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BA0BE" w14:textId="77777777" w:rsidR="00C20129" w:rsidRPr="00326F20" w:rsidRDefault="00C20129" w:rsidP="00C20129">
      <w:pPr>
        <w:pStyle w:val="ListParagraph"/>
        <w:numPr>
          <w:ilvl w:val="0"/>
          <w:numId w:val="15"/>
        </w:numPr>
        <w:contextualSpacing w:val="0"/>
        <w:jc w:val="both"/>
        <w:rPr>
          <w:b/>
          <w:vanish/>
          <w:sz w:val="36"/>
        </w:rPr>
      </w:pPr>
    </w:p>
    <w:p w14:paraId="68F27260" w14:textId="77777777" w:rsidR="00C20129" w:rsidRPr="00326F20" w:rsidRDefault="00C20129" w:rsidP="00C20129">
      <w:pPr>
        <w:pStyle w:val="ListParagraph"/>
        <w:numPr>
          <w:ilvl w:val="0"/>
          <w:numId w:val="15"/>
        </w:numPr>
        <w:contextualSpacing w:val="0"/>
        <w:jc w:val="both"/>
        <w:rPr>
          <w:b/>
          <w:vanish/>
          <w:sz w:val="36"/>
        </w:rPr>
      </w:pPr>
    </w:p>
    <w:p w14:paraId="381AAACC" w14:textId="77777777" w:rsidR="00C20129" w:rsidRPr="00326F20" w:rsidRDefault="00C20129" w:rsidP="00C20129">
      <w:pPr>
        <w:pStyle w:val="ListParagraph"/>
        <w:numPr>
          <w:ilvl w:val="0"/>
          <w:numId w:val="15"/>
        </w:numPr>
        <w:contextualSpacing w:val="0"/>
        <w:jc w:val="both"/>
        <w:rPr>
          <w:b/>
          <w:vanish/>
          <w:sz w:val="36"/>
        </w:rPr>
      </w:pPr>
    </w:p>
    <w:p w14:paraId="72173510" w14:textId="77777777" w:rsidR="00C20129" w:rsidRPr="00326F20" w:rsidRDefault="00C20129" w:rsidP="00C20129">
      <w:pPr>
        <w:pStyle w:val="ListParagraph"/>
        <w:numPr>
          <w:ilvl w:val="0"/>
          <w:numId w:val="15"/>
        </w:numPr>
        <w:contextualSpacing w:val="0"/>
        <w:jc w:val="both"/>
        <w:rPr>
          <w:b/>
          <w:vanish/>
          <w:sz w:val="36"/>
        </w:rPr>
      </w:pPr>
    </w:p>
    <w:p w14:paraId="7F5BA8A9" w14:textId="51830536" w:rsidR="00971151" w:rsidRPr="00326F20" w:rsidRDefault="00993706" w:rsidP="00993706">
      <w:pPr>
        <w:pStyle w:val="SecVI-Header1"/>
        <w:ind w:left="720"/>
        <w:jc w:val="both"/>
        <w:rPr>
          <w:sz w:val="32"/>
          <w:szCs w:val="32"/>
        </w:rPr>
      </w:pPr>
      <w:bookmarkStart w:id="0" w:name="_Toc112091320"/>
      <w:r w:rsidRPr="00326F20">
        <w:rPr>
          <w:sz w:val="32"/>
          <w:szCs w:val="32"/>
        </w:rPr>
        <w:t xml:space="preserve">E. </w:t>
      </w:r>
      <w:r w:rsidR="00971151" w:rsidRPr="00326F20">
        <w:rPr>
          <w:sz w:val="32"/>
          <w:szCs w:val="32"/>
        </w:rPr>
        <w:t>Schedules of Technical Information</w:t>
      </w:r>
      <w:bookmarkEnd w:id="0"/>
    </w:p>
    <w:p w14:paraId="7A62535A" w14:textId="77777777" w:rsidR="00971151" w:rsidRPr="00326F20" w:rsidRDefault="00971151" w:rsidP="00971151">
      <w:pPr>
        <w:rPr>
          <w:sz w:val="22"/>
          <w:szCs w:val="22"/>
        </w:rPr>
      </w:pPr>
    </w:p>
    <w:p w14:paraId="29249C8E" w14:textId="77777777" w:rsidR="00971151" w:rsidRPr="00326F20" w:rsidRDefault="00971151" w:rsidP="00993706">
      <w:pPr>
        <w:jc w:val="center"/>
        <w:rPr>
          <w:b/>
          <w:bCs/>
          <w:sz w:val="28"/>
          <w:szCs w:val="28"/>
        </w:rPr>
      </w:pPr>
      <w:r w:rsidRPr="00326F20">
        <w:rPr>
          <w:b/>
          <w:bCs/>
          <w:sz w:val="28"/>
          <w:szCs w:val="28"/>
        </w:rPr>
        <w:t>Contents</w:t>
      </w:r>
    </w:p>
    <w:p w14:paraId="7C96CCF9" w14:textId="77777777" w:rsidR="00971151" w:rsidRPr="00326F20" w:rsidRDefault="00971151" w:rsidP="00971151">
      <w:pPr>
        <w:spacing w:after="80"/>
        <w:rPr>
          <w:sz w:val="22"/>
          <w:szCs w:val="22"/>
        </w:rPr>
      </w:pPr>
    </w:p>
    <w:p w14:paraId="402705C6" w14:textId="74ADE647" w:rsidR="0009029A" w:rsidRPr="00326F20" w:rsidRDefault="00971151" w:rsidP="00993706">
      <w:pPr>
        <w:spacing w:line="360" w:lineRule="auto"/>
        <w:jc w:val="left"/>
        <w:rPr>
          <w:b/>
          <w:bCs/>
          <w:szCs w:val="24"/>
        </w:rPr>
      </w:pPr>
      <w:r w:rsidRPr="00326F20">
        <w:rPr>
          <w:b/>
          <w:bCs/>
          <w:szCs w:val="24"/>
        </w:rPr>
        <w:fldChar w:fldCharType="begin"/>
      </w:r>
      <w:r w:rsidRPr="00326F20">
        <w:rPr>
          <w:b/>
          <w:bCs/>
          <w:szCs w:val="24"/>
        </w:rPr>
        <w:instrText xml:space="preserve"> TOC \h \z \t "Sec VI - Header 2,2,Sec VI - Header 3,3,Sec VI - Header 1,1" </w:instrText>
      </w:r>
      <w:r w:rsidRPr="00326F20">
        <w:rPr>
          <w:b/>
          <w:bCs/>
          <w:szCs w:val="24"/>
        </w:rPr>
        <w:fldChar w:fldCharType="separate"/>
      </w:r>
      <w:hyperlink w:anchor="_Toc112091321" w:history="1">
        <w:r w:rsidR="0009029A" w:rsidRPr="00326F20">
          <w:rPr>
            <w:b/>
            <w:bCs/>
            <w:szCs w:val="24"/>
          </w:rPr>
          <w:t>a)</w:t>
        </w:r>
        <w:r w:rsidR="0009029A" w:rsidRPr="00326F20">
          <w:rPr>
            <w:b/>
            <w:bCs/>
            <w:szCs w:val="24"/>
          </w:rPr>
          <w:tab/>
          <w:t>SITE CONDITIONS</w:t>
        </w:r>
        <w:r w:rsidR="0009029A" w:rsidRPr="00326F20">
          <w:rPr>
            <w:b/>
            <w:bCs/>
            <w:webHidden/>
            <w:szCs w:val="24"/>
          </w:rPr>
          <w:tab/>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_Toc112091321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1094</w:t>
        </w:r>
        <w:r w:rsidR="0009029A" w:rsidRPr="00326F20">
          <w:rPr>
            <w:b/>
            <w:bCs/>
            <w:webHidden/>
            <w:szCs w:val="24"/>
          </w:rPr>
          <w:fldChar w:fldCharType="end"/>
        </w:r>
      </w:hyperlink>
    </w:p>
    <w:p w14:paraId="341555CC" w14:textId="34D32052" w:rsidR="0009029A" w:rsidRPr="00326F20" w:rsidRDefault="0026004D" w:rsidP="00993706">
      <w:pPr>
        <w:spacing w:line="360" w:lineRule="auto"/>
        <w:jc w:val="left"/>
        <w:rPr>
          <w:b/>
          <w:bCs/>
          <w:szCs w:val="24"/>
        </w:rPr>
      </w:pPr>
      <w:hyperlink w:anchor="_Toc112091322" w:history="1">
        <w:r w:rsidR="0009029A" w:rsidRPr="00326F20">
          <w:rPr>
            <w:b/>
            <w:bCs/>
            <w:szCs w:val="24"/>
          </w:rPr>
          <w:t>b)</w:t>
        </w:r>
        <w:r w:rsidR="0009029A" w:rsidRPr="00326F20">
          <w:rPr>
            <w:b/>
            <w:bCs/>
            <w:szCs w:val="24"/>
          </w:rPr>
          <w:tab/>
          <w:t>132 kV OPEN TERMINAL SWITCHGEAR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_Toc112091322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1096</w:t>
        </w:r>
        <w:r w:rsidR="0009029A" w:rsidRPr="00326F20">
          <w:rPr>
            <w:b/>
            <w:bCs/>
            <w:webHidden/>
            <w:szCs w:val="24"/>
          </w:rPr>
          <w:fldChar w:fldCharType="end"/>
        </w:r>
      </w:hyperlink>
    </w:p>
    <w:p w14:paraId="318936EC" w14:textId="0E0A5EAB" w:rsidR="0009029A" w:rsidRPr="00326F20" w:rsidRDefault="0026004D" w:rsidP="00993706">
      <w:pPr>
        <w:spacing w:line="360" w:lineRule="auto"/>
        <w:jc w:val="left"/>
        <w:rPr>
          <w:b/>
          <w:bCs/>
          <w:szCs w:val="24"/>
        </w:rPr>
      </w:pPr>
      <w:hyperlink w:anchor="_Toc112091323" w:history="1">
        <w:r w:rsidR="0009029A" w:rsidRPr="00326F20">
          <w:rPr>
            <w:b/>
            <w:bCs/>
            <w:szCs w:val="24"/>
          </w:rPr>
          <w:t>c)</w:t>
        </w:r>
        <w:r w:rsidR="0009029A" w:rsidRPr="00326F20">
          <w:rPr>
            <w:b/>
            <w:bCs/>
            <w:szCs w:val="24"/>
          </w:rPr>
          <w:tab/>
          <w:t>33 kV OPEN TERMINAL SWITCHGEAR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_Toc112091323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1146</w:t>
        </w:r>
        <w:r w:rsidR="0009029A" w:rsidRPr="00326F20">
          <w:rPr>
            <w:b/>
            <w:bCs/>
            <w:webHidden/>
            <w:szCs w:val="24"/>
          </w:rPr>
          <w:fldChar w:fldCharType="end"/>
        </w:r>
      </w:hyperlink>
    </w:p>
    <w:p w14:paraId="780CBDF8" w14:textId="70A952DE" w:rsidR="0009029A" w:rsidRPr="00326F20" w:rsidRDefault="0026004D" w:rsidP="00993706">
      <w:pPr>
        <w:spacing w:line="360" w:lineRule="auto"/>
        <w:jc w:val="left"/>
        <w:rPr>
          <w:b/>
          <w:bCs/>
          <w:szCs w:val="24"/>
        </w:rPr>
      </w:pPr>
      <w:hyperlink w:anchor="_Toc112091324" w:history="1">
        <w:r w:rsidR="0009029A" w:rsidRPr="00326F20">
          <w:rPr>
            <w:b/>
            <w:bCs/>
            <w:szCs w:val="24"/>
          </w:rPr>
          <w:t>d)</w:t>
        </w:r>
        <w:r w:rsidR="0009029A" w:rsidRPr="00326F20">
          <w:rPr>
            <w:b/>
            <w:bCs/>
            <w:szCs w:val="24"/>
          </w:rPr>
          <w:tab/>
          <w:t>132/33KV POWER TRANSFORMERS (AIS-AIS)</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_Toc112091324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1196</w:t>
        </w:r>
        <w:r w:rsidR="0009029A" w:rsidRPr="00326F20">
          <w:rPr>
            <w:b/>
            <w:bCs/>
            <w:webHidden/>
            <w:szCs w:val="24"/>
          </w:rPr>
          <w:fldChar w:fldCharType="end"/>
        </w:r>
      </w:hyperlink>
    </w:p>
    <w:p w14:paraId="1BE0C2D0" w14:textId="77AE889D" w:rsidR="0009029A" w:rsidRPr="00326F20" w:rsidRDefault="0026004D" w:rsidP="00993706">
      <w:pPr>
        <w:spacing w:line="360" w:lineRule="auto"/>
        <w:jc w:val="left"/>
        <w:rPr>
          <w:b/>
          <w:bCs/>
          <w:szCs w:val="24"/>
        </w:rPr>
      </w:pPr>
      <w:hyperlink w:anchor="_Toc112091325" w:history="1">
        <w:r w:rsidR="0009029A" w:rsidRPr="00326F20">
          <w:rPr>
            <w:b/>
            <w:bCs/>
            <w:szCs w:val="24"/>
          </w:rPr>
          <w:t>e)</w:t>
        </w:r>
        <w:r w:rsidR="0009029A" w:rsidRPr="00326F20">
          <w:rPr>
            <w:b/>
            <w:bCs/>
            <w:szCs w:val="24"/>
          </w:rPr>
          <w:tab/>
          <w:t>33/0.415kV AUXILIARY TRANSFORMER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_Toc112091325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1229</w:t>
        </w:r>
        <w:r w:rsidR="0009029A" w:rsidRPr="00326F20">
          <w:rPr>
            <w:b/>
            <w:bCs/>
            <w:webHidden/>
            <w:szCs w:val="24"/>
          </w:rPr>
          <w:fldChar w:fldCharType="end"/>
        </w:r>
      </w:hyperlink>
    </w:p>
    <w:p w14:paraId="189E78D0" w14:textId="69DDD19F" w:rsidR="0009029A" w:rsidRPr="00326F20" w:rsidRDefault="0026004D" w:rsidP="00993706">
      <w:pPr>
        <w:spacing w:line="360" w:lineRule="auto"/>
        <w:jc w:val="left"/>
        <w:rPr>
          <w:b/>
          <w:bCs/>
          <w:szCs w:val="24"/>
        </w:rPr>
      </w:pPr>
      <w:hyperlink w:anchor="_Toc112091326" w:history="1">
        <w:r w:rsidR="0009029A" w:rsidRPr="00326F20">
          <w:rPr>
            <w:b/>
            <w:bCs/>
            <w:szCs w:val="24"/>
          </w:rPr>
          <w:t>f)</w:t>
        </w:r>
        <w:r w:rsidR="0009029A" w:rsidRPr="00326F20">
          <w:rPr>
            <w:b/>
            <w:bCs/>
            <w:szCs w:val="24"/>
          </w:rPr>
          <w:tab/>
          <w:t>EARTHING AND LIGHTNING PROTECTION</w:t>
        </w:r>
        <w:r w:rsidR="0009029A" w:rsidRPr="00326F20">
          <w:rPr>
            <w:b/>
            <w:bCs/>
            <w:webHidden/>
            <w:szCs w:val="24"/>
          </w:rPr>
          <w:tab/>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_Toc112091326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1236</w:t>
        </w:r>
        <w:r w:rsidR="0009029A" w:rsidRPr="00326F20">
          <w:rPr>
            <w:b/>
            <w:bCs/>
            <w:webHidden/>
            <w:szCs w:val="24"/>
          </w:rPr>
          <w:fldChar w:fldCharType="end"/>
        </w:r>
      </w:hyperlink>
    </w:p>
    <w:p w14:paraId="128D6F79" w14:textId="518F4164" w:rsidR="0009029A" w:rsidRPr="00326F20" w:rsidRDefault="0026004D" w:rsidP="00993706">
      <w:pPr>
        <w:spacing w:line="360" w:lineRule="auto"/>
        <w:jc w:val="left"/>
        <w:rPr>
          <w:b/>
          <w:bCs/>
          <w:szCs w:val="24"/>
        </w:rPr>
      </w:pPr>
      <w:hyperlink w:anchor="_Toc112091327" w:history="1">
        <w:r w:rsidR="0009029A" w:rsidRPr="00326F20">
          <w:rPr>
            <w:b/>
            <w:bCs/>
            <w:szCs w:val="24"/>
          </w:rPr>
          <w:t>g)</w:t>
        </w:r>
        <w:r w:rsidR="0009029A" w:rsidRPr="00326F20">
          <w:rPr>
            <w:b/>
            <w:bCs/>
            <w:szCs w:val="24"/>
          </w:rPr>
          <w:tab/>
          <w:t>TRANSFORMER ONLINE CONDITION MONITORING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_Toc112091327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1241</w:t>
        </w:r>
        <w:r w:rsidR="0009029A" w:rsidRPr="00326F20">
          <w:rPr>
            <w:b/>
            <w:bCs/>
            <w:webHidden/>
            <w:szCs w:val="24"/>
          </w:rPr>
          <w:fldChar w:fldCharType="end"/>
        </w:r>
      </w:hyperlink>
    </w:p>
    <w:p w14:paraId="56FA395E" w14:textId="1C193DFF" w:rsidR="0009029A" w:rsidRPr="00326F20" w:rsidRDefault="0026004D" w:rsidP="00993706">
      <w:pPr>
        <w:spacing w:line="360" w:lineRule="auto"/>
        <w:jc w:val="left"/>
        <w:rPr>
          <w:b/>
          <w:bCs/>
          <w:szCs w:val="24"/>
        </w:rPr>
      </w:pPr>
      <w:hyperlink w:anchor="_Toc112091328" w:history="1">
        <w:r w:rsidR="0009029A" w:rsidRPr="00326F20">
          <w:rPr>
            <w:b/>
            <w:bCs/>
            <w:szCs w:val="24"/>
          </w:rPr>
          <w:t>h)</w:t>
        </w:r>
        <w:r w:rsidR="0009029A" w:rsidRPr="00326F20">
          <w:rPr>
            <w:b/>
            <w:bCs/>
            <w:szCs w:val="24"/>
          </w:rPr>
          <w:tab/>
          <w:t>PROTECTION, CONTROL AND METERING</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_Toc112091328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1246</w:t>
        </w:r>
        <w:r w:rsidR="0009029A" w:rsidRPr="00326F20">
          <w:rPr>
            <w:b/>
            <w:bCs/>
            <w:webHidden/>
            <w:szCs w:val="24"/>
          </w:rPr>
          <w:fldChar w:fldCharType="end"/>
        </w:r>
      </w:hyperlink>
    </w:p>
    <w:p w14:paraId="58779EC4" w14:textId="1A0976C8" w:rsidR="0009029A" w:rsidRPr="00326F20" w:rsidRDefault="0026004D" w:rsidP="00993706">
      <w:pPr>
        <w:spacing w:line="360" w:lineRule="auto"/>
        <w:jc w:val="left"/>
        <w:rPr>
          <w:b/>
          <w:bCs/>
          <w:szCs w:val="24"/>
        </w:rPr>
      </w:pPr>
      <w:hyperlink w:anchor="_Toc112091329" w:history="1">
        <w:r w:rsidR="0009029A" w:rsidRPr="00326F20">
          <w:rPr>
            <w:b/>
            <w:bCs/>
            <w:szCs w:val="24"/>
          </w:rPr>
          <w:t>i)</w:t>
        </w:r>
        <w:r w:rsidR="0009029A" w:rsidRPr="00326F20">
          <w:rPr>
            <w:b/>
            <w:bCs/>
            <w:szCs w:val="24"/>
          </w:rPr>
          <w:tab/>
          <w:t>LOW VOLTAGE AC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_Toc112091329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1322</w:t>
        </w:r>
        <w:r w:rsidR="0009029A" w:rsidRPr="00326F20">
          <w:rPr>
            <w:b/>
            <w:bCs/>
            <w:webHidden/>
            <w:szCs w:val="24"/>
          </w:rPr>
          <w:fldChar w:fldCharType="end"/>
        </w:r>
      </w:hyperlink>
    </w:p>
    <w:p w14:paraId="0012BA52" w14:textId="47DA4415" w:rsidR="0009029A" w:rsidRPr="00326F20" w:rsidRDefault="0026004D" w:rsidP="00993706">
      <w:pPr>
        <w:spacing w:line="360" w:lineRule="auto"/>
        <w:jc w:val="left"/>
        <w:rPr>
          <w:b/>
          <w:bCs/>
          <w:szCs w:val="24"/>
        </w:rPr>
      </w:pPr>
      <w:hyperlink w:anchor="_Toc112091330" w:history="1">
        <w:r w:rsidR="0009029A" w:rsidRPr="00326F20">
          <w:rPr>
            <w:b/>
            <w:bCs/>
            <w:szCs w:val="24"/>
          </w:rPr>
          <w:t>j)</w:t>
        </w:r>
        <w:r w:rsidR="0009029A" w:rsidRPr="00326F20">
          <w:rPr>
            <w:b/>
            <w:bCs/>
            <w:szCs w:val="24"/>
          </w:rPr>
          <w:tab/>
          <w:t>LOW VOLTAGE DC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_Toc112091330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1330</w:t>
        </w:r>
        <w:r w:rsidR="0009029A" w:rsidRPr="00326F20">
          <w:rPr>
            <w:b/>
            <w:bCs/>
            <w:webHidden/>
            <w:szCs w:val="24"/>
          </w:rPr>
          <w:fldChar w:fldCharType="end"/>
        </w:r>
      </w:hyperlink>
    </w:p>
    <w:p w14:paraId="69828B97" w14:textId="38A772A9" w:rsidR="0009029A" w:rsidRPr="00326F20" w:rsidRDefault="0026004D" w:rsidP="00993706">
      <w:pPr>
        <w:spacing w:line="360" w:lineRule="auto"/>
        <w:jc w:val="left"/>
        <w:rPr>
          <w:b/>
          <w:bCs/>
          <w:szCs w:val="24"/>
        </w:rPr>
      </w:pPr>
      <w:hyperlink w:anchor="_Toc112091331" w:history="1">
        <w:r w:rsidR="0009029A" w:rsidRPr="00326F20">
          <w:rPr>
            <w:b/>
            <w:bCs/>
            <w:szCs w:val="24"/>
          </w:rPr>
          <w:t>k)</w:t>
        </w:r>
        <w:r w:rsidR="0009029A" w:rsidRPr="00326F20">
          <w:rPr>
            <w:b/>
            <w:bCs/>
            <w:szCs w:val="24"/>
          </w:rPr>
          <w:tab/>
          <w:t>SUBSTATION AUTOMATION SYSTEM (SAS)</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_Toc112091331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1345</w:t>
        </w:r>
        <w:r w:rsidR="0009029A" w:rsidRPr="00326F20">
          <w:rPr>
            <w:b/>
            <w:bCs/>
            <w:webHidden/>
            <w:szCs w:val="24"/>
          </w:rPr>
          <w:fldChar w:fldCharType="end"/>
        </w:r>
      </w:hyperlink>
    </w:p>
    <w:p w14:paraId="50321BB6" w14:textId="0824E45F" w:rsidR="0009029A" w:rsidRPr="00326F20" w:rsidRDefault="0026004D" w:rsidP="00993706">
      <w:pPr>
        <w:spacing w:line="360" w:lineRule="auto"/>
        <w:jc w:val="left"/>
        <w:rPr>
          <w:b/>
          <w:bCs/>
          <w:szCs w:val="24"/>
        </w:rPr>
      </w:pPr>
      <w:hyperlink w:anchor="_Toc112091332" w:history="1">
        <w:r w:rsidR="0009029A" w:rsidRPr="00326F20">
          <w:rPr>
            <w:b/>
            <w:bCs/>
            <w:szCs w:val="24"/>
          </w:rPr>
          <w:t>l)</w:t>
        </w:r>
        <w:r w:rsidR="0009029A" w:rsidRPr="00326F20">
          <w:rPr>
            <w:b/>
            <w:bCs/>
            <w:szCs w:val="24"/>
          </w:rPr>
          <w:tab/>
          <w:t>FAULT MONITORING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_Toc112091332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1371</w:t>
        </w:r>
        <w:r w:rsidR="0009029A" w:rsidRPr="00326F20">
          <w:rPr>
            <w:b/>
            <w:bCs/>
            <w:webHidden/>
            <w:szCs w:val="24"/>
          </w:rPr>
          <w:fldChar w:fldCharType="end"/>
        </w:r>
      </w:hyperlink>
    </w:p>
    <w:p w14:paraId="2D5E0643" w14:textId="35AF6D7F" w:rsidR="0009029A" w:rsidRPr="00326F20" w:rsidRDefault="0026004D" w:rsidP="00993706">
      <w:pPr>
        <w:spacing w:line="360" w:lineRule="auto"/>
        <w:jc w:val="left"/>
        <w:rPr>
          <w:b/>
          <w:bCs/>
          <w:szCs w:val="24"/>
        </w:rPr>
      </w:pPr>
      <w:hyperlink w:anchor="_Toc112091333" w:history="1">
        <w:r w:rsidR="0009029A" w:rsidRPr="00326F20">
          <w:rPr>
            <w:b/>
            <w:bCs/>
            <w:szCs w:val="24"/>
          </w:rPr>
          <w:t>m)</w:t>
        </w:r>
        <w:r w:rsidR="0009029A" w:rsidRPr="00326F20">
          <w:rPr>
            <w:b/>
            <w:bCs/>
            <w:szCs w:val="24"/>
          </w:rPr>
          <w:tab/>
          <w:t>SDH AND MULTIPLEXER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_Toc112091333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1375</w:t>
        </w:r>
        <w:r w:rsidR="0009029A" w:rsidRPr="00326F20">
          <w:rPr>
            <w:b/>
            <w:bCs/>
            <w:webHidden/>
            <w:szCs w:val="24"/>
          </w:rPr>
          <w:fldChar w:fldCharType="end"/>
        </w:r>
      </w:hyperlink>
    </w:p>
    <w:p w14:paraId="0B22F675" w14:textId="457E7D96" w:rsidR="0009029A" w:rsidRPr="00326F20" w:rsidRDefault="0026004D" w:rsidP="00993706">
      <w:pPr>
        <w:spacing w:line="360" w:lineRule="auto"/>
        <w:jc w:val="left"/>
        <w:rPr>
          <w:b/>
          <w:bCs/>
          <w:szCs w:val="24"/>
        </w:rPr>
      </w:pPr>
      <w:hyperlink w:anchor="_Toc112091334" w:history="1">
        <w:r w:rsidR="0009029A" w:rsidRPr="00326F20">
          <w:rPr>
            <w:b/>
            <w:bCs/>
            <w:szCs w:val="24"/>
          </w:rPr>
          <w:t>n)</w:t>
        </w:r>
        <w:r w:rsidR="0009029A" w:rsidRPr="00326F20">
          <w:rPr>
            <w:b/>
            <w:bCs/>
            <w:szCs w:val="24"/>
          </w:rPr>
          <w:tab/>
          <w:t>TPS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_Toc112091334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1383</w:t>
        </w:r>
        <w:r w:rsidR="0009029A" w:rsidRPr="00326F20">
          <w:rPr>
            <w:b/>
            <w:bCs/>
            <w:webHidden/>
            <w:szCs w:val="24"/>
          </w:rPr>
          <w:fldChar w:fldCharType="end"/>
        </w:r>
      </w:hyperlink>
    </w:p>
    <w:p w14:paraId="5755B03B" w14:textId="0DCE13F9" w:rsidR="0009029A" w:rsidRPr="00326F20" w:rsidRDefault="0026004D" w:rsidP="00993706">
      <w:pPr>
        <w:spacing w:line="360" w:lineRule="auto"/>
        <w:jc w:val="left"/>
        <w:rPr>
          <w:b/>
          <w:bCs/>
          <w:szCs w:val="24"/>
        </w:rPr>
      </w:pPr>
      <w:hyperlink w:anchor="_Toc112091335" w:history="1">
        <w:r w:rsidR="0009029A" w:rsidRPr="00326F20">
          <w:rPr>
            <w:b/>
            <w:bCs/>
            <w:szCs w:val="24"/>
          </w:rPr>
          <w:t>o)</w:t>
        </w:r>
        <w:r w:rsidR="0009029A" w:rsidRPr="00326F20">
          <w:rPr>
            <w:b/>
            <w:bCs/>
            <w:szCs w:val="24"/>
          </w:rPr>
          <w:tab/>
          <w:t>LIGHTING AND TELEPHONE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_Toc112091335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1390</w:t>
        </w:r>
        <w:r w:rsidR="0009029A" w:rsidRPr="00326F20">
          <w:rPr>
            <w:b/>
            <w:bCs/>
            <w:webHidden/>
            <w:szCs w:val="24"/>
          </w:rPr>
          <w:fldChar w:fldCharType="end"/>
        </w:r>
      </w:hyperlink>
    </w:p>
    <w:p w14:paraId="0D56BD73" w14:textId="266CBD3C" w:rsidR="0009029A" w:rsidRPr="00326F20" w:rsidRDefault="0026004D" w:rsidP="00993706">
      <w:pPr>
        <w:spacing w:line="360" w:lineRule="auto"/>
        <w:jc w:val="left"/>
        <w:rPr>
          <w:b/>
          <w:bCs/>
          <w:szCs w:val="24"/>
        </w:rPr>
      </w:pPr>
      <w:hyperlink w:anchor="_Toc112091336" w:history="1">
        <w:r w:rsidR="0009029A" w:rsidRPr="00326F20">
          <w:rPr>
            <w:b/>
            <w:bCs/>
            <w:szCs w:val="24"/>
          </w:rPr>
          <w:t>p)</w:t>
        </w:r>
        <w:r w:rsidR="0009029A" w:rsidRPr="00326F20">
          <w:rPr>
            <w:b/>
            <w:bCs/>
            <w:szCs w:val="24"/>
          </w:rPr>
          <w:tab/>
          <w:t>FIRE FIGHTING SYSTEM</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_Toc112091336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1397</w:t>
        </w:r>
        <w:r w:rsidR="0009029A" w:rsidRPr="00326F20">
          <w:rPr>
            <w:b/>
            <w:bCs/>
            <w:webHidden/>
            <w:szCs w:val="24"/>
          </w:rPr>
          <w:fldChar w:fldCharType="end"/>
        </w:r>
      </w:hyperlink>
    </w:p>
    <w:p w14:paraId="53AE9B79" w14:textId="64F5AAA1" w:rsidR="0009029A" w:rsidRPr="00326F20" w:rsidRDefault="0026004D" w:rsidP="00993706">
      <w:pPr>
        <w:spacing w:line="360" w:lineRule="auto"/>
        <w:jc w:val="left"/>
        <w:rPr>
          <w:b/>
          <w:bCs/>
          <w:szCs w:val="24"/>
        </w:rPr>
      </w:pPr>
      <w:hyperlink w:anchor="_Toc112091337" w:history="1">
        <w:r w:rsidR="0009029A" w:rsidRPr="00326F20">
          <w:rPr>
            <w:b/>
            <w:bCs/>
            <w:szCs w:val="24"/>
          </w:rPr>
          <w:t>q)</w:t>
        </w:r>
        <w:r w:rsidR="0009029A" w:rsidRPr="00326F20">
          <w:rPr>
            <w:b/>
            <w:bCs/>
            <w:szCs w:val="24"/>
          </w:rPr>
          <w:tab/>
          <w:t>HEATING VENTIATION AND AIR CONDITIONING (HVAC)</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_Toc112091337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1413</w:t>
        </w:r>
        <w:r w:rsidR="0009029A" w:rsidRPr="00326F20">
          <w:rPr>
            <w:b/>
            <w:bCs/>
            <w:webHidden/>
            <w:szCs w:val="24"/>
          </w:rPr>
          <w:fldChar w:fldCharType="end"/>
        </w:r>
      </w:hyperlink>
    </w:p>
    <w:p w14:paraId="6C8F61B9" w14:textId="51AA90A6" w:rsidR="0009029A" w:rsidRPr="00326F20" w:rsidRDefault="0026004D" w:rsidP="00993706">
      <w:pPr>
        <w:spacing w:line="360" w:lineRule="auto"/>
        <w:jc w:val="left"/>
        <w:rPr>
          <w:b/>
          <w:bCs/>
          <w:szCs w:val="24"/>
        </w:rPr>
      </w:pPr>
      <w:hyperlink w:anchor="_Toc112091338" w:history="1">
        <w:r w:rsidR="0009029A" w:rsidRPr="00326F20">
          <w:rPr>
            <w:b/>
            <w:bCs/>
            <w:szCs w:val="24"/>
          </w:rPr>
          <w:t>r)</w:t>
        </w:r>
        <w:r w:rsidR="0009029A" w:rsidRPr="00326F20">
          <w:rPr>
            <w:b/>
            <w:bCs/>
            <w:szCs w:val="24"/>
          </w:rPr>
          <w:tab/>
          <w:t>LOW VOLTAGE CABLES</w:t>
        </w:r>
        <w:r w:rsidR="0009029A" w:rsidRPr="00326F20">
          <w:rPr>
            <w:b/>
            <w:bCs/>
            <w:webHidden/>
            <w:szCs w:val="24"/>
          </w:rPr>
          <w:tab/>
        </w:r>
        <w:r w:rsidR="00993706" w:rsidRPr="00326F20">
          <w:rPr>
            <w:b/>
            <w:bCs/>
            <w:webHidden/>
            <w:szCs w:val="24"/>
          </w:rPr>
          <w:t>……………………………………………………..</w:t>
        </w:r>
        <w:r w:rsidR="0009029A" w:rsidRPr="00326F20">
          <w:rPr>
            <w:b/>
            <w:bCs/>
            <w:webHidden/>
            <w:szCs w:val="24"/>
          </w:rPr>
          <w:fldChar w:fldCharType="begin"/>
        </w:r>
        <w:r w:rsidR="0009029A" w:rsidRPr="00326F20">
          <w:rPr>
            <w:b/>
            <w:bCs/>
            <w:webHidden/>
            <w:szCs w:val="24"/>
          </w:rPr>
          <w:instrText xml:space="preserve"> PAGEREF _Toc112091338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1417</w:t>
        </w:r>
        <w:r w:rsidR="0009029A" w:rsidRPr="00326F20">
          <w:rPr>
            <w:b/>
            <w:bCs/>
            <w:webHidden/>
            <w:szCs w:val="24"/>
          </w:rPr>
          <w:fldChar w:fldCharType="end"/>
        </w:r>
      </w:hyperlink>
    </w:p>
    <w:p w14:paraId="53A4DE35" w14:textId="00E1E119" w:rsidR="0009029A" w:rsidRPr="00326F20" w:rsidRDefault="0026004D" w:rsidP="00993706">
      <w:pPr>
        <w:spacing w:line="360" w:lineRule="auto"/>
        <w:jc w:val="left"/>
        <w:rPr>
          <w:b/>
          <w:bCs/>
          <w:szCs w:val="24"/>
        </w:rPr>
      </w:pPr>
      <w:hyperlink w:anchor="_Toc112091339" w:history="1">
        <w:r w:rsidR="0009029A" w:rsidRPr="00326F20">
          <w:rPr>
            <w:b/>
            <w:bCs/>
            <w:szCs w:val="24"/>
          </w:rPr>
          <w:t>s)</w:t>
        </w:r>
        <w:r w:rsidR="0009029A" w:rsidRPr="00326F20">
          <w:rPr>
            <w:b/>
            <w:bCs/>
            <w:szCs w:val="24"/>
          </w:rPr>
          <w:tab/>
          <w:t>DIESEL GENERATOR</w:t>
        </w:r>
        <w:r w:rsidR="00993706" w:rsidRPr="00326F20">
          <w:rPr>
            <w:b/>
            <w:bCs/>
            <w:webHidden/>
            <w:szCs w:val="24"/>
          </w:rPr>
          <w:t xml:space="preserve"> ………………………………………………………...</w:t>
        </w:r>
        <w:r w:rsidR="0009029A" w:rsidRPr="00326F20">
          <w:rPr>
            <w:b/>
            <w:bCs/>
            <w:webHidden/>
            <w:szCs w:val="24"/>
          </w:rPr>
          <w:fldChar w:fldCharType="begin"/>
        </w:r>
        <w:r w:rsidR="0009029A" w:rsidRPr="00326F20">
          <w:rPr>
            <w:b/>
            <w:bCs/>
            <w:webHidden/>
            <w:szCs w:val="24"/>
          </w:rPr>
          <w:instrText xml:space="preserve"> PAGEREF _Toc112091339 \h </w:instrText>
        </w:r>
        <w:r w:rsidR="0009029A" w:rsidRPr="00326F20">
          <w:rPr>
            <w:b/>
            <w:bCs/>
            <w:webHidden/>
            <w:szCs w:val="24"/>
          </w:rPr>
        </w:r>
        <w:r w:rsidR="0009029A" w:rsidRPr="00326F20">
          <w:rPr>
            <w:b/>
            <w:bCs/>
            <w:webHidden/>
            <w:szCs w:val="24"/>
          </w:rPr>
          <w:fldChar w:fldCharType="separate"/>
        </w:r>
        <w:r w:rsidR="00561D43" w:rsidRPr="00326F20">
          <w:rPr>
            <w:b/>
            <w:bCs/>
            <w:webHidden/>
            <w:szCs w:val="24"/>
          </w:rPr>
          <w:t>1422</w:t>
        </w:r>
        <w:r w:rsidR="0009029A" w:rsidRPr="00326F20">
          <w:rPr>
            <w:b/>
            <w:bCs/>
            <w:webHidden/>
            <w:szCs w:val="24"/>
          </w:rPr>
          <w:fldChar w:fldCharType="end"/>
        </w:r>
      </w:hyperlink>
    </w:p>
    <w:p w14:paraId="2153EFF9" w14:textId="6103A44B" w:rsidR="00971151" w:rsidRPr="00326F20" w:rsidRDefault="00971151" w:rsidP="00993706">
      <w:pPr>
        <w:jc w:val="left"/>
        <w:rPr>
          <w:b/>
          <w:sz w:val="22"/>
          <w:szCs w:val="22"/>
          <w:lang w:val="en-GB"/>
        </w:rPr>
      </w:pPr>
      <w:r w:rsidRPr="00326F20">
        <w:rPr>
          <w:b/>
          <w:bCs/>
          <w:szCs w:val="24"/>
        </w:rPr>
        <w:fldChar w:fldCharType="end"/>
      </w:r>
    </w:p>
    <w:p w14:paraId="2C29EF23" w14:textId="77777777" w:rsidR="00971151" w:rsidRPr="00326F20" w:rsidRDefault="00971151" w:rsidP="00971151">
      <w:pPr>
        <w:rPr>
          <w:b/>
          <w:sz w:val="22"/>
          <w:szCs w:val="22"/>
          <w:lang w:val="en-GB"/>
        </w:rPr>
      </w:pPr>
    </w:p>
    <w:p w14:paraId="5FC7D6B9" w14:textId="77777777" w:rsidR="00971151" w:rsidRPr="00326F20" w:rsidRDefault="00971151" w:rsidP="00971151">
      <w:pPr>
        <w:rPr>
          <w:b/>
          <w:sz w:val="22"/>
          <w:szCs w:val="22"/>
          <w:lang w:val="en-GB"/>
        </w:rPr>
      </w:pPr>
    </w:p>
    <w:p w14:paraId="10855C37" w14:textId="77777777" w:rsidR="00971151" w:rsidRPr="00326F20" w:rsidRDefault="00971151" w:rsidP="00971151">
      <w:pPr>
        <w:rPr>
          <w:b/>
          <w:sz w:val="22"/>
          <w:szCs w:val="22"/>
          <w:lang w:val="en-GB"/>
        </w:rPr>
      </w:pPr>
    </w:p>
    <w:p w14:paraId="672F57C2" w14:textId="77777777" w:rsidR="00971151" w:rsidRPr="00326F20" w:rsidRDefault="00971151" w:rsidP="00971151">
      <w:pPr>
        <w:rPr>
          <w:b/>
          <w:sz w:val="22"/>
          <w:szCs w:val="22"/>
          <w:lang w:val="en-GB"/>
        </w:rPr>
      </w:pPr>
    </w:p>
    <w:p w14:paraId="1E46AD02" w14:textId="77777777" w:rsidR="00971151" w:rsidRPr="00326F20" w:rsidRDefault="00971151" w:rsidP="00971151">
      <w:pPr>
        <w:rPr>
          <w:b/>
          <w:sz w:val="22"/>
          <w:szCs w:val="22"/>
          <w:lang w:val="en-GB"/>
        </w:rPr>
      </w:pPr>
    </w:p>
    <w:p w14:paraId="1867DF0D" w14:textId="77777777" w:rsidR="00971151" w:rsidRPr="00326F20" w:rsidRDefault="00971151" w:rsidP="00971151">
      <w:pPr>
        <w:rPr>
          <w:b/>
          <w:sz w:val="22"/>
          <w:szCs w:val="22"/>
          <w:lang w:val="en-GB"/>
        </w:rPr>
      </w:pPr>
    </w:p>
    <w:p w14:paraId="63E4A779" w14:textId="77777777" w:rsidR="00971151" w:rsidRPr="00326F20" w:rsidRDefault="00971151" w:rsidP="00971151">
      <w:pPr>
        <w:rPr>
          <w:b/>
          <w:sz w:val="22"/>
          <w:szCs w:val="22"/>
          <w:lang w:val="en-GB"/>
        </w:rPr>
      </w:pPr>
    </w:p>
    <w:p w14:paraId="55F9BE2C" w14:textId="77777777" w:rsidR="00971151" w:rsidRPr="00326F20" w:rsidRDefault="00971151" w:rsidP="00971151">
      <w:pPr>
        <w:rPr>
          <w:b/>
          <w:sz w:val="22"/>
          <w:szCs w:val="22"/>
          <w:lang w:val="en-GB"/>
        </w:rPr>
      </w:pPr>
    </w:p>
    <w:p w14:paraId="6901896E" w14:textId="77777777" w:rsidR="00971151" w:rsidRPr="00326F20" w:rsidRDefault="00971151" w:rsidP="00971151">
      <w:pPr>
        <w:rPr>
          <w:b/>
          <w:sz w:val="22"/>
          <w:szCs w:val="22"/>
          <w:lang w:val="en-GB"/>
        </w:rPr>
      </w:pPr>
    </w:p>
    <w:p w14:paraId="7B022CEE" w14:textId="176077D5" w:rsidR="00993706" w:rsidRPr="00326F20" w:rsidRDefault="00993706">
      <w:pPr>
        <w:jc w:val="left"/>
        <w:rPr>
          <w:b/>
          <w:sz w:val="22"/>
          <w:szCs w:val="22"/>
          <w:lang w:val="en-GB"/>
        </w:rPr>
      </w:pPr>
      <w:r w:rsidRPr="00326F20">
        <w:rPr>
          <w:b/>
          <w:sz w:val="22"/>
          <w:szCs w:val="22"/>
          <w:lang w:val="en-GB"/>
        </w:rPr>
        <w:br w:type="page"/>
      </w:r>
    </w:p>
    <w:p w14:paraId="1D829CDA" w14:textId="63A9BDF6" w:rsidR="00971151" w:rsidRPr="00326F20" w:rsidRDefault="00C27723" w:rsidP="00C27723">
      <w:pPr>
        <w:pStyle w:val="H1Style1"/>
      </w:pPr>
      <w:r w:rsidRPr="00326F20">
        <w:lastRenderedPageBreak/>
        <w:t xml:space="preserve">a) </w:t>
      </w:r>
      <w:r w:rsidR="00993706" w:rsidRPr="00326F20">
        <w:t>SITE CONDITIONS</w:t>
      </w:r>
    </w:p>
    <w:tbl>
      <w:tblPr>
        <w:tblW w:w="9690" w:type="dxa"/>
        <w:jc w:val="center"/>
        <w:tblLayout w:type="fixed"/>
        <w:tblCellMar>
          <w:left w:w="56" w:type="dxa"/>
          <w:right w:w="56" w:type="dxa"/>
        </w:tblCellMar>
        <w:tblLook w:val="04A0" w:firstRow="1" w:lastRow="0" w:firstColumn="1" w:lastColumn="0" w:noHBand="0" w:noVBand="1"/>
      </w:tblPr>
      <w:tblGrid>
        <w:gridCol w:w="850"/>
        <w:gridCol w:w="4165"/>
        <w:gridCol w:w="997"/>
        <w:gridCol w:w="1837"/>
        <w:gridCol w:w="1841"/>
      </w:tblGrid>
      <w:tr w:rsidR="00971151" w:rsidRPr="00326F20" w14:paraId="7EFE9025" w14:textId="77777777" w:rsidTr="00971151">
        <w:trPr>
          <w:trHeight w:val="576"/>
          <w:tblHeader/>
          <w:jc w:val="center"/>
        </w:trPr>
        <w:tc>
          <w:tcPr>
            <w:tcW w:w="5015" w:type="dxa"/>
            <w:gridSpan w:val="2"/>
            <w:tcBorders>
              <w:top w:val="single" w:sz="12" w:space="0" w:color="auto"/>
              <w:left w:val="single" w:sz="12" w:space="0" w:color="auto"/>
              <w:bottom w:val="nil"/>
              <w:right w:val="single" w:sz="6" w:space="0" w:color="auto"/>
            </w:tcBorders>
            <w:shd w:val="clear" w:color="auto" w:fill="BFBFBF"/>
            <w:vAlign w:val="center"/>
            <w:hideMark/>
          </w:tcPr>
          <w:p w14:paraId="36C80A5F" w14:textId="77777777" w:rsidR="00971151" w:rsidRPr="00326F20" w:rsidRDefault="00971151" w:rsidP="008003FF">
            <w:pPr>
              <w:pStyle w:val="SecVI-Header1"/>
              <w:numPr>
                <w:ilvl w:val="0"/>
                <w:numId w:val="25"/>
              </w:numPr>
              <w:ind w:left="720"/>
              <w:jc w:val="lowKashida"/>
              <w:rPr>
                <w:sz w:val="22"/>
                <w:szCs w:val="22"/>
              </w:rPr>
            </w:pPr>
            <w:r w:rsidRPr="00326F20">
              <w:rPr>
                <w:b w:val="0"/>
                <w:sz w:val="22"/>
                <w:szCs w:val="22"/>
              </w:rPr>
              <w:br w:type="page"/>
            </w:r>
            <w:bookmarkStart w:id="1" w:name="_Toc112091321"/>
            <w:r w:rsidRPr="00326F20">
              <w:rPr>
                <w:sz w:val="22"/>
                <w:szCs w:val="22"/>
              </w:rPr>
              <w:t>SITE CONDITIONS</w:t>
            </w:r>
            <w:bookmarkEnd w:id="1"/>
          </w:p>
        </w:tc>
        <w:tc>
          <w:tcPr>
            <w:tcW w:w="997" w:type="dxa"/>
            <w:tcBorders>
              <w:top w:val="single" w:sz="12" w:space="0" w:color="auto"/>
              <w:left w:val="single" w:sz="6" w:space="0" w:color="auto"/>
              <w:bottom w:val="nil"/>
              <w:right w:val="single" w:sz="6" w:space="0" w:color="auto"/>
            </w:tcBorders>
            <w:shd w:val="clear" w:color="auto" w:fill="BFBFBF"/>
            <w:vAlign w:val="center"/>
            <w:hideMark/>
          </w:tcPr>
          <w:p w14:paraId="3342BAAD" w14:textId="77777777" w:rsidR="00971151" w:rsidRPr="00326F20" w:rsidRDefault="00971151">
            <w:pPr>
              <w:spacing w:line="240" w:lineRule="exact"/>
              <w:jc w:val="center"/>
              <w:rPr>
                <w:b/>
                <w:bCs/>
                <w:sz w:val="22"/>
                <w:szCs w:val="22"/>
              </w:rPr>
            </w:pPr>
            <w:r w:rsidRPr="00326F20">
              <w:rPr>
                <w:b/>
                <w:bCs/>
                <w:sz w:val="22"/>
                <w:szCs w:val="22"/>
              </w:rPr>
              <w:t>UNIT</w:t>
            </w:r>
          </w:p>
        </w:tc>
        <w:tc>
          <w:tcPr>
            <w:tcW w:w="3678" w:type="dxa"/>
            <w:gridSpan w:val="2"/>
            <w:tcBorders>
              <w:top w:val="single" w:sz="12" w:space="0" w:color="auto"/>
              <w:left w:val="single" w:sz="6" w:space="0" w:color="auto"/>
              <w:bottom w:val="single" w:sz="4" w:space="0" w:color="auto"/>
              <w:right w:val="single" w:sz="12" w:space="0" w:color="auto"/>
            </w:tcBorders>
            <w:shd w:val="clear" w:color="auto" w:fill="BFBFBF"/>
            <w:vAlign w:val="center"/>
            <w:hideMark/>
          </w:tcPr>
          <w:p w14:paraId="2200425C" w14:textId="77777777" w:rsidR="00971151" w:rsidRPr="00326F20" w:rsidRDefault="00971151">
            <w:pPr>
              <w:numPr>
                <w:ilvl w:val="12"/>
                <w:numId w:val="0"/>
              </w:numPr>
              <w:spacing w:line="240" w:lineRule="exact"/>
              <w:jc w:val="center"/>
              <w:rPr>
                <w:b/>
                <w:bCs/>
                <w:sz w:val="22"/>
                <w:szCs w:val="22"/>
              </w:rPr>
            </w:pPr>
            <w:r w:rsidRPr="00326F20">
              <w:rPr>
                <w:b/>
                <w:bCs/>
                <w:sz w:val="22"/>
                <w:szCs w:val="22"/>
              </w:rPr>
              <w:t>DATA</w:t>
            </w:r>
          </w:p>
        </w:tc>
      </w:tr>
      <w:tr w:rsidR="00971151" w:rsidRPr="00326F20" w14:paraId="567F539B" w14:textId="77777777" w:rsidTr="00971151">
        <w:trPr>
          <w:trHeight w:val="386"/>
          <w:tblHeader/>
          <w:jc w:val="center"/>
        </w:trPr>
        <w:tc>
          <w:tcPr>
            <w:tcW w:w="5015" w:type="dxa"/>
            <w:gridSpan w:val="2"/>
            <w:tcBorders>
              <w:top w:val="nil"/>
              <w:left w:val="single" w:sz="12" w:space="0" w:color="auto"/>
              <w:bottom w:val="single" w:sz="12" w:space="0" w:color="auto"/>
              <w:right w:val="single" w:sz="6" w:space="0" w:color="auto"/>
            </w:tcBorders>
            <w:shd w:val="clear" w:color="auto" w:fill="BFBFBF"/>
            <w:vAlign w:val="center"/>
          </w:tcPr>
          <w:p w14:paraId="06ECDBA6" w14:textId="77777777" w:rsidR="00971151" w:rsidRPr="00326F20" w:rsidRDefault="00971151">
            <w:pPr>
              <w:numPr>
                <w:ilvl w:val="12"/>
                <w:numId w:val="0"/>
              </w:numPr>
              <w:spacing w:line="240" w:lineRule="exact"/>
              <w:rPr>
                <w:sz w:val="22"/>
                <w:szCs w:val="22"/>
              </w:rPr>
            </w:pPr>
          </w:p>
        </w:tc>
        <w:tc>
          <w:tcPr>
            <w:tcW w:w="997" w:type="dxa"/>
            <w:tcBorders>
              <w:top w:val="nil"/>
              <w:left w:val="single" w:sz="6" w:space="0" w:color="auto"/>
              <w:bottom w:val="single" w:sz="12" w:space="0" w:color="auto"/>
              <w:right w:val="single" w:sz="6" w:space="0" w:color="auto"/>
            </w:tcBorders>
            <w:shd w:val="clear" w:color="auto" w:fill="BFBFBF"/>
            <w:vAlign w:val="center"/>
          </w:tcPr>
          <w:p w14:paraId="47B31AB0" w14:textId="77777777" w:rsidR="00971151" w:rsidRPr="00326F20" w:rsidRDefault="00971151">
            <w:pPr>
              <w:numPr>
                <w:ilvl w:val="12"/>
                <w:numId w:val="0"/>
              </w:numPr>
              <w:spacing w:line="240" w:lineRule="exact"/>
              <w:jc w:val="center"/>
              <w:rPr>
                <w:sz w:val="22"/>
                <w:szCs w:val="22"/>
              </w:rPr>
            </w:pPr>
          </w:p>
        </w:tc>
        <w:tc>
          <w:tcPr>
            <w:tcW w:w="1837" w:type="dxa"/>
            <w:tcBorders>
              <w:top w:val="single" w:sz="4" w:space="0" w:color="auto"/>
              <w:left w:val="single" w:sz="6" w:space="0" w:color="auto"/>
              <w:bottom w:val="single" w:sz="12" w:space="0" w:color="auto"/>
              <w:right w:val="single" w:sz="6" w:space="0" w:color="auto"/>
            </w:tcBorders>
            <w:shd w:val="clear" w:color="auto" w:fill="BFBFBF"/>
            <w:vAlign w:val="center"/>
            <w:hideMark/>
          </w:tcPr>
          <w:p w14:paraId="3D13B24C" w14:textId="77777777" w:rsidR="00971151" w:rsidRPr="00326F20" w:rsidRDefault="00971151">
            <w:pPr>
              <w:numPr>
                <w:ilvl w:val="12"/>
                <w:numId w:val="0"/>
              </w:numPr>
              <w:spacing w:line="240" w:lineRule="exact"/>
              <w:jc w:val="center"/>
              <w:rPr>
                <w:b/>
                <w:bCs/>
                <w:sz w:val="22"/>
                <w:szCs w:val="22"/>
              </w:rPr>
            </w:pPr>
            <w:r w:rsidRPr="00326F20">
              <w:rPr>
                <w:b/>
                <w:bCs/>
                <w:sz w:val="22"/>
                <w:szCs w:val="22"/>
              </w:rPr>
              <w:t>REQUIRED</w:t>
            </w:r>
          </w:p>
        </w:tc>
        <w:tc>
          <w:tcPr>
            <w:tcW w:w="1841" w:type="dxa"/>
            <w:tcBorders>
              <w:top w:val="single" w:sz="4" w:space="0" w:color="auto"/>
              <w:left w:val="single" w:sz="6" w:space="0" w:color="auto"/>
              <w:bottom w:val="single" w:sz="12" w:space="0" w:color="auto"/>
              <w:right w:val="single" w:sz="12" w:space="0" w:color="auto"/>
            </w:tcBorders>
            <w:shd w:val="clear" w:color="auto" w:fill="BFBFBF"/>
            <w:vAlign w:val="center"/>
            <w:hideMark/>
          </w:tcPr>
          <w:p w14:paraId="37ABD7B7" w14:textId="77777777" w:rsidR="00971151" w:rsidRPr="00326F20" w:rsidRDefault="00971151">
            <w:pPr>
              <w:numPr>
                <w:ilvl w:val="12"/>
                <w:numId w:val="0"/>
              </w:numPr>
              <w:spacing w:line="240" w:lineRule="exact"/>
              <w:jc w:val="center"/>
              <w:rPr>
                <w:b/>
                <w:bCs/>
                <w:sz w:val="22"/>
                <w:szCs w:val="22"/>
              </w:rPr>
            </w:pPr>
            <w:r w:rsidRPr="00326F20">
              <w:rPr>
                <w:b/>
                <w:bCs/>
                <w:sz w:val="22"/>
                <w:szCs w:val="22"/>
              </w:rPr>
              <w:t>OFFERED</w:t>
            </w:r>
          </w:p>
        </w:tc>
      </w:tr>
      <w:tr w:rsidR="00971151" w:rsidRPr="00326F20" w14:paraId="0FB36D66"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shd w:val="clear" w:color="auto" w:fill="D9D9D9"/>
            <w:vAlign w:val="center"/>
          </w:tcPr>
          <w:p w14:paraId="6DB75020" w14:textId="77777777" w:rsidR="00971151" w:rsidRPr="00326F20" w:rsidRDefault="00971151">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D9D9D9"/>
            <w:vAlign w:val="center"/>
            <w:hideMark/>
          </w:tcPr>
          <w:p w14:paraId="2C89CE44" w14:textId="77777777" w:rsidR="00971151" w:rsidRPr="00326F20" w:rsidRDefault="00971151">
            <w:pPr>
              <w:spacing w:line="240" w:lineRule="exact"/>
              <w:rPr>
                <w:b/>
                <w:bCs/>
                <w:sz w:val="22"/>
                <w:szCs w:val="22"/>
              </w:rPr>
            </w:pPr>
            <w:r w:rsidRPr="00326F20">
              <w:rPr>
                <w:b/>
                <w:bCs/>
                <w:sz w:val="22"/>
                <w:szCs w:val="22"/>
              </w:rPr>
              <w:t>General Requirement</w:t>
            </w:r>
          </w:p>
        </w:tc>
        <w:tc>
          <w:tcPr>
            <w:tcW w:w="997" w:type="dxa"/>
            <w:tcBorders>
              <w:top w:val="single" w:sz="4" w:space="0" w:color="BFBFBF"/>
              <w:left w:val="single" w:sz="6" w:space="0" w:color="auto"/>
              <w:bottom w:val="single" w:sz="4" w:space="0" w:color="BFBFBF"/>
              <w:right w:val="single" w:sz="6" w:space="0" w:color="auto"/>
            </w:tcBorders>
            <w:shd w:val="clear" w:color="auto" w:fill="D9D9D9"/>
            <w:vAlign w:val="center"/>
          </w:tcPr>
          <w:p w14:paraId="3DBADD3F" w14:textId="77777777" w:rsidR="00971151" w:rsidRPr="00326F20" w:rsidRDefault="00971151">
            <w:pPr>
              <w:spacing w:line="240" w:lineRule="exact"/>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shd w:val="clear" w:color="auto" w:fill="D9D9D9"/>
            <w:vAlign w:val="center"/>
          </w:tcPr>
          <w:p w14:paraId="44C68BDC" w14:textId="77777777" w:rsidR="00971151" w:rsidRPr="00326F20" w:rsidRDefault="00971151">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D9D9D9"/>
            <w:vAlign w:val="center"/>
          </w:tcPr>
          <w:p w14:paraId="0FF045D3" w14:textId="77777777" w:rsidR="00971151" w:rsidRPr="00326F20" w:rsidRDefault="00971151">
            <w:pPr>
              <w:spacing w:line="240" w:lineRule="exact"/>
              <w:jc w:val="center"/>
              <w:rPr>
                <w:sz w:val="22"/>
                <w:szCs w:val="22"/>
              </w:rPr>
            </w:pPr>
          </w:p>
        </w:tc>
      </w:tr>
      <w:tr w:rsidR="00971151" w:rsidRPr="00326F20" w14:paraId="25BAFC09"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tcPr>
          <w:p w14:paraId="717888F1" w14:textId="77777777" w:rsidR="00971151" w:rsidRPr="00326F20" w:rsidRDefault="00971151">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2A69CE" w14:textId="77777777" w:rsidR="00971151" w:rsidRPr="00326F20" w:rsidRDefault="00971151">
            <w:pPr>
              <w:rPr>
                <w:sz w:val="22"/>
                <w:szCs w:val="22"/>
              </w:rPr>
            </w:pPr>
            <w:r w:rsidRPr="00326F20">
              <w:rPr>
                <w:sz w:val="22"/>
                <w:szCs w:val="22"/>
              </w:rPr>
              <w:t>Substation Name</w:t>
            </w:r>
          </w:p>
        </w:tc>
        <w:tc>
          <w:tcPr>
            <w:tcW w:w="997" w:type="dxa"/>
            <w:tcBorders>
              <w:top w:val="single" w:sz="4" w:space="0" w:color="BFBFBF"/>
              <w:left w:val="single" w:sz="6" w:space="0" w:color="auto"/>
              <w:bottom w:val="single" w:sz="4" w:space="0" w:color="BFBFBF"/>
              <w:right w:val="single" w:sz="6" w:space="0" w:color="auto"/>
            </w:tcBorders>
            <w:vAlign w:val="center"/>
          </w:tcPr>
          <w:p w14:paraId="4E29DF2C"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76384EF" w14:textId="16D4ADDB" w:rsidR="00971151" w:rsidRPr="00326F20" w:rsidRDefault="00BF0246">
            <w:pPr>
              <w:jc w:val="center"/>
              <w:rPr>
                <w:sz w:val="22"/>
                <w:szCs w:val="22"/>
              </w:rPr>
            </w:pPr>
            <w:r>
              <w:rPr>
                <w:sz w:val="22"/>
                <w:szCs w:val="22"/>
              </w:rPr>
              <w:t>Narok</w:t>
            </w:r>
          </w:p>
        </w:tc>
        <w:tc>
          <w:tcPr>
            <w:tcW w:w="1841" w:type="dxa"/>
            <w:tcBorders>
              <w:top w:val="single" w:sz="4" w:space="0" w:color="BFBFBF"/>
              <w:left w:val="single" w:sz="6" w:space="0" w:color="auto"/>
              <w:bottom w:val="single" w:sz="4" w:space="0" w:color="BFBFBF"/>
              <w:right w:val="single" w:sz="12" w:space="0" w:color="auto"/>
            </w:tcBorders>
            <w:vAlign w:val="center"/>
          </w:tcPr>
          <w:p w14:paraId="7FEF9884" w14:textId="77777777" w:rsidR="00971151" w:rsidRPr="00326F20" w:rsidRDefault="00971151">
            <w:pPr>
              <w:spacing w:line="240" w:lineRule="exact"/>
              <w:jc w:val="center"/>
              <w:rPr>
                <w:sz w:val="22"/>
                <w:szCs w:val="22"/>
              </w:rPr>
            </w:pPr>
          </w:p>
        </w:tc>
      </w:tr>
      <w:tr w:rsidR="00971151" w:rsidRPr="00326F20" w14:paraId="4E8943A8"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163B752" w14:textId="77777777" w:rsidR="00971151" w:rsidRPr="00326F20" w:rsidRDefault="00971151">
            <w:pPr>
              <w:jc w:val="center"/>
              <w:rPr>
                <w:sz w:val="22"/>
                <w:szCs w:val="22"/>
              </w:rPr>
            </w:pPr>
            <w:r w:rsidRPr="00326F20">
              <w:rPr>
                <w:sz w:val="22"/>
                <w:szCs w:val="22"/>
              </w:rPr>
              <w:t>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7C744B" w14:textId="77777777" w:rsidR="00971151" w:rsidRPr="00326F20" w:rsidRDefault="00971151">
            <w:pPr>
              <w:rPr>
                <w:sz w:val="22"/>
                <w:szCs w:val="22"/>
              </w:rPr>
            </w:pPr>
            <w:r w:rsidRPr="00326F20">
              <w:rPr>
                <w:sz w:val="22"/>
                <w:szCs w:val="22"/>
              </w:rPr>
              <w:t>Climate</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686413A" w14:textId="77777777" w:rsidR="00971151" w:rsidRPr="00326F20" w:rsidRDefault="00971151">
            <w:pPr>
              <w:jc w:val="center"/>
              <w:rPr>
                <w:sz w:val="22"/>
                <w:szCs w:val="22"/>
              </w:rPr>
            </w:pPr>
            <w:r w:rsidRPr="00326F20">
              <w:rPr>
                <w:sz w:val="22"/>
                <w:szCs w:val="22"/>
              </w:rPr>
              <w:t>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7814210" w14:textId="77777777" w:rsidR="00971151" w:rsidRPr="00326F20" w:rsidRDefault="00971151">
            <w:pPr>
              <w:jc w:val="center"/>
              <w:rPr>
                <w:sz w:val="22"/>
                <w:szCs w:val="22"/>
              </w:rPr>
            </w:pPr>
            <w:r w:rsidRPr="00580508">
              <w:rPr>
                <w:sz w:val="22"/>
                <w:szCs w:val="22"/>
              </w:rPr>
              <w:t>Temperate, no dry season, warm summer (Cfb)</w:t>
            </w:r>
          </w:p>
        </w:tc>
        <w:tc>
          <w:tcPr>
            <w:tcW w:w="1841" w:type="dxa"/>
            <w:tcBorders>
              <w:top w:val="single" w:sz="4" w:space="0" w:color="BFBFBF"/>
              <w:left w:val="single" w:sz="6" w:space="0" w:color="auto"/>
              <w:bottom w:val="single" w:sz="4" w:space="0" w:color="BFBFBF"/>
              <w:right w:val="single" w:sz="12" w:space="0" w:color="auto"/>
            </w:tcBorders>
            <w:vAlign w:val="center"/>
          </w:tcPr>
          <w:p w14:paraId="54D01A2E" w14:textId="77777777" w:rsidR="00971151" w:rsidRPr="00326F20" w:rsidRDefault="00971151">
            <w:pPr>
              <w:spacing w:line="240" w:lineRule="exact"/>
              <w:jc w:val="center"/>
              <w:rPr>
                <w:sz w:val="22"/>
                <w:szCs w:val="22"/>
              </w:rPr>
            </w:pPr>
          </w:p>
        </w:tc>
      </w:tr>
      <w:tr w:rsidR="00971151" w:rsidRPr="00326F20" w14:paraId="3C0B99B5"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02F561EC" w14:textId="77777777" w:rsidR="00971151" w:rsidRPr="00326F20" w:rsidRDefault="00971151">
            <w:pPr>
              <w:jc w:val="center"/>
              <w:rPr>
                <w:sz w:val="22"/>
                <w:szCs w:val="22"/>
              </w:rPr>
            </w:pPr>
            <w:r w:rsidRPr="00326F20">
              <w:rPr>
                <w:sz w:val="22"/>
                <w:szCs w:val="22"/>
              </w:rPr>
              <w:t>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BA3EB4" w14:textId="77777777" w:rsidR="00971151" w:rsidRPr="00326F20" w:rsidRDefault="00971151">
            <w:pPr>
              <w:rPr>
                <w:sz w:val="22"/>
                <w:szCs w:val="22"/>
              </w:rPr>
            </w:pPr>
            <w:r w:rsidRPr="00326F20">
              <w:rPr>
                <w:sz w:val="22"/>
                <w:szCs w:val="22"/>
              </w:rPr>
              <w:t>Pollution</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6043A0F" w14:textId="77777777" w:rsidR="00971151" w:rsidRPr="00326F20" w:rsidRDefault="00971151">
            <w:pPr>
              <w:jc w:val="center"/>
              <w:rPr>
                <w:sz w:val="22"/>
                <w:szCs w:val="22"/>
              </w:rPr>
            </w:pPr>
            <w:r w:rsidRPr="00326F20">
              <w:rPr>
                <w:sz w:val="22"/>
                <w:szCs w:val="22"/>
              </w:rPr>
              <w:t>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B344AE9" w14:textId="77777777" w:rsidR="00971151" w:rsidRPr="00326F20" w:rsidRDefault="00971151">
            <w:pPr>
              <w:jc w:val="center"/>
              <w:rPr>
                <w:sz w:val="22"/>
                <w:szCs w:val="22"/>
              </w:rPr>
            </w:pPr>
            <w:r w:rsidRPr="00326F20">
              <w:rPr>
                <w:sz w:val="22"/>
                <w:szCs w:val="22"/>
              </w:rPr>
              <w:t>Very Heavy</w:t>
            </w:r>
          </w:p>
        </w:tc>
        <w:tc>
          <w:tcPr>
            <w:tcW w:w="1841" w:type="dxa"/>
            <w:tcBorders>
              <w:top w:val="single" w:sz="4" w:space="0" w:color="BFBFBF"/>
              <w:left w:val="single" w:sz="6" w:space="0" w:color="auto"/>
              <w:bottom w:val="single" w:sz="4" w:space="0" w:color="BFBFBF"/>
              <w:right w:val="single" w:sz="12" w:space="0" w:color="auto"/>
            </w:tcBorders>
            <w:vAlign w:val="center"/>
          </w:tcPr>
          <w:p w14:paraId="402A910E" w14:textId="77777777" w:rsidR="00971151" w:rsidRPr="00326F20" w:rsidRDefault="00971151">
            <w:pPr>
              <w:spacing w:line="240" w:lineRule="exact"/>
              <w:jc w:val="center"/>
              <w:rPr>
                <w:sz w:val="22"/>
                <w:szCs w:val="22"/>
              </w:rPr>
            </w:pPr>
          </w:p>
        </w:tc>
      </w:tr>
      <w:tr w:rsidR="00971151" w:rsidRPr="00326F20" w14:paraId="054CE993"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24148381" w14:textId="77777777" w:rsidR="00971151" w:rsidRPr="00326F20" w:rsidRDefault="00971151">
            <w:pPr>
              <w:jc w:val="center"/>
              <w:rPr>
                <w:sz w:val="22"/>
                <w:szCs w:val="22"/>
              </w:rPr>
            </w:pPr>
            <w:r w:rsidRPr="00326F20">
              <w:rPr>
                <w:sz w:val="22"/>
                <w:szCs w:val="22"/>
              </w:rPr>
              <w:t>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05C208" w14:textId="77777777" w:rsidR="00971151" w:rsidRPr="00326F20" w:rsidRDefault="00971151">
            <w:pPr>
              <w:rPr>
                <w:sz w:val="22"/>
                <w:szCs w:val="22"/>
              </w:rPr>
            </w:pPr>
            <w:r w:rsidRPr="00326F20">
              <w:rPr>
                <w:sz w:val="22"/>
                <w:szCs w:val="22"/>
              </w:rPr>
              <w:t>Creepage distance (based on Um)</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1F18266" w14:textId="77777777" w:rsidR="00971151" w:rsidRPr="00326F20" w:rsidRDefault="00971151">
            <w:pPr>
              <w:jc w:val="center"/>
              <w:rPr>
                <w:sz w:val="22"/>
                <w:szCs w:val="22"/>
              </w:rPr>
            </w:pPr>
            <w:r w:rsidRPr="00326F20">
              <w:rPr>
                <w:sz w:val="22"/>
                <w:szCs w:val="22"/>
              </w:rPr>
              <w:t>mm/kV</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5924668F" w14:textId="77777777" w:rsidR="00971151" w:rsidRPr="00326F20" w:rsidRDefault="00971151">
            <w:pPr>
              <w:jc w:val="center"/>
              <w:rPr>
                <w:sz w:val="22"/>
                <w:szCs w:val="22"/>
              </w:rPr>
            </w:pPr>
            <w:r w:rsidRPr="00326F20">
              <w:rPr>
                <w:sz w:val="22"/>
                <w:szCs w:val="22"/>
              </w:rPr>
              <w:t>31</w:t>
            </w:r>
          </w:p>
        </w:tc>
        <w:tc>
          <w:tcPr>
            <w:tcW w:w="1841" w:type="dxa"/>
            <w:tcBorders>
              <w:top w:val="single" w:sz="4" w:space="0" w:color="BFBFBF"/>
              <w:left w:val="single" w:sz="6" w:space="0" w:color="auto"/>
              <w:bottom w:val="single" w:sz="4" w:space="0" w:color="BFBFBF"/>
              <w:right w:val="single" w:sz="12" w:space="0" w:color="auto"/>
            </w:tcBorders>
            <w:vAlign w:val="center"/>
          </w:tcPr>
          <w:p w14:paraId="647F5E2E" w14:textId="77777777" w:rsidR="00971151" w:rsidRPr="00326F20" w:rsidRDefault="00971151">
            <w:pPr>
              <w:spacing w:line="240" w:lineRule="exact"/>
              <w:jc w:val="center"/>
              <w:rPr>
                <w:sz w:val="22"/>
                <w:szCs w:val="22"/>
              </w:rPr>
            </w:pPr>
          </w:p>
        </w:tc>
      </w:tr>
      <w:tr w:rsidR="0049577F" w:rsidRPr="00326F20" w14:paraId="79B7345C"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72A95E3A" w14:textId="77777777" w:rsidR="0049577F" w:rsidRPr="00326F20" w:rsidRDefault="0049577F" w:rsidP="0049577F">
            <w:pPr>
              <w:jc w:val="center"/>
              <w:rPr>
                <w:sz w:val="22"/>
                <w:szCs w:val="22"/>
              </w:rPr>
            </w:pPr>
            <w:r w:rsidRPr="00326F20">
              <w:rPr>
                <w:sz w:val="22"/>
                <w:szCs w:val="22"/>
              </w:rPr>
              <w:t>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90CF41" w14:textId="77777777" w:rsidR="0049577F" w:rsidRPr="00326F20" w:rsidRDefault="0049577F" w:rsidP="0049577F">
            <w:pPr>
              <w:rPr>
                <w:sz w:val="22"/>
                <w:szCs w:val="22"/>
              </w:rPr>
            </w:pPr>
            <w:r w:rsidRPr="00326F20">
              <w:rPr>
                <w:sz w:val="22"/>
                <w:szCs w:val="22"/>
              </w:rPr>
              <w:t>Isokeraunic  Level</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5C6BD7F0" w14:textId="4C200DAD" w:rsidR="0049577F" w:rsidRPr="00326F20" w:rsidRDefault="0049577F" w:rsidP="0049577F">
            <w:pPr>
              <w:jc w:val="center"/>
              <w:rPr>
                <w:sz w:val="22"/>
                <w:szCs w:val="22"/>
              </w:rPr>
            </w:pPr>
            <w:r w:rsidRPr="00326F20">
              <w:rPr>
                <w:sz w:val="22"/>
                <w:szCs w:val="22"/>
              </w:rPr>
              <w:t>Thunderstorm days/year</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047FE89" w14:textId="5A6FFF9A" w:rsidR="0049577F" w:rsidRPr="00326F20" w:rsidRDefault="0049577F" w:rsidP="0049577F">
            <w:pPr>
              <w:jc w:val="center"/>
              <w:rPr>
                <w:sz w:val="22"/>
                <w:szCs w:val="22"/>
              </w:rPr>
            </w:pPr>
            <w:r w:rsidRPr="00EF71BE">
              <w:rPr>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54FC9A45" w14:textId="77777777" w:rsidR="0049577F" w:rsidRPr="00326F20" w:rsidRDefault="0049577F" w:rsidP="0049577F">
            <w:pPr>
              <w:spacing w:line="240" w:lineRule="exact"/>
              <w:jc w:val="center"/>
              <w:rPr>
                <w:sz w:val="22"/>
                <w:szCs w:val="22"/>
              </w:rPr>
            </w:pPr>
          </w:p>
        </w:tc>
      </w:tr>
      <w:tr w:rsidR="00971151" w:rsidRPr="00326F20" w14:paraId="6A208C21"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0460B1D3" w14:textId="77777777" w:rsidR="00971151" w:rsidRPr="00326F20" w:rsidRDefault="00971151">
            <w:pPr>
              <w:jc w:val="center"/>
              <w:rPr>
                <w:sz w:val="22"/>
                <w:szCs w:val="22"/>
              </w:rPr>
            </w:pPr>
            <w:r w:rsidRPr="00326F20">
              <w:rPr>
                <w:sz w:val="22"/>
                <w:szCs w:val="22"/>
              </w:rPr>
              <w:t>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929DA2" w14:textId="77777777" w:rsidR="00971151" w:rsidRPr="00326F20" w:rsidRDefault="00971151">
            <w:pPr>
              <w:rPr>
                <w:sz w:val="22"/>
                <w:szCs w:val="22"/>
              </w:rPr>
            </w:pPr>
            <w:r w:rsidRPr="00326F20">
              <w:rPr>
                <w:sz w:val="22"/>
                <w:szCs w:val="22"/>
              </w:rPr>
              <w:t>Altitude  of Area</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6FB6093E" w14:textId="77777777" w:rsidR="00971151" w:rsidRPr="00326F20" w:rsidRDefault="00971151">
            <w:pPr>
              <w:jc w:val="center"/>
              <w:rPr>
                <w:sz w:val="22"/>
                <w:szCs w:val="22"/>
              </w:rPr>
            </w:pPr>
            <w:r w:rsidRPr="00326F20">
              <w:rPr>
                <w:sz w:val="22"/>
                <w:szCs w:val="22"/>
              </w:rPr>
              <w:t>m</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58D94F9" w14:textId="77777777" w:rsidR="00971151" w:rsidRPr="00326F20" w:rsidRDefault="00971151">
            <w:pPr>
              <w:jc w:val="center"/>
              <w:rPr>
                <w:sz w:val="22"/>
                <w:szCs w:val="22"/>
              </w:rPr>
            </w:pPr>
            <w:r w:rsidRPr="00326F20">
              <w:rPr>
                <w:sz w:val="22"/>
                <w:szCs w:val="22"/>
              </w:rPr>
              <w:t>2000</w:t>
            </w:r>
          </w:p>
        </w:tc>
        <w:tc>
          <w:tcPr>
            <w:tcW w:w="1841" w:type="dxa"/>
            <w:tcBorders>
              <w:top w:val="single" w:sz="4" w:space="0" w:color="BFBFBF"/>
              <w:left w:val="single" w:sz="6" w:space="0" w:color="auto"/>
              <w:bottom w:val="single" w:sz="4" w:space="0" w:color="BFBFBF"/>
              <w:right w:val="single" w:sz="12" w:space="0" w:color="auto"/>
            </w:tcBorders>
            <w:vAlign w:val="center"/>
          </w:tcPr>
          <w:p w14:paraId="1398DB44" w14:textId="77777777" w:rsidR="00971151" w:rsidRPr="00326F20" w:rsidRDefault="00971151">
            <w:pPr>
              <w:spacing w:line="240" w:lineRule="exact"/>
              <w:jc w:val="center"/>
              <w:rPr>
                <w:sz w:val="22"/>
                <w:szCs w:val="22"/>
              </w:rPr>
            </w:pPr>
          </w:p>
        </w:tc>
      </w:tr>
      <w:tr w:rsidR="00971151" w:rsidRPr="00326F20" w14:paraId="06103B95"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7DACB250" w14:textId="77777777" w:rsidR="00971151" w:rsidRPr="00326F20" w:rsidRDefault="00971151">
            <w:pPr>
              <w:jc w:val="center"/>
              <w:rPr>
                <w:sz w:val="22"/>
                <w:szCs w:val="22"/>
              </w:rPr>
            </w:pPr>
            <w:r w:rsidRPr="00326F20">
              <w:rPr>
                <w:sz w:val="22"/>
                <w:szCs w:val="22"/>
              </w:rPr>
              <w:t>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41AF94" w14:textId="77777777" w:rsidR="00971151" w:rsidRPr="00326F20" w:rsidRDefault="00971151">
            <w:pPr>
              <w:rPr>
                <w:sz w:val="22"/>
                <w:szCs w:val="22"/>
              </w:rPr>
            </w:pPr>
            <w:r w:rsidRPr="00326F20">
              <w:rPr>
                <w:sz w:val="22"/>
                <w:szCs w:val="22"/>
              </w:rPr>
              <w:t>Seismic  Acceleration</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23F9BF2C" w14:textId="77777777" w:rsidR="00971151" w:rsidRPr="00326F20" w:rsidRDefault="00971151">
            <w:pPr>
              <w:jc w:val="center"/>
              <w:rPr>
                <w:sz w:val="22"/>
                <w:szCs w:val="22"/>
              </w:rPr>
            </w:pPr>
            <w:r w:rsidRPr="00326F20">
              <w:rPr>
                <w:sz w:val="22"/>
                <w:szCs w:val="22"/>
              </w:rPr>
              <w:t>g</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F27BEDF" w14:textId="77777777" w:rsidR="00971151" w:rsidRPr="00326F20" w:rsidRDefault="00971151">
            <w:pPr>
              <w:jc w:val="center"/>
              <w:rPr>
                <w:sz w:val="22"/>
                <w:szCs w:val="22"/>
              </w:rPr>
            </w:pPr>
            <w:r w:rsidRPr="00326F20">
              <w:rPr>
                <w:sz w:val="22"/>
                <w:szCs w:val="22"/>
              </w:rPr>
              <w:t>0.25</w:t>
            </w:r>
          </w:p>
        </w:tc>
        <w:tc>
          <w:tcPr>
            <w:tcW w:w="1841" w:type="dxa"/>
            <w:tcBorders>
              <w:top w:val="single" w:sz="4" w:space="0" w:color="BFBFBF"/>
              <w:left w:val="single" w:sz="6" w:space="0" w:color="auto"/>
              <w:bottom w:val="single" w:sz="4" w:space="0" w:color="BFBFBF"/>
              <w:right w:val="single" w:sz="12" w:space="0" w:color="auto"/>
            </w:tcBorders>
            <w:vAlign w:val="center"/>
          </w:tcPr>
          <w:p w14:paraId="72D23A37" w14:textId="77777777" w:rsidR="00971151" w:rsidRPr="00326F20" w:rsidRDefault="00971151">
            <w:pPr>
              <w:spacing w:line="240" w:lineRule="exact"/>
              <w:jc w:val="center"/>
              <w:rPr>
                <w:sz w:val="22"/>
                <w:szCs w:val="22"/>
              </w:rPr>
            </w:pPr>
          </w:p>
        </w:tc>
      </w:tr>
      <w:tr w:rsidR="00971151" w:rsidRPr="00326F20" w14:paraId="57FAEC1F"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37CA7050" w14:textId="77777777" w:rsidR="00971151" w:rsidRPr="00326F20" w:rsidRDefault="00971151">
            <w:pPr>
              <w:jc w:val="center"/>
              <w:rPr>
                <w:sz w:val="22"/>
                <w:szCs w:val="22"/>
              </w:rPr>
            </w:pPr>
            <w:r w:rsidRPr="00326F20">
              <w:rPr>
                <w:sz w:val="22"/>
                <w:szCs w:val="22"/>
              </w:rPr>
              <w:t>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C4374D7" w14:textId="77777777" w:rsidR="00971151" w:rsidRPr="00326F20" w:rsidRDefault="00971151">
            <w:pPr>
              <w:rPr>
                <w:sz w:val="22"/>
                <w:szCs w:val="22"/>
              </w:rPr>
            </w:pPr>
            <w:r w:rsidRPr="00326F20">
              <w:rPr>
                <w:sz w:val="22"/>
                <w:szCs w:val="22"/>
              </w:rPr>
              <w:t xml:space="preserve">Air  Temperature </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2E65CC1" w14:textId="77777777" w:rsidR="00971151" w:rsidRPr="00326F20" w:rsidRDefault="00971151">
            <w:pPr>
              <w:jc w:val="center"/>
              <w:rPr>
                <w:sz w:val="22"/>
                <w:szCs w:val="22"/>
              </w:rPr>
            </w:pPr>
            <w:r w:rsidRPr="00326F20">
              <w:rPr>
                <w:sz w:val="22"/>
                <w:szCs w:val="22"/>
              </w:rPr>
              <w:t>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0A8153AC" w14:textId="77777777" w:rsidR="00971151" w:rsidRPr="00326F20" w:rsidRDefault="00971151">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E73B531" w14:textId="77777777" w:rsidR="00971151" w:rsidRPr="00326F20" w:rsidRDefault="00971151">
            <w:pPr>
              <w:spacing w:line="240" w:lineRule="exact"/>
              <w:jc w:val="center"/>
              <w:rPr>
                <w:sz w:val="22"/>
                <w:szCs w:val="22"/>
              </w:rPr>
            </w:pPr>
          </w:p>
        </w:tc>
      </w:tr>
      <w:tr w:rsidR="00971151" w:rsidRPr="00326F20" w14:paraId="01E716B8"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50413A80" w14:textId="77777777" w:rsidR="00971151" w:rsidRPr="00326F20" w:rsidRDefault="00971151">
            <w:pPr>
              <w:jc w:val="center"/>
              <w:rPr>
                <w:sz w:val="22"/>
                <w:szCs w:val="22"/>
              </w:rPr>
            </w:pPr>
            <w:r w:rsidRPr="00326F20">
              <w:rPr>
                <w:sz w:val="22"/>
                <w:szCs w:val="22"/>
              </w:rPr>
              <w:t> 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6E2726" w14:textId="77777777" w:rsidR="00971151" w:rsidRPr="00326F20" w:rsidRDefault="00971151">
            <w:pPr>
              <w:ind w:firstLineChars="100" w:firstLine="220"/>
              <w:rPr>
                <w:sz w:val="22"/>
                <w:szCs w:val="22"/>
              </w:rPr>
            </w:pPr>
            <w:r w:rsidRPr="00326F20">
              <w:rPr>
                <w:sz w:val="22"/>
                <w:szCs w:val="22"/>
              </w:rPr>
              <w:t>-  Absolute  maximum</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29E0D72A" w14:textId="77777777" w:rsidR="00971151" w:rsidRPr="00326F20" w:rsidRDefault="00971151">
            <w:pPr>
              <w:jc w:val="center"/>
              <w:rPr>
                <w:sz w:val="22"/>
                <w:szCs w:val="22"/>
              </w:rPr>
            </w:pPr>
            <w:r w:rsidRPr="00326F20">
              <w:rPr>
                <w:sz w:val="22"/>
                <w:szCs w:val="22"/>
              </w:rPr>
              <w:t>°C</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1AB3190" w14:textId="77777777" w:rsidR="00971151" w:rsidRPr="00326F20" w:rsidRDefault="00971151">
            <w:pPr>
              <w:jc w:val="center"/>
              <w:rPr>
                <w:sz w:val="22"/>
                <w:szCs w:val="22"/>
              </w:rPr>
            </w:pPr>
            <w:r w:rsidRPr="00326F20">
              <w:rPr>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0F9929D9" w14:textId="77777777" w:rsidR="00971151" w:rsidRPr="00326F20" w:rsidRDefault="00971151">
            <w:pPr>
              <w:spacing w:line="240" w:lineRule="exact"/>
              <w:jc w:val="center"/>
              <w:rPr>
                <w:sz w:val="22"/>
                <w:szCs w:val="22"/>
              </w:rPr>
            </w:pPr>
          </w:p>
        </w:tc>
      </w:tr>
      <w:tr w:rsidR="00971151" w:rsidRPr="00326F20" w14:paraId="64E89F82"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95F3CC1" w14:textId="77777777" w:rsidR="00971151" w:rsidRPr="00326F20" w:rsidRDefault="00971151">
            <w:pPr>
              <w:jc w:val="center"/>
              <w:rPr>
                <w:sz w:val="22"/>
                <w:szCs w:val="22"/>
              </w:rPr>
            </w:pPr>
            <w:r w:rsidRPr="00326F20">
              <w:rPr>
                <w:sz w:val="22"/>
                <w:szCs w:val="22"/>
              </w:rPr>
              <w:t> 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AA7C86" w14:textId="77777777" w:rsidR="00971151" w:rsidRPr="00326F20" w:rsidRDefault="00971151">
            <w:pPr>
              <w:ind w:firstLineChars="100" w:firstLine="220"/>
              <w:rPr>
                <w:sz w:val="22"/>
                <w:szCs w:val="22"/>
              </w:rPr>
            </w:pPr>
            <w:r w:rsidRPr="00326F20">
              <w:rPr>
                <w:sz w:val="22"/>
                <w:szCs w:val="22"/>
              </w:rPr>
              <w:t>-  Absolute  minimum</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28780B4E" w14:textId="77777777" w:rsidR="00971151" w:rsidRPr="00326F20" w:rsidRDefault="00971151">
            <w:pPr>
              <w:jc w:val="center"/>
              <w:rPr>
                <w:sz w:val="22"/>
                <w:szCs w:val="22"/>
              </w:rPr>
            </w:pPr>
            <w:r w:rsidRPr="00326F20">
              <w:rPr>
                <w:sz w:val="22"/>
                <w:szCs w:val="22"/>
              </w:rPr>
              <w:t>°C</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20567519" w14:textId="77777777" w:rsidR="00971151" w:rsidRPr="00326F20" w:rsidRDefault="00971151">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2FD6F7AE" w14:textId="77777777" w:rsidR="00971151" w:rsidRPr="00326F20" w:rsidRDefault="00971151">
            <w:pPr>
              <w:spacing w:line="240" w:lineRule="exact"/>
              <w:jc w:val="center"/>
              <w:rPr>
                <w:sz w:val="22"/>
                <w:szCs w:val="22"/>
              </w:rPr>
            </w:pPr>
          </w:p>
        </w:tc>
      </w:tr>
      <w:tr w:rsidR="00971151" w:rsidRPr="00326F20" w14:paraId="6A996FE8"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4B3C1B23" w14:textId="77777777" w:rsidR="00971151" w:rsidRPr="00326F20" w:rsidRDefault="00971151">
            <w:pPr>
              <w:jc w:val="center"/>
              <w:rPr>
                <w:sz w:val="22"/>
                <w:szCs w:val="22"/>
              </w:rPr>
            </w:pPr>
            <w:r w:rsidRPr="00326F20">
              <w:rPr>
                <w:sz w:val="22"/>
                <w:szCs w:val="22"/>
              </w:rPr>
              <w:t> 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E9F08B" w14:textId="77777777" w:rsidR="00971151" w:rsidRPr="00326F20" w:rsidRDefault="00971151">
            <w:pPr>
              <w:ind w:firstLineChars="100" w:firstLine="220"/>
              <w:rPr>
                <w:sz w:val="22"/>
                <w:szCs w:val="22"/>
              </w:rPr>
            </w:pPr>
            <w:r w:rsidRPr="00326F20">
              <w:rPr>
                <w:sz w:val="22"/>
                <w:szCs w:val="22"/>
              </w:rPr>
              <w:t xml:space="preserve">- max. mean daily </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38BDF4BD" w14:textId="77777777" w:rsidR="00971151" w:rsidRPr="00326F20" w:rsidRDefault="00971151">
            <w:pPr>
              <w:jc w:val="center"/>
              <w:rPr>
                <w:sz w:val="22"/>
                <w:szCs w:val="22"/>
              </w:rPr>
            </w:pPr>
            <w:r w:rsidRPr="00326F20">
              <w:rPr>
                <w:sz w:val="22"/>
                <w:szCs w:val="22"/>
              </w:rPr>
              <w:t>°C</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6A62D43E" w14:textId="77777777" w:rsidR="00971151" w:rsidRPr="00326F20" w:rsidRDefault="00971151">
            <w:pPr>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6C7549B4" w14:textId="77777777" w:rsidR="00971151" w:rsidRPr="00326F20" w:rsidRDefault="00971151">
            <w:pPr>
              <w:spacing w:line="240" w:lineRule="exact"/>
              <w:jc w:val="center"/>
              <w:rPr>
                <w:sz w:val="22"/>
                <w:szCs w:val="22"/>
              </w:rPr>
            </w:pPr>
          </w:p>
        </w:tc>
      </w:tr>
      <w:tr w:rsidR="00971151" w:rsidRPr="00326F20" w14:paraId="3D2709B9"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B66F851" w14:textId="77777777" w:rsidR="00971151" w:rsidRPr="00326F20" w:rsidRDefault="00971151">
            <w:pPr>
              <w:jc w:val="center"/>
              <w:rPr>
                <w:sz w:val="22"/>
                <w:szCs w:val="22"/>
              </w:rPr>
            </w:pPr>
            <w:r w:rsidRPr="00326F20">
              <w:rPr>
                <w:sz w:val="22"/>
                <w:szCs w:val="22"/>
              </w:rPr>
              <w:t>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50F784" w14:textId="77777777" w:rsidR="00971151" w:rsidRPr="00326F20" w:rsidRDefault="00971151">
            <w:pPr>
              <w:rPr>
                <w:sz w:val="22"/>
                <w:szCs w:val="22"/>
              </w:rPr>
            </w:pPr>
            <w:r w:rsidRPr="00326F20">
              <w:rPr>
                <w:sz w:val="22"/>
                <w:szCs w:val="22"/>
              </w:rPr>
              <w:t>Humidity (Maximum  average per day)</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353476B8" w14:textId="77777777" w:rsidR="00971151" w:rsidRPr="00326F20" w:rsidRDefault="00971151">
            <w:pPr>
              <w:jc w:val="center"/>
              <w:rPr>
                <w:sz w:val="22"/>
                <w:szCs w:val="22"/>
              </w:rPr>
            </w:pPr>
            <w:r w:rsidRPr="00326F20">
              <w:rPr>
                <w:sz w:val="22"/>
                <w:szCs w:val="22"/>
              </w:rPr>
              <w:t xml:space="preserve">%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8BB3CAC" w14:textId="77777777" w:rsidR="00971151" w:rsidRPr="00326F20" w:rsidRDefault="00971151">
            <w:pPr>
              <w:jc w:val="center"/>
              <w:rPr>
                <w:sz w:val="22"/>
                <w:szCs w:val="22"/>
              </w:rPr>
            </w:pPr>
            <w:r w:rsidRPr="00326F20">
              <w:rPr>
                <w:sz w:val="22"/>
                <w:szCs w:val="22"/>
              </w:rPr>
              <w:t>60</w:t>
            </w:r>
          </w:p>
        </w:tc>
        <w:tc>
          <w:tcPr>
            <w:tcW w:w="1841" w:type="dxa"/>
            <w:tcBorders>
              <w:top w:val="single" w:sz="4" w:space="0" w:color="BFBFBF"/>
              <w:left w:val="single" w:sz="6" w:space="0" w:color="auto"/>
              <w:bottom w:val="single" w:sz="4" w:space="0" w:color="BFBFBF"/>
              <w:right w:val="single" w:sz="12" w:space="0" w:color="auto"/>
            </w:tcBorders>
            <w:vAlign w:val="center"/>
          </w:tcPr>
          <w:p w14:paraId="0213656F" w14:textId="77777777" w:rsidR="00971151" w:rsidRPr="00326F20" w:rsidRDefault="00971151">
            <w:pPr>
              <w:spacing w:line="240" w:lineRule="exact"/>
              <w:jc w:val="center"/>
              <w:rPr>
                <w:sz w:val="22"/>
                <w:szCs w:val="22"/>
              </w:rPr>
            </w:pPr>
          </w:p>
        </w:tc>
      </w:tr>
      <w:tr w:rsidR="00971151" w:rsidRPr="00326F20" w14:paraId="71B5CE91"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DACD31B" w14:textId="77777777" w:rsidR="00971151" w:rsidRPr="00326F20" w:rsidRDefault="00971151">
            <w:pPr>
              <w:jc w:val="center"/>
              <w:rPr>
                <w:sz w:val="22"/>
                <w:szCs w:val="22"/>
              </w:rPr>
            </w:pPr>
            <w:r w:rsidRPr="00326F20">
              <w:rPr>
                <w:sz w:val="22"/>
                <w:szCs w:val="22"/>
              </w:rPr>
              <w:t>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2B7593" w14:textId="77777777" w:rsidR="00971151" w:rsidRPr="00326F20" w:rsidRDefault="00971151">
            <w:pPr>
              <w:rPr>
                <w:sz w:val="22"/>
                <w:szCs w:val="22"/>
              </w:rPr>
            </w:pPr>
            <w:r w:rsidRPr="00326F20">
              <w:rPr>
                <w:sz w:val="22"/>
                <w:szCs w:val="22"/>
              </w:rPr>
              <w:t xml:space="preserve">Precipitation   </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404A35CF" w14:textId="77777777" w:rsidR="00971151" w:rsidRPr="00326F20" w:rsidRDefault="00971151">
            <w:pPr>
              <w:jc w:val="center"/>
              <w:rPr>
                <w:sz w:val="22"/>
                <w:szCs w:val="22"/>
              </w:rPr>
            </w:pPr>
            <w:r w:rsidRPr="00326F20">
              <w:rPr>
                <w:sz w:val="22"/>
                <w:szCs w:val="22"/>
              </w:rPr>
              <w:t>Days  per  year</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79FF22E2" w14:textId="77777777" w:rsidR="00971151" w:rsidRPr="00326F20" w:rsidRDefault="00971151">
            <w:pPr>
              <w:jc w:val="center"/>
              <w:rPr>
                <w:sz w:val="22"/>
                <w:szCs w:val="22"/>
              </w:rPr>
            </w:pPr>
            <w:r w:rsidRPr="00326F20">
              <w:rPr>
                <w:sz w:val="22"/>
                <w:szCs w:val="22"/>
              </w:rPr>
              <w:t>153</w:t>
            </w:r>
          </w:p>
        </w:tc>
        <w:tc>
          <w:tcPr>
            <w:tcW w:w="1841" w:type="dxa"/>
            <w:tcBorders>
              <w:top w:val="single" w:sz="4" w:space="0" w:color="BFBFBF"/>
              <w:left w:val="single" w:sz="6" w:space="0" w:color="auto"/>
              <w:bottom w:val="single" w:sz="4" w:space="0" w:color="BFBFBF"/>
              <w:right w:val="single" w:sz="12" w:space="0" w:color="auto"/>
            </w:tcBorders>
            <w:vAlign w:val="center"/>
          </w:tcPr>
          <w:p w14:paraId="4BEA2C64" w14:textId="77777777" w:rsidR="00971151" w:rsidRPr="00326F20" w:rsidRDefault="00971151">
            <w:pPr>
              <w:spacing w:line="240" w:lineRule="exact"/>
              <w:jc w:val="center"/>
              <w:rPr>
                <w:sz w:val="22"/>
                <w:szCs w:val="22"/>
              </w:rPr>
            </w:pPr>
          </w:p>
        </w:tc>
      </w:tr>
      <w:tr w:rsidR="00971151" w:rsidRPr="00326F20" w14:paraId="6F0C25C4"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66C29380" w14:textId="77777777" w:rsidR="00971151" w:rsidRPr="00326F20" w:rsidRDefault="00971151">
            <w:pPr>
              <w:jc w:val="center"/>
              <w:rPr>
                <w:sz w:val="22"/>
                <w:szCs w:val="22"/>
              </w:rPr>
            </w:pPr>
            <w:r w:rsidRPr="00326F20">
              <w:rPr>
                <w:sz w:val="22"/>
                <w:szCs w:val="22"/>
              </w:rPr>
              <w:t>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A17508" w14:textId="77777777" w:rsidR="00971151" w:rsidRPr="00326F20" w:rsidRDefault="00971151">
            <w:pPr>
              <w:rPr>
                <w:sz w:val="22"/>
                <w:szCs w:val="22"/>
              </w:rPr>
            </w:pPr>
            <w:r w:rsidRPr="00326F20">
              <w:rPr>
                <w:sz w:val="22"/>
                <w:szCs w:val="22"/>
              </w:rPr>
              <w:t>Wind  velocity</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3A13A473" w14:textId="77777777" w:rsidR="00971151" w:rsidRPr="00326F20" w:rsidRDefault="00971151">
            <w:pPr>
              <w:jc w:val="center"/>
              <w:rPr>
                <w:sz w:val="22"/>
                <w:szCs w:val="22"/>
              </w:rPr>
            </w:pPr>
            <w:r w:rsidRPr="00326F20">
              <w:rPr>
                <w:sz w:val="22"/>
                <w:szCs w:val="22"/>
              </w:rPr>
              <w:t>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E98A2E0" w14:textId="77777777" w:rsidR="00971151" w:rsidRPr="00326F20" w:rsidRDefault="00971151">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AD2FB5" w14:textId="77777777" w:rsidR="00971151" w:rsidRPr="00326F20" w:rsidRDefault="00971151">
            <w:pPr>
              <w:spacing w:line="240" w:lineRule="exact"/>
              <w:jc w:val="center"/>
              <w:rPr>
                <w:sz w:val="22"/>
                <w:szCs w:val="22"/>
              </w:rPr>
            </w:pPr>
          </w:p>
        </w:tc>
      </w:tr>
      <w:tr w:rsidR="00971151" w:rsidRPr="00326F20" w14:paraId="11B1A5BA"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4011C970" w14:textId="77777777" w:rsidR="00971151" w:rsidRPr="00326F20" w:rsidRDefault="00971151">
            <w:pPr>
              <w:jc w:val="center"/>
              <w:rPr>
                <w:sz w:val="22"/>
                <w:szCs w:val="22"/>
              </w:rPr>
            </w:pPr>
            <w:r w:rsidRPr="00326F20">
              <w:rPr>
                <w:sz w:val="22"/>
                <w:szCs w:val="22"/>
              </w:rPr>
              <w:t> 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69A3A2" w14:textId="77777777" w:rsidR="00971151" w:rsidRPr="00326F20" w:rsidRDefault="00971151">
            <w:pPr>
              <w:ind w:firstLineChars="100" w:firstLine="220"/>
              <w:rPr>
                <w:sz w:val="22"/>
                <w:szCs w:val="22"/>
              </w:rPr>
            </w:pPr>
            <w:r w:rsidRPr="00326F20">
              <w:rPr>
                <w:sz w:val="22"/>
                <w:szCs w:val="22"/>
              </w:rPr>
              <w:t>-  Normal  wind</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40B73E71" w14:textId="77777777" w:rsidR="00971151" w:rsidRPr="00326F20" w:rsidRDefault="00971151">
            <w:pPr>
              <w:jc w:val="center"/>
              <w:rPr>
                <w:sz w:val="22"/>
                <w:szCs w:val="22"/>
              </w:rPr>
            </w:pPr>
            <w:r w:rsidRPr="00326F20">
              <w:rPr>
                <w:sz w:val="22"/>
                <w:szCs w:val="22"/>
              </w:rPr>
              <w:t xml:space="preserve">m/s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50E33E8E" w14:textId="77777777" w:rsidR="00971151" w:rsidRPr="00326F20" w:rsidRDefault="00971151">
            <w:pPr>
              <w:jc w:val="center"/>
              <w:rPr>
                <w:sz w:val="22"/>
                <w:szCs w:val="22"/>
              </w:rPr>
            </w:pPr>
            <w:r w:rsidRPr="00326F20">
              <w:rPr>
                <w:sz w:val="22"/>
                <w:szCs w:val="22"/>
              </w:rPr>
              <w:t>20</w:t>
            </w:r>
          </w:p>
        </w:tc>
        <w:tc>
          <w:tcPr>
            <w:tcW w:w="1841" w:type="dxa"/>
            <w:tcBorders>
              <w:top w:val="single" w:sz="4" w:space="0" w:color="BFBFBF"/>
              <w:left w:val="single" w:sz="6" w:space="0" w:color="auto"/>
              <w:bottom w:val="single" w:sz="4" w:space="0" w:color="BFBFBF"/>
              <w:right w:val="single" w:sz="12" w:space="0" w:color="auto"/>
            </w:tcBorders>
            <w:vAlign w:val="center"/>
          </w:tcPr>
          <w:p w14:paraId="38E3AEB2" w14:textId="77777777" w:rsidR="00971151" w:rsidRPr="00326F20" w:rsidRDefault="00971151">
            <w:pPr>
              <w:spacing w:line="240" w:lineRule="exact"/>
              <w:jc w:val="center"/>
              <w:rPr>
                <w:sz w:val="22"/>
                <w:szCs w:val="22"/>
              </w:rPr>
            </w:pPr>
          </w:p>
        </w:tc>
      </w:tr>
      <w:tr w:rsidR="00971151" w:rsidRPr="00326F20" w14:paraId="61B811E3"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672F99D9" w14:textId="77777777" w:rsidR="00971151" w:rsidRPr="00326F20" w:rsidRDefault="00971151">
            <w:pPr>
              <w:jc w:val="center"/>
              <w:rPr>
                <w:sz w:val="22"/>
                <w:szCs w:val="22"/>
              </w:rPr>
            </w:pPr>
            <w:r w:rsidRPr="00326F20">
              <w:rPr>
                <w:sz w:val="22"/>
                <w:szCs w:val="22"/>
              </w:rPr>
              <w:t> 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2E0C66" w14:textId="77777777" w:rsidR="00971151" w:rsidRPr="00326F20" w:rsidRDefault="00971151">
            <w:pPr>
              <w:ind w:firstLineChars="100" w:firstLine="220"/>
              <w:rPr>
                <w:sz w:val="22"/>
                <w:szCs w:val="22"/>
              </w:rPr>
            </w:pPr>
            <w:r w:rsidRPr="00326F20">
              <w:rPr>
                <w:sz w:val="22"/>
                <w:szCs w:val="22"/>
              </w:rPr>
              <w:t>-  Gust  (design  basis)</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099E747B" w14:textId="77777777" w:rsidR="00971151" w:rsidRPr="00326F20" w:rsidRDefault="00971151">
            <w:pPr>
              <w:jc w:val="center"/>
              <w:rPr>
                <w:sz w:val="22"/>
                <w:szCs w:val="22"/>
              </w:rPr>
            </w:pPr>
            <w:r w:rsidRPr="00326F20">
              <w:rPr>
                <w:sz w:val="22"/>
                <w:szCs w:val="22"/>
              </w:rPr>
              <w:t xml:space="preserve">m/s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EE75AD8" w14:textId="77777777" w:rsidR="00971151" w:rsidRPr="00326F20" w:rsidRDefault="00971151">
            <w:pPr>
              <w:jc w:val="center"/>
              <w:rPr>
                <w:sz w:val="22"/>
                <w:szCs w:val="22"/>
              </w:rPr>
            </w:pPr>
            <w:r w:rsidRPr="00326F20">
              <w:rPr>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2C94C0E0" w14:textId="77777777" w:rsidR="00971151" w:rsidRPr="00326F20" w:rsidRDefault="00971151">
            <w:pPr>
              <w:spacing w:line="240" w:lineRule="exact"/>
              <w:jc w:val="center"/>
              <w:rPr>
                <w:sz w:val="22"/>
                <w:szCs w:val="22"/>
              </w:rPr>
            </w:pPr>
          </w:p>
        </w:tc>
      </w:tr>
      <w:tr w:rsidR="00971151" w:rsidRPr="00326F20" w14:paraId="236B4C6E"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6D931A5D" w14:textId="77777777" w:rsidR="00971151" w:rsidRPr="00326F20" w:rsidRDefault="00971151">
            <w:pPr>
              <w:jc w:val="center"/>
              <w:rPr>
                <w:sz w:val="22"/>
                <w:szCs w:val="22"/>
              </w:rPr>
            </w:pPr>
            <w:r w:rsidRPr="00326F20">
              <w:rPr>
                <w:sz w:val="22"/>
                <w:szCs w:val="22"/>
              </w:rPr>
              <w:t>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674703" w14:textId="77777777" w:rsidR="00971151" w:rsidRPr="00326F20" w:rsidRDefault="00971151">
            <w:pPr>
              <w:rPr>
                <w:sz w:val="22"/>
                <w:szCs w:val="22"/>
              </w:rPr>
            </w:pPr>
            <w:r w:rsidRPr="00326F20">
              <w:rPr>
                <w:sz w:val="22"/>
                <w:szCs w:val="22"/>
              </w:rPr>
              <w:t xml:space="preserve">Maximum Snowy </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81C2736" w14:textId="77777777" w:rsidR="00971151" w:rsidRPr="00326F20" w:rsidRDefault="00971151">
            <w:pPr>
              <w:jc w:val="center"/>
              <w:rPr>
                <w:sz w:val="22"/>
                <w:szCs w:val="22"/>
              </w:rPr>
            </w:pPr>
            <w:r w:rsidRPr="00326F20">
              <w:rPr>
                <w:sz w:val="22"/>
                <w:szCs w:val="22"/>
              </w:rPr>
              <w:t>days per year</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6B193CBF" w14:textId="77777777" w:rsidR="00971151" w:rsidRPr="00326F20" w:rsidRDefault="00971151">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423C6E96" w14:textId="77777777" w:rsidR="00971151" w:rsidRPr="00326F20" w:rsidRDefault="00971151">
            <w:pPr>
              <w:spacing w:line="240" w:lineRule="exact"/>
              <w:jc w:val="center"/>
              <w:rPr>
                <w:sz w:val="22"/>
                <w:szCs w:val="22"/>
              </w:rPr>
            </w:pPr>
          </w:p>
        </w:tc>
      </w:tr>
      <w:tr w:rsidR="00971151" w:rsidRPr="00326F20" w14:paraId="1E233EBF"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665FECED" w14:textId="77777777" w:rsidR="00971151" w:rsidRPr="00326F20" w:rsidRDefault="00971151">
            <w:pPr>
              <w:jc w:val="center"/>
              <w:rPr>
                <w:sz w:val="22"/>
                <w:szCs w:val="22"/>
              </w:rPr>
            </w:pPr>
            <w:r w:rsidRPr="00326F20">
              <w:rPr>
                <w:sz w:val="22"/>
                <w:szCs w:val="22"/>
              </w:rPr>
              <w:t>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113F8E" w14:textId="379ACB4D" w:rsidR="00971151" w:rsidRPr="00326F20" w:rsidRDefault="005D1542" w:rsidP="005D1542">
            <w:pPr>
              <w:rPr>
                <w:sz w:val="22"/>
                <w:szCs w:val="22"/>
              </w:rPr>
            </w:pPr>
            <w:r w:rsidRPr="00326F20">
              <w:rPr>
                <w:sz w:val="22"/>
                <w:szCs w:val="22"/>
              </w:rPr>
              <w:t>Average Annual Intensity of solar radiation</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75BFDCEF" w14:textId="77777777" w:rsidR="00971151" w:rsidRPr="00326F20" w:rsidRDefault="00971151">
            <w:pPr>
              <w:jc w:val="center"/>
              <w:rPr>
                <w:sz w:val="22"/>
                <w:szCs w:val="22"/>
              </w:rPr>
            </w:pPr>
            <w:r w:rsidRPr="00326F20">
              <w:rPr>
                <w:sz w:val="22"/>
                <w:szCs w:val="22"/>
              </w:rPr>
              <w:t xml:space="preserve">kWh/m2 </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5C8BBF6C" w14:textId="77777777" w:rsidR="00971151" w:rsidRPr="00326F20" w:rsidRDefault="00971151">
            <w:pPr>
              <w:jc w:val="center"/>
              <w:rPr>
                <w:sz w:val="22"/>
                <w:szCs w:val="22"/>
              </w:rPr>
            </w:pPr>
            <w:r w:rsidRPr="00326F20">
              <w:rPr>
                <w:sz w:val="22"/>
                <w:szCs w:val="22"/>
              </w:rPr>
              <w:t>1800</w:t>
            </w:r>
          </w:p>
        </w:tc>
        <w:tc>
          <w:tcPr>
            <w:tcW w:w="1841" w:type="dxa"/>
            <w:tcBorders>
              <w:top w:val="single" w:sz="4" w:space="0" w:color="BFBFBF"/>
              <w:left w:val="single" w:sz="6" w:space="0" w:color="auto"/>
              <w:bottom w:val="single" w:sz="4" w:space="0" w:color="BFBFBF"/>
              <w:right w:val="single" w:sz="12" w:space="0" w:color="auto"/>
            </w:tcBorders>
            <w:vAlign w:val="center"/>
          </w:tcPr>
          <w:p w14:paraId="783B8326" w14:textId="77777777" w:rsidR="00971151" w:rsidRPr="00326F20" w:rsidRDefault="00971151">
            <w:pPr>
              <w:spacing w:line="240" w:lineRule="exact"/>
              <w:jc w:val="center"/>
              <w:rPr>
                <w:sz w:val="22"/>
                <w:szCs w:val="22"/>
              </w:rPr>
            </w:pPr>
          </w:p>
        </w:tc>
      </w:tr>
      <w:tr w:rsidR="00971151" w:rsidRPr="00326F20" w14:paraId="01527A19"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492AD544" w14:textId="77777777" w:rsidR="00971151" w:rsidRPr="00326F20" w:rsidRDefault="00971151">
            <w:pPr>
              <w:jc w:val="center"/>
              <w:rPr>
                <w:sz w:val="22"/>
                <w:szCs w:val="22"/>
              </w:rPr>
            </w:pPr>
            <w:r w:rsidRPr="00326F20">
              <w:rPr>
                <w:sz w:val="22"/>
                <w:szCs w:val="22"/>
              </w:rPr>
              <w:lastRenderedPageBreak/>
              <w:t>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446E2B" w14:textId="77777777" w:rsidR="00971151" w:rsidRPr="00326F20" w:rsidRDefault="00971151">
            <w:pPr>
              <w:rPr>
                <w:sz w:val="22"/>
                <w:szCs w:val="22"/>
              </w:rPr>
            </w:pPr>
            <w:r w:rsidRPr="00326F20">
              <w:rPr>
                <w:sz w:val="22"/>
                <w:szCs w:val="22"/>
              </w:rPr>
              <w:t>Thickness of  ice</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5B4320A4" w14:textId="77777777" w:rsidR="00971151" w:rsidRPr="00326F20" w:rsidRDefault="00971151">
            <w:pPr>
              <w:jc w:val="center"/>
              <w:rPr>
                <w:sz w:val="22"/>
                <w:szCs w:val="22"/>
              </w:rPr>
            </w:pPr>
            <w:r w:rsidRPr="00326F20">
              <w:rPr>
                <w:sz w:val="22"/>
                <w:szCs w:val="22"/>
              </w:rPr>
              <w:t>mm</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948162F" w14:textId="77777777" w:rsidR="00971151" w:rsidRPr="00326F20" w:rsidRDefault="00971151">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1D87E46A" w14:textId="77777777" w:rsidR="00971151" w:rsidRPr="00326F20" w:rsidRDefault="00971151">
            <w:pPr>
              <w:spacing w:line="240" w:lineRule="exact"/>
              <w:jc w:val="center"/>
              <w:rPr>
                <w:sz w:val="22"/>
                <w:szCs w:val="22"/>
              </w:rPr>
            </w:pPr>
          </w:p>
        </w:tc>
      </w:tr>
      <w:tr w:rsidR="00971151" w:rsidRPr="00326F20" w14:paraId="79F17215"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5422BE6A" w14:textId="77777777" w:rsidR="00971151" w:rsidRPr="00326F20" w:rsidRDefault="00971151">
            <w:pPr>
              <w:jc w:val="center"/>
              <w:rPr>
                <w:sz w:val="22"/>
                <w:szCs w:val="22"/>
              </w:rPr>
            </w:pPr>
            <w:r w:rsidRPr="00326F20">
              <w:rPr>
                <w:sz w:val="22"/>
                <w:szCs w:val="22"/>
              </w:rPr>
              <w:t>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3EFBE3A" w14:textId="77777777" w:rsidR="00971151" w:rsidRPr="00326F20" w:rsidRDefault="00971151">
            <w:pPr>
              <w:rPr>
                <w:sz w:val="22"/>
                <w:szCs w:val="22"/>
              </w:rPr>
            </w:pPr>
            <w:r w:rsidRPr="00326F20">
              <w:rPr>
                <w:sz w:val="22"/>
                <w:szCs w:val="22"/>
              </w:rPr>
              <w:t>Average annual rainfall</w:t>
            </w:r>
          </w:p>
        </w:tc>
        <w:tc>
          <w:tcPr>
            <w:tcW w:w="997" w:type="dxa"/>
            <w:tcBorders>
              <w:top w:val="single" w:sz="4" w:space="0" w:color="BFBFBF"/>
              <w:left w:val="single" w:sz="6" w:space="0" w:color="auto"/>
              <w:bottom w:val="single" w:sz="4" w:space="0" w:color="BFBFBF"/>
              <w:right w:val="single" w:sz="6" w:space="0" w:color="auto"/>
            </w:tcBorders>
            <w:vAlign w:val="center"/>
            <w:hideMark/>
          </w:tcPr>
          <w:p w14:paraId="2F619495" w14:textId="77777777" w:rsidR="00971151" w:rsidRPr="00326F20" w:rsidRDefault="00971151">
            <w:pPr>
              <w:jc w:val="center"/>
              <w:rPr>
                <w:sz w:val="22"/>
                <w:szCs w:val="22"/>
              </w:rPr>
            </w:pPr>
            <w:r w:rsidRPr="00326F20">
              <w:rPr>
                <w:sz w:val="22"/>
                <w:szCs w:val="22"/>
              </w:rPr>
              <w:t>mm</w:t>
            </w:r>
          </w:p>
        </w:tc>
        <w:tc>
          <w:tcPr>
            <w:tcW w:w="1837" w:type="dxa"/>
            <w:tcBorders>
              <w:top w:val="single" w:sz="4" w:space="0" w:color="BFBFBF"/>
              <w:left w:val="single" w:sz="6" w:space="0" w:color="auto"/>
              <w:bottom w:val="single" w:sz="4" w:space="0" w:color="BFBFBF"/>
              <w:right w:val="single" w:sz="6" w:space="0" w:color="auto"/>
            </w:tcBorders>
            <w:vAlign w:val="center"/>
            <w:hideMark/>
          </w:tcPr>
          <w:p w14:paraId="4D8DE5FB" w14:textId="20877B39" w:rsidR="00971151" w:rsidRPr="00326F20" w:rsidRDefault="00580508">
            <w:pPr>
              <w:jc w:val="center"/>
              <w:rPr>
                <w:sz w:val="22"/>
                <w:szCs w:val="22"/>
              </w:rPr>
            </w:pPr>
            <w:r>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57BC9D75" w14:textId="77777777" w:rsidR="00971151" w:rsidRPr="00326F20" w:rsidRDefault="00971151">
            <w:pPr>
              <w:spacing w:line="240" w:lineRule="exact"/>
              <w:jc w:val="center"/>
              <w:rPr>
                <w:sz w:val="22"/>
                <w:szCs w:val="22"/>
              </w:rPr>
            </w:pPr>
          </w:p>
        </w:tc>
      </w:tr>
      <w:tr w:rsidR="00971151" w:rsidRPr="00326F20" w14:paraId="65A191BD"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3EB29500" w14:textId="77777777" w:rsidR="00971151" w:rsidRPr="00326F20" w:rsidRDefault="00971151">
            <w:pPr>
              <w:jc w:val="center"/>
              <w:rPr>
                <w:sz w:val="22"/>
                <w:szCs w:val="22"/>
              </w:rPr>
            </w:pPr>
            <w:r w:rsidRPr="00326F20">
              <w:rPr>
                <w:sz w:val="22"/>
                <w:szCs w:val="22"/>
              </w:rPr>
              <w:t>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0B0720" w14:textId="77777777" w:rsidR="00971151" w:rsidRPr="00326F20" w:rsidRDefault="00971151">
            <w:pPr>
              <w:rPr>
                <w:sz w:val="22"/>
                <w:szCs w:val="22"/>
              </w:rPr>
            </w:pPr>
            <w:r w:rsidRPr="00326F20">
              <w:rPr>
                <w:sz w:val="22"/>
                <w:szCs w:val="22"/>
              </w:rPr>
              <w:t>Minimum factors of safety for switchgear</w:t>
            </w:r>
          </w:p>
        </w:tc>
        <w:tc>
          <w:tcPr>
            <w:tcW w:w="997" w:type="dxa"/>
            <w:tcBorders>
              <w:top w:val="single" w:sz="4" w:space="0" w:color="BFBFBF"/>
              <w:left w:val="single" w:sz="6" w:space="0" w:color="auto"/>
              <w:bottom w:val="single" w:sz="4" w:space="0" w:color="BFBFBF"/>
              <w:right w:val="single" w:sz="6" w:space="0" w:color="auto"/>
            </w:tcBorders>
            <w:vAlign w:val="center"/>
          </w:tcPr>
          <w:p w14:paraId="161D4692"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tcPr>
          <w:p w14:paraId="7C2910BF" w14:textId="77777777" w:rsidR="00971151" w:rsidRPr="00326F20" w:rsidRDefault="00971151">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E747B0D" w14:textId="77777777" w:rsidR="00971151" w:rsidRPr="00326F20" w:rsidRDefault="00971151">
            <w:pPr>
              <w:spacing w:line="240" w:lineRule="exact"/>
              <w:jc w:val="center"/>
              <w:rPr>
                <w:sz w:val="22"/>
                <w:szCs w:val="22"/>
              </w:rPr>
            </w:pPr>
          </w:p>
        </w:tc>
      </w:tr>
      <w:tr w:rsidR="00971151" w:rsidRPr="00326F20" w14:paraId="4D3C4389"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0260EEB5" w14:textId="77777777" w:rsidR="00971151" w:rsidRPr="00326F20" w:rsidRDefault="00971151">
            <w:pPr>
              <w:jc w:val="center"/>
              <w:rPr>
                <w:sz w:val="22"/>
                <w:szCs w:val="22"/>
              </w:rPr>
            </w:pPr>
            <w:r w:rsidRPr="00326F20">
              <w:rPr>
                <w:sz w:val="22"/>
                <w:szCs w:val="22"/>
              </w:rPr>
              <w:t>14.1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B25092"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Busbars or other connections based on elastic limit</w:t>
            </w:r>
          </w:p>
        </w:tc>
        <w:tc>
          <w:tcPr>
            <w:tcW w:w="997" w:type="dxa"/>
            <w:tcBorders>
              <w:top w:val="single" w:sz="4" w:space="0" w:color="BFBFBF"/>
              <w:left w:val="single" w:sz="6" w:space="0" w:color="auto"/>
              <w:bottom w:val="single" w:sz="4" w:space="0" w:color="BFBFBF"/>
              <w:right w:val="single" w:sz="6" w:space="0" w:color="auto"/>
            </w:tcBorders>
            <w:vAlign w:val="center"/>
          </w:tcPr>
          <w:p w14:paraId="62C9E16F"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75DA3B7C"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5028EDEB" w14:textId="77777777" w:rsidR="00971151" w:rsidRPr="00326F20" w:rsidRDefault="00971151">
            <w:pPr>
              <w:spacing w:line="240" w:lineRule="exact"/>
              <w:jc w:val="center"/>
              <w:rPr>
                <w:sz w:val="22"/>
                <w:szCs w:val="22"/>
              </w:rPr>
            </w:pPr>
          </w:p>
        </w:tc>
      </w:tr>
      <w:tr w:rsidR="00971151" w:rsidRPr="00326F20" w14:paraId="1072BBBB"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BF7BF94" w14:textId="77777777" w:rsidR="00971151" w:rsidRPr="00326F20" w:rsidRDefault="00971151">
            <w:pPr>
              <w:jc w:val="center"/>
              <w:rPr>
                <w:sz w:val="22"/>
                <w:szCs w:val="22"/>
              </w:rPr>
            </w:pPr>
            <w:r w:rsidRPr="00326F20">
              <w:rPr>
                <w:sz w:val="22"/>
                <w:szCs w:val="22"/>
              </w:rPr>
              <w:t>14.2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7D5E52"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Complete insulators based on electro-mechanical test</w:t>
            </w:r>
          </w:p>
        </w:tc>
        <w:tc>
          <w:tcPr>
            <w:tcW w:w="997" w:type="dxa"/>
            <w:tcBorders>
              <w:top w:val="single" w:sz="4" w:space="0" w:color="BFBFBF"/>
              <w:left w:val="single" w:sz="6" w:space="0" w:color="auto"/>
              <w:bottom w:val="single" w:sz="4" w:space="0" w:color="BFBFBF"/>
              <w:right w:val="single" w:sz="6" w:space="0" w:color="auto"/>
            </w:tcBorders>
            <w:vAlign w:val="center"/>
          </w:tcPr>
          <w:p w14:paraId="06982332"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58AD982"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0AC70761" w14:textId="77777777" w:rsidR="00971151" w:rsidRPr="00326F20" w:rsidRDefault="00971151">
            <w:pPr>
              <w:spacing w:line="240" w:lineRule="exact"/>
              <w:jc w:val="center"/>
              <w:rPr>
                <w:sz w:val="22"/>
                <w:szCs w:val="22"/>
              </w:rPr>
            </w:pPr>
          </w:p>
        </w:tc>
      </w:tr>
      <w:tr w:rsidR="00971151" w:rsidRPr="00326F20" w14:paraId="326B0046"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1C989DD9" w14:textId="77777777" w:rsidR="00971151" w:rsidRPr="00326F20" w:rsidRDefault="00971151">
            <w:pPr>
              <w:jc w:val="center"/>
              <w:rPr>
                <w:sz w:val="22"/>
                <w:szCs w:val="22"/>
              </w:rPr>
            </w:pPr>
            <w:r w:rsidRPr="00326F20">
              <w:rPr>
                <w:sz w:val="22"/>
                <w:szCs w:val="22"/>
              </w:rPr>
              <w:t>14.3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EC480E"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Insulator metal fittings based on elastic limit</w:t>
            </w:r>
          </w:p>
        </w:tc>
        <w:tc>
          <w:tcPr>
            <w:tcW w:w="997" w:type="dxa"/>
            <w:tcBorders>
              <w:top w:val="single" w:sz="4" w:space="0" w:color="BFBFBF"/>
              <w:left w:val="single" w:sz="6" w:space="0" w:color="auto"/>
              <w:bottom w:val="single" w:sz="4" w:space="0" w:color="BFBFBF"/>
              <w:right w:val="single" w:sz="6" w:space="0" w:color="auto"/>
            </w:tcBorders>
            <w:vAlign w:val="center"/>
          </w:tcPr>
          <w:p w14:paraId="7494F9BB"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123D6110"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57C16C77" w14:textId="77777777" w:rsidR="00971151" w:rsidRPr="00326F20" w:rsidRDefault="00971151">
            <w:pPr>
              <w:spacing w:line="240" w:lineRule="exact"/>
              <w:jc w:val="center"/>
              <w:rPr>
                <w:sz w:val="22"/>
                <w:szCs w:val="22"/>
              </w:rPr>
            </w:pPr>
          </w:p>
        </w:tc>
      </w:tr>
      <w:tr w:rsidR="00971151" w:rsidRPr="00326F20" w14:paraId="6DD3729A" w14:textId="77777777" w:rsidTr="00971151">
        <w:trPr>
          <w:trHeight w:val="576"/>
          <w:jc w:val="center"/>
        </w:trPr>
        <w:tc>
          <w:tcPr>
            <w:tcW w:w="850" w:type="dxa"/>
            <w:tcBorders>
              <w:top w:val="single" w:sz="4" w:space="0" w:color="BFBFBF"/>
              <w:left w:val="single" w:sz="12" w:space="0" w:color="auto"/>
              <w:bottom w:val="single" w:sz="4" w:space="0" w:color="BFBFBF"/>
              <w:right w:val="single" w:sz="4" w:space="0" w:color="auto"/>
            </w:tcBorders>
            <w:vAlign w:val="center"/>
            <w:hideMark/>
          </w:tcPr>
          <w:p w14:paraId="4DF65E9C" w14:textId="77777777" w:rsidR="00971151" w:rsidRPr="00326F20" w:rsidRDefault="00971151">
            <w:pPr>
              <w:jc w:val="center"/>
              <w:rPr>
                <w:sz w:val="22"/>
                <w:szCs w:val="22"/>
              </w:rPr>
            </w:pPr>
            <w:r w:rsidRPr="00326F20">
              <w:rPr>
                <w:sz w:val="22"/>
                <w:szCs w:val="22"/>
              </w:rPr>
              <w:t>14.4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987710"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Steel structures based on elastic limit of tension members and on crippling loads of compression members</w:t>
            </w:r>
          </w:p>
        </w:tc>
        <w:tc>
          <w:tcPr>
            <w:tcW w:w="997" w:type="dxa"/>
            <w:tcBorders>
              <w:top w:val="single" w:sz="4" w:space="0" w:color="BFBFBF"/>
              <w:left w:val="single" w:sz="6" w:space="0" w:color="auto"/>
              <w:bottom w:val="single" w:sz="4" w:space="0" w:color="BFBFBF"/>
              <w:right w:val="single" w:sz="6" w:space="0" w:color="auto"/>
            </w:tcBorders>
            <w:vAlign w:val="center"/>
          </w:tcPr>
          <w:p w14:paraId="171C8C56"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4" w:space="0" w:color="BFBFBF"/>
              <w:right w:val="single" w:sz="6" w:space="0" w:color="auto"/>
            </w:tcBorders>
            <w:vAlign w:val="center"/>
            <w:hideMark/>
          </w:tcPr>
          <w:p w14:paraId="3D408BE5"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7043A30F" w14:textId="77777777" w:rsidR="00971151" w:rsidRPr="00326F20" w:rsidRDefault="00971151">
            <w:pPr>
              <w:spacing w:line="240" w:lineRule="exact"/>
              <w:jc w:val="center"/>
              <w:rPr>
                <w:sz w:val="22"/>
                <w:szCs w:val="22"/>
              </w:rPr>
            </w:pPr>
          </w:p>
        </w:tc>
      </w:tr>
      <w:tr w:rsidR="00971151" w:rsidRPr="00326F20" w14:paraId="474AE07D" w14:textId="77777777" w:rsidTr="00971151">
        <w:trPr>
          <w:trHeight w:val="576"/>
          <w:jc w:val="center"/>
        </w:trPr>
        <w:tc>
          <w:tcPr>
            <w:tcW w:w="850" w:type="dxa"/>
            <w:tcBorders>
              <w:top w:val="single" w:sz="4" w:space="0" w:color="BFBFBF"/>
              <w:left w:val="single" w:sz="12" w:space="0" w:color="auto"/>
              <w:bottom w:val="single" w:sz="12" w:space="0" w:color="auto"/>
              <w:right w:val="single" w:sz="4" w:space="0" w:color="auto"/>
            </w:tcBorders>
            <w:vAlign w:val="center"/>
            <w:hideMark/>
          </w:tcPr>
          <w:p w14:paraId="63E07D65" w14:textId="77777777" w:rsidR="00971151" w:rsidRPr="00326F20" w:rsidRDefault="00971151">
            <w:pPr>
              <w:jc w:val="center"/>
              <w:rPr>
                <w:sz w:val="22"/>
                <w:szCs w:val="22"/>
              </w:rPr>
            </w:pPr>
            <w:r w:rsidRPr="00326F20">
              <w:rPr>
                <w:sz w:val="22"/>
                <w:szCs w:val="22"/>
              </w:rPr>
              <w:t>14.5</w:t>
            </w:r>
          </w:p>
        </w:tc>
        <w:tc>
          <w:tcPr>
            <w:tcW w:w="4165" w:type="dxa"/>
            <w:tcBorders>
              <w:top w:val="single" w:sz="4" w:space="0" w:color="BFBFBF"/>
              <w:left w:val="single" w:sz="4" w:space="0" w:color="auto"/>
              <w:bottom w:val="single" w:sz="12" w:space="0" w:color="auto"/>
              <w:right w:val="single" w:sz="6" w:space="0" w:color="auto"/>
            </w:tcBorders>
            <w:vAlign w:val="center"/>
            <w:hideMark/>
          </w:tcPr>
          <w:p w14:paraId="36378AD8"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Foundations for structures against overturning or uprooting under maximum simultaneous working loadings</w:t>
            </w:r>
          </w:p>
        </w:tc>
        <w:tc>
          <w:tcPr>
            <w:tcW w:w="997" w:type="dxa"/>
            <w:tcBorders>
              <w:top w:val="single" w:sz="4" w:space="0" w:color="BFBFBF"/>
              <w:left w:val="single" w:sz="6" w:space="0" w:color="auto"/>
              <w:bottom w:val="single" w:sz="12" w:space="0" w:color="auto"/>
              <w:right w:val="single" w:sz="6" w:space="0" w:color="auto"/>
            </w:tcBorders>
            <w:vAlign w:val="center"/>
          </w:tcPr>
          <w:p w14:paraId="0BD663AD" w14:textId="77777777" w:rsidR="00971151" w:rsidRPr="00326F20" w:rsidRDefault="00971151">
            <w:pPr>
              <w:jc w:val="center"/>
              <w:rPr>
                <w:sz w:val="22"/>
                <w:szCs w:val="22"/>
              </w:rPr>
            </w:pPr>
          </w:p>
        </w:tc>
        <w:tc>
          <w:tcPr>
            <w:tcW w:w="1837" w:type="dxa"/>
            <w:tcBorders>
              <w:top w:val="single" w:sz="4" w:space="0" w:color="BFBFBF"/>
              <w:left w:val="single" w:sz="6" w:space="0" w:color="auto"/>
              <w:bottom w:val="single" w:sz="12" w:space="0" w:color="auto"/>
              <w:right w:val="single" w:sz="6" w:space="0" w:color="auto"/>
            </w:tcBorders>
            <w:vAlign w:val="center"/>
            <w:hideMark/>
          </w:tcPr>
          <w:p w14:paraId="3ABAAA35" w14:textId="77777777" w:rsidR="00971151" w:rsidRPr="00326F20" w:rsidRDefault="00971151">
            <w:pPr>
              <w:spacing w:line="240" w:lineRule="exact"/>
              <w:jc w:val="center"/>
              <w:rPr>
                <w:sz w:val="22"/>
                <w:szCs w:val="22"/>
              </w:rPr>
            </w:pPr>
            <w:r w:rsidRPr="00326F20">
              <w:rPr>
                <w:sz w:val="22"/>
                <w:szCs w:val="22"/>
              </w:rPr>
              <w:t>2.5</w:t>
            </w:r>
          </w:p>
        </w:tc>
        <w:tc>
          <w:tcPr>
            <w:tcW w:w="1841" w:type="dxa"/>
            <w:tcBorders>
              <w:top w:val="single" w:sz="4" w:space="0" w:color="BFBFBF"/>
              <w:left w:val="single" w:sz="6" w:space="0" w:color="auto"/>
              <w:bottom w:val="single" w:sz="12" w:space="0" w:color="auto"/>
              <w:right w:val="single" w:sz="12" w:space="0" w:color="auto"/>
            </w:tcBorders>
            <w:vAlign w:val="center"/>
          </w:tcPr>
          <w:p w14:paraId="26207C3C" w14:textId="77777777" w:rsidR="00971151" w:rsidRPr="00326F20" w:rsidRDefault="00971151">
            <w:pPr>
              <w:spacing w:line="240" w:lineRule="exact"/>
              <w:jc w:val="center"/>
              <w:rPr>
                <w:sz w:val="22"/>
                <w:szCs w:val="22"/>
              </w:rPr>
            </w:pPr>
          </w:p>
        </w:tc>
      </w:tr>
    </w:tbl>
    <w:p w14:paraId="1E92FB52" w14:textId="77777777" w:rsidR="00971151" w:rsidRPr="00326F20" w:rsidRDefault="00971151" w:rsidP="00971151">
      <w:pPr>
        <w:rPr>
          <w:b/>
          <w:sz w:val="22"/>
          <w:szCs w:val="22"/>
          <w:lang w:val="en-GB"/>
        </w:rPr>
      </w:pPr>
    </w:p>
    <w:p w14:paraId="07C03F73" w14:textId="399E3C19" w:rsidR="00971151" w:rsidRPr="00326F20" w:rsidRDefault="00971151" w:rsidP="00971151">
      <w:pPr>
        <w:rPr>
          <w:sz w:val="22"/>
          <w:szCs w:val="22"/>
          <w:lang w:val="en-GB"/>
        </w:rPr>
      </w:pPr>
      <w:r w:rsidRPr="00326F20">
        <w:rPr>
          <w:sz w:val="22"/>
          <w:szCs w:val="22"/>
          <w:lang w:val="en-GB"/>
        </w:rPr>
        <w:br w:type="page"/>
      </w:r>
    </w:p>
    <w:p w14:paraId="0674508B" w14:textId="3B00BB03" w:rsidR="00C27723" w:rsidRPr="00326F20" w:rsidRDefault="00C27723" w:rsidP="00C27723">
      <w:pPr>
        <w:pStyle w:val="H1Style1"/>
      </w:pPr>
      <w:r w:rsidRPr="00326F20">
        <w:lastRenderedPageBreak/>
        <w:t>b) 132 kV OPEN TERMINAL SWITCHGEAR</w:t>
      </w:r>
    </w:p>
    <w:tbl>
      <w:tblPr>
        <w:tblW w:w="10668" w:type="dxa"/>
        <w:tblLayout w:type="fixed"/>
        <w:tblCellMar>
          <w:left w:w="56" w:type="dxa"/>
          <w:right w:w="56" w:type="dxa"/>
        </w:tblCellMar>
        <w:tblLook w:val="04A0" w:firstRow="1" w:lastRow="0" w:firstColumn="1" w:lastColumn="0" w:noHBand="0" w:noVBand="1"/>
      </w:tblPr>
      <w:tblGrid>
        <w:gridCol w:w="850"/>
        <w:gridCol w:w="128"/>
        <w:gridCol w:w="850"/>
        <w:gridCol w:w="3187"/>
        <w:gridCol w:w="978"/>
        <w:gridCol w:w="978"/>
        <w:gridCol w:w="1856"/>
        <w:gridCol w:w="1841"/>
        <w:tblGridChange w:id="2">
          <w:tblGrid>
            <w:gridCol w:w="15"/>
            <w:gridCol w:w="835"/>
            <w:gridCol w:w="15"/>
            <w:gridCol w:w="128"/>
            <w:gridCol w:w="835"/>
            <w:gridCol w:w="3202"/>
            <w:gridCol w:w="978"/>
            <w:gridCol w:w="978"/>
            <w:gridCol w:w="1856"/>
            <w:gridCol w:w="1826"/>
            <w:gridCol w:w="15"/>
          </w:tblGrid>
        </w:tblGridChange>
      </w:tblGrid>
      <w:tr w:rsidR="00C27723" w:rsidRPr="00326F20" w14:paraId="71620C9F" w14:textId="77777777" w:rsidTr="00C27723">
        <w:trPr>
          <w:trHeight w:val="438"/>
          <w:tblHeader/>
        </w:trPr>
        <w:tc>
          <w:tcPr>
            <w:tcW w:w="5015" w:type="dxa"/>
            <w:gridSpan w:val="4"/>
            <w:tcBorders>
              <w:top w:val="single" w:sz="12" w:space="0" w:color="auto"/>
              <w:left w:val="single" w:sz="12" w:space="0" w:color="auto"/>
              <w:bottom w:val="nil"/>
              <w:right w:val="single" w:sz="6" w:space="0" w:color="auto"/>
            </w:tcBorders>
            <w:shd w:val="clear" w:color="auto" w:fill="BFBFBF"/>
            <w:vAlign w:val="center"/>
            <w:hideMark/>
          </w:tcPr>
          <w:p w14:paraId="754EDD44" w14:textId="77777777" w:rsidR="00C27723" w:rsidRPr="00326F20" w:rsidRDefault="00C27723" w:rsidP="008003FF">
            <w:pPr>
              <w:pStyle w:val="SecVI-Header1"/>
              <w:numPr>
                <w:ilvl w:val="0"/>
                <w:numId w:val="25"/>
              </w:numPr>
              <w:ind w:left="720"/>
              <w:jc w:val="left"/>
              <w:rPr>
                <w:sz w:val="22"/>
                <w:szCs w:val="22"/>
              </w:rPr>
            </w:pPr>
            <w:r w:rsidRPr="00326F20">
              <w:rPr>
                <w:b w:val="0"/>
                <w:sz w:val="22"/>
                <w:szCs w:val="22"/>
              </w:rPr>
              <w:br w:type="page"/>
            </w:r>
            <w:bookmarkStart w:id="3" w:name="_Toc112091322"/>
            <w:r w:rsidRPr="00326F20">
              <w:rPr>
                <w:sz w:val="22"/>
                <w:szCs w:val="22"/>
              </w:rPr>
              <w:t>132 kV OPEN TERMINAL SWITCHGEAR</w:t>
            </w:r>
            <w:bookmarkEnd w:id="3"/>
          </w:p>
        </w:tc>
        <w:tc>
          <w:tcPr>
            <w:tcW w:w="978" w:type="dxa"/>
            <w:tcBorders>
              <w:top w:val="single" w:sz="12" w:space="0" w:color="auto"/>
              <w:left w:val="single" w:sz="6" w:space="0" w:color="auto"/>
              <w:bottom w:val="nil"/>
              <w:right w:val="single" w:sz="6" w:space="0" w:color="auto"/>
            </w:tcBorders>
            <w:shd w:val="clear" w:color="auto" w:fill="BFBFBF"/>
          </w:tcPr>
          <w:p w14:paraId="5C42901A" w14:textId="77777777" w:rsidR="00C27723" w:rsidRPr="00326F20" w:rsidRDefault="00C27723">
            <w:pPr>
              <w:spacing w:line="240" w:lineRule="exact"/>
              <w:jc w:val="center"/>
              <w:rPr>
                <w:b/>
                <w:bCs/>
                <w:sz w:val="22"/>
                <w:szCs w:val="22"/>
              </w:rPr>
            </w:pPr>
          </w:p>
        </w:tc>
        <w:tc>
          <w:tcPr>
            <w:tcW w:w="978" w:type="dxa"/>
            <w:tcBorders>
              <w:top w:val="single" w:sz="12" w:space="0" w:color="auto"/>
              <w:left w:val="single" w:sz="6" w:space="0" w:color="auto"/>
              <w:bottom w:val="nil"/>
              <w:right w:val="single" w:sz="6" w:space="0" w:color="auto"/>
            </w:tcBorders>
            <w:shd w:val="clear" w:color="auto" w:fill="BFBFBF"/>
            <w:vAlign w:val="center"/>
            <w:hideMark/>
          </w:tcPr>
          <w:p w14:paraId="6D8B6646" w14:textId="7F5E35CA" w:rsidR="00C27723" w:rsidRPr="00326F20" w:rsidRDefault="00C27723">
            <w:pPr>
              <w:spacing w:line="240" w:lineRule="exact"/>
              <w:jc w:val="center"/>
              <w:rPr>
                <w:b/>
                <w:bCs/>
                <w:sz w:val="22"/>
                <w:szCs w:val="22"/>
              </w:rPr>
            </w:pPr>
            <w:r w:rsidRPr="00326F20">
              <w:rPr>
                <w:b/>
                <w:bCs/>
                <w:sz w:val="22"/>
                <w:szCs w:val="22"/>
              </w:rPr>
              <w:t>UNIT</w:t>
            </w:r>
          </w:p>
        </w:tc>
        <w:tc>
          <w:tcPr>
            <w:tcW w:w="3697" w:type="dxa"/>
            <w:gridSpan w:val="2"/>
            <w:tcBorders>
              <w:top w:val="single" w:sz="12" w:space="0" w:color="auto"/>
              <w:left w:val="single" w:sz="6" w:space="0" w:color="auto"/>
              <w:bottom w:val="single" w:sz="4" w:space="0" w:color="auto"/>
              <w:right w:val="single" w:sz="12" w:space="0" w:color="auto"/>
            </w:tcBorders>
            <w:shd w:val="clear" w:color="auto" w:fill="BFBFBF"/>
            <w:vAlign w:val="center"/>
            <w:hideMark/>
          </w:tcPr>
          <w:p w14:paraId="17DF6CEA" w14:textId="77777777" w:rsidR="00C27723" w:rsidRPr="00326F20" w:rsidRDefault="00C27723">
            <w:pPr>
              <w:numPr>
                <w:ilvl w:val="12"/>
                <w:numId w:val="0"/>
              </w:numPr>
              <w:spacing w:line="240" w:lineRule="exact"/>
              <w:jc w:val="center"/>
              <w:rPr>
                <w:b/>
                <w:bCs/>
                <w:sz w:val="22"/>
                <w:szCs w:val="22"/>
              </w:rPr>
            </w:pPr>
            <w:r w:rsidRPr="00326F20">
              <w:rPr>
                <w:b/>
                <w:bCs/>
                <w:sz w:val="22"/>
                <w:szCs w:val="22"/>
              </w:rPr>
              <w:t>DATA</w:t>
            </w:r>
          </w:p>
        </w:tc>
      </w:tr>
      <w:tr w:rsidR="00C27723" w:rsidRPr="00326F20" w14:paraId="6E6FCEA4" w14:textId="77777777" w:rsidTr="00C27723">
        <w:trPr>
          <w:trHeight w:val="377"/>
          <w:tblHeader/>
        </w:trPr>
        <w:tc>
          <w:tcPr>
            <w:tcW w:w="5015" w:type="dxa"/>
            <w:gridSpan w:val="4"/>
            <w:tcBorders>
              <w:top w:val="nil"/>
              <w:left w:val="single" w:sz="12" w:space="0" w:color="auto"/>
              <w:bottom w:val="single" w:sz="4" w:space="0" w:color="auto"/>
              <w:right w:val="single" w:sz="6" w:space="0" w:color="auto"/>
            </w:tcBorders>
            <w:shd w:val="clear" w:color="auto" w:fill="BFBFBF"/>
            <w:vAlign w:val="center"/>
          </w:tcPr>
          <w:p w14:paraId="598B11C4" w14:textId="77777777" w:rsidR="00C27723" w:rsidRPr="00326F20" w:rsidRDefault="00C27723">
            <w:pPr>
              <w:numPr>
                <w:ilvl w:val="12"/>
                <w:numId w:val="0"/>
              </w:numPr>
              <w:spacing w:line="240" w:lineRule="exact"/>
              <w:rPr>
                <w:sz w:val="22"/>
                <w:szCs w:val="22"/>
              </w:rPr>
            </w:pPr>
          </w:p>
        </w:tc>
        <w:tc>
          <w:tcPr>
            <w:tcW w:w="978" w:type="dxa"/>
            <w:tcBorders>
              <w:top w:val="nil"/>
              <w:left w:val="single" w:sz="6" w:space="0" w:color="auto"/>
              <w:bottom w:val="single" w:sz="4" w:space="0" w:color="auto"/>
              <w:right w:val="single" w:sz="6" w:space="0" w:color="auto"/>
            </w:tcBorders>
            <w:shd w:val="clear" w:color="auto" w:fill="BFBFBF"/>
          </w:tcPr>
          <w:p w14:paraId="704B3E80" w14:textId="77777777" w:rsidR="00C27723" w:rsidRPr="00326F20" w:rsidRDefault="00C27723">
            <w:pPr>
              <w:numPr>
                <w:ilvl w:val="12"/>
                <w:numId w:val="0"/>
              </w:numPr>
              <w:spacing w:line="240" w:lineRule="exact"/>
              <w:jc w:val="center"/>
              <w:rPr>
                <w:sz w:val="22"/>
                <w:szCs w:val="22"/>
              </w:rPr>
            </w:pPr>
          </w:p>
        </w:tc>
        <w:tc>
          <w:tcPr>
            <w:tcW w:w="978" w:type="dxa"/>
            <w:tcBorders>
              <w:top w:val="nil"/>
              <w:left w:val="single" w:sz="6" w:space="0" w:color="auto"/>
              <w:bottom w:val="single" w:sz="4" w:space="0" w:color="auto"/>
              <w:right w:val="single" w:sz="6" w:space="0" w:color="auto"/>
            </w:tcBorders>
            <w:shd w:val="clear" w:color="auto" w:fill="BFBFBF"/>
            <w:vAlign w:val="center"/>
          </w:tcPr>
          <w:p w14:paraId="47357C85" w14:textId="009F09E5" w:rsidR="00C27723" w:rsidRPr="00326F20" w:rsidRDefault="00C27723">
            <w:pPr>
              <w:numPr>
                <w:ilvl w:val="12"/>
                <w:numId w:val="0"/>
              </w:numPr>
              <w:spacing w:line="240" w:lineRule="exact"/>
              <w:jc w:val="center"/>
              <w:rPr>
                <w:sz w:val="22"/>
                <w:szCs w:val="22"/>
              </w:rPr>
            </w:pPr>
          </w:p>
        </w:tc>
        <w:tc>
          <w:tcPr>
            <w:tcW w:w="1856" w:type="dxa"/>
            <w:tcBorders>
              <w:top w:val="single" w:sz="4" w:space="0" w:color="auto"/>
              <w:left w:val="single" w:sz="6" w:space="0" w:color="auto"/>
              <w:bottom w:val="single" w:sz="4" w:space="0" w:color="auto"/>
              <w:right w:val="single" w:sz="6" w:space="0" w:color="auto"/>
            </w:tcBorders>
            <w:shd w:val="clear" w:color="auto" w:fill="BFBFBF"/>
            <w:vAlign w:val="center"/>
            <w:hideMark/>
          </w:tcPr>
          <w:p w14:paraId="69F6DEDE" w14:textId="77777777" w:rsidR="00C27723" w:rsidRPr="00326F20" w:rsidRDefault="00C27723">
            <w:pPr>
              <w:numPr>
                <w:ilvl w:val="12"/>
                <w:numId w:val="0"/>
              </w:numPr>
              <w:spacing w:line="240" w:lineRule="exact"/>
              <w:jc w:val="center"/>
              <w:rPr>
                <w:b/>
                <w:bCs/>
                <w:sz w:val="22"/>
                <w:szCs w:val="22"/>
              </w:rPr>
            </w:pPr>
            <w:r w:rsidRPr="00326F20">
              <w:rPr>
                <w:b/>
                <w:bCs/>
                <w:sz w:val="22"/>
                <w:szCs w:val="22"/>
              </w:rPr>
              <w:t>REQUIRED</w:t>
            </w:r>
          </w:p>
        </w:tc>
        <w:tc>
          <w:tcPr>
            <w:tcW w:w="1841" w:type="dxa"/>
            <w:tcBorders>
              <w:top w:val="single" w:sz="4" w:space="0" w:color="auto"/>
              <w:left w:val="single" w:sz="6" w:space="0" w:color="auto"/>
              <w:bottom w:val="single" w:sz="4" w:space="0" w:color="auto"/>
              <w:right w:val="single" w:sz="12" w:space="0" w:color="auto"/>
            </w:tcBorders>
            <w:shd w:val="clear" w:color="auto" w:fill="BFBFBF"/>
            <w:vAlign w:val="center"/>
            <w:hideMark/>
          </w:tcPr>
          <w:p w14:paraId="3ED0E1B6" w14:textId="77777777" w:rsidR="00C27723" w:rsidRPr="00326F20" w:rsidRDefault="00C27723">
            <w:pPr>
              <w:numPr>
                <w:ilvl w:val="12"/>
                <w:numId w:val="0"/>
              </w:numPr>
              <w:spacing w:line="240" w:lineRule="exact"/>
              <w:jc w:val="center"/>
              <w:rPr>
                <w:b/>
                <w:bCs/>
                <w:sz w:val="22"/>
                <w:szCs w:val="22"/>
              </w:rPr>
            </w:pPr>
            <w:r w:rsidRPr="00326F20">
              <w:rPr>
                <w:b/>
                <w:bCs/>
                <w:sz w:val="22"/>
                <w:szCs w:val="22"/>
              </w:rPr>
              <w:t>OFFERED</w:t>
            </w:r>
          </w:p>
        </w:tc>
      </w:tr>
      <w:tr w:rsidR="00C27723" w:rsidRPr="00326F20" w14:paraId="7419C780"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52576D60" w14:textId="77777777" w:rsidR="00C27723" w:rsidRPr="00326F20" w:rsidRDefault="00C27723" w:rsidP="008003FF">
            <w:pPr>
              <w:numPr>
                <w:ilvl w:val="0"/>
                <w:numId w:val="26"/>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F0BE931" w14:textId="77777777" w:rsidR="00C27723" w:rsidRPr="00326F20" w:rsidRDefault="00C27723">
            <w:pPr>
              <w:spacing w:line="240" w:lineRule="exact"/>
              <w:rPr>
                <w:b/>
                <w:bCs/>
                <w:sz w:val="22"/>
                <w:szCs w:val="22"/>
              </w:rPr>
            </w:pPr>
            <w:r w:rsidRPr="00326F20">
              <w:rPr>
                <w:b/>
                <w:bCs/>
                <w:sz w:val="22"/>
                <w:szCs w:val="22"/>
              </w:rPr>
              <w:t>132KV Circuit Breaker</w:t>
            </w:r>
          </w:p>
          <w:p w14:paraId="06FDFD88" w14:textId="77777777" w:rsidR="00C27723" w:rsidRPr="00326F20" w:rsidRDefault="00C27723">
            <w:pPr>
              <w:spacing w:line="240" w:lineRule="exact"/>
              <w:rPr>
                <w:b/>
                <w:bCs/>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34EE0D0B" w14:textId="77777777" w:rsidR="00C27723" w:rsidRPr="00326F20" w:rsidRDefault="00C27723">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58F40047" w14:textId="11A9AA11" w:rsidR="00C27723" w:rsidRPr="00326F20" w:rsidRDefault="00C27723">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23BB94A3" w14:textId="77777777" w:rsidR="00C27723" w:rsidRPr="00326F20" w:rsidRDefault="00C27723">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6E41F9D1" w14:textId="77777777" w:rsidR="00C27723" w:rsidRPr="00326F20" w:rsidRDefault="00C27723">
            <w:pPr>
              <w:spacing w:line="240" w:lineRule="exact"/>
              <w:jc w:val="center"/>
              <w:rPr>
                <w:sz w:val="22"/>
                <w:szCs w:val="22"/>
              </w:rPr>
            </w:pPr>
          </w:p>
        </w:tc>
      </w:tr>
      <w:tr w:rsidR="00C27723" w:rsidRPr="00326F20" w14:paraId="2252C27B"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1C076E04" w14:textId="77777777" w:rsidR="00C27723" w:rsidRPr="00326F20" w:rsidRDefault="00C27723">
            <w:pPr>
              <w:jc w:val="center"/>
              <w:rPr>
                <w:color w:val="000000"/>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6414544F" w14:textId="77777777" w:rsidR="00C27723" w:rsidRPr="00326F20" w:rsidRDefault="00C27723">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14540361" w14:textId="77777777" w:rsidR="00C27723" w:rsidRPr="00326F20" w:rsidRDefault="00C27723">
            <w:pPr>
              <w:jc w:val="center"/>
              <w:rPr>
                <w:color w:val="000000"/>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7AF35820" w14:textId="2B7721AF" w:rsidR="00C27723" w:rsidRPr="00326F20" w:rsidRDefault="00C27723">
            <w:pPr>
              <w:jc w:val="center"/>
              <w:rPr>
                <w:color w:val="000000"/>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6488C65F" w14:textId="77777777" w:rsidR="00C27723" w:rsidRPr="00326F20" w:rsidRDefault="00C27723">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6E2F295D" w14:textId="77777777" w:rsidR="00C27723" w:rsidRPr="00326F20" w:rsidRDefault="00C27723">
            <w:pPr>
              <w:spacing w:line="240" w:lineRule="exact"/>
              <w:jc w:val="center"/>
              <w:rPr>
                <w:sz w:val="22"/>
                <w:szCs w:val="22"/>
              </w:rPr>
            </w:pPr>
          </w:p>
        </w:tc>
      </w:tr>
      <w:tr w:rsidR="00C27723" w:rsidRPr="00326F20" w14:paraId="5562FE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FBBF86" w14:textId="77777777" w:rsidR="00C27723" w:rsidRPr="00326F20" w:rsidRDefault="00C27723">
            <w:pPr>
              <w:jc w:val="center"/>
              <w:rPr>
                <w:color w:val="000000"/>
                <w:sz w:val="22"/>
                <w:szCs w:val="22"/>
              </w:rPr>
            </w:pPr>
            <w:r w:rsidRPr="00326F20">
              <w:rPr>
                <w:color w:val="000000"/>
                <w:sz w:val="22"/>
                <w:szCs w:val="22"/>
              </w:rPr>
              <w:t>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EF6586" w14:textId="77777777" w:rsidR="00C27723" w:rsidRPr="00326F20" w:rsidRDefault="00C27723">
            <w:pPr>
              <w:rPr>
                <w:color w:val="000000"/>
                <w:sz w:val="22"/>
                <w:szCs w:val="22"/>
              </w:rPr>
            </w:pPr>
            <w:r w:rsidRPr="00326F20">
              <w:rPr>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392DB920"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16AA75" w14:textId="76125AAE"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96301B"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EC06157" w14:textId="77777777" w:rsidR="00C27723" w:rsidRPr="00326F20" w:rsidRDefault="00C27723">
            <w:pPr>
              <w:spacing w:line="240" w:lineRule="exact"/>
              <w:jc w:val="center"/>
              <w:rPr>
                <w:sz w:val="22"/>
                <w:szCs w:val="22"/>
              </w:rPr>
            </w:pPr>
          </w:p>
        </w:tc>
      </w:tr>
      <w:tr w:rsidR="00C27723" w:rsidRPr="00326F20" w14:paraId="60B2CE0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D5E127" w14:textId="77777777" w:rsidR="00C27723" w:rsidRPr="00326F20" w:rsidRDefault="00C27723">
            <w:pPr>
              <w:jc w:val="center"/>
              <w:rPr>
                <w:color w:val="000000"/>
                <w:sz w:val="22"/>
                <w:szCs w:val="22"/>
              </w:rPr>
            </w:pPr>
            <w:r w:rsidRPr="00326F20">
              <w:rPr>
                <w:color w:val="000000"/>
                <w:sz w:val="22"/>
                <w:szCs w:val="22"/>
              </w:rPr>
              <w:t>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2B777A" w14:textId="77777777" w:rsidR="00C27723" w:rsidRPr="00326F20" w:rsidRDefault="00C27723">
            <w:pPr>
              <w:rPr>
                <w:color w:val="000000"/>
                <w:sz w:val="22"/>
                <w:szCs w:val="22"/>
              </w:rPr>
            </w:pPr>
            <w:r w:rsidRPr="00326F20">
              <w:rPr>
                <w:color w:val="000000"/>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3C80D8E7"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9342C9" w14:textId="2A23DA77"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75ED18"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155D8D" w14:textId="77777777" w:rsidR="00C27723" w:rsidRPr="00326F20" w:rsidRDefault="00C27723">
            <w:pPr>
              <w:spacing w:line="240" w:lineRule="exact"/>
              <w:jc w:val="center"/>
              <w:rPr>
                <w:sz w:val="22"/>
                <w:szCs w:val="22"/>
              </w:rPr>
            </w:pPr>
          </w:p>
        </w:tc>
      </w:tr>
      <w:tr w:rsidR="00C27723" w:rsidRPr="00326F20" w14:paraId="6AAD02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96BA49" w14:textId="77777777" w:rsidR="00C27723" w:rsidRPr="00326F20" w:rsidRDefault="00C27723">
            <w:pPr>
              <w:jc w:val="center"/>
              <w:rPr>
                <w:color w:val="000000"/>
                <w:sz w:val="22"/>
                <w:szCs w:val="22"/>
              </w:rPr>
            </w:pPr>
            <w:r w:rsidRPr="00326F20">
              <w:rPr>
                <w:color w:val="000000"/>
                <w:sz w:val="22"/>
                <w:szCs w:val="22"/>
              </w:rPr>
              <w:t>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7550E6" w14:textId="77777777" w:rsidR="00C27723" w:rsidRPr="00326F20" w:rsidRDefault="00C27723">
            <w:pPr>
              <w:rPr>
                <w:color w:val="000000"/>
                <w:sz w:val="22"/>
                <w:szCs w:val="22"/>
              </w:rPr>
            </w:pPr>
            <w:r w:rsidRPr="00326F20">
              <w:rPr>
                <w:color w:val="000000"/>
                <w:sz w:val="22"/>
                <w:szCs w:val="22"/>
              </w:rPr>
              <w:t xml:space="preserve">Type designation for breaker </w:t>
            </w:r>
          </w:p>
        </w:tc>
        <w:tc>
          <w:tcPr>
            <w:tcW w:w="978" w:type="dxa"/>
            <w:tcBorders>
              <w:top w:val="single" w:sz="4" w:space="0" w:color="BFBFBF"/>
              <w:left w:val="single" w:sz="6" w:space="0" w:color="auto"/>
              <w:bottom w:val="single" w:sz="4" w:space="0" w:color="BFBFBF"/>
              <w:right w:val="single" w:sz="6" w:space="0" w:color="auto"/>
            </w:tcBorders>
          </w:tcPr>
          <w:p w14:paraId="4FA277EC"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AD3AE1" w14:textId="360DEF4F"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B8B3D5"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D7FA60" w14:textId="77777777" w:rsidR="00C27723" w:rsidRPr="00326F20" w:rsidRDefault="00C27723">
            <w:pPr>
              <w:spacing w:line="240" w:lineRule="exact"/>
              <w:jc w:val="center"/>
              <w:rPr>
                <w:sz w:val="22"/>
                <w:szCs w:val="22"/>
              </w:rPr>
            </w:pPr>
          </w:p>
        </w:tc>
      </w:tr>
      <w:tr w:rsidR="00C27723" w:rsidRPr="00326F20" w14:paraId="52760EE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42E95E" w14:textId="77777777" w:rsidR="00C27723" w:rsidRPr="00326F20" w:rsidRDefault="00C27723">
            <w:pPr>
              <w:jc w:val="center"/>
              <w:rPr>
                <w:color w:val="000000"/>
                <w:sz w:val="22"/>
                <w:szCs w:val="22"/>
              </w:rPr>
            </w:pPr>
            <w:r w:rsidRPr="00326F20">
              <w:rPr>
                <w:color w:val="000000"/>
                <w:sz w:val="22"/>
                <w:szCs w:val="22"/>
              </w:rPr>
              <w:t>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FF5F7D" w14:textId="77777777" w:rsidR="00C27723" w:rsidRPr="00326F20" w:rsidRDefault="00C27723">
            <w:pPr>
              <w:rPr>
                <w:color w:val="000000"/>
                <w:sz w:val="22"/>
                <w:szCs w:val="22"/>
              </w:rPr>
            </w:pPr>
            <w:r w:rsidRPr="00326F20">
              <w:rPr>
                <w:color w:val="000000"/>
                <w:sz w:val="22"/>
                <w:szCs w:val="22"/>
              </w:rPr>
              <w:t>Type designation for operating mechanism</w:t>
            </w:r>
          </w:p>
        </w:tc>
        <w:tc>
          <w:tcPr>
            <w:tcW w:w="978" w:type="dxa"/>
            <w:tcBorders>
              <w:top w:val="single" w:sz="4" w:space="0" w:color="BFBFBF"/>
              <w:left w:val="single" w:sz="6" w:space="0" w:color="auto"/>
              <w:bottom w:val="single" w:sz="4" w:space="0" w:color="BFBFBF"/>
              <w:right w:val="single" w:sz="6" w:space="0" w:color="auto"/>
            </w:tcBorders>
          </w:tcPr>
          <w:p w14:paraId="68DE992C"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FF1BEC" w14:textId="26DF8ADA"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DEFA95"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401BC4" w14:textId="77777777" w:rsidR="00C27723" w:rsidRPr="00326F20" w:rsidRDefault="00C27723">
            <w:pPr>
              <w:spacing w:line="240" w:lineRule="exact"/>
              <w:jc w:val="center"/>
              <w:rPr>
                <w:sz w:val="22"/>
                <w:szCs w:val="22"/>
              </w:rPr>
            </w:pPr>
          </w:p>
        </w:tc>
      </w:tr>
      <w:tr w:rsidR="00C27723" w:rsidRPr="00326F20" w14:paraId="4D11AF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27D3C6" w14:textId="77777777" w:rsidR="00C27723" w:rsidRPr="00326F20" w:rsidRDefault="00C27723">
            <w:pPr>
              <w:jc w:val="center"/>
              <w:rPr>
                <w:color w:val="000000"/>
                <w:sz w:val="22"/>
                <w:szCs w:val="22"/>
              </w:rPr>
            </w:pPr>
            <w:r w:rsidRPr="00326F20">
              <w:rPr>
                <w:color w:val="000000"/>
                <w:sz w:val="22"/>
                <w:szCs w:val="22"/>
              </w:rPr>
              <w:t>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F40A74" w14:textId="77777777" w:rsidR="00C27723" w:rsidRPr="00326F20" w:rsidRDefault="00C27723">
            <w:pPr>
              <w:rPr>
                <w:color w:val="000000"/>
                <w:sz w:val="22"/>
                <w:szCs w:val="22"/>
              </w:rPr>
            </w:pPr>
            <w:r w:rsidRPr="00326F20">
              <w:rPr>
                <w:color w:val="000000"/>
                <w:sz w:val="22"/>
                <w:szCs w:val="22"/>
              </w:rPr>
              <w:t>Type of operation mechanism</w:t>
            </w:r>
          </w:p>
        </w:tc>
        <w:tc>
          <w:tcPr>
            <w:tcW w:w="978" w:type="dxa"/>
            <w:tcBorders>
              <w:top w:val="single" w:sz="4" w:space="0" w:color="BFBFBF"/>
              <w:left w:val="single" w:sz="6" w:space="0" w:color="auto"/>
              <w:bottom w:val="single" w:sz="4" w:space="0" w:color="BFBFBF"/>
              <w:right w:val="single" w:sz="6" w:space="0" w:color="auto"/>
            </w:tcBorders>
          </w:tcPr>
          <w:p w14:paraId="29CBD22B"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41CE77" w14:textId="3EA70DDE"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9AB2A0" w14:textId="77777777" w:rsidR="00C27723" w:rsidRPr="00326F20" w:rsidRDefault="00C27723">
            <w:pPr>
              <w:jc w:val="center"/>
              <w:rPr>
                <w:color w:val="000000"/>
                <w:sz w:val="22"/>
                <w:szCs w:val="22"/>
              </w:rPr>
            </w:pPr>
            <w:r w:rsidRPr="00326F20">
              <w:rPr>
                <w:color w:val="000000"/>
                <w:sz w:val="22"/>
                <w:szCs w:val="22"/>
              </w:rPr>
              <w:t>Spring Charge</w:t>
            </w:r>
            <w:r w:rsidRPr="00326F20">
              <w:rPr>
                <w:color w:val="000000"/>
                <w:sz w:val="22"/>
                <w:szCs w:val="22"/>
              </w:rPr>
              <w:br/>
              <w:t xml:space="preserve"> motor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29C386A8" w14:textId="77777777" w:rsidR="00C27723" w:rsidRPr="00326F20" w:rsidRDefault="00C27723">
            <w:pPr>
              <w:spacing w:line="240" w:lineRule="exact"/>
              <w:jc w:val="center"/>
              <w:rPr>
                <w:sz w:val="22"/>
                <w:szCs w:val="22"/>
              </w:rPr>
            </w:pPr>
          </w:p>
        </w:tc>
      </w:tr>
      <w:tr w:rsidR="00C27723" w:rsidRPr="00326F20" w14:paraId="287316C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82CA20" w14:textId="77777777" w:rsidR="00C27723" w:rsidRPr="00326F20" w:rsidRDefault="00C27723">
            <w:pPr>
              <w:jc w:val="center"/>
              <w:rPr>
                <w:sz w:val="22"/>
                <w:szCs w:val="22"/>
              </w:rPr>
            </w:pPr>
            <w:r w:rsidRPr="00326F20">
              <w:rPr>
                <w:sz w:val="22"/>
                <w:szCs w:val="22"/>
              </w:rPr>
              <w:t>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9100F2" w14:textId="77777777" w:rsidR="00C27723" w:rsidRPr="00326F20" w:rsidRDefault="00C27723">
            <w:pPr>
              <w:rPr>
                <w:color w:val="000000"/>
                <w:sz w:val="22"/>
                <w:szCs w:val="22"/>
              </w:rPr>
            </w:pPr>
            <w:r w:rsidRPr="00326F20">
              <w:rPr>
                <w:color w:val="000000"/>
                <w:sz w:val="22"/>
                <w:szCs w:val="22"/>
              </w:rPr>
              <w:t>Type of interrupting chamber</w:t>
            </w:r>
          </w:p>
        </w:tc>
        <w:tc>
          <w:tcPr>
            <w:tcW w:w="978" w:type="dxa"/>
            <w:tcBorders>
              <w:top w:val="single" w:sz="4" w:space="0" w:color="BFBFBF"/>
              <w:left w:val="single" w:sz="6" w:space="0" w:color="auto"/>
              <w:bottom w:val="single" w:sz="4" w:space="0" w:color="BFBFBF"/>
              <w:right w:val="single" w:sz="6" w:space="0" w:color="auto"/>
            </w:tcBorders>
          </w:tcPr>
          <w:p w14:paraId="46B3A8C8"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DE1D27" w14:textId="0B4A9145"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1147D2"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0FD1749" w14:textId="77777777" w:rsidR="00C27723" w:rsidRPr="00326F20" w:rsidRDefault="00C27723">
            <w:pPr>
              <w:spacing w:line="240" w:lineRule="exact"/>
              <w:jc w:val="center"/>
              <w:rPr>
                <w:sz w:val="22"/>
                <w:szCs w:val="22"/>
              </w:rPr>
            </w:pPr>
          </w:p>
        </w:tc>
      </w:tr>
      <w:tr w:rsidR="00C27723" w:rsidRPr="00326F20" w14:paraId="256A101D" w14:textId="77777777" w:rsidTr="00C27723">
        <w:trPr>
          <w:trHeight w:hRule="exact" w:val="1180"/>
        </w:trPr>
        <w:tc>
          <w:tcPr>
            <w:tcW w:w="850" w:type="dxa"/>
            <w:tcBorders>
              <w:top w:val="single" w:sz="4" w:space="0" w:color="BFBFBF"/>
              <w:left w:val="single" w:sz="12" w:space="0" w:color="auto"/>
              <w:bottom w:val="single" w:sz="4" w:space="0" w:color="BFBFBF"/>
              <w:right w:val="single" w:sz="4" w:space="0" w:color="auto"/>
            </w:tcBorders>
            <w:vAlign w:val="center"/>
            <w:hideMark/>
          </w:tcPr>
          <w:p w14:paraId="623C854F" w14:textId="77777777" w:rsidR="00C27723" w:rsidRPr="00326F20" w:rsidRDefault="00C27723">
            <w:pPr>
              <w:jc w:val="center"/>
              <w:rPr>
                <w:sz w:val="22"/>
                <w:szCs w:val="22"/>
              </w:rPr>
            </w:pPr>
            <w:r w:rsidRPr="00326F20">
              <w:rPr>
                <w:sz w:val="22"/>
                <w:szCs w:val="22"/>
              </w:rPr>
              <w:t>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D3256E" w14:textId="77777777" w:rsidR="00C27723" w:rsidRPr="00326F20" w:rsidRDefault="00C27723">
            <w:pPr>
              <w:rPr>
                <w:color w:val="000000"/>
                <w:sz w:val="22"/>
                <w:szCs w:val="22"/>
              </w:rPr>
            </w:pPr>
            <w:r w:rsidRPr="00326F20">
              <w:rPr>
                <w:color w:val="000000"/>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tcPr>
          <w:p w14:paraId="52F6CB8D"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4FBEDC" w14:textId="755EDAA4"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59C5DA" w14:textId="77777777" w:rsidR="00C27723" w:rsidRPr="00326F20" w:rsidRDefault="00C27723">
            <w:pPr>
              <w:jc w:val="center"/>
              <w:rPr>
                <w:color w:val="000000"/>
                <w:sz w:val="22"/>
                <w:szCs w:val="22"/>
              </w:rPr>
            </w:pPr>
            <w:r w:rsidRPr="00326F20">
              <w:rPr>
                <w:color w:val="000000"/>
                <w:sz w:val="22"/>
                <w:szCs w:val="22"/>
              </w:rPr>
              <w:t>IEC 62271-100, 62271-101, 62271-110, 62271-302, 60376, 60480</w:t>
            </w:r>
          </w:p>
        </w:tc>
        <w:tc>
          <w:tcPr>
            <w:tcW w:w="1841" w:type="dxa"/>
            <w:tcBorders>
              <w:top w:val="single" w:sz="4" w:space="0" w:color="BFBFBF"/>
              <w:left w:val="single" w:sz="6" w:space="0" w:color="auto"/>
              <w:bottom w:val="single" w:sz="4" w:space="0" w:color="BFBFBF"/>
              <w:right w:val="single" w:sz="12" w:space="0" w:color="auto"/>
            </w:tcBorders>
            <w:vAlign w:val="center"/>
          </w:tcPr>
          <w:p w14:paraId="7A08246B" w14:textId="77777777" w:rsidR="00C27723" w:rsidRPr="00326F20" w:rsidRDefault="00C27723">
            <w:pPr>
              <w:spacing w:line="240" w:lineRule="exact"/>
              <w:jc w:val="center"/>
              <w:rPr>
                <w:sz w:val="22"/>
                <w:szCs w:val="22"/>
              </w:rPr>
            </w:pPr>
          </w:p>
        </w:tc>
      </w:tr>
      <w:tr w:rsidR="00C27723" w:rsidRPr="00326F20" w14:paraId="34135A5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F8EA18" w14:textId="77777777" w:rsidR="00C27723" w:rsidRPr="00326F20" w:rsidRDefault="00C27723">
            <w:pPr>
              <w:jc w:val="center"/>
              <w:rPr>
                <w:sz w:val="22"/>
                <w:szCs w:val="22"/>
              </w:rPr>
            </w:pPr>
            <w:r w:rsidRPr="00326F20">
              <w:rPr>
                <w:sz w:val="22"/>
                <w:szCs w:val="22"/>
              </w:rPr>
              <w:t>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399874" w14:textId="77777777" w:rsidR="00C27723" w:rsidRPr="00326F20" w:rsidRDefault="00C27723">
            <w:pPr>
              <w:rPr>
                <w:color w:val="000000"/>
                <w:sz w:val="22"/>
                <w:szCs w:val="22"/>
              </w:rPr>
            </w:pPr>
            <w:r w:rsidRPr="00326F20">
              <w:rPr>
                <w:color w:val="000000"/>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4D00587C"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9A45D2" w14:textId="60EBB15E" w:rsidR="00C27723" w:rsidRPr="00326F20" w:rsidRDefault="00C27723">
            <w:pPr>
              <w:jc w:val="center"/>
              <w:rPr>
                <w:color w:val="000000"/>
                <w:sz w:val="22"/>
                <w:szCs w:val="22"/>
              </w:rPr>
            </w:pPr>
            <w:r w:rsidRPr="00326F20">
              <w:rPr>
                <w:color w:val="000000"/>
                <w:sz w:val="22"/>
                <w:szCs w:val="22"/>
              </w:rPr>
              <w:t xml:space="preserve"> 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758585" w14:textId="77777777" w:rsidR="00C27723" w:rsidRPr="00326F20" w:rsidRDefault="00C27723">
            <w:pPr>
              <w:jc w:val="center"/>
              <w:rPr>
                <w:color w:val="000000"/>
                <w:sz w:val="22"/>
                <w:szCs w:val="22"/>
              </w:rPr>
            </w:pPr>
            <w:r w:rsidRPr="00326F20">
              <w:rPr>
                <w:color w:val="000000"/>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00901F74" w14:textId="77777777" w:rsidR="00C27723" w:rsidRPr="00326F20" w:rsidRDefault="00C27723">
            <w:pPr>
              <w:spacing w:line="240" w:lineRule="exact"/>
              <w:jc w:val="center"/>
              <w:rPr>
                <w:sz w:val="22"/>
                <w:szCs w:val="22"/>
              </w:rPr>
            </w:pPr>
          </w:p>
        </w:tc>
      </w:tr>
      <w:tr w:rsidR="00C27723" w:rsidRPr="00326F20" w14:paraId="32754E4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7D9418" w14:textId="77777777" w:rsidR="00C27723" w:rsidRPr="00326F20" w:rsidRDefault="00C27723">
            <w:pPr>
              <w:jc w:val="center"/>
              <w:rPr>
                <w:sz w:val="22"/>
                <w:szCs w:val="22"/>
              </w:rPr>
            </w:pPr>
            <w:r w:rsidRPr="00326F20">
              <w:rPr>
                <w:sz w:val="22"/>
                <w:szCs w:val="22"/>
              </w:rPr>
              <w:t>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A755EB" w14:textId="77777777" w:rsidR="00C27723" w:rsidRPr="00326F20" w:rsidRDefault="00C27723">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00C00665"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97D776" w14:textId="214F781F" w:rsidR="00C27723" w:rsidRPr="00326F20" w:rsidRDefault="00C27723">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31A175" w14:textId="77777777" w:rsidR="00C27723" w:rsidRPr="00326F20" w:rsidRDefault="00C27723">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260BEC4F" w14:textId="77777777" w:rsidR="00C27723" w:rsidRPr="00326F20" w:rsidRDefault="00C27723">
            <w:pPr>
              <w:spacing w:line="240" w:lineRule="exact"/>
              <w:jc w:val="center"/>
              <w:rPr>
                <w:sz w:val="22"/>
                <w:szCs w:val="22"/>
              </w:rPr>
            </w:pPr>
          </w:p>
        </w:tc>
      </w:tr>
      <w:tr w:rsidR="00C27723" w:rsidRPr="00326F20" w14:paraId="206D83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48700D" w14:textId="77777777" w:rsidR="00C27723" w:rsidRPr="00326F20" w:rsidRDefault="00C27723">
            <w:pPr>
              <w:jc w:val="center"/>
              <w:rPr>
                <w:sz w:val="22"/>
                <w:szCs w:val="22"/>
              </w:rPr>
            </w:pPr>
            <w:r w:rsidRPr="00326F20">
              <w:rPr>
                <w:sz w:val="22"/>
                <w:szCs w:val="22"/>
              </w:rPr>
              <w:t>1.10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FF8B66" w14:textId="77777777" w:rsidR="00C27723" w:rsidRPr="00326F20" w:rsidRDefault="00C27723">
            <w:pPr>
              <w:rPr>
                <w:color w:val="000000"/>
                <w:sz w:val="22"/>
                <w:szCs w:val="22"/>
              </w:rPr>
            </w:pPr>
            <w:r w:rsidRPr="00326F20">
              <w:rPr>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tcPr>
          <w:p w14:paraId="6CC4A4AB"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939861" w14:textId="61C20EF5" w:rsidR="00C27723" w:rsidRPr="00326F20" w:rsidRDefault="00C27723">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499049" w14:textId="77777777" w:rsidR="00C27723" w:rsidRPr="00326F20" w:rsidRDefault="00C27723">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31328F" w14:textId="77777777" w:rsidR="00C27723" w:rsidRPr="00326F20" w:rsidRDefault="00C27723">
            <w:pPr>
              <w:spacing w:line="240" w:lineRule="exact"/>
              <w:jc w:val="center"/>
              <w:rPr>
                <w:sz w:val="22"/>
                <w:szCs w:val="22"/>
              </w:rPr>
            </w:pPr>
          </w:p>
        </w:tc>
      </w:tr>
      <w:tr w:rsidR="00C27723" w:rsidRPr="00326F20" w14:paraId="59E0E91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3C5CB" w14:textId="77777777" w:rsidR="00C27723" w:rsidRPr="00326F20" w:rsidRDefault="00C27723">
            <w:pPr>
              <w:jc w:val="center"/>
              <w:rPr>
                <w:color w:val="000000"/>
                <w:sz w:val="22"/>
                <w:szCs w:val="22"/>
              </w:rPr>
            </w:pPr>
            <w:r w:rsidRPr="00326F20">
              <w:rPr>
                <w:color w:val="000000"/>
                <w:sz w:val="22"/>
                <w:szCs w:val="22"/>
              </w:rPr>
              <w:t>1.10.1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D7D0E4" w14:textId="77777777" w:rsidR="00C27723" w:rsidRPr="00326F20" w:rsidRDefault="00C27723">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tcPr>
          <w:p w14:paraId="224ED201"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7593FE" w14:textId="4EEE2D5B"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BB56F5" w14:textId="5705E93F" w:rsidR="00C27723" w:rsidRPr="00326F20" w:rsidRDefault="002F1808">
            <w:pPr>
              <w:jc w:val="center"/>
              <w:rPr>
                <w:color w:val="000000"/>
                <w:sz w:val="22"/>
                <w:szCs w:val="22"/>
              </w:rPr>
            </w:pPr>
            <w:r>
              <w:rPr>
                <w:color w:val="000000"/>
                <w:sz w:val="22"/>
                <w:szCs w:val="22"/>
              </w:rPr>
              <w:t>1600</w:t>
            </w:r>
          </w:p>
        </w:tc>
        <w:tc>
          <w:tcPr>
            <w:tcW w:w="1841" w:type="dxa"/>
            <w:tcBorders>
              <w:top w:val="single" w:sz="4" w:space="0" w:color="BFBFBF"/>
              <w:left w:val="single" w:sz="6" w:space="0" w:color="auto"/>
              <w:bottom w:val="single" w:sz="4" w:space="0" w:color="BFBFBF"/>
              <w:right w:val="single" w:sz="12" w:space="0" w:color="auto"/>
            </w:tcBorders>
            <w:vAlign w:val="center"/>
          </w:tcPr>
          <w:p w14:paraId="1103CD1F" w14:textId="77777777" w:rsidR="00C27723" w:rsidRPr="00326F20" w:rsidRDefault="00C27723">
            <w:pPr>
              <w:spacing w:line="240" w:lineRule="exact"/>
              <w:jc w:val="center"/>
              <w:rPr>
                <w:sz w:val="22"/>
                <w:szCs w:val="22"/>
              </w:rPr>
            </w:pPr>
          </w:p>
        </w:tc>
      </w:tr>
      <w:tr w:rsidR="00C27723" w:rsidRPr="00326F20" w14:paraId="31AF23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BE8FC" w14:textId="77777777" w:rsidR="00C27723" w:rsidRPr="00326F20" w:rsidRDefault="00C27723">
            <w:pPr>
              <w:jc w:val="center"/>
              <w:rPr>
                <w:color w:val="000000"/>
                <w:sz w:val="22"/>
                <w:szCs w:val="22"/>
              </w:rPr>
            </w:pPr>
            <w:r w:rsidRPr="00326F20">
              <w:rPr>
                <w:color w:val="000000"/>
                <w:sz w:val="22"/>
                <w:szCs w:val="22"/>
              </w:rPr>
              <w:t>1.10.2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05D127" w14:textId="77777777" w:rsidR="00C27723" w:rsidRPr="00326F20" w:rsidRDefault="00C27723">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tcPr>
          <w:p w14:paraId="27F1CA26" w14:textId="77777777" w:rsidR="00C27723" w:rsidRPr="00326F20" w:rsidRDefault="00C27723">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35BB8D" w14:textId="44DB30F4" w:rsidR="00C27723" w:rsidRPr="00326F20" w:rsidRDefault="00C2772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691020" w14:textId="11A01181" w:rsidR="00C27723" w:rsidRPr="00326F20" w:rsidRDefault="00B93BEF">
            <w:pPr>
              <w:jc w:val="center"/>
              <w:rPr>
                <w:color w:val="000000"/>
                <w:sz w:val="22"/>
                <w:szCs w:val="22"/>
              </w:rPr>
            </w:pPr>
            <w:r>
              <w:rPr>
                <w:color w:val="000000"/>
                <w:sz w:val="22"/>
                <w:szCs w:val="22"/>
              </w:rPr>
              <w:t>1600</w:t>
            </w:r>
          </w:p>
        </w:tc>
        <w:tc>
          <w:tcPr>
            <w:tcW w:w="1841" w:type="dxa"/>
            <w:tcBorders>
              <w:top w:val="single" w:sz="4" w:space="0" w:color="BFBFBF"/>
              <w:left w:val="single" w:sz="6" w:space="0" w:color="auto"/>
              <w:bottom w:val="single" w:sz="4" w:space="0" w:color="BFBFBF"/>
              <w:right w:val="single" w:sz="12" w:space="0" w:color="auto"/>
            </w:tcBorders>
            <w:vAlign w:val="center"/>
          </w:tcPr>
          <w:p w14:paraId="749C77DC" w14:textId="77777777" w:rsidR="00C27723" w:rsidRPr="00326F20" w:rsidRDefault="00C27723">
            <w:pPr>
              <w:spacing w:line="240" w:lineRule="exact"/>
              <w:jc w:val="center"/>
              <w:rPr>
                <w:sz w:val="22"/>
                <w:szCs w:val="22"/>
              </w:rPr>
            </w:pPr>
          </w:p>
        </w:tc>
      </w:tr>
      <w:tr w:rsidR="00C27723" w:rsidRPr="00326F20" w14:paraId="7047AC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FBDEF6" w14:textId="77777777" w:rsidR="00C27723" w:rsidRPr="00326F20" w:rsidRDefault="00C27723" w:rsidP="0030160E">
            <w:pPr>
              <w:jc w:val="center"/>
              <w:rPr>
                <w:color w:val="000000"/>
                <w:sz w:val="22"/>
                <w:szCs w:val="22"/>
              </w:rPr>
            </w:pPr>
            <w:r w:rsidRPr="00326F20">
              <w:rPr>
                <w:color w:val="000000"/>
                <w:sz w:val="22"/>
                <w:szCs w:val="22"/>
              </w:rPr>
              <w:t>1.10.3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A54528" w14:textId="2C229584" w:rsidR="00C27723" w:rsidRPr="00326F20" w:rsidRDefault="00C27723"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41D4BA4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A5AD571" w14:textId="01E4CE8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BB1595" w14:textId="75D37684" w:rsidR="00C27723" w:rsidRPr="00326F20" w:rsidRDefault="00B93BEF" w:rsidP="0030160E">
            <w:pPr>
              <w:jc w:val="center"/>
              <w:rPr>
                <w:color w:val="000000"/>
                <w:sz w:val="22"/>
                <w:szCs w:val="22"/>
              </w:rPr>
            </w:pPr>
            <w:r>
              <w:rPr>
                <w:color w:val="000000"/>
                <w:sz w:val="22"/>
                <w:szCs w:val="22"/>
              </w:rPr>
              <w:t>3150</w:t>
            </w:r>
          </w:p>
        </w:tc>
        <w:tc>
          <w:tcPr>
            <w:tcW w:w="1841" w:type="dxa"/>
            <w:tcBorders>
              <w:top w:val="single" w:sz="4" w:space="0" w:color="BFBFBF"/>
              <w:left w:val="single" w:sz="6" w:space="0" w:color="auto"/>
              <w:bottom w:val="single" w:sz="4" w:space="0" w:color="BFBFBF"/>
              <w:right w:val="single" w:sz="12" w:space="0" w:color="auto"/>
            </w:tcBorders>
            <w:vAlign w:val="center"/>
          </w:tcPr>
          <w:p w14:paraId="7937E48B" w14:textId="77777777" w:rsidR="00C27723" w:rsidRPr="00326F20" w:rsidRDefault="00C27723" w:rsidP="0030160E">
            <w:pPr>
              <w:spacing w:line="240" w:lineRule="exact"/>
              <w:jc w:val="center"/>
              <w:rPr>
                <w:sz w:val="22"/>
                <w:szCs w:val="22"/>
              </w:rPr>
            </w:pPr>
          </w:p>
        </w:tc>
      </w:tr>
      <w:tr w:rsidR="00C27723" w:rsidRPr="00326F20" w14:paraId="417576A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B24642" w14:textId="77777777" w:rsidR="00C27723" w:rsidRPr="00326F20" w:rsidRDefault="00C27723" w:rsidP="0030160E">
            <w:pPr>
              <w:jc w:val="center"/>
              <w:rPr>
                <w:color w:val="000000"/>
                <w:sz w:val="22"/>
                <w:szCs w:val="22"/>
              </w:rPr>
            </w:pPr>
            <w:r w:rsidRPr="00326F20">
              <w:rPr>
                <w:color w:val="000000"/>
                <w:sz w:val="22"/>
                <w:szCs w:val="22"/>
              </w:rPr>
              <w:t>1.10.4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3E00A8" w14:textId="77777777" w:rsidR="00C27723" w:rsidRPr="00326F20" w:rsidRDefault="00C27723"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7B97DAA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AC0D16" w14:textId="18FB4BC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7EFFF4" w14:textId="3B49B085" w:rsidR="00C27723" w:rsidRPr="00326F20" w:rsidRDefault="00B93BEF" w:rsidP="0030160E">
            <w:pPr>
              <w:jc w:val="center"/>
              <w:rPr>
                <w:color w:val="000000"/>
                <w:sz w:val="22"/>
                <w:szCs w:val="22"/>
              </w:rPr>
            </w:pPr>
            <w:r>
              <w:rPr>
                <w:color w:val="000000"/>
                <w:sz w:val="22"/>
                <w:szCs w:val="22"/>
              </w:rPr>
              <w:t>3150</w:t>
            </w:r>
          </w:p>
        </w:tc>
        <w:tc>
          <w:tcPr>
            <w:tcW w:w="1841" w:type="dxa"/>
            <w:tcBorders>
              <w:top w:val="single" w:sz="4" w:space="0" w:color="BFBFBF"/>
              <w:left w:val="single" w:sz="6" w:space="0" w:color="auto"/>
              <w:bottom w:val="single" w:sz="4" w:space="0" w:color="BFBFBF"/>
              <w:right w:val="single" w:sz="12" w:space="0" w:color="auto"/>
            </w:tcBorders>
            <w:vAlign w:val="center"/>
          </w:tcPr>
          <w:p w14:paraId="092DE9F8" w14:textId="77777777" w:rsidR="00C27723" w:rsidRPr="00326F20" w:rsidRDefault="00C27723" w:rsidP="0030160E">
            <w:pPr>
              <w:spacing w:line="240" w:lineRule="exact"/>
              <w:jc w:val="center"/>
              <w:rPr>
                <w:sz w:val="22"/>
                <w:szCs w:val="22"/>
              </w:rPr>
            </w:pPr>
          </w:p>
        </w:tc>
      </w:tr>
      <w:tr w:rsidR="00C27723" w:rsidRPr="00326F20" w14:paraId="465A0FF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55E146" w14:textId="77777777" w:rsidR="00C27723" w:rsidRPr="00326F20" w:rsidRDefault="00C27723" w:rsidP="0030160E">
            <w:pPr>
              <w:jc w:val="center"/>
              <w:rPr>
                <w:color w:val="000000"/>
                <w:sz w:val="22"/>
                <w:szCs w:val="22"/>
              </w:rPr>
            </w:pPr>
            <w:r w:rsidRPr="00326F20">
              <w:rPr>
                <w:color w:val="000000"/>
                <w:sz w:val="22"/>
                <w:szCs w:val="22"/>
              </w:rPr>
              <w:t>1.10.5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B016E4" w14:textId="77777777" w:rsidR="00C27723" w:rsidRPr="00326F20" w:rsidRDefault="00C27723" w:rsidP="0030160E">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tcPr>
          <w:p w14:paraId="08A1A91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6B0836" w14:textId="0BAD0B92"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26E23A"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CC1800C" w14:textId="77777777" w:rsidR="00C27723" w:rsidRPr="00326F20" w:rsidRDefault="00C27723" w:rsidP="0030160E">
            <w:pPr>
              <w:spacing w:line="240" w:lineRule="exact"/>
              <w:jc w:val="center"/>
              <w:rPr>
                <w:sz w:val="22"/>
                <w:szCs w:val="22"/>
              </w:rPr>
            </w:pPr>
          </w:p>
        </w:tc>
      </w:tr>
      <w:tr w:rsidR="00C27723" w:rsidRPr="00326F20" w14:paraId="7B1645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228A9D" w14:textId="77777777" w:rsidR="00C27723" w:rsidRPr="00326F20" w:rsidRDefault="00C27723" w:rsidP="0030160E">
            <w:pPr>
              <w:jc w:val="center"/>
              <w:rPr>
                <w:color w:val="000000"/>
                <w:sz w:val="22"/>
                <w:szCs w:val="22"/>
              </w:rPr>
            </w:pPr>
            <w:r w:rsidRPr="00326F20">
              <w:rPr>
                <w:color w:val="000000"/>
                <w:sz w:val="22"/>
                <w:szCs w:val="22"/>
              </w:rPr>
              <w:t>1.10.6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2C5864" w14:textId="77777777" w:rsidR="00C27723" w:rsidRPr="00326F20" w:rsidRDefault="00C27723" w:rsidP="0030160E">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194CF40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47C660" w14:textId="3CE0DB6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9226BE"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DE52702" w14:textId="77777777" w:rsidR="00C27723" w:rsidRPr="00326F20" w:rsidRDefault="00C27723" w:rsidP="0030160E">
            <w:pPr>
              <w:spacing w:line="240" w:lineRule="exact"/>
              <w:jc w:val="center"/>
              <w:rPr>
                <w:sz w:val="22"/>
                <w:szCs w:val="22"/>
              </w:rPr>
            </w:pPr>
          </w:p>
        </w:tc>
      </w:tr>
      <w:tr w:rsidR="00C27723" w:rsidRPr="00326F20" w14:paraId="4493216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6F6E6E" w14:textId="77777777" w:rsidR="00C27723" w:rsidRPr="00326F20" w:rsidRDefault="00C27723" w:rsidP="0030160E">
            <w:pPr>
              <w:jc w:val="center"/>
              <w:rPr>
                <w:color w:val="000000"/>
                <w:sz w:val="22"/>
                <w:szCs w:val="22"/>
              </w:rPr>
            </w:pPr>
            <w:r w:rsidRPr="00326F20">
              <w:rPr>
                <w:color w:val="000000"/>
                <w:sz w:val="22"/>
                <w:szCs w:val="22"/>
              </w:rPr>
              <w:t>1.11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EC389E" w14:textId="77777777" w:rsidR="00C27723" w:rsidRPr="00326F20" w:rsidRDefault="00C27723" w:rsidP="0030160E">
            <w:pPr>
              <w:rPr>
                <w:color w:val="000000"/>
                <w:sz w:val="22"/>
                <w:szCs w:val="22"/>
              </w:rPr>
            </w:pPr>
            <w:r w:rsidRPr="00326F20">
              <w:rPr>
                <w:color w:val="000000"/>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tcPr>
          <w:p w14:paraId="360A23B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44EA41" w14:textId="383A7793" w:rsidR="00C27723" w:rsidRPr="00326F20" w:rsidRDefault="00C27723" w:rsidP="0030160E">
            <w:pPr>
              <w:jc w:val="center"/>
              <w:rPr>
                <w:color w:val="000000"/>
                <w:sz w:val="22"/>
                <w:szCs w:val="22"/>
              </w:rPr>
            </w:pPr>
            <w:r w:rsidRPr="00326F20">
              <w:rPr>
                <w:color w:val="000000"/>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DB85F8" w14:textId="77777777" w:rsidR="00C27723" w:rsidRPr="00326F20" w:rsidRDefault="00C27723" w:rsidP="0030160E">
            <w:pPr>
              <w:jc w:val="center"/>
              <w:rPr>
                <w:color w:val="000000"/>
                <w:sz w:val="22"/>
                <w:szCs w:val="22"/>
              </w:rPr>
            </w:pPr>
            <w:r w:rsidRPr="00326F20">
              <w:rPr>
                <w:color w:val="000000"/>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0AF6A6F" w14:textId="77777777" w:rsidR="00C27723" w:rsidRPr="00326F20" w:rsidRDefault="00C27723" w:rsidP="0030160E">
            <w:pPr>
              <w:spacing w:line="240" w:lineRule="exact"/>
              <w:jc w:val="center"/>
              <w:rPr>
                <w:sz w:val="22"/>
                <w:szCs w:val="22"/>
              </w:rPr>
            </w:pPr>
          </w:p>
        </w:tc>
      </w:tr>
      <w:tr w:rsidR="00C27723" w:rsidRPr="00326F20" w14:paraId="489AC2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746625" w14:textId="77777777" w:rsidR="00C27723" w:rsidRPr="00326F20" w:rsidRDefault="00C27723" w:rsidP="0030160E">
            <w:pPr>
              <w:jc w:val="center"/>
              <w:rPr>
                <w:color w:val="000000"/>
                <w:sz w:val="22"/>
                <w:szCs w:val="22"/>
              </w:rPr>
            </w:pPr>
            <w:r w:rsidRPr="00326F20">
              <w:rPr>
                <w:color w:val="000000"/>
                <w:sz w:val="22"/>
                <w:szCs w:val="22"/>
              </w:rPr>
              <w:lastRenderedPageBreak/>
              <w:t>1.12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7F8677" w14:textId="77777777" w:rsidR="00C27723" w:rsidRPr="00326F20" w:rsidRDefault="00C27723" w:rsidP="0030160E">
            <w:pPr>
              <w:rPr>
                <w:color w:val="000000"/>
                <w:sz w:val="22"/>
                <w:szCs w:val="22"/>
              </w:rPr>
            </w:pPr>
            <w:r w:rsidRPr="00326F20">
              <w:rPr>
                <w:color w:val="000000"/>
                <w:sz w:val="22"/>
                <w:szCs w:val="22"/>
              </w:rPr>
              <w:t xml:space="preserve">Media of breaking chamber </w:t>
            </w:r>
          </w:p>
        </w:tc>
        <w:tc>
          <w:tcPr>
            <w:tcW w:w="978" w:type="dxa"/>
            <w:tcBorders>
              <w:top w:val="single" w:sz="4" w:space="0" w:color="BFBFBF"/>
              <w:left w:val="single" w:sz="6" w:space="0" w:color="auto"/>
              <w:bottom w:val="single" w:sz="4" w:space="0" w:color="BFBFBF"/>
              <w:right w:val="single" w:sz="6" w:space="0" w:color="auto"/>
            </w:tcBorders>
          </w:tcPr>
          <w:p w14:paraId="1661DC9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5641B9" w14:textId="3E09BB43"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241C6A" w14:textId="77777777" w:rsidR="00C27723" w:rsidRPr="00326F20" w:rsidRDefault="00C27723" w:rsidP="0030160E">
            <w:pPr>
              <w:jc w:val="center"/>
              <w:rPr>
                <w:color w:val="000000"/>
                <w:sz w:val="22"/>
                <w:szCs w:val="22"/>
              </w:rPr>
            </w:pPr>
            <w:r w:rsidRPr="00326F20">
              <w:rPr>
                <w:color w:val="000000"/>
                <w:sz w:val="22"/>
                <w:szCs w:val="22"/>
              </w:rPr>
              <w:t>SF6</w:t>
            </w:r>
          </w:p>
        </w:tc>
        <w:tc>
          <w:tcPr>
            <w:tcW w:w="1841" w:type="dxa"/>
            <w:tcBorders>
              <w:top w:val="single" w:sz="4" w:space="0" w:color="BFBFBF"/>
              <w:left w:val="single" w:sz="6" w:space="0" w:color="auto"/>
              <w:bottom w:val="single" w:sz="4" w:space="0" w:color="BFBFBF"/>
              <w:right w:val="single" w:sz="12" w:space="0" w:color="auto"/>
            </w:tcBorders>
            <w:vAlign w:val="center"/>
          </w:tcPr>
          <w:p w14:paraId="2262EFEB" w14:textId="77777777" w:rsidR="00C27723" w:rsidRPr="00326F20" w:rsidRDefault="00C27723" w:rsidP="0030160E">
            <w:pPr>
              <w:spacing w:line="240" w:lineRule="exact"/>
              <w:jc w:val="center"/>
              <w:rPr>
                <w:sz w:val="22"/>
                <w:szCs w:val="22"/>
              </w:rPr>
            </w:pPr>
          </w:p>
        </w:tc>
      </w:tr>
      <w:tr w:rsidR="00C27723" w:rsidRPr="00326F20" w14:paraId="3FBC3D3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3576B5" w14:textId="77777777" w:rsidR="00C27723" w:rsidRPr="00326F20" w:rsidRDefault="00C27723" w:rsidP="0030160E">
            <w:pPr>
              <w:jc w:val="center"/>
              <w:rPr>
                <w:color w:val="000000"/>
                <w:sz w:val="22"/>
                <w:szCs w:val="22"/>
              </w:rPr>
            </w:pPr>
            <w:r w:rsidRPr="00326F20">
              <w:rPr>
                <w:color w:val="000000"/>
                <w:sz w:val="22"/>
                <w:szCs w:val="22"/>
              </w:rPr>
              <w:t>1.13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17F1D1" w14:textId="77777777" w:rsidR="00C27723" w:rsidRPr="00326F20" w:rsidRDefault="00C27723" w:rsidP="0030160E">
            <w:pPr>
              <w:rPr>
                <w:color w:val="000000"/>
                <w:sz w:val="22"/>
                <w:szCs w:val="22"/>
              </w:rPr>
            </w:pPr>
            <w:r w:rsidRPr="00326F20">
              <w:rPr>
                <w:color w:val="000000"/>
                <w:sz w:val="22"/>
                <w:szCs w:val="22"/>
              </w:rPr>
              <w:t xml:space="preserve">Single pressure, low pressure or others </w:t>
            </w:r>
          </w:p>
        </w:tc>
        <w:tc>
          <w:tcPr>
            <w:tcW w:w="978" w:type="dxa"/>
            <w:tcBorders>
              <w:top w:val="single" w:sz="4" w:space="0" w:color="BFBFBF"/>
              <w:left w:val="single" w:sz="6" w:space="0" w:color="auto"/>
              <w:bottom w:val="single" w:sz="4" w:space="0" w:color="BFBFBF"/>
              <w:right w:val="single" w:sz="6" w:space="0" w:color="auto"/>
            </w:tcBorders>
          </w:tcPr>
          <w:p w14:paraId="5D86703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A4C6B4" w14:textId="43598D16"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67B0D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F7426F" w14:textId="77777777" w:rsidR="00C27723" w:rsidRPr="00326F20" w:rsidRDefault="00C27723" w:rsidP="0030160E">
            <w:pPr>
              <w:spacing w:line="240" w:lineRule="exact"/>
              <w:jc w:val="center"/>
              <w:rPr>
                <w:sz w:val="22"/>
                <w:szCs w:val="22"/>
              </w:rPr>
            </w:pPr>
          </w:p>
        </w:tc>
      </w:tr>
      <w:tr w:rsidR="00C27723" w:rsidRPr="00326F20" w14:paraId="7B743CF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855D38" w14:textId="77777777" w:rsidR="00C27723" w:rsidRPr="00326F20" w:rsidRDefault="00C27723" w:rsidP="0030160E">
            <w:pPr>
              <w:jc w:val="center"/>
              <w:rPr>
                <w:color w:val="000000"/>
                <w:sz w:val="22"/>
                <w:szCs w:val="22"/>
              </w:rPr>
            </w:pPr>
            <w:r w:rsidRPr="00326F20">
              <w:rPr>
                <w:color w:val="000000"/>
                <w:sz w:val="22"/>
                <w:szCs w:val="22"/>
              </w:rPr>
              <w:t>1.14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55F8F3" w14:textId="77777777" w:rsidR="00C27723" w:rsidRPr="00326F20" w:rsidRDefault="00C27723" w:rsidP="0030160E">
            <w:pPr>
              <w:rPr>
                <w:color w:val="000000"/>
                <w:sz w:val="22"/>
                <w:szCs w:val="22"/>
              </w:rPr>
            </w:pPr>
            <w:r w:rsidRPr="00326F20">
              <w:rPr>
                <w:color w:val="000000"/>
                <w:sz w:val="22"/>
                <w:szCs w:val="22"/>
              </w:rPr>
              <w:t xml:space="preserve">Quantity of poles per breaker </w:t>
            </w:r>
          </w:p>
        </w:tc>
        <w:tc>
          <w:tcPr>
            <w:tcW w:w="978" w:type="dxa"/>
            <w:tcBorders>
              <w:top w:val="single" w:sz="4" w:space="0" w:color="BFBFBF"/>
              <w:left w:val="single" w:sz="6" w:space="0" w:color="auto"/>
              <w:bottom w:val="single" w:sz="4" w:space="0" w:color="BFBFBF"/>
              <w:right w:val="single" w:sz="6" w:space="0" w:color="auto"/>
            </w:tcBorders>
          </w:tcPr>
          <w:p w14:paraId="521339B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3C4051" w14:textId="098BC50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7C4C8E" w14:textId="77777777" w:rsidR="00C27723" w:rsidRPr="00326F20" w:rsidRDefault="00C27723" w:rsidP="0030160E">
            <w:pPr>
              <w:jc w:val="center"/>
              <w:rPr>
                <w:color w:val="000000"/>
                <w:sz w:val="22"/>
                <w:szCs w:val="22"/>
              </w:rPr>
            </w:pPr>
            <w:r w:rsidRPr="00326F20">
              <w:rPr>
                <w:color w:val="000000"/>
                <w:sz w:val="22"/>
                <w:szCs w:val="22"/>
              </w:rPr>
              <w:t>3 Poles</w:t>
            </w:r>
          </w:p>
        </w:tc>
        <w:tc>
          <w:tcPr>
            <w:tcW w:w="1841" w:type="dxa"/>
            <w:tcBorders>
              <w:top w:val="single" w:sz="4" w:space="0" w:color="BFBFBF"/>
              <w:left w:val="single" w:sz="6" w:space="0" w:color="auto"/>
              <w:bottom w:val="single" w:sz="4" w:space="0" w:color="BFBFBF"/>
              <w:right w:val="single" w:sz="12" w:space="0" w:color="auto"/>
            </w:tcBorders>
            <w:vAlign w:val="center"/>
          </w:tcPr>
          <w:p w14:paraId="509190FE" w14:textId="77777777" w:rsidR="00C27723" w:rsidRPr="00326F20" w:rsidRDefault="00C27723" w:rsidP="0030160E">
            <w:pPr>
              <w:spacing w:line="240" w:lineRule="exact"/>
              <w:jc w:val="center"/>
              <w:rPr>
                <w:sz w:val="22"/>
                <w:szCs w:val="22"/>
              </w:rPr>
            </w:pPr>
          </w:p>
        </w:tc>
      </w:tr>
      <w:tr w:rsidR="00C27723" w:rsidRPr="00326F20" w14:paraId="3B89CAF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53774B" w14:textId="77777777" w:rsidR="00C27723" w:rsidRPr="00326F20" w:rsidRDefault="00C27723" w:rsidP="0030160E">
            <w:pPr>
              <w:jc w:val="center"/>
              <w:rPr>
                <w:color w:val="000000"/>
                <w:sz w:val="22"/>
                <w:szCs w:val="22"/>
              </w:rPr>
            </w:pPr>
            <w:r w:rsidRPr="00326F20">
              <w:rPr>
                <w:color w:val="000000"/>
                <w:sz w:val="22"/>
                <w:szCs w:val="22"/>
              </w:rPr>
              <w:t>1.15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144E7D" w14:textId="77777777" w:rsidR="00C27723" w:rsidRPr="00326F20" w:rsidRDefault="00C27723" w:rsidP="0030160E">
            <w:pPr>
              <w:rPr>
                <w:color w:val="000000"/>
                <w:sz w:val="22"/>
                <w:szCs w:val="22"/>
              </w:rPr>
            </w:pPr>
            <w:r w:rsidRPr="00326F20">
              <w:rPr>
                <w:color w:val="000000"/>
                <w:sz w:val="22"/>
                <w:szCs w:val="22"/>
              </w:rPr>
              <w:t>Rated operating sequence</w:t>
            </w:r>
          </w:p>
        </w:tc>
        <w:tc>
          <w:tcPr>
            <w:tcW w:w="978" w:type="dxa"/>
            <w:tcBorders>
              <w:top w:val="single" w:sz="4" w:space="0" w:color="BFBFBF"/>
              <w:left w:val="single" w:sz="6" w:space="0" w:color="auto"/>
              <w:bottom w:val="single" w:sz="4" w:space="0" w:color="BFBFBF"/>
              <w:right w:val="single" w:sz="6" w:space="0" w:color="auto"/>
            </w:tcBorders>
          </w:tcPr>
          <w:p w14:paraId="4A129B3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13EDDF" w14:textId="469B2CC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996366" w14:textId="77777777" w:rsidR="00C27723" w:rsidRPr="00326F20" w:rsidRDefault="00C27723" w:rsidP="0030160E">
            <w:pPr>
              <w:jc w:val="center"/>
              <w:rPr>
                <w:color w:val="000000"/>
                <w:sz w:val="22"/>
                <w:szCs w:val="22"/>
              </w:rPr>
            </w:pPr>
            <w:r w:rsidRPr="00326F20">
              <w:rPr>
                <w:color w:val="000000"/>
                <w:sz w:val="22"/>
                <w:szCs w:val="22"/>
              </w:rPr>
              <w:t>O -0.3 sec- CO -</w:t>
            </w:r>
            <w:r w:rsidRPr="00326F20">
              <w:rPr>
                <w:color w:val="000000"/>
                <w:sz w:val="22"/>
                <w:szCs w:val="22"/>
              </w:rPr>
              <w:br/>
              <w:t>3 min - CO</w:t>
            </w:r>
          </w:p>
        </w:tc>
        <w:tc>
          <w:tcPr>
            <w:tcW w:w="1841" w:type="dxa"/>
            <w:tcBorders>
              <w:top w:val="single" w:sz="4" w:space="0" w:color="BFBFBF"/>
              <w:left w:val="single" w:sz="6" w:space="0" w:color="auto"/>
              <w:bottom w:val="single" w:sz="4" w:space="0" w:color="BFBFBF"/>
              <w:right w:val="single" w:sz="12" w:space="0" w:color="auto"/>
            </w:tcBorders>
            <w:vAlign w:val="center"/>
          </w:tcPr>
          <w:p w14:paraId="1E86FC4D" w14:textId="77777777" w:rsidR="00C27723" w:rsidRPr="00326F20" w:rsidRDefault="00C27723" w:rsidP="0030160E">
            <w:pPr>
              <w:spacing w:line="240" w:lineRule="exact"/>
              <w:jc w:val="center"/>
              <w:rPr>
                <w:sz w:val="22"/>
                <w:szCs w:val="22"/>
              </w:rPr>
            </w:pPr>
          </w:p>
        </w:tc>
      </w:tr>
      <w:tr w:rsidR="00C27723" w:rsidRPr="00326F20" w14:paraId="5A5327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3B8FDD" w14:textId="77777777" w:rsidR="00C27723" w:rsidRPr="00326F20" w:rsidRDefault="00C27723" w:rsidP="0030160E">
            <w:pPr>
              <w:jc w:val="center"/>
              <w:rPr>
                <w:color w:val="000000"/>
                <w:sz w:val="22"/>
                <w:szCs w:val="22"/>
              </w:rPr>
            </w:pPr>
            <w:r w:rsidRPr="00326F20">
              <w:rPr>
                <w:color w:val="000000"/>
                <w:sz w:val="22"/>
                <w:szCs w:val="22"/>
              </w:rPr>
              <w:t>1.16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0AE4FA" w14:textId="77777777" w:rsidR="00C27723" w:rsidRPr="00326F20" w:rsidRDefault="00C27723" w:rsidP="0030160E">
            <w:pPr>
              <w:rPr>
                <w:color w:val="000000"/>
                <w:sz w:val="22"/>
                <w:szCs w:val="22"/>
              </w:rPr>
            </w:pPr>
            <w:r w:rsidRPr="00326F20">
              <w:rPr>
                <w:color w:val="000000"/>
                <w:sz w:val="22"/>
                <w:szCs w:val="22"/>
              </w:rPr>
              <w:t xml:space="preserve">Single pole or three pole operation </w:t>
            </w:r>
          </w:p>
        </w:tc>
        <w:tc>
          <w:tcPr>
            <w:tcW w:w="978" w:type="dxa"/>
            <w:tcBorders>
              <w:top w:val="single" w:sz="4" w:space="0" w:color="BFBFBF"/>
              <w:left w:val="single" w:sz="6" w:space="0" w:color="auto"/>
              <w:bottom w:val="single" w:sz="4" w:space="0" w:color="BFBFBF"/>
              <w:right w:val="single" w:sz="6" w:space="0" w:color="auto"/>
            </w:tcBorders>
          </w:tcPr>
          <w:p w14:paraId="06767EE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FF46E7" w14:textId="46D8CE7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604FDDF6"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3032298" w14:textId="77777777" w:rsidR="00C27723" w:rsidRPr="00326F20" w:rsidRDefault="00C27723" w:rsidP="0030160E">
            <w:pPr>
              <w:spacing w:line="240" w:lineRule="exact"/>
              <w:jc w:val="center"/>
              <w:rPr>
                <w:sz w:val="22"/>
                <w:szCs w:val="22"/>
              </w:rPr>
            </w:pPr>
          </w:p>
        </w:tc>
      </w:tr>
      <w:tr w:rsidR="00C27723" w:rsidRPr="00326F20" w14:paraId="198745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21B360" w14:textId="77777777" w:rsidR="00C27723" w:rsidRPr="00326F20" w:rsidRDefault="00C27723" w:rsidP="0030160E">
            <w:pPr>
              <w:jc w:val="center"/>
              <w:rPr>
                <w:color w:val="000000"/>
                <w:sz w:val="22"/>
                <w:szCs w:val="22"/>
              </w:rPr>
            </w:pPr>
            <w:r w:rsidRPr="00326F20">
              <w:rPr>
                <w:color w:val="000000"/>
                <w:sz w:val="22"/>
                <w:szCs w:val="22"/>
              </w:rPr>
              <w:t>1.16.1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EB5192" w14:textId="77777777" w:rsidR="00C27723" w:rsidRPr="00326F20" w:rsidRDefault="00C27723" w:rsidP="0030160E">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tcPr>
          <w:p w14:paraId="76CD617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A55D3B" w14:textId="0AEE660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F65867" w14:textId="3E637A08" w:rsidR="00C27723" w:rsidRPr="00326F20" w:rsidRDefault="00F66A83" w:rsidP="0030160E">
            <w:pPr>
              <w:jc w:val="center"/>
              <w:rPr>
                <w:color w:val="000000"/>
                <w:sz w:val="22"/>
                <w:szCs w:val="22"/>
              </w:rPr>
            </w:pPr>
            <w:r>
              <w:rPr>
                <w:color w:val="000000"/>
                <w:sz w:val="22"/>
                <w:szCs w:val="22"/>
              </w:rPr>
              <w:t>single</w:t>
            </w:r>
            <w:r w:rsidR="00C27723" w:rsidRPr="00326F20">
              <w:rPr>
                <w:color w:val="000000"/>
                <w:sz w:val="22"/>
                <w:szCs w:val="22"/>
              </w:rPr>
              <w:t xml:space="preserve">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63AA5B8E" w14:textId="77777777" w:rsidR="00C27723" w:rsidRPr="00326F20" w:rsidRDefault="00C27723" w:rsidP="0030160E">
            <w:pPr>
              <w:spacing w:line="240" w:lineRule="exact"/>
              <w:jc w:val="center"/>
              <w:rPr>
                <w:sz w:val="22"/>
                <w:szCs w:val="22"/>
              </w:rPr>
            </w:pPr>
          </w:p>
        </w:tc>
      </w:tr>
      <w:tr w:rsidR="00C27723" w:rsidRPr="00326F20" w14:paraId="27FECE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7E730E" w14:textId="77777777" w:rsidR="00C27723" w:rsidRPr="00326F20" w:rsidRDefault="00C27723" w:rsidP="0030160E">
            <w:pPr>
              <w:jc w:val="center"/>
              <w:rPr>
                <w:color w:val="000000"/>
                <w:sz w:val="22"/>
                <w:szCs w:val="22"/>
              </w:rPr>
            </w:pPr>
            <w:r w:rsidRPr="00326F20">
              <w:rPr>
                <w:color w:val="000000"/>
                <w:sz w:val="22"/>
                <w:szCs w:val="22"/>
              </w:rPr>
              <w:t>1.16.2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10DCD8" w14:textId="77777777" w:rsidR="00C27723" w:rsidRPr="00326F20" w:rsidRDefault="00C27723" w:rsidP="0030160E">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tcPr>
          <w:p w14:paraId="5CC508C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F50E95" w14:textId="402168FA"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3D21E1" w14:textId="21FDB816" w:rsidR="00C27723" w:rsidRPr="00326F20" w:rsidRDefault="00F66A83" w:rsidP="0030160E">
            <w:pPr>
              <w:jc w:val="center"/>
              <w:rPr>
                <w:color w:val="000000"/>
                <w:sz w:val="22"/>
                <w:szCs w:val="22"/>
              </w:rPr>
            </w:pPr>
            <w:r>
              <w:rPr>
                <w:color w:val="000000"/>
                <w:sz w:val="22"/>
                <w:szCs w:val="22"/>
              </w:rPr>
              <w:t xml:space="preserve">3 pole operated </w:t>
            </w:r>
          </w:p>
        </w:tc>
        <w:tc>
          <w:tcPr>
            <w:tcW w:w="1841" w:type="dxa"/>
            <w:tcBorders>
              <w:top w:val="single" w:sz="4" w:space="0" w:color="BFBFBF"/>
              <w:left w:val="single" w:sz="6" w:space="0" w:color="auto"/>
              <w:bottom w:val="single" w:sz="4" w:space="0" w:color="BFBFBF"/>
              <w:right w:val="single" w:sz="12" w:space="0" w:color="auto"/>
            </w:tcBorders>
            <w:vAlign w:val="center"/>
          </w:tcPr>
          <w:p w14:paraId="7C496D9B" w14:textId="77777777" w:rsidR="00C27723" w:rsidRPr="00326F20" w:rsidRDefault="00C27723" w:rsidP="0030160E">
            <w:pPr>
              <w:spacing w:line="240" w:lineRule="exact"/>
              <w:jc w:val="center"/>
              <w:rPr>
                <w:sz w:val="22"/>
                <w:szCs w:val="22"/>
              </w:rPr>
            </w:pPr>
          </w:p>
        </w:tc>
      </w:tr>
      <w:tr w:rsidR="00C27723" w:rsidRPr="00326F20" w14:paraId="516C7B9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3EC355" w14:textId="77777777" w:rsidR="00C27723" w:rsidRPr="00326F20" w:rsidRDefault="00C27723" w:rsidP="0030160E">
            <w:pPr>
              <w:jc w:val="center"/>
              <w:rPr>
                <w:color w:val="000000"/>
                <w:sz w:val="22"/>
                <w:szCs w:val="22"/>
              </w:rPr>
            </w:pPr>
            <w:r w:rsidRPr="00326F20">
              <w:rPr>
                <w:color w:val="000000"/>
                <w:sz w:val="22"/>
                <w:szCs w:val="22"/>
              </w:rPr>
              <w:t>1.16.3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D88B05" w14:textId="7EAB6120" w:rsidR="00C27723" w:rsidRPr="00326F20" w:rsidRDefault="00C27723"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1090FDB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559EB1A" w14:textId="0DEE787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9D0556" w14:textId="6E312CFC" w:rsidR="00C27723" w:rsidRPr="00326F20" w:rsidRDefault="00170539" w:rsidP="0030160E">
            <w:pPr>
              <w:jc w:val="center"/>
              <w:rPr>
                <w:color w:val="000000"/>
                <w:sz w:val="22"/>
                <w:szCs w:val="22"/>
              </w:rPr>
            </w:pPr>
            <w:r>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73E27341" w14:textId="77777777" w:rsidR="00C27723" w:rsidRPr="00326F20" w:rsidRDefault="00C27723" w:rsidP="0030160E">
            <w:pPr>
              <w:spacing w:line="240" w:lineRule="exact"/>
              <w:jc w:val="center"/>
              <w:rPr>
                <w:sz w:val="22"/>
                <w:szCs w:val="22"/>
              </w:rPr>
            </w:pPr>
          </w:p>
        </w:tc>
      </w:tr>
      <w:tr w:rsidR="00C27723" w:rsidRPr="00326F20" w14:paraId="34F27DA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CE8781" w14:textId="77777777" w:rsidR="00C27723" w:rsidRPr="00326F20" w:rsidRDefault="00C27723" w:rsidP="0030160E">
            <w:pPr>
              <w:jc w:val="center"/>
              <w:rPr>
                <w:color w:val="000000"/>
                <w:sz w:val="22"/>
                <w:szCs w:val="22"/>
              </w:rPr>
            </w:pPr>
            <w:r w:rsidRPr="00326F20">
              <w:rPr>
                <w:color w:val="000000"/>
                <w:sz w:val="22"/>
                <w:szCs w:val="22"/>
              </w:rPr>
              <w:t>1.16.4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31416C" w14:textId="77777777" w:rsidR="00C27723" w:rsidRPr="00326F20" w:rsidRDefault="00C27723"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6E97157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A792BD" w14:textId="256353E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B559F1" w14:textId="08C2010E" w:rsidR="00C27723" w:rsidRPr="00326F20" w:rsidRDefault="00170539" w:rsidP="0030160E">
            <w:pPr>
              <w:jc w:val="center"/>
              <w:rPr>
                <w:color w:val="000000"/>
                <w:sz w:val="22"/>
                <w:szCs w:val="22"/>
              </w:rPr>
            </w:pPr>
            <w:r>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7E4840FF" w14:textId="77777777" w:rsidR="00C27723" w:rsidRPr="00326F20" w:rsidRDefault="00C27723" w:rsidP="0030160E">
            <w:pPr>
              <w:spacing w:line="240" w:lineRule="exact"/>
              <w:jc w:val="center"/>
              <w:rPr>
                <w:sz w:val="22"/>
                <w:szCs w:val="22"/>
              </w:rPr>
            </w:pPr>
          </w:p>
        </w:tc>
      </w:tr>
      <w:tr w:rsidR="00C27723" w:rsidRPr="00326F20" w14:paraId="293591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CB7C28" w14:textId="77777777" w:rsidR="00C27723" w:rsidRPr="00326F20" w:rsidRDefault="00C27723" w:rsidP="0030160E">
            <w:pPr>
              <w:jc w:val="center"/>
              <w:rPr>
                <w:color w:val="000000"/>
                <w:sz w:val="22"/>
                <w:szCs w:val="22"/>
              </w:rPr>
            </w:pPr>
            <w:r w:rsidRPr="00326F20">
              <w:rPr>
                <w:color w:val="000000"/>
                <w:sz w:val="22"/>
                <w:szCs w:val="22"/>
              </w:rPr>
              <w:t>1.16.5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66FA79" w14:textId="77777777" w:rsidR="00C27723" w:rsidRPr="00326F20" w:rsidRDefault="00C27723" w:rsidP="0030160E">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tcPr>
          <w:p w14:paraId="6DB9A02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A3DC08" w14:textId="351E7D4C"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3D0449"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7DA3525" w14:textId="77777777" w:rsidR="00C27723" w:rsidRPr="00326F20" w:rsidRDefault="00C27723" w:rsidP="0030160E">
            <w:pPr>
              <w:spacing w:line="240" w:lineRule="exact"/>
              <w:jc w:val="center"/>
              <w:rPr>
                <w:sz w:val="22"/>
                <w:szCs w:val="22"/>
              </w:rPr>
            </w:pPr>
          </w:p>
        </w:tc>
      </w:tr>
      <w:tr w:rsidR="00C27723" w:rsidRPr="00326F20" w14:paraId="018D99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088E8F" w14:textId="77777777" w:rsidR="00C27723" w:rsidRPr="00326F20" w:rsidRDefault="00C27723" w:rsidP="0030160E">
            <w:pPr>
              <w:jc w:val="center"/>
              <w:rPr>
                <w:color w:val="000000"/>
                <w:sz w:val="22"/>
                <w:szCs w:val="22"/>
              </w:rPr>
            </w:pPr>
            <w:r w:rsidRPr="00326F20">
              <w:rPr>
                <w:color w:val="000000"/>
                <w:sz w:val="22"/>
                <w:szCs w:val="22"/>
              </w:rPr>
              <w:t>1.16.6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51CA74" w14:textId="77777777" w:rsidR="00C27723" w:rsidRPr="00326F20" w:rsidRDefault="00C27723" w:rsidP="0030160E">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4C2D658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D0C16B" w14:textId="0541E65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991AB0"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65A18C3B" w14:textId="77777777" w:rsidR="00C27723" w:rsidRPr="00326F20" w:rsidRDefault="00C27723" w:rsidP="0030160E">
            <w:pPr>
              <w:spacing w:line="240" w:lineRule="exact"/>
              <w:jc w:val="center"/>
              <w:rPr>
                <w:sz w:val="22"/>
                <w:szCs w:val="22"/>
              </w:rPr>
            </w:pPr>
          </w:p>
        </w:tc>
      </w:tr>
      <w:tr w:rsidR="00C27723" w:rsidRPr="00326F20" w14:paraId="434C7A51" w14:textId="77777777" w:rsidTr="0023324F">
        <w:tblPrEx>
          <w:tblW w:w="10668" w:type="dxa"/>
          <w:tblLayout w:type="fixed"/>
          <w:tblCellMar>
            <w:left w:w="56" w:type="dxa"/>
            <w:right w:w="56" w:type="dxa"/>
          </w:tblCellMar>
          <w:tblPrExChange w:id="4" w:author="Eric N. Manyaki" w:date="2024-02-17T07:46:00Z">
            <w:tblPrEx>
              <w:tblW w:w="10668" w:type="dxa"/>
              <w:tblLayout w:type="fixed"/>
              <w:tblCellMar>
                <w:left w:w="56" w:type="dxa"/>
                <w:right w:w="56" w:type="dxa"/>
              </w:tblCellMar>
            </w:tblPrEx>
          </w:tblPrExChange>
        </w:tblPrEx>
        <w:trPr>
          <w:trHeight w:hRule="exact" w:val="685"/>
          <w:trPrChange w:id="5" w:author="Eric N. Manyaki" w:date="2024-02-17T07:46:00Z">
            <w:trPr>
              <w:gridAfter w:val="0"/>
              <w:trHeight w:hRule="exact" w:val="685"/>
            </w:trPr>
          </w:trPrChange>
        </w:trPr>
        <w:tc>
          <w:tcPr>
            <w:tcW w:w="850" w:type="dxa"/>
            <w:tcBorders>
              <w:top w:val="single" w:sz="4" w:space="0" w:color="BFBFBF"/>
              <w:left w:val="single" w:sz="12" w:space="0" w:color="auto"/>
              <w:bottom w:val="single" w:sz="4" w:space="0" w:color="BFBFBF"/>
              <w:right w:val="single" w:sz="4" w:space="0" w:color="auto"/>
            </w:tcBorders>
            <w:vAlign w:val="center"/>
            <w:hideMark/>
            <w:tcPrChange w:id="6" w:author="Eric N. Manyaki" w:date="2024-02-17T07:46:00Z">
              <w:tcPr>
                <w:tcW w:w="850" w:type="dxa"/>
                <w:gridSpan w:val="2"/>
                <w:tcBorders>
                  <w:top w:val="single" w:sz="4" w:space="0" w:color="BFBFBF"/>
                  <w:left w:val="single" w:sz="12" w:space="0" w:color="auto"/>
                  <w:bottom w:val="single" w:sz="4" w:space="0" w:color="BFBFBF"/>
                  <w:right w:val="single" w:sz="4" w:space="0" w:color="auto"/>
                </w:tcBorders>
                <w:vAlign w:val="center"/>
                <w:hideMark/>
              </w:tcPr>
            </w:tcPrChange>
          </w:tcPr>
          <w:p w14:paraId="30433327" w14:textId="77777777" w:rsidR="00C27723" w:rsidRPr="00326F20" w:rsidRDefault="00C27723" w:rsidP="0030160E">
            <w:pPr>
              <w:jc w:val="center"/>
              <w:rPr>
                <w:color w:val="000000"/>
                <w:sz w:val="22"/>
                <w:szCs w:val="22"/>
              </w:rPr>
            </w:pPr>
            <w:r w:rsidRPr="00326F20">
              <w:rPr>
                <w:color w:val="000000"/>
                <w:sz w:val="22"/>
                <w:szCs w:val="22"/>
              </w:rPr>
              <w:t>Note</w:t>
            </w:r>
          </w:p>
        </w:tc>
        <w:tc>
          <w:tcPr>
            <w:tcW w:w="978" w:type="dxa"/>
            <w:gridSpan w:val="2"/>
            <w:tcBorders>
              <w:top w:val="single" w:sz="4" w:space="0" w:color="BFBFBF"/>
              <w:left w:val="single" w:sz="4" w:space="0" w:color="auto"/>
              <w:bottom w:val="single" w:sz="4" w:space="0" w:color="BFBFBF"/>
              <w:right w:val="single" w:sz="4" w:space="0" w:color="auto"/>
            </w:tcBorders>
            <w:tcPrChange w:id="7" w:author="Eric N. Manyaki" w:date="2024-02-17T07:46:00Z">
              <w:tcPr>
                <w:tcW w:w="978" w:type="dxa"/>
                <w:gridSpan w:val="3"/>
                <w:tcBorders>
                  <w:top w:val="single" w:sz="4" w:space="0" w:color="BFBFBF"/>
                  <w:left w:val="single" w:sz="4" w:space="0" w:color="auto"/>
                  <w:bottom w:val="single" w:sz="4" w:space="0" w:color="BFBFBF"/>
                  <w:right w:val="single" w:sz="4" w:space="0" w:color="auto"/>
                </w:tcBorders>
              </w:tcPr>
            </w:tcPrChange>
          </w:tcPr>
          <w:p w14:paraId="6683A05E" w14:textId="77777777" w:rsidR="00C27723" w:rsidRPr="00326F20" w:rsidRDefault="00C27723" w:rsidP="0030160E">
            <w:pPr>
              <w:spacing w:line="240" w:lineRule="exact"/>
              <w:rPr>
                <w:color w:val="000000"/>
                <w:sz w:val="22"/>
                <w:szCs w:val="22"/>
              </w:rPr>
            </w:pPr>
          </w:p>
        </w:tc>
        <w:tc>
          <w:tcPr>
            <w:tcW w:w="8840" w:type="dxa"/>
            <w:gridSpan w:val="5"/>
            <w:tcBorders>
              <w:top w:val="single" w:sz="4" w:space="0" w:color="BFBFBF"/>
              <w:left w:val="single" w:sz="4" w:space="0" w:color="auto"/>
              <w:bottom w:val="single" w:sz="4" w:space="0" w:color="BFBFBF"/>
              <w:right w:val="single" w:sz="12" w:space="0" w:color="auto"/>
            </w:tcBorders>
            <w:vAlign w:val="center"/>
            <w:tcPrChange w:id="8" w:author="Eric N. Manyaki" w:date="2024-02-17T07:46:00Z">
              <w:tcPr>
                <w:tcW w:w="8840" w:type="dxa"/>
                <w:gridSpan w:val="5"/>
                <w:tcBorders>
                  <w:top w:val="single" w:sz="4" w:space="0" w:color="BFBFBF"/>
                  <w:left w:val="single" w:sz="4" w:space="0" w:color="auto"/>
                  <w:bottom w:val="single" w:sz="4" w:space="0" w:color="BFBFBF"/>
                  <w:right w:val="single" w:sz="12" w:space="0" w:color="auto"/>
                </w:tcBorders>
                <w:vAlign w:val="center"/>
              </w:tcPr>
            </w:tcPrChange>
          </w:tcPr>
          <w:p w14:paraId="1D0E2920" w14:textId="1991F32B" w:rsidR="00C27723" w:rsidRPr="00326F20" w:rsidRDefault="00C27723" w:rsidP="0030160E">
            <w:pPr>
              <w:spacing w:line="240" w:lineRule="exact"/>
              <w:rPr>
                <w:sz w:val="22"/>
                <w:szCs w:val="22"/>
              </w:rPr>
            </w:pPr>
          </w:p>
        </w:tc>
      </w:tr>
      <w:tr w:rsidR="00C27723" w:rsidRPr="00326F20" w14:paraId="083F522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FD54C5" w14:textId="77777777" w:rsidR="00C27723" w:rsidRPr="00326F20" w:rsidRDefault="00C27723" w:rsidP="0030160E">
            <w:pPr>
              <w:jc w:val="center"/>
              <w:rPr>
                <w:color w:val="000000"/>
                <w:sz w:val="22"/>
                <w:szCs w:val="22"/>
              </w:rPr>
            </w:pPr>
            <w:r w:rsidRPr="00326F20">
              <w:rPr>
                <w:color w:val="000000"/>
                <w:sz w:val="22"/>
                <w:szCs w:val="22"/>
              </w:rPr>
              <w:t>1.17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A9FBE7" w14:textId="77777777" w:rsidR="00C27723" w:rsidRPr="00326F20" w:rsidRDefault="00C27723" w:rsidP="0030160E">
            <w:pPr>
              <w:rPr>
                <w:color w:val="000000"/>
                <w:sz w:val="22"/>
                <w:szCs w:val="22"/>
              </w:rPr>
            </w:pPr>
            <w:r w:rsidRPr="00326F20">
              <w:rPr>
                <w:color w:val="000000"/>
                <w:sz w:val="22"/>
                <w:szCs w:val="22"/>
              </w:rPr>
              <w:t>Number of interrupting chambers per pole</w:t>
            </w:r>
          </w:p>
        </w:tc>
        <w:tc>
          <w:tcPr>
            <w:tcW w:w="978" w:type="dxa"/>
            <w:tcBorders>
              <w:top w:val="single" w:sz="4" w:space="0" w:color="BFBFBF"/>
              <w:left w:val="single" w:sz="6" w:space="0" w:color="auto"/>
              <w:bottom w:val="single" w:sz="4" w:space="0" w:color="BFBFBF"/>
              <w:right w:val="single" w:sz="6" w:space="0" w:color="auto"/>
            </w:tcBorders>
          </w:tcPr>
          <w:p w14:paraId="02635B3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31D42A" w14:textId="62AC2DB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A523D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5D3ED0" w14:textId="77777777" w:rsidR="00C27723" w:rsidRPr="00326F20" w:rsidRDefault="00C27723" w:rsidP="0030160E">
            <w:pPr>
              <w:spacing w:line="240" w:lineRule="exact"/>
              <w:jc w:val="center"/>
              <w:rPr>
                <w:sz w:val="22"/>
                <w:szCs w:val="22"/>
              </w:rPr>
            </w:pPr>
          </w:p>
        </w:tc>
      </w:tr>
      <w:tr w:rsidR="00C27723" w:rsidRPr="00326F20" w14:paraId="7EB04A7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3FA2E6" w14:textId="77777777" w:rsidR="00C27723" w:rsidRPr="00326F20" w:rsidRDefault="00C27723" w:rsidP="0030160E">
            <w:pPr>
              <w:jc w:val="center"/>
              <w:rPr>
                <w:color w:val="000000"/>
                <w:sz w:val="22"/>
                <w:szCs w:val="22"/>
              </w:rPr>
            </w:pPr>
            <w:r w:rsidRPr="00326F20">
              <w:rPr>
                <w:color w:val="000000"/>
                <w:sz w:val="22"/>
                <w:szCs w:val="22"/>
              </w:rPr>
              <w:t>1.18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590748" w14:textId="77777777" w:rsidR="00C27723" w:rsidRPr="00326F20" w:rsidRDefault="00C27723" w:rsidP="0030160E">
            <w:pPr>
              <w:rPr>
                <w:color w:val="000000"/>
                <w:sz w:val="22"/>
                <w:szCs w:val="22"/>
              </w:rPr>
            </w:pPr>
            <w:r w:rsidRPr="00326F20">
              <w:rPr>
                <w:color w:val="000000"/>
                <w:sz w:val="22"/>
                <w:szCs w:val="22"/>
              </w:rPr>
              <w:t>Class (indoor / outdoor)</w:t>
            </w:r>
          </w:p>
        </w:tc>
        <w:tc>
          <w:tcPr>
            <w:tcW w:w="978" w:type="dxa"/>
            <w:tcBorders>
              <w:top w:val="single" w:sz="4" w:space="0" w:color="BFBFBF"/>
              <w:left w:val="single" w:sz="6" w:space="0" w:color="auto"/>
              <w:bottom w:val="single" w:sz="4" w:space="0" w:color="BFBFBF"/>
              <w:right w:val="single" w:sz="6" w:space="0" w:color="auto"/>
            </w:tcBorders>
          </w:tcPr>
          <w:p w14:paraId="56E6940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7911B4" w14:textId="38B01A1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A8DF42" w14:textId="77777777" w:rsidR="00C27723" w:rsidRPr="00326F20" w:rsidRDefault="00C27723" w:rsidP="0030160E">
            <w:pPr>
              <w:jc w:val="center"/>
              <w:rPr>
                <w:color w:val="000000"/>
                <w:sz w:val="22"/>
                <w:szCs w:val="22"/>
              </w:rPr>
            </w:pPr>
            <w:r w:rsidRPr="00326F20">
              <w:rPr>
                <w:color w:val="000000"/>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0289E203" w14:textId="77777777" w:rsidR="00C27723" w:rsidRPr="00326F20" w:rsidRDefault="00C27723" w:rsidP="0030160E">
            <w:pPr>
              <w:spacing w:line="240" w:lineRule="exact"/>
              <w:jc w:val="center"/>
              <w:rPr>
                <w:sz w:val="22"/>
                <w:szCs w:val="22"/>
              </w:rPr>
            </w:pPr>
          </w:p>
        </w:tc>
      </w:tr>
      <w:tr w:rsidR="00C27723" w:rsidRPr="00326F20" w14:paraId="470A587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253B47" w14:textId="77777777" w:rsidR="00C27723" w:rsidRPr="00326F20" w:rsidRDefault="00C27723" w:rsidP="0030160E">
            <w:pPr>
              <w:jc w:val="center"/>
              <w:rPr>
                <w:color w:val="000000"/>
                <w:sz w:val="22"/>
                <w:szCs w:val="22"/>
              </w:rPr>
            </w:pPr>
            <w:r w:rsidRPr="00326F20">
              <w:rPr>
                <w:color w:val="000000"/>
                <w:sz w:val="22"/>
                <w:szCs w:val="22"/>
              </w:rPr>
              <w:t>1.19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5FFC5E" w14:textId="77777777" w:rsidR="00C27723" w:rsidRPr="00326F20" w:rsidRDefault="00C27723" w:rsidP="0030160E">
            <w:pPr>
              <w:rPr>
                <w:color w:val="000000"/>
                <w:sz w:val="22"/>
                <w:szCs w:val="22"/>
              </w:rPr>
            </w:pPr>
            <w:r w:rsidRPr="00326F20">
              <w:rPr>
                <w:color w:val="000000"/>
                <w:sz w:val="22"/>
                <w:szCs w:val="22"/>
              </w:rPr>
              <w:t>Circuit breaker type (live tank / dead tank)</w:t>
            </w:r>
          </w:p>
        </w:tc>
        <w:tc>
          <w:tcPr>
            <w:tcW w:w="978" w:type="dxa"/>
            <w:tcBorders>
              <w:top w:val="single" w:sz="4" w:space="0" w:color="BFBFBF"/>
              <w:left w:val="single" w:sz="6" w:space="0" w:color="auto"/>
              <w:bottom w:val="single" w:sz="4" w:space="0" w:color="BFBFBF"/>
              <w:right w:val="single" w:sz="6" w:space="0" w:color="auto"/>
            </w:tcBorders>
          </w:tcPr>
          <w:p w14:paraId="7762C86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61795E" w14:textId="66CA3BB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79CF1D" w14:textId="77777777" w:rsidR="00C27723" w:rsidRPr="00326F20" w:rsidRDefault="00C27723" w:rsidP="0030160E">
            <w:pPr>
              <w:jc w:val="center"/>
              <w:rPr>
                <w:color w:val="000000"/>
                <w:sz w:val="22"/>
                <w:szCs w:val="22"/>
              </w:rPr>
            </w:pPr>
            <w:r w:rsidRPr="00326F20">
              <w:rPr>
                <w:color w:val="000000"/>
                <w:sz w:val="22"/>
                <w:szCs w:val="22"/>
              </w:rPr>
              <w:t>Live tank</w:t>
            </w:r>
          </w:p>
        </w:tc>
        <w:tc>
          <w:tcPr>
            <w:tcW w:w="1841" w:type="dxa"/>
            <w:tcBorders>
              <w:top w:val="single" w:sz="4" w:space="0" w:color="BFBFBF"/>
              <w:left w:val="single" w:sz="6" w:space="0" w:color="auto"/>
              <w:bottom w:val="single" w:sz="4" w:space="0" w:color="BFBFBF"/>
              <w:right w:val="single" w:sz="12" w:space="0" w:color="auto"/>
            </w:tcBorders>
            <w:vAlign w:val="center"/>
          </w:tcPr>
          <w:p w14:paraId="160B3559" w14:textId="77777777" w:rsidR="00C27723" w:rsidRPr="00326F20" w:rsidRDefault="00C27723" w:rsidP="0030160E">
            <w:pPr>
              <w:spacing w:line="240" w:lineRule="exact"/>
              <w:jc w:val="center"/>
              <w:rPr>
                <w:sz w:val="22"/>
                <w:szCs w:val="22"/>
              </w:rPr>
            </w:pPr>
          </w:p>
        </w:tc>
      </w:tr>
      <w:tr w:rsidR="00C27723" w:rsidRPr="00326F20" w14:paraId="1269692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EFF855" w14:textId="77777777" w:rsidR="00C27723" w:rsidRPr="00326F20" w:rsidRDefault="00C27723" w:rsidP="0030160E">
            <w:pPr>
              <w:jc w:val="center"/>
              <w:rPr>
                <w:color w:val="000000"/>
                <w:sz w:val="22"/>
                <w:szCs w:val="22"/>
              </w:rPr>
            </w:pPr>
            <w:r w:rsidRPr="00326F20">
              <w:rPr>
                <w:color w:val="000000"/>
                <w:sz w:val="22"/>
                <w:szCs w:val="22"/>
              </w:rPr>
              <w:t>1.20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16DCCC" w14:textId="77777777" w:rsidR="00C27723" w:rsidRPr="00326F20" w:rsidRDefault="00C27723" w:rsidP="0030160E">
            <w:pPr>
              <w:rPr>
                <w:color w:val="000000"/>
                <w:sz w:val="22"/>
                <w:szCs w:val="22"/>
              </w:rPr>
            </w:pPr>
            <w:r w:rsidRPr="00326F20">
              <w:rPr>
                <w:color w:val="000000"/>
                <w:sz w:val="22"/>
                <w:szCs w:val="22"/>
              </w:rPr>
              <w:t xml:space="preserve">Type of system earthing </w:t>
            </w:r>
          </w:p>
        </w:tc>
        <w:tc>
          <w:tcPr>
            <w:tcW w:w="978" w:type="dxa"/>
            <w:tcBorders>
              <w:top w:val="single" w:sz="4" w:space="0" w:color="BFBFBF"/>
              <w:left w:val="single" w:sz="6" w:space="0" w:color="auto"/>
              <w:bottom w:val="single" w:sz="4" w:space="0" w:color="BFBFBF"/>
              <w:right w:val="single" w:sz="6" w:space="0" w:color="auto"/>
            </w:tcBorders>
          </w:tcPr>
          <w:p w14:paraId="6A4FE8F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216B22" w14:textId="23AE21B5"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17B5EB" w14:textId="6667F78C" w:rsidR="00C27723" w:rsidRPr="00326F20" w:rsidRDefault="000631C1" w:rsidP="0030160E">
            <w:pPr>
              <w:jc w:val="center"/>
              <w:rPr>
                <w:color w:val="000000"/>
                <w:sz w:val="22"/>
                <w:szCs w:val="22"/>
              </w:rPr>
            </w:pPr>
            <w:r>
              <w:rPr>
                <w:color w:val="000000"/>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60AAC58C" w14:textId="77777777" w:rsidR="00C27723" w:rsidRPr="00326F20" w:rsidRDefault="00C27723" w:rsidP="0030160E">
            <w:pPr>
              <w:spacing w:line="240" w:lineRule="exact"/>
              <w:jc w:val="center"/>
              <w:rPr>
                <w:sz w:val="22"/>
                <w:szCs w:val="22"/>
              </w:rPr>
            </w:pPr>
          </w:p>
        </w:tc>
      </w:tr>
      <w:tr w:rsidR="00C27723" w:rsidRPr="00326F20" w14:paraId="35C53E09" w14:textId="77777777" w:rsidTr="00C27723">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70F38FBF" w14:textId="77777777" w:rsidR="00C27723" w:rsidRPr="00326F20" w:rsidRDefault="00C27723" w:rsidP="0030160E">
            <w:pPr>
              <w:jc w:val="center"/>
              <w:rPr>
                <w:color w:val="000000"/>
                <w:sz w:val="22"/>
                <w:szCs w:val="22"/>
              </w:rPr>
            </w:pPr>
            <w:r w:rsidRPr="00326F20">
              <w:rPr>
                <w:color w:val="000000"/>
                <w:sz w:val="22"/>
                <w:szCs w:val="22"/>
              </w:rPr>
              <w:t>1.21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DE9463" w14:textId="77777777" w:rsidR="00C27723" w:rsidRPr="00326F20" w:rsidRDefault="00C27723" w:rsidP="0030160E">
            <w:pPr>
              <w:rPr>
                <w:color w:val="000000"/>
                <w:sz w:val="22"/>
                <w:szCs w:val="22"/>
              </w:rPr>
            </w:pPr>
            <w:r w:rsidRPr="00326F20">
              <w:rPr>
                <w:color w:val="000000"/>
                <w:sz w:val="22"/>
                <w:szCs w:val="22"/>
              </w:rPr>
              <w:t>Withstanding in load combinations of earthquake, wind , short circuit , etc as mentioned in Technical Specification</w:t>
            </w:r>
          </w:p>
        </w:tc>
        <w:tc>
          <w:tcPr>
            <w:tcW w:w="978" w:type="dxa"/>
            <w:tcBorders>
              <w:top w:val="single" w:sz="4" w:space="0" w:color="BFBFBF"/>
              <w:left w:val="single" w:sz="6" w:space="0" w:color="auto"/>
              <w:bottom w:val="single" w:sz="4" w:space="0" w:color="BFBFBF"/>
              <w:right w:val="single" w:sz="6" w:space="0" w:color="auto"/>
            </w:tcBorders>
          </w:tcPr>
          <w:p w14:paraId="65041A1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EF797F" w14:textId="16A8CE6E" w:rsidR="00C27723" w:rsidRPr="00326F20" w:rsidRDefault="00C27723" w:rsidP="0030160E">
            <w:pPr>
              <w:jc w:val="center"/>
              <w:rPr>
                <w:color w:val="000000"/>
                <w:sz w:val="22"/>
                <w:szCs w:val="22"/>
              </w:rPr>
            </w:pPr>
            <w:r w:rsidRPr="00326F20">
              <w:rPr>
                <w:color w:val="000000"/>
                <w:sz w:val="22"/>
                <w:szCs w:val="22"/>
              </w:rPr>
              <w:t>(Yes/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4EDAF"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2EEFF4E" w14:textId="77777777" w:rsidR="00C27723" w:rsidRPr="00326F20" w:rsidRDefault="00C27723" w:rsidP="0030160E">
            <w:pPr>
              <w:spacing w:line="240" w:lineRule="exact"/>
              <w:jc w:val="center"/>
              <w:rPr>
                <w:sz w:val="22"/>
                <w:szCs w:val="22"/>
              </w:rPr>
            </w:pPr>
          </w:p>
        </w:tc>
      </w:tr>
      <w:tr w:rsidR="00C27723" w:rsidRPr="00326F20" w14:paraId="28FF84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E9ABEB" w14:textId="77777777" w:rsidR="00C27723" w:rsidRPr="00326F20" w:rsidRDefault="00C27723" w:rsidP="0030160E">
            <w:pPr>
              <w:jc w:val="center"/>
              <w:rPr>
                <w:color w:val="000000"/>
                <w:sz w:val="22"/>
                <w:szCs w:val="22"/>
              </w:rPr>
            </w:pPr>
            <w:r w:rsidRPr="00326F20">
              <w:rPr>
                <w:color w:val="000000"/>
                <w:sz w:val="22"/>
                <w:szCs w:val="22"/>
              </w:rPr>
              <w:t>1.22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754F9B" w14:textId="77777777" w:rsidR="00C27723" w:rsidRPr="00326F20" w:rsidRDefault="00C27723" w:rsidP="0030160E">
            <w:pPr>
              <w:rPr>
                <w:color w:val="000000"/>
                <w:sz w:val="22"/>
                <w:szCs w:val="22"/>
              </w:rPr>
            </w:pPr>
            <w:r w:rsidRPr="00326F20">
              <w:rPr>
                <w:color w:val="000000"/>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tcPr>
          <w:p w14:paraId="407AABA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7BC341" w14:textId="696AC7AA" w:rsidR="00C27723" w:rsidRPr="00326F20" w:rsidRDefault="00C27723" w:rsidP="0030160E">
            <w:pPr>
              <w:jc w:val="center"/>
              <w:rPr>
                <w:color w:val="000000"/>
                <w:sz w:val="22"/>
                <w:szCs w:val="22"/>
              </w:rPr>
            </w:pPr>
            <w:r w:rsidRPr="00326F20">
              <w:rPr>
                <w:color w:val="000000"/>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FE5534" w14:textId="77777777" w:rsidR="00C27723" w:rsidRPr="00326F20" w:rsidRDefault="00C27723"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2177566" w14:textId="77777777" w:rsidR="00C27723" w:rsidRPr="00326F20" w:rsidRDefault="00C27723" w:rsidP="0030160E">
            <w:pPr>
              <w:spacing w:line="240" w:lineRule="exact"/>
              <w:jc w:val="center"/>
              <w:rPr>
                <w:sz w:val="22"/>
                <w:szCs w:val="22"/>
              </w:rPr>
            </w:pPr>
          </w:p>
        </w:tc>
      </w:tr>
      <w:tr w:rsidR="00C27723" w:rsidRPr="00326F20" w14:paraId="03E239E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966F88" w14:textId="77777777" w:rsidR="00C27723" w:rsidRPr="00326F20" w:rsidRDefault="00C27723" w:rsidP="0030160E">
            <w:pPr>
              <w:jc w:val="center"/>
              <w:rPr>
                <w:color w:val="000000"/>
                <w:sz w:val="22"/>
                <w:szCs w:val="22"/>
              </w:rPr>
            </w:pPr>
            <w:r w:rsidRPr="00326F20">
              <w:rPr>
                <w:color w:val="000000"/>
                <w:sz w:val="22"/>
                <w:szCs w:val="22"/>
              </w:rPr>
              <w:t>1.23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41A40D" w14:textId="77777777" w:rsidR="00C27723" w:rsidRPr="00326F20" w:rsidRDefault="00C27723" w:rsidP="0030160E">
            <w:pPr>
              <w:rPr>
                <w:color w:val="000000"/>
                <w:sz w:val="22"/>
                <w:szCs w:val="22"/>
              </w:rPr>
            </w:pPr>
            <w:r w:rsidRPr="00326F20">
              <w:rPr>
                <w:color w:val="000000"/>
                <w:sz w:val="22"/>
                <w:szCs w:val="22"/>
              </w:rPr>
              <w:t xml:space="preserve">Design altitude above sea level </w:t>
            </w:r>
          </w:p>
        </w:tc>
        <w:tc>
          <w:tcPr>
            <w:tcW w:w="978" w:type="dxa"/>
            <w:tcBorders>
              <w:top w:val="single" w:sz="4" w:space="0" w:color="BFBFBF"/>
              <w:left w:val="single" w:sz="6" w:space="0" w:color="auto"/>
              <w:bottom w:val="single" w:sz="4" w:space="0" w:color="BFBFBF"/>
              <w:right w:val="single" w:sz="6" w:space="0" w:color="auto"/>
            </w:tcBorders>
          </w:tcPr>
          <w:p w14:paraId="423500F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3F5313" w14:textId="3D174EC0" w:rsidR="00C27723" w:rsidRPr="00326F20" w:rsidRDefault="00C27723" w:rsidP="0030160E">
            <w:pPr>
              <w:jc w:val="center"/>
              <w:rPr>
                <w:color w:val="000000"/>
                <w:sz w:val="22"/>
                <w:szCs w:val="22"/>
              </w:rPr>
            </w:pPr>
            <w:r w:rsidRPr="00326F20">
              <w:rPr>
                <w:color w:val="000000"/>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62DD44" w14:textId="77777777" w:rsidR="00C27723" w:rsidRPr="00326F20" w:rsidRDefault="00C27723"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7CF399F" w14:textId="77777777" w:rsidR="00C27723" w:rsidRPr="00326F20" w:rsidRDefault="00C27723" w:rsidP="0030160E">
            <w:pPr>
              <w:spacing w:line="240" w:lineRule="exact"/>
              <w:jc w:val="center"/>
              <w:rPr>
                <w:sz w:val="22"/>
                <w:szCs w:val="22"/>
              </w:rPr>
            </w:pPr>
          </w:p>
        </w:tc>
      </w:tr>
      <w:tr w:rsidR="00C27723" w:rsidRPr="00326F20" w14:paraId="5E0A35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D4A5D8" w14:textId="77777777" w:rsidR="00C27723" w:rsidRPr="00326F20" w:rsidRDefault="00C27723" w:rsidP="0030160E">
            <w:pPr>
              <w:jc w:val="center"/>
              <w:rPr>
                <w:color w:val="000000"/>
                <w:sz w:val="22"/>
                <w:szCs w:val="22"/>
              </w:rPr>
            </w:pPr>
            <w:r w:rsidRPr="00326F20">
              <w:rPr>
                <w:color w:val="000000"/>
                <w:sz w:val="22"/>
                <w:szCs w:val="22"/>
              </w:rPr>
              <w:t>1.24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EB0F29" w14:textId="77777777" w:rsidR="00C27723" w:rsidRPr="00326F20" w:rsidRDefault="00C27723" w:rsidP="0030160E">
            <w:pPr>
              <w:rPr>
                <w:color w:val="000000"/>
                <w:sz w:val="22"/>
                <w:szCs w:val="22"/>
              </w:rPr>
            </w:pPr>
            <w:r w:rsidRPr="00326F20">
              <w:rPr>
                <w:color w:val="000000"/>
                <w:sz w:val="22"/>
                <w:szCs w:val="22"/>
              </w:rPr>
              <w:t>Pollution level</w:t>
            </w:r>
          </w:p>
        </w:tc>
        <w:tc>
          <w:tcPr>
            <w:tcW w:w="978" w:type="dxa"/>
            <w:tcBorders>
              <w:top w:val="single" w:sz="4" w:space="0" w:color="BFBFBF"/>
              <w:left w:val="single" w:sz="6" w:space="0" w:color="auto"/>
              <w:bottom w:val="single" w:sz="4" w:space="0" w:color="BFBFBF"/>
              <w:right w:val="single" w:sz="6" w:space="0" w:color="auto"/>
            </w:tcBorders>
          </w:tcPr>
          <w:p w14:paraId="1331BAD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B15A81" w14:textId="06735FE0" w:rsidR="00C27723" w:rsidRPr="00326F20" w:rsidRDefault="00C27723" w:rsidP="0030160E">
            <w:pPr>
              <w:jc w:val="center"/>
              <w:rPr>
                <w:color w:val="000000"/>
                <w:sz w:val="22"/>
                <w:szCs w:val="22"/>
              </w:rPr>
            </w:pPr>
            <w:r w:rsidRPr="00326F20">
              <w:rPr>
                <w:color w:val="000000"/>
                <w:sz w:val="22"/>
                <w:szCs w:val="22"/>
              </w:rPr>
              <w:t>mm/kV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E9F30F" w14:textId="77777777" w:rsidR="00C27723" w:rsidRPr="00326F20" w:rsidRDefault="00C27723"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41E6B61" w14:textId="77777777" w:rsidR="00C27723" w:rsidRPr="00326F20" w:rsidRDefault="00C27723" w:rsidP="0030160E">
            <w:pPr>
              <w:spacing w:line="240" w:lineRule="exact"/>
              <w:jc w:val="center"/>
              <w:rPr>
                <w:sz w:val="22"/>
                <w:szCs w:val="22"/>
              </w:rPr>
            </w:pPr>
          </w:p>
        </w:tc>
      </w:tr>
      <w:tr w:rsidR="00C27723" w:rsidRPr="00326F20" w14:paraId="3434E21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B000CB" w14:textId="77777777" w:rsidR="00C27723" w:rsidRPr="00326F20" w:rsidRDefault="00C27723" w:rsidP="0030160E">
            <w:pPr>
              <w:jc w:val="center"/>
              <w:rPr>
                <w:color w:val="000000"/>
                <w:sz w:val="22"/>
                <w:szCs w:val="22"/>
              </w:rPr>
            </w:pPr>
            <w:r w:rsidRPr="00326F20">
              <w:rPr>
                <w:color w:val="000000"/>
                <w:sz w:val="22"/>
                <w:szCs w:val="22"/>
              </w:rPr>
              <w:lastRenderedPageBreak/>
              <w:t>1.25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31B4B0F" w14:textId="77777777" w:rsidR="00C27723" w:rsidRPr="00326F20" w:rsidRDefault="00C27723" w:rsidP="0030160E">
            <w:pPr>
              <w:rPr>
                <w:color w:val="000000"/>
                <w:sz w:val="22"/>
                <w:szCs w:val="22"/>
              </w:rPr>
            </w:pPr>
            <w:r w:rsidRPr="00326F20">
              <w:rPr>
                <w:color w:val="000000"/>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tcPr>
          <w:p w14:paraId="1240701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1B33B9" w14:textId="75D89E5E" w:rsidR="00C27723" w:rsidRPr="00326F20" w:rsidRDefault="00C27723" w:rsidP="0030160E">
            <w:pPr>
              <w:jc w:val="center"/>
              <w:rPr>
                <w:color w:val="000000"/>
                <w:sz w:val="22"/>
                <w:szCs w:val="22"/>
              </w:rPr>
            </w:pPr>
            <w:r w:rsidRPr="00326F20">
              <w:rPr>
                <w:color w:val="000000"/>
                <w:sz w:val="22"/>
                <w:szCs w:val="22"/>
              </w:rPr>
              <w:t>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9C1FAA" w14:textId="77777777" w:rsidR="00C27723" w:rsidRPr="00326F20" w:rsidRDefault="00C27723"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777A655" w14:textId="77777777" w:rsidR="00C27723" w:rsidRPr="00326F20" w:rsidRDefault="00C27723" w:rsidP="0030160E">
            <w:pPr>
              <w:spacing w:line="240" w:lineRule="exact"/>
              <w:jc w:val="center"/>
              <w:rPr>
                <w:sz w:val="22"/>
                <w:szCs w:val="22"/>
              </w:rPr>
            </w:pPr>
          </w:p>
        </w:tc>
      </w:tr>
      <w:tr w:rsidR="00C27723" w:rsidRPr="00326F20" w14:paraId="652D393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BD29D0A"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9DF7F2C" w14:textId="77777777" w:rsidR="00C27723" w:rsidRPr="00326F20" w:rsidRDefault="00C27723" w:rsidP="0030160E">
            <w:pPr>
              <w:rPr>
                <w:b/>
                <w:bCs/>
                <w:color w:val="000000"/>
                <w:sz w:val="22"/>
                <w:szCs w:val="22"/>
              </w:rPr>
            </w:pPr>
            <w:r w:rsidRPr="00326F20">
              <w:rPr>
                <w:b/>
                <w:bCs/>
                <w:color w:val="000000"/>
                <w:sz w:val="22"/>
                <w:szCs w:val="22"/>
              </w:rPr>
              <w:t xml:space="preserve">Insulation Rating </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A51AB5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E1E7C3F" w14:textId="4D17EFA7"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2915EB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DEC8168" w14:textId="77777777" w:rsidR="00C27723" w:rsidRPr="00326F20" w:rsidRDefault="00C27723" w:rsidP="0030160E">
            <w:pPr>
              <w:spacing w:line="240" w:lineRule="exact"/>
              <w:jc w:val="center"/>
              <w:rPr>
                <w:sz w:val="22"/>
                <w:szCs w:val="22"/>
              </w:rPr>
            </w:pPr>
          </w:p>
        </w:tc>
      </w:tr>
      <w:tr w:rsidR="00C27723" w:rsidRPr="00326F20" w14:paraId="466695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F8C2EF" w14:textId="77777777" w:rsidR="00C27723" w:rsidRPr="00326F20" w:rsidRDefault="00C27723" w:rsidP="0030160E">
            <w:pPr>
              <w:jc w:val="center"/>
              <w:rPr>
                <w:color w:val="000000"/>
                <w:sz w:val="22"/>
                <w:szCs w:val="22"/>
              </w:rPr>
            </w:pPr>
            <w:r w:rsidRPr="00326F20">
              <w:rPr>
                <w:color w:val="000000"/>
                <w:sz w:val="22"/>
                <w:szCs w:val="22"/>
              </w:rPr>
              <w:t>1.26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5AF708" w14:textId="77777777" w:rsidR="00C27723" w:rsidRPr="00326F20" w:rsidRDefault="00C27723" w:rsidP="0030160E">
            <w:pPr>
              <w:rPr>
                <w:color w:val="000000"/>
                <w:sz w:val="22"/>
                <w:szCs w:val="22"/>
              </w:rPr>
            </w:pPr>
            <w:r w:rsidRPr="00326F20">
              <w:rPr>
                <w:color w:val="000000"/>
                <w:sz w:val="22"/>
                <w:szCs w:val="22"/>
              </w:rPr>
              <w:t>Type of Insulator (porcelain/silicon rubber)</w:t>
            </w:r>
          </w:p>
        </w:tc>
        <w:tc>
          <w:tcPr>
            <w:tcW w:w="978" w:type="dxa"/>
            <w:tcBorders>
              <w:top w:val="single" w:sz="4" w:space="0" w:color="BFBFBF"/>
              <w:left w:val="single" w:sz="6" w:space="0" w:color="auto"/>
              <w:bottom w:val="single" w:sz="4" w:space="0" w:color="BFBFBF"/>
              <w:right w:val="single" w:sz="6" w:space="0" w:color="auto"/>
            </w:tcBorders>
          </w:tcPr>
          <w:p w14:paraId="658461D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C3CE30" w14:textId="1A2701F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C9F104" w14:textId="77777777" w:rsidR="00C27723" w:rsidRPr="00326F20" w:rsidRDefault="00C27723" w:rsidP="0030160E">
            <w:pPr>
              <w:jc w:val="center"/>
              <w:rPr>
                <w:color w:val="000000"/>
                <w:sz w:val="22"/>
                <w:szCs w:val="22"/>
              </w:rPr>
            </w:pPr>
            <w:r w:rsidRPr="00326F20">
              <w:rPr>
                <w:color w:val="000000"/>
                <w:sz w:val="22"/>
                <w:szCs w:val="22"/>
              </w:rPr>
              <w:t> 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002FD763" w14:textId="77777777" w:rsidR="00C27723" w:rsidRPr="00326F20" w:rsidRDefault="00C27723" w:rsidP="0030160E">
            <w:pPr>
              <w:spacing w:line="240" w:lineRule="exact"/>
              <w:jc w:val="center"/>
              <w:rPr>
                <w:sz w:val="22"/>
                <w:szCs w:val="22"/>
              </w:rPr>
            </w:pPr>
          </w:p>
        </w:tc>
      </w:tr>
      <w:tr w:rsidR="00C27723" w:rsidRPr="00326F20" w14:paraId="37AA0F6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834E75" w14:textId="77777777" w:rsidR="00C27723" w:rsidRPr="00326F20" w:rsidRDefault="00C27723" w:rsidP="0030160E">
            <w:pPr>
              <w:jc w:val="center"/>
              <w:rPr>
                <w:color w:val="000000"/>
                <w:sz w:val="22"/>
                <w:szCs w:val="22"/>
              </w:rPr>
            </w:pPr>
            <w:r w:rsidRPr="00326F20">
              <w:rPr>
                <w:color w:val="000000"/>
                <w:sz w:val="22"/>
                <w:szCs w:val="22"/>
              </w:rPr>
              <w:t>1.27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65D4BE" w14:textId="77777777" w:rsidR="00C27723" w:rsidRPr="00326F20" w:rsidRDefault="00C27723" w:rsidP="0030160E">
            <w:pPr>
              <w:rPr>
                <w:color w:val="000000"/>
                <w:sz w:val="22"/>
                <w:szCs w:val="22"/>
              </w:rPr>
            </w:pPr>
            <w:r w:rsidRPr="00326F20">
              <w:rPr>
                <w:color w:val="000000"/>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tcPr>
          <w:p w14:paraId="1B05769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9F48A1" w14:textId="22AB270A" w:rsidR="00C27723" w:rsidRPr="00326F20" w:rsidRDefault="00C27723"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B2068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B1522C" w14:textId="77777777" w:rsidR="00C27723" w:rsidRPr="00326F20" w:rsidRDefault="00C27723" w:rsidP="0030160E">
            <w:pPr>
              <w:spacing w:line="240" w:lineRule="exact"/>
              <w:jc w:val="center"/>
              <w:rPr>
                <w:sz w:val="22"/>
                <w:szCs w:val="22"/>
              </w:rPr>
            </w:pPr>
          </w:p>
        </w:tc>
      </w:tr>
      <w:tr w:rsidR="00C27723" w:rsidRPr="00326F20" w14:paraId="09A1F4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1D4C04" w14:textId="77777777" w:rsidR="00C27723" w:rsidRPr="00326F20" w:rsidRDefault="00C27723" w:rsidP="0030160E">
            <w:pPr>
              <w:jc w:val="center"/>
              <w:rPr>
                <w:color w:val="000000"/>
                <w:sz w:val="22"/>
                <w:szCs w:val="22"/>
              </w:rPr>
            </w:pPr>
            <w:r w:rsidRPr="00326F20">
              <w:rPr>
                <w:color w:val="000000"/>
                <w:sz w:val="22"/>
                <w:szCs w:val="22"/>
              </w:rPr>
              <w:t>1.27.1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FA0362" w14:textId="77777777" w:rsidR="00C27723" w:rsidRPr="00326F20" w:rsidRDefault="00C27723" w:rsidP="0030160E">
            <w:pPr>
              <w:rPr>
                <w:color w:val="000000"/>
                <w:sz w:val="22"/>
                <w:szCs w:val="22"/>
              </w:rPr>
            </w:pPr>
            <w:r w:rsidRPr="00326F20">
              <w:rPr>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tcPr>
          <w:p w14:paraId="225B5F1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60767A" w14:textId="3BA41F8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AE2925" w14:textId="77777777" w:rsidR="00C27723" w:rsidRPr="00326F20" w:rsidRDefault="00C27723" w:rsidP="0030160E">
            <w:pPr>
              <w:jc w:val="center"/>
              <w:rPr>
                <w:color w:val="000000"/>
                <w:sz w:val="22"/>
                <w:szCs w:val="22"/>
              </w:rPr>
            </w:pPr>
            <w:r w:rsidRPr="00326F20">
              <w:rPr>
                <w:color w:val="000000"/>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716D4FF9" w14:textId="77777777" w:rsidR="00C27723" w:rsidRPr="00326F20" w:rsidRDefault="00C27723" w:rsidP="0030160E">
            <w:pPr>
              <w:spacing w:line="240" w:lineRule="exact"/>
              <w:jc w:val="center"/>
              <w:rPr>
                <w:sz w:val="22"/>
                <w:szCs w:val="22"/>
              </w:rPr>
            </w:pPr>
          </w:p>
        </w:tc>
      </w:tr>
      <w:tr w:rsidR="00C27723" w:rsidRPr="00326F20" w14:paraId="6747595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1A773F" w14:textId="77777777" w:rsidR="00C27723" w:rsidRPr="00326F20" w:rsidRDefault="00C27723" w:rsidP="0030160E">
            <w:pPr>
              <w:jc w:val="center"/>
              <w:rPr>
                <w:color w:val="000000"/>
                <w:sz w:val="22"/>
                <w:szCs w:val="22"/>
              </w:rPr>
            </w:pPr>
            <w:r w:rsidRPr="00326F20">
              <w:rPr>
                <w:color w:val="000000"/>
                <w:sz w:val="22"/>
                <w:szCs w:val="22"/>
              </w:rPr>
              <w:t>1.27.2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5D7E29" w14:textId="77777777" w:rsidR="00C27723" w:rsidRPr="00326F20" w:rsidRDefault="00C27723" w:rsidP="0030160E">
            <w:pPr>
              <w:rPr>
                <w:color w:val="000000"/>
                <w:sz w:val="22"/>
                <w:szCs w:val="22"/>
              </w:rPr>
            </w:pPr>
            <w:r w:rsidRPr="00326F20">
              <w:rPr>
                <w:color w:val="000000"/>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4186813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BDAF4E" w14:textId="265C647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FB16F4" w14:textId="77777777" w:rsidR="00C27723" w:rsidRPr="00326F20" w:rsidRDefault="00C27723" w:rsidP="0030160E">
            <w:pPr>
              <w:jc w:val="center"/>
              <w:rPr>
                <w:color w:val="000000"/>
                <w:sz w:val="22"/>
                <w:szCs w:val="22"/>
              </w:rPr>
            </w:pPr>
            <w:r w:rsidRPr="00326F20">
              <w:rPr>
                <w:color w:val="000000"/>
                <w:sz w:val="22"/>
                <w:szCs w:val="22"/>
              </w:rPr>
              <w:t>750</w:t>
            </w:r>
          </w:p>
        </w:tc>
        <w:tc>
          <w:tcPr>
            <w:tcW w:w="1841" w:type="dxa"/>
            <w:tcBorders>
              <w:top w:val="single" w:sz="4" w:space="0" w:color="BFBFBF"/>
              <w:left w:val="single" w:sz="6" w:space="0" w:color="auto"/>
              <w:bottom w:val="single" w:sz="4" w:space="0" w:color="BFBFBF"/>
              <w:right w:val="single" w:sz="12" w:space="0" w:color="auto"/>
            </w:tcBorders>
            <w:vAlign w:val="center"/>
          </w:tcPr>
          <w:p w14:paraId="1AAC83C2" w14:textId="77777777" w:rsidR="00C27723" w:rsidRPr="00326F20" w:rsidRDefault="00C27723" w:rsidP="0030160E">
            <w:pPr>
              <w:spacing w:line="240" w:lineRule="exact"/>
              <w:jc w:val="center"/>
              <w:rPr>
                <w:sz w:val="22"/>
                <w:szCs w:val="22"/>
              </w:rPr>
            </w:pPr>
          </w:p>
        </w:tc>
      </w:tr>
      <w:tr w:rsidR="00C27723" w:rsidRPr="00326F20" w14:paraId="643154A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3BD485" w14:textId="77777777" w:rsidR="00C27723" w:rsidRPr="00326F20" w:rsidRDefault="00C27723" w:rsidP="0030160E">
            <w:pPr>
              <w:jc w:val="center"/>
              <w:rPr>
                <w:color w:val="000000"/>
                <w:sz w:val="22"/>
                <w:szCs w:val="22"/>
              </w:rPr>
            </w:pPr>
            <w:r w:rsidRPr="00326F20">
              <w:rPr>
                <w:color w:val="000000"/>
                <w:sz w:val="22"/>
                <w:szCs w:val="22"/>
              </w:rPr>
              <w:t>1.28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54D1B4" w14:textId="77777777" w:rsidR="00C27723" w:rsidRPr="00326F20" w:rsidRDefault="00C27723" w:rsidP="0030160E">
            <w:pPr>
              <w:rPr>
                <w:color w:val="000000"/>
                <w:sz w:val="22"/>
                <w:szCs w:val="22"/>
              </w:rPr>
            </w:pPr>
            <w:r w:rsidRPr="00326F20">
              <w:rPr>
                <w:color w:val="000000"/>
                <w:sz w:val="22"/>
                <w:szCs w:val="22"/>
              </w:rPr>
              <w:t xml:space="preserve">One minute power frequency withstand voltage (at IEC condition)  </w:t>
            </w:r>
          </w:p>
        </w:tc>
        <w:tc>
          <w:tcPr>
            <w:tcW w:w="978" w:type="dxa"/>
            <w:tcBorders>
              <w:top w:val="single" w:sz="4" w:space="0" w:color="BFBFBF"/>
              <w:left w:val="single" w:sz="6" w:space="0" w:color="auto"/>
              <w:bottom w:val="single" w:sz="4" w:space="0" w:color="BFBFBF"/>
              <w:right w:val="single" w:sz="6" w:space="0" w:color="auto"/>
            </w:tcBorders>
          </w:tcPr>
          <w:p w14:paraId="17DD6B7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FDA2A3" w14:textId="60181B55" w:rsidR="00C27723" w:rsidRPr="00326F20" w:rsidRDefault="00C27723" w:rsidP="0030160E">
            <w:pPr>
              <w:jc w:val="center"/>
              <w:rPr>
                <w:color w:val="000000"/>
                <w:sz w:val="22"/>
                <w:szCs w:val="22"/>
              </w:rPr>
            </w:pPr>
            <w:r w:rsidRPr="00326F20">
              <w:rPr>
                <w:color w:val="000000"/>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54FC30"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5BA762" w14:textId="77777777" w:rsidR="00C27723" w:rsidRPr="00326F20" w:rsidRDefault="00C27723" w:rsidP="0030160E">
            <w:pPr>
              <w:spacing w:line="240" w:lineRule="exact"/>
              <w:jc w:val="center"/>
              <w:rPr>
                <w:sz w:val="22"/>
                <w:szCs w:val="22"/>
              </w:rPr>
            </w:pPr>
          </w:p>
        </w:tc>
      </w:tr>
      <w:tr w:rsidR="00C27723" w:rsidRPr="00326F20" w14:paraId="3F32FC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89AD30" w14:textId="77777777" w:rsidR="00C27723" w:rsidRPr="00326F20" w:rsidRDefault="00C27723" w:rsidP="0030160E">
            <w:pPr>
              <w:jc w:val="center"/>
              <w:rPr>
                <w:color w:val="000000"/>
                <w:sz w:val="22"/>
                <w:szCs w:val="22"/>
              </w:rPr>
            </w:pPr>
            <w:r w:rsidRPr="00326F20">
              <w:rPr>
                <w:color w:val="000000"/>
                <w:sz w:val="22"/>
                <w:szCs w:val="22"/>
              </w:rPr>
              <w:t>1.28.1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C5E373" w14:textId="77777777" w:rsidR="00C27723" w:rsidRPr="00326F20" w:rsidRDefault="00C27723" w:rsidP="0030160E">
            <w:pPr>
              <w:rPr>
                <w:color w:val="000000"/>
                <w:sz w:val="22"/>
                <w:szCs w:val="22"/>
              </w:rPr>
            </w:pPr>
            <w:r w:rsidRPr="00326F20">
              <w:rPr>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tcPr>
          <w:p w14:paraId="2E381BE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B3AAE3" w14:textId="24716B8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AFA6D3" w14:textId="77777777" w:rsidR="00C27723" w:rsidRPr="00326F20" w:rsidRDefault="00C27723" w:rsidP="0030160E">
            <w:pPr>
              <w:jc w:val="center"/>
              <w:rPr>
                <w:color w:val="000000"/>
                <w:sz w:val="22"/>
                <w:szCs w:val="22"/>
              </w:rPr>
            </w:pPr>
            <w:r w:rsidRPr="00326F20">
              <w:rPr>
                <w:color w:val="000000"/>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399FB6C2" w14:textId="77777777" w:rsidR="00C27723" w:rsidRPr="00326F20" w:rsidRDefault="00C27723" w:rsidP="0030160E">
            <w:pPr>
              <w:spacing w:line="240" w:lineRule="exact"/>
              <w:jc w:val="center"/>
              <w:rPr>
                <w:sz w:val="22"/>
                <w:szCs w:val="22"/>
              </w:rPr>
            </w:pPr>
          </w:p>
        </w:tc>
      </w:tr>
      <w:tr w:rsidR="00C27723" w:rsidRPr="00326F20" w14:paraId="3C707D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118EC4" w14:textId="77777777" w:rsidR="00C27723" w:rsidRPr="00326F20" w:rsidRDefault="00C27723" w:rsidP="0030160E">
            <w:pPr>
              <w:jc w:val="center"/>
              <w:rPr>
                <w:color w:val="000000"/>
                <w:sz w:val="22"/>
                <w:szCs w:val="22"/>
              </w:rPr>
            </w:pPr>
            <w:r w:rsidRPr="00326F20">
              <w:rPr>
                <w:color w:val="000000"/>
                <w:sz w:val="22"/>
                <w:szCs w:val="22"/>
              </w:rPr>
              <w:t>1.28.2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9EC17C" w14:textId="77777777" w:rsidR="00C27723" w:rsidRPr="00326F20" w:rsidRDefault="00C27723" w:rsidP="0030160E">
            <w:pPr>
              <w:rPr>
                <w:color w:val="000000"/>
                <w:sz w:val="22"/>
                <w:szCs w:val="22"/>
              </w:rPr>
            </w:pPr>
            <w:r w:rsidRPr="00326F20">
              <w:rPr>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tcPr>
          <w:p w14:paraId="0162295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716213" w14:textId="399417C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CC5D4E" w14:textId="77777777" w:rsidR="00C27723" w:rsidRPr="00326F20" w:rsidRDefault="00C27723" w:rsidP="0030160E">
            <w:pPr>
              <w:jc w:val="center"/>
              <w:rPr>
                <w:color w:val="000000"/>
                <w:sz w:val="22"/>
                <w:szCs w:val="22"/>
              </w:rPr>
            </w:pPr>
            <w:r w:rsidRPr="00326F20">
              <w:rPr>
                <w:color w:val="000000"/>
                <w:sz w:val="22"/>
                <w:szCs w:val="22"/>
              </w:rPr>
              <w:t>325</w:t>
            </w:r>
          </w:p>
        </w:tc>
        <w:tc>
          <w:tcPr>
            <w:tcW w:w="1841" w:type="dxa"/>
            <w:tcBorders>
              <w:top w:val="single" w:sz="4" w:space="0" w:color="BFBFBF"/>
              <w:left w:val="single" w:sz="6" w:space="0" w:color="auto"/>
              <w:bottom w:val="single" w:sz="4" w:space="0" w:color="BFBFBF"/>
              <w:right w:val="single" w:sz="12" w:space="0" w:color="auto"/>
            </w:tcBorders>
            <w:vAlign w:val="center"/>
          </w:tcPr>
          <w:p w14:paraId="2E242A1E" w14:textId="77777777" w:rsidR="00C27723" w:rsidRPr="00326F20" w:rsidRDefault="00C27723" w:rsidP="0030160E">
            <w:pPr>
              <w:spacing w:line="240" w:lineRule="exact"/>
              <w:jc w:val="center"/>
              <w:rPr>
                <w:sz w:val="22"/>
                <w:szCs w:val="22"/>
              </w:rPr>
            </w:pPr>
          </w:p>
        </w:tc>
      </w:tr>
      <w:tr w:rsidR="00C27723" w:rsidRPr="00326F20" w14:paraId="768D78F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9A681F" w14:textId="77777777" w:rsidR="00C27723" w:rsidRPr="00326F20" w:rsidRDefault="00C27723" w:rsidP="0030160E">
            <w:pPr>
              <w:jc w:val="center"/>
              <w:rPr>
                <w:color w:val="000000"/>
                <w:sz w:val="22"/>
                <w:szCs w:val="22"/>
              </w:rPr>
            </w:pPr>
            <w:r w:rsidRPr="00326F20">
              <w:rPr>
                <w:color w:val="000000"/>
                <w:sz w:val="22"/>
                <w:szCs w:val="22"/>
              </w:rPr>
              <w:t>1.29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99545D" w14:textId="77777777" w:rsidR="00C27723" w:rsidRPr="00326F20" w:rsidRDefault="00C27723" w:rsidP="0030160E">
            <w:pPr>
              <w:rPr>
                <w:color w:val="000000"/>
                <w:sz w:val="22"/>
                <w:szCs w:val="22"/>
              </w:rPr>
            </w:pPr>
            <w:r w:rsidRPr="00326F20">
              <w:rPr>
                <w:color w:val="000000"/>
                <w:sz w:val="22"/>
                <w:szCs w:val="22"/>
              </w:rPr>
              <w:t>Switching Impulse Withstand Voltage at IEC conditions</w:t>
            </w:r>
          </w:p>
        </w:tc>
        <w:tc>
          <w:tcPr>
            <w:tcW w:w="978" w:type="dxa"/>
            <w:tcBorders>
              <w:top w:val="single" w:sz="4" w:space="0" w:color="BFBFBF"/>
              <w:left w:val="single" w:sz="6" w:space="0" w:color="auto"/>
              <w:bottom w:val="single" w:sz="4" w:space="0" w:color="BFBFBF"/>
              <w:right w:val="single" w:sz="6" w:space="0" w:color="auto"/>
            </w:tcBorders>
          </w:tcPr>
          <w:p w14:paraId="60ED431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464B39" w14:textId="2DD86025" w:rsidR="00C27723" w:rsidRPr="00326F20" w:rsidRDefault="00C27723"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C0C8F0" w14:textId="77777777" w:rsidR="00C27723" w:rsidRPr="00326F20" w:rsidRDefault="00C27723"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4AE96326" w14:textId="77777777" w:rsidR="00C27723" w:rsidRPr="00326F20" w:rsidRDefault="00C27723" w:rsidP="0030160E">
            <w:pPr>
              <w:spacing w:line="240" w:lineRule="exact"/>
              <w:jc w:val="center"/>
              <w:rPr>
                <w:sz w:val="22"/>
                <w:szCs w:val="22"/>
              </w:rPr>
            </w:pPr>
          </w:p>
        </w:tc>
      </w:tr>
      <w:tr w:rsidR="00C27723" w:rsidRPr="00326F20" w14:paraId="16B2BDA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66F64C" w14:textId="77777777" w:rsidR="00C27723" w:rsidRPr="00326F20" w:rsidRDefault="00C27723" w:rsidP="0030160E">
            <w:pPr>
              <w:jc w:val="center"/>
              <w:rPr>
                <w:color w:val="000000"/>
                <w:sz w:val="22"/>
                <w:szCs w:val="22"/>
              </w:rPr>
            </w:pPr>
            <w:r w:rsidRPr="00326F20">
              <w:rPr>
                <w:color w:val="000000"/>
                <w:sz w:val="22"/>
                <w:szCs w:val="22"/>
              </w:rPr>
              <w:t>1.29.1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03959C" w14:textId="77777777" w:rsidR="00C27723" w:rsidRPr="00326F20" w:rsidRDefault="00C27723" w:rsidP="0030160E">
            <w:pPr>
              <w:rPr>
                <w:color w:val="000000"/>
                <w:sz w:val="22"/>
                <w:szCs w:val="22"/>
              </w:rPr>
            </w:pPr>
            <w:r w:rsidRPr="00326F20">
              <w:rPr>
                <w:color w:val="000000"/>
                <w:sz w:val="22"/>
                <w:szCs w:val="22"/>
              </w:rPr>
              <w:t>Phase to ground and across open switching device</w:t>
            </w:r>
          </w:p>
        </w:tc>
        <w:tc>
          <w:tcPr>
            <w:tcW w:w="978" w:type="dxa"/>
            <w:tcBorders>
              <w:top w:val="single" w:sz="4" w:space="0" w:color="BFBFBF"/>
              <w:left w:val="single" w:sz="6" w:space="0" w:color="auto"/>
              <w:bottom w:val="single" w:sz="4" w:space="0" w:color="BFBFBF"/>
              <w:right w:val="single" w:sz="6" w:space="0" w:color="auto"/>
            </w:tcBorders>
          </w:tcPr>
          <w:p w14:paraId="38BD57C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8F2689" w14:textId="09345C15"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0FC63DB3"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339AD1B" w14:textId="77777777" w:rsidR="00C27723" w:rsidRPr="00326F20" w:rsidRDefault="00C27723" w:rsidP="0030160E">
            <w:pPr>
              <w:spacing w:line="240" w:lineRule="exact"/>
              <w:jc w:val="center"/>
              <w:rPr>
                <w:sz w:val="22"/>
                <w:szCs w:val="22"/>
              </w:rPr>
            </w:pPr>
          </w:p>
        </w:tc>
      </w:tr>
      <w:tr w:rsidR="00C27723" w:rsidRPr="00326F20" w14:paraId="341800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2359A8" w14:textId="77777777" w:rsidR="00C27723" w:rsidRPr="00326F20" w:rsidRDefault="00C27723" w:rsidP="0030160E">
            <w:pPr>
              <w:jc w:val="center"/>
              <w:rPr>
                <w:color w:val="000000"/>
                <w:sz w:val="22"/>
                <w:szCs w:val="22"/>
              </w:rPr>
            </w:pPr>
            <w:r w:rsidRPr="00326F20">
              <w:rPr>
                <w:color w:val="000000"/>
                <w:sz w:val="22"/>
                <w:szCs w:val="22"/>
              </w:rPr>
              <w:t>1.29.2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1336AA3" w14:textId="77777777" w:rsidR="00C27723" w:rsidRPr="00326F20" w:rsidRDefault="00C27723" w:rsidP="0030160E">
            <w:pPr>
              <w:rPr>
                <w:color w:val="000000"/>
                <w:sz w:val="22"/>
                <w:szCs w:val="22"/>
              </w:rPr>
            </w:pPr>
            <w:r w:rsidRPr="00326F20">
              <w:rPr>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tcPr>
          <w:p w14:paraId="7716BCD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8E9235" w14:textId="52DCAE47"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748BCE6C"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27B0267" w14:textId="77777777" w:rsidR="00C27723" w:rsidRPr="00326F20" w:rsidRDefault="00C27723" w:rsidP="0030160E">
            <w:pPr>
              <w:spacing w:line="240" w:lineRule="exact"/>
              <w:jc w:val="center"/>
              <w:rPr>
                <w:sz w:val="22"/>
                <w:szCs w:val="22"/>
              </w:rPr>
            </w:pPr>
          </w:p>
        </w:tc>
      </w:tr>
      <w:tr w:rsidR="00C27723" w:rsidRPr="00326F20" w14:paraId="355C545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E0110C" w14:textId="77777777" w:rsidR="00C27723" w:rsidRPr="00326F20" w:rsidRDefault="00C27723" w:rsidP="0030160E">
            <w:pPr>
              <w:jc w:val="center"/>
              <w:rPr>
                <w:color w:val="000000"/>
                <w:sz w:val="22"/>
                <w:szCs w:val="22"/>
              </w:rPr>
            </w:pPr>
            <w:r w:rsidRPr="00326F20">
              <w:rPr>
                <w:color w:val="000000"/>
                <w:sz w:val="22"/>
                <w:szCs w:val="22"/>
              </w:rPr>
              <w:t>1.29.3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FAC56A" w14:textId="77777777" w:rsidR="00C27723" w:rsidRPr="00326F20" w:rsidRDefault="00C27723" w:rsidP="0030160E">
            <w:pPr>
              <w:rPr>
                <w:color w:val="000000"/>
                <w:sz w:val="22"/>
                <w:szCs w:val="22"/>
              </w:rPr>
            </w:pPr>
            <w:r w:rsidRPr="00326F20">
              <w:rPr>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tcPr>
          <w:p w14:paraId="44F911B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7434FE" w14:textId="3E57AF9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2921EB09"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5428E5D" w14:textId="77777777" w:rsidR="00C27723" w:rsidRPr="00326F20" w:rsidRDefault="00C27723" w:rsidP="0030160E">
            <w:pPr>
              <w:spacing w:line="240" w:lineRule="exact"/>
              <w:jc w:val="center"/>
              <w:rPr>
                <w:sz w:val="22"/>
                <w:szCs w:val="22"/>
              </w:rPr>
            </w:pPr>
          </w:p>
        </w:tc>
      </w:tr>
      <w:tr w:rsidR="00C27723" w:rsidRPr="00326F20" w14:paraId="046D078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1B4254" w14:textId="77777777" w:rsidR="00C27723" w:rsidRPr="00326F20" w:rsidRDefault="00C27723" w:rsidP="0030160E">
            <w:pPr>
              <w:jc w:val="center"/>
              <w:rPr>
                <w:color w:val="000000"/>
                <w:sz w:val="22"/>
                <w:szCs w:val="22"/>
              </w:rPr>
            </w:pPr>
            <w:r w:rsidRPr="00326F20">
              <w:rPr>
                <w:color w:val="000000"/>
                <w:sz w:val="22"/>
                <w:szCs w:val="22"/>
              </w:rPr>
              <w:t>1.30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CC4C02" w14:textId="77777777" w:rsidR="00C27723" w:rsidRPr="00326F20" w:rsidRDefault="00C27723" w:rsidP="0030160E">
            <w:pPr>
              <w:rPr>
                <w:color w:val="000000"/>
                <w:sz w:val="22"/>
                <w:szCs w:val="22"/>
              </w:rPr>
            </w:pPr>
            <w:r w:rsidRPr="00326F20">
              <w:rPr>
                <w:color w:val="000000"/>
                <w:sz w:val="22"/>
                <w:szCs w:val="22"/>
              </w:rPr>
              <w:t xml:space="preserve">Rated transient recovery voltage for terminal faults  </w:t>
            </w:r>
          </w:p>
        </w:tc>
        <w:tc>
          <w:tcPr>
            <w:tcW w:w="978" w:type="dxa"/>
            <w:tcBorders>
              <w:top w:val="single" w:sz="4" w:space="0" w:color="BFBFBF"/>
              <w:left w:val="single" w:sz="6" w:space="0" w:color="auto"/>
              <w:bottom w:val="single" w:sz="4" w:space="0" w:color="BFBFBF"/>
              <w:right w:val="single" w:sz="6" w:space="0" w:color="auto"/>
            </w:tcBorders>
          </w:tcPr>
          <w:p w14:paraId="0EF1083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8CCB1B" w14:textId="2228B694" w:rsidR="00C27723" w:rsidRPr="00326F20" w:rsidRDefault="00C27723"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58B79B" w14:textId="77777777" w:rsidR="00C27723" w:rsidRPr="00326F20" w:rsidRDefault="00C27723" w:rsidP="0030160E">
            <w:pPr>
              <w:jc w:val="center"/>
              <w:rPr>
                <w:color w:val="000000"/>
                <w:sz w:val="22"/>
                <w:szCs w:val="22"/>
              </w:rPr>
            </w:pPr>
            <w:r w:rsidRPr="00326F20">
              <w:rPr>
                <w:color w:val="000000"/>
                <w:sz w:val="22"/>
                <w:szCs w:val="22"/>
              </w:rPr>
              <w:t>215</w:t>
            </w:r>
          </w:p>
        </w:tc>
        <w:tc>
          <w:tcPr>
            <w:tcW w:w="1841" w:type="dxa"/>
            <w:tcBorders>
              <w:top w:val="single" w:sz="4" w:space="0" w:color="BFBFBF"/>
              <w:left w:val="single" w:sz="6" w:space="0" w:color="auto"/>
              <w:bottom w:val="single" w:sz="4" w:space="0" w:color="BFBFBF"/>
              <w:right w:val="single" w:sz="12" w:space="0" w:color="auto"/>
            </w:tcBorders>
            <w:vAlign w:val="center"/>
          </w:tcPr>
          <w:p w14:paraId="04888543" w14:textId="77777777" w:rsidR="00C27723" w:rsidRPr="00326F20" w:rsidRDefault="00C27723" w:rsidP="0030160E">
            <w:pPr>
              <w:spacing w:line="240" w:lineRule="exact"/>
              <w:jc w:val="center"/>
              <w:rPr>
                <w:sz w:val="22"/>
                <w:szCs w:val="22"/>
              </w:rPr>
            </w:pPr>
          </w:p>
        </w:tc>
      </w:tr>
      <w:tr w:rsidR="00C27723" w:rsidRPr="00326F20" w14:paraId="523B7B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C76624" w14:textId="77777777" w:rsidR="00C27723" w:rsidRPr="00326F20" w:rsidRDefault="00C27723" w:rsidP="0030160E">
            <w:pPr>
              <w:jc w:val="center"/>
              <w:rPr>
                <w:color w:val="000000"/>
                <w:sz w:val="22"/>
                <w:szCs w:val="22"/>
              </w:rPr>
            </w:pPr>
            <w:r w:rsidRPr="00326F20">
              <w:rPr>
                <w:color w:val="000000"/>
                <w:sz w:val="22"/>
                <w:szCs w:val="22"/>
              </w:rPr>
              <w:t>1.31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A65C94" w14:textId="77777777" w:rsidR="00C27723" w:rsidRPr="00326F20" w:rsidRDefault="00C27723" w:rsidP="0030160E">
            <w:pPr>
              <w:rPr>
                <w:color w:val="000000"/>
                <w:sz w:val="22"/>
                <w:szCs w:val="22"/>
              </w:rPr>
            </w:pPr>
            <w:r w:rsidRPr="00326F20">
              <w:rPr>
                <w:color w:val="000000"/>
                <w:sz w:val="22"/>
                <w:szCs w:val="22"/>
              </w:rPr>
              <w:t>Rated recovery voltage</w:t>
            </w:r>
          </w:p>
        </w:tc>
        <w:tc>
          <w:tcPr>
            <w:tcW w:w="978" w:type="dxa"/>
            <w:tcBorders>
              <w:top w:val="single" w:sz="4" w:space="0" w:color="BFBFBF"/>
              <w:left w:val="single" w:sz="6" w:space="0" w:color="auto"/>
              <w:bottom w:val="single" w:sz="4" w:space="0" w:color="BFBFBF"/>
              <w:right w:val="single" w:sz="6" w:space="0" w:color="auto"/>
            </w:tcBorders>
          </w:tcPr>
          <w:p w14:paraId="53C15D6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3A6A03" w14:textId="4FD5AFAD" w:rsidR="00C27723" w:rsidRPr="00326F20" w:rsidRDefault="00C27723"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01E38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82CE92" w14:textId="77777777" w:rsidR="00C27723" w:rsidRPr="00326F20" w:rsidRDefault="00C27723" w:rsidP="0030160E">
            <w:pPr>
              <w:spacing w:line="240" w:lineRule="exact"/>
              <w:jc w:val="center"/>
              <w:rPr>
                <w:sz w:val="22"/>
                <w:szCs w:val="22"/>
              </w:rPr>
            </w:pPr>
          </w:p>
        </w:tc>
      </w:tr>
      <w:tr w:rsidR="00C27723" w:rsidRPr="00326F20" w14:paraId="156452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073DE1" w14:textId="77777777" w:rsidR="00C27723" w:rsidRPr="00326F20" w:rsidRDefault="00C27723" w:rsidP="0030160E">
            <w:pPr>
              <w:jc w:val="center"/>
              <w:rPr>
                <w:color w:val="000000"/>
                <w:sz w:val="22"/>
                <w:szCs w:val="22"/>
              </w:rPr>
            </w:pPr>
            <w:r w:rsidRPr="00326F20">
              <w:rPr>
                <w:color w:val="000000"/>
                <w:sz w:val="22"/>
                <w:szCs w:val="22"/>
              </w:rPr>
              <w:t>1.31.1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DDC55D" w14:textId="77777777" w:rsidR="00C27723" w:rsidRPr="00326F20" w:rsidRDefault="00C27723" w:rsidP="0030160E">
            <w:pPr>
              <w:rPr>
                <w:color w:val="000000"/>
                <w:sz w:val="22"/>
                <w:szCs w:val="22"/>
              </w:rPr>
            </w:pPr>
            <w:r w:rsidRPr="00326F20">
              <w:rPr>
                <w:color w:val="000000"/>
                <w:sz w:val="22"/>
                <w:szCs w:val="22"/>
              </w:rPr>
              <w:t>Amplitude factor</w:t>
            </w:r>
          </w:p>
        </w:tc>
        <w:tc>
          <w:tcPr>
            <w:tcW w:w="978" w:type="dxa"/>
            <w:tcBorders>
              <w:top w:val="single" w:sz="4" w:space="0" w:color="BFBFBF"/>
              <w:left w:val="single" w:sz="6" w:space="0" w:color="auto"/>
              <w:bottom w:val="single" w:sz="4" w:space="0" w:color="BFBFBF"/>
              <w:right w:val="single" w:sz="6" w:space="0" w:color="auto"/>
            </w:tcBorders>
          </w:tcPr>
          <w:p w14:paraId="3BEB969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E97ED0" w14:textId="3C2A4025"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B2DF5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62E9DB1" w14:textId="77777777" w:rsidR="00C27723" w:rsidRPr="00326F20" w:rsidRDefault="00C27723" w:rsidP="0030160E">
            <w:pPr>
              <w:spacing w:line="240" w:lineRule="exact"/>
              <w:jc w:val="center"/>
              <w:rPr>
                <w:sz w:val="22"/>
                <w:szCs w:val="22"/>
              </w:rPr>
            </w:pPr>
          </w:p>
        </w:tc>
      </w:tr>
      <w:tr w:rsidR="00C27723" w:rsidRPr="00326F20" w14:paraId="6B715E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C4028C" w14:textId="77777777" w:rsidR="00C27723" w:rsidRPr="00326F20" w:rsidRDefault="00C27723" w:rsidP="0030160E">
            <w:pPr>
              <w:jc w:val="center"/>
              <w:rPr>
                <w:color w:val="000000"/>
                <w:sz w:val="22"/>
                <w:szCs w:val="22"/>
              </w:rPr>
            </w:pPr>
            <w:r w:rsidRPr="00326F20">
              <w:rPr>
                <w:color w:val="000000"/>
                <w:sz w:val="22"/>
                <w:szCs w:val="22"/>
              </w:rPr>
              <w:t>1.31.2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A296F1" w14:textId="77777777" w:rsidR="00C27723" w:rsidRPr="00326F20" w:rsidRDefault="00C27723" w:rsidP="0030160E">
            <w:pPr>
              <w:rPr>
                <w:color w:val="000000"/>
                <w:sz w:val="22"/>
                <w:szCs w:val="22"/>
              </w:rPr>
            </w:pPr>
            <w:r w:rsidRPr="00326F20">
              <w:rPr>
                <w:color w:val="000000"/>
                <w:sz w:val="22"/>
                <w:szCs w:val="22"/>
              </w:rPr>
              <w:t xml:space="preserve">Rate of rise  </w:t>
            </w:r>
          </w:p>
        </w:tc>
        <w:tc>
          <w:tcPr>
            <w:tcW w:w="978" w:type="dxa"/>
            <w:tcBorders>
              <w:top w:val="single" w:sz="4" w:space="0" w:color="BFBFBF"/>
              <w:left w:val="single" w:sz="6" w:space="0" w:color="auto"/>
              <w:bottom w:val="single" w:sz="4" w:space="0" w:color="BFBFBF"/>
              <w:right w:val="single" w:sz="6" w:space="0" w:color="auto"/>
            </w:tcBorders>
          </w:tcPr>
          <w:p w14:paraId="25AE67D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856C7A" w14:textId="57FD262D" w:rsidR="00C27723" w:rsidRPr="00326F20" w:rsidRDefault="00C27723"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9F3E64"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295367" w14:textId="77777777" w:rsidR="00C27723" w:rsidRPr="00326F20" w:rsidRDefault="00C27723" w:rsidP="0030160E">
            <w:pPr>
              <w:spacing w:line="240" w:lineRule="exact"/>
              <w:jc w:val="center"/>
              <w:rPr>
                <w:sz w:val="22"/>
                <w:szCs w:val="22"/>
              </w:rPr>
            </w:pPr>
          </w:p>
        </w:tc>
      </w:tr>
      <w:tr w:rsidR="00C27723" w:rsidRPr="00326F20" w14:paraId="43AEB4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40446D" w14:textId="77777777" w:rsidR="00C27723" w:rsidRPr="00326F20" w:rsidRDefault="00C27723" w:rsidP="0030160E">
            <w:pPr>
              <w:jc w:val="center"/>
              <w:rPr>
                <w:color w:val="000000"/>
                <w:sz w:val="22"/>
                <w:szCs w:val="22"/>
              </w:rPr>
            </w:pPr>
            <w:r w:rsidRPr="00326F20">
              <w:rPr>
                <w:color w:val="000000"/>
                <w:sz w:val="22"/>
                <w:szCs w:val="22"/>
              </w:rPr>
              <w:t>1.32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8DF8B7" w14:textId="77777777" w:rsidR="00C27723" w:rsidRPr="00326F20" w:rsidRDefault="00C27723" w:rsidP="0030160E">
            <w:pPr>
              <w:rPr>
                <w:color w:val="000000"/>
                <w:sz w:val="22"/>
                <w:szCs w:val="22"/>
              </w:rPr>
            </w:pPr>
            <w:r w:rsidRPr="00326F20">
              <w:rPr>
                <w:color w:val="000000"/>
                <w:sz w:val="22"/>
                <w:szCs w:val="22"/>
              </w:rPr>
              <w:t xml:space="preserve">Rate of rise of restriking voltage </w:t>
            </w:r>
          </w:p>
        </w:tc>
        <w:tc>
          <w:tcPr>
            <w:tcW w:w="978" w:type="dxa"/>
            <w:tcBorders>
              <w:top w:val="single" w:sz="4" w:space="0" w:color="BFBFBF"/>
              <w:left w:val="single" w:sz="6" w:space="0" w:color="auto"/>
              <w:bottom w:val="single" w:sz="4" w:space="0" w:color="BFBFBF"/>
              <w:right w:val="single" w:sz="6" w:space="0" w:color="auto"/>
            </w:tcBorders>
          </w:tcPr>
          <w:p w14:paraId="5511522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8B6CB5" w14:textId="2ED24E4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D628B5"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E47022" w14:textId="77777777" w:rsidR="00C27723" w:rsidRPr="00326F20" w:rsidRDefault="00C27723" w:rsidP="0030160E">
            <w:pPr>
              <w:spacing w:line="240" w:lineRule="exact"/>
              <w:jc w:val="center"/>
              <w:rPr>
                <w:sz w:val="22"/>
                <w:szCs w:val="22"/>
              </w:rPr>
            </w:pPr>
          </w:p>
        </w:tc>
      </w:tr>
      <w:tr w:rsidR="00C27723" w:rsidRPr="00326F20" w14:paraId="686853C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3D24B2" w14:textId="77777777" w:rsidR="00C27723" w:rsidRPr="00326F20" w:rsidRDefault="00C27723" w:rsidP="0030160E">
            <w:pPr>
              <w:jc w:val="center"/>
              <w:rPr>
                <w:color w:val="000000"/>
                <w:sz w:val="22"/>
                <w:szCs w:val="22"/>
              </w:rPr>
            </w:pPr>
            <w:r w:rsidRPr="00326F20">
              <w:rPr>
                <w:color w:val="000000"/>
                <w:sz w:val="22"/>
                <w:szCs w:val="22"/>
              </w:rPr>
              <w:t>1.32.1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B58453" w14:textId="77777777" w:rsidR="00C27723" w:rsidRPr="00326F20" w:rsidRDefault="00C27723" w:rsidP="0030160E">
            <w:pPr>
              <w:rPr>
                <w:color w:val="000000"/>
                <w:sz w:val="22"/>
                <w:szCs w:val="22"/>
              </w:rPr>
            </w:pPr>
            <w:r w:rsidRPr="00326F20">
              <w:rPr>
                <w:color w:val="000000"/>
                <w:sz w:val="22"/>
                <w:szCs w:val="22"/>
              </w:rPr>
              <w:t xml:space="preserve">For 30% breaking capacity </w:t>
            </w:r>
          </w:p>
        </w:tc>
        <w:tc>
          <w:tcPr>
            <w:tcW w:w="978" w:type="dxa"/>
            <w:tcBorders>
              <w:top w:val="single" w:sz="4" w:space="0" w:color="BFBFBF"/>
              <w:left w:val="single" w:sz="6" w:space="0" w:color="auto"/>
              <w:bottom w:val="single" w:sz="4" w:space="0" w:color="BFBFBF"/>
              <w:right w:val="single" w:sz="6" w:space="0" w:color="auto"/>
            </w:tcBorders>
          </w:tcPr>
          <w:p w14:paraId="7EA58E0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A23ED1" w14:textId="14899F00" w:rsidR="00C27723" w:rsidRPr="00326F20" w:rsidRDefault="00C27723"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50A98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844C1A" w14:textId="77777777" w:rsidR="00C27723" w:rsidRPr="00326F20" w:rsidRDefault="00C27723" w:rsidP="0030160E">
            <w:pPr>
              <w:spacing w:line="240" w:lineRule="exact"/>
              <w:jc w:val="center"/>
              <w:rPr>
                <w:sz w:val="22"/>
                <w:szCs w:val="22"/>
              </w:rPr>
            </w:pPr>
          </w:p>
        </w:tc>
      </w:tr>
      <w:tr w:rsidR="00C27723" w:rsidRPr="00326F20" w14:paraId="2D0132E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635E21" w14:textId="77777777" w:rsidR="00C27723" w:rsidRPr="00326F20" w:rsidRDefault="00C27723" w:rsidP="0030160E">
            <w:pPr>
              <w:jc w:val="center"/>
              <w:rPr>
                <w:color w:val="000000"/>
                <w:sz w:val="22"/>
                <w:szCs w:val="22"/>
              </w:rPr>
            </w:pPr>
            <w:r w:rsidRPr="00326F20">
              <w:rPr>
                <w:color w:val="000000"/>
                <w:sz w:val="22"/>
                <w:szCs w:val="22"/>
              </w:rPr>
              <w:t>1.32.2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1EC120" w14:textId="77777777" w:rsidR="00C27723" w:rsidRPr="00326F20" w:rsidRDefault="00C27723" w:rsidP="0030160E">
            <w:pPr>
              <w:rPr>
                <w:color w:val="000000"/>
                <w:sz w:val="22"/>
                <w:szCs w:val="22"/>
              </w:rPr>
            </w:pPr>
            <w:r w:rsidRPr="00326F20">
              <w:rPr>
                <w:color w:val="000000"/>
                <w:sz w:val="22"/>
                <w:szCs w:val="22"/>
              </w:rPr>
              <w:t xml:space="preserve">For 60% breaking capacity </w:t>
            </w:r>
          </w:p>
        </w:tc>
        <w:tc>
          <w:tcPr>
            <w:tcW w:w="978" w:type="dxa"/>
            <w:tcBorders>
              <w:top w:val="single" w:sz="4" w:space="0" w:color="BFBFBF"/>
              <w:left w:val="single" w:sz="6" w:space="0" w:color="auto"/>
              <w:bottom w:val="single" w:sz="4" w:space="0" w:color="BFBFBF"/>
              <w:right w:val="single" w:sz="6" w:space="0" w:color="auto"/>
            </w:tcBorders>
          </w:tcPr>
          <w:p w14:paraId="779A865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E3B7C0" w14:textId="30458F63" w:rsidR="00C27723" w:rsidRPr="00326F20" w:rsidRDefault="00C27723"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0D136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ADF0F1" w14:textId="77777777" w:rsidR="00C27723" w:rsidRPr="00326F20" w:rsidRDefault="00C27723" w:rsidP="0030160E">
            <w:pPr>
              <w:spacing w:line="240" w:lineRule="exact"/>
              <w:jc w:val="center"/>
              <w:rPr>
                <w:sz w:val="22"/>
                <w:szCs w:val="22"/>
              </w:rPr>
            </w:pPr>
          </w:p>
        </w:tc>
      </w:tr>
      <w:tr w:rsidR="00C27723" w:rsidRPr="00326F20" w14:paraId="7AC6FBB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0BA529" w14:textId="77777777" w:rsidR="00C27723" w:rsidRPr="00326F20" w:rsidRDefault="00C27723" w:rsidP="0030160E">
            <w:pPr>
              <w:jc w:val="center"/>
              <w:rPr>
                <w:color w:val="000000"/>
                <w:sz w:val="22"/>
                <w:szCs w:val="22"/>
              </w:rPr>
            </w:pPr>
            <w:r w:rsidRPr="00326F20">
              <w:rPr>
                <w:color w:val="000000"/>
                <w:sz w:val="22"/>
                <w:szCs w:val="22"/>
              </w:rPr>
              <w:t>1.32.3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CBE16C" w14:textId="77777777" w:rsidR="00C27723" w:rsidRPr="00326F20" w:rsidRDefault="00C27723" w:rsidP="0030160E">
            <w:pPr>
              <w:rPr>
                <w:color w:val="000000"/>
                <w:sz w:val="22"/>
                <w:szCs w:val="22"/>
              </w:rPr>
            </w:pPr>
            <w:r w:rsidRPr="00326F20">
              <w:rPr>
                <w:color w:val="000000"/>
                <w:sz w:val="22"/>
                <w:szCs w:val="22"/>
              </w:rPr>
              <w:t xml:space="preserve">For 100% breaking capacity </w:t>
            </w:r>
          </w:p>
        </w:tc>
        <w:tc>
          <w:tcPr>
            <w:tcW w:w="978" w:type="dxa"/>
            <w:tcBorders>
              <w:top w:val="single" w:sz="4" w:space="0" w:color="BFBFBF"/>
              <w:left w:val="single" w:sz="6" w:space="0" w:color="auto"/>
              <w:bottom w:val="single" w:sz="4" w:space="0" w:color="BFBFBF"/>
              <w:right w:val="single" w:sz="6" w:space="0" w:color="auto"/>
            </w:tcBorders>
          </w:tcPr>
          <w:p w14:paraId="359D485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93C9AC" w14:textId="7E203BA6" w:rsidR="00C27723" w:rsidRPr="00326F20" w:rsidRDefault="00C27723"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AC925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E77F38C" w14:textId="77777777" w:rsidR="00C27723" w:rsidRPr="00326F20" w:rsidRDefault="00C27723" w:rsidP="0030160E">
            <w:pPr>
              <w:spacing w:line="240" w:lineRule="exact"/>
              <w:jc w:val="center"/>
              <w:rPr>
                <w:sz w:val="22"/>
                <w:szCs w:val="22"/>
              </w:rPr>
            </w:pPr>
          </w:p>
        </w:tc>
      </w:tr>
      <w:tr w:rsidR="00C27723" w:rsidRPr="00326F20" w14:paraId="0F566D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B30AEC" w14:textId="77777777" w:rsidR="00C27723" w:rsidRPr="00326F20" w:rsidRDefault="00C27723" w:rsidP="0030160E">
            <w:pPr>
              <w:jc w:val="center"/>
              <w:rPr>
                <w:color w:val="000000"/>
                <w:sz w:val="22"/>
                <w:szCs w:val="22"/>
              </w:rPr>
            </w:pPr>
            <w:r w:rsidRPr="00326F20">
              <w:rPr>
                <w:color w:val="000000"/>
                <w:sz w:val="22"/>
                <w:szCs w:val="22"/>
              </w:rPr>
              <w:lastRenderedPageBreak/>
              <w:t>1.33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B6D42D" w14:textId="77777777" w:rsidR="00C27723" w:rsidRPr="00326F20" w:rsidRDefault="00C27723" w:rsidP="0030160E">
            <w:pPr>
              <w:rPr>
                <w:color w:val="000000"/>
                <w:sz w:val="22"/>
                <w:szCs w:val="22"/>
              </w:rPr>
            </w:pPr>
            <w:r w:rsidRPr="00326F20">
              <w:rPr>
                <w:color w:val="000000"/>
                <w:sz w:val="22"/>
                <w:szCs w:val="22"/>
              </w:rPr>
              <w:t xml:space="preserve">Maximum recovery voltage on breaking a synchronous system </w:t>
            </w:r>
          </w:p>
        </w:tc>
        <w:tc>
          <w:tcPr>
            <w:tcW w:w="978" w:type="dxa"/>
            <w:tcBorders>
              <w:top w:val="single" w:sz="4" w:space="0" w:color="BFBFBF"/>
              <w:left w:val="single" w:sz="6" w:space="0" w:color="auto"/>
              <w:bottom w:val="single" w:sz="4" w:space="0" w:color="BFBFBF"/>
              <w:right w:val="single" w:sz="6" w:space="0" w:color="auto"/>
            </w:tcBorders>
          </w:tcPr>
          <w:p w14:paraId="13A41E5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F6B764" w14:textId="6DEC0C63" w:rsidR="00C27723" w:rsidRPr="00326F20" w:rsidRDefault="00C27723" w:rsidP="0030160E">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E62050"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72849E" w14:textId="77777777" w:rsidR="00C27723" w:rsidRPr="00326F20" w:rsidRDefault="00C27723" w:rsidP="0030160E">
            <w:pPr>
              <w:spacing w:line="240" w:lineRule="exact"/>
              <w:jc w:val="center"/>
              <w:rPr>
                <w:sz w:val="22"/>
                <w:szCs w:val="22"/>
              </w:rPr>
            </w:pPr>
          </w:p>
        </w:tc>
      </w:tr>
      <w:tr w:rsidR="00C27723" w:rsidRPr="00326F20" w14:paraId="510491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A07D68" w14:textId="77777777" w:rsidR="00C27723" w:rsidRPr="00326F20" w:rsidRDefault="00C27723" w:rsidP="0030160E">
            <w:pPr>
              <w:jc w:val="center"/>
              <w:rPr>
                <w:color w:val="000000"/>
                <w:sz w:val="22"/>
                <w:szCs w:val="22"/>
              </w:rPr>
            </w:pPr>
            <w:r w:rsidRPr="00326F20">
              <w:rPr>
                <w:color w:val="000000"/>
                <w:sz w:val="22"/>
                <w:szCs w:val="22"/>
              </w:rPr>
              <w:t>1.34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F7C18C" w14:textId="77777777" w:rsidR="00C27723" w:rsidRPr="00326F20" w:rsidRDefault="00C27723" w:rsidP="0030160E">
            <w:pPr>
              <w:rPr>
                <w:color w:val="000000"/>
                <w:sz w:val="22"/>
                <w:szCs w:val="22"/>
              </w:rPr>
            </w:pPr>
            <w:r w:rsidRPr="00326F20">
              <w:rPr>
                <w:color w:val="000000"/>
                <w:sz w:val="22"/>
                <w:szCs w:val="22"/>
              </w:rPr>
              <w:t xml:space="preserve">Rated characteristics for short line faults </w:t>
            </w:r>
          </w:p>
        </w:tc>
        <w:tc>
          <w:tcPr>
            <w:tcW w:w="978" w:type="dxa"/>
            <w:tcBorders>
              <w:top w:val="single" w:sz="4" w:space="0" w:color="BFBFBF"/>
              <w:left w:val="single" w:sz="6" w:space="0" w:color="auto"/>
              <w:bottom w:val="single" w:sz="4" w:space="0" w:color="BFBFBF"/>
              <w:right w:val="single" w:sz="6" w:space="0" w:color="auto"/>
            </w:tcBorders>
          </w:tcPr>
          <w:p w14:paraId="1900D25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C8C545" w14:textId="1A2BAFB7" w:rsidR="00C27723" w:rsidRPr="00326F20" w:rsidRDefault="00C27723" w:rsidP="0030160E">
            <w:pPr>
              <w:jc w:val="center"/>
              <w:rPr>
                <w:color w:val="000000"/>
                <w:sz w:val="22"/>
                <w:szCs w:val="22"/>
              </w:rPr>
            </w:pPr>
            <w:r w:rsidRPr="00326F20">
              <w:rPr>
                <w:color w:val="000000"/>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44A9E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363E66" w14:textId="77777777" w:rsidR="00C27723" w:rsidRPr="00326F20" w:rsidRDefault="00C27723" w:rsidP="0030160E">
            <w:pPr>
              <w:spacing w:line="240" w:lineRule="exact"/>
              <w:jc w:val="center"/>
              <w:rPr>
                <w:sz w:val="22"/>
                <w:szCs w:val="22"/>
              </w:rPr>
            </w:pPr>
          </w:p>
        </w:tc>
      </w:tr>
      <w:tr w:rsidR="00C27723" w:rsidRPr="00326F20" w14:paraId="1D2166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4C7358" w14:textId="77777777" w:rsidR="00C27723" w:rsidRPr="00326F20" w:rsidRDefault="00C27723" w:rsidP="0030160E">
            <w:pPr>
              <w:jc w:val="center"/>
              <w:rPr>
                <w:color w:val="000000"/>
                <w:sz w:val="22"/>
                <w:szCs w:val="22"/>
              </w:rPr>
            </w:pPr>
            <w:r w:rsidRPr="00326F20">
              <w:rPr>
                <w:color w:val="000000"/>
                <w:sz w:val="22"/>
                <w:szCs w:val="22"/>
              </w:rPr>
              <w:t>1.35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F1C1E7" w14:textId="77777777" w:rsidR="00C27723" w:rsidRPr="00326F20" w:rsidRDefault="00C27723" w:rsidP="0030160E">
            <w:pPr>
              <w:rPr>
                <w:color w:val="000000"/>
                <w:sz w:val="22"/>
                <w:szCs w:val="22"/>
              </w:rPr>
            </w:pPr>
            <w:r w:rsidRPr="00326F20">
              <w:rPr>
                <w:color w:val="000000"/>
                <w:sz w:val="22"/>
                <w:szCs w:val="22"/>
              </w:rPr>
              <w:t xml:space="preserve">First pole to clear factor </w:t>
            </w:r>
          </w:p>
        </w:tc>
        <w:tc>
          <w:tcPr>
            <w:tcW w:w="978" w:type="dxa"/>
            <w:tcBorders>
              <w:top w:val="single" w:sz="4" w:space="0" w:color="BFBFBF"/>
              <w:left w:val="single" w:sz="6" w:space="0" w:color="auto"/>
              <w:bottom w:val="single" w:sz="4" w:space="0" w:color="BFBFBF"/>
              <w:right w:val="single" w:sz="6" w:space="0" w:color="auto"/>
            </w:tcBorders>
          </w:tcPr>
          <w:p w14:paraId="468A406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A8609B" w14:textId="4F929C7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8F022A" w14:textId="77777777" w:rsidR="00C27723" w:rsidRPr="00326F20" w:rsidRDefault="00C27723" w:rsidP="0030160E">
            <w:pPr>
              <w:jc w:val="center"/>
              <w:rPr>
                <w:color w:val="000000"/>
                <w:sz w:val="22"/>
                <w:szCs w:val="22"/>
              </w:rPr>
            </w:pPr>
            <w:r w:rsidRPr="00326F20">
              <w:rPr>
                <w:color w:val="000000"/>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3652AF72" w14:textId="77777777" w:rsidR="00C27723" w:rsidRPr="00326F20" w:rsidRDefault="00C27723" w:rsidP="0030160E">
            <w:pPr>
              <w:spacing w:line="240" w:lineRule="exact"/>
              <w:jc w:val="center"/>
              <w:rPr>
                <w:sz w:val="22"/>
                <w:szCs w:val="22"/>
              </w:rPr>
            </w:pPr>
          </w:p>
        </w:tc>
      </w:tr>
      <w:tr w:rsidR="00C27723" w:rsidRPr="00326F20" w14:paraId="764B7D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531A0B" w14:textId="77777777" w:rsidR="00C27723" w:rsidRPr="00326F20" w:rsidRDefault="00C27723" w:rsidP="0030160E">
            <w:pPr>
              <w:jc w:val="center"/>
              <w:rPr>
                <w:color w:val="000000"/>
                <w:sz w:val="22"/>
                <w:szCs w:val="22"/>
              </w:rPr>
            </w:pPr>
            <w:r w:rsidRPr="00326F20">
              <w:rPr>
                <w:color w:val="000000"/>
                <w:sz w:val="22"/>
                <w:szCs w:val="22"/>
              </w:rPr>
              <w:t>1.36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1ADE22" w14:textId="77777777" w:rsidR="00C27723" w:rsidRPr="00326F20" w:rsidRDefault="00C27723" w:rsidP="0030160E">
            <w:pPr>
              <w:rPr>
                <w:color w:val="000000"/>
                <w:sz w:val="22"/>
                <w:szCs w:val="22"/>
              </w:rPr>
            </w:pPr>
            <w:r w:rsidRPr="00326F20">
              <w:rPr>
                <w:color w:val="000000"/>
                <w:sz w:val="22"/>
                <w:szCs w:val="22"/>
              </w:rPr>
              <w:t>Whether circuit breaker is restrike free?</w:t>
            </w:r>
          </w:p>
        </w:tc>
        <w:tc>
          <w:tcPr>
            <w:tcW w:w="978" w:type="dxa"/>
            <w:tcBorders>
              <w:top w:val="single" w:sz="4" w:space="0" w:color="BFBFBF"/>
              <w:left w:val="single" w:sz="6" w:space="0" w:color="auto"/>
              <w:bottom w:val="single" w:sz="4" w:space="0" w:color="BFBFBF"/>
              <w:right w:val="single" w:sz="6" w:space="0" w:color="auto"/>
            </w:tcBorders>
          </w:tcPr>
          <w:p w14:paraId="7C477B5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C8726E" w14:textId="40D66758"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DAA2A8" w14:textId="77777777" w:rsidR="00C27723" w:rsidRPr="00326F20" w:rsidRDefault="00C27723"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B9ECDD6" w14:textId="77777777" w:rsidR="00C27723" w:rsidRPr="00326F20" w:rsidRDefault="00C27723" w:rsidP="0030160E">
            <w:pPr>
              <w:spacing w:line="240" w:lineRule="exact"/>
              <w:jc w:val="center"/>
              <w:rPr>
                <w:sz w:val="22"/>
                <w:szCs w:val="22"/>
              </w:rPr>
            </w:pPr>
          </w:p>
        </w:tc>
      </w:tr>
      <w:tr w:rsidR="00C27723" w:rsidRPr="00326F20" w14:paraId="18F0B5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1BAEBC" w14:textId="77777777" w:rsidR="00C27723" w:rsidRPr="00326F20" w:rsidRDefault="00C27723" w:rsidP="0030160E">
            <w:pPr>
              <w:jc w:val="center"/>
              <w:rPr>
                <w:color w:val="000000"/>
                <w:sz w:val="22"/>
                <w:szCs w:val="22"/>
              </w:rPr>
            </w:pPr>
            <w:r w:rsidRPr="00326F20">
              <w:rPr>
                <w:color w:val="000000"/>
                <w:sz w:val="22"/>
                <w:szCs w:val="22"/>
              </w:rPr>
              <w:t>1.37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0B4487" w14:textId="77777777" w:rsidR="00C27723" w:rsidRPr="00326F20" w:rsidRDefault="00C27723" w:rsidP="0030160E">
            <w:pPr>
              <w:rPr>
                <w:color w:val="000000"/>
                <w:sz w:val="22"/>
                <w:szCs w:val="22"/>
              </w:rPr>
            </w:pPr>
            <w:r w:rsidRPr="00326F20">
              <w:rPr>
                <w:color w:val="000000"/>
                <w:sz w:val="22"/>
                <w:szCs w:val="22"/>
              </w:rPr>
              <w:t>Maximum overvoltage factor on any switching duty</w:t>
            </w:r>
          </w:p>
        </w:tc>
        <w:tc>
          <w:tcPr>
            <w:tcW w:w="978" w:type="dxa"/>
            <w:tcBorders>
              <w:top w:val="single" w:sz="4" w:space="0" w:color="BFBFBF"/>
              <w:left w:val="single" w:sz="6" w:space="0" w:color="auto"/>
              <w:bottom w:val="single" w:sz="4" w:space="0" w:color="BFBFBF"/>
              <w:right w:val="single" w:sz="6" w:space="0" w:color="auto"/>
            </w:tcBorders>
          </w:tcPr>
          <w:p w14:paraId="568B12F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50CDE7" w14:textId="5D530F9E" w:rsidR="00C27723" w:rsidRPr="00326F20" w:rsidRDefault="00C27723"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F7EF1B" w14:textId="77777777" w:rsidR="00C27723" w:rsidRPr="00326F20" w:rsidRDefault="00C27723"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219CD6FF" w14:textId="77777777" w:rsidR="00C27723" w:rsidRPr="00326F20" w:rsidRDefault="00C27723" w:rsidP="0030160E">
            <w:pPr>
              <w:spacing w:line="240" w:lineRule="exact"/>
              <w:jc w:val="center"/>
              <w:rPr>
                <w:sz w:val="22"/>
                <w:szCs w:val="22"/>
              </w:rPr>
            </w:pPr>
          </w:p>
        </w:tc>
      </w:tr>
      <w:tr w:rsidR="00C27723" w:rsidRPr="00326F20" w14:paraId="21931EE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739AED" w14:textId="77777777" w:rsidR="00C27723" w:rsidRPr="00326F20" w:rsidRDefault="00C27723" w:rsidP="0030160E">
            <w:pPr>
              <w:jc w:val="center"/>
              <w:rPr>
                <w:color w:val="000000"/>
                <w:sz w:val="22"/>
                <w:szCs w:val="22"/>
              </w:rPr>
            </w:pPr>
            <w:r w:rsidRPr="00326F20">
              <w:rPr>
                <w:color w:val="000000"/>
                <w:sz w:val="22"/>
                <w:szCs w:val="22"/>
              </w:rPr>
              <w:t>1.38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0B68F7" w14:textId="77777777" w:rsidR="00C27723" w:rsidRPr="00326F20" w:rsidRDefault="00C27723" w:rsidP="0030160E">
            <w:pPr>
              <w:rPr>
                <w:color w:val="000000"/>
                <w:sz w:val="22"/>
                <w:szCs w:val="22"/>
              </w:rPr>
            </w:pPr>
            <w:r w:rsidRPr="00326F20">
              <w:rPr>
                <w:color w:val="000000"/>
                <w:sz w:val="22"/>
                <w:szCs w:val="22"/>
              </w:rPr>
              <w:t>Maximum overvoltage factor when interrupting rated line/cable/capacitor bank charging currents</w:t>
            </w:r>
          </w:p>
        </w:tc>
        <w:tc>
          <w:tcPr>
            <w:tcW w:w="978" w:type="dxa"/>
            <w:tcBorders>
              <w:top w:val="single" w:sz="4" w:space="0" w:color="BFBFBF"/>
              <w:left w:val="single" w:sz="6" w:space="0" w:color="auto"/>
              <w:bottom w:val="single" w:sz="4" w:space="0" w:color="BFBFBF"/>
              <w:right w:val="single" w:sz="6" w:space="0" w:color="auto"/>
            </w:tcBorders>
          </w:tcPr>
          <w:p w14:paraId="6EF98FA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C690AB" w14:textId="30635D28" w:rsidR="00C27723" w:rsidRPr="00326F20" w:rsidRDefault="00C27723"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A8A7CB" w14:textId="77777777" w:rsidR="00C27723" w:rsidRPr="00326F20" w:rsidRDefault="00C27723"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3839EF03" w14:textId="77777777" w:rsidR="00C27723" w:rsidRPr="00326F20" w:rsidRDefault="00C27723" w:rsidP="0030160E">
            <w:pPr>
              <w:spacing w:line="240" w:lineRule="exact"/>
              <w:jc w:val="center"/>
              <w:rPr>
                <w:sz w:val="22"/>
                <w:szCs w:val="22"/>
              </w:rPr>
            </w:pPr>
          </w:p>
        </w:tc>
      </w:tr>
      <w:tr w:rsidR="00C27723" w:rsidRPr="00326F20" w14:paraId="00A6045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1480F2" w14:textId="77777777" w:rsidR="00C27723" w:rsidRPr="00326F20" w:rsidRDefault="00C27723" w:rsidP="0030160E">
            <w:pPr>
              <w:jc w:val="center"/>
              <w:rPr>
                <w:color w:val="000000"/>
                <w:sz w:val="22"/>
                <w:szCs w:val="22"/>
              </w:rPr>
            </w:pPr>
            <w:r w:rsidRPr="00326F20">
              <w:rPr>
                <w:color w:val="000000"/>
                <w:sz w:val="22"/>
                <w:szCs w:val="22"/>
              </w:rPr>
              <w:t>1.39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A38A46" w14:textId="77777777" w:rsidR="00C27723" w:rsidRPr="00326F20" w:rsidRDefault="00C27723" w:rsidP="0030160E">
            <w:pPr>
              <w:rPr>
                <w:color w:val="000000"/>
                <w:sz w:val="22"/>
                <w:szCs w:val="22"/>
              </w:rPr>
            </w:pPr>
            <w:r w:rsidRPr="00326F20">
              <w:rPr>
                <w:color w:val="000000"/>
                <w:sz w:val="22"/>
                <w:szCs w:val="22"/>
              </w:rPr>
              <w:t>Maximum overvoltage factor when switching small inductive/reactor currents</w:t>
            </w:r>
          </w:p>
        </w:tc>
        <w:tc>
          <w:tcPr>
            <w:tcW w:w="978" w:type="dxa"/>
            <w:tcBorders>
              <w:top w:val="single" w:sz="4" w:space="0" w:color="BFBFBF"/>
              <w:left w:val="single" w:sz="6" w:space="0" w:color="auto"/>
              <w:bottom w:val="single" w:sz="4" w:space="0" w:color="BFBFBF"/>
              <w:right w:val="single" w:sz="6" w:space="0" w:color="auto"/>
            </w:tcBorders>
          </w:tcPr>
          <w:p w14:paraId="5BEEC56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FC6869" w14:textId="770A29B4" w:rsidR="00C27723" w:rsidRPr="00326F20" w:rsidRDefault="00C27723"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3E5AD7" w14:textId="77777777" w:rsidR="00C27723" w:rsidRPr="00326F20" w:rsidRDefault="00C27723"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2A2FA3A7" w14:textId="77777777" w:rsidR="00C27723" w:rsidRPr="00326F20" w:rsidRDefault="00C27723" w:rsidP="0030160E">
            <w:pPr>
              <w:spacing w:line="240" w:lineRule="exact"/>
              <w:jc w:val="center"/>
              <w:rPr>
                <w:sz w:val="22"/>
                <w:szCs w:val="22"/>
              </w:rPr>
            </w:pPr>
          </w:p>
        </w:tc>
      </w:tr>
      <w:tr w:rsidR="00C27723" w:rsidRPr="00326F20" w14:paraId="68235B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00C901" w14:textId="77777777" w:rsidR="00C27723" w:rsidRPr="00326F20" w:rsidRDefault="00C27723" w:rsidP="0030160E">
            <w:pPr>
              <w:jc w:val="center"/>
              <w:rPr>
                <w:color w:val="000000"/>
                <w:sz w:val="22"/>
                <w:szCs w:val="22"/>
              </w:rPr>
            </w:pPr>
            <w:r w:rsidRPr="00326F20">
              <w:rPr>
                <w:color w:val="000000"/>
                <w:sz w:val="22"/>
                <w:szCs w:val="22"/>
              </w:rPr>
              <w:t>1.40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2C17F0" w14:textId="77777777" w:rsidR="00C27723" w:rsidRPr="00326F20" w:rsidRDefault="00C27723" w:rsidP="0030160E">
            <w:pPr>
              <w:rPr>
                <w:color w:val="000000"/>
                <w:sz w:val="22"/>
                <w:szCs w:val="22"/>
              </w:rPr>
            </w:pPr>
            <w:r w:rsidRPr="00326F20">
              <w:rPr>
                <w:color w:val="000000"/>
                <w:sz w:val="22"/>
                <w:szCs w:val="22"/>
              </w:rPr>
              <w:t>Maximum total break time (trip initiation to final arc extinction)</w:t>
            </w:r>
          </w:p>
        </w:tc>
        <w:tc>
          <w:tcPr>
            <w:tcW w:w="978" w:type="dxa"/>
            <w:tcBorders>
              <w:top w:val="single" w:sz="4" w:space="0" w:color="BFBFBF"/>
              <w:left w:val="single" w:sz="6" w:space="0" w:color="auto"/>
              <w:bottom w:val="single" w:sz="4" w:space="0" w:color="BFBFBF"/>
              <w:right w:val="single" w:sz="6" w:space="0" w:color="auto"/>
            </w:tcBorders>
          </w:tcPr>
          <w:p w14:paraId="2DB76ED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9F18D8" w14:textId="72186A6B"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3D88FB53"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B1E655C" w14:textId="77777777" w:rsidR="00C27723" w:rsidRPr="00326F20" w:rsidRDefault="00C27723" w:rsidP="0030160E">
            <w:pPr>
              <w:spacing w:line="240" w:lineRule="exact"/>
              <w:jc w:val="center"/>
              <w:rPr>
                <w:sz w:val="22"/>
                <w:szCs w:val="22"/>
              </w:rPr>
            </w:pPr>
          </w:p>
        </w:tc>
      </w:tr>
      <w:tr w:rsidR="00C27723" w:rsidRPr="00326F20" w14:paraId="45BB82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F86B2F3"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D8BF36F" w14:textId="77777777" w:rsidR="00C27723" w:rsidRPr="00326F20" w:rsidRDefault="00C27723" w:rsidP="0030160E">
            <w:pPr>
              <w:rPr>
                <w:b/>
                <w:bCs/>
                <w:color w:val="000000"/>
                <w:sz w:val="22"/>
                <w:szCs w:val="22"/>
              </w:rPr>
            </w:pPr>
            <w:r w:rsidRPr="00326F20">
              <w:rPr>
                <w:b/>
                <w:bCs/>
                <w:color w:val="000000"/>
                <w:sz w:val="22"/>
                <w:szCs w:val="22"/>
              </w:rPr>
              <w:t>Current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91E94C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D06DD63" w14:textId="71237A7A"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B6806A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0D49096" w14:textId="77777777" w:rsidR="00C27723" w:rsidRPr="00326F20" w:rsidRDefault="00C27723" w:rsidP="0030160E">
            <w:pPr>
              <w:spacing w:line="240" w:lineRule="exact"/>
              <w:jc w:val="center"/>
              <w:rPr>
                <w:sz w:val="22"/>
                <w:szCs w:val="22"/>
              </w:rPr>
            </w:pPr>
          </w:p>
        </w:tc>
      </w:tr>
      <w:tr w:rsidR="00C27723" w:rsidRPr="00326F20" w14:paraId="3C30DE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88DD02" w14:textId="77777777" w:rsidR="00C27723" w:rsidRPr="00326F20" w:rsidRDefault="00C27723" w:rsidP="0030160E">
            <w:pPr>
              <w:jc w:val="center"/>
              <w:rPr>
                <w:color w:val="000000"/>
                <w:sz w:val="22"/>
                <w:szCs w:val="22"/>
              </w:rPr>
            </w:pPr>
            <w:r w:rsidRPr="00326F20">
              <w:rPr>
                <w:color w:val="000000"/>
                <w:sz w:val="22"/>
                <w:szCs w:val="22"/>
              </w:rPr>
              <w:t>1.41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935E09" w14:textId="77777777" w:rsidR="00C27723" w:rsidRPr="00326F20" w:rsidRDefault="00C27723" w:rsidP="0030160E">
            <w:pPr>
              <w:rPr>
                <w:color w:val="000000"/>
                <w:sz w:val="22"/>
                <w:szCs w:val="22"/>
              </w:rPr>
            </w:pPr>
            <w:r w:rsidRPr="00326F20">
              <w:rPr>
                <w:color w:val="000000"/>
                <w:sz w:val="22"/>
                <w:szCs w:val="22"/>
              </w:rPr>
              <w:t xml:space="preserve">Rated short time withstand current &amp; duration  </w:t>
            </w:r>
          </w:p>
        </w:tc>
        <w:tc>
          <w:tcPr>
            <w:tcW w:w="978" w:type="dxa"/>
            <w:tcBorders>
              <w:top w:val="single" w:sz="4" w:space="0" w:color="BFBFBF"/>
              <w:left w:val="single" w:sz="6" w:space="0" w:color="auto"/>
              <w:bottom w:val="single" w:sz="4" w:space="0" w:color="BFBFBF"/>
              <w:right w:val="single" w:sz="6" w:space="0" w:color="auto"/>
            </w:tcBorders>
          </w:tcPr>
          <w:p w14:paraId="43C2B45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8B3D9C" w14:textId="253D8276" w:rsidR="00C27723" w:rsidRPr="00326F20" w:rsidRDefault="00C27723" w:rsidP="0030160E">
            <w:pPr>
              <w:jc w:val="center"/>
              <w:rPr>
                <w:color w:val="000000"/>
                <w:sz w:val="22"/>
                <w:szCs w:val="22"/>
              </w:rPr>
            </w:pPr>
            <w:r w:rsidRPr="00326F20">
              <w:rPr>
                <w:color w:val="000000"/>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C7684F" w14:textId="77777777" w:rsidR="00C27723" w:rsidRPr="00326F20" w:rsidRDefault="00C27723" w:rsidP="0030160E">
            <w:pPr>
              <w:jc w:val="center"/>
              <w:rPr>
                <w:color w:val="000000"/>
                <w:sz w:val="22"/>
                <w:szCs w:val="22"/>
              </w:rPr>
            </w:pPr>
            <w:r w:rsidRPr="00326F20">
              <w:rPr>
                <w:color w:val="000000"/>
                <w:sz w:val="22"/>
                <w:szCs w:val="22"/>
              </w:rPr>
              <w:t>31.5/1</w:t>
            </w:r>
          </w:p>
        </w:tc>
        <w:tc>
          <w:tcPr>
            <w:tcW w:w="1841" w:type="dxa"/>
            <w:tcBorders>
              <w:top w:val="single" w:sz="4" w:space="0" w:color="BFBFBF"/>
              <w:left w:val="single" w:sz="6" w:space="0" w:color="auto"/>
              <w:bottom w:val="single" w:sz="4" w:space="0" w:color="BFBFBF"/>
              <w:right w:val="single" w:sz="12" w:space="0" w:color="auto"/>
            </w:tcBorders>
            <w:vAlign w:val="center"/>
          </w:tcPr>
          <w:p w14:paraId="2AF961FD" w14:textId="77777777" w:rsidR="00C27723" w:rsidRPr="00326F20" w:rsidRDefault="00C27723" w:rsidP="0030160E">
            <w:pPr>
              <w:spacing w:line="240" w:lineRule="exact"/>
              <w:jc w:val="center"/>
              <w:rPr>
                <w:sz w:val="22"/>
                <w:szCs w:val="22"/>
              </w:rPr>
            </w:pPr>
          </w:p>
        </w:tc>
      </w:tr>
      <w:tr w:rsidR="00C27723" w:rsidRPr="00326F20" w14:paraId="7A2B54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DD9223" w14:textId="77777777" w:rsidR="00C27723" w:rsidRPr="00326F20" w:rsidRDefault="00C27723" w:rsidP="0030160E">
            <w:pPr>
              <w:jc w:val="center"/>
              <w:rPr>
                <w:color w:val="000000"/>
                <w:sz w:val="22"/>
                <w:szCs w:val="22"/>
              </w:rPr>
            </w:pPr>
            <w:r w:rsidRPr="00326F20">
              <w:rPr>
                <w:color w:val="000000"/>
                <w:sz w:val="22"/>
                <w:szCs w:val="22"/>
              </w:rPr>
              <w:t>1.42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3C1944" w14:textId="77777777" w:rsidR="00C27723" w:rsidRPr="00326F20" w:rsidRDefault="00C27723" w:rsidP="0030160E">
            <w:pPr>
              <w:rPr>
                <w:color w:val="000000"/>
                <w:sz w:val="22"/>
                <w:szCs w:val="22"/>
              </w:rPr>
            </w:pPr>
            <w:r w:rsidRPr="00326F20">
              <w:rPr>
                <w:color w:val="000000"/>
                <w:sz w:val="22"/>
                <w:szCs w:val="22"/>
              </w:rPr>
              <w:t>Rated short circuit making current</w:t>
            </w:r>
          </w:p>
        </w:tc>
        <w:tc>
          <w:tcPr>
            <w:tcW w:w="978" w:type="dxa"/>
            <w:tcBorders>
              <w:top w:val="single" w:sz="4" w:space="0" w:color="BFBFBF"/>
              <w:left w:val="single" w:sz="6" w:space="0" w:color="auto"/>
              <w:bottom w:val="single" w:sz="4" w:space="0" w:color="BFBFBF"/>
              <w:right w:val="single" w:sz="6" w:space="0" w:color="auto"/>
            </w:tcBorders>
          </w:tcPr>
          <w:p w14:paraId="6CBAA2F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A2034C" w14:textId="1F8C8442" w:rsidR="00C27723" w:rsidRPr="00326F20" w:rsidRDefault="00C27723" w:rsidP="0030160E">
            <w:pPr>
              <w:jc w:val="center"/>
              <w:rPr>
                <w:color w:val="000000"/>
                <w:sz w:val="22"/>
                <w:szCs w:val="22"/>
              </w:rPr>
            </w:pPr>
            <w:r w:rsidRPr="00326F20">
              <w:rPr>
                <w:color w:val="000000"/>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6539ED" w14:textId="77777777" w:rsidR="00C27723" w:rsidRPr="00326F20" w:rsidRDefault="00C27723" w:rsidP="0030160E">
            <w:pPr>
              <w:jc w:val="center"/>
              <w:rPr>
                <w:color w:val="000000"/>
                <w:sz w:val="22"/>
                <w:szCs w:val="22"/>
              </w:rPr>
            </w:pPr>
            <w:r w:rsidRPr="00326F20">
              <w:rPr>
                <w:color w:val="000000"/>
                <w:sz w:val="22"/>
                <w:szCs w:val="22"/>
              </w:rPr>
              <w:t>2.5*31.5</w:t>
            </w:r>
          </w:p>
        </w:tc>
        <w:tc>
          <w:tcPr>
            <w:tcW w:w="1841" w:type="dxa"/>
            <w:tcBorders>
              <w:top w:val="single" w:sz="4" w:space="0" w:color="BFBFBF"/>
              <w:left w:val="single" w:sz="6" w:space="0" w:color="auto"/>
              <w:bottom w:val="single" w:sz="4" w:space="0" w:color="BFBFBF"/>
              <w:right w:val="single" w:sz="12" w:space="0" w:color="auto"/>
            </w:tcBorders>
            <w:vAlign w:val="center"/>
          </w:tcPr>
          <w:p w14:paraId="706BFF3A" w14:textId="77777777" w:rsidR="00C27723" w:rsidRPr="00326F20" w:rsidRDefault="00C27723" w:rsidP="0030160E">
            <w:pPr>
              <w:spacing w:line="240" w:lineRule="exact"/>
              <w:jc w:val="center"/>
              <w:rPr>
                <w:sz w:val="22"/>
                <w:szCs w:val="22"/>
              </w:rPr>
            </w:pPr>
          </w:p>
        </w:tc>
      </w:tr>
      <w:tr w:rsidR="00C27723" w:rsidRPr="00326F20" w14:paraId="7824F8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63D224" w14:textId="77777777" w:rsidR="00C27723" w:rsidRPr="00326F20" w:rsidRDefault="00C27723" w:rsidP="0030160E">
            <w:pPr>
              <w:jc w:val="center"/>
              <w:rPr>
                <w:color w:val="000000"/>
                <w:sz w:val="22"/>
                <w:szCs w:val="22"/>
              </w:rPr>
            </w:pPr>
            <w:r w:rsidRPr="00326F20">
              <w:rPr>
                <w:color w:val="000000"/>
                <w:sz w:val="22"/>
                <w:szCs w:val="22"/>
              </w:rPr>
              <w:t>1.43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8194E7" w14:textId="77777777" w:rsidR="00C27723" w:rsidRPr="00326F20" w:rsidRDefault="00C27723" w:rsidP="0030160E">
            <w:pPr>
              <w:rPr>
                <w:color w:val="000000"/>
                <w:sz w:val="22"/>
                <w:szCs w:val="22"/>
              </w:rPr>
            </w:pPr>
            <w:r w:rsidRPr="00326F20">
              <w:rPr>
                <w:color w:val="000000"/>
                <w:sz w:val="22"/>
                <w:szCs w:val="22"/>
              </w:rPr>
              <w:t>Rated out of phase breaking current</w:t>
            </w:r>
          </w:p>
        </w:tc>
        <w:tc>
          <w:tcPr>
            <w:tcW w:w="978" w:type="dxa"/>
            <w:tcBorders>
              <w:top w:val="single" w:sz="4" w:space="0" w:color="BFBFBF"/>
              <w:left w:val="single" w:sz="6" w:space="0" w:color="auto"/>
              <w:bottom w:val="single" w:sz="4" w:space="0" w:color="BFBFBF"/>
              <w:right w:val="single" w:sz="6" w:space="0" w:color="auto"/>
            </w:tcBorders>
          </w:tcPr>
          <w:p w14:paraId="7F2A909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3A5C6D" w14:textId="4F0B4A34" w:rsidR="00C27723" w:rsidRPr="00326F20" w:rsidRDefault="00C27723" w:rsidP="0030160E">
            <w:pPr>
              <w:jc w:val="center"/>
              <w:rPr>
                <w:color w:val="000000"/>
                <w:sz w:val="22"/>
                <w:szCs w:val="22"/>
              </w:rPr>
            </w:pPr>
            <w:r w:rsidRPr="00326F20">
              <w:rPr>
                <w:color w:val="000000"/>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F89AD7" w14:textId="77777777" w:rsidR="00C27723" w:rsidRPr="00326F20" w:rsidRDefault="00C27723" w:rsidP="0030160E">
            <w:pPr>
              <w:jc w:val="center"/>
              <w:rPr>
                <w:color w:val="000000"/>
                <w:sz w:val="22"/>
                <w:szCs w:val="22"/>
              </w:rPr>
            </w:pPr>
            <w:r w:rsidRPr="00326F20">
              <w:rPr>
                <w:color w:val="000000"/>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1258EA66" w14:textId="77777777" w:rsidR="00C27723" w:rsidRPr="00326F20" w:rsidRDefault="00C27723" w:rsidP="0030160E">
            <w:pPr>
              <w:spacing w:line="240" w:lineRule="exact"/>
              <w:jc w:val="center"/>
              <w:rPr>
                <w:sz w:val="22"/>
                <w:szCs w:val="22"/>
              </w:rPr>
            </w:pPr>
          </w:p>
        </w:tc>
      </w:tr>
      <w:tr w:rsidR="00C27723" w:rsidRPr="00326F20" w14:paraId="6F20AB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65432A" w14:textId="77777777" w:rsidR="00C27723" w:rsidRPr="00326F20" w:rsidRDefault="00C27723" w:rsidP="0030160E">
            <w:pPr>
              <w:jc w:val="center"/>
              <w:rPr>
                <w:color w:val="000000"/>
                <w:sz w:val="22"/>
                <w:szCs w:val="22"/>
              </w:rPr>
            </w:pPr>
            <w:r w:rsidRPr="00326F20">
              <w:rPr>
                <w:color w:val="000000"/>
                <w:sz w:val="22"/>
                <w:szCs w:val="22"/>
              </w:rPr>
              <w:t>1.44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CE8A2E" w14:textId="77777777" w:rsidR="00C27723" w:rsidRPr="00326F20" w:rsidRDefault="00C27723" w:rsidP="0030160E">
            <w:pPr>
              <w:rPr>
                <w:color w:val="000000"/>
                <w:sz w:val="22"/>
                <w:szCs w:val="22"/>
              </w:rPr>
            </w:pPr>
            <w:r w:rsidRPr="00326F20">
              <w:rPr>
                <w:color w:val="000000"/>
                <w:sz w:val="22"/>
                <w:szCs w:val="22"/>
              </w:rPr>
              <w:t>Rated small inductive breaking current</w:t>
            </w:r>
          </w:p>
        </w:tc>
        <w:tc>
          <w:tcPr>
            <w:tcW w:w="978" w:type="dxa"/>
            <w:tcBorders>
              <w:top w:val="single" w:sz="4" w:space="0" w:color="BFBFBF"/>
              <w:left w:val="single" w:sz="6" w:space="0" w:color="auto"/>
              <w:bottom w:val="single" w:sz="4" w:space="0" w:color="BFBFBF"/>
              <w:right w:val="single" w:sz="6" w:space="0" w:color="auto"/>
            </w:tcBorders>
          </w:tcPr>
          <w:p w14:paraId="1C83FE6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980471" w14:textId="1EFAF489" w:rsidR="00C27723" w:rsidRPr="00326F20" w:rsidRDefault="00C27723"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EF3518"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3BD4D5F3" w14:textId="77777777" w:rsidR="00C27723" w:rsidRPr="00326F20" w:rsidRDefault="00C27723" w:rsidP="0030160E">
            <w:pPr>
              <w:spacing w:line="240" w:lineRule="exact"/>
              <w:jc w:val="center"/>
              <w:rPr>
                <w:sz w:val="22"/>
                <w:szCs w:val="22"/>
              </w:rPr>
            </w:pPr>
          </w:p>
        </w:tc>
      </w:tr>
      <w:tr w:rsidR="00C27723" w:rsidRPr="00326F20" w14:paraId="296714D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56F6F7" w14:textId="77777777" w:rsidR="00C27723" w:rsidRPr="00326F20" w:rsidRDefault="00C27723" w:rsidP="0030160E">
            <w:pPr>
              <w:jc w:val="center"/>
              <w:rPr>
                <w:color w:val="000000"/>
                <w:sz w:val="22"/>
                <w:szCs w:val="22"/>
              </w:rPr>
            </w:pPr>
            <w:r w:rsidRPr="00326F20">
              <w:rPr>
                <w:color w:val="000000"/>
                <w:sz w:val="22"/>
                <w:szCs w:val="22"/>
              </w:rPr>
              <w:t>1.45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4D4276" w14:textId="77777777" w:rsidR="00C27723" w:rsidRPr="00326F20" w:rsidRDefault="00C27723" w:rsidP="0030160E">
            <w:pPr>
              <w:rPr>
                <w:color w:val="000000"/>
                <w:sz w:val="22"/>
                <w:szCs w:val="22"/>
              </w:rPr>
            </w:pPr>
            <w:r w:rsidRPr="00326F20">
              <w:rPr>
                <w:color w:val="000000"/>
                <w:sz w:val="22"/>
                <w:szCs w:val="22"/>
              </w:rPr>
              <w:t xml:space="preserve">Rated capacitive breaking current </w:t>
            </w:r>
          </w:p>
        </w:tc>
        <w:tc>
          <w:tcPr>
            <w:tcW w:w="978" w:type="dxa"/>
            <w:tcBorders>
              <w:top w:val="single" w:sz="4" w:space="0" w:color="BFBFBF"/>
              <w:left w:val="single" w:sz="6" w:space="0" w:color="auto"/>
              <w:bottom w:val="single" w:sz="4" w:space="0" w:color="BFBFBF"/>
              <w:right w:val="single" w:sz="6" w:space="0" w:color="auto"/>
            </w:tcBorders>
          </w:tcPr>
          <w:p w14:paraId="129D6AD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FB95D1" w14:textId="0EC40FC3"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AF2A7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0FC481B" w14:textId="77777777" w:rsidR="00C27723" w:rsidRPr="00326F20" w:rsidRDefault="00C27723" w:rsidP="0030160E">
            <w:pPr>
              <w:spacing w:line="240" w:lineRule="exact"/>
              <w:jc w:val="center"/>
              <w:rPr>
                <w:sz w:val="22"/>
                <w:szCs w:val="22"/>
              </w:rPr>
            </w:pPr>
          </w:p>
        </w:tc>
      </w:tr>
      <w:tr w:rsidR="00C27723" w:rsidRPr="00326F20" w14:paraId="7C4C9C8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975E8F" w14:textId="77777777" w:rsidR="00C27723" w:rsidRPr="00326F20" w:rsidRDefault="00C27723" w:rsidP="0030160E">
            <w:pPr>
              <w:jc w:val="center"/>
              <w:rPr>
                <w:color w:val="000000"/>
                <w:sz w:val="22"/>
                <w:szCs w:val="22"/>
              </w:rPr>
            </w:pPr>
            <w:r w:rsidRPr="00326F20">
              <w:rPr>
                <w:color w:val="000000"/>
                <w:sz w:val="22"/>
                <w:szCs w:val="22"/>
              </w:rPr>
              <w:t>1.45.1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41387B7" w14:textId="77777777" w:rsidR="00C27723" w:rsidRPr="00326F20" w:rsidRDefault="00C27723" w:rsidP="0030160E">
            <w:pPr>
              <w:rPr>
                <w:color w:val="000000"/>
                <w:sz w:val="22"/>
                <w:szCs w:val="22"/>
              </w:rPr>
            </w:pPr>
            <w:r w:rsidRPr="00326F20">
              <w:rPr>
                <w:color w:val="000000"/>
                <w:sz w:val="22"/>
                <w:szCs w:val="22"/>
              </w:rPr>
              <w:t>Rated line-charging breaking current</w:t>
            </w:r>
          </w:p>
        </w:tc>
        <w:tc>
          <w:tcPr>
            <w:tcW w:w="978" w:type="dxa"/>
            <w:tcBorders>
              <w:top w:val="single" w:sz="4" w:space="0" w:color="BFBFBF"/>
              <w:left w:val="single" w:sz="6" w:space="0" w:color="auto"/>
              <w:bottom w:val="single" w:sz="4" w:space="0" w:color="BFBFBF"/>
              <w:right w:val="single" w:sz="6" w:space="0" w:color="auto"/>
            </w:tcBorders>
          </w:tcPr>
          <w:p w14:paraId="2B8DE3A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4A4361" w14:textId="3C19242F" w:rsidR="00C27723" w:rsidRPr="00326F20" w:rsidRDefault="00C27723"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07E083"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613D0097" w14:textId="77777777" w:rsidR="00C27723" w:rsidRPr="00326F20" w:rsidRDefault="00C27723" w:rsidP="0030160E">
            <w:pPr>
              <w:spacing w:line="240" w:lineRule="exact"/>
              <w:jc w:val="center"/>
              <w:rPr>
                <w:sz w:val="22"/>
                <w:szCs w:val="22"/>
              </w:rPr>
            </w:pPr>
          </w:p>
        </w:tc>
      </w:tr>
      <w:tr w:rsidR="00C27723" w:rsidRPr="00326F20" w14:paraId="675A98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1F15E2" w14:textId="77777777" w:rsidR="00C27723" w:rsidRPr="00326F20" w:rsidRDefault="00C27723" w:rsidP="0030160E">
            <w:pPr>
              <w:jc w:val="center"/>
              <w:rPr>
                <w:color w:val="000000"/>
                <w:sz w:val="22"/>
                <w:szCs w:val="22"/>
              </w:rPr>
            </w:pPr>
            <w:r w:rsidRPr="00326F20">
              <w:rPr>
                <w:color w:val="000000"/>
                <w:sz w:val="22"/>
                <w:szCs w:val="22"/>
              </w:rPr>
              <w:t>1.45.2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97435D" w14:textId="77777777" w:rsidR="00C27723" w:rsidRPr="00326F20" w:rsidRDefault="00C27723" w:rsidP="0030160E">
            <w:pPr>
              <w:rPr>
                <w:color w:val="000000"/>
                <w:sz w:val="22"/>
                <w:szCs w:val="22"/>
              </w:rPr>
            </w:pPr>
            <w:r w:rsidRPr="00326F20">
              <w:rPr>
                <w:color w:val="000000"/>
                <w:sz w:val="22"/>
                <w:szCs w:val="22"/>
              </w:rPr>
              <w:t>Rated cable charging breaking current</w:t>
            </w:r>
          </w:p>
        </w:tc>
        <w:tc>
          <w:tcPr>
            <w:tcW w:w="978" w:type="dxa"/>
            <w:tcBorders>
              <w:top w:val="single" w:sz="4" w:space="0" w:color="BFBFBF"/>
              <w:left w:val="single" w:sz="6" w:space="0" w:color="auto"/>
              <w:bottom w:val="single" w:sz="4" w:space="0" w:color="BFBFBF"/>
              <w:right w:val="single" w:sz="6" w:space="0" w:color="auto"/>
            </w:tcBorders>
          </w:tcPr>
          <w:p w14:paraId="4B8A45A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000C78" w14:textId="7D629F68" w:rsidR="00C27723" w:rsidRPr="00326F20" w:rsidRDefault="00C27723"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EB2E96"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0C6705EA" w14:textId="77777777" w:rsidR="00C27723" w:rsidRPr="00326F20" w:rsidRDefault="00C27723" w:rsidP="0030160E">
            <w:pPr>
              <w:spacing w:line="240" w:lineRule="exact"/>
              <w:jc w:val="center"/>
              <w:rPr>
                <w:sz w:val="22"/>
                <w:szCs w:val="22"/>
              </w:rPr>
            </w:pPr>
          </w:p>
        </w:tc>
      </w:tr>
      <w:tr w:rsidR="00C27723" w:rsidRPr="00326F20" w14:paraId="2577671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8D0311" w14:textId="77777777" w:rsidR="00C27723" w:rsidRPr="00326F20" w:rsidRDefault="00C27723" w:rsidP="0030160E">
            <w:pPr>
              <w:jc w:val="center"/>
              <w:rPr>
                <w:color w:val="000000"/>
                <w:sz w:val="22"/>
                <w:szCs w:val="22"/>
              </w:rPr>
            </w:pPr>
            <w:r w:rsidRPr="00326F20">
              <w:rPr>
                <w:color w:val="000000"/>
                <w:sz w:val="22"/>
                <w:szCs w:val="22"/>
              </w:rPr>
              <w:t>1.45.3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BB5B4C" w14:textId="77777777" w:rsidR="00C27723" w:rsidRPr="00326F20" w:rsidRDefault="00C27723" w:rsidP="0030160E">
            <w:pPr>
              <w:rPr>
                <w:color w:val="000000"/>
                <w:sz w:val="22"/>
                <w:szCs w:val="22"/>
              </w:rPr>
            </w:pPr>
            <w:r w:rsidRPr="00326F20">
              <w:rPr>
                <w:color w:val="000000"/>
                <w:sz w:val="22"/>
                <w:szCs w:val="22"/>
              </w:rPr>
              <w:t>Rated Single/Back to Back Capacitor bank breaking current</w:t>
            </w:r>
          </w:p>
        </w:tc>
        <w:tc>
          <w:tcPr>
            <w:tcW w:w="978" w:type="dxa"/>
            <w:tcBorders>
              <w:top w:val="single" w:sz="4" w:space="0" w:color="BFBFBF"/>
              <w:left w:val="single" w:sz="6" w:space="0" w:color="auto"/>
              <w:bottom w:val="single" w:sz="4" w:space="0" w:color="BFBFBF"/>
              <w:right w:val="single" w:sz="6" w:space="0" w:color="auto"/>
            </w:tcBorders>
          </w:tcPr>
          <w:p w14:paraId="76369EC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AA4E53" w14:textId="129EEEAA" w:rsidR="00C27723" w:rsidRPr="00326F20" w:rsidRDefault="00C27723"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8B8637"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56A8D16F" w14:textId="77777777" w:rsidR="00C27723" w:rsidRPr="00326F20" w:rsidRDefault="00C27723" w:rsidP="0030160E">
            <w:pPr>
              <w:spacing w:line="240" w:lineRule="exact"/>
              <w:jc w:val="center"/>
              <w:rPr>
                <w:sz w:val="22"/>
                <w:szCs w:val="22"/>
              </w:rPr>
            </w:pPr>
          </w:p>
        </w:tc>
      </w:tr>
      <w:tr w:rsidR="00C27723" w:rsidRPr="00326F20" w14:paraId="01C7B93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B9C58C" w14:textId="77777777" w:rsidR="00C27723" w:rsidRPr="00326F20" w:rsidRDefault="00C27723" w:rsidP="0030160E">
            <w:pPr>
              <w:jc w:val="center"/>
              <w:rPr>
                <w:color w:val="000000"/>
                <w:sz w:val="22"/>
                <w:szCs w:val="22"/>
              </w:rPr>
            </w:pPr>
            <w:r w:rsidRPr="00326F20">
              <w:rPr>
                <w:color w:val="000000"/>
                <w:sz w:val="22"/>
                <w:szCs w:val="22"/>
              </w:rPr>
              <w:t>1.46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DC8BEA" w14:textId="77777777" w:rsidR="00C27723" w:rsidRPr="00326F20" w:rsidRDefault="00C27723" w:rsidP="0030160E">
            <w:pPr>
              <w:rPr>
                <w:color w:val="000000"/>
                <w:sz w:val="22"/>
                <w:szCs w:val="22"/>
              </w:rPr>
            </w:pPr>
            <w:r w:rsidRPr="00326F20">
              <w:rPr>
                <w:color w:val="000000"/>
                <w:sz w:val="22"/>
                <w:szCs w:val="22"/>
              </w:rPr>
              <w:t>Rated short circuit breaking current</w:t>
            </w:r>
          </w:p>
        </w:tc>
        <w:tc>
          <w:tcPr>
            <w:tcW w:w="978" w:type="dxa"/>
            <w:tcBorders>
              <w:top w:val="single" w:sz="4" w:space="0" w:color="BFBFBF"/>
              <w:left w:val="single" w:sz="6" w:space="0" w:color="auto"/>
              <w:bottom w:val="single" w:sz="4" w:space="0" w:color="BFBFBF"/>
              <w:right w:val="single" w:sz="6" w:space="0" w:color="auto"/>
            </w:tcBorders>
          </w:tcPr>
          <w:p w14:paraId="08C79B8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F053D2" w14:textId="28776E1A"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CC618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5C64165" w14:textId="77777777" w:rsidR="00C27723" w:rsidRPr="00326F20" w:rsidRDefault="00C27723" w:rsidP="0030160E">
            <w:pPr>
              <w:spacing w:line="240" w:lineRule="exact"/>
              <w:jc w:val="center"/>
              <w:rPr>
                <w:sz w:val="22"/>
                <w:szCs w:val="22"/>
              </w:rPr>
            </w:pPr>
          </w:p>
        </w:tc>
      </w:tr>
      <w:tr w:rsidR="00C27723" w:rsidRPr="00326F20" w14:paraId="7FF7AE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19B15F" w14:textId="77777777" w:rsidR="00C27723" w:rsidRPr="00326F20" w:rsidRDefault="00C27723" w:rsidP="0030160E">
            <w:pPr>
              <w:jc w:val="center"/>
              <w:rPr>
                <w:color w:val="000000"/>
                <w:sz w:val="22"/>
                <w:szCs w:val="22"/>
              </w:rPr>
            </w:pPr>
            <w:r w:rsidRPr="00326F20">
              <w:rPr>
                <w:color w:val="000000"/>
                <w:sz w:val="22"/>
                <w:szCs w:val="22"/>
              </w:rPr>
              <w:t>1.46.1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B67869" w14:textId="77777777" w:rsidR="00C27723" w:rsidRPr="00326F20" w:rsidRDefault="00C27723" w:rsidP="0030160E">
            <w:pPr>
              <w:rPr>
                <w:color w:val="000000"/>
                <w:sz w:val="22"/>
                <w:szCs w:val="22"/>
              </w:rPr>
            </w:pPr>
            <w:r w:rsidRPr="00326F20">
              <w:rPr>
                <w:color w:val="000000"/>
                <w:sz w:val="22"/>
                <w:szCs w:val="22"/>
              </w:rPr>
              <w:t xml:space="preserve">AC component </w:t>
            </w:r>
          </w:p>
        </w:tc>
        <w:tc>
          <w:tcPr>
            <w:tcW w:w="978" w:type="dxa"/>
            <w:tcBorders>
              <w:top w:val="single" w:sz="4" w:space="0" w:color="BFBFBF"/>
              <w:left w:val="single" w:sz="6" w:space="0" w:color="auto"/>
              <w:bottom w:val="single" w:sz="4" w:space="0" w:color="BFBFBF"/>
              <w:right w:val="single" w:sz="6" w:space="0" w:color="auto"/>
            </w:tcBorders>
          </w:tcPr>
          <w:p w14:paraId="2B517DC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61808" w14:textId="6CA5AFAD" w:rsidR="00C27723" w:rsidRPr="00326F20" w:rsidRDefault="00C27723" w:rsidP="0030160E">
            <w:pPr>
              <w:jc w:val="center"/>
              <w:rPr>
                <w:color w:val="000000"/>
                <w:sz w:val="22"/>
                <w:szCs w:val="22"/>
              </w:rPr>
            </w:pPr>
            <w:r w:rsidRPr="00326F20">
              <w:rPr>
                <w:color w:val="000000"/>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44B41E" w14:textId="77777777" w:rsidR="00C27723" w:rsidRPr="00326F20" w:rsidRDefault="00C27723" w:rsidP="0030160E">
            <w:pPr>
              <w:jc w:val="center"/>
              <w:rPr>
                <w:color w:val="000000"/>
                <w:sz w:val="22"/>
                <w:szCs w:val="22"/>
              </w:rPr>
            </w:pPr>
            <w:r w:rsidRPr="00326F20">
              <w:rPr>
                <w:color w:val="000000"/>
                <w:sz w:val="22"/>
                <w:szCs w:val="22"/>
              </w:rPr>
              <w:t>31.5</w:t>
            </w:r>
          </w:p>
        </w:tc>
        <w:tc>
          <w:tcPr>
            <w:tcW w:w="1841" w:type="dxa"/>
            <w:tcBorders>
              <w:top w:val="single" w:sz="4" w:space="0" w:color="BFBFBF"/>
              <w:left w:val="single" w:sz="6" w:space="0" w:color="auto"/>
              <w:bottom w:val="single" w:sz="4" w:space="0" w:color="BFBFBF"/>
              <w:right w:val="single" w:sz="12" w:space="0" w:color="auto"/>
            </w:tcBorders>
            <w:vAlign w:val="center"/>
          </w:tcPr>
          <w:p w14:paraId="59BE98C5" w14:textId="77777777" w:rsidR="00C27723" w:rsidRPr="00326F20" w:rsidRDefault="00C27723" w:rsidP="0030160E">
            <w:pPr>
              <w:spacing w:line="240" w:lineRule="exact"/>
              <w:jc w:val="center"/>
              <w:rPr>
                <w:sz w:val="22"/>
                <w:szCs w:val="22"/>
              </w:rPr>
            </w:pPr>
          </w:p>
        </w:tc>
      </w:tr>
      <w:tr w:rsidR="00C27723" w:rsidRPr="00326F20" w14:paraId="7F9098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EABAC0" w14:textId="77777777" w:rsidR="00C27723" w:rsidRPr="00326F20" w:rsidRDefault="00C27723" w:rsidP="0030160E">
            <w:pPr>
              <w:jc w:val="center"/>
              <w:rPr>
                <w:color w:val="000000"/>
                <w:sz w:val="22"/>
                <w:szCs w:val="22"/>
              </w:rPr>
            </w:pPr>
            <w:r w:rsidRPr="00326F20">
              <w:rPr>
                <w:color w:val="000000"/>
                <w:sz w:val="22"/>
                <w:szCs w:val="22"/>
              </w:rPr>
              <w:t>1.46.2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0B320A" w14:textId="77777777" w:rsidR="00C27723" w:rsidRPr="00326F20" w:rsidRDefault="00C27723" w:rsidP="0030160E">
            <w:pPr>
              <w:rPr>
                <w:color w:val="000000"/>
                <w:sz w:val="22"/>
                <w:szCs w:val="22"/>
              </w:rPr>
            </w:pPr>
            <w:r w:rsidRPr="00326F20">
              <w:rPr>
                <w:color w:val="000000"/>
                <w:sz w:val="22"/>
                <w:szCs w:val="22"/>
              </w:rPr>
              <w:t>DC component</w:t>
            </w:r>
          </w:p>
        </w:tc>
        <w:tc>
          <w:tcPr>
            <w:tcW w:w="978" w:type="dxa"/>
            <w:tcBorders>
              <w:top w:val="single" w:sz="4" w:space="0" w:color="BFBFBF"/>
              <w:left w:val="single" w:sz="6" w:space="0" w:color="auto"/>
              <w:bottom w:val="single" w:sz="4" w:space="0" w:color="BFBFBF"/>
              <w:right w:val="single" w:sz="6" w:space="0" w:color="auto"/>
            </w:tcBorders>
          </w:tcPr>
          <w:p w14:paraId="62D1273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8B7EC0" w14:textId="70540859"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8A72C6" w14:textId="77777777" w:rsidR="00C27723" w:rsidRPr="00326F20" w:rsidRDefault="00C27723"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4F620CC4" w14:textId="77777777" w:rsidR="00C27723" w:rsidRPr="00326F20" w:rsidRDefault="00C27723" w:rsidP="0030160E">
            <w:pPr>
              <w:spacing w:line="240" w:lineRule="exact"/>
              <w:jc w:val="center"/>
              <w:rPr>
                <w:sz w:val="22"/>
                <w:szCs w:val="22"/>
              </w:rPr>
            </w:pPr>
          </w:p>
        </w:tc>
      </w:tr>
      <w:tr w:rsidR="00C27723" w:rsidRPr="00326F20" w14:paraId="01943BD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3112FA" w14:textId="77777777" w:rsidR="00C27723" w:rsidRPr="00326F20" w:rsidRDefault="00C27723" w:rsidP="0030160E">
            <w:pPr>
              <w:jc w:val="center"/>
              <w:rPr>
                <w:color w:val="000000"/>
                <w:sz w:val="22"/>
                <w:szCs w:val="22"/>
              </w:rPr>
            </w:pPr>
            <w:r w:rsidRPr="00326F20">
              <w:rPr>
                <w:color w:val="000000"/>
                <w:sz w:val="22"/>
                <w:szCs w:val="22"/>
              </w:rPr>
              <w:t>1.47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B1E4DA" w14:textId="77777777" w:rsidR="00C27723" w:rsidRPr="00326F20" w:rsidRDefault="00C27723" w:rsidP="0030160E">
            <w:pPr>
              <w:rPr>
                <w:color w:val="000000"/>
                <w:sz w:val="22"/>
                <w:szCs w:val="22"/>
              </w:rPr>
            </w:pPr>
            <w:r w:rsidRPr="00326F20">
              <w:rPr>
                <w:color w:val="000000"/>
                <w:sz w:val="22"/>
                <w:szCs w:val="22"/>
              </w:rPr>
              <w:t xml:space="preserve">Maximum current on breaking asynchronous system  </w:t>
            </w:r>
          </w:p>
        </w:tc>
        <w:tc>
          <w:tcPr>
            <w:tcW w:w="978" w:type="dxa"/>
            <w:tcBorders>
              <w:top w:val="single" w:sz="4" w:space="0" w:color="BFBFBF"/>
              <w:left w:val="single" w:sz="6" w:space="0" w:color="auto"/>
              <w:bottom w:val="single" w:sz="4" w:space="0" w:color="BFBFBF"/>
              <w:right w:val="single" w:sz="6" w:space="0" w:color="auto"/>
            </w:tcBorders>
          </w:tcPr>
          <w:p w14:paraId="44F6277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A5457B" w14:textId="0CDAE7AA" w:rsidR="00C27723" w:rsidRPr="00326F20" w:rsidRDefault="00C27723" w:rsidP="0030160E">
            <w:pPr>
              <w:jc w:val="center"/>
              <w:rPr>
                <w:color w:val="000000"/>
                <w:sz w:val="22"/>
                <w:szCs w:val="22"/>
              </w:rPr>
            </w:pPr>
            <w:r w:rsidRPr="00326F20">
              <w:rPr>
                <w:color w:val="000000"/>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6741B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50247A" w14:textId="77777777" w:rsidR="00C27723" w:rsidRPr="00326F20" w:rsidRDefault="00C27723" w:rsidP="0030160E">
            <w:pPr>
              <w:spacing w:line="240" w:lineRule="exact"/>
              <w:jc w:val="center"/>
              <w:rPr>
                <w:sz w:val="22"/>
                <w:szCs w:val="22"/>
              </w:rPr>
            </w:pPr>
          </w:p>
        </w:tc>
      </w:tr>
      <w:tr w:rsidR="00C27723" w:rsidRPr="00326F20" w14:paraId="0A28FA10" w14:textId="77777777" w:rsidTr="00C27723">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hideMark/>
          </w:tcPr>
          <w:p w14:paraId="2EC90ABD" w14:textId="77777777" w:rsidR="00C27723" w:rsidRPr="00326F20" w:rsidRDefault="00C27723" w:rsidP="0030160E">
            <w:pPr>
              <w:jc w:val="center"/>
              <w:rPr>
                <w:color w:val="000000"/>
                <w:sz w:val="22"/>
                <w:szCs w:val="22"/>
              </w:rPr>
            </w:pPr>
            <w:r w:rsidRPr="00326F20">
              <w:rPr>
                <w:color w:val="000000"/>
                <w:sz w:val="22"/>
                <w:szCs w:val="22"/>
              </w:rPr>
              <w:lastRenderedPageBreak/>
              <w:t>1.48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1ADC7C1" w14:textId="77777777" w:rsidR="00C27723" w:rsidRPr="00326F20" w:rsidRDefault="00C27723" w:rsidP="0030160E">
            <w:pPr>
              <w:rPr>
                <w:color w:val="000000"/>
                <w:sz w:val="22"/>
                <w:szCs w:val="22"/>
              </w:rPr>
            </w:pPr>
            <w:r w:rsidRPr="00326F20">
              <w:rPr>
                <w:color w:val="000000"/>
                <w:sz w:val="22"/>
                <w:szCs w:val="22"/>
              </w:rPr>
              <w:t>180° out of phase switching duty as a percentage of rated</w:t>
            </w:r>
            <w:r w:rsidRPr="00326F20">
              <w:rPr>
                <w:color w:val="000000"/>
                <w:sz w:val="22"/>
                <w:szCs w:val="22"/>
              </w:rPr>
              <w:br/>
              <w:t xml:space="preserve"> breaking current</w:t>
            </w:r>
          </w:p>
        </w:tc>
        <w:tc>
          <w:tcPr>
            <w:tcW w:w="978" w:type="dxa"/>
            <w:tcBorders>
              <w:top w:val="single" w:sz="4" w:space="0" w:color="BFBFBF"/>
              <w:left w:val="single" w:sz="6" w:space="0" w:color="auto"/>
              <w:bottom w:val="single" w:sz="4" w:space="0" w:color="BFBFBF"/>
              <w:right w:val="single" w:sz="6" w:space="0" w:color="auto"/>
            </w:tcBorders>
          </w:tcPr>
          <w:p w14:paraId="5D8BD7C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D52D50" w14:textId="32540D37"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38316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1CC0002" w14:textId="77777777" w:rsidR="00C27723" w:rsidRPr="00326F20" w:rsidRDefault="00C27723" w:rsidP="0030160E">
            <w:pPr>
              <w:spacing w:line="240" w:lineRule="exact"/>
              <w:jc w:val="center"/>
              <w:rPr>
                <w:sz w:val="22"/>
                <w:szCs w:val="22"/>
              </w:rPr>
            </w:pPr>
          </w:p>
        </w:tc>
      </w:tr>
      <w:tr w:rsidR="00C27723" w:rsidRPr="00326F20" w14:paraId="2774B7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10DE72B"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D6A45A9" w14:textId="77777777" w:rsidR="00C27723" w:rsidRPr="00326F20" w:rsidRDefault="00C27723" w:rsidP="0030160E">
            <w:pPr>
              <w:rPr>
                <w:b/>
                <w:bCs/>
                <w:color w:val="000000"/>
                <w:sz w:val="22"/>
                <w:szCs w:val="22"/>
              </w:rPr>
            </w:pPr>
            <w:r w:rsidRPr="00326F20">
              <w:rPr>
                <w:b/>
                <w:bCs/>
                <w:color w:val="000000"/>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809039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0FF4847" w14:textId="58E22DE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C84843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D10335" w14:textId="77777777" w:rsidR="00C27723" w:rsidRPr="00326F20" w:rsidRDefault="00C27723" w:rsidP="0030160E">
            <w:pPr>
              <w:spacing w:line="240" w:lineRule="exact"/>
              <w:jc w:val="center"/>
              <w:rPr>
                <w:sz w:val="22"/>
                <w:szCs w:val="22"/>
              </w:rPr>
            </w:pPr>
          </w:p>
        </w:tc>
      </w:tr>
      <w:tr w:rsidR="00C27723" w:rsidRPr="00326F20" w14:paraId="5D938B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BD4D55" w14:textId="77777777" w:rsidR="00C27723" w:rsidRPr="00326F20" w:rsidRDefault="00C27723" w:rsidP="0030160E">
            <w:pPr>
              <w:jc w:val="center"/>
              <w:rPr>
                <w:color w:val="000000"/>
                <w:sz w:val="22"/>
                <w:szCs w:val="22"/>
              </w:rPr>
            </w:pPr>
            <w:r w:rsidRPr="00326F20">
              <w:rPr>
                <w:color w:val="000000"/>
                <w:sz w:val="22"/>
                <w:szCs w:val="22"/>
              </w:rPr>
              <w:t>1.49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4C9663" w14:textId="77777777" w:rsidR="00C27723" w:rsidRPr="00326F20" w:rsidRDefault="00C27723" w:rsidP="0030160E">
            <w:pPr>
              <w:rPr>
                <w:color w:val="000000"/>
                <w:sz w:val="22"/>
                <w:szCs w:val="22"/>
              </w:rPr>
            </w:pPr>
            <w:r w:rsidRPr="00326F20">
              <w:rPr>
                <w:color w:val="000000"/>
                <w:sz w:val="22"/>
                <w:szCs w:val="22"/>
              </w:rPr>
              <w:t>Voltage drop across HV terminals of one pole at 100 A dc</w:t>
            </w:r>
          </w:p>
        </w:tc>
        <w:tc>
          <w:tcPr>
            <w:tcW w:w="978" w:type="dxa"/>
            <w:tcBorders>
              <w:top w:val="single" w:sz="4" w:space="0" w:color="BFBFBF"/>
              <w:left w:val="single" w:sz="6" w:space="0" w:color="auto"/>
              <w:bottom w:val="single" w:sz="4" w:space="0" w:color="BFBFBF"/>
              <w:right w:val="single" w:sz="6" w:space="0" w:color="auto"/>
            </w:tcBorders>
          </w:tcPr>
          <w:p w14:paraId="5C2C858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322C02" w14:textId="0CDB8290" w:rsidR="00C27723" w:rsidRPr="00326F20" w:rsidRDefault="00C27723" w:rsidP="0030160E">
            <w:pPr>
              <w:jc w:val="center"/>
              <w:rPr>
                <w:color w:val="000000"/>
                <w:sz w:val="22"/>
                <w:szCs w:val="22"/>
              </w:rPr>
            </w:pPr>
            <w:r w:rsidRPr="00326F20">
              <w:rPr>
                <w:color w:val="000000"/>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CF0C9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23AC3D" w14:textId="77777777" w:rsidR="00C27723" w:rsidRPr="00326F20" w:rsidRDefault="00C27723" w:rsidP="0030160E">
            <w:pPr>
              <w:spacing w:line="240" w:lineRule="exact"/>
              <w:jc w:val="center"/>
              <w:rPr>
                <w:sz w:val="22"/>
                <w:szCs w:val="22"/>
              </w:rPr>
            </w:pPr>
          </w:p>
        </w:tc>
      </w:tr>
      <w:tr w:rsidR="00C27723" w:rsidRPr="00326F20" w14:paraId="2B5F41D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656507" w14:textId="77777777" w:rsidR="00C27723" w:rsidRPr="00326F20" w:rsidRDefault="00C27723" w:rsidP="0030160E">
            <w:pPr>
              <w:jc w:val="center"/>
              <w:rPr>
                <w:color w:val="000000"/>
                <w:sz w:val="22"/>
                <w:szCs w:val="22"/>
              </w:rPr>
            </w:pPr>
            <w:r w:rsidRPr="00326F20">
              <w:rPr>
                <w:color w:val="000000"/>
                <w:sz w:val="22"/>
                <w:szCs w:val="22"/>
              </w:rPr>
              <w:t>1.50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E15EF6" w14:textId="77777777" w:rsidR="00C27723" w:rsidRPr="00326F20" w:rsidRDefault="00C27723" w:rsidP="0030160E">
            <w:pPr>
              <w:rPr>
                <w:color w:val="000000"/>
                <w:sz w:val="22"/>
                <w:szCs w:val="22"/>
              </w:rPr>
            </w:pPr>
            <w:r w:rsidRPr="00326F20">
              <w:rPr>
                <w:color w:val="000000"/>
                <w:sz w:val="22"/>
                <w:szCs w:val="22"/>
              </w:rPr>
              <w:t xml:space="preserve">Maximum temperature rise at normal current over maximum </w:t>
            </w:r>
            <w:r w:rsidRPr="00326F20">
              <w:rPr>
                <w:color w:val="000000"/>
                <w:sz w:val="22"/>
                <w:szCs w:val="22"/>
              </w:rPr>
              <w:br/>
              <w:t xml:space="preserve">ambient temperature </w:t>
            </w:r>
          </w:p>
        </w:tc>
        <w:tc>
          <w:tcPr>
            <w:tcW w:w="978" w:type="dxa"/>
            <w:tcBorders>
              <w:top w:val="single" w:sz="4" w:space="0" w:color="BFBFBF"/>
              <w:left w:val="single" w:sz="6" w:space="0" w:color="auto"/>
              <w:bottom w:val="single" w:sz="4" w:space="0" w:color="BFBFBF"/>
              <w:right w:val="single" w:sz="6" w:space="0" w:color="auto"/>
            </w:tcBorders>
          </w:tcPr>
          <w:p w14:paraId="620F450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04DDA7" w14:textId="330BAD97" w:rsidR="00C27723" w:rsidRPr="00326F20" w:rsidRDefault="00C27723" w:rsidP="0030160E">
            <w:pPr>
              <w:jc w:val="center"/>
              <w:rPr>
                <w:color w:val="000000"/>
                <w:sz w:val="22"/>
                <w:szCs w:val="22"/>
              </w:rPr>
            </w:pPr>
            <w:r w:rsidRPr="00326F20">
              <w:rPr>
                <w:color w:val="000000"/>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B8598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4FBF00" w14:textId="77777777" w:rsidR="00C27723" w:rsidRPr="00326F20" w:rsidRDefault="00C27723" w:rsidP="0030160E">
            <w:pPr>
              <w:spacing w:line="240" w:lineRule="exact"/>
              <w:jc w:val="center"/>
              <w:rPr>
                <w:sz w:val="22"/>
                <w:szCs w:val="22"/>
              </w:rPr>
            </w:pPr>
          </w:p>
        </w:tc>
      </w:tr>
      <w:tr w:rsidR="00C27723" w:rsidRPr="00326F20" w14:paraId="0EE871D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6E6D1E" w14:textId="77777777" w:rsidR="00C27723" w:rsidRPr="00326F20" w:rsidRDefault="00C27723" w:rsidP="0030160E">
            <w:pPr>
              <w:jc w:val="center"/>
              <w:rPr>
                <w:color w:val="000000"/>
                <w:sz w:val="22"/>
                <w:szCs w:val="22"/>
              </w:rPr>
            </w:pPr>
            <w:r w:rsidRPr="00326F20">
              <w:rPr>
                <w:color w:val="000000"/>
                <w:sz w:val="22"/>
                <w:szCs w:val="22"/>
              </w:rPr>
              <w:t>1.51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5CC35C" w14:textId="77777777" w:rsidR="00C27723" w:rsidRPr="00326F20" w:rsidRDefault="00C27723" w:rsidP="0030160E">
            <w:pPr>
              <w:rPr>
                <w:color w:val="000000"/>
                <w:sz w:val="22"/>
                <w:szCs w:val="22"/>
              </w:rPr>
            </w:pPr>
            <w:r w:rsidRPr="00326F20">
              <w:rPr>
                <w:color w:val="000000"/>
                <w:sz w:val="22"/>
                <w:szCs w:val="22"/>
              </w:rPr>
              <w:t>Opening time (from trip contact closing to the primary contacts separation in all poles)</w:t>
            </w:r>
          </w:p>
        </w:tc>
        <w:tc>
          <w:tcPr>
            <w:tcW w:w="978" w:type="dxa"/>
            <w:tcBorders>
              <w:top w:val="single" w:sz="4" w:space="0" w:color="BFBFBF"/>
              <w:left w:val="single" w:sz="6" w:space="0" w:color="auto"/>
              <w:bottom w:val="single" w:sz="4" w:space="0" w:color="BFBFBF"/>
              <w:right w:val="single" w:sz="6" w:space="0" w:color="auto"/>
            </w:tcBorders>
          </w:tcPr>
          <w:p w14:paraId="228C9B1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BF6163" w14:textId="7ED73EA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07E47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D3EAED" w14:textId="77777777" w:rsidR="00C27723" w:rsidRPr="00326F20" w:rsidRDefault="00C27723" w:rsidP="0030160E">
            <w:pPr>
              <w:spacing w:line="240" w:lineRule="exact"/>
              <w:jc w:val="center"/>
              <w:rPr>
                <w:sz w:val="22"/>
                <w:szCs w:val="22"/>
              </w:rPr>
            </w:pPr>
          </w:p>
        </w:tc>
      </w:tr>
      <w:tr w:rsidR="00C27723" w:rsidRPr="00326F20" w14:paraId="6E86CBA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644CF4" w14:textId="77777777" w:rsidR="00C27723" w:rsidRPr="00326F20" w:rsidRDefault="00C27723" w:rsidP="0030160E">
            <w:pPr>
              <w:jc w:val="center"/>
              <w:rPr>
                <w:color w:val="000000"/>
                <w:sz w:val="22"/>
                <w:szCs w:val="22"/>
              </w:rPr>
            </w:pPr>
            <w:r w:rsidRPr="00326F20">
              <w:rPr>
                <w:color w:val="000000"/>
                <w:sz w:val="22"/>
                <w:szCs w:val="22"/>
              </w:rPr>
              <w:t>1.51.1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E8EC2E" w14:textId="77777777" w:rsidR="00C27723" w:rsidRPr="00326F20" w:rsidRDefault="00C27723"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tcPr>
          <w:p w14:paraId="45A23C9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B97BC0" w14:textId="0725866A"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CD42D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897CD6" w14:textId="77777777" w:rsidR="00C27723" w:rsidRPr="00326F20" w:rsidRDefault="00C27723" w:rsidP="0030160E">
            <w:pPr>
              <w:spacing w:line="240" w:lineRule="exact"/>
              <w:jc w:val="center"/>
              <w:rPr>
                <w:sz w:val="22"/>
                <w:szCs w:val="22"/>
              </w:rPr>
            </w:pPr>
          </w:p>
        </w:tc>
      </w:tr>
      <w:tr w:rsidR="00C27723" w:rsidRPr="00326F20" w14:paraId="1BA31EF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406C96" w14:textId="77777777" w:rsidR="00C27723" w:rsidRPr="00326F20" w:rsidRDefault="00C27723" w:rsidP="0030160E">
            <w:pPr>
              <w:jc w:val="center"/>
              <w:rPr>
                <w:color w:val="000000"/>
                <w:sz w:val="22"/>
                <w:szCs w:val="22"/>
              </w:rPr>
            </w:pPr>
            <w:r w:rsidRPr="00326F20">
              <w:rPr>
                <w:color w:val="000000"/>
                <w:sz w:val="22"/>
                <w:szCs w:val="22"/>
              </w:rPr>
              <w:t>1.51.2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928DEE" w14:textId="77777777" w:rsidR="00C27723" w:rsidRPr="00326F20" w:rsidRDefault="00C27723" w:rsidP="0030160E">
            <w:pPr>
              <w:rPr>
                <w:color w:val="000000"/>
                <w:sz w:val="22"/>
                <w:szCs w:val="22"/>
              </w:rPr>
            </w:pPr>
            <w:r w:rsidRPr="00326F20">
              <w:rPr>
                <w:color w:val="000000"/>
                <w:sz w:val="22"/>
                <w:szCs w:val="22"/>
              </w:rPr>
              <w:t>With 100% rated breaking current</w:t>
            </w:r>
          </w:p>
        </w:tc>
        <w:tc>
          <w:tcPr>
            <w:tcW w:w="978" w:type="dxa"/>
            <w:tcBorders>
              <w:top w:val="single" w:sz="4" w:space="0" w:color="BFBFBF"/>
              <w:left w:val="single" w:sz="6" w:space="0" w:color="auto"/>
              <w:bottom w:val="single" w:sz="4" w:space="0" w:color="BFBFBF"/>
              <w:right w:val="single" w:sz="6" w:space="0" w:color="auto"/>
            </w:tcBorders>
          </w:tcPr>
          <w:p w14:paraId="4E36068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5BE2B0" w14:textId="7BFA5905"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14644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0572E97" w14:textId="77777777" w:rsidR="00C27723" w:rsidRPr="00326F20" w:rsidRDefault="00C27723" w:rsidP="0030160E">
            <w:pPr>
              <w:spacing w:line="240" w:lineRule="exact"/>
              <w:jc w:val="center"/>
              <w:rPr>
                <w:sz w:val="22"/>
                <w:szCs w:val="22"/>
              </w:rPr>
            </w:pPr>
          </w:p>
        </w:tc>
      </w:tr>
      <w:tr w:rsidR="00C27723" w:rsidRPr="00326F20" w14:paraId="289785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E6ACFC" w14:textId="77777777" w:rsidR="00C27723" w:rsidRPr="00326F20" w:rsidRDefault="00C27723" w:rsidP="0030160E">
            <w:pPr>
              <w:jc w:val="center"/>
              <w:rPr>
                <w:color w:val="000000"/>
                <w:sz w:val="22"/>
                <w:szCs w:val="22"/>
              </w:rPr>
            </w:pPr>
            <w:r w:rsidRPr="00326F20">
              <w:rPr>
                <w:color w:val="000000"/>
                <w:sz w:val="22"/>
                <w:szCs w:val="22"/>
              </w:rPr>
              <w:t>1.52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872A8C" w14:textId="77777777" w:rsidR="00C27723" w:rsidRPr="00326F20" w:rsidRDefault="00C27723" w:rsidP="0030160E">
            <w:pPr>
              <w:rPr>
                <w:color w:val="000000"/>
                <w:sz w:val="22"/>
                <w:szCs w:val="22"/>
              </w:rPr>
            </w:pPr>
            <w:r w:rsidRPr="00326F20">
              <w:rPr>
                <w:color w:val="000000"/>
                <w:sz w:val="22"/>
                <w:szCs w:val="22"/>
              </w:rPr>
              <w:t>Opening time from trip contact closing to primary contact separation</w:t>
            </w:r>
          </w:p>
        </w:tc>
        <w:tc>
          <w:tcPr>
            <w:tcW w:w="978" w:type="dxa"/>
            <w:tcBorders>
              <w:top w:val="single" w:sz="4" w:space="0" w:color="BFBFBF"/>
              <w:left w:val="single" w:sz="6" w:space="0" w:color="auto"/>
              <w:bottom w:val="single" w:sz="4" w:space="0" w:color="BFBFBF"/>
              <w:right w:val="single" w:sz="6" w:space="0" w:color="auto"/>
            </w:tcBorders>
          </w:tcPr>
          <w:p w14:paraId="507AA9A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77FF05" w14:textId="09A66B9A"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7F4B9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82D0F8" w14:textId="77777777" w:rsidR="00C27723" w:rsidRPr="00326F20" w:rsidRDefault="00C27723" w:rsidP="0030160E">
            <w:pPr>
              <w:spacing w:line="240" w:lineRule="exact"/>
              <w:jc w:val="center"/>
              <w:rPr>
                <w:sz w:val="22"/>
                <w:szCs w:val="22"/>
              </w:rPr>
            </w:pPr>
          </w:p>
        </w:tc>
      </w:tr>
      <w:tr w:rsidR="00C27723" w:rsidRPr="00326F20" w14:paraId="5B22B5B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D7033B" w14:textId="77777777" w:rsidR="00C27723" w:rsidRPr="00326F20" w:rsidRDefault="00C27723" w:rsidP="0030160E">
            <w:pPr>
              <w:jc w:val="center"/>
              <w:rPr>
                <w:color w:val="000000"/>
                <w:sz w:val="22"/>
                <w:szCs w:val="22"/>
              </w:rPr>
            </w:pPr>
            <w:r w:rsidRPr="00326F20">
              <w:rPr>
                <w:color w:val="000000"/>
                <w:sz w:val="22"/>
                <w:szCs w:val="22"/>
              </w:rPr>
              <w:t>1.53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A3D648" w14:textId="77777777" w:rsidR="00C27723" w:rsidRPr="00326F20" w:rsidRDefault="00C27723" w:rsidP="0030160E">
            <w:pPr>
              <w:rPr>
                <w:color w:val="000000"/>
                <w:sz w:val="22"/>
                <w:szCs w:val="22"/>
              </w:rPr>
            </w:pPr>
            <w:r w:rsidRPr="00326F20">
              <w:rPr>
                <w:color w:val="000000"/>
                <w:sz w:val="22"/>
                <w:szCs w:val="22"/>
              </w:rPr>
              <w:t>Closing time (from energization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tcPr>
          <w:p w14:paraId="5F66BCF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607EEC" w14:textId="0CCAE959"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F1D37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4A4AC2" w14:textId="77777777" w:rsidR="00C27723" w:rsidRPr="00326F20" w:rsidRDefault="00C27723" w:rsidP="0030160E">
            <w:pPr>
              <w:spacing w:line="240" w:lineRule="exact"/>
              <w:jc w:val="center"/>
              <w:rPr>
                <w:sz w:val="22"/>
                <w:szCs w:val="22"/>
              </w:rPr>
            </w:pPr>
          </w:p>
        </w:tc>
      </w:tr>
      <w:tr w:rsidR="00C27723" w:rsidRPr="00326F20" w14:paraId="635CAB5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A2F584" w14:textId="77777777" w:rsidR="00C27723" w:rsidRPr="00326F20" w:rsidRDefault="00C27723" w:rsidP="0030160E">
            <w:pPr>
              <w:jc w:val="center"/>
              <w:rPr>
                <w:color w:val="000000"/>
                <w:sz w:val="22"/>
                <w:szCs w:val="22"/>
              </w:rPr>
            </w:pPr>
            <w:r w:rsidRPr="00326F20">
              <w:rPr>
                <w:color w:val="000000"/>
                <w:sz w:val="22"/>
                <w:szCs w:val="22"/>
              </w:rPr>
              <w:t>1.54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B1AB55" w14:textId="77777777" w:rsidR="00C27723" w:rsidRPr="00326F20" w:rsidRDefault="00C27723" w:rsidP="0030160E">
            <w:pPr>
              <w:rPr>
                <w:color w:val="000000"/>
                <w:sz w:val="22"/>
                <w:szCs w:val="22"/>
              </w:rPr>
            </w:pPr>
            <w:r w:rsidRPr="00326F20">
              <w:rPr>
                <w:color w:val="000000"/>
                <w:sz w:val="22"/>
                <w:szCs w:val="22"/>
              </w:rPr>
              <w:t>Rated break or interrupting time (opening time plus arcing time)</w:t>
            </w:r>
          </w:p>
        </w:tc>
        <w:tc>
          <w:tcPr>
            <w:tcW w:w="978" w:type="dxa"/>
            <w:tcBorders>
              <w:top w:val="single" w:sz="4" w:space="0" w:color="BFBFBF"/>
              <w:left w:val="single" w:sz="6" w:space="0" w:color="auto"/>
              <w:bottom w:val="single" w:sz="4" w:space="0" w:color="BFBFBF"/>
              <w:right w:val="single" w:sz="6" w:space="0" w:color="auto"/>
            </w:tcBorders>
          </w:tcPr>
          <w:p w14:paraId="6DEFCDB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06C8AC" w14:textId="036C546F"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4D64C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520B8C1" w14:textId="77777777" w:rsidR="00C27723" w:rsidRPr="00326F20" w:rsidRDefault="00C27723" w:rsidP="0030160E">
            <w:pPr>
              <w:spacing w:line="240" w:lineRule="exact"/>
              <w:jc w:val="center"/>
              <w:rPr>
                <w:sz w:val="22"/>
                <w:szCs w:val="22"/>
              </w:rPr>
            </w:pPr>
          </w:p>
        </w:tc>
      </w:tr>
      <w:tr w:rsidR="00C27723" w:rsidRPr="00326F20" w14:paraId="1DC17A9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26F429" w14:textId="77777777" w:rsidR="00C27723" w:rsidRPr="00326F20" w:rsidRDefault="00C27723" w:rsidP="0030160E">
            <w:pPr>
              <w:jc w:val="center"/>
              <w:rPr>
                <w:color w:val="000000"/>
                <w:sz w:val="22"/>
                <w:szCs w:val="22"/>
              </w:rPr>
            </w:pPr>
            <w:r w:rsidRPr="00326F20">
              <w:rPr>
                <w:color w:val="000000"/>
                <w:sz w:val="22"/>
                <w:szCs w:val="22"/>
              </w:rPr>
              <w:t>1.55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71BFE1" w14:textId="77777777" w:rsidR="00C27723" w:rsidRPr="00326F20" w:rsidRDefault="00C27723" w:rsidP="0030160E">
            <w:pPr>
              <w:rPr>
                <w:color w:val="000000"/>
                <w:sz w:val="22"/>
                <w:szCs w:val="22"/>
              </w:rPr>
            </w:pPr>
            <w:r w:rsidRPr="00326F20">
              <w:rPr>
                <w:color w:val="000000"/>
                <w:sz w:val="22"/>
                <w:szCs w:val="22"/>
              </w:rPr>
              <w:t>Making time (energization of close coil to contact touch)</w:t>
            </w:r>
          </w:p>
        </w:tc>
        <w:tc>
          <w:tcPr>
            <w:tcW w:w="978" w:type="dxa"/>
            <w:tcBorders>
              <w:top w:val="single" w:sz="4" w:space="0" w:color="BFBFBF"/>
              <w:left w:val="single" w:sz="6" w:space="0" w:color="auto"/>
              <w:bottom w:val="single" w:sz="4" w:space="0" w:color="BFBFBF"/>
              <w:right w:val="single" w:sz="6" w:space="0" w:color="auto"/>
            </w:tcBorders>
          </w:tcPr>
          <w:p w14:paraId="619D4F8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DB05AA" w14:textId="23B493F8"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75060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750805" w14:textId="77777777" w:rsidR="00C27723" w:rsidRPr="00326F20" w:rsidRDefault="00C27723" w:rsidP="0030160E">
            <w:pPr>
              <w:spacing w:line="240" w:lineRule="exact"/>
              <w:jc w:val="center"/>
              <w:rPr>
                <w:sz w:val="22"/>
                <w:szCs w:val="22"/>
              </w:rPr>
            </w:pPr>
          </w:p>
        </w:tc>
      </w:tr>
      <w:tr w:rsidR="00C27723" w:rsidRPr="00326F20" w14:paraId="57BAA32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89A7DD" w14:textId="77777777" w:rsidR="00C27723" w:rsidRPr="00326F20" w:rsidRDefault="00C27723" w:rsidP="0030160E">
            <w:pPr>
              <w:jc w:val="center"/>
              <w:rPr>
                <w:color w:val="000000"/>
                <w:sz w:val="22"/>
                <w:szCs w:val="22"/>
              </w:rPr>
            </w:pPr>
            <w:r w:rsidRPr="00326F20">
              <w:rPr>
                <w:color w:val="000000"/>
                <w:sz w:val="22"/>
                <w:szCs w:val="22"/>
              </w:rPr>
              <w:t>1.55.1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F98010" w14:textId="77777777" w:rsidR="00C27723" w:rsidRPr="00326F20" w:rsidRDefault="00C27723"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tcPr>
          <w:p w14:paraId="7D05918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B290D3" w14:textId="6B0013D4"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6AAC2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5BCC55" w14:textId="77777777" w:rsidR="00C27723" w:rsidRPr="00326F20" w:rsidRDefault="00C27723" w:rsidP="0030160E">
            <w:pPr>
              <w:spacing w:line="240" w:lineRule="exact"/>
              <w:jc w:val="center"/>
              <w:rPr>
                <w:sz w:val="22"/>
                <w:szCs w:val="22"/>
              </w:rPr>
            </w:pPr>
          </w:p>
        </w:tc>
      </w:tr>
      <w:tr w:rsidR="00C27723" w:rsidRPr="00326F20" w14:paraId="66FFDC3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11296B" w14:textId="77777777" w:rsidR="00C27723" w:rsidRPr="00326F20" w:rsidRDefault="00C27723" w:rsidP="0030160E">
            <w:pPr>
              <w:jc w:val="center"/>
              <w:rPr>
                <w:color w:val="000000"/>
                <w:sz w:val="22"/>
                <w:szCs w:val="22"/>
              </w:rPr>
            </w:pPr>
            <w:r w:rsidRPr="00326F20">
              <w:rPr>
                <w:color w:val="000000"/>
                <w:sz w:val="22"/>
                <w:szCs w:val="22"/>
              </w:rPr>
              <w:t>1.55.2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6EAE15" w14:textId="77777777" w:rsidR="00C27723" w:rsidRPr="00326F20" w:rsidRDefault="00C27723" w:rsidP="0030160E">
            <w:pPr>
              <w:rPr>
                <w:color w:val="000000"/>
                <w:sz w:val="22"/>
                <w:szCs w:val="22"/>
              </w:rPr>
            </w:pPr>
            <w:r w:rsidRPr="00326F20">
              <w:rPr>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tcPr>
          <w:p w14:paraId="6B4DBBB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194F05" w14:textId="59AD6021"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F9422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6C2CD0" w14:textId="77777777" w:rsidR="00C27723" w:rsidRPr="00326F20" w:rsidRDefault="00C27723" w:rsidP="0030160E">
            <w:pPr>
              <w:spacing w:line="240" w:lineRule="exact"/>
              <w:jc w:val="center"/>
              <w:rPr>
                <w:sz w:val="22"/>
                <w:szCs w:val="22"/>
              </w:rPr>
            </w:pPr>
          </w:p>
        </w:tc>
      </w:tr>
      <w:tr w:rsidR="00C27723" w:rsidRPr="00326F20" w14:paraId="31825CB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B0DE3D" w14:textId="77777777" w:rsidR="00C27723" w:rsidRPr="00326F20" w:rsidRDefault="00C27723" w:rsidP="0030160E">
            <w:pPr>
              <w:jc w:val="center"/>
              <w:rPr>
                <w:color w:val="000000"/>
                <w:sz w:val="22"/>
                <w:szCs w:val="22"/>
              </w:rPr>
            </w:pPr>
            <w:r w:rsidRPr="00326F20">
              <w:rPr>
                <w:color w:val="000000"/>
                <w:sz w:val="22"/>
                <w:szCs w:val="22"/>
              </w:rPr>
              <w:t>1.56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4A87FA" w14:textId="77777777" w:rsidR="00C27723" w:rsidRPr="00326F20" w:rsidRDefault="00C27723" w:rsidP="0030160E">
            <w:pPr>
              <w:rPr>
                <w:color w:val="000000"/>
                <w:sz w:val="22"/>
                <w:szCs w:val="22"/>
              </w:rPr>
            </w:pPr>
            <w:r w:rsidRPr="00326F20">
              <w:rPr>
                <w:color w:val="000000"/>
                <w:sz w:val="22"/>
                <w:szCs w:val="22"/>
              </w:rPr>
              <w:t>Maximum break time</w:t>
            </w:r>
          </w:p>
        </w:tc>
        <w:tc>
          <w:tcPr>
            <w:tcW w:w="978" w:type="dxa"/>
            <w:tcBorders>
              <w:top w:val="single" w:sz="4" w:space="0" w:color="BFBFBF"/>
              <w:left w:val="single" w:sz="6" w:space="0" w:color="auto"/>
              <w:bottom w:val="single" w:sz="4" w:space="0" w:color="BFBFBF"/>
              <w:right w:val="single" w:sz="6" w:space="0" w:color="auto"/>
            </w:tcBorders>
          </w:tcPr>
          <w:p w14:paraId="1727AB4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4F560A" w14:textId="20271A46"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A4A944" w14:textId="77777777" w:rsidR="00C27723" w:rsidRPr="00326F20" w:rsidRDefault="00C27723" w:rsidP="0030160E">
            <w:pPr>
              <w:jc w:val="center"/>
              <w:rPr>
                <w:color w:val="000000"/>
                <w:sz w:val="22"/>
                <w:szCs w:val="22"/>
              </w:rPr>
            </w:pPr>
            <w:r w:rsidRPr="00326F20">
              <w:rPr>
                <w:color w:val="000000"/>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0FFE8008" w14:textId="77777777" w:rsidR="00C27723" w:rsidRPr="00326F20" w:rsidRDefault="00C27723" w:rsidP="0030160E">
            <w:pPr>
              <w:spacing w:line="240" w:lineRule="exact"/>
              <w:jc w:val="center"/>
              <w:rPr>
                <w:sz w:val="22"/>
                <w:szCs w:val="22"/>
              </w:rPr>
            </w:pPr>
          </w:p>
        </w:tc>
      </w:tr>
      <w:tr w:rsidR="00C27723" w:rsidRPr="00326F20" w14:paraId="383993A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2BBFF4" w14:textId="77777777" w:rsidR="00C27723" w:rsidRPr="00326F20" w:rsidRDefault="00C27723" w:rsidP="0030160E">
            <w:pPr>
              <w:jc w:val="center"/>
              <w:rPr>
                <w:color w:val="000000"/>
                <w:sz w:val="22"/>
                <w:szCs w:val="22"/>
              </w:rPr>
            </w:pPr>
            <w:r w:rsidRPr="00326F20">
              <w:rPr>
                <w:color w:val="000000"/>
                <w:sz w:val="22"/>
                <w:szCs w:val="22"/>
              </w:rPr>
              <w:t>1.57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6FEDED" w14:textId="77777777" w:rsidR="00C27723" w:rsidRPr="00326F20" w:rsidRDefault="00C27723" w:rsidP="0030160E">
            <w:pPr>
              <w:rPr>
                <w:color w:val="000000"/>
                <w:sz w:val="22"/>
                <w:szCs w:val="22"/>
              </w:rPr>
            </w:pPr>
            <w:r w:rsidRPr="00326F20">
              <w:rPr>
                <w:color w:val="000000"/>
                <w:sz w:val="22"/>
                <w:szCs w:val="22"/>
              </w:rPr>
              <w:t>Maximum close time</w:t>
            </w:r>
          </w:p>
        </w:tc>
        <w:tc>
          <w:tcPr>
            <w:tcW w:w="978" w:type="dxa"/>
            <w:tcBorders>
              <w:top w:val="single" w:sz="4" w:space="0" w:color="BFBFBF"/>
              <w:left w:val="single" w:sz="6" w:space="0" w:color="auto"/>
              <w:bottom w:val="single" w:sz="4" w:space="0" w:color="BFBFBF"/>
              <w:right w:val="single" w:sz="6" w:space="0" w:color="auto"/>
            </w:tcBorders>
          </w:tcPr>
          <w:p w14:paraId="191F10C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07615B" w14:textId="67E36177"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2ECC1B" w14:textId="77777777" w:rsidR="00C27723" w:rsidRPr="00326F20" w:rsidRDefault="00C27723" w:rsidP="0030160E">
            <w:pPr>
              <w:jc w:val="center"/>
              <w:rPr>
                <w:color w:val="000000"/>
                <w:sz w:val="22"/>
                <w:szCs w:val="22"/>
              </w:rPr>
            </w:pPr>
            <w:r w:rsidRPr="00326F20">
              <w:rPr>
                <w:color w:val="000000"/>
                <w:sz w:val="22"/>
                <w:szCs w:val="22"/>
              </w:rPr>
              <w:t>&lt; 70</w:t>
            </w:r>
          </w:p>
        </w:tc>
        <w:tc>
          <w:tcPr>
            <w:tcW w:w="1841" w:type="dxa"/>
            <w:tcBorders>
              <w:top w:val="single" w:sz="4" w:space="0" w:color="BFBFBF"/>
              <w:left w:val="single" w:sz="6" w:space="0" w:color="auto"/>
              <w:bottom w:val="single" w:sz="4" w:space="0" w:color="BFBFBF"/>
              <w:right w:val="single" w:sz="12" w:space="0" w:color="auto"/>
            </w:tcBorders>
            <w:vAlign w:val="center"/>
          </w:tcPr>
          <w:p w14:paraId="7358FEF3" w14:textId="77777777" w:rsidR="00C27723" w:rsidRPr="00326F20" w:rsidRDefault="00C27723" w:rsidP="0030160E">
            <w:pPr>
              <w:spacing w:line="240" w:lineRule="exact"/>
              <w:jc w:val="center"/>
              <w:rPr>
                <w:sz w:val="22"/>
                <w:szCs w:val="22"/>
              </w:rPr>
            </w:pPr>
          </w:p>
        </w:tc>
      </w:tr>
      <w:tr w:rsidR="00C27723" w:rsidRPr="00326F20" w14:paraId="3357BE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E1824C" w14:textId="77777777" w:rsidR="00C27723" w:rsidRPr="00326F20" w:rsidRDefault="00C27723" w:rsidP="0030160E">
            <w:pPr>
              <w:jc w:val="center"/>
              <w:rPr>
                <w:color w:val="000000"/>
                <w:sz w:val="22"/>
                <w:szCs w:val="22"/>
              </w:rPr>
            </w:pPr>
            <w:r w:rsidRPr="00326F20">
              <w:rPr>
                <w:color w:val="000000"/>
                <w:sz w:val="22"/>
                <w:szCs w:val="22"/>
              </w:rPr>
              <w:t>1.58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506C49" w14:textId="77777777" w:rsidR="00C27723" w:rsidRPr="00326F20" w:rsidRDefault="00C27723" w:rsidP="0030160E">
            <w:pPr>
              <w:rPr>
                <w:color w:val="000000"/>
                <w:sz w:val="22"/>
                <w:szCs w:val="22"/>
              </w:rPr>
            </w:pPr>
            <w:r w:rsidRPr="00326F20">
              <w:rPr>
                <w:color w:val="000000"/>
                <w:sz w:val="22"/>
                <w:szCs w:val="22"/>
              </w:rPr>
              <w:t xml:space="preserve">Dead time (during auto-reclosing) </w:t>
            </w:r>
          </w:p>
        </w:tc>
        <w:tc>
          <w:tcPr>
            <w:tcW w:w="978" w:type="dxa"/>
            <w:tcBorders>
              <w:top w:val="single" w:sz="4" w:space="0" w:color="BFBFBF"/>
              <w:left w:val="single" w:sz="6" w:space="0" w:color="auto"/>
              <w:bottom w:val="single" w:sz="4" w:space="0" w:color="BFBFBF"/>
              <w:right w:val="single" w:sz="6" w:space="0" w:color="auto"/>
            </w:tcBorders>
          </w:tcPr>
          <w:p w14:paraId="7199DF6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56FBB9" w14:textId="57D3C0D7"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039B7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6FBAA3" w14:textId="77777777" w:rsidR="00C27723" w:rsidRPr="00326F20" w:rsidRDefault="00C27723" w:rsidP="0030160E">
            <w:pPr>
              <w:spacing w:line="240" w:lineRule="exact"/>
              <w:jc w:val="center"/>
              <w:rPr>
                <w:sz w:val="22"/>
                <w:szCs w:val="22"/>
              </w:rPr>
            </w:pPr>
          </w:p>
        </w:tc>
      </w:tr>
      <w:tr w:rsidR="00C27723" w:rsidRPr="00326F20" w14:paraId="447163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380D69" w14:textId="77777777" w:rsidR="00C27723" w:rsidRPr="00326F20" w:rsidRDefault="00C27723" w:rsidP="0030160E">
            <w:pPr>
              <w:jc w:val="center"/>
              <w:rPr>
                <w:color w:val="000000"/>
                <w:sz w:val="22"/>
                <w:szCs w:val="22"/>
              </w:rPr>
            </w:pPr>
            <w:r w:rsidRPr="00326F20">
              <w:rPr>
                <w:color w:val="000000"/>
                <w:sz w:val="22"/>
                <w:szCs w:val="22"/>
              </w:rPr>
              <w:t>1.59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674B77" w14:textId="77777777" w:rsidR="00C27723" w:rsidRPr="00326F20" w:rsidRDefault="00C27723" w:rsidP="0030160E">
            <w:pPr>
              <w:rPr>
                <w:color w:val="000000"/>
                <w:sz w:val="22"/>
                <w:szCs w:val="22"/>
              </w:rPr>
            </w:pPr>
            <w:r w:rsidRPr="00326F20">
              <w:rPr>
                <w:color w:val="000000"/>
                <w:sz w:val="22"/>
                <w:szCs w:val="22"/>
              </w:rPr>
              <w:t xml:space="preserve">Reclosing </w:t>
            </w:r>
          </w:p>
        </w:tc>
        <w:tc>
          <w:tcPr>
            <w:tcW w:w="978" w:type="dxa"/>
            <w:tcBorders>
              <w:top w:val="single" w:sz="4" w:space="0" w:color="BFBFBF"/>
              <w:left w:val="single" w:sz="6" w:space="0" w:color="auto"/>
              <w:bottom w:val="single" w:sz="4" w:space="0" w:color="BFBFBF"/>
              <w:right w:val="single" w:sz="6" w:space="0" w:color="auto"/>
            </w:tcBorders>
          </w:tcPr>
          <w:p w14:paraId="7EAA825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C6D14B" w14:textId="371D6B4F"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582BDF"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97ED25" w14:textId="77777777" w:rsidR="00C27723" w:rsidRPr="00326F20" w:rsidRDefault="00C27723" w:rsidP="0030160E">
            <w:pPr>
              <w:spacing w:line="240" w:lineRule="exact"/>
              <w:jc w:val="center"/>
              <w:rPr>
                <w:sz w:val="22"/>
                <w:szCs w:val="22"/>
              </w:rPr>
            </w:pPr>
          </w:p>
        </w:tc>
      </w:tr>
      <w:tr w:rsidR="00C27723" w:rsidRPr="00326F20" w14:paraId="439450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0FAF7B" w14:textId="77777777" w:rsidR="00C27723" w:rsidRPr="00326F20" w:rsidRDefault="00C27723" w:rsidP="0030160E">
            <w:pPr>
              <w:jc w:val="center"/>
              <w:rPr>
                <w:color w:val="000000"/>
                <w:sz w:val="22"/>
                <w:szCs w:val="22"/>
              </w:rPr>
            </w:pPr>
            <w:r w:rsidRPr="00326F20">
              <w:rPr>
                <w:color w:val="000000"/>
                <w:sz w:val="22"/>
                <w:szCs w:val="22"/>
              </w:rPr>
              <w:t>1.60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CBD800" w14:textId="77777777" w:rsidR="00C27723" w:rsidRPr="00326F20" w:rsidRDefault="00C27723" w:rsidP="0030160E">
            <w:pPr>
              <w:rPr>
                <w:color w:val="000000"/>
                <w:sz w:val="22"/>
                <w:szCs w:val="22"/>
              </w:rPr>
            </w:pPr>
            <w:r w:rsidRPr="00326F20">
              <w:rPr>
                <w:color w:val="000000"/>
                <w:sz w:val="22"/>
                <w:szCs w:val="22"/>
              </w:rPr>
              <w:t>Arcing time</w:t>
            </w:r>
          </w:p>
        </w:tc>
        <w:tc>
          <w:tcPr>
            <w:tcW w:w="978" w:type="dxa"/>
            <w:tcBorders>
              <w:top w:val="single" w:sz="4" w:space="0" w:color="BFBFBF"/>
              <w:left w:val="single" w:sz="6" w:space="0" w:color="auto"/>
              <w:bottom w:val="single" w:sz="4" w:space="0" w:color="BFBFBF"/>
              <w:right w:val="single" w:sz="6" w:space="0" w:color="auto"/>
            </w:tcBorders>
          </w:tcPr>
          <w:p w14:paraId="2F45559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2A5B6E" w14:textId="6E578990"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02664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1B5B8F" w14:textId="77777777" w:rsidR="00C27723" w:rsidRPr="00326F20" w:rsidRDefault="00C27723" w:rsidP="0030160E">
            <w:pPr>
              <w:spacing w:line="240" w:lineRule="exact"/>
              <w:jc w:val="center"/>
              <w:rPr>
                <w:sz w:val="22"/>
                <w:szCs w:val="22"/>
              </w:rPr>
            </w:pPr>
          </w:p>
        </w:tc>
      </w:tr>
      <w:tr w:rsidR="00C27723" w:rsidRPr="00326F20" w14:paraId="6E22F5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E69FA9" w14:textId="77777777" w:rsidR="00C27723" w:rsidRPr="00326F20" w:rsidRDefault="00C27723" w:rsidP="0030160E">
            <w:pPr>
              <w:jc w:val="center"/>
              <w:rPr>
                <w:color w:val="000000"/>
                <w:sz w:val="22"/>
                <w:szCs w:val="22"/>
              </w:rPr>
            </w:pPr>
            <w:r w:rsidRPr="00326F20">
              <w:rPr>
                <w:color w:val="000000"/>
                <w:sz w:val="22"/>
                <w:szCs w:val="22"/>
              </w:rPr>
              <w:t>1.61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87E871" w14:textId="77777777" w:rsidR="00C27723" w:rsidRPr="00326F20" w:rsidRDefault="00C27723" w:rsidP="0030160E">
            <w:pPr>
              <w:rPr>
                <w:color w:val="000000"/>
                <w:sz w:val="22"/>
                <w:szCs w:val="22"/>
              </w:rPr>
            </w:pPr>
            <w:r w:rsidRPr="00326F20">
              <w:rPr>
                <w:color w:val="000000"/>
                <w:sz w:val="22"/>
                <w:szCs w:val="22"/>
              </w:rPr>
              <w:t>Maximum time interval between opening of first and last phase of three phase circuit breakers</w:t>
            </w:r>
          </w:p>
        </w:tc>
        <w:tc>
          <w:tcPr>
            <w:tcW w:w="978" w:type="dxa"/>
            <w:tcBorders>
              <w:top w:val="single" w:sz="4" w:space="0" w:color="BFBFBF"/>
              <w:left w:val="single" w:sz="6" w:space="0" w:color="auto"/>
              <w:bottom w:val="single" w:sz="4" w:space="0" w:color="BFBFBF"/>
              <w:right w:val="single" w:sz="6" w:space="0" w:color="auto"/>
            </w:tcBorders>
          </w:tcPr>
          <w:p w14:paraId="1D8FA71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ED0CEA" w14:textId="11F2756E"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0A15735C"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3F737C2" w14:textId="77777777" w:rsidR="00C27723" w:rsidRPr="00326F20" w:rsidRDefault="00C27723" w:rsidP="0030160E">
            <w:pPr>
              <w:spacing w:line="240" w:lineRule="exact"/>
              <w:jc w:val="center"/>
              <w:rPr>
                <w:sz w:val="22"/>
                <w:szCs w:val="22"/>
              </w:rPr>
            </w:pPr>
          </w:p>
        </w:tc>
      </w:tr>
      <w:tr w:rsidR="00C27723" w:rsidRPr="00326F20" w14:paraId="576EF7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24A82C" w14:textId="77777777" w:rsidR="00C27723" w:rsidRPr="00326F20" w:rsidRDefault="00C27723" w:rsidP="0030160E">
            <w:pPr>
              <w:jc w:val="center"/>
              <w:rPr>
                <w:color w:val="000000"/>
                <w:sz w:val="22"/>
                <w:szCs w:val="22"/>
              </w:rPr>
            </w:pPr>
            <w:r w:rsidRPr="00326F20">
              <w:rPr>
                <w:color w:val="000000"/>
                <w:sz w:val="22"/>
                <w:szCs w:val="22"/>
              </w:rPr>
              <w:t>1.62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547E51" w14:textId="77777777" w:rsidR="00C27723" w:rsidRPr="00326F20" w:rsidRDefault="00C27723" w:rsidP="0030160E">
            <w:pPr>
              <w:rPr>
                <w:color w:val="000000"/>
                <w:sz w:val="22"/>
                <w:szCs w:val="22"/>
              </w:rPr>
            </w:pPr>
            <w:r w:rsidRPr="00326F20">
              <w:rPr>
                <w:color w:val="000000"/>
                <w:sz w:val="22"/>
                <w:szCs w:val="22"/>
              </w:rPr>
              <w:t>Maximum time interval between opening of interrupters of one phase</w:t>
            </w:r>
          </w:p>
        </w:tc>
        <w:tc>
          <w:tcPr>
            <w:tcW w:w="978" w:type="dxa"/>
            <w:tcBorders>
              <w:top w:val="single" w:sz="4" w:space="0" w:color="BFBFBF"/>
              <w:left w:val="single" w:sz="6" w:space="0" w:color="auto"/>
              <w:bottom w:val="single" w:sz="4" w:space="0" w:color="BFBFBF"/>
              <w:right w:val="single" w:sz="6" w:space="0" w:color="auto"/>
            </w:tcBorders>
          </w:tcPr>
          <w:p w14:paraId="1C17107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7EDD91" w14:textId="2B093A87"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06CC2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D200A2" w14:textId="77777777" w:rsidR="00C27723" w:rsidRPr="00326F20" w:rsidRDefault="00C27723" w:rsidP="0030160E">
            <w:pPr>
              <w:spacing w:line="240" w:lineRule="exact"/>
              <w:jc w:val="center"/>
              <w:rPr>
                <w:sz w:val="22"/>
                <w:szCs w:val="22"/>
              </w:rPr>
            </w:pPr>
          </w:p>
        </w:tc>
      </w:tr>
      <w:tr w:rsidR="00C27723" w:rsidRPr="00326F20" w14:paraId="3723938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07BFE0" w14:textId="77777777" w:rsidR="00C27723" w:rsidRPr="00326F20" w:rsidRDefault="00C27723" w:rsidP="0030160E">
            <w:pPr>
              <w:jc w:val="center"/>
              <w:rPr>
                <w:color w:val="000000"/>
                <w:sz w:val="22"/>
                <w:szCs w:val="22"/>
              </w:rPr>
            </w:pPr>
            <w:r w:rsidRPr="00326F20">
              <w:rPr>
                <w:color w:val="000000"/>
                <w:sz w:val="22"/>
                <w:szCs w:val="22"/>
              </w:rPr>
              <w:lastRenderedPageBreak/>
              <w:t>1.63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58E9A3" w14:textId="77777777" w:rsidR="00C27723" w:rsidRPr="00326F20" w:rsidRDefault="00C27723" w:rsidP="0030160E">
            <w:pPr>
              <w:rPr>
                <w:color w:val="000000"/>
                <w:sz w:val="22"/>
                <w:szCs w:val="22"/>
              </w:rPr>
            </w:pPr>
            <w:r w:rsidRPr="00326F20">
              <w:rPr>
                <w:color w:val="000000"/>
                <w:sz w:val="22"/>
                <w:szCs w:val="22"/>
              </w:rPr>
              <w:t>Maximum time interval between closure of interrupters of one phase</w:t>
            </w:r>
          </w:p>
        </w:tc>
        <w:tc>
          <w:tcPr>
            <w:tcW w:w="978" w:type="dxa"/>
            <w:tcBorders>
              <w:top w:val="single" w:sz="4" w:space="0" w:color="BFBFBF"/>
              <w:left w:val="single" w:sz="6" w:space="0" w:color="auto"/>
              <w:bottom w:val="single" w:sz="4" w:space="0" w:color="BFBFBF"/>
              <w:right w:val="single" w:sz="6" w:space="0" w:color="auto"/>
            </w:tcBorders>
          </w:tcPr>
          <w:p w14:paraId="1C17410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07F651" w14:textId="3BE00471" w:rsidR="00C27723" w:rsidRPr="00326F20" w:rsidRDefault="00C27723"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81750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73E4F6" w14:textId="77777777" w:rsidR="00C27723" w:rsidRPr="00326F20" w:rsidRDefault="00C27723" w:rsidP="0030160E">
            <w:pPr>
              <w:spacing w:line="240" w:lineRule="exact"/>
              <w:jc w:val="center"/>
              <w:rPr>
                <w:sz w:val="22"/>
                <w:szCs w:val="22"/>
              </w:rPr>
            </w:pPr>
          </w:p>
        </w:tc>
      </w:tr>
      <w:tr w:rsidR="00C27723" w:rsidRPr="00326F20" w14:paraId="5BEF01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DF5391" w14:textId="77777777" w:rsidR="00C27723" w:rsidRPr="00326F20" w:rsidRDefault="00C27723" w:rsidP="0030160E">
            <w:pPr>
              <w:jc w:val="center"/>
              <w:rPr>
                <w:color w:val="000000"/>
                <w:sz w:val="22"/>
                <w:szCs w:val="22"/>
              </w:rPr>
            </w:pPr>
            <w:r w:rsidRPr="00326F20">
              <w:rPr>
                <w:color w:val="000000"/>
                <w:sz w:val="22"/>
                <w:szCs w:val="22"/>
              </w:rPr>
              <w:t>1.64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95E45B" w14:textId="77777777" w:rsidR="00C27723" w:rsidRPr="00326F20" w:rsidRDefault="00C27723" w:rsidP="0030160E">
            <w:pPr>
              <w:rPr>
                <w:color w:val="000000"/>
                <w:sz w:val="22"/>
                <w:szCs w:val="22"/>
              </w:rPr>
            </w:pPr>
            <w:r w:rsidRPr="00326F20">
              <w:rPr>
                <w:color w:val="000000"/>
                <w:sz w:val="22"/>
                <w:szCs w:val="22"/>
              </w:rPr>
              <w:t>Minimum time from extinction of main arc to contact make during auto-reclosing duty</w:t>
            </w:r>
          </w:p>
        </w:tc>
        <w:tc>
          <w:tcPr>
            <w:tcW w:w="978" w:type="dxa"/>
            <w:tcBorders>
              <w:top w:val="single" w:sz="4" w:space="0" w:color="BFBFBF"/>
              <w:left w:val="single" w:sz="6" w:space="0" w:color="auto"/>
              <w:bottom w:val="single" w:sz="4" w:space="0" w:color="BFBFBF"/>
              <w:right w:val="single" w:sz="6" w:space="0" w:color="auto"/>
            </w:tcBorders>
          </w:tcPr>
          <w:p w14:paraId="1F446FE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662224" w14:textId="4325E163"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8A9E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DBC3AF" w14:textId="77777777" w:rsidR="00C27723" w:rsidRPr="00326F20" w:rsidRDefault="00C27723" w:rsidP="0030160E">
            <w:pPr>
              <w:spacing w:line="240" w:lineRule="exact"/>
              <w:jc w:val="center"/>
              <w:rPr>
                <w:sz w:val="22"/>
                <w:szCs w:val="22"/>
              </w:rPr>
            </w:pPr>
          </w:p>
        </w:tc>
      </w:tr>
      <w:tr w:rsidR="00C27723" w:rsidRPr="00326F20" w14:paraId="0A9DE67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1BEE37" w14:textId="77777777" w:rsidR="00C27723" w:rsidRPr="00326F20" w:rsidRDefault="00C27723" w:rsidP="0030160E">
            <w:pPr>
              <w:jc w:val="center"/>
              <w:rPr>
                <w:color w:val="000000"/>
                <w:sz w:val="22"/>
                <w:szCs w:val="22"/>
              </w:rPr>
            </w:pPr>
            <w:r w:rsidRPr="00326F20">
              <w:rPr>
                <w:color w:val="000000"/>
                <w:sz w:val="22"/>
                <w:szCs w:val="22"/>
              </w:rPr>
              <w:t>1.65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8EAC50" w14:textId="77777777" w:rsidR="00C27723" w:rsidRPr="00326F20" w:rsidRDefault="00C27723" w:rsidP="0030160E">
            <w:pPr>
              <w:rPr>
                <w:color w:val="000000"/>
                <w:sz w:val="22"/>
                <w:szCs w:val="22"/>
              </w:rPr>
            </w:pPr>
            <w:r w:rsidRPr="00326F20">
              <w:rPr>
                <w:color w:val="000000"/>
                <w:sz w:val="22"/>
                <w:szCs w:val="22"/>
              </w:rPr>
              <w:t>Closing time from energisation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tcPr>
          <w:p w14:paraId="43DB062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756E79" w14:textId="1F84C735"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411C0A13"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BBB46F4" w14:textId="77777777" w:rsidR="00C27723" w:rsidRPr="00326F20" w:rsidRDefault="00C27723" w:rsidP="0030160E">
            <w:pPr>
              <w:spacing w:line="240" w:lineRule="exact"/>
              <w:jc w:val="center"/>
              <w:rPr>
                <w:sz w:val="22"/>
                <w:szCs w:val="22"/>
              </w:rPr>
            </w:pPr>
          </w:p>
        </w:tc>
      </w:tr>
      <w:tr w:rsidR="00C27723" w:rsidRPr="00326F20" w14:paraId="69FCFEF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A04052" w14:textId="77777777" w:rsidR="00C27723" w:rsidRPr="00326F20" w:rsidRDefault="00C27723" w:rsidP="0030160E">
            <w:pPr>
              <w:jc w:val="center"/>
              <w:rPr>
                <w:color w:val="000000"/>
                <w:sz w:val="22"/>
                <w:szCs w:val="22"/>
              </w:rPr>
            </w:pPr>
            <w:r w:rsidRPr="00326F20">
              <w:rPr>
                <w:color w:val="000000"/>
                <w:sz w:val="22"/>
                <w:szCs w:val="22"/>
              </w:rPr>
              <w:t>1.66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D06DBF" w14:textId="77777777" w:rsidR="00C27723" w:rsidRPr="00326F20" w:rsidRDefault="00C27723" w:rsidP="0030160E">
            <w:pPr>
              <w:rPr>
                <w:color w:val="000000"/>
                <w:sz w:val="22"/>
                <w:szCs w:val="22"/>
              </w:rPr>
            </w:pPr>
            <w:r w:rsidRPr="00326F20">
              <w:rPr>
                <w:color w:val="000000"/>
                <w:sz w:val="22"/>
                <w:szCs w:val="22"/>
              </w:rPr>
              <w:t>Making time (energisation of close coil to contact touch)</w:t>
            </w:r>
          </w:p>
        </w:tc>
        <w:tc>
          <w:tcPr>
            <w:tcW w:w="978" w:type="dxa"/>
            <w:tcBorders>
              <w:top w:val="single" w:sz="4" w:space="0" w:color="BFBFBF"/>
              <w:left w:val="single" w:sz="6" w:space="0" w:color="auto"/>
              <w:bottom w:val="single" w:sz="4" w:space="0" w:color="BFBFBF"/>
              <w:right w:val="single" w:sz="6" w:space="0" w:color="auto"/>
            </w:tcBorders>
          </w:tcPr>
          <w:p w14:paraId="0F7A830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30EF7B3" w14:textId="448723F0" w:rsidR="00C27723" w:rsidRPr="00326F20" w:rsidRDefault="00C27723"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00417A87"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B06411E" w14:textId="77777777" w:rsidR="00C27723" w:rsidRPr="00326F20" w:rsidRDefault="00C27723" w:rsidP="0030160E">
            <w:pPr>
              <w:spacing w:line="240" w:lineRule="exact"/>
              <w:jc w:val="center"/>
              <w:rPr>
                <w:sz w:val="22"/>
                <w:szCs w:val="22"/>
              </w:rPr>
            </w:pPr>
          </w:p>
        </w:tc>
      </w:tr>
      <w:tr w:rsidR="00C27723" w:rsidRPr="00326F20" w14:paraId="440C18B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CDC3D0" w14:textId="77777777" w:rsidR="00C27723" w:rsidRPr="00326F20" w:rsidRDefault="00C27723" w:rsidP="0030160E">
            <w:pPr>
              <w:jc w:val="center"/>
              <w:rPr>
                <w:color w:val="000000"/>
                <w:sz w:val="22"/>
                <w:szCs w:val="22"/>
              </w:rPr>
            </w:pPr>
            <w:r w:rsidRPr="00326F20">
              <w:rPr>
                <w:color w:val="000000"/>
                <w:sz w:val="22"/>
                <w:szCs w:val="22"/>
              </w:rPr>
              <w:t>1.66.1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DDCEFD" w14:textId="77777777" w:rsidR="00C27723" w:rsidRPr="00326F20" w:rsidRDefault="00C27723"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tcPr>
          <w:p w14:paraId="3741CEB2" w14:textId="77777777" w:rsidR="00C27723" w:rsidRPr="00326F20" w:rsidRDefault="00C27723" w:rsidP="0030160E">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5AA43D" w14:textId="6A00AEE1" w:rsidR="00C27723" w:rsidRPr="00326F20" w:rsidRDefault="00C27723" w:rsidP="0030160E">
            <w:pPr>
              <w:spacing w:line="240" w:lineRule="exact"/>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655B9A50"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63BED52" w14:textId="77777777" w:rsidR="00C27723" w:rsidRPr="00326F20" w:rsidRDefault="00C27723" w:rsidP="0030160E">
            <w:pPr>
              <w:spacing w:line="240" w:lineRule="exact"/>
              <w:jc w:val="center"/>
              <w:rPr>
                <w:sz w:val="22"/>
                <w:szCs w:val="22"/>
              </w:rPr>
            </w:pPr>
          </w:p>
        </w:tc>
      </w:tr>
      <w:tr w:rsidR="00C27723" w:rsidRPr="00326F20" w14:paraId="421939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1DDC1C" w14:textId="77777777" w:rsidR="00C27723" w:rsidRPr="00326F20" w:rsidRDefault="00C27723" w:rsidP="0030160E">
            <w:pPr>
              <w:jc w:val="center"/>
              <w:rPr>
                <w:color w:val="000000"/>
                <w:sz w:val="22"/>
                <w:szCs w:val="22"/>
              </w:rPr>
            </w:pPr>
            <w:r w:rsidRPr="00326F20">
              <w:rPr>
                <w:color w:val="000000"/>
                <w:sz w:val="22"/>
                <w:szCs w:val="22"/>
              </w:rPr>
              <w:t>1.66.2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91E2A8" w14:textId="77777777" w:rsidR="00C27723" w:rsidRPr="00326F20" w:rsidRDefault="00C27723" w:rsidP="0030160E">
            <w:pPr>
              <w:rPr>
                <w:color w:val="000000"/>
                <w:sz w:val="22"/>
                <w:szCs w:val="22"/>
              </w:rPr>
            </w:pPr>
            <w:r w:rsidRPr="00326F20">
              <w:rPr>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tcPr>
          <w:p w14:paraId="005FCFB2" w14:textId="77777777" w:rsidR="00C27723" w:rsidRPr="00326F20" w:rsidRDefault="00C27723" w:rsidP="0030160E">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B1219F" w14:textId="72A35E26" w:rsidR="00C27723" w:rsidRPr="00326F20" w:rsidRDefault="00C27723" w:rsidP="0030160E">
            <w:pPr>
              <w:spacing w:line="240" w:lineRule="exact"/>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30639B64" w14:textId="77777777" w:rsidR="00C27723" w:rsidRPr="00326F20" w:rsidRDefault="00C27723"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84D21DE" w14:textId="77777777" w:rsidR="00C27723" w:rsidRPr="00326F20" w:rsidRDefault="00C27723" w:rsidP="0030160E">
            <w:pPr>
              <w:spacing w:line="240" w:lineRule="exact"/>
              <w:jc w:val="center"/>
              <w:rPr>
                <w:sz w:val="22"/>
                <w:szCs w:val="22"/>
              </w:rPr>
            </w:pPr>
          </w:p>
        </w:tc>
      </w:tr>
      <w:tr w:rsidR="00C27723" w:rsidRPr="00326F20" w14:paraId="29574C2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CD24798"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A118443" w14:textId="77777777" w:rsidR="00C27723" w:rsidRPr="00326F20" w:rsidRDefault="00C27723" w:rsidP="0030160E">
            <w:pPr>
              <w:rPr>
                <w:b/>
                <w:bCs/>
                <w:color w:val="000000"/>
                <w:sz w:val="22"/>
                <w:szCs w:val="22"/>
              </w:rPr>
            </w:pPr>
            <w:r w:rsidRPr="00326F20">
              <w:rPr>
                <w:b/>
                <w:bCs/>
                <w:color w:val="000000"/>
                <w:sz w:val="22"/>
                <w:szCs w:val="22"/>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684B69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D0BC359" w14:textId="76AF84C0"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752125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2964164" w14:textId="77777777" w:rsidR="00C27723" w:rsidRPr="00326F20" w:rsidRDefault="00C27723" w:rsidP="0030160E">
            <w:pPr>
              <w:spacing w:line="240" w:lineRule="exact"/>
              <w:jc w:val="center"/>
              <w:rPr>
                <w:sz w:val="22"/>
                <w:szCs w:val="22"/>
              </w:rPr>
            </w:pPr>
          </w:p>
        </w:tc>
      </w:tr>
      <w:tr w:rsidR="00C27723" w:rsidRPr="00326F20" w14:paraId="5F0C26F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106DAD" w14:textId="77777777" w:rsidR="00C27723" w:rsidRPr="00326F20" w:rsidRDefault="00C27723" w:rsidP="0030160E">
            <w:pPr>
              <w:jc w:val="center"/>
              <w:rPr>
                <w:color w:val="000000"/>
                <w:sz w:val="22"/>
                <w:szCs w:val="22"/>
              </w:rPr>
            </w:pPr>
            <w:r w:rsidRPr="00326F20">
              <w:rPr>
                <w:color w:val="000000"/>
                <w:sz w:val="22"/>
                <w:szCs w:val="22"/>
              </w:rPr>
              <w:t>1.67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4C379A" w14:textId="77777777" w:rsidR="00C27723" w:rsidRPr="00326F20" w:rsidRDefault="00C27723" w:rsidP="0030160E">
            <w:pPr>
              <w:rPr>
                <w:color w:val="000000"/>
                <w:sz w:val="22"/>
                <w:szCs w:val="22"/>
              </w:rPr>
            </w:pPr>
            <w:r w:rsidRPr="00326F20">
              <w:rPr>
                <w:color w:val="000000"/>
                <w:sz w:val="22"/>
                <w:szCs w:val="22"/>
              </w:rPr>
              <w:t xml:space="preserve">Type of spring </w:t>
            </w:r>
          </w:p>
        </w:tc>
        <w:tc>
          <w:tcPr>
            <w:tcW w:w="978" w:type="dxa"/>
            <w:tcBorders>
              <w:top w:val="single" w:sz="4" w:space="0" w:color="BFBFBF"/>
              <w:left w:val="single" w:sz="6" w:space="0" w:color="auto"/>
              <w:bottom w:val="single" w:sz="4" w:space="0" w:color="BFBFBF"/>
              <w:right w:val="single" w:sz="6" w:space="0" w:color="auto"/>
            </w:tcBorders>
          </w:tcPr>
          <w:p w14:paraId="5226FB8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FDD9CD" w14:textId="6C5D4B8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99528F" w14:textId="77777777" w:rsidR="00C27723" w:rsidRPr="00326F20" w:rsidRDefault="00C27723" w:rsidP="0030160E">
            <w:pPr>
              <w:jc w:val="center"/>
              <w:rPr>
                <w:color w:val="000000"/>
                <w:sz w:val="22"/>
                <w:szCs w:val="22"/>
              </w:rPr>
            </w:pPr>
            <w:r w:rsidRPr="00326F20">
              <w:rPr>
                <w:sz w:val="22"/>
                <w:szCs w:val="22"/>
              </w:rPr>
              <w:t>spring operated</w:t>
            </w: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00FD8F" w14:textId="77777777" w:rsidR="00C27723" w:rsidRPr="00326F20" w:rsidRDefault="00C27723" w:rsidP="0030160E">
            <w:pPr>
              <w:spacing w:line="240" w:lineRule="exact"/>
              <w:jc w:val="center"/>
              <w:rPr>
                <w:sz w:val="22"/>
                <w:szCs w:val="22"/>
              </w:rPr>
            </w:pPr>
          </w:p>
        </w:tc>
      </w:tr>
      <w:tr w:rsidR="00C27723" w:rsidRPr="00326F20" w14:paraId="3794382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3FF7FE" w14:textId="77777777" w:rsidR="00C27723" w:rsidRPr="00326F20" w:rsidRDefault="00C27723" w:rsidP="0030160E">
            <w:pPr>
              <w:jc w:val="center"/>
              <w:rPr>
                <w:color w:val="000000"/>
                <w:sz w:val="22"/>
                <w:szCs w:val="22"/>
              </w:rPr>
            </w:pPr>
            <w:r w:rsidRPr="00326F20">
              <w:rPr>
                <w:color w:val="000000"/>
                <w:sz w:val="22"/>
                <w:szCs w:val="22"/>
              </w:rPr>
              <w:t>1.68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119CDCC" w14:textId="77777777" w:rsidR="00C27723" w:rsidRPr="00326F20" w:rsidRDefault="00C27723" w:rsidP="0030160E">
            <w:pPr>
              <w:rPr>
                <w:color w:val="000000"/>
                <w:sz w:val="22"/>
                <w:szCs w:val="22"/>
              </w:rPr>
            </w:pPr>
            <w:r w:rsidRPr="00326F20">
              <w:rPr>
                <w:color w:val="000000"/>
                <w:sz w:val="22"/>
                <w:szCs w:val="22"/>
              </w:rPr>
              <w:t xml:space="preserve">Motor type </w:t>
            </w:r>
          </w:p>
        </w:tc>
        <w:tc>
          <w:tcPr>
            <w:tcW w:w="978" w:type="dxa"/>
            <w:tcBorders>
              <w:top w:val="single" w:sz="4" w:space="0" w:color="BFBFBF"/>
              <w:left w:val="single" w:sz="6" w:space="0" w:color="auto"/>
              <w:bottom w:val="single" w:sz="4" w:space="0" w:color="BFBFBF"/>
              <w:right w:val="single" w:sz="6" w:space="0" w:color="auto"/>
            </w:tcBorders>
          </w:tcPr>
          <w:p w14:paraId="00F7963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F8F522" w14:textId="3C8CCF40"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E0F404" w14:textId="77777777" w:rsidR="00C27723" w:rsidRPr="00326F20" w:rsidRDefault="00C27723" w:rsidP="0030160E">
            <w:pPr>
              <w:jc w:val="center"/>
              <w:rPr>
                <w:color w:val="000000"/>
                <w:sz w:val="22"/>
                <w:szCs w:val="22"/>
              </w:rPr>
            </w:pPr>
            <w:r w:rsidRPr="00326F20">
              <w:rPr>
                <w:color w:val="000000"/>
                <w:sz w:val="22"/>
                <w:szCs w:val="22"/>
              </w:rPr>
              <w:t>DC Motor charged,</w:t>
            </w:r>
          </w:p>
        </w:tc>
        <w:tc>
          <w:tcPr>
            <w:tcW w:w="1841" w:type="dxa"/>
            <w:tcBorders>
              <w:top w:val="single" w:sz="4" w:space="0" w:color="BFBFBF"/>
              <w:left w:val="single" w:sz="6" w:space="0" w:color="auto"/>
              <w:bottom w:val="single" w:sz="4" w:space="0" w:color="BFBFBF"/>
              <w:right w:val="single" w:sz="12" w:space="0" w:color="auto"/>
            </w:tcBorders>
            <w:vAlign w:val="center"/>
          </w:tcPr>
          <w:p w14:paraId="12FE0F0E" w14:textId="77777777" w:rsidR="00C27723" w:rsidRPr="00326F20" w:rsidRDefault="00C27723" w:rsidP="0030160E">
            <w:pPr>
              <w:spacing w:line="240" w:lineRule="exact"/>
              <w:jc w:val="center"/>
              <w:rPr>
                <w:sz w:val="22"/>
                <w:szCs w:val="22"/>
              </w:rPr>
            </w:pPr>
          </w:p>
        </w:tc>
      </w:tr>
      <w:tr w:rsidR="00C27723" w:rsidRPr="00326F20" w14:paraId="39BBEE0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3AB5CA" w14:textId="77777777" w:rsidR="00C27723" w:rsidRPr="00326F20" w:rsidRDefault="00C27723" w:rsidP="0030160E">
            <w:pPr>
              <w:jc w:val="center"/>
              <w:rPr>
                <w:color w:val="000000"/>
                <w:sz w:val="22"/>
                <w:szCs w:val="22"/>
              </w:rPr>
            </w:pPr>
            <w:r w:rsidRPr="00326F20">
              <w:rPr>
                <w:color w:val="000000"/>
                <w:sz w:val="22"/>
                <w:szCs w:val="22"/>
              </w:rPr>
              <w:t>1.69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5CD1C4" w14:textId="77777777" w:rsidR="00C27723" w:rsidRPr="00326F20" w:rsidRDefault="00C27723" w:rsidP="0030160E">
            <w:pPr>
              <w:rPr>
                <w:color w:val="000000"/>
                <w:sz w:val="22"/>
                <w:szCs w:val="22"/>
              </w:rPr>
            </w:pPr>
            <w:r w:rsidRPr="00326F20">
              <w:rPr>
                <w:color w:val="000000"/>
                <w:sz w:val="22"/>
                <w:szCs w:val="22"/>
              </w:rPr>
              <w:t>Motor</w:t>
            </w:r>
          </w:p>
        </w:tc>
        <w:tc>
          <w:tcPr>
            <w:tcW w:w="978" w:type="dxa"/>
            <w:tcBorders>
              <w:top w:val="single" w:sz="4" w:space="0" w:color="BFBFBF"/>
              <w:left w:val="single" w:sz="6" w:space="0" w:color="auto"/>
              <w:bottom w:val="single" w:sz="4" w:space="0" w:color="BFBFBF"/>
              <w:right w:val="single" w:sz="6" w:space="0" w:color="auto"/>
            </w:tcBorders>
          </w:tcPr>
          <w:p w14:paraId="1BAFD82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E7F557" w14:textId="354B0FF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BBD9BB"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9CAD94" w14:textId="77777777" w:rsidR="00C27723" w:rsidRPr="00326F20" w:rsidRDefault="00C27723" w:rsidP="0030160E">
            <w:pPr>
              <w:spacing w:line="240" w:lineRule="exact"/>
              <w:jc w:val="center"/>
              <w:rPr>
                <w:sz w:val="22"/>
                <w:szCs w:val="22"/>
              </w:rPr>
            </w:pPr>
          </w:p>
        </w:tc>
      </w:tr>
      <w:tr w:rsidR="00C27723" w:rsidRPr="00326F20" w14:paraId="511869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A6F4FA" w14:textId="77777777" w:rsidR="00C27723" w:rsidRPr="00326F20" w:rsidRDefault="00C27723" w:rsidP="0030160E">
            <w:pPr>
              <w:jc w:val="center"/>
              <w:rPr>
                <w:color w:val="000000"/>
                <w:sz w:val="22"/>
                <w:szCs w:val="22"/>
              </w:rPr>
            </w:pPr>
            <w:r w:rsidRPr="00326F20">
              <w:rPr>
                <w:color w:val="000000"/>
                <w:sz w:val="22"/>
                <w:szCs w:val="22"/>
              </w:rPr>
              <w:t>1.69.1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111FBF" w14:textId="77777777" w:rsidR="00C27723" w:rsidRPr="00326F20" w:rsidRDefault="00C27723" w:rsidP="0030160E">
            <w:pPr>
              <w:rPr>
                <w:color w:val="000000"/>
                <w:sz w:val="22"/>
                <w:szCs w:val="22"/>
              </w:rPr>
            </w:pPr>
            <w:r w:rsidRPr="00326F20">
              <w:rPr>
                <w:color w:val="000000"/>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7B641F5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FB9EDA" w14:textId="44047E0A" w:rsidR="00C27723" w:rsidRPr="00326F20" w:rsidRDefault="00C27723" w:rsidP="0030160E">
            <w:pPr>
              <w:jc w:val="center"/>
              <w:rPr>
                <w:color w:val="000000"/>
                <w:sz w:val="22"/>
                <w:szCs w:val="22"/>
              </w:rPr>
            </w:pPr>
            <w:r w:rsidRPr="00326F20">
              <w:rPr>
                <w:color w:val="000000"/>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0A016F" w14:textId="77777777" w:rsidR="00C27723" w:rsidRPr="00326F20" w:rsidRDefault="00C27723" w:rsidP="0030160E">
            <w:pPr>
              <w:jc w:val="center"/>
              <w:rPr>
                <w:color w:val="000000"/>
                <w:sz w:val="22"/>
                <w:szCs w:val="22"/>
              </w:rPr>
            </w:pPr>
            <w:r w:rsidRPr="00326F20">
              <w:rPr>
                <w:color w:val="000000"/>
                <w:sz w:val="22"/>
                <w:szCs w:val="22"/>
              </w:rPr>
              <w:t>110 VDC</w:t>
            </w:r>
          </w:p>
        </w:tc>
        <w:tc>
          <w:tcPr>
            <w:tcW w:w="1841" w:type="dxa"/>
            <w:tcBorders>
              <w:top w:val="single" w:sz="4" w:space="0" w:color="BFBFBF"/>
              <w:left w:val="single" w:sz="6" w:space="0" w:color="auto"/>
              <w:bottom w:val="single" w:sz="4" w:space="0" w:color="BFBFBF"/>
              <w:right w:val="single" w:sz="12" w:space="0" w:color="auto"/>
            </w:tcBorders>
            <w:vAlign w:val="center"/>
          </w:tcPr>
          <w:p w14:paraId="56E60346" w14:textId="77777777" w:rsidR="00C27723" w:rsidRPr="00326F20" w:rsidRDefault="00C27723" w:rsidP="0030160E">
            <w:pPr>
              <w:spacing w:line="240" w:lineRule="exact"/>
              <w:jc w:val="center"/>
              <w:rPr>
                <w:sz w:val="22"/>
                <w:szCs w:val="22"/>
              </w:rPr>
            </w:pPr>
          </w:p>
        </w:tc>
      </w:tr>
      <w:tr w:rsidR="00C27723" w:rsidRPr="00326F20" w14:paraId="7B4D52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8D6746" w14:textId="77777777" w:rsidR="00C27723" w:rsidRPr="00326F20" w:rsidRDefault="00C27723" w:rsidP="0030160E">
            <w:pPr>
              <w:jc w:val="center"/>
              <w:rPr>
                <w:color w:val="000000"/>
                <w:sz w:val="22"/>
                <w:szCs w:val="22"/>
              </w:rPr>
            </w:pPr>
            <w:r w:rsidRPr="00326F20">
              <w:rPr>
                <w:color w:val="000000"/>
                <w:sz w:val="22"/>
                <w:szCs w:val="22"/>
              </w:rPr>
              <w:t>1.69.2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BFC544" w14:textId="77777777" w:rsidR="00C27723" w:rsidRPr="00326F20" w:rsidRDefault="00C27723" w:rsidP="0030160E">
            <w:pPr>
              <w:rPr>
                <w:color w:val="000000"/>
                <w:sz w:val="22"/>
                <w:szCs w:val="22"/>
              </w:rPr>
            </w:pPr>
            <w:r w:rsidRPr="00326F20">
              <w:rPr>
                <w:color w:val="000000"/>
                <w:sz w:val="22"/>
                <w:szCs w:val="22"/>
              </w:rPr>
              <w:t xml:space="preserve">Power demand </w:t>
            </w:r>
          </w:p>
        </w:tc>
        <w:tc>
          <w:tcPr>
            <w:tcW w:w="978" w:type="dxa"/>
            <w:tcBorders>
              <w:top w:val="single" w:sz="4" w:space="0" w:color="BFBFBF"/>
              <w:left w:val="single" w:sz="6" w:space="0" w:color="auto"/>
              <w:bottom w:val="single" w:sz="4" w:space="0" w:color="BFBFBF"/>
              <w:right w:val="single" w:sz="6" w:space="0" w:color="auto"/>
            </w:tcBorders>
          </w:tcPr>
          <w:p w14:paraId="5589894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FF9D91" w14:textId="4B13E6C9" w:rsidR="00C27723" w:rsidRPr="00326F20" w:rsidRDefault="00C27723"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4C91A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7D770F" w14:textId="77777777" w:rsidR="00C27723" w:rsidRPr="00326F20" w:rsidRDefault="00C27723" w:rsidP="0030160E">
            <w:pPr>
              <w:spacing w:line="240" w:lineRule="exact"/>
              <w:jc w:val="center"/>
              <w:rPr>
                <w:sz w:val="22"/>
                <w:szCs w:val="22"/>
              </w:rPr>
            </w:pPr>
          </w:p>
        </w:tc>
      </w:tr>
      <w:tr w:rsidR="00C27723" w:rsidRPr="00326F20" w14:paraId="197DE2E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6DEF24" w14:textId="77777777" w:rsidR="00C27723" w:rsidRPr="00326F20" w:rsidRDefault="00C27723" w:rsidP="0030160E">
            <w:pPr>
              <w:jc w:val="center"/>
              <w:rPr>
                <w:color w:val="000000"/>
                <w:sz w:val="22"/>
                <w:szCs w:val="22"/>
              </w:rPr>
            </w:pPr>
            <w:r w:rsidRPr="00326F20">
              <w:rPr>
                <w:color w:val="000000"/>
                <w:sz w:val="22"/>
                <w:szCs w:val="22"/>
              </w:rPr>
              <w:t>1.69.3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7C174F" w14:textId="77777777" w:rsidR="00C27723" w:rsidRPr="00326F20" w:rsidRDefault="00C27723" w:rsidP="0030160E">
            <w:pPr>
              <w:rPr>
                <w:color w:val="000000"/>
                <w:sz w:val="22"/>
                <w:szCs w:val="22"/>
              </w:rPr>
            </w:pPr>
            <w:r w:rsidRPr="00326F20">
              <w:rPr>
                <w:color w:val="000000"/>
                <w:sz w:val="22"/>
                <w:szCs w:val="22"/>
              </w:rPr>
              <w:t xml:space="preserve">Full-load current   </w:t>
            </w:r>
          </w:p>
        </w:tc>
        <w:tc>
          <w:tcPr>
            <w:tcW w:w="978" w:type="dxa"/>
            <w:tcBorders>
              <w:top w:val="single" w:sz="4" w:space="0" w:color="BFBFBF"/>
              <w:left w:val="single" w:sz="6" w:space="0" w:color="auto"/>
              <w:bottom w:val="single" w:sz="4" w:space="0" w:color="BFBFBF"/>
              <w:right w:val="single" w:sz="6" w:space="0" w:color="auto"/>
            </w:tcBorders>
          </w:tcPr>
          <w:p w14:paraId="3A51181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972CBB" w14:textId="18637375" w:rsidR="00C27723" w:rsidRPr="00326F20" w:rsidRDefault="00C27723" w:rsidP="0030160E">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9BE5A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0C67B88" w14:textId="77777777" w:rsidR="00C27723" w:rsidRPr="00326F20" w:rsidRDefault="00C27723" w:rsidP="0030160E">
            <w:pPr>
              <w:spacing w:line="240" w:lineRule="exact"/>
              <w:jc w:val="center"/>
              <w:rPr>
                <w:sz w:val="22"/>
                <w:szCs w:val="22"/>
              </w:rPr>
            </w:pPr>
          </w:p>
        </w:tc>
      </w:tr>
      <w:tr w:rsidR="00C27723" w:rsidRPr="00326F20" w14:paraId="403E692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76913C" w14:textId="77777777" w:rsidR="00C27723" w:rsidRPr="00326F20" w:rsidRDefault="00C27723" w:rsidP="0030160E">
            <w:pPr>
              <w:jc w:val="center"/>
              <w:rPr>
                <w:color w:val="000000"/>
                <w:sz w:val="22"/>
                <w:szCs w:val="22"/>
              </w:rPr>
            </w:pPr>
            <w:r w:rsidRPr="00326F20">
              <w:rPr>
                <w:color w:val="000000"/>
                <w:sz w:val="22"/>
                <w:szCs w:val="22"/>
              </w:rPr>
              <w:t>1.69.4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AE720E" w14:textId="77777777" w:rsidR="00C27723" w:rsidRPr="00326F20" w:rsidRDefault="00C27723" w:rsidP="0030160E">
            <w:pPr>
              <w:rPr>
                <w:color w:val="000000"/>
                <w:sz w:val="22"/>
                <w:szCs w:val="22"/>
              </w:rPr>
            </w:pPr>
            <w:r w:rsidRPr="00326F20">
              <w:rPr>
                <w:color w:val="000000"/>
                <w:sz w:val="22"/>
                <w:szCs w:val="22"/>
              </w:rPr>
              <w:t xml:space="preserve">Maximum starting current </w:t>
            </w:r>
          </w:p>
        </w:tc>
        <w:tc>
          <w:tcPr>
            <w:tcW w:w="978" w:type="dxa"/>
            <w:tcBorders>
              <w:top w:val="single" w:sz="4" w:space="0" w:color="BFBFBF"/>
              <w:left w:val="single" w:sz="6" w:space="0" w:color="auto"/>
              <w:bottom w:val="single" w:sz="4" w:space="0" w:color="BFBFBF"/>
              <w:right w:val="single" w:sz="6" w:space="0" w:color="auto"/>
            </w:tcBorders>
          </w:tcPr>
          <w:p w14:paraId="0878D81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5A52F5" w14:textId="5416C462" w:rsidR="00C27723" w:rsidRPr="00326F20" w:rsidRDefault="00C27723" w:rsidP="0030160E">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2D72F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A07892" w14:textId="77777777" w:rsidR="00C27723" w:rsidRPr="00326F20" w:rsidRDefault="00C27723" w:rsidP="0030160E">
            <w:pPr>
              <w:spacing w:line="240" w:lineRule="exact"/>
              <w:jc w:val="center"/>
              <w:rPr>
                <w:sz w:val="22"/>
                <w:szCs w:val="22"/>
              </w:rPr>
            </w:pPr>
          </w:p>
        </w:tc>
      </w:tr>
      <w:tr w:rsidR="00C27723" w:rsidRPr="00326F20" w14:paraId="298127D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540D00" w14:textId="77777777" w:rsidR="00C27723" w:rsidRPr="00326F20" w:rsidRDefault="00C27723" w:rsidP="0030160E">
            <w:pPr>
              <w:jc w:val="center"/>
              <w:rPr>
                <w:color w:val="000000"/>
                <w:sz w:val="22"/>
                <w:szCs w:val="22"/>
              </w:rPr>
            </w:pPr>
            <w:r w:rsidRPr="00326F20">
              <w:rPr>
                <w:color w:val="000000"/>
                <w:sz w:val="22"/>
                <w:szCs w:val="22"/>
              </w:rPr>
              <w:t>1.69.5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83960F" w14:textId="77777777" w:rsidR="00C27723" w:rsidRPr="00326F20" w:rsidRDefault="00C27723" w:rsidP="0030160E">
            <w:pPr>
              <w:rPr>
                <w:color w:val="000000"/>
                <w:sz w:val="22"/>
                <w:szCs w:val="22"/>
              </w:rPr>
            </w:pPr>
            <w:r w:rsidRPr="00326F20">
              <w:rPr>
                <w:color w:val="000000"/>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tcPr>
          <w:p w14:paraId="06B7F8A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20AE37" w14:textId="1F07BBAF" w:rsidR="00C27723" w:rsidRPr="00326F20" w:rsidRDefault="00C27723" w:rsidP="0030160E">
            <w:pPr>
              <w:jc w:val="center"/>
              <w:rPr>
                <w:color w:val="000000"/>
                <w:sz w:val="22"/>
                <w:szCs w:val="22"/>
              </w:rPr>
            </w:pPr>
            <w:r w:rsidRPr="00326F20">
              <w:rPr>
                <w:color w:val="000000"/>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C85C0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806A78" w14:textId="77777777" w:rsidR="00C27723" w:rsidRPr="00326F20" w:rsidRDefault="00C27723" w:rsidP="0030160E">
            <w:pPr>
              <w:spacing w:line="240" w:lineRule="exact"/>
              <w:jc w:val="center"/>
              <w:rPr>
                <w:sz w:val="22"/>
                <w:szCs w:val="22"/>
              </w:rPr>
            </w:pPr>
          </w:p>
        </w:tc>
      </w:tr>
      <w:tr w:rsidR="00C27723" w:rsidRPr="00326F20" w14:paraId="64B120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E2C11E" w14:textId="77777777" w:rsidR="00C27723" w:rsidRPr="00326F20" w:rsidRDefault="00C27723" w:rsidP="0030160E">
            <w:pPr>
              <w:jc w:val="center"/>
              <w:rPr>
                <w:color w:val="000000"/>
                <w:sz w:val="22"/>
                <w:szCs w:val="22"/>
              </w:rPr>
            </w:pPr>
            <w:r w:rsidRPr="00326F20">
              <w:rPr>
                <w:color w:val="000000"/>
                <w:sz w:val="22"/>
                <w:szCs w:val="22"/>
              </w:rPr>
              <w:t>1.69.6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8177D74" w14:textId="77777777" w:rsidR="00C27723" w:rsidRPr="00326F20" w:rsidRDefault="00C27723" w:rsidP="0030160E">
            <w:pPr>
              <w:rPr>
                <w:color w:val="000000"/>
                <w:sz w:val="22"/>
                <w:szCs w:val="22"/>
              </w:rPr>
            </w:pPr>
            <w:r w:rsidRPr="00326F20">
              <w:rPr>
                <w:color w:val="000000"/>
                <w:sz w:val="22"/>
                <w:szCs w:val="22"/>
              </w:rPr>
              <w:t>Required time by motor to charge the spring completely</w:t>
            </w:r>
          </w:p>
        </w:tc>
        <w:tc>
          <w:tcPr>
            <w:tcW w:w="978" w:type="dxa"/>
            <w:tcBorders>
              <w:top w:val="single" w:sz="4" w:space="0" w:color="BFBFBF"/>
              <w:left w:val="single" w:sz="6" w:space="0" w:color="auto"/>
              <w:bottom w:val="single" w:sz="4" w:space="0" w:color="BFBFBF"/>
              <w:right w:val="single" w:sz="6" w:space="0" w:color="auto"/>
            </w:tcBorders>
          </w:tcPr>
          <w:p w14:paraId="556AEE5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34B803" w14:textId="5ACBBEFE" w:rsidR="00C27723" w:rsidRPr="00326F20" w:rsidRDefault="00C27723" w:rsidP="0030160E">
            <w:pPr>
              <w:jc w:val="center"/>
              <w:rPr>
                <w:color w:val="000000"/>
                <w:sz w:val="22"/>
                <w:szCs w:val="22"/>
              </w:rPr>
            </w:pPr>
            <w:r w:rsidRPr="00326F20">
              <w:rPr>
                <w:color w:val="000000"/>
                <w:sz w:val="22"/>
                <w:szCs w:val="22"/>
              </w:rPr>
              <w: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842202"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19752D" w14:textId="77777777" w:rsidR="00C27723" w:rsidRPr="00326F20" w:rsidRDefault="00C27723" w:rsidP="0030160E">
            <w:pPr>
              <w:spacing w:line="240" w:lineRule="exact"/>
              <w:jc w:val="center"/>
              <w:rPr>
                <w:sz w:val="22"/>
                <w:szCs w:val="22"/>
              </w:rPr>
            </w:pPr>
          </w:p>
        </w:tc>
      </w:tr>
      <w:tr w:rsidR="00C27723" w:rsidRPr="00326F20" w14:paraId="7BE5CB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25AC56" w14:textId="77777777" w:rsidR="00C27723" w:rsidRPr="00326F20" w:rsidRDefault="00C27723" w:rsidP="0030160E">
            <w:pPr>
              <w:jc w:val="center"/>
              <w:rPr>
                <w:color w:val="000000"/>
                <w:sz w:val="22"/>
                <w:szCs w:val="22"/>
              </w:rPr>
            </w:pPr>
            <w:r w:rsidRPr="00326F20">
              <w:rPr>
                <w:color w:val="000000"/>
                <w:sz w:val="22"/>
                <w:szCs w:val="22"/>
              </w:rPr>
              <w:t>1.69.7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51679D" w14:textId="77777777" w:rsidR="00C27723" w:rsidRPr="00326F20" w:rsidRDefault="00C27723" w:rsidP="0030160E">
            <w:pPr>
              <w:rPr>
                <w:color w:val="000000"/>
                <w:sz w:val="22"/>
                <w:szCs w:val="22"/>
              </w:rPr>
            </w:pPr>
            <w:r w:rsidRPr="00326F20">
              <w:rPr>
                <w:color w:val="000000"/>
                <w:sz w:val="22"/>
                <w:szCs w:val="22"/>
              </w:rPr>
              <w:t xml:space="preserve">Type of protection of motor </w:t>
            </w:r>
          </w:p>
        </w:tc>
        <w:tc>
          <w:tcPr>
            <w:tcW w:w="978" w:type="dxa"/>
            <w:tcBorders>
              <w:top w:val="single" w:sz="4" w:space="0" w:color="BFBFBF"/>
              <w:left w:val="single" w:sz="6" w:space="0" w:color="auto"/>
              <w:bottom w:val="single" w:sz="4" w:space="0" w:color="BFBFBF"/>
              <w:right w:val="single" w:sz="6" w:space="0" w:color="auto"/>
            </w:tcBorders>
          </w:tcPr>
          <w:p w14:paraId="3A198F4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00BBFD" w14:textId="02455D5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38BD7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C94EEE" w14:textId="77777777" w:rsidR="00C27723" w:rsidRPr="00326F20" w:rsidRDefault="00C27723" w:rsidP="0030160E">
            <w:pPr>
              <w:spacing w:line="240" w:lineRule="exact"/>
              <w:jc w:val="center"/>
              <w:rPr>
                <w:sz w:val="22"/>
                <w:szCs w:val="22"/>
              </w:rPr>
            </w:pPr>
          </w:p>
        </w:tc>
      </w:tr>
      <w:tr w:rsidR="00C27723" w:rsidRPr="00326F20" w14:paraId="7ECA63A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CF8659" w14:textId="77777777" w:rsidR="00C27723" w:rsidRPr="00326F20" w:rsidRDefault="00C27723" w:rsidP="0030160E">
            <w:pPr>
              <w:jc w:val="center"/>
              <w:rPr>
                <w:color w:val="000000"/>
                <w:sz w:val="22"/>
                <w:szCs w:val="22"/>
              </w:rPr>
            </w:pPr>
            <w:r w:rsidRPr="00326F20">
              <w:rPr>
                <w:color w:val="000000"/>
                <w:sz w:val="22"/>
                <w:szCs w:val="22"/>
              </w:rPr>
              <w:t>1.70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61CB49" w14:textId="77777777" w:rsidR="00C27723" w:rsidRPr="00326F20" w:rsidRDefault="00C27723" w:rsidP="0030160E">
            <w:pPr>
              <w:rPr>
                <w:color w:val="000000"/>
                <w:sz w:val="22"/>
                <w:szCs w:val="22"/>
              </w:rPr>
            </w:pPr>
            <w:r w:rsidRPr="00326F20">
              <w:rPr>
                <w:color w:val="000000"/>
                <w:sz w:val="22"/>
                <w:szCs w:val="22"/>
              </w:rPr>
              <w:t>Hand operating facility</w:t>
            </w:r>
          </w:p>
        </w:tc>
        <w:tc>
          <w:tcPr>
            <w:tcW w:w="978" w:type="dxa"/>
            <w:tcBorders>
              <w:top w:val="single" w:sz="4" w:space="0" w:color="BFBFBF"/>
              <w:left w:val="single" w:sz="6" w:space="0" w:color="auto"/>
              <w:bottom w:val="single" w:sz="4" w:space="0" w:color="BFBFBF"/>
              <w:right w:val="single" w:sz="6" w:space="0" w:color="auto"/>
            </w:tcBorders>
          </w:tcPr>
          <w:p w14:paraId="0E49E78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C0B03F" w14:textId="019A0F4E"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363CF9"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9CDFF5D" w14:textId="77777777" w:rsidR="00C27723" w:rsidRPr="00326F20" w:rsidRDefault="00C27723" w:rsidP="0030160E">
            <w:pPr>
              <w:spacing w:line="240" w:lineRule="exact"/>
              <w:jc w:val="center"/>
              <w:rPr>
                <w:sz w:val="22"/>
                <w:szCs w:val="22"/>
              </w:rPr>
            </w:pPr>
          </w:p>
        </w:tc>
      </w:tr>
      <w:tr w:rsidR="00C27723" w:rsidRPr="00326F20" w14:paraId="50841FF2" w14:textId="77777777" w:rsidTr="00C27723">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355D1751" w14:textId="77777777" w:rsidR="00C27723" w:rsidRPr="00326F20" w:rsidRDefault="00C27723" w:rsidP="0030160E">
            <w:pPr>
              <w:jc w:val="center"/>
              <w:rPr>
                <w:color w:val="000000"/>
                <w:sz w:val="22"/>
                <w:szCs w:val="22"/>
              </w:rPr>
            </w:pPr>
            <w:r w:rsidRPr="00326F20">
              <w:rPr>
                <w:color w:val="000000"/>
                <w:sz w:val="22"/>
                <w:szCs w:val="22"/>
              </w:rPr>
              <w:t>1.70.1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5453C5" w14:textId="77777777" w:rsidR="00C27723" w:rsidRPr="00326F20" w:rsidRDefault="00C27723" w:rsidP="0030160E">
            <w:pPr>
              <w:rPr>
                <w:color w:val="000000"/>
                <w:sz w:val="22"/>
                <w:szCs w:val="22"/>
              </w:rPr>
            </w:pPr>
            <w:r w:rsidRPr="00326F20">
              <w:rPr>
                <w:color w:val="000000"/>
                <w:sz w:val="22"/>
                <w:szCs w:val="22"/>
              </w:rPr>
              <w:t>Manual spring charging facility to be accessible from ground respectively platform to be provided</w:t>
            </w:r>
          </w:p>
        </w:tc>
        <w:tc>
          <w:tcPr>
            <w:tcW w:w="978" w:type="dxa"/>
            <w:tcBorders>
              <w:top w:val="single" w:sz="4" w:space="0" w:color="BFBFBF"/>
              <w:left w:val="single" w:sz="6" w:space="0" w:color="auto"/>
              <w:bottom w:val="single" w:sz="4" w:space="0" w:color="BFBFBF"/>
              <w:right w:val="single" w:sz="6" w:space="0" w:color="auto"/>
            </w:tcBorders>
          </w:tcPr>
          <w:p w14:paraId="75EC0F4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1E8222" w14:textId="4443BE65"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733CD3"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1F148D6" w14:textId="77777777" w:rsidR="00C27723" w:rsidRPr="00326F20" w:rsidRDefault="00C27723" w:rsidP="0030160E">
            <w:pPr>
              <w:spacing w:line="240" w:lineRule="exact"/>
              <w:jc w:val="center"/>
              <w:rPr>
                <w:sz w:val="22"/>
                <w:szCs w:val="22"/>
              </w:rPr>
            </w:pPr>
          </w:p>
        </w:tc>
      </w:tr>
      <w:tr w:rsidR="00C27723" w:rsidRPr="00326F20" w14:paraId="1C037B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CA5775" w14:textId="77777777" w:rsidR="00C27723" w:rsidRPr="00326F20" w:rsidRDefault="00C27723" w:rsidP="0030160E">
            <w:pPr>
              <w:jc w:val="center"/>
              <w:rPr>
                <w:color w:val="000000"/>
                <w:sz w:val="22"/>
                <w:szCs w:val="22"/>
              </w:rPr>
            </w:pPr>
            <w:r w:rsidRPr="00326F20">
              <w:rPr>
                <w:color w:val="000000"/>
                <w:sz w:val="22"/>
                <w:szCs w:val="22"/>
              </w:rPr>
              <w:t>1.70.2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88A2DD3" w14:textId="77777777" w:rsidR="00C27723" w:rsidRPr="00326F20" w:rsidRDefault="00C27723" w:rsidP="0030160E">
            <w:pPr>
              <w:rPr>
                <w:color w:val="000000"/>
                <w:sz w:val="22"/>
                <w:szCs w:val="22"/>
              </w:rPr>
            </w:pPr>
            <w:r w:rsidRPr="00326F20">
              <w:rPr>
                <w:color w:val="000000"/>
                <w:sz w:val="22"/>
                <w:szCs w:val="22"/>
              </w:rPr>
              <w:t>Manual spring release (suitably positioned to avoid accidental operation)</w:t>
            </w:r>
          </w:p>
        </w:tc>
        <w:tc>
          <w:tcPr>
            <w:tcW w:w="978" w:type="dxa"/>
            <w:tcBorders>
              <w:top w:val="single" w:sz="4" w:space="0" w:color="BFBFBF"/>
              <w:left w:val="single" w:sz="6" w:space="0" w:color="auto"/>
              <w:bottom w:val="single" w:sz="4" w:space="0" w:color="BFBFBF"/>
              <w:right w:val="single" w:sz="6" w:space="0" w:color="auto"/>
            </w:tcBorders>
          </w:tcPr>
          <w:p w14:paraId="275D083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0CB71E" w14:textId="7C1406FD"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D9CDF7"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0BF754B" w14:textId="77777777" w:rsidR="00C27723" w:rsidRPr="00326F20" w:rsidRDefault="00C27723" w:rsidP="0030160E">
            <w:pPr>
              <w:spacing w:line="240" w:lineRule="exact"/>
              <w:jc w:val="center"/>
              <w:rPr>
                <w:sz w:val="22"/>
                <w:szCs w:val="22"/>
              </w:rPr>
            </w:pPr>
          </w:p>
        </w:tc>
      </w:tr>
      <w:tr w:rsidR="00C27723" w:rsidRPr="00326F20" w14:paraId="228908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AFC68C" w14:textId="77777777" w:rsidR="00C27723" w:rsidRPr="00326F20" w:rsidRDefault="00C27723" w:rsidP="0030160E">
            <w:pPr>
              <w:jc w:val="center"/>
              <w:rPr>
                <w:color w:val="000000"/>
                <w:sz w:val="22"/>
                <w:szCs w:val="22"/>
              </w:rPr>
            </w:pPr>
            <w:r w:rsidRPr="00326F20">
              <w:rPr>
                <w:color w:val="000000"/>
                <w:sz w:val="22"/>
                <w:szCs w:val="22"/>
              </w:rPr>
              <w:lastRenderedPageBreak/>
              <w:t>1.70.3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60D97B" w14:textId="77777777" w:rsidR="00C27723" w:rsidRPr="00326F20" w:rsidRDefault="00C27723" w:rsidP="0030160E">
            <w:pPr>
              <w:rPr>
                <w:color w:val="000000"/>
                <w:sz w:val="22"/>
                <w:szCs w:val="22"/>
              </w:rPr>
            </w:pPr>
            <w:r w:rsidRPr="00326F20">
              <w:rPr>
                <w:color w:val="000000"/>
                <w:sz w:val="22"/>
                <w:szCs w:val="22"/>
              </w:rPr>
              <w:t>Manual mechanism charging torque</w:t>
            </w:r>
          </w:p>
        </w:tc>
        <w:tc>
          <w:tcPr>
            <w:tcW w:w="978" w:type="dxa"/>
            <w:tcBorders>
              <w:top w:val="single" w:sz="4" w:space="0" w:color="BFBFBF"/>
              <w:left w:val="single" w:sz="6" w:space="0" w:color="auto"/>
              <w:bottom w:val="single" w:sz="4" w:space="0" w:color="BFBFBF"/>
              <w:right w:val="single" w:sz="6" w:space="0" w:color="auto"/>
            </w:tcBorders>
          </w:tcPr>
          <w:p w14:paraId="351013B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83F763" w14:textId="37117DB3" w:rsidR="00C27723" w:rsidRPr="00326F20" w:rsidRDefault="00C27723" w:rsidP="0030160E">
            <w:pPr>
              <w:jc w:val="center"/>
              <w:rPr>
                <w:color w:val="000000"/>
                <w:sz w:val="22"/>
                <w:szCs w:val="22"/>
              </w:rPr>
            </w:pPr>
            <w:r w:rsidRPr="00326F20">
              <w:rPr>
                <w:color w:val="000000"/>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B6512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551EBC" w14:textId="77777777" w:rsidR="00C27723" w:rsidRPr="00326F20" w:rsidRDefault="00C27723" w:rsidP="0030160E">
            <w:pPr>
              <w:spacing w:line="240" w:lineRule="exact"/>
              <w:jc w:val="center"/>
              <w:rPr>
                <w:sz w:val="22"/>
                <w:szCs w:val="22"/>
              </w:rPr>
            </w:pPr>
          </w:p>
        </w:tc>
      </w:tr>
      <w:tr w:rsidR="00C27723" w:rsidRPr="00326F20" w14:paraId="066964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051C59" w14:textId="77777777" w:rsidR="00C27723" w:rsidRPr="00326F20" w:rsidRDefault="00C27723" w:rsidP="0030160E">
            <w:pPr>
              <w:jc w:val="center"/>
              <w:rPr>
                <w:color w:val="000000"/>
                <w:sz w:val="22"/>
                <w:szCs w:val="22"/>
              </w:rPr>
            </w:pPr>
            <w:r w:rsidRPr="00326F20">
              <w:rPr>
                <w:color w:val="000000"/>
                <w:sz w:val="22"/>
                <w:szCs w:val="22"/>
              </w:rPr>
              <w:t>1.71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1D8A8E" w14:textId="77777777" w:rsidR="00C27723" w:rsidRPr="00326F20" w:rsidRDefault="00C27723" w:rsidP="0030160E">
            <w:pPr>
              <w:rPr>
                <w:color w:val="000000"/>
                <w:sz w:val="22"/>
                <w:szCs w:val="22"/>
              </w:rPr>
            </w:pPr>
            <w:r w:rsidRPr="00326F20">
              <w:rPr>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tcPr>
          <w:p w14:paraId="08429F5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5925C0" w14:textId="44D05B12"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0A317B"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E1929E7" w14:textId="77777777" w:rsidR="00C27723" w:rsidRPr="00326F20" w:rsidRDefault="00C27723" w:rsidP="0030160E">
            <w:pPr>
              <w:spacing w:line="240" w:lineRule="exact"/>
              <w:jc w:val="center"/>
              <w:rPr>
                <w:sz w:val="22"/>
                <w:szCs w:val="22"/>
              </w:rPr>
            </w:pPr>
          </w:p>
        </w:tc>
      </w:tr>
      <w:tr w:rsidR="00C27723" w:rsidRPr="00326F20" w14:paraId="445FC6A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37C338" w14:textId="77777777" w:rsidR="00C27723" w:rsidRPr="00326F20" w:rsidRDefault="00C27723" w:rsidP="0030160E">
            <w:pPr>
              <w:jc w:val="center"/>
              <w:rPr>
                <w:color w:val="000000"/>
                <w:sz w:val="22"/>
                <w:szCs w:val="22"/>
              </w:rPr>
            </w:pPr>
            <w:r w:rsidRPr="00326F20">
              <w:rPr>
                <w:color w:val="000000"/>
                <w:sz w:val="22"/>
                <w:szCs w:val="22"/>
              </w:rPr>
              <w:t>1.72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48F843" w14:textId="77777777" w:rsidR="00C27723" w:rsidRPr="00326F20" w:rsidRDefault="00C27723" w:rsidP="0030160E">
            <w:pPr>
              <w:rPr>
                <w:color w:val="000000"/>
                <w:sz w:val="22"/>
                <w:szCs w:val="22"/>
              </w:rPr>
            </w:pPr>
            <w:r w:rsidRPr="00326F20">
              <w:rPr>
                <w:color w:val="000000"/>
                <w:sz w:val="22"/>
                <w:szCs w:val="22"/>
              </w:rPr>
              <w:t>Mechanical spring charge/discharge indication</w:t>
            </w:r>
          </w:p>
        </w:tc>
        <w:tc>
          <w:tcPr>
            <w:tcW w:w="978" w:type="dxa"/>
            <w:tcBorders>
              <w:top w:val="single" w:sz="4" w:space="0" w:color="BFBFBF"/>
              <w:left w:val="single" w:sz="6" w:space="0" w:color="auto"/>
              <w:bottom w:val="single" w:sz="4" w:space="0" w:color="BFBFBF"/>
              <w:right w:val="single" w:sz="6" w:space="0" w:color="auto"/>
            </w:tcBorders>
          </w:tcPr>
          <w:p w14:paraId="25CA153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68EFAB" w14:textId="7EE8030D"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F37FC"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2D36F40" w14:textId="77777777" w:rsidR="00C27723" w:rsidRPr="00326F20" w:rsidRDefault="00C27723" w:rsidP="0030160E">
            <w:pPr>
              <w:spacing w:line="240" w:lineRule="exact"/>
              <w:jc w:val="center"/>
              <w:rPr>
                <w:sz w:val="22"/>
                <w:szCs w:val="22"/>
              </w:rPr>
            </w:pPr>
          </w:p>
        </w:tc>
      </w:tr>
      <w:tr w:rsidR="00C27723" w:rsidRPr="00326F20" w14:paraId="7A5260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543F19" w14:textId="77777777" w:rsidR="00C27723" w:rsidRPr="00326F20" w:rsidRDefault="00C27723" w:rsidP="0030160E">
            <w:pPr>
              <w:jc w:val="center"/>
              <w:rPr>
                <w:color w:val="000000"/>
                <w:sz w:val="22"/>
                <w:szCs w:val="22"/>
              </w:rPr>
            </w:pPr>
            <w:r w:rsidRPr="00326F20">
              <w:rPr>
                <w:color w:val="000000"/>
                <w:sz w:val="22"/>
                <w:szCs w:val="22"/>
              </w:rPr>
              <w:t>1.73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055A6E" w14:textId="77777777" w:rsidR="00C27723" w:rsidRPr="00326F20" w:rsidRDefault="00C27723" w:rsidP="0030160E">
            <w:pPr>
              <w:rPr>
                <w:color w:val="000000"/>
                <w:sz w:val="22"/>
                <w:szCs w:val="22"/>
              </w:rPr>
            </w:pPr>
            <w:r w:rsidRPr="00326F20">
              <w:rPr>
                <w:color w:val="000000"/>
                <w:sz w:val="22"/>
                <w:szCs w:val="22"/>
              </w:rPr>
              <w:t>Charging time</w:t>
            </w:r>
          </w:p>
        </w:tc>
        <w:tc>
          <w:tcPr>
            <w:tcW w:w="978" w:type="dxa"/>
            <w:tcBorders>
              <w:top w:val="single" w:sz="4" w:space="0" w:color="BFBFBF"/>
              <w:left w:val="single" w:sz="6" w:space="0" w:color="auto"/>
              <w:bottom w:val="single" w:sz="4" w:space="0" w:color="BFBFBF"/>
              <w:right w:val="single" w:sz="6" w:space="0" w:color="auto"/>
            </w:tcBorders>
          </w:tcPr>
          <w:p w14:paraId="3F2B863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6AF838" w14:textId="549DA764" w:rsidR="00C27723" w:rsidRPr="00326F20" w:rsidRDefault="00C27723" w:rsidP="0030160E">
            <w:pPr>
              <w:jc w:val="center"/>
              <w:rPr>
                <w:color w:val="000000"/>
                <w:sz w:val="22"/>
                <w:szCs w:val="22"/>
              </w:rPr>
            </w:pPr>
            <w:r w:rsidRPr="00326F20">
              <w:rPr>
                <w:color w:val="000000"/>
                <w:sz w:val="22"/>
                <w:szCs w:val="22"/>
              </w:rPr>
              <w: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C1300C" w14:textId="77777777" w:rsidR="00C27723" w:rsidRPr="00326F20" w:rsidRDefault="00C27723" w:rsidP="0030160E">
            <w:pPr>
              <w:spacing w:line="240" w:lineRule="exact"/>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305CFC93" w14:textId="77777777" w:rsidR="00C27723" w:rsidRPr="00326F20" w:rsidRDefault="00C27723" w:rsidP="0030160E">
            <w:pPr>
              <w:spacing w:line="240" w:lineRule="exact"/>
              <w:jc w:val="center"/>
              <w:rPr>
                <w:sz w:val="22"/>
                <w:szCs w:val="22"/>
              </w:rPr>
            </w:pPr>
          </w:p>
        </w:tc>
      </w:tr>
      <w:tr w:rsidR="00C27723" w:rsidRPr="00326F20" w14:paraId="0F9C904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4A2B4F" w14:textId="77777777" w:rsidR="00C27723" w:rsidRPr="00326F20" w:rsidRDefault="00C27723" w:rsidP="0030160E">
            <w:pPr>
              <w:jc w:val="center"/>
              <w:rPr>
                <w:color w:val="000000"/>
                <w:sz w:val="22"/>
                <w:szCs w:val="22"/>
              </w:rPr>
            </w:pPr>
            <w:r w:rsidRPr="00326F20">
              <w:rPr>
                <w:color w:val="000000"/>
                <w:sz w:val="22"/>
                <w:szCs w:val="22"/>
              </w:rPr>
              <w:t>1.74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6C5D53" w14:textId="77777777" w:rsidR="00C27723" w:rsidRPr="00326F20" w:rsidRDefault="00C27723" w:rsidP="0030160E">
            <w:pPr>
              <w:rPr>
                <w:color w:val="000000"/>
                <w:sz w:val="22"/>
                <w:szCs w:val="22"/>
              </w:rPr>
            </w:pPr>
            <w:r w:rsidRPr="00326F20">
              <w:rPr>
                <w:color w:val="000000"/>
                <w:sz w:val="22"/>
                <w:szCs w:val="22"/>
              </w:rPr>
              <w:t>Number of trip coils per phase</w:t>
            </w:r>
          </w:p>
        </w:tc>
        <w:tc>
          <w:tcPr>
            <w:tcW w:w="978" w:type="dxa"/>
            <w:tcBorders>
              <w:top w:val="single" w:sz="4" w:space="0" w:color="BFBFBF"/>
              <w:left w:val="single" w:sz="6" w:space="0" w:color="auto"/>
              <w:bottom w:val="single" w:sz="4" w:space="0" w:color="BFBFBF"/>
              <w:right w:val="single" w:sz="6" w:space="0" w:color="auto"/>
            </w:tcBorders>
          </w:tcPr>
          <w:p w14:paraId="1FDC6D5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D451B02" w14:textId="03C7B7A2" w:rsidR="00C27723" w:rsidRPr="00326F20" w:rsidRDefault="00C27723"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29FE1C" w14:textId="77777777" w:rsidR="00C27723" w:rsidRPr="00326F20" w:rsidRDefault="00C27723"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49063E9B" w14:textId="77777777" w:rsidR="00C27723" w:rsidRPr="00326F20" w:rsidRDefault="00C27723" w:rsidP="0030160E">
            <w:pPr>
              <w:spacing w:line="240" w:lineRule="exact"/>
              <w:jc w:val="center"/>
              <w:rPr>
                <w:sz w:val="22"/>
                <w:szCs w:val="22"/>
              </w:rPr>
            </w:pPr>
          </w:p>
        </w:tc>
      </w:tr>
      <w:tr w:rsidR="00C27723" w:rsidRPr="00326F20" w14:paraId="5667E1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57068D" w14:textId="77777777" w:rsidR="00C27723" w:rsidRPr="00326F20" w:rsidRDefault="00C27723" w:rsidP="0030160E">
            <w:pPr>
              <w:jc w:val="center"/>
              <w:rPr>
                <w:color w:val="000000"/>
                <w:sz w:val="22"/>
                <w:szCs w:val="22"/>
              </w:rPr>
            </w:pPr>
            <w:r w:rsidRPr="00326F20">
              <w:rPr>
                <w:color w:val="000000"/>
                <w:sz w:val="22"/>
                <w:szCs w:val="22"/>
              </w:rPr>
              <w:t>1.75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A30925" w14:textId="77777777" w:rsidR="00C27723" w:rsidRPr="00326F20" w:rsidRDefault="00C27723" w:rsidP="0030160E">
            <w:pPr>
              <w:rPr>
                <w:color w:val="000000"/>
                <w:sz w:val="22"/>
                <w:szCs w:val="22"/>
              </w:rPr>
            </w:pPr>
            <w:r w:rsidRPr="00326F20">
              <w:rPr>
                <w:color w:val="000000"/>
                <w:sz w:val="22"/>
                <w:szCs w:val="22"/>
              </w:rPr>
              <w:t>Number of close coils per phase</w:t>
            </w:r>
          </w:p>
        </w:tc>
        <w:tc>
          <w:tcPr>
            <w:tcW w:w="978" w:type="dxa"/>
            <w:tcBorders>
              <w:top w:val="single" w:sz="4" w:space="0" w:color="BFBFBF"/>
              <w:left w:val="single" w:sz="6" w:space="0" w:color="auto"/>
              <w:bottom w:val="single" w:sz="4" w:space="0" w:color="BFBFBF"/>
              <w:right w:val="single" w:sz="6" w:space="0" w:color="auto"/>
            </w:tcBorders>
          </w:tcPr>
          <w:p w14:paraId="32C96D8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EA29394" w14:textId="665A5706" w:rsidR="00C27723" w:rsidRPr="00326F20" w:rsidRDefault="00C27723"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046503" w14:textId="77777777" w:rsidR="00C27723" w:rsidRPr="00326F20" w:rsidRDefault="00C27723" w:rsidP="0030160E">
            <w:pPr>
              <w:jc w:val="center"/>
              <w:rPr>
                <w:color w:val="000000"/>
                <w:sz w:val="22"/>
                <w:szCs w:val="22"/>
              </w:rPr>
            </w:pPr>
            <w:r w:rsidRPr="00326F20">
              <w:rPr>
                <w:color w:val="000000"/>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69A41288" w14:textId="77777777" w:rsidR="00C27723" w:rsidRPr="00326F20" w:rsidRDefault="00C27723" w:rsidP="0030160E">
            <w:pPr>
              <w:spacing w:line="240" w:lineRule="exact"/>
              <w:jc w:val="center"/>
              <w:rPr>
                <w:sz w:val="22"/>
                <w:szCs w:val="22"/>
              </w:rPr>
            </w:pPr>
          </w:p>
        </w:tc>
      </w:tr>
      <w:tr w:rsidR="00C27723" w:rsidRPr="00326F20" w14:paraId="5A09AE1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4562AC" w14:textId="77777777" w:rsidR="00C27723" w:rsidRPr="00326F20" w:rsidRDefault="00C27723" w:rsidP="0030160E">
            <w:pPr>
              <w:jc w:val="center"/>
              <w:rPr>
                <w:color w:val="000000"/>
                <w:sz w:val="22"/>
                <w:szCs w:val="22"/>
              </w:rPr>
            </w:pPr>
            <w:r w:rsidRPr="00326F20">
              <w:rPr>
                <w:color w:val="000000"/>
                <w:sz w:val="22"/>
                <w:szCs w:val="22"/>
              </w:rPr>
              <w:t>1.76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E74903" w14:textId="77777777" w:rsidR="00C27723" w:rsidRPr="00326F20" w:rsidRDefault="00C27723" w:rsidP="0030160E">
            <w:pPr>
              <w:rPr>
                <w:color w:val="000000"/>
                <w:sz w:val="22"/>
                <w:szCs w:val="22"/>
              </w:rPr>
            </w:pPr>
            <w:r w:rsidRPr="00326F20">
              <w:rPr>
                <w:color w:val="000000"/>
                <w:sz w:val="22"/>
                <w:szCs w:val="22"/>
              </w:rPr>
              <w:t>Reclosing suitable for 1 pole and/or 3 pole</w:t>
            </w:r>
          </w:p>
        </w:tc>
        <w:tc>
          <w:tcPr>
            <w:tcW w:w="978" w:type="dxa"/>
            <w:tcBorders>
              <w:top w:val="single" w:sz="4" w:space="0" w:color="BFBFBF"/>
              <w:left w:val="single" w:sz="6" w:space="0" w:color="auto"/>
              <w:bottom w:val="single" w:sz="4" w:space="0" w:color="BFBFBF"/>
              <w:right w:val="single" w:sz="6" w:space="0" w:color="auto"/>
            </w:tcBorders>
          </w:tcPr>
          <w:p w14:paraId="45CADFC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E8BA79" w14:textId="747BA08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46B19D" w14:textId="77777777" w:rsidR="00C27723" w:rsidRPr="00326F20" w:rsidRDefault="00C27723" w:rsidP="0030160E">
            <w:pPr>
              <w:jc w:val="center"/>
              <w:rPr>
                <w:color w:val="000000"/>
                <w:sz w:val="22"/>
                <w:szCs w:val="22"/>
              </w:rPr>
            </w:pPr>
            <w:r w:rsidRPr="00326F20">
              <w:rPr>
                <w:color w:val="000000"/>
                <w:sz w:val="22"/>
                <w:szCs w:val="22"/>
              </w:rPr>
              <w:t>3pole and 1pole</w:t>
            </w:r>
          </w:p>
        </w:tc>
        <w:tc>
          <w:tcPr>
            <w:tcW w:w="1841" w:type="dxa"/>
            <w:tcBorders>
              <w:top w:val="single" w:sz="4" w:space="0" w:color="BFBFBF"/>
              <w:left w:val="single" w:sz="6" w:space="0" w:color="auto"/>
              <w:bottom w:val="single" w:sz="4" w:space="0" w:color="BFBFBF"/>
              <w:right w:val="single" w:sz="12" w:space="0" w:color="auto"/>
            </w:tcBorders>
            <w:vAlign w:val="center"/>
          </w:tcPr>
          <w:p w14:paraId="0718B5F8" w14:textId="77777777" w:rsidR="00C27723" w:rsidRPr="00326F20" w:rsidRDefault="00C27723" w:rsidP="0030160E">
            <w:pPr>
              <w:spacing w:line="240" w:lineRule="exact"/>
              <w:jc w:val="center"/>
              <w:rPr>
                <w:sz w:val="22"/>
                <w:szCs w:val="22"/>
              </w:rPr>
            </w:pPr>
          </w:p>
        </w:tc>
      </w:tr>
      <w:tr w:rsidR="00C27723" w:rsidRPr="00326F20" w14:paraId="7581EE5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681DF1" w14:textId="77777777" w:rsidR="00C27723" w:rsidRPr="00326F20" w:rsidRDefault="00C27723" w:rsidP="0030160E">
            <w:pPr>
              <w:jc w:val="center"/>
              <w:rPr>
                <w:color w:val="000000"/>
                <w:sz w:val="22"/>
                <w:szCs w:val="22"/>
              </w:rPr>
            </w:pPr>
            <w:r w:rsidRPr="00326F20">
              <w:rPr>
                <w:color w:val="000000"/>
                <w:sz w:val="22"/>
                <w:szCs w:val="22"/>
              </w:rPr>
              <w:t>1.77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5176DF" w14:textId="77777777" w:rsidR="00C27723" w:rsidRPr="00326F20" w:rsidRDefault="00C27723" w:rsidP="0030160E">
            <w:pPr>
              <w:rPr>
                <w:color w:val="000000"/>
                <w:sz w:val="22"/>
                <w:szCs w:val="22"/>
              </w:rPr>
            </w:pPr>
            <w:r w:rsidRPr="00326F20">
              <w:rPr>
                <w:color w:val="000000"/>
                <w:sz w:val="22"/>
                <w:szCs w:val="22"/>
              </w:rPr>
              <w:t>Whether circuit breaker is trip free or others?</w:t>
            </w:r>
          </w:p>
        </w:tc>
        <w:tc>
          <w:tcPr>
            <w:tcW w:w="978" w:type="dxa"/>
            <w:tcBorders>
              <w:top w:val="single" w:sz="4" w:space="0" w:color="BFBFBF"/>
              <w:left w:val="single" w:sz="6" w:space="0" w:color="auto"/>
              <w:bottom w:val="single" w:sz="4" w:space="0" w:color="BFBFBF"/>
              <w:right w:val="single" w:sz="6" w:space="0" w:color="auto"/>
            </w:tcBorders>
          </w:tcPr>
          <w:p w14:paraId="5AA66CE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4A3E6C" w14:textId="12F84CC9"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49A75A" w14:textId="77777777" w:rsidR="00C27723" w:rsidRPr="00326F20" w:rsidRDefault="00C27723" w:rsidP="0030160E">
            <w:pPr>
              <w:jc w:val="center"/>
              <w:rPr>
                <w:color w:val="000000"/>
                <w:sz w:val="22"/>
                <w:szCs w:val="22"/>
              </w:rPr>
            </w:pPr>
            <w:r w:rsidRPr="00326F20">
              <w:rPr>
                <w:color w:val="000000"/>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2CA5F3AD" w14:textId="77777777" w:rsidR="00C27723" w:rsidRPr="00326F20" w:rsidRDefault="00C27723" w:rsidP="0030160E">
            <w:pPr>
              <w:spacing w:line="240" w:lineRule="exact"/>
              <w:jc w:val="center"/>
              <w:rPr>
                <w:sz w:val="22"/>
                <w:szCs w:val="22"/>
              </w:rPr>
            </w:pPr>
          </w:p>
        </w:tc>
      </w:tr>
      <w:tr w:rsidR="00C27723" w:rsidRPr="00326F20" w14:paraId="35339DD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A260AC" w14:textId="77777777" w:rsidR="00C27723" w:rsidRPr="00326F20" w:rsidRDefault="00C27723" w:rsidP="0030160E">
            <w:pPr>
              <w:jc w:val="center"/>
              <w:rPr>
                <w:color w:val="000000"/>
                <w:sz w:val="22"/>
                <w:szCs w:val="22"/>
              </w:rPr>
            </w:pPr>
            <w:r w:rsidRPr="00326F20">
              <w:rPr>
                <w:color w:val="000000"/>
                <w:sz w:val="22"/>
                <w:szCs w:val="22"/>
              </w:rPr>
              <w:t>1.78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46355C4" w14:textId="77777777" w:rsidR="00C27723" w:rsidRPr="00326F20" w:rsidRDefault="00C27723" w:rsidP="0030160E">
            <w:pPr>
              <w:rPr>
                <w:color w:val="000000"/>
                <w:sz w:val="22"/>
                <w:szCs w:val="22"/>
              </w:rPr>
            </w:pPr>
            <w:r w:rsidRPr="00326F20">
              <w:rPr>
                <w:color w:val="000000"/>
                <w:sz w:val="22"/>
                <w:szCs w:val="22"/>
              </w:rPr>
              <w:t>Number and type of spare auxiliary reversible contacts</w:t>
            </w:r>
          </w:p>
        </w:tc>
        <w:tc>
          <w:tcPr>
            <w:tcW w:w="978" w:type="dxa"/>
            <w:tcBorders>
              <w:top w:val="single" w:sz="4" w:space="0" w:color="BFBFBF"/>
              <w:left w:val="single" w:sz="6" w:space="0" w:color="auto"/>
              <w:bottom w:val="single" w:sz="4" w:space="0" w:color="BFBFBF"/>
              <w:right w:val="single" w:sz="6" w:space="0" w:color="auto"/>
            </w:tcBorders>
          </w:tcPr>
          <w:p w14:paraId="420F61E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DE0B48" w14:textId="3DAD7286"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3A326" w14:textId="77777777" w:rsidR="00C27723" w:rsidRPr="00326F20" w:rsidRDefault="00C27723" w:rsidP="0030160E">
            <w:pPr>
              <w:jc w:val="center"/>
              <w:rPr>
                <w:color w:val="000000"/>
                <w:sz w:val="22"/>
                <w:szCs w:val="22"/>
              </w:rPr>
            </w:pPr>
            <w:r w:rsidRPr="00326F20">
              <w:rPr>
                <w:color w:val="000000"/>
                <w:sz w:val="22"/>
                <w:szCs w:val="22"/>
              </w:rPr>
              <w:t>12NO+12NC</w:t>
            </w:r>
          </w:p>
        </w:tc>
        <w:tc>
          <w:tcPr>
            <w:tcW w:w="1841" w:type="dxa"/>
            <w:tcBorders>
              <w:top w:val="single" w:sz="4" w:space="0" w:color="BFBFBF"/>
              <w:left w:val="single" w:sz="6" w:space="0" w:color="auto"/>
              <w:bottom w:val="single" w:sz="4" w:space="0" w:color="BFBFBF"/>
              <w:right w:val="single" w:sz="12" w:space="0" w:color="auto"/>
            </w:tcBorders>
            <w:vAlign w:val="center"/>
          </w:tcPr>
          <w:p w14:paraId="6F76A20C" w14:textId="77777777" w:rsidR="00C27723" w:rsidRPr="00326F20" w:rsidRDefault="00C27723" w:rsidP="0030160E">
            <w:pPr>
              <w:spacing w:line="240" w:lineRule="exact"/>
              <w:jc w:val="center"/>
              <w:rPr>
                <w:sz w:val="22"/>
                <w:szCs w:val="22"/>
              </w:rPr>
            </w:pPr>
          </w:p>
        </w:tc>
      </w:tr>
      <w:tr w:rsidR="00C27723" w:rsidRPr="00326F20" w14:paraId="21027D6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3C4310" w14:textId="77777777" w:rsidR="00C27723" w:rsidRPr="00326F20" w:rsidRDefault="00C27723" w:rsidP="0030160E">
            <w:pPr>
              <w:jc w:val="center"/>
              <w:rPr>
                <w:color w:val="000000"/>
                <w:sz w:val="22"/>
                <w:szCs w:val="22"/>
              </w:rPr>
            </w:pPr>
            <w:r w:rsidRPr="00326F20">
              <w:rPr>
                <w:color w:val="000000"/>
                <w:sz w:val="22"/>
                <w:szCs w:val="22"/>
              </w:rPr>
              <w:t>1.79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E5887D" w14:textId="77777777" w:rsidR="00C27723" w:rsidRPr="00326F20" w:rsidRDefault="00C27723" w:rsidP="0030160E">
            <w:pPr>
              <w:rPr>
                <w:color w:val="000000"/>
                <w:sz w:val="22"/>
                <w:szCs w:val="22"/>
              </w:rPr>
            </w:pPr>
            <w:r w:rsidRPr="00326F20">
              <w:rPr>
                <w:color w:val="000000"/>
                <w:sz w:val="22"/>
                <w:szCs w:val="22"/>
              </w:rPr>
              <w:t>Opening and closing nominal control voltage</w:t>
            </w:r>
          </w:p>
        </w:tc>
        <w:tc>
          <w:tcPr>
            <w:tcW w:w="978" w:type="dxa"/>
            <w:tcBorders>
              <w:top w:val="single" w:sz="4" w:space="0" w:color="BFBFBF"/>
              <w:left w:val="single" w:sz="6" w:space="0" w:color="auto"/>
              <w:bottom w:val="single" w:sz="4" w:space="0" w:color="BFBFBF"/>
              <w:right w:val="single" w:sz="6" w:space="0" w:color="auto"/>
            </w:tcBorders>
          </w:tcPr>
          <w:p w14:paraId="04D7F2A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B20EC9" w14:textId="632B07D2" w:rsidR="00C27723" w:rsidRPr="00326F20" w:rsidRDefault="00C27723" w:rsidP="0030160E">
            <w:pPr>
              <w:jc w:val="center"/>
              <w:rPr>
                <w:color w:val="000000"/>
                <w:sz w:val="22"/>
                <w:szCs w:val="22"/>
              </w:rPr>
            </w:pPr>
            <w:r w:rsidRPr="00326F20">
              <w:rPr>
                <w:color w:val="000000"/>
                <w:sz w:val="22"/>
                <w:szCs w:val="22"/>
              </w:rPr>
              <w:t>V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EDF3A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A96E8B" w14:textId="77777777" w:rsidR="00C27723" w:rsidRPr="00326F20" w:rsidRDefault="00C27723" w:rsidP="0030160E">
            <w:pPr>
              <w:spacing w:line="240" w:lineRule="exact"/>
              <w:jc w:val="center"/>
              <w:rPr>
                <w:sz w:val="22"/>
                <w:szCs w:val="22"/>
              </w:rPr>
            </w:pPr>
          </w:p>
        </w:tc>
      </w:tr>
      <w:tr w:rsidR="00C27723" w:rsidRPr="00326F20" w14:paraId="62B55E6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908C29" w14:textId="77777777" w:rsidR="00C27723" w:rsidRPr="00326F20" w:rsidRDefault="00C27723" w:rsidP="0030160E">
            <w:pPr>
              <w:jc w:val="center"/>
              <w:rPr>
                <w:color w:val="000000"/>
                <w:sz w:val="22"/>
                <w:szCs w:val="22"/>
              </w:rPr>
            </w:pPr>
            <w:r w:rsidRPr="00326F20">
              <w:rPr>
                <w:color w:val="000000"/>
                <w:sz w:val="22"/>
                <w:szCs w:val="22"/>
              </w:rPr>
              <w:t>1.80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5DFB40" w14:textId="77777777" w:rsidR="00C27723" w:rsidRPr="00326F20" w:rsidRDefault="00C27723" w:rsidP="0030160E">
            <w:pPr>
              <w:rPr>
                <w:color w:val="000000"/>
                <w:sz w:val="22"/>
                <w:szCs w:val="22"/>
              </w:rPr>
            </w:pPr>
            <w:r w:rsidRPr="00326F20">
              <w:rPr>
                <w:color w:val="000000"/>
                <w:sz w:val="22"/>
                <w:szCs w:val="22"/>
              </w:rPr>
              <w:t>Control cabinet</w:t>
            </w:r>
          </w:p>
        </w:tc>
        <w:tc>
          <w:tcPr>
            <w:tcW w:w="978" w:type="dxa"/>
            <w:tcBorders>
              <w:top w:val="single" w:sz="4" w:space="0" w:color="BFBFBF"/>
              <w:left w:val="single" w:sz="6" w:space="0" w:color="auto"/>
              <w:bottom w:val="single" w:sz="4" w:space="0" w:color="BFBFBF"/>
              <w:right w:val="single" w:sz="6" w:space="0" w:color="auto"/>
            </w:tcBorders>
          </w:tcPr>
          <w:p w14:paraId="43223F6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7CB7EA" w14:textId="6B84078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A87AF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82A309" w14:textId="77777777" w:rsidR="00C27723" w:rsidRPr="00326F20" w:rsidRDefault="00C27723" w:rsidP="0030160E">
            <w:pPr>
              <w:spacing w:line="240" w:lineRule="exact"/>
              <w:jc w:val="center"/>
              <w:rPr>
                <w:sz w:val="22"/>
                <w:szCs w:val="22"/>
              </w:rPr>
            </w:pPr>
          </w:p>
        </w:tc>
      </w:tr>
      <w:tr w:rsidR="00C27723" w:rsidRPr="00326F20" w14:paraId="25A80CE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F41A04" w14:textId="77777777" w:rsidR="00C27723" w:rsidRPr="00326F20" w:rsidRDefault="00C27723" w:rsidP="0030160E">
            <w:pPr>
              <w:jc w:val="center"/>
              <w:rPr>
                <w:color w:val="000000"/>
                <w:sz w:val="22"/>
                <w:szCs w:val="22"/>
              </w:rPr>
            </w:pPr>
            <w:r w:rsidRPr="00326F20">
              <w:rPr>
                <w:color w:val="000000"/>
                <w:sz w:val="22"/>
                <w:szCs w:val="22"/>
              </w:rPr>
              <w:t>1.80.1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9701EA" w14:textId="77777777" w:rsidR="00C27723" w:rsidRPr="00326F20" w:rsidRDefault="00C27723" w:rsidP="0030160E">
            <w:pPr>
              <w:rPr>
                <w:color w:val="000000"/>
                <w:sz w:val="22"/>
                <w:szCs w:val="22"/>
              </w:rPr>
            </w:pPr>
            <w:r w:rsidRPr="00326F20">
              <w:rPr>
                <w:color w:val="000000"/>
                <w:sz w:val="22"/>
                <w:szCs w:val="22"/>
              </w:rPr>
              <w:t>Power Socket in Control cabinet</w:t>
            </w:r>
          </w:p>
        </w:tc>
        <w:tc>
          <w:tcPr>
            <w:tcW w:w="978" w:type="dxa"/>
            <w:tcBorders>
              <w:top w:val="single" w:sz="4" w:space="0" w:color="BFBFBF"/>
              <w:left w:val="single" w:sz="6" w:space="0" w:color="auto"/>
              <w:bottom w:val="single" w:sz="4" w:space="0" w:color="BFBFBF"/>
              <w:right w:val="single" w:sz="6" w:space="0" w:color="auto"/>
            </w:tcBorders>
          </w:tcPr>
          <w:p w14:paraId="2979908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314E84" w14:textId="13E73F7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9DF5FF" w14:textId="77777777" w:rsidR="00C27723" w:rsidRPr="00326F20" w:rsidRDefault="00C27723" w:rsidP="0030160E">
            <w:pPr>
              <w:jc w:val="center"/>
              <w:rPr>
                <w:color w:val="000000"/>
                <w:sz w:val="22"/>
                <w:szCs w:val="22"/>
              </w:rPr>
            </w:pPr>
            <w:r w:rsidRPr="00326F20">
              <w:rPr>
                <w:color w:val="000000"/>
                <w:sz w:val="22"/>
                <w:szCs w:val="22"/>
              </w:rPr>
              <w:t>British Standard</w:t>
            </w:r>
          </w:p>
        </w:tc>
        <w:tc>
          <w:tcPr>
            <w:tcW w:w="1841" w:type="dxa"/>
            <w:tcBorders>
              <w:top w:val="single" w:sz="4" w:space="0" w:color="BFBFBF"/>
              <w:left w:val="single" w:sz="6" w:space="0" w:color="auto"/>
              <w:bottom w:val="single" w:sz="4" w:space="0" w:color="BFBFBF"/>
              <w:right w:val="single" w:sz="12" w:space="0" w:color="auto"/>
            </w:tcBorders>
            <w:vAlign w:val="center"/>
          </w:tcPr>
          <w:p w14:paraId="15F2FB86" w14:textId="77777777" w:rsidR="00C27723" w:rsidRPr="00326F20" w:rsidRDefault="00C27723" w:rsidP="0030160E">
            <w:pPr>
              <w:spacing w:line="240" w:lineRule="exact"/>
              <w:jc w:val="center"/>
              <w:rPr>
                <w:sz w:val="22"/>
                <w:szCs w:val="22"/>
              </w:rPr>
            </w:pPr>
          </w:p>
        </w:tc>
      </w:tr>
      <w:tr w:rsidR="00C27723" w:rsidRPr="00326F20" w14:paraId="0AC6D03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0325B3" w14:textId="77777777" w:rsidR="00C27723" w:rsidRPr="00326F20" w:rsidRDefault="00C27723" w:rsidP="0030160E">
            <w:pPr>
              <w:jc w:val="center"/>
              <w:rPr>
                <w:color w:val="000000"/>
                <w:sz w:val="22"/>
                <w:szCs w:val="22"/>
              </w:rPr>
            </w:pPr>
            <w:r w:rsidRPr="00326F20">
              <w:rPr>
                <w:color w:val="000000"/>
                <w:sz w:val="22"/>
                <w:szCs w:val="22"/>
              </w:rPr>
              <w:t>1.80.2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CA1794" w14:textId="77777777" w:rsidR="00C27723" w:rsidRPr="00326F20" w:rsidRDefault="00C27723" w:rsidP="0030160E">
            <w:pPr>
              <w:rPr>
                <w:color w:val="000000"/>
                <w:sz w:val="22"/>
                <w:szCs w:val="22"/>
              </w:rPr>
            </w:pPr>
            <w:r w:rsidRPr="00326F20">
              <w:rPr>
                <w:color w:val="000000"/>
                <w:sz w:val="22"/>
                <w:szCs w:val="22"/>
              </w:rPr>
              <w:t>cabinet Light (Compact LED)</w:t>
            </w:r>
          </w:p>
        </w:tc>
        <w:tc>
          <w:tcPr>
            <w:tcW w:w="978" w:type="dxa"/>
            <w:tcBorders>
              <w:top w:val="single" w:sz="4" w:space="0" w:color="BFBFBF"/>
              <w:left w:val="single" w:sz="6" w:space="0" w:color="auto"/>
              <w:bottom w:val="single" w:sz="4" w:space="0" w:color="BFBFBF"/>
              <w:right w:val="single" w:sz="6" w:space="0" w:color="auto"/>
            </w:tcBorders>
          </w:tcPr>
          <w:p w14:paraId="32FADCC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F72A30" w14:textId="37AAEAB4"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1A275E"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C6506E8" w14:textId="77777777" w:rsidR="00C27723" w:rsidRPr="00326F20" w:rsidRDefault="00C27723" w:rsidP="0030160E">
            <w:pPr>
              <w:spacing w:line="240" w:lineRule="exact"/>
              <w:jc w:val="center"/>
              <w:rPr>
                <w:sz w:val="22"/>
                <w:szCs w:val="22"/>
              </w:rPr>
            </w:pPr>
          </w:p>
        </w:tc>
      </w:tr>
      <w:tr w:rsidR="00C27723" w:rsidRPr="00326F20" w14:paraId="70A66F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2FABD3" w14:textId="77777777" w:rsidR="00C27723" w:rsidRPr="00326F20" w:rsidRDefault="00C27723" w:rsidP="0030160E">
            <w:pPr>
              <w:jc w:val="center"/>
              <w:rPr>
                <w:color w:val="000000"/>
                <w:sz w:val="22"/>
                <w:szCs w:val="22"/>
              </w:rPr>
            </w:pPr>
            <w:r w:rsidRPr="00326F20">
              <w:rPr>
                <w:color w:val="000000"/>
                <w:sz w:val="22"/>
                <w:szCs w:val="22"/>
              </w:rPr>
              <w:t>1.80.3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DF7434" w14:textId="77777777" w:rsidR="00C27723" w:rsidRPr="00326F20" w:rsidRDefault="00C27723" w:rsidP="0030160E">
            <w:pPr>
              <w:rPr>
                <w:color w:val="000000"/>
                <w:sz w:val="22"/>
                <w:szCs w:val="22"/>
              </w:rPr>
            </w:pPr>
            <w:r w:rsidRPr="00326F20">
              <w:rPr>
                <w:color w:val="000000"/>
                <w:sz w:val="22"/>
                <w:szCs w:val="22"/>
              </w:rPr>
              <w:t xml:space="preserve">Number, type &amp; power of cabinet heater </w:t>
            </w:r>
          </w:p>
        </w:tc>
        <w:tc>
          <w:tcPr>
            <w:tcW w:w="978" w:type="dxa"/>
            <w:tcBorders>
              <w:top w:val="single" w:sz="4" w:space="0" w:color="BFBFBF"/>
              <w:left w:val="single" w:sz="6" w:space="0" w:color="auto"/>
              <w:bottom w:val="single" w:sz="4" w:space="0" w:color="BFBFBF"/>
              <w:right w:val="single" w:sz="6" w:space="0" w:color="auto"/>
            </w:tcBorders>
          </w:tcPr>
          <w:p w14:paraId="4BFF4E2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79AB5C" w14:textId="5CF55D0B"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AFB24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58118E" w14:textId="77777777" w:rsidR="00C27723" w:rsidRPr="00326F20" w:rsidRDefault="00C27723" w:rsidP="0030160E">
            <w:pPr>
              <w:spacing w:line="240" w:lineRule="exact"/>
              <w:jc w:val="center"/>
              <w:rPr>
                <w:sz w:val="22"/>
                <w:szCs w:val="22"/>
              </w:rPr>
            </w:pPr>
          </w:p>
        </w:tc>
      </w:tr>
      <w:tr w:rsidR="00C27723" w:rsidRPr="00326F20" w14:paraId="601FFCD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1AA3B8" w14:textId="77777777" w:rsidR="00C27723" w:rsidRPr="00326F20" w:rsidRDefault="00C27723" w:rsidP="0030160E">
            <w:pPr>
              <w:jc w:val="center"/>
              <w:rPr>
                <w:color w:val="000000"/>
                <w:sz w:val="22"/>
                <w:szCs w:val="22"/>
              </w:rPr>
            </w:pPr>
            <w:r w:rsidRPr="00326F20">
              <w:rPr>
                <w:color w:val="000000"/>
                <w:sz w:val="22"/>
                <w:szCs w:val="22"/>
              </w:rPr>
              <w:t>1.80.4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07AAE0" w14:textId="77777777" w:rsidR="00C27723" w:rsidRPr="00326F20" w:rsidRDefault="00C27723" w:rsidP="0030160E">
            <w:pPr>
              <w:rPr>
                <w:color w:val="000000"/>
                <w:sz w:val="22"/>
                <w:szCs w:val="22"/>
              </w:rPr>
            </w:pPr>
            <w:r w:rsidRPr="00326F20">
              <w:rPr>
                <w:color w:val="000000"/>
                <w:sz w:val="22"/>
                <w:szCs w:val="22"/>
              </w:rPr>
              <w:t>cabinet space heaters (thermostat Controlled)</w:t>
            </w:r>
          </w:p>
        </w:tc>
        <w:tc>
          <w:tcPr>
            <w:tcW w:w="978" w:type="dxa"/>
            <w:tcBorders>
              <w:top w:val="single" w:sz="4" w:space="0" w:color="BFBFBF"/>
              <w:left w:val="single" w:sz="6" w:space="0" w:color="auto"/>
              <w:bottom w:val="single" w:sz="4" w:space="0" w:color="BFBFBF"/>
              <w:right w:val="single" w:sz="6" w:space="0" w:color="auto"/>
            </w:tcBorders>
          </w:tcPr>
          <w:p w14:paraId="153C192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3335D4" w14:textId="1C66223C"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A4F9C8"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10F3990" w14:textId="77777777" w:rsidR="00C27723" w:rsidRPr="00326F20" w:rsidRDefault="00C27723" w:rsidP="0030160E">
            <w:pPr>
              <w:spacing w:line="240" w:lineRule="exact"/>
              <w:jc w:val="center"/>
              <w:rPr>
                <w:sz w:val="22"/>
                <w:szCs w:val="22"/>
              </w:rPr>
            </w:pPr>
          </w:p>
        </w:tc>
      </w:tr>
      <w:tr w:rsidR="00C27723" w:rsidRPr="00326F20" w14:paraId="545D98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3482ED" w14:textId="77777777" w:rsidR="00C27723" w:rsidRPr="00326F20" w:rsidRDefault="00C27723" w:rsidP="0030160E">
            <w:pPr>
              <w:jc w:val="center"/>
              <w:rPr>
                <w:color w:val="000000"/>
                <w:sz w:val="22"/>
                <w:szCs w:val="22"/>
              </w:rPr>
            </w:pPr>
            <w:r w:rsidRPr="00326F20">
              <w:rPr>
                <w:color w:val="000000"/>
                <w:sz w:val="22"/>
                <w:szCs w:val="22"/>
              </w:rPr>
              <w:t>1.80.5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8F935D" w14:textId="77777777" w:rsidR="00C27723" w:rsidRPr="00326F20" w:rsidRDefault="00C27723" w:rsidP="0030160E">
            <w:pPr>
              <w:rPr>
                <w:color w:val="000000"/>
                <w:sz w:val="22"/>
                <w:szCs w:val="22"/>
              </w:rPr>
            </w:pPr>
            <w:r w:rsidRPr="00326F20">
              <w:rPr>
                <w:color w:val="000000"/>
                <w:sz w:val="22"/>
                <w:szCs w:val="22"/>
              </w:rPr>
              <w:t xml:space="preserve">Degree of protection (IP) of control cabinet </w:t>
            </w:r>
          </w:p>
        </w:tc>
        <w:tc>
          <w:tcPr>
            <w:tcW w:w="978" w:type="dxa"/>
            <w:tcBorders>
              <w:top w:val="single" w:sz="4" w:space="0" w:color="BFBFBF"/>
              <w:left w:val="single" w:sz="6" w:space="0" w:color="auto"/>
              <w:bottom w:val="single" w:sz="4" w:space="0" w:color="BFBFBF"/>
              <w:right w:val="single" w:sz="6" w:space="0" w:color="auto"/>
            </w:tcBorders>
          </w:tcPr>
          <w:p w14:paraId="4E689A9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154BC0" w14:textId="3D9D162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07CCFA" w14:textId="77777777" w:rsidR="00C27723" w:rsidRPr="00326F20" w:rsidRDefault="00C27723" w:rsidP="0030160E">
            <w:pPr>
              <w:jc w:val="center"/>
              <w:rPr>
                <w:color w:val="000000"/>
                <w:sz w:val="22"/>
                <w:szCs w:val="22"/>
              </w:rPr>
            </w:pPr>
            <w:r w:rsidRPr="00326F20">
              <w:rPr>
                <w:color w:val="000000"/>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3C4F96EB" w14:textId="77777777" w:rsidR="00C27723" w:rsidRPr="00326F20" w:rsidRDefault="00C27723" w:rsidP="0030160E">
            <w:pPr>
              <w:spacing w:line="240" w:lineRule="exact"/>
              <w:jc w:val="center"/>
              <w:rPr>
                <w:sz w:val="22"/>
                <w:szCs w:val="22"/>
              </w:rPr>
            </w:pPr>
          </w:p>
        </w:tc>
      </w:tr>
      <w:tr w:rsidR="00C27723" w:rsidRPr="00326F20" w14:paraId="0E19F70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A4CCC6" w14:textId="77777777" w:rsidR="00C27723" w:rsidRPr="00326F20" w:rsidRDefault="00C27723" w:rsidP="0030160E">
            <w:pPr>
              <w:jc w:val="center"/>
              <w:rPr>
                <w:color w:val="000000"/>
                <w:sz w:val="22"/>
                <w:szCs w:val="22"/>
              </w:rPr>
            </w:pPr>
            <w:r w:rsidRPr="00326F20">
              <w:rPr>
                <w:color w:val="000000"/>
                <w:sz w:val="22"/>
                <w:szCs w:val="22"/>
              </w:rPr>
              <w:t>1.80.6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507F27" w14:textId="77777777" w:rsidR="00C27723" w:rsidRPr="00326F20" w:rsidRDefault="00C27723" w:rsidP="0030160E">
            <w:pPr>
              <w:rPr>
                <w:color w:val="000000"/>
                <w:sz w:val="22"/>
                <w:szCs w:val="22"/>
              </w:rPr>
            </w:pPr>
            <w:r w:rsidRPr="00326F20">
              <w:rPr>
                <w:color w:val="000000"/>
                <w:sz w:val="22"/>
                <w:szCs w:val="22"/>
              </w:rPr>
              <w:t>Minimum thickness of steel control cabinet</w:t>
            </w:r>
          </w:p>
        </w:tc>
        <w:tc>
          <w:tcPr>
            <w:tcW w:w="978" w:type="dxa"/>
            <w:tcBorders>
              <w:top w:val="single" w:sz="4" w:space="0" w:color="BFBFBF"/>
              <w:left w:val="single" w:sz="6" w:space="0" w:color="auto"/>
              <w:bottom w:val="single" w:sz="4" w:space="0" w:color="BFBFBF"/>
              <w:right w:val="single" w:sz="6" w:space="0" w:color="auto"/>
            </w:tcBorders>
          </w:tcPr>
          <w:p w14:paraId="04DE501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2ACFFD" w14:textId="1E00197B"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79E810" w14:textId="77777777" w:rsidR="00C27723" w:rsidRPr="00326F20" w:rsidRDefault="00C27723"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29C88EC5" w14:textId="77777777" w:rsidR="00C27723" w:rsidRPr="00326F20" w:rsidRDefault="00C27723" w:rsidP="0030160E">
            <w:pPr>
              <w:spacing w:line="240" w:lineRule="exact"/>
              <w:jc w:val="center"/>
              <w:rPr>
                <w:sz w:val="22"/>
                <w:szCs w:val="22"/>
              </w:rPr>
            </w:pPr>
          </w:p>
        </w:tc>
      </w:tr>
      <w:tr w:rsidR="00C27723" w:rsidRPr="00326F20" w14:paraId="169102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27A59C" w14:textId="77777777" w:rsidR="00C27723" w:rsidRPr="00326F20" w:rsidRDefault="00C27723" w:rsidP="0030160E">
            <w:pPr>
              <w:jc w:val="center"/>
              <w:rPr>
                <w:color w:val="000000"/>
                <w:sz w:val="22"/>
                <w:szCs w:val="22"/>
              </w:rPr>
            </w:pPr>
            <w:r w:rsidRPr="00326F20">
              <w:rPr>
                <w:color w:val="000000"/>
                <w:sz w:val="22"/>
                <w:szCs w:val="22"/>
              </w:rPr>
              <w:t>1.81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091D20" w14:textId="77777777" w:rsidR="00C27723" w:rsidRPr="00326F20" w:rsidRDefault="00C27723" w:rsidP="0030160E">
            <w:pPr>
              <w:rPr>
                <w:color w:val="000000"/>
                <w:sz w:val="22"/>
                <w:szCs w:val="22"/>
              </w:rPr>
            </w:pPr>
            <w:r w:rsidRPr="00326F20">
              <w:rPr>
                <w:color w:val="000000"/>
                <w:sz w:val="22"/>
                <w:szCs w:val="22"/>
              </w:rPr>
              <w:t>Tripping and closing coils</w:t>
            </w:r>
          </w:p>
        </w:tc>
        <w:tc>
          <w:tcPr>
            <w:tcW w:w="978" w:type="dxa"/>
            <w:tcBorders>
              <w:top w:val="single" w:sz="4" w:space="0" w:color="BFBFBF"/>
              <w:left w:val="single" w:sz="6" w:space="0" w:color="auto"/>
              <w:bottom w:val="single" w:sz="4" w:space="0" w:color="BFBFBF"/>
              <w:right w:val="single" w:sz="6" w:space="0" w:color="auto"/>
            </w:tcBorders>
          </w:tcPr>
          <w:p w14:paraId="1D35DEA9"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AF2B17" w14:textId="5FB42680"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1502B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16463A" w14:textId="77777777" w:rsidR="00C27723" w:rsidRPr="00326F20" w:rsidRDefault="00C27723" w:rsidP="0030160E">
            <w:pPr>
              <w:spacing w:line="240" w:lineRule="exact"/>
              <w:jc w:val="center"/>
              <w:rPr>
                <w:sz w:val="22"/>
                <w:szCs w:val="22"/>
              </w:rPr>
            </w:pPr>
          </w:p>
        </w:tc>
      </w:tr>
      <w:tr w:rsidR="00C27723" w:rsidRPr="00326F20" w14:paraId="1DF8BB6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25433F" w14:textId="77777777" w:rsidR="00C27723" w:rsidRPr="00326F20" w:rsidRDefault="00C27723" w:rsidP="0030160E">
            <w:pPr>
              <w:jc w:val="center"/>
              <w:rPr>
                <w:color w:val="000000"/>
                <w:sz w:val="22"/>
                <w:szCs w:val="22"/>
              </w:rPr>
            </w:pPr>
            <w:r w:rsidRPr="00326F20">
              <w:rPr>
                <w:color w:val="000000"/>
                <w:sz w:val="22"/>
                <w:szCs w:val="22"/>
              </w:rPr>
              <w:t>1.81.1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4919A62" w14:textId="77777777" w:rsidR="00C27723" w:rsidRPr="00326F20" w:rsidRDefault="00C27723" w:rsidP="0030160E">
            <w:pPr>
              <w:rPr>
                <w:color w:val="000000"/>
                <w:sz w:val="22"/>
                <w:szCs w:val="22"/>
              </w:rPr>
            </w:pPr>
            <w:r w:rsidRPr="00326F20">
              <w:rPr>
                <w:color w:val="000000"/>
                <w:sz w:val="22"/>
                <w:szCs w:val="22"/>
              </w:rPr>
              <w:t>Number of closing coils</w:t>
            </w:r>
          </w:p>
        </w:tc>
        <w:tc>
          <w:tcPr>
            <w:tcW w:w="978" w:type="dxa"/>
            <w:tcBorders>
              <w:top w:val="single" w:sz="4" w:space="0" w:color="BFBFBF"/>
              <w:left w:val="single" w:sz="6" w:space="0" w:color="auto"/>
              <w:bottom w:val="single" w:sz="4" w:space="0" w:color="BFBFBF"/>
              <w:right w:val="single" w:sz="6" w:space="0" w:color="auto"/>
            </w:tcBorders>
          </w:tcPr>
          <w:p w14:paraId="72C8FC0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DC7AEA" w14:textId="36ABAAEC"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6450A1" w14:textId="77777777" w:rsidR="00C27723" w:rsidRPr="00326F20" w:rsidRDefault="00C27723" w:rsidP="0030160E">
            <w:pPr>
              <w:jc w:val="center"/>
              <w:rPr>
                <w:color w:val="000000"/>
                <w:sz w:val="22"/>
                <w:szCs w:val="22"/>
              </w:rPr>
            </w:pPr>
            <w:r w:rsidRPr="00326F20">
              <w:rPr>
                <w:color w:val="000000"/>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6476005C" w14:textId="77777777" w:rsidR="00C27723" w:rsidRPr="00326F20" w:rsidRDefault="00C27723" w:rsidP="0030160E">
            <w:pPr>
              <w:spacing w:line="240" w:lineRule="exact"/>
              <w:jc w:val="center"/>
              <w:rPr>
                <w:sz w:val="22"/>
                <w:szCs w:val="22"/>
              </w:rPr>
            </w:pPr>
          </w:p>
        </w:tc>
      </w:tr>
      <w:tr w:rsidR="00C27723" w:rsidRPr="00326F20" w14:paraId="23AA1B8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39A95E" w14:textId="77777777" w:rsidR="00C27723" w:rsidRPr="00326F20" w:rsidRDefault="00C27723" w:rsidP="0030160E">
            <w:pPr>
              <w:jc w:val="center"/>
              <w:rPr>
                <w:color w:val="000000"/>
                <w:sz w:val="22"/>
                <w:szCs w:val="22"/>
              </w:rPr>
            </w:pPr>
            <w:r w:rsidRPr="00326F20">
              <w:rPr>
                <w:color w:val="000000"/>
                <w:sz w:val="22"/>
                <w:szCs w:val="22"/>
              </w:rPr>
              <w:t>1.81.2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236446" w14:textId="77777777" w:rsidR="00C27723" w:rsidRPr="00326F20" w:rsidRDefault="00C27723" w:rsidP="0030160E">
            <w:pPr>
              <w:rPr>
                <w:color w:val="000000"/>
                <w:sz w:val="22"/>
                <w:szCs w:val="22"/>
              </w:rPr>
            </w:pPr>
            <w:r w:rsidRPr="00326F20">
              <w:rPr>
                <w:color w:val="000000"/>
                <w:sz w:val="22"/>
                <w:szCs w:val="22"/>
              </w:rPr>
              <w:t>Number of tripping coils</w:t>
            </w:r>
          </w:p>
        </w:tc>
        <w:tc>
          <w:tcPr>
            <w:tcW w:w="978" w:type="dxa"/>
            <w:tcBorders>
              <w:top w:val="single" w:sz="4" w:space="0" w:color="BFBFBF"/>
              <w:left w:val="single" w:sz="6" w:space="0" w:color="auto"/>
              <w:bottom w:val="single" w:sz="4" w:space="0" w:color="BFBFBF"/>
              <w:right w:val="single" w:sz="6" w:space="0" w:color="auto"/>
            </w:tcBorders>
          </w:tcPr>
          <w:p w14:paraId="20A2AEC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CAA534" w14:textId="237A29CF"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07237" w14:textId="77777777" w:rsidR="00C27723" w:rsidRPr="00326F20" w:rsidRDefault="00C27723"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3F9A75E8" w14:textId="77777777" w:rsidR="00C27723" w:rsidRPr="00326F20" w:rsidRDefault="00C27723" w:rsidP="0030160E">
            <w:pPr>
              <w:spacing w:line="240" w:lineRule="exact"/>
              <w:jc w:val="center"/>
              <w:rPr>
                <w:sz w:val="22"/>
                <w:szCs w:val="22"/>
              </w:rPr>
            </w:pPr>
          </w:p>
        </w:tc>
      </w:tr>
      <w:tr w:rsidR="00C27723" w:rsidRPr="00326F20" w14:paraId="2BF31A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EEC024" w14:textId="77777777" w:rsidR="00C27723" w:rsidRPr="00326F20" w:rsidRDefault="00C27723" w:rsidP="0030160E">
            <w:pPr>
              <w:jc w:val="center"/>
              <w:rPr>
                <w:color w:val="000000"/>
                <w:sz w:val="22"/>
                <w:szCs w:val="22"/>
              </w:rPr>
            </w:pPr>
            <w:r w:rsidRPr="00326F20">
              <w:rPr>
                <w:color w:val="000000"/>
                <w:sz w:val="22"/>
                <w:szCs w:val="22"/>
              </w:rPr>
              <w:t>1.81.3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4E0477" w14:textId="77777777" w:rsidR="00C27723" w:rsidRPr="00326F20" w:rsidRDefault="00C27723" w:rsidP="0030160E">
            <w:pPr>
              <w:rPr>
                <w:color w:val="000000"/>
                <w:sz w:val="22"/>
                <w:szCs w:val="22"/>
              </w:rPr>
            </w:pPr>
            <w:r w:rsidRPr="00326F20">
              <w:rPr>
                <w:color w:val="000000"/>
                <w:sz w:val="22"/>
                <w:szCs w:val="22"/>
              </w:rPr>
              <w:t>Tripping coil current</w:t>
            </w:r>
          </w:p>
        </w:tc>
        <w:tc>
          <w:tcPr>
            <w:tcW w:w="978" w:type="dxa"/>
            <w:tcBorders>
              <w:top w:val="single" w:sz="4" w:space="0" w:color="BFBFBF"/>
              <w:left w:val="single" w:sz="6" w:space="0" w:color="auto"/>
              <w:bottom w:val="single" w:sz="4" w:space="0" w:color="BFBFBF"/>
              <w:right w:val="single" w:sz="6" w:space="0" w:color="auto"/>
            </w:tcBorders>
          </w:tcPr>
          <w:p w14:paraId="3FB461C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0E0578" w14:textId="1C172A09" w:rsidR="00C27723" w:rsidRPr="00326F20" w:rsidRDefault="00C27723" w:rsidP="0030160E">
            <w:pPr>
              <w:jc w:val="center"/>
              <w:rPr>
                <w:color w:val="000000"/>
                <w:sz w:val="22"/>
                <w:szCs w:val="22"/>
              </w:rPr>
            </w:pPr>
            <w:r w:rsidRPr="00326F20">
              <w:rPr>
                <w:color w:val="000000"/>
                <w:sz w:val="22"/>
                <w:szCs w:val="22"/>
              </w:rPr>
              <w:t>A,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F4CE4B"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9AFD45" w14:textId="77777777" w:rsidR="00C27723" w:rsidRPr="00326F20" w:rsidRDefault="00C27723" w:rsidP="0030160E">
            <w:pPr>
              <w:spacing w:line="240" w:lineRule="exact"/>
              <w:jc w:val="center"/>
              <w:rPr>
                <w:sz w:val="22"/>
                <w:szCs w:val="22"/>
              </w:rPr>
            </w:pPr>
          </w:p>
        </w:tc>
      </w:tr>
      <w:tr w:rsidR="00C27723" w:rsidRPr="00326F20" w14:paraId="09529B5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554988" w14:textId="77777777" w:rsidR="00C27723" w:rsidRPr="00326F20" w:rsidRDefault="00C27723" w:rsidP="0030160E">
            <w:pPr>
              <w:jc w:val="center"/>
              <w:rPr>
                <w:color w:val="000000"/>
                <w:sz w:val="22"/>
                <w:szCs w:val="22"/>
              </w:rPr>
            </w:pPr>
            <w:r w:rsidRPr="00326F20">
              <w:rPr>
                <w:color w:val="000000"/>
                <w:sz w:val="22"/>
                <w:szCs w:val="22"/>
              </w:rPr>
              <w:lastRenderedPageBreak/>
              <w:t>1.81.4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F2B8D3" w14:textId="77777777" w:rsidR="00C27723" w:rsidRPr="00326F20" w:rsidRDefault="00C27723" w:rsidP="0030160E">
            <w:pPr>
              <w:rPr>
                <w:color w:val="000000"/>
                <w:sz w:val="22"/>
                <w:szCs w:val="22"/>
              </w:rPr>
            </w:pPr>
            <w:r w:rsidRPr="00326F20">
              <w:rPr>
                <w:color w:val="000000"/>
                <w:sz w:val="22"/>
                <w:szCs w:val="22"/>
              </w:rPr>
              <w:t>Closing coil current</w:t>
            </w:r>
          </w:p>
        </w:tc>
        <w:tc>
          <w:tcPr>
            <w:tcW w:w="978" w:type="dxa"/>
            <w:tcBorders>
              <w:top w:val="single" w:sz="4" w:space="0" w:color="BFBFBF"/>
              <w:left w:val="single" w:sz="6" w:space="0" w:color="auto"/>
              <w:bottom w:val="single" w:sz="4" w:space="0" w:color="BFBFBF"/>
              <w:right w:val="single" w:sz="6" w:space="0" w:color="auto"/>
            </w:tcBorders>
          </w:tcPr>
          <w:p w14:paraId="5DE7741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A96F5C" w14:textId="0617E637" w:rsidR="00C27723" w:rsidRPr="00326F20" w:rsidRDefault="00C27723" w:rsidP="0030160E">
            <w:pPr>
              <w:jc w:val="center"/>
              <w:rPr>
                <w:color w:val="000000"/>
                <w:sz w:val="22"/>
                <w:szCs w:val="22"/>
              </w:rPr>
            </w:pPr>
            <w:r w:rsidRPr="00326F20">
              <w:rPr>
                <w:color w:val="000000"/>
                <w:sz w:val="22"/>
                <w:szCs w:val="22"/>
              </w:rPr>
              <w:t>A,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220E3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8910B4" w14:textId="77777777" w:rsidR="00C27723" w:rsidRPr="00326F20" w:rsidRDefault="00C27723" w:rsidP="0030160E">
            <w:pPr>
              <w:spacing w:line="240" w:lineRule="exact"/>
              <w:jc w:val="center"/>
              <w:rPr>
                <w:sz w:val="22"/>
                <w:szCs w:val="22"/>
              </w:rPr>
            </w:pPr>
          </w:p>
        </w:tc>
      </w:tr>
      <w:tr w:rsidR="00C27723" w:rsidRPr="00326F20" w14:paraId="0FA918C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1F0DAF" w14:textId="77777777" w:rsidR="00C27723" w:rsidRPr="00326F20" w:rsidRDefault="00C27723" w:rsidP="0030160E">
            <w:pPr>
              <w:jc w:val="center"/>
              <w:rPr>
                <w:color w:val="000000"/>
                <w:sz w:val="22"/>
                <w:szCs w:val="22"/>
              </w:rPr>
            </w:pPr>
            <w:r w:rsidRPr="00326F20">
              <w:rPr>
                <w:color w:val="000000"/>
                <w:sz w:val="22"/>
                <w:szCs w:val="22"/>
              </w:rPr>
              <w:t>1.81.5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5CD6AD" w14:textId="77777777" w:rsidR="00C27723" w:rsidRPr="00326F20" w:rsidRDefault="00C27723" w:rsidP="0030160E">
            <w:pPr>
              <w:rPr>
                <w:color w:val="000000"/>
                <w:sz w:val="22"/>
                <w:szCs w:val="22"/>
              </w:rPr>
            </w:pPr>
            <w:r w:rsidRPr="00326F20">
              <w:rPr>
                <w:color w:val="000000"/>
                <w:sz w:val="22"/>
                <w:szCs w:val="22"/>
              </w:rPr>
              <w:t>Rated power of trip coil</w:t>
            </w:r>
          </w:p>
        </w:tc>
        <w:tc>
          <w:tcPr>
            <w:tcW w:w="978" w:type="dxa"/>
            <w:tcBorders>
              <w:top w:val="single" w:sz="4" w:space="0" w:color="BFBFBF"/>
              <w:left w:val="single" w:sz="6" w:space="0" w:color="auto"/>
              <w:bottom w:val="single" w:sz="4" w:space="0" w:color="BFBFBF"/>
              <w:right w:val="single" w:sz="6" w:space="0" w:color="auto"/>
            </w:tcBorders>
          </w:tcPr>
          <w:p w14:paraId="612D215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A49E77" w14:textId="135C90D6" w:rsidR="00C27723" w:rsidRPr="00326F20" w:rsidRDefault="00C27723"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5FF91F"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E4F572" w14:textId="77777777" w:rsidR="00C27723" w:rsidRPr="00326F20" w:rsidRDefault="00C27723" w:rsidP="0030160E">
            <w:pPr>
              <w:spacing w:line="240" w:lineRule="exact"/>
              <w:jc w:val="center"/>
              <w:rPr>
                <w:sz w:val="22"/>
                <w:szCs w:val="22"/>
              </w:rPr>
            </w:pPr>
          </w:p>
        </w:tc>
      </w:tr>
      <w:tr w:rsidR="00C27723" w:rsidRPr="00326F20" w14:paraId="1D6CCC0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28D951" w14:textId="77777777" w:rsidR="00C27723" w:rsidRPr="00326F20" w:rsidRDefault="00C27723" w:rsidP="0030160E">
            <w:pPr>
              <w:jc w:val="center"/>
              <w:rPr>
                <w:color w:val="000000"/>
                <w:sz w:val="22"/>
                <w:szCs w:val="22"/>
              </w:rPr>
            </w:pPr>
            <w:r w:rsidRPr="00326F20">
              <w:rPr>
                <w:color w:val="000000"/>
                <w:sz w:val="22"/>
                <w:szCs w:val="22"/>
              </w:rPr>
              <w:t>1.81.6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25F3C1" w14:textId="77777777" w:rsidR="00C27723" w:rsidRPr="00326F20" w:rsidRDefault="00C27723" w:rsidP="0030160E">
            <w:pPr>
              <w:rPr>
                <w:color w:val="000000"/>
                <w:sz w:val="22"/>
                <w:szCs w:val="22"/>
              </w:rPr>
            </w:pPr>
            <w:r w:rsidRPr="00326F20">
              <w:rPr>
                <w:color w:val="000000"/>
                <w:sz w:val="22"/>
                <w:szCs w:val="22"/>
              </w:rPr>
              <w:t>Rated power of close coil</w:t>
            </w:r>
          </w:p>
        </w:tc>
        <w:tc>
          <w:tcPr>
            <w:tcW w:w="978" w:type="dxa"/>
            <w:tcBorders>
              <w:top w:val="single" w:sz="4" w:space="0" w:color="BFBFBF"/>
              <w:left w:val="single" w:sz="6" w:space="0" w:color="auto"/>
              <w:bottom w:val="single" w:sz="4" w:space="0" w:color="BFBFBF"/>
              <w:right w:val="single" w:sz="6" w:space="0" w:color="auto"/>
            </w:tcBorders>
          </w:tcPr>
          <w:p w14:paraId="203B902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053291" w14:textId="1B658211" w:rsidR="00C27723" w:rsidRPr="00326F20" w:rsidRDefault="00C27723"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71BD7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7E6170" w14:textId="77777777" w:rsidR="00C27723" w:rsidRPr="00326F20" w:rsidRDefault="00C27723" w:rsidP="0030160E">
            <w:pPr>
              <w:spacing w:line="240" w:lineRule="exact"/>
              <w:jc w:val="center"/>
              <w:rPr>
                <w:sz w:val="22"/>
                <w:szCs w:val="22"/>
              </w:rPr>
            </w:pPr>
          </w:p>
        </w:tc>
      </w:tr>
      <w:tr w:rsidR="00C27723" w:rsidRPr="00326F20" w14:paraId="386EB47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DCB156" w14:textId="77777777" w:rsidR="00C27723" w:rsidRPr="00326F20" w:rsidRDefault="00C27723" w:rsidP="0030160E">
            <w:pPr>
              <w:jc w:val="center"/>
              <w:rPr>
                <w:color w:val="000000"/>
                <w:sz w:val="22"/>
                <w:szCs w:val="22"/>
              </w:rPr>
            </w:pPr>
            <w:r w:rsidRPr="00326F20">
              <w:rPr>
                <w:color w:val="000000"/>
                <w:sz w:val="22"/>
                <w:szCs w:val="22"/>
              </w:rPr>
              <w:t>1.81.7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8C2D4C" w14:textId="77777777" w:rsidR="00C27723" w:rsidRPr="00326F20" w:rsidRDefault="00C27723" w:rsidP="0030160E">
            <w:pPr>
              <w:rPr>
                <w:color w:val="000000"/>
                <w:sz w:val="22"/>
                <w:szCs w:val="22"/>
              </w:rPr>
            </w:pPr>
            <w:r w:rsidRPr="00326F20">
              <w:rPr>
                <w:color w:val="000000"/>
                <w:sz w:val="22"/>
                <w:szCs w:val="22"/>
              </w:rPr>
              <w:t xml:space="preserve">Tripping and closing coils' nominal control voltage </w:t>
            </w:r>
          </w:p>
        </w:tc>
        <w:tc>
          <w:tcPr>
            <w:tcW w:w="978" w:type="dxa"/>
            <w:tcBorders>
              <w:top w:val="single" w:sz="4" w:space="0" w:color="BFBFBF"/>
              <w:left w:val="single" w:sz="6" w:space="0" w:color="auto"/>
              <w:bottom w:val="single" w:sz="4" w:space="0" w:color="BFBFBF"/>
              <w:right w:val="single" w:sz="6" w:space="0" w:color="auto"/>
            </w:tcBorders>
          </w:tcPr>
          <w:p w14:paraId="4E74733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B29C98" w14:textId="2815268B" w:rsidR="00C27723" w:rsidRPr="00326F20" w:rsidRDefault="00C27723" w:rsidP="0030160E">
            <w:pPr>
              <w:jc w:val="center"/>
              <w:rPr>
                <w:color w:val="000000"/>
                <w:sz w:val="22"/>
                <w:szCs w:val="22"/>
              </w:rPr>
            </w:pPr>
            <w:r w:rsidRPr="00326F20">
              <w:rPr>
                <w:color w:val="000000"/>
                <w:sz w:val="22"/>
                <w:szCs w:val="22"/>
              </w:rPr>
              <w:t>V,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2E40D9" w14:textId="77777777" w:rsidR="00C27723" w:rsidRPr="00326F20" w:rsidRDefault="00C27723" w:rsidP="0030160E">
            <w:pPr>
              <w:jc w:val="center"/>
              <w:rPr>
                <w:color w:val="000000"/>
                <w:sz w:val="22"/>
                <w:szCs w:val="22"/>
              </w:rPr>
            </w:pPr>
            <w:r w:rsidRPr="00326F20">
              <w:rPr>
                <w:color w:val="000000"/>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2A7A7F34" w14:textId="77777777" w:rsidR="00C27723" w:rsidRPr="00326F20" w:rsidRDefault="00C27723" w:rsidP="0030160E">
            <w:pPr>
              <w:spacing w:line="240" w:lineRule="exact"/>
              <w:jc w:val="center"/>
              <w:rPr>
                <w:sz w:val="22"/>
                <w:szCs w:val="22"/>
              </w:rPr>
            </w:pPr>
          </w:p>
        </w:tc>
      </w:tr>
      <w:tr w:rsidR="00C27723" w:rsidRPr="00326F20" w14:paraId="693E91E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0E63D9" w14:textId="77777777" w:rsidR="00C27723" w:rsidRPr="00326F20" w:rsidRDefault="00C27723" w:rsidP="0030160E">
            <w:pPr>
              <w:jc w:val="center"/>
              <w:rPr>
                <w:color w:val="000000"/>
                <w:sz w:val="22"/>
                <w:szCs w:val="22"/>
              </w:rPr>
            </w:pPr>
            <w:r w:rsidRPr="00326F20">
              <w:rPr>
                <w:color w:val="000000"/>
                <w:sz w:val="22"/>
                <w:szCs w:val="22"/>
              </w:rPr>
              <w:t>1.81.8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191FCC" w14:textId="77777777" w:rsidR="00C27723" w:rsidRPr="00326F20" w:rsidRDefault="00C27723" w:rsidP="0030160E">
            <w:pPr>
              <w:rPr>
                <w:color w:val="000000"/>
                <w:sz w:val="22"/>
                <w:szCs w:val="22"/>
              </w:rPr>
            </w:pPr>
            <w:r w:rsidRPr="00326F20">
              <w:rPr>
                <w:color w:val="000000"/>
                <w:sz w:val="22"/>
                <w:szCs w:val="22"/>
              </w:rPr>
              <w:t>Variation of closing / opening coils' operating voltage</w:t>
            </w:r>
          </w:p>
        </w:tc>
        <w:tc>
          <w:tcPr>
            <w:tcW w:w="978" w:type="dxa"/>
            <w:tcBorders>
              <w:top w:val="single" w:sz="4" w:space="0" w:color="BFBFBF"/>
              <w:left w:val="single" w:sz="6" w:space="0" w:color="auto"/>
              <w:bottom w:val="single" w:sz="4" w:space="0" w:color="BFBFBF"/>
              <w:right w:val="single" w:sz="6" w:space="0" w:color="auto"/>
            </w:tcBorders>
          </w:tcPr>
          <w:p w14:paraId="53B133B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E5B625" w14:textId="647410B1"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896588" w14:textId="77777777" w:rsidR="00C27723" w:rsidRPr="00326F20" w:rsidRDefault="00C27723" w:rsidP="0030160E">
            <w:pPr>
              <w:jc w:val="center"/>
              <w:rPr>
                <w:color w:val="000000"/>
                <w:sz w:val="22"/>
                <w:szCs w:val="22"/>
              </w:rPr>
            </w:pPr>
            <w:r w:rsidRPr="00326F20">
              <w:rPr>
                <w:color w:val="000000"/>
                <w:sz w:val="22"/>
                <w:szCs w:val="22"/>
              </w:rPr>
              <w:t>85-110 / 70-110</w:t>
            </w:r>
          </w:p>
        </w:tc>
        <w:tc>
          <w:tcPr>
            <w:tcW w:w="1841" w:type="dxa"/>
            <w:tcBorders>
              <w:top w:val="single" w:sz="4" w:space="0" w:color="BFBFBF"/>
              <w:left w:val="single" w:sz="6" w:space="0" w:color="auto"/>
              <w:bottom w:val="single" w:sz="4" w:space="0" w:color="BFBFBF"/>
              <w:right w:val="single" w:sz="12" w:space="0" w:color="auto"/>
            </w:tcBorders>
            <w:vAlign w:val="center"/>
          </w:tcPr>
          <w:p w14:paraId="0409062D" w14:textId="77777777" w:rsidR="00C27723" w:rsidRPr="00326F20" w:rsidRDefault="00C27723" w:rsidP="0030160E">
            <w:pPr>
              <w:spacing w:line="240" w:lineRule="exact"/>
              <w:jc w:val="center"/>
              <w:rPr>
                <w:sz w:val="22"/>
                <w:szCs w:val="22"/>
              </w:rPr>
            </w:pPr>
          </w:p>
        </w:tc>
      </w:tr>
      <w:tr w:rsidR="00C27723" w:rsidRPr="00326F20" w14:paraId="70E44A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6F8B62" w14:textId="77777777" w:rsidR="00C27723" w:rsidRPr="00326F20" w:rsidRDefault="00C27723" w:rsidP="0030160E">
            <w:pPr>
              <w:jc w:val="center"/>
              <w:rPr>
                <w:color w:val="000000"/>
                <w:sz w:val="22"/>
                <w:szCs w:val="22"/>
              </w:rPr>
            </w:pPr>
            <w:r w:rsidRPr="00326F20">
              <w:rPr>
                <w:color w:val="000000"/>
                <w:sz w:val="22"/>
                <w:szCs w:val="22"/>
              </w:rPr>
              <w:t>1.81.9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42E0E0" w14:textId="77777777" w:rsidR="00C27723" w:rsidRPr="00326F20" w:rsidRDefault="00C27723" w:rsidP="0030160E">
            <w:pPr>
              <w:rPr>
                <w:color w:val="000000"/>
                <w:sz w:val="22"/>
                <w:szCs w:val="22"/>
              </w:rPr>
            </w:pPr>
            <w:r w:rsidRPr="00326F20">
              <w:rPr>
                <w:color w:val="000000"/>
                <w:sz w:val="22"/>
                <w:szCs w:val="22"/>
              </w:rPr>
              <w:t>Minimum voltage for proper operation of trip &amp; close coils</w:t>
            </w:r>
          </w:p>
        </w:tc>
        <w:tc>
          <w:tcPr>
            <w:tcW w:w="978" w:type="dxa"/>
            <w:tcBorders>
              <w:top w:val="single" w:sz="4" w:space="0" w:color="BFBFBF"/>
              <w:left w:val="single" w:sz="6" w:space="0" w:color="auto"/>
              <w:bottom w:val="single" w:sz="4" w:space="0" w:color="BFBFBF"/>
              <w:right w:val="single" w:sz="6" w:space="0" w:color="auto"/>
            </w:tcBorders>
          </w:tcPr>
          <w:p w14:paraId="288DC7E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B9ED03" w14:textId="501AA08B"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C6347B" w14:textId="77777777" w:rsidR="00C27723" w:rsidRPr="00326F20" w:rsidRDefault="00C27723" w:rsidP="0030160E">
            <w:pPr>
              <w:jc w:val="center"/>
              <w:rPr>
                <w:color w:val="000000"/>
                <w:sz w:val="22"/>
                <w:szCs w:val="22"/>
              </w:rPr>
            </w:pPr>
            <w:r w:rsidRPr="00326F20">
              <w:rPr>
                <w:color w:val="000000"/>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63D8027C" w14:textId="77777777" w:rsidR="00C27723" w:rsidRPr="00326F20" w:rsidRDefault="00C27723" w:rsidP="0030160E">
            <w:pPr>
              <w:spacing w:line="240" w:lineRule="exact"/>
              <w:jc w:val="center"/>
              <w:rPr>
                <w:sz w:val="22"/>
                <w:szCs w:val="22"/>
              </w:rPr>
            </w:pPr>
          </w:p>
        </w:tc>
      </w:tr>
      <w:tr w:rsidR="00C27723" w:rsidRPr="00326F20" w14:paraId="526DCF9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1A636D" w14:textId="77777777" w:rsidR="00C27723" w:rsidRPr="00326F20" w:rsidRDefault="00C27723" w:rsidP="0030160E">
            <w:pPr>
              <w:jc w:val="center"/>
              <w:rPr>
                <w:color w:val="000000"/>
                <w:sz w:val="22"/>
                <w:szCs w:val="22"/>
              </w:rPr>
            </w:pPr>
            <w:r w:rsidRPr="00326F20">
              <w:rPr>
                <w:color w:val="000000"/>
                <w:sz w:val="22"/>
                <w:szCs w:val="22"/>
              </w:rPr>
              <w:t>1.81.10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650877" w14:textId="77777777" w:rsidR="00C27723" w:rsidRPr="00326F20" w:rsidRDefault="00C27723" w:rsidP="0030160E">
            <w:pPr>
              <w:rPr>
                <w:color w:val="000000"/>
                <w:sz w:val="22"/>
                <w:szCs w:val="22"/>
              </w:rPr>
            </w:pPr>
            <w:r w:rsidRPr="00326F20">
              <w:rPr>
                <w:color w:val="000000"/>
                <w:sz w:val="22"/>
                <w:szCs w:val="22"/>
              </w:rPr>
              <w:t xml:space="preserve">- Pick up range of control voltage </w:t>
            </w:r>
          </w:p>
        </w:tc>
        <w:tc>
          <w:tcPr>
            <w:tcW w:w="978" w:type="dxa"/>
            <w:tcBorders>
              <w:top w:val="single" w:sz="4" w:space="0" w:color="BFBFBF"/>
              <w:left w:val="single" w:sz="6" w:space="0" w:color="auto"/>
              <w:bottom w:val="single" w:sz="4" w:space="0" w:color="BFBFBF"/>
              <w:right w:val="single" w:sz="6" w:space="0" w:color="auto"/>
            </w:tcBorders>
          </w:tcPr>
          <w:p w14:paraId="730379C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029C16" w14:textId="623A5609"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2B021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FBD6D7" w14:textId="77777777" w:rsidR="00C27723" w:rsidRPr="00326F20" w:rsidRDefault="00C27723" w:rsidP="0030160E">
            <w:pPr>
              <w:spacing w:line="240" w:lineRule="exact"/>
              <w:jc w:val="center"/>
              <w:rPr>
                <w:sz w:val="22"/>
                <w:szCs w:val="22"/>
              </w:rPr>
            </w:pPr>
          </w:p>
        </w:tc>
      </w:tr>
      <w:tr w:rsidR="00C27723" w:rsidRPr="00326F20" w14:paraId="6AD3361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C0E93B" w14:textId="77777777" w:rsidR="00C27723" w:rsidRPr="00326F20" w:rsidRDefault="00C27723" w:rsidP="0030160E">
            <w:pPr>
              <w:jc w:val="center"/>
              <w:rPr>
                <w:color w:val="000000"/>
                <w:sz w:val="22"/>
                <w:szCs w:val="22"/>
              </w:rPr>
            </w:pPr>
            <w:r w:rsidRPr="00326F20">
              <w:rPr>
                <w:color w:val="000000"/>
                <w:sz w:val="22"/>
                <w:szCs w:val="22"/>
              </w:rPr>
              <w:t>1.82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8C06A6D" w14:textId="77777777" w:rsidR="00C27723" w:rsidRPr="00326F20" w:rsidRDefault="00C27723" w:rsidP="0030160E">
            <w:pPr>
              <w:rPr>
                <w:color w:val="000000"/>
                <w:sz w:val="22"/>
                <w:szCs w:val="22"/>
              </w:rPr>
            </w:pPr>
            <w:r w:rsidRPr="00326F20">
              <w:rPr>
                <w:color w:val="000000"/>
                <w:sz w:val="22"/>
                <w:szCs w:val="22"/>
              </w:rPr>
              <w:t>Whether antipumping device is provided?</w:t>
            </w:r>
          </w:p>
        </w:tc>
        <w:tc>
          <w:tcPr>
            <w:tcW w:w="978" w:type="dxa"/>
            <w:tcBorders>
              <w:top w:val="single" w:sz="4" w:space="0" w:color="BFBFBF"/>
              <w:left w:val="single" w:sz="6" w:space="0" w:color="auto"/>
              <w:bottom w:val="single" w:sz="4" w:space="0" w:color="BFBFBF"/>
              <w:right w:val="single" w:sz="6" w:space="0" w:color="auto"/>
            </w:tcBorders>
          </w:tcPr>
          <w:p w14:paraId="15D6035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BFCA50" w14:textId="676481D7"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C13C6D"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037E183" w14:textId="77777777" w:rsidR="00C27723" w:rsidRPr="00326F20" w:rsidRDefault="00C27723" w:rsidP="0030160E">
            <w:pPr>
              <w:spacing w:line="240" w:lineRule="exact"/>
              <w:jc w:val="center"/>
              <w:rPr>
                <w:sz w:val="22"/>
                <w:szCs w:val="22"/>
              </w:rPr>
            </w:pPr>
          </w:p>
        </w:tc>
      </w:tr>
      <w:tr w:rsidR="00C27723" w:rsidRPr="00326F20" w14:paraId="50907D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CF89A4" w14:textId="77777777" w:rsidR="00C27723" w:rsidRPr="00326F20" w:rsidRDefault="00C27723" w:rsidP="0030160E">
            <w:pPr>
              <w:jc w:val="center"/>
              <w:rPr>
                <w:color w:val="000000"/>
                <w:sz w:val="22"/>
                <w:szCs w:val="22"/>
              </w:rPr>
            </w:pPr>
            <w:r w:rsidRPr="00326F20">
              <w:rPr>
                <w:color w:val="000000"/>
                <w:sz w:val="22"/>
                <w:szCs w:val="22"/>
              </w:rPr>
              <w:t>1.83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E03EB5" w14:textId="77777777" w:rsidR="00C27723" w:rsidRPr="00326F20" w:rsidRDefault="00C27723" w:rsidP="0030160E">
            <w:pPr>
              <w:rPr>
                <w:color w:val="000000"/>
                <w:sz w:val="22"/>
                <w:szCs w:val="22"/>
              </w:rPr>
            </w:pPr>
            <w:r w:rsidRPr="00326F20">
              <w:rPr>
                <w:color w:val="000000"/>
                <w:sz w:val="22"/>
                <w:szCs w:val="22"/>
              </w:rPr>
              <w:t xml:space="preserve">Whether operating counter is provided? </w:t>
            </w:r>
          </w:p>
        </w:tc>
        <w:tc>
          <w:tcPr>
            <w:tcW w:w="978" w:type="dxa"/>
            <w:tcBorders>
              <w:top w:val="single" w:sz="4" w:space="0" w:color="BFBFBF"/>
              <w:left w:val="single" w:sz="6" w:space="0" w:color="auto"/>
              <w:bottom w:val="single" w:sz="4" w:space="0" w:color="BFBFBF"/>
              <w:right w:val="single" w:sz="6" w:space="0" w:color="auto"/>
            </w:tcBorders>
          </w:tcPr>
          <w:p w14:paraId="1794552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D26F56" w14:textId="4E4A6869"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05F7F5"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80630F1" w14:textId="77777777" w:rsidR="00C27723" w:rsidRPr="00326F20" w:rsidRDefault="00C27723" w:rsidP="0030160E">
            <w:pPr>
              <w:spacing w:line="240" w:lineRule="exact"/>
              <w:jc w:val="center"/>
              <w:rPr>
                <w:sz w:val="22"/>
                <w:szCs w:val="22"/>
              </w:rPr>
            </w:pPr>
          </w:p>
        </w:tc>
      </w:tr>
      <w:tr w:rsidR="00C27723" w:rsidRPr="00326F20" w14:paraId="14E36E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2E12B8" w14:textId="77777777" w:rsidR="00C27723" w:rsidRPr="00326F20" w:rsidRDefault="00C27723" w:rsidP="0030160E">
            <w:pPr>
              <w:jc w:val="center"/>
              <w:rPr>
                <w:color w:val="000000"/>
                <w:sz w:val="22"/>
                <w:szCs w:val="22"/>
              </w:rPr>
            </w:pPr>
            <w:r w:rsidRPr="00326F20">
              <w:rPr>
                <w:color w:val="000000"/>
                <w:sz w:val="22"/>
                <w:szCs w:val="22"/>
              </w:rPr>
              <w:t>1.84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90FE06" w14:textId="77777777" w:rsidR="00C27723" w:rsidRPr="00326F20" w:rsidRDefault="00C27723" w:rsidP="0030160E">
            <w:pPr>
              <w:rPr>
                <w:color w:val="000000"/>
                <w:sz w:val="22"/>
                <w:szCs w:val="22"/>
              </w:rPr>
            </w:pPr>
            <w:r w:rsidRPr="00326F20">
              <w:rPr>
                <w:color w:val="000000"/>
                <w:sz w:val="22"/>
                <w:szCs w:val="22"/>
              </w:rPr>
              <w:t>Whether emergency trip is provided?</w:t>
            </w:r>
          </w:p>
        </w:tc>
        <w:tc>
          <w:tcPr>
            <w:tcW w:w="978" w:type="dxa"/>
            <w:tcBorders>
              <w:top w:val="single" w:sz="4" w:space="0" w:color="BFBFBF"/>
              <w:left w:val="single" w:sz="6" w:space="0" w:color="auto"/>
              <w:bottom w:val="single" w:sz="4" w:space="0" w:color="BFBFBF"/>
              <w:right w:val="single" w:sz="6" w:space="0" w:color="auto"/>
            </w:tcBorders>
          </w:tcPr>
          <w:p w14:paraId="194494A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6E1C92" w14:textId="30932D7B"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4AF890"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F2E78F6" w14:textId="77777777" w:rsidR="00C27723" w:rsidRPr="00326F20" w:rsidRDefault="00C27723" w:rsidP="0030160E">
            <w:pPr>
              <w:spacing w:line="240" w:lineRule="exact"/>
              <w:jc w:val="center"/>
              <w:rPr>
                <w:sz w:val="22"/>
                <w:szCs w:val="22"/>
              </w:rPr>
            </w:pPr>
          </w:p>
        </w:tc>
      </w:tr>
      <w:tr w:rsidR="00C27723" w:rsidRPr="00326F20" w14:paraId="3BE614F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16DFBC" w14:textId="77777777" w:rsidR="00C27723" w:rsidRPr="00326F20" w:rsidRDefault="00C27723" w:rsidP="0030160E">
            <w:pPr>
              <w:jc w:val="center"/>
              <w:rPr>
                <w:color w:val="000000"/>
                <w:sz w:val="22"/>
                <w:szCs w:val="22"/>
              </w:rPr>
            </w:pPr>
            <w:r w:rsidRPr="00326F20">
              <w:rPr>
                <w:color w:val="000000"/>
                <w:sz w:val="22"/>
                <w:szCs w:val="22"/>
              </w:rPr>
              <w:t>1.85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922EAD" w14:textId="77777777" w:rsidR="00C27723" w:rsidRPr="00326F20" w:rsidRDefault="00C27723" w:rsidP="0030160E">
            <w:pPr>
              <w:rPr>
                <w:color w:val="000000"/>
                <w:sz w:val="22"/>
                <w:szCs w:val="22"/>
              </w:rPr>
            </w:pPr>
            <w:r w:rsidRPr="00326F20">
              <w:rPr>
                <w:color w:val="000000"/>
                <w:sz w:val="22"/>
                <w:szCs w:val="22"/>
              </w:rPr>
              <w:t>Whether circuit breaker is equipped with Local/ remote/ maintenance change over switch?</w:t>
            </w:r>
          </w:p>
        </w:tc>
        <w:tc>
          <w:tcPr>
            <w:tcW w:w="978" w:type="dxa"/>
            <w:tcBorders>
              <w:top w:val="single" w:sz="4" w:space="0" w:color="BFBFBF"/>
              <w:left w:val="single" w:sz="6" w:space="0" w:color="auto"/>
              <w:bottom w:val="single" w:sz="4" w:space="0" w:color="BFBFBF"/>
              <w:right w:val="single" w:sz="6" w:space="0" w:color="auto"/>
            </w:tcBorders>
          </w:tcPr>
          <w:p w14:paraId="61A227E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157497" w14:textId="7706F998"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26CB93" w14:textId="77777777" w:rsidR="00C27723" w:rsidRPr="00326F20" w:rsidRDefault="00C27723"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C5CB704" w14:textId="77777777" w:rsidR="00C27723" w:rsidRPr="00326F20" w:rsidRDefault="00C27723" w:rsidP="0030160E">
            <w:pPr>
              <w:spacing w:line="240" w:lineRule="exact"/>
              <w:jc w:val="center"/>
              <w:rPr>
                <w:sz w:val="22"/>
                <w:szCs w:val="22"/>
              </w:rPr>
            </w:pPr>
          </w:p>
        </w:tc>
      </w:tr>
      <w:tr w:rsidR="00C27723" w:rsidRPr="00326F20" w14:paraId="4614D0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BEC244" w14:textId="77777777" w:rsidR="00C27723" w:rsidRPr="00326F20" w:rsidRDefault="00C27723" w:rsidP="0030160E">
            <w:pPr>
              <w:jc w:val="center"/>
              <w:rPr>
                <w:color w:val="000000"/>
                <w:sz w:val="22"/>
                <w:szCs w:val="22"/>
              </w:rPr>
            </w:pPr>
            <w:r w:rsidRPr="00326F20">
              <w:rPr>
                <w:color w:val="000000"/>
                <w:sz w:val="22"/>
                <w:szCs w:val="22"/>
              </w:rPr>
              <w:t>1.86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2F5437" w14:textId="77777777" w:rsidR="00C27723" w:rsidRPr="00326F20" w:rsidRDefault="00C27723" w:rsidP="0030160E">
            <w:pPr>
              <w:rPr>
                <w:color w:val="000000"/>
                <w:sz w:val="22"/>
                <w:szCs w:val="22"/>
              </w:rPr>
            </w:pPr>
            <w:r w:rsidRPr="00326F20">
              <w:rPr>
                <w:color w:val="000000"/>
                <w:sz w:val="22"/>
                <w:szCs w:val="22"/>
              </w:rPr>
              <w:t>Whether circuit breaker is equipped with manually spring charge facilities?</w:t>
            </w:r>
          </w:p>
        </w:tc>
        <w:tc>
          <w:tcPr>
            <w:tcW w:w="978" w:type="dxa"/>
            <w:tcBorders>
              <w:top w:val="single" w:sz="4" w:space="0" w:color="BFBFBF"/>
              <w:left w:val="single" w:sz="6" w:space="0" w:color="auto"/>
              <w:bottom w:val="single" w:sz="4" w:space="0" w:color="BFBFBF"/>
              <w:right w:val="single" w:sz="6" w:space="0" w:color="auto"/>
            </w:tcBorders>
          </w:tcPr>
          <w:p w14:paraId="6E0B437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BE8D96" w14:textId="24E1306B"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4A7188" w14:textId="77777777" w:rsidR="00C27723" w:rsidRPr="00326F20" w:rsidRDefault="00C27723"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2F25788" w14:textId="77777777" w:rsidR="00C27723" w:rsidRPr="00326F20" w:rsidRDefault="00C27723" w:rsidP="0030160E">
            <w:pPr>
              <w:spacing w:line="240" w:lineRule="exact"/>
              <w:jc w:val="center"/>
              <w:rPr>
                <w:sz w:val="22"/>
                <w:szCs w:val="22"/>
              </w:rPr>
            </w:pPr>
          </w:p>
        </w:tc>
      </w:tr>
      <w:tr w:rsidR="00C27723" w:rsidRPr="00326F20" w14:paraId="7162A1B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832B09" w14:textId="77777777" w:rsidR="00C27723" w:rsidRPr="00326F20" w:rsidRDefault="00C27723" w:rsidP="0030160E">
            <w:pPr>
              <w:jc w:val="center"/>
              <w:rPr>
                <w:color w:val="000000"/>
                <w:sz w:val="22"/>
                <w:szCs w:val="22"/>
              </w:rPr>
            </w:pPr>
            <w:r w:rsidRPr="00326F20">
              <w:rPr>
                <w:color w:val="000000"/>
                <w:sz w:val="22"/>
                <w:szCs w:val="22"/>
              </w:rPr>
              <w:t>1.87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16C631" w14:textId="77777777" w:rsidR="00C27723" w:rsidRPr="00326F20" w:rsidRDefault="00C27723" w:rsidP="0030160E">
            <w:pPr>
              <w:rPr>
                <w:color w:val="000000"/>
                <w:sz w:val="22"/>
                <w:szCs w:val="22"/>
              </w:rPr>
            </w:pPr>
            <w:r w:rsidRPr="00326F20">
              <w:rPr>
                <w:color w:val="000000"/>
                <w:sz w:val="22"/>
                <w:szCs w:val="22"/>
              </w:rPr>
              <w:t>Whether Pre-insertion resistor is provided?</w:t>
            </w:r>
          </w:p>
        </w:tc>
        <w:tc>
          <w:tcPr>
            <w:tcW w:w="978" w:type="dxa"/>
            <w:tcBorders>
              <w:top w:val="single" w:sz="4" w:space="0" w:color="BFBFBF"/>
              <w:left w:val="single" w:sz="6" w:space="0" w:color="auto"/>
              <w:bottom w:val="single" w:sz="4" w:space="0" w:color="BFBFBF"/>
              <w:right w:val="single" w:sz="6" w:space="0" w:color="auto"/>
            </w:tcBorders>
          </w:tcPr>
          <w:p w14:paraId="6ABCE40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BE4267" w14:textId="41295C0B"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066C51" w14:textId="77777777" w:rsidR="00C27723" w:rsidRPr="00326F20" w:rsidRDefault="00C27723" w:rsidP="0030160E">
            <w:pPr>
              <w:jc w:val="center"/>
              <w:rPr>
                <w:color w:val="000000"/>
                <w:sz w:val="22"/>
                <w:szCs w:val="22"/>
              </w:rPr>
            </w:pPr>
            <w:r w:rsidRPr="00326F20">
              <w:rPr>
                <w:color w:val="000000"/>
                <w:sz w:val="22"/>
                <w:szCs w:val="22"/>
              </w:rPr>
              <w:t>No</w:t>
            </w:r>
          </w:p>
        </w:tc>
        <w:tc>
          <w:tcPr>
            <w:tcW w:w="1841" w:type="dxa"/>
            <w:tcBorders>
              <w:top w:val="single" w:sz="4" w:space="0" w:color="BFBFBF"/>
              <w:left w:val="single" w:sz="6" w:space="0" w:color="auto"/>
              <w:bottom w:val="single" w:sz="4" w:space="0" w:color="BFBFBF"/>
              <w:right w:val="single" w:sz="12" w:space="0" w:color="auto"/>
            </w:tcBorders>
            <w:vAlign w:val="center"/>
          </w:tcPr>
          <w:p w14:paraId="417645DA" w14:textId="77777777" w:rsidR="00C27723" w:rsidRPr="00326F20" w:rsidRDefault="00C27723" w:rsidP="0030160E">
            <w:pPr>
              <w:spacing w:line="240" w:lineRule="exact"/>
              <w:jc w:val="center"/>
              <w:rPr>
                <w:sz w:val="22"/>
                <w:szCs w:val="22"/>
              </w:rPr>
            </w:pPr>
          </w:p>
        </w:tc>
      </w:tr>
      <w:tr w:rsidR="00C27723" w:rsidRPr="00326F20" w14:paraId="7681800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E314C4" w14:textId="77777777" w:rsidR="00C27723" w:rsidRPr="00326F20" w:rsidRDefault="00C27723" w:rsidP="0030160E">
            <w:pPr>
              <w:jc w:val="center"/>
              <w:rPr>
                <w:color w:val="000000"/>
                <w:sz w:val="22"/>
                <w:szCs w:val="22"/>
              </w:rPr>
            </w:pPr>
            <w:r w:rsidRPr="00326F20">
              <w:rPr>
                <w:color w:val="000000"/>
                <w:sz w:val="22"/>
                <w:szCs w:val="22"/>
              </w:rPr>
              <w:t>1.87.1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A08608" w14:textId="77777777" w:rsidR="00C27723" w:rsidRPr="00326F20" w:rsidRDefault="00C27723" w:rsidP="0030160E">
            <w:pPr>
              <w:rPr>
                <w:color w:val="000000"/>
                <w:sz w:val="22"/>
                <w:szCs w:val="22"/>
              </w:rPr>
            </w:pPr>
            <w:r w:rsidRPr="00326F20">
              <w:rPr>
                <w:color w:val="000000"/>
                <w:sz w:val="22"/>
                <w:szCs w:val="22"/>
              </w:rPr>
              <w:t>Closing resistor value</w:t>
            </w:r>
          </w:p>
        </w:tc>
        <w:tc>
          <w:tcPr>
            <w:tcW w:w="978" w:type="dxa"/>
            <w:tcBorders>
              <w:top w:val="single" w:sz="4" w:space="0" w:color="BFBFBF"/>
              <w:left w:val="single" w:sz="6" w:space="0" w:color="auto"/>
              <w:bottom w:val="single" w:sz="4" w:space="0" w:color="BFBFBF"/>
              <w:right w:val="single" w:sz="6" w:space="0" w:color="auto"/>
            </w:tcBorders>
          </w:tcPr>
          <w:p w14:paraId="7455B14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42D13A" w14:textId="6B854FDD" w:rsidR="00C27723" w:rsidRPr="00326F20" w:rsidRDefault="00C27723" w:rsidP="0030160E">
            <w:pPr>
              <w:jc w:val="center"/>
              <w:rPr>
                <w:color w:val="000000"/>
                <w:sz w:val="22"/>
                <w:szCs w:val="22"/>
              </w:rPr>
            </w:pPr>
            <w:r w:rsidRPr="00326F20">
              <w:rPr>
                <w:color w:val="000000"/>
                <w:sz w:val="22"/>
                <w:szCs w:val="22"/>
              </w:rPr>
              <w:t>Ω</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615C5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2026E9" w14:textId="77777777" w:rsidR="00C27723" w:rsidRPr="00326F20" w:rsidRDefault="00C27723" w:rsidP="0030160E">
            <w:pPr>
              <w:spacing w:line="240" w:lineRule="exact"/>
              <w:jc w:val="center"/>
              <w:rPr>
                <w:sz w:val="22"/>
                <w:szCs w:val="22"/>
              </w:rPr>
            </w:pPr>
          </w:p>
        </w:tc>
      </w:tr>
      <w:tr w:rsidR="00C27723" w:rsidRPr="00326F20" w14:paraId="29FA70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1A5088" w14:textId="77777777" w:rsidR="00C27723" w:rsidRPr="00326F20" w:rsidRDefault="00C27723" w:rsidP="0030160E">
            <w:pPr>
              <w:jc w:val="center"/>
              <w:rPr>
                <w:color w:val="000000"/>
                <w:sz w:val="22"/>
                <w:szCs w:val="22"/>
              </w:rPr>
            </w:pPr>
            <w:r w:rsidRPr="00326F20">
              <w:rPr>
                <w:color w:val="000000"/>
                <w:sz w:val="22"/>
                <w:szCs w:val="22"/>
              </w:rPr>
              <w:t>1.87.2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905B21" w14:textId="77777777" w:rsidR="00C27723" w:rsidRPr="00326F20" w:rsidRDefault="00C27723" w:rsidP="0030160E">
            <w:pPr>
              <w:rPr>
                <w:color w:val="000000"/>
                <w:sz w:val="22"/>
                <w:szCs w:val="22"/>
              </w:rPr>
            </w:pPr>
            <w:r w:rsidRPr="00326F20">
              <w:rPr>
                <w:color w:val="000000"/>
                <w:sz w:val="22"/>
                <w:szCs w:val="22"/>
              </w:rPr>
              <w:t>Insertion time</w:t>
            </w:r>
          </w:p>
        </w:tc>
        <w:tc>
          <w:tcPr>
            <w:tcW w:w="978" w:type="dxa"/>
            <w:tcBorders>
              <w:top w:val="single" w:sz="4" w:space="0" w:color="BFBFBF"/>
              <w:left w:val="single" w:sz="6" w:space="0" w:color="auto"/>
              <w:bottom w:val="single" w:sz="4" w:space="0" w:color="BFBFBF"/>
              <w:right w:val="single" w:sz="6" w:space="0" w:color="auto"/>
            </w:tcBorders>
          </w:tcPr>
          <w:p w14:paraId="0BDF53F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04E624" w14:textId="167E71C5" w:rsidR="00C27723" w:rsidRPr="00326F20" w:rsidRDefault="00C27723"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FDD52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E756D1" w14:textId="77777777" w:rsidR="00C27723" w:rsidRPr="00326F20" w:rsidRDefault="00C27723" w:rsidP="0030160E">
            <w:pPr>
              <w:spacing w:line="240" w:lineRule="exact"/>
              <w:jc w:val="center"/>
              <w:rPr>
                <w:sz w:val="22"/>
                <w:szCs w:val="22"/>
              </w:rPr>
            </w:pPr>
          </w:p>
        </w:tc>
      </w:tr>
      <w:tr w:rsidR="00C27723" w:rsidRPr="00326F20" w14:paraId="2D2CA9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54A80" w14:textId="77777777" w:rsidR="00C27723" w:rsidRPr="00326F20" w:rsidRDefault="00C27723" w:rsidP="0030160E">
            <w:pPr>
              <w:jc w:val="center"/>
              <w:rPr>
                <w:color w:val="000000"/>
                <w:sz w:val="22"/>
                <w:szCs w:val="22"/>
              </w:rPr>
            </w:pPr>
            <w:r w:rsidRPr="00326F20">
              <w:rPr>
                <w:color w:val="000000"/>
                <w:sz w:val="22"/>
                <w:szCs w:val="22"/>
              </w:rPr>
              <w:t>1.88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F7B224" w14:textId="77777777" w:rsidR="00C27723" w:rsidRPr="00326F20" w:rsidRDefault="00C27723" w:rsidP="0030160E">
            <w:pPr>
              <w:rPr>
                <w:color w:val="000000"/>
                <w:sz w:val="22"/>
                <w:szCs w:val="22"/>
              </w:rPr>
            </w:pPr>
            <w:r w:rsidRPr="00326F20">
              <w:rPr>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tcPr>
          <w:p w14:paraId="17369A2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79FE45" w14:textId="11A58D9E"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1C8C2F" w14:textId="77777777" w:rsidR="00C27723" w:rsidRPr="00326F20" w:rsidRDefault="00C27723" w:rsidP="0030160E">
            <w:pPr>
              <w:jc w:val="center"/>
              <w:rPr>
                <w:color w:val="000000"/>
                <w:sz w:val="22"/>
                <w:szCs w:val="22"/>
              </w:rPr>
            </w:pPr>
            <w:r w:rsidRPr="00326F20">
              <w:rPr>
                <w:color w:val="000000"/>
                <w:sz w:val="22"/>
                <w:szCs w:val="22"/>
              </w:rPr>
              <w:t>No</w:t>
            </w:r>
          </w:p>
        </w:tc>
        <w:tc>
          <w:tcPr>
            <w:tcW w:w="1841" w:type="dxa"/>
            <w:tcBorders>
              <w:top w:val="single" w:sz="4" w:space="0" w:color="BFBFBF"/>
              <w:left w:val="single" w:sz="6" w:space="0" w:color="auto"/>
              <w:bottom w:val="single" w:sz="4" w:space="0" w:color="BFBFBF"/>
              <w:right w:val="single" w:sz="12" w:space="0" w:color="auto"/>
            </w:tcBorders>
            <w:vAlign w:val="center"/>
          </w:tcPr>
          <w:p w14:paraId="2A3ACF3A" w14:textId="77777777" w:rsidR="00C27723" w:rsidRPr="00326F20" w:rsidRDefault="00C27723" w:rsidP="0030160E">
            <w:pPr>
              <w:spacing w:line="240" w:lineRule="exact"/>
              <w:jc w:val="center"/>
              <w:rPr>
                <w:sz w:val="22"/>
                <w:szCs w:val="22"/>
              </w:rPr>
            </w:pPr>
          </w:p>
        </w:tc>
      </w:tr>
      <w:tr w:rsidR="00C27723" w:rsidRPr="00326F20" w14:paraId="3E890E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1C7B8" w14:textId="77777777" w:rsidR="00C27723" w:rsidRPr="00326F20" w:rsidRDefault="00C27723" w:rsidP="0030160E">
            <w:pPr>
              <w:jc w:val="center"/>
              <w:rPr>
                <w:color w:val="000000"/>
                <w:sz w:val="22"/>
                <w:szCs w:val="22"/>
              </w:rPr>
            </w:pPr>
            <w:r w:rsidRPr="00326F20">
              <w:rPr>
                <w:color w:val="000000"/>
                <w:sz w:val="22"/>
                <w:szCs w:val="22"/>
              </w:rPr>
              <w:t>1.89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D7A6E5" w14:textId="77777777" w:rsidR="00C27723" w:rsidRPr="00326F20" w:rsidRDefault="00C27723" w:rsidP="0030160E">
            <w:pPr>
              <w:rPr>
                <w:color w:val="000000"/>
                <w:sz w:val="22"/>
                <w:szCs w:val="22"/>
              </w:rPr>
            </w:pPr>
            <w:r w:rsidRPr="00326F20">
              <w:rPr>
                <w:color w:val="000000"/>
                <w:sz w:val="22"/>
                <w:szCs w:val="22"/>
              </w:rPr>
              <w:t>Pole discrepancy feature</w:t>
            </w:r>
          </w:p>
        </w:tc>
        <w:tc>
          <w:tcPr>
            <w:tcW w:w="978" w:type="dxa"/>
            <w:tcBorders>
              <w:top w:val="single" w:sz="4" w:space="0" w:color="BFBFBF"/>
              <w:left w:val="single" w:sz="6" w:space="0" w:color="auto"/>
              <w:bottom w:val="single" w:sz="4" w:space="0" w:color="BFBFBF"/>
              <w:right w:val="single" w:sz="6" w:space="0" w:color="auto"/>
            </w:tcBorders>
          </w:tcPr>
          <w:p w14:paraId="4687655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2AA337" w14:textId="24C57788"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C450EB"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E611C58" w14:textId="77777777" w:rsidR="00C27723" w:rsidRPr="00326F20" w:rsidRDefault="00C27723" w:rsidP="0030160E">
            <w:pPr>
              <w:spacing w:line="240" w:lineRule="exact"/>
              <w:jc w:val="center"/>
              <w:rPr>
                <w:sz w:val="22"/>
                <w:szCs w:val="22"/>
              </w:rPr>
            </w:pPr>
          </w:p>
        </w:tc>
      </w:tr>
      <w:tr w:rsidR="00C27723" w:rsidRPr="00326F20" w14:paraId="332CA8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B059B61"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126B47A" w14:textId="77777777" w:rsidR="00C27723" w:rsidRPr="00326F20" w:rsidRDefault="00C27723" w:rsidP="0030160E">
            <w:pPr>
              <w:rPr>
                <w:b/>
                <w:bCs/>
                <w:color w:val="000000"/>
                <w:sz w:val="22"/>
                <w:szCs w:val="22"/>
              </w:rPr>
            </w:pPr>
            <w:r w:rsidRPr="00326F20">
              <w:rPr>
                <w:b/>
                <w:bCs/>
                <w:color w:val="000000"/>
                <w:sz w:val="22"/>
                <w:szCs w:val="22"/>
              </w:rPr>
              <w:t>Insulating Medium</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52546C0C" w14:textId="77777777" w:rsidR="00C27723" w:rsidRPr="00326F20" w:rsidRDefault="00C27723" w:rsidP="0030160E">
            <w:pPr>
              <w:jc w:val="center"/>
              <w:rPr>
                <w:b/>
                <w:bCs/>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4E676CD" w14:textId="53467DC9" w:rsidR="00C27723" w:rsidRPr="00326F20" w:rsidRDefault="00C27723"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8685F13" w14:textId="77777777" w:rsidR="00C27723" w:rsidRPr="00326F20" w:rsidRDefault="00C27723"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7145C7C" w14:textId="77777777" w:rsidR="00C27723" w:rsidRPr="00326F20" w:rsidRDefault="00C27723" w:rsidP="0030160E">
            <w:pPr>
              <w:spacing w:line="240" w:lineRule="exact"/>
              <w:jc w:val="center"/>
              <w:rPr>
                <w:sz w:val="22"/>
                <w:szCs w:val="22"/>
              </w:rPr>
            </w:pPr>
          </w:p>
        </w:tc>
      </w:tr>
      <w:tr w:rsidR="00C27723" w:rsidRPr="00326F20" w14:paraId="0ED6713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55DE87" w14:textId="77777777" w:rsidR="00C27723" w:rsidRPr="00326F20" w:rsidRDefault="00C27723" w:rsidP="0030160E">
            <w:pPr>
              <w:jc w:val="center"/>
              <w:rPr>
                <w:color w:val="000000"/>
                <w:sz w:val="22"/>
                <w:szCs w:val="22"/>
              </w:rPr>
            </w:pPr>
            <w:r w:rsidRPr="00326F20">
              <w:rPr>
                <w:color w:val="000000"/>
                <w:sz w:val="22"/>
                <w:szCs w:val="22"/>
              </w:rPr>
              <w:t>1.90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46B125" w14:textId="77777777" w:rsidR="00C27723" w:rsidRPr="00326F20" w:rsidRDefault="00C27723" w:rsidP="0030160E">
            <w:pPr>
              <w:rPr>
                <w:color w:val="000000"/>
                <w:sz w:val="22"/>
                <w:szCs w:val="22"/>
              </w:rPr>
            </w:pPr>
            <w:r w:rsidRPr="00326F20">
              <w:rPr>
                <w:color w:val="000000"/>
                <w:sz w:val="22"/>
                <w:szCs w:val="22"/>
              </w:rPr>
              <w:t xml:space="preserve">Insulating medium </w:t>
            </w:r>
          </w:p>
        </w:tc>
        <w:tc>
          <w:tcPr>
            <w:tcW w:w="978" w:type="dxa"/>
            <w:tcBorders>
              <w:top w:val="single" w:sz="4" w:space="0" w:color="BFBFBF"/>
              <w:left w:val="single" w:sz="6" w:space="0" w:color="auto"/>
              <w:bottom w:val="single" w:sz="4" w:space="0" w:color="BFBFBF"/>
              <w:right w:val="single" w:sz="6" w:space="0" w:color="auto"/>
            </w:tcBorders>
          </w:tcPr>
          <w:p w14:paraId="2AE10FB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069296" w14:textId="0BC1F502"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325C89" w14:textId="77777777" w:rsidR="00C27723" w:rsidRPr="00326F20" w:rsidRDefault="00C27723" w:rsidP="0030160E">
            <w:pPr>
              <w:jc w:val="center"/>
              <w:rPr>
                <w:color w:val="000000"/>
                <w:sz w:val="22"/>
                <w:szCs w:val="22"/>
              </w:rPr>
            </w:pPr>
            <w:r w:rsidRPr="00326F20">
              <w:rPr>
                <w:color w:val="000000"/>
                <w:sz w:val="22"/>
                <w:szCs w:val="22"/>
              </w:rPr>
              <w:t>SF6 gas</w:t>
            </w:r>
          </w:p>
        </w:tc>
        <w:tc>
          <w:tcPr>
            <w:tcW w:w="1841" w:type="dxa"/>
            <w:tcBorders>
              <w:top w:val="single" w:sz="4" w:space="0" w:color="BFBFBF"/>
              <w:left w:val="single" w:sz="6" w:space="0" w:color="auto"/>
              <w:bottom w:val="single" w:sz="4" w:space="0" w:color="BFBFBF"/>
              <w:right w:val="single" w:sz="12" w:space="0" w:color="auto"/>
            </w:tcBorders>
            <w:vAlign w:val="center"/>
          </w:tcPr>
          <w:p w14:paraId="2D14B7A8" w14:textId="77777777" w:rsidR="00C27723" w:rsidRPr="00326F20" w:rsidRDefault="00C27723" w:rsidP="0030160E">
            <w:pPr>
              <w:spacing w:line="240" w:lineRule="exact"/>
              <w:jc w:val="center"/>
              <w:rPr>
                <w:sz w:val="22"/>
                <w:szCs w:val="22"/>
              </w:rPr>
            </w:pPr>
          </w:p>
        </w:tc>
      </w:tr>
      <w:tr w:rsidR="00C27723" w:rsidRPr="00326F20" w14:paraId="35B418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C2F665" w14:textId="77777777" w:rsidR="00C27723" w:rsidRPr="00326F20" w:rsidRDefault="00C27723" w:rsidP="0030160E">
            <w:pPr>
              <w:jc w:val="center"/>
              <w:rPr>
                <w:color w:val="000000"/>
                <w:sz w:val="22"/>
                <w:szCs w:val="22"/>
              </w:rPr>
            </w:pPr>
            <w:r w:rsidRPr="00326F20">
              <w:rPr>
                <w:color w:val="000000"/>
                <w:sz w:val="22"/>
                <w:szCs w:val="22"/>
              </w:rPr>
              <w:t>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73543C" w14:textId="77777777" w:rsidR="00C27723" w:rsidRPr="00326F20" w:rsidRDefault="00C27723" w:rsidP="0030160E">
            <w:pPr>
              <w:rPr>
                <w:color w:val="000000"/>
                <w:sz w:val="22"/>
                <w:szCs w:val="22"/>
              </w:rPr>
            </w:pPr>
            <w:r w:rsidRPr="00326F20">
              <w:rPr>
                <w:color w:val="000000"/>
                <w:sz w:val="22"/>
                <w:szCs w:val="22"/>
              </w:rPr>
              <w:t>Rated pressure SF6 at 20°C</w:t>
            </w:r>
          </w:p>
        </w:tc>
        <w:tc>
          <w:tcPr>
            <w:tcW w:w="978" w:type="dxa"/>
            <w:tcBorders>
              <w:top w:val="single" w:sz="4" w:space="0" w:color="BFBFBF"/>
              <w:left w:val="single" w:sz="6" w:space="0" w:color="auto"/>
              <w:bottom w:val="single" w:sz="4" w:space="0" w:color="BFBFBF"/>
              <w:right w:val="single" w:sz="6" w:space="0" w:color="auto"/>
            </w:tcBorders>
          </w:tcPr>
          <w:p w14:paraId="198A217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736FF1" w14:textId="1725A07A" w:rsidR="00C27723" w:rsidRPr="00326F20" w:rsidRDefault="00C27723"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9A4AF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3BAEF7" w14:textId="77777777" w:rsidR="00C27723" w:rsidRPr="00326F20" w:rsidRDefault="00C27723" w:rsidP="0030160E">
            <w:pPr>
              <w:spacing w:line="240" w:lineRule="exact"/>
              <w:jc w:val="center"/>
              <w:rPr>
                <w:sz w:val="22"/>
                <w:szCs w:val="22"/>
              </w:rPr>
            </w:pPr>
          </w:p>
        </w:tc>
      </w:tr>
      <w:tr w:rsidR="00C27723" w:rsidRPr="00326F20" w14:paraId="78831B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1D512D" w14:textId="77777777" w:rsidR="00C27723" w:rsidRPr="00326F20" w:rsidRDefault="00C27723" w:rsidP="0030160E">
            <w:pPr>
              <w:jc w:val="center"/>
              <w:rPr>
                <w:color w:val="000000"/>
                <w:sz w:val="22"/>
                <w:szCs w:val="22"/>
              </w:rPr>
            </w:pPr>
            <w:r w:rsidRPr="00326F20">
              <w:rPr>
                <w:color w:val="000000"/>
                <w:sz w:val="22"/>
                <w:szCs w:val="22"/>
              </w:rPr>
              <w:t>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C0014A" w14:textId="77777777" w:rsidR="00C27723" w:rsidRPr="00326F20" w:rsidRDefault="00C27723" w:rsidP="0030160E">
            <w:pPr>
              <w:rPr>
                <w:color w:val="000000"/>
                <w:sz w:val="22"/>
                <w:szCs w:val="22"/>
              </w:rPr>
            </w:pPr>
            <w:r w:rsidRPr="00326F20">
              <w:rPr>
                <w:color w:val="000000"/>
                <w:sz w:val="22"/>
                <w:szCs w:val="22"/>
              </w:rPr>
              <w:t>Limits of gas pressure for correct operation of breaker</w:t>
            </w:r>
          </w:p>
        </w:tc>
        <w:tc>
          <w:tcPr>
            <w:tcW w:w="978" w:type="dxa"/>
            <w:tcBorders>
              <w:top w:val="single" w:sz="4" w:space="0" w:color="BFBFBF"/>
              <w:left w:val="single" w:sz="6" w:space="0" w:color="auto"/>
              <w:bottom w:val="single" w:sz="4" w:space="0" w:color="BFBFBF"/>
              <w:right w:val="single" w:sz="6" w:space="0" w:color="auto"/>
            </w:tcBorders>
          </w:tcPr>
          <w:p w14:paraId="4FE56BB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FE5AD5" w14:textId="6333A8F3" w:rsidR="00C27723" w:rsidRPr="00326F20" w:rsidRDefault="00C27723"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EF8D40"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0A8AFE" w14:textId="77777777" w:rsidR="00C27723" w:rsidRPr="00326F20" w:rsidRDefault="00C27723" w:rsidP="0030160E">
            <w:pPr>
              <w:spacing w:line="240" w:lineRule="exact"/>
              <w:jc w:val="center"/>
              <w:rPr>
                <w:sz w:val="22"/>
                <w:szCs w:val="22"/>
              </w:rPr>
            </w:pPr>
          </w:p>
        </w:tc>
      </w:tr>
      <w:tr w:rsidR="00C27723" w:rsidRPr="00326F20" w14:paraId="5FA595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CA6B4E" w14:textId="77777777" w:rsidR="00C27723" w:rsidRPr="00326F20" w:rsidRDefault="00C27723" w:rsidP="0030160E">
            <w:pPr>
              <w:jc w:val="center"/>
              <w:rPr>
                <w:color w:val="000000"/>
                <w:sz w:val="22"/>
                <w:szCs w:val="22"/>
              </w:rPr>
            </w:pPr>
            <w:r w:rsidRPr="00326F20">
              <w:rPr>
                <w:color w:val="000000"/>
                <w:sz w:val="22"/>
                <w:szCs w:val="22"/>
              </w:rPr>
              <w:lastRenderedPageBreak/>
              <w:t>1.93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83820D" w14:textId="77777777" w:rsidR="00C27723" w:rsidRPr="00326F20" w:rsidRDefault="00C27723" w:rsidP="0030160E">
            <w:pPr>
              <w:rPr>
                <w:color w:val="000000"/>
                <w:sz w:val="22"/>
                <w:szCs w:val="22"/>
              </w:rPr>
            </w:pPr>
            <w:r w:rsidRPr="00326F20">
              <w:rPr>
                <w:color w:val="000000"/>
                <w:sz w:val="22"/>
                <w:szCs w:val="22"/>
              </w:rPr>
              <w:t>Signal loss of SF6 at 20°C</w:t>
            </w:r>
          </w:p>
        </w:tc>
        <w:tc>
          <w:tcPr>
            <w:tcW w:w="978" w:type="dxa"/>
            <w:tcBorders>
              <w:top w:val="single" w:sz="4" w:space="0" w:color="BFBFBF"/>
              <w:left w:val="single" w:sz="6" w:space="0" w:color="auto"/>
              <w:bottom w:val="single" w:sz="4" w:space="0" w:color="BFBFBF"/>
              <w:right w:val="single" w:sz="6" w:space="0" w:color="auto"/>
            </w:tcBorders>
          </w:tcPr>
          <w:p w14:paraId="0284044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210A16" w14:textId="2F62F5FF" w:rsidR="00C27723" w:rsidRPr="00326F20" w:rsidRDefault="00C27723"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8CADE8"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F874CD" w14:textId="77777777" w:rsidR="00C27723" w:rsidRPr="00326F20" w:rsidRDefault="00C27723" w:rsidP="0030160E">
            <w:pPr>
              <w:spacing w:line="240" w:lineRule="exact"/>
              <w:jc w:val="center"/>
              <w:rPr>
                <w:sz w:val="22"/>
                <w:szCs w:val="22"/>
              </w:rPr>
            </w:pPr>
          </w:p>
        </w:tc>
      </w:tr>
      <w:tr w:rsidR="00C27723" w:rsidRPr="00326F20" w14:paraId="6EFAE3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76249A" w14:textId="77777777" w:rsidR="00C27723" w:rsidRPr="00326F20" w:rsidRDefault="00C27723" w:rsidP="0030160E">
            <w:pPr>
              <w:jc w:val="center"/>
              <w:rPr>
                <w:color w:val="000000"/>
                <w:sz w:val="22"/>
                <w:szCs w:val="22"/>
              </w:rPr>
            </w:pPr>
            <w:r w:rsidRPr="00326F20">
              <w:rPr>
                <w:color w:val="000000"/>
                <w:sz w:val="22"/>
                <w:szCs w:val="22"/>
              </w:rPr>
              <w:t>1.94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6710EB" w14:textId="77777777" w:rsidR="00C27723" w:rsidRPr="00326F20" w:rsidRDefault="00C27723" w:rsidP="0030160E">
            <w:pPr>
              <w:rPr>
                <w:color w:val="000000"/>
                <w:sz w:val="22"/>
                <w:szCs w:val="22"/>
              </w:rPr>
            </w:pPr>
            <w:r w:rsidRPr="00326F20">
              <w:rPr>
                <w:color w:val="000000"/>
                <w:sz w:val="22"/>
                <w:szCs w:val="22"/>
              </w:rPr>
              <w:t>General lockout at 20°C</w:t>
            </w:r>
          </w:p>
        </w:tc>
        <w:tc>
          <w:tcPr>
            <w:tcW w:w="978" w:type="dxa"/>
            <w:tcBorders>
              <w:top w:val="single" w:sz="4" w:space="0" w:color="BFBFBF"/>
              <w:left w:val="single" w:sz="6" w:space="0" w:color="auto"/>
              <w:bottom w:val="single" w:sz="4" w:space="0" w:color="BFBFBF"/>
              <w:right w:val="single" w:sz="6" w:space="0" w:color="auto"/>
            </w:tcBorders>
          </w:tcPr>
          <w:p w14:paraId="6C0A8AE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00F3A5" w14:textId="1DA55DC2" w:rsidR="00C27723" w:rsidRPr="00326F20" w:rsidRDefault="00C27723"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8FC67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BDFF61" w14:textId="77777777" w:rsidR="00C27723" w:rsidRPr="00326F20" w:rsidRDefault="00C27723" w:rsidP="0030160E">
            <w:pPr>
              <w:spacing w:line="240" w:lineRule="exact"/>
              <w:jc w:val="center"/>
              <w:rPr>
                <w:sz w:val="22"/>
                <w:szCs w:val="22"/>
              </w:rPr>
            </w:pPr>
          </w:p>
        </w:tc>
      </w:tr>
      <w:tr w:rsidR="00C27723" w:rsidRPr="00326F20" w14:paraId="71EDB0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F7DA8F" w14:textId="77777777" w:rsidR="00C27723" w:rsidRPr="00326F20" w:rsidRDefault="00C27723" w:rsidP="0030160E">
            <w:pPr>
              <w:jc w:val="center"/>
              <w:rPr>
                <w:color w:val="000000"/>
                <w:sz w:val="22"/>
                <w:szCs w:val="22"/>
              </w:rPr>
            </w:pPr>
            <w:r w:rsidRPr="00326F20">
              <w:rPr>
                <w:color w:val="000000"/>
                <w:sz w:val="22"/>
                <w:szCs w:val="22"/>
              </w:rPr>
              <w:t>1.95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88670F" w14:textId="77777777" w:rsidR="00C27723" w:rsidRPr="00326F20" w:rsidRDefault="00C27723" w:rsidP="0030160E">
            <w:pPr>
              <w:rPr>
                <w:color w:val="000000"/>
                <w:sz w:val="22"/>
                <w:szCs w:val="22"/>
              </w:rPr>
            </w:pPr>
            <w:r w:rsidRPr="00326F20">
              <w:rPr>
                <w:color w:val="000000"/>
                <w:sz w:val="22"/>
                <w:szCs w:val="22"/>
              </w:rPr>
              <w:t>Leakage rate of SF6 at rated pressure per annum</w:t>
            </w:r>
          </w:p>
        </w:tc>
        <w:tc>
          <w:tcPr>
            <w:tcW w:w="978" w:type="dxa"/>
            <w:tcBorders>
              <w:top w:val="single" w:sz="4" w:space="0" w:color="BFBFBF"/>
              <w:left w:val="single" w:sz="6" w:space="0" w:color="auto"/>
              <w:bottom w:val="single" w:sz="4" w:space="0" w:color="BFBFBF"/>
              <w:right w:val="single" w:sz="6" w:space="0" w:color="auto"/>
            </w:tcBorders>
          </w:tcPr>
          <w:p w14:paraId="224D10B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E66C63" w14:textId="6B7FD64C" w:rsidR="00C27723" w:rsidRPr="00326F20" w:rsidRDefault="00C27723"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D8E5CF" w14:textId="77777777" w:rsidR="00C27723" w:rsidRPr="00326F20" w:rsidRDefault="00C27723" w:rsidP="0030160E">
            <w:pPr>
              <w:jc w:val="center"/>
              <w:rPr>
                <w:color w:val="000000"/>
                <w:sz w:val="22"/>
                <w:szCs w:val="22"/>
              </w:rPr>
            </w:pPr>
            <w:r w:rsidRPr="00326F20">
              <w:rPr>
                <w:color w:val="000000"/>
                <w:sz w:val="22"/>
                <w:szCs w:val="22"/>
              </w:rPr>
              <w:t>&lt; 0.1</w:t>
            </w:r>
          </w:p>
        </w:tc>
        <w:tc>
          <w:tcPr>
            <w:tcW w:w="1841" w:type="dxa"/>
            <w:tcBorders>
              <w:top w:val="single" w:sz="4" w:space="0" w:color="BFBFBF"/>
              <w:left w:val="single" w:sz="6" w:space="0" w:color="auto"/>
              <w:bottom w:val="single" w:sz="4" w:space="0" w:color="BFBFBF"/>
              <w:right w:val="single" w:sz="12" w:space="0" w:color="auto"/>
            </w:tcBorders>
            <w:vAlign w:val="center"/>
          </w:tcPr>
          <w:p w14:paraId="4CF519DA" w14:textId="77777777" w:rsidR="00C27723" w:rsidRPr="00326F20" w:rsidRDefault="00C27723" w:rsidP="0030160E">
            <w:pPr>
              <w:spacing w:line="240" w:lineRule="exact"/>
              <w:jc w:val="center"/>
              <w:rPr>
                <w:sz w:val="22"/>
                <w:szCs w:val="22"/>
              </w:rPr>
            </w:pPr>
          </w:p>
        </w:tc>
      </w:tr>
      <w:tr w:rsidR="00C27723" w:rsidRPr="00326F20" w14:paraId="5203112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93B667" w14:textId="77777777" w:rsidR="00C27723" w:rsidRPr="00326F20" w:rsidRDefault="00C27723" w:rsidP="0030160E">
            <w:pPr>
              <w:jc w:val="center"/>
              <w:rPr>
                <w:color w:val="000000"/>
                <w:sz w:val="22"/>
                <w:szCs w:val="22"/>
              </w:rPr>
            </w:pPr>
            <w:r w:rsidRPr="00326F20">
              <w:rPr>
                <w:color w:val="000000"/>
                <w:sz w:val="22"/>
                <w:szCs w:val="22"/>
              </w:rPr>
              <w:t>1.96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C9665C" w14:textId="77777777" w:rsidR="00C27723" w:rsidRPr="00326F20" w:rsidRDefault="00C27723" w:rsidP="0030160E">
            <w:pPr>
              <w:rPr>
                <w:color w:val="000000"/>
                <w:sz w:val="22"/>
                <w:szCs w:val="22"/>
              </w:rPr>
            </w:pPr>
            <w:r w:rsidRPr="00326F20">
              <w:rPr>
                <w:color w:val="000000"/>
                <w:sz w:val="22"/>
                <w:szCs w:val="22"/>
              </w:rPr>
              <w:t xml:space="preserve">Type and material of gasket used to gas tightening the joints </w:t>
            </w:r>
          </w:p>
        </w:tc>
        <w:tc>
          <w:tcPr>
            <w:tcW w:w="978" w:type="dxa"/>
            <w:tcBorders>
              <w:top w:val="single" w:sz="4" w:space="0" w:color="BFBFBF"/>
              <w:left w:val="single" w:sz="6" w:space="0" w:color="auto"/>
              <w:bottom w:val="single" w:sz="4" w:space="0" w:color="BFBFBF"/>
              <w:right w:val="single" w:sz="6" w:space="0" w:color="auto"/>
            </w:tcBorders>
          </w:tcPr>
          <w:p w14:paraId="49D739F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68A233" w14:textId="018797C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236302"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9A0D75" w14:textId="77777777" w:rsidR="00C27723" w:rsidRPr="00326F20" w:rsidRDefault="00C27723" w:rsidP="0030160E">
            <w:pPr>
              <w:spacing w:line="240" w:lineRule="exact"/>
              <w:jc w:val="center"/>
              <w:rPr>
                <w:sz w:val="22"/>
                <w:szCs w:val="22"/>
              </w:rPr>
            </w:pPr>
          </w:p>
        </w:tc>
      </w:tr>
      <w:tr w:rsidR="00C27723" w:rsidRPr="00326F20" w14:paraId="260A1E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B5E23A" w14:textId="77777777" w:rsidR="00C27723" w:rsidRPr="00326F20" w:rsidRDefault="00C27723" w:rsidP="0030160E">
            <w:pPr>
              <w:jc w:val="center"/>
              <w:rPr>
                <w:color w:val="000000"/>
                <w:sz w:val="22"/>
                <w:szCs w:val="22"/>
              </w:rPr>
            </w:pPr>
            <w:r w:rsidRPr="00326F20">
              <w:rPr>
                <w:color w:val="000000"/>
                <w:sz w:val="22"/>
                <w:szCs w:val="22"/>
              </w:rPr>
              <w:t>1.96.1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B4BBD7" w14:textId="77777777" w:rsidR="00C27723" w:rsidRPr="00326F20" w:rsidRDefault="00C27723" w:rsidP="0030160E">
            <w:pPr>
              <w:rPr>
                <w:color w:val="000000"/>
                <w:sz w:val="22"/>
                <w:szCs w:val="22"/>
              </w:rPr>
            </w:pPr>
            <w:r w:rsidRPr="00326F20">
              <w:rPr>
                <w:color w:val="000000"/>
                <w:sz w:val="22"/>
                <w:szCs w:val="22"/>
              </w:rPr>
              <w:t xml:space="preserve">Metal to metal joints </w:t>
            </w:r>
          </w:p>
        </w:tc>
        <w:tc>
          <w:tcPr>
            <w:tcW w:w="978" w:type="dxa"/>
            <w:tcBorders>
              <w:top w:val="single" w:sz="4" w:space="0" w:color="BFBFBF"/>
              <w:left w:val="single" w:sz="6" w:space="0" w:color="auto"/>
              <w:bottom w:val="single" w:sz="4" w:space="0" w:color="BFBFBF"/>
              <w:right w:val="single" w:sz="6" w:space="0" w:color="auto"/>
            </w:tcBorders>
          </w:tcPr>
          <w:p w14:paraId="67F4250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96E8BE" w14:textId="60D86052"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6B9F5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CD5A33" w14:textId="77777777" w:rsidR="00C27723" w:rsidRPr="00326F20" w:rsidRDefault="00C27723" w:rsidP="0030160E">
            <w:pPr>
              <w:spacing w:line="240" w:lineRule="exact"/>
              <w:jc w:val="center"/>
              <w:rPr>
                <w:sz w:val="22"/>
                <w:szCs w:val="22"/>
              </w:rPr>
            </w:pPr>
          </w:p>
        </w:tc>
      </w:tr>
      <w:tr w:rsidR="00C27723" w:rsidRPr="00326F20" w14:paraId="3548CD7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4DB615" w14:textId="77777777" w:rsidR="00C27723" w:rsidRPr="00326F20" w:rsidRDefault="00C27723" w:rsidP="0030160E">
            <w:pPr>
              <w:jc w:val="center"/>
              <w:rPr>
                <w:color w:val="000000"/>
                <w:sz w:val="22"/>
                <w:szCs w:val="22"/>
              </w:rPr>
            </w:pPr>
            <w:r w:rsidRPr="00326F20">
              <w:rPr>
                <w:color w:val="000000"/>
                <w:sz w:val="22"/>
                <w:szCs w:val="22"/>
              </w:rPr>
              <w:t>1.96.2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94F2243" w14:textId="77777777" w:rsidR="00C27723" w:rsidRPr="00326F20" w:rsidRDefault="00C27723" w:rsidP="0030160E">
            <w:pPr>
              <w:rPr>
                <w:color w:val="000000"/>
                <w:sz w:val="22"/>
                <w:szCs w:val="22"/>
              </w:rPr>
            </w:pPr>
            <w:r w:rsidRPr="00326F20">
              <w:rPr>
                <w:color w:val="000000"/>
                <w:sz w:val="22"/>
                <w:szCs w:val="22"/>
              </w:rPr>
              <w:t xml:space="preserve">Metal to porcelain joints </w:t>
            </w:r>
          </w:p>
        </w:tc>
        <w:tc>
          <w:tcPr>
            <w:tcW w:w="978" w:type="dxa"/>
            <w:tcBorders>
              <w:top w:val="single" w:sz="4" w:space="0" w:color="BFBFBF"/>
              <w:left w:val="single" w:sz="6" w:space="0" w:color="auto"/>
              <w:bottom w:val="single" w:sz="4" w:space="0" w:color="BFBFBF"/>
              <w:right w:val="single" w:sz="6" w:space="0" w:color="auto"/>
            </w:tcBorders>
          </w:tcPr>
          <w:p w14:paraId="13E4BE8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E24E10" w14:textId="1C3E0F7C"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D9A0F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0105D1" w14:textId="77777777" w:rsidR="00C27723" w:rsidRPr="00326F20" w:rsidRDefault="00C27723" w:rsidP="0030160E">
            <w:pPr>
              <w:spacing w:line="240" w:lineRule="exact"/>
              <w:jc w:val="center"/>
              <w:rPr>
                <w:sz w:val="22"/>
                <w:szCs w:val="22"/>
              </w:rPr>
            </w:pPr>
          </w:p>
        </w:tc>
      </w:tr>
      <w:tr w:rsidR="00C27723" w:rsidRPr="00326F20" w14:paraId="4F0155E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FFEE7B" w14:textId="77777777" w:rsidR="00C27723" w:rsidRPr="00326F20" w:rsidRDefault="00C27723" w:rsidP="0030160E">
            <w:pPr>
              <w:jc w:val="center"/>
              <w:rPr>
                <w:color w:val="000000"/>
                <w:sz w:val="22"/>
                <w:szCs w:val="22"/>
              </w:rPr>
            </w:pPr>
            <w:r w:rsidRPr="00326F20">
              <w:rPr>
                <w:color w:val="000000"/>
                <w:sz w:val="22"/>
                <w:szCs w:val="22"/>
              </w:rPr>
              <w:t>1.97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6CB5C2" w14:textId="77777777" w:rsidR="00C27723" w:rsidRPr="00326F20" w:rsidRDefault="00C27723" w:rsidP="0030160E">
            <w:pPr>
              <w:rPr>
                <w:color w:val="000000"/>
                <w:sz w:val="22"/>
                <w:szCs w:val="22"/>
              </w:rPr>
            </w:pPr>
            <w:r w:rsidRPr="00326F20">
              <w:rPr>
                <w:color w:val="000000"/>
                <w:sz w:val="22"/>
                <w:szCs w:val="22"/>
              </w:rPr>
              <w:t>Supplier of SF6 gas</w:t>
            </w:r>
          </w:p>
        </w:tc>
        <w:tc>
          <w:tcPr>
            <w:tcW w:w="978" w:type="dxa"/>
            <w:tcBorders>
              <w:top w:val="single" w:sz="4" w:space="0" w:color="BFBFBF"/>
              <w:left w:val="single" w:sz="6" w:space="0" w:color="auto"/>
              <w:bottom w:val="single" w:sz="4" w:space="0" w:color="BFBFBF"/>
              <w:right w:val="single" w:sz="6" w:space="0" w:color="auto"/>
            </w:tcBorders>
          </w:tcPr>
          <w:p w14:paraId="14D842B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859B7B" w14:textId="496DD02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AAACE2"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B6FC7E" w14:textId="77777777" w:rsidR="00C27723" w:rsidRPr="00326F20" w:rsidRDefault="00C27723" w:rsidP="0030160E">
            <w:pPr>
              <w:spacing w:line="240" w:lineRule="exact"/>
              <w:jc w:val="center"/>
              <w:rPr>
                <w:sz w:val="22"/>
                <w:szCs w:val="22"/>
              </w:rPr>
            </w:pPr>
          </w:p>
        </w:tc>
      </w:tr>
      <w:tr w:rsidR="00C27723" w:rsidRPr="00326F20" w14:paraId="040DFE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4A4203" w14:textId="77777777" w:rsidR="00C27723" w:rsidRPr="00326F20" w:rsidRDefault="00C27723" w:rsidP="0030160E">
            <w:pPr>
              <w:jc w:val="center"/>
              <w:rPr>
                <w:color w:val="000000"/>
                <w:sz w:val="22"/>
                <w:szCs w:val="22"/>
              </w:rPr>
            </w:pPr>
            <w:r w:rsidRPr="00326F20">
              <w:rPr>
                <w:color w:val="000000"/>
                <w:sz w:val="22"/>
                <w:szCs w:val="22"/>
              </w:rPr>
              <w:t>1.98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D3298F" w14:textId="77777777" w:rsidR="00C27723" w:rsidRPr="00326F20" w:rsidRDefault="00C27723" w:rsidP="0030160E">
            <w:pPr>
              <w:rPr>
                <w:color w:val="000000"/>
                <w:sz w:val="22"/>
                <w:szCs w:val="22"/>
              </w:rPr>
            </w:pPr>
            <w:r w:rsidRPr="00326F20">
              <w:rPr>
                <w:color w:val="000000"/>
                <w:sz w:val="22"/>
                <w:szCs w:val="22"/>
              </w:rPr>
              <w:t xml:space="preserve">Supplier of Density meter </w:t>
            </w:r>
          </w:p>
        </w:tc>
        <w:tc>
          <w:tcPr>
            <w:tcW w:w="978" w:type="dxa"/>
            <w:tcBorders>
              <w:top w:val="single" w:sz="4" w:space="0" w:color="BFBFBF"/>
              <w:left w:val="single" w:sz="6" w:space="0" w:color="auto"/>
              <w:bottom w:val="single" w:sz="4" w:space="0" w:color="BFBFBF"/>
              <w:right w:val="single" w:sz="6" w:space="0" w:color="auto"/>
            </w:tcBorders>
          </w:tcPr>
          <w:p w14:paraId="3265F7D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EE1CD4" w14:textId="47841D5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D4DA1B"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BFFB06" w14:textId="77777777" w:rsidR="00C27723" w:rsidRPr="00326F20" w:rsidRDefault="00C27723" w:rsidP="0030160E">
            <w:pPr>
              <w:spacing w:line="240" w:lineRule="exact"/>
              <w:jc w:val="center"/>
              <w:rPr>
                <w:sz w:val="22"/>
                <w:szCs w:val="22"/>
              </w:rPr>
            </w:pPr>
          </w:p>
        </w:tc>
      </w:tr>
      <w:tr w:rsidR="00C27723" w:rsidRPr="00326F20" w14:paraId="1C9A4F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E4A9FA" w14:textId="77777777" w:rsidR="00C27723" w:rsidRPr="00326F20" w:rsidRDefault="00C27723" w:rsidP="0030160E">
            <w:pPr>
              <w:jc w:val="center"/>
              <w:rPr>
                <w:color w:val="000000"/>
                <w:sz w:val="22"/>
                <w:szCs w:val="22"/>
              </w:rPr>
            </w:pPr>
            <w:r w:rsidRPr="00326F20">
              <w:rPr>
                <w:color w:val="000000"/>
                <w:sz w:val="22"/>
                <w:szCs w:val="22"/>
              </w:rPr>
              <w:t>1.99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59B464" w14:textId="77777777" w:rsidR="00C27723" w:rsidRPr="00326F20" w:rsidRDefault="00C27723" w:rsidP="0030160E">
            <w:pPr>
              <w:rPr>
                <w:color w:val="000000"/>
                <w:sz w:val="22"/>
                <w:szCs w:val="22"/>
              </w:rPr>
            </w:pPr>
            <w:r w:rsidRPr="00326F20">
              <w:rPr>
                <w:color w:val="000000"/>
                <w:sz w:val="22"/>
                <w:szCs w:val="22"/>
              </w:rPr>
              <w:t xml:space="preserve">Toxicological test </w:t>
            </w:r>
          </w:p>
        </w:tc>
        <w:tc>
          <w:tcPr>
            <w:tcW w:w="978" w:type="dxa"/>
            <w:tcBorders>
              <w:top w:val="single" w:sz="4" w:space="0" w:color="BFBFBF"/>
              <w:left w:val="single" w:sz="6" w:space="0" w:color="auto"/>
              <w:bottom w:val="single" w:sz="4" w:space="0" w:color="BFBFBF"/>
              <w:right w:val="single" w:sz="6" w:space="0" w:color="auto"/>
            </w:tcBorders>
          </w:tcPr>
          <w:p w14:paraId="65623E8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6A0844" w14:textId="0CE26C52"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CBEB6D"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137C75" w14:textId="77777777" w:rsidR="00C27723" w:rsidRPr="00326F20" w:rsidRDefault="00C27723" w:rsidP="0030160E">
            <w:pPr>
              <w:spacing w:line="240" w:lineRule="exact"/>
              <w:jc w:val="center"/>
              <w:rPr>
                <w:sz w:val="22"/>
                <w:szCs w:val="22"/>
              </w:rPr>
            </w:pPr>
          </w:p>
        </w:tc>
      </w:tr>
      <w:tr w:rsidR="00C27723" w:rsidRPr="00326F20" w14:paraId="4213B8F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E4CD0D" w14:textId="77777777" w:rsidR="00C27723" w:rsidRPr="00326F20" w:rsidRDefault="00C27723" w:rsidP="0030160E">
            <w:pPr>
              <w:jc w:val="center"/>
              <w:rPr>
                <w:color w:val="000000"/>
                <w:sz w:val="22"/>
                <w:szCs w:val="22"/>
              </w:rPr>
            </w:pPr>
            <w:r w:rsidRPr="00326F20">
              <w:rPr>
                <w:color w:val="000000"/>
                <w:sz w:val="22"/>
                <w:szCs w:val="22"/>
              </w:rPr>
              <w:t>1.100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9B531F" w14:textId="77777777" w:rsidR="00C27723" w:rsidRPr="00326F20" w:rsidRDefault="00C27723" w:rsidP="0030160E">
            <w:pPr>
              <w:rPr>
                <w:color w:val="000000"/>
                <w:sz w:val="22"/>
                <w:szCs w:val="22"/>
              </w:rPr>
            </w:pPr>
            <w:r w:rsidRPr="00326F20">
              <w:rPr>
                <w:color w:val="000000"/>
                <w:sz w:val="22"/>
                <w:szCs w:val="22"/>
              </w:rPr>
              <w:t xml:space="preserve">Storage capacity of each gas cylinder  </w:t>
            </w:r>
          </w:p>
        </w:tc>
        <w:tc>
          <w:tcPr>
            <w:tcW w:w="978" w:type="dxa"/>
            <w:tcBorders>
              <w:top w:val="single" w:sz="4" w:space="0" w:color="BFBFBF"/>
              <w:left w:val="single" w:sz="6" w:space="0" w:color="auto"/>
              <w:bottom w:val="single" w:sz="4" w:space="0" w:color="BFBFBF"/>
              <w:right w:val="single" w:sz="6" w:space="0" w:color="auto"/>
            </w:tcBorders>
          </w:tcPr>
          <w:p w14:paraId="2937AB9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D0BF93" w14:textId="0504EE53" w:rsidR="00C27723" w:rsidRPr="00326F20" w:rsidRDefault="00C27723" w:rsidP="0030160E">
            <w:pPr>
              <w:jc w:val="center"/>
              <w:rPr>
                <w:color w:val="000000"/>
                <w:sz w:val="22"/>
                <w:szCs w:val="22"/>
              </w:rPr>
            </w:pPr>
            <w:r w:rsidRPr="00326F20">
              <w:rPr>
                <w:color w:val="000000"/>
                <w:sz w:val="22"/>
                <w:szCs w:val="22"/>
              </w:rPr>
              <w:t>m³</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52593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35ABFC" w14:textId="77777777" w:rsidR="00C27723" w:rsidRPr="00326F20" w:rsidRDefault="00C27723" w:rsidP="0030160E">
            <w:pPr>
              <w:spacing w:line="240" w:lineRule="exact"/>
              <w:jc w:val="center"/>
              <w:rPr>
                <w:sz w:val="22"/>
                <w:szCs w:val="22"/>
              </w:rPr>
            </w:pPr>
          </w:p>
        </w:tc>
      </w:tr>
      <w:tr w:rsidR="00C27723" w:rsidRPr="00326F20" w14:paraId="2B122A9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AAB997" w14:textId="77777777" w:rsidR="00C27723" w:rsidRPr="00326F20" w:rsidRDefault="00C27723" w:rsidP="0030160E">
            <w:pPr>
              <w:jc w:val="center"/>
              <w:rPr>
                <w:color w:val="000000"/>
                <w:sz w:val="22"/>
                <w:szCs w:val="22"/>
              </w:rPr>
            </w:pPr>
            <w:r w:rsidRPr="00326F20">
              <w:rPr>
                <w:color w:val="000000"/>
                <w:sz w:val="22"/>
                <w:szCs w:val="22"/>
              </w:rPr>
              <w:t>1.101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9E86A1" w14:textId="77777777" w:rsidR="00C27723" w:rsidRPr="00326F20" w:rsidRDefault="00C27723" w:rsidP="0030160E">
            <w:pPr>
              <w:rPr>
                <w:color w:val="000000"/>
                <w:sz w:val="22"/>
                <w:szCs w:val="22"/>
              </w:rPr>
            </w:pPr>
            <w:r w:rsidRPr="00326F20">
              <w:rPr>
                <w:color w:val="000000"/>
                <w:sz w:val="22"/>
                <w:szCs w:val="22"/>
              </w:rPr>
              <w:t xml:space="preserve">Whether sufficient gas plus 20% supplied for first filling? </w:t>
            </w:r>
          </w:p>
        </w:tc>
        <w:tc>
          <w:tcPr>
            <w:tcW w:w="978" w:type="dxa"/>
            <w:tcBorders>
              <w:top w:val="single" w:sz="4" w:space="0" w:color="BFBFBF"/>
              <w:left w:val="single" w:sz="6" w:space="0" w:color="auto"/>
              <w:bottom w:val="single" w:sz="4" w:space="0" w:color="BFBFBF"/>
              <w:right w:val="single" w:sz="6" w:space="0" w:color="auto"/>
            </w:tcBorders>
          </w:tcPr>
          <w:p w14:paraId="650A4F0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9FD834" w14:textId="57BF681F" w:rsidR="00C27723" w:rsidRPr="00326F20" w:rsidRDefault="00C27723"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363DB2"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E9CAB4" w14:textId="77777777" w:rsidR="00C27723" w:rsidRPr="00326F20" w:rsidRDefault="00C27723" w:rsidP="0030160E">
            <w:pPr>
              <w:spacing w:line="240" w:lineRule="exact"/>
              <w:jc w:val="center"/>
              <w:rPr>
                <w:sz w:val="22"/>
                <w:szCs w:val="22"/>
              </w:rPr>
            </w:pPr>
          </w:p>
        </w:tc>
      </w:tr>
      <w:tr w:rsidR="00C27723" w:rsidRPr="00326F20" w14:paraId="154AE54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F8BC78" w14:textId="77777777" w:rsidR="00C27723" w:rsidRPr="00326F20" w:rsidRDefault="00C27723" w:rsidP="0030160E">
            <w:pPr>
              <w:jc w:val="center"/>
              <w:rPr>
                <w:color w:val="000000"/>
                <w:sz w:val="22"/>
                <w:szCs w:val="22"/>
              </w:rPr>
            </w:pPr>
            <w:r w:rsidRPr="00326F20">
              <w:rPr>
                <w:color w:val="000000"/>
                <w:sz w:val="22"/>
                <w:szCs w:val="22"/>
              </w:rPr>
              <w:t>1.102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632AB9" w14:textId="77777777" w:rsidR="00C27723" w:rsidRPr="00326F20" w:rsidRDefault="00C27723" w:rsidP="0030160E">
            <w:pPr>
              <w:rPr>
                <w:color w:val="000000"/>
                <w:sz w:val="22"/>
                <w:szCs w:val="22"/>
              </w:rPr>
            </w:pPr>
            <w:r w:rsidRPr="00326F20">
              <w:rPr>
                <w:color w:val="000000"/>
                <w:sz w:val="22"/>
                <w:szCs w:val="22"/>
              </w:rPr>
              <w:t xml:space="preserve">Mass of gas stored cylinder  </w:t>
            </w:r>
          </w:p>
        </w:tc>
        <w:tc>
          <w:tcPr>
            <w:tcW w:w="978" w:type="dxa"/>
            <w:tcBorders>
              <w:top w:val="single" w:sz="4" w:space="0" w:color="BFBFBF"/>
              <w:left w:val="single" w:sz="6" w:space="0" w:color="auto"/>
              <w:bottom w:val="single" w:sz="4" w:space="0" w:color="BFBFBF"/>
              <w:right w:val="single" w:sz="6" w:space="0" w:color="auto"/>
            </w:tcBorders>
          </w:tcPr>
          <w:p w14:paraId="78F26AB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6AE109" w14:textId="57873468" w:rsidR="00C27723" w:rsidRPr="00326F20" w:rsidRDefault="00C27723" w:rsidP="0030160E">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47EA5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F5DDCE" w14:textId="77777777" w:rsidR="00C27723" w:rsidRPr="00326F20" w:rsidRDefault="00C27723" w:rsidP="0030160E">
            <w:pPr>
              <w:spacing w:line="240" w:lineRule="exact"/>
              <w:jc w:val="center"/>
              <w:rPr>
                <w:sz w:val="22"/>
                <w:szCs w:val="22"/>
              </w:rPr>
            </w:pPr>
          </w:p>
        </w:tc>
      </w:tr>
      <w:tr w:rsidR="00C27723" w:rsidRPr="00326F20" w14:paraId="3B49A7C0" w14:textId="77777777" w:rsidTr="00C27723">
        <w:trPr>
          <w:trHeight w:hRule="exact" w:val="84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4AAC88" w14:textId="77777777" w:rsidR="00C27723" w:rsidRPr="00326F20" w:rsidRDefault="00C27723" w:rsidP="0030160E">
            <w:pPr>
              <w:jc w:val="center"/>
              <w:rPr>
                <w:color w:val="000000"/>
                <w:sz w:val="22"/>
                <w:szCs w:val="22"/>
              </w:rPr>
            </w:pPr>
            <w:r w:rsidRPr="00326F20">
              <w:rPr>
                <w:color w:val="000000"/>
                <w:sz w:val="22"/>
                <w:szCs w:val="22"/>
              </w:rPr>
              <w:t>1.103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C9D225" w14:textId="77777777" w:rsidR="00C27723" w:rsidRPr="00326F20" w:rsidRDefault="00C27723" w:rsidP="0030160E">
            <w:pPr>
              <w:rPr>
                <w:color w:val="000000"/>
                <w:sz w:val="22"/>
                <w:szCs w:val="22"/>
              </w:rPr>
            </w:pPr>
            <w:r w:rsidRPr="00326F20">
              <w:rPr>
                <w:color w:val="000000"/>
                <w:sz w:val="22"/>
                <w:szCs w:val="22"/>
              </w:rPr>
              <w:t>Time required to fill the circuit breaker with SF6 gas ready</w:t>
            </w:r>
            <w:r w:rsidRPr="00326F20">
              <w:rPr>
                <w:color w:val="000000"/>
                <w:sz w:val="22"/>
                <w:szCs w:val="22"/>
              </w:rPr>
              <w:br/>
              <w:t xml:space="preserve"> for operation </w:t>
            </w:r>
          </w:p>
        </w:tc>
        <w:tc>
          <w:tcPr>
            <w:tcW w:w="978" w:type="dxa"/>
            <w:tcBorders>
              <w:top w:val="single" w:sz="4" w:space="0" w:color="BFBFBF"/>
              <w:left w:val="single" w:sz="6" w:space="0" w:color="auto"/>
              <w:bottom w:val="single" w:sz="4" w:space="0" w:color="BFBFBF"/>
              <w:right w:val="single" w:sz="6" w:space="0" w:color="auto"/>
            </w:tcBorders>
          </w:tcPr>
          <w:p w14:paraId="5F2CFE3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8FAF47" w14:textId="06F4249B" w:rsidR="00C27723" w:rsidRPr="00326F20" w:rsidRDefault="00C27723" w:rsidP="0030160E">
            <w:pPr>
              <w:jc w:val="center"/>
              <w:rPr>
                <w:color w:val="000000"/>
                <w:sz w:val="22"/>
                <w:szCs w:val="22"/>
              </w:rPr>
            </w:pPr>
            <w:r w:rsidRPr="00326F20">
              <w:rPr>
                <w:color w:val="000000"/>
                <w:sz w:val="22"/>
                <w:szCs w:val="22"/>
              </w:rPr>
              <w:t>hour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442ED5"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C5548E" w14:textId="77777777" w:rsidR="00C27723" w:rsidRPr="00326F20" w:rsidRDefault="00C27723" w:rsidP="0030160E">
            <w:pPr>
              <w:spacing w:line="240" w:lineRule="exact"/>
              <w:jc w:val="center"/>
              <w:rPr>
                <w:sz w:val="22"/>
                <w:szCs w:val="22"/>
              </w:rPr>
            </w:pPr>
          </w:p>
        </w:tc>
      </w:tr>
      <w:tr w:rsidR="00C27723" w:rsidRPr="00326F20" w14:paraId="019104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B53443" w14:textId="77777777" w:rsidR="00C27723" w:rsidRPr="00326F20" w:rsidRDefault="00C27723" w:rsidP="0030160E">
            <w:pPr>
              <w:jc w:val="center"/>
              <w:rPr>
                <w:color w:val="000000"/>
                <w:sz w:val="22"/>
                <w:szCs w:val="22"/>
              </w:rPr>
            </w:pPr>
            <w:r w:rsidRPr="00326F20">
              <w:rPr>
                <w:color w:val="000000"/>
                <w:sz w:val="22"/>
                <w:szCs w:val="22"/>
              </w:rPr>
              <w:t>1.104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A2BB11" w14:textId="77777777" w:rsidR="00C27723" w:rsidRPr="00326F20" w:rsidRDefault="00C27723" w:rsidP="0030160E">
            <w:pPr>
              <w:rPr>
                <w:color w:val="000000"/>
                <w:sz w:val="22"/>
                <w:szCs w:val="22"/>
              </w:rPr>
            </w:pPr>
            <w:r w:rsidRPr="00326F20">
              <w:rPr>
                <w:color w:val="000000"/>
                <w:sz w:val="22"/>
                <w:szCs w:val="22"/>
              </w:rPr>
              <w:t xml:space="preserve">Time required to empty gas of the circuit breaker  </w:t>
            </w:r>
          </w:p>
        </w:tc>
        <w:tc>
          <w:tcPr>
            <w:tcW w:w="978" w:type="dxa"/>
            <w:tcBorders>
              <w:top w:val="single" w:sz="4" w:space="0" w:color="BFBFBF"/>
              <w:left w:val="single" w:sz="6" w:space="0" w:color="auto"/>
              <w:bottom w:val="single" w:sz="4" w:space="0" w:color="BFBFBF"/>
              <w:right w:val="single" w:sz="6" w:space="0" w:color="auto"/>
            </w:tcBorders>
          </w:tcPr>
          <w:p w14:paraId="5F3F7DF0"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EF5503" w14:textId="5C2053E6" w:rsidR="00C27723" w:rsidRPr="00326F20" w:rsidRDefault="00C27723" w:rsidP="0030160E">
            <w:pPr>
              <w:jc w:val="center"/>
              <w:rPr>
                <w:color w:val="000000"/>
                <w:sz w:val="22"/>
                <w:szCs w:val="22"/>
              </w:rPr>
            </w:pPr>
            <w:r w:rsidRPr="00326F20">
              <w:rPr>
                <w:color w:val="000000"/>
                <w:sz w:val="22"/>
                <w:szCs w:val="22"/>
              </w:rPr>
              <w:t>hour</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9D4C2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7E4104" w14:textId="77777777" w:rsidR="00C27723" w:rsidRPr="00326F20" w:rsidRDefault="00C27723" w:rsidP="0030160E">
            <w:pPr>
              <w:spacing w:line="240" w:lineRule="exact"/>
              <w:jc w:val="center"/>
              <w:rPr>
                <w:sz w:val="22"/>
                <w:szCs w:val="22"/>
              </w:rPr>
            </w:pPr>
          </w:p>
        </w:tc>
      </w:tr>
      <w:tr w:rsidR="00C27723" w:rsidRPr="00326F20" w14:paraId="1FE34E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6D52F7" w14:textId="77777777" w:rsidR="00C27723" w:rsidRPr="00326F20" w:rsidRDefault="00C27723" w:rsidP="0030160E">
            <w:pPr>
              <w:jc w:val="center"/>
              <w:rPr>
                <w:color w:val="000000"/>
                <w:sz w:val="22"/>
                <w:szCs w:val="22"/>
              </w:rPr>
            </w:pPr>
            <w:r w:rsidRPr="00326F20">
              <w:rPr>
                <w:color w:val="000000"/>
                <w:sz w:val="22"/>
                <w:szCs w:val="22"/>
              </w:rPr>
              <w:t>1.105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1499B7" w14:textId="77777777" w:rsidR="00C27723" w:rsidRPr="00326F20" w:rsidRDefault="00C27723" w:rsidP="0030160E">
            <w:pPr>
              <w:rPr>
                <w:color w:val="000000"/>
                <w:sz w:val="22"/>
                <w:szCs w:val="22"/>
              </w:rPr>
            </w:pPr>
            <w:r w:rsidRPr="00326F20">
              <w:rPr>
                <w:color w:val="000000"/>
                <w:sz w:val="22"/>
                <w:szCs w:val="22"/>
              </w:rPr>
              <w:t xml:space="preserve">Total mass of transportable gas handling equipment </w:t>
            </w:r>
          </w:p>
        </w:tc>
        <w:tc>
          <w:tcPr>
            <w:tcW w:w="978" w:type="dxa"/>
            <w:tcBorders>
              <w:top w:val="single" w:sz="4" w:space="0" w:color="BFBFBF"/>
              <w:left w:val="single" w:sz="6" w:space="0" w:color="auto"/>
              <w:bottom w:val="single" w:sz="4" w:space="0" w:color="BFBFBF"/>
              <w:right w:val="single" w:sz="6" w:space="0" w:color="auto"/>
            </w:tcBorders>
          </w:tcPr>
          <w:p w14:paraId="2742411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59A124" w14:textId="21CF42CC" w:rsidR="00C27723" w:rsidRPr="00326F20" w:rsidRDefault="00C27723" w:rsidP="0030160E">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879EE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E71A28" w14:textId="77777777" w:rsidR="00C27723" w:rsidRPr="00326F20" w:rsidRDefault="00C27723" w:rsidP="0030160E">
            <w:pPr>
              <w:spacing w:line="240" w:lineRule="exact"/>
              <w:jc w:val="center"/>
              <w:rPr>
                <w:sz w:val="22"/>
                <w:szCs w:val="22"/>
              </w:rPr>
            </w:pPr>
          </w:p>
        </w:tc>
      </w:tr>
      <w:tr w:rsidR="00C27723" w:rsidRPr="00326F20" w14:paraId="28F6D4F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55686C" w14:textId="77777777" w:rsidR="00C27723" w:rsidRPr="00326F20" w:rsidRDefault="00C27723" w:rsidP="0030160E">
            <w:pPr>
              <w:jc w:val="center"/>
              <w:rPr>
                <w:color w:val="000000"/>
                <w:sz w:val="22"/>
                <w:szCs w:val="22"/>
              </w:rPr>
            </w:pPr>
            <w:r w:rsidRPr="00326F20">
              <w:rPr>
                <w:color w:val="000000"/>
                <w:sz w:val="22"/>
                <w:szCs w:val="22"/>
              </w:rPr>
              <w:t>1.106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93E5E7" w14:textId="77777777" w:rsidR="00C27723" w:rsidRPr="00326F20" w:rsidRDefault="00C27723" w:rsidP="0030160E">
            <w:pPr>
              <w:rPr>
                <w:color w:val="000000"/>
                <w:sz w:val="22"/>
                <w:szCs w:val="22"/>
              </w:rPr>
            </w:pPr>
            <w:r w:rsidRPr="00326F20">
              <w:rPr>
                <w:color w:val="000000"/>
                <w:sz w:val="22"/>
                <w:szCs w:val="22"/>
              </w:rPr>
              <w:t>Whether SF6 is stored as gas or liguid?</w:t>
            </w:r>
          </w:p>
        </w:tc>
        <w:tc>
          <w:tcPr>
            <w:tcW w:w="978" w:type="dxa"/>
            <w:tcBorders>
              <w:top w:val="single" w:sz="4" w:space="0" w:color="BFBFBF"/>
              <w:left w:val="single" w:sz="6" w:space="0" w:color="auto"/>
              <w:bottom w:val="single" w:sz="4" w:space="0" w:color="BFBFBF"/>
              <w:right w:val="single" w:sz="6" w:space="0" w:color="auto"/>
            </w:tcBorders>
          </w:tcPr>
          <w:p w14:paraId="0E347D7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E7B3B3" w14:textId="33C7AC94"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E59945"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35AB3B" w14:textId="77777777" w:rsidR="00C27723" w:rsidRPr="00326F20" w:rsidRDefault="00C27723" w:rsidP="0030160E">
            <w:pPr>
              <w:spacing w:line="240" w:lineRule="exact"/>
              <w:jc w:val="center"/>
              <w:rPr>
                <w:sz w:val="22"/>
                <w:szCs w:val="22"/>
              </w:rPr>
            </w:pPr>
          </w:p>
        </w:tc>
      </w:tr>
      <w:tr w:rsidR="00C27723" w:rsidRPr="00326F20" w14:paraId="7B9F88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055F6F5"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CEFD0F3" w14:textId="77777777" w:rsidR="00C27723" w:rsidRPr="00326F20" w:rsidRDefault="00C27723" w:rsidP="0030160E">
            <w:pPr>
              <w:rPr>
                <w:b/>
                <w:bCs/>
                <w:color w:val="000000"/>
                <w:sz w:val="22"/>
                <w:szCs w:val="22"/>
              </w:rPr>
            </w:pPr>
            <w:r w:rsidRPr="00326F20">
              <w:rPr>
                <w:b/>
                <w:bCs/>
                <w:color w:val="000000"/>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750658A" w14:textId="77777777" w:rsidR="00C27723" w:rsidRPr="00326F20" w:rsidRDefault="00C27723" w:rsidP="0030160E">
            <w:pPr>
              <w:jc w:val="center"/>
              <w:rPr>
                <w:b/>
                <w:bCs/>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72FB9BE" w14:textId="0EBDED97" w:rsidR="00C27723" w:rsidRPr="00326F20" w:rsidRDefault="00C27723"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CF58218" w14:textId="77777777" w:rsidR="00C27723" w:rsidRPr="00326F20" w:rsidRDefault="00C27723"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18CA4EB" w14:textId="77777777" w:rsidR="00C27723" w:rsidRPr="00326F20" w:rsidRDefault="00C27723" w:rsidP="0030160E">
            <w:pPr>
              <w:spacing w:line="240" w:lineRule="exact"/>
              <w:jc w:val="center"/>
              <w:rPr>
                <w:sz w:val="22"/>
                <w:szCs w:val="22"/>
              </w:rPr>
            </w:pPr>
          </w:p>
        </w:tc>
      </w:tr>
      <w:tr w:rsidR="00C27723" w:rsidRPr="00326F20" w14:paraId="209C67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506B4E" w14:textId="77777777" w:rsidR="00C27723" w:rsidRPr="00326F20" w:rsidRDefault="00C27723" w:rsidP="0030160E">
            <w:pPr>
              <w:jc w:val="center"/>
              <w:rPr>
                <w:color w:val="000000"/>
                <w:sz w:val="22"/>
                <w:szCs w:val="22"/>
              </w:rPr>
            </w:pPr>
            <w:r w:rsidRPr="00326F20">
              <w:rPr>
                <w:color w:val="000000"/>
                <w:sz w:val="22"/>
                <w:szCs w:val="22"/>
              </w:rPr>
              <w:t>1.107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2315DC9" w14:textId="77777777" w:rsidR="00C27723" w:rsidRPr="00326F20" w:rsidRDefault="00C27723" w:rsidP="0030160E">
            <w:pPr>
              <w:rPr>
                <w:color w:val="000000"/>
                <w:sz w:val="22"/>
                <w:szCs w:val="22"/>
              </w:rPr>
            </w:pPr>
            <w:r w:rsidRPr="00326F20">
              <w:rPr>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038220F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E7C8AD" w14:textId="52543500"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0A7AD3"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16D2A8" w14:textId="77777777" w:rsidR="00C27723" w:rsidRPr="00326F20" w:rsidRDefault="00C27723" w:rsidP="0030160E">
            <w:pPr>
              <w:spacing w:line="240" w:lineRule="exact"/>
              <w:jc w:val="center"/>
              <w:rPr>
                <w:sz w:val="22"/>
                <w:szCs w:val="22"/>
              </w:rPr>
            </w:pPr>
          </w:p>
        </w:tc>
      </w:tr>
      <w:tr w:rsidR="00C27723" w:rsidRPr="00326F20" w14:paraId="50F84C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35A5E3" w14:textId="77777777" w:rsidR="00C27723" w:rsidRPr="00326F20" w:rsidRDefault="00C27723" w:rsidP="0030160E">
            <w:pPr>
              <w:jc w:val="center"/>
              <w:rPr>
                <w:color w:val="000000"/>
                <w:sz w:val="22"/>
                <w:szCs w:val="22"/>
              </w:rPr>
            </w:pPr>
            <w:r w:rsidRPr="00326F20">
              <w:rPr>
                <w:color w:val="000000"/>
                <w:sz w:val="22"/>
                <w:szCs w:val="22"/>
              </w:rPr>
              <w:t>1.108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29C62A" w14:textId="77777777" w:rsidR="00C27723" w:rsidRPr="00326F20" w:rsidRDefault="00C27723" w:rsidP="0030160E">
            <w:pPr>
              <w:rPr>
                <w:color w:val="000000"/>
                <w:sz w:val="22"/>
                <w:szCs w:val="22"/>
              </w:rPr>
            </w:pPr>
            <w:r w:rsidRPr="00326F20">
              <w:rPr>
                <w:color w:val="000000"/>
                <w:sz w:val="22"/>
                <w:szCs w:val="22"/>
              </w:rPr>
              <w:t>Type</w:t>
            </w:r>
          </w:p>
        </w:tc>
        <w:tc>
          <w:tcPr>
            <w:tcW w:w="978" w:type="dxa"/>
            <w:tcBorders>
              <w:top w:val="single" w:sz="4" w:space="0" w:color="BFBFBF"/>
              <w:left w:val="single" w:sz="6" w:space="0" w:color="auto"/>
              <w:bottom w:val="single" w:sz="4" w:space="0" w:color="BFBFBF"/>
              <w:right w:val="single" w:sz="6" w:space="0" w:color="auto"/>
            </w:tcBorders>
          </w:tcPr>
          <w:p w14:paraId="30C345B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A404CA" w14:textId="3238312C"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587074"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DEFF63" w14:textId="77777777" w:rsidR="00C27723" w:rsidRPr="00326F20" w:rsidRDefault="00C27723" w:rsidP="0030160E">
            <w:pPr>
              <w:spacing w:line="240" w:lineRule="exact"/>
              <w:jc w:val="center"/>
              <w:rPr>
                <w:sz w:val="22"/>
                <w:szCs w:val="22"/>
              </w:rPr>
            </w:pPr>
          </w:p>
        </w:tc>
      </w:tr>
      <w:tr w:rsidR="00C27723" w:rsidRPr="00326F20" w14:paraId="07F4C50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9645A1" w14:textId="77777777" w:rsidR="00C27723" w:rsidRPr="00326F20" w:rsidRDefault="00C27723" w:rsidP="0030160E">
            <w:pPr>
              <w:jc w:val="center"/>
              <w:rPr>
                <w:color w:val="000000"/>
                <w:sz w:val="22"/>
                <w:szCs w:val="22"/>
              </w:rPr>
            </w:pPr>
            <w:r w:rsidRPr="00326F20">
              <w:rPr>
                <w:color w:val="000000"/>
                <w:sz w:val="22"/>
                <w:szCs w:val="22"/>
              </w:rPr>
              <w:t>1.109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FA1404" w14:textId="77777777" w:rsidR="00C27723" w:rsidRPr="00326F20" w:rsidRDefault="00C27723" w:rsidP="0030160E">
            <w:pPr>
              <w:rPr>
                <w:color w:val="000000"/>
                <w:sz w:val="22"/>
                <w:szCs w:val="22"/>
              </w:rPr>
            </w:pPr>
            <w:r w:rsidRPr="00326F20">
              <w:rPr>
                <w:color w:val="000000"/>
                <w:sz w:val="22"/>
                <w:szCs w:val="22"/>
              </w:rPr>
              <w:t>Color</w:t>
            </w:r>
          </w:p>
        </w:tc>
        <w:tc>
          <w:tcPr>
            <w:tcW w:w="978" w:type="dxa"/>
            <w:tcBorders>
              <w:top w:val="single" w:sz="4" w:space="0" w:color="BFBFBF"/>
              <w:left w:val="single" w:sz="6" w:space="0" w:color="auto"/>
              <w:bottom w:val="single" w:sz="4" w:space="0" w:color="BFBFBF"/>
              <w:right w:val="single" w:sz="6" w:space="0" w:color="auto"/>
            </w:tcBorders>
          </w:tcPr>
          <w:p w14:paraId="643DB57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DED830" w14:textId="4E566A6D"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18714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BF2B80" w14:textId="77777777" w:rsidR="00C27723" w:rsidRPr="00326F20" w:rsidRDefault="00C27723" w:rsidP="0030160E">
            <w:pPr>
              <w:spacing w:line="240" w:lineRule="exact"/>
              <w:jc w:val="center"/>
              <w:rPr>
                <w:sz w:val="22"/>
                <w:szCs w:val="22"/>
              </w:rPr>
            </w:pPr>
          </w:p>
        </w:tc>
      </w:tr>
      <w:tr w:rsidR="00C27723" w:rsidRPr="00326F20" w14:paraId="2B608FD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36D323" w14:textId="77777777" w:rsidR="00C27723" w:rsidRPr="00326F20" w:rsidRDefault="00C27723" w:rsidP="0030160E">
            <w:pPr>
              <w:jc w:val="center"/>
              <w:rPr>
                <w:color w:val="000000"/>
                <w:sz w:val="22"/>
                <w:szCs w:val="22"/>
              </w:rPr>
            </w:pPr>
            <w:r w:rsidRPr="00326F20">
              <w:rPr>
                <w:color w:val="000000"/>
                <w:sz w:val="22"/>
                <w:szCs w:val="22"/>
              </w:rPr>
              <w:lastRenderedPageBreak/>
              <w:t>1.110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4ED7C1" w14:textId="77777777" w:rsidR="00C27723" w:rsidRPr="00326F20" w:rsidRDefault="00C27723" w:rsidP="0030160E">
            <w:pPr>
              <w:rPr>
                <w:color w:val="000000"/>
                <w:sz w:val="22"/>
                <w:szCs w:val="22"/>
              </w:rPr>
            </w:pPr>
            <w:r w:rsidRPr="00326F20">
              <w:rPr>
                <w:color w:val="000000"/>
                <w:sz w:val="22"/>
                <w:szCs w:val="22"/>
              </w:rPr>
              <w:t xml:space="preserve">Creepage distance phase to ground  </w:t>
            </w:r>
          </w:p>
        </w:tc>
        <w:tc>
          <w:tcPr>
            <w:tcW w:w="978" w:type="dxa"/>
            <w:tcBorders>
              <w:top w:val="single" w:sz="4" w:space="0" w:color="BFBFBF"/>
              <w:left w:val="single" w:sz="6" w:space="0" w:color="auto"/>
              <w:bottom w:val="single" w:sz="4" w:space="0" w:color="BFBFBF"/>
              <w:right w:val="single" w:sz="6" w:space="0" w:color="auto"/>
            </w:tcBorders>
          </w:tcPr>
          <w:p w14:paraId="6BAEE3E8"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B7F27D" w14:textId="2E682061"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DE640E" w14:textId="77777777" w:rsidR="00C27723" w:rsidRPr="00326F20" w:rsidRDefault="00C27723" w:rsidP="0030160E">
            <w:pPr>
              <w:jc w:val="center"/>
              <w:rPr>
                <w:color w:val="000000"/>
                <w:sz w:val="22"/>
                <w:szCs w:val="22"/>
              </w:rPr>
            </w:pPr>
            <w:r w:rsidRPr="00326F20">
              <w:rPr>
                <w:color w:val="000000"/>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3EB11ADE" w14:textId="77777777" w:rsidR="00C27723" w:rsidRPr="00326F20" w:rsidRDefault="00C27723" w:rsidP="0030160E">
            <w:pPr>
              <w:spacing w:line="240" w:lineRule="exact"/>
              <w:jc w:val="center"/>
              <w:rPr>
                <w:sz w:val="22"/>
                <w:szCs w:val="22"/>
              </w:rPr>
            </w:pPr>
          </w:p>
        </w:tc>
      </w:tr>
      <w:tr w:rsidR="00C27723" w:rsidRPr="00326F20" w14:paraId="36E2B2C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79FE3F" w14:textId="77777777" w:rsidR="00C27723" w:rsidRPr="00326F20" w:rsidRDefault="00C27723" w:rsidP="0030160E">
            <w:pPr>
              <w:jc w:val="center"/>
              <w:rPr>
                <w:color w:val="000000"/>
                <w:sz w:val="22"/>
                <w:szCs w:val="22"/>
              </w:rPr>
            </w:pPr>
            <w:r w:rsidRPr="00326F20">
              <w:rPr>
                <w:color w:val="000000"/>
                <w:sz w:val="22"/>
                <w:szCs w:val="22"/>
              </w:rPr>
              <w:t>1.111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1B8F01" w14:textId="77777777" w:rsidR="00C27723" w:rsidRPr="00326F20" w:rsidRDefault="00C27723" w:rsidP="0030160E">
            <w:pPr>
              <w:rPr>
                <w:color w:val="000000"/>
                <w:sz w:val="22"/>
                <w:szCs w:val="22"/>
              </w:rPr>
            </w:pPr>
            <w:r w:rsidRPr="00326F20">
              <w:rPr>
                <w:color w:val="000000"/>
                <w:sz w:val="22"/>
                <w:szCs w:val="22"/>
              </w:rPr>
              <w:t xml:space="preserve">Creepage distance between terminals of one pole </w:t>
            </w:r>
          </w:p>
        </w:tc>
        <w:tc>
          <w:tcPr>
            <w:tcW w:w="978" w:type="dxa"/>
            <w:tcBorders>
              <w:top w:val="single" w:sz="4" w:space="0" w:color="BFBFBF"/>
              <w:left w:val="single" w:sz="6" w:space="0" w:color="auto"/>
              <w:bottom w:val="single" w:sz="4" w:space="0" w:color="BFBFBF"/>
              <w:right w:val="single" w:sz="6" w:space="0" w:color="auto"/>
            </w:tcBorders>
          </w:tcPr>
          <w:p w14:paraId="1503A93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49E437" w14:textId="2F6A1DBD"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C4FD6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3B2AB8" w14:textId="77777777" w:rsidR="00C27723" w:rsidRPr="00326F20" w:rsidRDefault="00C27723" w:rsidP="0030160E">
            <w:pPr>
              <w:spacing w:line="240" w:lineRule="exact"/>
              <w:jc w:val="center"/>
              <w:rPr>
                <w:sz w:val="22"/>
                <w:szCs w:val="22"/>
              </w:rPr>
            </w:pPr>
          </w:p>
        </w:tc>
      </w:tr>
      <w:tr w:rsidR="00C27723" w:rsidRPr="00326F20" w14:paraId="5C448F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F25A22" w14:textId="77777777" w:rsidR="00C27723" w:rsidRPr="00326F20" w:rsidRDefault="00C27723" w:rsidP="0030160E">
            <w:pPr>
              <w:jc w:val="center"/>
              <w:rPr>
                <w:color w:val="000000"/>
                <w:sz w:val="22"/>
                <w:szCs w:val="22"/>
              </w:rPr>
            </w:pPr>
            <w:r w:rsidRPr="00326F20">
              <w:rPr>
                <w:color w:val="000000"/>
                <w:sz w:val="22"/>
                <w:szCs w:val="22"/>
              </w:rPr>
              <w:t>1.112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78A743" w14:textId="77777777" w:rsidR="00C27723" w:rsidRPr="00326F20" w:rsidRDefault="00C27723" w:rsidP="0030160E">
            <w:pPr>
              <w:rPr>
                <w:color w:val="000000"/>
                <w:sz w:val="22"/>
                <w:szCs w:val="22"/>
              </w:rPr>
            </w:pPr>
            <w:r w:rsidRPr="00326F20">
              <w:rPr>
                <w:color w:val="000000"/>
                <w:sz w:val="22"/>
                <w:szCs w:val="22"/>
              </w:rPr>
              <w:t xml:space="preserve">Protected creepage distance (90° shadow)  </w:t>
            </w:r>
          </w:p>
        </w:tc>
        <w:tc>
          <w:tcPr>
            <w:tcW w:w="978" w:type="dxa"/>
            <w:tcBorders>
              <w:top w:val="single" w:sz="4" w:space="0" w:color="BFBFBF"/>
              <w:left w:val="single" w:sz="6" w:space="0" w:color="auto"/>
              <w:bottom w:val="single" w:sz="4" w:space="0" w:color="BFBFBF"/>
              <w:right w:val="single" w:sz="6" w:space="0" w:color="auto"/>
            </w:tcBorders>
          </w:tcPr>
          <w:p w14:paraId="5821B84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B5982B" w14:textId="487F5662"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9B99D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6A90DE" w14:textId="77777777" w:rsidR="00C27723" w:rsidRPr="00326F20" w:rsidRDefault="00C27723" w:rsidP="0030160E">
            <w:pPr>
              <w:spacing w:line="240" w:lineRule="exact"/>
              <w:jc w:val="center"/>
              <w:rPr>
                <w:sz w:val="22"/>
                <w:szCs w:val="22"/>
              </w:rPr>
            </w:pPr>
          </w:p>
        </w:tc>
      </w:tr>
      <w:tr w:rsidR="00C27723" w:rsidRPr="00326F20" w14:paraId="3E4A67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4EA988" w14:textId="77777777" w:rsidR="00C27723" w:rsidRPr="00326F20" w:rsidRDefault="00C27723" w:rsidP="0030160E">
            <w:pPr>
              <w:jc w:val="center"/>
              <w:rPr>
                <w:color w:val="000000"/>
                <w:sz w:val="22"/>
                <w:szCs w:val="22"/>
              </w:rPr>
            </w:pPr>
            <w:r w:rsidRPr="00326F20">
              <w:rPr>
                <w:color w:val="000000"/>
                <w:sz w:val="22"/>
                <w:szCs w:val="22"/>
              </w:rPr>
              <w:t>1.113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CAA75D" w14:textId="77777777" w:rsidR="00C27723" w:rsidRPr="00326F20" w:rsidRDefault="00C27723" w:rsidP="0030160E">
            <w:pPr>
              <w:rPr>
                <w:color w:val="000000"/>
                <w:sz w:val="22"/>
                <w:szCs w:val="22"/>
              </w:rPr>
            </w:pPr>
            <w:r w:rsidRPr="00326F20">
              <w:rPr>
                <w:color w:val="000000"/>
                <w:sz w:val="22"/>
                <w:szCs w:val="22"/>
              </w:rPr>
              <w:t xml:space="preserve">Clearance (phase to phase )  </w:t>
            </w:r>
          </w:p>
        </w:tc>
        <w:tc>
          <w:tcPr>
            <w:tcW w:w="978" w:type="dxa"/>
            <w:tcBorders>
              <w:top w:val="single" w:sz="4" w:space="0" w:color="BFBFBF"/>
              <w:left w:val="single" w:sz="6" w:space="0" w:color="auto"/>
              <w:bottom w:val="single" w:sz="4" w:space="0" w:color="BFBFBF"/>
              <w:right w:val="single" w:sz="6" w:space="0" w:color="auto"/>
            </w:tcBorders>
          </w:tcPr>
          <w:p w14:paraId="775803AE"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837646" w14:textId="20A865D9"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5D2CF4"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925818" w14:textId="77777777" w:rsidR="00C27723" w:rsidRPr="00326F20" w:rsidRDefault="00C27723" w:rsidP="0030160E">
            <w:pPr>
              <w:spacing w:line="240" w:lineRule="exact"/>
              <w:jc w:val="center"/>
              <w:rPr>
                <w:sz w:val="22"/>
                <w:szCs w:val="22"/>
              </w:rPr>
            </w:pPr>
          </w:p>
        </w:tc>
      </w:tr>
      <w:tr w:rsidR="00C27723" w:rsidRPr="00326F20" w14:paraId="6550D9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656771" w14:textId="77777777" w:rsidR="00C27723" w:rsidRPr="00326F20" w:rsidRDefault="00C27723" w:rsidP="0030160E">
            <w:pPr>
              <w:jc w:val="center"/>
              <w:rPr>
                <w:color w:val="000000"/>
                <w:sz w:val="22"/>
                <w:szCs w:val="22"/>
              </w:rPr>
            </w:pPr>
            <w:r w:rsidRPr="00326F20">
              <w:rPr>
                <w:color w:val="000000"/>
                <w:sz w:val="22"/>
                <w:szCs w:val="22"/>
              </w:rPr>
              <w:t>1.114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3E2D13" w14:textId="77777777" w:rsidR="00C27723" w:rsidRPr="00326F20" w:rsidRDefault="00C27723" w:rsidP="0030160E">
            <w:pPr>
              <w:rPr>
                <w:color w:val="000000"/>
                <w:sz w:val="22"/>
                <w:szCs w:val="22"/>
              </w:rPr>
            </w:pPr>
            <w:r w:rsidRPr="00326F20">
              <w:rPr>
                <w:color w:val="000000"/>
                <w:sz w:val="22"/>
                <w:szCs w:val="22"/>
              </w:rPr>
              <w:t xml:space="preserve">External striking distance </w:t>
            </w:r>
          </w:p>
        </w:tc>
        <w:tc>
          <w:tcPr>
            <w:tcW w:w="978" w:type="dxa"/>
            <w:tcBorders>
              <w:top w:val="single" w:sz="4" w:space="0" w:color="BFBFBF"/>
              <w:left w:val="single" w:sz="6" w:space="0" w:color="auto"/>
              <w:bottom w:val="single" w:sz="4" w:space="0" w:color="BFBFBF"/>
              <w:right w:val="single" w:sz="6" w:space="0" w:color="auto"/>
            </w:tcBorders>
          </w:tcPr>
          <w:p w14:paraId="2EDCA89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53EF45" w14:textId="06921FDA"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0EFAD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0B9DC9A" w14:textId="77777777" w:rsidR="00C27723" w:rsidRPr="00326F20" w:rsidRDefault="00C27723" w:rsidP="0030160E">
            <w:pPr>
              <w:spacing w:line="240" w:lineRule="exact"/>
              <w:jc w:val="center"/>
              <w:rPr>
                <w:sz w:val="22"/>
                <w:szCs w:val="22"/>
              </w:rPr>
            </w:pPr>
          </w:p>
        </w:tc>
      </w:tr>
      <w:tr w:rsidR="00C27723" w:rsidRPr="00326F20" w14:paraId="23CDC5B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ABA698" w14:textId="77777777" w:rsidR="00C27723" w:rsidRPr="00326F20" w:rsidRDefault="00C27723" w:rsidP="0030160E">
            <w:pPr>
              <w:jc w:val="center"/>
              <w:rPr>
                <w:color w:val="000000"/>
                <w:sz w:val="22"/>
                <w:szCs w:val="22"/>
              </w:rPr>
            </w:pPr>
            <w:r w:rsidRPr="00326F20">
              <w:rPr>
                <w:color w:val="000000"/>
                <w:sz w:val="22"/>
                <w:szCs w:val="22"/>
              </w:rPr>
              <w:t>1.114.1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230B74" w14:textId="77777777" w:rsidR="00C27723" w:rsidRPr="00326F20" w:rsidRDefault="00C27723" w:rsidP="0030160E">
            <w:pPr>
              <w:rPr>
                <w:color w:val="000000"/>
                <w:sz w:val="22"/>
                <w:szCs w:val="22"/>
              </w:rPr>
            </w:pPr>
            <w:r w:rsidRPr="00326F20">
              <w:rPr>
                <w:color w:val="000000"/>
                <w:sz w:val="22"/>
                <w:szCs w:val="22"/>
              </w:rPr>
              <w:t xml:space="preserve">Phase to ground </w:t>
            </w:r>
          </w:p>
        </w:tc>
        <w:tc>
          <w:tcPr>
            <w:tcW w:w="978" w:type="dxa"/>
            <w:tcBorders>
              <w:top w:val="single" w:sz="4" w:space="0" w:color="BFBFBF"/>
              <w:left w:val="single" w:sz="6" w:space="0" w:color="auto"/>
              <w:bottom w:val="single" w:sz="4" w:space="0" w:color="BFBFBF"/>
              <w:right w:val="single" w:sz="6" w:space="0" w:color="auto"/>
            </w:tcBorders>
          </w:tcPr>
          <w:p w14:paraId="210D86DD"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7B531B" w14:textId="623B8942"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30174A"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FA3B9D" w14:textId="77777777" w:rsidR="00C27723" w:rsidRPr="00326F20" w:rsidRDefault="00C27723" w:rsidP="0030160E">
            <w:pPr>
              <w:spacing w:line="240" w:lineRule="exact"/>
              <w:jc w:val="center"/>
              <w:rPr>
                <w:sz w:val="22"/>
                <w:szCs w:val="22"/>
              </w:rPr>
            </w:pPr>
          </w:p>
        </w:tc>
      </w:tr>
      <w:tr w:rsidR="00C27723" w:rsidRPr="00326F20" w14:paraId="002C40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25A7A3" w14:textId="77777777" w:rsidR="00C27723" w:rsidRPr="00326F20" w:rsidRDefault="00C27723" w:rsidP="0030160E">
            <w:pPr>
              <w:jc w:val="center"/>
              <w:rPr>
                <w:color w:val="000000"/>
                <w:sz w:val="22"/>
                <w:szCs w:val="22"/>
              </w:rPr>
            </w:pPr>
            <w:r w:rsidRPr="00326F20">
              <w:rPr>
                <w:color w:val="000000"/>
                <w:sz w:val="22"/>
                <w:szCs w:val="22"/>
              </w:rPr>
              <w:t>1.114.2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9CE29E" w14:textId="77777777" w:rsidR="00C27723" w:rsidRPr="00326F20" w:rsidRDefault="00C27723" w:rsidP="0030160E">
            <w:pPr>
              <w:rPr>
                <w:color w:val="000000"/>
                <w:sz w:val="22"/>
                <w:szCs w:val="22"/>
              </w:rPr>
            </w:pPr>
            <w:r w:rsidRPr="00326F20">
              <w:rPr>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tcPr>
          <w:p w14:paraId="34CDE61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AEAF66" w14:textId="1EFB969E" w:rsidR="00C27723" w:rsidRPr="00326F20" w:rsidRDefault="00C27723"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8BBA65"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7A5C1A" w14:textId="77777777" w:rsidR="00C27723" w:rsidRPr="00326F20" w:rsidRDefault="00C27723" w:rsidP="0030160E">
            <w:pPr>
              <w:spacing w:line="240" w:lineRule="exact"/>
              <w:jc w:val="center"/>
              <w:rPr>
                <w:sz w:val="22"/>
                <w:szCs w:val="22"/>
              </w:rPr>
            </w:pPr>
          </w:p>
        </w:tc>
      </w:tr>
      <w:tr w:rsidR="00C27723" w:rsidRPr="00326F20" w14:paraId="5E00643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A47D3D" w14:textId="77777777" w:rsidR="00C27723" w:rsidRPr="00326F20" w:rsidRDefault="00C27723" w:rsidP="0030160E">
            <w:pPr>
              <w:jc w:val="center"/>
              <w:rPr>
                <w:color w:val="000000"/>
                <w:sz w:val="22"/>
                <w:szCs w:val="22"/>
              </w:rPr>
            </w:pPr>
            <w:r w:rsidRPr="00326F20">
              <w:rPr>
                <w:color w:val="000000"/>
                <w:sz w:val="22"/>
                <w:szCs w:val="22"/>
              </w:rPr>
              <w:t>1.115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656BCD" w14:textId="77777777" w:rsidR="00C27723" w:rsidRPr="00326F20" w:rsidRDefault="00C27723" w:rsidP="0030160E">
            <w:pPr>
              <w:rPr>
                <w:color w:val="000000"/>
                <w:sz w:val="22"/>
                <w:szCs w:val="22"/>
              </w:rPr>
            </w:pPr>
            <w:r w:rsidRPr="00326F20">
              <w:rPr>
                <w:color w:val="000000"/>
                <w:sz w:val="22"/>
                <w:szCs w:val="22"/>
              </w:rPr>
              <w:t xml:space="preserve">Ultimate strength of columns </w:t>
            </w:r>
          </w:p>
        </w:tc>
        <w:tc>
          <w:tcPr>
            <w:tcW w:w="978" w:type="dxa"/>
            <w:tcBorders>
              <w:top w:val="single" w:sz="4" w:space="0" w:color="BFBFBF"/>
              <w:left w:val="single" w:sz="6" w:space="0" w:color="auto"/>
              <w:bottom w:val="single" w:sz="4" w:space="0" w:color="BFBFBF"/>
              <w:right w:val="single" w:sz="6" w:space="0" w:color="auto"/>
            </w:tcBorders>
          </w:tcPr>
          <w:p w14:paraId="4C8BA041"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E542C9" w14:textId="59FFFCA1"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3FCC0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83B696" w14:textId="77777777" w:rsidR="00C27723" w:rsidRPr="00326F20" w:rsidRDefault="00C27723" w:rsidP="0030160E">
            <w:pPr>
              <w:spacing w:line="240" w:lineRule="exact"/>
              <w:jc w:val="center"/>
              <w:rPr>
                <w:sz w:val="22"/>
                <w:szCs w:val="22"/>
              </w:rPr>
            </w:pPr>
          </w:p>
        </w:tc>
      </w:tr>
      <w:tr w:rsidR="00C27723" w:rsidRPr="00326F20" w14:paraId="75AF258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1290DD" w14:textId="77777777" w:rsidR="00C27723" w:rsidRPr="00326F20" w:rsidRDefault="00C27723" w:rsidP="0030160E">
            <w:pPr>
              <w:jc w:val="center"/>
              <w:rPr>
                <w:color w:val="000000"/>
                <w:sz w:val="22"/>
                <w:szCs w:val="22"/>
              </w:rPr>
            </w:pPr>
            <w:r w:rsidRPr="00326F20">
              <w:rPr>
                <w:color w:val="000000"/>
                <w:sz w:val="22"/>
                <w:szCs w:val="22"/>
              </w:rPr>
              <w:t>1.115.1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4C4F2A" w14:textId="77777777" w:rsidR="00C27723" w:rsidRPr="00326F20" w:rsidRDefault="00C27723" w:rsidP="0030160E">
            <w:pPr>
              <w:rPr>
                <w:color w:val="000000"/>
                <w:sz w:val="22"/>
                <w:szCs w:val="22"/>
              </w:rPr>
            </w:pPr>
            <w:r w:rsidRPr="00326F20">
              <w:rPr>
                <w:color w:val="000000"/>
                <w:sz w:val="22"/>
                <w:szCs w:val="22"/>
              </w:rPr>
              <w:t xml:space="preserve">Cantilever </w:t>
            </w:r>
          </w:p>
        </w:tc>
        <w:tc>
          <w:tcPr>
            <w:tcW w:w="978" w:type="dxa"/>
            <w:tcBorders>
              <w:top w:val="single" w:sz="4" w:space="0" w:color="BFBFBF"/>
              <w:left w:val="single" w:sz="6" w:space="0" w:color="auto"/>
              <w:bottom w:val="single" w:sz="4" w:space="0" w:color="BFBFBF"/>
              <w:right w:val="single" w:sz="6" w:space="0" w:color="auto"/>
            </w:tcBorders>
          </w:tcPr>
          <w:p w14:paraId="596426F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85F924" w14:textId="238FA971"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B3AFB9"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691749" w14:textId="77777777" w:rsidR="00C27723" w:rsidRPr="00326F20" w:rsidRDefault="00C27723" w:rsidP="0030160E">
            <w:pPr>
              <w:spacing w:line="240" w:lineRule="exact"/>
              <w:jc w:val="center"/>
              <w:rPr>
                <w:sz w:val="22"/>
                <w:szCs w:val="22"/>
              </w:rPr>
            </w:pPr>
          </w:p>
        </w:tc>
      </w:tr>
      <w:tr w:rsidR="00C27723" w:rsidRPr="00326F20" w14:paraId="273DEE8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3ECBD5" w14:textId="77777777" w:rsidR="00C27723" w:rsidRPr="00326F20" w:rsidRDefault="00C27723" w:rsidP="0030160E">
            <w:pPr>
              <w:jc w:val="center"/>
              <w:rPr>
                <w:color w:val="000000"/>
                <w:sz w:val="22"/>
                <w:szCs w:val="22"/>
              </w:rPr>
            </w:pPr>
            <w:r w:rsidRPr="00326F20">
              <w:rPr>
                <w:color w:val="000000"/>
                <w:sz w:val="22"/>
                <w:szCs w:val="22"/>
              </w:rPr>
              <w:t>1.115.2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1EA1E5" w14:textId="77777777" w:rsidR="00C27723" w:rsidRPr="00326F20" w:rsidRDefault="00C27723" w:rsidP="0030160E">
            <w:pPr>
              <w:rPr>
                <w:color w:val="000000"/>
                <w:sz w:val="22"/>
                <w:szCs w:val="22"/>
              </w:rPr>
            </w:pPr>
            <w:r w:rsidRPr="00326F20">
              <w:rPr>
                <w:color w:val="000000"/>
                <w:sz w:val="22"/>
                <w:szCs w:val="22"/>
              </w:rPr>
              <w:t xml:space="preserve">Tension  </w:t>
            </w:r>
          </w:p>
        </w:tc>
        <w:tc>
          <w:tcPr>
            <w:tcW w:w="978" w:type="dxa"/>
            <w:tcBorders>
              <w:top w:val="single" w:sz="4" w:space="0" w:color="BFBFBF"/>
              <w:left w:val="single" w:sz="6" w:space="0" w:color="auto"/>
              <w:bottom w:val="single" w:sz="4" w:space="0" w:color="BFBFBF"/>
              <w:right w:val="single" w:sz="6" w:space="0" w:color="auto"/>
            </w:tcBorders>
          </w:tcPr>
          <w:p w14:paraId="0B2BDAF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3576CE" w14:textId="7238E165"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1B818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45A0FD" w14:textId="77777777" w:rsidR="00C27723" w:rsidRPr="00326F20" w:rsidRDefault="00C27723" w:rsidP="0030160E">
            <w:pPr>
              <w:spacing w:line="240" w:lineRule="exact"/>
              <w:jc w:val="center"/>
              <w:rPr>
                <w:sz w:val="22"/>
                <w:szCs w:val="22"/>
              </w:rPr>
            </w:pPr>
          </w:p>
        </w:tc>
      </w:tr>
      <w:tr w:rsidR="00C27723" w:rsidRPr="00326F20" w14:paraId="58565C3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F4FBCD" w14:textId="77777777" w:rsidR="00C27723" w:rsidRPr="00326F20" w:rsidRDefault="00C27723" w:rsidP="0030160E">
            <w:pPr>
              <w:jc w:val="center"/>
              <w:rPr>
                <w:color w:val="000000"/>
                <w:sz w:val="22"/>
                <w:szCs w:val="22"/>
              </w:rPr>
            </w:pPr>
            <w:r w:rsidRPr="00326F20">
              <w:rPr>
                <w:color w:val="000000"/>
                <w:sz w:val="22"/>
                <w:szCs w:val="22"/>
              </w:rPr>
              <w:t>1.115.3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6CAEE2" w14:textId="77777777" w:rsidR="00C27723" w:rsidRPr="00326F20" w:rsidRDefault="00C27723" w:rsidP="0030160E">
            <w:pPr>
              <w:rPr>
                <w:color w:val="000000"/>
                <w:sz w:val="22"/>
                <w:szCs w:val="22"/>
              </w:rPr>
            </w:pPr>
            <w:r w:rsidRPr="00326F20">
              <w:rPr>
                <w:color w:val="000000"/>
                <w:sz w:val="22"/>
                <w:szCs w:val="22"/>
              </w:rPr>
              <w:t xml:space="preserve">Torsion </w:t>
            </w:r>
          </w:p>
        </w:tc>
        <w:tc>
          <w:tcPr>
            <w:tcW w:w="978" w:type="dxa"/>
            <w:tcBorders>
              <w:top w:val="single" w:sz="4" w:space="0" w:color="BFBFBF"/>
              <w:left w:val="single" w:sz="6" w:space="0" w:color="auto"/>
              <w:bottom w:val="single" w:sz="4" w:space="0" w:color="BFBFBF"/>
              <w:right w:val="single" w:sz="6" w:space="0" w:color="auto"/>
            </w:tcBorders>
          </w:tcPr>
          <w:p w14:paraId="1649FBC4"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7DCB8D" w14:textId="2C7B6E7A" w:rsidR="00C27723" w:rsidRPr="00326F20" w:rsidRDefault="00C27723" w:rsidP="0030160E">
            <w:pPr>
              <w:jc w:val="center"/>
              <w:rPr>
                <w:color w:val="000000"/>
                <w:sz w:val="22"/>
                <w:szCs w:val="22"/>
              </w:rPr>
            </w:pPr>
            <w:r w:rsidRPr="00326F20">
              <w:rPr>
                <w:color w:val="000000"/>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F6A39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EE7048" w14:textId="77777777" w:rsidR="00C27723" w:rsidRPr="00326F20" w:rsidRDefault="00C27723" w:rsidP="0030160E">
            <w:pPr>
              <w:spacing w:line="240" w:lineRule="exact"/>
              <w:jc w:val="center"/>
              <w:rPr>
                <w:sz w:val="22"/>
                <w:szCs w:val="22"/>
              </w:rPr>
            </w:pPr>
          </w:p>
        </w:tc>
      </w:tr>
      <w:tr w:rsidR="00C27723" w:rsidRPr="00326F20" w14:paraId="6192A9E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1D6129" w14:textId="77777777" w:rsidR="00C27723" w:rsidRPr="00326F20" w:rsidRDefault="00C27723" w:rsidP="0030160E">
            <w:pPr>
              <w:jc w:val="center"/>
              <w:rPr>
                <w:color w:val="000000"/>
                <w:sz w:val="22"/>
                <w:szCs w:val="22"/>
              </w:rPr>
            </w:pPr>
            <w:r w:rsidRPr="00326F20">
              <w:rPr>
                <w:color w:val="000000"/>
                <w:sz w:val="22"/>
                <w:szCs w:val="22"/>
              </w:rPr>
              <w:t>1.115.4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2522EE" w14:textId="77777777" w:rsidR="00C27723" w:rsidRPr="00326F20" w:rsidRDefault="00C27723" w:rsidP="0030160E">
            <w:pPr>
              <w:rPr>
                <w:color w:val="000000"/>
                <w:sz w:val="22"/>
                <w:szCs w:val="22"/>
              </w:rPr>
            </w:pPr>
            <w:r w:rsidRPr="00326F20">
              <w:rPr>
                <w:color w:val="000000"/>
                <w:sz w:val="22"/>
                <w:szCs w:val="22"/>
              </w:rPr>
              <w:t xml:space="preserve">Compression </w:t>
            </w:r>
          </w:p>
        </w:tc>
        <w:tc>
          <w:tcPr>
            <w:tcW w:w="978" w:type="dxa"/>
            <w:tcBorders>
              <w:top w:val="single" w:sz="4" w:space="0" w:color="BFBFBF"/>
              <w:left w:val="single" w:sz="6" w:space="0" w:color="auto"/>
              <w:bottom w:val="single" w:sz="4" w:space="0" w:color="BFBFBF"/>
              <w:right w:val="single" w:sz="6" w:space="0" w:color="auto"/>
            </w:tcBorders>
          </w:tcPr>
          <w:p w14:paraId="1B30058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B9F7C7" w14:textId="2F4C3F95"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6355C0"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DD7308" w14:textId="77777777" w:rsidR="00C27723" w:rsidRPr="00326F20" w:rsidRDefault="00C27723" w:rsidP="0030160E">
            <w:pPr>
              <w:spacing w:line="240" w:lineRule="exact"/>
              <w:jc w:val="center"/>
              <w:rPr>
                <w:sz w:val="22"/>
                <w:szCs w:val="22"/>
              </w:rPr>
            </w:pPr>
          </w:p>
        </w:tc>
      </w:tr>
      <w:tr w:rsidR="00C27723" w:rsidRPr="00326F20" w14:paraId="6E350FB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8E2039" w14:textId="77777777" w:rsidR="00C27723" w:rsidRPr="00326F20" w:rsidRDefault="00C27723" w:rsidP="0030160E">
            <w:pPr>
              <w:jc w:val="center"/>
              <w:rPr>
                <w:color w:val="000000"/>
                <w:sz w:val="22"/>
                <w:szCs w:val="22"/>
              </w:rPr>
            </w:pPr>
            <w:r w:rsidRPr="00326F20">
              <w:rPr>
                <w:color w:val="000000"/>
                <w:sz w:val="22"/>
                <w:szCs w:val="22"/>
              </w:rPr>
              <w:t>1.116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7701DA" w14:textId="77777777" w:rsidR="00C27723" w:rsidRPr="00326F20" w:rsidRDefault="00C27723" w:rsidP="0030160E">
            <w:pPr>
              <w:rPr>
                <w:color w:val="000000"/>
                <w:sz w:val="22"/>
                <w:szCs w:val="22"/>
              </w:rPr>
            </w:pPr>
            <w:r w:rsidRPr="00326F20">
              <w:rPr>
                <w:color w:val="000000"/>
                <w:sz w:val="22"/>
                <w:szCs w:val="22"/>
              </w:rPr>
              <w:t xml:space="preserve">Permissible force at HV terminals </w:t>
            </w:r>
          </w:p>
        </w:tc>
        <w:tc>
          <w:tcPr>
            <w:tcW w:w="978" w:type="dxa"/>
            <w:tcBorders>
              <w:top w:val="single" w:sz="4" w:space="0" w:color="BFBFBF"/>
              <w:left w:val="single" w:sz="6" w:space="0" w:color="auto"/>
              <w:bottom w:val="single" w:sz="4" w:space="0" w:color="BFBFBF"/>
              <w:right w:val="single" w:sz="6" w:space="0" w:color="auto"/>
            </w:tcBorders>
          </w:tcPr>
          <w:p w14:paraId="440BAE52"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8EC530" w14:textId="1C4FFF8E"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2F96BC"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1B66B09" w14:textId="77777777" w:rsidR="00C27723" w:rsidRPr="00326F20" w:rsidRDefault="00C27723" w:rsidP="0030160E">
            <w:pPr>
              <w:spacing w:line="240" w:lineRule="exact"/>
              <w:jc w:val="center"/>
              <w:rPr>
                <w:sz w:val="22"/>
                <w:szCs w:val="22"/>
              </w:rPr>
            </w:pPr>
          </w:p>
        </w:tc>
      </w:tr>
      <w:tr w:rsidR="00C27723" w:rsidRPr="00326F20" w14:paraId="70EE36C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A891FC" w14:textId="77777777" w:rsidR="00C27723" w:rsidRPr="00326F20" w:rsidRDefault="00C27723" w:rsidP="0030160E">
            <w:pPr>
              <w:jc w:val="center"/>
              <w:rPr>
                <w:color w:val="000000"/>
                <w:sz w:val="22"/>
                <w:szCs w:val="22"/>
              </w:rPr>
            </w:pPr>
            <w:r w:rsidRPr="00326F20">
              <w:rPr>
                <w:color w:val="000000"/>
                <w:sz w:val="22"/>
                <w:szCs w:val="22"/>
              </w:rPr>
              <w:t>1.116.1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F53482" w14:textId="77777777" w:rsidR="00C27723" w:rsidRPr="00326F20" w:rsidRDefault="00C27723" w:rsidP="0030160E">
            <w:pPr>
              <w:rPr>
                <w:color w:val="000000"/>
                <w:sz w:val="22"/>
                <w:szCs w:val="22"/>
              </w:rPr>
            </w:pPr>
            <w:r w:rsidRPr="00326F20">
              <w:rPr>
                <w:color w:val="000000"/>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tcPr>
          <w:p w14:paraId="0E4539B7"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EC2F66" w14:textId="0F2B616D"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E34387"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A28C53" w14:textId="77777777" w:rsidR="00C27723" w:rsidRPr="00326F20" w:rsidRDefault="00C27723" w:rsidP="0030160E">
            <w:pPr>
              <w:spacing w:line="240" w:lineRule="exact"/>
              <w:jc w:val="center"/>
              <w:rPr>
                <w:sz w:val="22"/>
                <w:szCs w:val="22"/>
              </w:rPr>
            </w:pPr>
          </w:p>
        </w:tc>
      </w:tr>
      <w:tr w:rsidR="00C27723" w:rsidRPr="00326F20" w14:paraId="199F3F9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B835F9" w14:textId="77777777" w:rsidR="00C27723" w:rsidRPr="00326F20" w:rsidRDefault="00C27723" w:rsidP="0030160E">
            <w:pPr>
              <w:jc w:val="center"/>
              <w:rPr>
                <w:color w:val="000000"/>
                <w:sz w:val="22"/>
                <w:szCs w:val="22"/>
              </w:rPr>
            </w:pPr>
            <w:r w:rsidRPr="00326F20">
              <w:rPr>
                <w:color w:val="000000"/>
                <w:sz w:val="22"/>
                <w:szCs w:val="22"/>
              </w:rPr>
              <w:t>1.116.2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FB8EF7" w14:textId="77777777" w:rsidR="00C27723" w:rsidRPr="00326F20" w:rsidRDefault="00C27723" w:rsidP="0030160E">
            <w:pPr>
              <w:rPr>
                <w:color w:val="000000"/>
                <w:sz w:val="22"/>
                <w:szCs w:val="22"/>
              </w:rPr>
            </w:pPr>
            <w:r w:rsidRPr="00326F20">
              <w:rPr>
                <w:color w:val="000000"/>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tcPr>
          <w:p w14:paraId="42BF58D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A856CC" w14:textId="10C3CDEB" w:rsidR="00C27723" w:rsidRPr="00326F20" w:rsidRDefault="00C27723"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16AB5F"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B93E7D" w14:textId="77777777" w:rsidR="00C27723" w:rsidRPr="00326F20" w:rsidRDefault="00C27723" w:rsidP="0030160E">
            <w:pPr>
              <w:spacing w:line="240" w:lineRule="exact"/>
              <w:jc w:val="center"/>
              <w:rPr>
                <w:sz w:val="22"/>
                <w:szCs w:val="22"/>
              </w:rPr>
            </w:pPr>
          </w:p>
        </w:tc>
      </w:tr>
      <w:tr w:rsidR="00C27723" w:rsidRPr="00326F20" w14:paraId="3757264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575934" w14:textId="77777777" w:rsidR="00C27723" w:rsidRPr="00326F20" w:rsidRDefault="00C27723" w:rsidP="0030160E">
            <w:pPr>
              <w:jc w:val="center"/>
              <w:rPr>
                <w:color w:val="000000"/>
                <w:sz w:val="22"/>
                <w:szCs w:val="22"/>
              </w:rPr>
            </w:pPr>
            <w:r w:rsidRPr="00326F20">
              <w:rPr>
                <w:color w:val="000000"/>
                <w:sz w:val="22"/>
                <w:szCs w:val="22"/>
              </w:rPr>
              <w:t>1.117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05CF18" w14:textId="77777777" w:rsidR="00C27723" w:rsidRPr="00326F20" w:rsidRDefault="00C27723" w:rsidP="0030160E">
            <w:pPr>
              <w:rPr>
                <w:color w:val="000000"/>
                <w:sz w:val="22"/>
                <w:szCs w:val="22"/>
              </w:rPr>
            </w:pPr>
            <w:r w:rsidRPr="00326F20">
              <w:rPr>
                <w:color w:val="000000"/>
                <w:sz w:val="22"/>
                <w:szCs w:val="22"/>
              </w:rPr>
              <w:t xml:space="preserve">Washable in service </w:t>
            </w:r>
          </w:p>
        </w:tc>
        <w:tc>
          <w:tcPr>
            <w:tcW w:w="978" w:type="dxa"/>
            <w:tcBorders>
              <w:top w:val="single" w:sz="4" w:space="0" w:color="BFBFBF"/>
              <w:left w:val="single" w:sz="6" w:space="0" w:color="auto"/>
              <w:bottom w:val="single" w:sz="4" w:space="0" w:color="BFBFBF"/>
              <w:right w:val="single" w:sz="6" w:space="0" w:color="auto"/>
            </w:tcBorders>
          </w:tcPr>
          <w:p w14:paraId="74495953"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E6B631" w14:textId="41BFC084" w:rsidR="00C27723" w:rsidRPr="00326F20" w:rsidRDefault="00C27723"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E853FD" w14:textId="77777777" w:rsidR="00C27723" w:rsidRPr="00326F20" w:rsidRDefault="00C27723"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CEAD0BF" w14:textId="77777777" w:rsidR="00C27723" w:rsidRPr="00326F20" w:rsidRDefault="00C27723" w:rsidP="0030160E">
            <w:pPr>
              <w:spacing w:line="240" w:lineRule="exact"/>
              <w:jc w:val="center"/>
              <w:rPr>
                <w:sz w:val="22"/>
                <w:szCs w:val="22"/>
              </w:rPr>
            </w:pPr>
          </w:p>
        </w:tc>
      </w:tr>
      <w:tr w:rsidR="00C27723" w:rsidRPr="00326F20" w14:paraId="59674A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5651591" w14:textId="77777777" w:rsidR="00C27723" w:rsidRPr="00326F20" w:rsidRDefault="00C27723" w:rsidP="0030160E">
            <w:pPr>
              <w:jc w:val="center"/>
              <w:rPr>
                <w:b/>
                <w:bCs/>
                <w:color w:val="000000"/>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31F91AFE" w14:textId="77777777" w:rsidR="00C27723" w:rsidRPr="00326F20" w:rsidRDefault="00C27723" w:rsidP="0030160E">
            <w:pPr>
              <w:rPr>
                <w:b/>
                <w:bCs/>
                <w:color w:val="000000"/>
                <w:sz w:val="22"/>
                <w:szCs w:val="22"/>
              </w:rPr>
            </w:pPr>
            <w:r w:rsidRPr="00326F20">
              <w:rPr>
                <w:b/>
                <w:bCs/>
                <w:color w:val="000000"/>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10576B2" w14:textId="77777777" w:rsidR="00C27723" w:rsidRPr="00326F20" w:rsidRDefault="00C27723" w:rsidP="0030160E">
            <w:pPr>
              <w:jc w:val="center"/>
              <w:rPr>
                <w:b/>
                <w:bCs/>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C8D4868" w14:textId="3CF4A908" w:rsidR="00C27723" w:rsidRPr="00326F20" w:rsidRDefault="00C27723"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31F9839" w14:textId="77777777" w:rsidR="00C27723" w:rsidRPr="00326F20" w:rsidRDefault="00C27723"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E1F7F66" w14:textId="77777777" w:rsidR="00C27723" w:rsidRPr="00326F20" w:rsidRDefault="00C27723" w:rsidP="0030160E">
            <w:pPr>
              <w:spacing w:line="240" w:lineRule="exact"/>
              <w:jc w:val="center"/>
              <w:rPr>
                <w:sz w:val="22"/>
                <w:szCs w:val="22"/>
              </w:rPr>
            </w:pPr>
          </w:p>
        </w:tc>
      </w:tr>
      <w:tr w:rsidR="00C27723" w:rsidRPr="00326F20" w14:paraId="570855A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AEEB53" w14:textId="77777777" w:rsidR="00C27723" w:rsidRPr="00326F20" w:rsidRDefault="00C27723" w:rsidP="0030160E">
            <w:pPr>
              <w:jc w:val="center"/>
              <w:rPr>
                <w:color w:val="000000"/>
                <w:sz w:val="22"/>
                <w:szCs w:val="22"/>
              </w:rPr>
            </w:pPr>
            <w:r w:rsidRPr="00326F20">
              <w:rPr>
                <w:color w:val="000000"/>
                <w:sz w:val="22"/>
                <w:szCs w:val="22"/>
              </w:rPr>
              <w:t>1.118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386CB75" w14:textId="77777777" w:rsidR="00C27723" w:rsidRPr="00326F20" w:rsidRDefault="00C27723" w:rsidP="0030160E">
            <w:pPr>
              <w:rPr>
                <w:color w:val="000000"/>
                <w:sz w:val="22"/>
                <w:szCs w:val="22"/>
              </w:rPr>
            </w:pPr>
            <w:r w:rsidRPr="00326F20">
              <w:rPr>
                <w:color w:val="000000"/>
                <w:sz w:val="22"/>
                <w:szCs w:val="22"/>
              </w:rPr>
              <w:t xml:space="preserve">Mechanical life of CB and mechanism in No. of operations </w:t>
            </w:r>
          </w:p>
        </w:tc>
        <w:tc>
          <w:tcPr>
            <w:tcW w:w="978" w:type="dxa"/>
            <w:tcBorders>
              <w:top w:val="single" w:sz="4" w:space="0" w:color="BFBFBF"/>
              <w:left w:val="single" w:sz="6" w:space="0" w:color="auto"/>
              <w:bottom w:val="single" w:sz="4" w:space="0" w:color="BFBFBF"/>
              <w:right w:val="single" w:sz="6" w:space="0" w:color="auto"/>
            </w:tcBorders>
          </w:tcPr>
          <w:p w14:paraId="3EBD2B9F"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382E74" w14:textId="19A73587" w:rsidR="00C27723" w:rsidRPr="00326F20" w:rsidRDefault="00C27723"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5B0803" w14:textId="77777777" w:rsidR="00C27723" w:rsidRPr="00326F20" w:rsidRDefault="00C27723" w:rsidP="0030160E">
            <w:pPr>
              <w:jc w:val="center"/>
              <w:rPr>
                <w:color w:val="000000"/>
                <w:sz w:val="22"/>
                <w:szCs w:val="22"/>
              </w:rPr>
            </w:pPr>
            <w:r w:rsidRPr="00326F20">
              <w:rPr>
                <w:color w:val="000000"/>
                <w:sz w:val="22"/>
                <w:szCs w:val="22"/>
              </w:rPr>
              <w:t>10000</w:t>
            </w:r>
          </w:p>
        </w:tc>
        <w:tc>
          <w:tcPr>
            <w:tcW w:w="1841" w:type="dxa"/>
            <w:tcBorders>
              <w:top w:val="single" w:sz="4" w:space="0" w:color="BFBFBF"/>
              <w:left w:val="single" w:sz="6" w:space="0" w:color="auto"/>
              <w:bottom w:val="single" w:sz="4" w:space="0" w:color="BFBFBF"/>
              <w:right w:val="single" w:sz="12" w:space="0" w:color="auto"/>
            </w:tcBorders>
            <w:vAlign w:val="center"/>
          </w:tcPr>
          <w:p w14:paraId="4A4F15E9" w14:textId="77777777" w:rsidR="00C27723" w:rsidRPr="00326F20" w:rsidRDefault="00C27723" w:rsidP="0030160E">
            <w:pPr>
              <w:spacing w:line="240" w:lineRule="exact"/>
              <w:jc w:val="center"/>
              <w:rPr>
                <w:sz w:val="22"/>
                <w:szCs w:val="22"/>
              </w:rPr>
            </w:pPr>
          </w:p>
        </w:tc>
      </w:tr>
      <w:tr w:rsidR="00C27723" w:rsidRPr="00326F20" w14:paraId="1C03F1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CB9301" w14:textId="77777777" w:rsidR="00C27723" w:rsidRPr="00326F20" w:rsidRDefault="00C27723" w:rsidP="0030160E">
            <w:pPr>
              <w:jc w:val="center"/>
              <w:rPr>
                <w:color w:val="000000"/>
                <w:sz w:val="22"/>
                <w:szCs w:val="22"/>
              </w:rPr>
            </w:pPr>
            <w:r w:rsidRPr="00326F20">
              <w:rPr>
                <w:color w:val="000000"/>
                <w:sz w:val="22"/>
                <w:szCs w:val="22"/>
              </w:rPr>
              <w:t>1.119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D3804E" w14:textId="77777777" w:rsidR="00C27723" w:rsidRPr="00326F20" w:rsidRDefault="00C27723" w:rsidP="0030160E">
            <w:pPr>
              <w:rPr>
                <w:color w:val="000000"/>
                <w:sz w:val="22"/>
                <w:szCs w:val="22"/>
              </w:rPr>
            </w:pPr>
            <w:r w:rsidRPr="00326F20">
              <w:rPr>
                <w:color w:val="000000"/>
                <w:sz w:val="22"/>
                <w:szCs w:val="22"/>
              </w:rPr>
              <w:t>Electrical contact life in number of operations at:</w:t>
            </w:r>
          </w:p>
        </w:tc>
        <w:tc>
          <w:tcPr>
            <w:tcW w:w="978" w:type="dxa"/>
            <w:tcBorders>
              <w:top w:val="single" w:sz="4" w:space="0" w:color="BFBFBF"/>
              <w:left w:val="single" w:sz="6" w:space="0" w:color="auto"/>
              <w:bottom w:val="single" w:sz="4" w:space="0" w:color="BFBFBF"/>
              <w:right w:val="single" w:sz="6" w:space="0" w:color="auto"/>
            </w:tcBorders>
          </w:tcPr>
          <w:p w14:paraId="6B618AF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EDFC63" w14:textId="7A3F59B6" w:rsidR="00C27723" w:rsidRPr="00326F20" w:rsidRDefault="00C27723"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F849D1"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34A753" w14:textId="77777777" w:rsidR="00C27723" w:rsidRPr="00326F20" w:rsidRDefault="00C27723" w:rsidP="0030160E">
            <w:pPr>
              <w:spacing w:line="240" w:lineRule="exact"/>
              <w:jc w:val="center"/>
              <w:rPr>
                <w:sz w:val="22"/>
                <w:szCs w:val="22"/>
              </w:rPr>
            </w:pPr>
          </w:p>
        </w:tc>
      </w:tr>
      <w:tr w:rsidR="00C27723" w:rsidRPr="00326F20" w14:paraId="4A180D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47EC8A" w14:textId="77777777" w:rsidR="00C27723" w:rsidRPr="00326F20" w:rsidRDefault="00C27723" w:rsidP="0030160E">
            <w:pPr>
              <w:jc w:val="center"/>
              <w:rPr>
                <w:color w:val="000000"/>
                <w:sz w:val="22"/>
                <w:szCs w:val="22"/>
              </w:rPr>
            </w:pPr>
            <w:r w:rsidRPr="00326F20">
              <w:rPr>
                <w:color w:val="000000"/>
                <w:sz w:val="22"/>
                <w:szCs w:val="22"/>
              </w:rPr>
              <w:t>1.119.1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4A55E2" w14:textId="77777777" w:rsidR="00C27723" w:rsidRPr="00326F20" w:rsidRDefault="00C27723" w:rsidP="0030160E">
            <w:pPr>
              <w:rPr>
                <w:color w:val="000000"/>
                <w:sz w:val="22"/>
                <w:szCs w:val="22"/>
              </w:rPr>
            </w:pPr>
            <w:r w:rsidRPr="00326F20">
              <w:rPr>
                <w:color w:val="000000"/>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tcPr>
          <w:p w14:paraId="495DBE0A"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CD7A39" w14:textId="181DC6BB" w:rsidR="00C27723" w:rsidRPr="00326F20" w:rsidRDefault="00C27723"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D69C3F" w14:textId="77777777" w:rsidR="00C27723" w:rsidRPr="00326F20" w:rsidRDefault="00C27723" w:rsidP="0030160E">
            <w:pPr>
              <w:jc w:val="center"/>
              <w:rPr>
                <w:color w:val="000000"/>
                <w:sz w:val="22"/>
                <w:szCs w:val="22"/>
              </w:rPr>
            </w:pPr>
            <w:r w:rsidRPr="00326F20">
              <w:rPr>
                <w:color w:val="000000"/>
                <w:sz w:val="22"/>
                <w:szCs w:val="22"/>
              </w:rPr>
              <w:t>10000</w:t>
            </w:r>
          </w:p>
        </w:tc>
        <w:tc>
          <w:tcPr>
            <w:tcW w:w="1841" w:type="dxa"/>
            <w:tcBorders>
              <w:top w:val="single" w:sz="4" w:space="0" w:color="BFBFBF"/>
              <w:left w:val="single" w:sz="6" w:space="0" w:color="auto"/>
              <w:bottom w:val="single" w:sz="4" w:space="0" w:color="BFBFBF"/>
              <w:right w:val="single" w:sz="12" w:space="0" w:color="auto"/>
            </w:tcBorders>
            <w:vAlign w:val="center"/>
          </w:tcPr>
          <w:p w14:paraId="4B34F7ED" w14:textId="77777777" w:rsidR="00C27723" w:rsidRPr="00326F20" w:rsidRDefault="00C27723" w:rsidP="0030160E">
            <w:pPr>
              <w:spacing w:line="240" w:lineRule="exact"/>
              <w:jc w:val="center"/>
              <w:rPr>
                <w:sz w:val="22"/>
                <w:szCs w:val="22"/>
              </w:rPr>
            </w:pPr>
          </w:p>
        </w:tc>
      </w:tr>
      <w:tr w:rsidR="00C27723" w:rsidRPr="00326F20" w14:paraId="23AD09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BE352B" w14:textId="77777777" w:rsidR="00C27723" w:rsidRPr="00326F20" w:rsidRDefault="00C27723" w:rsidP="0030160E">
            <w:pPr>
              <w:jc w:val="center"/>
              <w:rPr>
                <w:color w:val="000000"/>
                <w:sz w:val="22"/>
                <w:szCs w:val="22"/>
              </w:rPr>
            </w:pPr>
            <w:r w:rsidRPr="00326F20">
              <w:rPr>
                <w:color w:val="000000"/>
                <w:sz w:val="22"/>
                <w:szCs w:val="22"/>
              </w:rPr>
              <w:t>1.119.2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0A6079" w14:textId="77777777" w:rsidR="00C27723" w:rsidRPr="00326F20" w:rsidRDefault="00C27723" w:rsidP="0030160E">
            <w:pPr>
              <w:rPr>
                <w:color w:val="000000"/>
                <w:sz w:val="22"/>
                <w:szCs w:val="22"/>
              </w:rPr>
            </w:pPr>
            <w:r w:rsidRPr="00326F20">
              <w:rPr>
                <w:color w:val="000000"/>
                <w:sz w:val="22"/>
                <w:szCs w:val="22"/>
              </w:rPr>
              <w:t xml:space="preserve">Breaking current   </w:t>
            </w:r>
          </w:p>
        </w:tc>
        <w:tc>
          <w:tcPr>
            <w:tcW w:w="978" w:type="dxa"/>
            <w:tcBorders>
              <w:top w:val="single" w:sz="4" w:space="0" w:color="BFBFBF"/>
              <w:left w:val="single" w:sz="6" w:space="0" w:color="auto"/>
              <w:bottom w:val="single" w:sz="4" w:space="0" w:color="BFBFBF"/>
              <w:right w:val="single" w:sz="6" w:space="0" w:color="auto"/>
            </w:tcBorders>
          </w:tcPr>
          <w:p w14:paraId="205D6E4C"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240874" w14:textId="2C5051C3" w:rsidR="00C27723" w:rsidRPr="00326F20" w:rsidRDefault="00C27723"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6525C7" w14:textId="77777777" w:rsidR="00C27723" w:rsidRPr="00326F20" w:rsidRDefault="00C27723" w:rsidP="0030160E">
            <w:pPr>
              <w:jc w:val="center"/>
              <w:rPr>
                <w:color w:val="000000"/>
                <w:sz w:val="22"/>
                <w:szCs w:val="22"/>
              </w:rPr>
            </w:pPr>
            <w:r w:rsidRPr="00326F20">
              <w:rPr>
                <w:color w:val="000000"/>
                <w:sz w:val="22"/>
                <w:szCs w:val="22"/>
              </w:rPr>
              <w:t>≥ 30</w:t>
            </w:r>
          </w:p>
        </w:tc>
        <w:tc>
          <w:tcPr>
            <w:tcW w:w="1841" w:type="dxa"/>
            <w:tcBorders>
              <w:top w:val="single" w:sz="4" w:space="0" w:color="BFBFBF"/>
              <w:left w:val="single" w:sz="6" w:space="0" w:color="auto"/>
              <w:bottom w:val="single" w:sz="4" w:space="0" w:color="BFBFBF"/>
              <w:right w:val="single" w:sz="12" w:space="0" w:color="auto"/>
            </w:tcBorders>
            <w:vAlign w:val="center"/>
          </w:tcPr>
          <w:p w14:paraId="246722C1" w14:textId="77777777" w:rsidR="00C27723" w:rsidRPr="00326F20" w:rsidRDefault="00C27723" w:rsidP="0030160E">
            <w:pPr>
              <w:spacing w:line="240" w:lineRule="exact"/>
              <w:jc w:val="center"/>
              <w:rPr>
                <w:sz w:val="22"/>
                <w:szCs w:val="22"/>
              </w:rPr>
            </w:pPr>
          </w:p>
        </w:tc>
      </w:tr>
      <w:tr w:rsidR="00C27723" w:rsidRPr="00326F20" w14:paraId="28FAB86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4B8C5F" w14:textId="77777777" w:rsidR="00C27723" w:rsidRPr="00326F20" w:rsidRDefault="00C27723" w:rsidP="0030160E">
            <w:pPr>
              <w:jc w:val="center"/>
              <w:rPr>
                <w:color w:val="000000"/>
                <w:sz w:val="22"/>
                <w:szCs w:val="22"/>
              </w:rPr>
            </w:pPr>
            <w:r w:rsidRPr="00326F20">
              <w:rPr>
                <w:color w:val="000000"/>
                <w:sz w:val="22"/>
                <w:szCs w:val="22"/>
              </w:rPr>
              <w:lastRenderedPageBreak/>
              <w:t>1.119.3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54DC79" w14:textId="77777777" w:rsidR="00C27723" w:rsidRPr="00326F20" w:rsidRDefault="00C27723" w:rsidP="0030160E">
            <w:pPr>
              <w:rPr>
                <w:color w:val="000000"/>
                <w:sz w:val="22"/>
                <w:szCs w:val="22"/>
              </w:rPr>
            </w:pPr>
            <w:r w:rsidRPr="00326F20">
              <w:rPr>
                <w:color w:val="000000"/>
                <w:sz w:val="22"/>
                <w:szCs w:val="22"/>
              </w:rPr>
              <w:t>Cumulative ampere rating</w:t>
            </w:r>
          </w:p>
        </w:tc>
        <w:tc>
          <w:tcPr>
            <w:tcW w:w="978" w:type="dxa"/>
            <w:tcBorders>
              <w:top w:val="single" w:sz="4" w:space="0" w:color="BFBFBF"/>
              <w:left w:val="single" w:sz="6" w:space="0" w:color="auto"/>
              <w:bottom w:val="single" w:sz="4" w:space="0" w:color="BFBFBF"/>
              <w:right w:val="single" w:sz="6" w:space="0" w:color="auto"/>
            </w:tcBorders>
          </w:tcPr>
          <w:p w14:paraId="7F834BDB"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9ADE22" w14:textId="3B5D25E3" w:rsidR="00C27723" w:rsidRPr="00326F20" w:rsidRDefault="00C27723"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487F76"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4ECC26" w14:textId="77777777" w:rsidR="00C27723" w:rsidRPr="00326F20" w:rsidRDefault="00C27723" w:rsidP="0030160E">
            <w:pPr>
              <w:spacing w:line="240" w:lineRule="exact"/>
              <w:jc w:val="center"/>
              <w:rPr>
                <w:sz w:val="22"/>
                <w:szCs w:val="22"/>
              </w:rPr>
            </w:pPr>
          </w:p>
        </w:tc>
      </w:tr>
      <w:tr w:rsidR="00C27723" w:rsidRPr="00326F20" w14:paraId="1B649A1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8219A5" w14:textId="77777777" w:rsidR="00C27723" w:rsidRPr="00326F20" w:rsidRDefault="00C27723" w:rsidP="0030160E">
            <w:pPr>
              <w:jc w:val="center"/>
              <w:rPr>
                <w:color w:val="000000"/>
                <w:sz w:val="22"/>
                <w:szCs w:val="22"/>
              </w:rPr>
            </w:pPr>
            <w:r w:rsidRPr="00326F20">
              <w:rPr>
                <w:color w:val="000000"/>
                <w:sz w:val="22"/>
                <w:szCs w:val="22"/>
              </w:rPr>
              <w:t>1.120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B1EA5EF" w14:textId="77777777" w:rsidR="00C27723" w:rsidRPr="00326F20" w:rsidRDefault="00C27723" w:rsidP="0030160E">
            <w:pPr>
              <w:rPr>
                <w:color w:val="000000"/>
                <w:sz w:val="22"/>
                <w:szCs w:val="22"/>
              </w:rPr>
            </w:pPr>
            <w:r w:rsidRPr="00326F20">
              <w:rPr>
                <w:color w:val="000000"/>
                <w:sz w:val="22"/>
                <w:szCs w:val="22"/>
              </w:rPr>
              <w:t>Whether a lock out device for preventing circuit breaker to close is provided?</w:t>
            </w:r>
          </w:p>
        </w:tc>
        <w:tc>
          <w:tcPr>
            <w:tcW w:w="978" w:type="dxa"/>
            <w:tcBorders>
              <w:top w:val="single" w:sz="4" w:space="0" w:color="BFBFBF"/>
              <w:left w:val="single" w:sz="6" w:space="0" w:color="auto"/>
              <w:bottom w:val="single" w:sz="4" w:space="0" w:color="BFBFBF"/>
              <w:right w:val="single" w:sz="6" w:space="0" w:color="auto"/>
            </w:tcBorders>
          </w:tcPr>
          <w:p w14:paraId="46056025"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D0973E" w14:textId="6B01FAF4" w:rsidR="00C27723" w:rsidRPr="00326F20" w:rsidRDefault="00C27723"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47020F"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26DFCE" w14:textId="77777777" w:rsidR="00C27723" w:rsidRPr="00326F20" w:rsidRDefault="00C27723" w:rsidP="0030160E">
            <w:pPr>
              <w:spacing w:line="240" w:lineRule="exact"/>
              <w:jc w:val="center"/>
              <w:rPr>
                <w:sz w:val="22"/>
                <w:szCs w:val="22"/>
              </w:rPr>
            </w:pPr>
          </w:p>
        </w:tc>
      </w:tr>
      <w:tr w:rsidR="00C27723" w:rsidRPr="00326F20" w14:paraId="2D02F7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78E774" w14:textId="77777777" w:rsidR="00C27723" w:rsidRPr="00326F20" w:rsidRDefault="00C27723" w:rsidP="0030160E">
            <w:pPr>
              <w:jc w:val="center"/>
              <w:rPr>
                <w:color w:val="000000"/>
                <w:sz w:val="22"/>
                <w:szCs w:val="22"/>
              </w:rPr>
            </w:pPr>
            <w:r w:rsidRPr="00326F20">
              <w:rPr>
                <w:color w:val="000000"/>
                <w:sz w:val="22"/>
                <w:szCs w:val="22"/>
              </w:rPr>
              <w:t>1.121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25451B1" w14:textId="77777777" w:rsidR="00C27723" w:rsidRPr="00326F20" w:rsidRDefault="00C27723" w:rsidP="0030160E">
            <w:pPr>
              <w:rPr>
                <w:color w:val="000000"/>
                <w:sz w:val="22"/>
                <w:szCs w:val="22"/>
              </w:rPr>
            </w:pPr>
            <w:r w:rsidRPr="00326F20">
              <w:rPr>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tcPr>
          <w:p w14:paraId="3F4C9C46" w14:textId="77777777" w:rsidR="00C27723" w:rsidRPr="00326F20" w:rsidRDefault="00C27723" w:rsidP="0030160E">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CEB338" w14:textId="57464EDF" w:rsidR="00C27723" w:rsidRPr="00326F20" w:rsidRDefault="00C27723"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BE1C7E" w14:textId="77777777" w:rsidR="00C27723" w:rsidRPr="00326F20" w:rsidRDefault="00C27723"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5813F8" w14:textId="77777777" w:rsidR="00C27723" w:rsidRPr="00326F20" w:rsidRDefault="00C27723" w:rsidP="0030160E">
            <w:pPr>
              <w:spacing w:line="240" w:lineRule="exact"/>
              <w:jc w:val="center"/>
              <w:rPr>
                <w:sz w:val="22"/>
                <w:szCs w:val="22"/>
              </w:rPr>
            </w:pPr>
          </w:p>
        </w:tc>
      </w:tr>
      <w:tr w:rsidR="00C27723" w:rsidRPr="00326F20" w14:paraId="0220EFB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D30F5C" w14:textId="77777777" w:rsidR="00C27723" w:rsidRPr="00326F20" w:rsidRDefault="00C27723" w:rsidP="00D72EEC">
            <w:pPr>
              <w:jc w:val="center"/>
              <w:rPr>
                <w:color w:val="000000"/>
                <w:sz w:val="22"/>
                <w:szCs w:val="22"/>
              </w:rPr>
            </w:pPr>
            <w:r w:rsidRPr="00326F20">
              <w:rPr>
                <w:color w:val="000000"/>
                <w:sz w:val="22"/>
                <w:szCs w:val="22"/>
              </w:rPr>
              <w:t>1.122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012B77" w14:textId="77777777" w:rsidR="00C27723" w:rsidRPr="00326F20" w:rsidRDefault="00C27723" w:rsidP="00D72EEC">
            <w:pPr>
              <w:rPr>
                <w:color w:val="000000"/>
                <w:sz w:val="22"/>
                <w:szCs w:val="22"/>
              </w:rPr>
            </w:pPr>
            <w:r w:rsidRPr="00326F20">
              <w:rPr>
                <w:color w:val="000000"/>
                <w:sz w:val="22"/>
                <w:szCs w:val="22"/>
              </w:rPr>
              <w:t>Number and type of free auxiliary contacts for main contact monitoring</w:t>
            </w:r>
          </w:p>
        </w:tc>
        <w:tc>
          <w:tcPr>
            <w:tcW w:w="978" w:type="dxa"/>
            <w:tcBorders>
              <w:top w:val="single" w:sz="4" w:space="0" w:color="BFBFBF"/>
              <w:left w:val="single" w:sz="6" w:space="0" w:color="auto"/>
              <w:bottom w:val="single" w:sz="4" w:space="0" w:color="BFBFBF"/>
              <w:right w:val="single" w:sz="6" w:space="0" w:color="auto"/>
            </w:tcBorders>
          </w:tcPr>
          <w:p w14:paraId="112CEFF7"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ED5569" w14:textId="79140C68"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F28D9E" w14:textId="09659025" w:rsidR="00C27723" w:rsidRPr="00326F20" w:rsidRDefault="00C27723"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732F8C29" w14:textId="77777777" w:rsidR="00C27723" w:rsidRPr="00326F20" w:rsidRDefault="00C27723" w:rsidP="00D72EEC">
            <w:pPr>
              <w:spacing w:line="240" w:lineRule="exact"/>
              <w:jc w:val="center"/>
              <w:rPr>
                <w:sz w:val="22"/>
                <w:szCs w:val="22"/>
              </w:rPr>
            </w:pPr>
          </w:p>
        </w:tc>
      </w:tr>
      <w:tr w:rsidR="00C27723" w:rsidRPr="00326F20" w14:paraId="6209C1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90BD5" w14:textId="77777777" w:rsidR="00C27723" w:rsidRPr="00326F20" w:rsidRDefault="00C27723" w:rsidP="00D72EEC">
            <w:pPr>
              <w:jc w:val="center"/>
              <w:rPr>
                <w:color w:val="000000"/>
                <w:sz w:val="22"/>
                <w:szCs w:val="22"/>
              </w:rPr>
            </w:pPr>
            <w:r w:rsidRPr="00326F20">
              <w:rPr>
                <w:color w:val="000000"/>
                <w:sz w:val="22"/>
                <w:szCs w:val="22"/>
              </w:rPr>
              <w:t>1.123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67C7BE" w14:textId="77777777" w:rsidR="00C27723" w:rsidRPr="00326F20" w:rsidRDefault="00C27723" w:rsidP="00D72EEC">
            <w:pPr>
              <w:rPr>
                <w:color w:val="000000"/>
                <w:sz w:val="22"/>
                <w:szCs w:val="22"/>
              </w:rPr>
            </w:pPr>
            <w:r w:rsidRPr="00326F20">
              <w:rPr>
                <w:color w:val="000000"/>
                <w:sz w:val="22"/>
                <w:szCs w:val="22"/>
              </w:rPr>
              <w:t>Number and type of free auxiliary contacts for SF6 gas pressure monitoring</w:t>
            </w:r>
          </w:p>
        </w:tc>
        <w:tc>
          <w:tcPr>
            <w:tcW w:w="978" w:type="dxa"/>
            <w:tcBorders>
              <w:top w:val="single" w:sz="4" w:space="0" w:color="BFBFBF"/>
              <w:left w:val="single" w:sz="6" w:space="0" w:color="auto"/>
              <w:bottom w:val="single" w:sz="4" w:space="0" w:color="BFBFBF"/>
              <w:right w:val="single" w:sz="6" w:space="0" w:color="auto"/>
            </w:tcBorders>
          </w:tcPr>
          <w:p w14:paraId="565C6CAF"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669AF1" w14:textId="03FE85B7"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52DE00" w14:textId="71496818" w:rsidR="00C27723" w:rsidRPr="00326F20" w:rsidRDefault="00C27723"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531B86A8" w14:textId="77777777" w:rsidR="00C27723" w:rsidRPr="00326F20" w:rsidRDefault="00C27723" w:rsidP="00D72EEC">
            <w:pPr>
              <w:spacing w:line="240" w:lineRule="exact"/>
              <w:jc w:val="center"/>
              <w:rPr>
                <w:sz w:val="22"/>
                <w:szCs w:val="22"/>
              </w:rPr>
            </w:pPr>
          </w:p>
        </w:tc>
      </w:tr>
      <w:tr w:rsidR="00C27723" w:rsidRPr="00326F20" w14:paraId="30BA5AE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3E4BBC" w14:textId="77777777" w:rsidR="00C27723" w:rsidRPr="00326F20" w:rsidRDefault="00C27723" w:rsidP="00D72EEC">
            <w:pPr>
              <w:jc w:val="center"/>
              <w:rPr>
                <w:color w:val="000000"/>
                <w:sz w:val="22"/>
                <w:szCs w:val="22"/>
              </w:rPr>
            </w:pPr>
            <w:r w:rsidRPr="00326F20">
              <w:rPr>
                <w:color w:val="000000"/>
                <w:sz w:val="22"/>
                <w:szCs w:val="22"/>
              </w:rPr>
              <w:t>1.124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EC3541" w14:textId="77777777" w:rsidR="00C27723" w:rsidRPr="00326F20" w:rsidRDefault="00C27723" w:rsidP="00D72EEC">
            <w:pPr>
              <w:rPr>
                <w:color w:val="000000"/>
                <w:sz w:val="22"/>
                <w:szCs w:val="22"/>
              </w:rPr>
            </w:pPr>
            <w:r w:rsidRPr="00326F20">
              <w:rPr>
                <w:color w:val="000000"/>
                <w:sz w:val="22"/>
                <w:szCs w:val="22"/>
              </w:rPr>
              <w:t>Number and type of free auxiliary contacts for local/remote selector switch monitoring</w:t>
            </w:r>
          </w:p>
        </w:tc>
        <w:tc>
          <w:tcPr>
            <w:tcW w:w="978" w:type="dxa"/>
            <w:tcBorders>
              <w:top w:val="single" w:sz="4" w:space="0" w:color="BFBFBF"/>
              <w:left w:val="single" w:sz="6" w:space="0" w:color="auto"/>
              <w:bottom w:val="single" w:sz="4" w:space="0" w:color="BFBFBF"/>
              <w:right w:val="single" w:sz="6" w:space="0" w:color="auto"/>
            </w:tcBorders>
          </w:tcPr>
          <w:p w14:paraId="65EB8A7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C3BCCD" w14:textId="32C2600C"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2EFB89" w14:textId="205DB013" w:rsidR="00C27723" w:rsidRPr="00326F20" w:rsidRDefault="00C27723"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20748260" w14:textId="77777777" w:rsidR="00C27723" w:rsidRPr="00326F20" w:rsidRDefault="00C27723" w:rsidP="00D72EEC">
            <w:pPr>
              <w:spacing w:line="240" w:lineRule="exact"/>
              <w:jc w:val="center"/>
              <w:rPr>
                <w:sz w:val="22"/>
                <w:szCs w:val="22"/>
              </w:rPr>
            </w:pPr>
          </w:p>
        </w:tc>
      </w:tr>
      <w:tr w:rsidR="00C27723" w:rsidRPr="00326F20" w14:paraId="171677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3EAC21" w14:textId="77777777" w:rsidR="00C27723" w:rsidRPr="00326F20" w:rsidRDefault="00C27723" w:rsidP="00D72EEC">
            <w:pPr>
              <w:jc w:val="center"/>
              <w:rPr>
                <w:color w:val="000000"/>
                <w:sz w:val="22"/>
                <w:szCs w:val="22"/>
              </w:rPr>
            </w:pPr>
            <w:r w:rsidRPr="00326F20">
              <w:rPr>
                <w:color w:val="000000"/>
                <w:sz w:val="22"/>
                <w:szCs w:val="22"/>
              </w:rPr>
              <w:t>1.125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5E6820" w14:textId="77777777" w:rsidR="00C27723" w:rsidRPr="00326F20" w:rsidRDefault="00C27723" w:rsidP="00D72EEC">
            <w:pPr>
              <w:rPr>
                <w:color w:val="000000"/>
                <w:sz w:val="22"/>
                <w:szCs w:val="22"/>
              </w:rPr>
            </w:pPr>
            <w:r w:rsidRPr="00326F20">
              <w:rPr>
                <w:color w:val="000000"/>
                <w:sz w:val="22"/>
                <w:szCs w:val="22"/>
              </w:rPr>
              <w:t xml:space="preserve">Whether circuit breaker is equipped with rings? </w:t>
            </w:r>
          </w:p>
        </w:tc>
        <w:tc>
          <w:tcPr>
            <w:tcW w:w="978" w:type="dxa"/>
            <w:tcBorders>
              <w:top w:val="single" w:sz="4" w:space="0" w:color="BFBFBF"/>
              <w:left w:val="single" w:sz="6" w:space="0" w:color="auto"/>
              <w:bottom w:val="single" w:sz="4" w:space="0" w:color="BFBFBF"/>
              <w:right w:val="single" w:sz="6" w:space="0" w:color="auto"/>
            </w:tcBorders>
          </w:tcPr>
          <w:p w14:paraId="6A8F25AF"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CD4A1A" w14:textId="182BFCD5"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A07CF2"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E61DEB" w14:textId="77777777" w:rsidR="00C27723" w:rsidRPr="00326F20" w:rsidRDefault="00C27723" w:rsidP="00D72EEC">
            <w:pPr>
              <w:spacing w:line="240" w:lineRule="exact"/>
              <w:jc w:val="center"/>
              <w:rPr>
                <w:sz w:val="22"/>
                <w:szCs w:val="22"/>
              </w:rPr>
            </w:pPr>
          </w:p>
        </w:tc>
      </w:tr>
      <w:tr w:rsidR="00C27723" w:rsidRPr="00326F20" w14:paraId="21526A6E" w14:textId="77777777" w:rsidTr="00C27723">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53E877AF" w14:textId="77777777" w:rsidR="00C27723" w:rsidRPr="00326F20" w:rsidRDefault="00C27723" w:rsidP="00D72EEC">
            <w:pPr>
              <w:jc w:val="center"/>
              <w:rPr>
                <w:color w:val="000000"/>
                <w:sz w:val="22"/>
                <w:szCs w:val="22"/>
              </w:rPr>
            </w:pPr>
            <w:r w:rsidRPr="00326F20">
              <w:rPr>
                <w:color w:val="000000"/>
                <w:sz w:val="22"/>
                <w:szCs w:val="22"/>
              </w:rPr>
              <w:t>1.126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445FD6" w14:textId="77777777" w:rsidR="00C27723" w:rsidRPr="00326F20" w:rsidRDefault="00C27723" w:rsidP="00D72EEC">
            <w:pPr>
              <w:rPr>
                <w:color w:val="000000"/>
                <w:sz w:val="22"/>
                <w:szCs w:val="22"/>
              </w:rPr>
            </w:pPr>
            <w:r w:rsidRPr="00326F20">
              <w:rPr>
                <w:color w:val="000000"/>
                <w:sz w:val="22"/>
                <w:szCs w:val="22"/>
              </w:rPr>
              <w:t xml:space="preserve">Whether circuit breaker is equipped with grading capacitors? </w:t>
            </w:r>
          </w:p>
        </w:tc>
        <w:tc>
          <w:tcPr>
            <w:tcW w:w="978" w:type="dxa"/>
            <w:tcBorders>
              <w:top w:val="single" w:sz="4" w:space="0" w:color="BFBFBF"/>
              <w:left w:val="single" w:sz="6" w:space="0" w:color="auto"/>
              <w:bottom w:val="single" w:sz="4" w:space="0" w:color="BFBFBF"/>
              <w:right w:val="single" w:sz="6" w:space="0" w:color="auto"/>
            </w:tcBorders>
          </w:tcPr>
          <w:p w14:paraId="3A4B575E"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1D5C14" w14:textId="10A58E28" w:rsidR="00C27723" w:rsidRPr="00326F20" w:rsidRDefault="00C27723" w:rsidP="00D72EEC">
            <w:pPr>
              <w:jc w:val="center"/>
              <w:rPr>
                <w:color w:val="000000"/>
                <w:sz w:val="22"/>
                <w:szCs w:val="22"/>
              </w:rPr>
            </w:pPr>
            <w:r w:rsidRPr="00326F20">
              <w:rPr>
                <w:color w:val="000000"/>
                <w:sz w:val="22"/>
                <w:szCs w:val="22"/>
              </w:rPr>
              <w:t>(Yes/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621BBF"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DCF35DE" w14:textId="77777777" w:rsidR="00C27723" w:rsidRPr="00326F20" w:rsidRDefault="00C27723" w:rsidP="00D72EEC">
            <w:pPr>
              <w:spacing w:line="240" w:lineRule="exact"/>
              <w:jc w:val="center"/>
              <w:rPr>
                <w:sz w:val="22"/>
                <w:szCs w:val="22"/>
              </w:rPr>
            </w:pPr>
          </w:p>
        </w:tc>
      </w:tr>
      <w:tr w:rsidR="00C27723" w:rsidRPr="00326F20" w14:paraId="4786D2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C9BD33" w14:textId="77777777" w:rsidR="00C27723" w:rsidRPr="00326F20" w:rsidRDefault="00C27723" w:rsidP="00D72EEC">
            <w:pPr>
              <w:jc w:val="center"/>
              <w:rPr>
                <w:color w:val="000000"/>
                <w:sz w:val="22"/>
                <w:szCs w:val="22"/>
              </w:rPr>
            </w:pPr>
            <w:r w:rsidRPr="00326F20">
              <w:rPr>
                <w:color w:val="000000"/>
                <w:sz w:val="22"/>
                <w:szCs w:val="22"/>
              </w:rPr>
              <w:t>1.127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6C330E" w14:textId="77777777" w:rsidR="00C27723" w:rsidRPr="00326F20" w:rsidRDefault="00C27723" w:rsidP="00D72EEC">
            <w:pPr>
              <w:rPr>
                <w:color w:val="000000"/>
                <w:sz w:val="22"/>
                <w:szCs w:val="22"/>
              </w:rPr>
            </w:pPr>
            <w:r w:rsidRPr="00326F20">
              <w:rPr>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tcPr>
          <w:p w14:paraId="40FA5C0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EF7EB8" w14:textId="77638BE2"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DD427F"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14CB9F6" w14:textId="77777777" w:rsidR="00C27723" w:rsidRPr="00326F20" w:rsidRDefault="00C27723" w:rsidP="00D72EEC">
            <w:pPr>
              <w:spacing w:line="240" w:lineRule="exact"/>
              <w:jc w:val="center"/>
              <w:rPr>
                <w:sz w:val="22"/>
                <w:szCs w:val="22"/>
              </w:rPr>
            </w:pPr>
          </w:p>
        </w:tc>
      </w:tr>
      <w:tr w:rsidR="00C27723" w:rsidRPr="00326F20" w14:paraId="6653B3E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3B0BCE" w14:textId="77777777" w:rsidR="00C27723" w:rsidRPr="00326F20" w:rsidRDefault="00C27723" w:rsidP="00D72EEC">
            <w:pPr>
              <w:jc w:val="center"/>
              <w:rPr>
                <w:color w:val="000000"/>
                <w:sz w:val="22"/>
                <w:szCs w:val="22"/>
              </w:rPr>
            </w:pPr>
            <w:r w:rsidRPr="00326F20">
              <w:rPr>
                <w:color w:val="000000"/>
                <w:sz w:val="22"/>
                <w:szCs w:val="22"/>
              </w:rPr>
              <w:t>1.128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409B6D" w14:textId="77777777" w:rsidR="00C27723" w:rsidRPr="00326F20" w:rsidRDefault="00C27723" w:rsidP="00D72EEC">
            <w:pPr>
              <w:rPr>
                <w:color w:val="000000"/>
                <w:sz w:val="22"/>
                <w:szCs w:val="22"/>
              </w:rPr>
            </w:pPr>
            <w:r w:rsidRPr="00326F20">
              <w:rPr>
                <w:color w:val="000000"/>
                <w:sz w:val="22"/>
                <w:szCs w:val="22"/>
              </w:rPr>
              <w:t>Gas supervision</w:t>
            </w:r>
          </w:p>
        </w:tc>
        <w:tc>
          <w:tcPr>
            <w:tcW w:w="978" w:type="dxa"/>
            <w:tcBorders>
              <w:top w:val="single" w:sz="4" w:space="0" w:color="BFBFBF"/>
              <w:left w:val="single" w:sz="6" w:space="0" w:color="auto"/>
              <w:bottom w:val="single" w:sz="4" w:space="0" w:color="BFBFBF"/>
              <w:right w:val="single" w:sz="6" w:space="0" w:color="auto"/>
            </w:tcBorders>
          </w:tcPr>
          <w:p w14:paraId="01D51CB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978A46" w14:textId="5FA96D5B"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08BEC"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924DD8A" w14:textId="77777777" w:rsidR="00C27723" w:rsidRPr="00326F20" w:rsidRDefault="00C27723" w:rsidP="00D72EEC">
            <w:pPr>
              <w:spacing w:line="240" w:lineRule="exact"/>
              <w:jc w:val="center"/>
              <w:rPr>
                <w:sz w:val="22"/>
                <w:szCs w:val="22"/>
              </w:rPr>
            </w:pPr>
          </w:p>
        </w:tc>
      </w:tr>
      <w:tr w:rsidR="00C27723" w:rsidRPr="00326F20" w14:paraId="35B684A2" w14:textId="77777777" w:rsidTr="00C27723">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3429644F" w14:textId="77777777" w:rsidR="00C27723" w:rsidRPr="00326F20" w:rsidRDefault="00C27723" w:rsidP="00D72EEC">
            <w:pPr>
              <w:jc w:val="center"/>
              <w:rPr>
                <w:color w:val="000000"/>
                <w:sz w:val="22"/>
                <w:szCs w:val="22"/>
              </w:rPr>
            </w:pPr>
            <w:r w:rsidRPr="00326F20">
              <w:rPr>
                <w:color w:val="000000"/>
                <w:sz w:val="22"/>
                <w:szCs w:val="22"/>
              </w:rPr>
              <w:t>1.129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F9F7CD" w14:textId="77777777" w:rsidR="00C27723" w:rsidRPr="00326F20" w:rsidRDefault="00C27723" w:rsidP="00D72EEC">
            <w:pPr>
              <w:rPr>
                <w:color w:val="000000"/>
                <w:sz w:val="22"/>
                <w:szCs w:val="22"/>
              </w:rPr>
            </w:pPr>
            <w:r w:rsidRPr="00326F20">
              <w:rPr>
                <w:color w:val="000000"/>
                <w:sz w:val="22"/>
                <w:szCs w:val="22"/>
              </w:rPr>
              <w:t>Circuit breaker Operating platform (from ground level)</w:t>
            </w:r>
          </w:p>
        </w:tc>
        <w:tc>
          <w:tcPr>
            <w:tcW w:w="978" w:type="dxa"/>
            <w:tcBorders>
              <w:top w:val="single" w:sz="4" w:space="0" w:color="BFBFBF"/>
              <w:left w:val="single" w:sz="6" w:space="0" w:color="auto"/>
              <w:bottom w:val="single" w:sz="4" w:space="0" w:color="BFBFBF"/>
              <w:right w:val="single" w:sz="6" w:space="0" w:color="auto"/>
            </w:tcBorders>
          </w:tcPr>
          <w:p w14:paraId="1EEF3084"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A449CA" w14:textId="67BB7E75"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AFADD0"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DABDFD4" w14:textId="77777777" w:rsidR="00C27723" w:rsidRPr="00326F20" w:rsidRDefault="00C27723" w:rsidP="00D72EEC">
            <w:pPr>
              <w:spacing w:line="240" w:lineRule="exact"/>
              <w:jc w:val="center"/>
              <w:rPr>
                <w:sz w:val="22"/>
                <w:szCs w:val="22"/>
              </w:rPr>
            </w:pPr>
          </w:p>
        </w:tc>
      </w:tr>
      <w:tr w:rsidR="00C27723" w:rsidRPr="00326F20" w14:paraId="67550A6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0B12AB" w14:textId="77777777" w:rsidR="00C27723" w:rsidRPr="00326F20" w:rsidRDefault="00C27723" w:rsidP="00D72EEC">
            <w:pPr>
              <w:jc w:val="center"/>
              <w:rPr>
                <w:color w:val="000000"/>
                <w:sz w:val="22"/>
                <w:szCs w:val="22"/>
              </w:rPr>
            </w:pPr>
            <w:r w:rsidRPr="00326F20">
              <w:rPr>
                <w:color w:val="000000"/>
                <w:sz w:val="22"/>
                <w:szCs w:val="22"/>
              </w:rPr>
              <w:t>1.130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1D7FF76" w14:textId="77777777" w:rsidR="00C27723" w:rsidRPr="00326F20" w:rsidRDefault="00C27723" w:rsidP="00D72EEC">
            <w:pPr>
              <w:rPr>
                <w:color w:val="000000"/>
                <w:sz w:val="22"/>
                <w:szCs w:val="22"/>
              </w:rPr>
            </w:pPr>
            <w:r w:rsidRPr="00326F20">
              <w:rPr>
                <w:color w:val="000000"/>
                <w:sz w:val="22"/>
                <w:szCs w:val="22"/>
              </w:rPr>
              <w:t>Type and material for main contacts</w:t>
            </w:r>
          </w:p>
        </w:tc>
        <w:tc>
          <w:tcPr>
            <w:tcW w:w="978" w:type="dxa"/>
            <w:tcBorders>
              <w:top w:val="single" w:sz="4" w:space="0" w:color="BFBFBF"/>
              <w:left w:val="single" w:sz="6" w:space="0" w:color="auto"/>
              <w:bottom w:val="single" w:sz="4" w:space="0" w:color="BFBFBF"/>
              <w:right w:val="single" w:sz="6" w:space="0" w:color="auto"/>
            </w:tcBorders>
          </w:tcPr>
          <w:p w14:paraId="7979C05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704DCD" w14:textId="5924F28C"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657596"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5CB33E" w14:textId="77777777" w:rsidR="00C27723" w:rsidRPr="00326F20" w:rsidRDefault="00C27723" w:rsidP="00D72EEC">
            <w:pPr>
              <w:spacing w:line="240" w:lineRule="exact"/>
              <w:jc w:val="center"/>
              <w:rPr>
                <w:sz w:val="22"/>
                <w:szCs w:val="22"/>
              </w:rPr>
            </w:pPr>
          </w:p>
        </w:tc>
      </w:tr>
      <w:tr w:rsidR="00C27723" w:rsidRPr="00326F20" w14:paraId="0E06905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7C995C" w14:textId="77777777" w:rsidR="00C27723" w:rsidRPr="00326F20" w:rsidRDefault="00C27723" w:rsidP="00D72EEC">
            <w:pPr>
              <w:jc w:val="center"/>
              <w:rPr>
                <w:color w:val="000000"/>
                <w:sz w:val="22"/>
                <w:szCs w:val="22"/>
              </w:rPr>
            </w:pPr>
            <w:r w:rsidRPr="00326F20">
              <w:rPr>
                <w:color w:val="000000"/>
                <w:sz w:val="22"/>
                <w:szCs w:val="22"/>
              </w:rPr>
              <w:t>1.131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144200" w14:textId="77777777" w:rsidR="00C27723" w:rsidRPr="00326F20" w:rsidRDefault="00C27723" w:rsidP="00D72EEC">
            <w:pPr>
              <w:rPr>
                <w:color w:val="000000"/>
                <w:sz w:val="22"/>
                <w:szCs w:val="22"/>
              </w:rPr>
            </w:pPr>
            <w:r w:rsidRPr="00326F20">
              <w:rPr>
                <w:color w:val="000000"/>
                <w:sz w:val="22"/>
                <w:szCs w:val="22"/>
              </w:rPr>
              <w:t>Material of HV conductor</w:t>
            </w:r>
          </w:p>
        </w:tc>
        <w:tc>
          <w:tcPr>
            <w:tcW w:w="978" w:type="dxa"/>
            <w:tcBorders>
              <w:top w:val="single" w:sz="4" w:space="0" w:color="BFBFBF"/>
              <w:left w:val="single" w:sz="6" w:space="0" w:color="auto"/>
              <w:bottom w:val="single" w:sz="4" w:space="0" w:color="BFBFBF"/>
              <w:right w:val="single" w:sz="6" w:space="0" w:color="auto"/>
            </w:tcBorders>
          </w:tcPr>
          <w:p w14:paraId="58CF8803"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334E333" w14:textId="4ED4E7DA" w:rsidR="00C27723" w:rsidRPr="00326F20" w:rsidRDefault="00C27723" w:rsidP="00D72EEC">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FCF644" w14:textId="77777777" w:rsidR="00C27723" w:rsidRPr="00326F20" w:rsidRDefault="00C27723" w:rsidP="00D72EEC">
            <w:pPr>
              <w:jc w:val="center"/>
              <w:rPr>
                <w:color w:val="000000"/>
                <w:sz w:val="22"/>
                <w:szCs w:val="22"/>
              </w:rPr>
            </w:pPr>
            <w:r w:rsidRPr="00326F20">
              <w:rPr>
                <w:color w:val="000000"/>
                <w:sz w:val="22"/>
                <w:szCs w:val="22"/>
              </w:rPr>
              <w:t>Aluminum</w:t>
            </w:r>
          </w:p>
        </w:tc>
        <w:tc>
          <w:tcPr>
            <w:tcW w:w="1841" w:type="dxa"/>
            <w:tcBorders>
              <w:top w:val="single" w:sz="4" w:space="0" w:color="BFBFBF"/>
              <w:left w:val="single" w:sz="6" w:space="0" w:color="auto"/>
              <w:bottom w:val="single" w:sz="4" w:space="0" w:color="BFBFBF"/>
              <w:right w:val="single" w:sz="12" w:space="0" w:color="auto"/>
            </w:tcBorders>
            <w:vAlign w:val="center"/>
          </w:tcPr>
          <w:p w14:paraId="39806745" w14:textId="77777777" w:rsidR="00C27723" w:rsidRPr="00326F20" w:rsidRDefault="00C27723" w:rsidP="00D72EEC">
            <w:pPr>
              <w:spacing w:line="240" w:lineRule="exact"/>
              <w:jc w:val="center"/>
              <w:rPr>
                <w:sz w:val="22"/>
                <w:szCs w:val="22"/>
              </w:rPr>
            </w:pPr>
          </w:p>
        </w:tc>
      </w:tr>
      <w:tr w:rsidR="00C27723" w:rsidRPr="00326F20" w14:paraId="3E312A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DD38DF" w14:textId="77777777" w:rsidR="00C27723" w:rsidRPr="00326F20" w:rsidRDefault="00C27723" w:rsidP="00D72EEC">
            <w:pPr>
              <w:jc w:val="center"/>
              <w:rPr>
                <w:color w:val="000000"/>
                <w:sz w:val="22"/>
                <w:szCs w:val="22"/>
              </w:rPr>
            </w:pPr>
            <w:r w:rsidRPr="00326F20">
              <w:rPr>
                <w:color w:val="000000"/>
                <w:sz w:val="22"/>
                <w:szCs w:val="22"/>
              </w:rPr>
              <w:t>1.132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DB8ADE" w14:textId="77777777" w:rsidR="00C27723" w:rsidRPr="00326F20" w:rsidRDefault="00C27723" w:rsidP="00D72EEC">
            <w:pPr>
              <w:rPr>
                <w:color w:val="000000"/>
                <w:sz w:val="22"/>
                <w:szCs w:val="22"/>
              </w:rPr>
            </w:pPr>
            <w:r w:rsidRPr="00326F20">
              <w:rPr>
                <w:color w:val="000000"/>
                <w:sz w:val="22"/>
                <w:szCs w:val="22"/>
              </w:rPr>
              <w:t>Whether contacts are silver plated?</w:t>
            </w:r>
          </w:p>
        </w:tc>
        <w:tc>
          <w:tcPr>
            <w:tcW w:w="978" w:type="dxa"/>
            <w:tcBorders>
              <w:top w:val="single" w:sz="4" w:space="0" w:color="BFBFBF"/>
              <w:left w:val="single" w:sz="6" w:space="0" w:color="auto"/>
              <w:bottom w:val="single" w:sz="4" w:space="0" w:color="BFBFBF"/>
              <w:right w:val="single" w:sz="6" w:space="0" w:color="auto"/>
            </w:tcBorders>
          </w:tcPr>
          <w:p w14:paraId="522585F4"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6B47E8" w14:textId="2CA1B18F" w:rsidR="00C27723" w:rsidRPr="00326F20" w:rsidRDefault="00C27723" w:rsidP="00D72EEC">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B26047" w14:textId="77777777" w:rsidR="00C27723" w:rsidRPr="00326F20" w:rsidRDefault="00C27723" w:rsidP="00D72EEC">
            <w:pPr>
              <w:jc w:val="center"/>
              <w:rPr>
                <w:color w:val="000000"/>
                <w:sz w:val="22"/>
                <w:szCs w:val="22"/>
              </w:rPr>
            </w:pPr>
            <w:r w:rsidRPr="00326F20">
              <w:rPr>
                <w:color w:val="000000"/>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06246B33" w14:textId="77777777" w:rsidR="00C27723" w:rsidRPr="00326F20" w:rsidRDefault="00C27723" w:rsidP="00D72EEC">
            <w:pPr>
              <w:spacing w:line="240" w:lineRule="exact"/>
              <w:jc w:val="center"/>
              <w:rPr>
                <w:sz w:val="22"/>
                <w:szCs w:val="22"/>
              </w:rPr>
            </w:pPr>
          </w:p>
        </w:tc>
      </w:tr>
      <w:tr w:rsidR="00C27723" w:rsidRPr="00326F20" w14:paraId="5A78D6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298947" w14:textId="77777777" w:rsidR="00C27723" w:rsidRPr="00326F20" w:rsidRDefault="00C27723" w:rsidP="00D72EEC">
            <w:pPr>
              <w:jc w:val="center"/>
              <w:rPr>
                <w:color w:val="000000"/>
                <w:sz w:val="22"/>
                <w:szCs w:val="22"/>
              </w:rPr>
            </w:pPr>
            <w:r w:rsidRPr="00326F20">
              <w:rPr>
                <w:color w:val="000000"/>
                <w:sz w:val="22"/>
                <w:szCs w:val="22"/>
              </w:rPr>
              <w:t>1.133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845476" w14:textId="77777777" w:rsidR="00C27723" w:rsidRPr="00326F20" w:rsidRDefault="00C27723" w:rsidP="00D72EEC">
            <w:pPr>
              <w:rPr>
                <w:color w:val="000000"/>
                <w:sz w:val="22"/>
                <w:szCs w:val="22"/>
              </w:rPr>
            </w:pPr>
            <w:r w:rsidRPr="00326F20">
              <w:rPr>
                <w:color w:val="000000"/>
                <w:sz w:val="22"/>
                <w:szCs w:val="22"/>
              </w:rPr>
              <w:t>Un-galvanized metal parts shall primed, undercoated and finished with outdoor corrosion-resistant painting</w:t>
            </w:r>
          </w:p>
        </w:tc>
        <w:tc>
          <w:tcPr>
            <w:tcW w:w="978" w:type="dxa"/>
            <w:tcBorders>
              <w:top w:val="single" w:sz="4" w:space="0" w:color="BFBFBF"/>
              <w:left w:val="single" w:sz="6" w:space="0" w:color="auto"/>
              <w:bottom w:val="single" w:sz="4" w:space="0" w:color="BFBFBF"/>
              <w:right w:val="single" w:sz="6" w:space="0" w:color="auto"/>
            </w:tcBorders>
          </w:tcPr>
          <w:p w14:paraId="3E6F9B20"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A933D2" w14:textId="0490B4AA" w:rsidR="00C27723" w:rsidRPr="00326F20" w:rsidRDefault="00C27723"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35C9FE" w14:textId="77777777" w:rsidR="00C27723" w:rsidRPr="00326F20" w:rsidRDefault="00C27723"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292F2CA" w14:textId="77777777" w:rsidR="00C27723" w:rsidRPr="00326F20" w:rsidRDefault="00C27723" w:rsidP="00D72EEC">
            <w:pPr>
              <w:spacing w:line="240" w:lineRule="exact"/>
              <w:jc w:val="center"/>
              <w:rPr>
                <w:sz w:val="22"/>
                <w:szCs w:val="22"/>
              </w:rPr>
            </w:pPr>
          </w:p>
        </w:tc>
      </w:tr>
      <w:tr w:rsidR="00C27723" w:rsidRPr="00326F20" w14:paraId="6C2A1D4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D7F849" w14:textId="77777777" w:rsidR="00C27723" w:rsidRPr="00326F20" w:rsidRDefault="00C27723" w:rsidP="00D72EEC">
            <w:pPr>
              <w:jc w:val="center"/>
              <w:rPr>
                <w:color w:val="000000"/>
                <w:sz w:val="22"/>
                <w:szCs w:val="22"/>
              </w:rPr>
            </w:pPr>
            <w:r w:rsidRPr="00326F20">
              <w:rPr>
                <w:color w:val="000000"/>
                <w:sz w:val="22"/>
                <w:szCs w:val="22"/>
              </w:rPr>
              <w:t>1.134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5D001B" w14:textId="77777777" w:rsidR="00C27723" w:rsidRPr="00326F20" w:rsidRDefault="00C27723" w:rsidP="00D72EEC">
            <w:pPr>
              <w:rPr>
                <w:color w:val="000000"/>
                <w:sz w:val="22"/>
                <w:szCs w:val="22"/>
              </w:rPr>
            </w:pPr>
            <w:r w:rsidRPr="00326F20">
              <w:rPr>
                <w:color w:val="000000"/>
                <w:sz w:val="22"/>
                <w:szCs w:val="22"/>
              </w:rPr>
              <w:t>Galvanizing parts accordance with ISO 1461 standards</w:t>
            </w:r>
          </w:p>
        </w:tc>
        <w:tc>
          <w:tcPr>
            <w:tcW w:w="978" w:type="dxa"/>
            <w:tcBorders>
              <w:top w:val="single" w:sz="4" w:space="0" w:color="BFBFBF"/>
              <w:left w:val="single" w:sz="6" w:space="0" w:color="auto"/>
              <w:bottom w:val="single" w:sz="4" w:space="0" w:color="BFBFBF"/>
              <w:right w:val="single" w:sz="6" w:space="0" w:color="auto"/>
            </w:tcBorders>
          </w:tcPr>
          <w:p w14:paraId="1DB97A8E"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D9E1C0" w14:textId="5A9EEB65"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B669B4" w14:textId="77777777" w:rsidR="00C27723" w:rsidRPr="00326F20" w:rsidRDefault="00C27723" w:rsidP="00D72EEC">
            <w:pPr>
              <w:jc w:val="center"/>
              <w:rPr>
                <w:color w:val="000000"/>
                <w:sz w:val="22"/>
                <w:szCs w:val="22"/>
              </w:rPr>
            </w:pPr>
            <w:r w:rsidRPr="00326F20">
              <w:rPr>
                <w:color w:val="000000"/>
                <w:sz w:val="22"/>
                <w:szCs w:val="22"/>
              </w:rPr>
              <w:t>As per ISO-1461</w:t>
            </w:r>
          </w:p>
        </w:tc>
        <w:tc>
          <w:tcPr>
            <w:tcW w:w="1841" w:type="dxa"/>
            <w:tcBorders>
              <w:top w:val="single" w:sz="4" w:space="0" w:color="BFBFBF"/>
              <w:left w:val="single" w:sz="6" w:space="0" w:color="auto"/>
              <w:bottom w:val="single" w:sz="4" w:space="0" w:color="BFBFBF"/>
              <w:right w:val="single" w:sz="12" w:space="0" w:color="auto"/>
            </w:tcBorders>
            <w:vAlign w:val="center"/>
          </w:tcPr>
          <w:p w14:paraId="2801E7E6" w14:textId="77777777" w:rsidR="00C27723" w:rsidRPr="00326F20" w:rsidRDefault="00C27723" w:rsidP="00D72EEC">
            <w:pPr>
              <w:spacing w:line="240" w:lineRule="exact"/>
              <w:jc w:val="center"/>
              <w:rPr>
                <w:sz w:val="22"/>
                <w:szCs w:val="22"/>
              </w:rPr>
            </w:pPr>
          </w:p>
        </w:tc>
      </w:tr>
      <w:tr w:rsidR="00C27723" w:rsidRPr="00326F20" w14:paraId="697B556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B2D609" w14:textId="77777777" w:rsidR="00C27723" w:rsidRPr="00326F20" w:rsidRDefault="00C27723" w:rsidP="00D72EEC">
            <w:pPr>
              <w:jc w:val="center"/>
              <w:rPr>
                <w:color w:val="000000"/>
                <w:sz w:val="22"/>
                <w:szCs w:val="22"/>
              </w:rPr>
            </w:pPr>
            <w:r w:rsidRPr="00326F20">
              <w:rPr>
                <w:color w:val="000000"/>
                <w:sz w:val="22"/>
                <w:szCs w:val="22"/>
              </w:rPr>
              <w:t>1.135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C9E0A0" w14:textId="77777777" w:rsidR="00C27723" w:rsidRPr="00326F20" w:rsidRDefault="00C27723" w:rsidP="00D72EEC">
            <w:pPr>
              <w:rPr>
                <w:color w:val="000000"/>
                <w:sz w:val="22"/>
                <w:szCs w:val="22"/>
              </w:rPr>
            </w:pPr>
            <w:r w:rsidRPr="00326F20">
              <w:rPr>
                <w:color w:val="000000"/>
                <w:sz w:val="22"/>
                <w:szCs w:val="22"/>
              </w:rPr>
              <w:t>CB weight</w:t>
            </w:r>
          </w:p>
        </w:tc>
        <w:tc>
          <w:tcPr>
            <w:tcW w:w="978" w:type="dxa"/>
            <w:tcBorders>
              <w:top w:val="single" w:sz="4" w:space="0" w:color="BFBFBF"/>
              <w:left w:val="single" w:sz="6" w:space="0" w:color="auto"/>
              <w:bottom w:val="single" w:sz="4" w:space="0" w:color="BFBFBF"/>
              <w:right w:val="single" w:sz="6" w:space="0" w:color="auto"/>
            </w:tcBorders>
          </w:tcPr>
          <w:p w14:paraId="4D481164"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BB2D4C" w14:textId="6F9F4C89"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C587E9"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FBE489" w14:textId="77777777" w:rsidR="00C27723" w:rsidRPr="00326F20" w:rsidRDefault="00C27723" w:rsidP="00D72EEC">
            <w:pPr>
              <w:spacing w:line="240" w:lineRule="exact"/>
              <w:jc w:val="center"/>
              <w:rPr>
                <w:sz w:val="22"/>
                <w:szCs w:val="22"/>
              </w:rPr>
            </w:pPr>
          </w:p>
        </w:tc>
      </w:tr>
      <w:tr w:rsidR="00C27723" w:rsidRPr="00326F20" w14:paraId="18D4461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873C83" w14:textId="77777777" w:rsidR="00C27723" w:rsidRPr="00326F20" w:rsidRDefault="00C27723" w:rsidP="00D72EEC">
            <w:pPr>
              <w:jc w:val="center"/>
              <w:rPr>
                <w:color w:val="000000"/>
                <w:sz w:val="22"/>
                <w:szCs w:val="22"/>
              </w:rPr>
            </w:pPr>
            <w:r w:rsidRPr="00326F20">
              <w:rPr>
                <w:color w:val="000000"/>
                <w:sz w:val="22"/>
                <w:szCs w:val="22"/>
              </w:rPr>
              <w:t> 1.135.1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293200" w14:textId="77777777" w:rsidR="00C27723" w:rsidRPr="00326F20" w:rsidRDefault="00C27723" w:rsidP="00D72EEC">
            <w:pPr>
              <w:rPr>
                <w:color w:val="000000"/>
                <w:sz w:val="22"/>
                <w:szCs w:val="22"/>
              </w:rPr>
            </w:pPr>
            <w:r w:rsidRPr="00326F20">
              <w:rPr>
                <w:color w:val="000000"/>
                <w:sz w:val="22"/>
                <w:szCs w:val="22"/>
              </w:rPr>
              <w:t>Weight of single pole breaker</w:t>
            </w:r>
          </w:p>
        </w:tc>
        <w:tc>
          <w:tcPr>
            <w:tcW w:w="978" w:type="dxa"/>
            <w:tcBorders>
              <w:top w:val="single" w:sz="4" w:space="0" w:color="BFBFBF"/>
              <w:left w:val="single" w:sz="6" w:space="0" w:color="auto"/>
              <w:bottom w:val="single" w:sz="4" w:space="0" w:color="BFBFBF"/>
              <w:right w:val="single" w:sz="6" w:space="0" w:color="auto"/>
            </w:tcBorders>
          </w:tcPr>
          <w:p w14:paraId="259AEB5E"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6FFD9F" w14:textId="60CFF946" w:rsidR="00C27723" w:rsidRPr="00326F20" w:rsidRDefault="00C27723"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618B82"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31F6C1" w14:textId="77777777" w:rsidR="00C27723" w:rsidRPr="00326F20" w:rsidRDefault="00C27723" w:rsidP="00D72EEC">
            <w:pPr>
              <w:spacing w:line="240" w:lineRule="exact"/>
              <w:jc w:val="center"/>
              <w:rPr>
                <w:sz w:val="22"/>
                <w:szCs w:val="22"/>
              </w:rPr>
            </w:pPr>
          </w:p>
        </w:tc>
      </w:tr>
      <w:tr w:rsidR="00C27723" w:rsidRPr="00326F20" w14:paraId="072A9E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92DE6B" w14:textId="77777777" w:rsidR="00C27723" w:rsidRPr="00326F20" w:rsidRDefault="00C27723" w:rsidP="00D72EEC">
            <w:pPr>
              <w:jc w:val="center"/>
              <w:rPr>
                <w:color w:val="000000"/>
                <w:sz w:val="22"/>
                <w:szCs w:val="22"/>
              </w:rPr>
            </w:pPr>
            <w:r w:rsidRPr="00326F20">
              <w:rPr>
                <w:color w:val="000000"/>
                <w:sz w:val="22"/>
                <w:szCs w:val="22"/>
              </w:rPr>
              <w:t>1.135.2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6B6976" w14:textId="77777777" w:rsidR="00C27723" w:rsidRPr="00326F20" w:rsidRDefault="00C27723" w:rsidP="00D72EEC">
            <w:pPr>
              <w:rPr>
                <w:color w:val="000000"/>
                <w:sz w:val="22"/>
                <w:szCs w:val="22"/>
              </w:rPr>
            </w:pPr>
            <w:r w:rsidRPr="00326F20">
              <w:rPr>
                <w:color w:val="000000"/>
                <w:sz w:val="22"/>
                <w:szCs w:val="22"/>
              </w:rPr>
              <w:t>Total weight of complete circuit breaker</w:t>
            </w:r>
          </w:p>
        </w:tc>
        <w:tc>
          <w:tcPr>
            <w:tcW w:w="978" w:type="dxa"/>
            <w:tcBorders>
              <w:top w:val="single" w:sz="4" w:space="0" w:color="BFBFBF"/>
              <w:left w:val="single" w:sz="6" w:space="0" w:color="auto"/>
              <w:bottom w:val="single" w:sz="4" w:space="0" w:color="BFBFBF"/>
              <w:right w:val="single" w:sz="6" w:space="0" w:color="auto"/>
            </w:tcBorders>
          </w:tcPr>
          <w:p w14:paraId="29CE88AD"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B9D5B7" w14:textId="43442F11" w:rsidR="00C27723" w:rsidRPr="00326F20" w:rsidRDefault="00C27723"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48C570"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CB528D" w14:textId="77777777" w:rsidR="00C27723" w:rsidRPr="00326F20" w:rsidRDefault="00C27723" w:rsidP="00D72EEC">
            <w:pPr>
              <w:spacing w:line="240" w:lineRule="exact"/>
              <w:jc w:val="center"/>
              <w:rPr>
                <w:sz w:val="22"/>
                <w:szCs w:val="22"/>
              </w:rPr>
            </w:pPr>
          </w:p>
        </w:tc>
      </w:tr>
      <w:tr w:rsidR="00C27723" w:rsidRPr="00326F20" w14:paraId="395BB6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02EB9C" w14:textId="77777777" w:rsidR="00C27723" w:rsidRPr="00326F20" w:rsidRDefault="00C27723" w:rsidP="00D72EEC">
            <w:pPr>
              <w:jc w:val="center"/>
              <w:rPr>
                <w:color w:val="000000"/>
                <w:sz w:val="22"/>
                <w:szCs w:val="22"/>
              </w:rPr>
            </w:pPr>
            <w:r w:rsidRPr="00326F20">
              <w:rPr>
                <w:color w:val="000000"/>
                <w:sz w:val="22"/>
                <w:szCs w:val="22"/>
              </w:rPr>
              <w:t>1.135.3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15692E" w14:textId="77777777" w:rsidR="00C27723" w:rsidRPr="00326F20" w:rsidRDefault="00C27723" w:rsidP="00D72EEC">
            <w:pPr>
              <w:rPr>
                <w:color w:val="000000"/>
                <w:sz w:val="22"/>
                <w:szCs w:val="22"/>
              </w:rPr>
            </w:pPr>
            <w:r w:rsidRPr="00326F20">
              <w:rPr>
                <w:color w:val="000000"/>
                <w:sz w:val="22"/>
                <w:szCs w:val="22"/>
              </w:rPr>
              <w:t>Maximum weight of pakage ready for shipment</w:t>
            </w:r>
          </w:p>
        </w:tc>
        <w:tc>
          <w:tcPr>
            <w:tcW w:w="978" w:type="dxa"/>
            <w:tcBorders>
              <w:top w:val="single" w:sz="4" w:space="0" w:color="BFBFBF"/>
              <w:left w:val="single" w:sz="6" w:space="0" w:color="auto"/>
              <w:bottom w:val="single" w:sz="4" w:space="0" w:color="BFBFBF"/>
              <w:right w:val="single" w:sz="6" w:space="0" w:color="auto"/>
            </w:tcBorders>
          </w:tcPr>
          <w:p w14:paraId="7DC1F829"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70FBAD" w14:textId="735E2518" w:rsidR="00C27723" w:rsidRPr="00326F20" w:rsidRDefault="00C27723"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740040"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3A8060" w14:textId="77777777" w:rsidR="00C27723" w:rsidRPr="00326F20" w:rsidRDefault="00C27723" w:rsidP="00D72EEC">
            <w:pPr>
              <w:spacing w:line="240" w:lineRule="exact"/>
              <w:jc w:val="center"/>
              <w:rPr>
                <w:sz w:val="22"/>
                <w:szCs w:val="22"/>
              </w:rPr>
            </w:pPr>
          </w:p>
        </w:tc>
      </w:tr>
      <w:tr w:rsidR="00C27723" w:rsidRPr="00326F20" w14:paraId="3C9F59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7AB4A2" w14:textId="77777777" w:rsidR="00C27723" w:rsidRPr="00326F20" w:rsidRDefault="00C27723" w:rsidP="00D72EEC">
            <w:pPr>
              <w:jc w:val="center"/>
              <w:rPr>
                <w:color w:val="000000"/>
                <w:sz w:val="22"/>
                <w:szCs w:val="22"/>
              </w:rPr>
            </w:pPr>
            <w:r w:rsidRPr="00326F20">
              <w:rPr>
                <w:color w:val="000000"/>
                <w:sz w:val="22"/>
                <w:szCs w:val="22"/>
              </w:rPr>
              <w:lastRenderedPageBreak/>
              <w:t>1.136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70526B" w14:textId="77777777" w:rsidR="00C27723" w:rsidRPr="00326F20" w:rsidRDefault="00C27723" w:rsidP="00D72EEC">
            <w:pPr>
              <w:rPr>
                <w:color w:val="000000"/>
                <w:sz w:val="22"/>
                <w:szCs w:val="22"/>
              </w:rPr>
            </w:pPr>
            <w:r w:rsidRPr="00326F20">
              <w:rPr>
                <w:color w:val="000000"/>
                <w:sz w:val="22"/>
                <w:szCs w:val="22"/>
              </w:rPr>
              <w:t>CB main dimensions</w:t>
            </w:r>
          </w:p>
        </w:tc>
        <w:tc>
          <w:tcPr>
            <w:tcW w:w="978" w:type="dxa"/>
            <w:tcBorders>
              <w:top w:val="single" w:sz="4" w:space="0" w:color="BFBFBF"/>
              <w:left w:val="single" w:sz="6" w:space="0" w:color="auto"/>
              <w:bottom w:val="single" w:sz="4" w:space="0" w:color="BFBFBF"/>
              <w:right w:val="single" w:sz="6" w:space="0" w:color="auto"/>
            </w:tcBorders>
          </w:tcPr>
          <w:p w14:paraId="406B4AE6"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1682C0" w14:textId="155A3336"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A2DC36"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E6E301" w14:textId="77777777" w:rsidR="00C27723" w:rsidRPr="00326F20" w:rsidRDefault="00C27723" w:rsidP="00D72EEC">
            <w:pPr>
              <w:spacing w:line="240" w:lineRule="exact"/>
              <w:jc w:val="center"/>
              <w:rPr>
                <w:sz w:val="22"/>
                <w:szCs w:val="22"/>
              </w:rPr>
            </w:pPr>
          </w:p>
        </w:tc>
      </w:tr>
      <w:tr w:rsidR="00C27723" w:rsidRPr="00326F20" w14:paraId="0B85D9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3D6AA5" w14:textId="77777777" w:rsidR="00C27723" w:rsidRPr="00326F20" w:rsidRDefault="00C27723" w:rsidP="00D72EEC">
            <w:pPr>
              <w:jc w:val="center"/>
              <w:rPr>
                <w:color w:val="000000"/>
                <w:sz w:val="22"/>
                <w:szCs w:val="22"/>
              </w:rPr>
            </w:pPr>
            <w:r w:rsidRPr="00326F20">
              <w:rPr>
                <w:color w:val="000000"/>
                <w:sz w:val="22"/>
                <w:szCs w:val="22"/>
              </w:rPr>
              <w:t>1.136.1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3125E3" w14:textId="77777777" w:rsidR="00C27723" w:rsidRPr="00326F20" w:rsidRDefault="00C27723" w:rsidP="00D72EEC">
            <w:pPr>
              <w:rPr>
                <w:color w:val="000000"/>
                <w:sz w:val="22"/>
                <w:szCs w:val="22"/>
              </w:rPr>
            </w:pPr>
            <w:r w:rsidRPr="00326F20">
              <w:rPr>
                <w:color w:val="000000"/>
                <w:sz w:val="22"/>
                <w:szCs w:val="22"/>
              </w:rPr>
              <w:t xml:space="preserve">Overall height of assembled circuit breaker </w:t>
            </w:r>
          </w:p>
        </w:tc>
        <w:tc>
          <w:tcPr>
            <w:tcW w:w="978" w:type="dxa"/>
            <w:tcBorders>
              <w:top w:val="single" w:sz="4" w:space="0" w:color="BFBFBF"/>
              <w:left w:val="single" w:sz="6" w:space="0" w:color="auto"/>
              <w:bottom w:val="single" w:sz="4" w:space="0" w:color="BFBFBF"/>
              <w:right w:val="single" w:sz="6" w:space="0" w:color="auto"/>
            </w:tcBorders>
          </w:tcPr>
          <w:p w14:paraId="0334043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876F86" w14:textId="6F2540CE" w:rsidR="00C27723" w:rsidRPr="00326F20" w:rsidRDefault="00C27723"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CE3D78"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1923F9" w14:textId="77777777" w:rsidR="00C27723" w:rsidRPr="00326F20" w:rsidRDefault="00C27723" w:rsidP="00D72EEC">
            <w:pPr>
              <w:spacing w:line="240" w:lineRule="exact"/>
              <w:jc w:val="center"/>
              <w:rPr>
                <w:sz w:val="22"/>
                <w:szCs w:val="22"/>
              </w:rPr>
            </w:pPr>
          </w:p>
        </w:tc>
      </w:tr>
      <w:tr w:rsidR="00C27723" w:rsidRPr="00326F20" w14:paraId="42AEB7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EA8040" w14:textId="77777777" w:rsidR="00C27723" w:rsidRPr="00326F20" w:rsidRDefault="00C27723" w:rsidP="00D72EEC">
            <w:pPr>
              <w:jc w:val="center"/>
              <w:rPr>
                <w:color w:val="000000"/>
                <w:sz w:val="22"/>
                <w:szCs w:val="22"/>
              </w:rPr>
            </w:pPr>
            <w:r w:rsidRPr="00326F20">
              <w:rPr>
                <w:color w:val="000000"/>
                <w:sz w:val="22"/>
                <w:szCs w:val="22"/>
              </w:rPr>
              <w:t>1.136.2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46E15B" w14:textId="77777777" w:rsidR="00C27723" w:rsidRPr="00326F20" w:rsidRDefault="00C27723" w:rsidP="00D72EEC">
            <w:pPr>
              <w:rPr>
                <w:color w:val="000000"/>
                <w:sz w:val="22"/>
                <w:szCs w:val="22"/>
              </w:rPr>
            </w:pPr>
            <w:r w:rsidRPr="00326F20">
              <w:rPr>
                <w:color w:val="000000"/>
                <w:sz w:val="22"/>
                <w:szCs w:val="22"/>
              </w:rPr>
              <w:t xml:space="preserve">Phase spacing </w:t>
            </w:r>
          </w:p>
        </w:tc>
        <w:tc>
          <w:tcPr>
            <w:tcW w:w="978" w:type="dxa"/>
            <w:tcBorders>
              <w:top w:val="single" w:sz="4" w:space="0" w:color="BFBFBF"/>
              <w:left w:val="single" w:sz="6" w:space="0" w:color="auto"/>
              <w:bottom w:val="single" w:sz="4" w:space="0" w:color="BFBFBF"/>
              <w:right w:val="single" w:sz="6" w:space="0" w:color="auto"/>
            </w:tcBorders>
          </w:tcPr>
          <w:p w14:paraId="78AC18BD"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402C31" w14:textId="7D9282AD" w:rsidR="00C27723" w:rsidRPr="00326F20" w:rsidRDefault="00C27723"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EBF5E6"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451E78" w14:textId="77777777" w:rsidR="00C27723" w:rsidRPr="00326F20" w:rsidRDefault="00C27723" w:rsidP="00D72EEC">
            <w:pPr>
              <w:spacing w:line="240" w:lineRule="exact"/>
              <w:jc w:val="center"/>
              <w:rPr>
                <w:sz w:val="22"/>
                <w:szCs w:val="22"/>
              </w:rPr>
            </w:pPr>
          </w:p>
        </w:tc>
      </w:tr>
      <w:tr w:rsidR="00C27723" w:rsidRPr="00326F20" w14:paraId="5E1DFE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D528F2" w14:textId="77777777" w:rsidR="00C27723" w:rsidRPr="00326F20" w:rsidRDefault="00C27723" w:rsidP="00D72EEC">
            <w:pPr>
              <w:jc w:val="center"/>
              <w:rPr>
                <w:color w:val="000000"/>
                <w:sz w:val="22"/>
                <w:szCs w:val="22"/>
              </w:rPr>
            </w:pPr>
            <w:r w:rsidRPr="00326F20">
              <w:rPr>
                <w:color w:val="000000"/>
                <w:sz w:val="22"/>
                <w:szCs w:val="22"/>
              </w:rPr>
              <w:t>1.136.3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90A30E" w14:textId="77777777" w:rsidR="00C27723" w:rsidRPr="00326F20" w:rsidRDefault="00C27723" w:rsidP="00D72EEC">
            <w:pPr>
              <w:rPr>
                <w:color w:val="000000"/>
                <w:sz w:val="22"/>
                <w:szCs w:val="22"/>
              </w:rPr>
            </w:pPr>
            <w:r w:rsidRPr="00326F20">
              <w:rPr>
                <w:color w:val="000000"/>
                <w:sz w:val="22"/>
                <w:szCs w:val="22"/>
              </w:rPr>
              <w:t xml:space="preserve">Minimum vertical distance between upper and lower terminal of the circuit breaker </w:t>
            </w:r>
          </w:p>
        </w:tc>
        <w:tc>
          <w:tcPr>
            <w:tcW w:w="978" w:type="dxa"/>
            <w:tcBorders>
              <w:top w:val="single" w:sz="4" w:space="0" w:color="BFBFBF"/>
              <w:left w:val="single" w:sz="6" w:space="0" w:color="auto"/>
              <w:bottom w:val="single" w:sz="4" w:space="0" w:color="BFBFBF"/>
              <w:right w:val="single" w:sz="6" w:space="0" w:color="auto"/>
            </w:tcBorders>
          </w:tcPr>
          <w:p w14:paraId="4E73263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CC3371" w14:textId="7D3DFF2C" w:rsidR="00C27723" w:rsidRPr="00326F20" w:rsidRDefault="00C27723"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DE4A59"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CD6F911" w14:textId="77777777" w:rsidR="00C27723" w:rsidRPr="00326F20" w:rsidRDefault="00C27723" w:rsidP="00D72EEC">
            <w:pPr>
              <w:spacing w:line="240" w:lineRule="exact"/>
              <w:jc w:val="center"/>
              <w:rPr>
                <w:sz w:val="22"/>
                <w:szCs w:val="22"/>
              </w:rPr>
            </w:pPr>
          </w:p>
        </w:tc>
      </w:tr>
      <w:tr w:rsidR="00C27723" w:rsidRPr="00326F20" w14:paraId="271338AF"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3FCBBC20" w14:textId="77777777" w:rsidR="00C27723" w:rsidRPr="00326F20" w:rsidRDefault="00C27723" w:rsidP="00D72EEC">
            <w:pPr>
              <w:jc w:val="center"/>
              <w:rPr>
                <w:color w:val="000000"/>
                <w:sz w:val="22"/>
                <w:szCs w:val="22"/>
              </w:rPr>
            </w:pPr>
            <w:r w:rsidRPr="00326F20">
              <w:rPr>
                <w:color w:val="000000"/>
                <w:sz w:val="22"/>
                <w:szCs w:val="22"/>
              </w:rPr>
              <w:t>1.136.4</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05FCE268" w14:textId="77777777" w:rsidR="00C27723" w:rsidRPr="00326F20" w:rsidRDefault="00C27723" w:rsidP="00D72EEC">
            <w:pPr>
              <w:rPr>
                <w:color w:val="000000"/>
                <w:sz w:val="22"/>
                <w:szCs w:val="22"/>
              </w:rPr>
            </w:pPr>
            <w:r w:rsidRPr="00326F20">
              <w:rPr>
                <w:color w:val="000000"/>
                <w:sz w:val="22"/>
                <w:szCs w:val="22"/>
              </w:rPr>
              <w:t xml:space="preserve">Minimum vertical distance between lower side of the circuit breaker and metallic support </w:t>
            </w:r>
          </w:p>
        </w:tc>
        <w:tc>
          <w:tcPr>
            <w:tcW w:w="978" w:type="dxa"/>
            <w:tcBorders>
              <w:top w:val="single" w:sz="4" w:space="0" w:color="BFBFBF"/>
              <w:left w:val="single" w:sz="6" w:space="0" w:color="auto"/>
              <w:bottom w:val="single" w:sz="4" w:space="0" w:color="auto"/>
              <w:right w:val="single" w:sz="6" w:space="0" w:color="auto"/>
            </w:tcBorders>
          </w:tcPr>
          <w:p w14:paraId="7CCF840B"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51866DE5" w14:textId="328D9666" w:rsidR="00C27723" w:rsidRPr="00326F20" w:rsidRDefault="00C27723"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2D32DA49"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auto"/>
              <w:right w:val="single" w:sz="12" w:space="0" w:color="auto"/>
            </w:tcBorders>
            <w:vAlign w:val="center"/>
          </w:tcPr>
          <w:p w14:paraId="12ECF22C" w14:textId="77777777" w:rsidR="00C27723" w:rsidRPr="00326F20" w:rsidRDefault="00C27723" w:rsidP="00D72EEC">
            <w:pPr>
              <w:spacing w:line="240" w:lineRule="exact"/>
              <w:jc w:val="center"/>
              <w:rPr>
                <w:sz w:val="22"/>
                <w:szCs w:val="22"/>
              </w:rPr>
            </w:pPr>
          </w:p>
        </w:tc>
      </w:tr>
      <w:tr w:rsidR="00C27723" w:rsidRPr="00326F20" w14:paraId="12ED676A"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27725BFB" w14:textId="77777777" w:rsidR="00C27723" w:rsidRPr="00326F20" w:rsidRDefault="00C27723" w:rsidP="00D72EEC">
            <w:pPr>
              <w:jc w:val="center"/>
              <w:rPr>
                <w:color w:val="000000"/>
                <w:sz w:val="22"/>
                <w:szCs w:val="22"/>
              </w:rPr>
            </w:pPr>
            <w:r w:rsidRPr="00326F20">
              <w:rPr>
                <w:color w:val="000000"/>
                <w:sz w:val="22"/>
                <w:szCs w:val="22"/>
              </w:rPr>
              <w:t>1.137</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693F6DD2" w14:textId="77777777" w:rsidR="00C27723" w:rsidRPr="00326F20" w:rsidRDefault="00C27723" w:rsidP="00D72EEC">
            <w:pPr>
              <w:rPr>
                <w:sz w:val="22"/>
                <w:szCs w:val="22"/>
              </w:rPr>
            </w:pPr>
            <w:r w:rsidRPr="00326F20">
              <w:rPr>
                <w:sz w:val="22"/>
                <w:szCs w:val="22"/>
              </w:rPr>
              <w:t>Mechanical endurance class</w:t>
            </w:r>
          </w:p>
        </w:tc>
        <w:tc>
          <w:tcPr>
            <w:tcW w:w="978" w:type="dxa"/>
            <w:tcBorders>
              <w:top w:val="single" w:sz="4" w:space="0" w:color="BFBFBF"/>
              <w:left w:val="single" w:sz="6" w:space="0" w:color="auto"/>
              <w:bottom w:val="single" w:sz="4" w:space="0" w:color="auto"/>
              <w:right w:val="single" w:sz="6" w:space="0" w:color="auto"/>
            </w:tcBorders>
          </w:tcPr>
          <w:p w14:paraId="4A98B1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4164EFA0" w14:textId="400994A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58499AE6" w14:textId="77777777" w:rsidR="00C27723" w:rsidRPr="00326F20" w:rsidRDefault="00C27723" w:rsidP="00D72EEC">
            <w:pPr>
              <w:spacing w:line="240" w:lineRule="exact"/>
              <w:jc w:val="center"/>
              <w:rPr>
                <w:sz w:val="22"/>
                <w:szCs w:val="22"/>
              </w:rPr>
            </w:pPr>
            <w:r w:rsidRPr="00326F20">
              <w:rPr>
                <w:sz w:val="22"/>
                <w:szCs w:val="22"/>
              </w:rPr>
              <w:t>M2</w:t>
            </w:r>
          </w:p>
        </w:tc>
        <w:tc>
          <w:tcPr>
            <w:tcW w:w="1841" w:type="dxa"/>
            <w:tcBorders>
              <w:top w:val="single" w:sz="4" w:space="0" w:color="BFBFBF"/>
              <w:left w:val="single" w:sz="6" w:space="0" w:color="auto"/>
              <w:bottom w:val="single" w:sz="4" w:space="0" w:color="auto"/>
              <w:right w:val="single" w:sz="12" w:space="0" w:color="auto"/>
            </w:tcBorders>
            <w:vAlign w:val="center"/>
          </w:tcPr>
          <w:p w14:paraId="1AC8583A" w14:textId="77777777" w:rsidR="00C27723" w:rsidRPr="00326F20" w:rsidRDefault="00C27723" w:rsidP="00D72EEC">
            <w:pPr>
              <w:spacing w:line="240" w:lineRule="exact"/>
              <w:jc w:val="center"/>
              <w:rPr>
                <w:sz w:val="22"/>
                <w:szCs w:val="22"/>
              </w:rPr>
            </w:pPr>
          </w:p>
        </w:tc>
      </w:tr>
      <w:tr w:rsidR="00C27723" w:rsidRPr="00326F20" w14:paraId="3BAFA850"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38A505C8" w14:textId="77777777" w:rsidR="00C27723" w:rsidRPr="00326F20" w:rsidRDefault="00C27723" w:rsidP="00D72EEC">
            <w:pPr>
              <w:jc w:val="center"/>
              <w:rPr>
                <w:color w:val="000000"/>
                <w:sz w:val="22"/>
                <w:szCs w:val="22"/>
              </w:rPr>
            </w:pPr>
            <w:r w:rsidRPr="00326F20">
              <w:rPr>
                <w:color w:val="000000"/>
                <w:sz w:val="22"/>
                <w:szCs w:val="22"/>
              </w:rPr>
              <w:t>1.138</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2DDB8CF1" w14:textId="77777777" w:rsidR="00C27723" w:rsidRPr="00326F20" w:rsidRDefault="00C27723" w:rsidP="00D72EEC">
            <w:pPr>
              <w:rPr>
                <w:sz w:val="22"/>
                <w:szCs w:val="22"/>
              </w:rPr>
            </w:pPr>
            <w:r w:rsidRPr="00326F20">
              <w:rPr>
                <w:sz w:val="22"/>
                <w:szCs w:val="22"/>
              </w:rPr>
              <w:t>Electrical endurance class</w:t>
            </w:r>
          </w:p>
        </w:tc>
        <w:tc>
          <w:tcPr>
            <w:tcW w:w="978" w:type="dxa"/>
            <w:tcBorders>
              <w:top w:val="single" w:sz="4" w:space="0" w:color="BFBFBF"/>
              <w:left w:val="single" w:sz="6" w:space="0" w:color="auto"/>
              <w:bottom w:val="single" w:sz="4" w:space="0" w:color="auto"/>
              <w:right w:val="single" w:sz="6" w:space="0" w:color="auto"/>
            </w:tcBorders>
          </w:tcPr>
          <w:p w14:paraId="0D15517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5ABAD7BC" w14:textId="5EEB89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4CF32D80" w14:textId="77777777" w:rsidR="00C27723" w:rsidRPr="00326F20" w:rsidRDefault="00C27723" w:rsidP="00D72EEC">
            <w:pPr>
              <w:spacing w:line="240" w:lineRule="exact"/>
              <w:jc w:val="center"/>
              <w:rPr>
                <w:sz w:val="22"/>
                <w:szCs w:val="22"/>
              </w:rPr>
            </w:pPr>
            <w:r w:rsidRPr="00326F20">
              <w:rPr>
                <w:sz w:val="22"/>
                <w:szCs w:val="22"/>
              </w:rPr>
              <w:t>E2</w:t>
            </w:r>
          </w:p>
        </w:tc>
        <w:tc>
          <w:tcPr>
            <w:tcW w:w="1841" w:type="dxa"/>
            <w:tcBorders>
              <w:top w:val="single" w:sz="4" w:space="0" w:color="BFBFBF"/>
              <w:left w:val="single" w:sz="6" w:space="0" w:color="auto"/>
              <w:bottom w:val="single" w:sz="4" w:space="0" w:color="auto"/>
              <w:right w:val="single" w:sz="12" w:space="0" w:color="auto"/>
            </w:tcBorders>
            <w:vAlign w:val="center"/>
          </w:tcPr>
          <w:p w14:paraId="2825580D" w14:textId="77777777" w:rsidR="00C27723" w:rsidRPr="00326F20" w:rsidRDefault="00C27723" w:rsidP="00D72EEC">
            <w:pPr>
              <w:spacing w:line="240" w:lineRule="exact"/>
              <w:jc w:val="center"/>
              <w:rPr>
                <w:sz w:val="22"/>
                <w:szCs w:val="22"/>
              </w:rPr>
            </w:pPr>
          </w:p>
        </w:tc>
      </w:tr>
      <w:tr w:rsidR="00C27723" w:rsidRPr="00326F20" w14:paraId="6CF34013"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5CD8EABD" w14:textId="77777777" w:rsidR="00C27723" w:rsidRPr="00326F20" w:rsidRDefault="00C27723" w:rsidP="00D72EEC">
            <w:pPr>
              <w:jc w:val="center"/>
              <w:rPr>
                <w:color w:val="000000"/>
                <w:sz w:val="22"/>
                <w:szCs w:val="22"/>
              </w:rPr>
            </w:pPr>
            <w:r w:rsidRPr="00326F20">
              <w:rPr>
                <w:color w:val="000000"/>
                <w:sz w:val="22"/>
                <w:szCs w:val="22"/>
              </w:rPr>
              <w:t>1.139</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08B24129" w14:textId="77777777" w:rsidR="00C27723" w:rsidRPr="00326F20" w:rsidRDefault="00C27723" w:rsidP="00D72EEC">
            <w:pPr>
              <w:rPr>
                <w:sz w:val="22"/>
                <w:szCs w:val="22"/>
              </w:rPr>
            </w:pPr>
            <w:r w:rsidRPr="00326F20">
              <w:rPr>
                <w:sz w:val="22"/>
                <w:szCs w:val="22"/>
              </w:rPr>
              <w:t>Restrike probability class due to capacitive current breaking</w:t>
            </w:r>
          </w:p>
        </w:tc>
        <w:tc>
          <w:tcPr>
            <w:tcW w:w="978" w:type="dxa"/>
            <w:tcBorders>
              <w:top w:val="single" w:sz="4" w:space="0" w:color="BFBFBF"/>
              <w:left w:val="single" w:sz="6" w:space="0" w:color="auto"/>
              <w:bottom w:val="single" w:sz="4" w:space="0" w:color="auto"/>
              <w:right w:val="single" w:sz="6" w:space="0" w:color="auto"/>
            </w:tcBorders>
          </w:tcPr>
          <w:p w14:paraId="0E38AA8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tcPr>
          <w:p w14:paraId="397A75F8" w14:textId="05E3C63C"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auto"/>
              <w:right w:val="single" w:sz="6" w:space="0" w:color="auto"/>
            </w:tcBorders>
            <w:vAlign w:val="center"/>
            <w:hideMark/>
          </w:tcPr>
          <w:p w14:paraId="2A0C8E27" w14:textId="77777777" w:rsidR="00C27723" w:rsidRPr="00326F20" w:rsidRDefault="00C27723" w:rsidP="00D72EEC">
            <w:pPr>
              <w:spacing w:line="240" w:lineRule="exact"/>
              <w:jc w:val="center"/>
              <w:rPr>
                <w:sz w:val="22"/>
                <w:szCs w:val="22"/>
              </w:rPr>
            </w:pPr>
            <w:r w:rsidRPr="00326F20">
              <w:rPr>
                <w:sz w:val="22"/>
                <w:szCs w:val="22"/>
              </w:rPr>
              <w:t>C2</w:t>
            </w:r>
          </w:p>
        </w:tc>
        <w:tc>
          <w:tcPr>
            <w:tcW w:w="1841" w:type="dxa"/>
            <w:tcBorders>
              <w:top w:val="single" w:sz="4" w:space="0" w:color="BFBFBF"/>
              <w:left w:val="single" w:sz="6" w:space="0" w:color="auto"/>
              <w:bottom w:val="single" w:sz="4" w:space="0" w:color="auto"/>
              <w:right w:val="single" w:sz="12" w:space="0" w:color="auto"/>
            </w:tcBorders>
            <w:vAlign w:val="center"/>
          </w:tcPr>
          <w:p w14:paraId="3EB62697" w14:textId="77777777" w:rsidR="00C27723" w:rsidRPr="00326F20" w:rsidRDefault="00C27723" w:rsidP="00D72EEC">
            <w:pPr>
              <w:spacing w:line="240" w:lineRule="exact"/>
              <w:jc w:val="center"/>
              <w:rPr>
                <w:sz w:val="22"/>
                <w:szCs w:val="22"/>
              </w:rPr>
            </w:pPr>
          </w:p>
        </w:tc>
      </w:tr>
      <w:tr w:rsidR="00C27723" w:rsidRPr="00326F20" w14:paraId="536E473C"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4AEE1535" w14:textId="77777777" w:rsidR="00C27723" w:rsidRPr="00326F20" w:rsidRDefault="00C27723" w:rsidP="008003FF">
            <w:pPr>
              <w:numPr>
                <w:ilvl w:val="0"/>
                <w:numId w:val="26"/>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AB07948" w14:textId="77777777" w:rsidR="00C27723" w:rsidRPr="00326F20" w:rsidRDefault="00C27723" w:rsidP="00D72EEC">
            <w:pPr>
              <w:rPr>
                <w:b/>
                <w:bCs/>
                <w:sz w:val="22"/>
                <w:szCs w:val="22"/>
              </w:rPr>
            </w:pPr>
            <w:r w:rsidRPr="00326F20">
              <w:rPr>
                <w:b/>
                <w:bCs/>
                <w:sz w:val="22"/>
                <w:szCs w:val="22"/>
              </w:rPr>
              <w:t>132KV ISOLATOR</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1E5C5470"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4F298FA1" w14:textId="2EF23EB4"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0877F07A" w14:textId="77777777" w:rsidR="00C27723" w:rsidRPr="00326F20" w:rsidRDefault="00C27723"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7C513BC1" w14:textId="77777777" w:rsidR="00C27723" w:rsidRPr="00326F20" w:rsidRDefault="00C27723" w:rsidP="00D72EEC">
            <w:pPr>
              <w:spacing w:line="240" w:lineRule="exact"/>
              <w:jc w:val="center"/>
              <w:rPr>
                <w:sz w:val="22"/>
                <w:szCs w:val="22"/>
              </w:rPr>
            </w:pPr>
          </w:p>
        </w:tc>
      </w:tr>
      <w:tr w:rsidR="00C27723" w:rsidRPr="00326F20" w14:paraId="678DDC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8AFA6D5" w14:textId="77777777" w:rsidR="00C27723" w:rsidRPr="00326F20" w:rsidRDefault="00C27723" w:rsidP="00D72EEC">
            <w:pPr>
              <w:jc w:val="center"/>
              <w:rPr>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5A011A6" w14:textId="77777777" w:rsidR="00C27723" w:rsidRPr="00326F20" w:rsidRDefault="00C27723" w:rsidP="00D72EEC">
            <w:pPr>
              <w:rPr>
                <w:b/>
                <w:bCs/>
                <w:sz w:val="22"/>
                <w:szCs w:val="22"/>
                <w:u w:val="single"/>
              </w:rPr>
            </w:pPr>
            <w:r w:rsidRPr="00326F20">
              <w:rPr>
                <w:b/>
                <w:bCs/>
                <w:sz w:val="22"/>
                <w:szCs w:val="22"/>
                <w:u w:val="single"/>
              </w:rPr>
              <w:t>General</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02A1B233"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8D1BFBB" w14:textId="57200662"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1B54C23"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336C771" w14:textId="77777777" w:rsidR="00C27723" w:rsidRPr="00326F20" w:rsidRDefault="00C27723" w:rsidP="00D72EEC">
            <w:pPr>
              <w:spacing w:line="240" w:lineRule="exact"/>
              <w:jc w:val="center"/>
              <w:rPr>
                <w:sz w:val="22"/>
                <w:szCs w:val="22"/>
              </w:rPr>
            </w:pPr>
          </w:p>
        </w:tc>
      </w:tr>
      <w:tr w:rsidR="00C27723" w:rsidRPr="00326F20" w14:paraId="5A782D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5762D1" w14:textId="77777777" w:rsidR="00C27723" w:rsidRPr="00326F20" w:rsidRDefault="00C27723" w:rsidP="00D72EEC">
            <w:pPr>
              <w:jc w:val="center"/>
              <w:rPr>
                <w:sz w:val="22"/>
                <w:szCs w:val="22"/>
              </w:rPr>
            </w:pPr>
            <w:r w:rsidRPr="00326F20">
              <w:rPr>
                <w:sz w:val="22"/>
                <w:szCs w:val="22"/>
              </w:rPr>
              <w:t>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B76BC79"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364A0D41"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52951E9" w14:textId="103E04C7"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383D5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1955F5D" w14:textId="77777777" w:rsidR="00C27723" w:rsidRPr="00326F20" w:rsidRDefault="00C27723" w:rsidP="00D72EEC">
            <w:pPr>
              <w:spacing w:line="240" w:lineRule="exact"/>
              <w:jc w:val="center"/>
              <w:rPr>
                <w:sz w:val="22"/>
                <w:szCs w:val="22"/>
              </w:rPr>
            </w:pPr>
          </w:p>
        </w:tc>
      </w:tr>
      <w:tr w:rsidR="00C27723" w:rsidRPr="00326F20" w14:paraId="47546F7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82FCF3" w14:textId="77777777" w:rsidR="00C27723" w:rsidRPr="00326F20" w:rsidRDefault="00C27723" w:rsidP="00D72EEC">
            <w:pPr>
              <w:jc w:val="center"/>
              <w:rPr>
                <w:sz w:val="22"/>
                <w:szCs w:val="22"/>
              </w:rPr>
            </w:pPr>
            <w:r w:rsidRPr="00326F20">
              <w:rPr>
                <w:sz w:val="22"/>
                <w:szCs w:val="22"/>
              </w:rPr>
              <w:t>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2EE0E6"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49411D6B"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476C399" w14:textId="51EB419E"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3AC2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34A96B" w14:textId="77777777" w:rsidR="00C27723" w:rsidRPr="00326F20" w:rsidRDefault="00C27723" w:rsidP="00D72EEC">
            <w:pPr>
              <w:spacing w:line="240" w:lineRule="exact"/>
              <w:jc w:val="center"/>
              <w:rPr>
                <w:sz w:val="22"/>
                <w:szCs w:val="22"/>
              </w:rPr>
            </w:pPr>
          </w:p>
        </w:tc>
      </w:tr>
      <w:tr w:rsidR="00C27723" w:rsidRPr="00326F20" w14:paraId="32EA7B0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463E1F" w14:textId="77777777" w:rsidR="00C27723" w:rsidRPr="00326F20" w:rsidRDefault="00C27723" w:rsidP="00D72EEC">
            <w:pPr>
              <w:jc w:val="center"/>
              <w:rPr>
                <w:sz w:val="22"/>
                <w:szCs w:val="22"/>
              </w:rPr>
            </w:pPr>
            <w:r w:rsidRPr="00326F20">
              <w:rPr>
                <w:sz w:val="22"/>
                <w:szCs w:val="22"/>
              </w:rPr>
              <w:t>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C9DCB7" w14:textId="77777777" w:rsidR="00C27723" w:rsidRPr="00326F20" w:rsidRDefault="00C27723" w:rsidP="00D72EEC">
            <w:pPr>
              <w:rPr>
                <w:sz w:val="22"/>
                <w:szCs w:val="22"/>
              </w:rPr>
            </w:pPr>
            <w:r w:rsidRPr="00326F20">
              <w:rPr>
                <w:sz w:val="22"/>
                <w:szCs w:val="22"/>
              </w:rPr>
              <w:t xml:space="preserve">Type designation for Isolator </w:t>
            </w:r>
          </w:p>
        </w:tc>
        <w:tc>
          <w:tcPr>
            <w:tcW w:w="978" w:type="dxa"/>
            <w:tcBorders>
              <w:top w:val="single" w:sz="4" w:space="0" w:color="BFBFBF"/>
              <w:left w:val="single" w:sz="6" w:space="0" w:color="auto"/>
              <w:bottom w:val="single" w:sz="4" w:space="0" w:color="BFBFBF"/>
              <w:right w:val="single" w:sz="6" w:space="0" w:color="auto"/>
            </w:tcBorders>
          </w:tcPr>
          <w:p w14:paraId="793665B7"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D252DD4" w14:textId="62127599"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5BCD3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DCC7D1" w14:textId="77777777" w:rsidR="00C27723" w:rsidRPr="00326F20" w:rsidRDefault="00C27723" w:rsidP="00D72EEC">
            <w:pPr>
              <w:spacing w:line="240" w:lineRule="exact"/>
              <w:jc w:val="center"/>
              <w:rPr>
                <w:sz w:val="22"/>
                <w:szCs w:val="22"/>
              </w:rPr>
            </w:pPr>
          </w:p>
        </w:tc>
      </w:tr>
      <w:tr w:rsidR="00C27723" w:rsidRPr="00326F20" w14:paraId="70AAAA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7EE780" w14:textId="77777777" w:rsidR="00C27723" w:rsidRPr="00326F20" w:rsidRDefault="00C27723" w:rsidP="00D72EEC">
            <w:pPr>
              <w:jc w:val="center"/>
              <w:rPr>
                <w:sz w:val="22"/>
                <w:szCs w:val="22"/>
              </w:rPr>
            </w:pPr>
            <w:r w:rsidRPr="00326F20">
              <w:rPr>
                <w:sz w:val="22"/>
                <w:szCs w:val="22"/>
              </w:rPr>
              <w:t>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841488" w14:textId="77777777" w:rsidR="00C27723" w:rsidRPr="00326F20" w:rsidRDefault="00C27723" w:rsidP="00D72EEC">
            <w:pPr>
              <w:rPr>
                <w:sz w:val="22"/>
                <w:szCs w:val="22"/>
              </w:rPr>
            </w:pPr>
            <w:r w:rsidRPr="00326F20">
              <w:rPr>
                <w:sz w:val="22"/>
                <w:szCs w:val="22"/>
              </w:rPr>
              <w:t xml:space="preserve">Type designation for grounding switch </w:t>
            </w:r>
          </w:p>
        </w:tc>
        <w:tc>
          <w:tcPr>
            <w:tcW w:w="978" w:type="dxa"/>
            <w:tcBorders>
              <w:top w:val="single" w:sz="4" w:space="0" w:color="BFBFBF"/>
              <w:left w:val="single" w:sz="6" w:space="0" w:color="auto"/>
              <w:bottom w:val="single" w:sz="4" w:space="0" w:color="BFBFBF"/>
              <w:right w:val="single" w:sz="6" w:space="0" w:color="auto"/>
            </w:tcBorders>
          </w:tcPr>
          <w:p w14:paraId="270AE0FF"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11488FC" w14:textId="36E91657"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D814C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A0BE20" w14:textId="77777777" w:rsidR="00C27723" w:rsidRPr="00326F20" w:rsidRDefault="00C27723" w:rsidP="00D72EEC">
            <w:pPr>
              <w:spacing w:line="240" w:lineRule="exact"/>
              <w:jc w:val="center"/>
              <w:rPr>
                <w:sz w:val="22"/>
                <w:szCs w:val="22"/>
              </w:rPr>
            </w:pPr>
          </w:p>
        </w:tc>
      </w:tr>
      <w:tr w:rsidR="00C27723" w:rsidRPr="00326F20" w14:paraId="1AE18B9D" w14:textId="77777777" w:rsidTr="00C27723">
        <w:trPr>
          <w:trHeight w:hRule="exact" w:val="75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4FE819" w14:textId="77777777" w:rsidR="00C27723" w:rsidRPr="00326F20" w:rsidRDefault="00C27723" w:rsidP="00D72EEC">
            <w:pPr>
              <w:jc w:val="center"/>
              <w:rPr>
                <w:sz w:val="22"/>
                <w:szCs w:val="22"/>
              </w:rPr>
            </w:pPr>
            <w:r w:rsidRPr="00326F20">
              <w:rPr>
                <w:sz w:val="22"/>
                <w:szCs w:val="22"/>
              </w:rPr>
              <w:t>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88003E" w14:textId="77777777" w:rsidR="00C27723" w:rsidRPr="00326F20" w:rsidRDefault="00C27723" w:rsidP="00D72EEC">
            <w:pPr>
              <w:rPr>
                <w:sz w:val="22"/>
                <w:szCs w:val="22"/>
              </w:rPr>
            </w:pPr>
            <w:r w:rsidRPr="00326F20">
              <w:rPr>
                <w:sz w:val="22"/>
                <w:szCs w:val="22"/>
              </w:rPr>
              <w:t xml:space="preserve">Type of Isolator  </w:t>
            </w:r>
          </w:p>
        </w:tc>
        <w:tc>
          <w:tcPr>
            <w:tcW w:w="978" w:type="dxa"/>
            <w:tcBorders>
              <w:top w:val="single" w:sz="4" w:space="0" w:color="BFBFBF"/>
              <w:left w:val="single" w:sz="6" w:space="0" w:color="auto"/>
              <w:bottom w:val="single" w:sz="4" w:space="0" w:color="BFBFBF"/>
              <w:right w:val="single" w:sz="6" w:space="0" w:color="auto"/>
            </w:tcBorders>
          </w:tcPr>
          <w:p w14:paraId="5E383E09"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E7E195A" w14:textId="676664DC"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9F4879" w14:textId="77777777" w:rsidR="00C27723" w:rsidRPr="00326F20" w:rsidRDefault="00C27723" w:rsidP="00D72EEC">
            <w:pPr>
              <w:jc w:val="center"/>
              <w:rPr>
                <w:sz w:val="22"/>
                <w:szCs w:val="22"/>
              </w:rPr>
            </w:pPr>
            <w:r w:rsidRPr="00326F20">
              <w:rPr>
                <w:sz w:val="22"/>
                <w:szCs w:val="22"/>
              </w:rPr>
              <w:t>Horizontal Double Break/Centre break</w:t>
            </w:r>
          </w:p>
        </w:tc>
        <w:tc>
          <w:tcPr>
            <w:tcW w:w="1841" w:type="dxa"/>
            <w:tcBorders>
              <w:top w:val="single" w:sz="4" w:space="0" w:color="BFBFBF"/>
              <w:left w:val="single" w:sz="6" w:space="0" w:color="auto"/>
              <w:bottom w:val="single" w:sz="4" w:space="0" w:color="BFBFBF"/>
              <w:right w:val="single" w:sz="12" w:space="0" w:color="auto"/>
            </w:tcBorders>
            <w:vAlign w:val="center"/>
          </w:tcPr>
          <w:p w14:paraId="77ABF4F6" w14:textId="77777777" w:rsidR="00C27723" w:rsidRPr="00326F20" w:rsidRDefault="00C27723" w:rsidP="00D72EEC">
            <w:pPr>
              <w:spacing w:line="240" w:lineRule="exact"/>
              <w:jc w:val="center"/>
              <w:rPr>
                <w:sz w:val="22"/>
                <w:szCs w:val="22"/>
              </w:rPr>
            </w:pPr>
          </w:p>
        </w:tc>
      </w:tr>
      <w:tr w:rsidR="00C27723" w:rsidRPr="00326F20" w14:paraId="633C27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B5BE74" w14:textId="77777777" w:rsidR="00C27723" w:rsidRPr="00326F20" w:rsidRDefault="00C27723" w:rsidP="00D72EEC">
            <w:pPr>
              <w:jc w:val="center"/>
              <w:rPr>
                <w:sz w:val="22"/>
                <w:szCs w:val="22"/>
              </w:rPr>
            </w:pPr>
            <w:r w:rsidRPr="00326F20">
              <w:rPr>
                <w:sz w:val="22"/>
                <w:szCs w:val="22"/>
              </w:rPr>
              <w:t>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585FBA" w14:textId="77777777" w:rsidR="00C27723" w:rsidRPr="00326F20" w:rsidRDefault="00C27723" w:rsidP="00D72EE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tcPr>
          <w:p w14:paraId="50662E8E"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55D3883" w14:textId="2EB0D19D"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4DE08A" w14:textId="77777777" w:rsidR="00C27723" w:rsidRPr="00326F20" w:rsidRDefault="00C27723" w:rsidP="00D72EEC">
            <w:pPr>
              <w:jc w:val="center"/>
              <w:rPr>
                <w:sz w:val="22"/>
                <w:szCs w:val="22"/>
              </w:rPr>
            </w:pPr>
            <w:r w:rsidRPr="00326F20">
              <w:rPr>
                <w:sz w:val="22"/>
                <w:szCs w:val="22"/>
              </w:rPr>
              <w:t>IEC 62271-102</w:t>
            </w:r>
          </w:p>
        </w:tc>
        <w:tc>
          <w:tcPr>
            <w:tcW w:w="1841" w:type="dxa"/>
            <w:tcBorders>
              <w:top w:val="single" w:sz="4" w:space="0" w:color="BFBFBF"/>
              <w:left w:val="single" w:sz="6" w:space="0" w:color="auto"/>
              <w:bottom w:val="single" w:sz="4" w:space="0" w:color="BFBFBF"/>
              <w:right w:val="single" w:sz="12" w:space="0" w:color="auto"/>
            </w:tcBorders>
            <w:vAlign w:val="center"/>
          </w:tcPr>
          <w:p w14:paraId="6AABFE00" w14:textId="77777777" w:rsidR="00C27723" w:rsidRPr="00326F20" w:rsidRDefault="00C27723" w:rsidP="00D72EEC">
            <w:pPr>
              <w:spacing w:line="240" w:lineRule="exact"/>
              <w:jc w:val="center"/>
              <w:rPr>
                <w:sz w:val="22"/>
                <w:szCs w:val="22"/>
              </w:rPr>
            </w:pPr>
          </w:p>
        </w:tc>
      </w:tr>
      <w:tr w:rsidR="00C27723" w:rsidRPr="00326F20" w14:paraId="3335636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B8001B" w14:textId="77777777" w:rsidR="00C27723" w:rsidRPr="00326F20" w:rsidRDefault="00C27723" w:rsidP="00D72EEC">
            <w:pPr>
              <w:jc w:val="center"/>
              <w:rPr>
                <w:sz w:val="22"/>
                <w:szCs w:val="22"/>
              </w:rPr>
            </w:pPr>
            <w:r w:rsidRPr="00326F20">
              <w:rPr>
                <w:sz w:val="22"/>
                <w:szCs w:val="22"/>
              </w:rPr>
              <w:t>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E8D0F8" w14:textId="77777777" w:rsidR="00C27723" w:rsidRPr="00326F20" w:rsidRDefault="00C27723" w:rsidP="00D72EEC">
            <w:pPr>
              <w:rPr>
                <w:sz w:val="22"/>
                <w:szCs w:val="22"/>
              </w:rPr>
            </w:pPr>
            <w:r w:rsidRPr="00326F20">
              <w:rPr>
                <w:sz w:val="22"/>
                <w:szCs w:val="22"/>
              </w:rPr>
              <w:t xml:space="preserve">Quantity of poles </w:t>
            </w:r>
          </w:p>
        </w:tc>
        <w:tc>
          <w:tcPr>
            <w:tcW w:w="978" w:type="dxa"/>
            <w:tcBorders>
              <w:top w:val="single" w:sz="4" w:space="0" w:color="BFBFBF"/>
              <w:left w:val="single" w:sz="6" w:space="0" w:color="auto"/>
              <w:bottom w:val="single" w:sz="4" w:space="0" w:color="BFBFBF"/>
              <w:right w:val="single" w:sz="6" w:space="0" w:color="auto"/>
            </w:tcBorders>
          </w:tcPr>
          <w:p w14:paraId="68CD2B73"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4A586AB" w14:textId="7B14D21A"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2C4062" w14:textId="5016AF57" w:rsidR="00C27723" w:rsidRPr="00326F20" w:rsidRDefault="00225383" w:rsidP="00D72EEC">
            <w:pPr>
              <w:jc w:val="center"/>
              <w:rPr>
                <w:sz w:val="22"/>
                <w:szCs w:val="22"/>
              </w:rPr>
            </w:pPr>
            <w:r>
              <w:rPr>
                <w:sz w:val="22"/>
                <w:szCs w:val="22"/>
              </w:rPr>
              <w:t>three</w:t>
            </w:r>
            <w:r w:rsidR="00C27723" w:rsidRPr="00326F20">
              <w:rPr>
                <w:sz w:val="22"/>
                <w:szCs w:val="22"/>
              </w:rPr>
              <w:t xml:space="preserve"> pole op.</w:t>
            </w:r>
          </w:p>
        </w:tc>
        <w:tc>
          <w:tcPr>
            <w:tcW w:w="1841" w:type="dxa"/>
            <w:tcBorders>
              <w:top w:val="single" w:sz="4" w:space="0" w:color="BFBFBF"/>
              <w:left w:val="single" w:sz="6" w:space="0" w:color="auto"/>
              <w:bottom w:val="single" w:sz="4" w:space="0" w:color="BFBFBF"/>
              <w:right w:val="single" w:sz="12" w:space="0" w:color="auto"/>
            </w:tcBorders>
            <w:vAlign w:val="center"/>
          </w:tcPr>
          <w:p w14:paraId="55AEEFE1" w14:textId="77777777" w:rsidR="00C27723" w:rsidRPr="00326F20" w:rsidRDefault="00C27723" w:rsidP="00D72EEC">
            <w:pPr>
              <w:spacing w:line="240" w:lineRule="exact"/>
              <w:jc w:val="center"/>
              <w:rPr>
                <w:sz w:val="22"/>
                <w:szCs w:val="22"/>
              </w:rPr>
            </w:pPr>
          </w:p>
        </w:tc>
      </w:tr>
      <w:tr w:rsidR="00C27723" w:rsidRPr="00326F20" w14:paraId="0F6540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325582" w14:textId="77777777" w:rsidR="00C27723" w:rsidRPr="00326F20" w:rsidRDefault="00C27723" w:rsidP="00D72EEC">
            <w:pPr>
              <w:jc w:val="center"/>
              <w:rPr>
                <w:sz w:val="22"/>
                <w:szCs w:val="22"/>
              </w:rPr>
            </w:pPr>
            <w:r w:rsidRPr="00326F20">
              <w:rPr>
                <w:sz w:val="22"/>
                <w:szCs w:val="22"/>
              </w:rPr>
              <w:t>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072AD5" w14:textId="77777777" w:rsidR="00C27723" w:rsidRPr="00326F20" w:rsidRDefault="00C27723"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46923A3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02CF3F" w14:textId="2208CC4C"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D581A0"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65DAA127" w14:textId="77777777" w:rsidR="00C27723" w:rsidRPr="00326F20" w:rsidRDefault="00C27723" w:rsidP="00D72EEC">
            <w:pPr>
              <w:spacing w:line="240" w:lineRule="exact"/>
              <w:jc w:val="center"/>
              <w:rPr>
                <w:sz w:val="22"/>
                <w:szCs w:val="22"/>
              </w:rPr>
            </w:pPr>
          </w:p>
        </w:tc>
      </w:tr>
      <w:tr w:rsidR="00C27723" w:rsidRPr="00326F20" w14:paraId="5E1163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6F92E1" w14:textId="77777777" w:rsidR="00C27723" w:rsidRPr="00326F20" w:rsidRDefault="00C27723" w:rsidP="00D72EEC">
            <w:pPr>
              <w:jc w:val="center"/>
              <w:rPr>
                <w:sz w:val="22"/>
                <w:szCs w:val="22"/>
              </w:rPr>
            </w:pPr>
            <w:r w:rsidRPr="00326F20">
              <w:rPr>
                <w:sz w:val="22"/>
                <w:szCs w:val="22"/>
              </w:rPr>
              <w:t>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628DA4" w14:textId="77777777" w:rsidR="00C27723" w:rsidRPr="00326F20" w:rsidRDefault="00C27723" w:rsidP="00D72EE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25E132C3"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E0A67F" w14:textId="72CFB860" w:rsidR="00C27723" w:rsidRPr="00326F20" w:rsidRDefault="00C27723"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60086B" w14:textId="77777777" w:rsidR="00C27723" w:rsidRPr="00326F20" w:rsidRDefault="00C27723" w:rsidP="00D72EEC">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202F9FC7" w14:textId="77777777" w:rsidR="00C27723" w:rsidRPr="00326F20" w:rsidRDefault="00C27723" w:rsidP="00D72EEC">
            <w:pPr>
              <w:spacing w:line="240" w:lineRule="exact"/>
              <w:jc w:val="center"/>
              <w:rPr>
                <w:sz w:val="22"/>
                <w:szCs w:val="22"/>
              </w:rPr>
            </w:pPr>
          </w:p>
        </w:tc>
      </w:tr>
      <w:tr w:rsidR="00C27723" w:rsidRPr="00326F20" w14:paraId="3C53EB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32106C" w14:textId="77777777" w:rsidR="00C27723" w:rsidRPr="00326F20" w:rsidRDefault="00C27723" w:rsidP="00D72EEC">
            <w:pPr>
              <w:jc w:val="center"/>
              <w:rPr>
                <w:sz w:val="22"/>
                <w:szCs w:val="22"/>
              </w:rPr>
            </w:pPr>
            <w:r w:rsidRPr="00326F20">
              <w:rPr>
                <w:sz w:val="22"/>
                <w:szCs w:val="22"/>
              </w:rPr>
              <w:t>2.10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7ACDCF9" w14:textId="77777777" w:rsidR="00C27723" w:rsidRPr="00326F20" w:rsidRDefault="00C27723" w:rsidP="00D72EEC">
            <w:pPr>
              <w:rPr>
                <w:color w:val="000000"/>
                <w:sz w:val="22"/>
                <w:szCs w:val="22"/>
              </w:rPr>
            </w:pPr>
            <w:r w:rsidRPr="00326F20">
              <w:rPr>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tcPr>
          <w:p w14:paraId="03ADC9B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A5F8DA" w14:textId="4B652E4B" w:rsidR="00C27723" w:rsidRPr="00326F20" w:rsidRDefault="00C27723" w:rsidP="00D72EEC">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48861B" w14:textId="77777777" w:rsidR="00C27723" w:rsidRPr="00326F20" w:rsidRDefault="00C27723"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4D9B85" w14:textId="77777777" w:rsidR="00C27723" w:rsidRPr="00326F20" w:rsidRDefault="00C27723" w:rsidP="00D72EEC">
            <w:pPr>
              <w:spacing w:line="240" w:lineRule="exact"/>
              <w:jc w:val="center"/>
              <w:rPr>
                <w:sz w:val="22"/>
                <w:szCs w:val="22"/>
              </w:rPr>
            </w:pPr>
          </w:p>
        </w:tc>
      </w:tr>
      <w:tr w:rsidR="00C27723" w:rsidRPr="00326F20" w14:paraId="7F3947F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7A76BA" w14:textId="77777777" w:rsidR="00C27723" w:rsidRPr="00326F20" w:rsidRDefault="00C27723" w:rsidP="00D72EEC">
            <w:pPr>
              <w:jc w:val="center"/>
              <w:rPr>
                <w:sz w:val="22"/>
                <w:szCs w:val="22"/>
              </w:rPr>
            </w:pPr>
            <w:r w:rsidRPr="00326F20">
              <w:rPr>
                <w:sz w:val="22"/>
                <w:szCs w:val="22"/>
              </w:rPr>
              <w:lastRenderedPageBreak/>
              <w:t xml:space="preserve"> 2.9.1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29C185" w14:textId="77777777" w:rsidR="00C27723" w:rsidRPr="00326F20" w:rsidRDefault="00C27723" w:rsidP="00D72EEC">
            <w:pPr>
              <w:jc w:val="left"/>
              <w:rPr>
                <w:sz w:val="22"/>
                <w:szCs w:val="22"/>
              </w:rPr>
            </w:pPr>
            <w:r w:rsidRPr="00326F20">
              <w:rPr>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tcPr>
          <w:p w14:paraId="18BD341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F1E036" w14:textId="3D203C7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053349BE"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BA0B480" w14:textId="77777777" w:rsidR="00C27723" w:rsidRPr="00326F20" w:rsidRDefault="00C27723" w:rsidP="00D72EEC">
            <w:pPr>
              <w:spacing w:line="240" w:lineRule="exact"/>
              <w:jc w:val="center"/>
              <w:rPr>
                <w:sz w:val="22"/>
                <w:szCs w:val="22"/>
              </w:rPr>
            </w:pPr>
          </w:p>
        </w:tc>
      </w:tr>
      <w:tr w:rsidR="00C27723" w:rsidRPr="00326F20" w14:paraId="35F919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8BF600" w14:textId="77777777" w:rsidR="00C27723" w:rsidRPr="00326F20" w:rsidRDefault="00C27723" w:rsidP="00D72EEC">
            <w:pPr>
              <w:jc w:val="center"/>
              <w:rPr>
                <w:sz w:val="22"/>
                <w:szCs w:val="22"/>
              </w:rPr>
            </w:pPr>
            <w:r w:rsidRPr="00326F20">
              <w:rPr>
                <w:sz w:val="22"/>
                <w:szCs w:val="22"/>
              </w:rPr>
              <w:t>2.9.1.1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693B49" w14:textId="77777777" w:rsidR="00C27723" w:rsidRPr="00326F20" w:rsidRDefault="00C27723" w:rsidP="00D72EEC">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tcPr>
          <w:p w14:paraId="2236BC0E"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143ED4" w14:textId="2D8353E8"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BB26A7" w14:textId="662E9768" w:rsidR="00C27723" w:rsidRPr="00326F20" w:rsidRDefault="004B2945" w:rsidP="00D72EEC">
            <w:pPr>
              <w:jc w:val="center"/>
              <w:rPr>
                <w:color w:val="000000"/>
                <w:sz w:val="22"/>
                <w:szCs w:val="22"/>
              </w:rPr>
            </w:pPr>
            <w:r>
              <w:rPr>
                <w:rFonts w:asciiTheme="majorBidi" w:hAnsiTheme="majorBidi" w:cstheme="majorBidi"/>
                <w:color w:val="000000"/>
                <w:sz w:val="22"/>
                <w:szCs w:val="22"/>
              </w:rPr>
              <w:t>1600</w:t>
            </w:r>
          </w:p>
        </w:tc>
        <w:tc>
          <w:tcPr>
            <w:tcW w:w="1841" w:type="dxa"/>
            <w:tcBorders>
              <w:top w:val="single" w:sz="4" w:space="0" w:color="BFBFBF"/>
              <w:left w:val="single" w:sz="6" w:space="0" w:color="auto"/>
              <w:bottom w:val="single" w:sz="4" w:space="0" w:color="BFBFBF"/>
              <w:right w:val="single" w:sz="12" w:space="0" w:color="auto"/>
            </w:tcBorders>
            <w:vAlign w:val="center"/>
          </w:tcPr>
          <w:p w14:paraId="64C6B420" w14:textId="77777777" w:rsidR="00C27723" w:rsidRPr="00326F20" w:rsidRDefault="00C27723" w:rsidP="00D72EEC">
            <w:pPr>
              <w:spacing w:line="240" w:lineRule="exact"/>
              <w:jc w:val="center"/>
              <w:rPr>
                <w:sz w:val="22"/>
                <w:szCs w:val="22"/>
              </w:rPr>
            </w:pPr>
          </w:p>
        </w:tc>
      </w:tr>
      <w:tr w:rsidR="00C27723" w:rsidRPr="00326F20" w14:paraId="5B3B191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4890BF" w14:textId="77777777" w:rsidR="00C27723" w:rsidRPr="00326F20" w:rsidRDefault="00C27723" w:rsidP="00D72EEC">
            <w:pPr>
              <w:jc w:val="center"/>
              <w:rPr>
                <w:sz w:val="22"/>
                <w:szCs w:val="22"/>
              </w:rPr>
            </w:pPr>
            <w:r w:rsidRPr="00326F20">
              <w:rPr>
                <w:sz w:val="22"/>
                <w:szCs w:val="22"/>
              </w:rPr>
              <w:t>2.9.1.2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E5B358" w14:textId="77777777" w:rsidR="00C27723" w:rsidRPr="00326F20" w:rsidRDefault="00C27723" w:rsidP="00D72EEC">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tcPr>
          <w:p w14:paraId="30362872"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1E2D82" w14:textId="28D93795"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C4957D" w14:textId="5022518A" w:rsidR="00C27723" w:rsidRPr="00326F20" w:rsidRDefault="004B2945" w:rsidP="00D72EEC">
            <w:pPr>
              <w:jc w:val="center"/>
              <w:rPr>
                <w:color w:val="000000"/>
                <w:sz w:val="22"/>
                <w:szCs w:val="22"/>
              </w:rPr>
            </w:pPr>
            <w:r>
              <w:rPr>
                <w:rFonts w:asciiTheme="majorBidi" w:hAnsiTheme="majorBidi" w:cstheme="majorBidi"/>
                <w:color w:val="000000"/>
                <w:sz w:val="22"/>
                <w:szCs w:val="22"/>
              </w:rPr>
              <w:t>1600</w:t>
            </w:r>
          </w:p>
        </w:tc>
        <w:tc>
          <w:tcPr>
            <w:tcW w:w="1841" w:type="dxa"/>
            <w:tcBorders>
              <w:top w:val="single" w:sz="4" w:space="0" w:color="BFBFBF"/>
              <w:left w:val="single" w:sz="6" w:space="0" w:color="auto"/>
              <w:bottom w:val="single" w:sz="4" w:space="0" w:color="BFBFBF"/>
              <w:right w:val="single" w:sz="12" w:space="0" w:color="auto"/>
            </w:tcBorders>
            <w:vAlign w:val="center"/>
          </w:tcPr>
          <w:p w14:paraId="41A7BE44" w14:textId="77777777" w:rsidR="00C27723" w:rsidRPr="00326F20" w:rsidRDefault="00C27723" w:rsidP="00D72EEC">
            <w:pPr>
              <w:spacing w:line="240" w:lineRule="exact"/>
              <w:jc w:val="center"/>
              <w:rPr>
                <w:sz w:val="22"/>
                <w:szCs w:val="22"/>
              </w:rPr>
            </w:pPr>
          </w:p>
        </w:tc>
      </w:tr>
      <w:tr w:rsidR="00C27723" w:rsidRPr="00326F20" w14:paraId="3D7D276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3E276E" w14:textId="77777777" w:rsidR="00C27723" w:rsidRPr="00326F20" w:rsidRDefault="00C27723" w:rsidP="00D72EEC">
            <w:pPr>
              <w:jc w:val="center"/>
              <w:rPr>
                <w:sz w:val="22"/>
                <w:szCs w:val="22"/>
              </w:rPr>
            </w:pPr>
            <w:r w:rsidRPr="00326F20">
              <w:rPr>
                <w:sz w:val="22"/>
                <w:szCs w:val="22"/>
              </w:rPr>
              <w:t>2.9.1.3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7B508C" w14:textId="77777777" w:rsidR="00C27723" w:rsidRPr="00326F20" w:rsidRDefault="00C27723" w:rsidP="00D72EEC">
            <w:pPr>
              <w:rPr>
                <w:color w:val="000000"/>
                <w:sz w:val="22"/>
                <w:szCs w:val="22"/>
              </w:rPr>
            </w:pPr>
            <w:r w:rsidRPr="00326F20">
              <w:rPr>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tcPr>
          <w:p w14:paraId="11B4EA5C"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61CDDD6E" w14:textId="28BA64AC" w:rsidR="00C27723" w:rsidRPr="00326F20" w:rsidRDefault="00C27723" w:rsidP="00D72EEC">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B4A53F"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A342505" w14:textId="77777777" w:rsidR="00C27723" w:rsidRPr="00326F20" w:rsidRDefault="00C27723" w:rsidP="00D72EEC">
            <w:pPr>
              <w:spacing w:line="240" w:lineRule="exact"/>
              <w:jc w:val="center"/>
              <w:rPr>
                <w:sz w:val="22"/>
                <w:szCs w:val="22"/>
              </w:rPr>
            </w:pPr>
          </w:p>
        </w:tc>
      </w:tr>
      <w:tr w:rsidR="00C27723" w:rsidRPr="00326F20" w14:paraId="168010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5E6F1F" w14:textId="77777777" w:rsidR="00C27723" w:rsidRPr="00326F20" w:rsidRDefault="00C27723" w:rsidP="00D72EEC">
            <w:pPr>
              <w:jc w:val="center"/>
              <w:rPr>
                <w:sz w:val="22"/>
                <w:szCs w:val="22"/>
              </w:rPr>
            </w:pPr>
            <w:r w:rsidRPr="00326F20">
              <w:rPr>
                <w:sz w:val="22"/>
                <w:szCs w:val="22"/>
              </w:rPr>
              <w:t>2.9.1.4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D9A8AB" w14:textId="77777777" w:rsidR="00C27723" w:rsidRPr="00326F20" w:rsidRDefault="00C27723" w:rsidP="00D72EEC">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73A1A59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2868A2" w14:textId="648F9706"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42F7C1" w14:textId="49121748" w:rsidR="00C27723" w:rsidRPr="00326F20" w:rsidRDefault="004B2945" w:rsidP="00D72EEC">
            <w:pPr>
              <w:jc w:val="center"/>
              <w:rPr>
                <w:color w:val="000000"/>
                <w:sz w:val="22"/>
                <w:szCs w:val="22"/>
              </w:rPr>
            </w:pPr>
            <w:r>
              <w:rPr>
                <w:rFonts w:asciiTheme="majorBidi" w:hAnsiTheme="majorBidi" w:cstheme="majorBidi"/>
                <w:color w:val="000000"/>
                <w:sz w:val="22"/>
                <w:szCs w:val="22"/>
              </w:rPr>
              <w:t>3150</w:t>
            </w:r>
          </w:p>
        </w:tc>
        <w:tc>
          <w:tcPr>
            <w:tcW w:w="1841" w:type="dxa"/>
            <w:tcBorders>
              <w:top w:val="single" w:sz="4" w:space="0" w:color="BFBFBF"/>
              <w:left w:val="single" w:sz="6" w:space="0" w:color="auto"/>
              <w:bottom w:val="single" w:sz="4" w:space="0" w:color="BFBFBF"/>
              <w:right w:val="single" w:sz="12" w:space="0" w:color="auto"/>
            </w:tcBorders>
            <w:vAlign w:val="center"/>
          </w:tcPr>
          <w:p w14:paraId="242765FB" w14:textId="77777777" w:rsidR="00C27723" w:rsidRPr="00326F20" w:rsidRDefault="00C27723" w:rsidP="00D72EEC">
            <w:pPr>
              <w:spacing w:line="240" w:lineRule="exact"/>
              <w:jc w:val="center"/>
              <w:rPr>
                <w:sz w:val="22"/>
                <w:szCs w:val="22"/>
              </w:rPr>
            </w:pPr>
          </w:p>
        </w:tc>
      </w:tr>
      <w:tr w:rsidR="00C27723" w:rsidRPr="00326F20" w14:paraId="3CE679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141633" w14:textId="77777777" w:rsidR="00C27723" w:rsidRPr="00326F20" w:rsidRDefault="00C27723" w:rsidP="00D72EEC">
            <w:pPr>
              <w:jc w:val="center"/>
              <w:rPr>
                <w:sz w:val="22"/>
                <w:szCs w:val="22"/>
              </w:rPr>
            </w:pPr>
            <w:r w:rsidRPr="00326F20">
              <w:rPr>
                <w:sz w:val="22"/>
                <w:szCs w:val="22"/>
              </w:rPr>
              <w:t>2.9.1.5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A47E89" w14:textId="77777777" w:rsidR="00C27723" w:rsidRPr="00326F20" w:rsidRDefault="00C27723" w:rsidP="00D72EEC">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tcPr>
          <w:p w14:paraId="6DAD477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975011" w14:textId="1B5A2E42"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E79796"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EAF0F30" w14:textId="77777777" w:rsidR="00C27723" w:rsidRPr="00326F20" w:rsidRDefault="00C27723" w:rsidP="00D72EEC">
            <w:pPr>
              <w:spacing w:line="240" w:lineRule="exact"/>
              <w:jc w:val="center"/>
              <w:rPr>
                <w:sz w:val="22"/>
                <w:szCs w:val="22"/>
              </w:rPr>
            </w:pPr>
          </w:p>
        </w:tc>
      </w:tr>
      <w:tr w:rsidR="00C27723" w:rsidRPr="00326F20" w14:paraId="6F71D2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BE0484" w14:textId="77777777" w:rsidR="00C27723" w:rsidRPr="00326F20" w:rsidRDefault="00C27723" w:rsidP="00D72EEC">
            <w:pPr>
              <w:jc w:val="center"/>
              <w:rPr>
                <w:sz w:val="22"/>
                <w:szCs w:val="22"/>
              </w:rPr>
            </w:pPr>
            <w:r w:rsidRPr="00326F20">
              <w:rPr>
                <w:sz w:val="22"/>
                <w:szCs w:val="22"/>
              </w:rPr>
              <w:t>2.9.1.6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C02946" w14:textId="77777777" w:rsidR="00C27723" w:rsidRPr="00326F20" w:rsidRDefault="00C27723" w:rsidP="00D72EEC">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7C9FE9D8"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FC3CDF" w14:textId="2B9B3729"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B7F3B4"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10D1F2E" w14:textId="77777777" w:rsidR="00C27723" w:rsidRPr="00326F20" w:rsidRDefault="00C27723" w:rsidP="00D72EEC">
            <w:pPr>
              <w:spacing w:line="240" w:lineRule="exact"/>
              <w:jc w:val="center"/>
              <w:rPr>
                <w:sz w:val="22"/>
                <w:szCs w:val="22"/>
              </w:rPr>
            </w:pPr>
          </w:p>
        </w:tc>
      </w:tr>
      <w:tr w:rsidR="00C27723" w:rsidRPr="00326F20" w14:paraId="6C54D4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A800FB" w14:textId="77777777" w:rsidR="00C27723" w:rsidRPr="00326F20" w:rsidRDefault="00C27723" w:rsidP="00D72EEC">
            <w:pPr>
              <w:jc w:val="center"/>
              <w:rPr>
                <w:sz w:val="22"/>
                <w:szCs w:val="22"/>
              </w:rPr>
            </w:pPr>
            <w:r w:rsidRPr="00326F20">
              <w:rPr>
                <w:sz w:val="22"/>
                <w:szCs w:val="22"/>
              </w:rPr>
              <w:t>2.9.2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3A8FC0" w14:textId="77777777" w:rsidR="00C27723" w:rsidRPr="00326F20" w:rsidRDefault="00C27723" w:rsidP="00D72EEC">
            <w:pPr>
              <w:rPr>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tcPr>
          <w:p w14:paraId="77C3BCC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A9883F" w14:textId="1DDB0E6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33DCCE60"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8E60B86" w14:textId="77777777" w:rsidR="00C27723" w:rsidRPr="00326F20" w:rsidRDefault="00C27723" w:rsidP="00D72EEC">
            <w:pPr>
              <w:spacing w:line="240" w:lineRule="exact"/>
              <w:jc w:val="center"/>
              <w:rPr>
                <w:sz w:val="22"/>
                <w:szCs w:val="22"/>
              </w:rPr>
            </w:pPr>
          </w:p>
        </w:tc>
      </w:tr>
      <w:tr w:rsidR="00C27723" w:rsidRPr="00326F20" w14:paraId="0FD62E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6BA40F" w14:textId="77777777" w:rsidR="00C27723" w:rsidRPr="00326F20" w:rsidRDefault="00C27723" w:rsidP="00D72EEC">
            <w:pPr>
              <w:jc w:val="center"/>
              <w:rPr>
                <w:sz w:val="22"/>
                <w:szCs w:val="22"/>
              </w:rPr>
            </w:pPr>
            <w:r w:rsidRPr="00326F20">
              <w:rPr>
                <w:sz w:val="22"/>
                <w:szCs w:val="22"/>
              </w:rPr>
              <w:t>2.9.2.1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817DC8" w14:textId="77777777" w:rsidR="00C27723" w:rsidRPr="00326F20" w:rsidRDefault="00C27723" w:rsidP="00D72EEC">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tcPr>
          <w:p w14:paraId="51444EE3"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C3538D" w14:textId="2B2F5107"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68FF4B" w14:textId="77777777" w:rsidR="00C27723" w:rsidRPr="00326F20" w:rsidRDefault="00C27723"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1216CD7F" w14:textId="77777777" w:rsidR="00C27723" w:rsidRPr="00326F20" w:rsidRDefault="00C27723" w:rsidP="00D72EEC">
            <w:pPr>
              <w:spacing w:line="240" w:lineRule="exact"/>
              <w:jc w:val="center"/>
              <w:rPr>
                <w:sz w:val="22"/>
                <w:szCs w:val="22"/>
              </w:rPr>
            </w:pPr>
          </w:p>
        </w:tc>
      </w:tr>
      <w:tr w:rsidR="00C27723" w:rsidRPr="00326F20" w14:paraId="513FAE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BBC792" w14:textId="77777777" w:rsidR="00C27723" w:rsidRPr="00326F20" w:rsidRDefault="00C27723" w:rsidP="00D72EEC">
            <w:pPr>
              <w:jc w:val="center"/>
              <w:rPr>
                <w:sz w:val="22"/>
                <w:szCs w:val="22"/>
              </w:rPr>
            </w:pPr>
            <w:r w:rsidRPr="00326F20">
              <w:rPr>
                <w:sz w:val="22"/>
                <w:szCs w:val="22"/>
              </w:rPr>
              <w:t>2.9.2.2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E40655" w14:textId="77777777" w:rsidR="00C27723" w:rsidRPr="00326F20" w:rsidRDefault="00C27723" w:rsidP="00D72EEC">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tcPr>
          <w:p w14:paraId="5DA68D61"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D399A3" w14:textId="44933008"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B9C2E1" w14:textId="77777777" w:rsidR="00C27723" w:rsidRPr="00326F20" w:rsidRDefault="00C27723"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3760236" w14:textId="77777777" w:rsidR="00C27723" w:rsidRPr="00326F20" w:rsidRDefault="00C27723" w:rsidP="00D72EEC">
            <w:pPr>
              <w:spacing w:line="240" w:lineRule="exact"/>
              <w:jc w:val="center"/>
              <w:rPr>
                <w:sz w:val="22"/>
                <w:szCs w:val="22"/>
              </w:rPr>
            </w:pPr>
          </w:p>
        </w:tc>
      </w:tr>
      <w:tr w:rsidR="00C27723" w:rsidRPr="00326F20" w14:paraId="341747F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1A33BF" w14:textId="77777777" w:rsidR="00C27723" w:rsidRPr="00326F20" w:rsidRDefault="00C27723" w:rsidP="00D72EEC">
            <w:pPr>
              <w:jc w:val="center"/>
              <w:rPr>
                <w:sz w:val="22"/>
                <w:szCs w:val="22"/>
              </w:rPr>
            </w:pPr>
            <w:r w:rsidRPr="00326F20">
              <w:rPr>
                <w:sz w:val="22"/>
                <w:szCs w:val="22"/>
              </w:rPr>
              <w:t>2.9.2.3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3FEC24" w14:textId="37D57A19" w:rsidR="00C27723" w:rsidRPr="00326F20" w:rsidRDefault="00C27723" w:rsidP="00D72EEC">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36365591"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2532568" w14:textId="598AA059"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CEB1DD" w14:textId="5680A2A8" w:rsidR="00C27723" w:rsidRPr="00326F20" w:rsidRDefault="00C27723"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768A5622" w14:textId="77777777" w:rsidR="00C27723" w:rsidRPr="00326F20" w:rsidRDefault="00C27723" w:rsidP="00D72EEC">
            <w:pPr>
              <w:spacing w:line="240" w:lineRule="exact"/>
              <w:jc w:val="center"/>
              <w:rPr>
                <w:sz w:val="22"/>
                <w:szCs w:val="22"/>
              </w:rPr>
            </w:pPr>
          </w:p>
        </w:tc>
      </w:tr>
      <w:tr w:rsidR="00C27723" w:rsidRPr="00326F20" w14:paraId="1DFE1E6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2FD079" w14:textId="77777777" w:rsidR="00C27723" w:rsidRPr="00326F20" w:rsidRDefault="00C27723" w:rsidP="00D72EEC">
            <w:pPr>
              <w:jc w:val="center"/>
              <w:rPr>
                <w:sz w:val="22"/>
                <w:szCs w:val="22"/>
              </w:rPr>
            </w:pPr>
            <w:r w:rsidRPr="00326F20">
              <w:rPr>
                <w:sz w:val="22"/>
                <w:szCs w:val="22"/>
              </w:rPr>
              <w:t>2.9.2.4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5DAFB0" w14:textId="77777777" w:rsidR="00C27723" w:rsidRPr="00326F20" w:rsidRDefault="00C27723" w:rsidP="00D72EEC">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tcPr>
          <w:p w14:paraId="304BC38D"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29C4FD" w14:textId="5D7D7058"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76CD6A" w14:textId="77777777" w:rsidR="00C27723" w:rsidRPr="00326F20" w:rsidRDefault="00C27723"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53B33B7D" w14:textId="77777777" w:rsidR="00C27723" w:rsidRPr="00326F20" w:rsidRDefault="00C27723" w:rsidP="00D72EEC">
            <w:pPr>
              <w:spacing w:line="240" w:lineRule="exact"/>
              <w:jc w:val="center"/>
              <w:rPr>
                <w:sz w:val="22"/>
                <w:szCs w:val="22"/>
              </w:rPr>
            </w:pPr>
          </w:p>
        </w:tc>
      </w:tr>
      <w:tr w:rsidR="00C27723" w:rsidRPr="00326F20" w14:paraId="7D9F68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E10FCA" w14:textId="77777777" w:rsidR="00C27723" w:rsidRPr="00326F20" w:rsidRDefault="00C27723" w:rsidP="00D72EEC">
            <w:pPr>
              <w:jc w:val="center"/>
              <w:rPr>
                <w:sz w:val="22"/>
                <w:szCs w:val="22"/>
              </w:rPr>
            </w:pPr>
            <w:r w:rsidRPr="00326F20">
              <w:rPr>
                <w:sz w:val="22"/>
                <w:szCs w:val="22"/>
              </w:rPr>
              <w:t>2.9.2.5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277EF7" w14:textId="77777777" w:rsidR="00C27723" w:rsidRPr="00326F20" w:rsidRDefault="00C27723" w:rsidP="00D72EEC">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tcPr>
          <w:p w14:paraId="55AA0930"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3EA79D" w14:textId="6599BB0F"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B122BB"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38E1A9B" w14:textId="77777777" w:rsidR="00C27723" w:rsidRPr="00326F20" w:rsidRDefault="00C27723" w:rsidP="00D72EEC">
            <w:pPr>
              <w:spacing w:line="240" w:lineRule="exact"/>
              <w:jc w:val="center"/>
              <w:rPr>
                <w:sz w:val="22"/>
                <w:szCs w:val="22"/>
              </w:rPr>
            </w:pPr>
          </w:p>
        </w:tc>
      </w:tr>
      <w:tr w:rsidR="00C27723" w:rsidRPr="00326F20" w14:paraId="3C50D68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751BCF" w14:textId="77777777" w:rsidR="00C27723" w:rsidRPr="00326F20" w:rsidRDefault="00C27723" w:rsidP="00D72EEC">
            <w:pPr>
              <w:jc w:val="center"/>
              <w:rPr>
                <w:sz w:val="22"/>
                <w:szCs w:val="22"/>
              </w:rPr>
            </w:pPr>
            <w:r w:rsidRPr="00326F20">
              <w:rPr>
                <w:sz w:val="22"/>
                <w:szCs w:val="22"/>
              </w:rPr>
              <w:t>2.9.2.6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B8D48E" w14:textId="77777777" w:rsidR="00C27723" w:rsidRPr="00326F20" w:rsidRDefault="00C27723" w:rsidP="00D72EEC">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6CF6A7A9"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BF04D4" w14:textId="772F4F00" w:rsidR="00C27723" w:rsidRPr="00326F20" w:rsidRDefault="00C27723"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293086"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5377A05" w14:textId="77777777" w:rsidR="00C27723" w:rsidRPr="00326F20" w:rsidRDefault="00C27723" w:rsidP="00D72EEC">
            <w:pPr>
              <w:spacing w:line="240" w:lineRule="exact"/>
              <w:jc w:val="center"/>
              <w:rPr>
                <w:sz w:val="22"/>
                <w:szCs w:val="22"/>
              </w:rPr>
            </w:pPr>
          </w:p>
        </w:tc>
      </w:tr>
      <w:tr w:rsidR="00C27723" w:rsidRPr="00326F20" w14:paraId="089EE01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42C22D" w14:textId="77777777" w:rsidR="00C27723" w:rsidRPr="00326F20" w:rsidRDefault="00C27723" w:rsidP="00D72EEC">
            <w:pPr>
              <w:jc w:val="center"/>
              <w:rPr>
                <w:sz w:val="22"/>
                <w:szCs w:val="22"/>
              </w:rPr>
            </w:pPr>
            <w:r w:rsidRPr="00326F20">
              <w:rPr>
                <w:sz w:val="22"/>
                <w:szCs w:val="22"/>
              </w:rPr>
              <w:t>2.10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1FF69E" w14:textId="77777777" w:rsidR="00C27723" w:rsidRPr="00326F20" w:rsidRDefault="00C27723" w:rsidP="00D72EE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tcPr>
          <w:p w14:paraId="6747D17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44BCB4" w14:textId="4D8AF78E"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080CCD"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34DFCBEC" w14:textId="77777777" w:rsidR="00C27723" w:rsidRPr="00326F20" w:rsidRDefault="00C27723" w:rsidP="00D72EEC">
            <w:pPr>
              <w:spacing w:line="240" w:lineRule="exact"/>
              <w:jc w:val="center"/>
              <w:rPr>
                <w:sz w:val="22"/>
                <w:szCs w:val="22"/>
              </w:rPr>
            </w:pPr>
          </w:p>
        </w:tc>
      </w:tr>
      <w:tr w:rsidR="00C27723" w:rsidRPr="00326F20" w14:paraId="2DC13E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07DDDF" w14:textId="77777777" w:rsidR="00C27723" w:rsidRPr="00326F20" w:rsidRDefault="00C27723" w:rsidP="00D72EEC">
            <w:pPr>
              <w:jc w:val="center"/>
              <w:rPr>
                <w:sz w:val="22"/>
                <w:szCs w:val="22"/>
              </w:rPr>
            </w:pPr>
            <w:r w:rsidRPr="00326F20">
              <w:rPr>
                <w:sz w:val="22"/>
                <w:szCs w:val="22"/>
              </w:rPr>
              <w:t>2.11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D79619" w14:textId="77777777" w:rsidR="00C27723" w:rsidRPr="00326F20" w:rsidRDefault="00C27723" w:rsidP="00D72EEC">
            <w:pPr>
              <w:rPr>
                <w:sz w:val="22"/>
                <w:szCs w:val="22"/>
              </w:rPr>
            </w:pPr>
            <w:r w:rsidRPr="00326F20">
              <w:rPr>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tcPr>
          <w:p w14:paraId="2D27B3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A5E7A3" w14:textId="493C662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B45F03" w14:textId="77777777" w:rsidR="00C27723" w:rsidRPr="00326F20" w:rsidRDefault="00C27723"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28ADC73D" w14:textId="77777777" w:rsidR="00C27723" w:rsidRPr="00326F20" w:rsidRDefault="00C27723" w:rsidP="00D72EEC">
            <w:pPr>
              <w:spacing w:line="240" w:lineRule="exact"/>
              <w:jc w:val="center"/>
              <w:rPr>
                <w:sz w:val="22"/>
                <w:szCs w:val="22"/>
              </w:rPr>
            </w:pPr>
          </w:p>
        </w:tc>
      </w:tr>
      <w:tr w:rsidR="00C27723" w:rsidRPr="00326F20" w14:paraId="5388BCBD" w14:textId="77777777" w:rsidTr="00C27723">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6979896C" w14:textId="77777777" w:rsidR="00C27723" w:rsidRPr="00326F20" w:rsidRDefault="00C27723" w:rsidP="00D72EEC">
            <w:pPr>
              <w:jc w:val="center"/>
              <w:rPr>
                <w:sz w:val="22"/>
                <w:szCs w:val="22"/>
              </w:rPr>
            </w:pPr>
            <w:r w:rsidRPr="00326F20">
              <w:rPr>
                <w:sz w:val="22"/>
                <w:szCs w:val="22"/>
              </w:rPr>
              <w:t>2.12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99E3BA" w14:textId="77777777" w:rsidR="00C27723" w:rsidRPr="00326F20" w:rsidRDefault="00C27723" w:rsidP="00D72EEC">
            <w:pPr>
              <w:rPr>
                <w:sz w:val="22"/>
                <w:szCs w:val="22"/>
              </w:rPr>
            </w:pPr>
            <w:r w:rsidRPr="00326F20">
              <w:rPr>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tcPr>
          <w:p w14:paraId="10144AD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C23B34" w14:textId="671AF420"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5EB4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6FF8471" w14:textId="77777777" w:rsidR="00C27723" w:rsidRPr="00326F20" w:rsidRDefault="00C27723" w:rsidP="00D72EEC">
            <w:pPr>
              <w:spacing w:line="240" w:lineRule="exact"/>
              <w:jc w:val="center"/>
              <w:rPr>
                <w:sz w:val="22"/>
                <w:szCs w:val="22"/>
              </w:rPr>
            </w:pPr>
          </w:p>
        </w:tc>
      </w:tr>
      <w:tr w:rsidR="00C27723" w:rsidRPr="00326F20" w14:paraId="49F13A34" w14:textId="77777777" w:rsidTr="00C27723">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3FBD88C2" w14:textId="77777777" w:rsidR="00C27723" w:rsidRPr="00326F20" w:rsidRDefault="00C27723" w:rsidP="00D72EEC">
            <w:pPr>
              <w:jc w:val="center"/>
              <w:rPr>
                <w:sz w:val="22"/>
                <w:szCs w:val="22"/>
              </w:rPr>
            </w:pPr>
            <w:r w:rsidRPr="00326F20">
              <w:rPr>
                <w:sz w:val="22"/>
                <w:szCs w:val="22"/>
              </w:rPr>
              <w:t>2.13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345C1B" w14:textId="77777777" w:rsidR="00C27723" w:rsidRPr="00326F20" w:rsidRDefault="00C27723" w:rsidP="00D72EEC">
            <w:pPr>
              <w:rPr>
                <w:sz w:val="22"/>
                <w:szCs w:val="22"/>
              </w:rPr>
            </w:pPr>
            <w:r w:rsidRPr="00326F20">
              <w:rPr>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tcPr>
          <w:p w14:paraId="53BB88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BE6BA6" w14:textId="7586E992"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34921A"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3D5BE45" w14:textId="77777777" w:rsidR="00C27723" w:rsidRPr="00326F20" w:rsidRDefault="00C27723" w:rsidP="00D72EEC">
            <w:pPr>
              <w:spacing w:line="240" w:lineRule="exact"/>
              <w:jc w:val="center"/>
              <w:rPr>
                <w:sz w:val="22"/>
                <w:szCs w:val="22"/>
              </w:rPr>
            </w:pPr>
          </w:p>
        </w:tc>
      </w:tr>
      <w:tr w:rsidR="00C27723" w:rsidRPr="00326F20" w14:paraId="6F19CB91" w14:textId="77777777" w:rsidTr="00C27723">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4652AE43" w14:textId="77777777" w:rsidR="00C27723" w:rsidRPr="00326F20" w:rsidRDefault="00C27723" w:rsidP="00D72EEC">
            <w:pPr>
              <w:jc w:val="center"/>
              <w:rPr>
                <w:sz w:val="22"/>
                <w:szCs w:val="22"/>
              </w:rPr>
            </w:pPr>
            <w:r w:rsidRPr="00326F20">
              <w:rPr>
                <w:sz w:val="22"/>
                <w:szCs w:val="22"/>
              </w:rPr>
              <w:t>2.14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F42438" w14:textId="77777777" w:rsidR="00C27723" w:rsidRPr="00326F20" w:rsidRDefault="00C27723" w:rsidP="00D72EEC">
            <w:pPr>
              <w:rPr>
                <w:sz w:val="22"/>
                <w:szCs w:val="22"/>
              </w:rPr>
            </w:pPr>
            <w:r w:rsidRPr="00326F20">
              <w:rPr>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tcPr>
          <w:p w14:paraId="74252E5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1E570D" w14:textId="5C6A46A6"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FE7E5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141A9BF" w14:textId="77777777" w:rsidR="00C27723" w:rsidRPr="00326F20" w:rsidRDefault="00C27723" w:rsidP="00D72EEC">
            <w:pPr>
              <w:spacing w:line="240" w:lineRule="exact"/>
              <w:jc w:val="center"/>
              <w:rPr>
                <w:sz w:val="22"/>
                <w:szCs w:val="22"/>
              </w:rPr>
            </w:pPr>
          </w:p>
        </w:tc>
      </w:tr>
      <w:tr w:rsidR="00C27723" w:rsidRPr="00326F20" w14:paraId="057CCCD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A368F2" w14:textId="77777777" w:rsidR="00C27723" w:rsidRPr="00326F20" w:rsidRDefault="00C27723" w:rsidP="00D72EEC">
            <w:pPr>
              <w:jc w:val="center"/>
              <w:rPr>
                <w:sz w:val="22"/>
                <w:szCs w:val="22"/>
              </w:rPr>
            </w:pPr>
            <w:r w:rsidRPr="00326F20">
              <w:rPr>
                <w:sz w:val="22"/>
                <w:szCs w:val="22"/>
              </w:rPr>
              <w:t>2.15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FDDBB6" w14:textId="77777777" w:rsidR="00C27723" w:rsidRPr="00326F20" w:rsidRDefault="00C27723" w:rsidP="00D72EEC">
            <w:pPr>
              <w:rPr>
                <w:sz w:val="22"/>
                <w:szCs w:val="22"/>
              </w:rPr>
            </w:pPr>
            <w:r w:rsidRPr="00326F20">
              <w:rPr>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tcPr>
          <w:p w14:paraId="6313B7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E2C01D" w14:textId="51707A6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F10110" w14:textId="77777777" w:rsidR="00C27723" w:rsidRPr="00326F20" w:rsidRDefault="00C27723" w:rsidP="00D72EEC">
            <w:pPr>
              <w:jc w:val="center"/>
              <w:rPr>
                <w:sz w:val="22"/>
                <w:szCs w:val="22"/>
              </w:rPr>
            </w:pPr>
            <w:r w:rsidRPr="00326F20">
              <w:rPr>
                <w:sz w:val="22"/>
                <w:szCs w:val="22"/>
              </w:rPr>
              <w:t>M2</w:t>
            </w:r>
          </w:p>
        </w:tc>
        <w:tc>
          <w:tcPr>
            <w:tcW w:w="1841" w:type="dxa"/>
            <w:tcBorders>
              <w:top w:val="single" w:sz="4" w:space="0" w:color="BFBFBF"/>
              <w:left w:val="single" w:sz="6" w:space="0" w:color="auto"/>
              <w:bottom w:val="single" w:sz="4" w:space="0" w:color="BFBFBF"/>
              <w:right w:val="single" w:sz="12" w:space="0" w:color="auto"/>
            </w:tcBorders>
            <w:vAlign w:val="center"/>
          </w:tcPr>
          <w:p w14:paraId="14C28534" w14:textId="77777777" w:rsidR="00C27723" w:rsidRPr="00326F20" w:rsidRDefault="00C27723" w:rsidP="00D72EEC">
            <w:pPr>
              <w:spacing w:line="240" w:lineRule="exact"/>
              <w:jc w:val="center"/>
              <w:rPr>
                <w:sz w:val="22"/>
                <w:szCs w:val="22"/>
              </w:rPr>
            </w:pPr>
          </w:p>
        </w:tc>
      </w:tr>
      <w:tr w:rsidR="00C27723" w:rsidRPr="00326F20" w14:paraId="689423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CA5F38" w14:textId="77777777" w:rsidR="00C27723" w:rsidRPr="00326F20" w:rsidRDefault="00C27723" w:rsidP="00D72EEC">
            <w:pPr>
              <w:jc w:val="center"/>
              <w:rPr>
                <w:sz w:val="22"/>
                <w:szCs w:val="22"/>
              </w:rPr>
            </w:pPr>
            <w:r w:rsidRPr="00326F20">
              <w:rPr>
                <w:sz w:val="22"/>
                <w:szCs w:val="22"/>
              </w:rPr>
              <w:lastRenderedPageBreak/>
              <w:t>2.16.1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B3B366" w14:textId="77777777" w:rsidR="00C27723" w:rsidRPr="00326F20" w:rsidRDefault="00C27723" w:rsidP="00D72EEC">
            <w:pPr>
              <w:rPr>
                <w:sz w:val="22"/>
                <w:szCs w:val="22"/>
              </w:rPr>
            </w:pPr>
            <w:r w:rsidRPr="00326F20">
              <w:rPr>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tcPr>
          <w:p w14:paraId="095D356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F6118A" w14:textId="0683CD0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0BD1E5" w14:textId="77777777" w:rsidR="00C27723" w:rsidRPr="00326F20" w:rsidRDefault="00C27723" w:rsidP="00D72EEC">
            <w:pPr>
              <w:jc w:val="center"/>
              <w:rPr>
                <w:sz w:val="22"/>
                <w:szCs w:val="22"/>
              </w:rPr>
            </w:pPr>
            <w:r w:rsidRPr="00326F20">
              <w:rPr>
                <w:sz w:val="22"/>
                <w:szCs w:val="22"/>
              </w:rPr>
              <w:t>E2</w:t>
            </w:r>
          </w:p>
        </w:tc>
        <w:tc>
          <w:tcPr>
            <w:tcW w:w="1841" w:type="dxa"/>
            <w:tcBorders>
              <w:top w:val="single" w:sz="4" w:space="0" w:color="BFBFBF"/>
              <w:left w:val="single" w:sz="6" w:space="0" w:color="auto"/>
              <w:bottom w:val="single" w:sz="4" w:space="0" w:color="BFBFBF"/>
              <w:right w:val="single" w:sz="12" w:space="0" w:color="auto"/>
            </w:tcBorders>
            <w:vAlign w:val="center"/>
          </w:tcPr>
          <w:p w14:paraId="4C801435" w14:textId="77777777" w:rsidR="00C27723" w:rsidRPr="00326F20" w:rsidRDefault="00C27723" w:rsidP="00D72EEC">
            <w:pPr>
              <w:spacing w:line="240" w:lineRule="exact"/>
              <w:jc w:val="center"/>
              <w:rPr>
                <w:sz w:val="22"/>
                <w:szCs w:val="22"/>
              </w:rPr>
            </w:pPr>
          </w:p>
        </w:tc>
      </w:tr>
      <w:tr w:rsidR="00C27723" w:rsidRPr="00326F20" w14:paraId="1726D9C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163ABC" w14:textId="77777777" w:rsidR="00C27723" w:rsidRPr="00326F20" w:rsidRDefault="00C27723" w:rsidP="00D72EEC">
            <w:pPr>
              <w:jc w:val="center"/>
              <w:rPr>
                <w:sz w:val="22"/>
                <w:szCs w:val="22"/>
              </w:rPr>
            </w:pPr>
            <w:r w:rsidRPr="00326F20">
              <w:rPr>
                <w:sz w:val="22"/>
                <w:szCs w:val="22"/>
              </w:rPr>
              <w:t>2.16.2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D7F96A" w14:textId="77777777" w:rsidR="00C27723" w:rsidRPr="00326F20" w:rsidRDefault="00C27723" w:rsidP="00D72EEC">
            <w:pPr>
              <w:rPr>
                <w:sz w:val="22"/>
                <w:szCs w:val="22"/>
              </w:rPr>
            </w:pPr>
            <w:r w:rsidRPr="00326F20">
              <w:rPr>
                <w:sz w:val="22"/>
                <w:szCs w:val="22"/>
              </w:rPr>
              <w:t>Capacitive switching at maximum temporary</w:t>
            </w:r>
          </w:p>
          <w:p w14:paraId="11883D6A" w14:textId="77777777" w:rsidR="00C27723" w:rsidRPr="00326F20" w:rsidRDefault="00C27723" w:rsidP="00D72EEC">
            <w:pPr>
              <w:rPr>
                <w:sz w:val="22"/>
                <w:szCs w:val="22"/>
              </w:rPr>
            </w:pPr>
            <w:r w:rsidRPr="00326F20">
              <w:rPr>
                <w:sz w:val="22"/>
                <w:szCs w:val="22"/>
              </w:rPr>
              <w:t>overvoltage</w:t>
            </w:r>
          </w:p>
        </w:tc>
        <w:tc>
          <w:tcPr>
            <w:tcW w:w="978" w:type="dxa"/>
            <w:tcBorders>
              <w:top w:val="single" w:sz="4" w:space="0" w:color="BFBFBF"/>
              <w:left w:val="single" w:sz="6" w:space="0" w:color="auto"/>
              <w:bottom w:val="single" w:sz="4" w:space="0" w:color="BFBFBF"/>
              <w:right w:val="single" w:sz="6" w:space="0" w:color="auto"/>
            </w:tcBorders>
          </w:tcPr>
          <w:p w14:paraId="79A628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32A8C02F" w14:textId="57D74CB2"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E19927" w14:textId="77777777" w:rsidR="00C27723" w:rsidRPr="00326F20" w:rsidRDefault="00C27723" w:rsidP="00D72EEC">
            <w:pPr>
              <w:jc w:val="center"/>
              <w:rPr>
                <w:sz w:val="22"/>
                <w:szCs w:val="22"/>
              </w:rPr>
            </w:pPr>
            <w:r w:rsidRPr="00326F20">
              <w:rPr>
                <w:sz w:val="22"/>
                <w:szCs w:val="22"/>
              </w:rPr>
              <w:t>C2</w:t>
            </w:r>
          </w:p>
        </w:tc>
        <w:tc>
          <w:tcPr>
            <w:tcW w:w="1841" w:type="dxa"/>
            <w:tcBorders>
              <w:top w:val="single" w:sz="4" w:space="0" w:color="BFBFBF"/>
              <w:left w:val="single" w:sz="6" w:space="0" w:color="auto"/>
              <w:bottom w:val="single" w:sz="4" w:space="0" w:color="BFBFBF"/>
              <w:right w:val="single" w:sz="12" w:space="0" w:color="auto"/>
            </w:tcBorders>
            <w:vAlign w:val="center"/>
          </w:tcPr>
          <w:p w14:paraId="7FBD2AFB" w14:textId="77777777" w:rsidR="00C27723" w:rsidRPr="00326F20" w:rsidRDefault="00C27723" w:rsidP="00D72EEC">
            <w:pPr>
              <w:spacing w:line="240" w:lineRule="exact"/>
              <w:jc w:val="center"/>
              <w:rPr>
                <w:sz w:val="22"/>
                <w:szCs w:val="22"/>
              </w:rPr>
            </w:pPr>
          </w:p>
        </w:tc>
      </w:tr>
      <w:tr w:rsidR="00C27723" w:rsidRPr="00326F20" w14:paraId="6934A969" w14:textId="77777777" w:rsidTr="00C27723">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87D1456" w14:textId="77777777" w:rsidR="00C27723" w:rsidRPr="00326F20" w:rsidRDefault="00C27723" w:rsidP="00D72EEC">
            <w:pPr>
              <w:jc w:val="center"/>
              <w:rPr>
                <w:sz w:val="22"/>
                <w:szCs w:val="22"/>
              </w:rPr>
            </w:pPr>
            <w:r w:rsidRPr="00326F20">
              <w:rPr>
                <w:sz w:val="22"/>
                <w:szCs w:val="22"/>
              </w:rPr>
              <w:t>2.17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18202CF"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24587D1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B27153" w14:textId="765B36F6"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B26ADA"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AB9E937" w14:textId="77777777" w:rsidR="00C27723" w:rsidRPr="00326F20" w:rsidRDefault="00C27723" w:rsidP="00D72EEC">
            <w:pPr>
              <w:spacing w:line="240" w:lineRule="exact"/>
              <w:jc w:val="center"/>
              <w:rPr>
                <w:sz w:val="22"/>
                <w:szCs w:val="22"/>
              </w:rPr>
            </w:pPr>
          </w:p>
        </w:tc>
      </w:tr>
      <w:tr w:rsidR="00C27723" w:rsidRPr="00326F20" w14:paraId="367FB0C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41775" w14:textId="77777777" w:rsidR="00C27723" w:rsidRPr="00326F20" w:rsidRDefault="00C27723" w:rsidP="00D72EEC">
            <w:pPr>
              <w:jc w:val="center"/>
              <w:rPr>
                <w:sz w:val="22"/>
                <w:szCs w:val="22"/>
              </w:rPr>
            </w:pPr>
            <w:r w:rsidRPr="00326F20">
              <w:rPr>
                <w:sz w:val="22"/>
                <w:szCs w:val="22"/>
              </w:rPr>
              <w:t> 2.17.1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14B613" w14:textId="77777777" w:rsidR="00C27723" w:rsidRPr="00326F20" w:rsidRDefault="00C27723" w:rsidP="00D72EE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5BF9823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99D730" w14:textId="71C2DF3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E10F93"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671F4AA6" w14:textId="77777777" w:rsidR="00C27723" w:rsidRPr="00326F20" w:rsidRDefault="00C27723" w:rsidP="00D72EEC">
            <w:pPr>
              <w:spacing w:line="240" w:lineRule="exact"/>
              <w:jc w:val="center"/>
              <w:rPr>
                <w:sz w:val="22"/>
                <w:szCs w:val="22"/>
              </w:rPr>
            </w:pPr>
          </w:p>
        </w:tc>
      </w:tr>
      <w:tr w:rsidR="00C27723" w:rsidRPr="00326F20" w14:paraId="7FAAC25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AC858C" w14:textId="77777777" w:rsidR="00C27723" w:rsidRPr="00326F20" w:rsidRDefault="00C27723" w:rsidP="00D72EEC">
            <w:pPr>
              <w:jc w:val="center"/>
              <w:rPr>
                <w:sz w:val="22"/>
                <w:szCs w:val="22"/>
              </w:rPr>
            </w:pPr>
            <w:r w:rsidRPr="00326F20">
              <w:rPr>
                <w:sz w:val="22"/>
                <w:szCs w:val="22"/>
              </w:rPr>
              <w:t> 2.17.2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8C36DC" w14:textId="77777777" w:rsidR="00C27723" w:rsidRPr="00326F20" w:rsidRDefault="00C27723" w:rsidP="00D72EE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596BD23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215816" w14:textId="0E04638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3D066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2A8E87" w14:textId="77777777" w:rsidR="00C27723" w:rsidRPr="00326F20" w:rsidRDefault="00C27723" w:rsidP="00D72EEC">
            <w:pPr>
              <w:spacing w:line="240" w:lineRule="exact"/>
              <w:jc w:val="center"/>
              <w:rPr>
                <w:sz w:val="22"/>
                <w:szCs w:val="22"/>
              </w:rPr>
            </w:pPr>
          </w:p>
        </w:tc>
      </w:tr>
      <w:tr w:rsidR="00C27723" w:rsidRPr="00326F20" w14:paraId="30BF20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EE294B" w14:textId="77777777" w:rsidR="00C27723" w:rsidRPr="00326F20" w:rsidRDefault="00C27723" w:rsidP="00D72EEC">
            <w:pPr>
              <w:jc w:val="center"/>
              <w:rPr>
                <w:sz w:val="22"/>
                <w:szCs w:val="22"/>
              </w:rPr>
            </w:pPr>
            <w:r w:rsidRPr="00326F20">
              <w:rPr>
                <w:sz w:val="22"/>
                <w:szCs w:val="22"/>
              </w:rPr>
              <w:t>2.17.3 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B30A2C" w14:textId="77777777" w:rsidR="00C27723" w:rsidRPr="00326F20" w:rsidRDefault="00C27723" w:rsidP="00D72EE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14559FE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9A115A" w14:textId="186C787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987B98"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3CA3E26" w14:textId="77777777" w:rsidR="00C27723" w:rsidRPr="00326F20" w:rsidRDefault="00C27723" w:rsidP="00D72EEC">
            <w:pPr>
              <w:spacing w:line="240" w:lineRule="exact"/>
              <w:jc w:val="center"/>
              <w:rPr>
                <w:b/>
                <w:bCs/>
                <w:sz w:val="22"/>
                <w:szCs w:val="22"/>
              </w:rPr>
            </w:pPr>
          </w:p>
        </w:tc>
      </w:tr>
      <w:tr w:rsidR="00C27723" w:rsidRPr="00326F20" w14:paraId="6B8131EB" w14:textId="77777777" w:rsidTr="00C27723">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2F3C9FDC" w14:textId="77777777" w:rsidR="00C27723" w:rsidRPr="00326F20" w:rsidRDefault="00C27723" w:rsidP="00D72EEC">
            <w:pPr>
              <w:jc w:val="center"/>
              <w:rPr>
                <w:sz w:val="22"/>
                <w:szCs w:val="22"/>
              </w:rPr>
            </w:pPr>
            <w:r w:rsidRPr="00326F20">
              <w:rPr>
                <w:sz w:val="22"/>
                <w:szCs w:val="22"/>
              </w:rPr>
              <w:t>2.18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CD834D"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tcPr>
          <w:p w14:paraId="58D3D1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330CA5" w14:textId="33E44FBD"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78F074"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5AD7C2B" w14:textId="77777777" w:rsidR="00C27723" w:rsidRPr="00326F20" w:rsidRDefault="00C27723" w:rsidP="00D72EEC">
            <w:pPr>
              <w:spacing w:line="240" w:lineRule="exact"/>
              <w:jc w:val="center"/>
              <w:rPr>
                <w:b/>
                <w:bCs/>
                <w:sz w:val="22"/>
                <w:szCs w:val="22"/>
              </w:rPr>
            </w:pPr>
          </w:p>
        </w:tc>
      </w:tr>
      <w:tr w:rsidR="00C27723" w:rsidRPr="00326F20" w14:paraId="61D73C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64FC55" w14:textId="77777777" w:rsidR="00C27723" w:rsidRPr="00326F20" w:rsidRDefault="00C27723" w:rsidP="00D72EEC">
            <w:pPr>
              <w:jc w:val="center"/>
              <w:rPr>
                <w:sz w:val="22"/>
                <w:szCs w:val="22"/>
              </w:rPr>
            </w:pPr>
            <w:r w:rsidRPr="00326F20">
              <w:rPr>
                <w:sz w:val="22"/>
                <w:szCs w:val="22"/>
              </w:rPr>
              <w:t> 2.18.1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311B5F" w14:textId="77777777" w:rsidR="00C27723" w:rsidRPr="00326F20" w:rsidRDefault="00C27723" w:rsidP="00D72EE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48E7AA2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F40B31" w14:textId="5129BA9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5E1E0F"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BB3F553" w14:textId="77777777" w:rsidR="00C27723" w:rsidRPr="00326F20" w:rsidRDefault="00C27723" w:rsidP="00D72EEC">
            <w:pPr>
              <w:spacing w:line="240" w:lineRule="exact"/>
              <w:jc w:val="center"/>
              <w:rPr>
                <w:b/>
                <w:bCs/>
                <w:sz w:val="22"/>
                <w:szCs w:val="22"/>
              </w:rPr>
            </w:pPr>
          </w:p>
        </w:tc>
      </w:tr>
      <w:tr w:rsidR="00C27723" w:rsidRPr="00326F20" w14:paraId="2B571DB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429C85" w14:textId="77777777" w:rsidR="00C27723" w:rsidRPr="00326F20" w:rsidRDefault="00C27723" w:rsidP="00D72EEC">
            <w:pPr>
              <w:jc w:val="center"/>
              <w:rPr>
                <w:sz w:val="22"/>
                <w:szCs w:val="22"/>
              </w:rPr>
            </w:pPr>
            <w:r w:rsidRPr="00326F20">
              <w:rPr>
                <w:sz w:val="22"/>
                <w:szCs w:val="22"/>
              </w:rPr>
              <w:t> 2.18.2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7B5D14" w14:textId="77777777" w:rsidR="00C27723" w:rsidRPr="00326F20" w:rsidRDefault="00C27723" w:rsidP="00D72EEC">
            <w:pPr>
              <w:ind w:firstLineChars="100" w:firstLine="220"/>
              <w:rPr>
                <w:sz w:val="22"/>
                <w:szCs w:val="22"/>
              </w:rPr>
            </w:pPr>
            <w:r w:rsidRPr="00326F20">
              <w:rPr>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648200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AE9C09" w14:textId="7A77E46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A4E1F4"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77D41EE" w14:textId="77777777" w:rsidR="00C27723" w:rsidRPr="00326F20" w:rsidRDefault="00C27723" w:rsidP="00D72EEC">
            <w:pPr>
              <w:spacing w:line="240" w:lineRule="exact"/>
              <w:jc w:val="center"/>
              <w:rPr>
                <w:b/>
                <w:bCs/>
                <w:sz w:val="22"/>
                <w:szCs w:val="22"/>
              </w:rPr>
            </w:pPr>
          </w:p>
        </w:tc>
      </w:tr>
      <w:tr w:rsidR="00C27723" w:rsidRPr="00326F20" w14:paraId="4780D1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81B5EDA"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D12B094" w14:textId="77777777" w:rsidR="00C27723" w:rsidRPr="00326F20" w:rsidRDefault="00C27723" w:rsidP="00D72EEC">
            <w:pPr>
              <w:rPr>
                <w:b/>
                <w:bCs/>
                <w:sz w:val="22"/>
                <w:szCs w:val="22"/>
                <w:u w:val="single"/>
              </w:rPr>
            </w:pPr>
            <w:r w:rsidRPr="00326F20">
              <w:rPr>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5F5BF8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10D005F" w14:textId="6A569096"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AD417D9"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5A3C9C9" w14:textId="77777777" w:rsidR="00C27723" w:rsidRPr="00326F20" w:rsidRDefault="00C27723" w:rsidP="00D72EEC">
            <w:pPr>
              <w:spacing w:line="240" w:lineRule="exact"/>
              <w:jc w:val="center"/>
              <w:rPr>
                <w:sz w:val="22"/>
                <w:szCs w:val="22"/>
                <w:lang w:val="de-DE"/>
              </w:rPr>
            </w:pPr>
          </w:p>
        </w:tc>
      </w:tr>
      <w:tr w:rsidR="00C27723" w:rsidRPr="00326F20" w14:paraId="12D4B6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EC3F6A" w14:textId="77777777" w:rsidR="00C27723" w:rsidRPr="00326F20" w:rsidRDefault="00C27723" w:rsidP="00D72EEC">
            <w:pPr>
              <w:jc w:val="center"/>
              <w:rPr>
                <w:sz w:val="22"/>
                <w:szCs w:val="22"/>
              </w:rPr>
            </w:pPr>
            <w:r w:rsidRPr="00326F20">
              <w:rPr>
                <w:sz w:val="22"/>
                <w:szCs w:val="22"/>
              </w:rPr>
              <w:t>2.19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49978F" w14:textId="77777777" w:rsidR="00C27723" w:rsidRPr="00326F20" w:rsidRDefault="00C27723" w:rsidP="00D72EE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tcPr>
          <w:p w14:paraId="10487A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47F874" w14:textId="0FC1939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135A2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754B40" w14:textId="77777777" w:rsidR="00C27723" w:rsidRPr="00326F20" w:rsidRDefault="00C27723" w:rsidP="00D72EEC">
            <w:pPr>
              <w:spacing w:line="240" w:lineRule="exact"/>
              <w:jc w:val="center"/>
              <w:rPr>
                <w:sz w:val="22"/>
                <w:szCs w:val="22"/>
                <w:lang w:val="de-DE"/>
              </w:rPr>
            </w:pPr>
          </w:p>
        </w:tc>
      </w:tr>
      <w:tr w:rsidR="00C27723" w:rsidRPr="00326F20" w14:paraId="5D12F8B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7CA822" w14:textId="77777777" w:rsidR="00C27723" w:rsidRPr="00326F20" w:rsidRDefault="00C27723" w:rsidP="00D72EEC">
            <w:pPr>
              <w:jc w:val="center"/>
              <w:rPr>
                <w:sz w:val="22"/>
                <w:szCs w:val="22"/>
              </w:rPr>
            </w:pPr>
            <w:r w:rsidRPr="00326F20">
              <w:rPr>
                <w:sz w:val="22"/>
                <w:szCs w:val="22"/>
              </w:rPr>
              <w:t> 2.19.1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4AD7E0"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762F0E0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4876B4" w14:textId="47A092DD"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FEB86D"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08F5E9B2" w14:textId="77777777" w:rsidR="00C27723" w:rsidRPr="00326F20" w:rsidRDefault="00C27723" w:rsidP="00D72EEC">
            <w:pPr>
              <w:spacing w:line="240" w:lineRule="exact"/>
              <w:jc w:val="center"/>
              <w:rPr>
                <w:sz w:val="22"/>
                <w:szCs w:val="22"/>
                <w:lang w:val="de-DE"/>
              </w:rPr>
            </w:pPr>
          </w:p>
        </w:tc>
      </w:tr>
      <w:tr w:rsidR="00C27723" w:rsidRPr="00326F20" w14:paraId="1FA802E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DBDD38" w14:textId="77777777" w:rsidR="00C27723" w:rsidRPr="00326F20" w:rsidRDefault="00C27723" w:rsidP="00D72EEC">
            <w:pPr>
              <w:jc w:val="center"/>
              <w:rPr>
                <w:sz w:val="22"/>
                <w:szCs w:val="22"/>
              </w:rPr>
            </w:pPr>
            <w:r w:rsidRPr="00326F20">
              <w:rPr>
                <w:sz w:val="22"/>
                <w:szCs w:val="22"/>
              </w:rPr>
              <w:t>2.19.2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C28049"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08EA9CB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C073A5" w14:textId="063A62BD"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2155FD" w14:textId="77777777" w:rsidR="00C27723" w:rsidRPr="00326F20" w:rsidRDefault="00C27723" w:rsidP="00D72EEC">
            <w:pPr>
              <w:jc w:val="center"/>
              <w:rPr>
                <w:sz w:val="22"/>
                <w:szCs w:val="22"/>
              </w:rPr>
            </w:pPr>
            <w:r w:rsidRPr="00326F20">
              <w:rPr>
                <w:sz w:val="22"/>
                <w:szCs w:val="22"/>
              </w:rPr>
              <w:t>750</w:t>
            </w:r>
          </w:p>
        </w:tc>
        <w:tc>
          <w:tcPr>
            <w:tcW w:w="1841" w:type="dxa"/>
            <w:tcBorders>
              <w:top w:val="single" w:sz="4" w:space="0" w:color="BFBFBF"/>
              <w:left w:val="single" w:sz="6" w:space="0" w:color="auto"/>
              <w:bottom w:val="single" w:sz="4" w:space="0" w:color="BFBFBF"/>
              <w:right w:val="single" w:sz="12" w:space="0" w:color="auto"/>
            </w:tcBorders>
            <w:vAlign w:val="center"/>
          </w:tcPr>
          <w:p w14:paraId="2FEC849B" w14:textId="77777777" w:rsidR="00C27723" w:rsidRPr="00326F20" w:rsidRDefault="00C27723" w:rsidP="00D72EEC">
            <w:pPr>
              <w:spacing w:line="240" w:lineRule="exact"/>
              <w:jc w:val="center"/>
              <w:rPr>
                <w:sz w:val="22"/>
                <w:szCs w:val="22"/>
              </w:rPr>
            </w:pPr>
          </w:p>
        </w:tc>
      </w:tr>
      <w:tr w:rsidR="00C27723" w:rsidRPr="00326F20" w14:paraId="25EC2925"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843488" w14:textId="77777777" w:rsidR="00C27723" w:rsidRPr="00326F20" w:rsidRDefault="00C27723" w:rsidP="00D72EEC">
            <w:pPr>
              <w:jc w:val="center"/>
              <w:rPr>
                <w:sz w:val="22"/>
                <w:szCs w:val="22"/>
              </w:rPr>
            </w:pPr>
            <w:r w:rsidRPr="00326F20">
              <w:rPr>
                <w:sz w:val="22"/>
                <w:szCs w:val="22"/>
              </w:rPr>
              <w:t>2.20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E00C5C" w14:textId="77777777" w:rsidR="00C27723" w:rsidRPr="00326F20" w:rsidRDefault="00C27723" w:rsidP="00D72EE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66BC186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472626" w14:textId="2B89F65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8F5BE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C51CBB" w14:textId="77777777" w:rsidR="00C27723" w:rsidRPr="00326F20" w:rsidRDefault="00C27723" w:rsidP="00D72EEC">
            <w:pPr>
              <w:spacing w:line="240" w:lineRule="exact"/>
              <w:jc w:val="center"/>
              <w:rPr>
                <w:sz w:val="22"/>
                <w:szCs w:val="22"/>
                <w:lang w:val="de-DE"/>
              </w:rPr>
            </w:pPr>
          </w:p>
        </w:tc>
      </w:tr>
      <w:tr w:rsidR="00C27723" w:rsidRPr="00326F20" w14:paraId="5619EE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F349FA" w14:textId="77777777" w:rsidR="00C27723" w:rsidRPr="00326F20" w:rsidRDefault="00C27723" w:rsidP="00D72EEC">
            <w:pPr>
              <w:jc w:val="center"/>
              <w:rPr>
                <w:sz w:val="22"/>
                <w:szCs w:val="22"/>
              </w:rPr>
            </w:pPr>
            <w:r w:rsidRPr="00326F20">
              <w:rPr>
                <w:sz w:val="22"/>
                <w:szCs w:val="22"/>
              </w:rPr>
              <w:t> 2.20.1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69FE58"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7B486D4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4F5FFD" w14:textId="59004AF5"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226DF0" w14:textId="77777777" w:rsidR="00C27723" w:rsidRPr="00326F20" w:rsidRDefault="00C27723" w:rsidP="00D72EEC">
            <w:pPr>
              <w:jc w:val="center"/>
              <w:rPr>
                <w:sz w:val="22"/>
                <w:szCs w:val="22"/>
              </w:rPr>
            </w:pPr>
            <w:r w:rsidRPr="00326F20">
              <w:rPr>
                <w:sz w:val="22"/>
                <w:szCs w:val="22"/>
              </w:rPr>
              <w:t>375</w:t>
            </w:r>
          </w:p>
        </w:tc>
        <w:tc>
          <w:tcPr>
            <w:tcW w:w="1841" w:type="dxa"/>
            <w:tcBorders>
              <w:top w:val="single" w:sz="4" w:space="0" w:color="BFBFBF"/>
              <w:left w:val="single" w:sz="6" w:space="0" w:color="auto"/>
              <w:bottom w:val="single" w:sz="4" w:space="0" w:color="BFBFBF"/>
              <w:right w:val="single" w:sz="12" w:space="0" w:color="auto"/>
            </w:tcBorders>
            <w:vAlign w:val="center"/>
          </w:tcPr>
          <w:p w14:paraId="57E061EF" w14:textId="77777777" w:rsidR="00C27723" w:rsidRPr="00326F20" w:rsidRDefault="00C27723" w:rsidP="00D72EEC">
            <w:pPr>
              <w:spacing w:line="240" w:lineRule="exact"/>
              <w:jc w:val="center"/>
              <w:rPr>
                <w:sz w:val="22"/>
                <w:szCs w:val="22"/>
              </w:rPr>
            </w:pPr>
          </w:p>
        </w:tc>
      </w:tr>
      <w:tr w:rsidR="00C27723" w:rsidRPr="00326F20" w14:paraId="47F4154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D34B2E" w14:textId="77777777" w:rsidR="00C27723" w:rsidRPr="00326F20" w:rsidRDefault="00C27723" w:rsidP="00D72EEC">
            <w:pPr>
              <w:jc w:val="center"/>
              <w:rPr>
                <w:sz w:val="22"/>
                <w:szCs w:val="22"/>
              </w:rPr>
            </w:pPr>
            <w:r w:rsidRPr="00326F20">
              <w:rPr>
                <w:sz w:val="22"/>
                <w:szCs w:val="22"/>
              </w:rPr>
              <w:t>2.20.2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F7EFD7"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254D948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B8D390" w14:textId="2495E3B6"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990797" w14:textId="77777777" w:rsidR="00C27723" w:rsidRPr="00326F20" w:rsidRDefault="00C27723" w:rsidP="00D72EEC">
            <w:pPr>
              <w:jc w:val="center"/>
              <w:rPr>
                <w:sz w:val="22"/>
                <w:szCs w:val="22"/>
              </w:rPr>
            </w:pPr>
            <w:r w:rsidRPr="00326F20">
              <w:rPr>
                <w:sz w:val="22"/>
                <w:szCs w:val="22"/>
              </w:rPr>
              <w:t>325</w:t>
            </w:r>
          </w:p>
        </w:tc>
        <w:tc>
          <w:tcPr>
            <w:tcW w:w="1841" w:type="dxa"/>
            <w:tcBorders>
              <w:top w:val="single" w:sz="4" w:space="0" w:color="BFBFBF"/>
              <w:left w:val="single" w:sz="6" w:space="0" w:color="auto"/>
              <w:bottom w:val="single" w:sz="4" w:space="0" w:color="BFBFBF"/>
              <w:right w:val="single" w:sz="12" w:space="0" w:color="auto"/>
            </w:tcBorders>
            <w:vAlign w:val="center"/>
          </w:tcPr>
          <w:p w14:paraId="53C5023F" w14:textId="77777777" w:rsidR="00C27723" w:rsidRPr="00326F20" w:rsidRDefault="00C27723" w:rsidP="00D72EEC">
            <w:pPr>
              <w:spacing w:line="240" w:lineRule="exact"/>
              <w:jc w:val="center"/>
              <w:rPr>
                <w:sz w:val="22"/>
                <w:szCs w:val="22"/>
              </w:rPr>
            </w:pPr>
          </w:p>
        </w:tc>
      </w:tr>
      <w:tr w:rsidR="00C27723" w:rsidRPr="00326F20" w14:paraId="6AA320F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E168A8" w14:textId="77777777" w:rsidR="00C27723" w:rsidRPr="00326F20" w:rsidRDefault="00C27723" w:rsidP="00D72EEC">
            <w:pPr>
              <w:jc w:val="center"/>
              <w:rPr>
                <w:sz w:val="22"/>
                <w:szCs w:val="22"/>
              </w:rPr>
            </w:pPr>
            <w:r w:rsidRPr="00326F20">
              <w:rPr>
                <w:sz w:val="22"/>
                <w:szCs w:val="22"/>
              </w:rPr>
              <w:t>2.21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78FEC0" w14:textId="77777777" w:rsidR="00C27723" w:rsidRPr="00326F20" w:rsidRDefault="00C27723" w:rsidP="00D72EEC">
            <w:pPr>
              <w:rPr>
                <w:sz w:val="22"/>
                <w:szCs w:val="22"/>
              </w:rPr>
            </w:pPr>
            <w:r w:rsidRPr="00326F20">
              <w:rPr>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0930B7B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D1E031" w14:textId="2C490AD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92ACD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FD834D" w14:textId="77777777" w:rsidR="00C27723" w:rsidRPr="00326F20" w:rsidRDefault="00C27723" w:rsidP="00D72EEC">
            <w:pPr>
              <w:spacing w:line="240" w:lineRule="exact"/>
              <w:jc w:val="center"/>
              <w:rPr>
                <w:sz w:val="22"/>
                <w:szCs w:val="22"/>
              </w:rPr>
            </w:pPr>
          </w:p>
        </w:tc>
      </w:tr>
      <w:tr w:rsidR="00C27723" w:rsidRPr="00326F20" w14:paraId="47D895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F33ED69" w14:textId="77777777" w:rsidR="00C27723" w:rsidRPr="00326F20" w:rsidRDefault="00C27723" w:rsidP="00D72EEC">
            <w:pPr>
              <w:jc w:val="center"/>
              <w:rPr>
                <w:sz w:val="22"/>
                <w:szCs w:val="22"/>
              </w:rPr>
            </w:pPr>
            <w:r w:rsidRPr="00326F20">
              <w:rPr>
                <w:sz w:val="22"/>
                <w:szCs w:val="22"/>
              </w:rPr>
              <w:t> 2.21.1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279488"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496E33E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7A18DF" w14:textId="2D058FE6"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18F955"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321EEF3" w14:textId="77777777" w:rsidR="00C27723" w:rsidRPr="00326F20" w:rsidRDefault="00C27723" w:rsidP="00D72EEC">
            <w:pPr>
              <w:spacing w:line="240" w:lineRule="exact"/>
              <w:jc w:val="center"/>
              <w:rPr>
                <w:sz w:val="22"/>
                <w:szCs w:val="22"/>
              </w:rPr>
            </w:pPr>
          </w:p>
        </w:tc>
      </w:tr>
      <w:tr w:rsidR="00C27723" w:rsidRPr="00326F20" w14:paraId="4CB7CF4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DFC254" w14:textId="77777777" w:rsidR="00C27723" w:rsidRPr="00326F20" w:rsidRDefault="00C27723" w:rsidP="00D72EEC">
            <w:pPr>
              <w:jc w:val="center"/>
              <w:rPr>
                <w:sz w:val="22"/>
                <w:szCs w:val="22"/>
              </w:rPr>
            </w:pPr>
            <w:r w:rsidRPr="00326F20">
              <w:rPr>
                <w:sz w:val="22"/>
                <w:szCs w:val="22"/>
              </w:rPr>
              <w:t>2.21.2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2EFF55"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21BED13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065286" w14:textId="23CA44D1"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988EB6"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2FA7A027" w14:textId="77777777" w:rsidR="00C27723" w:rsidRPr="00326F20" w:rsidRDefault="00C27723" w:rsidP="00D72EEC">
            <w:pPr>
              <w:spacing w:line="240" w:lineRule="exact"/>
              <w:jc w:val="center"/>
              <w:rPr>
                <w:sz w:val="22"/>
                <w:szCs w:val="22"/>
              </w:rPr>
            </w:pPr>
          </w:p>
        </w:tc>
      </w:tr>
      <w:tr w:rsidR="00C27723" w:rsidRPr="00326F20" w14:paraId="688724E1"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4298ED0E" w14:textId="77777777" w:rsidR="00C27723" w:rsidRPr="00326F20" w:rsidRDefault="00C27723" w:rsidP="00D72EEC">
            <w:pPr>
              <w:jc w:val="center"/>
              <w:rPr>
                <w:sz w:val="22"/>
                <w:szCs w:val="22"/>
              </w:rPr>
            </w:pPr>
            <w:r w:rsidRPr="00326F20">
              <w:rPr>
                <w:sz w:val="22"/>
                <w:szCs w:val="22"/>
              </w:rPr>
              <w:lastRenderedPageBreak/>
              <w:t>2.22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CB0660" w14:textId="77777777" w:rsidR="00C27723" w:rsidRPr="00326F20" w:rsidRDefault="00C27723" w:rsidP="00D72EEC">
            <w:pPr>
              <w:rPr>
                <w:sz w:val="22"/>
                <w:szCs w:val="22"/>
              </w:rPr>
            </w:pPr>
            <w:r w:rsidRPr="00326F20">
              <w:rPr>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tcPr>
          <w:p w14:paraId="75C5B2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C09E57" w14:textId="306D8CF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87470C" w14:textId="77777777" w:rsidR="00C27723" w:rsidRPr="00326F20" w:rsidRDefault="00C27723" w:rsidP="00D72EEC">
            <w:pPr>
              <w:jc w:val="center"/>
              <w:rPr>
                <w:sz w:val="22"/>
                <w:szCs w:val="22"/>
              </w:rPr>
            </w:pPr>
            <w:r w:rsidRPr="00326F20">
              <w:rPr>
                <w:color w:val="000000"/>
                <w:sz w:val="22"/>
                <w:szCs w:val="22"/>
              </w:rPr>
              <w:t>porcelain</w:t>
            </w: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BD7039" w14:textId="77777777" w:rsidR="00C27723" w:rsidRPr="00326F20" w:rsidRDefault="00C27723" w:rsidP="00D72EEC">
            <w:pPr>
              <w:spacing w:line="240" w:lineRule="exact"/>
              <w:jc w:val="center"/>
              <w:rPr>
                <w:sz w:val="22"/>
                <w:szCs w:val="22"/>
              </w:rPr>
            </w:pPr>
          </w:p>
        </w:tc>
      </w:tr>
      <w:tr w:rsidR="00C27723" w:rsidRPr="00326F20" w14:paraId="7683AE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39EB46A"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A7C16D5" w14:textId="77777777" w:rsidR="00C27723" w:rsidRPr="00326F20" w:rsidRDefault="00C27723" w:rsidP="00D72EEC">
            <w:pPr>
              <w:rPr>
                <w:b/>
                <w:bCs/>
                <w:sz w:val="22"/>
                <w:szCs w:val="22"/>
                <w:u w:val="single"/>
              </w:rPr>
            </w:pPr>
            <w:r w:rsidRPr="00326F20">
              <w:rPr>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DCDA44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584B86E" w14:textId="3C6FF318"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A41FA3"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65E9B97" w14:textId="77777777" w:rsidR="00C27723" w:rsidRPr="00326F20" w:rsidRDefault="00C27723" w:rsidP="00D72EEC">
            <w:pPr>
              <w:spacing w:line="240" w:lineRule="exact"/>
              <w:jc w:val="center"/>
              <w:rPr>
                <w:sz w:val="22"/>
                <w:szCs w:val="22"/>
              </w:rPr>
            </w:pPr>
          </w:p>
        </w:tc>
      </w:tr>
      <w:tr w:rsidR="00C27723" w:rsidRPr="00326F20" w14:paraId="68B4A2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CCF227" w14:textId="77777777" w:rsidR="00C27723" w:rsidRPr="00326F20" w:rsidRDefault="00C27723" w:rsidP="00D72EEC">
            <w:pPr>
              <w:jc w:val="center"/>
              <w:rPr>
                <w:sz w:val="22"/>
                <w:szCs w:val="22"/>
              </w:rPr>
            </w:pPr>
            <w:r w:rsidRPr="00326F20">
              <w:rPr>
                <w:sz w:val="22"/>
                <w:szCs w:val="22"/>
              </w:rPr>
              <w:t>2.23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729736" w14:textId="77777777" w:rsidR="00C27723" w:rsidRPr="00326F20" w:rsidRDefault="00C27723" w:rsidP="00D72EEC">
            <w:pPr>
              <w:rPr>
                <w:sz w:val="22"/>
                <w:szCs w:val="22"/>
              </w:rPr>
            </w:pPr>
            <w:r w:rsidRPr="00326F20">
              <w:rPr>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tcPr>
          <w:p w14:paraId="14ED583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1FD2AE" w14:textId="4524195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E20B7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DDCAAA" w14:textId="77777777" w:rsidR="00C27723" w:rsidRPr="00326F20" w:rsidRDefault="00C27723" w:rsidP="00D72EEC">
            <w:pPr>
              <w:spacing w:line="240" w:lineRule="exact"/>
              <w:jc w:val="center"/>
              <w:rPr>
                <w:sz w:val="22"/>
                <w:szCs w:val="22"/>
              </w:rPr>
            </w:pPr>
          </w:p>
        </w:tc>
      </w:tr>
      <w:tr w:rsidR="00C27723" w:rsidRPr="00326F20" w14:paraId="58613D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D320D7" w14:textId="77777777" w:rsidR="00C27723" w:rsidRPr="00326F20" w:rsidRDefault="00C27723" w:rsidP="00D72EEC">
            <w:pPr>
              <w:jc w:val="center"/>
              <w:rPr>
                <w:sz w:val="22"/>
                <w:szCs w:val="22"/>
              </w:rPr>
            </w:pPr>
            <w:r w:rsidRPr="00326F20">
              <w:rPr>
                <w:sz w:val="22"/>
                <w:szCs w:val="22"/>
              </w:rPr>
              <w:t> 2.23.1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9FDA8E"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51E268A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905C91" w14:textId="705D99CE" w:rsidR="00C27723" w:rsidRPr="00326F20" w:rsidRDefault="00C27723"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3BFE7E" w14:textId="77777777" w:rsidR="00C27723" w:rsidRPr="00326F20" w:rsidRDefault="00C27723" w:rsidP="00D72EEC">
            <w:pPr>
              <w:jc w:val="center"/>
              <w:rPr>
                <w:sz w:val="22"/>
                <w:szCs w:val="22"/>
              </w:rPr>
            </w:pPr>
            <w:r w:rsidRPr="00326F20">
              <w:rPr>
                <w:sz w:val="22"/>
                <w:szCs w:val="22"/>
              </w:rPr>
              <w:t>31.5/1</w:t>
            </w:r>
          </w:p>
        </w:tc>
        <w:tc>
          <w:tcPr>
            <w:tcW w:w="1841" w:type="dxa"/>
            <w:tcBorders>
              <w:top w:val="single" w:sz="4" w:space="0" w:color="BFBFBF"/>
              <w:left w:val="single" w:sz="6" w:space="0" w:color="auto"/>
              <w:bottom w:val="single" w:sz="4" w:space="0" w:color="BFBFBF"/>
              <w:right w:val="single" w:sz="12" w:space="0" w:color="auto"/>
            </w:tcBorders>
            <w:vAlign w:val="center"/>
          </w:tcPr>
          <w:p w14:paraId="729EFD1D" w14:textId="77777777" w:rsidR="00C27723" w:rsidRPr="00326F20" w:rsidRDefault="00C27723" w:rsidP="00D72EEC">
            <w:pPr>
              <w:spacing w:line="240" w:lineRule="exact"/>
              <w:jc w:val="center"/>
              <w:rPr>
                <w:sz w:val="22"/>
                <w:szCs w:val="22"/>
              </w:rPr>
            </w:pPr>
          </w:p>
        </w:tc>
      </w:tr>
      <w:tr w:rsidR="00C27723" w:rsidRPr="00326F20" w14:paraId="3F1AC0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7FE8DB" w14:textId="77777777" w:rsidR="00C27723" w:rsidRPr="00326F20" w:rsidRDefault="00C27723" w:rsidP="00D72EEC">
            <w:pPr>
              <w:jc w:val="center"/>
              <w:rPr>
                <w:sz w:val="22"/>
                <w:szCs w:val="22"/>
              </w:rPr>
            </w:pPr>
            <w:r w:rsidRPr="00326F20">
              <w:rPr>
                <w:sz w:val="22"/>
                <w:szCs w:val="22"/>
              </w:rPr>
              <w:t>2.23.2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14DF3E" w14:textId="77777777" w:rsidR="00C27723" w:rsidRPr="00326F20" w:rsidRDefault="00C27723"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tcPr>
          <w:p w14:paraId="1BF70B3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C52484" w14:textId="75D58909" w:rsidR="00C27723" w:rsidRPr="00326F20" w:rsidRDefault="00C27723"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16B15F" w14:textId="77777777" w:rsidR="00C27723" w:rsidRPr="00326F20" w:rsidRDefault="00C27723" w:rsidP="00D72EEC">
            <w:pPr>
              <w:jc w:val="center"/>
              <w:rPr>
                <w:sz w:val="22"/>
                <w:szCs w:val="22"/>
              </w:rPr>
            </w:pPr>
            <w:r w:rsidRPr="00326F20">
              <w:rPr>
                <w:sz w:val="22"/>
                <w:szCs w:val="22"/>
              </w:rPr>
              <w:t>31.5/1</w:t>
            </w:r>
          </w:p>
        </w:tc>
        <w:tc>
          <w:tcPr>
            <w:tcW w:w="1841" w:type="dxa"/>
            <w:tcBorders>
              <w:top w:val="single" w:sz="4" w:space="0" w:color="BFBFBF"/>
              <w:left w:val="single" w:sz="6" w:space="0" w:color="auto"/>
              <w:bottom w:val="single" w:sz="4" w:space="0" w:color="BFBFBF"/>
              <w:right w:val="single" w:sz="12" w:space="0" w:color="auto"/>
            </w:tcBorders>
            <w:vAlign w:val="center"/>
          </w:tcPr>
          <w:p w14:paraId="359F660D" w14:textId="77777777" w:rsidR="00C27723" w:rsidRPr="00326F20" w:rsidRDefault="00C27723" w:rsidP="00D72EEC">
            <w:pPr>
              <w:spacing w:line="240" w:lineRule="exact"/>
              <w:jc w:val="center"/>
              <w:rPr>
                <w:sz w:val="22"/>
                <w:szCs w:val="22"/>
              </w:rPr>
            </w:pPr>
          </w:p>
        </w:tc>
      </w:tr>
      <w:tr w:rsidR="00C27723" w:rsidRPr="00326F20" w14:paraId="37F91FCA" w14:textId="77777777" w:rsidTr="00C27723">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005FE49B" w14:textId="77777777" w:rsidR="00C27723" w:rsidRPr="00326F20" w:rsidRDefault="00C27723" w:rsidP="00D72EEC">
            <w:pPr>
              <w:jc w:val="center"/>
              <w:rPr>
                <w:sz w:val="22"/>
                <w:szCs w:val="22"/>
              </w:rPr>
            </w:pPr>
            <w:r w:rsidRPr="00326F20">
              <w:rPr>
                <w:sz w:val="22"/>
                <w:szCs w:val="22"/>
              </w:rPr>
              <w:t>2.24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D1C3A8" w14:textId="77777777" w:rsidR="00C27723" w:rsidRPr="00326F20" w:rsidRDefault="00C27723" w:rsidP="00D72EEC">
            <w:pPr>
              <w:rPr>
                <w:sz w:val="22"/>
                <w:szCs w:val="22"/>
              </w:rPr>
            </w:pPr>
            <w:r w:rsidRPr="00326F20">
              <w:rPr>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tcPr>
          <w:p w14:paraId="20F740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4BEA75" w14:textId="6F761B03" w:rsidR="00C27723" w:rsidRPr="00326F20" w:rsidRDefault="00C27723" w:rsidP="00D72EE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E7E6C" w14:textId="77777777" w:rsidR="00C27723" w:rsidRPr="00326F20" w:rsidRDefault="00C27723" w:rsidP="00D72EEC">
            <w:pPr>
              <w:jc w:val="center"/>
              <w:rPr>
                <w:sz w:val="22"/>
                <w:szCs w:val="22"/>
              </w:rPr>
            </w:pPr>
            <w:r w:rsidRPr="00326F20">
              <w:rPr>
                <w:sz w:val="22"/>
                <w:szCs w:val="22"/>
              </w:rPr>
              <w:t>2.5*31.5</w:t>
            </w:r>
          </w:p>
        </w:tc>
        <w:tc>
          <w:tcPr>
            <w:tcW w:w="1841" w:type="dxa"/>
            <w:tcBorders>
              <w:top w:val="single" w:sz="4" w:space="0" w:color="BFBFBF"/>
              <w:left w:val="single" w:sz="6" w:space="0" w:color="auto"/>
              <w:bottom w:val="single" w:sz="4" w:space="0" w:color="BFBFBF"/>
              <w:right w:val="single" w:sz="12" w:space="0" w:color="auto"/>
            </w:tcBorders>
            <w:vAlign w:val="center"/>
          </w:tcPr>
          <w:p w14:paraId="0FF4A8B7" w14:textId="77777777" w:rsidR="00C27723" w:rsidRPr="00326F20" w:rsidRDefault="00C27723" w:rsidP="00D72EEC">
            <w:pPr>
              <w:spacing w:line="240" w:lineRule="exact"/>
              <w:jc w:val="center"/>
              <w:rPr>
                <w:sz w:val="22"/>
                <w:szCs w:val="22"/>
              </w:rPr>
            </w:pPr>
          </w:p>
        </w:tc>
      </w:tr>
      <w:tr w:rsidR="00C27723" w:rsidRPr="00326F20" w14:paraId="2A122E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4561C5" w14:textId="77777777" w:rsidR="00C27723" w:rsidRPr="00326F20" w:rsidRDefault="00C27723" w:rsidP="00D72EEC">
            <w:pPr>
              <w:jc w:val="center"/>
              <w:rPr>
                <w:sz w:val="22"/>
                <w:szCs w:val="22"/>
              </w:rPr>
            </w:pPr>
            <w:r w:rsidRPr="00326F20">
              <w:rPr>
                <w:sz w:val="22"/>
                <w:szCs w:val="22"/>
              </w:rPr>
              <w:t>2.25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C4B727" w14:textId="77777777" w:rsidR="00C27723" w:rsidRPr="00326F20" w:rsidRDefault="00C27723" w:rsidP="00D72EEC">
            <w:pPr>
              <w:rPr>
                <w:sz w:val="22"/>
                <w:szCs w:val="22"/>
              </w:rPr>
            </w:pPr>
            <w:r w:rsidRPr="00326F20">
              <w:rPr>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tcPr>
          <w:p w14:paraId="251D08C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B34549" w14:textId="487AABC9"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75CD8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596205" w14:textId="77777777" w:rsidR="00C27723" w:rsidRPr="00326F20" w:rsidRDefault="00C27723" w:rsidP="00D72EEC">
            <w:pPr>
              <w:spacing w:line="240" w:lineRule="exact"/>
              <w:jc w:val="center"/>
              <w:rPr>
                <w:sz w:val="22"/>
                <w:szCs w:val="22"/>
              </w:rPr>
            </w:pPr>
          </w:p>
        </w:tc>
      </w:tr>
      <w:tr w:rsidR="00C27723" w:rsidRPr="00326F20" w14:paraId="251948C3" w14:textId="77777777" w:rsidTr="00C27723">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16886EE3" w14:textId="77777777" w:rsidR="00C27723" w:rsidRPr="00326F20" w:rsidRDefault="00C27723" w:rsidP="00D72EEC">
            <w:pPr>
              <w:jc w:val="center"/>
              <w:rPr>
                <w:sz w:val="22"/>
                <w:szCs w:val="22"/>
              </w:rPr>
            </w:pPr>
            <w:r w:rsidRPr="00326F20">
              <w:rPr>
                <w:sz w:val="22"/>
                <w:szCs w:val="22"/>
              </w:rPr>
              <w:t>2.26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12C58C" w14:textId="77777777" w:rsidR="00C27723" w:rsidRPr="00326F20" w:rsidRDefault="00C27723" w:rsidP="00D72EEC">
            <w:pPr>
              <w:rPr>
                <w:sz w:val="22"/>
                <w:szCs w:val="22"/>
              </w:rPr>
            </w:pPr>
            <w:r w:rsidRPr="00326F20">
              <w:rPr>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tcPr>
          <w:p w14:paraId="7824909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313F7C" w14:textId="65E75E96" w:rsidR="00C27723" w:rsidRPr="00326F20" w:rsidRDefault="00C27723"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5D57A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F8992D" w14:textId="77777777" w:rsidR="00C27723" w:rsidRPr="00326F20" w:rsidRDefault="00C27723" w:rsidP="00D72EEC">
            <w:pPr>
              <w:spacing w:line="240" w:lineRule="exact"/>
              <w:jc w:val="center"/>
              <w:rPr>
                <w:sz w:val="22"/>
                <w:szCs w:val="22"/>
              </w:rPr>
            </w:pPr>
          </w:p>
        </w:tc>
      </w:tr>
      <w:tr w:rsidR="00C27723" w:rsidRPr="00326F20" w14:paraId="67C68AA4" w14:textId="77777777" w:rsidTr="00C27723">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56092C84" w14:textId="77777777" w:rsidR="00C27723" w:rsidRPr="00326F20" w:rsidRDefault="00C27723" w:rsidP="00D72EEC">
            <w:pPr>
              <w:jc w:val="center"/>
              <w:rPr>
                <w:sz w:val="22"/>
                <w:szCs w:val="22"/>
              </w:rPr>
            </w:pPr>
            <w:r w:rsidRPr="00326F20">
              <w:rPr>
                <w:sz w:val="22"/>
                <w:szCs w:val="22"/>
              </w:rPr>
              <w:t>2.27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FDAF53" w14:textId="77777777" w:rsidR="00C27723" w:rsidRPr="00326F20" w:rsidRDefault="00C27723" w:rsidP="00D72EEC">
            <w:pPr>
              <w:rPr>
                <w:sz w:val="22"/>
                <w:szCs w:val="22"/>
              </w:rPr>
            </w:pPr>
            <w:r w:rsidRPr="00326F20">
              <w:rPr>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tcPr>
          <w:p w14:paraId="76E5343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3BE827" w14:textId="2DCB9A24" w:rsidR="00C27723" w:rsidRPr="00326F20" w:rsidRDefault="00C27723"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461AA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7A3817" w14:textId="77777777" w:rsidR="00C27723" w:rsidRPr="00326F20" w:rsidRDefault="00C27723" w:rsidP="00D72EEC">
            <w:pPr>
              <w:spacing w:line="240" w:lineRule="exact"/>
              <w:jc w:val="center"/>
              <w:rPr>
                <w:sz w:val="22"/>
                <w:szCs w:val="22"/>
              </w:rPr>
            </w:pPr>
          </w:p>
        </w:tc>
      </w:tr>
      <w:tr w:rsidR="00C27723" w:rsidRPr="00326F20" w14:paraId="66F7BC7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6C1AFF0"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F87556B" w14:textId="77777777" w:rsidR="00C27723" w:rsidRPr="00326F20" w:rsidRDefault="00C27723" w:rsidP="00D72EEC">
            <w:pPr>
              <w:rPr>
                <w:b/>
                <w:bCs/>
                <w:sz w:val="22"/>
                <w:szCs w:val="22"/>
                <w:u w:val="single"/>
              </w:rPr>
            </w:pPr>
            <w:r w:rsidRPr="00326F20">
              <w:rPr>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F54A7B9"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5E4AB6F" w14:textId="5210F35A"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09198B1"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C9B9033" w14:textId="77777777" w:rsidR="00C27723" w:rsidRPr="00326F20" w:rsidRDefault="00C27723" w:rsidP="00D72EEC">
            <w:pPr>
              <w:spacing w:line="240" w:lineRule="exact"/>
              <w:jc w:val="center"/>
              <w:rPr>
                <w:sz w:val="22"/>
                <w:szCs w:val="22"/>
              </w:rPr>
            </w:pPr>
          </w:p>
        </w:tc>
      </w:tr>
      <w:tr w:rsidR="00C27723" w:rsidRPr="00326F20" w14:paraId="366F946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05BCBB" w14:textId="77777777" w:rsidR="00C27723" w:rsidRPr="00326F20" w:rsidRDefault="00C27723" w:rsidP="00D72EEC">
            <w:pPr>
              <w:jc w:val="center"/>
              <w:rPr>
                <w:sz w:val="22"/>
                <w:szCs w:val="22"/>
              </w:rPr>
            </w:pPr>
            <w:r w:rsidRPr="00326F20">
              <w:rPr>
                <w:sz w:val="22"/>
                <w:szCs w:val="22"/>
              </w:rPr>
              <w:t>2.28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261ECF" w14:textId="77777777" w:rsidR="00C27723" w:rsidRPr="00326F20" w:rsidRDefault="00C27723" w:rsidP="00D72EEC">
            <w:pPr>
              <w:rPr>
                <w:sz w:val="22"/>
                <w:szCs w:val="22"/>
              </w:rPr>
            </w:pPr>
            <w:r w:rsidRPr="00326F20">
              <w:rPr>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tcPr>
          <w:p w14:paraId="0331A3B9" w14:textId="77777777" w:rsidR="00C27723" w:rsidRPr="00326F20" w:rsidRDefault="00C27723"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78D2F9" w14:textId="1DB350DB" w:rsidR="00C27723" w:rsidRPr="00326F20" w:rsidRDefault="00C27723" w:rsidP="00D72EEC">
            <w:pP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428A52" w14:textId="77777777" w:rsidR="00C27723" w:rsidRPr="00326F20" w:rsidRDefault="00C27723" w:rsidP="00D72EEC">
            <w:pP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C17343" w14:textId="77777777" w:rsidR="00C27723" w:rsidRPr="00326F20" w:rsidRDefault="00C27723" w:rsidP="00D72EEC">
            <w:pPr>
              <w:spacing w:line="240" w:lineRule="exact"/>
              <w:jc w:val="center"/>
              <w:rPr>
                <w:sz w:val="22"/>
                <w:szCs w:val="22"/>
              </w:rPr>
            </w:pPr>
          </w:p>
        </w:tc>
      </w:tr>
      <w:tr w:rsidR="00C27723" w:rsidRPr="00326F20" w14:paraId="295E411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9CFCB2" w14:textId="77777777" w:rsidR="00C27723" w:rsidRPr="00326F20" w:rsidRDefault="00C27723" w:rsidP="00D72EEC">
            <w:pPr>
              <w:jc w:val="center"/>
              <w:rPr>
                <w:sz w:val="22"/>
                <w:szCs w:val="22"/>
              </w:rPr>
            </w:pPr>
            <w:r w:rsidRPr="00326F20">
              <w:rPr>
                <w:sz w:val="22"/>
                <w:szCs w:val="22"/>
              </w:rPr>
              <w:t> 2.28.1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972B3B" w14:textId="77777777" w:rsidR="00C27723" w:rsidRPr="00326F20" w:rsidRDefault="00C27723" w:rsidP="00D72EEC">
            <w:pPr>
              <w:rPr>
                <w:sz w:val="22"/>
                <w:szCs w:val="22"/>
              </w:rPr>
            </w:pPr>
            <w:r w:rsidRPr="00326F20">
              <w:rPr>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tcPr>
          <w:p w14:paraId="3F6A488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6245EE" w14:textId="2262B298" w:rsidR="00C27723" w:rsidRPr="00326F20" w:rsidRDefault="00C27723" w:rsidP="00D72EEC">
            <w:pPr>
              <w:jc w:val="center"/>
              <w:rPr>
                <w:sz w:val="22"/>
                <w:szCs w:val="22"/>
              </w:rPr>
            </w:pPr>
            <w:r w:rsidRPr="00326F20">
              <w:rPr>
                <w:sz w:val="22"/>
                <w:szCs w:val="22"/>
              </w:rPr>
              <w:t>Vdc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21B0F2" w14:textId="77777777" w:rsidR="00C27723" w:rsidRPr="00326F20" w:rsidRDefault="00C27723" w:rsidP="00D72EE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408E2CEC" w14:textId="77777777" w:rsidR="00C27723" w:rsidRPr="00326F20" w:rsidRDefault="00C27723" w:rsidP="00D72EEC">
            <w:pPr>
              <w:spacing w:line="240" w:lineRule="exact"/>
              <w:jc w:val="center"/>
              <w:rPr>
                <w:sz w:val="22"/>
                <w:szCs w:val="22"/>
              </w:rPr>
            </w:pPr>
          </w:p>
        </w:tc>
      </w:tr>
      <w:tr w:rsidR="00C27723" w:rsidRPr="00326F20" w14:paraId="39E67D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F2C8CC" w14:textId="77777777" w:rsidR="00C27723" w:rsidRPr="00326F20" w:rsidRDefault="00C27723" w:rsidP="00D72EEC">
            <w:pPr>
              <w:jc w:val="center"/>
              <w:rPr>
                <w:sz w:val="22"/>
                <w:szCs w:val="22"/>
              </w:rPr>
            </w:pPr>
            <w:r w:rsidRPr="00326F20">
              <w:rPr>
                <w:sz w:val="22"/>
                <w:szCs w:val="22"/>
              </w:rPr>
              <w:t>2.28.2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0E069D" w14:textId="77777777" w:rsidR="00C27723" w:rsidRPr="00326F20" w:rsidRDefault="00C27723" w:rsidP="00D72EEC">
            <w:pPr>
              <w:rPr>
                <w:sz w:val="22"/>
                <w:szCs w:val="22"/>
              </w:rPr>
            </w:pPr>
            <w:r w:rsidRPr="00326F20">
              <w:rPr>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tcPr>
          <w:p w14:paraId="42FCF6A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2079F7" w14:textId="6B6CAB85" w:rsidR="00C27723" w:rsidRPr="00326F20" w:rsidRDefault="00C27723" w:rsidP="00D72EEC">
            <w:pPr>
              <w:jc w:val="center"/>
              <w:rPr>
                <w:sz w:val="22"/>
                <w:szCs w:val="22"/>
              </w:rPr>
            </w:pPr>
            <w:r w:rsidRPr="00326F20">
              <w:rPr>
                <w:sz w:val="22"/>
                <w:szCs w:val="22"/>
              </w:rPr>
              <w:t>Vac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F3FD20" w14:textId="77777777" w:rsidR="00C27723" w:rsidRPr="00326F20" w:rsidRDefault="00C27723" w:rsidP="00D72EEC">
            <w:pPr>
              <w:jc w:val="center"/>
              <w:rPr>
                <w:sz w:val="22"/>
                <w:szCs w:val="22"/>
              </w:rPr>
            </w:pPr>
            <w:r w:rsidRPr="00326F20">
              <w:rPr>
                <w:sz w:val="22"/>
                <w:szCs w:val="22"/>
              </w:rPr>
              <w:t>240</w:t>
            </w:r>
          </w:p>
        </w:tc>
        <w:tc>
          <w:tcPr>
            <w:tcW w:w="1841" w:type="dxa"/>
            <w:tcBorders>
              <w:top w:val="single" w:sz="4" w:space="0" w:color="BFBFBF"/>
              <w:left w:val="single" w:sz="6" w:space="0" w:color="auto"/>
              <w:bottom w:val="single" w:sz="4" w:space="0" w:color="BFBFBF"/>
              <w:right w:val="single" w:sz="12" w:space="0" w:color="auto"/>
            </w:tcBorders>
            <w:vAlign w:val="center"/>
          </w:tcPr>
          <w:p w14:paraId="2042B355" w14:textId="77777777" w:rsidR="00C27723" w:rsidRPr="00326F20" w:rsidRDefault="00C27723" w:rsidP="00D72EEC">
            <w:pPr>
              <w:spacing w:line="240" w:lineRule="exact"/>
              <w:jc w:val="center"/>
              <w:rPr>
                <w:sz w:val="22"/>
                <w:szCs w:val="22"/>
              </w:rPr>
            </w:pPr>
          </w:p>
        </w:tc>
      </w:tr>
      <w:tr w:rsidR="00C27723" w:rsidRPr="00326F20" w14:paraId="1111AC7E" w14:textId="77777777" w:rsidTr="00C27723">
        <w:trPr>
          <w:trHeight w:hRule="exact" w:val="1063"/>
        </w:trPr>
        <w:tc>
          <w:tcPr>
            <w:tcW w:w="850" w:type="dxa"/>
            <w:tcBorders>
              <w:top w:val="single" w:sz="4" w:space="0" w:color="BFBFBF"/>
              <w:left w:val="single" w:sz="12" w:space="0" w:color="auto"/>
              <w:bottom w:val="single" w:sz="4" w:space="0" w:color="BFBFBF"/>
              <w:right w:val="single" w:sz="4" w:space="0" w:color="auto"/>
            </w:tcBorders>
            <w:vAlign w:val="center"/>
            <w:hideMark/>
          </w:tcPr>
          <w:p w14:paraId="5A63A562" w14:textId="77777777" w:rsidR="00C27723" w:rsidRPr="00326F20" w:rsidRDefault="00C27723" w:rsidP="00D72EEC">
            <w:pPr>
              <w:jc w:val="center"/>
              <w:rPr>
                <w:sz w:val="22"/>
                <w:szCs w:val="22"/>
              </w:rPr>
            </w:pPr>
            <w:r w:rsidRPr="00326F20">
              <w:rPr>
                <w:sz w:val="22"/>
                <w:szCs w:val="22"/>
              </w:rPr>
              <w:t>2.29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CC8994" w14:textId="77777777" w:rsidR="00C27723" w:rsidRPr="00326F20" w:rsidRDefault="00C27723" w:rsidP="00D72EEC">
            <w:pPr>
              <w:rPr>
                <w:sz w:val="22"/>
                <w:szCs w:val="22"/>
              </w:rPr>
            </w:pPr>
            <w:r w:rsidRPr="00326F20">
              <w:rPr>
                <w:sz w:val="22"/>
                <w:szCs w:val="22"/>
              </w:rPr>
              <w:t>Voltage drop across terminals of one pole at 100 A.dc for Isolator and ground switches</w:t>
            </w:r>
          </w:p>
        </w:tc>
        <w:tc>
          <w:tcPr>
            <w:tcW w:w="978" w:type="dxa"/>
            <w:tcBorders>
              <w:top w:val="single" w:sz="4" w:space="0" w:color="BFBFBF"/>
              <w:left w:val="single" w:sz="6" w:space="0" w:color="auto"/>
              <w:bottom w:val="single" w:sz="4" w:space="0" w:color="BFBFBF"/>
              <w:right w:val="single" w:sz="6" w:space="0" w:color="auto"/>
            </w:tcBorders>
          </w:tcPr>
          <w:p w14:paraId="0EDBF2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C6B89A" w14:textId="7D8FC094" w:rsidR="00C27723" w:rsidRPr="00326F20" w:rsidRDefault="00C27723" w:rsidP="00D72EEC">
            <w:pPr>
              <w:jc w:val="center"/>
              <w:rPr>
                <w:sz w:val="22"/>
                <w:szCs w:val="22"/>
              </w:rPr>
            </w:pPr>
            <w:r w:rsidRPr="00326F20">
              <w:rPr>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A4AA8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2E30C5" w14:textId="77777777" w:rsidR="00C27723" w:rsidRPr="00326F20" w:rsidRDefault="00C27723" w:rsidP="00D72EEC">
            <w:pPr>
              <w:spacing w:line="240" w:lineRule="exact"/>
              <w:jc w:val="center"/>
              <w:rPr>
                <w:sz w:val="22"/>
                <w:szCs w:val="22"/>
              </w:rPr>
            </w:pPr>
          </w:p>
        </w:tc>
      </w:tr>
      <w:tr w:rsidR="00C27723" w:rsidRPr="00326F20" w14:paraId="55E9BB84" w14:textId="77777777" w:rsidTr="00C27723">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6E1316B7" w14:textId="77777777" w:rsidR="00C27723" w:rsidRPr="00326F20" w:rsidRDefault="00C27723" w:rsidP="00D72EEC">
            <w:pPr>
              <w:jc w:val="center"/>
              <w:rPr>
                <w:sz w:val="22"/>
                <w:szCs w:val="22"/>
              </w:rPr>
            </w:pPr>
            <w:r w:rsidRPr="00326F20">
              <w:rPr>
                <w:sz w:val="22"/>
                <w:szCs w:val="22"/>
              </w:rPr>
              <w:t>2.30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5B6C7B" w14:textId="77777777" w:rsidR="00C27723" w:rsidRPr="00326F20" w:rsidRDefault="00C27723" w:rsidP="00D72EEC">
            <w:pPr>
              <w:rPr>
                <w:sz w:val="22"/>
                <w:szCs w:val="22"/>
              </w:rPr>
            </w:pPr>
            <w:r w:rsidRPr="00326F20">
              <w:rPr>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tcPr>
          <w:p w14:paraId="2D7AA3E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5D8A37" w14:textId="26EEAD49"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8C509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FCD7A5" w14:textId="77777777" w:rsidR="00C27723" w:rsidRPr="00326F20" w:rsidRDefault="00C27723" w:rsidP="00D72EEC">
            <w:pPr>
              <w:spacing w:line="240" w:lineRule="exact"/>
              <w:jc w:val="center"/>
              <w:rPr>
                <w:sz w:val="22"/>
                <w:szCs w:val="22"/>
              </w:rPr>
            </w:pPr>
          </w:p>
        </w:tc>
      </w:tr>
      <w:tr w:rsidR="00C27723" w:rsidRPr="00326F20" w14:paraId="15C83079" w14:textId="77777777" w:rsidTr="00C27723">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02CBAA59" w14:textId="77777777" w:rsidR="00C27723" w:rsidRPr="00326F20" w:rsidRDefault="00C27723" w:rsidP="00D72EEC">
            <w:pPr>
              <w:jc w:val="center"/>
              <w:rPr>
                <w:sz w:val="22"/>
                <w:szCs w:val="22"/>
              </w:rPr>
            </w:pPr>
            <w:r w:rsidRPr="00326F20">
              <w:rPr>
                <w:sz w:val="22"/>
                <w:szCs w:val="22"/>
              </w:rPr>
              <w:t>2.31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52C151" w14:textId="77777777" w:rsidR="00C27723" w:rsidRPr="00326F20" w:rsidRDefault="00C27723" w:rsidP="00D72EEC">
            <w:pPr>
              <w:rPr>
                <w:sz w:val="22"/>
                <w:szCs w:val="22"/>
              </w:rPr>
            </w:pPr>
            <w:r w:rsidRPr="00326F20">
              <w:rPr>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tcPr>
          <w:p w14:paraId="474AA15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CF27FB" w14:textId="54EDF130"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3D93B6"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E588A8E" w14:textId="77777777" w:rsidR="00C27723" w:rsidRPr="00326F20" w:rsidRDefault="00C27723" w:rsidP="00D72EEC">
            <w:pPr>
              <w:spacing w:line="240" w:lineRule="exact"/>
              <w:jc w:val="center"/>
              <w:rPr>
                <w:sz w:val="22"/>
                <w:szCs w:val="22"/>
              </w:rPr>
            </w:pPr>
          </w:p>
        </w:tc>
      </w:tr>
      <w:tr w:rsidR="00C27723" w:rsidRPr="00326F20" w14:paraId="434946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F83EFD" w14:textId="77777777" w:rsidR="00C27723" w:rsidRPr="00326F20" w:rsidRDefault="00C27723" w:rsidP="00D72EEC">
            <w:pPr>
              <w:jc w:val="center"/>
              <w:rPr>
                <w:sz w:val="22"/>
                <w:szCs w:val="22"/>
              </w:rPr>
            </w:pPr>
            <w:r w:rsidRPr="00326F20">
              <w:rPr>
                <w:sz w:val="22"/>
                <w:szCs w:val="22"/>
              </w:rPr>
              <w:t>2.32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95501E" w14:textId="77777777" w:rsidR="00C27723" w:rsidRPr="00326F20" w:rsidRDefault="00C27723" w:rsidP="00D72EE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tcPr>
          <w:p w14:paraId="01139465"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2F716E" w14:textId="151C7DD2" w:rsidR="00C27723" w:rsidRPr="00326F20" w:rsidRDefault="00C27723" w:rsidP="00D72EEC">
            <w:pPr>
              <w:jc w:val="center"/>
              <w:rPr>
                <w:b/>
                <w:bCs/>
                <w:sz w:val="22"/>
                <w:szCs w:val="22"/>
              </w:rPr>
            </w:pPr>
            <w:r w:rsidRPr="00326F20">
              <w:rPr>
                <w:b/>
                <w:bCs/>
                <w:sz w:val="22"/>
                <w:szCs w:val="22"/>
              </w:rPr>
              <w:t> </w:t>
            </w: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1F5D54"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D4C4D97" w14:textId="77777777" w:rsidR="00C27723" w:rsidRPr="00326F20" w:rsidRDefault="00C27723" w:rsidP="00D72EEC">
            <w:pPr>
              <w:spacing w:line="240" w:lineRule="exact"/>
              <w:jc w:val="center"/>
              <w:rPr>
                <w:sz w:val="22"/>
                <w:szCs w:val="22"/>
              </w:rPr>
            </w:pPr>
          </w:p>
        </w:tc>
      </w:tr>
      <w:tr w:rsidR="00C27723" w:rsidRPr="00326F20" w14:paraId="6884F88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D2E72CD"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9F70920" w14:textId="77777777" w:rsidR="00C27723" w:rsidRPr="00326F20" w:rsidRDefault="00C27723" w:rsidP="00D72EEC">
            <w:pPr>
              <w:rPr>
                <w:b/>
                <w:bCs/>
                <w:sz w:val="22"/>
                <w:szCs w:val="22"/>
                <w:u w:val="single"/>
              </w:rPr>
            </w:pPr>
            <w:r w:rsidRPr="00326F20">
              <w:rPr>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DE4FD5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525E4C6" w14:textId="6730958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9C632BC"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3950F9D" w14:textId="77777777" w:rsidR="00C27723" w:rsidRPr="00326F20" w:rsidRDefault="00C27723" w:rsidP="00D72EEC">
            <w:pPr>
              <w:spacing w:line="240" w:lineRule="exact"/>
              <w:jc w:val="center"/>
              <w:rPr>
                <w:sz w:val="22"/>
                <w:szCs w:val="22"/>
              </w:rPr>
            </w:pPr>
          </w:p>
        </w:tc>
      </w:tr>
      <w:tr w:rsidR="00C27723" w:rsidRPr="00326F20" w14:paraId="7AF4C4B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3EAACE" w14:textId="77777777" w:rsidR="00C27723" w:rsidRPr="00326F20" w:rsidRDefault="00C27723" w:rsidP="00D72EEC">
            <w:pPr>
              <w:jc w:val="center"/>
              <w:rPr>
                <w:sz w:val="22"/>
                <w:szCs w:val="22"/>
              </w:rPr>
            </w:pPr>
            <w:r w:rsidRPr="00326F20">
              <w:rPr>
                <w:sz w:val="22"/>
                <w:szCs w:val="22"/>
              </w:rPr>
              <w:t>2.33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2B8C49" w14:textId="77777777" w:rsidR="00C27723" w:rsidRPr="00326F20" w:rsidRDefault="00C27723" w:rsidP="00D72EE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tcPr>
          <w:p w14:paraId="1D3F36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B19222" w14:textId="64D6BD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3FCC0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98268A1" w14:textId="77777777" w:rsidR="00C27723" w:rsidRPr="00326F20" w:rsidRDefault="00C27723" w:rsidP="00D72EEC">
            <w:pPr>
              <w:spacing w:line="240" w:lineRule="exact"/>
              <w:jc w:val="center"/>
              <w:rPr>
                <w:sz w:val="22"/>
                <w:szCs w:val="22"/>
              </w:rPr>
            </w:pPr>
          </w:p>
        </w:tc>
      </w:tr>
      <w:tr w:rsidR="00C27723" w:rsidRPr="00326F20" w14:paraId="3DABA9C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2BDE0D" w14:textId="77777777" w:rsidR="00C27723" w:rsidRPr="00326F20" w:rsidRDefault="00C27723" w:rsidP="00D72EEC">
            <w:pPr>
              <w:jc w:val="center"/>
              <w:rPr>
                <w:sz w:val="22"/>
                <w:szCs w:val="22"/>
              </w:rPr>
            </w:pPr>
            <w:r w:rsidRPr="00326F20">
              <w:rPr>
                <w:sz w:val="22"/>
                <w:szCs w:val="22"/>
              </w:rPr>
              <w:t xml:space="preserve"> 2.33.1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F2617A"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3AA3FDA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926D78" w14:textId="1D0A993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7E8105" w14:textId="77777777" w:rsidR="00C27723" w:rsidRPr="00326F20" w:rsidRDefault="00C27723"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6D2849FF" w14:textId="77777777" w:rsidR="00C27723" w:rsidRPr="00326F20" w:rsidRDefault="00C27723" w:rsidP="00D72EEC">
            <w:pPr>
              <w:spacing w:line="240" w:lineRule="exact"/>
              <w:jc w:val="center"/>
              <w:rPr>
                <w:sz w:val="22"/>
                <w:szCs w:val="22"/>
              </w:rPr>
            </w:pPr>
          </w:p>
        </w:tc>
      </w:tr>
      <w:tr w:rsidR="00C27723" w:rsidRPr="00326F20" w14:paraId="5A7E0B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9D437B" w14:textId="77777777" w:rsidR="00C27723" w:rsidRPr="00326F20" w:rsidRDefault="00C27723" w:rsidP="00D72EEC">
            <w:pPr>
              <w:jc w:val="center"/>
              <w:rPr>
                <w:sz w:val="22"/>
                <w:szCs w:val="22"/>
              </w:rPr>
            </w:pPr>
            <w:r w:rsidRPr="00326F20">
              <w:rPr>
                <w:sz w:val="22"/>
                <w:szCs w:val="22"/>
              </w:rPr>
              <w:t>2.33.2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32C01F" w14:textId="77777777" w:rsidR="00C27723" w:rsidRPr="00326F20" w:rsidRDefault="00C27723"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tcPr>
          <w:p w14:paraId="6052336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01113E" w14:textId="4046345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FF6943" w14:textId="77777777" w:rsidR="00C27723" w:rsidRPr="00326F20" w:rsidRDefault="00C27723"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07762535" w14:textId="77777777" w:rsidR="00C27723" w:rsidRPr="00326F20" w:rsidRDefault="00C27723" w:rsidP="00D72EEC">
            <w:pPr>
              <w:spacing w:line="240" w:lineRule="exact"/>
              <w:jc w:val="center"/>
              <w:rPr>
                <w:sz w:val="22"/>
                <w:szCs w:val="22"/>
              </w:rPr>
            </w:pPr>
          </w:p>
        </w:tc>
      </w:tr>
      <w:tr w:rsidR="00C27723" w:rsidRPr="00326F20" w14:paraId="015AC1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796B1A" w14:textId="77777777" w:rsidR="00C27723" w:rsidRPr="00326F20" w:rsidRDefault="00C27723" w:rsidP="00D72EEC">
            <w:pPr>
              <w:jc w:val="center"/>
              <w:rPr>
                <w:sz w:val="22"/>
                <w:szCs w:val="22"/>
              </w:rPr>
            </w:pPr>
            <w:r w:rsidRPr="00326F20">
              <w:rPr>
                <w:sz w:val="22"/>
                <w:szCs w:val="22"/>
              </w:rPr>
              <w:t>2.34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0E8555" w14:textId="77777777" w:rsidR="00C27723" w:rsidRPr="00326F20" w:rsidRDefault="00C27723" w:rsidP="00D72EEC">
            <w:pPr>
              <w:rPr>
                <w:sz w:val="22"/>
                <w:szCs w:val="22"/>
              </w:rPr>
            </w:pPr>
            <w:r w:rsidRPr="00326F20">
              <w:rPr>
                <w:sz w:val="22"/>
                <w:szCs w:val="22"/>
              </w:rPr>
              <w:t>Motor type</w:t>
            </w:r>
          </w:p>
        </w:tc>
        <w:tc>
          <w:tcPr>
            <w:tcW w:w="978" w:type="dxa"/>
            <w:tcBorders>
              <w:top w:val="single" w:sz="4" w:space="0" w:color="BFBFBF"/>
              <w:left w:val="single" w:sz="6" w:space="0" w:color="auto"/>
              <w:bottom w:val="single" w:sz="4" w:space="0" w:color="BFBFBF"/>
              <w:right w:val="single" w:sz="6" w:space="0" w:color="auto"/>
            </w:tcBorders>
          </w:tcPr>
          <w:p w14:paraId="6C9EF76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1DF341" w14:textId="4C8A31A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09FB9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060782" w14:textId="77777777" w:rsidR="00C27723" w:rsidRPr="00326F20" w:rsidRDefault="00C27723" w:rsidP="00D72EEC">
            <w:pPr>
              <w:spacing w:line="240" w:lineRule="exact"/>
              <w:jc w:val="center"/>
              <w:rPr>
                <w:sz w:val="22"/>
                <w:szCs w:val="22"/>
              </w:rPr>
            </w:pPr>
          </w:p>
        </w:tc>
      </w:tr>
      <w:tr w:rsidR="00C27723" w:rsidRPr="00326F20" w14:paraId="65D406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BB12BF" w14:textId="77777777" w:rsidR="00C27723" w:rsidRPr="00326F20" w:rsidRDefault="00C27723" w:rsidP="00D72EEC">
            <w:pPr>
              <w:jc w:val="center"/>
              <w:rPr>
                <w:sz w:val="22"/>
                <w:szCs w:val="22"/>
              </w:rPr>
            </w:pPr>
            <w:r w:rsidRPr="00326F20">
              <w:rPr>
                <w:sz w:val="22"/>
                <w:szCs w:val="22"/>
              </w:rPr>
              <w:t>2.35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CAD9F1" w14:textId="77777777" w:rsidR="00C27723" w:rsidRPr="00326F20" w:rsidRDefault="00C27723" w:rsidP="00D72EEC">
            <w:pPr>
              <w:rPr>
                <w:sz w:val="22"/>
                <w:szCs w:val="22"/>
              </w:rPr>
            </w:pPr>
            <w:r w:rsidRPr="00326F20">
              <w:rPr>
                <w:sz w:val="22"/>
                <w:szCs w:val="22"/>
              </w:rPr>
              <w:t>Motor</w:t>
            </w:r>
          </w:p>
        </w:tc>
        <w:tc>
          <w:tcPr>
            <w:tcW w:w="978" w:type="dxa"/>
            <w:tcBorders>
              <w:top w:val="single" w:sz="4" w:space="0" w:color="BFBFBF"/>
              <w:left w:val="single" w:sz="6" w:space="0" w:color="auto"/>
              <w:bottom w:val="single" w:sz="4" w:space="0" w:color="BFBFBF"/>
              <w:right w:val="single" w:sz="6" w:space="0" w:color="auto"/>
            </w:tcBorders>
          </w:tcPr>
          <w:p w14:paraId="3FE99FA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17CC81" w14:textId="29872029"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0D39D8" w14:textId="77777777" w:rsidR="00C27723" w:rsidRPr="00326F20" w:rsidRDefault="00C27723" w:rsidP="00D72EEC">
            <w:pPr>
              <w:jc w:val="center"/>
              <w:rPr>
                <w:sz w:val="22"/>
                <w:szCs w:val="22"/>
              </w:rPr>
            </w:pPr>
            <w:r w:rsidRPr="00326F20">
              <w:rPr>
                <w:sz w:val="22"/>
                <w:szCs w:val="22"/>
              </w:rPr>
              <w:t> 110 VDC</w:t>
            </w:r>
          </w:p>
        </w:tc>
        <w:tc>
          <w:tcPr>
            <w:tcW w:w="1841" w:type="dxa"/>
            <w:tcBorders>
              <w:top w:val="single" w:sz="4" w:space="0" w:color="BFBFBF"/>
              <w:left w:val="single" w:sz="6" w:space="0" w:color="auto"/>
              <w:bottom w:val="single" w:sz="4" w:space="0" w:color="BFBFBF"/>
              <w:right w:val="single" w:sz="12" w:space="0" w:color="auto"/>
            </w:tcBorders>
            <w:vAlign w:val="center"/>
          </w:tcPr>
          <w:p w14:paraId="6B70EA29" w14:textId="77777777" w:rsidR="00C27723" w:rsidRPr="00326F20" w:rsidRDefault="00C27723" w:rsidP="00D72EEC">
            <w:pPr>
              <w:spacing w:line="240" w:lineRule="exact"/>
              <w:jc w:val="center"/>
              <w:rPr>
                <w:sz w:val="22"/>
                <w:szCs w:val="22"/>
              </w:rPr>
            </w:pPr>
          </w:p>
        </w:tc>
      </w:tr>
      <w:tr w:rsidR="00C27723" w:rsidRPr="00326F20" w14:paraId="015CA71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15D37F" w14:textId="77777777" w:rsidR="00C27723" w:rsidRPr="00326F20" w:rsidRDefault="00C27723" w:rsidP="00D72EEC">
            <w:pPr>
              <w:jc w:val="center"/>
              <w:rPr>
                <w:sz w:val="22"/>
                <w:szCs w:val="22"/>
              </w:rPr>
            </w:pPr>
            <w:r w:rsidRPr="00326F20">
              <w:rPr>
                <w:sz w:val="22"/>
                <w:szCs w:val="22"/>
              </w:rPr>
              <w:t> 2.35.1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5F6DA0" w14:textId="77777777" w:rsidR="00C27723" w:rsidRPr="00326F20" w:rsidRDefault="00C27723" w:rsidP="00D72EEC">
            <w:pPr>
              <w:ind w:firstLineChars="100" w:firstLine="220"/>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4403F12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FD7FB2" w14:textId="009DE26C"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18B11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4DDE78" w14:textId="77777777" w:rsidR="00C27723" w:rsidRPr="00326F20" w:rsidRDefault="00C27723" w:rsidP="00D72EEC">
            <w:pPr>
              <w:spacing w:line="240" w:lineRule="exact"/>
              <w:jc w:val="center"/>
              <w:rPr>
                <w:sz w:val="22"/>
                <w:szCs w:val="22"/>
              </w:rPr>
            </w:pPr>
          </w:p>
        </w:tc>
      </w:tr>
      <w:tr w:rsidR="00C27723" w:rsidRPr="00326F20" w14:paraId="5C7D34D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83F7BF" w14:textId="77777777" w:rsidR="00C27723" w:rsidRPr="00326F20" w:rsidRDefault="00C27723" w:rsidP="00D72EEC">
            <w:pPr>
              <w:jc w:val="center"/>
              <w:rPr>
                <w:sz w:val="22"/>
                <w:szCs w:val="22"/>
              </w:rPr>
            </w:pPr>
            <w:r w:rsidRPr="00326F20">
              <w:rPr>
                <w:sz w:val="22"/>
                <w:szCs w:val="22"/>
              </w:rPr>
              <w:t> 2.35.2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C45007" w14:textId="77777777" w:rsidR="00C27723" w:rsidRPr="00326F20" w:rsidRDefault="00C27723" w:rsidP="00D72EEC">
            <w:pPr>
              <w:ind w:firstLineChars="100" w:firstLine="220"/>
              <w:rPr>
                <w:sz w:val="22"/>
                <w:szCs w:val="22"/>
              </w:rPr>
            </w:pPr>
            <w:r w:rsidRPr="00326F20">
              <w:rPr>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tcPr>
          <w:p w14:paraId="71F6AE1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3EE239" w14:textId="6647F7B4"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79A2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4B154E" w14:textId="77777777" w:rsidR="00C27723" w:rsidRPr="00326F20" w:rsidRDefault="00C27723" w:rsidP="00D72EEC">
            <w:pPr>
              <w:spacing w:line="240" w:lineRule="exact"/>
              <w:jc w:val="center"/>
              <w:rPr>
                <w:sz w:val="22"/>
                <w:szCs w:val="22"/>
              </w:rPr>
            </w:pPr>
          </w:p>
        </w:tc>
      </w:tr>
      <w:tr w:rsidR="00C27723" w:rsidRPr="00326F20" w14:paraId="36F6A3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60FE56" w14:textId="77777777" w:rsidR="00C27723" w:rsidRPr="00326F20" w:rsidRDefault="00C27723" w:rsidP="00D72EEC">
            <w:pPr>
              <w:jc w:val="center"/>
              <w:rPr>
                <w:sz w:val="22"/>
                <w:szCs w:val="22"/>
              </w:rPr>
            </w:pPr>
            <w:r w:rsidRPr="00326F20">
              <w:rPr>
                <w:sz w:val="22"/>
                <w:szCs w:val="22"/>
              </w:rPr>
              <w:t> 2.35.3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60A081B" w14:textId="77777777" w:rsidR="00C27723" w:rsidRPr="00326F20" w:rsidRDefault="00C27723" w:rsidP="00D72EEC">
            <w:pPr>
              <w:ind w:firstLineChars="100" w:firstLine="220"/>
              <w:rPr>
                <w:sz w:val="22"/>
                <w:szCs w:val="22"/>
              </w:rPr>
            </w:pPr>
            <w:r w:rsidRPr="00326F20">
              <w:rPr>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tcPr>
          <w:p w14:paraId="2F5693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E5A5A3" w14:textId="1F80E825" w:rsidR="00C27723" w:rsidRPr="00326F20" w:rsidRDefault="00C27723" w:rsidP="00D72EEC">
            <w:pPr>
              <w:jc w:val="center"/>
              <w:rPr>
                <w:sz w:val="22"/>
                <w:szCs w:val="22"/>
              </w:rPr>
            </w:pPr>
            <w:r w:rsidRPr="00326F20">
              <w:rPr>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10300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A0FB099" w14:textId="77777777" w:rsidR="00C27723" w:rsidRPr="00326F20" w:rsidRDefault="00C27723" w:rsidP="00D72EEC">
            <w:pPr>
              <w:spacing w:line="240" w:lineRule="exact"/>
              <w:jc w:val="center"/>
              <w:rPr>
                <w:sz w:val="22"/>
                <w:szCs w:val="22"/>
              </w:rPr>
            </w:pPr>
          </w:p>
        </w:tc>
      </w:tr>
      <w:tr w:rsidR="00C27723" w:rsidRPr="00326F20" w14:paraId="5FDD129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EDBE2E" w14:textId="77777777" w:rsidR="00C27723" w:rsidRPr="00326F20" w:rsidRDefault="00C27723" w:rsidP="00D72EEC">
            <w:pPr>
              <w:jc w:val="center"/>
              <w:rPr>
                <w:sz w:val="22"/>
                <w:szCs w:val="22"/>
              </w:rPr>
            </w:pPr>
            <w:r w:rsidRPr="00326F20">
              <w:rPr>
                <w:sz w:val="22"/>
                <w:szCs w:val="22"/>
              </w:rPr>
              <w:t> 2.35.4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1A5AFA4" w14:textId="77777777" w:rsidR="00C27723" w:rsidRPr="00326F20" w:rsidRDefault="00C27723" w:rsidP="00D72EEC">
            <w:pPr>
              <w:ind w:firstLineChars="100" w:firstLine="220"/>
              <w:rPr>
                <w:sz w:val="22"/>
                <w:szCs w:val="22"/>
              </w:rPr>
            </w:pPr>
            <w:r w:rsidRPr="00326F20">
              <w:rPr>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tcPr>
          <w:p w14:paraId="3A041F9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502AF9" w14:textId="277120C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8D912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06B1BB" w14:textId="77777777" w:rsidR="00C27723" w:rsidRPr="00326F20" w:rsidRDefault="00C27723" w:rsidP="00D72EEC">
            <w:pPr>
              <w:spacing w:line="240" w:lineRule="exact"/>
              <w:jc w:val="center"/>
              <w:rPr>
                <w:sz w:val="22"/>
                <w:szCs w:val="22"/>
              </w:rPr>
            </w:pPr>
          </w:p>
        </w:tc>
      </w:tr>
      <w:tr w:rsidR="00C27723" w:rsidRPr="00326F20" w14:paraId="7C6151A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2046BD" w14:textId="77777777" w:rsidR="00C27723" w:rsidRPr="00326F20" w:rsidRDefault="00C27723" w:rsidP="00D72EEC">
            <w:pPr>
              <w:jc w:val="center"/>
              <w:rPr>
                <w:sz w:val="22"/>
                <w:szCs w:val="22"/>
              </w:rPr>
            </w:pPr>
            <w:r w:rsidRPr="00326F20">
              <w:rPr>
                <w:sz w:val="22"/>
                <w:szCs w:val="22"/>
              </w:rPr>
              <w:t>2.36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46867E" w14:textId="77777777" w:rsidR="00C27723" w:rsidRPr="00326F20" w:rsidRDefault="00C27723" w:rsidP="00D72EEC">
            <w:pPr>
              <w:rPr>
                <w:sz w:val="22"/>
                <w:szCs w:val="22"/>
              </w:rPr>
            </w:pPr>
            <w:r w:rsidRPr="00326F20">
              <w:rPr>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tcPr>
          <w:p w14:paraId="6531B50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30A274B4" w14:textId="4B3C5911"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63EA9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2A99F7" w14:textId="77777777" w:rsidR="00C27723" w:rsidRPr="00326F20" w:rsidRDefault="00C27723" w:rsidP="00D72EEC">
            <w:pPr>
              <w:spacing w:line="240" w:lineRule="exact"/>
              <w:jc w:val="center"/>
              <w:rPr>
                <w:sz w:val="22"/>
                <w:szCs w:val="22"/>
              </w:rPr>
            </w:pPr>
          </w:p>
        </w:tc>
      </w:tr>
      <w:tr w:rsidR="00C27723" w:rsidRPr="00326F20" w14:paraId="52532C11" w14:textId="77777777" w:rsidTr="00C27723">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3C87357C" w14:textId="77777777" w:rsidR="00C27723" w:rsidRPr="00326F20" w:rsidRDefault="00C27723" w:rsidP="00D72EEC">
            <w:pPr>
              <w:jc w:val="center"/>
              <w:rPr>
                <w:sz w:val="22"/>
                <w:szCs w:val="22"/>
              </w:rPr>
            </w:pPr>
            <w:r w:rsidRPr="00326F20">
              <w:rPr>
                <w:sz w:val="22"/>
                <w:szCs w:val="22"/>
              </w:rPr>
              <w:t>2.37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A1BB595" w14:textId="77777777" w:rsidR="00C27723" w:rsidRPr="00326F20" w:rsidRDefault="00C27723" w:rsidP="00D72EEC">
            <w:pPr>
              <w:rPr>
                <w:sz w:val="22"/>
                <w:szCs w:val="22"/>
              </w:rPr>
            </w:pPr>
            <w:r w:rsidRPr="00326F20">
              <w:rPr>
                <w:sz w:val="22"/>
                <w:szCs w:val="22"/>
              </w:rPr>
              <w:t>Total time from initiation of opening operation to Isolator  in fully open position</w:t>
            </w:r>
          </w:p>
        </w:tc>
        <w:tc>
          <w:tcPr>
            <w:tcW w:w="978" w:type="dxa"/>
            <w:tcBorders>
              <w:top w:val="single" w:sz="4" w:space="0" w:color="BFBFBF"/>
              <w:left w:val="single" w:sz="6" w:space="0" w:color="auto"/>
              <w:bottom w:val="single" w:sz="4" w:space="0" w:color="BFBFBF"/>
              <w:right w:val="single" w:sz="6" w:space="0" w:color="auto"/>
            </w:tcBorders>
          </w:tcPr>
          <w:p w14:paraId="26ED3FC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11DF50" w14:textId="3EFA6479"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B0ACCC" w14:textId="77777777" w:rsidR="00C27723" w:rsidRPr="00326F20" w:rsidRDefault="00C27723" w:rsidP="00D72EE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60E1D271" w14:textId="77777777" w:rsidR="00C27723" w:rsidRPr="00326F20" w:rsidRDefault="00C27723" w:rsidP="00D72EEC">
            <w:pPr>
              <w:spacing w:line="240" w:lineRule="exact"/>
              <w:jc w:val="center"/>
              <w:rPr>
                <w:sz w:val="22"/>
                <w:szCs w:val="22"/>
              </w:rPr>
            </w:pPr>
          </w:p>
        </w:tc>
      </w:tr>
      <w:tr w:rsidR="00C27723" w:rsidRPr="00326F20" w14:paraId="40FC3448" w14:textId="77777777" w:rsidTr="00C27723">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5BCE5B0C" w14:textId="77777777" w:rsidR="00C27723" w:rsidRPr="00326F20" w:rsidRDefault="00C27723" w:rsidP="00D72EEC">
            <w:pPr>
              <w:jc w:val="center"/>
              <w:rPr>
                <w:sz w:val="22"/>
                <w:szCs w:val="22"/>
              </w:rPr>
            </w:pPr>
            <w:r w:rsidRPr="00326F20">
              <w:rPr>
                <w:sz w:val="22"/>
                <w:szCs w:val="22"/>
              </w:rPr>
              <w:t>2.38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87B128" w14:textId="77777777" w:rsidR="00C27723" w:rsidRPr="00326F20" w:rsidRDefault="00C27723" w:rsidP="00D72EEC">
            <w:pPr>
              <w:rPr>
                <w:sz w:val="22"/>
                <w:szCs w:val="22"/>
              </w:rPr>
            </w:pPr>
            <w:r w:rsidRPr="00326F20">
              <w:rPr>
                <w:sz w:val="22"/>
                <w:szCs w:val="22"/>
              </w:rPr>
              <w:t>Time from contact separation to extinct of capacitive arc</w:t>
            </w:r>
          </w:p>
        </w:tc>
        <w:tc>
          <w:tcPr>
            <w:tcW w:w="978" w:type="dxa"/>
            <w:tcBorders>
              <w:top w:val="single" w:sz="4" w:space="0" w:color="BFBFBF"/>
              <w:left w:val="single" w:sz="6" w:space="0" w:color="auto"/>
              <w:bottom w:val="single" w:sz="4" w:space="0" w:color="BFBFBF"/>
              <w:right w:val="single" w:sz="6" w:space="0" w:color="auto"/>
            </w:tcBorders>
          </w:tcPr>
          <w:p w14:paraId="70694B7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A3FE2E" w14:textId="76B3F274"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5B22D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53B2B8" w14:textId="77777777" w:rsidR="00C27723" w:rsidRPr="00326F20" w:rsidRDefault="00C27723" w:rsidP="00D72EEC">
            <w:pPr>
              <w:spacing w:line="240" w:lineRule="exact"/>
              <w:jc w:val="center"/>
              <w:rPr>
                <w:sz w:val="22"/>
                <w:szCs w:val="22"/>
              </w:rPr>
            </w:pPr>
          </w:p>
        </w:tc>
      </w:tr>
      <w:tr w:rsidR="00C27723" w:rsidRPr="00326F20" w14:paraId="6B155662" w14:textId="77777777" w:rsidTr="00C27723">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266E762A" w14:textId="77777777" w:rsidR="00C27723" w:rsidRPr="00326F20" w:rsidRDefault="00C27723" w:rsidP="00D72EEC">
            <w:pPr>
              <w:jc w:val="center"/>
              <w:rPr>
                <w:sz w:val="22"/>
                <w:szCs w:val="22"/>
              </w:rPr>
            </w:pPr>
            <w:r w:rsidRPr="00326F20">
              <w:rPr>
                <w:sz w:val="22"/>
                <w:szCs w:val="22"/>
              </w:rPr>
              <w:t>2.39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B7F216" w14:textId="77777777" w:rsidR="00C27723" w:rsidRPr="00326F20" w:rsidRDefault="00C27723" w:rsidP="00D72EEC">
            <w:pPr>
              <w:rPr>
                <w:sz w:val="22"/>
                <w:szCs w:val="22"/>
              </w:rPr>
            </w:pPr>
            <w:r w:rsidRPr="00326F20">
              <w:rPr>
                <w:sz w:val="22"/>
                <w:szCs w:val="22"/>
              </w:rPr>
              <w:t>Total time from initiation of opening operation to time when Isolator  gap can withstand phase voltage</w:t>
            </w:r>
          </w:p>
        </w:tc>
        <w:tc>
          <w:tcPr>
            <w:tcW w:w="978" w:type="dxa"/>
            <w:tcBorders>
              <w:top w:val="single" w:sz="4" w:space="0" w:color="BFBFBF"/>
              <w:left w:val="single" w:sz="6" w:space="0" w:color="auto"/>
              <w:bottom w:val="single" w:sz="4" w:space="0" w:color="BFBFBF"/>
              <w:right w:val="single" w:sz="6" w:space="0" w:color="auto"/>
            </w:tcBorders>
          </w:tcPr>
          <w:p w14:paraId="583C5F3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CF251D" w14:textId="12801F4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CF8B6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2394EF" w14:textId="77777777" w:rsidR="00C27723" w:rsidRPr="00326F20" w:rsidRDefault="00C27723" w:rsidP="00D72EEC">
            <w:pPr>
              <w:spacing w:line="240" w:lineRule="exact"/>
              <w:jc w:val="center"/>
              <w:rPr>
                <w:sz w:val="22"/>
                <w:szCs w:val="22"/>
              </w:rPr>
            </w:pPr>
          </w:p>
        </w:tc>
      </w:tr>
      <w:tr w:rsidR="00C27723" w:rsidRPr="00326F20" w14:paraId="4825738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9FEB55" w14:textId="77777777" w:rsidR="00C27723" w:rsidRPr="00326F20" w:rsidRDefault="00C27723" w:rsidP="00D72EEC">
            <w:pPr>
              <w:jc w:val="center"/>
              <w:rPr>
                <w:sz w:val="22"/>
                <w:szCs w:val="22"/>
              </w:rPr>
            </w:pPr>
            <w:r w:rsidRPr="00326F20">
              <w:rPr>
                <w:sz w:val="22"/>
                <w:szCs w:val="22"/>
              </w:rPr>
              <w:t>2.40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13EDEE" w14:textId="77777777" w:rsidR="00C27723" w:rsidRPr="00326F20" w:rsidRDefault="00C27723" w:rsidP="00D72EEC">
            <w:pPr>
              <w:rPr>
                <w:sz w:val="22"/>
                <w:szCs w:val="22"/>
              </w:rPr>
            </w:pPr>
            <w:r w:rsidRPr="00326F20">
              <w:rPr>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tcPr>
          <w:p w14:paraId="5D0BAC3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D9B72F8" w14:textId="1F1E00A6"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964DB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30331C" w14:textId="77777777" w:rsidR="00C27723" w:rsidRPr="00326F20" w:rsidRDefault="00C27723" w:rsidP="00D72EEC">
            <w:pPr>
              <w:spacing w:line="240" w:lineRule="exact"/>
              <w:jc w:val="center"/>
              <w:rPr>
                <w:sz w:val="22"/>
                <w:szCs w:val="22"/>
              </w:rPr>
            </w:pPr>
          </w:p>
        </w:tc>
      </w:tr>
      <w:tr w:rsidR="00C27723" w:rsidRPr="00326F20" w14:paraId="1574A075" w14:textId="77777777" w:rsidTr="00C27723">
        <w:trPr>
          <w:trHeight w:hRule="exact" w:val="775"/>
        </w:trPr>
        <w:tc>
          <w:tcPr>
            <w:tcW w:w="850" w:type="dxa"/>
            <w:tcBorders>
              <w:top w:val="single" w:sz="4" w:space="0" w:color="BFBFBF"/>
              <w:left w:val="single" w:sz="12" w:space="0" w:color="auto"/>
              <w:bottom w:val="single" w:sz="4" w:space="0" w:color="BFBFBF"/>
              <w:right w:val="single" w:sz="4" w:space="0" w:color="auto"/>
            </w:tcBorders>
            <w:vAlign w:val="center"/>
            <w:hideMark/>
          </w:tcPr>
          <w:p w14:paraId="5FCE6214" w14:textId="77777777" w:rsidR="00C27723" w:rsidRPr="00326F20" w:rsidRDefault="00C27723" w:rsidP="00D72EEC">
            <w:pPr>
              <w:jc w:val="center"/>
              <w:rPr>
                <w:sz w:val="22"/>
                <w:szCs w:val="22"/>
              </w:rPr>
            </w:pPr>
            <w:r w:rsidRPr="00326F20">
              <w:rPr>
                <w:sz w:val="22"/>
                <w:szCs w:val="22"/>
              </w:rPr>
              <w:t> 2.40.1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957728" w14:textId="77777777" w:rsidR="00C27723" w:rsidRPr="00326F20" w:rsidRDefault="00C27723" w:rsidP="00D72EEC">
            <w:pPr>
              <w:rPr>
                <w:sz w:val="22"/>
                <w:szCs w:val="22"/>
              </w:rPr>
            </w:pPr>
            <w:r w:rsidRPr="00326F20">
              <w:rPr>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tcPr>
          <w:p w14:paraId="07E915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08DD80" w14:textId="23DA472B"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26322B"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75F7E15" w14:textId="77777777" w:rsidR="00C27723" w:rsidRPr="00326F20" w:rsidRDefault="00C27723" w:rsidP="00D72EEC">
            <w:pPr>
              <w:spacing w:line="240" w:lineRule="exact"/>
              <w:jc w:val="center"/>
              <w:rPr>
                <w:sz w:val="22"/>
                <w:szCs w:val="22"/>
              </w:rPr>
            </w:pPr>
          </w:p>
        </w:tc>
      </w:tr>
      <w:tr w:rsidR="00C27723" w:rsidRPr="00326F20" w14:paraId="59F91309" w14:textId="77777777" w:rsidTr="00C27723">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363C5E27" w14:textId="77777777" w:rsidR="00C27723" w:rsidRPr="00326F20" w:rsidRDefault="00C27723" w:rsidP="00D72EEC">
            <w:pPr>
              <w:jc w:val="center"/>
              <w:rPr>
                <w:sz w:val="22"/>
                <w:szCs w:val="22"/>
              </w:rPr>
            </w:pPr>
            <w:r w:rsidRPr="00326F20">
              <w:rPr>
                <w:sz w:val="22"/>
                <w:szCs w:val="22"/>
              </w:rPr>
              <w:t>2.40.2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F4DA1B" w14:textId="77777777" w:rsidR="00C27723" w:rsidRPr="00326F20" w:rsidRDefault="00C27723" w:rsidP="00D72EEC">
            <w:pPr>
              <w:rPr>
                <w:sz w:val="22"/>
                <w:szCs w:val="22"/>
              </w:rPr>
            </w:pPr>
            <w:r w:rsidRPr="00326F20">
              <w:rPr>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tcPr>
          <w:p w14:paraId="4D0FAF4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6012C8" w14:textId="13E1809C"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D3563"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5B5C951" w14:textId="77777777" w:rsidR="00C27723" w:rsidRPr="00326F20" w:rsidRDefault="00C27723" w:rsidP="00D72EEC">
            <w:pPr>
              <w:spacing w:line="240" w:lineRule="exact"/>
              <w:jc w:val="center"/>
              <w:rPr>
                <w:sz w:val="22"/>
                <w:szCs w:val="22"/>
              </w:rPr>
            </w:pPr>
          </w:p>
        </w:tc>
      </w:tr>
      <w:tr w:rsidR="00C27723" w:rsidRPr="00326F20" w14:paraId="3C94BC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5C2101" w14:textId="77777777" w:rsidR="00C27723" w:rsidRPr="00326F20" w:rsidRDefault="00C27723" w:rsidP="00D72EEC">
            <w:pPr>
              <w:jc w:val="center"/>
              <w:rPr>
                <w:sz w:val="22"/>
                <w:szCs w:val="22"/>
              </w:rPr>
            </w:pPr>
            <w:r w:rsidRPr="00326F20">
              <w:rPr>
                <w:sz w:val="22"/>
                <w:szCs w:val="22"/>
              </w:rPr>
              <w:t>2.40.3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6AE9F2" w14:textId="77777777" w:rsidR="00C27723" w:rsidRPr="00326F20" w:rsidRDefault="00C27723" w:rsidP="00D72EEC">
            <w:pPr>
              <w:rPr>
                <w:sz w:val="22"/>
                <w:szCs w:val="22"/>
              </w:rPr>
            </w:pPr>
            <w:r w:rsidRPr="00326F20">
              <w:rPr>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tcPr>
          <w:p w14:paraId="0D5BA92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9DC6CC" w14:textId="6DC3D8A8"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E070CE"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0544982" w14:textId="77777777" w:rsidR="00C27723" w:rsidRPr="00326F20" w:rsidRDefault="00C27723" w:rsidP="00D72EEC">
            <w:pPr>
              <w:spacing w:line="240" w:lineRule="exact"/>
              <w:jc w:val="center"/>
              <w:rPr>
                <w:sz w:val="22"/>
                <w:szCs w:val="22"/>
              </w:rPr>
            </w:pPr>
          </w:p>
        </w:tc>
      </w:tr>
      <w:tr w:rsidR="00C27723" w:rsidRPr="00326F20" w14:paraId="77D2AD6E" w14:textId="77777777" w:rsidTr="00C27723">
        <w:trPr>
          <w:trHeight w:hRule="exact" w:val="928"/>
        </w:trPr>
        <w:tc>
          <w:tcPr>
            <w:tcW w:w="850" w:type="dxa"/>
            <w:tcBorders>
              <w:top w:val="single" w:sz="4" w:space="0" w:color="BFBFBF"/>
              <w:left w:val="single" w:sz="12" w:space="0" w:color="auto"/>
              <w:bottom w:val="single" w:sz="4" w:space="0" w:color="BFBFBF"/>
              <w:right w:val="single" w:sz="4" w:space="0" w:color="auto"/>
            </w:tcBorders>
            <w:vAlign w:val="center"/>
            <w:hideMark/>
          </w:tcPr>
          <w:p w14:paraId="31096331" w14:textId="77777777" w:rsidR="00C27723" w:rsidRPr="00326F20" w:rsidRDefault="00C27723" w:rsidP="00D72EEC">
            <w:pPr>
              <w:jc w:val="center"/>
              <w:rPr>
                <w:sz w:val="22"/>
                <w:szCs w:val="22"/>
              </w:rPr>
            </w:pPr>
            <w:r w:rsidRPr="00326F20">
              <w:rPr>
                <w:sz w:val="22"/>
                <w:szCs w:val="22"/>
              </w:rPr>
              <w:t>2.41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2F2904" w14:textId="77777777" w:rsidR="00C27723" w:rsidRPr="00326F20" w:rsidRDefault="00C27723" w:rsidP="00D72EEC">
            <w:pPr>
              <w:rPr>
                <w:sz w:val="22"/>
                <w:szCs w:val="22"/>
              </w:rPr>
            </w:pPr>
            <w:r w:rsidRPr="00326F20">
              <w:rPr>
                <w:sz w:val="22"/>
                <w:szCs w:val="22"/>
              </w:rPr>
              <w:t>Minimum guaranteed no. of operations for Isolators or grounding switches before maintenance</w:t>
            </w:r>
          </w:p>
        </w:tc>
        <w:tc>
          <w:tcPr>
            <w:tcW w:w="978" w:type="dxa"/>
            <w:tcBorders>
              <w:top w:val="single" w:sz="4" w:space="0" w:color="BFBFBF"/>
              <w:left w:val="single" w:sz="6" w:space="0" w:color="auto"/>
              <w:bottom w:val="single" w:sz="4" w:space="0" w:color="BFBFBF"/>
              <w:right w:val="single" w:sz="6" w:space="0" w:color="auto"/>
            </w:tcBorders>
          </w:tcPr>
          <w:p w14:paraId="55DAF72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454C9B" w14:textId="107439D2"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989B1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82B7D0" w14:textId="77777777" w:rsidR="00C27723" w:rsidRPr="00326F20" w:rsidRDefault="00C27723" w:rsidP="00D72EEC">
            <w:pPr>
              <w:spacing w:line="240" w:lineRule="exact"/>
              <w:jc w:val="center"/>
              <w:rPr>
                <w:sz w:val="22"/>
                <w:szCs w:val="22"/>
              </w:rPr>
            </w:pPr>
          </w:p>
        </w:tc>
      </w:tr>
      <w:tr w:rsidR="00C27723" w:rsidRPr="00326F20" w14:paraId="2B903681" w14:textId="77777777" w:rsidTr="00C27723">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6854535D" w14:textId="77777777" w:rsidR="00C27723" w:rsidRPr="00326F20" w:rsidRDefault="00C27723" w:rsidP="00D72EEC">
            <w:pPr>
              <w:jc w:val="center"/>
              <w:rPr>
                <w:sz w:val="22"/>
                <w:szCs w:val="22"/>
              </w:rPr>
            </w:pPr>
            <w:r w:rsidRPr="00326F20">
              <w:rPr>
                <w:sz w:val="22"/>
                <w:szCs w:val="22"/>
              </w:rPr>
              <w:lastRenderedPageBreak/>
              <w:t>2.42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60F011D" w14:textId="77777777" w:rsidR="00C27723" w:rsidRPr="00326F20" w:rsidRDefault="00C27723" w:rsidP="00D72EEC">
            <w:pPr>
              <w:rPr>
                <w:sz w:val="22"/>
                <w:szCs w:val="22"/>
              </w:rPr>
            </w:pPr>
            <w:r w:rsidRPr="00326F20">
              <w:rPr>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tcPr>
          <w:p w14:paraId="2919681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AA5F59" w14:textId="4C490A3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189A7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E9DB55" w14:textId="77777777" w:rsidR="00C27723" w:rsidRPr="00326F20" w:rsidRDefault="00C27723" w:rsidP="00D72EEC">
            <w:pPr>
              <w:spacing w:line="240" w:lineRule="exact"/>
              <w:jc w:val="center"/>
              <w:rPr>
                <w:sz w:val="22"/>
                <w:szCs w:val="22"/>
              </w:rPr>
            </w:pPr>
          </w:p>
        </w:tc>
      </w:tr>
      <w:tr w:rsidR="00C27723" w:rsidRPr="00326F20" w14:paraId="764C59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87B88C" w14:textId="77777777" w:rsidR="00C27723" w:rsidRPr="00326F20" w:rsidRDefault="00C27723" w:rsidP="00D72EEC">
            <w:pPr>
              <w:jc w:val="center"/>
              <w:rPr>
                <w:sz w:val="22"/>
                <w:szCs w:val="22"/>
              </w:rPr>
            </w:pPr>
            <w:r w:rsidRPr="00326F20">
              <w:rPr>
                <w:sz w:val="22"/>
                <w:szCs w:val="22"/>
              </w:rPr>
              <w:t>2.43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BFA9DA" w14:textId="77777777" w:rsidR="00C27723" w:rsidRPr="00326F20" w:rsidRDefault="00C27723" w:rsidP="00D72EEC">
            <w:pPr>
              <w:rPr>
                <w:sz w:val="22"/>
                <w:szCs w:val="22"/>
              </w:rPr>
            </w:pPr>
            <w:r w:rsidRPr="00326F20">
              <w:rPr>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tcPr>
          <w:p w14:paraId="60D036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E3E59D" w14:textId="4EBA6C0E" w:rsidR="00C27723" w:rsidRPr="00326F20" w:rsidRDefault="00C27723" w:rsidP="00D72EEC">
            <w:pPr>
              <w:jc w:val="center"/>
              <w:rPr>
                <w:sz w:val="22"/>
                <w:szCs w:val="22"/>
              </w:rPr>
            </w:pPr>
            <w:r w:rsidRPr="00326F20">
              <w:rPr>
                <w:sz w:val="22"/>
                <w:szCs w:val="22"/>
              </w:rPr>
              <w:t>mm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EC9492" w14:textId="78BE3333" w:rsidR="00C27723" w:rsidRPr="00326F20" w:rsidRDefault="00C27723" w:rsidP="00D72EEC">
            <w:pPr>
              <w:jc w:val="center"/>
              <w:rPr>
                <w:sz w:val="22"/>
                <w:szCs w:val="22"/>
              </w:rPr>
            </w:pPr>
            <w:r w:rsidRPr="00326F20">
              <w:rPr>
                <w:sz w:val="22"/>
                <w:szCs w:val="22"/>
              </w:rPr>
              <w:t>Min (2)</w:t>
            </w:r>
          </w:p>
        </w:tc>
        <w:tc>
          <w:tcPr>
            <w:tcW w:w="1841" w:type="dxa"/>
            <w:tcBorders>
              <w:top w:val="single" w:sz="4" w:space="0" w:color="BFBFBF"/>
              <w:left w:val="single" w:sz="6" w:space="0" w:color="auto"/>
              <w:bottom w:val="single" w:sz="4" w:space="0" w:color="BFBFBF"/>
              <w:right w:val="single" w:sz="12" w:space="0" w:color="auto"/>
            </w:tcBorders>
            <w:vAlign w:val="center"/>
          </w:tcPr>
          <w:p w14:paraId="420C8B64" w14:textId="77777777" w:rsidR="00C27723" w:rsidRPr="00326F20" w:rsidRDefault="00C27723" w:rsidP="00D72EEC">
            <w:pPr>
              <w:spacing w:line="240" w:lineRule="exact"/>
              <w:jc w:val="center"/>
              <w:rPr>
                <w:sz w:val="22"/>
                <w:szCs w:val="22"/>
              </w:rPr>
            </w:pPr>
          </w:p>
        </w:tc>
      </w:tr>
      <w:tr w:rsidR="00C27723" w:rsidRPr="00326F20" w14:paraId="10D7D306" w14:textId="77777777" w:rsidTr="00C27723">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6A1E5C46" w14:textId="77777777" w:rsidR="00C27723" w:rsidRPr="00326F20" w:rsidRDefault="00C27723" w:rsidP="00D72EEC">
            <w:pPr>
              <w:jc w:val="center"/>
              <w:rPr>
                <w:sz w:val="22"/>
                <w:szCs w:val="22"/>
              </w:rPr>
            </w:pPr>
            <w:r w:rsidRPr="00326F20">
              <w:rPr>
                <w:sz w:val="22"/>
                <w:szCs w:val="22"/>
              </w:rPr>
              <w:t>2.44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C6CFDC" w14:textId="77777777" w:rsidR="00C27723" w:rsidRPr="00326F20" w:rsidRDefault="00C27723" w:rsidP="00D72EEC">
            <w:pPr>
              <w:rPr>
                <w:sz w:val="22"/>
                <w:szCs w:val="22"/>
              </w:rPr>
            </w:pPr>
            <w:r w:rsidRPr="00326F20">
              <w:rPr>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tcPr>
          <w:p w14:paraId="1BE2A99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B20EA03" w14:textId="2EB61F7C"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BE4CAE" w14:textId="77777777" w:rsidR="00C27723" w:rsidRPr="00326F20" w:rsidRDefault="00C27723" w:rsidP="00D72EE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47909603" w14:textId="77777777" w:rsidR="00C27723" w:rsidRPr="00326F20" w:rsidRDefault="00C27723" w:rsidP="00D72EEC">
            <w:pPr>
              <w:spacing w:line="240" w:lineRule="exact"/>
              <w:jc w:val="center"/>
              <w:rPr>
                <w:sz w:val="22"/>
                <w:szCs w:val="22"/>
              </w:rPr>
            </w:pPr>
          </w:p>
        </w:tc>
      </w:tr>
      <w:tr w:rsidR="00C27723" w:rsidRPr="00326F20" w14:paraId="12E038A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C7502A" w14:textId="77777777" w:rsidR="00C27723" w:rsidRPr="00326F20" w:rsidRDefault="00C27723" w:rsidP="00D72EEC">
            <w:pPr>
              <w:jc w:val="center"/>
              <w:rPr>
                <w:sz w:val="22"/>
                <w:szCs w:val="22"/>
              </w:rPr>
            </w:pPr>
            <w:r w:rsidRPr="00326F20">
              <w:rPr>
                <w:sz w:val="22"/>
                <w:szCs w:val="22"/>
              </w:rPr>
              <w:t>2.45</w:t>
            </w:r>
          </w:p>
        </w:tc>
        <w:tc>
          <w:tcPr>
            <w:tcW w:w="4165" w:type="dxa"/>
            <w:gridSpan w:val="3"/>
            <w:tcBorders>
              <w:top w:val="single" w:sz="4" w:space="0" w:color="BFBFBF"/>
              <w:left w:val="single" w:sz="4" w:space="0" w:color="auto"/>
              <w:bottom w:val="single" w:sz="4" w:space="0" w:color="BFBFBF"/>
              <w:right w:val="single" w:sz="6" w:space="0" w:color="auto"/>
            </w:tcBorders>
            <w:vAlign w:val="center"/>
          </w:tcPr>
          <w:p w14:paraId="735B43EE" w14:textId="77777777" w:rsidR="00C27723" w:rsidRPr="00326F20" w:rsidRDefault="00C27723" w:rsidP="00D72EEC">
            <w:pPr>
              <w:rPr>
                <w:sz w:val="22"/>
                <w:szCs w:val="22"/>
              </w:rPr>
            </w:pPr>
            <w:r w:rsidRPr="00326F20">
              <w:rPr>
                <w:sz w:val="22"/>
                <w:szCs w:val="22"/>
              </w:rPr>
              <w:t>Cubicle space heaters (thermostat Controlled)</w:t>
            </w:r>
          </w:p>
          <w:p w14:paraId="0F49F827" w14:textId="77777777" w:rsidR="00C27723" w:rsidRPr="00326F20" w:rsidRDefault="00C27723"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tcPr>
          <w:p w14:paraId="6EFBE53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C198DB" w14:textId="6190117D"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11D53C"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82E4A2C" w14:textId="77777777" w:rsidR="00C27723" w:rsidRPr="00326F20" w:rsidRDefault="00C27723" w:rsidP="00D72EEC">
            <w:pPr>
              <w:spacing w:line="240" w:lineRule="exact"/>
              <w:jc w:val="center"/>
              <w:rPr>
                <w:sz w:val="22"/>
                <w:szCs w:val="22"/>
              </w:rPr>
            </w:pPr>
          </w:p>
        </w:tc>
      </w:tr>
      <w:tr w:rsidR="00C27723" w:rsidRPr="00326F20" w14:paraId="72092FC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E92645" w14:textId="77777777" w:rsidR="00C27723" w:rsidRPr="00326F20" w:rsidRDefault="00C27723" w:rsidP="00D72EEC">
            <w:pPr>
              <w:jc w:val="center"/>
              <w:rPr>
                <w:sz w:val="22"/>
                <w:szCs w:val="22"/>
              </w:rPr>
            </w:pPr>
            <w:r w:rsidRPr="00326F20">
              <w:rPr>
                <w:sz w:val="22"/>
                <w:szCs w:val="22"/>
              </w:rPr>
              <w:t>2.46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6DFE3C" w14:textId="77777777" w:rsidR="00C27723" w:rsidRPr="00326F20" w:rsidRDefault="00C27723" w:rsidP="00D72EEC">
            <w:pPr>
              <w:rPr>
                <w:sz w:val="22"/>
                <w:szCs w:val="22"/>
              </w:rPr>
            </w:pPr>
            <w:r w:rsidRPr="00326F20">
              <w:rPr>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tcPr>
          <w:p w14:paraId="301C7C2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3BEFD1E" w14:textId="50964687"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01400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01A44E" w14:textId="77777777" w:rsidR="00C27723" w:rsidRPr="00326F20" w:rsidRDefault="00C27723" w:rsidP="00D72EEC">
            <w:pPr>
              <w:spacing w:line="240" w:lineRule="exact"/>
              <w:jc w:val="center"/>
              <w:rPr>
                <w:sz w:val="22"/>
                <w:szCs w:val="22"/>
              </w:rPr>
            </w:pPr>
          </w:p>
        </w:tc>
      </w:tr>
      <w:tr w:rsidR="00C27723" w:rsidRPr="00326F20" w14:paraId="54164C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7AF7C7" w14:textId="77777777" w:rsidR="00C27723" w:rsidRPr="00326F20" w:rsidRDefault="00C27723" w:rsidP="00D72EEC">
            <w:pPr>
              <w:jc w:val="center"/>
              <w:rPr>
                <w:sz w:val="22"/>
                <w:szCs w:val="22"/>
              </w:rPr>
            </w:pPr>
            <w:r w:rsidRPr="00326F20">
              <w:rPr>
                <w:sz w:val="22"/>
                <w:szCs w:val="22"/>
              </w:rPr>
              <w:t> 2.46.1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806B54" w14:textId="77777777" w:rsidR="00C27723" w:rsidRPr="00326F20" w:rsidRDefault="00C27723" w:rsidP="00D72EEC">
            <w:pPr>
              <w:ind w:firstLineChars="100" w:firstLine="220"/>
              <w:rPr>
                <w:sz w:val="22"/>
                <w:szCs w:val="22"/>
              </w:rPr>
            </w:pPr>
            <w:r w:rsidRPr="00326F20">
              <w:rPr>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tcPr>
          <w:p w14:paraId="74B4F02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A24DC9" w14:textId="4FD33569"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8ECA7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F95A9F" w14:textId="77777777" w:rsidR="00C27723" w:rsidRPr="00326F20" w:rsidRDefault="00C27723" w:rsidP="00D72EEC">
            <w:pPr>
              <w:spacing w:line="240" w:lineRule="exact"/>
              <w:jc w:val="center"/>
              <w:rPr>
                <w:sz w:val="22"/>
                <w:szCs w:val="22"/>
              </w:rPr>
            </w:pPr>
          </w:p>
        </w:tc>
      </w:tr>
      <w:tr w:rsidR="00C27723" w:rsidRPr="00326F20" w14:paraId="74EAA6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730A3D" w14:textId="77777777" w:rsidR="00C27723" w:rsidRPr="00326F20" w:rsidRDefault="00C27723" w:rsidP="00D72EEC">
            <w:pPr>
              <w:jc w:val="center"/>
              <w:rPr>
                <w:sz w:val="22"/>
                <w:szCs w:val="22"/>
              </w:rPr>
            </w:pPr>
            <w:r w:rsidRPr="00326F20">
              <w:rPr>
                <w:sz w:val="22"/>
                <w:szCs w:val="22"/>
              </w:rPr>
              <w:t>2.46.2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5CC337" w14:textId="77777777" w:rsidR="00C27723" w:rsidRPr="00326F20" w:rsidRDefault="00C27723" w:rsidP="00D72EEC">
            <w:pPr>
              <w:ind w:firstLineChars="100" w:firstLine="220"/>
              <w:rPr>
                <w:sz w:val="22"/>
                <w:szCs w:val="22"/>
              </w:rPr>
            </w:pPr>
            <w:r w:rsidRPr="00326F20">
              <w:rPr>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tcPr>
          <w:p w14:paraId="08F860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B9F4F7" w14:textId="5C6E27C4"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F7755B" w14:textId="77777777" w:rsidR="00C27723" w:rsidRPr="00326F20" w:rsidRDefault="00C27723" w:rsidP="00D72EEC">
            <w:pPr>
              <w:jc w:val="center"/>
              <w:rPr>
                <w:sz w:val="22"/>
                <w:szCs w:val="22"/>
              </w:rPr>
            </w:pPr>
            <w:r w:rsidRPr="00326F20">
              <w:rPr>
                <w:sz w:val="22"/>
                <w:szCs w:val="22"/>
              </w:rPr>
              <w:t> 240AC</w:t>
            </w:r>
          </w:p>
        </w:tc>
        <w:tc>
          <w:tcPr>
            <w:tcW w:w="1841" w:type="dxa"/>
            <w:tcBorders>
              <w:top w:val="single" w:sz="4" w:space="0" w:color="BFBFBF"/>
              <w:left w:val="single" w:sz="6" w:space="0" w:color="auto"/>
              <w:bottom w:val="single" w:sz="4" w:space="0" w:color="BFBFBF"/>
              <w:right w:val="single" w:sz="12" w:space="0" w:color="auto"/>
            </w:tcBorders>
            <w:vAlign w:val="center"/>
          </w:tcPr>
          <w:p w14:paraId="1F5E04CB" w14:textId="77777777" w:rsidR="00C27723" w:rsidRPr="00326F20" w:rsidRDefault="00C27723" w:rsidP="00D72EEC">
            <w:pPr>
              <w:spacing w:line="240" w:lineRule="exact"/>
              <w:jc w:val="center"/>
              <w:rPr>
                <w:sz w:val="22"/>
                <w:szCs w:val="22"/>
              </w:rPr>
            </w:pPr>
          </w:p>
        </w:tc>
      </w:tr>
      <w:tr w:rsidR="00C27723" w:rsidRPr="00326F20" w14:paraId="3742F79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FBC266" w14:textId="77777777" w:rsidR="00C27723" w:rsidRPr="00326F20" w:rsidRDefault="00C27723" w:rsidP="00D72EEC">
            <w:pPr>
              <w:jc w:val="center"/>
              <w:rPr>
                <w:sz w:val="22"/>
                <w:szCs w:val="22"/>
              </w:rPr>
            </w:pPr>
            <w:r w:rsidRPr="00326F20">
              <w:rPr>
                <w:sz w:val="22"/>
                <w:szCs w:val="22"/>
              </w:rPr>
              <w:t>2.47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5DB3D3" w14:textId="77777777" w:rsidR="00C27723" w:rsidRPr="00326F20" w:rsidRDefault="00C27723" w:rsidP="00D72EEC">
            <w:pPr>
              <w:rPr>
                <w:sz w:val="22"/>
                <w:szCs w:val="22"/>
              </w:rPr>
            </w:pPr>
            <w:r w:rsidRPr="00326F20">
              <w:rPr>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tcPr>
          <w:p w14:paraId="379EB63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C8674A" w14:textId="3B8D526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2F603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8B121F" w14:textId="77777777" w:rsidR="00C27723" w:rsidRPr="00326F20" w:rsidRDefault="00C27723" w:rsidP="00D72EEC">
            <w:pPr>
              <w:spacing w:line="240" w:lineRule="exact"/>
              <w:jc w:val="center"/>
              <w:rPr>
                <w:sz w:val="22"/>
                <w:szCs w:val="22"/>
              </w:rPr>
            </w:pPr>
          </w:p>
        </w:tc>
      </w:tr>
      <w:tr w:rsidR="00C27723" w:rsidRPr="00326F20" w14:paraId="7A51478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205A62" w14:textId="77777777" w:rsidR="00C27723" w:rsidRPr="00326F20" w:rsidRDefault="00C27723" w:rsidP="00D72EEC">
            <w:pPr>
              <w:jc w:val="center"/>
              <w:rPr>
                <w:sz w:val="22"/>
                <w:szCs w:val="22"/>
              </w:rPr>
            </w:pPr>
            <w:r w:rsidRPr="00326F20">
              <w:rPr>
                <w:sz w:val="22"/>
                <w:szCs w:val="22"/>
              </w:rPr>
              <w:t>2.48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3819E0" w14:textId="77777777" w:rsidR="00C27723" w:rsidRPr="00326F20" w:rsidRDefault="00C27723" w:rsidP="00D72EEC">
            <w:pPr>
              <w:rPr>
                <w:sz w:val="22"/>
                <w:szCs w:val="22"/>
              </w:rPr>
            </w:pPr>
            <w:r w:rsidRPr="00326F20">
              <w:rPr>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tcPr>
          <w:p w14:paraId="1992A97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4569A8" w14:textId="5EC07D4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F3569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4D520B" w14:textId="77777777" w:rsidR="00C27723" w:rsidRPr="00326F20" w:rsidRDefault="00C27723" w:rsidP="00D72EEC">
            <w:pPr>
              <w:spacing w:line="240" w:lineRule="exact"/>
              <w:jc w:val="center"/>
              <w:rPr>
                <w:sz w:val="22"/>
                <w:szCs w:val="22"/>
              </w:rPr>
            </w:pPr>
          </w:p>
        </w:tc>
      </w:tr>
      <w:tr w:rsidR="00C27723" w:rsidRPr="00326F20" w14:paraId="2D0CB0B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314C6D" w14:textId="77777777" w:rsidR="00C27723" w:rsidRPr="00326F20" w:rsidRDefault="00C27723" w:rsidP="00D72EEC">
            <w:pPr>
              <w:jc w:val="center"/>
              <w:rPr>
                <w:sz w:val="22"/>
                <w:szCs w:val="22"/>
              </w:rPr>
            </w:pPr>
            <w:r w:rsidRPr="00326F20">
              <w:rPr>
                <w:sz w:val="22"/>
                <w:szCs w:val="22"/>
              </w:rPr>
              <w:t>2.49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4DB15C" w14:textId="77777777" w:rsidR="00C27723" w:rsidRPr="00326F20" w:rsidRDefault="00C27723" w:rsidP="00D72EEC">
            <w:pPr>
              <w:rPr>
                <w:sz w:val="22"/>
                <w:szCs w:val="22"/>
              </w:rPr>
            </w:pPr>
            <w:r w:rsidRPr="00326F20">
              <w:rPr>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tcPr>
          <w:p w14:paraId="1ADDB5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9A065E" w14:textId="2A7D100E"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F305DD"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134AE3A" w14:textId="77777777" w:rsidR="00C27723" w:rsidRPr="00326F20" w:rsidRDefault="00C27723" w:rsidP="00D72EEC">
            <w:pPr>
              <w:spacing w:line="240" w:lineRule="exact"/>
              <w:jc w:val="center"/>
              <w:rPr>
                <w:sz w:val="22"/>
                <w:szCs w:val="22"/>
              </w:rPr>
            </w:pPr>
          </w:p>
        </w:tc>
      </w:tr>
      <w:tr w:rsidR="00C27723" w:rsidRPr="00326F20" w14:paraId="7A5A0DA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E49840" w14:textId="77777777" w:rsidR="00C27723" w:rsidRPr="00326F20" w:rsidRDefault="00C27723" w:rsidP="00D72EEC">
            <w:pPr>
              <w:jc w:val="center"/>
              <w:rPr>
                <w:sz w:val="22"/>
                <w:szCs w:val="22"/>
              </w:rPr>
            </w:pPr>
            <w:r w:rsidRPr="00326F20">
              <w:rPr>
                <w:sz w:val="22"/>
                <w:szCs w:val="22"/>
              </w:rPr>
              <w:t>2.50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B1B06F" w14:textId="77777777" w:rsidR="00C27723" w:rsidRPr="00326F20" w:rsidRDefault="00C27723" w:rsidP="00D72EEC">
            <w:pPr>
              <w:rPr>
                <w:sz w:val="22"/>
                <w:szCs w:val="22"/>
              </w:rPr>
            </w:pPr>
            <w:r w:rsidRPr="00326F20">
              <w:rPr>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tcPr>
          <w:p w14:paraId="509F49D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CA5C5A" w14:textId="4680A74F"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45D43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0EB34EC" w14:textId="77777777" w:rsidR="00C27723" w:rsidRPr="00326F20" w:rsidRDefault="00C27723" w:rsidP="00D72EEC">
            <w:pPr>
              <w:spacing w:line="240" w:lineRule="exact"/>
              <w:jc w:val="center"/>
              <w:rPr>
                <w:sz w:val="22"/>
                <w:szCs w:val="22"/>
              </w:rPr>
            </w:pPr>
          </w:p>
        </w:tc>
      </w:tr>
      <w:tr w:rsidR="00C27723" w:rsidRPr="00326F20" w14:paraId="629EDD2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CA0020" w14:textId="77777777" w:rsidR="00C27723" w:rsidRPr="00326F20" w:rsidRDefault="00C27723" w:rsidP="00D72EEC">
            <w:pPr>
              <w:jc w:val="center"/>
              <w:rPr>
                <w:sz w:val="22"/>
                <w:szCs w:val="22"/>
              </w:rPr>
            </w:pPr>
            <w:r w:rsidRPr="00326F20">
              <w:rPr>
                <w:sz w:val="22"/>
                <w:szCs w:val="22"/>
              </w:rPr>
              <w:t>2.51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73CAA1" w14:textId="77777777" w:rsidR="00C27723" w:rsidRPr="00326F20" w:rsidRDefault="00C27723" w:rsidP="00D72EEC">
            <w:pPr>
              <w:rPr>
                <w:sz w:val="22"/>
                <w:szCs w:val="22"/>
              </w:rPr>
            </w:pPr>
            <w:r w:rsidRPr="00326F20">
              <w:rPr>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tcPr>
          <w:p w14:paraId="1E94B00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3157D5" w14:textId="09E12D54"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035BF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EB3D63" w14:textId="77777777" w:rsidR="00C27723" w:rsidRPr="00326F20" w:rsidRDefault="00C27723" w:rsidP="00D72EEC">
            <w:pPr>
              <w:spacing w:line="240" w:lineRule="exact"/>
              <w:jc w:val="center"/>
              <w:rPr>
                <w:sz w:val="22"/>
                <w:szCs w:val="22"/>
              </w:rPr>
            </w:pPr>
          </w:p>
        </w:tc>
      </w:tr>
      <w:tr w:rsidR="00C27723" w:rsidRPr="00326F20" w14:paraId="0B39FD3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96E103" w14:textId="77777777" w:rsidR="00C27723" w:rsidRPr="00326F20" w:rsidRDefault="00C27723" w:rsidP="00D72EEC">
            <w:pPr>
              <w:jc w:val="center"/>
              <w:rPr>
                <w:sz w:val="22"/>
                <w:szCs w:val="22"/>
              </w:rPr>
            </w:pPr>
            <w:r w:rsidRPr="00326F20">
              <w:rPr>
                <w:sz w:val="22"/>
                <w:szCs w:val="22"/>
              </w:rPr>
              <w:t>2.52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42DA46" w14:textId="77777777" w:rsidR="00C27723" w:rsidRPr="00326F20" w:rsidRDefault="00C27723" w:rsidP="00D72EEC">
            <w:pPr>
              <w:rPr>
                <w:sz w:val="22"/>
                <w:szCs w:val="22"/>
              </w:rPr>
            </w:pPr>
            <w:r w:rsidRPr="00326F20">
              <w:rPr>
                <w:sz w:val="22"/>
                <w:szCs w:val="22"/>
              </w:rPr>
              <w:t xml:space="preserve">Total load of heaters for Isolator </w:t>
            </w:r>
          </w:p>
        </w:tc>
        <w:tc>
          <w:tcPr>
            <w:tcW w:w="978" w:type="dxa"/>
            <w:tcBorders>
              <w:top w:val="single" w:sz="4" w:space="0" w:color="BFBFBF"/>
              <w:left w:val="single" w:sz="6" w:space="0" w:color="auto"/>
              <w:bottom w:val="single" w:sz="4" w:space="0" w:color="BFBFBF"/>
              <w:right w:val="single" w:sz="6" w:space="0" w:color="auto"/>
            </w:tcBorders>
          </w:tcPr>
          <w:p w14:paraId="1A3C054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BC9362" w14:textId="4931E571"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6EFC4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D11C5D" w14:textId="77777777" w:rsidR="00C27723" w:rsidRPr="00326F20" w:rsidRDefault="00C27723" w:rsidP="00D72EEC">
            <w:pPr>
              <w:spacing w:line="240" w:lineRule="exact"/>
              <w:jc w:val="center"/>
              <w:rPr>
                <w:sz w:val="22"/>
                <w:szCs w:val="22"/>
              </w:rPr>
            </w:pPr>
          </w:p>
        </w:tc>
      </w:tr>
      <w:tr w:rsidR="00C27723" w:rsidRPr="00326F20" w14:paraId="075DD47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AB31FBC"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4D54E74" w14:textId="77777777" w:rsidR="00C27723" w:rsidRPr="00326F20" w:rsidRDefault="00C27723" w:rsidP="00D72EEC">
            <w:pPr>
              <w:rPr>
                <w:b/>
                <w:bCs/>
                <w:sz w:val="22"/>
                <w:szCs w:val="22"/>
                <w:u w:val="single"/>
              </w:rPr>
            </w:pPr>
            <w:r w:rsidRPr="00326F20">
              <w:rPr>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553F446"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62FAC35" w14:textId="0BA35DD9"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DEE2E98"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57E3FAD" w14:textId="77777777" w:rsidR="00C27723" w:rsidRPr="00326F20" w:rsidRDefault="00C27723" w:rsidP="00D72EEC">
            <w:pPr>
              <w:spacing w:line="240" w:lineRule="exact"/>
              <w:jc w:val="center"/>
              <w:rPr>
                <w:sz w:val="22"/>
                <w:szCs w:val="22"/>
              </w:rPr>
            </w:pPr>
          </w:p>
        </w:tc>
      </w:tr>
      <w:tr w:rsidR="00C27723" w:rsidRPr="00326F20" w14:paraId="7E5CB87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ACECEA" w14:textId="77777777" w:rsidR="00C27723" w:rsidRPr="00326F20" w:rsidRDefault="00C27723" w:rsidP="00D72EEC">
            <w:pPr>
              <w:jc w:val="center"/>
              <w:rPr>
                <w:sz w:val="22"/>
                <w:szCs w:val="22"/>
              </w:rPr>
            </w:pPr>
            <w:r w:rsidRPr="00326F20">
              <w:rPr>
                <w:sz w:val="22"/>
                <w:szCs w:val="22"/>
              </w:rPr>
              <w:t>2.53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09A75F" w14:textId="77777777" w:rsidR="00C27723" w:rsidRPr="00326F20" w:rsidRDefault="00C27723"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tcPr>
          <w:p w14:paraId="2AD5ED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66C398" w14:textId="50CEDB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6AA77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A83743" w14:textId="77777777" w:rsidR="00C27723" w:rsidRPr="00326F20" w:rsidRDefault="00C27723" w:rsidP="00D72EEC">
            <w:pPr>
              <w:spacing w:line="240" w:lineRule="exact"/>
              <w:jc w:val="center"/>
              <w:rPr>
                <w:sz w:val="22"/>
                <w:szCs w:val="22"/>
              </w:rPr>
            </w:pPr>
          </w:p>
        </w:tc>
      </w:tr>
      <w:tr w:rsidR="00C27723" w:rsidRPr="00326F20" w14:paraId="08D8FB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1C9C3F" w14:textId="77777777" w:rsidR="00C27723" w:rsidRPr="00326F20" w:rsidRDefault="00C27723" w:rsidP="00D72EEC">
            <w:pPr>
              <w:jc w:val="center"/>
              <w:rPr>
                <w:sz w:val="22"/>
                <w:szCs w:val="22"/>
              </w:rPr>
            </w:pPr>
            <w:r w:rsidRPr="00326F20">
              <w:rPr>
                <w:sz w:val="22"/>
                <w:szCs w:val="22"/>
              </w:rPr>
              <w:t>2.54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2A2E498"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0E7DC6F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286E8A" w14:textId="6C1576D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257D6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478C2A" w14:textId="77777777" w:rsidR="00C27723" w:rsidRPr="00326F20" w:rsidRDefault="00C27723" w:rsidP="00D72EEC">
            <w:pPr>
              <w:spacing w:line="240" w:lineRule="exact"/>
              <w:jc w:val="center"/>
              <w:rPr>
                <w:sz w:val="22"/>
                <w:szCs w:val="22"/>
              </w:rPr>
            </w:pPr>
          </w:p>
        </w:tc>
      </w:tr>
      <w:tr w:rsidR="00C27723" w:rsidRPr="00326F20" w14:paraId="244515A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2BC63B" w14:textId="77777777" w:rsidR="00C27723" w:rsidRPr="00326F20" w:rsidRDefault="00C27723" w:rsidP="00D72EEC">
            <w:pPr>
              <w:jc w:val="center"/>
              <w:rPr>
                <w:sz w:val="22"/>
                <w:szCs w:val="22"/>
              </w:rPr>
            </w:pPr>
            <w:r w:rsidRPr="00326F20">
              <w:rPr>
                <w:sz w:val="22"/>
                <w:szCs w:val="22"/>
              </w:rPr>
              <w:t>2.55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608234" w14:textId="77777777" w:rsidR="00C27723" w:rsidRPr="00326F20" w:rsidRDefault="00C27723" w:rsidP="00D72EEC">
            <w:pPr>
              <w:rPr>
                <w:sz w:val="22"/>
                <w:szCs w:val="22"/>
              </w:rPr>
            </w:pPr>
            <w:r w:rsidRPr="00326F20">
              <w:rPr>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tcPr>
          <w:p w14:paraId="7C0A9DF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6FC447" w14:textId="0A47B58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C9CB42" w14:textId="77777777" w:rsidR="00C27723" w:rsidRPr="00326F20" w:rsidRDefault="00C27723" w:rsidP="00D72EEC">
            <w:pPr>
              <w:jc w:val="center"/>
              <w:rPr>
                <w:sz w:val="22"/>
                <w:szCs w:val="22"/>
              </w:rPr>
            </w:pPr>
            <w:r w:rsidRPr="00326F20">
              <w:rPr>
                <w:sz w:val="22"/>
                <w:szCs w:val="22"/>
              </w:rPr>
              <w:t> </w:t>
            </w:r>
            <w:r w:rsidRPr="00326F20">
              <w:rPr>
                <w:color w:val="000000"/>
                <w:sz w:val="22"/>
                <w:szCs w:val="22"/>
              </w:rPr>
              <w:t>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6C87794B" w14:textId="77777777" w:rsidR="00C27723" w:rsidRPr="00326F20" w:rsidRDefault="00C27723" w:rsidP="00D72EEC">
            <w:pPr>
              <w:spacing w:line="240" w:lineRule="exact"/>
              <w:jc w:val="center"/>
              <w:rPr>
                <w:sz w:val="22"/>
                <w:szCs w:val="22"/>
              </w:rPr>
            </w:pPr>
          </w:p>
        </w:tc>
      </w:tr>
      <w:tr w:rsidR="00C27723" w:rsidRPr="00326F20" w14:paraId="72976D2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5D6930" w14:textId="77777777" w:rsidR="00C27723" w:rsidRPr="00326F20" w:rsidRDefault="00C27723" w:rsidP="00D72EEC">
            <w:pPr>
              <w:jc w:val="center"/>
              <w:rPr>
                <w:sz w:val="22"/>
                <w:szCs w:val="22"/>
              </w:rPr>
            </w:pPr>
            <w:r w:rsidRPr="00326F20">
              <w:rPr>
                <w:sz w:val="22"/>
                <w:szCs w:val="22"/>
              </w:rPr>
              <w:t>2.56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991A05"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32995E9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882BE1" w14:textId="3E5A8B2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0806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DE98C4" w14:textId="77777777" w:rsidR="00C27723" w:rsidRPr="00326F20" w:rsidRDefault="00C27723" w:rsidP="00D72EEC">
            <w:pPr>
              <w:spacing w:line="240" w:lineRule="exact"/>
              <w:jc w:val="center"/>
              <w:rPr>
                <w:sz w:val="22"/>
                <w:szCs w:val="22"/>
              </w:rPr>
            </w:pPr>
          </w:p>
        </w:tc>
      </w:tr>
      <w:tr w:rsidR="00C27723" w:rsidRPr="00326F20" w14:paraId="7437A9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430B65" w14:textId="77777777" w:rsidR="00C27723" w:rsidRPr="00326F20" w:rsidRDefault="00C27723" w:rsidP="00D72EEC">
            <w:pPr>
              <w:jc w:val="center"/>
              <w:rPr>
                <w:sz w:val="22"/>
                <w:szCs w:val="22"/>
              </w:rPr>
            </w:pPr>
            <w:r w:rsidRPr="00326F20">
              <w:rPr>
                <w:sz w:val="22"/>
                <w:szCs w:val="22"/>
              </w:rPr>
              <w:t>2.57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18EB59" w14:textId="77777777" w:rsidR="00C27723" w:rsidRPr="00326F20" w:rsidRDefault="00C27723" w:rsidP="00D72EEC">
            <w:pPr>
              <w:rPr>
                <w:sz w:val="22"/>
                <w:szCs w:val="22"/>
              </w:rPr>
            </w:pPr>
            <w:r w:rsidRPr="00326F20">
              <w:rPr>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tcPr>
          <w:p w14:paraId="2B03FEF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097E03" w14:textId="40CD9CC5"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341A45"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1CE0B976" w14:textId="77777777" w:rsidR="00C27723" w:rsidRPr="00326F20" w:rsidRDefault="00C27723" w:rsidP="00D72EEC">
            <w:pPr>
              <w:spacing w:line="240" w:lineRule="exact"/>
              <w:jc w:val="center"/>
              <w:rPr>
                <w:sz w:val="22"/>
                <w:szCs w:val="22"/>
              </w:rPr>
            </w:pPr>
          </w:p>
        </w:tc>
      </w:tr>
      <w:tr w:rsidR="00C27723" w:rsidRPr="00326F20" w14:paraId="51E2D6A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5C3E1F" w14:textId="77777777" w:rsidR="00C27723" w:rsidRPr="00326F20" w:rsidRDefault="00C27723" w:rsidP="00D72EEC">
            <w:pPr>
              <w:jc w:val="center"/>
              <w:rPr>
                <w:sz w:val="22"/>
                <w:szCs w:val="22"/>
              </w:rPr>
            </w:pPr>
            <w:r w:rsidRPr="00326F20">
              <w:rPr>
                <w:sz w:val="22"/>
                <w:szCs w:val="22"/>
              </w:rPr>
              <w:t>2.58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C7F750" w14:textId="77777777" w:rsidR="00C27723" w:rsidRPr="00326F20" w:rsidRDefault="00C27723" w:rsidP="00D72EE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tcPr>
          <w:p w14:paraId="215C9FA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679FE9" w14:textId="53593BEC"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6EA48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ABBF9E" w14:textId="77777777" w:rsidR="00C27723" w:rsidRPr="00326F20" w:rsidRDefault="00C27723" w:rsidP="00D72EEC">
            <w:pPr>
              <w:spacing w:line="240" w:lineRule="exact"/>
              <w:jc w:val="center"/>
              <w:rPr>
                <w:sz w:val="22"/>
                <w:szCs w:val="22"/>
              </w:rPr>
            </w:pPr>
          </w:p>
        </w:tc>
      </w:tr>
      <w:tr w:rsidR="00C27723" w:rsidRPr="00326F20" w14:paraId="5AD68FE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52B997" w14:textId="77777777" w:rsidR="00C27723" w:rsidRPr="00326F20" w:rsidRDefault="00C27723" w:rsidP="00D72EEC">
            <w:pPr>
              <w:jc w:val="center"/>
              <w:rPr>
                <w:sz w:val="22"/>
                <w:szCs w:val="22"/>
              </w:rPr>
            </w:pPr>
            <w:r w:rsidRPr="00326F20">
              <w:rPr>
                <w:sz w:val="22"/>
                <w:szCs w:val="22"/>
              </w:rPr>
              <w:lastRenderedPageBreak/>
              <w:t>2.59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A68A4F" w14:textId="77777777" w:rsidR="00C27723" w:rsidRPr="00326F20" w:rsidRDefault="00C27723" w:rsidP="00D72EEC">
            <w:pPr>
              <w:rPr>
                <w:sz w:val="22"/>
                <w:szCs w:val="22"/>
              </w:rPr>
            </w:pPr>
            <w:r w:rsidRPr="00326F20">
              <w:rPr>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tcPr>
          <w:p w14:paraId="73ECCF5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14B1DF" w14:textId="7966B2F8"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F88231" w14:textId="77777777" w:rsidR="00C27723" w:rsidRPr="00326F20" w:rsidRDefault="00C27723" w:rsidP="00D72EEC">
            <w:pPr>
              <w:jc w:val="center"/>
              <w:rPr>
                <w:sz w:val="22"/>
                <w:szCs w:val="22"/>
              </w:rPr>
            </w:pPr>
            <w:r w:rsidRPr="00326F20">
              <w:rPr>
                <w:sz w:val="22"/>
                <w:szCs w:val="22"/>
              </w:rPr>
              <w:t>C8</w:t>
            </w:r>
          </w:p>
        </w:tc>
        <w:tc>
          <w:tcPr>
            <w:tcW w:w="1841" w:type="dxa"/>
            <w:tcBorders>
              <w:top w:val="single" w:sz="4" w:space="0" w:color="BFBFBF"/>
              <w:left w:val="single" w:sz="6" w:space="0" w:color="auto"/>
              <w:bottom w:val="single" w:sz="4" w:space="0" w:color="BFBFBF"/>
              <w:right w:val="single" w:sz="12" w:space="0" w:color="auto"/>
            </w:tcBorders>
            <w:vAlign w:val="center"/>
          </w:tcPr>
          <w:p w14:paraId="32A764E6" w14:textId="77777777" w:rsidR="00C27723" w:rsidRPr="00326F20" w:rsidRDefault="00C27723" w:rsidP="00D72EEC">
            <w:pPr>
              <w:spacing w:line="240" w:lineRule="exact"/>
              <w:jc w:val="center"/>
              <w:rPr>
                <w:sz w:val="22"/>
                <w:szCs w:val="22"/>
              </w:rPr>
            </w:pPr>
          </w:p>
        </w:tc>
      </w:tr>
      <w:tr w:rsidR="00C27723" w:rsidRPr="00326F20" w14:paraId="64F9732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5AEA7A" w14:textId="77777777" w:rsidR="00C27723" w:rsidRPr="00326F20" w:rsidRDefault="00C27723" w:rsidP="00D72EEC">
            <w:pPr>
              <w:jc w:val="center"/>
              <w:rPr>
                <w:sz w:val="22"/>
                <w:szCs w:val="22"/>
              </w:rPr>
            </w:pPr>
            <w:r w:rsidRPr="00326F20">
              <w:rPr>
                <w:sz w:val="22"/>
                <w:szCs w:val="22"/>
              </w:rPr>
              <w:t>2.60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E2438E" w14:textId="77777777" w:rsidR="00C27723" w:rsidRPr="00326F20" w:rsidRDefault="00C27723" w:rsidP="00D72EEC">
            <w:pPr>
              <w:rPr>
                <w:sz w:val="22"/>
                <w:szCs w:val="22"/>
              </w:rPr>
            </w:pPr>
            <w:r w:rsidRPr="00326F20">
              <w:rPr>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tcPr>
          <w:p w14:paraId="2612EBB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467488" w14:textId="5EDB81E4"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F145FF" w14:textId="77777777" w:rsidR="00C27723" w:rsidRPr="00326F20" w:rsidRDefault="00C27723" w:rsidP="00D72EE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59171124" w14:textId="77777777" w:rsidR="00C27723" w:rsidRPr="00326F20" w:rsidRDefault="00C27723" w:rsidP="00D72EEC">
            <w:pPr>
              <w:spacing w:line="240" w:lineRule="exact"/>
              <w:jc w:val="center"/>
              <w:rPr>
                <w:sz w:val="22"/>
                <w:szCs w:val="22"/>
              </w:rPr>
            </w:pPr>
          </w:p>
        </w:tc>
      </w:tr>
      <w:tr w:rsidR="00C27723" w:rsidRPr="00326F20" w14:paraId="27D151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C4BB7F" w14:textId="77777777" w:rsidR="00C27723" w:rsidRPr="00326F20" w:rsidRDefault="00C27723" w:rsidP="00D72EEC">
            <w:pPr>
              <w:jc w:val="center"/>
              <w:rPr>
                <w:sz w:val="22"/>
                <w:szCs w:val="22"/>
              </w:rPr>
            </w:pPr>
            <w:r w:rsidRPr="00326F20">
              <w:rPr>
                <w:sz w:val="22"/>
                <w:szCs w:val="22"/>
              </w:rPr>
              <w:t>2.61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59E6C8" w14:textId="77777777" w:rsidR="00C27723" w:rsidRPr="00326F20" w:rsidRDefault="00C27723" w:rsidP="00D72EEC">
            <w:pPr>
              <w:rPr>
                <w:sz w:val="22"/>
                <w:szCs w:val="22"/>
              </w:rPr>
            </w:pPr>
            <w:r w:rsidRPr="00326F20">
              <w:rPr>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tcPr>
          <w:p w14:paraId="19B3687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F752DB" w14:textId="3EE95D77" w:rsidR="00C27723" w:rsidRPr="00326F20" w:rsidRDefault="00C27723" w:rsidP="00D72EEC">
            <w:pPr>
              <w:jc w:val="center"/>
              <w:rPr>
                <w:sz w:val="22"/>
                <w:szCs w:val="22"/>
              </w:rPr>
            </w:pPr>
            <w:r w:rsidRPr="00326F20">
              <w:rPr>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32915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6FECB7C" w14:textId="77777777" w:rsidR="00C27723" w:rsidRPr="00326F20" w:rsidRDefault="00C27723" w:rsidP="00D72EEC">
            <w:pPr>
              <w:spacing w:line="240" w:lineRule="exact"/>
              <w:jc w:val="center"/>
              <w:rPr>
                <w:sz w:val="22"/>
                <w:szCs w:val="22"/>
              </w:rPr>
            </w:pPr>
          </w:p>
        </w:tc>
      </w:tr>
      <w:tr w:rsidR="00C27723" w:rsidRPr="00326F20" w14:paraId="437202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24241260" w14:textId="77777777" w:rsidR="00C27723" w:rsidRPr="00326F20" w:rsidRDefault="00C27723" w:rsidP="00D72EEC">
            <w:pPr>
              <w:jc w:val="center"/>
              <w:rPr>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E1BD5A" w14:textId="77777777" w:rsidR="00C27723" w:rsidRPr="00326F20" w:rsidRDefault="00C27723" w:rsidP="00D72EEC">
            <w:pPr>
              <w:rPr>
                <w:sz w:val="22"/>
                <w:szCs w:val="22"/>
              </w:rPr>
            </w:pPr>
            <w:r w:rsidRPr="00326F20">
              <w:rPr>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tcPr>
          <w:p w14:paraId="599B13B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29DC51" w14:textId="12BC371D"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F5F93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66EBD4" w14:textId="77777777" w:rsidR="00C27723" w:rsidRPr="00326F20" w:rsidRDefault="00C27723" w:rsidP="00D72EEC">
            <w:pPr>
              <w:spacing w:line="240" w:lineRule="exact"/>
              <w:jc w:val="center"/>
              <w:rPr>
                <w:sz w:val="22"/>
                <w:szCs w:val="22"/>
              </w:rPr>
            </w:pPr>
          </w:p>
        </w:tc>
      </w:tr>
      <w:tr w:rsidR="00C27723" w:rsidRPr="00326F20" w14:paraId="7BEE0E2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C58511" w14:textId="77777777" w:rsidR="00C27723" w:rsidRPr="00326F20" w:rsidRDefault="00C27723" w:rsidP="00D72EEC">
            <w:pPr>
              <w:jc w:val="center"/>
              <w:rPr>
                <w:sz w:val="22"/>
                <w:szCs w:val="22"/>
              </w:rPr>
            </w:pPr>
            <w:r w:rsidRPr="00326F20">
              <w:rPr>
                <w:sz w:val="22"/>
                <w:szCs w:val="22"/>
              </w:rPr>
              <w:t> 2.61.1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8E9692" w14:textId="77777777" w:rsidR="00C27723" w:rsidRPr="00326F20" w:rsidRDefault="00C27723" w:rsidP="00D72EEC">
            <w:pPr>
              <w:ind w:firstLineChars="100" w:firstLine="220"/>
              <w:rPr>
                <w:sz w:val="22"/>
                <w:szCs w:val="22"/>
              </w:rPr>
            </w:pPr>
            <w:r w:rsidRPr="00326F20">
              <w:rPr>
                <w:sz w:val="22"/>
                <w:szCs w:val="22"/>
              </w:rPr>
              <w:t xml:space="preserve">Between poles when Isolator  is closed </w:t>
            </w:r>
          </w:p>
        </w:tc>
        <w:tc>
          <w:tcPr>
            <w:tcW w:w="978" w:type="dxa"/>
            <w:tcBorders>
              <w:top w:val="single" w:sz="4" w:space="0" w:color="BFBFBF"/>
              <w:left w:val="single" w:sz="6" w:space="0" w:color="auto"/>
              <w:bottom w:val="single" w:sz="4" w:space="0" w:color="BFBFBF"/>
              <w:right w:val="single" w:sz="6" w:space="0" w:color="auto"/>
            </w:tcBorders>
          </w:tcPr>
          <w:p w14:paraId="29B996A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333E1F" w14:textId="2D5179C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E3185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2A46E2" w14:textId="77777777" w:rsidR="00C27723" w:rsidRPr="00326F20" w:rsidRDefault="00C27723" w:rsidP="00D72EEC">
            <w:pPr>
              <w:spacing w:line="240" w:lineRule="exact"/>
              <w:jc w:val="center"/>
              <w:rPr>
                <w:sz w:val="22"/>
                <w:szCs w:val="22"/>
              </w:rPr>
            </w:pPr>
          </w:p>
        </w:tc>
      </w:tr>
      <w:tr w:rsidR="00C27723" w:rsidRPr="00326F20" w14:paraId="169F2D4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A32937" w14:textId="77777777" w:rsidR="00C27723" w:rsidRPr="00326F20" w:rsidRDefault="00C27723" w:rsidP="00D72EEC">
            <w:pPr>
              <w:jc w:val="center"/>
              <w:rPr>
                <w:sz w:val="22"/>
                <w:szCs w:val="22"/>
              </w:rPr>
            </w:pPr>
            <w:r w:rsidRPr="00326F20">
              <w:rPr>
                <w:sz w:val="22"/>
                <w:szCs w:val="22"/>
              </w:rPr>
              <w:t>2.61.2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7124D4" w14:textId="77777777" w:rsidR="00C27723" w:rsidRPr="00326F20" w:rsidRDefault="00C27723" w:rsidP="00D72EEC">
            <w:pPr>
              <w:ind w:firstLineChars="100" w:firstLine="220"/>
              <w:rPr>
                <w:sz w:val="22"/>
                <w:szCs w:val="22"/>
              </w:rPr>
            </w:pPr>
            <w:r w:rsidRPr="00326F20">
              <w:rPr>
                <w:sz w:val="22"/>
                <w:szCs w:val="22"/>
              </w:rPr>
              <w:t xml:space="preserve">Between poles when Isolator  is open </w:t>
            </w:r>
          </w:p>
        </w:tc>
        <w:tc>
          <w:tcPr>
            <w:tcW w:w="978" w:type="dxa"/>
            <w:tcBorders>
              <w:top w:val="single" w:sz="4" w:space="0" w:color="BFBFBF"/>
              <w:left w:val="single" w:sz="6" w:space="0" w:color="auto"/>
              <w:bottom w:val="single" w:sz="4" w:space="0" w:color="BFBFBF"/>
              <w:right w:val="single" w:sz="6" w:space="0" w:color="auto"/>
            </w:tcBorders>
          </w:tcPr>
          <w:p w14:paraId="386641E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9ED0FA" w14:textId="4FD4F92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C3D95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74D1BE" w14:textId="77777777" w:rsidR="00C27723" w:rsidRPr="00326F20" w:rsidRDefault="00C27723" w:rsidP="00D72EEC">
            <w:pPr>
              <w:spacing w:line="240" w:lineRule="exact"/>
              <w:jc w:val="center"/>
              <w:rPr>
                <w:sz w:val="22"/>
                <w:szCs w:val="22"/>
              </w:rPr>
            </w:pPr>
          </w:p>
        </w:tc>
      </w:tr>
      <w:tr w:rsidR="00C27723" w:rsidRPr="00326F20" w14:paraId="5646FEB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98F307" w14:textId="77777777" w:rsidR="00C27723" w:rsidRPr="00326F20" w:rsidRDefault="00C27723" w:rsidP="00D72EEC">
            <w:pPr>
              <w:jc w:val="center"/>
              <w:rPr>
                <w:sz w:val="22"/>
                <w:szCs w:val="22"/>
              </w:rPr>
            </w:pPr>
            <w:r w:rsidRPr="00326F20">
              <w:rPr>
                <w:sz w:val="22"/>
                <w:szCs w:val="22"/>
              </w:rPr>
              <w:t>2.61.3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B04582" w14:textId="77777777" w:rsidR="00C27723" w:rsidRPr="00326F20" w:rsidRDefault="00C27723" w:rsidP="00D72EEC">
            <w:pPr>
              <w:ind w:firstLineChars="100" w:firstLine="220"/>
              <w:rPr>
                <w:sz w:val="22"/>
                <w:szCs w:val="22"/>
              </w:rPr>
            </w:pPr>
            <w:r w:rsidRPr="00326F20">
              <w:rPr>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tcPr>
          <w:p w14:paraId="25FFC1C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6770B4" w14:textId="45FA14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5B997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1BF9B3" w14:textId="77777777" w:rsidR="00C27723" w:rsidRPr="00326F20" w:rsidRDefault="00C27723" w:rsidP="00D72EEC">
            <w:pPr>
              <w:spacing w:line="240" w:lineRule="exact"/>
              <w:jc w:val="center"/>
              <w:rPr>
                <w:sz w:val="22"/>
                <w:szCs w:val="22"/>
              </w:rPr>
            </w:pPr>
          </w:p>
        </w:tc>
      </w:tr>
      <w:tr w:rsidR="00C27723" w:rsidRPr="00326F20" w14:paraId="679BAE7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A6EFF9" w14:textId="77777777" w:rsidR="00C27723" w:rsidRPr="00326F20" w:rsidRDefault="00C27723" w:rsidP="00D72EEC">
            <w:pPr>
              <w:jc w:val="center"/>
              <w:rPr>
                <w:sz w:val="22"/>
                <w:szCs w:val="22"/>
              </w:rPr>
            </w:pPr>
            <w:r w:rsidRPr="00326F20">
              <w:rPr>
                <w:sz w:val="22"/>
                <w:szCs w:val="22"/>
              </w:rPr>
              <w:t>2.61.4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510B76" w14:textId="77777777" w:rsidR="00C27723" w:rsidRPr="00326F20" w:rsidRDefault="00C27723" w:rsidP="00D72EEC">
            <w:pPr>
              <w:ind w:firstLineChars="100" w:firstLine="220"/>
              <w:rPr>
                <w:sz w:val="22"/>
                <w:szCs w:val="22"/>
              </w:rPr>
            </w:pPr>
            <w:r w:rsidRPr="00326F20">
              <w:rPr>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tcPr>
          <w:p w14:paraId="11304EF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3165D6" w14:textId="5FBA829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1CB6E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A0C468" w14:textId="77777777" w:rsidR="00C27723" w:rsidRPr="00326F20" w:rsidRDefault="00C27723" w:rsidP="00D72EEC">
            <w:pPr>
              <w:spacing w:line="240" w:lineRule="exact"/>
              <w:jc w:val="center"/>
              <w:rPr>
                <w:sz w:val="22"/>
                <w:szCs w:val="22"/>
              </w:rPr>
            </w:pPr>
          </w:p>
        </w:tc>
      </w:tr>
      <w:tr w:rsidR="00C27723" w:rsidRPr="00326F20" w14:paraId="2B5309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A81A9AE"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3B5761DC" w14:textId="77777777" w:rsidR="00C27723" w:rsidRPr="00326F20" w:rsidRDefault="00C27723" w:rsidP="00D72EEC">
            <w:pPr>
              <w:rPr>
                <w:b/>
                <w:bCs/>
                <w:sz w:val="22"/>
                <w:szCs w:val="22"/>
                <w:u w:val="single"/>
              </w:rPr>
            </w:pPr>
            <w:r w:rsidRPr="00326F20">
              <w:rPr>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BC21F1D"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252131C" w14:textId="055151F7"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1B3D903"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B9918A4" w14:textId="77777777" w:rsidR="00C27723" w:rsidRPr="00326F20" w:rsidRDefault="00C27723" w:rsidP="00D72EEC">
            <w:pPr>
              <w:spacing w:line="240" w:lineRule="exact"/>
              <w:jc w:val="center"/>
              <w:rPr>
                <w:sz w:val="22"/>
                <w:szCs w:val="22"/>
              </w:rPr>
            </w:pPr>
          </w:p>
        </w:tc>
      </w:tr>
      <w:tr w:rsidR="00C27723" w:rsidRPr="00326F20" w14:paraId="6860A57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939C4D" w14:textId="77777777" w:rsidR="00C27723" w:rsidRPr="00326F20" w:rsidRDefault="00C27723" w:rsidP="00D72EEC">
            <w:pPr>
              <w:jc w:val="center"/>
              <w:rPr>
                <w:sz w:val="22"/>
                <w:szCs w:val="22"/>
              </w:rPr>
            </w:pPr>
            <w:r w:rsidRPr="00326F20">
              <w:rPr>
                <w:sz w:val="22"/>
                <w:szCs w:val="22"/>
              </w:rPr>
              <w:t>2.62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8DFFC1B" w14:textId="77777777" w:rsidR="00C27723" w:rsidRPr="00326F20" w:rsidRDefault="00C27723" w:rsidP="00D72EEC">
            <w:pPr>
              <w:rPr>
                <w:sz w:val="22"/>
                <w:szCs w:val="22"/>
              </w:rPr>
            </w:pPr>
            <w:r w:rsidRPr="00326F20">
              <w:rPr>
                <w:sz w:val="22"/>
                <w:szCs w:val="22"/>
              </w:rPr>
              <w:t xml:space="preserve">Type of interlock between Isolator  and associated ground switch </w:t>
            </w:r>
          </w:p>
        </w:tc>
        <w:tc>
          <w:tcPr>
            <w:tcW w:w="978" w:type="dxa"/>
            <w:tcBorders>
              <w:top w:val="single" w:sz="4" w:space="0" w:color="BFBFBF"/>
              <w:left w:val="single" w:sz="6" w:space="0" w:color="auto"/>
              <w:bottom w:val="single" w:sz="4" w:space="0" w:color="BFBFBF"/>
              <w:right w:val="single" w:sz="6" w:space="0" w:color="auto"/>
            </w:tcBorders>
          </w:tcPr>
          <w:p w14:paraId="37D4FA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D77240" w14:textId="01305FB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46BDF2" w14:textId="77777777" w:rsidR="00C27723" w:rsidRPr="00326F20" w:rsidRDefault="00C27723" w:rsidP="00D72EEC">
            <w:pPr>
              <w:jc w:val="center"/>
              <w:rPr>
                <w:sz w:val="22"/>
                <w:szCs w:val="22"/>
              </w:rPr>
            </w:pPr>
            <w:r w:rsidRPr="00326F20">
              <w:rPr>
                <w:sz w:val="22"/>
                <w:szCs w:val="22"/>
              </w:rPr>
              <w:t>Electrical and Mechanical</w:t>
            </w:r>
          </w:p>
        </w:tc>
        <w:tc>
          <w:tcPr>
            <w:tcW w:w="1841" w:type="dxa"/>
            <w:tcBorders>
              <w:top w:val="single" w:sz="4" w:space="0" w:color="BFBFBF"/>
              <w:left w:val="single" w:sz="6" w:space="0" w:color="auto"/>
              <w:bottom w:val="single" w:sz="4" w:space="0" w:color="BFBFBF"/>
              <w:right w:val="single" w:sz="12" w:space="0" w:color="auto"/>
            </w:tcBorders>
            <w:vAlign w:val="center"/>
          </w:tcPr>
          <w:p w14:paraId="03F1A557" w14:textId="77777777" w:rsidR="00C27723" w:rsidRPr="00326F20" w:rsidRDefault="00C27723" w:rsidP="00D72EEC">
            <w:pPr>
              <w:spacing w:line="240" w:lineRule="exact"/>
              <w:jc w:val="center"/>
              <w:rPr>
                <w:sz w:val="22"/>
                <w:szCs w:val="22"/>
              </w:rPr>
            </w:pPr>
          </w:p>
        </w:tc>
      </w:tr>
      <w:tr w:rsidR="00C27723" w:rsidRPr="00326F20" w14:paraId="3B9230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B89C2C" w14:textId="77777777" w:rsidR="00C27723" w:rsidRPr="00326F20" w:rsidRDefault="00C27723" w:rsidP="00D72EEC">
            <w:pPr>
              <w:jc w:val="center"/>
              <w:rPr>
                <w:sz w:val="22"/>
                <w:szCs w:val="22"/>
              </w:rPr>
            </w:pPr>
            <w:r w:rsidRPr="00326F20">
              <w:rPr>
                <w:sz w:val="22"/>
                <w:szCs w:val="22"/>
              </w:rPr>
              <w:t>2.63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4C2AEF" w14:textId="77777777" w:rsidR="00C27723" w:rsidRPr="00326F20" w:rsidRDefault="00C27723" w:rsidP="00D72EEC">
            <w:pPr>
              <w:rPr>
                <w:sz w:val="22"/>
                <w:szCs w:val="22"/>
              </w:rPr>
            </w:pPr>
            <w:r w:rsidRPr="00326F20">
              <w:rPr>
                <w:sz w:val="22"/>
                <w:szCs w:val="22"/>
              </w:rPr>
              <w:t>Type of interlock between ground switch and related circuit breakers</w:t>
            </w:r>
          </w:p>
        </w:tc>
        <w:tc>
          <w:tcPr>
            <w:tcW w:w="978" w:type="dxa"/>
            <w:tcBorders>
              <w:top w:val="single" w:sz="4" w:space="0" w:color="BFBFBF"/>
              <w:left w:val="single" w:sz="6" w:space="0" w:color="auto"/>
              <w:bottom w:val="single" w:sz="4" w:space="0" w:color="BFBFBF"/>
              <w:right w:val="single" w:sz="6" w:space="0" w:color="auto"/>
            </w:tcBorders>
          </w:tcPr>
          <w:p w14:paraId="3CCC07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1802B1" w14:textId="00AB0AD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2C217D" w14:textId="77777777" w:rsidR="00C27723" w:rsidRPr="00326F20" w:rsidRDefault="00C27723" w:rsidP="00D72EEC">
            <w:pPr>
              <w:jc w:val="center"/>
              <w:rPr>
                <w:sz w:val="22"/>
                <w:szCs w:val="22"/>
              </w:rPr>
            </w:pPr>
            <w:r w:rsidRPr="00326F20">
              <w:rPr>
                <w:sz w:val="22"/>
                <w:szCs w:val="22"/>
              </w:rPr>
              <w:t xml:space="preserve">Electrical </w:t>
            </w:r>
          </w:p>
        </w:tc>
        <w:tc>
          <w:tcPr>
            <w:tcW w:w="1841" w:type="dxa"/>
            <w:tcBorders>
              <w:top w:val="single" w:sz="4" w:space="0" w:color="BFBFBF"/>
              <w:left w:val="single" w:sz="6" w:space="0" w:color="auto"/>
              <w:bottom w:val="single" w:sz="4" w:space="0" w:color="BFBFBF"/>
              <w:right w:val="single" w:sz="12" w:space="0" w:color="auto"/>
            </w:tcBorders>
            <w:vAlign w:val="center"/>
          </w:tcPr>
          <w:p w14:paraId="200D5C14" w14:textId="77777777" w:rsidR="00C27723" w:rsidRPr="00326F20" w:rsidRDefault="00C27723" w:rsidP="00D72EEC">
            <w:pPr>
              <w:spacing w:line="240" w:lineRule="exact"/>
              <w:jc w:val="center"/>
              <w:rPr>
                <w:sz w:val="22"/>
                <w:szCs w:val="22"/>
              </w:rPr>
            </w:pPr>
          </w:p>
        </w:tc>
      </w:tr>
      <w:tr w:rsidR="00C27723" w:rsidRPr="00326F20" w14:paraId="1135DD7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58922C" w14:textId="77777777" w:rsidR="00C27723" w:rsidRPr="00326F20" w:rsidRDefault="00C27723" w:rsidP="00D72EEC">
            <w:pPr>
              <w:jc w:val="center"/>
              <w:rPr>
                <w:sz w:val="22"/>
                <w:szCs w:val="22"/>
              </w:rPr>
            </w:pPr>
            <w:r w:rsidRPr="00326F20">
              <w:rPr>
                <w:sz w:val="22"/>
                <w:szCs w:val="22"/>
              </w:rPr>
              <w:t>2.64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EC9440" w14:textId="77777777" w:rsidR="00C27723" w:rsidRPr="00326F20" w:rsidRDefault="00C27723" w:rsidP="00D72EEC">
            <w:pPr>
              <w:rPr>
                <w:sz w:val="22"/>
                <w:szCs w:val="22"/>
              </w:rPr>
            </w:pPr>
            <w:r w:rsidRPr="00326F20">
              <w:rPr>
                <w:sz w:val="22"/>
                <w:szCs w:val="22"/>
              </w:rPr>
              <w:t>Type of interlock between Isolator  and related circuit breaker</w:t>
            </w:r>
          </w:p>
        </w:tc>
        <w:tc>
          <w:tcPr>
            <w:tcW w:w="978" w:type="dxa"/>
            <w:tcBorders>
              <w:top w:val="single" w:sz="4" w:space="0" w:color="BFBFBF"/>
              <w:left w:val="single" w:sz="6" w:space="0" w:color="auto"/>
              <w:bottom w:val="single" w:sz="4" w:space="0" w:color="BFBFBF"/>
              <w:right w:val="single" w:sz="6" w:space="0" w:color="auto"/>
            </w:tcBorders>
          </w:tcPr>
          <w:p w14:paraId="614EEBA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00353C" w14:textId="7A426CA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0744C5" w14:textId="77777777" w:rsidR="00C27723" w:rsidRPr="00326F20" w:rsidRDefault="00C27723" w:rsidP="00D72EEC">
            <w:pPr>
              <w:jc w:val="center"/>
              <w:rPr>
                <w:sz w:val="22"/>
                <w:szCs w:val="22"/>
              </w:rPr>
            </w:pPr>
            <w:r w:rsidRPr="00326F20">
              <w:rPr>
                <w:sz w:val="22"/>
                <w:szCs w:val="22"/>
              </w:rPr>
              <w:t xml:space="preserve">Electrical </w:t>
            </w:r>
          </w:p>
        </w:tc>
        <w:tc>
          <w:tcPr>
            <w:tcW w:w="1841" w:type="dxa"/>
            <w:tcBorders>
              <w:top w:val="single" w:sz="4" w:space="0" w:color="BFBFBF"/>
              <w:left w:val="single" w:sz="6" w:space="0" w:color="auto"/>
              <w:bottom w:val="single" w:sz="4" w:space="0" w:color="BFBFBF"/>
              <w:right w:val="single" w:sz="12" w:space="0" w:color="auto"/>
            </w:tcBorders>
            <w:vAlign w:val="center"/>
          </w:tcPr>
          <w:p w14:paraId="21E60AB7" w14:textId="77777777" w:rsidR="00C27723" w:rsidRPr="00326F20" w:rsidRDefault="00C27723" w:rsidP="00D72EEC">
            <w:pPr>
              <w:spacing w:line="240" w:lineRule="exact"/>
              <w:jc w:val="center"/>
              <w:rPr>
                <w:sz w:val="22"/>
                <w:szCs w:val="22"/>
              </w:rPr>
            </w:pPr>
          </w:p>
        </w:tc>
      </w:tr>
      <w:tr w:rsidR="00C27723" w:rsidRPr="00326F20" w14:paraId="7AB281E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7D9636" w14:textId="77777777" w:rsidR="00C27723" w:rsidRPr="00326F20" w:rsidRDefault="00C27723" w:rsidP="00D72EEC">
            <w:pPr>
              <w:jc w:val="center"/>
              <w:rPr>
                <w:sz w:val="22"/>
                <w:szCs w:val="22"/>
              </w:rPr>
            </w:pPr>
            <w:r w:rsidRPr="00326F20">
              <w:rPr>
                <w:sz w:val="22"/>
                <w:szCs w:val="22"/>
              </w:rPr>
              <w:t>2.65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F8851D" w14:textId="77777777" w:rsidR="00C27723" w:rsidRPr="00326F20" w:rsidRDefault="00C27723" w:rsidP="00D72EEC">
            <w:pPr>
              <w:rPr>
                <w:sz w:val="22"/>
                <w:szCs w:val="22"/>
              </w:rPr>
            </w:pPr>
            <w:r w:rsidRPr="00326F20">
              <w:rPr>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tcPr>
          <w:p w14:paraId="18A918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1767CD" w14:textId="2BB34D4C"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F5FB23"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AB05B7D" w14:textId="77777777" w:rsidR="00C27723" w:rsidRPr="00326F20" w:rsidRDefault="00C27723" w:rsidP="00D72EEC">
            <w:pPr>
              <w:spacing w:line="240" w:lineRule="exact"/>
              <w:jc w:val="center"/>
              <w:rPr>
                <w:sz w:val="22"/>
                <w:szCs w:val="22"/>
              </w:rPr>
            </w:pPr>
          </w:p>
        </w:tc>
      </w:tr>
      <w:tr w:rsidR="00C27723" w:rsidRPr="00326F20" w14:paraId="6ED94BC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2F7828" w14:textId="77777777" w:rsidR="00C27723" w:rsidRPr="00326F20" w:rsidRDefault="00C27723" w:rsidP="00D72EEC">
            <w:pPr>
              <w:jc w:val="center"/>
              <w:rPr>
                <w:sz w:val="22"/>
                <w:szCs w:val="22"/>
              </w:rPr>
            </w:pPr>
            <w:r w:rsidRPr="00326F20">
              <w:rPr>
                <w:sz w:val="22"/>
                <w:szCs w:val="22"/>
              </w:rPr>
              <w:t>2.66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215134" w14:textId="77777777" w:rsidR="00C27723" w:rsidRPr="00326F20" w:rsidRDefault="00C27723" w:rsidP="00D72EEC">
            <w:pPr>
              <w:rPr>
                <w:sz w:val="22"/>
                <w:szCs w:val="22"/>
              </w:rPr>
            </w:pPr>
            <w:r w:rsidRPr="00326F20">
              <w:rPr>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tcPr>
          <w:p w14:paraId="094AAE7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34F3FC" w14:textId="2A0E7FD4"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80D7F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1E9511C" w14:textId="77777777" w:rsidR="00C27723" w:rsidRPr="00326F20" w:rsidRDefault="00C27723" w:rsidP="00D72EEC">
            <w:pPr>
              <w:spacing w:line="240" w:lineRule="exact"/>
              <w:jc w:val="center"/>
              <w:rPr>
                <w:sz w:val="22"/>
                <w:szCs w:val="22"/>
              </w:rPr>
            </w:pPr>
          </w:p>
        </w:tc>
      </w:tr>
      <w:tr w:rsidR="00C27723" w:rsidRPr="00326F20" w14:paraId="087F09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13C07E1"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7070859" w14:textId="77777777" w:rsidR="00C27723" w:rsidRPr="00326F20" w:rsidRDefault="00C27723" w:rsidP="00D72EEC">
            <w:pPr>
              <w:rPr>
                <w:b/>
                <w:bCs/>
                <w:sz w:val="22"/>
                <w:szCs w:val="22"/>
                <w:u w:val="single"/>
              </w:rPr>
            </w:pPr>
            <w:r w:rsidRPr="00326F20">
              <w:rPr>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ACD4F25"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3D80E5C" w14:textId="111341BB"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2AB929A"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B23D3BE" w14:textId="77777777" w:rsidR="00C27723" w:rsidRPr="00326F20" w:rsidRDefault="00C27723" w:rsidP="00D72EEC">
            <w:pPr>
              <w:spacing w:line="240" w:lineRule="exact"/>
              <w:jc w:val="center"/>
              <w:rPr>
                <w:sz w:val="22"/>
                <w:szCs w:val="22"/>
              </w:rPr>
            </w:pPr>
          </w:p>
        </w:tc>
      </w:tr>
      <w:tr w:rsidR="00C27723" w:rsidRPr="00326F20" w14:paraId="7A669F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AB8949" w14:textId="77777777" w:rsidR="00C27723" w:rsidRPr="00326F20" w:rsidRDefault="00C27723" w:rsidP="00D72EEC">
            <w:pPr>
              <w:jc w:val="center"/>
              <w:rPr>
                <w:sz w:val="22"/>
                <w:szCs w:val="22"/>
              </w:rPr>
            </w:pPr>
            <w:r w:rsidRPr="00326F20">
              <w:rPr>
                <w:sz w:val="22"/>
                <w:szCs w:val="22"/>
              </w:rPr>
              <w:t>2.67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BE68FF" w14:textId="77777777" w:rsidR="00C27723" w:rsidRPr="00326F20" w:rsidRDefault="00C27723" w:rsidP="00D72EEC">
            <w:pPr>
              <w:rPr>
                <w:sz w:val="22"/>
                <w:szCs w:val="22"/>
              </w:rPr>
            </w:pPr>
            <w:r w:rsidRPr="00326F20">
              <w:rPr>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tcPr>
          <w:p w14:paraId="4681CA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CED04F" w14:textId="2161F85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1A40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198094" w14:textId="77777777" w:rsidR="00C27723" w:rsidRPr="00326F20" w:rsidRDefault="00C27723" w:rsidP="00D72EEC">
            <w:pPr>
              <w:spacing w:line="240" w:lineRule="exact"/>
              <w:jc w:val="center"/>
              <w:rPr>
                <w:sz w:val="22"/>
                <w:szCs w:val="22"/>
              </w:rPr>
            </w:pPr>
          </w:p>
        </w:tc>
      </w:tr>
      <w:tr w:rsidR="00C27723" w:rsidRPr="00326F20" w14:paraId="7AD862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106D27" w14:textId="77777777" w:rsidR="00C27723" w:rsidRPr="00326F20" w:rsidRDefault="00C27723" w:rsidP="00D72EEC">
            <w:pPr>
              <w:jc w:val="center"/>
              <w:rPr>
                <w:sz w:val="22"/>
                <w:szCs w:val="22"/>
              </w:rPr>
            </w:pPr>
            <w:r w:rsidRPr="00326F20">
              <w:rPr>
                <w:sz w:val="22"/>
                <w:szCs w:val="22"/>
              </w:rPr>
              <w:t> 2.67.1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385917"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066A7EA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BEC515" w14:textId="7C528FF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9BAEE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9128D6" w14:textId="77777777" w:rsidR="00C27723" w:rsidRPr="00326F20" w:rsidRDefault="00C27723" w:rsidP="00D72EEC">
            <w:pPr>
              <w:spacing w:line="240" w:lineRule="exact"/>
              <w:jc w:val="center"/>
              <w:rPr>
                <w:sz w:val="22"/>
                <w:szCs w:val="22"/>
              </w:rPr>
            </w:pPr>
          </w:p>
        </w:tc>
      </w:tr>
      <w:tr w:rsidR="00C27723" w:rsidRPr="00326F20" w14:paraId="28F6BE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4D4A07" w14:textId="77777777" w:rsidR="00C27723" w:rsidRPr="00326F20" w:rsidRDefault="00C27723" w:rsidP="00D72EEC">
            <w:pPr>
              <w:jc w:val="center"/>
              <w:rPr>
                <w:sz w:val="22"/>
                <w:szCs w:val="22"/>
              </w:rPr>
            </w:pPr>
            <w:r w:rsidRPr="00326F20">
              <w:rPr>
                <w:sz w:val="22"/>
                <w:szCs w:val="22"/>
              </w:rPr>
              <w:t>2.67.2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1DD292"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1DCBB94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2417B0" w14:textId="3E88B67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AD7CF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9F5118" w14:textId="77777777" w:rsidR="00C27723" w:rsidRPr="00326F20" w:rsidRDefault="00C27723" w:rsidP="00D72EEC">
            <w:pPr>
              <w:spacing w:line="240" w:lineRule="exact"/>
              <w:jc w:val="center"/>
              <w:rPr>
                <w:sz w:val="22"/>
                <w:szCs w:val="22"/>
              </w:rPr>
            </w:pPr>
          </w:p>
        </w:tc>
      </w:tr>
      <w:tr w:rsidR="00C27723" w:rsidRPr="00326F20" w14:paraId="3B86C9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05FB02" w14:textId="77777777" w:rsidR="00C27723" w:rsidRPr="00326F20" w:rsidRDefault="00C27723" w:rsidP="00D72EEC">
            <w:pPr>
              <w:jc w:val="center"/>
              <w:rPr>
                <w:sz w:val="22"/>
                <w:szCs w:val="22"/>
              </w:rPr>
            </w:pPr>
            <w:r w:rsidRPr="00326F20">
              <w:rPr>
                <w:sz w:val="22"/>
                <w:szCs w:val="22"/>
              </w:rPr>
              <w:t>2.68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7B4ED3" w14:textId="77777777" w:rsidR="00C27723" w:rsidRPr="00326F20" w:rsidRDefault="00C27723" w:rsidP="00D72EEC">
            <w:pPr>
              <w:rPr>
                <w:sz w:val="22"/>
                <w:szCs w:val="22"/>
              </w:rPr>
            </w:pPr>
            <w:r w:rsidRPr="00326F20">
              <w:rPr>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tcPr>
          <w:p w14:paraId="26FD427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8BB8FC" w14:textId="2B8EF94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448E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1DFD30" w14:textId="77777777" w:rsidR="00C27723" w:rsidRPr="00326F20" w:rsidRDefault="00C27723" w:rsidP="00D72EEC">
            <w:pPr>
              <w:spacing w:line="240" w:lineRule="exact"/>
              <w:jc w:val="center"/>
              <w:rPr>
                <w:sz w:val="22"/>
                <w:szCs w:val="22"/>
              </w:rPr>
            </w:pPr>
          </w:p>
        </w:tc>
      </w:tr>
      <w:tr w:rsidR="00C27723" w:rsidRPr="00326F20" w14:paraId="7F7CBB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FB22AA" w14:textId="77777777" w:rsidR="00C27723" w:rsidRPr="00326F20" w:rsidRDefault="00C27723" w:rsidP="00D72EEC">
            <w:pPr>
              <w:jc w:val="center"/>
              <w:rPr>
                <w:sz w:val="22"/>
                <w:szCs w:val="22"/>
              </w:rPr>
            </w:pPr>
            <w:r w:rsidRPr="00326F20">
              <w:rPr>
                <w:sz w:val="22"/>
                <w:szCs w:val="22"/>
              </w:rPr>
              <w:t> 2.68.1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6DA582"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6791331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732638" w14:textId="5CEC129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8E22D0" w14:textId="77777777" w:rsidR="00C27723" w:rsidRPr="00326F20" w:rsidRDefault="00C27723" w:rsidP="00D72EEC">
            <w:pPr>
              <w:jc w:val="center"/>
              <w:rPr>
                <w:sz w:val="22"/>
                <w:szCs w:val="22"/>
              </w:rPr>
            </w:pPr>
            <w:r w:rsidRPr="00326F20">
              <w:rPr>
                <w:sz w:val="22"/>
                <w:szCs w:val="22"/>
              </w:rPr>
              <w:t>Copper </w:t>
            </w:r>
          </w:p>
        </w:tc>
        <w:tc>
          <w:tcPr>
            <w:tcW w:w="1841" w:type="dxa"/>
            <w:tcBorders>
              <w:top w:val="single" w:sz="4" w:space="0" w:color="BFBFBF"/>
              <w:left w:val="single" w:sz="6" w:space="0" w:color="auto"/>
              <w:bottom w:val="single" w:sz="4" w:space="0" w:color="BFBFBF"/>
              <w:right w:val="single" w:sz="12" w:space="0" w:color="auto"/>
            </w:tcBorders>
            <w:vAlign w:val="center"/>
          </w:tcPr>
          <w:p w14:paraId="11DA51B1" w14:textId="77777777" w:rsidR="00C27723" w:rsidRPr="00326F20" w:rsidRDefault="00C27723" w:rsidP="00D72EEC">
            <w:pPr>
              <w:spacing w:line="240" w:lineRule="exact"/>
              <w:jc w:val="center"/>
              <w:rPr>
                <w:sz w:val="22"/>
                <w:szCs w:val="22"/>
              </w:rPr>
            </w:pPr>
          </w:p>
        </w:tc>
      </w:tr>
      <w:tr w:rsidR="00C27723" w:rsidRPr="00326F20" w14:paraId="4F242B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3BCDC0" w14:textId="77777777" w:rsidR="00C27723" w:rsidRPr="00326F20" w:rsidRDefault="00C27723" w:rsidP="00D72EEC">
            <w:pPr>
              <w:jc w:val="center"/>
              <w:rPr>
                <w:sz w:val="22"/>
                <w:szCs w:val="22"/>
              </w:rPr>
            </w:pPr>
            <w:r w:rsidRPr="00326F20">
              <w:rPr>
                <w:sz w:val="22"/>
                <w:szCs w:val="22"/>
              </w:rPr>
              <w:t>2.68.2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513BA7"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186CB67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6A6E15" w14:textId="4862FC0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0DCB22" w14:textId="77777777" w:rsidR="00C27723" w:rsidRPr="00326F20" w:rsidRDefault="00C27723" w:rsidP="00D72EEC">
            <w:pPr>
              <w:jc w:val="center"/>
              <w:rPr>
                <w:sz w:val="22"/>
                <w:szCs w:val="22"/>
              </w:rPr>
            </w:pPr>
            <w:r w:rsidRPr="00326F20">
              <w:rPr>
                <w:sz w:val="22"/>
                <w:szCs w:val="22"/>
              </w:rPr>
              <w:t>Copper </w:t>
            </w:r>
          </w:p>
        </w:tc>
        <w:tc>
          <w:tcPr>
            <w:tcW w:w="1841" w:type="dxa"/>
            <w:tcBorders>
              <w:top w:val="single" w:sz="4" w:space="0" w:color="BFBFBF"/>
              <w:left w:val="single" w:sz="6" w:space="0" w:color="auto"/>
              <w:bottom w:val="single" w:sz="4" w:space="0" w:color="BFBFBF"/>
              <w:right w:val="single" w:sz="12" w:space="0" w:color="auto"/>
            </w:tcBorders>
            <w:vAlign w:val="center"/>
          </w:tcPr>
          <w:p w14:paraId="7536B755" w14:textId="77777777" w:rsidR="00C27723" w:rsidRPr="00326F20" w:rsidRDefault="00C27723" w:rsidP="00D72EEC">
            <w:pPr>
              <w:spacing w:line="240" w:lineRule="exact"/>
              <w:jc w:val="center"/>
              <w:rPr>
                <w:sz w:val="22"/>
                <w:szCs w:val="22"/>
              </w:rPr>
            </w:pPr>
          </w:p>
        </w:tc>
      </w:tr>
      <w:tr w:rsidR="00C27723" w:rsidRPr="00326F20" w14:paraId="54A039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B3C462" w14:textId="77777777" w:rsidR="00C27723" w:rsidRPr="00326F20" w:rsidRDefault="00C27723" w:rsidP="00D72EEC">
            <w:pPr>
              <w:jc w:val="center"/>
              <w:rPr>
                <w:sz w:val="22"/>
                <w:szCs w:val="22"/>
              </w:rPr>
            </w:pPr>
            <w:r w:rsidRPr="00326F20">
              <w:rPr>
                <w:sz w:val="22"/>
                <w:szCs w:val="22"/>
              </w:rPr>
              <w:lastRenderedPageBreak/>
              <w:t>2.69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81AA2F" w14:textId="77777777" w:rsidR="00C27723" w:rsidRPr="00326F20" w:rsidRDefault="00C27723" w:rsidP="00D72EEC">
            <w:pPr>
              <w:rPr>
                <w:sz w:val="22"/>
                <w:szCs w:val="22"/>
              </w:rPr>
            </w:pPr>
            <w:r w:rsidRPr="00326F20">
              <w:rPr>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tcPr>
          <w:p w14:paraId="225CAE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6AAAF6" w14:textId="1DA01BF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2D69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3CB2B3" w14:textId="77777777" w:rsidR="00C27723" w:rsidRPr="00326F20" w:rsidRDefault="00C27723" w:rsidP="00D72EEC">
            <w:pPr>
              <w:spacing w:line="240" w:lineRule="exact"/>
              <w:jc w:val="center"/>
              <w:rPr>
                <w:sz w:val="22"/>
                <w:szCs w:val="22"/>
              </w:rPr>
            </w:pPr>
          </w:p>
        </w:tc>
      </w:tr>
      <w:tr w:rsidR="00C27723" w:rsidRPr="00326F20" w14:paraId="6037E6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BC27AA" w14:textId="77777777" w:rsidR="00C27723" w:rsidRPr="00326F20" w:rsidRDefault="00C27723" w:rsidP="00D72EEC">
            <w:pPr>
              <w:jc w:val="center"/>
              <w:rPr>
                <w:sz w:val="22"/>
                <w:szCs w:val="22"/>
              </w:rPr>
            </w:pPr>
            <w:r w:rsidRPr="00326F20">
              <w:rPr>
                <w:sz w:val="22"/>
                <w:szCs w:val="22"/>
              </w:rPr>
              <w:t> 2.69.1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4A7096" w14:textId="77777777" w:rsidR="00C27723" w:rsidRPr="00326F20" w:rsidRDefault="00C27723"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tcPr>
          <w:p w14:paraId="73A8AD9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CDFD71" w14:textId="58B0047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808E74" w14:textId="69E5D7C6" w:rsidR="00C27723" w:rsidRPr="00326F20" w:rsidRDefault="00586CC8" w:rsidP="00D72EEC">
            <w:pPr>
              <w:jc w:val="center"/>
              <w:rPr>
                <w:sz w:val="22"/>
                <w:szCs w:val="22"/>
              </w:rPr>
            </w:pPr>
            <w:r>
              <w:rPr>
                <w:sz w:val="22"/>
                <w:szCs w:val="22"/>
              </w:rPr>
              <w:t>Copper</w:t>
            </w:r>
            <w:r w:rsidR="00C27723"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E5A6AD" w14:textId="77777777" w:rsidR="00C27723" w:rsidRPr="00326F20" w:rsidRDefault="00C27723" w:rsidP="00D72EEC">
            <w:pPr>
              <w:spacing w:line="240" w:lineRule="exact"/>
              <w:jc w:val="center"/>
              <w:rPr>
                <w:sz w:val="22"/>
                <w:szCs w:val="22"/>
              </w:rPr>
            </w:pPr>
          </w:p>
        </w:tc>
      </w:tr>
      <w:tr w:rsidR="00C27723" w:rsidRPr="00326F20" w14:paraId="72B26E7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96A525" w14:textId="77777777" w:rsidR="00C27723" w:rsidRPr="00326F20" w:rsidRDefault="00C27723" w:rsidP="00D72EEC">
            <w:pPr>
              <w:jc w:val="center"/>
              <w:rPr>
                <w:sz w:val="22"/>
                <w:szCs w:val="22"/>
              </w:rPr>
            </w:pPr>
            <w:r w:rsidRPr="00326F20">
              <w:rPr>
                <w:sz w:val="22"/>
                <w:szCs w:val="22"/>
              </w:rPr>
              <w:t>2.69.2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4A584E"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45BD2FE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2A7656" w14:textId="29192C1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0A9E74" w14:textId="57214E58" w:rsidR="00C27723" w:rsidRPr="00326F20" w:rsidRDefault="00586CC8" w:rsidP="00D72EEC">
            <w:pPr>
              <w:jc w:val="center"/>
              <w:rPr>
                <w:sz w:val="22"/>
                <w:szCs w:val="22"/>
              </w:rPr>
            </w:pPr>
            <w:r>
              <w:rPr>
                <w:sz w:val="22"/>
                <w:szCs w:val="22"/>
              </w:rPr>
              <w:t>Copper</w:t>
            </w:r>
            <w:r w:rsidR="00C27723"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6DA07A" w14:textId="77777777" w:rsidR="00C27723" w:rsidRPr="00326F20" w:rsidRDefault="00C27723" w:rsidP="00D72EEC">
            <w:pPr>
              <w:spacing w:line="240" w:lineRule="exact"/>
              <w:jc w:val="center"/>
              <w:rPr>
                <w:sz w:val="22"/>
                <w:szCs w:val="22"/>
              </w:rPr>
            </w:pPr>
          </w:p>
        </w:tc>
      </w:tr>
      <w:tr w:rsidR="00C27723" w:rsidRPr="00326F20" w14:paraId="7C9EC6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43C449" w14:textId="77777777" w:rsidR="00C27723" w:rsidRPr="00326F20" w:rsidRDefault="00C27723" w:rsidP="00D72EEC">
            <w:pPr>
              <w:jc w:val="center"/>
              <w:rPr>
                <w:sz w:val="22"/>
                <w:szCs w:val="22"/>
              </w:rPr>
            </w:pPr>
            <w:r w:rsidRPr="00326F20">
              <w:rPr>
                <w:sz w:val="22"/>
                <w:szCs w:val="22"/>
              </w:rPr>
              <w:t>2.70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CDF944" w14:textId="77777777" w:rsidR="00C27723" w:rsidRPr="00326F20" w:rsidRDefault="00C27723" w:rsidP="00D72EEC">
            <w:pPr>
              <w:rPr>
                <w:sz w:val="22"/>
                <w:szCs w:val="22"/>
              </w:rPr>
            </w:pPr>
            <w:r w:rsidRPr="00326F20">
              <w:rPr>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tcPr>
          <w:p w14:paraId="1BEF218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E069E3" w14:textId="05E421B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4B0E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79C59D" w14:textId="77777777" w:rsidR="00C27723" w:rsidRPr="00326F20" w:rsidRDefault="00C27723" w:rsidP="00D72EEC">
            <w:pPr>
              <w:spacing w:line="240" w:lineRule="exact"/>
              <w:jc w:val="center"/>
              <w:rPr>
                <w:sz w:val="22"/>
                <w:szCs w:val="22"/>
              </w:rPr>
            </w:pPr>
          </w:p>
        </w:tc>
      </w:tr>
      <w:tr w:rsidR="00C27723" w:rsidRPr="00326F20" w14:paraId="471C4D2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3A3A89" w14:textId="77777777" w:rsidR="00C27723" w:rsidRPr="00326F20" w:rsidRDefault="00C27723" w:rsidP="00D72EEC">
            <w:pPr>
              <w:jc w:val="center"/>
              <w:rPr>
                <w:sz w:val="22"/>
                <w:szCs w:val="22"/>
              </w:rPr>
            </w:pPr>
            <w:r w:rsidRPr="00326F20">
              <w:rPr>
                <w:sz w:val="22"/>
                <w:szCs w:val="22"/>
              </w:rPr>
              <w:t> 2.70.1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E494E1" w14:textId="77777777" w:rsidR="00C27723" w:rsidRPr="00326F20" w:rsidRDefault="00C27723" w:rsidP="00D72EEC">
            <w:pPr>
              <w:ind w:firstLineChars="100" w:firstLine="220"/>
              <w:rPr>
                <w:sz w:val="22"/>
                <w:szCs w:val="22"/>
              </w:rPr>
            </w:pPr>
            <w:r w:rsidRPr="00326F20">
              <w:rPr>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tcPr>
          <w:p w14:paraId="2397C9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303FFF" w14:textId="3FE732E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1405AE" w14:textId="77777777" w:rsidR="00C27723" w:rsidRPr="00326F20" w:rsidRDefault="00C27723" w:rsidP="00D72EE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4B2AE191" w14:textId="77777777" w:rsidR="00C27723" w:rsidRPr="00326F20" w:rsidRDefault="00C27723" w:rsidP="00D72EEC">
            <w:pPr>
              <w:spacing w:line="240" w:lineRule="exact"/>
              <w:jc w:val="center"/>
              <w:rPr>
                <w:sz w:val="22"/>
                <w:szCs w:val="22"/>
              </w:rPr>
            </w:pPr>
          </w:p>
        </w:tc>
      </w:tr>
      <w:tr w:rsidR="00C27723" w:rsidRPr="00326F20" w14:paraId="234268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C94E21" w14:textId="77777777" w:rsidR="00C27723" w:rsidRPr="00326F20" w:rsidRDefault="00C27723" w:rsidP="00D72EEC">
            <w:pPr>
              <w:jc w:val="center"/>
              <w:rPr>
                <w:sz w:val="22"/>
                <w:szCs w:val="22"/>
              </w:rPr>
            </w:pPr>
            <w:r w:rsidRPr="00326F20">
              <w:rPr>
                <w:sz w:val="22"/>
                <w:szCs w:val="22"/>
              </w:rPr>
              <w:t>2.70.2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C703DA" w14:textId="77777777" w:rsidR="00C27723" w:rsidRPr="00326F20" w:rsidRDefault="00C27723"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tcPr>
          <w:p w14:paraId="59AE831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EBC76A" w14:textId="112BD59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4E2C36"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302F374" w14:textId="77777777" w:rsidR="00C27723" w:rsidRPr="00326F20" w:rsidRDefault="00C27723" w:rsidP="00D72EEC">
            <w:pPr>
              <w:spacing w:line="240" w:lineRule="exact"/>
              <w:jc w:val="center"/>
              <w:rPr>
                <w:sz w:val="22"/>
                <w:szCs w:val="22"/>
              </w:rPr>
            </w:pPr>
          </w:p>
        </w:tc>
      </w:tr>
      <w:tr w:rsidR="00C27723" w:rsidRPr="00326F20" w14:paraId="5FBD132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BC75FE" w14:textId="77777777" w:rsidR="00C27723" w:rsidRPr="00326F20" w:rsidRDefault="00C27723" w:rsidP="00D72EEC">
            <w:pPr>
              <w:jc w:val="center"/>
              <w:rPr>
                <w:sz w:val="22"/>
                <w:szCs w:val="22"/>
              </w:rPr>
            </w:pPr>
            <w:r w:rsidRPr="00326F20">
              <w:rPr>
                <w:sz w:val="22"/>
                <w:szCs w:val="22"/>
              </w:rPr>
              <w:t>2.71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076E1B" w14:textId="77777777" w:rsidR="00C27723" w:rsidRPr="00326F20" w:rsidRDefault="00C27723" w:rsidP="00D72EEC">
            <w:pPr>
              <w:rPr>
                <w:sz w:val="22"/>
                <w:szCs w:val="22"/>
              </w:rPr>
            </w:pPr>
            <w:r w:rsidRPr="00326F20">
              <w:rPr>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tcPr>
          <w:p w14:paraId="50CE855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180409" w14:textId="16E7AC6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5F9B4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CD48347" w14:textId="77777777" w:rsidR="00C27723" w:rsidRPr="00326F20" w:rsidRDefault="00C27723" w:rsidP="00D72EEC">
            <w:pPr>
              <w:spacing w:line="240" w:lineRule="exact"/>
              <w:jc w:val="center"/>
              <w:rPr>
                <w:sz w:val="22"/>
                <w:szCs w:val="22"/>
              </w:rPr>
            </w:pPr>
          </w:p>
        </w:tc>
      </w:tr>
      <w:tr w:rsidR="00C27723" w:rsidRPr="00326F20" w14:paraId="5BE4F9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93DF1B" w14:textId="77777777" w:rsidR="00C27723" w:rsidRPr="00326F20" w:rsidRDefault="00C27723" w:rsidP="00D72EEC">
            <w:pPr>
              <w:jc w:val="center"/>
              <w:rPr>
                <w:sz w:val="22"/>
                <w:szCs w:val="22"/>
              </w:rPr>
            </w:pPr>
            <w:r w:rsidRPr="00326F20">
              <w:rPr>
                <w:sz w:val="22"/>
                <w:szCs w:val="22"/>
              </w:rPr>
              <w:t> 2.71.1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E31442" w14:textId="77777777" w:rsidR="00C27723" w:rsidRPr="00326F20" w:rsidRDefault="00C27723" w:rsidP="00D72EEC">
            <w:pPr>
              <w:ind w:firstLineChars="100" w:firstLine="220"/>
              <w:rPr>
                <w:sz w:val="22"/>
                <w:szCs w:val="22"/>
              </w:rPr>
            </w:pPr>
            <w:r w:rsidRPr="00326F20">
              <w:rPr>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tcPr>
          <w:p w14:paraId="2180B75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8CEEC9" w14:textId="1DDF7B0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B16172" w14:textId="77777777" w:rsidR="00C27723" w:rsidRPr="00326F20" w:rsidRDefault="00C27723" w:rsidP="00D72EEC">
            <w:pPr>
              <w:jc w:val="center"/>
              <w:rPr>
                <w:sz w:val="22"/>
                <w:szCs w:val="22"/>
              </w:rPr>
            </w:pPr>
            <w:r w:rsidRPr="00326F20">
              <w:rPr>
                <w:sz w:val="22"/>
                <w:szCs w:val="22"/>
              </w:rPr>
              <w:t>10NO+10NC</w:t>
            </w:r>
          </w:p>
        </w:tc>
        <w:tc>
          <w:tcPr>
            <w:tcW w:w="1841" w:type="dxa"/>
            <w:tcBorders>
              <w:top w:val="single" w:sz="4" w:space="0" w:color="BFBFBF"/>
              <w:left w:val="single" w:sz="6" w:space="0" w:color="auto"/>
              <w:bottom w:val="single" w:sz="4" w:space="0" w:color="BFBFBF"/>
              <w:right w:val="single" w:sz="12" w:space="0" w:color="auto"/>
            </w:tcBorders>
            <w:vAlign w:val="center"/>
          </w:tcPr>
          <w:p w14:paraId="48F436BE" w14:textId="77777777" w:rsidR="00C27723" w:rsidRPr="00326F20" w:rsidRDefault="00C27723" w:rsidP="00D72EEC">
            <w:pPr>
              <w:spacing w:line="240" w:lineRule="exact"/>
              <w:jc w:val="center"/>
              <w:rPr>
                <w:sz w:val="22"/>
                <w:szCs w:val="22"/>
              </w:rPr>
            </w:pPr>
          </w:p>
        </w:tc>
      </w:tr>
      <w:tr w:rsidR="00C27723" w:rsidRPr="00326F20" w14:paraId="44137F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3B1178" w14:textId="77777777" w:rsidR="00C27723" w:rsidRPr="00326F20" w:rsidRDefault="00C27723" w:rsidP="00D72EEC">
            <w:pPr>
              <w:jc w:val="center"/>
              <w:rPr>
                <w:sz w:val="22"/>
                <w:szCs w:val="22"/>
              </w:rPr>
            </w:pPr>
            <w:r w:rsidRPr="00326F20">
              <w:rPr>
                <w:sz w:val="22"/>
                <w:szCs w:val="22"/>
              </w:rPr>
              <w:t>2.71.2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1A2726" w14:textId="77777777" w:rsidR="00C27723" w:rsidRPr="00326F20" w:rsidRDefault="00C27723"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tcPr>
          <w:p w14:paraId="3EDCF5B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5CAEB3" w14:textId="6206EDC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6F752" w14:textId="77777777" w:rsidR="00C27723" w:rsidRPr="00326F20" w:rsidRDefault="00C27723" w:rsidP="00D72EEC">
            <w:pPr>
              <w:jc w:val="center"/>
              <w:rPr>
                <w:sz w:val="22"/>
                <w:szCs w:val="22"/>
              </w:rPr>
            </w:pPr>
            <w:r w:rsidRPr="00326F20">
              <w:rPr>
                <w:sz w:val="22"/>
                <w:szCs w:val="22"/>
              </w:rPr>
              <w:t>10NO+10NC</w:t>
            </w:r>
          </w:p>
        </w:tc>
        <w:tc>
          <w:tcPr>
            <w:tcW w:w="1841" w:type="dxa"/>
            <w:tcBorders>
              <w:top w:val="single" w:sz="4" w:space="0" w:color="BFBFBF"/>
              <w:left w:val="single" w:sz="6" w:space="0" w:color="auto"/>
              <w:bottom w:val="single" w:sz="4" w:space="0" w:color="BFBFBF"/>
              <w:right w:val="single" w:sz="12" w:space="0" w:color="auto"/>
            </w:tcBorders>
            <w:vAlign w:val="center"/>
          </w:tcPr>
          <w:p w14:paraId="7F6AED03" w14:textId="77777777" w:rsidR="00C27723" w:rsidRPr="00326F20" w:rsidRDefault="00C27723" w:rsidP="00D72EEC">
            <w:pPr>
              <w:spacing w:line="240" w:lineRule="exact"/>
              <w:jc w:val="center"/>
              <w:rPr>
                <w:sz w:val="22"/>
                <w:szCs w:val="22"/>
              </w:rPr>
            </w:pPr>
          </w:p>
        </w:tc>
      </w:tr>
      <w:tr w:rsidR="00C27723" w:rsidRPr="00326F20" w14:paraId="7124D3E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0B813D" w14:textId="77777777" w:rsidR="00C27723" w:rsidRPr="00326F20" w:rsidRDefault="00C27723" w:rsidP="00D72EEC">
            <w:pPr>
              <w:jc w:val="center"/>
              <w:rPr>
                <w:sz w:val="22"/>
                <w:szCs w:val="22"/>
              </w:rPr>
            </w:pPr>
            <w:r w:rsidRPr="00326F20">
              <w:rPr>
                <w:sz w:val="22"/>
                <w:szCs w:val="22"/>
              </w:rPr>
              <w:t>2.72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69CD70" w14:textId="77777777" w:rsidR="00C27723" w:rsidRPr="00326F20" w:rsidRDefault="00C27723" w:rsidP="00D72EEC">
            <w:pPr>
              <w:rPr>
                <w:sz w:val="22"/>
                <w:szCs w:val="22"/>
              </w:rPr>
            </w:pPr>
            <w:r w:rsidRPr="00326F20">
              <w:rPr>
                <w:sz w:val="22"/>
                <w:szCs w:val="22"/>
              </w:rPr>
              <w:t>Permissible force on HV terminals</w:t>
            </w:r>
          </w:p>
        </w:tc>
        <w:tc>
          <w:tcPr>
            <w:tcW w:w="978" w:type="dxa"/>
            <w:tcBorders>
              <w:top w:val="single" w:sz="4" w:space="0" w:color="BFBFBF"/>
              <w:left w:val="single" w:sz="6" w:space="0" w:color="auto"/>
              <w:bottom w:val="single" w:sz="4" w:space="0" w:color="BFBFBF"/>
              <w:right w:val="single" w:sz="6" w:space="0" w:color="auto"/>
            </w:tcBorders>
          </w:tcPr>
          <w:p w14:paraId="0F4F77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FB1814" w14:textId="3DCA273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D7A1A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61CDE7" w14:textId="77777777" w:rsidR="00C27723" w:rsidRPr="00326F20" w:rsidRDefault="00C27723" w:rsidP="00D72EEC">
            <w:pPr>
              <w:spacing w:line="240" w:lineRule="exact"/>
              <w:jc w:val="center"/>
              <w:rPr>
                <w:sz w:val="22"/>
                <w:szCs w:val="22"/>
              </w:rPr>
            </w:pPr>
          </w:p>
        </w:tc>
      </w:tr>
      <w:tr w:rsidR="00C27723" w:rsidRPr="00326F20" w14:paraId="5544E70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E265F1" w14:textId="77777777" w:rsidR="00C27723" w:rsidRPr="00326F20" w:rsidRDefault="00C27723" w:rsidP="00D72EEC">
            <w:pPr>
              <w:jc w:val="center"/>
              <w:rPr>
                <w:sz w:val="22"/>
                <w:szCs w:val="22"/>
              </w:rPr>
            </w:pPr>
            <w:r w:rsidRPr="00326F20">
              <w:rPr>
                <w:sz w:val="22"/>
                <w:szCs w:val="22"/>
              </w:rPr>
              <w:t> 2.72.1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6D8F5E" w14:textId="77777777" w:rsidR="00C27723" w:rsidRPr="00326F20" w:rsidRDefault="00C27723" w:rsidP="00D72EEC">
            <w:pPr>
              <w:ind w:firstLineChars="100" w:firstLine="220"/>
              <w:rPr>
                <w:sz w:val="22"/>
                <w:szCs w:val="22"/>
              </w:rPr>
            </w:pPr>
            <w:r w:rsidRPr="00326F20">
              <w:rPr>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tcPr>
          <w:p w14:paraId="7243149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21C131" w14:textId="76B0A8A7"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FD6FE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BB01E7" w14:textId="77777777" w:rsidR="00C27723" w:rsidRPr="00326F20" w:rsidRDefault="00C27723" w:rsidP="00D72EEC">
            <w:pPr>
              <w:spacing w:line="240" w:lineRule="exact"/>
              <w:jc w:val="center"/>
              <w:rPr>
                <w:sz w:val="22"/>
                <w:szCs w:val="22"/>
              </w:rPr>
            </w:pPr>
          </w:p>
        </w:tc>
      </w:tr>
      <w:tr w:rsidR="00C27723" w:rsidRPr="00326F20" w14:paraId="5CFA94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604898" w14:textId="77777777" w:rsidR="00C27723" w:rsidRPr="00326F20" w:rsidRDefault="00C27723" w:rsidP="00D72EEC">
            <w:pPr>
              <w:jc w:val="center"/>
              <w:rPr>
                <w:sz w:val="22"/>
                <w:szCs w:val="22"/>
              </w:rPr>
            </w:pPr>
            <w:r w:rsidRPr="00326F20">
              <w:rPr>
                <w:sz w:val="22"/>
                <w:szCs w:val="22"/>
              </w:rPr>
              <w:t>2.72.2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CDC084" w14:textId="77777777" w:rsidR="00C27723" w:rsidRPr="00326F20" w:rsidRDefault="00C27723" w:rsidP="00D72EEC">
            <w:pPr>
              <w:ind w:firstLineChars="100" w:firstLine="220"/>
              <w:rPr>
                <w:sz w:val="22"/>
                <w:szCs w:val="22"/>
              </w:rPr>
            </w:pPr>
            <w:r w:rsidRPr="00326F20">
              <w:rPr>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tcPr>
          <w:p w14:paraId="3EC12C9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5F64DD" w14:textId="1278C8EF"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AD551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A729C7" w14:textId="77777777" w:rsidR="00C27723" w:rsidRPr="00326F20" w:rsidRDefault="00C27723" w:rsidP="00D72EEC">
            <w:pPr>
              <w:spacing w:line="240" w:lineRule="exact"/>
              <w:jc w:val="center"/>
              <w:rPr>
                <w:sz w:val="22"/>
                <w:szCs w:val="22"/>
              </w:rPr>
            </w:pPr>
          </w:p>
        </w:tc>
      </w:tr>
      <w:tr w:rsidR="00C27723" w:rsidRPr="00326F20" w14:paraId="5EEE5C4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2E508F" w14:textId="77777777" w:rsidR="00C27723" w:rsidRPr="00326F20" w:rsidRDefault="00C27723" w:rsidP="00D72EEC">
            <w:pPr>
              <w:jc w:val="center"/>
              <w:rPr>
                <w:sz w:val="22"/>
                <w:szCs w:val="22"/>
              </w:rPr>
            </w:pPr>
            <w:r w:rsidRPr="00326F20">
              <w:rPr>
                <w:sz w:val="22"/>
                <w:szCs w:val="22"/>
              </w:rPr>
              <w:t>2.73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D5491A" w14:textId="77777777" w:rsidR="00C27723" w:rsidRPr="00326F20" w:rsidRDefault="00C27723" w:rsidP="00D72EEC">
            <w:pPr>
              <w:rPr>
                <w:sz w:val="22"/>
                <w:szCs w:val="22"/>
              </w:rPr>
            </w:pPr>
            <w:r w:rsidRPr="00326F20">
              <w:rPr>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tcPr>
          <w:p w14:paraId="00C1D5E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624B67" w14:textId="13D8D721"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F389E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FE5ACD" w14:textId="77777777" w:rsidR="00C27723" w:rsidRPr="00326F20" w:rsidRDefault="00C27723" w:rsidP="00D72EEC">
            <w:pPr>
              <w:spacing w:line="240" w:lineRule="exact"/>
              <w:jc w:val="center"/>
              <w:rPr>
                <w:sz w:val="22"/>
                <w:szCs w:val="22"/>
              </w:rPr>
            </w:pPr>
          </w:p>
        </w:tc>
      </w:tr>
      <w:tr w:rsidR="00C27723" w:rsidRPr="00326F20" w14:paraId="236535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575959" w14:textId="77777777" w:rsidR="00C27723" w:rsidRPr="00326F20" w:rsidRDefault="00C27723" w:rsidP="00D72EEC">
            <w:pPr>
              <w:jc w:val="center"/>
              <w:rPr>
                <w:sz w:val="22"/>
                <w:szCs w:val="22"/>
              </w:rPr>
            </w:pPr>
            <w:r w:rsidRPr="00326F20">
              <w:rPr>
                <w:sz w:val="22"/>
                <w:szCs w:val="22"/>
              </w:rPr>
              <w:t>2.74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0B9CB3" w14:textId="77777777" w:rsidR="00C27723" w:rsidRPr="00326F20" w:rsidRDefault="00C27723" w:rsidP="00D72EEC">
            <w:pPr>
              <w:rPr>
                <w:sz w:val="22"/>
                <w:szCs w:val="22"/>
              </w:rPr>
            </w:pPr>
            <w:r w:rsidRPr="00326F20">
              <w:rPr>
                <w:sz w:val="22"/>
                <w:szCs w:val="22"/>
              </w:rPr>
              <w:t xml:space="preserve">Weight of complete </w:t>
            </w:r>
          </w:p>
        </w:tc>
        <w:tc>
          <w:tcPr>
            <w:tcW w:w="978" w:type="dxa"/>
            <w:tcBorders>
              <w:top w:val="single" w:sz="4" w:space="0" w:color="BFBFBF"/>
              <w:left w:val="single" w:sz="6" w:space="0" w:color="auto"/>
              <w:bottom w:val="single" w:sz="4" w:space="0" w:color="BFBFBF"/>
              <w:right w:val="single" w:sz="6" w:space="0" w:color="auto"/>
            </w:tcBorders>
          </w:tcPr>
          <w:p w14:paraId="177FD2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875220" w14:textId="273781E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6659F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95FF04" w14:textId="77777777" w:rsidR="00C27723" w:rsidRPr="00326F20" w:rsidRDefault="00C27723" w:rsidP="00D72EEC">
            <w:pPr>
              <w:spacing w:line="240" w:lineRule="exact"/>
              <w:jc w:val="center"/>
              <w:rPr>
                <w:sz w:val="22"/>
                <w:szCs w:val="22"/>
              </w:rPr>
            </w:pPr>
          </w:p>
        </w:tc>
      </w:tr>
      <w:tr w:rsidR="00C27723" w:rsidRPr="00326F20" w14:paraId="0D1DB6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CC5699" w14:textId="77777777" w:rsidR="00C27723" w:rsidRPr="00326F20" w:rsidRDefault="00C27723" w:rsidP="00D72EEC">
            <w:pPr>
              <w:jc w:val="center"/>
              <w:rPr>
                <w:sz w:val="22"/>
                <w:szCs w:val="22"/>
              </w:rPr>
            </w:pPr>
            <w:r w:rsidRPr="00326F20">
              <w:rPr>
                <w:sz w:val="22"/>
                <w:szCs w:val="22"/>
              </w:rPr>
              <w:t> 2.74.1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2326D7" w14:textId="77777777" w:rsidR="00C27723" w:rsidRPr="00326F20" w:rsidRDefault="00C27723" w:rsidP="00D72EEC">
            <w:pPr>
              <w:ind w:firstLineChars="100" w:firstLine="220"/>
              <w:rPr>
                <w:sz w:val="22"/>
                <w:szCs w:val="22"/>
              </w:rPr>
            </w:pPr>
            <w:r w:rsidRPr="00326F20">
              <w:rPr>
                <w:sz w:val="22"/>
                <w:szCs w:val="22"/>
              </w:rPr>
              <w:t xml:space="preserve">Isolator   </w:t>
            </w:r>
          </w:p>
        </w:tc>
        <w:tc>
          <w:tcPr>
            <w:tcW w:w="978" w:type="dxa"/>
            <w:tcBorders>
              <w:top w:val="single" w:sz="4" w:space="0" w:color="BFBFBF"/>
              <w:left w:val="single" w:sz="6" w:space="0" w:color="auto"/>
              <w:bottom w:val="single" w:sz="4" w:space="0" w:color="BFBFBF"/>
              <w:right w:val="single" w:sz="6" w:space="0" w:color="auto"/>
            </w:tcBorders>
          </w:tcPr>
          <w:p w14:paraId="0EBC288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95D84D" w14:textId="1DA99B6B"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97E5C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56DB09" w14:textId="77777777" w:rsidR="00C27723" w:rsidRPr="00326F20" w:rsidRDefault="00C27723" w:rsidP="00D72EEC">
            <w:pPr>
              <w:spacing w:line="240" w:lineRule="exact"/>
              <w:jc w:val="center"/>
              <w:rPr>
                <w:sz w:val="22"/>
                <w:szCs w:val="22"/>
              </w:rPr>
            </w:pPr>
          </w:p>
        </w:tc>
      </w:tr>
      <w:tr w:rsidR="00C27723" w:rsidRPr="00326F20" w14:paraId="3A96E5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F4B1A1" w14:textId="77777777" w:rsidR="00C27723" w:rsidRPr="00326F20" w:rsidRDefault="00C27723" w:rsidP="00D72EEC">
            <w:pPr>
              <w:jc w:val="center"/>
              <w:rPr>
                <w:sz w:val="22"/>
                <w:szCs w:val="22"/>
              </w:rPr>
            </w:pPr>
            <w:r w:rsidRPr="00326F20">
              <w:rPr>
                <w:sz w:val="22"/>
                <w:szCs w:val="22"/>
              </w:rPr>
              <w:t>2.74.2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4F5797" w14:textId="77777777" w:rsidR="00C27723" w:rsidRPr="00326F20" w:rsidRDefault="00C27723" w:rsidP="00D72EEC">
            <w:pPr>
              <w:ind w:firstLineChars="100" w:firstLine="220"/>
              <w:rPr>
                <w:sz w:val="22"/>
                <w:szCs w:val="22"/>
              </w:rPr>
            </w:pPr>
            <w:r w:rsidRPr="00326F20">
              <w:rPr>
                <w:sz w:val="22"/>
                <w:szCs w:val="22"/>
              </w:rPr>
              <w:t xml:space="preserve">Isolator  with associated grounding switch </w:t>
            </w:r>
          </w:p>
        </w:tc>
        <w:tc>
          <w:tcPr>
            <w:tcW w:w="978" w:type="dxa"/>
            <w:tcBorders>
              <w:top w:val="single" w:sz="4" w:space="0" w:color="BFBFBF"/>
              <w:left w:val="single" w:sz="6" w:space="0" w:color="auto"/>
              <w:bottom w:val="single" w:sz="4" w:space="0" w:color="BFBFBF"/>
              <w:right w:val="single" w:sz="6" w:space="0" w:color="auto"/>
            </w:tcBorders>
          </w:tcPr>
          <w:p w14:paraId="3863472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DFF720" w14:textId="636BC4A1"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18541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5F3C3E" w14:textId="77777777" w:rsidR="00C27723" w:rsidRPr="00326F20" w:rsidRDefault="00C27723" w:rsidP="00D72EEC">
            <w:pPr>
              <w:spacing w:line="240" w:lineRule="exact"/>
              <w:jc w:val="center"/>
              <w:rPr>
                <w:sz w:val="22"/>
                <w:szCs w:val="22"/>
              </w:rPr>
            </w:pPr>
          </w:p>
        </w:tc>
      </w:tr>
      <w:tr w:rsidR="00C27723" w:rsidRPr="00326F20" w14:paraId="5742BA9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E96478" w14:textId="77777777" w:rsidR="00C27723" w:rsidRPr="00326F20" w:rsidRDefault="00C27723" w:rsidP="00D72EEC">
            <w:pPr>
              <w:jc w:val="center"/>
              <w:rPr>
                <w:sz w:val="22"/>
                <w:szCs w:val="22"/>
              </w:rPr>
            </w:pPr>
            <w:r w:rsidRPr="00326F20">
              <w:rPr>
                <w:sz w:val="22"/>
                <w:szCs w:val="22"/>
              </w:rPr>
              <w:t>2.74.3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C020F8" w14:textId="77777777" w:rsidR="00C27723" w:rsidRPr="00326F20" w:rsidRDefault="00C27723" w:rsidP="00D72EEC">
            <w:pPr>
              <w:ind w:firstLineChars="100" w:firstLine="220"/>
              <w:rPr>
                <w:sz w:val="22"/>
                <w:szCs w:val="22"/>
              </w:rPr>
            </w:pPr>
            <w:r w:rsidRPr="00326F20">
              <w:rPr>
                <w:sz w:val="22"/>
                <w:szCs w:val="22"/>
              </w:rPr>
              <w:t>Single phase</w:t>
            </w:r>
          </w:p>
        </w:tc>
        <w:tc>
          <w:tcPr>
            <w:tcW w:w="978" w:type="dxa"/>
            <w:tcBorders>
              <w:top w:val="single" w:sz="4" w:space="0" w:color="BFBFBF"/>
              <w:left w:val="single" w:sz="6" w:space="0" w:color="auto"/>
              <w:bottom w:val="single" w:sz="4" w:space="0" w:color="BFBFBF"/>
              <w:right w:val="single" w:sz="6" w:space="0" w:color="auto"/>
            </w:tcBorders>
          </w:tcPr>
          <w:p w14:paraId="55C37F8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BD879B" w14:textId="53AE035A"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084A6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1A5BDB" w14:textId="77777777" w:rsidR="00C27723" w:rsidRPr="00326F20" w:rsidRDefault="00C27723" w:rsidP="00D72EEC">
            <w:pPr>
              <w:spacing w:line="240" w:lineRule="exact"/>
              <w:jc w:val="center"/>
              <w:rPr>
                <w:sz w:val="22"/>
                <w:szCs w:val="22"/>
              </w:rPr>
            </w:pPr>
          </w:p>
        </w:tc>
      </w:tr>
      <w:tr w:rsidR="00C27723" w:rsidRPr="00326F20" w14:paraId="674CC68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FE4C57" w14:textId="77777777" w:rsidR="00C27723" w:rsidRPr="00326F20" w:rsidRDefault="00C27723" w:rsidP="00D72EEC">
            <w:pPr>
              <w:jc w:val="center"/>
              <w:rPr>
                <w:sz w:val="22"/>
                <w:szCs w:val="22"/>
              </w:rPr>
            </w:pPr>
            <w:r w:rsidRPr="00326F20">
              <w:rPr>
                <w:sz w:val="22"/>
                <w:szCs w:val="22"/>
              </w:rPr>
              <w:t>2.75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C372A1" w14:textId="77777777" w:rsidR="00C27723" w:rsidRPr="00326F20" w:rsidRDefault="00C27723" w:rsidP="00D72EEC">
            <w:pPr>
              <w:rPr>
                <w:sz w:val="22"/>
                <w:szCs w:val="22"/>
              </w:rPr>
            </w:pPr>
            <w:r w:rsidRPr="00326F20">
              <w:rPr>
                <w:sz w:val="22"/>
                <w:szCs w:val="22"/>
              </w:rPr>
              <w:t>Cubicle Light  (Compact LED)</w:t>
            </w:r>
          </w:p>
        </w:tc>
        <w:tc>
          <w:tcPr>
            <w:tcW w:w="978" w:type="dxa"/>
            <w:tcBorders>
              <w:top w:val="single" w:sz="4" w:space="0" w:color="BFBFBF"/>
              <w:left w:val="single" w:sz="6" w:space="0" w:color="auto"/>
              <w:bottom w:val="single" w:sz="4" w:space="0" w:color="BFBFBF"/>
              <w:right w:val="single" w:sz="6" w:space="0" w:color="auto"/>
            </w:tcBorders>
          </w:tcPr>
          <w:p w14:paraId="3C5DF83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118034" w14:textId="47FFD367"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700C2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78F1607" w14:textId="77777777" w:rsidR="00C27723" w:rsidRPr="00326F20" w:rsidRDefault="00C27723" w:rsidP="00D72EEC">
            <w:pPr>
              <w:spacing w:line="240" w:lineRule="exact"/>
              <w:jc w:val="center"/>
              <w:rPr>
                <w:sz w:val="22"/>
                <w:szCs w:val="22"/>
              </w:rPr>
            </w:pPr>
          </w:p>
        </w:tc>
      </w:tr>
      <w:tr w:rsidR="00C27723" w:rsidRPr="00326F20" w14:paraId="208C38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6A48C0" w14:textId="77777777" w:rsidR="00C27723" w:rsidRPr="00326F20" w:rsidRDefault="00C27723" w:rsidP="00D72EEC">
            <w:pPr>
              <w:jc w:val="center"/>
              <w:rPr>
                <w:sz w:val="22"/>
                <w:szCs w:val="22"/>
              </w:rPr>
            </w:pPr>
            <w:r w:rsidRPr="00326F20">
              <w:rPr>
                <w:sz w:val="22"/>
                <w:szCs w:val="22"/>
              </w:rPr>
              <w:t>2.76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759757" w14:textId="77777777" w:rsidR="00C27723" w:rsidRPr="00326F20" w:rsidRDefault="00C27723" w:rsidP="00D72EEC">
            <w:pPr>
              <w:rPr>
                <w:sz w:val="22"/>
                <w:szCs w:val="22"/>
              </w:rPr>
            </w:pPr>
            <w:r w:rsidRPr="00326F20">
              <w:rPr>
                <w:sz w:val="22"/>
                <w:szCs w:val="22"/>
              </w:rPr>
              <w:t>Number of grounding switch</w:t>
            </w:r>
          </w:p>
        </w:tc>
        <w:tc>
          <w:tcPr>
            <w:tcW w:w="978" w:type="dxa"/>
            <w:tcBorders>
              <w:top w:val="single" w:sz="4" w:space="0" w:color="BFBFBF"/>
              <w:left w:val="single" w:sz="6" w:space="0" w:color="auto"/>
              <w:bottom w:val="single" w:sz="4" w:space="0" w:color="BFBFBF"/>
              <w:right w:val="single" w:sz="6" w:space="0" w:color="auto"/>
            </w:tcBorders>
          </w:tcPr>
          <w:p w14:paraId="4A5CC3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13B90D1" w14:textId="7C0797F0"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2F5BD9" w14:textId="77777777" w:rsidR="00C27723" w:rsidRPr="00326F20" w:rsidRDefault="00C27723" w:rsidP="00D72EEC">
            <w:pPr>
              <w:jc w:val="center"/>
              <w:rPr>
                <w:sz w:val="22"/>
                <w:szCs w:val="22"/>
              </w:rPr>
            </w:pPr>
            <w:r w:rsidRPr="00326F20">
              <w:rPr>
                <w:sz w:val="22"/>
                <w:szCs w:val="22"/>
              </w:rPr>
              <w:t> 1/2</w:t>
            </w:r>
          </w:p>
        </w:tc>
        <w:tc>
          <w:tcPr>
            <w:tcW w:w="1841" w:type="dxa"/>
            <w:tcBorders>
              <w:top w:val="single" w:sz="4" w:space="0" w:color="BFBFBF"/>
              <w:left w:val="single" w:sz="6" w:space="0" w:color="auto"/>
              <w:bottom w:val="single" w:sz="4" w:space="0" w:color="BFBFBF"/>
              <w:right w:val="single" w:sz="12" w:space="0" w:color="auto"/>
            </w:tcBorders>
            <w:vAlign w:val="center"/>
          </w:tcPr>
          <w:p w14:paraId="04E356F9" w14:textId="77777777" w:rsidR="00C27723" w:rsidRPr="00326F20" w:rsidRDefault="00C27723" w:rsidP="00D72EEC">
            <w:pPr>
              <w:spacing w:line="240" w:lineRule="exact"/>
              <w:jc w:val="center"/>
              <w:rPr>
                <w:sz w:val="22"/>
                <w:szCs w:val="22"/>
              </w:rPr>
            </w:pPr>
          </w:p>
        </w:tc>
      </w:tr>
      <w:tr w:rsidR="00C27723" w:rsidRPr="00326F20" w14:paraId="6E519C96" w14:textId="77777777" w:rsidTr="00C27723">
        <w:trPr>
          <w:trHeight w:val="901"/>
        </w:trPr>
        <w:tc>
          <w:tcPr>
            <w:tcW w:w="978" w:type="dxa"/>
            <w:gridSpan w:val="2"/>
            <w:tcBorders>
              <w:top w:val="single" w:sz="4" w:space="0" w:color="BFBFBF"/>
              <w:left w:val="single" w:sz="12" w:space="0" w:color="auto"/>
              <w:bottom w:val="single" w:sz="4" w:space="0" w:color="auto"/>
              <w:right w:val="single" w:sz="12" w:space="0" w:color="auto"/>
            </w:tcBorders>
          </w:tcPr>
          <w:p w14:paraId="4C8C0F90" w14:textId="77777777" w:rsidR="00C27723" w:rsidRPr="00326F20" w:rsidRDefault="00C27723" w:rsidP="00D72EEC">
            <w:pPr>
              <w:spacing w:line="240" w:lineRule="exact"/>
              <w:rPr>
                <w:b/>
                <w:bCs/>
                <w:sz w:val="22"/>
                <w:szCs w:val="22"/>
              </w:rPr>
            </w:pPr>
          </w:p>
        </w:tc>
        <w:tc>
          <w:tcPr>
            <w:tcW w:w="9690" w:type="dxa"/>
            <w:gridSpan w:val="6"/>
            <w:tcBorders>
              <w:top w:val="single" w:sz="4" w:space="0" w:color="BFBFBF"/>
              <w:left w:val="single" w:sz="12" w:space="0" w:color="auto"/>
              <w:bottom w:val="single" w:sz="4" w:space="0" w:color="auto"/>
              <w:right w:val="single" w:sz="12" w:space="0" w:color="auto"/>
            </w:tcBorders>
            <w:vAlign w:val="center"/>
            <w:hideMark/>
          </w:tcPr>
          <w:p w14:paraId="3E5A500D" w14:textId="63B5B275" w:rsidR="00C27723" w:rsidRPr="00326F20" w:rsidRDefault="00C27723" w:rsidP="00D72EEC">
            <w:pPr>
              <w:spacing w:line="240" w:lineRule="exact"/>
              <w:rPr>
                <w:sz w:val="22"/>
                <w:szCs w:val="22"/>
              </w:rPr>
            </w:pPr>
            <w:r w:rsidRPr="00326F20">
              <w:rPr>
                <w:b/>
                <w:bCs/>
                <w:sz w:val="22"/>
                <w:szCs w:val="22"/>
              </w:rPr>
              <w:t>Note:</w:t>
            </w:r>
            <w:r w:rsidRPr="00326F20">
              <w:rPr>
                <w:sz w:val="22"/>
                <w:szCs w:val="22"/>
              </w:rPr>
              <w:t xml:space="preserve"> The table should be filled and submitted for each of the following equipment separately:</w:t>
            </w:r>
          </w:p>
          <w:p w14:paraId="29BDD286" w14:textId="77777777" w:rsidR="00C27723" w:rsidRPr="00326F20" w:rsidRDefault="00C27723" w:rsidP="00D72EEC">
            <w:pPr>
              <w:spacing w:line="240" w:lineRule="exact"/>
              <w:rPr>
                <w:sz w:val="22"/>
                <w:szCs w:val="22"/>
              </w:rPr>
            </w:pPr>
            <w:r w:rsidRPr="00326F20">
              <w:rPr>
                <w:sz w:val="22"/>
                <w:szCs w:val="22"/>
              </w:rPr>
              <w:t>1. Isolator with 2 Ground Switches</w:t>
            </w:r>
          </w:p>
          <w:p w14:paraId="72422350" w14:textId="77777777" w:rsidR="00C27723" w:rsidRPr="00326F20" w:rsidRDefault="00C27723" w:rsidP="00D72EEC">
            <w:pPr>
              <w:spacing w:line="240" w:lineRule="exact"/>
              <w:rPr>
                <w:sz w:val="22"/>
                <w:szCs w:val="22"/>
              </w:rPr>
            </w:pPr>
            <w:r w:rsidRPr="00326F20">
              <w:rPr>
                <w:sz w:val="22"/>
                <w:szCs w:val="22"/>
              </w:rPr>
              <w:t>2. Isolator with 1 Ground Switches</w:t>
            </w:r>
          </w:p>
        </w:tc>
      </w:tr>
      <w:tr w:rsidR="00C27723" w:rsidRPr="00326F20" w14:paraId="69928001"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4BF10F51" w14:textId="77777777" w:rsidR="00C27723" w:rsidRPr="00326F20" w:rsidRDefault="00C27723" w:rsidP="008003FF">
            <w:pPr>
              <w:numPr>
                <w:ilvl w:val="0"/>
                <w:numId w:val="26"/>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9E574C2" w14:textId="77777777" w:rsidR="00C27723" w:rsidRPr="00326F20" w:rsidRDefault="00C27723" w:rsidP="00D72EEC">
            <w:pPr>
              <w:spacing w:line="240" w:lineRule="exact"/>
              <w:rPr>
                <w:b/>
                <w:bCs/>
                <w:sz w:val="22"/>
                <w:szCs w:val="22"/>
              </w:rPr>
            </w:pPr>
            <w:r w:rsidRPr="00326F20">
              <w:rPr>
                <w:b/>
                <w:bCs/>
                <w:sz w:val="22"/>
                <w:szCs w:val="22"/>
              </w:rPr>
              <w:t xml:space="preserve">132KV EARTHING SWITCH </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4862FF44"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72BD2A9D" w14:textId="343DF815"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5E18B7DA" w14:textId="77777777" w:rsidR="00C27723" w:rsidRPr="00326F20" w:rsidRDefault="00C27723"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755218E8" w14:textId="77777777" w:rsidR="00C27723" w:rsidRPr="00326F20" w:rsidRDefault="00C27723" w:rsidP="00D72EEC">
            <w:pPr>
              <w:spacing w:line="240" w:lineRule="exact"/>
              <w:jc w:val="center"/>
              <w:rPr>
                <w:sz w:val="22"/>
                <w:szCs w:val="22"/>
              </w:rPr>
            </w:pPr>
          </w:p>
        </w:tc>
      </w:tr>
      <w:tr w:rsidR="00C27723" w:rsidRPr="00326F20" w14:paraId="14942752"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34458CCB"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6B3706D5" w14:textId="77777777" w:rsidR="00C27723" w:rsidRPr="00326F20" w:rsidRDefault="00C27723" w:rsidP="00D72EEC">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0BA5F769"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390E1756" w14:textId="18E7B20A" w:rsidR="00C27723" w:rsidRPr="00326F20" w:rsidRDefault="00C27723" w:rsidP="00D72EEC">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6CA1FEC1" w14:textId="77777777" w:rsidR="00C27723" w:rsidRPr="00326F20" w:rsidRDefault="00C27723" w:rsidP="00D72EEC">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1DB71B04" w14:textId="77777777" w:rsidR="00C27723" w:rsidRPr="00326F20" w:rsidRDefault="00C27723" w:rsidP="00D72EEC">
            <w:pPr>
              <w:spacing w:line="240" w:lineRule="exact"/>
              <w:jc w:val="center"/>
              <w:rPr>
                <w:sz w:val="22"/>
                <w:szCs w:val="22"/>
              </w:rPr>
            </w:pPr>
          </w:p>
        </w:tc>
      </w:tr>
      <w:tr w:rsidR="00C27723" w:rsidRPr="00326F20" w14:paraId="43F339F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B5377A" w14:textId="77777777" w:rsidR="00C27723" w:rsidRPr="00326F20" w:rsidRDefault="00C27723" w:rsidP="00D72EEC">
            <w:pPr>
              <w:jc w:val="center"/>
              <w:rPr>
                <w:sz w:val="22"/>
                <w:szCs w:val="22"/>
              </w:rPr>
            </w:pPr>
            <w:r w:rsidRPr="00326F20">
              <w:rPr>
                <w:sz w:val="22"/>
                <w:szCs w:val="22"/>
              </w:rPr>
              <w:t>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1E101F"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25BC037C"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55D5612" w14:textId="79113F72"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BBBE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78521F" w14:textId="77777777" w:rsidR="00C27723" w:rsidRPr="00326F20" w:rsidRDefault="00C27723" w:rsidP="00D72EEC">
            <w:pPr>
              <w:spacing w:line="240" w:lineRule="exact"/>
              <w:jc w:val="center"/>
              <w:rPr>
                <w:sz w:val="22"/>
                <w:szCs w:val="22"/>
              </w:rPr>
            </w:pPr>
          </w:p>
        </w:tc>
      </w:tr>
      <w:tr w:rsidR="00C27723" w:rsidRPr="00326F20" w14:paraId="0E1CAC9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03963D" w14:textId="77777777" w:rsidR="00C27723" w:rsidRPr="00326F20" w:rsidRDefault="00C27723" w:rsidP="00D72EEC">
            <w:pPr>
              <w:jc w:val="center"/>
              <w:rPr>
                <w:sz w:val="22"/>
                <w:szCs w:val="22"/>
              </w:rPr>
            </w:pPr>
            <w:r w:rsidRPr="00326F20">
              <w:rPr>
                <w:sz w:val="22"/>
                <w:szCs w:val="22"/>
              </w:rPr>
              <w:t>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A7965F"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46BB6113"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940B027" w14:textId="38DE6452"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B2826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840EEFA" w14:textId="77777777" w:rsidR="00C27723" w:rsidRPr="00326F20" w:rsidRDefault="00C27723" w:rsidP="00D72EEC">
            <w:pPr>
              <w:spacing w:line="240" w:lineRule="exact"/>
              <w:jc w:val="center"/>
              <w:rPr>
                <w:sz w:val="22"/>
                <w:szCs w:val="22"/>
              </w:rPr>
            </w:pPr>
          </w:p>
        </w:tc>
      </w:tr>
      <w:tr w:rsidR="00C27723" w:rsidRPr="00326F20" w14:paraId="02EFD9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15C012" w14:textId="77777777" w:rsidR="00C27723" w:rsidRPr="00326F20" w:rsidRDefault="00C27723" w:rsidP="00D72EEC">
            <w:pPr>
              <w:jc w:val="center"/>
              <w:rPr>
                <w:sz w:val="22"/>
                <w:szCs w:val="22"/>
              </w:rPr>
            </w:pPr>
            <w:r w:rsidRPr="00326F20">
              <w:rPr>
                <w:sz w:val="22"/>
                <w:szCs w:val="22"/>
              </w:rPr>
              <w:t>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765A9D" w14:textId="77777777" w:rsidR="00C27723" w:rsidRPr="00326F20" w:rsidRDefault="00C27723" w:rsidP="00D72EEC">
            <w:pPr>
              <w:rPr>
                <w:sz w:val="22"/>
                <w:szCs w:val="22"/>
              </w:rPr>
            </w:pPr>
            <w:r w:rsidRPr="00326F20">
              <w:rPr>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tcPr>
          <w:p w14:paraId="03ABD633"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57F1E6A" w14:textId="1D87F417"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BE992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0571EA" w14:textId="77777777" w:rsidR="00C27723" w:rsidRPr="00326F20" w:rsidRDefault="00C27723" w:rsidP="00D72EEC">
            <w:pPr>
              <w:spacing w:line="240" w:lineRule="exact"/>
              <w:jc w:val="center"/>
              <w:rPr>
                <w:sz w:val="22"/>
                <w:szCs w:val="22"/>
              </w:rPr>
            </w:pPr>
          </w:p>
        </w:tc>
      </w:tr>
      <w:tr w:rsidR="00C27723" w:rsidRPr="00326F20" w14:paraId="041277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6C6667" w14:textId="77777777" w:rsidR="00C27723" w:rsidRPr="00326F20" w:rsidRDefault="00C27723" w:rsidP="00D72EEC">
            <w:pPr>
              <w:jc w:val="center"/>
              <w:rPr>
                <w:sz w:val="22"/>
                <w:szCs w:val="22"/>
              </w:rPr>
            </w:pPr>
            <w:r w:rsidRPr="00326F20">
              <w:rPr>
                <w:sz w:val="22"/>
                <w:szCs w:val="22"/>
              </w:rPr>
              <w:t>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A144F8" w14:textId="77777777" w:rsidR="00C27723" w:rsidRPr="00326F20" w:rsidRDefault="00C27723" w:rsidP="00D72EE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tcPr>
          <w:p w14:paraId="5E058612"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0DFC233" w14:textId="72450CB6"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29EBC7" w14:textId="77777777" w:rsidR="00C27723" w:rsidRPr="00326F20" w:rsidRDefault="00C27723" w:rsidP="00D72EEC">
            <w:pPr>
              <w:spacing w:line="240" w:lineRule="exact"/>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2A47158C" w14:textId="77777777" w:rsidR="00C27723" w:rsidRPr="00326F20" w:rsidRDefault="00C27723" w:rsidP="00D72EEC">
            <w:pPr>
              <w:spacing w:line="240" w:lineRule="exact"/>
              <w:jc w:val="center"/>
              <w:rPr>
                <w:sz w:val="22"/>
                <w:szCs w:val="22"/>
              </w:rPr>
            </w:pPr>
          </w:p>
        </w:tc>
      </w:tr>
      <w:tr w:rsidR="00C27723" w:rsidRPr="00326F20" w14:paraId="78E2D9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73A31D" w14:textId="77777777" w:rsidR="00C27723" w:rsidRPr="00326F20" w:rsidRDefault="00C27723" w:rsidP="00D72EEC">
            <w:pPr>
              <w:jc w:val="center"/>
              <w:rPr>
                <w:sz w:val="22"/>
                <w:szCs w:val="22"/>
              </w:rPr>
            </w:pPr>
            <w:r w:rsidRPr="00326F20">
              <w:rPr>
                <w:sz w:val="22"/>
                <w:szCs w:val="22"/>
              </w:rPr>
              <w:t>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45633C" w14:textId="77777777" w:rsidR="00C27723" w:rsidRPr="00326F20" w:rsidRDefault="00C27723" w:rsidP="00D72EE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tcPr>
          <w:p w14:paraId="20995838" w14:textId="77777777" w:rsidR="00C27723" w:rsidRPr="00326F20" w:rsidRDefault="00C27723" w:rsidP="00D72EEC">
            <w:pPr>
              <w:spacing w:line="240" w:lineRule="exact"/>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EFCA426" w14:textId="14F5465F" w:rsidR="00C27723" w:rsidRPr="00326F20" w:rsidRDefault="00C27723"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323E37" w14:textId="77777777" w:rsidR="00C27723" w:rsidRPr="00326F20" w:rsidRDefault="00C27723" w:rsidP="00D72EEC">
            <w:pPr>
              <w:jc w:val="center"/>
              <w:rPr>
                <w:sz w:val="22"/>
                <w:szCs w:val="22"/>
              </w:rPr>
            </w:pPr>
            <w:r w:rsidRPr="00326F20">
              <w:rPr>
                <w:sz w:val="22"/>
                <w:szCs w:val="22"/>
              </w:rPr>
              <w:t>IEC 62271-102</w:t>
            </w:r>
          </w:p>
        </w:tc>
        <w:tc>
          <w:tcPr>
            <w:tcW w:w="1841" w:type="dxa"/>
            <w:tcBorders>
              <w:top w:val="single" w:sz="4" w:space="0" w:color="BFBFBF"/>
              <w:left w:val="single" w:sz="6" w:space="0" w:color="auto"/>
              <w:bottom w:val="single" w:sz="4" w:space="0" w:color="BFBFBF"/>
              <w:right w:val="single" w:sz="12" w:space="0" w:color="auto"/>
            </w:tcBorders>
            <w:vAlign w:val="center"/>
          </w:tcPr>
          <w:p w14:paraId="4B8999EC" w14:textId="77777777" w:rsidR="00C27723" w:rsidRPr="00326F20" w:rsidRDefault="00C27723" w:rsidP="00D72EEC">
            <w:pPr>
              <w:spacing w:line="240" w:lineRule="exact"/>
              <w:jc w:val="center"/>
              <w:rPr>
                <w:sz w:val="22"/>
                <w:szCs w:val="22"/>
              </w:rPr>
            </w:pPr>
          </w:p>
        </w:tc>
      </w:tr>
      <w:tr w:rsidR="00C27723" w:rsidRPr="00326F20" w14:paraId="565FA5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C5FE71" w14:textId="77777777" w:rsidR="00C27723" w:rsidRPr="00326F20" w:rsidRDefault="00C27723" w:rsidP="00D72EEC">
            <w:pPr>
              <w:jc w:val="center"/>
              <w:rPr>
                <w:sz w:val="22"/>
                <w:szCs w:val="22"/>
              </w:rPr>
            </w:pPr>
            <w:r w:rsidRPr="00326F20">
              <w:rPr>
                <w:sz w:val="22"/>
                <w:szCs w:val="22"/>
              </w:rPr>
              <w:t>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BF163C" w14:textId="77777777" w:rsidR="00C27723" w:rsidRPr="00326F20" w:rsidRDefault="00C27723"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0E3847F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C4C5D4" w14:textId="35DA2E8B"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E61B2D"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35AD59ED" w14:textId="77777777" w:rsidR="00C27723" w:rsidRPr="00326F20" w:rsidRDefault="00C27723" w:rsidP="00D72EEC">
            <w:pPr>
              <w:spacing w:line="240" w:lineRule="exact"/>
              <w:jc w:val="center"/>
              <w:rPr>
                <w:sz w:val="22"/>
                <w:szCs w:val="22"/>
              </w:rPr>
            </w:pPr>
          </w:p>
        </w:tc>
      </w:tr>
      <w:tr w:rsidR="00C27723" w:rsidRPr="00326F20" w14:paraId="262AE4F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49CAEA" w14:textId="77777777" w:rsidR="00C27723" w:rsidRPr="00326F20" w:rsidRDefault="00C27723" w:rsidP="00D72EEC">
            <w:pPr>
              <w:jc w:val="center"/>
              <w:rPr>
                <w:sz w:val="22"/>
                <w:szCs w:val="22"/>
              </w:rPr>
            </w:pPr>
            <w:r w:rsidRPr="00326F20">
              <w:rPr>
                <w:sz w:val="22"/>
                <w:szCs w:val="22"/>
              </w:rPr>
              <w:t>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FA4BA5" w14:textId="77777777" w:rsidR="00C27723" w:rsidRPr="00326F20" w:rsidRDefault="00C27723" w:rsidP="00D72EEC">
            <w:pPr>
              <w:rPr>
                <w:sz w:val="22"/>
                <w:szCs w:val="22"/>
              </w:rPr>
            </w:pPr>
            <w:r w:rsidRPr="00326F20">
              <w:rPr>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6A1A0DD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34F493" w14:textId="202C99EE" w:rsidR="00C27723" w:rsidRPr="00326F20" w:rsidRDefault="00C27723"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977A01" w14:textId="77777777" w:rsidR="00C27723" w:rsidRPr="00326F20" w:rsidRDefault="00C27723" w:rsidP="00D72EEC">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10304099" w14:textId="77777777" w:rsidR="00C27723" w:rsidRPr="00326F20" w:rsidRDefault="00C27723" w:rsidP="00D72EEC">
            <w:pPr>
              <w:spacing w:line="240" w:lineRule="exact"/>
              <w:jc w:val="center"/>
              <w:rPr>
                <w:sz w:val="22"/>
                <w:szCs w:val="22"/>
              </w:rPr>
            </w:pPr>
          </w:p>
        </w:tc>
      </w:tr>
      <w:tr w:rsidR="00C27723" w:rsidRPr="00326F20" w14:paraId="1DE41A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9E4765" w14:textId="77777777" w:rsidR="00C27723" w:rsidRPr="00326F20" w:rsidRDefault="00C27723" w:rsidP="00D72EEC">
            <w:pPr>
              <w:jc w:val="center"/>
              <w:rPr>
                <w:sz w:val="22"/>
                <w:szCs w:val="22"/>
              </w:rPr>
            </w:pPr>
            <w:r w:rsidRPr="00326F20">
              <w:rPr>
                <w:sz w:val="22"/>
                <w:szCs w:val="22"/>
              </w:rPr>
              <w:t>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25D6F8" w14:textId="77777777" w:rsidR="00C27723" w:rsidRPr="00326F20" w:rsidRDefault="00C27723" w:rsidP="00D72EEC">
            <w:pPr>
              <w:rPr>
                <w:sz w:val="22"/>
                <w:szCs w:val="22"/>
              </w:rPr>
            </w:pPr>
            <w:r w:rsidRPr="00326F20">
              <w:rPr>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tcPr>
          <w:p w14:paraId="625DFA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B4A36F" w14:textId="0491A46F"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EED42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4CEB1A" w14:textId="77777777" w:rsidR="00C27723" w:rsidRPr="00326F20" w:rsidRDefault="00C27723" w:rsidP="00D72EEC">
            <w:pPr>
              <w:spacing w:line="240" w:lineRule="exact"/>
              <w:jc w:val="center"/>
              <w:rPr>
                <w:sz w:val="22"/>
                <w:szCs w:val="22"/>
              </w:rPr>
            </w:pPr>
          </w:p>
        </w:tc>
      </w:tr>
      <w:tr w:rsidR="00C27723" w:rsidRPr="00326F20" w14:paraId="43BE45F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E0AE66" w14:textId="77777777" w:rsidR="00C27723" w:rsidRPr="00326F20" w:rsidRDefault="00C27723" w:rsidP="00D72EEC">
            <w:pPr>
              <w:jc w:val="center"/>
              <w:rPr>
                <w:sz w:val="22"/>
                <w:szCs w:val="22"/>
              </w:rPr>
            </w:pPr>
            <w:r w:rsidRPr="00326F20">
              <w:rPr>
                <w:sz w:val="22"/>
                <w:szCs w:val="22"/>
              </w:rPr>
              <w:t>3.8.1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8F5E71" w14:textId="77777777" w:rsidR="00C27723" w:rsidRPr="00326F20" w:rsidRDefault="00C27723" w:rsidP="00D72EEC">
            <w:pPr>
              <w:ind w:firstLineChars="100" w:firstLine="220"/>
              <w:rPr>
                <w:sz w:val="22"/>
                <w:szCs w:val="22"/>
              </w:rPr>
            </w:pPr>
            <w:r w:rsidRPr="00326F20">
              <w:rPr>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tcPr>
          <w:p w14:paraId="51D03A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26D14B" w14:textId="4A4EF31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380595"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1B3B0F15" w14:textId="77777777" w:rsidR="00C27723" w:rsidRPr="00326F20" w:rsidRDefault="00C27723" w:rsidP="00D72EEC">
            <w:pPr>
              <w:spacing w:line="240" w:lineRule="exact"/>
              <w:jc w:val="center"/>
              <w:rPr>
                <w:sz w:val="22"/>
                <w:szCs w:val="22"/>
              </w:rPr>
            </w:pPr>
          </w:p>
        </w:tc>
      </w:tr>
      <w:tr w:rsidR="00C27723" w:rsidRPr="00326F20" w14:paraId="0DA3F6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8EC415" w14:textId="77777777" w:rsidR="00C27723" w:rsidRPr="00326F20" w:rsidRDefault="00C27723" w:rsidP="00D72EEC">
            <w:pPr>
              <w:jc w:val="center"/>
              <w:rPr>
                <w:sz w:val="22"/>
                <w:szCs w:val="22"/>
              </w:rPr>
            </w:pPr>
            <w:r w:rsidRPr="00326F20">
              <w:rPr>
                <w:sz w:val="22"/>
                <w:szCs w:val="22"/>
              </w:rPr>
              <w:t>3.8.2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105520B" w14:textId="77777777" w:rsidR="00C27723" w:rsidRPr="00326F20" w:rsidRDefault="00C27723" w:rsidP="00D72EEC">
            <w:pPr>
              <w:ind w:firstLineChars="100" w:firstLine="220"/>
              <w:rPr>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tcPr>
          <w:p w14:paraId="2E88392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291F93" w14:textId="3C51F09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AD315A"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274B4507" w14:textId="77777777" w:rsidR="00C27723" w:rsidRPr="00326F20" w:rsidRDefault="00C27723" w:rsidP="00D72EEC">
            <w:pPr>
              <w:spacing w:line="240" w:lineRule="exact"/>
              <w:jc w:val="center"/>
              <w:rPr>
                <w:sz w:val="22"/>
                <w:szCs w:val="22"/>
              </w:rPr>
            </w:pPr>
          </w:p>
        </w:tc>
      </w:tr>
      <w:tr w:rsidR="00C27723" w:rsidRPr="00326F20" w14:paraId="7F19CF9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3F3D4E" w14:textId="77777777" w:rsidR="00C27723" w:rsidRPr="00326F20" w:rsidRDefault="00C27723" w:rsidP="00D72EEC">
            <w:pPr>
              <w:jc w:val="center"/>
              <w:rPr>
                <w:sz w:val="22"/>
                <w:szCs w:val="22"/>
              </w:rPr>
            </w:pPr>
            <w:r w:rsidRPr="00326F20">
              <w:rPr>
                <w:sz w:val="22"/>
                <w:szCs w:val="22"/>
              </w:rPr>
              <w:t xml:space="preserve"> 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31FD3B2" w14:textId="77777777" w:rsidR="00C27723" w:rsidRPr="00326F20" w:rsidRDefault="00C27723" w:rsidP="00D72EE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tcPr>
          <w:p w14:paraId="3D0D4EC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091EE5" w14:textId="3B04AA7D"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F2F8C1"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2B3DDB7B" w14:textId="77777777" w:rsidR="00C27723" w:rsidRPr="00326F20" w:rsidRDefault="00C27723" w:rsidP="00D72EEC">
            <w:pPr>
              <w:spacing w:line="240" w:lineRule="exact"/>
              <w:jc w:val="center"/>
              <w:rPr>
                <w:sz w:val="22"/>
                <w:szCs w:val="22"/>
              </w:rPr>
            </w:pPr>
          </w:p>
        </w:tc>
      </w:tr>
      <w:tr w:rsidR="00C27723" w:rsidRPr="00326F20" w14:paraId="3B0937B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3D4F10" w14:textId="77777777" w:rsidR="00C27723" w:rsidRPr="00326F20" w:rsidRDefault="00C27723" w:rsidP="00D72EEC">
            <w:pPr>
              <w:jc w:val="center"/>
              <w:rPr>
                <w:sz w:val="22"/>
                <w:szCs w:val="22"/>
              </w:rPr>
            </w:pPr>
            <w:r w:rsidRPr="00326F20">
              <w:rPr>
                <w:sz w:val="22"/>
                <w:szCs w:val="22"/>
              </w:rPr>
              <w:t>3.10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0EDAAC" w14:textId="77777777" w:rsidR="00C27723" w:rsidRPr="00326F20" w:rsidRDefault="00C27723" w:rsidP="00D72EEC">
            <w:pPr>
              <w:rPr>
                <w:sz w:val="22"/>
                <w:szCs w:val="22"/>
              </w:rPr>
            </w:pPr>
            <w:r w:rsidRPr="00326F20">
              <w:rPr>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tcPr>
          <w:p w14:paraId="4A6390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E7EBBA" w14:textId="4294328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4B0022" w14:textId="77777777" w:rsidR="00C27723" w:rsidRPr="00326F20" w:rsidRDefault="00C27723"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0B50EFB9" w14:textId="77777777" w:rsidR="00C27723" w:rsidRPr="00326F20" w:rsidRDefault="00C27723" w:rsidP="00D72EEC">
            <w:pPr>
              <w:spacing w:line="240" w:lineRule="exact"/>
              <w:jc w:val="center"/>
              <w:rPr>
                <w:sz w:val="22"/>
                <w:szCs w:val="22"/>
              </w:rPr>
            </w:pPr>
          </w:p>
        </w:tc>
      </w:tr>
      <w:tr w:rsidR="00C27723" w:rsidRPr="00326F20" w14:paraId="0A18302C" w14:textId="77777777" w:rsidTr="00C27723">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6BAC3BF4" w14:textId="77777777" w:rsidR="00C27723" w:rsidRPr="00326F20" w:rsidRDefault="00C27723" w:rsidP="00D72EEC">
            <w:pPr>
              <w:jc w:val="center"/>
              <w:rPr>
                <w:sz w:val="22"/>
                <w:szCs w:val="22"/>
              </w:rPr>
            </w:pPr>
            <w:r w:rsidRPr="00326F20">
              <w:rPr>
                <w:sz w:val="22"/>
                <w:szCs w:val="22"/>
              </w:rPr>
              <w:t>3.11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84E7DE" w14:textId="77777777" w:rsidR="00C27723" w:rsidRPr="00326F20" w:rsidRDefault="00C27723" w:rsidP="00D72EEC">
            <w:pPr>
              <w:rPr>
                <w:sz w:val="22"/>
                <w:szCs w:val="22"/>
              </w:rPr>
            </w:pPr>
            <w:r w:rsidRPr="00326F20">
              <w:rPr>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tcPr>
          <w:p w14:paraId="7154394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BFFC9A" w14:textId="68AA88EF"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4A685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B9123D2" w14:textId="77777777" w:rsidR="00C27723" w:rsidRPr="00326F20" w:rsidRDefault="00C27723" w:rsidP="00D72EEC">
            <w:pPr>
              <w:spacing w:line="240" w:lineRule="exact"/>
              <w:jc w:val="center"/>
              <w:rPr>
                <w:sz w:val="22"/>
                <w:szCs w:val="22"/>
              </w:rPr>
            </w:pPr>
          </w:p>
        </w:tc>
      </w:tr>
      <w:tr w:rsidR="00C27723" w:rsidRPr="00326F20" w14:paraId="51FF4C2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FCBC5C" w14:textId="77777777" w:rsidR="00C27723" w:rsidRPr="00326F20" w:rsidRDefault="00C27723" w:rsidP="00D72EEC">
            <w:pPr>
              <w:jc w:val="center"/>
              <w:rPr>
                <w:sz w:val="22"/>
                <w:szCs w:val="22"/>
              </w:rPr>
            </w:pPr>
            <w:r w:rsidRPr="00326F20">
              <w:rPr>
                <w:sz w:val="22"/>
                <w:szCs w:val="22"/>
              </w:rPr>
              <w:t>3.12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D2EDFC" w14:textId="77777777" w:rsidR="00C27723" w:rsidRPr="00326F20" w:rsidRDefault="00C27723" w:rsidP="00D72EEC">
            <w:pPr>
              <w:rPr>
                <w:sz w:val="22"/>
                <w:szCs w:val="22"/>
              </w:rPr>
            </w:pPr>
            <w:r w:rsidRPr="00326F20">
              <w:rPr>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tcPr>
          <w:p w14:paraId="791BBC1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00D136" w14:textId="472532D4"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66D756"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35FEC76" w14:textId="77777777" w:rsidR="00C27723" w:rsidRPr="00326F20" w:rsidRDefault="00C27723" w:rsidP="00D72EEC">
            <w:pPr>
              <w:spacing w:line="240" w:lineRule="exact"/>
              <w:jc w:val="center"/>
              <w:rPr>
                <w:sz w:val="22"/>
                <w:szCs w:val="22"/>
              </w:rPr>
            </w:pPr>
          </w:p>
        </w:tc>
      </w:tr>
      <w:tr w:rsidR="00C27723" w:rsidRPr="00326F20" w14:paraId="1CA31D37" w14:textId="77777777" w:rsidTr="00C27723">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A18389F" w14:textId="77777777" w:rsidR="00C27723" w:rsidRPr="00326F20" w:rsidRDefault="00C27723" w:rsidP="00D72EEC">
            <w:pPr>
              <w:jc w:val="center"/>
              <w:rPr>
                <w:sz w:val="22"/>
                <w:szCs w:val="22"/>
              </w:rPr>
            </w:pPr>
            <w:r w:rsidRPr="00326F20">
              <w:rPr>
                <w:sz w:val="22"/>
                <w:szCs w:val="22"/>
              </w:rPr>
              <w:t>3.13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41132A" w14:textId="77777777" w:rsidR="00C27723" w:rsidRPr="00326F20" w:rsidRDefault="00C27723" w:rsidP="00D72EEC">
            <w:pPr>
              <w:rPr>
                <w:sz w:val="22"/>
                <w:szCs w:val="22"/>
              </w:rPr>
            </w:pPr>
            <w:r w:rsidRPr="00326F20">
              <w:rPr>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tcPr>
          <w:p w14:paraId="57919E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88FF36" w14:textId="380CA137"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B3830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4B55C4F" w14:textId="77777777" w:rsidR="00C27723" w:rsidRPr="00326F20" w:rsidRDefault="00C27723" w:rsidP="00D72EEC">
            <w:pPr>
              <w:spacing w:line="240" w:lineRule="exact"/>
              <w:jc w:val="center"/>
              <w:rPr>
                <w:sz w:val="22"/>
                <w:szCs w:val="22"/>
              </w:rPr>
            </w:pPr>
          </w:p>
        </w:tc>
      </w:tr>
      <w:tr w:rsidR="00C27723" w:rsidRPr="00326F20" w14:paraId="1E5DB31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A48AA4" w14:textId="77777777" w:rsidR="00C27723" w:rsidRPr="00326F20" w:rsidRDefault="00C27723" w:rsidP="00D72EEC">
            <w:pPr>
              <w:jc w:val="center"/>
              <w:rPr>
                <w:sz w:val="22"/>
                <w:szCs w:val="22"/>
              </w:rPr>
            </w:pPr>
            <w:r w:rsidRPr="00326F20">
              <w:rPr>
                <w:sz w:val="22"/>
                <w:szCs w:val="22"/>
              </w:rPr>
              <w:t>3.14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67903E"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57E461C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156C1E" w14:textId="0876FD69"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E1B3AF"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4B712EC" w14:textId="77777777" w:rsidR="00C27723" w:rsidRPr="00326F20" w:rsidRDefault="00C27723" w:rsidP="00D72EEC">
            <w:pPr>
              <w:spacing w:line="240" w:lineRule="exact"/>
              <w:jc w:val="center"/>
              <w:rPr>
                <w:sz w:val="22"/>
                <w:szCs w:val="22"/>
              </w:rPr>
            </w:pPr>
          </w:p>
        </w:tc>
      </w:tr>
      <w:tr w:rsidR="00C27723" w:rsidRPr="00326F20" w14:paraId="3AFC81C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AD2F0A" w14:textId="77777777" w:rsidR="00C27723" w:rsidRPr="00326F20" w:rsidRDefault="00C27723" w:rsidP="00D72EEC">
            <w:pPr>
              <w:jc w:val="center"/>
              <w:rPr>
                <w:sz w:val="22"/>
                <w:szCs w:val="22"/>
              </w:rPr>
            </w:pPr>
            <w:r w:rsidRPr="00326F20">
              <w:rPr>
                <w:sz w:val="22"/>
                <w:szCs w:val="22"/>
              </w:rPr>
              <w:t>3.15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F23B66" w14:textId="77777777" w:rsidR="00C27723" w:rsidRPr="00326F20" w:rsidRDefault="00C27723" w:rsidP="00D72EE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34BAFB6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DD6457" w14:textId="6F874DA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5F1E7E"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2421AD27" w14:textId="77777777" w:rsidR="00C27723" w:rsidRPr="00326F20" w:rsidRDefault="00C27723" w:rsidP="00D72EEC">
            <w:pPr>
              <w:spacing w:line="240" w:lineRule="exact"/>
              <w:jc w:val="center"/>
              <w:rPr>
                <w:sz w:val="22"/>
                <w:szCs w:val="22"/>
              </w:rPr>
            </w:pPr>
          </w:p>
        </w:tc>
      </w:tr>
      <w:tr w:rsidR="00C27723" w:rsidRPr="00326F20" w14:paraId="4C7FE8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0C0D4F" w14:textId="77777777" w:rsidR="00C27723" w:rsidRPr="00326F20" w:rsidRDefault="00C27723" w:rsidP="00D72EEC">
            <w:pPr>
              <w:jc w:val="center"/>
              <w:rPr>
                <w:sz w:val="22"/>
                <w:szCs w:val="22"/>
              </w:rPr>
            </w:pPr>
            <w:r w:rsidRPr="00326F20">
              <w:rPr>
                <w:sz w:val="22"/>
                <w:szCs w:val="22"/>
              </w:rPr>
              <w:t>3.16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674AE4" w14:textId="77777777" w:rsidR="00C27723" w:rsidRPr="00326F20" w:rsidRDefault="00C27723" w:rsidP="00D72EE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3572246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B0F9B3" w14:textId="044A678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681EF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77F85E" w14:textId="77777777" w:rsidR="00C27723" w:rsidRPr="00326F20" w:rsidRDefault="00C27723" w:rsidP="00D72EEC">
            <w:pPr>
              <w:spacing w:line="240" w:lineRule="exact"/>
              <w:jc w:val="center"/>
              <w:rPr>
                <w:sz w:val="22"/>
                <w:szCs w:val="22"/>
              </w:rPr>
            </w:pPr>
          </w:p>
        </w:tc>
      </w:tr>
      <w:tr w:rsidR="00C27723" w:rsidRPr="00326F20" w14:paraId="7268C8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051D07" w14:textId="77777777" w:rsidR="00C27723" w:rsidRPr="00326F20" w:rsidRDefault="00C27723" w:rsidP="00D72EEC">
            <w:pPr>
              <w:jc w:val="center"/>
              <w:rPr>
                <w:sz w:val="22"/>
                <w:szCs w:val="22"/>
              </w:rPr>
            </w:pPr>
            <w:r w:rsidRPr="00326F20">
              <w:rPr>
                <w:sz w:val="22"/>
                <w:szCs w:val="22"/>
              </w:rPr>
              <w:lastRenderedPageBreak/>
              <w:t>3.17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37778C" w14:textId="77777777" w:rsidR="00C27723" w:rsidRPr="00326F20" w:rsidRDefault="00C27723" w:rsidP="00D72EE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32EBC2D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F2262D" w14:textId="76EB10AD"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AF70F9"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08DFE7C" w14:textId="77777777" w:rsidR="00C27723" w:rsidRPr="00326F20" w:rsidRDefault="00C27723" w:rsidP="00D72EEC">
            <w:pPr>
              <w:spacing w:line="240" w:lineRule="exact"/>
              <w:jc w:val="center"/>
              <w:rPr>
                <w:b/>
                <w:bCs/>
                <w:sz w:val="22"/>
                <w:szCs w:val="22"/>
              </w:rPr>
            </w:pPr>
          </w:p>
        </w:tc>
      </w:tr>
      <w:tr w:rsidR="00C27723" w:rsidRPr="00326F20" w14:paraId="09109F4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ECD7BD" w14:textId="77777777" w:rsidR="00C27723" w:rsidRPr="00326F20" w:rsidRDefault="00C27723" w:rsidP="00D72EEC">
            <w:pPr>
              <w:jc w:val="center"/>
              <w:rPr>
                <w:sz w:val="22"/>
                <w:szCs w:val="22"/>
              </w:rPr>
            </w:pPr>
            <w:r w:rsidRPr="00326F20">
              <w:rPr>
                <w:sz w:val="22"/>
                <w:szCs w:val="22"/>
              </w:rPr>
              <w:t>3.18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11D3105"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tcPr>
          <w:p w14:paraId="545F6EA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EE71F9" w14:textId="199DC370"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971953"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CB36402" w14:textId="77777777" w:rsidR="00C27723" w:rsidRPr="00326F20" w:rsidRDefault="00C27723" w:rsidP="00D72EEC">
            <w:pPr>
              <w:spacing w:line="240" w:lineRule="exact"/>
              <w:jc w:val="center"/>
              <w:rPr>
                <w:b/>
                <w:bCs/>
                <w:sz w:val="22"/>
                <w:szCs w:val="22"/>
              </w:rPr>
            </w:pPr>
          </w:p>
        </w:tc>
      </w:tr>
      <w:tr w:rsidR="00C27723" w:rsidRPr="00326F20" w14:paraId="77C128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BB5F0D" w14:textId="77777777" w:rsidR="00C27723" w:rsidRPr="00326F20" w:rsidRDefault="00C27723" w:rsidP="00D72EEC">
            <w:pPr>
              <w:jc w:val="center"/>
              <w:rPr>
                <w:sz w:val="22"/>
                <w:szCs w:val="22"/>
              </w:rPr>
            </w:pPr>
            <w:r w:rsidRPr="00326F20">
              <w:rPr>
                <w:sz w:val="22"/>
                <w:szCs w:val="22"/>
              </w:rPr>
              <w:t> 3.18.1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3A6404" w14:textId="77777777" w:rsidR="00C27723" w:rsidRPr="00326F20" w:rsidRDefault="00C27723" w:rsidP="00D72EE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6A5AA8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1BD5AD" w14:textId="6C25347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E1412A"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58DB0B7" w14:textId="77777777" w:rsidR="00C27723" w:rsidRPr="00326F20" w:rsidRDefault="00C27723" w:rsidP="00D72EEC">
            <w:pPr>
              <w:spacing w:line="240" w:lineRule="exact"/>
              <w:jc w:val="center"/>
              <w:rPr>
                <w:b/>
                <w:bCs/>
                <w:sz w:val="22"/>
                <w:szCs w:val="22"/>
              </w:rPr>
            </w:pPr>
          </w:p>
        </w:tc>
      </w:tr>
      <w:tr w:rsidR="00C27723" w:rsidRPr="00326F20" w14:paraId="6B62F1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4570DE" w14:textId="77777777" w:rsidR="00C27723" w:rsidRPr="00326F20" w:rsidRDefault="00C27723" w:rsidP="00D72EEC">
            <w:pPr>
              <w:jc w:val="center"/>
              <w:rPr>
                <w:sz w:val="22"/>
                <w:szCs w:val="22"/>
              </w:rPr>
            </w:pPr>
            <w:r w:rsidRPr="00326F20">
              <w:rPr>
                <w:sz w:val="22"/>
                <w:szCs w:val="22"/>
              </w:rPr>
              <w:t>3.18.2 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07DF20" w14:textId="77777777" w:rsidR="00C27723" w:rsidRPr="00326F20" w:rsidRDefault="00C27723" w:rsidP="00D72EEC">
            <w:pPr>
              <w:ind w:firstLineChars="100" w:firstLine="220"/>
              <w:rPr>
                <w:sz w:val="22"/>
                <w:szCs w:val="22"/>
              </w:rPr>
            </w:pPr>
            <w:r w:rsidRPr="00326F20">
              <w:rPr>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4771DA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07865F" w14:textId="3307A5D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BAC9C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FDA790F" w14:textId="77777777" w:rsidR="00C27723" w:rsidRPr="00326F20" w:rsidRDefault="00C27723" w:rsidP="00D72EEC">
            <w:pPr>
              <w:spacing w:line="240" w:lineRule="exact"/>
              <w:jc w:val="center"/>
              <w:rPr>
                <w:b/>
                <w:bCs/>
                <w:sz w:val="22"/>
                <w:szCs w:val="22"/>
              </w:rPr>
            </w:pPr>
          </w:p>
        </w:tc>
      </w:tr>
      <w:tr w:rsidR="00C27723" w:rsidRPr="00326F20" w14:paraId="5F96D27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DDDEFF5"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64B64BE" w14:textId="77777777" w:rsidR="00C27723" w:rsidRPr="00326F20" w:rsidRDefault="00C27723" w:rsidP="00D72EEC">
            <w:pPr>
              <w:rPr>
                <w:b/>
                <w:bCs/>
                <w:sz w:val="22"/>
                <w:szCs w:val="22"/>
                <w:u w:val="single"/>
              </w:rPr>
            </w:pPr>
            <w:r w:rsidRPr="00326F20">
              <w:rPr>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C45C00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564A597" w14:textId="75D4B58C"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1316028"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E42B140" w14:textId="77777777" w:rsidR="00C27723" w:rsidRPr="00326F20" w:rsidRDefault="00C27723" w:rsidP="00D72EEC">
            <w:pPr>
              <w:spacing w:line="240" w:lineRule="exact"/>
              <w:jc w:val="center"/>
              <w:rPr>
                <w:sz w:val="22"/>
                <w:szCs w:val="22"/>
                <w:lang w:val="de-DE"/>
              </w:rPr>
            </w:pPr>
          </w:p>
        </w:tc>
      </w:tr>
      <w:tr w:rsidR="00C27723" w:rsidRPr="00326F20" w14:paraId="2063B5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1526ED" w14:textId="77777777" w:rsidR="00C27723" w:rsidRPr="00326F20" w:rsidRDefault="00C27723" w:rsidP="00D72EEC">
            <w:pPr>
              <w:jc w:val="center"/>
              <w:rPr>
                <w:sz w:val="22"/>
                <w:szCs w:val="22"/>
              </w:rPr>
            </w:pPr>
            <w:r w:rsidRPr="00326F20">
              <w:rPr>
                <w:sz w:val="22"/>
                <w:szCs w:val="22"/>
              </w:rPr>
              <w:t>3.19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832A11" w14:textId="77777777" w:rsidR="00C27723" w:rsidRPr="00326F20" w:rsidRDefault="00C27723" w:rsidP="00D72EE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tcPr>
          <w:p w14:paraId="58F0F1B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F18B18" w14:textId="1AE4DCA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71E50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6CC239" w14:textId="77777777" w:rsidR="00C27723" w:rsidRPr="00326F20" w:rsidRDefault="00C27723" w:rsidP="00D72EEC">
            <w:pPr>
              <w:spacing w:line="240" w:lineRule="exact"/>
              <w:jc w:val="center"/>
              <w:rPr>
                <w:sz w:val="22"/>
                <w:szCs w:val="22"/>
                <w:lang w:val="de-DE"/>
              </w:rPr>
            </w:pPr>
          </w:p>
        </w:tc>
      </w:tr>
      <w:tr w:rsidR="00C27723" w:rsidRPr="00326F20" w14:paraId="35A16F1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335988" w14:textId="77777777" w:rsidR="00C27723" w:rsidRPr="00326F20" w:rsidRDefault="00C27723" w:rsidP="00D72EEC">
            <w:pPr>
              <w:jc w:val="center"/>
              <w:rPr>
                <w:sz w:val="22"/>
                <w:szCs w:val="22"/>
              </w:rPr>
            </w:pPr>
            <w:r w:rsidRPr="00326F20">
              <w:rPr>
                <w:sz w:val="22"/>
                <w:szCs w:val="22"/>
              </w:rPr>
              <w:t> 3.19.1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8FE8ED2"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7B80483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B9F503" w14:textId="2E75E28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F9756B"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3D1A50FB" w14:textId="77777777" w:rsidR="00C27723" w:rsidRPr="00326F20" w:rsidRDefault="00C27723" w:rsidP="00D72EEC">
            <w:pPr>
              <w:spacing w:line="240" w:lineRule="exact"/>
              <w:jc w:val="center"/>
              <w:rPr>
                <w:sz w:val="22"/>
                <w:szCs w:val="22"/>
                <w:lang w:val="de-DE"/>
              </w:rPr>
            </w:pPr>
          </w:p>
        </w:tc>
      </w:tr>
      <w:tr w:rsidR="00C27723" w:rsidRPr="00326F20" w14:paraId="3590A6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30CC1C" w14:textId="77777777" w:rsidR="00C27723" w:rsidRPr="00326F20" w:rsidRDefault="00C27723" w:rsidP="00D72EEC">
            <w:pPr>
              <w:jc w:val="center"/>
              <w:rPr>
                <w:sz w:val="22"/>
                <w:szCs w:val="22"/>
              </w:rPr>
            </w:pPr>
            <w:r w:rsidRPr="00326F20">
              <w:rPr>
                <w:sz w:val="22"/>
                <w:szCs w:val="22"/>
              </w:rPr>
              <w:t>3.19.2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130B77"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6DAC055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AB9E0A" w14:textId="035EFA11"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DA95E4" w14:textId="77777777" w:rsidR="00C27723" w:rsidRPr="00326F20" w:rsidRDefault="00C27723" w:rsidP="00D72EEC">
            <w:pPr>
              <w:jc w:val="center"/>
              <w:rPr>
                <w:sz w:val="22"/>
                <w:szCs w:val="22"/>
              </w:rPr>
            </w:pPr>
            <w:r w:rsidRPr="00326F20">
              <w:rPr>
                <w:sz w:val="22"/>
                <w:szCs w:val="22"/>
              </w:rPr>
              <w:t>750</w:t>
            </w:r>
          </w:p>
        </w:tc>
        <w:tc>
          <w:tcPr>
            <w:tcW w:w="1841" w:type="dxa"/>
            <w:tcBorders>
              <w:top w:val="single" w:sz="4" w:space="0" w:color="BFBFBF"/>
              <w:left w:val="single" w:sz="6" w:space="0" w:color="auto"/>
              <w:bottom w:val="single" w:sz="4" w:space="0" w:color="BFBFBF"/>
              <w:right w:val="single" w:sz="12" w:space="0" w:color="auto"/>
            </w:tcBorders>
            <w:vAlign w:val="center"/>
          </w:tcPr>
          <w:p w14:paraId="37B4FE68" w14:textId="77777777" w:rsidR="00C27723" w:rsidRPr="00326F20" w:rsidRDefault="00C27723" w:rsidP="00D72EEC">
            <w:pPr>
              <w:spacing w:line="240" w:lineRule="exact"/>
              <w:jc w:val="center"/>
              <w:rPr>
                <w:sz w:val="22"/>
                <w:szCs w:val="22"/>
              </w:rPr>
            </w:pPr>
          </w:p>
        </w:tc>
      </w:tr>
      <w:tr w:rsidR="00C27723" w:rsidRPr="00326F20" w14:paraId="66DBD577"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52A06F" w14:textId="77777777" w:rsidR="00C27723" w:rsidRPr="00326F20" w:rsidRDefault="00C27723" w:rsidP="00D72EEC">
            <w:pPr>
              <w:jc w:val="center"/>
              <w:rPr>
                <w:sz w:val="22"/>
                <w:szCs w:val="22"/>
              </w:rPr>
            </w:pPr>
            <w:r w:rsidRPr="00326F20">
              <w:rPr>
                <w:sz w:val="22"/>
                <w:szCs w:val="22"/>
              </w:rPr>
              <w:t>3.20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E165B1" w14:textId="77777777" w:rsidR="00C27723" w:rsidRPr="00326F20" w:rsidRDefault="00C27723" w:rsidP="00D72EE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4473DE1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0706F2" w14:textId="7B569A8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A2755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7C5529" w14:textId="77777777" w:rsidR="00C27723" w:rsidRPr="00326F20" w:rsidRDefault="00C27723" w:rsidP="00D72EEC">
            <w:pPr>
              <w:spacing w:line="240" w:lineRule="exact"/>
              <w:jc w:val="center"/>
              <w:rPr>
                <w:sz w:val="22"/>
                <w:szCs w:val="22"/>
                <w:lang w:val="de-DE"/>
              </w:rPr>
            </w:pPr>
          </w:p>
        </w:tc>
      </w:tr>
      <w:tr w:rsidR="00C27723" w:rsidRPr="00326F20" w14:paraId="0F1844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9932B0" w14:textId="77777777" w:rsidR="00C27723" w:rsidRPr="00326F20" w:rsidRDefault="00C27723" w:rsidP="00D72EEC">
            <w:pPr>
              <w:jc w:val="center"/>
              <w:rPr>
                <w:sz w:val="22"/>
                <w:szCs w:val="22"/>
              </w:rPr>
            </w:pPr>
            <w:r w:rsidRPr="00326F20">
              <w:rPr>
                <w:sz w:val="22"/>
                <w:szCs w:val="22"/>
              </w:rPr>
              <w:t> 3.20.1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3A5877"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32CEA4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608E7F" w14:textId="2C1B6A6D"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4759A1"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1E466EE0" w14:textId="77777777" w:rsidR="00C27723" w:rsidRPr="00326F20" w:rsidRDefault="00C27723" w:rsidP="00D72EEC">
            <w:pPr>
              <w:spacing w:line="240" w:lineRule="exact"/>
              <w:jc w:val="center"/>
              <w:rPr>
                <w:sz w:val="22"/>
                <w:szCs w:val="22"/>
              </w:rPr>
            </w:pPr>
          </w:p>
        </w:tc>
      </w:tr>
      <w:tr w:rsidR="00C27723" w:rsidRPr="00326F20" w14:paraId="16F9DBC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11FDCC" w14:textId="77777777" w:rsidR="00C27723" w:rsidRPr="00326F20" w:rsidRDefault="00C27723" w:rsidP="00D72EEC">
            <w:pPr>
              <w:jc w:val="center"/>
              <w:rPr>
                <w:sz w:val="22"/>
                <w:szCs w:val="22"/>
              </w:rPr>
            </w:pPr>
            <w:r w:rsidRPr="00326F20">
              <w:rPr>
                <w:sz w:val="22"/>
                <w:szCs w:val="22"/>
              </w:rPr>
              <w:t>3.20.2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424D9C"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26FE572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A80C9F" w14:textId="3C7D1E40"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F91D61" w14:textId="77777777" w:rsidR="00C27723" w:rsidRPr="00326F20" w:rsidRDefault="00C27723" w:rsidP="00D72EEC">
            <w:pPr>
              <w:jc w:val="center"/>
              <w:rPr>
                <w:sz w:val="22"/>
                <w:szCs w:val="22"/>
              </w:rPr>
            </w:pPr>
            <w:r w:rsidRPr="00326F20">
              <w:rPr>
                <w:sz w:val="22"/>
                <w:szCs w:val="22"/>
              </w:rPr>
              <w:t>325</w:t>
            </w:r>
          </w:p>
        </w:tc>
        <w:tc>
          <w:tcPr>
            <w:tcW w:w="1841" w:type="dxa"/>
            <w:tcBorders>
              <w:top w:val="single" w:sz="4" w:space="0" w:color="BFBFBF"/>
              <w:left w:val="single" w:sz="6" w:space="0" w:color="auto"/>
              <w:bottom w:val="single" w:sz="4" w:space="0" w:color="BFBFBF"/>
              <w:right w:val="single" w:sz="12" w:space="0" w:color="auto"/>
            </w:tcBorders>
            <w:vAlign w:val="center"/>
          </w:tcPr>
          <w:p w14:paraId="50E9088D" w14:textId="77777777" w:rsidR="00C27723" w:rsidRPr="00326F20" w:rsidRDefault="00C27723" w:rsidP="00D72EEC">
            <w:pPr>
              <w:spacing w:line="240" w:lineRule="exact"/>
              <w:jc w:val="center"/>
              <w:rPr>
                <w:sz w:val="22"/>
                <w:szCs w:val="22"/>
              </w:rPr>
            </w:pPr>
          </w:p>
        </w:tc>
      </w:tr>
      <w:tr w:rsidR="00C27723" w:rsidRPr="00326F20" w14:paraId="072A65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71DB08" w14:textId="77777777" w:rsidR="00C27723" w:rsidRPr="00326F20" w:rsidRDefault="00C27723" w:rsidP="00D72EEC">
            <w:pPr>
              <w:jc w:val="center"/>
              <w:rPr>
                <w:sz w:val="22"/>
                <w:szCs w:val="22"/>
              </w:rPr>
            </w:pPr>
            <w:r w:rsidRPr="00326F20">
              <w:rPr>
                <w:sz w:val="22"/>
                <w:szCs w:val="22"/>
              </w:rPr>
              <w:t>3.21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EC850B" w14:textId="77777777" w:rsidR="00C27723" w:rsidRPr="00326F20" w:rsidRDefault="00C27723" w:rsidP="00D72EEC">
            <w:pPr>
              <w:rPr>
                <w:sz w:val="22"/>
                <w:szCs w:val="22"/>
              </w:rPr>
            </w:pPr>
            <w:r w:rsidRPr="00326F20">
              <w:rPr>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154252D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B8C73F" w14:textId="0662BEE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53C083F8" w14:textId="77777777" w:rsidR="00C27723" w:rsidRPr="00326F20" w:rsidRDefault="00C27723" w:rsidP="00D72EEC">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B9390E5" w14:textId="77777777" w:rsidR="00C27723" w:rsidRPr="00326F20" w:rsidRDefault="00C27723" w:rsidP="00D72EEC">
            <w:pPr>
              <w:spacing w:line="240" w:lineRule="exact"/>
              <w:jc w:val="center"/>
              <w:rPr>
                <w:sz w:val="22"/>
                <w:szCs w:val="22"/>
              </w:rPr>
            </w:pPr>
          </w:p>
        </w:tc>
      </w:tr>
      <w:tr w:rsidR="00C27723" w:rsidRPr="00326F20" w14:paraId="063C699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91382E" w14:textId="77777777" w:rsidR="00C27723" w:rsidRPr="00326F20" w:rsidRDefault="00C27723" w:rsidP="00D72EEC">
            <w:pPr>
              <w:jc w:val="center"/>
              <w:rPr>
                <w:sz w:val="22"/>
                <w:szCs w:val="22"/>
              </w:rPr>
            </w:pPr>
            <w:r w:rsidRPr="00326F20">
              <w:rPr>
                <w:sz w:val="22"/>
                <w:szCs w:val="22"/>
              </w:rPr>
              <w:t> 3.21.1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24FF19" w14:textId="77777777" w:rsidR="00C27723" w:rsidRPr="00326F20" w:rsidRDefault="00C27723"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tcPr>
          <w:p w14:paraId="680480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5B3960" w14:textId="2C703741"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B4EE44"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5225911A" w14:textId="77777777" w:rsidR="00C27723" w:rsidRPr="00326F20" w:rsidRDefault="00C27723" w:rsidP="00D72EEC">
            <w:pPr>
              <w:spacing w:line="240" w:lineRule="exact"/>
              <w:jc w:val="center"/>
              <w:rPr>
                <w:sz w:val="22"/>
                <w:szCs w:val="22"/>
              </w:rPr>
            </w:pPr>
          </w:p>
        </w:tc>
      </w:tr>
      <w:tr w:rsidR="00C27723" w:rsidRPr="00326F20" w14:paraId="7EB6E5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AB82D9" w14:textId="77777777" w:rsidR="00C27723" w:rsidRPr="00326F20" w:rsidRDefault="00C27723" w:rsidP="00D72EEC">
            <w:pPr>
              <w:jc w:val="center"/>
              <w:rPr>
                <w:sz w:val="22"/>
                <w:szCs w:val="22"/>
              </w:rPr>
            </w:pPr>
            <w:r w:rsidRPr="00326F20">
              <w:rPr>
                <w:sz w:val="22"/>
                <w:szCs w:val="22"/>
              </w:rPr>
              <w:t>3.21.2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C79321" w14:textId="77777777" w:rsidR="00C27723" w:rsidRPr="00326F20" w:rsidRDefault="00C27723"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tcPr>
          <w:p w14:paraId="2F73F9A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6419BA" w14:textId="0FCFBC35"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3BCC04" w14:textId="77777777" w:rsidR="00C27723" w:rsidRPr="00326F20" w:rsidRDefault="00C27723"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70E67F4" w14:textId="77777777" w:rsidR="00C27723" w:rsidRPr="00326F20" w:rsidRDefault="00C27723" w:rsidP="00D72EEC">
            <w:pPr>
              <w:spacing w:line="240" w:lineRule="exact"/>
              <w:jc w:val="center"/>
              <w:rPr>
                <w:sz w:val="22"/>
                <w:szCs w:val="22"/>
              </w:rPr>
            </w:pPr>
          </w:p>
        </w:tc>
      </w:tr>
      <w:tr w:rsidR="00C27723" w:rsidRPr="00326F20" w14:paraId="24BB8D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9B453D" w14:textId="77777777" w:rsidR="00C27723" w:rsidRPr="00326F20" w:rsidRDefault="00C27723" w:rsidP="00D72EEC">
            <w:pPr>
              <w:jc w:val="center"/>
              <w:rPr>
                <w:sz w:val="22"/>
                <w:szCs w:val="22"/>
              </w:rPr>
            </w:pPr>
            <w:r w:rsidRPr="00326F20">
              <w:rPr>
                <w:sz w:val="22"/>
                <w:szCs w:val="22"/>
              </w:rPr>
              <w:t>3.22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BC058E" w14:textId="77777777" w:rsidR="00C27723" w:rsidRPr="00326F20" w:rsidRDefault="00C27723" w:rsidP="00D72EEC">
            <w:pPr>
              <w:rPr>
                <w:sz w:val="22"/>
                <w:szCs w:val="22"/>
              </w:rPr>
            </w:pPr>
            <w:r w:rsidRPr="00326F20">
              <w:rPr>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tcPr>
          <w:p w14:paraId="35D6D7B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2E14F8" w14:textId="0F3D183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E735A7" w14:textId="77777777" w:rsidR="00C27723" w:rsidRPr="00326F20" w:rsidRDefault="00C27723" w:rsidP="00D72EEC">
            <w:pPr>
              <w:jc w:val="center"/>
              <w:rPr>
                <w:sz w:val="22"/>
                <w:szCs w:val="22"/>
              </w:rPr>
            </w:pPr>
            <w:r w:rsidRPr="00326F20">
              <w:rPr>
                <w:sz w:val="22"/>
                <w:szCs w:val="22"/>
              </w:rPr>
              <w:t> </w:t>
            </w:r>
            <w:r w:rsidRPr="00326F20">
              <w:rPr>
                <w:color w:val="000000"/>
                <w:sz w:val="22"/>
                <w:szCs w:val="22"/>
              </w:rPr>
              <w:t>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77020D0C" w14:textId="77777777" w:rsidR="00C27723" w:rsidRPr="00326F20" w:rsidRDefault="00C27723" w:rsidP="00D72EEC">
            <w:pPr>
              <w:spacing w:line="240" w:lineRule="exact"/>
              <w:jc w:val="center"/>
              <w:rPr>
                <w:sz w:val="22"/>
                <w:szCs w:val="22"/>
              </w:rPr>
            </w:pPr>
          </w:p>
        </w:tc>
      </w:tr>
      <w:tr w:rsidR="00C27723" w:rsidRPr="00326F20" w14:paraId="1522E5F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A24E9DE"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52CCBA9" w14:textId="77777777" w:rsidR="00C27723" w:rsidRPr="00326F20" w:rsidRDefault="00C27723" w:rsidP="00D72EEC">
            <w:pPr>
              <w:rPr>
                <w:b/>
                <w:bCs/>
                <w:sz w:val="22"/>
                <w:szCs w:val="22"/>
                <w:u w:val="single"/>
              </w:rPr>
            </w:pPr>
            <w:r w:rsidRPr="00326F20">
              <w:rPr>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57B3147"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28DB5FD" w14:textId="0E1D4F63"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18B691A"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C4BDB25" w14:textId="77777777" w:rsidR="00C27723" w:rsidRPr="00326F20" w:rsidRDefault="00C27723" w:rsidP="00D72EEC">
            <w:pPr>
              <w:spacing w:line="240" w:lineRule="exact"/>
              <w:jc w:val="center"/>
              <w:rPr>
                <w:sz w:val="22"/>
                <w:szCs w:val="22"/>
              </w:rPr>
            </w:pPr>
          </w:p>
        </w:tc>
      </w:tr>
      <w:tr w:rsidR="00C27723" w:rsidRPr="00326F20" w14:paraId="1E3CA6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DD3887" w14:textId="77777777" w:rsidR="00C27723" w:rsidRPr="00326F20" w:rsidRDefault="00C27723" w:rsidP="00D72EEC">
            <w:pPr>
              <w:jc w:val="center"/>
              <w:rPr>
                <w:sz w:val="22"/>
                <w:szCs w:val="22"/>
              </w:rPr>
            </w:pPr>
            <w:r w:rsidRPr="00326F20">
              <w:rPr>
                <w:sz w:val="22"/>
                <w:szCs w:val="22"/>
              </w:rPr>
              <w:t>3.23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CE804A" w14:textId="77777777" w:rsidR="00C27723" w:rsidRPr="00326F20" w:rsidRDefault="00C27723" w:rsidP="00D72EEC">
            <w:pPr>
              <w:rPr>
                <w:sz w:val="22"/>
                <w:szCs w:val="22"/>
              </w:rPr>
            </w:pPr>
            <w:r w:rsidRPr="00326F20">
              <w:rPr>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tcPr>
          <w:p w14:paraId="4D89CC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1C6A6D" w14:textId="321E3FF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2BC5B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4DE450" w14:textId="77777777" w:rsidR="00C27723" w:rsidRPr="00326F20" w:rsidRDefault="00C27723" w:rsidP="00D72EEC">
            <w:pPr>
              <w:spacing w:line="240" w:lineRule="exact"/>
              <w:jc w:val="center"/>
              <w:rPr>
                <w:sz w:val="22"/>
                <w:szCs w:val="22"/>
              </w:rPr>
            </w:pPr>
          </w:p>
        </w:tc>
      </w:tr>
      <w:tr w:rsidR="00C27723" w:rsidRPr="00326F20" w14:paraId="7997DF3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C2F99C" w14:textId="77777777" w:rsidR="00C27723" w:rsidRPr="00326F20" w:rsidRDefault="00C27723" w:rsidP="00D72EEC">
            <w:pPr>
              <w:jc w:val="center"/>
              <w:rPr>
                <w:sz w:val="22"/>
                <w:szCs w:val="22"/>
              </w:rPr>
            </w:pPr>
            <w:r w:rsidRPr="00326F20">
              <w:rPr>
                <w:sz w:val="22"/>
                <w:szCs w:val="22"/>
              </w:rPr>
              <w:t> 3.23.1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EEA206" w14:textId="77777777" w:rsidR="00C27723" w:rsidRPr="00326F20" w:rsidRDefault="00C27723"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tcPr>
          <w:p w14:paraId="4244C3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CA9D8B" w14:textId="3A860398" w:rsidR="00C27723" w:rsidRPr="00326F20" w:rsidRDefault="00C27723"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0A9D6A" w14:textId="77777777" w:rsidR="00C27723" w:rsidRPr="00326F20" w:rsidRDefault="00C27723" w:rsidP="00D72EEC">
            <w:pPr>
              <w:jc w:val="center"/>
              <w:rPr>
                <w:sz w:val="22"/>
                <w:szCs w:val="22"/>
              </w:rPr>
            </w:pPr>
            <w:r w:rsidRPr="00326F20">
              <w:rPr>
                <w:sz w:val="22"/>
                <w:szCs w:val="22"/>
              </w:rPr>
              <w:t>31.5/1</w:t>
            </w:r>
          </w:p>
        </w:tc>
        <w:tc>
          <w:tcPr>
            <w:tcW w:w="1841" w:type="dxa"/>
            <w:tcBorders>
              <w:top w:val="single" w:sz="4" w:space="0" w:color="BFBFBF"/>
              <w:left w:val="single" w:sz="6" w:space="0" w:color="auto"/>
              <w:bottom w:val="single" w:sz="4" w:space="0" w:color="BFBFBF"/>
              <w:right w:val="single" w:sz="12" w:space="0" w:color="auto"/>
            </w:tcBorders>
            <w:vAlign w:val="center"/>
          </w:tcPr>
          <w:p w14:paraId="30459CA9" w14:textId="77777777" w:rsidR="00C27723" w:rsidRPr="00326F20" w:rsidRDefault="00C27723" w:rsidP="00D72EEC">
            <w:pPr>
              <w:spacing w:line="240" w:lineRule="exact"/>
              <w:jc w:val="center"/>
              <w:rPr>
                <w:sz w:val="22"/>
                <w:szCs w:val="22"/>
              </w:rPr>
            </w:pPr>
          </w:p>
        </w:tc>
      </w:tr>
      <w:tr w:rsidR="00C27723" w:rsidRPr="00326F20" w14:paraId="1C11BA34"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525B9A1F" w14:textId="77777777" w:rsidR="00C27723" w:rsidRPr="00326F20" w:rsidRDefault="00C27723" w:rsidP="00D72EEC">
            <w:pPr>
              <w:jc w:val="center"/>
              <w:rPr>
                <w:sz w:val="22"/>
                <w:szCs w:val="22"/>
              </w:rPr>
            </w:pPr>
            <w:r w:rsidRPr="00326F20">
              <w:rPr>
                <w:sz w:val="22"/>
                <w:szCs w:val="22"/>
              </w:rPr>
              <w:t>3.23.2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348063" w14:textId="77777777" w:rsidR="00C27723" w:rsidRPr="00326F20" w:rsidRDefault="00C27723" w:rsidP="00D72EEC">
            <w:pPr>
              <w:rPr>
                <w:sz w:val="22"/>
                <w:szCs w:val="22"/>
              </w:rPr>
            </w:pPr>
            <w:r w:rsidRPr="00326F20">
              <w:rPr>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tcPr>
          <w:p w14:paraId="3598E8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2E29BC" w14:textId="631EF48E" w:rsidR="00C27723" w:rsidRPr="00326F20" w:rsidRDefault="00C27723" w:rsidP="00D72EE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03EDFB" w14:textId="77777777" w:rsidR="00C27723" w:rsidRPr="00326F20" w:rsidRDefault="00C27723" w:rsidP="00D72EEC">
            <w:pPr>
              <w:jc w:val="center"/>
              <w:rPr>
                <w:sz w:val="22"/>
                <w:szCs w:val="22"/>
              </w:rPr>
            </w:pPr>
            <w:r w:rsidRPr="00326F20">
              <w:rPr>
                <w:sz w:val="22"/>
                <w:szCs w:val="22"/>
              </w:rPr>
              <w:t>2.5*31.5</w:t>
            </w:r>
          </w:p>
        </w:tc>
        <w:tc>
          <w:tcPr>
            <w:tcW w:w="1841" w:type="dxa"/>
            <w:tcBorders>
              <w:top w:val="single" w:sz="4" w:space="0" w:color="BFBFBF"/>
              <w:left w:val="single" w:sz="6" w:space="0" w:color="auto"/>
              <w:bottom w:val="single" w:sz="4" w:space="0" w:color="BFBFBF"/>
              <w:right w:val="single" w:sz="12" w:space="0" w:color="auto"/>
            </w:tcBorders>
            <w:vAlign w:val="center"/>
          </w:tcPr>
          <w:p w14:paraId="7BCDAA78" w14:textId="77777777" w:rsidR="00C27723" w:rsidRPr="00326F20" w:rsidRDefault="00C27723" w:rsidP="00D72EEC">
            <w:pPr>
              <w:spacing w:line="240" w:lineRule="exact"/>
              <w:jc w:val="center"/>
              <w:rPr>
                <w:sz w:val="22"/>
                <w:szCs w:val="22"/>
              </w:rPr>
            </w:pPr>
          </w:p>
        </w:tc>
      </w:tr>
      <w:tr w:rsidR="00C27723" w:rsidRPr="00326F20" w14:paraId="39DB2D1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211310" w14:textId="77777777" w:rsidR="00C27723" w:rsidRPr="00326F20" w:rsidRDefault="00C27723" w:rsidP="00D72EEC">
            <w:pPr>
              <w:jc w:val="center"/>
              <w:rPr>
                <w:sz w:val="22"/>
                <w:szCs w:val="22"/>
              </w:rPr>
            </w:pPr>
            <w:r w:rsidRPr="00326F20">
              <w:rPr>
                <w:sz w:val="22"/>
                <w:szCs w:val="22"/>
              </w:rPr>
              <w:t>3.24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E5332A" w14:textId="77777777" w:rsidR="00C27723" w:rsidRPr="00326F20" w:rsidRDefault="00C27723" w:rsidP="00D72EEC">
            <w:pPr>
              <w:rPr>
                <w:sz w:val="22"/>
                <w:szCs w:val="22"/>
              </w:rPr>
            </w:pPr>
            <w:r w:rsidRPr="00326F20">
              <w:rPr>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tcPr>
          <w:p w14:paraId="6FC25F9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E8B0E5" w14:textId="46135C22"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D7047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D39A80" w14:textId="77777777" w:rsidR="00C27723" w:rsidRPr="00326F20" w:rsidRDefault="00C27723" w:rsidP="00D72EEC">
            <w:pPr>
              <w:spacing w:line="240" w:lineRule="exact"/>
              <w:jc w:val="center"/>
              <w:rPr>
                <w:sz w:val="22"/>
                <w:szCs w:val="22"/>
              </w:rPr>
            </w:pPr>
          </w:p>
        </w:tc>
      </w:tr>
      <w:tr w:rsidR="00C27723" w:rsidRPr="00326F20" w14:paraId="1EAF5350" w14:textId="77777777" w:rsidTr="00C27723">
        <w:trPr>
          <w:trHeight w:hRule="exact" w:val="973"/>
        </w:trPr>
        <w:tc>
          <w:tcPr>
            <w:tcW w:w="850" w:type="dxa"/>
            <w:tcBorders>
              <w:top w:val="single" w:sz="4" w:space="0" w:color="BFBFBF"/>
              <w:left w:val="single" w:sz="12" w:space="0" w:color="auto"/>
              <w:bottom w:val="single" w:sz="4" w:space="0" w:color="BFBFBF"/>
              <w:right w:val="single" w:sz="4" w:space="0" w:color="auto"/>
            </w:tcBorders>
            <w:vAlign w:val="center"/>
            <w:hideMark/>
          </w:tcPr>
          <w:p w14:paraId="285CB5BA" w14:textId="77777777" w:rsidR="00C27723" w:rsidRPr="00326F20" w:rsidRDefault="00C27723" w:rsidP="00D72EEC">
            <w:pPr>
              <w:jc w:val="center"/>
              <w:rPr>
                <w:sz w:val="22"/>
                <w:szCs w:val="22"/>
              </w:rPr>
            </w:pPr>
            <w:r w:rsidRPr="00326F20">
              <w:rPr>
                <w:sz w:val="22"/>
                <w:szCs w:val="22"/>
              </w:rPr>
              <w:lastRenderedPageBreak/>
              <w:t>3.25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7B45E2A" w14:textId="77777777" w:rsidR="00C27723" w:rsidRPr="00326F20" w:rsidRDefault="00C27723" w:rsidP="00D72EEC">
            <w:pPr>
              <w:rPr>
                <w:sz w:val="22"/>
                <w:szCs w:val="22"/>
              </w:rPr>
            </w:pPr>
            <w:r w:rsidRPr="00326F20">
              <w:rPr>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tcPr>
          <w:p w14:paraId="7FC38A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8D3093" w14:textId="0EDAED05" w:rsidR="00C27723" w:rsidRPr="00326F20" w:rsidRDefault="00C27723"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8D3D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7E8B35" w14:textId="77777777" w:rsidR="00C27723" w:rsidRPr="00326F20" w:rsidRDefault="00C27723" w:rsidP="00D72EEC">
            <w:pPr>
              <w:spacing w:line="240" w:lineRule="exact"/>
              <w:jc w:val="center"/>
              <w:rPr>
                <w:sz w:val="22"/>
                <w:szCs w:val="22"/>
              </w:rPr>
            </w:pPr>
          </w:p>
        </w:tc>
      </w:tr>
      <w:tr w:rsidR="00C27723" w:rsidRPr="00326F20" w14:paraId="69619D79" w14:textId="77777777" w:rsidTr="00C27723">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471BDCA2" w14:textId="77777777" w:rsidR="00C27723" w:rsidRPr="00326F20" w:rsidRDefault="00C27723" w:rsidP="00D72EEC">
            <w:pPr>
              <w:jc w:val="center"/>
              <w:rPr>
                <w:sz w:val="22"/>
                <w:szCs w:val="22"/>
              </w:rPr>
            </w:pPr>
            <w:r w:rsidRPr="00326F20">
              <w:rPr>
                <w:sz w:val="22"/>
                <w:szCs w:val="22"/>
              </w:rPr>
              <w:t>3.26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EC1203" w14:textId="77777777" w:rsidR="00C27723" w:rsidRPr="00326F20" w:rsidRDefault="00C27723" w:rsidP="00D72EEC">
            <w:pPr>
              <w:rPr>
                <w:sz w:val="22"/>
                <w:szCs w:val="22"/>
              </w:rPr>
            </w:pPr>
            <w:r w:rsidRPr="00326F20">
              <w:rPr>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tcPr>
          <w:p w14:paraId="74BF519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7BCACB" w14:textId="0B9F2E49" w:rsidR="00C27723" w:rsidRPr="00326F20" w:rsidRDefault="00C27723"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1F8F1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AC10174" w14:textId="77777777" w:rsidR="00C27723" w:rsidRPr="00326F20" w:rsidRDefault="00C27723" w:rsidP="00D72EEC">
            <w:pPr>
              <w:spacing w:line="240" w:lineRule="exact"/>
              <w:jc w:val="center"/>
              <w:rPr>
                <w:sz w:val="22"/>
                <w:szCs w:val="22"/>
              </w:rPr>
            </w:pPr>
          </w:p>
        </w:tc>
      </w:tr>
      <w:tr w:rsidR="00C27723" w:rsidRPr="00326F20" w14:paraId="19EAF20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0E31F18"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42CCA64" w14:textId="77777777" w:rsidR="00C27723" w:rsidRPr="00326F20" w:rsidRDefault="00C27723" w:rsidP="00D72EEC">
            <w:pPr>
              <w:rPr>
                <w:b/>
                <w:bCs/>
                <w:sz w:val="22"/>
                <w:szCs w:val="22"/>
                <w:u w:val="single"/>
              </w:rPr>
            </w:pPr>
            <w:r w:rsidRPr="00326F20">
              <w:rPr>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6F6257C"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55D1CAB" w14:textId="6AAA6BCA"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021AAC2"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6A097C3" w14:textId="77777777" w:rsidR="00C27723" w:rsidRPr="00326F20" w:rsidRDefault="00C27723" w:rsidP="00D72EEC">
            <w:pPr>
              <w:spacing w:line="240" w:lineRule="exact"/>
              <w:jc w:val="center"/>
              <w:rPr>
                <w:sz w:val="22"/>
                <w:szCs w:val="22"/>
              </w:rPr>
            </w:pPr>
          </w:p>
        </w:tc>
      </w:tr>
      <w:tr w:rsidR="00C27723" w:rsidRPr="00326F20" w14:paraId="1AFB27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53B661" w14:textId="77777777" w:rsidR="00C27723" w:rsidRPr="00326F20" w:rsidRDefault="00C27723" w:rsidP="00D72EEC">
            <w:pPr>
              <w:jc w:val="center"/>
              <w:rPr>
                <w:sz w:val="22"/>
                <w:szCs w:val="22"/>
              </w:rPr>
            </w:pPr>
            <w:r w:rsidRPr="00326F20">
              <w:rPr>
                <w:sz w:val="22"/>
                <w:szCs w:val="22"/>
              </w:rPr>
              <w:t>3.27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889E26" w14:textId="77777777" w:rsidR="00C27723" w:rsidRPr="00326F20" w:rsidRDefault="00C27723" w:rsidP="00D72EEC">
            <w:pPr>
              <w:rPr>
                <w:sz w:val="22"/>
                <w:szCs w:val="22"/>
              </w:rPr>
            </w:pPr>
            <w:r w:rsidRPr="00326F20">
              <w:rPr>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tcPr>
          <w:p w14:paraId="0B50FB57" w14:textId="77777777" w:rsidR="00C27723" w:rsidRPr="00326F20" w:rsidRDefault="00C27723"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27FBC3" w14:textId="4C08DE9D" w:rsidR="00C27723" w:rsidRPr="00326F20" w:rsidRDefault="00C27723" w:rsidP="00D72EEC">
            <w:pP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F22728" w14:textId="77777777" w:rsidR="00C27723" w:rsidRPr="00326F20" w:rsidRDefault="00C27723" w:rsidP="00D72EEC">
            <w:pP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D4EFAB" w14:textId="77777777" w:rsidR="00C27723" w:rsidRPr="00326F20" w:rsidRDefault="00C27723" w:rsidP="00D72EEC">
            <w:pPr>
              <w:spacing w:line="240" w:lineRule="exact"/>
              <w:jc w:val="center"/>
              <w:rPr>
                <w:sz w:val="22"/>
                <w:szCs w:val="22"/>
              </w:rPr>
            </w:pPr>
          </w:p>
        </w:tc>
      </w:tr>
      <w:tr w:rsidR="00C27723" w:rsidRPr="00326F20" w14:paraId="2FD91E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1B8C38" w14:textId="77777777" w:rsidR="00C27723" w:rsidRPr="00326F20" w:rsidRDefault="00C27723" w:rsidP="00D72EEC">
            <w:pPr>
              <w:jc w:val="center"/>
              <w:rPr>
                <w:sz w:val="22"/>
                <w:szCs w:val="22"/>
              </w:rPr>
            </w:pPr>
            <w:r w:rsidRPr="00326F20">
              <w:rPr>
                <w:sz w:val="22"/>
                <w:szCs w:val="22"/>
              </w:rPr>
              <w:t> 3.27.1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DF1F21" w14:textId="77777777" w:rsidR="00C27723" w:rsidRPr="00326F20" w:rsidRDefault="00C27723" w:rsidP="00D72EEC">
            <w:pPr>
              <w:rPr>
                <w:sz w:val="22"/>
                <w:szCs w:val="22"/>
              </w:rPr>
            </w:pPr>
            <w:r w:rsidRPr="00326F20">
              <w:rPr>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tcPr>
          <w:p w14:paraId="354A9F9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BA0636" w14:textId="3CC6E4F7" w:rsidR="00C27723" w:rsidRPr="00326F20" w:rsidRDefault="00C27723" w:rsidP="00D72EEC">
            <w:pPr>
              <w:jc w:val="center"/>
              <w:rPr>
                <w:sz w:val="22"/>
                <w:szCs w:val="22"/>
              </w:rPr>
            </w:pPr>
            <w:r w:rsidRPr="00326F20">
              <w:rPr>
                <w:sz w:val="22"/>
                <w:szCs w:val="22"/>
              </w:rPr>
              <w:t>Vdc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8D1B8F" w14:textId="77777777" w:rsidR="00C27723" w:rsidRPr="00326F20" w:rsidRDefault="00C27723" w:rsidP="00D72EE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206723E7" w14:textId="77777777" w:rsidR="00C27723" w:rsidRPr="00326F20" w:rsidRDefault="00C27723" w:rsidP="00D72EEC">
            <w:pPr>
              <w:spacing w:line="240" w:lineRule="exact"/>
              <w:jc w:val="center"/>
              <w:rPr>
                <w:sz w:val="22"/>
                <w:szCs w:val="22"/>
              </w:rPr>
            </w:pPr>
          </w:p>
        </w:tc>
      </w:tr>
      <w:tr w:rsidR="00C27723" w:rsidRPr="00326F20" w14:paraId="612497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70F658" w14:textId="77777777" w:rsidR="00C27723" w:rsidRPr="00326F20" w:rsidRDefault="00C27723" w:rsidP="00D72EEC">
            <w:pPr>
              <w:jc w:val="center"/>
              <w:rPr>
                <w:sz w:val="22"/>
                <w:szCs w:val="22"/>
              </w:rPr>
            </w:pPr>
            <w:r w:rsidRPr="00326F20">
              <w:rPr>
                <w:sz w:val="22"/>
                <w:szCs w:val="22"/>
              </w:rPr>
              <w:t>3.27.2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A75109" w14:textId="77777777" w:rsidR="00C27723" w:rsidRPr="00326F20" w:rsidRDefault="00C27723" w:rsidP="00D72EEC">
            <w:pPr>
              <w:rPr>
                <w:sz w:val="22"/>
                <w:szCs w:val="22"/>
              </w:rPr>
            </w:pPr>
            <w:r w:rsidRPr="00326F20">
              <w:rPr>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tcPr>
          <w:p w14:paraId="467D7CB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DC6930" w14:textId="0AD91EC1" w:rsidR="00C27723" w:rsidRPr="00326F20" w:rsidRDefault="00C27723" w:rsidP="00D72EEC">
            <w:pPr>
              <w:jc w:val="center"/>
              <w:rPr>
                <w:sz w:val="22"/>
                <w:szCs w:val="22"/>
              </w:rPr>
            </w:pPr>
            <w:r w:rsidRPr="00326F20">
              <w:rPr>
                <w:sz w:val="22"/>
                <w:szCs w:val="22"/>
              </w:rPr>
              <w:t>Vac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BC22A3" w14:textId="77777777" w:rsidR="00C27723" w:rsidRPr="00326F20" w:rsidRDefault="00C27723" w:rsidP="00D72EEC">
            <w:pPr>
              <w:jc w:val="center"/>
              <w:rPr>
                <w:sz w:val="22"/>
                <w:szCs w:val="22"/>
              </w:rPr>
            </w:pPr>
            <w:r w:rsidRPr="00326F20">
              <w:rPr>
                <w:sz w:val="22"/>
                <w:szCs w:val="22"/>
              </w:rPr>
              <w:t>240</w:t>
            </w:r>
          </w:p>
        </w:tc>
        <w:tc>
          <w:tcPr>
            <w:tcW w:w="1841" w:type="dxa"/>
            <w:tcBorders>
              <w:top w:val="single" w:sz="4" w:space="0" w:color="BFBFBF"/>
              <w:left w:val="single" w:sz="6" w:space="0" w:color="auto"/>
              <w:bottom w:val="single" w:sz="4" w:space="0" w:color="BFBFBF"/>
              <w:right w:val="single" w:sz="12" w:space="0" w:color="auto"/>
            </w:tcBorders>
            <w:vAlign w:val="center"/>
          </w:tcPr>
          <w:p w14:paraId="0A89BD01" w14:textId="77777777" w:rsidR="00C27723" w:rsidRPr="00326F20" w:rsidRDefault="00C27723" w:rsidP="00D72EEC">
            <w:pPr>
              <w:spacing w:line="240" w:lineRule="exact"/>
              <w:jc w:val="center"/>
              <w:rPr>
                <w:sz w:val="22"/>
                <w:szCs w:val="22"/>
              </w:rPr>
            </w:pPr>
          </w:p>
        </w:tc>
      </w:tr>
      <w:tr w:rsidR="00C27723" w:rsidRPr="00326F20" w14:paraId="52C4A9DF" w14:textId="77777777" w:rsidTr="00C27723">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53D5A015" w14:textId="77777777" w:rsidR="00C27723" w:rsidRPr="00326F20" w:rsidRDefault="00C27723" w:rsidP="00D72EEC">
            <w:pPr>
              <w:jc w:val="center"/>
              <w:rPr>
                <w:sz w:val="22"/>
                <w:szCs w:val="22"/>
              </w:rPr>
            </w:pPr>
            <w:r w:rsidRPr="00326F20">
              <w:rPr>
                <w:sz w:val="22"/>
                <w:szCs w:val="22"/>
              </w:rPr>
              <w:t>3.28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6B2C81" w14:textId="77777777" w:rsidR="00C27723" w:rsidRPr="00326F20" w:rsidRDefault="00C27723" w:rsidP="00D72EEC">
            <w:pPr>
              <w:rPr>
                <w:sz w:val="22"/>
                <w:szCs w:val="22"/>
              </w:rPr>
            </w:pPr>
            <w:r w:rsidRPr="00326F20">
              <w:rPr>
                <w:sz w:val="22"/>
                <w:szCs w:val="22"/>
              </w:rPr>
              <w:t>Voltage drop across terminals of one pole at 100 A.dc for ground switches</w:t>
            </w:r>
          </w:p>
        </w:tc>
        <w:tc>
          <w:tcPr>
            <w:tcW w:w="978" w:type="dxa"/>
            <w:tcBorders>
              <w:top w:val="single" w:sz="4" w:space="0" w:color="BFBFBF"/>
              <w:left w:val="single" w:sz="6" w:space="0" w:color="auto"/>
              <w:bottom w:val="single" w:sz="4" w:space="0" w:color="BFBFBF"/>
              <w:right w:val="single" w:sz="6" w:space="0" w:color="auto"/>
            </w:tcBorders>
          </w:tcPr>
          <w:p w14:paraId="24371C5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9739C3" w14:textId="572792C9" w:rsidR="00C27723" w:rsidRPr="00326F20" w:rsidRDefault="00C27723" w:rsidP="00D72EEC">
            <w:pPr>
              <w:jc w:val="center"/>
              <w:rPr>
                <w:sz w:val="22"/>
                <w:szCs w:val="22"/>
              </w:rPr>
            </w:pPr>
            <w:r w:rsidRPr="00326F20">
              <w:rPr>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8FD31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A11C3A" w14:textId="77777777" w:rsidR="00C27723" w:rsidRPr="00326F20" w:rsidRDefault="00C27723" w:rsidP="00D72EEC">
            <w:pPr>
              <w:spacing w:line="240" w:lineRule="exact"/>
              <w:jc w:val="center"/>
              <w:rPr>
                <w:sz w:val="22"/>
                <w:szCs w:val="22"/>
              </w:rPr>
            </w:pPr>
          </w:p>
        </w:tc>
      </w:tr>
      <w:tr w:rsidR="00C27723" w:rsidRPr="00326F20" w14:paraId="20989A21" w14:textId="77777777" w:rsidTr="00C27723">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5DB5B0D1" w14:textId="77777777" w:rsidR="00C27723" w:rsidRPr="00326F20" w:rsidRDefault="00C27723" w:rsidP="00D72EEC">
            <w:pPr>
              <w:jc w:val="center"/>
              <w:rPr>
                <w:sz w:val="22"/>
                <w:szCs w:val="22"/>
              </w:rPr>
            </w:pPr>
            <w:r w:rsidRPr="00326F20">
              <w:rPr>
                <w:sz w:val="22"/>
                <w:szCs w:val="22"/>
              </w:rPr>
              <w:t>3.29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4D35D8" w14:textId="77777777" w:rsidR="00C27723" w:rsidRPr="00326F20" w:rsidRDefault="00C27723" w:rsidP="00D72EEC">
            <w:pPr>
              <w:rPr>
                <w:sz w:val="22"/>
                <w:szCs w:val="22"/>
              </w:rPr>
            </w:pPr>
            <w:r w:rsidRPr="00326F20">
              <w:rPr>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tcPr>
          <w:p w14:paraId="45CADA6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1752DF" w14:textId="7146D79F"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D2FFB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A8ECFE" w14:textId="77777777" w:rsidR="00C27723" w:rsidRPr="00326F20" w:rsidRDefault="00C27723" w:rsidP="00D72EEC">
            <w:pPr>
              <w:spacing w:line="240" w:lineRule="exact"/>
              <w:jc w:val="center"/>
              <w:rPr>
                <w:sz w:val="22"/>
                <w:szCs w:val="22"/>
              </w:rPr>
            </w:pPr>
          </w:p>
        </w:tc>
      </w:tr>
      <w:tr w:rsidR="00C27723" w:rsidRPr="00326F20" w14:paraId="22E9B50D"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195D985E" w14:textId="77777777" w:rsidR="00C27723" w:rsidRPr="00326F20" w:rsidRDefault="00C27723" w:rsidP="00D72EEC">
            <w:pPr>
              <w:jc w:val="center"/>
              <w:rPr>
                <w:sz w:val="22"/>
                <w:szCs w:val="22"/>
              </w:rPr>
            </w:pPr>
            <w:r w:rsidRPr="00326F20">
              <w:rPr>
                <w:sz w:val="22"/>
                <w:szCs w:val="22"/>
              </w:rPr>
              <w:t>3.30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AB005A" w14:textId="77777777" w:rsidR="00C27723" w:rsidRPr="00326F20" w:rsidRDefault="00C27723" w:rsidP="00D72EEC">
            <w:pPr>
              <w:rPr>
                <w:sz w:val="22"/>
                <w:szCs w:val="22"/>
              </w:rPr>
            </w:pPr>
            <w:r w:rsidRPr="00326F20">
              <w:rPr>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tcPr>
          <w:p w14:paraId="0A8511A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394AFF" w14:textId="122AAEEA"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FEEB5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F97F048" w14:textId="77777777" w:rsidR="00C27723" w:rsidRPr="00326F20" w:rsidRDefault="00C27723" w:rsidP="00D72EEC">
            <w:pPr>
              <w:spacing w:line="240" w:lineRule="exact"/>
              <w:jc w:val="center"/>
              <w:rPr>
                <w:sz w:val="22"/>
                <w:szCs w:val="22"/>
              </w:rPr>
            </w:pPr>
          </w:p>
        </w:tc>
      </w:tr>
      <w:tr w:rsidR="00C27723" w:rsidRPr="00326F20" w14:paraId="57E8EC6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7AD384B8"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976E3F" w14:textId="77777777" w:rsidR="00C27723" w:rsidRPr="00326F20" w:rsidRDefault="00C27723" w:rsidP="00D72EE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tcPr>
          <w:p w14:paraId="2EAC9473"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6D33D7" w14:textId="2E0270C2" w:rsidR="00C27723" w:rsidRPr="00326F20" w:rsidRDefault="00C27723" w:rsidP="00D72EEC">
            <w:pPr>
              <w:jc w:val="center"/>
              <w:rPr>
                <w:b/>
                <w:bCs/>
                <w:sz w:val="22"/>
                <w:szCs w:val="22"/>
              </w:rPr>
            </w:pPr>
            <w:r w:rsidRPr="00326F20">
              <w:rPr>
                <w:b/>
                <w:bCs/>
                <w:sz w:val="22"/>
                <w:szCs w:val="22"/>
              </w:rPr>
              <w:t> </w:t>
            </w: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6A877C"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0DC8BB7" w14:textId="77777777" w:rsidR="00C27723" w:rsidRPr="00326F20" w:rsidRDefault="00C27723" w:rsidP="00D72EEC">
            <w:pPr>
              <w:spacing w:line="240" w:lineRule="exact"/>
              <w:jc w:val="center"/>
              <w:rPr>
                <w:sz w:val="22"/>
                <w:szCs w:val="22"/>
              </w:rPr>
            </w:pPr>
          </w:p>
        </w:tc>
      </w:tr>
      <w:tr w:rsidR="00C27723" w:rsidRPr="00326F20" w14:paraId="7E3100C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1DC32908" w14:textId="77777777" w:rsidR="00C27723" w:rsidRPr="00326F20" w:rsidRDefault="00C27723" w:rsidP="00D72EEC">
            <w:pPr>
              <w:jc w:val="center"/>
              <w:rPr>
                <w:sz w:val="22"/>
                <w:szCs w:val="22"/>
              </w:rPr>
            </w:pPr>
            <w:r w:rsidRPr="00326F20">
              <w:rPr>
                <w:sz w:val="22"/>
                <w:szCs w:val="22"/>
              </w:rPr>
              <w:t>3.31</w:t>
            </w: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309CF0D" w14:textId="77777777" w:rsidR="00C27723" w:rsidRPr="00326F20" w:rsidRDefault="00C27723" w:rsidP="00D72EEC">
            <w:pPr>
              <w:rPr>
                <w:b/>
                <w:bCs/>
                <w:sz w:val="22"/>
                <w:szCs w:val="22"/>
                <w:u w:val="single"/>
              </w:rPr>
            </w:pPr>
            <w:r w:rsidRPr="00326F20">
              <w:rPr>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550A6F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A5919F1" w14:textId="2DC7CEA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744DB77"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7A41E73" w14:textId="77777777" w:rsidR="00C27723" w:rsidRPr="00326F20" w:rsidRDefault="00C27723" w:rsidP="00D72EEC">
            <w:pPr>
              <w:spacing w:line="240" w:lineRule="exact"/>
              <w:jc w:val="center"/>
              <w:rPr>
                <w:sz w:val="22"/>
                <w:szCs w:val="22"/>
              </w:rPr>
            </w:pPr>
          </w:p>
        </w:tc>
      </w:tr>
      <w:tr w:rsidR="00C27723" w:rsidRPr="00326F20" w14:paraId="1F5A9CB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F80526" w14:textId="77777777" w:rsidR="00C27723" w:rsidRPr="00326F20" w:rsidRDefault="00C27723" w:rsidP="00D72EEC">
            <w:pPr>
              <w:jc w:val="center"/>
              <w:rPr>
                <w:sz w:val="22"/>
                <w:szCs w:val="22"/>
              </w:rPr>
            </w:pPr>
            <w:r w:rsidRPr="00326F20">
              <w:rPr>
                <w:sz w:val="22"/>
                <w:szCs w:val="22"/>
              </w:rPr>
              <w:t>3.32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EA4C76" w14:textId="77777777" w:rsidR="00C27723" w:rsidRPr="00326F20" w:rsidRDefault="00C27723" w:rsidP="00D72EE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tcPr>
          <w:p w14:paraId="40CC2E1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84138C" w14:textId="6221ABE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EEC30B" w14:textId="77777777" w:rsidR="00C27723" w:rsidRPr="00326F20" w:rsidRDefault="00C27723"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53BD4706" w14:textId="77777777" w:rsidR="00C27723" w:rsidRPr="00326F20" w:rsidRDefault="00C27723" w:rsidP="00D72EEC">
            <w:pPr>
              <w:spacing w:line="240" w:lineRule="exact"/>
              <w:jc w:val="center"/>
              <w:rPr>
                <w:sz w:val="22"/>
                <w:szCs w:val="22"/>
              </w:rPr>
            </w:pPr>
          </w:p>
        </w:tc>
      </w:tr>
      <w:tr w:rsidR="00C27723" w:rsidRPr="00326F20" w14:paraId="7CA5206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3A71F7" w14:textId="77777777" w:rsidR="00C27723" w:rsidRPr="00326F20" w:rsidRDefault="00C27723" w:rsidP="00D72EEC">
            <w:pPr>
              <w:jc w:val="center"/>
              <w:rPr>
                <w:sz w:val="22"/>
                <w:szCs w:val="22"/>
              </w:rPr>
            </w:pPr>
            <w:r w:rsidRPr="00326F20">
              <w:rPr>
                <w:sz w:val="22"/>
                <w:szCs w:val="22"/>
              </w:rPr>
              <w:t xml:space="preserve">3.32.1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3302FF" w14:textId="77777777" w:rsidR="00C27723" w:rsidRPr="00326F20" w:rsidRDefault="00C27723" w:rsidP="00D72EEC">
            <w:pPr>
              <w:rPr>
                <w:sz w:val="22"/>
                <w:szCs w:val="22"/>
              </w:rPr>
            </w:pPr>
            <w:r w:rsidRPr="00326F20">
              <w:rPr>
                <w:sz w:val="22"/>
                <w:szCs w:val="22"/>
              </w:rPr>
              <w:t>Motor type</w:t>
            </w:r>
          </w:p>
        </w:tc>
        <w:tc>
          <w:tcPr>
            <w:tcW w:w="978" w:type="dxa"/>
            <w:tcBorders>
              <w:top w:val="single" w:sz="4" w:space="0" w:color="BFBFBF"/>
              <w:left w:val="single" w:sz="6" w:space="0" w:color="auto"/>
              <w:bottom w:val="single" w:sz="4" w:space="0" w:color="BFBFBF"/>
              <w:right w:val="single" w:sz="6" w:space="0" w:color="auto"/>
            </w:tcBorders>
          </w:tcPr>
          <w:p w14:paraId="40424B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06CAA1" w14:textId="7410B6D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983BB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386C72" w14:textId="77777777" w:rsidR="00C27723" w:rsidRPr="00326F20" w:rsidRDefault="00C27723" w:rsidP="00D72EEC">
            <w:pPr>
              <w:spacing w:line="240" w:lineRule="exact"/>
              <w:jc w:val="center"/>
              <w:rPr>
                <w:sz w:val="22"/>
                <w:szCs w:val="22"/>
              </w:rPr>
            </w:pPr>
          </w:p>
        </w:tc>
      </w:tr>
      <w:tr w:rsidR="00C27723" w:rsidRPr="00326F20" w14:paraId="1FBE12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D86109" w14:textId="77777777" w:rsidR="00C27723" w:rsidRPr="00326F20" w:rsidRDefault="00C27723" w:rsidP="00D72EEC">
            <w:pPr>
              <w:jc w:val="center"/>
              <w:rPr>
                <w:sz w:val="22"/>
                <w:szCs w:val="22"/>
              </w:rPr>
            </w:pPr>
            <w:r w:rsidRPr="00326F20">
              <w:rPr>
                <w:sz w:val="22"/>
                <w:szCs w:val="22"/>
              </w:rPr>
              <w:t>3.32.2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0F85D7" w14:textId="77777777" w:rsidR="00C27723" w:rsidRPr="00326F20" w:rsidRDefault="00C27723" w:rsidP="00D72EEC">
            <w:pPr>
              <w:rPr>
                <w:sz w:val="22"/>
                <w:szCs w:val="22"/>
              </w:rPr>
            </w:pPr>
            <w:r w:rsidRPr="00326F20">
              <w:rPr>
                <w:sz w:val="22"/>
                <w:szCs w:val="22"/>
              </w:rPr>
              <w:t>Motor</w:t>
            </w:r>
          </w:p>
        </w:tc>
        <w:tc>
          <w:tcPr>
            <w:tcW w:w="978" w:type="dxa"/>
            <w:tcBorders>
              <w:top w:val="single" w:sz="4" w:space="0" w:color="BFBFBF"/>
              <w:left w:val="single" w:sz="6" w:space="0" w:color="auto"/>
              <w:bottom w:val="single" w:sz="4" w:space="0" w:color="BFBFBF"/>
              <w:right w:val="single" w:sz="6" w:space="0" w:color="auto"/>
            </w:tcBorders>
          </w:tcPr>
          <w:p w14:paraId="158C2A9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8E4E57" w14:textId="4A681220"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60332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69726F2" w14:textId="77777777" w:rsidR="00C27723" w:rsidRPr="00326F20" w:rsidRDefault="00C27723" w:rsidP="00D72EEC">
            <w:pPr>
              <w:spacing w:line="240" w:lineRule="exact"/>
              <w:jc w:val="center"/>
              <w:rPr>
                <w:sz w:val="22"/>
                <w:szCs w:val="22"/>
              </w:rPr>
            </w:pPr>
          </w:p>
        </w:tc>
      </w:tr>
      <w:tr w:rsidR="00C27723" w:rsidRPr="00326F20" w14:paraId="3093F1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DB19DE" w14:textId="77777777" w:rsidR="00C27723" w:rsidRPr="00326F20" w:rsidRDefault="00C27723" w:rsidP="00D72EEC">
            <w:pPr>
              <w:jc w:val="center"/>
              <w:rPr>
                <w:sz w:val="22"/>
                <w:szCs w:val="22"/>
              </w:rPr>
            </w:pPr>
            <w:r w:rsidRPr="00326F20">
              <w:rPr>
                <w:sz w:val="22"/>
                <w:szCs w:val="22"/>
              </w:rPr>
              <w:t>3.33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7C47A5" w14:textId="77777777" w:rsidR="00C27723" w:rsidRPr="00326F20" w:rsidRDefault="00C27723" w:rsidP="00D72EEC">
            <w:pPr>
              <w:ind w:firstLineChars="100" w:firstLine="220"/>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7CD8C9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D5514B" w14:textId="3D4AE24F"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9C879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0B2B95" w14:textId="77777777" w:rsidR="00C27723" w:rsidRPr="00326F20" w:rsidRDefault="00C27723" w:rsidP="00D72EEC">
            <w:pPr>
              <w:spacing w:line="240" w:lineRule="exact"/>
              <w:jc w:val="center"/>
              <w:rPr>
                <w:sz w:val="22"/>
                <w:szCs w:val="22"/>
              </w:rPr>
            </w:pPr>
          </w:p>
        </w:tc>
      </w:tr>
      <w:tr w:rsidR="00C27723" w:rsidRPr="00326F20" w14:paraId="5FA096C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91B990" w14:textId="77777777" w:rsidR="00C27723" w:rsidRPr="00326F20" w:rsidRDefault="00C27723" w:rsidP="00D72EEC">
            <w:pPr>
              <w:jc w:val="center"/>
              <w:rPr>
                <w:sz w:val="22"/>
                <w:szCs w:val="22"/>
              </w:rPr>
            </w:pPr>
            <w:r w:rsidRPr="00326F20">
              <w:rPr>
                <w:sz w:val="22"/>
                <w:szCs w:val="22"/>
              </w:rPr>
              <w:t>3.34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888901" w14:textId="77777777" w:rsidR="00C27723" w:rsidRPr="00326F20" w:rsidRDefault="00C27723" w:rsidP="00D72EEC">
            <w:pPr>
              <w:ind w:firstLineChars="100" w:firstLine="220"/>
              <w:rPr>
                <w:sz w:val="22"/>
                <w:szCs w:val="22"/>
              </w:rPr>
            </w:pPr>
            <w:r w:rsidRPr="00326F20">
              <w:rPr>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tcPr>
          <w:p w14:paraId="426940F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CADFB" w14:textId="23B3C3BF"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AB15A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6A8C99" w14:textId="77777777" w:rsidR="00C27723" w:rsidRPr="00326F20" w:rsidRDefault="00C27723" w:rsidP="00D72EEC">
            <w:pPr>
              <w:spacing w:line="240" w:lineRule="exact"/>
              <w:jc w:val="center"/>
              <w:rPr>
                <w:sz w:val="22"/>
                <w:szCs w:val="22"/>
              </w:rPr>
            </w:pPr>
          </w:p>
        </w:tc>
      </w:tr>
      <w:tr w:rsidR="00C27723" w:rsidRPr="00326F20" w14:paraId="3DB3E3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C46DC3" w14:textId="77777777" w:rsidR="00C27723" w:rsidRPr="00326F20" w:rsidRDefault="00C27723" w:rsidP="00D72EEC">
            <w:pPr>
              <w:jc w:val="center"/>
              <w:rPr>
                <w:sz w:val="22"/>
                <w:szCs w:val="22"/>
              </w:rPr>
            </w:pPr>
            <w:r w:rsidRPr="00326F20">
              <w:rPr>
                <w:sz w:val="22"/>
                <w:szCs w:val="22"/>
              </w:rPr>
              <w:t> 3.34.1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B3B126" w14:textId="77777777" w:rsidR="00C27723" w:rsidRPr="00326F20" w:rsidRDefault="00C27723" w:rsidP="00D72EEC">
            <w:pPr>
              <w:ind w:firstLineChars="100" w:firstLine="220"/>
              <w:rPr>
                <w:sz w:val="22"/>
                <w:szCs w:val="22"/>
              </w:rPr>
            </w:pPr>
            <w:r w:rsidRPr="00326F20">
              <w:rPr>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tcPr>
          <w:p w14:paraId="57E8FAB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9FDA71" w14:textId="5AED2D20" w:rsidR="00C27723" w:rsidRPr="00326F20" w:rsidRDefault="00C27723" w:rsidP="00D72EEC">
            <w:pPr>
              <w:jc w:val="center"/>
              <w:rPr>
                <w:sz w:val="22"/>
                <w:szCs w:val="22"/>
              </w:rPr>
            </w:pPr>
            <w:r w:rsidRPr="00326F20">
              <w:rPr>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8C008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FC64CE" w14:textId="77777777" w:rsidR="00C27723" w:rsidRPr="00326F20" w:rsidRDefault="00C27723" w:rsidP="00D72EEC">
            <w:pPr>
              <w:spacing w:line="240" w:lineRule="exact"/>
              <w:jc w:val="center"/>
              <w:rPr>
                <w:sz w:val="22"/>
                <w:szCs w:val="22"/>
              </w:rPr>
            </w:pPr>
          </w:p>
        </w:tc>
      </w:tr>
      <w:tr w:rsidR="00C27723" w:rsidRPr="00326F20" w14:paraId="5F85AA8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32C143" w14:textId="77777777" w:rsidR="00C27723" w:rsidRPr="00326F20" w:rsidRDefault="00C27723" w:rsidP="00D72EEC">
            <w:pPr>
              <w:jc w:val="center"/>
              <w:rPr>
                <w:sz w:val="22"/>
                <w:szCs w:val="22"/>
              </w:rPr>
            </w:pPr>
            <w:r w:rsidRPr="00326F20">
              <w:rPr>
                <w:sz w:val="22"/>
                <w:szCs w:val="22"/>
              </w:rPr>
              <w:lastRenderedPageBreak/>
              <w:t>3.34.2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2CF783" w14:textId="77777777" w:rsidR="00C27723" w:rsidRPr="00326F20" w:rsidRDefault="00C27723" w:rsidP="00D72EEC">
            <w:pPr>
              <w:ind w:firstLineChars="100" w:firstLine="220"/>
              <w:rPr>
                <w:sz w:val="22"/>
                <w:szCs w:val="22"/>
              </w:rPr>
            </w:pPr>
            <w:r w:rsidRPr="00326F20">
              <w:rPr>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tcPr>
          <w:p w14:paraId="03AA84C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204411" w14:textId="1FE7335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E0142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72A737" w14:textId="77777777" w:rsidR="00C27723" w:rsidRPr="00326F20" w:rsidRDefault="00C27723" w:rsidP="00D72EEC">
            <w:pPr>
              <w:spacing w:line="240" w:lineRule="exact"/>
              <w:jc w:val="center"/>
              <w:rPr>
                <w:sz w:val="22"/>
                <w:szCs w:val="22"/>
              </w:rPr>
            </w:pPr>
          </w:p>
        </w:tc>
      </w:tr>
      <w:tr w:rsidR="00C27723" w:rsidRPr="00326F20" w14:paraId="77075CA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EC6DDD" w14:textId="77777777" w:rsidR="00C27723" w:rsidRPr="00326F20" w:rsidRDefault="00C27723" w:rsidP="00D72EEC">
            <w:pPr>
              <w:jc w:val="center"/>
              <w:rPr>
                <w:sz w:val="22"/>
                <w:szCs w:val="22"/>
              </w:rPr>
            </w:pPr>
            <w:r w:rsidRPr="00326F20">
              <w:rPr>
                <w:sz w:val="22"/>
                <w:szCs w:val="22"/>
              </w:rPr>
              <w:t>3.35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3F892E" w14:textId="77777777" w:rsidR="00C27723" w:rsidRPr="00326F20" w:rsidRDefault="00C27723" w:rsidP="00D72EEC">
            <w:pPr>
              <w:rPr>
                <w:sz w:val="22"/>
                <w:szCs w:val="22"/>
              </w:rPr>
            </w:pPr>
            <w:r w:rsidRPr="00326F20">
              <w:rPr>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tcPr>
          <w:p w14:paraId="0AE3DE6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27E9801" w14:textId="3FB481C9"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9A469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92DBCF" w14:textId="77777777" w:rsidR="00C27723" w:rsidRPr="00326F20" w:rsidRDefault="00C27723" w:rsidP="00D72EEC">
            <w:pPr>
              <w:spacing w:line="240" w:lineRule="exact"/>
              <w:jc w:val="center"/>
              <w:rPr>
                <w:sz w:val="22"/>
                <w:szCs w:val="22"/>
              </w:rPr>
            </w:pPr>
          </w:p>
        </w:tc>
      </w:tr>
      <w:tr w:rsidR="00C27723" w:rsidRPr="00326F20" w14:paraId="7DE6C253" w14:textId="77777777" w:rsidTr="00C27723">
        <w:trPr>
          <w:trHeight w:hRule="exact" w:val="892"/>
        </w:trPr>
        <w:tc>
          <w:tcPr>
            <w:tcW w:w="850" w:type="dxa"/>
            <w:tcBorders>
              <w:top w:val="single" w:sz="4" w:space="0" w:color="BFBFBF"/>
              <w:left w:val="single" w:sz="12" w:space="0" w:color="auto"/>
              <w:bottom w:val="single" w:sz="4" w:space="0" w:color="BFBFBF"/>
              <w:right w:val="single" w:sz="4" w:space="0" w:color="auto"/>
            </w:tcBorders>
            <w:vAlign w:val="center"/>
            <w:hideMark/>
          </w:tcPr>
          <w:p w14:paraId="707A654E" w14:textId="77777777" w:rsidR="00C27723" w:rsidRPr="00326F20" w:rsidRDefault="00C27723" w:rsidP="00D72EEC">
            <w:pPr>
              <w:jc w:val="center"/>
              <w:rPr>
                <w:sz w:val="22"/>
                <w:szCs w:val="22"/>
              </w:rPr>
            </w:pPr>
            <w:r w:rsidRPr="00326F20">
              <w:rPr>
                <w:sz w:val="22"/>
                <w:szCs w:val="22"/>
              </w:rPr>
              <w:t>3.36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28D5E3E" w14:textId="77777777" w:rsidR="00C27723" w:rsidRPr="00326F20" w:rsidRDefault="00C27723" w:rsidP="00D72EEC">
            <w:pPr>
              <w:rPr>
                <w:sz w:val="22"/>
                <w:szCs w:val="22"/>
              </w:rPr>
            </w:pPr>
            <w:r w:rsidRPr="00326F20">
              <w:rPr>
                <w:sz w:val="22"/>
                <w:szCs w:val="22"/>
              </w:rPr>
              <w:t>Total time from initiation of opening operation in fully open position</w:t>
            </w:r>
          </w:p>
        </w:tc>
        <w:tc>
          <w:tcPr>
            <w:tcW w:w="978" w:type="dxa"/>
            <w:tcBorders>
              <w:top w:val="single" w:sz="4" w:space="0" w:color="BFBFBF"/>
              <w:left w:val="single" w:sz="6" w:space="0" w:color="auto"/>
              <w:bottom w:val="single" w:sz="4" w:space="0" w:color="BFBFBF"/>
              <w:right w:val="single" w:sz="6" w:space="0" w:color="auto"/>
            </w:tcBorders>
          </w:tcPr>
          <w:p w14:paraId="0E1A0A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654292" w14:textId="62D7DBD9"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B7B0E8" w14:textId="77777777" w:rsidR="00C27723" w:rsidRPr="00326F20" w:rsidRDefault="00C27723" w:rsidP="00D72EE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310A9444" w14:textId="77777777" w:rsidR="00C27723" w:rsidRPr="00326F20" w:rsidRDefault="00C27723" w:rsidP="00D72EEC">
            <w:pPr>
              <w:spacing w:line="240" w:lineRule="exact"/>
              <w:jc w:val="center"/>
              <w:rPr>
                <w:sz w:val="22"/>
                <w:szCs w:val="22"/>
              </w:rPr>
            </w:pPr>
          </w:p>
        </w:tc>
      </w:tr>
      <w:tr w:rsidR="00C27723" w:rsidRPr="00326F20" w14:paraId="39CFA2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B9F140" w14:textId="77777777" w:rsidR="00C27723" w:rsidRPr="00326F20" w:rsidRDefault="00C27723" w:rsidP="00D72EEC">
            <w:pPr>
              <w:jc w:val="center"/>
              <w:rPr>
                <w:sz w:val="22"/>
                <w:szCs w:val="22"/>
              </w:rPr>
            </w:pPr>
            <w:r w:rsidRPr="00326F20">
              <w:rPr>
                <w:sz w:val="22"/>
                <w:szCs w:val="22"/>
              </w:rPr>
              <w:t>3.37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68EAE9" w14:textId="77777777" w:rsidR="00C27723" w:rsidRPr="00326F20" w:rsidRDefault="00C27723" w:rsidP="00D72EEC">
            <w:pPr>
              <w:rPr>
                <w:sz w:val="22"/>
                <w:szCs w:val="22"/>
              </w:rPr>
            </w:pPr>
            <w:r w:rsidRPr="00326F20">
              <w:rPr>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tcPr>
          <w:p w14:paraId="6C81535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408AB23" w14:textId="18040004"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9A23E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60F625" w14:textId="77777777" w:rsidR="00C27723" w:rsidRPr="00326F20" w:rsidRDefault="00C27723" w:rsidP="00D72EEC">
            <w:pPr>
              <w:spacing w:line="240" w:lineRule="exact"/>
              <w:jc w:val="center"/>
              <w:rPr>
                <w:sz w:val="22"/>
                <w:szCs w:val="22"/>
              </w:rPr>
            </w:pPr>
          </w:p>
        </w:tc>
      </w:tr>
      <w:tr w:rsidR="00C27723" w:rsidRPr="00326F20" w14:paraId="6DC50FC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872C3F" w14:textId="77777777" w:rsidR="00C27723" w:rsidRPr="00326F20" w:rsidRDefault="00C27723" w:rsidP="00D72EEC">
            <w:pPr>
              <w:jc w:val="center"/>
              <w:rPr>
                <w:sz w:val="22"/>
                <w:szCs w:val="22"/>
              </w:rPr>
            </w:pPr>
            <w:r w:rsidRPr="00326F20">
              <w:rPr>
                <w:sz w:val="22"/>
                <w:szCs w:val="22"/>
              </w:rPr>
              <w:t>3.37.1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B960F3" w14:textId="77777777" w:rsidR="00C27723" w:rsidRPr="00326F20" w:rsidRDefault="00C27723" w:rsidP="00D72EEC">
            <w:pPr>
              <w:rPr>
                <w:sz w:val="22"/>
                <w:szCs w:val="22"/>
              </w:rPr>
            </w:pPr>
            <w:r w:rsidRPr="00326F20">
              <w:rPr>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tcPr>
          <w:p w14:paraId="145F3C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C9320D" w14:textId="38684D0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920C9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5F9DDF6" w14:textId="77777777" w:rsidR="00C27723" w:rsidRPr="00326F20" w:rsidRDefault="00C27723" w:rsidP="00D72EEC">
            <w:pPr>
              <w:spacing w:line="240" w:lineRule="exact"/>
              <w:jc w:val="center"/>
              <w:rPr>
                <w:sz w:val="22"/>
                <w:szCs w:val="22"/>
              </w:rPr>
            </w:pPr>
          </w:p>
        </w:tc>
      </w:tr>
      <w:tr w:rsidR="00C27723" w:rsidRPr="00326F20" w14:paraId="59E1EC4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FBA807" w14:textId="77777777" w:rsidR="00C27723" w:rsidRPr="00326F20" w:rsidRDefault="00C27723" w:rsidP="00D72EEC">
            <w:pPr>
              <w:jc w:val="center"/>
              <w:rPr>
                <w:sz w:val="22"/>
                <w:szCs w:val="22"/>
              </w:rPr>
            </w:pPr>
            <w:r w:rsidRPr="00326F20">
              <w:rPr>
                <w:sz w:val="22"/>
                <w:szCs w:val="22"/>
              </w:rPr>
              <w:t>3.37.2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69E0E5" w14:textId="77777777" w:rsidR="00C27723" w:rsidRPr="00326F20" w:rsidRDefault="00C27723" w:rsidP="00D72EEC">
            <w:pPr>
              <w:rPr>
                <w:sz w:val="22"/>
                <w:szCs w:val="22"/>
              </w:rPr>
            </w:pPr>
            <w:r w:rsidRPr="00326F20">
              <w:rPr>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tcPr>
          <w:p w14:paraId="5AA038B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E58E8E" w14:textId="249A9DB0"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9A9D8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B990F05" w14:textId="77777777" w:rsidR="00C27723" w:rsidRPr="00326F20" w:rsidRDefault="00C27723" w:rsidP="00D72EEC">
            <w:pPr>
              <w:spacing w:line="240" w:lineRule="exact"/>
              <w:jc w:val="center"/>
              <w:rPr>
                <w:sz w:val="22"/>
                <w:szCs w:val="22"/>
              </w:rPr>
            </w:pPr>
          </w:p>
        </w:tc>
      </w:tr>
      <w:tr w:rsidR="00C27723" w:rsidRPr="00326F20" w14:paraId="5D7561D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329292" w14:textId="77777777" w:rsidR="00C27723" w:rsidRPr="00326F20" w:rsidRDefault="00C27723" w:rsidP="00D72EEC">
            <w:pPr>
              <w:jc w:val="center"/>
              <w:rPr>
                <w:sz w:val="22"/>
                <w:szCs w:val="22"/>
              </w:rPr>
            </w:pPr>
            <w:r w:rsidRPr="00326F20">
              <w:rPr>
                <w:sz w:val="22"/>
                <w:szCs w:val="22"/>
              </w:rPr>
              <w:t>3.37.3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2DD403" w14:textId="77777777" w:rsidR="00C27723" w:rsidRPr="00326F20" w:rsidRDefault="00C27723" w:rsidP="00D72EEC">
            <w:pPr>
              <w:rPr>
                <w:sz w:val="22"/>
                <w:szCs w:val="22"/>
              </w:rPr>
            </w:pPr>
            <w:r w:rsidRPr="00326F20">
              <w:rPr>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tcPr>
          <w:p w14:paraId="4B9378C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2B6349" w14:textId="4FAD6F4B"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8CCC7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A8C2508" w14:textId="77777777" w:rsidR="00C27723" w:rsidRPr="00326F20" w:rsidRDefault="00C27723" w:rsidP="00D72EEC">
            <w:pPr>
              <w:spacing w:line="240" w:lineRule="exact"/>
              <w:jc w:val="center"/>
              <w:rPr>
                <w:sz w:val="22"/>
                <w:szCs w:val="22"/>
              </w:rPr>
            </w:pPr>
          </w:p>
        </w:tc>
      </w:tr>
      <w:tr w:rsidR="00C27723" w:rsidRPr="00326F20" w14:paraId="73D796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388A2A" w14:textId="77777777" w:rsidR="00C27723" w:rsidRPr="00326F20" w:rsidRDefault="00C27723" w:rsidP="00D72EEC">
            <w:pPr>
              <w:jc w:val="center"/>
              <w:rPr>
                <w:sz w:val="22"/>
                <w:szCs w:val="22"/>
              </w:rPr>
            </w:pPr>
            <w:r w:rsidRPr="00326F20">
              <w:rPr>
                <w:sz w:val="22"/>
                <w:szCs w:val="22"/>
              </w:rPr>
              <w:t>3.38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196B83" w14:textId="77777777" w:rsidR="00C27723" w:rsidRPr="00326F20" w:rsidRDefault="00C27723" w:rsidP="00D72EEC">
            <w:pPr>
              <w:rPr>
                <w:sz w:val="22"/>
                <w:szCs w:val="22"/>
              </w:rPr>
            </w:pPr>
            <w:r w:rsidRPr="00326F20">
              <w:rPr>
                <w:sz w:val="22"/>
                <w:szCs w:val="22"/>
              </w:rPr>
              <w:t>Minimum guaranteed no. of operations for grounding switches before maintenance</w:t>
            </w:r>
          </w:p>
        </w:tc>
        <w:tc>
          <w:tcPr>
            <w:tcW w:w="978" w:type="dxa"/>
            <w:tcBorders>
              <w:top w:val="single" w:sz="4" w:space="0" w:color="BFBFBF"/>
              <w:left w:val="single" w:sz="6" w:space="0" w:color="auto"/>
              <w:bottom w:val="single" w:sz="4" w:space="0" w:color="BFBFBF"/>
              <w:right w:val="single" w:sz="6" w:space="0" w:color="auto"/>
            </w:tcBorders>
          </w:tcPr>
          <w:p w14:paraId="043828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3E5CFA" w14:textId="738D0650"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81BB3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F8D386" w14:textId="77777777" w:rsidR="00C27723" w:rsidRPr="00326F20" w:rsidRDefault="00C27723" w:rsidP="00D72EEC">
            <w:pPr>
              <w:spacing w:line="240" w:lineRule="exact"/>
              <w:jc w:val="center"/>
              <w:rPr>
                <w:sz w:val="22"/>
                <w:szCs w:val="22"/>
              </w:rPr>
            </w:pPr>
          </w:p>
        </w:tc>
      </w:tr>
      <w:tr w:rsidR="00C27723" w:rsidRPr="00326F20" w14:paraId="0C4DCBE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BAFF0D" w14:textId="77777777" w:rsidR="00C27723" w:rsidRPr="00326F20" w:rsidRDefault="00C27723" w:rsidP="00D72EEC">
            <w:pPr>
              <w:jc w:val="center"/>
              <w:rPr>
                <w:sz w:val="22"/>
                <w:szCs w:val="22"/>
              </w:rPr>
            </w:pPr>
            <w:r w:rsidRPr="00326F20">
              <w:rPr>
                <w:sz w:val="22"/>
                <w:szCs w:val="22"/>
              </w:rPr>
              <w:t>3.39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D757BD" w14:textId="77777777" w:rsidR="00C27723" w:rsidRPr="00326F20" w:rsidRDefault="00C27723" w:rsidP="00D72EEC">
            <w:pPr>
              <w:rPr>
                <w:sz w:val="22"/>
                <w:szCs w:val="22"/>
              </w:rPr>
            </w:pPr>
            <w:r w:rsidRPr="00326F20">
              <w:rPr>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tcPr>
          <w:p w14:paraId="144488D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4DA21C" w14:textId="797EE5D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50EBB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6F48F0" w14:textId="77777777" w:rsidR="00C27723" w:rsidRPr="00326F20" w:rsidRDefault="00C27723" w:rsidP="00D72EEC">
            <w:pPr>
              <w:spacing w:line="240" w:lineRule="exact"/>
              <w:jc w:val="center"/>
              <w:rPr>
                <w:sz w:val="22"/>
                <w:szCs w:val="22"/>
              </w:rPr>
            </w:pPr>
          </w:p>
        </w:tc>
      </w:tr>
      <w:tr w:rsidR="00C27723" w:rsidRPr="00326F20" w14:paraId="3F9D2CF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94E112" w14:textId="77777777" w:rsidR="00C27723" w:rsidRPr="00326F20" w:rsidRDefault="00C27723" w:rsidP="00D72EEC">
            <w:pPr>
              <w:jc w:val="center"/>
              <w:rPr>
                <w:sz w:val="22"/>
                <w:szCs w:val="22"/>
              </w:rPr>
            </w:pPr>
            <w:r w:rsidRPr="00326F20">
              <w:rPr>
                <w:sz w:val="22"/>
                <w:szCs w:val="22"/>
              </w:rPr>
              <w:t>3.40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8B3C31" w14:textId="77777777" w:rsidR="00C27723" w:rsidRPr="00326F20" w:rsidRDefault="00C27723" w:rsidP="00D72EEC">
            <w:pPr>
              <w:rPr>
                <w:sz w:val="22"/>
                <w:szCs w:val="22"/>
              </w:rPr>
            </w:pPr>
            <w:r w:rsidRPr="00326F20">
              <w:rPr>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tcPr>
          <w:p w14:paraId="3807B2D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90F6AC" w14:textId="2442F6ED" w:rsidR="00C27723" w:rsidRPr="00326F20" w:rsidRDefault="00C27723" w:rsidP="00D72EEC">
            <w:pPr>
              <w:jc w:val="center"/>
              <w:rPr>
                <w:sz w:val="22"/>
                <w:szCs w:val="22"/>
              </w:rPr>
            </w:pPr>
            <w:r w:rsidRPr="00326F20">
              <w:rPr>
                <w:sz w:val="22"/>
                <w:szCs w:val="22"/>
              </w:rPr>
              <w:t> 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53FA47" w14:textId="04E0CAE9" w:rsidR="00C27723" w:rsidRPr="00326F20" w:rsidRDefault="00C27723" w:rsidP="00D72EEC">
            <w:pPr>
              <w:jc w:val="center"/>
              <w:rPr>
                <w:sz w:val="22"/>
                <w:szCs w:val="22"/>
              </w:rPr>
            </w:pPr>
            <w:r w:rsidRPr="00326F20">
              <w:rPr>
                <w:sz w:val="22"/>
                <w:szCs w:val="22"/>
              </w:rPr>
              <w:t>Min (2)</w:t>
            </w:r>
          </w:p>
        </w:tc>
        <w:tc>
          <w:tcPr>
            <w:tcW w:w="1841" w:type="dxa"/>
            <w:tcBorders>
              <w:top w:val="single" w:sz="4" w:space="0" w:color="BFBFBF"/>
              <w:left w:val="single" w:sz="6" w:space="0" w:color="auto"/>
              <w:bottom w:val="single" w:sz="4" w:space="0" w:color="BFBFBF"/>
              <w:right w:val="single" w:sz="12" w:space="0" w:color="auto"/>
            </w:tcBorders>
            <w:vAlign w:val="center"/>
          </w:tcPr>
          <w:p w14:paraId="4DB54ECF" w14:textId="77777777" w:rsidR="00C27723" w:rsidRPr="00326F20" w:rsidRDefault="00C27723" w:rsidP="00D72EEC">
            <w:pPr>
              <w:spacing w:line="240" w:lineRule="exact"/>
              <w:jc w:val="center"/>
              <w:rPr>
                <w:sz w:val="22"/>
                <w:szCs w:val="22"/>
              </w:rPr>
            </w:pPr>
          </w:p>
        </w:tc>
      </w:tr>
      <w:tr w:rsidR="00C27723" w:rsidRPr="00326F20" w14:paraId="36B6458B" w14:textId="77777777" w:rsidTr="00C27723">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0BD22046" w14:textId="77777777" w:rsidR="00C27723" w:rsidRPr="00326F20" w:rsidRDefault="00C27723" w:rsidP="00D72EEC">
            <w:pPr>
              <w:jc w:val="center"/>
              <w:rPr>
                <w:sz w:val="22"/>
                <w:szCs w:val="22"/>
              </w:rPr>
            </w:pPr>
            <w:r w:rsidRPr="00326F20">
              <w:rPr>
                <w:sz w:val="22"/>
                <w:szCs w:val="22"/>
              </w:rPr>
              <w:t>3.41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2CE789" w14:textId="77777777" w:rsidR="00C27723" w:rsidRPr="00326F20" w:rsidRDefault="00C27723" w:rsidP="00D72EEC">
            <w:pPr>
              <w:rPr>
                <w:sz w:val="22"/>
                <w:szCs w:val="22"/>
              </w:rPr>
            </w:pPr>
            <w:r w:rsidRPr="00326F20">
              <w:rPr>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tcPr>
          <w:p w14:paraId="526F3F8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30BB3EE6" w14:textId="1A65E783"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68C603" w14:textId="77777777" w:rsidR="00C27723" w:rsidRPr="00326F20" w:rsidRDefault="00C27723" w:rsidP="00D72EE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40812D5E" w14:textId="77777777" w:rsidR="00C27723" w:rsidRPr="00326F20" w:rsidRDefault="00C27723" w:rsidP="00D72EEC">
            <w:pPr>
              <w:spacing w:line="240" w:lineRule="exact"/>
              <w:jc w:val="center"/>
              <w:rPr>
                <w:sz w:val="22"/>
                <w:szCs w:val="22"/>
              </w:rPr>
            </w:pPr>
          </w:p>
        </w:tc>
      </w:tr>
      <w:tr w:rsidR="00C27723" w:rsidRPr="00326F20" w14:paraId="24B1CB1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96A989" w14:textId="77777777" w:rsidR="00C27723" w:rsidRPr="00326F20" w:rsidRDefault="00C27723" w:rsidP="00D72EEC">
            <w:pPr>
              <w:jc w:val="center"/>
              <w:rPr>
                <w:sz w:val="22"/>
                <w:szCs w:val="22"/>
              </w:rPr>
            </w:pPr>
            <w:r w:rsidRPr="00326F20">
              <w:rPr>
                <w:sz w:val="22"/>
                <w:szCs w:val="22"/>
              </w:rPr>
              <w:t>3.42</w:t>
            </w:r>
          </w:p>
        </w:tc>
        <w:tc>
          <w:tcPr>
            <w:tcW w:w="4165" w:type="dxa"/>
            <w:gridSpan w:val="3"/>
            <w:tcBorders>
              <w:top w:val="single" w:sz="4" w:space="0" w:color="BFBFBF"/>
              <w:left w:val="single" w:sz="4" w:space="0" w:color="auto"/>
              <w:bottom w:val="single" w:sz="4" w:space="0" w:color="BFBFBF"/>
              <w:right w:val="single" w:sz="6" w:space="0" w:color="auto"/>
            </w:tcBorders>
            <w:vAlign w:val="center"/>
          </w:tcPr>
          <w:p w14:paraId="73F29D8C" w14:textId="77777777" w:rsidR="00C27723" w:rsidRPr="00326F20" w:rsidRDefault="00C27723" w:rsidP="00D72EEC">
            <w:pPr>
              <w:rPr>
                <w:sz w:val="22"/>
                <w:szCs w:val="22"/>
              </w:rPr>
            </w:pPr>
            <w:r w:rsidRPr="00326F20">
              <w:rPr>
                <w:sz w:val="22"/>
                <w:szCs w:val="22"/>
              </w:rPr>
              <w:t>Cubicle space heaters (thermostat Controlled)</w:t>
            </w:r>
          </w:p>
          <w:p w14:paraId="3D92E737" w14:textId="77777777" w:rsidR="00C27723" w:rsidRPr="00326F20" w:rsidRDefault="00C27723"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tcPr>
          <w:p w14:paraId="4F3C81F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BCFD6D" w14:textId="10E57EC2"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530D46"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53105A0" w14:textId="77777777" w:rsidR="00C27723" w:rsidRPr="00326F20" w:rsidRDefault="00C27723" w:rsidP="00D72EEC">
            <w:pPr>
              <w:spacing w:line="240" w:lineRule="exact"/>
              <w:jc w:val="center"/>
              <w:rPr>
                <w:sz w:val="22"/>
                <w:szCs w:val="22"/>
              </w:rPr>
            </w:pPr>
          </w:p>
        </w:tc>
      </w:tr>
      <w:tr w:rsidR="00C27723" w:rsidRPr="00326F20" w14:paraId="46132CD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C98793" w14:textId="77777777" w:rsidR="00C27723" w:rsidRPr="00326F20" w:rsidRDefault="00C27723" w:rsidP="00D72EEC">
            <w:pPr>
              <w:jc w:val="center"/>
              <w:rPr>
                <w:sz w:val="22"/>
                <w:szCs w:val="22"/>
              </w:rPr>
            </w:pPr>
            <w:r w:rsidRPr="00326F20">
              <w:rPr>
                <w:sz w:val="22"/>
                <w:szCs w:val="22"/>
              </w:rPr>
              <w:t>3.43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62F827" w14:textId="77777777" w:rsidR="00C27723" w:rsidRPr="00326F20" w:rsidRDefault="00C27723" w:rsidP="00D72EEC">
            <w:pPr>
              <w:rPr>
                <w:sz w:val="22"/>
                <w:szCs w:val="22"/>
              </w:rPr>
            </w:pPr>
            <w:r w:rsidRPr="00326F20">
              <w:rPr>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tcPr>
          <w:p w14:paraId="24288FF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0D6E3A1" w14:textId="5F539283"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E7943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2EF900" w14:textId="77777777" w:rsidR="00C27723" w:rsidRPr="00326F20" w:rsidRDefault="00C27723" w:rsidP="00D72EEC">
            <w:pPr>
              <w:spacing w:line="240" w:lineRule="exact"/>
              <w:jc w:val="center"/>
              <w:rPr>
                <w:sz w:val="22"/>
                <w:szCs w:val="22"/>
              </w:rPr>
            </w:pPr>
          </w:p>
        </w:tc>
      </w:tr>
      <w:tr w:rsidR="00C27723" w:rsidRPr="00326F20" w14:paraId="36AAB2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AB5A7D" w14:textId="77777777" w:rsidR="00C27723" w:rsidRPr="00326F20" w:rsidRDefault="00C27723" w:rsidP="00D72EEC">
            <w:pPr>
              <w:jc w:val="center"/>
              <w:rPr>
                <w:sz w:val="22"/>
                <w:szCs w:val="22"/>
              </w:rPr>
            </w:pPr>
            <w:r w:rsidRPr="00326F20">
              <w:rPr>
                <w:sz w:val="22"/>
                <w:szCs w:val="22"/>
              </w:rPr>
              <w:t>3.43.1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BB6453" w14:textId="77777777" w:rsidR="00C27723" w:rsidRPr="00326F20" w:rsidRDefault="00C27723" w:rsidP="00D72EEC">
            <w:pPr>
              <w:ind w:firstLineChars="100" w:firstLine="220"/>
              <w:rPr>
                <w:sz w:val="22"/>
                <w:szCs w:val="22"/>
              </w:rPr>
            </w:pPr>
            <w:r w:rsidRPr="00326F20">
              <w:rPr>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tcPr>
          <w:p w14:paraId="1401D8D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0481BF" w14:textId="4328EC66"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F23B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E92E87" w14:textId="77777777" w:rsidR="00C27723" w:rsidRPr="00326F20" w:rsidRDefault="00C27723" w:rsidP="00D72EEC">
            <w:pPr>
              <w:spacing w:line="240" w:lineRule="exact"/>
              <w:jc w:val="center"/>
              <w:rPr>
                <w:sz w:val="22"/>
                <w:szCs w:val="22"/>
              </w:rPr>
            </w:pPr>
          </w:p>
        </w:tc>
      </w:tr>
      <w:tr w:rsidR="00C27723" w:rsidRPr="00326F20" w14:paraId="67E7070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A11B07" w14:textId="77777777" w:rsidR="00C27723" w:rsidRPr="00326F20" w:rsidRDefault="00C27723" w:rsidP="00D72EEC">
            <w:pPr>
              <w:jc w:val="center"/>
              <w:rPr>
                <w:sz w:val="22"/>
                <w:szCs w:val="22"/>
              </w:rPr>
            </w:pPr>
            <w:r w:rsidRPr="00326F20">
              <w:rPr>
                <w:sz w:val="22"/>
                <w:szCs w:val="22"/>
              </w:rPr>
              <w:t>3.43.2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96BF33" w14:textId="77777777" w:rsidR="00C27723" w:rsidRPr="00326F20" w:rsidRDefault="00C27723" w:rsidP="00D72EEC">
            <w:pPr>
              <w:ind w:firstLineChars="100" w:firstLine="220"/>
              <w:rPr>
                <w:sz w:val="22"/>
                <w:szCs w:val="22"/>
              </w:rPr>
            </w:pPr>
            <w:r w:rsidRPr="00326F20">
              <w:rPr>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tcPr>
          <w:p w14:paraId="4E6F1E8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31D156" w14:textId="25E7F357"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38807F" w14:textId="77777777" w:rsidR="00C27723" w:rsidRPr="00326F20" w:rsidRDefault="00C27723" w:rsidP="00D72EEC">
            <w:pPr>
              <w:jc w:val="center"/>
              <w:rPr>
                <w:sz w:val="22"/>
                <w:szCs w:val="22"/>
              </w:rPr>
            </w:pPr>
            <w:r w:rsidRPr="00326F20">
              <w:rPr>
                <w:sz w:val="22"/>
                <w:szCs w:val="22"/>
              </w:rPr>
              <w:t>240 AC </w:t>
            </w:r>
          </w:p>
        </w:tc>
        <w:tc>
          <w:tcPr>
            <w:tcW w:w="1841" w:type="dxa"/>
            <w:tcBorders>
              <w:top w:val="single" w:sz="4" w:space="0" w:color="BFBFBF"/>
              <w:left w:val="single" w:sz="6" w:space="0" w:color="auto"/>
              <w:bottom w:val="single" w:sz="4" w:space="0" w:color="BFBFBF"/>
              <w:right w:val="single" w:sz="12" w:space="0" w:color="auto"/>
            </w:tcBorders>
            <w:vAlign w:val="center"/>
          </w:tcPr>
          <w:p w14:paraId="76A66113" w14:textId="77777777" w:rsidR="00C27723" w:rsidRPr="00326F20" w:rsidRDefault="00C27723" w:rsidP="00D72EEC">
            <w:pPr>
              <w:spacing w:line="240" w:lineRule="exact"/>
              <w:jc w:val="center"/>
              <w:rPr>
                <w:sz w:val="22"/>
                <w:szCs w:val="22"/>
              </w:rPr>
            </w:pPr>
          </w:p>
        </w:tc>
      </w:tr>
      <w:tr w:rsidR="00C27723" w:rsidRPr="00326F20" w14:paraId="6F29318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0615A0" w14:textId="77777777" w:rsidR="00C27723" w:rsidRPr="00326F20" w:rsidRDefault="00C27723" w:rsidP="00D72EEC">
            <w:pPr>
              <w:jc w:val="center"/>
              <w:rPr>
                <w:sz w:val="22"/>
                <w:szCs w:val="22"/>
              </w:rPr>
            </w:pPr>
            <w:r w:rsidRPr="00326F20">
              <w:rPr>
                <w:sz w:val="22"/>
                <w:szCs w:val="22"/>
              </w:rPr>
              <w:t>3.44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7872CA" w14:textId="77777777" w:rsidR="00C27723" w:rsidRPr="00326F20" w:rsidRDefault="00C27723" w:rsidP="00D72EEC">
            <w:pPr>
              <w:rPr>
                <w:sz w:val="22"/>
                <w:szCs w:val="22"/>
              </w:rPr>
            </w:pPr>
            <w:r w:rsidRPr="00326F20">
              <w:rPr>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tcPr>
          <w:p w14:paraId="64C545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D89D28" w14:textId="17F31DA7"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1BF0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DB466A" w14:textId="77777777" w:rsidR="00C27723" w:rsidRPr="00326F20" w:rsidRDefault="00C27723" w:rsidP="00D72EEC">
            <w:pPr>
              <w:spacing w:line="240" w:lineRule="exact"/>
              <w:jc w:val="center"/>
              <w:rPr>
                <w:sz w:val="22"/>
                <w:szCs w:val="22"/>
              </w:rPr>
            </w:pPr>
          </w:p>
        </w:tc>
      </w:tr>
      <w:tr w:rsidR="00C27723" w:rsidRPr="00326F20" w14:paraId="1A8A186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5E5D97" w14:textId="77777777" w:rsidR="00C27723" w:rsidRPr="00326F20" w:rsidRDefault="00C27723" w:rsidP="00D72EEC">
            <w:pPr>
              <w:jc w:val="center"/>
              <w:rPr>
                <w:sz w:val="22"/>
                <w:szCs w:val="22"/>
              </w:rPr>
            </w:pPr>
            <w:r w:rsidRPr="00326F20">
              <w:rPr>
                <w:sz w:val="22"/>
                <w:szCs w:val="22"/>
              </w:rPr>
              <w:t>3.45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393768" w14:textId="77777777" w:rsidR="00C27723" w:rsidRPr="00326F20" w:rsidRDefault="00C27723" w:rsidP="00D72EEC">
            <w:pPr>
              <w:rPr>
                <w:sz w:val="22"/>
                <w:szCs w:val="22"/>
              </w:rPr>
            </w:pPr>
            <w:r w:rsidRPr="00326F20">
              <w:rPr>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tcPr>
          <w:p w14:paraId="7C84101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0F6A8B" w14:textId="7F124F9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77479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013CE7" w14:textId="77777777" w:rsidR="00C27723" w:rsidRPr="00326F20" w:rsidRDefault="00C27723" w:rsidP="00D72EEC">
            <w:pPr>
              <w:spacing w:line="240" w:lineRule="exact"/>
              <w:jc w:val="center"/>
              <w:rPr>
                <w:sz w:val="22"/>
                <w:szCs w:val="22"/>
              </w:rPr>
            </w:pPr>
          </w:p>
        </w:tc>
      </w:tr>
      <w:tr w:rsidR="00C27723" w:rsidRPr="00326F20" w14:paraId="063CACD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D5E607" w14:textId="77777777" w:rsidR="00C27723" w:rsidRPr="00326F20" w:rsidRDefault="00C27723" w:rsidP="00D72EEC">
            <w:pPr>
              <w:jc w:val="center"/>
              <w:rPr>
                <w:sz w:val="22"/>
                <w:szCs w:val="22"/>
              </w:rPr>
            </w:pPr>
            <w:r w:rsidRPr="00326F20">
              <w:rPr>
                <w:sz w:val="22"/>
                <w:szCs w:val="22"/>
              </w:rPr>
              <w:t>3.46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E67B80" w14:textId="77777777" w:rsidR="00C27723" w:rsidRPr="00326F20" w:rsidRDefault="00C27723" w:rsidP="00D72EEC">
            <w:pPr>
              <w:rPr>
                <w:sz w:val="22"/>
                <w:szCs w:val="22"/>
              </w:rPr>
            </w:pPr>
            <w:r w:rsidRPr="00326F20">
              <w:rPr>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tcPr>
          <w:p w14:paraId="1A8174E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1CB8FC" w14:textId="716A6A6B"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F1936E"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9B1D4C8" w14:textId="77777777" w:rsidR="00C27723" w:rsidRPr="00326F20" w:rsidRDefault="00C27723" w:rsidP="00D72EEC">
            <w:pPr>
              <w:spacing w:line="240" w:lineRule="exact"/>
              <w:jc w:val="center"/>
              <w:rPr>
                <w:sz w:val="22"/>
                <w:szCs w:val="22"/>
              </w:rPr>
            </w:pPr>
          </w:p>
        </w:tc>
      </w:tr>
      <w:tr w:rsidR="00C27723" w:rsidRPr="00326F20" w14:paraId="08F4D4C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BF5FB6" w14:textId="77777777" w:rsidR="00C27723" w:rsidRPr="00326F20" w:rsidRDefault="00C27723" w:rsidP="00D72EEC">
            <w:pPr>
              <w:jc w:val="center"/>
              <w:rPr>
                <w:sz w:val="22"/>
                <w:szCs w:val="22"/>
              </w:rPr>
            </w:pPr>
            <w:r w:rsidRPr="00326F20">
              <w:rPr>
                <w:sz w:val="22"/>
                <w:szCs w:val="22"/>
              </w:rPr>
              <w:t>3.47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8C7BE62" w14:textId="77777777" w:rsidR="00C27723" w:rsidRPr="00326F20" w:rsidRDefault="00C27723" w:rsidP="00D72EEC">
            <w:pPr>
              <w:rPr>
                <w:sz w:val="22"/>
                <w:szCs w:val="22"/>
              </w:rPr>
            </w:pPr>
            <w:r w:rsidRPr="00326F20">
              <w:rPr>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tcPr>
          <w:p w14:paraId="69FD360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DF7358" w14:textId="736E4FED"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58C438"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C6C7C9A" w14:textId="77777777" w:rsidR="00C27723" w:rsidRPr="00326F20" w:rsidRDefault="00C27723" w:rsidP="00D72EEC">
            <w:pPr>
              <w:spacing w:line="240" w:lineRule="exact"/>
              <w:jc w:val="center"/>
              <w:rPr>
                <w:sz w:val="22"/>
                <w:szCs w:val="22"/>
              </w:rPr>
            </w:pPr>
          </w:p>
        </w:tc>
      </w:tr>
      <w:tr w:rsidR="00C27723" w:rsidRPr="00326F20" w14:paraId="0614F09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936594" w14:textId="77777777" w:rsidR="00C27723" w:rsidRPr="00326F20" w:rsidRDefault="00C27723" w:rsidP="00D72EEC">
            <w:pPr>
              <w:jc w:val="center"/>
              <w:rPr>
                <w:sz w:val="22"/>
                <w:szCs w:val="22"/>
              </w:rPr>
            </w:pPr>
            <w:r w:rsidRPr="00326F20">
              <w:rPr>
                <w:sz w:val="22"/>
                <w:szCs w:val="22"/>
              </w:rPr>
              <w:t>3.48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ACBAB4" w14:textId="77777777" w:rsidR="00C27723" w:rsidRPr="00326F20" w:rsidRDefault="00C27723" w:rsidP="00D72EEC">
            <w:pPr>
              <w:rPr>
                <w:sz w:val="22"/>
                <w:szCs w:val="22"/>
              </w:rPr>
            </w:pPr>
            <w:r w:rsidRPr="00326F20">
              <w:rPr>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tcPr>
          <w:p w14:paraId="704488E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83605C" w14:textId="320E78FE"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14828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DFB44E" w14:textId="77777777" w:rsidR="00C27723" w:rsidRPr="00326F20" w:rsidRDefault="00C27723" w:rsidP="00D72EEC">
            <w:pPr>
              <w:spacing w:line="240" w:lineRule="exact"/>
              <w:jc w:val="center"/>
              <w:rPr>
                <w:sz w:val="22"/>
                <w:szCs w:val="22"/>
              </w:rPr>
            </w:pPr>
          </w:p>
        </w:tc>
      </w:tr>
      <w:tr w:rsidR="00C27723" w:rsidRPr="00326F20" w14:paraId="32EE99A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5E01E1" w14:textId="77777777" w:rsidR="00C27723" w:rsidRPr="00326F20" w:rsidRDefault="00C27723" w:rsidP="00D72EEC">
            <w:pPr>
              <w:jc w:val="center"/>
              <w:rPr>
                <w:sz w:val="22"/>
                <w:szCs w:val="22"/>
              </w:rPr>
            </w:pPr>
            <w:r w:rsidRPr="00326F20">
              <w:rPr>
                <w:sz w:val="22"/>
                <w:szCs w:val="22"/>
              </w:rPr>
              <w:lastRenderedPageBreak/>
              <w:t>3.49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7B03B4" w14:textId="77777777" w:rsidR="00C27723" w:rsidRPr="00326F20" w:rsidRDefault="00C27723" w:rsidP="00D72EEC">
            <w:pPr>
              <w:rPr>
                <w:sz w:val="22"/>
                <w:szCs w:val="22"/>
              </w:rPr>
            </w:pPr>
            <w:r w:rsidRPr="00326F20">
              <w:rPr>
                <w:sz w:val="22"/>
                <w:szCs w:val="22"/>
              </w:rPr>
              <w:t>Total load of heaters</w:t>
            </w:r>
          </w:p>
        </w:tc>
        <w:tc>
          <w:tcPr>
            <w:tcW w:w="978" w:type="dxa"/>
            <w:tcBorders>
              <w:top w:val="single" w:sz="4" w:space="0" w:color="BFBFBF"/>
              <w:left w:val="single" w:sz="6" w:space="0" w:color="auto"/>
              <w:bottom w:val="single" w:sz="4" w:space="0" w:color="BFBFBF"/>
              <w:right w:val="single" w:sz="6" w:space="0" w:color="auto"/>
            </w:tcBorders>
          </w:tcPr>
          <w:p w14:paraId="6758C2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4A110B" w14:textId="1045F871" w:rsidR="00C27723" w:rsidRPr="00326F20" w:rsidRDefault="00C27723"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7CA83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4D276F" w14:textId="77777777" w:rsidR="00C27723" w:rsidRPr="00326F20" w:rsidRDefault="00C27723" w:rsidP="00D72EEC">
            <w:pPr>
              <w:spacing w:line="240" w:lineRule="exact"/>
              <w:jc w:val="center"/>
              <w:rPr>
                <w:sz w:val="22"/>
                <w:szCs w:val="22"/>
              </w:rPr>
            </w:pPr>
          </w:p>
        </w:tc>
      </w:tr>
      <w:tr w:rsidR="00C27723" w:rsidRPr="00326F20" w14:paraId="532E5F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68A5F36"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5735A89" w14:textId="77777777" w:rsidR="00C27723" w:rsidRPr="00326F20" w:rsidRDefault="00C27723" w:rsidP="00D72EEC">
            <w:pPr>
              <w:rPr>
                <w:b/>
                <w:bCs/>
                <w:sz w:val="22"/>
                <w:szCs w:val="22"/>
                <w:u w:val="single"/>
              </w:rPr>
            </w:pPr>
            <w:r w:rsidRPr="00326F20">
              <w:rPr>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C2F2BD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564EAEC" w14:textId="5334D07D"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B953F90"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7B483BB" w14:textId="77777777" w:rsidR="00C27723" w:rsidRPr="00326F20" w:rsidRDefault="00C27723" w:rsidP="00D72EEC">
            <w:pPr>
              <w:spacing w:line="240" w:lineRule="exact"/>
              <w:jc w:val="center"/>
              <w:rPr>
                <w:sz w:val="22"/>
                <w:szCs w:val="22"/>
              </w:rPr>
            </w:pPr>
          </w:p>
        </w:tc>
      </w:tr>
      <w:tr w:rsidR="00C27723" w:rsidRPr="00326F20" w14:paraId="73C731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1A036F" w14:textId="77777777" w:rsidR="00C27723" w:rsidRPr="00326F20" w:rsidRDefault="00C27723" w:rsidP="00D72EEC">
            <w:pPr>
              <w:jc w:val="center"/>
              <w:rPr>
                <w:sz w:val="22"/>
                <w:szCs w:val="22"/>
              </w:rPr>
            </w:pPr>
            <w:r w:rsidRPr="00326F20">
              <w:rPr>
                <w:sz w:val="22"/>
                <w:szCs w:val="22"/>
              </w:rPr>
              <w:t>3.50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029603" w14:textId="77777777" w:rsidR="00C27723" w:rsidRPr="00326F20" w:rsidRDefault="00C27723"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tcPr>
          <w:p w14:paraId="484D728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41BF03" w14:textId="28B1CE8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49D2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24D333" w14:textId="77777777" w:rsidR="00C27723" w:rsidRPr="00326F20" w:rsidRDefault="00C27723" w:rsidP="00D72EEC">
            <w:pPr>
              <w:spacing w:line="240" w:lineRule="exact"/>
              <w:jc w:val="center"/>
              <w:rPr>
                <w:sz w:val="22"/>
                <w:szCs w:val="22"/>
              </w:rPr>
            </w:pPr>
          </w:p>
        </w:tc>
      </w:tr>
      <w:tr w:rsidR="00C27723" w:rsidRPr="00326F20" w14:paraId="6BA23F9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D16339" w14:textId="77777777" w:rsidR="00C27723" w:rsidRPr="00326F20" w:rsidRDefault="00C27723" w:rsidP="00D72EEC">
            <w:pPr>
              <w:jc w:val="center"/>
              <w:rPr>
                <w:sz w:val="22"/>
                <w:szCs w:val="22"/>
              </w:rPr>
            </w:pPr>
            <w:r w:rsidRPr="00326F20">
              <w:rPr>
                <w:sz w:val="22"/>
                <w:szCs w:val="22"/>
              </w:rPr>
              <w:t>3.51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D85D7E"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3A1880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87982C" w14:textId="5E2E87B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E58AF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108A9B" w14:textId="77777777" w:rsidR="00C27723" w:rsidRPr="00326F20" w:rsidRDefault="00C27723" w:rsidP="00D72EEC">
            <w:pPr>
              <w:spacing w:line="240" w:lineRule="exact"/>
              <w:jc w:val="center"/>
              <w:rPr>
                <w:sz w:val="22"/>
                <w:szCs w:val="22"/>
              </w:rPr>
            </w:pPr>
          </w:p>
        </w:tc>
      </w:tr>
      <w:tr w:rsidR="00C27723" w:rsidRPr="00326F20" w14:paraId="789DC5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6E512E" w14:textId="77777777" w:rsidR="00C27723" w:rsidRPr="00326F20" w:rsidRDefault="00C27723" w:rsidP="00D72EEC">
            <w:pPr>
              <w:jc w:val="center"/>
              <w:rPr>
                <w:sz w:val="22"/>
                <w:szCs w:val="22"/>
              </w:rPr>
            </w:pPr>
            <w:r w:rsidRPr="00326F20">
              <w:rPr>
                <w:sz w:val="22"/>
                <w:szCs w:val="22"/>
              </w:rPr>
              <w:t>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2D3CF0" w14:textId="77777777" w:rsidR="00C27723" w:rsidRPr="00326F20" w:rsidRDefault="00C27723" w:rsidP="00D72EEC">
            <w:pPr>
              <w:rPr>
                <w:sz w:val="22"/>
                <w:szCs w:val="22"/>
              </w:rPr>
            </w:pPr>
            <w:r w:rsidRPr="00326F20">
              <w:rPr>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tcPr>
          <w:p w14:paraId="7413B9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8773E4" w14:textId="5903710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75CE36" w14:textId="77777777" w:rsidR="00C27723" w:rsidRPr="00326F20" w:rsidRDefault="00C27723" w:rsidP="00D72EEC">
            <w:pPr>
              <w:jc w:val="center"/>
              <w:rPr>
                <w:sz w:val="22"/>
                <w:szCs w:val="22"/>
              </w:rPr>
            </w:pPr>
            <w:r w:rsidRPr="00326F20">
              <w:rPr>
                <w:color w:val="000000"/>
                <w:sz w:val="22"/>
                <w:szCs w:val="22"/>
              </w:rPr>
              <w:t>porcelain</w:t>
            </w: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874EC66" w14:textId="77777777" w:rsidR="00C27723" w:rsidRPr="00326F20" w:rsidRDefault="00C27723" w:rsidP="00D72EEC">
            <w:pPr>
              <w:spacing w:line="240" w:lineRule="exact"/>
              <w:jc w:val="center"/>
              <w:rPr>
                <w:sz w:val="22"/>
                <w:szCs w:val="22"/>
              </w:rPr>
            </w:pPr>
          </w:p>
        </w:tc>
      </w:tr>
      <w:tr w:rsidR="00C27723" w:rsidRPr="00326F20" w14:paraId="170356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AB74D5" w14:textId="77777777" w:rsidR="00C27723" w:rsidRPr="00326F20" w:rsidRDefault="00C27723" w:rsidP="00D72EEC">
            <w:pPr>
              <w:jc w:val="center"/>
              <w:rPr>
                <w:sz w:val="22"/>
                <w:szCs w:val="22"/>
              </w:rPr>
            </w:pPr>
            <w:r w:rsidRPr="00326F20">
              <w:rPr>
                <w:sz w:val="22"/>
                <w:szCs w:val="22"/>
              </w:rPr>
              <w:t>3.53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ADFCFF"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124E2F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CFB8E0" w14:textId="33B06CE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F434F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A13F39" w14:textId="77777777" w:rsidR="00C27723" w:rsidRPr="00326F20" w:rsidRDefault="00C27723" w:rsidP="00D72EEC">
            <w:pPr>
              <w:spacing w:line="240" w:lineRule="exact"/>
              <w:jc w:val="center"/>
              <w:rPr>
                <w:sz w:val="22"/>
                <w:szCs w:val="22"/>
              </w:rPr>
            </w:pPr>
          </w:p>
        </w:tc>
      </w:tr>
      <w:tr w:rsidR="00C27723" w:rsidRPr="00326F20" w14:paraId="349087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26FD38" w14:textId="77777777" w:rsidR="00C27723" w:rsidRPr="00326F20" w:rsidRDefault="00C27723" w:rsidP="00D72EEC">
            <w:pPr>
              <w:jc w:val="center"/>
              <w:rPr>
                <w:sz w:val="22"/>
                <w:szCs w:val="22"/>
              </w:rPr>
            </w:pPr>
            <w:r w:rsidRPr="00326F20">
              <w:rPr>
                <w:sz w:val="22"/>
                <w:szCs w:val="22"/>
              </w:rPr>
              <w:t>3.54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CD575C" w14:textId="77777777" w:rsidR="00C27723" w:rsidRPr="00326F20" w:rsidRDefault="00C27723" w:rsidP="00D72EEC">
            <w:pPr>
              <w:rPr>
                <w:sz w:val="22"/>
                <w:szCs w:val="22"/>
              </w:rPr>
            </w:pPr>
            <w:r w:rsidRPr="00326F20">
              <w:rPr>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tcPr>
          <w:p w14:paraId="13FBEAA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9D54BD" w14:textId="5C8FCEC3"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C8BB36"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55C2FDD4" w14:textId="77777777" w:rsidR="00C27723" w:rsidRPr="00326F20" w:rsidRDefault="00C27723" w:rsidP="00D72EEC">
            <w:pPr>
              <w:spacing w:line="240" w:lineRule="exact"/>
              <w:jc w:val="center"/>
              <w:rPr>
                <w:sz w:val="22"/>
                <w:szCs w:val="22"/>
              </w:rPr>
            </w:pPr>
          </w:p>
        </w:tc>
      </w:tr>
      <w:tr w:rsidR="00C27723" w:rsidRPr="00326F20" w14:paraId="6DB73B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AA4EE1" w14:textId="77777777" w:rsidR="00C27723" w:rsidRPr="00326F20" w:rsidRDefault="00C27723" w:rsidP="00D72EEC">
            <w:pPr>
              <w:jc w:val="center"/>
              <w:rPr>
                <w:sz w:val="22"/>
                <w:szCs w:val="22"/>
              </w:rPr>
            </w:pPr>
            <w:r w:rsidRPr="00326F20">
              <w:rPr>
                <w:sz w:val="22"/>
                <w:szCs w:val="22"/>
              </w:rPr>
              <w:t>3.55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A0D55F" w14:textId="77777777" w:rsidR="00C27723" w:rsidRPr="00326F20" w:rsidRDefault="00C27723" w:rsidP="00D72EE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tcPr>
          <w:p w14:paraId="345F74A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2669DC" w14:textId="4264E985"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820A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C9405F" w14:textId="77777777" w:rsidR="00C27723" w:rsidRPr="00326F20" w:rsidRDefault="00C27723" w:rsidP="00D72EEC">
            <w:pPr>
              <w:spacing w:line="240" w:lineRule="exact"/>
              <w:jc w:val="center"/>
              <w:rPr>
                <w:sz w:val="22"/>
                <w:szCs w:val="22"/>
              </w:rPr>
            </w:pPr>
          </w:p>
        </w:tc>
      </w:tr>
      <w:tr w:rsidR="00C27723" w:rsidRPr="00326F20" w14:paraId="3CF8011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76660A" w14:textId="77777777" w:rsidR="00C27723" w:rsidRPr="00326F20" w:rsidRDefault="00C27723" w:rsidP="00D72EEC">
            <w:pPr>
              <w:jc w:val="center"/>
              <w:rPr>
                <w:sz w:val="22"/>
                <w:szCs w:val="22"/>
              </w:rPr>
            </w:pPr>
            <w:r w:rsidRPr="00326F20">
              <w:rPr>
                <w:sz w:val="22"/>
                <w:szCs w:val="22"/>
              </w:rPr>
              <w:t>3.56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355CD5" w14:textId="77777777" w:rsidR="00C27723" w:rsidRPr="00326F20" w:rsidRDefault="00C27723" w:rsidP="00D72EEC">
            <w:pPr>
              <w:rPr>
                <w:sz w:val="22"/>
                <w:szCs w:val="22"/>
              </w:rPr>
            </w:pPr>
            <w:r w:rsidRPr="00326F20">
              <w:rPr>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tcPr>
          <w:p w14:paraId="34B1265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3730FF" w14:textId="4D0ADC45"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5F6368" w14:textId="77777777" w:rsidR="00C27723" w:rsidRPr="00326F20" w:rsidRDefault="00C27723" w:rsidP="00D72EEC">
            <w:pPr>
              <w:jc w:val="center"/>
              <w:rPr>
                <w:sz w:val="22"/>
                <w:szCs w:val="22"/>
              </w:rPr>
            </w:pPr>
            <w:r w:rsidRPr="00326F20">
              <w:rPr>
                <w:sz w:val="22"/>
                <w:szCs w:val="22"/>
              </w:rPr>
              <w:t>C8</w:t>
            </w:r>
          </w:p>
        </w:tc>
        <w:tc>
          <w:tcPr>
            <w:tcW w:w="1841" w:type="dxa"/>
            <w:tcBorders>
              <w:top w:val="single" w:sz="4" w:space="0" w:color="BFBFBF"/>
              <w:left w:val="single" w:sz="6" w:space="0" w:color="auto"/>
              <w:bottom w:val="single" w:sz="4" w:space="0" w:color="BFBFBF"/>
              <w:right w:val="single" w:sz="12" w:space="0" w:color="auto"/>
            </w:tcBorders>
            <w:vAlign w:val="center"/>
          </w:tcPr>
          <w:p w14:paraId="66754C2B" w14:textId="77777777" w:rsidR="00C27723" w:rsidRPr="00326F20" w:rsidRDefault="00C27723" w:rsidP="00D72EEC">
            <w:pPr>
              <w:spacing w:line="240" w:lineRule="exact"/>
              <w:jc w:val="center"/>
              <w:rPr>
                <w:sz w:val="22"/>
                <w:szCs w:val="22"/>
              </w:rPr>
            </w:pPr>
          </w:p>
        </w:tc>
      </w:tr>
      <w:tr w:rsidR="00C27723" w:rsidRPr="00326F20" w14:paraId="0ED165A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4E8DB3" w14:textId="77777777" w:rsidR="00C27723" w:rsidRPr="00326F20" w:rsidRDefault="00C27723" w:rsidP="00D72EEC">
            <w:pPr>
              <w:jc w:val="center"/>
              <w:rPr>
                <w:sz w:val="22"/>
                <w:szCs w:val="22"/>
              </w:rPr>
            </w:pPr>
            <w:r w:rsidRPr="00326F20">
              <w:rPr>
                <w:sz w:val="22"/>
                <w:szCs w:val="22"/>
              </w:rPr>
              <w:t>3.57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9EC44D" w14:textId="77777777" w:rsidR="00C27723" w:rsidRPr="00326F20" w:rsidRDefault="00C27723" w:rsidP="00D72EEC">
            <w:pPr>
              <w:rPr>
                <w:sz w:val="22"/>
                <w:szCs w:val="22"/>
              </w:rPr>
            </w:pPr>
            <w:r w:rsidRPr="00326F20">
              <w:rPr>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tcPr>
          <w:p w14:paraId="56FBA54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DD8143" w14:textId="0B18F1A9"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B49F2A" w14:textId="77777777" w:rsidR="00C27723" w:rsidRPr="00326F20" w:rsidRDefault="00C27723" w:rsidP="00D72EE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564ACE18" w14:textId="77777777" w:rsidR="00C27723" w:rsidRPr="00326F20" w:rsidRDefault="00C27723" w:rsidP="00D72EEC">
            <w:pPr>
              <w:spacing w:line="240" w:lineRule="exact"/>
              <w:jc w:val="center"/>
              <w:rPr>
                <w:sz w:val="22"/>
                <w:szCs w:val="22"/>
              </w:rPr>
            </w:pPr>
          </w:p>
        </w:tc>
      </w:tr>
      <w:tr w:rsidR="00C27723" w:rsidRPr="00326F20" w14:paraId="5AF58A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34B572" w14:textId="77777777" w:rsidR="00C27723" w:rsidRPr="00326F20" w:rsidRDefault="00C27723" w:rsidP="00D72EEC">
            <w:pPr>
              <w:jc w:val="center"/>
              <w:rPr>
                <w:sz w:val="22"/>
                <w:szCs w:val="22"/>
              </w:rPr>
            </w:pPr>
            <w:r w:rsidRPr="00326F20">
              <w:rPr>
                <w:sz w:val="22"/>
                <w:szCs w:val="22"/>
              </w:rPr>
              <w:t>3.58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2195BB" w14:textId="77777777" w:rsidR="00C27723" w:rsidRPr="00326F20" w:rsidRDefault="00C27723" w:rsidP="00D72EEC">
            <w:pPr>
              <w:rPr>
                <w:sz w:val="22"/>
                <w:szCs w:val="22"/>
              </w:rPr>
            </w:pPr>
            <w:r w:rsidRPr="00326F20">
              <w:rPr>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tcPr>
          <w:p w14:paraId="7BB840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79ED12" w14:textId="0EFF85AF" w:rsidR="00C27723" w:rsidRPr="00326F20" w:rsidRDefault="00C27723" w:rsidP="00D72EEC">
            <w:pPr>
              <w:jc w:val="center"/>
              <w:rPr>
                <w:sz w:val="22"/>
                <w:szCs w:val="22"/>
              </w:rPr>
            </w:pPr>
            <w:r w:rsidRPr="00326F20">
              <w:rPr>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887F9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1948D18" w14:textId="77777777" w:rsidR="00C27723" w:rsidRPr="00326F20" w:rsidRDefault="00C27723" w:rsidP="00D72EEC">
            <w:pPr>
              <w:spacing w:line="240" w:lineRule="exact"/>
              <w:jc w:val="center"/>
              <w:rPr>
                <w:sz w:val="22"/>
                <w:szCs w:val="22"/>
              </w:rPr>
            </w:pPr>
          </w:p>
        </w:tc>
      </w:tr>
      <w:tr w:rsidR="00C27723" w:rsidRPr="00326F20" w14:paraId="505934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C1584E" w14:textId="77777777" w:rsidR="00C27723" w:rsidRPr="00326F20" w:rsidRDefault="00C27723" w:rsidP="00D72EEC">
            <w:pPr>
              <w:jc w:val="center"/>
              <w:rPr>
                <w:sz w:val="22"/>
                <w:szCs w:val="22"/>
              </w:rPr>
            </w:pPr>
            <w:r w:rsidRPr="00326F20">
              <w:rPr>
                <w:sz w:val="22"/>
                <w:szCs w:val="22"/>
              </w:rPr>
              <w:t>3.59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6557EA" w14:textId="77777777" w:rsidR="00C27723" w:rsidRPr="00326F20" w:rsidRDefault="00C27723" w:rsidP="00D72EEC">
            <w:pPr>
              <w:rPr>
                <w:sz w:val="22"/>
                <w:szCs w:val="22"/>
              </w:rPr>
            </w:pPr>
            <w:r w:rsidRPr="00326F20">
              <w:rPr>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tcPr>
          <w:p w14:paraId="3159EE5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EA92F5" w14:textId="669305FF"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14B0D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D23C1E" w14:textId="77777777" w:rsidR="00C27723" w:rsidRPr="00326F20" w:rsidRDefault="00C27723" w:rsidP="00D72EEC">
            <w:pPr>
              <w:spacing w:line="240" w:lineRule="exact"/>
              <w:jc w:val="center"/>
              <w:rPr>
                <w:sz w:val="22"/>
                <w:szCs w:val="22"/>
              </w:rPr>
            </w:pPr>
          </w:p>
        </w:tc>
      </w:tr>
      <w:tr w:rsidR="00C27723" w:rsidRPr="00326F20" w14:paraId="256E4E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391D70" w14:textId="77777777" w:rsidR="00C27723" w:rsidRPr="00326F20" w:rsidRDefault="00C27723" w:rsidP="00D72EEC">
            <w:pPr>
              <w:jc w:val="center"/>
              <w:rPr>
                <w:sz w:val="22"/>
                <w:szCs w:val="22"/>
              </w:rPr>
            </w:pPr>
            <w:r w:rsidRPr="00326F20">
              <w:rPr>
                <w:sz w:val="22"/>
                <w:szCs w:val="22"/>
              </w:rPr>
              <w:t>3.59.1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2AF786" w14:textId="77777777" w:rsidR="00C27723" w:rsidRPr="00326F20" w:rsidRDefault="00C27723" w:rsidP="00D72EEC">
            <w:pPr>
              <w:ind w:left="248"/>
              <w:rPr>
                <w:sz w:val="22"/>
                <w:szCs w:val="22"/>
              </w:rPr>
            </w:pPr>
            <w:r w:rsidRPr="00326F20">
              <w:rPr>
                <w:sz w:val="22"/>
                <w:szCs w:val="22"/>
              </w:rPr>
              <w:t xml:space="preserve">Between poles when earth switch is closed </w:t>
            </w:r>
          </w:p>
        </w:tc>
        <w:tc>
          <w:tcPr>
            <w:tcW w:w="978" w:type="dxa"/>
            <w:tcBorders>
              <w:top w:val="single" w:sz="4" w:space="0" w:color="BFBFBF"/>
              <w:left w:val="single" w:sz="6" w:space="0" w:color="auto"/>
              <w:bottom w:val="single" w:sz="4" w:space="0" w:color="BFBFBF"/>
              <w:right w:val="single" w:sz="6" w:space="0" w:color="auto"/>
            </w:tcBorders>
          </w:tcPr>
          <w:p w14:paraId="2432CCD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66C577" w14:textId="621A40B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B254C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6A2083" w14:textId="77777777" w:rsidR="00C27723" w:rsidRPr="00326F20" w:rsidRDefault="00C27723" w:rsidP="00D72EEC">
            <w:pPr>
              <w:spacing w:line="240" w:lineRule="exact"/>
              <w:jc w:val="center"/>
              <w:rPr>
                <w:sz w:val="22"/>
                <w:szCs w:val="22"/>
              </w:rPr>
            </w:pPr>
          </w:p>
        </w:tc>
      </w:tr>
      <w:tr w:rsidR="00C27723" w:rsidRPr="00326F20" w14:paraId="4C0442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D303FE" w14:textId="77777777" w:rsidR="00C27723" w:rsidRPr="00326F20" w:rsidRDefault="00C27723" w:rsidP="00D72EEC">
            <w:pPr>
              <w:jc w:val="center"/>
              <w:rPr>
                <w:sz w:val="22"/>
                <w:szCs w:val="22"/>
              </w:rPr>
            </w:pPr>
            <w:r w:rsidRPr="00326F20">
              <w:rPr>
                <w:sz w:val="22"/>
                <w:szCs w:val="22"/>
              </w:rPr>
              <w:t>3.59.2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4CED1C" w14:textId="77777777" w:rsidR="00C27723" w:rsidRPr="00326F20" w:rsidRDefault="00C27723" w:rsidP="00D72EEC">
            <w:pPr>
              <w:ind w:left="248"/>
              <w:rPr>
                <w:sz w:val="22"/>
                <w:szCs w:val="22"/>
              </w:rPr>
            </w:pPr>
            <w:r w:rsidRPr="00326F20">
              <w:rPr>
                <w:sz w:val="22"/>
                <w:szCs w:val="22"/>
              </w:rPr>
              <w:t xml:space="preserve">Between poles when earth switch is open </w:t>
            </w:r>
          </w:p>
        </w:tc>
        <w:tc>
          <w:tcPr>
            <w:tcW w:w="978" w:type="dxa"/>
            <w:tcBorders>
              <w:top w:val="single" w:sz="4" w:space="0" w:color="BFBFBF"/>
              <w:left w:val="single" w:sz="6" w:space="0" w:color="auto"/>
              <w:bottom w:val="single" w:sz="4" w:space="0" w:color="BFBFBF"/>
              <w:right w:val="single" w:sz="6" w:space="0" w:color="auto"/>
            </w:tcBorders>
          </w:tcPr>
          <w:p w14:paraId="64BE2C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3109BD" w14:textId="4BE9D5D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4F64D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BDC4306" w14:textId="77777777" w:rsidR="00C27723" w:rsidRPr="00326F20" w:rsidRDefault="00C27723" w:rsidP="00D72EEC">
            <w:pPr>
              <w:spacing w:line="240" w:lineRule="exact"/>
              <w:jc w:val="center"/>
              <w:rPr>
                <w:sz w:val="22"/>
                <w:szCs w:val="22"/>
              </w:rPr>
            </w:pPr>
          </w:p>
        </w:tc>
      </w:tr>
      <w:tr w:rsidR="00C27723" w:rsidRPr="00326F20" w14:paraId="1EF1721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8580D5" w14:textId="77777777" w:rsidR="00C27723" w:rsidRPr="00326F20" w:rsidRDefault="00C27723" w:rsidP="00D72EEC">
            <w:pPr>
              <w:jc w:val="center"/>
              <w:rPr>
                <w:sz w:val="22"/>
                <w:szCs w:val="22"/>
              </w:rPr>
            </w:pPr>
            <w:r w:rsidRPr="00326F20">
              <w:rPr>
                <w:sz w:val="22"/>
                <w:szCs w:val="22"/>
              </w:rPr>
              <w:t>3.59.3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AC4AD6" w14:textId="77777777" w:rsidR="00C27723" w:rsidRPr="00326F20" w:rsidRDefault="00C27723" w:rsidP="00D72EEC">
            <w:pPr>
              <w:ind w:firstLineChars="100" w:firstLine="220"/>
              <w:rPr>
                <w:sz w:val="22"/>
                <w:szCs w:val="22"/>
              </w:rPr>
            </w:pPr>
            <w:r w:rsidRPr="00326F20">
              <w:rPr>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tcPr>
          <w:p w14:paraId="132047B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BFDD51" w14:textId="6EC83ED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9A43A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21D4E7" w14:textId="77777777" w:rsidR="00C27723" w:rsidRPr="00326F20" w:rsidRDefault="00C27723" w:rsidP="00D72EEC">
            <w:pPr>
              <w:spacing w:line="240" w:lineRule="exact"/>
              <w:jc w:val="center"/>
              <w:rPr>
                <w:sz w:val="22"/>
                <w:szCs w:val="22"/>
              </w:rPr>
            </w:pPr>
          </w:p>
        </w:tc>
      </w:tr>
      <w:tr w:rsidR="00C27723" w:rsidRPr="00326F20" w14:paraId="3291542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B2C3D5" w14:textId="77777777" w:rsidR="00C27723" w:rsidRPr="00326F20" w:rsidRDefault="00C27723" w:rsidP="00D72EEC">
            <w:pPr>
              <w:jc w:val="center"/>
              <w:rPr>
                <w:sz w:val="22"/>
                <w:szCs w:val="22"/>
              </w:rPr>
            </w:pPr>
            <w:r w:rsidRPr="00326F20">
              <w:rPr>
                <w:sz w:val="22"/>
                <w:szCs w:val="22"/>
              </w:rPr>
              <w:t>3.59.4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0F964C" w14:textId="77777777" w:rsidR="00C27723" w:rsidRPr="00326F20" w:rsidRDefault="00C27723" w:rsidP="00D72EEC">
            <w:pPr>
              <w:ind w:firstLineChars="100" w:firstLine="220"/>
              <w:rPr>
                <w:sz w:val="22"/>
                <w:szCs w:val="22"/>
              </w:rPr>
            </w:pPr>
            <w:r w:rsidRPr="00326F20">
              <w:rPr>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tcPr>
          <w:p w14:paraId="55A7C73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05CC3C" w14:textId="586C814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78DF8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25288C" w14:textId="77777777" w:rsidR="00C27723" w:rsidRPr="00326F20" w:rsidRDefault="00C27723" w:rsidP="00D72EEC">
            <w:pPr>
              <w:spacing w:line="240" w:lineRule="exact"/>
              <w:jc w:val="center"/>
              <w:rPr>
                <w:sz w:val="22"/>
                <w:szCs w:val="22"/>
              </w:rPr>
            </w:pPr>
          </w:p>
        </w:tc>
      </w:tr>
      <w:tr w:rsidR="00C27723" w:rsidRPr="00326F20" w14:paraId="3517F4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C565F72"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89854E1" w14:textId="77777777" w:rsidR="00C27723" w:rsidRPr="00326F20" w:rsidRDefault="00C27723" w:rsidP="00D72EEC">
            <w:pPr>
              <w:rPr>
                <w:b/>
                <w:bCs/>
                <w:sz w:val="22"/>
                <w:szCs w:val="22"/>
                <w:u w:val="single"/>
              </w:rPr>
            </w:pPr>
            <w:r w:rsidRPr="00326F20">
              <w:rPr>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5BC3B122"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6FD2BFB" w14:textId="2093A8E9"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98D19C5"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5226F63" w14:textId="77777777" w:rsidR="00C27723" w:rsidRPr="00326F20" w:rsidRDefault="00C27723" w:rsidP="00D72EEC">
            <w:pPr>
              <w:spacing w:line="240" w:lineRule="exact"/>
              <w:jc w:val="center"/>
              <w:rPr>
                <w:sz w:val="22"/>
                <w:szCs w:val="22"/>
              </w:rPr>
            </w:pPr>
          </w:p>
        </w:tc>
      </w:tr>
      <w:tr w:rsidR="00C27723" w:rsidRPr="00326F20" w14:paraId="30284A2F" w14:textId="77777777" w:rsidTr="00C27723">
        <w:trPr>
          <w:trHeight w:hRule="exact" w:val="6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FD03DA" w14:textId="77777777" w:rsidR="00C27723" w:rsidRPr="00326F20" w:rsidRDefault="00C27723" w:rsidP="00D72EEC">
            <w:pPr>
              <w:jc w:val="center"/>
              <w:rPr>
                <w:sz w:val="22"/>
                <w:szCs w:val="22"/>
              </w:rPr>
            </w:pPr>
            <w:r w:rsidRPr="00326F20">
              <w:rPr>
                <w:sz w:val="22"/>
                <w:szCs w:val="22"/>
              </w:rPr>
              <w:t>3.60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89C40B" w14:textId="77777777" w:rsidR="00C27723" w:rsidRPr="00326F20" w:rsidRDefault="00C27723" w:rsidP="00D72EEC">
            <w:pPr>
              <w:rPr>
                <w:sz w:val="22"/>
                <w:szCs w:val="22"/>
              </w:rPr>
            </w:pPr>
            <w:r w:rsidRPr="00326F20">
              <w:rPr>
                <w:sz w:val="22"/>
                <w:szCs w:val="22"/>
              </w:rPr>
              <w:t>Type of interlocking</w:t>
            </w:r>
          </w:p>
        </w:tc>
        <w:tc>
          <w:tcPr>
            <w:tcW w:w="978" w:type="dxa"/>
            <w:tcBorders>
              <w:top w:val="single" w:sz="4" w:space="0" w:color="BFBFBF"/>
              <w:left w:val="single" w:sz="6" w:space="0" w:color="auto"/>
              <w:bottom w:val="single" w:sz="4" w:space="0" w:color="BFBFBF"/>
              <w:right w:val="single" w:sz="6" w:space="0" w:color="auto"/>
            </w:tcBorders>
          </w:tcPr>
          <w:p w14:paraId="32A6AC2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32D1F6" w14:textId="7D6F51E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AD7681" w14:textId="77777777" w:rsidR="00C27723" w:rsidRPr="00326F20" w:rsidRDefault="00C27723" w:rsidP="00D72EEC">
            <w:pPr>
              <w:jc w:val="center"/>
              <w:rPr>
                <w:sz w:val="22"/>
                <w:szCs w:val="22"/>
              </w:rPr>
            </w:pPr>
            <w:r w:rsidRPr="00326F20">
              <w:rPr>
                <w:sz w:val="22"/>
                <w:szCs w:val="22"/>
              </w:rPr>
              <w:t>Electrical and Mechanical</w:t>
            </w:r>
          </w:p>
        </w:tc>
        <w:tc>
          <w:tcPr>
            <w:tcW w:w="1841" w:type="dxa"/>
            <w:tcBorders>
              <w:top w:val="single" w:sz="4" w:space="0" w:color="BFBFBF"/>
              <w:left w:val="single" w:sz="6" w:space="0" w:color="auto"/>
              <w:bottom w:val="single" w:sz="4" w:space="0" w:color="BFBFBF"/>
              <w:right w:val="single" w:sz="12" w:space="0" w:color="auto"/>
            </w:tcBorders>
            <w:vAlign w:val="center"/>
          </w:tcPr>
          <w:p w14:paraId="5CA7E5D0" w14:textId="77777777" w:rsidR="00C27723" w:rsidRPr="00326F20" w:rsidRDefault="00C27723" w:rsidP="00D72EEC">
            <w:pPr>
              <w:spacing w:line="240" w:lineRule="exact"/>
              <w:jc w:val="center"/>
              <w:rPr>
                <w:sz w:val="22"/>
                <w:szCs w:val="22"/>
              </w:rPr>
            </w:pPr>
          </w:p>
        </w:tc>
      </w:tr>
      <w:tr w:rsidR="00C27723" w:rsidRPr="00326F20" w14:paraId="50DD311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B2BCF3" w14:textId="77777777" w:rsidR="00C27723" w:rsidRPr="00326F20" w:rsidRDefault="00C27723" w:rsidP="00D72EEC">
            <w:pPr>
              <w:jc w:val="center"/>
              <w:rPr>
                <w:sz w:val="22"/>
                <w:szCs w:val="22"/>
              </w:rPr>
            </w:pPr>
            <w:r w:rsidRPr="00326F20">
              <w:rPr>
                <w:sz w:val="22"/>
                <w:szCs w:val="22"/>
              </w:rPr>
              <w:t>3.61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80781E2" w14:textId="77777777" w:rsidR="00C27723" w:rsidRPr="00326F20" w:rsidRDefault="00C27723" w:rsidP="00D72EEC">
            <w:pPr>
              <w:rPr>
                <w:sz w:val="22"/>
                <w:szCs w:val="22"/>
              </w:rPr>
            </w:pPr>
            <w:r w:rsidRPr="00326F20">
              <w:rPr>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tcPr>
          <w:p w14:paraId="4CA1124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0E7924" w14:textId="3F26C00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4A4334"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500F5A9" w14:textId="77777777" w:rsidR="00C27723" w:rsidRPr="00326F20" w:rsidRDefault="00C27723" w:rsidP="00D72EEC">
            <w:pPr>
              <w:spacing w:line="240" w:lineRule="exact"/>
              <w:jc w:val="center"/>
              <w:rPr>
                <w:sz w:val="22"/>
                <w:szCs w:val="22"/>
              </w:rPr>
            </w:pPr>
          </w:p>
        </w:tc>
      </w:tr>
      <w:tr w:rsidR="00C27723" w:rsidRPr="00326F20" w14:paraId="613DD1F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B0C08E" w14:textId="77777777" w:rsidR="00C27723" w:rsidRPr="00326F20" w:rsidRDefault="00C27723" w:rsidP="00D72EEC">
            <w:pPr>
              <w:jc w:val="center"/>
              <w:rPr>
                <w:sz w:val="22"/>
                <w:szCs w:val="22"/>
              </w:rPr>
            </w:pPr>
            <w:r w:rsidRPr="00326F20">
              <w:rPr>
                <w:sz w:val="22"/>
                <w:szCs w:val="22"/>
              </w:rPr>
              <w:t>3.62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D7DDD5" w14:textId="77777777" w:rsidR="00C27723" w:rsidRPr="00326F20" w:rsidRDefault="00C27723" w:rsidP="00D72EEC">
            <w:pPr>
              <w:rPr>
                <w:sz w:val="22"/>
                <w:szCs w:val="22"/>
              </w:rPr>
            </w:pPr>
            <w:r w:rsidRPr="00326F20">
              <w:rPr>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tcPr>
          <w:p w14:paraId="47ECC7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65EA7B" w14:textId="5A45EEF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E129B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009C100" w14:textId="77777777" w:rsidR="00C27723" w:rsidRPr="00326F20" w:rsidRDefault="00C27723" w:rsidP="00D72EEC">
            <w:pPr>
              <w:spacing w:line="240" w:lineRule="exact"/>
              <w:jc w:val="center"/>
              <w:rPr>
                <w:sz w:val="22"/>
                <w:szCs w:val="22"/>
              </w:rPr>
            </w:pPr>
          </w:p>
        </w:tc>
      </w:tr>
      <w:tr w:rsidR="00C27723" w:rsidRPr="00326F20" w14:paraId="094087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BAD2768"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CCD947A" w14:textId="77777777" w:rsidR="00C27723" w:rsidRPr="00326F20" w:rsidRDefault="00C27723" w:rsidP="00D72EEC">
            <w:pPr>
              <w:rPr>
                <w:b/>
                <w:bCs/>
                <w:sz w:val="22"/>
                <w:szCs w:val="22"/>
                <w:u w:val="single"/>
              </w:rPr>
            </w:pPr>
            <w:r w:rsidRPr="00326F20">
              <w:rPr>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375F5A34"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5C5E20A" w14:textId="61C0AAA5"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37D6BAE"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D98C815" w14:textId="77777777" w:rsidR="00C27723" w:rsidRPr="00326F20" w:rsidRDefault="00C27723" w:rsidP="00D72EEC">
            <w:pPr>
              <w:spacing w:line="240" w:lineRule="exact"/>
              <w:jc w:val="center"/>
              <w:rPr>
                <w:sz w:val="22"/>
                <w:szCs w:val="22"/>
              </w:rPr>
            </w:pPr>
          </w:p>
        </w:tc>
      </w:tr>
      <w:tr w:rsidR="00C27723" w:rsidRPr="00326F20" w14:paraId="7FB2208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916FE1" w14:textId="77777777" w:rsidR="00C27723" w:rsidRPr="00326F20" w:rsidRDefault="00C27723" w:rsidP="00D72EEC">
            <w:pPr>
              <w:jc w:val="center"/>
              <w:rPr>
                <w:sz w:val="22"/>
                <w:szCs w:val="22"/>
              </w:rPr>
            </w:pPr>
            <w:r w:rsidRPr="00326F20">
              <w:rPr>
                <w:sz w:val="22"/>
                <w:szCs w:val="22"/>
              </w:rPr>
              <w:lastRenderedPageBreak/>
              <w:t>3.63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7DC51B" w14:textId="77777777" w:rsidR="00C27723" w:rsidRPr="00326F20" w:rsidRDefault="00C27723" w:rsidP="00D72EEC">
            <w:pPr>
              <w:rPr>
                <w:sz w:val="22"/>
                <w:szCs w:val="22"/>
              </w:rPr>
            </w:pPr>
            <w:r w:rsidRPr="00326F20">
              <w:rPr>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tcPr>
          <w:p w14:paraId="0475F67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FF89C2" w14:textId="601443B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548EF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8FEBD55" w14:textId="77777777" w:rsidR="00C27723" w:rsidRPr="00326F20" w:rsidRDefault="00C27723" w:rsidP="00D72EEC">
            <w:pPr>
              <w:spacing w:line="240" w:lineRule="exact"/>
              <w:jc w:val="center"/>
              <w:rPr>
                <w:sz w:val="22"/>
                <w:szCs w:val="22"/>
              </w:rPr>
            </w:pPr>
          </w:p>
        </w:tc>
      </w:tr>
      <w:tr w:rsidR="00C27723" w:rsidRPr="00326F20" w14:paraId="416E7F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977D50" w14:textId="77777777" w:rsidR="00C27723" w:rsidRPr="00326F20" w:rsidRDefault="00C27723" w:rsidP="00D72EEC">
            <w:pPr>
              <w:jc w:val="center"/>
              <w:rPr>
                <w:sz w:val="22"/>
                <w:szCs w:val="22"/>
              </w:rPr>
            </w:pPr>
            <w:r w:rsidRPr="00326F20">
              <w:rPr>
                <w:sz w:val="22"/>
                <w:szCs w:val="22"/>
              </w:rPr>
              <w:t>3.64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AF59FB"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14BE71C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1BA5A8" w14:textId="3C7CA47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AF161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EE6391" w14:textId="77777777" w:rsidR="00C27723" w:rsidRPr="00326F20" w:rsidRDefault="00C27723" w:rsidP="00D72EEC">
            <w:pPr>
              <w:spacing w:line="240" w:lineRule="exact"/>
              <w:jc w:val="center"/>
              <w:rPr>
                <w:sz w:val="22"/>
                <w:szCs w:val="22"/>
              </w:rPr>
            </w:pPr>
          </w:p>
        </w:tc>
      </w:tr>
      <w:tr w:rsidR="00C27723" w:rsidRPr="00326F20" w14:paraId="06FD90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2D8CAC" w14:textId="77777777" w:rsidR="00C27723" w:rsidRPr="00326F20" w:rsidRDefault="00C27723" w:rsidP="00D72EEC">
            <w:pPr>
              <w:jc w:val="center"/>
              <w:rPr>
                <w:sz w:val="22"/>
                <w:szCs w:val="22"/>
              </w:rPr>
            </w:pPr>
            <w:r w:rsidRPr="00326F20">
              <w:rPr>
                <w:sz w:val="22"/>
                <w:szCs w:val="22"/>
              </w:rPr>
              <w:t>6.65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7A6E76" w14:textId="77777777" w:rsidR="00C27723" w:rsidRPr="00326F20" w:rsidRDefault="00C27723" w:rsidP="00D72EEC">
            <w:pPr>
              <w:rPr>
                <w:sz w:val="22"/>
                <w:szCs w:val="22"/>
              </w:rPr>
            </w:pPr>
            <w:r w:rsidRPr="00326F20">
              <w:rPr>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tcPr>
          <w:p w14:paraId="588531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EC85C0" w14:textId="691EAAA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D3EB4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0F58BB6" w14:textId="77777777" w:rsidR="00C27723" w:rsidRPr="00326F20" w:rsidRDefault="00C27723" w:rsidP="00D72EEC">
            <w:pPr>
              <w:spacing w:line="240" w:lineRule="exact"/>
              <w:jc w:val="center"/>
              <w:rPr>
                <w:sz w:val="22"/>
                <w:szCs w:val="22"/>
              </w:rPr>
            </w:pPr>
          </w:p>
        </w:tc>
      </w:tr>
      <w:tr w:rsidR="00C27723" w:rsidRPr="00326F20" w14:paraId="060FBF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91A827" w14:textId="77777777" w:rsidR="00C27723" w:rsidRPr="00326F20" w:rsidRDefault="00C27723" w:rsidP="00D72EEC">
            <w:pPr>
              <w:jc w:val="center"/>
              <w:rPr>
                <w:sz w:val="22"/>
                <w:szCs w:val="22"/>
              </w:rPr>
            </w:pPr>
            <w:r w:rsidRPr="00326F20">
              <w:rPr>
                <w:sz w:val="22"/>
                <w:szCs w:val="22"/>
              </w:rPr>
              <w:t>3.65.1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ECBFC8"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59516D4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860671" w14:textId="08D7C94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B1EC0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FB88D41" w14:textId="77777777" w:rsidR="00C27723" w:rsidRPr="00326F20" w:rsidRDefault="00C27723" w:rsidP="00D72EEC">
            <w:pPr>
              <w:spacing w:line="240" w:lineRule="exact"/>
              <w:jc w:val="center"/>
              <w:rPr>
                <w:sz w:val="22"/>
                <w:szCs w:val="22"/>
              </w:rPr>
            </w:pPr>
          </w:p>
        </w:tc>
      </w:tr>
      <w:tr w:rsidR="00C27723" w:rsidRPr="00326F20" w14:paraId="2415284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3BC0A7" w14:textId="77777777" w:rsidR="00C27723" w:rsidRPr="00326F20" w:rsidRDefault="00C27723" w:rsidP="00D72EEC">
            <w:pPr>
              <w:jc w:val="center"/>
              <w:rPr>
                <w:sz w:val="22"/>
                <w:szCs w:val="22"/>
              </w:rPr>
            </w:pPr>
            <w:r w:rsidRPr="00326F20">
              <w:rPr>
                <w:sz w:val="22"/>
                <w:szCs w:val="22"/>
              </w:rPr>
              <w:t>3.66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5A9E57" w14:textId="77777777" w:rsidR="00C27723" w:rsidRPr="00326F20" w:rsidRDefault="00C27723" w:rsidP="00D72EEC">
            <w:pPr>
              <w:rPr>
                <w:sz w:val="22"/>
                <w:szCs w:val="22"/>
              </w:rPr>
            </w:pPr>
            <w:r w:rsidRPr="00326F20">
              <w:rPr>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tcPr>
          <w:p w14:paraId="00BFD53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7910A6" w14:textId="23DA176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808E1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D8E6A6" w14:textId="77777777" w:rsidR="00C27723" w:rsidRPr="00326F20" w:rsidRDefault="00C27723" w:rsidP="00D72EEC">
            <w:pPr>
              <w:spacing w:line="240" w:lineRule="exact"/>
              <w:jc w:val="center"/>
              <w:rPr>
                <w:sz w:val="22"/>
                <w:szCs w:val="22"/>
              </w:rPr>
            </w:pPr>
          </w:p>
        </w:tc>
      </w:tr>
      <w:tr w:rsidR="00C27723" w:rsidRPr="00326F20" w14:paraId="1E4B223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B7DC13" w14:textId="77777777" w:rsidR="00C27723" w:rsidRPr="00326F20" w:rsidRDefault="00C27723" w:rsidP="00D72EEC">
            <w:pPr>
              <w:jc w:val="center"/>
              <w:rPr>
                <w:sz w:val="22"/>
                <w:szCs w:val="22"/>
              </w:rPr>
            </w:pPr>
            <w:r w:rsidRPr="00326F20">
              <w:rPr>
                <w:sz w:val="22"/>
                <w:szCs w:val="22"/>
              </w:rPr>
              <w:t>3.66.1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82B764" w14:textId="77777777" w:rsidR="00C27723" w:rsidRPr="00326F20" w:rsidRDefault="00C27723"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tcPr>
          <w:p w14:paraId="4B9F5EC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C26625" w14:textId="5A640EF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D58C15" w14:textId="12036B78" w:rsidR="00C27723" w:rsidRPr="00326F20" w:rsidRDefault="00EC3A9A" w:rsidP="00D72EEC">
            <w:pPr>
              <w:jc w:val="center"/>
              <w:rPr>
                <w:sz w:val="22"/>
                <w:szCs w:val="22"/>
              </w:rPr>
            </w:pPr>
            <w:r>
              <w:rPr>
                <w:sz w:val="22"/>
                <w:szCs w:val="22"/>
              </w:rPr>
              <w:t>Copper</w:t>
            </w:r>
            <w:r w:rsidR="00C27723"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6BD806" w14:textId="77777777" w:rsidR="00C27723" w:rsidRPr="00326F20" w:rsidRDefault="00C27723" w:rsidP="00D72EEC">
            <w:pPr>
              <w:spacing w:line="240" w:lineRule="exact"/>
              <w:jc w:val="center"/>
              <w:rPr>
                <w:sz w:val="22"/>
                <w:szCs w:val="22"/>
              </w:rPr>
            </w:pPr>
          </w:p>
        </w:tc>
      </w:tr>
      <w:tr w:rsidR="00C27723" w:rsidRPr="00326F20" w14:paraId="6CB223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6C6F1F" w14:textId="77777777" w:rsidR="00C27723" w:rsidRPr="00326F20" w:rsidRDefault="00C27723" w:rsidP="00D72EEC">
            <w:pPr>
              <w:jc w:val="center"/>
              <w:rPr>
                <w:sz w:val="22"/>
                <w:szCs w:val="22"/>
              </w:rPr>
            </w:pPr>
            <w:r w:rsidRPr="00326F20">
              <w:rPr>
                <w:sz w:val="22"/>
                <w:szCs w:val="22"/>
              </w:rPr>
              <w:t>3.67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EFDB9E" w14:textId="77777777" w:rsidR="00C27723" w:rsidRPr="00326F20" w:rsidRDefault="00C27723" w:rsidP="00D72EEC">
            <w:pPr>
              <w:rPr>
                <w:sz w:val="22"/>
                <w:szCs w:val="22"/>
              </w:rPr>
            </w:pPr>
            <w:r w:rsidRPr="00326F20">
              <w:rPr>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tcPr>
          <w:p w14:paraId="10B44A4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C910B1" w14:textId="3C046C1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923D6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4A6FDC" w14:textId="77777777" w:rsidR="00C27723" w:rsidRPr="00326F20" w:rsidRDefault="00C27723" w:rsidP="00D72EEC">
            <w:pPr>
              <w:spacing w:line="240" w:lineRule="exact"/>
              <w:jc w:val="center"/>
              <w:rPr>
                <w:sz w:val="22"/>
                <w:szCs w:val="22"/>
              </w:rPr>
            </w:pPr>
          </w:p>
        </w:tc>
      </w:tr>
      <w:tr w:rsidR="00C27723" w:rsidRPr="00326F20" w14:paraId="4AF924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13C032" w14:textId="77777777" w:rsidR="00C27723" w:rsidRPr="00326F20" w:rsidRDefault="00C27723" w:rsidP="00D72EEC">
            <w:pPr>
              <w:jc w:val="center"/>
              <w:rPr>
                <w:sz w:val="22"/>
                <w:szCs w:val="22"/>
              </w:rPr>
            </w:pPr>
            <w:r w:rsidRPr="00326F20">
              <w:rPr>
                <w:sz w:val="22"/>
                <w:szCs w:val="22"/>
              </w:rPr>
              <w:t>3.67.1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C10079" w14:textId="77777777" w:rsidR="00C27723" w:rsidRPr="00326F20" w:rsidRDefault="00C27723"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tcPr>
          <w:p w14:paraId="4208B6F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3C18A4" w14:textId="6F91A8E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8A40FD" w14:textId="77777777" w:rsidR="00C27723" w:rsidRPr="00326F20" w:rsidRDefault="00C27723" w:rsidP="00D72EE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26EC1BF4" w14:textId="77777777" w:rsidR="00C27723" w:rsidRPr="00326F20" w:rsidRDefault="00C27723" w:rsidP="00D72EEC">
            <w:pPr>
              <w:spacing w:line="240" w:lineRule="exact"/>
              <w:jc w:val="center"/>
              <w:rPr>
                <w:sz w:val="22"/>
                <w:szCs w:val="22"/>
              </w:rPr>
            </w:pPr>
          </w:p>
        </w:tc>
      </w:tr>
      <w:tr w:rsidR="00C27723" w:rsidRPr="00326F20" w14:paraId="353BEA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FFD94F" w14:textId="77777777" w:rsidR="00C27723" w:rsidRPr="00326F20" w:rsidRDefault="00C27723" w:rsidP="00D72EEC">
            <w:pPr>
              <w:jc w:val="center"/>
              <w:rPr>
                <w:sz w:val="22"/>
                <w:szCs w:val="22"/>
              </w:rPr>
            </w:pPr>
            <w:r w:rsidRPr="00326F20">
              <w:rPr>
                <w:sz w:val="22"/>
                <w:szCs w:val="22"/>
              </w:rPr>
              <w:t>3.68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407FD8" w14:textId="77777777" w:rsidR="00C27723" w:rsidRPr="00326F20" w:rsidRDefault="00C27723" w:rsidP="00D72EEC">
            <w:pPr>
              <w:rPr>
                <w:sz w:val="22"/>
                <w:szCs w:val="22"/>
              </w:rPr>
            </w:pPr>
            <w:r w:rsidRPr="00326F20">
              <w:rPr>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tcPr>
          <w:p w14:paraId="5D386B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755AA3" w14:textId="635F61D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22D88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9D9D7E2" w14:textId="77777777" w:rsidR="00C27723" w:rsidRPr="00326F20" w:rsidRDefault="00C27723" w:rsidP="00D72EEC">
            <w:pPr>
              <w:spacing w:line="240" w:lineRule="exact"/>
              <w:jc w:val="center"/>
              <w:rPr>
                <w:sz w:val="22"/>
                <w:szCs w:val="22"/>
              </w:rPr>
            </w:pPr>
          </w:p>
        </w:tc>
      </w:tr>
      <w:tr w:rsidR="00C27723" w:rsidRPr="00326F20" w14:paraId="66F3E4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9910F2" w14:textId="77777777" w:rsidR="00C27723" w:rsidRPr="00326F20" w:rsidRDefault="00C27723" w:rsidP="00D72EEC">
            <w:pPr>
              <w:jc w:val="center"/>
              <w:rPr>
                <w:sz w:val="22"/>
                <w:szCs w:val="22"/>
              </w:rPr>
            </w:pPr>
            <w:r w:rsidRPr="00326F20">
              <w:rPr>
                <w:sz w:val="22"/>
                <w:szCs w:val="22"/>
              </w:rPr>
              <w:t>3.67.1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92C06DB" w14:textId="77777777" w:rsidR="00C27723" w:rsidRPr="00326F20" w:rsidRDefault="00C27723"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tcPr>
          <w:p w14:paraId="053A556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0FCB76" w14:textId="587114D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FD47C8" w14:textId="66337288" w:rsidR="00C27723" w:rsidRPr="00326F20" w:rsidRDefault="00C27723" w:rsidP="00D72EEC">
            <w:pPr>
              <w:jc w:val="center"/>
              <w:rPr>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68B79C4B" w14:textId="77777777" w:rsidR="00C27723" w:rsidRPr="00326F20" w:rsidRDefault="00C27723" w:rsidP="00D72EEC">
            <w:pPr>
              <w:spacing w:line="240" w:lineRule="exact"/>
              <w:jc w:val="center"/>
              <w:rPr>
                <w:sz w:val="22"/>
                <w:szCs w:val="22"/>
              </w:rPr>
            </w:pPr>
          </w:p>
        </w:tc>
      </w:tr>
      <w:tr w:rsidR="00C27723" w:rsidRPr="00326F20" w14:paraId="00253A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A05A57" w14:textId="77777777" w:rsidR="00C27723" w:rsidRPr="00326F20" w:rsidRDefault="00C27723" w:rsidP="00D72EEC">
            <w:pPr>
              <w:jc w:val="center"/>
              <w:rPr>
                <w:sz w:val="22"/>
                <w:szCs w:val="22"/>
              </w:rPr>
            </w:pPr>
            <w:r w:rsidRPr="00326F20">
              <w:rPr>
                <w:sz w:val="22"/>
                <w:szCs w:val="22"/>
              </w:rPr>
              <w:t>3.69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B683D6" w14:textId="77777777" w:rsidR="00C27723" w:rsidRPr="00326F20" w:rsidRDefault="00C27723" w:rsidP="00D72EEC">
            <w:pPr>
              <w:rPr>
                <w:sz w:val="22"/>
                <w:szCs w:val="22"/>
              </w:rPr>
            </w:pPr>
            <w:r w:rsidRPr="00326F20">
              <w:rPr>
                <w:sz w:val="22"/>
                <w:szCs w:val="22"/>
              </w:rPr>
              <w:t>Permissible force on HV terminals</w:t>
            </w:r>
          </w:p>
        </w:tc>
        <w:tc>
          <w:tcPr>
            <w:tcW w:w="978" w:type="dxa"/>
            <w:tcBorders>
              <w:top w:val="single" w:sz="4" w:space="0" w:color="BFBFBF"/>
              <w:left w:val="single" w:sz="6" w:space="0" w:color="auto"/>
              <w:bottom w:val="single" w:sz="4" w:space="0" w:color="BFBFBF"/>
              <w:right w:val="single" w:sz="6" w:space="0" w:color="auto"/>
            </w:tcBorders>
          </w:tcPr>
          <w:p w14:paraId="1582C72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EC867A" w14:textId="29EA1DB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EFD91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679753" w14:textId="77777777" w:rsidR="00C27723" w:rsidRPr="00326F20" w:rsidRDefault="00C27723" w:rsidP="00D72EEC">
            <w:pPr>
              <w:spacing w:line="240" w:lineRule="exact"/>
              <w:jc w:val="center"/>
              <w:rPr>
                <w:sz w:val="22"/>
                <w:szCs w:val="22"/>
              </w:rPr>
            </w:pPr>
          </w:p>
        </w:tc>
      </w:tr>
      <w:tr w:rsidR="00C27723" w:rsidRPr="00326F20" w14:paraId="22C59BF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505042" w14:textId="77777777" w:rsidR="00C27723" w:rsidRPr="00326F20" w:rsidRDefault="00C27723" w:rsidP="00D72EEC">
            <w:pPr>
              <w:jc w:val="center"/>
              <w:rPr>
                <w:sz w:val="22"/>
                <w:szCs w:val="22"/>
              </w:rPr>
            </w:pPr>
            <w:r w:rsidRPr="00326F20">
              <w:rPr>
                <w:sz w:val="22"/>
                <w:szCs w:val="22"/>
              </w:rPr>
              <w:t>3.69.1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23C640" w14:textId="77777777" w:rsidR="00C27723" w:rsidRPr="00326F20" w:rsidRDefault="00C27723" w:rsidP="00D72EEC">
            <w:pPr>
              <w:ind w:firstLineChars="100" w:firstLine="220"/>
              <w:rPr>
                <w:sz w:val="22"/>
                <w:szCs w:val="22"/>
              </w:rPr>
            </w:pPr>
            <w:r w:rsidRPr="00326F20">
              <w:rPr>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tcPr>
          <w:p w14:paraId="20CBC8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79580B" w14:textId="551EFC8E"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33932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A24F36" w14:textId="77777777" w:rsidR="00C27723" w:rsidRPr="00326F20" w:rsidRDefault="00C27723" w:rsidP="00D72EEC">
            <w:pPr>
              <w:spacing w:line="240" w:lineRule="exact"/>
              <w:jc w:val="center"/>
              <w:rPr>
                <w:sz w:val="22"/>
                <w:szCs w:val="22"/>
              </w:rPr>
            </w:pPr>
          </w:p>
        </w:tc>
      </w:tr>
      <w:tr w:rsidR="00C27723" w:rsidRPr="00326F20" w14:paraId="7F5F64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FE1CCB" w14:textId="77777777" w:rsidR="00C27723" w:rsidRPr="00326F20" w:rsidRDefault="00C27723" w:rsidP="00D72EEC">
            <w:pPr>
              <w:jc w:val="center"/>
              <w:rPr>
                <w:sz w:val="22"/>
                <w:szCs w:val="22"/>
              </w:rPr>
            </w:pPr>
            <w:r w:rsidRPr="00326F20">
              <w:rPr>
                <w:sz w:val="22"/>
                <w:szCs w:val="22"/>
              </w:rPr>
              <w:t>3.69.2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A35017" w14:textId="77777777" w:rsidR="00C27723" w:rsidRPr="00326F20" w:rsidRDefault="00C27723" w:rsidP="00D72EEC">
            <w:pPr>
              <w:ind w:firstLineChars="100" w:firstLine="220"/>
              <w:rPr>
                <w:sz w:val="22"/>
                <w:szCs w:val="22"/>
              </w:rPr>
            </w:pPr>
            <w:r w:rsidRPr="00326F20">
              <w:rPr>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tcPr>
          <w:p w14:paraId="424DDB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4472FA" w14:textId="44CB321A"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FB948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7D98E5" w14:textId="77777777" w:rsidR="00C27723" w:rsidRPr="00326F20" w:rsidRDefault="00C27723" w:rsidP="00D72EEC">
            <w:pPr>
              <w:spacing w:line="240" w:lineRule="exact"/>
              <w:jc w:val="center"/>
              <w:rPr>
                <w:sz w:val="22"/>
                <w:szCs w:val="22"/>
              </w:rPr>
            </w:pPr>
          </w:p>
        </w:tc>
      </w:tr>
      <w:tr w:rsidR="00C27723" w:rsidRPr="00326F20" w14:paraId="0F16CE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A358DE" w14:textId="77777777" w:rsidR="00C27723" w:rsidRPr="00326F20" w:rsidRDefault="00C27723" w:rsidP="00D72EEC">
            <w:pPr>
              <w:jc w:val="center"/>
              <w:rPr>
                <w:sz w:val="22"/>
                <w:szCs w:val="22"/>
              </w:rPr>
            </w:pPr>
            <w:r w:rsidRPr="00326F20">
              <w:rPr>
                <w:sz w:val="22"/>
                <w:szCs w:val="22"/>
              </w:rPr>
              <w:t>3.70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94E5EF" w14:textId="77777777" w:rsidR="00C27723" w:rsidRPr="00326F20" w:rsidRDefault="00C27723" w:rsidP="00D72EEC">
            <w:pPr>
              <w:rPr>
                <w:sz w:val="22"/>
                <w:szCs w:val="22"/>
              </w:rPr>
            </w:pPr>
            <w:r w:rsidRPr="00326F20">
              <w:rPr>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tcPr>
          <w:p w14:paraId="33D0166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45DEE3" w14:textId="3FE79F1E"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8474D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08450A7" w14:textId="77777777" w:rsidR="00C27723" w:rsidRPr="00326F20" w:rsidRDefault="00C27723" w:rsidP="00D72EEC">
            <w:pPr>
              <w:spacing w:line="240" w:lineRule="exact"/>
              <w:jc w:val="center"/>
              <w:rPr>
                <w:sz w:val="22"/>
                <w:szCs w:val="22"/>
              </w:rPr>
            </w:pPr>
          </w:p>
        </w:tc>
      </w:tr>
      <w:tr w:rsidR="00C27723" w:rsidRPr="00326F20" w14:paraId="06AD2F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02375A" w14:textId="77777777" w:rsidR="00C27723" w:rsidRPr="00326F20" w:rsidRDefault="00C27723" w:rsidP="00D72EEC">
            <w:pPr>
              <w:jc w:val="center"/>
              <w:rPr>
                <w:sz w:val="22"/>
                <w:szCs w:val="22"/>
              </w:rPr>
            </w:pPr>
            <w:r w:rsidRPr="00326F20">
              <w:rPr>
                <w:sz w:val="22"/>
                <w:szCs w:val="22"/>
              </w:rPr>
              <w:t>3.71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12665D" w14:textId="77777777" w:rsidR="00C27723" w:rsidRPr="00326F20" w:rsidRDefault="00C27723" w:rsidP="00D72EEC">
            <w:pPr>
              <w:rPr>
                <w:sz w:val="22"/>
                <w:szCs w:val="22"/>
              </w:rPr>
            </w:pPr>
            <w:r w:rsidRPr="00326F20">
              <w:rPr>
                <w:sz w:val="22"/>
                <w:szCs w:val="22"/>
              </w:rPr>
              <w:t xml:space="preserve">Weight of complete earth switch   </w:t>
            </w:r>
          </w:p>
        </w:tc>
        <w:tc>
          <w:tcPr>
            <w:tcW w:w="978" w:type="dxa"/>
            <w:tcBorders>
              <w:top w:val="single" w:sz="4" w:space="0" w:color="BFBFBF"/>
              <w:left w:val="single" w:sz="6" w:space="0" w:color="auto"/>
              <w:bottom w:val="single" w:sz="4" w:space="0" w:color="BFBFBF"/>
              <w:right w:val="single" w:sz="6" w:space="0" w:color="auto"/>
            </w:tcBorders>
          </w:tcPr>
          <w:p w14:paraId="76307F0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EDE291" w14:textId="50F8DC83" w:rsidR="00C27723" w:rsidRPr="00326F20" w:rsidRDefault="00C27723" w:rsidP="00D72EEC">
            <w:pPr>
              <w:jc w:val="center"/>
              <w:rPr>
                <w:sz w:val="22"/>
                <w:szCs w:val="22"/>
              </w:rPr>
            </w:pPr>
            <w:r w:rsidRPr="00326F20">
              <w:rPr>
                <w:sz w:val="22"/>
                <w:szCs w:val="22"/>
              </w:rPr>
              <w:t>kg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1993E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4C5D89" w14:textId="77777777" w:rsidR="00C27723" w:rsidRPr="00326F20" w:rsidRDefault="00C27723" w:rsidP="00D72EEC">
            <w:pPr>
              <w:spacing w:line="240" w:lineRule="exact"/>
              <w:jc w:val="center"/>
              <w:rPr>
                <w:sz w:val="22"/>
                <w:szCs w:val="22"/>
              </w:rPr>
            </w:pPr>
          </w:p>
        </w:tc>
      </w:tr>
      <w:tr w:rsidR="00C27723" w:rsidRPr="00326F20" w14:paraId="3D97125E"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3D006C11" w14:textId="77777777" w:rsidR="00C27723" w:rsidRPr="00326F20" w:rsidRDefault="00C27723" w:rsidP="00D72EEC">
            <w:pPr>
              <w:jc w:val="center"/>
              <w:rPr>
                <w:sz w:val="22"/>
                <w:szCs w:val="22"/>
              </w:rPr>
            </w:pPr>
            <w:r w:rsidRPr="00326F20">
              <w:rPr>
                <w:sz w:val="22"/>
                <w:szCs w:val="22"/>
              </w:rPr>
              <w:t>3.72</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543EA65C" w14:textId="77777777" w:rsidR="00C27723" w:rsidRPr="00326F20" w:rsidRDefault="00C27723" w:rsidP="00D72EEC">
            <w:pPr>
              <w:rPr>
                <w:sz w:val="22"/>
                <w:szCs w:val="22"/>
              </w:rPr>
            </w:pPr>
            <w:r w:rsidRPr="00326F20">
              <w:rPr>
                <w:sz w:val="22"/>
                <w:szCs w:val="22"/>
              </w:rPr>
              <w:t>Cubicle Light  (Compact LED)</w:t>
            </w:r>
          </w:p>
        </w:tc>
        <w:tc>
          <w:tcPr>
            <w:tcW w:w="978" w:type="dxa"/>
            <w:tcBorders>
              <w:top w:val="single" w:sz="4" w:space="0" w:color="BFBFBF"/>
              <w:left w:val="single" w:sz="6" w:space="0" w:color="auto"/>
              <w:bottom w:val="single" w:sz="4" w:space="0" w:color="auto"/>
              <w:right w:val="single" w:sz="6" w:space="0" w:color="auto"/>
            </w:tcBorders>
          </w:tcPr>
          <w:p w14:paraId="5FE843E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0280FDA1" w14:textId="3D862FE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298EB3AD"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auto"/>
              <w:right w:val="single" w:sz="12" w:space="0" w:color="auto"/>
            </w:tcBorders>
            <w:vAlign w:val="center"/>
          </w:tcPr>
          <w:p w14:paraId="628FB170" w14:textId="77777777" w:rsidR="00C27723" w:rsidRPr="00326F20" w:rsidRDefault="00C27723" w:rsidP="00D72EEC">
            <w:pPr>
              <w:spacing w:line="240" w:lineRule="exact"/>
              <w:jc w:val="center"/>
              <w:rPr>
                <w:sz w:val="22"/>
                <w:szCs w:val="22"/>
              </w:rPr>
            </w:pPr>
          </w:p>
        </w:tc>
      </w:tr>
      <w:tr w:rsidR="00C27723" w:rsidRPr="00326F20" w14:paraId="68022440"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67A88394" w14:textId="77777777" w:rsidR="00C27723" w:rsidRPr="00326F20" w:rsidRDefault="00C27723" w:rsidP="008003FF">
            <w:pPr>
              <w:numPr>
                <w:ilvl w:val="0"/>
                <w:numId w:val="26"/>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6CCA007" w14:textId="77777777" w:rsidR="00C27723" w:rsidRPr="00326F20" w:rsidRDefault="00C27723" w:rsidP="00D72EEC">
            <w:pPr>
              <w:pStyle w:val="Textheader"/>
              <w:rPr>
                <w:rFonts w:ascii="Times New Roman" w:hAnsi="Times New Roman" w:cs="Times New Roman"/>
                <w:sz w:val="22"/>
                <w:szCs w:val="22"/>
              </w:rPr>
            </w:pPr>
            <w:r w:rsidRPr="00326F20">
              <w:rPr>
                <w:rFonts w:ascii="Times New Roman" w:hAnsi="Times New Roman" w:cs="Times New Roman"/>
                <w:sz w:val="22"/>
                <w:szCs w:val="22"/>
              </w:rPr>
              <w:t>132kV CURRENT TRANSFOMERS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22656CA1"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3240F86" w14:textId="6C80C07D"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09745F80" w14:textId="77777777" w:rsidR="00C27723" w:rsidRPr="00326F20" w:rsidRDefault="00C27723" w:rsidP="00D72EE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5080607B" w14:textId="77777777" w:rsidR="00C27723" w:rsidRPr="00326F20" w:rsidRDefault="00C27723" w:rsidP="00D72EEC">
            <w:pPr>
              <w:spacing w:line="240" w:lineRule="exact"/>
              <w:jc w:val="center"/>
              <w:rPr>
                <w:sz w:val="22"/>
                <w:szCs w:val="22"/>
              </w:rPr>
            </w:pPr>
          </w:p>
        </w:tc>
      </w:tr>
      <w:tr w:rsidR="00C27723" w:rsidRPr="00326F20" w14:paraId="02F522EB"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353595B9"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63BDB851" w14:textId="77777777" w:rsidR="00C27723" w:rsidRPr="00326F20" w:rsidRDefault="00C27723" w:rsidP="00D72EE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67E8A9E1" w14:textId="77777777" w:rsidR="00C27723" w:rsidRPr="00326F20" w:rsidRDefault="00C27723" w:rsidP="00D72EEC">
            <w:pPr>
              <w:jc w:val="center"/>
              <w:rPr>
                <w:b/>
                <w:bCs/>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0054DAAA" w14:textId="280521A6"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52555A10"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2F6CFB65" w14:textId="77777777" w:rsidR="00C27723" w:rsidRPr="00326F20" w:rsidRDefault="00C27723" w:rsidP="00D72EEC">
            <w:pPr>
              <w:jc w:val="center"/>
              <w:rPr>
                <w:b/>
                <w:bCs/>
                <w:sz w:val="22"/>
                <w:szCs w:val="22"/>
              </w:rPr>
            </w:pPr>
          </w:p>
        </w:tc>
      </w:tr>
      <w:tr w:rsidR="00C27723" w:rsidRPr="00326F20" w14:paraId="50FCA5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4940F4" w14:textId="77777777" w:rsidR="00C27723" w:rsidRPr="00326F20" w:rsidRDefault="00C27723" w:rsidP="00D72EEC">
            <w:pPr>
              <w:jc w:val="center"/>
              <w:rPr>
                <w:sz w:val="22"/>
                <w:szCs w:val="22"/>
              </w:rPr>
            </w:pPr>
            <w:r w:rsidRPr="00326F20">
              <w:rPr>
                <w:sz w:val="22"/>
                <w:szCs w:val="22"/>
              </w:rPr>
              <w:t>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4D913B" w14:textId="77777777" w:rsidR="00C27723" w:rsidRPr="00326F20" w:rsidRDefault="00C27723"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tcPr>
          <w:p w14:paraId="59AE734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C964F1" w14:textId="63CA0F0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32499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3E101A" w14:textId="77777777" w:rsidR="00C27723" w:rsidRPr="00326F20" w:rsidRDefault="00C27723" w:rsidP="00D72EEC">
            <w:pPr>
              <w:jc w:val="center"/>
              <w:rPr>
                <w:sz w:val="22"/>
                <w:szCs w:val="22"/>
              </w:rPr>
            </w:pPr>
          </w:p>
        </w:tc>
      </w:tr>
      <w:tr w:rsidR="00C27723" w:rsidRPr="00326F20" w14:paraId="1BC305D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534FC4" w14:textId="77777777" w:rsidR="00C27723" w:rsidRPr="00326F20" w:rsidRDefault="00C27723" w:rsidP="00D72EEC">
            <w:pPr>
              <w:jc w:val="center"/>
              <w:rPr>
                <w:sz w:val="22"/>
                <w:szCs w:val="22"/>
              </w:rPr>
            </w:pPr>
            <w:r w:rsidRPr="00326F20">
              <w:rPr>
                <w:sz w:val="22"/>
                <w:szCs w:val="22"/>
              </w:rPr>
              <w:t>4.2 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227C65B"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70ECCE9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F154B7" w14:textId="1489437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4BF18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7CD9F9" w14:textId="77777777" w:rsidR="00C27723" w:rsidRPr="00326F20" w:rsidRDefault="00C27723" w:rsidP="00D72EEC">
            <w:pPr>
              <w:jc w:val="center"/>
              <w:rPr>
                <w:sz w:val="22"/>
                <w:szCs w:val="22"/>
              </w:rPr>
            </w:pPr>
          </w:p>
        </w:tc>
      </w:tr>
      <w:tr w:rsidR="00C27723" w:rsidRPr="00326F20" w14:paraId="57D5041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C2ED08" w14:textId="77777777" w:rsidR="00C27723" w:rsidRPr="00326F20" w:rsidRDefault="00C27723" w:rsidP="00D72EEC">
            <w:pPr>
              <w:jc w:val="center"/>
              <w:rPr>
                <w:sz w:val="22"/>
                <w:szCs w:val="22"/>
              </w:rPr>
            </w:pPr>
            <w:r w:rsidRPr="00326F20">
              <w:rPr>
                <w:sz w:val="22"/>
                <w:szCs w:val="22"/>
              </w:rPr>
              <w:t>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0C180A" w14:textId="77777777" w:rsidR="00C27723" w:rsidRPr="00326F20" w:rsidRDefault="00C27723" w:rsidP="00D72EE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tcPr>
          <w:p w14:paraId="6F3B1F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02D9B9" w14:textId="47BE6BD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6780D9" w14:textId="77777777" w:rsidR="00C27723" w:rsidRPr="00326F20" w:rsidRDefault="00C27723" w:rsidP="00D72EEC">
            <w:pPr>
              <w:jc w:val="center"/>
              <w:rPr>
                <w:sz w:val="22"/>
                <w:szCs w:val="22"/>
              </w:rPr>
            </w:pPr>
            <w:r w:rsidRPr="00326F20">
              <w:rPr>
                <w:sz w:val="22"/>
                <w:szCs w:val="22"/>
              </w:rPr>
              <w:t>Post</w:t>
            </w:r>
          </w:p>
        </w:tc>
        <w:tc>
          <w:tcPr>
            <w:tcW w:w="1841" w:type="dxa"/>
            <w:tcBorders>
              <w:top w:val="single" w:sz="4" w:space="0" w:color="BFBFBF"/>
              <w:left w:val="single" w:sz="6" w:space="0" w:color="auto"/>
              <w:bottom w:val="single" w:sz="4" w:space="0" w:color="BFBFBF"/>
              <w:right w:val="single" w:sz="12" w:space="0" w:color="auto"/>
            </w:tcBorders>
            <w:vAlign w:val="center"/>
          </w:tcPr>
          <w:p w14:paraId="30C6DB3A" w14:textId="77777777" w:rsidR="00C27723" w:rsidRPr="00326F20" w:rsidRDefault="00C27723" w:rsidP="00D72EEC">
            <w:pPr>
              <w:jc w:val="center"/>
              <w:rPr>
                <w:sz w:val="22"/>
                <w:szCs w:val="22"/>
              </w:rPr>
            </w:pPr>
          </w:p>
        </w:tc>
      </w:tr>
      <w:tr w:rsidR="00C27723" w:rsidRPr="00326F20" w14:paraId="1E26730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0B56F4" w14:textId="77777777" w:rsidR="00C27723" w:rsidRPr="00326F20" w:rsidRDefault="00C27723" w:rsidP="00D72EEC">
            <w:pPr>
              <w:jc w:val="center"/>
              <w:rPr>
                <w:sz w:val="22"/>
                <w:szCs w:val="22"/>
              </w:rPr>
            </w:pPr>
            <w:r w:rsidRPr="00326F20">
              <w:rPr>
                <w:sz w:val="22"/>
                <w:szCs w:val="22"/>
              </w:rPr>
              <w:lastRenderedPageBreak/>
              <w:t>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8138BA2" w14:textId="77777777" w:rsidR="00C27723" w:rsidRPr="00326F20" w:rsidRDefault="00C27723" w:rsidP="00D72EEC">
            <w:pPr>
              <w:rPr>
                <w:sz w:val="22"/>
                <w:szCs w:val="22"/>
              </w:rPr>
            </w:pPr>
            <w:r w:rsidRPr="00326F20">
              <w:rPr>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tcPr>
          <w:p w14:paraId="5ED5B25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E09A26" w14:textId="4A37EEE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86648C" w14:textId="77777777" w:rsidR="00C27723" w:rsidRPr="00326F20" w:rsidRDefault="00C27723" w:rsidP="00D72EEC">
            <w:pPr>
              <w:jc w:val="center"/>
              <w:rPr>
                <w:sz w:val="22"/>
                <w:szCs w:val="22"/>
              </w:rPr>
            </w:pPr>
            <w:r w:rsidRPr="00326F20">
              <w:rPr>
                <w:sz w:val="22"/>
                <w:szCs w:val="22"/>
              </w:rPr>
              <w:t>3 phase</w:t>
            </w:r>
          </w:p>
        </w:tc>
        <w:tc>
          <w:tcPr>
            <w:tcW w:w="1841" w:type="dxa"/>
            <w:tcBorders>
              <w:top w:val="single" w:sz="4" w:space="0" w:color="BFBFBF"/>
              <w:left w:val="single" w:sz="6" w:space="0" w:color="auto"/>
              <w:bottom w:val="single" w:sz="4" w:space="0" w:color="BFBFBF"/>
              <w:right w:val="single" w:sz="12" w:space="0" w:color="auto"/>
            </w:tcBorders>
            <w:vAlign w:val="center"/>
          </w:tcPr>
          <w:p w14:paraId="25CBFFF0" w14:textId="77777777" w:rsidR="00C27723" w:rsidRPr="00326F20" w:rsidRDefault="00C27723" w:rsidP="00D72EEC">
            <w:pPr>
              <w:jc w:val="center"/>
              <w:rPr>
                <w:sz w:val="22"/>
                <w:szCs w:val="22"/>
              </w:rPr>
            </w:pPr>
          </w:p>
        </w:tc>
      </w:tr>
      <w:tr w:rsidR="00C27723" w:rsidRPr="00326F20" w14:paraId="7997321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18A3E5" w14:textId="77777777" w:rsidR="00C27723" w:rsidRPr="00326F20" w:rsidRDefault="00C27723" w:rsidP="00D72EEC">
            <w:pPr>
              <w:jc w:val="center"/>
              <w:rPr>
                <w:sz w:val="22"/>
                <w:szCs w:val="22"/>
              </w:rPr>
            </w:pPr>
            <w:r w:rsidRPr="00326F20">
              <w:rPr>
                <w:sz w:val="22"/>
                <w:szCs w:val="22"/>
              </w:rPr>
              <w:t>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5470CC" w14:textId="77777777" w:rsidR="00C27723" w:rsidRPr="00326F20" w:rsidRDefault="00C27723" w:rsidP="00D72EEC">
            <w:pPr>
              <w:rPr>
                <w:sz w:val="22"/>
                <w:szCs w:val="22"/>
              </w:rPr>
            </w:pPr>
            <w:r w:rsidRPr="00326F20">
              <w:rPr>
                <w:sz w:val="22"/>
                <w:szCs w:val="22"/>
              </w:rPr>
              <w:t>Type of neutral grounding</w:t>
            </w:r>
          </w:p>
        </w:tc>
        <w:tc>
          <w:tcPr>
            <w:tcW w:w="978" w:type="dxa"/>
            <w:tcBorders>
              <w:top w:val="single" w:sz="4" w:space="0" w:color="BFBFBF"/>
              <w:left w:val="single" w:sz="6" w:space="0" w:color="auto"/>
              <w:bottom w:val="single" w:sz="4" w:space="0" w:color="BFBFBF"/>
              <w:right w:val="single" w:sz="6" w:space="0" w:color="auto"/>
            </w:tcBorders>
          </w:tcPr>
          <w:p w14:paraId="7E06D5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77E51A" w14:textId="4728A9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9CE99F" w14:textId="77777777" w:rsidR="00C27723" w:rsidRPr="00326F20" w:rsidRDefault="00C27723" w:rsidP="00D72EEC">
            <w:pPr>
              <w:jc w:val="center"/>
              <w:rPr>
                <w:sz w:val="22"/>
                <w:szCs w:val="22"/>
              </w:rPr>
            </w:pPr>
            <w:r w:rsidRPr="00326F20">
              <w:rPr>
                <w:sz w:val="22"/>
                <w:szCs w:val="22"/>
              </w:rPr>
              <w:t>Non-Effective</w:t>
            </w:r>
          </w:p>
        </w:tc>
        <w:tc>
          <w:tcPr>
            <w:tcW w:w="1841" w:type="dxa"/>
            <w:tcBorders>
              <w:top w:val="single" w:sz="4" w:space="0" w:color="BFBFBF"/>
              <w:left w:val="single" w:sz="6" w:space="0" w:color="auto"/>
              <w:bottom w:val="single" w:sz="4" w:space="0" w:color="BFBFBF"/>
              <w:right w:val="single" w:sz="12" w:space="0" w:color="auto"/>
            </w:tcBorders>
            <w:vAlign w:val="center"/>
          </w:tcPr>
          <w:p w14:paraId="7ABB2C16" w14:textId="77777777" w:rsidR="00C27723" w:rsidRPr="00326F20" w:rsidRDefault="00C27723" w:rsidP="00D72EEC">
            <w:pPr>
              <w:jc w:val="center"/>
              <w:rPr>
                <w:sz w:val="22"/>
                <w:szCs w:val="22"/>
              </w:rPr>
            </w:pPr>
          </w:p>
        </w:tc>
      </w:tr>
      <w:tr w:rsidR="00C27723" w:rsidRPr="00326F20" w14:paraId="01F5FE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697DFD" w14:textId="77777777" w:rsidR="00C27723" w:rsidRPr="00326F20" w:rsidRDefault="00C27723" w:rsidP="00D72EEC">
            <w:pPr>
              <w:jc w:val="center"/>
              <w:rPr>
                <w:sz w:val="22"/>
                <w:szCs w:val="22"/>
              </w:rPr>
            </w:pPr>
            <w:r w:rsidRPr="00326F20">
              <w:rPr>
                <w:sz w:val="22"/>
                <w:szCs w:val="22"/>
              </w:rPr>
              <w:t>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132076"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71B3005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D128A1" w14:textId="6731847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10998E" w14:textId="77777777" w:rsidR="00C27723" w:rsidRPr="00326F20" w:rsidRDefault="00C27723" w:rsidP="00D72EEC">
            <w:pPr>
              <w:jc w:val="center"/>
              <w:rPr>
                <w:sz w:val="22"/>
                <w:szCs w:val="22"/>
              </w:rPr>
            </w:pPr>
            <w:r w:rsidRPr="00326F20">
              <w:rPr>
                <w:sz w:val="22"/>
                <w:szCs w:val="22"/>
              </w:rPr>
              <w:t>IEC 61869-1/-2</w:t>
            </w:r>
          </w:p>
        </w:tc>
        <w:tc>
          <w:tcPr>
            <w:tcW w:w="1841" w:type="dxa"/>
            <w:tcBorders>
              <w:top w:val="single" w:sz="4" w:space="0" w:color="BFBFBF"/>
              <w:left w:val="single" w:sz="6" w:space="0" w:color="auto"/>
              <w:bottom w:val="single" w:sz="4" w:space="0" w:color="BFBFBF"/>
              <w:right w:val="single" w:sz="12" w:space="0" w:color="auto"/>
            </w:tcBorders>
            <w:vAlign w:val="center"/>
          </w:tcPr>
          <w:p w14:paraId="60DFBA2B" w14:textId="77777777" w:rsidR="00C27723" w:rsidRPr="00326F20" w:rsidRDefault="00C27723" w:rsidP="00D72EEC">
            <w:pPr>
              <w:jc w:val="center"/>
              <w:rPr>
                <w:sz w:val="22"/>
                <w:szCs w:val="22"/>
              </w:rPr>
            </w:pPr>
          </w:p>
        </w:tc>
      </w:tr>
      <w:tr w:rsidR="00C27723" w:rsidRPr="00326F20" w14:paraId="1EA9BB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3CEFFD" w14:textId="77777777" w:rsidR="00C27723" w:rsidRPr="00326F20" w:rsidRDefault="00C27723" w:rsidP="00D72EEC">
            <w:pPr>
              <w:jc w:val="center"/>
              <w:rPr>
                <w:sz w:val="22"/>
                <w:szCs w:val="22"/>
              </w:rPr>
            </w:pPr>
            <w:r w:rsidRPr="00326F20">
              <w:rPr>
                <w:sz w:val="22"/>
                <w:szCs w:val="22"/>
              </w:rPr>
              <w:t>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CF9DDF" w14:textId="77777777" w:rsidR="00C27723" w:rsidRPr="00326F20" w:rsidRDefault="00C27723" w:rsidP="00D72EEC">
            <w:pPr>
              <w:rPr>
                <w:sz w:val="22"/>
                <w:szCs w:val="22"/>
              </w:rPr>
            </w:pPr>
            <w:r w:rsidRPr="00326F20">
              <w:rPr>
                <w:sz w:val="22"/>
                <w:szCs w:val="22"/>
              </w:rPr>
              <w:t xml:space="preserve">Class (indoor / outdoor) </w:t>
            </w:r>
          </w:p>
        </w:tc>
        <w:tc>
          <w:tcPr>
            <w:tcW w:w="978" w:type="dxa"/>
            <w:tcBorders>
              <w:top w:val="single" w:sz="4" w:space="0" w:color="BFBFBF"/>
              <w:left w:val="single" w:sz="6" w:space="0" w:color="auto"/>
              <w:bottom w:val="single" w:sz="4" w:space="0" w:color="BFBFBF"/>
              <w:right w:val="single" w:sz="6" w:space="0" w:color="auto"/>
            </w:tcBorders>
          </w:tcPr>
          <w:p w14:paraId="224775A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E84024" w14:textId="7B20541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F16D89" w14:textId="77777777" w:rsidR="00C27723" w:rsidRPr="00326F20" w:rsidRDefault="00C27723"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5103ED0C" w14:textId="77777777" w:rsidR="00C27723" w:rsidRPr="00326F20" w:rsidRDefault="00C27723" w:rsidP="00D72EEC">
            <w:pPr>
              <w:jc w:val="center"/>
              <w:rPr>
                <w:sz w:val="22"/>
                <w:szCs w:val="22"/>
              </w:rPr>
            </w:pPr>
          </w:p>
        </w:tc>
      </w:tr>
      <w:tr w:rsidR="00C27723" w:rsidRPr="00326F20" w14:paraId="74D6AD1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949F25" w14:textId="77777777" w:rsidR="00C27723" w:rsidRPr="00326F20" w:rsidRDefault="00C27723" w:rsidP="00D72EEC">
            <w:pPr>
              <w:jc w:val="center"/>
              <w:rPr>
                <w:sz w:val="22"/>
                <w:szCs w:val="22"/>
              </w:rPr>
            </w:pPr>
            <w:r w:rsidRPr="00326F20">
              <w:rPr>
                <w:sz w:val="22"/>
                <w:szCs w:val="22"/>
              </w:rPr>
              <w:t>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AA4BF3" w14:textId="77777777" w:rsidR="00C27723" w:rsidRPr="00326F20" w:rsidRDefault="00C27723" w:rsidP="00D72EEC">
            <w:pPr>
              <w:rPr>
                <w:sz w:val="22"/>
                <w:szCs w:val="22"/>
              </w:rPr>
            </w:pPr>
            <w:r w:rsidRPr="00326F20">
              <w:rPr>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tcPr>
          <w:p w14:paraId="75C51C9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306657" w14:textId="2A78C25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D3193C" w14:textId="77777777" w:rsidR="00C27723" w:rsidRPr="00326F20" w:rsidRDefault="00C27723" w:rsidP="00D72EEC">
            <w:pPr>
              <w:jc w:val="center"/>
              <w:rPr>
                <w:sz w:val="22"/>
                <w:szCs w:val="22"/>
              </w:rPr>
            </w:pPr>
            <w:r w:rsidRPr="00326F20">
              <w:rPr>
                <w:sz w:val="22"/>
                <w:szCs w:val="22"/>
              </w:rPr>
              <w:t>Oil-immersed Oil impregnated paper</w:t>
            </w:r>
          </w:p>
        </w:tc>
        <w:tc>
          <w:tcPr>
            <w:tcW w:w="1841" w:type="dxa"/>
            <w:tcBorders>
              <w:top w:val="single" w:sz="4" w:space="0" w:color="BFBFBF"/>
              <w:left w:val="single" w:sz="6" w:space="0" w:color="auto"/>
              <w:bottom w:val="single" w:sz="4" w:space="0" w:color="BFBFBF"/>
              <w:right w:val="single" w:sz="12" w:space="0" w:color="auto"/>
            </w:tcBorders>
            <w:vAlign w:val="center"/>
          </w:tcPr>
          <w:p w14:paraId="3C7BCF90" w14:textId="77777777" w:rsidR="00C27723" w:rsidRPr="00326F20" w:rsidRDefault="00C27723" w:rsidP="00D72EEC">
            <w:pPr>
              <w:jc w:val="center"/>
              <w:rPr>
                <w:sz w:val="22"/>
                <w:szCs w:val="22"/>
              </w:rPr>
            </w:pPr>
          </w:p>
        </w:tc>
      </w:tr>
      <w:tr w:rsidR="00C27723" w:rsidRPr="00326F20" w14:paraId="3D8284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BA3246" w14:textId="77777777" w:rsidR="00C27723" w:rsidRPr="00326F20" w:rsidRDefault="00C27723" w:rsidP="00D72EEC">
            <w:pPr>
              <w:jc w:val="center"/>
              <w:rPr>
                <w:sz w:val="22"/>
                <w:szCs w:val="22"/>
              </w:rPr>
            </w:pPr>
            <w:r w:rsidRPr="00326F20">
              <w:rPr>
                <w:sz w:val="22"/>
                <w:szCs w:val="22"/>
              </w:rPr>
              <w:t>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27A430" w14:textId="77777777" w:rsidR="00C27723" w:rsidRPr="00326F20" w:rsidRDefault="00C27723" w:rsidP="00D72EEC">
            <w:pPr>
              <w:rPr>
                <w:sz w:val="22"/>
                <w:szCs w:val="22"/>
              </w:rPr>
            </w:pPr>
            <w:r w:rsidRPr="00326F20">
              <w:rPr>
                <w:sz w:val="22"/>
                <w:szCs w:val="22"/>
              </w:rPr>
              <w:t xml:space="preserve">Construction (tank / inverted) </w:t>
            </w:r>
          </w:p>
        </w:tc>
        <w:tc>
          <w:tcPr>
            <w:tcW w:w="978" w:type="dxa"/>
            <w:tcBorders>
              <w:top w:val="single" w:sz="4" w:space="0" w:color="BFBFBF"/>
              <w:left w:val="single" w:sz="6" w:space="0" w:color="auto"/>
              <w:bottom w:val="single" w:sz="4" w:space="0" w:color="BFBFBF"/>
              <w:right w:val="single" w:sz="6" w:space="0" w:color="auto"/>
            </w:tcBorders>
          </w:tcPr>
          <w:p w14:paraId="17B644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D28978" w14:textId="25E6862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F0BE19" w14:textId="77777777" w:rsidR="00C27723" w:rsidRPr="00326F20" w:rsidRDefault="00C27723" w:rsidP="00D72EEC">
            <w:pPr>
              <w:jc w:val="center"/>
              <w:rPr>
                <w:sz w:val="22"/>
                <w:szCs w:val="22"/>
              </w:rPr>
            </w:pPr>
            <w:r w:rsidRPr="00326F20">
              <w:rPr>
                <w:sz w:val="22"/>
                <w:szCs w:val="22"/>
              </w:rPr>
              <w:t>Tank</w:t>
            </w:r>
          </w:p>
        </w:tc>
        <w:tc>
          <w:tcPr>
            <w:tcW w:w="1841" w:type="dxa"/>
            <w:tcBorders>
              <w:top w:val="single" w:sz="4" w:space="0" w:color="BFBFBF"/>
              <w:left w:val="single" w:sz="6" w:space="0" w:color="auto"/>
              <w:bottom w:val="single" w:sz="4" w:space="0" w:color="BFBFBF"/>
              <w:right w:val="single" w:sz="12" w:space="0" w:color="auto"/>
            </w:tcBorders>
            <w:vAlign w:val="center"/>
          </w:tcPr>
          <w:p w14:paraId="10B9A884" w14:textId="77777777" w:rsidR="00C27723" w:rsidRPr="00326F20" w:rsidRDefault="00C27723" w:rsidP="00D72EEC">
            <w:pPr>
              <w:jc w:val="center"/>
              <w:rPr>
                <w:sz w:val="22"/>
                <w:szCs w:val="22"/>
              </w:rPr>
            </w:pPr>
          </w:p>
        </w:tc>
      </w:tr>
      <w:tr w:rsidR="00C27723" w:rsidRPr="00326F20" w14:paraId="4B0B80E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2F822D" w14:textId="77777777" w:rsidR="00C27723" w:rsidRPr="00326F20" w:rsidRDefault="00C27723" w:rsidP="00D72EEC">
            <w:pPr>
              <w:jc w:val="center"/>
              <w:rPr>
                <w:sz w:val="22"/>
                <w:szCs w:val="22"/>
              </w:rPr>
            </w:pPr>
            <w:r w:rsidRPr="00326F20">
              <w:rPr>
                <w:sz w:val="22"/>
                <w:szCs w:val="22"/>
              </w:rPr>
              <w:t>4.10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A1D029" w14:textId="77777777" w:rsidR="00C27723" w:rsidRPr="00326F20" w:rsidRDefault="00C27723" w:rsidP="00D72EE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5985FE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BBB09A" w14:textId="467033F4"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72D983"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4A0F6110" w14:textId="77777777" w:rsidR="00C27723" w:rsidRPr="00326F20" w:rsidRDefault="00C27723" w:rsidP="00D72EEC">
            <w:pPr>
              <w:jc w:val="center"/>
              <w:rPr>
                <w:sz w:val="22"/>
                <w:szCs w:val="22"/>
              </w:rPr>
            </w:pPr>
          </w:p>
        </w:tc>
      </w:tr>
      <w:tr w:rsidR="00C27723" w:rsidRPr="00326F20" w14:paraId="139BAD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5DBCF9" w14:textId="77777777" w:rsidR="00C27723" w:rsidRPr="00326F20" w:rsidRDefault="00C27723" w:rsidP="00D72EEC">
            <w:pPr>
              <w:jc w:val="center"/>
              <w:rPr>
                <w:sz w:val="22"/>
                <w:szCs w:val="22"/>
              </w:rPr>
            </w:pPr>
            <w:r w:rsidRPr="00326F20">
              <w:rPr>
                <w:sz w:val="22"/>
                <w:szCs w:val="22"/>
              </w:rPr>
              <w:t>4.11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274AC4" w14:textId="77777777" w:rsidR="00C27723" w:rsidRPr="00326F20" w:rsidRDefault="00C27723" w:rsidP="00D72EE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1E8E69C5"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6BFE6C" w14:textId="04933615" w:rsidR="00C27723" w:rsidRPr="00326F20" w:rsidRDefault="00C27723"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0C3813" w14:textId="77777777" w:rsidR="00C27723" w:rsidRPr="00326F20" w:rsidRDefault="00C27723" w:rsidP="00D72EEC">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05CFE548" w14:textId="77777777" w:rsidR="00C27723" w:rsidRPr="00326F20" w:rsidRDefault="00C27723" w:rsidP="00D72EEC">
            <w:pPr>
              <w:jc w:val="center"/>
              <w:rPr>
                <w:sz w:val="22"/>
                <w:szCs w:val="22"/>
              </w:rPr>
            </w:pPr>
          </w:p>
        </w:tc>
      </w:tr>
      <w:tr w:rsidR="00C27723" w:rsidRPr="00326F20" w14:paraId="39B3F3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5670B9" w14:textId="77777777" w:rsidR="00C27723" w:rsidRPr="00326F20" w:rsidRDefault="00C27723" w:rsidP="00D72EEC">
            <w:pPr>
              <w:jc w:val="center"/>
              <w:rPr>
                <w:sz w:val="22"/>
                <w:szCs w:val="22"/>
              </w:rPr>
            </w:pPr>
            <w:r w:rsidRPr="00326F20">
              <w:rPr>
                <w:sz w:val="22"/>
                <w:szCs w:val="22"/>
              </w:rPr>
              <w:t>4.12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2F3BED" w14:textId="77777777" w:rsidR="00C27723" w:rsidRPr="00326F20" w:rsidRDefault="00C27723" w:rsidP="00D72EEC">
            <w:pPr>
              <w:rPr>
                <w:sz w:val="22"/>
                <w:szCs w:val="22"/>
              </w:rPr>
            </w:pPr>
            <w:r w:rsidRPr="00326F20">
              <w:rPr>
                <w:sz w:val="22"/>
                <w:szCs w:val="22"/>
              </w:rPr>
              <w:t xml:space="preserve">Rated current at max. site temperature : </w:t>
            </w:r>
          </w:p>
        </w:tc>
        <w:tc>
          <w:tcPr>
            <w:tcW w:w="978" w:type="dxa"/>
            <w:tcBorders>
              <w:top w:val="single" w:sz="4" w:space="0" w:color="BFBFBF"/>
              <w:left w:val="single" w:sz="6" w:space="0" w:color="auto"/>
              <w:bottom w:val="single" w:sz="4" w:space="0" w:color="BFBFBF"/>
              <w:right w:val="single" w:sz="6" w:space="0" w:color="auto"/>
            </w:tcBorders>
          </w:tcPr>
          <w:p w14:paraId="38CE5F8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1AE152" w14:textId="587C6F80"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42C1A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0D2792" w14:textId="77777777" w:rsidR="00C27723" w:rsidRPr="00326F20" w:rsidRDefault="00C27723" w:rsidP="00D72EEC">
            <w:pPr>
              <w:jc w:val="center"/>
              <w:rPr>
                <w:sz w:val="22"/>
                <w:szCs w:val="22"/>
              </w:rPr>
            </w:pPr>
          </w:p>
        </w:tc>
      </w:tr>
      <w:tr w:rsidR="00C27723" w:rsidRPr="00326F20" w14:paraId="38BC27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8F0301" w14:textId="77777777" w:rsidR="00C27723" w:rsidRPr="00326F20" w:rsidRDefault="00C27723" w:rsidP="00D72EEC">
            <w:pPr>
              <w:jc w:val="center"/>
              <w:rPr>
                <w:sz w:val="22"/>
                <w:szCs w:val="22"/>
              </w:rPr>
            </w:pPr>
            <w:r w:rsidRPr="00326F20">
              <w:rPr>
                <w:sz w:val="22"/>
                <w:szCs w:val="22"/>
              </w:rPr>
              <w:t> 4.12.1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7305BE" w14:textId="77777777" w:rsidR="00C27723" w:rsidRPr="00326F20" w:rsidRDefault="00C27723" w:rsidP="00D72EEC">
            <w:pPr>
              <w:ind w:firstLineChars="100" w:firstLine="220"/>
              <w:rPr>
                <w:sz w:val="22"/>
                <w:szCs w:val="22"/>
              </w:rPr>
            </w:pPr>
            <w:r w:rsidRPr="00326F20">
              <w:rPr>
                <w:sz w:val="22"/>
                <w:szCs w:val="22"/>
              </w:rPr>
              <w:t>For line feeders</w:t>
            </w:r>
          </w:p>
        </w:tc>
        <w:tc>
          <w:tcPr>
            <w:tcW w:w="978" w:type="dxa"/>
            <w:tcBorders>
              <w:top w:val="single" w:sz="4" w:space="0" w:color="BFBFBF"/>
              <w:left w:val="single" w:sz="6" w:space="0" w:color="auto"/>
              <w:bottom w:val="single" w:sz="4" w:space="0" w:color="BFBFBF"/>
              <w:right w:val="single" w:sz="6" w:space="0" w:color="auto"/>
            </w:tcBorders>
          </w:tcPr>
          <w:p w14:paraId="4199A9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B035B2" w14:textId="6033E30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08C82E" w14:textId="269AA5A2" w:rsidR="00C27723" w:rsidRPr="00326F20" w:rsidRDefault="00065B8C"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5F4505E" w14:textId="77777777" w:rsidR="00C27723" w:rsidRPr="00326F20" w:rsidRDefault="00C27723" w:rsidP="00D72EEC">
            <w:pPr>
              <w:jc w:val="center"/>
              <w:rPr>
                <w:sz w:val="22"/>
                <w:szCs w:val="22"/>
              </w:rPr>
            </w:pPr>
          </w:p>
        </w:tc>
      </w:tr>
      <w:tr w:rsidR="00C27723" w:rsidRPr="00326F20" w14:paraId="14CEAE8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37BB19" w14:textId="77777777" w:rsidR="00C27723" w:rsidRPr="00326F20" w:rsidRDefault="00C27723" w:rsidP="00D72EEC">
            <w:pPr>
              <w:jc w:val="center"/>
              <w:rPr>
                <w:sz w:val="22"/>
                <w:szCs w:val="22"/>
              </w:rPr>
            </w:pPr>
            <w:r w:rsidRPr="00326F20">
              <w:rPr>
                <w:sz w:val="22"/>
                <w:szCs w:val="22"/>
              </w:rPr>
              <w:t> 4.12.2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116813" w14:textId="77777777" w:rsidR="00C27723" w:rsidRPr="00326F20" w:rsidRDefault="00C27723" w:rsidP="00D72EEC">
            <w:pPr>
              <w:ind w:firstLineChars="100" w:firstLine="220"/>
              <w:rPr>
                <w:sz w:val="22"/>
                <w:szCs w:val="22"/>
              </w:rPr>
            </w:pPr>
            <w:r w:rsidRPr="00326F20">
              <w:rPr>
                <w:sz w:val="22"/>
                <w:szCs w:val="22"/>
              </w:rPr>
              <w:t xml:space="preserve">For transformer feeders </w:t>
            </w:r>
          </w:p>
        </w:tc>
        <w:tc>
          <w:tcPr>
            <w:tcW w:w="978" w:type="dxa"/>
            <w:tcBorders>
              <w:top w:val="single" w:sz="4" w:space="0" w:color="BFBFBF"/>
              <w:left w:val="single" w:sz="6" w:space="0" w:color="auto"/>
              <w:bottom w:val="single" w:sz="4" w:space="0" w:color="BFBFBF"/>
              <w:right w:val="single" w:sz="6" w:space="0" w:color="auto"/>
            </w:tcBorders>
          </w:tcPr>
          <w:p w14:paraId="391BFE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D2915F" w14:textId="3EF787A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1FB5A3" w14:textId="040DE086" w:rsidR="00C27723" w:rsidRPr="00326F20" w:rsidRDefault="00065B8C"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24881D09" w14:textId="77777777" w:rsidR="00C27723" w:rsidRPr="00326F20" w:rsidRDefault="00C27723" w:rsidP="00D72EEC">
            <w:pPr>
              <w:jc w:val="center"/>
              <w:rPr>
                <w:sz w:val="22"/>
                <w:szCs w:val="22"/>
              </w:rPr>
            </w:pPr>
          </w:p>
        </w:tc>
      </w:tr>
      <w:tr w:rsidR="00C27723" w:rsidRPr="00326F20" w14:paraId="31BA4B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0B0740" w14:textId="77777777" w:rsidR="00C27723" w:rsidRPr="00326F20" w:rsidRDefault="00C27723" w:rsidP="00D72EEC">
            <w:pPr>
              <w:jc w:val="center"/>
              <w:rPr>
                <w:sz w:val="22"/>
                <w:szCs w:val="22"/>
              </w:rPr>
            </w:pPr>
            <w:r w:rsidRPr="00326F20">
              <w:rPr>
                <w:sz w:val="22"/>
                <w:szCs w:val="22"/>
              </w:rPr>
              <w:t> 4.12.3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220CA6" w14:textId="4C2D7E28" w:rsidR="00C27723" w:rsidRPr="00326F20" w:rsidRDefault="00C27723" w:rsidP="00D72EEC">
            <w:pPr>
              <w:ind w:firstLineChars="100" w:firstLine="220"/>
              <w:rPr>
                <w:sz w:val="22"/>
                <w:szCs w:val="22"/>
              </w:rPr>
            </w:pPr>
            <w:r w:rsidRPr="00326F20">
              <w:rPr>
                <w:sz w:val="22"/>
                <w:szCs w:val="22"/>
              </w:rPr>
              <w:t>For bus coupler feeders</w:t>
            </w:r>
          </w:p>
        </w:tc>
        <w:tc>
          <w:tcPr>
            <w:tcW w:w="978" w:type="dxa"/>
            <w:tcBorders>
              <w:top w:val="single" w:sz="4" w:space="0" w:color="BFBFBF"/>
              <w:left w:val="single" w:sz="6" w:space="0" w:color="auto"/>
              <w:bottom w:val="single" w:sz="4" w:space="0" w:color="BFBFBF"/>
              <w:right w:val="single" w:sz="6" w:space="0" w:color="auto"/>
            </w:tcBorders>
          </w:tcPr>
          <w:p w14:paraId="16EDAC6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74C1372" w14:textId="01FB0B5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92DFC5" w14:textId="368A7027" w:rsidR="00C27723" w:rsidRPr="00326F20" w:rsidRDefault="00065B8C"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99F5CDD" w14:textId="77777777" w:rsidR="00C27723" w:rsidRPr="00326F20" w:rsidRDefault="00C27723" w:rsidP="00D72EEC">
            <w:pPr>
              <w:jc w:val="center"/>
              <w:rPr>
                <w:sz w:val="22"/>
                <w:szCs w:val="22"/>
              </w:rPr>
            </w:pPr>
          </w:p>
        </w:tc>
      </w:tr>
      <w:tr w:rsidR="00C27723" w:rsidRPr="00326F20" w14:paraId="704BD3E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DCFC9F" w14:textId="77777777" w:rsidR="00C27723" w:rsidRPr="00326F20" w:rsidRDefault="00C27723" w:rsidP="00D72EEC">
            <w:pPr>
              <w:jc w:val="center"/>
              <w:rPr>
                <w:sz w:val="22"/>
                <w:szCs w:val="22"/>
              </w:rPr>
            </w:pPr>
            <w:r w:rsidRPr="00326F20">
              <w:rPr>
                <w:sz w:val="22"/>
                <w:szCs w:val="22"/>
              </w:rPr>
              <w:t> 4.12.4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D438A1" w14:textId="77777777" w:rsidR="00C27723" w:rsidRPr="00326F20" w:rsidRDefault="00C27723" w:rsidP="00D72EEC">
            <w:pPr>
              <w:ind w:firstLineChars="100" w:firstLine="220"/>
              <w:rPr>
                <w:sz w:val="22"/>
                <w:szCs w:val="22"/>
              </w:rPr>
            </w:pPr>
            <w:r w:rsidRPr="00326F20">
              <w:rPr>
                <w:sz w:val="22"/>
                <w:szCs w:val="22"/>
              </w:rPr>
              <w:t>For bus coupler feeders</w:t>
            </w:r>
          </w:p>
        </w:tc>
        <w:tc>
          <w:tcPr>
            <w:tcW w:w="978" w:type="dxa"/>
            <w:tcBorders>
              <w:top w:val="single" w:sz="4" w:space="0" w:color="BFBFBF"/>
              <w:left w:val="single" w:sz="6" w:space="0" w:color="auto"/>
              <w:bottom w:val="single" w:sz="4" w:space="0" w:color="BFBFBF"/>
              <w:right w:val="single" w:sz="6" w:space="0" w:color="auto"/>
            </w:tcBorders>
          </w:tcPr>
          <w:p w14:paraId="6374F9D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8D3C4D" w14:textId="36FB583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4F1837" w14:textId="72A0ED21" w:rsidR="00C27723" w:rsidRPr="00326F20" w:rsidRDefault="00065B8C"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860AFFA" w14:textId="77777777" w:rsidR="00C27723" w:rsidRPr="00326F20" w:rsidRDefault="00C27723" w:rsidP="00D72EEC">
            <w:pPr>
              <w:jc w:val="center"/>
              <w:rPr>
                <w:sz w:val="22"/>
                <w:szCs w:val="22"/>
              </w:rPr>
            </w:pPr>
          </w:p>
        </w:tc>
      </w:tr>
      <w:tr w:rsidR="00C27723" w:rsidRPr="00326F20" w14:paraId="47FCF35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0DF73A" w14:textId="77777777" w:rsidR="00C27723" w:rsidRPr="00326F20" w:rsidRDefault="00C27723" w:rsidP="00D72EEC">
            <w:pPr>
              <w:jc w:val="center"/>
              <w:rPr>
                <w:sz w:val="22"/>
                <w:szCs w:val="22"/>
              </w:rPr>
            </w:pPr>
            <w:r w:rsidRPr="00326F20">
              <w:rPr>
                <w:sz w:val="22"/>
                <w:szCs w:val="22"/>
              </w:rPr>
              <w:t>4.12.5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D23487" w14:textId="77777777" w:rsidR="00C27723" w:rsidRPr="00326F20" w:rsidRDefault="00C27723" w:rsidP="00D72EEC">
            <w:pPr>
              <w:ind w:firstLineChars="100" w:firstLine="220"/>
              <w:rPr>
                <w:sz w:val="22"/>
                <w:szCs w:val="22"/>
              </w:rPr>
            </w:pPr>
            <w:r w:rsidRPr="00326F20">
              <w:rPr>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tcPr>
          <w:p w14:paraId="484ECB4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5EB52" w14:textId="19A0C91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917F2F"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50C8F21C" w14:textId="77777777" w:rsidR="00C27723" w:rsidRPr="00326F20" w:rsidRDefault="00C27723" w:rsidP="00D72EEC">
            <w:pPr>
              <w:jc w:val="center"/>
              <w:rPr>
                <w:sz w:val="22"/>
                <w:szCs w:val="22"/>
              </w:rPr>
            </w:pPr>
          </w:p>
        </w:tc>
      </w:tr>
      <w:tr w:rsidR="00C27723" w:rsidRPr="00326F20" w14:paraId="200D78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0F276B" w14:textId="77777777" w:rsidR="00C27723" w:rsidRPr="00326F20" w:rsidRDefault="00C27723" w:rsidP="00D72EEC">
            <w:pPr>
              <w:jc w:val="center"/>
              <w:rPr>
                <w:sz w:val="22"/>
                <w:szCs w:val="22"/>
              </w:rPr>
            </w:pPr>
            <w:r w:rsidRPr="00326F20">
              <w:rPr>
                <w:sz w:val="22"/>
                <w:szCs w:val="22"/>
              </w:rPr>
              <w:t>4.12.6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68082B" w14:textId="77777777" w:rsidR="00C27723" w:rsidRPr="00326F20" w:rsidRDefault="00C27723" w:rsidP="00D72EEC">
            <w:pPr>
              <w:ind w:firstLineChars="100" w:firstLine="220"/>
              <w:rPr>
                <w:sz w:val="22"/>
                <w:szCs w:val="22"/>
              </w:rPr>
            </w:pPr>
            <w:r w:rsidRPr="00326F20">
              <w:rPr>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tcPr>
          <w:p w14:paraId="73D60C8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00E1A5C" w14:textId="11DA03F2"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1612DD"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1DE8127" w14:textId="77777777" w:rsidR="00C27723" w:rsidRPr="00326F20" w:rsidRDefault="00C27723" w:rsidP="00D72EEC">
            <w:pPr>
              <w:jc w:val="center"/>
              <w:rPr>
                <w:sz w:val="22"/>
                <w:szCs w:val="22"/>
              </w:rPr>
            </w:pPr>
          </w:p>
        </w:tc>
      </w:tr>
      <w:tr w:rsidR="00C27723" w:rsidRPr="00326F20" w14:paraId="5B8CF20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E6F76C" w14:textId="77777777" w:rsidR="00C27723" w:rsidRPr="00326F20" w:rsidRDefault="00C27723" w:rsidP="00D72EEC">
            <w:pPr>
              <w:jc w:val="center"/>
              <w:rPr>
                <w:sz w:val="22"/>
                <w:szCs w:val="22"/>
              </w:rPr>
            </w:pPr>
            <w:r w:rsidRPr="00326F20">
              <w:rPr>
                <w:sz w:val="22"/>
                <w:szCs w:val="22"/>
              </w:rPr>
              <w:t>4.13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AEB397" w14:textId="77777777" w:rsidR="00C27723" w:rsidRPr="00326F20" w:rsidRDefault="00C27723" w:rsidP="00D72EE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tcPr>
          <w:p w14:paraId="3D41563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2C7B07" w14:textId="75AB073B"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7886D9"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0ED9FB5E" w14:textId="77777777" w:rsidR="00C27723" w:rsidRPr="00326F20" w:rsidRDefault="00C27723" w:rsidP="00D72EEC">
            <w:pPr>
              <w:jc w:val="center"/>
              <w:rPr>
                <w:sz w:val="22"/>
                <w:szCs w:val="22"/>
              </w:rPr>
            </w:pPr>
          </w:p>
        </w:tc>
      </w:tr>
      <w:tr w:rsidR="00C27723" w:rsidRPr="00326F20" w14:paraId="06095E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2DEF2D" w14:textId="77777777" w:rsidR="00C27723" w:rsidRPr="00326F20" w:rsidRDefault="00C27723" w:rsidP="00D72EEC">
            <w:pPr>
              <w:jc w:val="center"/>
              <w:rPr>
                <w:sz w:val="22"/>
                <w:szCs w:val="22"/>
              </w:rPr>
            </w:pPr>
            <w:r w:rsidRPr="00326F20">
              <w:rPr>
                <w:sz w:val="22"/>
                <w:szCs w:val="22"/>
              </w:rPr>
              <w:t>4.14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3D7C20" w14:textId="77777777" w:rsidR="00C27723" w:rsidRPr="00326F20" w:rsidRDefault="00C27723" w:rsidP="00D72EEC">
            <w:pPr>
              <w:rPr>
                <w:sz w:val="22"/>
                <w:szCs w:val="22"/>
              </w:rPr>
            </w:pPr>
            <w:r w:rsidRPr="00326F20">
              <w:rPr>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tcPr>
          <w:p w14:paraId="78F48BD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CF84E3" w14:textId="0E94AE6F"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29A0DB"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F0CB85B" w14:textId="77777777" w:rsidR="00C27723" w:rsidRPr="00326F20" w:rsidRDefault="00C27723" w:rsidP="00D72EEC">
            <w:pPr>
              <w:jc w:val="center"/>
              <w:rPr>
                <w:sz w:val="22"/>
                <w:szCs w:val="22"/>
              </w:rPr>
            </w:pPr>
          </w:p>
        </w:tc>
      </w:tr>
      <w:tr w:rsidR="00C27723" w:rsidRPr="00326F20" w14:paraId="2267882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7F0C84" w14:textId="77777777" w:rsidR="00C27723" w:rsidRPr="00326F20" w:rsidRDefault="00C27723" w:rsidP="00D72EEC">
            <w:pPr>
              <w:jc w:val="center"/>
              <w:rPr>
                <w:sz w:val="22"/>
                <w:szCs w:val="22"/>
              </w:rPr>
            </w:pPr>
            <w:r w:rsidRPr="00326F20">
              <w:rPr>
                <w:sz w:val="22"/>
                <w:szCs w:val="22"/>
              </w:rPr>
              <w:t>4.15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10043D" w14:textId="77777777" w:rsidR="00C27723" w:rsidRPr="00326F20" w:rsidRDefault="00C27723" w:rsidP="00D72EEC">
            <w:pPr>
              <w:rPr>
                <w:sz w:val="22"/>
                <w:szCs w:val="22"/>
              </w:rPr>
            </w:pPr>
            <w:r w:rsidRPr="00326F20">
              <w:rPr>
                <w:sz w:val="22"/>
                <w:szCs w:val="22"/>
              </w:rPr>
              <w:t>Rated short time withstand current</w:t>
            </w:r>
          </w:p>
        </w:tc>
        <w:tc>
          <w:tcPr>
            <w:tcW w:w="978" w:type="dxa"/>
            <w:tcBorders>
              <w:top w:val="single" w:sz="4" w:space="0" w:color="BFBFBF"/>
              <w:left w:val="single" w:sz="6" w:space="0" w:color="auto"/>
              <w:bottom w:val="single" w:sz="4" w:space="0" w:color="BFBFBF"/>
              <w:right w:val="single" w:sz="6" w:space="0" w:color="auto"/>
            </w:tcBorders>
          </w:tcPr>
          <w:p w14:paraId="164613C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7F5B4C" w14:textId="58A6E904" w:rsidR="00C27723" w:rsidRPr="00326F20" w:rsidRDefault="00C27723" w:rsidP="00D72EE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DE42DC" w14:textId="77777777" w:rsidR="00C27723" w:rsidRPr="00326F20" w:rsidRDefault="00C27723" w:rsidP="00D72EEC">
            <w:pPr>
              <w:jc w:val="center"/>
              <w:rPr>
                <w:sz w:val="22"/>
                <w:szCs w:val="22"/>
              </w:rPr>
            </w:pPr>
            <w:r w:rsidRPr="00326F20">
              <w:rPr>
                <w:sz w:val="22"/>
                <w:szCs w:val="22"/>
              </w:rPr>
              <w:t>31.5/1sec</w:t>
            </w:r>
          </w:p>
        </w:tc>
        <w:tc>
          <w:tcPr>
            <w:tcW w:w="1841" w:type="dxa"/>
            <w:tcBorders>
              <w:top w:val="single" w:sz="4" w:space="0" w:color="BFBFBF"/>
              <w:left w:val="single" w:sz="6" w:space="0" w:color="auto"/>
              <w:bottom w:val="single" w:sz="4" w:space="0" w:color="BFBFBF"/>
              <w:right w:val="single" w:sz="12" w:space="0" w:color="auto"/>
            </w:tcBorders>
            <w:vAlign w:val="center"/>
          </w:tcPr>
          <w:p w14:paraId="0BB7BA02" w14:textId="77777777" w:rsidR="00C27723" w:rsidRPr="00326F20" w:rsidRDefault="00C27723" w:rsidP="00D72EEC">
            <w:pPr>
              <w:jc w:val="center"/>
              <w:rPr>
                <w:sz w:val="22"/>
                <w:szCs w:val="22"/>
              </w:rPr>
            </w:pPr>
          </w:p>
        </w:tc>
      </w:tr>
      <w:tr w:rsidR="00C27723" w:rsidRPr="00326F20" w14:paraId="2A2E4A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DF77E4" w14:textId="77777777" w:rsidR="00C27723" w:rsidRPr="00326F20" w:rsidRDefault="00C27723" w:rsidP="00D72EEC">
            <w:pPr>
              <w:jc w:val="center"/>
              <w:rPr>
                <w:sz w:val="22"/>
                <w:szCs w:val="22"/>
              </w:rPr>
            </w:pPr>
            <w:r w:rsidRPr="00326F20">
              <w:rPr>
                <w:sz w:val="22"/>
                <w:szCs w:val="22"/>
              </w:rPr>
              <w:t>4.16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074E5B" w14:textId="77777777" w:rsidR="00C27723" w:rsidRPr="00326F20" w:rsidRDefault="00C27723" w:rsidP="00D72EEC">
            <w:pPr>
              <w:rPr>
                <w:sz w:val="22"/>
                <w:szCs w:val="22"/>
              </w:rPr>
            </w:pPr>
            <w:r w:rsidRPr="00326F20">
              <w:rPr>
                <w:sz w:val="22"/>
                <w:szCs w:val="22"/>
              </w:rPr>
              <w:t xml:space="preserve">Rated short time dynamic current </w:t>
            </w:r>
          </w:p>
        </w:tc>
        <w:tc>
          <w:tcPr>
            <w:tcW w:w="978" w:type="dxa"/>
            <w:tcBorders>
              <w:top w:val="single" w:sz="4" w:space="0" w:color="BFBFBF"/>
              <w:left w:val="single" w:sz="6" w:space="0" w:color="auto"/>
              <w:bottom w:val="single" w:sz="4" w:space="0" w:color="BFBFBF"/>
              <w:right w:val="single" w:sz="6" w:space="0" w:color="auto"/>
            </w:tcBorders>
          </w:tcPr>
          <w:p w14:paraId="51412D5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55BB86" w14:textId="19724EAE"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07BB94" w14:textId="77777777" w:rsidR="00C27723" w:rsidRPr="00326F20" w:rsidRDefault="00C27723" w:rsidP="00D72EEC">
            <w:pPr>
              <w:jc w:val="center"/>
              <w:rPr>
                <w:sz w:val="22"/>
                <w:szCs w:val="22"/>
              </w:rPr>
            </w:pPr>
            <w:r w:rsidRPr="00326F20">
              <w:rPr>
                <w:sz w:val="22"/>
                <w:szCs w:val="22"/>
              </w:rPr>
              <w:t>2.5*31.5</w:t>
            </w:r>
          </w:p>
        </w:tc>
        <w:tc>
          <w:tcPr>
            <w:tcW w:w="1841" w:type="dxa"/>
            <w:tcBorders>
              <w:top w:val="single" w:sz="4" w:space="0" w:color="BFBFBF"/>
              <w:left w:val="single" w:sz="6" w:space="0" w:color="auto"/>
              <w:bottom w:val="single" w:sz="4" w:space="0" w:color="BFBFBF"/>
              <w:right w:val="single" w:sz="12" w:space="0" w:color="auto"/>
            </w:tcBorders>
            <w:vAlign w:val="center"/>
          </w:tcPr>
          <w:p w14:paraId="62B3E392" w14:textId="77777777" w:rsidR="00C27723" w:rsidRPr="00326F20" w:rsidRDefault="00C27723" w:rsidP="00D72EEC">
            <w:pPr>
              <w:jc w:val="center"/>
              <w:rPr>
                <w:sz w:val="22"/>
                <w:szCs w:val="22"/>
              </w:rPr>
            </w:pPr>
          </w:p>
        </w:tc>
      </w:tr>
      <w:tr w:rsidR="00C27723" w:rsidRPr="00326F20" w14:paraId="22BFAAA8" w14:textId="77777777" w:rsidTr="00C27723">
        <w:trPr>
          <w:trHeight w:hRule="exact" w:val="102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F98B58" w14:textId="77777777" w:rsidR="00C27723" w:rsidRPr="00326F20" w:rsidRDefault="00C27723" w:rsidP="00D72EEC">
            <w:pPr>
              <w:jc w:val="center"/>
              <w:rPr>
                <w:sz w:val="22"/>
                <w:szCs w:val="22"/>
              </w:rPr>
            </w:pPr>
            <w:r w:rsidRPr="00326F20">
              <w:rPr>
                <w:sz w:val="22"/>
                <w:szCs w:val="22"/>
              </w:rPr>
              <w:t>4.17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639121" w14:textId="77777777" w:rsidR="00C27723" w:rsidRPr="00326F20" w:rsidRDefault="00C27723" w:rsidP="00D72EEC">
            <w:pPr>
              <w:rPr>
                <w:sz w:val="22"/>
                <w:szCs w:val="22"/>
              </w:rPr>
            </w:pPr>
            <w:r w:rsidRPr="00326F20">
              <w:rPr>
                <w:sz w:val="22"/>
                <w:szCs w:val="22"/>
              </w:rPr>
              <w:t>Whether withstanding in load combinations of earthquake, wind, short circuit? (Yes / No)</w:t>
            </w:r>
          </w:p>
        </w:tc>
        <w:tc>
          <w:tcPr>
            <w:tcW w:w="978" w:type="dxa"/>
            <w:tcBorders>
              <w:top w:val="single" w:sz="4" w:space="0" w:color="BFBFBF"/>
              <w:left w:val="single" w:sz="6" w:space="0" w:color="auto"/>
              <w:bottom w:val="single" w:sz="4" w:space="0" w:color="BFBFBF"/>
              <w:right w:val="single" w:sz="6" w:space="0" w:color="auto"/>
            </w:tcBorders>
          </w:tcPr>
          <w:p w14:paraId="2C81D6C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C35084" w14:textId="4C7480E6"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F4B44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BB46627" w14:textId="77777777" w:rsidR="00C27723" w:rsidRPr="00326F20" w:rsidRDefault="00C27723" w:rsidP="00D72EEC">
            <w:pPr>
              <w:jc w:val="center"/>
              <w:rPr>
                <w:sz w:val="22"/>
                <w:szCs w:val="22"/>
              </w:rPr>
            </w:pPr>
          </w:p>
        </w:tc>
      </w:tr>
      <w:tr w:rsidR="00C27723" w:rsidRPr="00326F20" w14:paraId="2F843C3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02A342" w14:textId="77777777" w:rsidR="00C27723" w:rsidRPr="00326F20" w:rsidRDefault="00C27723" w:rsidP="00D72EEC">
            <w:pPr>
              <w:jc w:val="center"/>
              <w:rPr>
                <w:sz w:val="22"/>
                <w:szCs w:val="22"/>
              </w:rPr>
            </w:pPr>
            <w:r w:rsidRPr="00326F20">
              <w:rPr>
                <w:sz w:val="22"/>
                <w:szCs w:val="22"/>
              </w:rPr>
              <w:lastRenderedPageBreak/>
              <w:t>4.18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3DE59B" w14:textId="77777777" w:rsidR="00C27723" w:rsidRPr="00326F20" w:rsidRDefault="00C27723" w:rsidP="00D72EE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tcPr>
          <w:p w14:paraId="56824E4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9E41D9" w14:textId="0C19D80E"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511A2A"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365B2AC" w14:textId="77777777" w:rsidR="00C27723" w:rsidRPr="00326F20" w:rsidRDefault="00C27723" w:rsidP="00D72EEC">
            <w:pPr>
              <w:jc w:val="center"/>
              <w:rPr>
                <w:sz w:val="22"/>
                <w:szCs w:val="22"/>
              </w:rPr>
            </w:pPr>
          </w:p>
        </w:tc>
      </w:tr>
      <w:tr w:rsidR="00C27723" w:rsidRPr="00326F20" w14:paraId="2D4FED8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07BC22" w14:textId="77777777" w:rsidR="00C27723" w:rsidRPr="00326F20" w:rsidRDefault="00C27723" w:rsidP="00D72EEC">
            <w:pPr>
              <w:jc w:val="center"/>
              <w:rPr>
                <w:sz w:val="22"/>
                <w:szCs w:val="22"/>
              </w:rPr>
            </w:pPr>
            <w:r w:rsidRPr="00326F20">
              <w:rPr>
                <w:sz w:val="22"/>
                <w:szCs w:val="22"/>
              </w:rPr>
              <w:t>4.19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C96B98"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65EC77B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31A12D" w14:textId="6002C92C"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0117F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C00FF53" w14:textId="77777777" w:rsidR="00C27723" w:rsidRPr="00326F20" w:rsidRDefault="00C27723" w:rsidP="00D72EEC">
            <w:pPr>
              <w:jc w:val="center"/>
              <w:rPr>
                <w:sz w:val="22"/>
                <w:szCs w:val="22"/>
              </w:rPr>
            </w:pPr>
          </w:p>
        </w:tc>
      </w:tr>
      <w:tr w:rsidR="00C27723" w:rsidRPr="00326F20" w14:paraId="44A55A9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57D40A" w14:textId="77777777" w:rsidR="00C27723" w:rsidRPr="00326F20" w:rsidRDefault="00C27723" w:rsidP="00D72EEC">
            <w:pPr>
              <w:jc w:val="center"/>
              <w:rPr>
                <w:sz w:val="22"/>
                <w:szCs w:val="22"/>
              </w:rPr>
            </w:pPr>
            <w:r w:rsidRPr="00326F20">
              <w:rPr>
                <w:sz w:val="22"/>
                <w:szCs w:val="22"/>
              </w:rPr>
              <w:t> 4.19.1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6E83D6" w14:textId="77777777" w:rsidR="00C27723" w:rsidRPr="00326F20" w:rsidRDefault="00C27723" w:rsidP="00D72EE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61F1963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C47A7D" w14:textId="3BB9CCC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9BEDC4"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70FD68AB" w14:textId="77777777" w:rsidR="00C27723" w:rsidRPr="00326F20" w:rsidRDefault="00C27723" w:rsidP="00D72EEC">
            <w:pPr>
              <w:jc w:val="center"/>
              <w:rPr>
                <w:sz w:val="22"/>
                <w:szCs w:val="22"/>
              </w:rPr>
            </w:pPr>
          </w:p>
        </w:tc>
      </w:tr>
      <w:tr w:rsidR="00C27723" w:rsidRPr="00326F20" w14:paraId="0E5095ED"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92017E" w14:textId="77777777" w:rsidR="00C27723" w:rsidRPr="00326F20" w:rsidRDefault="00C27723" w:rsidP="00D72EEC">
            <w:pPr>
              <w:jc w:val="center"/>
              <w:rPr>
                <w:sz w:val="22"/>
                <w:szCs w:val="22"/>
              </w:rPr>
            </w:pPr>
            <w:r w:rsidRPr="00326F20">
              <w:rPr>
                <w:sz w:val="22"/>
                <w:szCs w:val="22"/>
              </w:rPr>
              <w:t>4.19.2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500B0C" w14:textId="77777777" w:rsidR="00C27723" w:rsidRPr="00326F20" w:rsidRDefault="00C27723" w:rsidP="00D72EE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559A4E6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C4C81D" w14:textId="0C1D282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3DEB0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6D89EA" w14:textId="77777777" w:rsidR="00C27723" w:rsidRPr="00326F20" w:rsidRDefault="00C27723" w:rsidP="00D72EEC">
            <w:pPr>
              <w:jc w:val="center"/>
              <w:rPr>
                <w:sz w:val="22"/>
                <w:szCs w:val="22"/>
              </w:rPr>
            </w:pPr>
          </w:p>
        </w:tc>
      </w:tr>
      <w:tr w:rsidR="00C27723" w:rsidRPr="00326F20" w14:paraId="0E45CF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45640" w14:textId="77777777" w:rsidR="00C27723" w:rsidRPr="00326F20" w:rsidRDefault="00C27723" w:rsidP="00D72EEC">
            <w:pPr>
              <w:jc w:val="center"/>
              <w:rPr>
                <w:sz w:val="22"/>
                <w:szCs w:val="22"/>
              </w:rPr>
            </w:pPr>
            <w:r w:rsidRPr="00326F20">
              <w:rPr>
                <w:sz w:val="22"/>
                <w:szCs w:val="22"/>
              </w:rPr>
              <w:t>4.19.3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BDB516" w14:textId="77777777" w:rsidR="00C27723" w:rsidRPr="00326F20" w:rsidRDefault="00C27723" w:rsidP="00D72EE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650E14B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D8CCAE" w14:textId="1BBE0D39"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31183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379AF46" w14:textId="77777777" w:rsidR="00C27723" w:rsidRPr="00326F20" w:rsidRDefault="00C27723" w:rsidP="00D72EEC">
            <w:pPr>
              <w:jc w:val="center"/>
              <w:rPr>
                <w:sz w:val="22"/>
                <w:szCs w:val="22"/>
              </w:rPr>
            </w:pPr>
          </w:p>
        </w:tc>
      </w:tr>
      <w:tr w:rsidR="00C27723" w:rsidRPr="00326F20" w14:paraId="0F56C0C4" w14:textId="77777777" w:rsidTr="00C27723">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2722D9D1" w14:textId="77777777" w:rsidR="00C27723" w:rsidRPr="00326F20" w:rsidRDefault="00C27723" w:rsidP="00D72EEC">
            <w:pPr>
              <w:jc w:val="center"/>
              <w:rPr>
                <w:sz w:val="22"/>
                <w:szCs w:val="22"/>
              </w:rPr>
            </w:pPr>
            <w:r w:rsidRPr="00326F20">
              <w:rPr>
                <w:sz w:val="22"/>
                <w:szCs w:val="22"/>
              </w:rPr>
              <w:t>4.20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0ADDD8"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tcPr>
          <w:p w14:paraId="0CB94CB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EDAD24" w14:textId="683D24CA"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1819B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A9F60F1" w14:textId="77777777" w:rsidR="00C27723" w:rsidRPr="00326F20" w:rsidRDefault="00C27723" w:rsidP="00D72EEC">
            <w:pPr>
              <w:jc w:val="center"/>
              <w:rPr>
                <w:sz w:val="22"/>
                <w:szCs w:val="22"/>
              </w:rPr>
            </w:pPr>
          </w:p>
        </w:tc>
      </w:tr>
      <w:tr w:rsidR="00C27723" w:rsidRPr="00326F20" w14:paraId="1EC8A25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2DD00F" w14:textId="77777777" w:rsidR="00C27723" w:rsidRPr="00326F20" w:rsidRDefault="00C27723" w:rsidP="00D72EEC">
            <w:pPr>
              <w:jc w:val="center"/>
              <w:rPr>
                <w:sz w:val="22"/>
                <w:szCs w:val="22"/>
              </w:rPr>
            </w:pPr>
            <w:r w:rsidRPr="00326F20">
              <w:rPr>
                <w:sz w:val="22"/>
                <w:szCs w:val="22"/>
              </w:rPr>
              <w:t> 4.20.1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93936A" w14:textId="77777777" w:rsidR="00C27723" w:rsidRPr="00326F20" w:rsidRDefault="00C27723" w:rsidP="00D72EEC">
            <w:pPr>
              <w:rPr>
                <w:sz w:val="22"/>
                <w:szCs w:val="22"/>
              </w:rPr>
            </w:pPr>
            <w:r w:rsidRPr="00326F20">
              <w:rPr>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581A7C7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8AF351" w14:textId="3BC03769"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A551E7"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843DED7" w14:textId="77777777" w:rsidR="00C27723" w:rsidRPr="00326F20" w:rsidRDefault="00C27723" w:rsidP="00D72EEC">
            <w:pPr>
              <w:jc w:val="center"/>
              <w:rPr>
                <w:sz w:val="22"/>
                <w:szCs w:val="22"/>
              </w:rPr>
            </w:pPr>
          </w:p>
        </w:tc>
      </w:tr>
      <w:tr w:rsidR="00C27723" w:rsidRPr="00326F20" w14:paraId="3446524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09B5D6" w14:textId="77777777" w:rsidR="00C27723" w:rsidRPr="00326F20" w:rsidRDefault="00C27723" w:rsidP="00D72EEC">
            <w:pPr>
              <w:jc w:val="center"/>
              <w:rPr>
                <w:sz w:val="22"/>
                <w:szCs w:val="22"/>
              </w:rPr>
            </w:pPr>
            <w:r w:rsidRPr="00326F20">
              <w:rPr>
                <w:sz w:val="22"/>
                <w:szCs w:val="22"/>
              </w:rPr>
              <w:t>4.20.2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918360" w14:textId="77777777" w:rsidR="00C27723" w:rsidRPr="00326F20" w:rsidRDefault="00C27723" w:rsidP="00D72EEC">
            <w:pPr>
              <w:rPr>
                <w:sz w:val="22"/>
                <w:szCs w:val="22"/>
              </w:rPr>
            </w:pPr>
            <w:r w:rsidRPr="00326F20">
              <w:rPr>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306118B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69A8ED" w14:textId="0B2548A8"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828F0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9B4B310" w14:textId="77777777" w:rsidR="00C27723" w:rsidRPr="00326F20" w:rsidRDefault="00C27723" w:rsidP="00D72EEC">
            <w:pPr>
              <w:jc w:val="center"/>
              <w:rPr>
                <w:sz w:val="22"/>
                <w:szCs w:val="22"/>
              </w:rPr>
            </w:pPr>
          </w:p>
        </w:tc>
      </w:tr>
      <w:tr w:rsidR="00C27723" w:rsidRPr="00326F20" w14:paraId="3022C2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8CED24C"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1666E0D" w14:textId="77777777" w:rsidR="00C27723" w:rsidRPr="00326F20" w:rsidRDefault="00C27723" w:rsidP="00D72EEC">
            <w:pPr>
              <w:rPr>
                <w:b/>
                <w:bCs/>
                <w:sz w:val="22"/>
                <w:szCs w:val="22"/>
              </w:rPr>
            </w:pPr>
            <w:r w:rsidRPr="00326F20">
              <w:rPr>
                <w:b/>
                <w:bCs/>
                <w:sz w:val="22"/>
                <w:szCs w:val="22"/>
              </w:rPr>
              <w:t>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3B38D53"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198A44A" w14:textId="17FD18F7"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7E3943B"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0BA8F93" w14:textId="77777777" w:rsidR="00C27723" w:rsidRPr="00326F20" w:rsidRDefault="00C27723" w:rsidP="00D72EEC">
            <w:pPr>
              <w:rPr>
                <w:b/>
                <w:bCs/>
                <w:sz w:val="22"/>
                <w:szCs w:val="22"/>
                <w:u w:val="single"/>
              </w:rPr>
            </w:pPr>
          </w:p>
        </w:tc>
      </w:tr>
      <w:tr w:rsidR="00C27723" w:rsidRPr="00326F20" w14:paraId="56EA7E2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947E75" w14:textId="77777777" w:rsidR="00C27723" w:rsidRPr="00326F20" w:rsidRDefault="00C27723" w:rsidP="00D72EEC">
            <w:pPr>
              <w:jc w:val="center"/>
              <w:rPr>
                <w:sz w:val="22"/>
                <w:szCs w:val="22"/>
              </w:rPr>
            </w:pPr>
            <w:r w:rsidRPr="00326F20">
              <w:rPr>
                <w:sz w:val="22"/>
                <w:szCs w:val="22"/>
              </w:rPr>
              <w:t>4.21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C42D24" w14:textId="77777777" w:rsidR="00C27723" w:rsidRPr="00326F20" w:rsidRDefault="00C27723" w:rsidP="00D72EEC">
            <w:pPr>
              <w:rPr>
                <w:sz w:val="22"/>
                <w:szCs w:val="22"/>
              </w:rPr>
            </w:pPr>
            <w:r w:rsidRPr="00326F20">
              <w:rPr>
                <w:sz w:val="22"/>
                <w:szCs w:val="22"/>
              </w:rPr>
              <w:t xml:space="preserve">Maximum continuous line to line operating voltage  </w:t>
            </w:r>
          </w:p>
        </w:tc>
        <w:tc>
          <w:tcPr>
            <w:tcW w:w="978" w:type="dxa"/>
            <w:tcBorders>
              <w:top w:val="single" w:sz="4" w:space="0" w:color="BFBFBF"/>
              <w:left w:val="single" w:sz="6" w:space="0" w:color="auto"/>
              <w:bottom w:val="single" w:sz="4" w:space="0" w:color="BFBFBF"/>
              <w:right w:val="single" w:sz="6" w:space="0" w:color="auto"/>
            </w:tcBorders>
          </w:tcPr>
          <w:p w14:paraId="42EE468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04815D" w14:textId="7A41A1EF"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E3AAF8"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5422D24C" w14:textId="77777777" w:rsidR="00C27723" w:rsidRPr="00326F20" w:rsidRDefault="00C27723" w:rsidP="00D72EEC">
            <w:pPr>
              <w:jc w:val="center"/>
              <w:rPr>
                <w:sz w:val="22"/>
                <w:szCs w:val="22"/>
              </w:rPr>
            </w:pPr>
          </w:p>
        </w:tc>
      </w:tr>
      <w:tr w:rsidR="00C27723" w:rsidRPr="00326F20" w14:paraId="1EC5EF8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F6A87B" w14:textId="77777777" w:rsidR="00C27723" w:rsidRPr="00326F20" w:rsidRDefault="00C27723" w:rsidP="00D72EEC">
            <w:pPr>
              <w:jc w:val="center"/>
              <w:rPr>
                <w:sz w:val="22"/>
                <w:szCs w:val="22"/>
              </w:rPr>
            </w:pPr>
            <w:r w:rsidRPr="00326F20">
              <w:rPr>
                <w:sz w:val="22"/>
                <w:szCs w:val="22"/>
              </w:rPr>
              <w:t>4.22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AA82BA" w14:textId="77777777" w:rsidR="00C27723" w:rsidRPr="00326F20" w:rsidRDefault="00C27723" w:rsidP="00D72EE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tcPr>
          <w:p w14:paraId="19457E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65DFC8" w14:textId="4A14C139"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46B6B4"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2FDBCFF6" w14:textId="77777777" w:rsidR="00C27723" w:rsidRPr="00326F20" w:rsidRDefault="00C27723" w:rsidP="00D72EEC">
            <w:pPr>
              <w:jc w:val="center"/>
              <w:rPr>
                <w:sz w:val="22"/>
                <w:szCs w:val="22"/>
              </w:rPr>
            </w:pPr>
          </w:p>
        </w:tc>
      </w:tr>
      <w:tr w:rsidR="00C27723" w:rsidRPr="00326F20" w14:paraId="76058C2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82DBBF" w14:textId="77777777" w:rsidR="00C27723" w:rsidRPr="00326F20" w:rsidRDefault="00C27723" w:rsidP="00D72EEC">
            <w:pPr>
              <w:jc w:val="center"/>
              <w:rPr>
                <w:sz w:val="22"/>
                <w:szCs w:val="22"/>
              </w:rPr>
            </w:pPr>
            <w:r w:rsidRPr="00326F20">
              <w:rPr>
                <w:sz w:val="22"/>
                <w:szCs w:val="22"/>
              </w:rPr>
              <w:t>4.23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934EFB9" w14:textId="77777777" w:rsidR="00C27723" w:rsidRPr="00326F20" w:rsidRDefault="00C27723" w:rsidP="00D72EEC">
            <w:pPr>
              <w:rPr>
                <w:sz w:val="22"/>
                <w:szCs w:val="22"/>
              </w:rPr>
            </w:pPr>
            <w:r w:rsidRPr="00326F20">
              <w:rPr>
                <w:sz w:val="22"/>
                <w:szCs w:val="22"/>
              </w:rPr>
              <w:t xml:space="preserve">Switching impulse withstand level (at site condition ) </w:t>
            </w:r>
          </w:p>
        </w:tc>
        <w:tc>
          <w:tcPr>
            <w:tcW w:w="978" w:type="dxa"/>
            <w:tcBorders>
              <w:top w:val="single" w:sz="4" w:space="0" w:color="BFBFBF"/>
              <w:left w:val="single" w:sz="6" w:space="0" w:color="auto"/>
              <w:bottom w:val="single" w:sz="4" w:space="0" w:color="BFBFBF"/>
              <w:right w:val="single" w:sz="6" w:space="0" w:color="auto"/>
            </w:tcBorders>
          </w:tcPr>
          <w:p w14:paraId="7F1F02B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DD7507" w14:textId="1A064F5B"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DF923F" w14:textId="77777777" w:rsidR="00C27723" w:rsidRPr="00326F20" w:rsidRDefault="00C27723" w:rsidP="00D72EE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6BFA225F" w14:textId="77777777" w:rsidR="00C27723" w:rsidRPr="00326F20" w:rsidRDefault="00C27723" w:rsidP="00D72EEC">
            <w:pPr>
              <w:jc w:val="center"/>
              <w:rPr>
                <w:sz w:val="22"/>
                <w:szCs w:val="22"/>
              </w:rPr>
            </w:pPr>
          </w:p>
        </w:tc>
      </w:tr>
      <w:tr w:rsidR="00C27723" w:rsidRPr="00326F20" w14:paraId="2AE5F78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DE6E89" w14:textId="77777777" w:rsidR="00C27723" w:rsidRPr="00326F20" w:rsidRDefault="00C27723" w:rsidP="00D72EEC">
            <w:pPr>
              <w:jc w:val="center"/>
              <w:rPr>
                <w:sz w:val="22"/>
                <w:szCs w:val="22"/>
              </w:rPr>
            </w:pPr>
            <w:r w:rsidRPr="00326F20">
              <w:rPr>
                <w:sz w:val="22"/>
                <w:szCs w:val="22"/>
              </w:rPr>
              <w:t>4.24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436ACA" w14:textId="77777777" w:rsidR="00C27723" w:rsidRPr="00326F20" w:rsidRDefault="00C27723" w:rsidP="00D72EE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266C8A7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64AC3C" w14:textId="63B80A35"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30665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2D4058E" w14:textId="77777777" w:rsidR="00C27723" w:rsidRPr="00326F20" w:rsidRDefault="00C27723" w:rsidP="00D72EEC">
            <w:pPr>
              <w:jc w:val="center"/>
              <w:rPr>
                <w:sz w:val="22"/>
                <w:szCs w:val="22"/>
              </w:rPr>
            </w:pPr>
          </w:p>
        </w:tc>
      </w:tr>
      <w:tr w:rsidR="00C27723" w:rsidRPr="00326F20" w14:paraId="31644F6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558879" w14:textId="77777777" w:rsidR="00C27723" w:rsidRPr="00326F20" w:rsidRDefault="00C27723" w:rsidP="00D72EEC">
            <w:pPr>
              <w:jc w:val="center"/>
              <w:rPr>
                <w:sz w:val="22"/>
                <w:szCs w:val="22"/>
              </w:rPr>
            </w:pPr>
            <w:r w:rsidRPr="00326F20">
              <w:rPr>
                <w:sz w:val="22"/>
                <w:szCs w:val="22"/>
              </w:rPr>
              <w:t> 4.24.1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3617E06" w14:textId="77777777" w:rsidR="00C27723" w:rsidRPr="00326F20" w:rsidRDefault="00C27723" w:rsidP="00D72EEC">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tcPr>
          <w:p w14:paraId="463B11D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2C6D85" w14:textId="2D08D0B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7249C8"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2085358E" w14:textId="77777777" w:rsidR="00C27723" w:rsidRPr="00326F20" w:rsidRDefault="00C27723" w:rsidP="00D72EEC">
            <w:pPr>
              <w:jc w:val="center"/>
              <w:rPr>
                <w:sz w:val="22"/>
                <w:szCs w:val="22"/>
              </w:rPr>
            </w:pPr>
          </w:p>
        </w:tc>
      </w:tr>
      <w:tr w:rsidR="00C27723" w:rsidRPr="00326F20" w14:paraId="71EFDDE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46A21E" w14:textId="77777777" w:rsidR="00C27723" w:rsidRPr="00326F20" w:rsidRDefault="00C27723" w:rsidP="00D72EEC">
            <w:pPr>
              <w:jc w:val="center"/>
              <w:rPr>
                <w:sz w:val="22"/>
                <w:szCs w:val="22"/>
              </w:rPr>
            </w:pPr>
            <w:r w:rsidRPr="00326F20">
              <w:rPr>
                <w:sz w:val="22"/>
                <w:szCs w:val="22"/>
              </w:rPr>
              <w:t> 4.24.2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C63D3A" w14:textId="77777777" w:rsidR="00C27723" w:rsidRPr="00326F20" w:rsidRDefault="00C27723" w:rsidP="00D72EEC">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tcPr>
          <w:p w14:paraId="3407CF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27BC4D" w14:textId="6328EC8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6FB4D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B792791" w14:textId="77777777" w:rsidR="00C27723" w:rsidRPr="00326F20" w:rsidRDefault="00C27723" w:rsidP="00D72EEC">
            <w:pPr>
              <w:jc w:val="center"/>
              <w:rPr>
                <w:sz w:val="22"/>
                <w:szCs w:val="22"/>
              </w:rPr>
            </w:pPr>
          </w:p>
        </w:tc>
      </w:tr>
      <w:tr w:rsidR="00C27723" w:rsidRPr="00326F20" w14:paraId="495BD51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220832" w14:textId="77777777" w:rsidR="00C27723" w:rsidRPr="00326F20" w:rsidRDefault="00C27723" w:rsidP="00D72EEC">
            <w:pPr>
              <w:jc w:val="center"/>
              <w:rPr>
                <w:sz w:val="22"/>
                <w:szCs w:val="22"/>
              </w:rPr>
            </w:pPr>
            <w:r w:rsidRPr="00326F20">
              <w:rPr>
                <w:sz w:val="22"/>
                <w:szCs w:val="22"/>
              </w:rPr>
              <w:t>4.25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A12F12" w14:textId="77777777" w:rsidR="00C27723" w:rsidRPr="00326F20" w:rsidRDefault="00C27723" w:rsidP="00D72EEC">
            <w:pPr>
              <w:rPr>
                <w:sz w:val="22"/>
                <w:szCs w:val="22"/>
              </w:rPr>
            </w:pPr>
            <w:r w:rsidRPr="00326F20">
              <w:rPr>
                <w:sz w:val="22"/>
                <w:szCs w:val="22"/>
              </w:rPr>
              <w:t xml:space="preserve">One minute power frequency withstand voltage for secondary winding </w:t>
            </w:r>
          </w:p>
        </w:tc>
        <w:tc>
          <w:tcPr>
            <w:tcW w:w="978" w:type="dxa"/>
            <w:tcBorders>
              <w:top w:val="single" w:sz="4" w:space="0" w:color="BFBFBF"/>
              <w:left w:val="single" w:sz="6" w:space="0" w:color="auto"/>
              <w:bottom w:val="single" w:sz="4" w:space="0" w:color="BFBFBF"/>
              <w:right w:val="single" w:sz="6" w:space="0" w:color="auto"/>
            </w:tcBorders>
          </w:tcPr>
          <w:p w14:paraId="4A4B6C2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979544" w14:textId="2AC1078D"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460F5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C875CB" w14:textId="77777777" w:rsidR="00C27723" w:rsidRPr="00326F20" w:rsidRDefault="00C27723" w:rsidP="00D72EEC">
            <w:pPr>
              <w:jc w:val="center"/>
              <w:rPr>
                <w:sz w:val="22"/>
                <w:szCs w:val="22"/>
              </w:rPr>
            </w:pPr>
          </w:p>
        </w:tc>
      </w:tr>
      <w:tr w:rsidR="00C27723" w:rsidRPr="00326F20" w14:paraId="29312D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0BE126" w14:textId="77777777" w:rsidR="00C27723" w:rsidRPr="00326F20" w:rsidRDefault="00C27723" w:rsidP="00D72EEC">
            <w:pPr>
              <w:jc w:val="center"/>
              <w:rPr>
                <w:sz w:val="22"/>
                <w:szCs w:val="22"/>
              </w:rPr>
            </w:pPr>
            <w:r w:rsidRPr="00326F20">
              <w:rPr>
                <w:sz w:val="22"/>
                <w:szCs w:val="22"/>
              </w:rPr>
              <w:t>4.26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9C9554E" w14:textId="77777777" w:rsidR="00C27723" w:rsidRPr="00326F20" w:rsidRDefault="00C27723" w:rsidP="00D72EEC">
            <w:pPr>
              <w:rPr>
                <w:sz w:val="22"/>
                <w:szCs w:val="22"/>
              </w:rPr>
            </w:pPr>
            <w:r w:rsidRPr="00326F20">
              <w:rPr>
                <w:sz w:val="22"/>
                <w:szCs w:val="22"/>
              </w:rPr>
              <w:t xml:space="preserve">Highest value of partial discharge when tested acc. to IEC  </w:t>
            </w:r>
          </w:p>
        </w:tc>
        <w:tc>
          <w:tcPr>
            <w:tcW w:w="978" w:type="dxa"/>
            <w:tcBorders>
              <w:top w:val="single" w:sz="4" w:space="0" w:color="BFBFBF"/>
              <w:left w:val="single" w:sz="6" w:space="0" w:color="auto"/>
              <w:bottom w:val="single" w:sz="4" w:space="0" w:color="BFBFBF"/>
              <w:right w:val="single" w:sz="6" w:space="0" w:color="auto"/>
            </w:tcBorders>
          </w:tcPr>
          <w:p w14:paraId="37DF814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DA7DC2" w14:textId="4A80523B" w:rsidR="00C27723" w:rsidRPr="00326F20" w:rsidRDefault="00C27723" w:rsidP="00D72EE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174EF3" w14:textId="77777777" w:rsidR="00C27723" w:rsidRPr="00326F20" w:rsidRDefault="00C27723" w:rsidP="00D72EEC">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213C8118" w14:textId="77777777" w:rsidR="00C27723" w:rsidRPr="00326F20" w:rsidRDefault="00C27723" w:rsidP="00D72EEC">
            <w:pPr>
              <w:jc w:val="center"/>
              <w:rPr>
                <w:sz w:val="22"/>
                <w:szCs w:val="22"/>
              </w:rPr>
            </w:pPr>
          </w:p>
        </w:tc>
      </w:tr>
      <w:tr w:rsidR="00C27723" w:rsidRPr="00326F20" w14:paraId="244AE171" w14:textId="77777777" w:rsidTr="00C27723">
        <w:trPr>
          <w:trHeight w:hRule="exact" w:val="802"/>
        </w:trPr>
        <w:tc>
          <w:tcPr>
            <w:tcW w:w="850" w:type="dxa"/>
            <w:tcBorders>
              <w:top w:val="single" w:sz="4" w:space="0" w:color="BFBFBF"/>
              <w:left w:val="single" w:sz="12" w:space="0" w:color="auto"/>
              <w:bottom w:val="single" w:sz="4" w:space="0" w:color="BFBFBF"/>
              <w:right w:val="single" w:sz="4" w:space="0" w:color="auto"/>
            </w:tcBorders>
            <w:vAlign w:val="center"/>
            <w:hideMark/>
          </w:tcPr>
          <w:p w14:paraId="5EB58CF2" w14:textId="77777777" w:rsidR="00C27723" w:rsidRPr="00326F20" w:rsidRDefault="00C27723" w:rsidP="00D72EEC">
            <w:pPr>
              <w:jc w:val="center"/>
              <w:rPr>
                <w:sz w:val="22"/>
                <w:szCs w:val="22"/>
              </w:rPr>
            </w:pPr>
            <w:r w:rsidRPr="00326F20">
              <w:rPr>
                <w:sz w:val="22"/>
                <w:szCs w:val="22"/>
              </w:rPr>
              <w:t>4.27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ED0A76" w14:textId="77777777" w:rsidR="00C27723" w:rsidRPr="00326F20" w:rsidRDefault="00C27723" w:rsidP="00D72EEC">
            <w:pPr>
              <w:rPr>
                <w:sz w:val="22"/>
                <w:szCs w:val="22"/>
              </w:rPr>
            </w:pPr>
            <w:r w:rsidRPr="00326F20">
              <w:rPr>
                <w:sz w:val="22"/>
                <w:szCs w:val="22"/>
              </w:rPr>
              <w:t xml:space="preserve">Voltage at secondary winding terminals with normal primary load current , and secondary open circuit  </w:t>
            </w:r>
          </w:p>
        </w:tc>
        <w:tc>
          <w:tcPr>
            <w:tcW w:w="978" w:type="dxa"/>
            <w:tcBorders>
              <w:top w:val="single" w:sz="4" w:space="0" w:color="BFBFBF"/>
              <w:left w:val="single" w:sz="6" w:space="0" w:color="auto"/>
              <w:bottom w:val="single" w:sz="4" w:space="0" w:color="BFBFBF"/>
              <w:right w:val="single" w:sz="6" w:space="0" w:color="auto"/>
            </w:tcBorders>
          </w:tcPr>
          <w:p w14:paraId="7F8A1C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B735F3" w14:textId="146EF3C2"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9D601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C7CA176" w14:textId="77777777" w:rsidR="00C27723" w:rsidRPr="00326F20" w:rsidRDefault="00C27723" w:rsidP="00D72EEC">
            <w:pPr>
              <w:jc w:val="center"/>
              <w:rPr>
                <w:sz w:val="22"/>
                <w:szCs w:val="22"/>
              </w:rPr>
            </w:pPr>
          </w:p>
        </w:tc>
      </w:tr>
      <w:tr w:rsidR="00C27723" w:rsidRPr="00326F20" w14:paraId="2B975C5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B78104" w14:textId="77777777" w:rsidR="00C27723" w:rsidRPr="00326F20" w:rsidRDefault="00C27723" w:rsidP="00D72EEC">
            <w:pPr>
              <w:jc w:val="center"/>
              <w:rPr>
                <w:sz w:val="22"/>
                <w:szCs w:val="22"/>
              </w:rPr>
            </w:pPr>
            <w:r w:rsidRPr="00326F20">
              <w:rPr>
                <w:sz w:val="22"/>
                <w:szCs w:val="22"/>
              </w:rPr>
              <w:t>4.28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DD75E9" w14:textId="77777777" w:rsidR="00C27723" w:rsidRPr="00326F20" w:rsidRDefault="00C27723" w:rsidP="00D72EEC">
            <w:pPr>
              <w:rPr>
                <w:sz w:val="22"/>
                <w:szCs w:val="22"/>
              </w:rPr>
            </w:pPr>
            <w:r w:rsidRPr="00326F20">
              <w:rPr>
                <w:sz w:val="22"/>
                <w:szCs w:val="22"/>
              </w:rPr>
              <w:t xml:space="preserve">Time permitted with open circuit secondary  </w:t>
            </w:r>
          </w:p>
        </w:tc>
        <w:tc>
          <w:tcPr>
            <w:tcW w:w="978" w:type="dxa"/>
            <w:tcBorders>
              <w:top w:val="single" w:sz="4" w:space="0" w:color="BFBFBF"/>
              <w:left w:val="single" w:sz="6" w:space="0" w:color="auto"/>
              <w:bottom w:val="single" w:sz="4" w:space="0" w:color="BFBFBF"/>
              <w:right w:val="single" w:sz="6" w:space="0" w:color="auto"/>
            </w:tcBorders>
          </w:tcPr>
          <w:p w14:paraId="56646A5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011E00" w14:textId="70646430"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E89BD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B0AADC" w14:textId="77777777" w:rsidR="00C27723" w:rsidRPr="00326F20" w:rsidRDefault="00C27723" w:rsidP="00D72EEC">
            <w:pPr>
              <w:jc w:val="center"/>
              <w:rPr>
                <w:sz w:val="22"/>
                <w:szCs w:val="22"/>
              </w:rPr>
            </w:pPr>
          </w:p>
        </w:tc>
      </w:tr>
      <w:tr w:rsidR="00C27723" w:rsidRPr="00326F20" w14:paraId="76027F7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BD5136" w14:textId="77777777" w:rsidR="00C27723" w:rsidRPr="00326F20" w:rsidRDefault="00C27723" w:rsidP="00D72EEC">
            <w:pPr>
              <w:jc w:val="center"/>
              <w:rPr>
                <w:sz w:val="22"/>
                <w:szCs w:val="22"/>
              </w:rPr>
            </w:pPr>
            <w:r w:rsidRPr="00326F20">
              <w:rPr>
                <w:sz w:val="22"/>
                <w:szCs w:val="22"/>
              </w:rPr>
              <w:lastRenderedPageBreak/>
              <w:t>4.29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E170E4" w14:textId="77777777" w:rsidR="00C27723" w:rsidRPr="00326F20" w:rsidRDefault="00C27723" w:rsidP="00D72EEC">
            <w:pPr>
              <w:rPr>
                <w:sz w:val="22"/>
                <w:szCs w:val="22"/>
              </w:rPr>
            </w:pPr>
            <w:r w:rsidRPr="00326F20">
              <w:rPr>
                <w:sz w:val="22"/>
                <w:szCs w:val="22"/>
              </w:rPr>
              <w:t xml:space="preserve">Dielectric dissipation factor </w:t>
            </w:r>
          </w:p>
        </w:tc>
        <w:tc>
          <w:tcPr>
            <w:tcW w:w="978" w:type="dxa"/>
            <w:tcBorders>
              <w:top w:val="single" w:sz="4" w:space="0" w:color="BFBFBF"/>
              <w:left w:val="single" w:sz="6" w:space="0" w:color="auto"/>
              <w:bottom w:val="single" w:sz="4" w:space="0" w:color="BFBFBF"/>
              <w:right w:val="single" w:sz="6" w:space="0" w:color="auto"/>
            </w:tcBorders>
          </w:tcPr>
          <w:p w14:paraId="7EABDE4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B4A05E" w14:textId="6551656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78D8D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238DC5" w14:textId="77777777" w:rsidR="00C27723" w:rsidRPr="00326F20" w:rsidRDefault="00C27723" w:rsidP="00D72EEC">
            <w:pPr>
              <w:jc w:val="center"/>
              <w:rPr>
                <w:sz w:val="22"/>
                <w:szCs w:val="22"/>
              </w:rPr>
            </w:pPr>
          </w:p>
        </w:tc>
      </w:tr>
      <w:tr w:rsidR="00C27723" w:rsidRPr="00326F20" w14:paraId="02CD42B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8E1DA74"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B8675EB" w14:textId="77777777" w:rsidR="00C27723" w:rsidRPr="00326F20" w:rsidRDefault="00C27723" w:rsidP="00D72EEC">
            <w:pPr>
              <w:rPr>
                <w:b/>
                <w:bCs/>
                <w:sz w:val="22"/>
                <w:szCs w:val="22"/>
              </w:rPr>
            </w:pPr>
            <w:r w:rsidRPr="00326F20">
              <w:rPr>
                <w:b/>
                <w:bCs/>
                <w:sz w:val="22"/>
                <w:szCs w:val="22"/>
              </w:rPr>
              <w:t>Ratings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7447B8E"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066BA26" w14:textId="227C57E4"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0000E5C"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D33AEFF" w14:textId="77777777" w:rsidR="00C27723" w:rsidRPr="00326F20" w:rsidRDefault="00C27723" w:rsidP="00D72EEC">
            <w:pPr>
              <w:rPr>
                <w:b/>
                <w:bCs/>
                <w:sz w:val="22"/>
                <w:szCs w:val="22"/>
                <w:u w:val="single"/>
              </w:rPr>
            </w:pPr>
          </w:p>
        </w:tc>
      </w:tr>
      <w:tr w:rsidR="00C27723" w:rsidRPr="00326F20" w14:paraId="7E7008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85CE76" w14:textId="77777777" w:rsidR="00C27723" w:rsidRPr="00326F20" w:rsidRDefault="00C27723" w:rsidP="00D72EEC">
            <w:pPr>
              <w:jc w:val="center"/>
              <w:rPr>
                <w:sz w:val="22"/>
                <w:szCs w:val="22"/>
              </w:rPr>
            </w:pPr>
            <w:r w:rsidRPr="00326F20">
              <w:rPr>
                <w:sz w:val="22"/>
                <w:szCs w:val="22"/>
              </w:rPr>
              <w:t>4.30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4E4623" w14:textId="77777777" w:rsidR="00C27723" w:rsidRPr="00326F20" w:rsidRDefault="00C27723" w:rsidP="00D72EEC">
            <w:pPr>
              <w:rPr>
                <w:sz w:val="22"/>
                <w:szCs w:val="22"/>
              </w:rPr>
            </w:pPr>
            <w:r w:rsidRPr="00326F20">
              <w:rPr>
                <w:sz w:val="22"/>
                <w:szCs w:val="22"/>
              </w:rPr>
              <w:t>Rated primary current</w:t>
            </w:r>
          </w:p>
        </w:tc>
        <w:tc>
          <w:tcPr>
            <w:tcW w:w="978" w:type="dxa"/>
            <w:tcBorders>
              <w:top w:val="single" w:sz="4" w:space="0" w:color="BFBFBF"/>
              <w:left w:val="single" w:sz="6" w:space="0" w:color="auto"/>
              <w:bottom w:val="single" w:sz="4" w:space="0" w:color="BFBFBF"/>
              <w:right w:val="single" w:sz="6" w:space="0" w:color="auto"/>
            </w:tcBorders>
          </w:tcPr>
          <w:p w14:paraId="1B98C9D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E558D8" w14:textId="3944B321"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8E5626"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08BCE24" w14:textId="77777777" w:rsidR="00C27723" w:rsidRPr="00326F20" w:rsidRDefault="00C27723" w:rsidP="00D72EEC">
            <w:pPr>
              <w:jc w:val="center"/>
              <w:rPr>
                <w:sz w:val="22"/>
                <w:szCs w:val="22"/>
              </w:rPr>
            </w:pPr>
          </w:p>
        </w:tc>
      </w:tr>
      <w:tr w:rsidR="00C27723" w:rsidRPr="00326F20" w14:paraId="566F01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1081DE" w14:textId="77777777" w:rsidR="00C27723" w:rsidRPr="00326F20" w:rsidRDefault="00C27723" w:rsidP="00D72EEC">
            <w:pPr>
              <w:jc w:val="center"/>
              <w:rPr>
                <w:sz w:val="22"/>
                <w:szCs w:val="22"/>
              </w:rPr>
            </w:pPr>
            <w:r w:rsidRPr="00326F20">
              <w:rPr>
                <w:sz w:val="22"/>
                <w:szCs w:val="22"/>
              </w:rPr>
              <w:t>4.31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52E011" w14:textId="77777777" w:rsidR="00C27723" w:rsidRPr="00326F20" w:rsidRDefault="00C27723" w:rsidP="00D72EEC">
            <w:pPr>
              <w:rPr>
                <w:sz w:val="22"/>
                <w:szCs w:val="22"/>
              </w:rPr>
            </w:pPr>
            <w:r w:rsidRPr="00326F20">
              <w:rPr>
                <w:sz w:val="22"/>
                <w:szCs w:val="22"/>
              </w:rPr>
              <w:t xml:space="preserve">Rated extended primary current </w:t>
            </w:r>
          </w:p>
        </w:tc>
        <w:tc>
          <w:tcPr>
            <w:tcW w:w="978" w:type="dxa"/>
            <w:tcBorders>
              <w:top w:val="single" w:sz="4" w:space="0" w:color="BFBFBF"/>
              <w:left w:val="single" w:sz="6" w:space="0" w:color="auto"/>
              <w:bottom w:val="single" w:sz="4" w:space="0" w:color="BFBFBF"/>
              <w:right w:val="single" w:sz="6" w:space="0" w:color="auto"/>
            </w:tcBorders>
          </w:tcPr>
          <w:p w14:paraId="13A2F67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6AAB6B" w14:textId="4F83F03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3EE709" w14:textId="77777777" w:rsidR="00C27723" w:rsidRPr="00326F20" w:rsidRDefault="00C27723" w:rsidP="00D72EEC">
            <w:pPr>
              <w:jc w:val="center"/>
              <w:rPr>
                <w:sz w:val="22"/>
                <w:szCs w:val="22"/>
              </w:rPr>
            </w:pPr>
            <w:r w:rsidRPr="00326F20">
              <w:rPr>
                <w:sz w:val="22"/>
                <w:szCs w:val="22"/>
              </w:rPr>
              <w:t>120%</w:t>
            </w:r>
          </w:p>
        </w:tc>
        <w:tc>
          <w:tcPr>
            <w:tcW w:w="1841" w:type="dxa"/>
            <w:tcBorders>
              <w:top w:val="single" w:sz="4" w:space="0" w:color="BFBFBF"/>
              <w:left w:val="single" w:sz="6" w:space="0" w:color="auto"/>
              <w:bottom w:val="single" w:sz="4" w:space="0" w:color="BFBFBF"/>
              <w:right w:val="single" w:sz="12" w:space="0" w:color="auto"/>
            </w:tcBorders>
            <w:vAlign w:val="center"/>
          </w:tcPr>
          <w:p w14:paraId="183222D5" w14:textId="77777777" w:rsidR="00C27723" w:rsidRPr="00326F20" w:rsidRDefault="00C27723" w:rsidP="00D72EEC">
            <w:pPr>
              <w:jc w:val="center"/>
              <w:rPr>
                <w:sz w:val="22"/>
                <w:szCs w:val="22"/>
              </w:rPr>
            </w:pPr>
          </w:p>
        </w:tc>
      </w:tr>
      <w:tr w:rsidR="00C27723" w:rsidRPr="00326F20" w14:paraId="537F28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A0EBF7" w14:textId="77777777" w:rsidR="00C27723" w:rsidRPr="00326F20" w:rsidRDefault="00C27723" w:rsidP="00D72EEC">
            <w:pPr>
              <w:jc w:val="center"/>
              <w:rPr>
                <w:sz w:val="22"/>
                <w:szCs w:val="22"/>
              </w:rPr>
            </w:pPr>
            <w:r w:rsidRPr="00326F20">
              <w:rPr>
                <w:sz w:val="22"/>
                <w:szCs w:val="22"/>
              </w:rPr>
              <w:t>4.32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896EEB" w14:textId="77777777" w:rsidR="00C27723" w:rsidRPr="00326F20" w:rsidRDefault="00C27723" w:rsidP="00D72EEC">
            <w:pPr>
              <w:rPr>
                <w:sz w:val="22"/>
                <w:szCs w:val="22"/>
              </w:rPr>
            </w:pPr>
            <w:r w:rsidRPr="00326F20">
              <w:rPr>
                <w:sz w:val="22"/>
                <w:szCs w:val="22"/>
              </w:rPr>
              <w:t>Rated secondary current</w:t>
            </w:r>
          </w:p>
        </w:tc>
        <w:tc>
          <w:tcPr>
            <w:tcW w:w="978" w:type="dxa"/>
            <w:tcBorders>
              <w:top w:val="single" w:sz="4" w:space="0" w:color="BFBFBF"/>
              <w:left w:val="single" w:sz="6" w:space="0" w:color="auto"/>
              <w:bottom w:val="single" w:sz="4" w:space="0" w:color="BFBFBF"/>
              <w:right w:val="single" w:sz="6" w:space="0" w:color="auto"/>
            </w:tcBorders>
          </w:tcPr>
          <w:p w14:paraId="2E06C57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7127E2" w14:textId="6DD56168"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13BBE6" w14:textId="77777777" w:rsidR="00C27723" w:rsidRPr="00326F20" w:rsidRDefault="00C27723" w:rsidP="00D72EEC">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6E1C6C99" w14:textId="77777777" w:rsidR="00C27723" w:rsidRPr="00326F20" w:rsidRDefault="00C27723" w:rsidP="00D72EEC">
            <w:pPr>
              <w:jc w:val="center"/>
              <w:rPr>
                <w:sz w:val="22"/>
                <w:szCs w:val="22"/>
              </w:rPr>
            </w:pPr>
          </w:p>
        </w:tc>
      </w:tr>
      <w:tr w:rsidR="00C27723" w:rsidRPr="00326F20" w14:paraId="3B3C2C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33989C" w14:textId="77777777" w:rsidR="00C27723" w:rsidRPr="00326F20" w:rsidRDefault="00C27723" w:rsidP="00D72EEC">
            <w:pPr>
              <w:jc w:val="center"/>
              <w:rPr>
                <w:sz w:val="22"/>
                <w:szCs w:val="22"/>
              </w:rPr>
            </w:pPr>
            <w:r w:rsidRPr="00326F20">
              <w:rPr>
                <w:sz w:val="22"/>
                <w:szCs w:val="22"/>
              </w:rPr>
              <w:t>4.33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7286F7" w14:textId="77777777" w:rsidR="00C27723" w:rsidRPr="00326F20" w:rsidRDefault="00C27723" w:rsidP="00D72EEC">
            <w:pPr>
              <w:rPr>
                <w:sz w:val="22"/>
                <w:szCs w:val="22"/>
              </w:rPr>
            </w:pPr>
            <w:r w:rsidRPr="00326F20">
              <w:rPr>
                <w:sz w:val="22"/>
                <w:szCs w:val="22"/>
              </w:rPr>
              <w:t>Change of CT ratio shall be possible at the secondary circuit only</w:t>
            </w:r>
          </w:p>
        </w:tc>
        <w:tc>
          <w:tcPr>
            <w:tcW w:w="978" w:type="dxa"/>
            <w:tcBorders>
              <w:top w:val="single" w:sz="4" w:space="0" w:color="BFBFBF"/>
              <w:left w:val="single" w:sz="6" w:space="0" w:color="auto"/>
              <w:bottom w:val="single" w:sz="4" w:space="0" w:color="BFBFBF"/>
              <w:right w:val="single" w:sz="6" w:space="0" w:color="auto"/>
            </w:tcBorders>
          </w:tcPr>
          <w:p w14:paraId="4F78AC4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B099F4" w14:textId="54D37692"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0F18E1"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A3A5783" w14:textId="77777777" w:rsidR="00C27723" w:rsidRPr="00326F20" w:rsidRDefault="00C27723" w:rsidP="00D72EEC">
            <w:pPr>
              <w:jc w:val="center"/>
              <w:rPr>
                <w:sz w:val="22"/>
                <w:szCs w:val="22"/>
              </w:rPr>
            </w:pPr>
          </w:p>
        </w:tc>
      </w:tr>
      <w:tr w:rsidR="00C27723" w:rsidRPr="00326F20" w14:paraId="74D0863E" w14:textId="77777777" w:rsidTr="00C27723">
        <w:trPr>
          <w:trHeight w:hRule="exact" w:val="1063"/>
        </w:trPr>
        <w:tc>
          <w:tcPr>
            <w:tcW w:w="850" w:type="dxa"/>
            <w:tcBorders>
              <w:top w:val="single" w:sz="4" w:space="0" w:color="BFBFBF"/>
              <w:left w:val="single" w:sz="12" w:space="0" w:color="auto"/>
              <w:bottom w:val="single" w:sz="4" w:space="0" w:color="BFBFBF"/>
              <w:right w:val="single" w:sz="4" w:space="0" w:color="auto"/>
            </w:tcBorders>
            <w:vAlign w:val="center"/>
            <w:hideMark/>
          </w:tcPr>
          <w:p w14:paraId="0E7F85BE" w14:textId="77777777" w:rsidR="00C27723" w:rsidRPr="00326F20" w:rsidRDefault="00C27723" w:rsidP="00D72EEC">
            <w:pPr>
              <w:jc w:val="center"/>
              <w:rPr>
                <w:sz w:val="22"/>
                <w:szCs w:val="22"/>
              </w:rPr>
            </w:pPr>
            <w:r w:rsidRPr="00326F20">
              <w:rPr>
                <w:sz w:val="22"/>
                <w:szCs w:val="22"/>
              </w:rPr>
              <w:t>4.34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3A9134" w14:textId="77777777" w:rsidR="00C27723" w:rsidRPr="00326F20" w:rsidRDefault="00C27723" w:rsidP="00D72EEC">
            <w:pPr>
              <w:rPr>
                <w:sz w:val="22"/>
                <w:szCs w:val="22"/>
              </w:rPr>
            </w:pPr>
            <w:r w:rsidRPr="00326F20">
              <w:rPr>
                <w:sz w:val="22"/>
                <w:szCs w:val="22"/>
              </w:rPr>
              <w:t>specification of CTs on: Line feeders, Transformer feeders,Bus couple, Tie coupler, Auxiliary transformer, Power transformer neutral, Core balance</w:t>
            </w:r>
          </w:p>
        </w:tc>
        <w:tc>
          <w:tcPr>
            <w:tcW w:w="978" w:type="dxa"/>
            <w:tcBorders>
              <w:top w:val="single" w:sz="4" w:space="0" w:color="BFBFBF"/>
              <w:left w:val="single" w:sz="6" w:space="0" w:color="auto"/>
              <w:bottom w:val="single" w:sz="4" w:space="0" w:color="BFBFBF"/>
              <w:right w:val="single" w:sz="6" w:space="0" w:color="auto"/>
            </w:tcBorders>
          </w:tcPr>
          <w:p w14:paraId="4A7ED437" w14:textId="77777777" w:rsidR="00C27723" w:rsidRPr="00326F20" w:rsidRDefault="00C27723" w:rsidP="00D72EEC">
            <w:pPr>
              <w:rPr>
                <w:b/>
                <w:bCs/>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E16728" w14:textId="63763FEA" w:rsidR="00C27723" w:rsidRPr="00326F20" w:rsidRDefault="00C27723" w:rsidP="00D72EEC">
            <w:pP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3F5F9F" w14:textId="77777777" w:rsidR="00C27723" w:rsidRPr="00326F20" w:rsidRDefault="00C27723" w:rsidP="00D72EEC">
            <w:pP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44146D" w14:textId="77777777" w:rsidR="00C27723" w:rsidRPr="00326F20" w:rsidRDefault="00C27723" w:rsidP="00D72EEC">
            <w:pPr>
              <w:rPr>
                <w:b/>
                <w:bCs/>
                <w:sz w:val="22"/>
                <w:szCs w:val="22"/>
              </w:rPr>
            </w:pPr>
          </w:p>
        </w:tc>
      </w:tr>
      <w:tr w:rsidR="00C27723" w:rsidRPr="00326F20" w14:paraId="626EDC9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BAE0E5" w14:textId="77777777" w:rsidR="00C27723" w:rsidRPr="00326F20" w:rsidRDefault="00C27723" w:rsidP="00D72EEC">
            <w:pPr>
              <w:jc w:val="center"/>
              <w:rPr>
                <w:sz w:val="22"/>
                <w:szCs w:val="22"/>
              </w:rPr>
            </w:pPr>
            <w:r w:rsidRPr="00326F20">
              <w:rPr>
                <w:sz w:val="22"/>
                <w:szCs w:val="22"/>
              </w:rPr>
              <w:t> 4.34.1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52B271" w14:textId="77777777" w:rsidR="00C27723" w:rsidRPr="00326F20" w:rsidRDefault="00C27723" w:rsidP="00D72EEC">
            <w:pPr>
              <w:ind w:firstLineChars="100" w:firstLine="220"/>
              <w:rPr>
                <w:sz w:val="22"/>
                <w:szCs w:val="22"/>
              </w:rPr>
            </w:pPr>
            <w:r w:rsidRPr="00326F20">
              <w:rPr>
                <w:sz w:val="22"/>
                <w:szCs w:val="22"/>
              </w:rPr>
              <w:t>Number of cores</w:t>
            </w:r>
          </w:p>
        </w:tc>
        <w:tc>
          <w:tcPr>
            <w:tcW w:w="978" w:type="dxa"/>
            <w:tcBorders>
              <w:top w:val="single" w:sz="4" w:space="0" w:color="BFBFBF"/>
              <w:left w:val="single" w:sz="6" w:space="0" w:color="auto"/>
              <w:bottom w:val="single" w:sz="4" w:space="0" w:color="BFBFBF"/>
              <w:right w:val="single" w:sz="6" w:space="0" w:color="auto"/>
            </w:tcBorders>
          </w:tcPr>
          <w:p w14:paraId="60A589F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947FA1" w14:textId="7EA0248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F11083" w14:textId="1DE1B253"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6B13674D" w14:textId="77777777" w:rsidR="00C27723" w:rsidRPr="00326F20" w:rsidRDefault="00C27723" w:rsidP="00D72EEC">
            <w:pPr>
              <w:jc w:val="center"/>
              <w:rPr>
                <w:sz w:val="22"/>
                <w:szCs w:val="22"/>
              </w:rPr>
            </w:pPr>
          </w:p>
        </w:tc>
      </w:tr>
      <w:tr w:rsidR="00C27723" w:rsidRPr="00326F20" w14:paraId="420E99E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11BB83" w14:textId="77777777" w:rsidR="00C27723" w:rsidRPr="00326F20" w:rsidRDefault="00C27723" w:rsidP="00D72EEC">
            <w:pPr>
              <w:jc w:val="center"/>
              <w:rPr>
                <w:sz w:val="22"/>
                <w:szCs w:val="22"/>
              </w:rPr>
            </w:pPr>
            <w:r w:rsidRPr="00326F20">
              <w:rPr>
                <w:sz w:val="22"/>
                <w:szCs w:val="22"/>
              </w:rPr>
              <w:t> 4.34.2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5379F1" w14:textId="77777777" w:rsidR="00C27723" w:rsidRPr="00326F20" w:rsidRDefault="00C27723" w:rsidP="00D72EEC">
            <w:pPr>
              <w:ind w:firstLineChars="100" w:firstLine="220"/>
              <w:rPr>
                <w:sz w:val="22"/>
                <w:szCs w:val="22"/>
              </w:rPr>
            </w:pPr>
            <w:r w:rsidRPr="00326F20">
              <w:rPr>
                <w:sz w:val="22"/>
                <w:szCs w:val="22"/>
              </w:rPr>
              <w:t>Ratio (TR – turns ratio)</w:t>
            </w:r>
          </w:p>
        </w:tc>
        <w:tc>
          <w:tcPr>
            <w:tcW w:w="978" w:type="dxa"/>
            <w:tcBorders>
              <w:top w:val="single" w:sz="4" w:space="0" w:color="BFBFBF"/>
              <w:left w:val="single" w:sz="6" w:space="0" w:color="auto"/>
              <w:bottom w:val="single" w:sz="4" w:space="0" w:color="BFBFBF"/>
              <w:right w:val="single" w:sz="6" w:space="0" w:color="auto"/>
            </w:tcBorders>
          </w:tcPr>
          <w:p w14:paraId="29B9ED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79D4DC" w14:textId="49AA6A39"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E7F29C" w14:textId="59F59564"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F5319B8" w14:textId="77777777" w:rsidR="00C27723" w:rsidRPr="00326F20" w:rsidRDefault="00C27723" w:rsidP="00D72EEC">
            <w:pPr>
              <w:jc w:val="center"/>
              <w:rPr>
                <w:sz w:val="22"/>
                <w:szCs w:val="22"/>
              </w:rPr>
            </w:pPr>
          </w:p>
        </w:tc>
      </w:tr>
      <w:tr w:rsidR="00C27723" w:rsidRPr="00326F20" w14:paraId="07B5543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325E79" w14:textId="77777777" w:rsidR="00C27723" w:rsidRPr="00326F20" w:rsidRDefault="00C27723" w:rsidP="00D72EEC">
            <w:pPr>
              <w:jc w:val="center"/>
              <w:rPr>
                <w:sz w:val="22"/>
                <w:szCs w:val="22"/>
              </w:rPr>
            </w:pPr>
            <w:r w:rsidRPr="00326F20">
              <w:rPr>
                <w:sz w:val="22"/>
                <w:szCs w:val="22"/>
              </w:rPr>
              <w:t> 4.34.3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5F2CF6" w14:textId="77777777" w:rsidR="00C27723" w:rsidRPr="00326F20" w:rsidRDefault="00C27723" w:rsidP="00D72EEC">
            <w:pPr>
              <w:ind w:firstLineChars="100" w:firstLine="220"/>
              <w:rPr>
                <w:sz w:val="22"/>
                <w:szCs w:val="22"/>
              </w:rPr>
            </w:pPr>
            <w:r w:rsidRPr="00326F20">
              <w:rPr>
                <w:sz w:val="22"/>
                <w:szCs w:val="22"/>
              </w:rPr>
              <w:t>Class</w:t>
            </w:r>
          </w:p>
        </w:tc>
        <w:tc>
          <w:tcPr>
            <w:tcW w:w="978" w:type="dxa"/>
            <w:tcBorders>
              <w:top w:val="single" w:sz="4" w:space="0" w:color="BFBFBF"/>
              <w:left w:val="single" w:sz="6" w:space="0" w:color="auto"/>
              <w:bottom w:val="single" w:sz="4" w:space="0" w:color="BFBFBF"/>
              <w:right w:val="single" w:sz="6" w:space="0" w:color="auto"/>
            </w:tcBorders>
          </w:tcPr>
          <w:p w14:paraId="3BAEDF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4CAD83" w14:textId="5CEAEDB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A953C1" w14:textId="6B36B1F5"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8FEF2CD" w14:textId="77777777" w:rsidR="00C27723" w:rsidRPr="00326F20" w:rsidRDefault="00C27723" w:rsidP="00D72EEC">
            <w:pPr>
              <w:jc w:val="center"/>
              <w:rPr>
                <w:sz w:val="22"/>
                <w:szCs w:val="22"/>
              </w:rPr>
            </w:pPr>
          </w:p>
        </w:tc>
      </w:tr>
      <w:tr w:rsidR="00C27723" w:rsidRPr="00326F20" w14:paraId="7EBF99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6CFFEC" w14:textId="77777777" w:rsidR="00C27723" w:rsidRPr="00326F20" w:rsidRDefault="00C27723" w:rsidP="00D72EEC">
            <w:pPr>
              <w:jc w:val="center"/>
              <w:rPr>
                <w:sz w:val="22"/>
                <w:szCs w:val="22"/>
              </w:rPr>
            </w:pPr>
            <w:r w:rsidRPr="00326F20">
              <w:rPr>
                <w:sz w:val="22"/>
                <w:szCs w:val="22"/>
              </w:rPr>
              <w:t> 4.34.4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A2EC2F" w14:textId="77777777" w:rsidR="00C27723" w:rsidRPr="00326F20" w:rsidRDefault="00C27723" w:rsidP="00D72EEC">
            <w:pPr>
              <w:ind w:firstLineChars="100" w:firstLine="220"/>
              <w:rPr>
                <w:sz w:val="22"/>
                <w:szCs w:val="22"/>
              </w:rPr>
            </w:pPr>
            <w:r w:rsidRPr="00326F20">
              <w:rPr>
                <w:sz w:val="22"/>
                <w:szCs w:val="22"/>
              </w:rPr>
              <w:t>Knee point voltage (Ek)</w:t>
            </w:r>
          </w:p>
        </w:tc>
        <w:tc>
          <w:tcPr>
            <w:tcW w:w="978" w:type="dxa"/>
            <w:tcBorders>
              <w:top w:val="single" w:sz="4" w:space="0" w:color="BFBFBF"/>
              <w:left w:val="single" w:sz="6" w:space="0" w:color="auto"/>
              <w:bottom w:val="single" w:sz="4" w:space="0" w:color="BFBFBF"/>
              <w:right w:val="single" w:sz="6" w:space="0" w:color="auto"/>
            </w:tcBorders>
          </w:tcPr>
          <w:p w14:paraId="448F248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4B8CAF" w14:textId="3ED32069" w:rsidR="00C27723" w:rsidRPr="00326F20" w:rsidRDefault="00C27723"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60E599" w14:textId="7298CAC5"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854F81F" w14:textId="77777777" w:rsidR="00C27723" w:rsidRPr="00326F20" w:rsidRDefault="00C27723" w:rsidP="00D72EEC">
            <w:pPr>
              <w:jc w:val="center"/>
              <w:rPr>
                <w:sz w:val="22"/>
                <w:szCs w:val="22"/>
              </w:rPr>
            </w:pPr>
          </w:p>
        </w:tc>
      </w:tr>
      <w:tr w:rsidR="00C27723" w:rsidRPr="00326F20" w14:paraId="5DF405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6DAE1C" w14:textId="77777777" w:rsidR="00C27723" w:rsidRPr="00326F20" w:rsidRDefault="00C27723" w:rsidP="00D72EEC">
            <w:pPr>
              <w:jc w:val="center"/>
              <w:rPr>
                <w:sz w:val="22"/>
                <w:szCs w:val="22"/>
              </w:rPr>
            </w:pPr>
            <w:r w:rsidRPr="00326F20">
              <w:rPr>
                <w:sz w:val="22"/>
                <w:szCs w:val="22"/>
              </w:rPr>
              <w:t> 4.34.5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BD34F9" w14:textId="77777777" w:rsidR="00C27723" w:rsidRPr="00326F20" w:rsidRDefault="00C27723" w:rsidP="00D72EEC">
            <w:pPr>
              <w:ind w:firstLineChars="100" w:firstLine="220"/>
              <w:rPr>
                <w:sz w:val="22"/>
                <w:szCs w:val="22"/>
              </w:rPr>
            </w:pPr>
            <w:r w:rsidRPr="00326F20">
              <w:rPr>
                <w:sz w:val="22"/>
                <w:szCs w:val="22"/>
              </w:rPr>
              <w:t>Exciting current (IE) at Ek</w:t>
            </w:r>
          </w:p>
        </w:tc>
        <w:tc>
          <w:tcPr>
            <w:tcW w:w="978" w:type="dxa"/>
            <w:tcBorders>
              <w:top w:val="single" w:sz="4" w:space="0" w:color="BFBFBF"/>
              <w:left w:val="single" w:sz="6" w:space="0" w:color="auto"/>
              <w:bottom w:val="single" w:sz="4" w:space="0" w:color="BFBFBF"/>
              <w:right w:val="single" w:sz="6" w:space="0" w:color="auto"/>
            </w:tcBorders>
          </w:tcPr>
          <w:p w14:paraId="3A0E9B3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A61544" w14:textId="4279145A" w:rsidR="00C27723" w:rsidRPr="00326F20" w:rsidRDefault="00C27723" w:rsidP="00D72EEC">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8A9F41" w14:textId="4E4FBE2A"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D0C5A60" w14:textId="77777777" w:rsidR="00C27723" w:rsidRPr="00326F20" w:rsidRDefault="00C27723" w:rsidP="00D72EEC">
            <w:pPr>
              <w:jc w:val="center"/>
              <w:rPr>
                <w:sz w:val="22"/>
                <w:szCs w:val="22"/>
              </w:rPr>
            </w:pPr>
          </w:p>
        </w:tc>
      </w:tr>
      <w:tr w:rsidR="00C27723" w:rsidRPr="00326F20" w14:paraId="3739BA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94CC22" w14:textId="77777777" w:rsidR="00C27723" w:rsidRPr="00326F20" w:rsidRDefault="00C27723" w:rsidP="00D72EEC">
            <w:pPr>
              <w:jc w:val="center"/>
              <w:rPr>
                <w:sz w:val="22"/>
                <w:szCs w:val="22"/>
              </w:rPr>
            </w:pPr>
            <w:r w:rsidRPr="00326F20">
              <w:rPr>
                <w:sz w:val="22"/>
                <w:szCs w:val="22"/>
              </w:rPr>
              <w:t> 4.34.6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682F88" w14:textId="77777777" w:rsidR="00C27723" w:rsidRPr="00326F20" w:rsidRDefault="00C27723" w:rsidP="00D72EEC">
            <w:pPr>
              <w:ind w:firstLineChars="100" w:firstLine="220"/>
              <w:rPr>
                <w:sz w:val="22"/>
                <w:szCs w:val="22"/>
              </w:rPr>
            </w:pPr>
            <w:r w:rsidRPr="00326F20">
              <w:rPr>
                <w:sz w:val="22"/>
                <w:szCs w:val="22"/>
              </w:rPr>
              <w:t>Rated output (burden to be 25-100% rated burden)</w:t>
            </w:r>
          </w:p>
        </w:tc>
        <w:tc>
          <w:tcPr>
            <w:tcW w:w="978" w:type="dxa"/>
            <w:tcBorders>
              <w:top w:val="single" w:sz="4" w:space="0" w:color="BFBFBF"/>
              <w:left w:val="single" w:sz="6" w:space="0" w:color="auto"/>
              <w:bottom w:val="single" w:sz="4" w:space="0" w:color="BFBFBF"/>
              <w:right w:val="single" w:sz="6" w:space="0" w:color="auto"/>
            </w:tcBorders>
          </w:tcPr>
          <w:p w14:paraId="0D13C07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F465EB" w14:textId="5D652A47"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F6EFB1" w14:textId="1403376B" w:rsidR="00C27723" w:rsidRPr="00326F20" w:rsidRDefault="008565D8"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655634F0" w14:textId="77777777" w:rsidR="00C27723" w:rsidRPr="00326F20" w:rsidRDefault="00C27723" w:rsidP="00D72EEC">
            <w:pPr>
              <w:jc w:val="center"/>
              <w:rPr>
                <w:sz w:val="22"/>
                <w:szCs w:val="22"/>
              </w:rPr>
            </w:pPr>
          </w:p>
        </w:tc>
      </w:tr>
      <w:tr w:rsidR="00C27723" w:rsidRPr="00326F20" w14:paraId="234871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CBA3584"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4EA3E02B" w14:textId="77777777" w:rsidR="00C27723" w:rsidRPr="00326F20" w:rsidRDefault="00C27723" w:rsidP="00D72EEC">
            <w:pPr>
              <w:rPr>
                <w:b/>
                <w:bCs/>
                <w:sz w:val="22"/>
                <w:szCs w:val="22"/>
              </w:rPr>
            </w:pPr>
            <w:r w:rsidRPr="00326F20">
              <w:rPr>
                <w:b/>
                <w:bCs/>
                <w:sz w:val="22"/>
                <w:szCs w:val="22"/>
              </w:rPr>
              <w:t>External 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0FB529DF"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FDBBBF1" w14:textId="49CB1A1A" w:rsidR="00C27723" w:rsidRPr="00326F20" w:rsidRDefault="00C27723" w:rsidP="00D72EEC">
            <w:pPr>
              <w:rPr>
                <w:b/>
                <w:bCs/>
                <w:sz w:val="22"/>
                <w:szCs w:val="22"/>
                <w:u w:val="single"/>
              </w:rPr>
            </w:pPr>
            <w:r w:rsidRPr="00326F20">
              <w:rPr>
                <w:b/>
                <w:bCs/>
                <w:sz w:val="22"/>
                <w:szCs w:val="22"/>
                <w:u w:val="single"/>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BC60317" w14:textId="77777777" w:rsidR="00C27723" w:rsidRPr="00326F20" w:rsidRDefault="00C27723" w:rsidP="00D72EEC">
            <w:pPr>
              <w:rPr>
                <w:b/>
                <w:bCs/>
                <w:sz w:val="22"/>
                <w:szCs w:val="22"/>
                <w:u w:val="single"/>
              </w:rPr>
            </w:pPr>
            <w:r w:rsidRPr="00326F20">
              <w:rPr>
                <w:b/>
                <w:bCs/>
                <w:sz w:val="22"/>
                <w:szCs w:val="22"/>
                <w:u w:val="single"/>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6714A9E" w14:textId="77777777" w:rsidR="00C27723" w:rsidRPr="00326F20" w:rsidRDefault="00C27723" w:rsidP="00D72EEC">
            <w:pPr>
              <w:rPr>
                <w:b/>
                <w:bCs/>
                <w:sz w:val="22"/>
                <w:szCs w:val="22"/>
                <w:u w:val="single"/>
              </w:rPr>
            </w:pPr>
          </w:p>
        </w:tc>
      </w:tr>
      <w:tr w:rsidR="00C27723" w:rsidRPr="00326F20" w14:paraId="2DC42F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2DACFF" w14:textId="77777777" w:rsidR="00C27723" w:rsidRPr="00326F20" w:rsidRDefault="00C27723" w:rsidP="00D72EEC">
            <w:pPr>
              <w:jc w:val="center"/>
              <w:rPr>
                <w:sz w:val="22"/>
                <w:szCs w:val="22"/>
              </w:rPr>
            </w:pPr>
            <w:r w:rsidRPr="00326F20">
              <w:rPr>
                <w:sz w:val="22"/>
                <w:szCs w:val="22"/>
              </w:rPr>
              <w:t>4.35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527912" w14:textId="77777777" w:rsidR="00C27723" w:rsidRPr="00326F20" w:rsidRDefault="00C27723" w:rsidP="00D72EEC">
            <w:pPr>
              <w:rPr>
                <w:sz w:val="22"/>
                <w:szCs w:val="22"/>
              </w:rPr>
            </w:pPr>
            <w:r w:rsidRPr="00326F20">
              <w:rPr>
                <w:sz w:val="22"/>
                <w:szCs w:val="22"/>
              </w:rPr>
              <w:t>Material</w:t>
            </w:r>
          </w:p>
        </w:tc>
        <w:tc>
          <w:tcPr>
            <w:tcW w:w="978" w:type="dxa"/>
            <w:tcBorders>
              <w:top w:val="single" w:sz="4" w:space="0" w:color="BFBFBF"/>
              <w:left w:val="single" w:sz="6" w:space="0" w:color="auto"/>
              <w:bottom w:val="single" w:sz="4" w:space="0" w:color="BFBFBF"/>
              <w:right w:val="single" w:sz="6" w:space="0" w:color="auto"/>
            </w:tcBorders>
          </w:tcPr>
          <w:p w14:paraId="7DB7310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FB777E" w14:textId="3413FBF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FFFFF"/>
            <w:vAlign w:val="center"/>
            <w:hideMark/>
          </w:tcPr>
          <w:p w14:paraId="5423C8F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FFFFF"/>
            <w:vAlign w:val="center"/>
          </w:tcPr>
          <w:p w14:paraId="7BE22577" w14:textId="77777777" w:rsidR="00C27723" w:rsidRPr="00326F20" w:rsidRDefault="00C27723" w:rsidP="00D72EEC">
            <w:pPr>
              <w:jc w:val="center"/>
              <w:rPr>
                <w:sz w:val="22"/>
                <w:szCs w:val="22"/>
              </w:rPr>
            </w:pPr>
          </w:p>
        </w:tc>
      </w:tr>
      <w:tr w:rsidR="00C27723" w:rsidRPr="00326F20" w14:paraId="7B53AA4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67E92E" w14:textId="77777777" w:rsidR="00C27723" w:rsidRPr="00326F20" w:rsidRDefault="00C27723" w:rsidP="00D72EEC">
            <w:pPr>
              <w:jc w:val="center"/>
              <w:rPr>
                <w:sz w:val="22"/>
                <w:szCs w:val="22"/>
              </w:rPr>
            </w:pPr>
            <w:r w:rsidRPr="00326F20">
              <w:rPr>
                <w:sz w:val="22"/>
                <w:szCs w:val="22"/>
              </w:rPr>
              <w:t>4.36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F697827" w14:textId="77777777" w:rsidR="00C27723" w:rsidRPr="00326F20" w:rsidRDefault="00C27723"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tcPr>
          <w:p w14:paraId="6F82A0D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336654" w14:textId="77E035F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E98F8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337D1E" w14:textId="77777777" w:rsidR="00C27723" w:rsidRPr="00326F20" w:rsidRDefault="00C27723" w:rsidP="00D72EEC">
            <w:pPr>
              <w:jc w:val="center"/>
              <w:rPr>
                <w:sz w:val="22"/>
                <w:szCs w:val="22"/>
              </w:rPr>
            </w:pPr>
          </w:p>
        </w:tc>
      </w:tr>
      <w:tr w:rsidR="00C27723" w:rsidRPr="00326F20" w14:paraId="11DD6A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B889CF" w14:textId="77777777" w:rsidR="00C27723" w:rsidRPr="00326F20" w:rsidRDefault="00C27723" w:rsidP="00D72EEC">
            <w:pPr>
              <w:jc w:val="center"/>
              <w:rPr>
                <w:sz w:val="22"/>
                <w:szCs w:val="22"/>
              </w:rPr>
            </w:pPr>
            <w:r w:rsidRPr="00326F20">
              <w:rPr>
                <w:sz w:val="22"/>
                <w:szCs w:val="22"/>
              </w:rPr>
              <w:t>4.37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8BBB90"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08C022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A77CB3" w14:textId="016131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679C6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E79F77" w14:textId="77777777" w:rsidR="00C27723" w:rsidRPr="00326F20" w:rsidRDefault="00C27723" w:rsidP="00D72EEC">
            <w:pPr>
              <w:jc w:val="center"/>
              <w:rPr>
                <w:sz w:val="22"/>
                <w:szCs w:val="22"/>
              </w:rPr>
            </w:pPr>
          </w:p>
        </w:tc>
      </w:tr>
      <w:tr w:rsidR="00C27723" w:rsidRPr="00326F20" w14:paraId="57D68D1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543AE2" w14:textId="77777777" w:rsidR="00C27723" w:rsidRPr="00326F20" w:rsidRDefault="00C27723" w:rsidP="00D72EEC">
            <w:pPr>
              <w:jc w:val="center"/>
              <w:rPr>
                <w:sz w:val="22"/>
                <w:szCs w:val="22"/>
              </w:rPr>
            </w:pPr>
            <w:r w:rsidRPr="00326F20">
              <w:rPr>
                <w:sz w:val="22"/>
                <w:szCs w:val="22"/>
              </w:rPr>
              <w:t>4.38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63DDB9" w14:textId="77777777" w:rsidR="00C27723" w:rsidRPr="00326F20" w:rsidRDefault="00C27723" w:rsidP="00D72EE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tcPr>
          <w:p w14:paraId="363C1A5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3DD228" w14:textId="4E0879F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B41B1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8094BA" w14:textId="77777777" w:rsidR="00C27723" w:rsidRPr="00326F20" w:rsidRDefault="00C27723" w:rsidP="00D72EEC">
            <w:pPr>
              <w:jc w:val="center"/>
              <w:rPr>
                <w:sz w:val="22"/>
                <w:szCs w:val="22"/>
              </w:rPr>
            </w:pPr>
          </w:p>
        </w:tc>
      </w:tr>
      <w:tr w:rsidR="00C27723" w:rsidRPr="00326F20" w14:paraId="552877C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EEBBC9" w14:textId="77777777" w:rsidR="00C27723" w:rsidRPr="00326F20" w:rsidRDefault="00C27723" w:rsidP="00D72EEC">
            <w:pPr>
              <w:jc w:val="center"/>
              <w:rPr>
                <w:sz w:val="22"/>
                <w:szCs w:val="22"/>
              </w:rPr>
            </w:pPr>
            <w:r w:rsidRPr="00326F20">
              <w:rPr>
                <w:sz w:val="22"/>
                <w:szCs w:val="22"/>
              </w:rPr>
              <w:t>4.39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A6FC77" w14:textId="77777777" w:rsidR="00C27723" w:rsidRPr="00326F20" w:rsidRDefault="00C27723" w:rsidP="00D72EEC">
            <w:pPr>
              <w:rPr>
                <w:sz w:val="22"/>
                <w:szCs w:val="22"/>
              </w:rPr>
            </w:pPr>
            <w:r w:rsidRPr="00326F20">
              <w:rPr>
                <w:sz w:val="22"/>
                <w:szCs w:val="22"/>
              </w:rPr>
              <w:t>Minimum creepage distance</w:t>
            </w:r>
          </w:p>
        </w:tc>
        <w:tc>
          <w:tcPr>
            <w:tcW w:w="978" w:type="dxa"/>
            <w:tcBorders>
              <w:top w:val="single" w:sz="4" w:space="0" w:color="BFBFBF"/>
              <w:left w:val="single" w:sz="6" w:space="0" w:color="auto"/>
              <w:bottom w:val="single" w:sz="4" w:space="0" w:color="BFBFBF"/>
              <w:right w:val="single" w:sz="6" w:space="0" w:color="auto"/>
            </w:tcBorders>
          </w:tcPr>
          <w:p w14:paraId="7E8F29C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303108" w14:textId="3ACA50E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D5C48A"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34E1CAA9" w14:textId="77777777" w:rsidR="00C27723" w:rsidRPr="00326F20" w:rsidRDefault="00C27723" w:rsidP="00D72EEC">
            <w:pPr>
              <w:jc w:val="center"/>
              <w:rPr>
                <w:sz w:val="22"/>
                <w:szCs w:val="22"/>
              </w:rPr>
            </w:pPr>
          </w:p>
        </w:tc>
      </w:tr>
      <w:tr w:rsidR="00C27723" w:rsidRPr="00326F20" w14:paraId="2EF6D4C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880AF4" w14:textId="77777777" w:rsidR="00C27723" w:rsidRPr="00326F20" w:rsidRDefault="00C27723" w:rsidP="00D72EEC">
            <w:pPr>
              <w:jc w:val="center"/>
              <w:rPr>
                <w:sz w:val="22"/>
                <w:szCs w:val="22"/>
              </w:rPr>
            </w:pPr>
            <w:r w:rsidRPr="00326F20">
              <w:rPr>
                <w:sz w:val="22"/>
                <w:szCs w:val="22"/>
              </w:rPr>
              <w:t>4.40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18D734" w14:textId="77777777" w:rsidR="00C27723" w:rsidRPr="00326F20" w:rsidRDefault="00C27723" w:rsidP="00D72EEC">
            <w:pPr>
              <w:rPr>
                <w:sz w:val="22"/>
                <w:szCs w:val="22"/>
              </w:rPr>
            </w:pPr>
            <w:r w:rsidRPr="00326F20">
              <w:rPr>
                <w:sz w:val="22"/>
                <w:szCs w:val="22"/>
              </w:rPr>
              <w:t>Color</w:t>
            </w:r>
          </w:p>
        </w:tc>
        <w:tc>
          <w:tcPr>
            <w:tcW w:w="978" w:type="dxa"/>
            <w:tcBorders>
              <w:top w:val="single" w:sz="4" w:space="0" w:color="BFBFBF"/>
              <w:left w:val="single" w:sz="6" w:space="0" w:color="auto"/>
              <w:bottom w:val="single" w:sz="4" w:space="0" w:color="BFBFBF"/>
              <w:right w:val="single" w:sz="6" w:space="0" w:color="auto"/>
            </w:tcBorders>
          </w:tcPr>
          <w:p w14:paraId="505FA5C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04D84F" w14:textId="5541978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EB1031" w14:textId="77777777" w:rsidR="00C27723" w:rsidRPr="00326F20" w:rsidRDefault="00C27723" w:rsidP="00D72EEC">
            <w:pPr>
              <w:jc w:val="center"/>
              <w:rPr>
                <w:sz w:val="22"/>
                <w:szCs w:val="22"/>
              </w:rPr>
            </w:pPr>
            <w:r w:rsidRPr="00326F20">
              <w:rPr>
                <w:sz w:val="22"/>
                <w:szCs w:val="22"/>
              </w:rPr>
              <w:t>Brown</w:t>
            </w:r>
          </w:p>
        </w:tc>
        <w:tc>
          <w:tcPr>
            <w:tcW w:w="1841" w:type="dxa"/>
            <w:tcBorders>
              <w:top w:val="single" w:sz="4" w:space="0" w:color="BFBFBF"/>
              <w:left w:val="single" w:sz="6" w:space="0" w:color="auto"/>
              <w:bottom w:val="single" w:sz="4" w:space="0" w:color="BFBFBF"/>
              <w:right w:val="single" w:sz="12" w:space="0" w:color="auto"/>
            </w:tcBorders>
            <w:vAlign w:val="center"/>
          </w:tcPr>
          <w:p w14:paraId="0ED8D1D7" w14:textId="77777777" w:rsidR="00C27723" w:rsidRPr="00326F20" w:rsidRDefault="00C27723" w:rsidP="00D72EEC">
            <w:pPr>
              <w:jc w:val="center"/>
              <w:rPr>
                <w:sz w:val="22"/>
                <w:szCs w:val="22"/>
              </w:rPr>
            </w:pPr>
          </w:p>
        </w:tc>
      </w:tr>
      <w:tr w:rsidR="00C27723" w:rsidRPr="00326F20" w14:paraId="60D0333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4D1B66" w14:textId="77777777" w:rsidR="00C27723" w:rsidRPr="00326F20" w:rsidRDefault="00C27723" w:rsidP="00D72EEC">
            <w:pPr>
              <w:jc w:val="center"/>
              <w:rPr>
                <w:sz w:val="22"/>
                <w:szCs w:val="22"/>
              </w:rPr>
            </w:pPr>
            <w:r w:rsidRPr="00326F20">
              <w:rPr>
                <w:sz w:val="22"/>
                <w:szCs w:val="22"/>
              </w:rPr>
              <w:lastRenderedPageBreak/>
              <w:t>4.41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20FABB" w14:textId="77777777" w:rsidR="00C27723" w:rsidRPr="00326F20" w:rsidRDefault="00C27723" w:rsidP="00D72EEC">
            <w:pPr>
              <w:rPr>
                <w:sz w:val="22"/>
                <w:szCs w:val="22"/>
              </w:rPr>
            </w:pPr>
            <w:r w:rsidRPr="00326F20">
              <w:rPr>
                <w:sz w:val="22"/>
                <w:szCs w:val="22"/>
              </w:rPr>
              <w:t>Protected creepage distance (90 shadow)</w:t>
            </w:r>
          </w:p>
        </w:tc>
        <w:tc>
          <w:tcPr>
            <w:tcW w:w="978" w:type="dxa"/>
            <w:tcBorders>
              <w:top w:val="single" w:sz="4" w:space="0" w:color="BFBFBF"/>
              <w:left w:val="single" w:sz="6" w:space="0" w:color="auto"/>
              <w:bottom w:val="single" w:sz="4" w:space="0" w:color="BFBFBF"/>
              <w:right w:val="single" w:sz="6" w:space="0" w:color="auto"/>
            </w:tcBorders>
          </w:tcPr>
          <w:p w14:paraId="4EEB0DD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3FE09B" w14:textId="0068C8C6"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9859C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B8D500" w14:textId="77777777" w:rsidR="00C27723" w:rsidRPr="00326F20" w:rsidRDefault="00C27723" w:rsidP="00D72EEC">
            <w:pPr>
              <w:jc w:val="center"/>
              <w:rPr>
                <w:sz w:val="22"/>
                <w:szCs w:val="22"/>
              </w:rPr>
            </w:pPr>
          </w:p>
        </w:tc>
      </w:tr>
      <w:tr w:rsidR="00C27723" w:rsidRPr="00326F20" w14:paraId="2B65E77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48E8F8" w14:textId="77777777" w:rsidR="00C27723" w:rsidRPr="00326F20" w:rsidRDefault="00C27723" w:rsidP="00D72EEC">
            <w:pPr>
              <w:jc w:val="center"/>
              <w:rPr>
                <w:sz w:val="22"/>
                <w:szCs w:val="22"/>
              </w:rPr>
            </w:pPr>
            <w:r w:rsidRPr="00326F20">
              <w:rPr>
                <w:sz w:val="22"/>
                <w:szCs w:val="22"/>
              </w:rPr>
              <w:t>4.42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1E49D6" w14:textId="77777777" w:rsidR="00C27723" w:rsidRPr="00326F20" w:rsidRDefault="00C27723" w:rsidP="00D72EEC">
            <w:pPr>
              <w:rPr>
                <w:sz w:val="22"/>
                <w:szCs w:val="22"/>
              </w:rPr>
            </w:pPr>
            <w:r w:rsidRPr="00326F20">
              <w:rPr>
                <w:sz w:val="22"/>
                <w:szCs w:val="22"/>
              </w:rPr>
              <w:t>Shortest flash-over distance</w:t>
            </w:r>
          </w:p>
        </w:tc>
        <w:tc>
          <w:tcPr>
            <w:tcW w:w="978" w:type="dxa"/>
            <w:tcBorders>
              <w:top w:val="single" w:sz="4" w:space="0" w:color="BFBFBF"/>
              <w:left w:val="single" w:sz="6" w:space="0" w:color="auto"/>
              <w:bottom w:val="single" w:sz="4" w:space="0" w:color="BFBFBF"/>
              <w:right w:val="single" w:sz="6" w:space="0" w:color="auto"/>
            </w:tcBorders>
          </w:tcPr>
          <w:p w14:paraId="6B14C68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03651E" w14:textId="2A7F2756"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4B099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5BBA998" w14:textId="77777777" w:rsidR="00C27723" w:rsidRPr="00326F20" w:rsidRDefault="00C27723" w:rsidP="00D72EEC">
            <w:pPr>
              <w:jc w:val="center"/>
              <w:rPr>
                <w:sz w:val="22"/>
                <w:szCs w:val="22"/>
              </w:rPr>
            </w:pPr>
          </w:p>
        </w:tc>
      </w:tr>
      <w:tr w:rsidR="00C27723" w:rsidRPr="00326F20" w14:paraId="41BAE0E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6E73E2" w14:textId="77777777" w:rsidR="00C27723" w:rsidRPr="00326F20" w:rsidRDefault="00C27723" w:rsidP="00D72EEC">
            <w:pPr>
              <w:jc w:val="center"/>
              <w:rPr>
                <w:sz w:val="22"/>
                <w:szCs w:val="22"/>
              </w:rPr>
            </w:pPr>
            <w:r w:rsidRPr="00326F20">
              <w:rPr>
                <w:sz w:val="22"/>
                <w:szCs w:val="22"/>
              </w:rPr>
              <w:t>4.43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609E43" w14:textId="77777777" w:rsidR="00C27723" w:rsidRPr="00326F20" w:rsidRDefault="00C27723" w:rsidP="00D72EEC">
            <w:pPr>
              <w:rPr>
                <w:sz w:val="22"/>
                <w:szCs w:val="22"/>
              </w:rPr>
            </w:pPr>
            <w:r w:rsidRPr="00326F20">
              <w:rPr>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tcPr>
          <w:p w14:paraId="6E07F77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A43F3D" w14:textId="1710793E"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1AEB44"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FC05CF4" w14:textId="77777777" w:rsidR="00C27723" w:rsidRPr="00326F20" w:rsidRDefault="00C27723" w:rsidP="00D72EEC">
            <w:pPr>
              <w:jc w:val="center"/>
              <w:rPr>
                <w:sz w:val="22"/>
                <w:szCs w:val="22"/>
              </w:rPr>
            </w:pPr>
          </w:p>
        </w:tc>
      </w:tr>
      <w:tr w:rsidR="00C27723" w:rsidRPr="00326F20" w14:paraId="3C4DC58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9528C88"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EE600FE" w14:textId="77777777" w:rsidR="00C27723" w:rsidRPr="00326F20" w:rsidRDefault="00C27723" w:rsidP="00D72EEC">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3DFA2977"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8C0E3F8" w14:textId="42AE90EA"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AF676D0"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C38DB9C" w14:textId="77777777" w:rsidR="00C27723" w:rsidRPr="00326F20" w:rsidRDefault="00C27723" w:rsidP="00D72EEC">
            <w:pPr>
              <w:rPr>
                <w:b/>
                <w:bCs/>
                <w:sz w:val="22"/>
                <w:szCs w:val="22"/>
                <w:u w:val="single"/>
              </w:rPr>
            </w:pPr>
          </w:p>
        </w:tc>
      </w:tr>
      <w:tr w:rsidR="00C27723" w:rsidRPr="00326F20" w14:paraId="5CE95D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A01F1F" w14:textId="77777777" w:rsidR="00C27723" w:rsidRPr="00326F20" w:rsidRDefault="00C27723" w:rsidP="00D72EEC">
            <w:pPr>
              <w:jc w:val="center"/>
              <w:rPr>
                <w:sz w:val="22"/>
                <w:szCs w:val="22"/>
              </w:rPr>
            </w:pPr>
            <w:r w:rsidRPr="00326F20">
              <w:rPr>
                <w:sz w:val="22"/>
                <w:szCs w:val="22"/>
              </w:rPr>
              <w:t>4.44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D68F87" w14:textId="77777777" w:rsidR="00C27723" w:rsidRPr="00326F20" w:rsidRDefault="00C27723" w:rsidP="00D72EEC">
            <w:pPr>
              <w:rPr>
                <w:sz w:val="22"/>
                <w:szCs w:val="22"/>
              </w:rPr>
            </w:pPr>
            <w:r w:rsidRPr="00326F20">
              <w:rPr>
                <w:sz w:val="22"/>
                <w:szCs w:val="22"/>
              </w:rPr>
              <w:t xml:space="preserve">Maximum R.I.V. level at 1.2 max. rated voltage at 1 MHz according to NEMA 107 </w:t>
            </w:r>
          </w:p>
        </w:tc>
        <w:tc>
          <w:tcPr>
            <w:tcW w:w="978" w:type="dxa"/>
            <w:tcBorders>
              <w:top w:val="single" w:sz="4" w:space="0" w:color="BFBFBF"/>
              <w:left w:val="single" w:sz="6" w:space="0" w:color="auto"/>
              <w:bottom w:val="single" w:sz="4" w:space="0" w:color="BFBFBF"/>
              <w:right w:val="single" w:sz="6" w:space="0" w:color="auto"/>
            </w:tcBorders>
          </w:tcPr>
          <w:p w14:paraId="71D5FF9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4CE869" w14:textId="41158682" w:rsidR="00C27723" w:rsidRPr="00326F20" w:rsidRDefault="00C27723" w:rsidP="00D72EEC">
            <w:pPr>
              <w:jc w:val="center"/>
              <w:rPr>
                <w:sz w:val="22"/>
                <w:szCs w:val="22"/>
              </w:rPr>
            </w:pPr>
            <w:r w:rsidRPr="00326F20">
              <w:rPr>
                <w:sz w:val="22"/>
                <w:szCs w:val="22"/>
              </w:rPr>
              <w:t>μv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7CF118" w14:textId="77777777" w:rsidR="00C27723" w:rsidRPr="00326F20" w:rsidRDefault="00C27723" w:rsidP="00D72EEC">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0E39DD3E" w14:textId="77777777" w:rsidR="00C27723" w:rsidRPr="00326F20" w:rsidRDefault="00C27723" w:rsidP="00D72EEC">
            <w:pPr>
              <w:jc w:val="center"/>
              <w:rPr>
                <w:sz w:val="22"/>
                <w:szCs w:val="22"/>
              </w:rPr>
            </w:pPr>
          </w:p>
        </w:tc>
      </w:tr>
      <w:tr w:rsidR="00C27723" w:rsidRPr="00326F20" w14:paraId="24F272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C26C3A" w14:textId="77777777" w:rsidR="00C27723" w:rsidRPr="00326F20" w:rsidRDefault="00C27723" w:rsidP="00D72EEC">
            <w:pPr>
              <w:jc w:val="center"/>
              <w:rPr>
                <w:sz w:val="22"/>
                <w:szCs w:val="22"/>
              </w:rPr>
            </w:pPr>
            <w:r w:rsidRPr="00326F20">
              <w:rPr>
                <w:sz w:val="22"/>
                <w:szCs w:val="22"/>
              </w:rPr>
              <w:t>4.45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BEECD2" w14:textId="77777777" w:rsidR="00C27723" w:rsidRPr="00326F20" w:rsidRDefault="00C27723" w:rsidP="00D72EEC">
            <w:pPr>
              <w:rPr>
                <w:sz w:val="22"/>
                <w:szCs w:val="22"/>
              </w:rPr>
            </w:pPr>
            <w:r w:rsidRPr="00326F20">
              <w:rPr>
                <w:sz w:val="22"/>
                <w:szCs w:val="22"/>
              </w:rPr>
              <w:t>Whether oil level indicator/oil sampling valve/oil filling valve are provided ? (Yes / No)</w:t>
            </w:r>
          </w:p>
        </w:tc>
        <w:tc>
          <w:tcPr>
            <w:tcW w:w="978" w:type="dxa"/>
            <w:tcBorders>
              <w:top w:val="single" w:sz="4" w:space="0" w:color="BFBFBF"/>
              <w:left w:val="single" w:sz="6" w:space="0" w:color="auto"/>
              <w:bottom w:val="single" w:sz="4" w:space="0" w:color="BFBFBF"/>
              <w:right w:val="single" w:sz="6" w:space="0" w:color="auto"/>
            </w:tcBorders>
          </w:tcPr>
          <w:p w14:paraId="05287B4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9028F5" w14:textId="39BC3A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7FEB5D"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67516A5" w14:textId="77777777" w:rsidR="00C27723" w:rsidRPr="00326F20" w:rsidRDefault="00C27723" w:rsidP="00D72EEC">
            <w:pPr>
              <w:jc w:val="center"/>
              <w:rPr>
                <w:sz w:val="22"/>
                <w:szCs w:val="22"/>
              </w:rPr>
            </w:pPr>
          </w:p>
        </w:tc>
      </w:tr>
      <w:tr w:rsidR="00C27723" w:rsidRPr="00326F20" w14:paraId="6A63C4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2C4CBE" w14:textId="77777777" w:rsidR="00C27723" w:rsidRPr="00326F20" w:rsidRDefault="00C27723" w:rsidP="00D72EEC">
            <w:pPr>
              <w:jc w:val="center"/>
              <w:rPr>
                <w:sz w:val="22"/>
                <w:szCs w:val="22"/>
              </w:rPr>
            </w:pPr>
            <w:r w:rsidRPr="00326F20">
              <w:rPr>
                <w:sz w:val="22"/>
                <w:szCs w:val="22"/>
              </w:rPr>
              <w:t>4.46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88D610" w14:textId="77777777" w:rsidR="00C27723" w:rsidRPr="00326F20" w:rsidRDefault="00C27723" w:rsidP="00D72EEC">
            <w:pPr>
              <w:rPr>
                <w:sz w:val="22"/>
                <w:szCs w:val="22"/>
              </w:rPr>
            </w:pPr>
            <w:r w:rsidRPr="00326F20">
              <w:rPr>
                <w:sz w:val="22"/>
                <w:szCs w:val="22"/>
              </w:rPr>
              <w:t>Means for compensation of oil expansion</w:t>
            </w:r>
          </w:p>
        </w:tc>
        <w:tc>
          <w:tcPr>
            <w:tcW w:w="978" w:type="dxa"/>
            <w:tcBorders>
              <w:top w:val="single" w:sz="4" w:space="0" w:color="BFBFBF"/>
              <w:left w:val="single" w:sz="6" w:space="0" w:color="auto"/>
              <w:bottom w:val="single" w:sz="4" w:space="0" w:color="BFBFBF"/>
              <w:right w:val="single" w:sz="6" w:space="0" w:color="auto"/>
            </w:tcBorders>
          </w:tcPr>
          <w:p w14:paraId="7D01F39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88F0C4" w14:textId="7D0D299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89579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F1DACD" w14:textId="77777777" w:rsidR="00C27723" w:rsidRPr="00326F20" w:rsidRDefault="00C27723" w:rsidP="00D72EEC">
            <w:pPr>
              <w:jc w:val="center"/>
              <w:rPr>
                <w:sz w:val="22"/>
                <w:szCs w:val="22"/>
              </w:rPr>
            </w:pPr>
          </w:p>
        </w:tc>
      </w:tr>
      <w:tr w:rsidR="00C27723" w:rsidRPr="00326F20" w14:paraId="1EA35F5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88E193" w14:textId="77777777" w:rsidR="00C27723" w:rsidRPr="00326F20" w:rsidRDefault="00C27723" w:rsidP="00D72EEC">
            <w:pPr>
              <w:jc w:val="center"/>
              <w:rPr>
                <w:sz w:val="22"/>
                <w:szCs w:val="22"/>
              </w:rPr>
            </w:pPr>
            <w:r w:rsidRPr="00326F20">
              <w:rPr>
                <w:sz w:val="22"/>
                <w:szCs w:val="22"/>
              </w:rPr>
              <w:t>4.47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4278B3" w14:textId="77777777" w:rsidR="00C27723" w:rsidRPr="00326F20" w:rsidRDefault="00C27723" w:rsidP="00D72EEC">
            <w:pPr>
              <w:rPr>
                <w:sz w:val="22"/>
                <w:szCs w:val="22"/>
              </w:rPr>
            </w:pPr>
            <w:r w:rsidRPr="00326F20">
              <w:rPr>
                <w:sz w:val="22"/>
                <w:szCs w:val="22"/>
              </w:rPr>
              <w:t>Temperature rise at rated continuous thermal current</w:t>
            </w:r>
          </w:p>
        </w:tc>
        <w:tc>
          <w:tcPr>
            <w:tcW w:w="978" w:type="dxa"/>
            <w:tcBorders>
              <w:top w:val="single" w:sz="4" w:space="0" w:color="BFBFBF"/>
              <w:left w:val="single" w:sz="6" w:space="0" w:color="auto"/>
              <w:bottom w:val="single" w:sz="4" w:space="0" w:color="BFBFBF"/>
              <w:right w:val="single" w:sz="6" w:space="0" w:color="auto"/>
            </w:tcBorders>
          </w:tcPr>
          <w:p w14:paraId="32547DB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1D62FE" w14:textId="4EEB421F"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6B566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DEAD18" w14:textId="77777777" w:rsidR="00C27723" w:rsidRPr="00326F20" w:rsidRDefault="00C27723" w:rsidP="00D72EEC">
            <w:pPr>
              <w:jc w:val="center"/>
              <w:rPr>
                <w:sz w:val="22"/>
                <w:szCs w:val="22"/>
              </w:rPr>
            </w:pPr>
          </w:p>
        </w:tc>
      </w:tr>
      <w:tr w:rsidR="00C27723" w:rsidRPr="00326F20" w14:paraId="7D2712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8D5C7A" w14:textId="77777777" w:rsidR="00C27723" w:rsidRPr="00326F20" w:rsidRDefault="00C27723" w:rsidP="00D72EEC">
            <w:pPr>
              <w:jc w:val="center"/>
              <w:rPr>
                <w:sz w:val="22"/>
                <w:szCs w:val="22"/>
              </w:rPr>
            </w:pPr>
            <w:r w:rsidRPr="00326F20">
              <w:rPr>
                <w:sz w:val="22"/>
                <w:szCs w:val="22"/>
              </w:rPr>
              <w:t>4.48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21A649" w14:textId="77777777" w:rsidR="00C27723" w:rsidRPr="00326F20" w:rsidRDefault="00C27723" w:rsidP="00D72EEC">
            <w:pPr>
              <w:rPr>
                <w:sz w:val="22"/>
                <w:szCs w:val="22"/>
              </w:rPr>
            </w:pPr>
            <w:r w:rsidRPr="00326F20">
              <w:rPr>
                <w:sz w:val="22"/>
                <w:szCs w:val="22"/>
              </w:rPr>
              <w:t xml:space="preserve">Rated continuous thermal current (% of rated primary current ) </w:t>
            </w:r>
          </w:p>
        </w:tc>
        <w:tc>
          <w:tcPr>
            <w:tcW w:w="978" w:type="dxa"/>
            <w:tcBorders>
              <w:top w:val="single" w:sz="4" w:space="0" w:color="BFBFBF"/>
              <w:left w:val="single" w:sz="6" w:space="0" w:color="auto"/>
              <w:bottom w:val="single" w:sz="4" w:space="0" w:color="BFBFBF"/>
              <w:right w:val="single" w:sz="6" w:space="0" w:color="auto"/>
            </w:tcBorders>
          </w:tcPr>
          <w:p w14:paraId="4903798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F522FF" w14:textId="6E68E41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4C80BB" w14:textId="77777777" w:rsidR="00C27723" w:rsidRPr="00326F20" w:rsidRDefault="00C27723" w:rsidP="00D72EEC">
            <w:pPr>
              <w:jc w:val="center"/>
              <w:rPr>
                <w:sz w:val="22"/>
                <w:szCs w:val="22"/>
              </w:rPr>
            </w:pPr>
            <w:r w:rsidRPr="00326F20">
              <w:rPr>
                <w:sz w:val="22"/>
                <w:szCs w:val="22"/>
              </w:rPr>
              <w:t>Rated extended primary current</w:t>
            </w:r>
          </w:p>
        </w:tc>
        <w:tc>
          <w:tcPr>
            <w:tcW w:w="1841" w:type="dxa"/>
            <w:tcBorders>
              <w:top w:val="single" w:sz="4" w:space="0" w:color="BFBFBF"/>
              <w:left w:val="single" w:sz="6" w:space="0" w:color="auto"/>
              <w:bottom w:val="single" w:sz="4" w:space="0" w:color="BFBFBF"/>
              <w:right w:val="single" w:sz="12" w:space="0" w:color="auto"/>
            </w:tcBorders>
            <w:vAlign w:val="center"/>
          </w:tcPr>
          <w:p w14:paraId="67F35595" w14:textId="77777777" w:rsidR="00C27723" w:rsidRPr="00326F20" w:rsidRDefault="00C27723" w:rsidP="00D72EEC">
            <w:pPr>
              <w:jc w:val="center"/>
              <w:rPr>
                <w:sz w:val="22"/>
                <w:szCs w:val="22"/>
              </w:rPr>
            </w:pPr>
          </w:p>
        </w:tc>
      </w:tr>
      <w:tr w:rsidR="00C27723" w:rsidRPr="00326F20" w14:paraId="3AC21C7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F1AC34" w14:textId="77777777" w:rsidR="00C27723" w:rsidRPr="00326F20" w:rsidRDefault="00C27723" w:rsidP="00D72EEC">
            <w:pPr>
              <w:jc w:val="center"/>
              <w:rPr>
                <w:sz w:val="22"/>
                <w:szCs w:val="22"/>
              </w:rPr>
            </w:pPr>
            <w:r w:rsidRPr="00326F20">
              <w:rPr>
                <w:sz w:val="22"/>
                <w:szCs w:val="22"/>
              </w:rPr>
              <w:t>4.49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682EF7" w14:textId="77777777" w:rsidR="00C27723" w:rsidRPr="00326F20" w:rsidRDefault="00C27723" w:rsidP="00D72EEC">
            <w:pPr>
              <w:rPr>
                <w:sz w:val="22"/>
                <w:szCs w:val="22"/>
              </w:rPr>
            </w:pPr>
            <w:r w:rsidRPr="00326F20">
              <w:rPr>
                <w:sz w:val="22"/>
                <w:szCs w:val="22"/>
              </w:rPr>
              <w:t>Electrostatic capacity of complete current transformer. PF</w:t>
            </w:r>
          </w:p>
        </w:tc>
        <w:tc>
          <w:tcPr>
            <w:tcW w:w="978" w:type="dxa"/>
            <w:tcBorders>
              <w:top w:val="single" w:sz="4" w:space="0" w:color="BFBFBF"/>
              <w:left w:val="single" w:sz="6" w:space="0" w:color="auto"/>
              <w:bottom w:val="single" w:sz="4" w:space="0" w:color="BFBFBF"/>
              <w:right w:val="single" w:sz="6" w:space="0" w:color="auto"/>
            </w:tcBorders>
          </w:tcPr>
          <w:p w14:paraId="6F3BABA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DE9F08" w14:textId="255955C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87E5E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8C7DC7" w14:textId="77777777" w:rsidR="00C27723" w:rsidRPr="00326F20" w:rsidRDefault="00C27723" w:rsidP="00D72EEC">
            <w:pPr>
              <w:jc w:val="center"/>
              <w:rPr>
                <w:sz w:val="22"/>
                <w:szCs w:val="22"/>
              </w:rPr>
            </w:pPr>
          </w:p>
        </w:tc>
      </w:tr>
      <w:tr w:rsidR="00C27723" w:rsidRPr="00326F20" w14:paraId="4A8E47B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CB3E59" w14:textId="77777777" w:rsidR="00C27723" w:rsidRPr="00326F20" w:rsidRDefault="00C27723" w:rsidP="00D72EEC">
            <w:pPr>
              <w:jc w:val="center"/>
              <w:rPr>
                <w:sz w:val="22"/>
                <w:szCs w:val="22"/>
              </w:rPr>
            </w:pPr>
            <w:r w:rsidRPr="00326F20">
              <w:rPr>
                <w:sz w:val="22"/>
                <w:szCs w:val="22"/>
              </w:rPr>
              <w:t>4.50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23C7DA" w14:textId="77777777" w:rsidR="00C27723" w:rsidRPr="00326F20" w:rsidRDefault="00C27723" w:rsidP="00D72EEC">
            <w:pPr>
              <w:rPr>
                <w:sz w:val="22"/>
                <w:szCs w:val="22"/>
              </w:rPr>
            </w:pPr>
            <w:r w:rsidRPr="00326F20">
              <w:rPr>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tcPr>
          <w:p w14:paraId="2D4CD5A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B6E922" w14:textId="5F35C82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1AAF9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D01A51" w14:textId="77777777" w:rsidR="00C27723" w:rsidRPr="00326F20" w:rsidRDefault="00C27723" w:rsidP="00D72EEC">
            <w:pPr>
              <w:jc w:val="center"/>
              <w:rPr>
                <w:sz w:val="22"/>
                <w:szCs w:val="22"/>
              </w:rPr>
            </w:pPr>
          </w:p>
        </w:tc>
      </w:tr>
      <w:tr w:rsidR="00C27723" w:rsidRPr="00326F20" w14:paraId="3611F5A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6199A9" w14:textId="77777777" w:rsidR="00C27723" w:rsidRPr="00326F20" w:rsidRDefault="00C27723" w:rsidP="00D72EEC">
            <w:pPr>
              <w:jc w:val="center"/>
              <w:rPr>
                <w:sz w:val="22"/>
                <w:szCs w:val="22"/>
              </w:rPr>
            </w:pPr>
            <w:r w:rsidRPr="00326F20">
              <w:rPr>
                <w:sz w:val="22"/>
                <w:szCs w:val="22"/>
              </w:rPr>
              <w:t>4.51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50C275" w14:textId="77777777" w:rsidR="00C27723" w:rsidRPr="00326F20" w:rsidRDefault="00C27723" w:rsidP="00D72EEC">
            <w:pPr>
              <w:rPr>
                <w:sz w:val="22"/>
                <w:szCs w:val="22"/>
              </w:rPr>
            </w:pPr>
            <w:r w:rsidRPr="00326F20">
              <w:rPr>
                <w:sz w:val="22"/>
                <w:szCs w:val="22"/>
              </w:rPr>
              <w:t>Permissible force at HV terminals</w:t>
            </w:r>
          </w:p>
        </w:tc>
        <w:tc>
          <w:tcPr>
            <w:tcW w:w="978" w:type="dxa"/>
            <w:tcBorders>
              <w:top w:val="single" w:sz="4" w:space="0" w:color="BFBFBF"/>
              <w:left w:val="single" w:sz="6" w:space="0" w:color="auto"/>
              <w:bottom w:val="single" w:sz="4" w:space="0" w:color="BFBFBF"/>
              <w:right w:val="single" w:sz="6" w:space="0" w:color="auto"/>
            </w:tcBorders>
          </w:tcPr>
          <w:p w14:paraId="388F32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40E915" w14:textId="77ACBB0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3A97B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DBB741" w14:textId="77777777" w:rsidR="00C27723" w:rsidRPr="00326F20" w:rsidRDefault="00C27723" w:rsidP="00D72EEC">
            <w:pPr>
              <w:jc w:val="center"/>
              <w:rPr>
                <w:sz w:val="22"/>
                <w:szCs w:val="22"/>
              </w:rPr>
            </w:pPr>
          </w:p>
        </w:tc>
      </w:tr>
      <w:tr w:rsidR="00C27723" w:rsidRPr="00326F20" w14:paraId="09B8DA4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0AEF79" w14:textId="77777777" w:rsidR="00C27723" w:rsidRPr="00326F20" w:rsidRDefault="00C27723" w:rsidP="00D72EEC">
            <w:pPr>
              <w:jc w:val="center"/>
              <w:rPr>
                <w:sz w:val="22"/>
                <w:szCs w:val="22"/>
              </w:rPr>
            </w:pPr>
            <w:r w:rsidRPr="00326F20">
              <w:rPr>
                <w:sz w:val="22"/>
                <w:szCs w:val="22"/>
              </w:rPr>
              <w:t> 4.51.1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91D7F0" w14:textId="77777777" w:rsidR="00C27723" w:rsidRPr="00326F20" w:rsidRDefault="00C27723" w:rsidP="00D72EEC">
            <w:pPr>
              <w:ind w:firstLineChars="100" w:firstLine="220"/>
              <w:rPr>
                <w:sz w:val="22"/>
                <w:szCs w:val="22"/>
              </w:rPr>
            </w:pPr>
            <w:r w:rsidRPr="00326F20">
              <w:rPr>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tcPr>
          <w:p w14:paraId="7DCF97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15EA01" w14:textId="687F7C47"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BEFDB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17DE53" w14:textId="77777777" w:rsidR="00C27723" w:rsidRPr="00326F20" w:rsidRDefault="00C27723" w:rsidP="00D72EEC">
            <w:pPr>
              <w:jc w:val="center"/>
              <w:rPr>
                <w:sz w:val="22"/>
                <w:szCs w:val="22"/>
              </w:rPr>
            </w:pPr>
          </w:p>
        </w:tc>
      </w:tr>
      <w:tr w:rsidR="00C27723" w:rsidRPr="00326F20" w14:paraId="5DF7678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9A3175" w14:textId="77777777" w:rsidR="00C27723" w:rsidRPr="00326F20" w:rsidRDefault="00C27723" w:rsidP="00D72EEC">
            <w:pPr>
              <w:jc w:val="center"/>
              <w:rPr>
                <w:sz w:val="22"/>
                <w:szCs w:val="22"/>
              </w:rPr>
            </w:pPr>
            <w:r w:rsidRPr="00326F20">
              <w:rPr>
                <w:sz w:val="22"/>
                <w:szCs w:val="22"/>
              </w:rPr>
              <w:t> 4.51.2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680550" w14:textId="77777777" w:rsidR="00C27723" w:rsidRPr="00326F20" w:rsidRDefault="00C27723" w:rsidP="00D72EEC">
            <w:pPr>
              <w:ind w:firstLineChars="100" w:firstLine="220"/>
              <w:rPr>
                <w:sz w:val="22"/>
                <w:szCs w:val="22"/>
              </w:rPr>
            </w:pPr>
            <w:r w:rsidRPr="00326F20">
              <w:rPr>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tcPr>
          <w:p w14:paraId="4B7E419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A07D31" w14:textId="1FE26660"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EFA44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7F2691" w14:textId="77777777" w:rsidR="00C27723" w:rsidRPr="00326F20" w:rsidRDefault="00C27723" w:rsidP="00D72EEC">
            <w:pPr>
              <w:jc w:val="center"/>
              <w:rPr>
                <w:sz w:val="22"/>
                <w:szCs w:val="22"/>
              </w:rPr>
            </w:pPr>
          </w:p>
        </w:tc>
      </w:tr>
      <w:tr w:rsidR="00C27723" w:rsidRPr="00326F20" w14:paraId="6E0931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4BCAF5" w14:textId="77777777" w:rsidR="00C27723" w:rsidRPr="00326F20" w:rsidRDefault="00C27723" w:rsidP="00D72EEC">
            <w:pPr>
              <w:jc w:val="center"/>
              <w:rPr>
                <w:sz w:val="22"/>
                <w:szCs w:val="22"/>
              </w:rPr>
            </w:pPr>
            <w:r w:rsidRPr="00326F20">
              <w:rPr>
                <w:sz w:val="22"/>
                <w:szCs w:val="22"/>
              </w:rPr>
              <w:t>4.52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B61131" w14:textId="77777777" w:rsidR="00C27723" w:rsidRPr="00326F20" w:rsidRDefault="00C27723" w:rsidP="00D72EEC">
            <w:pPr>
              <w:rPr>
                <w:sz w:val="22"/>
                <w:szCs w:val="22"/>
              </w:rPr>
            </w:pPr>
            <w:r w:rsidRPr="00326F20">
              <w:rPr>
                <w:sz w:val="22"/>
                <w:szCs w:val="22"/>
              </w:rPr>
              <w:t xml:space="preserve">Type , grade and manufacturer of oil </w:t>
            </w:r>
          </w:p>
        </w:tc>
        <w:tc>
          <w:tcPr>
            <w:tcW w:w="978" w:type="dxa"/>
            <w:tcBorders>
              <w:top w:val="single" w:sz="4" w:space="0" w:color="BFBFBF"/>
              <w:left w:val="single" w:sz="6" w:space="0" w:color="auto"/>
              <w:bottom w:val="single" w:sz="4" w:space="0" w:color="BFBFBF"/>
              <w:right w:val="single" w:sz="6" w:space="0" w:color="auto"/>
            </w:tcBorders>
          </w:tcPr>
          <w:p w14:paraId="1D20DAE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BE45C4" w14:textId="45A66FE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87363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369BF0" w14:textId="77777777" w:rsidR="00C27723" w:rsidRPr="00326F20" w:rsidRDefault="00C27723" w:rsidP="00D72EEC">
            <w:pPr>
              <w:jc w:val="center"/>
              <w:rPr>
                <w:sz w:val="22"/>
                <w:szCs w:val="22"/>
              </w:rPr>
            </w:pPr>
          </w:p>
        </w:tc>
      </w:tr>
      <w:tr w:rsidR="00C27723" w:rsidRPr="00326F20" w14:paraId="1C2FE47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BC4014" w14:textId="77777777" w:rsidR="00C27723" w:rsidRPr="00326F20" w:rsidRDefault="00C27723" w:rsidP="00D72EEC">
            <w:pPr>
              <w:jc w:val="center"/>
              <w:rPr>
                <w:sz w:val="22"/>
                <w:szCs w:val="22"/>
              </w:rPr>
            </w:pPr>
            <w:r w:rsidRPr="00326F20">
              <w:rPr>
                <w:sz w:val="22"/>
                <w:szCs w:val="22"/>
              </w:rPr>
              <w:t>4.53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F33DF8" w14:textId="77777777" w:rsidR="00C27723" w:rsidRPr="00326F20" w:rsidRDefault="00C27723" w:rsidP="00D72EEC">
            <w:pPr>
              <w:rPr>
                <w:sz w:val="22"/>
                <w:szCs w:val="22"/>
              </w:rPr>
            </w:pPr>
            <w:r w:rsidRPr="00326F20">
              <w:rPr>
                <w:sz w:val="22"/>
                <w:szCs w:val="22"/>
              </w:rPr>
              <w:t>Weight of oil</w:t>
            </w:r>
          </w:p>
        </w:tc>
        <w:tc>
          <w:tcPr>
            <w:tcW w:w="978" w:type="dxa"/>
            <w:tcBorders>
              <w:top w:val="single" w:sz="4" w:space="0" w:color="BFBFBF"/>
              <w:left w:val="single" w:sz="6" w:space="0" w:color="auto"/>
              <w:bottom w:val="single" w:sz="4" w:space="0" w:color="BFBFBF"/>
              <w:right w:val="single" w:sz="6" w:space="0" w:color="auto"/>
            </w:tcBorders>
          </w:tcPr>
          <w:p w14:paraId="44384C1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9D32ED" w14:textId="107A7071"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B7942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BB5EC7" w14:textId="77777777" w:rsidR="00C27723" w:rsidRPr="00326F20" w:rsidRDefault="00C27723" w:rsidP="00D72EEC">
            <w:pPr>
              <w:jc w:val="center"/>
              <w:rPr>
                <w:sz w:val="22"/>
                <w:szCs w:val="22"/>
              </w:rPr>
            </w:pPr>
          </w:p>
        </w:tc>
      </w:tr>
      <w:tr w:rsidR="00C27723" w:rsidRPr="00326F20" w14:paraId="5C58B3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5D7456" w14:textId="77777777" w:rsidR="00C27723" w:rsidRPr="00326F20" w:rsidRDefault="00C27723" w:rsidP="00D72EEC">
            <w:pPr>
              <w:jc w:val="center"/>
              <w:rPr>
                <w:sz w:val="22"/>
                <w:szCs w:val="22"/>
              </w:rPr>
            </w:pPr>
            <w:r w:rsidRPr="00326F20">
              <w:rPr>
                <w:sz w:val="22"/>
                <w:szCs w:val="22"/>
              </w:rPr>
              <w:t>4.54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44FAC8" w14:textId="77777777" w:rsidR="00C27723" w:rsidRPr="00326F20" w:rsidRDefault="00C27723" w:rsidP="00D72EEC">
            <w:pPr>
              <w:rPr>
                <w:sz w:val="22"/>
                <w:szCs w:val="22"/>
              </w:rPr>
            </w:pPr>
            <w:r w:rsidRPr="00326F20">
              <w:rPr>
                <w:sz w:val="22"/>
                <w:szCs w:val="22"/>
              </w:rPr>
              <w:t>Primary conductor material</w:t>
            </w:r>
          </w:p>
        </w:tc>
        <w:tc>
          <w:tcPr>
            <w:tcW w:w="978" w:type="dxa"/>
            <w:tcBorders>
              <w:top w:val="single" w:sz="4" w:space="0" w:color="BFBFBF"/>
              <w:left w:val="single" w:sz="6" w:space="0" w:color="auto"/>
              <w:bottom w:val="single" w:sz="4" w:space="0" w:color="BFBFBF"/>
              <w:right w:val="single" w:sz="6" w:space="0" w:color="auto"/>
            </w:tcBorders>
          </w:tcPr>
          <w:p w14:paraId="250C714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55A818" w14:textId="3ECBA1D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1E679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795258" w14:textId="77777777" w:rsidR="00C27723" w:rsidRPr="00326F20" w:rsidRDefault="00C27723" w:rsidP="00D72EEC">
            <w:pPr>
              <w:jc w:val="center"/>
              <w:rPr>
                <w:sz w:val="22"/>
                <w:szCs w:val="22"/>
              </w:rPr>
            </w:pPr>
          </w:p>
        </w:tc>
      </w:tr>
      <w:tr w:rsidR="00C27723" w:rsidRPr="00326F20" w14:paraId="0F86659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F71518" w14:textId="77777777" w:rsidR="00C27723" w:rsidRPr="00326F20" w:rsidRDefault="00C27723" w:rsidP="00D72EEC">
            <w:pPr>
              <w:jc w:val="center"/>
              <w:rPr>
                <w:sz w:val="22"/>
                <w:szCs w:val="22"/>
              </w:rPr>
            </w:pPr>
            <w:r w:rsidRPr="00326F20">
              <w:rPr>
                <w:sz w:val="22"/>
                <w:szCs w:val="22"/>
              </w:rPr>
              <w:t>4.55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F10E17" w14:textId="77777777" w:rsidR="00C27723" w:rsidRPr="00326F20" w:rsidRDefault="00C27723" w:rsidP="00D72EEC">
            <w:pPr>
              <w:rPr>
                <w:sz w:val="22"/>
                <w:szCs w:val="22"/>
              </w:rPr>
            </w:pPr>
            <w:r w:rsidRPr="00326F20">
              <w:rPr>
                <w:sz w:val="22"/>
                <w:szCs w:val="22"/>
              </w:rPr>
              <w:t>Secondary conductor material</w:t>
            </w:r>
          </w:p>
        </w:tc>
        <w:tc>
          <w:tcPr>
            <w:tcW w:w="978" w:type="dxa"/>
            <w:tcBorders>
              <w:top w:val="single" w:sz="4" w:space="0" w:color="BFBFBF"/>
              <w:left w:val="single" w:sz="6" w:space="0" w:color="auto"/>
              <w:bottom w:val="single" w:sz="4" w:space="0" w:color="BFBFBF"/>
              <w:right w:val="single" w:sz="6" w:space="0" w:color="auto"/>
            </w:tcBorders>
          </w:tcPr>
          <w:p w14:paraId="7DDBA6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B65010" w14:textId="69625E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2A492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447697" w14:textId="77777777" w:rsidR="00C27723" w:rsidRPr="00326F20" w:rsidRDefault="00C27723" w:rsidP="00D72EEC">
            <w:pPr>
              <w:jc w:val="center"/>
              <w:rPr>
                <w:sz w:val="22"/>
                <w:szCs w:val="22"/>
              </w:rPr>
            </w:pPr>
          </w:p>
        </w:tc>
      </w:tr>
      <w:tr w:rsidR="00C27723" w:rsidRPr="00326F20" w14:paraId="766D6C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F3E018" w14:textId="77777777" w:rsidR="00C27723" w:rsidRPr="00326F20" w:rsidRDefault="00C27723" w:rsidP="00D72EEC">
            <w:pPr>
              <w:jc w:val="center"/>
              <w:rPr>
                <w:sz w:val="22"/>
                <w:szCs w:val="22"/>
              </w:rPr>
            </w:pPr>
            <w:r w:rsidRPr="00326F20">
              <w:rPr>
                <w:sz w:val="22"/>
                <w:szCs w:val="22"/>
              </w:rPr>
              <w:t>4.56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E8BFD3" w14:textId="77777777" w:rsidR="00C27723" w:rsidRPr="00326F20" w:rsidRDefault="00C27723" w:rsidP="00D72EEC">
            <w:pPr>
              <w:rPr>
                <w:sz w:val="22"/>
                <w:szCs w:val="22"/>
              </w:rPr>
            </w:pPr>
            <w:r w:rsidRPr="00326F20">
              <w:rPr>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tcPr>
          <w:p w14:paraId="338B3A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13E9F4" w14:textId="6E830607"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03097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8FBDB5" w14:textId="77777777" w:rsidR="00C27723" w:rsidRPr="00326F20" w:rsidRDefault="00C27723" w:rsidP="00D72EEC">
            <w:pPr>
              <w:jc w:val="center"/>
              <w:rPr>
                <w:sz w:val="22"/>
                <w:szCs w:val="22"/>
              </w:rPr>
            </w:pPr>
          </w:p>
        </w:tc>
      </w:tr>
      <w:tr w:rsidR="00C27723" w:rsidRPr="00326F20" w14:paraId="602DA8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E25085" w14:textId="77777777" w:rsidR="00C27723" w:rsidRPr="00326F20" w:rsidRDefault="00C27723" w:rsidP="00D72EEC">
            <w:pPr>
              <w:jc w:val="center"/>
              <w:rPr>
                <w:sz w:val="22"/>
                <w:szCs w:val="22"/>
              </w:rPr>
            </w:pPr>
            <w:r w:rsidRPr="00326F20">
              <w:rPr>
                <w:sz w:val="22"/>
                <w:szCs w:val="22"/>
              </w:rPr>
              <w:t>4.57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37F587" w14:textId="77777777" w:rsidR="00C27723" w:rsidRPr="00326F20" w:rsidRDefault="00C27723" w:rsidP="00D72EEC">
            <w:pPr>
              <w:rPr>
                <w:sz w:val="22"/>
                <w:szCs w:val="22"/>
              </w:rPr>
            </w:pPr>
            <w:r w:rsidRPr="00326F20">
              <w:rPr>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tcPr>
          <w:p w14:paraId="35D5409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D31583" w14:textId="7F42842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ECF16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F683DD" w14:textId="77777777" w:rsidR="00C27723" w:rsidRPr="00326F20" w:rsidRDefault="00C27723" w:rsidP="00D72EEC">
            <w:pPr>
              <w:jc w:val="center"/>
              <w:rPr>
                <w:sz w:val="22"/>
                <w:szCs w:val="22"/>
              </w:rPr>
            </w:pPr>
          </w:p>
        </w:tc>
      </w:tr>
      <w:tr w:rsidR="00C27723" w:rsidRPr="00326F20" w14:paraId="0F1935A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92E55C" w14:textId="77777777" w:rsidR="00C27723" w:rsidRPr="00326F20" w:rsidRDefault="00C27723" w:rsidP="00D72EEC">
            <w:pPr>
              <w:jc w:val="center"/>
              <w:rPr>
                <w:sz w:val="22"/>
                <w:szCs w:val="22"/>
              </w:rPr>
            </w:pPr>
            <w:r w:rsidRPr="00326F20">
              <w:rPr>
                <w:sz w:val="22"/>
                <w:szCs w:val="22"/>
              </w:rPr>
              <w:t>4.58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75E0B2" w14:textId="77777777" w:rsidR="00C27723" w:rsidRPr="00326F20" w:rsidRDefault="00C27723" w:rsidP="00D72EEC">
            <w:pPr>
              <w:rPr>
                <w:sz w:val="22"/>
                <w:szCs w:val="22"/>
              </w:rPr>
            </w:pPr>
            <w:r w:rsidRPr="00326F20">
              <w:rPr>
                <w:sz w:val="22"/>
                <w:szCs w:val="22"/>
              </w:rPr>
              <w:t xml:space="preserve">Overall length </w:t>
            </w:r>
          </w:p>
        </w:tc>
        <w:tc>
          <w:tcPr>
            <w:tcW w:w="978" w:type="dxa"/>
            <w:tcBorders>
              <w:top w:val="single" w:sz="4" w:space="0" w:color="BFBFBF"/>
              <w:left w:val="single" w:sz="6" w:space="0" w:color="auto"/>
              <w:bottom w:val="single" w:sz="4" w:space="0" w:color="BFBFBF"/>
              <w:right w:val="single" w:sz="6" w:space="0" w:color="auto"/>
            </w:tcBorders>
          </w:tcPr>
          <w:p w14:paraId="274D72A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3A0A8C" w14:textId="511B81C0"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B3565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03BA92" w14:textId="77777777" w:rsidR="00C27723" w:rsidRPr="00326F20" w:rsidRDefault="00C27723" w:rsidP="00D72EEC">
            <w:pPr>
              <w:jc w:val="center"/>
              <w:rPr>
                <w:sz w:val="22"/>
                <w:szCs w:val="22"/>
              </w:rPr>
            </w:pPr>
          </w:p>
        </w:tc>
      </w:tr>
      <w:tr w:rsidR="00C27723" w:rsidRPr="00326F20" w14:paraId="6586AA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2C0D80" w14:textId="77777777" w:rsidR="00C27723" w:rsidRPr="00326F20" w:rsidRDefault="00C27723" w:rsidP="00D72EEC">
            <w:pPr>
              <w:jc w:val="center"/>
              <w:rPr>
                <w:sz w:val="22"/>
                <w:szCs w:val="22"/>
              </w:rPr>
            </w:pPr>
            <w:r w:rsidRPr="00326F20">
              <w:rPr>
                <w:sz w:val="22"/>
                <w:szCs w:val="22"/>
              </w:rPr>
              <w:lastRenderedPageBreak/>
              <w:t>4.59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0ECC6E" w14:textId="77777777" w:rsidR="00C27723" w:rsidRPr="00326F20" w:rsidRDefault="00C27723" w:rsidP="00D72EEC">
            <w:pPr>
              <w:rPr>
                <w:sz w:val="22"/>
                <w:szCs w:val="22"/>
              </w:rPr>
            </w:pPr>
            <w:r w:rsidRPr="00326F20">
              <w:rPr>
                <w:sz w:val="22"/>
                <w:szCs w:val="22"/>
              </w:rPr>
              <w:t>Total weight of complete current transformer</w:t>
            </w:r>
          </w:p>
        </w:tc>
        <w:tc>
          <w:tcPr>
            <w:tcW w:w="978" w:type="dxa"/>
            <w:tcBorders>
              <w:top w:val="single" w:sz="4" w:space="0" w:color="BFBFBF"/>
              <w:left w:val="single" w:sz="6" w:space="0" w:color="auto"/>
              <w:bottom w:val="single" w:sz="4" w:space="0" w:color="BFBFBF"/>
              <w:right w:val="single" w:sz="6" w:space="0" w:color="auto"/>
            </w:tcBorders>
          </w:tcPr>
          <w:p w14:paraId="03BAD6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C56523" w14:textId="61332FBA"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C5CD0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565850" w14:textId="77777777" w:rsidR="00C27723" w:rsidRPr="00326F20" w:rsidRDefault="00C27723" w:rsidP="00D72EEC">
            <w:pPr>
              <w:jc w:val="center"/>
              <w:rPr>
                <w:sz w:val="22"/>
                <w:szCs w:val="22"/>
              </w:rPr>
            </w:pPr>
          </w:p>
        </w:tc>
      </w:tr>
      <w:tr w:rsidR="00C27723" w:rsidRPr="00326F20" w14:paraId="13D9F1A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4184B3" w14:textId="77777777" w:rsidR="00C27723" w:rsidRPr="00326F20" w:rsidRDefault="00C27723" w:rsidP="00D72EEC">
            <w:pPr>
              <w:jc w:val="center"/>
              <w:rPr>
                <w:sz w:val="22"/>
                <w:szCs w:val="22"/>
              </w:rPr>
            </w:pPr>
            <w:r w:rsidRPr="00326F20">
              <w:rPr>
                <w:sz w:val="22"/>
                <w:szCs w:val="22"/>
              </w:rPr>
              <w:t>4.60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8CB09A" w14:textId="77777777" w:rsidR="00C27723" w:rsidRPr="00326F20" w:rsidRDefault="00C27723" w:rsidP="00D72EEC">
            <w:pPr>
              <w:rPr>
                <w:sz w:val="22"/>
                <w:szCs w:val="22"/>
              </w:rPr>
            </w:pPr>
            <w:r w:rsidRPr="00326F20">
              <w:rPr>
                <w:sz w:val="22"/>
                <w:szCs w:val="22"/>
              </w:rPr>
              <w:t xml:space="preserve">Max. package weight ready for shipment  </w:t>
            </w:r>
          </w:p>
        </w:tc>
        <w:tc>
          <w:tcPr>
            <w:tcW w:w="978" w:type="dxa"/>
            <w:tcBorders>
              <w:top w:val="single" w:sz="4" w:space="0" w:color="BFBFBF"/>
              <w:left w:val="single" w:sz="6" w:space="0" w:color="auto"/>
              <w:bottom w:val="single" w:sz="4" w:space="0" w:color="BFBFBF"/>
              <w:right w:val="single" w:sz="6" w:space="0" w:color="auto"/>
            </w:tcBorders>
          </w:tcPr>
          <w:p w14:paraId="7887E2E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5FDB3D" w14:textId="31D5F795"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6A7E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740469" w14:textId="77777777" w:rsidR="00C27723" w:rsidRPr="00326F20" w:rsidRDefault="00C27723" w:rsidP="00D72EEC">
            <w:pPr>
              <w:jc w:val="center"/>
              <w:rPr>
                <w:sz w:val="22"/>
                <w:szCs w:val="22"/>
              </w:rPr>
            </w:pPr>
          </w:p>
        </w:tc>
      </w:tr>
      <w:tr w:rsidR="00C27723" w:rsidRPr="00326F20" w14:paraId="02D48F6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17A440" w14:textId="77777777" w:rsidR="00C27723" w:rsidRPr="00326F20" w:rsidRDefault="00C27723" w:rsidP="00D72EEC">
            <w:pPr>
              <w:jc w:val="center"/>
              <w:rPr>
                <w:sz w:val="22"/>
                <w:szCs w:val="22"/>
              </w:rPr>
            </w:pPr>
            <w:r w:rsidRPr="00326F20">
              <w:rPr>
                <w:sz w:val="22"/>
                <w:szCs w:val="22"/>
              </w:rPr>
              <w:t>4.61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050145" w14:textId="77777777" w:rsidR="00C27723" w:rsidRPr="00326F20" w:rsidRDefault="00C27723" w:rsidP="00D72EEC">
            <w:pPr>
              <w:rPr>
                <w:sz w:val="22"/>
                <w:szCs w:val="22"/>
              </w:rPr>
            </w:pPr>
            <w:r w:rsidRPr="00326F20">
              <w:rPr>
                <w:sz w:val="22"/>
                <w:szCs w:val="22"/>
              </w:rPr>
              <w:t>ting up of CT are provided? (Yes / No)</w:t>
            </w:r>
          </w:p>
        </w:tc>
        <w:tc>
          <w:tcPr>
            <w:tcW w:w="978" w:type="dxa"/>
            <w:tcBorders>
              <w:top w:val="single" w:sz="4" w:space="0" w:color="BFBFBF"/>
              <w:left w:val="single" w:sz="6" w:space="0" w:color="auto"/>
              <w:bottom w:val="single" w:sz="4" w:space="0" w:color="BFBFBF"/>
              <w:right w:val="single" w:sz="6" w:space="0" w:color="auto"/>
            </w:tcBorders>
          </w:tcPr>
          <w:p w14:paraId="144A0E8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0E7B9F" w14:textId="10186E3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A96E83" w14:textId="77777777" w:rsidR="00C27723" w:rsidRPr="00326F20" w:rsidRDefault="00C27723" w:rsidP="00D72EE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390152DC" w14:textId="77777777" w:rsidR="00C27723" w:rsidRPr="00326F20" w:rsidRDefault="00C27723" w:rsidP="00D72EEC">
            <w:pPr>
              <w:jc w:val="center"/>
              <w:rPr>
                <w:sz w:val="22"/>
                <w:szCs w:val="22"/>
              </w:rPr>
            </w:pPr>
          </w:p>
        </w:tc>
      </w:tr>
      <w:tr w:rsidR="00C27723" w:rsidRPr="00326F20" w14:paraId="6280A93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8E25DB" w14:textId="77777777" w:rsidR="00C27723" w:rsidRPr="00326F20" w:rsidRDefault="00C27723" w:rsidP="00D72EEC">
            <w:pPr>
              <w:jc w:val="center"/>
              <w:rPr>
                <w:sz w:val="22"/>
                <w:szCs w:val="22"/>
              </w:rPr>
            </w:pPr>
            <w:r w:rsidRPr="00326F20">
              <w:rPr>
                <w:sz w:val="22"/>
                <w:szCs w:val="22"/>
              </w:rPr>
              <w:t>4.62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4F0851" w14:textId="77777777" w:rsidR="00C27723" w:rsidRPr="00326F20" w:rsidRDefault="00C27723" w:rsidP="00D72EEC">
            <w:pPr>
              <w:rPr>
                <w:sz w:val="22"/>
                <w:szCs w:val="22"/>
              </w:rPr>
            </w:pPr>
            <w:r w:rsidRPr="00326F20">
              <w:rPr>
                <w:sz w:val="22"/>
                <w:szCs w:val="22"/>
              </w:rPr>
              <w:t xml:space="preserve">Permitted inclination refer to vertical axis during transport or storage </w:t>
            </w:r>
          </w:p>
        </w:tc>
        <w:tc>
          <w:tcPr>
            <w:tcW w:w="978" w:type="dxa"/>
            <w:tcBorders>
              <w:top w:val="single" w:sz="4" w:space="0" w:color="BFBFBF"/>
              <w:left w:val="single" w:sz="6" w:space="0" w:color="auto"/>
              <w:bottom w:val="single" w:sz="4" w:space="0" w:color="BFBFBF"/>
              <w:right w:val="single" w:sz="6" w:space="0" w:color="auto"/>
            </w:tcBorders>
          </w:tcPr>
          <w:p w14:paraId="66678E2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FF0064" w14:textId="781C07E3" w:rsidR="00C27723" w:rsidRPr="00326F20" w:rsidRDefault="00C27723" w:rsidP="00D72EEC">
            <w:pPr>
              <w:jc w:val="center"/>
              <w:rPr>
                <w:sz w:val="22"/>
                <w:szCs w:val="22"/>
              </w:rPr>
            </w:pPr>
            <w:r w:rsidRPr="00326F20">
              <w:rPr>
                <w:sz w:val="22"/>
                <w:szCs w:val="22"/>
              </w:rPr>
              <w:t>Degree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BEC4A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8A5F8F" w14:textId="77777777" w:rsidR="00C27723" w:rsidRPr="00326F20" w:rsidRDefault="00C27723" w:rsidP="00D72EEC">
            <w:pPr>
              <w:jc w:val="center"/>
              <w:rPr>
                <w:sz w:val="22"/>
                <w:szCs w:val="22"/>
              </w:rPr>
            </w:pPr>
          </w:p>
        </w:tc>
      </w:tr>
      <w:tr w:rsidR="00C27723" w:rsidRPr="00326F20" w14:paraId="6119010D"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7CE8B2FD" w14:textId="77777777" w:rsidR="00C27723" w:rsidRPr="00326F20" w:rsidRDefault="00C27723" w:rsidP="00D72EEC">
            <w:pPr>
              <w:jc w:val="center"/>
              <w:rPr>
                <w:sz w:val="22"/>
                <w:szCs w:val="22"/>
              </w:rPr>
            </w:pPr>
            <w:r w:rsidRPr="00326F20">
              <w:rPr>
                <w:sz w:val="22"/>
                <w:szCs w:val="22"/>
              </w:rPr>
              <w:t>4.63</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06279876" w14:textId="77777777" w:rsidR="00C27723" w:rsidRPr="00326F20" w:rsidRDefault="00C27723" w:rsidP="00D72EEC">
            <w:pPr>
              <w:rPr>
                <w:sz w:val="22"/>
                <w:szCs w:val="22"/>
              </w:rPr>
            </w:pPr>
            <w:r w:rsidRPr="00326F20">
              <w:rPr>
                <w:sz w:val="22"/>
                <w:szCs w:val="22"/>
              </w:rPr>
              <w:t>Degree protection of Terminal box</w:t>
            </w:r>
          </w:p>
        </w:tc>
        <w:tc>
          <w:tcPr>
            <w:tcW w:w="978" w:type="dxa"/>
            <w:tcBorders>
              <w:top w:val="single" w:sz="4" w:space="0" w:color="BFBFBF"/>
              <w:left w:val="single" w:sz="6" w:space="0" w:color="auto"/>
              <w:bottom w:val="single" w:sz="4" w:space="0" w:color="auto"/>
              <w:right w:val="single" w:sz="6" w:space="0" w:color="auto"/>
            </w:tcBorders>
          </w:tcPr>
          <w:p w14:paraId="1C4D333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3810A6C8" w14:textId="2DC5E77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71DB1E2B" w14:textId="77777777" w:rsidR="00C27723" w:rsidRPr="00326F20" w:rsidRDefault="00C27723" w:rsidP="00D72EE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auto"/>
              <w:right w:val="single" w:sz="12" w:space="0" w:color="auto"/>
            </w:tcBorders>
            <w:vAlign w:val="center"/>
          </w:tcPr>
          <w:p w14:paraId="7E215DD0" w14:textId="77777777" w:rsidR="00C27723" w:rsidRPr="00326F20" w:rsidRDefault="00C27723" w:rsidP="00D72EEC">
            <w:pPr>
              <w:jc w:val="center"/>
              <w:rPr>
                <w:sz w:val="22"/>
                <w:szCs w:val="22"/>
              </w:rPr>
            </w:pPr>
          </w:p>
        </w:tc>
      </w:tr>
      <w:tr w:rsidR="00C27723" w:rsidRPr="00326F20" w14:paraId="69A78B9F"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74A3FBE" w14:textId="77777777" w:rsidR="00C27723" w:rsidRPr="00326F20" w:rsidRDefault="00C27723" w:rsidP="008003FF">
            <w:pPr>
              <w:numPr>
                <w:ilvl w:val="0"/>
                <w:numId w:val="26"/>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67C24B5" w14:textId="77777777" w:rsidR="00C27723" w:rsidRPr="00326F20" w:rsidRDefault="00C27723" w:rsidP="00D72EEC">
            <w:pPr>
              <w:pStyle w:val="Textheader"/>
              <w:rPr>
                <w:rFonts w:ascii="Times New Roman" w:hAnsi="Times New Roman" w:cs="Times New Roman"/>
                <w:sz w:val="22"/>
                <w:szCs w:val="22"/>
              </w:rPr>
            </w:pPr>
            <w:r w:rsidRPr="00326F20">
              <w:rPr>
                <w:rFonts w:ascii="Times New Roman" w:hAnsi="Times New Roman" w:cs="Times New Roman"/>
                <w:sz w:val="22"/>
                <w:szCs w:val="22"/>
              </w:rPr>
              <w:t>132kV CAPACITIVE VOLTAGE TRANSFORMERS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3749E321"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398EE93" w14:textId="58B1C7C6"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0D05476F" w14:textId="77777777" w:rsidR="00C27723" w:rsidRPr="00326F20" w:rsidRDefault="00C27723" w:rsidP="00D72EE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1E92327C" w14:textId="77777777" w:rsidR="00C27723" w:rsidRPr="00326F20" w:rsidRDefault="00C27723" w:rsidP="00D72EEC">
            <w:pPr>
              <w:spacing w:line="240" w:lineRule="exact"/>
              <w:jc w:val="center"/>
              <w:rPr>
                <w:sz w:val="22"/>
                <w:szCs w:val="22"/>
              </w:rPr>
            </w:pPr>
          </w:p>
        </w:tc>
      </w:tr>
      <w:tr w:rsidR="00C27723" w:rsidRPr="00326F20" w14:paraId="61FF8B13"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5BA44507"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47F8F775" w14:textId="77777777" w:rsidR="00C27723" w:rsidRPr="00326F20" w:rsidRDefault="00C27723" w:rsidP="00D72EE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63493FC3" w14:textId="77777777" w:rsidR="00C27723" w:rsidRPr="00326F20" w:rsidRDefault="00C27723" w:rsidP="00D72EEC">
            <w:pPr>
              <w:jc w:val="center"/>
              <w:rPr>
                <w:b/>
                <w:bCs/>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353A1C25" w14:textId="289B278E"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11568CB7"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4060F0B8" w14:textId="77777777" w:rsidR="00C27723" w:rsidRPr="00326F20" w:rsidRDefault="00C27723" w:rsidP="00D72EEC">
            <w:pPr>
              <w:jc w:val="center"/>
              <w:rPr>
                <w:b/>
                <w:bCs/>
                <w:sz w:val="22"/>
                <w:szCs w:val="22"/>
              </w:rPr>
            </w:pPr>
          </w:p>
        </w:tc>
      </w:tr>
      <w:tr w:rsidR="00C27723" w:rsidRPr="00326F20" w14:paraId="4BF6210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8735A4" w14:textId="77777777" w:rsidR="00C27723" w:rsidRPr="00326F20" w:rsidRDefault="00C27723" w:rsidP="00D72EEC">
            <w:pPr>
              <w:jc w:val="center"/>
              <w:rPr>
                <w:sz w:val="22"/>
                <w:szCs w:val="22"/>
              </w:rPr>
            </w:pPr>
            <w:r w:rsidRPr="00326F20">
              <w:rPr>
                <w:sz w:val="22"/>
                <w:szCs w:val="22"/>
              </w:rPr>
              <w:t>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2190F9"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41A51FE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C3635E" w14:textId="0C1FF92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C7EED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231C01" w14:textId="77777777" w:rsidR="00C27723" w:rsidRPr="00326F20" w:rsidRDefault="00C27723" w:rsidP="00D72EEC">
            <w:pPr>
              <w:jc w:val="center"/>
              <w:rPr>
                <w:sz w:val="22"/>
                <w:szCs w:val="22"/>
              </w:rPr>
            </w:pPr>
          </w:p>
        </w:tc>
      </w:tr>
      <w:tr w:rsidR="00C27723" w:rsidRPr="00326F20" w14:paraId="5EB7C24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5E4BD5" w14:textId="77777777" w:rsidR="00C27723" w:rsidRPr="00326F20" w:rsidRDefault="00C27723" w:rsidP="00D72EEC">
            <w:pPr>
              <w:jc w:val="center"/>
              <w:rPr>
                <w:sz w:val="22"/>
                <w:szCs w:val="22"/>
              </w:rPr>
            </w:pPr>
            <w:r w:rsidRPr="00326F20">
              <w:rPr>
                <w:sz w:val="22"/>
                <w:szCs w:val="22"/>
              </w:rPr>
              <w:t> 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9003FF"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48DD615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F60A68" w14:textId="76C6EF7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F9F72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8C2017" w14:textId="77777777" w:rsidR="00C27723" w:rsidRPr="00326F20" w:rsidRDefault="00C27723" w:rsidP="00D72EEC">
            <w:pPr>
              <w:jc w:val="center"/>
              <w:rPr>
                <w:sz w:val="22"/>
                <w:szCs w:val="22"/>
              </w:rPr>
            </w:pPr>
          </w:p>
        </w:tc>
      </w:tr>
      <w:tr w:rsidR="00C27723" w:rsidRPr="00326F20" w14:paraId="275C22C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A63421" w14:textId="77777777" w:rsidR="00C27723" w:rsidRPr="00326F20" w:rsidRDefault="00C27723" w:rsidP="00D72EEC">
            <w:pPr>
              <w:jc w:val="center"/>
              <w:rPr>
                <w:sz w:val="22"/>
                <w:szCs w:val="22"/>
              </w:rPr>
            </w:pPr>
            <w:r w:rsidRPr="00326F20">
              <w:rPr>
                <w:sz w:val="22"/>
                <w:szCs w:val="22"/>
              </w:rPr>
              <w:t>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2AB140" w14:textId="77777777" w:rsidR="00C27723" w:rsidRPr="00326F20" w:rsidRDefault="00C27723" w:rsidP="00D72EEC">
            <w:pPr>
              <w:rPr>
                <w:sz w:val="22"/>
                <w:szCs w:val="22"/>
              </w:rPr>
            </w:pPr>
            <w:r w:rsidRPr="00326F20">
              <w:rPr>
                <w:sz w:val="22"/>
                <w:szCs w:val="22"/>
              </w:rPr>
              <w:t xml:space="preserve">Type of CVT </w:t>
            </w:r>
          </w:p>
        </w:tc>
        <w:tc>
          <w:tcPr>
            <w:tcW w:w="978" w:type="dxa"/>
            <w:tcBorders>
              <w:top w:val="single" w:sz="4" w:space="0" w:color="BFBFBF"/>
              <w:left w:val="single" w:sz="6" w:space="0" w:color="auto"/>
              <w:bottom w:val="single" w:sz="4" w:space="0" w:color="BFBFBF"/>
              <w:right w:val="single" w:sz="6" w:space="0" w:color="auto"/>
            </w:tcBorders>
          </w:tcPr>
          <w:p w14:paraId="3C07F48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DEC73B" w14:textId="6FEB96E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8DFA40" w14:textId="77777777" w:rsidR="00C27723" w:rsidRPr="00326F20" w:rsidRDefault="00C27723" w:rsidP="00D72EEC">
            <w:pPr>
              <w:jc w:val="center"/>
              <w:rPr>
                <w:sz w:val="22"/>
                <w:szCs w:val="22"/>
              </w:rPr>
            </w:pPr>
            <w:r w:rsidRPr="00326F20">
              <w:rPr>
                <w:sz w:val="22"/>
                <w:szCs w:val="22"/>
              </w:rPr>
              <w:t>Single-phase/self-Cooled</w:t>
            </w:r>
          </w:p>
        </w:tc>
        <w:tc>
          <w:tcPr>
            <w:tcW w:w="1841" w:type="dxa"/>
            <w:tcBorders>
              <w:top w:val="single" w:sz="4" w:space="0" w:color="BFBFBF"/>
              <w:left w:val="single" w:sz="6" w:space="0" w:color="auto"/>
              <w:bottom w:val="single" w:sz="4" w:space="0" w:color="BFBFBF"/>
              <w:right w:val="single" w:sz="12" w:space="0" w:color="auto"/>
            </w:tcBorders>
            <w:vAlign w:val="center"/>
          </w:tcPr>
          <w:p w14:paraId="43C63E98" w14:textId="77777777" w:rsidR="00C27723" w:rsidRPr="00326F20" w:rsidRDefault="00C27723" w:rsidP="00D72EEC">
            <w:pPr>
              <w:jc w:val="center"/>
              <w:rPr>
                <w:sz w:val="22"/>
                <w:szCs w:val="22"/>
              </w:rPr>
            </w:pPr>
          </w:p>
        </w:tc>
      </w:tr>
      <w:tr w:rsidR="00C27723" w:rsidRPr="00326F20" w14:paraId="3ABB3FE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AF637F" w14:textId="77777777" w:rsidR="00C27723" w:rsidRPr="00326F20" w:rsidRDefault="00C27723" w:rsidP="00D72EEC">
            <w:pPr>
              <w:jc w:val="center"/>
              <w:rPr>
                <w:sz w:val="22"/>
                <w:szCs w:val="22"/>
              </w:rPr>
            </w:pPr>
            <w:r w:rsidRPr="00326F20">
              <w:rPr>
                <w:sz w:val="22"/>
                <w:szCs w:val="22"/>
              </w:rPr>
              <w:t>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88B6E3"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6DCF794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DCDB56" w14:textId="183CC14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D746EA" w14:textId="77777777" w:rsidR="00C27723" w:rsidRPr="00326F20" w:rsidRDefault="00C27723" w:rsidP="00D72EEC">
            <w:pPr>
              <w:jc w:val="center"/>
              <w:rPr>
                <w:sz w:val="22"/>
                <w:szCs w:val="22"/>
              </w:rPr>
            </w:pPr>
            <w:r w:rsidRPr="00326F20">
              <w:rPr>
                <w:sz w:val="22"/>
                <w:szCs w:val="22"/>
              </w:rPr>
              <w:t>IEC 61869-1/-5</w:t>
            </w:r>
          </w:p>
        </w:tc>
        <w:tc>
          <w:tcPr>
            <w:tcW w:w="1841" w:type="dxa"/>
            <w:tcBorders>
              <w:top w:val="single" w:sz="4" w:space="0" w:color="BFBFBF"/>
              <w:left w:val="single" w:sz="6" w:space="0" w:color="auto"/>
              <w:bottom w:val="single" w:sz="4" w:space="0" w:color="BFBFBF"/>
              <w:right w:val="single" w:sz="12" w:space="0" w:color="auto"/>
            </w:tcBorders>
            <w:vAlign w:val="center"/>
          </w:tcPr>
          <w:p w14:paraId="36C83C3A" w14:textId="77777777" w:rsidR="00C27723" w:rsidRPr="00326F20" w:rsidRDefault="00C27723" w:rsidP="00D72EEC">
            <w:pPr>
              <w:jc w:val="center"/>
              <w:rPr>
                <w:sz w:val="22"/>
                <w:szCs w:val="22"/>
              </w:rPr>
            </w:pPr>
          </w:p>
        </w:tc>
      </w:tr>
      <w:tr w:rsidR="00C27723" w:rsidRPr="00326F20" w14:paraId="57E6659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8F8205" w14:textId="77777777" w:rsidR="00C27723" w:rsidRPr="00326F20" w:rsidRDefault="00C27723" w:rsidP="00D72EEC">
            <w:pPr>
              <w:jc w:val="center"/>
              <w:rPr>
                <w:sz w:val="22"/>
                <w:szCs w:val="22"/>
              </w:rPr>
            </w:pPr>
            <w:r w:rsidRPr="00326F20">
              <w:rPr>
                <w:sz w:val="22"/>
                <w:szCs w:val="22"/>
              </w:rPr>
              <w:t>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7BD261" w14:textId="77777777" w:rsidR="00C27723" w:rsidRPr="00326F20" w:rsidRDefault="00C27723" w:rsidP="00D72EE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2B767EC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42C7E6" w14:textId="4B6CE413"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FBBBA4"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395A4A6F" w14:textId="77777777" w:rsidR="00C27723" w:rsidRPr="00326F20" w:rsidRDefault="00C27723" w:rsidP="00D72EEC">
            <w:pPr>
              <w:jc w:val="center"/>
              <w:rPr>
                <w:sz w:val="22"/>
                <w:szCs w:val="22"/>
              </w:rPr>
            </w:pPr>
          </w:p>
        </w:tc>
      </w:tr>
      <w:tr w:rsidR="00C27723" w:rsidRPr="00326F20" w14:paraId="6AACA9B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D3D620" w14:textId="77777777" w:rsidR="00C27723" w:rsidRPr="00326F20" w:rsidRDefault="00C27723" w:rsidP="00D72EEC">
            <w:pPr>
              <w:jc w:val="center"/>
              <w:rPr>
                <w:sz w:val="22"/>
                <w:szCs w:val="22"/>
              </w:rPr>
            </w:pPr>
            <w:r w:rsidRPr="00326F20">
              <w:rPr>
                <w:sz w:val="22"/>
                <w:szCs w:val="22"/>
              </w:rPr>
              <w:t>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CA7107" w14:textId="77777777" w:rsidR="00C27723" w:rsidRPr="00326F20" w:rsidRDefault="00C27723" w:rsidP="00D72EE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tcPr>
          <w:p w14:paraId="0BF8C5A6" w14:textId="77777777" w:rsidR="00C27723" w:rsidRPr="00326F20" w:rsidRDefault="00C27723" w:rsidP="00D72EEC">
            <w:pPr>
              <w:jc w:val="center"/>
              <w:rPr>
                <w:color w:val="000000"/>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5EE67E" w14:textId="7BEB4667" w:rsidR="00C27723" w:rsidRPr="00326F20" w:rsidRDefault="00C27723"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BD5E84" w14:textId="77777777" w:rsidR="00C27723" w:rsidRPr="00326F20" w:rsidRDefault="00C27723" w:rsidP="00D72EEC">
            <w:pPr>
              <w:jc w:val="center"/>
              <w:rPr>
                <w:color w:val="000000"/>
                <w:sz w:val="22"/>
                <w:szCs w:val="22"/>
              </w:rPr>
            </w:pPr>
            <w:r w:rsidRPr="00326F20">
              <w:rPr>
                <w:color w:val="000000"/>
                <w:sz w:val="22"/>
                <w:szCs w:val="22"/>
              </w:rPr>
              <w:t>132</w:t>
            </w:r>
          </w:p>
        </w:tc>
        <w:tc>
          <w:tcPr>
            <w:tcW w:w="1841" w:type="dxa"/>
            <w:tcBorders>
              <w:top w:val="single" w:sz="4" w:space="0" w:color="BFBFBF"/>
              <w:left w:val="single" w:sz="6" w:space="0" w:color="auto"/>
              <w:bottom w:val="single" w:sz="4" w:space="0" w:color="BFBFBF"/>
              <w:right w:val="single" w:sz="12" w:space="0" w:color="auto"/>
            </w:tcBorders>
            <w:vAlign w:val="center"/>
          </w:tcPr>
          <w:p w14:paraId="14DFD9A1" w14:textId="77777777" w:rsidR="00C27723" w:rsidRPr="00326F20" w:rsidRDefault="00C27723" w:rsidP="00D72EEC">
            <w:pPr>
              <w:jc w:val="center"/>
              <w:rPr>
                <w:sz w:val="22"/>
                <w:szCs w:val="22"/>
              </w:rPr>
            </w:pPr>
          </w:p>
        </w:tc>
      </w:tr>
      <w:tr w:rsidR="00C27723" w:rsidRPr="00326F20" w14:paraId="4E670A1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F79C1B" w14:textId="77777777" w:rsidR="00C27723" w:rsidRPr="00326F20" w:rsidRDefault="00C27723" w:rsidP="00D72EEC">
            <w:pPr>
              <w:jc w:val="center"/>
              <w:rPr>
                <w:sz w:val="22"/>
                <w:szCs w:val="22"/>
              </w:rPr>
            </w:pPr>
            <w:r w:rsidRPr="00326F20">
              <w:rPr>
                <w:sz w:val="22"/>
                <w:szCs w:val="22"/>
              </w:rPr>
              <w:t>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2CB4B7" w14:textId="77777777" w:rsidR="00C27723" w:rsidRPr="00326F20" w:rsidRDefault="00C27723" w:rsidP="00D72EEC">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tcPr>
          <w:p w14:paraId="1478749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1DA287" w14:textId="61C317E4"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F0EAE9"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3C70CCA1" w14:textId="77777777" w:rsidR="00C27723" w:rsidRPr="00326F20" w:rsidRDefault="00C27723" w:rsidP="00D72EEC">
            <w:pPr>
              <w:jc w:val="center"/>
              <w:rPr>
                <w:sz w:val="22"/>
                <w:szCs w:val="22"/>
              </w:rPr>
            </w:pPr>
          </w:p>
        </w:tc>
      </w:tr>
      <w:tr w:rsidR="00C27723" w:rsidRPr="00326F20" w14:paraId="41761D4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FBDB44" w14:textId="77777777" w:rsidR="00C27723" w:rsidRPr="00326F20" w:rsidRDefault="00C27723" w:rsidP="00D72EEC">
            <w:pPr>
              <w:jc w:val="center"/>
              <w:rPr>
                <w:sz w:val="22"/>
                <w:szCs w:val="22"/>
              </w:rPr>
            </w:pPr>
            <w:r w:rsidRPr="00326F20">
              <w:rPr>
                <w:sz w:val="22"/>
                <w:szCs w:val="22"/>
              </w:rPr>
              <w:t>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17ACA7" w14:textId="77777777" w:rsidR="00C27723" w:rsidRPr="00326F20" w:rsidRDefault="00C27723" w:rsidP="00D72EEC">
            <w:pPr>
              <w:rPr>
                <w:sz w:val="22"/>
                <w:szCs w:val="22"/>
              </w:rPr>
            </w:pPr>
            <w:r w:rsidRPr="00326F20">
              <w:rPr>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tcPr>
          <w:p w14:paraId="2D4B50A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473A31" w14:textId="6C1CF0B5"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903421" w14:textId="77777777" w:rsidR="00C27723" w:rsidRPr="00326F20" w:rsidRDefault="00C27723" w:rsidP="00D72EEC">
            <w:pPr>
              <w:jc w:val="center"/>
              <w:rPr>
                <w:sz w:val="22"/>
                <w:szCs w:val="22"/>
              </w:rPr>
            </w:pPr>
            <w:r w:rsidRPr="00326F20">
              <w:rPr>
                <w:sz w:val="22"/>
                <w:szCs w:val="22"/>
              </w:rPr>
              <w:t>Acc. to Section1</w:t>
            </w:r>
          </w:p>
        </w:tc>
        <w:tc>
          <w:tcPr>
            <w:tcW w:w="1841" w:type="dxa"/>
            <w:tcBorders>
              <w:top w:val="single" w:sz="4" w:space="0" w:color="BFBFBF"/>
              <w:left w:val="single" w:sz="6" w:space="0" w:color="auto"/>
              <w:bottom w:val="single" w:sz="4" w:space="0" w:color="BFBFBF"/>
              <w:right w:val="single" w:sz="12" w:space="0" w:color="auto"/>
            </w:tcBorders>
            <w:vAlign w:val="center"/>
          </w:tcPr>
          <w:p w14:paraId="0F2CB706" w14:textId="77777777" w:rsidR="00C27723" w:rsidRPr="00326F20" w:rsidRDefault="00C27723" w:rsidP="00D72EEC">
            <w:pPr>
              <w:jc w:val="center"/>
              <w:rPr>
                <w:sz w:val="22"/>
                <w:szCs w:val="22"/>
              </w:rPr>
            </w:pPr>
          </w:p>
        </w:tc>
      </w:tr>
      <w:tr w:rsidR="00C27723" w:rsidRPr="00326F20" w14:paraId="66BDDE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4DD3D4" w14:textId="77777777" w:rsidR="00C27723" w:rsidRPr="00326F20" w:rsidRDefault="00C27723" w:rsidP="00D72EEC">
            <w:pPr>
              <w:jc w:val="center"/>
              <w:rPr>
                <w:sz w:val="22"/>
                <w:szCs w:val="22"/>
              </w:rPr>
            </w:pPr>
            <w:r w:rsidRPr="00326F20">
              <w:rPr>
                <w:sz w:val="22"/>
                <w:szCs w:val="22"/>
              </w:rPr>
              <w:t>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3C45E35" w14:textId="77777777" w:rsidR="00C27723" w:rsidRPr="00326F20" w:rsidRDefault="00C27723" w:rsidP="00D72EEC">
            <w:pPr>
              <w:rPr>
                <w:sz w:val="22"/>
                <w:szCs w:val="22"/>
              </w:rPr>
            </w:pPr>
            <w:r w:rsidRPr="00326F20">
              <w:rPr>
                <w:sz w:val="22"/>
                <w:szCs w:val="22"/>
              </w:rPr>
              <w:t>Class (indoor/ outdoor )</w:t>
            </w:r>
          </w:p>
        </w:tc>
        <w:tc>
          <w:tcPr>
            <w:tcW w:w="978" w:type="dxa"/>
            <w:tcBorders>
              <w:top w:val="single" w:sz="4" w:space="0" w:color="BFBFBF"/>
              <w:left w:val="single" w:sz="6" w:space="0" w:color="auto"/>
              <w:bottom w:val="single" w:sz="4" w:space="0" w:color="BFBFBF"/>
              <w:right w:val="single" w:sz="6" w:space="0" w:color="auto"/>
            </w:tcBorders>
          </w:tcPr>
          <w:p w14:paraId="5142EE4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5EEA33" w14:textId="3D611A8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4B834A" w14:textId="77777777" w:rsidR="00C27723" w:rsidRPr="00326F20" w:rsidRDefault="00C27723"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66F882C6" w14:textId="77777777" w:rsidR="00C27723" w:rsidRPr="00326F20" w:rsidRDefault="00C27723" w:rsidP="00D72EEC">
            <w:pPr>
              <w:jc w:val="center"/>
              <w:rPr>
                <w:sz w:val="22"/>
                <w:szCs w:val="22"/>
              </w:rPr>
            </w:pPr>
          </w:p>
        </w:tc>
      </w:tr>
      <w:tr w:rsidR="00C27723" w:rsidRPr="00326F20" w14:paraId="21AAD1A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0A6559" w14:textId="77777777" w:rsidR="00C27723" w:rsidRPr="00326F20" w:rsidRDefault="00C27723" w:rsidP="00D72EEC">
            <w:pPr>
              <w:jc w:val="center"/>
              <w:rPr>
                <w:sz w:val="22"/>
                <w:szCs w:val="22"/>
              </w:rPr>
            </w:pPr>
            <w:r w:rsidRPr="00326F20">
              <w:rPr>
                <w:sz w:val="22"/>
                <w:szCs w:val="22"/>
              </w:rPr>
              <w:t>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DEBCD5" w14:textId="77777777" w:rsidR="00C27723" w:rsidRPr="00326F20" w:rsidRDefault="00C27723" w:rsidP="00D72EEC">
            <w:pPr>
              <w:rPr>
                <w:sz w:val="22"/>
                <w:szCs w:val="22"/>
              </w:rPr>
            </w:pPr>
            <w:r w:rsidRPr="00326F20">
              <w:rPr>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tcPr>
          <w:p w14:paraId="14C3BB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FF0562" w14:textId="0FBB053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7E3773" w14:textId="77777777" w:rsidR="00C27723" w:rsidRPr="00326F20" w:rsidRDefault="00C27723" w:rsidP="00D72EEC">
            <w:pPr>
              <w:jc w:val="center"/>
              <w:rPr>
                <w:sz w:val="22"/>
                <w:szCs w:val="22"/>
              </w:rPr>
            </w:pPr>
            <w:r w:rsidRPr="00326F20">
              <w:rPr>
                <w:sz w:val="22"/>
                <w:szCs w:val="22"/>
              </w:rPr>
              <w:t>Oil-immensed/ Oil-impregnated paper</w:t>
            </w:r>
          </w:p>
        </w:tc>
        <w:tc>
          <w:tcPr>
            <w:tcW w:w="1841" w:type="dxa"/>
            <w:tcBorders>
              <w:top w:val="single" w:sz="4" w:space="0" w:color="BFBFBF"/>
              <w:left w:val="single" w:sz="6" w:space="0" w:color="auto"/>
              <w:bottom w:val="single" w:sz="4" w:space="0" w:color="BFBFBF"/>
              <w:right w:val="single" w:sz="12" w:space="0" w:color="auto"/>
            </w:tcBorders>
            <w:vAlign w:val="center"/>
          </w:tcPr>
          <w:p w14:paraId="5C220F1E" w14:textId="77777777" w:rsidR="00C27723" w:rsidRPr="00326F20" w:rsidRDefault="00C27723" w:rsidP="00D72EEC">
            <w:pPr>
              <w:jc w:val="center"/>
              <w:rPr>
                <w:sz w:val="22"/>
                <w:szCs w:val="22"/>
              </w:rPr>
            </w:pPr>
          </w:p>
        </w:tc>
      </w:tr>
      <w:tr w:rsidR="00C27723" w:rsidRPr="00326F20" w14:paraId="2BA2C9F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39F91E" w14:textId="77777777" w:rsidR="00C27723" w:rsidRPr="00326F20" w:rsidRDefault="00C27723" w:rsidP="00D72EEC">
            <w:pPr>
              <w:jc w:val="center"/>
              <w:rPr>
                <w:sz w:val="22"/>
                <w:szCs w:val="22"/>
              </w:rPr>
            </w:pPr>
            <w:r w:rsidRPr="00326F20">
              <w:rPr>
                <w:sz w:val="22"/>
                <w:szCs w:val="22"/>
              </w:rPr>
              <w:t>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16BAA2" w14:textId="77777777" w:rsidR="00C27723" w:rsidRPr="00326F20" w:rsidRDefault="00C27723" w:rsidP="00D72EEC">
            <w:pPr>
              <w:rPr>
                <w:sz w:val="22"/>
                <w:szCs w:val="22"/>
              </w:rPr>
            </w:pPr>
            <w:r w:rsidRPr="00326F20">
              <w:rPr>
                <w:sz w:val="22"/>
                <w:szCs w:val="22"/>
              </w:rPr>
              <w:t>Maximum permissible partial discharge level at Um</w:t>
            </w:r>
          </w:p>
        </w:tc>
        <w:tc>
          <w:tcPr>
            <w:tcW w:w="978" w:type="dxa"/>
            <w:tcBorders>
              <w:top w:val="single" w:sz="4" w:space="0" w:color="BFBFBF"/>
              <w:left w:val="single" w:sz="6" w:space="0" w:color="auto"/>
              <w:bottom w:val="single" w:sz="4" w:space="0" w:color="BFBFBF"/>
              <w:right w:val="single" w:sz="6" w:space="0" w:color="auto"/>
            </w:tcBorders>
          </w:tcPr>
          <w:p w14:paraId="6328A88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029E50" w14:textId="33EB40FB" w:rsidR="00C27723" w:rsidRPr="00326F20" w:rsidRDefault="00C27723" w:rsidP="00D72EE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802526" w14:textId="77777777" w:rsidR="00C27723" w:rsidRPr="00326F20" w:rsidRDefault="00C27723" w:rsidP="00D72EEC">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451E0496" w14:textId="77777777" w:rsidR="00C27723" w:rsidRPr="00326F20" w:rsidRDefault="00C27723" w:rsidP="00D72EEC">
            <w:pPr>
              <w:jc w:val="center"/>
              <w:rPr>
                <w:sz w:val="22"/>
                <w:szCs w:val="22"/>
              </w:rPr>
            </w:pPr>
          </w:p>
        </w:tc>
      </w:tr>
      <w:tr w:rsidR="00C27723" w:rsidRPr="00326F20" w14:paraId="156F2BF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2B73B5" w14:textId="77777777" w:rsidR="00C27723" w:rsidRPr="00326F20" w:rsidRDefault="00C27723" w:rsidP="00D72EEC">
            <w:pPr>
              <w:jc w:val="center"/>
              <w:rPr>
                <w:sz w:val="22"/>
                <w:szCs w:val="22"/>
              </w:rPr>
            </w:pPr>
            <w:r w:rsidRPr="00326F20">
              <w:rPr>
                <w:sz w:val="22"/>
                <w:szCs w:val="22"/>
              </w:rPr>
              <w:t>5.10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102B234" w14:textId="77777777" w:rsidR="00C27723" w:rsidRPr="00326F20" w:rsidRDefault="00C27723" w:rsidP="00D72EEC">
            <w:pPr>
              <w:rPr>
                <w:sz w:val="22"/>
                <w:szCs w:val="22"/>
              </w:rPr>
            </w:pPr>
            <w:r w:rsidRPr="00326F20">
              <w:rPr>
                <w:sz w:val="22"/>
                <w:szCs w:val="22"/>
              </w:rPr>
              <w:t>Maximum permissible partial discharge level at 1.2Um /Ö3</w:t>
            </w:r>
          </w:p>
        </w:tc>
        <w:tc>
          <w:tcPr>
            <w:tcW w:w="978" w:type="dxa"/>
            <w:tcBorders>
              <w:top w:val="single" w:sz="4" w:space="0" w:color="BFBFBF"/>
              <w:left w:val="single" w:sz="6" w:space="0" w:color="auto"/>
              <w:bottom w:val="single" w:sz="4" w:space="0" w:color="BFBFBF"/>
              <w:right w:val="single" w:sz="6" w:space="0" w:color="auto"/>
            </w:tcBorders>
          </w:tcPr>
          <w:p w14:paraId="484FD9B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7B71B9" w14:textId="29D76BD0" w:rsidR="00C27723" w:rsidRPr="00326F20" w:rsidRDefault="00C27723" w:rsidP="00D72EE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C69135" w14:textId="77777777" w:rsidR="00C27723" w:rsidRPr="00326F20" w:rsidRDefault="00C27723" w:rsidP="00D72EEC">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45BD97A3" w14:textId="77777777" w:rsidR="00C27723" w:rsidRPr="00326F20" w:rsidRDefault="00C27723" w:rsidP="00D72EEC">
            <w:pPr>
              <w:jc w:val="center"/>
              <w:rPr>
                <w:sz w:val="22"/>
                <w:szCs w:val="22"/>
              </w:rPr>
            </w:pPr>
          </w:p>
        </w:tc>
      </w:tr>
      <w:tr w:rsidR="00C27723" w:rsidRPr="00326F20" w14:paraId="5F51DB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F5B3AF" w14:textId="77777777" w:rsidR="00C27723" w:rsidRPr="00326F20" w:rsidRDefault="00C27723" w:rsidP="00D72EEC">
            <w:pPr>
              <w:jc w:val="center"/>
              <w:rPr>
                <w:sz w:val="22"/>
                <w:szCs w:val="22"/>
              </w:rPr>
            </w:pPr>
            <w:r w:rsidRPr="00326F20">
              <w:rPr>
                <w:sz w:val="22"/>
                <w:szCs w:val="22"/>
              </w:rPr>
              <w:t>5.11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FB396F" w14:textId="77777777" w:rsidR="00C27723" w:rsidRPr="00326F20" w:rsidRDefault="00C27723" w:rsidP="00D72EEC">
            <w:pPr>
              <w:rPr>
                <w:sz w:val="22"/>
                <w:szCs w:val="22"/>
              </w:rPr>
            </w:pPr>
            <w:r w:rsidRPr="00326F20">
              <w:rPr>
                <w:sz w:val="22"/>
                <w:szCs w:val="22"/>
              </w:rPr>
              <w:t>Whether withstanding in load combinations of earthquake , wind , short circuit? (Yes / No)</w:t>
            </w:r>
          </w:p>
        </w:tc>
        <w:tc>
          <w:tcPr>
            <w:tcW w:w="978" w:type="dxa"/>
            <w:tcBorders>
              <w:top w:val="single" w:sz="4" w:space="0" w:color="BFBFBF"/>
              <w:left w:val="single" w:sz="6" w:space="0" w:color="auto"/>
              <w:bottom w:val="single" w:sz="4" w:space="0" w:color="BFBFBF"/>
              <w:right w:val="single" w:sz="6" w:space="0" w:color="auto"/>
            </w:tcBorders>
          </w:tcPr>
          <w:p w14:paraId="6AB2C66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D730A5" w14:textId="3A5F0796" w:rsidR="00C27723" w:rsidRPr="00326F20" w:rsidRDefault="00C27723" w:rsidP="00D72EEC">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71CAD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A7F439E" w14:textId="77777777" w:rsidR="00C27723" w:rsidRPr="00326F20" w:rsidRDefault="00C27723" w:rsidP="00D72EEC">
            <w:pPr>
              <w:jc w:val="center"/>
              <w:rPr>
                <w:sz w:val="22"/>
                <w:szCs w:val="22"/>
              </w:rPr>
            </w:pPr>
          </w:p>
        </w:tc>
      </w:tr>
      <w:tr w:rsidR="00C27723" w:rsidRPr="00326F20" w14:paraId="4714867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5D409E" w14:textId="77777777" w:rsidR="00C27723" w:rsidRPr="00326F20" w:rsidRDefault="00C27723" w:rsidP="00D72EEC">
            <w:pPr>
              <w:jc w:val="center"/>
              <w:rPr>
                <w:sz w:val="22"/>
                <w:szCs w:val="22"/>
              </w:rPr>
            </w:pPr>
            <w:r w:rsidRPr="00326F20">
              <w:rPr>
                <w:sz w:val="22"/>
                <w:szCs w:val="22"/>
              </w:rPr>
              <w:t>5.12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84C5D1" w14:textId="77777777" w:rsidR="00C27723" w:rsidRPr="00326F20" w:rsidRDefault="00C27723" w:rsidP="00D72EE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tcPr>
          <w:p w14:paraId="02FAEA0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A5A34A" w14:textId="67715C9D"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7628D9" w14:textId="77777777" w:rsidR="00C27723" w:rsidRPr="00326F20" w:rsidRDefault="00C27723" w:rsidP="00D72EEC">
            <w:pPr>
              <w:jc w:val="center"/>
              <w:rPr>
                <w:sz w:val="22"/>
                <w:szCs w:val="22"/>
              </w:rPr>
            </w:pPr>
            <w:r w:rsidRPr="00326F20">
              <w:rPr>
                <w:sz w:val="22"/>
                <w:szCs w:val="22"/>
              </w:rPr>
              <w:t>Acc. to Section1</w:t>
            </w:r>
          </w:p>
        </w:tc>
        <w:tc>
          <w:tcPr>
            <w:tcW w:w="1841" w:type="dxa"/>
            <w:tcBorders>
              <w:top w:val="single" w:sz="4" w:space="0" w:color="BFBFBF"/>
              <w:left w:val="single" w:sz="6" w:space="0" w:color="auto"/>
              <w:bottom w:val="single" w:sz="4" w:space="0" w:color="BFBFBF"/>
              <w:right w:val="single" w:sz="12" w:space="0" w:color="auto"/>
            </w:tcBorders>
            <w:vAlign w:val="center"/>
          </w:tcPr>
          <w:p w14:paraId="4F09D3F0" w14:textId="77777777" w:rsidR="00C27723" w:rsidRPr="00326F20" w:rsidRDefault="00C27723" w:rsidP="00D72EEC">
            <w:pPr>
              <w:jc w:val="center"/>
              <w:rPr>
                <w:sz w:val="22"/>
                <w:szCs w:val="22"/>
              </w:rPr>
            </w:pPr>
          </w:p>
        </w:tc>
      </w:tr>
      <w:tr w:rsidR="00C27723" w:rsidRPr="00326F20" w14:paraId="7F3EAEE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783D40" w14:textId="77777777" w:rsidR="00C27723" w:rsidRPr="00326F20" w:rsidRDefault="00C27723" w:rsidP="00D72EEC">
            <w:pPr>
              <w:jc w:val="center"/>
              <w:rPr>
                <w:sz w:val="22"/>
                <w:szCs w:val="22"/>
              </w:rPr>
            </w:pPr>
            <w:r w:rsidRPr="00326F20">
              <w:rPr>
                <w:sz w:val="22"/>
                <w:szCs w:val="22"/>
              </w:rPr>
              <w:lastRenderedPageBreak/>
              <w:t>5.13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D2CA45"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221FB03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A68305" w14:textId="6EF0ACBD"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FD3B6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0DB7C5D" w14:textId="77777777" w:rsidR="00C27723" w:rsidRPr="00326F20" w:rsidRDefault="00C27723" w:rsidP="00D72EEC">
            <w:pPr>
              <w:jc w:val="center"/>
              <w:rPr>
                <w:sz w:val="22"/>
                <w:szCs w:val="22"/>
              </w:rPr>
            </w:pPr>
          </w:p>
        </w:tc>
      </w:tr>
      <w:tr w:rsidR="00C27723" w:rsidRPr="00326F20" w14:paraId="71AF0EF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C80FA9" w14:textId="77777777" w:rsidR="00C27723" w:rsidRPr="00326F20" w:rsidRDefault="00C27723" w:rsidP="00D72EEC">
            <w:pPr>
              <w:rPr>
                <w:sz w:val="22"/>
                <w:szCs w:val="22"/>
              </w:rPr>
            </w:pPr>
            <w:r w:rsidRPr="00326F20">
              <w:rPr>
                <w:sz w:val="22"/>
                <w:szCs w:val="22"/>
              </w:rPr>
              <w:t> 5.13.1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0D99A3" w14:textId="77777777" w:rsidR="00C27723" w:rsidRPr="00326F20" w:rsidRDefault="00C27723" w:rsidP="00D72EE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19604C4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CBFAD9" w14:textId="34B831E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6341C2"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6ADE6AAB" w14:textId="77777777" w:rsidR="00C27723" w:rsidRPr="00326F20" w:rsidRDefault="00C27723" w:rsidP="00D72EEC">
            <w:pPr>
              <w:jc w:val="center"/>
              <w:rPr>
                <w:sz w:val="22"/>
                <w:szCs w:val="22"/>
              </w:rPr>
            </w:pPr>
          </w:p>
        </w:tc>
      </w:tr>
      <w:tr w:rsidR="00C27723" w:rsidRPr="00326F20" w14:paraId="4F0D44C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DEFD43" w14:textId="77777777" w:rsidR="00C27723" w:rsidRPr="00326F20" w:rsidRDefault="00C27723" w:rsidP="00D72EEC">
            <w:pPr>
              <w:rPr>
                <w:sz w:val="22"/>
                <w:szCs w:val="22"/>
              </w:rPr>
            </w:pPr>
            <w:r w:rsidRPr="00326F20">
              <w:rPr>
                <w:sz w:val="22"/>
                <w:szCs w:val="22"/>
              </w:rPr>
              <w:t> 5.13.2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A6EF31" w14:textId="77777777" w:rsidR="00C27723" w:rsidRPr="00326F20" w:rsidRDefault="00C27723" w:rsidP="00D72EE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2B7F84A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3334AC" w14:textId="1E5B315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78665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FB698E" w14:textId="77777777" w:rsidR="00C27723" w:rsidRPr="00326F20" w:rsidRDefault="00C27723" w:rsidP="00D72EEC">
            <w:pPr>
              <w:jc w:val="center"/>
              <w:rPr>
                <w:sz w:val="22"/>
                <w:szCs w:val="22"/>
              </w:rPr>
            </w:pPr>
          </w:p>
        </w:tc>
      </w:tr>
      <w:tr w:rsidR="00C27723" w:rsidRPr="00326F20" w14:paraId="0C2FF57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14581D" w14:textId="77777777" w:rsidR="00C27723" w:rsidRPr="00326F20" w:rsidRDefault="00C27723" w:rsidP="00D72EEC">
            <w:pPr>
              <w:rPr>
                <w:sz w:val="22"/>
                <w:szCs w:val="22"/>
              </w:rPr>
            </w:pPr>
            <w:r w:rsidRPr="00326F20">
              <w:rPr>
                <w:sz w:val="22"/>
                <w:szCs w:val="22"/>
              </w:rPr>
              <w:t> 5.13.3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8537DC" w14:textId="77777777" w:rsidR="00C27723" w:rsidRPr="00326F20" w:rsidRDefault="00C27723" w:rsidP="00D72EE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64B44BD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BCDF45" w14:textId="5610FC85"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CE269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EAA73FA" w14:textId="77777777" w:rsidR="00C27723" w:rsidRPr="00326F20" w:rsidRDefault="00C27723" w:rsidP="00D72EEC">
            <w:pPr>
              <w:jc w:val="center"/>
              <w:rPr>
                <w:sz w:val="22"/>
                <w:szCs w:val="22"/>
              </w:rPr>
            </w:pPr>
          </w:p>
        </w:tc>
      </w:tr>
      <w:tr w:rsidR="00C27723" w:rsidRPr="00326F20" w14:paraId="299561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E9BB0A"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FB9476C" w14:textId="77777777" w:rsidR="00C27723" w:rsidRPr="00326F20" w:rsidRDefault="00C27723" w:rsidP="00D72EEC">
            <w:pPr>
              <w:rPr>
                <w:b/>
                <w:bCs/>
                <w:sz w:val="22"/>
                <w:szCs w:val="22"/>
              </w:rPr>
            </w:pPr>
            <w:r w:rsidRPr="00326F20">
              <w:rPr>
                <w:b/>
                <w:bCs/>
                <w:sz w:val="22"/>
                <w:szCs w:val="22"/>
              </w:rPr>
              <w:t>Insulation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ADC3E6B"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1F5DD71" w14:textId="73CE428E"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03CFE69"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EF8CB1F" w14:textId="77777777" w:rsidR="00C27723" w:rsidRPr="00326F20" w:rsidRDefault="00C27723" w:rsidP="00D72EEC">
            <w:pPr>
              <w:jc w:val="center"/>
              <w:rPr>
                <w:b/>
                <w:bCs/>
                <w:sz w:val="22"/>
                <w:szCs w:val="22"/>
              </w:rPr>
            </w:pPr>
          </w:p>
        </w:tc>
      </w:tr>
      <w:tr w:rsidR="00C27723" w:rsidRPr="00326F20" w14:paraId="2822AE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C34068" w14:textId="77777777" w:rsidR="00C27723" w:rsidRPr="00326F20" w:rsidRDefault="00C27723" w:rsidP="00D72EEC">
            <w:pPr>
              <w:jc w:val="center"/>
              <w:rPr>
                <w:sz w:val="22"/>
                <w:szCs w:val="22"/>
              </w:rPr>
            </w:pPr>
            <w:r w:rsidRPr="00326F20">
              <w:rPr>
                <w:sz w:val="22"/>
                <w:szCs w:val="22"/>
              </w:rPr>
              <w:t>5.14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8AC9C4" w14:textId="77777777" w:rsidR="00C27723" w:rsidRPr="00326F20" w:rsidRDefault="00C27723" w:rsidP="00D72EEC">
            <w:pPr>
              <w:rPr>
                <w:sz w:val="22"/>
                <w:szCs w:val="22"/>
              </w:rPr>
            </w:pPr>
            <w:r w:rsidRPr="00326F20">
              <w:rPr>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tcPr>
          <w:p w14:paraId="5EB1792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6B6B4D" w14:textId="7E535A05"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002FA2"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38301858" w14:textId="77777777" w:rsidR="00C27723" w:rsidRPr="00326F20" w:rsidRDefault="00C27723" w:rsidP="00D72EEC">
            <w:pPr>
              <w:jc w:val="center"/>
              <w:rPr>
                <w:sz w:val="22"/>
                <w:szCs w:val="22"/>
              </w:rPr>
            </w:pPr>
          </w:p>
        </w:tc>
      </w:tr>
      <w:tr w:rsidR="00C27723" w:rsidRPr="00326F20" w14:paraId="01FE7CF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80D5C1" w14:textId="77777777" w:rsidR="00C27723" w:rsidRPr="00326F20" w:rsidRDefault="00C27723" w:rsidP="00D72EEC">
            <w:pPr>
              <w:jc w:val="center"/>
              <w:rPr>
                <w:sz w:val="22"/>
                <w:szCs w:val="22"/>
              </w:rPr>
            </w:pPr>
            <w:r w:rsidRPr="00326F20">
              <w:rPr>
                <w:sz w:val="22"/>
                <w:szCs w:val="22"/>
              </w:rPr>
              <w:t>5.15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952C0C" w14:textId="77777777" w:rsidR="00C27723" w:rsidRPr="00326F20" w:rsidRDefault="00C27723" w:rsidP="00D72EEC">
            <w:pPr>
              <w:rPr>
                <w:sz w:val="22"/>
                <w:szCs w:val="22"/>
              </w:rPr>
            </w:pPr>
            <w:r w:rsidRPr="00326F20">
              <w:rPr>
                <w:sz w:val="22"/>
                <w:szCs w:val="22"/>
              </w:rPr>
              <w:t>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tcPr>
          <w:p w14:paraId="4736CF2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C7A784" w14:textId="59810F5A"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726705" w14:textId="77777777" w:rsidR="00C27723" w:rsidRPr="00326F20" w:rsidRDefault="00C27723" w:rsidP="00D72EE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3CE6EC28" w14:textId="77777777" w:rsidR="00C27723" w:rsidRPr="00326F20" w:rsidRDefault="00C27723" w:rsidP="00D72EEC">
            <w:pPr>
              <w:jc w:val="center"/>
              <w:rPr>
                <w:sz w:val="22"/>
                <w:szCs w:val="22"/>
              </w:rPr>
            </w:pPr>
          </w:p>
        </w:tc>
      </w:tr>
      <w:tr w:rsidR="00C27723" w:rsidRPr="00326F20" w14:paraId="76470B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0DFA89" w14:textId="77777777" w:rsidR="00C27723" w:rsidRPr="00326F20" w:rsidRDefault="00C27723" w:rsidP="00D72EEC">
            <w:pPr>
              <w:jc w:val="center"/>
              <w:rPr>
                <w:sz w:val="22"/>
                <w:szCs w:val="22"/>
              </w:rPr>
            </w:pPr>
            <w:r w:rsidRPr="00326F20">
              <w:rPr>
                <w:sz w:val="22"/>
                <w:szCs w:val="22"/>
              </w:rPr>
              <w:t>5.16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512095" w14:textId="77777777" w:rsidR="00C27723" w:rsidRPr="00326F20" w:rsidRDefault="00C27723" w:rsidP="00D72EEC">
            <w:pPr>
              <w:rPr>
                <w:sz w:val="22"/>
                <w:szCs w:val="22"/>
              </w:rPr>
            </w:pPr>
            <w:r w:rsidRPr="00326F20">
              <w:rPr>
                <w:sz w:val="22"/>
                <w:szCs w:val="22"/>
              </w:rPr>
              <w:t xml:space="preserve">One minute power frequency withstand voltage (at site condition ) </w:t>
            </w:r>
          </w:p>
        </w:tc>
        <w:tc>
          <w:tcPr>
            <w:tcW w:w="978" w:type="dxa"/>
            <w:tcBorders>
              <w:top w:val="single" w:sz="4" w:space="0" w:color="BFBFBF"/>
              <w:left w:val="single" w:sz="6" w:space="0" w:color="auto"/>
              <w:bottom w:val="single" w:sz="4" w:space="0" w:color="BFBFBF"/>
              <w:right w:val="single" w:sz="6" w:space="0" w:color="auto"/>
            </w:tcBorders>
          </w:tcPr>
          <w:p w14:paraId="0B7AF43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5BB131" w14:textId="1CB5F4BF"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A9A66E"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24629DA8" w14:textId="77777777" w:rsidR="00C27723" w:rsidRPr="00326F20" w:rsidRDefault="00C27723" w:rsidP="00D72EEC">
            <w:pPr>
              <w:jc w:val="center"/>
              <w:rPr>
                <w:sz w:val="22"/>
                <w:szCs w:val="22"/>
              </w:rPr>
            </w:pPr>
          </w:p>
        </w:tc>
      </w:tr>
      <w:tr w:rsidR="00C27723" w:rsidRPr="00326F20" w14:paraId="7DB233C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9A96CD" w14:textId="77777777" w:rsidR="00C27723" w:rsidRPr="00326F20" w:rsidRDefault="00C27723" w:rsidP="00D72EEC">
            <w:pPr>
              <w:jc w:val="center"/>
              <w:rPr>
                <w:sz w:val="22"/>
                <w:szCs w:val="22"/>
              </w:rPr>
            </w:pPr>
            <w:r w:rsidRPr="00326F20">
              <w:rPr>
                <w:sz w:val="22"/>
                <w:szCs w:val="22"/>
              </w:rPr>
              <w:t>5.17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97E60E" w14:textId="77777777" w:rsidR="00C27723" w:rsidRPr="00326F20" w:rsidRDefault="00C27723" w:rsidP="00D72EEC">
            <w:pPr>
              <w:rPr>
                <w:sz w:val="22"/>
                <w:szCs w:val="22"/>
              </w:rPr>
            </w:pPr>
            <w:r w:rsidRPr="00326F20">
              <w:rPr>
                <w:sz w:val="22"/>
                <w:szCs w:val="22"/>
              </w:rPr>
              <w:t xml:space="preserve">Power frequency withstand voltage between secondaries and secondary to earth </w:t>
            </w:r>
          </w:p>
        </w:tc>
        <w:tc>
          <w:tcPr>
            <w:tcW w:w="978" w:type="dxa"/>
            <w:tcBorders>
              <w:top w:val="single" w:sz="4" w:space="0" w:color="BFBFBF"/>
              <w:left w:val="single" w:sz="6" w:space="0" w:color="auto"/>
              <w:bottom w:val="single" w:sz="4" w:space="0" w:color="BFBFBF"/>
              <w:right w:val="single" w:sz="6" w:space="0" w:color="auto"/>
            </w:tcBorders>
          </w:tcPr>
          <w:p w14:paraId="0DE40F3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6167AC" w14:textId="06F8B27D"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D3215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B35AE0" w14:textId="77777777" w:rsidR="00C27723" w:rsidRPr="00326F20" w:rsidRDefault="00C27723" w:rsidP="00D72EEC">
            <w:pPr>
              <w:jc w:val="center"/>
              <w:rPr>
                <w:sz w:val="22"/>
                <w:szCs w:val="22"/>
              </w:rPr>
            </w:pPr>
          </w:p>
        </w:tc>
      </w:tr>
      <w:tr w:rsidR="00C27723" w:rsidRPr="00326F20" w14:paraId="69913858"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78D1BA" w14:textId="77777777" w:rsidR="00C27723" w:rsidRPr="00326F20" w:rsidRDefault="00C27723" w:rsidP="00D72EEC">
            <w:pPr>
              <w:jc w:val="center"/>
              <w:rPr>
                <w:sz w:val="22"/>
                <w:szCs w:val="22"/>
              </w:rPr>
            </w:pPr>
            <w:r w:rsidRPr="00326F20">
              <w:rPr>
                <w:sz w:val="22"/>
                <w:szCs w:val="22"/>
              </w:rPr>
              <w:t>5.18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12993A" w14:textId="77777777" w:rsidR="00C27723" w:rsidRPr="00326F20" w:rsidRDefault="00C27723" w:rsidP="00D72EEC">
            <w:pPr>
              <w:rPr>
                <w:sz w:val="22"/>
                <w:szCs w:val="22"/>
              </w:rPr>
            </w:pPr>
            <w:r w:rsidRPr="00326F20">
              <w:rPr>
                <w:sz w:val="22"/>
                <w:szCs w:val="22"/>
              </w:rPr>
              <w:t xml:space="preserve">Rated voltage factor </w:t>
            </w:r>
          </w:p>
        </w:tc>
        <w:tc>
          <w:tcPr>
            <w:tcW w:w="978" w:type="dxa"/>
            <w:tcBorders>
              <w:top w:val="single" w:sz="4" w:space="0" w:color="BFBFBF"/>
              <w:left w:val="single" w:sz="6" w:space="0" w:color="auto"/>
              <w:bottom w:val="single" w:sz="4" w:space="0" w:color="BFBFBF"/>
              <w:right w:val="single" w:sz="6" w:space="0" w:color="auto"/>
            </w:tcBorders>
          </w:tcPr>
          <w:p w14:paraId="132D523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8CF293" w14:textId="0128BED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42ED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A06009" w14:textId="77777777" w:rsidR="00C27723" w:rsidRPr="00326F20" w:rsidRDefault="00C27723" w:rsidP="00D72EEC">
            <w:pPr>
              <w:jc w:val="center"/>
              <w:rPr>
                <w:sz w:val="22"/>
                <w:szCs w:val="22"/>
              </w:rPr>
            </w:pPr>
          </w:p>
        </w:tc>
      </w:tr>
      <w:tr w:rsidR="00C27723" w:rsidRPr="00326F20" w14:paraId="49CAAF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2B8A93" w14:textId="77777777" w:rsidR="00C27723" w:rsidRPr="00326F20" w:rsidRDefault="00C27723" w:rsidP="00D72EEC">
            <w:pPr>
              <w:jc w:val="center"/>
              <w:rPr>
                <w:sz w:val="22"/>
                <w:szCs w:val="22"/>
              </w:rPr>
            </w:pPr>
            <w:r w:rsidRPr="00326F20">
              <w:rPr>
                <w:sz w:val="22"/>
                <w:szCs w:val="22"/>
              </w:rPr>
              <w:t> 5.18.1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6FCD85" w14:textId="77777777" w:rsidR="00C27723" w:rsidRPr="00326F20" w:rsidRDefault="00C27723" w:rsidP="00D72EEC">
            <w:pPr>
              <w:ind w:firstLineChars="100" w:firstLine="220"/>
              <w:rPr>
                <w:sz w:val="22"/>
                <w:szCs w:val="22"/>
              </w:rPr>
            </w:pPr>
            <w:r w:rsidRPr="00326F20">
              <w:rPr>
                <w:sz w:val="22"/>
                <w:szCs w:val="22"/>
              </w:rPr>
              <w:t xml:space="preserve">Continuous </w:t>
            </w:r>
          </w:p>
        </w:tc>
        <w:tc>
          <w:tcPr>
            <w:tcW w:w="978" w:type="dxa"/>
            <w:tcBorders>
              <w:top w:val="single" w:sz="4" w:space="0" w:color="BFBFBF"/>
              <w:left w:val="single" w:sz="6" w:space="0" w:color="auto"/>
              <w:bottom w:val="single" w:sz="4" w:space="0" w:color="BFBFBF"/>
              <w:right w:val="single" w:sz="6" w:space="0" w:color="auto"/>
            </w:tcBorders>
          </w:tcPr>
          <w:p w14:paraId="3C6379E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2C2FED" w14:textId="4CB7A5E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3761F4" w14:textId="77777777" w:rsidR="00C27723" w:rsidRPr="00326F20" w:rsidRDefault="00C27723" w:rsidP="00D72EE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4DB592B9" w14:textId="77777777" w:rsidR="00C27723" w:rsidRPr="00326F20" w:rsidRDefault="00C27723" w:rsidP="00D72EEC">
            <w:pPr>
              <w:jc w:val="center"/>
              <w:rPr>
                <w:sz w:val="22"/>
                <w:szCs w:val="22"/>
              </w:rPr>
            </w:pPr>
          </w:p>
        </w:tc>
      </w:tr>
      <w:tr w:rsidR="00C27723" w:rsidRPr="00326F20" w14:paraId="07CE8C4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AF47BB" w14:textId="77777777" w:rsidR="00C27723" w:rsidRPr="00326F20" w:rsidRDefault="00C27723" w:rsidP="00D72EEC">
            <w:pPr>
              <w:jc w:val="center"/>
              <w:rPr>
                <w:sz w:val="22"/>
                <w:szCs w:val="22"/>
              </w:rPr>
            </w:pPr>
            <w:r w:rsidRPr="00326F20">
              <w:rPr>
                <w:sz w:val="22"/>
                <w:szCs w:val="22"/>
              </w:rPr>
              <w:t>5.18.2 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5FD0D7" w14:textId="77777777" w:rsidR="00C27723" w:rsidRPr="00326F20" w:rsidRDefault="00C27723" w:rsidP="00D72EEC">
            <w:pPr>
              <w:ind w:firstLineChars="100" w:firstLine="220"/>
              <w:rPr>
                <w:sz w:val="22"/>
                <w:szCs w:val="22"/>
              </w:rPr>
            </w:pPr>
            <w:r w:rsidRPr="00326F20">
              <w:rPr>
                <w:sz w:val="22"/>
                <w:szCs w:val="22"/>
              </w:rPr>
              <w:t xml:space="preserve">30 seconds </w:t>
            </w:r>
          </w:p>
        </w:tc>
        <w:tc>
          <w:tcPr>
            <w:tcW w:w="978" w:type="dxa"/>
            <w:tcBorders>
              <w:top w:val="single" w:sz="4" w:space="0" w:color="BFBFBF"/>
              <w:left w:val="single" w:sz="6" w:space="0" w:color="auto"/>
              <w:bottom w:val="single" w:sz="4" w:space="0" w:color="BFBFBF"/>
              <w:right w:val="single" w:sz="6" w:space="0" w:color="auto"/>
            </w:tcBorders>
          </w:tcPr>
          <w:p w14:paraId="470320C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DB7DFB" w14:textId="4F49385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7CD0A9" w14:textId="77777777" w:rsidR="00C27723" w:rsidRPr="00326F20" w:rsidRDefault="00C27723" w:rsidP="00D72EE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225DE95E" w14:textId="77777777" w:rsidR="00C27723" w:rsidRPr="00326F20" w:rsidRDefault="00C27723" w:rsidP="00D72EEC">
            <w:pPr>
              <w:jc w:val="center"/>
              <w:rPr>
                <w:sz w:val="22"/>
                <w:szCs w:val="22"/>
              </w:rPr>
            </w:pPr>
          </w:p>
        </w:tc>
      </w:tr>
      <w:tr w:rsidR="00C27723" w:rsidRPr="00326F20" w14:paraId="061713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E90E96" w14:textId="77777777" w:rsidR="00C27723" w:rsidRPr="00326F20" w:rsidRDefault="00C27723" w:rsidP="00D72EEC">
            <w:pPr>
              <w:jc w:val="center"/>
              <w:rPr>
                <w:sz w:val="22"/>
                <w:szCs w:val="22"/>
              </w:rPr>
            </w:pPr>
            <w:r w:rsidRPr="00326F20">
              <w:rPr>
                <w:sz w:val="22"/>
                <w:szCs w:val="22"/>
              </w:rPr>
              <w:t>5.19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E15534" w14:textId="77777777" w:rsidR="00C27723" w:rsidRPr="00326F20" w:rsidRDefault="00C27723" w:rsidP="00D72EEC">
            <w:pPr>
              <w:ind w:firstLineChars="100" w:firstLine="220"/>
              <w:rPr>
                <w:sz w:val="22"/>
                <w:szCs w:val="22"/>
              </w:rPr>
            </w:pPr>
            <w:r w:rsidRPr="00326F20">
              <w:rPr>
                <w:sz w:val="22"/>
                <w:szCs w:val="22"/>
              </w:rPr>
              <w:t>Minimum HV terminal withstand</w:t>
            </w:r>
          </w:p>
        </w:tc>
        <w:tc>
          <w:tcPr>
            <w:tcW w:w="978" w:type="dxa"/>
            <w:tcBorders>
              <w:top w:val="single" w:sz="4" w:space="0" w:color="BFBFBF"/>
              <w:left w:val="single" w:sz="6" w:space="0" w:color="auto"/>
              <w:bottom w:val="single" w:sz="4" w:space="0" w:color="BFBFBF"/>
              <w:right w:val="single" w:sz="6" w:space="0" w:color="auto"/>
            </w:tcBorders>
          </w:tcPr>
          <w:p w14:paraId="3464224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8E7506" w14:textId="5E0D042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2C257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A55E14" w14:textId="77777777" w:rsidR="00C27723" w:rsidRPr="00326F20" w:rsidRDefault="00C27723" w:rsidP="00D72EEC">
            <w:pPr>
              <w:jc w:val="center"/>
              <w:rPr>
                <w:sz w:val="22"/>
                <w:szCs w:val="22"/>
              </w:rPr>
            </w:pPr>
          </w:p>
        </w:tc>
      </w:tr>
      <w:tr w:rsidR="00C27723" w:rsidRPr="00326F20" w14:paraId="227E4E2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47DDE5" w14:textId="77777777" w:rsidR="00C27723" w:rsidRPr="00326F20" w:rsidRDefault="00C27723" w:rsidP="00D72EEC">
            <w:pPr>
              <w:jc w:val="center"/>
              <w:rPr>
                <w:sz w:val="22"/>
                <w:szCs w:val="22"/>
              </w:rPr>
            </w:pPr>
            <w:r w:rsidRPr="00326F20">
              <w:rPr>
                <w:sz w:val="22"/>
                <w:szCs w:val="22"/>
              </w:rPr>
              <w:t> 5.19.1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61882A4" w14:textId="77777777" w:rsidR="00C27723" w:rsidRPr="00326F20" w:rsidRDefault="00C27723" w:rsidP="00D72EEC">
            <w:pPr>
              <w:ind w:firstLineChars="100" w:firstLine="220"/>
              <w:rPr>
                <w:sz w:val="22"/>
                <w:szCs w:val="22"/>
              </w:rPr>
            </w:pPr>
            <w:r w:rsidRPr="00326F20">
              <w:rPr>
                <w:sz w:val="22"/>
                <w:szCs w:val="22"/>
              </w:rPr>
              <w:t>Static terminal load</w:t>
            </w:r>
          </w:p>
        </w:tc>
        <w:tc>
          <w:tcPr>
            <w:tcW w:w="978" w:type="dxa"/>
            <w:tcBorders>
              <w:top w:val="single" w:sz="4" w:space="0" w:color="BFBFBF"/>
              <w:left w:val="single" w:sz="6" w:space="0" w:color="auto"/>
              <w:bottom w:val="single" w:sz="4" w:space="0" w:color="BFBFBF"/>
              <w:right w:val="single" w:sz="6" w:space="0" w:color="auto"/>
            </w:tcBorders>
          </w:tcPr>
          <w:p w14:paraId="067735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58AF5C" w14:textId="0084ECA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4C37D6" w14:textId="77777777" w:rsidR="00C27723" w:rsidRPr="00326F20" w:rsidRDefault="00C27723" w:rsidP="00D72EEC">
            <w:pPr>
              <w:jc w:val="center"/>
              <w:rPr>
                <w:sz w:val="22"/>
                <w:szCs w:val="22"/>
              </w:rPr>
            </w:pPr>
            <w:r w:rsidRPr="00326F20">
              <w:rPr>
                <w:sz w:val="22"/>
                <w:szCs w:val="22"/>
              </w:rPr>
              <w:t>1000</w:t>
            </w:r>
          </w:p>
        </w:tc>
        <w:tc>
          <w:tcPr>
            <w:tcW w:w="1841" w:type="dxa"/>
            <w:tcBorders>
              <w:top w:val="single" w:sz="4" w:space="0" w:color="BFBFBF"/>
              <w:left w:val="single" w:sz="6" w:space="0" w:color="auto"/>
              <w:bottom w:val="single" w:sz="4" w:space="0" w:color="BFBFBF"/>
              <w:right w:val="single" w:sz="12" w:space="0" w:color="auto"/>
            </w:tcBorders>
            <w:vAlign w:val="center"/>
          </w:tcPr>
          <w:p w14:paraId="7506D74B" w14:textId="77777777" w:rsidR="00C27723" w:rsidRPr="00326F20" w:rsidRDefault="00C27723" w:rsidP="00D72EEC">
            <w:pPr>
              <w:jc w:val="center"/>
              <w:rPr>
                <w:sz w:val="22"/>
                <w:szCs w:val="22"/>
              </w:rPr>
            </w:pPr>
          </w:p>
        </w:tc>
      </w:tr>
      <w:tr w:rsidR="00C27723" w:rsidRPr="00326F20" w14:paraId="6ABE360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8A3751" w14:textId="77777777" w:rsidR="00C27723" w:rsidRPr="00326F20" w:rsidRDefault="00C27723" w:rsidP="00D72EEC">
            <w:pPr>
              <w:jc w:val="center"/>
              <w:rPr>
                <w:sz w:val="22"/>
                <w:szCs w:val="22"/>
              </w:rPr>
            </w:pPr>
            <w:r w:rsidRPr="00326F20">
              <w:rPr>
                <w:sz w:val="22"/>
                <w:szCs w:val="22"/>
              </w:rPr>
              <w:t> 5.19.2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78FAE3" w14:textId="77777777" w:rsidR="00C27723" w:rsidRPr="00326F20" w:rsidRDefault="00C27723" w:rsidP="00D72EEC">
            <w:pPr>
              <w:ind w:firstLineChars="100" w:firstLine="220"/>
              <w:rPr>
                <w:sz w:val="22"/>
                <w:szCs w:val="22"/>
              </w:rPr>
            </w:pPr>
            <w:r w:rsidRPr="00326F20">
              <w:rPr>
                <w:sz w:val="22"/>
                <w:szCs w:val="22"/>
              </w:rPr>
              <w:t>Dynamic terminal load</w:t>
            </w:r>
          </w:p>
        </w:tc>
        <w:tc>
          <w:tcPr>
            <w:tcW w:w="978" w:type="dxa"/>
            <w:tcBorders>
              <w:top w:val="single" w:sz="4" w:space="0" w:color="BFBFBF"/>
              <w:left w:val="single" w:sz="6" w:space="0" w:color="auto"/>
              <w:bottom w:val="single" w:sz="4" w:space="0" w:color="BFBFBF"/>
              <w:right w:val="single" w:sz="6" w:space="0" w:color="auto"/>
            </w:tcBorders>
          </w:tcPr>
          <w:p w14:paraId="4CCF4A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DB5DA" w14:textId="2648AAD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762884" w14:textId="77777777" w:rsidR="00C27723" w:rsidRPr="00326F20" w:rsidRDefault="00C27723" w:rsidP="00D72EEC">
            <w:pPr>
              <w:jc w:val="center"/>
              <w:rPr>
                <w:sz w:val="22"/>
                <w:szCs w:val="22"/>
              </w:rPr>
            </w:pPr>
            <w:r w:rsidRPr="00326F20">
              <w:rPr>
                <w:sz w:val="22"/>
                <w:szCs w:val="22"/>
              </w:rPr>
              <w:t>2000</w:t>
            </w:r>
          </w:p>
        </w:tc>
        <w:tc>
          <w:tcPr>
            <w:tcW w:w="1841" w:type="dxa"/>
            <w:tcBorders>
              <w:top w:val="single" w:sz="4" w:space="0" w:color="BFBFBF"/>
              <w:left w:val="single" w:sz="6" w:space="0" w:color="auto"/>
              <w:bottom w:val="single" w:sz="4" w:space="0" w:color="BFBFBF"/>
              <w:right w:val="single" w:sz="12" w:space="0" w:color="auto"/>
            </w:tcBorders>
            <w:vAlign w:val="center"/>
          </w:tcPr>
          <w:p w14:paraId="34FD0BE6" w14:textId="77777777" w:rsidR="00C27723" w:rsidRPr="00326F20" w:rsidRDefault="00C27723" w:rsidP="00D72EEC">
            <w:pPr>
              <w:jc w:val="center"/>
              <w:rPr>
                <w:sz w:val="22"/>
                <w:szCs w:val="22"/>
              </w:rPr>
            </w:pPr>
          </w:p>
        </w:tc>
      </w:tr>
      <w:tr w:rsidR="00C27723" w:rsidRPr="00326F20" w14:paraId="3DABBB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2B31E3" w14:textId="77777777" w:rsidR="00C27723" w:rsidRPr="00326F20" w:rsidRDefault="00C27723" w:rsidP="00D72EEC">
            <w:pPr>
              <w:jc w:val="center"/>
              <w:rPr>
                <w:sz w:val="22"/>
                <w:szCs w:val="22"/>
              </w:rPr>
            </w:pPr>
            <w:r w:rsidRPr="00326F20">
              <w:rPr>
                <w:sz w:val="22"/>
                <w:szCs w:val="22"/>
              </w:rPr>
              <w:t>5.20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25A3A8" w14:textId="77777777" w:rsidR="00C27723" w:rsidRPr="00326F20" w:rsidRDefault="00C27723" w:rsidP="00D72EEC">
            <w:pPr>
              <w:rPr>
                <w:sz w:val="22"/>
                <w:szCs w:val="22"/>
              </w:rPr>
            </w:pPr>
            <w:r w:rsidRPr="00326F20">
              <w:rPr>
                <w:sz w:val="22"/>
                <w:szCs w:val="22"/>
              </w:rPr>
              <w:t xml:space="preserve">Max. RIV measured at 1.2 highest system voltage , 1 Mega-Hz acc. to CISPR </w:t>
            </w:r>
          </w:p>
        </w:tc>
        <w:tc>
          <w:tcPr>
            <w:tcW w:w="978" w:type="dxa"/>
            <w:tcBorders>
              <w:top w:val="single" w:sz="4" w:space="0" w:color="BFBFBF"/>
              <w:left w:val="single" w:sz="6" w:space="0" w:color="auto"/>
              <w:bottom w:val="single" w:sz="4" w:space="0" w:color="BFBFBF"/>
              <w:right w:val="single" w:sz="6" w:space="0" w:color="auto"/>
            </w:tcBorders>
          </w:tcPr>
          <w:p w14:paraId="010154A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046E34" w14:textId="4778D146" w:rsidR="00C27723" w:rsidRPr="00326F20" w:rsidRDefault="00C27723" w:rsidP="00D72EEC">
            <w:pPr>
              <w:jc w:val="center"/>
              <w:rPr>
                <w:sz w:val="22"/>
                <w:szCs w:val="22"/>
              </w:rPr>
            </w:pPr>
            <w:r w:rsidRPr="00326F20">
              <w:rPr>
                <w:sz w:val="22"/>
                <w:szCs w:val="22"/>
              </w:rPr>
              <w:t>μV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04724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A08F71" w14:textId="77777777" w:rsidR="00C27723" w:rsidRPr="00326F20" w:rsidRDefault="00C27723" w:rsidP="00D72EEC">
            <w:pPr>
              <w:jc w:val="center"/>
              <w:rPr>
                <w:sz w:val="22"/>
                <w:szCs w:val="22"/>
              </w:rPr>
            </w:pPr>
          </w:p>
        </w:tc>
      </w:tr>
      <w:tr w:rsidR="00C27723" w:rsidRPr="00326F20" w14:paraId="3C850C8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053EB81"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E7E66E4" w14:textId="77777777" w:rsidR="00C27723" w:rsidRPr="00326F20" w:rsidRDefault="00C27723" w:rsidP="00D72EEC">
            <w:pPr>
              <w:rPr>
                <w:b/>
                <w:bCs/>
                <w:sz w:val="22"/>
                <w:szCs w:val="22"/>
              </w:rPr>
            </w:pPr>
            <w:r w:rsidRPr="00326F20">
              <w:rPr>
                <w:b/>
                <w:bCs/>
                <w:sz w:val="22"/>
                <w:szCs w:val="22"/>
              </w:rPr>
              <w:t>Burdens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DF1AE1C"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23E070E" w14:textId="2B1A606B"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0A17E39"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E743E41" w14:textId="77777777" w:rsidR="00C27723" w:rsidRPr="00326F20" w:rsidRDefault="00C27723" w:rsidP="00D72EEC">
            <w:pPr>
              <w:jc w:val="center"/>
              <w:rPr>
                <w:b/>
                <w:bCs/>
                <w:sz w:val="22"/>
                <w:szCs w:val="22"/>
              </w:rPr>
            </w:pPr>
          </w:p>
        </w:tc>
      </w:tr>
      <w:tr w:rsidR="00C27723" w:rsidRPr="00326F20" w14:paraId="51B385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573E1A0A" w14:textId="77777777" w:rsidR="00C27723" w:rsidRPr="00326F20" w:rsidRDefault="00C27723" w:rsidP="00D72EEC">
            <w:pPr>
              <w:jc w:val="center"/>
              <w:rPr>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79D5AB" w14:textId="77777777" w:rsidR="00C27723" w:rsidRPr="00326F20" w:rsidRDefault="00C27723" w:rsidP="008003FF">
            <w:pPr>
              <w:numPr>
                <w:ilvl w:val="0"/>
                <w:numId w:val="27"/>
              </w:numPr>
              <w:rPr>
                <w:b/>
                <w:bCs/>
                <w:sz w:val="22"/>
                <w:szCs w:val="22"/>
                <w:u w:val="single"/>
              </w:rPr>
            </w:pPr>
            <w:r w:rsidRPr="00326F20">
              <w:rPr>
                <w:b/>
                <w:bCs/>
                <w:sz w:val="22"/>
                <w:szCs w:val="22"/>
                <w:u w:val="single"/>
              </w:rPr>
              <w:t>3-Winding CVT</w:t>
            </w:r>
          </w:p>
        </w:tc>
        <w:tc>
          <w:tcPr>
            <w:tcW w:w="978" w:type="dxa"/>
            <w:tcBorders>
              <w:top w:val="single" w:sz="4" w:space="0" w:color="BFBFBF"/>
              <w:left w:val="single" w:sz="6" w:space="0" w:color="auto"/>
              <w:bottom w:val="single" w:sz="4" w:space="0" w:color="BFBFBF"/>
              <w:right w:val="single" w:sz="6" w:space="0" w:color="auto"/>
            </w:tcBorders>
          </w:tcPr>
          <w:p w14:paraId="454647F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106A10A" w14:textId="2BB120DB"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5CE503" w14:textId="77777777" w:rsidR="00C27723" w:rsidRPr="00326F20" w:rsidRDefault="00C27723" w:rsidP="00D72EE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34CA588A" w14:textId="77777777" w:rsidR="00C27723" w:rsidRPr="00326F20" w:rsidRDefault="00C27723" w:rsidP="00D72EEC">
            <w:pPr>
              <w:jc w:val="center"/>
              <w:rPr>
                <w:sz w:val="22"/>
                <w:szCs w:val="22"/>
              </w:rPr>
            </w:pPr>
          </w:p>
        </w:tc>
      </w:tr>
      <w:tr w:rsidR="00C27723" w:rsidRPr="00326F20" w14:paraId="7427338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1BBB4C" w14:textId="77777777" w:rsidR="00C27723" w:rsidRPr="00326F20" w:rsidRDefault="00C27723" w:rsidP="00D72EEC">
            <w:pPr>
              <w:jc w:val="center"/>
              <w:rPr>
                <w:sz w:val="22"/>
                <w:szCs w:val="22"/>
              </w:rPr>
            </w:pPr>
            <w:r w:rsidRPr="00326F20">
              <w:rPr>
                <w:sz w:val="22"/>
                <w:szCs w:val="22"/>
              </w:rPr>
              <w:t>5.21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ED4C12" w14:textId="77777777" w:rsidR="00C27723" w:rsidRPr="00326F20" w:rsidRDefault="00C27723" w:rsidP="00D72EEC">
            <w:pPr>
              <w:rPr>
                <w:sz w:val="22"/>
                <w:szCs w:val="22"/>
              </w:rPr>
            </w:pPr>
            <w:r w:rsidRPr="00326F20">
              <w:rPr>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tcPr>
          <w:p w14:paraId="45463B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8C12F3" w14:textId="34448F9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BFC7E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64914D" w14:textId="77777777" w:rsidR="00C27723" w:rsidRPr="00326F20" w:rsidRDefault="00C27723" w:rsidP="00D72EEC">
            <w:pPr>
              <w:jc w:val="center"/>
              <w:rPr>
                <w:sz w:val="22"/>
                <w:szCs w:val="22"/>
              </w:rPr>
            </w:pPr>
          </w:p>
        </w:tc>
      </w:tr>
      <w:tr w:rsidR="00C27723" w:rsidRPr="00326F20" w14:paraId="4BDE650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EFB182" w14:textId="77777777" w:rsidR="00C27723" w:rsidRPr="00326F20" w:rsidRDefault="00C27723" w:rsidP="00D72EEC">
            <w:pPr>
              <w:jc w:val="center"/>
              <w:rPr>
                <w:sz w:val="22"/>
                <w:szCs w:val="22"/>
              </w:rPr>
            </w:pPr>
            <w:r w:rsidRPr="00326F20">
              <w:rPr>
                <w:sz w:val="22"/>
                <w:szCs w:val="22"/>
              </w:rPr>
              <w:t>5.22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799361" w14:textId="77777777" w:rsidR="00C27723" w:rsidRPr="00326F20" w:rsidRDefault="00C27723" w:rsidP="00D72EEC">
            <w:pPr>
              <w:rPr>
                <w:sz w:val="22"/>
                <w:szCs w:val="22"/>
              </w:rPr>
            </w:pPr>
            <w:r w:rsidRPr="00326F20">
              <w:rPr>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tcPr>
          <w:p w14:paraId="305AD4A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17D133" w14:textId="3277934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C146CE" w14:textId="740FEEBB" w:rsidR="00C27723" w:rsidRPr="00326F20" w:rsidRDefault="006633B5"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54C605EE" w14:textId="77777777" w:rsidR="00C27723" w:rsidRPr="00326F20" w:rsidRDefault="00C27723" w:rsidP="00D72EEC">
            <w:pPr>
              <w:jc w:val="center"/>
              <w:rPr>
                <w:sz w:val="22"/>
                <w:szCs w:val="22"/>
              </w:rPr>
            </w:pPr>
          </w:p>
        </w:tc>
      </w:tr>
      <w:tr w:rsidR="00C27723" w:rsidRPr="00326F20" w14:paraId="5DDE8D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D6E17D" w14:textId="77777777" w:rsidR="00C27723" w:rsidRPr="00326F20" w:rsidRDefault="00C27723" w:rsidP="00D72EEC">
            <w:pPr>
              <w:jc w:val="center"/>
              <w:rPr>
                <w:sz w:val="22"/>
                <w:szCs w:val="22"/>
              </w:rPr>
            </w:pPr>
            <w:r w:rsidRPr="00326F20">
              <w:rPr>
                <w:sz w:val="22"/>
                <w:szCs w:val="22"/>
              </w:rPr>
              <w:lastRenderedPageBreak/>
              <w:t> 5.22.1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953C5F" w14:textId="77777777" w:rsidR="00C27723" w:rsidRPr="00326F20" w:rsidRDefault="00C27723" w:rsidP="00D72EEC">
            <w:pPr>
              <w:ind w:firstLineChars="100" w:firstLine="220"/>
              <w:rPr>
                <w:sz w:val="22"/>
                <w:szCs w:val="22"/>
              </w:rPr>
            </w:pPr>
            <w:r w:rsidRPr="00326F20">
              <w:rPr>
                <w:sz w:val="22"/>
                <w:szCs w:val="22"/>
              </w:rPr>
              <w:t>Winding 1</w:t>
            </w:r>
          </w:p>
        </w:tc>
        <w:tc>
          <w:tcPr>
            <w:tcW w:w="978" w:type="dxa"/>
            <w:tcBorders>
              <w:top w:val="single" w:sz="4" w:space="0" w:color="BFBFBF"/>
              <w:left w:val="single" w:sz="6" w:space="0" w:color="auto"/>
              <w:bottom w:val="single" w:sz="4" w:space="0" w:color="BFBFBF"/>
              <w:right w:val="single" w:sz="6" w:space="0" w:color="auto"/>
            </w:tcBorders>
          </w:tcPr>
          <w:p w14:paraId="241189D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39D8B0" w14:textId="279BEE4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3A990C" w14:textId="62907EA2" w:rsidR="00C27723" w:rsidRPr="00326F20" w:rsidRDefault="006633B5"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C0E5BA4" w14:textId="77777777" w:rsidR="00C27723" w:rsidRPr="00326F20" w:rsidRDefault="00C27723" w:rsidP="00D72EEC">
            <w:pPr>
              <w:jc w:val="center"/>
              <w:rPr>
                <w:sz w:val="22"/>
                <w:szCs w:val="22"/>
              </w:rPr>
            </w:pPr>
          </w:p>
        </w:tc>
      </w:tr>
      <w:tr w:rsidR="00C27723" w:rsidRPr="00326F20" w14:paraId="3566212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DBC993" w14:textId="77777777" w:rsidR="00C27723" w:rsidRPr="00326F20" w:rsidRDefault="00C27723" w:rsidP="00D72EEC">
            <w:pPr>
              <w:jc w:val="center"/>
              <w:rPr>
                <w:sz w:val="22"/>
                <w:szCs w:val="22"/>
              </w:rPr>
            </w:pPr>
            <w:r w:rsidRPr="00326F20">
              <w:rPr>
                <w:sz w:val="22"/>
                <w:szCs w:val="22"/>
              </w:rPr>
              <w:t> 5.22.2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D0E365" w14:textId="77777777" w:rsidR="00C27723" w:rsidRPr="00326F20" w:rsidRDefault="00C27723" w:rsidP="00D72EEC">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tcPr>
          <w:p w14:paraId="485BC7D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B06F1B" w14:textId="4FE2BC3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A361B5" w14:textId="6EB0B1DE" w:rsidR="00C27723" w:rsidRPr="00326F20" w:rsidRDefault="006633B5"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CE8432E" w14:textId="77777777" w:rsidR="00C27723" w:rsidRPr="00326F20" w:rsidRDefault="00C27723" w:rsidP="00D72EEC">
            <w:pPr>
              <w:jc w:val="center"/>
              <w:rPr>
                <w:sz w:val="22"/>
                <w:szCs w:val="22"/>
              </w:rPr>
            </w:pPr>
          </w:p>
        </w:tc>
      </w:tr>
      <w:tr w:rsidR="00C27723" w:rsidRPr="00326F20" w14:paraId="681F169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131FDA" w14:textId="77777777" w:rsidR="00C27723" w:rsidRPr="00326F20" w:rsidRDefault="00C27723" w:rsidP="00D72EEC">
            <w:pPr>
              <w:jc w:val="center"/>
              <w:rPr>
                <w:sz w:val="22"/>
                <w:szCs w:val="22"/>
              </w:rPr>
            </w:pPr>
            <w:r w:rsidRPr="00326F20">
              <w:rPr>
                <w:sz w:val="22"/>
                <w:szCs w:val="22"/>
              </w:rPr>
              <w:t> 5.22.3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B9AEA2" w14:textId="77777777" w:rsidR="00C27723" w:rsidRPr="00326F20" w:rsidRDefault="00C27723" w:rsidP="00D72EEC">
            <w:pPr>
              <w:ind w:firstLineChars="100" w:firstLine="220"/>
              <w:rPr>
                <w:sz w:val="22"/>
                <w:szCs w:val="22"/>
              </w:rPr>
            </w:pPr>
            <w:r w:rsidRPr="00326F20">
              <w:rPr>
                <w:sz w:val="22"/>
                <w:szCs w:val="22"/>
              </w:rPr>
              <w:t>Winding 3</w:t>
            </w:r>
          </w:p>
        </w:tc>
        <w:tc>
          <w:tcPr>
            <w:tcW w:w="978" w:type="dxa"/>
            <w:tcBorders>
              <w:top w:val="single" w:sz="4" w:space="0" w:color="BFBFBF"/>
              <w:left w:val="single" w:sz="6" w:space="0" w:color="auto"/>
              <w:bottom w:val="single" w:sz="4" w:space="0" w:color="BFBFBF"/>
              <w:right w:val="single" w:sz="6" w:space="0" w:color="auto"/>
            </w:tcBorders>
          </w:tcPr>
          <w:p w14:paraId="43282AC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6D5EC9" w14:textId="040EB45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7EDA0800" w14:textId="6C71A804" w:rsidR="00C27723" w:rsidRPr="00326F20" w:rsidRDefault="006633B5"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D71F70B" w14:textId="77777777" w:rsidR="00C27723" w:rsidRPr="00326F20" w:rsidRDefault="00C27723" w:rsidP="00D72EEC">
            <w:pPr>
              <w:jc w:val="center"/>
              <w:rPr>
                <w:sz w:val="22"/>
                <w:szCs w:val="22"/>
              </w:rPr>
            </w:pPr>
          </w:p>
        </w:tc>
      </w:tr>
      <w:tr w:rsidR="00C27723" w:rsidRPr="00326F20" w14:paraId="1CA05C6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B1B403" w14:textId="77777777" w:rsidR="00C27723" w:rsidRPr="00326F20" w:rsidRDefault="00C27723" w:rsidP="00D72EEC">
            <w:pPr>
              <w:jc w:val="center"/>
              <w:rPr>
                <w:sz w:val="22"/>
                <w:szCs w:val="22"/>
              </w:rPr>
            </w:pPr>
            <w:r w:rsidRPr="00326F20">
              <w:rPr>
                <w:sz w:val="22"/>
                <w:szCs w:val="22"/>
              </w:rPr>
              <w:t>5.23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5389D1" w14:textId="77777777" w:rsidR="00C27723" w:rsidRPr="00326F20" w:rsidRDefault="00C27723" w:rsidP="00D72EEC">
            <w:pPr>
              <w:rPr>
                <w:sz w:val="22"/>
                <w:szCs w:val="22"/>
              </w:rPr>
            </w:pPr>
            <w:r w:rsidRPr="00326F20">
              <w:rPr>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tcPr>
          <w:p w14:paraId="1C1D68C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DAEFA5" w14:textId="76FE7D64" w:rsidR="00C27723" w:rsidRPr="00326F20" w:rsidRDefault="00C27723" w:rsidP="00D72EEC">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2842D2" w14:textId="77777777" w:rsidR="00C27723" w:rsidRPr="00326F20" w:rsidRDefault="00C27723" w:rsidP="00D72EEC">
            <w:pPr>
              <w:jc w:val="center"/>
              <w:rPr>
                <w:sz w:val="22"/>
                <w:szCs w:val="22"/>
              </w:rPr>
            </w:pPr>
            <w:r w:rsidRPr="00326F20">
              <w:rPr>
                <w:sz w:val="22"/>
                <w:szCs w:val="22"/>
              </w:rPr>
              <w:t>132/√3</w:t>
            </w:r>
          </w:p>
        </w:tc>
        <w:tc>
          <w:tcPr>
            <w:tcW w:w="1841" w:type="dxa"/>
            <w:tcBorders>
              <w:top w:val="single" w:sz="4" w:space="0" w:color="BFBFBF"/>
              <w:left w:val="single" w:sz="6" w:space="0" w:color="auto"/>
              <w:bottom w:val="single" w:sz="4" w:space="0" w:color="BFBFBF"/>
              <w:right w:val="single" w:sz="12" w:space="0" w:color="auto"/>
            </w:tcBorders>
            <w:vAlign w:val="center"/>
          </w:tcPr>
          <w:p w14:paraId="23981668" w14:textId="77777777" w:rsidR="00C27723" w:rsidRPr="00326F20" w:rsidRDefault="00C27723" w:rsidP="00D72EEC">
            <w:pPr>
              <w:jc w:val="center"/>
              <w:rPr>
                <w:sz w:val="22"/>
                <w:szCs w:val="22"/>
              </w:rPr>
            </w:pPr>
          </w:p>
        </w:tc>
      </w:tr>
      <w:tr w:rsidR="00C27723" w:rsidRPr="00326F20" w14:paraId="3037774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052A90" w14:textId="77777777" w:rsidR="00C27723" w:rsidRPr="00326F20" w:rsidRDefault="00C27723" w:rsidP="00D72EEC">
            <w:pPr>
              <w:jc w:val="center"/>
              <w:rPr>
                <w:sz w:val="22"/>
                <w:szCs w:val="22"/>
              </w:rPr>
            </w:pPr>
            <w:r w:rsidRPr="00326F20">
              <w:rPr>
                <w:sz w:val="22"/>
                <w:szCs w:val="22"/>
              </w:rPr>
              <w:t>5.24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3EC609" w14:textId="77777777" w:rsidR="00C27723" w:rsidRPr="00326F20" w:rsidRDefault="00C27723" w:rsidP="00D72EEC">
            <w:pPr>
              <w:rPr>
                <w:sz w:val="22"/>
                <w:szCs w:val="22"/>
              </w:rPr>
            </w:pPr>
            <w:r w:rsidRPr="00326F20">
              <w:rPr>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tcPr>
          <w:p w14:paraId="0B3035B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3FF414" w14:textId="2F487EAB" w:rsidR="00C27723" w:rsidRPr="00326F20" w:rsidRDefault="00C27723" w:rsidP="00D72EEC">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836E91" w14:textId="77777777" w:rsidR="00C27723" w:rsidRPr="00326F20" w:rsidRDefault="00C27723" w:rsidP="00D72EEC">
            <w:pPr>
              <w:jc w:val="center"/>
              <w:rPr>
                <w:sz w:val="22"/>
                <w:szCs w:val="22"/>
              </w:rPr>
            </w:pPr>
            <w:r w:rsidRPr="00326F20">
              <w:rPr>
                <w:sz w:val="22"/>
                <w:szCs w:val="22"/>
              </w:rPr>
              <w:t>0.11/√3</w:t>
            </w:r>
          </w:p>
        </w:tc>
        <w:tc>
          <w:tcPr>
            <w:tcW w:w="1841" w:type="dxa"/>
            <w:tcBorders>
              <w:top w:val="single" w:sz="4" w:space="0" w:color="BFBFBF"/>
              <w:left w:val="single" w:sz="6" w:space="0" w:color="auto"/>
              <w:bottom w:val="single" w:sz="4" w:space="0" w:color="BFBFBF"/>
              <w:right w:val="single" w:sz="12" w:space="0" w:color="auto"/>
            </w:tcBorders>
            <w:vAlign w:val="center"/>
          </w:tcPr>
          <w:p w14:paraId="7C359F91" w14:textId="77777777" w:rsidR="00C27723" w:rsidRPr="00326F20" w:rsidRDefault="00C27723" w:rsidP="00D72EEC">
            <w:pPr>
              <w:jc w:val="center"/>
              <w:rPr>
                <w:sz w:val="22"/>
                <w:szCs w:val="22"/>
              </w:rPr>
            </w:pPr>
          </w:p>
        </w:tc>
      </w:tr>
      <w:tr w:rsidR="00C27723" w:rsidRPr="00326F20" w14:paraId="22AE588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E7FDDD" w14:textId="77777777" w:rsidR="00C27723" w:rsidRPr="00326F20" w:rsidRDefault="00C27723" w:rsidP="00D72EEC">
            <w:pPr>
              <w:jc w:val="center"/>
              <w:rPr>
                <w:sz w:val="22"/>
                <w:szCs w:val="22"/>
              </w:rPr>
            </w:pPr>
            <w:r w:rsidRPr="00326F20">
              <w:rPr>
                <w:sz w:val="22"/>
                <w:szCs w:val="22"/>
              </w:rPr>
              <w:t>5.25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102F908" w14:textId="77777777" w:rsidR="00C27723" w:rsidRPr="00326F20" w:rsidRDefault="00C27723" w:rsidP="00D72EEC">
            <w:pPr>
              <w:rPr>
                <w:sz w:val="22"/>
                <w:szCs w:val="22"/>
              </w:rPr>
            </w:pPr>
            <w:r w:rsidRPr="00326F20">
              <w:rPr>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tcPr>
          <w:p w14:paraId="40CAB80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18510B" w14:textId="5388C3C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51E9E21F"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49491E9" w14:textId="77777777" w:rsidR="00C27723" w:rsidRPr="00326F20" w:rsidRDefault="00C27723" w:rsidP="00D72EEC">
            <w:pPr>
              <w:jc w:val="center"/>
              <w:rPr>
                <w:sz w:val="22"/>
                <w:szCs w:val="22"/>
              </w:rPr>
            </w:pPr>
          </w:p>
        </w:tc>
      </w:tr>
      <w:tr w:rsidR="00C27723" w:rsidRPr="00326F20" w14:paraId="7836B62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873ECA" w14:textId="77777777" w:rsidR="00C27723" w:rsidRPr="00326F20" w:rsidRDefault="00C27723" w:rsidP="00D72EEC">
            <w:pPr>
              <w:jc w:val="center"/>
              <w:rPr>
                <w:sz w:val="22"/>
                <w:szCs w:val="22"/>
              </w:rPr>
            </w:pPr>
            <w:r w:rsidRPr="00326F20">
              <w:rPr>
                <w:sz w:val="22"/>
                <w:szCs w:val="22"/>
              </w:rPr>
              <w:t> 5.25.1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8075A6" w14:textId="77777777" w:rsidR="00C27723" w:rsidRPr="00326F20" w:rsidRDefault="00C27723" w:rsidP="00D72EEC">
            <w:pPr>
              <w:ind w:firstLineChars="100" w:firstLine="220"/>
              <w:rPr>
                <w:sz w:val="22"/>
                <w:szCs w:val="22"/>
              </w:rPr>
            </w:pPr>
            <w:r w:rsidRPr="00326F20">
              <w:rPr>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tcPr>
          <w:p w14:paraId="2A213EF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2DFF80" w14:textId="3C01BFA0"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AFB310" w14:textId="77E4C875" w:rsidR="00C27723" w:rsidRPr="00326F20" w:rsidRDefault="00942634"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575186D" w14:textId="77777777" w:rsidR="00C27723" w:rsidRPr="00326F20" w:rsidRDefault="00C27723" w:rsidP="00D72EEC">
            <w:pPr>
              <w:jc w:val="center"/>
              <w:rPr>
                <w:sz w:val="22"/>
                <w:szCs w:val="22"/>
              </w:rPr>
            </w:pPr>
          </w:p>
        </w:tc>
      </w:tr>
      <w:tr w:rsidR="00C27723" w:rsidRPr="00326F20" w14:paraId="2714BC8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F61A74" w14:textId="77777777" w:rsidR="00C27723" w:rsidRPr="00326F20" w:rsidRDefault="00C27723" w:rsidP="00D72EEC">
            <w:pPr>
              <w:jc w:val="center"/>
              <w:rPr>
                <w:sz w:val="22"/>
                <w:szCs w:val="22"/>
              </w:rPr>
            </w:pPr>
            <w:r w:rsidRPr="00326F20">
              <w:rPr>
                <w:sz w:val="22"/>
                <w:szCs w:val="22"/>
              </w:rPr>
              <w:t> 5.25.2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61C7C2" w14:textId="77777777" w:rsidR="00C27723" w:rsidRPr="00326F20" w:rsidRDefault="00C27723" w:rsidP="00D72EEC">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tcPr>
          <w:p w14:paraId="5C3452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91B5F" w14:textId="587A0590"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DBC055" w14:textId="20B94DF8" w:rsidR="00C27723" w:rsidRPr="00326F20" w:rsidRDefault="00942634"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216E7F42" w14:textId="77777777" w:rsidR="00C27723" w:rsidRPr="00326F20" w:rsidRDefault="00C27723" w:rsidP="00D72EEC">
            <w:pPr>
              <w:jc w:val="center"/>
              <w:rPr>
                <w:sz w:val="22"/>
                <w:szCs w:val="22"/>
              </w:rPr>
            </w:pPr>
          </w:p>
        </w:tc>
      </w:tr>
      <w:tr w:rsidR="00C27723" w:rsidRPr="00326F20" w14:paraId="18E081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924231" w14:textId="77777777" w:rsidR="00C27723" w:rsidRPr="00326F20" w:rsidRDefault="00C27723" w:rsidP="00D72EEC">
            <w:pPr>
              <w:jc w:val="center"/>
              <w:rPr>
                <w:sz w:val="22"/>
                <w:szCs w:val="22"/>
              </w:rPr>
            </w:pPr>
            <w:r w:rsidRPr="00326F20">
              <w:rPr>
                <w:sz w:val="22"/>
                <w:szCs w:val="22"/>
              </w:rPr>
              <w:t> 5.25.3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022AE4" w14:textId="77777777" w:rsidR="00C27723" w:rsidRPr="00326F20" w:rsidRDefault="00C27723" w:rsidP="00D72EEC">
            <w:pPr>
              <w:ind w:firstLineChars="100" w:firstLine="220"/>
              <w:rPr>
                <w:sz w:val="22"/>
                <w:szCs w:val="22"/>
              </w:rPr>
            </w:pPr>
            <w:r w:rsidRPr="00326F20">
              <w:rPr>
                <w:sz w:val="22"/>
                <w:szCs w:val="22"/>
              </w:rPr>
              <w:t>Winding 3</w:t>
            </w:r>
          </w:p>
        </w:tc>
        <w:tc>
          <w:tcPr>
            <w:tcW w:w="978" w:type="dxa"/>
            <w:tcBorders>
              <w:top w:val="single" w:sz="4" w:space="0" w:color="BFBFBF"/>
              <w:left w:val="single" w:sz="6" w:space="0" w:color="auto"/>
              <w:bottom w:val="single" w:sz="4" w:space="0" w:color="BFBFBF"/>
              <w:right w:val="single" w:sz="6" w:space="0" w:color="auto"/>
            </w:tcBorders>
          </w:tcPr>
          <w:p w14:paraId="2A2993D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34458B" w14:textId="5E3ECC1E"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5CC1BD" w14:textId="22ABC712" w:rsidR="00C27723" w:rsidRPr="00326F20" w:rsidRDefault="00942634" w:rsidP="00D72EEC">
            <w:pPr>
              <w:jc w:val="center"/>
              <w:rPr>
                <w:sz w:val="22"/>
                <w:szCs w:val="22"/>
              </w:rPr>
            </w:pPr>
            <w:r w:rsidRPr="0004605A">
              <w:rPr>
                <w:rFonts w:asciiTheme="majorBidi" w:hAnsiTheme="majorBidi" w:cstheme="majorBidi"/>
                <w:sz w:val="22"/>
                <w:szCs w:val="22"/>
              </w:rPr>
              <w:t xml:space="preserve">Acc. to </w:t>
            </w:r>
            <w:r>
              <w:rPr>
                <w:rFonts w:asciiTheme="majorBidi" w:hAnsiTheme="majorBidi" w:cstheme="majorBidi"/>
                <w:sz w:val="22"/>
                <w:szCs w:val="22"/>
              </w:rPr>
              <w:t>P</w:t>
            </w:r>
            <w:r w:rsidRPr="0004605A">
              <w:rPr>
                <w:rFonts w:asciiTheme="majorBidi" w:hAnsiTheme="majorBidi" w:cstheme="majorBidi"/>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5E8113C6" w14:textId="77777777" w:rsidR="00C27723" w:rsidRPr="00326F20" w:rsidRDefault="00C27723" w:rsidP="00D72EEC">
            <w:pPr>
              <w:jc w:val="center"/>
              <w:rPr>
                <w:sz w:val="22"/>
                <w:szCs w:val="22"/>
              </w:rPr>
            </w:pPr>
          </w:p>
        </w:tc>
      </w:tr>
      <w:tr w:rsidR="00C27723" w:rsidRPr="00326F20" w14:paraId="4A705F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E43A3B" w14:textId="77777777" w:rsidR="00C27723" w:rsidRPr="00326F20" w:rsidRDefault="00C27723" w:rsidP="00D72EEC">
            <w:pPr>
              <w:jc w:val="center"/>
              <w:rPr>
                <w:sz w:val="22"/>
                <w:szCs w:val="22"/>
              </w:rPr>
            </w:pPr>
            <w:r w:rsidRPr="00326F20">
              <w:rPr>
                <w:sz w:val="22"/>
                <w:szCs w:val="22"/>
              </w:rPr>
              <w:t>5.26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9AD5EF" w14:textId="77777777" w:rsidR="00C27723" w:rsidRPr="00326F20" w:rsidRDefault="00C27723" w:rsidP="00D72EEC">
            <w:pPr>
              <w:rPr>
                <w:sz w:val="22"/>
                <w:szCs w:val="22"/>
              </w:rPr>
            </w:pPr>
            <w:r w:rsidRPr="00326F20">
              <w:rPr>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tcPr>
          <w:p w14:paraId="19B966E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0DE5E7" w14:textId="181932A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398B9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ADBE74" w14:textId="77777777" w:rsidR="00C27723" w:rsidRPr="00326F20" w:rsidRDefault="00C27723" w:rsidP="00D72EEC">
            <w:pPr>
              <w:jc w:val="center"/>
              <w:rPr>
                <w:sz w:val="22"/>
                <w:szCs w:val="22"/>
              </w:rPr>
            </w:pPr>
          </w:p>
        </w:tc>
      </w:tr>
      <w:tr w:rsidR="00C27723" w:rsidRPr="00326F20" w14:paraId="4C0F273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181862" w14:textId="77777777" w:rsidR="00C27723" w:rsidRPr="00326F20" w:rsidRDefault="00C27723" w:rsidP="00D72EEC">
            <w:pPr>
              <w:jc w:val="center"/>
              <w:rPr>
                <w:sz w:val="22"/>
                <w:szCs w:val="22"/>
              </w:rPr>
            </w:pPr>
            <w:r w:rsidRPr="00326F20">
              <w:rPr>
                <w:sz w:val="22"/>
                <w:szCs w:val="22"/>
              </w:rPr>
              <w:t> 5.26.1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6C4A6F" w14:textId="77777777" w:rsidR="00C27723" w:rsidRPr="00326F20" w:rsidRDefault="00C27723" w:rsidP="00D72EEC">
            <w:pPr>
              <w:ind w:firstLineChars="100" w:firstLine="220"/>
              <w:rPr>
                <w:sz w:val="22"/>
                <w:szCs w:val="22"/>
              </w:rPr>
            </w:pPr>
            <w:r w:rsidRPr="00326F20">
              <w:rPr>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tcPr>
          <w:p w14:paraId="2701CA2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704E34" w14:textId="78AD2F70"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74FE7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536323" w14:textId="77777777" w:rsidR="00C27723" w:rsidRPr="00326F20" w:rsidRDefault="00C27723" w:rsidP="00D72EEC">
            <w:pPr>
              <w:jc w:val="center"/>
              <w:rPr>
                <w:sz w:val="22"/>
                <w:szCs w:val="22"/>
              </w:rPr>
            </w:pPr>
          </w:p>
        </w:tc>
      </w:tr>
      <w:tr w:rsidR="00C27723" w:rsidRPr="00326F20" w14:paraId="039E6E3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60E363" w14:textId="77777777" w:rsidR="00C27723" w:rsidRPr="00326F20" w:rsidRDefault="00C27723" w:rsidP="00D72EEC">
            <w:pPr>
              <w:jc w:val="center"/>
              <w:rPr>
                <w:sz w:val="22"/>
                <w:szCs w:val="22"/>
              </w:rPr>
            </w:pPr>
            <w:r w:rsidRPr="00326F20">
              <w:rPr>
                <w:sz w:val="22"/>
                <w:szCs w:val="22"/>
              </w:rPr>
              <w:t> 5.26.2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004ED1" w14:textId="77777777" w:rsidR="00C27723" w:rsidRPr="00326F20" w:rsidRDefault="00C27723" w:rsidP="00D72EEC">
            <w:pPr>
              <w:ind w:firstLineChars="100" w:firstLine="220"/>
              <w:rPr>
                <w:sz w:val="22"/>
                <w:szCs w:val="22"/>
              </w:rPr>
            </w:pPr>
            <w:r w:rsidRPr="00326F20">
              <w:rPr>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tcPr>
          <w:p w14:paraId="41933E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DC7986" w14:textId="0AB44A4E"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2EDC19" w14:textId="77777777" w:rsidR="00C27723" w:rsidRPr="00326F20" w:rsidRDefault="00C27723" w:rsidP="00D72EEC">
            <w:pPr>
              <w:jc w:val="center"/>
              <w:rPr>
                <w:sz w:val="22"/>
                <w:szCs w:val="22"/>
              </w:rPr>
            </w:pPr>
            <w:r w:rsidRPr="00326F20">
              <w:rPr>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43BEA3CB" w14:textId="77777777" w:rsidR="00C27723" w:rsidRPr="00326F20" w:rsidRDefault="00C27723" w:rsidP="00D72EEC">
            <w:pPr>
              <w:jc w:val="center"/>
              <w:rPr>
                <w:sz w:val="22"/>
                <w:szCs w:val="22"/>
              </w:rPr>
            </w:pPr>
          </w:p>
        </w:tc>
      </w:tr>
      <w:tr w:rsidR="00C27723" w:rsidRPr="00326F20" w14:paraId="413145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6FF670FE" w14:textId="77777777" w:rsidR="00C27723" w:rsidRPr="00326F20" w:rsidRDefault="00C27723" w:rsidP="00D72EEC">
            <w:pPr>
              <w:jc w:val="center"/>
              <w:rPr>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59B1A3" w14:textId="77777777" w:rsidR="00C27723" w:rsidRPr="00326F20" w:rsidRDefault="00C27723" w:rsidP="008003FF">
            <w:pPr>
              <w:numPr>
                <w:ilvl w:val="0"/>
                <w:numId w:val="27"/>
              </w:numPr>
              <w:rPr>
                <w:b/>
                <w:bCs/>
                <w:sz w:val="22"/>
                <w:szCs w:val="22"/>
                <w:u w:val="single"/>
              </w:rPr>
            </w:pPr>
            <w:r w:rsidRPr="00326F20">
              <w:rPr>
                <w:b/>
                <w:bCs/>
                <w:sz w:val="22"/>
                <w:szCs w:val="22"/>
                <w:u w:val="single"/>
              </w:rPr>
              <w:t>2-Winding CVT</w:t>
            </w:r>
          </w:p>
        </w:tc>
        <w:tc>
          <w:tcPr>
            <w:tcW w:w="978" w:type="dxa"/>
            <w:tcBorders>
              <w:top w:val="single" w:sz="4" w:space="0" w:color="BFBFBF"/>
              <w:left w:val="single" w:sz="6" w:space="0" w:color="auto"/>
              <w:bottom w:val="single" w:sz="4" w:space="0" w:color="BFBFBF"/>
              <w:right w:val="single" w:sz="6" w:space="0" w:color="auto"/>
            </w:tcBorders>
          </w:tcPr>
          <w:p w14:paraId="6A82CDC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800B3AC" w14:textId="48D33AC7"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F9B82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1BAFBB" w14:textId="77777777" w:rsidR="00C27723" w:rsidRPr="00326F20" w:rsidRDefault="00C27723" w:rsidP="00D72EEC">
            <w:pPr>
              <w:jc w:val="center"/>
              <w:rPr>
                <w:sz w:val="22"/>
                <w:szCs w:val="22"/>
              </w:rPr>
            </w:pPr>
          </w:p>
        </w:tc>
      </w:tr>
      <w:tr w:rsidR="00C27723" w:rsidRPr="00326F20" w14:paraId="385D86F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41D5D9" w14:textId="77777777" w:rsidR="00C27723" w:rsidRPr="00326F20" w:rsidRDefault="00C27723" w:rsidP="00D72EEC">
            <w:pPr>
              <w:jc w:val="center"/>
              <w:rPr>
                <w:sz w:val="22"/>
                <w:szCs w:val="22"/>
              </w:rPr>
            </w:pPr>
            <w:r w:rsidRPr="00326F20">
              <w:rPr>
                <w:sz w:val="22"/>
                <w:szCs w:val="22"/>
              </w:rPr>
              <w:t>5.27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B5A6DE" w14:textId="77777777" w:rsidR="00C27723" w:rsidRPr="00326F20" w:rsidRDefault="00C27723" w:rsidP="00D72EEC">
            <w:pPr>
              <w:rPr>
                <w:sz w:val="22"/>
                <w:szCs w:val="22"/>
              </w:rPr>
            </w:pPr>
            <w:r w:rsidRPr="00326F20">
              <w:rPr>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tcPr>
          <w:p w14:paraId="09B562B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CF85F6" w14:textId="371DB4F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531D1D" w14:textId="19A70522"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090A6D8" w14:textId="77777777" w:rsidR="00C27723" w:rsidRPr="00326F20" w:rsidRDefault="00C27723" w:rsidP="00D72EEC">
            <w:pPr>
              <w:jc w:val="center"/>
              <w:rPr>
                <w:sz w:val="22"/>
                <w:szCs w:val="22"/>
              </w:rPr>
            </w:pPr>
          </w:p>
        </w:tc>
      </w:tr>
      <w:tr w:rsidR="00C27723" w:rsidRPr="00326F20" w14:paraId="3F73B7C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103534" w14:textId="77777777" w:rsidR="00C27723" w:rsidRPr="00326F20" w:rsidRDefault="00C27723" w:rsidP="00D72EEC">
            <w:pPr>
              <w:jc w:val="center"/>
              <w:rPr>
                <w:sz w:val="22"/>
                <w:szCs w:val="22"/>
              </w:rPr>
            </w:pPr>
            <w:r w:rsidRPr="00326F20">
              <w:rPr>
                <w:sz w:val="22"/>
                <w:szCs w:val="22"/>
              </w:rPr>
              <w:t>5.28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D60CEB" w14:textId="77777777" w:rsidR="00C27723" w:rsidRPr="00326F20" w:rsidRDefault="00C27723" w:rsidP="00D72EEC">
            <w:pPr>
              <w:rPr>
                <w:sz w:val="22"/>
                <w:szCs w:val="22"/>
              </w:rPr>
            </w:pPr>
            <w:r w:rsidRPr="00326F20">
              <w:rPr>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tcPr>
          <w:p w14:paraId="1E210A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BA651F" w14:textId="0E98FCA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5AC61041"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B6A7E14" w14:textId="77777777" w:rsidR="00C27723" w:rsidRPr="00326F20" w:rsidRDefault="00C27723" w:rsidP="00D72EEC">
            <w:pPr>
              <w:jc w:val="center"/>
              <w:rPr>
                <w:sz w:val="22"/>
                <w:szCs w:val="22"/>
              </w:rPr>
            </w:pPr>
          </w:p>
        </w:tc>
      </w:tr>
      <w:tr w:rsidR="00C27723" w:rsidRPr="00326F20" w14:paraId="185BDE9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5D55EE" w14:textId="77777777" w:rsidR="00C27723" w:rsidRPr="00326F20" w:rsidRDefault="00C27723" w:rsidP="00D72EEC">
            <w:pPr>
              <w:jc w:val="center"/>
              <w:rPr>
                <w:sz w:val="22"/>
                <w:szCs w:val="22"/>
              </w:rPr>
            </w:pPr>
            <w:r w:rsidRPr="00326F20">
              <w:rPr>
                <w:sz w:val="22"/>
                <w:szCs w:val="22"/>
              </w:rPr>
              <w:t> 5.28.1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B67E19" w14:textId="77777777" w:rsidR="00C27723" w:rsidRPr="00326F20" w:rsidRDefault="00C27723" w:rsidP="00D72EEC">
            <w:pPr>
              <w:ind w:firstLineChars="100" w:firstLine="220"/>
              <w:rPr>
                <w:sz w:val="22"/>
                <w:szCs w:val="22"/>
              </w:rPr>
            </w:pPr>
            <w:r w:rsidRPr="00326F20">
              <w:rPr>
                <w:sz w:val="22"/>
                <w:szCs w:val="22"/>
              </w:rPr>
              <w:t>Winding 1</w:t>
            </w:r>
          </w:p>
        </w:tc>
        <w:tc>
          <w:tcPr>
            <w:tcW w:w="978" w:type="dxa"/>
            <w:tcBorders>
              <w:top w:val="single" w:sz="4" w:space="0" w:color="BFBFBF"/>
              <w:left w:val="single" w:sz="6" w:space="0" w:color="auto"/>
              <w:bottom w:val="single" w:sz="4" w:space="0" w:color="BFBFBF"/>
              <w:right w:val="single" w:sz="6" w:space="0" w:color="auto"/>
            </w:tcBorders>
          </w:tcPr>
          <w:p w14:paraId="28AE19D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1081D7" w14:textId="749F91E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51D936" w14:textId="6D4B2A9F"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F06F118" w14:textId="77777777" w:rsidR="00C27723" w:rsidRPr="00326F20" w:rsidRDefault="00C27723" w:rsidP="00D72EEC">
            <w:pPr>
              <w:jc w:val="center"/>
              <w:rPr>
                <w:sz w:val="22"/>
                <w:szCs w:val="22"/>
              </w:rPr>
            </w:pPr>
          </w:p>
        </w:tc>
      </w:tr>
      <w:tr w:rsidR="00C27723" w:rsidRPr="00326F20" w14:paraId="7A13E93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771B87" w14:textId="77777777" w:rsidR="00C27723" w:rsidRPr="00326F20" w:rsidRDefault="00C27723" w:rsidP="00D72EEC">
            <w:pPr>
              <w:jc w:val="center"/>
              <w:rPr>
                <w:sz w:val="22"/>
                <w:szCs w:val="22"/>
              </w:rPr>
            </w:pPr>
            <w:r w:rsidRPr="00326F20">
              <w:rPr>
                <w:sz w:val="22"/>
                <w:szCs w:val="22"/>
              </w:rPr>
              <w:t> 5.28.2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67C742" w14:textId="77777777" w:rsidR="00C27723" w:rsidRPr="00326F20" w:rsidRDefault="00C27723" w:rsidP="00D72EEC">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tcPr>
          <w:p w14:paraId="5660634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54182D" w14:textId="3A22714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305116" w14:textId="4A91A51E"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CA39190" w14:textId="77777777" w:rsidR="00C27723" w:rsidRPr="00326F20" w:rsidRDefault="00C27723" w:rsidP="00D72EEC">
            <w:pPr>
              <w:jc w:val="center"/>
              <w:rPr>
                <w:sz w:val="22"/>
                <w:szCs w:val="22"/>
              </w:rPr>
            </w:pPr>
          </w:p>
        </w:tc>
      </w:tr>
      <w:tr w:rsidR="00C27723" w:rsidRPr="00326F20" w14:paraId="6920782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E80EF8" w14:textId="77777777" w:rsidR="00C27723" w:rsidRPr="00326F20" w:rsidRDefault="00C27723" w:rsidP="00D72EEC">
            <w:pPr>
              <w:jc w:val="center"/>
              <w:rPr>
                <w:sz w:val="22"/>
                <w:szCs w:val="22"/>
              </w:rPr>
            </w:pPr>
            <w:r w:rsidRPr="00326F20">
              <w:rPr>
                <w:sz w:val="22"/>
                <w:szCs w:val="22"/>
              </w:rPr>
              <w:t>5.29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932E51" w14:textId="77777777" w:rsidR="00C27723" w:rsidRPr="00326F20" w:rsidRDefault="00C27723" w:rsidP="00D72EEC">
            <w:pPr>
              <w:rPr>
                <w:sz w:val="22"/>
                <w:szCs w:val="22"/>
              </w:rPr>
            </w:pPr>
            <w:r w:rsidRPr="00326F20">
              <w:rPr>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tcPr>
          <w:p w14:paraId="6071D77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649453" w14:textId="4ACE1E6B" w:rsidR="00C27723" w:rsidRPr="00326F20" w:rsidRDefault="00C27723" w:rsidP="00D72EEC">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9ADEC9" w14:textId="77777777" w:rsidR="00C27723" w:rsidRPr="00326F20" w:rsidRDefault="00C27723" w:rsidP="00D72EEC">
            <w:pPr>
              <w:jc w:val="center"/>
              <w:rPr>
                <w:sz w:val="22"/>
                <w:szCs w:val="22"/>
              </w:rPr>
            </w:pPr>
            <w:r w:rsidRPr="00326F20">
              <w:rPr>
                <w:sz w:val="22"/>
                <w:szCs w:val="22"/>
              </w:rPr>
              <w:t>132/√3</w:t>
            </w:r>
          </w:p>
        </w:tc>
        <w:tc>
          <w:tcPr>
            <w:tcW w:w="1841" w:type="dxa"/>
            <w:tcBorders>
              <w:top w:val="single" w:sz="4" w:space="0" w:color="BFBFBF"/>
              <w:left w:val="single" w:sz="6" w:space="0" w:color="auto"/>
              <w:bottom w:val="single" w:sz="4" w:space="0" w:color="BFBFBF"/>
              <w:right w:val="single" w:sz="12" w:space="0" w:color="auto"/>
            </w:tcBorders>
            <w:vAlign w:val="center"/>
          </w:tcPr>
          <w:p w14:paraId="2761AC6C" w14:textId="77777777" w:rsidR="00C27723" w:rsidRPr="00326F20" w:rsidRDefault="00C27723" w:rsidP="00D72EEC">
            <w:pPr>
              <w:jc w:val="center"/>
              <w:rPr>
                <w:sz w:val="22"/>
                <w:szCs w:val="22"/>
              </w:rPr>
            </w:pPr>
          </w:p>
        </w:tc>
      </w:tr>
      <w:tr w:rsidR="00C27723" w:rsidRPr="00326F20" w14:paraId="710D5C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AF91D2" w14:textId="77777777" w:rsidR="00C27723" w:rsidRPr="00326F20" w:rsidRDefault="00C27723" w:rsidP="00D72EEC">
            <w:pPr>
              <w:jc w:val="center"/>
              <w:rPr>
                <w:sz w:val="22"/>
                <w:szCs w:val="22"/>
              </w:rPr>
            </w:pPr>
            <w:r w:rsidRPr="00326F20">
              <w:rPr>
                <w:sz w:val="22"/>
                <w:szCs w:val="22"/>
              </w:rPr>
              <w:t>5.2.30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79EA98" w14:textId="77777777" w:rsidR="00C27723" w:rsidRPr="00326F20" w:rsidRDefault="00C27723" w:rsidP="00D72EEC">
            <w:pPr>
              <w:rPr>
                <w:sz w:val="22"/>
                <w:szCs w:val="22"/>
              </w:rPr>
            </w:pPr>
            <w:r w:rsidRPr="00326F20">
              <w:rPr>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tcPr>
          <w:p w14:paraId="3A52FE3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29CA19" w14:textId="0A640651" w:rsidR="00C27723" w:rsidRPr="00326F20" w:rsidRDefault="00C27723" w:rsidP="00D72EEC">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3AE4BF" w14:textId="77777777" w:rsidR="00C27723" w:rsidRPr="00326F20" w:rsidRDefault="00C27723" w:rsidP="00D72EEC">
            <w:pPr>
              <w:jc w:val="center"/>
              <w:rPr>
                <w:sz w:val="22"/>
                <w:szCs w:val="22"/>
              </w:rPr>
            </w:pPr>
            <w:r w:rsidRPr="00326F20">
              <w:rPr>
                <w:sz w:val="22"/>
                <w:szCs w:val="22"/>
              </w:rPr>
              <w:t>0.11/√3</w:t>
            </w:r>
          </w:p>
        </w:tc>
        <w:tc>
          <w:tcPr>
            <w:tcW w:w="1841" w:type="dxa"/>
            <w:tcBorders>
              <w:top w:val="single" w:sz="4" w:space="0" w:color="BFBFBF"/>
              <w:left w:val="single" w:sz="6" w:space="0" w:color="auto"/>
              <w:bottom w:val="single" w:sz="4" w:space="0" w:color="BFBFBF"/>
              <w:right w:val="single" w:sz="12" w:space="0" w:color="auto"/>
            </w:tcBorders>
            <w:vAlign w:val="center"/>
          </w:tcPr>
          <w:p w14:paraId="336627B0" w14:textId="77777777" w:rsidR="00C27723" w:rsidRPr="00326F20" w:rsidRDefault="00C27723" w:rsidP="00D72EEC">
            <w:pPr>
              <w:jc w:val="center"/>
              <w:rPr>
                <w:sz w:val="22"/>
                <w:szCs w:val="22"/>
              </w:rPr>
            </w:pPr>
          </w:p>
        </w:tc>
      </w:tr>
      <w:tr w:rsidR="00C27723" w:rsidRPr="00326F20" w14:paraId="247EDE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A3C631" w14:textId="77777777" w:rsidR="00C27723" w:rsidRPr="00326F20" w:rsidRDefault="00C27723" w:rsidP="00D72EEC">
            <w:pPr>
              <w:jc w:val="center"/>
              <w:rPr>
                <w:sz w:val="22"/>
                <w:szCs w:val="22"/>
              </w:rPr>
            </w:pPr>
            <w:r w:rsidRPr="00326F20">
              <w:rPr>
                <w:sz w:val="22"/>
                <w:szCs w:val="22"/>
              </w:rPr>
              <w:t>5.31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F71826" w14:textId="77777777" w:rsidR="00C27723" w:rsidRPr="00326F20" w:rsidRDefault="00C27723" w:rsidP="00D72EEC">
            <w:pPr>
              <w:rPr>
                <w:sz w:val="22"/>
                <w:szCs w:val="22"/>
              </w:rPr>
            </w:pPr>
            <w:r w:rsidRPr="00326F20">
              <w:rPr>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tcPr>
          <w:p w14:paraId="408020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66352E" w14:textId="1CF00F1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B131B93"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715A59A" w14:textId="77777777" w:rsidR="00C27723" w:rsidRPr="00326F20" w:rsidRDefault="00C27723" w:rsidP="00D72EEC">
            <w:pPr>
              <w:jc w:val="center"/>
              <w:rPr>
                <w:sz w:val="22"/>
                <w:szCs w:val="22"/>
              </w:rPr>
            </w:pPr>
          </w:p>
        </w:tc>
      </w:tr>
      <w:tr w:rsidR="00C27723" w:rsidRPr="00326F20" w14:paraId="4DDB51D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2CF715" w14:textId="77777777" w:rsidR="00C27723" w:rsidRPr="00326F20" w:rsidRDefault="00C27723" w:rsidP="00D72EEC">
            <w:pPr>
              <w:jc w:val="center"/>
              <w:rPr>
                <w:sz w:val="22"/>
                <w:szCs w:val="22"/>
              </w:rPr>
            </w:pPr>
            <w:r w:rsidRPr="00326F20">
              <w:rPr>
                <w:sz w:val="22"/>
                <w:szCs w:val="22"/>
              </w:rPr>
              <w:t> 5.31.1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0FA006" w14:textId="77777777" w:rsidR="00C27723" w:rsidRPr="00326F20" w:rsidRDefault="00C27723" w:rsidP="00D72EEC">
            <w:pPr>
              <w:ind w:firstLineChars="100" w:firstLine="220"/>
              <w:rPr>
                <w:sz w:val="22"/>
                <w:szCs w:val="22"/>
              </w:rPr>
            </w:pPr>
            <w:r w:rsidRPr="00326F20">
              <w:rPr>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tcPr>
          <w:p w14:paraId="0F89607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7AACEB" w14:textId="0E7DEA12"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4889B0" w14:textId="02D59D3C"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6ED71F5E" w14:textId="77777777" w:rsidR="00C27723" w:rsidRPr="00326F20" w:rsidRDefault="00C27723" w:rsidP="00D72EEC">
            <w:pPr>
              <w:jc w:val="center"/>
              <w:rPr>
                <w:sz w:val="22"/>
                <w:szCs w:val="22"/>
              </w:rPr>
            </w:pPr>
          </w:p>
        </w:tc>
      </w:tr>
      <w:tr w:rsidR="00C27723" w:rsidRPr="00326F20" w14:paraId="5D7DB5E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E0305F" w14:textId="77777777" w:rsidR="00C27723" w:rsidRPr="00326F20" w:rsidRDefault="00C27723" w:rsidP="00D72EEC">
            <w:pPr>
              <w:jc w:val="center"/>
              <w:rPr>
                <w:sz w:val="22"/>
                <w:szCs w:val="22"/>
              </w:rPr>
            </w:pPr>
            <w:r w:rsidRPr="00326F20">
              <w:rPr>
                <w:sz w:val="22"/>
                <w:szCs w:val="22"/>
              </w:rPr>
              <w:lastRenderedPageBreak/>
              <w:t> 5.31.2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0ACA958" w14:textId="77777777" w:rsidR="00C27723" w:rsidRPr="00326F20" w:rsidRDefault="00C27723" w:rsidP="00D72EEC">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tcPr>
          <w:p w14:paraId="27B665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E9601F" w14:textId="2445E030"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196639" w14:textId="2C93AD6C" w:rsidR="00C27723" w:rsidRPr="00326F20" w:rsidRDefault="00C27723" w:rsidP="00D72EEC">
            <w:pPr>
              <w:jc w:val="center"/>
              <w:rPr>
                <w:sz w:val="22"/>
                <w:szCs w:val="22"/>
              </w:rPr>
            </w:pPr>
            <w:r w:rsidRPr="00326F20">
              <w:rPr>
                <w:sz w:val="22"/>
                <w:szCs w:val="22"/>
              </w:rPr>
              <w:t xml:space="preserve">Acc. to </w:t>
            </w:r>
            <w:r w:rsidR="00C10640">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7734DD5" w14:textId="77777777" w:rsidR="00C27723" w:rsidRPr="00326F20" w:rsidRDefault="00C27723" w:rsidP="00D72EEC">
            <w:pPr>
              <w:jc w:val="center"/>
              <w:rPr>
                <w:sz w:val="22"/>
                <w:szCs w:val="22"/>
              </w:rPr>
            </w:pPr>
          </w:p>
        </w:tc>
      </w:tr>
      <w:tr w:rsidR="00C27723" w:rsidRPr="00326F20" w14:paraId="0CC0CA9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B82A5F" w14:textId="77777777" w:rsidR="00C27723" w:rsidRPr="00326F20" w:rsidRDefault="00C27723" w:rsidP="00D72EEC">
            <w:pPr>
              <w:jc w:val="center"/>
              <w:rPr>
                <w:sz w:val="22"/>
                <w:szCs w:val="22"/>
              </w:rPr>
            </w:pPr>
            <w:r w:rsidRPr="00326F20">
              <w:rPr>
                <w:sz w:val="22"/>
                <w:szCs w:val="22"/>
              </w:rPr>
              <w:t>5.32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3E54FB" w14:textId="77777777" w:rsidR="00C27723" w:rsidRPr="00326F20" w:rsidRDefault="00C27723" w:rsidP="00D72EEC">
            <w:pPr>
              <w:rPr>
                <w:sz w:val="22"/>
                <w:szCs w:val="22"/>
              </w:rPr>
            </w:pPr>
            <w:r w:rsidRPr="00326F20">
              <w:rPr>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tcPr>
          <w:p w14:paraId="5D66DDB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4EEC2F" w14:textId="1B4FBF3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C7C07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2F2C3B" w14:textId="77777777" w:rsidR="00C27723" w:rsidRPr="00326F20" w:rsidRDefault="00C27723" w:rsidP="00D72EEC">
            <w:pPr>
              <w:jc w:val="center"/>
              <w:rPr>
                <w:sz w:val="22"/>
                <w:szCs w:val="22"/>
              </w:rPr>
            </w:pPr>
          </w:p>
        </w:tc>
      </w:tr>
      <w:tr w:rsidR="00C27723" w:rsidRPr="00326F20" w14:paraId="417C507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281589" w14:textId="77777777" w:rsidR="00C27723" w:rsidRPr="00326F20" w:rsidRDefault="00C27723" w:rsidP="00D72EEC">
            <w:pPr>
              <w:jc w:val="center"/>
              <w:rPr>
                <w:sz w:val="22"/>
                <w:szCs w:val="22"/>
              </w:rPr>
            </w:pPr>
            <w:r w:rsidRPr="00326F20">
              <w:rPr>
                <w:sz w:val="22"/>
                <w:szCs w:val="22"/>
              </w:rPr>
              <w:t> 5.32.1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CF0216" w14:textId="77777777" w:rsidR="00C27723" w:rsidRPr="00326F20" w:rsidRDefault="00C27723" w:rsidP="00D72EEC">
            <w:pPr>
              <w:ind w:firstLineChars="100" w:firstLine="220"/>
              <w:rPr>
                <w:sz w:val="22"/>
                <w:szCs w:val="22"/>
              </w:rPr>
            </w:pPr>
            <w:r w:rsidRPr="00326F20">
              <w:rPr>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tcPr>
          <w:p w14:paraId="7FA5A10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8FCD40" w14:textId="4E53CB28"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C1E021" w14:textId="77777777" w:rsidR="00C27723" w:rsidRPr="00326F20" w:rsidRDefault="00C27723" w:rsidP="00D72EEC">
            <w:pPr>
              <w:jc w:val="center"/>
              <w:rPr>
                <w:sz w:val="22"/>
                <w:szCs w:val="22"/>
              </w:rPr>
            </w:pPr>
            <w:r w:rsidRPr="00326F20">
              <w:rPr>
                <w:sz w:val="22"/>
                <w:szCs w:val="22"/>
              </w:rPr>
              <w:t>Effective</w:t>
            </w:r>
          </w:p>
        </w:tc>
        <w:tc>
          <w:tcPr>
            <w:tcW w:w="1841" w:type="dxa"/>
            <w:tcBorders>
              <w:top w:val="single" w:sz="4" w:space="0" w:color="BFBFBF"/>
              <w:left w:val="single" w:sz="6" w:space="0" w:color="auto"/>
              <w:bottom w:val="single" w:sz="4" w:space="0" w:color="BFBFBF"/>
              <w:right w:val="single" w:sz="12" w:space="0" w:color="auto"/>
            </w:tcBorders>
            <w:vAlign w:val="center"/>
          </w:tcPr>
          <w:p w14:paraId="4ABFF73A" w14:textId="77777777" w:rsidR="00C27723" w:rsidRPr="00326F20" w:rsidRDefault="00C27723" w:rsidP="00D72EEC">
            <w:pPr>
              <w:jc w:val="center"/>
              <w:rPr>
                <w:sz w:val="22"/>
                <w:szCs w:val="22"/>
              </w:rPr>
            </w:pPr>
          </w:p>
        </w:tc>
      </w:tr>
      <w:tr w:rsidR="00C27723" w:rsidRPr="00326F20" w14:paraId="40846BA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281B15" w14:textId="77777777" w:rsidR="00C27723" w:rsidRPr="00326F20" w:rsidRDefault="00C27723" w:rsidP="00D72EEC">
            <w:pPr>
              <w:jc w:val="center"/>
              <w:rPr>
                <w:sz w:val="22"/>
                <w:szCs w:val="22"/>
              </w:rPr>
            </w:pPr>
            <w:r w:rsidRPr="00326F20">
              <w:rPr>
                <w:sz w:val="22"/>
                <w:szCs w:val="22"/>
              </w:rPr>
              <w:t> 5.32.2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A3C865" w14:textId="77777777" w:rsidR="00C27723" w:rsidRPr="00326F20" w:rsidRDefault="00C27723" w:rsidP="00D72EEC">
            <w:pPr>
              <w:ind w:firstLineChars="100" w:firstLine="220"/>
              <w:rPr>
                <w:sz w:val="22"/>
                <w:szCs w:val="22"/>
              </w:rPr>
            </w:pPr>
            <w:r w:rsidRPr="00326F20">
              <w:rPr>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tcPr>
          <w:p w14:paraId="2BF5E57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4BCDBF" w14:textId="101FB881"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20C006" w14:textId="77777777" w:rsidR="00C27723" w:rsidRPr="00326F20" w:rsidRDefault="00C27723" w:rsidP="00D72EEC">
            <w:pPr>
              <w:jc w:val="center"/>
              <w:rPr>
                <w:sz w:val="22"/>
                <w:szCs w:val="22"/>
              </w:rPr>
            </w:pPr>
            <w:r w:rsidRPr="00326F20">
              <w:rPr>
                <w:sz w:val="22"/>
                <w:szCs w:val="22"/>
              </w:rPr>
              <w:t>phase to ground</w:t>
            </w:r>
          </w:p>
        </w:tc>
        <w:tc>
          <w:tcPr>
            <w:tcW w:w="1841" w:type="dxa"/>
            <w:tcBorders>
              <w:top w:val="single" w:sz="4" w:space="0" w:color="BFBFBF"/>
              <w:left w:val="single" w:sz="6" w:space="0" w:color="auto"/>
              <w:bottom w:val="single" w:sz="4" w:space="0" w:color="BFBFBF"/>
              <w:right w:val="single" w:sz="12" w:space="0" w:color="auto"/>
            </w:tcBorders>
            <w:vAlign w:val="center"/>
          </w:tcPr>
          <w:p w14:paraId="4E738364" w14:textId="77777777" w:rsidR="00C27723" w:rsidRPr="00326F20" w:rsidRDefault="00C27723" w:rsidP="00D72EEC">
            <w:pPr>
              <w:jc w:val="center"/>
              <w:rPr>
                <w:sz w:val="22"/>
                <w:szCs w:val="22"/>
              </w:rPr>
            </w:pPr>
          </w:p>
        </w:tc>
      </w:tr>
      <w:tr w:rsidR="00C27723" w:rsidRPr="00326F20" w14:paraId="6F2C9E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235EE1" w14:textId="77777777" w:rsidR="00C27723" w:rsidRPr="00326F20" w:rsidRDefault="00C27723" w:rsidP="00D72EEC">
            <w:pPr>
              <w:jc w:val="center"/>
              <w:rPr>
                <w:sz w:val="22"/>
                <w:szCs w:val="22"/>
              </w:rPr>
            </w:pPr>
            <w:r w:rsidRPr="00326F20">
              <w:rPr>
                <w:sz w:val="22"/>
                <w:szCs w:val="22"/>
              </w:rPr>
              <w:t>5.33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EFBBCD2" w14:textId="77777777" w:rsidR="00C27723" w:rsidRPr="00326F20" w:rsidRDefault="00C27723" w:rsidP="00D72EEC">
            <w:pPr>
              <w:ind w:firstLineChars="100" w:firstLine="220"/>
              <w:rPr>
                <w:sz w:val="22"/>
                <w:szCs w:val="22"/>
              </w:rPr>
            </w:pPr>
            <w:r w:rsidRPr="00326F20">
              <w:rPr>
                <w:sz w:val="22"/>
                <w:szCs w:val="22"/>
              </w:rPr>
              <w:t>Type of system grounding</w:t>
            </w:r>
          </w:p>
        </w:tc>
        <w:tc>
          <w:tcPr>
            <w:tcW w:w="978" w:type="dxa"/>
            <w:tcBorders>
              <w:top w:val="single" w:sz="4" w:space="0" w:color="BFBFBF"/>
              <w:left w:val="single" w:sz="6" w:space="0" w:color="auto"/>
              <w:bottom w:val="single" w:sz="4" w:space="0" w:color="BFBFBF"/>
              <w:right w:val="single" w:sz="6" w:space="0" w:color="auto"/>
            </w:tcBorders>
          </w:tcPr>
          <w:p w14:paraId="3F1F0CB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87B162" w14:textId="136FB27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ACE86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5D5FAF" w14:textId="77777777" w:rsidR="00C27723" w:rsidRPr="00326F20" w:rsidRDefault="00C27723" w:rsidP="00D72EEC">
            <w:pPr>
              <w:jc w:val="center"/>
              <w:rPr>
                <w:sz w:val="22"/>
                <w:szCs w:val="22"/>
              </w:rPr>
            </w:pPr>
          </w:p>
        </w:tc>
      </w:tr>
      <w:tr w:rsidR="00C27723" w:rsidRPr="00326F20" w14:paraId="319A3C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C3E479" w14:textId="77777777" w:rsidR="00C27723" w:rsidRPr="00326F20" w:rsidRDefault="00C27723" w:rsidP="00D72EEC">
            <w:pPr>
              <w:jc w:val="center"/>
              <w:rPr>
                <w:sz w:val="22"/>
                <w:szCs w:val="22"/>
              </w:rPr>
            </w:pPr>
            <w:r w:rsidRPr="00326F20">
              <w:rPr>
                <w:sz w:val="22"/>
                <w:szCs w:val="22"/>
              </w:rPr>
              <w:t>5.34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20C082" w14:textId="77777777" w:rsidR="00C27723" w:rsidRPr="00326F20" w:rsidRDefault="00C27723" w:rsidP="00D72EEC">
            <w:pPr>
              <w:ind w:firstLineChars="100" w:firstLine="220"/>
              <w:rPr>
                <w:sz w:val="22"/>
                <w:szCs w:val="22"/>
              </w:rPr>
            </w:pPr>
            <w:r w:rsidRPr="00326F20">
              <w:rPr>
                <w:sz w:val="22"/>
                <w:szCs w:val="22"/>
              </w:rPr>
              <w:t>Type of connection</w:t>
            </w:r>
          </w:p>
        </w:tc>
        <w:tc>
          <w:tcPr>
            <w:tcW w:w="978" w:type="dxa"/>
            <w:tcBorders>
              <w:top w:val="single" w:sz="4" w:space="0" w:color="BFBFBF"/>
              <w:left w:val="single" w:sz="6" w:space="0" w:color="auto"/>
              <w:bottom w:val="single" w:sz="4" w:space="0" w:color="BFBFBF"/>
              <w:right w:val="single" w:sz="6" w:space="0" w:color="auto"/>
            </w:tcBorders>
          </w:tcPr>
          <w:p w14:paraId="126CABD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86312A" w14:textId="2538E31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18EE81" w14:textId="181AE195" w:rsidR="00C27723" w:rsidRPr="00326F20" w:rsidRDefault="00942B9F" w:rsidP="00D72EEC">
            <w:pPr>
              <w:jc w:val="center"/>
              <w:rPr>
                <w:sz w:val="22"/>
                <w:szCs w:val="22"/>
              </w:rPr>
            </w:pPr>
            <w:r>
              <w:rPr>
                <w:sz w:val="22"/>
                <w:szCs w:val="22"/>
              </w:rPr>
              <w:t>Terminal</w:t>
            </w:r>
          </w:p>
        </w:tc>
        <w:tc>
          <w:tcPr>
            <w:tcW w:w="1841" w:type="dxa"/>
            <w:tcBorders>
              <w:top w:val="single" w:sz="4" w:space="0" w:color="BFBFBF"/>
              <w:left w:val="single" w:sz="6" w:space="0" w:color="auto"/>
              <w:bottom w:val="single" w:sz="4" w:space="0" w:color="BFBFBF"/>
              <w:right w:val="single" w:sz="12" w:space="0" w:color="auto"/>
            </w:tcBorders>
            <w:vAlign w:val="center"/>
          </w:tcPr>
          <w:p w14:paraId="288280F7" w14:textId="77777777" w:rsidR="00C27723" w:rsidRPr="00326F20" w:rsidRDefault="00C27723" w:rsidP="00D72EEC">
            <w:pPr>
              <w:jc w:val="center"/>
              <w:rPr>
                <w:sz w:val="22"/>
                <w:szCs w:val="22"/>
              </w:rPr>
            </w:pPr>
          </w:p>
        </w:tc>
      </w:tr>
      <w:tr w:rsidR="00C27723" w:rsidRPr="00326F20" w14:paraId="4F4607D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19745C" w14:textId="77777777" w:rsidR="00C27723" w:rsidRPr="00326F20" w:rsidRDefault="00C27723" w:rsidP="00D72EEC">
            <w:pPr>
              <w:jc w:val="center"/>
              <w:rPr>
                <w:sz w:val="22"/>
                <w:szCs w:val="22"/>
              </w:rPr>
            </w:pPr>
            <w:r w:rsidRPr="00326F20">
              <w:rPr>
                <w:sz w:val="22"/>
                <w:szCs w:val="22"/>
              </w:rPr>
              <w:t>5.35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91A266" w14:textId="77777777" w:rsidR="00C27723" w:rsidRPr="00326F20" w:rsidRDefault="00C27723" w:rsidP="00D72EEC">
            <w:pPr>
              <w:rPr>
                <w:sz w:val="22"/>
                <w:szCs w:val="22"/>
              </w:rPr>
            </w:pPr>
            <w:r w:rsidRPr="00326F20">
              <w:rPr>
                <w:sz w:val="22"/>
                <w:szCs w:val="22"/>
              </w:rPr>
              <w:t>Connections</w:t>
            </w:r>
          </w:p>
        </w:tc>
        <w:tc>
          <w:tcPr>
            <w:tcW w:w="978" w:type="dxa"/>
            <w:tcBorders>
              <w:top w:val="single" w:sz="4" w:space="0" w:color="BFBFBF"/>
              <w:left w:val="single" w:sz="6" w:space="0" w:color="auto"/>
              <w:bottom w:val="single" w:sz="4" w:space="0" w:color="BFBFBF"/>
              <w:right w:val="single" w:sz="6" w:space="0" w:color="auto"/>
            </w:tcBorders>
          </w:tcPr>
          <w:p w14:paraId="4FD2AB3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0FE6A4" w14:textId="6E084F2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0FF547" w14:textId="77777777" w:rsidR="00C27723" w:rsidRPr="00326F20" w:rsidRDefault="00C27723" w:rsidP="00D72EEC">
            <w:pPr>
              <w:jc w:val="center"/>
              <w:rPr>
                <w:sz w:val="22"/>
                <w:szCs w:val="22"/>
              </w:rPr>
            </w:pPr>
            <w:r w:rsidRPr="00326F20">
              <w:rPr>
                <w:sz w:val="22"/>
                <w:szCs w:val="22"/>
              </w:rPr>
              <w:t>Standard terminal block (screw and bolt)</w:t>
            </w:r>
          </w:p>
        </w:tc>
        <w:tc>
          <w:tcPr>
            <w:tcW w:w="1841" w:type="dxa"/>
            <w:tcBorders>
              <w:top w:val="single" w:sz="4" w:space="0" w:color="BFBFBF"/>
              <w:left w:val="single" w:sz="6" w:space="0" w:color="auto"/>
              <w:bottom w:val="single" w:sz="4" w:space="0" w:color="BFBFBF"/>
              <w:right w:val="single" w:sz="12" w:space="0" w:color="auto"/>
            </w:tcBorders>
            <w:vAlign w:val="center"/>
          </w:tcPr>
          <w:p w14:paraId="72415425" w14:textId="77777777" w:rsidR="00C27723" w:rsidRPr="00326F20" w:rsidRDefault="00C27723" w:rsidP="00D72EEC">
            <w:pPr>
              <w:jc w:val="center"/>
              <w:rPr>
                <w:sz w:val="22"/>
                <w:szCs w:val="22"/>
              </w:rPr>
            </w:pPr>
          </w:p>
        </w:tc>
      </w:tr>
      <w:tr w:rsidR="00C27723" w:rsidRPr="00326F20" w14:paraId="3B11D23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A80C23" w14:textId="77777777" w:rsidR="00C27723" w:rsidRPr="00326F20" w:rsidRDefault="00C27723" w:rsidP="00D72EEC">
            <w:pPr>
              <w:jc w:val="center"/>
              <w:rPr>
                <w:sz w:val="22"/>
                <w:szCs w:val="22"/>
              </w:rPr>
            </w:pPr>
            <w:r w:rsidRPr="00326F20">
              <w:rPr>
                <w:sz w:val="22"/>
                <w:szCs w:val="22"/>
              </w:rPr>
              <w:t> 5.35.1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E681AA" w14:textId="77777777" w:rsidR="00C27723" w:rsidRPr="00326F20" w:rsidRDefault="00C27723" w:rsidP="00D72EEC">
            <w:pPr>
              <w:ind w:firstLineChars="100" w:firstLine="220"/>
              <w:rPr>
                <w:sz w:val="22"/>
                <w:szCs w:val="22"/>
              </w:rPr>
            </w:pPr>
            <w:r w:rsidRPr="00326F20">
              <w:rPr>
                <w:sz w:val="22"/>
                <w:szCs w:val="22"/>
              </w:rPr>
              <w:t>Primary</w:t>
            </w:r>
          </w:p>
        </w:tc>
        <w:tc>
          <w:tcPr>
            <w:tcW w:w="978" w:type="dxa"/>
            <w:tcBorders>
              <w:top w:val="single" w:sz="4" w:space="0" w:color="BFBFBF"/>
              <w:left w:val="single" w:sz="6" w:space="0" w:color="auto"/>
              <w:bottom w:val="single" w:sz="4" w:space="0" w:color="BFBFBF"/>
              <w:right w:val="single" w:sz="6" w:space="0" w:color="auto"/>
            </w:tcBorders>
          </w:tcPr>
          <w:p w14:paraId="08E52D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0946A0" w14:textId="60005C6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E7493C" w14:textId="77777777" w:rsidR="00C27723" w:rsidRPr="00326F20" w:rsidRDefault="00C27723" w:rsidP="00D72EEC">
            <w:pPr>
              <w:jc w:val="center"/>
              <w:rPr>
                <w:sz w:val="22"/>
                <w:szCs w:val="22"/>
              </w:rPr>
            </w:pPr>
            <w:r w:rsidRPr="00326F20">
              <w:rPr>
                <w:sz w:val="22"/>
                <w:szCs w:val="22"/>
              </w:rPr>
              <w:t>MCB with auxiliary contact</w:t>
            </w:r>
          </w:p>
        </w:tc>
        <w:tc>
          <w:tcPr>
            <w:tcW w:w="1841" w:type="dxa"/>
            <w:tcBorders>
              <w:top w:val="single" w:sz="4" w:space="0" w:color="BFBFBF"/>
              <w:left w:val="single" w:sz="6" w:space="0" w:color="auto"/>
              <w:bottom w:val="single" w:sz="4" w:space="0" w:color="BFBFBF"/>
              <w:right w:val="single" w:sz="12" w:space="0" w:color="auto"/>
            </w:tcBorders>
            <w:vAlign w:val="center"/>
          </w:tcPr>
          <w:p w14:paraId="58F145DB" w14:textId="77777777" w:rsidR="00C27723" w:rsidRPr="00326F20" w:rsidRDefault="00C27723" w:rsidP="00D72EEC">
            <w:pPr>
              <w:jc w:val="center"/>
              <w:rPr>
                <w:sz w:val="22"/>
                <w:szCs w:val="22"/>
              </w:rPr>
            </w:pPr>
          </w:p>
        </w:tc>
      </w:tr>
      <w:tr w:rsidR="00C27723" w:rsidRPr="00326F20" w14:paraId="6B35BB2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B9E118" w14:textId="77777777" w:rsidR="00C27723" w:rsidRPr="00326F20" w:rsidRDefault="00C27723" w:rsidP="00D72EEC">
            <w:pPr>
              <w:jc w:val="center"/>
              <w:rPr>
                <w:sz w:val="22"/>
                <w:szCs w:val="22"/>
              </w:rPr>
            </w:pPr>
            <w:r w:rsidRPr="00326F20">
              <w:rPr>
                <w:sz w:val="22"/>
                <w:szCs w:val="22"/>
              </w:rPr>
              <w:t> 5.35.2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FD2525" w14:textId="77777777" w:rsidR="00C27723" w:rsidRPr="00326F20" w:rsidRDefault="00C27723" w:rsidP="00D72EEC">
            <w:pPr>
              <w:ind w:firstLineChars="100" w:firstLine="220"/>
              <w:rPr>
                <w:sz w:val="22"/>
                <w:szCs w:val="22"/>
              </w:rPr>
            </w:pPr>
            <w:r w:rsidRPr="00326F20">
              <w:rPr>
                <w:sz w:val="22"/>
                <w:szCs w:val="22"/>
              </w:rPr>
              <w:t>Secondary</w:t>
            </w:r>
          </w:p>
        </w:tc>
        <w:tc>
          <w:tcPr>
            <w:tcW w:w="978" w:type="dxa"/>
            <w:tcBorders>
              <w:top w:val="single" w:sz="4" w:space="0" w:color="BFBFBF"/>
              <w:left w:val="single" w:sz="6" w:space="0" w:color="auto"/>
              <w:bottom w:val="single" w:sz="4" w:space="0" w:color="BFBFBF"/>
              <w:right w:val="single" w:sz="6" w:space="0" w:color="auto"/>
            </w:tcBorders>
          </w:tcPr>
          <w:p w14:paraId="1A06D82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86C499" w14:textId="5B06416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30F859" w14:textId="47E932FC" w:rsidR="00C27723" w:rsidRPr="00326F20" w:rsidRDefault="00C27723" w:rsidP="00D72EEC">
            <w:pPr>
              <w:jc w:val="center"/>
              <w:rPr>
                <w:sz w:val="22"/>
                <w:szCs w:val="22"/>
              </w:rPr>
            </w:pPr>
            <w:r w:rsidRPr="00326F20">
              <w:rPr>
                <w:sz w:val="22"/>
                <w:szCs w:val="22"/>
              </w:rPr>
              <w:t>MCB with auxiliary contact</w:t>
            </w:r>
          </w:p>
        </w:tc>
        <w:tc>
          <w:tcPr>
            <w:tcW w:w="1841" w:type="dxa"/>
            <w:tcBorders>
              <w:top w:val="single" w:sz="4" w:space="0" w:color="BFBFBF"/>
              <w:left w:val="single" w:sz="6" w:space="0" w:color="auto"/>
              <w:bottom w:val="single" w:sz="4" w:space="0" w:color="BFBFBF"/>
              <w:right w:val="single" w:sz="12" w:space="0" w:color="auto"/>
            </w:tcBorders>
            <w:vAlign w:val="center"/>
          </w:tcPr>
          <w:p w14:paraId="52B45535" w14:textId="77777777" w:rsidR="00C27723" w:rsidRPr="00326F20" w:rsidRDefault="00C27723" w:rsidP="00D72EEC">
            <w:pPr>
              <w:jc w:val="center"/>
              <w:rPr>
                <w:sz w:val="22"/>
                <w:szCs w:val="22"/>
              </w:rPr>
            </w:pPr>
          </w:p>
        </w:tc>
      </w:tr>
      <w:tr w:rsidR="00C27723" w:rsidRPr="00326F20" w14:paraId="724AECD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59AC66" w14:textId="77777777" w:rsidR="00C27723" w:rsidRPr="00326F20" w:rsidRDefault="00C27723" w:rsidP="00D72EEC">
            <w:pPr>
              <w:jc w:val="center"/>
              <w:rPr>
                <w:sz w:val="22"/>
                <w:szCs w:val="22"/>
              </w:rPr>
            </w:pPr>
            <w:r w:rsidRPr="00326F20">
              <w:rPr>
                <w:sz w:val="22"/>
                <w:szCs w:val="22"/>
              </w:rPr>
              <w:t>5.36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3787D2" w14:textId="77777777" w:rsidR="00C27723" w:rsidRPr="00326F20" w:rsidRDefault="00C27723" w:rsidP="00D72EEC">
            <w:pPr>
              <w:ind w:firstLineChars="100" w:firstLine="220"/>
              <w:rPr>
                <w:sz w:val="22"/>
                <w:szCs w:val="22"/>
              </w:rPr>
            </w:pPr>
            <w:r w:rsidRPr="00326F20">
              <w:rPr>
                <w:sz w:val="22"/>
                <w:szCs w:val="22"/>
              </w:rPr>
              <w:t>Type of protection device in secondary side</w:t>
            </w:r>
          </w:p>
        </w:tc>
        <w:tc>
          <w:tcPr>
            <w:tcW w:w="978" w:type="dxa"/>
            <w:tcBorders>
              <w:top w:val="single" w:sz="4" w:space="0" w:color="BFBFBF"/>
              <w:left w:val="single" w:sz="6" w:space="0" w:color="auto"/>
              <w:bottom w:val="single" w:sz="4" w:space="0" w:color="BFBFBF"/>
              <w:right w:val="single" w:sz="6" w:space="0" w:color="auto"/>
            </w:tcBorders>
          </w:tcPr>
          <w:p w14:paraId="4AB3E8D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6230B1" w14:textId="139EB5D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F2F95A" w14:textId="77777777" w:rsidR="00C27723" w:rsidRPr="00326F20" w:rsidRDefault="00C27723" w:rsidP="00D72EEC">
            <w:pPr>
              <w:jc w:val="center"/>
              <w:rPr>
                <w:sz w:val="22"/>
                <w:szCs w:val="22"/>
              </w:rPr>
            </w:pPr>
            <w:r w:rsidRPr="00326F20">
              <w:rPr>
                <w:sz w:val="22"/>
                <w:szCs w:val="22"/>
              </w:rPr>
              <w:t>Stud type</w:t>
            </w:r>
          </w:p>
        </w:tc>
        <w:tc>
          <w:tcPr>
            <w:tcW w:w="1841" w:type="dxa"/>
            <w:tcBorders>
              <w:top w:val="single" w:sz="4" w:space="0" w:color="BFBFBF"/>
              <w:left w:val="single" w:sz="6" w:space="0" w:color="auto"/>
              <w:bottom w:val="single" w:sz="4" w:space="0" w:color="BFBFBF"/>
              <w:right w:val="single" w:sz="12" w:space="0" w:color="auto"/>
            </w:tcBorders>
            <w:vAlign w:val="center"/>
          </w:tcPr>
          <w:p w14:paraId="7454BFB1" w14:textId="77777777" w:rsidR="00C27723" w:rsidRPr="00326F20" w:rsidRDefault="00C27723" w:rsidP="00D72EEC">
            <w:pPr>
              <w:jc w:val="center"/>
              <w:rPr>
                <w:sz w:val="22"/>
                <w:szCs w:val="22"/>
              </w:rPr>
            </w:pPr>
          </w:p>
        </w:tc>
      </w:tr>
      <w:tr w:rsidR="00C27723" w:rsidRPr="00326F20" w14:paraId="54B517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6E25B7" w14:textId="77777777" w:rsidR="00C27723" w:rsidRPr="00326F20" w:rsidRDefault="00C27723" w:rsidP="00D72EEC">
            <w:pPr>
              <w:jc w:val="center"/>
              <w:rPr>
                <w:sz w:val="22"/>
                <w:szCs w:val="22"/>
              </w:rPr>
            </w:pPr>
            <w:r w:rsidRPr="00326F20">
              <w:rPr>
                <w:sz w:val="22"/>
                <w:szCs w:val="22"/>
              </w:rPr>
              <w:t>5.37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A9BD4F" w14:textId="77777777" w:rsidR="00C27723" w:rsidRPr="00326F20" w:rsidRDefault="00C27723" w:rsidP="00D72EEC">
            <w:pPr>
              <w:rPr>
                <w:sz w:val="22"/>
                <w:szCs w:val="22"/>
              </w:rPr>
            </w:pPr>
            <w:r w:rsidRPr="00326F20">
              <w:rPr>
                <w:sz w:val="22"/>
                <w:szCs w:val="22"/>
              </w:rPr>
              <w:t xml:space="preserve">Total continuous thermal burden of secondary windings </w:t>
            </w:r>
          </w:p>
        </w:tc>
        <w:tc>
          <w:tcPr>
            <w:tcW w:w="978" w:type="dxa"/>
            <w:tcBorders>
              <w:top w:val="single" w:sz="4" w:space="0" w:color="BFBFBF"/>
              <w:left w:val="single" w:sz="6" w:space="0" w:color="auto"/>
              <w:bottom w:val="single" w:sz="4" w:space="0" w:color="BFBFBF"/>
              <w:right w:val="single" w:sz="6" w:space="0" w:color="auto"/>
            </w:tcBorders>
          </w:tcPr>
          <w:p w14:paraId="50B3035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D08C1E" w14:textId="72F8DFEA" w:rsidR="00C27723" w:rsidRPr="00326F20" w:rsidRDefault="00C27723" w:rsidP="00D72EEC">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9C1DA9" w14:textId="77777777" w:rsidR="00C27723" w:rsidRPr="00326F20" w:rsidRDefault="00C27723" w:rsidP="00D72EEC">
            <w:pPr>
              <w:jc w:val="center"/>
              <w:rPr>
                <w:sz w:val="22"/>
                <w:szCs w:val="22"/>
              </w:rPr>
            </w:pPr>
            <w:r w:rsidRPr="00326F20">
              <w:rPr>
                <w:sz w:val="22"/>
                <w:szCs w:val="22"/>
              </w:rPr>
              <w:t>Standard terminal block (screw and bolt)</w:t>
            </w:r>
          </w:p>
        </w:tc>
        <w:tc>
          <w:tcPr>
            <w:tcW w:w="1841" w:type="dxa"/>
            <w:tcBorders>
              <w:top w:val="single" w:sz="4" w:space="0" w:color="BFBFBF"/>
              <w:left w:val="single" w:sz="6" w:space="0" w:color="auto"/>
              <w:bottom w:val="single" w:sz="4" w:space="0" w:color="BFBFBF"/>
              <w:right w:val="single" w:sz="12" w:space="0" w:color="auto"/>
            </w:tcBorders>
            <w:vAlign w:val="center"/>
          </w:tcPr>
          <w:p w14:paraId="642AB02A" w14:textId="77777777" w:rsidR="00C27723" w:rsidRPr="00326F20" w:rsidRDefault="00C27723" w:rsidP="00D72EEC">
            <w:pPr>
              <w:jc w:val="center"/>
              <w:rPr>
                <w:sz w:val="22"/>
                <w:szCs w:val="22"/>
              </w:rPr>
            </w:pPr>
          </w:p>
        </w:tc>
      </w:tr>
      <w:tr w:rsidR="00C27723" w:rsidRPr="00326F20" w14:paraId="39B8048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646CD7" w14:textId="77777777" w:rsidR="00C27723" w:rsidRPr="00326F20" w:rsidRDefault="00C27723" w:rsidP="00D72EEC">
            <w:pPr>
              <w:jc w:val="center"/>
              <w:rPr>
                <w:sz w:val="22"/>
                <w:szCs w:val="22"/>
              </w:rPr>
            </w:pPr>
            <w:r w:rsidRPr="00326F20">
              <w:rPr>
                <w:sz w:val="22"/>
                <w:szCs w:val="22"/>
              </w:rPr>
              <w:t> 5.37.1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B04A5A" w14:textId="77777777" w:rsidR="00C27723" w:rsidRPr="00326F20" w:rsidRDefault="00C27723" w:rsidP="00D72EEC">
            <w:pPr>
              <w:ind w:firstLineChars="100" w:firstLine="220"/>
              <w:rPr>
                <w:sz w:val="22"/>
                <w:szCs w:val="22"/>
              </w:rPr>
            </w:pPr>
            <w:r w:rsidRPr="00326F20">
              <w:rPr>
                <w:sz w:val="22"/>
                <w:szCs w:val="22"/>
              </w:rPr>
              <w:t>Primary</w:t>
            </w:r>
          </w:p>
        </w:tc>
        <w:tc>
          <w:tcPr>
            <w:tcW w:w="978" w:type="dxa"/>
            <w:tcBorders>
              <w:top w:val="single" w:sz="4" w:space="0" w:color="BFBFBF"/>
              <w:left w:val="single" w:sz="6" w:space="0" w:color="auto"/>
              <w:bottom w:val="single" w:sz="4" w:space="0" w:color="BFBFBF"/>
              <w:right w:val="single" w:sz="6" w:space="0" w:color="auto"/>
            </w:tcBorders>
          </w:tcPr>
          <w:p w14:paraId="1EC7F79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2114CC" w14:textId="7E946A8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278F22"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AAC799" w14:textId="77777777" w:rsidR="00C27723" w:rsidRPr="00326F20" w:rsidRDefault="00C27723" w:rsidP="00D72EEC">
            <w:pPr>
              <w:jc w:val="center"/>
              <w:rPr>
                <w:sz w:val="22"/>
                <w:szCs w:val="22"/>
              </w:rPr>
            </w:pPr>
          </w:p>
        </w:tc>
      </w:tr>
      <w:tr w:rsidR="00C27723" w:rsidRPr="00326F20" w14:paraId="0DE1B8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93C2D4" w14:textId="77777777" w:rsidR="00C27723" w:rsidRPr="00326F20" w:rsidRDefault="00C27723" w:rsidP="00D72EEC">
            <w:pPr>
              <w:jc w:val="center"/>
              <w:rPr>
                <w:sz w:val="22"/>
                <w:szCs w:val="22"/>
              </w:rPr>
            </w:pPr>
            <w:r w:rsidRPr="00326F20">
              <w:rPr>
                <w:sz w:val="22"/>
                <w:szCs w:val="22"/>
              </w:rPr>
              <w:t>5.37.2 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A639E6" w14:textId="77777777" w:rsidR="00C27723" w:rsidRPr="00326F20" w:rsidRDefault="00C27723" w:rsidP="00D72EEC">
            <w:pPr>
              <w:ind w:firstLineChars="100" w:firstLine="220"/>
              <w:rPr>
                <w:sz w:val="22"/>
                <w:szCs w:val="22"/>
              </w:rPr>
            </w:pPr>
            <w:r w:rsidRPr="00326F20">
              <w:rPr>
                <w:sz w:val="22"/>
                <w:szCs w:val="22"/>
              </w:rPr>
              <w:t>Secondary</w:t>
            </w:r>
          </w:p>
        </w:tc>
        <w:tc>
          <w:tcPr>
            <w:tcW w:w="978" w:type="dxa"/>
            <w:tcBorders>
              <w:top w:val="single" w:sz="4" w:space="0" w:color="BFBFBF"/>
              <w:left w:val="single" w:sz="6" w:space="0" w:color="auto"/>
              <w:bottom w:val="single" w:sz="4" w:space="0" w:color="BFBFBF"/>
              <w:right w:val="single" w:sz="6" w:space="0" w:color="auto"/>
            </w:tcBorders>
          </w:tcPr>
          <w:p w14:paraId="74AA9EE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080233" w14:textId="787326F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49299B" w14:textId="77777777" w:rsidR="00C27723" w:rsidRPr="00326F20" w:rsidRDefault="00C27723" w:rsidP="00D72EEC">
            <w:pPr>
              <w:jc w:val="center"/>
              <w:rPr>
                <w:sz w:val="22"/>
                <w:szCs w:val="22"/>
              </w:rPr>
            </w:pPr>
            <w:r w:rsidRPr="00326F20">
              <w:rPr>
                <w:sz w:val="22"/>
                <w:szCs w:val="22"/>
              </w:rPr>
              <w:t>60K Wind.</w:t>
            </w:r>
            <w:r w:rsidRPr="00326F20">
              <w:rPr>
                <w:sz w:val="22"/>
                <w:szCs w:val="22"/>
              </w:rPr>
              <w:br/>
              <w:t>50K Oil</w:t>
            </w:r>
          </w:p>
        </w:tc>
        <w:tc>
          <w:tcPr>
            <w:tcW w:w="1841" w:type="dxa"/>
            <w:tcBorders>
              <w:top w:val="single" w:sz="4" w:space="0" w:color="BFBFBF"/>
              <w:left w:val="single" w:sz="6" w:space="0" w:color="auto"/>
              <w:bottom w:val="single" w:sz="4" w:space="0" w:color="BFBFBF"/>
              <w:right w:val="single" w:sz="12" w:space="0" w:color="auto"/>
            </w:tcBorders>
            <w:vAlign w:val="center"/>
          </w:tcPr>
          <w:p w14:paraId="19CDF94D" w14:textId="77777777" w:rsidR="00C27723" w:rsidRPr="00326F20" w:rsidRDefault="00C27723" w:rsidP="00D72EEC">
            <w:pPr>
              <w:jc w:val="center"/>
              <w:rPr>
                <w:sz w:val="22"/>
                <w:szCs w:val="22"/>
              </w:rPr>
            </w:pPr>
          </w:p>
        </w:tc>
      </w:tr>
      <w:tr w:rsidR="00C27723" w:rsidRPr="00326F20" w14:paraId="46D7B15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7650D7E"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6AC369BF" w14:textId="77777777" w:rsidR="00C27723" w:rsidRPr="00326F20" w:rsidRDefault="00C27723" w:rsidP="00D72EEC">
            <w:pPr>
              <w:rPr>
                <w:b/>
                <w:bCs/>
                <w:sz w:val="22"/>
                <w:szCs w:val="22"/>
              </w:rPr>
            </w:pPr>
            <w:r w:rsidRPr="00326F20">
              <w:rPr>
                <w:b/>
                <w:bCs/>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FF7E4CC"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5BCAF75" w14:textId="509F07B7"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2A40B00" w14:textId="77777777" w:rsidR="00C27723" w:rsidRPr="00326F20" w:rsidRDefault="00C27723" w:rsidP="00D72EEC">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A46BD44" w14:textId="77777777" w:rsidR="00C27723" w:rsidRPr="00326F20" w:rsidRDefault="00C27723" w:rsidP="00D72EEC">
            <w:pPr>
              <w:jc w:val="center"/>
              <w:rPr>
                <w:b/>
                <w:bCs/>
                <w:sz w:val="22"/>
                <w:szCs w:val="22"/>
              </w:rPr>
            </w:pPr>
          </w:p>
        </w:tc>
      </w:tr>
      <w:tr w:rsidR="00C27723" w:rsidRPr="00326F20" w14:paraId="72A1BC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BC50EB" w14:textId="77777777" w:rsidR="00C27723" w:rsidRPr="00326F20" w:rsidRDefault="00C27723" w:rsidP="00D72EEC">
            <w:pPr>
              <w:jc w:val="center"/>
              <w:rPr>
                <w:sz w:val="22"/>
                <w:szCs w:val="22"/>
              </w:rPr>
            </w:pPr>
            <w:r w:rsidRPr="00326F20">
              <w:rPr>
                <w:sz w:val="22"/>
                <w:szCs w:val="22"/>
              </w:rPr>
              <w:t>5.38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79252E" w14:textId="77777777" w:rsidR="00C27723" w:rsidRPr="00326F20" w:rsidRDefault="00C27723" w:rsidP="00D72EEC">
            <w:pPr>
              <w:rPr>
                <w:sz w:val="22"/>
                <w:szCs w:val="22"/>
              </w:rPr>
            </w:pPr>
            <w:r w:rsidRPr="00326F20">
              <w:rPr>
                <w:sz w:val="22"/>
                <w:szCs w:val="22"/>
              </w:rPr>
              <w:t xml:space="preserve">Temperature rise at rated burden and at 1.2 times rated primary voltage and  ambient temperature </w:t>
            </w:r>
          </w:p>
        </w:tc>
        <w:tc>
          <w:tcPr>
            <w:tcW w:w="978" w:type="dxa"/>
            <w:tcBorders>
              <w:top w:val="single" w:sz="4" w:space="0" w:color="BFBFBF"/>
              <w:left w:val="single" w:sz="6" w:space="0" w:color="auto"/>
              <w:bottom w:val="single" w:sz="4" w:space="0" w:color="BFBFBF"/>
              <w:right w:val="single" w:sz="6" w:space="0" w:color="auto"/>
            </w:tcBorders>
          </w:tcPr>
          <w:p w14:paraId="0AA2FBF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943F6F" w14:textId="641166D6" w:rsidR="00C27723" w:rsidRPr="00326F20" w:rsidRDefault="00C27723" w:rsidP="00D72EEC">
            <w:pPr>
              <w:jc w:val="center"/>
              <w:rPr>
                <w:sz w:val="22"/>
                <w:szCs w:val="22"/>
              </w:rPr>
            </w:pPr>
            <w:r w:rsidRPr="00326F20">
              <w:rPr>
                <w:sz w:val="22"/>
                <w:szCs w:val="22"/>
              </w:rPr>
              <w:t>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526A7A" w14:textId="77777777" w:rsidR="00C27723" w:rsidRPr="00326F20" w:rsidRDefault="00C27723" w:rsidP="00D72EEC">
            <w:pPr>
              <w:jc w:val="center"/>
              <w:rPr>
                <w:sz w:val="22"/>
                <w:szCs w:val="22"/>
              </w:rPr>
            </w:pPr>
            <w:r w:rsidRPr="00326F20">
              <w:rPr>
                <w:sz w:val="22"/>
                <w:szCs w:val="22"/>
              </w:rPr>
              <w:t>Max(0.25)</w:t>
            </w:r>
          </w:p>
        </w:tc>
        <w:tc>
          <w:tcPr>
            <w:tcW w:w="1841" w:type="dxa"/>
            <w:tcBorders>
              <w:top w:val="single" w:sz="4" w:space="0" w:color="BFBFBF"/>
              <w:left w:val="single" w:sz="6" w:space="0" w:color="auto"/>
              <w:bottom w:val="single" w:sz="4" w:space="0" w:color="BFBFBF"/>
              <w:right w:val="single" w:sz="12" w:space="0" w:color="auto"/>
            </w:tcBorders>
            <w:vAlign w:val="center"/>
          </w:tcPr>
          <w:p w14:paraId="7ACBAC66" w14:textId="77777777" w:rsidR="00C27723" w:rsidRPr="00326F20" w:rsidRDefault="00C27723" w:rsidP="00D72EEC">
            <w:pPr>
              <w:jc w:val="center"/>
              <w:rPr>
                <w:sz w:val="22"/>
                <w:szCs w:val="22"/>
              </w:rPr>
            </w:pPr>
          </w:p>
        </w:tc>
      </w:tr>
      <w:tr w:rsidR="00C27723" w:rsidRPr="00326F20" w14:paraId="0DB744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C3360A" w14:textId="77777777" w:rsidR="00C27723" w:rsidRPr="00326F20" w:rsidRDefault="00C27723" w:rsidP="00D72EEC">
            <w:pPr>
              <w:jc w:val="center"/>
              <w:rPr>
                <w:sz w:val="22"/>
                <w:szCs w:val="22"/>
              </w:rPr>
            </w:pPr>
            <w:r w:rsidRPr="00326F20">
              <w:rPr>
                <w:sz w:val="22"/>
                <w:szCs w:val="22"/>
              </w:rPr>
              <w:t>5.39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FCEEC7" w14:textId="77777777" w:rsidR="00C27723" w:rsidRPr="00326F20" w:rsidRDefault="00C27723" w:rsidP="00D72EEC">
            <w:pPr>
              <w:rPr>
                <w:sz w:val="22"/>
                <w:szCs w:val="22"/>
              </w:rPr>
            </w:pPr>
            <w:r w:rsidRPr="00326F20">
              <w:rPr>
                <w:sz w:val="22"/>
                <w:szCs w:val="22"/>
              </w:rPr>
              <w:t xml:space="preserve">Permissible secondary short circuit time with rated primary voltage </w:t>
            </w:r>
          </w:p>
        </w:tc>
        <w:tc>
          <w:tcPr>
            <w:tcW w:w="978" w:type="dxa"/>
            <w:tcBorders>
              <w:top w:val="single" w:sz="4" w:space="0" w:color="BFBFBF"/>
              <w:left w:val="single" w:sz="6" w:space="0" w:color="auto"/>
              <w:bottom w:val="single" w:sz="4" w:space="0" w:color="BFBFBF"/>
              <w:right w:val="single" w:sz="6" w:space="0" w:color="auto"/>
            </w:tcBorders>
          </w:tcPr>
          <w:p w14:paraId="6A05C05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613DA2" w14:textId="29A996AA" w:rsidR="00C27723" w:rsidRPr="00326F20" w:rsidRDefault="00C27723"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8634B7" w14:textId="77777777" w:rsidR="00C27723" w:rsidRPr="00326F20" w:rsidRDefault="00C27723" w:rsidP="00D72EEC">
            <w:pPr>
              <w:jc w:val="center"/>
              <w:rPr>
                <w:sz w:val="22"/>
                <w:szCs w:val="22"/>
              </w:rPr>
            </w:pPr>
            <w:r w:rsidRPr="00326F20">
              <w:rPr>
                <w:sz w:val="22"/>
                <w:szCs w:val="22"/>
              </w:rPr>
              <w:t>RLC Dumping</w:t>
            </w:r>
          </w:p>
        </w:tc>
        <w:tc>
          <w:tcPr>
            <w:tcW w:w="1841" w:type="dxa"/>
            <w:tcBorders>
              <w:top w:val="single" w:sz="4" w:space="0" w:color="BFBFBF"/>
              <w:left w:val="single" w:sz="6" w:space="0" w:color="auto"/>
              <w:bottom w:val="single" w:sz="4" w:space="0" w:color="BFBFBF"/>
              <w:right w:val="single" w:sz="12" w:space="0" w:color="auto"/>
            </w:tcBorders>
            <w:vAlign w:val="center"/>
          </w:tcPr>
          <w:p w14:paraId="7AA1012E" w14:textId="77777777" w:rsidR="00C27723" w:rsidRPr="00326F20" w:rsidRDefault="00C27723" w:rsidP="00D72EEC">
            <w:pPr>
              <w:jc w:val="center"/>
              <w:rPr>
                <w:sz w:val="22"/>
                <w:szCs w:val="22"/>
              </w:rPr>
            </w:pPr>
          </w:p>
        </w:tc>
      </w:tr>
      <w:tr w:rsidR="00C27723" w:rsidRPr="00326F20" w14:paraId="40061FF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CA3B5B" w14:textId="77777777" w:rsidR="00C27723" w:rsidRPr="00326F20" w:rsidRDefault="00C27723" w:rsidP="00D72EEC">
            <w:pPr>
              <w:jc w:val="center"/>
              <w:rPr>
                <w:sz w:val="22"/>
                <w:szCs w:val="22"/>
              </w:rPr>
            </w:pPr>
            <w:r w:rsidRPr="00326F20">
              <w:rPr>
                <w:sz w:val="22"/>
                <w:szCs w:val="22"/>
              </w:rPr>
              <w:t>5.40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53FFC1" w14:textId="77777777" w:rsidR="00C27723" w:rsidRPr="00326F20" w:rsidRDefault="00C27723" w:rsidP="00D72EEC">
            <w:pPr>
              <w:rPr>
                <w:sz w:val="22"/>
                <w:szCs w:val="22"/>
              </w:rPr>
            </w:pPr>
            <w:r w:rsidRPr="00326F20">
              <w:rPr>
                <w:sz w:val="22"/>
                <w:szCs w:val="22"/>
              </w:rPr>
              <w:t xml:space="preserve">Short circuit impedance </w:t>
            </w:r>
          </w:p>
        </w:tc>
        <w:tc>
          <w:tcPr>
            <w:tcW w:w="978" w:type="dxa"/>
            <w:tcBorders>
              <w:top w:val="single" w:sz="4" w:space="0" w:color="BFBFBF"/>
              <w:left w:val="single" w:sz="6" w:space="0" w:color="auto"/>
              <w:bottom w:val="single" w:sz="4" w:space="0" w:color="BFBFBF"/>
              <w:right w:val="single" w:sz="6" w:space="0" w:color="auto"/>
            </w:tcBorders>
          </w:tcPr>
          <w:p w14:paraId="2B07F02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8765F4" w14:textId="79B189FF" w:rsidR="00C27723" w:rsidRPr="00326F20" w:rsidRDefault="00C27723" w:rsidP="00D72EEC">
            <w:pPr>
              <w:jc w:val="center"/>
              <w:rPr>
                <w:sz w:val="22"/>
                <w:szCs w:val="22"/>
              </w:rPr>
            </w:pPr>
            <w:r w:rsidRPr="00326F20">
              <w:rPr>
                <w:sz w:val="22"/>
                <w:szCs w:val="22"/>
              </w:rPr>
              <w:t>Ohm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5F2F7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AD8CF9" w14:textId="77777777" w:rsidR="00C27723" w:rsidRPr="00326F20" w:rsidRDefault="00C27723" w:rsidP="00D72EEC">
            <w:pPr>
              <w:jc w:val="center"/>
              <w:rPr>
                <w:sz w:val="22"/>
                <w:szCs w:val="22"/>
              </w:rPr>
            </w:pPr>
          </w:p>
        </w:tc>
      </w:tr>
      <w:tr w:rsidR="00C27723" w:rsidRPr="00326F20" w14:paraId="0EE3CA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065712" w14:textId="77777777" w:rsidR="00C27723" w:rsidRPr="00326F20" w:rsidRDefault="00C27723" w:rsidP="00D72EEC">
            <w:pPr>
              <w:jc w:val="center"/>
              <w:rPr>
                <w:sz w:val="22"/>
                <w:szCs w:val="22"/>
              </w:rPr>
            </w:pPr>
            <w:r w:rsidRPr="00326F20">
              <w:rPr>
                <w:sz w:val="22"/>
                <w:szCs w:val="22"/>
              </w:rPr>
              <w:t>5.41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473AC8" w14:textId="77777777" w:rsidR="00C27723" w:rsidRPr="00326F20" w:rsidRDefault="00C27723" w:rsidP="00D72EEC">
            <w:pPr>
              <w:rPr>
                <w:sz w:val="22"/>
                <w:szCs w:val="22"/>
              </w:rPr>
            </w:pPr>
            <w:r w:rsidRPr="00326F20">
              <w:rPr>
                <w:sz w:val="22"/>
                <w:szCs w:val="22"/>
              </w:rPr>
              <w:t xml:space="preserve">Method of suppressing for ferro-resonance </w:t>
            </w:r>
          </w:p>
        </w:tc>
        <w:tc>
          <w:tcPr>
            <w:tcW w:w="978" w:type="dxa"/>
            <w:tcBorders>
              <w:top w:val="single" w:sz="4" w:space="0" w:color="BFBFBF"/>
              <w:left w:val="single" w:sz="6" w:space="0" w:color="auto"/>
              <w:bottom w:val="single" w:sz="4" w:space="0" w:color="BFBFBF"/>
              <w:right w:val="single" w:sz="6" w:space="0" w:color="auto"/>
            </w:tcBorders>
          </w:tcPr>
          <w:p w14:paraId="698A5C9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A7046A" w14:textId="6A94CD0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6136CA" w14:textId="77777777" w:rsidR="00C27723" w:rsidRPr="00326F20" w:rsidRDefault="00C27723" w:rsidP="00D72EEC">
            <w:pPr>
              <w:jc w:val="center"/>
              <w:rPr>
                <w:sz w:val="22"/>
                <w:szCs w:val="22"/>
              </w:rPr>
            </w:pPr>
            <w:r w:rsidRPr="00326F20">
              <w:rPr>
                <w:sz w:val="22"/>
                <w:szCs w:val="22"/>
              </w:rPr>
              <w:t>Max (10000)</w:t>
            </w:r>
          </w:p>
        </w:tc>
        <w:tc>
          <w:tcPr>
            <w:tcW w:w="1841" w:type="dxa"/>
            <w:tcBorders>
              <w:top w:val="single" w:sz="4" w:space="0" w:color="BFBFBF"/>
              <w:left w:val="single" w:sz="6" w:space="0" w:color="auto"/>
              <w:bottom w:val="single" w:sz="4" w:space="0" w:color="BFBFBF"/>
              <w:right w:val="single" w:sz="12" w:space="0" w:color="auto"/>
            </w:tcBorders>
            <w:vAlign w:val="center"/>
          </w:tcPr>
          <w:p w14:paraId="317FCCE2" w14:textId="77777777" w:rsidR="00C27723" w:rsidRPr="00326F20" w:rsidRDefault="00C27723" w:rsidP="00D72EEC">
            <w:pPr>
              <w:jc w:val="center"/>
              <w:rPr>
                <w:sz w:val="22"/>
                <w:szCs w:val="22"/>
              </w:rPr>
            </w:pPr>
          </w:p>
        </w:tc>
      </w:tr>
      <w:tr w:rsidR="00C27723" w:rsidRPr="00326F20" w14:paraId="5A1E56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D6A6C7" w14:textId="77777777" w:rsidR="00C27723" w:rsidRPr="00326F20" w:rsidRDefault="00C27723" w:rsidP="00D72EEC">
            <w:pPr>
              <w:jc w:val="center"/>
              <w:rPr>
                <w:sz w:val="22"/>
                <w:szCs w:val="22"/>
              </w:rPr>
            </w:pPr>
            <w:r w:rsidRPr="00326F20">
              <w:rPr>
                <w:sz w:val="22"/>
                <w:szCs w:val="22"/>
              </w:rPr>
              <w:t>5.42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CC8F017" w14:textId="77777777" w:rsidR="00C27723" w:rsidRPr="00326F20" w:rsidRDefault="00C27723" w:rsidP="00D72EEC">
            <w:pPr>
              <w:rPr>
                <w:sz w:val="22"/>
                <w:szCs w:val="22"/>
              </w:rPr>
            </w:pPr>
            <w:r w:rsidRPr="00326F20">
              <w:rPr>
                <w:sz w:val="22"/>
                <w:szCs w:val="22"/>
              </w:rPr>
              <w:t xml:space="preserve">Available ranges of high voltage capacitor </w:t>
            </w:r>
          </w:p>
        </w:tc>
        <w:tc>
          <w:tcPr>
            <w:tcW w:w="978" w:type="dxa"/>
            <w:tcBorders>
              <w:top w:val="single" w:sz="4" w:space="0" w:color="BFBFBF"/>
              <w:left w:val="single" w:sz="6" w:space="0" w:color="auto"/>
              <w:bottom w:val="single" w:sz="4" w:space="0" w:color="BFBFBF"/>
              <w:right w:val="single" w:sz="6" w:space="0" w:color="auto"/>
            </w:tcBorders>
          </w:tcPr>
          <w:p w14:paraId="7FD57CD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AF8D5A" w14:textId="7C0FA90E" w:rsidR="00C27723" w:rsidRPr="00326F20" w:rsidRDefault="00C27723" w:rsidP="00D72EEC">
            <w:pPr>
              <w:jc w:val="center"/>
              <w:rPr>
                <w:sz w:val="22"/>
                <w:szCs w:val="22"/>
              </w:rPr>
            </w:pPr>
            <w:r w:rsidRPr="00326F20">
              <w:rPr>
                <w:sz w:val="22"/>
                <w:szCs w:val="22"/>
              </w:rPr>
              <w:t>pF</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CE9E39" w14:textId="77777777" w:rsidR="00C27723" w:rsidRPr="00326F20" w:rsidRDefault="00C27723" w:rsidP="00D72EEC">
            <w:pPr>
              <w:jc w:val="center"/>
              <w:rPr>
                <w:sz w:val="22"/>
                <w:szCs w:val="22"/>
              </w:rPr>
            </w:pPr>
            <w:r w:rsidRPr="00326F20">
              <w:rPr>
                <w:sz w:val="22"/>
                <w:szCs w:val="22"/>
              </w:rPr>
              <w:t>35*10-4</w:t>
            </w:r>
          </w:p>
        </w:tc>
        <w:tc>
          <w:tcPr>
            <w:tcW w:w="1841" w:type="dxa"/>
            <w:tcBorders>
              <w:top w:val="single" w:sz="4" w:space="0" w:color="BFBFBF"/>
              <w:left w:val="single" w:sz="6" w:space="0" w:color="auto"/>
              <w:bottom w:val="single" w:sz="4" w:space="0" w:color="BFBFBF"/>
              <w:right w:val="single" w:sz="12" w:space="0" w:color="auto"/>
            </w:tcBorders>
            <w:vAlign w:val="center"/>
          </w:tcPr>
          <w:p w14:paraId="0198B32C" w14:textId="77777777" w:rsidR="00C27723" w:rsidRPr="00326F20" w:rsidRDefault="00C27723" w:rsidP="00D72EEC">
            <w:pPr>
              <w:jc w:val="center"/>
              <w:rPr>
                <w:sz w:val="22"/>
                <w:szCs w:val="22"/>
              </w:rPr>
            </w:pPr>
          </w:p>
        </w:tc>
      </w:tr>
      <w:tr w:rsidR="00C27723" w:rsidRPr="00326F20" w14:paraId="4EFFF67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F7E2E9" w14:textId="77777777" w:rsidR="00C27723" w:rsidRPr="00326F20" w:rsidRDefault="00C27723" w:rsidP="00D72EEC">
            <w:pPr>
              <w:jc w:val="center"/>
              <w:rPr>
                <w:sz w:val="22"/>
                <w:szCs w:val="22"/>
              </w:rPr>
            </w:pPr>
            <w:r w:rsidRPr="00326F20">
              <w:rPr>
                <w:sz w:val="22"/>
                <w:szCs w:val="22"/>
              </w:rPr>
              <w:t>5.43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C8DC89" w14:textId="77777777" w:rsidR="00C27723" w:rsidRPr="00326F20" w:rsidRDefault="00C27723" w:rsidP="00D72EEC">
            <w:pPr>
              <w:rPr>
                <w:sz w:val="22"/>
                <w:szCs w:val="22"/>
              </w:rPr>
            </w:pPr>
            <w:r w:rsidRPr="00326F20">
              <w:rPr>
                <w:sz w:val="22"/>
                <w:szCs w:val="22"/>
              </w:rPr>
              <w:t>Coupling capacitor *</w:t>
            </w:r>
          </w:p>
        </w:tc>
        <w:tc>
          <w:tcPr>
            <w:tcW w:w="978" w:type="dxa"/>
            <w:tcBorders>
              <w:top w:val="single" w:sz="4" w:space="0" w:color="BFBFBF"/>
              <w:left w:val="single" w:sz="6" w:space="0" w:color="auto"/>
              <w:bottom w:val="single" w:sz="4" w:space="0" w:color="BFBFBF"/>
              <w:right w:val="single" w:sz="6" w:space="0" w:color="auto"/>
            </w:tcBorders>
          </w:tcPr>
          <w:p w14:paraId="4EAD7B2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C15016" w14:textId="3C241103" w:rsidR="00C27723" w:rsidRPr="00326F20" w:rsidRDefault="00C27723" w:rsidP="00D72EEC">
            <w:pPr>
              <w:jc w:val="center"/>
              <w:rPr>
                <w:sz w:val="22"/>
                <w:szCs w:val="22"/>
              </w:rPr>
            </w:pPr>
            <w:r w:rsidRPr="00326F20">
              <w:rPr>
                <w:sz w:val="22"/>
                <w:szCs w:val="22"/>
              </w:rPr>
              <w:t>pF</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2A071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5E4EC0" w14:textId="77777777" w:rsidR="00C27723" w:rsidRPr="00326F20" w:rsidRDefault="00C27723" w:rsidP="00D72EEC">
            <w:pPr>
              <w:jc w:val="center"/>
              <w:rPr>
                <w:sz w:val="22"/>
                <w:szCs w:val="22"/>
              </w:rPr>
            </w:pPr>
          </w:p>
        </w:tc>
      </w:tr>
      <w:tr w:rsidR="00C27723" w:rsidRPr="00326F20" w14:paraId="0AC8C38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9FF1FA" w14:textId="77777777" w:rsidR="00C27723" w:rsidRPr="00326F20" w:rsidRDefault="00C27723" w:rsidP="00D72EEC">
            <w:pPr>
              <w:jc w:val="center"/>
              <w:rPr>
                <w:sz w:val="22"/>
                <w:szCs w:val="22"/>
              </w:rPr>
            </w:pPr>
            <w:r w:rsidRPr="00326F20">
              <w:rPr>
                <w:sz w:val="22"/>
                <w:szCs w:val="22"/>
              </w:rPr>
              <w:t>5.44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12D21F" w14:textId="77777777" w:rsidR="00C27723" w:rsidRPr="00326F20" w:rsidRDefault="00C27723" w:rsidP="00D72EEC">
            <w:pPr>
              <w:rPr>
                <w:sz w:val="22"/>
                <w:szCs w:val="22"/>
              </w:rPr>
            </w:pPr>
            <w:r w:rsidRPr="00326F20">
              <w:rPr>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tcPr>
          <w:p w14:paraId="32069CF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13C1FD" w14:textId="70596F1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05A868" w14:textId="77777777" w:rsidR="00C27723" w:rsidRPr="00326F20" w:rsidRDefault="00C27723" w:rsidP="00D72EEC">
            <w:pPr>
              <w:jc w:val="center"/>
              <w:rPr>
                <w:sz w:val="22"/>
                <w:szCs w:val="22"/>
              </w:rPr>
            </w:pPr>
            <w:r w:rsidRPr="00326F20">
              <w:rPr>
                <w:sz w:val="22"/>
                <w:szCs w:val="22"/>
              </w:rPr>
              <w:t>Max(40)</w:t>
            </w:r>
          </w:p>
        </w:tc>
        <w:tc>
          <w:tcPr>
            <w:tcW w:w="1841" w:type="dxa"/>
            <w:tcBorders>
              <w:top w:val="single" w:sz="4" w:space="0" w:color="BFBFBF"/>
              <w:left w:val="single" w:sz="6" w:space="0" w:color="auto"/>
              <w:bottom w:val="single" w:sz="4" w:space="0" w:color="BFBFBF"/>
              <w:right w:val="single" w:sz="12" w:space="0" w:color="auto"/>
            </w:tcBorders>
            <w:vAlign w:val="center"/>
          </w:tcPr>
          <w:p w14:paraId="211A58AE" w14:textId="77777777" w:rsidR="00C27723" w:rsidRPr="00326F20" w:rsidRDefault="00C27723" w:rsidP="00D72EEC">
            <w:pPr>
              <w:jc w:val="center"/>
              <w:rPr>
                <w:sz w:val="22"/>
                <w:szCs w:val="22"/>
              </w:rPr>
            </w:pPr>
          </w:p>
        </w:tc>
      </w:tr>
      <w:tr w:rsidR="00C27723" w:rsidRPr="00326F20" w14:paraId="37A850A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00E748" w14:textId="77777777" w:rsidR="00C27723" w:rsidRPr="00326F20" w:rsidRDefault="00C27723" w:rsidP="00D72EEC">
            <w:pPr>
              <w:jc w:val="center"/>
              <w:rPr>
                <w:sz w:val="22"/>
                <w:szCs w:val="22"/>
              </w:rPr>
            </w:pPr>
            <w:r w:rsidRPr="00326F20">
              <w:rPr>
                <w:sz w:val="22"/>
                <w:szCs w:val="22"/>
              </w:rPr>
              <w:lastRenderedPageBreak/>
              <w:t>5.45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B59091" w14:textId="77777777" w:rsidR="00C27723" w:rsidRPr="00326F20" w:rsidRDefault="00C27723" w:rsidP="00D72EEC">
            <w:pPr>
              <w:rPr>
                <w:sz w:val="22"/>
                <w:szCs w:val="22"/>
              </w:rPr>
            </w:pPr>
            <w:r w:rsidRPr="00326F20">
              <w:rPr>
                <w:sz w:val="22"/>
                <w:szCs w:val="22"/>
              </w:rPr>
              <w:t xml:space="preserve">Frequency range for PLC use </w:t>
            </w:r>
          </w:p>
        </w:tc>
        <w:tc>
          <w:tcPr>
            <w:tcW w:w="978" w:type="dxa"/>
            <w:tcBorders>
              <w:top w:val="single" w:sz="4" w:space="0" w:color="BFBFBF"/>
              <w:left w:val="single" w:sz="6" w:space="0" w:color="auto"/>
              <w:bottom w:val="single" w:sz="4" w:space="0" w:color="BFBFBF"/>
              <w:right w:val="single" w:sz="6" w:space="0" w:color="auto"/>
            </w:tcBorders>
          </w:tcPr>
          <w:p w14:paraId="16D3F1C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77FB98" w14:textId="42C19091" w:rsidR="00C27723" w:rsidRPr="00326F20" w:rsidRDefault="00C27723" w:rsidP="00D72EEC">
            <w:pPr>
              <w:jc w:val="center"/>
              <w:rPr>
                <w:sz w:val="22"/>
                <w:szCs w:val="22"/>
              </w:rPr>
            </w:pPr>
            <w:r w:rsidRPr="00326F20">
              <w:rPr>
                <w:sz w:val="22"/>
                <w:szCs w:val="22"/>
              </w:rPr>
              <w:t>KHz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FBC5C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DFD2D7" w14:textId="77777777" w:rsidR="00C27723" w:rsidRPr="00326F20" w:rsidRDefault="00C27723" w:rsidP="00D72EEC">
            <w:pPr>
              <w:jc w:val="center"/>
              <w:rPr>
                <w:sz w:val="22"/>
                <w:szCs w:val="22"/>
              </w:rPr>
            </w:pPr>
          </w:p>
        </w:tc>
      </w:tr>
      <w:tr w:rsidR="00C27723" w:rsidRPr="00326F20" w14:paraId="69754B8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2A181D" w14:textId="77777777" w:rsidR="00C27723" w:rsidRPr="00326F20" w:rsidRDefault="00C27723" w:rsidP="00D72EEC">
            <w:pPr>
              <w:jc w:val="center"/>
              <w:rPr>
                <w:sz w:val="22"/>
                <w:szCs w:val="22"/>
              </w:rPr>
            </w:pPr>
            <w:r w:rsidRPr="00326F20">
              <w:rPr>
                <w:sz w:val="22"/>
                <w:szCs w:val="22"/>
              </w:rPr>
              <w:t>5.46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EBF265" w14:textId="77777777" w:rsidR="00C27723" w:rsidRPr="00326F20" w:rsidRDefault="00C27723" w:rsidP="00D72EEC">
            <w:pPr>
              <w:rPr>
                <w:sz w:val="22"/>
                <w:szCs w:val="22"/>
              </w:rPr>
            </w:pPr>
            <w:r w:rsidRPr="00326F20">
              <w:rPr>
                <w:sz w:val="22"/>
                <w:szCs w:val="22"/>
              </w:rPr>
              <w:t xml:space="preserve">Equipment series resistance for 35-450 KHz </w:t>
            </w:r>
          </w:p>
        </w:tc>
        <w:tc>
          <w:tcPr>
            <w:tcW w:w="978" w:type="dxa"/>
            <w:tcBorders>
              <w:top w:val="single" w:sz="4" w:space="0" w:color="BFBFBF"/>
              <w:left w:val="single" w:sz="6" w:space="0" w:color="auto"/>
              <w:bottom w:val="single" w:sz="4" w:space="0" w:color="BFBFBF"/>
              <w:right w:val="single" w:sz="6" w:space="0" w:color="auto"/>
            </w:tcBorders>
          </w:tcPr>
          <w:p w14:paraId="0313A32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BEC8B6" w14:textId="5BEF36BC" w:rsidR="00C27723" w:rsidRPr="00326F20" w:rsidRDefault="00C27723" w:rsidP="00D72EEC">
            <w:pPr>
              <w:jc w:val="center"/>
              <w:rPr>
                <w:sz w:val="22"/>
                <w:szCs w:val="22"/>
              </w:rPr>
            </w:pPr>
            <w:r w:rsidRPr="00326F20">
              <w:rPr>
                <w:sz w:val="22"/>
                <w:szCs w:val="22"/>
              </w:rPr>
              <w:t>Ohm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26B48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E9552C" w14:textId="77777777" w:rsidR="00C27723" w:rsidRPr="00326F20" w:rsidRDefault="00C27723" w:rsidP="00D72EEC">
            <w:pPr>
              <w:jc w:val="center"/>
              <w:rPr>
                <w:sz w:val="22"/>
                <w:szCs w:val="22"/>
              </w:rPr>
            </w:pPr>
          </w:p>
        </w:tc>
      </w:tr>
      <w:tr w:rsidR="00C27723" w:rsidRPr="00326F20" w14:paraId="545B7F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E066DE" w14:textId="77777777" w:rsidR="00C27723" w:rsidRPr="00326F20" w:rsidRDefault="00C27723" w:rsidP="00D72EEC">
            <w:pPr>
              <w:jc w:val="center"/>
              <w:rPr>
                <w:sz w:val="22"/>
                <w:szCs w:val="22"/>
              </w:rPr>
            </w:pPr>
            <w:r w:rsidRPr="00326F20">
              <w:rPr>
                <w:sz w:val="22"/>
                <w:szCs w:val="22"/>
              </w:rPr>
              <w:t>5.47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D73C25" w14:textId="77777777" w:rsidR="00C27723" w:rsidRPr="00326F20" w:rsidRDefault="00C27723" w:rsidP="00D72EEC">
            <w:pPr>
              <w:rPr>
                <w:sz w:val="22"/>
                <w:szCs w:val="22"/>
              </w:rPr>
            </w:pPr>
            <w:r w:rsidRPr="00326F20">
              <w:rPr>
                <w:sz w:val="22"/>
                <w:szCs w:val="22"/>
              </w:rPr>
              <w:t xml:space="preserve">Natural frequency </w:t>
            </w:r>
          </w:p>
        </w:tc>
        <w:tc>
          <w:tcPr>
            <w:tcW w:w="978" w:type="dxa"/>
            <w:tcBorders>
              <w:top w:val="single" w:sz="4" w:space="0" w:color="BFBFBF"/>
              <w:left w:val="single" w:sz="6" w:space="0" w:color="auto"/>
              <w:bottom w:val="single" w:sz="4" w:space="0" w:color="BFBFBF"/>
              <w:right w:val="single" w:sz="6" w:space="0" w:color="auto"/>
            </w:tcBorders>
          </w:tcPr>
          <w:p w14:paraId="4BF7E2C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2B4E0D" w14:textId="23674612" w:rsidR="00C27723" w:rsidRPr="00326F20" w:rsidRDefault="00C27723" w:rsidP="00D72EEC">
            <w:pPr>
              <w:jc w:val="center"/>
              <w:rPr>
                <w:sz w:val="22"/>
                <w:szCs w:val="22"/>
              </w:rPr>
            </w:pPr>
            <w:r w:rsidRPr="00326F20">
              <w:rPr>
                <w:sz w:val="22"/>
                <w:szCs w:val="22"/>
              </w:rPr>
              <w:t>MHz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5E372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7773C93" w14:textId="77777777" w:rsidR="00C27723" w:rsidRPr="00326F20" w:rsidRDefault="00C27723" w:rsidP="00D72EEC">
            <w:pPr>
              <w:jc w:val="center"/>
              <w:rPr>
                <w:sz w:val="22"/>
                <w:szCs w:val="22"/>
              </w:rPr>
            </w:pPr>
            <w:r w:rsidRPr="00326F20">
              <w:rPr>
                <w:sz w:val="22"/>
                <w:szCs w:val="22"/>
              </w:rPr>
              <w:t> </w:t>
            </w:r>
          </w:p>
        </w:tc>
      </w:tr>
      <w:tr w:rsidR="00C27723" w:rsidRPr="00326F20" w14:paraId="7D79D5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3E43D3" w14:textId="77777777" w:rsidR="00C27723" w:rsidRPr="00326F20" w:rsidRDefault="00C27723" w:rsidP="00D72EEC">
            <w:pPr>
              <w:jc w:val="center"/>
              <w:rPr>
                <w:sz w:val="22"/>
                <w:szCs w:val="22"/>
              </w:rPr>
            </w:pPr>
            <w:r w:rsidRPr="00326F20">
              <w:rPr>
                <w:sz w:val="22"/>
                <w:szCs w:val="22"/>
              </w:rPr>
              <w:t>5.48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BCDB08" w14:textId="77777777" w:rsidR="00C27723" w:rsidRPr="00326F20" w:rsidRDefault="00C27723" w:rsidP="00D72EEC">
            <w:pPr>
              <w:rPr>
                <w:sz w:val="22"/>
                <w:szCs w:val="22"/>
              </w:rPr>
            </w:pPr>
            <w:r w:rsidRPr="00326F20">
              <w:rPr>
                <w:sz w:val="22"/>
                <w:szCs w:val="22"/>
              </w:rPr>
              <w:t xml:space="preserve">Intermediate stage voltage </w:t>
            </w:r>
          </w:p>
        </w:tc>
        <w:tc>
          <w:tcPr>
            <w:tcW w:w="978" w:type="dxa"/>
            <w:tcBorders>
              <w:top w:val="single" w:sz="4" w:space="0" w:color="BFBFBF"/>
              <w:left w:val="single" w:sz="6" w:space="0" w:color="auto"/>
              <w:bottom w:val="single" w:sz="4" w:space="0" w:color="BFBFBF"/>
              <w:right w:val="single" w:sz="6" w:space="0" w:color="auto"/>
            </w:tcBorders>
          </w:tcPr>
          <w:p w14:paraId="158EECC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2B9287" w14:textId="7FC3CCA6"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A12FF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4B9F85C" w14:textId="77777777" w:rsidR="00C27723" w:rsidRPr="00326F20" w:rsidRDefault="00C27723" w:rsidP="00D72EEC">
            <w:pPr>
              <w:jc w:val="center"/>
              <w:rPr>
                <w:sz w:val="22"/>
                <w:szCs w:val="22"/>
              </w:rPr>
            </w:pPr>
            <w:r w:rsidRPr="00326F20">
              <w:rPr>
                <w:sz w:val="22"/>
                <w:szCs w:val="22"/>
              </w:rPr>
              <w:t> </w:t>
            </w:r>
          </w:p>
        </w:tc>
      </w:tr>
      <w:tr w:rsidR="00C27723" w:rsidRPr="00326F20" w14:paraId="5E6D0EC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F73E23" w14:textId="77777777" w:rsidR="00C27723" w:rsidRPr="00326F20" w:rsidRDefault="00C27723" w:rsidP="00D72EEC">
            <w:pPr>
              <w:jc w:val="center"/>
              <w:rPr>
                <w:sz w:val="22"/>
                <w:szCs w:val="22"/>
              </w:rPr>
            </w:pPr>
            <w:r w:rsidRPr="00326F20">
              <w:rPr>
                <w:sz w:val="22"/>
                <w:szCs w:val="22"/>
              </w:rPr>
              <w:t>5.49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17939D" w14:textId="77777777" w:rsidR="00C27723" w:rsidRPr="00326F20" w:rsidRDefault="00C27723" w:rsidP="00D72EEC">
            <w:pPr>
              <w:rPr>
                <w:sz w:val="22"/>
                <w:szCs w:val="22"/>
              </w:rPr>
            </w:pPr>
            <w:r w:rsidRPr="00326F20">
              <w:rPr>
                <w:sz w:val="22"/>
                <w:szCs w:val="22"/>
              </w:rPr>
              <w:t xml:space="preserve">Attenuation of intermediate voltage transformer within 35-450 KHz </w:t>
            </w:r>
          </w:p>
        </w:tc>
        <w:tc>
          <w:tcPr>
            <w:tcW w:w="978" w:type="dxa"/>
            <w:tcBorders>
              <w:top w:val="single" w:sz="4" w:space="0" w:color="BFBFBF"/>
              <w:left w:val="single" w:sz="6" w:space="0" w:color="auto"/>
              <w:bottom w:val="single" w:sz="4" w:space="0" w:color="BFBFBF"/>
              <w:right w:val="single" w:sz="6" w:space="0" w:color="auto"/>
            </w:tcBorders>
          </w:tcPr>
          <w:p w14:paraId="4CC2CBC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86D223" w14:textId="271E3422" w:rsidR="00C27723" w:rsidRPr="00326F20" w:rsidRDefault="00C27723" w:rsidP="00D72EEC">
            <w:pPr>
              <w:jc w:val="center"/>
              <w:rPr>
                <w:sz w:val="22"/>
                <w:szCs w:val="22"/>
              </w:rPr>
            </w:pPr>
            <w:r w:rsidRPr="00326F20">
              <w:rPr>
                <w:sz w:val="22"/>
                <w:szCs w:val="22"/>
              </w:rPr>
              <w:t>dB</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387C5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D0686C5" w14:textId="77777777" w:rsidR="00C27723" w:rsidRPr="00326F20" w:rsidRDefault="00C27723" w:rsidP="00D72EEC">
            <w:pPr>
              <w:jc w:val="center"/>
              <w:rPr>
                <w:sz w:val="22"/>
                <w:szCs w:val="22"/>
              </w:rPr>
            </w:pPr>
            <w:r w:rsidRPr="00326F20">
              <w:rPr>
                <w:sz w:val="22"/>
                <w:szCs w:val="22"/>
              </w:rPr>
              <w:t> </w:t>
            </w:r>
          </w:p>
        </w:tc>
      </w:tr>
      <w:tr w:rsidR="00C27723" w:rsidRPr="00326F20" w14:paraId="7DDB5A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DBDE21" w14:textId="77777777" w:rsidR="00C27723" w:rsidRPr="00326F20" w:rsidRDefault="00C27723" w:rsidP="00D72EEC">
            <w:pPr>
              <w:jc w:val="center"/>
              <w:rPr>
                <w:sz w:val="22"/>
                <w:szCs w:val="22"/>
              </w:rPr>
            </w:pPr>
            <w:r w:rsidRPr="00326F20">
              <w:rPr>
                <w:sz w:val="22"/>
                <w:szCs w:val="22"/>
              </w:rPr>
              <w:t>5.50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E54D90" w14:textId="77777777" w:rsidR="00C27723" w:rsidRPr="00326F20" w:rsidRDefault="00C27723" w:rsidP="00D72EEC">
            <w:pPr>
              <w:rPr>
                <w:sz w:val="22"/>
                <w:szCs w:val="22"/>
              </w:rPr>
            </w:pPr>
            <w:r w:rsidRPr="00326F20">
              <w:rPr>
                <w:sz w:val="22"/>
                <w:szCs w:val="22"/>
              </w:rPr>
              <w:t>Max. insertion loss when used for PLC</w:t>
            </w:r>
          </w:p>
        </w:tc>
        <w:tc>
          <w:tcPr>
            <w:tcW w:w="978" w:type="dxa"/>
            <w:tcBorders>
              <w:top w:val="single" w:sz="4" w:space="0" w:color="BFBFBF"/>
              <w:left w:val="single" w:sz="6" w:space="0" w:color="auto"/>
              <w:bottom w:val="single" w:sz="4" w:space="0" w:color="BFBFBF"/>
              <w:right w:val="single" w:sz="6" w:space="0" w:color="auto"/>
            </w:tcBorders>
          </w:tcPr>
          <w:p w14:paraId="564467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DD6249" w14:textId="68105972" w:rsidR="00C27723" w:rsidRPr="00326F20" w:rsidRDefault="00C27723" w:rsidP="00D72EEC">
            <w:pPr>
              <w:jc w:val="center"/>
              <w:rPr>
                <w:sz w:val="22"/>
                <w:szCs w:val="22"/>
              </w:rPr>
            </w:pPr>
            <w:r w:rsidRPr="00326F20">
              <w:rPr>
                <w:sz w:val="22"/>
                <w:szCs w:val="22"/>
              </w:rPr>
              <w:t>dB</w:t>
            </w:r>
          </w:p>
        </w:tc>
        <w:tc>
          <w:tcPr>
            <w:tcW w:w="1856" w:type="dxa"/>
            <w:tcBorders>
              <w:top w:val="single" w:sz="4" w:space="0" w:color="BFBFBF"/>
              <w:left w:val="single" w:sz="6" w:space="0" w:color="auto"/>
              <w:bottom w:val="single" w:sz="4" w:space="0" w:color="BFBFBF"/>
              <w:right w:val="single" w:sz="6" w:space="0" w:color="auto"/>
            </w:tcBorders>
            <w:vAlign w:val="center"/>
          </w:tcPr>
          <w:p w14:paraId="30103D3F" w14:textId="77777777" w:rsidR="00C27723" w:rsidRPr="00326F20" w:rsidRDefault="00C27723" w:rsidP="00D72EEC">
            <w:pPr>
              <w:spacing w:line="240" w:lineRule="exact"/>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7A0A7299" w14:textId="77777777" w:rsidR="00C27723" w:rsidRPr="00326F20" w:rsidRDefault="00C27723" w:rsidP="00D72EEC">
            <w:pPr>
              <w:jc w:val="center"/>
              <w:rPr>
                <w:sz w:val="22"/>
                <w:szCs w:val="22"/>
              </w:rPr>
            </w:pPr>
            <w:r w:rsidRPr="00326F20">
              <w:rPr>
                <w:sz w:val="22"/>
                <w:szCs w:val="22"/>
              </w:rPr>
              <w:t> </w:t>
            </w:r>
          </w:p>
        </w:tc>
      </w:tr>
      <w:tr w:rsidR="00C27723" w:rsidRPr="00326F20" w14:paraId="269E0A1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1F87A0" w14:textId="77777777" w:rsidR="00C27723" w:rsidRPr="00326F20" w:rsidRDefault="00C27723" w:rsidP="00D72EEC">
            <w:pPr>
              <w:jc w:val="center"/>
              <w:rPr>
                <w:sz w:val="22"/>
                <w:szCs w:val="22"/>
              </w:rPr>
            </w:pPr>
            <w:r w:rsidRPr="00326F20">
              <w:rPr>
                <w:sz w:val="22"/>
                <w:szCs w:val="22"/>
              </w:rPr>
              <w:t>5.51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A2FB23" w14:textId="77777777" w:rsidR="00C27723" w:rsidRPr="00326F20" w:rsidRDefault="00C27723" w:rsidP="00D72EEC">
            <w:pPr>
              <w:rPr>
                <w:sz w:val="22"/>
                <w:szCs w:val="22"/>
              </w:rPr>
            </w:pPr>
            <w:r w:rsidRPr="00326F20">
              <w:rPr>
                <w:sz w:val="22"/>
                <w:szCs w:val="22"/>
              </w:rPr>
              <w:t>Whether intermediate tap is brought out?  (Yes / No)</w:t>
            </w:r>
          </w:p>
        </w:tc>
        <w:tc>
          <w:tcPr>
            <w:tcW w:w="978" w:type="dxa"/>
            <w:tcBorders>
              <w:top w:val="single" w:sz="4" w:space="0" w:color="BFBFBF"/>
              <w:left w:val="single" w:sz="6" w:space="0" w:color="auto"/>
              <w:bottom w:val="single" w:sz="4" w:space="0" w:color="BFBFBF"/>
              <w:right w:val="single" w:sz="6" w:space="0" w:color="auto"/>
            </w:tcBorders>
          </w:tcPr>
          <w:p w14:paraId="0CDDF36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894AC7" w14:textId="1945266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067EB3"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40375AAA" w14:textId="77777777" w:rsidR="00C27723" w:rsidRPr="00326F20" w:rsidRDefault="00C27723" w:rsidP="00D72EEC">
            <w:pPr>
              <w:jc w:val="center"/>
              <w:rPr>
                <w:sz w:val="22"/>
                <w:szCs w:val="22"/>
              </w:rPr>
            </w:pPr>
            <w:r w:rsidRPr="00326F20">
              <w:rPr>
                <w:sz w:val="22"/>
                <w:szCs w:val="22"/>
              </w:rPr>
              <w:t> </w:t>
            </w:r>
          </w:p>
        </w:tc>
      </w:tr>
      <w:tr w:rsidR="00C27723" w:rsidRPr="00326F20" w14:paraId="54B0B871" w14:textId="77777777" w:rsidTr="00C27723">
        <w:trPr>
          <w:trHeight w:val="567"/>
        </w:trPr>
        <w:tc>
          <w:tcPr>
            <w:tcW w:w="978" w:type="dxa"/>
            <w:gridSpan w:val="2"/>
            <w:tcBorders>
              <w:top w:val="single" w:sz="4" w:space="0" w:color="BFBFBF"/>
              <w:left w:val="single" w:sz="12" w:space="0" w:color="auto"/>
              <w:bottom w:val="single" w:sz="4" w:space="0" w:color="BFBFBF"/>
              <w:right w:val="single" w:sz="12" w:space="0" w:color="auto"/>
            </w:tcBorders>
          </w:tcPr>
          <w:p w14:paraId="78126D8F" w14:textId="77777777" w:rsidR="00C27723" w:rsidRPr="00326F20" w:rsidRDefault="00C27723" w:rsidP="00D72EEC">
            <w:pPr>
              <w:jc w:val="left"/>
              <w:rPr>
                <w:sz w:val="22"/>
                <w:szCs w:val="22"/>
              </w:rPr>
            </w:pPr>
          </w:p>
        </w:tc>
        <w:tc>
          <w:tcPr>
            <w:tcW w:w="9690" w:type="dxa"/>
            <w:gridSpan w:val="6"/>
            <w:tcBorders>
              <w:top w:val="single" w:sz="4" w:space="0" w:color="BFBFBF"/>
              <w:left w:val="single" w:sz="12" w:space="0" w:color="auto"/>
              <w:bottom w:val="single" w:sz="4" w:space="0" w:color="BFBFBF"/>
              <w:right w:val="single" w:sz="12" w:space="0" w:color="auto"/>
            </w:tcBorders>
            <w:vAlign w:val="center"/>
            <w:hideMark/>
          </w:tcPr>
          <w:p w14:paraId="17F6087F" w14:textId="39CFE860" w:rsidR="00C27723" w:rsidRPr="00326F20" w:rsidRDefault="00C27723" w:rsidP="00D72EEC">
            <w:pPr>
              <w:jc w:val="left"/>
              <w:rPr>
                <w:b/>
                <w:bCs/>
                <w:sz w:val="22"/>
                <w:szCs w:val="22"/>
              </w:rPr>
            </w:pPr>
            <w:r w:rsidRPr="00326F20">
              <w:rPr>
                <w:sz w:val="22"/>
                <w:szCs w:val="22"/>
              </w:rPr>
              <w:t>* Min. coupling capacitance of CVT could be changed by manufacture</w:t>
            </w:r>
          </w:p>
        </w:tc>
      </w:tr>
      <w:tr w:rsidR="00C27723" w:rsidRPr="00326F20" w14:paraId="3B1C3D8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AA0ABC2"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0E9E9C0" w14:textId="77777777" w:rsidR="00C27723" w:rsidRPr="00326F20" w:rsidRDefault="00C27723" w:rsidP="00D72EEC">
            <w:pPr>
              <w:rPr>
                <w:b/>
                <w:bCs/>
                <w:sz w:val="22"/>
                <w:szCs w:val="22"/>
              </w:rPr>
            </w:pPr>
            <w:r w:rsidRPr="00326F20">
              <w:rPr>
                <w:b/>
                <w:bCs/>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4E50B6B"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8B92E09" w14:textId="7601FA1C"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327ED75"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hideMark/>
          </w:tcPr>
          <w:p w14:paraId="2DCD6158" w14:textId="77777777" w:rsidR="00C27723" w:rsidRPr="00326F20" w:rsidRDefault="00C27723" w:rsidP="00D72EEC">
            <w:pPr>
              <w:jc w:val="center"/>
              <w:rPr>
                <w:b/>
                <w:bCs/>
                <w:sz w:val="22"/>
                <w:szCs w:val="22"/>
              </w:rPr>
            </w:pPr>
            <w:r w:rsidRPr="00326F20">
              <w:rPr>
                <w:b/>
                <w:bCs/>
                <w:sz w:val="22"/>
                <w:szCs w:val="22"/>
              </w:rPr>
              <w:t> </w:t>
            </w:r>
          </w:p>
        </w:tc>
      </w:tr>
      <w:tr w:rsidR="00C27723" w:rsidRPr="00326F20" w14:paraId="5D3E4B9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70EBE9" w14:textId="77777777" w:rsidR="00C27723" w:rsidRPr="00326F20" w:rsidRDefault="00C27723" w:rsidP="00D72EEC">
            <w:pPr>
              <w:jc w:val="center"/>
              <w:rPr>
                <w:sz w:val="22"/>
                <w:szCs w:val="22"/>
              </w:rPr>
            </w:pPr>
            <w:r w:rsidRPr="00326F20">
              <w:rPr>
                <w:sz w:val="22"/>
                <w:szCs w:val="22"/>
              </w:rPr>
              <w:t> 5.52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172642"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235D9D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2378EF" w14:textId="21F3DC7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E3433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6B956486" w14:textId="77777777" w:rsidR="00C27723" w:rsidRPr="00326F20" w:rsidRDefault="00C27723" w:rsidP="00D72EEC">
            <w:pPr>
              <w:jc w:val="center"/>
              <w:rPr>
                <w:sz w:val="22"/>
                <w:szCs w:val="22"/>
              </w:rPr>
            </w:pPr>
            <w:r w:rsidRPr="00326F20">
              <w:rPr>
                <w:sz w:val="22"/>
                <w:szCs w:val="22"/>
              </w:rPr>
              <w:t> </w:t>
            </w:r>
          </w:p>
        </w:tc>
      </w:tr>
      <w:tr w:rsidR="00C27723" w:rsidRPr="00326F20" w14:paraId="14DB6A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E68A57" w14:textId="77777777" w:rsidR="00C27723" w:rsidRPr="00326F20" w:rsidRDefault="00C27723" w:rsidP="00D72EEC">
            <w:pPr>
              <w:jc w:val="center"/>
              <w:rPr>
                <w:sz w:val="22"/>
                <w:szCs w:val="22"/>
              </w:rPr>
            </w:pPr>
            <w:r w:rsidRPr="00326F20">
              <w:rPr>
                <w:sz w:val="22"/>
                <w:szCs w:val="22"/>
              </w:rPr>
              <w:t> 5.53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560512"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326AE5F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0D58BB" w14:textId="597D2E6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A11EBE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C94D5D1" w14:textId="77777777" w:rsidR="00C27723" w:rsidRPr="00326F20" w:rsidRDefault="00C27723" w:rsidP="00D72EEC">
            <w:pPr>
              <w:jc w:val="center"/>
              <w:rPr>
                <w:sz w:val="22"/>
                <w:szCs w:val="22"/>
              </w:rPr>
            </w:pPr>
            <w:r w:rsidRPr="00326F20">
              <w:rPr>
                <w:sz w:val="22"/>
                <w:szCs w:val="22"/>
              </w:rPr>
              <w:t> </w:t>
            </w:r>
          </w:p>
        </w:tc>
      </w:tr>
      <w:tr w:rsidR="00C27723" w:rsidRPr="00326F20" w14:paraId="53DD9F9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7E48E2" w14:textId="77777777" w:rsidR="00C27723" w:rsidRPr="00326F20" w:rsidRDefault="00C27723" w:rsidP="00D72EEC">
            <w:pPr>
              <w:jc w:val="center"/>
              <w:rPr>
                <w:sz w:val="22"/>
                <w:szCs w:val="22"/>
              </w:rPr>
            </w:pPr>
            <w:r w:rsidRPr="00326F20">
              <w:rPr>
                <w:sz w:val="22"/>
                <w:szCs w:val="22"/>
              </w:rPr>
              <w:t>5.54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BED97F" w14:textId="77777777" w:rsidR="00C27723" w:rsidRPr="00326F20" w:rsidRDefault="00C27723" w:rsidP="00D72EE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tcPr>
          <w:p w14:paraId="39A3470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AABD57" w14:textId="4A04EA7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2EBB8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FDBF1F2" w14:textId="77777777" w:rsidR="00C27723" w:rsidRPr="00326F20" w:rsidRDefault="00C27723" w:rsidP="00D72EEC">
            <w:pPr>
              <w:jc w:val="center"/>
              <w:rPr>
                <w:sz w:val="22"/>
                <w:szCs w:val="22"/>
              </w:rPr>
            </w:pPr>
            <w:r w:rsidRPr="00326F20">
              <w:rPr>
                <w:sz w:val="22"/>
                <w:szCs w:val="22"/>
              </w:rPr>
              <w:t> </w:t>
            </w:r>
          </w:p>
        </w:tc>
      </w:tr>
      <w:tr w:rsidR="00C27723" w:rsidRPr="00326F20" w14:paraId="5666AE1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40330D" w14:textId="77777777" w:rsidR="00C27723" w:rsidRPr="00326F20" w:rsidRDefault="00C27723" w:rsidP="00D72EEC">
            <w:pPr>
              <w:jc w:val="center"/>
              <w:rPr>
                <w:sz w:val="22"/>
                <w:szCs w:val="22"/>
              </w:rPr>
            </w:pPr>
            <w:r w:rsidRPr="00326F20">
              <w:rPr>
                <w:sz w:val="22"/>
                <w:szCs w:val="22"/>
              </w:rPr>
              <w:t>5.55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F379B3" w14:textId="77777777" w:rsidR="00C27723" w:rsidRPr="00326F20" w:rsidRDefault="00C27723" w:rsidP="00D72EEC">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tcPr>
          <w:p w14:paraId="604F92B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90AB29" w14:textId="47E9683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03034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A1D49F" w14:textId="77777777" w:rsidR="00C27723" w:rsidRPr="00326F20" w:rsidRDefault="00C27723" w:rsidP="00D72EEC">
            <w:pPr>
              <w:jc w:val="center"/>
              <w:rPr>
                <w:sz w:val="22"/>
                <w:szCs w:val="22"/>
              </w:rPr>
            </w:pPr>
          </w:p>
        </w:tc>
      </w:tr>
      <w:tr w:rsidR="00C27723" w:rsidRPr="00326F20" w14:paraId="705A39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3118B2" w14:textId="77777777" w:rsidR="00C27723" w:rsidRPr="00326F20" w:rsidRDefault="00C27723" w:rsidP="00D72EEC">
            <w:pPr>
              <w:jc w:val="center"/>
              <w:rPr>
                <w:sz w:val="22"/>
                <w:szCs w:val="22"/>
              </w:rPr>
            </w:pPr>
            <w:r w:rsidRPr="00326F20">
              <w:rPr>
                <w:sz w:val="22"/>
                <w:szCs w:val="22"/>
              </w:rPr>
              <w:t>5.56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8D3FED" w14:textId="77777777" w:rsidR="00C27723" w:rsidRPr="00326F20" w:rsidRDefault="00C27723" w:rsidP="00D72EEC">
            <w:pPr>
              <w:rPr>
                <w:sz w:val="22"/>
                <w:szCs w:val="22"/>
              </w:rPr>
            </w:pPr>
            <w:r w:rsidRPr="00326F20">
              <w:rPr>
                <w:sz w:val="22"/>
                <w:szCs w:val="22"/>
              </w:rPr>
              <w:t xml:space="preserve">Min. creepage distance </w:t>
            </w:r>
          </w:p>
        </w:tc>
        <w:tc>
          <w:tcPr>
            <w:tcW w:w="978" w:type="dxa"/>
            <w:tcBorders>
              <w:top w:val="single" w:sz="4" w:space="0" w:color="BFBFBF"/>
              <w:left w:val="single" w:sz="6" w:space="0" w:color="auto"/>
              <w:bottom w:val="single" w:sz="4" w:space="0" w:color="BFBFBF"/>
              <w:right w:val="single" w:sz="6" w:space="0" w:color="auto"/>
            </w:tcBorders>
          </w:tcPr>
          <w:p w14:paraId="436FB1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DA4A14" w14:textId="67BC7209"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58B915"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4AC12FF9" w14:textId="77777777" w:rsidR="00C27723" w:rsidRPr="00326F20" w:rsidRDefault="00C27723" w:rsidP="00D72EEC">
            <w:pPr>
              <w:jc w:val="center"/>
              <w:rPr>
                <w:sz w:val="22"/>
                <w:szCs w:val="22"/>
              </w:rPr>
            </w:pPr>
          </w:p>
        </w:tc>
      </w:tr>
      <w:tr w:rsidR="00C27723" w:rsidRPr="00326F20" w14:paraId="7DEED33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4A85A7" w14:textId="77777777" w:rsidR="00C27723" w:rsidRPr="00326F20" w:rsidRDefault="00C27723" w:rsidP="00D72EEC">
            <w:pPr>
              <w:jc w:val="center"/>
              <w:rPr>
                <w:sz w:val="22"/>
                <w:szCs w:val="22"/>
              </w:rPr>
            </w:pPr>
            <w:r w:rsidRPr="00326F20">
              <w:rPr>
                <w:sz w:val="22"/>
                <w:szCs w:val="22"/>
              </w:rPr>
              <w:t>5.57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F635DA" w14:textId="77777777" w:rsidR="00C27723" w:rsidRPr="00326F20" w:rsidRDefault="00C27723" w:rsidP="00D72EE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tcPr>
          <w:p w14:paraId="5355D87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7CD265" w14:textId="2EF04A0E"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A0639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19EEE7" w14:textId="77777777" w:rsidR="00C27723" w:rsidRPr="00326F20" w:rsidRDefault="00C27723" w:rsidP="00D72EEC">
            <w:pPr>
              <w:jc w:val="center"/>
              <w:rPr>
                <w:sz w:val="22"/>
                <w:szCs w:val="22"/>
              </w:rPr>
            </w:pPr>
          </w:p>
        </w:tc>
      </w:tr>
      <w:tr w:rsidR="00C27723" w:rsidRPr="00326F20" w14:paraId="480BD55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2A6AEE" w14:textId="77777777" w:rsidR="00C27723" w:rsidRPr="00326F20" w:rsidRDefault="00C27723" w:rsidP="00D72EEC">
            <w:pPr>
              <w:jc w:val="center"/>
              <w:rPr>
                <w:sz w:val="22"/>
                <w:szCs w:val="22"/>
              </w:rPr>
            </w:pPr>
            <w:r w:rsidRPr="00326F20">
              <w:rPr>
                <w:sz w:val="22"/>
                <w:szCs w:val="22"/>
              </w:rPr>
              <w:t>5.58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5514B0"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5F2C24D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0770D0" w14:textId="1F5D73B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7FC356" w14:textId="77777777" w:rsidR="00C27723" w:rsidRPr="00326F20" w:rsidRDefault="00C27723" w:rsidP="00D72EEC">
            <w:pPr>
              <w:jc w:val="center"/>
              <w:rPr>
                <w:sz w:val="22"/>
                <w:szCs w:val="22"/>
              </w:rPr>
            </w:pPr>
            <w:r w:rsidRPr="00326F20">
              <w:rPr>
                <w:sz w:val="22"/>
                <w:szCs w:val="22"/>
              </w:rPr>
              <w:t>Brown</w:t>
            </w:r>
          </w:p>
        </w:tc>
        <w:tc>
          <w:tcPr>
            <w:tcW w:w="1841" w:type="dxa"/>
            <w:tcBorders>
              <w:top w:val="single" w:sz="4" w:space="0" w:color="BFBFBF"/>
              <w:left w:val="single" w:sz="6" w:space="0" w:color="auto"/>
              <w:bottom w:val="single" w:sz="4" w:space="0" w:color="BFBFBF"/>
              <w:right w:val="single" w:sz="12" w:space="0" w:color="auto"/>
            </w:tcBorders>
            <w:vAlign w:val="center"/>
          </w:tcPr>
          <w:p w14:paraId="0775AA1D" w14:textId="77777777" w:rsidR="00C27723" w:rsidRPr="00326F20" w:rsidRDefault="00C27723" w:rsidP="00D72EEC">
            <w:pPr>
              <w:jc w:val="center"/>
              <w:rPr>
                <w:sz w:val="22"/>
                <w:szCs w:val="22"/>
              </w:rPr>
            </w:pPr>
          </w:p>
        </w:tc>
      </w:tr>
      <w:tr w:rsidR="00C27723" w:rsidRPr="00326F20" w14:paraId="55DD25A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904CE17"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8630D84" w14:textId="77777777" w:rsidR="00C27723" w:rsidRPr="00326F20" w:rsidRDefault="00C27723" w:rsidP="00D72EEC">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35BA0988"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B0A4D88" w14:textId="3B8D45C2"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54D264F"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hideMark/>
          </w:tcPr>
          <w:p w14:paraId="3BC37E9D" w14:textId="77777777" w:rsidR="00C27723" w:rsidRPr="00326F20" w:rsidRDefault="00C27723" w:rsidP="00D72EEC">
            <w:pPr>
              <w:jc w:val="center"/>
              <w:rPr>
                <w:b/>
                <w:bCs/>
                <w:sz w:val="22"/>
                <w:szCs w:val="22"/>
              </w:rPr>
            </w:pPr>
            <w:r w:rsidRPr="00326F20">
              <w:rPr>
                <w:b/>
                <w:bCs/>
                <w:sz w:val="22"/>
                <w:szCs w:val="22"/>
              </w:rPr>
              <w:t> </w:t>
            </w:r>
          </w:p>
        </w:tc>
      </w:tr>
      <w:tr w:rsidR="00C27723" w:rsidRPr="00326F20" w14:paraId="428849F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FB331E" w14:textId="77777777" w:rsidR="00C27723" w:rsidRPr="00326F20" w:rsidRDefault="00C27723" w:rsidP="00D72EEC">
            <w:pPr>
              <w:jc w:val="center"/>
              <w:rPr>
                <w:sz w:val="22"/>
                <w:szCs w:val="22"/>
              </w:rPr>
            </w:pPr>
            <w:r w:rsidRPr="00326F20">
              <w:rPr>
                <w:sz w:val="22"/>
                <w:szCs w:val="22"/>
              </w:rPr>
              <w:t>5.59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2E4D481" w14:textId="77777777" w:rsidR="00C27723" w:rsidRPr="00326F20" w:rsidRDefault="00C27723" w:rsidP="00D72EEC">
            <w:pPr>
              <w:rPr>
                <w:sz w:val="22"/>
                <w:szCs w:val="22"/>
              </w:rPr>
            </w:pPr>
            <w:r w:rsidRPr="00326F20">
              <w:rPr>
                <w:sz w:val="22"/>
                <w:szCs w:val="22"/>
              </w:rPr>
              <w:t xml:space="preserve">Type and manufacturer of oil for capacitor section </w:t>
            </w:r>
          </w:p>
        </w:tc>
        <w:tc>
          <w:tcPr>
            <w:tcW w:w="978" w:type="dxa"/>
            <w:tcBorders>
              <w:top w:val="single" w:sz="4" w:space="0" w:color="BFBFBF"/>
              <w:left w:val="single" w:sz="6" w:space="0" w:color="auto"/>
              <w:bottom w:val="single" w:sz="4" w:space="0" w:color="BFBFBF"/>
              <w:right w:val="single" w:sz="6" w:space="0" w:color="auto"/>
            </w:tcBorders>
          </w:tcPr>
          <w:p w14:paraId="2025AAA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B8FABC" w14:textId="3D0C690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77B5A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9815AE2" w14:textId="77777777" w:rsidR="00C27723" w:rsidRPr="00326F20" w:rsidRDefault="00C27723" w:rsidP="00D72EEC">
            <w:pPr>
              <w:jc w:val="center"/>
              <w:rPr>
                <w:sz w:val="22"/>
                <w:szCs w:val="22"/>
              </w:rPr>
            </w:pPr>
            <w:r w:rsidRPr="00326F20">
              <w:rPr>
                <w:sz w:val="22"/>
                <w:szCs w:val="22"/>
              </w:rPr>
              <w:t> </w:t>
            </w:r>
          </w:p>
        </w:tc>
      </w:tr>
      <w:tr w:rsidR="00C27723" w:rsidRPr="00326F20" w14:paraId="6B08BD1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89AB73" w14:textId="77777777" w:rsidR="00C27723" w:rsidRPr="00326F20" w:rsidRDefault="00C27723" w:rsidP="00D72EEC">
            <w:pPr>
              <w:jc w:val="center"/>
              <w:rPr>
                <w:sz w:val="22"/>
                <w:szCs w:val="22"/>
              </w:rPr>
            </w:pPr>
            <w:r w:rsidRPr="00326F20">
              <w:rPr>
                <w:sz w:val="22"/>
                <w:szCs w:val="22"/>
              </w:rPr>
              <w:t>5.60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8308C9" w14:textId="77777777" w:rsidR="00C27723" w:rsidRPr="00326F20" w:rsidRDefault="00C27723" w:rsidP="00D72EEC">
            <w:pPr>
              <w:rPr>
                <w:sz w:val="22"/>
                <w:szCs w:val="22"/>
              </w:rPr>
            </w:pPr>
            <w:r w:rsidRPr="00326F20">
              <w:rPr>
                <w:sz w:val="22"/>
                <w:szCs w:val="22"/>
              </w:rPr>
              <w:t>Type and manufacturer of oil for intermediate section</w:t>
            </w:r>
          </w:p>
        </w:tc>
        <w:tc>
          <w:tcPr>
            <w:tcW w:w="978" w:type="dxa"/>
            <w:tcBorders>
              <w:top w:val="single" w:sz="4" w:space="0" w:color="BFBFBF"/>
              <w:left w:val="single" w:sz="6" w:space="0" w:color="auto"/>
              <w:bottom w:val="single" w:sz="4" w:space="0" w:color="BFBFBF"/>
              <w:right w:val="single" w:sz="6" w:space="0" w:color="auto"/>
            </w:tcBorders>
          </w:tcPr>
          <w:p w14:paraId="7520D5F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F4CEBA" w14:textId="6010873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AB946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568A82F" w14:textId="77777777" w:rsidR="00C27723" w:rsidRPr="00326F20" w:rsidRDefault="00C27723" w:rsidP="00D72EEC">
            <w:pPr>
              <w:jc w:val="center"/>
              <w:rPr>
                <w:sz w:val="22"/>
                <w:szCs w:val="22"/>
              </w:rPr>
            </w:pPr>
            <w:r w:rsidRPr="00326F20">
              <w:rPr>
                <w:sz w:val="22"/>
                <w:szCs w:val="22"/>
              </w:rPr>
              <w:t> </w:t>
            </w:r>
          </w:p>
        </w:tc>
      </w:tr>
      <w:tr w:rsidR="00C27723" w:rsidRPr="00326F20" w14:paraId="0C9B1C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4BB130" w14:textId="77777777" w:rsidR="00C27723" w:rsidRPr="00326F20" w:rsidRDefault="00C27723" w:rsidP="00D72EEC">
            <w:pPr>
              <w:jc w:val="center"/>
              <w:rPr>
                <w:sz w:val="22"/>
                <w:szCs w:val="22"/>
              </w:rPr>
            </w:pPr>
            <w:r w:rsidRPr="00326F20">
              <w:rPr>
                <w:sz w:val="22"/>
                <w:szCs w:val="22"/>
              </w:rPr>
              <w:t>5.61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D96C5B" w14:textId="77777777" w:rsidR="00C27723" w:rsidRPr="00326F20" w:rsidRDefault="00C27723" w:rsidP="00D72EEC">
            <w:pPr>
              <w:rPr>
                <w:sz w:val="22"/>
                <w:szCs w:val="22"/>
              </w:rPr>
            </w:pPr>
            <w:r w:rsidRPr="00326F20">
              <w:rPr>
                <w:sz w:val="22"/>
                <w:szCs w:val="22"/>
              </w:rPr>
              <w:t>Whether oil level indicator is provided? (Yes / No)</w:t>
            </w:r>
          </w:p>
        </w:tc>
        <w:tc>
          <w:tcPr>
            <w:tcW w:w="978" w:type="dxa"/>
            <w:tcBorders>
              <w:top w:val="single" w:sz="4" w:space="0" w:color="BFBFBF"/>
              <w:left w:val="single" w:sz="6" w:space="0" w:color="auto"/>
              <w:bottom w:val="single" w:sz="4" w:space="0" w:color="BFBFBF"/>
              <w:right w:val="single" w:sz="6" w:space="0" w:color="auto"/>
            </w:tcBorders>
          </w:tcPr>
          <w:p w14:paraId="0E19EE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1ECACE" w14:textId="07BD8EBF" w:rsidR="00C27723" w:rsidRPr="00326F20" w:rsidRDefault="00C27723" w:rsidP="00D72EEC">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572278" w14:textId="6289ED40" w:rsidR="00C27723" w:rsidRPr="00326F20" w:rsidRDefault="00C27723" w:rsidP="00D72EEC">
            <w:pPr>
              <w:jc w:val="center"/>
              <w:rPr>
                <w:sz w:val="22"/>
                <w:szCs w:val="22"/>
              </w:rPr>
            </w:pPr>
            <w:r w:rsidRPr="00326F20">
              <w:rPr>
                <w:sz w:val="22"/>
                <w:szCs w:val="22"/>
              </w:rPr>
              <w:t> Yes</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4D22326" w14:textId="77777777" w:rsidR="00C27723" w:rsidRPr="00326F20" w:rsidRDefault="00C27723" w:rsidP="00D72EEC">
            <w:pPr>
              <w:jc w:val="center"/>
              <w:rPr>
                <w:sz w:val="22"/>
                <w:szCs w:val="22"/>
              </w:rPr>
            </w:pPr>
            <w:r w:rsidRPr="00326F20">
              <w:rPr>
                <w:sz w:val="22"/>
                <w:szCs w:val="22"/>
              </w:rPr>
              <w:t> </w:t>
            </w:r>
          </w:p>
        </w:tc>
      </w:tr>
      <w:tr w:rsidR="00C27723" w:rsidRPr="00326F20" w14:paraId="044C4AD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95E7F5" w14:textId="77777777" w:rsidR="00C27723" w:rsidRPr="00326F20" w:rsidRDefault="00C27723" w:rsidP="00D72EEC">
            <w:pPr>
              <w:jc w:val="center"/>
              <w:rPr>
                <w:sz w:val="22"/>
                <w:szCs w:val="22"/>
              </w:rPr>
            </w:pPr>
            <w:r w:rsidRPr="00326F20">
              <w:rPr>
                <w:sz w:val="22"/>
                <w:szCs w:val="22"/>
              </w:rPr>
              <w:t>5.62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2F07F83" w14:textId="77777777" w:rsidR="00C27723" w:rsidRPr="00326F20" w:rsidRDefault="00C27723" w:rsidP="00D72EEC">
            <w:pPr>
              <w:rPr>
                <w:sz w:val="22"/>
                <w:szCs w:val="22"/>
              </w:rPr>
            </w:pPr>
            <w:r w:rsidRPr="00326F20">
              <w:rPr>
                <w:sz w:val="22"/>
                <w:szCs w:val="22"/>
              </w:rPr>
              <w:t xml:space="preserve">Class and grade of insulation material used in capacitors </w:t>
            </w:r>
          </w:p>
        </w:tc>
        <w:tc>
          <w:tcPr>
            <w:tcW w:w="978" w:type="dxa"/>
            <w:tcBorders>
              <w:top w:val="single" w:sz="4" w:space="0" w:color="BFBFBF"/>
              <w:left w:val="single" w:sz="6" w:space="0" w:color="auto"/>
              <w:bottom w:val="single" w:sz="4" w:space="0" w:color="BFBFBF"/>
              <w:right w:val="single" w:sz="6" w:space="0" w:color="auto"/>
            </w:tcBorders>
          </w:tcPr>
          <w:p w14:paraId="7755274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58B8CD" w14:textId="13DBEE6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B6861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A43C0E8" w14:textId="77777777" w:rsidR="00C27723" w:rsidRPr="00326F20" w:rsidRDefault="00C27723" w:rsidP="00D72EEC">
            <w:pPr>
              <w:jc w:val="center"/>
              <w:rPr>
                <w:sz w:val="22"/>
                <w:szCs w:val="22"/>
              </w:rPr>
            </w:pPr>
            <w:r w:rsidRPr="00326F20">
              <w:rPr>
                <w:sz w:val="22"/>
                <w:szCs w:val="22"/>
              </w:rPr>
              <w:t> </w:t>
            </w:r>
          </w:p>
        </w:tc>
      </w:tr>
      <w:tr w:rsidR="00C27723" w:rsidRPr="00326F20" w14:paraId="2E0781A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E0DE2B" w14:textId="77777777" w:rsidR="00C27723" w:rsidRPr="00326F20" w:rsidRDefault="00C27723" w:rsidP="00D72EEC">
            <w:pPr>
              <w:jc w:val="center"/>
              <w:rPr>
                <w:sz w:val="22"/>
                <w:szCs w:val="22"/>
              </w:rPr>
            </w:pPr>
            <w:r w:rsidRPr="00326F20">
              <w:rPr>
                <w:sz w:val="22"/>
                <w:szCs w:val="22"/>
              </w:rPr>
              <w:lastRenderedPageBreak/>
              <w:t>5.63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B80850" w14:textId="77777777" w:rsidR="00C27723" w:rsidRPr="00326F20" w:rsidRDefault="00C27723" w:rsidP="00D72EEC">
            <w:pPr>
              <w:rPr>
                <w:sz w:val="22"/>
                <w:szCs w:val="22"/>
              </w:rPr>
            </w:pPr>
            <w:r w:rsidRPr="00326F20">
              <w:rPr>
                <w:sz w:val="22"/>
                <w:szCs w:val="22"/>
              </w:rPr>
              <w:t xml:space="preserve">Permitted inclination during transport/ storage </w:t>
            </w:r>
          </w:p>
        </w:tc>
        <w:tc>
          <w:tcPr>
            <w:tcW w:w="978" w:type="dxa"/>
            <w:tcBorders>
              <w:top w:val="single" w:sz="4" w:space="0" w:color="BFBFBF"/>
              <w:left w:val="single" w:sz="6" w:space="0" w:color="auto"/>
              <w:bottom w:val="single" w:sz="4" w:space="0" w:color="BFBFBF"/>
              <w:right w:val="single" w:sz="6" w:space="0" w:color="auto"/>
            </w:tcBorders>
          </w:tcPr>
          <w:p w14:paraId="3CCA97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23C618" w14:textId="18D19EED" w:rsidR="00C27723" w:rsidRPr="00326F20" w:rsidRDefault="00C27723" w:rsidP="00D72EEC">
            <w:pPr>
              <w:jc w:val="center"/>
              <w:rPr>
                <w:sz w:val="22"/>
                <w:szCs w:val="22"/>
              </w:rPr>
            </w:pPr>
            <w:r w:rsidRPr="00326F20">
              <w:rPr>
                <w:sz w:val="22"/>
                <w:szCs w:val="22"/>
              </w:rPr>
              <w:t>Degree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73692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696B0C0" w14:textId="77777777" w:rsidR="00C27723" w:rsidRPr="00326F20" w:rsidRDefault="00C27723" w:rsidP="00D72EEC">
            <w:pPr>
              <w:jc w:val="center"/>
              <w:rPr>
                <w:sz w:val="22"/>
                <w:szCs w:val="22"/>
              </w:rPr>
            </w:pPr>
            <w:r w:rsidRPr="00326F20">
              <w:rPr>
                <w:sz w:val="22"/>
                <w:szCs w:val="22"/>
              </w:rPr>
              <w:t> </w:t>
            </w:r>
          </w:p>
        </w:tc>
      </w:tr>
      <w:tr w:rsidR="00C27723" w:rsidRPr="00326F20" w14:paraId="52E6717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05BD94" w14:textId="77777777" w:rsidR="00C27723" w:rsidRPr="00326F20" w:rsidRDefault="00C27723" w:rsidP="00D72EEC">
            <w:pPr>
              <w:jc w:val="center"/>
              <w:rPr>
                <w:sz w:val="22"/>
                <w:szCs w:val="22"/>
              </w:rPr>
            </w:pPr>
            <w:r w:rsidRPr="00326F20">
              <w:rPr>
                <w:sz w:val="22"/>
                <w:szCs w:val="22"/>
              </w:rPr>
              <w:t>5.64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46D5C6" w14:textId="77777777" w:rsidR="00C27723" w:rsidRPr="00326F20" w:rsidRDefault="00C27723" w:rsidP="00D72EEC">
            <w:pPr>
              <w:rPr>
                <w:sz w:val="22"/>
                <w:szCs w:val="22"/>
              </w:rPr>
            </w:pPr>
            <w:r w:rsidRPr="00326F20">
              <w:rPr>
                <w:sz w:val="22"/>
                <w:szCs w:val="22"/>
              </w:rPr>
              <w:t xml:space="preserve">Material of windings </w:t>
            </w:r>
          </w:p>
        </w:tc>
        <w:tc>
          <w:tcPr>
            <w:tcW w:w="978" w:type="dxa"/>
            <w:tcBorders>
              <w:top w:val="single" w:sz="4" w:space="0" w:color="BFBFBF"/>
              <w:left w:val="single" w:sz="6" w:space="0" w:color="auto"/>
              <w:bottom w:val="single" w:sz="4" w:space="0" w:color="BFBFBF"/>
              <w:right w:val="single" w:sz="6" w:space="0" w:color="auto"/>
            </w:tcBorders>
          </w:tcPr>
          <w:p w14:paraId="20EBB5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83BBE9" w14:textId="4325EC6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CCAF3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4B6A9517" w14:textId="77777777" w:rsidR="00C27723" w:rsidRPr="00326F20" w:rsidRDefault="00C27723" w:rsidP="00D72EEC">
            <w:pPr>
              <w:jc w:val="center"/>
              <w:rPr>
                <w:sz w:val="22"/>
                <w:szCs w:val="22"/>
              </w:rPr>
            </w:pPr>
            <w:r w:rsidRPr="00326F20">
              <w:rPr>
                <w:sz w:val="22"/>
                <w:szCs w:val="22"/>
              </w:rPr>
              <w:t> </w:t>
            </w:r>
          </w:p>
        </w:tc>
      </w:tr>
      <w:tr w:rsidR="00C27723" w:rsidRPr="00326F20" w14:paraId="7E3DBB6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9BC176" w14:textId="77777777" w:rsidR="00C27723" w:rsidRPr="00326F20" w:rsidRDefault="00C27723" w:rsidP="00D72EEC">
            <w:pPr>
              <w:jc w:val="center"/>
              <w:rPr>
                <w:sz w:val="22"/>
                <w:szCs w:val="22"/>
              </w:rPr>
            </w:pPr>
            <w:r w:rsidRPr="00326F20">
              <w:rPr>
                <w:sz w:val="22"/>
                <w:szCs w:val="22"/>
              </w:rPr>
              <w:t>5.65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B59C6E7" w14:textId="77777777" w:rsidR="00C27723" w:rsidRPr="00326F20" w:rsidRDefault="00C27723" w:rsidP="00D72EEC">
            <w:pPr>
              <w:rPr>
                <w:sz w:val="22"/>
                <w:szCs w:val="22"/>
              </w:rPr>
            </w:pPr>
            <w:r w:rsidRPr="00326F20">
              <w:rPr>
                <w:sz w:val="22"/>
                <w:szCs w:val="22"/>
              </w:rPr>
              <w:t>Whether CVT is designed to mount line trap on top? (Yes / No)</w:t>
            </w:r>
          </w:p>
        </w:tc>
        <w:tc>
          <w:tcPr>
            <w:tcW w:w="978" w:type="dxa"/>
            <w:tcBorders>
              <w:top w:val="single" w:sz="4" w:space="0" w:color="BFBFBF"/>
              <w:left w:val="single" w:sz="6" w:space="0" w:color="auto"/>
              <w:bottom w:val="single" w:sz="4" w:space="0" w:color="BFBFBF"/>
              <w:right w:val="single" w:sz="6" w:space="0" w:color="auto"/>
            </w:tcBorders>
          </w:tcPr>
          <w:p w14:paraId="78C1CB3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30494A" w14:textId="0D8D174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78464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A2D7DBE" w14:textId="77777777" w:rsidR="00C27723" w:rsidRPr="00326F20" w:rsidRDefault="00C27723" w:rsidP="00D72EEC">
            <w:pPr>
              <w:jc w:val="center"/>
              <w:rPr>
                <w:sz w:val="22"/>
                <w:szCs w:val="22"/>
              </w:rPr>
            </w:pPr>
            <w:r w:rsidRPr="00326F20">
              <w:rPr>
                <w:sz w:val="22"/>
                <w:szCs w:val="22"/>
              </w:rPr>
              <w:t> </w:t>
            </w:r>
          </w:p>
        </w:tc>
      </w:tr>
      <w:tr w:rsidR="00C27723" w:rsidRPr="00326F20" w14:paraId="585F43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4B9FBC" w14:textId="77777777" w:rsidR="00C27723" w:rsidRPr="00326F20" w:rsidRDefault="00C27723" w:rsidP="00D72EEC">
            <w:pPr>
              <w:jc w:val="center"/>
              <w:rPr>
                <w:sz w:val="22"/>
                <w:szCs w:val="22"/>
              </w:rPr>
            </w:pPr>
            <w:r w:rsidRPr="00326F20">
              <w:rPr>
                <w:sz w:val="22"/>
                <w:szCs w:val="22"/>
              </w:rPr>
              <w:t>5.66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D3BBB0C" w14:textId="77777777" w:rsidR="00C27723" w:rsidRPr="00326F20" w:rsidRDefault="00C27723" w:rsidP="00D72EEC">
            <w:pPr>
              <w:rPr>
                <w:sz w:val="22"/>
                <w:szCs w:val="22"/>
              </w:rPr>
            </w:pPr>
            <w:r w:rsidRPr="00326F20">
              <w:rPr>
                <w:sz w:val="22"/>
                <w:szCs w:val="22"/>
              </w:rPr>
              <w:t xml:space="preserve">Permissible force at HV terminals </w:t>
            </w:r>
          </w:p>
        </w:tc>
        <w:tc>
          <w:tcPr>
            <w:tcW w:w="978" w:type="dxa"/>
            <w:tcBorders>
              <w:top w:val="single" w:sz="4" w:space="0" w:color="BFBFBF"/>
              <w:left w:val="single" w:sz="6" w:space="0" w:color="auto"/>
              <w:bottom w:val="single" w:sz="4" w:space="0" w:color="BFBFBF"/>
              <w:right w:val="single" w:sz="6" w:space="0" w:color="auto"/>
            </w:tcBorders>
          </w:tcPr>
          <w:p w14:paraId="4686CF6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83ADB4" w14:textId="3D9CE19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AB8D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D4F5AE8" w14:textId="77777777" w:rsidR="00C27723" w:rsidRPr="00326F20" w:rsidRDefault="00C27723" w:rsidP="00D72EEC">
            <w:pPr>
              <w:jc w:val="center"/>
              <w:rPr>
                <w:sz w:val="22"/>
                <w:szCs w:val="22"/>
              </w:rPr>
            </w:pPr>
            <w:r w:rsidRPr="00326F20">
              <w:rPr>
                <w:sz w:val="22"/>
                <w:szCs w:val="22"/>
              </w:rPr>
              <w:t> </w:t>
            </w:r>
          </w:p>
        </w:tc>
      </w:tr>
      <w:tr w:rsidR="00C27723" w:rsidRPr="00326F20" w14:paraId="03CA17C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B47367" w14:textId="77777777" w:rsidR="00C27723" w:rsidRPr="00326F20" w:rsidRDefault="00C27723" w:rsidP="00D72EEC">
            <w:pPr>
              <w:jc w:val="center"/>
              <w:rPr>
                <w:sz w:val="22"/>
                <w:szCs w:val="22"/>
              </w:rPr>
            </w:pPr>
            <w:r w:rsidRPr="00326F20">
              <w:rPr>
                <w:sz w:val="22"/>
                <w:szCs w:val="22"/>
              </w:rPr>
              <w:t> 5.66.1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BC26A8" w14:textId="77777777" w:rsidR="00C27723" w:rsidRPr="00326F20" w:rsidRDefault="00C27723" w:rsidP="00D72EEC">
            <w:pPr>
              <w:ind w:firstLineChars="100" w:firstLine="220"/>
              <w:rPr>
                <w:sz w:val="22"/>
                <w:szCs w:val="22"/>
              </w:rPr>
            </w:pPr>
            <w:r w:rsidRPr="00326F20">
              <w:rPr>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tcPr>
          <w:p w14:paraId="730BE9D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23FEFB" w14:textId="3CCF2D5C"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F9B81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117A964" w14:textId="77777777" w:rsidR="00C27723" w:rsidRPr="00326F20" w:rsidRDefault="00C27723" w:rsidP="00D72EEC">
            <w:pPr>
              <w:jc w:val="center"/>
              <w:rPr>
                <w:sz w:val="22"/>
                <w:szCs w:val="22"/>
              </w:rPr>
            </w:pPr>
            <w:r w:rsidRPr="00326F20">
              <w:rPr>
                <w:sz w:val="22"/>
                <w:szCs w:val="22"/>
              </w:rPr>
              <w:t> </w:t>
            </w:r>
          </w:p>
        </w:tc>
      </w:tr>
      <w:tr w:rsidR="00C27723" w:rsidRPr="00326F20" w14:paraId="4315B5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FFEF55" w14:textId="77777777" w:rsidR="00C27723" w:rsidRPr="00326F20" w:rsidRDefault="00C27723" w:rsidP="00D72EEC">
            <w:pPr>
              <w:jc w:val="center"/>
              <w:rPr>
                <w:sz w:val="22"/>
                <w:szCs w:val="22"/>
              </w:rPr>
            </w:pPr>
            <w:r w:rsidRPr="00326F20">
              <w:rPr>
                <w:sz w:val="22"/>
                <w:szCs w:val="22"/>
              </w:rPr>
              <w:t> 5.66.2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8D8FBD" w14:textId="77777777" w:rsidR="00C27723" w:rsidRPr="00326F20" w:rsidRDefault="00C27723" w:rsidP="00D72EEC">
            <w:pPr>
              <w:ind w:firstLineChars="100" w:firstLine="220"/>
              <w:rPr>
                <w:sz w:val="22"/>
                <w:szCs w:val="22"/>
              </w:rPr>
            </w:pPr>
            <w:r w:rsidRPr="00326F20">
              <w:rPr>
                <w:sz w:val="22"/>
                <w:szCs w:val="22"/>
              </w:rPr>
              <w:t>Dynamic at any direction</w:t>
            </w:r>
          </w:p>
        </w:tc>
        <w:tc>
          <w:tcPr>
            <w:tcW w:w="978" w:type="dxa"/>
            <w:tcBorders>
              <w:top w:val="single" w:sz="4" w:space="0" w:color="BFBFBF"/>
              <w:left w:val="single" w:sz="6" w:space="0" w:color="auto"/>
              <w:bottom w:val="single" w:sz="4" w:space="0" w:color="BFBFBF"/>
              <w:right w:val="single" w:sz="6" w:space="0" w:color="auto"/>
            </w:tcBorders>
          </w:tcPr>
          <w:p w14:paraId="10CE536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D029FE" w14:textId="2B1647D4"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E7B1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6B80B110" w14:textId="77777777" w:rsidR="00C27723" w:rsidRPr="00326F20" w:rsidRDefault="00C27723" w:rsidP="00D72EEC">
            <w:pPr>
              <w:jc w:val="center"/>
              <w:rPr>
                <w:sz w:val="22"/>
                <w:szCs w:val="22"/>
              </w:rPr>
            </w:pPr>
            <w:r w:rsidRPr="00326F20">
              <w:rPr>
                <w:sz w:val="22"/>
                <w:szCs w:val="22"/>
              </w:rPr>
              <w:t> </w:t>
            </w:r>
          </w:p>
        </w:tc>
      </w:tr>
      <w:tr w:rsidR="00C27723" w:rsidRPr="00326F20" w14:paraId="2CA08BC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E32DCE" w14:textId="77777777" w:rsidR="00C27723" w:rsidRPr="00326F20" w:rsidRDefault="00C27723" w:rsidP="00D72EEC">
            <w:pPr>
              <w:jc w:val="center"/>
              <w:rPr>
                <w:sz w:val="22"/>
                <w:szCs w:val="22"/>
              </w:rPr>
            </w:pPr>
            <w:r w:rsidRPr="00326F20">
              <w:rPr>
                <w:sz w:val="22"/>
                <w:szCs w:val="22"/>
              </w:rPr>
              <w:t>5.67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60FF2B" w14:textId="77777777" w:rsidR="00C27723" w:rsidRPr="00326F20" w:rsidRDefault="00C27723" w:rsidP="00D72EEC">
            <w:pPr>
              <w:rPr>
                <w:sz w:val="22"/>
                <w:szCs w:val="22"/>
              </w:rPr>
            </w:pPr>
            <w:r w:rsidRPr="00326F20">
              <w:rPr>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tcPr>
          <w:p w14:paraId="72ED419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29EB77" w14:textId="56616F07"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3AFBB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CD759E5" w14:textId="77777777" w:rsidR="00C27723" w:rsidRPr="00326F20" w:rsidRDefault="00C27723" w:rsidP="00D72EEC">
            <w:pPr>
              <w:jc w:val="center"/>
              <w:rPr>
                <w:sz w:val="22"/>
                <w:szCs w:val="22"/>
              </w:rPr>
            </w:pPr>
            <w:r w:rsidRPr="00326F20">
              <w:rPr>
                <w:sz w:val="22"/>
                <w:szCs w:val="22"/>
              </w:rPr>
              <w:t> </w:t>
            </w:r>
          </w:p>
        </w:tc>
      </w:tr>
      <w:tr w:rsidR="00C27723" w:rsidRPr="00326F20" w14:paraId="4F67E15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1FD047" w14:textId="77777777" w:rsidR="00C27723" w:rsidRPr="00326F20" w:rsidRDefault="00C27723" w:rsidP="00D72EEC">
            <w:pPr>
              <w:jc w:val="center"/>
              <w:rPr>
                <w:sz w:val="22"/>
                <w:szCs w:val="22"/>
              </w:rPr>
            </w:pPr>
            <w:r w:rsidRPr="00326F20">
              <w:rPr>
                <w:sz w:val="22"/>
                <w:szCs w:val="22"/>
              </w:rPr>
              <w:t>5.68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85EBFE" w14:textId="77777777" w:rsidR="00C27723" w:rsidRPr="00326F20" w:rsidRDefault="00C27723" w:rsidP="00D72EEC">
            <w:pPr>
              <w:rPr>
                <w:sz w:val="22"/>
                <w:szCs w:val="22"/>
              </w:rPr>
            </w:pPr>
            <w:r w:rsidRPr="00326F20">
              <w:rPr>
                <w:sz w:val="22"/>
                <w:szCs w:val="22"/>
              </w:rPr>
              <w:t xml:space="preserve">Total oil weight </w:t>
            </w:r>
          </w:p>
        </w:tc>
        <w:tc>
          <w:tcPr>
            <w:tcW w:w="978" w:type="dxa"/>
            <w:tcBorders>
              <w:top w:val="single" w:sz="4" w:space="0" w:color="BFBFBF"/>
              <w:left w:val="single" w:sz="6" w:space="0" w:color="auto"/>
              <w:bottom w:val="single" w:sz="4" w:space="0" w:color="BFBFBF"/>
              <w:right w:val="single" w:sz="6" w:space="0" w:color="auto"/>
            </w:tcBorders>
          </w:tcPr>
          <w:p w14:paraId="51D374C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BB2B98" w14:textId="12FB680D"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84222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01F64BA" w14:textId="77777777" w:rsidR="00C27723" w:rsidRPr="00326F20" w:rsidRDefault="00C27723" w:rsidP="00D72EEC">
            <w:pPr>
              <w:jc w:val="center"/>
              <w:rPr>
                <w:sz w:val="22"/>
                <w:szCs w:val="22"/>
              </w:rPr>
            </w:pPr>
            <w:r w:rsidRPr="00326F20">
              <w:rPr>
                <w:sz w:val="22"/>
                <w:szCs w:val="22"/>
              </w:rPr>
              <w:t> </w:t>
            </w:r>
          </w:p>
        </w:tc>
      </w:tr>
      <w:tr w:rsidR="00C27723" w:rsidRPr="00326F20" w14:paraId="6066D38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3D12DC" w14:textId="77777777" w:rsidR="00C27723" w:rsidRPr="00326F20" w:rsidRDefault="00C27723" w:rsidP="00D72EEC">
            <w:pPr>
              <w:jc w:val="center"/>
              <w:rPr>
                <w:sz w:val="22"/>
                <w:szCs w:val="22"/>
              </w:rPr>
            </w:pPr>
            <w:r w:rsidRPr="00326F20">
              <w:rPr>
                <w:sz w:val="22"/>
                <w:szCs w:val="22"/>
              </w:rPr>
              <w:t>5.69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096FFE" w14:textId="77777777" w:rsidR="00C27723" w:rsidRPr="00326F20" w:rsidRDefault="00C27723" w:rsidP="00D72EEC">
            <w:pPr>
              <w:rPr>
                <w:sz w:val="22"/>
                <w:szCs w:val="22"/>
              </w:rPr>
            </w:pPr>
            <w:r w:rsidRPr="00326F20">
              <w:rPr>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tcPr>
          <w:p w14:paraId="4C73204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1A3699" w14:textId="383460D2"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AD3E7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F41F528" w14:textId="77777777" w:rsidR="00C27723" w:rsidRPr="00326F20" w:rsidRDefault="00C27723" w:rsidP="00D72EEC">
            <w:pPr>
              <w:jc w:val="center"/>
              <w:rPr>
                <w:sz w:val="22"/>
                <w:szCs w:val="22"/>
              </w:rPr>
            </w:pPr>
            <w:r w:rsidRPr="00326F20">
              <w:rPr>
                <w:sz w:val="22"/>
                <w:szCs w:val="22"/>
              </w:rPr>
              <w:t> </w:t>
            </w:r>
          </w:p>
        </w:tc>
      </w:tr>
      <w:tr w:rsidR="00C27723" w:rsidRPr="00326F20" w14:paraId="4883E67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CDAD45" w14:textId="77777777" w:rsidR="00C27723" w:rsidRPr="00326F20" w:rsidRDefault="00C27723" w:rsidP="00D72EEC">
            <w:pPr>
              <w:jc w:val="center"/>
              <w:rPr>
                <w:sz w:val="22"/>
                <w:szCs w:val="22"/>
              </w:rPr>
            </w:pPr>
            <w:r w:rsidRPr="00326F20">
              <w:rPr>
                <w:sz w:val="22"/>
                <w:szCs w:val="22"/>
              </w:rPr>
              <w:t>5.70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7D17FD" w14:textId="77777777" w:rsidR="00C27723" w:rsidRPr="00326F20" w:rsidRDefault="00C27723" w:rsidP="00D72EEC">
            <w:pPr>
              <w:rPr>
                <w:sz w:val="22"/>
                <w:szCs w:val="22"/>
              </w:rPr>
            </w:pPr>
            <w:r w:rsidRPr="00326F20">
              <w:rPr>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tcPr>
          <w:p w14:paraId="6E71D3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0E42A4" w14:textId="77AACC70"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1F5F7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729E9340" w14:textId="77777777" w:rsidR="00C27723" w:rsidRPr="00326F20" w:rsidRDefault="00C27723" w:rsidP="00D72EEC">
            <w:pPr>
              <w:jc w:val="center"/>
              <w:rPr>
                <w:sz w:val="22"/>
                <w:szCs w:val="22"/>
              </w:rPr>
            </w:pPr>
            <w:r w:rsidRPr="00326F20">
              <w:rPr>
                <w:sz w:val="22"/>
                <w:szCs w:val="22"/>
              </w:rPr>
              <w:t> </w:t>
            </w:r>
          </w:p>
        </w:tc>
      </w:tr>
      <w:tr w:rsidR="00C27723" w:rsidRPr="00326F20" w14:paraId="7E759CF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2DA347" w14:textId="77777777" w:rsidR="00C27723" w:rsidRPr="00326F20" w:rsidRDefault="00C27723" w:rsidP="00D72EEC">
            <w:pPr>
              <w:jc w:val="center"/>
              <w:rPr>
                <w:sz w:val="22"/>
                <w:szCs w:val="22"/>
              </w:rPr>
            </w:pPr>
            <w:r w:rsidRPr="00326F20">
              <w:rPr>
                <w:sz w:val="22"/>
                <w:szCs w:val="22"/>
              </w:rPr>
              <w:t>5.71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DD7CCF" w14:textId="77777777" w:rsidR="00C27723" w:rsidRPr="00326F20" w:rsidRDefault="00C27723" w:rsidP="00D72EEC">
            <w:pPr>
              <w:rPr>
                <w:sz w:val="22"/>
                <w:szCs w:val="22"/>
              </w:rPr>
            </w:pPr>
            <w:r w:rsidRPr="00326F20">
              <w:rPr>
                <w:sz w:val="22"/>
                <w:szCs w:val="22"/>
              </w:rPr>
              <w:t xml:space="preserve">Max. package dimensions ready for shipment </w:t>
            </w:r>
          </w:p>
        </w:tc>
        <w:tc>
          <w:tcPr>
            <w:tcW w:w="978" w:type="dxa"/>
            <w:tcBorders>
              <w:top w:val="single" w:sz="4" w:space="0" w:color="BFBFBF"/>
              <w:left w:val="single" w:sz="6" w:space="0" w:color="auto"/>
              <w:bottom w:val="single" w:sz="4" w:space="0" w:color="BFBFBF"/>
              <w:right w:val="single" w:sz="6" w:space="0" w:color="auto"/>
            </w:tcBorders>
          </w:tcPr>
          <w:p w14:paraId="26A628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09FCDF" w14:textId="1FD76E10" w:rsidR="00C27723" w:rsidRPr="00326F20" w:rsidRDefault="00C27723" w:rsidP="00D72EEC">
            <w:pPr>
              <w:jc w:val="center"/>
              <w:rPr>
                <w:sz w:val="22"/>
                <w:szCs w:val="22"/>
              </w:rPr>
            </w:pPr>
            <w:r w:rsidRPr="00326F20">
              <w:rPr>
                <w:sz w:val="22"/>
                <w:szCs w:val="22"/>
              </w:rPr>
              <w:t>m</w:t>
            </w:r>
            <w:r w:rsidRPr="00326F20">
              <w:rPr>
                <w:sz w:val="22"/>
                <w:szCs w:val="22"/>
                <w:vertAlign w:val="superscript"/>
              </w:rPr>
              <w:t>3</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36D19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C13CB93" w14:textId="77777777" w:rsidR="00C27723" w:rsidRPr="00326F20" w:rsidRDefault="00C27723" w:rsidP="00D72EEC">
            <w:pPr>
              <w:jc w:val="center"/>
              <w:rPr>
                <w:sz w:val="22"/>
                <w:szCs w:val="22"/>
              </w:rPr>
            </w:pPr>
            <w:r w:rsidRPr="00326F20">
              <w:rPr>
                <w:sz w:val="22"/>
                <w:szCs w:val="22"/>
              </w:rPr>
              <w:t> </w:t>
            </w:r>
          </w:p>
        </w:tc>
      </w:tr>
      <w:tr w:rsidR="00C27723" w:rsidRPr="00326F20" w14:paraId="0D7DFF84"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0112C1E4" w14:textId="77777777" w:rsidR="00C27723" w:rsidRPr="00326F20" w:rsidRDefault="00C27723" w:rsidP="00D72EEC">
            <w:pPr>
              <w:jc w:val="center"/>
              <w:rPr>
                <w:sz w:val="22"/>
                <w:szCs w:val="22"/>
              </w:rPr>
            </w:pPr>
            <w:r w:rsidRPr="00326F20">
              <w:rPr>
                <w:sz w:val="22"/>
                <w:szCs w:val="22"/>
              </w:rPr>
              <w:t>5.72</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47A4F084" w14:textId="77777777" w:rsidR="00C27723" w:rsidRPr="00326F20" w:rsidRDefault="00C27723" w:rsidP="00D72EEC">
            <w:pPr>
              <w:rPr>
                <w:sz w:val="22"/>
                <w:szCs w:val="22"/>
              </w:rPr>
            </w:pPr>
            <w:r w:rsidRPr="00326F20">
              <w:rPr>
                <w:sz w:val="22"/>
                <w:szCs w:val="22"/>
              </w:rPr>
              <w:t>Washable in service? (Yes / No)</w:t>
            </w:r>
          </w:p>
        </w:tc>
        <w:tc>
          <w:tcPr>
            <w:tcW w:w="978" w:type="dxa"/>
            <w:tcBorders>
              <w:top w:val="single" w:sz="4" w:space="0" w:color="BFBFBF"/>
              <w:left w:val="single" w:sz="6" w:space="0" w:color="auto"/>
              <w:bottom w:val="single" w:sz="4" w:space="0" w:color="auto"/>
              <w:right w:val="single" w:sz="6" w:space="0" w:color="auto"/>
            </w:tcBorders>
          </w:tcPr>
          <w:p w14:paraId="173AD2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1DABC3A2" w14:textId="4F76AF9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617CEE5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auto"/>
              <w:right w:val="single" w:sz="12" w:space="0" w:color="auto"/>
            </w:tcBorders>
            <w:vAlign w:val="center"/>
            <w:hideMark/>
          </w:tcPr>
          <w:p w14:paraId="10CFC324" w14:textId="77777777" w:rsidR="00C27723" w:rsidRPr="00326F20" w:rsidRDefault="00C27723" w:rsidP="00D72EEC">
            <w:pPr>
              <w:jc w:val="center"/>
              <w:rPr>
                <w:sz w:val="22"/>
                <w:szCs w:val="22"/>
              </w:rPr>
            </w:pPr>
            <w:r w:rsidRPr="00326F20">
              <w:rPr>
                <w:sz w:val="22"/>
                <w:szCs w:val="22"/>
              </w:rPr>
              <w:t> </w:t>
            </w:r>
          </w:p>
        </w:tc>
      </w:tr>
      <w:tr w:rsidR="00C27723" w:rsidRPr="00326F20" w14:paraId="54CCAE03"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35C030B6" w14:textId="77777777" w:rsidR="00C27723" w:rsidRPr="00326F20" w:rsidRDefault="00C27723" w:rsidP="008003FF">
            <w:pPr>
              <w:numPr>
                <w:ilvl w:val="0"/>
                <w:numId w:val="26"/>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9199414" w14:textId="77777777" w:rsidR="00C27723" w:rsidRPr="00326F20" w:rsidRDefault="00C27723" w:rsidP="00D72EEC">
            <w:pPr>
              <w:spacing w:line="240" w:lineRule="exact"/>
              <w:rPr>
                <w:b/>
                <w:bCs/>
                <w:sz w:val="22"/>
                <w:szCs w:val="22"/>
              </w:rPr>
            </w:pPr>
            <w:r w:rsidRPr="00326F20">
              <w:rPr>
                <w:b/>
                <w:bCs/>
                <w:sz w:val="22"/>
                <w:szCs w:val="22"/>
              </w:rPr>
              <w:t>132KV Conductors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49EB9992"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55529490" w14:textId="46B5DCFC"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5C1A3539" w14:textId="77777777" w:rsidR="00C27723" w:rsidRPr="00326F20" w:rsidRDefault="00C27723"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7478AE89" w14:textId="77777777" w:rsidR="00C27723" w:rsidRPr="00326F20" w:rsidRDefault="00C27723" w:rsidP="00D72EEC">
            <w:pPr>
              <w:spacing w:line="240" w:lineRule="exact"/>
              <w:jc w:val="center"/>
              <w:rPr>
                <w:sz w:val="22"/>
                <w:szCs w:val="22"/>
              </w:rPr>
            </w:pPr>
          </w:p>
        </w:tc>
      </w:tr>
      <w:tr w:rsidR="00C27723" w:rsidRPr="00326F20" w14:paraId="0357F45F"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4B3C86D3"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6C0D2F68" w14:textId="77777777" w:rsidR="00C27723" w:rsidRPr="00326F20" w:rsidRDefault="00C27723" w:rsidP="00D72EEC">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3F77DAFD"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50E0920E" w14:textId="6E6F50B3" w:rsidR="00C27723" w:rsidRPr="00326F20" w:rsidRDefault="00C27723" w:rsidP="00D72EEC">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525004DE" w14:textId="77777777" w:rsidR="00C27723" w:rsidRPr="00326F20" w:rsidRDefault="00C27723" w:rsidP="00D72EEC">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62D7940F" w14:textId="77777777" w:rsidR="00C27723" w:rsidRPr="00326F20" w:rsidRDefault="00C27723" w:rsidP="00D72EEC">
            <w:pPr>
              <w:spacing w:line="240" w:lineRule="exact"/>
              <w:jc w:val="center"/>
              <w:rPr>
                <w:sz w:val="22"/>
                <w:szCs w:val="22"/>
              </w:rPr>
            </w:pPr>
          </w:p>
        </w:tc>
      </w:tr>
      <w:tr w:rsidR="00C27723" w:rsidRPr="00326F20" w14:paraId="679CF43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4689B8" w14:textId="77777777" w:rsidR="00C27723" w:rsidRPr="00326F20" w:rsidRDefault="00C27723" w:rsidP="00D72EEC">
            <w:pPr>
              <w:jc w:val="center"/>
              <w:rPr>
                <w:sz w:val="22"/>
                <w:szCs w:val="22"/>
              </w:rPr>
            </w:pPr>
            <w:r w:rsidRPr="00326F20">
              <w:rPr>
                <w:sz w:val="22"/>
                <w:szCs w:val="22"/>
              </w:rPr>
              <w:t>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1E544E" w14:textId="77777777" w:rsidR="00C27723" w:rsidRPr="00326F20" w:rsidRDefault="00C27723" w:rsidP="00D72EEC">
            <w:pPr>
              <w:rPr>
                <w:sz w:val="22"/>
                <w:szCs w:val="22"/>
              </w:rPr>
            </w:pPr>
            <w:r w:rsidRPr="00326F20">
              <w:rPr>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tcPr>
          <w:p w14:paraId="7B7EE51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94DC7F" w14:textId="7418EE67"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DBDBC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8AA9B2" w14:textId="77777777" w:rsidR="00C27723" w:rsidRPr="00326F20" w:rsidRDefault="00C27723" w:rsidP="00D72EEC">
            <w:pPr>
              <w:spacing w:line="240" w:lineRule="exact"/>
              <w:jc w:val="center"/>
              <w:rPr>
                <w:sz w:val="22"/>
                <w:szCs w:val="22"/>
              </w:rPr>
            </w:pPr>
          </w:p>
        </w:tc>
      </w:tr>
      <w:tr w:rsidR="00C27723" w:rsidRPr="00326F20" w14:paraId="34EAE9C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50F689" w14:textId="77777777" w:rsidR="00C27723" w:rsidRPr="00326F20" w:rsidRDefault="00C27723" w:rsidP="00D72EEC">
            <w:pPr>
              <w:jc w:val="center"/>
              <w:rPr>
                <w:sz w:val="22"/>
                <w:szCs w:val="22"/>
              </w:rPr>
            </w:pPr>
            <w:r w:rsidRPr="00326F20">
              <w:rPr>
                <w:sz w:val="22"/>
                <w:szCs w:val="22"/>
              </w:rPr>
              <w:t> 6.1.1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C0EAD7A" w14:textId="77777777" w:rsidR="00C27723" w:rsidRPr="00326F20" w:rsidRDefault="00C27723" w:rsidP="00D72EEC">
            <w:pPr>
              <w:ind w:firstLineChars="100" w:firstLine="220"/>
              <w:rPr>
                <w:sz w:val="22"/>
                <w:szCs w:val="22"/>
              </w:rPr>
            </w:pPr>
            <w:r w:rsidRPr="00326F20">
              <w:rPr>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tcPr>
          <w:p w14:paraId="64B1548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21F4A5" w14:textId="4E27B75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B310D2"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27990894" w14:textId="77777777" w:rsidR="00C27723" w:rsidRPr="00326F20" w:rsidRDefault="00C27723" w:rsidP="00D72EEC">
            <w:pPr>
              <w:spacing w:line="240" w:lineRule="exact"/>
              <w:jc w:val="center"/>
              <w:rPr>
                <w:sz w:val="22"/>
                <w:szCs w:val="22"/>
              </w:rPr>
            </w:pPr>
          </w:p>
        </w:tc>
      </w:tr>
      <w:tr w:rsidR="00C27723" w:rsidRPr="00326F20" w14:paraId="38A6D2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16A912" w14:textId="77777777" w:rsidR="00C27723" w:rsidRPr="00326F20" w:rsidRDefault="00C27723" w:rsidP="00D72EEC">
            <w:pPr>
              <w:jc w:val="center"/>
              <w:rPr>
                <w:sz w:val="22"/>
                <w:szCs w:val="22"/>
              </w:rPr>
            </w:pPr>
            <w:r w:rsidRPr="00326F20">
              <w:rPr>
                <w:sz w:val="22"/>
                <w:szCs w:val="22"/>
              </w:rPr>
              <w:t> 6.1.2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760D91B" w14:textId="77777777" w:rsidR="00C27723" w:rsidRPr="00326F20" w:rsidRDefault="00C27723" w:rsidP="00D72EEC">
            <w:pPr>
              <w:ind w:firstLineChars="100" w:firstLine="220"/>
              <w:rPr>
                <w:sz w:val="22"/>
                <w:szCs w:val="22"/>
              </w:rPr>
            </w:pPr>
            <w:r w:rsidRPr="00326F20">
              <w:rPr>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tcPr>
          <w:p w14:paraId="2C9144D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7591D0" w14:textId="02059E2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7AA76"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0A0338CD" w14:textId="77777777" w:rsidR="00C27723" w:rsidRPr="00326F20" w:rsidRDefault="00C27723" w:rsidP="00D72EEC">
            <w:pPr>
              <w:spacing w:line="240" w:lineRule="exact"/>
              <w:jc w:val="center"/>
              <w:rPr>
                <w:sz w:val="22"/>
                <w:szCs w:val="22"/>
              </w:rPr>
            </w:pPr>
          </w:p>
        </w:tc>
      </w:tr>
      <w:tr w:rsidR="00C27723" w:rsidRPr="00326F20" w14:paraId="776D08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DFFA1E" w14:textId="77777777" w:rsidR="00C27723" w:rsidRPr="00326F20" w:rsidRDefault="00C27723" w:rsidP="00D72EEC">
            <w:pPr>
              <w:jc w:val="center"/>
              <w:rPr>
                <w:sz w:val="22"/>
                <w:szCs w:val="22"/>
              </w:rPr>
            </w:pPr>
            <w:r w:rsidRPr="00326F20">
              <w:rPr>
                <w:sz w:val="22"/>
                <w:szCs w:val="22"/>
              </w:rPr>
              <w:t> 6.1.3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58B38AD" w14:textId="77777777" w:rsidR="00C27723" w:rsidRPr="00326F20" w:rsidRDefault="00C27723" w:rsidP="00D72EEC">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tcPr>
          <w:p w14:paraId="7E7352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0A0E5B" w14:textId="5C09C91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D573CE"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64C868E5" w14:textId="77777777" w:rsidR="00C27723" w:rsidRPr="00326F20" w:rsidRDefault="00C27723" w:rsidP="00D72EEC">
            <w:pPr>
              <w:spacing w:line="240" w:lineRule="exact"/>
              <w:jc w:val="center"/>
              <w:rPr>
                <w:sz w:val="22"/>
                <w:szCs w:val="22"/>
              </w:rPr>
            </w:pPr>
          </w:p>
        </w:tc>
      </w:tr>
      <w:tr w:rsidR="00C27723" w:rsidRPr="00326F20" w14:paraId="6D4C885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F8C5F2" w14:textId="77777777" w:rsidR="00C27723" w:rsidRPr="00326F20" w:rsidRDefault="00C27723" w:rsidP="00D72EEC">
            <w:pPr>
              <w:jc w:val="center"/>
              <w:rPr>
                <w:sz w:val="22"/>
                <w:szCs w:val="22"/>
              </w:rPr>
            </w:pPr>
            <w:r w:rsidRPr="00326F20">
              <w:rPr>
                <w:sz w:val="22"/>
                <w:szCs w:val="22"/>
              </w:rPr>
              <w:t>6.1.4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CEA469" w14:textId="77777777" w:rsidR="00C27723" w:rsidRPr="00326F20" w:rsidRDefault="00C27723" w:rsidP="00D72EEC">
            <w:pPr>
              <w:ind w:firstLineChars="100" w:firstLine="220"/>
              <w:rPr>
                <w:sz w:val="22"/>
                <w:szCs w:val="22"/>
              </w:rPr>
            </w:pPr>
            <w:r w:rsidRPr="00326F20">
              <w:rPr>
                <w:sz w:val="22"/>
                <w:szCs w:val="22"/>
              </w:rPr>
              <w:t>Busbar coupler</w:t>
            </w:r>
          </w:p>
        </w:tc>
        <w:tc>
          <w:tcPr>
            <w:tcW w:w="978" w:type="dxa"/>
            <w:tcBorders>
              <w:top w:val="single" w:sz="4" w:space="0" w:color="BFBFBF"/>
              <w:left w:val="single" w:sz="6" w:space="0" w:color="auto"/>
              <w:bottom w:val="single" w:sz="4" w:space="0" w:color="BFBFBF"/>
              <w:right w:val="single" w:sz="6" w:space="0" w:color="auto"/>
            </w:tcBorders>
          </w:tcPr>
          <w:p w14:paraId="4ED9C97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388645A2" w14:textId="29201531"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2A2A80"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76AD3163" w14:textId="77777777" w:rsidR="00C27723" w:rsidRPr="00326F20" w:rsidRDefault="00C27723" w:rsidP="00D72EEC">
            <w:pPr>
              <w:spacing w:line="240" w:lineRule="exact"/>
              <w:jc w:val="center"/>
              <w:rPr>
                <w:sz w:val="22"/>
                <w:szCs w:val="22"/>
              </w:rPr>
            </w:pPr>
          </w:p>
        </w:tc>
      </w:tr>
      <w:tr w:rsidR="00C27723" w:rsidRPr="00326F20" w14:paraId="563B4A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1768AB" w14:textId="77777777" w:rsidR="00C27723" w:rsidRPr="00326F20" w:rsidRDefault="00C27723" w:rsidP="00D72EEC">
            <w:pPr>
              <w:jc w:val="center"/>
              <w:rPr>
                <w:sz w:val="22"/>
                <w:szCs w:val="22"/>
              </w:rPr>
            </w:pPr>
            <w:r w:rsidRPr="00326F20">
              <w:rPr>
                <w:sz w:val="22"/>
                <w:szCs w:val="22"/>
              </w:rPr>
              <w:t> 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1733BA" w14:textId="77777777" w:rsidR="00C27723" w:rsidRPr="00326F20" w:rsidRDefault="00C27723" w:rsidP="00D72EEC">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tcPr>
          <w:p w14:paraId="5E2B8C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28249D" w14:textId="1413FF08"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115DCB"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72482EE0" w14:textId="77777777" w:rsidR="00C27723" w:rsidRPr="00326F20" w:rsidRDefault="00C27723" w:rsidP="00D72EEC">
            <w:pPr>
              <w:spacing w:line="240" w:lineRule="exact"/>
              <w:jc w:val="center"/>
              <w:rPr>
                <w:sz w:val="22"/>
                <w:szCs w:val="22"/>
              </w:rPr>
            </w:pPr>
          </w:p>
        </w:tc>
      </w:tr>
      <w:tr w:rsidR="00C27723" w:rsidRPr="00326F20" w14:paraId="5D6A788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A30599" w14:textId="77777777" w:rsidR="00C27723" w:rsidRPr="00326F20" w:rsidRDefault="00C27723" w:rsidP="00D72EEC">
            <w:pPr>
              <w:jc w:val="center"/>
              <w:rPr>
                <w:sz w:val="22"/>
                <w:szCs w:val="22"/>
              </w:rPr>
            </w:pPr>
            <w:r w:rsidRPr="00326F20">
              <w:rPr>
                <w:sz w:val="22"/>
                <w:szCs w:val="22"/>
              </w:rPr>
              <w:t>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1A9BCA" w14:textId="77777777" w:rsidR="00C27723" w:rsidRPr="00326F20" w:rsidRDefault="00C27723"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01C29F9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D79316" w14:textId="47CC4011"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3292D2"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3B378EB5" w14:textId="77777777" w:rsidR="00C27723" w:rsidRPr="00326F20" w:rsidRDefault="00C27723" w:rsidP="00D72EEC">
            <w:pPr>
              <w:spacing w:line="240" w:lineRule="exact"/>
              <w:jc w:val="center"/>
              <w:rPr>
                <w:sz w:val="22"/>
                <w:szCs w:val="22"/>
              </w:rPr>
            </w:pPr>
          </w:p>
        </w:tc>
      </w:tr>
      <w:tr w:rsidR="00C27723" w:rsidRPr="00326F20" w14:paraId="04EA3E64" w14:textId="77777777" w:rsidTr="00C27723">
        <w:trPr>
          <w:trHeight w:hRule="exact" w:val="613"/>
        </w:trPr>
        <w:tc>
          <w:tcPr>
            <w:tcW w:w="850" w:type="dxa"/>
            <w:tcBorders>
              <w:top w:val="single" w:sz="4" w:space="0" w:color="BFBFBF"/>
              <w:left w:val="single" w:sz="12" w:space="0" w:color="auto"/>
              <w:bottom w:val="single" w:sz="4" w:space="0" w:color="BFBFBF"/>
              <w:right w:val="single" w:sz="4" w:space="0" w:color="auto"/>
            </w:tcBorders>
            <w:vAlign w:val="center"/>
            <w:hideMark/>
          </w:tcPr>
          <w:p w14:paraId="589E33B9" w14:textId="77777777" w:rsidR="00C27723" w:rsidRPr="00326F20" w:rsidRDefault="00C27723" w:rsidP="00D72EEC">
            <w:pPr>
              <w:jc w:val="center"/>
              <w:rPr>
                <w:sz w:val="22"/>
                <w:szCs w:val="22"/>
              </w:rPr>
            </w:pPr>
            <w:r w:rsidRPr="00326F20">
              <w:rPr>
                <w:sz w:val="22"/>
                <w:szCs w:val="22"/>
              </w:rPr>
              <w:lastRenderedPageBreak/>
              <w:t> 6.3.1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8331CE5" w14:textId="77777777" w:rsidR="00C27723" w:rsidRPr="00326F20" w:rsidRDefault="00C27723" w:rsidP="00D72EEC">
            <w:pPr>
              <w:rPr>
                <w:sz w:val="22"/>
                <w:szCs w:val="22"/>
              </w:rPr>
            </w:pPr>
            <w:r w:rsidRPr="00326F20">
              <w:rPr>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tcPr>
          <w:p w14:paraId="518E476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E84B1D" w14:textId="22708440"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969424"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30BE059E" w14:textId="77777777" w:rsidR="00C27723" w:rsidRPr="00326F20" w:rsidRDefault="00C27723" w:rsidP="00D72EEC">
            <w:pPr>
              <w:spacing w:line="240" w:lineRule="exact"/>
              <w:jc w:val="center"/>
              <w:rPr>
                <w:sz w:val="22"/>
                <w:szCs w:val="22"/>
              </w:rPr>
            </w:pPr>
          </w:p>
        </w:tc>
      </w:tr>
      <w:tr w:rsidR="00C27723" w:rsidRPr="00326F20" w14:paraId="232140EB" w14:textId="77777777" w:rsidTr="00C27723">
        <w:trPr>
          <w:trHeight w:hRule="exact" w:val="685"/>
        </w:trPr>
        <w:tc>
          <w:tcPr>
            <w:tcW w:w="850" w:type="dxa"/>
            <w:tcBorders>
              <w:top w:val="single" w:sz="4" w:space="0" w:color="BFBFBF"/>
              <w:left w:val="single" w:sz="12" w:space="0" w:color="auto"/>
              <w:bottom w:val="single" w:sz="4" w:space="0" w:color="BFBFBF"/>
              <w:right w:val="single" w:sz="4" w:space="0" w:color="auto"/>
            </w:tcBorders>
            <w:vAlign w:val="center"/>
            <w:hideMark/>
          </w:tcPr>
          <w:p w14:paraId="29683A73" w14:textId="77777777" w:rsidR="00C27723" w:rsidRPr="00326F20" w:rsidRDefault="00C27723" w:rsidP="00D72EEC">
            <w:pPr>
              <w:jc w:val="center"/>
              <w:rPr>
                <w:sz w:val="22"/>
                <w:szCs w:val="22"/>
              </w:rPr>
            </w:pPr>
            <w:r w:rsidRPr="00326F20">
              <w:rPr>
                <w:sz w:val="22"/>
                <w:szCs w:val="22"/>
              </w:rPr>
              <w:t> 6.3.2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97297E" w14:textId="77777777" w:rsidR="00C27723" w:rsidRPr="00326F20" w:rsidRDefault="00C27723" w:rsidP="00D72EEC">
            <w:pPr>
              <w:rPr>
                <w:sz w:val="22"/>
                <w:szCs w:val="22"/>
              </w:rPr>
            </w:pPr>
            <w:r w:rsidRPr="00326F20">
              <w:rPr>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tcPr>
          <w:p w14:paraId="4CF3928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1F86D7" w14:textId="5A56BF3E"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84A532"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67C246C1" w14:textId="77777777" w:rsidR="00C27723" w:rsidRPr="00326F20" w:rsidRDefault="00C27723" w:rsidP="00D72EEC">
            <w:pPr>
              <w:spacing w:line="240" w:lineRule="exact"/>
              <w:jc w:val="center"/>
              <w:rPr>
                <w:sz w:val="22"/>
                <w:szCs w:val="22"/>
              </w:rPr>
            </w:pPr>
          </w:p>
        </w:tc>
      </w:tr>
      <w:tr w:rsidR="00C27723" w:rsidRPr="00326F20" w14:paraId="1D5A7FA2" w14:textId="77777777" w:rsidTr="00C27723">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DC432F0" w14:textId="77777777" w:rsidR="00C27723" w:rsidRPr="00326F20" w:rsidRDefault="00C27723" w:rsidP="00D72EEC">
            <w:pPr>
              <w:jc w:val="center"/>
              <w:rPr>
                <w:sz w:val="22"/>
                <w:szCs w:val="22"/>
              </w:rPr>
            </w:pPr>
            <w:r w:rsidRPr="00326F20">
              <w:rPr>
                <w:sz w:val="22"/>
                <w:szCs w:val="22"/>
              </w:rPr>
              <w:t> 6.3.3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E30A89" w14:textId="77777777" w:rsidR="00C27723" w:rsidRPr="00326F20" w:rsidRDefault="00C27723" w:rsidP="00D72EEC">
            <w:pPr>
              <w:rPr>
                <w:sz w:val="22"/>
                <w:szCs w:val="22"/>
              </w:rPr>
            </w:pPr>
            <w:r w:rsidRPr="00326F20">
              <w:rPr>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tcPr>
          <w:p w14:paraId="0A581F9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181271" w14:textId="37491930" w:rsidR="00C27723" w:rsidRPr="00326F20" w:rsidRDefault="00C27723" w:rsidP="00D72EEC">
            <w:pPr>
              <w:jc w:val="center"/>
              <w:rPr>
                <w:sz w:val="22"/>
                <w:szCs w:val="22"/>
              </w:rPr>
            </w:pPr>
            <w:r w:rsidRPr="00326F20">
              <w:rPr>
                <w:sz w:val="22"/>
                <w:szCs w:val="22"/>
              </w:rPr>
              <w:t>kA/sec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886FCF" w14:textId="77777777" w:rsidR="00C27723" w:rsidRPr="00326F20" w:rsidRDefault="00C27723" w:rsidP="00D72EEC">
            <w:pPr>
              <w:jc w:val="center"/>
              <w:rPr>
                <w:sz w:val="22"/>
                <w:szCs w:val="22"/>
              </w:rPr>
            </w:pPr>
            <w:r w:rsidRPr="00326F20">
              <w:rPr>
                <w:sz w:val="22"/>
                <w:szCs w:val="22"/>
              </w:rPr>
              <w:t>31.5/3</w:t>
            </w:r>
          </w:p>
        </w:tc>
        <w:tc>
          <w:tcPr>
            <w:tcW w:w="1841" w:type="dxa"/>
            <w:tcBorders>
              <w:top w:val="single" w:sz="4" w:space="0" w:color="BFBFBF"/>
              <w:left w:val="single" w:sz="6" w:space="0" w:color="auto"/>
              <w:bottom w:val="single" w:sz="4" w:space="0" w:color="BFBFBF"/>
              <w:right w:val="single" w:sz="12" w:space="0" w:color="auto"/>
            </w:tcBorders>
            <w:vAlign w:val="center"/>
          </w:tcPr>
          <w:p w14:paraId="763654A7" w14:textId="77777777" w:rsidR="00C27723" w:rsidRPr="00326F20" w:rsidRDefault="00C27723" w:rsidP="00D72EEC">
            <w:pPr>
              <w:spacing w:line="240" w:lineRule="exact"/>
              <w:jc w:val="center"/>
              <w:rPr>
                <w:sz w:val="22"/>
                <w:szCs w:val="22"/>
              </w:rPr>
            </w:pPr>
          </w:p>
        </w:tc>
      </w:tr>
      <w:tr w:rsidR="00C27723" w:rsidRPr="00326F20" w14:paraId="1E9873C3" w14:textId="77777777" w:rsidTr="00C27723">
        <w:trPr>
          <w:trHeight w:hRule="exact" w:val="1072"/>
        </w:trPr>
        <w:tc>
          <w:tcPr>
            <w:tcW w:w="850" w:type="dxa"/>
            <w:tcBorders>
              <w:top w:val="single" w:sz="4" w:space="0" w:color="BFBFBF"/>
              <w:left w:val="single" w:sz="12" w:space="0" w:color="auto"/>
              <w:bottom w:val="single" w:sz="4" w:space="0" w:color="BFBFBF"/>
              <w:right w:val="single" w:sz="4" w:space="0" w:color="auto"/>
            </w:tcBorders>
            <w:vAlign w:val="center"/>
            <w:hideMark/>
          </w:tcPr>
          <w:p w14:paraId="33DF3229" w14:textId="77777777" w:rsidR="00C27723" w:rsidRPr="00326F20" w:rsidRDefault="00C27723" w:rsidP="00D72EEC">
            <w:pPr>
              <w:jc w:val="center"/>
              <w:rPr>
                <w:sz w:val="22"/>
                <w:szCs w:val="22"/>
              </w:rPr>
            </w:pPr>
            <w:r w:rsidRPr="00326F20">
              <w:rPr>
                <w:sz w:val="22"/>
                <w:szCs w:val="22"/>
              </w:rPr>
              <w:t>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940D3D" w14:textId="77777777" w:rsidR="00C27723" w:rsidRPr="00326F20" w:rsidRDefault="00C27723" w:rsidP="00D72EEC">
            <w:pPr>
              <w:rPr>
                <w:sz w:val="22"/>
                <w:szCs w:val="22"/>
              </w:rPr>
            </w:pPr>
            <w:r w:rsidRPr="00326F20">
              <w:rPr>
                <w:sz w:val="22"/>
                <w:szCs w:val="22"/>
              </w:rPr>
              <w:t>Withstanding in load combinations of earthquake, wind, short circuit, as mentioned in Technical Specification? (Yes / No)</w:t>
            </w:r>
          </w:p>
        </w:tc>
        <w:tc>
          <w:tcPr>
            <w:tcW w:w="978" w:type="dxa"/>
            <w:tcBorders>
              <w:top w:val="single" w:sz="4" w:space="0" w:color="BFBFBF"/>
              <w:left w:val="single" w:sz="6" w:space="0" w:color="auto"/>
              <w:bottom w:val="single" w:sz="4" w:space="0" w:color="BFBFBF"/>
              <w:right w:val="single" w:sz="6" w:space="0" w:color="auto"/>
            </w:tcBorders>
          </w:tcPr>
          <w:p w14:paraId="1C59969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CC956F" w14:textId="71C136A0" w:rsidR="00C27723" w:rsidRPr="00326F20" w:rsidRDefault="00C27723" w:rsidP="00D72EEC">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8D869C"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571ECDC" w14:textId="77777777" w:rsidR="00C27723" w:rsidRPr="00326F20" w:rsidRDefault="00C27723" w:rsidP="00D72EEC">
            <w:pPr>
              <w:spacing w:line="240" w:lineRule="exact"/>
              <w:jc w:val="center"/>
              <w:rPr>
                <w:sz w:val="22"/>
                <w:szCs w:val="22"/>
              </w:rPr>
            </w:pPr>
          </w:p>
        </w:tc>
      </w:tr>
      <w:tr w:rsidR="00C27723" w:rsidRPr="00326F20" w14:paraId="5115DAB1" w14:textId="77777777" w:rsidTr="00C27723">
        <w:trPr>
          <w:trHeight w:hRule="exact" w:val="874"/>
        </w:trPr>
        <w:tc>
          <w:tcPr>
            <w:tcW w:w="850" w:type="dxa"/>
            <w:tcBorders>
              <w:top w:val="single" w:sz="4" w:space="0" w:color="BFBFBF"/>
              <w:left w:val="single" w:sz="12" w:space="0" w:color="auto"/>
              <w:bottom w:val="single" w:sz="4" w:space="0" w:color="BFBFBF"/>
              <w:right w:val="single" w:sz="4" w:space="0" w:color="auto"/>
            </w:tcBorders>
            <w:vAlign w:val="center"/>
            <w:hideMark/>
          </w:tcPr>
          <w:p w14:paraId="599DD063" w14:textId="77777777" w:rsidR="00C27723" w:rsidRPr="00326F20" w:rsidRDefault="00C27723" w:rsidP="00D72EEC">
            <w:pPr>
              <w:jc w:val="center"/>
              <w:rPr>
                <w:sz w:val="22"/>
                <w:szCs w:val="22"/>
              </w:rPr>
            </w:pPr>
            <w:r w:rsidRPr="00326F20">
              <w:rPr>
                <w:sz w:val="22"/>
                <w:szCs w:val="22"/>
              </w:rPr>
              <w:t>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5049EC" w14:textId="77777777" w:rsidR="00C27723" w:rsidRPr="00326F20" w:rsidRDefault="00C27723" w:rsidP="00D72EEC">
            <w:pPr>
              <w:rPr>
                <w:sz w:val="22"/>
                <w:szCs w:val="22"/>
              </w:rPr>
            </w:pPr>
            <w:r w:rsidRPr="00326F20">
              <w:rPr>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tcPr>
          <w:p w14:paraId="1FFBA75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30A20D" w14:textId="33F3832A"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C592DB" w14:textId="77777777" w:rsidR="00C27723" w:rsidRPr="00326F20" w:rsidRDefault="00C27723" w:rsidP="00D72EEC">
            <w:pPr>
              <w:jc w:val="center"/>
              <w:rPr>
                <w:sz w:val="22"/>
                <w:szCs w:val="22"/>
              </w:rPr>
            </w:pPr>
            <w:r w:rsidRPr="00326F20">
              <w:rPr>
                <w:sz w:val="22"/>
                <w:szCs w:val="22"/>
              </w:rPr>
              <w:t>80 Max</w:t>
            </w:r>
          </w:p>
        </w:tc>
        <w:tc>
          <w:tcPr>
            <w:tcW w:w="1841" w:type="dxa"/>
            <w:tcBorders>
              <w:top w:val="single" w:sz="4" w:space="0" w:color="BFBFBF"/>
              <w:left w:val="single" w:sz="6" w:space="0" w:color="auto"/>
              <w:bottom w:val="single" w:sz="4" w:space="0" w:color="BFBFBF"/>
              <w:right w:val="single" w:sz="12" w:space="0" w:color="auto"/>
            </w:tcBorders>
            <w:vAlign w:val="center"/>
          </w:tcPr>
          <w:p w14:paraId="739FB5FF" w14:textId="77777777" w:rsidR="00C27723" w:rsidRPr="00326F20" w:rsidRDefault="00C27723" w:rsidP="00D72EEC">
            <w:pPr>
              <w:spacing w:line="240" w:lineRule="exact"/>
              <w:jc w:val="center"/>
              <w:rPr>
                <w:sz w:val="22"/>
                <w:szCs w:val="22"/>
              </w:rPr>
            </w:pPr>
          </w:p>
        </w:tc>
      </w:tr>
      <w:tr w:rsidR="00C27723" w:rsidRPr="00326F20" w14:paraId="114E75F9" w14:textId="77777777" w:rsidTr="00C27723">
        <w:trPr>
          <w:trHeight w:hRule="exact" w:val="802"/>
        </w:trPr>
        <w:tc>
          <w:tcPr>
            <w:tcW w:w="850" w:type="dxa"/>
            <w:tcBorders>
              <w:top w:val="single" w:sz="4" w:space="0" w:color="BFBFBF"/>
              <w:left w:val="single" w:sz="12" w:space="0" w:color="auto"/>
              <w:bottom w:val="single" w:sz="4" w:space="0" w:color="BFBFBF"/>
              <w:right w:val="single" w:sz="4" w:space="0" w:color="auto"/>
            </w:tcBorders>
            <w:vAlign w:val="center"/>
            <w:hideMark/>
          </w:tcPr>
          <w:p w14:paraId="4E73973C" w14:textId="77777777" w:rsidR="00C27723" w:rsidRPr="00326F20" w:rsidRDefault="00C27723" w:rsidP="00D72EEC">
            <w:pPr>
              <w:jc w:val="center"/>
              <w:rPr>
                <w:sz w:val="22"/>
                <w:szCs w:val="22"/>
              </w:rPr>
            </w:pPr>
            <w:r w:rsidRPr="00326F20">
              <w:rPr>
                <w:sz w:val="22"/>
                <w:szCs w:val="22"/>
              </w:rPr>
              <w:t>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7DB7F5" w14:textId="77777777" w:rsidR="00C27723" w:rsidRPr="00326F20" w:rsidRDefault="00C27723" w:rsidP="00D72EEC">
            <w:pPr>
              <w:rPr>
                <w:sz w:val="22"/>
                <w:szCs w:val="22"/>
              </w:rPr>
            </w:pPr>
            <w:r w:rsidRPr="00326F20">
              <w:rPr>
                <w:sz w:val="22"/>
                <w:szCs w:val="22"/>
              </w:rPr>
              <w:t xml:space="preserve">Minimum assumed tension for each stranded conductor at E.D.S  condition </w:t>
            </w:r>
          </w:p>
        </w:tc>
        <w:tc>
          <w:tcPr>
            <w:tcW w:w="978" w:type="dxa"/>
            <w:tcBorders>
              <w:top w:val="single" w:sz="4" w:space="0" w:color="BFBFBF"/>
              <w:left w:val="single" w:sz="6" w:space="0" w:color="auto"/>
              <w:bottom w:val="single" w:sz="4" w:space="0" w:color="BFBFBF"/>
              <w:right w:val="single" w:sz="6" w:space="0" w:color="auto"/>
            </w:tcBorders>
          </w:tcPr>
          <w:p w14:paraId="4DD01DC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06FFB4" w14:textId="144FA095" w:rsidR="00C27723" w:rsidRPr="00326F20" w:rsidRDefault="00C27723" w:rsidP="00D72EEC">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8C8418" w14:textId="77777777" w:rsidR="00C27723" w:rsidRPr="00326F20" w:rsidRDefault="00C27723" w:rsidP="00D72EE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25B44F2F" w14:textId="77777777" w:rsidR="00C27723" w:rsidRPr="00326F20" w:rsidRDefault="00C27723" w:rsidP="00D72EEC">
            <w:pPr>
              <w:spacing w:line="240" w:lineRule="exact"/>
              <w:jc w:val="center"/>
              <w:rPr>
                <w:sz w:val="22"/>
                <w:szCs w:val="22"/>
              </w:rPr>
            </w:pPr>
          </w:p>
        </w:tc>
      </w:tr>
      <w:tr w:rsidR="00C27723" w:rsidRPr="00326F20" w14:paraId="50CDB7DE" w14:textId="77777777" w:rsidTr="00C27723">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0A109845" w14:textId="77777777" w:rsidR="00C27723" w:rsidRPr="00326F20" w:rsidRDefault="00C27723" w:rsidP="00D72EEC">
            <w:pPr>
              <w:jc w:val="center"/>
              <w:rPr>
                <w:sz w:val="22"/>
                <w:szCs w:val="22"/>
              </w:rPr>
            </w:pPr>
            <w:r w:rsidRPr="00326F20">
              <w:rPr>
                <w:sz w:val="22"/>
                <w:szCs w:val="22"/>
              </w:rPr>
              <w:t>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AE3521" w14:textId="77777777" w:rsidR="00C27723" w:rsidRPr="00326F20" w:rsidRDefault="00C27723" w:rsidP="00D72EEC">
            <w:pPr>
              <w:rPr>
                <w:sz w:val="22"/>
                <w:szCs w:val="22"/>
              </w:rPr>
            </w:pPr>
            <w:r w:rsidRPr="00326F20">
              <w:rPr>
                <w:sz w:val="22"/>
                <w:szCs w:val="22"/>
              </w:rPr>
              <w:t xml:space="preserve">Minimum assumed tension for each stranded conductor of incoming and outgoing overhead lines  (per phase ) </w:t>
            </w:r>
          </w:p>
        </w:tc>
        <w:tc>
          <w:tcPr>
            <w:tcW w:w="978" w:type="dxa"/>
            <w:tcBorders>
              <w:top w:val="single" w:sz="4" w:space="0" w:color="BFBFBF"/>
              <w:left w:val="single" w:sz="6" w:space="0" w:color="auto"/>
              <w:bottom w:val="single" w:sz="4" w:space="0" w:color="BFBFBF"/>
              <w:right w:val="single" w:sz="6" w:space="0" w:color="auto"/>
            </w:tcBorders>
          </w:tcPr>
          <w:p w14:paraId="411DE4E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391751" w14:textId="4413A7EC" w:rsidR="00C27723" w:rsidRPr="00326F20" w:rsidRDefault="00C27723" w:rsidP="00D72EEC">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406096" w14:textId="77777777" w:rsidR="00C27723" w:rsidRPr="00326F20" w:rsidRDefault="00C27723" w:rsidP="00D72EEC">
            <w:pPr>
              <w:jc w:val="center"/>
              <w:rPr>
                <w:sz w:val="22"/>
                <w:szCs w:val="22"/>
              </w:rPr>
            </w:pPr>
            <w:r w:rsidRPr="00326F20">
              <w:rPr>
                <w:sz w:val="22"/>
                <w:szCs w:val="22"/>
              </w:rPr>
              <w:t>20</w:t>
            </w:r>
          </w:p>
        </w:tc>
        <w:tc>
          <w:tcPr>
            <w:tcW w:w="1841" w:type="dxa"/>
            <w:tcBorders>
              <w:top w:val="single" w:sz="4" w:space="0" w:color="BFBFBF"/>
              <w:left w:val="single" w:sz="6" w:space="0" w:color="auto"/>
              <w:bottom w:val="single" w:sz="4" w:space="0" w:color="BFBFBF"/>
              <w:right w:val="single" w:sz="12" w:space="0" w:color="auto"/>
            </w:tcBorders>
            <w:vAlign w:val="center"/>
          </w:tcPr>
          <w:p w14:paraId="28C60C2C" w14:textId="77777777" w:rsidR="00C27723" w:rsidRPr="00326F20" w:rsidRDefault="00C27723" w:rsidP="00D72EEC">
            <w:pPr>
              <w:spacing w:line="240" w:lineRule="exact"/>
              <w:jc w:val="center"/>
              <w:rPr>
                <w:sz w:val="22"/>
                <w:szCs w:val="22"/>
              </w:rPr>
            </w:pPr>
          </w:p>
        </w:tc>
      </w:tr>
      <w:tr w:rsidR="00C27723" w:rsidRPr="00326F20" w14:paraId="7B0C6455"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7F13AF37" w14:textId="77777777" w:rsidR="00C27723" w:rsidRPr="00326F20" w:rsidRDefault="00C27723" w:rsidP="00D72EEC">
            <w:pPr>
              <w:jc w:val="center"/>
              <w:rPr>
                <w:sz w:val="22"/>
                <w:szCs w:val="22"/>
              </w:rPr>
            </w:pPr>
            <w:r w:rsidRPr="00326F20">
              <w:rPr>
                <w:sz w:val="22"/>
                <w:szCs w:val="22"/>
              </w:rPr>
              <w:t>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35BC94" w14:textId="77777777" w:rsidR="00C27723" w:rsidRPr="00326F20" w:rsidRDefault="00C27723" w:rsidP="00D72EEC">
            <w:pPr>
              <w:rPr>
                <w:sz w:val="22"/>
                <w:szCs w:val="22"/>
              </w:rPr>
            </w:pPr>
            <w:r w:rsidRPr="00326F20">
              <w:rPr>
                <w:sz w:val="22"/>
                <w:szCs w:val="22"/>
              </w:rPr>
              <w:t xml:space="preserve">Minimum tension of incoming and outgoing shield wires  </w:t>
            </w:r>
          </w:p>
        </w:tc>
        <w:tc>
          <w:tcPr>
            <w:tcW w:w="978" w:type="dxa"/>
            <w:tcBorders>
              <w:top w:val="single" w:sz="4" w:space="0" w:color="BFBFBF"/>
              <w:left w:val="single" w:sz="6" w:space="0" w:color="auto"/>
              <w:bottom w:val="single" w:sz="4" w:space="0" w:color="BFBFBF"/>
              <w:right w:val="single" w:sz="6" w:space="0" w:color="auto"/>
            </w:tcBorders>
          </w:tcPr>
          <w:p w14:paraId="4BC5CBE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904D4F" w14:textId="32E30F11" w:rsidR="00C27723" w:rsidRPr="00326F20" w:rsidRDefault="00C27723" w:rsidP="00D72EEC">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F2BDD8" w14:textId="77777777" w:rsidR="00C27723" w:rsidRPr="00326F20" w:rsidRDefault="00C27723" w:rsidP="00D72EEC">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6A69E1E8" w14:textId="77777777" w:rsidR="00C27723" w:rsidRPr="00326F20" w:rsidRDefault="00C27723" w:rsidP="00D72EEC">
            <w:pPr>
              <w:spacing w:line="240" w:lineRule="exact"/>
              <w:jc w:val="center"/>
              <w:rPr>
                <w:sz w:val="22"/>
                <w:szCs w:val="22"/>
              </w:rPr>
            </w:pPr>
          </w:p>
        </w:tc>
      </w:tr>
      <w:tr w:rsidR="00C27723" w:rsidRPr="00326F20" w14:paraId="6EC548A3" w14:textId="77777777" w:rsidTr="00C27723">
        <w:trPr>
          <w:trHeight w:hRule="exact" w:val="478"/>
        </w:trPr>
        <w:tc>
          <w:tcPr>
            <w:tcW w:w="850" w:type="dxa"/>
            <w:tcBorders>
              <w:top w:val="single" w:sz="4" w:space="0" w:color="BFBFBF"/>
              <w:left w:val="single" w:sz="12" w:space="0" w:color="auto"/>
              <w:bottom w:val="single" w:sz="4" w:space="0" w:color="BFBFBF"/>
              <w:right w:val="single" w:sz="4" w:space="0" w:color="auto"/>
            </w:tcBorders>
            <w:vAlign w:val="center"/>
            <w:hideMark/>
          </w:tcPr>
          <w:p w14:paraId="25721607" w14:textId="77777777" w:rsidR="00C27723" w:rsidRPr="00326F20" w:rsidRDefault="00C27723" w:rsidP="00D72EEC">
            <w:pPr>
              <w:jc w:val="center"/>
              <w:rPr>
                <w:sz w:val="22"/>
                <w:szCs w:val="22"/>
              </w:rPr>
            </w:pPr>
            <w:r w:rsidRPr="00326F20">
              <w:rPr>
                <w:sz w:val="22"/>
                <w:szCs w:val="22"/>
              </w:rPr>
              <w:t>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C3DBD8" w14:textId="77777777" w:rsidR="00C27723" w:rsidRPr="00326F20" w:rsidRDefault="00C27723" w:rsidP="00D72EEC">
            <w:pPr>
              <w:rPr>
                <w:sz w:val="22"/>
                <w:szCs w:val="22"/>
              </w:rPr>
            </w:pPr>
            <w:r w:rsidRPr="00326F20">
              <w:rPr>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tcPr>
          <w:p w14:paraId="013D822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D5A405" w14:textId="7E2C36C1" w:rsidR="00C27723" w:rsidRPr="00326F20" w:rsidRDefault="00C27723" w:rsidP="00D72EEC">
            <w:pPr>
              <w:jc w:val="center"/>
              <w:rPr>
                <w:sz w:val="22"/>
                <w:szCs w:val="22"/>
              </w:rPr>
            </w:pPr>
            <w:r w:rsidRPr="00326F20">
              <w:rPr>
                <w:sz w:val="22"/>
                <w:szCs w:val="22"/>
              </w:rPr>
              <w:t>kV/cm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02104A" w14:textId="77777777" w:rsidR="00C27723" w:rsidRPr="00326F20" w:rsidRDefault="00C27723" w:rsidP="00D72EEC">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75378A65" w14:textId="77777777" w:rsidR="00C27723" w:rsidRPr="00326F20" w:rsidRDefault="00C27723" w:rsidP="00D72EEC">
            <w:pPr>
              <w:spacing w:line="240" w:lineRule="exact"/>
              <w:jc w:val="center"/>
              <w:rPr>
                <w:sz w:val="22"/>
                <w:szCs w:val="22"/>
              </w:rPr>
            </w:pPr>
          </w:p>
        </w:tc>
      </w:tr>
      <w:tr w:rsidR="00C27723" w:rsidRPr="00326F20" w14:paraId="651E749B" w14:textId="77777777" w:rsidTr="00C27723">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21809079" w14:textId="77777777" w:rsidR="00C27723" w:rsidRPr="00326F20" w:rsidRDefault="00C27723" w:rsidP="00D72EEC">
            <w:pPr>
              <w:jc w:val="center"/>
              <w:rPr>
                <w:sz w:val="22"/>
                <w:szCs w:val="22"/>
              </w:rPr>
            </w:pPr>
            <w:r w:rsidRPr="00326F20">
              <w:rPr>
                <w:sz w:val="22"/>
                <w:szCs w:val="22"/>
              </w:rPr>
              <w:t>6.10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334427" w14:textId="77777777" w:rsidR="00C27723" w:rsidRPr="00326F20" w:rsidRDefault="00C27723" w:rsidP="00D72EEC">
            <w:pPr>
              <w:rPr>
                <w:sz w:val="22"/>
                <w:szCs w:val="22"/>
              </w:rPr>
            </w:pPr>
            <w:r w:rsidRPr="00326F20">
              <w:rPr>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tcPr>
          <w:p w14:paraId="11BD9D2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CA6FF9" w14:textId="2FB6C55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367B33" w14:textId="77777777" w:rsidR="00C27723" w:rsidRPr="00326F20" w:rsidRDefault="00C27723" w:rsidP="00D72EEC">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6F2121E6" w14:textId="77777777" w:rsidR="00C27723" w:rsidRPr="00326F20" w:rsidRDefault="00C27723" w:rsidP="00D72EEC">
            <w:pPr>
              <w:spacing w:line="240" w:lineRule="exact"/>
              <w:jc w:val="center"/>
              <w:rPr>
                <w:sz w:val="22"/>
                <w:szCs w:val="22"/>
              </w:rPr>
            </w:pPr>
          </w:p>
        </w:tc>
      </w:tr>
      <w:tr w:rsidR="00C27723" w:rsidRPr="00326F20" w14:paraId="5DB0D1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6C487B" w14:textId="77777777" w:rsidR="00C27723" w:rsidRPr="00326F20" w:rsidRDefault="00C27723" w:rsidP="00D72EEC">
            <w:pPr>
              <w:jc w:val="center"/>
              <w:rPr>
                <w:sz w:val="22"/>
                <w:szCs w:val="22"/>
              </w:rPr>
            </w:pPr>
            <w:r w:rsidRPr="00326F20">
              <w:rPr>
                <w:sz w:val="22"/>
                <w:szCs w:val="22"/>
              </w:rPr>
              <w:t>6.11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257F49" w14:textId="77777777" w:rsidR="00C27723" w:rsidRPr="00326F20" w:rsidRDefault="00C27723" w:rsidP="00D72EEC">
            <w:pPr>
              <w:rPr>
                <w:sz w:val="22"/>
                <w:szCs w:val="22"/>
              </w:rPr>
            </w:pPr>
            <w:r w:rsidRPr="00326F20">
              <w:rPr>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tcPr>
          <w:p w14:paraId="26AEFB2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90DCE0" w14:textId="3241F05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76508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FCD629" w14:textId="77777777" w:rsidR="00C27723" w:rsidRPr="00326F20" w:rsidRDefault="00C27723" w:rsidP="00D72EEC">
            <w:pPr>
              <w:spacing w:line="240" w:lineRule="exact"/>
              <w:jc w:val="center"/>
              <w:rPr>
                <w:sz w:val="22"/>
                <w:szCs w:val="22"/>
              </w:rPr>
            </w:pPr>
          </w:p>
        </w:tc>
      </w:tr>
      <w:tr w:rsidR="00C27723" w:rsidRPr="00326F20" w14:paraId="62E122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6D05A0" w14:textId="77777777" w:rsidR="00C27723" w:rsidRPr="00326F20" w:rsidRDefault="00C27723" w:rsidP="00D72EEC">
            <w:pPr>
              <w:jc w:val="center"/>
              <w:rPr>
                <w:sz w:val="22"/>
                <w:szCs w:val="22"/>
              </w:rPr>
            </w:pPr>
            <w:r w:rsidRPr="00326F20">
              <w:rPr>
                <w:sz w:val="22"/>
                <w:szCs w:val="22"/>
              </w:rPr>
              <w:t> 6.11.1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7DC3C2" w14:textId="77777777" w:rsidR="00C27723" w:rsidRPr="00326F20" w:rsidRDefault="00C27723" w:rsidP="00D72EEC">
            <w:pPr>
              <w:rPr>
                <w:sz w:val="22"/>
                <w:szCs w:val="22"/>
              </w:rPr>
            </w:pPr>
            <w:r w:rsidRPr="00326F20">
              <w:rPr>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tcPr>
          <w:p w14:paraId="1685264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CBD440" w14:textId="21E62E2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9A6EDF"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09C2FC2" w14:textId="77777777" w:rsidR="00C27723" w:rsidRPr="00326F20" w:rsidRDefault="00C27723" w:rsidP="00D72EEC">
            <w:pPr>
              <w:spacing w:line="240" w:lineRule="exact"/>
              <w:jc w:val="center"/>
              <w:rPr>
                <w:sz w:val="22"/>
                <w:szCs w:val="22"/>
              </w:rPr>
            </w:pPr>
          </w:p>
        </w:tc>
      </w:tr>
      <w:tr w:rsidR="00C27723" w:rsidRPr="00326F20" w14:paraId="6EDA4EA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E27C38" w14:textId="77777777" w:rsidR="00C27723" w:rsidRPr="00326F20" w:rsidRDefault="00C27723" w:rsidP="00D72EEC">
            <w:pPr>
              <w:jc w:val="center"/>
              <w:rPr>
                <w:sz w:val="22"/>
                <w:szCs w:val="22"/>
              </w:rPr>
            </w:pPr>
            <w:r w:rsidRPr="00326F20">
              <w:rPr>
                <w:sz w:val="22"/>
                <w:szCs w:val="22"/>
              </w:rPr>
              <w:t> 6.11.2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C453DA" w14:textId="77777777" w:rsidR="00C27723" w:rsidRPr="00326F20" w:rsidRDefault="00C27723" w:rsidP="00D72EEC">
            <w:pPr>
              <w:rPr>
                <w:sz w:val="22"/>
                <w:szCs w:val="22"/>
              </w:rPr>
            </w:pPr>
            <w:r w:rsidRPr="00326F20">
              <w:rPr>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tcPr>
          <w:p w14:paraId="277EB9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D18E10" w14:textId="0D1987E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43DAA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E28D0AD" w14:textId="77777777" w:rsidR="00C27723" w:rsidRPr="00326F20" w:rsidRDefault="00C27723" w:rsidP="00D72EEC">
            <w:pPr>
              <w:spacing w:line="240" w:lineRule="exact"/>
              <w:jc w:val="center"/>
              <w:rPr>
                <w:sz w:val="22"/>
                <w:szCs w:val="22"/>
              </w:rPr>
            </w:pPr>
          </w:p>
        </w:tc>
      </w:tr>
      <w:tr w:rsidR="00C27723" w:rsidRPr="00326F20" w14:paraId="43F9064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08DD72" w14:textId="77777777" w:rsidR="00C27723" w:rsidRPr="00326F20" w:rsidRDefault="00C27723" w:rsidP="00D72EEC">
            <w:pPr>
              <w:jc w:val="center"/>
              <w:rPr>
                <w:sz w:val="22"/>
                <w:szCs w:val="22"/>
              </w:rPr>
            </w:pPr>
            <w:r w:rsidRPr="00326F20">
              <w:rPr>
                <w:sz w:val="22"/>
                <w:szCs w:val="22"/>
              </w:rPr>
              <w:t> 6.11.3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244AD7" w14:textId="77777777" w:rsidR="00C27723" w:rsidRPr="00326F20" w:rsidRDefault="00C27723" w:rsidP="00D72EEC">
            <w:pPr>
              <w:rPr>
                <w:sz w:val="22"/>
                <w:szCs w:val="22"/>
              </w:rPr>
            </w:pPr>
            <w:r w:rsidRPr="00326F20">
              <w:rPr>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tcPr>
          <w:p w14:paraId="2904CC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57C736" w14:textId="439AE9B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8249CB"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155CF28" w14:textId="77777777" w:rsidR="00C27723" w:rsidRPr="00326F20" w:rsidRDefault="00C27723" w:rsidP="00D72EEC">
            <w:pPr>
              <w:spacing w:line="240" w:lineRule="exact"/>
              <w:jc w:val="center"/>
              <w:rPr>
                <w:sz w:val="22"/>
                <w:szCs w:val="22"/>
              </w:rPr>
            </w:pPr>
          </w:p>
        </w:tc>
      </w:tr>
      <w:tr w:rsidR="00C27723" w:rsidRPr="00326F20" w14:paraId="133A4A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7295FA" w14:textId="77777777" w:rsidR="00C27723" w:rsidRPr="00326F20" w:rsidRDefault="00C27723" w:rsidP="00D72EEC">
            <w:pPr>
              <w:jc w:val="center"/>
              <w:rPr>
                <w:sz w:val="22"/>
                <w:szCs w:val="22"/>
              </w:rPr>
            </w:pPr>
            <w:r w:rsidRPr="00326F20">
              <w:rPr>
                <w:sz w:val="22"/>
                <w:szCs w:val="22"/>
              </w:rPr>
              <w:t> 6.11.4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F07CE7" w14:textId="77777777" w:rsidR="00C27723" w:rsidRPr="00326F20" w:rsidRDefault="00C27723" w:rsidP="00D72EEC">
            <w:pPr>
              <w:rPr>
                <w:sz w:val="22"/>
                <w:szCs w:val="22"/>
              </w:rPr>
            </w:pPr>
            <w:r w:rsidRPr="00326F20">
              <w:rPr>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tcPr>
          <w:p w14:paraId="00C3B8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F45EAB" w14:textId="3814606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E09B2B"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DAD7A51" w14:textId="77777777" w:rsidR="00C27723" w:rsidRPr="00326F20" w:rsidRDefault="00C27723" w:rsidP="00D72EEC">
            <w:pPr>
              <w:spacing w:line="240" w:lineRule="exact"/>
              <w:jc w:val="center"/>
              <w:rPr>
                <w:sz w:val="22"/>
                <w:szCs w:val="22"/>
              </w:rPr>
            </w:pPr>
          </w:p>
        </w:tc>
      </w:tr>
      <w:tr w:rsidR="00C27723" w:rsidRPr="00326F20" w14:paraId="23937B1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367E6E" w14:textId="77777777" w:rsidR="00C27723" w:rsidRPr="00326F20" w:rsidRDefault="00C27723" w:rsidP="00D72EEC">
            <w:pPr>
              <w:jc w:val="center"/>
              <w:rPr>
                <w:sz w:val="22"/>
                <w:szCs w:val="22"/>
              </w:rPr>
            </w:pPr>
            <w:r w:rsidRPr="00326F20">
              <w:rPr>
                <w:sz w:val="22"/>
                <w:szCs w:val="22"/>
              </w:rPr>
              <w:t> 6.11.5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9D08EB" w14:textId="77777777" w:rsidR="00C27723" w:rsidRPr="00326F20" w:rsidRDefault="00C27723" w:rsidP="00D72EEC">
            <w:pPr>
              <w:rPr>
                <w:sz w:val="22"/>
                <w:szCs w:val="22"/>
              </w:rPr>
            </w:pPr>
            <w:r w:rsidRPr="00326F20">
              <w:rPr>
                <w:sz w:val="22"/>
                <w:szCs w:val="22"/>
              </w:rPr>
              <w:t>Wind speed</w:t>
            </w:r>
          </w:p>
        </w:tc>
        <w:tc>
          <w:tcPr>
            <w:tcW w:w="978" w:type="dxa"/>
            <w:tcBorders>
              <w:top w:val="single" w:sz="4" w:space="0" w:color="BFBFBF"/>
              <w:left w:val="single" w:sz="6" w:space="0" w:color="auto"/>
              <w:bottom w:val="single" w:sz="4" w:space="0" w:color="BFBFBF"/>
              <w:right w:val="single" w:sz="6" w:space="0" w:color="auto"/>
            </w:tcBorders>
          </w:tcPr>
          <w:p w14:paraId="4A5105F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6BF9BC" w14:textId="6F9BE29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587D62"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4CEFB82" w14:textId="77777777" w:rsidR="00C27723" w:rsidRPr="00326F20" w:rsidRDefault="00C27723" w:rsidP="00D72EEC">
            <w:pPr>
              <w:spacing w:line="240" w:lineRule="exact"/>
              <w:jc w:val="center"/>
              <w:rPr>
                <w:sz w:val="22"/>
                <w:szCs w:val="22"/>
              </w:rPr>
            </w:pPr>
          </w:p>
        </w:tc>
      </w:tr>
      <w:tr w:rsidR="00C27723" w:rsidRPr="00326F20" w14:paraId="7AEFFB9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E5615D" w14:textId="77777777" w:rsidR="00C27723" w:rsidRPr="00326F20" w:rsidRDefault="00C27723" w:rsidP="00D72EEC">
            <w:pPr>
              <w:jc w:val="center"/>
              <w:rPr>
                <w:sz w:val="22"/>
                <w:szCs w:val="22"/>
              </w:rPr>
            </w:pPr>
            <w:r w:rsidRPr="00326F20">
              <w:rPr>
                <w:sz w:val="22"/>
                <w:szCs w:val="22"/>
              </w:rPr>
              <w:t> 6.10.6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9D52857" w14:textId="77777777" w:rsidR="00C27723" w:rsidRPr="00326F20" w:rsidRDefault="00C27723" w:rsidP="00D72EEC">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tcPr>
          <w:p w14:paraId="694DAD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797FAC" w14:textId="215F8A6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23E32C"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4CEC1DD" w14:textId="77777777" w:rsidR="00C27723" w:rsidRPr="00326F20" w:rsidRDefault="00C27723" w:rsidP="00D72EEC">
            <w:pPr>
              <w:spacing w:line="240" w:lineRule="exact"/>
              <w:jc w:val="center"/>
              <w:rPr>
                <w:sz w:val="22"/>
                <w:szCs w:val="22"/>
              </w:rPr>
            </w:pPr>
          </w:p>
        </w:tc>
      </w:tr>
      <w:tr w:rsidR="00C27723" w:rsidRPr="00326F20" w14:paraId="4C0BFB1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930A65" w14:textId="77777777" w:rsidR="00C27723" w:rsidRPr="00326F20" w:rsidRDefault="00C27723" w:rsidP="00D72EEC">
            <w:pPr>
              <w:jc w:val="center"/>
              <w:rPr>
                <w:sz w:val="22"/>
                <w:szCs w:val="22"/>
              </w:rPr>
            </w:pPr>
            <w:r w:rsidRPr="00326F20">
              <w:rPr>
                <w:sz w:val="22"/>
                <w:szCs w:val="22"/>
              </w:rPr>
              <w:lastRenderedPageBreak/>
              <w:t>6.12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02B65C" w14:textId="77777777" w:rsidR="00C27723" w:rsidRPr="00326F20" w:rsidRDefault="00C27723" w:rsidP="00D72EEC">
            <w:pPr>
              <w:rPr>
                <w:sz w:val="22"/>
                <w:szCs w:val="22"/>
              </w:rPr>
            </w:pPr>
            <w:r w:rsidRPr="00326F20">
              <w:rPr>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tcPr>
          <w:p w14:paraId="7C5DE75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1AAFF4" w14:textId="63FD02B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DCF6E2"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BF834BD" w14:textId="77777777" w:rsidR="00C27723" w:rsidRPr="00326F20" w:rsidRDefault="00C27723" w:rsidP="00D72EEC">
            <w:pPr>
              <w:spacing w:line="240" w:lineRule="exact"/>
              <w:jc w:val="center"/>
              <w:rPr>
                <w:sz w:val="22"/>
                <w:szCs w:val="22"/>
              </w:rPr>
            </w:pPr>
          </w:p>
        </w:tc>
      </w:tr>
      <w:tr w:rsidR="00C27723" w:rsidRPr="00326F20" w14:paraId="362AF515" w14:textId="77777777" w:rsidTr="00C27723">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02ABB52A" w14:textId="77777777" w:rsidR="00C27723" w:rsidRPr="00326F20" w:rsidRDefault="00C27723" w:rsidP="00D72EEC">
            <w:pPr>
              <w:jc w:val="center"/>
              <w:rPr>
                <w:sz w:val="22"/>
                <w:szCs w:val="22"/>
              </w:rPr>
            </w:pPr>
            <w:r w:rsidRPr="00326F20">
              <w:rPr>
                <w:sz w:val="22"/>
                <w:szCs w:val="22"/>
              </w:rPr>
              <w:t>6.13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51B4A6" w14:textId="77777777" w:rsidR="00C27723" w:rsidRPr="00326F20" w:rsidRDefault="00C27723" w:rsidP="00D72EEC">
            <w:pPr>
              <w:rPr>
                <w:sz w:val="22"/>
                <w:szCs w:val="22"/>
              </w:rPr>
            </w:pPr>
            <w:r w:rsidRPr="00326F20">
              <w:rPr>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tcPr>
          <w:p w14:paraId="477599B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8BF41D" w14:textId="3981E68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20C2AA" w14:textId="77777777" w:rsidR="00C27723" w:rsidRPr="00326F20" w:rsidRDefault="00C27723" w:rsidP="00D72EEC">
            <w:pPr>
              <w:jc w:val="center"/>
              <w:rPr>
                <w:sz w:val="22"/>
                <w:szCs w:val="22"/>
              </w:rPr>
            </w:pPr>
            <w:r w:rsidRPr="00326F20">
              <w:rPr>
                <w:sz w:val="22"/>
                <w:szCs w:val="22"/>
              </w:rPr>
              <w:t>0.5</w:t>
            </w:r>
          </w:p>
        </w:tc>
        <w:tc>
          <w:tcPr>
            <w:tcW w:w="1841" w:type="dxa"/>
            <w:tcBorders>
              <w:top w:val="single" w:sz="4" w:space="0" w:color="BFBFBF"/>
              <w:left w:val="single" w:sz="6" w:space="0" w:color="auto"/>
              <w:bottom w:val="single" w:sz="4" w:space="0" w:color="BFBFBF"/>
              <w:right w:val="single" w:sz="12" w:space="0" w:color="auto"/>
            </w:tcBorders>
            <w:vAlign w:val="center"/>
          </w:tcPr>
          <w:p w14:paraId="78D8F48E" w14:textId="77777777" w:rsidR="00C27723" w:rsidRPr="00326F20" w:rsidRDefault="00C27723" w:rsidP="00D72EEC">
            <w:pPr>
              <w:spacing w:line="240" w:lineRule="exact"/>
              <w:jc w:val="center"/>
              <w:rPr>
                <w:sz w:val="22"/>
                <w:szCs w:val="22"/>
              </w:rPr>
            </w:pPr>
          </w:p>
        </w:tc>
      </w:tr>
      <w:tr w:rsidR="00C27723" w:rsidRPr="00326F20" w14:paraId="33FD85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08E618" w14:textId="77777777" w:rsidR="00C27723" w:rsidRPr="00326F20" w:rsidRDefault="00C27723" w:rsidP="00D72EEC">
            <w:pPr>
              <w:jc w:val="center"/>
              <w:rPr>
                <w:sz w:val="22"/>
                <w:szCs w:val="22"/>
              </w:rPr>
            </w:pPr>
            <w:r w:rsidRPr="00326F20">
              <w:rPr>
                <w:sz w:val="22"/>
                <w:szCs w:val="22"/>
              </w:rPr>
              <w:t>6.14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6FFACA" w14:textId="77777777" w:rsidR="00C27723" w:rsidRPr="00326F20" w:rsidRDefault="00C27723" w:rsidP="00D72EE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tcPr>
          <w:p w14:paraId="2D81D3A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F4E994" w14:textId="0597D98E"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B1B692"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DB5D6C8" w14:textId="77777777" w:rsidR="00C27723" w:rsidRPr="00326F20" w:rsidRDefault="00C27723" w:rsidP="00D72EEC">
            <w:pPr>
              <w:spacing w:line="240" w:lineRule="exact"/>
              <w:jc w:val="center"/>
              <w:rPr>
                <w:sz w:val="22"/>
                <w:szCs w:val="22"/>
              </w:rPr>
            </w:pPr>
          </w:p>
        </w:tc>
      </w:tr>
      <w:tr w:rsidR="00C27723" w:rsidRPr="00326F20" w14:paraId="7B917D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1FE55D99" w14:textId="77777777" w:rsidR="00C27723" w:rsidRPr="00326F20" w:rsidRDefault="00C27723" w:rsidP="00D72EEC">
            <w:pPr>
              <w:jc w:val="center"/>
              <w:rPr>
                <w:b/>
                <w:bCs/>
                <w:sz w:val="22"/>
                <w:szCs w:val="22"/>
              </w:rPr>
            </w:pPr>
            <w:r w:rsidRPr="00326F20">
              <w:rPr>
                <w:b/>
                <w:bCs/>
                <w:sz w:val="22"/>
                <w:szCs w:val="22"/>
              </w:rPr>
              <w:t xml:space="preserve"> </w:t>
            </w: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3D447A51" w14:textId="77777777" w:rsidR="00C27723" w:rsidRPr="00326F20" w:rsidRDefault="00C27723" w:rsidP="00D72EEC">
            <w:pPr>
              <w:rPr>
                <w:b/>
                <w:bCs/>
                <w:sz w:val="22"/>
                <w:szCs w:val="22"/>
                <w:u w:val="single"/>
              </w:rPr>
            </w:pPr>
            <w:r w:rsidRPr="00326F20">
              <w:rPr>
                <w:b/>
                <w:bCs/>
                <w:sz w:val="22"/>
                <w:szCs w:val="22"/>
                <w:u w:val="single"/>
              </w:rPr>
              <w:t>Stranded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0809431"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7155710" w14:textId="68A1C146"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58B9A7ED"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56C01E4" w14:textId="77777777" w:rsidR="00C27723" w:rsidRPr="00326F20" w:rsidRDefault="00C27723" w:rsidP="00D72EEC">
            <w:pPr>
              <w:spacing w:line="240" w:lineRule="exact"/>
              <w:jc w:val="center"/>
              <w:rPr>
                <w:sz w:val="22"/>
                <w:szCs w:val="22"/>
              </w:rPr>
            </w:pPr>
          </w:p>
        </w:tc>
      </w:tr>
      <w:tr w:rsidR="00C27723" w:rsidRPr="00326F20" w14:paraId="616E51B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75DF98" w14:textId="77777777" w:rsidR="00C27723" w:rsidRPr="00326F20" w:rsidRDefault="00C27723" w:rsidP="00D72EEC">
            <w:pPr>
              <w:jc w:val="center"/>
              <w:rPr>
                <w:sz w:val="22"/>
                <w:szCs w:val="22"/>
              </w:rPr>
            </w:pPr>
            <w:r w:rsidRPr="00326F20">
              <w:rPr>
                <w:sz w:val="22"/>
                <w:szCs w:val="22"/>
              </w:rPr>
              <w:t>6.15 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0F754E"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4A2DFD7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13F5D3" w14:textId="7FC1D5A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CA53E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00A95F" w14:textId="77777777" w:rsidR="00C27723" w:rsidRPr="00326F20" w:rsidRDefault="00C27723" w:rsidP="00D72EEC">
            <w:pPr>
              <w:spacing w:line="240" w:lineRule="exact"/>
              <w:jc w:val="center"/>
              <w:rPr>
                <w:sz w:val="22"/>
                <w:szCs w:val="22"/>
              </w:rPr>
            </w:pPr>
          </w:p>
        </w:tc>
      </w:tr>
      <w:tr w:rsidR="00C27723" w:rsidRPr="00326F20" w14:paraId="7086DE2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40C545" w14:textId="77777777" w:rsidR="00C27723" w:rsidRPr="00326F20" w:rsidRDefault="00C27723" w:rsidP="00D72EEC">
            <w:pPr>
              <w:jc w:val="center"/>
              <w:rPr>
                <w:sz w:val="22"/>
                <w:szCs w:val="22"/>
              </w:rPr>
            </w:pPr>
            <w:r w:rsidRPr="00326F20">
              <w:rPr>
                <w:sz w:val="22"/>
                <w:szCs w:val="22"/>
              </w:rPr>
              <w:t>6.16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DCDD55"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02C4411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23C39F" w14:textId="6161DF6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14780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4CEF59" w14:textId="77777777" w:rsidR="00C27723" w:rsidRPr="00326F20" w:rsidRDefault="00C27723" w:rsidP="00D72EEC">
            <w:pPr>
              <w:spacing w:line="240" w:lineRule="exact"/>
              <w:jc w:val="center"/>
              <w:rPr>
                <w:sz w:val="22"/>
                <w:szCs w:val="22"/>
              </w:rPr>
            </w:pPr>
          </w:p>
        </w:tc>
      </w:tr>
      <w:tr w:rsidR="00C27723" w:rsidRPr="00326F20" w14:paraId="777C948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05808C" w14:textId="77777777" w:rsidR="00C27723" w:rsidRPr="00326F20" w:rsidRDefault="00C27723" w:rsidP="00D72EEC">
            <w:pPr>
              <w:jc w:val="center"/>
              <w:rPr>
                <w:sz w:val="22"/>
                <w:szCs w:val="22"/>
              </w:rPr>
            </w:pPr>
            <w:r w:rsidRPr="00326F20">
              <w:rPr>
                <w:sz w:val="22"/>
                <w:szCs w:val="22"/>
              </w:rPr>
              <w:t>6.17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21306F" w14:textId="77777777" w:rsidR="00C27723" w:rsidRPr="00326F20" w:rsidRDefault="00C27723" w:rsidP="00D72EEC">
            <w:pPr>
              <w:rPr>
                <w:sz w:val="22"/>
                <w:szCs w:val="22"/>
              </w:rPr>
            </w:pPr>
            <w:r w:rsidRPr="00326F20">
              <w:rPr>
                <w:sz w:val="22"/>
                <w:szCs w:val="22"/>
              </w:rPr>
              <w:t xml:space="preserve">Material and alloy type </w:t>
            </w:r>
          </w:p>
        </w:tc>
        <w:tc>
          <w:tcPr>
            <w:tcW w:w="978" w:type="dxa"/>
            <w:tcBorders>
              <w:top w:val="single" w:sz="4" w:space="0" w:color="BFBFBF"/>
              <w:left w:val="single" w:sz="6" w:space="0" w:color="auto"/>
              <w:bottom w:val="single" w:sz="4" w:space="0" w:color="BFBFBF"/>
              <w:right w:val="single" w:sz="6" w:space="0" w:color="auto"/>
            </w:tcBorders>
          </w:tcPr>
          <w:p w14:paraId="6E8384F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4BE74B" w14:textId="3E0204E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F50CCD" w14:textId="77777777" w:rsidR="00C27723" w:rsidRPr="00326F20" w:rsidRDefault="00C27723" w:rsidP="00D72EEC">
            <w:pPr>
              <w:jc w:val="center"/>
              <w:rPr>
                <w:sz w:val="22"/>
                <w:szCs w:val="22"/>
              </w:rPr>
            </w:pPr>
            <w:r w:rsidRPr="00326F20">
              <w:rPr>
                <w:sz w:val="22"/>
                <w:szCs w:val="22"/>
              </w:rPr>
              <w:t>AAAC/AAC</w:t>
            </w:r>
          </w:p>
        </w:tc>
        <w:tc>
          <w:tcPr>
            <w:tcW w:w="1841" w:type="dxa"/>
            <w:tcBorders>
              <w:top w:val="single" w:sz="4" w:space="0" w:color="BFBFBF"/>
              <w:left w:val="single" w:sz="6" w:space="0" w:color="auto"/>
              <w:bottom w:val="single" w:sz="4" w:space="0" w:color="BFBFBF"/>
              <w:right w:val="single" w:sz="12" w:space="0" w:color="auto"/>
            </w:tcBorders>
            <w:vAlign w:val="center"/>
          </w:tcPr>
          <w:p w14:paraId="50F8E52B" w14:textId="77777777" w:rsidR="00C27723" w:rsidRPr="00326F20" w:rsidRDefault="00C27723" w:rsidP="00D72EEC">
            <w:pPr>
              <w:spacing w:line="240" w:lineRule="exact"/>
              <w:jc w:val="center"/>
              <w:rPr>
                <w:sz w:val="22"/>
                <w:szCs w:val="22"/>
              </w:rPr>
            </w:pPr>
          </w:p>
        </w:tc>
      </w:tr>
      <w:tr w:rsidR="00C27723" w:rsidRPr="00326F20" w14:paraId="5F6A8B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5A4308" w14:textId="77777777" w:rsidR="00C27723" w:rsidRPr="00326F20" w:rsidRDefault="00C27723" w:rsidP="00D72EEC">
            <w:pPr>
              <w:jc w:val="center"/>
              <w:rPr>
                <w:sz w:val="22"/>
                <w:szCs w:val="22"/>
              </w:rPr>
            </w:pPr>
            <w:r w:rsidRPr="00326F20">
              <w:rPr>
                <w:sz w:val="22"/>
                <w:szCs w:val="22"/>
              </w:rPr>
              <w:t>6.18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CA2A7F" w14:textId="77777777" w:rsidR="00C27723" w:rsidRPr="00326F20" w:rsidRDefault="00C27723" w:rsidP="00D72EEC">
            <w:pPr>
              <w:rPr>
                <w:sz w:val="22"/>
                <w:szCs w:val="22"/>
              </w:rPr>
            </w:pPr>
            <w:r w:rsidRPr="00326F20">
              <w:rPr>
                <w:sz w:val="22"/>
                <w:szCs w:val="22"/>
              </w:rPr>
              <w:t xml:space="preserve">Nominal cross section </w:t>
            </w:r>
          </w:p>
        </w:tc>
        <w:tc>
          <w:tcPr>
            <w:tcW w:w="978" w:type="dxa"/>
            <w:tcBorders>
              <w:top w:val="single" w:sz="4" w:space="0" w:color="BFBFBF"/>
              <w:left w:val="single" w:sz="6" w:space="0" w:color="auto"/>
              <w:bottom w:val="single" w:sz="4" w:space="0" w:color="BFBFBF"/>
              <w:right w:val="single" w:sz="6" w:space="0" w:color="auto"/>
            </w:tcBorders>
          </w:tcPr>
          <w:p w14:paraId="5E5A3D0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CD4ADE" w14:textId="4691B1AE" w:rsidR="00C27723" w:rsidRPr="00326F20" w:rsidRDefault="00C27723" w:rsidP="00D72EEC">
            <w:pPr>
              <w:jc w:val="center"/>
              <w:rPr>
                <w:sz w:val="22"/>
                <w:szCs w:val="22"/>
              </w:rPr>
            </w:pPr>
            <w:r w:rsidRPr="00326F20">
              <w:rPr>
                <w:sz w:val="22"/>
                <w:szCs w:val="22"/>
              </w:rPr>
              <w:t xml:space="preserve"> mm²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BDE7E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76B780" w14:textId="77777777" w:rsidR="00C27723" w:rsidRPr="00326F20" w:rsidRDefault="00C27723" w:rsidP="00D72EEC">
            <w:pPr>
              <w:spacing w:line="240" w:lineRule="exact"/>
              <w:jc w:val="center"/>
              <w:rPr>
                <w:sz w:val="22"/>
                <w:szCs w:val="22"/>
              </w:rPr>
            </w:pPr>
          </w:p>
        </w:tc>
      </w:tr>
      <w:tr w:rsidR="00C27723" w:rsidRPr="00326F20" w14:paraId="67611D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852389" w14:textId="77777777" w:rsidR="00C27723" w:rsidRPr="00326F20" w:rsidRDefault="00C27723" w:rsidP="00D72EEC">
            <w:pPr>
              <w:jc w:val="center"/>
              <w:rPr>
                <w:sz w:val="22"/>
                <w:szCs w:val="22"/>
              </w:rPr>
            </w:pPr>
            <w:r w:rsidRPr="00326F20">
              <w:rPr>
                <w:sz w:val="22"/>
                <w:szCs w:val="22"/>
              </w:rPr>
              <w:t>6.19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FB10EB8" w14:textId="77777777" w:rsidR="00C27723" w:rsidRPr="00326F20" w:rsidRDefault="00C27723" w:rsidP="00D72EEC">
            <w:pPr>
              <w:rPr>
                <w:sz w:val="22"/>
                <w:szCs w:val="22"/>
              </w:rPr>
            </w:pPr>
            <w:r w:rsidRPr="00326F20">
              <w:rPr>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tcPr>
          <w:p w14:paraId="533B45B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8E7B6A" w14:textId="46E4D13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2171C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173BE3" w14:textId="77777777" w:rsidR="00C27723" w:rsidRPr="00326F20" w:rsidRDefault="00C27723" w:rsidP="00D72EEC">
            <w:pPr>
              <w:spacing w:line="240" w:lineRule="exact"/>
              <w:jc w:val="center"/>
              <w:rPr>
                <w:sz w:val="22"/>
                <w:szCs w:val="22"/>
              </w:rPr>
            </w:pPr>
          </w:p>
        </w:tc>
      </w:tr>
      <w:tr w:rsidR="00C27723" w:rsidRPr="00326F20" w14:paraId="70CB71E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AFCDC8" w14:textId="77777777" w:rsidR="00C27723" w:rsidRPr="00326F20" w:rsidRDefault="00C27723" w:rsidP="00D72EEC">
            <w:pPr>
              <w:jc w:val="center"/>
              <w:rPr>
                <w:sz w:val="22"/>
                <w:szCs w:val="22"/>
              </w:rPr>
            </w:pPr>
            <w:r w:rsidRPr="00326F20">
              <w:rPr>
                <w:sz w:val="22"/>
                <w:szCs w:val="22"/>
              </w:rPr>
              <w:t>6.20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761B17" w14:textId="77777777" w:rsidR="00C27723" w:rsidRPr="00326F20" w:rsidRDefault="00C27723" w:rsidP="00D72EEC">
            <w:pPr>
              <w:rPr>
                <w:sz w:val="22"/>
                <w:szCs w:val="22"/>
              </w:rPr>
            </w:pPr>
            <w:r w:rsidRPr="00326F20">
              <w:rPr>
                <w:sz w:val="22"/>
                <w:szCs w:val="22"/>
              </w:rPr>
              <w:t xml:space="preserve">Overall diameter of conductor </w:t>
            </w:r>
          </w:p>
        </w:tc>
        <w:tc>
          <w:tcPr>
            <w:tcW w:w="978" w:type="dxa"/>
            <w:tcBorders>
              <w:top w:val="single" w:sz="4" w:space="0" w:color="BFBFBF"/>
              <w:left w:val="single" w:sz="6" w:space="0" w:color="auto"/>
              <w:bottom w:val="single" w:sz="4" w:space="0" w:color="BFBFBF"/>
              <w:right w:val="single" w:sz="6" w:space="0" w:color="auto"/>
            </w:tcBorders>
          </w:tcPr>
          <w:p w14:paraId="7E9A951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FA2C59" w14:textId="23EE0DF7" w:rsidR="00C27723" w:rsidRPr="00326F20" w:rsidRDefault="00C27723" w:rsidP="00D72EEC">
            <w:pPr>
              <w:jc w:val="center"/>
              <w:rPr>
                <w:sz w:val="22"/>
                <w:szCs w:val="22"/>
              </w:rPr>
            </w:pPr>
            <w:r w:rsidRPr="00326F20">
              <w:rPr>
                <w:sz w:val="22"/>
                <w:szCs w:val="22"/>
              </w:rPr>
              <w:t xml:space="preserve"> 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84613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928A2B" w14:textId="77777777" w:rsidR="00C27723" w:rsidRPr="00326F20" w:rsidRDefault="00C27723" w:rsidP="00D72EEC">
            <w:pPr>
              <w:spacing w:line="240" w:lineRule="exact"/>
              <w:jc w:val="center"/>
              <w:rPr>
                <w:sz w:val="22"/>
                <w:szCs w:val="22"/>
              </w:rPr>
            </w:pPr>
          </w:p>
        </w:tc>
      </w:tr>
      <w:tr w:rsidR="00C27723" w:rsidRPr="00326F20" w14:paraId="435A993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DCB1E9" w14:textId="77777777" w:rsidR="00C27723" w:rsidRPr="00326F20" w:rsidRDefault="00C27723" w:rsidP="00D72EEC">
            <w:pPr>
              <w:jc w:val="center"/>
              <w:rPr>
                <w:sz w:val="22"/>
                <w:szCs w:val="22"/>
              </w:rPr>
            </w:pPr>
            <w:r w:rsidRPr="00326F20">
              <w:rPr>
                <w:sz w:val="22"/>
                <w:szCs w:val="22"/>
              </w:rPr>
              <w:t>6.21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A20425" w14:textId="77777777" w:rsidR="00C27723" w:rsidRPr="00326F20" w:rsidRDefault="00C27723" w:rsidP="00D72EEC">
            <w:pPr>
              <w:rPr>
                <w:sz w:val="22"/>
                <w:szCs w:val="22"/>
              </w:rPr>
            </w:pPr>
            <w:r w:rsidRPr="00326F20">
              <w:rPr>
                <w:sz w:val="22"/>
                <w:szCs w:val="22"/>
              </w:rPr>
              <w:t xml:space="preserve">Ultimate strength of conductor </w:t>
            </w:r>
          </w:p>
        </w:tc>
        <w:tc>
          <w:tcPr>
            <w:tcW w:w="978" w:type="dxa"/>
            <w:tcBorders>
              <w:top w:val="single" w:sz="4" w:space="0" w:color="BFBFBF"/>
              <w:left w:val="single" w:sz="6" w:space="0" w:color="auto"/>
              <w:bottom w:val="single" w:sz="4" w:space="0" w:color="BFBFBF"/>
              <w:right w:val="single" w:sz="6" w:space="0" w:color="auto"/>
            </w:tcBorders>
          </w:tcPr>
          <w:p w14:paraId="71CC49D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85EABC" w14:textId="0B55B34D"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8B32B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24AF01" w14:textId="77777777" w:rsidR="00C27723" w:rsidRPr="00326F20" w:rsidRDefault="00C27723" w:rsidP="00D72EEC">
            <w:pPr>
              <w:spacing w:line="240" w:lineRule="exact"/>
              <w:jc w:val="center"/>
              <w:rPr>
                <w:sz w:val="22"/>
                <w:szCs w:val="22"/>
              </w:rPr>
            </w:pPr>
          </w:p>
        </w:tc>
      </w:tr>
      <w:tr w:rsidR="00C27723" w:rsidRPr="00326F20" w14:paraId="37C5B4AF" w14:textId="77777777" w:rsidTr="00C27723">
        <w:trPr>
          <w:trHeight w:hRule="exact" w:val="964"/>
        </w:trPr>
        <w:tc>
          <w:tcPr>
            <w:tcW w:w="850" w:type="dxa"/>
            <w:tcBorders>
              <w:top w:val="single" w:sz="4" w:space="0" w:color="BFBFBF"/>
              <w:left w:val="single" w:sz="12" w:space="0" w:color="auto"/>
              <w:bottom w:val="single" w:sz="4" w:space="0" w:color="BFBFBF"/>
              <w:right w:val="single" w:sz="4" w:space="0" w:color="auto"/>
            </w:tcBorders>
            <w:vAlign w:val="center"/>
            <w:hideMark/>
          </w:tcPr>
          <w:p w14:paraId="05B3F938" w14:textId="77777777" w:rsidR="00C27723" w:rsidRPr="00326F20" w:rsidRDefault="00C27723" w:rsidP="00D72EEC">
            <w:pPr>
              <w:jc w:val="center"/>
              <w:rPr>
                <w:sz w:val="22"/>
                <w:szCs w:val="22"/>
              </w:rPr>
            </w:pPr>
            <w:r w:rsidRPr="00326F20">
              <w:rPr>
                <w:sz w:val="22"/>
                <w:szCs w:val="22"/>
              </w:rPr>
              <w:t>6.22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46C9BF4" w14:textId="77777777" w:rsidR="00C27723" w:rsidRPr="00326F20" w:rsidRDefault="00C27723" w:rsidP="00D72EEC">
            <w:pPr>
              <w:rPr>
                <w:sz w:val="22"/>
                <w:szCs w:val="22"/>
              </w:rPr>
            </w:pPr>
            <w:r w:rsidRPr="00326F20">
              <w:rPr>
                <w:sz w:val="22"/>
                <w:szCs w:val="22"/>
              </w:rPr>
              <w:t xml:space="preserve">Continuous current rating of conductor at max. ambient temperature and 80° conductor Temperature </w:t>
            </w:r>
          </w:p>
        </w:tc>
        <w:tc>
          <w:tcPr>
            <w:tcW w:w="978" w:type="dxa"/>
            <w:tcBorders>
              <w:top w:val="single" w:sz="4" w:space="0" w:color="BFBFBF"/>
              <w:left w:val="single" w:sz="6" w:space="0" w:color="auto"/>
              <w:bottom w:val="single" w:sz="4" w:space="0" w:color="BFBFBF"/>
              <w:right w:val="single" w:sz="6" w:space="0" w:color="auto"/>
            </w:tcBorders>
          </w:tcPr>
          <w:p w14:paraId="5259FA7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A7CBD7" w14:textId="4539B823"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43B5A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9D54AA" w14:textId="77777777" w:rsidR="00C27723" w:rsidRPr="00326F20" w:rsidRDefault="00C27723" w:rsidP="00D72EEC">
            <w:pPr>
              <w:spacing w:line="240" w:lineRule="exact"/>
              <w:jc w:val="center"/>
              <w:rPr>
                <w:sz w:val="22"/>
                <w:szCs w:val="22"/>
              </w:rPr>
            </w:pPr>
          </w:p>
        </w:tc>
      </w:tr>
      <w:tr w:rsidR="00C27723" w:rsidRPr="00326F20" w14:paraId="260950AB" w14:textId="77777777" w:rsidTr="00C27723">
        <w:trPr>
          <w:trHeight w:hRule="exact" w:val="676"/>
        </w:trPr>
        <w:tc>
          <w:tcPr>
            <w:tcW w:w="850" w:type="dxa"/>
            <w:tcBorders>
              <w:top w:val="single" w:sz="4" w:space="0" w:color="BFBFBF"/>
              <w:left w:val="single" w:sz="12" w:space="0" w:color="auto"/>
              <w:bottom w:val="single" w:sz="4" w:space="0" w:color="BFBFBF"/>
              <w:right w:val="single" w:sz="4" w:space="0" w:color="auto"/>
            </w:tcBorders>
            <w:vAlign w:val="center"/>
          </w:tcPr>
          <w:p w14:paraId="36B16206" w14:textId="77777777" w:rsidR="00C27723" w:rsidRPr="00326F20" w:rsidRDefault="00C27723" w:rsidP="00D72EEC">
            <w:pP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0A4410" w14:textId="77777777" w:rsidR="00C27723" w:rsidRPr="00326F20" w:rsidRDefault="00C27723" w:rsidP="00D72EEC">
            <w:pPr>
              <w:rPr>
                <w:b/>
                <w:bCs/>
                <w:sz w:val="22"/>
                <w:szCs w:val="22"/>
                <w:u w:val="single"/>
              </w:rPr>
            </w:pPr>
            <w:r w:rsidRPr="00326F20">
              <w:rPr>
                <w:b/>
                <w:bCs/>
                <w:sz w:val="22"/>
                <w:szCs w:val="22"/>
              </w:rPr>
              <w:t xml:space="preserve">Note: </w:t>
            </w:r>
            <w:r w:rsidRPr="00326F20">
              <w:rPr>
                <w:sz w:val="22"/>
                <w:szCs w:val="22"/>
              </w:rPr>
              <w:t>The stranded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tcPr>
          <w:p w14:paraId="014BDBF0"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vAlign w:val="center"/>
          </w:tcPr>
          <w:p w14:paraId="7AE20961" w14:textId="60E9B82F"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vAlign w:val="center"/>
          </w:tcPr>
          <w:p w14:paraId="4C8EB9D6"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A7C1A4A" w14:textId="77777777" w:rsidR="00C27723" w:rsidRPr="00326F20" w:rsidRDefault="00C27723" w:rsidP="00D72EEC">
            <w:pPr>
              <w:spacing w:line="240" w:lineRule="exact"/>
              <w:jc w:val="center"/>
              <w:rPr>
                <w:sz w:val="22"/>
                <w:szCs w:val="22"/>
              </w:rPr>
            </w:pPr>
          </w:p>
        </w:tc>
      </w:tr>
      <w:tr w:rsidR="00C27723" w:rsidRPr="00326F20" w14:paraId="5A88171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E68640C"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5D2F57B" w14:textId="77777777" w:rsidR="00C27723" w:rsidRPr="00326F20" w:rsidRDefault="00C27723" w:rsidP="00D72EEC">
            <w:pPr>
              <w:rPr>
                <w:b/>
                <w:bCs/>
                <w:sz w:val="22"/>
                <w:szCs w:val="22"/>
                <w:u w:val="single"/>
              </w:rPr>
            </w:pPr>
            <w:r w:rsidRPr="00326F20">
              <w:rPr>
                <w:b/>
                <w:bCs/>
                <w:sz w:val="22"/>
                <w:szCs w:val="22"/>
                <w:u w:val="single"/>
              </w:rPr>
              <w:t>Tubular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1F39E157"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9203058" w14:textId="56413923"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42EB96CE"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30539D2" w14:textId="77777777" w:rsidR="00C27723" w:rsidRPr="00326F20" w:rsidRDefault="00C27723" w:rsidP="00D72EEC">
            <w:pPr>
              <w:spacing w:line="240" w:lineRule="exact"/>
              <w:jc w:val="center"/>
              <w:rPr>
                <w:sz w:val="22"/>
                <w:szCs w:val="22"/>
              </w:rPr>
            </w:pPr>
          </w:p>
        </w:tc>
      </w:tr>
      <w:tr w:rsidR="00C27723" w:rsidRPr="00326F20" w14:paraId="714F6B5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EA931D" w14:textId="77777777" w:rsidR="00C27723" w:rsidRPr="00326F20" w:rsidRDefault="00C27723" w:rsidP="00D72EEC">
            <w:pPr>
              <w:jc w:val="center"/>
              <w:rPr>
                <w:sz w:val="22"/>
                <w:szCs w:val="22"/>
              </w:rPr>
            </w:pPr>
            <w:r w:rsidRPr="00326F20">
              <w:rPr>
                <w:sz w:val="22"/>
                <w:szCs w:val="22"/>
              </w:rPr>
              <w:t>6.23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1A9D80"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643FC6B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18E270" w14:textId="0A867B9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B3993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0A75A2" w14:textId="77777777" w:rsidR="00C27723" w:rsidRPr="00326F20" w:rsidRDefault="00C27723" w:rsidP="00D72EEC">
            <w:pPr>
              <w:spacing w:line="240" w:lineRule="exact"/>
              <w:jc w:val="center"/>
              <w:rPr>
                <w:sz w:val="22"/>
                <w:szCs w:val="22"/>
              </w:rPr>
            </w:pPr>
          </w:p>
        </w:tc>
      </w:tr>
      <w:tr w:rsidR="00C27723" w:rsidRPr="00326F20" w14:paraId="71CE29D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D6D2BD" w14:textId="77777777" w:rsidR="00C27723" w:rsidRPr="00326F20" w:rsidRDefault="00C27723" w:rsidP="00D72EEC">
            <w:pPr>
              <w:jc w:val="center"/>
              <w:rPr>
                <w:sz w:val="22"/>
                <w:szCs w:val="22"/>
              </w:rPr>
            </w:pPr>
            <w:r w:rsidRPr="00326F20">
              <w:rPr>
                <w:sz w:val="22"/>
                <w:szCs w:val="22"/>
              </w:rPr>
              <w:t>6.24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25F4B30"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77734A1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D468EB" w14:textId="7DB72E2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CA029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D176FB" w14:textId="77777777" w:rsidR="00C27723" w:rsidRPr="00326F20" w:rsidRDefault="00C27723" w:rsidP="00D72EEC">
            <w:pPr>
              <w:spacing w:line="240" w:lineRule="exact"/>
              <w:jc w:val="center"/>
              <w:rPr>
                <w:sz w:val="22"/>
                <w:szCs w:val="22"/>
              </w:rPr>
            </w:pPr>
          </w:p>
        </w:tc>
      </w:tr>
      <w:tr w:rsidR="00C27723" w:rsidRPr="00326F20" w14:paraId="5D4A5F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28E359" w14:textId="77777777" w:rsidR="00C27723" w:rsidRPr="00326F20" w:rsidRDefault="00C27723" w:rsidP="00D72EEC">
            <w:pPr>
              <w:jc w:val="center"/>
              <w:rPr>
                <w:sz w:val="22"/>
                <w:szCs w:val="22"/>
              </w:rPr>
            </w:pPr>
            <w:r w:rsidRPr="00326F20">
              <w:rPr>
                <w:sz w:val="22"/>
                <w:szCs w:val="22"/>
              </w:rPr>
              <w:t>6.25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A67BB6" w14:textId="77777777" w:rsidR="00C27723" w:rsidRPr="00326F20" w:rsidRDefault="00C27723" w:rsidP="00D72EEC">
            <w:pPr>
              <w:rPr>
                <w:sz w:val="22"/>
                <w:szCs w:val="22"/>
              </w:rPr>
            </w:pPr>
            <w:r w:rsidRPr="00326F20">
              <w:rPr>
                <w:sz w:val="22"/>
                <w:szCs w:val="22"/>
              </w:rPr>
              <w:t>Material and alloy type</w:t>
            </w:r>
          </w:p>
        </w:tc>
        <w:tc>
          <w:tcPr>
            <w:tcW w:w="978" w:type="dxa"/>
            <w:tcBorders>
              <w:top w:val="single" w:sz="4" w:space="0" w:color="BFBFBF"/>
              <w:left w:val="single" w:sz="6" w:space="0" w:color="auto"/>
              <w:bottom w:val="single" w:sz="4" w:space="0" w:color="BFBFBF"/>
              <w:right w:val="single" w:sz="6" w:space="0" w:color="auto"/>
            </w:tcBorders>
          </w:tcPr>
          <w:p w14:paraId="54C5A0A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E4DFAB" w14:textId="1CED403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6561FD" w14:textId="77777777" w:rsidR="00C27723" w:rsidRPr="00326F20" w:rsidRDefault="00C27723" w:rsidP="00D72EEC">
            <w:pPr>
              <w:jc w:val="center"/>
              <w:rPr>
                <w:sz w:val="22"/>
                <w:szCs w:val="22"/>
              </w:rPr>
            </w:pPr>
            <w:r w:rsidRPr="00326F20">
              <w:rPr>
                <w:sz w:val="22"/>
                <w:szCs w:val="22"/>
              </w:rPr>
              <w:t>Aluminum alloy</w:t>
            </w:r>
          </w:p>
        </w:tc>
        <w:tc>
          <w:tcPr>
            <w:tcW w:w="1841" w:type="dxa"/>
            <w:tcBorders>
              <w:top w:val="single" w:sz="4" w:space="0" w:color="BFBFBF"/>
              <w:left w:val="single" w:sz="6" w:space="0" w:color="auto"/>
              <w:bottom w:val="single" w:sz="4" w:space="0" w:color="BFBFBF"/>
              <w:right w:val="single" w:sz="12" w:space="0" w:color="auto"/>
            </w:tcBorders>
            <w:vAlign w:val="center"/>
          </w:tcPr>
          <w:p w14:paraId="306CE999" w14:textId="77777777" w:rsidR="00C27723" w:rsidRPr="00326F20" w:rsidRDefault="00C27723" w:rsidP="00D72EEC">
            <w:pPr>
              <w:spacing w:line="240" w:lineRule="exact"/>
              <w:jc w:val="center"/>
              <w:rPr>
                <w:sz w:val="22"/>
                <w:szCs w:val="22"/>
              </w:rPr>
            </w:pPr>
          </w:p>
        </w:tc>
      </w:tr>
      <w:tr w:rsidR="00C27723" w:rsidRPr="00326F20" w14:paraId="7C33A3C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3A136A" w14:textId="77777777" w:rsidR="00C27723" w:rsidRPr="00326F20" w:rsidRDefault="00C27723" w:rsidP="00D72EEC">
            <w:pPr>
              <w:jc w:val="center"/>
              <w:rPr>
                <w:sz w:val="22"/>
                <w:szCs w:val="22"/>
              </w:rPr>
            </w:pPr>
            <w:r w:rsidRPr="00326F20">
              <w:rPr>
                <w:sz w:val="22"/>
                <w:szCs w:val="22"/>
              </w:rPr>
              <w:t>6.26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0770B3" w14:textId="77777777" w:rsidR="00C27723" w:rsidRPr="00326F20" w:rsidRDefault="00C27723" w:rsidP="00D72EEC">
            <w:pPr>
              <w:rPr>
                <w:sz w:val="22"/>
                <w:szCs w:val="22"/>
              </w:rPr>
            </w:pPr>
            <w:r w:rsidRPr="00326F20">
              <w:rPr>
                <w:sz w:val="22"/>
                <w:szCs w:val="22"/>
              </w:rPr>
              <w:t xml:space="preserve">Outside diameter </w:t>
            </w:r>
          </w:p>
        </w:tc>
        <w:tc>
          <w:tcPr>
            <w:tcW w:w="978" w:type="dxa"/>
            <w:tcBorders>
              <w:top w:val="single" w:sz="4" w:space="0" w:color="BFBFBF"/>
              <w:left w:val="single" w:sz="6" w:space="0" w:color="auto"/>
              <w:bottom w:val="single" w:sz="4" w:space="0" w:color="BFBFBF"/>
              <w:right w:val="single" w:sz="6" w:space="0" w:color="auto"/>
            </w:tcBorders>
          </w:tcPr>
          <w:p w14:paraId="69A498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7B366D" w14:textId="3CB0E742"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E3E4A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AC82B58" w14:textId="77777777" w:rsidR="00C27723" w:rsidRPr="00326F20" w:rsidRDefault="00C27723" w:rsidP="00D72EEC">
            <w:pPr>
              <w:spacing w:line="240" w:lineRule="exact"/>
              <w:jc w:val="center"/>
              <w:rPr>
                <w:sz w:val="22"/>
                <w:szCs w:val="22"/>
              </w:rPr>
            </w:pPr>
          </w:p>
        </w:tc>
      </w:tr>
      <w:tr w:rsidR="00C27723" w:rsidRPr="00326F20" w14:paraId="3DC441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1F4789" w14:textId="77777777" w:rsidR="00C27723" w:rsidRPr="00326F20" w:rsidRDefault="00C27723" w:rsidP="00D72EEC">
            <w:pPr>
              <w:jc w:val="center"/>
              <w:rPr>
                <w:sz w:val="22"/>
                <w:szCs w:val="22"/>
              </w:rPr>
            </w:pPr>
            <w:r w:rsidRPr="00326F20">
              <w:rPr>
                <w:sz w:val="22"/>
                <w:szCs w:val="22"/>
              </w:rPr>
              <w:t>6.27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F0833CE" w14:textId="77777777" w:rsidR="00C27723" w:rsidRPr="00326F20" w:rsidRDefault="00C27723" w:rsidP="00D72EEC">
            <w:pPr>
              <w:rPr>
                <w:sz w:val="22"/>
                <w:szCs w:val="22"/>
              </w:rPr>
            </w:pPr>
            <w:r w:rsidRPr="00326F20">
              <w:rPr>
                <w:sz w:val="22"/>
                <w:szCs w:val="22"/>
              </w:rPr>
              <w:t xml:space="preserve">Thickness </w:t>
            </w:r>
          </w:p>
        </w:tc>
        <w:tc>
          <w:tcPr>
            <w:tcW w:w="978" w:type="dxa"/>
            <w:tcBorders>
              <w:top w:val="single" w:sz="4" w:space="0" w:color="BFBFBF"/>
              <w:left w:val="single" w:sz="6" w:space="0" w:color="auto"/>
              <w:bottom w:val="single" w:sz="4" w:space="0" w:color="BFBFBF"/>
              <w:right w:val="single" w:sz="6" w:space="0" w:color="auto"/>
            </w:tcBorders>
          </w:tcPr>
          <w:p w14:paraId="79B839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B821EE" w14:textId="6A7A87C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FA74D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5620E1D" w14:textId="77777777" w:rsidR="00C27723" w:rsidRPr="00326F20" w:rsidRDefault="00C27723" w:rsidP="00D72EEC">
            <w:pPr>
              <w:spacing w:line="240" w:lineRule="exact"/>
              <w:jc w:val="center"/>
              <w:rPr>
                <w:sz w:val="22"/>
                <w:szCs w:val="22"/>
              </w:rPr>
            </w:pPr>
          </w:p>
        </w:tc>
      </w:tr>
      <w:tr w:rsidR="00C27723" w:rsidRPr="00326F20" w14:paraId="0D370B6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10E872" w14:textId="77777777" w:rsidR="00C27723" w:rsidRPr="00326F20" w:rsidRDefault="00C27723" w:rsidP="00D72EEC">
            <w:pPr>
              <w:jc w:val="center"/>
              <w:rPr>
                <w:sz w:val="22"/>
                <w:szCs w:val="22"/>
              </w:rPr>
            </w:pPr>
            <w:r w:rsidRPr="00326F20">
              <w:rPr>
                <w:sz w:val="22"/>
                <w:szCs w:val="22"/>
              </w:rPr>
              <w:t>6.28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B2324E" w14:textId="77777777" w:rsidR="00C27723" w:rsidRPr="00326F20" w:rsidRDefault="00C27723" w:rsidP="00D72EEC">
            <w:pPr>
              <w:rPr>
                <w:sz w:val="22"/>
                <w:szCs w:val="22"/>
              </w:rPr>
            </w:pPr>
            <w:r w:rsidRPr="00326F20">
              <w:rPr>
                <w:sz w:val="22"/>
                <w:szCs w:val="22"/>
              </w:rPr>
              <w:t xml:space="preserve">Weight </w:t>
            </w:r>
          </w:p>
        </w:tc>
        <w:tc>
          <w:tcPr>
            <w:tcW w:w="978" w:type="dxa"/>
            <w:tcBorders>
              <w:top w:val="single" w:sz="4" w:space="0" w:color="BFBFBF"/>
              <w:left w:val="single" w:sz="6" w:space="0" w:color="auto"/>
              <w:bottom w:val="single" w:sz="4" w:space="0" w:color="BFBFBF"/>
              <w:right w:val="single" w:sz="6" w:space="0" w:color="auto"/>
            </w:tcBorders>
          </w:tcPr>
          <w:p w14:paraId="1556D2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40D2D2" w14:textId="2B8E837B" w:rsidR="00C27723" w:rsidRPr="00326F20" w:rsidRDefault="00C27723" w:rsidP="00D72EEC">
            <w:pPr>
              <w:jc w:val="center"/>
              <w:rPr>
                <w:sz w:val="22"/>
                <w:szCs w:val="22"/>
              </w:rPr>
            </w:pPr>
            <w:r w:rsidRPr="00326F20">
              <w:rPr>
                <w:sz w:val="22"/>
                <w:szCs w:val="22"/>
              </w:rPr>
              <w:t>kg/m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E49F2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B96A7D" w14:textId="77777777" w:rsidR="00C27723" w:rsidRPr="00326F20" w:rsidRDefault="00C27723" w:rsidP="00D72EEC">
            <w:pPr>
              <w:spacing w:line="240" w:lineRule="exact"/>
              <w:jc w:val="center"/>
              <w:rPr>
                <w:sz w:val="22"/>
                <w:szCs w:val="22"/>
              </w:rPr>
            </w:pPr>
          </w:p>
        </w:tc>
      </w:tr>
      <w:tr w:rsidR="00C27723" w:rsidRPr="00326F20" w14:paraId="331688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BD985C" w14:textId="77777777" w:rsidR="00C27723" w:rsidRPr="00326F20" w:rsidRDefault="00C27723" w:rsidP="00D72EEC">
            <w:pPr>
              <w:jc w:val="center"/>
              <w:rPr>
                <w:sz w:val="22"/>
                <w:szCs w:val="22"/>
              </w:rPr>
            </w:pPr>
            <w:r w:rsidRPr="00326F20">
              <w:rPr>
                <w:sz w:val="22"/>
                <w:szCs w:val="22"/>
              </w:rPr>
              <w:lastRenderedPageBreak/>
              <w:t>6.29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8AB366" w14:textId="77777777" w:rsidR="00C27723" w:rsidRPr="00326F20" w:rsidRDefault="00C27723" w:rsidP="00D72EEC">
            <w:pPr>
              <w:rPr>
                <w:sz w:val="22"/>
                <w:szCs w:val="22"/>
              </w:rPr>
            </w:pPr>
            <w:r w:rsidRPr="00326F20">
              <w:rPr>
                <w:sz w:val="22"/>
                <w:szCs w:val="22"/>
              </w:rPr>
              <w:t xml:space="preserve">Max. deflection after installation </w:t>
            </w:r>
          </w:p>
        </w:tc>
        <w:tc>
          <w:tcPr>
            <w:tcW w:w="978" w:type="dxa"/>
            <w:tcBorders>
              <w:top w:val="single" w:sz="4" w:space="0" w:color="BFBFBF"/>
              <w:left w:val="single" w:sz="6" w:space="0" w:color="auto"/>
              <w:bottom w:val="single" w:sz="4" w:space="0" w:color="BFBFBF"/>
              <w:right w:val="single" w:sz="6" w:space="0" w:color="auto"/>
            </w:tcBorders>
          </w:tcPr>
          <w:p w14:paraId="138786C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112FD0" w14:textId="3EC480A1"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641DC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D7EFC7" w14:textId="77777777" w:rsidR="00C27723" w:rsidRPr="00326F20" w:rsidRDefault="00C27723" w:rsidP="00D72EEC">
            <w:pPr>
              <w:spacing w:line="240" w:lineRule="exact"/>
              <w:jc w:val="center"/>
              <w:rPr>
                <w:sz w:val="22"/>
                <w:szCs w:val="22"/>
              </w:rPr>
            </w:pPr>
          </w:p>
        </w:tc>
      </w:tr>
      <w:tr w:rsidR="00C27723" w:rsidRPr="00326F20" w14:paraId="1C5BE5FD" w14:textId="77777777" w:rsidTr="00C27723">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028DBC4A" w14:textId="77777777" w:rsidR="00C27723" w:rsidRPr="00326F20" w:rsidRDefault="00C27723" w:rsidP="00D72EEC">
            <w:pPr>
              <w:jc w:val="center"/>
              <w:rPr>
                <w:sz w:val="22"/>
                <w:szCs w:val="22"/>
              </w:rPr>
            </w:pPr>
            <w:r w:rsidRPr="00326F20">
              <w:rPr>
                <w:sz w:val="22"/>
                <w:szCs w:val="22"/>
              </w:rPr>
              <w:t>6.30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7D1E3B" w14:textId="77777777" w:rsidR="00C27723" w:rsidRPr="00326F20" w:rsidRDefault="00C27723" w:rsidP="00D72EEC">
            <w:pPr>
              <w:rPr>
                <w:sz w:val="22"/>
                <w:szCs w:val="22"/>
              </w:rPr>
            </w:pPr>
            <w:r w:rsidRPr="00326F20">
              <w:rPr>
                <w:sz w:val="22"/>
                <w:szCs w:val="22"/>
              </w:rPr>
              <w:t>Continuous current rating of conductor at max. ambient temperature at and tube Temperature 80 °C</w:t>
            </w:r>
          </w:p>
        </w:tc>
        <w:tc>
          <w:tcPr>
            <w:tcW w:w="978" w:type="dxa"/>
            <w:tcBorders>
              <w:top w:val="single" w:sz="4" w:space="0" w:color="BFBFBF"/>
              <w:left w:val="single" w:sz="6" w:space="0" w:color="auto"/>
              <w:bottom w:val="single" w:sz="4" w:space="0" w:color="BFBFBF"/>
              <w:right w:val="single" w:sz="6" w:space="0" w:color="auto"/>
            </w:tcBorders>
          </w:tcPr>
          <w:p w14:paraId="1AD846A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FD6B84" w14:textId="5149E4B8"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128CA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A9E8FD" w14:textId="77777777" w:rsidR="00C27723" w:rsidRPr="00326F20" w:rsidRDefault="00C27723" w:rsidP="00D72EEC">
            <w:pPr>
              <w:spacing w:line="240" w:lineRule="exact"/>
              <w:jc w:val="center"/>
              <w:rPr>
                <w:sz w:val="22"/>
                <w:szCs w:val="22"/>
              </w:rPr>
            </w:pPr>
          </w:p>
        </w:tc>
      </w:tr>
      <w:tr w:rsidR="00C27723" w:rsidRPr="00326F20" w14:paraId="0444C0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92D79B" w14:textId="77777777" w:rsidR="00C27723" w:rsidRPr="00326F20" w:rsidRDefault="00C27723" w:rsidP="00D72EEC">
            <w:pPr>
              <w:jc w:val="center"/>
              <w:rPr>
                <w:sz w:val="22"/>
                <w:szCs w:val="22"/>
              </w:rPr>
            </w:pPr>
            <w:r w:rsidRPr="00326F20">
              <w:rPr>
                <w:sz w:val="22"/>
                <w:szCs w:val="22"/>
              </w:rPr>
              <w:t>6.31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660DBA" w14:textId="77777777" w:rsidR="00C27723" w:rsidRPr="00326F20" w:rsidRDefault="00C27723" w:rsidP="00D72EEC">
            <w:pPr>
              <w:rPr>
                <w:sz w:val="22"/>
                <w:szCs w:val="22"/>
              </w:rPr>
            </w:pPr>
            <w:r w:rsidRPr="00326F20">
              <w:rPr>
                <w:sz w:val="22"/>
                <w:szCs w:val="22"/>
              </w:rPr>
              <w:t xml:space="preserve">Moment of inertia </w:t>
            </w:r>
          </w:p>
        </w:tc>
        <w:tc>
          <w:tcPr>
            <w:tcW w:w="978" w:type="dxa"/>
            <w:tcBorders>
              <w:top w:val="single" w:sz="4" w:space="0" w:color="BFBFBF"/>
              <w:left w:val="single" w:sz="6" w:space="0" w:color="auto"/>
              <w:bottom w:val="single" w:sz="4" w:space="0" w:color="BFBFBF"/>
              <w:right w:val="single" w:sz="6" w:space="0" w:color="auto"/>
            </w:tcBorders>
          </w:tcPr>
          <w:p w14:paraId="34F2A08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299027" w14:textId="761C40E6" w:rsidR="00C27723" w:rsidRPr="00326F20" w:rsidRDefault="00C27723" w:rsidP="00D72EEC">
            <w:pPr>
              <w:jc w:val="center"/>
              <w:rPr>
                <w:sz w:val="22"/>
                <w:szCs w:val="22"/>
              </w:rPr>
            </w:pPr>
            <w:r w:rsidRPr="00326F20">
              <w:rPr>
                <w:sz w:val="22"/>
                <w:szCs w:val="22"/>
              </w:rPr>
              <w:t>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8C247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601CFB" w14:textId="77777777" w:rsidR="00C27723" w:rsidRPr="00326F20" w:rsidRDefault="00C27723" w:rsidP="00D72EEC">
            <w:pPr>
              <w:spacing w:line="240" w:lineRule="exact"/>
              <w:jc w:val="center"/>
              <w:rPr>
                <w:sz w:val="22"/>
                <w:szCs w:val="22"/>
              </w:rPr>
            </w:pPr>
          </w:p>
        </w:tc>
      </w:tr>
      <w:tr w:rsidR="00C27723" w:rsidRPr="00326F20" w14:paraId="65784F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875CCD" w14:textId="77777777" w:rsidR="00C27723" w:rsidRPr="00326F20" w:rsidRDefault="00C27723" w:rsidP="00D72EEC">
            <w:pPr>
              <w:jc w:val="center"/>
              <w:rPr>
                <w:sz w:val="22"/>
                <w:szCs w:val="22"/>
              </w:rPr>
            </w:pPr>
            <w:r w:rsidRPr="00326F20">
              <w:rPr>
                <w:sz w:val="22"/>
                <w:szCs w:val="22"/>
              </w:rPr>
              <w:t>6.32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000E45" w14:textId="77777777" w:rsidR="00C27723" w:rsidRPr="00326F20" w:rsidRDefault="00C27723" w:rsidP="00D72EEC">
            <w:pPr>
              <w:rPr>
                <w:sz w:val="22"/>
                <w:szCs w:val="22"/>
              </w:rPr>
            </w:pPr>
            <w:r w:rsidRPr="00326F20">
              <w:rPr>
                <w:sz w:val="22"/>
                <w:szCs w:val="22"/>
              </w:rPr>
              <w:t xml:space="preserve">Minimum yield strength </w:t>
            </w:r>
          </w:p>
        </w:tc>
        <w:tc>
          <w:tcPr>
            <w:tcW w:w="978" w:type="dxa"/>
            <w:tcBorders>
              <w:top w:val="single" w:sz="4" w:space="0" w:color="BFBFBF"/>
              <w:left w:val="single" w:sz="6" w:space="0" w:color="auto"/>
              <w:bottom w:val="single" w:sz="4" w:space="0" w:color="BFBFBF"/>
              <w:right w:val="single" w:sz="6" w:space="0" w:color="auto"/>
            </w:tcBorders>
          </w:tcPr>
          <w:p w14:paraId="748DB3F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05930" w14:textId="5B054750" w:rsidR="00C27723" w:rsidRPr="00326F20" w:rsidRDefault="00C27723" w:rsidP="00D72EEC">
            <w:pPr>
              <w:jc w:val="center"/>
              <w:rPr>
                <w:sz w:val="22"/>
                <w:szCs w:val="22"/>
              </w:rPr>
            </w:pPr>
            <w:r w:rsidRPr="00326F20">
              <w:rPr>
                <w:sz w:val="22"/>
                <w:szCs w:val="22"/>
              </w:rPr>
              <w:t>kg/cm²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DA646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4A6E59" w14:textId="77777777" w:rsidR="00C27723" w:rsidRPr="00326F20" w:rsidRDefault="00C27723" w:rsidP="00D72EEC">
            <w:pPr>
              <w:spacing w:line="240" w:lineRule="exact"/>
              <w:jc w:val="center"/>
              <w:rPr>
                <w:sz w:val="22"/>
                <w:szCs w:val="22"/>
              </w:rPr>
            </w:pPr>
          </w:p>
        </w:tc>
      </w:tr>
      <w:tr w:rsidR="00C27723" w:rsidRPr="00326F20" w14:paraId="784197F4" w14:textId="77777777" w:rsidTr="00C27723">
        <w:trPr>
          <w:trHeight w:hRule="exact" w:val="685"/>
        </w:trPr>
        <w:tc>
          <w:tcPr>
            <w:tcW w:w="850" w:type="dxa"/>
            <w:tcBorders>
              <w:top w:val="single" w:sz="4" w:space="0" w:color="BFBFBF"/>
              <w:left w:val="single" w:sz="12" w:space="0" w:color="auto"/>
              <w:bottom w:val="single" w:sz="4" w:space="0" w:color="BFBFBF"/>
              <w:right w:val="single" w:sz="4" w:space="0" w:color="auto"/>
            </w:tcBorders>
            <w:vAlign w:val="center"/>
          </w:tcPr>
          <w:p w14:paraId="5392D023"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247BEF5" w14:textId="77777777" w:rsidR="00C27723" w:rsidRPr="00326F20" w:rsidRDefault="00C27723" w:rsidP="00D72EEC">
            <w:pPr>
              <w:rPr>
                <w:b/>
                <w:bCs/>
                <w:sz w:val="22"/>
                <w:szCs w:val="22"/>
              </w:rPr>
            </w:pPr>
            <w:r w:rsidRPr="00326F20">
              <w:rPr>
                <w:b/>
                <w:bCs/>
                <w:sz w:val="22"/>
                <w:szCs w:val="22"/>
              </w:rPr>
              <w:t xml:space="preserve">Note: </w:t>
            </w:r>
            <w:r w:rsidRPr="00326F20">
              <w:rPr>
                <w:sz w:val="22"/>
                <w:szCs w:val="22"/>
              </w:rPr>
              <w:t>The tubular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tcPr>
          <w:p w14:paraId="0832E5F9"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vAlign w:val="center"/>
          </w:tcPr>
          <w:p w14:paraId="55759A97" w14:textId="7B3DAD6B"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vAlign w:val="center"/>
          </w:tcPr>
          <w:p w14:paraId="1BB867AD"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C6E2301" w14:textId="77777777" w:rsidR="00C27723" w:rsidRPr="00326F20" w:rsidRDefault="00C27723" w:rsidP="00D72EEC">
            <w:pPr>
              <w:spacing w:line="240" w:lineRule="exact"/>
              <w:jc w:val="center"/>
              <w:rPr>
                <w:sz w:val="22"/>
                <w:szCs w:val="22"/>
              </w:rPr>
            </w:pPr>
          </w:p>
        </w:tc>
      </w:tr>
      <w:tr w:rsidR="00C27723" w:rsidRPr="00326F20" w14:paraId="76F0034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76F6D7F"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8C84C5F" w14:textId="77777777" w:rsidR="00C27723" w:rsidRPr="00326F20" w:rsidRDefault="00C27723" w:rsidP="00D72EEC">
            <w:pPr>
              <w:rPr>
                <w:b/>
                <w:bCs/>
                <w:sz w:val="22"/>
                <w:szCs w:val="22"/>
                <w:u w:val="single"/>
              </w:rPr>
            </w:pPr>
            <w:r w:rsidRPr="00326F20">
              <w:rPr>
                <w:b/>
                <w:bCs/>
                <w:sz w:val="22"/>
                <w:szCs w:val="22"/>
                <w:u w:val="single"/>
              </w:rPr>
              <w:t>Shield wires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82D76FA"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726AAF0" w14:textId="23AD3DED"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4178652C"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2CE145D" w14:textId="77777777" w:rsidR="00C27723" w:rsidRPr="00326F20" w:rsidRDefault="00C27723" w:rsidP="00D72EEC">
            <w:pPr>
              <w:spacing w:line="240" w:lineRule="exact"/>
              <w:jc w:val="center"/>
              <w:rPr>
                <w:sz w:val="22"/>
                <w:szCs w:val="22"/>
              </w:rPr>
            </w:pPr>
          </w:p>
        </w:tc>
      </w:tr>
      <w:tr w:rsidR="00C27723" w:rsidRPr="00326F20" w14:paraId="129317C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BAD6A4" w14:textId="77777777" w:rsidR="00C27723" w:rsidRPr="00326F20" w:rsidRDefault="00C27723" w:rsidP="00D72EEC">
            <w:pPr>
              <w:jc w:val="center"/>
              <w:rPr>
                <w:sz w:val="22"/>
                <w:szCs w:val="22"/>
              </w:rPr>
            </w:pPr>
            <w:r w:rsidRPr="00326F20">
              <w:rPr>
                <w:sz w:val="22"/>
                <w:szCs w:val="22"/>
              </w:rPr>
              <w:t> 6.33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C94A96"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3AAC949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3F43D2" w14:textId="133A326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19954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806AEF" w14:textId="77777777" w:rsidR="00C27723" w:rsidRPr="00326F20" w:rsidRDefault="00C27723" w:rsidP="00D72EEC">
            <w:pPr>
              <w:spacing w:line="240" w:lineRule="exact"/>
              <w:jc w:val="center"/>
              <w:rPr>
                <w:sz w:val="22"/>
                <w:szCs w:val="22"/>
              </w:rPr>
            </w:pPr>
          </w:p>
        </w:tc>
      </w:tr>
      <w:tr w:rsidR="00C27723" w:rsidRPr="00326F20" w14:paraId="193119C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034B83" w14:textId="77777777" w:rsidR="00C27723" w:rsidRPr="00326F20" w:rsidRDefault="00C27723" w:rsidP="00D72EEC">
            <w:pPr>
              <w:jc w:val="center"/>
              <w:rPr>
                <w:sz w:val="22"/>
                <w:szCs w:val="22"/>
              </w:rPr>
            </w:pPr>
            <w:r w:rsidRPr="00326F20">
              <w:rPr>
                <w:sz w:val="22"/>
                <w:szCs w:val="22"/>
              </w:rPr>
              <w:t>6.34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74B8DC"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30F6D7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E48259" w14:textId="09CDA31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6973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823B7E" w14:textId="77777777" w:rsidR="00C27723" w:rsidRPr="00326F20" w:rsidRDefault="00C27723" w:rsidP="00D72EEC">
            <w:pPr>
              <w:spacing w:line="240" w:lineRule="exact"/>
              <w:jc w:val="center"/>
              <w:rPr>
                <w:sz w:val="22"/>
                <w:szCs w:val="22"/>
              </w:rPr>
            </w:pPr>
          </w:p>
        </w:tc>
      </w:tr>
      <w:tr w:rsidR="00C27723" w:rsidRPr="00326F20" w14:paraId="2693DED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B5D7CF" w14:textId="77777777" w:rsidR="00C27723" w:rsidRPr="00326F20" w:rsidRDefault="00C27723" w:rsidP="00D72EEC">
            <w:pPr>
              <w:jc w:val="center"/>
              <w:rPr>
                <w:sz w:val="22"/>
                <w:szCs w:val="22"/>
              </w:rPr>
            </w:pPr>
            <w:r w:rsidRPr="00326F20">
              <w:rPr>
                <w:sz w:val="22"/>
                <w:szCs w:val="22"/>
              </w:rPr>
              <w:t>6.35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24D9BE" w14:textId="77777777" w:rsidR="00C27723" w:rsidRPr="00326F20" w:rsidRDefault="00C27723" w:rsidP="00D72EEC">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tcPr>
          <w:p w14:paraId="285454C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C23B0B" w14:textId="08A4762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5FF9DB" w14:textId="77777777" w:rsidR="00C27723" w:rsidRPr="00326F20" w:rsidRDefault="00C27723" w:rsidP="00D72EEC">
            <w:pPr>
              <w:jc w:val="center"/>
              <w:rPr>
                <w:sz w:val="22"/>
                <w:szCs w:val="22"/>
              </w:rPr>
            </w:pPr>
            <w:r w:rsidRPr="00326F20">
              <w:rPr>
                <w:sz w:val="22"/>
                <w:szCs w:val="22"/>
              </w:rPr>
              <w:t>Al clad steel</w:t>
            </w:r>
          </w:p>
        </w:tc>
        <w:tc>
          <w:tcPr>
            <w:tcW w:w="1841" w:type="dxa"/>
            <w:tcBorders>
              <w:top w:val="single" w:sz="4" w:space="0" w:color="BFBFBF"/>
              <w:left w:val="single" w:sz="6" w:space="0" w:color="auto"/>
              <w:bottom w:val="single" w:sz="4" w:space="0" w:color="BFBFBF"/>
              <w:right w:val="single" w:sz="12" w:space="0" w:color="auto"/>
            </w:tcBorders>
            <w:vAlign w:val="center"/>
          </w:tcPr>
          <w:p w14:paraId="7D00E666" w14:textId="77777777" w:rsidR="00C27723" w:rsidRPr="00326F20" w:rsidRDefault="00C27723" w:rsidP="00D72EEC">
            <w:pPr>
              <w:spacing w:line="240" w:lineRule="exact"/>
              <w:jc w:val="center"/>
              <w:rPr>
                <w:sz w:val="22"/>
                <w:szCs w:val="22"/>
              </w:rPr>
            </w:pPr>
          </w:p>
        </w:tc>
      </w:tr>
      <w:tr w:rsidR="00C27723" w:rsidRPr="00326F20" w14:paraId="5854AB5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D831FA" w14:textId="77777777" w:rsidR="00C27723" w:rsidRPr="00326F20" w:rsidRDefault="00C27723" w:rsidP="00D72EEC">
            <w:pPr>
              <w:jc w:val="center"/>
              <w:rPr>
                <w:sz w:val="22"/>
                <w:szCs w:val="22"/>
              </w:rPr>
            </w:pPr>
            <w:r w:rsidRPr="00326F20">
              <w:rPr>
                <w:sz w:val="22"/>
                <w:szCs w:val="22"/>
              </w:rPr>
              <w:t>6.36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01F7D2" w14:textId="77777777" w:rsidR="00C27723" w:rsidRPr="00326F20" w:rsidRDefault="00C27723" w:rsidP="00D72EEC">
            <w:pPr>
              <w:rPr>
                <w:sz w:val="22"/>
                <w:szCs w:val="22"/>
              </w:rPr>
            </w:pPr>
            <w:r w:rsidRPr="00326F20">
              <w:rPr>
                <w:sz w:val="22"/>
                <w:szCs w:val="22"/>
              </w:rPr>
              <w:t xml:space="preserve">Cross section </w:t>
            </w:r>
          </w:p>
        </w:tc>
        <w:tc>
          <w:tcPr>
            <w:tcW w:w="978" w:type="dxa"/>
            <w:tcBorders>
              <w:top w:val="single" w:sz="4" w:space="0" w:color="BFBFBF"/>
              <w:left w:val="single" w:sz="6" w:space="0" w:color="auto"/>
              <w:bottom w:val="single" w:sz="4" w:space="0" w:color="BFBFBF"/>
              <w:right w:val="single" w:sz="6" w:space="0" w:color="auto"/>
            </w:tcBorders>
          </w:tcPr>
          <w:p w14:paraId="70ABEE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8D0F61" w14:textId="46456E79" w:rsidR="00C27723" w:rsidRPr="00326F20" w:rsidRDefault="00C27723" w:rsidP="00D72EEC">
            <w:pPr>
              <w:jc w:val="center"/>
              <w:rPr>
                <w:sz w:val="22"/>
                <w:szCs w:val="22"/>
              </w:rPr>
            </w:pPr>
            <w:r w:rsidRPr="00326F20">
              <w:rPr>
                <w:sz w:val="22"/>
                <w:szCs w:val="22"/>
              </w:rPr>
              <w:t>mm²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93B8C7" w14:textId="77777777" w:rsidR="00C27723" w:rsidRPr="00326F20" w:rsidRDefault="00C27723" w:rsidP="00D72EEC">
            <w:pPr>
              <w:jc w:val="center"/>
              <w:rPr>
                <w:sz w:val="22"/>
                <w:szCs w:val="22"/>
              </w:rPr>
            </w:pPr>
            <w:r w:rsidRPr="00326F20">
              <w:rPr>
                <w:sz w:val="22"/>
                <w:szCs w:val="22"/>
              </w:rPr>
              <w:t>58.56</w:t>
            </w:r>
          </w:p>
        </w:tc>
        <w:tc>
          <w:tcPr>
            <w:tcW w:w="1841" w:type="dxa"/>
            <w:tcBorders>
              <w:top w:val="single" w:sz="4" w:space="0" w:color="BFBFBF"/>
              <w:left w:val="single" w:sz="6" w:space="0" w:color="auto"/>
              <w:bottom w:val="single" w:sz="4" w:space="0" w:color="BFBFBF"/>
              <w:right w:val="single" w:sz="12" w:space="0" w:color="auto"/>
            </w:tcBorders>
            <w:vAlign w:val="center"/>
          </w:tcPr>
          <w:p w14:paraId="4024A181" w14:textId="77777777" w:rsidR="00C27723" w:rsidRPr="00326F20" w:rsidRDefault="00C27723" w:rsidP="00D72EEC">
            <w:pPr>
              <w:spacing w:line="240" w:lineRule="exact"/>
              <w:jc w:val="center"/>
              <w:rPr>
                <w:sz w:val="22"/>
                <w:szCs w:val="22"/>
              </w:rPr>
            </w:pPr>
          </w:p>
        </w:tc>
      </w:tr>
      <w:tr w:rsidR="00C27723" w:rsidRPr="00326F20" w14:paraId="54B64C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3D8AB6" w14:textId="77777777" w:rsidR="00C27723" w:rsidRPr="00326F20" w:rsidRDefault="00C27723" w:rsidP="00D72EEC">
            <w:pPr>
              <w:jc w:val="center"/>
              <w:rPr>
                <w:sz w:val="22"/>
                <w:szCs w:val="22"/>
              </w:rPr>
            </w:pPr>
            <w:r w:rsidRPr="00326F20">
              <w:rPr>
                <w:sz w:val="22"/>
                <w:szCs w:val="22"/>
              </w:rPr>
              <w:t>6.37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AFF2FC0" w14:textId="77777777" w:rsidR="00C27723" w:rsidRPr="00326F20" w:rsidRDefault="00C27723" w:rsidP="00D72EEC">
            <w:pPr>
              <w:rPr>
                <w:sz w:val="22"/>
                <w:szCs w:val="22"/>
              </w:rPr>
            </w:pPr>
            <w:r w:rsidRPr="00326F20">
              <w:rPr>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tcPr>
          <w:p w14:paraId="3F2C65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D7A51B" w14:textId="0EE6969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E5B3CE" w14:textId="77777777" w:rsidR="00C27723" w:rsidRPr="00326F20" w:rsidRDefault="00C27723" w:rsidP="00D72EEC">
            <w:pPr>
              <w:jc w:val="center"/>
              <w:rPr>
                <w:sz w:val="22"/>
                <w:szCs w:val="22"/>
              </w:rPr>
            </w:pPr>
            <w:r w:rsidRPr="00326F20">
              <w:rPr>
                <w:sz w:val="22"/>
                <w:szCs w:val="22"/>
              </w:rPr>
              <w:t>9.78</w:t>
            </w:r>
          </w:p>
        </w:tc>
        <w:tc>
          <w:tcPr>
            <w:tcW w:w="1841" w:type="dxa"/>
            <w:tcBorders>
              <w:top w:val="single" w:sz="4" w:space="0" w:color="BFBFBF"/>
              <w:left w:val="single" w:sz="6" w:space="0" w:color="auto"/>
              <w:bottom w:val="single" w:sz="4" w:space="0" w:color="BFBFBF"/>
              <w:right w:val="single" w:sz="12" w:space="0" w:color="auto"/>
            </w:tcBorders>
            <w:vAlign w:val="center"/>
          </w:tcPr>
          <w:p w14:paraId="502FCC1D" w14:textId="77777777" w:rsidR="00C27723" w:rsidRPr="00326F20" w:rsidRDefault="00C27723" w:rsidP="00D72EEC">
            <w:pPr>
              <w:spacing w:line="240" w:lineRule="exact"/>
              <w:jc w:val="center"/>
              <w:rPr>
                <w:sz w:val="22"/>
                <w:szCs w:val="22"/>
              </w:rPr>
            </w:pPr>
          </w:p>
        </w:tc>
      </w:tr>
      <w:tr w:rsidR="00C27723" w:rsidRPr="00326F20" w14:paraId="568A752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906E8E" w14:textId="77777777" w:rsidR="00C27723" w:rsidRPr="00326F20" w:rsidRDefault="00C27723" w:rsidP="00D72EEC">
            <w:pPr>
              <w:jc w:val="center"/>
              <w:rPr>
                <w:sz w:val="22"/>
                <w:szCs w:val="22"/>
              </w:rPr>
            </w:pPr>
            <w:r w:rsidRPr="00326F20">
              <w:rPr>
                <w:sz w:val="22"/>
                <w:szCs w:val="22"/>
              </w:rPr>
              <w:t>6.38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EE23A3" w14:textId="77777777" w:rsidR="00C27723" w:rsidRPr="00326F20" w:rsidRDefault="00C27723" w:rsidP="00D72EEC">
            <w:pPr>
              <w:rPr>
                <w:sz w:val="22"/>
                <w:szCs w:val="22"/>
              </w:rPr>
            </w:pPr>
            <w:r w:rsidRPr="00326F20">
              <w:rPr>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tcPr>
          <w:p w14:paraId="4E7E588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DA0D57" w14:textId="252D1B5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3E9673" w14:textId="77777777" w:rsidR="00C27723" w:rsidRPr="00326F20" w:rsidRDefault="00C27723" w:rsidP="00D72EEC">
            <w:pPr>
              <w:jc w:val="center"/>
              <w:rPr>
                <w:sz w:val="22"/>
                <w:szCs w:val="22"/>
              </w:rPr>
            </w:pPr>
            <w:r w:rsidRPr="00326F20">
              <w:rPr>
                <w:sz w:val="22"/>
                <w:szCs w:val="22"/>
              </w:rPr>
              <w:t>7 no.8</w:t>
            </w:r>
          </w:p>
        </w:tc>
        <w:tc>
          <w:tcPr>
            <w:tcW w:w="1841" w:type="dxa"/>
            <w:tcBorders>
              <w:top w:val="single" w:sz="4" w:space="0" w:color="BFBFBF"/>
              <w:left w:val="single" w:sz="6" w:space="0" w:color="auto"/>
              <w:bottom w:val="single" w:sz="4" w:space="0" w:color="BFBFBF"/>
              <w:right w:val="single" w:sz="12" w:space="0" w:color="auto"/>
            </w:tcBorders>
            <w:vAlign w:val="center"/>
          </w:tcPr>
          <w:p w14:paraId="691E9D6E" w14:textId="77777777" w:rsidR="00C27723" w:rsidRPr="00326F20" w:rsidRDefault="00C27723" w:rsidP="00D72EEC">
            <w:pPr>
              <w:spacing w:line="240" w:lineRule="exact"/>
              <w:jc w:val="center"/>
              <w:rPr>
                <w:sz w:val="22"/>
                <w:szCs w:val="22"/>
              </w:rPr>
            </w:pPr>
          </w:p>
        </w:tc>
      </w:tr>
      <w:tr w:rsidR="00C27723" w:rsidRPr="00326F20" w14:paraId="6F05884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BC499C" w14:textId="77777777" w:rsidR="00C27723" w:rsidRPr="00326F20" w:rsidRDefault="00C27723" w:rsidP="00D72EEC">
            <w:pPr>
              <w:jc w:val="center"/>
              <w:rPr>
                <w:sz w:val="22"/>
                <w:szCs w:val="22"/>
              </w:rPr>
            </w:pPr>
            <w:r w:rsidRPr="00326F20">
              <w:rPr>
                <w:sz w:val="22"/>
                <w:szCs w:val="22"/>
              </w:rPr>
              <w:t>6.39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609841" w14:textId="77777777" w:rsidR="00C27723" w:rsidRPr="00326F20" w:rsidRDefault="00C27723" w:rsidP="00D72EEC">
            <w:pPr>
              <w:rPr>
                <w:sz w:val="22"/>
                <w:szCs w:val="22"/>
              </w:rPr>
            </w:pPr>
            <w:r w:rsidRPr="00326F20">
              <w:rPr>
                <w:sz w:val="22"/>
                <w:szCs w:val="22"/>
              </w:rPr>
              <w:t>Resistance (at 20 °C)</w:t>
            </w:r>
          </w:p>
        </w:tc>
        <w:tc>
          <w:tcPr>
            <w:tcW w:w="978" w:type="dxa"/>
            <w:tcBorders>
              <w:top w:val="single" w:sz="4" w:space="0" w:color="BFBFBF"/>
              <w:left w:val="single" w:sz="6" w:space="0" w:color="auto"/>
              <w:bottom w:val="single" w:sz="4" w:space="0" w:color="BFBFBF"/>
              <w:right w:val="single" w:sz="6" w:space="0" w:color="auto"/>
            </w:tcBorders>
          </w:tcPr>
          <w:p w14:paraId="740A759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BD9A08" w14:textId="60172C46" w:rsidR="00C27723" w:rsidRPr="00326F20" w:rsidRDefault="00C27723" w:rsidP="00D72EEC">
            <w:pPr>
              <w:jc w:val="center"/>
              <w:rPr>
                <w:sz w:val="22"/>
                <w:szCs w:val="22"/>
              </w:rPr>
            </w:pPr>
            <w:r w:rsidRPr="00326F20">
              <w:rPr>
                <w:sz w:val="22"/>
                <w:szCs w:val="22"/>
              </w:rPr>
              <w:t>ohm/km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CAE306" w14:textId="77777777" w:rsidR="00C27723" w:rsidRPr="00326F20" w:rsidRDefault="00C27723" w:rsidP="00D72EEC">
            <w:pPr>
              <w:jc w:val="center"/>
              <w:rPr>
                <w:sz w:val="22"/>
                <w:szCs w:val="22"/>
              </w:rPr>
            </w:pPr>
            <w:r w:rsidRPr="00326F20">
              <w:rPr>
                <w:sz w:val="22"/>
                <w:szCs w:val="22"/>
              </w:rPr>
              <w:t>1.463</w:t>
            </w:r>
          </w:p>
        </w:tc>
        <w:tc>
          <w:tcPr>
            <w:tcW w:w="1841" w:type="dxa"/>
            <w:tcBorders>
              <w:top w:val="single" w:sz="4" w:space="0" w:color="BFBFBF"/>
              <w:left w:val="single" w:sz="6" w:space="0" w:color="auto"/>
              <w:bottom w:val="single" w:sz="4" w:space="0" w:color="BFBFBF"/>
              <w:right w:val="single" w:sz="12" w:space="0" w:color="auto"/>
            </w:tcBorders>
            <w:vAlign w:val="center"/>
          </w:tcPr>
          <w:p w14:paraId="5C7426E8" w14:textId="77777777" w:rsidR="00C27723" w:rsidRPr="00326F20" w:rsidRDefault="00C27723" w:rsidP="00D72EEC">
            <w:pPr>
              <w:spacing w:line="240" w:lineRule="exact"/>
              <w:jc w:val="center"/>
              <w:rPr>
                <w:sz w:val="22"/>
                <w:szCs w:val="22"/>
              </w:rPr>
            </w:pPr>
          </w:p>
        </w:tc>
      </w:tr>
      <w:tr w:rsidR="00C27723" w:rsidRPr="00326F20" w14:paraId="1F0AB01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4A824F" w14:textId="77777777" w:rsidR="00C27723" w:rsidRPr="00326F20" w:rsidRDefault="00C27723" w:rsidP="00D72EEC">
            <w:pPr>
              <w:jc w:val="center"/>
              <w:rPr>
                <w:sz w:val="22"/>
                <w:szCs w:val="22"/>
              </w:rPr>
            </w:pPr>
            <w:r w:rsidRPr="00326F20">
              <w:rPr>
                <w:sz w:val="22"/>
                <w:szCs w:val="22"/>
              </w:rPr>
              <w:t>6.40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75DB41" w14:textId="77777777" w:rsidR="00C27723" w:rsidRPr="00326F20" w:rsidRDefault="00C27723" w:rsidP="00D72EEC">
            <w:pPr>
              <w:rPr>
                <w:sz w:val="22"/>
                <w:szCs w:val="22"/>
              </w:rPr>
            </w:pPr>
            <w:r w:rsidRPr="00326F20">
              <w:rPr>
                <w:sz w:val="22"/>
                <w:szCs w:val="22"/>
              </w:rPr>
              <w:t xml:space="preserve">Ultimate strength </w:t>
            </w:r>
          </w:p>
        </w:tc>
        <w:tc>
          <w:tcPr>
            <w:tcW w:w="978" w:type="dxa"/>
            <w:tcBorders>
              <w:top w:val="single" w:sz="4" w:space="0" w:color="BFBFBF"/>
              <w:left w:val="single" w:sz="6" w:space="0" w:color="auto"/>
              <w:bottom w:val="single" w:sz="4" w:space="0" w:color="BFBFBF"/>
              <w:right w:val="single" w:sz="6" w:space="0" w:color="auto"/>
            </w:tcBorders>
          </w:tcPr>
          <w:p w14:paraId="54DE50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691C30" w14:textId="504DD482"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6B3389" w14:textId="77777777" w:rsidR="00C27723" w:rsidRPr="00326F20" w:rsidRDefault="00C27723" w:rsidP="00D72EEC">
            <w:pPr>
              <w:jc w:val="center"/>
              <w:rPr>
                <w:sz w:val="22"/>
                <w:szCs w:val="22"/>
              </w:rPr>
            </w:pPr>
            <w:r w:rsidRPr="00326F20">
              <w:rPr>
                <w:sz w:val="22"/>
                <w:szCs w:val="22"/>
              </w:rPr>
              <w:t>70.76</w:t>
            </w:r>
          </w:p>
        </w:tc>
        <w:tc>
          <w:tcPr>
            <w:tcW w:w="1841" w:type="dxa"/>
            <w:tcBorders>
              <w:top w:val="single" w:sz="4" w:space="0" w:color="BFBFBF"/>
              <w:left w:val="single" w:sz="6" w:space="0" w:color="auto"/>
              <w:bottom w:val="single" w:sz="4" w:space="0" w:color="BFBFBF"/>
              <w:right w:val="single" w:sz="12" w:space="0" w:color="auto"/>
            </w:tcBorders>
            <w:vAlign w:val="center"/>
          </w:tcPr>
          <w:p w14:paraId="59A4B6EE" w14:textId="77777777" w:rsidR="00C27723" w:rsidRPr="00326F20" w:rsidRDefault="00C27723" w:rsidP="00D72EEC">
            <w:pPr>
              <w:spacing w:line="240" w:lineRule="exact"/>
              <w:jc w:val="center"/>
              <w:rPr>
                <w:sz w:val="22"/>
                <w:szCs w:val="22"/>
              </w:rPr>
            </w:pPr>
          </w:p>
        </w:tc>
      </w:tr>
      <w:tr w:rsidR="00C27723" w:rsidRPr="00326F20" w14:paraId="7FF2E9E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121DD8" w14:textId="77777777" w:rsidR="00C27723" w:rsidRPr="00326F20" w:rsidRDefault="00C27723" w:rsidP="00D72EEC">
            <w:pPr>
              <w:jc w:val="center"/>
              <w:rPr>
                <w:sz w:val="22"/>
                <w:szCs w:val="22"/>
              </w:rPr>
            </w:pPr>
            <w:r w:rsidRPr="00326F20">
              <w:rPr>
                <w:sz w:val="22"/>
                <w:szCs w:val="22"/>
              </w:rPr>
              <w:t>6.41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0FF036" w14:textId="77777777" w:rsidR="00C27723" w:rsidRPr="00326F20" w:rsidRDefault="00C27723" w:rsidP="00D72EEC">
            <w:pPr>
              <w:rPr>
                <w:sz w:val="22"/>
                <w:szCs w:val="22"/>
              </w:rPr>
            </w:pPr>
            <w:r w:rsidRPr="00326F20">
              <w:rPr>
                <w:sz w:val="22"/>
                <w:szCs w:val="22"/>
              </w:rPr>
              <w:t>Modulus of elasticity</w:t>
            </w:r>
          </w:p>
        </w:tc>
        <w:tc>
          <w:tcPr>
            <w:tcW w:w="978" w:type="dxa"/>
            <w:tcBorders>
              <w:top w:val="single" w:sz="4" w:space="0" w:color="BFBFBF"/>
              <w:left w:val="single" w:sz="6" w:space="0" w:color="auto"/>
              <w:bottom w:val="single" w:sz="4" w:space="0" w:color="BFBFBF"/>
              <w:right w:val="single" w:sz="6" w:space="0" w:color="auto"/>
            </w:tcBorders>
          </w:tcPr>
          <w:p w14:paraId="63245C0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7F347E" w14:textId="6FD540D0" w:rsidR="00C27723" w:rsidRPr="00326F20" w:rsidRDefault="00C27723" w:rsidP="00D72EEC">
            <w:pPr>
              <w:jc w:val="center"/>
              <w:rPr>
                <w:sz w:val="22"/>
                <w:szCs w:val="22"/>
              </w:rPr>
            </w:pPr>
            <w:r w:rsidRPr="00326F20">
              <w:rPr>
                <w:sz w:val="22"/>
                <w:szCs w:val="22"/>
              </w:rPr>
              <w:t>kg/mm2</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0D7654" w14:textId="77777777" w:rsidR="00C27723" w:rsidRPr="00326F20" w:rsidRDefault="00C27723" w:rsidP="00D72EEC">
            <w:pPr>
              <w:jc w:val="center"/>
              <w:rPr>
                <w:sz w:val="22"/>
                <w:szCs w:val="22"/>
              </w:rPr>
            </w:pPr>
            <w:r w:rsidRPr="00326F20">
              <w:rPr>
                <w:sz w:val="22"/>
                <w:szCs w:val="22"/>
              </w:rPr>
              <w:t>16000</w:t>
            </w:r>
          </w:p>
        </w:tc>
        <w:tc>
          <w:tcPr>
            <w:tcW w:w="1841" w:type="dxa"/>
            <w:tcBorders>
              <w:top w:val="single" w:sz="4" w:space="0" w:color="BFBFBF"/>
              <w:left w:val="single" w:sz="6" w:space="0" w:color="auto"/>
              <w:bottom w:val="single" w:sz="4" w:space="0" w:color="BFBFBF"/>
              <w:right w:val="single" w:sz="12" w:space="0" w:color="auto"/>
            </w:tcBorders>
            <w:vAlign w:val="center"/>
          </w:tcPr>
          <w:p w14:paraId="3E8142F8" w14:textId="77777777" w:rsidR="00C27723" w:rsidRPr="00326F20" w:rsidRDefault="00C27723" w:rsidP="00D72EEC">
            <w:pPr>
              <w:spacing w:line="240" w:lineRule="exact"/>
              <w:jc w:val="center"/>
              <w:rPr>
                <w:sz w:val="22"/>
                <w:szCs w:val="22"/>
              </w:rPr>
            </w:pPr>
          </w:p>
        </w:tc>
      </w:tr>
      <w:tr w:rsidR="00C27723" w:rsidRPr="00326F20" w14:paraId="39A919D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039E0E" w14:textId="77777777" w:rsidR="00C27723" w:rsidRPr="00326F20" w:rsidRDefault="00C27723" w:rsidP="00D72EEC">
            <w:pPr>
              <w:jc w:val="center"/>
              <w:rPr>
                <w:sz w:val="22"/>
                <w:szCs w:val="22"/>
              </w:rPr>
            </w:pPr>
            <w:r w:rsidRPr="00326F20">
              <w:rPr>
                <w:sz w:val="22"/>
                <w:szCs w:val="22"/>
              </w:rPr>
              <w:t>6.42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D34AD7" w14:textId="77777777" w:rsidR="00C27723" w:rsidRPr="00326F20" w:rsidRDefault="00C27723" w:rsidP="00D72EEC">
            <w:pPr>
              <w:rPr>
                <w:sz w:val="22"/>
                <w:szCs w:val="22"/>
              </w:rPr>
            </w:pPr>
            <w:r w:rsidRPr="00326F20">
              <w:rPr>
                <w:sz w:val="22"/>
                <w:szCs w:val="22"/>
              </w:rPr>
              <w:t>Coefficient of linier expansion</w:t>
            </w:r>
          </w:p>
        </w:tc>
        <w:tc>
          <w:tcPr>
            <w:tcW w:w="978" w:type="dxa"/>
            <w:tcBorders>
              <w:top w:val="single" w:sz="4" w:space="0" w:color="BFBFBF"/>
              <w:left w:val="single" w:sz="6" w:space="0" w:color="auto"/>
              <w:bottom w:val="single" w:sz="4" w:space="0" w:color="BFBFBF"/>
              <w:right w:val="single" w:sz="6" w:space="0" w:color="auto"/>
            </w:tcBorders>
          </w:tcPr>
          <w:p w14:paraId="5678E0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EAE615" w14:textId="04EB6B1D" w:rsidR="00C27723" w:rsidRPr="00326F20" w:rsidRDefault="00C27723" w:rsidP="00D72EEC">
            <w:pPr>
              <w:jc w:val="center"/>
              <w:rPr>
                <w:sz w:val="22"/>
                <w:szCs w:val="22"/>
              </w:rPr>
            </w:pPr>
            <w:r w:rsidRPr="00326F20">
              <w:rPr>
                <w:sz w:val="22"/>
                <w:szCs w:val="22"/>
              </w:rPr>
              <w:t>1/°C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899483" w14:textId="77777777" w:rsidR="00C27723" w:rsidRPr="00326F20" w:rsidRDefault="00C27723" w:rsidP="00D72EEC">
            <w:pPr>
              <w:jc w:val="center"/>
              <w:rPr>
                <w:sz w:val="22"/>
                <w:szCs w:val="22"/>
              </w:rPr>
            </w:pPr>
            <w:r w:rsidRPr="00326F20">
              <w:rPr>
                <w:sz w:val="22"/>
                <w:szCs w:val="22"/>
              </w:rPr>
              <w:t>13* 10^(−6)</w:t>
            </w:r>
          </w:p>
        </w:tc>
        <w:tc>
          <w:tcPr>
            <w:tcW w:w="1841" w:type="dxa"/>
            <w:tcBorders>
              <w:top w:val="single" w:sz="4" w:space="0" w:color="BFBFBF"/>
              <w:left w:val="single" w:sz="6" w:space="0" w:color="auto"/>
              <w:bottom w:val="single" w:sz="4" w:space="0" w:color="BFBFBF"/>
              <w:right w:val="single" w:sz="12" w:space="0" w:color="auto"/>
            </w:tcBorders>
            <w:vAlign w:val="center"/>
          </w:tcPr>
          <w:p w14:paraId="61133A1B" w14:textId="77777777" w:rsidR="00C27723" w:rsidRPr="00326F20" w:rsidRDefault="00C27723" w:rsidP="00D72EEC">
            <w:pPr>
              <w:spacing w:line="240" w:lineRule="exact"/>
              <w:jc w:val="center"/>
              <w:rPr>
                <w:sz w:val="22"/>
                <w:szCs w:val="22"/>
              </w:rPr>
            </w:pPr>
          </w:p>
        </w:tc>
      </w:tr>
      <w:tr w:rsidR="00C27723" w:rsidRPr="00326F20" w14:paraId="44BE5D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503201" w14:textId="77777777" w:rsidR="00C27723" w:rsidRPr="00326F20" w:rsidRDefault="00C27723" w:rsidP="00D72EEC">
            <w:pPr>
              <w:jc w:val="center"/>
              <w:rPr>
                <w:sz w:val="22"/>
                <w:szCs w:val="22"/>
              </w:rPr>
            </w:pPr>
            <w:r w:rsidRPr="00326F20">
              <w:rPr>
                <w:sz w:val="22"/>
                <w:szCs w:val="22"/>
              </w:rPr>
              <w:t>6.43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9B2A5A" w14:textId="77777777" w:rsidR="00C27723" w:rsidRPr="00326F20" w:rsidRDefault="00C27723" w:rsidP="00D72EEC">
            <w:pPr>
              <w:rPr>
                <w:sz w:val="22"/>
                <w:szCs w:val="22"/>
              </w:rPr>
            </w:pPr>
            <w:r w:rsidRPr="00326F20">
              <w:rPr>
                <w:sz w:val="22"/>
                <w:szCs w:val="22"/>
              </w:rPr>
              <w:t>Aluminium  coating thickness</w:t>
            </w:r>
          </w:p>
        </w:tc>
        <w:tc>
          <w:tcPr>
            <w:tcW w:w="978" w:type="dxa"/>
            <w:tcBorders>
              <w:top w:val="single" w:sz="4" w:space="0" w:color="BFBFBF"/>
              <w:left w:val="single" w:sz="6" w:space="0" w:color="auto"/>
              <w:bottom w:val="single" w:sz="4" w:space="0" w:color="BFBFBF"/>
              <w:right w:val="single" w:sz="6" w:space="0" w:color="auto"/>
            </w:tcBorders>
          </w:tcPr>
          <w:p w14:paraId="0647CA6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B49E4E" w14:textId="764D15BC" w:rsidR="00C27723" w:rsidRPr="00326F20" w:rsidRDefault="00C27723" w:rsidP="00D72EEC">
            <w:pPr>
              <w:jc w:val="center"/>
              <w:rPr>
                <w:sz w:val="22"/>
                <w:szCs w:val="22"/>
              </w:rPr>
            </w:pPr>
            <w:r w:rsidRPr="00326F20">
              <w:rPr>
                <w:sz w:val="22"/>
                <w:szCs w:val="22"/>
              </w:rPr>
              <w:t>μm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29E77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A24F05" w14:textId="77777777" w:rsidR="00C27723" w:rsidRPr="00326F20" w:rsidRDefault="00C27723" w:rsidP="00D72EEC">
            <w:pPr>
              <w:spacing w:line="240" w:lineRule="exact"/>
              <w:jc w:val="center"/>
              <w:rPr>
                <w:sz w:val="22"/>
                <w:szCs w:val="22"/>
              </w:rPr>
            </w:pPr>
          </w:p>
        </w:tc>
      </w:tr>
      <w:tr w:rsidR="00C27723" w:rsidRPr="00326F20" w14:paraId="489DA82D"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624BCF5"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A71E7A2" w14:textId="77777777" w:rsidR="00C27723" w:rsidRPr="00326F20" w:rsidRDefault="00C27723" w:rsidP="00D72EEC">
            <w:pPr>
              <w:rPr>
                <w:b/>
                <w:bCs/>
                <w:sz w:val="22"/>
                <w:szCs w:val="22"/>
                <w:u w:val="single"/>
              </w:rPr>
            </w:pPr>
            <w:r w:rsidRPr="00326F20">
              <w:rPr>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02B30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5ED00984" w14:textId="0B2D9EA1"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E09FAB8"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FE46905" w14:textId="77777777" w:rsidR="00C27723" w:rsidRPr="00326F20" w:rsidRDefault="00C27723" w:rsidP="00D72EEC">
            <w:pPr>
              <w:spacing w:line="240" w:lineRule="exact"/>
              <w:jc w:val="center"/>
              <w:rPr>
                <w:sz w:val="22"/>
                <w:szCs w:val="22"/>
              </w:rPr>
            </w:pPr>
          </w:p>
        </w:tc>
      </w:tr>
      <w:tr w:rsidR="00C27723" w:rsidRPr="00326F20" w14:paraId="1F19F851"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6349AB80" w14:textId="77777777" w:rsidR="00C27723" w:rsidRPr="00326F20" w:rsidRDefault="00C27723" w:rsidP="00D72EEC">
            <w:pPr>
              <w:jc w:val="center"/>
              <w:rPr>
                <w:sz w:val="22"/>
                <w:szCs w:val="22"/>
              </w:rPr>
            </w:pPr>
            <w:r w:rsidRPr="00326F20">
              <w:rPr>
                <w:sz w:val="22"/>
                <w:szCs w:val="22"/>
              </w:rPr>
              <w:t>6.44 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452F95"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0B77B68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53F380E" w14:textId="43F43A91"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05562B29"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5C26E9A" w14:textId="77777777" w:rsidR="00C27723" w:rsidRPr="00326F20" w:rsidRDefault="00C27723" w:rsidP="00D72EEC">
            <w:pPr>
              <w:spacing w:line="240" w:lineRule="exact"/>
              <w:jc w:val="center"/>
              <w:rPr>
                <w:sz w:val="22"/>
                <w:szCs w:val="22"/>
              </w:rPr>
            </w:pPr>
          </w:p>
        </w:tc>
      </w:tr>
      <w:tr w:rsidR="00C27723" w:rsidRPr="00326F20" w14:paraId="7E104131"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42580442" w14:textId="77777777" w:rsidR="00C27723" w:rsidRPr="00326F20" w:rsidRDefault="00C27723" w:rsidP="00D72EEC">
            <w:pPr>
              <w:jc w:val="center"/>
              <w:rPr>
                <w:sz w:val="22"/>
                <w:szCs w:val="22"/>
              </w:rPr>
            </w:pPr>
            <w:r w:rsidRPr="00326F20">
              <w:rPr>
                <w:sz w:val="22"/>
                <w:szCs w:val="22"/>
              </w:rPr>
              <w:lastRenderedPageBreak/>
              <w:t>6.45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A820BB"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2C0E431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DFC8E15" w14:textId="0AA30BF4"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3CE3A7E7"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4AD0E75" w14:textId="77777777" w:rsidR="00C27723" w:rsidRPr="00326F20" w:rsidRDefault="00C27723" w:rsidP="00D72EEC">
            <w:pPr>
              <w:spacing w:line="240" w:lineRule="exact"/>
              <w:jc w:val="center"/>
              <w:rPr>
                <w:sz w:val="22"/>
                <w:szCs w:val="22"/>
              </w:rPr>
            </w:pPr>
          </w:p>
        </w:tc>
      </w:tr>
      <w:tr w:rsidR="00C27723" w:rsidRPr="00326F20" w14:paraId="111739A1"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50A1F8D3" w14:textId="77777777" w:rsidR="00C27723" w:rsidRPr="00326F20" w:rsidRDefault="00C27723" w:rsidP="00D72EEC">
            <w:pPr>
              <w:jc w:val="center"/>
              <w:rPr>
                <w:sz w:val="22"/>
                <w:szCs w:val="22"/>
              </w:rPr>
            </w:pPr>
            <w:r w:rsidRPr="00326F20">
              <w:rPr>
                <w:sz w:val="22"/>
                <w:szCs w:val="22"/>
              </w:rPr>
              <w:t>6.46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D39296" w14:textId="77777777" w:rsidR="00C27723" w:rsidRPr="00326F20" w:rsidRDefault="00C27723" w:rsidP="00D72EEC">
            <w:pPr>
              <w:rPr>
                <w:sz w:val="22"/>
                <w:szCs w:val="22"/>
              </w:rPr>
            </w:pPr>
            <w:r w:rsidRPr="00326F20">
              <w:rPr>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tcPr>
          <w:p w14:paraId="1DF6656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FAB7FD2" w14:textId="3A31A792"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71539AE4"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F6A038E" w14:textId="77777777" w:rsidR="00C27723" w:rsidRPr="00326F20" w:rsidRDefault="00C27723" w:rsidP="00D72EEC">
            <w:pPr>
              <w:spacing w:line="240" w:lineRule="exact"/>
              <w:jc w:val="center"/>
              <w:rPr>
                <w:sz w:val="22"/>
                <w:szCs w:val="22"/>
              </w:rPr>
            </w:pPr>
          </w:p>
        </w:tc>
      </w:tr>
      <w:tr w:rsidR="00C27723" w:rsidRPr="00326F20" w14:paraId="12DD1D5D"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430A7D33" w14:textId="77777777" w:rsidR="00C27723" w:rsidRPr="00326F20" w:rsidRDefault="00C27723" w:rsidP="00D72EEC">
            <w:pPr>
              <w:jc w:val="center"/>
              <w:rPr>
                <w:sz w:val="22"/>
                <w:szCs w:val="22"/>
              </w:rPr>
            </w:pPr>
            <w:r w:rsidRPr="00326F20">
              <w:rPr>
                <w:sz w:val="22"/>
                <w:szCs w:val="22"/>
              </w:rPr>
              <w:t>6.47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71F1B6" w14:textId="77777777" w:rsidR="00C27723" w:rsidRPr="00326F20" w:rsidRDefault="00C27723" w:rsidP="00D72EEC">
            <w:pPr>
              <w:rPr>
                <w:sz w:val="22"/>
                <w:szCs w:val="22"/>
              </w:rPr>
            </w:pPr>
            <w:r w:rsidRPr="00326F20">
              <w:rPr>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tcPr>
          <w:p w14:paraId="17BA2C3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225280FA" w14:textId="109DFB30"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522AB097"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AC56C6B" w14:textId="77777777" w:rsidR="00C27723" w:rsidRPr="00326F20" w:rsidRDefault="00C27723" w:rsidP="00D72EEC">
            <w:pPr>
              <w:spacing w:line="240" w:lineRule="exact"/>
              <w:jc w:val="center"/>
              <w:rPr>
                <w:sz w:val="22"/>
                <w:szCs w:val="22"/>
              </w:rPr>
            </w:pPr>
          </w:p>
        </w:tc>
      </w:tr>
      <w:tr w:rsidR="00C27723" w:rsidRPr="00326F20" w14:paraId="0177653E"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47BC401E" w14:textId="77777777" w:rsidR="00C27723" w:rsidRPr="00326F20" w:rsidRDefault="00C27723" w:rsidP="00D72EEC">
            <w:pPr>
              <w:jc w:val="center"/>
              <w:rPr>
                <w:sz w:val="22"/>
                <w:szCs w:val="22"/>
              </w:rPr>
            </w:pPr>
            <w:r w:rsidRPr="00326F20">
              <w:rPr>
                <w:sz w:val="22"/>
                <w:szCs w:val="22"/>
              </w:rPr>
              <w:t>6.48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F495BE" w14:textId="77777777" w:rsidR="00C27723" w:rsidRPr="00326F20" w:rsidRDefault="00C27723" w:rsidP="00D72EEC">
            <w:pPr>
              <w:rPr>
                <w:sz w:val="22"/>
                <w:szCs w:val="22"/>
              </w:rPr>
            </w:pPr>
            <w:r w:rsidRPr="00326F20">
              <w:rPr>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tcPr>
          <w:p w14:paraId="5655F62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1216182" w14:textId="5C3E1FC7"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48A676A4"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522572F" w14:textId="77777777" w:rsidR="00C27723" w:rsidRPr="00326F20" w:rsidRDefault="00C27723" w:rsidP="00D72EEC">
            <w:pPr>
              <w:spacing w:line="240" w:lineRule="exact"/>
              <w:jc w:val="center"/>
              <w:rPr>
                <w:sz w:val="22"/>
                <w:szCs w:val="22"/>
              </w:rPr>
            </w:pPr>
          </w:p>
        </w:tc>
      </w:tr>
      <w:tr w:rsidR="00C27723" w:rsidRPr="00326F20" w14:paraId="24BF5E23"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5C73B3B8" w14:textId="77777777" w:rsidR="00C27723" w:rsidRPr="00326F20" w:rsidRDefault="00C27723" w:rsidP="00D72EEC">
            <w:pPr>
              <w:jc w:val="center"/>
              <w:rPr>
                <w:sz w:val="22"/>
                <w:szCs w:val="22"/>
              </w:rPr>
            </w:pPr>
            <w:r w:rsidRPr="00326F20">
              <w:rPr>
                <w:sz w:val="22"/>
                <w:szCs w:val="22"/>
              </w:rPr>
              <w:t>6.49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C27C86" w14:textId="77777777" w:rsidR="00C27723" w:rsidRPr="00326F20" w:rsidRDefault="00C27723" w:rsidP="00D72EEC">
            <w:pPr>
              <w:rPr>
                <w:sz w:val="22"/>
                <w:szCs w:val="22"/>
              </w:rPr>
            </w:pPr>
            <w:r w:rsidRPr="00326F20">
              <w:rPr>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tcPr>
          <w:p w14:paraId="23124A4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09300E74" w14:textId="3AD1F0DE"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13A72F97"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FD97738" w14:textId="77777777" w:rsidR="00C27723" w:rsidRPr="00326F20" w:rsidRDefault="00C27723" w:rsidP="00D72EEC">
            <w:pPr>
              <w:spacing w:line="240" w:lineRule="exact"/>
              <w:jc w:val="center"/>
              <w:rPr>
                <w:sz w:val="22"/>
                <w:szCs w:val="22"/>
              </w:rPr>
            </w:pPr>
          </w:p>
        </w:tc>
      </w:tr>
      <w:tr w:rsidR="00C27723" w:rsidRPr="00326F20" w14:paraId="2E241627"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5C8B206E" w14:textId="77777777" w:rsidR="00C27723" w:rsidRPr="00326F20" w:rsidRDefault="00C27723" w:rsidP="00D72EEC">
            <w:pPr>
              <w:jc w:val="center"/>
              <w:rPr>
                <w:sz w:val="22"/>
                <w:szCs w:val="22"/>
              </w:rPr>
            </w:pPr>
            <w:r w:rsidRPr="00326F20">
              <w:rPr>
                <w:sz w:val="22"/>
                <w:szCs w:val="22"/>
              </w:rPr>
              <w:t>6.50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68133F" w14:textId="77777777" w:rsidR="00C27723" w:rsidRPr="00326F20" w:rsidRDefault="00C27723" w:rsidP="00D72EEC">
            <w:pPr>
              <w:rPr>
                <w:sz w:val="22"/>
                <w:szCs w:val="22"/>
              </w:rPr>
            </w:pPr>
            <w:r w:rsidRPr="00326F20">
              <w:rPr>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tcPr>
          <w:p w14:paraId="44024C2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3B73853" w14:textId="0FB8EA54"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76F872DC"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45B504B" w14:textId="77777777" w:rsidR="00C27723" w:rsidRPr="00326F20" w:rsidRDefault="00C27723" w:rsidP="00D72EEC">
            <w:pPr>
              <w:spacing w:line="240" w:lineRule="exact"/>
              <w:jc w:val="center"/>
              <w:rPr>
                <w:sz w:val="22"/>
                <w:szCs w:val="22"/>
              </w:rPr>
            </w:pPr>
          </w:p>
        </w:tc>
      </w:tr>
      <w:tr w:rsidR="00C27723" w:rsidRPr="00326F20" w14:paraId="17C5EA6C" w14:textId="77777777" w:rsidTr="00C27723">
        <w:trPr>
          <w:trHeight w:hRule="exact" w:val="694"/>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972A5E4"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7E52FFDB" w14:textId="77777777" w:rsidR="00C27723" w:rsidRPr="00326F20" w:rsidRDefault="00C27723" w:rsidP="00D72EEC">
            <w:pPr>
              <w:rPr>
                <w:b/>
                <w:bCs/>
                <w:sz w:val="22"/>
                <w:szCs w:val="22"/>
                <w:u w:val="single"/>
              </w:rPr>
            </w:pPr>
            <w:r w:rsidRPr="00326F20">
              <w:rPr>
                <w:b/>
                <w:bCs/>
                <w:sz w:val="22"/>
                <w:szCs w:val="22"/>
                <w:u w:val="single"/>
              </w:rPr>
              <w:t>Minimum Clearances</w:t>
            </w:r>
            <w:r w:rsidRPr="00326F20">
              <w:rPr>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72CB911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12E6134" w14:textId="272FE0B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B53F06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E3AFB42" w14:textId="77777777" w:rsidR="00C27723" w:rsidRPr="00326F20" w:rsidRDefault="00C27723" w:rsidP="00D72EEC">
            <w:pPr>
              <w:spacing w:line="240" w:lineRule="exact"/>
              <w:jc w:val="center"/>
              <w:rPr>
                <w:sz w:val="22"/>
                <w:szCs w:val="22"/>
              </w:rPr>
            </w:pPr>
          </w:p>
        </w:tc>
      </w:tr>
      <w:tr w:rsidR="00C27723" w:rsidRPr="00326F20" w14:paraId="008DFF42" w14:textId="77777777" w:rsidTr="00C27723">
        <w:trPr>
          <w:trHeight w:hRule="exact" w:val="721"/>
        </w:trPr>
        <w:tc>
          <w:tcPr>
            <w:tcW w:w="850" w:type="dxa"/>
            <w:tcBorders>
              <w:top w:val="single" w:sz="4" w:space="0" w:color="BFBFBF"/>
              <w:left w:val="single" w:sz="12" w:space="0" w:color="auto"/>
              <w:bottom w:val="single" w:sz="4" w:space="0" w:color="BFBFBF"/>
              <w:right w:val="single" w:sz="4" w:space="0" w:color="auto"/>
            </w:tcBorders>
            <w:vAlign w:val="center"/>
            <w:hideMark/>
          </w:tcPr>
          <w:p w14:paraId="1EBEE3BD" w14:textId="77777777" w:rsidR="00C27723" w:rsidRPr="00326F20" w:rsidRDefault="00C27723" w:rsidP="00D72EEC">
            <w:pPr>
              <w:jc w:val="center"/>
              <w:rPr>
                <w:sz w:val="22"/>
                <w:szCs w:val="22"/>
              </w:rPr>
            </w:pPr>
            <w:r w:rsidRPr="00326F20">
              <w:rPr>
                <w:sz w:val="22"/>
                <w:szCs w:val="22"/>
              </w:rPr>
              <w:t>6.51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C338D79" w14:textId="77777777" w:rsidR="00C27723" w:rsidRPr="00326F20" w:rsidRDefault="00C27723" w:rsidP="00D72EEC">
            <w:pPr>
              <w:rPr>
                <w:sz w:val="22"/>
                <w:szCs w:val="22"/>
              </w:rPr>
            </w:pPr>
            <w:r w:rsidRPr="00326F20">
              <w:rPr>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tcPr>
          <w:p w14:paraId="6EC939F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C71D33" w14:textId="0689C7F8"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B7D084" w14:textId="77777777" w:rsidR="00C27723" w:rsidRPr="00326F20" w:rsidRDefault="00C27723" w:rsidP="00D72EEC">
            <w:pPr>
              <w:jc w:val="center"/>
              <w:rPr>
                <w:sz w:val="22"/>
                <w:szCs w:val="22"/>
              </w:rPr>
            </w:pPr>
            <w:r w:rsidRPr="00326F20">
              <w:rPr>
                <w:sz w:val="22"/>
                <w:szCs w:val="22"/>
              </w:rPr>
              <w:t>1500</w:t>
            </w:r>
          </w:p>
        </w:tc>
        <w:tc>
          <w:tcPr>
            <w:tcW w:w="1841" w:type="dxa"/>
            <w:tcBorders>
              <w:top w:val="single" w:sz="4" w:space="0" w:color="BFBFBF"/>
              <w:left w:val="single" w:sz="6" w:space="0" w:color="auto"/>
              <w:bottom w:val="single" w:sz="4" w:space="0" w:color="BFBFBF"/>
              <w:right w:val="single" w:sz="12" w:space="0" w:color="auto"/>
            </w:tcBorders>
            <w:vAlign w:val="center"/>
          </w:tcPr>
          <w:p w14:paraId="33C7517D" w14:textId="77777777" w:rsidR="00C27723" w:rsidRPr="00326F20" w:rsidRDefault="00C27723" w:rsidP="00D72EEC">
            <w:pPr>
              <w:spacing w:line="240" w:lineRule="exact"/>
              <w:jc w:val="center"/>
              <w:rPr>
                <w:sz w:val="22"/>
                <w:szCs w:val="22"/>
              </w:rPr>
            </w:pPr>
          </w:p>
        </w:tc>
      </w:tr>
      <w:tr w:rsidR="00C27723" w:rsidRPr="00326F20" w14:paraId="042329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862818" w14:textId="77777777" w:rsidR="00C27723" w:rsidRPr="00326F20" w:rsidRDefault="00C27723" w:rsidP="00D72EEC">
            <w:pPr>
              <w:jc w:val="center"/>
              <w:rPr>
                <w:sz w:val="22"/>
                <w:szCs w:val="22"/>
              </w:rPr>
            </w:pPr>
            <w:r w:rsidRPr="00326F20">
              <w:rPr>
                <w:sz w:val="22"/>
                <w:szCs w:val="22"/>
              </w:rPr>
              <w:t>6.52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FBD057F" w14:textId="77777777" w:rsidR="00C27723" w:rsidRPr="00326F20" w:rsidRDefault="00C27723" w:rsidP="00D72EEC">
            <w:pPr>
              <w:rPr>
                <w:sz w:val="22"/>
                <w:szCs w:val="22"/>
              </w:rPr>
            </w:pPr>
            <w:r w:rsidRPr="00326F20">
              <w:rPr>
                <w:sz w:val="22"/>
                <w:szCs w:val="22"/>
              </w:rPr>
              <w:t xml:space="preserve">Clearance between different phases in bays </w:t>
            </w:r>
          </w:p>
        </w:tc>
        <w:tc>
          <w:tcPr>
            <w:tcW w:w="978" w:type="dxa"/>
            <w:tcBorders>
              <w:top w:val="single" w:sz="4" w:space="0" w:color="BFBFBF"/>
              <w:left w:val="single" w:sz="6" w:space="0" w:color="auto"/>
              <w:bottom w:val="single" w:sz="4" w:space="0" w:color="BFBFBF"/>
              <w:right w:val="single" w:sz="6" w:space="0" w:color="auto"/>
            </w:tcBorders>
          </w:tcPr>
          <w:p w14:paraId="637728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88CA35" w14:textId="38C11CB5"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C20A67" w14:textId="77777777" w:rsidR="00C27723" w:rsidRPr="00326F20" w:rsidRDefault="00C27723" w:rsidP="00D72EEC">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0A15DF46" w14:textId="77777777" w:rsidR="00C27723" w:rsidRPr="00326F20" w:rsidRDefault="00C27723" w:rsidP="00D72EEC">
            <w:pPr>
              <w:spacing w:line="240" w:lineRule="exact"/>
              <w:jc w:val="center"/>
              <w:rPr>
                <w:sz w:val="22"/>
                <w:szCs w:val="22"/>
              </w:rPr>
            </w:pPr>
          </w:p>
        </w:tc>
      </w:tr>
      <w:tr w:rsidR="00C27723" w:rsidRPr="00326F20" w14:paraId="3A89C420" w14:textId="77777777" w:rsidTr="00C27723">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53F5CF30" w14:textId="77777777" w:rsidR="00C27723" w:rsidRPr="00326F20" w:rsidRDefault="00C27723" w:rsidP="00D72EEC">
            <w:pPr>
              <w:jc w:val="center"/>
              <w:rPr>
                <w:sz w:val="22"/>
                <w:szCs w:val="22"/>
              </w:rPr>
            </w:pPr>
            <w:r w:rsidRPr="00326F20">
              <w:rPr>
                <w:sz w:val="22"/>
                <w:szCs w:val="22"/>
              </w:rPr>
              <w:t>6.53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81A4373" w14:textId="77777777" w:rsidR="00C27723" w:rsidRPr="00326F20" w:rsidRDefault="00C27723" w:rsidP="00D72EEC">
            <w:pPr>
              <w:rPr>
                <w:sz w:val="22"/>
                <w:szCs w:val="22"/>
              </w:rPr>
            </w:pPr>
            <w:r w:rsidRPr="00326F20">
              <w:rPr>
                <w:sz w:val="22"/>
                <w:szCs w:val="22"/>
              </w:rPr>
              <w:t xml:space="preserve">Minimum Spacing between phases of rigid buses </w:t>
            </w:r>
          </w:p>
        </w:tc>
        <w:tc>
          <w:tcPr>
            <w:tcW w:w="978" w:type="dxa"/>
            <w:tcBorders>
              <w:top w:val="single" w:sz="4" w:space="0" w:color="BFBFBF"/>
              <w:left w:val="single" w:sz="6" w:space="0" w:color="auto"/>
              <w:bottom w:val="single" w:sz="4" w:space="0" w:color="BFBFBF"/>
              <w:right w:val="single" w:sz="6" w:space="0" w:color="auto"/>
            </w:tcBorders>
          </w:tcPr>
          <w:p w14:paraId="6B712D4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9A528B" w14:textId="6D51853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5D6814" w14:textId="77777777" w:rsidR="00C27723" w:rsidRPr="00326F20" w:rsidRDefault="00C27723" w:rsidP="00D72EEC">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5B6E88FA" w14:textId="77777777" w:rsidR="00C27723" w:rsidRPr="00326F20" w:rsidRDefault="00C27723" w:rsidP="00D72EEC">
            <w:pPr>
              <w:spacing w:line="240" w:lineRule="exact"/>
              <w:jc w:val="center"/>
              <w:rPr>
                <w:sz w:val="22"/>
                <w:szCs w:val="22"/>
              </w:rPr>
            </w:pPr>
          </w:p>
        </w:tc>
      </w:tr>
      <w:tr w:rsidR="00C27723" w:rsidRPr="00326F20" w14:paraId="62C9A245" w14:textId="77777777" w:rsidTr="00C27723">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5235C947" w14:textId="77777777" w:rsidR="00C27723" w:rsidRPr="00326F20" w:rsidRDefault="00C27723" w:rsidP="00D72EEC">
            <w:pPr>
              <w:jc w:val="center"/>
              <w:rPr>
                <w:sz w:val="22"/>
                <w:szCs w:val="22"/>
              </w:rPr>
            </w:pPr>
            <w:r w:rsidRPr="00326F20">
              <w:rPr>
                <w:sz w:val="22"/>
                <w:szCs w:val="22"/>
              </w:rPr>
              <w:t>6.54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7797D5" w14:textId="77777777" w:rsidR="00C27723" w:rsidRPr="00326F20" w:rsidRDefault="00C27723" w:rsidP="00D72EEC">
            <w:pPr>
              <w:rPr>
                <w:sz w:val="22"/>
                <w:szCs w:val="22"/>
              </w:rPr>
            </w:pPr>
            <w:r w:rsidRPr="00326F20">
              <w:rPr>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tcPr>
          <w:p w14:paraId="725B510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08CDED" w14:textId="6FE2FEF1"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D0C735" w14:textId="77777777" w:rsidR="00C27723" w:rsidRPr="00326F20" w:rsidRDefault="00C27723" w:rsidP="00D72EEC">
            <w:pPr>
              <w:jc w:val="center"/>
              <w:rPr>
                <w:sz w:val="22"/>
                <w:szCs w:val="22"/>
              </w:rPr>
            </w:pPr>
            <w:r w:rsidRPr="00326F20">
              <w:rPr>
                <w:sz w:val="22"/>
                <w:szCs w:val="22"/>
              </w:rPr>
              <w:t>4000</w:t>
            </w:r>
          </w:p>
        </w:tc>
        <w:tc>
          <w:tcPr>
            <w:tcW w:w="1841" w:type="dxa"/>
            <w:tcBorders>
              <w:top w:val="single" w:sz="4" w:space="0" w:color="BFBFBF"/>
              <w:left w:val="single" w:sz="6" w:space="0" w:color="auto"/>
              <w:bottom w:val="single" w:sz="4" w:space="0" w:color="BFBFBF"/>
              <w:right w:val="single" w:sz="12" w:space="0" w:color="auto"/>
            </w:tcBorders>
            <w:vAlign w:val="center"/>
          </w:tcPr>
          <w:p w14:paraId="6376E204" w14:textId="77777777" w:rsidR="00C27723" w:rsidRPr="00326F20" w:rsidRDefault="00C27723" w:rsidP="00D72EEC">
            <w:pPr>
              <w:spacing w:line="240" w:lineRule="exact"/>
              <w:jc w:val="center"/>
              <w:rPr>
                <w:sz w:val="22"/>
                <w:szCs w:val="22"/>
              </w:rPr>
            </w:pPr>
          </w:p>
        </w:tc>
      </w:tr>
      <w:tr w:rsidR="00C27723" w:rsidRPr="00326F20" w14:paraId="6244401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6323B4" w14:textId="77777777" w:rsidR="00C27723" w:rsidRPr="00326F20" w:rsidRDefault="00C27723" w:rsidP="00D72EEC">
            <w:pPr>
              <w:jc w:val="center"/>
              <w:rPr>
                <w:sz w:val="22"/>
                <w:szCs w:val="22"/>
              </w:rPr>
            </w:pPr>
            <w:r w:rsidRPr="00326F20">
              <w:rPr>
                <w:sz w:val="22"/>
                <w:szCs w:val="22"/>
              </w:rPr>
              <w:t>6.55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5DAD26" w14:textId="77777777" w:rsidR="00C27723" w:rsidRPr="00326F20" w:rsidRDefault="00C27723" w:rsidP="00D72EEC">
            <w:pPr>
              <w:rPr>
                <w:sz w:val="22"/>
                <w:szCs w:val="22"/>
              </w:rPr>
            </w:pPr>
            <w:r w:rsidRPr="00326F20">
              <w:rPr>
                <w:sz w:val="22"/>
                <w:szCs w:val="22"/>
              </w:rPr>
              <w:t xml:space="preserve">Height of energized parts above access roads </w:t>
            </w:r>
          </w:p>
        </w:tc>
        <w:tc>
          <w:tcPr>
            <w:tcW w:w="978" w:type="dxa"/>
            <w:tcBorders>
              <w:top w:val="single" w:sz="4" w:space="0" w:color="BFBFBF"/>
              <w:left w:val="single" w:sz="6" w:space="0" w:color="auto"/>
              <w:bottom w:val="single" w:sz="4" w:space="0" w:color="BFBFBF"/>
              <w:right w:val="single" w:sz="6" w:space="0" w:color="auto"/>
            </w:tcBorders>
          </w:tcPr>
          <w:p w14:paraId="1979D3B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C84EEA" w14:textId="34401531"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88451D" w14:textId="77777777" w:rsidR="00C27723" w:rsidRPr="00326F20" w:rsidRDefault="00C27723" w:rsidP="00D72EEC">
            <w:pPr>
              <w:jc w:val="center"/>
              <w:rPr>
                <w:sz w:val="22"/>
                <w:szCs w:val="22"/>
              </w:rPr>
            </w:pPr>
            <w:r w:rsidRPr="00326F20">
              <w:rPr>
                <w:sz w:val="22"/>
                <w:szCs w:val="22"/>
              </w:rPr>
              <w:t>9000</w:t>
            </w:r>
          </w:p>
        </w:tc>
        <w:tc>
          <w:tcPr>
            <w:tcW w:w="1841" w:type="dxa"/>
            <w:tcBorders>
              <w:top w:val="single" w:sz="4" w:space="0" w:color="BFBFBF"/>
              <w:left w:val="single" w:sz="6" w:space="0" w:color="auto"/>
              <w:bottom w:val="single" w:sz="4" w:space="0" w:color="BFBFBF"/>
              <w:right w:val="single" w:sz="12" w:space="0" w:color="auto"/>
            </w:tcBorders>
            <w:vAlign w:val="center"/>
          </w:tcPr>
          <w:p w14:paraId="07D06F23" w14:textId="77777777" w:rsidR="00C27723" w:rsidRPr="00326F20" w:rsidRDefault="00C27723" w:rsidP="00D72EEC">
            <w:pPr>
              <w:spacing w:line="240" w:lineRule="exact"/>
              <w:jc w:val="center"/>
              <w:rPr>
                <w:sz w:val="22"/>
                <w:szCs w:val="22"/>
              </w:rPr>
            </w:pPr>
          </w:p>
        </w:tc>
      </w:tr>
      <w:tr w:rsidR="00C27723" w:rsidRPr="00326F20" w14:paraId="0CF3DFB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5BC344" w14:textId="77777777" w:rsidR="00C27723" w:rsidRPr="00326F20" w:rsidRDefault="00C27723" w:rsidP="00D72EEC">
            <w:pPr>
              <w:jc w:val="center"/>
              <w:rPr>
                <w:sz w:val="22"/>
                <w:szCs w:val="22"/>
              </w:rPr>
            </w:pPr>
            <w:r w:rsidRPr="00326F20">
              <w:rPr>
                <w:sz w:val="22"/>
                <w:szCs w:val="22"/>
              </w:rPr>
              <w:t>6.56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5EECC8" w14:textId="77777777" w:rsidR="00C27723" w:rsidRPr="00326F20" w:rsidRDefault="00C27723" w:rsidP="00D72EEC">
            <w:pPr>
              <w:rPr>
                <w:sz w:val="22"/>
                <w:szCs w:val="22"/>
              </w:rPr>
            </w:pPr>
            <w:r w:rsidRPr="00326F20">
              <w:rPr>
                <w:sz w:val="22"/>
                <w:szCs w:val="22"/>
              </w:rPr>
              <w:t xml:space="preserve">Minimum Distance between over-span phases </w:t>
            </w:r>
          </w:p>
        </w:tc>
        <w:tc>
          <w:tcPr>
            <w:tcW w:w="978" w:type="dxa"/>
            <w:tcBorders>
              <w:top w:val="single" w:sz="4" w:space="0" w:color="BFBFBF"/>
              <w:left w:val="single" w:sz="6" w:space="0" w:color="auto"/>
              <w:bottom w:val="single" w:sz="4" w:space="0" w:color="BFBFBF"/>
              <w:right w:val="single" w:sz="6" w:space="0" w:color="auto"/>
            </w:tcBorders>
          </w:tcPr>
          <w:p w14:paraId="2B33CE1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AE8FD9" w14:textId="71BAED70"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D12D7B" w14:textId="77777777" w:rsidR="00C27723" w:rsidRPr="00326F20" w:rsidRDefault="00C27723" w:rsidP="00D72EEC">
            <w:pPr>
              <w:jc w:val="center"/>
              <w:rPr>
                <w:sz w:val="22"/>
                <w:szCs w:val="22"/>
              </w:rPr>
            </w:pPr>
            <w:r w:rsidRPr="00326F20">
              <w:rPr>
                <w:sz w:val="22"/>
                <w:szCs w:val="22"/>
              </w:rPr>
              <w:t>3500</w:t>
            </w:r>
          </w:p>
        </w:tc>
        <w:tc>
          <w:tcPr>
            <w:tcW w:w="1841" w:type="dxa"/>
            <w:tcBorders>
              <w:top w:val="single" w:sz="4" w:space="0" w:color="BFBFBF"/>
              <w:left w:val="single" w:sz="6" w:space="0" w:color="auto"/>
              <w:bottom w:val="single" w:sz="4" w:space="0" w:color="BFBFBF"/>
              <w:right w:val="single" w:sz="12" w:space="0" w:color="auto"/>
            </w:tcBorders>
            <w:vAlign w:val="center"/>
          </w:tcPr>
          <w:p w14:paraId="24CAA39F" w14:textId="77777777" w:rsidR="00C27723" w:rsidRPr="00326F20" w:rsidRDefault="00C27723" w:rsidP="00D72EEC">
            <w:pPr>
              <w:spacing w:line="240" w:lineRule="exact"/>
              <w:jc w:val="center"/>
              <w:rPr>
                <w:sz w:val="22"/>
                <w:szCs w:val="22"/>
              </w:rPr>
            </w:pPr>
          </w:p>
        </w:tc>
      </w:tr>
      <w:tr w:rsidR="00C27723" w:rsidRPr="00326F20" w14:paraId="13928DA1"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02DAE207" w14:textId="77777777" w:rsidR="00C27723" w:rsidRPr="00326F20" w:rsidRDefault="00C27723" w:rsidP="00D72EEC">
            <w:pPr>
              <w:jc w:val="center"/>
              <w:rPr>
                <w:sz w:val="22"/>
                <w:szCs w:val="22"/>
              </w:rPr>
            </w:pPr>
            <w:r w:rsidRPr="00326F20">
              <w:rPr>
                <w:sz w:val="22"/>
                <w:szCs w:val="22"/>
              </w:rPr>
              <w:t>6.57</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221DD8E6" w14:textId="77777777" w:rsidR="00C27723" w:rsidRPr="00326F20" w:rsidRDefault="00C27723" w:rsidP="00D72EEC">
            <w:pPr>
              <w:rPr>
                <w:sz w:val="22"/>
                <w:szCs w:val="22"/>
              </w:rPr>
            </w:pPr>
            <w:r w:rsidRPr="00326F20">
              <w:rPr>
                <w:sz w:val="22"/>
                <w:szCs w:val="22"/>
              </w:rPr>
              <w:t xml:space="preserve">Shield wire clearance over bus conductors </w:t>
            </w:r>
          </w:p>
        </w:tc>
        <w:tc>
          <w:tcPr>
            <w:tcW w:w="978" w:type="dxa"/>
            <w:tcBorders>
              <w:top w:val="single" w:sz="4" w:space="0" w:color="BFBFBF"/>
              <w:left w:val="single" w:sz="6" w:space="0" w:color="auto"/>
              <w:bottom w:val="single" w:sz="4" w:space="0" w:color="auto"/>
              <w:right w:val="single" w:sz="6" w:space="0" w:color="auto"/>
            </w:tcBorders>
          </w:tcPr>
          <w:p w14:paraId="53D7E9A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6E16A56E" w14:textId="7D76DBB7"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75D54E71" w14:textId="77777777" w:rsidR="00C27723" w:rsidRPr="00326F20" w:rsidRDefault="00C27723" w:rsidP="00D72EEC">
            <w:pPr>
              <w:jc w:val="center"/>
              <w:rPr>
                <w:sz w:val="22"/>
                <w:szCs w:val="22"/>
              </w:rPr>
            </w:pPr>
            <w:r w:rsidRPr="00326F20">
              <w:rPr>
                <w:sz w:val="22"/>
                <w:szCs w:val="22"/>
              </w:rPr>
              <w:t>3000</w:t>
            </w:r>
          </w:p>
        </w:tc>
        <w:tc>
          <w:tcPr>
            <w:tcW w:w="1841" w:type="dxa"/>
            <w:tcBorders>
              <w:top w:val="single" w:sz="4" w:space="0" w:color="BFBFBF"/>
              <w:left w:val="single" w:sz="6" w:space="0" w:color="auto"/>
              <w:bottom w:val="single" w:sz="4" w:space="0" w:color="auto"/>
              <w:right w:val="single" w:sz="12" w:space="0" w:color="auto"/>
            </w:tcBorders>
            <w:vAlign w:val="center"/>
          </w:tcPr>
          <w:p w14:paraId="132F2B08" w14:textId="77777777" w:rsidR="00C27723" w:rsidRPr="00326F20" w:rsidRDefault="00C27723" w:rsidP="00D72EEC">
            <w:pPr>
              <w:spacing w:line="240" w:lineRule="exact"/>
              <w:jc w:val="center"/>
              <w:rPr>
                <w:sz w:val="22"/>
                <w:szCs w:val="22"/>
              </w:rPr>
            </w:pPr>
          </w:p>
        </w:tc>
      </w:tr>
      <w:tr w:rsidR="00C27723" w:rsidRPr="00326F20" w14:paraId="6BA29015"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7850040B" w14:textId="77777777" w:rsidR="00C27723" w:rsidRPr="00326F20" w:rsidRDefault="00C27723" w:rsidP="008003FF">
            <w:pPr>
              <w:numPr>
                <w:ilvl w:val="0"/>
                <w:numId w:val="26"/>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0B820CB" w14:textId="77777777" w:rsidR="00C27723" w:rsidRPr="00326F20" w:rsidRDefault="00C27723" w:rsidP="00D72EEC">
            <w:pPr>
              <w:spacing w:line="240" w:lineRule="exact"/>
              <w:rPr>
                <w:b/>
                <w:bCs/>
                <w:sz w:val="22"/>
                <w:szCs w:val="22"/>
              </w:rPr>
            </w:pPr>
            <w:r w:rsidRPr="00326F20">
              <w:rPr>
                <w:b/>
                <w:bCs/>
                <w:sz w:val="22"/>
                <w:szCs w:val="22"/>
              </w:rPr>
              <w:t>132KV Insulators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01866C5F"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2CEDCE5" w14:textId="1D2A7991"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74FD0C2A" w14:textId="77777777" w:rsidR="00C27723" w:rsidRPr="00326F20" w:rsidRDefault="00C27723"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2AC89255" w14:textId="77777777" w:rsidR="00C27723" w:rsidRPr="00326F20" w:rsidRDefault="00C27723" w:rsidP="00D72EEC">
            <w:pPr>
              <w:spacing w:line="240" w:lineRule="exact"/>
              <w:jc w:val="center"/>
              <w:rPr>
                <w:sz w:val="22"/>
                <w:szCs w:val="22"/>
              </w:rPr>
            </w:pPr>
          </w:p>
        </w:tc>
      </w:tr>
      <w:tr w:rsidR="00C27723" w:rsidRPr="00326F20" w14:paraId="34E397ED"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567E613A"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4964C19D" w14:textId="77777777" w:rsidR="00C27723" w:rsidRPr="00326F20" w:rsidRDefault="00C27723" w:rsidP="00D72EEC">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787A120B"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3964922E" w14:textId="1CF830EF" w:rsidR="00C27723" w:rsidRPr="00326F20" w:rsidRDefault="00C27723" w:rsidP="00D72EEC">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6248C8FF" w14:textId="77777777" w:rsidR="00C27723" w:rsidRPr="00326F20" w:rsidRDefault="00C27723" w:rsidP="00D72EEC">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1D53DA1F" w14:textId="77777777" w:rsidR="00C27723" w:rsidRPr="00326F20" w:rsidRDefault="00C27723" w:rsidP="00D72EEC">
            <w:pPr>
              <w:spacing w:line="240" w:lineRule="exact"/>
              <w:jc w:val="center"/>
              <w:rPr>
                <w:sz w:val="22"/>
                <w:szCs w:val="22"/>
              </w:rPr>
            </w:pPr>
          </w:p>
        </w:tc>
      </w:tr>
      <w:tr w:rsidR="00C27723" w:rsidRPr="00326F20" w14:paraId="053A3FE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482F93" w14:textId="77777777" w:rsidR="00C27723" w:rsidRPr="00326F20" w:rsidRDefault="00C27723" w:rsidP="00D72EEC">
            <w:pPr>
              <w:jc w:val="center"/>
              <w:rPr>
                <w:sz w:val="22"/>
                <w:szCs w:val="22"/>
              </w:rPr>
            </w:pPr>
            <w:r w:rsidRPr="00326F20">
              <w:rPr>
                <w:sz w:val="22"/>
                <w:szCs w:val="22"/>
              </w:rPr>
              <w:t>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55D106" w14:textId="77777777" w:rsidR="00C27723" w:rsidRPr="00326F20" w:rsidRDefault="00C27723" w:rsidP="00D72EEC">
            <w:pPr>
              <w:rPr>
                <w:sz w:val="22"/>
                <w:szCs w:val="22"/>
              </w:rPr>
            </w:pPr>
            <w:r w:rsidRPr="00326F20">
              <w:rPr>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tcPr>
          <w:p w14:paraId="4250A92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40BCFB" w14:textId="7E1337CD" w:rsidR="00C27723" w:rsidRPr="00326F20" w:rsidRDefault="00C27723"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9EAEF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AA3182" w14:textId="77777777" w:rsidR="00C27723" w:rsidRPr="00326F20" w:rsidRDefault="00C27723" w:rsidP="00D72EEC">
            <w:pPr>
              <w:spacing w:line="240" w:lineRule="exact"/>
              <w:jc w:val="center"/>
              <w:rPr>
                <w:sz w:val="22"/>
                <w:szCs w:val="22"/>
              </w:rPr>
            </w:pPr>
          </w:p>
        </w:tc>
      </w:tr>
      <w:tr w:rsidR="00C27723" w:rsidRPr="00326F20" w14:paraId="4BAC2C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B1C474" w14:textId="77777777" w:rsidR="00C27723" w:rsidRPr="00326F20" w:rsidRDefault="00C27723" w:rsidP="00D72EEC">
            <w:pPr>
              <w:jc w:val="center"/>
              <w:rPr>
                <w:sz w:val="22"/>
                <w:szCs w:val="22"/>
              </w:rPr>
            </w:pPr>
            <w:r w:rsidRPr="00326F20">
              <w:rPr>
                <w:sz w:val="22"/>
                <w:szCs w:val="22"/>
              </w:rPr>
              <w:t> 7.1.1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CA5994" w14:textId="77777777" w:rsidR="00C27723" w:rsidRPr="00326F20" w:rsidRDefault="00C27723" w:rsidP="00D72EEC">
            <w:pPr>
              <w:ind w:firstLineChars="100" w:firstLine="220"/>
              <w:rPr>
                <w:sz w:val="22"/>
                <w:szCs w:val="22"/>
              </w:rPr>
            </w:pPr>
            <w:r w:rsidRPr="00326F20">
              <w:rPr>
                <w:sz w:val="22"/>
                <w:szCs w:val="22"/>
              </w:rPr>
              <w:t xml:space="preserve">Line feeders </w:t>
            </w:r>
          </w:p>
        </w:tc>
        <w:tc>
          <w:tcPr>
            <w:tcW w:w="978" w:type="dxa"/>
            <w:tcBorders>
              <w:top w:val="single" w:sz="4" w:space="0" w:color="BFBFBF"/>
              <w:left w:val="single" w:sz="6" w:space="0" w:color="auto"/>
              <w:bottom w:val="single" w:sz="4" w:space="0" w:color="BFBFBF"/>
              <w:right w:val="single" w:sz="6" w:space="0" w:color="auto"/>
            </w:tcBorders>
          </w:tcPr>
          <w:p w14:paraId="1C6C4FE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DB4886" w14:textId="2B7757B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7A1AA3"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735CD6DF" w14:textId="77777777" w:rsidR="00C27723" w:rsidRPr="00326F20" w:rsidRDefault="00C27723" w:rsidP="00D72EEC">
            <w:pPr>
              <w:spacing w:line="240" w:lineRule="exact"/>
              <w:jc w:val="center"/>
              <w:rPr>
                <w:sz w:val="22"/>
                <w:szCs w:val="22"/>
              </w:rPr>
            </w:pPr>
          </w:p>
        </w:tc>
      </w:tr>
      <w:tr w:rsidR="00C27723" w:rsidRPr="00326F20" w14:paraId="2880880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2EAF4C" w14:textId="77777777" w:rsidR="00C27723" w:rsidRPr="00326F20" w:rsidRDefault="00C27723" w:rsidP="00D72EEC">
            <w:pPr>
              <w:jc w:val="center"/>
              <w:rPr>
                <w:sz w:val="22"/>
                <w:szCs w:val="22"/>
              </w:rPr>
            </w:pPr>
            <w:r w:rsidRPr="00326F20">
              <w:rPr>
                <w:sz w:val="22"/>
                <w:szCs w:val="22"/>
              </w:rPr>
              <w:lastRenderedPageBreak/>
              <w:t> 7.1.2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507C356" w14:textId="77777777" w:rsidR="00C27723" w:rsidRPr="00326F20" w:rsidRDefault="00C27723" w:rsidP="00D72EEC">
            <w:pPr>
              <w:ind w:firstLineChars="100" w:firstLine="220"/>
              <w:rPr>
                <w:sz w:val="22"/>
                <w:szCs w:val="22"/>
              </w:rPr>
            </w:pPr>
            <w:r w:rsidRPr="00326F20">
              <w:rPr>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tcPr>
          <w:p w14:paraId="23F822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DD9415" w14:textId="0241737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86BB4D" w14:textId="77777777"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BCC525D" w14:textId="77777777" w:rsidR="00C27723" w:rsidRPr="00326F20" w:rsidRDefault="00C27723" w:rsidP="00D72EEC">
            <w:pPr>
              <w:spacing w:line="240" w:lineRule="exact"/>
              <w:jc w:val="center"/>
              <w:rPr>
                <w:sz w:val="22"/>
                <w:szCs w:val="22"/>
              </w:rPr>
            </w:pPr>
          </w:p>
        </w:tc>
      </w:tr>
      <w:tr w:rsidR="00C27723" w:rsidRPr="00326F20" w14:paraId="44E31AE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EEA6D7" w14:textId="77777777" w:rsidR="00C27723" w:rsidRPr="00326F20" w:rsidRDefault="00C27723" w:rsidP="00D72EEC">
            <w:pPr>
              <w:jc w:val="center"/>
              <w:rPr>
                <w:sz w:val="22"/>
                <w:szCs w:val="22"/>
              </w:rPr>
            </w:pPr>
            <w:r w:rsidRPr="00326F20">
              <w:rPr>
                <w:sz w:val="22"/>
                <w:szCs w:val="22"/>
              </w:rPr>
              <w:t> 7.1.3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837873" w14:textId="2AF89222" w:rsidR="00C27723" w:rsidRPr="00326F20" w:rsidRDefault="00C27723" w:rsidP="00D72EEC">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tcPr>
          <w:p w14:paraId="659F686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41B08E4C" w14:textId="014F98A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4FCE21" w14:textId="3A9A5BE0"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69A39DA1" w14:textId="77777777" w:rsidR="00C27723" w:rsidRPr="00326F20" w:rsidRDefault="00C27723" w:rsidP="00D72EEC">
            <w:pPr>
              <w:spacing w:line="240" w:lineRule="exact"/>
              <w:jc w:val="center"/>
              <w:rPr>
                <w:sz w:val="22"/>
                <w:szCs w:val="22"/>
              </w:rPr>
            </w:pPr>
          </w:p>
        </w:tc>
      </w:tr>
      <w:tr w:rsidR="00C27723" w:rsidRPr="00326F20" w14:paraId="75DF0C1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8CF673" w14:textId="77777777" w:rsidR="00C27723" w:rsidRPr="00326F20" w:rsidRDefault="00C27723" w:rsidP="00D72EEC">
            <w:pPr>
              <w:jc w:val="center"/>
              <w:rPr>
                <w:sz w:val="22"/>
                <w:szCs w:val="22"/>
              </w:rPr>
            </w:pPr>
            <w:r w:rsidRPr="00326F20">
              <w:rPr>
                <w:sz w:val="22"/>
                <w:szCs w:val="22"/>
              </w:rPr>
              <w:t> 7.1.4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D77963" w14:textId="3DC6CF8C" w:rsidR="00C27723" w:rsidRPr="00326F20" w:rsidRDefault="00C27723" w:rsidP="00D72EEC">
            <w:pPr>
              <w:ind w:firstLineChars="100" w:firstLine="220"/>
              <w:rPr>
                <w:sz w:val="22"/>
                <w:szCs w:val="22"/>
              </w:rPr>
            </w:pPr>
            <w:r w:rsidRPr="00326F20">
              <w:rPr>
                <w:sz w:val="22"/>
                <w:szCs w:val="22"/>
              </w:rPr>
              <w:t>Coupler</w:t>
            </w:r>
          </w:p>
        </w:tc>
        <w:tc>
          <w:tcPr>
            <w:tcW w:w="978" w:type="dxa"/>
            <w:tcBorders>
              <w:top w:val="single" w:sz="4" w:space="0" w:color="BFBFBF"/>
              <w:left w:val="single" w:sz="6" w:space="0" w:color="auto"/>
              <w:bottom w:val="single" w:sz="4" w:space="0" w:color="BFBFBF"/>
              <w:right w:val="single" w:sz="6" w:space="0" w:color="auto"/>
            </w:tcBorders>
          </w:tcPr>
          <w:p w14:paraId="5B3DC55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589C1D" w14:textId="2F75F4D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69D382" w14:textId="766314D2" w:rsidR="00C27723" w:rsidRPr="00326F20" w:rsidRDefault="00C27723" w:rsidP="00D72EE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06E40D4E" w14:textId="77777777" w:rsidR="00C27723" w:rsidRPr="00326F20" w:rsidRDefault="00C27723" w:rsidP="00D72EEC">
            <w:pPr>
              <w:spacing w:line="240" w:lineRule="exact"/>
              <w:jc w:val="center"/>
              <w:rPr>
                <w:sz w:val="22"/>
                <w:szCs w:val="22"/>
              </w:rPr>
            </w:pPr>
          </w:p>
        </w:tc>
      </w:tr>
      <w:tr w:rsidR="00C27723" w:rsidRPr="00326F20" w14:paraId="7DA34D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E02614" w14:textId="77777777" w:rsidR="00C27723" w:rsidRPr="00326F20" w:rsidRDefault="00C27723" w:rsidP="00D72EEC">
            <w:pPr>
              <w:jc w:val="center"/>
              <w:rPr>
                <w:sz w:val="22"/>
                <w:szCs w:val="22"/>
              </w:rPr>
            </w:pPr>
            <w:r w:rsidRPr="00326F20">
              <w:rPr>
                <w:sz w:val="22"/>
                <w:szCs w:val="22"/>
              </w:rPr>
              <w:t>7.1.5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217EA5" w14:textId="77777777" w:rsidR="00C27723" w:rsidRPr="00326F20" w:rsidRDefault="00C27723" w:rsidP="00D72EEC">
            <w:pPr>
              <w:ind w:firstLineChars="100" w:firstLine="220"/>
              <w:rPr>
                <w:sz w:val="22"/>
                <w:szCs w:val="22"/>
              </w:rPr>
            </w:pPr>
            <w:r w:rsidRPr="00326F20">
              <w:rPr>
                <w:sz w:val="22"/>
                <w:szCs w:val="22"/>
              </w:rPr>
              <w:t>Reactor feeders</w:t>
            </w:r>
          </w:p>
        </w:tc>
        <w:tc>
          <w:tcPr>
            <w:tcW w:w="978" w:type="dxa"/>
            <w:tcBorders>
              <w:top w:val="single" w:sz="4" w:space="0" w:color="BFBFBF"/>
              <w:left w:val="single" w:sz="6" w:space="0" w:color="auto"/>
              <w:bottom w:val="single" w:sz="4" w:space="0" w:color="BFBFBF"/>
              <w:right w:val="single" w:sz="6" w:space="0" w:color="auto"/>
            </w:tcBorders>
          </w:tcPr>
          <w:p w14:paraId="12C0E2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12044E52" w14:textId="6BC8D5D9"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D531D" w14:textId="77777777" w:rsidR="00C27723" w:rsidRPr="00326F20" w:rsidRDefault="00C27723"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2DAA69A3" w14:textId="77777777" w:rsidR="00C27723" w:rsidRPr="00326F20" w:rsidRDefault="00C27723" w:rsidP="00D72EEC">
            <w:pPr>
              <w:spacing w:line="240" w:lineRule="exact"/>
              <w:jc w:val="center"/>
              <w:rPr>
                <w:sz w:val="22"/>
                <w:szCs w:val="22"/>
              </w:rPr>
            </w:pPr>
          </w:p>
        </w:tc>
      </w:tr>
      <w:tr w:rsidR="00C27723" w:rsidRPr="00326F20" w14:paraId="6B5B754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E05B85" w14:textId="77777777" w:rsidR="00C27723" w:rsidRPr="00326F20" w:rsidRDefault="00C27723" w:rsidP="00D72EEC">
            <w:pPr>
              <w:jc w:val="center"/>
              <w:rPr>
                <w:sz w:val="22"/>
                <w:szCs w:val="22"/>
              </w:rPr>
            </w:pPr>
            <w:r w:rsidRPr="00326F20">
              <w:rPr>
                <w:sz w:val="22"/>
                <w:szCs w:val="22"/>
              </w:rPr>
              <w:t>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623F6A0" w14:textId="77777777" w:rsidR="00C27723" w:rsidRPr="00326F20" w:rsidRDefault="00C27723" w:rsidP="00D72EEC">
            <w:pPr>
              <w:ind w:firstLineChars="100" w:firstLine="220"/>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tcPr>
          <w:p w14:paraId="1D93992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B934F5" w14:textId="0CCFDE66"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319D3B"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4269AE95" w14:textId="77777777" w:rsidR="00C27723" w:rsidRPr="00326F20" w:rsidRDefault="00C27723" w:rsidP="00D72EEC">
            <w:pPr>
              <w:spacing w:line="240" w:lineRule="exact"/>
              <w:jc w:val="center"/>
              <w:rPr>
                <w:sz w:val="22"/>
                <w:szCs w:val="22"/>
              </w:rPr>
            </w:pPr>
          </w:p>
        </w:tc>
      </w:tr>
      <w:tr w:rsidR="00C27723" w:rsidRPr="00326F20" w14:paraId="0F2B86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AEF4E5" w14:textId="77777777" w:rsidR="00C27723" w:rsidRPr="00326F20" w:rsidRDefault="00C27723" w:rsidP="00D72EEC">
            <w:pPr>
              <w:jc w:val="center"/>
              <w:rPr>
                <w:sz w:val="22"/>
                <w:szCs w:val="22"/>
              </w:rPr>
            </w:pPr>
            <w:r w:rsidRPr="00326F20">
              <w:rPr>
                <w:sz w:val="22"/>
                <w:szCs w:val="22"/>
              </w:rPr>
              <w:t>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F5AF6A" w14:textId="77777777" w:rsidR="00C27723" w:rsidRPr="00326F20" w:rsidRDefault="00C27723"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tcPr>
          <w:p w14:paraId="20D3DD5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572E27" w14:textId="4267BD3E"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92744C"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20845131" w14:textId="77777777" w:rsidR="00C27723" w:rsidRPr="00326F20" w:rsidRDefault="00C27723" w:rsidP="00D72EEC">
            <w:pPr>
              <w:spacing w:line="240" w:lineRule="exact"/>
              <w:jc w:val="center"/>
              <w:rPr>
                <w:sz w:val="22"/>
                <w:szCs w:val="22"/>
              </w:rPr>
            </w:pPr>
          </w:p>
        </w:tc>
      </w:tr>
      <w:tr w:rsidR="00C27723" w:rsidRPr="00326F20" w14:paraId="63151FF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D434E5" w14:textId="77777777" w:rsidR="00C27723" w:rsidRPr="00326F20" w:rsidRDefault="00C27723" w:rsidP="00D72EEC">
            <w:pPr>
              <w:jc w:val="center"/>
              <w:rPr>
                <w:sz w:val="22"/>
                <w:szCs w:val="22"/>
              </w:rPr>
            </w:pPr>
            <w:r w:rsidRPr="00326F20">
              <w:rPr>
                <w:sz w:val="22"/>
                <w:szCs w:val="22"/>
              </w:rPr>
              <w:t>7.2.1 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FDFED8" w14:textId="77777777" w:rsidR="00C27723" w:rsidRPr="00326F20" w:rsidRDefault="00C27723" w:rsidP="00D72EEC">
            <w:pPr>
              <w:rPr>
                <w:sz w:val="22"/>
                <w:szCs w:val="22"/>
              </w:rPr>
            </w:pPr>
            <w:r w:rsidRPr="00326F20">
              <w:rPr>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tcPr>
          <w:p w14:paraId="44B78E9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269384" w14:textId="7ADE7EE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F5E9C6"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58161AF5" w14:textId="77777777" w:rsidR="00C27723" w:rsidRPr="00326F20" w:rsidRDefault="00C27723" w:rsidP="00D72EEC">
            <w:pPr>
              <w:spacing w:line="240" w:lineRule="exact"/>
              <w:jc w:val="center"/>
              <w:rPr>
                <w:sz w:val="22"/>
                <w:szCs w:val="22"/>
              </w:rPr>
            </w:pPr>
          </w:p>
        </w:tc>
      </w:tr>
      <w:tr w:rsidR="00C27723" w:rsidRPr="00326F20" w14:paraId="0BEFCB6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7917D5" w14:textId="77777777" w:rsidR="00C27723" w:rsidRPr="00326F20" w:rsidRDefault="00C27723" w:rsidP="00D72EEC">
            <w:pPr>
              <w:jc w:val="center"/>
              <w:rPr>
                <w:sz w:val="22"/>
                <w:szCs w:val="22"/>
              </w:rPr>
            </w:pPr>
            <w:r w:rsidRPr="00326F20">
              <w:rPr>
                <w:sz w:val="22"/>
                <w:szCs w:val="22"/>
              </w:rPr>
              <w:t>7.2.2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9427F0" w14:textId="77777777" w:rsidR="00C27723" w:rsidRPr="00326F20" w:rsidRDefault="00C27723" w:rsidP="00D72EEC">
            <w:pPr>
              <w:rPr>
                <w:sz w:val="22"/>
                <w:szCs w:val="22"/>
              </w:rPr>
            </w:pPr>
            <w:r w:rsidRPr="00326F20">
              <w:rPr>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tcPr>
          <w:p w14:paraId="3AD853F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CCE8B2" w14:textId="50E6A1C1"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07CB96"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5019E194" w14:textId="77777777" w:rsidR="00C27723" w:rsidRPr="00326F20" w:rsidRDefault="00C27723" w:rsidP="00D72EEC">
            <w:pPr>
              <w:spacing w:line="240" w:lineRule="exact"/>
              <w:jc w:val="center"/>
              <w:rPr>
                <w:sz w:val="22"/>
                <w:szCs w:val="22"/>
              </w:rPr>
            </w:pPr>
          </w:p>
        </w:tc>
      </w:tr>
      <w:tr w:rsidR="00C27723" w:rsidRPr="00326F20" w14:paraId="0EE2797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5BD437" w14:textId="77777777" w:rsidR="00C27723" w:rsidRPr="00326F20" w:rsidRDefault="00C27723" w:rsidP="00D72EEC">
            <w:pPr>
              <w:jc w:val="center"/>
              <w:rPr>
                <w:sz w:val="22"/>
                <w:szCs w:val="22"/>
              </w:rPr>
            </w:pPr>
            <w:r w:rsidRPr="00326F20">
              <w:rPr>
                <w:sz w:val="22"/>
                <w:szCs w:val="22"/>
              </w:rPr>
              <w:t>7.2.3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2E8FDA0" w14:textId="77777777" w:rsidR="00C27723" w:rsidRPr="00326F20" w:rsidRDefault="00C27723" w:rsidP="00D72EEC">
            <w:pPr>
              <w:rPr>
                <w:sz w:val="22"/>
                <w:szCs w:val="22"/>
              </w:rPr>
            </w:pPr>
            <w:r w:rsidRPr="00326F20">
              <w:rPr>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tcPr>
          <w:p w14:paraId="338B27A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56AD14" w14:textId="1819DEF5" w:rsidR="00C27723" w:rsidRPr="00326F20" w:rsidRDefault="00C27723" w:rsidP="00D72EEC">
            <w:pPr>
              <w:jc w:val="center"/>
              <w:rPr>
                <w:sz w:val="22"/>
                <w:szCs w:val="22"/>
              </w:rPr>
            </w:pPr>
            <w:r w:rsidRPr="00326F20">
              <w:rPr>
                <w:sz w:val="22"/>
                <w:szCs w:val="22"/>
              </w:rPr>
              <w:t>kA/sec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3ABCD2" w14:textId="77777777" w:rsidR="00C27723" w:rsidRPr="00326F20" w:rsidRDefault="00C27723" w:rsidP="00D72EEC">
            <w:pPr>
              <w:jc w:val="center"/>
              <w:rPr>
                <w:sz w:val="22"/>
                <w:szCs w:val="22"/>
              </w:rPr>
            </w:pPr>
            <w:r w:rsidRPr="00326F20">
              <w:rPr>
                <w:sz w:val="22"/>
                <w:szCs w:val="22"/>
              </w:rPr>
              <w:t>31.5/3</w:t>
            </w:r>
          </w:p>
        </w:tc>
        <w:tc>
          <w:tcPr>
            <w:tcW w:w="1841" w:type="dxa"/>
            <w:tcBorders>
              <w:top w:val="single" w:sz="4" w:space="0" w:color="BFBFBF"/>
              <w:left w:val="single" w:sz="6" w:space="0" w:color="auto"/>
              <w:bottom w:val="single" w:sz="4" w:space="0" w:color="BFBFBF"/>
              <w:right w:val="single" w:sz="12" w:space="0" w:color="auto"/>
            </w:tcBorders>
            <w:vAlign w:val="center"/>
          </w:tcPr>
          <w:p w14:paraId="376A94FD" w14:textId="77777777" w:rsidR="00C27723" w:rsidRPr="00326F20" w:rsidRDefault="00C27723" w:rsidP="00D72EEC">
            <w:pPr>
              <w:spacing w:line="240" w:lineRule="exact"/>
              <w:jc w:val="center"/>
              <w:rPr>
                <w:sz w:val="22"/>
                <w:szCs w:val="22"/>
              </w:rPr>
            </w:pPr>
          </w:p>
        </w:tc>
      </w:tr>
      <w:tr w:rsidR="00C27723" w:rsidRPr="00326F20" w14:paraId="6082EC7E" w14:textId="77777777" w:rsidTr="00C27723">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21599B20" w14:textId="77777777" w:rsidR="00C27723" w:rsidRPr="00326F20" w:rsidRDefault="00C27723" w:rsidP="00D72EEC">
            <w:pPr>
              <w:jc w:val="center"/>
              <w:rPr>
                <w:sz w:val="22"/>
                <w:szCs w:val="22"/>
              </w:rPr>
            </w:pPr>
            <w:r w:rsidRPr="00326F20">
              <w:rPr>
                <w:sz w:val="22"/>
                <w:szCs w:val="22"/>
              </w:rPr>
              <w:t>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A0E183" w14:textId="77777777" w:rsidR="00C27723" w:rsidRPr="00326F20" w:rsidRDefault="00C27723" w:rsidP="00D72EEC">
            <w:pPr>
              <w:rPr>
                <w:sz w:val="22"/>
                <w:szCs w:val="22"/>
              </w:rPr>
            </w:pPr>
            <w:r w:rsidRPr="00326F20">
              <w:rPr>
                <w:sz w:val="22"/>
                <w:szCs w:val="22"/>
              </w:rPr>
              <w:t>Withstanding in load combinations of earthquake, wind, short circuit, as mentioned in Technical Specification? ( Yes / No)</w:t>
            </w:r>
          </w:p>
        </w:tc>
        <w:tc>
          <w:tcPr>
            <w:tcW w:w="978" w:type="dxa"/>
            <w:tcBorders>
              <w:top w:val="single" w:sz="4" w:space="0" w:color="BFBFBF"/>
              <w:left w:val="single" w:sz="6" w:space="0" w:color="auto"/>
              <w:bottom w:val="single" w:sz="4" w:space="0" w:color="BFBFBF"/>
              <w:right w:val="single" w:sz="6" w:space="0" w:color="auto"/>
            </w:tcBorders>
          </w:tcPr>
          <w:p w14:paraId="46F21CA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F80BA0" w14:textId="7C7C4864" w:rsidR="00C27723" w:rsidRPr="00326F20" w:rsidRDefault="00C27723" w:rsidP="00D72EEC">
            <w:pPr>
              <w:jc w:val="center"/>
              <w:rPr>
                <w:sz w:val="22"/>
                <w:szCs w:val="22"/>
              </w:rPr>
            </w:pPr>
            <w:r w:rsidRPr="00326F20">
              <w:rPr>
                <w:sz w:val="22"/>
                <w:szCs w:val="22"/>
              </w:rPr>
              <w:t xml:space="preserve"> (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E2B2F8"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0F8B6A1" w14:textId="77777777" w:rsidR="00C27723" w:rsidRPr="00326F20" w:rsidRDefault="00C27723" w:rsidP="00D72EEC">
            <w:pPr>
              <w:spacing w:line="240" w:lineRule="exact"/>
              <w:jc w:val="center"/>
              <w:rPr>
                <w:sz w:val="22"/>
                <w:szCs w:val="22"/>
              </w:rPr>
            </w:pPr>
          </w:p>
        </w:tc>
      </w:tr>
      <w:tr w:rsidR="00C27723" w:rsidRPr="00326F20" w14:paraId="63BE458C" w14:textId="77777777" w:rsidTr="00C27723">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19B78BD9" w14:textId="77777777" w:rsidR="00C27723" w:rsidRPr="00326F20" w:rsidRDefault="00C27723" w:rsidP="00D72EEC">
            <w:pPr>
              <w:jc w:val="center"/>
              <w:rPr>
                <w:sz w:val="22"/>
                <w:szCs w:val="22"/>
              </w:rPr>
            </w:pPr>
            <w:r w:rsidRPr="00326F20">
              <w:rPr>
                <w:sz w:val="22"/>
                <w:szCs w:val="22"/>
              </w:rPr>
              <w:t>7.5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7CBC41" w14:textId="77777777" w:rsidR="00C27723" w:rsidRPr="00326F20" w:rsidRDefault="00C27723" w:rsidP="00D72EEC">
            <w:pPr>
              <w:rPr>
                <w:sz w:val="22"/>
                <w:szCs w:val="22"/>
              </w:rPr>
            </w:pPr>
            <w:r w:rsidRPr="00326F20">
              <w:rPr>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tcPr>
          <w:p w14:paraId="7D87F4E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4EDAD7" w14:textId="514274CE"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2E19B0" w14:textId="77777777" w:rsidR="00C27723" w:rsidRPr="00326F20" w:rsidRDefault="00C27723" w:rsidP="00D72EEC">
            <w:pPr>
              <w:jc w:val="center"/>
              <w:rPr>
                <w:sz w:val="22"/>
                <w:szCs w:val="22"/>
              </w:rPr>
            </w:pPr>
            <w:r w:rsidRPr="00326F20">
              <w:rPr>
                <w:sz w:val="22"/>
                <w:szCs w:val="22"/>
              </w:rPr>
              <w:t>80</w:t>
            </w:r>
          </w:p>
        </w:tc>
        <w:tc>
          <w:tcPr>
            <w:tcW w:w="1841" w:type="dxa"/>
            <w:tcBorders>
              <w:top w:val="single" w:sz="4" w:space="0" w:color="BFBFBF"/>
              <w:left w:val="single" w:sz="6" w:space="0" w:color="auto"/>
              <w:bottom w:val="single" w:sz="4" w:space="0" w:color="BFBFBF"/>
              <w:right w:val="single" w:sz="12" w:space="0" w:color="auto"/>
            </w:tcBorders>
            <w:vAlign w:val="center"/>
          </w:tcPr>
          <w:p w14:paraId="609C3586" w14:textId="77777777" w:rsidR="00C27723" w:rsidRPr="00326F20" w:rsidRDefault="00C27723" w:rsidP="00D72EEC">
            <w:pPr>
              <w:spacing w:line="240" w:lineRule="exact"/>
              <w:jc w:val="center"/>
              <w:rPr>
                <w:sz w:val="22"/>
                <w:szCs w:val="22"/>
              </w:rPr>
            </w:pPr>
          </w:p>
        </w:tc>
      </w:tr>
      <w:tr w:rsidR="00C27723" w:rsidRPr="00326F20" w14:paraId="3B13261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7EF86F" w14:textId="77777777" w:rsidR="00C27723" w:rsidRPr="00326F20" w:rsidRDefault="00C27723" w:rsidP="00D72EEC">
            <w:pPr>
              <w:jc w:val="center"/>
              <w:rPr>
                <w:sz w:val="22"/>
                <w:szCs w:val="22"/>
              </w:rPr>
            </w:pPr>
            <w:r w:rsidRPr="00326F20">
              <w:rPr>
                <w:sz w:val="22"/>
                <w:szCs w:val="22"/>
              </w:rPr>
              <w:t>7.6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30D755E" w14:textId="77777777" w:rsidR="00C27723" w:rsidRPr="00326F20" w:rsidRDefault="00C27723" w:rsidP="00D72EEC">
            <w:pPr>
              <w:rPr>
                <w:sz w:val="22"/>
                <w:szCs w:val="22"/>
              </w:rPr>
            </w:pPr>
            <w:r w:rsidRPr="00326F20">
              <w:rPr>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tcPr>
          <w:p w14:paraId="5C57247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5C7614" w14:textId="63CA20BF" w:rsidR="00C27723" w:rsidRPr="00326F20" w:rsidRDefault="00C27723" w:rsidP="00D72EEC">
            <w:pPr>
              <w:jc w:val="center"/>
              <w:rPr>
                <w:sz w:val="22"/>
                <w:szCs w:val="22"/>
              </w:rPr>
            </w:pPr>
            <w:r w:rsidRPr="00326F20">
              <w:rPr>
                <w:sz w:val="22"/>
                <w:szCs w:val="22"/>
              </w:rPr>
              <w:t>kV/cm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2AE2C9" w14:textId="77777777" w:rsidR="00C27723" w:rsidRPr="00326F20" w:rsidRDefault="00C27723" w:rsidP="00D72EEC">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0C4B2D3D" w14:textId="77777777" w:rsidR="00C27723" w:rsidRPr="00326F20" w:rsidRDefault="00C27723" w:rsidP="00D72EEC">
            <w:pPr>
              <w:spacing w:line="240" w:lineRule="exact"/>
              <w:jc w:val="center"/>
              <w:rPr>
                <w:sz w:val="22"/>
                <w:szCs w:val="22"/>
              </w:rPr>
            </w:pPr>
          </w:p>
        </w:tc>
      </w:tr>
      <w:tr w:rsidR="00C27723" w:rsidRPr="00326F20" w14:paraId="667862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A8611F" w14:textId="77777777" w:rsidR="00C27723" w:rsidRPr="00326F20" w:rsidRDefault="00C27723" w:rsidP="00D72EEC">
            <w:pPr>
              <w:jc w:val="center"/>
              <w:rPr>
                <w:sz w:val="22"/>
                <w:szCs w:val="22"/>
              </w:rPr>
            </w:pPr>
            <w:r w:rsidRPr="00326F20">
              <w:rPr>
                <w:sz w:val="22"/>
                <w:szCs w:val="22"/>
              </w:rPr>
              <w:t>7.7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A2C146" w14:textId="77777777" w:rsidR="00C27723" w:rsidRPr="00326F20" w:rsidRDefault="00C27723" w:rsidP="00D72EEC">
            <w:pPr>
              <w:rPr>
                <w:sz w:val="22"/>
                <w:szCs w:val="22"/>
              </w:rPr>
            </w:pPr>
            <w:r w:rsidRPr="00326F20">
              <w:rPr>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tcPr>
          <w:p w14:paraId="355F390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DD5A31" w14:textId="161EC45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D9F9BF" w14:textId="77777777" w:rsidR="00C27723" w:rsidRPr="00326F20" w:rsidRDefault="00C27723" w:rsidP="00D72EEC">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374ED61A" w14:textId="77777777" w:rsidR="00C27723" w:rsidRPr="00326F20" w:rsidRDefault="00C27723" w:rsidP="00D72EEC">
            <w:pPr>
              <w:spacing w:line="240" w:lineRule="exact"/>
              <w:jc w:val="center"/>
              <w:rPr>
                <w:sz w:val="22"/>
                <w:szCs w:val="22"/>
              </w:rPr>
            </w:pPr>
          </w:p>
        </w:tc>
      </w:tr>
      <w:tr w:rsidR="00C27723" w:rsidRPr="00326F20" w14:paraId="3DEF591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63399F" w14:textId="77777777" w:rsidR="00C27723" w:rsidRPr="00326F20" w:rsidRDefault="00C27723" w:rsidP="00D72EEC">
            <w:pPr>
              <w:jc w:val="center"/>
              <w:rPr>
                <w:sz w:val="22"/>
                <w:szCs w:val="22"/>
              </w:rPr>
            </w:pPr>
            <w:r w:rsidRPr="00326F20">
              <w:rPr>
                <w:sz w:val="22"/>
                <w:szCs w:val="22"/>
              </w:rPr>
              <w:t>7.8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0A65172" w14:textId="77777777" w:rsidR="00C27723" w:rsidRPr="00326F20" w:rsidRDefault="00C27723" w:rsidP="00D72EEC">
            <w:pPr>
              <w:rPr>
                <w:sz w:val="22"/>
                <w:szCs w:val="22"/>
              </w:rPr>
            </w:pPr>
            <w:r w:rsidRPr="00326F20">
              <w:rPr>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tcPr>
          <w:p w14:paraId="25146E6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8F3D3D" w14:textId="211B082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2CF0D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1FC5AD" w14:textId="77777777" w:rsidR="00C27723" w:rsidRPr="00326F20" w:rsidRDefault="00C27723" w:rsidP="00D72EEC">
            <w:pPr>
              <w:spacing w:line="240" w:lineRule="exact"/>
              <w:jc w:val="center"/>
              <w:rPr>
                <w:sz w:val="22"/>
                <w:szCs w:val="22"/>
              </w:rPr>
            </w:pPr>
          </w:p>
        </w:tc>
      </w:tr>
      <w:tr w:rsidR="00C27723" w:rsidRPr="00326F20" w14:paraId="3EAE59D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38FA2E" w14:textId="77777777" w:rsidR="00C27723" w:rsidRPr="00326F20" w:rsidRDefault="00C27723" w:rsidP="00D72EEC">
            <w:pPr>
              <w:jc w:val="center"/>
              <w:rPr>
                <w:sz w:val="22"/>
                <w:szCs w:val="22"/>
              </w:rPr>
            </w:pPr>
            <w:r w:rsidRPr="00326F20">
              <w:rPr>
                <w:sz w:val="22"/>
                <w:szCs w:val="22"/>
              </w:rPr>
              <w:t>7.8.1 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E28D1A" w14:textId="77777777" w:rsidR="00C27723" w:rsidRPr="00326F20" w:rsidRDefault="00C27723" w:rsidP="00D72EEC">
            <w:pPr>
              <w:rPr>
                <w:sz w:val="22"/>
                <w:szCs w:val="22"/>
              </w:rPr>
            </w:pPr>
            <w:r w:rsidRPr="00326F20">
              <w:rPr>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tcPr>
          <w:p w14:paraId="661E361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4C08D8" w14:textId="1BDC1BA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FC1D9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A08CD06" w14:textId="77777777" w:rsidR="00C27723" w:rsidRPr="00326F20" w:rsidRDefault="00C27723" w:rsidP="00D72EEC">
            <w:pPr>
              <w:spacing w:line="240" w:lineRule="exact"/>
              <w:jc w:val="center"/>
              <w:rPr>
                <w:sz w:val="22"/>
                <w:szCs w:val="22"/>
              </w:rPr>
            </w:pPr>
          </w:p>
        </w:tc>
      </w:tr>
      <w:tr w:rsidR="00C27723" w:rsidRPr="00326F20" w14:paraId="40F3FA0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B94DEB" w14:textId="77777777" w:rsidR="00C27723" w:rsidRPr="00326F20" w:rsidRDefault="00C27723" w:rsidP="00D72EEC">
            <w:pPr>
              <w:jc w:val="center"/>
              <w:rPr>
                <w:sz w:val="22"/>
                <w:szCs w:val="22"/>
              </w:rPr>
            </w:pPr>
            <w:r w:rsidRPr="00326F20">
              <w:rPr>
                <w:sz w:val="22"/>
                <w:szCs w:val="22"/>
              </w:rPr>
              <w:t>7.8.2 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EF0EC7" w14:textId="77777777" w:rsidR="00C27723" w:rsidRPr="00326F20" w:rsidRDefault="00C27723" w:rsidP="00D72EEC">
            <w:pPr>
              <w:rPr>
                <w:sz w:val="22"/>
                <w:szCs w:val="22"/>
              </w:rPr>
            </w:pPr>
            <w:r w:rsidRPr="00326F20">
              <w:rPr>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tcPr>
          <w:p w14:paraId="0FB337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16E366" w14:textId="300D77A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1EAAA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2869AF8" w14:textId="77777777" w:rsidR="00C27723" w:rsidRPr="00326F20" w:rsidRDefault="00C27723" w:rsidP="00D72EEC">
            <w:pPr>
              <w:spacing w:line="240" w:lineRule="exact"/>
              <w:jc w:val="center"/>
              <w:rPr>
                <w:sz w:val="22"/>
                <w:szCs w:val="22"/>
              </w:rPr>
            </w:pPr>
          </w:p>
        </w:tc>
      </w:tr>
      <w:tr w:rsidR="00C27723" w:rsidRPr="00326F20" w14:paraId="6618851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CCBC61" w14:textId="77777777" w:rsidR="00C27723" w:rsidRPr="00326F20" w:rsidRDefault="00C27723" w:rsidP="00D72EEC">
            <w:pPr>
              <w:jc w:val="center"/>
              <w:rPr>
                <w:sz w:val="22"/>
                <w:szCs w:val="22"/>
              </w:rPr>
            </w:pPr>
            <w:r w:rsidRPr="00326F20">
              <w:rPr>
                <w:sz w:val="22"/>
                <w:szCs w:val="22"/>
              </w:rPr>
              <w:t>7.8.3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63D883" w14:textId="77777777" w:rsidR="00C27723" w:rsidRPr="00326F20" w:rsidRDefault="00C27723" w:rsidP="00D72EEC">
            <w:pPr>
              <w:rPr>
                <w:sz w:val="22"/>
                <w:szCs w:val="22"/>
              </w:rPr>
            </w:pPr>
            <w:r w:rsidRPr="00326F20">
              <w:rPr>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tcPr>
          <w:p w14:paraId="51D4D88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75FC6B" w14:textId="6967E54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61851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D3C8720" w14:textId="77777777" w:rsidR="00C27723" w:rsidRPr="00326F20" w:rsidRDefault="00C27723" w:rsidP="00D72EEC">
            <w:pPr>
              <w:spacing w:line="240" w:lineRule="exact"/>
              <w:jc w:val="center"/>
              <w:rPr>
                <w:sz w:val="22"/>
                <w:szCs w:val="22"/>
              </w:rPr>
            </w:pPr>
          </w:p>
        </w:tc>
      </w:tr>
      <w:tr w:rsidR="00C27723" w:rsidRPr="00326F20" w14:paraId="55815A6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B641C8" w14:textId="77777777" w:rsidR="00C27723" w:rsidRPr="00326F20" w:rsidRDefault="00C27723" w:rsidP="00D72EEC">
            <w:pPr>
              <w:jc w:val="center"/>
              <w:rPr>
                <w:sz w:val="22"/>
                <w:szCs w:val="22"/>
              </w:rPr>
            </w:pPr>
            <w:r w:rsidRPr="00326F20">
              <w:rPr>
                <w:sz w:val="22"/>
                <w:szCs w:val="22"/>
              </w:rPr>
              <w:t>7.8.4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C06769D" w14:textId="77777777" w:rsidR="00C27723" w:rsidRPr="00326F20" w:rsidRDefault="00C27723" w:rsidP="00D72EEC">
            <w:pPr>
              <w:rPr>
                <w:sz w:val="22"/>
                <w:szCs w:val="22"/>
              </w:rPr>
            </w:pPr>
            <w:r w:rsidRPr="00326F20">
              <w:rPr>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tcPr>
          <w:p w14:paraId="0770E15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014086" w14:textId="6D844C5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152633"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C676457" w14:textId="77777777" w:rsidR="00C27723" w:rsidRPr="00326F20" w:rsidRDefault="00C27723" w:rsidP="00D72EEC">
            <w:pPr>
              <w:spacing w:line="240" w:lineRule="exact"/>
              <w:jc w:val="center"/>
              <w:rPr>
                <w:sz w:val="22"/>
                <w:szCs w:val="22"/>
              </w:rPr>
            </w:pPr>
          </w:p>
        </w:tc>
      </w:tr>
      <w:tr w:rsidR="00C27723" w:rsidRPr="00326F20" w14:paraId="405F20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7745D7" w14:textId="77777777" w:rsidR="00C27723" w:rsidRPr="00326F20" w:rsidRDefault="00C27723" w:rsidP="00D72EEC">
            <w:pPr>
              <w:jc w:val="center"/>
              <w:rPr>
                <w:sz w:val="22"/>
                <w:szCs w:val="22"/>
              </w:rPr>
            </w:pPr>
            <w:r w:rsidRPr="00326F20">
              <w:rPr>
                <w:sz w:val="22"/>
                <w:szCs w:val="22"/>
              </w:rPr>
              <w:t>7.8.5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BF2A11" w14:textId="77777777" w:rsidR="00C27723" w:rsidRPr="00326F20" w:rsidRDefault="00C27723" w:rsidP="00D72EEC">
            <w:pPr>
              <w:rPr>
                <w:sz w:val="22"/>
                <w:szCs w:val="22"/>
              </w:rPr>
            </w:pPr>
            <w:r w:rsidRPr="00326F20">
              <w:rPr>
                <w:sz w:val="22"/>
                <w:szCs w:val="22"/>
              </w:rPr>
              <w:t>Wind speed</w:t>
            </w:r>
          </w:p>
        </w:tc>
        <w:tc>
          <w:tcPr>
            <w:tcW w:w="978" w:type="dxa"/>
            <w:tcBorders>
              <w:top w:val="single" w:sz="4" w:space="0" w:color="BFBFBF"/>
              <w:left w:val="single" w:sz="6" w:space="0" w:color="auto"/>
              <w:bottom w:val="single" w:sz="4" w:space="0" w:color="BFBFBF"/>
              <w:right w:val="single" w:sz="6" w:space="0" w:color="auto"/>
            </w:tcBorders>
          </w:tcPr>
          <w:p w14:paraId="60BCE1F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BD834C" w14:textId="1081DB0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62F27E"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BFDBD97" w14:textId="77777777" w:rsidR="00C27723" w:rsidRPr="00326F20" w:rsidRDefault="00C27723" w:rsidP="00D72EEC">
            <w:pPr>
              <w:spacing w:line="240" w:lineRule="exact"/>
              <w:jc w:val="center"/>
              <w:rPr>
                <w:sz w:val="22"/>
                <w:szCs w:val="22"/>
              </w:rPr>
            </w:pPr>
          </w:p>
        </w:tc>
      </w:tr>
      <w:tr w:rsidR="00C27723" w:rsidRPr="00326F20" w14:paraId="02F25D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67DB28" w14:textId="77777777" w:rsidR="00C27723" w:rsidRPr="00326F20" w:rsidRDefault="00C27723" w:rsidP="00D72EEC">
            <w:pPr>
              <w:jc w:val="center"/>
              <w:rPr>
                <w:sz w:val="22"/>
                <w:szCs w:val="22"/>
              </w:rPr>
            </w:pPr>
            <w:r w:rsidRPr="00326F20">
              <w:rPr>
                <w:sz w:val="22"/>
                <w:szCs w:val="22"/>
              </w:rPr>
              <w:lastRenderedPageBreak/>
              <w:t>7.8.6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4F608D" w14:textId="77777777" w:rsidR="00C27723" w:rsidRPr="00326F20" w:rsidRDefault="00C27723" w:rsidP="00D72EEC">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tcPr>
          <w:p w14:paraId="17216C6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7E4F4" w14:textId="493526E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57356A"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EA8F602" w14:textId="77777777" w:rsidR="00C27723" w:rsidRPr="00326F20" w:rsidRDefault="00C27723" w:rsidP="00D72EEC">
            <w:pPr>
              <w:spacing w:line="240" w:lineRule="exact"/>
              <w:jc w:val="center"/>
              <w:rPr>
                <w:sz w:val="22"/>
                <w:szCs w:val="22"/>
              </w:rPr>
            </w:pPr>
          </w:p>
        </w:tc>
      </w:tr>
      <w:tr w:rsidR="00C27723" w:rsidRPr="00326F20" w14:paraId="59FF687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00A378" w14:textId="77777777" w:rsidR="00C27723" w:rsidRPr="00326F20" w:rsidRDefault="00C27723" w:rsidP="00D72EEC">
            <w:pPr>
              <w:jc w:val="center"/>
              <w:rPr>
                <w:sz w:val="22"/>
                <w:szCs w:val="22"/>
              </w:rPr>
            </w:pPr>
            <w:r w:rsidRPr="00326F20">
              <w:rPr>
                <w:sz w:val="22"/>
                <w:szCs w:val="22"/>
              </w:rPr>
              <w:t>7.8.7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E8C0278" w14:textId="77777777" w:rsidR="00C27723" w:rsidRPr="00326F20" w:rsidRDefault="00C27723" w:rsidP="00D72EEC">
            <w:pPr>
              <w:rPr>
                <w:sz w:val="22"/>
                <w:szCs w:val="22"/>
              </w:rPr>
            </w:pPr>
            <w:r w:rsidRPr="00326F20">
              <w:rPr>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tcPr>
          <w:p w14:paraId="7F0D976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479833" w14:textId="78480C5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A6B7DE"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3E8833D" w14:textId="77777777" w:rsidR="00C27723" w:rsidRPr="00326F20" w:rsidRDefault="00C27723" w:rsidP="00D72EEC">
            <w:pPr>
              <w:spacing w:line="240" w:lineRule="exact"/>
              <w:jc w:val="center"/>
              <w:rPr>
                <w:sz w:val="22"/>
                <w:szCs w:val="22"/>
              </w:rPr>
            </w:pPr>
          </w:p>
        </w:tc>
      </w:tr>
      <w:tr w:rsidR="00C27723" w:rsidRPr="00326F20" w14:paraId="4E426D2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587F7E" w14:textId="77777777" w:rsidR="00C27723" w:rsidRPr="00326F20" w:rsidRDefault="00C27723" w:rsidP="00D72EEC">
            <w:pPr>
              <w:jc w:val="center"/>
              <w:rPr>
                <w:sz w:val="22"/>
                <w:szCs w:val="22"/>
              </w:rPr>
            </w:pPr>
            <w:r w:rsidRPr="00326F20">
              <w:rPr>
                <w:sz w:val="22"/>
                <w:szCs w:val="22"/>
              </w:rPr>
              <w:t>7.8.8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1FD6D1" w14:textId="77777777" w:rsidR="00C27723" w:rsidRPr="00326F20" w:rsidRDefault="00C27723" w:rsidP="00D72EEC">
            <w:pPr>
              <w:rPr>
                <w:sz w:val="22"/>
                <w:szCs w:val="22"/>
              </w:rPr>
            </w:pPr>
            <w:r w:rsidRPr="00326F20">
              <w:rPr>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tcPr>
          <w:p w14:paraId="79F7BEB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810C28" w14:textId="47754C2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BC3AAA" w14:textId="77777777" w:rsidR="00C27723" w:rsidRPr="00326F20" w:rsidRDefault="00C27723" w:rsidP="00D72EEC">
            <w:pPr>
              <w:jc w:val="center"/>
              <w:rPr>
                <w:sz w:val="22"/>
                <w:szCs w:val="22"/>
              </w:rPr>
            </w:pPr>
            <w:r w:rsidRPr="00326F20">
              <w:rPr>
                <w:sz w:val="22"/>
                <w:szCs w:val="22"/>
              </w:rPr>
              <w:t>0.5</w:t>
            </w:r>
          </w:p>
        </w:tc>
        <w:tc>
          <w:tcPr>
            <w:tcW w:w="1841" w:type="dxa"/>
            <w:tcBorders>
              <w:top w:val="single" w:sz="4" w:space="0" w:color="BFBFBF"/>
              <w:left w:val="single" w:sz="6" w:space="0" w:color="auto"/>
              <w:bottom w:val="single" w:sz="4" w:space="0" w:color="BFBFBF"/>
              <w:right w:val="single" w:sz="12" w:space="0" w:color="auto"/>
            </w:tcBorders>
            <w:vAlign w:val="center"/>
          </w:tcPr>
          <w:p w14:paraId="29236766" w14:textId="77777777" w:rsidR="00C27723" w:rsidRPr="00326F20" w:rsidRDefault="00C27723" w:rsidP="00D72EEC">
            <w:pPr>
              <w:spacing w:line="240" w:lineRule="exact"/>
              <w:jc w:val="center"/>
              <w:rPr>
                <w:sz w:val="22"/>
                <w:szCs w:val="22"/>
              </w:rPr>
            </w:pPr>
          </w:p>
        </w:tc>
      </w:tr>
      <w:tr w:rsidR="00C27723" w:rsidRPr="00326F20" w14:paraId="7D2FAFD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623460" w14:textId="77777777" w:rsidR="00C27723" w:rsidRPr="00326F20" w:rsidRDefault="00C27723" w:rsidP="00D72EEC">
            <w:pPr>
              <w:jc w:val="center"/>
              <w:rPr>
                <w:sz w:val="22"/>
                <w:szCs w:val="22"/>
              </w:rPr>
            </w:pPr>
            <w:r w:rsidRPr="00326F20">
              <w:rPr>
                <w:sz w:val="22"/>
                <w:szCs w:val="22"/>
              </w:rPr>
              <w:t>7.9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804475" w14:textId="77777777" w:rsidR="00C27723" w:rsidRPr="00326F20" w:rsidRDefault="00C27723" w:rsidP="00D72EE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tcPr>
          <w:p w14:paraId="48C4622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CF0076" w14:textId="305BB1E5"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51A568"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143480C" w14:textId="77777777" w:rsidR="00C27723" w:rsidRPr="00326F20" w:rsidRDefault="00C27723" w:rsidP="00D72EEC">
            <w:pPr>
              <w:spacing w:line="240" w:lineRule="exact"/>
              <w:jc w:val="center"/>
              <w:rPr>
                <w:sz w:val="22"/>
                <w:szCs w:val="22"/>
              </w:rPr>
            </w:pPr>
          </w:p>
        </w:tc>
      </w:tr>
      <w:tr w:rsidR="00C27723" w:rsidRPr="00326F20" w14:paraId="5053740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7A2094" w14:textId="77777777" w:rsidR="00C27723" w:rsidRPr="00326F20" w:rsidRDefault="00C27723" w:rsidP="00D72EEC">
            <w:pPr>
              <w:jc w:val="center"/>
              <w:rPr>
                <w:sz w:val="22"/>
                <w:szCs w:val="22"/>
              </w:rPr>
            </w:pPr>
            <w:r w:rsidRPr="00326F20">
              <w:rPr>
                <w:sz w:val="22"/>
                <w:szCs w:val="22"/>
              </w:rPr>
              <w:t>7.10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409446"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725BEB1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851859" w14:textId="30F64258"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03DCC9"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139C550" w14:textId="77777777" w:rsidR="00C27723" w:rsidRPr="00326F20" w:rsidRDefault="00C27723" w:rsidP="00D72EEC">
            <w:pPr>
              <w:spacing w:line="240" w:lineRule="exact"/>
              <w:jc w:val="center"/>
              <w:rPr>
                <w:sz w:val="22"/>
                <w:szCs w:val="22"/>
              </w:rPr>
            </w:pPr>
          </w:p>
        </w:tc>
      </w:tr>
      <w:tr w:rsidR="00C27723" w:rsidRPr="00326F20" w14:paraId="02EEB9B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9785B7" w14:textId="77777777" w:rsidR="00C27723" w:rsidRPr="00326F20" w:rsidRDefault="00C27723" w:rsidP="00D72EEC">
            <w:pPr>
              <w:jc w:val="center"/>
              <w:rPr>
                <w:sz w:val="22"/>
                <w:szCs w:val="22"/>
              </w:rPr>
            </w:pPr>
            <w:r w:rsidRPr="00326F20">
              <w:rPr>
                <w:sz w:val="22"/>
                <w:szCs w:val="22"/>
              </w:rPr>
              <w:t> 7.10.1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F18E67" w14:textId="77777777" w:rsidR="00C27723" w:rsidRPr="00326F20" w:rsidRDefault="00C27723" w:rsidP="00D72EE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4A8FDD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F0E5DB" w14:textId="4B56588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AEAD45"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1839F813" w14:textId="77777777" w:rsidR="00C27723" w:rsidRPr="00326F20" w:rsidRDefault="00C27723" w:rsidP="00D72EEC">
            <w:pPr>
              <w:spacing w:line="240" w:lineRule="exact"/>
              <w:jc w:val="center"/>
              <w:rPr>
                <w:sz w:val="22"/>
                <w:szCs w:val="22"/>
              </w:rPr>
            </w:pPr>
          </w:p>
        </w:tc>
      </w:tr>
      <w:tr w:rsidR="00C27723" w:rsidRPr="00326F20" w14:paraId="07B2FFF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582A0E" w14:textId="77777777" w:rsidR="00C27723" w:rsidRPr="00326F20" w:rsidRDefault="00C27723" w:rsidP="00D72EEC">
            <w:pPr>
              <w:jc w:val="center"/>
              <w:rPr>
                <w:sz w:val="22"/>
                <w:szCs w:val="22"/>
              </w:rPr>
            </w:pPr>
            <w:r w:rsidRPr="00326F20">
              <w:rPr>
                <w:sz w:val="22"/>
                <w:szCs w:val="22"/>
              </w:rPr>
              <w:t> 7.10.2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521CE1" w14:textId="77777777" w:rsidR="00C27723" w:rsidRPr="00326F20" w:rsidRDefault="00C27723" w:rsidP="00D72EE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410613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2A9A4A" w14:textId="0C30A3B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6DC55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38D794" w14:textId="77777777" w:rsidR="00C27723" w:rsidRPr="00326F20" w:rsidRDefault="00C27723" w:rsidP="00D72EEC">
            <w:pPr>
              <w:spacing w:line="240" w:lineRule="exact"/>
              <w:jc w:val="center"/>
              <w:rPr>
                <w:sz w:val="22"/>
                <w:szCs w:val="22"/>
              </w:rPr>
            </w:pPr>
          </w:p>
        </w:tc>
      </w:tr>
      <w:tr w:rsidR="00C27723" w:rsidRPr="00326F20" w14:paraId="49164C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1361BA" w14:textId="77777777" w:rsidR="00C27723" w:rsidRPr="00326F20" w:rsidRDefault="00C27723" w:rsidP="00D72EEC">
            <w:pPr>
              <w:jc w:val="center"/>
              <w:rPr>
                <w:sz w:val="22"/>
                <w:szCs w:val="22"/>
              </w:rPr>
            </w:pPr>
            <w:r w:rsidRPr="00326F20">
              <w:rPr>
                <w:sz w:val="22"/>
                <w:szCs w:val="22"/>
              </w:rPr>
              <w:t> 7.10.3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990E15" w14:textId="77777777" w:rsidR="00C27723" w:rsidRPr="00326F20" w:rsidRDefault="00C27723" w:rsidP="00D72EE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5FB2E47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BE4306" w14:textId="21374085"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1E1FB6"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1B35D7D" w14:textId="77777777" w:rsidR="00C27723" w:rsidRPr="00326F20" w:rsidRDefault="00C27723" w:rsidP="00D72EEC">
            <w:pPr>
              <w:spacing w:line="240" w:lineRule="exact"/>
              <w:jc w:val="center"/>
              <w:rPr>
                <w:sz w:val="22"/>
                <w:szCs w:val="22"/>
              </w:rPr>
            </w:pPr>
          </w:p>
        </w:tc>
      </w:tr>
      <w:tr w:rsidR="00C27723" w:rsidRPr="00326F20" w14:paraId="1C84E766" w14:textId="77777777" w:rsidTr="00C27723">
        <w:trPr>
          <w:trHeight w:hRule="exact" w:val="1261"/>
        </w:trPr>
        <w:tc>
          <w:tcPr>
            <w:tcW w:w="850" w:type="dxa"/>
            <w:tcBorders>
              <w:top w:val="single" w:sz="4" w:space="0" w:color="BFBFBF"/>
              <w:left w:val="single" w:sz="12" w:space="0" w:color="auto"/>
              <w:bottom w:val="single" w:sz="4" w:space="0" w:color="BFBFBF"/>
              <w:right w:val="single" w:sz="4" w:space="0" w:color="auto"/>
            </w:tcBorders>
            <w:vAlign w:val="center"/>
            <w:hideMark/>
          </w:tcPr>
          <w:p w14:paraId="7772EE37" w14:textId="77777777" w:rsidR="00C27723" w:rsidRPr="00326F20" w:rsidRDefault="00C27723" w:rsidP="00D72EEC">
            <w:pPr>
              <w:jc w:val="center"/>
              <w:rPr>
                <w:sz w:val="22"/>
                <w:szCs w:val="22"/>
              </w:rPr>
            </w:pPr>
            <w:r w:rsidRPr="00326F20">
              <w:rPr>
                <w:sz w:val="22"/>
                <w:szCs w:val="22"/>
              </w:rPr>
              <w:t>7.11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29B396"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tcPr>
          <w:p w14:paraId="7956985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DB41DB" w14:textId="6CF475C3"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7A4985"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16360C9" w14:textId="77777777" w:rsidR="00C27723" w:rsidRPr="00326F20" w:rsidRDefault="00C27723" w:rsidP="00D72EEC">
            <w:pPr>
              <w:spacing w:line="240" w:lineRule="exact"/>
              <w:jc w:val="center"/>
              <w:rPr>
                <w:sz w:val="22"/>
                <w:szCs w:val="22"/>
              </w:rPr>
            </w:pPr>
          </w:p>
        </w:tc>
      </w:tr>
      <w:tr w:rsidR="00C27723" w:rsidRPr="00326F20" w14:paraId="0191677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ADE881" w14:textId="77777777" w:rsidR="00C27723" w:rsidRPr="00326F20" w:rsidRDefault="00C27723" w:rsidP="00D72EEC">
            <w:pPr>
              <w:jc w:val="center"/>
              <w:rPr>
                <w:sz w:val="22"/>
                <w:szCs w:val="22"/>
              </w:rPr>
            </w:pPr>
            <w:r w:rsidRPr="00326F20">
              <w:rPr>
                <w:sz w:val="22"/>
                <w:szCs w:val="22"/>
              </w:rPr>
              <w:t> 7.11.1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BD7C65" w14:textId="77777777" w:rsidR="00C27723" w:rsidRPr="00326F20" w:rsidRDefault="00C27723" w:rsidP="00D72EE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4FB87BA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5A1F3C" w14:textId="0A1E83F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6D140C"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2A6BC44" w14:textId="77777777" w:rsidR="00C27723" w:rsidRPr="00326F20" w:rsidRDefault="00C27723" w:rsidP="00D72EEC">
            <w:pPr>
              <w:spacing w:line="240" w:lineRule="exact"/>
              <w:jc w:val="center"/>
              <w:rPr>
                <w:sz w:val="22"/>
                <w:szCs w:val="22"/>
              </w:rPr>
            </w:pPr>
          </w:p>
        </w:tc>
      </w:tr>
      <w:tr w:rsidR="00C27723" w:rsidRPr="00326F20" w14:paraId="0E997CC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23B8704"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00B77A2D" w14:textId="77777777" w:rsidR="00C27723" w:rsidRPr="00326F20" w:rsidRDefault="00C27723" w:rsidP="00D72EEC">
            <w:pPr>
              <w:rPr>
                <w:b/>
                <w:bCs/>
                <w:sz w:val="22"/>
                <w:szCs w:val="22"/>
                <w:u w:val="single"/>
              </w:rPr>
            </w:pPr>
            <w:r w:rsidRPr="00326F20">
              <w:rPr>
                <w:b/>
                <w:bCs/>
                <w:sz w:val="22"/>
                <w:szCs w:val="22"/>
                <w:u w:val="single"/>
              </w:rPr>
              <w:t>String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EB4C4BA"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9D6C77F" w14:textId="736CC454"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FB020FD"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EE64B1" w14:textId="77777777" w:rsidR="00C27723" w:rsidRPr="00326F20" w:rsidRDefault="00C27723" w:rsidP="00D72EEC">
            <w:pPr>
              <w:spacing w:line="240" w:lineRule="exact"/>
              <w:jc w:val="center"/>
              <w:rPr>
                <w:sz w:val="22"/>
                <w:szCs w:val="22"/>
              </w:rPr>
            </w:pPr>
          </w:p>
        </w:tc>
      </w:tr>
      <w:tr w:rsidR="00C27723" w:rsidRPr="00326F20" w14:paraId="67E2740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545A53" w14:textId="77777777" w:rsidR="00C27723" w:rsidRPr="00326F20" w:rsidRDefault="00C27723" w:rsidP="00D72EEC">
            <w:pPr>
              <w:jc w:val="center"/>
              <w:rPr>
                <w:sz w:val="22"/>
                <w:szCs w:val="22"/>
              </w:rPr>
            </w:pPr>
            <w:r w:rsidRPr="00326F20">
              <w:rPr>
                <w:sz w:val="22"/>
                <w:szCs w:val="22"/>
              </w:rPr>
              <w:t>7.12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C19FAF2"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5CBB57F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BCD2C1" w14:textId="67EBD0E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EE22D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BB34B9" w14:textId="77777777" w:rsidR="00C27723" w:rsidRPr="00326F20" w:rsidRDefault="00C27723" w:rsidP="00D72EEC">
            <w:pPr>
              <w:spacing w:line="240" w:lineRule="exact"/>
              <w:jc w:val="center"/>
              <w:rPr>
                <w:sz w:val="22"/>
                <w:szCs w:val="22"/>
              </w:rPr>
            </w:pPr>
          </w:p>
        </w:tc>
      </w:tr>
      <w:tr w:rsidR="00C27723" w:rsidRPr="00326F20" w14:paraId="713DFC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8ADE34" w14:textId="77777777" w:rsidR="00C27723" w:rsidRPr="00326F20" w:rsidRDefault="00C27723" w:rsidP="00D72EEC">
            <w:pPr>
              <w:jc w:val="center"/>
              <w:rPr>
                <w:sz w:val="22"/>
                <w:szCs w:val="22"/>
              </w:rPr>
            </w:pPr>
            <w:r w:rsidRPr="00326F20">
              <w:rPr>
                <w:sz w:val="22"/>
                <w:szCs w:val="22"/>
              </w:rPr>
              <w:t> 7.13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7B55AB" w14:textId="77777777" w:rsidR="00C27723" w:rsidRPr="00326F20" w:rsidRDefault="00C27723" w:rsidP="00D72EEC">
            <w:pPr>
              <w:rPr>
                <w:sz w:val="22"/>
                <w:szCs w:val="22"/>
              </w:rPr>
            </w:pPr>
            <w:r w:rsidRPr="00326F20">
              <w:rPr>
                <w:sz w:val="22"/>
                <w:szCs w:val="22"/>
              </w:rPr>
              <w:t xml:space="preserve">Place of manufacturing </w:t>
            </w:r>
          </w:p>
        </w:tc>
        <w:tc>
          <w:tcPr>
            <w:tcW w:w="978" w:type="dxa"/>
            <w:tcBorders>
              <w:top w:val="single" w:sz="4" w:space="0" w:color="BFBFBF"/>
              <w:left w:val="single" w:sz="6" w:space="0" w:color="auto"/>
              <w:bottom w:val="single" w:sz="4" w:space="0" w:color="BFBFBF"/>
              <w:right w:val="single" w:sz="6" w:space="0" w:color="auto"/>
            </w:tcBorders>
          </w:tcPr>
          <w:p w14:paraId="6386D99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9266CC" w14:textId="1A2A4AD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7E8CA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E7D0B1" w14:textId="77777777" w:rsidR="00C27723" w:rsidRPr="00326F20" w:rsidRDefault="00C27723" w:rsidP="00D72EEC">
            <w:pPr>
              <w:spacing w:line="240" w:lineRule="exact"/>
              <w:jc w:val="center"/>
              <w:rPr>
                <w:sz w:val="22"/>
                <w:szCs w:val="22"/>
              </w:rPr>
            </w:pPr>
          </w:p>
        </w:tc>
      </w:tr>
      <w:tr w:rsidR="00C27723" w:rsidRPr="00326F20" w14:paraId="72AABC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0131ED" w14:textId="77777777" w:rsidR="00C27723" w:rsidRPr="00326F20" w:rsidRDefault="00C27723" w:rsidP="00D72EEC">
            <w:pPr>
              <w:jc w:val="center"/>
              <w:rPr>
                <w:sz w:val="22"/>
                <w:szCs w:val="22"/>
              </w:rPr>
            </w:pPr>
            <w:r w:rsidRPr="00326F20">
              <w:rPr>
                <w:sz w:val="22"/>
                <w:szCs w:val="22"/>
              </w:rPr>
              <w:t> 7.14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2E5459D" w14:textId="77777777" w:rsidR="00C27723" w:rsidRPr="00326F20" w:rsidRDefault="00C27723" w:rsidP="00D72EE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tcPr>
          <w:p w14:paraId="63B28AC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AC5CE6" w14:textId="4756B03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749443" w14:textId="77777777" w:rsidR="00C27723" w:rsidRPr="00326F20" w:rsidRDefault="00C27723" w:rsidP="00D72EEC">
            <w:pPr>
              <w:jc w:val="center"/>
              <w:rPr>
                <w:sz w:val="22"/>
                <w:szCs w:val="22"/>
              </w:rPr>
            </w:pPr>
            <w:r w:rsidRPr="00326F20">
              <w:rPr>
                <w:sz w:val="22"/>
                <w:szCs w:val="22"/>
              </w:rPr>
              <w:t>ball &amp; socket</w:t>
            </w:r>
          </w:p>
        </w:tc>
        <w:tc>
          <w:tcPr>
            <w:tcW w:w="1841" w:type="dxa"/>
            <w:tcBorders>
              <w:top w:val="single" w:sz="4" w:space="0" w:color="BFBFBF"/>
              <w:left w:val="single" w:sz="6" w:space="0" w:color="auto"/>
              <w:bottom w:val="single" w:sz="4" w:space="0" w:color="BFBFBF"/>
              <w:right w:val="single" w:sz="12" w:space="0" w:color="auto"/>
            </w:tcBorders>
            <w:vAlign w:val="center"/>
          </w:tcPr>
          <w:p w14:paraId="0668845E" w14:textId="77777777" w:rsidR="00C27723" w:rsidRPr="00326F20" w:rsidRDefault="00C27723" w:rsidP="00D72EEC">
            <w:pPr>
              <w:spacing w:line="240" w:lineRule="exact"/>
              <w:jc w:val="center"/>
              <w:rPr>
                <w:sz w:val="22"/>
                <w:szCs w:val="22"/>
              </w:rPr>
            </w:pPr>
          </w:p>
        </w:tc>
      </w:tr>
      <w:tr w:rsidR="00C27723" w:rsidRPr="00326F20" w14:paraId="00C8214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02D742" w14:textId="77777777" w:rsidR="00C27723" w:rsidRPr="00326F20" w:rsidRDefault="00C27723" w:rsidP="00D72EEC">
            <w:pPr>
              <w:jc w:val="center"/>
              <w:rPr>
                <w:sz w:val="22"/>
                <w:szCs w:val="22"/>
              </w:rPr>
            </w:pPr>
            <w:r w:rsidRPr="00326F20">
              <w:rPr>
                <w:sz w:val="22"/>
                <w:szCs w:val="22"/>
              </w:rPr>
              <w:t>7.15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708B3A6"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48C95F3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E0DBBF" w14:textId="53824CC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5AEC3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245B1D" w14:textId="77777777" w:rsidR="00C27723" w:rsidRPr="00326F20" w:rsidRDefault="00C27723" w:rsidP="00D72EEC">
            <w:pPr>
              <w:spacing w:line="240" w:lineRule="exact"/>
              <w:jc w:val="center"/>
              <w:rPr>
                <w:sz w:val="22"/>
                <w:szCs w:val="22"/>
              </w:rPr>
            </w:pPr>
          </w:p>
        </w:tc>
      </w:tr>
      <w:tr w:rsidR="00C27723" w:rsidRPr="00326F20" w14:paraId="5EF03FA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B288E7" w14:textId="77777777" w:rsidR="00C27723" w:rsidRPr="00326F20" w:rsidRDefault="00C27723" w:rsidP="00D72EEC">
            <w:pPr>
              <w:jc w:val="center"/>
              <w:rPr>
                <w:sz w:val="22"/>
                <w:szCs w:val="22"/>
              </w:rPr>
            </w:pPr>
            <w:r w:rsidRPr="00326F20">
              <w:rPr>
                <w:sz w:val="22"/>
                <w:szCs w:val="22"/>
              </w:rPr>
              <w:t>7.16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3AB80D" w14:textId="77777777" w:rsidR="00C27723" w:rsidRPr="00326F20" w:rsidRDefault="00C27723" w:rsidP="00D72EEC">
            <w:pPr>
              <w:rPr>
                <w:sz w:val="22"/>
                <w:szCs w:val="22"/>
              </w:rPr>
            </w:pPr>
            <w:r w:rsidRPr="00326F20">
              <w:rPr>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tcPr>
          <w:p w14:paraId="6A4714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B37732" w14:textId="7057904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F0784B" w14:textId="77777777" w:rsidR="00C27723" w:rsidRPr="00326F20" w:rsidRDefault="00C27723" w:rsidP="00D72EEC">
            <w:pPr>
              <w:jc w:val="center"/>
              <w:rPr>
                <w:sz w:val="22"/>
                <w:szCs w:val="22"/>
              </w:rPr>
            </w:pPr>
            <w:r w:rsidRPr="00326F20">
              <w:rPr>
                <w:sz w:val="22"/>
                <w:szCs w:val="22"/>
              </w:rPr>
              <w:t>Glazed 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0A439D25" w14:textId="77777777" w:rsidR="00C27723" w:rsidRPr="00326F20" w:rsidRDefault="00C27723" w:rsidP="00D72EEC">
            <w:pPr>
              <w:spacing w:line="240" w:lineRule="exact"/>
              <w:jc w:val="center"/>
              <w:rPr>
                <w:sz w:val="22"/>
                <w:szCs w:val="22"/>
              </w:rPr>
            </w:pPr>
          </w:p>
        </w:tc>
      </w:tr>
      <w:tr w:rsidR="00C27723" w:rsidRPr="00326F20" w14:paraId="17510B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C63255" w14:textId="77777777" w:rsidR="00C27723" w:rsidRPr="00326F20" w:rsidRDefault="00C27723" w:rsidP="00D72EEC">
            <w:pPr>
              <w:jc w:val="center"/>
              <w:rPr>
                <w:sz w:val="22"/>
                <w:szCs w:val="22"/>
              </w:rPr>
            </w:pPr>
            <w:r w:rsidRPr="00326F20">
              <w:rPr>
                <w:sz w:val="22"/>
                <w:szCs w:val="22"/>
              </w:rPr>
              <w:t>7.17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85CE6D"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588069B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4D2CDA" w14:textId="43E237B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BE676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191F42C" w14:textId="77777777" w:rsidR="00C27723" w:rsidRPr="00326F20" w:rsidRDefault="00C27723" w:rsidP="00D72EEC">
            <w:pPr>
              <w:spacing w:line="240" w:lineRule="exact"/>
              <w:jc w:val="center"/>
              <w:rPr>
                <w:sz w:val="22"/>
                <w:szCs w:val="22"/>
              </w:rPr>
            </w:pPr>
          </w:p>
        </w:tc>
      </w:tr>
      <w:tr w:rsidR="00C27723" w:rsidRPr="00326F20" w14:paraId="7FBF84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2CA36F" w14:textId="77777777" w:rsidR="00C27723" w:rsidRPr="00326F20" w:rsidRDefault="00C27723" w:rsidP="00D72EEC">
            <w:pPr>
              <w:jc w:val="center"/>
              <w:rPr>
                <w:sz w:val="22"/>
                <w:szCs w:val="22"/>
              </w:rPr>
            </w:pPr>
            <w:r w:rsidRPr="00326F20">
              <w:rPr>
                <w:sz w:val="22"/>
                <w:szCs w:val="22"/>
              </w:rPr>
              <w:t>7.18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868DDA" w14:textId="77777777" w:rsidR="00C27723" w:rsidRPr="00326F20" w:rsidRDefault="00C27723" w:rsidP="00D72EEC">
            <w:pPr>
              <w:rPr>
                <w:sz w:val="22"/>
                <w:szCs w:val="22"/>
              </w:rPr>
            </w:pPr>
            <w:r w:rsidRPr="00326F20">
              <w:rPr>
                <w:sz w:val="22"/>
                <w:szCs w:val="22"/>
              </w:rPr>
              <w:t>Wet power frequency withstand voltage of each unit</w:t>
            </w:r>
          </w:p>
        </w:tc>
        <w:tc>
          <w:tcPr>
            <w:tcW w:w="978" w:type="dxa"/>
            <w:tcBorders>
              <w:top w:val="single" w:sz="4" w:space="0" w:color="BFBFBF"/>
              <w:left w:val="single" w:sz="6" w:space="0" w:color="auto"/>
              <w:bottom w:val="single" w:sz="4" w:space="0" w:color="BFBFBF"/>
              <w:right w:val="single" w:sz="6" w:space="0" w:color="auto"/>
            </w:tcBorders>
          </w:tcPr>
          <w:p w14:paraId="0730535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FCA456" w14:textId="516412C1"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393D4E" w14:textId="77777777" w:rsidR="00C27723" w:rsidRPr="00326F20" w:rsidRDefault="00C27723" w:rsidP="00D72EEC">
            <w:pPr>
              <w:jc w:val="center"/>
              <w:rPr>
                <w:sz w:val="22"/>
                <w:szCs w:val="22"/>
              </w:rPr>
            </w:pPr>
            <w:r w:rsidRPr="00326F20">
              <w:rPr>
                <w:sz w:val="22"/>
                <w:szCs w:val="22"/>
              </w:rPr>
              <w:t>47</w:t>
            </w:r>
          </w:p>
        </w:tc>
        <w:tc>
          <w:tcPr>
            <w:tcW w:w="1841" w:type="dxa"/>
            <w:tcBorders>
              <w:top w:val="single" w:sz="4" w:space="0" w:color="BFBFBF"/>
              <w:left w:val="single" w:sz="6" w:space="0" w:color="auto"/>
              <w:bottom w:val="single" w:sz="4" w:space="0" w:color="BFBFBF"/>
              <w:right w:val="single" w:sz="12" w:space="0" w:color="auto"/>
            </w:tcBorders>
            <w:vAlign w:val="center"/>
          </w:tcPr>
          <w:p w14:paraId="4FF18671" w14:textId="77777777" w:rsidR="00C27723" w:rsidRPr="00326F20" w:rsidRDefault="00C27723" w:rsidP="00D72EEC">
            <w:pPr>
              <w:spacing w:line="240" w:lineRule="exact"/>
              <w:jc w:val="center"/>
              <w:rPr>
                <w:sz w:val="22"/>
                <w:szCs w:val="22"/>
              </w:rPr>
            </w:pPr>
          </w:p>
        </w:tc>
      </w:tr>
      <w:tr w:rsidR="00C27723" w:rsidRPr="00326F20" w14:paraId="424CD03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40837A" w14:textId="77777777" w:rsidR="00C27723" w:rsidRPr="00326F20" w:rsidRDefault="00C27723" w:rsidP="00D72EEC">
            <w:pPr>
              <w:jc w:val="center"/>
              <w:rPr>
                <w:sz w:val="22"/>
                <w:szCs w:val="22"/>
              </w:rPr>
            </w:pPr>
            <w:r w:rsidRPr="00326F20">
              <w:rPr>
                <w:sz w:val="22"/>
                <w:szCs w:val="22"/>
              </w:rPr>
              <w:t>7.19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300DA6D" w14:textId="77777777" w:rsidR="00C27723" w:rsidRPr="00326F20" w:rsidRDefault="00C27723" w:rsidP="00D72EEC">
            <w:pPr>
              <w:rPr>
                <w:sz w:val="22"/>
                <w:szCs w:val="22"/>
              </w:rPr>
            </w:pPr>
            <w:r w:rsidRPr="00326F20">
              <w:rPr>
                <w:sz w:val="22"/>
                <w:szCs w:val="22"/>
              </w:rPr>
              <w:t>Lightning impulse withstand voltage of each unit</w:t>
            </w:r>
          </w:p>
        </w:tc>
        <w:tc>
          <w:tcPr>
            <w:tcW w:w="978" w:type="dxa"/>
            <w:tcBorders>
              <w:top w:val="single" w:sz="4" w:space="0" w:color="BFBFBF"/>
              <w:left w:val="single" w:sz="6" w:space="0" w:color="auto"/>
              <w:bottom w:val="single" w:sz="4" w:space="0" w:color="BFBFBF"/>
              <w:right w:val="single" w:sz="6" w:space="0" w:color="auto"/>
            </w:tcBorders>
          </w:tcPr>
          <w:p w14:paraId="7337148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C87238" w14:textId="63F96F7E"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D2BA64" w14:textId="77777777" w:rsidR="00C27723" w:rsidRPr="00326F20" w:rsidRDefault="00C27723" w:rsidP="00D72EE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35456552" w14:textId="77777777" w:rsidR="00C27723" w:rsidRPr="00326F20" w:rsidRDefault="00C27723" w:rsidP="00D72EEC">
            <w:pPr>
              <w:spacing w:line="240" w:lineRule="exact"/>
              <w:jc w:val="center"/>
              <w:rPr>
                <w:sz w:val="22"/>
                <w:szCs w:val="22"/>
              </w:rPr>
            </w:pPr>
          </w:p>
        </w:tc>
      </w:tr>
      <w:tr w:rsidR="00C27723" w:rsidRPr="00326F20" w14:paraId="6639BCB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DC5DCB" w14:textId="77777777" w:rsidR="00C27723" w:rsidRPr="00326F20" w:rsidRDefault="00C27723" w:rsidP="00D72EEC">
            <w:pPr>
              <w:jc w:val="center"/>
              <w:rPr>
                <w:sz w:val="22"/>
                <w:szCs w:val="22"/>
              </w:rPr>
            </w:pPr>
            <w:r w:rsidRPr="00326F20">
              <w:rPr>
                <w:sz w:val="22"/>
                <w:szCs w:val="22"/>
              </w:rPr>
              <w:lastRenderedPageBreak/>
              <w:t>7.20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06F4BB" w14:textId="77777777" w:rsidR="00C27723" w:rsidRPr="00326F20" w:rsidRDefault="00C27723" w:rsidP="00D72EEC">
            <w:pPr>
              <w:rPr>
                <w:sz w:val="22"/>
                <w:szCs w:val="22"/>
              </w:rPr>
            </w:pPr>
            <w:r w:rsidRPr="00326F20">
              <w:rPr>
                <w:sz w:val="22"/>
                <w:szCs w:val="22"/>
              </w:rPr>
              <w:t>Electromechanical failing load of each unit</w:t>
            </w:r>
          </w:p>
        </w:tc>
        <w:tc>
          <w:tcPr>
            <w:tcW w:w="978" w:type="dxa"/>
            <w:tcBorders>
              <w:top w:val="single" w:sz="4" w:space="0" w:color="BFBFBF"/>
              <w:left w:val="single" w:sz="6" w:space="0" w:color="auto"/>
              <w:bottom w:val="single" w:sz="4" w:space="0" w:color="BFBFBF"/>
              <w:right w:val="single" w:sz="6" w:space="0" w:color="auto"/>
            </w:tcBorders>
          </w:tcPr>
          <w:p w14:paraId="71B69C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E7AEC8" w14:textId="231B847E"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290A72" w14:textId="77777777" w:rsidR="00C27723" w:rsidRPr="00326F20" w:rsidRDefault="00C27723" w:rsidP="00D72EEC">
            <w:pPr>
              <w:jc w:val="center"/>
              <w:rPr>
                <w:sz w:val="22"/>
                <w:szCs w:val="22"/>
              </w:rPr>
            </w:pPr>
            <w:r w:rsidRPr="00326F20">
              <w:rPr>
                <w:sz w:val="22"/>
                <w:szCs w:val="22"/>
              </w:rPr>
              <w:t>120</w:t>
            </w:r>
          </w:p>
        </w:tc>
        <w:tc>
          <w:tcPr>
            <w:tcW w:w="1841" w:type="dxa"/>
            <w:tcBorders>
              <w:top w:val="single" w:sz="4" w:space="0" w:color="BFBFBF"/>
              <w:left w:val="single" w:sz="6" w:space="0" w:color="auto"/>
              <w:bottom w:val="single" w:sz="4" w:space="0" w:color="BFBFBF"/>
              <w:right w:val="single" w:sz="12" w:space="0" w:color="auto"/>
            </w:tcBorders>
            <w:vAlign w:val="center"/>
          </w:tcPr>
          <w:p w14:paraId="61827E72" w14:textId="77777777" w:rsidR="00C27723" w:rsidRPr="00326F20" w:rsidRDefault="00C27723" w:rsidP="00D72EEC">
            <w:pPr>
              <w:spacing w:line="240" w:lineRule="exact"/>
              <w:jc w:val="center"/>
              <w:rPr>
                <w:sz w:val="22"/>
                <w:szCs w:val="22"/>
              </w:rPr>
            </w:pPr>
          </w:p>
        </w:tc>
      </w:tr>
      <w:tr w:rsidR="00C27723" w:rsidRPr="00326F20" w14:paraId="159A9B0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0AC35A" w14:textId="77777777" w:rsidR="00C27723" w:rsidRPr="00326F20" w:rsidRDefault="00C27723" w:rsidP="00D72EEC">
            <w:pPr>
              <w:jc w:val="center"/>
              <w:rPr>
                <w:sz w:val="22"/>
                <w:szCs w:val="22"/>
              </w:rPr>
            </w:pPr>
            <w:r w:rsidRPr="00326F20">
              <w:rPr>
                <w:sz w:val="22"/>
                <w:szCs w:val="22"/>
              </w:rPr>
              <w:t>7.21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F536FA" w14:textId="77777777" w:rsidR="00C27723" w:rsidRPr="00326F20" w:rsidRDefault="00C27723" w:rsidP="00D72EEC">
            <w:pPr>
              <w:rPr>
                <w:sz w:val="22"/>
                <w:szCs w:val="22"/>
              </w:rPr>
            </w:pPr>
            <w:r w:rsidRPr="00326F20">
              <w:rPr>
                <w:sz w:val="22"/>
                <w:szCs w:val="22"/>
              </w:rPr>
              <w:t>Puncture voltage of each unit</w:t>
            </w:r>
          </w:p>
        </w:tc>
        <w:tc>
          <w:tcPr>
            <w:tcW w:w="978" w:type="dxa"/>
            <w:tcBorders>
              <w:top w:val="single" w:sz="4" w:space="0" w:color="BFBFBF"/>
              <w:left w:val="single" w:sz="6" w:space="0" w:color="auto"/>
              <w:bottom w:val="single" w:sz="4" w:space="0" w:color="BFBFBF"/>
              <w:right w:val="single" w:sz="6" w:space="0" w:color="auto"/>
            </w:tcBorders>
          </w:tcPr>
          <w:p w14:paraId="2B3147E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4AE226" w14:textId="05A1CC8F"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D290AA" w14:textId="77777777" w:rsidR="00C27723" w:rsidRPr="00326F20" w:rsidRDefault="00C27723" w:rsidP="00D72EEC">
            <w:pPr>
              <w:jc w:val="center"/>
              <w:rPr>
                <w:sz w:val="22"/>
                <w:szCs w:val="22"/>
              </w:rPr>
            </w:pPr>
            <w:r w:rsidRPr="00326F20">
              <w:rPr>
                <w:sz w:val="22"/>
                <w:szCs w:val="22"/>
              </w:rPr>
              <w:t>130</w:t>
            </w:r>
          </w:p>
        </w:tc>
        <w:tc>
          <w:tcPr>
            <w:tcW w:w="1841" w:type="dxa"/>
            <w:tcBorders>
              <w:top w:val="single" w:sz="4" w:space="0" w:color="BFBFBF"/>
              <w:left w:val="single" w:sz="6" w:space="0" w:color="auto"/>
              <w:bottom w:val="single" w:sz="4" w:space="0" w:color="BFBFBF"/>
              <w:right w:val="single" w:sz="12" w:space="0" w:color="auto"/>
            </w:tcBorders>
            <w:vAlign w:val="center"/>
          </w:tcPr>
          <w:p w14:paraId="5D04A0D3" w14:textId="77777777" w:rsidR="00C27723" w:rsidRPr="00326F20" w:rsidRDefault="00C27723" w:rsidP="00D72EEC">
            <w:pPr>
              <w:spacing w:line="240" w:lineRule="exact"/>
              <w:jc w:val="center"/>
              <w:rPr>
                <w:sz w:val="22"/>
                <w:szCs w:val="22"/>
              </w:rPr>
            </w:pPr>
          </w:p>
        </w:tc>
      </w:tr>
      <w:tr w:rsidR="00C27723" w:rsidRPr="00326F20" w14:paraId="5E09D1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3AA70C" w14:textId="77777777" w:rsidR="00C27723" w:rsidRPr="00326F20" w:rsidRDefault="00C27723" w:rsidP="00D72EEC">
            <w:pPr>
              <w:jc w:val="center"/>
              <w:rPr>
                <w:sz w:val="22"/>
                <w:szCs w:val="22"/>
              </w:rPr>
            </w:pPr>
            <w:r w:rsidRPr="00326F20">
              <w:rPr>
                <w:sz w:val="22"/>
                <w:szCs w:val="22"/>
              </w:rPr>
              <w:t>7.22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275E16" w14:textId="77777777" w:rsidR="00C27723" w:rsidRPr="00326F20" w:rsidRDefault="00C27723" w:rsidP="00D72EEC">
            <w:pPr>
              <w:rPr>
                <w:sz w:val="22"/>
                <w:szCs w:val="22"/>
              </w:rPr>
            </w:pPr>
            <w:r w:rsidRPr="00326F20">
              <w:rPr>
                <w:sz w:val="22"/>
                <w:szCs w:val="22"/>
              </w:rPr>
              <w:t xml:space="preserve">Minimum creepage distance of each unit </w:t>
            </w:r>
          </w:p>
        </w:tc>
        <w:tc>
          <w:tcPr>
            <w:tcW w:w="978" w:type="dxa"/>
            <w:tcBorders>
              <w:top w:val="single" w:sz="4" w:space="0" w:color="BFBFBF"/>
              <w:left w:val="single" w:sz="6" w:space="0" w:color="auto"/>
              <w:bottom w:val="single" w:sz="4" w:space="0" w:color="BFBFBF"/>
              <w:right w:val="single" w:sz="6" w:space="0" w:color="auto"/>
            </w:tcBorders>
          </w:tcPr>
          <w:p w14:paraId="5DAC29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514CF5" w14:textId="1CA0BE2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021A1C" w14:textId="77777777" w:rsidR="00C27723" w:rsidRPr="00326F20" w:rsidRDefault="00C27723" w:rsidP="00D72EEC">
            <w:pPr>
              <w:jc w:val="center"/>
              <w:rPr>
                <w:sz w:val="22"/>
                <w:szCs w:val="22"/>
              </w:rPr>
            </w:pPr>
            <w:r w:rsidRPr="00326F20">
              <w:rPr>
                <w:sz w:val="22"/>
                <w:szCs w:val="22"/>
              </w:rPr>
              <w:t>295</w:t>
            </w:r>
          </w:p>
        </w:tc>
        <w:tc>
          <w:tcPr>
            <w:tcW w:w="1841" w:type="dxa"/>
            <w:tcBorders>
              <w:top w:val="single" w:sz="4" w:space="0" w:color="BFBFBF"/>
              <w:left w:val="single" w:sz="6" w:space="0" w:color="auto"/>
              <w:bottom w:val="single" w:sz="4" w:space="0" w:color="BFBFBF"/>
              <w:right w:val="single" w:sz="12" w:space="0" w:color="auto"/>
            </w:tcBorders>
            <w:vAlign w:val="center"/>
          </w:tcPr>
          <w:p w14:paraId="26B08C79" w14:textId="77777777" w:rsidR="00C27723" w:rsidRPr="00326F20" w:rsidRDefault="00C27723" w:rsidP="00D72EEC">
            <w:pPr>
              <w:spacing w:line="240" w:lineRule="exact"/>
              <w:jc w:val="center"/>
              <w:rPr>
                <w:sz w:val="22"/>
                <w:szCs w:val="22"/>
              </w:rPr>
            </w:pPr>
          </w:p>
        </w:tc>
      </w:tr>
      <w:tr w:rsidR="00C27723" w:rsidRPr="00326F20" w14:paraId="109ECE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C28921" w14:textId="77777777" w:rsidR="00C27723" w:rsidRPr="00326F20" w:rsidRDefault="00C27723" w:rsidP="00D72EEC">
            <w:pPr>
              <w:jc w:val="center"/>
              <w:rPr>
                <w:sz w:val="22"/>
                <w:szCs w:val="22"/>
              </w:rPr>
            </w:pPr>
            <w:r w:rsidRPr="00326F20">
              <w:rPr>
                <w:sz w:val="22"/>
                <w:szCs w:val="22"/>
              </w:rPr>
              <w:t>7.23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1380CA" w14:textId="77777777" w:rsidR="00C27723" w:rsidRPr="00326F20" w:rsidRDefault="00C27723" w:rsidP="00D72EEC">
            <w:pPr>
              <w:rPr>
                <w:sz w:val="22"/>
                <w:szCs w:val="22"/>
              </w:rPr>
            </w:pPr>
            <w:r w:rsidRPr="00326F20">
              <w:rPr>
                <w:sz w:val="22"/>
                <w:szCs w:val="22"/>
              </w:rPr>
              <w:t xml:space="preserve">Total creepage distance of string </w:t>
            </w:r>
          </w:p>
        </w:tc>
        <w:tc>
          <w:tcPr>
            <w:tcW w:w="978" w:type="dxa"/>
            <w:tcBorders>
              <w:top w:val="single" w:sz="4" w:space="0" w:color="BFBFBF"/>
              <w:left w:val="single" w:sz="6" w:space="0" w:color="auto"/>
              <w:bottom w:val="single" w:sz="4" w:space="0" w:color="BFBFBF"/>
              <w:right w:val="single" w:sz="6" w:space="0" w:color="auto"/>
            </w:tcBorders>
          </w:tcPr>
          <w:p w14:paraId="6F54175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40C25D" w14:textId="30B3731E"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6D42BA" w14:textId="77777777" w:rsidR="00C27723" w:rsidRPr="00326F20" w:rsidRDefault="00C27723" w:rsidP="00D72EEC">
            <w:pPr>
              <w:jc w:val="center"/>
              <w:rPr>
                <w:sz w:val="22"/>
                <w:szCs w:val="22"/>
              </w:rPr>
            </w:pPr>
            <w:r w:rsidRPr="00326F20">
              <w:rPr>
                <w:sz w:val="22"/>
                <w:szCs w:val="22"/>
              </w:rPr>
              <w:t>4459</w:t>
            </w:r>
          </w:p>
        </w:tc>
        <w:tc>
          <w:tcPr>
            <w:tcW w:w="1841" w:type="dxa"/>
            <w:tcBorders>
              <w:top w:val="single" w:sz="4" w:space="0" w:color="BFBFBF"/>
              <w:left w:val="single" w:sz="6" w:space="0" w:color="auto"/>
              <w:bottom w:val="single" w:sz="4" w:space="0" w:color="BFBFBF"/>
              <w:right w:val="single" w:sz="12" w:space="0" w:color="auto"/>
            </w:tcBorders>
            <w:vAlign w:val="center"/>
          </w:tcPr>
          <w:p w14:paraId="7FA5A458" w14:textId="77777777" w:rsidR="00C27723" w:rsidRPr="00326F20" w:rsidRDefault="00C27723" w:rsidP="00D72EEC">
            <w:pPr>
              <w:spacing w:line="240" w:lineRule="exact"/>
              <w:jc w:val="center"/>
              <w:rPr>
                <w:sz w:val="22"/>
                <w:szCs w:val="22"/>
              </w:rPr>
            </w:pPr>
          </w:p>
        </w:tc>
      </w:tr>
      <w:tr w:rsidR="00C27723" w:rsidRPr="00326F20" w14:paraId="41C3336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70CB5E" w14:textId="77777777" w:rsidR="00C27723" w:rsidRPr="00326F20" w:rsidRDefault="00C27723" w:rsidP="00D72EEC">
            <w:pPr>
              <w:jc w:val="center"/>
              <w:rPr>
                <w:sz w:val="22"/>
                <w:szCs w:val="22"/>
              </w:rPr>
            </w:pPr>
            <w:r w:rsidRPr="00326F20">
              <w:rPr>
                <w:sz w:val="22"/>
                <w:szCs w:val="22"/>
              </w:rPr>
              <w:t>7.24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D36ABC3" w14:textId="77777777" w:rsidR="00C27723" w:rsidRPr="00326F20" w:rsidRDefault="00C27723" w:rsidP="00D72EEC">
            <w:pPr>
              <w:rPr>
                <w:sz w:val="22"/>
                <w:szCs w:val="22"/>
              </w:rPr>
            </w:pPr>
            <w:r w:rsidRPr="00326F20">
              <w:rPr>
                <w:sz w:val="22"/>
                <w:szCs w:val="22"/>
              </w:rPr>
              <w:t>Nominal spacing</w:t>
            </w:r>
          </w:p>
        </w:tc>
        <w:tc>
          <w:tcPr>
            <w:tcW w:w="978" w:type="dxa"/>
            <w:tcBorders>
              <w:top w:val="single" w:sz="4" w:space="0" w:color="BFBFBF"/>
              <w:left w:val="single" w:sz="6" w:space="0" w:color="auto"/>
              <w:bottom w:val="single" w:sz="4" w:space="0" w:color="BFBFBF"/>
              <w:right w:val="single" w:sz="6" w:space="0" w:color="auto"/>
            </w:tcBorders>
          </w:tcPr>
          <w:p w14:paraId="7A84ADA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685725" w14:textId="081075D2"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E3F14B" w14:textId="77777777" w:rsidR="00C27723" w:rsidRPr="00326F20" w:rsidRDefault="00C27723" w:rsidP="00D72EEC">
            <w:pPr>
              <w:jc w:val="center"/>
              <w:rPr>
                <w:sz w:val="22"/>
                <w:szCs w:val="22"/>
              </w:rPr>
            </w:pPr>
            <w:r w:rsidRPr="00326F20">
              <w:rPr>
                <w:sz w:val="22"/>
                <w:szCs w:val="22"/>
              </w:rPr>
              <w:t>146</w:t>
            </w:r>
          </w:p>
        </w:tc>
        <w:tc>
          <w:tcPr>
            <w:tcW w:w="1841" w:type="dxa"/>
            <w:tcBorders>
              <w:top w:val="single" w:sz="4" w:space="0" w:color="BFBFBF"/>
              <w:left w:val="single" w:sz="6" w:space="0" w:color="auto"/>
              <w:bottom w:val="single" w:sz="4" w:space="0" w:color="BFBFBF"/>
              <w:right w:val="single" w:sz="12" w:space="0" w:color="auto"/>
            </w:tcBorders>
            <w:vAlign w:val="center"/>
          </w:tcPr>
          <w:p w14:paraId="09ACB5B2" w14:textId="77777777" w:rsidR="00C27723" w:rsidRPr="00326F20" w:rsidRDefault="00C27723" w:rsidP="00D72EEC">
            <w:pPr>
              <w:spacing w:line="240" w:lineRule="exact"/>
              <w:jc w:val="center"/>
              <w:rPr>
                <w:sz w:val="22"/>
                <w:szCs w:val="22"/>
              </w:rPr>
            </w:pPr>
          </w:p>
        </w:tc>
      </w:tr>
      <w:tr w:rsidR="00C27723" w:rsidRPr="00326F20" w14:paraId="5D95FA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989431" w14:textId="77777777" w:rsidR="00C27723" w:rsidRPr="00326F20" w:rsidRDefault="00C27723" w:rsidP="00D72EEC">
            <w:pPr>
              <w:jc w:val="center"/>
              <w:rPr>
                <w:sz w:val="22"/>
                <w:szCs w:val="22"/>
              </w:rPr>
            </w:pPr>
            <w:r w:rsidRPr="00326F20">
              <w:rPr>
                <w:sz w:val="22"/>
                <w:szCs w:val="22"/>
              </w:rPr>
              <w:t>7.25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7A1377" w14:textId="77777777" w:rsidR="00C27723" w:rsidRPr="00326F20" w:rsidRDefault="00C27723" w:rsidP="00D72EEC">
            <w:pPr>
              <w:rPr>
                <w:sz w:val="22"/>
                <w:szCs w:val="22"/>
              </w:rPr>
            </w:pPr>
            <w:r w:rsidRPr="00326F20">
              <w:rPr>
                <w:sz w:val="22"/>
                <w:szCs w:val="22"/>
              </w:rPr>
              <w:t xml:space="preserve">Protected ( 90 ) creepage distance </w:t>
            </w:r>
          </w:p>
        </w:tc>
        <w:tc>
          <w:tcPr>
            <w:tcW w:w="978" w:type="dxa"/>
            <w:tcBorders>
              <w:top w:val="single" w:sz="4" w:space="0" w:color="BFBFBF"/>
              <w:left w:val="single" w:sz="6" w:space="0" w:color="auto"/>
              <w:bottom w:val="single" w:sz="4" w:space="0" w:color="BFBFBF"/>
              <w:right w:val="single" w:sz="6" w:space="0" w:color="auto"/>
            </w:tcBorders>
          </w:tcPr>
          <w:p w14:paraId="6115DD9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4972DB" w14:textId="4F072B53"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C7FEF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58E4266" w14:textId="77777777" w:rsidR="00C27723" w:rsidRPr="00326F20" w:rsidRDefault="00C27723" w:rsidP="00D72EEC">
            <w:pPr>
              <w:spacing w:line="240" w:lineRule="exact"/>
              <w:jc w:val="center"/>
              <w:rPr>
                <w:sz w:val="22"/>
                <w:szCs w:val="22"/>
              </w:rPr>
            </w:pPr>
          </w:p>
        </w:tc>
      </w:tr>
      <w:tr w:rsidR="00C27723" w:rsidRPr="00326F20" w14:paraId="0DE3E40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BDA9F7" w14:textId="77777777" w:rsidR="00C27723" w:rsidRPr="00326F20" w:rsidRDefault="00C27723" w:rsidP="00D72EEC">
            <w:pPr>
              <w:jc w:val="center"/>
              <w:rPr>
                <w:sz w:val="22"/>
                <w:szCs w:val="22"/>
              </w:rPr>
            </w:pPr>
            <w:r w:rsidRPr="00326F20">
              <w:rPr>
                <w:sz w:val="22"/>
                <w:szCs w:val="22"/>
              </w:rPr>
              <w:t>7.26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2E45A4" w14:textId="77777777" w:rsidR="00C27723" w:rsidRPr="00326F20" w:rsidRDefault="00C27723" w:rsidP="00D72EEC">
            <w:pPr>
              <w:rPr>
                <w:sz w:val="22"/>
                <w:szCs w:val="22"/>
              </w:rPr>
            </w:pPr>
            <w:r w:rsidRPr="00326F20">
              <w:rPr>
                <w:sz w:val="22"/>
                <w:szCs w:val="22"/>
              </w:rPr>
              <w:t xml:space="preserve">Size of ball and socket </w:t>
            </w:r>
          </w:p>
        </w:tc>
        <w:tc>
          <w:tcPr>
            <w:tcW w:w="978" w:type="dxa"/>
            <w:tcBorders>
              <w:top w:val="single" w:sz="4" w:space="0" w:color="BFBFBF"/>
              <w:left w:val="single" w:sz="6" w:space="0" w:color="auto"/>
              <w:bottom w:val="single" w:sz="4" w:space="0" w:color="BFBFBF"/>
              <w:right w:val="single" w:sz="6" w:space="0" w:color="auto"/>
            </w:tcBorders>
          </w:tcPr>
          <w:p w14:paraId="0EBF22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328769" w14:textId="1EE33D9B"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81910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8A570C4" w14:textId="77777777" w:rsidR="00C27723" w:rsidRPr="00326F20" w:rsidRDefault="00C27723" w:rsidP="00D72EEC">
            <w:pPr>
              <w:spacing w:line="240" w:lineRule="exact"/>
              <w:jc w:val="center"/>
              <w:rPr>
                <w:sz w:val="22"/>
                <w:szCs w:val="22"/>
              </w:rPr>
            </w:pPr>
          </w:p>
        </w:tc>
      </w:tr>
      <w:tr w:rsidR="00C27723" w:rsidRPr="00326F20" w14:paraId="5B4F106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AF8554" w14:textId="77777777" w:rsidR="00C27723" w:rsidRPr="00326F20" w:rsidRDefault="00C27723" w:rsidP="00D72EEC">
            <w:pPr>
              <w:jc w:val="center"/>
              <w:rPr>
                <w:sz w:val="22"/>
                <w:szCs w:val="22"/>
              </w:rPr>
            </w:pPr>
            <w:r w:rsidRPr="00326F20">
              <w:rPr>
                <w:sz w:val="22"/>
                <w:szCs w:val="22"/>
              </w:rPr>
              <w:t>7.27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A9AEED6" w14:textId="77777777" w:rsidR="00C27723" w:rsidRPr="00326F20" w:rsidRDefault="00C27723" w:rsidP="00D72EEC">
            <w:pPr>
              <w:rPr>
                <w:sz w:val="22"/>
                <w:szCs w:val="22"/>
              </w:rPr>
            </w:pPr>
            <w:r w:rsidRPr="00326F20">
              <w:rPr>
                <w:sz w:val="22"/>
                <w:szCs w:val="22"/>
              </w:rPr>
              <w:t>IEC coupling ball</w:t>
            </w:r>
          </w:p>
        </w:tc>
        <w:tc>
          <w:tcPr>
            <w:tcW w:w="978" w:type="dxa"/>
            <w:tcBorders>
              <w:top w:val="single" w:sz="4" w:space="0" w:color="BFBFBF"/>
              <w:left w:val="single" w:sz="6" w:space="0" w:color="auto"/>
              <w:bottom w:val="single" w:sz="4" w:space="0" w:color="BFBFBF"/>
              <w:right w:val="single" w:sz="6" w:space="0" w:color="auto"/>
            </w:tcBorders>
          </w:tcPr>
          <w:p w14:paraId="3335D7F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C96361" w14:textId="55AB99B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F65F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C2193D" w14:textId="77777777" w:rsidR="00C27723" w:rsidRPr="00326F20" w:rsidRDefault="00C27723" w:rsidP="00D72EEC">
            <w:pPr>
              <w:spacing w:line="240" w:lineRule="exact"/>
              <w:jc w:val="center"/>
              <w:rPr>
                <w:sz w:val="22"/>
                <w:szCs w:val="22"/>
              </w:rPr>
            </w:pPr>
          </w:p>
        </w:tc>
      </w:tr>
      <w:tr w:rsidR="00C27723" w:rsidRPr="00326F20" w14:paraId="16F86D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341D34" w14:textId="77777777" w:rsidR="00C27723" w:rsidRPr="00326F20" w:rsidRDefault="00C27723" w:rsidP="00D72EEC">
            <w:pPr>
              <w:jc w:val="center"/>
              <w:rPr>
                <w:sz w:val="22"/>
                <w:szCs w:val="22"/>
              </w:rPr>
            </w:pPr>
            <w:r w:rsidRPr="00326F20">
              <w:rPr>
                <w:sz w:val="22"/>
                <w:szCs w:val="22"/>
              </w:rPr>
              <w:t>7.28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150FDB4" w14:textId="77777777" w:rsidR="00C27723" w:rsidRPr="00326F20" w:rsidRDefault="00C27723" w:rsidP="00D72EEC">
            <w:pPr>
              <w:rPr>
                <w:sz w:val="22"/>
                <w:szCs w:val="22"/>
              </w:rPr>
            </w:pPr>
            <w:r w:rsidRPr="00326F20">
              <w:rPr>
                <w:sz w:val="22"/>
                <w:szCs w:val="22"/>
              </w:rPr>
              <w:t xml:space="preserve">Material of fittings </w:t>
            </w:r>
          </w:p>
        </w:tc>
        <w:tc>
          <w:tcPr>
            <w:tcW w:w="978" w:type="dxa"/>
            <w:tcBorders>
              <w:top w:val="single" w:sz="4" w:space="0" w:color="BFBFBF"/>
              <w:left w:val="single" w:sz="6" w:space="0" w:color="auto"/>
              <w:bottom w:val="single" w:sz="4" w:space="0" w:color="BFBFBF"/>
              <w:right w:val="single" w:sz="6" w:space="0" w:color="auto"/>
            </w:tcBorders>
          </w:tcPr>
          <w:p w14:paraId="53E9119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21A382" w14:textId="33AB766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8A76C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FBA511" w14:textId="77777777" w:rsidR="00C27723" w:rsidRPr="00326F20" w:rsidRDefault="00C27723" w:rsidP="00D72EEC">
            <w:pPr>
              <w:spacing w:line="240" w:lineRule="exact"/>
              <w:jc w:val="center"/>
              <w:rPr>
                <w:sz w:val="22"/>
                <w:szCs w:val="22"/>
              </w:rPr>
            </w:pPr>
          </w:p>
        </w:tc>
      </w:tr>
      <w:tr w:rsidR="00C27723" w:rsidRPr="00326F20" w14:paraId="10BBB93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931F25" w14:textId="77777777" w:rsidR="00C27723" w:rsidRPr="00326F20" w:rsidRDefault="00C27723" w:rsidP="00D72EEC">
            <w:pPr>
              <w:jc w:val="center"/>
              <w:rPr>
                <w:sz w:val="22"/>
                <w:szCs w:val="22"/>
              </w:rPr>
            </w:pPr>
            <w:r w:rsidRPr="00326F20">
              <w:rPr>
                <w:sz w:val="22"/>
                <w:szCs w:val="22"/>
              </w:rPr>
              <w:t>7.29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1E9DDD" w14:textId="77777777" w:rsidR="00C27723" w:rsidRPr="00326F20" w:rsidRDefault="00C27723" w:rsidP="00D72EEC">
            <w:pPr>
              <w:rPr>
                <w:sz w:val="22"/>
                <w:szCs w:val="22"/>
              </w:rPr>
            </w:pPr>
            <w:r w:rsidRPr="00326F20">
              <w:rPr>
                <w:sz w:val="22"/>
                <w:szCs w:val="22"/>
              </w:rPr>
              <w:t xml:space="preserve">Minimum quantity of disks per string </w:t>
            </w:r>
          </w:p>
        </w:tc>
        <w:tc>
          <w:tcPr>
            <w:tcW w:w="978" w:type="dxa"/>
            <w:tcBorders>
              <w:top w:val="single" w:sz="4" w:space="0" w:color="BFBFBF"/>
              <w:left w:val="single" w:sz="6" w:space="0" w:color="auto"/>
              <w:bottom w:val="single" w:sz="4" w:space="0" w:color="BFBFBF"/>
              <w:right w:val="single" w:sz="6" w:space="0" w:color="auto"/>
            </w:tcBorders>
          </w:tcPr>
          <w:p w14:paraId="448E2AE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9B15CF" w14:textId="2F53FFE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A0569A" w14:textId="77777777" w:rsidR="00C27723" w:rsidRPr="00326F20" w:rsidRDefault="00C27723" w:rsidP="00D72EEC">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192738D3" w14:textId="77777777" w:rsidR="00C27723" w:rsidRPr="00326F20" w:rsidRDefault="00C27723" w:rsidP="00D72EEC">
            <w:pPr>
              <w:spacing w:line="240" w:lineRule="exact"/>
              <w:jc w:val="center"/>
              <w:rPr>
                <w:sz w:val="22"/>
                <w:szCs w:val="22"/>
              </w:rPr>
            </w:pPr>
          </w:p>
        </w:tc>
      </w:tr>
      <w:tr w:rsidR="00C27723" w:rsidRPr="00326F20" w14:paraId="1AD1549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BC4BAB" w14:textId="77777777" w:rsidR="00C27723" w:rsidRPr="00326F20" w:rsidRDefault="00C27723" w:rsidP="00D72EEC">
            <w:pPr>
              <w:jc w:val="center"/>
              <w:rPr>
                <w:sz w:val="22"/>
                <w:szCs w:val="22"/>
              </w:rPr>
            </w:pPr>
            <w:r w:rsidRPr="00326F20">
              <w:rPr>
                <w:sz w:val="22"/>
                <w:szCs w:val="22"/>
              </w:rPr>
              <w:t>7.30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AFA1CF" w14:textId="77777777" w:rsidR="00C27723" w:rsidRPr="00326F20" w:rsidRDefault="00C27723" w:rsidP="00D72EEC">
            <w:pPr>
              <w:rPr>
                <w:sz w:val="22"/>
                <w:szCs w:val="22"/>
              </w:rPr>
            </w:pPr>
            <w:r w:rsidRPr="00326F20">
              <w:rPr>
                <w:sz w:val="22"/>
                <w:szCs w:val="22"/>
              </w:rPr>
              <w:t xml:space="preserve">Power frequency withstand voltage of complete String </w:t>
            </w:r>
          </w:p>
        </w:tc>
        <w:tc>
          <w:tcPr>
            <w:tcW w:w="978" w:type="dxa"/>
            <w:tcBorders>
              <w:top w:val="single" w:sz="4" w:space="0" w:color="BFBFBF"/>
              <w:left w:val="single" w:sz="6" w:space="0" w:color="auto"/>
              <w:bottom w:val="single" w:sz="4" w:space="0" w:color="BFBFBF"/>
              <w:right w:val="single" w:sz="6" w:space="0" w:color="auto"/>
            </w:tcBorders>
          </w:tcPr>
          <w:p w14:paraId="1D1C1C1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DF4F01" w14:textId="1D108070"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E693C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C139C1" w14:textId="77777777" w:rsidR="00C27723" w:rsidRPr="00326F20" w:rsidRDefault="00C27723" w:rsidP="00D72EEC">
            <w:pPr>
              <w:spacing w:line="240" w:lineRule="exact"/>
              <w:jc w:val="center"/>
              <w:rPr>
                <w:sz w:val="22"/>
                <w:szCs w:val="22"/>
              </w:rPr>
            </w:pPr>
          </w:p>
        </w:tc>
      </w:tr>
      <w:tr w:rsidR="00C27723" w:rsidRPr="00326F20" w14:paraId="1704B51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A6F686" w14:textId="77777777" w:rsidR="00C27723" w:rsidRPr="00326F20" w:rsidRDefault="00C27723" w:rsidP="00D72EEC">
            <w:pPr>
              <w:jc w:val="center"/>
              <w:rPr>
                <w:sz w:val="22"/>
                <w:szCs w:val="22"/>
              </w:rPr>
            </w:pPr>
            <w:r w:rsidRPr="00326F20">
              <w:rPr>
                <w:sz w:val="22"/>
                <w:szCs w:val="22"/>
              </w:rPr>
              <w:t> 7.30.1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4C726E" w14:textId="77777777" w:rsidR="00C27723" w:rsidRPr="00326F20" w:rsidRDefault="00C27723" w:rsidP="00D72EEC">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tcPr>
          <w:p w14:paraId="507AC14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CEDAA0" w14:textId="5A6E31D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A5FEEC"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2F31728F" w14:textId="77777777" w:rsidR="00C27723" w:rsidRPr="00326F20" w:rsidRDefault="00C27723" w:rsidP="00D72EEC">
            <w:pPr>
              <w:spacing w:line="240" w:lineRule="exact"/>
              <w:jc w:val="center"/>
              <w:rPr>
                <w:sz w:val="22"/>
                <w:szCs w:val="22"/>
              </w:rPr>
            </w:pPr>
          </w:p>
        </w:tc>
      </w:tr>
      <w:tr w:rsidR="00C27723" w:rsidRPr="00326F20" w14:paraId="393F8BC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A3DE5E" w14:textId="77777777" w:rsidR="00C27723" w:rsidRPr="00326F20" w:rsidRDefault="00C27723" w:rsidP="00D72EEC">
            <w:pPr>
              <w:jc w:val="center"/>
              <w:rPr>
                <w:sz w:val="22"/>
                <w:szCs w:val="22"/>
              </w:rPr>
            </w:pPr>
            <w:r w:rsidRPr="00326F20">
              <w:rPr>
                <w:sz w:val="22"/>
                <w:szCs w:val="22"/>
              </w:rPr>
              <w:t> 7.30.2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9679AA" w14:textId="77777777" w:rsidR="00C27723" w:rsidRPr="00326F20" w:rsidRDefault="00C27723" w:rsidP="00D72EEC">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tcPr>
          <w:p w14:paraId="3888762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C64D79" w14:textId="10556EC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96BED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2464E6" w14:textId="77777777" w:rsidR="00C27723" w:rsidRPr="00326F20" w:rsidRDefault="00C27723" w:rsidP="00D72EEC">
            <w:pPr>
              <w:spacing w:line="240" w:lineRule="exact"/>
              <w:jc w:val="center"/>
              <w:rPr>
                <w:sz w:val="22"/>
                <w:szCs w:val="22"/>
              </w:rPr>
            </w:pPr>
          </w:p>
        </w:tc>
      </w:tr>
      <w:tr w:rsidR="00C27723" w:rsidRPr="00326F20" w14:paraId="5B2D3C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E1DD18" w14:textId="77777777" w:rsidR="00C27723" w:rsidRPr="00326F20" w:rsidRDefault="00C27723" w:rsidP="00D72EEC">
            <w:pPr>
              <w:jc w:val="center"/>
              <w:rPr>
                <w:sz w:val="22"/>
                <w:szCs w:val="22"/>
              </w:rPr>
            </w:pPr>
            <w:r w:rsidRPr="00326F20">
              <w:rPr>
                <w:sz w:val="22"/>
                <w:szCs w:val="22"/>
              </w:rPr>
              <w:t>7.31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EBBFAE" w14:textId="77777777" w:rsidR="00C27723" w:rsidRPr="00326F20" w:rsidRDefault="00C27723" w:rsidP="00D72EEC">
            <w:pPr>
              <w:rPr>
                <w:sz w:val="22"/>
                <w:szCs w:val="22"/>
              </w:rPr>
            </w:pPr>
            <w:r w:rsidRPr="00326F20">
              <w:rPr>
                <w:sz w:val="22"/>
                <w:szCs w:val="22"/>
              </w:rPr>
              <w:t xml:space="preserve">Basic Insulation level of complete string </w:t>
            </w:r>
          </w:p>
        </w:tc>
        <w:tc>
          <w:tcPr>
            <w:tcW w:w="978" w:type="dxa"/>
            <w:tcBorders>
              <w:top w:val="single" w:sz="4" w:space="0" w:color="BFBFBF"/>
              <w:left w:val="single" w:sz="6" w:space="0" w:color="auto"/>
              <w:bottom w:val="single" w:sz="4" w:space="0" w:color="BFBFBF"/>
              <w:right w:val="single" w:sz="6" w:space="0" w:color="auto"/>
            </w:tcBorders>
          </w:tcPr>
          <w:p w14:paraId="0ACA8A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254781" w14:textId="662A9607"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35232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91D88C" w14:textId="77777777" w:rsidR="00C27723" w:rsidRPr="00326F20" w:rsidRDefault="00C27723" w:rsidP="00D72EEC">
            <w:pPr>
              <w:spacing w:line="240" w:lineRule="exact"/>
              <w:jc w:val="center"/>
              <w:rPr>
                <w:sz w:val="22"/>
                <w:szCs w:val="22"/>
              </w:rPr>
            </w:pPr>
          </w:p>
        </w:tc>
      </w:tr>
      <w:tr w:rsidR="00C27723" w:rsidRPr="00326F20" w14:paraId="74AD25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82DC1D" w14:textId="77777777" w:rsidR="00C27723" w:rsidRPr="00326F20" w:rsidRDefault="00C27723" w:rsidP="00D72EEC">
            <w:pPr>
              <w:jc w:val="center"/>
              <w:rPr>
                <w:sz w:val="22"/>
                <w:szCs w:val="22"/>
              </w:rPr>
            </w:pPr>
            <w:r w:rsidRPr="00326F20">
              <w:rPr>
                <w:sz w:val="22"/>
                <w:szCs w:val="22"/>
              </w:rPr>
              <w:t> 7.31.1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433B99" w14:textId="77777777" w:rsidR="00C27723" w:rsidRPr="00326F20" w:rsidRDefault="00C27723" w:rsidP="00D72EEC">
            <w:pPr>
              <w:ind w:firstLineChars="100" w:firstLine="220"/>
              <w:rPr>
                <w:sz w:val="22"/>
                <w:szCs w:val="22"/>
              </w:rPr>
            </w:pPr>
            <w:r w:rsidRPr="00326F20">
              <w:rPr>
                <w:sz w:val="22"/>
                <w:szCs w:val="22"/>
              </w:rPr>
              <w:t xml:space="preserve">Positive </w:t>
            </w:r>
          </w:p>
        </w:tc>
        <w:tc>
          <w:tcPr>
            <w:tcW w:w="978" w:type="dxa"/>
            <w:tcBorders>
              <w:top w:val="single" w:sz="4" w:space="0" w:color="BFBFBF"/>
              <w:left w:val="single" w:sz="6" w:space="0" w:color="auto"/>
              <w:bottom w:val="single" w:sz="4" w:space="0" w:color="BFBFBF"/>
              <w:right w:val="single" w:sz="6" w:space="0" w:color="auto"/>
            </w:tcBorders>
          </w:tcPr>
          <w:p w14:paraId="249830B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52282F" w14:textId="1722941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DC777B"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18E06C73" w14:textId="77777777" w:rsidR="00C27723" w:rsidRPr="00326F20" w:rsidRDefault="00C27723" w:rsidP="00D72EEC">
            <w:pPr>
              <w:spacing w:line="240" w:lineRule="exact"/>
              <w:jc w:val="center"/>
              <w:rPr>
                <w:sz w:val="22"/>
                <w:szCs w:val="22"/>
              </w:rPr>
            </w:pPr>
          </w:p>
        </w:tc>
      </w:tr>
      <w:tr w:rsidR="00C27723" w:rsidRPr="00326F20" w14:paraId="1DB61C7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7858C3" w14:textId="77777777" w:rsidR="00C27723" w:rsidRPr="00326F20" w:rsidRDefault="00C27723" w:rsidP="00D72EEC">
            <w:pPr>
              <w:jc w:val="center"/>
              <w:rPr>
                <w:sz w:val="22"/>
                <w:szCs w:val="22"/>
              </w:rPr>
            </w:pPr>
            <w:r w:rsidRPr="00326F20">
              <w:rPr>
                <w:sz w:val="22"/>
                <w:szCs w:val="22"/>
              </w:rPr>
              <w:t> 7.31.2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F1FED6" w14:textId="77777777" w:rsidR="00C27723" w:rsidRPr="00326F20" w:rsidRDefault="00C27723" w:rsidP="00D72EEC">
            <w:pPr>
              <w:ind w:firstLineChars="100" w:firstLine="220"/>
              <w:rPr>
                <w:sz w:val="22"/>
                <w:szCs w:val="22"/>
              </w:rPr>
            </w:pPr>
            <w:r w:rsidRPr="00326F20">
              <w:rPr>
                <w:sz w:val="22"/>
                <w:szCs w:val="22"/>
              </w:rPr>
              <w:t xml:space="preserve">Negative </w:t>
            </w:r>
          </w:p>
        </w:tc>
        <w:tc>
          <w:tcPr>
            <w:tcW w:w="978" w:type="dxa"/>
            <w:tcBorders>
              <w:top w:val="single" w:sz="4" w:space="0" w:color="BFBFBF"/>
              <w:left w:val="single" w:sz="6" w:space="0" w:color="auto"/>
              <w:bottom w:val="single" w:sz="4" w:space="0" w:color="BFBFBF"/>
              <w:right w:val="single" w:sz="6" w:space="0" w:color="auto"/>
            </w:tcBorders>
          </w:tcPr>
          <w:p w14:paraId="57DBB2A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CA5B52" w14:textId="7D91A7B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1E0AC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8FE0F7" w14:textId="77777777" w:rsidR="00C27723" w:rsidRPr="00326F20" w:rsidRDefault="00C27723" w:rsidP="00D72EEC">
            <w:pPr>
              <w:spacing w:line="240" w:lineRule="exact"/>
              <w:jc w:val="center"/>
              <w:rPr>
                <w:sz w:val="22"/>
                <w:szCs w:val="22"/>
              </w:rPr>
            </w:pPr>
          </w:p>
        </w:tc>
      </w:tr>
      <w:tr w:rsidR="00C27723" w:rsidRPr="00326F20" w14:paraId="7AF8378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6E54DF" w14:textId="77777777" w:rsidR="00C27723" w:rsidRPr="00326F20" w:rsidRDefault="00C27723" w:rsidP="00D72EEC">
            <w:pPr>
              <w:jc w:val="center"/>
              <w:rPr>
                <w:sz w:val="22"/>
                <w:szCs w:val="22"/>
              </w:rPr>
            </w:pPr>
            <w:r w:rsidRPr="00326F20">
              <w:rPr>
                <w:sz w:val="22"/>
                <w:szCs w:val="22"/>
              </w:rPr>
              <w:t>7.32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9BADAD6" w14:textId="77777777" w:rsidR="00C27723" w:rsidRPr="00326F20" w:rsidRDefault="00C27723" w:rsidP="00D72EEC">
            <w:pPr>
              <w:rPr>
                <w:sz w:val="22"/>
                <w:szCs w:val="22"/>
              </w:rPr>
            </w:pPr>
            <w:r w:rsidRPr="00326F20">
              <w:rPr>
                <w:sz w:val="22"/>
                <w:szCs w:val="22"/>
              </w:rPr>
              <w:t>Max. R.I.V. at 1MHz as per CISPR no.1</w:t>
            </w:r>
          </w:p>
        </w:tc>
        <w:tc>
          <w:tcPr>
            <w:tcW w:w="978" w:type="dxa"/>
            <w:tcBorders>
              <w:top w:val="single" w:sz="4" w:space="0" w:color="BFBFBF"/>
              <w:left w:val="single" w:sz="6" w:space="0" w:color="auto"/>
              <w:bottom w:val="single" w:sz="4" w:space="0" w:color="BFBFBF"/>
              <w:right w:val="single" w:sz="6" w:space="0" w:color="auto"/>
            </w:tcBorders>
          </w:tcPr>
          <w:p w14:paraId="3AEDA38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6A05E8" w14:textId="226294A8" w:rsidR="00C27723" w:rsidRPr="00326F20" w:rsidRDefault="00C27723" w:rsidP="00D72EEC">
            <w:pPr>
              <w:jc w:val="center"/>
              <w:rPr>
                <w:sz w:val="22"/>
                <w:szCs w:val="22"/>
              </w:rPr>
            </w:pPr>
            <w:r w:rsidRPr="00326F20">
              <w:rPr>
                <w:sz w:val="22"/>
                <w:szCs w:val="22"/>
              </w:rPr>
              <w:t>μ 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7157A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3D126A" w14:textId="77777777" w:rsidR="00C27723" w:rsidRPr="00326F20" w:rsidRDefault="00C27723" w:rsidP="00D72EEC">
            <w:pPr>
              <w:spacing w:line="240" w:lineRule="exact"/>
              <w:jc w:val="center"/>
              <w:rPr>
                <w:sz w:val="22"/>
                <w:szCs w:val="22"/>
              </w:rPr>
            </w:pPr>
          </w:p>
        </w:tc>
      </w:tr>
      <w:tr w:rsidR="00C27723" w:rsidRPr="00326F20" w14:paraId="2D6A985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766F9D" w14:textId="77777777" w:rsidR="00C27723" w:rsidRPr="00326F20" w:rsidRDefault="00C27723" w:rsidP="00D72EEC">
            <w:pPr>
              <w:jc w:val="center"/>
              <w:rPr>
                <w:sz w:val="22"/>
                <w:szCs w:val="22"/>
              </w:rPr>
            </w:pPr>
            <w:r w:rsidRPr="00326F20">
              <w:rPr>
                <w:sz w:val="22"/>
                <w:szCs w:val="22"/>
              </w:rPr>
              <w:t>7.33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A49767" w14:textId="77777777" w:rsidR="00C27723" w:rsidRPr="00326F20" w:rsidRDefault="00C27723" w:rsidP="00D72EEC">
            <w:pPr>
              <w:rPr>
                <w:sz w:val="22"/>
                <w:szCs w:val="22"/>
              </w:rPr>
            </w:pPr>
            <w:r w:rsidRPr="00326F20">
              <w:rPr>
                <w:sz w:val="22"/>
                <w:szCs w:val="22"/>
              </w:rPr>
              <w:t>Overall length of string with accessories</w:t>
            </w:r>
          </w:p>
        </w:tc>
        <w:tc>
          <w:tcPr>
            <w:tcW w:w="978" w:type="dxa"/>
            <w:tcBorders>
              <w:top w:val="single" w:sz="4" w:space="0" w:color="BFBFBF"/>
              <w:left w:val="single" w:sz="6" w:space="0" w:color="auto"/>
              <w:bottom w:val="single" w:sz="4" w:space="0" w:color="BFBFBF"/>
              <w:right w:val="single" w:sz="6" w:space="0" w:color="auto"/>
            </w:tcBorders>
          </w:tcPr>
          <w:p w14:paraId="3A49505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511B31" w14:textId="49A78294" w:rsidR="00C27723" w:rsidRPr="00326F20" w:rsidRDefault="00C27723" w:rsidP="00D72EEC">
            <w:pPr>
              <w:jc w:val="center"/>
              <w:rPr>
                <w:sz w:val="22"/>
                <w:szCs w:val="22"/>
              </w:rPr>
            </w:pPr>
            <w:r w:rsidRPr="00326F20">
              <w:rPr>
                <w:sz w:val="22"/>
                <w:szCs w:val="22"/>
              </w:rPr>
              <w:t xml:space="preserve">mm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8CF94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44B1EC" w14:textId="77777777" w:rsidR="00C27723" w:rsidRPr="00326F20" w:rsidRDefault="00C27723" w:rsidP="00D72EEC">
            <w:pPr>
              <w:spacing w:line="240" w:lineRule="exact"/>
              <w:jc w:val="center"/>
              <w:rPr>
                <w:sz w:val="22"/>
                <w:szCs w:val="22"/>
              </w:rPr>
            </w:pPr>
          </w:p>
        </w:tc>
      </w:tr>
      <w:tr w:rsidR="00C27723" w:rsidRPr="00326F20" w14:paraId="67BB366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63AB01" w14:textId="77777777" w:rsidR="00C27723" w:rsidRPr="00326F20" w:rsidRDefault="00C27723" w:rsidP="00D72EEC">
            <w:pPr>
              <w:jc w:val="center"/>
              <w:rPr>
                <w:sz w:val="22"/>
                <w:szCs w:val="22"/>
              </w:rPr>
            </w:pPr>
            <w:r w:rsidRPr="00326F20">
              <w:rPr>
                <w:sz w:val="22"/>
                <w:szCs w:val="22"/>
              </w:rPr>
              <w:t>7.34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3A43E4D" w14:textId="77777777" w:rsidR="00C27723" w:rsidRPr="00326F20" w:rsidRDefault="00C27723" w:rsidP="00D72EEC">
            <w:pPr>
              <w:rPr>
                <w:sz w:val="22"/>
                <w:szCs w:val="22"/>
              </w:rPr>
            </w:pPr>
            <w:r w:rsidRPr="00326F20">
              <w:rPr>
                <w:sz w:val="22"/>
                <w:szCs w:val="22"/>
              </w:rPr>
              <w:t xml:space="preserve">Ultimate tensile strength of string </w:t>
            </w:r>
          </w:p>
        </w:tc>
        <w:tc>
          <w:tcPr>
            <w:tcW w:w="978" w:type="dxa"/>
            <w:tcBorders>
              <w:top w:val="single" w:sz="4" w:space="0" w:color="BFBFBF"/>
              <w:left w:val="single" w:sz="6" w:space="0" w:color="auto"/>
              <w:bottom w:val="single" w:sz="4" w:space="0" w:color="BFBFBF"/>
              <w:right w:val="single" w:sz="6" w:space="0" w:color="auto"/>
            </w:tcBorders>
          </w:tcPr>
          <w:p w14:paraId="049CFB0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F6CA0A" w14:textId="299CEF81"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B1D91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E14FB3" w14:textId="77777777" w:rsidR="00C27723" w:rsidRPr="00326F20" w:rsidRDefault="00C27723" w:rsidP="00D72EEC">
            <w:pPr>
              <w:spacing w:line="240" w:lineRule="exact"/>
              <w:jc w:val="center"/>
              <w:rPr>
                <w:sz w:val="22"/>
                <w:szCs w:val="22"/>
              </w:rPr>
            </w:pPr>
          </w:p>
        </w:tc>
      </w:tr>
      <w:tr w:rsidR="00C27723" w:rsidRPr="00326F20" w14:paraId="6186AF8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2400D7" w14:textId="77777777" w:rsidR="00C27723" w:rsidRPr="00326F20" w:rsidRDefault="00C27723" w:rsidP="00D72EEC">
            <w:pPr>
              <w:jc w:val="center"/>
              <w:rPr>
                <w:sz w:val="22"/>
                <w:szCs w:val="22"/>
              </w:rPr>
            </w:pPr>
            <w:r w:rsidRPr="00326F20">
              <w:rPr>
                <w:sz w:val="22"/>
                <w:szCs w:val="22"/>
              </w:rPr>
              <w:t>7.35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440FAA4" w14:textId="77777777" w:rsidR="00C27723" w:rsidRPr="00326F20" w:rsidRDefault="00C27723" w:rsidP="00D72EEC">
            <w:pPr>
              <w:rPr>
                <w:sz w:val="22"/>
                <w:szCs w:val="22"/>
              </w:rPr>
            </w:pPr>
            <w:r w:rsidRPr="00326F20">
              <w:rPr>
                <w:sz w:val="22"/>
                <w:szCs w:val="22"/>
              </w:rPr>
              <w:t xml:space="preserve">Total weight of string </w:t>
            </w:r>
          </w:p>
        </w:tc>
        <w:tc>
          <w:tcPr>
            <w:tcW w:w="978" w:type="dxa"/>
            <w:tcBorders>
              <w:top w:val="single" w:sz="4" w:space="0" w:color="BFBFBF"/>
              <w:left w:val="single" w:sz="6" w:space="0" w:color="auto"/>
              <w:bottom w:val="single" w:sz="4" w:space="0" w:color="BFBFBF"/>
              <w:right w:val="single" w:sz="6" w:space="0" w:color="auto"/>
            </w:tcBorders>
          </w:tcPr>
          <w:p w14:paraId="522DF6E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DC4ACF" w14:textId="15575393"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2EA9E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383645" w14:textId="77777777" w:rsidR="00C27723" w:rsidRPr="00326F20" w:rsidRDefault="00C27723" w:rsidP="00D72EEC">
            <w:pPr>
              <w:spacing w:line="240" w:lineRule="exact"/>
              <w:jc w:val="center"/>
              <w:rPr>
                <w:sz w:val="22"/>
                <w:szCs w:val="22"/>
              </w:rPr>
            </w:pPr>
          </w:p>
        </w:tc>
      </w:tr>
      <w:tr w:rsidR="00C27723" w:rsidRPr="00326F20" w14:paraId="25AB3C3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080225" w14:textId="77777777" w:rsidR="00C27723" w:rsidRPr="00326F20" w:rsidRDefault="00C27723" w:rsidP="00D72EEC">
            <w:pPr>
              <w:jc w:val="center"/>
              <w:rPr>
                <w:sz w:val="22"/>
                <w:szCs w:val="22"/>
              </w:rPr>
            </w:pPr>
            <w:r w:rsidRPr="00326F20">
              <w:rPr>
                <w:sz w:val="22"/>
                <w:szCs w:val="22"/>
              </w:rPr>
              <w:t>7.36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946F8D7" w14:textId="77777777" w:rsidR="00C27723" w:rsidRPr="00326F20" w:rsidRDefault="00C27723" w:rsidP="00D72EEC">
            <w:pPr>
              <w:rPr>
                <w:sz w:val="22"/>
                <w:szCs w:val="22"/>
              </w:rPr>
            </w:pPr>
            <w:r w:rsidRPr="00326F20">
              <w:rPr>
                <w:sz w:val="22"/>
                <w:szCs w:val="22"/>
              </w:rPr>
              <w:t>Whether arcing ring at ground side Provided? (Yes / No)</w:t>
            </w:r>
          </w:p>
        </w:tc>
        <w:tc>
          <w:tcPr>
            <w:tcW w:w="978" w:type="dxa"/>
            <w:tcBorders>
              <w:top w:val="single" w:sz="4" w:space="0" w:color="BFBFBF"/>
              <w:left w:val="single" w:sz="6" w:space="0" w:color="auto"/>
              <w:bottom w:val="single" w:sz="4" w:space="0" w:color="BFBFBF"/>
              <w:right w:val="single" w:sz="6" w:space="0" w:color="auto"/>
            </w:tcBorders>
          </w:tcPr>
          <w:p w14:paraId="32C73ED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C5412D" w14:textId="48670212"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62127F"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16C5FFD" w14:textId="77777777" w:rsidR="00C27723" w:rsidRPr="00326F20" w:rsidRDefault="00C27723" w:rsidP="00D72EEC">
            <w:pPr>
              <w:spacing w:line="240" w:lineRule="exact"/>
              <w:jc w:val="center"/>
              <w:rPr>
                <w:sz w:val="22"/>
                <w:szCs w:val="22"/>
              </w:rPr>
            </w:pPr>
          </w:p>
        </w:tc>
      </w:tr>
      <w:tr w:rsidR="00C27723" w:rsidRPr="00326F20" w14:paraId="7A5B1B3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30B7A8" w14:textId="77777777" w:rsidR="00C27723" w:rsidRPr="00326F20" w:rsidRDefault="00C27723" w:rsidP="00D72EEC">
            <w:pPr>
              <w:jc w:val="center"/>
              <w:rPr>
                <w:sz w:val="22"/>
                <w:szCs w:val="22"/>
              </w:rPr>
            </w:pPr>
            <w:r w:rsidRPr="00326F20">
              <w:rPr>
                <w:sz w:val="22"/>
                <w:szCs w:val="22"/>
              </w:rPr>
              <w:lastRenderedPageBreak/>
              <w:t>7.37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02870B" w14:textId="77777777" w:rsidR="00C27723" w:rsidRPr="00326F20" w:rsidRDefault="00C27723" w:rsidP="00D72EEC">
            <w:pPr>
              <w:rPr>
                <w:sz w:val="22"/>
                <w:szCs w:val="22"/>
              </w:rPr>
            </w:pPr>
            <w:r w:rsidRPr="00326F20">
              <w:rPr>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tcPr>
          <w:p w14:paraId="38D7A51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0370C2" w14:textId="20C175F9"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09B26B"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B0E9AF1" w14:textId="77777777" w:rsidR="00C27723" w:rsidRPr="00326F20" w:rsidRDefault="00C27723" w:rsidP="00D72EEC">
            <w:pPr>
              <w:spacing w:line="240" w:lineRule="exact"/>
              <w:jc w:val="center"/>
              <w:rPr>
                <w:sz w:val="22"/>
                <w:szCs w:val="22"/>
              </w:rPr>
            </w:pPr>
          </w:p>
        </w:tc>
      </w:tr>
      <w:tr w:rsidR="00C27723" w:rsidRPr="00326F20" w14:paraId="2CD1111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2FFD00" w14:textId="77777777" w:rsidR="00C27723" w:rsidRPr="00326F20" w:rsidRDefault="00C27723" w:rsidP="00D72EEC">
            <w:pPr>
              <w:jc w:val="center"/>
              <w:rPr>
                <w:sz w:val="22"/>
                <w:szCs w:val="22"/>
              </w:rPr>
            </w:pPr>
            <w:r w:rsidRPr="00326F20">
              <w:rPr>
                <w:sz w:val="22"/>
                <w:szCs w:val="22"/>
              </w:rPr>
              <w:t>7.38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009B1C2" w14:textId="77777777" w:rsidR="00C27723" w:rsidRPr="00326F20" w:rsidRDefault="00C27723" w:rsidP="00D72EEC">
            <w:pPr>
              <w:rPr>
                <w:sz w:val="22"/>
                <w:szCs w:val="22"/>
              </w:rPr>
            </w:pPr>
            <w:r w:rsidRPr="00326F20">
              <w:rPr>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tcPr>
          <w:p w14:paraId="3980D29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F52143" w14:textId="43E4BF04"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09F39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1D39393" w14:textId="77777777" w:rsidR="00C27723" w:rsidRPr="00326F20" w:rsidRDefault="00C27723" w:rsidP="00D72EEC">
            <w:pPr>
              <w:spacing w:line="240" w:lineRule="exact"/>
              <w:jc w:val="center"/>
              <w:rPr>
                <w:sz w:val="22"/>
                <w:szCs w:val="22"/>
              </w:rPr>
            </w:pPr>
          </w:p>
        </w:tc>
      </w:tr>
      <w:tr w:rsidR="00C27723" w:rsidRPr="00326F20" w14:paraId="1E654AE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89A361" w14:textId="77777777" w:rsidR="00C27723" w:rsidRPr="00326F20" w:rsidRDefault="00C27723" w:rsidP="00D72EEC">
            <w:pPr>
              <w:jc w:val="center"/>
              <w:rPr>
                <w:sz w:val="22"/>
                <w:szCs w:val="22"/>
              </w:rPr>
            </w:pPr>
            <w:r w:rsidRPr="00326F20">
              <w:rPr>
                <w:sz w:val="22"/>
                <w:szCs w:val="22"/>
              </w:rPr>
              <w:t>7.39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A4DB308" w14:textId="77777777" w:rsidR="00C27723" w:rsidRPr="00326F20" w:rsidRDefault="00C27723" w:rsidP="00D72EEC">
            <w:pPr>
              <w:rPr>
                <w:sz w:val="22"/>
                <w:szCs w:val="22"/>
              </w:rPr>
            </w:pPr>
            <w:r w:rsidRPr="00326F20">
              <w:rPr>
                <w:sz w:val="22"/>
                <w:szCs w:val="22"/>
              </w:rPr>
              <w:t>Whether washable in service?   (Yes / No)</w:t>
            </w:r>
          </w:p>
        </w:tc>
        <w:tc>
          <w:tcPr>
            <w:tcW w:w="978" w:type="dxa"/>
            <w:tcBorders>
              <w:top w:val="single" w:sz="4" w:space="0" w:color="BFBFBF"/>
              <w:left w:val="single" w:sz="6" w:space="0" w:color="auto"/>
              <w:bottom w:val="single" w:sz="4" w:space="0" w:color="BFBFBF"/>
              <w:right w:val="single" w:sz="6" w:space="0" w:color="auto"/>
            </w:tcBorders>
          </w:tcPr>
          <w:p w14:paraId="57ACE81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D9F7E0" w14:textId="1E1CF342" w:rsidR="00C27723" w:rsidRPr="00326F20" w:rsidRDefault="00C27723"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07082C"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2D13183" w14:textId="77777777" w:rsidR="00C27723" w:rsidRPr="00326F20" w:rsidRDefault="00C27723" w:rsidP="00D72EEC">
            <w:pPr>
              <w:spacing w:line="240" w:lineRule="exact"/>
              <w:jc w:val="center"/>
              <w:rPr>
                <w:sz w:val="22"/>
                <w:szCs w:val="22"/>
              </w:rPr>
            </w:pPr>
          </w:p>
        </w:tc>
      </w:tr>
      <w:tr w:rsidR="00C27723" w:rsidRPr="00326F20" w14:paraId="15634016" w14:textId="77777777" w:rsidTr="00C27723">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tcPr>
          <w:p w14:paraId="2EF7515E"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0F947A2" w14:textId="77777777" w:rsidR="00C27723" w:rsidRPr="00326F20" w:rsidRDefault="00C27723" w:rsidP="00D72EEC">
            <w:pPr>
              <w:rPr>
                <w:sz w:val="22"/>
                <w:szCs w:val="22"/>
              </w:rPr>
            </w:pPr>
            <w:r w:rsidRPr="00326F20">
              <w:rPr>
                <w:b/>
                <w:bCs/>
                <w:sz w:val="22"/>
                <w:szCs w:val="22"/>
              </w:rPr>
              <w:t>Note:</w:t>
            </w:r>
            <w:r w:rsidRPr="00326F20">
              <w:rPr>
                <w:sz w:val="22"/>
                <w:szCs w:val="22"/>
              </w:rPr>
              <w:t xml:space="preserve"> The string insulator and each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tcPr>
          <w:p w14:paraId="1AD235D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563DEC70" w14:textId="1F51A922"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20A475AE"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0436AC0" w14:textId="77777777" w:rsidR="00C27723" w:rsidRPr="00326F20" w:rsidRDefault="00C27723" w:rsidP="00D72EEC">
            <w:pPr>
              <w:spacing w:line="240" w:lineRule="exact"/>
              <w:jc w:val="center"/>
              <w:rPr>
                <w:sz w:val="22"/>
                <w:szCs w:val="22"/>
              </w:rPr>
            </w:pPr>
          </w:p>
        </w:tc>
      </w:tr>
      <w:tr w:rsidR="00C27723" w:rsidRPr="00326F20" w14:paraId="433C7ED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B9E5AE5"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2511C0EF" w14:textId="77777777" w:rsidR="00C27723" w:rsidRPr="00326F20" w:rsidRDefault="00C27723" w:rsidP="00D72EEC">
            <w:pPr>
              <w:rPr>
                <w:b/>
                <w:bCs/>
                <w:sz w:val="22"/>
                <w:szCs w:val="22"/>
                <w:u w:val="single"/>
              </w:rPr>
            </w:pPr>
            <w:r w:rsidRPr="00326F20">
              <w:rPr>
                <w:b/>
                <w:bCs/>
                <w:sz w:val="22"/>
                <w:szCs w:val="22"/>
                <w:u w:val="single"/>
              </w:rPr>
              <w:t>String Insulator Accessories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01831E01"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5235E14" w14:textId="0D689E07"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8DCE328"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D0350B8" w14:textId="77777777" w:rsidR="00C27723" w:rsidRPr="00326F20" w:rsidRDefault="00C27723" w:rsidP="00D72EEC">
            <w:pPr>
              <w:spacing w:line="240" w:lineRule="exact"/>
              <w:jc w:val="center"/>
              <w:rPr>
                <w:sz w:val="22"/>
                <w:szCs w:val="22"/>
              </w:rPr>
            </w:pPr>
          </w:p>
        </w:tc>
      </w:tr>
      <w:tr w:rsidR="00C27723" w:rsidRPr="00326F20" w14:paraId="4CBF266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DB7380" w14:textId="77777777" w:rsidR="00C27723" w:rsidRPr="00326F20" w:rsidRDefault="00C27723" w:rsidP="00D72EEC">
            <w:pPr>
              <w:jc w:val="center"/>
              <w:rPr>
                <w:sz w:val="22"/>
                <w:szCs w:val="22"/>
              </w:rPr>
            </w:pPr>
            <w:r w:rsidRPr="00326F20">
              <w:rPr>
                <w:sz w:val="22"/>
                <w:szCs w:val="22"/>
              </w:rPr>
              <w:t>7.40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EAA41B"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382BD58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A678E7" w14:textId="1E22CD5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78FF4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E5F399" w14:textId="77777777" w:rsidR="00C27723" w:rsidRPr="00326F20" w:rsidRDefault="00C27723" w:rsidP="00D72EEC">
            <w:pPr>
              <w:spacing w:line="240" w:lineRule="exact"/>
              <w:jc w:val="center"/>
              <w:rPr>
                <w:sz w:val="22"/>
                <w:szCs w:val="22"/>
              </w:rPr>
            </w:pPr>
          </w:p>
        </w:tc>
      </w:tr>
      <w:tr w:rsidR="00C27723" w:rsidRPr="00326F20" w14:paraId="16A5A52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30ED98" w14:textId="77777777" w:rsidR="00C27723" w:rsidRPr="00326F20" w:rsidRDefault="00C27723" w:rsidP="00D72EEC">
            <w:pPr>
              <w:jc w:val="center"/>
              <w:rPr>
                <w:sz w:val="22"/>
                <w:szCs w:val="22"/>
              </w:rPr>
            </w:pPr>
            <w:r w:rsidRPr="00326F20">
              <w:rPr>
                <w:sz w:val="22"/>
                <w:szCs w:val="22"/>
              </w:rPr>
              <w:t>7.41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17D88D"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1851937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DB8E7D" w14:textId="04AA678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F60F2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B0186A" w14:textId="77777777" w:rsidR="00C27723" w:rsidRPr="00326F20" w:rsidRDefault="00C27723" w:rsidP="00D72EEC">
            <w:pPr>
              <w:spacing w:line="240" w:lineRule="exact"/>
              <w:jc w:val="center"/>
              <w:rPr>
                <w:sz w:val="22"/>
                <w:szCs w:val="22"/>
              </w:rPr>
            </w:pPr>
          </w:p>
        </w:tc>
      </w:tr>
      <w:tr w:rsidR="00C27723" w:rsidRPr="00326F20" w14:paraId="43EA7FB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BC97F6" w14:textId="77777777" w:rsidR="00C27723" w:rsidRPr="00326F20" w:rsidRDefault="00C27723" w:rsidP="00D72EEC">
            <w:pPr>
              <w:jc w:val="center"/>
              <w:rPr>
                <w:sz w:val="22"/>
                <w:szCs w:val="22"/>
              </w:rPr>
            </w:pPr>
            <w:r w:rsidRPr="00326F20">
              <w:rPr>
                <w:sz w:val="22"/>
                <w:szCs w:val="22"/>
              </w:rPr>
              <w:t>7.42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D1EA251" w14:textId="77777777" w:rsidR="00C27723" w:rsidRPr="00326F20" w:rsidRDefault="00C27723" w:rsidP="00D72EEC">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tcPr>
          <w:p w14:paraId="1CD7CA4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45D145" w14:textId="0C93CAC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7A27B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52AE04" w14:textId="77777777" w:rsidR="00C27723" w:rsidRPr="00326F20" w:rsidRDefault="00C27723" w:rsidP="00D72EEC">
            <w:pPr>
              <w:spacing w:line="240" w:lineRule="exact"/>
              <w:jc w:val="center"/>
              <w:rPr>
                <w:sz w:val="22"/>
                <w:szCs w:val="22"/>
              </w:rPr>
            </w:pPr>
          </w:p>
        </w:tc>
      </w:tr>
      <w:tr w:rsidR="00C27723" w:rsidRPr="00326F20" w14:paraId="5944EAE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321BB2" w14:textId="77777777" w:rsidR="00C27723" w:rsidRPr="00326F20" w:rsidRDefault="00C27723" w:rsidP="00D72EEC">
            <w:pPr>
              <w:jc w:val="center"/>
              <w:rPr>
                <w:sz w:val="22"/>
                <w:szCs w:val="22"/>
              </w:rPr>
            </w:pPr>
            <w:r w:rsidRPr="00326F20">
              <w:rPr>
                <w:sz w:val="22"/>
                <w:szCs w:val="22"/>
              </w:rPr>
              <w:t>7.43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5D4672"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1A24630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644187" w14:textId="1D77DB4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32C82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834B65D" w14:textId="77777777" w:rsidR="00C27723" w:rsidRPr="00326F20" w:rsidRDefault="00C27723" w:rsidP="00D72EEC">
            <w:pPr>
              <w:spacing w:line="240" w:lineRule="exact"/>
              <w:jc w:val="center"/>
              <w:rPr>
                <w:sz w:val="22"/>
                <w:szCs w:val="22"/>
              </w:rPr>
            </w:pPr>
          </w:p>
        </w:tc>
      </w:tr>
      <w:tr w:rsidR="00C27723" w:rsidRPr="00326F20" w14:paraId="5D70ADA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F5311B" w14:textId="77777777" w:rsidR="00C27723" w:rsidRPr="00326F20" w:rsidRDefault="00C27723" w:rsidP="00D72EEC">
            <w:pPr>
              <w:jc w:val="center"/>
              <w:rPr>
                <w:sz w:val="22"/>
                <w:szCs w:val="22"/>
              </w:rPr>
            </w:pPr>
            <w:r w:rsidRPr="00326F20">
              <w:rPr>
                <w:sz w:val="22"/>
                <w:szCs w:val="22"/>
              </w:rPr>
              <w:t>7.44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69BCB0" w14:textId="77777777" w:rsidR="00C27723" w:rsidRPr="00326F20" w:rsidRDefault="00C27723" w:rsidP="00D72EEC">
            <w:pPr>
              <w:rPr>
                <w:sz w:val="22"/>
                <w:szCs w:val="22"/>
              </w:rPr>
            </w:pPr>
            <w:r w:rsidRPr="00326F20">
              <w:rPr>
                <w:sz w:val="22"/>
                <w:szCs w:val="22"/>
              </w:rPr>
              <w:t xml:space="preserve">Rated ultimate tensile strength </w:t>
            </w:r>
          </w:p>
        </w:tc>
        <w:tc>
          <w:tcPr>
            <w:tcW w:w="978" w:type="dxa"/>
            <w:tcBorders>
              <w:top w:val="single" w:sz="4" w:space="0" w:color="BFBFBF"/>
              <w:left w:val="single" w:sz="6" w:space="0" w:color="auto"/>
              <w:bottom w:val="single" w:sz="4" w:space="0" w:color="BFBFBF"/>
              <w:right w:val="single" w:sz="6" w:space="0" w:color="auto"/>
            </w:tcBorders>
          </w:tcPr>
          <w:p w14:paraId="3B76FE0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788AA5" w14:textId="00F7BF6A"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6BCC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936404" w14:textId="77777777" w:rsidR="00C27723" w:rsidRPr="00326F20" w:rsidRDefault="00C27723" w:rsidP="00D72EEC">
            <w:pPr>
              <w:spacing w:line="240" w:lineRule="exact"/>
              <w:jc w:val="center"/>
              <w:rPr>
                <w:sz w:val="22"/>
                <w:szCs w:val="22"/>
              </w:rPr>
            </w:pPr>
          </w:p>
        </w:tc>
      </w:tr>
      <w:tr w:rsidR="00C27723" w:rsidRPr="00326F20" w14:paraId="4E01B9B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6C34626"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4C66EF27" w14:textId="77777777" w:rsidR="00C27723" w:rsidRPr="00326F20" w:rsidRDefault="00C27723" w:rsidP="00D72EEC">
            <w:pPr>
              <w:rPr>
                <w:b/>
                <w:bCs/>
                <w:sz w:val="22"/>
                <w:szCs w:val="22"/>
                <w:u w:val="single"/>
              </w:rPr>
            </w:pPr>
            <w:r w:rsidRPr="00326F20">
              <w:rPr>
                <w:b/>
                <w:bCs/>
                <w:sz w:val="22"/>
                <w:szCs w:val="22"/>
                <w:u w:val="single"/>
              </w:rPr>
              <w:t>Post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881D8DF"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3F192B9" w14:textId="5EFB448E"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059677BC"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87C276F" w14:textId="77777777" w:rsidR="00C27723" w:rsidRPr="00326F20" w:rsidRDefault="00C27723" w:rsidP="00D72EEC">
            <w:pPr>
              <w:spacing w:line="240" w:lineRule="exact"/>
              <w:jc w:val="center"/>
              <w:rPr>
                <w:sz w:val="22"/>
                <w:szCs w:val="22"/>
              </w:rPr>
            </w:pPr>
          </w:p>
        </w:tc>
      </w:tr>
      <w:tr w:rsidR="00C27723" w:rsidRPr="00326F20" w14:paraId="7720E48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3FA7EF" w14:textId="77777777" w:rsidR="00C27723" w:rsidRPr="00326F20" w:rsidRDefault="00C27723" w:rsidP="00D72EEC">
            <w:pPr>
              <w:jc w:val="center"/>
              <w:rPr>
                <w:sz w:val="22"/>
                <w:szCs w:val="22"/>
              </w:rPr>
            </w:pPr>
            <w:r w:rsidRPr="00326F20">
              <w:rPr>
                <w:sz w:val="22"/>
                <w:szCs w:val="22"/>
              </w:rPr>
              <w:t>7.45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C1A439B"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6C509F6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A06B9A" w14:textId="5869C25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4CA1B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E4370E" w14:textId="77777777" w:rsidR="00C27723" w:rsidRPr="00326F20" w:rsidRDefault="00C27723" w:rsidP="00D72EEC">
            <w:pPr>
              <w:spacing w:line="240" w:lineRule="exact"/>
              <w:jc w:val="center"/>
              <w:rPr>
                <w:sz w:val="22"/>
                <w:szCs w:val="22"/>
              </w:rPr>
            </w:pPr>
          </w:p>
        </w:tc>
      </w:tr>
      <w:tr w:rsidR="00C27723" w:rsidRPr="00326F20" w14:paraId="74FDB85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ED1EEF" w14:textId="77777777" w:rsidR="00C27723" w:rsidRPr="00326F20" w:rsidRDefault="00C27723" w:rsidP="00D72EEC">
            <w:pPr>
              <w:jc w:val="center"/>
              <w:rPr>
                <w:sz w:val="22"/>
                <w:szCs w:val="22"/>
              </w:rPr>
            </w:pPr>
            <w:r w:rsidRPr="00326F20">
              <w:rPr>
                <w:sz w:val="22"/>
                <w:szCs w:val="22"/>
              </w:rPr>
              <w:t> 7.46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C8A0B2"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7C391A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C9BFC0" w14:textId="6C00F80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CE28F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05EA63" w14:textId="77777777" w:rsidR="00C27723" w:rsidRPr="00326F20" w:rsidRDefault="00C27723" w:rsidP="00D72EEC">
            <w:pPr>
              <w:spacing w:line="240" w:lineRule="exact"/>
              <w:jc w:val="center"/>
              <w:rPr>
                <w:sz w:val="22"/>
                <w:szCs w:val="22"/>
              </w:rPr>
            </w:pPr>
          </w:p>
        </w:tc>
      </w:tr>
      <w:tr w:rsidR="00C27723" w:rsidRPr="00326F20" w14:paraId="1BC4EA2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51242" w14:textId="77777777" w:rsidR="00C27723" w:rsidRPr="00326F20" w:rsidRDefault="00C27723" w:rsidP="00D72EEC">
            <w:pPr>
              <w:jc w:val="center"/>
              <w:rPr>
                <w:sz w:val="22"/>
                <w:szCs w:val="22"/>
              </w:rPr>
            </w:pPr>
            <w:r w:rsidRPr="00326F20">
              <w:rPr>
                <w:sz w:val="22"/>
                <w:szCs w:val="22"/>
              </w:rPr>
              <w:t> 7.47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EA3A2E" w14:textId="77777777" w:rsidR="00C27723" w:rsidRPr="00326F20" w:rsidRDefault="00C27723" w:rsidP="00D72EEC">
            <w:pPr>
              <w:rPr>
                <w:sz w:val="22"/>
                <w:szCs w:val="22"/>
              </w:rPr>
            </w:pPr>
            <w:r w:rsidRPr="00326F20">
              <w:rPr>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tcPr>
          <w:p w14:paraId="15D4AAB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C6C623" w14:textId="35C65C6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ABF4DF" w14:textId="77777777" w:rsidR="00C27723" w:rsidRPr="00326F20" w:rsidRDefault="00C27723" w:rsidP="00D72EEC">
            <w:pPr>
              <w:jc w:val="center"/>
              <w:rPr>
                <w:sz w:val="22"/>
                <w:szCs w:val="22"/>
              </w:rPr>
            </w:pPr>
            <w:r w:rsidRPr="00326F20">
              <w:rPr>
                <w:sz w:val="22"/>
                <w:szCs w:val="22"/>
              </w:rPr>
              <w:t>Post type</w:t>
            </w:r>
          </w:p>
        </w:tc>
        <w:tc>
          <w:tcPr>
            <w:tcW w:w="1841" w:type="dxa"/>
            <w:tcBorders>
              <w:top w:val="single" w:sz="4" w:space="0" w:color="BFBFBF"/>
              <w:left w:val="single" w:sz="6" w:space="0" w:color="auto"/>
              <w:bottom w:val="single" w:sz="4" w:space="0" w:color="BFBFBF"/>
              <w:right w:val="single" w:sz="12" w:space="0" w:color="auto"/>
            </w:tcBorders>
            <w:vAlign w:val="center"/>
          </w:tcPr>
          <w:p w14:paraId="40DDE5C7" w14:textId="77777777" w:rsidR="00C27723" w:rsidRPr="00326F20" w:rsidRDefault="00C27723" w:rsidP="00D72EEC">
            <w:pPr>
              <w:spacing w:line="240" w:lineRule="exact"/>
              <w:jc w:val="center"/>
              <w:rPr>
                <w:sz w:val="22"/>
                <w:szCs w:val="22"/>
              </w:rPr>
            </w:pPr>
          </w:p>
        </w:tc>
      </w:tr>
      <w:tr w:rsidR="00C27723" w:rsidRPr="00326F20" w14:paraId="7BC92B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585C85" w14:textId="77777777" w:rsidR="00C27723" w:rsidRPr="00326F20" w:rsidRDefault="00C27723" w:rsidP="00D72EEC">
            <w:pPr>
              <w:jc w:val="center"/>
              <w:rPr>
                <w:sz w:val="22"/>
                <w:szCs w:val="22"/>
              </w:rPr>
            </w:pPr>
            <w:r w:rsidRPr="00326F20">
              <w:rPr>
                <w:sz w:val="22"/>
                <w:szCs w:val="22"/>
              </w:rPr>
              <w:t>7.48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E23F8C" w14:textId="77777777" w:rsidR="00C27723" w:rsidRPr="00326F20" w:rsidRDefault="00C27723" w:rsidP="00D72EE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tcPr>
          <w:p w14:paraId="7930A98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ACA09F" w14:textId="1AA64EF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9AC78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E58918" w14:textId="77777777" w:rsidR="00C27723" w:rsidRPr="00326F20" w:rsidRDefault="00C27723" w:rsidP="00D72EEC">
            <w:pPr>
              <w:spacing w:line="240" w:lineRule="exact"/>
              <w:jc w:val="center"/>
              <w:rPr>
                <w:sz w:val="22"/>
                <w:szCs w:val="22"/>
              </w:rPr>
            </w:pPr>
          </w:p>
        </w:tc>
      </w:tr>
      <w:tr w:rsidR="00C27723" w:rsidRPr="00326F20" w14:paraId="28F2743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9C2F2E" w14:textId="77777777" w:rsidR="00C27723" w:rsidRPr="00326F20" w:rsidRDefault="00C27723" w:rsidP="00D72EEC">
            <w:pPr>
              <w:jc w:val="center"/>
              <w:rPr>
                <w:sz w:val="22"/>
                <w:szCs w:val="22"/>
              </w:rPr>
            </w:pPr>
            <w:r w:rsidRPr="00326F20">
              <w:rPr>
                <w:sz w:val="22"/>
                <w:szCs w:val="22"/>
              </w:rPr>
              <w:t>7.49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CAFA9C" w14:textId="77777777" w:rsidR="00C27723" w:rsidRPr="00326F20" w:rsidRDefault="00C27723" w:rsidP="00D72EEC">
            <w:pPr>
              <w:rPr>
                <w:sz w:val="22"/>
                <w:szCs w:val="22"/>
              </w:rPr>
            </w:pPr>
            <w:r w:rsidRPr="00326F20">
              <w:rPr>
                <w:sz w:val="22"/>
                <w:szCs w:val="22"/>
              </w:rPr>
              <w:t xml:space="preserve">One minute power frequency withstand Voltage (at IEC condition ) </w:t>
            </w:r>
          </w:p>
        </w:tc>
        <w:tc>
          <w:tcPr>
            <w:tcW w:w="978" w:type="dxa"/>
            <w:tcBorders>
              <w:top w:val="single" w:sz="4" w:space="0" w:color="BFBFBF"/>
              <w:left w:val="single" w:sz="6" w:space="0" w:color="auto"/>
              <w:bottom w:val="single" w:sz="4" w:space="0" w:color="BFBFBF"/>
              <w:right w:val="single" w:sz="6" w:space="0" w:color="auto"/>
            </w:tcBorders>
          </w:tcPr>
          <w:p w14:paraId="6B9CE4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FD1919" w14:textId="5AE3AE27"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B8B9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B2945C" w14:textId="77777777" w:rsidR="00C27723" w:rsidRPr="00326F20" w:rsidRDefault="00C27723" w:rsidP="00D72EEC">
            <w:pPr>
              <w:spacing w:line="240" w:lineRule="exact"/>
              <w:jc w:val="center"/>
              <w:rPr>
                <w:sz w:val="22"/>
                <w:szCs w:val="22"/>
              </w:rPr>
            </w:pPr>
          </w:p>
        </w:tc>
      </w:tr>
      <w:tr w:rsidR="00C27723" w:rsidRPr="00326F20" w14:paraId="5CD8C8A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6190A3" w14:textId="77777777" w:rsidR="00C27723" w:rsidRPr="00326F20" w:rsidRDefault="00C27723" w:rsidP="00D72EEC">
            <w:pPr>
              <w:jc w:val="center"/>
              <w:rPr>
                <w:sz w:val="22"/>
                <w:szCs w:val="22"/>
              </w:rPr>
            </w:pPr>
            <w:r w:rsidRPr="00326F20">
              <w:rPr>
                <w:sz w:val="22"/>
                <w:szCs w:val="22"/>
              </w:rPr>
              <w:t> 7.49.1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F6A690" w14:textId="77777777" w:rsidR="00C27723" w:rsidRPr="00326F20" w:rsidRDefault="00C27723" w:rsidP="00D72EEC">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tcPr>
          <w:p w14:paraId="219A55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60CB22" w14:textId="7CF36C9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5DDBF9" w14:textId="77777777" w:rsidR="00C27723" w:rsidRPr="00326F20" w:rsidRDefault="00C27723" w:rsidP="00D72EEC">
            <w:pPr>
              <w:jc w:val="center"/>
              <w:rPr>
                <w:sz w:val="22"/>
                <w:szCs w:val="22"/>
              </w:rPr>
            </w:pPr>
            <w:r w:rsidRPr="00326F20">
              <w:rPr>
                <w:sz w:val="22"/>
                <w:szCs w:val="22"/>
              </w:rPr>
              <w:t>275</w:t>
            </w:r>
          </w:p>
        </w:tc>
        <w:tc>
          <w:tcPr>
            <w:tcW w:w="1841" w:type="dxa"/>
            <w:tcBorders>
              <w:top w:val="single" w:sz="4" w:space="0" w:color="BFBFBF"/>
              <w:left w:val="single" w:sz="6" w:space="0" w:color="auto"/>
              <w:bottom w:val="single" w:sz="4" w:space="0" w:color="BFBFBF"/>
              <w:right w:val="single" w:sz="12" w:space="0" w:color="auto"/>
            </w:tcBorders>
            <w:vAlign w:val="center"/>
          </w:tcPr>
          <w:p w14:paraId="45CCCCC7" w14:textId="77777777" w:rsidR="00C27723" w:rsidRPr="00326F20" w:rsidRDefault="00C27723" w:rsidP="00D72EEC">
            <w:pPr>
              <w:spacing w:line="240" w:lineRule="exact"/>
              <w:jc w:val="center"/>
              <w:rPr>
                <w:sz w:val="22"/>
                <w:szCs w:val="22"/>
              </w:rPr>
            </w:pPr>
          </w:p>
        </w:tc>
      </w:tr>
      <w:tr w:rsidR="00C27723" w:rsidRPr="00326F20" w14:paraId="4ED574A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96B11F" w14:textId="77777777" w:rsidR="00C27723" w:rsidRPr="00326F20" w:rsidRDefault="00C27723" w:rsidP="00D72EEC">
            <w:pPr>
              <w:jc w:val="center"/>
              <w:rPr>
                <w:sz w:val="22"/>
                <w:szCs w:val="22"/>
              </w:rPr>
            </w:pPr>
            <w:r w:rsidRPr="00326F20">
              <w:rPr>
                <w:sz w:val="22"/>
                <w:szCs w:val="22"/>
              </w:rPr>
              <w:t> 7.49.2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715AECE" w14:textId="77777777" w:rsidR="00C27723" w:rsidRPr="00326F20" w:rsidRDefault="00C27723" w:rsidP="00D72EEC">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tcPr>
          <w:p w14:paraId="6C6DD84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DFE5AF" w14:textId="38DC09B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7B440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EE08D4" w14:textId="77777777" w:rsidR="00C27723" w:rsidRPr="00326F20" w:rsidRDefault="00C27723" w:rsidP="00D72EEC">
            <w:pPr>
              <w:spacing w:line="240" w:lineRule="exact"/>
              <w:jc w:val="center"/>
              <w:rPr>
                <w:sz w:val="22"/>
                <w:szCs w:val="22"/>
              </w:rPr>
            </w:pPr>
          </w:p>
        </w:tc>
      </w:tr>
      <w:tr w:rsidR="00C27723" w:rsidRPr="00326F20" w14:paraId="21F21E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E8D0A7" w14:textId="77777777" w:rsidR="00C27723" w:rsidRPr="00326F20" w:rsidRDefault="00C27723" w:rsidP="00D72EEC">
            <w:pPr>
              <w:jc w:val="center"/>
              <w:rPr>
                <w:sz w:val="22"/>
                <w:szCs w:val="22"/>
              </w:rPr>
            </w:pPr>
            <w:r w:rsidRPr="00326F20">
              <w:rPr>
                <w:sz w:val="22"/>
                <w:szCs w:val="22"/>
              </w:rPr>
              <w:t>7.48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999A65" w14:textId="77777777" w:rsidR="00C27723" w:rsidRPr="00326F20" w:rsidRDefault="00C27723" w:rsidP="00D72EEC">
            <w:pPr>
              <w:rPr>
                <w:sz w:val="22"/>
                <w:szCs w:val="22"/>
              </w:rPr>
            </w:pPr>
            <w:r w:rsidRPr="00326F20">
              <w:rPr>
                <w:sz w:val="22"/>
                <w:szCs w:val="22"/>
              </w:rPr>
              <w:t>Basic Insulation level (at IEC condition)</w:t>
            </w:r>
          </w:p>
        </w:tc>
        <w:tc>
          <w:tcPr>
            <w:tcW w:w="978" w:type="dxa"/>
            <w:tcBorders>
              <w:top w:val="single" w:sz="4" w:space="0" w:color="BFBFBF"/>
              <w:left w:val="single" w:sz="6" w:space="0" w:color="auto"/>
              <w:bottom w:val="single" w:sz="4" w:space="0" w:color="BFBFBF"/>
              <w:right w:val="single" w:sz="6" w:space="0" w:color="auto"/>
            </w:tcBorders>
          </w:tcPr>
          <w:p w14:paraId="485B48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C4D4C0" w14:textId="4D0EB5A5"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22D590" w14:textId="77777777" w:rsidR="00C27723" w:rsidRPr="00326F20" w:rsidRDefault="00C27723" w:rsidP="00D72EEC">
            <w:pPr>
              <w:jc w:val="center"/>
              <w:rPr>
                <w:sz w:val="22"/>
                <w:szCs w:val="22"/>
              </w:rPr>
            </w:pPr>
            <w:r w:rsidRPr="00326F20">
              <w:rPr>
                <w:sz w:val="22"/>
                <w:szCs w:val="22"/>
              </w:rPr>
              <w:t>650</w:t>
            </w:r>
          </w:p>
        </w:tc>
        <w:tc>
          <w:tcPr>
            <w:tcW w:w="1841" w:type="dxa"/>
            <w:tcBorders>
              <w:top w:val="single" w:sz="4" w:space="0" w:color="BFBFBF"/>
              <w:left w:val="single" w:sz="6" w:space="0" w:color="auto"/>
              <w:bottom w:val="single" w:sz="4" w:space="0" w:color="BFBFBF"/>
              <w:right w:val="single" w:sz="12" w:space="0" w:color="auto"/>
            </w:tcBorders>
            <w:vAlign w:val="center"/>
          </w:tcPr>
          <w:p w14:paraId="0F67F36C" w14:textId="77777777" w:rsidR="00C27723" w:rsidRPr="00326F20" w:rsidRDefault="00C27723" w:rsidP="00D72EEC">
            <w:pPr>
              <w:spacing w:line="240" w:lineRule="exact"/>
              <w:jc w:val="center"/>
              <w:rPr>
                <w:sz w:val="22"/>
                <w:szCs w:val="22"/>
              </w:rPr>
            </w:pPr>
          </w:p>
        </w:tc>
      </w:tr>
      <w:tr w:rsidR="00C27723" w:rsidRPr="00326F20" w14:paraId="5D98E3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821072" w14:textId="77777777" w:rsidR="00C27723" w:rsidRPr="00326F20" w:rsidRDefault="00C27723" w:rsidP="00D72EEC">
            <w:pPr>
              <w:jc w:val="center"/>
              <w:rPr>
                <w:sz w:val="22"/>
                <w:szCs w:val="22"/>
              </w:rPr>
            </w:pPr>
            <w:r w:rsidRPr="00326F20">
              <w:rPr>
                <w:sz w:val="22"/>
                <w:szCs w:val="22"/>
              </w:rPr>
              <w:t>7.49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BDCB63" w14:textId="77777777" w:rsidR="00C27723" w:rsidRPr="00326F20" w:rsidRDefault="00C27723" w:rsidP="00D72EEC">
            <w:pPr>
              <w:rPr>
                <w:sz w:val="22"/>
                <w:szCs w:val="22"/>
              </w:rPr>
            </w:pPr>
            <w:r w:rsidRPr="00326F20">
              <w:rPr>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tcPr>
          <w:p w14:paraId="0197747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309D56" w14:textId="70E7A450"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10B63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2A80B8" w14:textId="77777777" w:rsidR="00C27723" w:rsidRPr="00326F20" w:rsidRDefault="00C27723" w:rsidP="00D72EEC">
            <w:pPr>
              <w:spacing w:line="240" w:lineRule="exact"/>
              <w:jc w:val="center"/>
              <w:rPr>
                <w:sz w:val="22"/>
                <w:szCs w:val="22"/>
              </w:rPr>
            </w:pPr>
          </w:p>
        </w:tc>
      </w:tr>
      <w:tr w:rsidR="00C27723" w:rsidRPr="00326F20" w14:paraId="494142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63D6C4" w14:textId="77777777" w:rsidR="00C27723" w:rsidRPr="00326F20" w:rsidRDefault="00C27723" w:rsidP="00D72EEC">
            <w:pPr>
              <w:jc w:val="center"/>
              <w:rPr>
                <w:sz w:val="22"/>
                <w:szCs w:val="22"/>
              </w:rPr>
            </w:pPr>
            <w:r w:rsidRPr="00326F20">
              <w:rPr>
                <w:sz w:val="22"/>
                <w:szCs w:val="22"/>
              </w:rPr>
              <w:lastRenderedPageBreak/>
              <w:t>7.50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A32F266" w14:textId="77777777" w:rsidR="00C27723" w:rsidRPr="00326F20" w:rsidRDefault="00C27723" w:rsidP="00D72EEC">
            <w:pPr>
              <w:rPr>
                <w:sz w:val="22"/>
                <w:szCs w:val="22"/>
              </w:rPr>
            </w:pPr>
            <w:r w:rsidRPr="00326F20">
              <w:rPr>
                <w:sz w:val="22"/>
                <w:szCs w:val="22"/>
              </w:rPr>
              <w:t>Switching impulse withstand voltage</w:t>
            </w:r>
          </w:p>
        </w:tc>
        <w:tc>
          <w:tcPr>
            <w:tcW w:w="978" w:type="dxa"/>
            <w:tcBorders>
              <w:top w:val="single" w:sz="4" w:space="0" w:color="BFBFBF"/>
              <w:left w:val="single" w:sz="6" w:space="0" w:color="auto"/>
              <w:bottom w:val="single" w:sz="4" w:space="0" w:color="BFBFBF"/>
              <w:right w:val="single" w:sz="6" w:space="0" w:color="auto"/>
            </w:tcBorders>
          </w:tcPr>
          <w:p w14:paraId="4834D91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89FAAF" w14:textId="2A5CE11D"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62FE4A" w14:textId="77777777" w:rsidR="00C27723" w:rsidRPr="00326F20" w:rsidRDefault="00C27723" w:rsidP="00D72EE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2FC23A3F" w14:textId="77777777" w:rsidR="00C27723" w:rsidRPr="00326F20" w:rsidRDefault="00C27723" w:rsidP="00D72EEC">
            <w:pPr>
              <w:spacing w:line="240" w:lineRule="exact"/>
              <w:jc w:val="center"/>
              <w:rPr>
                <w:sz w:val="22"/>
                <w:szCs w:val="22"/>
              </w:rPr>
            </w:pPr>
          </w:p>
        </w:tc>
      </w:tr>
      <w:tr w:rsidR="00C27723" w:rsidRPr="00326F20" w14:paraId="792280F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AC89FD" w14:textId="77777777" w:rsidR="00C27723" w:rsidRPr="00326F20" w:rsidRDefault="00C27723" w:rsidP="00D72EEC">
            <w:pPr>
              <w:jc w:val="center"/>
              <w:rPr>
                <w:sz w:val="22"/>
                <w:szCs w:val="22"/>
              </w:rPr>
            </w:pPr>
            <w:r w:rsidRPr="00326F20">
              <w:rPr>
                <w:sz w:val="22"/>
                <w:szCs w:val="22"/>
              </w:rPr>
              <w:t>7.51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1368EBE" w14:textId="77777777" w:rsidR="00C27723" w:rsidRPr="00326F20" w:rsidRDefault="00C27723" w:rsidP="00D72EE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tcPr>
          <w:p w14:paraId="26C6C1E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0EF514" w14:textId="2E7A597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DCC2E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2CF793" w14:textId="77777777" w:rsidR="00C27723" w:rsidRPr="00326F20" w:rsidRDefault="00C27723" w:rsidP="00D72EEC">
            <w:pPr>
              <w:spacing w:line="240" w:lineRule="exact"/>
              <w:jc w:val="center"/>
              <w:rPr>
                <w:sz w:val="22"/>
                <w:szCs w:val="22"/>
              </w:rPr>
            </w:pPr>
          </w:p>
        </w:tc>
      </w:tr>
      <w:tr w:rsidR="00C27723" w:rsidRPr="00326F20" w14:paraId="1BA9F4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BA7745" w14:textId="77777777" w:rsidR="00C27723" w:rsidRPr="00326F20" w:rsidRDefault="00C27723" w:rsidP="00D72EEC">
            <w:pPr>
              <w:jc w:val="center"/>
              <w:rPr>
                <w:sz w:val="22"/>
                <w:szCs w:val="22"/>
              </w:rPr>
            </w:pPr>
            <w:r w:rsidRPr="00326F20">
              <w:rPr>
                <w:sz w:val="22"/>
                <w:szCs w:val="22"/>
              </w:rPr>
              <w:t>7.52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7E6F80" w14:textId="77777777" w:rsidR="00C27723" w:rsidRPr="00326F20" w:rsidRDefault="00C27723" w:rsidP="00D72EEC">
            <w:pPr>
              <w:rPr>
                <w:sz w:val="22"/>
                <w:szCs w:val="22"/>
              </w:rPr>
            </w:pPr>
            <w:r w:rsidRPr="00326F20">
              <w:rPr>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tcPr>
          <w:p w14:paraId="3CA6CB8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886EBF" w14:textId="3209CA6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0D68EE" w14:textId="77777777" w:rsidR="00C27723" w:rsidRPr="00326F20" w:rsidRDefault="00C27723" w:rsidP="00D72EEC">
            <w:pPr>
              <w:jc w:val="center"/>
              <w:rPr>
                <w:sz w:val="22"/>
                <w:szCs w:val="22"/>
              </w:rPr>
            </w:pPr>
            <w:r w:rsidRPr="00326F20">
              <w:rPr>
                <w:sz w:val="22"/>
                <w:szCs w:val="22"/>
              </w:rPr>
              <w:t>Ceramic</w:t>
            </w:r>
          </w:p>
        </w:tc>
        <w:tc>
          <w:tcPr>
            <w:tcW w:w="1841" w:type="dxa"/>
            <w:tcBorders>
              <w:top w:val="single" w:sz="4" w:space="0" w:color="BFBFBF"/>
              <w:left w:val="single" w:sz="6" w:space="0" w:color="auto"/>
              <w:bottom w:val="single" w:sz="4" w:space="0" w:color="BFBFBF"/>
              <w:right w:val="single" w:sz="12" w:space="0" w:color="auto"/>
            </w:tcBorders>
            <w:vAlign w:val="center"/>
          </w:tcPr>
          <w:p w14:paraId="727F609A" w14:textId="77777777" w:rsidR="00C27723" w:rsidRPr="00326F20" w:rsidRDefault="00C27723" w:rsidP="00D72EEC">
            <w:pPr>
              <w:spacing w:line="240" w:lineRule="exact"/>
              <w:jc w:val="center"/>
              <w:rPr>
                <w:sz w:val="22"/>
                <w:szCs w:val="22"/>
              </w:rPr>
            </w:pPr>
          </w:p>
        </w:tc>
      </w:tr>
      <w:tr w:rsidR="00C27723" w:rsidRPr="00326F20" w14:paraId="406B83C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1966C6" w14:textId="77777777" w:rsidR="00C27723" w:rsidRPr="00326F20" w:rsidRDefault="00C27723" w:rsidP="00D72EEC">
            <w:pPr>
              <w:jc w:val="center"/>
              <w:rPr>
                <w:sz w:val="22"/>
                <w:szCs w:val="22"/>
              </w:rPr>
            </w:pPr>
            <w:r w:rsidRPr="00326F20">
              <w:rPr>
                <w:sz w:val="22"/>
                <w:szCs w:val="22"/>
              </w:rPr>
              <w:t>7.53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88A7EE" w14:textId="77777777" w:rsidR="00C27723" w:rsidRPr="00326F20" w:rsidRDefault="00C27723" w:rsidP="00D72EEC">
            <w:pPr>
              <w:rPr>
                <w:sz w:val="22"/>
                <w:szCs w:val="22"/>
              </w:rPr>
            </w:pPr>
            <w:r w:rsidRPr="00326F20">
              <w:rPr>
                <w:sz w:val="22"/>
                <w:szCs w:val="22"/>
              </w:rPr>
              <w:t xml:space="preserve">Top metal fitting material </w:t>
            </w:r>
          </w:p>
        </w:tc>
        <w:tc>
          <w:tcPr>
            <w:tcW w:w="978" w:type="dxa"/>
            <w:tcBorders>
              <w:top w:val="single" w:sz="4" w:space="0" w:color="BFBFBF"/>
              <w:left w:val="single" w:sz="6" w:space="0" w:color="auto"/>
              <w:bottom w:val="single" w:sz="4" w:space="0" w:color="BFBFBF"/>
              <w:right w:val="single" w:sz="6" w:space="0" w:color="auto"/>
            </w:tcBorders>
          </w:tcPr>
          <w:p w14:paraId="39EB049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9EFB73" w14:textId="65DBBCE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21482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D94CFF" w14:textId="77777777" w:rsidR="00C27723" w:rsidRPr="00326F20" w:rsidRDefault="00C27723" w:rsidP="00D72EEC">
            <w:pPr>
              <w:spacing w:line="240" w:lineRule="exact"/>
              <w:jc w:val="center"/>
              <w:rPr>
                <w:sz w:val="22"/>
                <w:szCs w:val="22"/>
              </w:rPr>
            </w:pPr>
          </w:p>
        </w:tc>
      </w:tr>
      <w:tr w:rsidR="00C27723" w:rsidRPr="00326F20" w14:paraId="3B710C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ABBC37" w14:textId="77777777" w:rsidR="00C27723" w:rsidRPr="00326F20" w:rsidRDefault="00C27723" w:rsidP="00D72EEC">
            <w:pPr>
              <w:jc w:val="center"/>
              <w:rPr>
                <w:sz w:val="22"/>
                <w:szCs w:val="22"/>
              </w:rPr>
            </w:pPr>
            <w:r w:rsidRPr="00326F20">
              <w:rPr>
                <w:sz w:val="22"/>
                <w:szCs w:val="22"/>
              </w:rPr>
              <w:t>7.54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607009" w14:textId="77777777" w:rsidR="00C27723" w:rsidRPr="00326F20" w:rsidRDefault="00C27723" w:rsidP="00D72EEC">
            <w:pPr>
              <w:rPr>
                <w:sz w:val="22"/>
                <w:szCs w:val="22"/>
              </w:rPr>
            </w:pPr>
            <w:r w:rsidRPr="00326F20">
              <w:rPr>
                <w:sz w:val="22"/>
                <w:szCs w:val="22"/>
              </w:rPr>
              <w:t xml:space="preserve">Bottom metal fitting material </w:t>
            </w:r>
          </w:p>
        </w:tc>
        <w:tc>
          <w:tcPr>
            <w:tcW w:w="978" w:type="dxa"/>
            <w:tcBorders>
              <w:top w:val="single" w:sz="4" w:space="0" w:color="BFBFBF"/>
              <w:left w:val="single" w:sz="6" w:space="0" w:color="auto"/>
              <w:bottom w:val="single" w:sz="4" w:space="0" w:color="BFBFBF"/>
              <w:right w:val="single" w:sz="6" w:space="0" w:color="auto"/>
            </w:tcBorders>
          </w:tcPr>
          <w:p w14:paraId="1558459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B6CC09" w14:textId="081B2B4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BE22A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452389" w14:textId="77777777" w:rsidR="00C27723" w:rsidRPr="00326F20" w:rsidRDefault="00C27723" w:rsidP="00D72EEC">
            <w:pPr>
              <w:spacing w:line="240" w:lineRule="exact"/>
              <w:jc w:val="center"/>
              <w:rPr>
                <w:sz w:val="22"/>
                <w:szCs w:val="22"/>
              </w:rPr>
            </w:pPr>
          </w:p>
        </w:tc>
      </w:tr>
      <w:tr w:rsidR="00C27723" w:rsidRPr="00326F20" w14:paraId="79E4E13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00DEE7" w14:textId="77777777" w:rsidR="00C27723" w:rsidRPr="00326F20" w:rsidRDefault="00C27723" w:rsidP="00D72EEC">
            <w:pPr>
              <w:jc w:val="center"/>
              <w:rPr>
                <w:sz w:val="22"/>
                <w:szCs w:val="22"/>
              </w:rPr>
            </w:pPr>
            <w:r w:rsidRPr="00326F20">
              <w:rPr>
                <w:sz w:val="22"/>
                <w:szCs w:val="22"/>
              </w:rPr>
              <w:t>7.55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B7446BE" w14:textId="77777777" w:rsidR="00C27723" w:rsidRPr="00326F20" w:rsidRDefault="00C27723" w:rsidP="00D72EEC">
            <w:pPr>
              <w:rPr>
                <w:sz w:val="22"/>
                <w:szCs w:val="22"/>
              </w:rPr>
            </w:pPr>
            <w:r w:rsidRPr="00326F20">
              <w:rPr>
                <w:sz w:val="22"/>
                <w:szCs w:val="22"/>
              </w:rPr>
              <w:t xml:space="preserve">Bonding material </w:t>
            </w:r>
          </w:p>
        </w:tc>
        <w:tc>
          <w:tcPr>
            <w:tcW w:w="978" w:type="dxa"/>
            <w:tcBorders>
              <w:top w:val="single" w:sz="4" w:space="0" w:color="BFBFBF"/>
              <w:left w:val="single" w:sz="6" w:space="0" w:color="auto"/>
              <w:bottom w:val="single" w:sz="4" w:space="0" w:color="BFBFBF"/>
              <w:right w:val="single" w:sz="6" w:space="0" w:color="auto"/>
            </w:tcBorders>
          </w:tcPr>
          <w:p w14:paraId="4C78E44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CAC68E" w14:textId="76739DC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30263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3672F5" w14:textId="77777777" w:rsidR="00C27723" w:rsidRPr="00326F20" w:rsidRDefault="00C27723" w:rsidP="00D72EEC">
            <w:pPr>
              <w:spacing w:line="240" w:lineRule="exact"/>
              <w:jc w:val="center"/>
              <w:rPr>
                <w:sz w:val="22"/>
                <w:szCs w:val="22"/>
              </w:rPr>
            </w:pPr>
          </w:p>
        </w:tc>
      </w:tr>
      <w:tr w:rsidR="00C27723" w:rsidRPr="00326F20" w14:paraId="237E52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A0EE5E" w14:textId="77777777" w:rsidR="00C27723" w:rsidRPr="00326F20" w:rsidRDefault="00C27723" w:rsidP="00D72EEC">
            <w:pPr>
              <w:jc w:val="center"/>
              <w:rPr>
                <w:sz w:val="22"/>
                <w:szCs w:val="22"/>
              </w:rPr>
            </w:pPr>
            <w:r w:rsidRPr="00326F20">
              <w:rPr>
                <w:sz w:val="22"/>
                <w:szCs w:val="22"/>
              </w:rPr>
              <w:t>7.56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E581DD" w14:textId="77777777" w:rsidR="00C27723" w:rsidRPr="00326F20" w:rsidRDefault="00C27723" w:rsidP="00D72EEC">
            <w:pPr>
              <w:rPr>
                <w:sz w:val="22"/>
                <w:szCs w:val="22"/>
              </w:rPr>
            </w:pPr>
            <w:r w:rsidRPr="00326F20">
              <w:rPr>
                <w:sz w:val="22"/>
                <w:szCs w:val="22"/>
              </w:rPr>
              <w:t xml:space="preserve">Minimum creepage distance </w:t>
            </w:r>
          </w:p>
        </w:tc>
        <w:tc>
          <w:tcPr>
            <w:tcW w:w="978" w:type="dxa"/>
            <w:tcBorders>
              <w:top w:val="single" w:sz="4" w:space="0" w:color="BFBFBF"/>
              <w:left w:val="single" w:sz="6" w:space="0" w:color="auto"/>
              <w:bottom w:val="single" w:sz="4" w:space="0" w:color="BFBFBF"/>
              <w:right w:val="single" w:sz="6" w:space="0" w:color="auto"/>
            </w:tcBorders>
          </w:tcPr>
          <w:p w14:paraId="3FB50BC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B3BC7A" w14:textId="54D9B9AD"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5248D8"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7CC16CF8" w14:textId="77777777" w:rsidR="00C27723" w:rsidRPr="00326F20" w:rsidRDefault="00C27723" w:rsidP="00D72EEC">
            <w:pPr>
              <w:spacing w:line="240" w:lineRule="exact"/>
              <w:jc w:val="center"/>
              <w:rPr>
                <w:sz w:val="22"/>
                <w:szCs w:val="22"/>
              </w:rPr>
            </w:pPr>
          </w:p>
        </w:tc>
      </w:tr>
      <w:tr w:rsidR="00C27723" w:rsidRPr="00326F20" w14:paraId="66C4DFC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306580" w14:textId="77777777" w:rsidR="00C27723" w:rsidRPr="00326F20" w:rsidRDefault="00C27723" w:rsidP="00D72EEC">
            <w:pPr>
              <w:jc w:val="center"/>
              <w:rPr>
                <w:sz w:val="22"/>
                <w:szCs w:val="22"/>
              </w:rPr>
            </w:pPr>
            <w:r w:rsidRPr="00326F20">
              <w:rPr>
                <w:sz w:val="22"/>
                <w:szCs w:val="22"/>
              </w:rPr>
              <w:t>7.57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B2A749" w14:textId="77777777" w:rsidR="00C27723" w:rsidRPr="00326F20" w:rsidRDefault="00C27723" w:rsidP="00D72EEC">
            <w:pPr>
              <w:rPr>
                <w:sz w:val="22"/>
                <w:szCs w:val="22"/>
              </w:rPr>
            </w:pPr>
            <w:r w:rsidRPr="00326F20">
              <w:rPr>
                <w:sz w:val="22"/>
                <w:szCs w:val="22"/>
              </w:rPr>
              <w:t xml:space="preserve">Protected (90) creepage distance </w:t>
            </w:r>
          </w:p>
        </w:tc>
        <w:tc>
          <w:tcPr>
            <w:tcW w:w="978" w:type="dxa"/>
            <w:tcBorders>
              <w:top w:val="single" w:sz="4" w:space="0" w:color="BFBFBF"/>
              <w:left w:val="single" w:sz="6" w:space="0" w:color="auto"/>
              <w:bottom w:val="single" w:sz="4" w:space="0" w:color="BFBFBF"/>
              <w:right w:val="single" w:sz="6" w:space="0" w:color="auto"/>
            </w:tcBorders>
          </w:tcPr>
          <w:p w14:paraId="4E32088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C84F72" w14:textId="1F9264CE"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9C9D8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54516F" w14:textId="77777777" w:rsidR="00C27723" w:rsidRPr="00326F20" w:rsidRDefault="00C27723" w:rsidP="00D72EEC">
            <w:pPr>
              <w:spacing w:line="240" w:lineRule="exact"/>
              <w:jc w:val="center"/>
              <w:rPr>
                <w:sz w:val="22"/>
                <w:szCs w:val="22"/>
              </w:rPr>
            </w:pPr>
          </w:p>
        </w:tc>
      </w:tr>
      <w:tr w:rsidR="00C27723" w:rsidRPr="00326F20" w14:paraId="34301A0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CA7219" w14:textId="77777777" w:rsidR="00C27723" w:rsidRPr="00326F20" w:rsidRDefault="00C27723" w:rsidP="00D72EEC">
            <w:pPr>
              <w:jc w:val="center"/>
              <w:rPr>
                <w:sz w:val="22"/>
                <w:szCs w:val="22"/>
              </w:rPr>
            </w:pPr>
            <w:r w:rsidRPr="00326F20">
              <w:rPr>
                <w:sz w:val="22"/>
                <w:szCs w:val="22"/>
              </w:rPr>
              <w:t>7.58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87EC84" w14:textId="77777777" w:rsidR="00C27723" w:rsidRPr="00326F20" w:rsidRDefault="00C27723" w:rsidP="00D72EEC">
            <w:pPr>
              <w:rPr>
                <w:sz w:val="22"/>
                <w:szCs w:val="22"/>
              </w:rPr>
            </w:pPr>
            <w:r w:rsidRPr="00326F20">
              <w:rPr>
                <w:sz w:val="22"/>
                <w:szCs w:val="22"/>
              </w:rPr>
              <w:t>Maximum cantilever working load (complete post insulator)</w:t>
            </w:r>
          </w:p>
        </w:tc>
        <w:tc>
          <w:tcPr>
            <w:tcW w:w="978" w:type="dxa"/>
            <w:tcBorders>
              <w:top w:val="single" w:sz="4" w:space="0" w:color="BFBFBF"/>
              <w:left w:val="single" w:sz="6" w:space="0" w:color="auto"/>
              <w:bottom w:val="single" w:sz="4" w:space="0" w:color="BFBFBF"/>
              <w:right w:val="single" w:sz="6" w:space="0" w:color="auto"/>
            </w:tcBorders>
          </w:tcPr>
          <w:p w14:paraId="536E79B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897013" w14:textId="707F01A1"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9D66D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77FFD95" w14:textId="77777777" w:rsidR="00C27723" w:rsidRPr="00326F20" w:rsidRDefault="00C27723" w:rsidP="00D72EEC">
            <w:pPr>
              <w:spacing w:line="240" w:lineRule="exact"/>
              <w:jc w:val="center"/>
              <w:rPr>
                <w:sz w:val="22"/>
                <w:szCs w:val="22"/>
              </w:rPr>
            </w:pPr>
          </w:p>
        </w:tc>
      </w:tr>
      <w:tr w:rsidR="00C27723" w:rsidRPr="00326F20" w14:paraId="0AA00D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63D477" w14:textId="77777777" w:rsidR="00C27723" w:rsidRPr="00326F20" w:rsidRDefault="00C27723" w:rsidP="00D72EEC">
            <w:pPr>
              <w:jc w:val="center"/>
              <w:rPr>
                <w:sz w:val="22"/>
                <w:szCs w:val="22"/>
              </w:rPr>
            </w:pPr>
            <w:r w:rsidRPr="00326F20">
              <w:rPr>
                <w:sz w:val="22"/>
                <w:szCs w:val="22"/>
              </w:rPr>
              <w:t>7.59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4DAA31B" w14:textId="77777777" w:rsidR="00C27723" w:rsidRPr="00326F20" w:rsidRDefault="00C27723" w:rsidP="00D72EEC">
            <w:pPr>
              <w:rPr>
                <w:sz w:val="22"/>
                <w:szCs w:val="22"/>
              </w:rPr>
            </w:pPr>
            <w:r w:rsidRPr="00326F20">
              <w:rPr>
                <w:sz w:val="22"/>
                <w:szCs w:val="22"/>
              </w:rPr>
              <w:t>Minimum cantilever breaking load, upright (complete post insulator)</w:t>
            </w:r>
          </w:p>
        </w:tc>
        <w:tc>
          <w:tcPr>
            <w:tcW w:w="978" w:type="dxa"/>
            <w:tcBorders>
              <w:top w:val="single" w:sz="4" w:space="0" w:color="BFBFBF"/>
              <w:left w:val="single" w:sz="6" w:space="0" w:color="auto"/>
              <w:bottom w:val="single" w:sz="4" w:space="0" w:color="BFBFBF"/>
              <w:right w:val="single" w:sz="6" w:space="0" w:color="auto"/>
            </w:tcBorders>
          </w:tcPr>
          <w:p w14:paraId="51E1BD6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B046C3" w14:textId="504067FA"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97555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B2EFA3" w14:textId="77777777" w:rsidR="00C27723" w:rsidRPr="00326F20" w:rsidRDefault="00C27723" w:rsidP="00D72EEC">
            <w:pPr>
              <w:spacing w:line="240" w:lineRule="exact"/>
              <w:jc w:val="center"/>
              <w:rPr>
                <w:sz w:val="22"/>
                <w:szCs w:val="22"/>
              </w:rPr>
            </w:pPr>
          </w:p>
        </w:tc>
      </w:tr>
      <w:tr w:rsidR="00C27723" w:rsidRPr="00326F20" w14:paraId="27871A2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3A1219" w14:textId="77777777" w:rsidR="00C27723" w:rsidRPr="00326F20" w:rsidRDefault="00C27723" w:rsidP="00D72EEC">
            <w:pPr>
              <w:jc w:val="center"/>
              <w:rPr>
                <w:sz w:val="22"/>
                <w:szCs w:val="22"/>
              </w:rPr>
            </w:pPr>
            <w:r w:rsidRPr="00326F20">
              <w:rPr>
                <w:sz w:val="22"/>
                <w:szCs w:val="22"/>
              </w:rPr>
              <w:t>7.60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3D517E9" w14:textId="77777777" w:rsidR="00C27723" w:rsidRPr="00326F20" w:rsidRDefault="00C27723" w:rsidP="00D72EEC">
            <w:pPr>
              <w:rPr>
                <w:sz w:val="22"/>
                <w:szCs w:val="22"/>
              </w:rPr>
            </w:pPr>
            <w:r w:rsidRPr="00326F20">
              <w:rPr>
                <w:sz w:val="22"/>
                <w:szCs w:val="22"/>
              </w:rPr>
              <w:t xml:space="preserve">Minimum torsion strength </w:t>
            </w:r>
          </w:p>
        </w:tc>
        <w:tc>
          <w:tcPr>
            <w:tcW w:w="978" w:type="dxa"/>
            <w:tcBorders>
              <w:top w:val="single" w:sz="4" w:space="0" w:color="BFBFBF"/>
              <w:left w:val="single" w:sz="6" w:space="0" w:color="auto"/>
              <w:bottom w:val="single" w:sz="4" w:space="0" w:color="BFBFBF"/>
              <w:right w:val="single" w:sz="6" w:space="0" w:color="auto"/>
            </w:tcBorders>
          </w:tcPr>
          <w:p w14:paraId="00072D0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02FC6B" w14:textId="5C2B3117" w:rsidR="00C27723" w:rsidRPr="00326F20" w:rsidRDefault="00C27723" w:rsidP="00D72EEC">
            <w:pPr>
              <w:jc w:val="center"/>
              <w:rPr>
                <w:sz w:val="22"/>
                <w:szCs w:val="22"/>
              </w:rPr>
            </w:pPr>
            <w:r w:rsidRPr="00326F20">
              <w:rPr>
                <w:sz w:val="22"/>
                <w:szCs w:val="22"/>
              </w:rPr>
              <w:t>kNm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9A663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513C67" w14:textId="77777777" w:rsidR="00C27723" w:rsidRPr="00326F20" w:rsidRDefault="00C27723" w:rsidP="00D72EEC">
            <w:pPr>
              <w:spacing w:line="240" w:lineRule="exact"/>
              <w:jc w:val="center"/>
              <w:rPr>
                <w:sz w:val="22"/>
                <w:szCs w:val="22"/>
              </w:rPr>
            </w:pPr>
          </w:p>
        </w:tc>
      </w:tr>
      <w:tr w:rsidR="00C27723" w:rsidRPr="00326F20" w14:paraId="2CD885B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022E3F" w14:textId="77777777" w:rsidR="00C27723" w:rsidRPr="00326F20" w:rsidRDefault="00C27723" w:rsidP="00D72EEC">
            <w:pPr>
              <w:jc w:val="center"/>
              <w:rPr>
                <w:sz w:val="22"/>
                <w:szCs w:val="22"/>
              </w:rPr>
            </w:pPr>
            <w:r w:rsidRPr="00326F20">
              <w:rPr>
                <w:sz w:val="22"/>
                <w:szCs w:val="22"/>
              </w:rPr>
              <w:t>7.61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B4DA96" w14:textId="77777777" w:rsidR="00C27723" w:rsidRPr="00326F20" w:rsidRDefault="00C27723" w:rsidP="00D72EEC">
            <w:pPr>
              <w:rPr>
                <w:sz w:val="22"/>
                <w:szCs w:val="22"/>
              </w:rPr>
            </w:pPr>
            <w:r w:rsidRPr="00326F20">
              <w:rPr>
                <w:sz w:val="22"/>
                <w:szCs w:val="22"/>
              </w:rPr>
              <w:t xml:space="preserve">Minimum compression strength </w:t>
            </w:r>
          </w:p>
        </w:tc>
        <w:tc>
          <w:tcPr>
            <w:tcW w:w="978" w:type="dxa"/>
            <w:tcBorders>
              <w:top w:val="single" w:sz="4" w:space="0" w:color="BFBFBF"/>
              <w:left w:val="single" w:sz="6" w:space="0" w:color="auto"/>
              <w:bottom w:val="single" w:sz="4" w:space="0" w:color="BFBFBF"/>
              <w:right w:val="single" w:sz="6" w:space="0" w:color="auto"/>
            </w:tcBorders>
          </w:tcPr>
          <w:p w14:paraId="0632DC2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329312" w14:textId="2E582291" w:rsidR="00C27723" w:rsidRPr="00326F20" w:rsidRDefault="00C27723" w:rsidP="00D72EEC">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40E6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DA1806" w14:textId="77777777" w:rsidR="00C27723" w:rsidRPr="00326F20" w:rsidRDefault="00C27723" w:rsidP="00D72EEC">
            <w:pPr>
              <w:spacing w:line="240" w:lineRule="exact"/>
              <w:jc w:val="center"/>
              <w:rPr>
                <w:sz w:val="22"/>
                <w:szCs w:val="22"/>
              </w:rPr>
            </w:pPr>
          </w:p>
        </w:tc>
      </w:tr>
      <w:tr w:rsidR="00C27723" w:rsidRPr="00326F20" w14:paraId="40E92D0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8F31D3" w14:textId="77777777" w:rsidR="00C27723" w:rsidRPr="00326F20" w:rsidRDefault="00C27723" w:rsidP="00D72EEC">
            <w:pPr>
              <w:jc w:val="center"/>
              <w:rPr>
                <w:sz w:val="22"/>
                <w:szCs w:val="22"/>
              </w:rPr>
            </w:pPr>
            <w:r w:rsidRPr="00326F20">
              <w:rPr>
                <w:sz w:val="22"/>
                <w:szCs w:val="22"/>
              </w:rPr>
              <w:t>7.62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5772BCA" w14:textId="77777777" w:rsidR="00C27723" w:rsidRPr="00326F20" w:rsidRDefault="00C27723" w:rsidP="00D72EEC">
            <w:pPr>
              <w:rPr>
                <w:sz w:val="22"/>
                <w:szCs w:val="22"/>
              </w:rPr>
            </w:pPr>
            <w:r w:rsidRPr="00326F20">
              <w:rPr>
                <w:sz w:val="22"/>
                <w:szCs w:val="22"/>
              </w:rPr>
              <w:t xml:space="preserve">Total height </w:t>
            </w:r>
          </w:p>
        </w:tc>
        <w:tc>
          <w:tcPr>
            <w:tcW w:w="978" w:type="dxa"/>
            <w:tcBorders>
              <w:top w:val="single" w:sz="4" w:space="0" w:color="BFBFBF"/>
              <w:left w:val="single" w:sz="6" w:space="0" w:color="auto"/>
              <w:bottom w:val="single" w:sz="4" w:space="0" w:color="BFBFBF"/>
              <w:right w:val="single" w:sz="6" w:space="0" w:color="auto"/>
            </w:tcBorders>
          </w:tcPr>
          <w:p w14:paraId="4F0D17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D7D0CE" w14:textId="6834DCF2"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72424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669182" w14:textId="77777777" w:rsidR="00C27723" w:rsidRPr="00326F20" w:rsidRDefault="00C27723" w:rsidP="00D72EEC">
            <w:pPr>
              <w:spacing w:line="240" w:lineRule="exact"/>
              <w:jc w:val="center"/>
              <w:rPr>
                <w:sz w:val="22"/>
                <w:szCs w:val="22"/>
              </w:rPr>
            </w:pPr>
          </w:p>
        </w:tc>
      </w:tr>
      <w:tr w:rsidR="00C27723" w:rsidRPr="00326F20" w14:paraId="7089246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702DBE" w14:textId="77777777" w:rsidR="00C27723" w:rsidRPr="00326F20" w:rsidRDefault="00C27723" w:rsidP="00D72EEC">
            <w:pPr>
              <w:jc w:val="center"/>
              <w:rPr>
                <w:sz w:val="22"/>
                <w:szCs w:val="22"/>
              </w:rPr>
            </w:pPr>
            <w:r w:rsidRPr="00326F20">
              <w:rPr>
                <w:sz w:val="22"/>
                <w:szCs w:val="22"/>
              </w:rPr>
              <w:t>7.63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697BC93" w14:textId="77777777" w:rsidR="00C27723" w:rsidRPr="00326F20" w:rsidRDefault="00C27723" w:rsidP="00D72EEC">
            <w:pPr>
              <w:rPr>
                <w:sz w:val="22"/>
                <w:szCs w:val="22"/>
              </w:rPr>
            </w:pPr>
            <w:r w:rsidRPr="00326F20">
              <w:rPr>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tcPr>
          <w:p w14:paraId="20B30BF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2A121F" w14:textId="44558A9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05E40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091C22" w14:textId="77777777" w:rsidR="00C27723" w:rsidRPr="00326F20" w:rsidRDefault="00C27723" w:rsidP="00D72EEC">
            <w:pPr>
              <w:spacing w:line="240" w:lineRule="exact"/>
              <w:jc w:val="center"/>
              <w:rPr>
                <w:sz w:val="22"/>
                <w:szCs w:val="22"/>
              </w:rPr>
            </w:pPr>
          </w:p>
        </w:tc>
      </w:tr>
      <w:tr w:rsidR="00C27723" w:rsidRPr="00326F20" w14:paraId="3B8EEF3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46A4BD" w14:textId="77777777" w:rsidR="00C27723" w:rsidRPr="00326F20" w:rsidRDefault="00C27723" w:rsidP="00D72EEC">
            <w:pPr>
              <w:jc w:val="center"/>
              <w:rPr>
                <w:sz w:val="22"/>
                <w:szCs w:val="22"/>
              </w:rPr>
            </w:pPr>
            <w:r w:rsidRPr="00326F20">
              <w:rPr>
                <w:sz w:val="22"/>
                <w:szCs w:val="22"/>
              </w:rPr>
              <w:t>7.64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2AC359" w14:textId="77777777" w:rsidR="00C27723" w:rsidRPr="00326F20" w:rsidRDefault="00C27723" w:rsidP="00D72EEC">
            <w:pPr>
              <w:rPr>
                <w:sz w:val="22"/>
                <w:szCs w:val="22"/>
              </w:rPr>
            </w:pPr>
            <w:r w:rsidRPr="00326F20">
              <w:rPr>
                <w:sz w:val="22"/>
                <w:szCs w:val="22"/>
              </w:rPr>
              <w:t xml:space="preserve">Fixing bolts </w:t>
            </w:r>
          </w:p>
        </w:tc>
        <w:tc>
          <w:tcPr>
            <w:tcW w:w="978" w:type="dxa"/>
            <w:tcBorders>
              <w:top w:val="single" w:sz="4" w:space="0" w:color="BFBFBF"/>
              <w:left w:val="single" w:sz="6" w:space="0" w:color="auto"/>
              <w:bottom w:val="single" w:sz="4" w:space="0" w:color="BFBFBF"/>
              <w:right w:val="single" w:sz="6" w:space="0" w:color="auto"/>
            </w:tcBorders>
          </w:tcPr>
          <w:p w14:paraId="71033E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94FB41" w14:textId="0FDECA4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77E93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3AE5CE" w14:textId="77777777" w:rsidR="00C27723" w:rsidRPr="00326F20" w:rsidRDefault="00C27723" w:rsidP="00D72EEC">
            <w:pPr>
              <w:spacing w:line="240" w:lineRule="exact"/>
              <w:jc w:val="center"/>
              <w:rPr>
                <w:sz w:val="22"/>
                <w:szCs w:val="22"/>
              </w:rPr>
            </w:pPr>
          </w:p>
        </w:tc>
      </w:tr>
      <w:tr w:rsidR="00C27723" w:rsidRPr="00326F20" w14:paraId="74D145D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7C19F2" w14:textId="77777777" w:rsidR="00C27723" w:rsidRPr="00326F20" w:rsidRDefault="00C27723" w:rsidP="00D72EEC">
            <w:pPr>
              <w:jc w:val="center"/>
              <w:rPr>
                <w:sz w:val="22"/>
                <w:szCs w:val="22"/>
              </w:rPr>
            </w:pPr>
            <w:r w:rsidRPr="00326F20">
              <w:rPr>
                <w:sz w:val="22"/>
                <w:szCs w:val="22"/>
              </w:rPr>
              <w:t> 7.64.1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4FC5A9E" w14:textId="77777777" w:rsidR="00C27723" w:rsidRPr="00326F20" w:rsidRDefault="00C27723" w:rsidP="00D72EEC">
            <w:pPr>
              <w:ind w:firstLineChars="100" w:firstLine="220"/>
              <w:rPr>
                <w:sz w:val="22"/>
                <w:szCs w:val="22"/>
              </w:rPr>
            </w:pPr>
            <w:r w:rsidRPr="00326F20">
              <w:rPr>
                <w:sz w:val="22"/>
                <w:szCs w:val="22"/>
              </w:rPr>
              <w:t xml:space="preserve">Quantity per post insulator </w:t>
            </w:r>
          </w:p>
        </w:tc>
        <w:tc>
          <w:tcPr>
            <w:tcW w:w="978" w:type="dxa"/>
            <w:tcBorders>
              <w:top w:val="single" w:sz="4" w:space="0" w:color="BFBFBF"/>
              <w:left w:val="single" w:sz="6" w:space="0" w:color="auto"/>
              <w:bottom w:val="single" w:sz="4" w:space="0" w:color="BFBFBF"/>
              <w:right w:val="single" w:sz="6" w:space="0" w:color="auto"/>
            </w:tcBorders>
          </w:tcPr>
          <w:p w14:paraId="4173290D"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2D230F" w14:textId="24789830"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A6D11C"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B11723" w14:textId="77777777" w:rsidR="00C27723" w:rsidRPr="00326F20" w:rsidRDefault="00C27723" w:rsidP="00D72EEC">
            <w:pPr>
              <w:spacing w:line="240" w:lineRule="exact"/>
              <w:jc w:val="center"/>
              <w:rPr>
                <w:sz w:val="22"/>
                <w:szCs w:val="22"/>
              </w:rPr>
            </w:pPr>
          </w:p>
        </w:tc>
      </w:tr>
      <w:tr w:rsidR="00C27723" w:rsidRPr="00326F20" w14:paraId="2B7ED2E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716F26" w14:textId="77777777" w:rsidR="00C27723" w:rsidRPr="00326F20" w:rsidRDefault="00C27723" w:rsidP="00D72EEC">
            <w:pPr>
              <w:jc w:val="center"/>
              <w:rPr>
                <w:sz w:val="22"/>
                <w:szCs w:val="22"/>
              </w:rPr>
            </w:pPr>
            <w:r w:rsidRPr="00326F20">
              <w:rPr>
                <w:sz w:val="22"/>
                <w:szCs w:val="22"/>
              </w:rPr>
              <w:t> 7.64.2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C1CC0F" w14:textId="77777777" w:rsidR="00C27723" w:rsidRPr="00326F20" w:rsidRDefault="00C27723" w:rsidP="00D72EEC">
            <w:pPr>
              <w:ind w:firstLineChars="100" w:firstLine="220"/>
              <w:rPr>
                <w:sz w:val="22"/>
                <w:szCs w:val="22"/>
              </w:rPr>
            </w:pPr>
            <w:r w:rsidRPr="00326F20">
              <w:rPr>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tcPr>
          <w:p w14:paraId="22B404E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BE51B0" w14:textId="79FAB9B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50988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F8CA89" w14:textId="77777777" w:rsidR="00C27723" w:rsidRPr="00326F20" w:rsidRDefault="00C27723" w:rsidP="00D72EEC">
            <w:pPr>
              <w:spacing w:line="240" w:lineRule="exact"/>
              <w:jc w:val="center"/>
              <w:rPr>
                <w:sz w:val="22"/>
                <w:szCs w:val="22"/>
              </w:rPr>
            </w:pPr>
          </w:p>
        </w:tc>
      </w:tr>
      <w:tr w:rsidR="00C27723" w:rsidRPr="00326F20" w14:paraId="2FA0A82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6D85F7" w14:textId="77777777" w:rsidR="00C27723" w:rsidRPr="00326F20" w:rsidRDefault="00C27723" w:rsidP="00D72EEC">
            <w:pPr>
              <w:jc w:val="center"/>
              <w:rPr>
                <w:sz w:val="22"/>
                <w:szCs w:val="22"/>
              </w:rPr>
            </w:pPr>
            <w:r w:rsidRPr="00326F20">
              <w:rPr>
                <w:sz w:val="22"/>
                <w:szCs w:val="22"/>
              </w:rPr>
              <w:t>7.65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B92859" w14:textId="77777777" w:rsidR="00C27723" w:rsidRPr="00326F20" w:rsidRDefault="00C27723" w:rsidP="00D72EEC">
            <w:pPr>
              <w:rPr>
                <w:sz w:val="22"/>
                <w:szCs w:val="22"/>
              </w:rPr>
            </w:pPr>
            <w:r w:rsidRPr="00326F20">
              <w:rPr>
                <w:sz w:val="22"/>
                <w:szCs w:val="22"/>
              </w:rPr>
              <w:t>Bolt circle diameter (Top / Bottom )</w:t>
            </w:r>
          </w:p>
        </w:tc>
        <w:tc>
          <w:tcPr>
            <w:tcW w:w="978" w:type="dxa"/>
            <w:tcBorders>
              <w:top w:val="single" w:sz="4" w:space="0" w:color="BFBFBF"/>
              <w:left w:val="single" w:sz="6" w:space="0" w:color="auto"/>
              <w:bottom w:val="single" w:sz="4" w:space="0" w:color="BFBFBF"/>
              <w:right w:val="single" w:sz="6" w:space="0" w:color="auto"/>
            </w:tcBorders>
          </w:tcPr>
          <w:p w14:paraId="13FC396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4DD372" w14:textId="6F2C5D17"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B592A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C8137E" w14:textId="77777777" w:rsidR="00C27723" w:rsidRPr="00326F20" w:rsidRDefault="00C27723" w:rsidP="00D72EEC">
            <w:pPr>
              <w:spacing w:line="240" w:lineRule="exact"/>
              <w:jc w:val="center"/>
              <w:rPr>
                <w:sz w:val="22"/>
                <w:szCs w:val="22"/>
              </w:rPr>
            </w:pPr>
          </w:p>
        </w:tc>
      </w:tr>
      <w:tr w:rsidR="00C27723" w:rsidRPr="00326F20" w14:paraId="4A9947F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5FE936" w14:textId="77777777" w:rsidR="00C27723" w:rsidRPr="00326F20" w:rsidRDefault="00C27723" w:rsidP="00D72EEC">
            <w:pPr>
              <w:jc w:val="center"/>
              <w:rPr>
                <w:sz w:val="22"/>
                <w:szCs w:val="22"/>
              </w:rPr>
            </w:pPr>
            <w:r w:rsidRPr="00326F20">
              <w:rPr>
                <w:sz w:val="22"/>
                <w:szCs w:val="22"/>
              </w:rPr>
              <w:t>7.66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829EED" w14:textId="77777777" w:rsidR="00C27723" w:rsidRPr="00326F20" w:rsidRDefault="00C27723" w:rsidP="00D72EEC">
            <w:pPr>
              <w:rPr>
                <w:sz w:val="22"/>
                <w:szCs w:val="22"/>
              </w:rPr>
            </w:pPr>
            <w:r w:rsidRPr="00326F20">
              <w:rPr>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tcPr>
          <w:p w14:paraId="7B94A40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17A991" w14:textId="4E325285"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D0CD6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63FACC" w14:textId="77777777" w:rsidR="00C27723" w:rsidRPr="00326F20" w:rsidRDefault="00C27723" w:rsidP="00D72EEC">
            <w:pPr>
              <w:spacing w:line="240" w:lineRule="exact"/>
              <w:jc w:val="center"/>
              <w:rPr>
                <w:sz w:val="22"/>
                <w:szCs w:val="22"/>
              </w:rPr>
            </w:pPr>
          </w:p>
        </w:tc>
      </w:tr>
      <w:tr w:rsidR="00C27723" w:rsidRPr="00326F20" w14:paraId="3A8769E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6B939E" w14:textId="77777777" w:rsidR="00C27723" w:rsidRPr="00326F20" w:rsidRDefault="00C27723" w:rsidP="00D72EEC">
            <w:pPr>
              <w:jc w:val="center"/>
              <w:rPr>
                <w:sz w:val="22"/>
                <w:szCs w:val="22"/>
              </w:rPr>
            </w:pPr>
            <w:r w:rsidRPr="00326F20">
              <w:rPr>
                <w:sz w:val="22"/>
                <w:szCs w:val="22"/>
              </w:rPr>
              <w:t>7.67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0B0504" w14:textId="77777777" w:rsidR="00C27723" w:rsidRPr="00326F20" w:rsidRDefault="00C27723" w:rsidP="00D72EEC">
            <w:pPr>
              <w:rPr>
                <w:sz w:val="22"/>
                <w:szCs w:val="22"/>
              </w:rPr>
            </w:pPr>
            <w:r w:rsidRPr="00326F20">
              <w:rPr>
                <w:sz w:val="22"/>
                <w:szCs w:val="22"/>
              </w:rPr>
              <w:t>Maximum R.I.V. at 100 KHz</w:t>
            </w:r>
          </w:p>
        </w:tc>
        <w:tc>
          <w:tcPr>
            <w:tcW w:w="978" w:type="dxa"/>
            <w:tcBorders>
              <w:top w:val="single" w:sz="4" w:space="0" w:color="BFBFBF"/>
              <w:left w:val="single" w:sz="6" w:space="0" w:color="auto"/>
              <w:bottom w:val="single" w:sz="4" w:space="0" w:color="BFBFBF"/>
              <w:right w:val="single" w:sz="6" w:space="0" w:color="auto"/>
            </w:tcBorders>
          </w:tcPr>
          <w:p w14:paraId="54F7B23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CC4498" w14:textId="1066DB4C" w:rsidR="00C27723" w:rsidRPr="00326F20" w:rsidRDefault="00C27723" w:rsidP="00D72EEC">
            <w:pPr>
              <w:jc w:val="center"/>
              <w:rPr>
                <w:sz w:val="22"/>
                <w:szCs w:val="22"/>
              </w:rPr>
            </w:pPr>
            <w:r w:rsidRPr="00326F20">
              <w:rPr>
                <w:sz w:val="22"/>
                <w:szCs w:val="22"/>
              </w:rPr>
              <w:t>µv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704267" w14:textId="77777777" w:rsidR="00C27723" w:rsidRPr="00326F20" w:rsidRDefault="00C27723" w:rsidP="00D72EEC">
            <w:pPr>
              <w:jc w:val="center"/>
              <w:rPr>
                <w:sz w:val="22"/>
                <w:szCs w:val="22"/>
              </w:rPr>
            </w:pPr>
            <w:r w:rsidRPr="00326F20">
              <w:rPr>
                <w:sz w:val="22"/>
                <w:szCs w:val="22"/>
              </w:rPr>
              <w:t>500</w:t>
            </w:r>
          </w:p>
        </w:tc>
        <w:tc>
          <w:tcPr>
            <w:tcW w:w="1841" w:type="dxa"/>
            <w:tcBorders>
              <w:top w:val="single" w:sz="4" w:space="0" w:color="BFBFBF"/>
              <w:left w:val="single" w:sz="6" w:space="0" w:color="auto"/>
              <w:bottom w:val="single" w:sz="4" w:space="0" w:color="BFBFBF"/>
              <w:right w:val="single" w:sz="12" w:space="0" w:color="auto"/>
            </w:tcBorders>
            <w:vAlign w:val="center"/>
          </w:tcPr>
          <w:p w14:paraId="18B03253" w14:textId="77777777" w:rsidR="00C27723" w:rsidRPr="00326F20" w:rsidRDefault="00C27723" w:rsidP="00D72EEC">
            <w:pPr>
              <w:spacing w:line="240" w:lineRule="exact"/>
              <w:jc w:val="center"/>
              <w:rPr>
                <w:sz w:val="22"/>
                <w:szCs w:val="22"/>
              </w:rPr>
            </w:pPr>
          </w:p>
        </w:tc>
      </w:tr>
      <w:tr w:rsidR="00C27723" w:rsidRPr="00326F20" w14:paraId="3AE9079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F59A67" w14:textId="77777777" w:rsidR="00C27723" w:rsidRPr="00326F20" w:rsidRDefault="00C27723" w:rsidP="00D72EEC">
            <w:pPr>
              <w:jc w:val="center"/>
              <w:rPr>
                <w:sz w:val="22"/>
                <w:szCs w:val="22"/>
              </w:rPr>
            </w:pPr>
            <w:r w:rsidRPr="00326F20">
              <w:rPr>
                <w:sz w:val="22"/>
                <w:szCs w:val="22"/>
              </w:rPr>
              <w:t>7.68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4314E11" w14:textId="77777777" w:rsidR="00C27723" w:rsidRPr="00326F20" w:rsidRDefault="00C27723" w:rsidP="00D72EEC">
            <w:pPr>
              <w:rPr>
                <w:sz w:val="22"/>
                <w:szCs w:val="22"/>
              </w:rPr>
            </w:pPr>
            <w:r w:rsidRPr="00326F20">
              <w:rPr>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tcPr>
          <w:p w14:paraId="02DD347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8CA457" w14:textId="3D7D16B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895FF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346A92" w14:textId="77777777" w:rsidR="00C27723" w:rsidRPr="00326F20" w:rsidRDefault="00C27723" w:rsidP="00D72EEC">
            <w:pPr>
              <w:spacing w:line="240" w:lineRule="exact"/>
              <w:jc w:val="center"/>
              <w:rPr>
                <w:sz w:val="22"/>
                <w:szCs w:val="22"/>
              </w:rPr>
            </w:pPr>
          </w:p>
        </w:tc>
      </w:tr>
      <w:tr w:rsidR="00C27723" w:rsidRPr="00326F20" w14:paraId="04541C6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D5915D" w14:textId="77777777" w:rsidR="00C27723" w:rsidRPr="00326F20" w:rsidRDefault="00C27723" w:rsidP="00D72EEC">
            <w:pPr>
              <w:jc w:val="center"/>
              <w:rPr>
                <w:sz w:val="22"/>
                <w:szCs w:val="22"/>
              </w:rPr>
            </w:pPr>
            <w:r w:rsidRPr="00326F20">
              <w:rPr>
                <w:sz w:val="22"/>
                <w:szCs w:val="22"/>
              </w:rPr>
              <w:lastRenderedPageBreak/>
              <w:t>7.69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4365E46" w14:textId="77777777" w:rsidR="00C27723" w:rsidRPr="00326F20" w:rsidRDefault="00C27723" w:rsidP="00D72EEC">
            <w:pPr>
              <w:rPr>
                <w:sz w:val="22"/>
                <w:szCs w:val="22"/>
              </w:rPr>
            </w:pPr>
            <w:r w:rsidRPr="00326F20">
              <w:rPr>
                <w:sz w:val="22"/>
                <w:szCs w:val="22"/>
              </w:rPr>
              <w:t xml:space="preserve">Maximum weight of one package ready for Shipment </w:t>
            </w:r>
          </w:p>
        </w:tc>
        <w:tc>
          <w:tcPr>
            <w:tcW w:w="978" w:type="dxa"/>
            <w:tcBorders>
              <w:top w:val="single" w:sz="4" w:space="0" w:color="BFBFBF"/>
              <w:left w:val="single" w:sz="6" w:space="0" w:color="auto"/>
              <w:bottom w:val="single" w:sz="4" w:space="0" w:color="BFBFBF"/>
              <w:right w:val="single" w:sz="6" w:space="0" w:color="auto"/>
            </w:tcBorders>
          </w:tcPr>
          <w:p w14:paraId="31DE0A7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CB73D4" w14:textId="7B316AE0"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276208"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E8BAD4" w14:textId="77777777" w:rsidR="00C27723" w:rsidRPr="00326F20" w:rsidRDefault="00C27723" w:rsidP="00D72EEC">
            <w:pPr>
              <w:spacing w:line="240" w:lineRule="exact"/>
              <w:jc w:val="center"/>
              <w:rPr>
                <w:sz w:val="22"/>
                <w:szCs w:val="22"/>
              </w:rPr>
            </w:pPr>
          </w:p>
        </w:tc>
      </w:tr>
      <w:tr w:rsidR="00C27723" w:rsidRPr="00326F20" w14:paraId="2463D378" w14:textId="77777777" w:rsidTr="00C27723">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29D2568A" w14:textId="77777777" w:rsidR="00C27723" w:rsidRPr="00326F20" w:rsidRDefault="00C27723" w:rsidP="00D72EEC">
            <w:pPr>
              <w:jc w:val="center"/>
              <w:rPr>
                <w:sz w:val="22"/>
                <w:szCs w:val="22"/>
              </w:rPr>
            </w:pPr>
            <w:r w:rsidRPr="00326F20">
              <w:rPr>
                <w:sz w:val="22"/>
                <w:szCs w:val="22"/>
              </w:rPr>
              <w:t>7.70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54EABAD" w14:textId="77777777" w:rsidR="00C27723" w:rsidRPr="00326F20" w:rsidRDefault="00C27723" w:rsidP="00D72EEC">
            <w:pPr>
              <w:rPr>
                <w:sz w:val="22"/>
                <w:szCs w:val="22"/>
              </w:rPr>
            </w:pPr>
            <w:r w:rsidRPr="00326F20">
              <w:rPr>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tcPr>
          <w:p w14:paraId="66F631B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1CC086" w14:textId="2E434D3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12A2C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DFAAA4B" w14:textId="77777777" w:rsidR="00C27723" w:rsidRPr="00326F20" w:rsidRDefault="00C27723" w:rsidP="00D72EEC">
            <w:pPr>
              <w:spacing w:line="240" w:lineRule="exact"/>
              <w:jc w:val="center"/>
              <w:rPr>
                <w:sz w:val="22"/>
                <w:szCs w:val="22"/>
              </w:rPr>
            </w:pPr>
          </w:p>
        </w:tc>
      </w:tr>
      <w:tr w:rsidR="00C27723" w:rsidRPr="00326F20" w14:paraId="1B4ECFD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B45C5E" w14:textId="77777777" w:rsidR="00C27723" w:rsidRPr="00326F20" w:rsidRDefault="00C27723" w:rsidP="00D72EEC">
            <w:pPr>
              <w:jc w:val="center"/>
              <w:rPr>
                <w:sz w:val="22"/>
                <w:szCs w:val="22"/>
              </w:rPr>
            </w:pPr>
            <w:r w:rsidRPr="00326F20">
              <w:rPr>
                <w:sz w:val="22"/>
                <w:szCs w:val="22"/>
              </w:rPr>
              <w:t>7.71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483759" w14:textId="77777777" w:rsidR="00C27723" w:rsidRPr="00326F20" w:rsidRDefault="00C27723" w:rsidP="00D72EEC">
            <w:pPr>
              <w:rPr>
                <w:sz w:val="22"/>
                <w:szCs w:val="22"/>
              </w:rPr>
            </w:pPr>
            <w:r w:rsidRPr="00326F20">
              <w:rPr>
                <w:sz w:val="22"/>
                <w:szCs w:val="22"/>
              </w:rPr>
              <w:t>Number of units in complete post insulator</w:t>
            </w:r>
          </w:p>
        </w:tc>
        <w:tc>
          <w:tcPr>
            <w:tcW w:w="978" w:type="dxa"/>
            <w:tcBorders>
              <w:top w:val="single" w:sz="4" w:space="0" w:color="BFBFBF"/>
              <w:left w:val="single" w:sz="6" w:space="0" w:color="auto"/>
              <w:bottom w:val="single" w:sz="4" w:space="0" w:color="BFBFBF"/>
              <w:right w:val="single" w:sz="6" w:space="0" w:color="auto"/>
            </w:tcBorders>
          </w:tcPr>
          <w:p w14:paraId="18E061C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8029D3" w14:textId="0DDE0131"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D14AF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367C63" w14:textId="77777777" w:rsidR="00C27723" w:rsidRPr="00326F20" w:rsidRDefault="00C27723" w:rsidP="00D72EEC">
            <w:pPr>
              <w:spacing w:line="240" w:lineRule="exact"/>
              <w:jc w:val="center"/>
              <w:rPr>
                <w:sz w:val="22"/>
                <w:szCs w:val="22"/>
              </w:rPr>
            </w:pPr>
          </w:p>
        </w:tc>
      </w:tr>
      <w:tr w:rsidR="00C27723" w:rsidRPr="00326F20" w14:paraId="67C528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871CFA" w14:textId="77777777" w:rsidR="00C27723" w:rsidRPr="00326F20" w:rsidRDefault="00C27723" w:rsidP="00D72EEC">
            <w:pPr>
              <w:jc w:val="center"/>
              <w:rPr>
                <w:sz w:val="22"/>
                <w:szCs w:val="22"/>
              </w:rPr>
            </w:pPr>
            <w:r w:rsidRPr="00326F20">
              <w:rPr>
                <w:sz w:val="22"/>
                <w:szCs w:val="22"/>
              </w:rPr>
              <w:t>7.72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6F886D" w14:textId="77777777" w:rsidR="00C27723" w:rsidRPr="00326F20" w:rsidRDefault="00C27723" w:rsidP="00D72EEC">
            <w:pPr>
              <w:rPr>
                <w:sz w:val="22"/>
                <w:szCs w:val="22"/>
              </w:rPr>
            </w:pPr>
            <w:r w:rsidRPr="00326F20">
              <w:rPr>
                <w:sz w:val="22"/>
                <w:szCs w:val="22"/>
              </w:rPr>
              <w:t>Length of each unit</w:t>
            </w:r>
          </w:p>
        </w:tc>
        <w:tc>
          <w:tcPr>
            <w:tcW w:w="978" w:type="dxa"/>
            <w:tcBorders>
              <w:top w:val="single" w:sz="4" w:space="0" w:color="BFBFBF"/>
              <w:left w:val="single" w:sz="6" w:space="0" w:color="auto"/>
              <w:bottom w:val="single" w:sz="4" w:space="0" w:color="BFBFBF"/>
              <w:right w:val="single" w:sz="6" w:space="0" w:color="auto"/>
            </w:tcBorders>
          </w:tcPr>
          <w:p w14:paraId="410DDB2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D17CC3" w14:textId="731328B7"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AC236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D6E2BC" w14:textId="77777777" w:rsidR="00C27723" w:rsidRPr="00326F20" w:rsidRDefault="00C27723" w:rsidP="00D72EEC">
            <w:pPr>
              <w:spacing w:line="240" w:lineRule="exact"/>
              <w:jc w:val="center"/>
              <w:rPr>
                <w:sz w:val="22"/>
                <w:szCs w:val="22"/>
              </w:rPr>
            </w:pPr>
          </w:p>
        </w:tc>
      </w:tr>
      <w:tr w:rsidR="00C27723" w:rsidRPr="00326F20" w14:paraId="62876D31" w14:textId="77777777" w:rsidTr="00C27723">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tcPr>
          <w:p w14:paraId="11B381C7"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E865D00" w14:textId="77777777" w:rsidR="00C27723" w:rsidRPr="00326F20" w:rsidRDefault="00C27723" w:rsidP="00D72EEC">
            <w:pPr>
              <w:rPr>
                <w:sz w:val="22"/>
                <w:szCs w:val="22"/>
              </w:rPr>
            </w:pPr>
            <w:r w:rsidRPr="00326F20">
              <w:rPr>
                <w:b/>
                <w:bCs/>
                <w:sz w:val="22"/>
                <w:szCs w:val="22"/>
              </w:rPr>
              <w:t>Note:</w:t>
            </w:r>
            <w:r w:rsidRPr="00326F20">
              <w:rPr>
                <w:sz w:val="22"/>
                <w:szCs w:val="22"/>
              </w:rPr>
              <w:t xml:space="preserve"> The post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tcPr>
          <w:p w14:paraId="4D3A904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tcPr>
          <w:p w14:paraId="73AA9B32" w14:textId="4B9C7B7F" w:rsidR="00C27723" w:rsidRPr="00326F20" w:rsidRDefault="00C27723"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7310B0F7" w14:textId="77777777" w:rsidR="00C27723" w:rsidRPr="00326F20" w:rsidRDefault="00C27723"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261F1D5" w14:textId="77777777" w:rsidR="00C27723" w:rsidRPr="00326F20" w:rsidRDefault="00C27723" w:rsidP="00D72EEC">
            <w:pPr>
              <w:spacing w:line="240" w:lineRule="exact"/>
              <w:jc w:val="center"/>
              <w:rPr>
                <w:sz w:val="22"/>
                <w:szCs w:val="22"/>
              </w:rPr>
            </w:pPr>
          </w:p>
        </w:tc>
      </w:tr>
      <w:tr w:rsidR="00C27723" w:rsidRPr="00326F20" w14:paraId="49565CA7"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074D176"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C945B7C" w14:textId="77777777" w:rsidR="00C27723" w:rsidRPr="00326F20" w:rsidRDefault="00C27723" w:rsidP="00D72EEC">
            <w:pPr>
              <w:rPr>
                <w:b/>
                <w:bCs/>
                <w:sz w:val="22"/>
                <w:szCs w:val="22"/>
                <w:u w:val="single"/>
              </w:rPr>
            </w:pPr>
            <w:r w:rsidRPr="00326F20">
              <w:rPr>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61E53A25" w14:textId="77777777" w:rsidR="00C27723" w:rsidRPr="00326F20" w:rsidRDefault="00C27723" w:rsidP="00D72EEC">
            <w:pPr>
              <w:rPr>
                <w:b/>
                <w:bCs/>
                <w:sz w:val="22"/>
                <w:szCs w:val="22"/>
                <w:u w:val="single"/>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02865FB2" w14:textId="5ABEB9A8" w:rsidR="00C27723" w:rsidRPr="00326F20" w:rsidRDefault="00C27723" w:rsidP="00D72EE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7811DEC1" w14:textId="77777777" w:rsidR="00C27723" w:rsidRPr="00326F20" w:rsidRDefault="00C27723" w:rsidP="00D72EE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09B8551" w14:textId="77777777" w:rsidR="00C27723" w:rsidRPr="00326F20" w:rsidRDefault="00C27723" w:rsidP="00D72EEC">
            <w:pPr>
              <w:spacing w:line="240" w:lineRule="exact"/>
              <w:jc w:val="center"/>
              <w:rPr>
                <w:sz w:val="22"/>
                <w:szCs w:val="22"/>
              </w:rPr>
            </w:pPr>
          </w:p>
        </w:tc>
      </w:tr>
      <w:tr w:rsidR="00C27723" w:rsidRPr="00326F20" w14:paraId="1DBC0AB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2D3F8C" w14:textId="77777777" w:rsidR="00C27723" w:rsidRPr="00326F20" w:rsidRDefault="00C27723" w:rsidP="00D72EEC">
            <w:pPr>
              <w:jc w:val="center"/>
              <w:rPr>
                <w:sz w:val="22"/>
                <w:szCs w:val="22"/>
              </w:rPr>
            </w:pPr>
            <w:r w:rsidRPr="00326F20">
              <w:rPr>
                <w:sz w:val="22"/>
                <w:szCs w:val="22"/>
              </w:rPr>
              <w:t>7.73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FEB9F46" w14:textId="77777777" w:rsidR="00C27723" w:rsidRPr="00326F20" w:rsidRDefault="00C27723"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0E11AE7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4A09DC" w14:textId="31F48EA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69170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A687FE" w14:textId="77777777" w:rsidR="00C27723" w:rsidRPr="00326F20" w:rsidRDefault="00C27723" w:rsidP="00D72EEC">
            <w:pPr>
              <w:spacing w:line="240" w:lineRule="exact"/>
              <w:jc w:val="center"/>
              <w:rPr>
                <w:sz w:val="22"/>
                <w:szCs w:val="22"/>
              </w:rPr>
            </w:pPr>
          </w:p>
        </w:tc>
      </w:tr>
      <w:tr w:rsidR="00C27723" w:rsidRPr="00326F20" w14:paraId="35BEB49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F305F6" w14:textId="77777777" w:rsidR="00C27723" w:rsidRPr="00326F20" w:rsidRDefault="00C27723" w:rsidP="00D72EEC">
            <w:pPr>
              <w:jc w:val="center"/>
              <w:rPr>
                <w:sz w:val="22"/>
                <w:szCs w:val="22"/>
              </w:rPr>
            </w:pPr>
            <w:r w:rsidRPr="00326F20">
              <w:rPr>
                <w:sz w:val="22"/>
                <w:szCs w:val="22"/>
              </w:rPr>
              <w:t> 7.74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388A27" w14:textId="77777777" w:rsidR="00C27723" w:rsidRPr="00326F20" w:rsidRDefault="00C27723"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tcPr>
          <w:p w14:paraId="027D8F4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18E790" w14:textId="575F6A4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7860A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2071E8" w14:textId="77777777" w:rsidR="00C27723" w:rsidRPr="00326F20" w:rsidRDefault="00C27723" w:rsidP="00D72EEC">
            <w:pPr>
              <w:spacing w:line="240" w:lineRule="exact"/>
              <w:jc w:val="center"/>
              <w:rPr>
                <w:sz w:val="22"/>
                <w:szCs w:val="22"/>
              </w:rPr>
            </w:pPr>
          </w:p>
        </w:tc>
      </w:tr>
      <w:tr w:rsidR="00C27723" w:rsidRPr="00326F20" w14:paraId="091E91A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21C5A3" w14:textId="77777777" w:rsidR="00C27723" w:rsidRPr="00326F20" w:rsidRDefault="00C27723" w:rsidP="00D72EEC">
            <w:pPr>
              <w:jc w:val="center"/>
              <w:rPr>
                <w:sz w:val="22"/>
                <w:szCs w:val="22"/>
              </w:rPr>
            </w:pPr>
            <w:r w:rsidRPr="00326F20">
              <w:rPr>
                <w:sz w:val="22"/>
                <w:szCs w:val="22"/>
              </w:rPr>
              <w:t> 7.75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A7E970" w14:textId="77777777" w:rsidR="00C27723" w:rsidRPr="00326F20" w:rsidRDefault="00C27723" w:rsidP="00D72EEC">
            <w:pPr>
              <w:rPr>
                <w:sz w:val="22"/>
                <w:szCs w:val="22"/>
              </w:rPr>
            </w:pPr>
            <w:r w:rsidRPr="00326F20">
              <w:rPr>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tcPr>
          <w:p w14:paraId="3BD8CD7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B344D3" w14:textId="25EE239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645C5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387CF4" w14:textId="77777777" w:rsidR="00C27723" w:rsidRPr="00326F20" w:rsidRDefault="00C27723" w:rsidP="00D72EEC">
            <w:pPr>
              <w:spacing w:line="240" w:lineRule="exact"/>
              <w:jc w:val="center"/>
              <w:rPr>
                <w:sz w:val="22"/>
                <w:szCs w:val="22"/>
              </w:rPr>
            </w:pPr>
          </w:p>
        </w:tc>
      </w:tr>
      <w:tr w:rsidR="00C27723" w:rsidRPr="00326F20" w14:paraId="6864025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C78F68" w14:textId="77777777" w:rsidR="00C27723" w:rsidRPr="00326F20" w:rsidRDefault="00C27723" w:rsidP="00D72EEC">
            <w:pPr>
              <w:jc w:val="center"/>
              <w:rPr>
                <w:sz w:val="22"/>
                <w:szCs w:val="22"/>
              </w:rPr>
            </w:pPr>
            <w:r w:rsidRPr="00326F20">
              <w:rPr>
                <w:sz w:val="22"/>
                <w:szCs w:val="22"/>
              </w:rPr>
              <w:t> 7.76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D588C3" w14:textId="77777777" w:rsidR="00C27723" w:rsidRPr="00326F20" w:rsidRDefault="00C27723" w:rsidP="00D72EEC">
            <w:pPr>
              <w:rPr>
                <w:sz w:val="22"/>
                <w:szCs w:val="22"/>
              </w:rPr>
            </w:pPr>
            <w:r w:rsidRPr="00326F20">
              <w:rPr>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tcPr>
          <w:p w14:paraId="0E5A669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EC5D9B" w14:textId="074F757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CFE9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2CD7EB" w14:textId="77777777" w:rsidR="00C27723" w:rsidRPr="00326F20" w:rsidRDefault="00C27723" w:rsidP="00D72EEC">
            <w:pPr>
              <w:spacing w:line="240" w:lineRule="exact"/>
              <w:jc w:val="center"/>
              <w:rPr>
                <w:sz w:val="22"/>
                <w:szCs w:val="22"/>
              </w:rPr>
            </w:pPr>
          </w:p>
        </w:tc>
      </w:tr>
      <w:tr w:rsidR="00C27723" w:rsidRPr="00326F20" w14:paraId="6D8C0D1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BA0D95" w14:textId="77777777" w:rsidR="00C27723" w:rsidRPr="00326F20" w:rsidRDefault="00C27723" w:rsidP="00D72EEC">
            <w:pPr>
              <w:jc w:val="center"/>
              <w:rPr>
                <w:sz w:val="22"/>
                <w:szCs w:val="22"/>
              </w:rPr>
            </w:pPr>
            <w:r w:rsidRPr="00326F20">
              <w:rPr>
                <w:sz w:val="22"/>
                <w:szCs w:val="22"/>
              </w:rPr>
              <w:t> 7.77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A7E863" w14:textId="77777777" w:rsidR="00C27723" w:rsidRPr="00326F20" w:rsidRDefault="00C27723" w:rsidP="00D72EEC">
            <w:pPr>
              <w:rPr>
                <w:sz w:val="22"/>
                <w:szCs w:val="22"/>
              </w:rPr>
            </w:pPr>
            <w:r w:rsidRPr="00326F20">
              <w:rPr>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tcPr>
          <w:p w14:paraId="7FCCB5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8B274E" w14:textId="3D1F961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6FD99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FB522B" w14:textId="77777777" w:rsidR="00C27723" w:rsidRPr="00326F20" w:rsidRDefault="00C27723" w:rsidP="00D72EEC">
            <w:pPr>
              <w:spacing w:line="240" w:lineRule="exact"/>
              <w:jc w:val="center"/>
              <w:rPr>
                <w:sz w:val="22"/>
                <w:szCs w:val="22"/>
              </w:rPr>
            </w:pPr>
          </w:p>
        </w:tc>
      </w:tr>
      <w:tr w:rsidR="00C27723" w:rsidRPr="00326F20" w14:paraId="126C9E3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DE3006" w14:textId="77777777" w:rsidR="00C27723" w:rsidRPr="00326F20" w:rsidRDefault="00C27723" w:rsidP="00D72EEC">
            <w:pPr>
              <w:jc w:val="center"/>
              <w:rPr>
                <w:sz w:val="22"/>
                <w:szCs w:val="22"/>
              </w:rPr>
            </w:pPr>
            <w:r w:rsidRPr="00326F20">
              <w:rPr>
                <w:sz w:val="22"/>
                <w:szCs w:val="22"/>
              </w:rPr>
              <w:t> 7.78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E530EB" w14:textId="77777777" w:rsidR="00C27723" w:rsidRPr="00326F20" w:rsidRDefault="00C27723" w:rsidP="00D72EEC">
            <w:pPr>
              <w:rPr>
                <w:sz w:val="22"/>
                <w:szCs w:val="22"/>
              </w:rPr>
            </w:pPr>
            <w:r w:rsidRPr="00326F20">
              <w:rPr>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tcPr>
          <w:p w14:paraId="35F1400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927FF0" w14:textId="6B584F9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42E87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DDD622" w14:textId="77777777" w:rsidR="00C27723" w:rsidRPr="00326F20" w:rsidRDefault="00C27723" w:rsidP="00D72EEC">
            <w:pPr>
              <w:spacing w:line="240" w:lineRule="exact"/>
              <w:jc w:val="center"/>
              <w:rPr>
                <w:sz w:val="22"/>
                <w:szCs w:val="22"/>
              </w:rPr>
            </w:pPr>
          </w:p>
        </w:tc>
      </w:tr>
      <w:tr w:rsidR="00C27723" w:rsidRPr="00326F20" w14:paraId="7CE5382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FE3882" w14:textId="77777777" w:rsidR="00C27723" w:rsidRPr="00326F20" w:rsidRDefault="00C27723" w:rsidP="00D72EEC">
            <w:pPr>
              <w:jc w:val="center"/>
              <w:rPr>
                <w:sz w:val="22"/>
                <w:szCs w:val="22"/>
              </w:rPr>
            </w:pPr>
            <w:r w:rsidRPr="00326F20">
              <w:rPr>
                <w:sz w:val="22"/>
                <w:szCs w:val="22"/>
              </w:rPr>
              <w:t> 7.79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CACA97" w14:textId="77777777" w:rsidR="00C27723" w:rsidRPr="00326F20" w:rsidRDefault="00C27723" w:rsidP="00D72EEC">
            <w:pPr>
              <w:rPr>
                <w:sz w:val="22"/>
                <w:szCs w:val="22"/>
              </w:rPr>
            </w:pPr>
            <w:r w:rsidRPr="00326F20">
              <w:rPr>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tcPr>
          <w:p w14:paraId="2E0FAA5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CAC3F9" w14:textId="0331F1A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CCD50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14BEB6" w14:textId="77777777" w:rsidR="00C27723" w:rsidRPr="00326F20" w:rsidRDefault="00C27723" w:rsidP="00D72EEC">
            <w:pPr>
              <w:spacing w:line="240" w:lineRule="exact"/>
              <w:jc w:val="center"/>
              <w:rPr>
                <w:sz w:val="22"/>
                <w:szCs w:val="22"/>
              </w:rPr>
            </w:pPr>
          </w:p>
        </w:tc>
      </w:tr>
      <w:tr w:rsidR="00C27723" w:rsidRPr="00326F20" w14:paraId="5588D928" w14:textId="77777777" w:rsidTr="00C27723">
        <w:trPr>
          <w:trHeight w:hRule="exact" w:val="775"/>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0A87A67"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5A6C7E7C" w14:textId="77777777" w:rsidR="00C27723" w:rsidRPr="00326F20" w:rsidRDefault="00C27723" w:rsidP="00D72EEC">
            <w:pPr>
              <w:rPr>
                <w:b/>
                <w:bCs/>
                <w:sz w:val="22"/>
                <w:szCs w:val="22"/>
                <w:u w:val="single"/>
              </w:rPr>
            </w:pPr>
            <w:r w:rsidRPr="00326F20">
              <w:rPr>
                <w:b/>
                <w:bCs/>
                <w:sz w:val="22"/>
                <w:szCs w:val="22"/>
                <w:u w:val="single"/>
              </w:rPr>
              <w:t>Minimum Clearances</w:t>
            </w:r>
            <w:r w:rsidRPr="00326F20">
              <w:rPr>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3D0E13C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F3D3650" w14:textId="2A05D6C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A59632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23D523E" w14:textId="77777777" w:rsidR="00C27723" w:rsidRPr="00326F20" w:rsidRDefault="00C27723" w:rsidP="00D72EEC">
            <w:pPr>
              <w:spacing w:line="240" w:lineRule="exact"/>
              <w:jc w:val="center"/>
              <w:rPr>
                <w:sz w:val="22"/>
                <w:szCs w:val="22"/>
              </w:rPr>
            </w:pPr>
          </w:p>
        </w:tc>
      </w:tr>
      <w:tr w:rsidR="00C27723" w:rsidRPr="00326F20" w14:paraId="30D7141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FFBC0E" w14:textId="77777777" w:rsidR="00C27723" w:rsidRPr="00326F20" w:rsidRDefault="00C27723" w:rsidP="00D72EEC">
            <w:pPr>
              <w:jc w:val="center"/>
              <w:rPr>
                <w:sz w:val="22"/>
                <w:szCs w:val="22"/>
              </w:rPr>
            </w:pPr>
            <w:r w:rsidRPr="00326F20">
              <w:rPr>
                <w:sz w:val="22"/>
                <w:szCs w:val="22"/>
              </w:rPr>
              <w:t> 7.80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DE4DD6" w14:textId="77777777" w:rsidR="00C27723" w:rsidRPr="00326F20" w:rsidRDefault="00C27723" w:rsidP="00D72EEC">
            <w:pPr>
              <w:rPr>
                <w:sz w:val="22"/>
                <w:szCs w:val="22"/>
              </w:rPr>
            </w:pPr>
            <w:r w:rsidRPr="00326F20">
              <w:rPr>
                <w:sz w:val="22"/>
                <w:szCs w:val="22"/>
              </w:rPr>
              <w:t xml:space="preserve">Height of base of post insulator from ground </w:t>
            </w:r>
          </w:p>
        </w:tc>
        <w:tc>
          <w:tcPr>
            <w:tcW w:w="978" w:type="dxa"/>
            <w:tcBorders>
              <w:top w:val="single" w:sz="4" w:space="0" w:color="BFBFBF"/>
              <w:left w:val="single" w:sz="6" w:space="0" w:color="auto"/>
              <w:bottom w:val="single" w:sz="4" w:space="0" w:color="BFBFBF"/>
              <w:right w:val="single" w:sz="6" w:space="0" w:color="auto"/>
            </w:tcBorders>
          </w:tcPr>
          <w:p w14:paraId="44CE740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5CE22F" w14:textId="6019473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5DFDF0" w14:textId="77777777" w:rsidR="00C27723" w:rsidRPr="00326F20" w:rsidRDefault="00C27723" w:rsidP="00D72EEC">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0FE3CA5D" w14:textId="77777777" w:rsidR="00C27723" w:rsidRPr="00326F20" w:rsidRDefault="00C27723" w:rsidP="00D72EEC">
            <w:pPr>
              <w:spacing w:line="240" w:lineRule="exact"/>
              <w:jc w:val="center"/>
              <w:rPr>
                <w:sz w:val="22"/>
                <w:szCs w:val="22"/>
              </w:rPr>
            </w:pPr>
          </w:p>
        </w:tc>
      </w:tr>
      <w:tr w:rsidR="00C27723" w:rsidRPr="00326F20" w14:paraId="53816E27" w14:textId="77777777" w:rsidTr="00C27723">
        <w:trPr>
          <w:trHeight w:hRule="exact" w:val="595"/>
        </w:trPr>
        <w:tc>
          <w:tcPr>
            <w:tcW w:w="850" w:type="dxa"/>
            <w:tcBorders>
              <w:top w:val="single" w:sz="4" w:space="0" w:color="BFBFBF"/>
              <w:left w:val="single" w:sz="12" w:space="0" w:color="auto"/>
              <w:bottom w:val="single" w:sz="4" w:space="0" w:color="BFBFBF"/>
              <w:right w:val="single" w:sz="4" w:space="0" w:color="auto"/>
            </w:tcBorders>
            <w:vAlign w:val="center"/>
            <w:hideMark/>
          </w:tcPr>
          <w:p w14:paraId="462AD368" w14:textId="77777777" w:rsidR="00C27723" w:rsidRPr="00326F20" w:rsidRDefault="00C27723" w:rsidP="00D72EEC">
            <w:pPr>
              <w:jc w:val="center"/>
              <w:rPr>
                <w:sz w:val="22"/>
                <w:szCs w:val="22"/>
              </w:rPr>
            </w:pPr>
            <w:r w:rsidRPr="00326F20">
              <w:rPr>
                <w:sz w:val="22"/>
                <w:szCs w:val="22"/>
              </w:rPr>
              <w:t> 7.81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FD0BD4" w14:textId="77777777" w:rsidR="00C27723" w:rsidRPr="00326F20" w:rsidRDefault="00C27723" w:rsidP="00D72EEC">
            <w:pPr>
              <w:rPr>
                <w:sz w:val="22"/>
                <w:szCs w:val="22"/>
              </w:rPr>
            </w:pPr>
            <w:r w:rsidRPr="00326F20">
              <w:rPr>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tcPr>
          <w:p w14:paraId="01AC4DD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BBB60E" w14:textId="3F462954"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44229C" w14:textId="77777777" w:rsidR="00C27723" w:rsidRPr="00326F20" w:rsidRDefault="00C27723" w:rsidP="00D72EEC">
            <w:pPr>
              <w:jc w:val="center"/>
              <w:rPr>
                <w:sz w:val="22"/>
                <w:szCs w:val="22"/>
              </w:rPr>
            </w:pPr>
            <w:r w:rsidRPr="00326F20">
              <w:rPr>
                <w:sz w:val="22"/>
                <w:szCs w:val="22"/>
              </w:rPr>
              <w:t>1500</w:t>
            </w:r>
          </w:p>
        </w:tc>
        <w:tc>
          <w:tcPr>
            <w:tcW w:w="1841" w:type="dxa"/>
            <w:tcBorders>
              <w:top w:val="single" w:sz="4" w:space="0" w:color="BFBFBF"/>
              <w:left w:val="single" w:sz="6" w:space="0" w:color="auto"/>
              <w:bottom w:val="single" w:sz="4" w:space="0" w:color="BFBFBF"/>
              <w:right w:val="single" w:sz="12" w:space="0" w:color="auto"/>
            </w:tcBorders>
            <w:vAlign w:val="center"/>
          </w:tcPr>
          <w:p w14:paraId="11F08740" w14:textId="77777777" w:rsidR="00C27723" w:rsidRPr="00326F20" w:rsidRDefault="00C27723" w:rsidP="00D72EEC">
            <w:pPr>
              <w:spacing w:line="240" w:lineRule="exact"/>
              <w:jc w:val="center"/>
              <w:rPr>
                <w:sz w:val="22"/>
                <w:szCs w:val="22"/>
              </w:rPr>
            </w:pPr>
          </w:p>
        </w:tc>
      </w:tr>
      <w:tr w:rsidR="00C27723" w:rsidRPr="00326F20" w14:paraId="672A39C3" w14:textId="77777777" w:rsidTr="00C27723">
        <w:trPr>
          <w:trHeight w:hRule="exact" w:val="631"/>
        </w:trPr>
        <w:tc>
          <w:tcPr>
            <w:tcW w:w="850" w:type="dxa"/>
            <w:tcBorders>
              <w:top w:val="single" w:sz="4" w:space="0" w:color="BFBFBF"/>
              <w:left w:val="single" w:sz="12" w:space="0" w:color="auto"/>
              <w:bottom w:val="single" w:sz="4" w:space="0" w:color="BFBFBF"/>
              <w:right w:val="single" w:sz="4" w:space="0" w:color="auto"/>
            </w:tcBorders>
            <w:vAlign w:val="center"/>
            <w:hideMark/>
          </w:tcPr>
          <w:p w14:paraId="276BA815" w14:textId="77777777" w:rsidR="00C27723" w:rsidRPr="00326F20" w:rsidRDefault="00C27723" w:rsidP="00D72EEC">
            <w:pPr>
              <w:jc w:val="center"/>
              <w:rPr>
                <w:sz w:val="22"/>
                <w:szCs w:val="22"/>
              </w:rPr>
            </w:pPr>
            <w:r w:rsidRPr="00326F20">
              <w:rPr>
                <w:sz w:val="22"/>
                <w:szCs w:val="22"/>
              </w:rPr>
              <w:t> 7.82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1C0644" w14:textId="77777777" w:rsidR="00C27723" w:rsidRPr="00326F20" w:rsidRDefault="00C27723" w:rsidP="00D72EEC">
            <w:pPr>
              <w:rPr>
                <w:sz w:val="22"/>
                <w:szCs w:val="22"/>
              </w:rPr>
            </w:pPr>
            <w:r w:rsidRPr="00326F20">
              <w:rPr>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tcPr>
          <w:p w14:paraId="438B634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295A56" w14:textId="4A33E2A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7B63D7" w14:textId="77777777" w:rsidR="00C27723" w:rsidRPr="00326F20" w:rsidRDefault="00C27723" w:rsidP="00D72EEC">
            <w:pPr>
              <w:jc w:val="center"/>
              <w:rPr>
                <w:sz w:val="22"/>
                <w:szCs w:val="22"/>
              </w:rPr>
            </w:pPr>
            <w:r w:rsidRPr="00326F20">
              <w:rPr>
                <w:sz w:val="22"/>
                <w:szCs w:val="22"/>
              </w:rPr>
              <w:t>4000</w:t>
            </w:r>
          </w:p>
        </w:tc>
        <w:tc>
          <w:tcPr>
            <w:tcW w:w="1841" w:type="dxa"/>
            <w:tcBorders>
              <w:top w:val="single" w:sz="4" w:space="0" w:color="BFBFBF"/>
              <w:left w:val="single" w:sz="6" w:space="0" w:color="auto"/>
              <w:bottom w:val="single" w:sz="4" w:space="0" w:color="BFBFBF"/>
              <w:right w:val="single" w:sz="12" w:space="0" w:color="auto"/>
            </w:tcBorders>
            <w:vAlign w:val="center"/>
          </w:tcPr>
          <w:p w14:paraId="57B21DB3" w14:textId="77777777" w:rsidR="00C27723" w:rsidRPr="00326F20" w:rsidRDefault="00C27723" w:rsidP="00D72EEC">
            <w:pPr>
              <w:spacing w:line="240" w:lineRule="exact"/>
              <w:jc w:val="center"/>
              <w:rPr>
                <w:sz w:val="22"/>
                <w:szCs w:val="22"/>
              </w:rPr>
            </w:pPr>
          </w:p>
        </w:tc>
      </w:tr>
      <w:tr w:rsidR="00C27723" w:rsidRPr="00326F20" w14:paraId="6F43B2F4" w14:textId="77777777" w:rsidTr="00C27723">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59F6D098" w14:textId="77777777" w:rsidR="00C27723" w:rsidRPr="00326F20" w:rsidRDefault="00C27723" w:rsidP="00D72EEC">
            <w:pPr>
              <w:jc w:val="center"/>
              <w:rPr>
                <w:sz w:val="22"/>
                <w:szCs w:val="22"/>
              </w:rPr>
            </w:pPr>
            <w:r w:rsidRPr="00326F20">
              <w:rPr>
                <w:sz w:val="22"/>
                <w:szCs w:val="22"/>
              </w:rPr>
              <w:t> 7.83</w:t>
            </w:r>
          </w:p>
        </w:tc>
        <w:tc>
          <w:tcPr>
            <w:tcW w:w="4165" w:type="dxa"/>
            <w:gridSpan w:val="3"/>
            <w:tcBorders>
              <w:top w:val="single" w:sz="4" w:space="0" w:color="BFBFBF"/>
              <w:left w:val="single" w:sz="4" w:space="0" w:color="auto"/>
              <w:bottom w:val="single" w:sz="4" w:space="0" w:color="auto"/>
              <w:right w:val="single" w:sz="6" w:space="0" w:color="auto"/>
            </w:tcBorders>
            <w:vAlign w:val="center"/>
            <w:hideMark/>
          </w:tcPr>
          <w:p w14:paraId="6CAD407E" w14:textId="77777777" w:rsidR="00C27723" w:rsidRPr="00326F20" w:rsidRDefault="00C27723" w:rsidP="00D72EEC">
            <w:pPr>
              <w:rPr>
                <w:sz w:val="22"/>
                <w:szCs w:val="22"/>
              </w:rPr>
            </w:pPr>
            <w:r w:rsidRPr="00326F20">
              <w:rPr>
                <w:sz w:val="22"/>
                <w:szCs w:val="22"/>
              </w:rPr>
              <w:t xml:space="preserve">Height of energized parts above access roads </w:t>
            </w:r>
          </w:p>
        </w:tc>
        <w:tc>
          <w:tcPr>
            <w:tcW w:w="978" w:type="dxa"/>
            <w:tcBorders>
              <w:top w:val="single" w:sz="4" w:space="0" w:color="BFBFBF"/>
              <w:left w:val="single" w:sz="6" w:space="0" w:color="auto"/>
              <w:bottom w:val="single" w:sz="4" w:space="0" w:color="auto"/>
              <w:right w:val="single" w:sz="6" w:space="0" w:color="auto"/>
            </w:tcBorders>
          </w:tcPr>
          <w:p w14:paraId="21DBF2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auto"/>
              <w:right w:val="single" w:sz="6" w:space="0" w:color="auto"/>
            </w:tcBorders>
            <w:vAlign w:val="center"/>
            <w:hideMark/>
          </w:tcPr>
          <w:p w14:paraId="4D90037B" w14:textId="556BC11A"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28E25A21" w14:textId="77777777" w:rsidR="00C27723" w:rsidRPr="00326F20" w:rsidRDefault="00C27723" w:rsidP="00D72EEC">
            <w:pPr>
              <w:jc w:val="center"/>
              <w:rPr>
                <w:sz w:val="22"/>
                <w:szCs w:val="22"/>
              </w:rPr>
            </w:pPr>
            <w:r w:rsidRPr="00326F20">
              <w:rPr>
                <w:sz w:val="22"/>
                <w:szCs w:val="22"/>
              </w:rPr>
              <w:t>9000</w:t>
            </w:r>
          </w:p>
        </w:tc>
        <w:tc>
          <w:tcPr>
            <w:tcW w:w="1841" w:type="dxa"/>
            <w:tcBorders>
              <w:top w:val="single" w:sz="4" w:space="0" w:color="BFBFBF"/>
              <w:left w:val="single" w:sz="6" w:space="0" w:color="auto"/>
              <w:bottom w:val="single" w:sz="4" w:space="0" w:color="auto"/>
              <w:right w:val="single" w:sz="12" w:space="0" w:color="auto"/>
            </w:tcBorders>
            <w:vAlign w:val="center"/>
          </w:tcPr>
          <w:p w14:paraId="0EA872AB" w14:textId="77777777" w:rsidR="00C27723" w:rsidRPr="00326F20" w:rsidRDefault="00C27723" w:rsidP="00D72EEC">
            <w:pPr>
              <w:spacing w:line="240" w:lineRule="exact"/>
              <w:jc w:val="center"/>
              <w:rPr>
                <w:sz w:val="22"/>
                <w:szCs w:val="22"/>
              </w:rPr>
            </w:pPr>
          </w:p>
        </w:tc>
      </w:tr>
      <w:tr w:rsidR="00C27723" w:rsidRPr="00326F20" w14:paraId="17041A0A" w14:textId="77777777" w:rsidTr="00C27723">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3353A9F" w14:textId="77777777" w:rsidR="00C27723" w:rsidRPr="00326F20" w:rsidRDefault="00C27723" w:rsidP="008003FF">
            <w:pPr>
              <w:numPr>
                <w:ilvl w:val="0"/>
                <w:numId w:val="26"/>
              </w:numPr>
              <w:jc w:val="center"/>
              <w:rPr>
                <w:b/>
                <w:bCs/>
                <w:sz w:val="22"/>
                <w:szCs w:val="22"/>
              </w:rPr>
            </w:pPr>
          </w:p>
        </w:tc>
        <w:tc>
          <w:tcPr>
            <w:tcW w:w="416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C16A286" w14:textId="77777777" w:rsidR="00C27723" w:rsidRPr="00326F20" w:rsidRDefault="00C27723" w:rsidP="00D72EEC">
            <w:pPr>
              <w:pStyle w:val="Textheader"/>
              <w:rPr>
                <w:rFonts w:ascii="Times New Roman" w:hAnsi="Times New Roman" w:cs="Times New Roman"/>
                <w:sz w:val="22"/>
                <w:szCs w:val="22"/>
              </w:rPr>
            </w:pPr>
            <w:r w:rsidRPr="00326F20">
              <w:rPr>
                <w:rFonts w:ascii="Times New Roman" w:hAnsi="Times New Roman" w:cs="Times New Roman"/>
                <w:sz w:val="22"/>
                <w:szCs w:val="22"/>
              </w:rPr>
              <w:t>132kV SURGE ARRESTERS</w:t>
            </w:r>
          </w:p>
        </w:tc>
        <w:tc>
          <w:tcPr>
            <w:tcW w:w="978" w:type="dxa"/>
            <w:tcBorders>
              <w:top w:val="single" w:sz="4" w:space="0" w:color="auto"/>
              <w:left w:val="single" w:sz="4" w:space="0" w:color="auto"/>
              <w:bottom w:val="single" w:sz="4" w:space="0" w:color="auto"/>
              <w:right w:val="single" w:sz="4" w:space="0" w:color="auto"/>
            </w:tcBorders>
            <w:shd w:val="clear" w:color="auto" w:fill="D9D9D9"/>
          </w:tcPr>
          <w:p w14:paraId="17B16CF0" w14:textId="77777777" w:rsidR="00C27723" w:rsidRPr="00326F20" w:rsidRDefault="00C27723" w:rsidP="00D72EEC">
            <w:pPr>
              <w:spacing w:line="240" w:lineRule="exact"/>
              <w:jc w:val="center"/>
              <w:rPr>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0B65FACD" w14:textId="0DEEA80B" w:rsidR="00C27723" w:rsidRPr="00326F20" w:rsidRDefault="00C27723"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6253315C" w14:textId="77777777" w:rsidR="00C27723" w:rsidRPr="00326F20" w:rsidRDefault="00C27723" w:rsidP="00D72EE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2C997AAD" w14:textId="77777777" w:rsidR="00C27723" w:rsidRPr="00326F20" w:rsidRDefault="00C27723" w:rsidP="00D72EEC">
            <w:pPr>
              <w:spacing w:line="240" w:lineRule="exact"/>
              <w:jc w:val="center"/>
              <w:rPr>
                <w:sz w:val="22"/>
                <w:szCs w:val="22"/>
              </w:rPr>
            </w:pPr>
          </w:p>
        </w:tc>
      </w:tr>
      <w:tr w:rsidR="00C27723" w:rsidRPr="00326F20" w14:paraId="7A2DF436" w14:textId="77777777" w:rsidTr="00C27723">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1367A749" w14:textId="77777777" w:rsidR="00C27723" w:rsidRPr="00326F20" w:rsidRDefault="00C27723" w:rsidP="00D72EEC">
            <w:pPr>
              <w:jc w:val="center"/>
              <w:rPr>
                <w:b/>
                <w:bCs/>
                <w:sz w:val="22"/>
                <w:szCs w:val="22"/>
              </w:rPr>
            </w:pPr>
          </w:p>
        </w:tc>
        <w:tc>
          <w:tcPr>
            <w:tcW w:w="4165" w:type="dxa"/>
            <w:gridSpan w:val="3"/>
            <w:tcBorders>
              <w:top w:val="single" w:sz="4" w:space="0" w:color="auto"/>
              <w:left w:val="single" w:sz="4" w:space="0" w:color="auto"/>
              <w:bottom w:val="single" w:sz="4" w:space="0" w:color="BFBFBF"/>
              <w:right w:val="single" w:sz="6" w:space="0" w:color="auto"/>
            </w:tcBorders>
            <w:shd w:val="clear" w:color="auto" w:fill="F2F2F2"/>
            <w:vAlign w:val="center"/>
            <w:hideMark/>
          </w:tcPr>
          <w:p w14:paraId="0A895119" w14:textId="77777777" w:rsidR="00C27723" w:rsidRPr="00326F20" w:rsidRDefault="00C27723" w:rsidP="00D72EE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tcPr>
          <w:p w14:paraId="636CB326" w14:textId="77777777" w:rsidR="00C27723" w:rsidRPr="00326F20" w:rsidRDefault="00C27723" w:rsidP="00D72EEC">
            <w:pPr>
              <w:jc w:val="center"/>
              <w:rPr>
                <w:b/>
                <w:bCs/>
                <w:sz w:val="22"/>
                <w:szCs w:val="22"/>
              </w:rPr>
            </w:pP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50F8DAB0" w14:textId="0CACFCD8"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75EA6B06"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3D18C442" w14:textId="77777777" w:rsidR="00C27723" w:rsidRPr="00326F20" w:rsidRDefault="00C27723" w:rsidP="00D72EEC">
            <w:pPr>
              <w:jc w:val="center"/>
              <w:rPr>
                <w:b/>
                <w:bCs/>
                <w:sz w:val="22"/>
                <w:szCs w:val="22"/>
              </w:rPr>
            </w:pPr>
          </w:p>
        </w:tc>
      </w:tr>
      <w:tr w:rsidR="00C27723" w:rsidRPr="00326F20" w14:paraId="68C4FD1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FEAC75" w14:textId="77777777" w:rsidR="00C27723" w:rsidRPr="00326F20" w:rsidRDefault="00C27723" w:rsidP="00D72EEC">
            <w:pPr>
              <w:jc w:val="center"/>
              <w:rPr>
                <w:sz w:val="22"/>
                <w:szCs w:val="22"/>
              </w:rPr>
            </w:pPr>
            <w:r w:rsidRPr="00326F20">
              <w:rPr>
                <w:sz w:val="22"/>
                <w:szCs w:val="22"/>
              </w:rPr>
              <w:lastRenderedPageBreak/>
              <w:t>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2AF39F" w14:textId="77777777" w:rsidR="00C27723" w:rsidRPr="00326F20" w:rsidRDefault="00C27723" w:rsidP="00D72EEC">
            <w:pPr>
              <w:rPr>
                <w:sz w:val="22"/>
                <w:szCs w:val="22"/>
              </w:rPr>
            </w:pPr>
            <w:r w:rsidRPr="00326F20">
              <w:rPr>
                <w:sz w:val="22"/>
                <w:szCs w:val="22"/>
              </w:rPr>
              <w:t>Manufacturer of surge arrester:</w:t>
            </w:r>
          </w:p>
        </w:tc>
        <w:tc>
          <w:tcPr>
            <w:tcW w:w="978" w:type="dxa"/>
            <w:tcBorders>
              <w:top w:val="single" w:sz="4" w:space="0" w:color="BFBFBF"/>
              <w:left w:val="single" w:sz="6" w:space="0" w:color="auto"/>
              <w:bottom w:val="single" w:sz="4" w:space="0" w:color="BFBFBF"/>
              <w:right w:val="single" w:sz="6" w:space="0" w:color="auto"/>
            </w:tcBorders>
          </w:tcPr>
          <w:p w14:paraId="101D48F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D102EA" w14:textId="5C2199F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69911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EF0CA6" w14:textId="77777777" w:rsidR="00C27723" w:rsidRPr="00326F20" w:rsidRDefault="00C27723" w:rsidP="00D72EEC">
            <w:pPr>
              <w:jc w:val="center"/>
              <w:rPr>
                <w:sz w:val="22"/>
                <w:szCs w:val="22"/>
              </w:rPr>
            </w:pPr>
          </w:p>
        </w:tc>
      </w:tr>
      <w:tr w:rsidR="00C27723" w:rsidRPr="00326F20" w14:paraId="4DC362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2F464E" w14:textId="77777777" w:rsidR="00C27723" w:rsidRPr="00326F20" w:rsidRDefault="00C27723" w:rsidP="00D72EEC">
            <w:pPr>
              <w:jc w:val="center"/>
              <w:rPr>
                <w:sz w:val="22"/>
                <w:szCs w:val="22"/>
              </w:rPr>
            </w:pPr>
            <w:r w:rsidRPr="00326F20">
              <w:rPr>
                <w:sz w:val="22"/>
                <w:szCs w:val="22"/>
              </w:rPr>
              <w:t> 8.1.1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8A91971" w14:textId="77777777" w:rsidR="00C27723" w:rsidRPr="00326F20" w:rsidRDefault="00C27723" w:rsidP="00D72EEC">
            <w:pPr>
              <w:ind w:firstLineChars="100" w:firstLine="220"/>
              <w:rPr>
                <w:sz w:val="22"/>
                <w:szCs w:val="22"/>
              </w:rPr>
            </w:pPr>
            <w:r w:rsidRPr="00326F20">
              <w:rPr>
                <w:sz w:val="22"/>
                <w:szCs w:val="22"/>
              </w:rPr>
              <w:t>Name</w:t>
            </w:r>
          </w:p>
        </w:tc>
        <w:tc>
          <w:tcPr>
            <w:tcW w:w="978" w:type="dxa"/>
            <w:tcBorders>
              <w:top w:val="single" w:sz="4" w:space="0" w:color="BFBFBF"/>
              <w:left w:val="single" w:sz="6" w:space="0" w:color="auto"/>
              <w:bottom w:val="single" w:sz="4" w:space="0" w:color="BFBFBF"/>
              <w:right w:val="single" w:sz="6" w:space="0" w:color="auto"/>
            </w:tcBorders>
          </w:tcPr>
          <w:p w14:paraId="3A9BB4B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41EE9A" w14:textId="4E840AB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B48D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D51640" w14:textId="77777777" w:rsidR="00C27723" w:rsidRPr="00326F20" w:rsidRDefault="00C27723" w:rsidP="00D72EEC">
            <w:pPr>
              <w:jc w:val="center"/>
              <w:rPr>
                <w:sz w:val="22"/>
                <w:szCs w:val="22"/>
              </w:rPr>
            </w:pPr>
          </w:p>
        </w:tc>
      </w:tr>
      <w:tr w:rsidR="00C27723" w:rsidRPr="00326F20" w14:paraId="7106D67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956D87" w14:textId="77777777" w:rsidR="00C27723" w:rsidRPr="00326F20" w:rsidRDefault="00C27723" w:rsidP="00D72EEC">
            <w:pPr>
              <w:rPr>
                <w:sz w:val="22"/>
                <w:szCs w:val="22"/>
              </w:rPr>
            </w:pPr>
            <w:r w:rsidRPr="00326F20">
              <w:rPr>
                <w:sz w:val="22"/>
                <w:szCs w:val="22"/>
              </w:rPr>
              <w:t>8.1.2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E97C7F6" w14:textId="77777777" w:rsidR="00C27723" w:rsidRPr="00326F20" w:rsidRDefault="00C27723" w:rsidP="00D72EEC">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tcPr>
          <w:p w14:paraId="186D80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DEDBC4" w14:textId="026FDC9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A1DF4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FF37A8" w14:textId="77777777" w:rsidR="00C27723" w:rsidRPr="00326F20" w:rsidRDefault="00C27723" w:rsidP="00D72EEC">
            <w:pPr>
              <w:jc w:val="center"/>
              <w:rPr>
                <w:sz w:val="22"/>
                <w:szCs w:val="22"/>
              </w:rPr>
            </w:pPr>
          </w:p>
        </w:tc>
      </w:tr>
      <w:tr w:rsidR="00C27723" w:rsidRPr="00326F20" w14:paraId="3A94A4F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5F4491" w14:textId="77777777" w:rsidR="00C27723" w:rsidRPr="00326F20" w:rsidRDefault="00C27723" w:rsidP="00D72EEC">
            <w:pPr>
              <w:jc w:val="center"/>
              <w:rPr>
                <w:sz w:val="22"/>
                <w:szCs w:val="22"/>
              </w:rPr>
            </w:pPr>
            <w:r w:rsidRPr="00326F20">
              <w:rPr>
                <w:sz w:val="22"/>
                <w:szCs w:val="22"/>
              </w:rPr>
              <w:t>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D62959" w14:textId="77777777" w:rsidR="00C27723" w:rsidRPr="00326F20" w:rsidRDefault="00C27723" w:rsidP="00D72EEC">
            <w:pPr>
              <w:rPr>
                <w:sz w:val="22"/>
                <w:szCs w:val="22"/>
              </w:rPr>
            </w:pPr>
            <w:r w:rsidRPr="00326F20">
              <w:rPr>
                <w:sz w:val="22"/>
                <w:szCs w:val="22"/>
              </w:rPr>
              <w:t>Manufacturer of surge counter:</w:t>
            </w:r>
          </w:p>
        </w:tc>
        <w:tc>
          <w:tcPr>
            <w:tcW w:w="978" w:type="dxa"/>
            <w:tcBorders>
              <w:top w:val="single" w:sz="4" w:space="0" w:color="BFBFBF"/>
              <w:left w:val="single" w:sz="6" w:space="0" w:color="auto"/>
              <w:bottom w:val="single" w:sz="4" w:space="0" w:color="BFBFBF"/>
              <w:right w:val="single" w:sz="6" w:space="0" w:color="auto"/>
            </w:tcBorders>
          </w:tcPr>
          <w:p w14:paraId="4072696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FCF76E" w14:textId="3BEAF98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ACDE0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CD71D4" w14:textId="77777777" w:rsidR="00C27723" w:rsidRPr="00326F20" w:rsidRDefault="00C27723" w:rsidP="00D72EEC">
            <w:pPr>
              <w:jc w:val="center"/>
              <w:rPr>
                <w:sz w:val="22"/>
                <w:szCs w:val="22"/>
              </w:rPr>
            </w:pPr>
          </w:p>
        </w:tc>
      </w:tr>
      <w:tr w:rsidR="00C27723" w:rsidRPr="00326F20" w14:paraId="32DE6C8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894E20" w14:textId="77777777" w:rsidR="00C27723" w:rsidRPr="00326F20" w:rsidRDefault="00C27723" w:rsidP="00D72EEC">
            <w:pPr>
              <w:jc w:val="center"/>
              <w:rPr>
                <w:sz w:val="22"/>
                <w:szCs w:val="22"/>
              </w:rPr>
            </w:pPr>
            <w:r w:rsidRPr="00326F20">
              <w:rPr>
                <w:sz w:val="22"/>
                <w:szCs w:val="22"/>
              </w:rPr>
              <w:t>8.2.1 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871CE1" w14:textId="77777777" w:rsidR="00C27723" w:rsidRPr="00326F20" w:rsidRDefault="00C27723" w:rsidP="00D72EEC">
            <w:pPr>
              <w:ind w:firstLineChars="100" w:firstLine="220"/>
              <w:rPr>
                <w:sz w:val="22"/>
                <w:szCs w:val="22"/>
              </w:rPr>
            </w:pPr>
            <w:r w:rsidRPr="00326F20">
              <w:rPr>
                <w:sz w:val="22"/>
                <w:szCs w:val="22"/>
              </w:rPr>
              <w:t>Name</w:t>
            </w:r>
          </w:p>
        </w:tc>
        <w:tc>
          <w:tcPr>
            <w:tcW w:w="978" w:type="dxa"/>
            <w:tcBorders>
              <w:top w:val="single" w:sz="4" w:space="0" w:color="BFBFBF"/>
              <w:left w:val="single" w:sz="6" w:space="0" w:color="auto"/>
              <w:bottom w:val="single" w:sz="4" w:space="0" w:color="BFBFBF"/>
              <w:right w:val="single" w:sz="6" w:space="0" w:color="auto"/>
            </w:tcBorders>
          </w:tcPr>
          <w:p w14:paraId="18012A4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6BDC4C" w14:textId="0042A6A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EF337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97211F" w14:textId="77777777" w:rsidR="00C27723" w:rsidRPr="00326F20" w:rsidRDefault="00C27723" w:rsidP="00D72EEC">
            <w:pPr>
              <w:jc w:val="center"/>
              <w:rPr>
                <w:sz w:val="22"/>
                <w:szCs w:val="22"/>
              </w:rPr>
            </w:pPr>
          </w:p>
        </w:tc>
      </w:tr>
      <w:tr w:rsidR="00C27723" w:rsidRPr="00326F20" w14:paraId="190B06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F5DE05" w14:textId="77777777" w:rsidR="00C27723" w:rsidRPr="00326F20" w:rsidRDefault="00C27723" w:rsidP="00D72EEC">
            <w:pPr>
              <w:jc w:val="center"/>
              <w:rPr>
                <w:sz w:val="22"/>
                <w:szCs w:val="22"/>
              </w:rPr>
            </w:pPr>
            <w:r w:rsidRPr="00326F20">
              <w:rPr>
                <w:sz w:val="22"/>
                <w:szCs w:val="22"/>
              </w:rPr>
              <w:t>8.2.2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532609" w14:textId="77777777" w:rsidR="00C27723" w:rsidRPr="00326F20" w:rsidRDefault="00C27723" w:rsidP="00D72EEC">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tcPr>
          <w:p w14:paraId="697AE9F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E6CDEE" w14:textId="7FBF505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77192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90D949B" w14:textId="77777777" w:rsidR="00C27723" w:rsidRPr="00326F20" w:rsidRDefault="00C27723" w:rsidP="00D72EEC">
            <w:pPr>
              <w:jc w:val="center"/>
              <w:rPr>
                <w:sz w:val="22"/>
                <w:szCs w:val="22"/>
              </w:rPr>
            </w:pPr>
          </w:p>
        </w:tc>
      </w:tr>
      <w:tr w:rsidR="00C27723" w:rsidRPr="00326F20" w14:paraId="2D38296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064B93" w14:textId="77777777" w:rsidR="00C27723" w:rsidRPr="00326F20" w:rsidRDefault="00C27723" w:rsidP="00D72EEC">
            <w:pPr>
              <w:jc w:val="center"/>
              <w:rPr>
                <w:sz w:val="22"/>
                <w:szCs w:val="22"/>
              </w:rPr>
            </w:pPr>
            <w:r w:rsidRPr="00326F20">
              <w:rPr>
                <w:sz w:val="22"/>
                <w:szCs w:val="22"/>
              </w:rPr>
              <w:t>8.3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8E1AC6" w14:textId="77777777" w:rsidR="00C27723" w:rsidRPr="00326F20" w:rsidRDefault="00C27723" w:rsidP="00D72EEC">
            <w:pPr>
              <w:rPr>
                <w:sz w:val="22"/>
                <w:szCs w:val="22"/>
              </w:rPr>
            </w:pPr>
            <w:r w:rsidRPr="00326F20">
              <w:rPr>
                <w:sz w:val="22"/>
                <w:szCs w:val="22"/>
              </w:rPr>
              <w:t>Type designation for surge arresters</w:t>
            </w:r>
          </w:p>
        </w:tc>
        <w:tc>
          <w:tcPr>
            <w:tcW w:w="978" w:type="dxa"/>
            <w:tcBorders>
              <w:top w:val="single" w:sz="4" w:space="0" w:color="BFBFBF"/>
              <w:left w:val="single" w:sz="6" w:space="0" w:color="auto"/>
              <w:bottom w:val="single" w:sz="4" w:space="0" w:color="BFBFBF"/>
              <w:right w:val="single" w:sz="6" w:space="0" w:color="auto"/>
            </w:tcBorders>
          </w:tcPr>
          <w:p w14:paraId="24B9D52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A5E5A4" w14:textId="2B6D8CA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67718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7B6E03" w14:textId="77777777" w:rsidR="00C27723" w:rsidRPr="00326F20" w:rsidRDefault="00C27723" w:rsidP="00D72EEC">
            <w:pPr>
              <w:jc w:val="center"/>
              <w:rPr>
                <w:sz w:val="22"/>
                <w:szCs w:val="22"/>
              </w:rPr>
            </w:pPr>
          </w:p>
        </w:tc>
      </w:tr>
      <w:tr w:rsidR="00C27723" w:rsidRPr="00326F20" w14:paraId="47B4FCE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98423B" w14:textId="77777777" w:rsidR="00C27723" w:rsidRPr="00326F20" w:rsidRDefault="00C27723" w:rsidP="00D72EEC">
            <w:pPr>
              <w:jc w:val="center"/>
              <w:rPr>
                <w:sz w:val="22"/>
                <w:szCs w:val="22"/>
              </w:rPr>
            </w:pPr>
            <w:r w:rsidRPr="00326F20">
              <w:rPr>
                <w:sz w:val="22"/>
                <w:szCs w:val="22"/>
              </w:rPr>
              <w:t>8.4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231C307" w14:textId="77777777" w:rsidR="00C27723" w:rsidRPr="00326F20" w:rsidRDefault="00C27723" w:rsidP="00D72EEC">
            <w:pPr>
              <w:rPr>
                <w:sz w:val="22"/>
                <w:szCs w:val="22"/>
              </w:rPr>
            </w:pPr>
            <w:r w:rsidRPr="00326F20">
              <w:rPr>
                <w:sz w:val="22"/>
                <w:szCs w:val="22"/>
              </w:rPr>
              <w:t>Type designation for surge counter (equipped with leakage current measuring device )</w:t>
            </w:r>
          </w:p>
        </w:tc>
        <w:tc>
          <w:tcPr>
            <w:tcW w:w="978" w:type="dxa"/>
            <w:tcBorders>
              <w:top w:val="single" w:sz="4" w:space="0" w:color="BFBFBF"/>
              <w:left w:val="single" w:sz="6" w:space="0" w:color="auto"/>
              <w:bottom w:val="single" w:sz="4" w:space="0" w:color="BFBFBF"/>
              <w:right w:val="single" w:sz="6" w:space="0" w:color="auto"/>
            </w:tcBorders>
          </w:tcPr>
          <w:p w14:paraId="33519E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13A51C" w14:textId="08334E5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B1D42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259440" w14:textId="77777777" w:rsidR="00C27723" w:rsidRPr="00326F20" w:rsidRDefault="00C27723" w:rsidP="00D72EEC">
            <w:pPr>
              <w:jc w:val="center"/>
              <w:rPr>
                <w:sz w:val="22"/>
                <w:szCs w:val="22"/>
              </w:rPr>
            </w:pPr>
          </w:p>
        </w:tc>
      </w:tr>
      <w:tr w:rsidR="00C27723" w:rsidRPr="00326F20" w14:paraId="39D2D39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56A607" w14:textId="77777777" w:rsidR="00C27723" w:rsidRPr="00326F20" w:rsidRDefault="00C27723" w:rsidP="00D72EEC">
            <w:pPr>
              <w:jc w:val="center"/>
              <w:rPr>
                <w:sz w:val="22"/>
                <w:szCs w:val="22"/>
              </w:rPr>
            </w:pPr>
            <w:r w:rsidRPr="00326F20">
              <w:rPr>
                <w:sz w:val="22"/>
                <w:szCs w:val="22"/>
              </w:rPr>
              <w:t>8.5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82BFCEF" w14:textId="77777777" w:rsidR="00C27723" w:rsidRPr="00326F20" w:rsidRDefault="00C27723" w:rsidP="00D72EE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tcPr>
          <w:p w14:paraId="5CC44B3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9344F9" w14:textId="5D4C8CD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C9F0BA" w14:textId="77777777" w:rsidR="00C27723" w:rsidRPr="00326F20" w:rsidRDefault="00C27723" w:rsidP="00D72EEC">
            <w:pPr>
              <w:jc w:val="center"/>
              <w:rPr>
                <w:sz w:val="22"/>
                <w:szCs w:val="22"/>
              </w:rPr>
            </w:pPr>
            <w:r w:rsidRPr="00326F20">
              <w:rPr>
                <w:sz w:val="22"/>
                <w:szCs w:val="22"/>
              </w:rPr>
              <w:t>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2424FB8B" w14:textId="77777777" w:rsidR="00C27723" w:rsidRPr="00326F20" w:rsidRDefault="00C27723" w:rsidP="00D72EEC">
            <w:pPr>
              <w:jc w:val="center"/>
              <w:rPr>
                <w:sz w:val="22"/>
                <w:szCs w:val="22"/>
              </w:rPr>
            </w:pPr>
          </w:p>
        </w:tc>
      </w:tr>
      <w:tr w:rsidR="00C27723" w:rsidRPr="00326F20" w14:paraId="2A67D17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0C4EB9" w14:textId="77777777" w:rsidR="00C27723" w:rsidRPr="00326F20" w:rsidRDefault="00C27723" w:rsidP="00D72EEC">
            <w:pPr>
              <w:jc w:val="center"/>
              <w:rPr>
                <w:sz w:val="22"/>
                <w:szCs w:val="22"/>
              </w:rPr>
            </w:pPr>
            <w:r w:rsidRPr="00326F20">
              <w:rPr>
                <w:sz w:val="22"/>
                <w:szCs w:val="22"/>
              </w:rPr>
              <w:t>8.6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B350D9D" w14:textId="77777777" w:rsidR="00C27723" w:rsidRPr="00326F20" w:rsidRDefault="00C27723" w:rsidP="00D72EEC">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tcPr>
          <w:p w14:paraId="605503C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5803EB" w14:textId="7186ED93" w:rsidR="00C27723" w:rsidRPr="00326F20" w:rsidRDefault="00C27723"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9B3DF1"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42A40BDC" w14:textId="77777777" w:rsidR="00C27723" w:rsidRPr="00326F20" w:rsidRDefault="00C27723" w:rsidP="00D72EEC">
            <w:pPr>
              <w:jc w:val="center"/>
              <w:rPr>
                <w:sz w:val="22"/>
                <w:szCs w:val="22"/>
              </w:rPr>
            </w:pPr>
          </w:p>
        </w:tc>
      </w:tr>
      <w:tr w:rsidR="00C27723" w:rsidRPr="00326F20" w14:paraId="5D373D1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DA7958" w14:textId="77777777" w:rsidR="00C27723" w:rsidRPr="00326F20" w:rsidRDefault="00C27723" w:rsidP="00D72EEC">
            <w:pPr>
              <w:jc w:val="center"/>
              <w:rPr>
                <w:sz w:val="22"/>
                <w:szCs w:val="22"/>
              </w:rPr>
            </w:pPr>
            <w:r w:rsidRPr="00326F20">
              <w:rPr>
                <w:sz w:val="22"/>
                <w:szCs w:val="22"/>
              </w:rPr>
              <w:t>8.7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6E25FF" w14:textId="77777777" w:rsidR="00C27723" w:rsidRPr="00326F20" w:rsidRDefault="00C27723" w:rsidP="00D72EEC">
            <w:pPr>
              <w:rPr>
                <w:sz w:val="22"/>
                <w:szCs w:val="22"/>
              </w:rPr>
            </w:pPr>
            <w:r w:rsidRPr="00326F20">
              <w:rPr>
                <w:sz w:val="22"/>
                <w:szCs w:val="22"/>
              </w:rPr>
              <w:t>Nominal line to line voltage rating</w:t>
            </w:r>
          </w:p>
        </w:tc>
        <w:tc>
          <w:tcPr>
            <w:tcW w:w="978" w:type="dxa"/>
            <w:tcBorders>
              <w:top w:val="single" w:sz="4" w:space="0" w:color="BFBFBF"/>
              <w:left w:val="single" w:sz="6" w:space="0" w:color="auto"/>
              <w:bottom w:val="single" w:sz="4" w:space="0" w:color="BFBFBF"/>
              <w:right w:val="single" w:sz="6" w:space="0" w:color="auto"/>
            </w:tcBorders>
          </w:tcPr>
          <w:p w14:paraId="5483156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B47963" w14:textId="387DFDEC"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A184F7" w14:textId="77777777" w:rsidR="00C27723" w:rsidRPr="00326F20" w:rsidRDefault="00C27723" w:rsidP="00D72EEC">
            <w:pPr>
              <w:jc w:val="center"/>
              <w:rPr>
                <w:sz w:val="22"/>
                <w:szCs w:val="22"/>
              </w:rPr>
            </w:pPr>
            <w:r w:rsidRPr="00326F20">
              <w:rPr>
                <w:sz w:val="22"/>
                <w:szCs w:val="22"/>
              </w:rPr>
              <w:t>145</w:t>
            </w:r>
          </w:p>
        </w:tc>
        <w:tc>
          <w:tcPr>
            <w:tcW w:w="1841" w:type="dxa"/>
            <w:tcBorders>
              <w:top w:val="single" w:sz="4" w:space="0" w:color="BFBFBF"/>
              <w:left w:val="single" w:sz="6" w:space="0" w:color="auto"/>
              <w:bottom w:val="single" w:sz="4" w:space="0" w:color="BFBFBF"/>
              <w:right w:val="single" w:sz="12" w:space="0" w:color="auto"/>
            </w:tcBorders>
            <w:vAlign w:val="center"/>
          </w:tcPr>
          <w:p w14:paraId="2C769B79" w14:textId="77777777" w:rsidR="00C27723" w:rsidRPr="00326F20" w:rsidRDefault="00C27723" w:rsidP="00D72EEC">
            <w:pPr>
              <w:jc w:val="center"/>
              <w:rPr>
                <w:sz w:val="22"/>
                <w:szCs w:val="22"/>
              </w:rPr>
            </w:pPr>
          </w:p>
        </w:tc>
      </w:tr>
      <w:tr w:rsidR="00C27723" w:rsidRPr="00326F20" w14:paraId="0FC743B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2F48F3" w14:textId="77777777" w:rsidR="00C27723" w:rsidRPr="00326F20" w:rsidRDefault="00C27723" w:rsidP="00D72EEC">
            <w:pPr>
              <w:jc w:val="center"/>
              <w:rPr>
                <w:sz w:val="22"/>
                <w:szCs w:val="22"/>
              </w:rPr>
            </w:pPr>
            <w:r w:rsidRPr="00326F20">
              <w:rPr>
                <w:sz w:val="22"/>
                <w:szCs w:val="22"/>
              </w:rPr>
              <w:t>8.8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00E6D3D" w14:textId="77777777" w:rsidR="00C27723" w:rsidRPr="00326F20" w:rsidRDefault="00C27723" w:rsidP="00D72EEC">
            <w:pPr>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tcPr>
          <w:p w14:paraId="7D87059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81AAA1" w14:textId="43D92C58"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7BCACB" w14:textId="77777777" w:rsidR="00C27723" w:rsidRPr="00326F20" w:rsidRDefault="00C27723" w:rsidP="00D72EEC">
            <w:pPr>
              <w:jc w:val="center"/>
              <w:rPr>
                <w:sz w:val="22"/>
                <w:szCs w:val="22"/>
              </w:rPr>
            </w:pPr>
            <w:r w:rsidRPr="00326F20">
              <w:rPr>
                <w:sz w:val="22"/>
                <w:szCs w:val="22"/>
              </w:rPr>
              <w:t>MOA</w:t>
            </w:r>
          </w:p>
        </w:tc>
        <w:tc>
          <w:tcPr>
            <w:tcW w:w="1841" w:type="dxa"/>
            <w:tcBorders>
              <w:top w:val="single" w:sz="4" w:space="0" w:color="BFBFBF"/>
              <w:left w:val="single" w:sz="6" w:space="0" w:color="auto"/>
              <w:bottom w:val="single" w:sz="4" w:space="0" w:color="BFBFBF"/>
              <w:right w:val="single" w:sz="12" w:space="0" w:color="auto"/>
            </w:tcBorders>
            <w:vAlign w:val="center"/>
          </w:tcPr>
          <w:p w14:paraId="611F7B3A" w14:textId="77777777" w:rsidR="00C27723" w:rsidRPr="00326F20" w:rsidRDefault="00C27723" w:rsidP="00D72EEC">
            <w:pPr>
              <w:jc w:val="center"/>
              <w:rPr>
                <w:sz w:val="22"/>
                <w:szCs w:val="22"/>
              </w:rPr>
            </w:pPr>
          </w:p>
        </w:tc>
      </w:tr>
      <w:tr w:rsidR="00C27723" w:rsidRPr="00326F20" w14:paraId="4146BE2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7E005F" w14:textId="77777777" w:rsidR="00C27723" w:rsidRPr="00326F20" w:rsidRDefault="00C27723" w:rsidP="00D72EEC">
            <w:pPr>
              <w:jc w:val="center"/>
              <w:rPr>
                <w:sz w:val="22"/>
                <w:szCs w:val="22"/>
              </w:rPr>
            </w:pPr>
            <w:r w:rsidRPr="00326F20">
              <w:rPr>
                <w:sz w:val="22"/>
                <w:szCs w:val="22"/>
              </w:rPr>
              <w:t>8.9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E1397D" w14:textId="77777777" w:rsidR="00C27723" w:rsidRPr="00326F20" w:rsidRDefault="00C27723" w:rsidP="00D72EEC">
            <w:pPr>
              <w:rPr>
                <w:sz w:val="22"/>
                <w:szCs w:val="22"/>
              </w:rPr>
            </w:pPr>
            <w:r w:rsidRPr="00326F20">
              <w:rPr>
                <w:sz w:val="22"/>
                <w:szCs w:val="22"/>
              </w:rPr>
              <w:t>Class of surge arrester</w:t>
            </w:r>
          </w:p>
        </w:tc>
        <w:tc>
          <w:tcPr>
            <w:tcW w:w="978" w:type="dxa"/>
            <w:tcBorders>
              <w:top w:val="single" w:sz="4" w:space="0" w:color="BFBFBF"/>
              <w:left w:val="single" w:sz="6" w:space="0" w:color="auto"/>
              <w:bottom w:val="single" w:sz="4" w:space="0" w:color="BFBFBF"/>
              <w:right w:val="single" w:sz="6" w:space="0" w:color="auto"/>
            </w:tcBorders>
          </w:tcPr>
          <w:p w14:paraId="29BFB1C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676FB7" w14:textId="3FEE084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358A56" w14:textId="77777777" w:rsidR="00C27723" w:rsidRPr="00326F20" w:rsidRDefault="00C27723" w:rsidP="00D72EEC">
            <w:pPr>
              <w:jc w:val="center"/>
              <w:rPr>
                <w:sz w:val="22"/>
                <w:szCs w:val="22"/>
              </w:rPr>
            </w:pPr>
            <w:r w:rsidRPr="00326F20">
              <w:rPr>
                <w:sz w:val="22"/>
                <w:szCs w:val="22"/>
              </w:rPr>
              <w:t xml:space="preserve"> Very Heavy </w:t>
            </w:r>
          </w:p>
        </w:tc>
        <w:tc>
          <w:tcPr>
            <w:tcW w:w="1841" w:type="dxa"/>
            <w:tcBorders>
              <w:top w:val="single" w:sz="4" w:space="0" w:color="BFBFBF"/>
              <w:left w:val="single" w:sz="6" w:space="0" w:color="auto"/>
              <w:bottom w:val="single" w:sz="4" w:space="0" w:color="BFBFBF"/>
              <w:right w:val="single" w:sz="12" w:space="0" w:color="auto"/>
            </w:tcBorders>
            <w:vAlign w:val="center"/>
          </w:tcPr>
          <w:p w14:paraId="5908CA53" w14:textId="77777777" w:rsidR="00C27723" w:rsidRPr="00326F20" w:rsidRDefault="00C27723" w:rsidP="00D72EEC">
            <w:pPr>
              <w:jc w:val="center"/>
              <w:rPr>
                <w:sz w:val="22"/>
                <w:szCs w:val="22"/>
              </w:rPr>
            </w:pPr>
          </w:p>
        </w:tc>
      </w:tr>
      <w:tr w:rsidR="00C27723" w:rsidRPr="00326F20" w14:paraId="140BD96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F8A1A6" w14:textId="77777777" w:rsidR="00C27723" w:rsidRPr="00326F20" w:rsidRDefault="00C27723" w:rsidP="00D72EEC">
            <w:pPr>
              <w:jc w:val="center"/>
              <w:rPr>
                <w:sz w:val="22"/>
                <w:szCs w:val="22"/>
              </w:rPr>
            </w:pPr>
            <w:r w:rsidRPr="00326F20">
              <w:rPr>
                <w:sz w:val="22"/>
                <w:szCs w:val="22"/>
              </w:rPr>
              <w:t>8.10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5E36D8" w14:textId="77777777" w:rsidR="00C27723" w:rsidRPr="00326F20" w:rsidRDefault="00C27723" w:rsidP="00D72EEC">
            <w:pPr>
              <w:rPr>
                <w:sz w:val="22"/>
                <w:szCs w:val="22"/>
              </w:rPr>
            </w:pPr>
            <w:r w:rsidRPr="00326F20">
              <w:rPr>
                <w:sz w:val="22"/>
                <w:szCs w:val="22"/>
              </w:rPr>
              <w:t>Maximum and Minimum ambient temperature for design</w:t>
            </w:r>
          </w:p>
        </w:tc>
        <w:tc>
          <w:tcPr>
            <w:tcW w:w="978" w:type="dxa"/>
            <w:tcBorders>
              <w:top w:val="single" w:sz="4" w:space="0" w:color="BFBFBF"/>
              <w:left w:val="single" w:sz="6" w:space="0" w:color="auto"/>
              <w:bottom w:val="single" w:sz="4" w:space="0" w:color="BFBFBF"/>
              <w:right w:val="single" w:sz="6" w:space="0" w:color="auto"/>
            </w:tcBorders>
          </w:tcPr>
          <w:p w14:paraId="52AA397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6AD8A2" w14:textId="3A14FFE8"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05825C"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766F684" w14:textId="77777777" w:rsidR="00C27723" w:rsidRPr="00326F20" w:rsidRDefault="00C27723" w:rsidP="00D72EEC">
            <w:pPr>
              <w:jc w:val="center"/>
              <w:rPr>
                <w:sz w:val="22"/>
                <w:szCs w:val="22"/>
              </w:rPr>
            </w:pPr>
          </w:p>
        </w:tc>
      </w:tr>
      <w:tr w:rsidR="00C27723" w:rsidRPr="00326F20" w14:paraId="5FCAA4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A122A2" w14:textId="77777777" w:rsidR="00C27723" w:rsidRPr="00326F20" w:rsidRDefault="00C27723" w:rsidP="00D72EEC">
            <w:pPr>
              <w:jc w:val="center"/>
              <w:rPr>
                <w:sz w:val="22"/>
                <w:szCs w:val="22"/>
              </w:rPr>
            </w:pPr>
            <w:r w:rsidRPr="00326F20">
              <w:rPr>
                <w:sz w:val="22"/>
                <w:szCs w:val="22"/>
              </w:rPr>
              <w:t>8.11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1BA7A3E" w14:textId="77777777" w:rsidR="00C27723" w:rsidRPr="00326F20" w:rsidRDefault="00C27723" w:rsidP="00D72EE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tcPr>
          <w:p w14:paraId="30A8605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F06ABF" w14:textId="676BE11F" w:rsidR="00C27723" w:rsidRPr="00326F20" w:rsidRDefault="00C27723"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3C1380"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6C507D7" w14:textId="77777777" w:rsidR="00C27723" w:rsidRPr="00326F20" w:rsidRDefault="00C27723" w:rsidP="00D72EEC">
            <w:pPr>
              <w:jc w:val="center"/>
              <w:rPr>
                <w:sz w:val="22"/>
                <w:szCs w:val="22"/>
              </w:rPr>
            </w:pPr>
          </w:p>
        </w:tc>
      </w:tr>
      <w:tr w:rsidR="00C27723" w:rsidRPr="00326F20" w14:paraId="32EF5AE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07B52B" w14:textId="77777777" w:rsidR="00C27723" w:rsidRPr="00326F20" w:rsidRDefault="00C27723" w:rsidP="00D72EEC">
            <w:pPr>
              <w:jc w:val="center"/>
              <w:rPr>
                <w:sz w:val="22"/>
                <w:szCs w:val="22"/>
              </w:rPr>
            </w:pPr>
            <w:r w:rsidRPr="00326F20">
              <w:rPr>
                <w:sz w:val="22"/>
                <w:szCs w:val="22"/>
              </w:rPr>
              <w:t>8.12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BE2662" w14:textId="77777777" w:rsidR="00C27723" w:rsidRPr="00326F20" w:rsidRDefault="00C27723" w:rsidP="00D72EEC">
            <w:pPr>
              <w:rPr>
                <w:sz w:val="22"/>
                <w:szCs w:val="22"/>
              </w:rPr>
            </w:pPr>
            <w:r w:rsidRPr="00326F20">
              <w:rPr>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tcPr>
          <w:p w14:paraId="14D1225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D36FDD" w14:textId="4685C486" w:rsidR="00C27723" w:rsidRPr="00326F20" w:rsidRDefault="00C27723" w:rsidP="00D72EEC">
            <w:pPr>
              <w:jc w:val="center"/>
              <w:rPr>
                <w:sz w:val="22"/>
                <w:szCs w:val="22"/>
              </w:rPr>
            </w:pPr>
            <w:r w:rsidRPr="00326F20">
              <w:rPr>
                <w:sz w:val="22"/>
                <w:szCs w:val="22"/>
              </w:rPr>
              <w:t>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777191"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A4C79F5" w14:textId="77777777" w:rsidR="00C27723" w:rsidRPr="00326F20" w:rsidRDefault="00C27723" w:rsidP="00D72EEC">
            <w:pPr>
              <w:jc w:val="center"/>
              <w:rPr>
                <w:sz w:val="22"/>
                <w:szCs w:val="22"/>
              </w:rPr>
            </w:pPr>
          </w:p>
        </w:tc>
      </w:tr>
      <w:tr w:rsidR="00C27723" w:rsidRPr="00326F20" w14:paraId="6DBC81D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7F6B3F" w14:textId="77777777" w:rsidR="00C27723" w:rsidRPr="00326F20" w:rsidRDefault="00C27723" w:rsidP="00D72EEC">
            <w:pPr>
              <w:jc w:val="center"/>
              <w:rPr>
                <w:sz w:val="22"/>
                <w:szCs w:val="22"/>
              </w:rPr>
            </w:pPr>
            <w:r w:rsidRPr="00326F20">
              <w:rPr>
                <w:sz w:val="22"/>
                <w:szCs w:val="22"/>
              </w:rPr>
              <w:t>8.13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A42181E" w14:textId="77777777" w:rsidR="00C27723" w:rsidRPr="00326F20" w:rsidRDefault="00C27723" w:rsidP="00D72EEC">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tcPr>
          <w:p w14:paraId="1233048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A414A3" w14:textId="36205A3F"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B86D9C"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F51BC96" w14:textId="77777777" w:rsidR="00C27723" w:rsidRPr="00326F20" w:rsidRDefault="00C27723" w:rsidP="00D72EEC">
            <w:pPr>
              <w:jc w:val="center"/>
              <w:rPr>
                <w:sz w:val="22"/>
                <w:szCs w:val="22"/>
              </w:rPr>
            </w:pPr>
          </w:p>
        </w:tc>
      </w:tr>
      <w:tr w:rsidR="00C27723" w:rsidRPr="00326F20" w14:paraId="099C694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CDC32F" w14:textId="77777777" w:rsidR="00C27723" w:rsidRPr="00326F20" w:rsidRDefault="00C27723" w:rsidP="00D72EEC">
            <w:pPr>
              <w:jc w:val="center"/>
              <w:rPr>
                <w:sz w:val="22"/>
                <w:szCs w:val="22"/>
              </w:rPr>
            </w:pPr>
            <w:r w:rsidRPr="00326F20">
              <w:rPr>
                <w:sz w:val="22"/>
                <w:szCs w:val="22"/>
              </w:rPr>
              <w:t>8.14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7C5D730" w14:textId="77777777" w:rsidR="00C27723" w:rsidRPr="00326F20" w:rsidRDefault="00C27723" w:rsidP="00D72EEC">
            <w:pPr>
              <w:rPr>
                <w:sz w:val="22"/>
                <w:szCs w:val="22"/>
              </w:rPr>
            </w:pPr>
            <w:r w:rsidRPr="00326F20">
              <w:rPr>
                <w:sz w:val="22"/>
                <w:szCs w:val="22"/>
              </w:rPr>
              <w:t>Wind velocity</w:t>
            </w:r>
          </w:p>
        </w:tc>
        <w:tc>
          <w:tcPr>
            <w:tcW w:w="978" w:type="dxa"/>
            <w:tcBorders>
              <w:top w:val="single" w:sz="4" w:space="0" w:color="BFBFBF"/>
              <w:left w:val="single" w:sz="6" w:space="0" w:color="auto"/>
              <w:bottom w:val="single" w:sz="4" w:space="0" w:color="BFBFBF"/>
              <w:right w:val="single" w:sz="6" w:space="0" w:color="auto"/>
            </w:tcBorders>
          </w:tcPr>
          <w:p w14:paraId="41D351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DD22AE" w14:textId="4A412FCB" w:rsidR="00C27723" w:rsidRPr="00326F20" w:rsidRDefault="00C27723" w:rsidP="00D72EEC">
            <w:pPr>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8849AD" w14:textId="77777777" w:rsidR="00C27723" w:rsidRPr="00326F20" w:rsidRDefault="00C27723"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07F2ADE" w14:textId="77777777" w:rsidR="00C27723" w:rsidRPr="00326F20" w:rsidRDefault="00C27723" w:rsidP="00D72EEC">
            <w:pPr>
              <w:jc w:val="center"/>
              <w:rPr>
                <w:sz w:val="22"/>
                <w:szCs w:val="22"/>
              </w:rPr>
            </w:pPr>
          </w:p>
        </w:tc>
      </w:tr>
      <w:tr w:rsidR="00C27723" w:rsidRPr="00326F20" w14:paraId="27EAD69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7EBDF3" w14:textId="77777777" w:rsidR="00C27723" w:rsidRPr="00326F20" w:rsidRDefault="00C27723" w:rsidP="00D72EEC">
            <w:pPr>
              <w:jc w:val="center"/>
              <w:rPr>
                <w:sz w:val="22"/>
                <w:szCs w:val="22"/>
              </w:rPr>
            </w:pPr>
            <w:r w:rsidRPr="00326F20">
              <w:rPr>
                <w:sz w:val="22"/>
                <w:szCs w:val="22"/>
              </w:rPr>
              <w:t>8.15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49FD3A" w14:textId="77777777" w:rsidR="00C27723" w:rsidRPr="00326F20" w:rsidRDefault="00C27723" w:rsidP="00D72EEC">
            <w:pPr>
              <w:rPr>
                <w:sz w:val="22"/>
                <w:szCs w:val="22"/>
              </w:rPr>
            </w:pPr>
            <w:r w:rsidRPr="00326F20">
              <w:rPr>
                <w:sz w:val="22"/>
                <w:szCs w:val="22"/>
              </w:rPr>
              <w:t>Maximum overvoltage factor on the system due to any switching duty</w:t>
            </w:r>
          </w:p>
        </w:tc>
        <w:tc>
          <w:tcPr>
            <w:tcW w:w="978" w:type="dxa"/>
            <w:tcBorders>
              <w:top w:val="single" w:sz="4" w:space="0" w:color="BFBFBF"/>
              <w:left w:val="single" w:sz="6" w:space="0" w:color="auto"/>
              <w:bottom w:val="single" w:sz="4" w:space="0" w:color="BFBFBF"/>
              <w:right w:val="single" w:sz="6" w:space="0" w:color="auto"/>
            </w:tcBorders>
          </w:tcPr>
          <w:p w14:paraId="153AF6E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846DC5" w14:textId="62EC1052" w:rsidR="00C27723" w:rsidRPr="00326F20" w:rsidRDefault="00C27723" w:rsidP="00D72EEC">
            <w:pPr>
              <w:jc w:val="center"/>
              <w:rPr>
                <w:sz w:val="22"/>
                <w:szCs w:val="22"/>
              </w:rPr>
            </w:pPr>
            <w:r w:rsidRPr="00326F20">
              <w:rPr>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73CDEB" w14:textId="77777777" w:rsidR="00C27723" w:rsidRPr="00326F20" w:rsidRDefault="00C27723" w:rsidP="00D72EEC">
            <w:pPr>
              <w:jc w:val="center"/>
              <w:rPr>
                <w:sz w:val="22"/>
                <w:szCs w:val="22"/>
              </w:rPr>
            </w:pPr>
            <w:r w:rsidRPr="00326F20">
              <w:rPr>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02AFA8C9" w14:textId="77777777" w:rsidR="00C27723" w:rsidRPr="00326F20" w:rsidRDefault="00C27723" w:rsidP="00D72EEC">
            <w:pPr>
              <w:jc w:val="center"/>
              <w:rPr>
                <w:sz w:val="22"/>
                <w:szCs w:val="22"/>
              </w:rPr>
            </w:pPr>
          </w:p>
        </w:tc>
      </w:tr>
      <w:tr w:rsidR="00C27723" w:rsidRPr="00326F20" w14:paraId="0DF58CA4" w14:textId="77777777" w:rsidTr="00C27723">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hideMark/>
          </w:tcPr>
          <w:p w14:paraId="77379288" w14:textId="77777777" w:rsidR="00C27723" w:rsidRPr="00326F20" w:rsidRDefault="00C27723" w:rsidP="00D72EEC">
            <w:pPr>
              <w:jc w:val="center"/>
              <w:rPr>
                <w:sz w:val="22"/>
                <w:szCs w:val="22"/>
              </w:rPr>
            </w:pPr>
            <w:r w:rsidRPr="00326F20">
              <w:rPr>
                <w:sz w:val="22"/>
                <w:szCs w:val="22"/>
              </w:rPr>
              <w:t>8.16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9FD7247" w14:textId="77777777" w:rsidR="00C27723" w:rsidRPr="00326F20" w:rsidRDefault="00C27723" w:rsidP="00D72EEC">
            <w:pPr>
              <w:rPr>
                <w:sz w:val="22"/>
                <w:szCs w:val="22"/>
              </w:rPr>
            </w:pPr>
            <w:r w:rsidRPr="00326F20">
              <w:rPr>
                <w:sz w:val="22"/>
                <w:szCs w:val="22"/>
              </w:rPr>
              <w:t>Whether withstanding in load combinations of earthquake , wind , short circuit, as mentioned In Technical Specification?</w:t>
            </w:r>
          </w:p>
        </w:tc>
        <w:tc>
          <w:tcPr>
            <w:tcW w:w="978" w:type="dxa"/>
            <w:tcBorders>
              <w:top w:val="single" w:sz="4" w:space="0" w:color="BFBFBF"/>
              <w:left w:val="single" w:sz="6" w:space="0" w:color="auto"/>
              <w:bottom w:val="single" w:sz="4" w:space="0" w:color="BFBFBF"/>
              <w:right w:val="single" w:sz="6" w:space="0" w:color="auto"/>
            </w:tcBorders>
          </w:tcPr>
          <w:p w14:paraId="6534E67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15E5D5" w14:textId="121FB379" w:rsidR="00C27723" w:rsidRPr="00326F20" w:rsidRDefault="00C27723" w:rsidP="00D72EEC">
            <w:pPr>
              <w:jc w:val="center"/>
              <w:rPr>
                <w:sz w:val="22"/>
                <w:szCs w:val="22"/>
              </w:rPr>
            </w:pPr>
            <w:r w:rsidRPr="00326F20">
              <w:rPr>
                <w:sz w:val="22"/>
                <w:szCs w:val="22"/>
              </w:rPr>
              <w:t>(Yes / No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1F06A1"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B4E17D8" w14:textId="77777777" w:rsidR="00C27723" w:rsidRPr="00326F20" w:rsidRDefault="00C27723" w:rsidP="00D72EEC">
            <w:pPr>
              <w:jc w:val="center"/>
              <w:rPr>
                <w:sz w:val="22"/>
                <w:szCs w:val="22"/>
              </w:rPr>
            </w:pPr>
          </w:p>
        </w:tc>
      </w:tr>
      <w:tr w:rsidR="00C27723" w:rsidRPr="00326F20" w14:paraId="42588D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0213AE2"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35DCB8A2" w14:textId="77777777" w:rsidR="00C27723" w:rsidRPr="00326F20" w:rsidRDefault="00C27723" w:rsidP="00D72EEC">
            <w:pPr>
              <w:rPr>
                <w:b/>
                <w:bCs/>
                <w:sz w:val="22"/>
                <w:szCs w:val="22"/>
              </w:rPr>
            </w:pPr>
            <w:r w:rsidRPr="00326F20">
              <w:rPr>
                <w:b/>
                <w:bCs/>
                <w:sz w:val="22"/>
                <w:szCs w:val="22"/>
              </w:rPr>
              <w:t>Surge Arresters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2DC00060"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A3F218" w14:textId="397A8EAB"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F8B7B5A" w14:textId="77777777" w:rsidR="00C27723" w:rsidRPr="00326F20" w:rsidRDefault="00C27723"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508169F" w14:textId="77777777" w:rsidR="00C27723" w:rsidRPr="00326F20" w:rsidRDefault="00C27723" w:rsidP="00D72EEC">
            <w:pPr>
              <w:jc w:val="center"/>
              <w:rPr>
                <w:b/>
                <w:bCs/>
                <w:sz w:val="22"/>
                <w:szCs w:val="22"/>
              </w:rPr>
            </w:pPr>
          </w:p>
        </w:tc>
      </w:tr>
      <w:tr w:rsidR="00C27723" w:rsidRPr="00326F20" w14:paraId="67D8AB44" w14:textId="77777777" w:rsidTr="00C27723">
        <w:trPr>
          <w:trHeight w:hRule="exact" w:val="676"/>
        </w:trPr>
        <w:tc>
          <w:tcPr>
            <w:tcW w:w="850" w:type="dxa"/>
            <w:tcBorders>
              <w:top w:val="single" w:sz="4" w:space="0" w:color="BFBFBF"/>
              <w:left w:val="single" w:sz="12" w:space="0" w:color="auto"/>
              <w:bottom w:val="single" w:sz="4" w:space="0" w:color="BFBFBF"/>
              <w:right w:val="single" w:sz="4" w:space="0" w:color="auto"/>
            </w:tcBorders>
            <w:vAlign w:val="center"/>
            <w:hideMark/>
          </w:tcPr>
          <w:p w14:paraId="5A273961" w14:textId="77777777" w:rsidR="00C27723" w:rsidRPr="00326F20" w:rsidRDefault="00C27723" w:rsidP="00D72EEC">
            <w:pPr>
              <w:jc w:val="center"/>
              <w:rPr>
                <w:sz w:val="22"/>
                <w:szCs w:val="22"/>
              </w:rPr>
            </w:pPr>
            <w:r w:rsidRPr="00326F20">
              <w:rPr>
                <w:sz w:val="22"/>
                <w:szCs w:val="22"/>
              </w:rPr>
              <w:t>8.17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DD13766" w14:textId="77777777" w:rsidR="00C27723" w:rsidRPr="00326F20" w:rsidRDefault="00C27723" w:rsidP="00D72EE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tcPr>
          <w:p w14:paraId="2ABDA9C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4712E1" w14:textId="39DB3CF1"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AC1EE0" w14:textId="6E50602F" w:rsidR="00C27723" w:rsidRPr="00326F20" w:rsidRDefault="00080060" w:rsidP="00D72EEC">
            <w:pPr>
              <w:jc w:val="center"/>
              <w:rPr>
                <w:sz w:val="22"/>
                <w:szCs w:val="22"/>
              </w:rPr>
            </w:pPr>
            <w:r>
              <w:rPr>
                <w:sz w:val="22"/>
                <w:szCs w:val="22"/>
              </w:rPr>
              <w:t>120</w:t>
            </w:r>
          </w:p>
        </w:tc>
        <w:tc>
          <w:tcPr>
            <w:tcW w:w="1841" w:type="dxa"/>
            <w:tcBorders>
              <w:top w:val="single" w:sz="4" w:space="0" w:color="BFBFBF"/>
              <w:left w:val="single" w:sz="6" w:space="0" w:color="auto"/>
              <w:bottom w:val="single" w:sz="4" w:space="0" w:color="BFBFBF"/>
              <w:right w:val="single" w:sz="12" w:space="0" w:color="auto"/>
            </w:tcBorders>
            <w:vAlign w:val="center"/>
          </w:tcPr>
          <w:p w14:paraId="412948BF" w14:textId="77777777" w:rsidR="00C27723" w:rsidRPr="00326F20" w:rsidRDefault="00C27723" w:rsidP="00D72EEC">
            <w:pPr>
              <w:jc w:val="center"/>
              <w:rPr>
                <w:sz w:val="22"/>
                <w:szCs w:val="22"/>
              </w:rPr>
            </w:pPr>
          </w:p>
        </w:tc>
      </w:tr>
      <w:tr w:rsidR="00C27723" w:rsidRPr="00326F20" w14:paraId="2C8E159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2F2E69" w14:textId="77777777" w:rsidR="00C27723" w:rsidRPr="00326F20" w:rsidRDefault="00C27723" w:rsidP="00D72EEC">
            <w:pPr>
              <w:jc w:val="center"/>
              <w:rPr>
                <w:sz w:val="22"/>
                <w:szCs w:val="22"/>
              </w:rPr>
            </w:pPr>
            <w:r w:rsidRPr="00326F20">
              <w:rPr>
                <w:sz w:val="22"/>
                <w:szCs w:val="22"/>
              </w:rPr>
              <w:t>8.18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1462C2" w14:textId="77777777" w:rsidR="00C27723" w:rsidRPr="00326F20" w:rsidRDefault="00C27723" w:rsidP="00D72EEC">
            <w:pPr>
              <w:rPr>
                <w:sz w:val="22"/>
                <w:szCs w:val="22"/>
              </w:rPr>
            </w:pPr>
            <w:r w:rsidRPr="00326F20">
              <w:rPr>
                <w:sz w:val="22"/>
                <w:szCs w:val="22"/>
              </w:rPr>
              <w:t>Continuous operating voltage</w:t>
            </w:r>
          </w:p>
        </w:tc>
        <w:tc>
          <w:tcPr>
            <w:tcW w:w="978" w:type="dxa"/>
            <w:tcBorders>
              <w:top w:val="single" w:sz="4" w:space="0" w:color="BFBFBF"/>
              <w:left w:val="single" w:sz="6" w:space="0" w:color="auto"/>
              <w:bottom w:val="single" w:sz="4" w:space="0" w:color="BFBFBF"/>
              <w:right w:val="single" w:sz="6" w:space="0" w:color="auto"/>
            </w:tcBorders>
          </w:tcPr>
          <w:p w14:paraId="679E53C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1DACFA" w14:textId="4926913B"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81E071" w14:textId="6C2FFB43" w:rsidR="00C27723" w:rsidRPr="00326F20" w:rsidRDefault="00080060" w:rsidP="00D72EEC">
            <w:pPr>
              <w:jc w:val="center"/>
              <w:rPr>
                <w:sz w:val="22"/>
                <w:szCs w:val="22"/>
              </w:rPr>
            </w:pPr>
            <w:r>
              <w:rPr>
                <w:sz w:val="22"/>
                <w:szCs w:val="22"/>
              </w:rPr>
              <w:t>96</w:t>
            </w:r>
          </w:p>
        </w:tc>
        <w:tc>
          <w:tcPr>
            <w:tcW w:w="1841" w:type="dxa"/>
            <w:tcBorders>
              <w:top w:val="single" w:sz="4" w:space="0" w:color="BFBFBF"/>
              <w:left w:val="single" w:sz="6" w:space="0" w:color="auto"/>
              <w:bottom w:val="single" w:sz="4" w:space="0" w:color="BFBFBF"/>
              <w:right w:val="single" w:sz="12" w:space="0" w:color="auto"/>
            </w:tcBorders>
            <w:vAlign w:val="center"/>
          </w:tcPr>
          <w:p w14:paraId="3A8C1F00" w14:textId="77777777" w:rsidR="00C27723" w:rsidRPr="00326F20" w:rsidRDefault="00C27723" w:rsidP="00D72EEC">
            <w:pPr>
              <w:jc w:val="center"/>
              <w:rPr>
                <w:sz w:val="22"/>
                <w:szCs w:val="22"/>
              </w:rPr>
            </w:pPr>
          </w:p>
        </w:tc>
      </w:tr>
      <w:tr w:rsidR="00C27723" w:rsidRPr="00326F20" w14:paraId="29F8BA43" w14:textId="77777777" w:rsidTr="00C27723">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DE6252" w14:textId="77777777" w:rsidR="00C27723" w:rsidRPr="00326F20" w:rsidRDefault="00C27723" w:rsidP="00D72EEC">
            <w:pPr>
              <w:jc w:val="center"/>
              <w:rPr>
                <w:sz w:val="22"/>
                <w:szCs w:val="22"/>
              </w:rPr>
            </w:pPr>
            <w:r w:rsidRPr="00326F20">
              <w:rPr>
                <w:sz w:val="22"/>
                <w:szCs w:val="22"/>
              </w:rPr>
              <w:t>8.19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6ECD4A" w14:textId="77777777" w:rsidR="00C27723" w:rsidRPr="00326F20" w:rsidRDefault="00C27723" w:rsidP="00D72EEC">
            <w:pPr>
              <w:rPr>
                <w:sz w:val="22"/>
                <w:szCs w:val="22"/>
              </w:rPr>
            </w:pPr>
            <w:r w:rsidRPr="00326F20">
              <w:rPr>
                <w:sz w:val="22"/>
                <w:szCs w:val="22"/>
              </w:rPr>
              <w:t>Long duration discharge class as per IEC 99-1</w:t>
            </w:r>
          </w:p>
        </w:tc>
        <w:tc>
          <w:tcPr>
            <w:tcW w:w="978" w:type="dxa"/>
            <w:tcBorders>
              <w:top w:val="single" w:sz="4" w:space="0" w:color="BFBFBF"/>
              <w:left w:val="single" w:sz="6" w:space="0" w:color="auto"/>
              <w:bottom w:val="single" w:sz="4" w:space="0" w:color="BFBFBF"/>
              <w:right w:val="single" w:sz="6" w:space="0" w:color="auto"/>
            </w:tcBorders>
          </w:tcPr>
          <w:p w14:paraId="027E572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C66021" w14:textId="40010735" w:rsidR="00C27723" w:rsidRPr="00326F20" w:rsidRDefault="00C27723" w:rsidP="00D72EEC">
            <w:pPr>
              <w:jc w:val="center"/>
              <w:rPr>
                <w:sz w:val="22"/>
                <w:szCs w:val="22"/>
              </w:rPr>
            </w:pPr>
            <w:r w:rsidRPr="00326F20">
              <w:rPr>
                <w:sz w:val="22"/>
                <w:szCs w:val="22"/>
              </w:rPr>
              <w:t>Class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62C06E" w14:textId="77777777" w:rsidR="00C27723" w:rsidRPr="00326F20" w:rsidRDefault="00C27723" w:rsidP="00D72EE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3C7D3220" w14:textId="77777777" w:rsidR="00C27723" w:rsidRPr="00326F20" w:rsidRDefault="00C27723" w:rsidP="00D72EEC">
            <w:pPr>
              <w:jc w:val="center"/>
              <w:rPr>
                <w:sz w:val="22"/>
                <w:szCs w:val="22"/>
              </w:rPr>
            </w:pPr>
          </w:p>
        </w:tc>
      </w:tr>
      <w:tr w:rsidR="00C27723" w:rsidRPr="00326F20" w14:paraId="7A928F3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0E5E80" w14:textId="77777777" w:rsidR="00C27723" w:rsidRPr="00326F20" w:rsidRDefault="00C27723" w:rsidP="00D72EEC">
            <w:pPr>
              <w:jc w:val="center"/>
              <w:rPr>
                <w:sz w:val="22"/>
                <w:szCs w:val="22"/>
              </w:rPr>
            </w:pPr>
            <w:r w:rsidRPr="00326F20">
              <w:rPr>
                <w:sz w:val="22"/>
                <w:szCs w:val="22"/>
              </w:rPr>
              <w:t>8.20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04C3D40" w14:textId="77777777" w:rsidR="00C27723" w:rsidRPr="00326F20" w:rsidRDefault="00C27723" w:rsidP="00D72EEC">
            <w:pPr>
              <w:rPr>
                <w:sz w:val="22"/>
                <w:szCs w:val="22"/>
              </w:rPr>
            </w:pPr>
            <w:r w:rsidRPr="00326F20">
              <w:rPr>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tcPr>
          <w:p w14:paraId="4C57A83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D6978A" w14:textId="43E1E69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807A6C" w14:textId="77777777" w:rsidR="00C27723" w:rsidRPr="00326F20" w:rsidRDefault="00C27723" w:rsidP="00D72EE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21E573A7" w14:textId="77777777" w:rsidR="00C27723" w:rsidRPr="00326F20" w:rsidRDefault="00C27723" w:rsidP="00D72EEC">
            <w:pPr>
              <w:jc w:val="center"/>
              <w:rPr>
                <w:sz w:val="22"/>
                <w:szCs w:val="22"/>
              </w:rPr>
            </w:pPr>
          </w:p>
        </w:tc>
      </w:tr>
      <w:tr w:rsidR="00C27723" w:rsidRPr="00326F20" w14:paraId="31C780A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8DA1CC" w14:textId="77777777" w:rsidR="00C27723" w:rsidRPr="00326F20" w:rsidRDefault="00C27723" w:rsidP="00D72EEC">
            <w:pPr>
              <w:jc w:val="center"/>
              <w:rPr>
                <w:sz w:val="22"/>
                <w:szCs w:val="22"/>
              </w:rPr>
            </w:pPr>
            <w:r w:rsidRPr="00326F20">
              <w:rPr>
                <w:sz w:val="22"/>
                <w:szCs w:val="22"/>
              </w:rPr>
              <w:t>8.21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B850785" w14:textId="77777777" w:rsidR="00C27723" w:rsidRPr="00326F20" w:rsidRDefault="00C27723" w:rsidP="00D72EEC">
            <w:pPr>
              <w:rPr>
                <w:sz w:val="22"/>
                <w:szCs w:val="22"/>
              </w:rPr>
            </w:pPr>
            <w:r w:rsidRPr="00326F20">
              <w:rPr>
                <w:sz w:val="22"/>
                <w:szCs w:val="22"/>
              </w:rPr>
              <w:t>Type of system earthing</w:t>
            </w:r>
          </w:p>
        </w:tc>
        <w:tc>
          <w:tcPr>
            <w:tcW w:w="978" w:type="dxa"/>
            <w:tcBorders>
              <w:top w:val="single" w:sz="4" w:space="0" w:color="BFBFBF"/>
              <w:left w:val="single" w:sz="6" w:space="0" w:color="auto"/>
              <w:bottom w:val="single" w:sz="4" w:space="0" w:color="BFBFBF"/>
              <w:right w:val="single" w:sz="6" w:space="0" w:color="auto"/>
            </w:tcBorders>
          </w:tcPr>
          <w:p w14:paraId="6D5A7FC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7E4F2F" w14:textId="59DC23E9"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B09E10" w14:textId="50FA58F3" w:rsidR="00C27723" w:rsidRPr="00326F20" w:rsidRDefault="000B0413" w:rsidP="00D72EEC">
            <w:pPr>
              <w:jc w:val="center"/>
              <w:rPr>
                <w:sz w:val="22"/>
                <w:szCs w:val="22"/>
              </w:rPr>
            </w:pPr>
            <w:r>
              <w:rPr>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4BAC7313" w14:textId="77777777" w:rsidR="00C27723" w:rsidRPr="00326F20" w:rsidRDefault="00C27723" w:rsidP="00D72EEC">
            <w:pPr>
              <w:jc w:val="center"/>
              <w:rPr>
                <w:sz w:val="22"/>
                <w:szCs w:val="22"/>
              </w:rPr>
            </w:pPr>
          </w:p>
        </w:tc>
      </w:tr>
      <w:tr w:rsidR="00C27723" w:rsidRPr="00326F20" w14:paraId="7E635A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9EB3CC" w14:textId="77777777" w:rsidR="00C27723" w:rsidRPr="00326F20" w:rsidRDefault="00C27723" w:rsidP="00D72EEC">
            <w:pPr>
              <w:jc w:val="center"/>
              <w:rPr>
                <w:sz w:val="22"/>
                <w:szCs w:val="22"/>
              </w:rPr>
            </w:pPr>
            <w:r w:rsidRPr="00326F20">
              <w:rPr>
                <w:sz w:val="22"/>
                <w:szCs w:val="22"/>
              </w:rPr>
              <w:t>8.22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6476FE" w14:textId="77777777" w:rsidR="00C27723" w:rsidRPr="00326F20" w:rsidRDefault="00C27723" w:rsidP="00D72EEC">
            <w:pPr>
              <w:rPr>
                <w:sz w:val="22"/>
                <w:szCs w:val="22"/>
              </w:rPr>
            </w:pPr>
            <w:r w:rsidRPr="00326F20">
              <w:rPr>
                <w:sz w:val="22"/>
                <w:szCs w:val="22"/>
              </w:rPr>
              <w:t>Nominal discharge current with 8/20 us wave</w:t>
            </w:r>
          </w:p>
        </w:tc>
        <w:tc>
          <w:tcPr>
            <w:tcW w:w="978" w:type="dxa"/>
            <w:tcBorders>
              <w:top w:val="single" w:sz="4" w:space="0" w:color="BFBFBF"/>
              <w:left w:val="single" w:sz="6" w:space="0" w:color="auto"/>
              <w:bottom w:val="single" w:sz="4" w:space="0" w:color="BFBFBF"/>
              <w:right w:val="single" w:sz="6" w:space="0" w:color="auto"/>
            </w:tcBorders>
          </w:tcPr>
          <w:p w14:paraId="1A3BA11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35DEF8" w14:textId="43E3EE59"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B78AC3" w14:textId="77777777" w:rsidR="00C27723" w:rsidRPr="00326F20" w:rsidRDefault="00C27723" w:rsidP="00D72EEC">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72533D4B" w14:textId="77777777" w:rsidR="00C27723" w:rsidRPr="00326F20" w:rsidRDefault="00C27723" w:rsidP="00D72EEC">
            <w:pPr>
              <w:jc w:val="center"/>
              <w:rPr>
                <w:sz w:val="22"/>
                <w:szCs w:val="22"/>
              </w:rPr>
            </w:pPr>
          </w:p>
        </w:tc>
      </w:tr>
      <w:tr w:rsidR="00C27723" w:rsidRPr="00326F20" w14:paraId="2416FA1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80F0FE" w14:textId="77777777" w:rsidR="00C27723" w:rsidRPr="00326F20" w:rsidRDefault="00C27723" w:rsidP="00D72EEC">
            <w:pPr>
              <w:jc w:val="center"/>
              <w:rPr>
                <w:sz w:val="22"/>
                <w:szCs w:val="22"/>
              </w:rPr>
            </w:pPr>
            <w:r w:rsidRPr="00326F20">
              <w:rPr>
                <w:sz w:val="22"/>
                <w:szCs w:val="22"/>
              </w:rPr>
              <w:t>823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AA1A44" w14:textId="77777777" w:rsidR="00C27723" w:rsidRPr="00326F20" w:rsidRDefault="00C27723" w:rsidP="00D72EEC">
            <w:pPr>
              <w:rPr>
                <w:sz w:val="22"/>
                <w:szCs w:val="22"/>
              </w:rPr>
            </w:pPr>
            <w:r w:rsidRPr="00326F20">
              <w:rPr>
                <w:sz w:val="22"/>
                <w:szCs w:val="22"/>
              </w:rPr>
              <w:t>Arrester designation</w:t>
            </w:r>
          </w:p>
        </w:tc>
        <w:tc>
          <w:tcPr>
            <w:tcW w:w="978" w:type="dxa"/>
            <w:tcBorders>
              <w:top w:val="single" w:sz="4" w:space="0" w:color="BFBFBF"/>
              <w:left w:val="single" w:sz="6" w:space="0" w:color="auto"/>
              <w:bottom w:val="single" w:sz="4" w:space="0" w:color="BFBFBF"/>
              <w:right w:val="single" w:sz="6" w:space="0" w:color="auto"/>
            </w:tcBorders>
          </w:tcPr>
          <w:p w14:paraId="047860D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BE5BF4" w14:textId="7C9F4072"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DA4A6D" w14:textId="77777777" w:rsidR="00C27723" w:rsidRPr="00326F20" w:rsidRDefault="00C27723" w:rsidP="00D72EEC">
            <w:pPr>
              <w:jc w:val="center"/>
              <w:rPr>
                <w:sz w:val="22"/>
                <w:szCs w:val="22"/>
              </w:rPr>
            </w:pPr>
            <w:r w:rsidRPr="00326F20">
              <w:rPr>
                <w:sz w:val="22"/>
                <w:szCs w:val="22"/>
              </w:rPr>
              <w:t>SM</w:t>
            </w:r>
          </w:p>
        </w:tc>
        <w:tc>
          <w:tcPr>
            <w:tcW w:w="1841" w:type="dxa"/>
            <w:tcBorders>
              <w:top w:val="single" w:sz="4" w:space="0" w:color="BFBFBF"/>
              <w:left w:val="single" w:sz="6" w:space="0" w:color="auto"/>
              <w:bottom w:val="single" w:sz="4" w:space="0" w:color="BFBFBF"/>
              <w:right w:val="single" w:sz="12" w:space="0" w:color="auto"/>
            </w:tcBorders>
            <w:vAlign w:val="center"/>
          </w:tcPr>
          <w:p w14:paraId="4B660692" w14:textId="77777777" w:rsidR="00C27723" w:rsidRPr="00326F20" w:rsidRDefault="00C27723" w:rsidP="00D72EEC">
            <w:pPr>
              <w:jc w:val="center"/>
              <w:rPr>
                <w:sz w:val="22"/>
                <w:szCs w:val="22"/>
              </w:rPr>
            </w:pPr>
          </w:p>
        </w:tc>
      </w:tr>
      <w:tr w:rsidR="00C27723" w:rsidRPr="00326F20" w14:paraId="2CD039BF" w14:textId="77777777" w:rsidTr="00C27723">
        <w:trPr>
          <w:trHeight w:hRule="exact" w:val="120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85F3AB" w14:textId="77777777" w:rsidR="00C27723" w:rsidRPr="00326F20" w:rsidRDefault="00C27723" w:rsidP="00D72EEC">
            <w:pPr>
              <w:jc w:val="center"/>
              <w:rPr>
                <w:sz w:val="22"/>
                <w:szCs w:val="22"/>
              </w:rPr>
            </w:pPr>
            <w:r w:rsidRPr="00326F20">
              <w:rPr>
                <w:sz w:val="22"/>
                <w:szCs w:val="22"/>
              </w:rPr>
              <w:t>8.24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E1A563" w14:textId="77777777" w:rsidR="00C27723" w:rsidRPr="00326F20" w:rsidRDefault="00C27723" w:rsidP="00D72EEC">
            <w:pPr>
              <w:rPr>
                <w:sz w:val="22"/>
                <w:szCs w:val="22"/>
              </w:rPr>
            </w:pPr>
            <w:r w:rsidRPr="00326F20">
              <w:rPr>
                <w:sz w:val="22"/>
                <w:szCs w:val="22"/>
              </w:rPr>
              <w:t>Type of housing in the case of utilizing porcelain and its classification acc to Std. 60672</w:t>
            </w:r>
          </w:p>
        </w:tc>
        <w:tc>
          <w:tcPr>
            <w:tcW w:w="978" w:type="dxa"/>
            <w:tcBorders>
              <w:top w:val="single" w:sz="4" w:space="0" w:color="BFBFBF"/>
              <w:left w:val="single" w:sz="6" w:space="0" w:color="auto"/>
              <w:bottom w:val="single" w:sz="4" w:space="0" w:color="BFBFBF"/>
              <w:right w:val="single" w:sz="6" w:space="0" w:color="auto"/>
            </w:tcBorders>
          </w:tcPr>
          <w:p w14:paraId="43AC576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929EA1" w14:textId="19288CC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DC7442" w14:textId="77777777" w:rsidR="00C27723" w:rsidRPr="00326F20" w:rsidRDefault="00C27723" w:rsidP="00D72EEC">
            <w:pPr>
              <w:jc w:val="center"/>
              <w:rPr>
                <w:sz w:val="22"/>
                <w:szCs w:val="22"/>
              </w:rPr>
            </w:pPr>
            <w:r w:rsidRPr="00326F20">
              <w:rPr>
                <w:sz w:val="22"/>
                <w:szCs w:val="22"/>
              </w:rPr>
              <w:t>Brown glazed Aluminum porcelain class C130</w:t>
            </w:r>
          </w:p>
        </w:tc>
        <w:tc>
          <w:tcPr>
            <w:tcW w:w="1841" w:type="dxa"/>
            <w:tcBorders>
              <w:top w:val="single" w:sz="4" w:space="0" w:color="BFBFBF"/>
              <w:left w:val="single" w:sz="6" w:space="0" w:color="auto"/>
              <w:bottom w:val="single" w:sz="4" w:space="0" w:color="BFBFBF"/>
              <w:right w:val="single" w:sz="12" w:space="0" w:color="auto"/>
            </w:tcBorders>
            <w:vAlign w:val="center"/>
          </w:tcPr>
          <w:p w14:paraId="0F64E5CA" w14:textId="77777777" w:rsidR="00C27723" w:rsidRPr="00326F20" w:rsidRDefault="00C27723" w:rsidP="00D72EEC">
            <w:pPr>
              <w:jc w:val="center"/>
              <w:rPr>
                <w:sz w:val="22"/>
                <w:szCs w:val="22"/>
              </w:rPr>
            </w:pPr>
          </w:p>
        </w:tc>
      </w:tr>
      <w:tr w:rsidR="00C27723" w:rsidRPr="00326F20" w14:paraId="2AA4FF7A" w14:textId="77777777" w:rsidTr="00C27723">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4B44132D" w14:textId="77777777" w:rsidR="00C27723" w:rsidRPr="00326F20" w:rsidRDefault="00C27723" w:rsidP="00D72EEC">
            <w:pPr>
              <w:jc w:val="center"/>
              <w:rPr>
                <w:sz w:val="22"/>
                <w:szCs w:val="22"/>
              </w:rPr>
            </w:pPr>
            <w:r w:rsidRPr="00326F20">
              <w:rPr>
                <w:sz w:val="22"/>
                <w:szCs w:val="22"/>
              </w:rPr>
              <w:t>8.25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DA0876F" w14:textId="77777777" w:rsidR="00C27723" w:rsidRPr="00326F20" w:rsidRDefault="00C27723" w:rsidP="00D72EEC">
            <w:pPr>
              <w:rPr>
                <w:sz w:val="22"/>
                <w:szCs w:val="22"/>
              </w:rPr>
            </w:pPr>
            <w:r w:rsidRPr="00326F20">
              <w:rPr>
                <w:sz w:val="22"/>
                <w:szCs w:val="22"/>
              </w:rPr>
              <w:t>Type of housing in the case of utilizing composite polymer and its resistance classification acc to IEC 60587</w:t>
            </w:r>
          </w:p>
        </w:tc>
        <w:tc>
          <w:tcPr>
            <w:tcW w:w="978" w:type="dxa"/>
            <w:tcBorders>
              <w:top w:val="single" w:sz="4" w:space="0" w:color="BFBFBF"/>
              <w:left w:val="single" w:sz="6" w:space="0" w:color="auto"/>
              <w:bottom w:val="single" w:sz="4" w:space="0" w:color="BFBFBF"/>
              <w:right w:val="single" w:sz="6" w:space="0" w:color="auto"/>
            </w:tcBorders>
          </w:tcPr>
          <w:p w14:paraId="694F483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7857E2" w14:textId="45A1BFF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D05989" w14:textId="77777777" w:rsidR="00C27723" w:rsidRPr="00326F20" w:rsidRDefault="00C27723" w:rsidP="00D72EEC">
            <w:pPr>
              <w:jc w:val="center"/>
              <w:rPr>
                <w:sz w:val="22"/>
                <w:szCs w:val="22"/>
              </w:rPr>
            </w:pPr>
            <w:r w:rsidRPr="00326F20">
              <w:rPr>
                <w:sz w:val="22"/>
                <w:szCs w:val="22"/>
              </w:rPr>
              <w:t>Silicon rubber (LSR,HCR or RTV type) class 3.4</w:t>
            </w:r>
          </w:p>
        </w:tc>
        <w:tc>
          <w:tcPr>
            <w:tcW w:w="1841" w:type="dxa"/>
            <w:tcBorders>
              <w:top w:val="single" w:sz="4" w:space="0" w:color="BFBFBF"/>
              <w:left w:val="single" w:sz="6" w:space="0" w:color="auto"/>
              <w:bottom w:val="single" w:sz="4" w:space="0" w:color="BFBFBF"/>
              <w:right w:val="single" w:sz="12" w:space="0" w:color="auto"/>
            </w:tcBorders>
            <w:vAlign w:val="center"/>
          </w:tcPr>
          <w:p w14:paraId="7D07ADD7" w14:textId="77777777" w:rsidR="00C27723" w:rsidRPr="00326F20" w:rsidRDefault="00C27723" w:rsidP="00D72EEC">
            <w:pPr>
              <w:jc w:val="center"/>
              <w:rPr>
                <w:sz w:val="22"/>
                <w:szCs w:val="22"/>
              </w:rPr>
            </w:pPr>
          </w:p>
        </w:tc>
      </w:tr>
      <w:tr w:rsidR="00C27723" w:rsidRPr="00326F20" w14:paraId="412E46E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E9B43A" w14:textId="77777777" w:rsidR="00C27723" w:rsidRPr="00326F20" w:rsidRDefault="00C27723" w:rsidP="00D72EEC">
            <w:pPr>
              <w:jc w:val="center"/>
              <w:rPr>
                <w:sz w:val="22"/>
                <w:szCs w:val="22"/>
              </w:rPr>
            </w:pPr>
            <w:r w:rsidRPr="00326F20">
              <w:rPr>
                <w:sz w:val="22"/>
                <w:szCs w:val="22"/>
              </w:rPr>
              <w:t>8.26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B3E4CC" w14:textId="77777777" w:rsidR="00C27723" w:rsidRPr="00326F20" w:rsidRDefault="00C27723" w:rsidP="00D72EEC">
            <w:pPr>
              <w:rPr>
                <w:sz w:val="22"/>
                <w:szCs w:val="22"/>
              </w:rPr>
            </w:pPr>
            <w:r w:rsidRPr="00326F20">
              <w:rPr>
                <w:sz w:val="22"/>
                <w:szCs w:val="22"/>
              </w:rPr>
              <w:t>Earth fault factor</w:t>
            </w:r>
          </w:p>
        </w:tc>
        <w:tc>
          <w:tcPr>
            <w:tcW w:w="978" w:type="dxa"/>
            <w:tcBorders>
              <w:top w:val="single" w:sz="4" w:space="0" w:color="BFBFBF"/>
              <w:left w:val="single" w:sz="6" w:space="0" w:color="auto"/>
              <w:bottom w:val="single" w:sz="4" w:space="0" w:color="BFBFBF"/>
              <w:right w:val="single" w:sz="6" w:space="0" w:color="auto"/>
            </w:tcBorders>
          </w:tcPr>
          <w:p w14:paraId="2AC89EC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5D23C6" w14:textId="21934B9E"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324F93" w14:textId="77777777" w:rsidR="00C27723" w:rsidRPr="00326F20" w:rsidRDefault="00C27723" w:rsidP="00D72EEC">
            <w:pPr>
              <w:jc w:val="center"/>
              <w:rPr>
                <w:sz w:val="22"/>
                <w:szCs w:val="22"/>
              </w:rPr>
            </w:pPr>
            <w:r w:rsidRPr="00326F20">
              <w:rPr>
                <w:sz w:val="22"/>
                <w:szCs w:val="22"/>
              </w:rPr>
              <w:t>1.4</w:t>
            </w:r>
          </w:p>
        </w:tc>
        <w:tc>
          <w:tcPr>
            <w:tcW w:w="1841" w:type="dxa"/>
            <w:tcBorders>
              <w:top w:val="single" w:sz="4" w:space="0" w:color="BFBFBF"/>
              <w:left w:val="single" w:sz="6" w:space="0" w:color="auto"/>
              <w:bottom w:val="single" w:sz="4" w:space="0" w:color="BFBFBF"/>
              <w:right w:val="single" w:sz="12" w:space="0" w:color="auto"/>
            </w:tcBorders>
            <w:vAlign w:val="center"/>
          </w:tcPr>
          <w:p w14:paraId="1B23A2EE" w14:textId="77777777" w:rsidR="00C27723" w:rsidRPr="00326F20" w:rsidRDefault="00C27723" w:rsidP="00D72EEC">
            <w:pPr>
              <w:jc w:val="center"/>
              <w:rPr>
                <w:sz w:val="22"/>
                <w:szCs w:val="22"/>
              </w:rPr>
            </w:pPr>
          </w:p>
        </w:tc>
      </w:tr>
      <w:tr w:rsidR="00C27723" w:rsidRPr="00326F20" w14:paraId="0EAF9D9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63A9FF" w14:textId="77777777" w:rsidR="00C27723" w:rsidRPr="00326F20" w:rsidRDefault="00C27723" w:rsidP="00D72EEC">
            <w:pPr>
              <w:jc w:val="center"/>
              <w:rPr>
                <w:sz w:val="22"/>
                <w:szCs w:val="22"/>
              </w:rPr>
            </w:pPr>
            <w:r w:rsidRPr="00326F20">
              <w:rPr>
                <w:sz w:val="22"/>
                <w:szCs w:val="22"/>
              </w:rPr>
              <w:t>8.27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7D6272" w14:textId="77777777" w:rsidR="00C27723" w:rsidRPr="00326F20" w:rsidRDefault="00C27723" w:rsidP="00D72EEC">
            <w:pPr>
              <w:rPr>
                <w:sz w:val="22"/>
                <w:szCs w:val="22"/>
              </w:rPr>
            </w:pPr>
            <w:r w:rsidRPr="00326F20">
              <w:rPr>
                <w:sz w:val="22"/>
                <w:szCs w:val="22"/>
              </w:rPr>
              <w:t>Place of installation</w:t>
            </w:r>
          </w:p>
        </w:tc>
        <w:tc>
          <w:tcPr>
            <w:tcW w:w="978" w:type="dxa"/>
            <w:tcBorders>
              <w:top w:val="single" w:sz="4" w:space="0" w:color="BFBFBF"/>
              <w:left w:val="single" w:sz="6" w:space="0" w:color="auto"/>
              <w:bottom w:val="single" w:sz="4" w:space="0" w:color="BFBFBF"/>
              <w:right w:val="single" w:sz="6" w:space="0" w:color="auto"/>
            </w:tcBorders>
          </w:tcPr>
          <w:p w14:paraId="3D623F6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367BD8" w14:textId="6D7F07F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39CB70" w14:textId="77777777" w:rsidR="00C27723" w:rsidRPr="00326F20" w:rsidRDefault="00C27723" w:rsidP="00D72EEC">
            <w:pPr>
              <w:jc w:val="center"/>
              <w:rPr>
                <w:sz w:val="22"/>
                <w:szCs w:val="22"/>
              </w:rPr>
            </w:pPr>
            <w:r w:rsidRPr="00326F20">
              <w:rPr>
                <w:sz w:val="22"/>
                <w:szCs w:val="22"/>
              </w:rPr>
              <w:t>Line/Transformer/GIS Feeders</w:t>
            </w:r>
          </w:p>
        </w:tc>
        <w:tc>
          <w:tcPr>
            <w:tcW w:w="1841" w:type="dxa"/>
            <w:tcBorders>
              <w:top w:val="single" w:sz="4" w:space="0" w:color="BFBFBF"/>
              <w:left w:val="single" w:sz="6" w:space="0" w:color="auto"/>
              <w:bottom w:val="single" w:sz="4" w:space="0" w:color="BFBFBF"/>
              <w:right w:val="single" w:sz="12" w:space="0" w:color="auto"/>
            </w:tcBorders>
            <w:vAlign w:val="center"/>
          </w:tcPr>
          <w:p w14:paraId="2B3E437B" w14:textId="77777777" w:rsidR="00C27723" w:rsidRPr="00326F20" w:rsidRDefault="00C27723" w:rsidP="00D72EEC">
            <w:pPr>
              <w:jc w:val="center"/>
              <w:rPr>
                <w:sz w:val="22"/>
                <w:szCs w:val="22"/>
              </w:rPr>
            </w:pPr>
          </w:p>
        </w:tc>
      </w:tr>
      <w:tr w:rsidR="00C27723" w:rsidRPr="00326F20" w14:paraId="21D05E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3CECB8" w14:textId="77777777" w:rsidR="00C27723" w:rsidRPr="00326F20" w:rsidRDefault="00C27723" w:rsidP="00D72EEC">
            <w:pPr>
              <w:jc w:val="center"/>
              <w:rPr>
                <w:sz w:val="22"/>
                <w:szCs w:val="22"/>
              </w:rPr>
            </w:pPr>
            <w:r w:rsidRPr="00326F20">
              <w:rPr>
                <w:sz w:val="22"/>
                <w:szCs w:val="22"/>
              </w:rPr>
              <w:t>8.28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651F9ED" w14:textId="77777777" w:rsidR="00C27723" w:rsidRPr="00326F20" w:rsidRDefault="00C27723" w:rsidP="00D72EEC">
            <w:pPr>
              <w:rPr>
                <w:sz w:val="22"/>
                <w:szCs w:val="22"/>
              </w:rPr>
            </w:pPr>
            <w:r w:rsidRPr="00326F20">
              <w:rPr>
                <w:sz w:val="22"/>
                <w:szCs w:val="22"/>
              </w:rPr>
              <w:t>Pressure relief class</w:t>
            </w:r>
          </w:p>
        </w:tc>
        <w:tc>
          <w:tcPr>
            <w:tcW w:w="978" w:type="dxa"/>
            <w:tcBorders>
              <w:top w:val="single" w:sz="4" w:space="0" w:color="BFBFBF"/>
              <w:left w:val="single" w:sz="6" w:space="0" w:color="auto"/>
              <w:bottom w:val="single" w:sz="4" w:space="0" w:color="BFBFBF"/>
              <w:right w:val="single" w:sz="6" w:space="0" w:color="auto"/>
            </w:tcBorders>
          </w:tcPr>
          <w:p w14:paraId="4F0B15C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EDE3F3" w14:textId="7D26A81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4EAC9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3F98AA" w14:textId="77777777" w:rsidR="00C27723" w:rsidRPr="00326F20" w:rsidRDefault="00C27723" w:rsidP="00D72EEC">
            <w:pPr>
              <w:jc w:val="center"/>
              <w:rPr>
                <w:sz w:val="22"/>
                <w:szCs w:val="22"/>
              </w:rPr>
            </w:pPr>
          </w:p>
        </w:tc>
      </w:tr>
      <w:tr w:rsidR="00C27723" w:rsidRPr="00326F20" w14:paraId="647A7D6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CB8BD9" w14:textId="77777777" w:rsidR="00C27723" w:rsidRPr="00326F20" w:rsidRDefault="00C27723" w:rsidP="00D72EEC">
            <w:pPr>
              <w:jc w:val="center"/>
              <w:rPr>
                <w:sz w:val="22"/>
                <w:szCs w:val="22"/>
              </w:rPr>
            </w:pPr>
            <w:r w:rsidRPr="00326F20">
              <w:rPr>
                <w:sz w:val="22"/>
                <w:szCs w:val="22"/>
              </w:rPr>
              <w:t> 8.28.1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C0EE9C" w14:textId="77777777" w:rsidR="00C27723" w:rsidRPr="00326F20" w:rsidRDefault="00C27723" w:rsidP="00D72EEC">
            <w:pPr>
              <w:rPr>
                <w:sz w:val="22"/>
                <w:szCs w:val="22"/>
              </w:rPr>
            </w:pPr>
            <w:r w:rsidRPr="00326F20">
              <w:rPr>
                <w:sz w:val="22"/>
                <w:szCs w:val="22"/>
              </w:rPr>
              <w:t xml:space="preserve">  High current 0.2 sec</w:t>
            </w:r>
          </w:p>
        </w:tc>
        <w:tc>
          <w:tcPr>
            <w:tcW w:w="978" w:type="dxa"/>
            <w:tcBorders>
              <w:top w:val="single" w:sz="4" w:space="0" w:color="BFBFBF"/>
              <w:left w:val="single" w:sz="6" w:space="0" w:color="auto"/>
              <w:bottom w:val="single" w:sz="4" w:space="0" w:color="BFBFBF"/>
              <w:right w:val="single" w:sz="6" w:space="0" w:color="auto"/>
            </w:tcBorders>
          </w:tcPr>
          <w:p w14:paraId="3B17C2F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8E83ED" w14:textId="774F5FB6" w:rsidR="00C27723" w:rsidRPr="00326F20" w:rsidRDefault="00C27723" w:rsidP="00D72EEC">
            <w:pPr>
              <w:jc w:val="center"/>
              <w:rPr>
                <w:sz w:val="22"/>
                <w:szCs w:val="22"/>
              </w:rPr>
            </w:pPr>
            <w:r w:rsidRPr="00326F20">
              <w:rPr>
                <w:sz w:val="22"/>
                <w:szCs w:val="22"/>
              </w:rPr>
              <w:t>kA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681036" w14:textId="77777777" w:rsidR="00C27723" w:rsidRPr="00326F20" w:rsidRDefault="00C27723"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5D42BDDC" w14:textId="77777777" w:rsidR="00C27723" w:rsidRPr="00326F20" w:rsidRDefault="00C27723" w:rsidP="00D72EEC">
            <w:pPr>
              <w:jc w:val="center"/>
              <w:rPr>
                <w:sz w:val="22"/>
                <w:szCs w:val="22"/>
              </w:rPr>
            </w:pPr>
          </w:p>
        </w:tc>
      </w:tr>
      <w:tr w:rsidR="00C27723" w:rsidRPr="00326F20" w14:paraId="7EACBA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28F7FC" w14:textId="77777777" w:rsidR="00C27723" w:rsidRPr="00326F20" w:rsidRDefault="00C27723" w:rsidP="00D72EEC">
            <w:pPr>
              <w:jc w:val="center"/>
              <w:rPr>
                <w:sz w:val="22"/>
                <w:szCs w:val="22"/>
              </w:rPr>
            </w:pPr>
            <w:r w:rsidRPr="00326F20">
              <w:rPr>
                <w:sz w:val="22"/>
                <w:szCs w:val="22"/>
              </w:rPr>
              <w:t>8.28.2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0BE6128" w14:textId="77777777" w:rsidR="00C27723" w:rsidRPr="00326F20" w:rsidRDefault="00C27723" w:rsidP="00D72EEC">
            <w:pPr>
              <w:rPr>
                <w:sz w:val="22"/>
                <w:szCs w:val="22"/>
              </w:rPr>
            </w:pPr>
            <w:r w:rsidRPr="00326F20">
              <w:rPr>
                <w:sz w:val="22"/>
                <w:szCs w:val="22"/>
              </w:rPr>
              <w:t xml:space="preserve">  Low current 1 sec</w:t>
            </w:r>
          </w:p>
        </w:tc>
        <w:tc>
          <w:tcPr>
            <w:tcW w:w="978" w:type="dxa"/>
            <w:tcBorders>
              <w:top w:val="single" w:sz="4" w:space="0" w:color="BFBFBF"/>
              <w:left w:val="single" w:sz="6" w:space="0" w:color="auto"/>
              <w:bottom w:val="single" w:sz="4" w:space="0" w:color="BFBFBF"/>
              <w:right w:val="single" w:sz="6" w:space="0" w:color="auto"/>
            </w:tcBorders>
          </w:tcPr>
          <w:p w14:paraId="7BF5BF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A1F081" w14:textId="199ECB9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946ED0" w14:textId="77777777" w:rsidR="00C27723" w:rsidRPr="00326F20" w:rsidRDefault="00C27723" w:rsidP="00D72EEC">
            <w:pPr>
              <w:jc w:val="center"/>
              <w:rPr>
                <w:sz w:val="22"/>
                <w:szCs w:val="22"/>
              </w:rPr>
            </w:pPr>
            <w:r w:rsidRPr="00326F20">
              <w:rPr>
                <w:sz w:val="22"/>
                <w:szCs w:val="22"/>
              </w:rPr>
              <w:t>600±200</w:t>
            </w:r>
          </w:p>
        </w:tc>
        <w:tc>
          <w:tcPr>
            <w:tcW w:w="1841" w:type="dxa"/>
            <w:tcBorders>
              <w:top w:val="single" w:sz="4" w:space="0" w:color="BFBFBF"/>
              <w:left w:val="single" w:sz="6" w:space="0" w:color="auto"/>
              <w:bottom w:val="single" w:sz="4" w:space="0" w:color="BFBFBF"/>
              <w:right w:val="single" w:sz="12" w:space="0" w:color="auto"/>
            </w:tcBorders>
            <w:vAlign w:val="center"/>
          </w:tcPr>
          <w:p w14:paraId="2E6BF542" w14:textId="77777777" w:rsidR="00C27723" w:rsidRPr="00326F20" w:rsidRDefault="00C27723" w:rsidP="00D72EEC">
            <w:pPr>
              <w:jc w:val="center"/>
              <w:rPr>
                <w:sz w:val="22"/>
                <w:szCs w:val="22"/>
              </w:rPr>
            </w:pPr>
          </w:p>
        </w:tc>
      </w:tr>
      <w:tr w:rsidR="00C27723" w:rsidRPr="00326F20" w14:paraId="297C098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8310B6" w14:textId="77777777" w:rsidR="00C27723" w:rsidRPr="00326F20" w:rsidRDefault="00C27723" w:rsidP="00D72EEC">
            <w:pPr>
              <w:jc w:val="center"/>
              <w:rPr>
                <w:sz w:val="22"/>
                <w:szCs w:val="22"/>
              </w:rPr>
            </w:pPr>
            <w:r w:rsidRPr="00326F20">
              <w:rPr>
                <w:sz w:val="22"/>
                <w:szCs w:val="22"/>
              </w:rPr>
              <w:t>8.29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624EC10" w14:textId="77777777" w:rsidR="00C27723" w:rsidRPr="00326F20" w:rsidRDefault="00C27723" w:rsidP="00D72EEC">
            <w:pPr>
              <w:rPr>
                <w:sz w:val="22"/>
                <w:szCs w:val="22"/>
              </w:rPr>
            </w:pPr>
            <w:r w:rsidRPr="00326F20">
              <w:rPr>
                <w:sz w:val="22"/>
                <w:szCs w:val="22"/>
              </w:rPr>
              <w:t>Thermal energy rating (Wth)</w:t>
            </w:r>
          </w:p>
        </w:tc>
        <w:tc>
          <w:tcPr>
            <w:tcW w:w="978" w:type="dxa"/>
            <w:tcBorders>
              <w:top w:val="single" w:sz="4" w:space="0" w:color="BFBFBF"/>
              <w:left w:val="single" w:sz="6" w:space="0" w:color="auto"/>
              <w:bottom w:val="single" w:sz="4" w:space="0" w:color="BFBFBF"/>
              <w:right w:val="single" w:sz="6" w:space="0" w:color="auto"/>
            </w:tcBorders>
          </w:tcPr>
          <w:p w14:paraId="4730C6C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80E267" w14:textId="1DB86CC0" w:rsidR="00C27723" w:rsidRPr="00326F20" w:rsidRDefault="00C27723" w:rsidP="00D72EEC">
            <w:pPr>
              <w:jc w:val="center"/>
              <w:rPr>
                <w:sz w:val="22"/>
                <w:szCs w:val="22"/>
              </w:rPr>
            </w:pPr>
            <w:r w:rsidRPr="00326F20">
              <w:rPr>
                <w:sz w:val="22"/>
                <w:szCs w:val="22"/>
              </w:rPr>
              <w:t xml:space="preserve"> (kJ / kV) of</w:t>
            </w:r>
            <w:r w:rsidRPr="00326F20">
              <w:rPr>
                <w:sz w:val="22"/>
                <w:szCs w:val="22"/>
              </w:rPr>
              <w:br/>
              <w:t xml:space="preserve"> U rated</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7A52EC" w14:textId="77777777" w:rsidR="00C27723" w:rsidRPr="00326F20" w:rsidRDefault="00C27723" w:rsidP="00D72EEC">
            <w:pPr>
              <w:jc w:val="center"/>
              <w:rPr>
                <w:sz w:val="22"/>
                <w:szCs w:val="22"/>
              </w:rPr>
            </w:pPr>
            <w:r w:rsidRPr="00326F20">
              <w:rPr>
                <w:sz w:val="22"/>
                <w:szCs w:val="22"/>
              </w:rPr>
              <w:t>&gt; 10</w:t>
            </w:r>
          </w:p>
        </w:tc>
        <w:tc>
          <w:tcPr>
            <w:tcW w:w="1841" w:type="dxa"/>
            <w:tcBorders>
              <w:top w:val="single" w:sz="4" w:space="0" w:color="BFBFBF"/>
              <w:left w:val="single" w:sz="6" w:space="0" w:color="auto"/>
              <w:bottom w:val="single" w:sz="4" w:space="0" w:color="BFBFBF"/>
              <w:right w:val="single" w:sz="12" w:space="0" w:color="auto"/>
            </w:tcBorders>
            <w:vAlign w:val="center"/>
          </w:tcPr>
          <w:p w14:paraId="37CC08D8" w14:textId="77777777" w:rsidR="00C27723" w:rsidRPr="00326F20" w:rsidRDefault="00C27723" w:rsidP="00D72EEC">
            <w:pPr>
              <w:jc w:val="center"/>
              <w:rPr>
                <w:sz w:val="22"/>
                <w:szCs w:val="22"/>
              </w:rPr>
            </w:pPr>
          </w:p>
        </w:tc>
      </w:tr>
      <w:tr w:rsidR="00C27723" w:rsidRPr="00326F20" w14:paraId="2799310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866FB0" w14:textId="77777777" w:rsidR="00C27723" w:rsidRPr="00326F20" w:rsidRDefault="00C27723" w:rsidP="00D72EEC">
            <w:pPr>
              <w:jc w:val="center"/>
              <w:rPr>
                <w:sz w:val="22"/>
                <w:szCs w:val="22"/>
              </w:rPr>
            </w:pPr>
            <w:r w:rsidRPr="00326F20">
              <w:rPr>
                <w:sz w:val="22"/>
                <w:szCs w:val="22"/>
              </w:rPr>
              <w:t>8.30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777F24" w14:textId="77777777" w:rsidR="00C27723" w:rsidRPr="00326F20" w:rsidRDefault="00C27723" w:rsidP="00D72EEC">
            <w:pPr>
              <w:rPr>
                <w:sz w:val="22"/>
                <w:szCs w:val="22"/>
              </w:rPr>
            </w:pPr>
            <w:r w:rsidRPr="00326F20">
              <w:rPr>
                <w:sz w:val="22"/>
                <w:szCs w:val="22"/>
              </w:rPr>
              <w:t>Repetitive charge transfer rating (Qrs)</w:t>
            </w:r>
          </w:p>
        </w:tc>
        <w:tc>
          <w:tcPr>
            <w:tcW w:w="978" w:type="dxa"/>
            <w:tcBorders>
              <w:top w:val="single" w:sz="4" w:space="0" w:color="BFBFBF"/>
              <w:left w:val="single" w:sz="6" w:space="0" w:color="auto"/>
              <w:bottom w:val="single" w:sz="4" w:space="0" w:color="BFBFBF"/>
              <w:right w:val="single" w:sz="6" w:space="0" w:color="auto"/>
            </w:tcBorders>
          </w:tcPr>
          <w:p w14:paraId="558173D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555781" w14:textId="3545E57B" w:rsidR="00C27723" w:rsidRPr="00326F20" w:rsidRDefault="00C27723"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0AB805" w14:textId="77777777" w:rsidR="00C27723" w:rsidRPr="00326F20" w:rsidRDefault="00C27723" w:rsidP="00D72EEC">
            <w:pPr>
              <w:jc w:val="center"/>
              <w:rPr>
                <w:sz w:val="22"/>
                <w:szCs w:val="22"/>
              </w:rPr>
            </w:pPr>
            <w:r w:rsidRPr="00326F20">
              <w:rPr>
                <w:sz w:val="22"/>
                <w:szCs w:val="22"/>
              </w:rPr>
              <w:t>&gt; 2.4</w:t>
            </w:r>
          </w:p>
        </w:tc>
        <w:tc>
          <w:tcPr>
            <w:tcW w:w="1841" w:type="dxa"/>
            <w:tcBorders>
              <w:top w:val="single" w:sz="4" w:space="0" w:color="BFBFBF"/>
              <w:left w:val="single" w:sz="6" w:space="0" w:color="auto"/>
              <w:bottom w:val="single" w:sz="4" w:space="0" w:color="BFBFBF"/>
              <w:right w:val="single" w:sz="12" w:space="0" w:color="auto"/>
            </w:tcBorders>
            <w:vAlign w:val="center"/>
          </w:tcPr>
          <w:p w14:paraId="78426E95" w14:textId="77777777" w:rsidR="00C27723" w:rsidRPr="00326F20" w:rsidRDefault="00C27723" w:rsidP="00D72EEC">
            <w:pPr>
              <w:jc w:val="center"/>
              <w:rPr>
                <w:sz w:val="22"/>
                <w:szCs w:val="22"/>
              </w:rPr>
            </w:pPr>
          </w:p>
        </w:tc>
      </w:tr>
      <w:tr w:rsidR="00C27723" w:rsidRPr="00326F20" w14:paraId="3759E93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F9DC57" w14:textId="77777777" w:rsidR="00C27723" w:rsidRPr="00326F20" w:rsidRDefault="00C27723" w:rsidP="00D72EEC">
            <w:pPr>
              <w:jc w:val="center"/>
              <w:rPr>
                <w:sz w:val="22"/>
                <w:szCs w:val="22"/>
              </w:rPr>
            </w:pPr>
            <w:r w:rsidRPr="00326F20">
              <w:rPr>
                <w:sz w:val="22"/>
                <w:szCs w:val="22"/>
              </w:rPr>
              <w:t>8.31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86BB71" w14:textId="77777777" w:rsidR="00C27723" w:rsidRPr="00326F20" w:rsidRDefault="00C27723" w:rsidP="00D72EEC">
            <w:pPr>
              <w:rPr>
                <w:sz w:val="22"/>
                <w:szCs w:val="22"/>
              </w:rPr>
            </w:pPr>
            <w:r w:rsidRPr="00326F20">
              <w:rPr>
                <w:sz w:val="22"/>
                <w:szCs w:val="22"/>
              </w:rPr>
              <w:t xml:space="preserve">Reference voltage </w:t>
            </w:r>
          </w:p>
        </w:tc>
        <w:tc>
          <w:tcPr>
            <w:tcW w:w="978" w:type="dxa"/>
            <w:tcBorders>
              <w:top w:val="single" w:sz="4" w:space="0" w:color="BFBFBF"/>
              <w:left w:val="single" w:sz="6" w:space="0" w:color="auto"/>
              <w:bottom w:val="single" w:sz="4" w:space="0" w:color="BFBFBF"/>
              <w:right w:val="single" w:sz="6" w:space="0" w:color="auto"/>
            </w:tcBorders>
          </w:tcPr>
          <w:p w14:paraId="1B47756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D19C9E" w14:textId="6245652E"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72269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3EB2B1" w14:textId="77777777" w:rsidR="00C27723" w:rsidRPr="00326F20" w:rsidRDefault="00C27723" w:rsidP="00D72EEC">
            <w:pPr>
              <w:jc w:val="center"/>
              <w:rPr>
                <w:sz w:val="22"/>
                <w:szCs w:val="22"/>
              </w:rPr>
            </w:pPr>
          </w:p>
        </w:tc>
      </w:tr>
      <w:tr w:rsidR="00C27723" w:rsidRPr="00326F20" w14:paraId="0E402BD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F55F187" w14:textId="77777777" w:rsidR="00C27723" w:rsidRPr="00326F20" w:rsidRDefault="00C27723" w:rsidP="00D72EEC">
            <w:pPr>
              <w:jc w:val="center"/>
              <w:rPr>
                <w:sz w:val="22"/>
                <w:szCs w:val="22"/>
              </w:rPr>
            </w:pPr>
            <w:r w:rsidRPr="00326F20">
              <w:rPr>
                <w:sz w:val="22"/>
                <w:szCs w:val="22"/>
              </w:rPr>
              <w:lastRenderedPageBreak/>
              <w:t>8.32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1F8123" w14:textId="77777777" w:rsidR="00C27723" w:rsidRPr="00326F20" w:rsidRDefault="00C27723" w:rsidP="00D72EEC">
            <w:pPr>
              <w:rPr>
                <w:sz w:val="22"/>
                <w:szCs w:val="22"/>
              </w:rPr>
            </w:pPr>
            <w:r w:rsidRPr="00326F20">
              <w:rPr>
                <w:sz w:val="22"/>
                <w:szCs w:val="22"/>
              </w:rPr>
              <w:t xml:space="preserve">Reference current  </w:t>
            </w:r>
          </w:p>
        </w:tc>
        <w:tc>
          <w:tcPr>
            <w:tcW w:w="978" w:type="dxa"/>
            <w:tcBorders>
              <w:top w:val="single" w:sz="4" w:space="0" w:color="BFBFBF"/>
              <w:left w:val="single" w:sz="6" w:space="0" w:color="auto"/>
              <w:bottom w:val="single" w:sz="4" w:space="0" w:color="BFBFBF"/>
              <w:right w:val="single" w:sz="6" w:space="0" w:color="auto"/>
            </w:tcBorders>
          </w:tcPr>
          <w:p w14:paraId="12ED7F0E"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AA054A" w14:textId="1F6F7BCF" w:rsidR="00C27723" w:rsidRPr="00326F20" w:rsidRDefault="00C27723" w:rsidP="00D72EEC">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99BF2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47EC47" w14:textId="77777777" w:rsidR="00C27723" w:rsidRPr="00326F20" w:rsidRDefault="00C27723" w:rsidP="00D72EEC">
            <w:pPr>
              <w:jc w:val="center"/>
              <w:rPr>
                <w:sz w:val="22"/>
                <w:szCs w:val="22"/>
              </w:rPr>
            </w:pPr>
          </w:p>
        </w:tc>
      </w:tr>
      <w:tr w:rsidR="00C27723" w:rsidRPr="00326F20" w14:paraId="512C2CA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DEE552" w14:textId="77777777" w:rsidR="00C27723" w:rsidRPr="00326F20" w:rsidRDefault="00C27723" w:rsidP="00D72EEC">
            <w:pPr>
              <w:jc w:val="center"/>
              <w:rPr>
                <w:sz w:val="22"/>
                <w:szCs w:val="22"/>
              </w:rPr>
            </w:pPr>
            <w:r w:rsidRPr="00326F20">
              <w:rPr>
                <w:sz w:val="22"/>
                <w:szCs w:val="22"/>
              </w:rPr>
              <w:t>8.33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8104B30" w14:textId="77777777" w:rsidR="00C27723" w:rsidRPr="00326F20" w:rsidRDefault="00C27723" w:rsidP="00D72EEC">
            <w:pPr>
              <w:rPr>
                <w:sz w:val="22"/>
                <w:szCs w:val="22"/>
              </w:rPr>
            </w:pPr>
            <w:r w:rsidRPr="00326F20">
              <w:rPr>
                <w:sz w:val="22"/>
                <w:szCs w:val="22"/>
              </w:rPr>
              <w:t>TOV capability for</w:t>
            </w:r>
          </w:p>
        </w:tc>
        <w:tc>
          <w:tcPr>
            <w:tcW w:w="978" w:type="dxa"/>
            <w:tcBorders>
              <w:top w:val="single" w:sz="4" w:space="0" w:color="BFBFBF"/>
              <w:left w:val="single" w:sz="6" w:space="0" w:color="auto"/>
              <w:bottom w:val="single" w:sz="4" w:space="0" w:color="BFBFBF"/>
              <w:right w:val="single" w:sz="6" w:space="0" w:color="auto"/>
            </w:tcBorders>
          </w:tcPr>
          <w:p w14:paraId="18A9BA9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214676" w14:textId="3C30012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98BE1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C03131" w14:textId="77777777" w:rsidR="00C27723" w:rsidRPr="00326F20" w:rsidRDefault="00C27723" w:rsidP="00D72EEC">
            <w:pPr>
              <w:jc w:val="center"/>
              <w:rPr>
                <w:sz w:val="22"/>
                <w:szCs w:val="22"/>
              </w:rPr>
            </w:pPr>
          </w:p>
        </w:tc>
      </w:tr>
      <w:tr w:rsidR="00C27723" w:rsidRPr="00326F20" w14:paraId="4F6348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B99BEC" w14:textId="77777777" w:rsidR="00C27723" w:rsidRPr="00326F20" w:rsidRDefault="00C27723" w:rsidP="00D72EEC">
            <w:pPr>
              <w:jc w:val="center"/>
              <w:rPr>
                <w:sz w:val="22"/>
                <w:szCs w:val="22"/>
              </w:rPr>
            </w:pPr>
            <w:r w:rsidRPr="00326F20">
              <w:rPr>
                <w:sz w:val="22"/>
                <w:szCs w:val="22"/>
              </w:rPr>
              <w:t>8.33.1 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99F6861" w14:textId="77777777" w:rsidR="00C27723" w:rsidRPr="00326F20" w:rsidRDefault="00C27723" w:rsidP="00D72EEC">
            <w:pPr>
              <w:rPr>
                <w:sz w:val="22"/>
                <w:szCs w:val="22"/>
              </w:rPr>
            </w:pPr>
            <w:r w:rsidRPr="00326F20">
              <w:rPr>
                <w:sz w:val="22"/>
                <w:szCs w:val="22"/>
              </w:rPr>
              <w:t>1 sec</w:t>
            </w:r>
          </w:p>
        </w:tc>
        <w:tc>
          <w:tcPr>
            <w:tcW w:w="978" w:type="dxa"/>
            <w:tcBorders>
              <w:top w:val="single" w:sz="4" w:space="0" w:color="BFBFBF"/>
              <w:left w:val="single" w:sz="6" w:space="0" w:color="auto"/>
              <w:bottom w:val="single" w:sz="4" w:space="0" w:color="BFBFBF"/>
              <w:right w:val="single" w:sz="6" w:space="0" w:color="auto"/>
            </w:tcBorders>
          </w:tcPr>
          <w:p w14:paraId="31030910"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741B32" w14:textId="4268293E"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440B5C"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357472C2" w14:textId="77777777" w:rsidR="00C27723" w:rsidRPr="00326F20" w:rsidRDefault="00C27723" w:rsidP="00D72EEC">
            <w:pPr>
              <w:jc w:val="center"/>
              <w:rPr>
                <w:sz w:val="22"/>
                <w:szCs w:val="22"/>
              </w:rPr>
            </w:pPr>
          </w:p>
        </w:tc>
      </w:tr>
      <w:tr w:rsidR="00C27723" w:rsidRPr="00326F20" w14:paraId="3241E8A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CE2BCD" w14:textId="77777777" w:rsidR="00C27723" w:rsidRPr="00326F20" w:rsidRDefault="00C27723" w:rsidP="00D72EEC">
            <w:pPr>
              <w:jc w:val="center"/>
              <w:rPr>
                <w:sz w:val="22"/>
                <w:szCs w:val="22"/>
              </w:rPr>
            </w:pPr>
            <w:r w:rsidRPr="00326F20">
              <w:rPr>
                <w:sz w:val="22"/>
                <w:szCs w:val="22"/>
              </w:rPr>
              <w:t>8.33.2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731E5B" w14:textId="77777777" w:rsidR="00C27723" w:rsidRPr="00326F20" w:rsidRDefault="00C27723" w:rsidP="00D72EEC">
            <w:pPr>
              <w:rPr>
                <w:sz w:val="22"/>
                <w:szCs w:val="22"/>
              </w:rPr>
            </w:pPr>
            <w:r w:rsidRPr="00326F20">
              <w:rPr>
                <w:sz w:val="22"/>
                <w:szCs w:val="22"/>
              </w:rPr>
              <w:t>10 sec</w:t>
            </w:r>
          </w:p>
        </w:tc>
        <w:tc>
          <w:tcPr>
            <w:tcW w:w="978" w:type="dxa"/>
            <w:tcBorders>
              <w:top w:val="single" w:sz="4" w:space="0" w:color="BFBFBF"/>
              <w:left w:val="single" w:sz="6" w:space="0" w:color="auto"/>
              <w:bottom w:val="single" w:sz="4" w:space="0" w:color="BFBFBF"/>
              <w:right w:val="single" w:sz="6" w:space="0" w:color="auto"/>
            </w:tcBorders>
          </w:tcPr>
          <w:p w14:paraId="2369E85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605C73" w14:textId="5C7F86F9" w:rsidR="00C27723" w:rsidRPr="00326F20" w:rsidRDefault="00C27723"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C7AE5A"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07786EDE" w14:textId="77777777" w:rsidR="00C27723" w:rsidRPr="00326F20" w:rsidRDefault="00C27723" w:rsidP="00D72EEC">
            <w:pPr>
              <w:jc w:val="center"/>
              <w:rPr>
                <w:sz w:val="22"/>
                <w:szCs w:val="22"/>
              </w:rPr>
            </w:pPr>
          </w:p>
        </w:tc>
      </w:tr>
      <w:tr w:rsidR="00C27723" w:rsidRPr="00326F20" w14:paraId="63E6D1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7483E" w14:textId="77777777" w:rsidR="00C27723" w:rsidRPr="00326F20" w:rsidRDefault="00C27723" w:rsidP="00D72EEC">
            <w:pPr>
              <w:jc w:val="center"/>
              <w:rPr>
                <w:sz w:val="22"/>
                <w:szCs w:val="22"/>
              </w:rPr>
            </w:pPr>
            <w:r w:rsidRPr="00326F20">
              <w:rPr>
                <w:sz w:val="22"/>
                <w:szCs w:val="22"/>
              </w:rPr>
              <w:t>8.34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1EB2E21" w14:textId="77777777" w:rsidR="00C27723" w:rsidRPr="00326F20" w:rsidRDefault="00C27723" w:rsidP="00D72EEC">
            <w:pPr>
              <w:rPr>
                <w:sz w:val="22"/>
                <w:szCs w:val="22"/>
              </w:rPr>
            </w:pPr>
            <w:r w:rsidRPr="00326F20">
              <w:rPr>
                <w:sz w:val="22"/>
                <w:szCs w:val="22"/>
              </w:rPr>
              <w:t xml:space="preserve">Continuous current under ambient temperature </w:t>
            </w:r>
          </w:p>
        </w:tc>
        <w:tc>
          <w:tcPr>
            <w:tcW w:w="978" w:type="dxa"/>
            <w:tcBorders>
              <w:top w:val="single" w:sz="4" w:space="0" w:color="BFBFBF"/>
              <w:left w:val="single" w:sz="6" w:space="0" w:color="auto"/>
              <w:bottom w:val="single" w:sz="4" w:space="0" w:color="BFBFBF"/>
              <w:right w:val="single" w:sz="6" w:space="0" w:color="auto"/>
            </w:tcBorders>
          </w:tcPr>
          <w:p w14:paraId="5430012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5581A4" w14:textId="3102D19B" w:rsidR="00C27723" w:rsidRPr="00326F20" w:rsidRDefault="00C27723" w:rsidP="00D72EEC">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5B440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4E678A" w14:textId="77777777" w:rsidR="00C27723" w:rsidRPr="00326F20" w:rsidRDefault="00C27723" w:rsidP="00D72EEC">
            <w:pPr>
              <w:jc w:val="center"/>
              <w:rPr>
                <w:sz w:val="22"/>
                <w:szCs w:val="22"/>
              </w:rPr>
            </w:pPr>
          </w:p>
        </w:tc>
      </w:tr>
      <w:tr w:rsidR="00C27723" w:rsidRPr="00326F20" w14:paraId="64998CE6" w14:textId="77777777" w:rsidTr="00C27723">
        <w:trPr>
          <w:trHeight w:hRule="exact" w:val="93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F3A675" w14:textId="77777777" w:rsidR="00C27723" w:rsidRPr="00326F20" w:rsidRDefault="00C27723" w:rsidP="00D72EEC">
            <w:pPr>
              <w:jc w:val="center"/>
              <w:rPr>
                <w:sz w:val="22"/>
                <w:szCs w:val="22"/>
              </w:rPr>
            </w:pPr>
            <w:r w:rsidRPr="00326F20">
              <w:rPr>
                <w:sz w:val="22"/>
                <w:szCs w:val="22"/>
              </w:rPr>
              <w:t>8.35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459AB1" w14:textId="77777777" w:rsidR="00C27723" w:rsidRPr="00326F20" w:rsidRDefault="00C27723" w:rsidP="00D72EEC">
            <w:pPr>
              <w:rPr>
                <w:sz w:val="22"/>
                <w:szCs w:val="22"/>
              </w:rPr>
            </w:pPr>
            <w:r w:rsidRPr="00326F20">
              <w:rPr>
                <w:sz w:val="22"/>
                <w:szCs w:val="22"/>
              </w:rPr>
              <w:t>Maximum residual voltage for lightning impulse current with 8/20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tcPr>
          <w:p w14:paraId="79B881B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4C3704" w14:textId="50A8E07A"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E76F91"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AFE2B8" w14:textId="77777777" w:rsidR="00C27723" w:rsidRPr="00326F20" w:rsidRDefault="00C27723" w:rsidP="00D72EEC">
            <w:pPr>
              <w:jc w:val="center"/>
              <w:rPr>
                <w:sz w:val="22"/>
                <w:szCs w:val="22"/>
              </w:rPr>
            </w:pPr>
          </w:p>
        </w:tc>
      </w:tr>
      <w:tr w:rsidR="00C27723" w:rsidRPr="00326F20" w14:paraId="10E4AC2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BF4E82" w14:textId="77777777" w:rsidR="00C27723" w:rsidRPr="00326F20" w:rsidRDefault="00C27723" w:rsidP="00D72EEC">
            <w:pPr>
              <w:jc w:val="center"/>
              <w:rPr>
                <w:sz w:val="22"/>
                <w:szCs w:val="22"/>
              </w:rPr>
            </w:pPr>
            <w:r w:rsidRPr="00326F20">
              <w:rPr>
                <w:sz w:val="22"/>
                <w:szCs w:val="22"/>
              </w:rPr>
              <w:t>8.35.1 </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333D433" w14:textId="77777777" w:rsidR="00C27723" w:rsidRPr="00326F20" w:rsidRDefault="00C27723" w:rsidP="00D72EEC">
            <w:pPr>
              <w:ind w:firstLineChars="100" w:firstLine="220"/>
              <w:rPr>
                <w:sz w:val="22"/>
                <w:szCs w:val="22"/>
              </w:rPr>
            </w:pPr>
            <w:r w:rsidRPr="00326F20">
              <w:rPr>
                <w:sz w:val="22"/>
                <w:szCs w:val="22"/>
              </w:rPr>
              <w:t>Switching surges-1kA/2kA</w:t>
            </w:r>
          </w:p>
        </w:tc>
        <w:tc>
          <w:tcPr>
            <w:tcW w:w="978" w:type="dxa"/>
            <w:tcBorders>
              <w:top w:val="single" w:sz="4" w:space="0" w:color="BFBFBF"/>
              <w:left w:val="single" w:sz="6" w:space="0" w:color="auto"/>
              <w:bottom w:val="single" w:sz="4" w:space="0" w:color="BFBFBF"/>
              <w:right w:val="single" w:sz="6" w:space="0" w:color="auto"/>
            </w:tcBorders>
          </w:tcPr>
          <w:p w14:paraId="73BB88B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6095DA" w14:textId="3654F15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618032"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317FDA41" w14:textId="77777777" w:rsidR="00C27723" w:rsidRPr="00326F20" w:rsidRDefault="00C27723" w:rsidP="00D72EEC">
            <w:pPr>
              <w:jc w:val="center"/>
              <w:rPr>
                <w:sz w:val="22"/>
                <w:szCs w:val="22"/>
              </w:rPr>
            </w:pPr>
          </w:p>
        </w:tc>
      </w:tr>
      <w:tr w:rsidR="00C27723" w:rsidRPr="00326F20" w14:paraId="526B78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AD4B61" w14:textId="77777777" w:rsidR="00C27723" w:rsidRPr="00326F20" w:rsidRDefault="00C27723" w:rsidP="00D72EEC">
            <w:pPr>
              <w:jc w:val="center"/>
              <w:rPr>
                <w:sz w:val="22"/>
                <w:szCs w:val="22"/>
              </w:rPr>
            </w:pPr>
            <w:r w:rsidRPr="00326F20">
              <w:rPr>
                <w:sz w:val="22"/>
                <w:szCs w:val="22"/>
              </w:rPr>
              <w:t>8.35.2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631A1B4" w14:textId="77777777" w:rsidR="00C27723" w:rsidRPr="00326F20" w:rsidRDefault="00C27723" w:rsidP="00D72EEC">
            <w:pPr>
              <w:ind w:firstLineChars="100" w:firstLine="220"/>
              <w:rPr>
                <w:sz w:val="22"/>
                <w:szCs w:val="22"/>
              </w:rPr>
            </w:pPr>
            <w:r w:rsidRPr="00326F20">
              <w:rPr>
                <w:sz w:val="22"/>
                <w:szCs w:val="22"/>
              </w:rPr>
              <w:t xml:space="preserve">5 KA </w:t>
            </w:r>
          </w:p>
        </w:tc>
        <w:tc>
          <w:tcPr>
            <w:tcW w:w="978" w:type="dxa"/>
            <w:tcBorders>
              <w:top w:val="single" w:sz="4" w:space="0" w:color="BFBFBF"/>
              <w:left w:val="single" w:sz="6" w:space="0" w:color="auto"/>
              <w:bottom w:val="single" w:sz="4" w:space="0" w:color="BFBFBF"/>
              <w:right w:val="single" w:sz="6" w:space="0" w:color="auto"/>
            </w:tcBorders>
          </w:tcPr>
          <w:p w14:paraId="463005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154B95" w14:textId="7C78ED2E" w:rsidR="00C27723" w:rsidRPr="00326F20" w:rsidRDefault="00C27723" w:rsidP="00D72EEC">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018120"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51C374FA" w14:textId="77777777" w:rsidR="00C27723" w:rsidRPr="00326F20" w:rsidRDefault="00C27723" w:rsidP="00D72EEC">
            <w:pPr>
              <w:jc w:val="center"/>
              <w:rPr>
                <w:sz w:val="22"/>
                <w:szCs w:val="22"/>
              </w:rPr>
            </w:pPr>
          </w:p>
        </w:tc>
      </w:tr>
      <w:tr w:rsidR="00C27723" w:rsidRPr="00326F20" w14:paraId="55FD6DE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EE62FC" w14:textId="77777777" w:rsidR="00C27723" w:rsidRPr="00326F20" w:rsidRDefault="00C27723" w:rsidP="00D72EEC">
            <w:pPr>
              <w:jc w:val="center"/>
              <w:rPr>
                <w:sz w:val="22"/>
                <w:szCs w:val="22"/>
              </w:rPr>
            </w:pPr>
            <w:r w:rsidRPr="00326F20">
              <w:rPr>
                <w:sz w:val="22"/>
                <w:szCs w:val="22"/>
              </w:rPr>
              <w:t>8.35.3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7585B6C" w14:textId="77777777" w:rsidR="00C27723" w:rsidRPr="00326F20" w:rsidRDefault="00C27723" w:rsidP="00D72EEC">
            <w:pPr>
              <w:ind w:firstLineChars="100" w:firstLine="220"/>
              <w:rPr>
                <w:sz w:val="22"/>
                <w:szCs w:val="22"/>
              </w:rPr>
            </w:pPr>
            <w:r w:rsidRPr="00326F20">
              <w:rPr>
                <w:sz w:val="22"/>
                <w:szCs w:val="22"/>
              </w:rPr>
              <w:t xml:space="preserve">10 KA </w:t>
            </w:r>
          </w:p>
        </w:tc>
        <w:tc>
          <w:tcPr>
            <w:tcW w:w="978" w:type="dxa"/>
            <w:tcBorders>
              <w:top w:val="single" w:sz="4" w:space="0" w:color="BFBFBF"/>
              <w:left w:val="single" w:sz="6" w:space="0" w:color="auto"/>
              <w:bottom w:val="single" w:sz="4" w:space="0" w:color="BFBFBF"/>
              <w:right w:val="single" w:sz="6" w:space="0" w:color="auto"/>
            </w:tcBorders>
          </w:tcPr>
          <w:p w14:paraId="3DF940F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B8446F" w14:textId="3B40BF57" w:rsidR="00C27723" w:rsidRPr="00326F20" w:rsidRDefault="00C27723" w:rsidP="00D72EEC">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261617"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132A39F0" w14:textId="77777777" w:rsidR="00C27723" w:rsidRPr="00326F20" w:rsidRDefault="00C27723" w:rsidP="00D72EEC">
            <w:pPr>
              <w:jc w:val="center"/>
              <w:rPr>
                <w:sz w:val="22"/>
                <w:szCs w:val="22"/>
              </w:rPr>
            </w:pPr>
          </w:p>
        </w:tc>
      </w:tr>
      <w:tr w:rsidR="00C27723" w:rsidRPr="00326F20" w14:paraId="6596D76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6DF5DB" w14:textId="77777777" w:rsidR="00C27723" w:rsidRPr="00326F20" w:rsidRDefault="00C27723" w:rsidP="00D72EEC">
            <w:pPr>
              <w:jc w:val="center"/>
              <w:rPr>
                <w:sz w:val="22"/>
                <w:szCs w:val="22"/>
              </w:rPr>
            </w:pPr>
            <w:r w:rsidRPr="00326F20">
              <w:rPr>
                <w:sz w:val="22"/>
                <w:szCs w:val="22"/>
              </w:rPr>
              <w:t>8.35.4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7DC293" w14:textId="77777777" w:rsidR="00C27723" w:rsidRPr="00326F20" w:rsidRDefault="00C27723" w:rsidP="00D72EEC">
            <w:pPr>
              <w:ind w:firstLineChars="100" w:firstLine="220"/>
              <w:rPr>
                <w:sz w:val="22"/>
                <w:szCs w:val="22"/>
              </w:rPr>
            </w:pPr>
            <w:r w:rsidRPr="00326F20">
              <w:rPr>
                <w:sz w:val="22"/>
                <w:szCs w:val="22"/>
              </w:rPr>
              <w:t>20 KA</w:t>
            </w:r>
          </w:p>
        </w:tc>
        <w:tc>
          <w:tcPr>
            <w:tcW w:w="978" w:type="dxa"/>
            <w:tcBorders>
              <w:top w:val="single" w:sz="4" w:space="0" w:color="BFBFBF"/>
              <w:left w:val="single" w:sz="6" w:space="0" w:color="auto"/>
              <w:bottom w:val="single" w:sz="4" w:space="0" w:color="BFBFBF"/>
              <w:right w:val="single" w:sz="6" w:space="0" w:color="auto"/>
            </w:tcBorders>
          </w:tcPr>
          <w:p w14:paraId="5E88D45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9E7086" w14:textId="1E3E7E87" w:rsidR="00C27723" w:rsidRPr="00326F20" w:rsidRDefault="00C27723" w:rsidP="00D72EEC">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4F868A"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64E94F5F" w14:textId="77777777" w:rsidR="00C27723" w:rsidRPr="00326F20" w:rsidRDefault="00C27723" w:rsidP="00D72EEC">
            <w:pPr>
              <w:jc w:val="center"/>
              <w:rPr>
                <w:sz w:val="22"/>
                <w:szCs w:val="22"/>
              </w:rPr>
            </w:pPr>
          </w:p>
        </w:tc>
      </w:tr>
      <w:tr w:rsidR="00C27723" w:rsidRPr="00326F20" w14:paraId="5224EF12" w14:textId="77777777" w:rsidTr="00C27723">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66D3BB0D" w14:textId="77777777" w:rsidR="00C27723" w:rsidRPr="00326F20" w:rsidRDefault="00C27723" w:rsidP="00D72EEC">
            <w:pPr>
              <w:jc w:val="center"/>
              <w:rPr>
                <w:sz w:val="22"/>
                <w:szCs w:val="22"/>
              </w:rPr>
            </w:pPr>
            <w:r w:rsidRPr="00326F20">
              <w:rPr>
                <w:sz w:val="22"/>
                <w:szCs w:val="22"/>
              </w:rPr>
              <w:t>8.36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BBD9FB" w14:textId="77777777" w:rsidR="00C27723" w:rsidRPr="00326F20" w:rsidRDefault="00C27723" w:rsidP="00D72EEC">
            <w:pPr>
              <w:rPr>
                <w:sz w:val="22"/>
                <w:szCs w:val="22"/>
              </w:rPr>
            </w:pPr>
            <w:r w:rsidRPr="00326F20">
              <w:rPr>
                <w:sz w:val="22"/>
                <w:szCs w:val="22"/>
              </w:rPr>
              <w:t>Maximum residual voltage for switching impulse current with 30/60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tcPr>
          <w:p w14:paraId="579145D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A6607B" w14:textId="4247CD06"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D0108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1797BD" w14:textId="77777777" w:rsidR="00C27723" w:rsidRPr="00326F20" w:rsidRDefault="00C27723" w:rsidP="00D72EEC">
            <w:pPr>
              <w:jc w:val="center"/>
              <w:rPr>
                <w:sz w:val="22"/>
                <w:szCs w:val="22"/>
              </w:rPr>
            </w:pPr>
          </w:p>
        </w:tc>
      </w:tr>
      <w:tr w:rsidR="00C27723" w:rsidRPr="00326F20" w14:paraId="73E8619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F47554" w14:textId="77777777" w:rsidR="00C27723" w:rsidRPr="00326F20" w:rsidRDefault="00C27723" w:rsidP="00D72EEC">
            <w:pPr>
              <w:jc w:val="center"/>
              <w:rPr>
                <w:sz w:val="22"/>
                <w:szCs w:val="22"/>
              </w:rPr>
            </w:pPr>
            <w:r w:rsidRPr="00326F20">
              <w:rPr>
                <w:sz w:val="22"/>
                <w:szCs w:val="22"/>
              </w:rPr>
              <w:t>8.36.1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6461804" w14:textId="77777777" w:rsidR="00C27723" w:rsidRPr="00326F20" w:rsidRDefault="00C27723" w:rsidP="00D72EEC">
            <w:pPr>
              <w:ind w:firstLineChars="100" w:firstLine="220"/>
              <w:rPr>
                <w:sz w:val="22"/>
                <w:szCs w:val="22"/>
              </w:rPr>
            </w:pPr>
            <w:r w:rsidRPr="00326F20">
              <w:rPr>
                <w:sz w:val="22"/>
                <w:szCs w:val="22"/>
              </w:rPr>
              <w:t xml:space="preserve">500 A </w:t>
            </w:r>
          </w:p>
        </w:tc>
        <w:tc>
          <w:tcPr>
            <w:tcW w:w="978" w:type="dxa"/>
            <w:tcBorders>
              <w:top w:val="single" w:sz="4" w:space="0" w:color="BFBFBF"/>
              <w:left w:val="single" w:sz="6" w:space="0" w:color="auto"/>
              <w:bottom w:val="single" w:sz="4" w:space="0" w:color="BFBFBF"/>
              <w:right w:val="single" w:sz="6" w:space="0" w:color="auto"/>
            </w:tcBorders>
          </w:tcPr>
          <w:p w14:paraId="1AB6BE1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143F12" w14:textId="7B30D05F"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C48BC6"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70331CE5" w14:textId="77777777" w:rsidR="00C27723" w:rsidRPr="00326F20" w:rsidRDefault="00C27723" w:rsidP="00D72EEC">
            <w:pPr>
              <w:jc w:val="center"/>
              <w:rPr>
                <w:sz w:val="22"/>
                <w:szCs w:val="22"/>
              </w:rPr>
            </w:pPr>
          </w:p>
        </w:tc>
      </w:tr>
      <w:tr w:rsidR="00C27723" w:rsidRPr="00326F20" w14:paraId="2C70B52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F4ED58" w14:textId="77777777" w:rsidR="00C27723" w:rsidRPr="00326F20" w:rsidRDefault="00C27723" w:rsidP="00D72EEC">
            <w:pPr>
              <w:jc w:val="center"/>
              <w:rPr>
                <w:sz w:val="22"/>
                <w:szCs w:val="22"/>
              </w:rPr>
            </w:pPr>
            <w:r w:rsidRPr="00326F20">
              <w:rPr>
                <w:sz w:val="22"/>
                <w:szCs w:val="22"/>
              </w:rPr>
              <w:t>8.36.2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3421CD1" w14:textId="77777777" w:rsidR="00C27723" w:rsidRPr="00326F20" w:rsidRDefault="00C27723" w:rsidP="00D72EEC">
            <w:pPr>
              <w:ind w:firstLineChars="100" w:firstLine="220"/>
              <w:rPr>
                <w:sz w:val="22"/>
                <w:szCs w:val="22"/>
              </w:rPr>
            </w:pPr>
            <w:r w:rsidRPr="00326F20">
              <w:rPr>
                <w:sz w:val="22"/>
                <w:szCs w:val="22"/>
              </w:rPr>
              <w:t xml:space="preserve">1 KA </w:t>
            </w:r>
          </w:p>
        </w:tc>
        <w:tc>
          <w:tcPr>
            <w:tcW w:w="978" w:type="dxa"/>
            <w:tcBorders>
              <w:top w:val="single" w:sz="4" w:space="0" w:color="BFBFBF"/>
              <w:left w:val="single" w:sz="6" w:space="0" w:color="auto"/>
              <w:bottom w:val="single" w:sz="4" w:space="0" w:color="BFBFBF"/>
              <w:right w:val="single" w:sz="6" w:space="0" w:color="auto"/>
            </w:tcBorders>
          </w:tcPr>
          <w:p w14:paraId="1464BAE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583B39" w14:textId="6FA7D35E"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E49D25"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5E6D916C" w14:textId="77777777" w:rsidR="00C27723" w:rsidRPr="00326F20" w:rsidRDefault="00C27723" w:rsidP="00D72EEC">
            <w:pPr>
              <w:jc w:val="center"/>
              <w:rPr>
                <w:sz w:val="22"/>
                <w:szCs w:val="22"/>
              </w:rPr>
            </w:pPr>
          </w:p>
        </w:tc>
      </w:tr>
      <w:tr w:rsidR="00C27723" w:rsidRPr="00326F20" w14:paraId="7F3CF85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E34A1F" w14:textId="77777777" w:rsidR="00C27723" w:rsidRPr="00326F20" w:rsidRDefault="00C27723" w:rsidP="00D72EEC">
            <w:pPr>
              <w:jc w:val="center"/>
              <w:rPr>
                <w:sz w:val="22"/>
                <w:szCs w:val="22"/>
              </w:rPr>
            </w:pPr>
            <w:r w:rsidRPr="00326F20">
              <w:rPr>
                <w:sz w:val="22"/>
                <w:szCs w:val="22"/>
              </w:rPr>
              <w:t>8.36.3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9F921A" w14:textId="77777777" w:rsidR="00C27723" w:rsidRPr="00326F20" w:rsidRDefault="00C27723" w:rsidP="00D72EEC">
            <w:pPr>
              <w:ind w:firstLineChars="100" w:firstLine="220"/>
              <w:rPr>
                <w:sz w:val="22"/>
                <w:szCs w:val="22"/>
              </w:rPr>
            </w:pPr>
            <w:r w:rsidRPr="00326F20">
              <w:rPr>
                <w:sz w:val="22"/>
                <w:szCs w:val="22"/>
              </w:rPr>
              <w:t xml:space="preserve">2 KA </w:t>
            </w:r>
          </w:p>
        </w:tc>
        <w:tc>
          <w:tcPr>
            <w:tcW w:w="978" w:type="dxa"/>
            <w:tcBorders>
              <w:top w:val="single" w:sz="4" w:space="0" w:color="BFBFBF"/>
              <w:left w:val="single" w:sz="6" w:space="0" w:color="auto"/>
              <w:bottom w:val="single" w:sz="4" w:space="0" w:color="BFBFBF"/>
              <w:right w:val="single" w:sz="6" w:space="0" w:color="auto"/>
            </w:tcBorders>
          </w:tcPr>
          <w:p w14:paraId="09D0C3E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B4DF9E" w14:textId="77621BC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F360BB"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64D29F7A" w14:textId="77777777" w:rsidR="00C27723" w:rsidRPr="00326F20" w:rsidRDefault="00C27723" w:rsidP="00D72EEC">
            <w:pPr>
              <w:jc w:val="center"/>
              <w:rPr>
                <w:sz w:val="22"/>
                <w:szCs w:val="22"/>
              </w:rPr>
            </w:pPr>
          </w:p>
        </w:tc>
      </w:tr>
      <w:tr w:rsidR="00C27723" w:rsidRPr="00326F20" w14:paraId="6F486F66" w14:textId="77777777" w:rsidTr="00C27723">
        <w:trPr>
          <w:trHeight w:hRule="exact" w:val="892"/>
        </w:trPr>
        <w:tc>
          <w:tcPr>
            <w:tcW w:w="850" w:type="dxa"/>
            <w:tcBorders>
              <w:top w:val="single" w:sz="4" w:space="0" w:color="BFBFBF"/>
              <w:left w:val="single" w:sz="12" w:space="0" w:color="auto"/>
              <w:bottom w:val="single" w:sz="4" w:space="0" w:color="BFBFBF"/>
              <w:right w:val="single" w:sz="4" w:space="0" w:color="auto"/>
            </w:tcBorders>
            <w:vAlign w:val="center"/>
            <w:hideMark/>
          </w:tcPr>
          <w:p w14:paraId="61100675" w14:textId="77777777" w:rsidR="00C27723" w:rsidRPr="00326F20" w:rsidRDefault="00C27723" w:rsidP="00D72EEC">
            <w:pPr>
              <w:jc w:val="center"/>
              <w:rPr>
                <w:sz w:val="22"/>
                <w:szCs w:val="22"/>
              </w:rPr>
            </w:pPr>
            <w:r w:rsidRPr="00326F20">
              <w:rPr>
                <w:sz w:val="22"/>
                <w:szCs w:val="22"/>
              </w:rPr>
              <w:t>8.37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ED4A33A" w14:textId="77777777" w:rsidR="00C27723" w:rsidRPr="00326F20" w:rsidRDefault="00C27723" w:rsidP="00D72EEC">
            <w:pPr>
              <w:rPr>
                <w:sz w:val="22"/>
                <w:szCs w:val="22"/>
              </w:rPr>
            </w:pPr>
            <w:r w:rsidRPr="00326F20">
              <w:rPr>
                <w:sz w:val="22"/>
                <w:szCs w:val="22"/>
              </w:rPr>
              <w:t xml:space="preserve">Maximum residual voltage for steep current impulse with 1/20 microsecond wave and 10 KA peak  </w:t>
            </w:r>
          </w:p>
        </w:tc>
        <w:tc>
          <w:tcPr>
            <w:tcW w:w="978" w:type="dxa"/>
            <w:tcBorders>
              <w:top w:val="single" w:sz="4" w:space="0" w:color="BFBFBF"/>
              <w:left w:val="single" w:sz="6" w:space="0" w:color="auto"/>
              <w:bottom w:val="single" w:sz="4" w:space="0" w:color="BFBFBF"/>
              <w:right w:val="single" w:sz="6" w:space="0" w:color="auto"/>
            </w:tcBorders>
          </w:tcPr>
          <w:p w14:paraId="42E4B82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86B10C" w14:textId="28F7BB99"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43166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BFC07D" w14:textId="77777777" w:rsidR="00C27723" w:rsidRPr="00326F20" w:rsidRDefault="00C27723" w:rsidP="00D72EEC">
            <w:pPr>
              <w:jc w:val="center"/>
              <w:rPr>
                <w:sz w:val="22"/>
                <w:szCs w:val="22"/>
              </w:rPr>
            </w:pPr>
          </w:p>
        </w:tc>
      </w:tr>
      <w:tr w:rsidR="00C27723" w:rsidRPr="00326F20" w14:paraId="6B5228C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E67CC9" w14:textId="77777777" w:rsidR="00C27723" w:rsidRPr="00326F20" w:rsidRDefault="00C27723" w:rsidP="00D72EEC">
            <w:pPr>
              <w:jc w:val="center"/>
              <w:rPr>
                <w:sz w:val="22"/>
                <w:szCs w:val="22"/>
              </w:rPr>
            </w:pPr>
            <w:r w:rsidRPr="00326F20">
              <w:rPr>
                <w:sz w:val="22"/>
                <w:szCs w:val="22"/>
              </w:rPr>
              <w:t>8.38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D4E180A" w14:textId="77777777" w:rsidR="00C27723" w:rsidRPr="00326F20" w:rsidRDefault="00C27723" w:rsidP="00D72EEC">
            <w:pPr>
              <w:rPr>
                <w:sz w:val="22"/>
                <w:szCs w:val="22"/>
              </w:rPr>
            </w:pPr>
            <w:r w:rsidRPr="00326F20">
              <w:rPr>
                <w:sz w:val="22"/>
                <w:szCs w:val="22"/>
              </w:rPr>
              <w:t xml:space="preserve">High current 4/10 microsecond impulse withstand level </w:t>
            </w:r>
          </w:p>
        </w:tc>
        <w:tc>
          <w:tcPr>
            <w:tcW w:w="978" w:type="dxa"/>
            <w:tcBorders>
              <w:top w:val="single" w:sz="4" w:space="0" w:color="BFBFBF"/>
              <w:left w:val="single" w:sz="6" w:space="0" w:color="auto"/>
              <w:bottom w:val="single" w:sz="4" w:space="0" w:color="BFBFBF"/>
              <w:right w:val="single" w:sz="6" w:space="0" w:color="auto"/>
            </w:tcBorders>
          </w:tcPr>
          <w:p w14:paraId="54FD072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FD1C7C" w14:textId="5B793BEE"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3AAD9E"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6A2367CE" w14:textId="77777777" w:rsidR="00C27723" w:rsidRPr="00326F20" w:rsidRDefault="00C27723" w:rsidP="00D72EEC">
            <w:pPr>
              <w:jc w:val="center"/>
              <w:rPr>
                <w:sz w:val="22"/>
                <w:szCs w:val="22"/>
              </w:rPr>
            </w:pPr>
          </w:p>
        </w:tc>
      </w:tr>
      <w:tr w:rsidR="00C27723" w:rsidRPr="00326F20" w14:paraId="077DAD5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F2ECBA" w14:textId="77777777" w:rsidR="00C27723" w:rsidRPr="00326F20" w:rsidRDefault="00C27723" w:rsidP="00D72EEC">
            <w:pPr>
              <w:jc w:val="center"/>
              <w:rPr>
                <w:sz w:val="22"/>
                <w:szCs w:val="22"/>
              </w:rPr>
            </w:pPr>
            <w:r w:rsidRPr="00326F20">
              <w:rPr>
                <w:sz w:val="22"/>
                <w:szCs w:val="22"/>
              </w:rPr>
              <w:t>8.39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770696D" w14:textId="77777777" w:rsidR="00C27723" w:rsidRPr="00326F20" w:rsidRDefault="00C27723" w:rsidP="00D72EEC">
            <w:pPr>
              <w:rPr>
                <w:sz w:val="22"/>
                <w:szCs w:val="22"/>
              </w:rPr>
            </w:pPr>
            <w:r w:rsidRPr="00326F20">
              <w:rPr>
                <w:sz w:val="22"/>
                <w:szCs w:val="22"/>
              </w:rPr>
              <w:t xml:space="preserve">Low current 2000 microsecond  withstand level </w:t>
            </w:r>
          </w:p>
        </w:tc>
        <w:tc>
          <w:tcPr>
            <w:tcW w:w="978" w:type="dxa"/>
            <w:tcBorders>
              <w:top w:val="single" w:sz="4" w:space="0" w:color="BFBFBF"/>
              <w:left w:val="single" w:sz="6" w:space="0" w:color="auto"/>
              <w:bottom w:val="single" w:sz="4" w:space="0" w:color="BFBFBF"/>
              <w:right w:val="single" w:sz="6" w:space="0" w:color="auto"/>
            </w:tcBorders>
          </w:tcPr>
          <w:p w14:paraId="7E660A5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892381" w14:textId="0A086060" w:rsidR="00C27723" w:rsidRPr="00326F20" w:rsidRDefault="00C27723"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2412CF" w14:textId="77777777" w:rsidR="00C27723" w:rsidRPr="00326F20" w:rsidRDefault="00C27723" w:rsidP="00D72EEC">
            <w:pPr>
              <w:jc w:val="center"/>
              <w:rPr>
                <w:sz w:val="22"/>
                <w:szCs w:val="22"/>
              </w:rPr>
            </w:pPr>
            <w:r w:rsidRPr="00326F20">
              <w:rPr>
                <w:sz w:val="22"/>
                <w:szCs w:val="22"/>
              </w:rPr>
              <w:t>Acc. to 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78F26E48" w14:textId="77777777" w:rsidR="00C27723" w:rsidRPr="00326F20" w:rsidRDefault="00C27723" w:rsidP="00D72EEC">
            <w:pPr>
              <w:jc w:val="center"/>
              <w:rPr>
                <w:sz w:val="22"/>
                <w:szCs w:val="22"/>
              </w:rPr>
            </w:pPr>
          </w:p>
        </w:tc>
      </w:tr>
      <w:tr w:rsidR="00C27723" w:rsidRPr="00326F20" w14:paraId="6B4796C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6F3C04" w14:textId="77777777" w:rsidR="00C27723" w:rsidRPr="00326F20" w:rsidRDefault="00C27723" w:rsidP="00D72EEC">
            <w:pPr>
              <w:jc w:val="center"/>
              <w:rPr>
                <w:sz w:val="22"/>
                <w:szCs w:val="22"/>
              </w:rPr>
            </w:pPr>
            <w:r w:rsidRPr="00326F20">
              <w:rPr>
                <w:sz w:val="22"/>
                <w:szCs w:val="22"/>
              </w:rPr>
              <w:t>8.40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55E50BF" w14:textId="77777777" w:rsidR="00C27723" w:rsidRPr="00326F20" w:rsidRDefault="00C27723" w:rsidP="00D72EEC">
            <w:pPr>
              <w:rPr>
                <w:sz w:val="22"/>
                <w:szCs w:val="22"/>
              </w:rPr>
            </w:pPr>
            <w:r w:rsidRPr="00326F20">
              <w:rPr>
                <w:sz w:val="22"/>
                <w:szCs w:val="22"/>
              </w:rPr>
              <w:t>Number of arrester units</w:t>
            </w:r>
          </w:p>
        </w:tc>
        <w:tc>
          <w:tcPr>
            <w:tcW w:w="978" w:type="dxa"/>
            <w:tcBorders>
              <w:top w:val="single" w:sz="4" w:space="0" w:color="BFBFBF"/>
              <w:left w:val="single" w:sz="6" w:space="0" w:color="auto"/>
              <w:bottom w:val="single" w:sz="4" w:space="0" w:color="BFBFBF"/>
              <w:right w:val="single" w:sz="6" w:space="0" w:color="auto"/>
            </w:tcBorders>
          </w:tcPr>
          <w:p w14:paraId="6D59DC6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4CB3C9" w14:textId="2BA829D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99FE5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BFEF2D" w14:textId="77777777" w:rsidR="00C27723" w:rsidRPr="00326F20" w:rsidRDefault="00C27723" w:rsidP="00D72EEC">
            <w:pPr>
              <w:jc w:val="center"/>
              <w:rPr>
                <w:sz w:val="22"/>
                <w:szCs w:val="22"/>
              </w:rPr>
            </w:pPr>
          </w:p>
        </w:tc>
      </w:tr>
      <w:tr w:rsidR="00C27723" w:rsidRPr="00326F20" w14:paraId="3D0774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70D6EB" w14:textId="77777777" w:rsidR="00C27723" w:rsidRPr="00326F20" w:rsidRDefault="00C27723" w:rsidP="00D72EEC">
            <w:pPr>
              <w:jc w:val="center"/>
              <w:rPr>
                <w:sz w:val="22"/>
                <w:szCs w:val="22"/>
              </w:rPr>
            </w:pPr>
            <w:r w:rsidRPr="00326F20">
              <w:rPr>
                <w:sz w:val="22"/>
                <w:szCs w:val="22"/>
              </w:rPr>
              <w:t>8.41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F1C1DF" w14:textId="77777777" w:rsidR="00C27723" w:rsidRPr="00326F20" w:rsidRDefault="00C27723" w:rsidP="00D72EEC">
            <w:pPr>
              <w:rPr>
                <w:sz w:val="22"/>
                <w:szCs w:val="22"/>
              </w:rPr>
            </w:pPr>
            <w:r w:rsidRPr="00326F20">
              <w:rPr>
                <w:sz w:val="22"/>
                <w:szCs w:val="22"/>
              </w:rPr>
              <w:t>Rated voltage of each arrester unit</w:t>
            </w:r>
          </w:p>
        </w:tc>
        <w:tc>
          <w:tcPr>
            <w:tcW w:w="978" w:type="dxa"/>
            <w:tcBorders>
              <w:top w:val="single" w:sz="4" w:space="0" w:color="BFBFBF"/>
              <w:left w:val="single" w:sz="6" w:space="0" w:color="auto"/>
              <w:bottom w:val="single" w:sz="4" w:space="0" w:color="BFBFBF"/>
              <w:right w:val="single" w:sz="6" w:space="0" w:color="auto"/>
            </w:tcBorders>
          </w:tcPr>
          <w:p w14:paraId="17F7AD9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A7734F" w14:textId="2B69E15E"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FF7BB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3AB390" w14:textId="77777777" w:rsidR="00C27723" w:rsidRPr="00326F20" w:rsidRDefault="00C27723" w:rsidP="00D72EEC">
            <w:pPr>
              <w:jc w:val="center"/>
              <w:rPr>
                <w:sz w:val="22"/>
                <w:szCs w:val="22"/>
              </w:rPr>
            </w:pPr>
          </w:p>
        </w:tc>
      </w:tr>
      <w:tr w:rsidR="00C27723" w:rsidRPr="00326F20" w14:paraId="5D07273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03AC64" w14:textId="77777777" w:rsidR="00C27723" w:rsidRPr="00326F20" w:rsidRDefault="00C27723" w:rsidP="00D72EEC">
            <w:pPr>
              <w:jc w:val="center"/>
              <w:rPr>
                <w:sz w:val="22"/>
                <w:szCs w:val="22"/>
              </w:rPr>
            </w:pPr>
            <w:r w:rsidRPr="00326F20">
              <w:rPr>
                <w:sz w:val="22"/>
                <w:szCs w:val="22"/>
              </w:rPr>
              <w:lastRenderedPageBreak/>
              <w:t>8.42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1F95CCF" w14:textId="77777777" w:rsidR="00C27723" w:rsidRPr="00326F20" w:rsidRDefault="00C27723" w:rsidP="00D72EEC">
            <w:pPr>
              <w:rPr>
                <w:sz w:val="22"/>
                <w:szCs w:val="22"/>
              </w:rPr>
            </w:pPr>
            <w:r w:rsidRPr="00326F20">
              <w:rPr>
                <w:sz w:val="22"/>
                <w:szCs w:val="22"/>
              </w:rPr>
              <w:t>Number of parallel non linear MO resistance block</w:t>
            </w:r>
          </w:p>
        </w:tc>
        <w:tc>
          <w:tcPr>
            <w:tcW w:w="978" w:type="dxa"/>
            <w:tcBorders>
              <w:top w:val="single" w:sz="4" w:space="0" w:color="BFBFBF"/>
              <w:left w:val="single" w:sz="6" w:space="0" w:color="auto"/>
              <w:bottom w:val="single" w:sz="4" w:space="0" w:color="BFBFBF"/>
              <w:right w:val="single" w:sz="6" w:space="0" w:color="auto"/>
            </w:tcBorders>
          </w:tcPr>
          <w:p w14:paraId="75F877A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6A3AEE" w14:textId="13CB368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638C1D" w14:textId="77777777" w:rsidR="00C27723" w:rsidRPr="00326F20" w:rsidRDefault="00C27723" w:rsidP="00D72EEC">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7A02EB3B" w14:textId="77777777" w:rsidR="00C27723" w:rsidRPr="00326F20" w:rsidRDefault="00C27723" w:rsidP="00D72EEC">
            <w:pPr>
              <w:jc w:val="center"/>
              <w:rPr>
                <w:sz w:val="22"/>
                <w:szCs w:val="22"/>
              </w:rPr>
            </w:pPr>
          </w:p>
        </w:tc>
      </w:tr>
      <w:tr w:rsidR="00C27723" w:rsidRPr="00326F20" w14:paraId="224E714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77B79A" w14:textId="77777777" w:rsidR="00C27723" w:rsidRPr="00326F20" w:rsidRDefault="00C27723" w:rsidP="00D72EEC">
            <w:pPr>
              <w:jc w:val="center"/>
              <w:rPr>
                <w:sz w:val="22"/>
                <w:szCs w:val="22"/>
              </w:rPr>
            </w:pPr>
            <w:r w:rsidRPr="00326F20">
              <w:rPr>
                <w:sz w:val="22"/>
                <w:szCs w:val="22"/>
              </w:rPr>
              <w:t>8.43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9CB743F" w14:textId="77777777" w:rsidR="00C27723" w:rsidRPr="00326F20" w:rsidRDefault="00C27723" w:rsidP="00D72EEC">
            <w:pPr>
              <w:rPr>
                <w:sz w:val="22"/>
                <w:szCs w:val="22"/>
              </w:rPr>
            </w:pPr>
            <w:r w:rsidRPr="00326F20">
              <w:rPr>
                <w:sz w:val="22"/>
                <w:szCs w:val="22"/>
              </w:rPr>
              <w:t>Power frequency voltage versustime characteristics included?</w:t>
            </w:r>
          </w:p>
        </w:tc>
        <w:tc>
          <w:tcPr>
            <w:tcW w:w="978" w:type="dxa"/>
            <w:tcBorders>
              <w:top w:val="single" w:sz="4" w:space="0" w:color="BFBFBF"/>
              <w:left w:val="single" w:sz="6" w:space="0" w:color="auto"/>
              <w:bottom w:val="single" w:sz="4" w:space="0" w:color="BFBFBF"/>
              <w:right w:val="single" w:sz="6" w:space="0" w:color="auto"/>
            </w:tcBorders>
          </w:tcPr>
          <w:p w14:paraId="63490F3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3784E8" w14:textId="5812C62A"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F280F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4A3E8D" w14:textId="77777777" w:rsidR="00C27723" w:rsidRPr="00326F20" w:rsidRDefault="00C27723" w:rsidP="00D72EEC">
            <w:pPr>
              <w:jc w:val="center"/>
              <w:rPr>
                <w:sz w:val="22"/>
                <w:szCs w:val="22"/>
              </w:rPr>
            </w:pPr>
          </w:p>
        </w:tc>
      </w:tr>
      <w:tr w:rsidR="00C27723" w:rsidRPr="00326F20" w14:paraId="17D6AC1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5B8FC6" w14:textId="77777777" w:rsidR="00C27723" w:rsidRPr="00326F20" w:rsidRDefault="00C27723" w:rsidP="00D72EEC">
            <w:pPr>
              <w:jc w:val="center"/>
              <w:rPr>
                <w:sz w:val="22"/>
                <w:szCs w:val="22"/>
              </w:rPr>
            </w:pPr>
            <w:r w:rsidRPr="00326F20">
              <w:rPr>
                <w:sz w:val="22"/>
                <w:szCs w:val="22"/>
              </w:rPr>
              <w:t>8.44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1A76B81" w14:textId="77777777" w:rsidR="00C27723" w:rsidRPr="00326F20" w:rsidRDefault="00C27723" w:rsidP="00D72EEC">
            <w:pPr>
              <w:rPr>
                <w:sz w:val="22"/>
                <w:szCs w:val="22"/>
              </w:rPr>
            </w:pPr>
            <w:r w:rsidRPr="00326F20">
              <w:rPr>
                <w:sz w:val="22"/>
                <w:szCs w:val="22"/>
              </w:rPr>
              <w:t>Maximum internal partial discharge</w:t>
            </w:r>
          </w:p>
        </w:tc>
        <w:tc>
          <w:tcPr>
            <w:tcW w:w="978" w:type="dxa"/>
            <w:tcBorders>
              <w:top w:val="single" w:sz="4" w:space="0" w:color="BFBFBF"/>
              <w:left w:val="single" w:sz="6" w:space="0" w:color="auto"/>
              <w:bottom w:val="single" w:sz="4" w:space="0" w:color="BFBFBF"/>
              <w:right w:val="single" w:sz="6" w:space="0" w:color="auto"/>
            </w:tcBorders>
          </w:tcPr>
          <w:p w14:paraId="13A77E3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D42621" w14:textId="04D8FE7C" w:rsidR="00C27723" w:rsidRPr="00326F20" w:rsidRDefault="00C27723" w:rsidP="00D72EE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C799FA" w14:textId="77777777" w:rsidR="00C27723" w:rsidRPr="00326F20" w:rsidRDefault="00C27723" w:rsidP="00D72EEC">
            <w:pPr>
              <w:jc w:val="center"/>
              <w:rPr>
                <w:sz w:val="22"/>
                <w:szCs w:val="22"/>
              </w:rPr>
            </w:pPr>
            <w:r w:rsidRPr="00326F20">
              <w:rPr>
                <w:sz w:val="22"/>
                <w:szCs w:val="22"/>
              </w:rPr>
              <w:t>Acc. to IEC 60099</w:t>
            </w:r>
          </w:p>
        </w:tc>
        <w:tc>
          <w:tcPr>
            <w:tcW w:w="1841" w:type="dxa"/>
            <w:tcBorders>
              <w:top w:val="single" w:sz="4" w:space="0" w:color="BFBFBF"/>
              <w:left w:val="single" w:sz="6" w:space="0" w:color="auto"/>
              <w:bottom w:val="single" w:sz="4" w:space="0" w:color="BFBFBF"/>
              <w:right w:val="single" w:sz="12" w:space="0" w:color="auto"/>
            </w:tcBorders>
            <w:vAlign w:val="center"/>
          </w:tcPr>
          <w:p w14:paraId="636AEB6D" w14:textId="77777777" w:rsidR="00C27723" w:rsidRPr="00326F20" w:rsidRDefault="00C27723" w:rsidP="00D72EEC">
            <w:pPr>
              <w:jc w:val="center"/>
              <w:rPr>
                <w:sz w:val="22"/>
                <w:szCs w:val="22"/>
              </w:rPr>
            </w:pPr>
          </w:p>
        </w:tc>
      </w:tr>
      <w:tr w:rsidR="00C27723" w:rsidRPr="00326F20" w14:paraId="77CB2E5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957D26" w14:textId="77777777" w:rsidR="00C27723" w:rsidRPr="00326F20" w:rsidRDefault="00C27723" w:rsidP="00D72EEC">
            <w:pPr>
              <w:jc w:val="center"/>
              <w:rPr>
                <w:sz w:val="22"/>
                <w:szCs w:val="22"/>
              </w:rPr>
            </w:pPr>
            <w:r w:rsidRPr="00326F20">
              <w:rPr>
                <w:sz w:val="22"/>
                <w:szCs w:val="22"/>
              </w:rPr>
              <w:t>8.45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EEEDF83" w14:textId="77777777" w:rsidR="00C27723" w:rsidRPr="00326F20" w:rsidRDefault="00C27723"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tcPr>
          <w:p w14:paraId="04A035E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019416" w14:textId="1BA0D88C"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9ACE4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DE791A5" w14:textId="77777777" w:rsidR="00C27723" w:rsidRPr="00326F20" w:rsidRDefault="00C27723" w:rsidP="00D72EEC">
            <w:pPr>
              <w:jc w:val="center"/>
              <w:rPr>
                <w:sz w:val="22"/>
                <w:szCs w:val="22"/>
              </w:rPr>
            </w:pPr>
          </w:p>
        </w:tc>
      </w:tr>
      <w:tr w:rsidR="00C27723" w:rsidRPr="00326F20" w14:paraId="454635C8" w14:textId="77777777" w:rsidTr="00C27723">
        <w:trPr>
          <w:trHeight w:hRule="exact" w:val="478"/>
        </w:trPr>
        <w:tc>
          <w:tcPr>
            <w:tcW w:w="850" w:type="dxa"/>
            <w:tcBorders>
              <w:top w:val="single" w:sz="4" w:space="0" w:color="BFBFBF"/>
              <w:left w:val="single" w:sz="12" w:space="0" w:color="auto"/>
              <w:bottom w:val="single" w:sz="4" w:space="0" w:color="BFBFBF"/>
              <w:right w:val="single" w:sz="4" w:space="0" w:color="auto"/>
            </w:tcBorders>
            <w:vAlign w:val="center"/>
            <w:hideMark/>
          </w:tcPr>
          <w:p w14:paraId="48BDEA24" w14:textId="77777777" w:rsidR="00C27723" w:rsidRPr="00326F20" w:rsidRDefault="00C27723" w:rsidP="00D72EEC">
            <w:pPr>
              <w:jc w:val="center"/>
              <w:rPr>
                <w:sz w:val="22"/>
                <w:szCs w:val="22"/>
              </w:rPr>
            </w:pPr>
            <w:r w:rsidRPr="00326F20">
              <w:rPr>
                <w:sz w:val="22"/>
                <w:szCs w:val="22"/>
              </w:rPr>
              <w:t>8.45.1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8CC50CD" w14:textId="77777777" w:rsidR="00C27723" w:rsidRPr="00326F20" w:rsidRDefault="00C27723" w:rsidP="00D72EE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tcPr>
          <w:p w14:paraId="15402DA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44ADA1" w14:textId="1141680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C5B536" w14:textId="77777777" w:rsidR="00C27723" w:rsidRPr="00326F20" w:rsidRDefault="00C27723"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45C5832D" w14:textId="77777777" w:rsidR="00C27723" w:rsidRPr="00326F20" w:rsidRDefault="00C27723" w:rsidP="00D72EEC">
            <w:pPr>
              <w:jc w:val="center"/>
              <w:rPr>
                <w:sz w:val="22"/>
                <w:szCs w:val="22"/>
              </w:rPr>
            </w:pPr>
          </w:p>
        </w:tc>
      </w:tr>
      <w:tr w:rsidR="00C27723" w:rsidRPr="00326F20" w14:paraId="0916B187" w14:textId="77777777" w:rsidTr="00C27723">
        <w:trPr>
          <w:trHeight w:hRule="exact" w:val="442"/>
        </w:trPr>
        <w:tc>
          <w:tcPr>
            <w:tcW w:w="850" w:type="dxa"/>
            <w:tcBorders>
              <w:top w:val="single" w:sz="4" w:space="0" w:color="BFBFBF"/>
              <w:left w:val="single" w:sz="12" w:space="0" w:color="auto"/>
              <w:bottom w:val="single" w:sz="4" w:space="0" w:color="BFBFBF"/>
              <w:right w:val="single" w:sz="4" w:space="0" w:color="auto"/>
            </w:tcBorders>
            <w:vAlign w:val="center"/>
            <w:hideMark/>
          </w:tcPr>
          <w:p w14:paraId="318A0ABB" w14:textId="77777777" w:rsidR="00C27723" w:rsidRPr="00326F20" w:rsidRDefault="00C27723" w:rsidP="00D72EEC">
            <w:pPr>
              <w:jc w:val="center"/>
              <w:rPr>
                <w:sz w:val="22"/>
                <w:szCs w:val="22"/>
              </w:rPr>
            </w:pPr>
            <w:r w:rsidRPr="00326F20">
              <w:rPr>
                <w:sz w:val="22"/>
                <w:szCs w:val="22"/>
              </w:rPr>
              <w:t>8.45.2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7CA6FF1" w14:textId="77777777" w:rsidR="00C27723" w:rsidRPr="00326F20" w:rsidRDefault="00C27723" w:rsidP="00D72EE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tcPr>
          <w:p w14:paraId="3EEF31A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353961" w14:textId="5A245574"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E72D5C"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C3E436" w14:textId="77777777" w:rsidR="00C27723" w:rsidRPr="00326F20" w:rsidRDefault="00C27723" w:rsidP="00D72EEC">
            <w:pPr>
              <w:jc w:val="center"/>
              <w:rPr>
                <w:sz w:val="22"/>
                <w:szCs w:val="22"/>
              </w:rPr>
            </w:pPr>
          </w:p>
        </w:tc>
      </w:tr>
      <w:tr w:rsidR="00C27723" w:rsidRPr="00326F20" w14:paraId="7DB4B79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A54D94" w14:textId="77777777" w:rsidR="00C27723" w:rsidRPr="00326F20" w:rsidRDefault="00C27723" w:rsidP="00D72EEC">
            <w:pPr>
              <w:jc w:val="center"/>
              <w:rPr>
                <w:sz w:val="22"/>
                <w:szCs w:val="22"/>
              </w:rPr>
            </w:pPr>
            <w:r w:rsidRPr="00326F20">
              <w:rPr>
                <w:sz w:val="22"/>
                <w:szCs w:val="22"/>
              </w:rPr>
              <w:t>8.45.3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E9DEFD2" w14:textId="77777777" w:rsidR="00C27723" w:rsidRPr="00326F20" w:rsidRDefault="00C27723" w:rsidP="00D72EE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tcPr>
          <w:p w14:paraId="3226C6C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0628F4" w14:textId="7950F729"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5DCE11"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0B72936" w14:textId="77777777" w:rsidR="00C27723" w:rsidRPr="00326F20" w:rsidRDefault="00C27723" w:rsidP="00D72EEC">
            <w:pPr>
              <w:jc w:val="center"/>
              <w:rPr>
                <w:sz w:val="22"/>
                <w:szCs w:val="22"/>
              </w:rPr>
            </w:pPr>
          </w:p>
        </w:tc>
      </w:tr>
      <w:tr w:rsidR="00C27723" w:rsidRPr="00326F20" w14:paraId="7F608FC6" w14:textId="77777777" w:rsidTr="00C27723">
        <w:trPr>
          <w:trHeight w:hRule="exact" w:val="838"/>
        </w:trPr>
        <w:tc>
          <w:tcPr>
            <w:tcW w:w="850" w:type="dxa"/>
            <w:tcBorders>
              <w:top w:val="single" w:sz="4" w:space="0" w:color="BFBFBF"/>
              <w:left w:val="single" w:sz="12" w:space="0" w:color="auto"/>
              <w:bottom w:val="single" w:sz="4" w:space="0" w:color="BFBFBF"/>
              <w:right w:val="single" w:sz="4" w:space="0" w:color="auto"/>
            </w:tcBorders>
            <w:vAlign w:val="center"/>
            <w:hideMark/>
          </w:tcPr>
          <w:p w14:paraId="18F3CD76" w14:textId="77777777" w:rsidR="00C27723" w:rsidRPr="00326F20" w:rsidRDefault="00C27723" w:rsidP="00D72EEC">
            <w:pPr>
              <w:jc w:val="center"/>
              <w:rPr>
                <w:sz w:val="22"/>
                <w:szCs w:val="22"/>
              </w:rPr>
            </w:pPr>
            <w:r w:rsidRPr="00326F20">
              <w:rPr>
                <w:sz w:val="22"/>
                <w:szCs w:val="22"/>
              </w:rPr>
              <w:t>8.46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C1DE4EF" w14:textId="77777777" w:rsidR="00C27723" w:rsidRPr="00326F20" w:rsidRDefault="00C27723" w:rsidP="00D72EEC">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tcPr>
          <w:p w14:paraId="007F065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E48017" w14:textId="14A45C8B"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12AEF9"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5CF5E47" w14:textId="77777777" w:rsidR="00C27723" w:rsidRPr="00326F20" w:rsidRDefault="00C27723" w:rsidP="00D72EEC">
            <w:pPr>
              <w:jc w:val="center"/>
              <w:rPr>
                <w:sz w:val="22"/>
                <w:szCs w:val="22"/>
              </w:rPr>
            </w:pPr>
          </w:p>
        </w:tc>
      </w:tr>
      <w:tr w:rsidR="00C27723" w:rsidRPr="00326F20" w14:paraId="5A86918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7891CC" w14:textId="77777777" w:rsidR="00C27723" w:rsidRPr="00326F20" w:rsidRDefault="00C27723" w:rsidP="00D72EEC">
            <w:pPr>
              <w:jc w:val="center"/>
              <w:rPr>
                <w:sz w:val="22"/>
                <w:szCs w:val="22"/>
              </w:rPr>
            </w:pPr>
            <w:r w:rsidRPr="00326F20">
              <w:rPr>
                <w:sz w:val="22"/>
                <w:szCs w:val="22"/>
              </w:rPr>
              <w:t>8.46.1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4A7E041E" w14:textId="77777777" w:rsidR="00C27723" w:rsidRPr="00326F20" w:rsidRDefault="00C27723" w:rsidP="00D72EEC">
            <w:pPr>
              <w:rPr>
                <w:sz w:val="22"/>
                <w:szCs w:val="22"/>
              </w:rPr>
            </w:pPr>
            <w:r w:rsidRPr="00326F20">
              <w:rPr>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60CB479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70D7E6" w14:textId="2422A972"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178D11"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D8B77FB" w14:textId="77777777" w:rsidR="00C27723" w:rsidRPr="00326F20" w:rsidRDefault="00C27723" w:rsidP="00D72EEC">
            <w:pPr>
              <w:jc w:val="center"/>
              <w:rPr>
                <w:sz w:val="22"/>
                <w:szCs w:val="22"/>
              </w:rPr>
            </w:pPr>
          </w:p>
        </w:tc>
      </w:tr>
      <w:tr w:rsidR="00C27723" w:rsidRPr="00326F20" w14:paraId="12DBD80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88D9FA" w14:textId="77777777" w:rsidR="00C27723" w:rsidRPr="00326F20" w:rsidRDefault="00C27723" w:rsidP="00D72EEC">
            <w:pPr>
              <w:jc w:val="center"/>
              <w:rPr>
                <w:sz w:val="22"/>
                <w:szCs w:val="22"/>
              </w:rPr>
            </w:pPr>
            <w:r w:rsidRPr="00326F20">
              <w:rPr>
                <w:sz w:val="22"/>
                <w:szCs w:val="22"/>
              </w:rPr>
              <w:t>8.46.2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81F3D09" w14:textId="77777777" w:rsidR="00C27723" w:rsidRPr="00326F20" w:rsidRDefault="00C27723" w:rsidP="00D72EEC">
            <w:pPr>
              <w:rPr>
                <w:sz w:val="22"/>
                <w:szCs w:val="22"/>
              </w:rPr>
            </w:pPr>
            <w:r w:rsidRPr="00326F20">
              <w:rPr>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tcPr>
          <w:p w14:paraId="496A059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756DCB" w14:textId="718654A4" w:rsidR="00C27723" w:rsidRPr="00326F20" w:rsidRDefault="00C27723" w:rsidP="00D72EE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01D152"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DC8290E" w14:textId="77777777" w:rsidR="00C27723" w:rsidRPr="00326F20" w:rsidRDefault="00C27723" w:rsidP="00D72EEC">
            <w:pPr>
              <w:jc w:val="center"/>
              <w:rPr>
                <w:sz w:val="22"/>
                <w:szCs w:val="22"/>
              </w:rPr>
            </w:pPr>
          </w:p>
        </w:tc>
      </w:tr>
      <w:tr w:rsidR="00C27723" w:rsidRPr="00326F20" w14:paraId="27F16E8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6FA50A5" w14:textId="77777777" w:rsidR="00C27723" w:rsidRPr="00326F20" w:rsidRDefault="00C27723" w:rsidP="00D72EEC">
            <w:pPr>
              <w:jc w:val="center"/>
              <w:rPr>
                <w:b/>
                <w:bCs/>
                <w:sz w:val="22"/>
                <w:szCs w:val="22"/>
              </w:rPr>
            </w:pPr>
          </w:p>
        </w:tc>
        <w:tc>
          <w:tcPr>
            <w:tcW w:w="4165" w:type="dxa"/>
            <w:gridSpan w:val="3"/>
            <w:tcBorders>
              <w:top w:val="single" w:sz="4" w:space="0" w:color="BFBFBF"/>
              <w:left w:val="single" w:sz="4" w:space="0" w:color="auto"/>
              <w:bottom w:val="single" w:sz="4" w:space="0" w:color="BFBFBF"/>
              <w:right w:val="single" w:sz="6" w:space="0" w:color="auto"/>
            </w:tcBorders>
            <w:shd w:val="clear" w:color="auto" w:fill="F2F2F2"/>
            <w:vAlign w:val="center"/>
            <w:hideMark/>
          </w:tcPr>
          <w:p w14:paraId="1BF478D9" w14:textId="77777777" w:rsidR="00C27723" w:rsidRPr="00326F20" w:rsidRDefault="00C27723" w:rsidP="00D72EEC">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tcPr>
          <w:p w14:paraId="47115D79" w14:textId="77777777" w:rsidR="00C27723" w:rsidRPr="00326F20" w:rsidRDefault="00C27723" w:rsidP="00D72EEC">
            <w:pPr>
              <w:jc w:val="center"/>
              <w:rPr>
                <w:b/>
                <w:bCs/>
                <w:sz w:val="22"/>
                <w:szCs w:val="22"/>
              </w:rPr>
            </w:pP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CCCEB6F" w14:textId="0364A4C2" w:rsidR="00C27723" w:rsidRPr="00326F20" w:rsidRDefault="00C27723"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C70C98E" w14:textId="77777777" w:rsidR="00C27723" w:rsidRPr="00326F20" w:rsidRDefault="00C27723" w:rsidP="00D72EEC">
            <w:pPr>
              <w:jc w:val="center"/>
              <w:rPr>
                <w:b/>
                <w:bCs/>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DF12A51" w14:textId="77777777" w:rsidR="00C27723" w:rsidRPr="00326F20" w:rsidRDefault="00C27723" w:rsidP="00D72EEC">
            <w:pPr>
              <w:jc w:val="center"/>
              <w:rPr>
                <w:b/>
                <w:bCs/>
                <w:sz w:val="22"/>
                <w:szCs w:val="22"/>
              </w:rPr>
            </w:pPr>
          </w:p>
        </w:tc>
      </w:tr>
      <w:tr w:rsidR="00C27723" w:rsidRPr="00326F20" w14:paraId="1BA83D9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2AB3EB" w14:textId="77777777" w:rsidR="00C27723" w:rsidRPr="00326F20" w:rsidRDefault="00C27723" w:rsidP="00D72EEC">
            <w:pPr>
              <w:jc w:val="center"/>
              <w:rPr>
                <w:sz w:val="22"/>
                <w:szCs w:val="22"/>
              </w:rPr>
            </w:pPr>
            <w:r w:rsidRPr="00326F20">
              <w:rPr>
                <w:sz w:val="22"/>
                <w:szCs w:val="22"/>
              </w:rPr>
              <w:t>8.47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5452E04" w14:textId="77777777" w:rsidR="00C27723" w:rsidRPr="00326F20" w:rsidRDefault="00C27723" w:rsidP="00D72EEC">
            <w:pPr>
              <w:rPr>
                <w:sz w:val="22"/>
                <w:szCs w:val="22"/>
              </w:rPr>
            </w:pPr>
            <w:r w:rsidRPr="00326F20">
              <w:rPr>
                <w:sz w:val="22"/>
                <w:szCs w:val="22"/>
              </w:rPr>
              <w:t>Insulator</w:t>
            </w:r>
          </w:p>
        </w:tc>
        <w:tc>
          <w:tcPr>
            <w:tcW w:w="978" w:type="dxa"/>
            <w:tcBorders>
              <w:top w:val="single" w:sz="4" w:space="0" w:color="BFBFBF"/>
              <w:left w:val="single" w:sz="6" w:space="0" w:color="auto"/>
              <w:bottom w:val="single" w:sz="4" w:space="0" w:color="BFBFBF"/>
              <w:right w:val="single" w:sz="6" w:space="0" w:color="auto"/>
            </w:tcBorders>
          </w:tcPr>
          <w:p w14:paraId="11D6C25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031BCE" w14:textId="003BD13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4E8B3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3EE371" w14:textId="77777777" w:rsidR="00C27723" w:rsidRPr="00326F20" w:rsidRDefault="00C27723" w:rsidP="00D72EEC">
            <w:pPr>
              <w:jc w:val="center"/>
              <w:rPr>
                <w:sz w:val="22"/>
                <w:szCs w:val="22"/>
              </w:rPr>
            </w:pPr>
          </w:p>
        </w:tc>
      </w:tr>
      <w:tr w:rsidR="00C27723" w:rsidRPr="00326F20" w14:paraId="0D1B40BA"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4EC383" w14:textId="77777777" w:rsidR="00C27723" w:rsidRPr="00326F20" w:rsidRDefault="00C27723" w:rsidP="00D72EEC">
            <w:pPr>
              <w:jc w:val="center"/>
              <w:rPr>
                <w:sz w:val="22"/>
                <w:szCs w:val="22"/>
              </w:rPr>
            </w:pPr>
            <w:r w:rsidRPr="00326F20">
              <w:rPr>
                <w:sz w:val="22"/>
                <w:szCs w:val="22"/>
              </w:rPr>
              <w:t>8.47.1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AF3848" w14:textId="77777777" w:rsidR="00C27723" w:rsidRPr="00326F20" w:rsidRDefault="00C27723" w:rsidP="00D72EEC">
            <w:pPr>
              <w:ind w:firstLineChars="100" w:firstLine="220"/>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70B7839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0EE4C4" w14:textId="76E956E5"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6B1F66"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A070FC" w14:textId="77777777" w:rsidR="00C27723" w:rsidRPr="00326F20" w:rsidRDefault="00C27723" w:rsidP="00D72EEC">
            <w:pPr>
              <w:jc w:val="center"/>
              <w:rPr>
                <w:sz w:val="22"/>
                <w:szCs w:val="22"/>
              </w:rPr>
            </w:pPr>
          </w:p>
        </w:tc>
      </w:tr>
      <w:tr w:rsidR="00C27723" w:rsidRPr="00326F20" w14:paraId="7A1A2CC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8ED67E" w14:textId="77777777" w:rsidR="00C27723" w:rsidRPr="00326F20" w:rsidRDefault="00C27723" w:rsidP="00D72EEC">
            <w:pPr>
              <w:jc w:val="center"/>
              <w:rPr>
                <w:sz w:val="22"/>
                <w:szCs w:val="22"/>
              </w:rPr>
            </w:pPr>
            <w:r w:rsidRPr="00326F20">
              <w:rPr>
                <w:sz w:val="22"/>
                <w:szCs w:val="22"/>
              </w:rPr>
              <w:t>8.47.2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7C77F16" w14:textId="77777777" w:rsidR="00C27723" w:rsidRPr="00326F20" w:rsidRDefault="00C27723" w:rsidP="00D72EEC">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tcPr>
          <w:p w14:paraId="136FC0C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632445" w14:textId="4B40E3C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73242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3F2277" w14:textId="77777777" w:rsidR="00C27723" w:rsidRPr="00326F20" w:rsidRDefault="00C27723" w:rsidP="00D72EEC">
            <w:pPr>
              <w:jc w:val="center"/>
              <w:rPr>
                <w:sz w:val="22"/>
                <w:szCs w:val="22"/>
              </w:rPr>
            </w:pPr>
          </w:p>
        </w:tc>
      </w:tr>
      <w:tr w:rsidR="00C27723" w:rsidRPr="00326F20" w14:paraId="2A616C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35EB85" w14:textId="77777777" w:rsidR="00C27723" w:rsidRPr="00326F20" w:rsidRDefault="00C27723" w:rsidP="00D72EEC">
            <w:pPr>
              <w:jc w:val="center"/>
              <w:rPr>
                <w:sz w:val="22"/>
                <w:szCs w:val="22"/>
              </w:rPr>
            </w:pPr>
            <w:r w:rsidRPr="00326F20">
              <w:rPr>
                <w:sz w:val="22"/>
                <w:szCs w:val="22"/>
              </w:rPr>
              <w:t>8.47.3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49943EF" w14:textId="77777777" w:rsidR="00C27723" w:rsidRPr="00326F20" w:rsidRDefault="00C27723" w:rsidP="00D72EEC">
            <w:pPr>
              <w:ind w:firstLineChars="100" w:firstLine="220"/>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tcPr>
          <w:p w14:paraId="581B868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CFC98C" w14:textId="414390EC"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73A94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328D3F" w14:textId="77777777" w:rsidR="00C27723" w:rsidRPr="00326F20" w:rsidRDefault="00C27723" w:rsidP="00D72EEC">
            <w:pPr>
              <w:jc w:val="center"/>
              <w:rPr>
                <w:sz w:val="22"/>
                <w:szCs w:val="22"/>
              </w:rPr>
            </w:pPr>
          </w:p>
        </w:tc>
      </w:tr>
      <w:tr w:rsidR="00C27723" w:rsidRPr="00326F20" w14:paraId="47B124C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7AF11B" w14:textId="77777777" w:rsidR="00C27723" w:rsidRPr="00326F20" w:rsidRDefault="00C27723" w:rsidP="00D72EEC">
            <w:pPr>
              <w:jc w:val="center"/>
              <w:rPr>
                <w:sz w:val="22"/>
                <w:szCs w:val="22"/>
              </w:rPr>
            </w:pPr>
            <w:r w:rsidRPr="00326F20">
              <w:rPr>
                <w:sz w:val="22"/>
                <w:szCs w:val="22"/>
              </w:rPr>
              <w:t>8.47.4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5809676" w14:textId="77777777" w:rsidR="00C27723" w:rsidRPr="00326F20" w:rsidRDefault="00C27723" w:rsidP="00D72EEC">
            <w:pPr>
              <w:ind w:firstLineChars="100" w:firstLine="220"/>
              <w:rPr>
                <w:sz w:val="22"/>
                <w:szCs w:val="22"/>
              </w:rPr>
            </w:pPr>
            <w:r w:rsidRPr="00326F20">
              <w:rPr>
                <w:sz w:val="22"/>
                <w:szCs w:val="22"/>
              </w:rPr>
              <w:t>Material</w:t>
            </w:r>
          </w:p>
        </w:tc>
        <w:tc>
          <w:tcPr>
            <w:tcW w:w="978" w:type="dxa"/>
            <w:tcBorders>
              <w:top w:val="single" w:sz="4" w:space="0" w:color="BFBFBF"/>
              <w:left w:val="single" w:sz="6" w:space="0" w:color="auto"/>
              <w:bottom w:val="single" w:sz="4" w:space="0" w:color="BFBFBF"/>
              <w:right w:val="single" w:sz="6" w:space="0" w:color="auto"/>
            </w:tcBorders>
          </w:tcPr>
          <w:p w14:paraId="545CBBD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191E3D" w14:textId="3304A5E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A9B6D2"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D753A9" w14:textId="77777777" w:rsidR="00C27723" w:rsidRPr="00326F20" w:rsidRDefault="00C27723" w:rsidP="00D72EEC">
            <w:pPr>
              <w:jc w:val="center"/>
              <w:rPr>
                <w:sz w:val="22"/>
                <w:szCs w:val="22"/>
              </w:rPr>
            </w:pPr>
          </w:p>
        </w:tc>
      </w:tr>
      <w:tr w:rsidR="00C27723" w:rsidRPr="00326F20" w14:paraId="7D71E055"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DDC554" w14:textId="77777777" w:rsidR="00C27723" w:rsidRPr="00326F20" w:rsidRDefault="00C27723" w:rsidP="00D72EEC">
            <w:pPr>
              <w:jc w:val="center"/>
              <w:rPr>
                <w:sz w:val="22"/>
                <w:szCs w:val="22"/>
              </w:rPr>
            </w:pPr>
            <w:r w:rsidRPr="00326F20">
              <w:rPr>
                <w:sz w:val="22"/>
                <w:szCs w:val="22"/>
              </w:rPr>
              <w:t>8.48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3E82731" w14:textId="77777777" w:rsidR="00C27723" w:rsidRPr="00326F20" w:rsidRDefault="00C27723" w:rsidP="00D72EEC">
            <w:pPr>
              <w:rPr>
                <w:sz w:val="22"/>
                <w:szCs w:val="22"/>
              </w:rPr>
            </w:pPr>
            <w:r w:rsidRPr="00326F20">
              <w:rPr>
                <w:sz w:val="22"/>
                <w:szCs w:val="22"/>
              </w:rPr>
              <w:t>Creepage distance of insulator</w:t>
            </w:r>
          </w:p>
        </w:tc>
        <w:tc>
          <w:tcPr>
            <w:tcW w:w="978" w:type="dxa"/>
            <w:tcBorders>
              <w:top w:val="single" w:sz="4" w:space="0" w:color="BFBFBF"/>
              <w:left w:val="single" w:sz="6" w:space="0" w:color="auto"/>
              <w:bottom w:val="single" w:sz="4" w:space="0" w:color="BFBFBF"/>
              <w:right w:val="single" w:sz="6" w:space="0" w:color="auto"/>
            </w:tcBorders>
          </w:tcPr>
          <w:p w14:paraId="496E5B8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34706B" w14:textId="049E56A3"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C9AF1B" w14:textId="77777777" w:rsidR="00C27723" w:rsidRPr="00326F20" w:rsidRDefault="00C27723" w:rsidP="00D72EEC">
            <w:pPr>
              <w:jc w:val="center"/>
              <w:rPr>
                <w:sz w:val="22"/>
                <w:szCs w:val="22"/>
              </w:rPr>
            </w:pPr>
            <w:r w:rsidRPr="00326F20">
              <w:rPr>
                <w:sz w:val="22"/>
                <w:szCs w:val="22"/>
              </w:rPr>
              <w:t>4495</w:t>
            </w:r>
          </w:p>
        </w:tc>
        <w:tc>
          <w:tcPr>
            <w:tcW w:w="1841" w:type="dxa"/>
            <w:tcBorders>
              <w:top w:val="single" w:sz="4" w:space="0" w:color="BFBFBF"/>
              <w:left w:val="single" w:sz="6" w:space="0" w:color="auto"/>
              <w:bottom w:val="single" w:sz="4" w:space="0" w:color="BFBFBF"/>
              <w:right w:val="single" w:sz="12" w:space="0" w:color="auto"/>
            </w:tcBorders>
            <w:vAlign w:val="center"/>
          </w:tcPr>
          <w:p w14:paraId="6E4F90C6" w14:textId="77777777" w:rsidR="00C27723" w:rsidRPr="00326F20" w:rsidRDefault="00C27723" w:rsidP="00D72EEC">
            <w:pPr>
              <w:jc w:val="center"/>
              <w:rPr>
                <w:sz w:val="22"/>
                <w:szCs w:val="22"/>
              </w:rPr>
            </w:pPr>
          </w:p>
        </w:tc>
      </w:tr>
      <w:tr w:rsidR="00C27723" w:rsidRPr="00326F20" w14:paraId="2298595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B80602" w14:textId="77777777" w:rsidR="00C27723" w:rsidRPr="00326F20" w:rsidRDefault="00C27723" w:rsidP="00D72EEC">
            <w:pPr>
              <w:jc w:val="center"/>
              <w:rPr>
                <w:sz w:val="22"/>
                <w:szCs w:val="22"/>
              </w:rPr>
            </w:pPr>
            <w:r w:rsidRPr="00326F20">
              <w:rPr>
                <w:sz w:val="22"/>
                <w:szCs w:val="22"/>
              </w:rPr>
              <w:t>8.49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CB2835" w14:textId="77777777" w:rsidR="00C27723" w:rsidRPr="00326F20" w:rsidRDefault="00C27723" w:rsidP="00D72EEC">
            <w:pPr>
              <w:rPr>
                <w:sz w:val="22"/>
                <w:szCs w:val="22"/>
              </w:rPr>
            </w:pPr>
            <w:r w:rsidRPr="00326F20">
              <w:rPr>
                <w:sz w:val="22"/>
                <w:szCs w:val="22"/>
              </w:rPr>
              <w:t>Basic insulation level of insulator at site condition</w:t>
            </w:r>
          </w:p>
        </w:tc>
        <w:tc>
          <w:tcPr>
            <w:tcW w:w="978" w:type="dxa"/>
            <w:tcBorders>
              <w:top w:val="single" w:sz="4" w:space="0" w:color="BFBFBF"/>
              <w:left w:val="single" w:sz="6" w:space="0" w:color="auto"/>
              <w:bottom w:val="single" w:sz="4" w:space="0" w:color="BFBFBF"/>
              <w:right w:val="single" w:sz="6" w:space="0" w:color="auto"/>
            </w:tcBorders>
          </w:tcPr>
          <w:p w14:paraId="7CE7336F"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D25CE8" w14:textId="29BAC368"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432098" w14:textId="77777777" w:rsidR="00C27723" w:rsidRPr="00326F20" w:rsidRDefault="00C27723" w:rsidP="00D72EEC">
            <w:pPr>
              <w:jc w:val="center"/>
              <w:rPr>
                <w:sz w:val="22"/>
                <w:szCs w:val="22"/>
              </w:rPr>
            </w:pPr>
            <w:r w:rsidRPr="00326F20">
              <w:rPr>
                <w:sz w:val="22"/>
                <w:szCs w:val="22"/>
              </w:rPr>
              <w:t>1.3*LIPL</w:t>
            </w:r>
          </w:p>
        </w:tc>
        <w:tc>
          <w:tcPr>
            <w:tcW w:w="1841" w:type="dxa"/>
            <w:tcBorders>
              <w:top w:val="single" w:sz="4" w:space="0" w:color="BFBFBF"/>
              <w:left w:val="single" w:sz="6" w:space="0" w:color="auto"/>
              <w:bottom w:val="single" w:sz="4" w:space="0" w:color="BFBFBF"/>
              <w:right w:val="single" w:sz="12" w:space="0" w:color="auto"/>
            </w:tcBorders>
            <w:vAlign w:val="center"/>
          </w:tcPr>
          <w:p w14:paraId="4D467236" w14:textId="77777777" w:rsidR="00C27723" w:rsidRPr="00326F20" w:rsidRDefault="00C27723" w:rsidP="00D72EEC">
            <w:pPr>
              <w:jc w:val="center"/>
              <w:rPr>
                <w:sz w:val="22"/>
                <w:szCs w:val="22"/>
              </w:rPr>
            </w:pPr>
          </w:p>
        </w:tc>
      </w:tr>
      <w:tr w:rsidR="00C27723" w:rsidRPr="00326F20" w14:paraId="2087025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A8ECCC" w14:textId="77777777" w:rsidR="00C27723" w:rsidRPr="00326F20" w:rsidRDefault="00C27723" w:rsidP="00D72EEC">
            <w:pPr>
              <w:jc w:val="center"/>
              <w:rPr>
                <w:sz w:val="22"/>
                <w:szCs w:val="22"/>
              </w:rPr>
            </w:pPr>
            <w:r w:rsidRPr="00326F20">
              <w:rPr>
                <w:sz w:val="22"/>
                <w:szCs w:val="22"/>
              </w:rPr>
              <w:t>8.50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09127CC" w14:textId="77777777" w:rsidR="00C27723" w:rsidRPr="00326F20" w:rsidRDefault="00C27723" w:rsidP="00D72EEC">
            <w:pPr>
              <w:rPr>
                <w:sz w:val="22"/>
                <w:szCs w:val="22"/>
              </w:rPr>
            </w:pPr>
            <w:r w:rsidRPr="00326F20">
              <w:rPr>
                <w:sz w:val="22"/>
                <w:szCs w:val="22"/>
              </w:rPr>
              <w:t>One minute power frequency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tcPr>
          <w:p w14:paraId="2BC57ED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B0A736" w14:textId="4CAD348A" w:rsidR="00C27723" w:rsidRPr="00326F20" w:rsidRDefault="00C27723"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0B7DE3" w14:textId="77777777" w:rsidR="00C27723" w:rsidRPr="00326F20" w:rsidRDefault="00C27723" w:rsidP="00D72EEC">
            <w:pPr>
              <w:jc w:val="center"/>
              <w:rPr>
                <w:sz w:val="22"/>
                <w:szCs w:val="22"/>
              </w:rPr>
            </w:pPr>
            <w:r w:rsidRPr="00326F20">
              <w:rPr>
                <w:sz w:val="22"/>
                <w:szCs w:val="22"/>
              </w:rPr>
              <w:t>1.06*SIWL/ √2</w:t>
            </w:r>
          </w:p>
        </w:tc>
        <w:tc>
          <w:tcPr>
            <w:tcW w:w="1841" w:type="dxa"/>
            <w:tcBorders>
              <w:top w:val="single" w:sz="4" w:space="0" w:color="BFBFBF"/>
              <w:left w:val="single" w:sz="6" w:space="0" w:color="auto"/>
              <w:bottom w:val="single" w:sz="4" w:space="0" w:color="BFBFBF"/>
              <w:right w:val="single" w:sz="12" w:space="0" w:color="auto"/>
            </w:tcBorders>
            <w:vAlign w:val="center"/>
          </w:tcPr>
          <w:p w14:paraId="3AE93AF1" w14:textId="77777777" w:rsidR="00C27723" w:rsidRPr="00326F20" w:rsidRDefault="00C27723" w:rsidP="00D72EEC">
            <w:pPr>
              <w:jc w:val="center"/>
              <w:rPr>
                <w:sz w:val="22"/>
                <w:szCs w:val="22"/>
              </w:rPr>
            </w:pPr>
          </w:p>
        </w:tc>
      </w:tr>
      <w:tr w:rsidR="00C27723" w:rsidRPr="00326F20" w14:paraId="7345F4B1"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71DF27" w14:textId="77777777" w:rsidR="00C27723" w:rsidRPr="00326F20" w:rsidRDefault="00C27723" w:rsidP="00D72EEC">
            <w:pPr>
              <w:jc w:val="center"/>
              <w:rPr>
                <w:sz w:val="22"/>
                <w:szCs w:val="22"/>
              </w:rPr>
            </w:pPr>
            <w:r w:rsidRPr="00326F20">
              <w:rPr>
                <w:sz w:val="22"/>
                <w:szCs w:val="22"/>
              </w:rPr>
              <w:t>8.51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98ADEAC" w14:textId="77777777" w:rsidR="00C27723" w:rsidRPr="00326F20" w:rsidRDefault="00C27723" w:rsidP="00D72EEC">
            <w:pPr>
              <w:rPr>
                <w:sz w:val="22"/>
                <w:szCs w:val="22"/>
              </w:rPr>
            </w:pPr>
            <w:r w:rsidRPr="00326F20">
              <w:rPr>
                <w:sz w:val="22"/>
                <w:szCs w:val="22"/>
              </w:rPr>
              <w:t>Switching Impulse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tcPr>
          <w:p w14:paraId="6DA464D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8D1792" w14:textId="52A0608A" w:rsidR="00C27723" w:rsidRPr="00326F20" w:rsidRDefault="00C27723"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CE0086" w14:textId="77777777" w:rsidR="00C27723" w:rsidRPr="00326F20" w:rsidRDefault="00C27723" w:rsidP="00D72EEC">
            <w:pPr>
              <w:jc w:val="center"/>
              <w:rPr>
                <w:sz w:val="22"/>
                <w:szCs w:val="22"/>
              </w:rPr>
            </w:pPr>
            <w:r w:rsidRPr="00326F20">
              <w:rPr>
                <w:sz w:val="22"/>
                <w:szCs w:val="22"/>
              </w:rPr>
              <w:t>1.25*SIWL</w:t>
            </w:r>
          </w:p>
        </w:tc>
        <w:tc>
          <w:tcPr>
            <w:tcW w:w="1841" w:type="dxa"/>
            <w:tcBorders>
              <w:top w:val="single" w:sz="4" w:space="0" w:color="BFBFBF"/>
              <w:left w:val="single" w:sz="6" w:space="0" w:color="auto"/>
              <w:bottom w:val="single" w:sz="4" w:space="0" w:color="BFBFBF"/>
              <w:right w:val="single" w:sz="12" w:space="0" w:color="auto"/>
            </w:tcBorders>
            <w:vAlign w:val="center"/>
          </w:tcPr>
          <w:p w14:paraId="43F6EF45" w14:textId="77777777" w:rsidR="00C27723" w:rsidRPr="00326F20" w:rsidRDefault="00C27723" w:rsidP="00D72EEC">
            <w:pPr>
              <w:jc w:val="center"/>
              <w:rPr>
                <w:sz w:val="22"/>
                <w:szCs w:val="22"/>
              </w:rPr>
            </w:pPr>
          </w:p>
        </w:tc>
      </w:tr>
      <w:tr w:rsidR="00C27723" w:rsidRPr="00326F20" w14:paraId="258A61E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C92734" w14:textId="77777777" w:rsidR="00C27723" w:rsidRPr="00326F20" w:rsidRDefault="00C27723" w:rsidP="00D72EEC">
            <w:pPr>
              <w:jc w:val="center"/>
              <w:rPr>
                <w:sz w:val="22"/>
                <w:szCs w:val="22"/>
              </w:rPr>
            </w:pPr>
            <w:r w:rsidRPr="00326F20">
              <w:rPr>
                <w:sz w:val="22"/>
                <w:szCs w:val="22"/>
              </w:rPr>
              <w:t>8.52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08F1EE4E" w14:textId="77777777" w:rsidR="00C27723" w:rsidRPr="00326F20" w:rsidRDefault="00C27723" w:rsidP="00D72EEC">
            <w:pPr>
              <w:rPr>
                <w:sz w:val="22"/>
                <w:szCs w:val="22"/>
              </w:rPr>
            </w:pPr>
            <w:r w:rsidRPr="00326F20">
              <w:rPr>
                <w:sz w:val="22"/>
                <w:szCs w:val="22"/>
              </w:rPr>
              <w:t>Filling medium</w:t>
            </w:r>
          </w:p>
        </w:tc>
        <w:tc>
          <w:tcPr>
            <w:tcW w:w="978" w:type="dxa"/>
            <w:tcBorders>
              <w:top w:val="single" w:sz="4" w:space="0" w:color="BFBFBF"/>
              <w:left w:val="single" w:sz="6" w:space="0" w:color="auto"/>
              <w:bottom w:val="single" w:sz="4" w:space="0" w:color="BFBFBF"/>
              <w:right w:val="single" w:sz="6" w:space="0" w:color="auto"/>
            </w:tcBorders>
          </w:tcPr>
          <w:p w14:paraId="24E6A4F9"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4FD5D7" w14:textId="56BCD28F"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CB7917"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F134FC" w14:textId="77777777" w:rsidR="00C27723" w:rsidRPr="00326F20" w:rsidRDefault="00C27723" w:rsidP="00D72EEC">
            <w:pPr>
              <w:jc w:val="center"/>
              <w:rPr>
                <w:sz w:val="22"/>
                <w:szCs w:val="22"/>
              </w:rPr>
            </w:pPr>
          </w:p>
        </w:tc>
      </w:tr>
      <w:tr w:rsidR="00C27723" w:rsidRPr="00326F20" w14:paraId="0DDDDA0C"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DB3AF4" w14:textId="77777777" w:rsidR="00C27723" w:rsidRPr="00326F20" w:rsidRDefault="00C27723" w:rsidP="00D72EEC">
            <w:pPr>
              <w:jc w:val="center"/>
              <w:rPr>
                <w:sz w:val="22"/>
                <w:szCs w:val="22"/>
              </w:rPr>
            </w:pPr>
            <w:r w:rsidRPr="00326F20">
              <w:rPr>
                <w:sz w:val="22"/>
                <w:szCs w:val="22"/>
              </w:rPr>
              <w:lastRenderedPageBreak/>
              <w:t>8.53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D718087" w14:textId="77777777" w:rsidR="00C27723" w:rsidRPr="00326F20" w:rsidRDefault="00C27723" w:rsidP="00D72EEC">
            <w:pPr>
              <w:rPr>
                <w:sz w:val="22"/>
                <w:szCs w:val="22"/>
              </w:rPr>
            </w:pPr>
            <w:r w:rsidRPr="00326F20">
              <w:rPr>
                <w:sz w:val="22"/>
                <w:szCs w:val="22"/>
              </w:rPr>
              <w:t>Method used for sealing test</w:t>
            </w:r>
          </w:p>
        </w:tc>
        <w:tc>
          <w:tcPr>
            <w:tcW w:w="978" w:type="dxa"/>
            <w:tcBorders>
              <w:top w:val="single" w:sz="4" w:space="0" w:color="BFBFBF"/>
              <w:left w:val="single" w:sz="6" w:space="0" w:color="auto"/>
              <w:bottom w:val="single" w:sz="4" w:space="0" w:color="BFBFBF"/>
              <w:right w:val="single" w:sz="6" w:space="0" w:color="auto"/>
            </w:tcBorders>
          </w:tcPr>
          <w:p w14:paraId="069F0A7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5C8560" w14:textId="3F53A2F3"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756E8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1EACF4" w14:textId="77777777" w:rsidR="00C27723" w:rsidRPr="00326F20" w:rsidRDefault="00C27723" w:rsidP="00D72EEC">
            <w:pPr>
              <w:jc w:val="center"/>
              <w:rPr>
                <w:sz w:val="22"/>
                <w:szCs w:val="22"/>
              </w:rPr>
            </w:pPr>
          </w:p>
        </w:tc>
      </w:tr>
      <w:tr w:rsidR="00C27723" w:rsidRPr="00326F20" w14:paraId="4434E09F"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02A3D4" w14:textId="77777777" w:rsidR="00C27723" w:rsidRPr="00326F20" w:rsidRDefault="00C27723" w:rsidP="00D72EEC">
            <w:pPr>
              <w:jc w:val="center"/>
              <w:rPr>
                <w:sz w:val="22"/>
                <w:szCs w:val="22"/>
              </w:rPr>
            </w:pPr>
            <w:r w:rsidRPr="00326F20">
              <w:rPr>
                <w:sz w:val="22"/>
                <w:szCs w:val="22"/>
              </w:rPr>
              <w:t>8.54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753A899" w14:textId="77777777" w:rsidR="00C27723" w:rsidRPr="00326F20" w:rsidRDefault="00C27723" w:rsidP="00D72EEC">
            <w:pPr>
              <w:rPr>
                <w:sz w:val="22"/>
                <w:szCs w:val="22"/>
              </w:rPr>
            </w:pPr>
            <w:r w:rsidRPr="00326F20">
              <w:rPr>
                <w:sz w:val="22"/>
                <w:szCs w:val="22"/>
              </w:rPr>
              <w:t>Whether washable in service (Yes/ No)</w:t>
            </w:r>
          </w:p>
        </w:tc>
        <w:tc>
          <w:tcPr>
            <w:tcW w:w="978" w:type="dxa"/>
            <w:tcBorders>
              <w:top w:val="single" w:sz="4" w:space="0" w:color="BFBFBF"/>
              <w:left w:val="single" w:sz="6" w:space="0" w:color="auto"/>
              <w:bottom w:val="single" w:sz="4" w:space="0" w:color="BFBFBF"/>
              <w:right w:val="single" w:sz="6" w:space="0" w:color="auto"/>
            </w:tcBorders>
          </w:tcPr>
          <w:p w14:paraId="3450F91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77D259" w14:textId="1E621875" w:rsidR="00C27723" w:rsidRPr="00326F20" w:rsidRDefault="00C27723" w:rsidP="00D72EEC">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CD4EDE"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9574669" w14:textId="77777777" w:rsidR="00C27723" w:rsidRPr="00326F20" w:rsidRDefault="00C27723" w:rsidP="00D72EEC">
            <w:pPr>
              <w:jc w:val="center"/>
              <w:rPr>
                <w:sz w:val="22"/>
                <w:szCs w:val="22"/>
              </w:rPr>
            </w:pPr>
          </w:p>
        </w:tc>
      </w:tr>
      <w:tr w:rsidR="00C27723" w:rsidRPr="00326F20" w14:paraId="2E891F4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9A0044" w14:textId="77777777" w:rsidR="00C27723" w:rsidRPr="00326F20" w:rsidRDefault="00C27723" w:rsidP="00D72EEC">
            <w:pPr>
              <w:jc w:val="center"/>
              <w:rPr>
                <w:sz w:val="22"/>
                <w:szCs w:val="22"/>
              </w:rPr>
            </w:pPr>
            <w:r w:rsidRPr="00326F20">
              <w:rPr>
                <w:sz w:val="22"/>
                <w:szCs w:val="22"/>
              </w:rPr>
              <w:t>8.55</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E08F5A4" w14:textId="77777777" w:rsidR="00C27723" w:rsidRPr="00326F20" w:rsidRDefault="00C27723" w:rsidP="00D72EEC">
            <w:pPr>
              <w:rPr>
                <w:sz w:val="22"/>
                <w:szCs w:val="22"/>
              </w:rPr>
            </w:pPr>
            <w:r w:rsidRPr="00326F20">
              <w:rPr>
                <w:sz w:val="22"/>
                <w:szCs w:val="22"/>
              </w:rPr>
              <w:t>Permissible force at HV terminals</w:t>
            </w:r>
          </w:p>
        </w:tc>
        <w:tc>
          <w:tcPr>
            <w:tcW w:w="978" w:type="dxa"/>
            <w:tcBorders>
              <w:top w:val="single" w:sz="4" w:space="0" w:color="BFBFBF"/>
              <w:left w:val="single" w:sz="6" w:space="0" w:color="auto"/>
              <w:bottom w:val="single" w:sz="4" w:space="0" w:color="BFBFBF"/>
              <w:right w:val="single" w:sz="6" w:space="0" w:color="auto"/>
            </w:tcBorders>
          </w:tcPr>
          <w:p w14:paraId="677D8C83"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C44C40" w14:textId="21702D10"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AE0B83"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8FC9FBF" w14:textId="77777777" w:rsidR="00C27723" w:rsidRPr="00326F20" w:rsidRDefault="00C27723" w:rsidP="00D72EEC">
            <w:pPr>
              <w:jc w:val="center"/>
              <w:rPr>
                <w:sz w:val="22"/>
                <w:szCs w:val="22"/>
              </w:rPr>
            </w:pPr>
          </w:p>
        </w:tc>
      </w:tr>
      <w:tr w:rsidR="00C27723" w:rsidRPr="00326F20" w14:paraId="018E223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82C0A9" w14:textId="77777777" w:rsidR="00C27723" w:rsidRPr="00326F20" w:rsidRDefault="00C27723" w:rsidP="00D72EEC">
            <w:pPr>
              <w:jc w:val="center"/>
              <w:rPr>
                <w:sz w:val="22"/>
                <w:szCs w:val="22"/>
              </w:rPr>
            </w:pPr>
            <w:r w:rsidRPr="00326F20">
              <w:rPr>
                <w:sz w:val="22"/>
                <w:szCs w:val="22"/>
              </w:rPr>
              <w:t>8.55.1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C25FE9D" w14:textId="77777777" w:rsidR="00C27723" w:rsidRPr="00326F20" w:rsidRDefault="00C27723" w:rsidP="00D72EEC">
            <w:pPr>
              <w:ind w:firstLineChars="100" w:firstLine="220"/>
              <w:rPr>
                <w:sz w:val="22"/>
                <w:szCs w:val="22"/>
              </w:rPr>
            </w:pPr>
            <w:r w:rsidRPr="00326F20">
              <w:rPr>
                <w:sz w:val="22"/>
                <w:szCs w:val="22"/>
              </w:rPr>
              <w:t>Static Horizontal</w:t>
            </w:r>
          </w:p>
        </w:tc>
        <w:tc>
          <w:tcPr>
            <w:tcW w:w="978" w:type="dxa"/>
            <w:tcBorders>
              <w:top w:val="single" w:sz="4" w:space="0" w:color="BFBFBF"/>
              <w:left w:val="single" w:sz="6" w:space="0" w:color="auto"/>
              <w:bottom w:val="single" w:sz="4" w:space="0" w:color="BFBFBF"/>
              <w:right w:val="single" w:sz="6" w:space="0" w:color="auto"/>
            </w:tcBorders>
          </w:tcPr>
          <w:p w14:paraId="302EB0B5"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A5CA77" w14:textId="5684654A"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5513C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E42C8E" w14:textId="77777777" w:rsidR="00C27723" w:rsidRPr="00326F20" w:rsidRDefault="00C27723" w:rsidP="00D72EEC">
            <w:pPr>
              <w:jc w:val="center"/>
              <w:rPr>
                <w:sz w:val="22"/>
                <w:szCs w:val="22"/>
              </w:rPr>
            </w:pPr>
          </w:p>
        </w:tc>
      </w:tr>
      <w:tr w:rsidR="00C27723" w:rsidRPr="00326F20" w14:paraId="2E0970C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C3A7FE" w14:textId="77777777" w:rsidR="00C27723" w:rsidRPr="00326F20" w:rsidRDefault="00C27723" w:rsidP="00D72EEC">
            <w:pPr>
              <w:jc w:val="center"/>
              <w:rPr>
                <w:sz w:val="22"/>
                <w:szCs w:val="22"/>
              </w:rPr>
            </w:pPr>
            <w:r w:rsidRPr="00326F20">
              <w:rPr>
                <w:sz w:val="22"/>
                <w:szCs w:val="22"/>
              </w:rPr>
              <w:t>8.55.2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1109976" w14:textId="77777777" w:rsidR="00C27723" w:rsidRPr="00326F20" w:rsidRDefault="00C27723" w:rsidP="00D72EEC">
            <w:pPr>
              <w:ind w:firstLineChars="100" w:firstLine="220"/>
              <w:rPr>
                <w:sz w:val="22"/>
                <w:szCs w:val="22"/>
              </w:rPr>
            </w:pPr>
            <w:r w:rsidRPr="00326F20">
              <w:rPr>
                <w:sz w:val="22"/>
                <w:szCs w:val="22"/>
              </w:rPr>
              <w:t>Static Vertical</w:t>
            </w:r>
          </w:p>
        </w:tc>
        <w:tc>
          <w:tcPr>
            <w:tcW w:w="978" w:type="dxa"/>
            <w:tcBorders>
              <w:top w:val="single" w:sz="4" w:space="0" w:color="BFBFBF"/>
              <w:left w:val="single" w:sz="6" w:space="0" w:color="auto"/>
              <w:bottom w:val="single" w:sz="4" w:space="0" w:color="BFBFBF"/>
              <w:right w:val="single" w:sz="6" w:space="0" w:color="auto"/>
            </w:tcBorders>
          </w:tcPr>
          <w:p w14:paraId="04E0D64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DC0F2C" w14:textId="0A3DEE04"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3ED38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454232" w14:textId="77777777" w:rsidR="00C27723" w:rsidRPr="00326F20" w:rsidRDefault="00C27723" w:rsidP="00D72EEC">
            <w:pPr>
              <w:jc w:val="center"/>
              <w:rPr>
                <w:sz w:val="22"/>
                <w:szCs w:val="22"/>
              </w:rPr>
            </w:pPr>
          </w:p>
        </w:tc>
      </w:tr>
      <w:tr w:rsidR="00C27723" w:rsidRPr="00326F20" w14:paraId="3E3819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392CE2" w14:textId="77777777" w:rsidR="00C27723" w:rsidRPr="00326F20" w:rsidRDefault="00C27723" w:rsidP="00D72EEC">
            <w:pPr>
              <w:jc w:val="center"/>
              <w:rPr>
                <w:sz w:val="22"/>
                <w:szCs w:val="22"/>
              </w:rPr>
            </w:pPr>
            <w:r w:rsidRPr="00326F20">
              <w:rPr>
                <w:sz w:val="22"/>
                <w:szCs w:val="22"/>
              </w:rPr>
              <w:t>8.55.3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B7BADB9" w14:textId="77777777" w:rsidR="00C27723" w:rsidRPr="00326F20" w:rsidRDefault="00C27723" w:rsidP="00D72EEC">
            <w:pPr>
              <w:ind w:firstLineChars="100" w:firstLine="220"/>
              <w:rPr>
                <w:sz w:val="22"/>
                <w:szCs w:val="22"/>
              </w:rPr>
            </w:pPr>
            <w:r w:rsidRPr="00326F20">
              <w:rPr>
                <w:sz w:val="22"/>
                <w:szCs w:val="22"/>
              </w:rPr>
              <w:t>Dynamic Horizontal</w:t>
            </w:r>
          </w:p>
        </w:tc>
        <w:tc>
          <w:tcPr>
            <w:tcW w:w="978" w:type="dxa"/>
            <w:tcBorders>
              <w:top w:val="single" w:sz="4" w:space="0" w:color="BFBFBF"/>
              <w:left w:val="single" w:sz="6" w:space="0" w:color="auto"/>
              <w:bottom w:val="single" w:sz="4" w:space="0" w:color="BFBFBF"/>
              <w:right w:val="single" w:sz="6" w:space="0" w:color="auto"/>
            </w:tcBorders>
          </w:tcPr>
          <w:p w14:paraId="52C0078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C460F4" w14:textId="408894C4"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C86D2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1106A1" w14:textId="77777777" w:rsidR="00C27723" w:rsidRPr="00326F20" w:rsidRDefault="00C27723" w:rsidP="00D72EEC">
            <w:pPr>
              <w:jc w:val="center"/>
              <w:rPr>
                <w:sz w:val="22"/>
                <w:szCs w:val="22"/>
              </w:rPr>
            </w:pPr>
          </w:p>
        </w:tc>
      </w:tr>
      <w:tr w:rsidR="00C27723" w:rsidRPr="00326F20" w14:paraId="07D41A2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3C898A" w14:textId="77777777" w:rsidR="00C27723" w:rsidRPr="00326F20" w:rsidRDefault="00C27723" w:rsidP="00D72EEC">
            <w:pPr>
              <w:jc w:val="center"/>
              <w:rPr>
                <w:sz w:val="22"/>
                <w:szCs w:val="22"/>
              </w:rPr>
            </w:pPr>
            <w:r w:rsidRPr="00326F20">
              <w:rPr>
                <w:sz w:val="22"/>
                <w:szCs w:val="22"/>
              </w:rPr>
              <w:t>8.55.4</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2752841" w14:textId="77777777" w:rsidR="00C27723" w:rsidRPr="00326F20" w:rsidRDefault="00C27723" w:rsidP="00D72EEC">
            <w:pPr>
              <w:ind w:firstLineChars="100" w:firstLine="220"/>
              <w:rPr>
                <w:sz w:val="22"/>
                <w:szCs w:val="22"/>
              </w:rPr>
            </w:pPr>
            <w:r w:rsidRPr="00326F20">
              <w:rPr>
                <w:sz w:val="22"/>
                <w:szCs w:val="22"/>
              </w:rPr>
              <w:t>Dynamic vertical</w:t>
            </w:r>
          </w:p>
        </w:tc>
        <w:tc>
          <w:tcPr>
            <w:tcW w:w="978" w:type="dxa"/>
            <w:tcBorders>
              <w:top w:val="single" w:sz="4" w:space="0" w:color="BFBFBF"/>
              <w:left w:val="single" w:sz="6" w:space="0" w:color="auto"/>
              <w:bottom w:val="single" w:sz="4" w:space="0" w:color="BFBFBF"/>
              <w:right w:val="single" w:sz="6" w:space="0" w:color="auto"/>
            </w:tcBorders>
          </w:tcPr>
          <w:p w14:paraId="5D1A4234"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963D80" w14:textId="2BEDCE90" w:rsidR="00C27723" w:rsidRPr="00326F20" w:rsidRDefault="00C27723"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C222F5"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3C3C11D" w14:textId="77777777" w:rsidR="00C27723" w:rsidRPr="00326F20" w:rsidRDefault="00C27723" w:rsidP="00D72EEC">
            <w:pPr>
              <w:jc w:val="center"/>
              <w:rPr>
                <w:sz w:val="22"/>
                <w:szCs w:val="22"/>
              </w:rPr>
            </w:pPr>
          </w:p>
        </w:tc>
      </w:tr>
      <w:tr w:rsidR="00C27723" w:rsidRPr="00326F20" w14:paraId="42F2950D"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FD035E" w14:textId="77777777" w:rsidR="00C27723" w:rsidRPr="00326F20" w:rsidRDefault="00C27723" w:rsidP="00D72EEC">
            <w:pPr>
              <w:jc w:val="center"/>
              <w:rPr>
                <w:sz w:val="22"/>
                <w:szCs w:val="22"/>
              </w:rPr>
            </w:pPr>
            <w:r w:rsidRPr="00326F20">
              <w:rPr>
                <w:sz w:val="22"/>
                <w:szCs w:val="22"/>
              </w:rPr>
              <w:t>8.56</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B7710E0" w14:textId="77777777" w:rsidR="00C27723" w:rsidRPr="00326F20" w:rsidRDefault="00C27723" w:rsidP="00D72EEC">
            <w:pPr>
              <w:rPr>
                <w:sz w:val="22"/>
                <w:szCs w:val="22"/>
              </w:rPr>
            </w:pPr>
            <w:r w:rsidRPr="00326F20">
              <w:rPr>
                <w:sz w:val="22"/>
                <w:szCs w:val="22"/>
              </w:rPr>
              <w:t>Whether isolating pads for surge arresters with surge counter provided? (Yes/No)</w:t>
            </w:r>
          </w:p>
        </w:tc>
        <w:tc>
          <w:tcPr>
            <w:tcW w:w="978" w:type="dxa"/>
            <w:tcBorders>
              <w:top w:val="single" w:sz="4" w:space="0" w:color="BFBFBF"/>
              <w:left w:val="single" w:sz="6" w:space="0" w:color="auto"/>
              <w:bottom w:val="single" w:sz="4" w:space="0" w:color="BFBFBF"/>
              <w:right w:val="single" w:sz="6" w:space="0" w:color="auto"/>
            </w:tcBorders>
          </w:tcPr>
          <w:p w14:paraId="3CB7195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CF5897" w14:textId="536AA134" w:rsidR="00C27723" w:rsidRPr="00326F20" w:rsidRDefault="00C27723" w:rsidP="00D72EEC">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864C08" w14:textId="77777777" w:rsidR="00C27723" w:rsidRPr="00326F20" w:rsidRDefault="00C27723" w:rsidP="00D72EEC">
            <w:pPr>
              <w:jc w:val="center"/>
              <w:rPr>
                <w:sz w:val="22"/>
                <w:szCs w:val="22"/>
              </w:rPr>
            </w:pPr>
            <w:r w:rsidRPr="00326F20">
              <w:rPr>
                <w:sz w:val="22"/>
                <w:szCs w:val="22"/>
              </w:rPr>
              <w:t>Yes, separated</w:t>
            </w:r>
          </w:p>
        </w:tc>
        <w:tc>
          <w:tcPr>
            <w:tcW w:w="1841" w:type="dxa"/>
            <w:tcBorders>
              <w:top w:val="single" w:sz="4" w:space="0" w:color="BFBFBF"/>
              <w:left w:val="single" w:sz="6" w:space="0" w:color="auto"/>
              <w:bottom w:val="single" w:sz="4" w:space="0" w:color="BFBFBF"/>
              <w:right w:val="single" w:sz="12" w:space="0" w:color="auto"/>
            </w:tcBorders>
            <w:vAlign w:val="center"/>
          </w:tcPr>
          <w:p w14:paraId="7D1FAB11" w14:textId="77777777" w:rsidR="00C27723" w:rsidRPr="00326F20" w:rsidRDefault="00C27723" w:rsidP="00D72EEC">
            <w:pPr>
              <w:jc w:val="center"/>
              <w:rPr>
                <w:sz w:val="22"/>
                <w:szCs w:val="22"/>
              </w:rPr>
            </w:pPr>
          </w:p>
        </w:tc>
      </w:tr>
      <w:tr w:rsidR="00C27723" w:rsidRPr="00326F20" w14:paraId="26AE93A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4CE086" w14:textId="77777777" w:rsidR="00C27723" w:rsidRPr="00326F20" w:rsidRDefault="00C27723" w:rsidP="00D72EEC">
            <w:pPr>
              <w:jc w:val="center"/>
              <w:rPr>
                <w:sz w:val="22"/>
                <w:szCs w:val="22"/>
              </w:rPr>
            </w:pPr>
            <w:r w:rsidRPr="00326F20">
              <w:rPr>
                <w:sz w:val="22"/>
                <w:szCs w:val="22"/>
              </w:rPr>
              <w:t>8.57</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34E557C" w14:textId="77777777" w:rsidR="00C27723" w:rsidRPr="00326F20" w:rsidRDefault="00C27723" w:rsidP="00D72EEC">
            <w:pPr>
              <w:rPr>
                <w:sz w:val="22"/>
                <w:szCs w:val="22"/>
              </w:rPr>
            </w:pPr>
            <w:r w:rsidRPr="00326F20">
              <w:rPr>
                <w:sz w:val="22"/>
                <w:szCs w:val="22"/>
              </w:rPr>
              <w:t>Non Linear MO resistor</w:t>
            </w:r>
          </w:p>
        </w:tc>
        <w:tc>
          <w:tcPr>
            <w:tcW w:w="978" w:type="dxa"/>
            <w:tcBorders>
              <w:top w:val="single" w:sz="4" w:space="0" w:color="BFBFBF"/>
              <w:left w:val="single" w:sz="6" w:space="0" w:color="auto"/>
              <w:bottom w:val="single" w:sz="4" w:space="0" w:color="BFBFBF"/>
              <w:right w:val="single" w:sz="6" w:space="0" w:color="auto"/>
            </w:tcBorders>
          </w:tcPr>
          <w:p w14:paraId="483BC3F2"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3269F7" w14:textId="5753E317"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17DC3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67AEEC" w14:textId="77777777" w:rsidR="00C27723" w:rsidRPr="00326F20" w:rsidRDefault="00C27723" w:rsidP="00D72EEC">
            <w:pPr>
              <w:jc w:val="center"/>
              <w:rPr>
                <w:sz w:val="22"/>
                <w:szCs w:val="22"/>
              </w:rPr>
            </w:pPr>
          </w:p>
        </w:tc>
      </w:tr>
      <w:tr w:rsidR="00C27723" w:rsidRPr="00326F20" w14:paraId="7A6F7A10"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62B061" w14:textId="77777777" w:rsidR="00C27723" w:rsidRPr="00326F20" w:rsidRDefault="00C27723" w:rsidP="00D72EEC">
            <w:pPr>
              <w:jc w:val="center"/>
              <w:rPr>
                <w:sz w:val="22"/>
                <w:szCs w:val="22"/>
              </w:rPr>
            </w:pPr>
            <w:r w:rsidRPr="00326F20">
              <w:rPr>
                <w:sz w:val="22"/>
                <w:szCs w:val="22"/>
              </w:rPr>
              <w:t> 8.57.1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6F153CBF" w14:textId="77777777" w:rsidR="00C27723" w:rsidRPr="00326F20" w:rsidRDefault="00C27723" w:rsidP="00D72EEC">
            <w:pPr>
              <w:ind w:firstLineChars="100" w:firstLine="220"/>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tcPr>
          <w:p w14:paraId="16EADC0B"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C85E7B" w14:textId="37D8E58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DD4829"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261E91" w14:textId="77777777" w:rsidR="00C27723" w:rsidRPr="00326F20" w:rsidRDefault="00C27723" w:rsidP="00D72EEC">
            <w:pPr>
              <w:jc w:val="center"/>
              <w:rPr>
                <w:sz w:val="22"/>
                <w:szCs w:val="22"/>
              </w:rPr>
            </w:pPr>
          </w:p>
        </w:tc>
      </w:tr>
      <w:tr w:rsidR="00C27723" w:rsidRPr="00326F20" w14:paraId="2858BE3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AAAC67" w14:textId="77777777" w:rsidR="00C27723" w:rsidRPr="00326F20" w:rsidRDefault="00C27723" w:rsidP="00D72EEC">
            <w:pPr>
              <w:jc w:val="center"/>
              <w:rPr>
                <w:sz w:val="22"/>
                <w:szCs w:val="22"/>
              </w:rPr>
            </w:pPr>
            <w:r w:rsidRPr="00326F20">
              <w:rPr>
                <w:sz w:val="22"/>
                <w:szCs w:val="22"/>
              </w:rPr>
              <w:t> 8.57.2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2BA4B72C" w14:textId="77777777" w:rsidR="00C27723" w:rsidRPr="00326F20" w:rsidRDefault="00C27723" w:rsidP="00D72EEC">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tcPr>
          <w:p w14:paraId="1630323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13DEF6" w14:textId="4B083D9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5D644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DBBFC5" w14:textId="77777777" w:rsidR="00C27723" w:rsidRPr="00326F20" w:rsidRDefault="00C27723" w:rsidP="00D72EEC">
            <w:pPr>
              <w:jc w:val="center"/>
              <w:rPr>
                <w:sz w:val="22"/>
                <w:szCs w:val="22"/>
              </w:rPr>
            </w:pPr>
          </w:p>
        </w:tc>
      </w:tr>
      <w:tr w:rsidR="00C27723" w:rsidRPr="00326F20" w14:paraId="1F8335D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85E8B1" w14:textId="77777777" w:rsidR="00C27723" w:rsidRPr="00326F20" w:rsidRDefault="00C27723" w:rsidP="00D72EEC">
            <w:pPr>
              <w:jc w:val="center"/>
              <w:rPr>
                <w:sz w:val="22"/>
                <w:szCs w:val="22"/>
              </w:rPr>
            </w:pPr>
            <w:r w:rsidRPr="00326F20">
              <w:rPr>
                <w:sz w:val="22"/>
                <w:szCs w:val="22"/>
              </w:rPr>
              <w:t> 8.57.3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F3CCEA6" w14:textId="77777777" w:rsidR="00C27723" w:rsidRPr="00326F20" w:rsidRDefault="00C27723" w:rsidP="00D72EEC">
            <w:pPr>
              <w:ind w:firstLineChars="100" w:firstLine="220"/>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tcPr>
          <w:p w14:paraId="580B39AC"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D0BC5A" w14:textId="5202FF5B"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D6A0E4"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E6F64A" w14:textId="77777777" w:rsidR="00C27723" w:rsidRPr="00326F20" w:rsidRDefault="00C27723" w:rsidP="00D72EEC">
            <w:pPr>
              <w:jc w:val="center"/>
              <w:rPr>
                <w:sz w:val="22"/>
                <w:szCs w:val="22"/>
              </w:rPr>
            </w:pPr>
          </w:p>
        </w:tc>
      </w:tr>
      <w:tr w:rsidR="00C27723" w:rsidRPr="00326F20" w14:paraId="22CFD509"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58BD2" w14:textId="77777777" w:rsidR="00C27723" w:rsidRPr="00326F20" w:rsidRDefault="00C27723" w:rsidP="00D72EEC">
            <w:pPr>
              <w:jc w:val="center"/>
              <w:rPr>
                <w:sz w:val="22"/>
                <w:szCs w:val="22"/>
              </w:rPr>
            </w:pPr>
            <w:r w:rsidRPr="00326F20">
              <w:rPr>
                <w:sz w:val="22"/>
                <w:szCs w:val="22"/>
              </w:rPr>
              <w:t>8.58</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AC19D6D" w14:textId="77777777" w:rsidR="00C27723" w:rsidRPr="00326F20" w:rsidRDefault="00C27723" w:rsidP="00D72EEC">
            <w:pPr>
              <w:ind w:firstLineChars="100" w:firstLine="220"/>
              <w:rPr>
                <w:sz w:val="22"/>
                <w:szCs w:val="22"/>
              </w:rPr>
            </w:pPr>
            <w:r w:rsidRPr="00326F20">
              <w:rPr>
                <w:sz w:val="22"/>
                <w:szCs w:val="22"/>
              </w:rPr>
              <w:t xml:space="preserve">Dimension of each non-linear MO resistance block </w:t>
            </w:r>
          </w:p>
        </w:tc>
        <w:tc>
          <w:tcPr>
            <w:tcW w:w="978" w:type="dxa"/>
            <w:tcBorders>
              <w:top w:val="single" w:sz="4" w:space="0" w:color="BFBFBF"/>
              <w:left w:val="single" w:sz="6" w:space="0" w:color="auto"/>
              <w:bottom w:val="single" w:sz="4" w:space="0" w:color="BFBFBF"/>
              <w:right w:val="single" w:sz="6" w:space="0" w:color="auto"/>
            </w:tcBorders>
          </w:tcPr>
          <w:p w14:paraId="2655B0D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C149E5" w14:textId="41B05FBD" w:rsidR="00C27723" w:rsidRPr="00326F20" w:rsidRDefault="00C27723"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3CB43B"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DAED57" w14:textId="77777777" w:rsidR="00C27723" w:rsidRPr="00326F20" w:rsidRDefault="00C27723" w:rsidP="00D72EEC">
            <w:pPr>
              <w:jc w:val="center"/>
              <w:rPr>
                <w:sz w:val="22"/>
                <w:szCs w:val="22"/>
              </w:rPr>
            </w:pPr>
          </w:p>
        </w:tc>
      </w:tr>
      <w:tr w:rsidR="00C27723" w:rsidRPr="00326F20" w14:paraId="29D67E23"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2C771D" w14:textId="77777777" w:rsidR="00C27723" w:rsidRPr="00326F20" w:rsidRDefault="00C27723" w:rsidP="00D72EEC">
            <w:pPr>
              <w:jc w:val="center"/>
              <w:rPr>
                <w:sz w:val="22"/>
                <w:szCs w:val="22"/>
              </w:rPr>
            </w:pPr>
            <w:r w:rsidRPr="00326F20">
              <w:rPr>
                <w:sz w:val="22"/>
                <w:szCs w:val="22"/>
              </w:rPr>
              <w:t>8.58.1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6E259E5" w14:textId="77777777" w:rsidR="00C27723" w:rsidRPr="00326F20" w:rsidRDefault="00C27723" w:rsidP="00D72EEC">
            <w:pPr>
              <w:ind w:firstLineChars="100" w:firstLine="220"/>
              <w:rPr>
                <w:sz w:val="22"/>
                <w:szCs w:val="22"/>
              </w:rPr>
            </w:pPr>
            <w:r w:rsidRPr="00326F20">
              <w:rPr>
                <w:sz w:val="22"/>
                <w:szCs w:val="22"/>
              </w:rPr>
              <w:t>Diameter</w:t>
            </w:r>
          </w:p>
        </w:tc>
        <w:tc>
          <w:tcPr>
            <w:tcW w:w="978" w:type="dxa"/>
            <w:tcBorders>
              <w:top w:val="single" w:sz="4" w:space="0" w:color="BFBFBF"/>
              <w:left w:val="single" w:sz="6" w:space="0" w:color="auto"/>
              <w:bottom w:val="single" w:sz="4" w:space="0" w:color="BFBFBF"/>
              <w:right w:val="single" w:sz="6" w:space="0" w:color="auto"/>
            </w:tcBorders>
          </w:tcPr>
          <w:p w14:paraId="63204A67"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9F6F2C" w14:textId="406E50D8"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78C1AE"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AAE9C2" w14:textId="77777777" w:rsidR="00C27723" w:rsidRPr="00326F20" w:rsidRDefault="00C27723" w:rsidP="00D72EEC">
            <w:pPr>
              <w:jc w:val="center"/>
              <w:rPr>
                <w:sz w:val="22"/>
                <w:szCs w:val="22"/>
              </w:rPr>
            </w:pPr>
          </w:p>
        </w:tc>
      </w:tr>
      <w:tr w:rsidR="00C27723" w:rsidRPr="00326F20" w14:paraId="0E2DE19E"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B1C335" w14:textId="77777777" w:rsidR="00C27723" w:rsidRPr="00326F20" w:rsidRDefault="00C27723" w:rsidP="00D72EEC">
            <w:pPr>
              <w:jc w:val="center"/>
              <w:rPr>
                <w:sz w:val="22"/>
                <w:szCs w:val="22"/>
              </w:rPr>
            </w:pPr>
            <w:r w:rsidRPr="00326F20">
              <w:rPr>
                <w:sz w:val="22"/>
                <w:szCs w:val="22"/>
              </w:rPr>
              <w:t>8.58.2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29A8E76" w14:textId="77777777" w:rsidR="00C27723" w:rsidRPr="00326F20" w:rsidRDefault="00C27723" w:rsidP="00D72EEC">
            <w:pPr>
              <w:ind w:firstLineChars="100" w:firstLine="220"/>
              <w:rPr>
                <w:sz w:val="22"/>
                <w:szCs w:val="22"/>
              </w:rPr>
            </w:pPr>
            <w:r w:rsidRPr="00326F20">
              <w:rPr>
                <w:sz w:val="22"/>
                <w:szCs w:val="22"/>
              </w:rPr>
              <w:t>Height</w:t>
            </w:r>
          </w:p>
        </w:tc>
        <w:tc>
          <w:tcPr>
            <w:tcW w:w="978" w:type="dxa"/>
            <w:tcBorders>
              <w:top w:val="single" w:sz="4" w:space="0" w:color="BFBFBF"/>
              <w:left w:val="single" w:sz="6" w:space="0" w:color="auto"/>
              <w:bottom w:val="single" w:sz="4" w:space="0" w:color="BFBFBF"/>
              <w:right w:val="single" w:sz="6" w:space="0" w:color="auto"/>
            </w:tcBorders>
          </w:tcPr>
          <w:p w14:paraId="0D343AD8"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582647" w14:textId="68D34CBF"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C12A5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8310F2" w14:textId="77777777" w:rsidR="00C27723" w:rsidRPr="00326F20" w:rsidRDefault="00C27723" w:rsidP="00D72EEC">
            <w:pPr>
              <w:jc w:val="center"/>
              <w:rPr>
                <w:sz w:val="22"/>
                <w:szCs w:val="22"/>
              </w:rPr>
            </w:pPr>
          </w:p>
        </w:tc>
      </w:tr>
      <w:tr w:rsidR="00C27723" w:rsidRPr="00326F20" w14:paraId="4D9F7712"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352BBD" w14:textId="77777777" w:rsidR="00C27723" w:rsidRPr="00326F20" w:rsidRDefault="00C27723" w:rsidP="00D72EEC">
            <w:pPr>
              <w:jc w:val="center"/>
              <w:rPr>
                <w:sz w:val="22"/>
                <w:szCs w:val="22"/>
              </w:rPr>
            </w:pPr>
            <w:r w:rsidRPr="00326F20">
              <w:rPr>
                <w:sz w:val="22"/>
                <w:szCs w:val="22"/>
              </w:rPr>
              <w:t>8.59</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FDBB41F" w14:textId="77777777" w:rsidR="00C27723" w:rsidRPr="00326F20" w:rsidRDefault="00C27723" w:rsidP="00D72EEC">
            <w:pPr>
              <w:rPr>
                <w:sz w:val="22"/>
                <w:szCs w:val="22"/>
              </w:rPr>
            </w:pPr>
            <w:r w:rsidRPr="00326F20">
              <w:rPr>
                <w:sz w:val="22"/>
                <w:szCs w:val="22"/>
              </w:rPr>
              <w:t>Total weight of single unit</w:t>
            </w:r>
          </w:p>
        </w:tc>
        <w:tc>
          <w:tcPr>
            <w:tcW w:w="978" w:type="dxa"/>
            <w:tcBorders>
              <w:top w:val="single" w:sz="4" w:space="0" w:color="BFBFBF"/>
              <w:left w:val="single" w:sz="6" w:space="0" w:color="auto"/>
              <w:bottom w:val="single" w:sz="4" w:space="0" w:color="BFBFBF"/>
              <w:right w:val="single" w:sz="6" w:space="0" w:color="auto"/>
            </w:tcBorders>
          </w:tcPr>
          <w:p w14:paraId="5DBEAE86"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99E785" w14:textId="27C222D3"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53C67D"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1F275D7" w14:textId="77777777" w:rsidR="00C27723" w:rsidRPr="00326F20" w:rsidRDefault="00C27723" w:rsidP="00D72EEC">
            <w:pPr>
              <w:jc w:val="center"/>
              <w:rPr>
                <w:sz w:val="22"/>
                <w:szCs w:val="22"/>
              </w:rPr>
            </w:pPr>
          </w:p>
        </w:tc>
      </w:tr>
      <w:tr w:rsidR="00C27723" w:rsidRPr="00326F20" w14:paraId="30420EB4"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A7CFB2" w14:textId="77777777" w:rsidR="00C27723" w:rsidRPr="00326F20" w:rsidRDefault="00C27723" w:rsidP="00D72EEC">
            <w:pPr>
              <w:jc w:val="center"/>
              <w:rPr>
                <w:sz w:val="22"/>
                <w:szCs w:val="22"/>
              </w:rPr>
            </w:pPr>
            <w:r w:rsidRPr="00326F20">
              <w:rPr>
                <w:sz w:val="22"/>
                <w:szCs w:val="22"/>
              </w:rPr>
              <w:t>8.60</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35D7CE8F" w14:textId="77777777" w:rsidR="00C27723" w:rsidRPr="00326F20" w:rsidRDefault="00C27723" w:rsidP="00D72EEC">
            <w:pPr>
              <w:rPr>
                <w:sz w:val="22"/>
                <w:szCs w:val="22"/>
              </w:rPr>
            </w:pPr>
            <w:r w:rsidRPr="00326F20">
              <w:rPr>
                <w:sz w:val="22"/>
                <w:szCs w:val="22"/>
              </w:rPr>
              <w:t xml:space="preserve">Total weight of complete surge arrester </w:t>
            </w:r>
          </w:p>
        </w:tc>
        <w:tc>
          <w:tcPr>
            <w:tcW w:w="978" w:type="dxa"/>
            <w:tcBorders>
              <w:top w:val="single" w:sz="4" w:space="0" w:color="BFBFBF"/>
              <w:left w:val="single" w:sz="6" w:space="0" w:color="auto"/>
              <w:bottom w:val="single" w:sz="4" w:space="0" w:color="BFBFBF"/>
              <w:right w:val="single" w:sz="6" w:space="0" w:color="auto"/>
            </w:tcBorders>
          </w:tcPr>
          <w:p w14:paraId="100A4C4A"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1C1732" w14:textId="773A3B85"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B2AB6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C67AC18" w14:textId="77777777" w:rsidR="00C27723" w:rsidRPr="00326F20" w:rsidRDefault="00C27723" w:rsidP="00D72EEC">
            <w:pPr>
              <w:jc w:val="center"/>
              <w:rPr>
                <w:sz w:val="22"/>
                <w:szCs w:val="22"/>
              </w:rPr>
            </w:pPr>
          </w:p>
        </w:tc>
      </w:tr>
      <w:tr w:rsidR="00C27723" w:rsidRPr="00326F20" w14:paraId="0F0790C6"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3ADE23" w14:textId="77777777" w:rsidR="00C27723" w:rsidRPr="00326F20" w:rsidRDefault="00C27723" w:rsidP="00D72EEC">
            <w:pPr>
              <w:jc w:val="center"/>
              <w:rPr>
                <w:sz w:val="22"/>
                <w:szCs w:val="22"/>
              </w:rPr>
            </w:pPr>
            <w:r w:rsidRPr="00326F20">
              <w:rPr>
                <w:sz w:val="22"/>
                <w:szCs w:val="22"/>
              </w:rPr>
              <w:t>8.61</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7A68E13E" w14:textId="77777777" w:rsidR="00C27723" w:rsidRPr="00326F20" w:rsidRDefault="00C27723" w:rsidP="00D72EEC">
            <w:pPr>
              <w:rPr>
                <w:sz w:val="22"/>
                <w:szCs w:val="22"/>
              </w:rPr>
            </w:pPr>
            <w:r w:rsidRPr="00326F20">
              <w:rPr>
                <w:sz w:val="22"/>
                <w:szCs w:val="22"/>
              </w:rPr>
              <w:t xml:space="preserve">Total height of surge arrester </w:t>
            </w:r>
          </w:p>
        </w:tc>
        <w:tc>
          <w:tcPr>
            <w:tcW w:w="978" w:type="dxa"/>
            <w:tcBorders>
              <w:top w:val="single" w:sz="4" w:space="0" w:color="BFBFBF"/>
              <w:left w:val="single" w:sz="6" w:space="0" w:color="auto"/>
              <w:bottom w:val="single" w:sz="4" w:space="0" w:color="BFBFBF"/>
              <w:right w:val="single" w:sz="6" w:space="0" w:color="auto"/>
            </w:tcBorders>
          </w:tcPr>
          <w:p w14:paraId="60FDE85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960388" w14:textId="761D66CE"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124390"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B6A5E9" w14:textId="77777777" w:rsidR="00C27723" w:rsidRPr="00326F20" w:rsidRDefault="00C27723" w:rsidP="00D72EEC">
            <w:pPr>
              <w:jc w:val="center"/>
              <w:rPr>
                <w:sz w:val="22"/>
                <w:szCs w:val="22"/>
              </w:rPr>
            </w:pPr>
          </w:p>
        </w:tc>
      </w:tr>
      <w:tr w:rsidR="00C27723" w:rsidRPr="00326F20" w14:paraId="6ABCB5AB"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49A717" w14:textId="77777777" w:rsidR="00C27723" w:rsidRPr="00326F20" w:rsidRDefault="00C27723" w:rsidP="00D72EEC">
            <w:pPr>
              <w:jc w:val="center"/>
              <w:rPr>
                <w:sz w:val="22"/>
                <w:szCs w:val="22"/>
              </w:rPr>
            </w:pPr>
            <w:r w:rsidRPr="00326F20">
              <w:rPr>
                <w:sz w:val="22"/>
                <w:szCs w:val="22"/>
              </w:rPr>
              <w:t>8.62</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149BE8D0" w14:textId="77777777" w:rsidR="00C27723" w:rsidRPr="00326F20" w:rsidRDefault="00C27723" w:rsidP="00D72EEC">
            <w:pPr>
              <w:rPr>
                <w:sz w:val="22"/>
                <w:szCs w:val="22"/>
              </w:rPr>
            </w:pPr>
            <w:r w:rsidRPr="00326F20">
              <w:rPr>
                <w:sz w:val="22"/>
                <w:szCs w:val="22"/>
              </w:rPr>
              <w:t xml:space="preserve">Total width of surge arrester </w:t>
            </w:r>
          </w:p>
        </w:tc>
        <w:tc>
          <w:tcPr>
            <w:tcW w:w="978" w:type="dxa"/>
            <w:tcBorders>
              <w:top w:val="single" w:sz="4" w:space="0" w:color="BFBFBF"/>
              <w:left w:val="single" w:sz="6" w:space="0" w:color="auto"/>
              <w:bottom w:val="single" w:sz="4" w:space="0" w:color="BFBFBF"/>
              <w:right w:val="single" w:sz="6" w:space="0" w:color="auto"/>
            </w:tcBorders>
          </w:tcPr>
          <w:p w14:paraId="5E55FC9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3F23AB" w14:textId="07C65275" w:rsidR="00C27723" w:rsidRPr="00326F20" w:rsidRDefault="00C27723"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48221F"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351F8A6" w14:textId="77777777" w:rsidR="00C27723" w:rsidRPr="00326F20" w:rsidRDefault="00C27723" w:rsidP="00D72EEC">
            <w:pPr>
              <w:jc w:val="center"/>
              <w:rPr>
                <w:sz w:val="22"/>
                <w:szCs w:val="22"/>
              </w:rPr>
            </w:pPr>
          </w:p>
        </w:tc>
      </w:tr>
      <w:tr w:rsidR="00C27723" w:rsidRPr="00326F20" w14:paraId="79704308" w14:textId="77777777" w:rsidTr="00C27723">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925841" w14:textId="77777777" w:rsidR="00C27723" w:rsidRPr="00326F20" w:rsidRDefault="00C27723" w:rsidP="00D72EEC">
            <w:pPr>
              <w:jc w:val="center"/>
              <w:rPr>
                <w:sz w:val="22"/>
                <w:szCs w:val="22"/>
              </w:rPr>
            </w:pPr>
            <w:r w:rsidRPr="00326F20">
              <w:rPr>
                <w:sz w:val="22"/>
                <w:szCs w:val="22"/>
              </w:rPr>
              <w:t>8.63</w:t>
            </w:r>
          </w:p>
        </w:tc>
        <w:tc>
          <w:tcPr>
            <w:tcW w:w="4165" w:type="dxa"/>
            <w:gridSpan w:val="3"/>
            <w:tcBorders>
              <w:top w:val="single" w:sz="4" w:space="0" w:color="BFBFBF"/>
              <w:left w:val="single" w:sz="4" w:space="0" w:color="auto"/>
              <w:bottom w:val="single" w:sz="4" w:space="0" w:color="BFBFBF"/>
              <w:right w:val="single" w:sz="6" w:space="0" w:color="auto"/>
            </w:tcBorders>
            <w:vAlign w:val="center"/>
            <w:hideMark/>
          </w:tcPr>
          <w:p w14:paraId="5D50AE79" w14:textId="77777777" w:rsidR="00C27723" w:rsidRPr="00326F20" w:rsidRDefault="00C27723" w:rsidP="00D72EEC">
            <w:pPr>
              <w:rPr>
                <w:sz w:val="22"/>
                <w:szCs w:val="22"/>
              </w:rPr>
            </w:pPr>
            <w:r w:rsidRPr="00326F20">
              <w:rPr>
                <w:sz w:val="22"/>
                <w:szCs w:val="22"/>
              </w:rPr>
              <w:t>Whether grading ring for high voltage terminal required?</w:t>
            </w:r>
          </w:p>
        </w:tc>
        <w:tc>
          <w:tcPr>
            <w:tcW w:w="978" w:type="dxa"/>
            <w:tcBorders>
              <w:top w:val="single" w:sz="4" w:space="0" w:color="BFBFBF"/>
              <w:left w:val="single" w:sz="6" w:space="0" w:color="auto"/>
              <w:bottom w:val="single" w:sz="4" w:space="0" w:color="BFBFBF"/>
              <w:right w:val="single" w:sz="6" w:space="0" w:color="auto"/>
            </w:tcBorders>
          </w:tcPr>
          <w:p w14:paraId="6EACD99D"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423145" w14:textId="23C8F006" w:rsidR="00C27723" w:rsidRPr="00326F20" w:rsidRDefault="00C27723" w:rsidP="00D72EEC">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6911B0" w14:textId="77777777" w:rsidR="00C27723" w:rsidRPr="00326F20" w:rsidRDefault="00C27723"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AD85CE3" w14:textId="77777777" w:rsidR="00C27723" w:rsidRPr="00326F20" w:rsidRDefault="00C27723" w:rsidP="00D72EEC">
            <w:pPr>
              <w:jc w:val="center"/>
              <w:rPr>
                <w:sz w:val="22"/>
                <w:szCs w:val="22"/>
              </w:rPr>
            </w:pPr>
          </w:p>
        </w:tc>
      </w:tr>
      <w:tr w:rsidR="00C27723" w:rsidRPr="00326F20" w14:paraId="6A73B23F" w14:textId="77777777" w:rsidTr="00C27723">
        <w:trPr>
          <w:trHeight w:hRule="exact" w:val="567"/>
        </w:trPr>
        <w:tc>
          <w:tcPr>
            <w:tcW w:w="850" w:type="dxa"/>
            <w:tcBorders>
              <w:top w:val="single" w:sz="4" w:space="0" w:color="BFBFBF"/>
              <w:left w:val="single" w:sz="12" w:space="0" w:color="auto"/>
              <w:bottom w:val="single" w:sz="12" w:space="0" w:color="auto"/>
              <w:right w:val="single" w:sz="4" w:space="0" w:color="auto"/>
            </w:tcBorders>
            <w:vAlign w:val="center"/>
            <w:hideMark/>
          </w:tcPr>
          <w:p w14:paraId="62C8908D" w14:textId="77777777" w:rsidR="00C27723" w:rsidRPr="00326F20" w:rsidRDefault="00C27723" w:rsidP="00D72EEC">
            <w:pPr>
              <w:jc w:val="center"/>
              <w:rPr>
                <w:sz w:val="22"/>
                <w:szCs w:val="22"/>
              </w:rPr>
            </w:pPr>
            <w:r w:rsidRPr="00326F20">
              <w:rPr>
                <w:sz w:val="22"/>
                <w:szCs w:val="22"/>
              </w:rPr>
              <w:t>8.64</w:t>
            </w:r>
          </w:p>
        </w:tc>
        <w:tc>
          <w:tcPr>
            <w:tcW w:w="4165" w:type="dxa"/>
            <w:gridSpan w:val="3"/>
            <w:tcBorders>
              <w:top w:val="single" w:sz="4" w:space="0" w:color="BFBFBF"/>
              <w:left w:val="single" w:sz="4" w:space="0" w:color="auto"/>
              <w:bottom w:val="single" w:sz="12" w:space="0" w:color="auto"/>
              <w:right w:val="single" w:sz="6" w:space="0" w:color="auto"/>
            </w:tcBorders>
            <w:vAlign w:val="center"/>
            <w:hideMark/>
          </w:tcPr>
          <w:p w14:paraId="435E5ACC" w14:textId="77777777" w:rsidR="00C27723" w:rsidRPr="00326F20" w:rsidRDefault="00C27723" w:rsidP="00D72EEC">
            <w:pPr>
              <w:rPr>
                <w:sz w:val="22"/>
                <w:szCs w:val="22"/>
              </w:rPr>
            </w:pPr>
            <w:r w:rsidRPr="00326F20">
              <w:rPr>
                <w:sz w:val="22"/>
                <w:szCs w:val="22"/>
              </w:rPr>
              <w:t>Maximum Package weight ready for shipment</w:t>
            </w:r>
          </w:p>
        </w:tc>
        <w:tc>
          <w:tcPr>
            <w:tcW w:w="978" w:type="dxa"/>
            <w:tcBorders>
              <w:top w:val="single" w:sz="4" w:space="0" w:color="BFBFBF"/>
              <w:left w:val="single" w:sz="6" w:space="0" w:color="auto"/>
              <w:bottom w:val="single" w:sz="12" w:space="0" w:color="auto"/>
              <w:right w:val="single" w:sz="6" w:space="0" w:color="auto"/>
            </w:tcBorders>
          </w:tcPr>
          <w:p w14:paraId="494E0491" w14:textId="77777777" w:rsidR="00C27723" w:rsidRPr="00326F20" w:rsidRDefault="00C27723" w:rsidP="00D72EEC">
            <w:pPr>
              <w:jc w:val="center"/>
              <w:rPr>
                <w:sz w:val="22"/>
                <w:szCs w:val="22"/>
              </w:rPr>
            </w:pPr>
          </w:p>
        </w:tc>
        <w:tc>
          <w:tcPr>
            <w:tcW w:w="978" w:type="dxa"/>
            <w:tcBorders>
              <w:top w:val="single" w:sz="4" w:space="0" w:color="BFBFBF"/>
              <w:left w:val="single" w:sz="6" w:space="0" w:color="auto"/>
              <w:bottom w:val="single" w:sz="12" w:space="0" w:color="auto"/>
              <w:right w:val="single" w:sz="6" w:space="0" w:color="auto"/>
            </w:tcBorders>
            <w:vAlign w:val="center"/>
            <w:hideMark/>
          </w:tcPr>
          <w:p w14:paraId="15CE1B54" w14:textId="78254827" w:rsidR="00C27723" w:rsidRPr="00326F20" w:rsidRDefault="00C27723" w:rsidP="00D72EEC">
            <w:pPr>
              <w:jc w:val="center"/>
              <w:rPr>
                <w:sz w:val="22"/>
                <w:szCs w:val="22"/>
              </w:rPr>
            </w:pPr>
            <w:r w:rsidRPr="00326F20">
              <w:rPr>
                <w:sz w:val="22"/>
                <w:szCs w:val="22"/>
              </w:rPr>
              <w:t>kg</w:t>
            </w:r>
          </w:p>
        </w:tc>
        <w:tc>
          <w:tcPr>
            <w:tcW w:w="1856" w:type="dxa"/>
            <w:tcBorders>
              <w:top w:val="single" w:sz="4" w:space="0" w:color="BFBFBF"/>
              <w:left w:val="single" w:sz="6" w:space="0" w:color="auto"/>
              <w:bottom w:val="single" w:sz="12" w:space="0" w:color="auto"/>
              <w:right w:val="single" w:sz="6" w:space="0" w:color="auto"/>
            </w:tcBorders>
            <w:vAlign w:val="center"/>
            <w:hideMark/>
          </w:tcPr>
          <w:p w14:paraId="1EFB297A" w14:textId="77777777" w:rsidR="00C27723" w:rsidRPr="00326F20" w:rsidRDefault="00C27723"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12" w:space="0" w:color="auto"/>
              <w:right w:val="single" w:sz="12" w:space="0" w:color="auto"/>
            </w:tcBorders>
            <w:vAlign w:val="center"/>
          </w:tcPr>
          <w:p w14:paraId="2472FD7F" w14:textId="77777777" w:rsidR="00C27723" w:rsidRPr="00326F20" w:rsidRDefault="00C27723" w:rsidP="00D72EEC">
            <w:pPr>
              <w:jc w:val="center"/>
              <w:rPr>
                <w:sz w:val="22"/>
                <w:szCs w:val="22"/>
              </w:rPr>
            </w:pPr>
          </w:p>
        </w:tc>
      </w:tr>
    </w:tbl>
    <w:p w14:paraId="738A152B" w14:textId="0155125F" w:rsidR="00971151" w:rsidRPr="00326F20" w:rsidRDefault="00C27723" w:rsidP="00C27723">
      <w:pPr>
        <w:pStyle w:val="H1Style1"/>
      </w:pPr>
      <w:r w:rsidRPr="00326F20">
        <w:lastRenderedPageBreak/>
        <w:t>c) 33 kV OPEN TERMINAL SWITCHGEAR</w:t>
      </w:r>
    </w:p>
    <w:tbl>
      <w:tblPr>
        <w:tblW w:w="9690" w:type="dxa"/>
        <w:tblLayout w:type="fixed"/>
        <w:tblCellMar>
          <w:left w:w="56" w:type="dxa"/>
          <w:right w:w="56" w:type="dxa"/>
        </w:tblCellMar>
        <w:tblLook w:val="04A0" w:firstRow="1" w:lastRow="0" w:firstColumn="1" w:lastColumn="0" w:noHBand="0" w:noVBand="1"/>
      </w:tblPr>
      <w:tblGrid>
        <w:gridCol w:w="850"/>
        <w:gridCol w:w="4165"/>
        <w:gridCol w:w="978"/>
        <w:gridCol w:w="1856"/>
        <w:gridCol w:w="1841"/>
      </w:tblGrid>
      <w:tr w:rsidR="00971151" w:rsidRPr="00326F20" w14:paraId="7DFEA136" w14:textId="77777777" w:rsidTr="0030160E">
        <w:trPr>
          <w:trHeight w:val="438"/>
          <w:tblHeader/>
        </w:trPr>
        <w:tc>
          <w:tcPr>
            <w:tcW w:w="5015" w:type="dxa"/>
            <w:gridSpan w:val="2"/>
            <w:tcBorders>
              <w:top w:val="single" w:sz="12" w:space="0" w:color="auto"/>
              <w:left w:val="single" w:sz="12" w:space="0" w:color="auto"/>
              <w:bottom w:val="nil"/>
              <w:right w:val="single" w:sz="6" w:space="0" w:color="auto"/>
            </w:tcBorders>
            <w:shd w:val="clear" w:color="auto" w:fill="BFBFBF"/>
            <w:vAlign w:val="center"/>
            <w:hideMark/>
          </w:tcPr>
          <w:p w14:paraId="135AFD3F" w14:textId="77777777" w:rsidR="00971151" w:rsidRPr="00326F20" w:rsidRDefault="00971151" w:rsidP="008003FF">
            <w:pPr>
              <w:pStyle w:val="SecVI-Header1"/>
              <w:numPr>
                <w:ilvl w:val="0"/>
                <w:numId w:val="25"/>
              </w:numPr>
              <w:ind w:left="720"/>
              <w:jc w:val="left"/>
              <w:rPr>
                <w:sz w:val="22"/>
                <w:szCs w:val="22"/>
              </w:rPr>
            </w:pPr>
            <w:r w:rsidRPr="00326F20">
              <w:rPr>
                <w:b w:val="0"/>
                <w:sz w:val="22"/>
                <w:szCs w:val="22"/>
              </w:rPr>
              <w:br w:type="page"/>
            </w:r>
            <w:bookmarkStart w:id="9" w:name="_Toc63082420"/>
            <w:bookmarkStart w:id="10" w:name="_Toc112091323"/>
            <w:r w:rsidRPr="00326F20">
              <w:rPr>
                <w:sz w:val="22"/>
                <w:szCs w:val="22"/>
              </w:rPr>
              <w:t>33 kV OPEN TERMINAL SWITCHGEAR</w:t>
            </w:r>
            <w:bookmarkEnd w:id="9"/>
            <w:bookmarkEnd w:id="10"/>
          </w:p>
        </w:tc>
        <w:tc>
          <w:tcPr>
            <w:tcW w:w="978" w:type="dxa"/>
            <w:tcBorders>
              <w:top w:val="single" w:sz="12" w:space="0" w:color="auto"/>
              <w:left w:val="single" w:sz="6" w:space="0" w:color="auto"/>
              <w:bottom w:val="nil"/>
              <w:right w:val="single" w:sz="6" w:space="0" w:color="auto"/>
            </w:tcBorders>
            <w:shd w:val="clear" w:color="auto" w:fill="BFBFBF"/>
            <w:vAlign w:val="center"/>
            <w:hideMark/>
          </w:tcPr>
          <w:p w14:paraId="24B21FA6" w14:textId="77777777" w:rsidR="00971151" w:rsidRPr="00326F20" w:rsidRDefault="00971151">
            <w:pPr>
              <w:spacing w:line="240" w:lineRule="exact"/>
              <w:jc w:val="center"/>
              <w:rPr>
                <w:b/>
                <w:bCs/>
                <w:sz w:val="22"/>
                <w:szCs w:val="22"/>
              </w:rPr>
            </w:pPr>
            <w:r w:rsidRPr="00326F20">
              <w:rPr>
                <w:b/>
                <w:bCs/>
                <w:sz w:val="22"/>
                <w:szCs w:val="22"/>
              </w:rPr>
              <w:t>UNIT</w:t>
            </w:r>
          </w:p>
        </w:tc>
        <w:tc>
          <w:tcPr>
            <w:tcW w:w="3697" w:type="dxa"/>
            <w:gridSpan w:val="2"/>
            <w:tcBorders>
              <w:top w:val="single" w:sz="12" w:space="0" w:color="auto"/>
              <w:left w:val="single" w:sz="6" w:space="0" w:color="auto"/>
              <w:bottom w:val="single" w:sz="4" w:space="0" w:color="auto"/>
              <w:right w:val="single" w:sz="12" w:space="0" w:color="auto"/>
            </w:tcBorders>
            <w:shd w:val="clear" w:color="auto" w:fill="BFBFBF"/>
            <w:vAlign w:val="center"/>
            <w:hideMark/>
          </w:tcPr>
          <w:p w14:paraId="6074DAE6" w14:textId="77777777" w:rsidR="00971151" w:rsidRPr="00326F20" w:rsidRDefault="00971151">
            <w:pPr>
              <w:numPr>
                <w:ilvl w:val="12"/>
                <w:numId w:val="0"/>
              </w:numPr>
              <w:spacing w:line="240" w:lineRule="exact"/>
              <w:jc w:val="center"/>
              <w:rPr>
                <w:b/>
                <w:bCs/>
                <w:sz w:val="22"/>
                <w:szCs w:val="22"/>
              </w:rPr>
            </w:pPr>
            <w:r w:rsidRPr="00326F20">
              <w:rPr>
                <w:b/>
                <w:bCs/>
                <w:sz w:val="22"/>
                <w:szCs w:val="22"/>
              </w:rPr>
              <w:t>DATA</w:t>
            </w:r>
          </w:p>
        </w:tc>
      </w:tr>
      <w:tr w:rsidR="00971151" w:rsidRPr="00326F20" w14:paraId="6D1BCA45" w14:textId="77777777" w:rsidTr="0030160E">
        <w:trPr>
          <w:trHeight w:val="377"/>
          <w:tblHeader/>
        </w:trPr>
        <w:tc>
          <w:tcPr>
            <w:tcW w:w="5015" w:type="dxa"/>
            <w:gridSpan w:val="2"/>
            <w:tcBorders>
              <w:top w:val="nil"/>
              <w:left w:val="single" w:sz="12" w:space="0" w:color="auto"/>
              <w:bottom w:val="single" w:sz="4" w:space="0" w:color="auto"/>
              <w:right w:val="single" w:sz="6" w:space="0" w:color="auto"/>
            </w:tcBorders>
            <w:shd w:val="clear" w:color="auto" w:fill="BFBFBF"/>
            <w:vAlign w:val="center"/>
          </w:tcPr>
          <w:p w14:paraId="2C7B97E5" w14:textId="77777777" w:rsidR="00971151" w:rsidRPr="00326F20" w:rsidRDefault="00971151">
            <w:pPr>
              <w:numPr>
                <w:ilvl w:val="12"/>
                <w:numId w:val="0"/>
              </w:numPr>
              <w:spacing w:line="240" w:lineRule="exact"/>
              <w:rPr>
                <w:sz w:val="22"/>
                <w:szCs w:val="22"/>
              </w:rPr>
            </w:pPr>
          </w:p>
        </w:tc>
        <w:tc>
          <w:tcPr>
            <w:tcW w:w="978" w:type="dxa"/>
            <w:tcBorders>
              <w:top w:val="nil"/>
              <w:left w:val="single" w:sz="6" w:space="0" w:color="auto"/>
              <w:bottom w:val="single" w:sz="4" w:space="0" w:color="auto"/>
              <w:right w:val="single" w:sz="6" w:space="0" w:color="auto"/>
            </w:tcBorders>
            <w:shd w:val="clear" w:color="auto" w:fill="BFBFBF"/>
            <w:vAlign w:val="center"/>
          </w:tcPr>
          <w:p w14:paraId="1C7EE8A9" w14:textId="77777777" w:rsidR="00971151" w:rsidRPr="00326F20" w:rsidRDefault="00971151">
            <w:pPr>
              <w:numPr>
                <w:ilvl w:val="12"/>
                <w:numId w:val="0"/>
              </w:numPr>
              <w:spacing w:line="240" w:lineRule="exact"/>
              <w:jc w:val="center"/>
              <w:rPr>
                <w:sz w:val="22"/>
                <w:szCs w:val="22"/>
              </w:rPr>
            </w:pPr>
          </w:p>
        </w:tc>
        <w:tc>
          <w:tcPr>
            <w:tcW w:w="1856" w:type="dxa"/>
            <w:tcBorders>
              <w:top w:val="single" w:sz="4" w:space="0" w:color="auto"/>
              <w:left w:val="single" w:sz="6" w:space="0" w:color="auto"/>
              <w:bottom w:val="single" w:sz="4" w:space="0" w:color="auto"/>
              <w:right w:val="single" w:sz="6" w:space="0" w:color="auto"/>
            </w:tcBorders>
            <w:shd w:val="clear" w:color="auto" w:fill="BFBFBF"/>
            <w:vAlign w:val="center"/>
            <w:hideMark/>
          </w:tcPr>
          <w:p w14:paraId="4BB06546" w14:textId="77777777" w:rsidR="00971151" w:rsidRPr="00326F20" w:rsidRDefault="00971151">
            <w:pPr>
              <w:numPr>
                <w:ilvl w:val="12"/>
                <w:numId w:val="0"/>
              </w:numPr>
              <w:spacing w:line="240" w:lineRule="exact"/>
              <w:jc w:val="center"/>
              <w:rPr>
                <w:b/>
                <w:bCs/>
                <w:sz w:val="22"/>
                <w:szCs w:val="22"/>
              </w:rPr>
            </w:pPr>
            <w:r w:rsidRPr="00326F20">
              <w:rPr>
                <w:b/>
                <w:bCs/>
                <w:sz w:val="22"/>
                <w:szCs w:val="22"/>
              </w:rPr>
              <w:t>REQUIRED</w:t>
            </w:r>
          </w:p>
        </w:tc>
        <w:tc>
          <w:tcPr>
            <w:tcW w:w="1841" w:type="dxa"/>
            <w:tcBorders>
              <w:top w:val="single" w:sz="4" w:space="0" w:color="auto"/>
              <w:left w:val="single" w:sz="6" w:space="0" w:color="auto"/>
              <w:bottom w:val="single" w:sz="4" w:space="0" w:color="auto"/>
              <w:right w:val="single" w:sz="12" w:space="0" w:color="auto"/>
            </w:tcBorders>
            <w:shd w:val="clear" w:color="auto" w:fill="BFBFBF"/>
            <w:vAlign w:val="center"/>
            <w:hideMark/>
          </w:tcPr>
          <w:p w14:paraId="492A0C04" w14:textId="77777777" w:rsidR="00971151" w:rsidRPr="00326F20" w:rsidRDefault="00971151">
            <w:pPr>
              <w:numPr>
                <w:ilvl w:val="12"/>
                <w:numId w:val="0"/>
              </w:numPr>
              <w:spacing w:line="240" w:lineRule="exact"/>
              <w:jc w:val="center"/>
              <w:rPr>
                <w:b/>
                <w:bCs/>
                <w:sz w:val="22"/>
                <w:szCs w:val="22"/>
              </w:rPr>
            </w:pPr>
            <w:r w:rsidRPr="00326F20">
              <w:rPr>
                <w:b/>
                <w:bCs/>
                <w:sz w:val="22"/>
                <w:szCs w:val="22"/>
              </w:rPr>
              <w:t>OFFERED</w:t>
            </w:r>
          </w:p>
        </w:tc>
      </w:tr>
      <w:tr w:rsidR="00971151" w:rsidRPr="00326F20" w14:paraId="2DFC549E"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5E2BAA95" w14:textId="77777777" w:rsidR="00971151" w:rsidRPr="00326F20" w:rsidRDefault="00971151" w:rsidP="008003FF">
            <w:pPr>
              <w:numPr>
                <w:ilvl w:val="0"/>
                <w:numId w:val="28"/>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tcPr>
          <w:p w14:paraId="4C3BF729" w14:textId="77777777" w:rsidR="00971151" w:rsidRPr="00326F20" w:rsidRDefault="00971151">
            <w:pPr>
              <w:spacing w:line="240" w:lineRule="exact"/>
              <w:rPr>
                <w:b/>
                <w:bCs/>
                <w:sz w:val="22"/>
                <w:szCs w:val="22"/>
              </w:rPr>
            </w:pPr>
            <w:r w:rsidRPr="00326F20">
              <w:rPr>
                <w:b/>
                <w:bCs/>
                <w:sz w:val="22"/>
                <w:szCs w:val="22"/>
              </w:rPr>
              <w:t>33KV Circuit Breaker</w:t>
            </w:r>
          </w:p>
          <w:p w14:paraId="3385C25A" w14:textId="77777777" w:rsidR="00971151" w:rsidRPr="00326F20" w:rsidRDefault="00971151">
            <w:pPr>
              <w:spacing w:line="240" w:lineRule="exact"/>
              <w:rPr>
                <w:b/>
                <w:bCs/>
                <w:sz w:val="22"/>
                <w:szCs w:val="22"/>
              </w:rPr>
            </w:pP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2D7DC419" w14:textId="77777777" w:rsidR="00971151" w:rsidRPr="00326F20" w:rsidRDefault="00971151">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4CD8BEE9" w14:textId="77777777" w:rsidR="00971151" w:rsidRPr="00326F20" w:rsidRDefault="00971151">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3220C397" w14:textId="77777777" w:rsidR="00971151" w:rsidRPr="00326F20" w:rsidRDefault="00971151">
            <w:pPr>
              <w:spacing w:line="240" w:lineRule="exact"/>
              <w:jc w:val="center"/>
              <w:rPr>
                <w:sz w:val="22"/>
                <w:szCs w:val="22"/>
              </w:rPr>
            </w:pPr>
          </w:p>
        </w:tc>
      </w:tr>
      <w:tr w:rsidR="00971151" w:rsidRPr="00326F20" w14:paraId="23C152B2"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4447064B" w14:textId="77777777" w:rsidR="00971151" w:rsidRPr="00326F20" w:rsidRDefault="00971151">
            <w:pPr>
              <w:jc w:val="center"/>
              <w:rPr>
                <w:color w:val="000000"/>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73C93D5D" w14:textId="77777777" w:rsidR="00971151" w:rsidRPr="00326F20" w:rsidRDefault="00971151">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0A441BFD" w14:textId="77777777" w:rsidR="00971151" w:rsidRPr="00326F20" w:rsidRDefault="00971151">
            <w:pPr>
              <w:jc w:val="center"/>
              <w:rPr>
                <w:color w:val="000000"/>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71F26E7B" w14:textId="77777777" w:rsidR="00971151" w:rsidRPr="00326F20" w:rsidRDefault="00971151">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7C856003" w14:textId="77777777" w:rsidR="00971151" w:rsidRPr="00326F20" w:rsidRDefault="00971151">
            <w:pPr>
              <w:spacing w:line="240" w:lineRule="exact"/>
              <w:jc w:val="center"/>
              <w:rPr>
                <w:sz w:val="22"/>
                <w:szCs w:val="22"/>
              </w:rPr>
            </w:pPr>
          </w:p>
        </w:tc>
      </w:tr>
      <w:tr w:rsidR="00971151" w:rsidRPr="00326F20" w14:paraId="37185C5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8E3707" w14:textId="77777777" w:rsidR="00971151" w:rsidRPr="00326F20" w:rsidRDefault="00971151">
            <w:pPr>
              <w:jc w:val="center"/>
              <w:rPr>
                <w:color w:val="000000"/>
                <w:sz w:val="22"/>
                <w:szCs w:val="22"/>
              </w:rPr>
            </w:pPr>
            <w:r w:rsidRPr="00326F20">
              <w:rPr>
                <w:color w:val="000000"/>
                <w:sz w:val="22"/>
                <w:szCs w:val="22"/>
              </w:rPr>
              <w:t>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E1E281" w14:textId="77777777" w:rsidR="00971151" w:rsidRPr="00326F20" w:rsidRDefault="00971151">
            <w:pPr>
              <w:rPr>
                <w:color w:val="000000"/>
                <w:sz w:val="22"/>
                <w:szCs w:val="22"/>
              </w:rPr>
            </w:pPr>
            <w:r w:rsidRPr="00326F20">
              <w:rPr>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BB5C56"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D2112D"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E9E58E" w14:textId="77777777" w:rsidR="00971151" w:rsidRPr="00326F20" w:rsidRDefault="00971151">
            <w:pPr>
              <w:spacing w:line="240" w:lineRule="exact"/>
              <w:jc w:val="center"/>
              <w:rPr>
                <w:sz w:val="22"/>
                <w:szCs w:val="22"/>
              </w:rPr>
            </w:pPr>
          </w:p>
        </w:tc>
      </w:tr>
      <w:tr w:rsidR="00971151" w:rsidRPr="00326F20" w14:paraId="757FB9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9A6033" w14:textId="77777777" w:rsidR="00971151" w:rsidRPr="00326F20" w:rsidRDefault="00971151">
            <w:pPr>
              <w:jc w:val="center"/>
              <w:rPr>
                <w:color w:val="000000"/>
                <w:sz w:val="22"/>
                <w:szCs w:val="22"/>
              </w:rPr>
            </w:pPr>
            <w:r w:rsidRPr="00326F20">
              <w:rPr>
                <w:color w:val="000000"/>
                <w:sz w:val="22"/>
                <w:szCs w:val="22"/>
              </w:rPr>
              <w:t>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695707" w14:textId="77777777" w:rsidR="00971151" w:rsidRPr="00326F20" w:rsidRDefault="00971151">
            <w:pPr>
              <w:rPr>
                <w:color w:val="000000"/>
                <w:sz w:val="22"/>
                <w:szCs w:val="22"/>
              </w:rPr>
            </w:pPr>
            <w:r w:rsidRPr="00326F20">
              <w:rPr>
                <w:color w:val="000000"/>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3C5A7F"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688166"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38CF91" w14:textId="77777777" w:rsidR="00971151" w:rsidRPr="00326F20" w:rsidRDefault="00971151">
            <w:pPr>
              <w:spacing w:line="240" w:lineRule="exact"/>
              <w:jc w:val="center"/>
              <w:rPr>
                <w:sz w:val="22"/>
                <w:szCs w:val="22"/>
              </w:rPr>
            </w:pPr>
          </w:p>
        </w:tc>
      </w:tr>
      <w:tr w:rsidR="00971151" w:rsidRPr="00326F20" w14:paraId="759626C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F3BD32" w14:textId="77777777" w:rsidR="00971151" w:rsidRPr="00326F20" w:rsidRDefault="00971151">
            <w:pPr>
              <w:jc w:val="center"/>
              <w:rPr>
                <w:color w:val="000000"/>
                <w:sz w:val="22"/>
                <w:szCs w:val="22"/>
              </w:rPr>
            </w:pPr>
            <w:r w:rsidRPr="00326F20">
              <w:rPr>
                <w:color w:val="000000"/>
                <w:sz w:val="22"/>
                <w:szCs w:val="22"/>
              </w:rPr>
              <w:t>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AE104B" w14:textId="77777777" w:rsidR="00971151" w:rsidRPr="00326F20" w:rsidRDefault="00971151">
            <w:pPr>
              <w:rPr>
                <w:color w:val="000000"/>
                <w:sz w:val="22"/>
                <w:szCs w:val="22"/>
              </w:rPr>
            </w:pPr>
            <w:r w:rsidRPr="00326F20">
              <w:rPr>
                <w:color w:val="000000"/>
                <w:sz w:val="22"/>
                <w:szCs w:val="22"/>
              </w:rPr>
              <w:t xml:space="preserve">Type designation for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B3BAA8"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0C755B"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FEF1FC" w14:textId="77777777" w:rsidR="00971151" w:rsidRPr="00326F20" w:rsidRDefault="00971151">
            <w:pPr>
              <w:spacing w:line="240" w:lineRule="exact"/>
              <w:jc w:val="center"/>
              <w:rPr>
                <w:sz w:val="22"/>
                <w:szCs w:val="22"/>
              </w:rPr>
            </w:pPr>
          </w:p>
        </w:tc>
      </w:tr>
      <w:tr w:rsidR="00971151" w:rsidRPr="00326F20" w14:paraId="0CBA433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5AEFD9" w14:textId="77777777" w:rsidR="00971151" w:rsidRPr="00326F20" w:rsidRDefault="00971151">
            <w:pPr>
              <w:jc w:val="center"/>
              <w:rPr>
                <w:color w:val="000000"/>
                <w:sz w:val="22"/>
                <w:szCs w:val="22"/>
              </w:rPr>
            </w:pPr>
            <w:r w:rsidRPr="00326F20">
              <w:rPr>
                <w:color w:val="000000"/>
                <w:sz w:val="22"/>
                <w:szCs w:val="22"/>
              </w:rPr>
              <w:t>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B01100" w14:textId="77777777" w:rsidR="00971151" w:rsidRPr="00326F20" w:rsidRDefault="00971151">
            <w:pPr>
              <w:rPr>
                <w:color w:val="000000"/>
                <w:sz w:val="22"/>
                <w:szCs w:val="22"/>
              </w:rPr>
            </w:pPr>
            <w:r w:rsidRPr="00326F20">
              <w:rPr>
                <w:color w:val="000000"/>
                <w:sz w:val="22"/>
                <w:szCs w:val="22"/>
              </w:rPr>
              <w:t>Type designation for operating mechanism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891D8A"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3F3097"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37FB8D" w14:textId="77777777" w:rsidR="00971151" w:rsidRPr="00326F20" w:rsidRDefault="00971151">
            <w:pPr>
              <w:spacing w:line="240" w:lineRule="exact"/>
              <w:jc w:val="center"/>
              <w:rPr>
                <w:sz w:val="22"/>
                <w:szCs w:val="22"/>
              </w:rPr>
            </w:pPr>
          </w:p>
        </w:tc>
      </w:tr>
      <w:tr w:rsidR="00971151" w:rsidRPr="00326F20" w14:paraId="51BA57B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B24E07" w14:textId="77777777" w:rsidR="00971151" w:rsidRPr="00326F20" w:rsidRDefault="00971151">
            <w:pPr>
              <w:jc w:val="center"/>
              <w:rPr>
                <w:color w:val="000000"/>
                <w:sz w:val="22"/>
                <w:szCs w:val="22"/>
              </w:rPr>
            </w:pPr>
            <w:r w:rsidRPr="00326F20">
              <w:rPr>
                <w:color w:val="000000"/>
                <w:sz w:val="22"/>
                <w:szCs w:val="22"/>
              </w:rPr>
              <w:t>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685EB3" w14:textId="77777777" w:rsidR="00971151" w:rsidRPr="00326F20" w:rsidRDefault="00971151">
            <w:pPr>
              <w:rPr>
                <w:color w:val="000000"/>
                <w:sz w:val="22"/>
                <w:szCs w:val="22"/>
              </w:rPr>
            </w:pPr>
            <w:r w:rsidRPr="00326F20">
              <w:rPr>
                <w:color w:val="000000"/>
                <w:sz w:val="22"/>
                <w:szCs w:val="22"/>
              </w:rPr>
              <w:t>Type of operation mechanism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05D20B"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57C1BE" w14:textId="77777777" w:rsidR="00971151" w:rsidRPr="00326F20" w:rsidRDefault="00971151">
            <w:pPr>
              <w:jc w:val="center"/>
              <w:rPr>
                <w:color w:val="000000"/>
                <w:sz w:val="22"/>
                <w:szCs w:val="22"/>
              </w:rPr>
            </w:pPr>
            <w:r w:rsidRPr="00326F20">
              <w:rPr>
                <w:color w:val="000000"/>
                <w:sz w:val="22"/>
                <w:szCs w:val="22"/>
              </w:rPr>
              <w:t>Spring Charge</w:t>
            </w:r>
            <w:r w:rsidRPr="00326F20">
              <w:rPr>
                <w:color w:val="000000"/>
                <w:sz w:val="22"/>
                <w:szCs w:val="22"/>
              </w:rPr>
              <w:br/>
              <w:t xml:space="preserve"> motor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09B07663" w14:textId="77777777" w:rsidR="00971151" w:rsidRPr="00326F20" w:rsidRDefault="00971151">
            <w:pPr>
              <w:spacing w:line="240" w:lineRule="exact"/>
              <w:jc w:val="center"/>
              <w:rPr>
                <w:sz w:val="22"/>
                <w:szCs w:val="22"/>
              </w:rPr>
            </w:pPr>
          </w:p>
        </w:tc>
      </w:tr>
      <w:tr w:rsidR="00971151" w:rsidRPr="00326F20" w14:paraId="710EA2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C386E1" w14:textId="77777777" w:rsidR="00971151" w:rsidRPr="00326F20" w:rsidRDefault="00971151">
            <w:pPr>
              <w:jc w:val="center"/>
              <w:rPr>
                <w:sz w:val="22"/>
                <w:szCs w:val="22"/>
              </w:rPr>
            </w:pPr>
            <w:r w:rsidRPr="00326F20">
              <w:rPr>
                <w:sz w:val="22"/>
                <w:szCs w:val="22"/>
              </w:rPr>
              <w:t>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1A5490" w14:textId="77777777" w:rsidR="00971151" w:rsidRPr="00326F20" w:rsidRDefault="00971151">
            <w:pPr>
              <w:rPr>
                <w:color w:val="000000"/>
                <w:sz w:val="22"/>
                <w:szCs w:val="22"/>
              </w:rPr>
            </w:pPr>
            <w:r w:rsidRPr="00326F20">
              <w:rPr>
                <w:color w:val="000000"/>
                <w:sz w:val="22"/>
                <w:szCs w:val="22"/>
              </w:rPr>
              <w:t>Type of interrupting chamber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2ABE4D"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D36D56" w14:textId="77777777" w:rsidR="00971151" w:rsidRPr="00326F20" w:rsidRDefault="00971151">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163C27" w14:textId="77777777" w:rsidR="00971151" w:rsidRPr="00326F20" w:rsidRDefault="00971151">
            <w:pPr>
              <w:spacing w:line="240" w:lineRule="exact"/>
              <w:jc w:val="center"/>
              <w:rPr>
                <w:sz w:val="22"/>
                <w:szCs w:val="22"/>
              </w:rPr>
            </w:pPr>
          </w:p>
        </w:tc>
      </w:tr>
      <w:tr w:rsidR="00971151" w:rsidRPr="00326F20" w14:paraId="5446D81A" w14:textId="77777777" w:rsidTr="0030160E">
        <w:trPr>
          <w:trHeight w:hRule="exact" w:val="1378"/>
        </w:trPr>
        <w:tc>
          <w:tcPr>
            <w:tcW w:w="850" w:type="dxa"/>
            <w:tcBorders>
              <w:top w:val="single" w:sz="4" w:space="0" w:color="BFBFBF"/>
              <w:left w:val="single" w:sz="12" w:space="0" w:color="auto"/>
              <w:bottom w:val="single" w:sz="4" w:space="0" w:color="BFBFBF"/>
              <w:right w:val="single" w:sz="4" w:space="0" w:color="auto"/>
            </w:tcBorders>
            <w:vAlign w:val="center"/>
            <w:hideMark/>
          </w:tcPr>
          <w:p w14:paraId="596B8631" w14:textId="77777777" w:rsidR="00971151" w:rsidRPr="00326F20" w:rsidRDefault="00971151">
            <w:pPr>
              <w:jc w:val="center"/>
              <w:rPr>
                <w:sz w:val="22"/>
                <w:szCs w:val="22"/>
              </w:rPr>
            </w:pPr>
            <w:r w:rsidRPr="00326F20">
              <w:rPr>
                <w:sz w:val="22"/>
                <w:szCs w:val="22"/>
              </w:rPr>
              <w:t>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07EBEE" w14:textId="77777777" w:rsidR="00971151" w:rsidRPr="00326F20" w:rsidRDefault="00971151">
            <w:pPr>
              <w:rPr>
                <w:color w:val="000000"/>
                <w:sz w:val="22"/>
                <w:szCs w:val="22"/>
              </w:rPr>
            </w:pPr>
            <w:r w:rsidRPr="00326F20">
              <w:rPr>
                <w:color w:val="000000"/>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2D30B" w14:textId="77777777" w:rsidR="00971151" w:rsidRPr="00326F20" w:rsidRDefault="00971151">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970EB6" w14:textId="77777777" w:rsidR="00971151" w:rsidRPr="00326F20" w:rsidRDefault="00971151">
            <w:pPr>
              <w:jc w:val="center"/>
              <w:rPr>
                <w:color w:val="000000"/>
                <w:sz w:val="22"/>
                <w:szCs w:val="22"/>
              </w:rPr>
            </w:pPr>
            <w:r w:rsidRPr="00326F20">
              <w:rPr>
                <w:color w:val="000000"/>
                <w:sz w:val="22"/>
                <w:szCs w:val="22"/>
              </w:rPr>
              <w:t>IEC 62271-200, 62271-102, 62271-1, 62155, 61869-1, 61869-5, 60383, 60815</w:t>
            </w:r>
          </w:p>
        </w:tc>
        <w:tc>
          <w:tcPr>
            <w:tcW w:w="1841" w:type="dxa"/>
            <w:tcBorders>
              <w:top w:val="single" w:sz="4" w:space="0" w:color="BFBFBF"/>
              <w:left w:val="single" w:sz="6" w:space="0" w:color="auto"/>
              <w:bottom w:val="single" w:sz="4" w:space="0" w:color="BFBFBF"/>
              <w:right w:val="single" w:sz="12" w:space="0" w:color="auto"/>
            </w:tcBorders>
            <w:vAlign w:val="center"/>
          </w:tcPr>
          <w:p w14:paraId="5F1C1B0E" w14:textId="77777777" w:rsidR="00971151" w:rsidRPr="00326F20" w:rsidRDefault="00971151">
            <w:pPr>
              <w:spacing w:line="240" w:lineRule="exact"/>
              <w:jc w:val="center"/>
              <w:rPr>
                <w:sz w:val="22"/>
                <w:szCs w:val="22"/>
              </w:rPr>
            </w:pPr>
          </w:p>
        </w:tc>
      </w:tr>
      <w:tr w:rsidR="00971151" w:rsidRPr="00326F20" w14:paraId="506BB6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DD4C7D" w14:textId="77777777" w:rsidR="00971151" w:rsidRPr="00326F20" w:rsidRDefault="00971151">
            <w:pPr>
              <w:jc w:val="center"/>
              <w:rPr>
                <w:sz w:val="22"/>
                <w:szCs w:val="22"/>
              </w:rPr>
            </w:pPr>
            <w:r w:rsidRPr="00326F20">
              <w:rPr>
                <w:sz w:val="22"/>
                <w:szCs w:val="22"/>
              </w:rPr>
              <w:t>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CC3898" w14:textId="77777777" w:rsidR="00971151" w:rsidRPr="00326F20" w:rsidRDefault="00971151">
            <w:pPr>
              <w:rPr>
                <w:color w:val="000000"/>
                <w:sz w:val="22"/>
                <w:szCs w:val="22"/>
              </w:rPr>
            </w:pPr>
            <w:r w:rsidRPr="00326F20">
              <w:rPr>
                <w:color w:val="000000"/>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A3E940" w14:textId="77777777" w:rsidR="00971151" w:rsidRPr="00326F20" w:rsidRDefault="00971151">
            <w:pPr>
              <w:jc w:val="center"/>
              <w:rPr>
                <w:color w:val="000000"/>
                <w:sz w:val="22"/>
                <w:szCs w:val="22"/>
              </w:rPr>
            </w:pPr>
            <w:r w:rsidRPr="00326F20">
              <w:rPr>
                <w:color w:val="000000"/>
                <w:sz w:val="22"/>
                <w:szCs w:val="22"/>
              </w:rPr>
              <w:t xml:space="preserve"> 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380168" w14:textId="77777777" w:rsidR="00971151" w:rsidRPr="00326F20" w:rsidRDefault="00971151">
            <w:pPr>
              <w:jc w:val="center"/>
              <w:rPr>
                <w:color w:val="000000"/>
                <w:sz w:val="22"/>
                <w:szCs w:val="22"/>
              </w:rPr>
            </w:pPr>
            <w:r w:rsidRPr="00326F20">
              <w:rPr>
                <w:color w:val="000000"/>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0B9AE5BA" w14:textId="77777777" w:rsidR="00971151" w:rsidRPr="00326F20" w:rsidRDefault="00971151">
            <w:pPr>
              <w:spacing w:line="240" w:lineRule="exact"/>
              <w:jc w:val="center"/>
              <w:rPr>
                <w:sz w:val="22"/>
                <w:szCs w:val="22"/>
              </w:rPr>
            </w:pPr>
          </w:p>
        </w:tc>
      </w:tr>
      <w:tr w:rsidR="00971151" w:rsidRPr="00326F20" w14:paraId="08F4D10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3BE9D4" w14:textId="77777777" w:rsidR="00971151" w:rsidRPr="00326F20" w:rsidRDefault="00971151">
            <w:pPr>
              <w:jc w:val="center"/>
              <w:rPr>
                <w:sz w:val="22"/>
                <w:szCs w:val="22"/>
              </w:rPr>
            </w:pPr>
            <w:r w:rsidRPr="00326F20">
              <w:rPr>
                <w:sz w:val="22"/>
                <w:szCs w:val="22"/>
              </w:rPr>
              <w:t>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863A6A" w14:textId="77777777" w:rsidR="00971151" w:rsidRPr="00326F20" w:rsidRDefault="00971151">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7BCA86" w14:textId="77777777" w:rsidR="00971151" w:rsidRPr="00326F20" w:rsidRDefault="00971151">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15649A" w14:textId="77777777" w:rsidR="00971151" w:rsidRPr="00326F20" w:rsidRDefault="00971151">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37C12D54" w14:textId="77777777" w:rsidR="00971151" w:rsidRPr="00326F20" w:rsidRDefault="00971151">
            <w:pPr>
              <w:spacing w:line="240" w:lineRule="exact"/>
              <w:jc w:val="center"/>
              <w:rPr>
                <w:sz w:val="22"/>
                <w:szCs w:val="22"/>
              </w:rPr>
            </w:pPr>
          </w:p>
        </w:tc>
      </w:tr>
      <w:tr w:rsidR="00971151" w:rsidRPr="00326F20" w14:paraId="19E031E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02AC8A" w14:textId="77777777" w:rsidR="00971151" w:rsidRPr="00326F20" w:rsidRDefault="00971151">
            <w:pPr>
              <w:jc w:val="center"/>
              <w:rPr>
                <w:sz w:val="22"/>
                <w:szCs w:val="22"/>
              </w:rPr>
            </w:pPr>
            <w:r w:rsidRPr="00326F20">
              <w:rPr>
                <w:sz w:val="22"/>
                <w:szCs w:val="22"/>
              </w:rPr>
              <w:t>1.10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A2052D" w14:textId="77777777" w:rsidR="00971151" w:rsidRPr="00326F20" w:rsidRDefault="00971151">
            <w:pPr>
              <w:rPr>
                <w:color w:val="000000"/>
                <w:sz w:val="22"/>
                <w:szCs w:val="22"/>
              </w:rPr>
            </w:pPr>
            <w:r w:rsidRPr="00326F20">
              <w:rPr>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AD370F" w14:textId="77777777" w:rsidR="00971151" w:rsidRPr="00326F20" w:rsidRDefault="00971151">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tcPr>
          <w:p w14:paraId="72261EA0" w14:textId="77777777" w:rsidR="00971151" w:rsidRPr="00326F20" w:rsidRDefault="00971151">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B71DAB5" w14:textId="77777777" w:rsidR="00971151" w:rsidRPr="00326F20" w:rsidRDefault="00971151">
            <w:pPr>
              <w:spacing w:line="240" w:lineRule="exact"/>
              <w:jc w:val="center"/>
              <w:rPr>
                <w:sz w:val="22"/>
                <w:szCs w:val="22"/>
              </w:rPr>
            </w:pPr>
          </w:p>
        </w:tc>
      </w:tr>
      <w:tr w:rsidR="005677AF" w:rsidRPr="00326F20" w14:paraId="7EE9D70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E6AD07" w14:textId="77777777" w:rsidR="005677AF" w:rsidRPr="00326F20" w:rsidRDefault="005677AF" w:rsidP="005677AF">
            <w:pPr>
              <w:jc w:val="center"/>
              <w:rPr>
                <w:color w:val="000000"/>
                <w:sz w:val="22"/>
                <w:szCs w:val="22"/>
              </w:rPr>
            </w:pPr>
            <w:r w:rsidRPr="00326F20">
              <w:rPr>
                <w:color w:val="000000"/>
                <w:sz w:val="22"/>
                <w:szCs w:val="22"/>
              </w:rPr>
              <w:t>1.10.1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88BE08" w14:textId="019B3291" w:rsidR="005677AF" w:rsidRPr="00326F20" w:rsidRDefault="005677AF" w:rsidP="005677AF">
            <w:pPr>
              <w:rPr>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EF269B" w14:textId="0AE426FA" w:rsidR="005677AF" w:rsidRPr="00326F20" w:rsidRDefault="005677AF" w:rsidP="005677A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A8B8CA" w14:textId="2738C6F6" w:rsidR="005677AF" w:rsidRPr="00326F20" w:rsidRDefault="00943E09" w:rsidP="005677AF">
            <w:pPr>
              <w:jc w:val="center"/>
              <w:rPr>
                <w:color w:val="000000"/>
                <w:sz w:val="22"/>
                <w:szCs w:val="22"/>
              </w:rPr>
            </w:pPr>
            <w:r>
              <w:rPr>
                <w:color w:val="000000"/>
                <w:sz w:val="22"/>
                <w:szCs w:val="22"/>
              </w:rPr>
              <w:t>2000</w:t>
            </w:r>
          </w:p>
        </w:tc>
        <w:tc>
          <w:tcPr>
            <w:tcW w:w="1841" w:type="dxa"/>
            <w:tcBorders>
              <w:top w:val="single" w:sz="4" w:space="0" w:color="BFBFBF"/>
              <w:left w:val="single" w:sz="6" w:space="0" w:color="auto"/>
              <w:bottom w:val="single" w:sz="4" w:space="0" w:color="BFBFBF"/>
              <w:right w:val="single" w:sz="12" w:space="0" w:color="auto"/>
            </w:tcBorders>
            <w:vAlign w:val="center"/>
          </w:tcPr>
          <w:p w14:paraId="6CC5E4DD" w14:textId="77777777" w:rsidR="005677AF" w:rsidRPr="00326F20" w:rsidRDefault="005677AF" w:rsidP="005677AF">
            <w:pPr>
              <w:spacing w:line="240" w:lineRule="exact"/>
              <w:jc w:val="center"/>
              <w:rPr>
                <w:sz w:val="22"/>
                <w:szCs w:val="22"/>
              </w:rPr>
            </w:pPr>
          </w:p>
        </w:tc>
      </w:tr>
      <w:tr w:rsidR="005677AF" w:rsidRPr="00326F20" w14:paraId="174AF86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EC667D" w14:textId="77777777" w:rsidR="005677AF" w:rsidRPr="00326F20" w:rsidRDefault="005677AF" w:rsidP="005677AF">
            <w:pPr>
              <w:jc w:val="center"/>
              <w:rPr>
                <w:color w:val="000000"/>
                <w:sz w:val="22"/>
                <w:szCs w:val="22"/>
              </w:rPr>
            </w:pPr>
            <w:r w:rsidRPr="00326F20">
              <w:rPr>
                <w:color w:val="000000"/>
                <w:sz w:val="22"/>
                <w:szCs w:val="22"/>
              </w:rPr>
              <w:t>1.10.2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24B5FB" w14:textId="39EF82CC" w:rsidR="005677AF" w:rsidRPr="00326F20" w:rsidRDefault="005677AF" w:rsidP="005677AF">
            <w:pPr>
              <w:rPr>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663FAB" w14:textId="1D84D34F" w:rsidR="005677AF" w:rsidRPr="00326F20" w:rsidRDefault="005677AF" w:rsidP="005677A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A542AA" w14:textId="6A5E98AF" w:rsidR="005677AF" w:rsidRPr="00326F20" w:rsidRDefault="00943E09" w:rsidP="005677AF">
            <w:pPr>
              <w:jc w:val="center"/>
              <w:rPr>
                <w:color w:val="000000"/>
                <w:sz w:val="22"/>
                <w:szCs w:val="22"/>
              </w:rPr>
            </w:pPr>
            <w:r>
              <w:rPr>
                <w:color w:val="000000"/>
                <w:sz w:val="22"/>
                <w:szCs w:val="22"/>
              </w:rPr>
              <w:t>2</w:t>
            </w:r>
            <w:r w:rsidR="001E62FD">
              <w:rPr>
                <w:color w:val="000000"/>
                <w:sz w:val="22"/>
                <w:szCs w:val="22"/>
              </w:rPr>
              <w:t>000</w:t>
            </w:r>
          </w:p>
        </w:tc>
        <w:tc>
          <w:tcPr>
            <w:tcW w:w="1841" w:type="dxa"/>
            <w:tcBorders>
              <w:top w:val="single" w:sz="4" w:space="0" w:color="BFBFBF"/>
              <w:left w:val="single" w:sz="6" w:space="0" w:color="auto"/>
              <w:bottom w:val="single" w:sz="4" w:space="0" w:color="BFBFBF"/>
              <w:right w:val="single" w:sz="12" w:space="0" w:color="auto"/>
            </w:tcBorders>
            <w:vAlign w:val="center"/>
          </w:tcPr>
          <w:p w14:paraId="2DFB286F" w14:textId="77777777" w:rsidR="005677AF" w:rsidRPr="00326F20" w:rsidRDefault="005677AF" w:rsidP="005677AF">
            <w:pPr>
              <w:spacing w:line="240" w:lineRule="exact"/>
              <w:jc w:val="center"/>
              <w:rPr>
                <w:sz w:val="22"/>
                <w:szCs w:val="22"/>
              </w:rPr>
            </w:pPr>
          </w:p>
        </w:tc>
      </w:tr>
      <w:tr w:rsidR="005677AF" w:rsidRPr="00326F20" w14:paraId="0BA0B8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28453C" w14:textId="77777777" w:rsidR="005677AF" w:rsidRPr="00326F20" w:rsidRDefault="005677AF" w:rsidP="005677AF">
            <w:pPr>
              <w:jc w:val="center"/>
              <w:rPr>
                <w:color w:val="000000"/>
                <w:sz w:val="22"/>
                <w:szCs w:val="22"/>
              </w:rPr>
            </w:pPr>
            <w:r w:rsidRPr="00326F20">
              <w:rPr>
                <w:color w:val="000000"/>
                <w:sz w:val="22"/>
                <w:szCs w:val="22"/>
              </w:rPr>
              <w:t>1.10.3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F4E304" w14:textId="39FCF71F" w:rsidR="005677AF" w:rsidRPr="00326F20" w:rsidRDefault="005677AF" w:rsidP="005677AF">
            <w:pPr>
              <w:rPr>
                <w:color w:val="000000"/>
                <w:sz w:val="22"/>
                <w:szCs w:val="22"/>
              </w:rPr>
            </w:pPr>
            <w:r w:rsidRPr="0004605A">
              <w:rPr>
                <w:rFonts w:asciiTheme="majorBidi" w:hAnsiTheme="majorBidi" w:cstheme="majorBidi"/>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46B5F096" w14:textId="77777777" w:rsidR="005677AF" w:rsidRPr="00326F20" w:rsidRDefault="005677AF" w:rsidP="005677AF">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DB860E" w14:textId="77777777" w:rsidR="005677AF" w:rsidRPr="00326F20" w:rsidRDefault="005677AF" w:rsidP="005677AF">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CB29F94" w14:textId="77777777" w:rsidR="005677AF" w:rsidRPr="00326F20" w:rsidRDefault="005677AF" w:rsidP="005677AF">
            <w:pPr>
              <w:spacing w:line="240" w:lineRule="exact"/>
              <w:jc w:val="center"/>
              <w:rPr>
                <w:sz w:val="22"/>
                <w:szCs w:val="22"/>
              </w:rPr>
            </w:pPr>
          </w:p>
        </w:tc>
      </w:tr>
      <w:tr w:rsidR="005677AF" w:rsidRPr="00326F20" w14:paraId="66ECC5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C36DED" w14:textId="77777777" w:rsidR="005677AF" w:rsidRPr="00326F20" w:rsidRDefault="005677AF" w:rsidP="005677AF">
            <w:pPr>
              <w:jc w:val="center"/>
              <w:rPr>
                <w:color w:val="000000"/>
                <w:sz w:val="22"/>
                <w:szCs w:val="22"/>
              </w:rPr>
            </w:pPr>
            <w:r w:rsidRPr="00326F20">
              <w:rPr>
                <w:color w:val="000000"/>
                <w:sz w:val="22"/>
                <w:szCs w:val="22"/>
              </w:rPr>
              <w:t>1.10.4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5CE494" w14:textId="38A12ECA" w:rsidR="005677AF" w:rsidRPr="00326F20" w:rsidRDefault="005677AF" w:rsidP="005677AF">
            <w:pPr>
              <w:rPr>
                <w:color w:val="000000"/>
                <w:sz w:val="22"/>
                <w:szCs w:val="22"/>
              </w:rPr>
            </w:pPr>
            <w:r w:rsidRPr="0004605A">
              <w:rPr>
                <w:rFonts w:asciiTheme="majorBidi" w:hAnsiTheme="majorBidi" w:cstheme="majorBidi"/>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B9E68B" w14:textId="77777777" w:rsidR="005677AF" w:rsidRPr="00326F20" w:rsidRDefault="005677AF" w:rsidP="005677A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CE482D" w14:textId="77777777" w:rsidR="005677AF" w:rsidRPr="00326F20" w:rsidRDefault="005677AF" w:rsidP="005677AF">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6BB3AC7A" w14:textId="77777777" w:rsidR="005677AF" w:rsidRPr="00326F20" w:rsidRDefault="005677AF" w:rsidP="005677AF">
            <w:pPr>
              <w:spacing w:line="240" w:lineRule="exact"/>
              <w:jc w:val="center"/>
              <w:rPr>
                <w:sz w:val="22"/>
                <w:szCs w:val="22"/>
              </w:rPr>
            </w:pPr>
          </w:p>
        </w:tc>
      </w:tr>
      <w:tr w:rsidR="005677AF" w:rsidRPr="00326F20" w14:paraId="1B495D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31965" w14:textId="77777777" w:rsidR="005677AF" w:rsidRPr="00326F20" w:rsidRDefault="005677AF" w:rsidP="005677AF">
            <w:pPr>
              <w:jc w:val="center"/>
              <w:rPr>
                <w:color w:val="000000"/>
                <w:sz w:val="22"/>
                <w:szCs w:val="22"/>
              </w:rPr>
            </w:pPr>
            <w:r w:rsidRPr="00326F20">
              <w:rPr>
                <w:color w:val="000000"/>
                <w:sz w:val="22"/>
                <w:szCs w:val="22"/>
              </w:rPr>
              <w:t>1.10.5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01F715" w14:textId="1A8CBCA6" w:rsidR="005677AF" w:rsidRPr="00326F20" w:rsidRDefault="005677AF" w:rsidP="005677AF">
            <w:pPr>
              <w:rPr>
                <w:color w:val="000000"/>
                <w:sz w:val="22"/>
                <w:szCs w:val="22"/>
              </w:rPr>
            </w:pPr>
            <w:r w:rsidRPr="0004605A">
              <w:rPr>
                <w:rFonts w:asciiTheme="majorBidi" w:hAnsiTheme="majorBidi" w:cstheme="majorBidi"/>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70ADBC" w14:textId="77777777" w:rsidR="005677AF" w:rsidRPr="00326F20" w:rsidRDefault="005677AF" w:rsidP="005677A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C5B541" w14:textId="689266A5" w:rsidR="005677AF" w:rsidRPr="00326F20" w:rsidRDefault="001E62FD" w:rsidP="005677AF">
            <w:pPr>
              <w:jc w:val="center"/>
              <w:rPr>
                <w:color w:val="000000"/>
                <w:sz w:val="22"/>
                <w:szCs w:val="22"/>
              </w:rPr>
            </w:pPr>
            <w:r>
              <w:rPr>
                <w:color w:val="000000"/>
                <w:sz w:val="22"/>
                <w:szCs w:val="22"/>
              </w:rPr>
              <w:t>2000</w:t>
            </w:r>
          </w:p>
        </w:tc>
        <w:tc>
          <w:tcPr>
            <w:tcW w:w="1841" w:type="dxa"/>
            <w:tcBorders>
              <w:top w:val="single" w:sz="4" w:space="0" w:color="BFBFBF"/>
              <w:left w:val="single" w:sz="6" w:space="0" w:color="auto"/>
              <w:bottom w:val="single" w:sz="4" w:space="0" w:color="BFBFBF"/>
              <w:right w:val="single" w:sz="12" w:space="0" w:color="auto"/>
            </w:tcBorders>
            <w:vAlign w:val="center"/>
          </w:tcPr>
          <w:p w14:paraId="69C73BAD" w14:textId="77777777" w:rsidR="005677AF" w:rsidRPr="00326F20" w:rsidRDefault="005677AF" w:rsidP="005677AF">
            <w:pPr>
              <w:spacing w:line="240" w:lineRule="exact"/>
              <w:jc w:val="center"/>
              <w:rPr>
                <w:sz w:val="22"/>
                <w:szCs w:val="22"/>
              </w:rPr>
            </w:pPr>
          </w:p>
        </w:tc>
      </w:tr>
      <w:tr w:rsidR="0030160E" w:rsidRPr="00326F20" w14:paraId="4212D8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93CDEF" w14:textId="77777777" w:rsidR="0030160E" w:rsidRPr="00326F20" w:rsidRDefault="0030160E" w:rsidP="0030160E">
            <w:pPr>
              <w:jc w:val="center"/>
              <w:rPr>
                <w:color w:val="000000"/>
                <w:sz w:val="22"/>
                <w:szCs w:val="22"/>
              </w:rPr>
            </w:pPr>
            <w:r w:rsidRPr="00326F20">
              <w:rPr>
                <w:color w:val="000000"/>
                <w:sz w:val="22"/>
                <w:szCs w:val="22"/>
              </w:rPr>
              <w:t>1.10.6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504802" w14:textId="77777777" w:rsidR="0030160E" w:rsidRPr="00326F20" w:rsidRDefault="0030160E" w:rsidP="0030160E">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E723B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51AC53"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3D4CB043" w14:textId="77777777" w:rsidR="0030160E" w:rsidRPr="00326F20" w:rsidRDefault="0030160E" w:rsidP="0030160E">
            <w:pPr>
              <w:spacing w:line="240" w:lineRule="exact"/>
              <w:jc w:val="center"/>
              <w:rPr>
                <w:sz w:val="22"/>
                <w:szCs w:val="22"/>
              </w:rPr>
            </w:pPr>
          </w:p>
        </w:tc>
      </w:tr>
      <w:tr w:rsidR="0030160E" w:rsidRPr="00326F20" w14:paraId="3793E98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069302" w14:textId="77777777" w:rsidR="0030160E" w:rsidRPr="00326F20" w:rsidRDefault="0030160E" w:rsidP="0030160E">
            <w:pPr>
              <w:jc w:val="center"/>
              <w:rPr>
                <w:color w:val="000000"/>
                <w:sz w:val="22"/>
                <w:szCs w:val="22"/>
              </w:rPr>
            </w:pPr>
            <w:r w:rsidRPr="00326F20">
              <w:rPr>
                <w:color w:val="000000"/>
                <w:sz w:val="22"/>
                <w:szCs w:val="22"/>
              </w:rPr>
              <w:t>1.11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42AEC2" w14:textId="77777777" w:rsidR="0030160E" w:rsidRPr="00326F20" w:rsidRDefault="0030160E" w:rsidP="0030160E">
            <w:pPr>
              <w:rPr>
                <w:color w:val="000000"/>
                <w:sz w:val="22"/>
                <w:szCs w:val="22"/>
              </w:rPr>
            </w:pPr>
            <w:r w:rsidRPr="00326F20">
              <w:rPr>
                <w:color w:val="000000"/>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372C0F" w14:textId="77777777" w:rsidR="0030160E" w:rsidRPr="00326F20" w:rsidRDefault="0030160E" w:rsidP="0030160E">
            <w:pPr>
              <w:jc w:val="center"/>
              <w:rPr>
                <w:color w:val="000000"/>
                <w:sz w:val="22"/>
                <w:szCs w:val="22"/>
              </w:rPr>
            </w:pPr>
            <w:r w:rsidRPr="00326F20">
              <w:rPr>
                <w:color w:val="000000"/>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A1FE4A" w14:textId="77777777" w:rsidR="0030160E" w:rsidRPr="00326F20" w:rsidRDefault="0030160E" w:rsidP="0030160E">
            <w:pPr>
              <w:jc w:val="center"/>
              <w:rPr>
                <w:color w:val="000000"/>
                <w:sz w:val="22"/>
                <w:szCs w:val="22"/>
              </w:rPr>
            </w:pPr>
            <w:r w:rsidRPr="00326F20">
              <w:rPr>
                <w:color w:val="000000"/>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0A51142" w14:textId="77777777" w:rsidR="0030160E" w:rsidRPr="00326F20" w:rsidRDefault="0030160E" w:rsidP="0030160E">
            <w:pPr>
              <w:spacing w:line="240" w:lineRule="exact"/>
              <w:jc w:val="center"/>
              <w:rPr>
                <w:sz w:val="22"/>
                <w:szCs w:val="22"/>
              </w:rPr>
            </w:pPr>
          </w:p>
        </w:tc>
      </w:tr>
      <w:tr w:rsidR="0030160E" w:rsidRPr="00326F20" w14:paraId="2643041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7347CC" w14:textId="77777777" w:rsidR="0030160E" w:rsidRPr="00326F20" w:rsidRDefault="0030160E" w:rsidP="0030160E">
            <w:pPr>
              <w:jc w:val="center"/>
              <w:rPr>
                <w:color w:val="000000"/>
                <w:sz w:val="22"/>
                <w:szCs w:val="22"/>
              </w:rPr>
            </w:pPr>
            <w:r w:rsidRPr="00326F20">
              <w:rPr>
                <w:color w:val="000000"/>
                <w:sz w:val="22"/>
                <w:szCs w:val="22"/>
              </w:rPr>
              <w:lastRenderedPageBreak/>
              <w:t>1.12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962FD5" w14:textId="77777777" w:rsidR="0030160E" w:rsidRPr="00326F20" w:rsidRDefault="0030160E" w:rsidP="0030160E">
            <w:pPr>
              <w:rPr>
                <w:color w:val="000000"/>
                <w:sz w:val="22"/>
                <w:szCs w:val="22"/>
              </w:rPr>
            </w:pPr>
            <w:r w:rsidRPr="00326F20">
              <w:rPr>
                <w:color w:val="000000"/>
                <w:sz w:val="22"/>
                <w:szCs w:val="22"/>
              </w:rPr>
              <w:t xml:space="preserve">Media of breaking chamber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B5C63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82CD0D" w14:textId="77777777" w:rsidR="0030160E" w:rsidRPr="00326F20" w:rsidRDefault="0030160E" w:rsidP="0030160E">
            <w:pPr>
              <w:jc w:val="center"/>
              <w:rPr>
                <w:color w:val="000000"/>
                <w:sz w:val="22"/>
                <w:szCs w:val="22"/>
              </w:rPr>
            </w:pPr>
            <w:r w:rsidRPr="00326F20">
              <w:rPr>
                <w:color w:val="000000"/>
                <w:sz w:val="22"/>
                <w:szCs w:val="22"/>
              </w:rPr>
              <w:t>Vacuum</w:t>
            </w:r>
          </w:p>
        </w:tc>
        <w:tc>
          <w:tcPr>
            <w:tcW w:w="1841" w:type="dxa"/>
            <w:tcBorders>
              <w:top w:val="single" w:sz="4" w:space="0" w:color="BFBFBF"/>
              <w:left w:val="single" w:sz="6" w:space="0" w:color="auto"/>
              <w:bottom w:val="single" w:sz="4" w:space="0" w:color="BFBFBF"/>
              <w:right w:val="single" w:sz="12" w:space="0" w:color="auto"/>
            </w:tcBorders>
            <w:vAlign w:val="center"/>
          </w:tcPr>
          <w:p w14:paraId="4E016315" w14:textId="77777777" w:rsidR="0030160E" w:rsidRPr="00326F20" w:rsidRDefault="0030160E" w:rsidP="0030160E">
            <w:pPr>
              <w:spacing w:line="240" w:lineRule="exact"/>
              <w:jc w:val="center"/>
              <w:rPr>
                <w:sz w:val="22"/>
                <w:szCs w:val="22"/>
              </w:rPr>
            </w:pPr>
          </w:p>
        </w:tc>
      </w:tr>
      <w:tr w:rsidR="0030160E" w:rsidRPr="00326F20" w14:paraId="6F4A072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0153BA" w14:textId="77777777" w:rsidR="0030160E" w:rsidRPr="00326F20" w:rsidRDefault="0030160E" w:rsidP="0030160E">
            <w:pPr>
              <w:jc w:val="center"/>
              <w:rPr>
                <w:color w:val="000000"/>
                <w:sz w:val="22"/>
                <w:szCs w:val="22"/>
              </w:rPr>
            </w:pPr>
            <w:r w:rsidRPr="00326F20">
              <w:rPr>
                <w:color w:val="000000"/>
                <w:sz w:val="22"/>
                <w:szCs w:val="22"/>
              </w:rPr>
              <w:t>1.13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F5F131" w14:textId="77777777" w:rsidR="0030160E" w:rsidRPr="00326F20" w:rsidRDefault="0030160E" w:rsidP="0030160E">
            <w:pPr>
              <w:rPr>
                <w:color w:val="000000"/>
                <w:sz w:val="22"/>
                <w:szCs w:val="22"/>
              </w:rPr>
            </w:pPr>
            <w:r w:rsidRPr="00326F20">
              <w:rPr>
                <w:color w:val="000000"/>
                <w:sz w:val="22"/>
                <w:szCs w:val="22"/>
              </w:rPr>
              <w:t xml:space="preserve">Single pressure, low pressure or others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32D0E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85CBC5"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E71CD5" w14:textId="77777777" w:rsidR="0030160E" w:rsidRPr="00326F20" w:rsidRDefault="0030160E" w:rsidP="0030160E">
            <w:pPr>
              <w:spacing w:line="240" w:lineRule="exact"/>
              <w:jc w:val="center"/>
              <w:rPr>
                <w:sz w:val="22"/>
                <w:szCs w:val="22"/>
              </w:rPr>
            </w:pPr>
          </w:p>
        </w:tc>
      </w:tr>
      <w:tr w:rsidR="0030160E" w:rsidRPr="00326F20" w14:paraId="7584BB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01FD21" w14:textId="77777777" w:rsidR="0030160E" w:rsidRPr="00326F20" w:rsidRDefault="0030160E" w:rsidP="0030160E">
            <w:pPr>
              <w:jc w:val="center"/>
              <w:rPr>
                <w:color w:val="000000"/>
                <w:sz w:val="22"/>
                <w:szCs w:val="22"/>
              </w:rPr>
            </w:pPr>
            <w:r w:rsidRPr="00326F20">
              <w:rPr>
                <w:color w:val="000000"/>
                <w:sz w:val="22"/>
                <w:szCs w:val="22"/>
              </w:rPr>
              <w:t>1.14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5587BE2" w14:textId="77777777" w:rsidR="0030160E" w:rsidRPr="00326F20" w:rsidRDefault="0030160E" w:rsidP="0030160E">
            <w:pPr>
              <w:rPr>
                <w:color w:val="000000"/>
                <w:sz w:val="22"/>
                <w:szCs w:val="22"/>
              </w:rPr>
            </w:pPr>
            <w:r w:rsidRPr="00326F20">
              <w:rPr>
                <w:color w:val="000000"/>
                <w:sz w:val="22"/>
                <w:szCs w:val="22"/>
              </w:rPr>
              <w:t xml:space="preserve">Quantity of poles per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955CF9"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1CAE6C" w14:textId="77777777" w:rsidR="0030160E" w:rsidRPr="00326F20" w:rsidRDefault="0030160E" w:rsidP="0030160E">
            <w:pPr>
              <w:jc w:val="center"/>
              <w:rPr>
                <w:color w:val="000000"/>
                <w:sz w:val="22"/>
                <w:szCs w:val="22"/>
              </w:rPr>
            </w:pPr>
            <w:r w:rsidRPr="00326F20">
              <w:rPr>
                <w:color w:val="000000"/>
                <w:sz w:val="22"/>
                <w:szCs w:val="22"/>
              </w:rPr>
              <w:t>3 Poles</w:t>
            </w:r>
          </w:p>
        </w:tc>
        <w:tc>
          <w:tcPr>
            <w:tcW w:w="1841" w:type="dxa"/>
            <w:tcBorders>
              <w:top w:val="single" w:sz="4" w:space="0" w:color="BFBFBF"/>
              <w:left w:val="single" w:sz="6" w:space="0" w:color="auto"/>
              <w:bottom w:val="single" w:sz="4" w:space="0" w:color="BFBFBF"/>
              <w:right w:val="single" w:sz="12" w:space="0" w:color="auto"/>
            </w:tcBorders>
            <w:vAlign w:val="center"/>
          </w:tcPr>
          <w:p w14:paraId="3E5C49B7" w14:textId="77777777" w:rsidR="0030160E" w:rsidRPr="00326F20" w:rsidRDefault="0030160E" w:rsidP="0030160E">
            <w:pPr>
              <w:spacing w:line="240" w:lineRule="exact"/>
              <w:jc w:val="center"/>
              <w:rPr>
                <w:sz w:val="22"/>
                <w:szCs w:val="22"/>
              </w:rPr>
            </w:pPr>
          </w:p>
        </w:tc>
      </w:tr>
      <w:tr w:rsidR="0030160E" w:rsidRPr="00326F20" w14:paraId="12DA41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0ED645" w14:textId="77777777" w:rsidR="0030160E" w:rsidRPr="00326F20" w:rsidRDefault="0030160E" w:rsidP="0030160E">
            <w:pPr>
              <w:jc w:val="center"/>
              <w:rPr>
                <w:color w:val="000000"/>
                <w:sz w:val="22"/>
                <w:szCs w:val="22"/>
              </w:rPr>
            </w:pPr>
            <w:r w:rsidRPr="00326F20">
              <w:rPr>
                <w:color w:val="000000"/>
                <w:sz w:val="22"/>
                <w:szCs w:val="22"/>
              </w:rPr>
              <w:t>1.15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3ECBD7" w14:textId="77777777" w:rsidR="0030160E" w:rsidRPr="00326F20" w:rsidRDefault="0030160E" w:rsidP="0030160E">
            <w:pPr>
              <w:rPr>
                <w:color w:val="000000"/>
                <w:sz w:val="22"/>
                <w:szCs w:val="22"/>
              </w:rPr>
            </w:pPr>
            <w:r w:rsidRPr="00326F20">
              <w:rPr>
                <w:color w:val="000000"/>
                <w:sz w:val="22"/>
                <w:szCs w:val="22"/>
              </w:rPr>
              <w:t>Rated operating sequence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1EC87C"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FDE1D7" w14:textId="77777777" w:rsidR="0030160E" w:rsidRPr="00326F20" w:rsidRDefault="0030160E" w:rsidP="0030160E">
            <w:pPr>
              <w:jc w:val="center"/>
              <w:rPr>
                <w:color w:val="000000"/>
                <w:sz w:val="22"/>
                <w:szCs w:val="22"/>
              </w:rPr>
            </w:pPr>
            <w:r w:rsidRPr="00326F20">
              <w:rPr>
                <w:color w:val="000000"/>
                <w:sz w:val="22"/>
                <w:szCs w:val="22"/>
              </w:rPr>
              <w:t>O -0.3 sec- CO -</w:t>
            </w:r>
            <w:r w:rsidRPr="00326F20">
              <w:rPr>
                <w:color w:val="000000"/>
                <w:sz w:val="22"/>
                <w:szCs w:val="22"/>
              </w:rPr>
              <w:br/>
              <w:t>3 min - CO</w:t>
            </w:r>
          </w:p>
        </w:tc>
        <w:tc>
          <w:tcPr>
            <w:tcW w:w="1841" w:type="dxa"/>
            <w:tcBorders>
              <w:top w:val="single" w:sz="4" w:space="0" w:color="BFBFBF"/>
              <w:left w:val="single" w:sz="6" w:space="0" w:color="auto"/>
              <w:bottom w:val="single" w:sz="4" w:space="0" w:color="BFBFBF"/>
              <w:right w:val="single" w:sz="12" w:space="0" w:color="auto"/>
            </w:tcBorders>
            <w:vAlign w:val="center"/>
          </w:tcPr>
          <w:p w14:paraId="69CDAFB2" w14:textId="77777777" w:rsidR="0030160E" w:rsidRPr="00326F20" w:rsidRDefault="0030160E" w:rsidP="0030160E">
            <w:pPr>
              <w:spacing w:line="240" w:lineRule="exact"/>
              <w:jc w:val="center"/>
              <w:rPr>
                <w:sz w:val="22"/>
                <w:szCs w:val="22"/>
              </w:rPr>
            </w:pPr>
          </w:p>
        </w:tc>
      </w:tr>
      <w:tr w:rsidR="0030160E" w:rsidRPr="00326F20" w14:paraId="0126285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103679" w14:textId="77777777" w:rsidR="0030160E" w:rsidRPr="00326F20" w:rsidRDefault="0030160E" w:rsidP="0030160E">
            <w:pPr>
              <w:jc w:val="center"/>
              <w:rPr>
                <w:color w:val="000000"/>
                <w:sz w:val="22"/>
                <w:szCs w:val="22"/>
              </w:rPr>
            </w:pPr>
            <w:r w:rsidRPr="00326F20">
              <w:rPr>
                <w:color w:val="000000"/>
                <w:sz w:val="22"/>
                <w:szCs w:val="22"/>
              </w:rPr>
              <w:t>1.16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06B1C6" w14:textId="77777777" w:rsidR="0030160E" w:rsidRPr="00326F20" w:rsidRDefault="0030160E" w:rsidP="0030160E">
            <w:pPr>
              <w:rPr>
                <w:color w:val="000000"/>
                <w:sz w:val="22"/>
                <w:szCs w:val="22"/>
              </w:rPr>
            </w:pPr>
            <w:r w:rsidRPr="00326F20">
              <w:rPr>
                <w:color w:val="000000"/>
                <w:sz w:val="22"/>
                <w:szCs w:val="22"/>
              </w:rPr>
              <w:t xml:space="preserve">Single pole or three pole operation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DECF6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20C7470F"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7FDDD79" w14:textId="77777777" w:rsidR="0030160E" w:rsidRPr="00326F20" w:rsidRDefault="0030160E" w:rsidP="0030160E">
            <w:pPr>
              <w:spacing w:line="240" w:lineRule="exact"/>
              <w:jc w:val="center"/>
              <w:rPr>
                <w:sz w:val="22"/>
                <w:szCs w:val="22"/>
              </w:rPr>
            </w:pPr>
          </w:p>
        </w:tc>
      </w:tr>
      <w:tr w:rsidR="006D4DDF" w:rsidRPr="00326F20" w14:paraId="35E65C9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E5C8ED" w14:textId="77777777" w:rsidR="006D4DDF" w:rsidRPr="00326F20" w:rsidRDefault="006D4DDF" w:rsidP="006D4DDF">
            <w:pPr>
              <w:jc w:val="center"/>
              <w:rPr>
                <w:color w:val="000000"/>
                <w:sz w:val="22"/>
                <w:szCs w:val="22"/>
              </w:rPr>
            </w:pPr>
            <w:r w:rsidRPr="00326F20">
              <w:rPr>
                <w:color w:val="000000"/>
                <w:sz w:val="22"/>
                <w:szCs w:val="22"/>
              </w:rPr>
              <w:t>1.16.1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59FE99" w14:textId="24427C6E" w:rsidR="006D4DDF" w:rsidRPr="00326F20" w:rsidRDefault="006D4DDF" w:rsidP="006D4DDF">
            <w:pPr>
              <w:rPr>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88F209" w14:textId="0A6DD762" w:rsidR="006D4DDF" w:rsidRPr="00326F20" w:rsidRDefault="006D4DDF" w:rsidP="006D4DD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BA192D" w14:textId="38BB73C3" w:rsidR="006D4DDF" w:rsidRPr="00326F20" w:rsidRDefault="006D4DDF" w:rsidP="006D4DDF">
            <w:pPr>
              <w:jc w:val="center"/>
              <w:rPr>
                <w:color w:val="000000"/>
                <w:sz w:val="22"/>
                <w:szCs w:val="22"/>
              </w:rPr>
            </w:pPr>
            <w:r w:rsidRPr="00326F20">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3E64A3A2" w14:textId="77777777" w:rsidR="006D4DDF" w:rsidRPr="00326F20" w:rsidRDefault="006D4DDF" w:rsidP="006D4DDF">
            <w:pPr>
              <w:spacing w:line="240" w:lineRule="exact"/>
              <w:jc w:val="center"/>
              <w:rPr>
                <w:sz w:val="22"/>
                <w:szCs w:val="22"/>
              </w:rPr>
            </w:pPr>
          </w:p>
        </w:tc>
      </w:tr>
      <w:tr w:rsidR="006D4DDF" w:rsidRPr="00326F20" w14:paraId="71CB329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79CA91" w14:textId="77777777" w:rsidR="006D4DDF" w:rsidRPr="00326F20" w:rsidRDefault="006D4DDF" w:rsidP="006D4DDF">
            <w:pPr>
              <w:jc w:val="center"/>
              <w:rPr>
                <w:color w:val="000000"/>
                <w:sz w:val="22"/>
                <w:szCs w:val="22"/>
              </w:rPr>
            </w:pPr>
            <w:r w:rsidRPr="00326F20">
              <w:rPr>
                <w:color w:val="000000"/>
                <w:sz w:val="22"/>
                <w:szCs w:val="22"/>
              </w:rPr>
              <w:t>1.16.2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5CF6BE" w14:textId="084A9837" w:rsidR="006D4DDF" w:rsidRPr="00326F20" w:rsidRDefault="006D4DDF" w:rsidP="006D4DDF">
            <w:pPr>
              <w:rPr>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72973D" w14:textId="61227425" w:rsidR="006D4DDF" w:rsidRPr="00326F20" w:rsidRDefault="006D4DDF" w:rsidP="006D4DDF">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20CC2F" w14:textId="6F2CD605" w:rsidR="006D4DDF" w:rsidRPr="00326F20" w:rsidRDefault="006D4DDF" w:rsidP="006D4DDF">
            <w:pPr>
              <w:jc w:val="center"/>
              <w:rPr>
                <w:color w:val="000000"/>
                <w:sz w:val="22"/>
                <w:szCs w:val="22"/>
              </w:rPr>
            </w:pPr>
            <w:r w:rsidRPr="00326F20">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59461CC9" w14:textId="77777777" w:rsidR="006D4DDF" w:rsidRPr="00326F20" w:rsidRDefault="006D4DDF" w:rsidP="006D4DDF">
            <w:pPr>
              <w:spacing w:line="240" w:lineRule="exact"/>
              <w:jc w:val="center"/>
              <w:rPr>
                <w:sz w:val="22"/>
                <w:szCs w:val="22"/>
              </w:rPr>
            </w:pPr>
          </w:p>
        </w:tc>
      </w:tr>
      <w:tr w:rsidR="0030160E" w:rsidRPr="00326F20" w14:paraId="4F5E95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5FE5EE" w14:textId="77777777" w:rsidR="0030160E" w:rsidRPr="00326F20" w:rsidRDefault="0030160E" w:rsidP="0030160E">
            <w:pPr>
              <w:jc w:val="center"/>
              <w:rPr>
                <w:color w:val="000000"/>
                <w:sz w:val="22"/>
                <w:szCs w:val="22"/>
              </w:rPr>
            </w:pPr>
            <w:r w:rsidRPr="00326F20">
              <w:rPr>
                <w:color w:val="000000"/>
                <w:sz w:val="22"/>
                <w:szCs w:val="22"/>
              </w:rPr>
              <w:t>1.16.3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049BAD" w14:textId="77777777" w:rsidR="0030160E" w:rsidRPr="00326F20" w:rsidRDefault="0030160E" w:rsidP="0030160E">
            <w:pPr>
              <w:rPr>
                <w:color w:val="000000"/>
                <w:sz w:val="22"/>
                <w:szCs w:val="22"/>
              </w:rPr>
            </w:pPr>
            <w:r w:rsidRPr="00326F20">
              <w:rPr>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50D508E0" w14:textId="77777777" w:rsidR="0030160E" w:rsidRPr="00326F20" w:rsidRDefault="0030160E"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C248BA"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36CC8C3" w14:textId="77777777" w:rsidR="0030160E" w:rsidRPr="00326F20" w:rsidRDefault="0030160E" w:rsidP="0030160E">
            <w:pPr>
              <w:spacing w:line="240" w:lineRule="exact"/>
              <w:jc w:val="center"/>
              <w:rPr>
                <w:sz w:val="22"/>
                <w:szCs w:val="22"/>
              </w:rPr>
            </w:pPr>
          </w:p>
        </w:tc>
      </w:tr>
      <w:tr w:rsidR="0030160E" w:rsidRPr="00326F20" w14:paraId="1D1AE64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94F749" w14:textId="77777777" w:rsidR="0030160E" w:rsidRPr="00326F20" w:rsidRDefault="0030160E" w:rsidP="0030160E">
            <w:pPr>
              <w:jc w:val="center"/>
              <w:rPr>
                <w:color w:val="000000"/>
                <w:sz w:val="22"/>
                <w:szCs w:val="22"/>
              </w:rPr>
            </w:pPr>
            <w:r w:rsidRPr="00326F20">
              <w:rPr>
                <w:color w:val="000000"/>
                <w:sz w:val="22"/>
                <w:szCs w:val="22"/>
              </w:rPr>
              <w:t>1.16.4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DF97F1" w14:textId="77777777" w:rsidR="0030160E" w:rsidRPr="00326F20" w:rsidRDefault="0030160E" w:rsidP="0030160E">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D4CC18"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A6A2DE"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0C2D2BA" w14:textId="77777777" w:rsidR="0030160E" w:rsidRPr="00326F20" w:rsidRDefault="0030160E" w:rsidP="0030160E">
            <w:pPr>
              <w:spacing w:line="240" w:lineRule="exact"/>
              <w:jc w:val="center"/>
              <w:rPr>
                <w:sz w:val="22"/>
                <w:szCs w:val="22"/>
              </w:rPr>
            </w:pPr>
          </w:p>
        </w:tc>
      </w:tr>
      <w:tr w:rsidR="0030160E" w:rsidRPr="00326F20" w14:paraId="6140B1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007720" w14:textId="77777777" w:rsidR="0030160E" w:rsidRPr="00326F20" w:rsidRDefault="0030160E" w:rsidP="0030160E">
            <w:pPr>
              <w:jc w:val="center"/>
              <w:rPr>
                <w:color w:val="000000"/>
                <w:sz w:val="22"/>
                <w:szCs w:val="22"/>
              </w:rPr>
            </w:pPr>
            <w:r w:rsidRPr="00326F20">
              <w:rPr>
                <w:color w:val="000000"/>
                <w:sz w:val="22"/>
                <w:szCs w:val="22"/>
              </w:rPr>
              <w:t>1.16.5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E6D7D9" w14:textId="77777777" w:rsidR="0030160E" w:rsidRPr="00326F20" w:rsidRDefault="0030160E" w:rsidP="0030160E">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F375C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FA13E2" w14:textId="77777777" w:rsidR="0030160E" w:rsidRPr="00326F20" w:rsidRDefault="0030160E" w:rsidP="0030160E">
            <w:pPr>
              <w:jc w:val="center"/>
              <w:rPr>
                <w:color w:val="000000"/>
                <w:sz w:val="22"/>
                <w:szCs w:val="22"/>
              </w:rPr>
            </w:pPr>
            <w:r w:rsidRPr="00326F20">
              <w:rPr>
                <w:color w:val="000000"/>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1CD98E9C" w14:textId="77777777" w:rsidR="0030160E" w:rsidRPr="00326F20" w:rsidRDefault="0030160E" w:rsidP="0030160E">
            <w:pPr>
              <w:spacing w:line="240" w:lineRule="exact"/>
              <w:jc w:val="center"/>
              <w:rPr>
                <w:sz w:val="22"/>
                <w:szCs w:val="22"/>
              </w:rPr>
            </w:pPr>
          </w:p>
        </w:tc>
      </w:tr>
      <w:tr w:rsidR="0030160E" w:rsidRPr="00326F20" w14:paraId="05FD550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E318EF" w14:textId="77777777" w:rsidR="0030160E" w:rsidRPr="00326F20" w:rsidRDefault="0030160E" w:rsidP="0030160E">
            <w:pPr>
              <w:jc w:val="center"/>
              <w:rPr>
                <w:color w:val="000000"/>
                <w:sz w:val="22"/>
                <w:szCs w:val="22"/>
              </w:rPr>
            </w:pPr>
            <w:r w:rsidRPr="00326F20">
              <w:rPr>
                <w:color w:val="000000"/>
                <w:sz w:val="22"/>
                <w:szCs w:val="22"/>
              </w:rPr>
              <w:t>1.16.6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40521A" w14:textId="77777777" w:rsidR="0030160E" w:rsidRPr="00326F20" w:rsidRDefault="0030160E" w:rsidP="0030160E">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9AA20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461C83"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DC0BC1D" w14:textId="77777777" w:rsidR="0030160E" w:rsidRPr="00326F20" w:rsidRDefault="0030160E" w:rsidP="0030160E">
            <w:pPr>
              <w:spacing w:line="240" w:lineRule="exact"/>
              <w:jc w:val="center"/>
              <w:rPr>
                <w:sz w:val="22"/>
                <w:szCs w:val="22"/>
              </w:rPr>
            </w:pPr>
          </w:p>
        </w:tc>
      </w:tr>
      <w:tr w:rsidR="0030160E" w:rsidRPr="00326F20" w14:paraId="7B640A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B341EF" w14:textId="77777777" w:rsidR="0030160E" w:rsidRPr="00326F20" w:rsidRDefault="0030160E" w:rsidP="0030160E">
            <w:pPr>
              <w:jc w:val="center"/>
              <w:rPr>
                <w:color w:val="000000"/>
                <w:sz w:val="22"/>
                <w:szCs w:val="22"/>
              </w:rPr>
            </w:pPr>
            <w:r w:rsidRPr="00326F20">
              <w:rPr>
                <w:color w:val="000000"/>
                <w:sz w:val="22"/>
                <w:szCs w:val="22"/>
              </w:rPr>
              <w:t>1.17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F5529B" w14:textId="77777777" w:rsidR="0030160E" w:rsidRPr="00326F20" w:rsidRDefault="0030160E" w:rsidP="0030160E">
            <w:pPr>
              <w:rPr>
                <w:color w:val="000000"/>
                <w:sz w:val="22"/>
                <w:szCs w:val="22"/>
              </w:rPr>
            </w:pPr>
            <w:r w:rsidRPr="00326F20">
              <w:rPr>
                <w:color w:val="000000"/>
                <w:sz w:val="22"/>
                <w:szCs w:val="22"/>
              </w:rPr>
              <w:t>Number of interrupting chambers per pole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B6EC38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50B76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982F86" w14:textId="77777777" w:rsidR="0030160E" w:rsidRPr="00326F20" w:rsidRDefault="0030160E" w:rsidP="0030160E">
            <w:pPr>
              <w:spacing w:line="240" w:lineRule="exact"/>
              <w:jc w:val="center"/>
              <w:rPr>
                <w:sz w:val="22"/>
                <w:szCs w:val="22"/>
              </w:rPr>
            </w:pPr>
          </w:p>
        </w:tc>
      </w:tr>
      <w:tr w:rsidR="0030160E" w:rsidRPr="00326F20" w14:paraId="7B7CD0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EE4DBA" w14:textId="77777777" w:rsidR="0030160E" w:rsidRPr="00326F20" w:rsidRDefault="0030160E" w:rsidP="0030160E">
            <w:pPr>
              <w:jc w:val="center"/>
              <w:rPr>
                <w:color w:val="000000"/>
                <w:sz w:val="22"/>
                <w:szCs w:val="22"/>
              </w:rPr>
            </w:pPr>
            <w:r w:rsidRPr="00326F20">
              <w:rPr>
                <w:color w:val="000000"/>
                <w:sz w:val="22"/>
                <w:szCs w:val="22"/>
              </w:rPr>
              <w:t>1.18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28BE66" w14:textId="77777777" w:rsidR="0030160E" w:rsidRPr="00326F20" w:rsidRDefault="0030160E" w:rsidP="0030160E">
            <w:pPr>
              <w:rPr>
                <w:color w:val="000000"/>
                <w:sz w:val="22"/>
                <w:szCs w:val="22"/>
              </w:rPr>
            </w:pPr>
            <w:r w:rsidRPr="00326F20">
              <w:rPr>
                <w:color w:val="000000"/>
                <w:sz w:val="22"/>
                <w:szCs w:val="22"/>
              </w:rPr>
              <w:t>Class (indoor / outdoor)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1D231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D954D3" w14:textId="77777777" w:rsidR="0030160E" w:rsidRPr="00326F20" w:rsidRDefault="0030160E" w:rsidP="0030160E">
            <w:pPr>
              <w:jc w:val="center"/>
              <w:rPr>
                <w:color w:val="000000"/>
                <w:sz w:val="22"/>
                <w:szCs w:val="22"/>
              </w:rPr>
            </w:pPr>
            <w:r w:rsidRPr="00326F20">
              <w:rPr>
                <w:color w:val="000000"/>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3697E018" w14:textId="77777777" w:rsidR="0030160E" w:rsidRPr="00326F20" w:rsidRDefault="0030160E" w:rsidP="0030160E">
            <w:pPr>
              <w:spacing w:line="240" w:lineRule="exact"/>
              <w:jc w:val="center"/>
              <w:rPr>
                <w:sz w:val="22"/>
                <w:szCs w:val="22"/>
              </w:rPr>
            </w:pPr>
          </w:p>
        </w:tc>
      </w:tr>
      <w:tr w:rsidR="0030160E" w:rsidRPr="00326F20" w14:paraId="18ABC2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560D3D" w14:textId="77777777" w:rsidR="0030160E" w:rsidRPr="00326F20" w:rsidRDefault="0030160E" w:rsidP="0030160E">
            <w:pPr>
              <w:jc w:val="center"/>
              <w:rPr>
                <w:color w:val="000000"/>
                <w:sz w:val="22"/>
                <w:szCs w:val="22"/>
              </w:rPr>
            </w:pPr>
            <w:r w:rsidRPr="00326F20">
              <w:rPr>
                <w:color w:val="000000"/>
                <w:sz w:val="22"/>
                <w:szCs w:val="22"/>
              </w:rPr>
              <w:t>1.19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46DD5D" w14:textId="77777777" w:rsidR="0030160E" w:rsidRPr="00326F20" w:rsidRDefault="0030160E" w:rsidP="0030160E">
            <w:pPr>
              <w:rPr>
                <w:color w:val="000000"/>
                <w:sz w:val="22"/>
                <w:szCs w:val="22"/>
              </w:rPr>
            </w:pPr>
            <w:r w:rsidRPr="00326F20">
              <w:rPr>
                <w:color w:val="000000"/>
                <w:sz w:val="22"/>
                <w:szCs w:val="22"/>
              </w:rPr>
              <w:t>Circuit breaker type (live tank / dead tank)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A70A89"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4BE3C3" w14:textId="77777777" w:rsidR="0030160E" w:rsidRPr="00326F20" w:rsidRDefault="0030160E" w:rsidP="0030160E">
            <w:pPr>
              <w:jc w:val="center"/>
              <w:rPr>
                <w:color w:val="000000"/>
                <w:sz w:val="22"/>
                <w:szCs w:val="22"/>
              </w:rPr>
            </w:pPr>
            <w:r w:rsidRPr="00326F20">
              <w:rPr>
                <w:color w:val="000000"/>
                <w:sz w:val="22"/>
                <w:szCs w:val="22"/>
              </w:rPr>
              <w:t>Live tank</w:t>
            </w:r>
          </w:p>
        </w:tc>
        <w:tc>
          <w:tcPr>
            <w:tcW w:w="1841" w:type="dxa"/>
            <w:tcBorders>
              <w:top w:val="single" w:sz="4" w:space="0" w:color="BFBFBF"/>
              <w:left w:val="single" w:sz="6" w:space="0" w:color="auto"/>
              <w:bottom w:val="single" w:sz="4" w:space="0" w:color="BFBFBF"/>
              <w:right w:val="single" w:sz="12" w:space="0" w:color="auto"/>
            </w:tcBorders>
            <w:vAlign w:val="center"/>
          </w:tcPr>
          <w:p w14:paraId="506DA04E" w14:textId="77777777" w:rsidR="0030160E" w:rsidRPr="00326F20" w:rsidRDefault="0030160E" w:rsidP="0030160E">
            <w:pPr>
              <w:spacing w:line="240" w:lineRule="exact"/>
              <w:jc w:val="center"/>
              <w:rPr>
                <w:sz w:val="22"/>
                <w:szCs w:val="22"/>
              </w:rPr>
            </w:pPr>
          </w:p>
        </w:tc>
      </w:tr>
      <w:tr w:rsidR="0030160E" w:rsidRPr="00326F20" w14:paraId="055945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5E0779" w14:textId="77777777" w:rsidR="0030160E" w:rsidRPr="00326F20" w:rsidRDefault="0030160E" w:rsidP="0030160E">
            <w:pPr>
              <w:jc w:val="center"/>
              <w:rPr>
                <w:color w:val="000000"/>
                <w:sz w:val="22"/>
                <w:szCs w:val="22"/>
              </w:rPr>
            </w:pPr>
            <w:r w:rsidRPr="00326F20">
              <w:rPr>
                <w:color w:val="000000"/>
                <w:sz w:val="22"/>
                <w:szCs w:val="22"/>
              </w:rPr>
              <w:t>1.20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51793D" w14:textId="77777777" w:rsidR="0030160E" w:rsidRPr="00326F20" w:rsidRDefault="0030160E" w:rsidP="0030160E">
            <w:pPr>
              <w:rPr>
                <w:color w:val="000000"/>
                <w:sz w:val="22"/>
                <w:szCs w:val="22"/>
              </w:rPr>
            </w:pPr>
            <w:r w:rsidRPr="00326F20">
              <w:rPr>
                <w:color w:val="000000"/>
                <w:sz w:val="22"/>
                <w:szCs w:val="22"/>
              </w:rPr>
              <w:t xml:space="preserve">Type of system earthing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A4C931"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C720D6" w14:textId="137CA55B" w:rsidR="0030160E" w:rsidRPr="00326F20" w:rsidRDefault="006D4DDF" w:rsidP="0030160E">
            <w:pPr>
              <w:jc w:val="center"/>
              <w:rPr>
                <w:color w:val="000000"/>
                <w:sz w:val="22"/>
                <w:szCs w:val="22"/>
              </w:rPr>
            </w:pPr>
            <w:r>
              <w:rPr>
                <w:color w:val="000000"/>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68439FE0" w14:textId="77777777" w:rsidR="0030160E" w:rsidRPr="00326F20" w:rsidRDefault="0030160E" w:rsidP="0030160E">
            <w:pPr>
              <w:spacing w:line="240" w:lineRule="exact"/>
              <w:jc w:val="center"/>
              <w:rPr>
                <w:sz w:val="22"/>
                <w:szCs w:val="22"/>
              </w:rPr>
            </w:pPr>
          </w:p>
        </w:tc>
      </w:tr>
      <w:tr w:rsidR="0030160E" w:rsidRPr="00326F20" w14:paraId="6B456C6C" w14:textId="77777777" w:rsidTr="0030160E">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4CDB1CC9" w14:textId="77777777" w:rsidR="0030160E" w:rsidRPr="00326F20" w:rsidRDefault="0030160E" w:rsidP="0030160E">
            <w:pPr>
              <w:jc w:val="center"/>
              <w:rPr>
                <w:color w:val="000000"/>
                <w:sz w:val="22"/>
                <w:szCs w:val="22"/>
              </w:rPr>
            </w:pPr>
            <w:r w:rsidRPr="00326F20">
              <w:rPr>
                <w:color w:val="000000"/>
                <w:sz w:val="22"/>
                <w:szCs w:val="22"/>
              </w:rPr>
              <w:t>1.21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EC2683" w14:textId="77777777" w:rsidR="0030160E" w:rsidRPr="00326F20" w:rsidRDefault="0030160E" w:rsidP="0030160E">
            <w:pPr>
              <w:rPr>
                <w:color w:val="000000"/>
                <w:sz w:val="22"/>
                <w:szCs w:val="22"/>
              </w:rPr>
            </w:pPr>
            <w:r w:rsidRPr="00326F20">
              <w:rPr>
                <w:color w:val="000000"/>
                <w:sz w:val="22"/>
                <w:szCs w:val="22"/>
              </w:rPr>
              <w:t>Withstanding in load combinations of earthquake, wind , short circuit , etc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8E1ABF" w14:textId="77777777" w:rsidR="0030160E" w:rsidRPr="00326F20" w:rsidRDefault="0030160E" w:rsidP="0030160E">
            <w:pPr>
              <w:jc w:val="center"/>
              <w:rPr>
                <w:color w:val="000000"/>
                <w:sz w:val="22"/>
                <w:szCs w:val="22"/>
              </w:rPr>
            </w:pPr>
            <w:r w:rsidRPr="00326F20">
              <w:rPr>
                <w:color w:val="000000"/>
                <w:sz w:val="22"/>
                <w:szCs w:val="22"/>
              </w:rPr>
              <w:t>(Yes/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A50335"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D78B85C" w14:textId="77777777" w:rsidR="0030160E" w:rsidRPr="00326F20" w:rsidRDefault="0030160E" w:rsidP="0030160E">
            <w:pPr>
              <w:spacing w:line="240" w:lineRule="exact"/>
              <w:jc w:val="center"/>
              <w:rPr>
                <w:sz w:val="22"/>
                <w:szCs w:val="22"/>
              </w:rPr>
            </w:pPr>
          </w:p>
        </w:tc>
      </w:tr>
      <w:tr w:rsidR="0030160E" w:rsidRPr="00326F20" w14:paraId="5584E3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5D649E" w14:textId="77777777" w:rsidR="0030160E" w:rsidRPr="00326F20" w:rsidRDefault="0030160E" w:rsidP="0030160E">
            <w:pPr>
              <w:jc w:val="center"/>
              <w:rPr>
                <w:color w:val="000000"/>
                <w:sz w:val="22"/>
                <w:szCs w:val="22"/>
              </w:rPr>
            </w:pPr>
            <w:r w:rsidRPr="00326F20">
              <w:rPr>
                <w:color w:val="000000"/>
                <w:sz w:val="22"/>
                <w:szCs w:val="22"/>
              </w:rPr>
              <w:t>1.22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E9E520" w14:textId="77777777" w:rsidR="0030160E" w:rsidRPr="00326F20" w:rsidRDefault="0030160E" w:rsidP="0030160E">
            <w:pPr>
              <w:rPr>
                <w:color w:val="000000"/>
                <w:sz w:val="22"/>
                <w:szCs w:val="22"/>
              </w:rPr>
            </w:pPr>
            <w:r w:rsidRPr="00326F20">
              <w:rPr>
                <w:color w:val="000000"/>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07F3C2" w14:textId="77777777" w:rsidR="0030160E" w:rsidRPr="00326F20" w:rsidRDefault="0030160E" w:rsidP="0030160E">
            <w:pPr>
              <w:jc w:val="center"/>
              <w:rPr>
                <w:color w:val="000000"/>
                <w:sz w:val="22"/>
                <w:szCs w:val="22"/>
              </w:rPr>
            </w:pPr>
            <w:r w:rsidRPr="00326F20">
              <w:rPr>
                <w:color w:val="000000"/>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1F5256" w14:textId="77777777" w:rsidR="0030160E" w:rsidRPr="00326F20" w:rsidRDefault="0030160E"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EA6868E" w14:textId="77777777" w:rsidR="0030160E" w:rsidRPr="00326F20" w:rsidRDefault="0030160E" w:rsidP="0030160E">
            <w:pPr>
              <w:spacing w:line="240" w:lineRule="exact"/>
              <w:jc w:val="center"/>
              <w:rPr>
                <w:sz w:val="22"/>
                <w:szCs w:val="22"/>
              </w:rPr>
            </w:pPr>
          </w:p>
        </w:tc>
      </w:tr>
      <w:tr w:rsidR="0030160E" w:rsidRPr="00326F20" w14:paraId="43C1459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0D3833" w14:textId="77777777" w:rsidR="0030160E" w:rsidRPr="00326F20" w:rsidRDefault="0030160E" w:rsidP="0030160E">
            <w:pPr>
              <w:jc w:val="center"/>
              <w:rPr>
                <w:color w:val="000000"/>
                <w:sz w:val="22"/>
                <w:szCs w:val="22"/>
              </w:rPr>
            </w:pPr>
            <w:r w:rsidRPr="00326F20">
              <w:rPr>
                <w:color w:val="000000"/>
                <w:sz w:val="22"/>
                <w:szCs w:val="22"/>
              </w:rPr>
              <w:t>1.23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31F577" w14:textId="77777777" w:rsidR="0030160E" w:rsidRPr="00326F20" w:rsidRDefault="0030160E" w:rsidP="0030160E">
            <w:pPr>
              <w:rPr>
                <w:color w:val="000000"/>
                <w:sz w:val="22"/>
                <w:szCs w:val="22"/>
              </w:rPr>
            </w:pPr>
            <w:r w:rsidRPr="00326F20">
              <w:rPr>
                <w:color w:val="000000"/>
                <w:sz w:val="22"/>
                <w:szCs w:val="22"/>
              </w:rPr>
              <w:t xml:space="preserve">Design 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A29027" w14:textId="77777777" w:rsidR="0030160E" w:rsidRPr="00326F20" w:rsidRDefault="0030160E" w:rsidP="0030160E">
            <w:pPr>
              <w:jc w:val="center"/>
              <w:rPr>
                <w:color w:val="000000"/>
                <w:sz w:val="22"/>
                <w:szCs w:val="22"/>
              </w:rPr>
            </w:pPr>
            <w:r w:rsidRPr="00326F20">
              <w:rPr>
                <w:color w:val="000000"/>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80EB4E" w14:textId="77777777" w:rsidR="0030160E" w:rsidRPr="00326F20" w:rsidRDefault="0030160E"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ACFDF95" w14:textId="77777777" w:rsidR="0030160E" w:rsidRPr="00326F20" w:rsidRDefault="0030160E" w:rsidP="0030160E">
            <w:pPr>
              <w:spacing w:line="240" w:lineRule="exact"/>
              <w:jc w:val="center"/>
              <w:rPr>
                <w:sz w:val="22"/>
                <w:szCs w:val="22"/>
              </w:rPr>
            </w:pPr>
          </w:p>
        </w:tc>
      </w:tr>
      <w:tr w:rsidR="0030160E" w:rsidRPr="00326F20" w14:paraId="1C9127E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96E859" w14:textId="77777777" w:rsidR="0030160E" w:rsidRPr="00326F20" w:rsidRDefault="0030160E" w:rsidP="0030160E">
            <w:pPr>
              <w:jc w:val="center"/>
              <w:rPr>
                <w:color w:val="000000"/>
                <w:sz w:val="22"/>
                <w:szCs w:val="22"/>
              </w:rPr>
            </w:pPr>
            <w:r w:rsidRPr="00326F20">
              <w:rPr>
                <w:color w:val="000000"/>
                <w:sz w:val="22"/>
                <w:szCs w:val="22"/>
              </w:rPr>
              <w:t>1.24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5C9745" w14:textId="77777777" w:rsidR="0030160E" w:rsidRPr="00326F20" w:rsidRDefault="0030160E" w:rsidP="0030160E">
            <w:pPr>
              <w:rPr>
                <w:color w:val="000000"/>
                <w:sz w:val="22"/>
                <w:szCs w:val="22"/>
              </w:rPr>
            </w:pPr>
            <w:r w:rsidRPr="00326F20">
              <w:rPr>
                <w:color w:val="000000"/>
                <w:sz w:val="22"/>
                <w:szCs w:val="22"/>
              </w:rPr>
              <w:t>Pollution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23EBFC" w14:textId="77777777" w:rsidR="0030160E" w:rsidRPr="00326F20" w:rsidRDefault="0030160E" w:rsidP="0030160E">
            <w:pPr>
              <w:jc w:val="center"/>
              <w:rPr>
                <w:color w:val="000000"/>
                <w:sz w:val="22"/>
                <w:szCs w:val="22"/>
              </w:rPr>
            </w:pPr>
            <w:r w:rsidRPr="00326F20">
              <w:rPr>
                <w:color w:val="000000"/>
                <w:sz w:val="22"/>
                <w:szCs w:val="22"/>
              </w:rPr>
              <w:t>mm/kV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210C0D" w14:textId="77777777" w:rsidR="0030160E" w:rsidRPr="00326F20" w:rsidRDefault="0030160E"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AD806FF" w14:textId="77777777" w:rsidR="0030160E" w:rsidRPr="00326F20" w:rsidRDefault="0030160E" w:rsidP="0030160E">
            <w:pPr>
              <w:spacing w:line="240" w:lineRule="exact"/>
              <w:jc w:val="center"/>
              <w:rPr>
                <w:sz w:val="22"/>
                <w:szCs w:val="22"/>
              </w:rPr>
            </w:pPr>
          </w:p>
        </w:tc>
      </w:tr>
      <w:tr w:rsidR="0030160E" w:rsidRPr="00326F20" w14:paraId="6EC153A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566EC" w14:textId="77777777" w:rsidR="0030160E" w:rsidRPr="00326F20" w:rsidRDefault="0030160E" w:rsidP="0030160E">
            <w:pPr>
              <w:jc w:val="center"/>
              <w:rPr>
                <w:color w:val="000000"/>
                <w:sz w:val="22"/>
                <w:szCs w:val="22"/>
              </w:rPr>
            </w:pPr>
            <w:r w:rsidRPr="00326F20">
              <w:rPr>
                <w:color w:val="000000"/>
                <w:sz w:val="22"/>
                <w:szCs w:val="22"/>
              </w:rPr>
              <w:t>1.25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3A2B93" w14:textId="77777777" w:rsidR="0030160E" w:rsidRPr="00326F20" w:rsidRDefault="0030160E" w:rsidP="0030160E">
            <w:pPr>
              <w:rPr>
                <w:color w:val="000000"/>
                <w:sz w:val="22"/>
                <w:szCs w:val="22"/>
              </w:rPr>
            </w:pPr>
            <w:r w:rsidRPr="00326F20">
              <w:rPr>
                <w:color w:val="000000"/>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A676F4" w14:textId="77777777" w:rsidR="0030160E" w:rsidRPr="00326F20" w:rsidRDefault="0030160E" w:rsidP="0030160E">
            <w:pPr>
              <w:jc w:val="center"/>
              <w:rPr>
                <w:color w:val="000000"/>
                <w:sz w:val="22"/>
                <w:szCs w:val="22"/>
              </w:rPr>
            </w:pPr>
            <w:r w:rsidRPr="00326F20">
              <w:rPr>
                <w:color w:val="000000"/>
                <w:sz w:val="22"/>
                <w:szCs w:val="22"/>
              </w:rPr>
              <w:t>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2E2C3C" w14:textId="77777777" w:rsidR="0030160E" w:rsidRPr="00326F20" w:rsidRDefault="0030160E" w:rsidP="0030160E">
            <w:pPr>
              <w:jc w:val="center"/>
              <w:rPr>
                <w:color w:val="000000"/>
                <w:sz w:val="22"/>
                <w:szCs w:val="22"/>
              </w:rPr>
            </w:pPr>
            <w:r w:rsidRPr="00326F20">
              <w:rPr>
                <w:color w:val="000000"/>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A63B91C" w14:textId="77777777" w:rsidR="0030160E" w:rsidRPr="00326F20" w:rsidRDefault="0030160E" w:rsidP="0030160E">
            <w:pPr>
              <w:spacing w:line="240" w:lineRule="exact"/>
              <w:jc w:val="center"/>
              <w:rPr>
                <w:sz w:val="22"/>
                <w:szCs w:val="22"/>
              </w:rPr>
            </w:pPr>
          </w:p>
        </w:tc>
      </w:tr>
      <w:tr w:rsidR="0030160E" w:rsidRPr="00326F20" w14:paraId="69E38F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9B3A190"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B49CE14" w14:textId="77777777" w:rsidR="0030160E" w:rsidRPr="00326F20" w:rsidRDefault="0030160E" w:rsidP="0030160E">
            <w:pPr>
              <w:rPr>
                <w:b/>
                <w:bCs/>
                <w:color w:val="000000"/>
                <w:sz w:val="22"/>
                <w:szCs w:val="22"/>
              </w:rPr>
            </w:pPr>
            <w:r w:rsidRPr="00326F20">
              <w:rPr>
                <w:b/>
                <w:bCs/>
                <w:color w:val="000000"/>
                <w:sz w:val="22"/>
                <w:szCs w:val="22"/>
              </w:rPr>
              <w:t xml:space="preserve">Insulation Rating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973BB0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7DA7BE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3D0BCB1" w14:textId="77777777" w:rsidR="0030160E" w:rsidRPr="00326F20" w:rsidRDefault="0030160E" w:rsidP="0030160E">
            <w:pPr>
              <w:spacing w:line="240" w:lineRule="exact"/>
              <w:jc w:val="center"/>
              <w:rPr>
                <w:sz w:val="22"/>
                <w:szCs w:val="22"/>
              </w:rPr>
            </w:pPr>
          </w:p>
        </w:tc>
      </w:tr>
      <w:tr w:rsidR="0030160E" w:rsidRPr="00326F20" w14:paraId="7E7FDC7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FFE469" w14:textId="77777777" w:rsidR="0030160E" w:rsidRPr="00326F20" w:rsidRDefault="0030160E" w:rsidP="0030160E">
            <w:pPr>
              <w:jc w:val="center"/>
              <w:rPr>
                <w:color w:val="000000"/>
                <w:sz w:val="22"/>
                <w:szCs w:val="22"/>
              </w:rPr>
            </w:pPr>
            <w:r w:rsidRPr="00326F20">
              <w:rPr>
                <w:color w:val="000000"/>
                <w:sz w:val="22"/>
                <w:szCs w:val="22"/>
              </w:rPr>
              <w:t>1.26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EA7320" w14:textId="77777777" w:rsidR="0030160E" w:rsidRPr="00326F20" w:rsidRDefault="0030160E" w:rsidP="0030160E">
            <w:pPr>
              <w:rPr>
                <w:color w:val="000000"/>
                <w:sz w:val="22"/>
                <w:szCs w:val="22"/>
              </w:rPr>
            </w:pPr>
            <w:r w:rsidRPr="00326F20">
              <w:rPr>
                <w:color w:val="000000"/>
                <w:sz w:val="22"/>
                <w:szCs w:val="22"/>
              </w:rPr>
              <w:t>Type of Insulator (porcelain/silicon rubber)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4F6A70"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B34665" w14:textId="77777777" w:rsidR="0030160E" w:rsidRPr="00326F20" w:rsidRDefault="0030160E" w:rsidP="0030160E">
            <w:pPr>
              <w:jc w:val="center"/>
              <w:rPr>
                <w:color w:val="000000"/>
                <w:sz w:val="22"/>
                <w:szCs w:val="22"/>
              </w:rPr>
            </w:pPr>
            <w:r w:rsidRPr="00326F20">
              <w:rPr>
                <w:color w:val="000000"/>
                <w:sz w:val="22"/>
                <w:szCs w:val="22"/>
              </w:rPr>
              <w:t> 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22A06643" w14:textId="77777777" w:rsidR="0030160E" w:rsidRPr="00326F20" w:rsidRDefault="0030160E" w:rsidP="0030160E">
            <w:pPr>
              <w:spacing w:line="240" w:lineRule="exact"/>
              <w:jc w:val="center"/>
              <w:rPr>
                <w:sz w:val="22"/>
                <w:szCs w:val="22"/>
              </w:rPr>
            </w:pPr>
          </w:p>
        </w:tc>
      </w:tr>
      <w:tr w:rsidR="0030160E" w:rsidRPr="00326F20" w14:paraId="077B61F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3905E4" w14:textId="77777777" w:rsidR="0030160E" w:rsidRPr="00326F20" w:rsidRDefault="0030160E" w:rsidP="0030160E">
            <w:pPr>
              <w:jc w:val="center"/>
              <w:rPr>
                <w:color w:val="000000"/>
                <w:sz w:val="22"/>
                <w:szCs w:val="22"/>
              </w:rPr>
            </w:pPr>
            <w:r w:rsidRPr="00326F20">
              <w:rPr>
                <w:color w:val="000000"/>
                <w:sz w:val="22"/>
                <w:szCs w:val="22"/>
              </w:rPr>
              <w:t>1.27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A3B4B3" w14:textId="77777777" w:rsidR="0030160E" w:rsidRPr="00326F20" w:rsidRDefault="0030160E" w:rsidP="0030160E">
            <w:pPr>
              <w:rPr>
                <w:color w:val="000000"/>
                <w:sz w:val="22"/>
                <w:szCs w:val="22"/>
              </w:rPr>
            </w:pPr>
            <w:r w:rsidRPr="00326F20">
              <w:rPr>
                <w:color w:val="000000"/>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580BB2" w14:textId="77777777" w:rsidR="0030160E" w:rsidRPr="00326F20" w:rsidRDefault="0030160E"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C58F3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1526B9" w14:textId="77777777" w:rsidR="0030160E" w:rsidRPr="00326F20" w:rsidRDefault="0030160E" w:rsidP="0030160E">
            <w:pPr>
              <w:spacing w:line="240" w:lineRule="exact"/>
              <w:jc w:val="center"/>
              <w:rPr>
                <w:sz w:val="22"/>
                <w:szCs w:val="22"/>
              </w:rPr>
            </w:pPr>
          </w:p>
        </w:tc>
      </w:tr>
      <w:tr w:rsidR="0030160E" w:rsidRPr="00326F20" w14:paraId="65EE446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69597B" w14:textId="77777777" w:rsidR="0030160E" w:rsidRPr="00326F20" w:rsidRDefault="0030160E" w:rsidP="0030160E">
            <w:pPr>
              <w:jc w:val="center"/>
              <w:rPr>
                <w:color w:val="000000"/>
                <w:sz w:val="22"/>
                <w:szCs w:val="22"/>
              </w:rPr>
            </w:pPr>
            <w:r w:rsidRPr="00326F20">
              <w:rPr>
                <w:color w:val="000000"/>
                <w:sz w:val="22"/>
                <w:szCs w:val="22"/>
              </w:rPr>
              <w:t>1.27.1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9A91FC" w14:textId="77777777" w:rsidR="0030160E" w:rsidRPr="00326F20" w:rsidRDefault="0030160E" w:rsidP="0030160E">
            <w:pPr>
              <w:rPr>
                <w:color w:val="000000"/>
                <w:sz w:val="22"/>
                <w:szCs w:val="22"/>
              </w:rPr>
            </w:pPr>
            <w:r w:rsidRPr="00326F20">
              <w:rPr>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DF4345"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2475EB" w14:textId="77777777" w:rsidR="0030160E" w:rsidRPr="00326F20" w:rsidRDefault="0030160E" w:rsidP="0030160E">
            <w:pPr>
              <w:jc w:val="center"/>
              <w:rPr>
                <w:color w:val="000000"/>
                <w:sz w:val="22"/>
                <w:szCs w:val="22"/>
              </w:rPr>
            </w:pPr>
            <w:r w:rsidRPr="00326F20">
              <w:rPr>
                <w:color w:val="000000"/>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4CCCBFFE" w14:textId="77777777" w:rsidR="0030160E" w:rsidRPr="00326F20" w:rsidRDefault="0030160E" w:rsidP="0030160E">
            <w:pPr>
              <w:spacing w:line="240" w:lineRule="exact"/>
              <w:jc w:val="center"/>
              <w:rPr>
                <w:sz w:val="22"/>
                <w:szCs w:val="22"/>
              </w:rPr>
            </w:pPr>
          </w:p>
        </w:tc>
      </w:tr>
      <w:tr w:rsidR="0030160E" w:rsidRPr="00326F20" w14:paraId="7BC8A1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C3B237" w14:textId="77777777" w:rsidR="0030160E" w:rsidRPr="00326F20" w:rsidRDefault="0030160E" w:rsidP="0030160E">
            <w:pPr>
              <w:jc w:val="center"/>
              <w:rPr>
                <w:color w:val="000000"/>
                <w:sz w:val="22"/>
                <w:szCs w:val="22"/>
              </w:rPr>
            </w:pPr>
            <w:r w:rsidRPr="00326F20">
              <w:rPr>
                <w:color w:val="000000"/>
                <w:sz w:val="22"/>
                <w:szCs w:val="22"/>
              </w:rPr>
              <w:t>1.27.2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988653" w14:textId="77777777" w:rsidR="0030160E" w:rsidRPr="00326F20" w:rsidRDefault="0030160E" w:rsidP="0030160E">
            <w:pPr>
              <w:rPr>
                <w:color w:val="000000"/>
                <w:sz w:val="22"/>
                <w:szCs w:val="22"/>
              </w:rPr>
            </w:pPr>
            <w:r w:rsidRPr="00326F20">
              <w:rPr>
                <w:color w:val="000000"/>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660DA5"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26631C" w14:textId="77777777" w:rsidR="0030160E" w:rsidRPr="00326F20" w:rsidRDefault="0030160E" w:rsidP="0030160E">
            <w:pPr>
              <w:jc w:val="center"/>
              <w:rPr>
                <w:color w:val="000000"/>
                <w:sz w:val="22"/>
                <w:szCs w:val="22"/>
              </w:rPr>
            </w:pPr>
            <w:r w:rsidRPr="00326F20">
              <w:rPr>
                <w:color w:val="000000"/>
                <w:sz w:val="22"/>
                <w:szCs w:val="22"/>
              </w:rPr>
              <w:t>200</w:t>
            </w:r>
          </w:p>
        </w:tc>
        <w:tc>
          <w:tcPr>
            <w:tcW w:w="1841" w:type="dxa"/>
            <w:tcBorders>
              <w:top w:val="single" w:sz="4" w:space="0" w:color="BFBFBF"/>
              <w:left w:val="single" w:sz="6" w:space="0" w:color="auto"/>
              <w:bottom w:val="single" w:sz="4" w:space="0" w:color="BFBFBF"/>
              <w:right w:val="single" w:sz="12" w:space="0" w:color="auto"/>
            </w:tcBorders>
            <w:vAlign w:val="center"/>
          </w:tcPr>
          <w:p w14:paraId="35B4FFDD" w14:textId="77777777" w:rsidR="0030160E" w:rsidRPr="00326F20" w:rsidRDefault="0030160E" w:rsidP="0030160E">
            <w:pPr>
              <w:spacing w:line="240" w:lineRule="exact"/>
              <w:jc w:val="center"/>
              <w:rPr>
                <w:sz w:val="22"/>
                <w:szCs w:val="22"/>
              </w:rPr>
            </w:pPr>
          </w:p>
        </w:tc>
      </w:tr>
      <w:tr w:rsidR="0030160E" w:rsidRPr="00326F20" w14:paraId="5045D2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DCC1D2" w14:textId="77777777" w:rsidR="0030160E" w:rsidRPr="00326F20" w:rsidRDefault="0030160E" w:rsidP="0030160E">
            <w:pPr>
              <w:jc w:val="center"/>
              <w:rPr>
                <w:color w:val="000000"/>
                <w:sz w:val="22"/>
                <w:szCs w:val="22"/>
              </w:rPr>
            </w:pPr>
            <w:r w:rsidRPr="00326F20">
              <w:rPr>
                <w:color w:val="000000"/>
                <w:sz w:val="22"/>
                <w:szCs w:val="22"/>
              </w:rPr>
              <w:t>1.28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047A37" w14:textId="77777777" w:rsidR="0030160E" w:rsidRPr="00326F20" w:rsidRDefault="0030160E" w:rsidP="0030160E">
            <w:pPr>
              <w:rPr>
                <w:color w:val="000000"/>
                <w:sz w:val="22"/>
                <w:szCs w:val="22"/>
              </w:rPr>
            </w:pPr>
            <w:r w:rsidRPr="00326F20">
              <w:rPr>
                <w:color w:val="000000"/>
                <w:sz w:val="22"/>
                <w:szCs w:val="22"/>
              </w:rPr>
              <w:t xml:space="preserve">One minute power frequency withstand voltage (at IEC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D18385" w14:textId="77777777" w:rsidR="0030160E" w:rsidRPr="00326F20" w:rsidRDefault="0030160E" w:rsidP="0030160E">
            <w:pPr>
              <w:jc w:val="center"/>
              <w:rPr>
                <w:color w:val="000000"/>
                <w:sz w:val="22"/>
                <w:szCs w:val="22"/>
              </w:rPr>
            </w:pPr>
            <w:r w:rsidRPr="00326F20">
              <w:rPr>
                <w:color w:val="000000"/>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AF629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668D41" w14:textId="77777777" w:rsidR="0030160E" w:rsidRPr="00326F20" w:rsidRDefault="0030160E" w:rsidP="0030160E">
            <w:pPr>
              <w:spacing w:line="240" w:lineRule="exact"/>
              <w:jc w:val="center"/>
              <w:rPr>
                <w:sz w:val="22"/>
                <w:szCs w:val="22"/>
              </w:rPr>
            </w:pPr>
          </w:p>
        </w:tc>
      </w:tr>
      <w:tr w:rsidR="0030160E" w:rsidRPr="00326F20" w14:paraId="0238B2C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9FC0B6" w14:textId="77777777" w:rsidR="0030160E" w:rsidRPr="00326F20" w:rsidRDefault="0030160E" w:rsidP="0030160E">
            <w:pPr>
              <w:jc w:val="center"/>
              <w:rPr>
                <w:color w:val="000000"/>
                <w:sz w:val="22"/>
                <w:szCs w:val="22"/>
              </w:rPr>
            </w:pPr>
            <w:r w:rsidRPr="00326F20">
              <w:rPr>
                <w:color w:val="000000"/>
                <w:sz w:val="22"/>
                <w:szCs w:val="22"/>
              </w:rPr>
              <w:t>1.28.1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B0C955" w14:textId="77777777" w:rsidR="0030160E" w:rsidRPr="00326F20" w:rsidRDefault="0030160E" w:rsidP="0030160E">
            <w:pPr>
              <w:rPr>
                <w:color w:val="000000"/>
                <w:sz w:val="22"/>
                <w:szCs w:val="22"/>
              </w:rPr>
            </w:pPr>
            <w:r w:rsidRPr="00326F20">
              <w:rPr>
                <w:color w:val="000000"/>
                <w:sz w:val="22"/>
                <w:szCs w:val="22"/>
              </w:rPr>
              <w:t>Common value (Phase-phase, Phase-ground)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2872BC"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C65A43" w14:textId="77777777" w:rsidR="0030160E" w:rsidRPr="00326F20" w:rsidRDefault="0030160E" w:rsidP="0030160E">
            <w:pPr>
              <w:jc w:val="center"/>
              <w:rPr>
                <w:color w:val="000000"/>
                <w:sz w:val="22"/>
                <w:szCs w:val="22"/>
              </w:rPr>
            </w:pPr>
            <w:r w:rsidRPr="00326F20">
              <w:rPr>
                <w:color w:val="000000"/>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5F816626" w14:textId="77777777" w:rsidR="0030160E" w:rsidRPr="00326F20" w:rsidRDefault="0030160E" w:rsidP="0030160E">
            <w:pPr>
              <w:spacing w:line="240" w:lineRule="exact"/>
              <w:jc w:val="center"/>
              <w:rPr>
                <w:sz w:val="22"/>
                <w:szCs w:val="22"/>
              </w:rPr>
            </w:pPr>
          </w:p>
        </w:tc>
      </w:tr>
      <w:tr w:rsidR="0030160E" w:rsidRPr="00326F20" w14:paraId="15523C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2F8543" w14:textId="77777777" w:rsidR="0030160E" w:rsidRPr="00326F20" w:rsidRDefault="0030160E" w:rsidP="0030160E">
            <w:pPr>
              <w:jc w:val="center"/>
              <w:rPr>
                <w:color w:val="000000"/>
                <w:sz w:val="22"/>
                <w:szCs w:val="22"/>
              </w:rPr>
            </w:pPr>
            <w:r w:rsidRPr="00326F20">
              <w:rPr>
                <w:color w:val="000000"/>
                <w:sz w:val="22"/>
                <w:szCs w:val="22"/>
              </w:rPr>
              <w:t>1.28.2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E1836AE" w14:textId="77777777" w:rsidR="0030160E" w:rsidRPr="00326F20" w:rsidRDefault="0030160E" w:rsidP="0030160E">
            <w:pPr>
              <w:rPr>
                <w:color w:val="000000"/>
                <w:sz w:val="22"/>
                <w:szCs w:val="22"/>
              </w:rPr>
            </w:pPr>
            <w:r w:rsidRPr="00326F20">
              <w:rPr>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F68BC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5E021A" w14:textId="77777777" w:rsidR="0030160E" w:rsidRPr="00326F20" w:rsidRDefault="0030160E" w:rsidP="0030160E">
            <w:pPr>
              <w:jc w:val="center"/>
              <w:rPr>
                <w:color w:val="000000"/>
                <w:sz w:val="22"/>
                <w:szCs w:val="22"/>
              </w:rPr>
            </w:pPr>
            <w:r w:rsidRPr="00326F20">
              <w:rPr>
                <w:color w:val="000000"/>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738375FC" w14:textId="77777777" w:rsidR="0030160E" w:rsidRPr="00326F20" w:rsidRDefault="0030160E" w:rsidP="0030160E">
            <w:pPr>
              <w:spacing w:line="240" w:lineRule="exact"/>
              <w:jc w:val="center"/>
              <w:rPr>
                <w:sz w:val="22"/>
                <w:szCs w:val="22"/>
              </w:rPr>
            </w:pPr>
          </w:p>
        </w:tc>
      </w:tr>
      <w:tr w:rsidR="0030160E" w:rsidRPr="00326F20" w14:paraId="65C1749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F67927" w14:textId="77777777" w:rsidR="0030160E" w:rsidRPr="00326F20" w:rsidRDefault="0030160E" w:rsidP="0030160E">
            <w:pPr>
              <w:jc w:val="center"/>
              <w:rPr>
                <w:color w:val="000000"/>
                <w:sz w:val="22"/>
                <w:szCs w:val="22"/>
              </w:rPr>
            </w:pPr>
            <w:r w:rsidRPr="00326F20">
              <w:rPr>
                <w:color w:val="000000"/>
                <w:sz w:val="22"/>
                <w:szCs w:val="22"/>
              </w:rPr>
              <w:t>1.29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9298D9" w14:textId="77777777" w:rsidR="0030160E" w:rsidRPr="00326F20" w:rsidRDefault="0030160E" w:rsidP="0030160E">
            <w:pPr>
              <w:rPr>
                <w:color w:val="000000"/>
                <w:sz w:val="22"/>
                <w:szCs w:val="22"/>
              </w:rPr>
            </w:pPr>
            <w:r w:rsidRPr="00326F20">
              <w:rPr>
                <w:color w:val="000000"/>
                <w:sz w:val="22"/>
                <w:szCs w:val="22"/>
              </w:rPr>
              <w:t>Switching Impulse Withstand Voltage at IEC conditions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FE81D8" w14:textId="77777777" w:rsidR="0030160E" w:rsidRPr="00326F20" w:rsidRDefault="0030160E"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tcPr>
          <w:p w14:paraId="68C7FA1B"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AD2D851" w14:textId="77777777" w:rsidR="0030160E" w:rsidRPr="00326F20" w:rsidRDefault="0030160E" w:rsidP="0030160E">
            <w:pPr>
              <w:spacing w:line="240" w:lineRule="exact"/>
              <w:jc w:val="center"/>
              <w:rPr>
                <w:sz w:val="22"/>
                <w:szCs w:val="22"/>
              </w:rPr>
            </w:pPr>
          </w:p>
        </w:tc>
      </w:tr>
      <w:tr w:rsidR="0030160E" w:rsidRPr="00326F20" w14:paraId="01DE648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A2A48A" w14:textId="77777777" w:rsidR="0030160E" w:rsidRPr="00326F20" w:rsidRDefault="0030160E" w:rsidP="0030160E">
            <w:pPr>
              <w:jc w:val="center"/>
              <w:rPr>
                <w:color w:val="000000"/>
                <w:sz w:val="22"/>
                <w:szCs w:val="22"/>
              </w:rPr>
            </w:pPr>
            <w:r w:rsidRPr="00326F20">
              <w:rPr>
                <w:color w:val="000000"/>
                <w:sz w:val="22"/>
                <w:szCs w:val="22"/>
              </w:rPr>
              <w:t>1.29.1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8F1A3F" w14:textId="77777777" w:rsidR="0030160E" w:rsidRPr="00326F20" w:rsidRDefault="0030160E" w:rsidP="0030160E">
            <w:pPr>
              <w:rPr>
                <w:color w:val="000000"/>
                <w:sz w:val="22"/>
                <w:szCs w:val="22"/>
              </w:rPr>
            </w:pPr>
            <w:r w:rsidRPr="00326F20">
              <w:rPr>
                <w:color w:val="000000"/>
                <w:sz w:val="22"/>
                <w:szCs w:val="22"/>
              </w:rPr>
              <w:t>Phase to ground and across open switching device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EED41B"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4BD4F7"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035FAAC" w14:textId="77777777" w:rsidR="0030160E" w:rsidRPr="00326F20" w:rsidRDefault="0030160E" w:rsidP="0030160E">
            <w:pPr>
              <w:spacing w:line="240" w:lineRule="exact"/>
              <w:jc w:val="center"/>
              <w:rPr>
                <w:sz w:val="22"/>
                <w:szCs w:val="22"/>
              </w:rPr>
            </w:pPr>
          </w:p>
        </w:tc>
      </w:tr>
      <w:tr w:rsidR="0030160E" w:rsidRPr="00326F20" w14:paraId="1E28B42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C3C39F" w14:textId="77777777" w:rsidR="0030160E" w:rsidRPr="00326F20" w:rsidRDefault="0030160E" w:rsidP="0030160E">
            <w:pPr>
              <w:jc w:val="center"/>
              <w:rPr>
                <w:color w:val="000000"/>
                <w:sz w:val="22"/>
                <w:szCs w:val="22"/>
              </w:rPr>
            </w:pPr>
            <w:r w:rsidRPr="00326F20">
              <w:rPr>
                <w:color w:val="000000"/>
                <w:sz w:val="22"/>
                <w:szCs w:val="22"/>
              </w:rPr>
              <w:t>1.29.2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347B2A" w14:textId="77777777" w:rsidR="0030160E" w:rsidRPr="00326F20" w:rsidRDefault="0030160E" w:rsidP="0030160E">
            <w:pPr>
              <w:rPr>
                <w:color w:val="000000"/>
                <w:sz w:val="22"/>
                <w:szCs w:val="22"/>
              </w:rPr>
            </w:pPr>
            <w:r w:rsidRPr="00326F20">
              <w:rPr>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65C0EA"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A6B5DD"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09BA57E" w14:textId="77777777" w:rsidR="0030160E" w:rsidRPr="00326F20" w:rsidRDefault="0030160E" w:rsidP="0030160E">
            <w:pPr>
              <w:spacing w:line="240" w:lineRule="exact"/>
              <w:jc w:val="center"/>
              <w:rPr>
                <w:sz w:val="22"/>
                <w:szCs w:val="22"/>
              </w:rPr>
            </w:pPr>
          </w:p>
        </w:tc>
      </w:tr>
      <w:tr w:rsidR="0030160E" w:rsidRPr="00326F20" w14:paraId="02CC432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9527A6" w14:textId="77777777" w:rsidR="0030160E" w:rsidRPr="00326F20" w:rsidRDefault="0030160E" w:rsidP="0030160E">
            <w:pPr>
              <w:jc w:val="center"/>
              <w:rPr>
                <w:color w:val="000000"/>
                <w:sz w:val="22"/>
                <w:szCs w:val="22"/>
              </w:rPr>
            </w:pPr>
            <w:r w:rsidRPr="00326F20">
              <w:rPr>
                <w:color w:val="000000"/>
                <w:sz w:val="22"/>
                <w:szCs w:val="22"/>
              </w:rPr>
              <w:t>1.29.3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1EC419" w14:textId="77777777" w:rsidR="0030160E" w:rsidRPr="00326F20" w:rsidRDefault="0030160E" w:rsidP="0030160E">
            <w:pPr>
              <w:rPr>
                <w:color w:val="000000"/>
                <w:sz w:val="22"/>
                <w:szCs w:val="22"/>
              </w:rPr>
            </w:pPr>
            <w:r w:rsidRPr="00326F20">
              <w:rPr>
                <w:color w:val="000000"/>
                <w:sz w:val="22"/>
                <w:szCs w:val="22"/>
              </w:rPr>
              <w:t>Across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55E726"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915E24" w14:textId="77777777" w:rsidR="0030160E" w:rsidRPr="00326F20" w:rsidRDefault="0030160E" w:rsidP="0030160E">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67D573E7" w14:textId="77777777" w:rsidR="0030160E" w:rsidRPr="00326F20" w:rsidRDefault="0030160E" w:rsidP="0030160E">
            <w:pPr>
              <w:spacing w:line="240" w:lineRule="exact"/>
              <w:jc w:val="center"/>
              <w:rPr>
                <w:sz w:val="22"/>
                <w:szCs w:val="22"/>
              </w:rPr>
            </w:pPr>
          </w:p>
        </w:tc>
      </w:tr>
      <w:tr w:rsidR="0030160E" w:rsidRPr="00326F20" w14:paraId="6D2590C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3A0284" w14:textId="77777777" w:rsidR="0030160E" w:rsidRPr="00326F20" w:rsidRDefault="0030160E" w:rsidP="0030160E">
            <w:pPr>
              <w:jc w:val="center"/>
              <w:rPr>
                <w:color w:val="000000"/>
                <w:sz w:val="22"/>
                <w:szCs w:val="22"/>
              </w:rPr>
            </w:pPr>
            <w:r w:rsidRPr="00326F20">
              <w:rPr>
                <w:color w:val="000000"/>
                <w:sz w:val="22"/>
                <w:szCs w:val="22"/>
              </w:rPr>
              <w:t>1.30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7F74BF" w14:textId="77777777" w:rsidR="0030160E" w:rsidRPr="00326F20" w:rsidRDefault="0030160E" w:rsidP="0030160E">
            <w:pPr>
              <w:rPr>
                <w:color w:val="000000"/>
                <w:sz w:val="22"/>
                <w:szCs w:val="22"/>
              </w:rPr>
            </w:pPr>
            <w:r w:rsidRPr="00326F20">
              <w:rPr>
                <w:color w:val="000000"/>
                <w:sz w:val="22"/>
                <w:szCs w:val="22"/>
              </w:rPr>
              <w:t xml:space="preserve">Rated transient recovery voltage for terminal faults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AE986F" w14:textId="77777777" w:rsidR="0030160E" w:rsidRPr="00326F20" w:rsidRDefault="0030160E"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1A9406" w14:textId="77777777" w:rsidR="0030160E" w:rsidRPr="00326F20" w:rsidRDefault="0030160E" w:rsidP="0030160E">
            <w:pPr>
              <w:jc w:val="center"/>
              <w:rPr>
                <w:color w:val="000000"/>
                <w:sz w:val="22"/>
                <w:szCs w:val="22"/>
              </w:rPr>
            </w:pPr>
            <w:r w:rsidRPr="00326F20">
              <w:rPr>
                <w:color w:val="000000"/>
                <w:sz w:val="22"/>
                <w:szCs w:val="22"/>
              </w:rPr>
              <w:t>62</w:t>
            </w:r>
          </w:p>
        </w:tc>
        <w:tc>
          <w:tcPr>
            <w:tcW w:w="1841" w:type="dxa"/>
            <w:tcBorders>
              <w:top w:val="single" w:sz="4" w:space="0" w:color="BFBFBF"/>
              <w:left w:val="single" w:sz="6" w:space="0" w:color="auto"/>
              <w:bottom w:val="single" w:sz="4" w:space="0" w:color="BFBFBF"/>
              <w:right w:val="single" w:sz="12" w:space="0" w:color="auto"/>
            </w:tcBorders>
            <w:vAlign w:val="center"/>
          </w:tcPr>
          <w:p w14:paraId="38AD5869" w14:textId="77777777" w:rsidR="0030160E" w:rsidRPr="00326F20" w:rsidRDefault="0030160E" w:rsidP="0030160E">
            <w:pPr>
              <w:spacing w:line="240" w:lineRule="exact"/>
              <w:jc w:val="center"/>
              <w:rPr>
                <w:sz w:val="22"/>
                <w:szCs w:val="22"/>
              </w:rPr>
            </w:pPr>
          </w:p>
        </w:tc>
      </w:tr>
      <w:tr w:rsidR="0030160E" w:rsidRPr="00326F20" w14:paraId="3C6742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2F296F" w14:textId="77777777" w:rsidR="0030160E" w:rsidRPr="00326F20" w:rsidRDefault="0030160E" w:rsidP="0030160E">
            <w:pPr>
              <w:jc w:val="center"/>
              <w:rPr>
                <w:color w:val="000000"/>
                <w:sz w:val="22"/>
                <w:szCs w:val="22"/>
              </w:rPr>
            </w:pPr>
            <w:r w:rsidRPr="00326F20">
              <w:rPr>
                <w:color w:val="000000"/>
                <w:sz w:val="22"/>
                <w:szCs w:val="22"/>
              </w:rPr>
              <w:t>1.31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5561C4" w14:textId="77777777" w:rsidR="0030160E" w:rsidRPr="00326F20" w:rsidRDefault="0030160E" w:rsidP="0030160E">
            <w:pPr>
              <w:rPr>
                <w:color w:val="000000"/>
                <w:sz w:val="22"/>
                <w:szCs w:val="22"/>
              </w:rPr>
            </w:pPr>
            <w:r w:rsidRPr="00326F20">
              <w:rPr>
                <w:color w:val="000000"/>
                <w:sz w:val="22"/>
                <w:szCs w:val="22"/>
              </w:rPr>
              <w:t>Rated transient recovery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9458E6" w14:textId="77777777" w:rsidR="0030160E" w:rsidRPr="00326F20" w:rsidRDefault="0030160E" w:rsidP="0030160E">
            <w:pPr>
              <w:jc w:val="center"/>
              <w:rPr>
                <w:color w:val="000000"/>
                <w:sz w:val="22"/>
                <w:szCs w:val="22"/>
              </w:rPr>
            </w:pPr>
            <w:r w:rsidRPr="00326F20">
              <w:rPr>
                <w:color w:val="000000"/>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tcPr>
          <w:p w14:paraId="192327FA"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4C1730A" w14:textId="77777777" w:rsidR="0030160E" w:rsidRPr="00326F20" w:rsidRDefault="0030160E" w:rsidP="0030160E">
            <w:pPr>
              <w:spacing w:line="240" w:lineRule="exact"/>
              <w:jc w:val="center"/>
              <w:rPr>
                <w:sz w:val="22"/>
                <w:szCs w:val="22"/>
              </w:rPr>
            </w:pPr>
          </w:p>
        </w:tc>
      </w:tr>
      <w:tr w:rsidR="0030160E" w:rsidRPr="00326F20" w14:paraId="18D40E1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7FD836" w14:textId="77777777" w:rsidR="0030160E" w:rsidRPr="00326F20" w:rsidRDefault="0030160E" w:rsidP="0030160E">
            <w:pPr>
              <w:jc w:val="center"/>
              <w:rPr>
                <w:color w:val="000000"/>
                <w:sz w:val="22"/>
                <w:szCs w:val="22"/>
              </w:rPr>
            </w:pPr>
            <w:r w:rsidRPr="00326F20">
              <w:rPr>
                <w:color w:val="000000"/>
                <w:sz w:val="22"/>
                <w:szCs w:val="22"/>
              </w:rPr>
              <w:t>1.31.1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968675" w14:textId="77777777" w:rsidR="0030160E" w:rsidRPr="00326F20" w:rsidRDefault="0030160E" w:rsidP="0030160E">
            <w:pPr>
              <w:rPr>
                <w:color w:val="000000"/>
                <w:sz w:val="22"/>
                <w:szCs w:val="22"/>
              </w:rPr>
            </w:pPr>
            <w:r w:rsidRPr="00326F20">
              <w:rPr>
                <w:color w:val="000000"/>
                <w:sz w:val="22"/>
                <w:szCs w:val="22"/>
              </w:rPr>
              <w:t>Amplitude factor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B0ED20"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85CE6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E4CF15A" w14:textId="77777777" w:rsidR="0030160E" w:rsidRPr="00326F20" w:rsidRDefault="0030160E" w:rsidP="0030160E">
            <w:pPr>
              <w:spacing w:line="240" w:lineRule="exact"/>
              <w:jc w:val="center"/>
              <w:rPr>
                <w:sz w:val="22"/>
                <w:szCs w:val="22"/>
              </w:rPr>
            </w:pPr>
          </w:p>
        </w:tc>
      </w:tr>
      <w:tr w:rsidR="0030160E" w:rsidRPr="00326F20" w14:paraId="02012B5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2D8710" w14:textId="77777777" w:rsidR="0030160E" w:rsidRPr="00326F20" w:rsidRDefault="0030160E" w:rsidP="0030160E">
            <w:pPr>
              <w:jc w:val="center"/>
              <w:rPr>
                <w:color w:val="000000"/>
                <w:sz w:val="22"/>
                <w:szCs w:val="22"/>
              </w:rPr>
            </w:pPr>
            <w:r w:rsidRPr="00326F20">
              <w:rPr>
                <w:color w:val="000000"/>
                <w:sz w:val="22"/>
                <w:szCs w:val="22"/>
              </w:rPr>
              <w:t>1.31.2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A32A35" w14:textId="77777777" w:rsidR="0030160E" w:rsidRPr="00326F20" w:rsidRDefault="0030160E" w:rsidP="0030160E">
            <w:pPr>
              <w:rPr>
                <w:color w:val="000000"/>
                <w:sz w:val="22"/>
                <w:szCs w:val="22"/>
              </w:rPr>
            </w:pPr>
            <w:r w:rsidRPr="00326F20">
              <w:rPr>
                <w:color w:val="000000"/>
                <w:sz w:val="22"/>
                <w:szCs w:val="22"/>
              </w:rPr>
              <w:t xml:space="preserve">Rate of rise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971257" w14:textId="77777777" w:rsidR="0030160E" w:rsidRPr="00326F20" w:rsidRDefault="0030160E"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75A5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418111" w14:textId="77777777" w:rsidR="0030160E" w:rsidRPr="00326F20" w:rsidRDefault="0030160E" w:rsidP="0030160E">
            <w:pPr>
              <w:spacing w:line="240" w:lineRule="exact"/>
              <w:jc w:val="center"/>
              <w:rPr>
                <w:sz w:val="22"/>
                <w:szCs w:val="22"/>
              </w:rPr>
            </w:pPr>
          </w:p>
        </w:tc>
      </w:tr>
      <w:tr w:rsidR="0030160E" w:rsidRPr="00326F20" w14:paraId="6F7ED8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E86AFF" w14:textId="77777777" w:rsidR="0030160E" w:rsidRPr="00326F20" w:rsidRDefault="0030160E" w:rsidP="0030160E">
            <w:pPr>
              <w:jc w:val="center"/>
              <w:rPr>
                <w:color w:val="000000"/>
                <w:sz w:val="22"/>
                <w:szCs w:val="22"/>
              </w:rPr>
            </w:pPr>
            <w:r w:rsidRPr="00326F20">
              <w:rPr>
                <w:color w:val="000000"/>
                <w:sz w:val="22"/>
                <w:szCs w:val="22"/>
              </w:rPr>
              <w:t>1.32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5D6991" w14:textId="77777777" w:rsidR="0030160E" w:rsidRPr="00326F20" w:rsidRDefault="0030160E" w:rsidP="0030160E">
            <w:pPr>
              <w:rPr>
                <w:color w:val="000000"/>
                <w:sz w:val="22"/>
                <w:szCs w:val="22"/>
              </w:rPr>
            </w:pPr>
            <w:r w:rsidRPr="00326F20">
              <w:rPr>
                <w:color w:val="000000"/>
                <w:sz w:val="22"/>
                <w:szCs w:val="22"/>
              </w:rPr>
              <w:t xml:space="preserve">Rate of rise of restriking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A7C19A"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BB12A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C7651E" w14:textId="77777777" w:rsidR="0030160E" w:rsidRPr="00326F20" w:rsidRDefault="0030160E" w:rsidP="0030160E">
            <w:pPr>
              <w:spacing w:line="240" w:lineRule="exact"/>
              <w:jc w:val="center"/>
              <w:rPr>
                <w:sz w:val="22"/>
                <w:szCs w:val="22"/>
              </w:rPr>
            </w:pPr>
          </w:p>
        </w:tc>
      </w:tr>
      <w:tr w:rsidR="0030160E" w:rsidRPr="00326F20" w14:paraId="2FAE8D2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395ED0" w14:textId="77777777" w:rsidR="0030160E" w:rsidRPr="00326F20" w:rsidRDefault="0030160E" w:rsidP="0030160E">
            <w:pPr>
              <w:jc w:val="center"/>
              <w:rPr>
                <w:color w:val="000000"/>
                <w:sz w:val="22"/>
                <w:szCs w:val="22"/>
              </w:rPr>
            </w:pPr>
            <w:r w:rsidRPr="00326F20">
              <w:rPr>
                <w:color w:val="000000"/>
                <w:sz w:val="22"/>
                <w:szCs w:val="22"/>
              </w:rPr>
              <w:t>1.32.1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F7519D" w14:textId="77777777" w:rsidR="0030160E" w:rsidRPr="00326F20" w:rsidRDefault="0030160E" w:rsidP="0030160E">
            <w:pPr>
              <w:rPr>
                <w:color w:val="000000"/>
                <w:sz w:val="22"/>
                <w:szCs w:val="22"/>
              </w:rPr>
            </w:pPr>
            <w:r w:rsidRPr="00326F20">
              <w:rPr>
                <w:color w:val="000000"/>
                <w:sz w:val="22"/>
                <w:szCs w:val="22"/>
              </w:rPr>
              <w:t xml:space="preserve">For 30% breaking capacity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02DE36" w14:textId="77777777" w:rsidR="0030160E" w:rsidRPr="00326F20" w:rsidRDefault="0030160E"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137FD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1CBDE9" w14:textId="77777777" w:rsidR="0030160E" w:rsidRPr="00326F20" w:rsidRDefault="0030160E" w:rsidP="0030160E">
            <w:pPr>
              <w:spacing w:line="240" w:lineRule="exact"/>
              <w:jc w:val="center"/>
              <w:rPr>
                <w:sz w:val="22"/>
                <w:szCs w:val="22"/>
              </w:rPr>
            </w:pPr>
          </w:p>
        </w:tc>
      </w:tr>
      <w:tr w:rsidR="0030160E" w:rsidRPr="00326F20" w14:paraId="2E5280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6AE92A" w14:textId="77777777" w:rsidR="0030160E" w:rsidRPr="00326F20" w:rsidRDefault="0030160E" w:rsidP="0030160E">
            <w:pPr>
              <w:jc w:val="center"/>
              <w:rPr>
                <w:color w:val="000000"/>
                <w:sz w:val="22"/>
                <w:szCs w:val="22"/>
              </w:rPr>
            </w:pPr>
            <w:r w:rsidRPr="00326F20">
              <w:rPr>
                <w:color w:val="000000"/>
                <w:sz w:val="22"/>
                <w:szCs w:val="22"/>
              </w:rPr>
              <w:t>1.32.2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7FC6B9" w14:textId="77777777" w:rsidR="0030160E" w:rsidRPr="00326F20" w:rsidRDefault="0030160E" w:rsidP="0030160E">
            <w:pPr>
              <w:rPr>
                <w:color w:val="000000"/>
                <w:sz w:val="22"/>
                <w:szCs w:val="22"/>
              </w:rPr>
            </w:pPr>
            <w:r w:rsidRPr="00326F20">
              <w:rPr>
                <w:color w:val="000000"/>
                <w:sz w:val="22"/>
                <w:szCs w:val="22"/>
              </w:rPr>
              <w:t xml:space="preserve">For 60% breaking capacity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F79892" w14:textId="77777777" w:rsidR="0030160E" w:rsidRPr="00326F20" w:rsidRDefault="0030160E"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A5126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C09CF7" w14:textId="77777777" w:rsidR="0030160E" w:rsidRPr="00326F20" w:rsidRDefault="0030160E" w:rsidP="0030160E">
            <w:pPr>
              <w:spacing w:line="240" w:lineRule="exact"/>
              <w:jc w:val="center"/>
              <w:rPr>
                <w:sz w:val="22"/>
                <w:szCs w:val="22"/>
              </w:rPr>
            </w:pPr>
          </w:p>
        </w:tc>
      </w:tr>
      <w:tr w:rsidR="0030160E" w:rsidRPr="00326F20" w14:paraId="6926BD1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18A75C" w14:textId="77777777" w:rsidR="0030160E" w:rsidRPr="00326F20" w:rsidRDefault="0030160E" w:rsidP="0030160E">
            <w:pPr>
              <w:jc w:val="center"/>
              <w:rPr>
                <w:color w:val="000000"/>
                <w:sz w:val="22"/>
                <w:szCs w:val="22"/>
              </w:rPr>
            </w:pPr>
            <w:r w:rsidRPr="00326F20">
              <w:rPr>
                <w:color w:val="000000"/>
                <w:sz w:val="22"/>
                <w:szCs w:val="22"/>
              </w:rPr>
              <w:t>1.32.3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D94DBE" w14:textId="77777777" w:rsidR="0030160E" w:rsidRPr="00326F20" w:rsidRDefault="0030160E" w:rsidP="0030160E">
            <w:pPr>
              <w:rPr>
                <w:color w:val="000000"/>
                <w:sz w:val="22"/>
                <w:szCs w:val="22"/>
              </w:rPr>
            </w:pPr>
            <w:r w:rsidRPr="00326F20">
              <w:rPr>
                <w:color w:val="000000"/>
                <w:sz w:val="22"/>
                <w:szCs w:val="22"/>
              </w:rPr>
              <w:t xml:space="preserve">For 100% breaking capacity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8812EA" w14:textId="77777777" w:rsidR="0030160E" w:rsidRPr="00326F20" w:rsidRDefault="0030160E" w:rsidP="0030160E">
            <w:pPr>
              <w:jc w:val="center"/>
              <w:rPr>
                <w:color w:val="000000"/>
                <w:sz w:val="22"/>
                <w:szCs w:val="22"/>
              </w:rPr>
            </w:pPr>
            <w:r w:rsidRPr="00326F20">
              <w:rPr>
                <w:color w:val="000000"/>
                <w:sz w:val="22"/>
                <w:szCs w:val="22"/>
              </w:rPr>
              <w:t>kV/µs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4A9140"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B3007E" w14:textId="77777777" w:rsidR="0030160E" w:rsidRPr="00326F20" w:rsidRDefault="0030160E" w:rsidP="0030160E">
            <w:pPr>
              <w:spacing w:line="240" w:lineRule="exact"/>
              <w:jc w:val="center"/>
              <w:rPr>
                <w:sz w:val="22"/>
                <w:szCs w:val="22"/>
              </w:rPr>
            </w:pPr>
          </w:p>
        </w:tc>
      </w:tr>
      <w:tr w:rsidR="0030160E" w:rsidRPr="00326F20" w14:paraId="1B3AED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31C520" w14:textId="77777777" w:rsidR="0030160E" w:rsidRPr="00326F20" w:rsidRDefault="0030160E" w:rsidP="0030160E">
            <w:pPr>
              <w:jc w:val="center"/>
              <w:rPr>
                <w:color w:val="000000"/>
                <w:sz w:val="22"/>
                <w:szCs w:val="22"/>
              </w:rPr>
            </w:pPr>
            <w:r w:rsidRPr="00326F20">
              <w:rPr>
                <w:color w:val="000000"/>
                <w:sz w:val="22"/>
                <w:szCs w:val="22"/>
              </w:rPr>
              <w:t>1.33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6409F5" w14:textId="77777777" w:rsidR="0030160E" w:rsidRPr="00326F20" w:rsidRDefault="0030160E" w:rsidP="0030160E">
            <w:pPr>
              <w:rPr>
                <w:color w:val="000000"/>
                <w:sz w:val="22"/>
                <w:szCs w:val="22"/>
              </w:rPr>
            </w:pPr>
            <w:r w:rsidRPr="00326F20">
              <w:rPr>
                <w:color w:val="000000"/>
                <w:sz w:val="22"/>
                <w:szCs w:val="22"/>
              </w:rPr>
              <w:t xml:space="preserve">Maximum recovery voltage on breaking a synchronous system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DED1B8" w14:textId="77777777" w:rsidR="0030160E" w:rsidRPr="00326F20" w:rsidRDefault="0030160E" w:rsidP="0030160E">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20784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B22B7B" w14:textId="77777777" w:rsidR="0030160E" w:rsidRPr="00326F20" w:rsidRDefault="0030160E" w:rsidP="0030160E">
            <w:pPr>
              <w:spacing w:line="240" w:lineRule="exact"/>
              <w:jc w:val="center"/>
              <w:rPr>
                <w:sz w:val="22"/>
                <w:szCs w:val="22"/>
              </w:rPr>
            </w:pPr>
          </w:p>
        </w:tc>
      </w:tr>
      <w:tr w:rsidR="0030160E" w:rsidRPr="00326F20" w14:paraId="2DF4110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BC86BF" w14:textId="77777777" w:rsidR="0030160E" w:rsidRPr="00326F20" w:rsidRDefault="0030160E" w:rsidP="0030160E">
            <w:pPr>
              <w:jc w:val="center"/>
              <w:rPr>
                <w:color w:val="000000"/>
                <w:sz w:val="22"/>
                <w:szCs w:val="22"/>
              </w:rPr>
            </w:pPr>
            <w:r w:rsidRPr="00326F20">
              <w:rPr>
                <w:color w:val="000000"/>
                <w:sz w:val="22"/>
                <w:szCs w:val="22"/>
              </w:rPr>
              <w:lastRenderedPageBreak/>
              <w:t>1.34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8A2E1E" w14:textId="77777777" w:rsidR="0030160E" w:rsidRPr="00326F20" w:rsidRDefault="0030160E" w:rsidP="0030160E">
            <w:pPr>
              <w:rPr>
                <w:color w:val="000000"/>
                <w:sz w:val="22"/>
                <w:szCs w:val="22"/>
              </w:rPr>
            </w:pPr>
            <w:r w:rsidRPr="00326F20">
              <w:rPr>
                <w:color w:val="000000"/>
                <w:sz w:val="22"/>
                <w:szCs w:val="22"/>
              </w:rPr>
              <w:t xml:space="preserve">Rated characteristics for short line faults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1821D9" w14:textId="77777777" w:rsidR="0030160E" w:rsidRPr="00326F20" w:rsidRDefault="0030160E" w:rsidP="0030160E">
            <w:pPr>
              <w:jc w:val="center"/>
              <w:rPr>
                <w:color w:val="000000"/>
                <w:sz w:val="22"/>
                <w:szCs w:val="22"/>
              </w:rPr>
            </w:pPr>
            <w:r w:rsidRPr="00326F20">
              <w:rPr>
                <w:color w:val="000000"/>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D7395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C02263" w14:textId="77777777" w:rsidR="0030160E" w:rsidRPr="00326F20" w:rsidRDefault="0030160E" w:rsidP="0030160E">
            <w:pPr>
              <w:spacing w:line="240" w:lineRule="exact"/>
              <w:jc w:val="center"/>
              <w:rPr>
                <w:sz w:val="22"/>
                <w:szCs w:val="22"/>
              </w:rPr>
            </w:pPr>
          </w:p>
        </w:tc>
      </w:tr>
      <w:tr w:rsidR="0030160E" w:rsidRPr="00326F20" w14:paraId="586D6C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3CE919" w14:textId="77777777" w:rsidR="0030160E" w:rsidRPr="00326F20" w:rsidRDefault="0030160E" w:rsidP="0030160E">
            <w:pPr>
              <w:jc w:val="center"/>
              <w:rPr>
                <w:color w:val="000000"/>
                <w:sz w:val="22"/>
                <w:szCs w:val="22"/>
              </w:rPr>
            </w:pPr>
            <w:r w:rsidRPr="00326F20">
              <w:rPr>
                <w:color w:val="000000"/>
                <w:sz w:val="22"/>
                <w:szCs w:val="22"/>
              </w:rPr>
              <w:t>1.35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C70B1F" w14:textId="77777777" w:rsidR="0030160E" w:rsidRPr="00326F20" w:rsidRDefault="0030160E" w:rsidP="0030160E">
            <w:pPr>
              <w:rPr>
                <w:color w:val="000000"/>
                <w:sz w:val="22"/>
                <w:szCs w:val="22"/>
              </w:rPr>
            </w:pPr>
            <w:r w:rsidRPr="00326F20">
              <w:rPr>
                <w:color w:val="000000"/>
                <w:sz w:val="22"/>
                <w:szCs w:val="22"/>
              </w:rPr>
              <w:t xml:space="preserve">First pole to clear factor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027016"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92F54D" w14:textId="77777777" w:rsidR="0030160E" w:rsidRPr="00326F20" w:rsidRDefault="0030160E" w:rsidP="0030160E">
            <w:pPr>
              <w:jc w:val="center"/>
              <w:rPr>
                <w:color w:val="000000"/>
                <w:sz w:val="22"/>
                <w:szCs w:val="22"/>
              </w:rPr>
            </w:pPr>
            <w:r w:rsidRPr="00326F20">
              <w:rPr>
                <w:color w:val="000000"/>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3DD967BC" w14:textId="77777777" w:rsidR="0030160E" w:rsidRPr="00326F20" w:rsidRDefault="0030160E" w:rsidP="0030160E">
            <w:pPr>
              <w:spacing w:line="240" w:lineRule="exact"/>
              <w:jc w:val="center"/>
              <w:rPr>
                <w:sz w:val="22"/>
                <w:szCs w:val="22"/>
              </w:rPr>
            </w:pPr>
          </w:p>
        </w:tc>
      </w:tr>
      <w:tr w:rsidR="0030160E" w:rsidRPr="00326F20" w14:paraId="2D914AA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DC65EB" w14:textId="77777777" w:rsidR="0030160E" w:rsidRPr="00326F20" w:rsidRDefault="0030160E" w:rsidP="0030160E">
            <w:pPr>
              <w:jc w:val="center"/>
              <w:rPr>
                <w:color w:val="000000"/>
                <w:sz w:val="22"/>
                <w:szCs w:val="22"/>
              </w:rPr>
            </w:pPr>
            <w:r w:rsidRPr="00326F20">
              <w:rPr>
                <w:color w:val="000000"/>
                <w:sz w:val="22"/>
                <w:szCs w:val="22"/>
              </w:rPr>
              <w:t>1.36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3EEB92" w14:textId="77777777" w:rsidR="0030160E" w:rsidRPr="00326F20" w:rsidRDefault="0030160E" w:rsidP="0030160E">
            <w:pPr>
              <w:rPr>
                <w:color w:val="000000"/>
                <w:sz w:val="22"/>
                <w:szCs w:val="22"/>
              </w:rPr>
            </w:pPr>
            <w:r w:rsidRPr="00326F20">
              <w:rPr>
                <w:color w:val="000000"/>
                <w:sz w:val="22"/>
                <w:szCs w:val="22"/>
              </w:rPr>
              <w:t>Whether circuit breaker is restrike free?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E01BFB"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9E1ACB" w14:textId="77777777" w:rsidR="0030160E" w:rsidRPr="00326F20" w:rsidRDefault="0030160E"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6769079" w14:textId="77777777" w:rsidR="0030160E" w:rsidRPr="00326F20" w:rsidRDefault="0030160E" w:rsidP="0030160E">
            <w:pPr>
              <w:spacing w:line="240" w:lineRule="exact"/>
              <w:jc w:val="center"/>
              <w:rPr>
                <w:sz w:val="22"/>
                <w:szCs w:val="22"/>
              </w:rPr>
            </w:pPr>
          </w:p>
        </w:tc>
      </w:tr>
      <w:tr w:rsidR="0030160E" w:rsidRPr="00326F20" w14:paraId="55A456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EA84B9" w14:textId="77777777" w:rsidR="0030160E" w:rsidRPr="00326F20" w:rsidRDefault="0030160E" w:rsidP="0030160E">
            <w:pPr>
              <w:jc w:val="center"/>
              <w:rPr>
                <w:color w:val="000000"/>
                <w:sz w:val="22"/>
                <w:szCs w:val="22"/>
              </w:rPr>
            </w:pPr>
            <w:r w:rsidRPr="00326F20">
              <w:rPr>
                <w:color w:val="000000"/>
                <w:sz w:val="22"/>
                <w:szCs w:val="22"/>
              </w:rPr>
              <w:t>1.37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F277AF" w14:textId="77777777" w:rsidR="0030160E" w:rsidRPr="00326F20" w:rsidRDefault="0030160E" w:rsidP="0030160E">
            <w:pPr>
              <w:rPr>
                <w:color w:val="000000"/>
                <w:sz w:val="22"/>
                <w:szCs w:val="22"/>
              </w:rPr>
            </w:pPr>
            <w:r w:rsidRPr="00326F20">
              <w:rPr>
                <w:color w:val="000000"/>
                <w:sz w:val="22"/>
                <w:szCs w:val="22"/>
              </w:rPr>
              <w:t>Maximum overvoltage factor on any switching duty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E6638C" w14:textId="77777777" w:rsidR="0030160E" w:rsidRPr="00326F20" w:rsidRDefault="0030160E"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85A5C8" w14:textId="77777777" w:rsidR="0030160E" w:rsidRPr="00326F20" w:rsidRDefault="0030160E"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5335E523" w14:textId="77777777" w:rsidR="0030160E" w:rsidRPr="00326F20" w:rsidRDefault="0030160E" w:rsidP="0030160E">
            <w:pPr>
              <w:spacing w:line="240" w:lineRule="exact"/>
              <w:jc w:val="center"/>
              <w:rPr>
                <w:sz w:val="22"/>
                <w:szCs w:val="22"/>
              </w:rPr>
            </w:pPr>
          </w:p>
        </w:tc>
      </w:tr>
      <w:tr w:rsidR="0030160E" w:rsidRPr="00326F20" w14:paraId="01ABB27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A08780" w14:textId="77777777" w:rsidR="0030160E" w:rsidRPr="00326F20" w:rsidRDefault="0030160E" w:rsidP="0030160E">
            <w:pPr>
              <w:jc w:val="center"/>
              <w:rPr>
                <w:color w:val="000000"/>
                <w:sz w:val="22"/>
                <w:szCs w:val="22"/>
              </w:rPr>
            </w:pPr>
            <w:r w:rsidRPr="00326F20">
              <w:rPr>
                <w:color w:val="000000"/>
                <w:sz w:val="22"/>
                <w:szCs w:val="22"/>
              </w:rPr>
              <w:t>1.38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7AF01F" w14:textId="77777777" w:rsidR="0030160E" w:rsidRPr="00326F20" w:rsidRDefault="0030160E" w:rsidP="0030160E">
            <w:pPr>
              <w:rPr>
                <w:color w:val="000000"/>
                <w:sz w:val="22"/>
                <w:szCs w:val="22"/>
              </w:rPr>
            </w:pPr>
            <w:r w:rsidRPr="00326F20">
              <w:rPr>
                <w:color w:val="000000"/>
                <w:sz w:val="22"/>
                <w:szCs w:val="22"/>
              </w:rPr>
              <w:t>Maximum overvoltage factor when interrupting rated line/cable/capacitor bank charging currents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5ABF0F" w14:textId="77777777" w:rsidR="0030160E" w:rsidRPr="00326F20" w:rsidRDefault="0030160E"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608E91" w14:textId="77777777" w:rsidR="0030160E" w:rsidRPr="00326F20" w:rsidRDefault="0030160E"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1F4A5500" w14:textId="77777777" w:rsidR="0030160E" w:rsidRPr="00326F20" w:rsidRDefault="0030160E" w:rsidP="0030160E">
            <w:pPr>
              <w:spacing w:line="240" w:lineRule="exact"/>
              <w:jc w:val="center"/>
              <w:rPr>
                <w:sz w:val="22"/>
                <w:szCs w:val="22"/>
              </w:rPr>
            </w:pPr>
          </w:p>
        </w:tc>
      </w:tr>
      <w:tr w:rsidR="0030160E" w:rsidRPr="00326F20" w14:paraId="5E8A14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E9AA43" w14:textId="77777777" w:rsidR="0030160E" w:rsidRPr="00326F20" w:rsidRDefault="0030160E" w:rsidP="0030160E">
            <w:pPr>
              <w:jc w:val="center"/>
              <w:rPr>
                <w:color w:val="000000"/>
                <w:sz w:val="22"/>
                <w:szCs w:val="22"/>
              </w:rPr>
            </w:pPr>
            <w:r w:rsidRPr="00326F20">
              <w:rPr>
                <w:color w:val="000000"/>
                <w:sz w:val="22"/>
                <w:szCs w:val="22"/>
              </w:rPr>
              <w:t>1.39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35A6EE" w14:textId="77777777" w:rsidR="0030160E" w:rsidRPr="00326F20" w:rsidRDefault="0030160E" w:rsidP="0030160E">
            <w:pPr>
              <w:rPr>
                <w:color w:val="000000"/>
                <w:sz w:val="22"/>
                <w:szCs w:val="22"/>
              </w:rPr>
            </w:pPr>
            <w:r w:rsidRPr="00326F20">
              <w:rPr>
                <w:color w:val="000000"/>
                <w:sz w:val="22"/>
                <w:szCs w:val="22"/>
              </w:rPr>
              <w:t>Maximum overvoltage factor when switching small inductive/reactor currents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51DA18" w14:textId="77777777" w:rsidR="0030160E" w:rsidRPr="00326F20" w:rsidRDefault="0030160E" w:rsidP="0030160E">
            <w:pPr>
              <w:jc w:val="center"/>
              <w:rPr>
                <w:color w:val="000000"/>
                <w:sz w:val="22"/>
                <w:szCs w:val="22"/>
              </w:rPr>
            </w:pPr>
            <w:r w:rsidRPr="00326F20">
              <w:rPr>
                <w:color w:val="000000"/>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289832" w14:textId="77777777" w:rsidR="0030160E" w:rsidRPr="00326F20" w:rsidRDefault="0030160E" w:rsidP="0030160E">
            <w:pPr>
              <w:jc w:val="center"/>
              <w:rPr>
                <w:color w:val="000000"/>
                <w:sz w:val="22"/>
                <w:szCs w:val="22"/>
              </w:rPr>
            </w:pPr>
            <w:r w:rsidRPr="00326F20">
              <w:rPr>
                <w:color w:val="000000"/>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2D6388F6" w14:textId="77777777" w:rsidR="0030160E" w:rsidRPr="00326F20" w:rsidRDefault="0030160E" w:rsidP="0030160E">
            <w:pPr>
              <w:spacing w:line="240" w:lineRule="exact"/>
              <w:jc w:val="center"/>
              <w:rPr>
                <w:sz w:val="22"/>
                <w:szCs w:val="22"/>
              </w:rPr>
            </w:pPr>
          </w:p>
        </w:tc>
      </w:tr>
      <w:tr w:rsidR="0030160E" w:rsidRPr="00326F20" w14:paraId="6CE26E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3578EF" w14:textId="77777777" w:rsidR="0030160E" w:rsidRPr="00326F20" w:rsidRDefault="0030160E" w:rsidP="0030160E">
            <w:pPr>
              <w:jc w:val="center"/>
              <w:rPr>
                <w:color w:val="000000"/>
                <w:sz w:val="22"/>
                <w:szCs w:val="22"/>
              </w:rPr>
            </w:pPr>
            <w:r w:rsidRPr="00326F20">
              <w:rPr>
                <w:color w:val="000000"/>
                <w:sz w:val="22"/>
                <w:szCs w:val="22"/>
              </w:rPr>
              <w:t>1.40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6D6090" w14:textId="77777777" w:rsidR="0030160E" w:rsidRPr="00326F20" w:rsidRDefault="0030160E" w:rsidP="0030160E">
            <w:pPr>
              <w:rPr>
                <w:color w:val="000000"/>
                <w:sz w:val="22"/>
                <w:szCs w:val="22"/>
              </w:rPr>
            </w:pPr>
            <w:r w:rsidRPr="00326F20">
              <w:rPr>
                <w:color w:val="000000"/>
                <w:sz w:val="22"/>
                <w:szCs w:val="22"/>
              </w:rPr>
              <w:t>Maximum total break time (trip initiation to final arc extinction)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1E31FA"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0C703078"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7002D9B" w14:textId="77777777" w:rsidR="0030160E" w:rsidRPr="00326F20" w:rsidRDefault="0030160E" w:rsidP="0030160E">
            <w:pPr>
              <w:spacing w:line="240" w:lineRule="exact"/>
              <w:jc w:val="center"/>
              <w:rPr>
                <w:sz w:val="22"/>
                <w:szCs w:val="22"/>
              </w:rPr>
            </w:pPr>
          </w:p>
        </w:tc>
      </w:tr>
      <w:tr w:rsidR="0030160E" w:rsidRPr="00326F20" w14:paraId="0A0B2A5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5A77ACC"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51EAE5D" w14:textId="77777777" w:rsidR="0030160E" w:rsidRPr="00326F20" w:rsidRDefault="0030160E" w:rsidP="0030160E">
            <w:pPr>
              <w:rPr>
                <w:b/>
                <w:bCs/>
                <w:color w:val="000000"/>
                <w:sz w:val="22"/>
                <w:szCs w:val="22"/>
              </w:rPr>
            </w:pPr>
            <w:r w:rsidRPr="00326F20">
              <w:rPr>
                <w:b/>
                <w:bCs/>
                <w:color w:val="000000"/>
                <w:sz w:val="22"/>
                <w:szCs w:val="22"/>
              </w:rPr>
              <w:t>Current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513FFD9"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B4B0E69"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9749F2B" w14:textId="77777777" w:rsidR="0030160E" w:rsidRPr="00326F20" w:rsidRDefault="0030160E" w:rsidP="0030160E">
            <w:pPr>
              <w:spacing w:line="240" w:lineRule="exact"/>
              <w:jc w:val="center"/>
              <w:rPr>
                <w:sz w:val="22"/>
                <w:szCs w:val="22"/>
              </w:rPr>
            </w:pPr>
          </w:p>
        </w:tc>
      </w:tr>
      <w:tr w:rsidR="0030160E" w:rsidRPr="00326F20" w14:paraId="5082CE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63E681" w14:textId="77777777" w:rsidR="0030160E" w:rsidRPr="00326F20" w:rsidRDefault="0030160E" w:rsidP="0030160E">
            <w:pPr>
              <w:jc w:val="center"/>
              <w:rPr>
                <w:color w:val="000000"/>
                <w:sz w:val="22"/>
                <w:szCs w:val="22"/>
              </w:rPr>
            </w:pPr>
            <w:r w:rsidRPr="00326F20">
              <w:rPr>
                <w:color w:val="000000"/>
                <w:sz w:val="22"/>
                <w:szCs w:val="22"/>
              </w:rPr>
              <w:t>1.41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8EC4B8" w14:textId="77777777" w:rsidR="0030160E" w:rsidRPr="00326F20" w:rsidRDefault="0030160E" w:rsidP="0030160E">
            <w:pPr>
              <w:rPr>
                <w:color w:val="000000"/>
                <w:sz w:val="22"/>
                <w:szCs w:val="22"/>
              </w:rPr>
            </w:pPr>
            <w:r w:rsidRPr="00326F20">
              <w:rPr>
                <w:color w:val="000000"/>
                <w:sz w:val="22"/>
                <w:szCs w:val="22"/>
              </w:rPr>
              <w:t xml:space="preserve">Rated short time withstand current &amp; duration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1DA939" w14:textId="77777777" w:rsidR="0030160E" w:rsidRPr="00326F20" w:rsidRDefault="0030160E" w:rsidP="0030160E">
            <w:pPr>
              <w:jc w:val="center"/>
              <w:rPr>
                <w:color w:val="000000"/>
                <w:sz w:val="22"/>
                <w:szCs w:val="22"/>
              </w:rPr>
            </w:pPr>
            <w:r w:rsidRPr="00326F20">
              <w:rPr>
                <w:color w:val="000000"/>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F1DC82" w14:textId="77777777" w:rsidR="0030160E" w:rsidRPr="00326F20" w:rsidRDefault="0030160E" w:rsidP="0030160E">
            <w:pPr>
              <w:jc w:val="center"/>
              <w:rPr>
                <w:color w:val="000000"/>
                <w:sz w:val="22"/>
                <w:szCs w:val="22"/>
              </w:rPr>
            </w:pPr>
            <w:r w:rsidRPr="00326F20">
              <w:rPr>
                <w:color w:val="000000"/>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4DA510D0" w14:textId="77777777" w:rsidR="0030160E" w:rsidRPr="00326F20" w:rsidRDefault="0030160E" w:rsidP="0030160E">
            <w:pPr>
              <w:spacing w:line="240" w:lineRule="exact"/>
              <w:jc w:val="center"/>
              <w:rPr>
                <w:sz w:val="22"/>
                <w:szCs w:val="22"/>
              </w:rPr>
            </w:pPr>
          </w:p>
        </w:tc>
      </w:tr>
      <w:tr w:rsidR="0030160E" w:rsidRPr="00326F20" w14:paraId="25A3C05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2ACEA2" w14:textId="77777777" w:rsidR="0030160E" w:rsidRPr="00326F20" w:rsidRDefault="0030160E" w:rsidP="0030160E">
            <w:pPr>
              <w:jc w:val="center"/>
              <w:rPr>
                <w:color w:val="000000"/>
                <w:sz w:val="22"/>
                <w:szCs w:val="22"/>
              </w:rPr>
            </w:pPr>
            <w:r w:rsidRPr="00326F20">
              <w:rPr>
                <w:color w:val="000000"/>
                <w:sz w:val="22"/>
                <w:szCs w:val="22"/>
              </w:rPr>
              <w:t>1.42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46065A" w14:textId="77777777" w:rsidR="0030160E" w:rsidRPr="00326F20" w:rsidRDefault="0030160E" w:rsidP="0030160E">
            <w:pPr>
              <w:rPr>
                <w:color w:val="000000"/>
                <w:sz w:val="22"/>
                <w:szCs w:val="22"/>
              </w:rPr>
            </w:pPr>
            <w:r w:rsidRPr="00326F20">
              <w:rPr>
                <w:color w:val="000000"/>
                <w:sz w:val="22"/>
                <w:szCs w:val="22"/>
              </w:rPr>
              <w:t>Rated short circuit making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6E7AF2" w14:textId="77777777" w:rsidR="0030160E" w:rsidRPr="00326F20" w:rsidRDefault="0030160E" w:rsidP="0030160E">
            <w:pPr>
              <w:jc w:val="center"/>
              <w:rPr>
                <w:color w:val="000000"/>
                <w:sz w:val="22"/>
                <w:szCs w:val="22"/>
              </w:rPr>
            </w:pPr>
            <w:r w:rsidRPr="00326F20">
              <w:rPr>
                <w:color w:val="000000"/>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6F5E00" w14:textId="77777777" w:rsidR="0030160E" w:rsidRPr="00326F20" w:rsidRDefault="0030160E" w:rsidP="0030160E">
            <w:pPr>
              <w:jc w:val="center"/>
              <w:rPr>
                <w:color w:val="000000"/>
                <w:sz w:val="22"/>
                <w:szCs w:val="22"/>
              </w:rPr>
            </w:pPr>
            <w:r w:rsidRPr="00326F20">
              <w:rPr>
                <w:color w:val="000000"/>
                <w:sz w:val="22"/>
                <w:szCs w:val="22"/>
              </w:rPr>
              <w:t>2.5*25</w:t>
            </w:r>
          </w:p>
        </w:tc>
        <w:tc>
          <w:tcPr>
            <w:tcW w:w="1841" w:type="dxa"/>
            <w:tcBorders>
              <w:top w:val="single" w:sz="4" w:space="0" w:color="BFBFBF"/>
              <w:left w:val="single" w:sz="6" w:space="0" w:color="auto"/>
              <w:bottom w:val="single" w:sz="4" w:space="0" w:color="BFBFBF"/>
              <w:right w:val="single" w:sz="12" w:space="0" w:color="auto"/>
            </w:tcBorders>
            <w:vAlign w:val="center"/>
          </w:tcPr>
          <w:p w14:paraId="3F75CF70" w14:textId="77777777" w:rsidR="0030160E" w:rsidRPr="00326F20" w:rsidRDefault="0030160E" w:rsidP="0030160E">
            <w:pPr>
              <w:spacing w:line="240" w:lineRule="exact"/>
              <w:jc w:val="center"/>
              <w:rPr>
                <w:sz w:val="22"/>
                <w:szCs w:val="22"/>
              </w:rPr>
            </w:pPr>
          </w:p>
        </w:tc>
      </w:tr>
      <w:tr w:rsidR="0030160E" w:rsidRPr="00326F20" w14:paraId="698326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15F251" w14:textId="77777777" w:rsidR="0030160E" w:rsidRPr="00326F20" w:rsidRDefault="0030160E" w:rsidP="0030160E">
            <w:pPr>
              <w:jc w:val="center"/>
              <w:rPr>
                <w:color w:val="000000"/>
                <w:sz w:val="22"/>
                <w:szCs w:val="22"/>
              </w:rPr>
            </w:pPr>
            <w:r w:rsidRPr="00326F20">
              <w:rPr>
                <w:color w:val="000000"/>
                <w:sz w:val="22"/>
                <w:szCs w:val="22"/>
              </w:rPr>
              <w:t>1.43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FDCFCF" w14:textId="77777777" w:rsidR="0030160E" w:rsidRPr="00326F20" w:rsidRDefault="0030160E" w:rsidP="0030160E">
            <w:pPr>
              <w:rPr>
                <w:color w:val="000000"/>
                <w:sz w:val="22"/>
                <w:szCs w:val="22"/>
              </w:rPr>
            </w:pPr>
            <w:r w:rsidRPr="00326F20">
              <w:rPr>
                <w:color w:val="000000"/>
                <w:sz w:val="22"/>
                <w:szCs w:val="22"/>
              </w:rPr>
              <w:t>Rated out of phase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1A35DB" w14:textId="77777777" w:rsidR="0030160E" w:rsidRPr="00326F20" w:rsidRDefault="0030160E" w:rsidP="0030160E">
            <w:pPr>
              <w:jc w:val="center"/>
              <w:rPr>
                <w:color w:val="000000"/>
                <w:sz w:val="22"/>
                <w:szCs w:val="22"/>
              </w:rPr>
            </w:pPr>
            <w:r w:rsidRPr="00326F20">
              <w:rPr>
                <w:color w:val="000000"/>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90DD7D" w14:textId="77777777" w:rsidR="0030160E" w:rsidRPr="00326F20" w:rsidRDefault="0030160E" w:rsidP="0030160E">
            <w:pPr>
              <w:jc w:val="center"/>
              <w:rPr>
                <w:color w:val="000000"/>
                <w:sz w:val="22"/>
                <w:szCs w:val="22"/>
              </w:rPr>
            </w:pPr>
            <w:r w:rsidRPr="00326F20">
              <w:rPr>
                <w:color w:val="000000"/>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668DD076" w14:textId="77777777" w:rsidR="0030160E" w:rsidRPr="00326F20" w:rsidRDefault="0030160E" w:rsidP="0030160E">
            <w:pPr>
              <w:spacing w:line="240" w:lineRule="exact"/>
              <w:jc w:val="center"/>
              <w:rPr>
                <w:sz w:val="22"/>
                <w:szCs w:val="22"/>
              </w:rPr>
            </w:pPr>
          </w:p>
        </w:tc>
      </w:tr>
      <w:tr w:rsidR="0030160E" w:rsidRPr="00326F20" w14:paraId="662B48B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71313D" w14:textId="77777777" w:rsidR="0030160E" w:rsidRPr="00326F20" w:rsidRDefault="0030160E" w:rsidP="0030160E">
            <w:pPr>
              <w:jc w:val="center"/>
              <w:rPr>
                <w:color w:val="000000"/>
                <w:sz w:val="22"/>
                <w:szCs w:val="22"/>
              </w:rPr>
            </w:pPr>
            <w:r w:rsidRPr="00326F20">
              <w:rPr>
                <w:color w:val="000000"/>
                <w:sz w:val="22"/>
                <w:szCs w:val="22"/>
              </w:rPr>
              <w:t>1.44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7AED8A" w14:textId="77777777" w:rsidR="0030160E" w:rsidRPr="00326F20" w:rsidRDefault="0030160E" w:rsidP="0030160E">
            <w:pPr>
              <w:rPr>
                <w:color w:val="000000"/>
                <w:sz w:val="22"/>
                <w:szCs w:val="22"/>
              </w:rPr>
            </w:pPr>
            <w:r w:rsidRPr="00326F20">
              <w:rPr>
                <w:color w:val="000000"/>
                <w:sz w:val="22"/>
                <w:szCs w:val="22"/>
              </w:rPr>
              <w:t>Rated small inductive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F7B50E" w14:textId="77777777" w:rsidR="0030160E" w:rsidRPr="00326F20" w:rsidRDefault="0030160E"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E99F8B"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749A7FF1" w14:textId="77777777" w:rsidR="0030160E" w:rsidRPr="00326F20" w:rsidRDefault="0030160E" w:rsidP="0030160E">
            <w:pPr>
              <w:spacing w:line="240" w:lineRule="exact"/>
              <w:jc w:val="center"/>
              <w:rPr>
                <w:sz w:val="22"/>
                <w:szCs w:val="22"/>
              </w:rPr>
            </w:pPr>
          </w:p>
        </w:tc>
      </w:tr>
      <w:tr w:rsidR="0030160E" w:rsidRPr="00326F20" w14:paraId="79EBFE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90B027" w14:textId="77777777" w:rsidR="0030160E" w:rsidRPr="00326F20" w:rsidRDefault="0030160E" w:rsidP="0030160E">
            <w:pPr>
              <w:jc w:val="center"/>
              <w:rPr>
                <w:color w:val="000000"/>
                <w:sz w:val="22"/>
                <w:szCs w:val="22"/>
              </w:rPr>
            </w:pPr>
            <w:r w:rsidRPr="00326F20">
              <w:rPr>
                <w:color w:val="000000"/>
                <w:sz w:val="22"/>
                <w:szCs w:val="22"/>
              </w:rPr>
              <w:t>1.45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C299B1" w14:textId="77777777" w:rsidR="0030160E" w:rsidRPr="00326F20" w:rsidRDefault="0030160E" w:rsidP="0030160E">
            <w:pPr>
              <w:rPr>
                <w:color w:val="000000"/>
                <w:sz w:val="22"/>
                <w:szCs w:val="22"/>
              </w:rPr>
            </w:pPr>
            <w:r w:rsidRPr="00326F20">
              <w:rPr>
                <w:color w:val="000000"/>
                <w:sz w:val="22"/>
                <w:szCs w:val="22"/>
              </w:rPr>
              <w:t xml:space="preserve">Rated capacitive breaking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8EE6C1"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375095"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1B2F22" w14:textId="77777777" w:rsidR="0030160E" w:rsidRPr="00326F20" w:rsidRDefault="0030160E" w:rsidP="0030160E">
            <w:pPr>
              <w:spacing w:line="240" w:lineRule="exact"/>
              <w:jc w:val="center"/>
              <w:rPr>
                <w:sz w:val="22"/>
                <w:szCs w:val="22"/>
              </w:rPr>
            </w:pPr>
          </w:p>
        </w:tc>
      </w:tr>
      <w:tr w:rsidR="0030160E" w:rsidRPr="00326F20" w14:paraId="4E5FB46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8A663D" w14:textId="77777777" w:rsidR="0030160E" w:rsidRPr="00326F20" w:rsidRDefault="0030160E" w:rsidP="0030160E">
            <w:pPr>
              <w:jc w:val="center"/>
              <w:rPr>
                <w:color w:val="000000"/>
                <w:sz w:val="22"/>
                <w:szCs w:val="22"/>
              </w:rPr>
            </w:pPr>
            <w:r w:rsidRPr="00326F20">
              <w:rPr>
                <w:color w:val="000000"/>
                <w:sz w:val="22"/>
                <w:szCs w:val="22"/>
              </w:rPr>
              <w:t>1.45.1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81295E" w14:textId="77777777" w:rsidR="0030160E" w:rsidRPr="00326F20" w:rsidRDefault="0030160E" w:rsidP="0030160E">
            <w:pPr>
              <w:rPr>
                <w:color w:val="000000"/>
                <w:sz w:val="22"/>
                <w:szCs w:val="22"/>
              </w:rPr>
            </w:pPr>
            <w:r w:rsidRPr="00326F20">
              <w:rPr>
                <w:color w:val="000000"/>
                <w:sz w:val="22"/>
                <w:szCs w:val="22"/>
              </w:rPr>
              <w:t>Rated line-charging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1CFB0E" w14:textId="77777777" w:rsidR="0030160E" w:rsidRPr="00326F20" w:rsidRDefault="0030160E"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D7FDF7"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3E3690D9" w14:textId="77777777" w:rsidR="0030160E" w:rsidRPr="00326F20" w:rsidRDefault="0030160E" w:rsidP="0030160E">
            <w:pPr>
              <w:spacing w:line="240" w:lineRule="exact"/>
              <w:jc w:val="center"/>
              <w:rPr>
                <w:sz w:val="22"/>
                <w:szCs w:val="22"/>
              </w:rPr>
            </w:pPr>
          </w:p>
        </w:tc>
      </w:tr>
      <w:tr w:rsidR="0030160E" w:rsidRPr="00326F20" w14:paraId="1B27B1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99C830" w14:textId="77777777" w:rsidR="0030160E" w:rsidRPr="00326F20" w:rsidRDefault="0030160E" w:rsidP="0030160E">
            <w:pPr>
              <w:jc w:val="center"/>
              <w:rPr>
                <w:color w:val="000000"/>
                <w:sz w:val="22"/>
                <w:szCs w:val="22"/>
              </w:rPr>
            </w:pPr>
            <w:r w:rsidRPr="00326F20">
              <w:rPr>
                <w:color w:val="000000"/>
                <w:sz w:val="22"/>
                <w:szCs w:val="22"/>
              </w:rPr>
              <w:t>1.45.2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A1A650" w14:textId="77777777" w:rsidR="0030160E" w:rsidRPr="00326F20" w:rsidRDefault="0030160E" w:rsidP="0030160E">
            <w:pPr>
              <w:rPr>
                <w:color w:val="000000"/>
                <w:sz w:val="22"/>
                <w:szCs w:val="22"/>
              </w:rPr>
            </w:pPr>
            <w:r w:rsidRPr="00326F20">
              <w:rPr>
                <w:color w:val="000000"/>
                <w:sz w:val="22"/>
                <w:szCs w:val="22"/>
              </w:rPr>
              <w:t>Rated cable charging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7632D7" w14:textId="77777777" w:rsidR="0030160E" w:rsidRPr="00326F20" w:rsidRDefault="0030160E"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892B8A"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105800E9" w14:textId="77777777" w:rsidR="0030160E" w:rsidRPr="00326F20" w:rsidRDefault="0030160E" w:rsidP="0030160E">
            <w:pPr>
              <w:spacing w:line="240" w:lineRule="exact"/>
              <w:jc w:val="center"/>
              <w:rPr>
                <w:sz w:val="22"/>
                <w:szCs w:val="22"/>
              </w:rPr>
            </w:pPr>
          </w:p>
        </w:tc>
      </w:tr>
      <w:tr w:rsidR="0030160E" w:rsidRPr="00326F20" w14:paraId="4F9CD1A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DDDAEB" w14:textId="77777777" w:rsidR="0030160E" w:rsidRPr="00326F20" w:rsidRDefault="0030160E" w:rsidP="0030160E">
            <w:pPr>
              <w:jc w:val="center"/>
              <w:rPr>
                <w:color w:val="000000"/>
                <w:sz w:val="22"/>
                <w:szCs w:val="22"/>
              </w:rPr>
            </w:pPr>
            <w:r w:rsidRPr="00326F20">
              <w:rPr>
                <w:color w:val="000000"/>
                <w:sz w:val="22"/>
                <w:szCs w:val="22"/>
              </w:rPr>
              <w:t>1.45.3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245F75" w14:textId="77777777" w:rsidR="0030160E" w:rsidRPr="00326F20" w:rsidRDefault="0030160E" w:rsidP="0030160E">
            <w:pPr>
              <w:rPr>
                <w:color w:val="000000"/>
                <w:sz w:val="22"/>
                <w:szCs w:val="22"/>
              </w:rPr>
            </w:pPr>
            <w:r w:rsidRPr="00326F20">
              <w:rPr>
                <w:color w:val="000000"/>
                <w:sz w:val="22"/>
                <w:szCs w:val="22"/>
              </w:rPr>
              <w:t>Rated Single/Back to Back Capacitor bank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6EEF88" w14:textId="77777777" w:rsidR="0030160E" w:rsidRPr="00326F20" w:rsidRDefault="0030160E" w:rsidP="0030160E">
            <w:pPr>
              <w:jc w:val="center"/>
              <w:rPr>
                <w:color w:val="000000"/>
                <w:sz w:val="22"/>
                <w:szCs w:val="22"/>
              </w:rPr>
            </w:pPr>
            <w:r w:rsidRPr="00326F20">
              <w:rPr>
                <w:color w:val="000000"/>
                <w:sz w:val="22"/>
                <w:szCs w:val="22"/>
              </w:rPr>
              <w:t>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E8210D"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5248D83F" w14:textId="77777777" w:rsidR="0030160E" w:rsidRPr="00326F20" w:rsidRDefault="0030160E" w:rsidP="0030160E">
            <w:pPr>
              <w:spacing w:line="240" w:lineRule="exact"/>
              <w:jc w:val="center"/>
              <w:rPr>
                <w:sz w:val="22"/>
                <w:szCs w:val="22"/>
              </w:rPr>
            </w:pPr>
          </w:p>
        </w:tc>
      </w:tr>
      <w:tr w:rsidR="0030160E" w:rsidRPr="00326F20" w14:paraId="601C8B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233181" w14:textId="77777777" w:rsidR="0030160E" w:rsidRPr="00326F20" w:rsidRDefault="0030160E" w:rsidP="0030160E">
            <w:pPr>
              <w:jc w:val="center"/>
              <w:rPr>
                <w:color w:val="000000"/>
                <w:sz w:val="22"/>
                <w:szCs w:val="22"/>
              </w:rPr>
            </w:pPr>
            <w:r w:rsidRPr="00326F20">
              <w:rPr>
                <w:color w:val="000000"/>
                <w:sz w:val="22"/>
                <w:szCs w:val="22"/>
              </w:rPr>
              <w:t>1.46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2F1328" w14:textId="77777777" w:rsidR="0030160E" w:rsidRPr="00326F20" w:rsidRDefault="0030160E" w:rsidP="0030160E">
            <w:pPr>
              <w:rPr>
                <w:color w:val="000000"/>
                <w:sz w:val="22"/>
                <w:szCs w:val="22"/>
              </w:rPr>
            </w:pPr>
            <w:r w:rsidRPr="00326F20">
              <w:rPr>
                <w:color w:val="000000"/>
                <w:sz w:val="22"/>
                <w:szCs w:val="22"/>
              </w:rPr>
              <w:t>Rated short circuit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FEB196"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EF88F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C66D596" w14:textId="77777777" w:rsidR="0030160E" w:rsidRPr="00326F20" w:rsidRDefault="0030160E" w:rsidP="0030160E">
            <w:pPr>
              <w:spacing w:line="240" w:lineRule="exact"/>
              <w:jc w:val="center"/>
              <w:rPr>
                <w:sz w:val="22"/>
                <w:szCs w:val="22"/>
              </w:rPr>
            </w:pPr>
          </w:p>
        </w:tc>
      </w:tr>
      <w:tr w:rsidR="0030160E" w:rsidRPr="00326F20" w14:paraId="1F90F6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15D83B" w14:textId="77777777" w:rsidR="0030160E" w:rsidRPr="00326F20" w:rsidRDefault="0030160E" w:rsidP="0030160E">
            <w:pPr>
              <w:jc w:val="center"/>
              <w:rPr>
                <w:color w:val="000000"/>
                <w:sz w:val="22"/>
                <w:szCs w:val="22"/>
              </w:rPr>
            </w:pPr>
            <w:r w:rsidRPr="00326F20">
              <w:rPr>
                <w:color w:val="000000"/>
                <w:sz w:val="22"/>
                <w:szCs w:val="22"/>
              </w:rPr>
              <w:t>1.46.1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15370F" w14:textId="77777777" w:rsidR="0030160E" w:rsidRPr="00326F20" w:rsidRDefault="0030160E" w:rsidP="0030160E">
            <w:pPr>
              <w:rPr>
                <w:color w:val="000000"/>
                <w:sz w:val="22"/>
                <w:szCs w:val="22"/>
              </w:rPr>
            </w:pPr>
            <w:r w:rsidRPr="00326F20">
              <w:rPr>
                <w:color w:val="000000"/>
                <w:sz w:val="22"/>
                <w:szCs w:val="22"/>
              </w:rPr>
              <w:t xml:space="preserve">AC component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EE1C4E" w14:textId="77777777" w:rsidR="0030160E" w:rsidRPr="00326F20" w:rsidRDefault="0030160E" w:rsidP="0030160E">
            <w:pPr>
              <w:jc w:val="center"/>
              <w:rPr>
                <w:color w:val="000000"/>
                <w:sz w:val="22"/>
                <w:szCs w:val="22"/>
              </w:rPr>
            </w:pPr>
            <w:r w:rsidRPr="00326F20">
              <w:rPr>
                <w:color w:val="000000"/>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C0BEB7" w14:textId="77777777" w:rsidR="0030160E" w:rsidRPr="00326F20" w:rsidRDefault="0030160E" w:rsidP="0030160E">
            <w:pPr>
              <w:jc w:val="center"/>
              <w:rPr>
                <w:color w:val="000000"/>
                <w:sz w:val="22"/>
                <w:szCs w:val="22"/>
              </w:rPr>
            </w:pPr>
            <w:r w:rsidRPr="00326F20">
              <w:rPr>
                <w:color w:val="000000"/>
                <w:sz w:val="22"/>
                <w:szCs w:val="22"/>
              </w:rPr>
              <w:t>25</w:t>
            </w:r>
          </w:p>
        </w:tc>
        <w:tc>
          <w:tcPr>
            <w:tcW w:w="1841" w:type="dxa"/>
            <w:tcBorders>
              <w:top w:val="single" w:sz="4" w:space="0" w:color="BFBFBF"/>
              <w:left w:val="single" w:sz="6" w:space="0" w:color="auto"/>
              <w:bottom w:val="single" w:sz="4" w:space="0" w:color="BFBFBF"/>
              <w:right w:val="single" w:sz="12" w:space="0" w:color="auto"/>
            </w:tcBorders>
            <w:vAlign w:val="center"/>
          </w:tcPr>
          <w:p w14:paraId="51615F47" w14:textId="77777777" w:rsidR="0030160E" w:rsidRPr="00326F20" w:rsidRDefault="0030160E" w:rsidP="0030160E">
            <w:pPr>
              <w:spacing w:line="240" w:lineRule="exact"/>
              <w:jc w:val="center"/>
              <w:rPr>
                <w:sz w:val="22"/>
                <w:szCs w:val="22"/>
              </w:rPr>
            </w:pPr>
          </w:p>
        </w:tc>
      </w:tr>
      <w:tr w:rsidR="0030160E" w:rsidRPr="00326F20" w14:paraId="06F6A3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56A999" w14:textId="77777777" w:rsidR="0030160E" w:rsidRPr="00326F20" w:rsidRDefault="0030160E" w:rsidP="0030160E">
            <w:pPr>
              <w:jc w:val="center"/>
              <w:rPr>
                <w:color w:val="000000"/>
                <w:sz w:val="22"/>
                <w:szCs w:val="22"/>
              </w:rPr>
            </w:pPr>
            <w:r w:rsidRPr="00326F20">
              <w:rPr>
                <w:color w:val="000000"/>
                <w:sz w:val="22"/>
                <w:szCs w:val="22"/>
              </w:rPr>
              <w:t>1.46.2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2B50C80" w14:textId="77777777" w:rsidR="0030160E" w:rsidRPr="00326F20" w:rsidRDefault="0030160E" w:rsidP="0030160E">
            <w:pPr>
              <w:rPr>
                <w:color w:val="000000"/>
                <w:sz w:val="22"/>
                <w:szCs w:val="22"/>
              </w:rPr>
            </w:pPr>
            <w:r w:rsidRPr="00326F20">
              <w:rPr>
                <w:color w:val="000000"/>
                <w:sz w:val="22"/>
                <w:szCs w:val="22"/>
              </w:rPr>
              <w:t>DC component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AD7400"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47F43F" w14:textId="77777777" w:rsidR="0030160E" w:rsidRPr="00326F20" w:rsidRDefault="0030160E" w:rsidP="0030160E">
            <w:pPr>
              <w:jc w:val="center"/>
              <w:rPr>
                <w:color w:val="000000"/>
                <w:sz w:val="22"/>
                <w:szCs w:val="22"/>
              </w:rPr>
            </w:pPr>
            <w:r w:rsidRPr="00326F20">
              <w:rPr>
                <w:color w:val="000000"/>
                <w:sz w:val="22"/>
                <w:szCs w:val="22"/>
              </w:rPr>
              <w:t>Acc. To IEC</w:t>
            </w:r>
          </w:p>
        </w:tc>
        <w:tc>
          <w:tcPr>
            <w:tcW w:w="1841" w:type="dxa"/>
            <w:tcBorders>
              <w:top w:val="single" w:sz="4" w:space="0" w:color="BFBFBF"/>
              <w:left w:val="single" w:sz="6" w:space="0" w:color="auto"/>
              <w:bottom w:val="single" w:sz="4" w:space="0" w:color="BFBFBF"/>
              <w:right w:val="single" w:sz="12" w:space="0" w:color="auto"/>
            </w:tcBorders>
            <w:vAlign w:val="center"/>
          </w:tcPr>
          <w:p w14:paraId="4E720355" w14:textId="77777777" w:rsidR="0030160E" w:rsidRPr="00326F20" w:rsidRDefault="0030160E" w:rsidP="0030160E">
            <w:pPr>
              <w:spacing w:line="240" w:lineRule="exact"/>
              <w:jc w:val="center"/>
              <w:rPr>
                <w:sz w:val="22"/>
                <w:szCs w:val="22"/>
              </w:rPr>
            </w:pPr>
          </w:p>
        </w:tc>
      </w:tr>
      <w:tr w:rsidR="0030160E" w:rsidRPr="00326F20" w14:paraId="3ACAEA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F20ED8" w14:textId="77777777" w:rsidR="0030160E" w:rsidRPr="00326F20" w:rsidRDefault="0030160E" w:rsidP="0030160E">
            <w:pPr>
              <w:jc w:val="center"/>
              <w:rPr>
                <w:color w:val="000000"/>
                <w:sz w:val="22"/>
                <w:szCs w:val="22"/>
              </w:rPr>
            </w:pPr>
            <w:r w:rsidRPr="00326F20">
              <w:rPr>
                <w:color w:val="000000"/>
                <w:sz w:val="22"/>
                <w:szCs w:val="22"/>
              </w:rPr>
              <w:t>1.47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305CFE" w14:textId="77777777" w:rsidR="0030160E" w:rsidRPr="00326F20" w:rsidRDefault="0030160E" w:rsidP="0030160E">
            <w:pPr>
              <w:rPr>
                <w:color w:val="000000"/>
                <w:sz w:val="22"/>
                <w:szCs w:val="22"/>
              </w:rPr>
            </w:pPr>
            <w:r w:rsidRPr="00326F20">
              <w:rPr>
                <w:color w:val="000000"/>
                <w:sz w:val="22"/>
                <w:szCs w:val="22"/>
              </w:rPr>
              <w:t xml:space="preserve">Maximum current on breaking asynchronous system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6C6506" w14:textId="77777777" w:rsidR="0030160E" w:rsidRPr="00326F20" w:rsidRDefault="0030160E" w:rsidP="0030160E">
            <w:pPr>
              <w:jc w:val="center"/>
              <w:rPr>
                <w:color w:val="000000"/>
                <w:sz w:val="22"/>
                <w:szCs w:val="22"/>
              </w:rPr>
            </w:pPr>
            <w:r w:rsidRPr="00326F20">
              <w:rPr>
                <w:color w:val="000000"/>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6C6E7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CD6E2E2" w14:textId="77777777" w:rsidR="0030160E" w:rsidRPr="00326F20" w:rsidRDefault="0030160E" w:rsidP="0030160E">
            <w:pPr>
              <w:spacing w:line="240" w:lineRule="exact"/>
              <w:jc w:val="center"/>
              <w:rPr>
                <w:sz w:val="22"/>
                <w:szCs w:val="22"/>
              </w:rPr>
            </w:pPr>
          </w:p>
        </w:tc>
      </w:tr>
      <w:tr w:rsidR="0030160E" w:rsidRPr="00326F20" w14:paraId="05036B51" w14:textId="77777777" w:rsidTr="0030160E">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hideMark/>
          </w:tcPr>
          <w:p w14:paraId="1593B1CF" w14:textId="77777777" w:rsidR="0030160E" w:rsidRPr="00326F20" w:rsidRDefault="0030160E" w:rsidP="0030160E">
            <w:pPr>
              <w:jc w:val="center"/>
              <w:rPr>
                <w:color w:val="000000"/>
                <w:sz w:val="22"/>
                <w:szCs w:val="22"/>
              </w:rPr>
            </w:pPr>
            <w:r w:rsidRPr="00326F20">
              <w:rPr>
                <w:color w:val="000000"/>
                <w:sz w:val="22"/>
                <w:szCs w:val="22"/>
              </w:rPr>
              <w:lastRenderedPageBreak/>
              <w:t>1.48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18FC3C" w14:textId="77777777" w:rsidR="0030160E" w:rsidRPr="00326F20" w:rsidRDefault="0030160E" w:rsidP="0030160E">
            <w:pPr>
              <w:rPr>
                <w:color w:val="000000"/>
                <w:sz w:val="22"/>
                <w:szCs w:val="22"/>
              </w:rPr>
            </w:pPr>
            <w:r w:rsidRPr="00326F20">
              <w:rPr>
                <w:color w:val="000000"/>
                <w:sz w:val="22"/>
                <w:szCs w:val="22"/>
              </w:rPr>
              <w:t>180° out of phase switching duty as a percentage of rated</w:t>
            </w:r>
            <w:r w:rsidRPr="00326F20">
              <w:rPr>
                <w:color w:val="000000"/>
                <w:sz w:val="22"/>
                <w:szCs w:val="22"/>
              </w:rPr>
              <w:br/>
              <w:t xml:space="preserve">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915FD0"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159C7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210681" w14:textId="77777777" w:rsidR="0030160E" w:rsidRPr="00326F20" w:rsidRDefault="0030160E" w:rsidP="0030160E">
            <w:pPr>
              <w:spacing w:line="240" w:lineRule="exact"/>
              <w:jc w:val="center"/>
              <w:rPr>
                <w:sz w:val="22"/>
                <w:szCs w:val="22"/>
              </w:rPr>
            </w:pPr>
          </w:p>
        </w:tc>
      </w:tr>
      <w:tr w:rsidR="0030160E" w:rsidRPr="00326F20" w14:paraId="2D14FD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F38BDD7"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ED7E2E1" w14:textId="77777777" w:rsidR="0030160E" w:rsidRPr="00326F20" w:rsidRDefault="0030160E" w:rsidP="0030160E">
            <w:pPr>
              <w:rPr>
                <w:b/>
                <w:bCs/>
                <w:color w:val="000000"/>
                <w:sz w:val="22"/>
                <w:szCs w:val="22"/>
              </w:rPr>
            </w:pPr>
            <w:r w:rsidRPr="00326F20">
              <w:rPr>
                <w:b/>
                <w:bCs/>
                <w:color w:val="000000"/>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B27C2A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6376A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5CCCE59" w14:textId="77777777" w:rsidR="0030160E" w:rsidRPr="00326F20" w:rsidRDefault="0030160E" w:rsidP="0030160E">
            <w:pPr>
              <w:spacing w:line="240" w:lineRule="exact"/>
              <w:jc w:val="center"/>
              <w:rPr>
                <w:sz w:val="22"/>
                <w:szCs w:val="22"/>
              </w:rPr>
            </w:pPr>
          </w:p>
        </w:tc>
      </w:tr>
      <w:tr w:rsidR="0030160E" w:rsidRPr="00326F20" w14:paraId="13AC516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58A625" w14:textId="77777777" w:rsidR="0030160E" w:rsidRPr="00326F20" w:rsidRDefault="0030160E" w:rsidP="0030160E">
            <w:pPr>
              <w:jc w:val="center"/>
              <w:rPr>
                <w:color w:val="000000"/>
                <w:sz w:val="22"/>
                <w:szCs w:val="22"/>
              </w:rPr>
            </w:pPr>
            <w:r w:rsidRPr="00326F20">
              <w:rPr>
                <w:color w:val="000000"/>
                <w:sz w:val="22"/>
                <w:szCs w:val="22"/>
              </w:rPr>
              <w:t>1.49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EA8DAA" w14:textId="77777777" w:rsidR="0030160E" w:rsidRPr="00326F20" w:rsidRDefault="0030160E" w:rsidP="0030160E">
            <w:pPr>
              <w:rPr>
                <w:color w:val="000000"/>
                <w:sz w:val="22"/>
                <w:szCs w:val="22"/>
              </w:rPr>
            </w:pPr>
            <w:r w:rsidRPr="00326F20">
              <w:rPr>
                <w:color w:val="000000"/>
                <w:sz w:val="22"/>
                <w:szCs w:val="22"/>
              </w:rPr>
              <w:t>Voltage drop across MV terminals of one pole at 100 A dc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49A3C0" w14:textId="77777777" w:rsidR="0030160E" w:rsidRPr="00326F20" w:rsidRDefault="0030160E" w:rsidP="0030160E">
            <w:pPr>
              <w:jc w:val="center"/>
              <w:rPr>
                <w:color w:val="000000"/>
                <w:sz w:val="22"/>
                <w:szCs w:val="22"/>
              </w:rPr>
            </w:pPr>
            <w:r w:rsidRPr="00326F20">
              <w:rPr>
                <w:color w:val="000000"/>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1BD34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B85B638" w14:textId="77777777" w:rsidR="0030160E" w:rsidRPr="00326F20" w:rsidRDefault="0030160E" w:rsidP="0030160E">
            <w:pPr>
              <w:spacing w:line="240" w:lineRule="exact"/>
              <w:jc w:val="center"/>
              <w:rPr>
                <w:sz w:val="22"/>
                <w:szCs w:val="22"/>
              </w:rPr>
            </w:pPr>
          </w:p>
        </w:tc>
      </w:tr>
      <w:tr w:rsidR="0030160E" w:rsidRPr="00326F20" w14:paraId="3F4D229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BB5B5E" w14:textId="77777777" w:rsidR="0030160E" w:rsidRPr="00326F20" w:rsidRDefault="0030160E" w:rsidP="0030160E">
            <w:pPr>
              <w:jc w:val="center"/>
              <w:rPr>
                <w:color w:val="000000"/>
                <w:sz w:val="22"/>
                <w:szCs w:val="22"/>
              </w:rPr>
            </w:pPr>
            <w:r w:rsidRPr="00326F20">
              <w:rPr>
                <w:color w:val="000000"/>
                <w:sz w:val="22"/>
                <w:szCs w:val="22"/>
              </w:rPr>
              <w:t>1.50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AD1086" w14:textId="77777777" w:rsidR="0030160E" w:rsidRPr="00326F20" w:rsidRDefault="0030160E" w:rsidP="0030160E">
            <w:pPr>
              <w:rPr>
                <w:color w:val="000000"/>
                <w:sz w:val="22"/>
                <w:szCs w:val="22"/>
              </w:rPr>
            </w:pPr>
            <w:r w:rsidRPr="00326F20">
              <w:rPr>
                <w:color w:val="000000"/>
                <w:sz w:val="22"/>
                <w:szCs w:val="22"/>
              </w:rPr>
              <w:t xml:space="preserve">Maximum temperature rise at normal current over maximum </w:t>
            </w:r>
            <w:r w:rsidRPr="00326F20">
              <w:rPr>
                <w:color w:val="000000"/>
                <w:sz w:val="22"/>
                <w:szCs w:val="22"/>
              </w:rPr>
              <w:br/>
              <w:t xml:space="preserve">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5FA352" w14:textId="77777777" w:rsidR="0030160E" w:rsidRPr="00326F20" w:rsidRDefault="0030160E" w:rsidP="0030160E">
            <w:pPr>
              <w:jc w:val="center"/>
              <w:rPr>
                <w:color w:val="000000"/>
                <w:sz w:val="22"/>
                <w:szCs w:val="22"/>
              </w:rPr>
            </w:pPr>
            <w:r w:rsidRPr="00326F20">
              <w:rPr>
                <w:color w:val="000000"/>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0954E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0C2DFE" w14:textId="77777777" w:rsidR="0030160E" w:rsidRPr="00326F20" w:rsidRDefault="0030160E" w:rsidP="0030160E">
            <w:pPr>
              <w:spacing w:line="240" w:lineRule="exact"/>
              <w:jc w:val="center"/>
              <w:rPr>
                <w:sz w:val="22"/>
                <w:szCs w:val="22"/>
              </w:rPr>
            </w:pPr>
          </w:p>
        </w:tc>
      </w:tr>
      <w:tr w:rsidR="0030160E" w:rsidRPr="00326F20" w14:paraId="71C9630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34F956" w14:textId="77777777" w:rsidR="0030160E" w:rsidRPr="00326F20" w:rsidRDefault="0030160E" w:rsidP="0030160E">
            <w:pPr>
              <w:jc w:val="center"/>
              <w:rPr>
                <w:color w:val="000000"/>
                <w:sz w:val="22"/>
                <w:szCs w:val="22"/>
              </w:rPr>
            </w:pPr>
            <w:r w:rsidRPr="00326F20">
              <w:rPr>
                <w:color w:val="000000"/>
                <w:sz w:val="22"/>
                <w:szCs w:val="22"/>
              </w:rPr>
              <w:t>1.51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4E2318" w14:textId="77777777" w:rsidR="0030160E" w:rsidRPr="00326F20" w:rsidRDefault="0030160E" w:rsidP="0030160E">
            <w:pPr>
              <w:rPr>
                <w:color w:val="000000"/>
                <w:sz w:val="22"/>
                <w:szCs w:val="22"/>
              </w:rPr>
            </w:pPr>
            <w:r w:rsidRPr="00326F20">
              <w:rPr>
                <w:color w:val="000000"/>
                <w:sz w:val="22"/>
                <w:szCs w:val="22"/>
              </w:rPr>
              <w:t>Opening time (from trip contact closing to the primary contacts separation in all poles)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A53B2B"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DBA63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84F574" w14:textId="77777777" w:rsidR="0030160E" w:rsidRPr="00326F20" w:rsidRDefault="0030160E" w:rsidP="0030160E">
            <w:pPr>
              <w:spacing w:line="240" w:lineRule="exact"/>
              <w:jc w:val="center"/>
              <w:rPr>
                <w:sz w:val="22"/>
                <w:szCs w:val="22"/>
              </w:rPr>
            </w:pPr>
          </w:p>
        </w:tc>
      </w:tr>
      <w:tr w:rsidR="0030160E" w:rsidRPr="00326F20" w14:paraId="652E29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E9793B" w14:textId="77777777" w:rsidR="0030160E" w:rsidRPr="00326F20" w:rsidRDefault="0030160E" w:rsidP="0030160E">
            <w:pPr>
              <w:jc w:val="center"/>
              <w:rPr>
                <w:color w:val="000000"/>
                <w:sz w:val="22"/>
                <w:szCs w:val="22"/>
              </w:rPr>
            </w:pPr>
            <w:r w:rsidRPr="00326F20">
              <w:rPr>
                <w:color w:val="000000"/>
                <w:sz w:val="22"/>
                <w:szCs w:val="22"/>
              </w:rPr>
              <w:t>1.51.1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DCBD59" w14:textId="77777777" w:rsidR="0030160E" w:rsidRPr="00326F20" w:rsidRDefault="0030160E"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58F545"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C62E4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EB6929" w14:textId="77777777" w:rsidR="0030160E" w:rsidRPr="00326F20" w:rsidRDefault="0030160E" w:rsidP="0030160E">
            <w:pPr>
              <w:spacing w:line="240" w:lineRule="exact"/>
              <w:jc w:val="center"/>
              <w:rPr>
                <w:sz w:val="22"/>
                <w:szCs w:val="22"/>
              </w:rPr>
            </w:pPr>
          </w:p>
        </w:tc>
      </w:tr>
      <w:tr w:rsidR="0030160E" w:rsidRPr="00326F20" w14:paraId="7F08D1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F26B66" w14:textId="77777777" w:rsidR="0030160E" w:rsidRPr="00326F20" w:rsidRDefault="0030160E" w:rsidP="0030160E">
            <w:pPr>
              <w:jc w:val="center"/>
              <w:rPr>
                <w:color w:val="000000"/>
                <w:sz w:val="22"/>
                <w:szCs w:val="22"/>
              </w:rPr>
            </w:pPr>
            <w:r w:rsidRPr="00326F20">
              <w:rPr>
                <w:color w:val="000000"/>
                <w:sz w:val="22"/>
                <w:szCs w:val="22"/>
              </w:rPr>
              <w:t>1.51.2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0F0365" w14:textId="77777777" w:rsidR="0030160E" w:rsidRPr="00326F20" w:rsidRDefault="0030160E" w:rsidP="0030160E">
            <w:pPr>
              <w:rPr>
                <w:color w:val="000000"/>
                <w:sz w:val="22"/>
                <w:szCs w:val="22"/>
              </w:rPr>
            </w:pPr>
            <w:r w:rsidRPr="00326F20">
              <w:rPr>
                <w:color w:val="000000"/>
                <w:sz w:val="22"/>
                <w:szCs w:val="22"/>
              </w:rPr>
              <w:t>With 100% rated breaking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01FD48"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5E607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A87120" w14:textId="77777777" w:rsidR="0030160E" w:rsidRPr="00326F20" w:rsidRDefault="0030160E" w:rsidP="0030160E">
            <w:pPr>
              <w:spacing w:line="240" w:lineRule="exact"/>
              <w:jc w:val="center"/>
              <w:rPr>
                <w:sz w:val="22"/>
                <w:szCs w:val="22"/>
              </w:rPr>
            </w:pPr>
          </w:p>
        </w:tc>
      </w:tr>
      <w:tr w:rsidR="0030160E" w:rsidRPr="00326F20" w14:paraId="66D413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481C24" w14:textId="77777777" w:rsidR="0030160E" w:rsidRPr="00326F20" w:rsidRDefault="0030160E" w:rsidP="0030160E">
            <w:pPr>
              <w:jc w:val="center"/>
              <w:rPr>
                <w:color w:val="000000"/>
                <w:sz w:val="22"/>
                <w:szCs w:val="22"/>
              </w:rPr>
            </w:pPr>
            <w:r w:rsidRPr="00326F20">
              <w:rPr>
                <w:color w:val="000000"/>
                <w:sz w:val="22"/>
                <w:szCs w:val="22"/>
              </w:rPr>
              <w:t>1.52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6C4AD9" w14:textId="77777777" w:rsidR="0030160E" w:rsidRPr="00326F20" w:rsidRDefault="0030160E" w:rsidP="0030160E">
            <w:pPr>
              <w:rPr>
                <w:color w:val="000000"/>
                <w:sz w:val="22"/>
                <w:szCs w:val="22"/>
              </w:rPr>
            </w:pPr>
            <w:r w:rsidRPr="00326F20">
              <w:rPr>
                <w:color w:val="000000"/>
                <w:sz w:val="22"/>
                <w:szCs w:val="22"/>
              </w:rPr>
              <w:t>Opening time from trip contact closing to primary contact separation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804266"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7FF52E"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8EDD368" w14:textId="77777777" w:rsidR="0030160E" w:rsidRPr="00326F20" w:rsidRDefault="0030160E" w:rsidP="0030160E">
            <w:pPr>
              <w:spacing w:line="240" w:lineRule="exact"/>
              <w:jc w:val="center"/>
              <w:rPr>
                <w:sz w:val="22"/>
                <w:szCs w:val="22"/>
              </w:rPr>
            </w:pPr>
          </w:p>
        </w:tc>
      </w:tr>
      <w:tr w:rsidR="0030160E" w:rsidRPr="00326F20" w14:paraId="4593B7D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01A89B" w14:textId="77777777" w:rsidR="0030160E" w:rsidRPr="00326F20" w:rsidRDefault="0030160E" w:rsidP="0030160E">
            <w:pPr>
              <w:jc w:val="center"/>
              <w:rPr>
                <w:color w:val="000000"/>
                <w:sz w:val="22"/>
                <w:szCs w:val="22"/>
              </w:rPr>
            </w:pPr>
            <w:r w:rsidRPr="00326F20">
              <w:rPr>
                <w:color w:val="000000"/>
                <w:sz w:val="22"/>
                <w:szCs w:val="22"/>
              </w:rPr>
              <w:t>1.53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AE2716" w14:textId="77777777" w:rsidR="0030160E" w:rsidRPr="00326F20" w:rsidRDefault="0030160E" w:rsidP="0030160E">
            <w:pPr>
              <w:rPr>
                <w:color w:val="000000"/>
                <w:sz w:val="22"/>
                <w:szCs w:val="22"/>
              </w:rPr>
            </w:pPr>
            <w:r w:rsidRPr="00326F20">
              <w:rPr>
                <w:color w:val="000000"/>
                <w:sz w:val="22"/>
                <w:szCs w:val="22"/>
              </w:rPr>
              <w:t>Closing time (from energization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1E5CAC"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D5F89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DAF9FD7" w14:textId="77777777" w:rsidR="0030160E" w:rsidRPr="00326F20" w:rsidRDefault="0030160E" w:rsidP="0030160E">
            <w:pPr>
              <w:spacing w:line="240" w:lineRule="exact"/>
              <w:jc w:val="center"/>
              <w:rPr>
                <w:sz w:val="22"/>
                <w:szCs w:val="22"/>
              </w:rPr>
            </w:pPr>
          </w:p>
        </w:tc>
      </w:tr>
      <w:tr w:rsidR="0030160E" w:rsidRPr="00326F20" w14:paraId="028E37F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01CBC4" w14:textId="77777777" w:rsidR="0030160E" w:rsidRPr="00326F20" w:rsidRDefault="0030160E" w:rsidP="0030160E">
            <w:pPr>
              <w:jc w:val="center"/>
              <w:rPr>
                <w:color w:val="000000"/>
                <w:sz w:val="22"/>
                <w:szCs w:val="22"/>
              </w:rPr>
            </w:pPr>
            <w:r w:rsidRPr="00326F20">
              <w:rPr>
                <w:color w:val="000000"/>
                <w:sz w:val="22"/>
                <w:szCs w:val="22"/>
              </w:rPr>
              <w:t>1.54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F2EB4F" w14:textId="77777777" w:rsidR="0030160E" w:rsidRPr="00326F20" w:rsidRDefault="0030160E" w:rsidP="0030160E">
            <w:pPr>
              <w:rPr>
                <w:color w:val="000000"/>
                <w:sz w:val="22"/>
                <w:szCs w:val="22"/>
              </w:rPr>
            </w:pPr>
            <w:r w:rsidRPr="00326F20">
              <w:rPr>
                <w:color w:val="000000"/>
                <w:sz w:val="22"/>
                <w:szCs w:val="22"/>
              </w:rPr>
              <w:t>Rated break or interrupting time (opening time plus arcing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39E5A8"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2C1B1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186958" w14:textId="77777777" w:rsidR="0030160E" w:rsidRPr="00326F20" w:rsidRDefault="0030160E" w:rsidP="0030160E">
            <w:pPr>
              <w:spacing w:line="240" w:lineRule="exact"/>
              <w:jc w:val="center"/>
              <w:rPr>
                <w:sz w:val="22"/>
                <w:szCs w:val="22"/>
              </w:rPr>
            </w:pPr>
          </w:p>
        </w:tc>
      </w:tr>
      <w:tr w:rsidR="0030160E" w:rsidRPr="00326F20" w14:paraId="53B08B8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053D18" w14:textId="77777777" w:rsidR="0030160E" w:rsidRPr="00326F20" w:rsidRDefault="0030160E" w:rsidP="0030160E">
            <w:pPr>
              <w:jc w:val="center"/>
              <w:rPr>
                <w:color w:val="000000"/>
                <w:sz w:val="22"/>
                <w:szCs w:val="22"/>
              </w:rPr>
            </w:pPr>
            <w:r w:rsidRPr="00326F20">
              <w:rPr>
                <w:color w:val="000000"/>
                <w:sz w:val="22"/>
                <w:szCs w:val="22"/>
              </w:rPr>
              <w:t>1.55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059710" w14:textId="77777777" w:rsidR="0030160E" w:rsidRPr="00326F20" w:rsidRDefault="0030160E" w:rsidP="0030160E">
            <w:pPr>
              <w:rPr>
                <w:color w:val="000000"/>
                <w:sz w:val="22"/>
                <w:szCs w:val="22"/>
              </w:rPr>
            </w:pPr>
            <w:r w:rsidRPr="00326F20">
              <w:rPr>
                <w:color w:val="000000"/>
                <w:sz w:val="22"/>
                <w:szCs w:val="22"/>
              </w:rPr>
              <w:t>Making time (energization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812D6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B6EA0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3C2DA9" w14:textId="77777777" w:rsidR="0030160E" w:rsidRPr="00326F20" w:rsidRDefault="0030160E" w:rsidP="0030160E">
            <w:pPr>
              <w:spacing w:line="240" w:lineRule="exact"/>
              <w:jc w:val="center"/>
              <w:rPr>
                <w:sz w:val="22"/>
                <w:szCs w:val="22"/>
              </w:rPr>
            </w:pPr>
          </w:p>
        </w:tc>
      </w:tr>
      <w:tr w:rsidR="0030160E" w:rsidRPr="00326F20" w14:paraId="750E2F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E6944A" w14:textId="77777777" w:rsidR="0030160E" w:rsidRPr="00326F20" w:rsidRDefault="0030160E" w:rsidP="0030160E">
            <w:pPr>
              <w:jc w:val="center"/>
              <w:rPr>
                <w:color w:val="000000"/>
                <w:sz w:val="22"/>
                <w:szCs w:val="22"/>
              </w:rPr>
            </w:pPr>
            <w:r w:rsidRPr="00326F20">
              <w:rPr>
                <w:color w:val="000000"/>
                <w:sz w:val="22"/>
                <w:szCs w:val="22"/>
              </w:rPr>
              <w:t>1.55.1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D39C38" w14:textId="77777777" w:rsidR="0030160E" w:rsidRPr="00326F20" w:rsidRDefault="0030160E"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1CF92B"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8FC4E1"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80D8EA" w14:textId="77777777" w:rsidR="0030160E" w:rsidRPr="00326F20" w:rsidRDefault="0030160E" w:rsidP="0030160E">
            <w:pPr>
              <w:spacing w:line="240" w:lineRule="exact"/>
              <w:jc w:val="center"/>
              <w:rPr>
                <w:sz w:val="22"/>
                <w:szCs w:val="22"/>
              </w:rPr>
            </w:pPr>
          </w:p>
        </w:tc>
      </w:tr>
      <w:tr w:rsidR="0030160E" w:rsidRPr="00326F20" w14:paraId="5EE62C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30A9DE" w14:textId="77777777" w:rsidR="0030160E" w:rsidRPr="00326F20" w:rsidRDefault="0030160E" w:rsidP="0030160E">
            <w:pPr>
              <w:jc w:val="center"/>
              <w:rPr>
                <w:color w:val="000000"/>
                <w:sz w:val="22"/>
                <w:szCs w:val="22"/>
              </w:rPr>
            </w:pPr>
            <w:r w:rsidRPr="00326F20">
              <w:rPr>
                <w:color w:val="000000"/>
                <w:sz w:val="22"/>
                <w:szCs w:val="22"/>
              </w:rPr>
              <w:t>1.55.2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F18BE1" w14:textId="77777777" w:rsidR="0030160E" w:rsidRPr="00326F20" w:rsidRDefault="0030160E" w:rsidP="0030160E">
            <w:pPr>
              <w:rPr>
                <w:color w:val="000000"/>
                <w:sz w:val="22"/>
                <w:szCs w:val="22"/>
              </w:rPr>
            </w:pPr>
            <w:r w:rsidRPr="00326F20">
              <w:rPr>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90159A"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9966C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088BC1" w14:textId="77777777" w:rsidR="0030160E" w:rsidRPr="00326F20" w:rsidRDefault="0030160E" w:rsidP="0030160E">
            <w:pPr>
              <w:spacing w:line="240" w:lineRule="exact"/>
              <w:jc w:val="center"/>
              <w:rPr>
                <w:sz w:val="22"/>
                <w:szCs w:val="22"/>
              </w:rPr>
            </w:pPr>
          </w:p>
        </w:tc>
      </w:tr>
      <w:tr w:rsidR="0030160E" w:rsidRPr="00326F20" w14:paraId="2C30D0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35C140" w14:textId="77777777" w:rsidR="0030160E" w:rsidRPr="00326F20" w:rsidRDefault="0030160E" w:rsidP="0030160E">
            <w:pPr>
              <w:jc w:val="center"/>
              <w:rPr>
                <w:color w:val="000000"/>
                <w:sz w:val="22"/>
                <w:szCs w:val="22"/>
              </w:rPr>
            </w:pPr>
            <w:r w:rsidRPr="00326F20">
              <w:rPr>
                <w:color w:val="000000"/>
                <w:sz w:val="22"/>
                <w:szCs w:val="22"/>
              </w:rPr>
              <w:t>1.56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4380C1" w14:textId="77777777" w:rsidR="0030160E" w:rsidRPr="00326F20" w:rsidRDefault="0030160E" w:rsidP="0030160E">
            <w:pPr>
              <w:rPr>
                <w:color w:val="000000"/>
                <w:sz w:val="22"/>
                <w:szCs w:val="22"/>
              </w:rPr>
            </w:pPr>
            <w:r w:rsidRPr="00326F20">
              <w:rPr>
                <w:color w:val="000000"/>
                <w:sz w:val="22"/>
                <w:szCs w:val="22"/>
              </w:rPr>
              <w:t>Maximum break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AF310D"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1FF97766"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06635F5" w14:textId="77777777" w:rsidR="0030160E" w:rsidRPr="00326F20" w:rsidRDefault="0030160E" w:rsidP="0030160E">
            <w:pPr>
              <w:spacing w:line="240" w:lineRule="exact"/>
              <w:jc w:val="center"/>
              <w:rPr>
                <w:sz w:val="22"/>
                <w:szCs w:val="22"/>
              </w:rPr>
            </w:pPr>
          </w:p>
        </w:tc>
      </w:tr>
      <w:tr w:rsidR="0030160E" w:rsidRPr="00326F20" w14:paraId="112C842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7C6DEF3" w14:textId="77777777" w:rsidR="0030160E" w:rsidRPr="00326F20" w:rsidRDefault="0030160E" w:rsidP="0030160E">
            <w:pPr>
              <w:jc w:val="center"/>
              <w:rPr>
                <w:color w:val="000000"/>
                <w:sz w:val="22"/>
                <w:szCs w:val="22"/>
              </w:rPr>
            </w:pPr>
            <w:r w:rsidRPr="00326F20">
              <w:rPr>
                <w:color w:val="000000"/>
                <w:sz w:val="22"/>
                <w:szCs w:val="22"/>
              </w:rPr>
              <w:t>1.57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363FCFF" w14:textId="77777777" w:rsidR="0030160E" w:rsidRPr="00326F20" w:rsidRDefault="0030160E" w:rsidP="0030160E">
            <w:pPr>
              <w:rPr>
                <w:color w:val="000000"/>
                <w:sz w:val="22"/>
                <w:szCs w:val="22"/>
              </w:rPr>
            </w:pPr>
            <w:r w:rsidRPr="00326F20">
              <w:rPr>
                <w:color w:val="000000"/>
                <w:sz w:val="22"/>
                <w:szCs w:val="22"/>
              </w:rPr>
              <w:t>Maximum close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EDB1FB"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62D1C0E0"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3E13149" w14:textId="77777777" w:rsidR="0030160E" w:rsidRPr="00326F20" w:rsidRDefault="0030160E" w:rsidP="0030160E">
            <w:pPr>
              <w:spacing w:line="240" w:lineRule="exact"/>
              <w:jc w:val="center"/>
              <w:rPr>
                <w:sz w:val="22"/>
                <w:szCs w:val="22"/>
              </w:rPr>
            </w:pPr>
          </w:p>
        </w:tc>
      </w:tr>
      <w:tr w:rsidR="0030160E" w:rsidRPr="00326F20" w14:paraId="7580B8E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D79733" w14:textId="77777777" w:rsidR="0030160E" w:rsidRPr="00326F20" w:rsidRDefault="0030160E" w:rsidP="0030160E">
            <w:pPr>
              <w:jc w:val="center"/>
              <w:rPr>
                <w:color w:val="000000"/>
                <w:sz w:val="22"/>
                <w:szCs w:val="22"/>
              </w:rPr>
            </w:pPr>
            <w:r w:rsidRPr="00326F20">
              <w:rPr>
                <w:color w:val="000000"/>
                <w:sz w:val="22"/>
                <w:szCs w:val="22"/>
              </w:rPr>
              <w:t>1.58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D06C1A" w14:textId="77777777" w:rsidR="0030160E" w:rsidRPr="00326F20" w:rsidRDefault="0030160E" w:rsidP="0030160E">
            <w:pPr>
              <w:rPr>
                <w:color w:val="000000"/>
                <w:sz w:val="22"/>
                <w:szCs w:val="22"/>
              </w:rPr>
            </w:pPr>
            <w:r w:rsidRPr="00326F20">
              <w:rPr>
                <w:color w:val="000000"/>
                <w:sz w:val="22"/>
                <w:szCs w:val="22"/>
              </w:rPr>
              <w:t xml:space="preserve">Dead time (during auto-reclosing)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CFDC90"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4D6637"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572705" w14:textId="77777777" w:rsidR="0030160E" w:rsidRPr="00326F20" w:rsidRDefault="0030160E" w:rsidP="0030160E">
            <w:pPr>
              <w:spacing w:line="240" w:lineRule="exact"/>
              <w:jc w:val="center"/>
              <w:rPr>
                <w:sz w:val="22"/>
                <w:szCs w:val="22"/>
              </w:rPr>
            </w:pPr>
          </w:p>
        </w:tc>
      </w:tr>
      <w:tr w:rsidR="0030160E" w:rsidRPr="00326F20" w14:paraId="5B5DBBC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41E701" w14:textId="77777777" w:rsidR="0030160E" w:rsidRPr="00326F20" w:rsidRDefault="0030160E" w:rsidP="0030160E">
            <w:pPr>
              <w:jc w:val="center"/>
              <w:rPr>
                <w:color w:val="000000"/>
                <w:sz w:val="22"/>
                <w:szCs w:val="22"/>
              </w:rPr>
            </w:pPr>
            <w:r w:rsidRPr="00326F20">
              <w:rPr>
                <w:color w:val="000000"/>
                <w:sz w:val="22"/>
                <w:szCs w:val="22"/>
              </w:rPr>
              <w:t>1.59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480C06" w14:textId="77777777" w:rsidR="0030160E" w:rsidRPr="00326F20" w:rsidRDefault="0030160E" w:rsidP="0030160E">
            <w:pPr>
              <w:rPr>
                <w:color w:val="000000"/>
                <w:sz w:val="22"/>
                <w:szCs w:val="22"/>
              </w:rPr>
            </w:pPr>
            <w:r w:rsidRPr="00326F20">
              <w:rPr>
                <w:color w:val="000000"/>
                <w:sz w:val="22"/>
                <w:szCs w:val="22"/>
              </w:rPr>
              <w:t xml:space="preserve">Reclosing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0202EB"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36C8C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C2AC6E" w14:textId="77777777" w:rsidR="0030160E" w:rsidRPr="00326F20" w:rsidRDefault="0030160E" w:rsidP="0030160E">
            <w:pPr>
              <w:spacing w:line="240" w:lineRule="exact"/>
              <w:jc w:val="center"/>
              <w:rPr>
                <w:sz w:val="22"/>
                <w:szCs w:val="22"/>
              </w:rPr>
            </w:pPr>
          </w:p>
        </w:tc>
      </w:tr>
      <w:tr w:rsidR="0030160E" w:rsidRPr="00326F20" w14:paraId="541F67D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F95D2B" w14:textId="77777777" w:rsidR="0030160E" w:rsidRPr="00326F20" w:rsidRDefault="0030160E" w:rsidP="0030160E">
            <w:pPr>
              <w:jc w:val="center"/>
              <w:rPr>
                <w:color w:val="000000"/>
                <w:sz w:val="22"/>
                <w:szCs w:val="22"/>
              </w:rPr>
            </w:pPr>
            <w:r w:rsidRPr="00326F20">
              <w:rPr>
                <w:color w:val="000000"/>
                <w:sz w:val="22"/>
                <w:szCs w:val="22"/>
              </w:rPr>
              <w:t>1.60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7803FA" w14:textId="77777777" w:rsidR="0030160E" w:rsidRPr="00326F20" w:rsidRDefault="0030160E" w:rsidP="0030160E">
            <w:pPr>
              <w:rPr>
                <w:color w:val="000000"/>
                <w:sz w:val="22"/>
                <w:szCs w:val="22"/>
              </w:rPr>
            </w:pPr>
            <w:r w:rsidRPr="00326F20">
              <w:rPr>
                <w:color w:val="000000"/>
                <w:sz w:val="22"/>
                <w:szCs w:val="22"/>
              </w:rPr>
              <w:t>Arcing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3D60FE"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BEBB94"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2EE54C" w14:textId="77777777" w:rsidR="0030160E" w:rsidRPr="00326F20" w:rsidRDefault="0030160E" w:rsidP="0030160E">
            <w:pPr>
              <w:spacing w:line="240" w:lineRule="exact"/>
              <w:jc w:val="center"/>
              <w:rPr>
                <w:sz w:val="22"/>
                <w:szCs w:val="22"/>
              </w:rPr>
            </w:pPr>
          </w:p>
        </w:tc>
      </w:tr>
      <w:tr w:rsidR="0030160E" w:rsidRPr="00326F20" w14:paraId="233F34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E00ED4" w14:textId="77777777" w:rsidR="0030160E" w:rsidRPr="00326F20" w:rsidRDefault="0030160E" w:rsidP="0030160E">
            <w:pPr>
              <w:jc w:val="center"/>
              <w:rPr>
                <w:color w:val="000000"/>
                <w:sz w:val="22"/>
                <w:szCs w:val="22"/>
              </w:rPr>
            </w:pPr>
            <w:r w:rsidRPr="00326F20">
              <w:rPr>
                <w:color w:val="000000"/>
                <w:sz w:val="22"/>
                <w:szCs w:val="22"/>
              </w:rPr>
              <w:t>1.61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A5C5CA" w14:textId="77777777" w:rsidR="0030160E" w:rsidRPr="00326F20" w:rsidRDefault="0030160E" w:rsidP="0030160E">
            <w:pPr>
              <w:rPr>
                <w:color w:val="000000"/>
                <w:sz w:val="22"/>
                <w:szCs w:val="22"/>
              </w:rPr>
            </w:pPr>
            <w:r w:rsidRPr="00326F20">
              <w:rPr>
                <w:color w:val="000000"/>
                <w:sz w:val="22"/>
                <w:szCs w:val="22"/>
              </w:rPr>
              <w:t>Maximum time interval between opening of first and last phase of three phase circuit breakers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A1AA00"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7C03B71C"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594A9B4" w14:textId="77777777" w:rsidR="0030160E" w:rsidRPr="00326F20" w:rsidRDefault="0030160E" w:rsidP="0030160E">
            <w:pPr>
              <w:spacing w:line="240" w:lineRule="exact"/>
              <w:jc w:val="center"/>
              <w:rPr>
                <w:sz w:val="22"/>
                <w:szCs w:val="22"/>
              </w:rPr>
            </w:pPr>
          </w:p>
        </w:tc>
      </w:tr>
      <w:tr w:rsidR="0030160E" w:rsidRPr="00326F20" w14:paraId="48CC6D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BC0859" w14:textId="77777777" w:rsidR="0030160E" w:rsidRPr="00326F20" w:rsidRDefault="0030160E" w:rsidP="0030160E">
            <w:pPr>
              <w:jc w:val="center"/>
              <w:rPr>
                <w:color w:val="000000"/>
                <w:sz w:val="22"/>
                <w:szCs w:val="22"/>
              </w:rPr>
            </w:pPr>
            <w:r w:rsidRPr="00326F20">
              <w:rPr>
                <w:color w:val="000000"/>
                <w:sz w:val="22"/>
                <w:szCs w:val="22"/>
              </w:rPr>
              <w:t>1.62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991853" w14:textId="77777777" w:rsidR="0030160E" w:rsidRPr="00326F20" w:rsidRDefault="0030160E" w:rsidP="0030160E">
            <w:pPr>
              <w:rPr>
                <w:color w:val="000000"/>
                <w:sz w:val="22"/>
                <w:szCs w:val="22"/>
              </w:rPr>
            </w:pPr>
            <w:r w:rsidRPr="00326F20">
              <w:rPr>
                <w:color w:val="000000"/>
                <w:sz w:val="22"/>
                <w:szCs w:val="22"/>
              </w:rPr>
              <w:t>Maximum time interval between opening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46E166"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41D735"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8E9B4DD" w14:textId="77777777" w:rsidR="0030160E" w:rsidRPr="00326F20" w:rsidRDefault="0030160E" w:rsidP="0030160E">
            <w:pPr>
              <w:spacing w:line="240" w:lineRule="exact"/>
              <w:jc w:val="center"/>
              <w:rPr>
                <w:sz w:val="22"/>
                <w:szCs w:val="22"/>
              </w:rPr>
            </w:pPr>
          </w:p>
        </w:tc>
      </w:tr>
      <w:tr w:rsidR="0030160E" w:rsidRPr="00326F20" w14:paraId="43E6AA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8C2B8D" w14:textId="77777777" w:rsidR="0030160E" w:rsidRPr="00326F20" w:rsidRDefault="0030160E" w:rsidP="0030160E">
            <w:pPr>
              <w:jc w:val="center"/>
              <w:rPr>
                <w:color w:val="000000"/>
                <w:sz w:val="22"/>
                <w:szCs w:val="22"/>
              </w:rPr>
            </w:pPr>
            <w:r w:rsidRPr="00326F20">
              <w:rPr>
                <w:color w:val="000000"/>
                <w:sz w:val="22"/>
                <w:szCs w:val="22"/>
              </w:rPr>
              <w:lastRenderedPageBreak/>
              <w:t>1.63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6FA4DA" w14:textId="77777777" w:rsidR="0030160E" w:rsidRPr="00326F20" w:rsidRDefault="0030160E" w:rsidP="0030160E">
            <w:pPr>
              <w:rPr>
                <w:color w:val="000000"/>
                <w:sz w:val="22"/>
                <w:szCs w:val="22"/>
              </w:rPr>
            </w:pPr>
            <w:r w:rsidRPr="00326F20">
              <w:rPr>
                <w:color w:val="000000"/>
                <w:sz w:val="22"/>
                <w:szCs w:val="22"/>
              </w:rPr>
              <w:t>Maximum time interval between closure of interrupters of one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1416DC" w14:textId="77777777" w:rsidR="0030160E" w:rsidRPr="00326F20" w:rsidRDefault="0030160E" w:rsidP="0030160E">
            <w:pPr>
              <w:jc w:val="center"/>
              <w:rPr>
                <w:color w:val="000000"/>
                <w:sz w:val="22"/>
                <w:szCs w:val="22"/>
              </w:rPr>
            </w:pPr>
            <w:r w:rsidRPr="00326F20">
              <w:rPr>
                <w:color w:val="000000"/>
                <w:sz w:val="22"/>
                <w:szCs w:val="22"/>
              </w:rPr>
              <w:t>µs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BDE3B1"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FD4DB1D" w14:textId="77777777" w:rsidR="0030160E" w:rsidRPr="00326F20" w:rsidRDefault="0030160E" w:rsidP="0030160E">
            <w:pPr>
              <w:spacing w:line="240" w:lineRule="exact"/>
              <w:jc w:val="center"/>
              <w:rPr>
                <w:sz w:val="22"/>
                <w:szCs w:val="22"/>
              </w:rPr>
            </w:pPr>
          </w:p>
        </w:tc>
      </w:tr>
      <w:tr w:rsidR="0030160E" w:rsidRPr="00326F20" w14:paraId="31C3028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36F859" w14:textId="77777777" w:rsidR="0030160E" w:rsidRPr="00326F20" w:rsidRDefault="0030160E" w:rsidP="0030160E">
            <w:pPr>
              <w:jc w:val="center"/>
              <w:rPr>
                <w:color w:val="000000"/>
                <w:sz w:val="22"/>
                <w:szCs w:val="22"/>
              </w:rPr>
            </w:pPr>
            <w:r w:rsidRPr="00326F20">
              <w:rPr>
                <w:color w:val="000000"/>
                <w:sz w:val="22"/>
                <w:szCs w:val="22"/>
              </w:rPr>
              <w:t>1.64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E22A0C" w14:textId="77777777" w:rsidR="0030160E" w:rsidRPr="00326F20" w:rsidRDefault="0030160E" w:rsidP="0030160E">
            <w:pPr>
              <w:rPr>
                <w:color w:val="000000"/>
                <w:sz w:val="22"/>
                <w:szCs w:val="22"/>
              </w:rPr>
            </w:pPr>
            <w:r w:rsidRPr="00326F20">
              <w:rPr>
                <w:color w:val="000000"/>
                <w:sz w:val="22"/>
                <w:szCs w:val="22"/>
              </w:rPr>
              <w:t>Minimum time from extinction of main arc to contact make during auto-reclosing duty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7405A5"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09827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ADE6B31" w14:textId="77777777" w:rsidR="0030160E" w:rsidRPr="00326F20" w:rsidRDefault="0030160E" w:rsidP="0030160E">
            <w:pPr>
              <w:spacing w:line="240" w:lineRule="exact"/>
              <w:jc w:val="center"/>
              <w:rPr>
                <w:sz w:val="22"/>
                <w:szCs w:val="22"/>
              </w:rPr>
            </w:pPr>
          </w:p>
        </w:tc>
      </w:tr>
      <w:tr w:rsidR="0030160E" w:rsidRPr="00326F20" w14:paraId="775BCB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45CD91" w14:textId="77777777" w:rsidR="0030160E" w:rsidRPr="00326F20" w:rsidRDefault="0030160E" w:rsidP="0030160E">
            <w:pPr>
              <w:jc w:val="center"/>
              <w:rPr>
                <w:color w:val="000000"/>
                <w:sz w:val="22"/>
                <w:szCs w:val="22"/>
              </w:rPr>
            </w:pPr>
            <w:r w:rsidRPr="00326F20">
              <w:rPr>
                <w:color w:val="000000"/>
                <w:sz w:val="22"/>
                <w:szCs w:val="22"/>
              </w:rPr>
              <w:t>1.65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EBEE33" w14:textId="77777777" w:rsidR="0030160E" w:rsidRPr="00326F20" w:rsidRDefault="0030160E" w:rsidP="0030160E">
            <w:pPr>
              <w:rPr>
                <w:color w:val="000000"/>
                <w:sz w:val="22"/>
                <w:szCs w:val="22"/>
              </w:rPr>
            </w:pPr>
            <w:r w:rsidRPr="00326F20">
              <w:rPr>
                <w:color w:val="000000"/>
                <w:sz w:val="22"/>
                <w:szCs w:val="22"/>
              </w:rPr>
              <w:t>Closing time from energisation of close coil to latching of circuit breaker in fully closed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1DC8AF"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24A8B738"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7789AA6B" w14:textId="77777777" w:rsidR="0030160E" w:rsidRPr="00326F20" w:rsidRDefault="0030160E" w:rsidP="0030160E">
            <w:pPr>
              <w:spacing w:line="240" w:lineRule="exact"/>
              <w:jc w:val="center"/>
              <w:rPr>
                <w:sz w:val="22"/>
                <w:szCs w:val="22"/>
              </w:rPr>
            </w:pPr>
          </w:p>
        </w:tc>
      </w:tr>
      <w:tr w:rsidR="0030160E" w:rsidRPr="00326F20" w14:paraId="52D8E7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902965" w14:textId="77777777" w:rsidR="0030160E" w:rsidRPr="00326F20" w:rsidRDefault="0030160E" w:rsidP="0030160E">
            <w:pPr>
              <w:jc w:val="center"/>
              <w:rPr>
                <w:color w:val="000000"/>
                <w:sz w:val="22"/>
                <w:szCs w:val="22"/>
              </w:rPr>
            </w:pPr>
            <w:r w:rsidRPr="00326F20">
              <w:rPr>
                <w:color w:val="000000"/>
                <w:sz w:val="22"/>
                <w:szCs w:val="22"/>
              </w:rPr>
              <w:t>1.66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90B986" w14:textId="77777777" w:rsidR="0030160E" w:rsidRPr="00326F20" w:rsidRDefault="0030160E" w:rsidP="0030160E">
            <w:pPr>
              <w:rPr>
                <w:color w:val="000000"/>
                <w:sz w:val="22"/>
                <w:szCs w:val="22"/>
              </w:rPr>
            </w:pPr>
            <w:r w:rsidRPr="00326F20">
              <w:rPr>
                <w:color w:val="000000"/>
                <w:sz w:val="22"/>
                <w:szCs w:val="22"/>
              </w:rPr>
              <w:t>Making time (energisation of close coil to contact touch)</w:t>
            </w:r>
          </w:p>
        </w:tc>
        <w:tc>
          <w:tcPr>
            <w:tcW w:w="978" w:type="dxa"/>
            <w:tcBorders>
              <w:top w:val="single" w:sz="4" w:space="0" w:color="BFBFBF"/>
              <w:left w:val="single" w:sz="6" w:space="0" w:color="auto"/>
              <w:bottom w:val="single" w:sz="4" w:space="0" w:color="BFBFBF"/>
              <w:right w:val="single" w:sz="6" w:space="0" w:color="auto"/>
            </w:tcBorders>
            <w:vAlign w:val="center"/>
          </w:tcPr>
          <w:p w14:paraId="1B29F524" w14:textId="77777777" w:rsidR="0030160E" w:rsidRPr="00326F20" w:rsidRDefault="0030160E"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33AE270B"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B1C96FB" w14:textId="77777777" w:rsidR="0030160E" w:rsidRPr="00326F20" w:rsidRDefault="0030160E" w:rsidP="0030160E">
            <w:pPr>
              <w:spacing w:line="240" w:lineRule="exact"/>
              <w:jc w:val="center"/>
              <w:rPr>
                <w:sz w:val="22"/>
                <w:szCs w:val="22"/>
              </w:rPr>
            </w:pPr>
          </w:p>
        </w:tc>
      </w:tr>
      <w:tr w:rsidR="0030160E" w:rsidRPr="00326F20" w14:paraId="09C83A5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3D0FDF" w14:textId="77777777" w:rsidR="0030160E" w:rsidRPr="00326F20" w:rsidRDefault="0030160E" w:rsidP="0030160E">
            <w:pPr>
              <w:jc w:val="center"/>
              <w:rPr>
                <w:color w:val="000000"/>
                <w:sz w:val="22"/>
                <w:szCs w:val="22"/>
              </w:rPr>
            </w:pPr>
            <w:r w:rsidRPr="00326F20">
              <w:rPr>
                <w:color w:val="000000"/>
                <w:sz w:val="22"/>
                <w:szCs w:val="22"/>
              </w:rPr>
              <w:t>1.66.1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96BC0C" w14:textId="77777777" w:rsidR="0030160E" w:rsidRPr="00326F20" w:rsidRDefault="0030160E" w:rsidP="0030160E">
            <w:pPr>
              <w:rPr>
                <w:color w:val="000000"/>
                <w:sz w:val="22"/>
                <w:szCs w:val="22"/>
              </w:rPr>
            </w:pPr>
            <w:r w:rsidRPr="00326F20">
              <w:rPr>
                <w:color w:val="000000"/>
                <w:sz w:val="22"/>
                <w:szCs w:val="22"/>
              </w:rPr>
              <w:t>Without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B8F09F" w14:textId="77777777" w:rsidR="0030160E" w:rsidRPr="00326F20" w:rsidRDefault="0030160E" w:rsidP="0030160E">
            <w:pPr>
              <w:spacing w:line="240" w:lineRule="exact"/>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25F402EB"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D20AE37" w14:textId="77777777" w:rsidR="0030160E" w:rsidRPr="00326F20" w:rsidRDefault="0030160E" w:rsidP="0030160E">
            <w:pPr>
              <w:spacing w:line="240" w:lineRule="exact"/>
              <w:jc w:val="center"/>
              <w:rPr>
                <w:sz w:val="22"/>
                <w:szCs w:val="22"/>
              </w:rPr>
            </w:pPr>
          </w:p>
        </w:tc>
      </w:tr>
      <w:tr w:rsidR="0030160E" w:rsidRPr="00326F20" w14:paraId="24A4199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72E495" w14:textId="77777777" w:rsidR="0030160E" w:rsidRPr="00326F20" w:rsidRDefault="0030160E" w:rsidP="0030160E">
            <w:pPr>
              <w:jc w:val="center"/>
              <w:rPr>
                <w:color w:val="000000"/>
                <w:sz w:val="22"/>
                <w:szCs w:val="22"/>
              </w:rPr>
            </w:pPr>
            <w:r w:rsidRPr="00326F20">
              <w:rPr>
                <w:color w:val="000000"/>
                <w:sz w:val="22"/>
                <w:szCs w:val="22"/>
              </w:rPr>
              <w:t>1.66.2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FB82530" w14:textId="77777777" w:rsidR="0030160E" w:rsidRPr="00326F20" w:rsidRDefault="0030160E" w:rsidP="0030160E">
            <w:pPr>
              <w:rPr>
                <w:color w:val="000000"/>
                <w:sz w:val="22"/>
                <w:szCs w:val="22"/>
              </w:rPr>
            </w:pPr>
            <w:r w:rsidRPr="00326F20">
              <w:rPr>
                <w:color w:val="000000"/>
                <w:sz w:val="22"/>
                <w:szCs w:val="22"/>
              </w:rPr>
              <w:t>100% making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775BFC" w14:textId="77777777" w:rsidR="0030160E" w:rsidRPr="00326F20" w:rsidRDefault="0030160E" w:rsidP="0030160E">
            <w:pPr>
              <w:spacing w:line="240" w:lineRule="exact"/>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tcPr>
          <w:p w14:paraId="4C109934"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3D244BF" w14:textId="77777777" w:rsidR="0030160E" w:rsidRPr="00326F20" w:rsidRDefault="0030160E" w:rsidP="0030160E">
            <w:pPr>
              <w:spacing w:line="240" w:lineRule="exact"/>
              <w:jc w:val="center"/>
              <w:rPr>
                <w:sz w:val="22"/>
                <w:szCs w:val="22"/>
              </w:rPr>
            </w:pPr>
          </w:p>
        </w:tc>
      </w:tr>
      <w:tr w:rsidR="0030160E" w:rsidRPr="00326F20" w14:paraId="6482CA5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676BDA0"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455820F" w14:textId="77777777" w:rsidR="0030160E" w:rsidRPr="00326F20" w:rsidRDefault="0030160E" w:rsidP="0030160E">
            <w:pPr>
              <w:rPr>
                <w:b/>
                <w:bCs/>
                <w:color w:val="000000"/>
                <w:sz w:val="22"/>
                <w:szCs w:val="22"/>
              </w:rPr>
            </w:pPr>
            <w:r w:rsidRPr="00326F20">
              <w:rPr>
                <w:b/>
                <w:bCs/>
                <w:color w:val="000000"/>
                <w:sz w:val="22"/>
                <w:szCs w:val="22"/>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6B589B"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4332660"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953F24A" w14:textId="77777777" w:rsidR="0030160E" w:rsidRPr="00326F20" w:rsidRDefault="0030160E" w:rsidP="0030160E">
            <w:pPr>
              <w:spacing w:line="240" w:lineRule="exact"/>
              <w:jc w:val="center"/>
              <w:rPr>
                <w:sz w:val="22"/>
                <w:szCs w:val="22"/>
              </w:rPr>
            </w:pPr>
          </w:p>
        </w:tc>
      </w:tr>
      <w:tr w:rsidR="0030160E" w:rsidRPr="00326F20" w14:paraId="11AD527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983934" w14:textId="77777777" w:rsidR="0030160E" w:rsidRPr="00326F20" w:rsidRDefault="0030160E" w:rsidP="0030160E">
            <w:pPr>
              <w:jc w:val="center"/>
              <w:rPr>
                <w:color w:val="000000"/>
                <w:sz w:val="22"/>
                <w:szCs w:val="22"/>
              </w:rPr>
            </w:pPr>
            <w:r w:rsidRPr="00326F20">
              <w:rPr>
                <w:color w:val="000000"/>
                <w:sz w:val="22"/>
                <w:szCs w:val="22"/>
              </w:rPr>
              <w:t>1.67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D74712" w14:textId="77777777" w:rsidR="0030160E" w:rsidRPr="00326F20" w:rsidRDefault="0030160E" w:rsidP="0030160E">
            <w:pPr>
              <w:rPr>
                <w:color w:val="000000"/>
                <w:sz w:val="22"/>
                <w:szCs w:val="22"/>
              </w:rPr>
            </w:pPr>
            <w:r w:rsidRPr="00326F20">
              <w:rPr>
                <w:color w:val="000000"/>
                <w:sz w:val="22"/>
                <w:szCs w:val="22"/>
              </w:rPr>
              <w:t xml:space="preserve">Type of spring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CE6CC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3110ED" w14:textId="77777777" w:rsidR="0030160E" w:rsidRPr="00326F20" w:rsidRDefault="0030160E" w:rsidP="0030160E">
            <w:pPr>
              <w:jc w:val="center"/>
              <w:rPr>
                <w:color w:val="000000"/>
                <w:sz w:val="22"/>
                <w:szCs w:val="22"/>
              </w:rPr>
            </w:pPr>
            <w:r w:rsidRPr="00326F20">
              <w:rPr>
                <w:sz w:val="22"/>
                <w:szCs w:val="22"/>
              </w:rPr>
              <w:t>spring operated</w:t>
            </w: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6311C4" w14:textId="77777777" w:rsidR="0030160E" w:rsidRPr="00326F20" w:rsidRDefault="0030160E" w:rsidP="0030160E">
            <w:pPr>
              <w:spacing w:line="240" w:lineRule="exact"/>
              <w:jc w:val="center"/>
              <w:rPr>
                <w:sz w:val="22"/>
                <w:szCs w:val="22"/>
              </w:rPr>
            </w:pPr>
          </w:p>
        </w:tc>
      </w:tr>
      <w:tr w:rsidR="0030160E" w:rsidRPr="00326F20" w14:paraId="143A07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42476C" w14:textId="77777777" w:rsidR="0030160E" w:rsidRPr="00326F20" w:rsidRDefault="0030160E" w:rsidP="0030160E">
            <w:pPr>
              <w:jc w:val="center"/>
              <w:rPr>
                <w:color w:val="000000"/>
                <w:sz w:val="22"/>
                <w:szCs w:val="22"/>
              </w:rPr>
            </w:pPr>
            <w:r w:rsidRPr="00326F20">
              <w:rPr>
                <w:color w:val="000000"/>
                <w:sz w:val="22"/>
                <w:szCs w:val="22"/>
              </w:rPr>
              <w:t>1.68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BAD50D" w14:textId="77777777" w:rsidR="0030160E" w:rsidRPr="00326F20" w:rsidRDefault="0030160E" w:rsidP="0030160E">
            <w:pPr>
              <w:rPr>
                <w:color w:val="000000"/>
                <w:sz w:val="22"/>
                <w:szCs w:val="22"/>
              </w:rPr>
            </w:pPr>
            <w:r w:rsidRPr="00326F20">
              <w:rPr>
                <w:color w:val="000000"/>
                <w:sz w:val="22"/>
                <w:szCs w:val="22"/>
              </w:rPr>
              <w:t xml:space="preserve">Motor type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8C0CE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D7775E" w14:textId="77777777" w:rsidR="0030160E" w:rsidRPr="00326F20" w:rsidRDefault="0030160E" w:rsidP="0030160E">
            <w:pPr>
              <w:jc w:val="center"/>
              <w:rPr>
                <w:color w:val="000000"/>
                <w:sz w:val="22"/>
                <w:szCs w:val="22"/>
              </w:rPr>
            </w:pPr>
            <w:r w:rsidRPr="00326F20">
              <w:rPr>
                <w:color w:val="000000"/>
                <w:sz w:val="22"/>
                <w:szCs w:val="22"/>
              </w:rPr>
              <w:t>DC Motor charged,</w:t>
            </w:r>
          </w:p>
        </w:tc>
        <w:tc>
          <w:tcPr>
            <w:tcW w:w="1841" w:type="dxa"/>
            <w:tcBorders>
              <w:top w:val="single" w:sz="4" w:space="0" w:color="BFBFBF"/>
              <w:left w:val="single" w:sz="6" w:space="0" w:color="auto"/>
              <w:bottom w:val="single" w:sz="4" w:space="0" w:color="BFBFBF"/>
              <w:right w:val="single" w:sz="12" w:space="0" w:color="auto"/>
            </w:tcBorders>
            <w:vAlign w:val="center"/>
          </w:tcPr>
          <w:p w14:paraId="680B4A9B" w14:textId="77777777" w:rsidR="0030160E" w:rsidRPr="00326F20" w:rsidRDefault="0030160E" w:rsidP="0030160E">
            <w:pPr>
              <w:spacing w:line="240" w:lineRule="exact"/>
              <w:jc w:val="center"/>
              <w:rPr>
                <w:sz w:val="22"/>
                <w:szCs w:val="22"/>
              </w:rPr>
            </w:pPr>
          </w:p>
        </w:tc>
      </w:tr>
      <w:tr w:rsidR="0030160E" w:rsidRPr="00326F20" w14:paraId="1475D4B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2BA462" w14:textId="77777777" w:rsidR="0030160E" w:rsidRPr="00326F20" w:rsidRDefault="0030160E" w:rsidP="0030160E">
            <w:pPr>
              <w:jc w:val="center"/>
              <w:rPr>
                <w:color w:val="000000"/>
                <w:sz w:val="22"/>
                <w:szCs w:val="22"/>
              </w:rPr>
            </w:pPr>
            <w:r w:rsidRPr="00326F20">
              <w:rPr>
                <w:color w:val="000000"/>
                <w:sz w:val="22"/>
                <w:szCs w:val="22"/>
              </w:rPr>
              <w:t>1.69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4DF01C" w14:textId="77777777" w:rsidR="0030160E" w:rsidRPr="00326F20" w:rsidRDefault="0030160E" w:rsidP="0030160E">
            <w:pPr>
              <w:rPr>
                <w:color w:val="000000"/>
                <w:sz w:val="22"/>
                <w:szCs w:val="22"/>
              </w:rPr>
            </w:pPr>
            <w:r w:rsidRPr="00326F20">
              <w:rPr>
                <w:color w:val="000000"/>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0137F8"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CCD7B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7D8C22" w14:textId="77777777" w:rsidR="0030160E" w:rsidRPr="00326F20" w:rsidRDefault="0030160E" w:rsidP="0030160E">
            <w:pPr>
              <w:spacing w:line="240" w:lineRule="exact"/>
              <w:jc w:val="center"/>
              <w:rPr>
                <w:sz w:val="22"/>
                <w:szCs w:val="22"/>
              </w:rPr>
            </w:pPr>
          </w:p>
        </w:tc>
      </w:tr>
      <w:tr w:rsidR="0030160E" w:rsidRPr="00326F20" w14:paraId="625E488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6E143A" w14:textId="77777777" w:rsidR="0030160E" w:rsidRPr="00326F20" w:rsidRDefault="0030160E" w:rsidP="0030160E">
            <w:pPr>
              <w:jc w:val="center"/>
              <w:rPr>
                <w:color w:val="000000"/>
                <w:sz w:val="22"/>
                <w:szCs w:val="22"/>
              </w:rPr>
            </w:pPr>
            <w:r w:rsidRPr="00326F20">
              <w:rPr>
                <w:color w:val="000000"/>
                <w:sz w:val="22"/>
                <w:szCs w:val="22"/>
              </w:rPr>
              <w:t>1.69.1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0A9AD6" w14:textId="77777777" w:rsidR="0030160E" w:rsidRPr="00326F20" w:rsidRDefault="0030160E" w:rsidP="0030160E">
            <w:pPr>
              <w:rPr>
                <w:color w:val="000000"/>
                <w:sz w:val="22"/>
                <w:szCs w:val="22"/>
              </w:rPr>
            </w:pPr>
            <w:r w:rsidRPr="00326F20">
              <w:rPr>
                <w:color w:val="000000"/>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E2CC33" w14:textId="77777777" w:rsidR="0030160E" w:rsidRPr="00326F20" w:rsidRDefault="0030160E" w:rsidP="0030160E">
            <w:pPr>
              <w:jc w:val="center"/>
              <w:rPr>
                <w:color w:val="000000"/>
                <w:sz w:val="22"/>
                <w:szCs w:val="22"/>
              </w:rPr>
            </w:pPr>
            <w:r w:rsidRPr="00326F20">
              <w:rPr>
                <w:color w:val="000000"/>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C08CCD" w14:textId="77777777" w:rsidR="0030160E" w:rsidRPr="00326F20" w:rsidRDefault="0030160E" w:rsidP="0030160E">
            <w:pPr>
              <w:jc w:val="center"/>
              <w:rPr>
                <w:color w:val="000000"/>
                <w:sz w:val="22"/>
                <w:szCs w:val="22"/>
              </w:rPr>
            </w:pPr>
            <w:r w:rsidRPr="00326F20">
              <w:rPr>
                <w:color w:val="000000"/>
                <w:sz w:val="22"/>
                <w:szCs w:val="22"/>
              </w:rPr>
              <w:t>110 VDC</w:t>
            </w:r>
          </w:p>
        </w:tc>
        <w:tc>
          <w:tcPr>
            <w:tcW w:w="1841" w:type="dxa"/>
            <w:tcBorders>
              <w:top w:val="single" w:sz="4" w:space="0" w:color="BFBFBF"/>
              <w:left w:val="single" w:sz="6" w:space="0" w:color="auto"/>
              <w:bottom w:val="single" w:sz="4" w:space="0" w:color="BFBFBF"/>
              <w:right w:val="single" w:sz="12" w:space="0" w:color="auto"/>
            </w:tcBorders>
            <w:vAlign w:val="center"/>
          </w:tcPr>
          <w:p w14:paraId="02E6913B" w14:textId="77777777" w:rsidR="0030160E" w:rsidRPr="00326F20" w:rsidRDefault="0030160E" w:rsidP="0030160E">
            <w:pPr>
              <w:spacing w:line="240" w:lineRule="exact"/>
              <w:jc w:val="center"/>
              <w:rPr>
                <w:sz w:val="22"/>
                <w:szCs w:val="22"/>
              </w:rPr>
            </w:pPr>
          </w:p>
        </w:tc>
      </w:tr>
      <w:tr w:rsidR="0030160E" w:rsidRPr="00326F20" w14:paraId="3B61B6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11DA9B" w14:textId="77777777" w:rsidR="0030160E" w:rsidRPr="00326F20" w:rsidRDefault="0030160E" w:rsidP="0030160E">
            <w:pPr>
              <w:jc w:val="center"/>
              <w:rPr>
                <w:color w:val="000000"/>
                <w:sz w:val="22"/>
                <w:szCs w:val="22"/>
              </w:rPr>
            </w:pPr>
            <w:r w:rsidRPr="00326F20">
              <w:rPr>
                <w:color w:val="000000"/>
                <w:sz w:val="22"/>
                <w:szCs w:val="22"/>
              </w:rPr>
              <w:t>1.69.2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FC628D" w14:textId="77777777" w:rsidR="0030160E" w:rsidRPr="00326F20" w:rsidRDefault="0030160E" w:rsidP="0030160E">
            <w:pPr>
              <w:rPr>
                <w:color w:val="000000"/>
                <w:sz w:val="22"/>
                <w:szCs w:val="22"/>
              </w:rPr>
            </w:pPr>
            <w:r w:rsidRPr="00326F20">
              <w:rPr>
                <w:color w:val="000000"/>
                <w:sz w:val="22"/>
                <w:szCs w:val="22"/>
              </w:rPr>
              <w:t xml:space="preserve">Power demand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5D6076" w14:textId="77777777" w:rsidR="0030160E" w:rsidRPr="00326F20" w:rsidRDefault="0030160E"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4A734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350732" w14:textId="77777777" w:rsidR="0030160E" w:rsidRPr="00326F20" w:rsidRDefault="0030160E" w:rsidP="0030160E">
            <w:pPr>
              <w:spacing w:line="240" w:lineRule="exact"/>
              <w:jc w:val="center"/>
              <w:rPr>
                <w:sz w:val="22"/>
                <w:szCs w:val="22"/>
              </w:rPr>
            </w:pPr>
          </w:p>
        </w:tc>
      </w:tr>
      <w:tr w:rsidR="0030160E" w:rsidRPr="00326F20" w14:paraId="214CA7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A5DBBA" w14:textId="77777777" w:rsidR="0030160E" w:rsidRPr="00326F20" w:rsidRDefault="0030160E" w:rsidP="0030160E">
            <w:pPr>
              <w:jc w:val="center"/>
              <w:rPr>
                <w:color w:val="000000"/>
                <w:sz w:val="22"/>
                <w:szCs w:val="22"/>
              </w:rPr>
            </w:pPr>
            <w:r w:rsidRPr="00326F20">
              <w:rPr>
                <w:color w:val="000000"/>
                <w:sz w:val="22"/>
                <w:szCs w:val="22"/>
              </w:rPr>
              <w:t>1.69.3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EB3C7F" w14:textId="77777777" w:rsidR="0030160E" w:rsidRPr="00326F20" w:rsidRDefault="0030160E" w:rsidP="0030160E">
            <w:pPr>
              <w:rPr>
                <w:color w:val="000000"/>
                <w:sz w:val="22"/>
                <w:szCs w:val="22"/>
              </w:rPr>
            </w:pPr>
            <w:r w:rsidRPr="00326F20">
              <w:rPr>
                <w:color w:val="000000"/>
                <w:sz w:val="22"/>
                <w:szCs w:val="22"/>
              </w:rPr>
              <w:t xml:space="preserve">Full-load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7CAA60" w14:textId="77777777" w:rsidR="0030160E" w:rsidRPr="00326F20" w:rsidRDefault="0030160E" w:rsidP="0030160E">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A127B4"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7CDD90" w14:textId="77777777" w:rsidR="0030160E" w:rsidRPr="00326F20" w:rsidRDefault="0030160E" w:rsidP="0030160E">
            <w:pPr>
              <w:spacing w:line="240" w:lineRule="exact"/>
              <w:jc w:val="center"/>
              <w:rPr>
                <w:sz w:val="22"/>
                <w:szCs w:val="22"/>
              </w:rPr>
            </w:pPr>
          </w:p>
        </w:tc>
      </w:tr>
      <w:tr w:rsidR="0030160E" w:rsidRPr="00326F20" w14:paraId="6EB924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C25FDF" w14:textId="77777777" w:rsidR="0030160E" w:rsidRPr="00326F20" w:rsidRDefault="0030160E" w:rsidP="0030160E">
            <w:pPr>
              <w:jc w:val="center"/>
              <w:rPr>
                <w:color w:val="000000"/>
                <w:sz w:val="22"/>
                <w:szCs w:val="22"/>
              </w:rPr>
            </w:pPr>
            <w:r w:rsidRPr="00326F20">
              <w:rPr>
                <w:color w:val="000000"/>
                <w:sz w:val="22"/>
                <w:szCs w:val="22"/>
              </w:rPr>
              <w:t>1.69.4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E4B258" w14:textId="77777777" w:rsidR="0030160E" w:rsidRPr="00326F20" w:rsidRDefault="0030160E" w:rsidP="0030160E">
            <w:pPr>
              <w:rPr>
                <w:color w:val="000000"/>
                <w:sz w:val="22"/>
                <w:szCs w:val="22"/>
              </w:rPr>
            </w:pPr>
            <w:r w:rsidRPr="00326F20">
              <w:rPr>
                <w:color w:val="000000"/>
                <w:sz w:val="22"/>
                <w:szCs w:val="22"/>
              </w:rPr>
              <w:t xml:space="preserve">Maximum starting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9ACCFD" w14:textId="77777777" w:rsidR="0030160E" w:rsidRPr="00326F20" w:rsidRDefault="0030160E" w:rsidP="0030160E">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B6B27E"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FEA6889" w14:textId="77777777" w:rsidR="0030160E" w:rsidRPr="00326F20" w:rsidRDefault="0030160E" w:rsidP="0030160E">
            <w:pPr>
              <w:spacing w:line="240" w:lineRule="exact"/>
              <w:jc w:val="center"/>
              <w:rPr>
                <w:sz w:val="22"/>
                <w:szCs w:val="22"/>
              </w:rPr>
            </w:pPr>
          </w:p>
        </w:tc>
      </w:tr>
      <w:tr w:rsidR="0030160E" w:rsidRPr="00326F20" w14:paraId="20694E4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C05FE1" w14:textId="77777777" w:rsidR="0030160E" w:rsidRPr="00326F20" w:rsidRDefault="0030160E" w:rsidP="0030160E">
            <w:pPr>
              <w:jc w:val="center"/>
              <w:rPr>
                <w:color w:val="000000"/>
                <w:sz w:val="22"/>
                <w:szCs w:val="22"/>
              </w:rPr>
            </w:pPr>
            <w:r w:rsidRPr="00326F20">
              <w:rPr>
                <w:color w:val="000000"/>
                <w:sz w:val="22"/>
                <w:szCs w:val="22"/>
              </w:rPr>
              <w:t>1.69.5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2B1794" w14:textId="77777777" w:rsidR="0030160E" w:rsidRPr="00326F20" w:rsidRDefault="0030160E" w:rsidP="0030160E">
            <w:pPr>
              <w:rPr>
                <w:color w:val="000000"/>
                <w:sz w:val="22"/>
                <w:szCs w:val="22"/>
              </w:rPr>
            </w:pPr>
            <w:r w:rsidRPr="00326F20">
              <w:rPr>
                <w:color w:val="000000"/>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343E43" w14:textId="77777777" w:rsidR="0030160E" w:rsidRPr="00326F20" w:rsidRDefault="0030160E" w:rsidP="0030160E">
            <w:pPr>
              <w:jc w:val="center"/>
              <w:rPr>
                <w:color w:val="000000"/>
                <w:sz w:val="22"/>
                <w:szCs w:val="22"/>
              </w:rPr>
            </w:pPr>
            <w:r w:rsidRPr="00326F20">
              <w:rPr>
                <w:color w:val="000000"/>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4584B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00CA9B" w14:textId="77777777" w:rsidR="0030160E" w:rsidRPr="00326F20" w:rsidRDefault="0030160E" w:rsidP="0030160E">
            <w:pPr>
              <w:spacing w:line="240" w:lineRule="exact"/>
              <w:jc w:val="center"/>
              <w:rPr>
                <w:sz w:val="22"/>
                <w:szCs w:val="22"/>
              </w:rPr>
            </w:pPr>
          </w:p>
        </w:tc>
      </w:tr>
      <w:tr w:rsidR="0030160E" w:rsidRPr="00326F20" w14:paraId="272E1C3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ED2648" w14:textId="77777777" w:rsidR="0030160E" w:rsidRPr="00326F20" w:rsidRDefault="0030160E" w:rsidP="0030160E">
            <w:pPr>
              <w:jc w:val="center"/>
              <w:rPr>
                <w:color w:val="000000"/>
                <w:sz w:val="22"/>
                <w:szCs w:val="22"/>
              </w:rPr>
            </w:pPr>
            <w:r w:rsidRPr="00326F20">
              <w:rPr>
                <w:color w:val="000000"/>
                <w:sz w:val="22"/>
                <w:szCs w:val="22"/>
              </w:rPr>
              <w:t>1.69.6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E250E0" w14:textId="77777777" w:rsidR="0030160E" w:rsidRPr="00326F20" w:rsidRDefault="0030160E" w:rsidP="0030160E">
            <w:pPr>
              <w:rPr>
                <w:color w:val="000000"/>
                <w:sz w:val="22"/>
                <w:szCs w:val="22"/>
              </w:rPr>
            </w:pPr>
            <w:r w:rsidRPr="00326F20">
              <w:rPr>
                <w:color w:val="000000"/>
                <w:sz w:val="22"/>
                <w:szCs w:val="22"/>
              </w:rPr>
              <w:t>Required time by motor to charge the spring completely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458E79" w14:textId="77777777" w:rsidR="0030160E" w:rsidRPr="00326F20" w:rsidRDefault="0030160E" w:rsidP="0030160E">
            <w:pPr>
              <w:jc w:val="center"/>
              <w:rPr>
                <w:color w:val="000000"/>
                <w:sz w:val="22"/>
                <w:szCs w:val="22"/>
              </w:rPr>
            </w:pPr>
            <w:r w:rsidRPr="00326F20">
              <w:rPr>
                <w:color w:val="000000"/>
                <w:sz w:val="22"/>
                <w:szCs w:val="22"/>
              </w:rPr>
              <w: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77946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85AC41" w14:textId="77777777" w:rsidR="0030160E" w:rsidRPr="00326F20" w:rsidRDefault="0030160E" w:rsidP="0030160E">
            <w:pPr>
              <w:spacing w:line="240" w:lineRule="exact"/>
              <w:jc w:val="center"/>
              <w:rPr>
                <w:sz w:val="22"/>
                <w:szCs w:val="22"/>
              </w:rPr>
            </w:pPr>
          </w:p>
        </w:tc>
      </w:tr>
      <w:tr w:rsidR="0030160E" w:rsidRPr="00326F20" w14:paraId="3AE100A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FD6BAF" w14:textId="77777777" w:rsidR="0030160E" w:rsidRPr="00326F20" w:rsidRDefault="0030160E" w:rsidP="0030160E">
            <w:pPr>
              <w:jc w:val="center"/>
              <w:rPr>
                <w:color w:val="000000"/>
                <w:sz w:val="22"/>
                <w:szCs w:val="22"/>
              </w:rPr>
            </w:pPr>
            <w:r w:rsidRPr="00326F20">
              <w:rPr>
                <w:color w:val="000000"/>
                <w:sz w:val="22"/>
                <w:szCs w:val="22"/>
              </w:rPr>
              <w:t>1.69.7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18DC29" w14:textId="77777777" w:rsidR="0030160E" w:rsidRPr="00326F20" w:rsidRDefault="0030160E" w:rsidP="0030160E">
            <w:pPr>
              <w:rPr>
                <w:color w:val="000000"/>
                <w:sz w:val="22"/>
                <w:szCs w:val="22"/>
              </w:rPr>
            </w:pPr>
            <w:r w:rsidRPr="00326F20">
              <w:rPr>
                <w:color w:val="000000"/>
                <w:sz w:val="22"/>
                <w:szCs w:val="22"/>
              </w:rPr>
              <w:t xml:space="preserve">Type of protection of motor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C2E498"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C84A9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E1BB73" w14:textId="77777777" w:rsidR="0030160E" w:rsidRPr="00326F20" w:rsidRDefault="0030160E" w:rsidP="0030160E">
            <w:pPr>
              <w:spacing w:line="240" w:lineRule="exact"/>
              <w:jc w:val="center"/>
              <w:rPr>
                <w:sz w:val="22"/>
                <w:szCs w:val="22"/>
              </w:rPr>
            </w:pPr>
          </w:p>
        </w:tc>
      </w:tr>
      <w:tr w:rsidR="0030160E" w:rsidRPr="00326F20" w14:paraId="125713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E299EC" w14:textId="77777777" w:rsidR="0030160E" w:rsidRPr="00326F20" w:rsidRDefault="0030160E" w:rsidP="0030160E">
            <w:pPr>
              <w:jc w:val="center"/>
              <w:rPr>
                <w:color w:val="000000"/>
                <w:sz w:val="22"/>
                <w:szCs w:val="22"/>
              </w:rPr>
            </w:pPr>
            <w:r w:rsidRPr="00326F20">
              <w:rPr>
                <w:color w:val="000000"/>
                <w:sz w:val="22"/>
                <w:szCs w:val="22"/>
              </w:rPr>
              <w:t>1.70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37E6B9" w14:textId="77777777" w:rsidR="0030160E" w:rsidRPr="00326F20" w:rsidRDefault="0030160E" w:rsidP="0030160E">
            <w:pPr>
              <w:rPr>
                <w:color w:val="000000"/>
                <w:sz w:val="22"/>
                <w:szCs w:val="22"/>
              </w:rPr>
            </w:pPr>
            <w:r w:rsidRPr="00326F20">
              <w:rPr>
                <w:color w:val="000000"/>
                <w:sz w:val="22"/>
                <w:szCs w:val="22"/>
              </w:rPr>
              <w:t>Hand operating facility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9B27F0"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580F23"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349693C" w14:textId="77777777" w:rsidR="0030160E" w:rsidRPr="00326F20" w:rsidRDefault="0030160E" w:rsidP="0030160E">
            <w:pPr>
              <w:spacing w:line="240" w:lineRule="exact"/>
              <w:jc w:val="center"/>
              <w:rPr>
                <w:sz w:val="22"/>
                <w:szCs w:val="22"/>
              </w:rPr>
            </w:pPr>
          </w:p>
        </w:tc>
      </w:tr>
      <w:tr w:rsidR="0030160E" w:rsidRPr="00326F20" w14:paraId="6F736B70" w14:textId="77777777" w:rsidTr="0030160E">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31938372" w14:textId="77777777" w:rsidR="0030160E" w:rsidRPr="00326F20" w:rsidRDefault="0030160E" w:rsidP="0030160E">
            <w:pPr>
              <w:jc w:val="center"/>
              <w:rPr>
                <w:color w:val="000000"/>
                <w:sz w:val="22"/>
                <w:szCs w:val="22"/>
              </w:rPr>
            </w:pPr>
            <w:r w:rsidRPr="00326F20">
              <w:rPr>
                <w:color w:val="000000"/>
                <w:sz w:val="22"/>
                <w:szCs w:val="22"/>
              </w:rPr>
              <w:t>1.70.1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3266883" w14:textId="77777777" w:rsidR="0030160E" w:rsidRPr="00326F20" w:rsidRDefault="0030160E" w:rsidP="0030160E">
            <w:pPr>
              <w:rPr>
                <w:color w:val="000000"/>
                <w:sz w:val="22"/>
                <w:szCs w:val="22"/>
              </w:rPr>
            </w:pPr>
            <w:r w:rsidRPr="00326F20">
              <w:rPr>
                <w:color w:val="000000"/>
                <w:sz w:val="22"/>
                <w:szCs w:val="22"/>
              </w:rPr>
              <w:t>Manual spring charging facility to be accessible from ground respectively platform to be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8410A0"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7EBC52"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50B5974" w14:textId="77777777" w:rsidR="0030160E" w:rsidRPr="00326F20" w:rsidRDefault="0030160E" w:rsidP="0030160E">
            <w:pPr>
              <w:spacing w:line="240" w:lineRule="exact"/>
              <w:jc w:val="center"/>
              <w:rPr>
                <w:sz w:val="22"/>
                <w:szCs w:val="22"/>
              </w:rPr>
            </w:pPr>
          </w:p>
        </w:tc>
      </w:tr>
      <w:tr w:rsidR="0030160E" w:rsidRPr="00326F20" w14:paraId="7153EA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ED9FA6" w14:textId="77777777" w:rsidR="0030160E" w:rsidRPr="00326F20" w:rsidRDefault="0030160E" w:rsidP="0030160E">
            <w:pPr>
              <w:jc w:val="center"/>
              <w:rPr>
                <w:color w:val="000000"/>
                <w:sz w:val="22"/>
                <w:szCs w:val="22"/>
              </w:rPr>
            </w:pPr>
            <w:r w:rsidRPr="00326F20">
              <w:rPr>
                <w:color w:val="000000"/>
                <w:sz w:val="22"/>
                <w:szCs w:val="22"/>
              </w:rPr>
              <w:t>1.70.2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C1275CC" w14:textId="77777777" w:rsidR="0030160E" w:rsidRPr="00326F20" w:rsidRDefault="0030160E" w:rsidP="0030160E">
            <w:pPr>
              <w:rPr>
                <w:color w:val="000000"/>
                <w:sz w:val="22"/>
                <w:szCs w:val="22"/>
              </w:rPr>
            </w:pPr>
            <w:r w:rsidRPr="00326F20">
              <w:rPr>
                <w:color w:val="000000"/>
                <w:sz w:val="22"/>
                <w:szCs w:val="22"/>
              </w:rPr>
              <w:t>Manual spring release (suitably positioned to avoid accidental operation)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E12CA"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6396A4"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296E175" w14:textId="77777777" w:rsidR="0030160E" w:rsidRPr="00326F20" w:rsidRDefault="0030160E" w:rsidP="0030160E">
            <w:pPr>
              <w:spacing w:line="240" w:lineRule="exact"/>
              <w:jc w:val="center"/>
              <w:rPr>
                <w:sz w:val="22"/>
                <w:szCs w:val="22"/>
              </w:rPr>
            </w:pPr>
          </w:p>
        </w:tc>
      </w:tr>
      <w:tr w:rsidR="0030160E" w:rsidRPr="00326F20" w14:paraId="75D5C90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615F6E" w14:textId="77777777" w:rsidR="0030160E" w:rsidRPr="00326F20" w:rsidRDefault="0030160E" w:rsidP="0030160E">
            <w:pPr>
              <w:jc w:val="center"/>
              <w:rPr>
                <w:color w:val="000000"/>
                <w:sz w:val="22"/>
                <w:szCs w:val="22"/>
              </w:rPr>
            </w:pPr>
            <w:r w:rsidRPr="00326F20">
              <w:rPr>
                <w:color w:val="000000"/>
                <w:sz w:val="22"/>
                <w:szCs w:val="22"/>
              </w:rPr>
              <w:lastRenderedPageBreak/>
              <w:t>1.70.3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96D8CD" w14:textId="77777777" w:rsidR="0030160E" w:rsidRPr="00326F20" w:rsidRDefault="0030160E" w:rsidP="0030160E">
            <w:pPr>
              <w:rPr>
                <w:color w:val="000000"/>
                <w:sz w:val="22"/>
                <w:szCs w:val="22"/>
              </w:rPr>
            </w:pPr>
            <w:r w:rsidRPr="00326F20">
              <w:rPr>
                <w:color w:val="000000"/>
                <w:sz w:val="22"/>
                <w:szCs w:val="22"/>
              </w:rPr>
              <w:t>Manual mechanism charging torque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080225" w14:textId="77777777" w:rsidR="0030160E" w:rsidRPr="00326F20" w:rsidRDefault="0030160E" w:rsidP="0030160E">
            <w:pPr>
              <w:jc w:val="center"/>
              <w:rPr>
                <w:color w:val="000000"/>
                <w:sz w:val="22"/>
                <w:szCs w:val="22"/>
              </w:rPr>
            </w:pPr>
            <w:r w:rsidRPr="00326F20">
              <w:rPr>
                <w:color w:val="000000"/>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471ED4"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769F9B" w14:textId="77777777" w:rsidR="0030160E" w:rsidRPr="00326F20" w:rsidRDefault="0030160E" w:rsidP="0030160E">
            <w:pPr>
              <w:spacing w:line="240" w:lineRule="exact"/>
              <w:jc w:val="center"/>
              <w:rPr>
                <w:sz w:val="22"/>
                <w:szCs w:val="22"/>
              </w:rPr>
            </w:pPr>
          </w:p>
        </w:tc>
      </w:tr>
      <w:tr w:rsidR="0030160E" w:rsidRPr="00326F20" w14:paraId="28B8F4F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F36CB" w14:textId="77777777" w:rsidR="0030160E" w:rsidRPr="00326F20" w:rsidRDefault="0030160E" w:rsidP="0030160E">
            <w:pPr>
              <w:jc w:val="center"/>
              <w:rPr>
                <w:color w:val="000000"/>
                <w:sz w:val="22"/>
                <w:szCs w:val="22"/>
              </w:rPr>
            </w:pPr>
            <w:r w:rsidRPr="00326F20">
              <w:rPr>
                <w:color w:val="000000"/>
                <w:sz w:val="22"/>
                <w:szCs w:val="22"/>
              </w:rPr>
              <w:t>1.71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35C46B" w14:textId="77777777" w:rsidR="0030160E" w:rsidRPr="00326F20" w:rsidRDefault="0030160E" w:rsidP="0030160E">
            <w:pPr>
              <w:rPr>
                <w:color w:val="000000"/>
                <w:sz w:val="22"/>
                <w:szCs w:val="22"/>
              </w:rPr>
            </w:pPr>
            <w:r w:rsidRPr="00326F20">
              <w:rPr>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BCF8F6"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A7E922"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BA7A02F" w14:textId="77777777" w:rsidR="0030160E" w:rsidRPr="00326F20" w:rsidRDefault="0030160E" w:rsidP="0030160E">
            <w:pPr>
              <w:spacing w:line="240" w:lineRule="exact"/>
              <w:jc w:val="center"/>
              <w:rPr>
                <w:sz w:val="22"/>
                <w:szCs w:val="22"/>
              </w:rPr>
            </w:pPr>
          </w:p>
        </w:tc>
      </w:tr>
      <w:tr w:rsidR="0030160E" w:rsidRPr="00326F20" w14:paraId="173681F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9A123A" w14:textId="77777777" w:rsidR="0030160E" w:rsidRPr="00326F20" w:rsidRDefault="0030160E" w:rsidP="0030160E">
            <w:pPr>
              <w:jc w:val="center"/>
              <w:rPr>
                <w:color w:val="000000"/>
                <w:sz w:val="22"/>
                <w:szCs w:val="22"/>
              </w:rPr>
            </w:pPr>
            <w:r w:rsidRPr="00326F20">
              <w:rPr>
                <w:color w:val="000000"/>
                <w:sz w:val="22"/>
                <w:szCs w:val="22"/>
              </w:rPr>
              <w:t>1.72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BA0FE3" w14:textId="77777777" w:rsidR="0030160E" w:rsidRPr="00326F20" w:rsidRDefault="0030160E" w:rsidP="0030160E">
            <w:pPr>
              <w:rPr>
                <w:color w:val="000000"/>
                <w:sz w:val="22"/>
                <w:szCs w:val="22"/>
              </w:rPr>
            </w:pPr>
            <w:r w:rsidRPr="00326F20">
              <w:rPr>
                <w:color w:val="000000"/>
                <w:sz w:val="22"/>
                <w:szCs w:val="22"/>
              </w:rPr>
              <w:t>Mechanical spring charge/discharge indication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40068FA"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C84624"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437AEB6" w14:textId="77777777" w:rsidR="0030160E" w:rsidRPr="00326F20" w:rsidRDefault="0030160E" w:rsidP="0030160E">
            <w:pPr>
              <w:spacing w:line="240" w:lineRule="exact"/>
              <w:jc w:val="center"/>
              <w:rPr>
                <w:sz w:val="22"/>
                <w:szCs w:val="22"/>
              </w:rPr>
            </w:pPr>
          </w:p>
        </w:tc>
      </w:tr>
      <w:tr w:rsidR="0030160E" w:rsidRPr="00326F20" w14:paraId="31EBE7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23BDEA" w14:textId="77777777" w:rsidR="0030160E" w:rsidRPr="00326F20" w:rsidRDefault="0030160E" w:rsidP="0030160E">
            <w:pPr>
              <w:jc w:val="center"/>
              <w:rPr>
                <w:color w:val="000000"/>
                <w:sz w:val="22"/>
                <w:szCs w:val="22"/>
              </w:rPr>
            </w:pPr>
            <w:r w:rsidRPr="00326F20">
              <w:rPr>
                <w:color w:val="000000"/>
                <w:sz w:val="22"/>
                <w:szCs w:val="22"/>
              </w:rPr>
              <w:t>1.73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3978CC" w14:textId="77777777" w:rsidR="0030160E" w:rsidRPr="00326F20" w:rsidRDefault="0030160E" w:rsidP="0030160E">
            <w:pPr>
              <w:rPr>
                <w:color w:val="000000"/>
                <w:sz w:val="22"/>
                <w:szCs w:val="22"/>
              </w:rPr>
            </w:pPr>
            <w:r w:rsidRPr="00326F20">
              <w:rPr>
                <w:color w:val="000000"/>
                <w:sz w:val="22"/>
                <w:szCs w:val="22"/>
              </w:rPr>
              <w:t>Charging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DC0C30" w14:textId="77777777" w:rsidR="0030160E" w:rsidRPr="00326F20" w:rsidRDefault="0030160E" w:rsidP="0030160E">
            <w:pPr>
              <w:jc w:val="center"/>
              <w:rPr>
                <w:color w:val="000000"/>
                <w:sz w:val="22"/>
                <w:szCs w:val="22"/>
              </w:rPr>
            </w:pPr>
            <w:r w:rsidRPr="00326F20">
              <w:rPr>
                <w:color w:val="000000"/>
                <w:sz w:val="22"/>
                <w:szCs w:val="22"/>
              </w:rPr>
              <w: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CC84CC" w14:textId="77777777" w:rsidR="0030160E" w:rsidRPr="00326F20" w:rsidRDefault="0030160E" w:rsidP="0030160E">
            <w:pPr>
              <w:spacing w:line="240" w:lineRule="exact"/>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730F6D95" w14:textId="77777777" w:rsidR="0030160E" w:rsidRPr="00326F20" w:rsidRDefault="0030160E" w:rsidP="0030160E">
            <w:pPr>
              <w:spacing w:line="240" w:lineRule="exact"/>
              <w:jc w:val="center"/>
              <w:rPr>
                <w:sz w:val="22"/>
                <w:szCs w:val="22"/>
              </w:rPr>
            </w:pPr>
          </w:p>
        </w:tc>
      </w:tr>
      <w:tr w:rsidR="0030160E" w:rsidRPr="00326F20" w14:paraId="4A73F9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1991C5" w14:textId="77777777" w:rsidR="0030160E" w:rsidRPr="00326F20" w:rsidRDefault="0030160E" w:rsidP="0030160E">
            <w:pPr>
              <w:jc w:val="center"/>
              <w:rPr>
                <w:color w:val="000000"/>
                <w:sz w:val="22"/>
                <w:szCs w:val="22"/>
              </w:rPr>
            </w:pPr>
            <w:r w:rsidRPr="00326F20">
              <w:rPr>
                <w:color w:val="000000"/>
                <w:sz w:val="22"/>
                <w:szCs w:val="22"/>
              </w:rPr>
              <w:t>1.74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F9F83F" w14:textId="77777777" w:rsidR="0030160E" w:rsidRPr="00326F20" w:rsidRDefault="0030160E" w:rsidP="0030160E">
            <w:pPr>
              <w:rPr>
                <w:color w:val="000000"/>
                <w:sz w:val="22"/>
                <w:szCs w:val="22"/>
              </w:rPr>
            </w:pPr>
            <w:r w:rsidRPr="00326F20">
              <w:rPr>
                <w:color w:val="000000"/>
                <w:sz w:val="22"/>
                <w:szCs w:val="22"/>
              </w:rPr>
              <w:t>Number of trip coils per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35B5863E" w14:textId="77777777" w:rsidR="0030160E" w:rsidRPr="00326F20" w:rsidRDefault="0030160E"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EBCDF2" w14:textId="77777777" w:rsidR="0030160E" w:rsidRPr="00326F20" w:rsidRDefault="0030160E"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64487316" w14:textId="77777777" w:rsidR="0030160E" w:rsidRPr="00326F20" w:rsidRDefault="0030160E" w:rsidP="0030160E">
            <w:pPr>
              <w:spacing w:line="240" w:lineRule="exact"/>
              <w:jc w:val="center"/>
              <w:rPr>
                <w:sz w:val="22"/>
                <w:szCs w:val="22"/>
              </w:rPr>
            </w:pPr>
          </w:p>
        </w:tc>
      </w:tr>
      <w:tr w:rsidR="0030160E" w:rsidRPr="00326F20" w14:paraId="32C492D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318374" w14:textId="77777777" w:rsidR="0030160E" w:rsidRPr="00326F20" w:rsidRDefault="0030160E" w:rsidP="0030160E">
            <w:pPr>
              <w:jc w:val="center"/>
              <w:rPr>
                <w:color w:val="000000"/>
                <w:sz w:val="22"/>
                <w:szCs w:val="22"/>
              </w:rPr>
            </w:pPr>
            <w:r w:rsidRPr="00326F20">
              <w:rPr>
                <w:color w:val="000000"/>
                <w:sz w:val="22"/>
                <w:szCs w:val="22"/>
              </w:rPr>
              <w:t>1.75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8CD4DB" w14:textId="77777777" w:rsidR="0030160E" w:rsidRPr="00326F20" w:rsidRDefault="0030160E" w:rsidP="0030160E">
            <w:pPr>
              <w:rPr>
                <w:color w:val="000000"/>
                <w:sz w:val="22"/>
                <w:szCs w:val="22"/>
              </w:rPr>
            </w:pPr>
            <w:r w:rsidRPr="00326F20">
              <w:rPr>
                <w:color w:val="000000"/>
                <w:sz w:val="22"/>
                <w:szCs w:val="22"/>
              </w:rPr>
              <w:t>Number of close coils per breaker</w:t>
            </w:r>
          </w:p>
        </w:tc>
        <w:tc>
          <w:tcPr>
            <w:tcW w:w="978" w:type="dxa"/>
            <w:tcBorders>
              <w:top w:val="single" w:sz="4" w:space="0" w:color="BFBFBF"/>
              <w:left w:val="single" w:sz="6" w:space="0" w:color="auto"/>
              <w:bottom w:val="single" w:sz="4" w:space="0" w:color="BFBFBF"/>
              <w:right w:val="single" w:sz="6" w:space="0" w:color="auto"/>
            </w:tcBorders>
            <w:vAlign w:val="center"/>
          </w:tcPr>
          <w:p w14:paraId="31CE95A0" w14:textId="77777777" w:rsidR="0030160E" w:rsidRPr="00326F20" w:rsidRDefault="0030160E" w:rsidP="0030160E">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4EDA37" w14:textId="77777777" w:rsidR="0030160E" w:rsidRPr="00326F20" w:rsidRDefault="0030160E" w:rsidP="0030160E">
            <w:pPr>
              <w:jc w:val="center"/>
              <w:rPr>
                <w:color w:val="000000"/>
                <w:sz w:val="22"/>
                <w:szCs w:val="22"/>
              </w:rPr>
            </w:pPr>
            <w:r w:rsidRPr="00326F20">
              <w:rPr>
                <w:color w:val="000000"/>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35164793" w14:textId="77777777" w:rsidR="0030160E" w:rsidRPr="00326F20" w:rsidRDefault="0030160E" w:rsidP="0030160E">
            <w:pPr>
              <w:spacing w:line="240" w:lineRule="exact"/>
              <w:jc w:val="center"/>
              <w:rPr>
                <w:sz w:val="22"/>
                <w:szCs w:val="22"/>
              </w:rPr>
            </w:pPr>
          </w:p>
        </w:tc>
      </w:tr>
      <w:tr w:rsidR="0030160E" w:rsidRPr="00326F20" w14:paraId="54B5C5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42240A" w14:textId="77777777" w:rsidR="0030160E" w:rsidRPr="00326F20" w:rsidRDefault="0030160E" w:rsidP="0030160E">
            <w:pPr>
              <w:jc w:val="center"/>
              <w:rPr>
                <w:color w:val="000000"/>
                <w:sz w:val="22"/>
                <w:szCs w:val="22"/>
              </w:rPr>
            </w:pPr>
            <w:r w:rsidRPr="00326F20">
              <w:rPr>
                <w:color w:val="000000"/>
                <w:sz w:val="22"/>
                <w:szCs w:val="22"/>
              </w:rPr>
              <w:t>1.76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6D569F" w14:textId="77777777" w:rsidR="0030160E" w:rsidRPr="00326F20" w:rsidRDefault="0030160E" w:rsidP="0030160E">
            <w:pPr>
              <w:rPr>
                <w:color w:val="000000"/>
                <w:sz w:val="22"/>
                <w:szCs w:val="22"/>
              </w:rPr>
            </w:pPr>
            <w:r w:rsidRPr="00326F20">
              <w:rPr>
                <w:color w:val="000000"/>
                <w:sz w:val="22"/>
                <w:szCs w:val="22"/>
              </w:rPr>
              <w:t>Reclosing suitable for 1 pole and/or 3 pole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A0D41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F4AD39" w14:textId="77777777" w:rsidR="0030160E" w:rsidRPr="00326F20" w:rsidRDefault="0030160E" w:rsidP="0030160E">
            <w:pPr>
              <w:jc w:val="center"/>
              <w:rPr>
                <w:color w:val="000000"/>
                <w:sz w:val="22"/>
                <w:szCs w:val="22"/>
              </w:rPr>
            </w:pPr>
            <w:r w:rsidRPr="00326F20">
              <w:rPr>
                <w:color w:val="000000"/>
                <w:sz w:val="22"/>
                <w:szCs w:val="22"/>
              </w:rPr>
              <w:t>As protection diagram</w:t>
            </w:r>
          </w:p>
        </w:tc>
        <w:tc>
          <w:tcPr>
            <w:tcW w:w="1841" w:type="dxa"/>
            <w:tcBorders>
              <w:top w:val="single" w:sz="4" w:space="0" w:color="BFBFBF"/>
              <w:left w:val="single" w:sz="6" w:space="0" w:color="auto"/>
              <w:bottom w:val="single" w:sz="4" w:space="0" w:color="BFBFBF"/>
              <w:right w:val="single" w:sz="12" w:space="0" w:color="auto"/>
            </w:tcBorders>
            <w:vAlign w:val="center"/>
          </w:tcPr>
          <w:p w14:paraId="3CA6591F" w14:textId="77777777" w:rsidR="0030160E" w:rsidRPr="00326F20" w:rsidRDefault="0030160E" w:rsidP="0030160E">
            <w:pPr>
              <w:spacing w:line="240" w:lineRule="exact"/>
              <w:jc w:val="center"/>
              <w:rPr>
                <w:sz w:val="22"/>
                <w:szCs w:val="22"/>
              </w:rPr>
            </w:pPr>
          </w:p>
        </w:tc>
      </w:tr>
      <w:tr w:rsidR="0030160E" w:rsidRPr="00326F20" w14:paraId="27606B7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77738F" w14:textId="77777777" w:rsidR="0030160E" w:rsidRPr="00326F20" w:rsidRDefault="0030160E" w:rsidP="0030160E">
            <w:pPr>
              <w:jc w:val="center"/>
              <w:rPr>
                <w:color w:val="000000"/>
                <w:sz w:val="22"/>
                <w:szCs w:val="22"/>
              </w:rPr>
            </w:pPr>
            <w:r w:rsidRPr="00326F20">
              <w:rPr>
                <w:color w:val="000000"/>
                <w:sz w:val="22"/>
                <w:szCs w:val="22"/>
              </w:rPr>
              <w:t>1.77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D9919F3" w14:textId="77777777" w:rsidR="0030160E" w:rsidRPr="00326F20" w:rsidRDefault="0030160E" w:rsidP="0030160E">
            <w:pPr>
              <w:rPr>
                <w:color w:val="000000"/>
                <w:sz w:val="22"/>
                <w:szCs w:val="22"/>
              </w:rPr>
            </w:pPr>
            <w:r w:rsidRPr="00326F20">
              <w:rPr>
                <w:color w:val="000000"/>
                <w:sz w:val="22"/>
                <w:szCs w:val="22"/>
              </w:rPr>
              <w:t>Whether circuit breaker is trip free or others?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8579C9"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9DED43" w14:textId="77777777" w:rsidR="0030160E" w:rsidRPr="00326F20" w:rsidRDefault="0030160E" w:rsidP="0030160E">
            <w:pPr>
              <w:jc w:val="center"/>
              <w:rPr>
                <w:color w:val="000000"/>
                <w:sz w:val="22"/>
                <w:szCs w:val="22"/>
              </w:rPr>
            </w:pPr>
            <w:r w:rsidRPr="00326F20">
              <w:rPr>
                <w:color w:val="000000"/>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21A3E3A1" w14:textId="77777777" w:rsidR="0030160E" w:rsidRPr="00326F20" w:rsidRDefault="0030160E" w:rsidP="0030160E">
            <w:pPr>
              <w:spacing w:line="240" w:lineRule="exact"/>
              <w:jc w:val="center"/>
              <w:rPr>
                <w:sz w:val="22"/>
                <w:szCs w:val="22"/>
              </w:rPr>
            </w:pPr>
          </w:p>
        </w:tc>
      </w:tr>
      <w:tr w:rsidR="0030160E" w:rsidRPr="00326F20" w14:paraId="30A3CD6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083F47" w14:textId="77777777" w:rsidR="0030160E" w:rsidRPr="00326F20" w:rsidRDefault="0030160E" w:rsidP="0030160E">
            <w:pPr>
              <w:jc w:val="center"/>
              <w:rPr>
                <w:color w:val="000000"/>
                <w:sz w:val="22"/>
                <w:szCs w:val="22"/>
              </w:rPr>
            </w:pPr>
            <w:r w:rsidRPr="00326F20">
              <w:rPr>
                <w:color w:val="000000"/>
                <w:sz w:val="22"/>
                <w:szCs w:val="22"/>
              </w:rPr>
              <w:t>1.78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70485C" w14:textId="77777777" w:rsidR="0030160E" w:rsidRPr="00326F20" w:rsidRDefault="0030160E" w:rsidP="0030160E">
            <w:pPr>
              <w:rPr>
                <w:color w:val="000000"/>
                <w:sz w:val="22"/>
                <w:szCs w:val="22"/>
              </w:rPr>
            </w:pPr>
            <w:r w:rsidRPr="00326F20">
              <w:rPr>
                <w:color w:val="000000"/>
                <w:sz w:val="22"/>
                <w:szCs w:val="22"/>
              </w:rPr>
              <w:t>Number and type of spare auxiliary reversible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94A26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28017F" w14:textId="77777777" w:rsidR="0030160E" w:rsidRPr="00326F20" w:rsidRDefault="0030160E" w:rsidP="0030160E">
            <w:pPr>
              <w:jc w:val="center"/>
              <w:rPr>
                <w:color w:val="000000"/>
                <w:sz w:val="22"/>
                <w:szCs w:val="22"/>
              </w:rPr>
            </w:pPr>
            <w:r w:rsidRPr="00326F20">
              <w:rPr>
                <w:color w:val="000000"/>
                <w:sz w:val="22"/>
                <w:szCs w:val="22"/>
              </w:rPr>
              <w:t>6NO+6NC (min.)</w:t>
            </w:r>
          </w:p>
        </w:tc>
        <w:tc>
          <w:tcPr>
            <w:tcW w:w="1841" w:type="dxa"/>
            <w:tcBorders>
              <w:top w:val="single" w:sz="4" w:space="0" w:color="BFBFBF"/>
              <w:left w:val="single" w:sz="6" w:space="0" w:color="auto"/>
              <w:bottom w:val="single" w:sz="4" w:space="0" w:color="BFBFBF"/>
              <w:right w:val="single" w:sz="12" w:space="0" w:color="auto"/>
            </w:tcBorders>
            <w:vAlign w:val="center"/>
          </w:tcPr>
          <w:p w14:paraId="70CE2D11" w14:textId="77777777" w:rsidR="0030160E" w:rsidRPr="00326F20" w:rsidRDefault="0030160E" w:rsidP="0030160E">
            <w:pPr>
              <w:spacing w:line="240" w:lineRule="exact"/>
              <w:jc w:val="center"/>
              <w:rPr>
                <w:sz w:val="22"/>
                <w:szCs w:val="22"/>
              </w:rPr>
            </w:pPr>
          </w:p>
        </w:tc>
      </w:tr>
      <w:tr w:rsidR="0030160E" w:rsidRPr="00326F20" w14:paraId="7C0E504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0BB55F" w14:textId="77777777" w:rsidR="0030160E" w:rsidRPr="00326F20" w:rsidRDefault="0030160E" w:rsidP="0030160E">
            <w:pPr>
              <w:jc w:val="center"/>
              <w:rPr>
                <w:color w:val="000000"/>
                <w:sz w:val="22"/>
                <w:szCs w:val="22"/>
              </w:rPr>
            </w:pPr>
            <w:r w:rsidRPr="00326F20">
              <w:rPr>
                <w:color w:val="000000"/>
                <w:sz w:val="22"/>
                <w:szCs w:val="22"/>
              </w:rPr>
              <w:t>1.79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39C5E5" w14:textId="77777777" w:rsidR="0030160E" w:rsidRPr="00326F20" w:rsidRDefault="0030160E" w:rsidP="0030160E">
            <w:pPr>
              <w:rPr>
                <w:color w:val="000000"/>
                <w:sz w:val="22"/>
                <w:szCs w:val="22"/>
              </w:rPr>
            </w:pPr>
            <w:r w:rsidRPr="00326F20">
              <w:rPr>
                <w:color w:val="000000"/>
                <w:sz w:val="22"/>
                <w:szCs w:val="22"/>
              </w:rPr>
              <w:t>Opening and closing nominal control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69A780" w14:textId="77777777" w:rsidR="0030160E" w:rsidRPr="00326F20" w:rsidRDefault="0030160E" w:rsidP="0030160E">
            <w:pPr>
              <w:jc w:val="center"/>
              <w:rPr>
                <w:color w:val="000000"/>
                <w:sz w:val="22"/>
                <w:szCs w:val="22"/>
              </w:rPr>
            </w:pPr>
            <w:r w:rsidRPr="00326F20">
              <w:rPr>
                <w:color w:val="000000"/>
                <w:sz w:val="22"/>
                <w:szCs w:val="22"/>
              </w:rPr>
              <w:t>V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4BB40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45C11D" w14:textId="77777777" w:rsidR="0030160E" w:rsidRPr="00326F20" w:rsidRDefault="0030160E" w:rsidP="0030160E">
            <w:pPr>
              <w:spacing w:line="240" w:lineRule="exact"/>
              <w:jc w:val="center"/>
              <w:rPr>
                <w:sz w:val="22"/>
                <w:szCs w:val="22"/>
              </w:rPr>
            </w:pPr>
          </w:p>
        </w:tc>
      </w:tr>
      <w:tr w:rsidR="0030160E" w:rsidRPr="00326F20" w14:paraId="78D179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2A65FF" w14:textId="77777777" w:rsidR="0030160E" w:rsidRPr="00326F20" w:rsidRDefault="0030160E" w:rsidP="0030160E">
            <w:pPr>
              <w:jc w:val="center"/>
              <w:rPr>
                <w:color w:val="000000"/>
                <w:sz w:val="22"/>
                <w:szCs w:val="22"/>
              </w:rPr>
            </w:pPr>
            <w:r w:rsidRPr="00326F20">
              <w:rPr>
                <w:color w:val="000000"/>
                <w:sz w:val="22"/>
                <w:szCs w:val="22"/>
              </w:rPr>
              <w:t>1.80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97B617" w14:textId="77777777" w:rsidR="0030160E" w:rsidRPr="00326F20" w:rsidRDefault="0030160E" w:rsidP="0030160E">
            <w:pPr>
              <w:rPr>
                <w:color w:val="000000"/>
                <w:sz w:val="22"/>
                <w:szCs w:val="22"/>
              </w:rPr>
            </w:pPr>
            <w:r w:rsidRPr="00326F20">
              <w:rPr>
                <w:color w:val="000000"/>
                <w:sz w:val="22"/>
                <w:szCs w:val="22"/>
              </w:rPr>
              <w:t>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314AA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09A84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89B429" w14:textId="77777777" w:rsidR="0030160E" w:rsidRPr="00326F20" w:rsidRDefault="0030160E" w:rsidP="0030160E">
            <w:pPr>
              <w:spacing w:line="240" w:lineRule="exact"/>
              <w:jc w:val="center"/>
              <w:rPr>
                <w:sz w:val="22"/>
                <w:szCs w:val="22"/>
              </w:rPr>
            </w:pPr>
          </w:p>
        </w:tc>
      </w:tr>
      <w:tr w:rsidR="0030160E" w:rsidRPr="00326F20" w14:paraId="3F82B5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23F140" w14:textId="77777777" w:rsidR="0030160E" w:rsidRPr="00326F20" w:rsidRDefault="0030160E" w:rsidP="0030160E">
            <w:pPr>
              <w:jc w:val="center"/>
              <w:rPr>
                <w:color w:val="000000"/>
                <w:sz w:val="22"/>
                <w:szCs w:val="22"/>
              </w:rPr>
            </w:pPr>
            <w:r w:rsidRPr="00326F20">
              <w:rPr>
                <w:color w:val="000000"/>
                <w:sz w:val="22"/>
                <w:szCs w:val="22"/>
              </w:rPr>
              <w:t>1.80.1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EAD5A0" w14:textId="77777777" w:rsidR="0030160E" w:rsidRPr="00326F20" w:rsidRDefault="0030160E" w:rsidP="0030160E">
            <w:pPr>
              <w:rPr>
                <w:color w:val="000000"/>
                <w:sz w:val="22"/>
                <w:szCs w:val="22"/>
              </w:rPr>
            </w:pPr>
            <w:r w:rsidRPr="00326F20">
              <w:rPr>
                <w:color w:val="000000"/>
                <w:sz w:val="22"/>
                <w:szCs w:val="22"/>
              </w:rPr>
              <w:t>Power Socket in 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124FD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8EAAFA" w14:textId="77777777" w:rsidR="0030160E" w:rsidRPr="00326F20" w:rsidRDefault="0030160E" w:rsidP="0030160E">
            <w:pPr>
              <w:jc w:val="center"/>
              <w:rPr>
                <w:color w:val="000000"/>
                <w:sz w:val="22"/>
                <w:szCs w:val="22"/>
              </w:rPr>
            </w:pPr>
            <w:r w:rsidRPr="00326F20">
              <w:rPr>
                <w:color w:val="000000"/>
                <w:sz w:val="22"/>
                <w:szCs w:val="22"/>
              </w:rPr>
              <w:t>British Standard</w:t>
            </w:r>
          </w:p>
        </w:tc>
        <w:tc>
          <w:tcPr>
            <w:tcW w:w="1841" w:type="dxa"/>
            <w:tcBorders>
              <w:top w:val="single" w:sz="4" w:space="0" w:color="BFBFBF"/>
              <w:left w:val="single" w:sz="6" w:space="0" w:color="auto"/>
              <w:bottom w:val="single" w:sz="4" w:space="0" w:color="BFBFBF"/>
              <w:right w:val="single" w:sz="12" w:space="0" w:color="auto"/>
            </w:tcBorders>
            <w:vAlign w:val="center"/>
          </w:tcPr>
          <w:p w14:paraId="3541FC8E" w14:textId="77777777" w:rsidR="0030160E" w:rsidRPr="00326F20" w:rsidRDefault="0030160E" w:rsidP="0030160E">
            <w:pPr>
              <w:spacing w:line="240" w:lineRule="exact"/>
              <w:jc w:val="center"/>
              <w:rPr>
                <w:sz w:val="22"/>
                <w:szCs w:val="22"/>
              </w:rPr>
            </w:pPr>
          </w:p>
        </w:tc>
      </w:tr>
      <w:tr w:rsidR="0030160E" w:rsidRPr="00326F20" w14:paraId="028D97F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6EF2D3" w14:textId="77777777" w:rsidR="0030160E" w:rsidRPr="00326F20" w:rsidRDefault="0030160E" w:rsidP="0030160E">
            <w:pPr>
              <w:jc w:val="center"/>
              <w:rPr>
                <w:color w:val="000000"/>
                <w:sz w:val="22"/>
                <w:szCs w:val="22"/>
              </w:rPr>
            </w:pPr>
            <w:r w:rsidRPr="00326F20">
              <w:rPr>
                <w:color w:val="000000"/>
                <w:sz w:val="22"/>
                <w:szCs w:val="22"/>
              </w:rPr>
              <w:t>1.80.2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663515" w14:textId="77777777" w:rsidR="0030160E" w:rsidRPr="00326F20" w:rsidRDefault="0030160E" w:rsidP="0030160E">
            <w:pPr>
              <w:rPr>
                <w:color w:val="000000"/>
                <w:sz w:val="22"/>
                <w:szCs w:val="22"/>
              </w:rPr>
            </w:pPr>
            <w:r w:rsidRPr="00326F20">
              <w:rPr>
                <w:color w:val="000000"/>
                <w:sz w:val="22"/>
                <w:szCs w:val="22"/>
              </w:rPr>
              <w:t>cabinet Light (Compact LED)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0F5BD2"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423E0F"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753BD30" w14:textId="77777777" w:rsidR="0030160E" w:rsidRPr="00326F20" w:rsidRDefault="0030160E" w:rsidP="0030160E">
            <w:pPr>
              <w:spacing w:line="240" w:lineRule="exact"/>
              <w:jc w:val="center"/>
              <w:rPr>
                <w:sz w:val="22"/>
                <w:szCs w:val="22"/>
              </w:rPr>
            </w:pPr>
          </w:p>
        </w:tc>
      </w:tr>
      <w:tr w:rsidR="0030160E" w:rsidRPr="00326F20" w14:paraId="327D99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0B4A5A" w14:textId="77777777" w:rsidR="0030160E" w:rsidRPr="00326F20" w:rsidRDefault="0030160E" w:rsidP="0030160E">
            <w:pPr>
              <w:jc w:val="center"/>
              <w:rPr>
                <w:color w:val="000000"/>
                <w:sz w:val="22"/>
                <w:szCs w:val="22"/>
              </w:rPr>
            </w:pPr>
            <w:r w:rsidRPr="00326F20">
              <w:rPr>
                <w:color w:val="000000"/>
                <w:sz w:val="22"/>
                <w:szCs w:val="22"/>
              </w:rPr>
              <w:t>1.80.3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3028F5" w14:textId="77777777" w:rsidR="0030160E" w:rsidRPr="00326F20" w:rsidRDefault="0030160E" w:rsidP="0030160E">
            <w:pPr>
              <w:rPr>
                <w:color w:val="000000"/>
                <w:sz w:val="22"/>
                <w:szCs w:val="22"/>
              </w:rPr>
            </w:pPr>
            <w:r w:rsidRPr="00326F20">
              <w:rPr>
                <w:color w:val="000000"/>
                <w:sz w:val="22"/>
                <w:szCs w:val="22"/>
              </w:rPr>
              <w:t xml:space="preserve">Number, type &amp; power of cabinet heater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9FE356"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E1287F"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DB634F" w14:textId="77777777" w:rsidR="0030160E" w:rsidRPr="00326F20" w:rsidRDefault="0030160E" w:rsidP="0030160E">
            <w:pPr>
              <w:spacing w:line="240" w:lineRule="exact"/>
              <w:jc w:val="center"/>
              <w:rPr>
                <w:sz w:val="22"/>
                <w:szCs w:val="22"/>
              </w:rPr>
            </w:pPr>
          </w:p>
        </w:tc>
      </w:tr>
      <w:tr w:rsidR="0030160E" w:rsidRPr="00326F20" w14:paraId="6F30E6C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6383E6" w14:textId="77777777" w:rsidR="0030160E" w:rsidRPr="00326F20" w:rsidRDefault="0030160E" w:rsidP="0030160E">
            <w:pPr>
              <w:jc w:val="center"/>
              <w:rPr>
                <w:color w:val="000000"/>
                <w:sz w:val="22"/>
                <w:szCs w:val="22"/>
              </w:rPr>
            </w:pPr>
            <w:r w:rsidRPr="00326F20">
              <w:rPr>
                <w:color w:val="000000"/>
                <w:sz w:val="22"/>
                <w:szCs w:val="22"/>
              </w:rPr>
              <w:t>1.80.4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C7BB6F" w14:textId="77777777" w:rsidR="0030160E" w:rsidRPr="00326F20" w:rsidRDefault="0030160E" w:rsidP="0030160E">
            <w:pPr>
              <w:rPr>
                <w:color w:val="000000"/>
                <w:sz w:val="22"/>
                <w:szCs w:val="22"/>
              </w:rPr>
            </w:pPr>
            <w:r w:rsidRPr="00326F20">
              <w:rPr>
                <w:color w:val="000000"/>
                <w:sz w:val="22"/>
                <w:szCs w:val="22"/>
              </w:rPr>
              <w:t>cabinet space heaters (thermostat Controlled)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6E89F6"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AF66C8"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F06B3E9" w14:textId="77777777" w:rsidR="0030160E" w:rsidRPr="00326F20" w:rsidRDefault="0030160E" w:rsidP="0030160E">
            <w:pPr>
              <w:spacing w:line="240" w:lineRule="exact"/>
              <w:jc w:val="center"/>
              <w:rPr>
                <w:sz w:val="22"/>
                <w:szCs w:val="22"/>
              </w:rPr>
            </w:pPr>
          </w:p>
        </w:tc>
      </w:tr>
      <w:tr w:rsidR="0030160E" w:rsidRPr="00326F20" w14:paraId="04DFF9D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1176B8" w14:textId="77777777" w:rsidR="0030160E" w:rsidRPr="00326F20" w:rsidRDefault="0030160E" w:rsidP="0030160E">
            <w:pPr>
              <w:jc w:val="center"/>
              <w:rPr>
                <w:color w:val="000000"/>
                <w:sz w:val="22"/>
                <w:szCs w:val="22"/>
              </w:rPr>
            </w:pPr>
            <w:r w:rsidRPr="00326F20">
              <w:rPr>
                <w:color w:val="000000"/>
                <w:sz w:val="22"/>
                <w:szCs w:val="22"/>
              </w:rPr>
              <w:t>1.80.5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044D62" w14:textId="77777777" w:rsidR="0030160E" w:rsidRPr="00326F20" w:rsidRDefault="0030160E" w:rsidP="0030160E">
            <w:pPr>
              <w:rPr>
                <w:color w:val="000000"/>
                <w:sz w:val="22"/>
                <w:szCs w:val="22"/>
              </w:rPr>
            </w:pPr>
            <w:r w:rsidRPr="00326F20">
              <w:rPr>
                <w:color w:val="000000"/>
                <w:sz w:val="22"/>
                <w:szCs w:val="22"/>
              </w:rPr>
              <w:t xml:space="preserve">Degree of protection (IP) of control cabinet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19689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CE4757" w14:textId="77777777" w:rsidR="0030160E" w:rsidRPr="00326F20" w:rsidRDefault="0030160E" w:rsidP="0030160E">
            <w:pPr>
              <w:jc w:val="center"/>
              <w:rPr>
                <w:color w:val="000000"/>
                <w:sz w:val="22"/>
                <w:szCs w:val="22"/>
              </w:rPr>
            </w:pPr>
            <w:r w:rsidRPr="00326F20">
              <w:rPr>
                <w:color w:val="000000"/>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6893B051" w14:textId="77777777" w:rsidR="0030160E" w:rsidRPr="00326F20" w:rsidRDefault="0030160E" w:rsidP="0030160E">
            <w:pPr>
              <w:spacing w:line="240" w:lineRule="exact"/>
              <w:jc w:val="center"/>
              <w:rPr>
                <w:sz w:val="22"/>
                <w:szCs w:val="22"/>
              </w:rPr>
            </w:pPr>
          </w:p>
        </w:tc>
      </w:tr>
      <w:tr w:rsidR="0030160E" w:rsidRPr="00326F20" w14:paraId="506A8D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8105A7" w14:textId="77777777" w:rsidR="0030160E" w:rsidRPr="00326F20" w:rsidRDefault="0030160E" w:rsidP="0030160E">
            <w:pPr>
              <w:jc w:val="center"/>
              <w:rPr>
                <w:color w:val="000000"/>
                <w:sz w:val="22"/>
                <w:szCs w:val="22"/>
              </w:rPr>
            </w:pPr>
            <w:r w:rsidRPr="00326F20">
              <w:rPr>
                <w:color w:val="000000"/>
                <w:sz w:val="22"/>
                <w:szCs w:val="22"/>
              </w:rPr>
              <w:t>1.80.6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C288E6" w14:textId="77777777" w:rsidR="0030160E" w:rsidRPr="00326F20" w:rsidRDefault="0030160E" w:rsidP="0030160E">
            <w:pPr>
              <w:rPr>
                <w:color w:val="000000"/>
                <w:sz w:val="22"/>
                <w:szCs w:val="22"/>
              </w:rPr>
            </w:pPr>
            <w:r w:rsidRPr="00326F20">
              <w:rPr>
                <w:color w:val="000000"/>
                <w:sz w:val="22"/>
                <w:szCs w:val="22"/>
              </w:rPr>
              <w:t>Minimum 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0A9FFE"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A8B535" w14:textId="77777777" w:rsidR="0030160E" w:rsidRPr="00326F20" w:rsidRDefault="0030160E"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5E3C753D" w14:textId="77777777" w:rsidR="0030160E" w:rsidRPr="00326F20" w:rsidRDefault="0030160E" w:rsidP="0030160E">
            <w:pPr>
              <w:spacing w:line="240" w:lineRule="exact"/>
              <w:jc w:val="center"/>
              <w:rPr>
                <w:sz w:val="22"/>
                <w:szCs w:val="22"/>
              </w:rPr>
            </w:pPr>
          </w:p>
        </w:tc>
      </w:tr>
      <w:tr w:rsidR="0030160E" w:rsidRPr="00326F20" w14:paraId="3A760D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D01B11" w14:textId="77777777" w:rsidR="0030160E" w:rsidRPr="00326F20" w:rsidRDefault="0030160E" w:rsidP="0030160E">
            <w:pPr>
              <w:jc w:val="center"/>
              <w:rPr>
                <w:color w:val="000000"/>
                <w:sz w:val="22"/>
                <w:szCs w:val="22"/>
              </w:rPr>
            </w:pPr>
            <w:r w:rsidRPr="00326F20">
              <w:rPr>
                <w:color w:val="000000"/>
                <w:sz w:val="22"/>
                <w:szCs w:val="22"/>
              </w:rPr>
              <w:t>1.81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AB2A3A" w14:textId="77777777" w:rsidR="0030160E" w:rsidRPr="00326F20" w:rsidRDefault="0030160E" w:rsidP="0030160E">
            <w:pPr>
              <w:rPr>
                <w:color w:val="000000"/>
                <w:sz w:val="22"/>
                <w:szCs w:val="22"/>
              </w:rPr>
            </w:pPr>
            <w:r w:rsidRPr="00326F20">
              <w:rPr>
                <w:color w:val="000000"/>
                <w:sz w:val="22"/>
                <w:szCs w:val="22"/>
              </w:rPr>
              <w:t>Tripping and closing coils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7FBEB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C590C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4F477B" w14:textId="77777777" w:rsidR="0030160E" w:rsidRPr="00326F20" w:rsidRDefault="0030160E" w:rsidP="0030160E">
            <w:pPr>
              <w:spacing w:line="240" w:lineRule="exact"/>
              <w:jc w:val="center"/>
              <w:rPr>
                <w:sz w:val="22"/>
                <w:szCs w:val="22"/>
              </w:rPr>
            </w:pPr>
          </w:p>
        </w:tc>
      </w:tr>
      <w:tr w:rsidR="0030160E" w:rsidRPr="00326F20" w14:paraId="33ACC49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FD572E" w14:textId="77777777" w:rsidR="0030160E" w:rsidRPr="00326F20" w:rsidRDefault="0030160E" w:rsidP="0030160E">
            <w:pPr>
              <w:jc w:val="center"/>
              <w:rPr>
                <w:color w:val="000000"/>
                <w:sz w:val="22"/>
                <w:szCs w:val="22"/>
              </w:rPr>
            </w:pPr>
            <w:r w:rsidRPr="00326F20">
              <w:rPr>
                <w:color w:val="000000"/>
                <w:sz w:val="22"/>
                <w:szCs w:val="22"/>
              </w:rPr>
              <w:t>1.81.1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065F65" w14:textId="77777777" w:rsidR="0030160E" w:rsidRPr="00326F20" w:rsidRDefault="0030160E" w:rsidP="0030160E">
            <w:pPr>
              <w:rPr>
                <w:color w:val="000000"/>
                <w:sz w:val="22"/>
                <w:szCs w:val="22"/>
              </w:rPr>
            </w:pPr>
            <w:r w:rsidRPr="00326F20">
              <w:rPr>
                <w:color w:val="000000"/>
                <w:sz w:val="22"/>
                <w:szCs w:val="22"/>
              </w:rPr>
              <w:t>Number of closing coils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867DC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95390E" w14:textId="77777777" w:rsidR="0030160E" w:rsidRPr="00326F20" w:rsidRDefault="0030160E" w:rsidP="0030160E">
            <w:pPr>
              <w:jc w:val="center"/>
              <w:rPr>
                <w:color w:val="000000"/>
                <w:sz w:val="22"/>
                <w:szCs w:val="22"/>
              </w:rPr>
            </w:pPr>
            <w:r w:rsidRPr="00326F20">
              <w:rPr>
                <w:color w:val="000000"/>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7FBA932B" w14:textId="77777777" w:rsidR="0030160E" w:rsidRPr="00326F20" w:rsidRDefault="0030160E" w:rsidP="0030160E">
            <w:pPr>
              <w:spacing w:line="240" w:lineRule="exact"/>
              <w:jc w:val="center"/>
              <w:rPr>
                <w:sz w:val="22"/>
                <w:szCs w:val="22"/>
              </w:rPr>
            </w:pPr>
          </w:p>
        </w:tc>
      </w:tr>
      <w:tr w:rsidR="0030160E" w:rsidRPr="00326F20" w14:paraId="6A07FDC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FECB52" w14:textId="77777777" w:rsidR="0030160E" w:rsidRPr="00326F20" w:rsidRDefault="0030160E" w:rsidP="0030160E">
            <w:pPr>
              <w:jc w:val="center"/>
              <w:rPr>
                <w:color w:val="000000"/>
                <w:sz w:val="22"/>
                <w:szCs w:val="22"/>
              </w:rPr>
            </w:pPr>
            <w:r w:rsidRPr="00326F20">
              <w:rPr>
                <w:color w:val="000000"/>
                <w:sz w:val="22"/>
                <w:szCs w:val="22"/>
              </w:rPr>
              <w:t>1.81.2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CAC2F0" w14:textId="77777777" w:rsidR="0030160E" w:rsidRPr="00326F20" w:rsidRDefault="0030160E" w:rsidP="0030160E">
            <w:pPr>
              <w:rPr>
                <w:color w:val="000000"/>
                <w:sz w:val="22"/>
                <w:szCs w:val="22"/>
              </w:rPr>
            </w:pPr>
            <w:r w:rsidRPr="00326F20">
              <w:rPr>
                <w:color w:val="000000"/>
                <w:sz w:val="22"/>
                <w:szCs w:val="22"/>
              </w:rPr>
              <w:t>Number of tripping coils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A522D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376289" w14:textId="77777777" w:rsidR="0030160E" w:rsidRPr="00326F20" w:rsidRDefault="0030160E" w:rsidP="0030160E">
            <w:pPr>
              <w:jc w:val="center"/>
              <w:rPr>
                <w:color w:val="000000"/>
                <w:sz w:val="22"/>
                <w:szCs w:val="22"/>
              </w:rPr>
            </w:pPr>
            <w:r w:rsidRPr="00326F20">
              <w:rPr>
                <w:color w:val="000000"/>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40CBEB20" w14:textId="77777777" w:rsidR="0030160E" w:rsidRPr="00326F20" w:rsidRDefault="0030160E" w:rsidP="0030160E">
            <w:pPr>
              <w:spacing w:line="240" w:lineRule="exact"/>
              <w:jc w:val="center"/>
              <w:rPr>
                <w:sz w:val="22"/>
                <w:szCs w:val="22"/>
              </w:rPr>
            </w:pPr>
          </w:p>
        </w:tc>
      </w:tr>
      <w:tr w:rsidR="0030160E" w:rsidRPr="00326F20" w14:paraId="65D85A1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A04669" w14:textId="77777777" w:rsidR="0030160E" w:rsidRPr="00326F20" w:rsidRDefault="0030160E" w:rsidP="0030160E">
            <w:pPr>
              <w:jc w:val="center"/>
              <w:rPr>
                <w:color w:val="000000"/>
                <w:sz w:val="22"/>
                <w:szCs w:val="22"/>
              </w:rPr>
            </w:pPr>
            <w:r w:rsidRPr="00326F20">
              <w:rPr>
                <w:color w:val="000000"/>
                <w:sz w:val="22"/>
                <w:szCs w:val="22"/>
              </w:rPr>
              <w:t>1.81.3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BA190A" w14:textId="77777777" w:rsidR="0030160E" w:rsidRPr="00326F20" w:rsidRDefault="0030160E" w:rsidP="0030160E">
            <w:pPr>
              <w:rPr>
                <w:color w:val="000000"/>
                <w:sz w:val="22"/>
                <w:szCs w:val="22"/>
              </w:rPr>
            </w:pPr>
            <w:r w:rsidRPr="00326F20">
              <w:rPr>
                <w:color w:val="000000"/>
                <w:sz w:val="22"/>
                <w:szCs w:val="22"/>
              </w:rPr>
              <w:t>Tripping coil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5F67E1" w14:textId="77777777" w:rsidR="0030160E" w:rsidRPr="00326F20" w:rsidRDefault="0030160E" w:rsidP="0030160E">
            <w:pPr>
              <w:jc w:val="center"/>
              <w:rPr>
                <w:color w:val="000000"/>
                <w:sz w:val="22"/>
                <w:szCs w:val="22"/>
              </w:rPr>
            </w:pPr>
            <w:r w:rsidRPr="00326F20">
              <w:rPr>
                <w:color w:val="000000"/>
                <w:sz w:val="22"/>
                <w:szCs w:val="22"/>
              </w:rPr>
              <w:t>A,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20F50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64387F" w14:textId="77777777" w:rsidR="0030160E" w:rsidRPr="00326F20" w:rsidRDefault="0030160E" w:rsidP="0030160E">
            <w:pPr>
              <w:spacing w:line="240" w:lineRule="exact"/>
              <w:jc w:val="center"/>
              <w:rPr>
                <w:sz w:val="22"/>
                <w:szCs w:val="22"/>
              </w:rPr>
            </w:pPr>
          </w:p>
        </w:tc>
      </w:tr>
      <w:tr w:rsidR="0030160E" w:rsidRPr="00326F20" w14:paraId="65B3D3E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062603" w14:textId="77777777" w:rsidR="0030160E" w:rsidRPr="00326F20" w:rsidRDefault="0030160E" w:rsidP="0030160E">
            <w:pPr>
              <w:jc w:val="center"/>
              <w:rPr>
                <w:color w:val="000000"/>
                <w:sz w:val="22"/>
                <w:szCs w:val="22"/>
              </w:rPr>
            </w:pPr>
            <w:r w:rsidRPr="00326F20">
              <w:rPr>
                <w:color w:val="000000"/>
                <w:sz w:val="22"/>
                <w:szCs w:val="22"/>
              </w:rPr>
              <w:lastRenderedPageBreak/>
              <w:t>1.81.4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ED1741" w14:textId="77777777" w:rsidR="0030160E" w:rsidRPr="00326F20" w:rsidRDefault="0030160E" w:rsidP="0030160E">
            <w:pPr>
              <w:rPr>
                <w:color w:val="000000"/>
                <w:sz w:val="22"/>
                <w:szCs w:val="22"/>
              </w:rPr>
            </w:pPr>
            <w:r w:rsidRPr="00326F20">
              <w:rPr>
                <w:color w:val="000000"/>
                <w:sz w:val="22"/>
                <w:szCs w:val="22"/>
              </w:rPr>
              <w:t>Closing coil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A21478" w14:textId="77777777" w:rsidR="0030160E" w:rsidRPr="00326F20" w:rsidRDefault="0030160E" w:rsidP="0030160E">
            <w:pPr>
              <w:jc w:val="center"/>
              <w:rPr>
                <w:color w:val="000000"/>
                <w:sz w:val="22"/>
                <w:szCs w:val="22"/>
              </w:rPr>
            </w:pPr>
            <w:r w:rsidRPr="00326F20">
              <w:rPr>
                <w:color w:val="000000"/>
                <w:sz w:val="22"/>
                <w:szCs w:val="22"/>
              </w:rPr>
              <w:t>A,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F8231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675851" w14:textId="77777777" w:rsidR="0030160E" w:rsidRPr="00326F20" w:rsidRDefault="0030160E" w:rsidP="0030160E">
            <w:pPr>
              <w:spacing w:line="240" w:lineRule="exact"/>
              <w:jc w:val="center"/>
              <w:rPr>
                <w:sz w:val="22"/>
                <w:szCs w:val="22"/>
              </w:rPr>
            </w:pPr>
          </w:p>
        </w:tc>
      </w:tr>
      <w:tr w:rsidR="0030160E" w:rsidRPr="00326F20" w14:paraId="7AEF372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D5DCED" w14:textId="77777777" w:rsidR="0030160E" w:rsidRPr="00326F20" w:rsidRDefault="0030160E" w:rsidP="0030160E">
            <w:pPr>
              <w:jc w:val="center"/>
              <w:rPr>
                <w:color w:val="000000"/>
                <w:sz w:val="22"/>
                <w:szCs w:val="22"/>
              </w:rPr>
            </w:pPr>
            <w:r w:rsidRPr="00326F20">
              <w:rPr>
                <w:color w:val="000000"/>
                <w:sz w:val="22"/>
                <w:szCs w:val="22"/>
              </w:rPr>
              <w:t>1.81.5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8941EC" w14:textId="77777777" w:rsidR="0030160E" w:rsidRPr="00326F20" w:rsidRDefault="0030160E" w:rsidP="0030160E">
            <w:pPr>
              <w:rPr>
                <w:color w:val="000000"/>
                <w:sz w:val="22"/>
                <w:szCs w:val="22"/>
              </w:rPr>
            </w:pPr>
            <w:r w:rsidRPr="00326F20">
              <w:rPr>
                <w:color w:val="000000"/>
                <w:sz w:val="22"/>
                <w:szCs w:val="22"/>
              </w:rPr>
              <w:t>Rated power of trip coil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B2BBB3" w14:textId="77777777" w:rsidR="0030160E" w:rsidRPr="00326F20" w:rsidRDefault="0030160E"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D7880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89A797" w14:textId="77777777" w:rsidR="0030160E" w:rsidRPr="00326F20" w:rsidRDefault="0030160E" w:rsidP="0030160E">
            <w:pPr>
              <w:spacing w:line="240" w:lineRule="exact"/>
              <w:jc w:val="center"/>
              <w:rPr>
                <w:sz w:val="22"/>
                <w:szCs w:val="22"/>
              </w:rPr>
            </w:pPr>
          </w:p>
        </w:tc>
      </w:tr>
      <w:tr w:rsidR="0030160E" w:rsidRPr="00326F20" w14:paraId="75CEF1E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23B134" w14:textId="77777777" w:rsidR="0030160E" w:rsidRPr="00326F20" w:rsidRDefault="0030160E" w:rsidP="0030160E">
            <w:pPr>
              <w:jc w:val="center"/>
              <w:rPr>
                <w:color w:val="000000"/>
                <w:sz w:val="22"/>
                <w:szCs w:val="22"/>
              </w:rPr>
            </w:pPr>
            <w:r w:rsidRPr="00326F20">
              <w:rPr>
                <w:color w:val="000000"/>
                <w:sz w:val="22"/>
                <w:szCs w:val="22"/>
              </w:rPr>
              <w:t>1.81.6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51F03B" w14:textId="77777777" w:rsidR="0030160E" w:rsidRPr="00326F20" w:rsidRDefault="0030160E" w:rsidP="0030160E">
            <w:pPr>
              <w:rPr>
                <w:color w:val="000000"/>
                <w:sz w:val="22"/>
                <w:szCs w:val="22"/>
              </w:rPr>
            </w:pPr>
            <w:r w:rsidRPr="00326F20">
              <w:rPr>
                <w:color w:val="000000"/>
                <w:sz w:val="22"/>
                <w:szCs w:val="22"/>
              </w:rPr>
              <w:t>Rated power of close coil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79E730" w14:textId="77777777" w:rsidR="0030160E" w:rsidRPr="00326F20" w:rsidRDefault="0030160E" w:rsidP="0030160E">
            <w:pPr>
              <w:jc w:val="center"/>
              <w:rPr>
                <w:color w:val="000000"/>
                <w:sz w:val="22"/>
                <w:szCs w:val="22"/>
              </w:rPr>
            </w:pPr>
            <w:r w:rsidRPr="00326F20">
              <w:rPr>
                <w:color w:val="000000"/>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721E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CBC847" w14:textId="77777777" w:rsidR="0030160E" w:rsidRPr="00326F20" w:rsidRDefault="0030160E" w:rsidP="0030160E">
            <w:pPr>
              <w:spacing w:line="240" w:lineRule="exact"/>
              <w:jc w:val="center"/>
              <w:rPr>
                <w:sz w:val="22"/>
                <w:szCs w:val="22"/>
              </w:rPr>
            </w:pPr>
          </w:p>
        </w:tc>
      </w:tr>
      <w:tr w:rsidR="0030160E" w:rsidRPr="00326F20" w14:paraId="62DD6A7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2422C3" w14:textId="77777777" w:rsidR="0030160E" w:rsidRPr="00326F20" w:rsidRDefault="0030160E" w:rsidP="0030160E">
            <w:pPr>
              <w:jc w:val="center"/>
              <w:rPr>
                <w:color w:val="000000"/>
                <w:sz w:val="22"/>
                <w:szCs w:val="22"/>
              </w:rPr>
            </w:pPr>
            <w:r w:rsidRPr="00326F20">
              <w:rPr>
                <w:color w:val="000000"/>
                <w:sz w:val="22"/>
                <w:szCs w:val="22"/>
              </w:rPr>
              <w:t>1.81.7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564A83" w14:textId="77777777" w:rsidR="0030160E" w:rsidRPr="00326F20" w:rsidRDefault="0030160E" w:rsidP="0030160E">
            <w:pPr>
              <w:rPr>
                <w:color w:val="000000"/>
                <w:sz w:val="22"/>
                <w:szCs w:val="22"/>
              </w:rPr>
            </w:pPr>
            <w:r w:rsidRPr="00326F20">
              <w:rPr>
                <w:color w:val="000000"/>
                <w:sz w:val="22"/>
                <w:szCs w:val="22"/>
              </w:rPr>
              <w:t xml:space="preserve">Tripping and closing coils' nominal control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755BDB" w14:textId="77777777" w:rsidR="0030160E" w:rsidRPr="00326F20" w:rsidRDefault="0030160E" w:rsidP="0030160E">
            <w:pPr>
              <w:jc w:val="center"/>
              <w:rPr>
                <w:color w:val="000000"/>
                <w:sz w:val="22"/>
                <w:szCs w:val="22"/>
              </w:rPr>
            </w:pPr>
            <w:r w:rsidRPr="00326F20">
              <w:rPr>
                <w:color w:val="000000"/>
                <w:sz w:val="22"/>
                <w:szCs w:val="22"/>
              </w:rPr>
              <w:t>V, 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51B958" w14:textId="77777777" w:rsidR="0030160E" w:rsidRPr="00326F20" w:rsidRDefault="0030160E" w:rsidP="0030160E">
            <w:pPr>
              <w:jc w:val="center"/>
              <w:rPr>
                <w:color w:val="000000"/>
                <w:sz w:val="22"/>
                <w:szCs w:val="22"/>
              </w:rPr>
            </w:pPr>
            <w:r w:rsidRPr="00326F20">
              <w:rPr>
                <w:color w:val="000000"/>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20406E8A" w14:textId="77777777" w:rsidR="0030160E" w:rsidRPr="00326F20" w:rsidRDefault="0030160E" w:rsidP="0030160E">
            <w:pPr>
              <w:spacing w:line="240" w:lineRule="exact"/>
              <w:jc w:val="center"/>
              <w:rPr>
                <w:sz w:val="22"/>
                <w:szCs w:val="22"/>
              </w:rPr>
            </w:pPr>
          </w:p>
        </w:tc>
      </w:tr>
      <w:tr w:rsidR="0030160E" w:rsidRPr="00326F20" w14:paraId="271B5D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4B2CC0" w14:textId="77777777" w:rsidR="0030160E" w:rsidRPr="00326F20" w:rsidRDefault="0030160E" w:rsidP="0030160E">
            <w:pPr>
              <w:jc w:val="center"/>
              <w:rPr>
                <w:color w:val="000000"/>
                <w:sz w:val="22"/>
                <w:szCs w:val="22"/>
              </w:rPr>
            </w:pPr>
            <w:r w:rsidRPr="00326F20">
              <w:rPr>
                <w:color w:val="000000"/>
                <w:sz w:val="22"/>
                <w:szCs w:val="22"/>
              </w:rPr>
              <w:t>1.81.8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00BECE" w14:textId="77777777" w:rsidR="0030160E" w:rsidRPr="00326F20" w:rsidRDefault="0030160E" w:rsidP="0030160E">
            <w:pPr>
              <w:rPr>
                <w:color w:val="000000"/>
                <w:sz w:val="22"/>
                <w:szCs w:val="22"/>
              </w:rPr>
            </w:pPr>
            <w:r w:rsidRPr="00326F20">
              <w:rPr>
                <w:color w:val="000000"/>
                <w:sz w:val="22"/>
                <w:szCs w:val="22"/>
              </w:rPr>
              <w:t>Variation of closing / opening coils' operating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A4C4BE"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1C9A0B" w14:textId="77777777" w:rsidR="0030160E" w:rsidRPr="00326F20" w:rsidRDefault="0030160E" w:rsidP="0030160E">
            <w:pPr>
              <w:jc w:val="center"/>
              <w:rPr>
                <w:color w:val="000000"/>
                <w:sz w:val="22"/>
                <w:szCs w:val="22"/>
              </w:rPr>
            </w:pPr>
            <w:r w:rsidRPr="00326F20">
              <w:rPr>
                <w:color w:val="000000"/>
                <w:sz w:val="22"/>
                <w:szCs w:val="22"/>
              </w:rPr>
              <w:t>85-110 / 70-110</w:t>
            </w:r>
          </w:p>
        </w:tc>
        <w:tc>
          <w:tcPr>
            <w:tcW w:w="1841" w:type="dxa"/>
            <w:tcBorders>
              <w:top w:val="single" w:sz="4" w:space="0" w:color="BFBFBF"/>
              <w:left w:val="single" w:sz="6" w:space="0" w:color="auto"/>
              <w:bottom w:val="single" w:sz="4" w:space="0" w:color="BFBFBF"/>
              <w:right w:val="single" w:sz="12" w:space="0" w:color="auto"/>
            </w:tcBorders>
            <w:vAlign w:val="center"/>
          </w:tcPr>
          <w:p w14:paraId="5D4E7CEC" w14:textId="77777777" w:rsidR="0030160E" w:rsidRPr="00326F20" w:rsidRDefault="0030160E" w:rsidP="0030160E">
            <w:pPr>
              <w:spacing w:line="240" w:lineRule="exact"/>
              <w:jc w:val="center"/>
              <w:rPr>
                <w:sz w:val="22"/>
                <w:szCs w:val="22"/>
              </w:rPr>
            </w:pPr>
          </w:p>
        </w:tc>
      </w:tr>
      <w:tr w:rsidR="0030160E" w:rsidRPr="00326F20" w14:paraId="4C9086A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D623B7" w14:textId="77777777" w:rsidR="0030160E" w:rsidRPr="00326F20" w:rsidRDefault="0030160E" w:rsidP="0030160E">
            <w:pPr>
              <w:jc w:val="center"/>
              <w:rPr>
                <w:color w:val="000000"/>
                <w:sz w:val="22"/>
                <w:szCs w:val="22"/>
              </w:rPr>
            </w:pPr>
            <w:r w:rsidRPr="00326F20">
              <w:rPr>
                <w:color w:val="000000"/>
                <w:sz w:val="22"/>
                <w:szCs w:val="22"/>
              </w:rPr>
              <w:t>1.81.9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2502CA" w14:textId="77777777" w:rsidR="0030160E" w:rsidRPr="00326F20" w:rsidRDefault="0030160E" w:rsidP="0030160E">
            <w:pPr>
              <w:rPr>
                <w:color w:val="000000"/>
                <w:sz w:val="22"/>
                <w:szCs w:val="22"/>
              </w:rPr>
            </w:pPr>
            <w:r w:rsidRPr="00326F20">
              <w:rPr>
                <w:color w:val="000000"/>
                <w:sz w:val="22"/>
                <w:szCs w:val="22"/>
              </w:rPr>
              <w:t>Minimum voltage for proper operation of trip &amp; close coils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E8DB05"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272E46" w14:textId="77777777" w:rsidR="0030160E" w:rsidRPr="00326F20" w:rsidRDefault="0030160E" w:rsidP="0030160E">
            <w:pPr>
              <w:jc w:val="center"/>
              <w:rPr>
                <w:color w:val="000000"/>
                <w:sz w:val="22"/>
                <w:szCs w:val="22"/>
              </w:rPr>
            </w:pPr>
            <w:r w:rsidRPr="00326F20">
              <w:rPr>
                <w:color w:val="000000"/>
                <w:sz w:val="22"/>
                <w:szCs w:val="22"/>
              </w:rPr>
              <w:t>40</w:t>
            </w:r>
          </w:p>
        </w:tc>
        <w:tc>
          <w:tcPr>
            <w:tcW w:w="1841" w:type="dxa"/>
            <w:tcBorders>
              <w:top w:val="single" w:sz="4" w:space="0" w:color="BFBFBF"/>
              <w:left w:val="single" w:sz="6" w:space="0" w:color="auto"/>
              <w:bottom w:val="single" w:sz="4" w:space="0" w:color="BFBFBF"/>
              <w:right w:val="single" w:sz="12" w:space="0" w:color="auto"/>
            </w:tcBorders>
            <w:vAlign w:val="center"/>
          </w:tcPr>
          <w:p w14:paraId="59271D01" w14:textId="77777777" w:rsidR="0030160E" w:rsidRPr="00326F20" w:rsidRDefault="0030160E" w:rsidP="0030160E">
            <w:pPr>
              <w:spacing w:line="240" w:lineRule="exact"/>
              <w:jc w:val="center"/>
              <w:rPr>
                <w:sz w:val="22"/>
                <w:szCs w:val="22"/>
              </w:rPr>
            </w:pPr>
          </w:p>
        </w:tc>
      </w:tr>
      <w:tr w:rsidR="0030160E" w:rsidRPr="00326F20" w14:paraId="74AD29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8AA5F5" w14:textId="77777777" w:rsidR="0030160E" w:rsidRPr="00326F20" w:rsidRDefault="0030160E" w:rsidP="0030160E">
            <w:pPr>
              <w:jc w:val="center"/>
              <w:rPr>
                <w:color w:val="000000"/>
                <w:sz w:val="22"/>
                <w:szCs w:val="22"/>
              </w:rPr>
            </w:pPr>
            <w:r w:rsidRPr="00326F20">
              <w:rPr>
                <w:color w:val="000000"/>
                <w:sz w:val="22"/>
                <w:szCs w:val="22"/>
              </w:rPr>
              <w:t>1.81.10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0D9A6B" w14:textId="77777777" w:rsidR="0030160E" w:rsidRPr="00326F20" w:rsidRDefault="0030160E" w:rsidP="0030160E">
            <w:pPr>
              <w:rPr>
                <w:color w:val="000000"/>
                <w:sz w:val="22"/>
                <w:szCs w:val="22"/>
              </w:rPr>
            </w:pPr>
            <w:r w:rsidRPr="00326F20">
              <w:rPr>
                <w:color w:val="000000"/>
                <w:sz w:val="22"/>
                <w:szCs w:val="22"/>
              </w:rPr>
              <w:t xml:space="preserve">- Pick up range of control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E9E2B8"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ABA39C"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BB04754" w14:textId="77777777" w:rsidR="0030160E" w:rsidRPr="00326F20" w:rsidRDefault="0030160E" w:rsidP="0030160E">
            <w:pPr>
              <w:spacing w:line="240" w:lineRule="exact"/>
              <w:jc w:val="center"/>
              <w:rPr>
                <w:sz w:val="22"/>
                <w:szCs w:val="22"/>
              </w:rPr>
            </w:pPr>
          </w:p>
        </w:tc>
      </w:tr>
      <w:tr w:rsidR="0030160E" w:rsidRPr="00326F20" w14:paraId="68BC2D0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0D834A" w14:textId="77777777" w:rsidR="0030160E" w:rsidRPr="00326F20" w:rsidRDefault="0030160E" w:rsidP="0030160E">
            <w:pPr>
              <w:jc w:val="center"/>
              <w:rPr>
                <w:color w:val="000000"/>
                <w:sz w:val="22"/>
                <w:szCs w:val="22"/>
              </w:rPr>
            </w:pPr>
            <w:r w:rsidRPr="00326F20">
              <w:rPr>
                <w:color w:val="000000"/>
                <w:sz w:val="22"/>
                <w:szCs w:val="22"/>
              </w:rPr>
              <w:t>1.82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726927" w14:textId="77777777" w:rsidR="0030160E" w:rsidRPr="00326F20" w:rsidRDefault="0030160E" w:rsidP="0030160E">
            <w:pPr>
              <w:rPr>
                <w:color w:val="000000"/>
                <w:sz w:val="22"/>
                <w:szCs w:val="22"/>
              </w:rPr>
            </w:pPr>
            <w:r w:rsidRPr="00326F20">
              <w:rPr>
                <w:color w:val="000000"/>
                <w:sz w:val="22"/>
                <w:szCs w:val="22"/>
              </w:rPr>
              <w:t>Whether antipumping device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38CAA4"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C2EEBD"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14D9790" w14:textId="77777777" w:rsidR="0030160E" w:rsidRPr="00326F20" w:rsidRDefault="0030160E" w:rsidP="0030160E">
            <w:pPr>
              <w:spacing w:line="240" w:lineRule="exact"/>
              <w:jc w:val="center"/>
              <w:rPr>
                <w:sz w:val="22"/>
                <w:szCs w:val="22"/>
              </w:rPr>
            </w:pPr>
          </w:p>
        </w:tc>
      </w:tr>
      <w:tr w:rsidR="0030160E" w:rsidRPr="00326F20" w14:paraId="2B8363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193F57" w14:textId="77777777" w:rsidR="0030160E" w:rsidRPr="00326F20" w:rsidRDefault="0030160E" w:rsidP="0030160E">
            <w:pPr>
              <w:jc w:val="center"/>
              <w:rPr>
                <w:color w:val="000000"/>
                <w:sz w:val="22"/>
                <w:szCs w:val="22"/>
              </w:rPr>
            </w:pPr>
            <w:r w:rsidRPr="00326F20">
              <w:rPr>
                <w:color w:val="000000"/>
                <w:sz w:val="22"/>
                <w:szCs w:val="22"/>
              </w:rPr>
              <w:t>1.83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9FAA7F" w14:textId="77777777" w:rsidR="0030160E" w:rsidRPr="00326F20" w:rsidRDefault="0030160E" w:rsidP="0030160E">
            <w:pPr>
              <w:rPr>
                <w:color w:val="000000"/>
                <w:sz w:val="22"/>
                <w:szCs w:val="22"/>
              </w:rPr>
            </w:pPr>
            <w:r w:rsidRPr="00326F20">
              <w:rPr>
                <w:color w:val="000000"/>
                <w:sz w:val="22"/>
                <w:szCs w:val="22"/>
              </w:rPr>
              <w:t xml:space="preserve">Whether operating counter is provided?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5CA553"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3F3D2B"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B1A5032" w14:textId="77777777" w:rsidR="0030160E" w:rsidRPr="00326F20" w:rsidRDefault="0030160E" w:rsidP="0030160E">
            <w:pPr>
              <w:spacing w:line="240" w:lineRule="exact"/>
              <w:jc w:val="center"/>
              <w:rPr>
                <w:sz w:val="22"/>
                <w:szCs w:val="22"/>
              </w:rPr>
            </w:pPr>
          </w:p>
        </w:tc>
      </w:tr>
      <w:tr w:rsidR="0030160E" w:rsidRPr="00326F20" w14:paraId="446936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7EE870" w14:textId="77777777" w:rsidR="0030160E" w:rsidRPr="00326F20" w:rsidRDefault="0030160E" w:rsidP="0030160E">
            <w:pPr>
              <w:jc w:val="center"/>
              <w:rPr>
                <w:color w:val="000000"/>
                <w:sz w:val="22"/>
                <w:szCs w:val="22"/>
              </w:rPr>
            </w:pPr>
            <w:r w:rsidRPr="00326F20">
              <w:rPr>
                <w:color w:val="000000"/>
                <w:sz w:val="22"/>
                <w:szCs w:val="22"/>
              </w:rPr>
              <w:t>1.84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A80FC5" w14:textId="77777777" w:rsidR="0030160E" w:rsidRPr="00326F20" w:rsidRDefault="0030160E" w:rsidP="0030160E">
            <w:pPr>
              <w:rPr>
                <w:color w:val="000000"/>
                <w:sz w:val="22"/>
                <w:szCs w:val="22"/>
              </w:rPr>
            </w:pPr>
            <w:r w:rsidRPr="00326F20">
              <w:rPr>
                <w:color w:val="000000"/>
                <w:sz w:val="22"/>
                <w:szCs w:val="22"/>
              </w:rPr>
              <w:t>Whether emergency trip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71AE71"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3DEF87"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61AFD03" w14:textId="77777777" w:rsidR="0030160E" w:rsidRPr="00326F20" w:rsidRDefault="0030160E" w:rsidP="0030160E">
            <w:pPr>
              <w:spacing w:line="240" w:lineRule="exact"/>
              <w:jc w:val="center"/>
              <w:rPr>
                <w:sz w:val="22"/>
                <w:szCs w:val="22"/>
              </w:rPr>
            </w:pPr>
          </w:p>
        </w:tc>
      </w:tr>
      <w:tr w:rsidR="0030160E" w:rsidRPr="00326F20" w14:paraId="650D2D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57FC5C" w14:textId="77777777" w:rsidR="0030160E" w:rsidRPr="00326F20" w:rsidRDefault="0030160E" w:rsidP="0030160E">
            <w:pPr>
              <w:jc w:val="center"/>
              <w:rPr>
                <w:color w:val="000000"/>
                <w:sz w:val="22"/>
                <w:szCs w:val="22"/>
              </w:rPr>
            </w:pPr>
            <w:r w:rsidRPr="00326F20">
              <w:rPr>
                <w:color w:val="000000"/>
                <w:sz w:val="22"/>
                <w:szCs w:val="22"/>
              </w:rPr>
              <w:t>1.85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791616" w14:textId="77777777" w:rsidR="0030160E" w:rsidRPr="00326F20" w:rsidRDefault="0030160E" w:rsidP="0030160E">
            <w:pPr>
              <w:rPr>
                <w:color w:val="000000"/>
                <w:sz w:val="22"/>
                <w:szCs w:val="22"/>
              </w:rPr>
            </w:pPr>
            <w:r w:rsidRPr="00326F20">
              <w:rPr>
                <w:color w:val="000000"/>
                <w:sz w:val="22"/>
                <w:szCs w:val="22"/>
              </w:rPr>
              <w:t>Whether circuit breaker is equipped with Local/ remote/ maintenance change over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511A78"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712437" w14:textId="77777777" w:rsidR="0030160E" w:rsidRPr="00326F20" w:rsidRDefault="0030160E"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E873BC8" w14:textId="77777777" w:rsidR="0030160E" w:rsidRPr="00326F20" w:rsidRDefault="0030160E" w:rsidP="0030160E">
            <w:pPr>
              <w:spacing w:line="240" w:lineRule="exact"/>
              <w:jc w:val="center"/>
              <w:rPr>
                <w:sz w:val="22"/>
                <w:szCs w:val="22"/>
              </w:rPr>
            </w:pPr>
          </w:p>
        </w:tc>
      </w:tr>
      <w:tr w:rsidR="0030160E" w:rsidRPr="00326F20" w14:paraId="3097744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941978" w14:textId="77777777" w:rsidR="0030160E" w:rsidRPr="00326F20" w:rsidRDefault="0030160E" w:rsidP="0030160E">
            <w:pPr>
              <w:jc w:val="center"/>
              <w:rPr>
                <w:color w:val="000000"/>
                <w:sz w:val="22"/>
                <w:szCs w:val="22"/>
              </w:rPr>
            </w:pPr>
            <w:r w:rsidRPr="00326F20">
              <w:rPr>
                <w:color w:val="000000"/>
                <w:sz w:val="22"/>
                <w:szCs w:val="22"/>
              </w:rPr>
              <w:t>1.86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A1E1E4" w14:textId="77777777" w:rsidR="0030160E" w:rsidRPr="00326F20" w:rsidRDefault="0030160E" w:rsidP="0030160E">
            <w:pPr>
              <w:rPr>
                <w:color w:val="000000"/>
                <w:sz w:val="22"/>
                <w:szCs w:val="22"/>
              </w:rPr>
            </w:pPr>
            <w:r w:rsidRPr="00326F20">
              <w:rPr>
                <w:color w:val="000000"/>
                <w:sz w:val="22"/>
                <w:szCs w:val="22"/>
              </w:rPr>
              <w:t>Whether circuit breaker is equipped with manually spring charge facilities?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63C4BE"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7F697D" w14:textId="77777777" w:rsidR="0030160E" w:rsidRPr="00326F20" w:rsidRDefault="0030160E" w:rsidP="0030160E">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EFED0A8" w14:textId="77777777" w:rsidR="0030160E" w:rsidRPr="00326F20" w:rsidRDefault="0030160E" w:rsidP="0030160E">
            <w:pPr>
              <w:spacing w:line="240" w:lineRule="exact"/>
              <w:jc w:val="center"/>
              <w:rPr>
                <w:sz w:val="22"/>
                <w:szCs w:val="22"/>
              </w:rPr>
            </w:pPr>
          </w:p>
        </w:tc>
      </w:tr>
      <w:tr w:rsidR="0030160E" w:rsidRPr="00326F20" w14:paraId="0B9E2C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53B66F" w14:textId="77777777" w:rsidR="0030160E" w:rsidRPr="00326F20" w:rsidRDefault="0030160E" w:rsidP="0030160E">
            <w:pPr>
              <w:jc w:val="center"/>
              <w:rPr>
                <w:color w:val="000000"/>
                <w:sz w:val="22"/>
                <w:szCs w:val="22"/>
              </w:rPr>
            </w:pPr>
            <w:r w:rsidRPr="00326F20">
              <w:rPr>
                <w:color w:val="000000"/>
                <w:sz w:val="22"/>
                <w:szCs w:val="22"/>
              </w:rPr>
              <w:t>1.87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8A8B7A" w14:textId="77777777" w:rsidR="0030160E" w:rsidRPr="00326F20" w:rsidRDefault="0030160E" w:rsidP="0030160E">
            <w:pPr>
              <w:rPr>
                <w:color w:val="000000"/>
                <w:sz w:val="22"/>
                <w:szCs w:val="22"/>
              </w:rPr>
            </w:pPr>
            <w:r w:rsidRPr="00326F20">
              <w:rPr>
                <w:color w:val="000000"/>
                <w:sz w:val="22"/>
                <w:szCs w:val="22"/>
              </w:rPr>
              <w:t>Whether Pre-insertion resistor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15A848"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E58749" w14:textId="77777777" w:rsidR="0030160E" w:rsidRPr="00326F20" w:rsidRDefault="0030160E" w:rsidP="0030160E">
            <w:pPr>
              <w:jc w:val="center"/>
              <w:rPr>
                <w:color w:val="000000"/>
                <w:sz w:val="22"/>
                <w:szCs w:val="22"/>
              </w:rPr>
            </w:pPr>
            <w:r w:rsidRPr="00326F20">
              <w:rPr>
                <w:color w:val="000000"/>
                <w:sz w:val="22"/>
                <w:szCs w:val="22"/>
              </w:rPr>
              <w:t>No</w:t>
            </w:r>
          </w:p>
        </w:tc>
        <w:tc>
          <w:tcPr>
            <w:tcW w:w="1841" w:type="dxa"/>
            <w:tcBorders>
              <w:top w:val="single" w:sz="4" w:space="0" w:color="BFBFBF"/>
              <w:left w:val="single" w:sz="6" w:space="0" w:color="auto"/>
              <w:bottom w:val="single" w:sz="4" w:space="0" w:color="BFBFBF"/>
              <w:right w:val="single" w:sz="12" w:space="0" w:color="auto"/>
            </w:tcBorders>
            <w:vAlign w:val="center"/>
          </w:tcPr>
          <w:p w14:paraId="2E83A6AE" w14:textId="77777777" w:rsidR="0030160E" w:rsidRPr="00326F20" w:rsidRDefault="0030160E" w:rsidP="0030160E">
            <w:pPr>
              <w:spacing w:line="240" w:lineRule="exact"/>
              <w:jc w:val="center"/>
              <w:rPr>
                <w:sz w:val="22"/>
                <w:szCs w:val="22"/>
              </w:rPr>
            </w:pPr>
          </w:p>
        </w:tc>
      </w:tr>
      <w:tr w:rsidR="0030160E" w:rsidRPr="00326F20" w14:paraId="18751EC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244C39" w14:textId="77777777" w:rsidR="0030160E" w:rsidRPr="00326F20" w:rsidRDefault="0030160E" w:rsidP="0030160E">
            <w:pPr>
              <w:jc w:val="center"/>
              <w:rPr>
                <w:color w:val="000000"/>
                <w:sz w:val="22"/>
                <w:szCs w:val="22"/>
              </w:rPr>
            </w:pPr>
            <w:r w:rsidRPr="00326F20">
              <w:rPr>
                <w:color w:val="000000"/>
                <w:sz w:val="22"/>
                <w:szCs w:val="22"/>
              </w:rPr>
              <w:t>1.87.1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8D1812" w14:textId="77777777" w:rsidR="0030160E" w:rsidRPr="00326F20" w:rsidRDefault="0030160E" w:rsidP="0030160E">
            <w:pPr>
              <w:rPr>
                <w:color w:val="000000"/>
                <w:sz w:val="22"/>
                <w:szCs w:val="22"/>
              </w:rPr>
            </w:pPr>
            <w:r w:rsidRPr="00326F20">
              <w:rPr>
                <w:color w:val="000000"/>
                <w:sz w:val="22"/>
                <w:szCs w:val="22"/>
              </w:rPr>
              <w:t>Closing resistor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E163EB" w14:textId="77777777" w:rsidR="0030160E" w:rsidRPr="00326F20" w:rsidRDefault="0030160E" w:rsidP="0030160E">
            <w:pPr>
              <w:jc w:val="center"/>
              <w:rPr>
                <w:color w:val="000000"/>
                <w:sz w:val="22"/>
                <w:szCs w:val="22"/>
              </w:rPr>
            </w:pPr>
            <w:r w:rsidRPr="00326F20">
              <w:rPr>
                <w:color w:val="000000"/>
                <w:sz w:val="22"/>
                <w:szCs w:val="22"/>
              </w:rPr>
              <w:t>Ω</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C3387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59FE13" w14:textId="77777777" w:rsidR="0030160E" w:rsidRPr="00326F20" w:rsidRDefault="0030160E" w:rsidP="0030160E">
            <w:pPr>
              <w:spacing w:line="240" w:lineRule="exact"/>
              <w:jc w:val="center"/>
              <w:rPr>
                <w:sz w:val="22"/>
                <w:szCs w:val="22"/>
              </w:rPr>
            </w:pPr>
          </w:p>
        </w:tc>
      </w:tr>
      <w:tr w:rsidR="0030160E" w:rsidRPr="00326F20" w14:paraId="41A3442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2BA112" w14:textId="77777777" w:rsidR="0030160E" w:rsidRPr="00326F20" w:rsidRDefault="0030160E" w:rsidP="0030160E">
            <w:pPr>
              <w:jc w:val="center"/>
              <w:rPr>
                <w:color w:val="000000"/>
                <w:sz w:val="22"/>
                <w:szCs w:val="22"/>
              </w:rPr>
            </w:pPr>
            <w:r w:rsidRPr="00326F20">
              <w:rPr>
                <w:color w:val="000000"/>
                <w:sz w:val="22"/>
                <w:szCs w:val="22"/>
              </w:rPr>
              <w:t>1.87.2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CF2063" w14:textId="77777777" w:rsidR="0030160E" w:rsidRPr="00326F20" w:rsidRDefault="0030160E" w:rsidP="0030160E">
            <w:pPr>
              <w:rPr>
                <w:color w:val="000000"/>
                <w:sz w:val="22"/>
                <w:szCs w:val="22"/>
              </w:rPr>
            </w:pPr>
            <w:r w:rsidRPr="00326F20">
              <w:rPr>
                <w:color w:val="000000"/>
                <w:sz w:val="22"/>
                <w:szCs w:val="22"/>
              </w:rPr>
              <w:t>Insertion time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1A1836" w14:textId="77777777" w:rsidR="0030160E" w:rsidRPr="00326F20" w:rsidRDefault="0030160E" w:rsidP="0030160E">
            <w:pPr>
              <w:jc w:val="center"/>
              <w:rPr>
                <w:color w:val="000000"/>
                <w:sz w:val="22"/>
                <w:szCs w:val="22"/>
              </w:rPr>
            </w:pPr>
            <w:r w:rsidRPr="00326F20">
              <w:rPr>
                <w:color w:val="000000"/>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F837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0360BE" w14:textId="77777777" w:rsidR="0030160E" w:rsidRPr="00326F20" w:rsidRDefault="0030160E" w:rsidP="0030160E">
            <w:pPr>
              <w:spacing w:line="240" w:lineRule="exact"/>
              <w:jc w:val="center"/>
              <w:rPr>
                <w:sz w:val="22"/>
                <w:szCs w:val="22"/>
              </w:rPr>
            </w:pPr>
          </w:p>
        </w:tc>
      </w:tr>
      <w:tr w:rsidR="0030160E" w:rsidRPr="00326F20" w14:paraId="46A0F3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7B1C16" w14:textId="77777777" w:rsidR="0030160E" w:rsidRPr="00326F20" w:rsidRDefault="0030160E" w:rsidP="0030160E">
            <w:pPr>
              <w:jc w:val="center"/>
              <w:rPr>
                <w:color w:val="000000"/>
                <w:sz w:val="22"/>
                <w:szCs w:val="22"/>
              </w:rPr>
            </w:pPr>
            <w:r w:rsidRPr="00326F20">
              <w:rPr>
                <w:color w:val="000000"/>
                <w:sz w:val="22"/>
                <w:szCs w:val="22"/>
              </w:rPr>
              <w:t>1.88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F13224" w14:textId="77777777" w:rsidR="0030160E" w:rsidRPr="00326F20" w:rsidRDefault="0030160E" w:rsidP="0030160E">
            <w:pPr>
              <w:rPr>
                <w:color w:val="000000"/>
                <w:sz w:val="22"/>
                <w:szCs w:val="22"/>
              </w:rPr>
            </w:pPr>
            <w:r w:rsidRPr="00326F20">
              <w:rPr>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1D40C1"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4A165C" w14:textId="77777777" w:rsidR="0030160E" w:rsidRPr="00326F20" w:rsidRDefault="0030160E" w:rsidP="0030160E">
            <w:pPr>
              <w:jc w:val="center"/>
              <w:rPr>
                <w:color w:val="000000"/>
                <w:sz w:val="22"/>
                <w:szCs w:val="22"/>
              </w:rPr>
            </w:pPr>
            <w:r w:rsidRPr="00326F20">
              <w:rPr>
                <w:color w:val="000000"/>
                <w:sz w:val="22"/>
                <w:szCs w:val="22"/>
              </w:rPr>
              <w:t>No</w:t>
            </w:r>
          </w:p>
        </w:tc>
        <w:tc>
          <w:tcPr>
            <w:tcW w:w="1841" w:type="dxa"/>
            <w:tcBorders>
              <w:top w:val="single" w:sz="4" w:space="0" w:color="BFBFBF"/>
              <w:left w:val="single" w:sz="6" w:space="0" w:color="auto"/>
              <w:bottom w:val="single" w:sz="4" w:space="0" w:color="BFBFBF"/>
              <w:right w:val="single" w:sz="12" w:space="0" w:color="auto"/>
            </w:tcBorders>
            <w:vAlign w:val="center"/>
          </w:tcPr>
          <w:p w14:paraId="7E48B6FD" w14:textId="77777777" w:rsidR="0030160E" w:rsidRPr="00326F20" w:rsidRDefault="0030160E" w:rsidP="0030160E">
            <w:pPr>
              <w:spacing w:line="240" w:lineRule="exact"/>
              <w:jc w:val="center"/>
              <w:rPr>
                <w:sz w:val="22"/>
                <w:szCs w:val="22"/>
              </w:rPr>
            </w:pPr>
          </w:p>
        </w:tc>
      </w:tr>
      <w:tr w:rsidR="0030160E" w:rsidRPr="00326F20" w14:paraId="03EAF89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AA95C6" w14:textId="77777777" w:rsidR="0030160E" w:rsidRPr="00326F20" w:rsidRDefault="0030160E" w:rsidP="0030160E">
            <w:pPr>
              <w:jc w:val="center"/>
              <w:rPr>
                <w:color w:val="000000"/>
                <w:sz w:val="22"/>
                <w:szCs w:val="22"/>
              </w:rPr>
            </w:pPr>
            <w:r w:rsidRPr="00326F20">
              <w:rPr>
                <w:color w:val="000000"/>
                <w:sz w:val="22"/>
                <w:szCs w:val="22"/>
              </w:rPr>
              <w:t>1.89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4094B6" w14:textId="77777777" w:rsidR="0030160E" w:rsidRPr="00326F20" w:rsidRDefault="0030160E" w:rsidP="0030160E">
            <w:pPr>
              <w:rPr>
                <w:color w:val="000000"/>
                <w:sz w:val="22"/>
                <w:szCs w:val="22"/>
              </w:rPr>
            </w:pPr>
            <w:r w:rsidRPr="00326F20">
              <w:rPr>
                <w:color w:val="000000"/>
                <w:sz w:val="22"/>
                <w:szCs w:val="22"/>
              </w:rPr>
              <w:t>Pole discrepancy feature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95E469"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683EE6"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D41E495" w14:textId="77777777" w:rsidR="0030160E" w:rsidRPr="00326F20" w:rsidRDefault="0030160E" w:rsidP="0030160E">
            <w:pPr>
              <w:spacing w:line="240" w:lineRule="exact"/>
              <w:jc w:val="center"/>
              <w:rPr>
                <w:sz w:val="22"/>
                <w:szCs w:val="22"/>
              </w:rPr>
            </w:pPr>
          </w:p>
        </w:tc>
      </w:tr>
      <w:tr w:rsidR="0030160E" w:rsidRPr="00326F20" w14:paraId="0C15E62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85008EE"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1737C42" w14:textId="77777777" w:rsidR="0030160E" w:rsidRPr="00326F20" w:rsidRDefault="0030160E" w:rsidP="0030160E">
            <w:pPr>
              <w:rPr>
                <w:b/>
                <w:bCs/>
                <w:color w:val="000000"/>
                <w:sz w:val="22"/>
                <w:szCs w:val="22"/>
              </w:rPr>
            </w:pPr>
            <w:r w:rsidRPr="00326F20">
              <w:rPr>
                <w:b/>
                <w:bCs/>
                <w:color w:val="000000"/>
                <w:sz w:val="22"/>
                <w:szCs w:val="22"/>
              </w:rPr>
              <w:t>Insulating Medium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672DC1A"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F72890B"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8003C4C" w14:textId="77777777" w:rsidR="0030160E" w:rsidRPr="00326F20" w:rsidRDefault="0030160E" w:rsidP="0030160E">
            <w:pPr>
              <w:spacing w:line="240" w:lineRule="exact"/>
              <w:jc w:val="center"/>
              <w:rPr>
                <w:sz w:val="22"/>
                <w:szCs w:val="22"/>
              </w:rPr>
            </w:pPr>
          </w:p>
        </w:tc>
      </w:tr>
      <w:tr w:rsidR="0030160E" w:rsidRPr="00326F20" w14:paraId="5D60C2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2B6F5D" w14:textId="77777777" w:rsidR="0030160E" w:rsidRPr="00326F20" w:rsidRDefault="0030160E" w:rsidP="0030160E">
            <w:pPr>
              <w:jc w:val="center"/>
              <w:rPr>
                <w:color w:val="000000"/>
                <w:sz w:val="22"/>
                <w:szCs w:val="22"/>
              </w:rPr>
            </w:pPr>
            <w:r w:rsidRPr="00326F20">
              <w:rPr>
                <w:color w:val="000000"/>
                <w:sz w:val="22"/>
                <w:szCs w:val="22"/>
              </w:rPr>
              <w:t>1.90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5C0CAB" w14:textId="77777777" w:rsidR="0030160E" w:rsidRPr="00326F20" w:rsidRDefault="0030160E" w:rsidP="0030160E">
            <w:pPr>
              <w:rPr>
                <w:color w:val="000000"/>
                <w:sz w:val="22"/>
                <w:szCs w:val="22"/>
              </w:rPr>
            </w:pPr>
            <w:r w:rsidRPr="00326F20">
              <w:rPr>
                <w:color w:val="000000"/>
                <w:sz w:val="22"/>
                <w:szCs w:val="22"/>
              </w:rPr>
              <w:t xml:space="preserve">Insulating medium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5EB357"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130BCA" w14:textId="77777777" w:rsidR="0030160E" w:rsidRPr="00326F20" w:rsidRDefault="0030160E" w:rsidP="0030160E">
            <w:pPr>
              <w:jc w:val="center"/>
              <w:rPr>
                <w:color w:val="000000"/>
                <w:sz w:val="22"/>
                <w:szCs w:val="22"/>
              </w:rPr>
            </w:pPr>
            <w:r w:rsidRPr="00326F20">
              <w:rPr>
                <w:color w:val="000000"/>
                <w:sz w:val="22"/>
                <w:szCs w:val="22"/>
              </w:rPr>
              <w:t>Vacuum</w:t>
            </w:r>
          </w:p>
        </w:tc>
        <w:tc>
          <w:tcPr>
            <w:tcW w:w="1841" w:type="dxa"/>
            <w:tcBorders>
              <w:top w:val="single" w:sz="4" w:space="0" w:color="BFBFBF"/>
              <w:left w:val="single" w:sz="6" w:space="0" w:color="auto"/>
              <w:bottom w:val="single" w:sz="4" w:space="0" w:color="BFBFBF"/>
              <w:right w:val="single" w:sz="12" w:space="0" w:color="auto"/>
            </w:tcBorders>
            <w:vAlign w:val="center"/>
          </w:tcPr>
          <w:p w14:paraId="27B81DED" w14:textId="77777777" w:rsidR="0030160E" w:rsidRPr="00326F20" w:rsidRDefault="0030160E" w:rsidP="0030160E">
            <w:pPr>
              <w:spacing w:line="240" w:lineRule="exact"/>
              <w:jc w:val="center"/>
              <w:rPr>
                <w:sz w:val="22"/>
                <w:szCs w:val="22"/>
              </w:rPr>
            </w:pPr>
          </w:p>
        </w:tc>
      </w:tr>
      <w:tr w:rsidR="0030160E" w:rsidRPr="00326F20" w14:paraId="6CE5F5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21B510" w14:textId="77777777" w:rsidR="0030160E" w:rsidRPr="00326F20" w:rsidRDefault="0030160E" w:rsidP="0030160E">
            <w:pPr>
              <w:jc w:val="center"/>
              <w:rPr>
                <w:color w:val="000000"/>
                <w:sz w:val="22"/>
                <w:szCs w:val="22"/>
              </w:rPr>
            </w:pPr>
            <w:r w:rsidRPr="00326F20">
              <w:rPr>
                <w:color w:val="000000"/>
                <w:sz w:val="22"/>
                <w:szCs w:val="22"/>
              </w:rPr>
              <w:t>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2C19E6" w14:textId="77777777" w:rsidR="0030160E" w:rsidRPr="00326F20" w:rsidRDefault="0030160E" w:rsidP="0030160E">
            <w:pPr>
              <w:rPr>
                <w:color w:val="000000"/>
                <w:sz w:val="22"/>
                <w:szCs w:val="22"/>
              </w:rPr>
            </w:pPr>
            <w:r w:rsidRPr="00326F20">
              <w:rPr>
                <w:color w:val="000000"/>
                <w:sz w:val="22"/>
                <w:szCs w:val="22"/>
              </w:rPr>
              <w:t>Rated pressure SF6 at 20°C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EA8CC2" w14:textId="77777777" w:rsidR="0030160E" w:rsidRPr="00326F20" w:rsidRDefault="0030160E"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tcPr>
          <w:p w14:paraId="3B26C039"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8A92B10" w14:textId="77777777" w:rsidR="0030160E" w:rsidRPr="00326F20" w:rsidRDefault="0030160E" w:rsidP="0030160E">
            <w:pPr>
              <w:spacing w:line="240" w:lineRule="exact"/>
              <w:jc w:val="center"/>
              <w:rPr>
                <w:sz w:val="22"/>
                <w:szCs w:val="22"/>
              </w:rPr>
            </w:pPr>
          </w:p>
        </w:tc>
      </w:tr>
      <w:tr w:rsidR="0030160E" w:rsidRPr="00326F20" w14:paraId="066B25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FF9748" w14:textId="77777777" w:rsidR="0030160E" w:rsidRPr="00326F20" w:rsidRDefault="0030160E" w:rsidP="0030160E">
            <w:pPr>
              <w:jc w:val="center"/>
              <w:rPr>
                <w:color w:val="000000"/>
                <w:sz w:val="22"/>
                <w:szCs w:val="22"/>
              </w:rPr>
            </w:pPr>
            <w:r w:rsidRPr="00326F20">
              <w:rPr>
                <w:color w:val="000000"/>
                <w:sz w:val="22"/>
                <w:szCs w:val="22"/>
              </w:rPr>
              <w:t>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5B93FB" w14:textId="77777777" w:rsidR="0030160E" w:rsidRPr="00326F20" w:rsidRDefault="0030160E" w:rsidP="0030160E">
            <w:pPr>
              <w:rPr>
                <w:color w:val="000000"/>
                <w:sz w:val="22"/>
                <w:szCs w:val="22"/>
              </w:rPr>
            </w:pPr>
            <w:r w:rsidRPr="00326F20">
              <w:rPr>
                <w:color w:val="000000"/>
                <w:sz w:val="22"/>
                <w:szCs w:val="22"/>
              </w:rPr>
              <w:t>Limits of gas pressure for correct operation of breaker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48AA19" w14:textId="77777777" w:rsidR="0030160E" w:rsidRPr="00326F20" w:rsidRDefault="0030160E"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tcPr>
          <w:p w14:paraId="26B2577A"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2D2A75B" w14:textId="77777777" w:rsidR="0030160E" w:rsidRPr="00326F20" w:rsidRDefault="0030160E" w:rsidP="0030160E">
            <w:pPr>
              <w:spacing w:line="240" w:lineRule="exact"/>
              <w:jc w:val="center"/>
              <w:rPr>
                <w:sz w:val="22"/>
                <w:szCs w:val="22"/>
              </w:rPr>
            </w:pPr>
          </w:p>
        </w:tc>
      </w:tr>
      <w:tr w:rsidR="0030160E" w:rsidRPr="00326F20" w14:paraId="1047C82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7EF8E2" w14:textId="77777777" w:rsidR="0030160E" w:rsidRPr="00326F20" w:rsidRDefault="0030160E" w:rsidP="0030160E">
            <w:pPr>
              <w:jc w:val="center"/>
              <w:rPr>
                <w:color w:val="000000"/>
                <w:sz w:val="22"/>
                <w:szCs w:val="22"/>
              </w:rPr>
            </w:pPr>
            <w:r w:rsidRPr="00326F20">
              <w:rPr>
                <w:color w:val="000000"/>
                <w:sz w:val="22"/>
                <w:szCs w:val="22"/>
              </w:rPr>
              <w:lastRenderedPageBreak/>
              <w:t>1.93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1ECA65" w14:textId="77777777" w:rsidR="0030160E" w:rsidRPr="00326F20" w:rsidRDefault="0030160E" w:rsidP="0030160E">
            <w:pPr>
              <w:rPr>
                <w:color w:val="000000"/>
                <w:sz w:val="22"/>
                <w:szCs w:val="22"/>
              </w:rPr>
            </w:pPr>
            <w:r w:rsidRPr="00326F20">
              <w:rPr>
                <w:color w:val="000000"/>
                <w:sz w:val="22"/>
                <w:szCs w:val="22"/>
              </w:rPr>
              <w:t>Signal loss of SF6 at 20°C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476BCB" w14:textId="77777777" w:rsidR="0030160E" w:rsidRPr="00326F20" w:rsidRDefault="0030160E"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tcPr>
          <w:p w14:paraId="0BFF2231"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5CF644D" w14:textId="77777777" w:rsidR="0030160E" w:rsidRPr="00326F20" w:rsidRDefault="0030160E" w:rsidP="0030160E">
            <w:pPr>
              <w:spacing w:line="240" w:lineRule="exact"/>
              <w:jc w:val="center"/>
              <w:rPr>
                <w:sz w:val="22"/>
                <w:szCs w:val="22"/>
              </w:rPr>
            </w:pPr>
          </w:p>
        </w:tc>
      </w:tr>
      <w:tr w:rsidR="0030160E" w:rsidRPr="00326F20" w14:paraId="16E89D3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D61C0B" w14:textId="77777777" w:rsidR="0030160E" w:rsidRPr="00326F20" w:rsidRDefault="0030160E" w:rsidP="0030160E">
            <w:pPr>
              <w:jc w:val="center"/>
              <w:rPr>
                <w:color w:val="000000"/>
                <w:sz w:val="22"/>
                <w:szCs w:val="22"/>
              </w:rPr>
            </w:pPr>
            <w:r w:rsidRPr="00326F20">
              <w:rPr>
                <w:color w:val="000000"/>
                <w:sz w:val="22"/>
                <w:szCs w:val="22"/>
              </w:rPr>
              <w:t>1.94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FE9B5A" w14:textId="77777777" w:rsidR="0030160E" w:rsidRPr="00326F20" w:rsidRDefault="0030160E" w:rsidP="0030160E">
            <w:pPr>
              <w:rPr>
                <w:color w:val="000000"/>
                <w:sz w:val="22"/>
                <w:szCs w:val="22"/>
              </w:rPr>
            </w:pPr>
            <w:r w:rsidRPr="00326F20">
              <w:rPr>
                <w:color w:val="000000"/>
                <w:sz w:val="22"/>
                <w:szCs w:val="22"/>
              </w:rPr>
              <w:t>General lockout at 20°C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9A9EDE" w14:textId="77777777" w:rsidR="0030160E" w:rsidRPr="00326F20" w:rsidRDefault="0030160E" w:rsidP="0030160E">
            <w:pPr>
              <w:jc w:val="center"/>
              <w:rPr>
                <w:color w:val="000000"/>
                <w:sz w:val="22"/>
                <w:szCs w:val="22"/>
              </w:rPr>
            </w:pPr>
            <w:r w:rsidRPr="00326F20">
              <w:rPr>
                <w:color w:val="000000"/>
                <w:sz w:val="22"/>
                <w:szCs w:val="22"/>
              </w:rPr>
              <w:t xml:space="preserve">Absolute </w:t>
            </w:r>
            <w:r w:rsidRPr="00326F20">
              <w:rPr>
                <w:color w:val="000000"/>
                <w:sz w:val="22"/>
                <w:szCs w:val="22"/>
              </w:rPr>
              <w:br/>
              <w:t>bar</w:t>
            </w:r>
          </w:p>
        </w:tc>
        <w:tc>
          <w:tcPr>
            <w:tcW w:w="1856" w:type="dxa"/>
            <w:tcBorders>
              <w:top w:val="single" w:sz="4" w:space="0" w:color="BFBFBF"/>
              <w:left w:val="single" w:sz="6" w:space="0" w:color="auto"/>
              <w:bottom w:val="single" w:sz="4" w:space="0" w:color="BFBFBF"/>
              <w:right w:val="single" w:sz="6" w:space="0" w:color="auto"/>
            </w:tcBorders>
            <w:vAlign w:val="center"/>
          </w:tcPr>
          <w:p w14:paraId="4CCD75F3"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132DA2D" w14:textId="77777777" w:rsidR="0030160E" w:rsidRPr="00326F20" w:rsidRDefault="0030160E" w:rsidP="0030160E">
            <w:pPr>
              <w:spacing w:line="240" w:lineRule="exact"/>
              <w:jc w:val="center"/>
              <w:rPr>
                <w:sz w:val="22"/>
                <w:szCs w:val="22"/>
              </w:rPr>
            </w:pPr>
          </w:p>
        </w:tc>
      </w:tr>
      <w:tr w:rsidR="0030160E" w:rsidRPr="00326F20" w14:paraId="1D8705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E4B2B4" w14:textId="77777777" w:rsidR="0030160E" w:rsidRPr="00326F20" w:rsidRDefault="0030160E" w:rsidP="0030160E">
            <w:pPr>
              <w:jc w:val="center"/>
              <w:rPr>
                <w:color w:val="000000"/>
                <w:sz w:val="22"/>
                <w:szCs w:val="22"/>
              </w:rPr>
            </w:pPr>
            <w:r w:rsidRPr="00326F20">
              <w:rPr>
                <w:color w:val="000000"/>
                <w:sz w:val="22"/>
                <w:szCs w:val="22"/>
              </w:rPr>
              <w:t>1.95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A899AB" w14:textId="77777777" w:rsidR="0030160E" w:rsidRPr="00326F20" w:rsidRDefault="0030160E" w:rsidP="0030160E">
            <w:pPr>
              <w:rPr>
                <w:color w:val="000000"/>
                <w:sz w:val="22"/>
                <w:szCs w:val="22"/>
              </w:rPr>
            </w:pPr>
            <w:r w:rsidRPr="00326F20">
              <w:rPr>
                <w:color w:val="000000"/>
                <w:sz w:val="22"/>
                <w:szCs w:val="22"/>
              </w:rPr>
              <w:t>Leakage rate of SF6 at rated pressure per annum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1BF123" w14:textId="77777777" w:rsidR="0030160E" w:rsidRPr="00326F20" w:rsidRDefault="0030160E" w:rsidP="0030160E">
            <w:pPr>
              <w:jc w:val="center"/>
              <w:rPr>
                <w:color w:val="000000"/>
                <w:sz w:val="22"/>
                <w:szCs w:val="22"/>
              </w:rPr>
            </w:pPr>
            <w:r w:rsidRPr="00326F20">
              <w:rPr>
                <w:color w:val="000000"/>
                <w:sz w:val="22"/>
                <w:szCs w:val="22"/>
              </w:rPr>
              <w:t>%</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FEB882" w14:textId="77777777" w:rsidR="0030160E" w:rsidRPr="00326F20" w:rsidRDefault="0030160E" w:rsidP="0030160E">
            <w:pPr>
              <w:jc w:val="center"/>
              <w:rPr>
                <w:color w:val="000000"/>
                <w:sz w:val="22"/>
                <w:szCs w:val="22"/>
              </w:rPr>
            </w:pPr>
            <w:r w:rsidRPr="00326F20">
              <w:rPr>
                <w:color w:val="000000"/>
                <w:sz w:val="22"/>
                <w:szCs w:val="22"/>
              </w:rPr>
              <w:t>&lt; 0.1</w:t>
            </w:r>
          </w:p>
        </w:tc>
        <w:tc>
          <w:tcPr>
            <w:tcW w:w="1841" w:type="dxa"/>
            <w:tcBorders>
              <w:top w:val="single" w:sz="4" w:space="0" w:color="BFBFBF"/>
              <w:left w:val="single" w:sz="6" w:space="0" w:color="auto"/>
              <w:bottom w:val="single" w:sz="4" w:space="0" w:color="BFBFBF"/>
              <w:right w:val="single" w:sz="12" w:space="0" w:color="auto"/>
            </w:tcBorders>
            <w:vAlign w:val="center"/>
          </w:tcPr>
          <w:p w14:paraId="53F9498A" w14:textId="77777777" w:rsidR="0030160E" w:rsidRPr="00326F20" w:rsidRDefault="0030160E" w:rsidP="0030160E">
            <w:pPr>
              <w:spacing w:line="240" w:lineRule="exact"/>
              <w:jc w:val="center"/>
              <w:rPr>
                <w:sz w:val="22"/>
                <w:szCs w:val="22"/>
              </w:rPr>
            </w:pPr>
          </w:p>
        </w:tc>
      </w:tr>
      <w:tr w:rsidR="0030160E" w:rsidRPr="00326F20" w14:paraId="4A228DB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F58A8B" w14:textId="77777777" w:rsidR="0030160E" w:rsidRPr="00326F20" w:rsidRDefault="0030160E" w:rsidP="0030160E">
            <w:pPr>
              <w:jc w:val="center"/>
              <w:rPr>
                <w:color w:val="000000"/>
                <w:sz w:val="22"/>
                <w:szCs w:val="22"/>
              </w:rPr>
            </w:pPr>
            <w:r w:rsidRPr="00326F20">
              <w:rPr>
                <w:color w:val="000000"/>
                <w:sz w:val="22"/>
                <w:szCs w:val="22"/>
              </w:rPr>
              <w:t>1.96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D0DBDF" w14:textId="77777777" w:rsidR="0030160E" w:rsidRPr="00326F20" w:rsidRDefault="0030160E" w:rsidP="0030160E">
            <w:pPr>
              <w:rPr>
                <w:color w:val="000000"/>
                <w:sz w:val="22"/>
                <w:szCs w:val="22"/>
              </w:rPr>
            </w:pPr>
            <w:r w:rsidRPr="00326F20">
              <w:rPr>
                <w:color w:val="000000"/>
                <w:sz w:val="22"/>
                <w:szCs w:val="22"/>
              </w:rPr>
              <w:t xml:space="preserve">Type and material of gasket used to gas tightening the joints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8FF100"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091D5190"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4CEBC82" w14:textId="77777777" w:rsidR="0030160E" w:rsidRPr="00326F20" w:rsidRDefault="0030160E" w:rsidP="0030160E">
            <w:pPr>
              <w:spacing w:line="240" w:lineRule="exact"/>
              <w:jc w:val="center"/>
              <w:rPr>
                <w:sz w:val="22"/>
                <w:szCs w:val="22"/>
              </w:rPr>
            </w:pPr>
          </w:p>
        </w:tc>
      </w:tr>
      <w:tr w:rsidR="0030160E" w:rsidRPr="00326F20" w14:paraId="178ABE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A43C37" w14:textId="77777777" w:rsidR="0030160E" w:rsidRPr="00326F20" w:rsidRDefault="0030160E" w:rsidP="0030160E">
            <w:pPr>
              <w:jc w:val="center"/>
              <w:rPr>
                <w:color w:val="000000"/>
                <w:sz w:val="22"/>
                <w:szCs w:val="22"/>
              </w:rPr>
            </w:pPr>
            <w:r w:rsidRPr="00326F20">
              <w:rPr>
                <w:color w:val="000000"/>
                <w:sz w:val="22"/>
                <w:szCs w:val="22"/>
              </w:rPr>
              <w:t>1.96.1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A6D86D" w14:textId="77777777" w:rsidR="0030160E" w:rsidRPr="00326F20" w:rsidRDefault="0030160E" w:rsidP="0030160E">
            <w:pPr>
              <w:rPr>
                <w:color w:val="000000"/>
                <w:sz w:val="22"/>
                <w:szCs w:val="22"/>
              </w:rPr>
            </w:pPr>
            <w:r w:rsidRPr="00326F20">
              <w:rPr>
                <w:color w:val="000000"/>
                <w:sz w:val="22"/>
                <w:szCs w:val="22"/>
              </w:rPr>
              <w:t xml:space="preserve">Metal to metal joints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C9D49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29EE9787"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137DF9F" w14:textId="77777777" w:rsidR="0030160E" w:rsidRPr="00326F20" w:rsidRDefault="0030160E" w:rsidP="0030160E">
            <w:pPr>
              <w:spacing w:line="240" w:lineRule="exact"/>
              <w:jc w:val="center"/>
              <w:rPr>
                <w:sz w:val="22"/>
                <w:szCs w:val="22"/>
              </w:rPr>
            </w:pPr>
          </w:p>
        </w:tc>
      </w:tr>
      <w:tr w:rsidR="0030160E" w:rsidRPr="00326F20" w14:paraId="794404A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C7FD0C" w14:textId="77777777" w:rsidR="0030160E" w:rsidRPr="00326F20" w:rsidRDefault="0030160E" w:rsidP="0030160E">
            <w:pPr>
              <w:jc w:val="center"/>
              <w:rPr>
                <w:color w:val="000000"/>
                <w:sz w:val="22"/>
                <w:szCs w:val="22"/>
              </w:rPr>
            </w:pPr>
            <w:r w:rsidRPr="00326F20">
              <w:rPr>
                <w:color w:val="000000"/>
                <w:sz w:val="22"/>
                <w:szCs w:val="22"/>
              </w:rPr>
              <w:t>1.96.2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3437F03" w14:textId="77777777" w:rsidR="0030160E" w:rsidRPr="00326F20" w:rsidRDefault="0030160E" w:rsidP="0030160E">
            <w:pPr>
              <w:rPr>
                <w:color w:val="000000"/>
                <w:sz w:val="22"/>
                <w:szCs w:val="22"/>
              </w:rPr>
            </w:pPr>
            <w:r w:rsidRPr="00326F20">
              <w:rPr>
                <w:color w:val="000000"/>
                <w:sz w:val="22"/>
                <w:szCs w:val="22"/>
              </w:rPr>
              <w:t xml:space="preserve">Metal to porcelain joints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6C852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613C4A88"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10433CC" w14:textId="77777777" w:rsidR="0030160E" w:rsidRPr="00326F20" w:rsidRDefault="0030160E" w:rsidP="0030160E">
            <w:pPr>
              <w:spacing w:line="240" w:lineRule="exact"/>
              <w:jc w:val="center"/>
              <w:rPr>
                <w:sz w:val="22"/>
                <w:szCs w:val="22"/>
              </w:rPr>
            </w:pPr>
          </w:p>
        </w:tc>
      </w:tr>
      <w:tr w:rsidR="0030160E" w:rsidRPr="00326F20" w14:paraId="197FE50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72876E" w14:textId="77777777" w:rsidR="0030160E" w:rsidRPr="00326F20" w:rsidRDefault="0030160E" w:rsidP="0030160E">
            <w:pPr>
              <w:jc w:val="center"/>
              <w:rPr>
                <w:color w:val="000000"/>
                <w:sz w:val="22"/>
                <w:szCs w:val="22"/>
              </w:rPr>
            </w:pPr>
            <w:r w:rsidRPr="00326F20">
              <w:rPr>
                <w:color w:val="000000"/>
                <w:sz w:val="22"/>
                <w:szCs w:val="22"/>
              </w:rPr>
              <w:t>1.97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C25303" w14:textId="77777777" w:rsidR="0030160E" w:rsidRPr="00326F20" w:rsidRDefault="0030160E" w:rsidP="0030160E">
            <w:pPr>
              <w:rPr>
                <w:color w:val="000000"/>
                <w:sz w:val="22"/>
                <w:szCs w:val="22"/>
              </w:rPr>
            </w:pPr>
            <w:r w:rsidRPr="00326F20">
              <w:rPr>
                <w:color w:val="000000"/>
                <w:sz w:val="22"/>
                <w:szCs w:val="22"/>
              </w:rPr>
              <w:t>Supplier of SF6 gas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F781F0"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040CAF4"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0B6A25F" w14:textId="77777777" w:rsidR="0030160E" w:rsidRPr="00326F20" w:rsidRDefault="0030160E" w:rsidP="0030160E">
            <w:pPr>
              <w:spacing w:line="240" w:lineRule="exact"/>
              <w:jc w:val="center"/>
              <w:rPr>
                <w:sz w:val="22"/>
                <w:szCs w:val="22"/>
              </w:rPr>
            </w:pPr>
          </w:p>
        </w:tc>
      </w:tr>
      <w:tr w:rsidR="0030160E" w:rsidRPr="00326F20" w14:paraId="1A1F49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8271E5" w14:textId="77777777" w:rsidR="0030160E" w:rsidRPr="00326F20" w:rsidRDefault="0030160E" w:rsidP="0030160E">
            <w:pPr>
              <w:jc w:val="center"/>
              <w:rPr>
                <w:color w:val="000000"/>
                <w:sz w:val="22"/>
                <w:szCs w:val="22"/>
              </w:rPr>
            </w:pPr>
            <w:r w:rsidRPr="00326F20">
              <w:rPr>
                <w:color w:val="000000"/>
                <w:sz w:val="22"/>
                <w:szCs w:val="22"/>
              </w:rPr>
              <w:t>1.98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58400C" w14:textId="77777777" w:rsidR="0030160E" w:rsidRPr="00326F20" w:rsidRDefault="0030160E" w:rsidP="0030160E">
            <w:pPr>
              <w:rPr>
                <w:color w:val="000000"/>
                <w:sz w:val="22"/>
                <w:szCs w:val="22"/>
              </w:rPr>
            </w:pPr>
            <w:r w:rsidRPr="00326F20">
              <w:rPr>
                <w:color w:val="000000"/>
                <w:sz w:val="22"/>
                <w:szCs w:val="22"/>
              </w:rPr>
              <w:t xml:space="preserve">Supplier of Density meter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9DEEBE"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DCB575"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02A1973" w14:textId="77777777" w:rsidR="0030160E" w:rsidRPr="00326F20" w:rsidRDefault="0030160E" w:rsidP="0030160E">
            <w:pPr>
              <w:spacing w:line="240" w:lineRule="exact"/>
              <w:jc w:val="center"/>
              <w:rPr>
                <w:sz w:val="22"/>
                <w:szCs w:val="22"/>
              </w:rPr>
            </w:pPr>
          </w:p>
        </w:tc>
      </w:tr>
      <w:tr w:rsidR="0030160E" w:rsidRPr="00326F20" w14:paraId="30BF43A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5BAB8D" w14:textId="77777777" w:rsidR="0030160E" w:rsidRPr="00326F20" w:rsidRDefault="0030160E" w:rsidP="0030160E">
            <w:pPr>
              <w:jc w:val="center"/>
              <w:rPr>
                <w:color w:val="000000"/>
                <w:sz w:val="22"/>
                <w:szCs w:val="22"/>
              </w:rPr>
            </w:pPr>
            <w:r w:rsidRPr="00326F20">
              <w:rPr>
                <w:color w:val="000000"/>
                <w:sz w:val="22"/>
                <w:szCs w:val="22"/>
              </w:rPr>
              <w:t>1.99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D1114D" w14:textId="77777777" w:rsidR="0030160E" w:rsidRPr="00326F20" w:rsidRDefault="0030160E" w:rsidP="0030160E">
            <w:pPr>
              <w:rPr>
                <w:color w:val="000000"/>
                <w:sz w:val="22"/>
                <w:szCs w:val="22"/>
              </w:rPr>
            </w:pPr>
            <w:r w:rsidRPr="00326F20">
              <w:rPr>
                <w:color w:val="000000"/>
                <w:sz w:val="22"/>
                <w:szCs w:val="22"/>
              </w:rPr>
              <w:t xml:space="preserve">Toxicological test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91589D"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016E3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FEEA1BA" w14:textId="77777777" w:rsidR="0030160E" w:rsidRPr="00326F20" w:rsidRDefault="0030160E" w:rsidP="0030160E">
            <w:pPr>
              <w:spacing w:line="240" w:lineRule="exact"/>
              <w:jc w:val="center"/>
              <w:rPr>
                <w:sz w:val="22"/>
                <w:szCs w:val="22"/>
              </w:rPr>
            </w:pPr>
          </w:p>
        </w:tc>
      </w:tr>
      <w:tr w:rsidR="0030160E" w:rsidRPr="00326F20" w14:paraId="549A83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93F4ED" w14:textId="77777777" w:rsidR="0030160E" w:rsidRPr="00326F20" w:rsidRDefault="0030160E" w:rsidP="0030160E">
            <w:pPr>
              <w:jc w:val="center"/>
              <w:rPr>
                <w:color w:val="000000"/>
                <w:sz w:val="22"/>
                <w:szCs w:val="22"/>
              </w:rPr>
            </w:pPr>
            <w:r w:rsidRPr="00326F20">
              <w:rPr>
                <w:color w:val="000000"/>
                <w:sz w:val="22"/>
                <w:szCs w:val="22"/>
              </w:rPr>
              <w:t>1.100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2800F7" w14:textId="77777777" w:rsidR="0030160E" w:rsidRPr="00326F20" w:rsidRDefault="0030160E" w:rsidP="0030160E">
            <w:pPr>
              <w:rPr>
                <w:color w:val="000000"/>
                <w:sz w:val="22"/>
                <w:szCs w:val="22"/>
              </w:rPr>
            </w:pPr>
            <w:r w:rsidRPr="00326F20">
              <w:rPr>
                <w:color w:val="000000"/>
                <w:sz w:val="22"/>
                <w:szCs w:val="22"/>
              </w:rPr>
              <w:t xml:space="preserve">Storage capacity of each gas cylinder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B9C78B" w14:textId="77777777" w:rsidR="0030160E" w:rsidRPr="00326F20" w:rsidRDefault="0030160E" w:rsidP="0030160E">
            <w:pPr>
              <w:jc w:val="center"/>
              <w:rPr>
                <w:color w:val="000000"/>
                <w:sz w:val="22"/>
                <w:szCs w:val="22"/>
              </w:rPr>
            </w:pPr>
            <w:r w:rsidRPr="00326F20">
              <w:rPr>
                <w:color w:val="000000"/>
                <w:sz w:val="22"/>
                <w:szCs w:val="22"/>
              </w:rPr>
              <w:t>m³</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28E1B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68B2A7" w14:textId="77777777" w:rsidR="0030160E" w:rsidRPr="00326F20" w:rsidRDefault="0030160E" w:rsidP="0030160E">
            <w:pPr>
              <w:spacing w:line="240" w:lineRule="exact"/>
              <w:jc w:val="center"/>
              <w:rPr>
                <w:sz w:val="22"/>
                <w:szCs w:val="22"/>
              </w:rPr>
            </w:pPr>
          </w:p>
        </w:tc>
      </w:tr>
      <w:tr w:rsidR="0030160E" w:rsidRPr="00326F20" w14:paraId="42C761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C09A69" w14:textId="77777777" w:rsidR="0030160E" w:rsidRPr="00326F20" w:rsidRDefault="0030160E" w:rsidP="0030160E">
            <w:pPr>
              <w:jc w:val="center"/>
              <w:rPr>
                <w:color w:val="000000"/>
                <w:sz w:val="22"/>
                <w:szCs w:val="22"/>
              </w:rPr>
            </w:pPr>
            <w:r w:rsidRPr="00326F20">
              <w:rPr>
                <w:color w:val="000000"/>
                <w:sz w:val="22"/>
                <w:szCs w:val="22"/>
              </w:rPr>
              <w:t>1.101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F076AC" w14:textId="77777777" w:rsidR="0030160E" w:rsidRPr="00326F20" w:rsidRDefault="0030160E" w:rsidP="0030160E">
            <w:pPr>
              <w:rPr>
                <w:color w:val="000000"/>
                <w:sz w:val="22"/>
                <w:szCs w:val="22"/>
              </w:rPr>
            </w:pPr>
            <w:r w:rsidRPr="00326F20">
              <w:rPr>
                <w:color w:val="000000"/>
                <w:sz w:val="22"/>
                <w:szCs w:val="22"/>
              </w:rPr>
              <w:t xml:space="preserve">Whether sufficient gas plus 20% supplied for first filling?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059E18" w14:textId="77777777" w:rsidR="0030160E" w:rsidRPr="00326F20" w:rsidRDefault="0030160E"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8ED0F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F464AF" w14:textId="77777777" w:rsidR="0030160E" w:rsidRPr="00326F20" w:rsidRDefault="0030160E" w:rsidP="0030160E">
            <w:pPr>
              <w:spacing w:line="240" w:lineRule="exact"/>
              <w:jc w:val="center"/>
              <w:rPr>
                <w:sz w:val="22"/>
                <w:szCs w:val="22"/>
              </w:rPr>
            </w:pPr>
          </w:p>
        </w:tc>
      </w:tr>
      <w:tr w:rsidR="0030160E" w:rsidRPr="00326F20" w14:paraId="7488FF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E889E9" w14:textId="77777777" w:rsidR="0030160E" w:rsidRPr="00326F20" w:rsidRDefault="0030160E" w:rsidP="0030160E">
            <w:pPr>
              <w:jc w:val="center"/>
              <w:rPr>
                <w:color w:val="000000"/>
                <w:sz w:val="22"/>
                <w:szCs w:val="22"/>
              </w:rPr>
            </w:pPr>
            <w:r w:rsidRPr="00326F20">
              <w:rPr>
                <w:color w:val="000000"/>
                <w:sz w:val="22"/>
                <w:szCs w:val="22"/>
              </w:rPr>
              <w:t>1.102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FFAC2C" w14:textId="77777777" w:rsidR="0030160E" w:rsidRPr="00326F20" w:rsidRDefault="0030160E" w:rsidP="0030160E">
            <w:pPr>
              <w:rPr>
                <w:color w:val="000000"/>
                <w:sz w:val="22"/>
                <w:szCs w:val="22"/>
              </w:rPr>
            </w:pPr>
            <w:r w:rsidRPr="00326F20">
              <w:rPr>
                <w:color w:val="000000"/>
                <w:sz w:val="22"/>
                <w:szCs w:val="22"/>
              </w:rPr>
              <w:t xml:space="preserve">Mass of gas stored cylinder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7D0FFE" w14:textId="77777777" w:rsidR="0030160E" w:rsidRPr="00326F20" w:rsidRDefault="0030160E" w:rsidP="0030160E">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DB4E6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5C8C8E" w14:textId="77777777" w:rsidR="0030160E" w:rsidRPr="00326F20" w:rsidRDefault="0030160E" w:rsidP="0030160E">
            <w:pPr>
              <w:spacing w:line="240" w:lineRule="exact"/>
              <w:jc w:val="center"/>
              <w:rPr>
                <w:sz w:val="22"/>
                <w:szCs w:val="22"/>
              </w:rPr>
            </w:pPr>
          </w:p>
        </w:tc>
      </w:tr>
      <w:tr w:rsidR="0030160E" w:rsidRPr="00326F20" w14:paraId="7485DB49" w14:textId="77777777" w:rsidTr="0030160E">
        <w:trPr>
          <w:trHeight w:hRule="exact" w:val="84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AE4D6D" w14:textId="77777777" w:rsidR="0030160E" w:rsidRPr="00326F20" w:rsidRDefault="0030160E" w:rsidP="0030160E">
            <w:pPr>
              <w:jc w:val="center"/>
              <w:rPr>
                <w:color w:val="000000"/>
                <w:sz w:val="22"/>
                <w:szCs w:val="22"/>
              </w:rPr>
            </w:pPr>
            <w:r w:rsidRPr="00326F20">
              <w:rPr>
                <w:color w:val="000000"/>
                <w:sz w:val="22"/>
                <w:szCs w:val="22"/>
              </w:rPr>
              <w:t>1.103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DD1A0D" w14:textId="77777777" w:rsidR="0030160E" w:rsidRPr="00326F20" w:rsidRDefault="0030160E" w:rsidP="0030160E">
            <w:pPr>
              <w:rPr>
                <w:color w:val="000000"/>
                <w:sz w:val="22"/>
                <w:szCs w:val="22"/>
              </w:rPr>
            </w:pPr>
            <w:r w:rsidRPr="00326F20">
              <w:rPr>
                <w:color w:val="000000"/>
                <w:sz w:val="22"/>
                <w:szCs w:val="22"/>
              </w:rPr>
              <w:t>Time required to fill the circuit breaker with SF6 gas ready</w:t>
            </w:r>
            <w:r w:rsidRPr="00326F20">
              <w:rPr>
                <w:color w:val="000000"/>
                <w:sz w:val="22"/>
                <w:szCs w:val="22"/>
              </w:rPr>
              <w:br/>
              <w:t xml:space="preserve"> for operation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3D3B30" w14:textId="77777777" w:rsidR="0030160E" w:rsidRPr="00326F20" w:rsidRDefault="0030160E" w:rsidP="0030160E">
            <w:pPr>
              <w:jc w:val="center"/>
              <w:rPr>
                <w:color w:val="000000"/>
                <w:sz w:val="22"/>
                <w:szCs w:val="22"/>
              </w:rPr>
            </w:pPr>
            <w:r w:rsidRPr="00326F20">
              <w:rPr>
                <w:color w:val="000000"/>
                <w:sz w:val="22"/>
                <w:szCs w:val="22"/>
              </w:rPr>
              <w:t>hour</w:t>
            </w:r>
          </w:p>
        </w:tc>
        <w:tc>
          <w:tcPr>
            <w:tcW w:w="1856" w:type="dxa"/>
            <w:tcBorders>
              <w:top w:val="single" w:sz="4" w:space="0" w:color="BFBFBF"/>
              <w:left w:val="single" w:sz="6" w:space="0" w:color="auto"/>
              <w:bottom w:val="single" w:sz="4" w:space="0" w:color="BFBFBF"/>
              <w:right w:val="single" w:sz="6" w:space="0" w:color="auto"/>
            </w:tcBorders>
            <w:vAlign w:val="center"/>
          </w:tcPr>
          <w:p w14:paraId="101491CF"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02A5EDC" w14:textId="77777777" w:rsidR="0030160E" w:rsidRPr="00326F20" w:rsidRDefault="0030160E" w:rsidP="0030160E">
            <w:pPr>
              <w:spacing w:line="240" w:lineRule="exact"/>
              <w:jc w:val="center"/>
              <w:rPr>
                <w:sz w:val="22"/>
                <w:szCs w:val="22"/>
              </w:rPr>
            </w:pPr>
          </w:p>
        </w:tc>
      </w:tr>
      <w:tr w:rsidR="0030160E" w:rsidRPr="00326F20" w14:paraId="4859F67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3A76A8" w14:textId="77777777" w:rsidR="0030160E" w:rsidRPr="00326F20" w:rsidRDefault="0030160E" w:rsidP="0030160E">
            <w:pPr>
              <w:jc w:val="center"/>
              <w:rPr>
                <w:color w:val="000000"/>
                <w:sz w:val="22"/>
                <w:szCs w:val="22"/>
              </w:rPr>
            </w:pPr>
            <w:r w:rsidRPr="00326F20">
              <w:rPr>
                <w:color w:val="000000"/>
                <w:sz w:val="22"/>
                <w:szCs w:val="22"/>
              </w:rPr>
              <w:t>1.104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E6EBEA" w14:textId="77777777" w:rsidR="0030160E" w:rsidRPr="00326F20" w:rsidRDefault="0030160E" w:rsidP="0030160E">
            <w:pPr>
              <w:rPr>
                <w:color w:val="000000"/>
                <w:sz w:val="22"/>
                <w:szCs w:val="22"/>
              </w:rPr>
            </w:pPr>
            <w:r w:rsidRPr="00326F20">
              <w:rPr>
                <w:color w:val="000000"/>
                <w:sz w:val="22"/>
                <w:szCs w:val="22"/>
              </w:rPr>
              <w:t xml:space="preserve">Time required to empty gas of the circuit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F54487" w14:textId="77777777" w:rsidR="0030160E" w:rsidRPr="00326F20" w:rsidRDefault="0030160E" w:rsidP="0030160E">
            <w:pPr>
              <w:jc w:val="center"/>
              <w:rPr>
                <w:color w:val="000000"/>
                <w:sz w:val="22"/>
                <w:szCs w:val="22"/>
              </w:rPr>
            </w:pPr>
            <w:r w:rsidRPr="00326F20">
              <w:rPr>
                <w:color w:val="000000"/>
                <w:sz w:val="22"/>
                <w:szCs w:val="22"/>
              </w:rPr>
              <w:t>hour</w:t>
            </w:r>
          </w:p>
        </w:tc>
        <w:tc>
          <w:tcPr>
            <w:tcW w:w="1856" w:type="dxa"/>
            <w:tcBorders>
              <w:top w:val="single" w:sz="4" w:space="0" w:color="BFBFBF"/>
              <w:left w:val="single" w:sz="6" w:space="0" w:color="auto"/>
              <w:bottom w:val="single" w:sz="4" w:space="0" w:color="BFBFBF"/>
              <w:right w:val="single" w:sz="6" w:space="0" w:color="auto"/>
            </w:tcBorders>
            <w:vAlign w:val="center"/>
          </w:tcPr>
          <w:p w14:paraId="2852C4B0"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A505F05" w14:textId="77777777" w:rsidR="0030160E" w:rsidRPr="00326F20" w:rsidRDefault="0030160E" w:rsidP="0030160E">
            <w:pPr>
              <w:spacing w:line="240" w:lineRule="exact"/>
              <w:jc w:val="center"/>
              <w:rPr>
                <w:sz w:val="22"/>
                <w:szCs w:val="22"/>
              </w:rPr>
            </w:pPr>
          </w:p>
        </w:tc>
      </w:tr>
      <w:tr w:rsidR="0030160E" w:rsidRPr="00326F20" w14:paraId="03D985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502CA9" w14:textId="77777777" w:rsidR="0030160E" w:rsidRPr="00326F20" w:rsidRDefault="0030160E" w:rsidP="0030160E">
            <w:pPr>
              <w:jc w:val="center"/>
              <w:rPr>
                <w:color w:val="000000"/>
                <w:sz w:val="22"/>
                <w:szCs w:val="22"/>
              </w:rPr>
            </w:pPr>
            <w:r w:rsidRPr="00326F20">
              <w:rPr>
                <w:color w:val="000000"/>
                <w:sz w:val="22"/>
                <w:szCs w:val="22"/>
              </w:rPr>
              <w:t>1.105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CE208B" w14:textId="77777777" w:rsidR="0030160E" w:rsidRPr="00326F20" w:rsidRDefault="0030160E" w:rsidP="0030160E">
            <w:pPr>
              <w:rPr>
                <w:color w:val="000000"/>
                <w:sz w:val="22"/>
                <w:szCs w:val="22"/>
              </w:rPr>
            </w:pPr>
            <w:r w:rsidRPr="00326F20">
              <w:rPr>
                <w:color w:val="000000"/>
                <w:sz w:val="22"/>
                <w:szCs w:val="22"/>
              </w:rPr>
              <w:t xml:space="preserve">Total mass of transportable gas handling equipment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C34379" w14:textId="77777777" w:rsidR="0030160E" w:rsidRPr="00326F20" w:rsidRDefault="0030160E" w:rsidP="0030160E">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tcPr>
          <w:p w14:paraId="68003DAA"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C4A9240" w14:textId="77777777" w:rsidR="0030160E" w:rsidRPr="00326F20" w:rsidRDefault="0030160E" w:rsidP="0030160E">
            <w:pPr>
              <w:spacing w:line="240" w:lineRule="exact"/>
              <w:jc w:val="center"/>
              <w:rPr>
                <w:sz w:val="22"/>
                <w:szCs w:val="22"/>
              </w:rPr>
            </w:pPr>
          </w:p>
        </w:tc>
      </w:tr>
      <w:tr w:rsidR="0030160E" w:rsidRPr="00326F20" w14:paraId="0B1816A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F1E07B" w14:textId="77777777" w:rsidR="0030160E" w:rsidRPr="00326F20" w:rsidRDefault="0030160E" w:rsidP="0030160E">
            <w:pPr>
              <w:jc w:val="center"/>
              <w:rPr>
                <w:color w:val="000000"/>
                <w:sz w:val="22"/>
                <w:szCs w:val="22"/>
              </w:rPr>
            </w:pPr>
            <w:r w:rsidRPr="00326F20">
              <w:rPr>
                <w:color w:val="000000"/>
                <w:sz w:val="22"/>
                <w:szCs w:val="22"/>
              </w:rPr>
              <w:t>1.106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3D9D0F" w14:textId="77777777" w:rsidR="0030160E" w:rsidRPr="00326F20" w:rsidRDefault="0030160E" w:rsidP="0030160E">
            <w:pPr>
              <w:rPr>
                <w:color w:val="000000"/>
                <w:sz w:val="22"/>
                <w:szCs w:val="22"/>
              </w:rPr>
            </w:pPr>
            <w:r w:rsidRPr="00326F20">
              <w:rPr>
                <w:color w:val="000000"/>
                <w:sz w:val="22"/>
                <w:szCs w:val="22"/>
              </w:rPr>
              <w:t>Whether SF6 is stored as gas or liquid?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BF2224"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98D82D1" w14:textId="77777777" w:rsidR="0030160E" w:rsidRPr="00326F20" w:rsidRDefault="0030160E" w:rsidP="0030160E">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4E04731" w14:textId="77777777" w:rsidR="0030160E" w:rsidRPr="00326F20" w:rsidRDefault="0030160E" w:rsidP="0030160E">
            <w:pPr>
              <w:spacing w:line="240" w:lineRule="exact"/>
              <w:jc w:val="center"/>
              <w:rPr>
                <w:sz w:val="22"/>
                <w:szCs w:val="22"/>
              </w:rPr>
            </w:pPr>
          </w:p>
        </w:tc>
      </w:tr>
      <w:tr w:rsidR="0030160E" w:rsidRPr="00326F20" w14:paraId="730AD3B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6296460"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CFC85B2" w14:textId="77777777" w:rsidR="0030160E" w:rsidRPr="00326F20" w:rsidRDefault="0030160E" w:rsidP="0030160E">
            <w:pPr>
              <w:rPr>
                <w:b/>
                <w:bCs/>
                <w:color w:val="000000"/>
                <w:sz w:val="22"/>
                <w:szCs w:val="22"/>
              </w:rPr>
            </w:pPr>
            <w:r w:rsidRPr="00326F20">
              <w:rPr>
                <w:b/>
                <w:bCs/>
                <w:color w:val="000000"/>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EA2012A"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81379B5"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3E30D93D" w14:textId="77777777" w:rsidR="0030160E" w:rsidRPr="00326F20" w:rsidRDefault="0030160E" w:rsidP="0030160E">
            <w:pPr>
              <w:spacing w:line="240" w:lineRule="exact"/>
              <w:jc w:val="center"/>
              <w:rPr>
                <w:sz w:val="22"/>
                <w:szCs w:val="22"/>
              </w:rPr>
            </w:pPr>
          </w:p>
        </w:tc>
      </w:tr>
      <w:tr w:rsidR="0030160E" w:rsidRPr="00326F20" w14:paraId="09366E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6A3762" w14:textId="77777777" w:rsidR="0030160E" w:rsidRPr="00326F20" w:rsidRDefault="0030160E" w:rsidP="0030160E">
            <w:pPr>
              <w:jc w:val="center"/>
              <w:rPr>
                <w:color w:val="000000"/>
                <w:sz w:val="22"/>
                <w:szCs w:val="22"/>
              </w:rPr>
            </w:pPr>
            <w:r w:rsidRPr="00326F20">
              <w:rPr>
                <w:color w:val="000000"/>
                <w:sz w:val="22"/>
                <w:szCs w:val="22"/>
              </w:rPr>
              <w:t>1.107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DB5AC7" w14:textId="77777777" w:rsidR="0030160E" w:rsidRPr="00326F20" w:rsidRDefault="0030160E" w:rsidP="0030160E">
            <w:pPr>
              <w:rPr>
                <w:color w:val="000000"/>
                <w:sz w:val="22"/>
                <w:szCs w:val="22"/>
              </w:rPr>
            </w:pPr>
            <w:r w:rsidRPr="00326F20">
              <w:rPr>
                <w:color w:val="000000"/>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367CA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5806D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0BB549" w14:textId="77777777" w:rsidR="0030160E" w:rsidRPr="00326F20" w:rsidRDefault="0030160E" w:rsidP="0030160E">
            <w:pPr>
              <w:spacing w:line="240" w:lineRule="exact"/>
              <w:jc w:val="center"/>
              <w:rPr>
                <w:sz w:val="22"/>
                <w:szCs w:val="22"/>
              </w:rPr>
            </w:pPr>
          </w:p>
        </w:tc>
      </w:tr>
      <w:tr w:rsidR="0030160E" w:rsidRPr="00326F20" w14:paraId="1D7BE7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292CAA" w14:textId="77777777" w:rsidR="0030160E" w:rsidRPr="00326F20" w:rsidRDefault="0030160E" w:rsidP="0030160E">
            <w:pPr>
              <w:jc w:val="center"/>
              <w:rPr>
                <w:color w:val="000000"/>
                <w:sz w:val="22"/>
                <w:szCs w:val="22"/>
              </w:rPr>
            </w:pPr>
            <w:r w:rsidRPr="00326F20">
              <w:rPr>
                <w:color w:val="000000"/>
                <w:sz w:val="22"/>
                <w:szCs w:val="22"/>
              </w:rPr>
              <w:t>1.108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A328DC" w14:textId="77777777" w:rsidR="0030160E" w:rsidRPr="00326F20" w:rsidRDefault="0030160E" w:rsidP="0030160E">
            <w:pPr>
              <w:rPr>
                <w:color w:val="000000"/>
                <w:sz w:val="22"/>
                <w:szCs w:val="22"/>
              </w:rPr>
            </w:pPr>
            <w:r w:rsidRPr="00326F20">
              <w:rPr>
                <w:color w:val="000000"/>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63551E"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C5278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8A58C1" w14:textId="77777777" w:rsidR="0030160E" w:rsidRPr="00326F20" w:rsidRDefault="0030160E" w:rsidP="0030160E">
            <w:pPr>
              <w:spacing w:line="240" w:lineRule="exact"/>
              <w:jc w:val="center"/>
              <w:rPr>
                <w:sz w:val="22"/>
                <w:szCs w:val="22"/>
              </w:rPr>
            </w:pPr>
          </w:p>
        </w:tc>
      </w:tr>
      <w:tr w:rsidR="0030160E" w:rsidRPr="00326F20" w14:paraId="0A1EF13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79E32C" w14:textId="77777777" w:rsidR="0030160E" w:rsidRPr="00326F20" w:rsidRDefault="0030160E" w:rsidP="0030160E">
            <w:pPr>
              <w:jc w:val="center"/>
              <w:rPr>
                <w:color w:val="000000"/>
                <w:sz w:val="22"/>
                <w:szCs w:val="22"/>
              </w:rPr>
            </w:pPr>
            <w:r w:rsidRPr="00326F20">
              <w:rPr>
                <w:color w:val="000000"/>
                <w:sz w:val="22"/>
                <w:szCs w:val="22"/>
              </w:rPr>
              <w:t>1.109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0CCE14" w14:textId="77777777" w:rsidR="0030160E" w:rsidRPr="00326F20" w:rsidRDefault="0030160E" w:rsidP="0030160E">
            <w:pPr>
              <w:rPr>
                <w:color w:val="000000"/>
                <w:sz w:val="22"/>
                <w:szCs w:val="22"/>
              </w:rPr>
            </w:pPr>
            <w:r w:rsidRPr="00326F20">
              <w:rPr>
                <w:color w:val="000000"/>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4A867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167694"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CFC756" w14:textId="77777777" w:rsidR="0030160E" w:rsidRPr="00326F20" w:rsidRDefault="0030160E" w:rsidP="0030160E">
            <w:pPr>
              <w:spacing w:line="240" w:lineRule="exact"/>
              <w:jc w:val="center"/>
              <w:rPr>
                <w:sz w:val="22"/>
                <w:szCs w:val="22"/>
              </w:rPr>
            </w:pPr>
          </w:p>
        </w:tc>
      </w:tr>
      <w:tr w:rsidR="0030160E" w:rsidRPr="00326F20" w14:paraId="2AA1B3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1926BE" w14:textId="77777777" w:rsidR="0030160E" w:rsidRPr="00326F20" w:rsidRDefault="0030160E" w:rsidP="0030160E">
            <w:pPr>
              <w:jc w:val="center"/>
              <w:rPr>
                <w:color w:val="000000"/>
                <w:sz w:val="22"/>
                <w:szCs w:val="22"/>
              </w:rPr>
            </w:pPr>
            <w:r w:rsidRPr="00326F20">
              <w:rPr>
                <w:color w:val="000000"/>
                <w:sz w:val="22"/>
                <w:szCs w:val="22"/>
              </w:rPr>
              <w:lastRenderedPageBreak/>
              <w:t>1.110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F03DB6" w14:textId="77777777" w:rsidR="0030160E" w:rsidRPr="00326F20" w:rsidRDefault="0030160E" w:rsidP="0030160E">
            <w:pPr>
              <w:rPr>
                <w:color w:val="000000"/>
                <w:sz w:val="22"/>
                <w:szCs w:val="22"/>
              </w:rPr>
            </w:pPr>
            <w:r w:rsidRPr="00326F20">
              <w:rPr>
                <w:color w:val="000000"/>
                <w:sz w:val="22"/>
                <w:szCs w:val="22"/>
              </w:rPr>
              <w:t xml:space="preserve">Creepage distance phase to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7C3E2A"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69C34C" w14:textId="77777777" w:rsidR="0030160E" w:rsidRPr="00326F20" w:rsidRDefault="0030160E" w:rsidP="0030160E">
            <w:pPr>
              <w:jc w:val="center"/>
              <w:rPr>
                <w:color w:val="000000"/>
                <w:sz w:val="22"/>
                <w:szCs w:val="22"/>
              </w:rPr>
            </w:pPr>
            <w:r w:rsidRPr="00326F20">
              <w:rPr>
                <w:color w:val="000000"/>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17762622" w14:textId="77777777" w:rsidR="0030160E" w:rsidRPr="00326F20" w:rsidRDefault="0030160E" w:rsidP="0030160E">
            <w:pPr>
              <w:spacing w:line="240" w:lineRule="exact"/>
              <w:jc w:val="center"/>
              <w:rPr>
                <w:sz w:val="22"/>
                <w:szCs w:val="22"/>
              </w:rPr>
            </w:pPr>
          </w:p>
        </w:tc>
      </w:tr>
      <w:tr w:rsidR="0030160E" w:rsidRPr="00326F20" w14:paraId="08FA61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5D003D" w14:textId="77777777" w:rsidR="0030160E" w:rsidRPr="00326F20" w:rsidRDefault="0030160E" w:rsidP="0030160E">
            <w:pPr>
              <w:jc w:val="center"/>
              <w:rPr>
                <w:color w:val="000000"/>
                <w:sz w:val="22"/>
                <w:szCs w:val="22"/>
              </w:rPr>
            </w:pPr>
            <w:r w:rsidRPr="00326F20">
              <w:rPr>
                <w:color w:val="000000"/>
                <w:sz w:val="22"/>
                <w:szCs w:val="22"/>
              </w:rPr>
              <w:t>1.111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DED397" w14:textId="77777777" w:rsidR="0030160E" w:rsidRPr="00326F20" w:rsidRDefault="0030160E" w:rsidP="0030160E">
            <w:pPr>
              <w:rPr>
                <w:color w:val="000000"/>
                <w:sz w:val="22"/>
                <w:szCs w:val="22"/>
              </w:rPr>
            </w:pPr>
            <w:r w:rsidRPr="00326F20">
              <w:rPr>
                <w:color w:val="000000"/>
                <w:sz w:val="22"/>
                <w:szCs w:val="22"/>
              </w:rPr>
              <w:t xml:space="preserve">Creepage distance between terminals of one pole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6820DE"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C1DCC3"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3EDEE8" w14:textId="77777777" w:rsidR="0030160E" w:rsidRPr="00326F20" w:rsidRDefault="0030160E" w:rsidP="0030160E">
            <w:pPr>
              <w:spacing w:line="240" w:lineRule="exact"/>
              <w:jc w:val="center"/>
              <w:rPr>
                <w:sz w:val="22"/>
                <w:szCs w:val="22"/>
              </w:rPr>
            </w:pPr>
          </w:p>
        </w:tc>
      </w:tr>
      <w:tr w:rsidR="0030160E" w:rsidRPr="00326F20" w14:paraId="64BC5C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8397DB" w14:textId="77777777" w:rsidR="0030160E" w:rsidRPr="00326F20" w:rsidRDefault="0030160E" w:rsidP="0030160E">
            <w:pPr>
              <w:jc w:val="center"/>
              <w:rPr>
                <w:color w:val="000000"/>
                <w:sz w:val="22"/>
                <w:szCs w:val="22"/>
              </w:rPr>
            </w:pPr>
            <w:r w:rsidRPr="00326F20">
              <w:rPr>
                <w:color w:val="000000"/>
                <w:sz w:val="22"/>
                <w:szCs w:val="22"/>
              </w:rPr>
              <w:t>1.112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654F07" w14:textId="77777777" w:rsidR="0030160E" w:rsidRPr="00326F20" w:rsidRDefault="0030160E" w:rsidP="0030160E">
            <w:pPr>
              <w:rPr>
                <w:color w:val="000000"/>
                <w:sz w:val="22"/>
                <w:szCs w:val="22"/>
              </w:rPr>
            </w:pPr>
            <w:r w:rsidRPr="00326F20">
              <w:rPr>
                <w:color w:val="000000"/>
                <w:sz w:val="22"/>
                <w:szCs w:val="22"/>
              </w:rPr>
              <w:t xml:space="preserve">Protected creepage distance (90° shadow)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95884D"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9AB3C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EF05BF" w14:textId="77777777" w:rsidR="0030160E" w:rsidRPr="00326F20" w:rsidRDefault="0030160E" w:rsidP="0030160E">
            <w:pPr>
              <w:spacing w:line="240" w:lineRule="exact"/>
              <w:jc w:val="center"/>
              <w:rPr>
                <w:sz w:val="22"/>
                <w:szCs w:val="22"/>
              </w:rPr>
            </w:pPr>
          </w:p>
        </w:tc>
      </w:tr>
      <w:tr w:rsidR="0030160E" w:rsidRPr="00326F20" w14:paraId="25304D2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2D2594" w14:textId="77777777" w:rsidR="0030160E" w:rsidRPr="00326F20" w:rsidRDefault="0030160E" w:rsidP="0030160E">
            <w:pPr>
              <w:jc w:val="center"/>
              <w:rPr>
                <w:color w:val="000000"/>
                <w:sz w:val="22"/>
                <w:szCs w:val="22"/>
              </w:rPr>
            </w:pPr>
            <w:r w:rsidRPr="00326F20">
              <w:rPr>
                <w:color w:val="000000"/>
                <w:sz w:val="22"/>
                <w:szCs w:val="22"/>
              </w:rPr>
              <w:t>1.113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075610" w14:textId="77777777" w:rsidR="0030160E" w:rsidRPr="00326F20" w:rsidRDefault="0030160E" w:rsidP="0030160E">
            <w:pPr>
              <w:rPr>
                <w:color w:val="000000"/>
                <w:sz w:val="22"/>
                <w:szCs w:val="22"/>
              </w:rPr>
            </w:pPr>
            <w:r w:rsidRPr="00326F20">
              <w:rPr>
                <w:color w:val="000000"/>
                <w:sz w:val="22"/>
                <w:szCs w:val="22"/>
              </w:rPr>
              <w:t xml:space="preserve">Clearance (phase to phase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87D7F99"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94FDF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BE04127" w14:textId="77777777" w:rsidR="0030160E" w:rsidRPr="00326F20" w:rsidRDefault="0030160E" w:rsidP="0030160E">
            <w:pPr>
              <w:spacing w:line="240" w:lineRule="exact"/>
              <w:jc w:val="center"/>
              <w:rPr>
                <w:sz w:val="22"/>
                <w:szCs w:val="22"/>
              </w:rPr>
            </w:pPr>
          </w:p>
        </w:tc>
      </w:tr>
      <w:tr w:rsidR="0030160E" w:rsidRPr="00326F20" w14:paraId="2CBF9B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0BF4A2" w14:textId="77777777" w:rsidR="0030160E" w:rsidRPr="00326F20" w:rsidRDefault="0030160E" w:rsidP="0030160E">
            <w:pPr>
              <w:jc w:val="center"/>
              <w:rPr>
                <w:color w:val="000000"/>
                <w:sz w:val="22"/>
                <w:szCs w:val="22"/>
              </w:rPr>
            </w:pPr>
            <w:r w:rsidRPr="00326F20">
              <w:rPr>
                <w:color w:val="000000"/>
                <w:sz w:val="22"/>
                <w:szCs w:val="22"/>
              </w:rPr>
              <w:t>1.114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B4B82D" w14:textId="77777777" w:rsidR="0030160E" w:rsidRPr="00326F20" w:rsidRDefault="0030160E" w:rsidP="0030160E">
            <w:pPr>
              <w:rPr>
                <w:color w:val="000000"/>
                <w:sz w:val="22"/>
                <w:szCs w:val="22"/>
              </w:rPr>
            </w:pPr>
            <w:r w:rsidRPr="00326F20">
              <w:rPr>
                <w:color w:val="000000"/>
                <w:sz w:val="22"/>
                <w:szCs w:val="22"/>
              </w:rPr>
              <w:t xml:space="preserve">External striking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0A8192"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19951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7A0931" w14:textId="77777777" w:rsidR="0030160E" w:rsidRPr="00326F20" w:rsidRDefault="0030160E" w:rsidP="0030160E">
            <w:pPr>
              <w:spacing w:line="240" w:lineRule="exact"/>
              <w:jc w:val="center"/>
              <w:rPr>
                <w:sz w:val="22"/>
                <w:szCs w:val="22"/>
              </w:rPr>
            </w:pPr>
          </w:p>
        </w:tc>
      </w:tr>
      <w:tr w:rsidR="0030160E" w:rsidRPr="00326F20" w14:paraId="7514EA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C0637E" w14:textId="77777777" w:rsidR="0030160E" w:rsidRPr="00326F20" w:rsidRDefault="0030160E" w:rsidP="0030160E">
            <w:pPr>
              <w:jc w:val="center"/>
              <w:rPr>
                <w:color w:val="000000"/>
                <w:sz w:val="22"/>
                <w:szCs w:val="22"/>
              </w:rPr>
            </w:pPr>
            <w:r w:rsidRPr="00326F20">
              <w:rPr>
                <w:color w:val="000000"/>
                <w:sz w:val="22"/>
                <w:szCs w:val="22"/>
              </w:rPr>
              <w:t>1.114.1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B5B3BC" w14:textId="77777777" w:rsidR="0030160E" w:rsidRPr="00326F20" w:rsidRDefault="0030160E" w:rsidP="0030160E">
            <w:pPr>
              <w:rPr>
                <w:color w:val="000000"/>
                <w:sz w:val="22"/>
                <w:szCs w:val="22"/>
              </w:rPr>
            </w:pPr>
            <w:r w:rsidRPr="00326F20">
              <w:rPr>
                <w:color w:val="000000"/>
                <w:sz w:val="22"/>
                <w:szCs w:val="22"/>
              </w:rPr>
              <w:t xml:space="preserve">Phase to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BD20C5"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9EE780"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2413B6" w14:textId="77777777" w:rsidR="0030160E" w:rsidRPr="00326F20" w:rsidRDefault="0030160E" w:rsidP="0030160E">
            <w:pPr>
              <w:spacing w:line="240" w:lineRule="exact"/>
              <w:jc w:val="center"/>
              <w:rPr>
                <w:sz w:val="22"/>
                <w:szCs w:val="22"/>
              </w:rPr>
            </w:pPr>
          </w:p>
        </w:tc>
      </w:tr>
      <w:tr w:rsidR="0030160E" w:rsidRPr="00326F20" w14:paraId="64453A3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7467D2" w14:textId="77777777" w:rsidR="0030160E" w:rsidRPr="00326F20" w:rsidRDefault="0030160E" w:rsidP="0030160E">
            <w:pPr>
              <w:jc w:val="center"/>
              <w:rPr>
                <w:color w:val="000000"/>
                <w:sz w:val="22"/>
                <w:szCs w:val="22"/>
              </w:rPr>
            </w:pPr>
            <w:r w:rsidRPr="00326F20">
              <w:rPr>
                <w:color w:val="000000"/>
                <w:sz w:val="22"/>
                <w:szCs w:val="22"/>
              </w:rPr>
              <w:t>1.114.2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BFB5F0" w14:textId="77777777" w:rsidR="0030160E" w:rsidRPr="00326F20" w:rsidRDefault="0030160E" w:rsidP="0030160E">
            <w:pPr>
              <w:rPr>
                <w:color w:val="000000"/>
                <w:sz w:val="22"/>
                <w:szCs w:val="22"/>
              </w:rPr>
            </w:pPr>
            <w:r w:rsidRPr="00326F20">
              <w:rPr>
                <w:color w:val="000000"/>
                <w:sz w:val="22"/>
                <w:szCs w:val="22"/>
              </w:rPr>
              <w:t>Phase to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B37913" w14:textId="77777777" w:rsidR="0030160E" w:rsidRPr="00326F20" w:rsidRDefault="0030160E" w:rsidP="0030160E">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38B349"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42A1C8" w14:textId="77777777" w:rsidR="0030160E" w:rsidRPr="00326F20" w:rsidRDefault="0030160E" w:rsidP="0030160E">
            <w:pPr>
              <w:spacing w:line="240" w:lineRule="exact"/>
              <w:jc w:val="center"/>
              <w:rPr>
                <w:sz w:val="22"/>
                <w:szCs w:val="22"/>
              </w:rPr>
            </w:pPr>
          </w:p>
        </w:tc>
      </w:tr>
      <w:tr w:rsidR="0030160E" w:rsidRPr="00326F20" w14:paraId="0FC7179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D7488A" w14:textId="77777777" w:rsidR="0030160E" w:rsidRPr="00326F20" w:rsidRDefault="0030160E" w:rsidP="0030160E">
            <w:pPr>
              <w:jc w:val="center"/>
              <w:rPr>
                <w:color w:val="000000"/>
                <w:sz w:val="22"/>
                <w:szCs w:val="22"/>
              </w:rPr>
            </w:pPr>
            <w:r w:rsidRPr="00326F20">
              <w:rPr>
                <w:color w:val="000000"/>
                <w:sz w:val="22"/>
                <w:szCs w:val="22"/>
              </w:rPr>
              <w:t>1.115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406B9F0" w14:textId="77777777" w:rsidR="0030160E" w:rsidRPr="00326F20" w:rsidRDefault="0030160E" w:rsidP="0030160E">
            <w:pPr>
              <w:rPr>
                <w:color w:val="000000"/>
                <w:sz w:val="22"/>
                <w:szCs w:val="22"/>
              </w:rPr>
            </w:pPr>
            <w:r w:rsidRPr="00326F20">
              <w:rPr>
                <w:color w:val="000000"/>
                <w:sz w:val="22"/>
                <w:szCs w:val="22"/>
              </w:rPr>
              <w:t xml:space="preserve">Ultimate strength of columns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1803EF"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5B8FD7"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A9DE70" w14:textId="77777777" w:rsidR="0030160E" w:rsidRPr="00326F20" w:rsidRDefault="0030160E" w:rsidP="0030160E">
            <w:pPr>
              <w:spacing w:line="240" w:lineRule="exact"/>
              <w:jc w:val="center"/>
              <w:rPr>
                <w:sz w:val="22"/>
                <w:szCs w:val="22"/>
              </w:rPr>
            </w:pPr>
          </w:p>
        </w:tc>
      </w:tr>
      <w:tr w:rsidR="0030160E" w:rsidRPr="00326F20" w14:paraId="2B526BA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DFB93B" w14:textId="77777777" w:rsidR="0030160E" w:rsidRPr="00326F20" w:rsidRDefault="0030160E" w:rsidP="0030160E">
            <w:pPr>
              <w:jc w:val="center"/>
              <w:rPr>
                <w:color w:val="000000"/>
                <w:sz w:val="22"/>
                <w:szCs w:val="22"/>
              </w:rPr>
            </w:pPr>
            <w:r w:rsidRPr="00326F20">
              <w:rPr>
                <w:color w:val="000000"/>
                <w:sz w:val="22"/>
                <w:szCs w:val="22"/>
              </w:rPr>
              <w:t>1.115.1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D1E5D3" w14:textId="77777777" w:rsidR="0030160E" w:rsidRPr="00326F20" w:rsidRDefault="0030160E" w:rsidP="0030160E">
            <w:pPr>
              <w:rPr>
                <w:color w:val="000000"/>
                <w:sz w:val="22"/>
                <w:szCs w:val="22"/>
              </w:rPr>
            </w:pPr>
            <w:r w:rsidRPr="00326F20">
              <w:rPr>
                <w:color w:val="000000"/>
                <w:sz w:val="22"/>
                <w:szCs w:val="22"/>
              </w:rPr>
              <w:t xml:space="preserve">Cantilever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6A9DE1"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378C7D"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1589C0" w14:textId="77777777" w:rsidR="0030160E" w:rsidRPr="00326F20" w:rsidRDefault="0030160E" w:rsidP="0030160E">
            <w:pPr>
              <w:spacing w:line="240" w:lineRule="exact"/>
              <w:jc w:val="center"/>
              <w:rPr>
                <w:sz w:val="22"/>
                <w:szCs w:val="22"/>
              </w:rPr>
            </w:pPr>
          </w:p>
        </w:tc>
      </w:tr>
      <w:tr w:rsidR="0030160E" w:rsidRPr="00326F20" w14:paraId="20AB198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F7FA60" w14:textId="77777777" w:rsidR="0030160E" w:rsidRPr="00326F20" w:rsidRDefault="0030160E" w:rsidP="0030160E">
            <w:pPr>
              <w:jc w:val="center"/>
              <w:rPr>
                <w:color w:val="000000"/>
                <w:sz w:val="22"/>
                <w:szCs w:val="22"/>
              </w:rPr>
            </w:pPr>
            <w:r w:rsidRPr="00326F20">
              <w:rPr>
                <w:color w:val="000000"/>
                <w:sz w:val="22"/>
                <w:szCs w:val="22"/>
              </w:rPr>
              <w:t>1.115.2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4CE428" w14:textId="77777777" w:rsidR="0030160E" w:rsidRPr="00326F20" w:rsidRDefault="0030160E" w:rsidP="0030160E">
            <w:pPr>
              <w:rPr>
                <w:color w:val="000000"/>
                <w:sz w:val="22"/>
                <w:szCs w:val="22"/>
              </w:rPr>
            </w:pPr>
            <w:r w:rsidRPr="00326F20">
              <w:rPr>
                <w:color w:val="000000"/>
                <w:sz w:val="22"/>
                <w:szCs w:val="22"/>
              </w:rPr>
              <w:t xml:space="preserve">Tension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D99D9C"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8043A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B08A01" w14:textId="77777777" w:rsidR="0030160E" w:rsidRPr="00326F20" w:rsidRDefault="0030160E" w:rsidP="0030160E">
            <w:pPr>
              <w:spacing w:line="240" w:lineRule="exact"/>
              <w:jc w:val="center"/>
              <w:rPr>
                <w:sz w:val="22"/>
                <w:szCs w:val="22"/>
              </w:rPr>
            </w:pPr>
          </w:p>
        </w:tc>
      </w:tr>
      <w:tr w:rsidR="0030160E" w:rsidRPr="00326F20" w14:paraId="57F08D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FE8590" w14:textId="77777777" w:rsidR="0030160E" w:rsidRPr="00326F20" w:rsidRDefault="0030160E" w:rsidP="0030160E">
            <w:pPr>
              <w:jc w:val="center"/>
              <w:rPr>
                <w:color w:val="000000"/>
                <w:sz w:val="22"/>
                <w:szCs w:val="22"/>
              </w:rPr>
            </w:pPr>
            <w:r w:rsidRPr="00326F20">
              <w:rPr>
                <w:color w:val="000000"/>
                <w:sz w:val="22"/>
                <w:szCs w:val="22"/>
              </w:rPr>
              <w:t>1.115.3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56D062" w14:textId="77777777" w:rsidR="0030160E" w:rsidRPr="00326F20" w:rsidRDefault="0030160E" w:rsidP="0030160E">
            <w:pPr>
              <w:rPr>
                <w:color w:val="000000"/>
                <w:sz w:val="22"/>
                <w:szCs w:val="22"/>
              </w:rPr>
            </w:pPr>
            <w:r w:rsidRPr="00326F20">
              <w:rPr>
                <w:color w:val="000000"/>
                <w:sz w:val="22"/>
                <w:szCs w:val="22"/>
              </w:rPr>
              <w:t xml:space="preserve">Torsion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852F18" w14:textId="77777777" w:rsidR="0030160E" w:rsidRPr="00326F20" w:rsidRDefault="0030160E" w:rsidP="0030160E">
            <w:pPr>
              <w:jc w:val="center"/>
              <w:rPr>
                <w:color w:val="000000"/>
                <w:sz w:val="22"/>
                <w:szCs w:val="22"/>
              </w:rPr>
            </w:pPr>
            <w:r w:rsidRPr="00326F20">
              <w:rPr>
                <w:color w:val="000000"/>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6C905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EA7DFF" w14:textId="77777777" w:rsidR="0030160E" w:rsidRPr="00326F20" w:rsidRDefault="0030160E" w:rsidP="0030160E">
            <w:pPr>
              <w:spacing w:line="240" w:lineRule="exact"/>
              <w:jc w:val="center"/>
              <w:rPr>
                <w:sz w:val="22"/>
                <w:szCs w:val="22"/>
              </w:rPr>
            </w:pPr>
          </w:p>
        </w:tc>
      </w:tr>
      <w:tr w:rsidR="0030160E" w:rsidRPr="00326F20" w14:paraId="2559F13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6DACAB" w14:textId="77777777" w:rsidR="0030160E" w:rsidRPr="00326F20" w:rsidRDefault="0030160E" w:rsidP="0030160E">
            <w:pPr>
              <w:jc w:val="center"/>
              <w:rPr>
                <w:color w:val="000000"/>
                <w:sz w:val="22"/>
                <w:szCs w:val="22"/>
              </w:rPr>
            </w:pPr>
            <w:r w:rsidRPr="00326F20">
              <w:rPr>
                <w:color w:val="000000"/>
                <w:sz w:val="22"/>
                <w:szCs w:val="22"/>
              </w:rPr>
              <w:t>1.115.4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85E674" w14:textId="77777777" w:rsidR="0030160E" w:rsidRPr="00326F20" w:rsidRDefault="0030160E" w:rsidP="0030160E">
            <w:pPr>
              <w:rPr>
                <w:color w:val="000000"/>
                <w:sz w:val="22"/>
                <w:szCs w:val="22"/>
              </w:rPr>
            </w:pPr>
            <w:r w:rsidRPr="00326F20">
              <w:rPr>
                <w:color w:val="000000"/>
                <w:sz w:val="22"/>
                <w:szCs w:val="22"/>
              </w:rPr>
              <w:t xml:space="preserve">Compression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E6AAD0"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33A9A7"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005F6F" w14:textId="77777777" w:rsidR="0030160E" w:rsidRPr="00326F20" w:rsidRDefault="0030160E" w:rsidP="0030160E">
            <w:pPr>
              <w:spacing w:line="240" w:lineRule="exact"/>
              <w:jc w:val="center"/>
              <w:rPr>
                <w:sz w:val="22"/>
                <w:szCs w:val="22"/>
              </w:rPr>
            </w:pPr>
          </w:p>
        </w:tc>
      </w:tr>
      <w:tr w:rsidR="0030160E" w:rsidRPr="00326F20" w14:paraId="0CAD76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8817FD" w14:textId="77777777" w:rsidR="0030160E" w:rsidRPr="00326F20" w:rsidRDefault="0030160E" w:rsidP="0030160E">
            <w:pPr>
              <w:jc w:val="center"/>
              <w:rPr>
                <w:color w:val="000000"/>
                <w:sz w:val="22"/>
                <w:szCs w:val="22"/>
              </w:rPr>
            </w:pPr>
            <w:r w:rsidRPr="00326F20">
              <w:rPr>
                <w:color w:val="000000"/>
                <w:sz w:val="22"/>
                <w:szCs w:val="22"/>
              </w:rPr>
              <w:t>1.116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0CF730" w14:textId="77777777" w:rsidR="0030160E" w:rsidRPr="00326F20" w:rsidRDefault="0030160E" w:rsidP="0030160E">
            <w:pPr>
              <w:rPr>
                <w:color w:val="000000"/>
                <w:sz w:val="22"/>
                <w:szCs w:val="22"/>
              </w:rPr>
            </w:pPr>
            <w:r w:rsidRPr="00326F20">
              <w:rPr>
                <w:color w:val="000000"/>
                <w:sz w:val="22"/>
                <w:szCs w:val="22"/>
              </w:rPr>
              <w:t xml:space="preserve">Permissible force at MV terminals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73C1B5"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DB0B5A"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4F6A4B" w14:textId="77777777" w:rsidR="0030160E" w:rsidRPr="00326F20" w:rsidRDefault="0030160E" w:rsidP="0030160E">
            <w:pPr>
              <w:spacing w:line="240" w:lineRule="exact"/>
              <w:jc w:val="center"/>
              <w:rPr>
                <w:sz w:val="22"/>
                <w:szCs w:val="22"/>
              </w:rPr>
            </w:pPr>
          </w:p>
        </w:tc>
      </w:tr>
      <w:tr w:rsidR="0030160E" w:rsidRPr="00326F20" w14:paraId="4DE32E4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AC6E27" w14:textId="77777777" w:rsidR="0030160E" w:rsidRPr="00326F20" w:rsidRDefault="0030160E" w:rsidP="0030160E">
            <w:pPr>
              <w:jc w:val="center"/>
              <w:rPr>
                <w:color w:val="000000"/>
                <w:sz w:val="22"/>
                <w:szCs w:val="22"/>
              </w:rPr>
            </w:pPr>
            <w:r w:rsidRPr="00326F20">
              <w:rPr>
                <w:color w:val="000000"/>
                <w:sz w:val="22"/>
                <w:szCs w:val="22"/>
              </w:rPr>
              <w:t>1.116.1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0AB770" w14:textId="77777777" w:rsidR="0030160E" w:rsidRPr="00326F20" w:rsidRDefault="0030160E" w:rsidP="0030160E">
            <w:pPr>
              <w:rPr>
                <w:color w:val="000000"/>
                <w:sz w:val="22"/>
                <w:szCs w:val="22"/>
              </w:rPr>
            </w:pPr>
            <w:r w:rsidRPr="00326F20">
              <w:rPr>
                <w:color w:val="000000"/>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2C4BD4"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6605DE"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FBE740" w14:textId="77777777" w:rsidR="0030160E" w:rsidRPr="00326F20" w:rsidRDefault="0030160E" w:rsidP="0030160E">
            <w:pPr>
              <w:spacing w:line="240" w:lineRule="exact"/>
              <w:jc w:val="center"/>
              <w:rPr>
                <w:sz w:val="22"/>
                <w:szCs w:val="22"/>
              </w:rPr>
            </w:pPr>
          </w:p>
        </w:tc>
      </w:tr>
      <w:tr w:rsidR="0030160E" w:rsidRPr="00326F20" w14:paraId="6B46181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745F0C" w14:textId="77777777" w:rsidR="0030160E" w:rsidRPr="00326F20" w:rsidRDefault="0030160E" w:rsidP="0030160E">
            <w:pPr>
              <w:jc w:val="center"/>
              <w:rPr>
                <w:color w:val="000000"/>
                <w:sz w:val="22"/>
                <w:szCs w:val="22"/>
              </w:rPr>
            </w:pPr>
            <w:r w:rsidRPr="00326F20">
              <w:rPr>
                <w:color w:val="000000"/>
                <w:sz w:val="22"/>
                <w:szCs w:val="22"/>
              </w:rPr>
              <w:t>1.116.2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6F1ABD" w14:textId="77777777" w:rsidR="0030160E" w:rsidRPr="00326F20" w:rsidRDefault="0030160E" w:rsidP="0030160E">
            <w:pPr>
              <w:rPr>
                <w:color w:val="000000"/>
                <w:sz w:val="22"/>
                <w:szCs w:val="22"/>
              </w:rPr>
            </w:pPr>
            <w:r w:rsidRPr="00326F20">
              <w:rPr>
                <w:color w:val="000000"/>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619429" w14:textId="77777777" w:rsidR="0030160E" w:rsidRPr="00326F20" w:rsidRDefault="0030160E" w:rsidP="0030160E">
            <w:pPr>
              <w:jc w:val="center"/>
              <w:rPr>
                <w:color w:val="000000"/>
                <w:sz w:val="22"/>
                <w:szCs w:val="22"/>
              </w:rPr>
            </w:pPr>
            <w:r w:rsidRPr="00326F20">
              <w:rPr>
                <w:color w:val="000000"/>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7DB806"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096A77" w14:textId="77777777" w:rsidR="0030160E" w:rsidRPr="00326F20" w:rsidRDefault="0030160E" w:rsidP="0030160E">
            <w:pPr>
              <w:spacing w:line="240" w:lineRule="exact"/>
              <w:jc w:val="center"/>
              <w:rPr>
                <w:sz w:val="22"/>
                <w:szCs w:val="22"/>
              </w:rPr>
            </w:pPr>
          </w:p>
        </w:tc>
      </w:tr>
      <w:tr w:rsidR="0030160E" w:rsidRPr="00326F20" w14:paraId="73D5A72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181C46" w14:textId="77777777" w:rsidR="0030160E" w:rsidRPr="00326F20" w:rsidRDefault="0030160E" w:rsidP="0030160E">
            <w:pPr>
              <w:jc w:val="center"/>
              <w:rPr>
                <w:color w:val="000000"/>
                <w:sz w:val="22"/>
                <w:szCs w:val="22"/>
              </w:rPr>
            </w:pPr>
            <w:r w:rsidRPr="00326F20">
              <w:rPr>
                <w:color w:val="000000"/>
                <w:sz w:val="22"/>
                <w:szCs w:val="22"/>
              </w:rPr>
              <w:t>1.117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01A07D" w14:textId="77777777" w:rsidR="0030160E" w:rsidRPr="00326F20" w:rsidRDefault="0030160E" w:rsidP="0030160E">
            <w:pPr>
              <w:rPr>
                <w:color w:val="000000"/>
                <w:sz w:val="22"/>
                <w:szCs w:val="22"/>
              </w:rPr>
            </w:pPr>
            <w:r w:rsidRPr="00326F20">
              <w:rPr>
                <w:color w:val="000000"/>
                <w:sz w:val="22"/>
                <w:szCs w:val="22"/>
              </w:rPr>
              <w:t xml:space="preserve">Washable in service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76CD60" w14:textId="77777777" w:rsidR="0030160E" w:rsidRPr="00326F20" w:rsidRDefault="0030160E"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B1C048" w14:textId="77777777" w:rsidR="0030160E" w:rsidRPr="00326F20" w:rsidRDefault="0030160E" w:rsidP="0030160E">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A2A4CEA" w14:textId="77777777" w:rsidR="0030160E" w:rsidRPr="00326F20" w:rsidRDefault="0030160E" w:rsidP="0030160E">
            <w:pPr>
              <w:spacing w:line="240" w:lineRule="exact"/>
              <w:jc w:val="center"/>
              <w:rPr>
                <w:sz w:val="22"/>
                <w:szCs w:val="22"/>
              </w:rPr>
            </w:pPr>
          </w:p>
        </w:tc>
      </w:tr>
      <w:tr w:rsidR="0030160E" w:rsidRPr="00326F20" w14:paraId="328ADD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679ECC3" w14:textId="77777777" w:rsidR="0030160E" w:rsidRPr="00326F20" w:rsidRDefault="0030160E" w:rsidP="0030160E">
            <w:pPr>
              <w:jc w:val="center"/>
              <w:rPr>
                <w:b/>
                <w:bCs/>
                <w:color w:val="000000"/>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E7CE933" w14:textId="77777777" w:rsidR="0030160E" w:rsidRPr="00326F20" w:rsidRDefault="0030160E" w:rsidP="0030160E">
            <w:pPr>
              <w:rPr>
                <w:b/>
                <w:bCs/>
                <w:color w:val="000000"/>
                <w:sz w:val="22"/>
                <w:szCs w:val="22"/>
              </w:rPr>
            </w:pPr>
            <w:r w:rsidRPr="00326F20">
              <w:rPr>
                <w:b/>
                <w:bCs/>
                <w:color w:val="000000"/>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90B4D1A"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199B6C9" w14:textId="77777777" w:rsidR="0030160E" w:rsidRPr="00326F20" w:rsidRDefault="0030160E" w:rsidP="0030160E">
            <w:pPr>
              <w:jc w:val="center"/>
              <w:rPr>
                <w:b/>
                <w:bCs/>
                <w:color w:val="000000"/>
                <w:sz w:val="22"/>
                <w:szCs w:val="22"/>
              </w:rPr>
            </w:pPr>
            <w:r w:rsidRPr="00326F20">
              <w:rPr>
                <w:b/>
                <w:bCs/>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1061CC8" w14:textId="77777777" w:rsidR="0030160E" w:rsidRPr="00326F20" w:rsidRDefault="0030160E" w:rsidP="0030160E">
            <w:pPr>
              <w:spacing w:line="240" w:lineRule="exact"/>
              <w:jc w:val="center"/>
              <w:rPr>
                <w:sz w:val="22"/>
                <w:szCs w:val="22"/>
              </w:rPr>
            </w:pPr>
          </w:p>
        </w:tc>
      </w:tr>
      <w:tr w:rsidR="0030160E" w:rsidRPr="00326F20" w14:paraId="74572E3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5B98F9" w14:textId="77777777" w:rsidR="0030160E" w:rsidRPr="00326F20" w:rsidRDefault="0030160E" w:rsidP="0030160E">
            <w:pPr>
              <w:jc w:val="center"/>
              <w:rPr>
                <w:color w:val="000000"/>
                <w:sz w:val="22"/>
                <w:szCs w:val="22"/>
              </w:rPr>
            </w:pPr>
            <w:r w:rsidRPr="00326F20">
              <w:rPr>
                <w:color w:val="000000"/>
                <w:sz w:val="22"/>
                <w:szCs w:val="22"/>
              </w:rPr>
              <w:t>1.118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9084DEB" w14:textId="77777777" w:rsidR="0030160E" w:rsidRPr="00326F20" w:rsidRDefault="0030160E" w:rsidP="0030160E">
            <w:pPr>
              <w:rPr>
                <w:color w:val="000000"/>
                <w:sz w:val="22"/>
                <w:szCs w:val="22"/>
              </w:rPr>
            </w:pPr>
            <w:r w:rsidRPr="00326F20">
              <w:rPr>
                <w:color w:val="000000"/>
                <w:sz w:val="22"/>
                <w:szCs w:val="22"/>
              </w:rPr>
              <w:t xml:space="preserve">Mechanical life of CB and mechanism in No. of operations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A1F275" w14:textId="77777777" w:rsidR="0030160E" w:rsidRPr="00326F20" w:rsidRDefault="0030160E"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DF5449" w14:textId="77777777" w:rsidR="0030160E" w:rsidRPr="00326F20" w:rsidRDefault="0030160E" w:rsidP="0030160E">
            <w:pPr>
              <w:jc w:val="center"/>
              <w:rPr>
                <w:color w:val="000000"/>
                <w:sz w:val="22"/>
                <w:szCs w:val="22"/>
              </w:rPr>
            </w:pPr>
            <w:r w:rsidRPr="00326F20">
              <w:rPr>
                <w:color w:val="000000"/>
                <w:sz w:val="22"/>
                <w:szCs w:val="22"/>
              </w:rPr>
              <w:t>10000</w:t>
            </w:r>
          </w:p>
        </w:tc>
        <w:tc>
          <w:tcPr>
            <w:tcW w:w="1841" w:type="dxa"/>
            <w:tcBorders>
              <w:top w:val="single" w:sz="4" w:space="0" w:color="BFBFBF"/>
              <w:left w:val="single" w:sz="6" w:space="0" w:color="auto"/>
              <w:bottom w:val="single" w:sz="4" w:space="0" w:color="BFBFBF"/>
              <w:right w:val="single" w:sz="12" w:space="0" w:color="auto"/>
            </w:tcBorders>
            <w:vAlign w:val="center"/>
          </w:tcPr>
          <w:p w14:paraId="73B15001" w14:textId="77777777" w:rsidR="0030160E" w:rsidRPr="00326F20" w:rsidRDefault="0030160E" w:rsidP="0030160E">
            <w:pPr>
              <w:spacing w:line="240" w:lineRule="exact"/>
              <w:jc w:val="center"/>
              <w:rPr>
                <w:sz w:val="22"/>
                <w:szCs w:val="22"/>
              </w:rPr>
            </w:pPr>
          </w:p>
        </w:tc>
      </w:tr>
      <w:tr w:rsidR="0030160E" w:rsidRPr="00326F20" w14:paraId="72A3B2A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9618B4" w14:textId="77777777" w:rsidR="0030160E" w:rsidRPr="00326F20" w:rsidRDefault="0030160E" w:rsidP="0030160E">
            <w:pPr>
              <w:jc w:val="center"/>
              <w:rPr>
                <w:color w:val="000000"/>
                <w:sz w:val="22"/>
                <w:szCs w:val="22"/>
              </w:rPr>
            </w:pPr>
            <w:r w:rsidRPr="00326F20">
              <w:rPr>
                <w:color w:val="000000"/>
                <w:sz w:val="22"/>
                <w:szCs w:val="22"/>
              </w:rPr>
              <w:t>1.119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3E87EF" w14:textId="77777777" w:rsidR="0030160E" w:rsidRPr="00326F20" w:rsidRDefault="0030160E" w:rsidP="0030160E">
            <w:pPr>
              <w:rPr>
                <w:color w:val="000000"/>
                <w:sz w:val="22"/>
                <w:szCs w:val="22"/>
              </w:rPr>
            </w:pPr>
            <w:r w:rsidRPr="00326F20">
              <w:rPr>
                <w:color w:val="000000"/>
                <w:sz w:val="22"/>
                <w:szCs w:val="22"/>
              </w:rPr>
              <w:t>Electrical contact life in number of operations at: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F1ADCC" w14:textId="77777777" w:rsidR="0030160E" w:rsidRPr="00326F20" w:rsidRDefault="0030160E" w:rsidP="0030160E">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A53A02"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AF42D5" w14:textId="77777777" w:rsidR="0030160E" w:rsidRPr="00326F20" w:rsidRDefault="0030160E" w:rsidP="0030160E">
            <w:pPr>
              <w:spacing w:line="240" w:lineRule="exact"/>
              <w:jc w:val="center"/>
              <w:rPr>
                <w:sz w:val="22"/>
                <w:szCs w:val="22"/>
              </w:rPr>
            </w:pPr>
          </w:p>
        </w:tc>
      </w:tr>
      <w:tr w:rsidR="0030160E" w:rsidRPr="00326F20" w14:paraId="28E9C9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08AEBF" w14:textId="77777777" w:rsidR="0030160E" w:rsidRPr="00326F20" w:rsidRDefault="0030160E" w:rsidP="0030160E">
            <w:pPr>
              <w:jc w:val="center"/>
              <w:rPr>
                <w:color w:val="000000"/>
                <w:sz w:val="22"/>
                <w:szCs w:val="22"/>
              </w:rPr>
            </w:pPr>
            <w:r w:rsidRPr="00326F20">
              <w:rPr>
                <w:color w:val="000000"/>
                <w:sz w:val="22"/>
                <w:szCs w:val="22"/>
              </w:rPr>
              <w:t>1.119.1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248A5D" w14:textId="77777777" w:rsidR="0030160E" w:rsidRPr="00326F20" w:rsidRDefault="0030160E" w:rsidP="0030160E">
            <w:pPr>
              <w:rPr>
                <w:color w:val="000000"/>
                <w:sz w:val="22"/>
                <w:szCs w:val="22"/>
              </w:rPr>
            </w:pPr>
            <w:r w:rsidRPr="00326F20">
              <w:rPr>
                <w:color w:val="000000"/>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DCD560" w14:textId="77777777" w:rsidR="0030160E" w:rsidRPr="00326F20" w:rsidRDefault="0030160E"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F27134" w14:textId="77777777" w:rsidR="0030160E" w:rsidRPr="00326F20" w:rsidRDefault="0030160E" w:rsidP="0030160E">
            <w:pPr>
              <w:jc w:val="center"/>
              <w:rPr>
                <w:color w:val="000000"/>
                <w:sz w:val="22"/>
                <w:szCs w:val="22"/>
              </w:rPr>
            </w:pPr>
            <w:r w:rsidRPr="00326F20">
              <w:rPr>
                <w:color w:val="000000"/>
                <w:sz w:val="22"/>
                <w:szCs w:val="22"/>
              </w:rPr>
              <w:t>10000</w:t>
            </w:r>
          </w:p>
        </w:tc>
        <w:tc>
          <w:tcPr>
            <w:tcW w:w="1841" w:type="dxa"/>
            <w:tcBorders>
              <w:top w:val="single" w:sz="4" w:space="0" w:color="BFBFBF"/>
              <w:left w:val="single" w:sz="6" w:space="0" w:color="auto"/>
              <w:bottom w:val="single" w:sz="4" w:space="0" w:color="BFBFBF"/>
              <w:right w:val="single" w:sz="12" w:space="0" w:color="auto"/>
            </w:tcBorders>
            <w:vAlign w:val="center"/>
          </w:tcPr>
          <w:p w14:paraId="72EDD3F8" w14:textId="77777777" w:rsidR="0030160E" w:rsidRPr="00326F20" w:rsidRDefault="0030160E" w:rsidP="0030160E">
            <w:pPr>
              <w:spacing w:line="240" w:lineRule="exact"/>
              <w:jc w:val="center"/>
              <w:rPr>
                <w:sz w:val="22"/>
                <w:szCs w:val="22"/>
              </w:rPr>
            </w:pPr>
          </w:p>
        </w:tc>
      </w:tr>
      <w:tr w:rsidR="0030160E" w:rsidRPr="00326F20" w14:paraId="2773B54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E42FCF" w14:textId="77777777" w:rsidR="0030160E" w:rsidRPr="00326F20" w:rsidRDefault="0030160E" w:rsidP="0030160E">
            <w:pPr>
              <w:jc w:val="center"/>
              <w:rPr>
                <w:color w:val="000000"/>
                <w:sz w:val="22"/>
                <w:szCs w:val="22"/>
              </w:rPr>
            </w:pPr>
            <w:r w:rsidRPr="00326F20">
              <w:rPr>
                <w:color w:val="000000"/>
                <w:sz w:val="22"/>
                <w:szCs w:val="22"/>
              </w:rPr>
              <w:t>1.119.2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C0AD8C9" w14:textId="77777777" w:rsidR="0030160E" w:rsidRPr="00326F20" w:rsidRDefault="0030160E" w:rsidP="0030160E">
            <w:pPr>
              <w:rPr>
                <w:color w:val="000000"/>
                <w:sz w:val="22"/>
                <w:szCs w:val="22"/>
              </w:rPr>
            </w:pPr>
            <w:r w:rsidRPr="00326F20">
              <w:rPr>
                <w:color w:val="000000"/>
                <w:sz w:val="22"/>
                <w:szCs w:val="22"/>
              </w:rPr>
              <w:t xml:space="preserve">Breaking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2B86E2" w14:textId="77777777" w:rsidR="0030160E" w:rsidRPr="00326F20" w:rsidRDefault="0030160E"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E293A5" w14:textId="77777777" w:rsidR="0030160E" w:rsidRPr="00326F20" w:rsidRDefault="0030160E" w:rsidP="0030160E">
            <w:pPr>
              <w:jc w:val="center"/>
              <w:rPr>
                <w:color w:val="000000"/>
                <w:sz w:val="22"/>
                <w:szCs w:val="22"/>
              </w:rPr>
            </w:pPr>
            <w:r w:rsidRPr="00326F20">
              <w:rPr>
                <w:color w:val="000000"/>
                <w:sz w:val="22"/>
                <w:szCs w:val="22"/>
              </w:rPr>
              <w:t>≥ 30</w:t>
            </w:r>
          </w:p>
        </w:tc>
        <w:tc>
          <w:tcPr>
            <w:tcW w:w="1841" w:type="dxa"/>
            <w:tcBorders>
              <w:top w:val="single" w:sz="4" w:space="0" w:color="BFBFBF"/>
              <w:left w:val="single" w:sz="6" w:space="0" w:color="auto"/>
              <w:bottom w:val="single" w:sz="4" w:space="0" w:color="BFBFBF"/>
              <w:right w:val="single" w:sz="12" w:space="0" w:color="auto"/>
            </w:tcBorders>
            <w:vAlign w:val="center"/>
          </w:tcPr>
          <w:p w14:paraId="1E471169" w14:textId="77777777" w:rsidR="0030160E" w:rsidRPr="00326F20" w:rsidRDefault="0030160E" w:rsidP="0030160E">
            <w:pPr>
              <w:spacing w:line="240" w:lineRule="exact"/>
              <w:jc w:val="center"/>
              <w:rPr>
                <w:sz w:val="22"/>
                <w:szCs w:val="22"/>
              </w:rPr>
            </w:pPr>
          </w:p>
        </w:tc>
      </w:tr>
      <w:tr w:rsidR="0030160E" w:rsidRPr="00326F20" w14:paraId="35A4769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FE06E3" w14:textId="77777777" w:rsidR="0030160E" w:rsidRPr="00326F20" w:rsidRDefault="0030160E" w:rsidP="0030160E">
            <w:pPr>
              <w:jc w:val="center"/>
              <w:rPr>
                <w:color w:val="000000"/>
                <w:sz w:val="22"/>
                <w:szCs w:val="22"/>
              </w:rPr>
            </w:pPr>
            <w:r w:rsidRPr="00326F20">
              <w:rPr>
                <w:color w:val="000000"/>
                <w:sz w:val="22"/>
                <w:szCs w:val="22"/>
              </w:rPr>
              <w:lastRenderedPageBreak/>
              <w:t>1.119.3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5AFEBE" w14:textId="77777777" w:rsidR="0030160E" w:rsidRPr="00326F20" w:rsidRDefault="0030160E" w:rsidP="0030160E">
            <w:pPr>
              <w:rPr>
                <w:color w:val="000000"/>
                <w:sz w:val="22"/>
                <w:szCs w:val="22"/>
              </w:rPr>
            </w:pPr>
            <w:r w:rsidRPr="00326F20">
              <w:rPr>
                <w:color w:val="000000"/>
                <w:sz w:val="22"/>
                <w:szCs w:val="22"/>
              </w:rPr>
              <w:t>Cumulative ampere rating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EB956B" w14:textId="77777777" w:rsidR="0030160E" w:rsidRPr="00326F20" w:rsidRDefault="0030160E" w:rsidP="0030160E">
            <w:pPr>
              <w:jc w:val="center"/>
              <w:rPr>
                <w:color w:val="000000"/>
                <w:sz w:val="22"/>
                <w:szCs w:val="22"/>
              </w:rPr>
            </w:pPr>
            <w:r w:rsidRPr="00326F20">
              <w:rPr>
                <w:color w:val="000000"/>
                <w:sz w:val="22"/>
                <w:szCs w:val="22"/>
              </w:rPr>
              <w:t>time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CFEDE8"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E6B46D" w14:textId="77777777" w:rsidR="0030160E" w:rsidRPr="00326F20" w:rsidRDefault="0030160E" w:rsidP="0030160E">
            <w:pPr>
              <w:spacing w:line="240" w:lineRule="exact"/>
              <w:jc w:val="center"/>
              <w:rPr>
                <w:sz w:val="22"/>
                <w:szCs w:val="22"/>
              </w:rPr>
            </w:pPr>
          </w:p>
        </w:tc>
      </w:tr>
      <w:tr w:rsidR="0030160E" w:rsidRPr="00326F20" w14:paraId="47C0BBF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665327" w14:textId="77777777" w:rsidR="0030160E" w:rsidRPr="00326F20" w:rsidRDefault="0030160E" w:rsidP="0030160E">
            <w:pPr>
              <w:jc w:val="center"/>
              <w:rPr>
                <w:color w:val="000000"/>
                <w:sz w:val="22"/>
                <w:szCs w:val="22"/>
              </w:rPr>
            </w:pPr>
            <w:r w:rsidRPr="00326F20">
              <w:rPr>
                <w:color w:val="000000"/>
                <w:sz w:val="22"/>
                <w:szCs w:val="22"/>
              </w:rPr>
              <w:t>1.120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90BFE8" w14:textId="77777777" w:rsidR="0030160E" w:rsidRPr="00326F20" w:rsidRDefault="0030160E" w:rsidP="0030160E">
            <w:pPr>
              <w:rPr>
                <w:color w:val="000000"/>
                <w:sz w:val="22"/>
                <w:szCs w:val="22"/>
              </w:rPr>
            </w:pPr>
            <w:r w:rsidRPr="00326F20">
              <w:rPr>
                <w:color w:val="000000"/>
                <w:sz w:val="22"/>
                <w:szCs w:val="22"/>
              </w:rPr>
              <w:t>Whether a lock out device for preventing circuit breaker to close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1EFEB9" w14:textId="77777777" w:rsidR="0030160E" w:rsidRPr="00326F20" w:rsidRDefault="0030160E" w:rsidP="0030160E">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1EE389"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0BE0ED" w14:textId="77777777" w:rsidR="0030160E" w:rsidRPr="00326F20" w:rsidRDefault="0030160E" w:rsidP="0030160E">
            <w:pPr>
              <w:spacing w:line="240" w:lineRule="exact"/>
              <w:jc w:val="center"/>
              <w:rPr>
                <w:sz w:val="22"/>
                <w:szCs w:val="22"/>
              </w:rPr>
            </w:pPr>
          </w:p>
        </w:tc>
      </w:tr>
      <w:tr w:rsidR="0030160E" w:rsidRPr="00326F20" w14:paraId="358D10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F8B539" w14:textId="77777777" w:rsidR="0030160E" w:rsidRPr="00326F20" w:rsidRDefault="0030160E" w:rsidP="0030160E">
            <w:pPr>
              <w:jc w:val="center"/>
              <w:rPr>
                <w:color w:val="000000"/>
                <w:sz w:val="22"/>
                <w:szCs w:val="22"/>
              </w:rPr>
            </w:pPr>
            <w:r w:rsidRPr="00326F20">
              <w:rPr>
                <w:color w:val="000000"/>
                <w:sz w:val="22"/>
                <w:szCs w:val="22"/>
              </w:rPr>
              <w:t>1.121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4D1D28" w14:textId="77777777" w:rsidR="0030160E" w:rsidRPr="00326F20" w:rsidRDefault="0030160E" w:rsidP="0030160E">
            <w:pPr>
              <w:rPr>
                <w:color w:val="000000"/>
                <w:sz w:val="22"/>
                <w:szCs w:val="22"/>
              </w:rPr>
            </w:pPr>
            <w:r w:rsidRPr="00326F20">
              <w:rPr>
                <w:color w:val="000000"/>
                <w:sz w:val="22"/>
                <w:szCs w:val="22"/>
              </w:rPr>
              <w:t>Whether Switching Control Relay is provided?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644C04" w14:textId="77777777" w:rsidR="0030160E" w:rsidRPr="00326F20" w:rsidRDefault="0030160E" w:rsidP="0030160E">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C5100B" w14:textId="77777777" w:rsidR="0030160E" w:rsidRPr="00326F20" w:rsidRDefault="0030160E" w:rsidP="0030160E">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0540A1" w14:textId="77777777" w:rsidR="0030160E" w:rsidRPr="00326F20" w:rsidRDefault="0030160E" w:rsidP="0030160E">
            <w:pPr>
              <w:spacing w:line="240" w:lineRule="exact"/>
              <w:jc w:val="center"/>
              <w:rPr>
                <w:sz w:val="22"/>
                <w:szCs w:val="22"/>
              </w:rPr>
            </w:pPr>
          </w:p>
        </w:tc>
      </w:tr>
      <w:tr w:rsidR="00D72EEC" w:rsidRPr="00326F20" w14:paraId="15E0F4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C54217" w14:textId="77777777" w:rsidR="00D72EEC" w:rsidRPr="00326F20" w:rsidRDefault="00D72EEC" w:rsidP="00D72EEC">
            <w:pPr>
              <w:jc w:val="center"/>
              <w:rPr>
                <w:color w:val="000000"/>
                <w:sz w:val="22"/>
                <w:szCs w:val="22"/>
              </w:rPr>
            </w:pPr>
            <w:r w:rsidRPr="00326F20">
              <w:rPr>
                <w:color w:val="000000"/>
                <w:sz w:val="22"/>
                <w:szCs w:val="22"/>
              </w:rPr>
              <w:t>1.122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85619E" w14:textId="77777777" w:rsidR="00D72EEC" w:rsidRPr="00326F20" w:rsidRDefault="00D72EEC" w:rsidP="00D72EEC">
            <w:pPr>
              <w:rPr>
                <w:color w:val="000000"/>
                <w:sz w:val="22"/>
                <w:szCs w:val="22"/>
              </w:rPr>
            </w:pPr>
            <w:r w:rsidRPr="00326F20">
              <w:rPr>
                <w:color w:val="000000"/>
                <w:sz w:val="22"/>
                <w:szCs w:val="22"/>
              </w:rPr>
              <w:t>Number and type of free auxiliary contacts for main contact monitoring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FECE95"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47D7FD" w14:textId="4FD3ACA4" w:rsidR="00D72EEC" w:rsidRPr="00326F20" w:rsidRDefault="00D72EEC"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5135BEAE" w14:textId="77777777" w:rsidR="00D72EEC" w:rsidRPr="00326F20" w:rsidRDefault="00D72EEC" w:rsidP="00D72EEC">
            <w:pPr>
              <w:spacing w:line="240" w:lineRule="exact"/>
              <w:jc w:val="center"/>
              <w:rPr>
                <w:sz w:val="22"/>
                <w:szCs w:val="22"/>
              </w:rPr>
            </w:pPr>
          </w:p>
        </w:tc>
      </w:tr>
      <w:tr w:rsidR="00D72EEC" w:rsidRPr="00326F20" w14:paraId="44E398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1B286B" w14:textId="77777777" w:rsidR="00D72EEC" w:rsidRPr="00326F20" w:rsidRDefault="00D72EEC" w:rsidP="00D72EEC">
            <w:pPr>
              <w:jc w:val="center"/>
              <w:rPr>
                <w:color w:val="000000"/>
                <w:sz w:val="22"/>
                <w:szCs w:val="22"/>
              </w:rPr>
            </w:pPr>
            <w:r w:rsidRPr="00326F20">
              <w:rPr>
                <w:color w:val="000000"/>
                <w:sz w:val="22"/>
                <w:szCs w:val="22"/>
              </w:rPr>
              <w:t>1.123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EA7E92" w14:textId="77777777" w:rsidR="00D72EEC" w:rsidRPr="00326F20" w:rsidRDefault="00D72EEC" w:rsidP="00D72EEC">
            <w:pPr>
              <w:rPr>
                <w:color w:val="000000"/>
                <w:sz w:val="22"/>
                <w:szCs w:val="22"/>
              </w:rPr>
            </w:pPr>
            <w:r w:rsidRPr="00326F20">
              <w:rPr>
                <w:color w:val="000000"/>
                <w:sz w:val="22"/>
                <w:szCs w:val="22"/>
              </w:rPr>
              <w:t>Number and type of free auxiliary contacts for SF6 gas pressure monitoring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065785"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375850CD" w14:textId="0692F735" w:rsidR="00D72EEC" w:rsidRPr="00326F20" w:rsidRDefault="00D72EEC"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522086E3" w14:textId="77777777" w:rsidR="00D72EEC" w:rsidRPr="00326F20" w:rsidRDefault="00D72EEC" w:rsidP="00D72EEC">
            <w:pPr>
              <w:spacing w:line="240" w:lineRule="exact"/>
              <w:jc w:val="center"/>
              <w:rPr>
                <w:sz w:val="22"/>
                <w:szCs w:val="22"/>
              </w:rPr>
            </w:pPr>
          </w:p>
        </w:tc>
      </w:tr>
      <w:tr w:rsidR="00D72EEC" w:rsidRPr="00326F20" w14:paraId="504AF4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4DA9B4" w14:textId="77777777" w:rsidR="00D72EEC" w:rsidRPr="00326F20" w:rsidRDefault="00D72EEC" w:rsidP="00D72EEC">
            <w:pPr>
              <w:jc w:val="center"/>
              <w:rPr>
                <w:color w:val="000000"/>
                <w:sz w:val="22"/>
                <w:szCs w:val="22"/>
              </w:rPr>
            </w:pPr>
            <w:r w:rsidRPr="00326F20">
              <w:rPr>
                <w:color w:val="000000"/>
                <w:sz w:val="22"/>
                <w:szCs w:val="22"/>
              </w:rPr>
              <w:t>1.124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743CF3" w14:textId="77777777" w:rsidR="00D72EEC" w:rsidRPr="00326F20" w:rsidRDefault="00D72EEC" w:rsidP="00D72EEC">
            <w:pPr>
              <w:rPr>
                <w:color w:val="000000"/>
                <w:sz w:val="22"/>
                <w:szCs w:val="22"/>
              </w:rPr>
            </w:pPr>
            <w:r w:rsidRPr="00326F20">
              <w:rPr>
                <w:color w:val="000000"/>
                <w:sz w:val="22"/>
                <w:szCs w:val="22"/>
              </w:rPr>
              <w:t>Number and type of free auxiliary contacts for local/remote selector switch monitoring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5318F5"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F1514E" w14:textId="75F2ECC4" w:rsidR="00D72EEC" w:rsidRPr="00326F20" w:rsidRDefault="00D72EEC" w:rsidP="00D72EEC">
            <w:pPr>
              <w:jc w:val="center"/>
              <w:rPr>
                <w:color w:val="000000"/>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50C92987" w14:textId="77777777" w:rsidR="00D72EEC" w:rsidRPr="00326F20" w:rsidRDefault="00D72EEC" w:rsidP="00D72EEC">
            <w:pPr>
              <w:spacing w:line="240" w:lineRule="exact"/>
              <w:jc w:val="center"/>
              <w:rPr>
                <w:sz w:val="22"/>
                <w:szCs w:val="22"/>
              </w:rPr>
            </w:pPr>
          </w:p>
        </w:tc>
      </w:tr>
      <w:tr w:rsidR="00D72EEC" w:rsidRPr="00326F20" w14:paraId="4E6E039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86AE9A" w14:textId="77777777" w:rsidR="00D72EEC" w:rsidRPr="00326F20" w:rsidRDefault="00D72EEC" w:rsidP="00D72EEC">
            <w:pPr>
              <w:jc w:val="center"/>
              <w:rPr>
                <w:color w:val="000000"/>
                <w:sz w:val="22"/>
                <w:szCs w:val="22"/>
              </w:rPr>
            </w:pPr>
            <w:r w:rsidRPr="00326F20">
              <w:rPr>
                <w:color w:val="000000"/>
                <w:sz w:val="22"/>
                <w:szCs w:val="22"/>
              </w:rPr>
              <w:t>1.125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E529A1" w14:textId="77777777" w:rsidR="00D72EEC" w:rsidRPr="00326F20" w:rsidRDefault="00D72EEC" w:rsidP="00D72EEC">
            <w:pPr>
              <w:rPr>
                <w:color w:val="000000"/>
                <w:sz w:val="22"/>
                <w:szCs w:val="22"/>
              </w:rPr>
            </w:pPr>
            <w:r w:rsidRPr="00326F20">
              <w:rPr>
                <w:color w:val="000000"/>
                <w:sz w:val="22"/>
                <w:szCs w:val="22"/>
              </w:rPr>
              <w:t xml:space="preserve">Whether circuit breaker is equipped with rings?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7ADD9B"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944E2A"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876657" w14:textId="77777777" w:rsidR="00D72EEC" w:rsidRPr="00326F20" w:rsidRDefault="00D72EEC" w:rsidP="00D72EEC">
            <w:pPr>
              <w:spacing w:line="240" w:lineRule="exact"/>
              <w:jc w:val="center"/>
              <w:rPr>
                <w:sz w:val="22"/>
                <w:szCs w:val="22"/>
              </w:rPr>
            </w:pPr>
          </w:p>
        </w:tc>
      </w:tr>
      <w:tr w:rsidR="00D72EEC" w:rsidRPr="00326F20" w14:paraId="12FA24AB" w14:textId="77777777" w:rsidTr="0030160E">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6D8C14DD" w14:textId="77777777" w:rsidR="00D72EEC" w:rsidRPr="00326F20" w:rsidRDefault="00D72EEC" w:rsidP="00D72EEC">
            <w:pPr>
              <w:jc w:val="center"/>
              <w:rPr>
                <w:color w:val="000000"/>
                <w:sz w:val="22"/>
                <w:szCs w:val="22"/>
              </w:rPr>
            </w:pPr>
            <w:r w:rsidRPr="00326F20">
              <w:rPr>
                <w:color w:val="000000"/>
                <w:sz w:val="22"/>
                <w:szCs w:val="22"/>
              </w:rPr>
              <w:t>1.126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0942CB" w14:textId="77777777" w:rsidR="00D72EEC" w:rsidRPr="00326F20" w:rsidRDefault="00D72EEC" w:rsidP="00D72EEC">
            <w:pPr>
              <w:rPr>
                <w:color w:val="000000"/>
                <w:sz w:val="22"/>
                <w:szCs w:val="22"/>
              </w:rPr>
            </w:pPr>
            <w:r w:rsidRPr="00326F20">
              <w:rPr>
                <w:color w:val="000000"/>
                <w:sz w:val="22"/>
                <w:szCs w:val="22"/>
              </w:rPr>
              <w:t xml:space="preserve">Whether circuit breaker is equipped with grading capacitors?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543DCA" w14:textId="77777777" w:rsidR="00D72EEC" w:rsidRPr="00326F20" w:rsidRDefault="00D72EEC" w:rsidP="00D72EEC">
            <w:pPr>
              <w:jc w:val="center"/>
              <w:rPr>
                <w:color w:val="000000"/>
                <w:sz w:val="22"/>
                <w:szCs w:val="22"/>
              </w:rPr>
            </w:pPr>
            <w:r w:rsidRPr="00326F20">
              <w:rPr>
                <w:color w:val="000000"/>
                <w:sz w:val="22"/>
                <w:szCs w:val="22"/>
              </w:rPr>
              <w:t>(Yes/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D33245"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B3C4A46" w14:textId="77777777" w:rsidR="00D72EEC" w:rsidRPr="00326F20" w:rsidRDefault="00D72EEC" w:rsidP="00D72EEC">
            <w:pPr>
              <w:spacing w:line="240" w:lineRule="exact"/>
              <w:jc w:val="center"/>
              <w:rPr>
                <w:sz w:val="22"/>
                <w:szCs w:val="22"/>
              </w:rPr>
            </w:pPr>
          </w:p>
        </w:tc>
      </w:tr>
      <w:tr w:rsidR="00D72EEC" w:rsidRPr="00326F20" w14:paraId="5A5945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5D614E" w14:textId="77777777" w:rsidR="00D72EEC" w:rsidRPr="00326F20" w:rsidRDefault="00D72EEC" w:rsidP="00D72EEC">
            <w:pPr>
              <w:jc w:val="center"/>
              <w:rPr>
                <w:color w:val="000000"/>
                <w:sz w:val="22"/>
                <w:szCs w:val="22"/>
              </w:rPr>
            </w:pPr>
            <w:r w:rsidRPr="00326F20">
              <w:rPr>
                <w:color w:val="000000"/>
                <w:sz w:val="22"/>
                <w:szCs w:val="22"/>
              </w:rPr>
              <w:t>1.127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6AB51F" w14:textId="77777777" w:rsidR="00D72EEC" w:rsidRPr="00326F20" w:rsidRDefault="00D72EEC" w:rsidP="00D72EEC">
            <w:pPr>
              <w:rPr>
                <w:color w:val="000000"/>
                <w:sz w:val="22"/>
                <w:szCs w:val="22"/>
              </w:rPr>
            </w:pPr>
            <w:r w:rsidRPr="00326F20">
              <w:rPr>
                <w:color w:val="000000"/>
                <w:sz w:val="22"/>
                <w:szCs w:val="22"/>
              </w:rPr>
              <w:t>Mechanical on/off indicator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B31A31"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00788E"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D1DC69C" w14:textId="77777777" w:rsidR="00D72EEC" w:rsidRPr="00326F20" w:rsidRDefault="00D72EEC" w:rsidP="00D72EEC">
            <w:pPr>
              <w:spacing w:line="240" w:lineRule="exact"/>
              <w:jc w:val="center"/>
              <w:rPr>
                <w:sz w:val="22"/>
                <w:szCs w:val="22"/>
              </w:rPr>
            </w:pPr>
          </w:p>
        </w:tc>
      </w:tr>
      <w:tr w:rsidR="00D72EEC" w:rsidRPr="00326F20" w14:paraId="6AF4A8F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CF4916" w14:textId="77777777" w:rsidR="00D72EEC" w:rsidRPr="00326F20" w:rsidRDefault="00D72EEC" w:rsidP="00D72EEC">
            <w:pPr>
              <w:jc w:val="center"/>
              <w:rPr>
                <w:color w:val="000000"/>
                <w:sz w:val="22"/>
                <w:szCs w:val="22"/>
              </w:rPr>
            </w:pPr>
            <w:r w:rsidRPr="00326F20">
              <w:rPr>
                <w:color w:val="000000"/>
                <w:sz w:val="22"/>
                <w:szCs w:val="22"/>
              </w:rPr>
              <w:t>1.128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339050" w14:textId="77777777" w:rsidR="00D72EEC" w:rsidRPr="00326F20" w:rsidRDefault="00D72EEC" w:rsidP="00D72EEC">
            <w:pPr>
              <w:rPr>
                <w:color w:val="000000"/>
                <w:sz w:val="22"/>
                <w:szCs w:val="22"/>
              </w:rPr>
            </w:pPr>
            <w:r w:rsidRPr="00326F20">
              <w:rPr>
                <w:color w:val="000000"/>
                <w:sz w:val="22"/>
                <w:szCs w:val="22"/>
              </w:rPr>
              <w:t>Gas supervision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33ECD5"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1181D1"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2AE11FC" w14:textId="77777777" w:rsidR="00D72EEC" w:rsidRPr="00326F20" w:rsidRDefault="00D72EEC" w:rsidP="00D72EEC">
            <w:pPr>
              <w:spacing w:line="240" w:lineRule="exact"/>
              <w:jc w:val="center"/>
              <w:rPr>
                <w:sz w:val="22"/>
                <w:szCs w:val="22"/>
              </w:rPr>
            </w:pPr>
          </w:p>
        </w:tc>
      </w:tr>
      <w:tr w:rsidR="00D72EEC" w:rsidRPr="00326F20" w14:paraId="16F694AE" w14:textId="77777777" w:rsidTr="0030160E">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47030351" w14:textId="77777777" w:rsidR="00D72EEC" w:rsidRPr="00326F20" w:rsidRDefault="00D72EEC" w:rsidP="00D72EEC">
            <w:pPr>
              <w:jc w:val="center"/>
              <w:rPr>
                <w:color w:val="000000"/>
                <w:sz w:val="22"/>
                <w:szCs w:val="22"/>
              </w:rPr>
            </w:pPr>
            <w:r w:rsidRPr="00326F20">
              <w:rPr>
                <w:color w:val="000000"/>
                <w:sz w:val="22"/>
                <w:szCs w:val="22"/>
              </w:rPr>
              <w:t>1.129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A32772" w14:textId="77777777" w:rsidR="00D72EEC" w:rsidRPr="00326F20" w:rsidRDefault="00D72EEC" w:rsidP="00D72EEC">
            <w:pPr>
              <w:rPr>
                <w:color w:val="000000"/>
                <w:sz w:val="22"/>
                <w:szCs w:val="22"/>
              </w:rPr>
            </w:pPr>
            <w:r w:rsidRPr="00326F20">
              <w:rPr>
                <w:color w:val="000000"/>
                <w:sz w:val="22"/>
                <w:szCs w:val="22"/>
              </w:rPr>
              <w:t>Circuit breaker Operating platform (from ground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2D2544"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FB8E46"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E8DF4D6" w14:textId="77777777" w:rsidR="00D72EEC" w:rsidRPr="00326F20" w:rsidRDefault="00D72EEC" w:rsidP="00D72EEC">
            <w:pPr>
              <w:spacing w:line="240" w:lineRule="exact"/>
              <w:jc w:val="center"/>
              <w:rPr>
                <w:sz w:val="22"/>
                <w:szCs w:val="22"/>
              </w:rPr>
            </w:pPr>
          </w:p>
        </w:tc>
      </w:tr>
      <w:tr w:rsidR="00D72EEC" w:rsidRPr="00326F20" w14:paraId="447C284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B29003" w14:textId="77777777" w:rsidR="00D72EEC" w:rsidRPr="00326F20" w:rsidRDefault="00D72EEC" w:rsidP="00D72EEC">
            <w:pPr>
              <w:jc w:val="center"/>
              <w:rPr>
                <w:color w:val="000000"/>
                <w:sz w:val="22"/>
                <w:szCs w:val="22"/>
              </w:rPr>
            </w:pPr>
            <w:r w:rsidRPr="00326F20">
              <w:rPr>
                <w:color w:val="000000"/>
                <w:sz w:val="22"/>
                <w:szCs w:val="22"/>
              </w:rPr>
              <w:t>1.130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4B6A6E" w14:textId="77777777" w:rsidR="00D72EEC" w:rsidRPr="00326F20" w:rsidRDefault="00D72EEC" w:rsidP="00D72EEC">
            <w:pPr>
              <w:rPr>
                <w:color w:val="000000"/>
                <w:sz w:val="22"/>
                <w:szCs w:val="22"/>
              </w:rPr>
            </w:pPr>
            <w:r w:rsidRPr="00326F20">
              <w:rPr>
                <w:color w:val="000000"/>
                <w:sz w:val="22"/>
                <w:szCs w:val="22"/>
              </w:rPr>
              <w:t>Type and material for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3EBF4D"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3DAF70"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801395" w14:textId="77777777" w:rsidR="00D72EEC" w:rsidRPr="00326F20" w:rsidRDefault="00D72EEC" w:rsidP="00D72EEC">
            <w:pPr>
              <w:spacing w:line="240" w:lineRule="exact"/>
              <w:jc w:val="center"/>
              <w:rPr>
                <w:sz w:val="22"/>
                <w:szCs w:val="22"/>
              </w:rPr>
            </w:pPr>
          </w:p>
        </w:tc>
      </w:tr>
      <w:tr w:rsidR="00D72EEC" w:rsidRPr="00326F20" w14:paraId="3CBC3C5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22DE66" w14:textId="77777777" w:rsidR="00D72EEC" w:rsidRPr="00326F20" w:rsidRDefault="00D72EEC" w:rsidP="00D72EEC">
            <w:pPr>
              <w:jc w:val="center"/>
              <w:rPr>
                <w:color w:val="000000"/>
                <w:sz w:val="22"/>
                <w:szCs w:val="22"/>
              </w:rPr>
            </w:pPr>
            <w:r w:rsidRPr="00326F20">
              <w:rPr>
                <w:color w:val="000000"/>
                <w:sz w:val="22"/>
                <w:szCs w:val="22"/>
              </w:rPr>
              <w:t>1.131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BAD362" w14:textId="77777777" w:rsidR="00D72EEC" w:rsidRPr="00326F20" w:rsidRDefault="00D72EEC" w:rsidP="00D72EEC">
            <w:pPr>
              <w:rPr>
                <w:color w:val="000000"/>
                <w:sz w:val="22"/>
                <w:szCs w:val="22"/>
              </w:rPr>
            </w:pPr>
            <w:r w:rsidRPr="00326F20">
              <w:rPr>
                <w:color w:val="000000"/>
                <w:sz w:val="22"/>
                <w:szCs w:val="22"/>
              </w:rPr>
              <w:t>Material of MV conductor</w:t>
            </w:r>
          </w:p>
        </w:tc>
        <w:tc>
          <w:tcPr>
            <w:tcW w:w="978" w:type="dxa"/>
            <w:tcBorders>
              <w:top w:val="single" w:sz="4" w:space="0" w:color="BFBFBF"/>
              <w:left w:val="single" w:sz="6" w:space="0" w:color="auto"/>
              <w:bottom w:val="single" w:sz="4" w:space="0" w:color="BFBFBF"/>
              <w:right w:val="single" w:sz="6" w:space="0" w:color="auto"/>
            </w:tcBorders>
            <w:vAlign w:val="center"/>
          </w:tcPr>
          <w:p w14:paraId="584C38C2" w14:textId="77777777" w:rsidR="00D72EEC" w:rsidRPr="00326F20" w:rsidRDefault="00D72EEC" w:rsidP="00D72EEC">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2A425D" w14:textId="77777777" w:rsidR="00D72EEC" w:rsidRPr="00326F20" w:rsidRDefault="00D72EEC" w:rsidP="00D72EEC">
            <w:pPr>
              <w:jc w:val="center"/>
              <w:rPr>
                <w:color w:val="000000"/>
                <w:sz w:val="22"/>
                <w:szCs w:val="22"/>
              </w:rPr>
            </w:pPr>
            <w:r w:rsidRPr="00326F20">
              <w:rPr>
                <w:color w:val="000000"/>
                <w:sz w:val="22"/>
                <w:szCs w:val="22"/>
              </w:rPr>
              <w:t>Aluminum</w:t>
            </w:r>
          </w:p>
        </w:tc>
        <w:tc>
          <w:tcPr>
            <w:tcW w:w="1841" w:type="dxa"/>
            <w:tcBorders>
              <w:top w:val="single" w:sz="4" w:space="0" w:color="BFBFBF"/>
              <w:left w:val="single" w:sz="6" w:space="0" w:color="auto"/>
              <w:bottom w:val="single" w:sz="4" w:space="0" w:color="BFBFBF"/>
              <w:right w:val="single" w:sz="12" w:space="0" w:color="auto"/>
            </w:tcBorders>
            <w:vAlign w:val="center"/>
          </w:tcPr>
          <w:p w14:paraId="1340EC77" w14:textId="77777777" w:rsidR="00D72EEC" w:rsidRPr="00326F20" w:rsidRDefault="00D72EEC" w:rsidP="00D72EEC">
            <w:pPr>
              <w:spacing w:line="240" w:lineRule="exact"/>
              <w:jc w:val="center"/>
              <w:rPr>
                <w:sz w:val="22"/>
                <w:szCs w:val="22"/>
              </w:rPr>
            </w:pPr>
          </w:p>
        </w:tc>
      </w:tr>
      <w:tr w:rsidR="00D72EEC" w:rsidRPr="00326F20" w14:paraId="26FDBCC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62B3EA" w14:textId="77777777" w:rsidR="00D72EEC" w:rsidRPr="00326F20" w:rsidRDefault="00D72EEC" w:rsidP="00D72EEC">
            <w:pPr>
              <w:jc w:val="center"/>
              <w:rPr>
                <w:color w:val="000000"/>
                <w:sz w:val="22"/>
                <w:szCs w:val="22"/>
              </w:rPr>
            </w:pPr>
            <w:r w:rsidRPr="00326F20">
              <w:rPr>
                <w:color w:val="000000"/>
                <w:sz w:val="22"/>
                <w:szCs w:val="22"/>
              </w:rPr>
              <w:t>1.132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9CCC3C" w14:textId="77777777" w:rsidR="00D72EEC" w:rsidRPr="00326F20" w:rsidRDefault="00D72EEC" w:rsidP="00D72EEC">
            <w:pPr>
              <w:rPr>
                <w:color w:val="000000"/>
                <w:sz w:val="22"/>
                <w:szCs w:val="22"/>
              </w:rPr>
            </w:pPr>
            <w:r w:rsidRPr="00326F20">
              <w:rPr>
                <w:color w:val="000000"/>
                <w:sz w:val="22"/>
                <w:szCs w:val="22"/>
              </w:rPr>
              <w:t>Whether contacts are silver plated?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53E46D" w14:textId="77777777" w:rsidR="00D72EEC" w:rsidRPr="00326F20" w:rsidRDefault="00D72EEC" w:rsidP="00D72EEC">
            <w:pPr>
              <w:jc w:val="center"/>
              <w:rPr>
                <w:color w:val="000000"/>
                <w:sz w:val="22"/>
                <w:szCs w:val="22"/>
              </w:rPr>
            </w:pPr>
            <w:r w:rsidRPr="00326F20">
              <w:rPr>
                <w:color w:val="000000"/>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6F0023" w14:textId="77777777" w:rsidR="00D72EEC" w:rsidRPr="00326F20" w:rsidRDefault="00D72EEC" w:rsidP="00D72EEC">
            <w:pPr>
              <w:jc w:val="center"/>
              <w:rPr>
                <w:color w:val="000000"/>
                <w:sz w:val="22"/>
                <w:szCs w:val="22"/>
              </w:rPr>
            </w:pPr>
            <w:r w:rsidRPr="00326F20">
              <w:rPr>
                <w:color w:val="000000"/>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5565370C" w14:textId="77777777" w:rsidR="00D72EEC" w:rsidRPr="00326F20" w:rsidRDefault="00D72EEC" w:rsidP="00D72EEC">
            <w:pPr>
              <w:spacing w:line="240" w:lineRule="exact"/>
              <w:jc w:val="center"/>
              <w:rPr>
                <w:sz w:val="22"/>
                <w:szCs w:val="22"/>
              </w:rPr>
            </w:pPr>
          </w:p>
        </w:tc>
      </w:tr>
      <w:tr w:rsidR="00D72EEC" w:rsidRPr="00326F20" w14:paraId="5077292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3FC39B" w14:textId="77777777" w:rsidR="00D72EEC" w:rsidRPr="00326F20" w:rsidRDefault="00D72EEC" w:rsidP="00D72EEC">
            <w:pPr>
              <w:jc w:val="center"/>
              <w:rPr>
                <w:color w:val="000000"/>
                <w:sz w:val="22"/>
                <w:szCs w:val="22"/>
              </w:rPr>
            </w:pPr>
            <w:r w:rsidRPr="00326F20">
              <w:rPr>
                <w:color w:val="000000"/>
                <w:sz w:val="22"/>
                <w:szCs w:val="22"/>
              </w:rPr>
              <w:t>1.133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3FFCAD" w14:textId="77777777" w:rsidR="00D72EEC" w:rsidRPr="00326F20" w:rsidRDefault="00D72EEC" w:rsidP="00D72EEC">
            <w:pPr>
              <w:rPr>
                <w:color w:val="000000"/>
                <w:sz w:val="22"/>
                <w:szCs w:val="22"/>
              </w:rPr>
            </w:pPr>
            <w:r w:rsidRPr="00326F20">
              <w:rPr>
                <w:color w:val="000000"/>
                <w:sz w:val="22"/>
                <w:szCs w:val="22"/>
              </w:rPr>
              <w:t>Un-galvanized metal parts shall primed, undercoated and finished with outdoor corrosion-resistant painting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CD844A" w14:textId="77777777" w:rsidR="00D72EEC" w:rsidRPr="00326F20" w:rsidRDefault="00D72EEC" w:rsidP="00D72EEC">
            <w:pPr>
              <w:jc w:val="center"/>
              <w:rPr>
                <w:color w:val="000000"/>
                <w:sz w:val="22"/>
                <w:szCs w:val="22"/>
              </w:rPr>
            </w:pPr>
            <w:r w:rsidRPr="00326F20">
              <w:rPr>
                <w:color w:val="000000"/>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58E613" w14:textId="77777777" w:rsidR="00D72EEC" w:rsidRPr="00326F20" w:rsidRDefault="00D72EEC" w:rsidP="00D72EEC">
            <w:pPr>
              <w:jc w:val="center"/>
              <w:rPr>
                <w:color w:val="000000"/>
                <w:sz w:val="22"/>
                <w:szCs w:val="22"/>
              </w:rPr>
            </w:pPr>
            <w:r w:rsidRPr="00326F20">
              <w:rPr>
                <w:color w:val="000000"/>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D7F1C8D" w14:textId="77777777" w:rsidR="00D72EEC" w:rsidRPr="00326F20" w:rsidRDefault="00D72EEC" w:rsidP="00D72EEC">
            <w:pPr>
              <w:spacing w:line="240" w:lineRule="exact"/>
              <w:jc w:val="center"/>
              <w:rPr>
                <w:sz w:val="22"/>
                <w:szCs w:val="22"/>
              </w:rPr>
            </w:pPr>
          </w:p>
        </w:tc>
      </w:tr>
      <w:tr w:rsidR="00D72EEC" w:rsidRPr="00326F20" w14:paraId="58C7DD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72DEDE" w14:textId="77777777" w:rsidR="00D72EEC" w:rsidRPr="00326F20" w:rsidRDefault="00D72EEC" w:rsidP="00D72EEC">
            <w:pPr>
              <w:jc w:val="center"/>
              <w:rPr>
                <w:color w:val="000000"/>
                <w:sz w:val="22"/>
                <w:szCs w:val="22"/>
              </w:rPr>
            </w:pPr>
            <w:r w:rsidRPr="00326F20">
              <w:rPr>
                <w:color w:val="000000"/>
                <w:sz w:val="22"/>
                <w:szCs w:val="22"/>
              </w:rPr>
              <w:t>1.134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DC9D5F" w14:textId="77777777" w:rsidR="00D72EEC" w:rsidRPr="00326F20" w:rsidRDefault="00D72EEC" w:rsidP="00D72EEC">
            <w:pPr>
              <w:rPr>
                <w:color w:val="000000"/>
                <w:sz w:val="22"/>
                <w:szCs w:val="22"/>
              </w:rPr>
            </w:pPr>
            <w:r w:rsidRPr="00326F20">
              <w:rPr>
                <w:color w:val="000000"/>
                <w:sz w:val="22"/>
                <w:szCs w:val="22"/>
              </w:rPr>
              <w:t>Galvanizing parts accordance with ISO 1461 standards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8E4497"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EA3117" w14:textId="77777777" w:rsidR="00D72EEC" w:rsidRPr="00326F20" w:rsidRDefault="00D72EEC" w:rsidP="00D72EEC">
            <w:pPr>
              <w:jc w:val="center"/>
              <w:rPr>
                <w:color w:val="000000"/>
                <w:sz w:val="22"/>
                <w:szCs w:val="22"/>
              </w:rPr>
            </w:pPr>
            <w:r w:rsidRPr="00326F20">
              <w:rPr>
                <w:color w:val="000000"/>
                <w:sz w:val="22"/>
                <w:szCs w:val="22"/>
              </w:rPr>
              <w:t>As per ISO-1461</w:t>
            </w:r>
          </w:p>
        </w:tc>
        <w:tc>
          <w:tcPr>
            <w:tcW w:w="1841" w:type="dxa"/>
            <w:tcBorders>
              <w:top w:val="single" w:sz="4" w:space="0" w:color="BFBFBF"/>
              <w:left w:val="single" w:sz="6" w:space="0" w:color="auto"/>
              <w:bottom w:val="single" w:sz="4" w:space="0" w:color="BFBFBF"/>
              <w:right w:val="single" w:sz="12" w:space="0" w:color="auto"/>
            </w:tcBorders>
            <w:vAlign w:val="center"/>
          </w:tcPr>
          <w:p w14:paraId="646A3032" w14:textId="77777777" w:rsidR="00D72EEC" w:rsidRPr="00326F20" w:rsidRDefault="00D72EEC" w:rsidP="00D72EEC">
            <w:pPr>
              <w:spacing w:line="240" w:lineRule="exact"/>
              <w:jc w:val="center"/>
              <w:rPr>
                <w:sz w:val="22"/>
                <w:szCs w:val="22"/>
              </w:rPr>
            </w:pPr>
          </w:p>
        </w:tc>
      </w:tr>
      <w:tr w:rsidR="00D72EEC" w:rsidRPr="00326F20" w14:paraId="73370BE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7B3B92" w14:textId="77777777" w:rsidR="00D72EEC" w:rsidRPr="00326F20" w:rsidRDefault="00D72EEC" w:rsidP="00D72EEC">
            <w:pPr>
              <w:jc w:val="center"/>
              <w:rPr>
                <w:color w:val="000000"/>
                <w:sz w:val="22"/>
                <w:szCs w:val="22"/>
              </w:rPr>
            </w:pPr>
            <w:r w:rsidRPr="00326F20">
              <w:rPr>
                <w:color w:val="000000"/>
                <w:sz w:val="22"/>
                <w:szCs w:val="22"/>
              </w:rPr>
              <w:t>1.135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A8F7D4" w14:textId="77777777" w:rsidR="00D72EEC" w:rsidRPr="00326F20" w:rsidRDefault="00D72EEC" w:rsidP="00D72EEC">
            <w:pPr>
              <w:rPr>
                <w:color w:val="000000"/>
                <w:sz w:val="22"/>
                <w:szCs w:val="22"/>
              </w:rPr>
            </w:pPr>
            <w:r w:rsidRPr="00326F20">
              <w:rPr>
                <w:color w:val="000000"/>
                <w:sz w:val="22"/>
                <w:szCs w:val="22"/>
              </w:rPr>
              <w:t>CB weight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844CD"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B43C92"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848D8C" w14:textId="77777777" w:rsidR="00D72EEC" w:rsidRPr="00326F20" w:rsidRDefault="00D72EEC" w:rsidP="00D72EEC">
            <w:pPr>
              <w:spacing w:line="240" w:lineRule="exact"/>
              <w:jc w:val="center"/>
              <w:rPr>
                <w:sz w:val="22"/>
                <w:szCs w:val="22"/>
              </w:rPr>
            </w:pPr>
          </w:p>
        </w:tc>
      </w:tr>
      <w:tr w:rsidR="00D72EEC" w:rsidRPr="00326F20" w14:paraId="6CA659B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D060CE" w14:textId="77777777" w:rsidR="00D72EEC" w:rsidRPr="00326F20" w:rsidRDefault="00D72EEC" w:rsidP="00D72EEC">
            <w:pPr>
              <w:jc w:val="center"/>
              <w:rPr>
                <w:color w:val="000000"/>
                <w:sz w:val="22"/>
                <w:szCs w:val="22"/>
              </w:rPr>
            </w:pPr>
            <w:r w:rsidRPr="00326F20">
              <w:rPr>
                <w:color w:val="000000"/>
                <w:sz w:val="22"/>
                <w:szCs w:val="22"/>
              </w:rPr>
              <w:t> 1.135.1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1E8831" w14:textId="77777777" w:rsidR="00D72EEC" w:rsidRPr="00326F20" w:rsidRDefault="00D72EEC" w:rsidP="00D72EEC">
            <w:pPr>
              <w:rPr>
                <w:color w:val="000000"/>
                <w:sz w:val="22"/>
                <w:szCs w:val="22"/>
              </w:rPr>
            </w:pPr>
            <w:r w:rsidRPr="00326F20">
              <w:rPr>
                <w:color w:val="000000"/>
                <w:sz w:val="22"/>
                <w:szCs w:val="22"/>
              </w:rPr>
              <w:t>Weight of single pole breaker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5B92F8" w14:textId="77777777" w:rsidR="00D72EEC" w:rsidRPr="00326F20" w:rsidRDefault="00D72EEC"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2225C2"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0F7271" w14:textId="77777777" w:rsidR="00D72EEC" w:rsidRPr="00326F20" w:rsidRDefault="00D72EEC" w:rsidP="00D72EEC">
            <w:pPr>
              <w:spacing w:line="240" w:lineRule="exact"/>
              <w:jc w:val="center"/>
              <w:rPr>
                <w:sz w:val="22"/>
                <w:szCs w:val="22"/>
              </w:rPr>
            </w:pPr>
          </w:p>
        </w:tc>
      </w:tr>
      <w:tr w:rsidR="00D72EEC" w:rsidRPr="00326F20" w14:paraId="4CDF2A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CC2396" w14:textId="77777777" w:rsidR="00D72EEC" w:rsidRPr="00326F20" w:rsidRDefault="00D72EEC" w:rsidP="00D72EEC">
            <w:pPr>
              <w:jc w:val="center"/>
              <w:rPr>
                <w:color w:val="000000"/>
                <w:sz w:val="22"/>
                <w:szCs w:val="22"/>
              </w:rPr>
            </w:pPr>
            <w:r w:rsidRPr="00326F20">
              <w:rPr>
                <w:color w:val="000000"/>
                <w:sz w:val="22"/>
                <w:szCs w:val="22"/>
              </w:rPr>
              <w:t>1.135.2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7DF932" w14:textId="77777777" w:rsidR="00D72EEC" w:rsidRPr="00326F20" w:rsidRDefault="00D72EEC" w:rsidP="00D72EEC">
            <w:pPr>
              <w:rPr>
                <w:color w:val="000000"/>
                <w:sz w:val="22"/>
                <w:szCs w:val="22"/>
              </w:rPr>
            </w:pPr>
            <w:r w:rsidRPr="00326F20">
              <w:rPr>
                <w:color w:val="000000"/>
                <w:sz w:val="22"/>
                <w:szCs w:val="22"/>
              </w:rPr>
              <w:t>Total weight of complete circuit breaker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CDECDA" w14:textId="77777777" w:rsidR="00D72EEC" w:rsidRPr="00326F20" w:rsidRDefault="00D72EEC"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041A12"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690B32" w14:textId="77777777" w:rsidR="00D72EEC" w:rsidRPr="00326F20" w:rsidRDefault="00D72EEC" w:rsidP="00D72EEC">
            <w:pPr>
              <w:spacing w:line="240" w:lineRule="exact"/>
              <w:jc w:val="center"/>
              <w:rPr>
                <w:sz w:val="22"/>
                <w:szCs w:val="22"/>
              </w:rPr>
            </w:pPr>
          </w:p>
        </w:tc>
      </w:tr>
      <w:tr w:rsidR="00D72EEC" w:rsidRPr="00326F20" w14:paraId="7A085C2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799F57" w14:textId="77777777" w:rsidR="00D72EEC" w:rsidRPr="00326F20" w:rsidRDefault="00D72EEC" w:rsidP="00D72EEC">
            <w:pPr>
              <w:jc w:val="center"/>
              <w:rPr>
                <w:color w:val="000000"/>
                <w:sz w:val="22"/>
                <w:szCs w:val="22"/>
              </w:rPr>
            </w:pPr>
            <w:r w:rsidRPr="00326F20">
              <w:rPr>
                <w:color w:val="000000"/>
                <w:sz w:val="22"/>
                <w:szCs w:val="22"/>
              </w:rPr>
              <w:t>1.135.3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E28E2B" w14:textId="77777777" w:rsidR="00D72EEC" w:rsidRPr="00326F20" w:rsidRDefault="00D72EEC" w:rsidP="00D72EEC">
            <w:pPr>
              <w:rPr>
                <w:color w:val="000000"/>
                <w:sz w:val="22"/>
                <w:szCs w:val="22"/>
              </w:rPr>
            </w:pPr>
            <w:r w:rsidRPr="00326F20">
              <w:rPr>
                <w:color w:val="000000"/>
                <w:sz w:val="22"/>
                <w:szCs w:val="22"/>
              </w:rPr>
              <w:t>Maximum weight of pakage ready for shipment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74DEFC" w14:textId="77777777" w:rsidR="00D72EEC" w:rsidRPr="00326F20" w:rsidRDefault="00D72EEC" w:rsidP="00D72EEC">
            <w:pPr>
              <w:jc w:val="center"/>
              <w:rPr>
                <w:color w:val="000000"/>
                <w:sz w:val="22"/>
                <w:szCs w:val="22"/>
              </w:rPr>
            </w:pPr>
            <w:r w:rsidRPr="00326F20">
              <w:rPr>
                <w:color w:val="000000"/>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9B61CE"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040A35" w14:textId="77777777" w:rsidR="00D72EEC" w:rsidRPr="00326F20" w:rsidRDefault="00D72EEC" w:rsidP="00D72EEC">
            <w:pPr>
              <w:spacing w:line="240" w:lineRule="exact"/>
              <w:jc w:val="center"/>
              <w:rPr>
                <w:sz w:val="22"/>
                <w:szCs w:val="22"/>
              </w:rPr>
            </w:pPr>
          </w:p>
        </w:tc>
      </w:tr>
      <w:tr w:rsidR="00D72EEC" w:rsidRPr="00326F20" w14:paraId="14726C8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C4609F" w14:textId="77777777" w:rsidR="00D72EEC" w:rsidRPr="00326F20" w:rsidRDefault="00D72EEC" w:rsidP="00D72EEC">
            <w:pPr>
              <w:jc w:val="center"/>
              <w:rPr>
                <w:color w:val="000000"/>
                <w:sz w:val="22"/>
                <w:szCs w:val="22"/>
              </w:rPr>
            </w:pPr>
            <w:r w:rsidRPr="00326F20">
              <w:rPr>
                <w:color w:val="000000"/>
                <w:sz w:val="22"/>
                <w:szCs w:val="22"/>
              </w:rPr>
              <w:t>1.136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BB716D" w14:textId="77777777" w:rsidR="00D72EEC" w:rsidRPr="00326F20" w:rsidRDefault="00D72EEC" w:rsidP="00D72EEC">
            <w:pPr>
              <w:rPr>
                <w:color w:val="000000"/>
                <w:sz w:val="22"/>
                <w:szCs w:val="22"/>
              </w:rPr>
            </w:pPr>
            <w:r w:rsidRPr="00326F20">
              <w:rPr>
                <w:color w:val="000000"/>
                <w:sz w:val="22"/>
                <w:szCs w:val="22"/>
              </w:rPr>
              <w:t>CB main dimensions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FB4F3E"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1BE5E6"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4F8371" w14:textId="77777777" w:rsidR="00D72EEC" w:rsidRPr="00326F20" w:rsidRDefault="00D72EEC" w:rsidP="00D72EEC">
            <w:pPr>
              <w:spacing w:line="240" w:lineRule="exact"/>
              <w:jc w:val="center"/>
              <w:rPr>
                <w:sz w:val="22"/>
                <w:szCs w:val="22"/>
              </w:rPr>
            </w:pPr>
          </w:p>
        </w:tc>
      </w:tr>
      <w:tr w:rsidR="00D72EEC" w:rsidRPr="00326F20" w14:paraId="5B0E7F9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BB49A6" w14:textId="77777777" w:rsidR="00D72EEC" w:rsidRPr="00326F20" w:rsidRDefault="00D72EEC" w:rsidP="00D72EEC">
            <w:pPr>
              <w:jc w:val="center"/>
              <w:rPr>
                <w:color w:val="000000"/>
                <w:sz w:val="22"/>
                <w:szCs w:val="22"/>
              </w:rPr>
            </w:pPr>
            <w:r w:rsidRPr="00326F20">
              <w:rPr>
                <w:color w:val="000000"/>
                <w:sz w:val="22"/>
                <w:szCs w:val="22"/>
              </w:rPr>
              <w:lastRenderedPageBreak/>
              <w:t>1.136.1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05126A" w14:textId="77777777" w:rsidR="00D72EEC" w:rsidRPr="00326F20" w:rsidRDefault="00D72EEC" w:rsidP="00D72EEC">
            <w:pPr>
              <w:rPr>
                <w:color w:val="000000"/>
                <w:sz w:val="22"/>
                <w:szCs w:val="22"/>
              </w:rPr>
            </w:pPr>
            <w:r w:rsidRPr="00326F20">
              <w:rPr>
                <w:color w:val="000000"/>
                <w:sz w:val="22"/>
                <w:szCs w:val="22"/>
              </w:rPr>
              <w:t xml:space="preserve">Overall height of assembled circuit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A02D51" w14:textId="77777777" w:rsidR="00D72EEC" w:rsidRPr="00326F20" w:rsidRDefault="00D72EEC"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F78134"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245646" w14:textId="77777777" w:rsidR="00D72EEC" w:rsidRPr="00326F20" w:rsidRDefault="00D72EEC" w:rsidP="00D72EEC">
            <w:pPr>
              <w:spacing w:line="240" w:lineRule="exact"/>
              <w:jc w:val="center"/>
              <w:rPr>
                <w:sz w:val="22"/>
                <w:szCs w:val="22"/>
              </w:rPr>
            </w:pPr>
          </w:p>
        </w:tc>
      </w:tr>
      <w:tr w:rsidR="00D72EEC" w:rsidRPr="00326F20" w14:paraId="7FF3BF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428F1D" w14:textId="77777777" w:rsidR="00D72EEC" w:rsidRPr="00326F20" w:rsidRDefault="00D72EEC" w:rsidP="00D72EEC">
            <w:pPr>
              <w:jc w:val="center"/>
              <w:rPr>
                <w:color w:val="000000"/>
                <w:sz w:val="22"/>
                <w:szCs w:val="22"/>
              </w:rPr>
            </w:pPr>
            <w:r w:rsidRPr="00326F20">
              <w:rPr>
                <w:color w:val="000000"/>
                <w:sz w:val="22"/>
                <w:szCs w:val="22"/>
              </w:rPr>
              <w:t>1.136.2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7926A6" w14:textId="77777777" w:rsidR="00D72EEC" w:rsidRPr="00326F20" w:rsidRDefault="00D72EEC" w:rsidP="00D72EEC">
            <w:pPr>
              <w:rPr>
                <w:color w:val="000000"/>
                <w:sz w:val="22"/>
                <w:szCs w:val="22"/>
              </w:rPr>
            </w:pPr>
            <w:r w:rsidRPr="00326F20">
              <w:rPr>
                <w:color w:val="000000"/>
                <w:sz w:val="22"/>
                <w:szCs w:val="22"/>
              </w:rPr>
              <w:t xml:space="preserve">Phase spacing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CC835A" w14:textId="77777777" w:rsidR="00D72EEC" w:rsidRPr="00326F20" w:rsidRDefault="00D72EEC"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D7CD64"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EF49ED" w14:textId="77777777" w:rsidR="00D72EEC" w:rsidRPr="00326F20" w:rsidRDefault="00D72EEC" w:rsidP="00D72EEC">
            <w:pPr>
              <w:spacing w:line="240" w:lineRule="exact"/>
              <w:jc w:val="center"/>
              <w:rPr>
                <w:sz w:val="22"/>
                <w:szCs w:val="22"/>
              </w:rPr>
            </w:pPr>
          </w:p>
        </w:tc>
      </w:tr>
      <w:tr w:rsidR="00D72EEC" w:rsidRPr="00326F20" w14:paraId="20D77FB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00804A" w14:textId="77777777" w:rsidR="00D72EEC" w:rsidRPr="00326F20" w:rsidRDefault="00D72EEC" w:rsidP="00D72EEC">
            <w:pPr>
              <w:jc w:val="center"/>
              <w:rPr>
                <w:color w:val="000000"/>
                <w:sz w:val="22"/>
                <w:szCs w:val="22"/>
              </w:rPr>
            </w:pPr>
            <w:r w:rsidRPr="00326F20">
              <w:rPr>
                <w:color w:val="000000"/>
                <w:sz w:val="22"/>
                <w:szCs w:val="22"/>
              </w:rPr>
              <w:t>1.136.3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467152" w14:textId="77777777" w:rsidR="00D72EEC" w:rsidRPr="00326F20" w:rsidRDefault="00D72EEC" w:rsidP="00D72EEC">
            <w:pPr>
              <w:rPr>
                <w:color w:val="000000"/>
                <w:sz w:val="22"/>
                <w:szCs w:val="22"/>
              </w:rPr>
            </w:pPr>
            <w:r w:rsidRPr="00326F20">
              <w:rPr>
                <w:color w:val="000000"/>
                <w:sz w:val="22"/>
                <w:szCs w:val="22"/>
              </w:rPr>
              <w:t xml:space="preserve">Minimum vertical distance between upper and lower terminal of the circuit breaker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7639D9" w14:textId="77777777" w:rsidR="00D72EEC" w:rsidRPr="00326F20" w:rsidRDefault="00D72EEC"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95F241"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7B78D6" w14:textId="77777777" w:rsidR="00D72EEC" w:rsidRPr="00326F20" w:rsidRDefault="00D72EEC" w:rsidP="00D72EEC">
            <w:pPr>
              <w:spacing w:line="240" w:lineRule="exact"/>
              <w:jc w:val="center"/>
              <w:rPr>
                <w:sz w:val="22"/>
                <w:szCs w:val="22"/>
              </w:rPr>
            </w:pPr>
          </w:p>
        </w:tc>
      </w:tr>
      <w:tr w:rsidR="00D72EEC" w:rsidRPr="00326F20" w14:paraId="13F9E9C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4A4388" w14:textId="77777777" w:rsidR="00D72EEC" w:rsidRPr="00326F20" w:rsidRDefault="00D72EEC" w:rsidP="00D72EEC">
            <w:pPr>
              <w:jc w:val="center"/>
              <w:rPr>
                <w:color w:val="000000"/>
                <w:sz w:val="22"/>
                <w:szCs w:val="22"/>
              </w:rPr>
            </w:pPr>
            <w:r w:rsidRPr="00326F20">
              <w:rPr>
                <w:color w:val="000000"/>
                <w:sz w:val="22"/>
                <w:szCs w:val="22"/>
              </w:rPr>
              <w:t>1.136.4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0D5B8C" w14:textId="77777777" w:rsidR="00D72EEC" w:rsidRPr="00326F20" w:rsidRDefault="00D72EEC" w:rsidP="00D72EEC">
            <w:pPr>
              <w:rPr>
                <w:color w:val="000000"/>
                <w:sz w:val="22"/>
                <w:szCs w:val="22"/>
              </w:rPr>
            </w:pPr>
            <w:r w:rsidRPr="00326F20">
              <w:rPr>
                <w:color w:val="000000"/>
                <w:sz w:val="22"/>
                <w:szCs w:val="22"/>
              </w:rPr>
              <w:t xml:space="preserve">Minimum vertical distance between lower side of the circuit breaker and metallic support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7DEAF8" w14:textId="77777777" w:rsidR="00D72EEC" w:rsidRPr="00326F20" w:rsidRDefault="00D72EEC" w:rsidP="00D72EEC">
            <w:pPr>
              <w:jc w:val="center"/>
              <w:rPr>
                <w:color w:val="000000"/>
                <w:sz w:val="22"/>
                <w:szCs w:val="22"/>
              </w:rPr>
            </w:pPr>
            <w:r w:rsidRPr="00326F20">
              <w:rPr>
                <w:color w:val="000000"/>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ABEF29"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029AD0" w14:textId="77777777" w:rsidR="00D72EEC" w:rsidRPr="00326F20" w:rsidRDefault="00D72EEC" w:rsidP="00D72EEC">
            <w:pPr>
              <w:spacing w:line="240" w:lineRule="exact"/>
              <w:jc w:val="center"/>
              <w:rPr>
                <w:sz w:val="22"/>
                <w:szCs w:val="22"/>
              </w:rPr>
            </w:pPr>
          </w:p>
        </w:tc>
      </w:tr>
      <w:tr w:rsidR="00D72EEC" w:rsidRPr="00326F20" w14:paraId="2D3D21E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89EAA1" w14:textId="77777777" w:rsidR="00D72EEC" w:rsidRPr="00326F20" w:rsidRDefault="00D72EEC" w:rsidP="00D72EEC">
            <w:pPr>
              <w:jc w:val="center"/>
              <w:rPr>
                <w:sz w:val="22"/>
                <w:szCs w:val="22"/>
              </w:rPr>
            </w:pPr>
            <w:r w:rsidRPr="00326F20">
              <w:rPr>
                <w:sz w:val="22"/>
                <w:szCs w:val="22"/>
              </w:rPr>
              <w:t>1.137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FB07F1" w14:textId="77777777" w:rsidR="00D72EEC" w:rsidRPr="00326F20" w:rsidRDefault="00D72EEC" w:rsidP="00D72EEC">
            <w:pPr>
              <w:rPr>
                <w:sz w:val="22"/>
                <w:szCs w:val="22"/>
              </w:rPr>
            </w:pPr>
            <w:r w:rsidRPr="00326F20">
              <w:rPr>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6C804B"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828BA0" w14:textId="77777777" w:rsidR="00D72EEC" w:rsidRPr="00326F20" w:rsidRDefault="00D72EEC" w:rsidP="00D72EEC">
            <w:pPr>
              <w:spacing w:line="240" w:lineRule="exact"/>
              <w:jc w:val="center"/>
              <w:rPr>
                <w:sz w:val="22"/>
                <w:szCs w:val="22"/>
              </w:rPr>
            </w:pPr>
            <w:r w:rsidRPr="00326F20">
              <w:rPr>
                <w:sz w:val="22"/>
                <w:szCs w:val="22"/>
              </w:rPr>
              <w:t>M2</w:t>
            </w:r>
          </w:p>
        </w:tc>
        <w:tc>
          <w:tcPr>
            <w:tcW w:w="1841" w:type="dxa"/>
            <w:tcBorders>
              <w:top w:val="single" w:sz="4" w:space="0" w:color="BFBFBF"/>
              <w:left w:val="single" w:sz="6" w:space="0" w:color="auto"/>
              <w:bottom w:val="single" w:sz="4" w:space="0" w:color="BFBFBF"/>
              <w:right w:val="single" w:sz="12" w:space="0" w:color="auto"/>
            </w:tcBorders>
            <w:vAlign w:val="center"/>
          </w:tcPr>
          <w:p w14:paraId="13332C74" w14:textId="77777777" w:rsidR="00D72EEC" w:rsidRPr="00326F20" w:rsidRDefault="00D72EEC" w:rsidP="00D72EEC">
            <w:pPr>
              <w:spacing w:line="240" w:lineRule="exact"/>
              <w:jc w:val="center"/>
              <w:rPr>
                <w:sz w:val="22"/>
                <w:szCs w:val="22"/>
              </w:rPr>
            </w:pPr>
          </w:p>
        </w:tc>
      </w:tr>
      <w:tr w:rsidR="00D72EEC" w:rsidRPr="00326F20" w14:paraId="18C702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497002" w14:textId="77777777" w:rsidR="00D72EEC" w:rsidRPr="00326F20" w:rsidRDefault="00D72EEC" w:rsidP="00D72EEC">
            <w:pPr>
              <w:jc w:val="center"/>
              <w:rPr>
                <w:sz w:val="22"/>
                <w:szCs w:val="22"/>
              </w:rPr>
            </w:pPr>
            <w:r w:rsidRPr="00326F20">
              <w:rPr>
                <w:sz w:val="22"/>
                <w:szCs w:val="22"/>
              </w:rPr>
              <w:t>1.138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5ACA34" w14:textId="77777777" w:rsidR="00D72EEC" w:rsidRPr="00326F20" w:rsidRDefault="00D72EEC" w:rsidP="00D72EEC">
            <w:pPr>
              <w:rPr>
                <w:sz w:val="22"/>
                <w:szCs w:val="22"/>
              </w:rPr>
            </w:pPr>
            <w:r w:rsidRPr="00326F20">
              <w:rPr>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0BFFB0"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5CD1C4" w14:textId="77777777" w:rsidR="00D72EEC" w:rsidRPr="00326F20" w:rsidRDefault="00D72EEC" w:rsidP="00D72EEC">
            <w:pPr>
              <w:spacing w:line="240" w:lineRule="exact"/>
              <w:jc w:val="center"/>
              <w:rPr>
                <w:sz w:val="22"/>
                <w:szCs w:val="22"/>
              </w:rPr>
            </w:pPr>
            <w:r w:rsidRPr="00326F20">
              <w:rPr>
                <w:sz w:val="22"/>
                <w:szCs w:val="22"/>
              </w:rPr>
              <w:t>E2</w:t>
            </w:r>
          </w:p>
        </w:tc>
        <w:tc>
          <w:tcPr>
            <w:tcW w:w="1841" w:type="dxa"/>
            <w:tcBorders>
              <w:top w:val="single" w:sz="4" w:space="0" w:color="BFBFBF"/>
              <w:left w:val="single" w:sz="6" w:space="0" w:color="auto"/>
              <w:bottom w:val="single" w:sz="4" w:space="0" w:color="BFBFBF"/>
              <w:right w:val="single" w:sz="12" w:space="0" w:color="auto"/>
            </w:tcBorders>
            <w:vAlign w:val="center"/>
          </w:tcPr>
          <w:p w14:paraId="0DE802FB" w14:textId="77777777" w:rsidR="00D72EEC" w:rsidRPr="00326F20" w:rsidRDefault="00D72EEC" w:rsidP="00D72EEC">
            <w:pPr>
              <w:spacing w:line="240" w:lineRule="exact"/>
              <w:jc w:val="center"/>
              <w:rPr>
                <w:sz w:val="22"/>
                <w:szCs w:val="22"/>
              </w:rPr>
            </w:pPr>
          </w:p>
        </w:tc>
      </w:tr>
      <w:tr w:rsidR="00D72EEC" w:rsidRPr="00326F20" w14:paraId="3190914C"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25ABF5AF" w14:textId="77777777" w:rsidR="00D72EEC" w:rsidRPr="00326F20" w:rsidRDefault="00D72EEC" w:rsidP="00D72EEC">
            <w:pPr>
              <w:jc w:val="center"/>
              <w:rPr>
                <w:sz w:val="22"/>
                <w:szCs w:val="22"/>
              </w:rPr>
            </w:pPr>
            <w:r w:rsidRPr="00326F20">
              <w:rPr>
                <w:sz w:val="22"/>
                <w:szCs w:val="22"/>
              </w:rPr>
              <w:t>1.139</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50FCF2EB" w14:textId="77777777" w:rsidR="00D72EEC" w:rsidRPr="00326F20" w:rsidRDefault="00D72EEC" w:rsidP="00D72EEC">
            <w:pPr>
              <w:rPr>
                <w:sz w:val="22"/>
                <w:szCs w:val="22"/>
              </w:rPr>
            </w:pPr>
            <w:r w:rsidRPr="00326F20">
              <w:rPr>
                <w:sz w:val="22"/>
                <w:szCs w:val="22"/>
              </w:rPr>
              <w:t>Restrike probability class due to capacitive current breaking</w:t>
            </w:r>
          </w:p>
        </w:tc>
        <w:tc>
          <w:tcPr>
            <w:tcW w:w="978" w:type="dxa"/>
            <w:tcBorders>
              <w:top w:val="single" w:sz="4" w:space="0" w:color="BFBFBF"/>
              <w:left w:val="single" w:sz="6" w:space="0" w:color="auto"/>
              <w:bottom w:val="single" w:sz="4" w:space="0" w:color="auto"/>
              <w:right w:val="single" w:sz="6" w:space="0" w:color="auto"/>
            </w:tcBorders>
            <w:vAlign w:val="center"/>
          </w:tcPr>
          <w:p w14:paraId="130011FE"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auto"/>
              <w:right w:val="single" w:sz="6" w:space="0" w:color="auto"/>
            </w:tcBorders>
            <w:vAlign w:val="center"/>
            <w:hideMark/>
          </w:tcPr>
          <w:p w14:paraId="04BEF0FA" w14:textId="77777777" w:rsidR="00D72EEC" w:rsidRPr="00326F20" w:rsidRDefault="00D72EEC" w:rsidP="00D72EEC">
            <w:pPr>
              <w:spacing w:line="240" w:lineRule="exact"/>
              <w:jc w:val="center"/>
              <w:rPr>
                <w:sz w:val="22"/>
                <w:szCs w:val="22"/>
              </w:rPr>
            </w:pPr>
            <w:r w:rsidRPr="00326F20">
              <w:rPr>
                <w:sz w:val="22"/>
                <w:szCs w:val="22"/>
              </w:rPr>
              <w:t>C2</w:t>
            </w:r>
          </w:p>
        </w:tc>
        <w:tc>
          <w:tcPr>
            <w:tcW w:w="1841" w:type="dxa"/>
            <w:tcBorders>
              <w:top w:val="single" w:sz="4" w:space="0" w:color="BFBFBF"/>
              <w:left w:val="single" w:sz="6" w:space="0" w:color="auto"/>
              <w:bottom w:val="single" w:sz="4" w:space="0" w:color="auto"/>
              <w:right w:val="single" w:sz="12" w:space="0" w:color="auto"/>
            </w:tcBorders>
            <w:vAlign w:val="center"/>
          </w:tcPr>
          <w:p w14:paraId="2C2F6709" w14:textId="77777777" w:rsidR="00D72EEC" w:rsidRPr="00326F20" w:rsidRDefault="00D72EEC" w:rsidP="00D72EEC">
            <w:pPr>
              <w:spacing w:line="240" w:lineRule="exact"/>
              <w:jc w:val="center"/>
              <w:rPr>
                <w:sz w:val="22"/>
                <w:szCs w:val="22"/>
              </w:rPr>
            </w:pPr>
          </w:p>
        </w:tc>
      </w:tr>
      <w:tr w:rsidR="00D72EEC" w:rsidRPr="00326F20" w14:paraId="4118DE91"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222DFF6" w14:textId="77777777" w:rsidR="00D72EEC" w:rsidRPr="00326F20" w:rsidRDefault="00D72EEC" w:rsidP="008003FF">
            <w:pPr>
              <w:numPr>
                <w:ilvl w:val="0"/>
                <w:numId w:val="28"/>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EF6A18E" w14:textId="77777777" w:rsidR="00D72EEC" w:rsidRPr="00326F20" w:rsidRDefault="00D72EEC" w:rsidP="00D72EEC">
            <w:pPr>
              <w:rPr>
                <w:b/>
                <w:bCs/>
                <w:sz w:val="22"/>
                <w:szCs w:val="22"/>
              </w:rPr>
            </w:pPr>
            <w:r w:rsidRPr="00326F20">
              <w:rPr>
                <w:b/>
                <w:bCs/>
                <w:sz w:val="22"/>
                <w:szCs w:val="22"/>
              </w:rPr>
              <w:t>33kV ISOLATOR</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6A09F7A" w14:textId="77777777" w:rsidR="00D72EEC" w:rsidRPr="00326F20" w:rsidRDefault="00D72EEC" w:rsidP="00D72EE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4B12CB75" w14:textId="77777777" w:rsidR="00D72EEC" w:rsidRPr="00326F20" w:rsidRDefault="00D72EEC" w:rsidP="00D72EE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2B1433ED" w14:textId="77777777" w:rsidR="00D72EEC" w:rsidRPr="00326F20" w:rsidRDefault="00D72EEC" w:rsidP="00D72EEC">
            <w:pPr>
              <w:spacing w:line="240" w:lineRule="exact"/>
              <w:jc w:val="center"/>
              <w:rPr>
                <w:sz w:val="22"/>
                <w:szCs w:val="22"/>
              </w:rPr>
            </w:pPr>
          </w:p>
        </w:tc>
      </w:tr>
      <w:tr w:rsidR="00D72EEC" w:rsidRPr="00326F20" w14:paraId="1410968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21F47D9" w14:textId="77777777" w:rsidR="00D72EEC" w:rsidRPr="00326F20" w:rsidRDefault="00D72EEC" w:rsidP="00D72EEC">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514549B" w14:textId="77777777" w:rsidR="00D72EEC" w:rsidRPr="00326F20" w:rsidRDefault="00D72EEC" w:rsidP="00D72EEC">
            <w:pPr>
              <w:rPr>
                <w:b/>
                <w:bCs/>
                <w:sz w:val="22"/>
                <w:szCs w:val="22"/>
                <w:u w:val="single"/>
              </w:rPr>
            </w:pPr>
            <w:r w:rsidRPr="00326F20">
              <w:rPr>
                <w:b/>
                <w:bCs/>
                <w:sz w:val="22"/>
                <w:szCs w:val="22"/>
                <w:u w:val="single"/>
              </w:rPr>
              <w:t>General</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7FE930D"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C5C4446"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AB3F024" w14:textId="77777777" w:rsidR="00D72EEC" w:rsidRPr="00326F20" w:rsidRDefault="00D72EEC" w:rsidP="00D72EEC">
            <w:pPr>
              <w:spacing w:line="240" w:lineRule="exact"/>
              <w:jc w:val="center"/>
              <w:rPr>
                <w:sz w:val="22"/>
                <w:szCs w:val="22"/>
              </w:rPr>
            </w:pPr>
          </w:p>
        </w:tc>
      </w:tr>
      <w:tr w:rsidR="00D72EEC" w:rsidRPr="00326F20" w14:paraId="23CB48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6C9AA1" w14:textId="77777777" w:rsidR="00D72EEC" w:rsidRPr="00326F20" w:rsidRDefault="00D72EEC" w:rsidP="00D72EEC">
            <w:pPr>
              <w:jc w:val="center"/>
              <w:rPr>
                <w:sz w:val="22"/>
                <w:szCs w:val="22"/>
              </w:rPr>
            </w:pPr>
            <w:r w:rsidRPr="00326F20">
              <w:rPr>
                <w:sz w:val="22"/>
                <w:szCs w:val="22"/>
              </w:rPr>
              <w:t>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74F28B" w14:textId="77777777" w:rsidR="00D72EEC" w:rsidRPr="00326F20" w:rsidRDefault="00D72EEC" w:rsidP="00D72EE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5189B974"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9C73D4"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1459F1" w14:textId="77777777" w:rsidR="00D72EEC" w:rsidRPr="00326F20" w:rsidRDefault="00D72EEC" w:rsidP="00D72EEC">
            <w:pPr>
              <w:spacing w:line="240" w:lineRule="exact"/>
              <w:jc w:val="center"/>
              <w:rPr>
                <w:sz w:val="22"/>
                <w:szCs w:val="22"/>
              </w:rPr>
            </w:pPr>
          </w:p>
        </w:tc>
      </w:tr>
      <w:tr w:rsidR="00D72EEC" w:rsidRPr="00326F20" w14:paraId="24CEB69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B47035" w14:textId="77777777" w:rsidR="00D72EEC" w:rsidRPr="00326F20" w:rsidRDefault="00D72EEC" w:rsidP="00D72EEC">
            <w:pPr>
              <w:jc w:val="center"/>
              <w:rPr>
                <w:sz w:val="22"/>
                <w:szCs w:val="22"/>
              </w:rPr>
            </w:pPr>
            <w:r w:rsidRPr="00326F20">
              <w:rPr>
                <w:sz w:val="22"/>
                <w:szCs w:val="22"/>
              </w:rPr>
              <w:t>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4180A3" w14:textId="77777777" w:rsidR="00D72EEC" w:rsidRPr="00326F20" w:rsidRDefault="00D72EEC"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4F0CFD2"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6186A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769214" w14:textId="77777777" w:rsidR="00D72EEC" w:rsidRPr="00326F20" w:rsidRDefault="00D72EEC" w:rsidP="00D72EEC">
            <w:pPr>
              <w:spacing w:line="240" w:lineRule="exact"/>
              <w:jc w:val="center"/>
              <w:rPr>
                <w:sz w:val="22"/>
                <w:szCs w:val="22"/>
              </w:rPr>
            </w:pPr>
          </w:p>
        </w:tc>
      </w:tr>
      <w:tr w:rsidR="00D72EEC" w:rsidRPr="00326F20" w14:paraId="47712A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3FE14D" w14:textId="77777777" w:rsidR="00D72EEC" w:rsidRPr="00326F20" w:rsidRDefault="00D72EEC" w:rsidP="00D72EEC">
            <w:pPr>
              <w:jc w:val="center"/>
              <w:rPr>
                <w:sz w:val="22"/>
                <w:szCs w:val="22"/>
              </w:rPr>
            </w:pPr>
            <w:r w:rsidRPr="00326F20">
              <w:rPr>
                <w:sz w:val="22"/>
                <w:szCs w:val="22"/>
              </w:rPr>
              <w:t>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B31906" w14:textId="77777777" w:rsidR="00D72EEC" w:rsidRPr="00326F20" w:rsidRDefault="00D72EEC" w:rsidP="00D72EEC">
            <w:pPr>
              <w:rPr>
                <w:sz w:val="22"/>
                <w:szCs w:val="22"/>
              </w:rPr>
            </w:pPr>
            <w:r w:rsidRPr="00326F20">
              <w:rPr>
                <w:sz w:val="22"/>
                <w:szCs w:val="22"/>
              </w:rPr>
              <w:t xml:space="preserve">Type designation for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7BD3AAAE"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47DB90"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9BECAA7" w14:textId="77777777" w:rsidR="00D72EEC" w:rsidRPr="00326F20" w:rsidRDefault="00D72EEC" w:rsidP="00D72EEC">
            <w:pPr>
              <w:spacing w:line="240" w:lineRule="exact"/>
              <w:jc w:val="center"/>
              <w:rPr>
                <w:sz w:val="22"/>
                <w:szCs w:val="22"/>
              </w:rPr>
            </w:pPr>
          </w:p>
        </w:tc>
      </w:tr>
      <w:tr w:rsidR="00D72EEC" w:rsidRPr="00326F20" w14:paraId="6C96F0B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656831" w14:textId="77777777" w:rsidR="00D72EEC" w:rsidRPr="00326F20" w:rsidRDefault="00D72EEC" w:rsidP="00D72EEC">
            <w:pPr>
              <w:jc w:val="center"/>
              <w:rPr>
                <w:sz w:val="22"/>
                <w:szCs w:val="22"/>
              </w:rPr>
            </w:pPr>
            <w:r w:rsidRPr="00326F20">
              <w:rPr>
                <w:sz w:val="22"/>
                <w:szCs w:val="22"/>
              </w:rPr>
              <w:t>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5AF4FE" w14:textId="77777777" w:rsidR="00D72EEC" w:rsidRPr="00326F20" w:rsidRDefault="00D72EEC" w:rsidP="00D72EEC">
            <w:pPr>
              <w:rPr>
                <w:sz w:val="22"/>
                <w:szCs w:val="22"/>
              </w:rPr>
            </w:pPr>
            <w:r w:rsidRPr="00326F20">
              <w:rPr>
                <w:sz w:val="22"/>
                <w:szCs w:val="22"/>
              </w:rPr>
              <w:t xml:space="preserve">Type designation for grounding switch </w:t>
            </w:r>
          </w:p>
        </w:tc>
        <w:tc>
          <w:tcPr>
            <w:tcW w:w="978" w:type="dxa"/>
            <w:tcBorders>
              <w:top w:val="single" w:sz="4" w:space="0" w:color="BFBFBF"/>
              <w:left w:val="single" w:sz="6" w:space="0" w:color="auto"/>
              <w:bottom w:val="single" w:sz="4" w:space="0" w:color="BFBFBF"/>
              <w:right w:val="single" w:sz="6" w:space="0" w:color="auto"/>
            </w:tcBorders>
            <w:vAlign w:val="center"/>
          </w:tcPr>
          <w:p w14:paraId="2875A245"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DEFD6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CACCF3B" w14:textId="77777777" w:rsidR="00D72EEC" w:rsidRPr="00326F20" w:rsidRDefault="00D72EEC" w:rsidP="00D72EEC">
            <w:pPr>
              <w:spacing w:line="240" w:lineRule="exact"/>
              <w:jc w:val="center"/>
              <w:rPr>
                <w:sz w:val="22"/>
                <w:szCs w:val="22"/>
              </w:rPr>
            </w:pPr>
          </w:p>
        </w:tc>
      </w:tr>
      <w:tr w:rsidR="00D72EEC" w:rsidRPr="00326F20" w14:paraId="13271CED" w14:textId="77777777" w:rsidTr="0030160E">
        <w:trPr>
          <w:trHeight w:hRule="exact" w:val="75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9D4DA1" w14:textId="77777777" w:rsidR="00D72EEC" w:rsidRPr="00326F20" w:rsidRDefault="00D72EEC" w:rsidP="00D72EEC">
            <w:pPr>
              <w:jc w:val="center"/>
              <w:rPr>
                <w:sz w:val="22"/>
                <w:szCs w:val="22"/>
              </w:rPr>
            </w:pPr>
            <w:r w:rsidRPr="00326F20">
              <w:rPr>
                <w:sz w:val="22"/>
                <w:szCs w:val="22"/>
              </w:rPr>
              <w:t>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B81FB0" w14:textId="77777777" w:rsidR="00D72EEC" w:rsidRPr="00326F20" w:rsidRDefault="00D72EEC" w:rsidP="00D72EEC">
            <w:pPr>
              <w:rPr>
                <w:sz w:val="22"/>
                <w:szCs w:val="22"/>
              </w:rPr>
            </w:pPr>
            <w:r w:rsidRPr="00326F20">
              <w:rPr>
                <w:sz w:val="22"/>
                <w:szCs w:val="22"/>
              </w:rPr>
              <w:t xml:space="preserve">Type of Isolator  </w:t>
            </w:r>
          </w:p>
        </w:tc>
        <w:tc>
          <w:tcPr>
            <w:tcW w:w="978" w:type="dxa"/>
            <w:tcBorders>
              <w:top w:val="single" w:sz="4" w:space="0" w:color="BFBFBF"/>
              <w:left w:val="single" w:sz="6" w:space="0" w:color="auto"/>
              <w:bottom w:val="single" w:sz="4" w:space="0" w:color="BFBFBF"/>
              <w:right w:val="single" w:sz="6" w:space="0" w:color="auto"/>
            </w:tcBorders>
            <w:vAlign w:val="center"/>
          </w:tcPr>
          <w:p w14:paraId="68A462B3"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6B5CF9" w14:textId="77777777" w:rsidR="00D72EEC" w:rsidRPr="00326F20" w:rsidRDefault="00D72EEC" w:rsidP="00D72EEC">
            <w:pPr>
              <w:jc w:val="center"/>
              <w:rPr>
                <w:sz w:val="22"/>
                <w:szCs w:val="22"/>
              </w:rPr>
            </w:pPr>
            <w:r w:rsidRPr="00326F20">
              <w:rPr>
                <w:sz w:val="22"/>
                <w:szCs w:val="22"/>
              </w:rPr>
              <w:t>Horizontal Double Break/Centre break</w:t>
            </w:r>
          </w:p>
        </w:tc>
        <w:tc>
          <w:tcPr>
            <w:tcW w:w="1841" w:type="dxa"/>
            <w:tcBorders>
              <w:top w:val="single" w:sz="4" w:space="0" w:color="BFBFBF"/>
              <w:left w:val="single" w:sz="6" w:space="0" w:color="auto"/>
              <w:bottom w:val="single" w:sz="4" w:space="0" w:color="BFBFBF"/>
              <w:right w:val="single" w:sz="12" w:space="0" w:color="auto"/>
            </w:tcBorders>
            <w:vAlign w:val="center"/>
          </w:tcPr>
          <w:p w14:paraId="02DA7E2C" w14:textId="77777777" w:rsidR="00D72EEC" w:rsidRPr="00326F20" w:rsidRDefault="00D72EEC" w:rsidP="00D72EEC">
            <w:pPr>
              <w:spacing w:line="240" w:lineRule="exact"/>
              <w:jc w:val="center"/>
              <w:rPr>
                <w:sz w:val="22"/>
                <w:szCs w:val="22"/>
              </w:rPr>
            </w:pPr>
          </w:p>
        </w:tc>
      </w:tr>
      <w:tr w:rsidR="00D72EEC" w:rsidRPr="00326F20" w14:paraId="656ABA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8D79C1" w14:textId="77777777" w:rsidR="00D72EEC" w:rsidRPr="00326F20" w:rsidRDefault="00D72EEC" w:rsidP="00D72EEC">
            <w:pPr>
              <w:jc w:val="center"/>
              <w:rPr>
                <w:sz w:val="22"/>
                <w:szCs w:val="22"/>
              </w:rPr>
            </w:pPr>
            <w:r w:rsidRPr="00326F20">
              <w:rPr>
                <w:sz w:val="22"/>
                <w:szCs w:val="22"/>
              </w:rPr>
              <w:t>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84C0CB" w14:textId="77777777" w:rsidR="00D72EEC" w:rsidRPr="00326F20" w:rsidRDefault="00D72EEC" w:rsidP="00D72EE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23E52A3A"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91BDED" w14:textId="77777777" w:rsidR="00D72EEC" w:rsidRPr="00326F20" w:rsidRDefault="00D72EEC" w:rsidP="00D72EEC">
            <w:pPr>
              <w:jc w:val="center"/>
              <w:rPr>
                <w:sz w:val="22"/>
                <w:szCs w:val="22"/>
              </w:rPr>
            </w:pPr>
            <w:r w:rsidRPr="00326F20">
              <w:rPr>
                <w:sz w:val="22"/>
                <w:szCs w:val="22"/>
              </w:rPr>
              <w:t>IEC 62271-102</w:t>
            </w:r>
          </w:p>
        </w:tc>
        <w:tc>
          <w:tcPr>
            <w:tcW w:w="1841" w:type="dxa"/>
            <w:tcBorders>
              <w:top w:val="single" w:sz="4" w:space="0" w:color="BFBFBF"/>
              <w:left w:val="single" w:sz="6" w:space="0" w:color="auto"/>
              <w:bottom w:val="single" w:sz="4" w:space="0" w:color="BFBFBF"/>
              <w:right w:val="single" w:sz="12" w:space="0" w:color="auto"/>
            </w:tcBorders>
            <w:vAlign w:val="center"/>
          </w:tcPr>
          <w:p w14:paraId="572FF22E" w14:textId="77777777" w:rsidR="00D72EEC" w:rsidRPr="00326F20" w:rsidRDefault="00D72EEC" w:rsidP="00D72EEC">
            <w:pPr>
              <w:spacing w:line="240" w:lineRule="exact"/>
              <w:jc w:val="center"/>
              <w:rPr>
                <w:sz w:val="22"/>
                <w:szCs w:val="22"/>
              </w:rPr>
            </w:pPr>
          </w:p>
        </w:tc>
      </w:tr>
      <w:tr w:rsidR="00D72EEC" w:rsidRPr="00326F20" w14:paraId="5F9B872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889B99" w14:textId="77777777" w:rsidR="00D72EEC" w:rsidRPr="00326F20" w:rsidRDefault="00D72EEC" w:rsidP="00D72EEC">
            <w:pPr>
              <w:jc w:val="center"/>
              <w:rPr>
                <w:sz w:val="22"/>
                <w:szCs w:val="22"/>
              </w:rPr>
            </w:pPr>
            <w:r w:rsidRPr="00326F20">
              <w:rPr>
                <w:sz w:val="22"/>
                <w:szCs w:val="22"/>
              </w:rPr>
              <w:t>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C6161E" w14:textId="77777777" w:rsidR="00D72EEC" w:rsidRPr="00326F20" w:rsidRDefault="00D72EEC" w:rsidP="00D72EEC">
            <w:pPr>
              <w:rPr>
                <w:sz w:val="22"/>
                <w:szCs w:val="22"/>
              </w:rPr>
            </w:pPr>
            <w:r w:rsidRPr="00326F20">
              <w:rPr>
                <w:sz w:val="22"/>
                <w:szCs w:val="22"/>
              </w:rPr>
              <w:t xml:space="preserve">Quantity of poles </w:t>
            </w:r>
          </w:p>
        </w:tc>
        <w:tc>
          <w:tcPr>
            <w:tcW w:w="978" w:type="dxa"/>
            <w:tcBorders>
              <w:top w:val="single" w:sz="4" w:space="0" w:color="BFBFBF"/>
              <w:left w:val="single" w:sz="6" w:space="0" w:color="auto"/>
              <w:bottom w:val="single" w:sz="4" w:space="0" w:color="BFBFBF"/>
              <w:right w:val="single" w:sz="6" w:space="0" w:color="auto"/>
            </w:tcBorders>
            <w:vAlign w:val="center"/>
          </w:tcPr>
          <w:p w14:paraId="4B4B7F6C" w14:textId="77777777" w:rsidR="00D72EEC" w:rsidRPr="00326F20" w:rsidRDefault="00D72EEC" w:rsidP="00D72EE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643C42" w14:textId="7E00EF16" w:rsidR="00D72EEC" w:rsidRPr="00326F20" w:rsidRDefault="00B92DBB" w:rsidP="00D72EEC">
            <w:pPr>
              <w:jc w:val="center"/>
              <w:rPr>
                <w:sz w:val="22"/>
                <w:szCs w:val="22"/>
              </w:rPr>
            </w:pPr>
            <w:r>
              <w:rPr>
                <w:sz w:val="22"/>
                <w:szCs w:val="22"/>
              </w:rPr>
              <w:t>3 pole operated</w:t>
            </w:r>
          </w:p>
        </w:tc>
        <w:tc>
          <w:tcPr>
            <w:tcW w:w="1841" w:type="dxa"/>
            <w:tcBorders>
              <w:top w:val="single" w:sz="4" w:space="0" w:color="BFBFBF"/>
              <w:left w:val="single" w:sz="6" w:space="0" w:color="auto"/>
              <w:bottom w:val="single" w:sz="4" w:space="0" w:color="BFBFBF"/>
              <w:right w:val="single" w:sz="12" w:space="0" w:color="auto"/>
            </w:tcBorders>
            <w:vAlign w:val="center"/>
          </w:tcPr>
          <w:p w14:paraId="62688AA3" w14:textId="77777777" w:rsidR="00D72EEC" w:rsidRPr="00326F20" w:rsidRDefault="00D72EEC" w:rsidP="00D72EEC">
            <w:pPr>
              <w:spacing w:line="240" w:lineRule="exact"/>
              <w:jc w:val="center"/>
              <w:rPr>
                <w:sz w:val="22"/>
                <w:szCs w:val="22"/>
              </w:rPr>
            </w:pPr>
          </w:p>
        </w:tc>
      </w:tr>
      <w:tr w:rsidR="00D72EEC" w:rsidRPr="00326F20" w14:paraId="3BCA22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9D9BC4" w14:textId="77777777" w:rsidR="00D72EEC" w:rsidRPr="00326F20" w:rsidRDefault="00D72EEC" w:rsidP="00D72EEC">
            <w:pPr>
              <w:jc w:val="center"/>
              <w:rPr>
                <w:sz w:val="22"/>
                <w:szCs w:val="22"/>
              </w:rPr>
            </w:pPr>
            <w:r w:rsidRPr="00326F20">
              <w:rPr>
                <w:sz w:val="22"/>
                <w:szCs w:val="22"/>
              </w:rPr>
              <w:t>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6DA6E9" w14:textId="77777777" w:rsidR="00D72EEC" w:rsidRPr="00326F20" w:rsidRDefault="00D72EEC" w:rsidP="00D72EE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A92A77" w14:textId="77777777" w:rsidR="00D72EEC" w:rsidRPr="00326F20" w:rsidRDefault="00D72EEC" w:rsidP="00D72EE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CEC76A" w14:textId="77777777" w:rsidR="00D72EEC" w:rsidRPr="00326F20" w:rsidRDefault="00D72EEC" w:rsidP="00D72EE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15C4D91E" w14:textId="77777777" w:rsidR="00D72EEC" w:rsidRPr="00326F20" w:rsidRDefault="00D72EEC" w:rsidP="00D72EEC">
            <w:pPr>
              <w:spacing w:line="240" w:lineRule="exact"/>
              <w:jc w:val="center"/>
              <w:rPr>
                <w:sz w:val="22"/>
                <w:szCs w:val="22"/>
              </w:rPr>
            </w:pPr>
          </w:p>
        </w:tc>
      </w:tr>
      <w:tr w:rsidR="00D72EEC" w:rsidRPr="00326F20" w14:paraId="51A34CE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A5D036" w14:textId="77777777" w:rsidR="00D72EEC" w:rsidRPr="00326F20" w:rsidRDefault="00D72EEC" w:rsidP="00D72EEC">
            <w:pPr>
              <w:jc w:val="center"/>
              <w:rPr>
                <w:sz w:val="22"/>
                <w:szCs w:val="22"/>
              </w:rPr>
            </w:pPr>
            <w:r w:rsidRPr="00326F20">
              <w:rPr>
                <w:sz w:val="22"/>
                <w:szCs w:val="22"/>
              </w:rPr>
              <w:t>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319B3A" w14:textId="77777777" w:rsidR="00D72EEC" w:rsidRPr="00326F20" w:rsidRDefault="00D72EEC" w:rsidP="00D72EE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1D0AB1" w14:textId="77777777" w:rsidR="00D72EEC" w:rsidRPr="00326F20" w:rsidRDefault="00D72EEC" w:rsidP="00D72EE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2FDD46" w14:textId="77777777" w:rsidR="00D72EEC" w:rsidRPr="00326F20" w:rsidRDefault="00D72EEC" w:rsidP="00D72EEC">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7A48B060" w14:textId="77777777" w:rsidR="00D72EEC" w:rsidRPr="00326F20" w:rsidRDefault="00D72EEC" w:rsidP="00D72EEC">
            <w:pPr>
              <w:spacing w:line="240" w:lineRule="exact"/>
              <w:jc w:val="center"/>
              <w:rPr>
                <w:sz w:val="22"/>
                <w:szCs w:val="22"/>
              </w:rPr>
            </w:pPr>
          </w:p>
        </w:tc>
      </w:tr>
      <w:tr w:rsidR="00D72EEC" w:rsidRPr="00326F20" w14:paraId="6CA229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CB429F" w14:textId="77777777" w:rsidR="00D72EEC" w:rsidRPr="00326F20" w:rsidRDefault="00D72EEC" w:rsidP="00D72EEC">
            <w:pPr>
              <w:jc w:val="center"/>
              <w:rPr>
                <w:sz w:val="22"/>
                <w:szCs w:val="22"/>
              </w:rPr>
            </w:pPr>
            <w:r w:rsidRPr="00326F20">
              <w:rPr>
                <w:sz w:val="22"/>
                <w:szCs w:val="22"/>
              </w:rPr>
              <w:t>2.10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C7806B" w14:textId="77777777" w:rsidR="00D72EEC" w:rsidRPr="00326F20" w:rsidRDefault="00D72EEC" w:rsidP="00D72EEC">
            <w:pPr>
              <w:rPr>
                <w:color w:val="000000"/>
                <w:sz w:val="22"/>
                <w:szCs w:val="22"/>
              </w:rPr>
            </w:pPr>
            <w:r w:rsidRPr="00326F20">
              <w:rPr>
                <w:color w:val="000000"/>
                <w:sz w:val="22"/>
                <w:szCs w:val="22"/>
              </w:rPr>
              <w:t xml:space="preserve">Rated current  at maximum site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963441" w14:textId="77777777" w:rsidR="00D72EEC" w:rsidRPr="00326F20" w:rsidRDefault="00D72EEC" w:rsidP="00D72EEC">
            <w:pPr>
              <w:jc w:val="center"/>
              <w:rPr>
                <w:color w:val="000000"/>
                <w:sz w:val="22"/>
                <w:szCs w:val="22"/>
              </w:rPr>
            </w:pPr>
            <w:r w:rsidRPr="00326F20">
              <w:rPr>
                <w:color w:val="000000"/>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5F8D79" w14:textId="77777777" w:rsidR="00D72EEC" w:rsidRPr="00326F20" w:rsidRDefault="00D72EEC" w:rsidP="00D72EEC">
            <w:pPr>
              <w:jc w:val="center"/>
              <w:rPr>
                <w:color w:val="000000"/>
                <w:sz w:val="22"/>
                <w:szCs w:val="22"/>
              </w:rPr>
            </w:pPr>
            <w:r w:rsidRPr="00326F20">
              <w:rPr>
                <w:color w:val="000000"/>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C333AC" w14:textId="77777777" w:rsidR="00D72EEC" w:rsidRPr="00326F20" w:rsidRDefault="00D72EEC" w:rsidP="00D72EEC">
            <w:pPr>
              <w:spacing w:line="240" w:lineRule="exact"/>
              <w:jc w:val="center"/>
              <w:rPr>
                <w:sz w:val="22"/>
                <w:szCs w:val="22"/>
              </w:rPr>
            </w:pPr>
          </w:p>
        </w:tc>
      </w:tr>
      <w:tr w:rsidR="00D72EEC" w:rsidRPr="00326F20" w14:paraId="099503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2768B0" w14:textId="77777777" w:rsidR="00D72EEC" w:rsidRPr="00326F20" w:rsidRDefault="00D72EEC" w:rsidP="00D72EEC">
            <w:pPr>
              <w:jc w:val="center"/>
              <w:rPr>
                <w:sz w:val="22"/>
                <w:szCs w:val="22"/>
              </w:rPr>
            </w:pPr>
            <w:r w:rsidRPr="00326F20">
              <w:rPr>
                <w:sz w:val="22"/>
                <w:szCs w:val="22"/>
              </w:rPr>
              <w:t xml:space="preserve"> 2.9.1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E7F0B2" w14:textId="77777777" w:rsidR="00D72EEC" w:rsidRPr="00326F20" w:rsidRDefault="00D72EEC" w:rsidP="00D72EEC">
            <w:pPr>
              <w:jc w:val="left"/>
              <w:rPr>
                <w:sz w:val="22"/>
                <w:szCs w:val="22"/>
              </w:rPr>
            </w:pPr>
            <w:r w:rsidRPr="00326F20">
              <w:rPr>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099E73"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B108E0D" w14:textId="77777777" w:rsidR="00D72EEC" w:rsidRPr="00326F20" w:rsidRDefault="00D72EEC"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5264E41" w14:textId="77777777" w:rsidR="00D72EEC" w:rsidRPr="00326F20" w:rsidRDefault="00D72EEC" w:rsidP="00D72EEC">
            <w:pPr>
              <w:spacing w:line="240" w:lineRule="exact"/>
              <w:jc w:val="center"/>
              <w:rPr>
                <w:sz w:val="22"/>
                <w:szCs w:val="22"/>
              </w:rPr>
            </w:pPr>
          </w:p>
        </w:tc>
      </w:tr>
      <w:tr w:rsidR="00E64043" w:rsidRPr="00326F20" w14:paraId="60E8A5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A22791" w14:textId="77777777" w:rsidR="00E64043" w:rsidRPr="00326F20" w:rsidRDefault="00E64043" w:rsidP="00E64043">
            <w:pPr>
              <w:jc w:val="center"/>
              <w:rPr>
                <w:sz w:val="22"/>
                <w:szCs w:val="22"/>
              </w:rPr>
            </w:pPr>
            <w:r w:rsidRPr="00326F20">
              <w:rPr>
                <w:sz w:val="22"/>
                <w:szCs w:val="22"/>
              </w:rPr>
              <w:lastRenderedPageBreak/>
              <w:t>2.9.1.1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D4C176" w14:textId="1539F6EC" w:rsidR="00E64043" w:rsidRPr="00326F20" w:rsidRDefault="00E64043" w:rsidP="00E64043">
            <w:pPr>
              <w:rPr>
                <w:color w:val="000000"/>
                <w:sz w:val="22"/>
                <w:szCs w:val="22"/>
              </w:rPr>
            </w:pPr>
            <w:r w:rsidRPr="0004605A">
              <w:rPr>
                <w:rFonts w:asciiTheme="majorBidi" w:hAnsiTheme="majorBidi" w:cstheme="majorBidi"/>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0EB943" w14:textId="0C696E92" w:rsidR="00E64043" w:rsidRPr="00326F20" w:rsidRDefault="00E64043" w:rsidP="00E6404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E620AD" w14:textId="093D31A0" w:rsidR="00E64043" w:rsidRPr="00326F20" w:rsidRDefault="007D5895" w:rsidP="00E64043">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66803E73" w14:textId="77777777" w:rsidR="00E64043" w:rsidRPr="00326F20" w:rsidRDefault="00E64043" w:rsidP="00E64043">
            <w:pPr>
              <w:spacing w:line="240" w:lineRule="exact"/>
              <w:jc w:val="center"/>
              <w:rPr>
                <w:sz w:val="22"/>
                <w:szCs w:val="22"/>
              </w:rPr>
            </w:pPr>
          </w:p>
        </w:tc>
      </w:tr>
      <w:tr w:rsidR="00E64043" w:rsidRPr="00326F20" w14:paraId="76472E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10FDC6" w14:textId="77777777" w:rsidR="00E64043" w:rsidRPr="00326F20" w:rsidRDefault="00E64043" w:rsidP="00E64043">
            <w:pPr>
              <w:jc w:val="center"/>
              <w:rPr>
                <w:sz w:val="22"/>
                <w:szCs w:val="22"/>
              </w:rPr>
            </w:pPr>
            <w:r w:rsidRPr="00326F20">
              <w:rPr>
                <w:sz w:val="22"/>
                <w:szCs w:val="22"/>
              </w:rPr>
              <w:t>2.9.1.2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E48028" w14:textId="3C61F67D" w:rsidR="00E64043" w:rsidRPr="00326F20" w:rsidRDefault="00E64043" w:rsidP="00E64043">
            <w:pPr>
              <w:rPr>
                <w:color w:val="000000"/>
                <w:sz w:val="22"/>
                <w:szCs w:val="22"/>
              </w:rPr>
            </w:pPr>
            <w:r w:rsidRPr="0004605A">
              <w:rPr>
                <w:rFonts w:asciiTheme="majorBidi" w:hAnsiTheme="majorBidi" w:cstheme="majorBidi"/>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152F3C" w14:textId="425B26AC" w:rsidR="00E64043" w:rsidRPr="00326F20" w:rsidRDefault="00E64043" w:rsidP="00E64043">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C1ED2F" w14:textId="7695AD31" w:rsidR="00E64043" w:rsidRPr="00326F20" w:rsidRDefault="007D5895" w:rsidP="00E64043">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6CB4FC7D" w14:textId="77777777" w:rsidR="00E64043" w:rsidRPr="00326F20" w:rsidRDefault="00E64043" w:rsidP="00E64043">
            <w:pPr>
              <w:spacing w:line="240" w:lineRule="exact"/>
              <w:jc w:val="center"/>
              <w:rPr>
                <w:sz w:val="22"/>
                <w:szCs w:val="22"/>
              </w:rPr>
            </w:pPr>
          </w:p>
        </w:tc>
      </w:tr>
      <w:tr w:rsidR="00D72EEC" w:rsidRPr="00326F20" w14:paraId="4B017C5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C1CFC1" w14:textId="77777777" w:rsidR="00D72EEC" w:rsidRPr="00326F20" w:rsidRDefault="00D72EEC" w:rsidP="00D72EEC">
            <w:pPr>
              <w:jc w:val="center"/>
              <w:rPr>
                <w:sz w:val="22"/>
                <w:szCs w:val="22"/>
              </w:rPr>
            </w:pPr>
            <w:r w:rsidRPr="00326F20">
              <w:rPr>
                <w:sz w:val="22"/>
                <w:szCs w:val="22"/>
              </w:rPr>
              <w:t>2.9.1.3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4BED43" w14:textId="59509B59" w:rsidR="00D72EEC" w:rsidRPr="00326F20" w:rsidRDefault="00D72EEC" w:rsidP="00D72EEC">
            <w:pPr>
              <w:rPr>
                <w:color w:val="000000"/>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tcPr>
          <w:p w14:paraId="44DA0E7D" w14:textId="04648B17" w:rsidR="00D72EEC" w:rsidRPr="00326F20" w:rsidRDefault="00D72EEC" w:rsidP="00D72EEC">
            <w:pPr>
              <w:jc w:val="center"/>
              <w:rPr>
                <w:color w:val="000000"/>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6AA181" w14:textId="20389818" w:rsidR="00D72EEC" w:rsidRPr="00326F20" w:rsidRDefault="00D72EEC" w:rsidP="00D72EEC">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1C2D8BD" w14:textId="77777777" w:rsidR="00D72EEC" w:rsidRPr="00326F20" w:rsidRDefault="00D72EEC" w:rsidP="00D72EEC">
            <w:pPr>
              <w:spacing w:line="240" w:lineRule="exact"/>
              <w:jc w:val="center"/>
              <w:rPr>
                <w:sz w:val="22"/>
                <w:szCs w:val="22"/>
              </w:rPr>
            </w:pPr>
          </w:p>
        </w:tc>
      </w:tr>
      <w:tr w:rsidR="00D72EEC" w:rsidRPr="00326F20" w14:paraId="17B1C61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0BD97E" w14:textId="77777777" w:rsidR="00D72EEC" w:rsidRPr="00326F20" w:rsidRDefault="00D72EEC" w:rsidP="00D72EEC">
            <w:pPr>
              <w:jc w:val="center"/>
              <w:rPr>
                <w:sz w:val="22"/>
                <w:szCs w:val="22"/>
              </w:rPr>
            </w:pPr>
            <w:r w:rsidRPr="00326F20">
              <w:rPr>
                <w:sz w:val="22"/>
                <w:szCs w:val="22"/>
              </w:rPr>
              <w:t>2.9.1.4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A37FFA" w14:textId="5D27E7B3" w:rsidR="00D72EEC" w:rsidRPr="00326F20" w:rsidRDefault="00D72EEC" w:rsidP="00D72EEC">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71856B" w14:textId="4F358EDD"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182D6A" w14:textId="018C92F1" w:rsidR="00D72EEC" w:rsidRPr="00326F20" w:rsidRDefault="0081700E" w:rsidP="00D72EEC">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3B9329A7" w14:textId="77777777" w:rsidR="00D72EEC" w:rsidRPr="00326F20" w:rsidRDefault="00D72EEC" w:rsidP="00D72EEC">
            <w:pPr>
              <w:spacing w:line="240" w:lineRule="exact"/>
              <w:jc w:val="center"/>
              <w:rPr>
                <w:sz w:val="22"/>
                <w:szCs w:val="22"/>
              </w:rPr>
            </w:pPr>
          </w:p>
        </w:tc>
      </w:tr>
      <w:tr w:rsidR="00D72EEC" w:rsidRPr="00326F20" w14:paraId="79D8F32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09DCDE" w14:textId="77777777" w:rsidR="00D72EEC" w:rsidRPr="00326F20" w:rsidRDefault="00D72EEC" w:rsidP="00D72EEC">
            <w:pPr>
              <w:jc w:val="center"/>
              <w:rPr>
                <w:sz w:val="22"/>
                <w:szCs w:val="22"/>
              </w:rPr>
            </w:pPr>
            <w:r w:rsidRPr="00326F20">
              <w:rPr>
                <w:sz w:val="22"/>
                <w:szCs w:val="22"/>
              </w:rPr>
              <w:t>2.9.1.5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76AE913" w14:textId="681A8CE6" w:rsidR="00D72EEC" w:rsidRPr="00326F20" w:rsidRDefault="00D72EEC" w:rsidP="00D72EEC">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7C28C3" w14:textId="4E40CDF0"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3496C8" w14:textId="40997157" w:rsidR="00D72EEC" w:rsidRPr="00326F20" w:rsidRDefault="0081700E" w:rsidP="00D72EEC">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5D895D9B" w14:textId="77777777" w:rsidR="00D72EEC" w:rsidRPr="00326F20" w:rsidRDefault="00D72EEC" w:rsidP="00D72EEC">
            <w:pPr>
              <w:spacing w:line="240" w:lineRule="exact"/>
              <w:jc w:val="center"/>
              <w:rPr>
                <w:sz w:val="22"/>
                <w:szCs w:val="22"/>
              </w:rPr>
            </w:pPr>
          </w:p>
        </w:tc>
      </w:tr>
      <w:tr w:rsidR="00D72EEC" w:rsidRPr="00326F20" w14:paraId="28D1E20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F5E675" w14:textId="77777777" w:rsidR="00D72EEC" w:rsidRPr="00326F20" w:rsidRDefault="00D72EEC" w:rsidP="00D72EEC">
            <w:pPr>
              <w:jc w:val="center"/>
              <w:rPr>
                <w:sz w:val="22"/>
                <w:szCs w:val="22"/>
              </w:rPr>
            </w:pPr>
            <w:r w:rsidRPr="00326F20">
              <w:rPr>
                <w:sz w:val="22"/>
                <w:szCs w:val="22"/>
              </w:rPr>
              <w:t>2.9.1.6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96D990" w14:textId="77777777" w:rsidR="00D72EEC" w:rsidRPr="00326F20" w:rsidRDefault="00D72EEC" w:rsidP="00D72EEC">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2558F4"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D27B5B" w14:textId="77777777" w:rsidR="00D72EEC" w:rsidRPr="00326F20" w:rsidRDefault="00D72EEC"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08D32F7F" w14:textId="77777777" w:rsidR="00D72EEC" w:rsidRPr="00326F20" w:rsidRDefault="00D72EEC" w:rsidP="00D72EEC">
            <w:pPr>
              <w:spacing w:line="240" w:lineRule="exact"/>
              <w:jc w:val="center"/>
              <w:rPr>
                <w:sz w:val="22"/>
                <w:szCs w:val="22"/>
              </w:rPr>
            </w:pPr>
          </w:p>
        </w:tc>
      </w:tr>
      <w:tr w:rsidR="00D72EEC" w:rsidRPr="00326F20" w14:paraId="19BF2D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D8AD37" w14:textId="77777777" w:rsidR="00D72EEC" w:rsidRPr="00326F20" w:rsidRDefault="00D72EEC" w:rsidP="00D72EEC">
            <w:pPr>
              <w:jc w:val="center"/>
              <w:rPr>
                <w:sz w:val="22"/>
                <w:szCs w:val="22"/>
              </w:rPr>
            </w:pPr>
            <w:r w:rsidRPr="00326F20">
              <w:rPr>
                <w:sz w:val="22"/>
                <w:szCs w:val="22"/>
              </w:rPr>
              <w:t>2.9.2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79D0D4" w14:textId="77777777" w:rsidR="00D72EEC" w:rsidRPr="00326F20" w:rsidRDefault="00D72EEC" w:rsidP="00D72EEC">
            <w:pPr>
              <w:rPr>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4D1130"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6C990C71" w14:textId="77777777" w:rsidR="00D72EEC" w:rsidRPr="00326F20" w:rsidRDefault="00D72EEC"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67F391F" w14:textId="77777777" w:rsidR="00D72EEC" w:rsidRPr="00326F20" w:rsidRDefault="00D72EEC" w:rsidP="00D72EEC">
            <w:pPr>
              <w:spacing w:line="240" w:lineRule="exact"/>
              <w:jc w:val="center"/>
              <w:rPr>
                <w:sz w:val="22"/>
                <w:szCs w:val="22"/>
              </w:rPr>
            </w:pPr>
          </w:p>
        </w:tc>
      </w:tr>
      <w:tr w:rsidR="00D72EEC" w:rsidRPr="00326F20" w14:paraId="7A5DB18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47663D" w14:textId="77777777" w:rsidR="00D72EEC" w:rsidRPr="00326F20" w:rsidRDefault="00D72EEC" w:rsidP="00D72EEC">
            <w:pPr>
              <w:jc w:val="center"/>
              <w:rPr>
                <w:sz w:val="22"/>
                <w:szCs w:val="22"/>
              </w:rPr>
            </w:pPr>
            <w:r w:rsidRPr="00326F20">
              <w:rPr>
                <w:sz w:val="22"/>
                <w:szCs w:val="22"/>
              </w:rPr>
              <w:t>2.9.2.1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2A14B2" w14:textId="77777777" w:rsidR="00D72EEC" w:rsidRPr="00326F20" w:rsidRDefault="00D72EEC" w:rsidP="00D72EEC">
            <w:pPr>
              <w:rPr>
                <w:color w:val="000000"/>
                <w:sz w:val="22"/>
                <w:szCs w:val="22"/>
              </w:rPr>
            </w:pPr>
            <w:r w:rsidRPr="00326F20">
              <w:rPr>
                <w:color w:val="000000"/>
                <w:sz w:val="22"/>
                <w:szCs w:val="22"/>
              </w:rPr>
              <w:t>For line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689EAC"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9BF431" w14:textId="349A393C" w:rsidR="00D72EEC" w:rsidRPr="00326F20" w:rsidRDefault="00663FCD" w:rsidP="00D72EEC">
            <w:pPr>
              <w:jc w:val="center"/>
              <w:rPr>
                <w:color w:val="000000"/>
                <w:sz w:val="22"/>
                <w:szCs w:val="22"/>
              </w:rPr>
            </w:pPr>
            <w:r w:rsidRPr="0004605A">
              <w:rPr>
                <w:rFonts w:asciiTheme="majorBidi" w:hAnsiTheme="majorBidi" w:cstheme="majorBidi"/>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4EF3CF1F" w14:textId="77777777" w:rsidR="00D72EEC" w:rsidRPr="00326F20" w:rsidRDefault="00D72EEC" w:rsidP="00D72EEC">
            <w:pPr>
              <w:spacing w:line="240" w:lineRule="exact"/>
              <w:jc w:val="center"/>
              <w:rPr>
                <w:sz w:val="22"/>
                <w:szCs w:val="22"/>
              </w:rPr>
            </w:pPr>
          </w:p>
        </w:tc>
      </w:tr>
      <w:tr w:rsidR="00D72EEC" w:rsidRPr="00326F20" w14:paraId="37188A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6F6226" w14:textId="77777777" w:rsidR="00D72EEC" w:rsidRPr="00326F20" w:rsidRDefault="00D72EEC" w:rsidP="00D72EEC">
            <w:pPr>
              <w:jc w:val="center"/>
              <w:rPr>
                <w:sz w:val="22"/>
                <w:szCs w:val="22"/>
              </w:rPr>
            </w:pPr>
            <w:r w:rsidRPr="00326F20">
              <w:rPr>
                <w:sz w:val="22"/>
                <w:szCs w:val="22"/>
              </w:rPr>
              <w:t>2.9.2.2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7154651" w14:textId="77777777" w:rsidR="00D72EEC" w:rsidRPr="00326F20" w:rsidRDefault="00D72EEC" w:rsidP="00D72EEC">
            <w:pPr>
              <w:rPr>
                <w:color w:val="000000"/>
                <w:sz w:val="22"/>
                <w:szCs w:val="22"/>
              </w:rPr>
            </w:pPr>
            <w:r w:rsidRPr="00326F20">
              <w:rPr>
                <w:color w:val="000000"/>
                <w:sz w:val="22"/>
                <w:szCs w:val="22"/>
              </w:rPr>
              <w:t>For Transformer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37444D"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4424A0" w14:textId="77777777" w:rsidR="00D72EEC" w:rsidRPr="00326F20" w:rsidRDefault="00D72EEC" w:rsidP="00D72EEC">
            <w:pPr>
              <w:jc w:val="center"/>
              <w:rPr>
                <w:color w:val="000000"/>
                <w:sz w:val="22"/>
                <w:szCs w:val="22"/>
              </w:rPr>
            </w:pPr>
            <w:r w:rsidRPr="00326F20">
              <w:rPr>
                <w:color w:val="000000"/>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4E3DE21E" w14:textId="77777777" w:rsidR="00D72EEC" w:rsidRPr="00326F20" w:rsidRDefault="00D72EEC" w:rsidP="00D72EEC">
            <w:pPr>
              <w:spacing w:line="240" w:lineRule="exact"/>
              <w:jc w:val="center"/>
              <w:rPr>
                <w:sz w:val="22"/>
                <w:szCs w:val="22"/>
              </w:rPr>
            </w:pPr>
          </w:p>
        </w:tc>
      </w:tr>
      <w:tr w:rsidR="00D72EEC" w:rsidRPr="00326F20" w14:paraId="7999278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85C556" w14:textId="77777777" w:rsidR="00D72EEC" w:rsidRPr="00326F20" w:rsidRDefault="00D72EEC" w:rsidP="00D72EEC">
            <w:pPr>
              <w:jc w:val="center"/>
              <w:rPr>
                <w:sz w:val="22"/>
                <w:szCs w:val="22"/>
              </w:rPr>
            </w:pPr>
            <w:r w:rsidRPr="00326F20">
              <w:rPr>
                <w:sz w:val="22"/>
                <w:szCs w:val="22"/>
              </w:rPr>
              <w:t>2.9.2.3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F04B9B" w14:textId="77777777" w:rsidR="00D72EEC" w:rsidRPr="00326F20" w:rsidRDefault="00D72EEC" w:rsidP="00D72EEC">
            <w:pPr>
              <w:rPr>
                <w:color w:val="000000"/>
                <w:sz w:val="22"/>
                <w:szCs w:val="22"/>
              </w:rPr>
            </w:pPr>
            <w:r w:rsidRPr="00326F20">
              <w:rPr>
                <w:color w:val="000000"/>
                <w:sz w:val="22"/>
                <w:szCs w:val="22"/>
              </w:rPr>
              <w:t>For 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06917193" w14:textId="77777777" w:rsidR="00D72EEC" w:rsidRPr="00326F20" w:rsidRDefault="00D72EEC" w:rsidP="00D72EEC">
            <w:pPr>
              <w:jc w:val="center"/>
              <w:rPr>
                <w:color w:val="000000"/>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BEB60C" w14:textId="77777777" w:rsidR="00D72EEC" w:rsidRPr="00326F20" w:rsidRDefault="00D72EEC"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35AB330" w14:textId="77777777" w:rsidR="00D72EEC" w:rsidRPr="00326F20" w:rsidRDefault="00D72EEC" w:rsidP="00D72EEC">
            <w:pPr>
              <w:spacing w:line="240" w:lineRule="exact"/>
              <w:jc w:val="center"/>
              <w:rPr>
                <w:sz w:val="22"/>
                <w:szCs w:val="22"/>
              </w:rPr>
            </w:pPr>
          </w:p>
        </w:tc>
      </w:tr>
      <w:tr w:rsidR="00D72EEC" w:rsidRPr="00326F20" w14:paraId="578EC75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8F5AD1" w14:textId="77777777" w:rsidR="00D72EEC" w:rsidRPr="00326F20" w:rsidRDefault="00D72EEC" w:rsidP="00D72EEC">
            <w:pPr>
              <w:jc w:val="center"/>
              <w:rPr>
                <w:sz w:val="22"/>
                <w:szCs w:val="22"/>
              </w:rPr>
            </w:pPr>
            <w:r w:rsidRPr="00326F20">
              <w:rPr>
                <w:sz w:val="22"/>
                <w:szCs w:val="22"/>
              </w:rPr>
              <w:t>2.9.2.4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9BAA84" w14:textId="77777777" w:rsidR="00D72EEC" w:rsidRPr="00326F20" w:rsidRDefault="00D72EEC" w:rsidP="00D72EEC">
            <w:pPr>
              <w:rPr>
                <w:color w:val="000000"/>
                <w:sz w:val="22"/>
                <w:szCs w:val="22"/>
              </w:rPr>
            </w:pPr>
            <w:r w:rsidRPr="00326F20">
              <w:rPr>
                <w:color w:val="000000"/>
                <w:sz w:val="22"/>
                <w:szCs w:val="22"/>
              </w:rPr>
              <w:t>For Bus Coupler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E95255"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08728D" w14:textId="77777777" w:rsidR="00D72EEC" w:rsidRPr="00326F20" w:rsidRDefault="00D72EEC"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281F65BD" w14:textId="77777777" w:rsidR="00D72EEC" w:rsidRPr="00326F20" w:rsidRDefault="00D72EEC" w:rsidP="00D72EEC">
            <w:pPr>
              <w:spacing w:line="240" w:lineRule="exact"/>
              <w:jc w:val="center"/>
              <w:rPr>
                <w:sz w:val="22"/>
                <w:szCs w:val="22"/>
              </w:rPr>
            </w:pPr>
          </w:p>
        </w:tc>
      </w:tr>
      <w:tr w:rsidR="00D72EEC" w:rsidRPr="00326F20" w14:paraId="10407C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816F74" w14:textId="77777777" w:rsidR="00D72EEC" w:rsidRPr="00326F20" w:rsidRDefault="00D72EEC" w:rsidP="00D72EEC">
            <w:pPr>
              <w:jc w:val="center"/>
              <w:rPr>
                <w:sz w:val="22"/>
                <w:szCs w:val="22"/>
              </w:rPr>
            </w:pPr>
            <w:r w:rsidRPr="00326F20">
              <w:rPr>
                <w:sz w:val="22"/>
                <w:szCs w:val="22"/>
              </w:rPr>
              <w:t>2.9.2.5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9D86BD" w14:textId="77777777" w:rsidR="00D72EEC" w:rsidRPr="00326F20" w:rsidRDefault="00D72EEC" w:rsidP="00D72EEC">
            <w:pPr>
              <w:rPr>
                <w:color w:val="000000"/>
                <w:sz w:val="22"/>
                <w:szCs w:val="22"/>
              </w:rPr>
            </w:pPr>
            <w:r w:rsidRPr="00326F20">
              <w:rPr>
                <w:color w:val="000000"/>
                <w:sz w:val="22"/>
                <w:szCs w:val="22"/>
              </w:rPr>
              <w:t>For Bus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46D314"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1C9EF9" w14:textId="78A38A05" w:rsidR="00D72EEC" w:rsidRPr="00326F20" w:rsidRDefault="0081700E" w:rsidP="00D72EEC">
            <w:pPr>
              <w:jc w:val="center"/>
              <w:rPr>
                <w:color w:val="000000"/>
                <w:sz w:val="22"/>
                <w:szCs w:val="22"/>
              </w:rPr>
            </w:pPr>
            <w:r>
              <w:rPr>
                <w:color w:val="000000"/>
                <w:sz w:val="22"/>
                <w:szCs w:val="22"/>
              </w:rPr>
              <w:t>1250</w:t>
            </w:r>
          </w:p>
        </w:tc>
        <w:tc>
          <w:tcPr>
            <w:tcW w:w="1841" w:type="dxa"/>
            <w:tcBorders>
              <w:top w:val="single" w:sz="4" w:space="0" w:color="BFBFBF"/>
              <w:left w:val="single" w:sz="6" w:space="0" w:color="auto"/>
              <w:bottom w:val="single" w:sz="4" w:space="0" w:color="BFBFBF"/>
              <w:right w:val="single" w:sz="12" w:space="0" w:color="auto"/>
            </w:tcBorders>
            <w:vAlign w:val="center"/>
          </w:tcPr>
          <w:p w14:paraId="2E0BA833" w14:textId="77777777" w:rsidR="00D72EEC" w:rsidRPr="00326F20" w:rsidRDefault="00D72EEC" w:rsidP="00D72EEC">
            <w:pPr>
              <w:spacing w:line="240" w:lineRule="exact"/>
              <w:jc w:val="center"/>
              <w:rPr>
                <w:sz w:val="22"/>
                <w:szCs w:val="22"/>
              </w:rPr>
            </w:pPr>
          </w:p>
        </w:tc>
      </w:tr>
      <w:tr w:rsidR="00D72EEC" w:rsidRPr="00326F20" w14:paraId="0CF5D1F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E2E7AC" w14:textId="77777777" w:rsidR="00D72EEC" w:rsidRPr="00326F20" w:rsidRDefault="00D72EEC" w:rsidP="00D72EEC">
            <w:pPr>
              <w:jc w:val="center"/>
              <w:rPr>
                <w:sz w:val="22"/>
                <w:szCs w:val="22"/>
              </w:rPr>
            </w:pPr>
            <w:r w:rsidRPr="00326F20">
              <w:rPr>
                <w:sz w:val="22"/>
                <w:szCs w:val="22"/>
              </w:rPr>
              <w:t>2.9.2.6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DE5DC4" w14:textId="77777777" w:rsidR="00D72EEC" w:rsidRPr="00326F20" w:rsidRDefault="00D72EEC" w:rsidP="00D72EEC">
            <w:pPr>
              <w:rPr>
                <w:color w:val="000000"/>
                <w:sz w:val="22"/>
                <w:szCs w:val="22"/>
              </w:rPr>
            </w:pPr>
            <w:r w:rsidRPr="00326F20">
              <w:rPr>
                <w:color w:val="000000"/>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C00F74" w14:textId="77777777" w:rsidR="00D72EEC" w:rsidRPr="00326F20" w:rsidRDefault="00D72EEC" w:rsidP="00D72EEC">
            <w:pPr>
              <w:jc w:val="center"/>
              <w:rPr>
                <w:color w:val="000000"/>
                <w:sz w:val="22"/>
                <w:szCs w:val="22"/>
              </w:rPr>
            </w:pPr>
            <w:r w:rsidRPr="00326F20">
              <w:rPr>
                <w:color w:val="000000"/>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1DBA86" w14:textId="77777777" w:rsidR="00D72EEC" w:rsidRPr="00326F20" w:rsidRDefault="00D72EEC" w:rsidP="00D72EE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6895103" w14:textId="77777777" w:rsidR="00D72EEC" w:rsidRPr="00326F20" w:rsidRDefault="00D72EEC" w:rsidP="00D72EEC">
            <w:pPr>
              <w:spacing w:line="240" w:lineRule="exact"/>
              <w:jc w:val="center"/>
              <w:rPr>
                <w:sz w:val="22"/>
                <w:szCs w:val="22"/>
              </w:rPr>
            </w:pPr>
          </w:p>
        </w:tc>
      </w:tr>
      <w:tr w:rsidR="00D72EEC" w:rsidRPr="00326F20" w14:paraId="2C8E82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85679E" w14:textId="77777777" w:rsidR="00D72EEC" w:rsidRPr="00326F20" w:rsidRDefault="00D72EEC" w:rsidP="00D72EEC">
            <w:pPr>
              <w:jc w:val="center"/>
              <w:rPr>
                <w:sz w:val="22"/>
                <w:szCs w:val="22"/>
              </w:rPr>
            </w:pPr>
            <w:r w:rsidRPr="00326F20">
              <w:rPr>
                <w:sz w:val="22"/>
                <w:szCs w:val="22"/>
              </w:rPr>
              <w:t>2.10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E505A6" w14:textId="77777777" w:rsidR="00D72EEC" w:rsidRPr="00326F20" w:rsidRDefault="00D72EEC" w:rsidP="00D72EE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165E57" w14:textId="77777777" w:rsidR="00D72EEC" w:rsidRPr="00326F20" w:rsidRDefault="00D72EEC" w:rsidP="00D72EE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2DE973" w14:textId="77777777" w:rsidR="00D72EEC" w:rsidRPr="00326F20" w:rsidRDefault="00D72EEC" w:rsidP="00D72EE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761C34E" w14:textId="77777777" w:rsidR="00D72EEC" w:rsidRPr="00326F20" w:rsidRDefault="00D72EEC" w:rsidP="00D72EEC">
            <w:pPr>
              <w:spacing w:line="240" w:lineRule="exact"/>
              <w:jc w:val="center"/>
              <w:rPr>
                <w:sz w:val="22"/>
                <w:szCs w:val="22"/>
              </w:rPr>
            </w:pPr>
          </w:p>
        </w:tc>
      </w:tr>
      <w:tr w:rsidR="00D72EEC" w:rsidRPr="00326F20" w14:paraId="0BEC035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20B43E" w14:textId="77777777" w:rsidR="00D72EEC" w:rsidRPr="00326F20" w:rsidRDefault="00D72EEC" w:rsidP="00D72EEC">
            <w:pPr>
              <w:jc w:val="center"/>
              <w:rPr>
                <w:sz w:val="22"/>
                <w:szCs w:val="22"/>
              </w:rPr>
            </w:pPr>
            <w:r w:rsidRPr="00326F20">
              <w:rPr>
                <w:sz w:val="22"/>
                <w:szCs w:val="22"/>
              </w:rPr>
              <w:t>2.11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BAFA834" w14:textId="77777777" w:rsidR="00D72EEC" w:rsidRPr="00326F20" w:rsidRDefault="00D72EEC" w:rsidP="00D72EEC">
            <w:pPr>
              <w:rPr>
                <w:sz w:val="22"/>
                <w:szCs w:val="22"/>
              </w:rPr>
            </w:pPr>
            <w:r w:rsidRPr="00326F20">
              <w:rPr>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D4D27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9C1281" w14:textId="77777777" w:rsidR="00D72EEC" w:rsidRPr="00326F20" w:rsidRDefault="00D72EEC" w:rsidP="00D72EE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4D7E9376" w14:textId="77777777" w:rsidR="00D72EEC" w:rsidRPr="00326F20" w:rsidRDefault="00D72EEC" w:rsidP="00D72EEC">
            <w:pPr>
              <w:spacing w:line="240" w:lineRule="exact"/>
              <w:jc w:val="center"/>
              <w:rPr>
                <w:sz w:val="22"/>
                <w:szCs w:val="22"/>
              </w:rPr>
            </w:pPr>
          </w:p>
        </w:tc>
      </w:tr>
      <w:tr w:rsidR="00D72EEC" w:rsidRPr="00326F20" w14:paraId="48327997" w14:textId="77777777" w:rsidTr="0030160E">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7848E28A" w14:textId="77777777" w:rsidR="00D72EEC" w:rsidRPr="00326F20" w:rsidRDefault="00D72EEC" w:rsidP="00D72EEC">
            <w:pPr>
              <w:jc w:val="center"/>
              <w:rPr>
                <w:sz w:val="22"/>
                <w:szCs w:val="22"/>
              </w:rPr>
            </w:pPr>
            <w:r w:rsidRPr="00326F20">
              <w:rPr>
                <w:sz w:val="22"/>
                <w:szCs w:val="22"/>
              </w:rPr>
              <w:t>2.12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27C258" w14:textId="77777777" w:rsidR="00D72EEC" w:rsidRPr="00326F20" w:rsidRDefault="00D72EEC" w:rsidP="00D72EEC">
            <w:pPr>
              <w:rPr>
                <w:sz w:val="22"/>
                <w:szCs w:val="22"/>
              </w:rPr>
            </w:pPr>
            <w:r w:rsidRPr="00326F20">
              <w:rPr>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576756"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241F03"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3C6AEF4" w14:textId="77777777" w:rsidR="00D72EEC" w:rsidRPr="00326F20" w:rsidRDefault="00D72EEC" w:rsidP="00D72EEC">
            <w:pPr>
              <w:spacing w:line="240" w:lineRule="exact"/>
              <w:jc w:val="center"/>
              <w:rPr>
                <w:sz w:val="22"/>
                <w:szCs w:val="22"/>
              </w:rPr>
            </w:pPr>
          </w:p>
        </w:tc>
      </w:tr>
      <w:tr w:rsidR="00D72EEC" w:rsidRPr="00326F20" w14:paraId="26447DFD" w14:textId="77777777" w:rsidTr="0030160E">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536F837A" w14:textId="77777777" w:rsidR="00D72EEC" w:rsidRPr="00326F20" w:rsidRDefault="00D72EEC" w:rsidP="00D72EEC">
            <w:pPr>
              <w:jc w:val="center"/>
              <w:rPr>
                <w:sz w:val="22"/>
                <w:szCs w:val="22"/>
              </w:rPr>
            </w:pPr>
            <w:r w:rsidRPr="00326F20">
              <w:rPr>
                <w:sz w:val="22"/>
                <w:szCs w:val="22"/>
              </w:rPr>
              <w:t>2.13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13AF31" w14:textId="77777777" w:rsidR="00D72EEC" w:rsidRPr="00326F20" w:rsidRDefault="00D72EEC" w:rsidP="00D72EEC">
            <w:pPr>
              <w:rPr>
                <w:sz w:val="22"/>
                <w:szCs w:val="22"/>
              </w:rPr>
            </w:pPr>
            <w:r w:rsidRPr="00326F20">
              <w:rPr>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34DCC5"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062FAE"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960164D" w14:textId="77777777" w:rsidR="00D72EEC" w:rsidRPr="00326F20" w:rsidRDefault="00D72EEC" w:rsidP="00D72EEC">
            <w:pPr>
              <w:spacing w:line="240" w:lineRule="exact"/>
              <w:jc w:val="center"/>
              <w:rPr>
                <w:sz w:val="22"/>
                <w:szCs w:val="22"/>
              </w:rPr>
            </w:pPr>
          </w:p>
        </w:tc>
      </w:tr>
      <w:tr w:rsidR="00D72EEC" w:rsidRPr="00326F20" w14:paraId="4F83CFA2" w14:textId="77777777" w:rsidTr="0030160E">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2CA2099C" w14:textId="77777777" w:rsidR="00D72EEC" w:rsidRPr="00326F20" w:rsidRDefault="00D72EEC" w:rsidP="00D72EEC">
            <w:pPr>
              <w:jc w:val="center"/>
              <w:rPr>
                <w:sz w:val="22"/>
                <w:szCs w:val="22"/>
              </w:rPr>
            </w:pPr>
            <w:r w:rsidRPr="00326F20">
              <w:rPr>
                <w:sz w:val="22"/>
                <w:szCs w:val="22"/>
              </w:rPr>
              <w:t>2.14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577013" w14:textId="77777777" w:rsidR="00D72EEC" w:rsidRPr="00326F20" w:rsidRDefault="00D72EEC" w:rsidP="00D72EEC">
            <w:pPr>
              <w:rPr>
                <w:sz w:val="22"/>
                <w:szCs w:val="22"/>
              </w:rPr>
            </w:pPr>
            <w:r w:rsidRPr="00326F20">
              <w:rPr>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7370E7"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BF2C41"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4118764" w14:textId="77777777" w:rsidR="00D72EEC" w:rsidRPr="00326F20" w:rsidRDefault="00D72EEC" w:rsidP="00D72EEC">
            <w:pPr>
              <w:spacing w:line="240" w:lineRule="exact"/>
              <w:jc w:val="center"/>
              <w:rPr>
                <w:sz w:val="22"/>
                <w:szCs w:val="22"/>
              </w:rPr>
            </w:pPr>
          </w:p>
        </w:tc>
      </w:tr>
      <w:tr w:rsidR="00D72EEC" w:rsidRPr="00326F20" w14:paraId="550668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C15E8F" w14:textId="77777777" w:rsidR="00D72EEC" w:rsidRPr="00326F20" w:rsidRDefault="00D72EEC" w:rsidP="00D72EEC">
            <w:pPr>
              <w:jc w:val="center"/>
              <w:rPr>
                <w:sz w:val="22"/>
                <w:szCs w:val="22"/>
              </w:rPr>
            </w:pPr>
            <w:r w:rsidRPr="00326F20">
              <w:rPr>
                <w:sz w:val="22"/>
                <w:szCs w:val="22"/>
              </w:rPr>
              <w:t>2.15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554C39" w14:textId="77777777" w:rsidR="00D72EEC" w:rsidRPr="00326F20" w:rsidRDefault="00D72EEC" w:rsidP="00D72EEC">
            <w:pPr>
              <w:rPr>
                <w:sz w:val="22"/>
                <w:szCs w:val="22"/>
              </w:rPr>
            </w:pPr>
            <w:r w:rsidRPr="00326F20">
              <w:rPr>
                <w:sz w:val="22"/>
                <w:szCs w:val="22"/>
              </w:rPr>
              <w:t>Mechanical Endurance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59E9FF"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729375" w14:textId="77777777" w:rsidR="00D72EEC" w:rsidRPr="00326F20" w:rsidRDefault="00D72EEC" w:rsidP="00D72EEC">
            <w:pPr>
              <w:jc w:val="center"/>
              <w:rPr>
                <w:sz w:val="22"/>
                <w:szCs w:val="22"/>
              </w:rPr>
            </w:pPr>
            <w:r w:rsidRPr="00326F20">
              <w:rPr>
                <w:sz w:val="22"/>
                <w:szCs w:val="22"/>
              </w:rPr>
              <w:t>M2</w:t>
            </w:r>
          </w:p>
        </w:tc>
        <w:tc>
          <w:tcPr>
            <w:tcW w:w="1841" w:type="dxa"/>
            <w:tcBorders>
              <w:top w:val="single" w:sz="4" w:space="0" w:color="BFBFBF"/>
              <w:left w:val="single" w:sz="6" w:space="0" w:color="auto"/>
              <w:bottom w:val="single" w:sz="4" w:space="0" w:color="BFBFBF"/>
              <w:right w:val="single" w:sz="12" w:space="0" w:color="auto"/>
            </w:tcBorders>
            <w:vAlign w:val="center"/>
          </w:tcPr>
          <w:p w14:paraId="1C8FD5B6" w14:textId="77777777" w:rsidR="00D72EEC" w:rsidRPr="00326F20" w:rsidRDefault="00D72EEC" w:rsidP="00D72EEC">
            <w:pPr>
              <w:spacing w:line="240" w:lineRule="exact"/>
              <w:jc w:val="center"/>
              <w:rPr>
                <w:sz w:val="22"/>
                <w:szCs w:val="22"/>
              </w:rPr>
            </w:pPr>
          </w:p>
        </w:tc>
      </w:tr>
      <w:tr w:rsidR="00D72EEC" w:rsidRPr="00326F20" w14:paraId="4FDABD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DC5339" w14:textId="77777777" w:rsidR="00D72EEC" w:rsidRPr="00326F20" w:rsidRDefault="00D72EEC" w:rsidP="00D72EEC">
            <w:pPr>
              <w:jc w:val="center"/>
              <w:rPr>
                <w:sz w:val="22"/>
                <w:szCs w:val="22"/>
              </w:rPr>
            </w:pPr>
            <w:r w:rsidRPr="00326F20">
              <w:rPr>
                <w:sz w:val="22"/>
                <w:szCs w:val="22"/>
              </w:rPr>
              <w:t>2.16.1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719836" w14:textId="77777777" w:rsidR="00D72EEC" w:rsidRPr="00326F20" w:rsidRDefault="00D72EEC" w:rsidP="00D72EEC">
            <w:pPr>
              <w:rPr>
                <w:sz w:val="22"/>
                <w:szCs w:val="22"/>
              </w:rPr>
            </w:pPr>
            <w:r w:rsidRPr="00326F20">
              <w:rPr>
                <w:sz w:val="22"/>
                <w:szCs w:val="22"/>
              </w:rPr>
              <w:t>Electrical Endurance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E915AD"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F16152" w14:textId="77777777" w:rsidR="00D72EEC" w:rsidRPr="00326F20" w:rsidRDefault="00D72EEC" w:rsidP="00D72EEC">
            <w:pPr>
              <w:jc w:val="center"/>
              <w:rPr>
                <w:sz w:val="22"/>
                <w:szCs w:val="22"/>
              </w:rPr>
            </w:pPr>
            <w:r w:rsidRPr="00326F20">
              <w:rPr>
                <w:sz w:val="22"/>
                <w:szCs w:val="22"/>
              </w:rPr>
              <w:t>E2</w:t>
            </w:r>
          </w:p>
        </w:tc>
        <w:tc>
          <w:tcPr>
            <w:tcW w:w="1841" w:type="dxa"/>
            <w:tcBorders>
              <w:top w:val="single" w:sz="4" w:space="0" w:color="BFBFBF"/>
              <w:left w:val="single" w:sz="6" w:space="0" w:color="auto"/>
              <w:bottom w:val="single" w:sz="4" w:space="0" w:color="BFBFBF"/>
              <w:right w:val="single" w:sz="12" w:space="0" w:color="auto"/>
            </w:tcBorders>
            <w:vAlign w:val="center"/>
          </w:tcPr>
          <w:p w14:paraId="2B2F479B" w14:textId="77777777" w:rsidR="00D72EEC" w:rsidRPr="00326F20" w:rsidRDefault="00D72EEC" w:rsidP="00D72EEC">
            <w:pPr>
              <w:spacing w:line="240" w:lineRule="exact"/>
              <w:jc w:val="center"/>
              <w:rPr>
                <w:sz w:val="22"/>
                <w:szCs w:val="22"/>
              </w:rPr>
            </w:pPr>
          </w:p>
        </w:tc>
      </w:tr>
      <w:tr w:rsidR="00D72EEC" w:rsidRPr="00326F20" w14:paraId="5E2391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9F20CE" w14:textId="77777777" w:rsidR="00D72EEC" w:rsidRPr="00326F20" w:rsidRDefault="00D72EEC" w:rsidP="00D72EEC">
            <w:pPr>
              <w:jc w:val="center"/>
              <w:rPr>
                <w:sz w:val="22"/>
                <w:szCs w:val="22"/>
              </w:rPr>
            </w:pPr>
            <w:r w:rsidRPr="00326F20">
              <w:rPr>
                <w:sz w:val="22"/>
                <w:szCs w:val="22"/>
              </w:rPr>
              <w:lastRenderedPageBreak/>
              <w:t>2.16.2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BA4306" w14:textId="77777777" w:rsidR="00D72EEC" w:rsidRPr="00326F20" w:rsidRDefault="00D72EEC" w:rsidP="00D72EEC">
            <w:pPr>
              <w:rPr>
                <w:sz w:val="22"/>
                <w:szCs w:val="22"/>
              </w:rPr>
            </w:pPr>
            <w:r w:rsidRPr="00326F20">
              <w:rPr>
                <w:sz w:val="22"/>
                <w:szCs w:val="22"/>
              </w:rPr>
              <w:t>Capacitive switching at maximum temporary</w:t>
            </w:r>
          </w:p>
          <w:p w14:paraId="48A9FBE5" w14:textId="77777777" w:rsidR="00D72EEC" w:rsidRPr="00326F20" w:rsidRDefault="00D72EEC" w:rsidP="00D72EEC">
            <w:pPr>
              <w:rPr>
                <w:sz w:val="22"/>
                <w:szCs w:val="22"/>
              </w:rPr>
            </w:pPr>
            <w:r w:rsidRPr="00326F20">
              <w:rPr>
                <w:sz w:val="22"/>
                <w:szCs w:val="22"/>
              </w:rPr>
              <w:t>overvoltage</w:t>
            </w:r>
          </w:p>
        </w:tc>
        <w:tc>
          <w:tcPr>
            <w:tcW w:w="978" w:type="dxa"/>
            <w:tcBorders>
              <w:top w:val="single" w:sz="4" w:space="0" w:color="BFBFBF"/>
              <w:left w:val="single" w:sz="6" w:space="0" w:color="auto"/>
              <w:bottom w:val="single" w:sz="4" w:space="0" w:color="BFBFBF"/>
              <w:right w:val="single" w:sz="6" w:space="0" w:color="auto"/>
            </w:tcBorders>
            <w:vAlign w:val="center"/>
          </w:tcPr>
          <w:p w14:paraId="3C315B4E"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889461" w14:textId="77777777" w:rsidR="00D72EEC" w:rsidRPr="00326F20" w:rsidRDefault="00D72EEC" w:rsidP="00D72EEC">
            <w:pPr>
              <w:jc w:val="center"/>
              <w:rPr>
                <w:sz w:val="22"/>
                <w:szCs w:val="22"/>
              </w:rPr>
            </w:pPr>
            <w:r w:rsidRPr="00326F20">
              <w:rPr>
                <w:sz w:val="22"/>
                <w:szCs w:val="22"/>
              </w:rPr>
              <w:t>C2</w:t>
            </w:r>
          </w:p>
        </w:tc>
        <w:tc>
          <w:tcPr>
            <w:tcW w:w="1841" w:type="dxa"/>
            <w:tcBorders>
              <w:top w:val="single" w:sz="4" w:space="0" w:color="BFBFBF"/>
              <w:left w:val="single" w:sz="6" w:space="0" w:color="auto"/>
              <w:bottom w:val="single" w:sz="4" w:space="0" w:color="BFBFBF"/>
              <w:right w:val="single" w:sz="12" w:space="0" w:color="auto"/>
            </w:tcBorders>
            <w:vAlign w:val="center"/>
          </w:tcPr>
          <w:p w14:paraId="2EB12D4C" w14:textId="77777777" w:rsidR="00D72EEC" w:rsidRPr="00326F20" w:rsidRDefault="00D72EEC" w:rsidP="00D72EEC">
            <w:pPr>
              <w:spacing w:line="240" w:lineRule="exact"/>
              <w:jc w:val="center"/>
              <w:rPr>
                <w:sz w:val="22"/>
                <w:szCs w:val="22"/>
              </w:rPr>
            </w:pPr>
          </w:p>
        </w:tc>
      </w:tr>
      <w:tr w:rsidR="00D72EEC" w:rsidRPr="00326F20" w14:paraId="6D9F7E88" w14:textId="77777777" w:rsidTr="0030160E">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15865481" w14:textId="77777777" w:rsidR="00D72EEC" w:rsidRPr="00326F20" w:rsidRDefault="00D72EEC" w:rsidP="00D72EEC">
            <w:pPr>
              <w:jc w:val="center"/>
              <w:rPr>
                <w:sz w:val="22"/>
                <w:szCs w:val="22"/>
              </w:rPr>
            </w:pPr>
            <w:r w:rsidRPr="00326F20">
              <w:rPr>
                <w:sz w:val="22"/>
                <w:szCs w:val="22"/>
              </w:rPr>
              <w:t>2.17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649FD2" w14:textId="77777777" w:rsidR="00D72EEC" w:rsidRPr="00326F20" w:rsidRDefault="00D72EEC" w:rsidP="00D72EE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5415A6"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CF83C1"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FFE6618" w14:textId="77777777" w:rsidR="00D72EEC" w:rsidRPr="00326F20" w:rsidRDefault="00D72EEC" w:rsidP="00D72EEC">
            <w:pPr>
              <w:spacing w:line="240" w:lineRule="exact"/>
              <w:jc w:val="center"/>
              <w:rPr>
                <w:sz w:val="22"/>
                <w:szCs w:val="22"/>
              </w:rPr>
            </w:pPr>
          </w:p>
        </w:tc>
      </w:tr>
      <w:tr w:rsidR="00D72EEC" w:rsidRPr="00326F20" w14:paraId="4296596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C6231E" w14:textId="77777777" w:rsidR="00D72EEC" w:rsidRPr="00326F20" w:rsidRDefault="00D72EEC" w:rsidP="00D72EEC">
            <w:pPr>
              <w:jc w:val="center"/>
              <w:rPr>
                <w:sz w:val="22"/>
                <w:szCs w:val="22"/>
              </w:rPr>
            </w:pPr>
            <w:r w:rsidRPr="00326F20">
              <w:rPr>
                <w:sz w:val="22"/>
                <w:szCs w:val="22"/>
              </w:rPr>
              <w:t> 2.17.1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E3DE52E" w14:textId="77777777" w:rsidR="00D72EEC" w:rsidRPr="00326F20" w:rsidRDefault="00D72EEC" w:rsidP="00D72EE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8DE0C9"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F57F5F" w14:textId="77777777" w:rsidR="00D72EEC" w:rsidRPr="00326F20" w:rsidRDefault="00D72EEC" w:rsidP="00D72EE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0D243F20" w14:textId="77777777" w:rsidR="00D72EEC" w:rsidRPr="00326F20" w:rsidRDefault="00D72EEC" w:rsidP="00D72EEC">
            <w:pPr>
              <w:spacing w:line="240" w:lineRule="exact"/>
              <w:jc w:val="center"/>
              <w:rPr>
                <w:sz w:val="22"/>
                <w:szCs w:val="22"/>
              </w:rPr>
            </w:pPr>
          </w:p>
        </w:tc>
      </w:tr>
      <w:tr w:rsidR="00D72EEC" w:rsidRPr="00326F20" w14:paraId="4652AAD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F0E01F" w14:textId="77777777" w:rsidR="00D72EEC" w:rsidRPr="00326F20" w:rsidRDefault="00D72EEC" w:rsidP="00D72EEC">
            <w:pPr>
              <w:jc w:val="center"/>
              <w:rPr>
                <w:sz w:val="22"/>
                <w:szCs w:val="22"/>
              </w:rPr>
            </w:pPr>
            <w:r w:rsidRPr="00326F20">
              <w:rPr>
                <w:sz w:val="22"/>
                <w:szCs w:val="22"/>
              </w:rPr>
              <w:t> 2.17.2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D2C9F8" w14:textId="77777777" w:rsidR="00D72EEC" w:rsidRPr="00326F20" w:rsidRDefault="00D72EEC" w:rsidP="00D72EE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9B1E9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DF1451F"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F58DED" w14:textId="77777777" w:rsidR="00D72EEC" w:rsidRPr="00326F20" w:rsidRDefault="00D72EEC" w:rsidP="00D72EEC">
            <w:pPr>
              <w:spacing w:line="240" w:lineRule="exact"/>
              <w:jc w:val="center"/>
              <w:rPr>
                <w:sz w:val="22"/>
                <w:szCs w:val="22"/>
              </w:rPr>
            </w:pPr>
          </w:p>
        </w:tc>
      </w:tr>
      <w:tr w:rsidR="00D72EEC" w:rsidRPr="00326F20" w14:paraId="7B2CB1A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71E488" w14:textId="77777777" w:rsidR="00D72EEC" w:rsidRPr="00326F20" w:rsidRDefault="00D72EEC" w:rsidP="00D72EEC">
            <w:pPr>
              <w:jc w:val="center"/>
              <w:rPr>
                <w:sz w:val="22"/>
                <w:szCs w:val="22"/>
              </w:rPr>
            </w:pPr>
            <w:r w:rsidRPr="00326F20">
              <w:rPr>
                <w:sz w:val="22"/>
                <w:szCs w:val="22"/>
              </w:rPr>
              <w:t>2.17.3 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592619" w14:textId="77777777" w:rsidR="00D72EEC" w:rsidRPr="00326F20" w:rsidRDefault="00D72EEC" w:rsidP="00D72EE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176E1D"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E830FF"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6AC4DAC" w14:textId="77777777" w:rsidR="00D72EEC" w:rsidRPr="00326F20" w:rsidRDefault="00D72EEC" w:rsidP="00D72EEC">
            <w:pPr>
              <w:spacing w:line="240" w:lineRule="exact"/>
              <w:jc w:val="center"/>
              <w:rPr>
                <w:b/>
                <w:bCs/>
                <w:sz w:val="22"/>
                <w:szCs w:val="22"/>
              </w:rPr>
            </w:pPr>
          </w:p>
        </w:tc>
      </w:tr>
      <w:tr w:rsidR="00D72EEC" w:rsidRPr="00326F20" w14:paraId="33EBFA33" w14:textId="77777777" w:rsidTr="0030160E">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7CA91841" w14:textId="77777777" w:rsidR="00D72EEC" w:rsidRPr="00326F20" w:rsidRDefault="00D72EEC" w:rsidP="00D72EEC">
            <w:pPr>
              <w:jc w:val="center"/>
              <w:rPr>
                <w:sz w:val="22"/>
                <w:szCs w:val="22"/>
              </w:rPr>
            </w:pPr>
            <w:r w:rsidRPr="00326F20">
              <w:rPr>
                <w:sz w:val="22"/>
                <w:szCs w:val="22"/>
              </w:rPr>
              <w:t>2.18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1470B8" w14:textId="77777777" w:rsidR="00D72EEC" w:rsidRPr="00326F20" w:rsidRDefault="00D72EEC" w:rsidP="00D72EEC">
            <w:pPr>
              <w:rPr>
                <w:sz w:val="22"/>
                <w:szCs w:val="22"/>
              </w:rPr>
            </w:pPr>
            <w:r w:rsidRPr="00326F20">
              <w:rPr>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352D77"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1E1A5B"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DE5CCBB" w14:textId="77777777" w:rsidR="00D72EEC" w:rsidRPr="00326F20" w:rsidRDefault="00D72EEC" w:rsidP="00D72EEC">
            <w:pPr>
              <w:spacing w:line="240" w:lineRule="exact"/>
              <w:jc w:val="center"/>
              <w:rPr>
                <w:b/>
                <w:bCs/>
                <w:sz w:val="22"/>
                <w:szCs w:val="22"/>
              </w:rPr>
            </w:pPr>
          </w:p>
        </w:tc>
      </w:tr>
      <w:tr w:rsidR="00D72EEC" w:rsidRPr="00326F20" w14:paraId="65E0253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EA4F50" w14:textId="77777777" w:rsidR="00D72EEC" w:rsidRPr="00326F20" w:rsidRDefault="00D72EEC" w:rsidP="00D72EEC">
            <w:pPr>
              <w:jc w:val="center"/>
              <w:rPr>
                <w:sz w:val="22"/>
                <w:szCs w:val="22"/>
              </w:rPr>
            </w:pPr>
            <w:r w:rsidRPr="00326F20">
              <w:rPr>
                <w:sz w:val="22"/>
                <w:szCs w:val="22"/>
              </w:rPr>
              <w:t> 2.18.1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F1B9A1" w14:textId="77777777" w:rsidR="00D72EEC" w:rsidRPr="00326F20" w:rsidRDefault="00D72EEC" w:rsidP="00D72EE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6B4236"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D7DAAC"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1ECD625" w14:textId="77777777" w:rsidR="00D72EEC" w:rsidRPr="00326F20" w:rsidRDefault="00D72EEC" w:rsidP="00D72EEC">
            <w:pPr>
              <w:spacing w:line="240" w:lineRule="exact"/>
              <w:jc w:val="center"/>
              <w:rPr>
                <w:b/>
                <w:bCs/>
                <w:sz w:val="22"/>
                <w:szCs w:val="22"/>
              </w:rPr>
            </w:pPr>
          </w:p>
        </w:tc>
      </w:tr>
      <w:tr w:rsidR="00D72EEC" w:rsidRPr="00326F20" w14:paraId="6FE47E4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010F77" w14:textId="77777777" w:rsidR="00D72EEC" w:rsidRPr="00326F20" w:rsidRDefault="00D72EEC" w:rsidP="00D72EEC">
            <w:pPr>
              <w:jc w:val="center"/>
              <w:rPr>
                <w:sz w:val="22"/>
                <w:szCs w:val="22"/>
              </w:rPr>
            </w:pPr>
            <w:r w:rsidRPr="00326F20">
              <w:rPr>
                <w:sz w:val="22"/>
                <w:szCs w:val="22"/>
              </w:rPr>
              <w:t> 2.18.2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BB2990" w14:textId="77777777" w:rsidR="00D72EEC" w:rsidRPr="00326F20" w:rsidRDefault="00D72EEC" w:rsidP="00D72EEC">
            <w:pPr>
              <w:ind w:firstLineChars="100" w:firstLine="220"/>
              <w:rPr>
                <w:sz w:val="22"/>
                <w:szCs w:val="22"/>
              </w:rPr>
            </w:pPr>
            <w:r w:rsidRPr="00326F20">
              <w:rPr>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36514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D8F412"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5184A3A" w14:textId="77777777" w:rsidR="00D72EEC" w:rsidRPr="00326F20" w:rsidRDefault="00D72EEC" w:rsidP="00D72EEC">
            <w:pPr>
              <w:spacing w:line="240" w:lineRule="exact"/>
              <w:jc w:val="center"/>
              <w:rPr>
                <w:b/>
                <w:bCs/>
                <w:sz w:val="22"/>
                <w:szCs w:val="22"/>
              </w:rPr>
            </w:pPr>
          </w:p>
        </w:tc>
      </w:tr>
      <w:tr w:rsidR="00D72EEC" w:rsidRPr="00326F20" w14:paraId="0ABBCD9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BCDDA50"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133D0B9A" w14:textId="77777777" w:rsidR="00D72EEC" w:rsidRPr="00326F20" w:rsidRDefault="00D72EEC" w:rsidP="00D72EEC">
            <w:pPr>
              <w:rPr>
                <w:b/>
                <w:bCs/>
                <w:sz w:val="22"/>
                <w:szCs w:val="22"/>
                <w:u w:val="single"/>
              </w:rPr>
            </w:pPr>
            <w:r w:rsidRPr="00326F20">
              <w:rPr>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7F2D2F0"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992F94F"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673276A" w14:textId="77777777" w:rsidR="00D72EEC" w:rsidRPr="00326F20" w:rsidRDefault="00D72EEC" w:rsidP="00D72EEC">
            <w:pPr>
              <w:spacing w:line="240" w:lineRule="exact"/>
              <w:jc w:val="center"/>
              <w:rPr>
                <w:sz w:val="22"/>
                <w:szCs w:val="22"/>
                <w:lang w:val="de-DE"/>
              </w:rPr>
            </w:pPr>
          </w:p>
        </w:tc>
      </w:tr>
      <w:tr w:rsidR="00D72EEC" w:rsidRPr="00326F20" w14:paraId="1D7FBAC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CA3F7D" w14:textId="77777777" w:rsidR="00D72EEC" w:rsidRPr="00326F20" w:rsidRDefault="00D72EEC" w:rsidP="00D72EEC">
            <w:pPr>
              <w:jc w:val="center"/>
              <w:rPr>
                <w:sz w:val="22"/>
                <w:szCs w:val="22"/>
              </w:rPr>
            </w:pPr>
            <w:r w:rsidRPr="00326F20">
              <w:rPr>
                <w:sz w:val="22"/>
                <w:szCs w:val="22"/>
              </w:rPr>
              <w:t>2.19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F29C5E" w14:textId="77777777" w:rsidR="00D72EEC" w:rsidRPr="00326F20" w:rsidRDefault="00D72EEC" w:rsidP="00D72EE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658296"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4F966D"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94A9695" w14:textId="77777777" w:rsidR="00D72EEC" w:rsidRPr="00326F20" w:rsidRDefault="00D72EEC" w:rsidP="00D72EEC">
            <w:pPr>
              <w:spacing w:line="240" w:lineRule="exact"/>
              <w:jc w:val="center"/>
              <w:rPr>
                <w:sz w:val="22"/>
                <w:szCs w:val="22"/>
                <w:lang w:val="de-DE"/>
              </w:rPr>
            </w:pPr>
          </w:p>
        </w:tc>
      </w:tr>
      <w:tr w:rsidR="00D72EEC" w:rsidRPr="00326F20" w14:paraId="72E8F2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2E4129" w14:textId="77777777" w:rsidR="00D72EEC" w:rsidRPr="00326F20" w:rsidRDefault="00D72EEC" w:rsidP="00D72EEC">
            <w:pPr>
              <w:jc w:val="center"/>
              <w:rPr>
                <w:sz w:val="22"/>
                <w:szCs w:val="22"/>
              </w:rPr>
            </w:pPr>
            <w:r w:rsidRPr="00326F20">
              <w:rPr>
                <w:sz w:val="22"/>
                <w:szCs w:val="22"/>
              </w:rPr>
              <w:t> 2.19.1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8690F2" w14:textId="77777777" w:rsidR="00D72EEC" w:rsidRPr="00326F20" w:rsidRDefault="00D72EEC"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735F98" w14:textId="77777777" w:rsidR="00D72EEC" w:rsidRPr="00326F20" w:rsidRDefault="00D72EEC"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270F3A" w14:textId="77777777" w:rsidR="00D72EEC" w:rsidRPr="00326F20" w:rsidRDefault="00D72EEC" w:rsidP="00D72EEC">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48800913" w14:textId="77777777" w:rsidR="00D72EEC" w:rsidRPr="00326F20" w:rsidRDefault="00D72EEC" w:rsidP="00D72EEC">
            <w:pPr>
              <w:spacing w:line="240" w:lineRule="exact"/>
              <w:jc w:val="center"/>
              <w:rPr>
                <w:sz w:val="22"/>
                <w:szCs w:val="22"/>
                <w:lang w:val="de-DE"/>
              </w:rPr>
            </w:pPr>
          </w:p>
        </w:tc>
      </w:tr>
      <w:tr w:rsidR="00D72EEC" w:rsidRPr="00326F20" w14:paraId="51F88D0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9A8F86" w14:textId="77777777" w:rsidR="00D72EEC" w:rsidRPr="00326F20" w:rsidRDefault="00D72EEC" w:rsidP="00D72EEC">
            <w:pPr>
              <w:jc w:val="center"/>
              <w:rPr>
                <w:sz w:val="22"/>
                <w:szCs w:val="22"/>
              </w:rPr>
            </w:pPr>
            <w:r w:rsidRPr="00326F20">
              <w:rPr>
                <w:sz w:val="22"/>
                <w:szCs w:val="22"/>
              </w:rPr>
              <w:t>2.19.2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80E783" w14:textId="77777777" w:rsidR="00D72EEC" w:rsidRPr="00326F20" w:rsidRDefault="00D72EEC"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3E72B8" w14:textId="77777777" w:rsidR="00D72EEC" w:rsidRPr="00326F20" w:rsidRDefault="00D72EEC"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C3C66D" w14:textId="77777777" w:rsidR="00D72EEC" w:rsidRPr="00326F20" w:rsidRDefault="00D72EEC" w:rsidP="00D72EEC">
            <w:pPr>
              <w:jc w:val="center"/>
              <w:rPr>
                <w:sz w:val="22"/>
                <w:szCs w:val="22"/>
              </w:rPr>
            </w:pPr>
            <w:r w:rsidRPr="00326F20">
              <w:rPr>
                <w:sz w:val="22"/>
                <w:szCs w:val="22"/>
              </w:rPr>
              <w:t>200</w:t>
            </w:r>
          </w:p>
        </w:tc>
        <w:tc>
          <w:tcPr>
            <w:tcW w:w="1841" w:type="dxa"/>
            <w:tcBorders>
              <w:top w:val="single" w:sz="4" w:space="0" w:color="BFBFBF"/>
              <w:left w:val="single" w:sz="6" w:space="0" w:color="auto"/>
              <w:bottom w:val="single" w:sz="4" w:space="0" w:color="BFBFBF"/>
              <w:right w:val="single" w:sz="12" w:space="0" w:color="auto"/>
            </w:tcBorders>
            <w:vAlign w:val="center"/>
          </w:tcPr>
          <w:p w14:paraId="6CA0054F" w14:textId="77777777" w:rsidR="00D72EEC" w:rsidRPr="00326F20" w:rsidRDefault="00D72EEC" w:rsidP="00D72EEC">
            <w:pPr>
              <w:spacing w:line="240" w:lineRule="exact"/>
              <w:jc w:val="center"/>
              <w:rPr>
                <w:sz w:val="22"/>
                <w:szCs w:val="22"/>
              </w:rPr>
            </w:pPr>
          </w:p>
        </w:tc>
      </w:tr>
      <w:tr w:rsidR="00D72EEC" w:rsidRPr="00326F20" w14:paraId="6A70A65A"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462905" w14:textId="77777777" w:rsidR="00D72EEC" w:rsidRPr="00326F20" w:rsidRDefault="00D72EEC" w:rsidP="00D72EEC">
            <w:pPr>
              <w:jc w:val="center"/>
              <w:rPr>
                <w:sz w:val="22"/>
                <w:szCs w:val="22"/>
              </w:rPr>
            </w:pPr>
            <w:r w:rsidRPr="00326F20">
              <w:rPr>
                <w:sz w:val="22"/>
                <w:szCs w:val="22"/>
              </w:rPr>
              <w:t>2.20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A06D7F" w14:textId="77777777" w:rsidR="00D72EEC" w:rsidRPr="00326F20" w:rsidRDefault="00D72EEC" w:rsidP="00D72EE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958252"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B54DD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773673" w14:textId="77777777" w:rsidR="00D72EEC" w:rsidRPr="00326F20" w:rsidRDefault="00D72EEC" w:rsidP="00D72EEC">
            <w:pPr>
              <w:spacing w:line="240" w:lineRule="exact"/>
              <w:jc w:val="center"/>
              <w:rPr>
                <w:sz w:val="22"/>
                <w:szCs w:val="22"/>
                <w:lang w:val="de-DE"/>
              </w:rPr>
            </w:pPr>
          </w:p>
        </w:tc>
      </w:tr>
      <w:tr w:rsidR="00D72EEC" w:rsidRPr="00326F20" w14:paraId="30C8813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AABCF5" w14:textId="77777777" w:rsidR="00D72EEC" w:rsidRPr="00326F20" w:rsidRDefault="00D72EEC" w:rsidP="00D72EEC">
            <w:pPr>
              <w:jc w:val="center"/>
              <w:rPr>
                <w:sz w:val="22"/>
                <w:szCs w:val="22"/>
              </w:rPr>
            </w:pPr>
            <w:r w:rsidRPr="00326F20">
              <w:rPr>
                <w:sz w:val="22"/>
                <w:szCs w:val="22"/>
              </w:rPr>
              <w:t> 2.20.1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200347" w14:textId="77777777" w:rsidR="00D72EEC" w:rsidRPr="00326F20" w:rsidRDefault="00D72EEC"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2AB9CC" w14:textId="77777777" w:rsidR="00D72EEC" w:rsidRPr="00326F20" w:rsidRDefault="00D72EEC"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269C74" w14:textId="77777777" w:rsidR="00D72EEC" w:rsidRPr="00326F20" w:rsidRDefault="00D72EEC" w:rsidP="00D72EE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504CE3B5" w14:textId="77777777" w:rsidR="00D72EEC" w:rsidRPr="00326F20" w:rsidRDefault="00D72EEC" w:rsidP="00D72EEC">
            <w:pPr>
              <w:spacing w:line="240" w:lineRule="exact"/>
              <w:jc w:val="center"/>
              <w:rPr>
                <w:sz w:val="22"/>
                <w:szCs w:val="22"/>
              </w:rPr>
            </w:pPr>
          </w:p>
        </w:tc>
      </w:tr>
      <w:tr w:rsidR="00D72EEC" w:rsidRPr="00326F20" w14:paraId="25D829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126C2F" w14:textId="77777777" w:rsidR="00D72EEC" w:rsidRPr="00326F20" w:rsidRDefault="00D72EEC" w:rsidP="00D72EEC">
            <w:pPr>
              <w:jc w:val="center"/>
              <w:rPr>
                <w:sz w:val="22"/>
                <w:szCs w:val="22"/>
              </w:rPr>
            </w:pPr>
            <w:r w:rsidRPr="00326F20">
              <w:rPr>
                <w:sz w:val="22"/>
                <w:szCs w:val="22"/>
              </w:rPr>
              <w:t>2.20.2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CCFFF2" w14:textId="77777777" w:rsidR="00D72EEC" w:rsidRPr="00326F20" w:rsidRDefault="00D72EEC"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83BB96" w14:textId="77777777" w:rsidR="00D72EEC" w:rsidRPr="00326F20" w:rsidRDefault="00D72EEC" w:rsidP="00D72EE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C026B5" w14:textId="77777777" w:rsidR="00D72EEC" w:rsidRPr="00326F20" w:rsidRDefault="00D72EEC" w:rsidP="00D72EE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2199D6F5" w14:textId="77777777" w:rsidR="00D72EEC" w:rsidRPr="00326F20" w:rsidRDefault="00D72EEC" w:rsidP="00D72EEC">
            <w:pPr>
              <w:spacing w:line="240" w:lineRule="exact"/>
              <w:jc w:val="center"/>
              <w:rPr>
                <w:sz w:val="22"/>
                <w:szCs w:val="22"/>
              </w:rPr>
            </w:pPr>
          </w:p>
        </w:tc>
      </w:tr>
      <w:tr w:rsidR="00D72EEC" w:rsidRPr="00326F20" w14:paraId="52FF3E5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B846CD" w14:textId="77777777" w:rsidR="00D72EEC" w:rsidRPr="00326F20" w:rsidRDefault="00D72EEC" w:rsidP="00D72EEC">
            <w:pPr>
              <w:jc w:val="center"/>
              <w:rPr>
                <w:sz w:val="22"/>
                <w:szCs w:val="22"/>
              </w:rPr>
            </w:pPr>
            <w:r w:rsidRPr="00326F20">
              <w:rPr>
                <w:sz w:val="22"/>
                <w:szCs w:val="22"/>
              </w:rPr>
              <w:t>2.21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811B22" w14:textId="77777777" w:rsidR="00D72EEC" w:rsidRPr="00326F20" w:rsidRDefault="00D72EEC" w:rsidP="00D72EEC">
            <w:pPr>
              <w:rPr>
                <w:sz w:val="22"/>
                <w:szCs w:val="22"/>
              </w:rPr>
            </w:pPr>
            <w:r w:rsidRPr="00326F20">
              <w:rPr>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FAE083"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83D06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DF4FA5" w14:textId="77777777" w:rsidR="00D72EEC" w:rsidRPr="00326F20" w:rsidRDefault="00D72EEC" w:rsidP="00D72EEC">
            <w:pPr>
              <w:spacing w:line="240" w:lineRule="exact"/>
              <w:jc w:val="center"/>
              <w:rPr>
                <w:sz w:val="22"/>
                <w:szCs w:val="22"/>
              </w:rPr>
            </w:pPr>
          </w:p>
        </w:tc>
      </w:tr>
      <w:tr w:rsidR="00D72EEC" w:rsidRPr="00326F20" w14:paraId="03BBDC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0666F2" w14:textId="77777777" w:rsidR="00D72EEC" w:rsidRPr="00326F20" w:rsidRDefault="00D72EEC" w:rsidP="00D72EEC">
            <w:pPr>
              <w:jc w:val="center"/>
              <w:rPr>
                <w:sz w:val="22"/>
                <w:szCs w:val="22"/>
              </w:rPr>
            </w:pPr>
            <w:r w:rsidRPr="00326F20">
              <w:rPr>
                <w:sz w:val="22"/>
                <w:szCs w:val="22"/>
              </w:rPr>
              <w:t> 2.21.1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A80A44" w14:textId="77777777" w:rsidR="00D72EEC" w:rsidRPr="00326F20" w:rsidRDefault="00D72EEC" w:rsidP="00D72EE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9E7698" w14:textId="77777777" w:rsidR="00D72EEC" w:rsidRPr="00326F20" w:rsidRDefault="00D72EEC"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387F49" w14:textId="77777777" w:rsidR="00D72EEC" w:rsidRPr="00326F20" w:rsidRDefault="00D72EEC"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A77DF3D" w14:textId="77777777" w:rsidR="00D72EEC" w:rsidRPr="00326F20" w:rsidRDefault="00D72EEC" w:rsidP="00D72EEC">
            <w:pPr>
              <w:spacing w:line="240" w:lineRule="exact"/>
              <w:jc w:val="center"/>
              <w:rPr>
                <w:sz w:val="22"/>
                <w:szCs w:val="22"/>
              </w:rPr>
            </w:pPr>
          </w:p>
        </w:tc>
      </w:tr>
      <w:tr w:rsidR="00D72EEC" w:rsidRPr="00326F20" w14:paraId="2B550DD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05DDB8" w14:textId="77777777" w:rsidR="00D72EEC" w:rsidRPr="00326F20" w:rsidRDefault="00D72EEC" w:rsidP="00D72EEC">
            <w:pPr>
              <w:jc w:val="center"/>
              <w:rPr>
                <w:sz w:val="22"/>
                <w:szCs w:val="22"/>
              </w:rPr>
            </w:pPr>
            <w:r w:rsidRPr="00326F20">
              <w:rPr>
                <w:sz w:val="22"/>
                <w:szCs w:val="22"/>
              </w:rPr>
              <w:t>2.21.2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17B02D" w14:textId="77777777" w:rsidR="00D72EEC" w:rsidRPr="00326F20" w:rsidRDefault="00D72EEC" w:rsidP="00D72EE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CE85B8" w14:textId="77777777" w:rsidR="00D72EEC" w:rsidRPr="00326F20" w:rsidRDefault="00D72EEC" w:rsidP="00D72EE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EC8F60" w14:textId="77777777" w:rsidR="00D72EEC" w:rsidRPr="00326F20" w:rsidRDefault="00D72EEC" w:rsidP="00D72EE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B45442B" w14:textId="77777777" w:rsidR="00D72EEC" w:rsidRPr="00326F20" w:rsidRDefault="00D72EEC" w:rsidP="00D72EEC">
            <w:pPr>
              <w:spacing w:line="240" w:lineRule="exact"/>
              <w:jc w:val="center"/>
              <w:rPr>
                <w:sz w:val="22"/>
                <w:szCs w:val="22"/>
              </w:rPr>
            </w:pPr>
          </w:p>
        </w:tc>
      </w:tr>
      <w:tr w:rsidR="00D72EEC" w:rsidRPr="00326F20" w14:paraId="558CDBBC"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79010AC8" w14:textId="77777777" w:rsidR="00D72EEC" w:rsidRPr="00326F20" w:rsidRDefault="00D72EEC" w:rsidP="00D72EEC">
            <w:pPr>
              <w:jc w:val="center"/>
              <w:rPr>
                <w:sz w:val="22"/>
                <w:szCs w:val="22"/>
              </w:rPr>
            </w:pPr>
            <w:r w:rsidRPr="00326F20">
              <w:rPr>
                <w:sz w:val="22"/>
                <w:szCs w:val="22"/>
              </w:rPr>
              <w:t>2.22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078967" w14:textId="77777777" w:rsidR="00D72EEC" w:rsidRPr="00326F20" w:rsidRDefault="00D72EEC" w:rsidP="00D72EEC">
            <w:pPr>
              <w:rPr>
                <w:sz w:val="22"/>
                <w:szCs w:val="22"/>
              </w:rPr>
            </w:pPr>
            <w:r w:rsidRPr="00326F20">
              <w:rPr>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2EF9E1"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34EED3" w14:textId="77777777" w:rsidR="00D72EEC" w:rsidRPr="00326F20" w:rsidRDefault="00D72EEC" w:rsidP="00D72EEC">
            <w:pPr>
              <w:jc w:val="center"/>
              <w:rPr>
                <w:sz w:val="22"/>
                <w:szCs w:val="22"/>
              </w:rPr>
            </w:pPr>
            <w:r w:rsidRPr="00326F20">
              <w:rPr>
                <w:color w:val="000000"/>
                <w:sz w:val="22"/>
                <w:szCs w:val="22"/>
              </w:rPr>
              <w:t>porcelain</w:t>
            </w: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BAF66F" w14:textId="77777777" w:rsidR="00D72EEC" w:rsidRPr="00326F20" w:rsidRDefault="00D72EEC" w:rsidP="00D72EEC">
            <w:pPr>
              <w:spacing w:line="240" w:lineRule="exact"/>
              <w:jc w:val="center"/>
              <w:rPr>
                <w:sz w:val="22"/>
                <w:szCs w:val="22"/>
              </w:rPr>
            </w:pPr>
          </w:p>
        </w:tc>
      </w:tr>
      <w:tr w:rsidR="00D72EEC" w:rsidRPr="00326F20" w14:paraId="605C39A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7D6AC37"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2199898E" w14:textId="77777777" w:rsidR="00D72EEC" w:rsidRPr="00326F20" w:rsidRDefault="00D72EEC" w:rsidP="00D72EEC">
            <w:pPr>
              <w:rPr>
                <w:b/>
                <w:bCs/>
                <w:sz w:val="22"/>
                <w:szCs w:val="22"/>
                <w:u w:val="single"/>
              </w:rPr>
            </w:pPr>
            <w:r w:rsidRPr="00326F20">
              <w:rPr>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A3EE2AE"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98AFBBC"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3E842EC" w14:textId="77777777" w:rsidR="00D72EEC" w:rsidRPr="00326F20" w:rsidRDefault="00D72EEC" w:rsidP="00D72EEC">
            <w:pPr>
              <w:spacing w:line="240" w:lineRule="exact"/>
              <w:jc w:val="center"/>
              <w:rPr>
                <w:sz w:val="22"/>
                <w:szCs w:val="22"/>
              </w:rPr>
            </w:pPr>
          </w:p>
        </w:tc>
      </w:tr>
      <w:tr w:rsidR="00D72EEC" w:rsidRPr="00326F20" w14:paraId="4F3B606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1D181B" w14:textId="77777777" w:rsidR="00D72EEC" w:rsidRPr="00326F20" w:rsidRDefault="00D72EEC" w:rsidP="00D72EEC">
            <w:pPr>
              <w:jc w:val="center"/>
              <w:rPr>
                <w:sz w:val="22"/>
                <w:szCs w:val="22"/>
              </w:rPr>
            </w:pPr>
            <w:r w:rsidRPr="00326F20">
              <w:rPr>
                <w:sz w:val="22"/>
                <w:szCs w:val="22"/>
              </w:rPr>
              <w:t>2.23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32AC7B" w14:textId="77777777" w:rsidR="00D72EEC" w:rsidRPr="00326F20" w:rsidRDefault="00D72EEC" w:rsidP="00D72EEC">
            <w:pPr>
              <w:rPr>
                <w:sz w:val="22"/>
                <w:szCs w:val="22"/>
              </w:rPr>
            </w:pPr>
            <w:r w:rsidRPr="00326F20">
              <w:rPr>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0FE15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45C88F"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2C07FD" w14:textId="77777777" w:rsidR="00D72EEC" w:rsidRPr="00326F20" w:rsidRDefault="00D72EEC" w:rsidP="00D72EEC">
            <w:pPr>
              <w:spacing w:line="240" w:lineRule="exact"/>
              <w:jc w:val="center"/>
              <w:rPr>
                <w:sz w:val="22"/>
                <w:szCs w:val="22"/>
              </w:rPr>
            </w:pPr>
          </w:p>
        </w:tc>
      </w:tr>
      <w:tr w:rsidR="00D72EEC" w:rsidRPr="00326F20" w14:paraId="797ADD7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EF4EE7" w14:textId="77777777" w:rsidR="00D72EEC" w:rsidRPr="00326F20" w:rsidRDefault="00D72EEC" w:rsidP="00D72EEC">
            <w:pPr>
              <w:jc w:val="center"/>
              <w:rPr>
                <w:sz w:val="22"/>
                <w:szCs w:val="22"/>
              </w:rPr>
            </w:pPr>
            <w:r w:rsidRPr="00326F20">
              <w:rPr>
                <w:sz w:val="22"/>
                <w:szCs w:val="22"/>
              </w:rPr>
              <w:t> 2.23.1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B2BFD1"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75B534" w14:textId="77777777" w:rsidR="00D72EEC" w:rsidRPr="00326F20" w:rsidRDefault="00D72EEC"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56489" w14:textId="77777777" w:rsidR="00D72EEC" w:rsidRPr="00326F20" w:rsidRDefault="00D72EEC" w:rsidP="00D72EEC">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49DE8AAD" w14:textId="77777777" w:rsidR="00D72EEC" w:rsidRPr="00326F20" w:rsidRDefault="00D72EEC" w:rsidP="00D72EEC">
            <w:pPr>
              <w:spacing w:line="240" w:lineRule="exact"/>
              <w:jc w:val="center"/>
              <w:rPr>
                <w:sz w:val="22"/>
                <w:szCs w:val="22"/>
              </w:rPr>
            </w:pPr>
          </w:p>
        </w:tc>
      </w:tr>
      <w:tr w:rsidR="00D72EEC" w:rsidRPr="00326F20" w14:paraId="3A354E8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8E5878" w14:textId="77777777" w:rsidR="00D72EEC" w:rsidRPr="00326F20" w:rsidRDefault="00D72EEC" w:rsidP="00D72EEC">
            <w:pPr>
              <w:jc w:val="center"/>
              <w:rPr>
                <w:sz w:val="22"/>
                <w:szCs w:val="22"/>
              </w:rPr>
            </w:pPr>
            <w:r w:rsidRPr="00326F20">
              <w:rPr>
                <w:sz w:val="22"/>
                <w:szCs w:val="22"/>
              </w:rPr>
              <w:t>2.23.2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E4EFBF" w14:textId="77777777" w:rsidR="00D72EEC" w:rsidRPr="00326F20" w:rsidRDefault="00D72EEC"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CE71D7" w14:textId="77777777" w:rsidR="00D72EEC" w:rsidRPr="00326F20" w:rsidRDefault="00D72EEC" w:rsidP="00D72EE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F21DD2" w14:textId="77777777" w:rsidR="00D72EEC" w:rsidRPr="00326F20" w:rsidRDefault="00D72EEC" w:rsidP="00D72EEC">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6A6EDD86" w14:textId="77777777" w:rsidR="00D72EEC" w:rsidRPr="00326F20" w:rsidRDefault="00D72EEC" w:rsidP="00D72EEC">
            <w:pPr>
              <w:spacing w:line="240" w:lineRule="exact"/>
              <w:jc w:val="center"/>
              <w:rPr>
                <w:sz w:val="22"/>
                <w:szCs w:val="22"/>
              </w:rPr>
            </w:pPr>
          </w:p>
        </w:tc>
      </w:tr>
      <w:tr w:rsidR="00D72EEC" w:rsidRPr="00326F20" w14:paraId="0622B366" w14:textId="77777777" w:rsidTr="0030160E">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2A123349" w14:textId="77777777" w:rsidR="00D72EEC" w:rsidRPr="00326F20" w:rsidRDefault="00D72EEC" w:rsidP="00D72EEC">
            <w:pPr>
              <w:jc w:val="center"/>
              <w:rPr>
                <w:sz w:val="22"/>
                <w:szCs w:val="22"/>
              </w:rPr>
            </w:pPr>
            <w:r w:rsidRPr="00326F20">
              <w:rPr>
                <w:sz w:val="22"/>
                <w:szCs w:val="22"/>
              </w:rPr>
              <w:t>2.24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74651BC" w14:textId="77777777" w:rsidR="00D72EEC" w:rsidRPr="00326F20" w:rsidRDefault="00D72EEC" w:rsidP="00D72EEC">
            <w:pPr>
              <w:rPr>
                <w:sz w:val="22"/>
                <w:szCs w:val="22"/>
              </w:rPr>
            </w:pPr>
            <w:r w:rsidRPr="00326F20">
              <w:rPr>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BA6772" w14:textId="77777777" w:rsidR="00D72EEC" w:rsidRPr="00326F20" w:rsidRDefault="00D72EEC" w:rsidP="00D72EE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1F6B90" w14:textId="77777777" w:rsidR="00D72EEC" w:rsidRPr="00326F20" w:rsidRDefault="00D72EEC" w:rsidP="00D72EEC">
            <w:pPr>
              <w:jc w:val="center"/>
              <w:rPr>
                <w:sz w:val="22"/>
                <w:szCs w:val="22"/>
              </w:rPr>
            </w:pPr>
            <w:r w:rsidRPr="00326F20">
              <w:rPr>
                <w:sz w:val="22"/>
                <w:szCs w:val="22"/>
              </w:rPr>
              <w:t>2.5*25</w:t>
            </w:r>
          </w:p>
        </w:tc>
        <w:tc>
          <w:tcPr>
            <w:tcW w:w="1841" w:type="dxa"/>
            <w:tcBorders>
              <w:top w:val="single" w:sz="4" w:space="0" w:color="BFBFBF"/>
              <w:left w:val="single" w:sz="6" w:space="0" w:color="auto"/>
              <w:bottom w:val="single" w:sz="4" w:space="0" w:color="BFBFBF"/>
              <w:right w:val="single" w:sz="12" w:space="0" w:color="auto"/>
            </w:tcBorders>
            <w:vAlign w:val="center"/>
          </w:tcPr>
          <w:p w14:paraId="296E4390" w14:textId="77777777" w:rsidR="00D72EEC" w:rsidRPr="00326F20" w:rsidRDefault="00D72EEC" w:rsidP="00D72EEC">
            <w:pPr>
              <w:spacing w:line="240" w:lineRule="exact"/>
              <w:jc w:val="center"/>
              <w:rPr>
                <w:sz w:val="22"/>
                <w:szCs w:val="22"/>
              </w:rPr>
            </w:pPr>
          </w:p>
        </w:tc>
      </w:tr>
      <w:tr w:rsidR="00D72EEC" w:rsidRPr="00326F20" w14:paraId="147514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48F97D" w14:textId="77777777" w:rsidR="00D72EEC" w:rsidRPr="00326F20" w:rsidRDefault="00D72EEC" w:rsidP="00D72EEC">
            <w:pPr>
              <w:jc w:val="center"/>
              <w:rPr>
                <w:sz w:val="22"/>
                <w:szCs w:val="22"/>
              </w:rPr>
            </w:pPr>
            <w:r w:rsidRPr="00326F20">
              <w:rPr>
                <w:sz w:val="22"/>
                <w:szCs w:val="22"/>
              </w:rPr>
              <w:t>2.25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981B69" w14:textId="77777777" w:rsidR="00D72EEC" w:rsidRPr="00326F20" w:rsidRDefault="00D72EEC" w:rsidP="00D72EEC">
            <w:pPr>
              <w:rPr>
                <w:sz w:val="22"/>
                <w:szCs w:val="22"/>
              </w:rPr>
            </w:pPr>
            <w:r w:rsidRPr="00326F20">
              <w:rPr>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604D4E" w14:textId="77777777" w:rsidR="00D72EEC" w:rsidRPr="00326F20" w:rsidRDefault="00D72EEC" w:rsidP="00D72EE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829216"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2B2D48" w14:textId="77777777" w:rsidR="00D72EEC" w:rsidRPr="00326F20" w:rsidRDefault="00D72EEC" w:rsidP="00D72EEC">
            <w:pPr>
              <w:spacing w:line="240" w:lineRule="exact"/>
              <w:jc w:val="center"/>
              <w:rPr>
                <w:sz w:val="22"/>
                <w:szCs w:val="22"/>
              </w:rPr>
            </w:pPr>
          </w:p>
        </w:tc>
      </w:tr>
      <w:tr w:rsidR="00D72EEC" w:rsidRPr="00326F20" w14:paraId="59A8DD7E" w14:textId="77777777" w:rsidTr="0030160E">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6A9E4BD4" w14:textId="77777777" w:rsidR="00D72EEC" w:rsidRPr="00326F20" w:rsidRDefault="00D72EEC" w:rsidP="00D72EEC">
            <w:pPr>
              <w:jc w:val="center"/>
              <w:rPr>
                <w:sz w:val="22"/>
                <w:szCs w:val="22"/>
              </w:rPr>
            </w:pPr>
            <w:r w:rsidRPr="00326F20">
              <w:rPr>
                <w:sz w:val="22"/>
                <w:szCs w:val="22"/>
              </w:rPr>
              <w:t>2.26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CFEBDD" w14:textId="77777777" w:rsidR="00D72EEC" w:rsidRPr="00326F20" w:rsidRDefault="00D72EEC" w:rsidP="00D72EEC">
            <w:pPr>
              <w:rPr>
                <w:sz w:val="22"/>
                <w:szCs w:val="22"/>
              </w:rPr>
            </w:pPr>
            <w:r w:rsidRPr="00326F20">
              <w:rPr>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98740C" w14:textId="77777777" w:rsidR="00D72EEC" w:rsidRPr="00326F20" w:rsidRDefault="00D72EEC"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A8C66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0CF3ECB" w14:textId="77777777" w:rsidR="00D72EEC" w:rsidRPr="00326F20" w:rsidRDefault="00D72EEC" w:rsidP="00D72EEC">
            <w:pPr>
              <w:spacing w:line="240" w:lineRule="exact"/>
              <w:jc w:val="center"/>
              <w:rPr>
                <w:sz w:val="22"/>
                <w:szCs w:val="22"/>
              </w:rPr>
            </w:pPr>
          </w:p>
        </w:tc>
      </w:tr>
      <w:tr w:rsidR="00D72EEC" w:rsidRPr="00326F20" w14:paraId="58D2B49F" w14:textId="77777777" w:rsidTr="0030160E">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3E460C68" w14:textId="77777777" w:rsidR="00D72EEC" w:rsidRPr="00326F20" w:rsidRDefault="00D72EEC" w:rsidP="00D72EEC">
            <w:pPr>
              <w:jc w:val="center"/>
              <w:rPr>
                <w:sz w:val="22"/>
                <w:szCs w:val="22"/>
              </w:rPr>
            </w:pPr>
            <w:r w:rsidRPr="00326F20">
              <w:rPr>
                <w:sz w:val="22"/>
                <w:szCs w:val="22"/>
              </w:rPr>
              <w:t>2.27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56BF42" w14:textId="77777777" w:rsidR="00D72EEC" w:rsidRPr="00326F20" w:rsidRDefault="00D72EEC" w:rsidP="00D72EEC">
            <w:pPr>
              <w:rPr>
                <w:sz w:val="22"/>
                <w:szCs w:val="22"/>
              </w:rPr>
            </w:pPr>
            <w:r w:rsidRPr="00326F20">
              <w:rPr>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F419C6" w14:textId="77777777" w:rsidR="00D72EEC" w:rsidRPr="00326F20" w:rsidRDefault="00D72EEC" w:rsidP="00D72EE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8D8FC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ED0BC3F" w14:textId="77777777" w:rsidR="00D72EEC" w:rsidRPr="00326F20" w:rsidRDefault="00D72EEC" w:rsidP="00D72EEC">
            <w:pPr>
              <w:spacing w:line="240" w:lineRule="exact"/>
              <w:jc w:val="center"/>
              <w:rPr>
                <w:sz w:val="22"/>
                <w:szCs w:val="22"/>
              </w:rPr>
            </w:pPr>
          </w:p>
        </w:tc>
      </w:tr>
      <w:tr w:rsidR="00D72EEC" w:rsidRPr="00326F20" w14:paraId="631300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6681BCB"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2FF0108" w14:textId="77777777" w:rsidR="00D72EEC" w:rsidRPr="00326F20" w:rsidRDefault="00D72EEC" w:rsidP="00D72EEC">
            <w:pPr>
              <w:rPr>
                <w:b/>
                <w:bCs/>
                <w:sz w:val="22"/>
                <w:szCs w:val="22"/>
                <w:u w:val="single"/>
              </w:rPr>
            </w:pPr>
            <w:r w:rsidRPr="00326F20">
              <w:rPr>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BD751EC"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E6E7F2F"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012249A" w14:textId="77777777" w:rsidR="00D72EEC" w:rsidRPr="00326F20" w:rsidRDefault="00D72EEC" w:rsidP="00D72EEC">
            <w:pPr>
              <w:spacing w:line="240" w:lineRule="exact"/>
              <w:jc w:val="center"/>
              <w:rPr>
                <w:sz w:val="22"/>
                <w:szCs w:val="22"/>
              </w:rPr>
            </w:pPr>
          </w:p>
        </w:tc>
      </w:tr>
      <w:tr w:rsidR="00D72EEC" w:rsidRPr="00326F20" w14:paraId="4158BB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F91089" w14:textId="77777777" w:rsidR="00D72EEC" w:rsidRPr="00326F20" w:rsidRDefault="00D72EEC" w:rsidP="00D72EEC">
            <w:pPr>
              <w:jc w:val="center"/>
              <w:rPr>
                <w:sz w:val="22"/>
                <w:szCs w:val="22"/>
              </w:rPr>
            </w:pPr>
            <w:r w:rsidRPr="00326F20">
              <w:rPr>
                <w:sz w:val="22"/>
                <w:szCs w:val="22"/>
              </w:rPr>
              <w:t>2.28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FFC3F18" w14:textId="77777777" w:rsidR="00D72EEC" w:rsidRPr="00326F20" w:rsidRDefault="00D72EEC" w:rsidP="00D72EEC">
            <w:pPr>
              <w:rPr>
                <w:sz w:val="22"/>
                <w:szCs w:val="22"/>
              </w:rPr>
            </w:pPr>
            <w:r w:rsidRPr="00326F20">
              <w:rPr>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0D6824" w14:textId="77777777" w:rsidR="00D72EEC" w:rsidRPr="00326F20" w:rsidRDefault="00D72EEC" w:rsidP="00D72EEC">
            <w:pP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6100A0" w14:textId="77777777" w:rsidR="00D72EEC" w:rsidRPr="00326F20" w:rsidRDefault="00D72EEC" w:rsidP="00D72EEC">
            <w:pP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61C1E9" w14:textId="77777777" w:rsidR="00D72EEC" w:rsidRPr="00326F20" w:rsidRDefault="00D72EEC" w:rsidP="00D72EEC">
            <w:pPr>
              <w:spacing w:line="240" w:lineRule="exact"/>
              <w:jc w:val="center"/>
              <w:rPr>
                <w:sz w:val="22"/>
                <w:szCs w:val="22"/>
              </w:rPr>
            </w:pPr>
          </w:p>
        </w:tc>
      </w:tr>
      <w:tr w:rsidR="00D72EEC" w:rsidRPr="00326F20" w14:paraId="484C59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20A52A" w14:textId="77777777" w:rsidR="00D72EEC" w:rsidRPr="00326F20" w:rsidRDefault="00D72EEC" w:rsidP="00D72EEC">
            <w:pPr>
              <w:jc w:val="center"/>
              <w:rPr>
                <w:sz w:val="22"/>
                <w:szCs w:val="22"/>
              </w:rPr>
            </w:pPr>
            <w:r w:rsidRPr="00326F20">
              <w:rPr>
                <w:sz w:val="22"/>
                <w:szCs w:val="22"/>
              </w:rPr>
              <w:t> 2.28.1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6CE4F1" w14:textId="77777777" w:rsidR="00D72EEC" w:rsidRPr="00326F20" w:rsidRDefault="00D72EEC" w:rsidP="00D72EEC">
            <w:pPr>
              <w:rPr>
                <w:sz w:val="22"/>
                <w:szCs w:val="22"/>
              </w:rPr>
            </w:pPr>
            <w:r w:rsidRPr="00326F20">
              <w:rPr>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97E398" w14:textId="77777777" w:rsidR="00D72EEC" w:rsidRPr="00326F20" w:rsidRDefault="00D72EEC" w:rsidP="00D72EEC">
            <w:pPr>
              <w:jc w:val="center"/>
              <w:rPr>
                <w:sz w:val="22"/>
                <w:szCs w:val="22"/>
              </w:rPr>
            </w:pPr>
            <w:r w:rsidRPr="00326F20">
              <w:rPr>
                <w:sz w:val="22"/>
                <w:szCs w:val="22"/>
              </w:rPr>
              <w:t>Vdc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030360" w14:textId="77777777" w:rsidR="00D72EEC" w:rsidRPr="00326F20" w:rsidRDefault="00D72EEC" w:rsidP="00D72EE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3FA56CD1" w14:textId="77777777" w:rsidR="00D72EEC" w:rsidRPr="00326F20" w:rsidRDefault="00D72EEC" w:rsidP="00D72EEC">
            <w:pPr>
              <w:spacing w:line="240" w:lineRule="exact"/>
              <w:jc w:val="center"/>
              <w:rPr>
                <w:sz w:val="22"/>
                <w:szCs w:val="22"/>
              </w:rPr>
            </w:pPr>
          </w:p>
        </w:tc>
      </w:tr>
      <w:tr w:rsidR="00D72EEC" w:rsidRPr="00326F20" w14:paraId="7B58CDA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1EF3EE" w14:textId="77777777" w:rsidR="00D72EEC" w:rsidRPr="00326F20" w:rsidRDefault="00D72EEC" w:rsidP="00D72EEC">
            <w:pPr>
              <w:jc w:val="center"/>
              <w:rPr>
                <w:sz w:val="22"/>
                <w:szCs w:val="22"/>
              </w:rPr>
            </w:pPr>
            <w:r w:rsidRPr="00326F20">
              <w:rPr>
                <w:sz w:val="22"/>
                <w:szCs w:val="22"/>
              </w:rPr>
              <w:t>2.28.2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80CA1A" w14:textId="77777777" w:rsidR="00D72EEC" w:rsidRPr="00326F20" w:rsidRDefault="00D72EEC" w:rsidP="00D72EEC">
            <w:pPr>
              <w:rPr>
                <w:sz w:val="22"/>
                <w:szCs w:val="22"/>
              </w:rPr>
            </w:pPr>
            <w:r w:rsidRPr="00326F20">
              <w:rPr>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D61CB7" w14:textId="77777777" w:rsidR="00D72EEC" w:rsidRPr="00326F20" w:rsidRDefault="00D72EEC" w:rsidP="00D72EEC">
            <w:pPr>
              <w:jc w:val="center"/>
              <w:rPr>
                <w:sz w:val="22"/>
                <w:szCs w:val="22"/>
              </w:rPr>
            </w:pPr>
            <w:r w:rsidRPr="00326F20">
              <w:rPr>
                <w:sz w:val="22"/>
                <w:szCs w:val="22"/>
              </w:rPr>
              <w:t>Vac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186714" w14:textId="77777777" w:rsidR="00D72EEC" w:rsidRPr="00326F20" w:rsidRDefault="00D72EEC" w:rsidP="00D72EEC">
            <w:pPr>
              <w:jc w:val="center"/>
              <w:rPr>
                <w:sz w:val="22"/>
                <w:szCs w:val="22"/>
              </w:rPr>
            </w:pPr>
            <w:r w:rsidRPr="00326F20">
              <w:rPr>
                <w:sz w:val="22"/>
                <w:szCs w:val="22"/>
              </w:rPr>
              <w:t>240</w:t>
            </w:r>
          </w:p>
        </w:tc>
        <w:tc>
          <w:tcPr>
            <w:tcW w:w="1841" w:type="dxa"/>
            <w:tcBorders>
              <w:top w:val="single" w:sz="4" w:space="0" w:color="BFBFBF"/>
              <w:left w:val="single" w:sz="6" w:space="0" w:color="auto"/>
              <w:bottom w:val="single" w:sz="4" w:space="0" w:color="BFBFBF"/>
              <w:right w:val="single" w:sz="12" w:space="0" w:color="auto"/>
            </w:tcBorders>
            <w:vAlign w:val="center"/>
          </w:tcPr>
          <w:p w14:paraId="193758DD" w14:textId="77777777" w:rsidR="00D72EEC" w:rsidRPr="00326F20" w:rsidRDefault="00D72EEC" w:rsidP="00D72EEC">
            <w:pPr>
              <w:spacing w:line="240" w:lineRule="exact"/>
              <w:jc w:val="center"/>
              <w:rPr>
                <w:sz w:val="22"/>
                <w:szCs w:val="22"/>
              </w:rPr>
            </w:pPr>
          </w:p>
        </w:tc>
      </w:tr>
      <w:tr w:rsidR="00D72EEC" w:rsidRPr="00326F20" w14:paraId="7BC1B6D6" w14:textId="77777777" w:rsidTr="0030160E">
        <w:trPr>
          <w:trHeight w:hRule="exact" w:val="1063"/>
        </w:trPr>
        <w:tc>
          <w:tcPr>
            <w:tcW w:w="850" w:type="dxa"/>
            <w:tcBorders>
              <w:top w:val="single" w:sz="4" w:space="0" w:color="BFBFBF"/>
              <w:left w:val="single" w:sz="12" w:space="0" w:color="auto"/>
              <w:bottom w:val="single" w:sz="4" w:space="0" w:color="BFBFBF"/>
              <w:right w:val="single" w:sz="4" w:space="0" w:color="auto"/>
            </w:tcBorders>
            <w:vAlign w:val="center"/>
            <w:hideMark/>
          </w:tcPr>
          <w:p w14:paraId="18D688CA" w14:textId="77777777" w:rsidR="00D72EEC" w:rsidRPr="00326F20" w:rsidRDefault="00D72EEC" w:rsidP="00D72EEC">
            <w:pPr>
              <w:jc w:val="center"/>
              <w:rPr>
                <w:sz w:val="22"/>
                <w:szCs w:val="22"/>
              </w:rPr>
            </w:pPr>
            <w:r w:rsidRPr="00326F20">
              <w:rPr>
                <w:sz w:val="22"/>
                <w:szCs w:val="22"/>
              </w:rPr>
              <w:t>2.29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4A7071" w14:textId="77777777" w:rsidR="00D72EEC" w:rsidRPr="00326F20" w:rsidRDefault="00D72EEC" w:rsidP="00D72EEC">
            <w:pPr>
              <w:rPr>
                <w:sz w:val="22"/>
                <w:szCs w:val="22"/>
              </w:rPr>
            </w:pPr>
            <w:r w:rsidRPr="00326F20">
              <w:rPr>
                <w:sz w:val="22"/>
                <w:szCs w:val="22"/>
              </w:rPr>
              <w:t>Voltage drop across terminals of one pole at 100 A.dc for Isolator and ground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C88EB2" w14:textId="77777777" w:rsidR="00D72EEC" w:rsidRPr="00326F20" w:rsidRDefault="00D72EEC" w:rsidP="00D72EEC">
            <w:pPr>
              <w:jc w:val="center"/>
              <w:rPr>
                <w:sz w:val="22"/>
                <w:szCs w:val="22"/>
              </w:rPr>
            </w:pPr>
            <w:r w:rsidRPr="00326F20">
              <w:rPr>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170F05"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A7E9D1" w14:textId="77777777" w:rsidR="00D72EEC" w:rsidRPr="00326F20" w:rsidRDefault="00D72EEC" w:rsidP="00D72EEC">
            <w:pPr>
              <w:spacing w:line="240" w:lineRule="exact"/>
              <w:jc w:val="center"/>
              <w:rPr>
                <w:sz w:val="22"/>
                <w:szCs w:val="22"/>
              </w:rPr>
            </w:pPr>
          </w:p>
        </w:tc>
      </w:tr>
      <w:tr w:rsidR="00D72EEC" w:rsidRPr="00326F20" w14:paraId="072AD5D2" w14:textId="77777777" w:rsidTr="0030160E">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51902D9F" w14:textId="77777777" w:rsidR="00D72EEC" w:rsidRPr="00326F20" w:rsidRDefault="00D72EEC" w:rsidP="00D72EEC">
            <w:pPr>
              <w:jc w:val="center"/>
              <w:rPr>
                <w:sz w:val="22"/>
                <w:szCs w:val="22"/>
              </w:rPr>
            </w:pPr>
            <w:r w:rsidRPr="00326F20">
              <w:rPr>
                <w:sz w:val="22"/>
                <w:szCs w:val="22"/>
              </w:rPr>
              <w:t>2.30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330C99" w14:textId="77777777" w:rsidR="00D72EEC" w:rsidRPr="00326F20" w:rsidRDefault="00D72EEC" w:rsidP="00D72EEC">
            <w:pPr>
              <w:rPr>
                <w:sz w:val="22"/>
                <w:szCs w:val="22"/>
              </w:rPr>
            </w:pPr>
            <w:r w:rsidRPr="00326F20">
              <w:rPr>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770945" w14:textId="77777777" w:rsidR="00D72EEC" w:rsidRPr="00326F20" w:rsidRDefault="00D72EEC"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AB850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1BBCE8" w14:textId="77777777" w:rsidR="00D72EEC" w:rsidRPr="00326F20" w:rsidRDefault="00D72EEC" w:rsidP="00D72EEC">
            <w:pPr>
              <w:spacing w:line="240" w:lineRule="exact"/>
              <w:jc w:val="center"/>
              <w:rPr>
                <w:sz w:val="22"/>
                <w:szCs w:val="22"/>
              </w:rPr>
            </w:pPr>
          </w:p>
        </w:tc>
      </w:tr>
      <w:tr w:rsidR="00D72EEC" w:rsidRPr="00326F20" w14:paraId="4860AB7D" w14:textId="77777777" w:rsidTr="0030160E">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11597BFC" w14:textId="77777777" w:rsidR="00D72EEC" w:rsidRPr="00326F20" w:rsidRDefault="00D72EEC" w:rsidP="00D72EEC">
            <w:pPr>
              <w:jc w:val="center"/>
              <w:rPr>
                <w:sz w:val="22"/>
                <w:szCs w:val="22"/>
              </w:rPr>
            </w:pPr>
            <w:r w:rsidRPr="00326F20">
              <w:rPr>
                <w:sz w:val="22"/>
                <w:szCs w:val="22"/>
              </w:rPr>
              <w:t>2.31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F629D8" w14:textId="77777777" w:rsidR="00D72EEC" w:rsidRPr="00326F20" w:rsidRDefault="00D72EEC" w:rsidP="00D72EEC">
            <w:pPr>
              <w:rPr>
                <w:sz w:val="22"/>
                <w:szCs w:val="22"/>
              </w:rPr>
            </w:pPr>
            <w:r w:rsidRPr="00326F20">
              <w:rPr>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B01F41" w14:textId="77777777" w:rsidR="00D72EEC" w:rsidRPr="00326F20" w:rsidRDefault="00D72EEC" w:rsidP="00D72EE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ABEE01" w14:textId="77777777" w:rsidR="00D72EEC" w:rsidRPr="00326F20" w:rsidRDefault="00D72EEC"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FD6A40F" w14:textId="77777777" w:rsidR="00D72EEC" w:rsidRPr="00326F20" w:rsidRDefault="00D72EEC" w:rsidP="00D72EEC">
            <w:pPr>
              <w:spacing w:line="240" w:lineRule="exact"/>
              <w:jc w:val="center"/>
              <w:rPr>
                <w:sz w:val="22"/>
                <w:szCs w:val="22"/>
              </w:rPr>
            </w:pPr>
          </w:p>
        </w:tc>
      </w:tr>
      <w:tr w:rsidR="00D72EEC" w:rsidRPr="00326F20" w14:paraId="3F9010C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9FC4A9" w14:textId="77777777" w:rsidR="00D72EEC" w:rsidRPr="00326F20" w:rsidRDefault="00D72EEC" w:rsidP="00D72EEC">
            <w:pPr>
              <w:jc w:val="center"/>
              <w:rPr>
                <w:sz w:val="22"/>
                <w:szCs w:val="22"/>
              </w:rPr>
            </w:pPr>
            <w:r w:rsidRPr="00326F20">
              <w:rPr>
                <w:sz w:val="22"/>
                <w:szCs w:val="22"/>
              </w:rPr>
              <w:t>2.32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F485099" w14:textId="77777777" w:rsidR="00D72EEC" w:rsidRPr="00326F20" w:rsidRDefault="00D72EEC" w:rsidP="00D72EE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48E92E" w14:textId="77777777" w:rsidR="00D72EEC" w:rsidRPr="00326F20" w:rsidRDefault="00D72EEC" w:rsidP="00D72EEC">
            <w:pPr>
              <w:jc w:val="center"/>
              <w:rPr>
                <w:b/>
                <w:bCs/>
                <w:sz w:val="22"/>
                <w:szCs w:val="22"/>
              </w:rPr>
            </w:pPr>
            <w:r w:rsidRPr="00326F20">
              <w:rPr>
                <w:b/>
                <w:bCs/>
                <w:sz w:val="22"/>
                <w:szCs w:val="22"/>
              </w:rPr>
              <w:t> </w:t>
            </w: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265D42" w14:textId="77777777" w:rsidR="00D72EEC" w:rsidRPr="00326F20" w:rsidRDefault="00D72EEC" w:rsidP="00D72EE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6D474C2" w14:textId="77777777" w:rsidR="00D72EEC" w:rsidRPr="00326F20" w:rsidRDefault="00D72EEC" w:rsidP="00D72EEC">
            <w:pPr>
              <w:spacing w:line="240" w:lineRule="exact"/>
              <w:jc w:val="center"/>
              <w:rPr>
                <w:sz w:val="22"/>
                <w:szCs w:val="22"/>
              </w:rPr>
            </w:pPr>
          </w:p>
        </w:tc>
      </w:tr>
      <w:tr w:rsidR="00D72EEC" w:rsidRPr="00326F20" w14:paraId="3347A4C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4E00453"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112A4D0" w14:textId="77777777" w:rsidR="00D72EEC" w:rsidRPr="00326F20" w:rsidRDefault="00D72EEC" w:rsidP="00D72EEC">
            <w:pPr>
              <w:rPr>
                <w:b/>
                <w:bCs/>
                <w:sz w:val="22"/>
                <w:szCs w:val="22"/>
                <w:u w:val="single"/>
              </w:rPr>
            </w:pPr>
            <w:r w:rsidRPr="00326F20">
              <w:rPr>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349B665"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DE74430"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C2FDD3F" w14:textId="77777777" w:rsidR="00D72EEC" w:rsidRPr="00326F20" w:rsidRDefault="00D72EEC" w:rsidP="00D72EEC">
            <w:pPr>
              <w:spacing w:line="240" w:lineRule="exact"/>
              <w:jc w:val="center"/>
              <w:rPr>
                <w:sz w:val="22"/>
                <w:szCs w:val="22"/>
              </w:rPr>
            </w:pPr>
          </w:p>
        </w:tc>
      </w:tr>
      <w:tr w:rsidR="00D72EEC" w:rsidRPr="00326F20" w14:paraId="6DADF4C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8A7AC1" w14:textId="77777777" w:rsidR="00D72EEC" w:rsidRPr="00326F20" w:rsidRDefault="00D72EEC" w:rsidP="00D72EEC">
            <w:pPr>
              <w:jc w:val="center"/>
              <w:rPr>
                <w:sz w:val="22"/>
                <w:szCs w:val="22"/>
              </w:rPr>
            </w:pPr>
            <w:r w:rsidRPr="00326F20">
              <w:rPr>
                <w:sz w:val="22"/>
                <w:szCs w:val="22"/>
              </w:rPr>
              <w:lastRenderedPageBreak/>
              <w:t>2.33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942AFD" w14:textId="77777777" w:rsidR="00D72EEC" w:rsidRPr="00326F20" w:rsidRDefault="00D72EEC" w:rsidP="00D72EE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41DC7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B38FAE"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9BF260" w14:textId="77777777" w:rsidR="00D72EEC" w:rsidRPr="00326F20" w:rsidRDefault="00D72EEC" w:rsidP="00D72EEC">
            <w:pPr>
              <w:spacing w:line="240" w:lineRule="exact"/>
              <w:jc w:val="center"/>
              <w:rPr>
                <w:sz w:val="22"/>
                <w:szCs w:val="22"/>
              </w:rPr>
            </w:pPr>
          </w:p>
        </w:tc>
      </w:tr>
      <w:tr w:rsidR="00D72EEC" w:rsidRPr="00326F20" w14:paraId="1E6379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95A249" w14:textId="77777777" w:rsidR="00D72EEC" w:rsidRPr="00326F20" w:rsidRDefault="00D72EEC" w:rsidP="00D72EEC">
            <w:pPr>
              <w:jc w:val="center"/>
              <w:rPr>
                <w:sz w:val="22"/>
                <w:szCs w:val="22"/>
              </w:rPr>
            </w:pPr>
            <w:r w:rsidRPr="00326F20">
              <w:rPr>
                <w:sz w:val="22"/>
                <w:szCs w:val="22"/>
              </w:rPr>
              <w:t xml:space="preserve"> 2.33.1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7F9261"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1F4E21"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053F59" w14:textId="77777777" w:rsidR="00D72EEC" w:rsidRPr="00326F20" w:rsidRDefault="00D72EEC"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395C20CF" w14:textId="77777777" w:rsidR="00D72EEC" w:rsidRPr="00326F20" w:rsidRDefault="00D72EEC" w:rsidP="00D72EEC">
            <w:pPr>
              <w:spacing w:line="240" w:lineRule="exact"/>
              <w:jc w:val="center"/>
              <w:rPr>
                <w:sz w:val="22"/>
                <w:szCs w:val="22"/>
              </w:rPr>
            </w:pPr>
          </w:p>
        </w:tc>
      </w:tr>
      <w:tr w:rsidR="00D72EEC" w:rsidRPr="00326F20" w14:paraId="778D440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92A5E85" w14:textId="77777777" w:rsidR="00D72EEC" w:rsidRPr="00326F20" w:rsidRDefault="00D72EEC" w:rsidP="00D72EEC">
            <w:pPr>
              <w:jc w:val="center"/>
              <w:rPr>
                <w:sz w:val="22"/>
                <w:szCs w:val="22"/>
              </w:rPr>
            </w:pPr>
            <w:r w:rsidRPr="00326F20">
              <w:rPr>
                <w:sz w:val="22"/>
                <w:szCs w:val="22"/>
              </w:rPr>
              <w:t>2.33.2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979005E" w14:textId="77777777" w:rsidR="00D72EEC" w:rsidRPr="00326F20" w:rsidRDefault="00D72EEC" w:rsidP="00D72EE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0FC6C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4995B6" w14:textId="77777777" w:rsidR="00D72EEC" w:rsidRPr="00326F20" w:rsidRDefault="00D72EEC" w:rsidP="00D72EE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1C0143A8" w14:textId="77777777" w:rsidR="00D72EEC" w:rsidRPr="00326F20" w:rsidRDefault="00D72EEC" w:rsidP="00D72EEC">
            <w:pPr>
              <w:spacing w:line="240" w:lineRule="exact"/>
              <w:jc w:val="center"/>
              <w:rPr>
                <w:sz w:val="22"/>
                <w:szCs w:val="22"/>
              </w:rPr>
            </w:pPr>
          </w:p>
        </w:tc>
      </w:tr>
      <w:tr w:rsidR="00D72EEC" w:rsidRPr="00326F20" w14:paraId="3D808E6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77524E" w14:textId="77777777" w:rsidR="00D72EEC" w:rsidRPr="00326F20" w:rsidRDefault="00D72EEC" w:rsidP="00D72EEC">
            <w:pPr>
              <w:jc w:val="center"/>
              <w:rPr>
                <w:sz w:val="22"/>
                <w:szCs w:val="22"/>
              </w:rPr>
            </w:pPr>
            <w:r w:rsidRPr="00326F20">
              <w:rPr>
                <w:sz w:val="22"/>
                <w:szCs w:val="22"/>
              </w:rPr>
              <w:t>2.34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9D2FC2" w14:textId="77777777" w:rsidR="00D72EEC" w:rsidRPr="00326F20" w:rsidRDefault="00D72EEC" w:rsidP="00D72EEC">
            <w:pPr>
              <w:rPr>
                <w:sz w:val="22"/>
                <w:szCs w:val="22"/>
              </w:rPr>
            </w:pPr>
            <w:r w:rsidRPr="00326F20">
              <w:rPr>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3E12DF"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66E1CF"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BF19226" w14:textId="77777777" w:rsidR="00D72EEC" w:rsidRPr="00326F20" w:rsidRDefault="00D72EEC" w:rsidP="00D72EEC">
            <w:pPr>
              <w:spacing w:line="240" w:lineRule="exact"/>
              <w:jc w:val="center"/>
              <w:rPr>
                <w:sz w:val="22"/>
                <w:szCs w:val="22"/>
              </w:rPr>
            </w:pPr>
          </w:p>
        </w:tc>
      </w:tr>
      <w:tr w:rsidR="00D72EEC" w:rsidRPr="00326F20" w14:paraId="3ED3E66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E2D929" w14:textId="77777777" w:rsidR="00D72EEC" w:rsidRPr="00326F20" w:rsidRDefault="00D72EEC" w:rsidP="00D72EEC">
            <w:pPr>
              <w:jc w:val="center"/>
              <w:rPr>
                <w:sz w:val="22"/>
                <w:szCs w:val="22"/>
              </w:rPr>
            </w:pPr>
            <w:r w:rsidRPr="00326F20">
              <w:rPr>
                <w:sz w:val="22"/>
                <w:szCs w:val="22"/>
              </w:rPr>
              <w:t>2.35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B1BD08" w14:textId="77777777" w:rsidR="00D72EEC" w:rsidRPr="00326F20" w:rsidRDefault="00D72EEC" w:rsidP="00D72EEC">
            <w:pPr>
              <w:rPr>
                <w:sz w:val="22"/>
                <w:szCs w:val="22"/>
              </w:rPr>
            </w:pPr>
            <w:r w:rsidRPr="00326F20">
              <w:rPr>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ADAC27" w14:textId="77777777" w:rsidR="00D72EEC" w:rsidRPr="00326F20" w:rsidRDefault="00D72EEC"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B2429E" w14:textId="77777777" w:rsidR="00D72EEC" w:rsidRPr="00326F20" w:rsidRDefault="00D72EEC" w:rsidP="00D72EEC">
            <w:pPr>
              <w:jc w:val="center"/>
              <w:rPr>
                <w:sz w:val="22"/>
                <w:szCs w:val="22"/>
              </w:rPr>
            </w:pPr>
            <w:r w:rsidRPr="00326F20">
              <w:rPr>
                <w:sz w:val="22"/>
                <w:szCs w:val="22"/>
              </w:rPr>
              <w:t> 110 VDC</w:t>
            </w:r>
          </w:p>
        </w:tc>
        <w:tc>
          <w:tcPr>
            <w:tcW w:w="1841" w:type="dxa"/>
            <w:tcBorders>
              <w:top w:val="single" w:sz="4" w:space="0" w:color="BFBFBF"/>
              <w:left w:val="single" w:sz="6" w:space="0" w:color="auto"/>
              <w:bottom w:val="single" w:sz="4" w:space="0" w:color="BFBFBF"/>
              <w:right w:val="single" w:sz="12" w:space="0" w:color="auto"/>
            </w:tcBorders>
            <w:vAlign w:val="center"/>
          </w:tcPr>
          <w:p w14:paraId="67B250D5" w14:textId="77777777" w:rsidR="00D72EEC" w:rsidRPr="00326F20" w:rsidRDefault="00D72EEC" w:rsidP="00D72EEC">
            <w:pPr>
              <w:spacing w:line="240" w:lineRule="exact"/>
              <w:jc w:val="center"/>
              <w:rPr>
                <w:sz w:val="22"/>
                <w:szCs w:val="22"/>
              </w:rPr>
            </w:pPr>
          </w:p>
        </w:tc>
      </w:tr>
      <w:tr w:rsidR="00D72EEC" w:rsidRPr="00326F20" w14:paraId="6B683E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39D966" w14:textId="77777777" w:rsidR="00D72EEC" w:rsidRPr="00326F20" w:rsidRDefault="00D72EEC" w:rsidP="00D72EEC">
            <w:pPr>
              <w:jc w:val="center"/>
              <w:rPr>
                <w:sz w:val="22"/>
                <w:szCs w:val="22"/>
              </w:rPr>
            </w:pPr>
            <w:r w:rsidRPr="00326F20">
              <w:rPr>
                <w:sz w:val="22"/>
                <w:szCs w:val="22"/>
              </w:rPr>
              <w:t> 2.35.1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5606CE" w14:textId="77777777" w:rsidR="00D72EEC" w:rsidRPr="00326F20" w:rsidRDefault="00D72EEC" w:rsidP="00D72EEC">
            <w:pPr>
              <w:ind w:firstLineChars="100" w:firstLine="220"/>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4FE420" w14:textId="77777777" w:rsidR="00D72EEC" w:rsidRPr="00326F20" w:rsidRDefault="00D72EEC"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EF90E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97536B" w14:textId="77777777" w:rsidR="00D72EEC" w:rsidRPr="00326F20" w:rsidRDefault="00D72EEC" w:rsidP="00D72EEC">
            <w:pPr>
              <w:spacing w:line="240" w:lineRule="exact"/>
              <w:jc w:val="center"/>
              <w:rPr>
                <w:sz w:val="22"/>
                <w:szCs w:val="22"/>
              </w:rPr>
            </w:pPr>
          </w:p>
        </w:tc>
      </w:tr>
      <w:tr w:rsidR="00D72EEC" w:rsidRPr="00326F20" w14:paraId="6D83E4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22A28B" w14:textId="77777777" w:rsidR="00D72EEC" w:rsidRPr="00326F20" w:rsidRDefault="00D72EEC" w:rsidP="00D72EEC">
            <w:pPr>
              <w:jc w:val="center"/>
              <w:rPr>
                <w:sz w:val="22"/>
                <w:szCs w:val="22"/>
              </w:rPr>
            </w:pPr>
            <w:r w:rsidRPr="00326F20">
              <w:rPr>
                <w:sz w:val="22"/>
                <w:szCs w:val="22"/>
              </w:rPr>
              <w:t> 2.35.2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C26C29" w14:textId="77777777" w:rsidR="00D72EEC" w:rsidRPr="00326F20" w:rsidRDefault="00D72EEC" w:rsidP="00D72EEC">
            <w:pPr>
              <w:ind w:firstLineChars="100" w:firstLine="220"/>
              <w:rPr>
                <w:sz w:val="22"/>
                <w:szCs w:val="22"/>
              </w:rPr>
            </w:pPr>
            <w:r w:rsidRPr="00326F20">
              <w:rPr>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BC4D8B" w14:textId="77777777" w:rsidR="00D72EEC" w:rsidRPr="00326F20" w:rsidRDefault="00D72EEC" w:rsidP="00D72EE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F78F82"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349490A" w14:textId="77777777" w:rsidR="00D72EEC" w:rsidRPr="00326F20" w:rsidRDefault="00D72EEC" w:rsidP="00D72EEC">
            <w:pPr>
              <w:spacing w:line="240" w:lineRule="exact"/>
              <w:jc w:val="center"/>
              <w:rPr>
                <w:sz w:val="22"/>
                <w:szCs w:val="22"/>
              </w:rPr>
            </w:pPr>
          </w:p>
        </w:tc>
      </w:tr>
      <w:tr w:rsidR="00D72EEC" w:rsidRPr="00326F20" w14:paraId="1E0A1C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D50FCC" w14:textId="77777777" w:rsidR="00D72EEC" w:rsidRPr="00326F20" w:rsidRDefault="00D72EEC" w:rsidP="00D72EEC">
            <w:pPr>
              <w:jc w:val="center"/>
              <w:rPr>
                <w:sz w:val="22"/>
                <w:szCs w:val="22"/>
              </w:rPr>
            </w:pPr>
            <w:r w:rsidRPr="00326F20">
              <w:rPr>
                <w:sz w:val="22"/>
                <w:szCs w:val="22"/>
              </w:rPr>
              <w:t> 2.35.3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CBFEB8" w14:textId="77777777" w:rsidR="00D72EEC" w:rsidRPr="00326F20" w:rsidRDefault="00D72EEC" w:rsidP="00D72EEC">
            <w:pPr>
              <w:ind w:firstLineChars="100" w:firstLine="220"/>
              <w:rPr>
                <w:sz w:val="22"/>
                <w:szCs w:val="22"/>
              </w:rPr>
            </w:pPr>
            <w:r w:rsidRPr="00326F20">
              <w:rPr>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7AB32" w14:textId="77777777" w:rsidR="00D72EEC" w:rsidRPr="00326F20" w:rsidRDefault="00D72EEC" w:rsidP="00D72EEC">
            <w:pPr>
              <w:jc w:val="center"/>
              <w:rPr>
                <w:sz w:val="22"/>
                <w:szCs w:val="22"/>
              </w:rPr>
            </w:pPr>
            <w:r w:rsidRPr="00326F20">
              <w:rPr>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6F422E"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4AAE35" w14:textId="77777777" w:rsidR="00D72EEC" w:rsidRPr="00326F20" w:rsidRDefault="00D72EEC" w:rsidP="00D72EEC">
            <w:pPr>
              <w:spacing w:line="240" w:lineRule="exact"/>
              <w:jc w:val="center"/>
              <w:rPr>
                <w:sz w:val="22"/>
                <w:szCs w:val="22"/>
              </w:rPr>
            </w:pPr>
          </w:p>
        </w:tc>
      </w:tr>
      <w:tr w:rsidR="00D72EEC" w:rsidRPr="00326F20" w14:paraId="56119C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FD77AC" w14:textId="77777777" w:rsidR="00D72EEC" w:rsidRPr="00326F20" w:rsidRDefault="00D72EEC" w:rsidP="00D72EEC">
            <w:pPr>
              <w:jc w:val="center"/>
              <w:rPr>
                <w:sz w:val="22"/>
                <w:szCs w:val="22"/>
              </w:rPr>
            </w:pPr>
            <w:r w:rsidRPr="00326F20">
              <w:rPr>
                <w:sz w:val="22"/>
                <w:szCs w:val="22"/>
              </w:rPr>
              <w:t> 2.35.4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E4C260" w14:textId="77777777" w:rsidR="00D72EEC" w:rsidRPr="00326F20" w:rsidRDefault="00D72EEC" w:rsidP="00D72EEC">
            <w:pPr>
              <w:ind w:firstLineChars="100" w:firstLine="220"/>
              <w:rPr>
                <w:sz w:val="22"/>
                <w:szCs w:val="22"/>
              </w:rPr>
            </w:pPr>
            <w:r w:rsidRPr="00326F20">
              <w:rPr>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019BE5"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C64A74"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72308B3" w14:textId="77777777" w:rsidR="00D72EEC" w:rsidRPr="00326F20" w:rsidRDefault="00D72EEC" w:rsidP="00D72EEC">
            <w:pPr>
              <w:spacing w:line="240" w:lineRule="exact"/>
              <w:jc w:val="center"/>
              <w:rPr>
                <w:sz w:val="22"/>
                <w:szCs w:val="22"/>
              </w:rPr>
            </w:pPr>
          </w:p>
        </w:tc>
      </w:tr>
      <w:tr w:rsidR="00D72EEC" w:rsidRPr="00326F20" w14:paraId="212E41E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B0ECFF" w14:textId="77777777" w:rsidR="00D72EEC" w:rsidRPr="00326F20" w:rsidRDefault="00D72EEC" w:rsidP="00D72EEC">
            <w:pPr>
              <w:jc w:val="center"/>
              <w:rPr>
                <w:sz w:val="22"/>
                <w:szCs w:val="22"/>
              </w:rPr>
            </w:pPr>
            <w:r w:rsidRPr="00326F20">
              <w:rPr>
                <w:sz w:val="22"/>
                <w:szCs w:val="22"/>
              </w:rPr>
              <w:t>2.36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80EFEB" w14:textId="77777777" w:rsidR="00D72EEC" w:rsidRPr="00326F20" w:rsidRDefault="00D72EEC" w:rsidP="00D72EEC">
            <w:pPr>
              <w:rPr>
                <w:sz w:val="22"/>
                <w:szCs w:val="22"/>
              </w:rPr>
            </w:pPr>
            <w:r w:rsidRPr="00326F20">
              <w:rPr>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2F80D8D3"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0AD0F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FEB9E5" w14:textId="77777777" w:rsidR="00D72EEC" w:rsidRPr="00326F20" w:rsidRDefault="00D72EEC" w:rsidP="00D72EEC">
            <w:pPr>
              <w:spacing w:line="240" w:lineRule="exact"/>
              <w:jc w:val="center"/>
              <w:rPr>
                <w:sz w:val="22"/>
                <w:szCs w:val="22"/>
              </w:rPr>
            </w:pPr>
          </w:p>
        </w:tc>
      </w:tr>
      <w:tr w:rsidR="00D72EEC" w:rsidRPr="00326F20" w14:paraId="14F32AF0" w14:textId="77777777" w:rsidTr="0030160E">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06A35892" w14:textId="77777777" w:rsidR="00D72EEC" w:rsidRPr="00326F20" w:rsidRDefault="00D72EEC" w:rsidP="00D72EEC">
            <w:pPr>
              <w:jc w:val="center"/>
              <w:rPr>
                <w:sz w:val="22"/>
                <w:szCs w:val="22"/>
              </w:rPr>
            </w:pPr>
            <w:r w:rsidRPr="00326F20">
              <w:rPr>
                <w:sz w:val="22"/>
                <w:szCs w:val="22"/>
              </w:rPr>
              <w:t>2.37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89931C" w14:textId="77777777" w:rsidR="00D72EEC" w:rsidRPr="00326F20" w:rsidRDefault="00D72EEC" w:rsidP="00D72EEC">
            <w:pPr>
              <w:rPr>
                <w:sz w:val="22"/>
                <w:szCs w:val="22"/>
              </w:rPr>
            </w:pPr>
            <w:r w:rsidRPr="00326F20">
              <w:rPr>
                <w:sz w:val="22"/>
                <w:szCs w:val="22"/>
              </w:rPr>
              <w:t>Total time from initiation of opening operation to Isolator  in fully open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DD6A3F" w14:textId="77777777" w:rsidR="00D72EEC" w:rsidRPr="00326F20" w:rsidRDefault="00D72EEC"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tcPr>
          <w:p w14:paraId="3C41BAE5" w14:textId="77777777" w:rsidR="00D72EEC" w:rsidRPr="00326F20" w:rsidRDefault="00D72EEC" w:rsidP="00D72EE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0ABAC06" w14:textId="77777777" w:rsidR="00D72EEC" w:rsidRPr="00326F20" w:rsidRDefault="00D72EEC" w:rsidP="00D72EEC">
            <w:pPr>
              <w:spacing w:line="240" w:lineRule="exact"/>
              <w:jc w:val="center"/>
              <w:rPr>
                <w:sz w:val="22"/>
                <w:szCs w:val="22"/>
              </w:rPr>
            </w:pPr>
          </w:p>
        </w:tc>
      </w:tr>
      <w:tr w:rsidR="00D72EEC" w:rsidRPr="00326F20" w14:paraId="6475D184" w14:textId="77777777" w:rsidTr="0030160E">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4FC2FAF9" w14:textId="77777777" w:rsidR="00D72EEC" w:rsidRPr="00326F20" w:rsidRDefault="00D72EEC" w:rsidP="00D72EEC">
            <w:pPr>
              <w:jc w:val="center"/>
              <w:rPr>
                <w:sz w:val="22"/>
                <w:szCs w:val="22"/>
              </w:rPr>
            </w:pPr>
            <w:r w:rsidRPr="00326F20">
              <w:rPr>
                <w:sz w:val="22"/>
                <w:szCs w:val="22"/>
              </w:rPr>
              <w:t>2.38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6230EBB" w14:textId="77777777" w:rsidR="00D72EEC" w:rsidRPr="00326F20" w:rsidRDefault="00D72EEC" w:rsidP="00D72EEC">
            <w:pPr>
              <w:rPr>
                <w:sz w:val="22"/>
                <w:szCs w:val="22"/>
              </w:rPr>
            </w:pPr>
            <w:r w:rsidRPr="00326F20">
              <w:rPr>
                <w:sz w:val="22"/>
                <w:szCs w:val="22"/>
              </w:rPr>
              <w:t>Time from contact separation to extinct of capacitive arc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F8E178" w14:textId="77777777" w:rsidR="00D72EEC" w:rsidRPr="00326F20" w:rsidRDefault="00D72EEC" w:rsidP="00D72EE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EE81A6"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F09AF6" w14:textId="77777777" w:rsidR="00D72EEC" w:rsidRPr="00326F20" w:rsidRDefault="00D72EEC" w:rsidP="00D72EEC">
            <w:pPr>
              <w:spacing w:line="240" w:lineRule="exact"/>
              <w:jc w:val="center"/>
              <w:rPr>
                <w:sz w:val="22"/>
                <w:szCs w:val="22"/>
              </w:rPr>
            </w:pPr>
          </w:p>
        </w:tc>
      </w:tr>
      <w:tr w:rsidR="00D72EEC" w:rsidRPr="00326F20" w14:paraId="2B56B46D"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16F3A26D" w14:textId="77777777" w:rsidR="00D72EEC" w:rsidRPr="00326F20" w:rsidRDefault="00D72EEC" w:rsidP="00D72EEC">
            <w:pPr>
              <w:jc w:val="center"/>
              <w:rPr>
                <w:sz w:val="22"/>
                <w:szCs w:val="22"/>
              </w:rPr>
            </w:pPr>
            <w:r w:rsidRPr="00326F20">
              <w:rPr>
                <w:sz w:val="22"/>
                <w:szCs w:val="22"/>
              </w:rPr>
              <w:t>2.39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AAF189" w14:textId="77777777" w:rsidR="00D72EEC" w:rsidRPr="00326F20" w:rsidRDefault="00D72EEC" w:rsidP="00D72EEC">
            <w:pPr>
              <w:rPr>
                <w:sz w:val="22"/>
                <w:szCs w:val="22"/>
              </w:rPr>
            </w:pPr>
            <w:r w:rsidRPr="00326F20">
              <w:rPr>
                <w:sz w:val="22"/>
                <w:szCs w:val="22"/>
              </w:rPr>
              <w:t>Total time from initiation of opening operation to time when Isolator  gap can withstand phase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00E89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E8B2B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1BFA1A" w14:textId="77777777" w:rsidR="00D72EEC" w:rsidRPr="00326F20" w:rsidRDefault="00D72EEC" w:rsidP="00D72EEC">
            <w:pPr>
              <w:spacing w:line="240" w:lineRule="exact"/>
              <w:jc w:val="center"/>
              <w:rPr>
                <w:sz w:val="22"/>
                <w:szCs w:val="22"/>
              </w:rPr>
            </w:pPr>
          </w:p>
        </w:tc>
      </w:tr>
      <w:tr w:rsidR="00D72EEC" w:rsidRPr="00326F20" w14:paraId="614390D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54928A" w14:textId="77777777" w:rsidR="00D72EEC" w:rsidRPr="00326F20" w:rsidRDefault="00D72EEC" w:rsidP="00D72EEC">
            <w:pPr>
              <w:jc w:val="center"/>
              <w:rPr>
                <w:sz w:val="22"/>
                <w:szCs w:val="22"/>
              </w:rPr>
            </w:pPr>
            <w:r w:rsidRPr="00326F20">
              <w:rPr>
                <w:sz w:val="22"/>
                <w:szCs w:val="22"/>
              </w:rPr>
              <w:t>2.40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8682EA" w14:textId="77777777" w:rsidR="00D72EEC" w:rsidRPr="00326F20" w:rsidRDefault="00D72EEC" w:rsidP="00D72EEC">
            <w:pPr>
              <w:rPr>
                <w:sz w:val="22"/>
                <w:szCs w:val="22"/>
              </w:rPr>
            </w:pPr>
            <w:r w:rsidRPr="00326F20">
              <w:rPr>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06590921"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BFDA5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B28A4B4" w14:textId="77777777" w:rsidR="00D72EEC" w:rsidRPr="00326F20" w:rsidRDefault="00D72EEC" w:rsidP="00D72EEC">
            <w:pPr>
              <w:spacing w:line="240" w:lineRule="exact"/>
              <w:jc w:val="center"/>
              <w:rPr>
                <w:sz w:val="22"/>
                <w:szCs w:val="22"/>
              </w:rPr>
            </w:pPr>
          </w:p>
        </w:tc>
      </w:tr>
      <w:tr w:rsidR="00D72EEC" w:rsidRPr="00326F20" w14:paraId="0250C8F4" w14:textId="77777777" w:rsidTr="0030160E">
        <w:trPr>
          <w:trHeight w:hRule="exact" w:val="775"/>
        </w:trPr>
        <w:tc>
          <w:tcPr>
            <w:tcW w:w="850" w:type="dxa"/>
            <w:tcBorders>
              <w:top w:val="single" w:sz="4" w:space="0" w:color="BFBFBF"/>
              <w:left w:val="single" w:sz="12" w:space="0" w:color="auto"/>
              <w:bottom w:val="single" w:sz="4" w:space="0" w:color="BFBFBF"/>
              <w:right w:val="single" w:sz="4" w:space="0" w:color="auto"/>
            </w:tcBorders>
            <w:vAlign w:val="center"/>
            <w:hideMark/>
          </w:tcPr>
          <w:p w14:paraId="78176C7A" w14:textId="77777777" w:rsidR="00D72EEC" w:rsidRPr="00326F20" w:rsidRDefault="00D72EEC" w:rsidP="00D72EEC">
            <w:pPr>
              <w:jc w:val="center"/>
              <w:rPr>
                <w:sz w:val="22"/>
                <w:szCs w:val="22"/>
              </w:rPr>
            </w:pPr>
            <w:r w:rsidRPr="00326F20">
              <w:rPr>
                <w:sz w:val="22"/>
                <w:szCs w:val="22"/>
              </w:rPr>
              <w:t> 2.40.1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A97A42" w14:textId="77777777" w:rsidR="00D72EEC" w:rsidRPr="00326F20" w:rsidRDefault="00D72EEC" w:rsidP="00D72EEC">
            <w:pPr>
              <w:rPr>
                <w:sz w:val="22"/>
                <w:szCs w:val="22"/>
              </w:rPr>
            </w:pPr>
            <w:r w:rsidRPr="00326F20">
              <w:rPr>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C40C38"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59CCF"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D2D6A38" w14:textId="77777777" w:rsidR="00D72EEC" w:rsidRPr="00326F20" w:rsidRDefault="00D72EEC" w:rsidP="00D72EEC">
            <w:pPr>
              <w:spacing w:line="240" w:lineRule="exact"/>
              <w:jc w:val="center"/>
              <w:rPr>
                <w:sz w:val="22"/>
                <w:szCs w:val="22"/>
              </w:rPr>
            </w:pPr>
          </w:p>
        </w:tc>
      </w:tr>
      <w:tr w:rsidR="00D72EEC" w:rsidRPr="00326F20" w14:paraId="74D9B73F" w14:textId="77777777" w:rsidTr="0030160E">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7039ED9D" w14:textId="77777777" w:rsidR="00D72EEC" w:rsidRPr="00326F20" w:rsidRDefault="00D72EEC" w:rsidP="00D72EEC">
            <w:pPr>
              <w:jc w:val="center"/>
              <w:rPr>
                <w:sz w:val="22"/>
                <w:szCs w:val="22"/>
              </w:rPr>
            </w:pPr>
            <w:r w:rsidRPr="00326F20">
              <w:rPr>
                <w:sz w:val="22"/>
                <w:szCs w:val="22"/>
              </w:rPr>
              <w:t>2.40.2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5D89FC" w14:textId="77777777" w:rsidR="00D72EEC" w:rsidRPr="00326F20" w:rsidRDefault="00D72EEC" w:rsidP="00D72EEC">
            <w:pPr>
              <w:rPr>
                <w:sz w:val="22"/>
                <w:szCs w:val="22"/>
              </w:rPr>
            </w:pPr>
            <w:r w:rsidRPr="00326F20">
              <w:rPr>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837353"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EBE47D"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1A93EC4" w14:textId="77777777" w:rsidR="00D72EEC" w:rsidRPr="00326F20" w:rsidRDefault="00D72EEC" w:rsidP="00D72EEC">
            <w:pPr>
              <w:spacing w:line="240" w:lineRule="exact"/>
              <w:jc w:val="center"/>
              <w:rPr>
                <w:sz w:val="22"/>
                <w:szCs w:val="22"/>
              </w:rPr>
            </w:pPr>
          </w:p>
        </w:tc>
      </w:tr>
      <w:tr w:rsidR="00D72EEC" w:rsidRPr="00326F20" w14:paraId="11DA3EF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57E81E" w14:textId="77777777" w:rsidR="00D72EEC" w:rsidRPr="00326F20" w:rsidRDefault="00D72EEC" w:rsidP="00D72EEC">
            <w:pPr>
              <w:jc w:val="center"/>
              <w:rPr>
                <w:sz w:val="22"/>
                <w:szCs w:val="22"/>
              </w:rPr>
            </w:pPr>
            <w:r w:rsidRPr="00326F20">
              <w:rPr>
                <w:sz w:val="22"/>
                <w:szCs w:val="22"/>
              </w:rPr>
              <w:t>2.40.3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70A708" w14:textId="77777777" w:rsidR="00D72EEC" w:rsidRPr="00326F20" w:rsidRDefault="00D72EEC" w:rsidP="00D72EEC">
            <w:pPr>
              <w:rPr>
                <w:sz w:val="22"/>
                <w:szCs w:val="22"/>
              </w:rPr>
            </w:pPr>
            <w:r w:rsidRPr="00326F20">
              <w:rPr>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C4B978"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0C0916"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4C55853" w14:textId="77777777" w:rsidR="00D72EEC" w:rsidRPr="00326F20" w:rsidRDefault="00D72EEC" w:rsidP="00D72EEC">
            <w:pPr>
              <w:spacing w:line="240" w:lineRule="exact"/>
              <w:jc w:val="center"/>
              <w:rPr>
                <w:sz w:val="22"/>
                <w:szCs w:val="22"/>
              </w:rPr>
            </w:pPr>
          </w:p>
        </w:tc>
      </w:tr>
      <w:tr w:rsidR="00D72EEC" w:rsidRPr="00326F20" w14:paraId="270F6DD7" w14:textId="77777777" w:rsidTr="0030160E">
        <w:trPr>
          <w:trHeight w:hRule="exact" w:val="928"/>
        </w:trPr>
        <w:tc>
          <w:tcPr>
            <w:tcW w:w="850" w:type="dxa"/>
            <w:tcBorders>
              <w:top w:val="single" w:sz="4" w:space="0" w:color="BFBFBF"/>
              <w:left w:val="single" w:sz="12" w:space="0" w:color="auto"/>
              <w:bottom w:val="single" w:sz="4" w:space="0" w:color="BFBFBF"/>
              <w:right w:val="single" w:sz="4" w:space="0" w:color="auto"/>
            </w:tcBorders>
            <w:vAlign w:val="center"/>
            <w:hideMark/>
          </w:tcPr>
          <w:p w14:paraId="7CAF841D" w14:textId="77777777" w:rsidR="00D72EEC" w:rsidRPr="00326F20" w:rsidRDefault="00D72EEC" w:rsidP="00D72EEC">
            <w:pPr>
              <w:jc w:val="center"/>
              <w:rPr>
                <w:sz w:val="22"/>
                <w:szCs w:val="22"/>
              </w:rPr>
            </w:pPr>
            <w:r w:rsidRPr="00326F20">
              <w:rPr>
                <w:sz w:val="22"/>
                <w:szCs w:val="22"/>
              </w:rPr>
              <w:t>2.41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6C57AD" w14:textId="77777777" w:rsidR="00D72EEC" w:rsidRPr="00326F20" w:rsidRDefault="00D72EEC" w:rsidP="00D72EEC">
            <w:pPr>
              <w:rPr>
                <w:sz w:val="22"/>
                <w:szCs w:val="22"/>
              </w:rPr>
            </w:pPr>
            <w:r w:rsidRPr="00326F20">
              <w:rPr>
                <w:sz w:val="22"/>
                <w:szCs w:val="22"/>
              </w:rPr>
              <w:t>Minimum guaranteed no. of operations for Isolators 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6C6D86" w14:textId="77777777" w:rsidR="00D72EEC" w:rsidRPr="00326F20" w:rsidRDefault="00D72EEC"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B29A4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D46ABC" w14:textId="77777777" w:rsidR="00D72EEC" w:rsidRPr="00326F20" w:rsidRDefault="00D72EEC" w:rsidP="00D72EEC">
            <w:pPr>
              <w:spacing w:line="240" w:lineRule="exact"/>
              <w:jc w:val="center"/>
              <w:rPr>
                <w:sz w:val="22"/>
                <w:szCs w:val="22"/>
              </w:rPr>
            </w:pPr>
          </w:p>
        </w:tc>
      </w:tr>
      <w:tr w:rsidR="00D72EEC" w:rsidRPr="00326F20" w14:paraId="77AF4D72" w14:textId="77777777" w:rsidTr="0030160E">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15F585C8" w14:textId="77777777" w:rsidR="00D72EEC" w:rsidRPr="00326F20" w:rsidRDefault="00D72EEC" w:rsidP="00D72EEC">
            <w:pPr>
              <w:jc w:val="center"/>
              <w:rPr>
                <w:sz w:val="22"/>
                <w:szCs w:val="22"/>
              </w:rPr>
            </w:pPr>
            <w:r w:rsidRPr="00326F20">
              <w:rPr>
                <w:sz w:val="22"/>
                <w:szCs w:val="22"/>
              </w:rPr>
              <w:t>2.42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71A17BC" w14:textId="77777777" w:rsidR="00D72EEC" w:rsidRPr="00326F20" w:rsidRDefault="00D72EEC" w:rsidP="00D72EEC">
            <w:pPr>
              <w:rPr>
                <w:sz w:val="22"/>
                <w:szCs w:val="22"/>
              </w:rPr>
            </w:pPr>
            <w:r w:rsidRPr="00326F20">
              <w:rPr>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0D451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213DC2"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4AF540" w14:textId="77777777" w:rsidR="00D72EEC" w:rsidRPr="00326F20" w:rsidRDefault="00D72EEC" w:rsidP="00D72EEC">
            <w:pPr>
              <w:spacing w:line="240" w:lineRule="exact"/>
              <w:jc w:val="center"/>
              <w:rPr>
                <w:sz w:val="22"/>
                <w:szCs w:val="22"/>
              </w:rPr>
            </w:pPr>
          </w:p>
        </w:tc>
      </w:tr>
      <w:tr w:rsidR="00D72EEC" w:rsidRPr="00326F20" w14:paraId="6E98A85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3B0D45" w14:textId="77777777" w:rsidR="00D72EEC" w:rsidRPr="00326F20" w:rsidRDefault="00D72EEC" w:rsidP="00D72EEC">
            <w:pPr>
              <w:jc w:val="center"/>
              <w:rPr>
                <w:sz w:val="22"/>
                <w:szCs w:val="22"/>
              </w:rPr>
            </w:pPr>
            <w:r w:rsidRPr="00326F20">
              <w:rPr>
                <w:sz w:val="22"/>
                <w:szCs w:val="22"/>
              </w:rPr>
              <w:lastRenderedPageBreak/>
              <w:t>2.43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78D779" w14:textId="77777777" w:rsidR="00D72EEC" w:rsidRPr="00326F20" w:rsidRDefault="00D72EEC" w:rsidP="00D72EEC">
            <w:pPr>
              <w:rPr>
                <w:sz w:val="22"/>
                <w:szCs w:val="22"/>
              </w:rPr>
            </w:pPr>
            <w:r w:rsidRPr="00326F20">
              <w:rPr>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EF1AC5" w14:textId="67D039A0" w:rsidR="00D72EEC" w:rsidRPr="00326F20" w:rsidRDefault="00D72EEC" w:rsidP="00D72EEC">
            <w:pPr>
              <w:jc w:val="center"/>
              <w:rPr>
                <w:sz w:val="22"/>
                <w:szCs w:val="22"/>
              </w:rPr>
            </w:pPr>
            <w:r w:rsidRPr="00326F20">
              <w:rPr>
                <w:sz w:val="22"/>
                <w:szCs w:val="22"/>
              </w:rPr>
              <w:t> 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E2BAEE" w14:textId="30C383A3" w:rsidR="00D72EEC" w:rsidRPr="00326F20" w:rsidRDefault="00D72EEC" w:rsidP="00D72EEC">
            <w:pPr>
              <w:jc w:val="center"/>
              <w:rPr>
                <w:sz w:val="22"/>
                <w:szCs w:val="22"/>
              </w:rPr>
            </w:pPr>
            <w:r w:rsidRPr="00326F20">
              <w:rPr>
                <w:sz w:val="22"/>
                <w:szCs w:val="22"/>
              </w:rPr>
              <w:t>Min (2)</w:t>
            </w:r>
          </w:p>
        </w:tc>
        <w:tc>
          <w:tcPr>
            <w:tcW w:w="1841" w:type="dxa"/>
            <w:tcBorders>
              <w:top w:val="single" w:sz="4" w:space="0" w:color="BFBFBF"/>
              <w:left w:val="single" w:sz="6" w:space="0" w:color="auto"/>
              <w:bottom w:val="single" w:sz="4" w:space="0" w:color="BFBFBF"/>
              <w:right w:val="single" w:sz="12" w:space="0" w:color="auto"/>
            </w:tcBorders>
            <w:vAlign w:val="center"/>
          </w:tcPr>
          <w:p w14:paraId="1D29FB41" w14:textId="77777777" w:rsidR="00D72EEC" w:rsidRPr="00326F20" w:rsidRDefault="00D72EEC" w:rsidP="00D72EEC">
            <w:pPr>
              <w:spacing w:line="240" w:lineRule="exact"/>
              <w:jc w:val="center"/>
              <w:rPr>
                <w:sz w:val="22"/>
                <w:szCs w:val="22"/>
              </w:rPr>
            </w:pPr>
          </w:p>
        </w:tc>
      </w:tr>
      <w:tr w:rsidR="00D72EEC" w:rsidRPr="00326F20" w14:paraId="60F73BAF" w14:textId="77777777" w:rsidTr="0030160E">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717E95CC" w14:textId="77777777" w:rsidR="00D72EEC" w:rsidRPr="00326F20" w:rsidRDefault="00D72EEC" w:rsidP="00D72EEC">
            <w:pPr>
              <w:jc w:val="center"/>
              <w:rPr>
                <w:sz w:val="22"/>
                <w:szCs w:val="22"/>
              </w:rPr>
            </w:pPr>
            <w:r w:rsidRPr="00326F20">
              <w:rPr>
                <w:sz w:val="22"/>
                <w:szCs w:val="22"/>
              </w:rPr>
              <w:t>2.44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45B9E8" w14:textId="77777777" w:rsidR="00D72EEC" w:rsidRPr="00326F20" w:rsidRDefault="00D72EEC" w:rsidP="00D72EEC">
            <w:pPr>
              <w:rPr>
                <w:sz w:val="22"/>
                <w:szCs w:val="22"/>
              </w:rPr>
            </w:pPr>
            <w:r w:rsidRPr="00326F20">
              <w:rPr>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2DF9CA6E"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D7ACEF" w14:textId="77777777" w:rsidR="00D72EEC" w:rsidRPr="00326F20" w:rsidRDefault="00D72EEC" w:rsidP="00D72EE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071237E7" w14:textId="77777777" w:rsidR="00D72EEC" w:rsidRPr="00326F20" w:rsidRDefault="00D72EEC" w:rsidP="00D72EEC">
            <w:pPr>
              <w:spacing w:line="240" w:lineRule="exact"/>
              <w:jc w:val="center"/>
              <w:rPr>
                <w:sz w:val="22"/>
                <w:szCs w:val="22"/>
              </w:rPr>
            </w:pPr>
          </w:p>
        </w:tc>
      </w:tr>
      <w:tr w:rsidR="00D72EEC" w:rsidRPr="00326F20" w14:paraId="1EF14B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98D35" w14:textId="77777777" w:rsidR="00D72EEC" w:rsidRPr="00326F20" w:rsidRDefault="00D72EEC" w:rsidP="00D72EEC">
            <w:pPr>
              <w:jc w:val="center"/>
              <w:rPr>
                <w:sz w:val="22"/>
                <w:szCs w:val="22"/>
              </w:rPr>
            </w:pPr>
            <w:r w:rsidRPr="00326F20">
              <w:rPr>
                <w:sz w:val="22"/>
                <w:szCs w:val="22"/>
              </w:rPr>
              <w:t>2.45</w:t>
            </w:r>
          </w:p>
        </w:tc>
        <w:tc>
          <w:tcPr>
            <w:tcW w:w="4165" w:type="dxa"/>
            <w:tcBorders>
              <w:top w:val="single" w:sz="4" w:space="0" w:color="BFBFBF"/>
              <w:left w:val="single" w:sz="4" w:space="0" w:color="auto"/>
              <w:bottom w:val="single" w:sz="4" w:space="0" w:color="BFBFBF"/>
              <w:right w:val="single" w:sz="6" w:space="0" w:color="auto"/>
            </w:tcBorders>
            <w:vAlign w:val="center"/>
          </w:tcPr>
          <w:p w14:paraId="746ADB8E" w14:textId="77777777" w:rsidR="00D72EEC" w:rsidRPr="00326F20" w:rsidRDefault="00D72EEC" w:rsidP="00D72EEC">
            <w:pPr>
              <w:rPr>
                <w:sz w:val="22"/>
                <w:szCs w:val="22"/>
              </w:rPr>
            </w:pPr>
            <w:r w:rsidRPr="00326F20">
              <w:rPr>
                <w:sz w:val="22"/>
                <w:szCs w:val="22"/>
              </w:rPr>
              <w:t>Cubicle space heaters (thermostat Controlled)</w:t>
            </w:r>
          </w:p>
          <w:p w14:paraId="4275C45B" w14:textId="77777777" w:rsidR="00D72EEC" w:rsidRPr="00326F20" w:rsidRDefault="00D72EEC" w:rsidP="00D72EEC">
            <w:pP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FAB4F2"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FC723E"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5B7958D" w14:textId="77777777" w:rsidR="00D72EEC" w:rsidRPr="00326F20" w:rsidRDefault="00D72EEC" w:rsidP="00D72EEC">
            <w:pPr>
              <w:spacing w:line="240" w:lineRule="exact"/>
              <w:jc w:val="center"/>
              <w:rPr>
                <w:sz w:val="22"/>
                <w:szCs w:val="22"/>
              </w:rPr>
            </w:pPr>
          </w:p>
        </w:tc>
      </w:tr>
      <w:tr w:rsidR="00D72EEC" w:rsidRPr="00326F20" w14:paraId="5F6156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D8B28C" w14:textId="77777777" w:rsidR="00D72EEC" w:rsidRPr="00326F20" w:rsidRDefault="00D72EEC" w:rsidP="00D72EEC">
            <w:pPr>
              <w:jc w:val="center"/>
              <w:rPr>
                <w:sz w:val="22"/>
                <w:szCs w:val="22"/>
              </w:rPr>
            </w:pPr>
            <w:r w:rsidRPr="00326F20">
              <w:rPr>
                <w:sz w:val="22"/>
                <w:szCs w:val="22"/>
              </w:rPr>
              <w:t>2.46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467E9F" w14:textId="77777777" w:rsidR="00D72EEC" w:rsidRPr="00326F20" w:rsidRDefault="00D72EEC" w:rsidP="00D72EEC">
            <w:pPr>
              <w:rPr>
                <w:sz w:val="22"/>
                <w:szCs w:val="22"/>
              </w:rPr>
            </w:pPr>
            <w:r w:rsidRPr="00326F20">
              <w:rPr>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20748AD5" w14:textId="77777777" w:rsidR="00D72EEC" w:rsidRPr="00326F20" w:rsidRDefault="00D72EEC" w:rsidP="00D72EE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FEC49A"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5C91CC4" w14:textId="77777777" w:rsidR="00D72EEC" w:rsidRPr="00326F20" w:rsidRDefault="00D72EEC" w:rsidP="00D72EEC">
            <w:pPr>
              <w:spacing w:line="240" w:lineRule="exact"/>
              <w:jc w:val="center"/>
              <w:rPr>
                <w:sz w:val="22"/>
                <w:szCs w:val="22"/>
              </w:rPr>
            </w:pPr>
          </w:p>
        </w:tc>
      </w:tr>
      <w:tr w:rsidR="00D72EEC" w:rsidRPr="00326F20" w14:paraId="2542B80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3AC204" w14:textId="77777777" w:rsidR="00D72EEC" w:rsidRPr="00326F20" w:rsidRDefault="00D72EEC" w:rsidP="00D72EEC">
            <w:pPr>
              <w:jc w:val="center"/>
              <w:rPr>
                <w:sz w:val="22"/>
                <w:szCs w:val="22"/>
              </w:rPr>
            </w:pPr>
            <w:r w:rsidRPr="00326F20">
              <w:rPr>
                <w:sz w:val="22"/>
                <w:szCs w:val="22"/>
              </w:rPr>
              <w:t> 2.46.1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31EEF1" w14:textId="77777777" w:rsidR="00D72EEC" w:rsidRPr="00326F20" w:rsidRDefault="00D72EEC" w:rsidP="00D72EEC">
            <w:pPr>
              <w:ind w:firstLineChars="100" w:firstLine="220"/>
              <w:rPr>
                <w:sz w:val="22"/>
                <w:szCs w:val="22"/>
              </w:rPr>
            </w:pPr>
            <w:r w:rsidRPr="00326F20">
              <w:rPr>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A86513" w14:textId="77777777" w:rsidR="00D72EEC" w:rsidRPr="00326F20" w:rsidRDefault="00D72EEC"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A555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E95A87" w14:textId="77777777" w:rsidR="00D72EEC" w:rsidRPr="00326F20" w:rsidRDefault="00D72EEC" w:rsidP="00D72EEC">
            <w:pPr>
              <w:spacing w:line="240" w:lineRule="exact"/>
              <w:jc w:val="center"/>
              <w:rPr>
                <w:sz w:val="22"/>
                <w:szCs w:val="22"/>
              </w:rPr>
            </w:pPr>
          </w:p>
        </w:tc>
      </w:tr>
      <w:tr w:rsidR="00D72EEC" w:rsidRPr="00326F20" w14:paraId="4A4D75B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9B7762" w14:textId="77777777" w:rsidR="00D72EEC" w:rsidRPr="00326F20" w:rsidRDefault="00D72EEC" w:rsidP="00D72EEC">
            <w:pPr>
              <w:jc w:val="center"/>
              <w:rPr>
                <w:sz w:val="22"/>
                <w:szCs w:val="22"/>
              </w:rPr>
            </w:pPr>
            <w:r w:rsidRPr="00326F20">
              <w:rPr>
                <w:sz w:val="22"/>
                <w:szCs w:val="22"/>
              </w:rPr>
              <w:t>2.46.2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3FA7F7" w14:textId="77777777" w:rsidR="00D72EEC" w:rsidRPr="00326F20" w:rsidRDefault="00D72EEC" w:rsidP="00D72EEC">
            <w:pPr>
              <w:ind w:firstLineChars="100" w:firstLine="220"/>
              <w:rPr>
                <w:sz w:val="22"/>
                <w:szCs w:val="22"/>
              </w:rPr>
            </w:pPr>
            <w:r w:rsidRPr="00326F20">
              <w:rPr>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1BA5DE" w14:textId="77777777" w:rsidR="00D72EEC" w:rsidRPr="00326F20" w:rsidRDefault="00D72EEC" w:rsidP="00D72EE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B70825" w14:textId="77777777" w:rsidR="00D72EEC" w:rsidRPr="00326F20" w:rsidRDefault="00D72EEC" w:rsidP="00D72EEC">
            <w:pPr>
              <w:jc w:val="center"/>
              <w:rPr>
                <w:sz w:val="22"/>
                <w:szCs w:val="22"/>
              </w:rPr>
            </w:pPr>
            <w:r w:rsidRPr="00326F20">
              <w:rPr>
                <w:sz w:val="22"/>
                <w:szCs w:val="22"/>
              </w:rPr>
              <w:t> 240VAC</w:t>
            </w:r>
          </w:p>
        </w:tc>
        <w:tc>
          <w:tcPr>
            <w:tcW w:w="1841" w:type="dxa"/>
            <w:tcBorders>
              <w:top w:val="single" w:sz="4" w:space="0" w:color="BFBFBF"/>
              <w:left w:val="single" w:sz="6" w:space="0" w:color="auto"/>
              <w:bottom w:val="single" w:sz="4" w:space="0" w:color="BFBFBF"/>
              <w:right w:val="single" w:sz="12" w:space="0" w:color="auto"/>
            </w:tcBorders>
            <w:vAlign w:val="center"/>
          </w:tcPr>
          <w:p w14:paraId="76C04CC1" w14:textId="77777777" w:rsidR="00D72EEC" w:rsidRPr="00326F20" w:rsidRDefault="00D72EEC" w:rsidP="00D72EEC">
            <w:pPr>
              <w:spacing w:line="240" w:lineRule="exact"/>
              <w:jc w:val="center"/>
              <w:rPr>
                <w:sz w:val="22"/>
                <w:szCs w:val="22"/>
              </w:rPr>
            </w:pPr>
          </w:p>
        </w:tc>
      </w:tr>
      <w:tr w:rsidR="00D72EEC" w:rsidRPr="00326F20" w14:paraId="568844C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AA7D40" w14:textId="77777777" w:rsidR="00D72EEC" w:rsidRPr="00326F20" w:rsidRDefault="00D72EEC" w:rsidP="00D72EEC">
            <w:pPr>
              <w:jc w:val="center"/>
              <w:rPr>
                <w:sz w:val="22"/>
                <w:szCs w:val="22"/>
              </w:rPr>
            </w:pPr>
            <w:r w:rsidRPr="00326F20">
              <w:rPr>
                <w:sz w:val="22"/>
                <w:szCs w:val="22"/>
              </w:rPr>
              <w:t>2.47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93AC75" w14:textId="77777777" w:rsidR="00D72EEC" w:rsidRPr="00326F20" w:rsidRDefault="00D72EEC" w:rsidP="00D72EEC">
            <w:pPr>
              <w:rPr>
                <w:sz w:val="22"/>
                <w:szCs w:val="22"/>
              </w:rPr>
            </w:pPr>
            <w:r w:rsidRPr="00326F20">
              <w:rPr>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4BE4CA"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94DC84"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2DCAA91" w14:textId="77777777" w:rsidR="00D72EEC" w:rsidRPr="00326F20" w:rsidRDefault="00D72EEC" w:rsidP="00D72EEC">
            <w:pPr>
              <w:spacing w:line="240" w:lineRule="exact"/>
              <w:jc w:val="center"/>
              <w:rPr>
                <w:sz w:val="22"/>
                <w:szCs w:val="22"/>
              </w:rPr>
            </w:pPr>
          </w:p>
        </w:tc>
      </w:tr>
      <w:tr w:rsidR="00D72EEC" w:rsidRPr="00326F20" w14:paraId="0416205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C29646" w14:textId="77777777" w:rsidR="00D72EEC" w:rsidRPr="00326F20" w:rsidRDefault="00D72EEC" w:rsidP="00D72EEC">
            <w:pPr>
              <w:jc w:val="center"/>
              <w:rPr>
                <w:sz w:val="22"/>
                <w:szCs w:val="22"/>
              </w:rPr>
            </w:pPr>
            <w:r w:rsidRPr="00326F20">
              <w:rPr>
                <w:sz w:val="22"/>
                <w:szCs w:val="22"/>
              </w:rPr>
              <w:t>2.48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0BE66D" w14:textId="77777777" w:rsidR="00D72EEC" w:rsidRPr="00326F20" w:rsidRDefault="00D72EEC" w:rsidP="00D72EEC">
            <w:pPr>
              <w:rPr>
                <w:sz w:val="22"/>
                <w:szCs w:val="22"/>
              </w:rPr>
            </w:pPr>
            <w:r w:rsidRPr="00326F20">
              <w:rPr>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93CC1F"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0AAA15"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2BEC53" w14:textId="77777777" w:rsidR="00D72EEC" w:rsidRPr="00326F20" w:rsidRDefault="00D72EEC" w:rsidP="00D72EEC">
            <w:pPr>
              <w:spacing w:line="240" w:lineRule="exact"/>
              <w:jc w:val="center"/>
              <w:rPr>
                <w:sz w:val="22"/>
                <w:szCs w:val="22"/>
              </w:rPr>
            </w:pPr>
          </w:p>
        </w:tc>
      </w:tr>
      <w:tr w:rsidR="00D72EEC" w:rsidRPr="00326F20" w14:paraId="38563FF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E4856C" w14:textId="77777777" w:rsidR="00D72EEC" w:rsidRPr="00326F20" w:rsidRDefault="00D72EEC" w:rsidP="00D72EEC">
            <w:pPr>
              <w:jc w:val="center"/>
              <w:rPr>
                <w:sz w:val="22"/>
                <w:szCs w:val="22"/>
              </w:rPr>
            </w:pPr>
            <w:r w:rsidRPr="00326F20">
              <w:rPr>
                <w:sz w:val="22"/>
                <w:szCs w:val="22"/>
              </w:rPr>
              <w:t>2.49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DF60D1" w14:textId="77777777" w:rsidR="00D72EEC" w:rsidRPr="00326F20" w:rsidRDefault="00D72EEC" w:rsidP="00D72EEC">
            <w:pPr>
              <w:rPr>
                <w:sz w:val="22"/>
                <w:szCs w:val="22"/>
              </w:rPr>
            </w:pPr>
            <w:r w:rsidRPr="00326F20">
              <w:rPr>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9210F0"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A086F3"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F660838" w14:textId="77777777" w:rsidR="00D72EEC" w:rsidRPr="00326F20" w:rsidRDefault="00D72EEC" w:rsidP="00D72EEC">
            <w:pPr>
              <w:spacing w:line="240" w:lineRule="exact"/>
              <w:jc w:val="center"/>
              <w:rPr>
                <w:sz w:val="22"/>
                <w:szCs w:val="22"/>
              </w:rPr>
            </w:pPr>
          </w:p>
        </w:tc>
      </w:tr>
      <w:tr w:rsidR="00D72EEC" w:rsidRPr="00326F20" w14:paraId="21F66AF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E07E55" w14:textId="77777777" w:rsidR="00D72EEC" w:rsidRPr="00326F20" w:rsidRDefault="00D72EEC" w:rsidP="00D72EEC">
            <w:pPr>
              <w:jc w:val="center"/>
              <w:rPr>
                <w:sz w:val="22"/>
                <w:szCs w:val="22"/>
              </w:rPr>
            </w:pPr>
            <w:r w:rsidRPr="00326F20">
              <w:rPr>
                <w:sz w:val="22"/>
                <w:szCs w:val="22"/>
              </w:rPr>
              <w:t>2.50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5B6509" w14:textId="77777777" w:rsidR="00D72EEC" w:rsidRPr="00326F20" w:rsidRDefault="00D72EEC" w:rsidP="00D72EEC">
            <w:pPr>
              <w:rPr>
                <w:sz w:val="22"/>
                <w:szCs w:val="22"/>
              </w:rPr>
            </w:pPr>
            <w:r w:rsidRPr="00326F20">
              <w:rPr>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3FE229"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D41B34"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C2491B3" w14:textId="77777777" w:rsidR="00D72EEC" w:rsidRPr="00326F20" w:rsidRDefault="00D72EEC" w:rsidP="00D72EEC">
            <w:pPr>
              <w:spacing w:line="240" w:lineRule="exact"/>
              <w:jc w:val="center"/>
              <w:rPr>
                <w:sz w:val="22"/>
                <w:szCs w:val="22"/>
              </w:rPr>
            </w:pPr>
          </w:p>
        </w:tc>
      </w:tr>
      <w:tr w:rsidR="00D72EEC" w:rsidRPr="00326F20" w14:paraId="1363FEF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71CDEA" w14:textId="77777777" w:rsidR="00D72EEC" w:rsidRPr="00326F20" w:rsidRDefault="00D72EEC" w:rsidP="00D72EEC">
            <w:pPr>
              <w:jc w:val="center"/>
              <w:rPr>
                <w:sz w:val="22"/>
                <w:szCs w:val="22"/>
              </w:rPr>
            </w:pPr>
            <w:r w:rsidRPr="00326F20">
              <w:rPr>
                <w:sz w:val="22"/>
                <w:szCs w:val="22"/>
              </w:rPr>
              <w:t>2.51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F5311E" w14:textId="77777777" w:rsidR="00D72EEC" w:rsidRPr="00326F20" w:rsidRDefault="00D72EEC" w:rsidP="00D72EEC">
            <w:pPr>
              <w:rPr>
                <w:sz w:val="22"/>
                <w:szCs w:val="22"/>
              </w:rPr>
            </w:pPr>
            <w:r w:rsidRPr="00326F20">
              <w:rPr>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6A450F" w14:textId="77777777" w:rsidR="00D72EEC" w:rsidRPr="00326F20" w:rsidRDefault="00D72EEC"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E81F59"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D077D70" w14:textId="77777777" w:rsidR="00D72EEC" w:rsidRPr="00326F20" w:rsidRDefault="00D72EEC" w:rsidP="00D72EEC">
            <w:pPr>
              <w:spacing w:line="240" w:lineRule="exact"/>
              <w:jc w:val="center"/>
              <w:rPr>
                <w:sz w:val="22"/>
                <w:szCs w:val="22"/>
              </w:rPr>
            </w:pPr>
          </w:p>
        </w:tc>
      </w:tr>
      <w:tr w:rsidR="00D72EEC" w:rsidRPr="00326F20" w14:paraId="28C70E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382170" w14:textId="77777777" w:rsidR="00D72EEC" w:rsidRPr="00326F20" w:rsidRDefault="00D72EEC" w:rsidP="00D72EEC">
            <w:pPr>
              <w:jc w:val="center"/>
              <w:rPr>
                <w:sz w:val="22"/>
                <w:szCs w:val="22"/>
              </w:rPr>
            </w:pPr>
            <w:r w:rsidRPr="00326F20">
              <w:rPr>
                <w:sz w:val="22"/>
                <w:szCs w:val="22"/>
              </w:rPr>
              <w:t>2.52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67C73D" w14:textId="77777777" w:rsidR="00D72EEC" w:rsidRPr="00326F20" w:rsidRDefault="00D72EEC" w:rsidP="00D72EEC">
            <w:pPr>
              <w:rPr>
                <w:sz w:val="22"/>
                <w:szCs w:val="22"/>
              </w:rPr>
            </w:pPr>
            <w:r w:rsidRPr="00326F20">
              <w:rPr>
                <w:sz w:val="22"/>
                <w:szCs w:val="22"/>
              </w:rPr>
              <w:t xml:space="preserve">Total load of heaters 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534B40" w14:textId="77777777" w:rsidR="00D72EEC" w:rsidRPr="00326F20" w:rsidRDefault="00D72EEC" w:rsidP="00D72EE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7A92C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5E4698" w14:textId="77777777" w:rsidR="00D72EEC" w:rsidRPr="00326F20" w:rsidRDefault="00D72EEC" w:rsidP="00D72EEC">
            <w:pPr>
              <w:spacing w:line="240" w:lineRule="exact"/>
              <w:jc w:val="center"/>
              <w:rPr>
                <w:sz w:val="22"/>
                <w:szCs w:val="22"/>
              </w:rPr>
            </w:pPr>
          </w:p>
        </w:tc>
      </w:tr>
      <w:tr w:rsidR="00D72EEC" w:rsidRPr="00326F20" w14:paraId="42E2EF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78B24C4"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00E6133" w14:textId="77777777" w:rsidR="00D72EEC" w:rsidRPr="00326F20" w:rsidRDefault="00D72EEC" w:rsidP="00D72EEC">
            <w:pPr>
              <w:rPr>
                <w:b/>
                <w:bCs/>
                <w:sz w:val="22"/>
                <w:szCs w:val="22"/>
                <w:u w:val="single"/>
              </w:rPr>
            </w:pPr>
            <w:r w:rsidRPr="00326F20">
              <w:rPr>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2B3ADE1"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2226E1A"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DE69B5B" w14:textId="77777777" w:rsidR="00D72EEC" w:rsidRPr="00326F20" w:rsidRDefault="00D72EEC" w:rsidP="00D72EEC">
            <w:pPr>
              <w:spacing w:line="240" w:lineRule="exact"/>
              <w:jc w:val="center"/>
              <w:rPr>
                <w:sz w:val="22"/>
                <w:szCs w:val="22"/>
              </w:rPr>
            </w:pPr>
          </w:p>
        </w:tc>
      </w:tr>
      <w:tr w:rsidR="00D72EEC" w:rsidRPr="00326F20" w14:paraId="721EDC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1BAA06" w14:textId="77777777" w:rsidR="00D72EEC" w:rsidRPr="00326F20" w:rsidRDefault="00D72EEC" w:rsidP="00D72EEC">
            <w:pPr>
              <w:jc w:val="center"/>
              <w:rPr>
                <w:sz w:val="22"/>
                <w:szCs w:val="22"/>
              </w:rPr>
            </w:pPr>
            <w:r w:rsidRPr="00326F20">
              <w:rPr>
                <w:sz w:val="22"/>
                <w:szCs w:val="22"/>
              </w:rPr>
              <w:t>2.53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5667DF" w14:textId="77777777" w:rsidR="00D72EEC" w:rsidRPr="00326F20" w:rsidRDefault="00D72EEC" w:rsidP="00D72EE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DB989F"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7AF7F5"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8756EE" w14:textId="77777777" w:rsidR="00D72EEC" w:rsidRPr="00326F20" w:rsidRDefault="00D72EEC" w:rsidP="00D72EEC">
            <w:pPr>
              <w:spacing w:line="240" w:lineRule="exact"/>
              <w:jc w:val="center"/>
              <w:rPr>
                <w:sz w:val="22"/>
                <w:szCs w:val="22"/>
              </w:rPr>
            </w:pPr>
          </w:p>
        </w:tc>
      </w:tr>
      <w:tr w:rsidR="00D72EEC" w:rsidRPr="00326F20" w14:paraId="0DD775A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EDA929" w14:textId="77777777" w:rsidR="00D72EEC" w:rsidRPr="00326F20" w:rsidRDefault="00D72EEC" w:rsidP="00D72EEC">
            <w:pPr>
              <w:jc w:val="center"/>
              <w:rPr>
                <w:sz w:val="22"/>
                <w:szCs w:val="22"/>
              </w:rPr>
            </w:pPr>
            <w:r w:rsidRPr="00326F20">
              <w:rPr>
                <w:sz w:val="22"/>
                <w:szCs w:val="22"/>
              </w:rPr>
              <w:t>2.54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7F3EDE" w14:textId="77777777" w:rsidR="00D72EEC" w:rsidRPr="00326F20" w:rsidRDefault="00D72EEC" w:rsidP="00D72EE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9BB499"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6C2548"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DEEA84" w14:textId="77777777" w:rsidR="00D72EEC" w:rsidRPr="00326F20" w:rsidRDefault="00D72EEC" w:rsidP="00D72EEC">
            <w:pPr>
              <w:spacing w:line="240" w:lineRule="exact"/>
              <w:jc w:val="center"/>
              <w:rPr>
                <w:sz w:val="22"/>
                <w:szCs w:val="22"/>
              </w:rPr>
            </w:pPr>
          </w:p>
        </w:tc>
      </w:tr>
      <w:tr w:rsidR="00D72EEC" w:rsidRPr="00326F20" w14:paraId="6D7F97E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C8C416" w14:textId="77777777" w:rsidR="00D72EEC" w:rsidRPr="00326F20" w:rsidRDefault="00D72EEC" w:rsidP="00D72EEC">
            <w:pPr>
              <w:jc w:val="center"/>
              <w:rPr>
                <w:sz w:val="22"/>
                <w:szCs w:val="22"/>
              </w:rPr>
            </w:pPr>
            <w:r w:rsidRPr="00326F20">
              <w:rPr>
                <w:sz w:val="22"/>
                <w:szCs w:val="22"/>
              </w:rPr>
              <w:t>2.55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17399D" w14:textId="77777777" w:rsidR="00D72EEC" w:rsidRPr="00326F20" w:rsidRDefault="00D72EEC" w:rsidP="00D72EEC">
            <w:pPr>
              <w:rPr>
                <w:sz w:val="22"/>
                <w:szCs w:val="22"/>
              </w:rPr>
            </w:pPr>
            <w:r w:rsidRPr="00326F20">
              <w:rPr>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0A09AA"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217921" w14:textId="77777777" w:rsidR="00D72EEC" w:rsidRPr="00326F20" w:rsidRDefault="00D72EEC" w:rsidP="00D72EEC">
            <w:pPr>
              <w:jc w:val="center"/>
              <w:rPr>
                <w:sz w:val="22"/>
                <w:szCs w:val="22"/>
              </w:rPr>
            </w:pPr>
            <w:r w:rsidRPr="00326F20">
              <w:rPr>
                <w:sz w:val="22"/>
                <w:szCs w:val="22"/>
              </w:rPr>
              <w:t> </w:t>
            </w:r>
            <w:r w:rsidRPr="00326F20">
              <w:rPr>
                <w:color w:val="000000"/>
                <w:sz w:val="22"/>
                <w:szCs w:val="22"/>
              </w:rPr>
              <w:t>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3330AD92" w14:textId="77777777" w:rsidR="00D72EEC" w:rsidRPr="00326F20" w:rsidRDefault="00D72EEC" w:rsidP="00D72EEC">
            <w:pPr>
              <w:spacing w:line="240" w:lineRule="exact"/>
              <w:jc w:val="center"/>
              <w:rPr>
                <w:sz w:val="22"/>
                <w:szCs w:val="22"/>
              </w:rPr>
            </w:pPr>
          </w:p>
        </w:tc>
      </w:tr>
      <w:tr w:rsidR="00D72EEC" w:rsidRPr="00326F20" w14:paraId="7841A55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F4296D" w14:textId="77777777" w:rsidR="00D72EEC" w:rsidRPr="00326F20" w:rsidRDefault="00D72EEC" w:rsidP="00D72EEC">
            <w:pPr>
              <w:jc w:val="center"/>
              <w:rPr>
                <w:sz w:val="22"/>
                <w:szCs w:val="22"/>
              </w:rPr>
            </w:pPr>
            <w:r w:rsidRPr="00326F20">
              <w:rPr>
                <w:sz w:val="22"/>
                <w:szCs w:val="22"/>
              </w:rPr>
              <w:t>2.56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BE61BA0" w14:textId="77777777" w:rsidR="00D72EEC" w:rsidRPr="00326F20" w:rsidRDefault="00D72EEC" w:rsidP="00D72EEC">
            <w:pPr>
              <w:rPr>
                <w:sz w:val="22"/>
                <w:szCs w:val="22"/>
              </w:rPr>
            </w:pPr>
            <w:r w:rsidRPr="00326F20">
              <w:rPr>
                <w:sz w:val="22"/>
                <w:szCs w:val="22"/>
              </w:rPr>
              <w:t xml:space="preserve">Colour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BED1F2"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88FE77"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696F4FE" w14:textId="77777777" w:rsidR="00D72EEC" w:rsidRPr="00326F20" w:rsidRDefault="00D72EEC" w:rsidP="00D72EEC">
            <w:pPr>
              <w:spacing w:line="240" w:lineRule="exact"/>
              <w:jc w:val="center"/>
              <w:rPr>
                <w:sz w:val="22"/>
                <w:szCs w:val="22"/>
              </w:rPr>
            </w:pPr>
          </w:p>
        </w:tc>
      </w:tr>
      <w:tr w:rsidR="00D72EEC" w:rsidRPr="00326F20" w14:paraId="29E328F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970D81F" w14:textId="77777777" w:rsidR="00D72EEC" w:rsidRPr="00326F20" w:rsidRDefault="00D72EEC" w:rsidP="00D72EEC">
            <w:pPr>
              <w:jc w:val="center"/>
              <w:rPr>
                <w:sz w:val="22"/>
                <w:szCs w:val="22"/>
              </w:rPr>
            </w:pPr>
            <w:r w:rsidRPr="00326F20">
              <w:rPr>
                <w:sz w:val="22"/>
                <w:szCs w:val="22"/>
              </w:rPr>
              <w:t>2.57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1FC4C0" w14:textId="77777777" w:rsidR="00D72EEC" w:rsidRPr="00326F20" w:rsidRDefault="00D72EEC" w:rsidP="00D72EEC">
            <w:pPr>
              <w:rPr>
                <w:sz w:val="22"/>
                <w:szCs w:val="22"/>
              </w:rPr>
            </w:pPr>
            <w:r w:rsidRPr="00326F20">
              <w:rPr>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CBC906" w14:textId="77777777" w:rsidR="00D72EEC" w:rsidRPr="00326F20" w:rsidRDefault="00D72EEC"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EBCBC3" w14:textId="77777777" w:rsidR="00D72EEC" w:rsidRPr="00326F20" w:rsidRDefault="00D72EEC" w:rsidP="00D72EEC">
            <w:pPr>
              <w:jc w:val="center"/>
              <w:rPr>
                <w:sz w:val="22"/>
                <w:szCs w:val="22"/>
              </w:rPr>
            </w:pPr>
            <w:r w:rsidRPr="00326F20">
              <w:rPr>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76F4D6D9" w14:textId="77777777" w:rsidR="00D72EEC" w:rsidRPr="00326F20" w:rsidRDefault="00D72EEC" w:rsidP="00D72EEC">
            <w:pPr>
              <w:spacing w:line="240" w:lineRule="exact"/>
              <w:jc w:val="center"/>
              <w:rPr>
                <w:sz w:val="22"/>
                <w:szCs w:val="22"/>
              </w:rPr>
            </w:pPr>
          </w:p>
        </w:tc>
      </w:tr>
      <w:tr w:rsidR="00D72EEC" w:rsidRPr="00326F20" w14:paraId="6159F1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A72F06" w14:textId="77777777" w:rsidR="00D72EEC" w:rsidRPr="00326F20" w:rsidRDefault="00D72EEC" w:rsidP="00D72EEC">
            <w:pPr>
              <w:jc w:val="center"/>
              <w:rPr>
                <w:sz w:val="22"/>
                <w:szCs w:val="22"/>
              </w:rPr>
            </w:pPr>
            <w:r w:rsidRPr="00326F20">
              <w:rPr>
                <w:sz w:val="22"/>
                <w:szCs w:val="22"/>
              </w:rPr>
              <w:t>2.58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C3C1DC" w14:textId="77777777" w:rsidR="00D72EEC" w:rsidRPr="00326F20" w:rsidRDefault="00D72EEC" w:rsidP="00D72EE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F0F61A" w14:textId="77777777" w:rsidR="00D72EEC" w:rsidRPr="00326F20" w:rsidRDefault="00D72EEC"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1E33D8"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B78443" w14:textId="77777777" w:rsidR="00D72EEC" w:rsidRPr="00326F20" w:rsidRDefault="00D72EEC" w:rsidP="00D72EEC">
            <w:pPr>
              <w:spacing w:line="240" w:lineRule="exact"/>
              <w:jc w:val="center"/>
              <w:rPr>
                <w:sz w:val="22"/>
                <w:szCs w:val="22"/>
              </w:rPr>
            </w:pPr>
          </w:p>
        </w:tc>
      </w:tr>
      <w:tr w:rsidR="00D72EEC" w:rsidRPr="00326F20" w14:paraId="42D038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8A2E99" w14:textId="77777777" w:rsidR="00D72EEC" w:rsidRPr="00326F20" w:rsidRDefault="00D72EEC" w:rsidP="00D72EEC">
            <w:pPr>
              <w:jc w:val="center"/>
              <w:rPr>
                <w:sz w:val="22"/>
                <w:szCs w:val="22"/>
              </w:rPr>
            </w:pPr>
            <w:r w:rsidRPr="00326F20">
              <w:rPr>
                <w:sz w:val="22"/>
                <w:szCs w:val="22"/>
              </w:rPr>
              <w:t>2.59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2A7C73" w14:textId="77777777" w:rsidR="00D72EEC" w:rsidRPr="00326F20" w:rsidRDefault="00D72EEC" w:rsidP="00D72EEC">
            <w:pPr>
              <w:rPr>
                <w:sz w:val="22"/>
                <w:szCs w:val="22"/>
              </w:rPr>
            </w:pPr>
            <w:r w:rsidRPr="00326F20">
              <w:rPr>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F50B96" w14:textId="77777777" w:rsidR="00D72EEC" w:rsidRPr="00326F20" w:rsidRDefault="00D72EEC" w:rsidP="00D72EE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CA6217" w14:textId="77777777" w:rsidR="00D72EEC" w:rsidRPr="00326F20" w:rsidRDefault="00D72EEC" w:rsidP="00D72EEC">
            <w:pPr>
              <w:jc w:val="center"/>
              <w:rPr>
                <w:sz w:val="22"/>
                <w:szCs w:val="22"/>
              </w:rPr>
            </w:pPr>
            <w:r w:rsidRPr="00326F20">
              <w:rPr>
                <w:sz w:val="22"/>
                <w:szCs w:val="22"/>
              </w:rPr>
              <w:t>C8</w:t>
            </w:r>
          </w:p>
        </w:tc>
        <w:tc>
          <w:tcPr>
            <w:tcW w:w="1841" w:type="dxa"/>
            <w:tcBorders>
              <w:top w:val="single" w:sz="4" w:space="0" w:color="BFBFBF"/>
              <w:left w:val="single" w:sz="6" w:space="0" w:color="auto"/>
              <w:bottom w:val="single" w:sz="4" w:space="0" w:color="BFBFBF"/>
              <w:right w:val="single" w:sz="12" w:space="0" w:color="auto"/>
            </w:tcBorders>
            <w:vAlign w:val="center"/>
          </w:tcPr>
          <w:p w14:paraId="5021FC13" w14:textId="77777777" w:rsidR="00D72EEC" w:rsidRPr="00326F20" w:rsidRDefault="00D72EEC" w:rsidP="00D72EEC">
            <w:pPr>
              <w:spacing w:line="240" w:lineRule="exact"/>
              <w:jc w:val="center"/>
              <w:rPr>
                <w:sz w:val="22"/>
                <w:szCs w:val="22"/>
              </w:rPr>
            </w:pPr>
          </w:p>
        </w:tc>
      </w:tr>
      <w:tr w:rsidR="00D72EEC" w:rsidRPr="00326F20" w14:paraId="1BA2BB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03FC34" w14:textId="77777777" w:rsidR="00D72EEC" w:rsidRPr="00326F20" w:rsidRDefault="00D72EEC" w:rsidP="00D72EEC">
            <w:pPr>
              <w:jc w:val="center"/>
              <w:rPr>
                <w:sz w:val="22"/>
                <w:szCs w:val="22"/>
              </w:rPr>
            </w:pPr>
            <w:r w:rsidRPr="00326F20">
              <w:rPr>
                <w:sz w:val="22"/>
                <w:szCs w:val="22"/>
              </w:rPr>
              <w:t>2.60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EF45C9" w14:textId="77777777" w:rsidR="00D72EEC" w:rsidRPr="00326F20" w:rsidRDefault="00D72EEC" w:rsidP="00D72EEC">
            <w:pPr>
              <w:rPr>
                <w:sz w:val="22"/>
                <w:szCs w:val="22"/>
              </w:rPr>
            </w:pPr>
            <w:r w:rsidRPr="00326F20">
              <w:rPr>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550344" w14:textId="77777777" w:rsidR="00D72EEC" w:rsidRPr="00326F20" w:rsidRDefault="00D72EEC" w:rsidP="00D72EE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6B19FA" w14:textId="77777777" w:rsidR="00D72EEC" w:rsidRPr="00326F20" w:rsidRDefault="00D72EEC" w:rsidP="00D72EE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5DD0503A" w14:textId="77777777" w:rsidR="00D72EEC" w:rsidRPr="00326F20" w:rsidRDefault="00D72EEC" w:rsidP="00D72EEC">
            <w:pPr>
              <w:spacing w:line="240" w:lineRule="exact"/>
              <w:jc w:val="center"/>
              <w:rPr>
                <w:sz w:val="22"/>
                <w:szCs w:val="22"/>
              </w:rPr>
            </w:pPr>
          </w:p>
        </w:tc>
      </w:tr>
      <w:tr w:rsidR="00D72EEC" w:rsidRPr="00326F20" w14:paraId="68D6978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EED6D6" w14:textId="77777777" w:rsidR="00D72EEC" w:rsidRPr="00326F20" w:rsidRDefault="00D72EEC" w:rsidP="00D72EEC">
            <w:pPr>
              <w:jc w:val="center"/>
              <w:rPr>
                <w:sz w:val="22"/>
                <w:szCs w:val="22"/>
              </w:rPr>
            </w:pPr>
            <w:r w:rsidRPr="00326F20">
              <w:rPr>
                <w:sz w:val="22"/>
                <w:szCs w:val="22"/>
              </w:rPr>
              <w:lastRenderedPageBreak/>
              <w:t>2.61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B4A5EA" w14:textId="77777777" w:rsidR="00D72EEC" w:rsidRPr="00326F20" w:rsidRDefault="00D72EEC" w:rsidP="00D72EEC">
            <w:pPr>
              <w:rPr>
                <w:sz w:val="22"/>
                <w:szCs w:val="22"/>
              </w:rPr>
            </w:pPr>
            <w:r w:rsidRPr="00326F20">
              <w:rPr>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4DB124" w14:textId="77777777" w:rsidR="00D72EEC" w:rsidRPr="00326F20" w:rsidRDefault="00D72EEC" w:rsidP="00D72EEC">
            <w:pPr>
              <w:jc w:val="center"/>
              <w:rPr>
                <w:sz w:val="22"/>
                <w:szCs w:val="22"/>
              </w:rPr>
            </w:pPr>
            <w:r w:rsidRPr="00326F20">
              <w:rPr>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916F38"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64B092" w14:textId="77777777" w:rsidR="00D72EEC" w:rsidRPr="00326F20" w:rsidRDefault="00D72EEC" w:rsidP="00D72EEC">
            <w:pPr>
              <w:spacing w:line="240" w:lineRule="exact"/>
              <w:jc w:val="center"/>
              <w:rPr>
                <w:sz w:val="22"/>
                <w:szCs w:val="22"/>
              </w:rPr>
            </w:pPr>
          </w:p>
        </w:tc>
      </w:tr>
      <w:tr w:rsidR="00D72EEC" w:rsidRPr="00326F20" w14:paraId="5B9BE0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0B80ACC8" w14:textId="77777777" w:rsidR="00D72EEC" w:rsidRPr="00326F20" w:rsidRDefault="00D72EEC" w:rsidP="00D72EEC">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711CBE" w14:textId="77777777" w:rsidR="00D72EEC" w:rsidRPr="00326F20" w:rsidRDefault="00D72EEC" w:rsidP="00D72EEC">
            <w:pPr>
              <w:rPr>
                <w:sz w:val="22"/>
                <w:szCs w:val="22"/>
              </w:rPr>
            </w:pPr>
            <w:r w:rsidRPr="00326F20">
              <w:rPr>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6885AF" w14:textId="77777777" w:rsidR="00D72EEC" w:rsidRPr="00326F20" w:rsidRDefault="00D72EEC" w:rsidP="00D72EE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DD4A30"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73F571" w14:textId="77777777" w:rsidR="00D72EEC" w:rsidRPr="00326F20" w:rsidRDefault="00D72EEC" w:rsidP="00D72EEC">
            <w:pPr>
              <w:spacing w:line="240" w:lineRule="exact"/>
              <w:jc w:val="center"/>
              <w:rPr>
                <w:sz w:val="22"/>
                <w:szCs w:val="22"/>
              </w:rPr>
            </w:pPr>
          </w:p>
        </w:tc>
      </w:tr>
      <w:tr w:rsidR="00D72EEC" w:rsidRPr="00326F20" w14:paraId="01D82E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FB5AB5" w14:textId="77777777" w:rsidR="00D72EEC" w:rsidRPr="00326F20" w:rsidRDefault="00D72EEC" w:rsidP="00D72EEC">
            <w:pPr>
              <w:jc w:val="center"/>
              <w:rPr>
                <w:sz w:val="22"/>
                <w:szCs w:val="22"/>
              </w:rPr>
            </w:pPr>
            <w:r w:rsidRPr="00326F20">
              <w:rPr>
                <w:sz w:val="22"/>
                <w:szCs w:val="22"/>
              </w:rPr>
              <w:t> 2.61.1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D37C17" w14:textId="77777777" w:rsidR="00D72EEC" w:rsidRPr="00326F20" w:rsidRDefault="00D72EEC" w:rsidP="00D72EEC">
            <w:pPr>
              <w:ind w:firstLineChars="100" w:firstLine="220"/>
              <w:rPr>
                <w:sz w:val="22"/>
                <w:szCs w:val="22"/>
              </w:rPr>
            </w:pPr>
            <w:r w:rsidRPr="00326F20">
              <w:rPr>
                <w:sz w:val="22"/>
                <w:szCs w:val="22"/>
              </w:rPr>
              <w:t xml:space="preserve">Between poles when Isolator  is closed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4C49E2"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BB4089"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A7B505" w14:textId="77777777" w:rsidR="00D72EEC" w:rsidRPr="00326F20" w:rsidRDefault="00D72EEC" w:rsidP="00D72EEC">
            <w:pPr>
              <w:spacing w:line="240" w:lineRule="exact"/>
              <w:jc w:val="center"/>
              <w:rPr>
                <w:sz w:val="22"/>
                <w:szCs w:val="22"/>
              </w:rPr>
            </w:pPr>
          </w:p>
        </w:tc>
      </w:tr>
      <w:tr w:rsidR="00D72EEC" w:rsidRPr="00326F20" w14:paraId="051934D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697DC8" w14:textId="77777777" w:rsidR="00D72EEC" w:rsidRPr="00326F20" w:rsidRDefault="00D72EEC" w:rsidP="00D72EEC">
            <w:pPr>
              <w:jc w:val="center"/>
              <w:rPr>
                <w:sz w:val="22"/>
                <w:szCs w:val="22"/>
              </w:rPr>
            </w:pPr>
            <w:r w:rsidRPr="00326F20">
              <w:rPr>
                <w:sz w:val="22"/>
                <w:szCs w:val="22"/>
              </w:rPr>
              <w:t>2.61.2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0B3BF3" w14:textId="77777777" w:rsidR="00D72EEC" w:rsidRPr="00326F20" w:rsidRDefault="00D72EEC" w:rsidP="00D72EEC">
            <w:pPr>
              <w:ind w:firstLineChars="100" w:firstLine="220"/>
              <w:rPr>
                <w:sz w:val="22"/>
                <w:szCs w:val="22"/>
              </w:rPr>
            </w:pPr>
            <w:r w:rsidRPr="00326F20">
              <w:rPr>
                <w:sz w:val="22"/>
                <w:szCs w:val="22"/>
              </w:rPr>
              <w:t xml:space="preserve">Between poles when Isolator  is open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079F09"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6CFA3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BC87ABA" w14:textId="77777777" w:rsidR="00D72EEC" w:rsidRPr="00326F20" w:rsidRDefault="00D72EEC" w:rsidP="00D72EEC">
            <w:pPr>
              <w:spacing w:line="240" w:lineRule="exact"/>
              <w:jc w:val="center"/>
              <w:rPr>
                <w:sz w:val="22"/>
                <w:szCs w:val="22"/>
              </w:rPr>
            </w:pPr>
          </w:p>
        </w:tc>
      </w:tr>
      <w:tr w:rsidR="00D72EEC" w:rsidRPr="00326F20" w14:paraId="7DEA8AE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0D254D" w14:textId="77777777" w:rsidR="00D72EEC" w:rsidRPr="00326F20" w:rsidRDefault="00D72EEC" w:rsidP="00D72EEC">
            <w:pPr>
              <w:jc w:val="center"/>
              <w:rPr>
                <w:sz w:val="22"/>
                <w:szCs w:val="22"/>
              </w:rPr>
            </w:pPr>
            <w:r w:rsidRPr="00326F20">
              <w:rPr>
                <w:sz w:val="22"/>
                <w:szCs w:val="22"/>
              </w:rPr>
              <w:t>2.61.3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5CC4DB" w14:textId="77777777" w:rsidR="00D72EEC" w:rsidRPr="00326F20" w:rsidRDefault="00D72EEC" w:rsidP="00D72EEC">
            <w:pPr>
              <w:ind w:firstLineChars="100" w:firstLine="220"/>
              <w:rPr>
                <w:sz w:val="22"/>
                <w:szCs w:val="22"/>
              </w:rPr>
            </w:pPr>
            <w:r w:rsidRPr="00326F20">
              <w:rPr>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F8BCC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6F197A"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312879" w14:textId="77777777" w:rsidR="00D72EEC" w:rsidRPr="00326F20" w:rsidRDefault="00D72EEC" w:rsidP="00D72EEC">
            <w:pPr>
              <w:spacing w:line="240" w:lineRule="exact"/>
              <w:jc w:val="center"/>
              <w:rPr>
                <w:sz w:val="22"/>
                <w:szCs w:val="22"/>
              </w:rPr>
            </w:pPr>
          </w:p>
        </w:tc>
      </w:tr>
      <w:tr w:rsidR="00D72EEC" w:rsidRPr="00326F20" w14:paraId="3F22AD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E00E7F" w14:textId="77777777" w:rsidR="00D72EEC" w:rsidRPr="00326F20" w:rsidRDefault="00D72EEC" w:rsidP="00D72EEC">
            <w:pPr>
              <w:jc w:val="center"/>
              <w:rPr>
                <w:sz w:val="22"/>
                <w:szCs w:val="22"/>
              </w:rPr>
            </w:pPr>
            <w:r w:rsidRPr="00326F20">
              <w:rPr>
                <w:sz w:val="22"/>
                <w:szCs w:val="22"/>
              </w:rPr>
              <w:t>2.61.4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98EFBD" w14:textId="77777777" w:rsidR="00D72EEC" w:rsidRPr="00326F20" w:rsidRDefault="00D72EEC" w:rsidP="00D72EEC">
            <w:pPr>
              <w:ind w:firstLineChars="100" w:firstLine="220"/>
              <w:rPr>
                <w:sz w:val="22"/>
                <w:szCs w:val="22"/>
              </w:rPr>
            </w:pPr>
            <w:r w:rsidRPr="00326F20">
              <w:rPr>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31D1B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47523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28ED40" w14:textId="77777777" w:rsidR="00D72EEC" w:rsidRPr="00326F20" w:rsidRDefault="00D72EEC" w:rsidP="00D72EEC">
            <w:pPr>
              <w:spacing w:line="240" w:lineRule="exact"/>
              <w:jc w:val="center"/>
              <w:rPr>
                <w:sz w:val="22"/>
                <w:szCs w:val="22"/>
              </w:rPr>
            </w:pPr>
          </w:p>
        </w:tc>
      </w:tr>
      <w:tr w:rsidR="00D72EEC" w:rsidRPr="00326F20" w14:paraId="7F387C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056C9A2"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C821EE0" w14:textId="77777777" w:rsidR="00D72EEC" w:rsidRPr="00326F20" w:rsidRDefault="00D72EEC" w:rsidP="00D72EEC">
            <w:pPr>
              <w:rPr>
                <w:b/>
                <w:bCs/>
                <w:sz w:val="22"/>
                <w:szCs w:val="22"/>
                <w:u w:val="single"/>
              </w:rPr>
            </w:pPr>
            <w:r w:rsidRPr="00326F20">
              <w:rPr>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6E734BD"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EDF2DCC"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2ECBDC1" w14:textId="77777777" w:rsidR="00D72EEC" w:rsidRPr="00326F20" w:rsidRDefault="00D72EEC" w:rsidP="00D72EEC">
            <w:pPr>
              <w:spacing w:line="240" w:lineRule="exact"/>
              <w:jc w:val="center"/>
              <w:rPr>
                <w:sz w:val="22"/>
                <w:szCs w:val="22"/>
              </w:rPr>
            </w:pPr>
          </w:p>
        </w:tc>
      </w:tr>
      <w:tr w:rsidR="00D72EEC" w:rsidRPr="00326F20" w14:paraId="2E32B6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07E150" w14:textId="77777777" w:rsidR="00D72EEC" w:rsidRPr="00326F20" w:rsidRDefault="00D72EEC" w:rsidP="00D72EEC">
            <w:pPr>
              <w:jc w:val="center"/>
              <w:rPr>
                <w:sz w:val="22"/>
                <w:szCs w:val="22"/>
              </w:rPr>
            </w:pPr>
            <w:r w:rsidRPr="00326F20">
              <w:rPr>
                <w:sz w:val="22"/>
                <w:szCs w:val="22"/>
              </w:rPr>
              <w:t>2.62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5B98B3" w14:textId="77777777" w:rsidR="00D72EEC" w:rsidRPr="00326F20" w:rsidRDefault="00D72EEC" w:rsidP="00D72EEC">
            <w:pPr>
              <w:rPr>
                <w:sz w:val="22"/>
                <w:szCs w:val="22"/>
              </w:rPr>
            </w:pPr>
            <w:r w:rsidRPr="00326F20">
              <w:rPr>
                <w:sz w:val="22"/>
                <w:szCs w:val="22"/>
              </w:rPr>
              <w:t xml:space="preserve">Type of interlock between Isolator  and associated ground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FDCE4F"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E0B140" w14:textId="77777777" w:rsidR="00D72EEC" w:rsidRPr="00326F20" w:rsidRDefault="00D72EEC" w:rsidP="00D72EEC">
            <w:pPr>
              <w:jc w:val="center"/>
              <w:rPr>
                <w:sz w:val="22"/>
                <w:szCs w:val="22"/>
              </w:rPr>
            </w:pPr>
            <w:r w:rsidRPr="00326F20">
              <w:rPr>
                <w:sz w:val="22"/>
                <w:szCs w:val="22"/>
              </w:rPr>
              <w:t>Electrical and Mechanical</w:t>
            </w:r>
          </w:p>
        </w:tc>
        <w:tc>
          <w:tcPr>
            <w:tcW w:w="1841" w:type="dxa"/>
            <w:tcBorders>
              <w:top w:val="single" w:sz="4" w:space="0" w:color="BFBFBF"/>
              <w:left w:val="single" w:sz="6" w:space="0" w:color="auto"/>
              <w:bottom w:val="single" w:sz="4" w:space="0" w:color="BFBFBF"/>
              <w:right w:val="single" w:sz="12" w:space="0" w:color="auto"/>
            </w:tcBorders>
            <w:vAlign w:val="center"/>
          </w:tcPr>
          <w:p w14:paraId="23FCA42A" w14:textId="77777777" w:rsidR="00D72EEC" w:rsidRPr="00326F20" w:rsidRDefault="00D72EEC" w:rsidP="00D72EEC">
            <w:pPr>
              <w:spacing w:line="240" w:lineRule="exact"/>
              <w:jc w:val="center"/>
              <w:rPr>
                <w:sz w:val="22"/>
                <w:szCs w:val="22"/>
              </w:rPr>
            </w:pPr>
          </w:p>
        </w:tc>
      </w:tr>
      <w:tr w:rsidR="00D72EEC" w:rsidRPr="00326F20" w14:paraId="664A43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9AC0C4" w14:textId="77777777" w:rsidR="00D72EEC" w:rsidRPr="00326F20" w:rsidRDefault="00D72EEC" w:rsidP="00D72EEC">
            <w:pPr>
              <w:jc w:val="center"/>
              <w:rPr>
                <w:sz w:val="22"/>
                <w:szCs w:val="22"/>
              </w:rPr>
            </w:pPr>
            <w:r w:rsidRPr="00326F20">
              <w:rPr>
                <w:sz w:val="22"/>
                <w:szCs w:val="22"/>
              </w:rPr>
              <w:t>2.63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E1FC30" w14:textId="77777777" w:rsidR="00D72EEC" w:rsidRPr="00326F20" w:rsidRDefault="00D72EEC" w:rsidP="00D72EEC">
            <w:pPr>
              <w:rPr>
                <w:sz w:val="22"/>
                <w:szCs w:val="22"/>
              </w:rPr>
            </w:pPr>
            <w:r w:rsidRPr="00326F20">
              <w:rPr>
                <w:sz w:val="22"/>
                <w:szCs w:val="22"/>
              </w:rPr>
              <w:t>Type of interlock between ground switch and related circuit breakers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94A73C"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E094EA" w14:textId="77777777" w:rsidR="00D72EEC" w:rsidRPr="00326F20" w:rsidRDefault="00D72EEC" w:rsidP="00D72EEC">
            <w:pPr>
              <w:jc w:val="center"/>
              <w:rPr>
                <w:sz w:val="22"/>
                <w:szCs w:val="22"/>
              </w:rPr>
            </w:pPr>
            <w:r w:rsidRPr="00326F20">
              <w:rPr>
                <w:sz w:val="22"/>
                <w:szCs w:val="22"/>
              </w:rPr>
              <w:t xml:space="preserve">Electrical </w:t>
            </w:r>
          </w:p>
        </w:tc>
        <w:tc>
          <w:tcPr>
            <w:tcW w:w="1841" w:type="dxa"/>
            <w:tcBorders>
              <w:top w:val="single" w:sz="4" w:space="0" w:color="BFBFBF"/>
              <w:left w:val="single" w:sz="6" w:space="0" w:color="auto"/>
              <w:bottom w:val="single" w:sz="4" w:space="0" w:color="BFBFBF"/>
              <w:right w:val="single" w:sz="12" w:space="0" w:color="auto"/>
            </w:tcBorders>
            <w:vAlign w:val="center"/>
          </w:tcPr>
          <w:p w14:paraId="38BDD968" w14:textId="77777777" w:rsidR="00D72EEC" w:rsidRPr="00326F20" w:rsidRDefault="00D72EEC" w:rsidP="00D72EEC">
            <w:pPr>
              <w:spacing w:line="240" w:lineRule="exact"/>
              <w:jc w:val="center"/>
              <w:rPr>
                <w:sz w:val="22"/>
                <w:szCs w:val="22"/>
              </w:rPr>
            </w:pPr>
          </w:p>
        </w:tc>
      </w:tr>
      <w:tr w:rsidR="00D72EEC" w:rsidRPr="00326F20" w14:paraId="3DD0E8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FDDC05" w14:textId="77777777" w:rsidR="00D72EEC" w:rsidRPr="00326F20" w:rsidRDefault="00D72EEC" w:rsidP="00D72EEC">
            <w:pPr>
              <w:jc w:val="center"/>
              <w:rPr>
                <w:sz w:val="22"/>
                <w:szCs w:val="22"/>
              </w:rPr>
            </w:pPr>
            <w:r w:rsidRPr="00326F20">
              <w:rPr>
                <w:sz w:val="22"/>
                <w:szCs w:val="22"/>
              </w:rPr>
              <w:t>2.64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EE8AE7" w14:textId="77777777" w:rsidR="00D72EEC" w:rsidRPr="00326F20" w:rsidRDefault="00D72EEC" w:rsidP="00D72EEC">
            <w:pPr>
              <w:rPr>
                <w:sz w:val="22"/>
                <w:szCs w:val="22"/>
              </w:rPr>
            </w:pPr>
            <w:r w:rsidRPr="00326F20">
              <w:rPr>
                <w:sz w:val="22"/>
                <w:szCs w:val="22"/>
              </w:rPr>
              <w:t>Type of interlock between Isolator  and related circuit breaker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5386A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617A20" w14:textId="77777777" w:rsidR="00D72EEC" w:rsidRPr="00326F20" w:rsidRDefault="00D72EEC" w:rsidP="00D72EEC">
            <w:pPr>
              <w:jc w:val="center"/>
              <w:rPr>
                <w:sz w:val="22"/>
                <w:szCs w:val="22"/>
              </w:rPr>
            </w:pPr>
            <w:r w:rsidRPr="00326F20">
              <w:rPr>
                <w:sz w:val="22"/>
                <w:szCs w:val="22"/>
              </w:rPr>
              <w:t xml:space="preserve">Electrical </w:t>
            </w:r>
          </w:p>
        </w:tc>
        <w:tc>
          <w:tcPr>
            <w:tcW w:w="1841" w:type="dxa"/>
            <w:tcBorders>
              <w:top w:val="single" w:sz="4" w:space="0" w:color="BFBFBF"/>
              <w:left w:val="single" w:sz="6" w:space="0" w:color="auto"/>
              <w:bottom w:val="single" w:sz="4" w:space="0" w:color="BFBFBF"/>
              <w:right w:val="single" w:sz="12" w:space="0" w:color="auto"/>
            </w:tcBorders>
            <w:vAlign w:val="center"/>
          </w:tcPr>
          <w:p w14:paraId="75970612" w14:textId="77777777" w:rsidR="00D72EEC" w:rsidRPr="00326F20" w:rsidRDefault="00D72EEC" w:rsidP="00D72EEC">
            <w:pPr>
              <w:spacing w:line="240" w:lineRule="exact"/>
              <w:jc w:val="center"/>
              <w:rPr>
                <w:sz w:val="22"/>
                <w:szCs w:val="22"/>
              </w:rPr>
            </w:pPr>
          </w:p>
        </w:tc>
      </w:tr>
      <w:tr w:rsidR="00D72EEC" w:rsidRPr="00326F20" w14:paraId="55872E1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7B5D11" w14:textId="77777777" w:rsidR="00D72EEC" w:rsidRPr="00326F20" w:rsidRDefault="00D72EEC" w:rsidP="00D72EEC">
            <w:pPr>
              <w:jc w:val="center"/>
              <w:rPr>
                <w:sz w:val="22"/>
                <w:szCs w:val="22"/>
              </w:rPr>
            </w:pPr>
            <w:r w:rsidRPr="00326F20">
              <w:rPr>
                <w:sz w:val="22"/>
                <w:szCs w:val="22"/>
              </w:rPr>
              <w:t>2.65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AE0056" w14:textId="77777777" w:rsidR="00D72EEC" w:rsidRPr="00326F20" w:rsidRDefault="00D72EEC" w:rsidP="00D72EEC">
            <w:pPr>
              <w:rPr>
                <w:sz w:val="22"/>
                <w:szCs w:val="22"/>
              </w:rPr>
            </w:pPr>
            <w:r w:rsidRPr="00326F20">
              <w:rPr>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4FAEB2"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EDB922"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CE4185A" w14:textId="77777777" w:rsidR="00D72EEC" w:rsidRPr="00326F20" w:rsidRDefault="00D72EEC" w:rsidP="00D72EEC">
            <w:pPr>
              <w:spacing w:line="240" w:lineRule="exact"/>
              <w:jc w:val="center"/>
              <w:rPr>
                <w:sz w:val="22"/>
                <w:szCs w:val="22"/>
              </w:rPr>
            </w:pPr>
          </w:p>
        </w:tc>
      </w:tr>
      <w:tr w:rsidR="00D72EEC" w:rsidRPr="00326F20" w14:paraId="641FC4A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FF98FF" w14:textId="77777777" w:rsidR="00D72EEC" w:rsidRPr="00326F20" w:rsidRDefault="00D72EEC" w:rsidP="00D72EEC">
            <w:pPr>
              <w:jc w:val="center"/>
              <w:rPr>
                <w:sz w:val="22"/>
                <w:szCs w:val="22"/>
              </w:rPr>
            </w:pPr>
            <w:r w:rsidRPr="00326F20">
              <w:rPr>
                <w:sz w:val="22"/>
                <w:szCs w:val="22"/>
              </w:rPr>
              <w:t>2.66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9D3F6A" w14:textId="77777777" w:rsidR="00D72EEC" w:rsidRPr="00326F20" w:rsidRDefault="00D72EEC" w:rsidP="00D72EEC">
            <w:pPr>
              <w:rPr>
                <w:sz w:val="22"/>
                <w:szCs w:val="22"/>
              </w:rPr>
            </w:pPr>
            <w:r w:rsidRPr="00326F20">
              <w:rPr>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9671A4" w14:textId="77777777" w:rsidR="00D72EEC" w:rsidRPr="00326F20" w:rsidRDefault="00D72EEC" w:rsidP="00D72EE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9279E5"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45B0D72" w14:textId="77777777" w:rsidR="00D72EEC" w:rsidRPr="00326F20" w:rsidRDefault="00D72EEC" w:rsidP="00D72EEC">
            <w:pPr>
              <w:spacing w:line="240" w:lineRule="exact"/>
              <w:jc w:val="center"/>
              <w:rPr>
                <w:sz w:val="22"/>
                <w:szCs w:val="22"/>
              </w:rPr>
            </w:pPr>
          </w:p>
        </w:tc>
      </w:tr>
      <w:tr w:rsidR="00D72EEC" w:rsidRPr="00326F20" w14:paraId="29E946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1C8066C" w14:textId="77777777" w:rsidR="00D72EEC" w:rsidRPr="00326F20" w:rsidRDefault="00D72EEC" w:rsidP="00D72EE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1AB2936" w14:textId="77777777" w:rsidR="00D72EEC" w:rsidRPr="00326F20" w:rsidRDefault="00D72EEC" w:rsidP="00D72EEC">
            <w:pPr>
              <w:rPr>
                <w:b/>
                <w:bCs/>
                <w:sz w:val="22"/>
                <w:szCs w:val="22"/>
                <w:u w:val="single"/>
              </w:rPr>
            </w:pPr>
            <w:r w:rsidRPr="00326F20">
              <w:rPr>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E58DD7F" w14:textId="77777777" w:rsidR="00D72EEC" w:rsidRPr="00326F20" w:rsidRDefault="00D72EEC" w:rsidP="00D72EE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2364C05" w14:textId="77777777" w:rsidR="00D72EEC" w:rsidRPr="00326F20" w:rsidRDefault="00D72EEC" w:rsidP="00D72EE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80F3175" w14:textId="77777777" w:rsidR="00D72EEC" w:rsidRPr="00326F20" w:rsidRDefault="00D72EEC" w:rsidP="00D72EEC">
            <w:pPr>
              <w:spacing w:line="240" w:lineRule="exact"/>
              <w:jc w:val="center"/>
              <w:rPr>
                <w:sz w:val="22"/>
                <w:szCs w:val="22"/>
              </w:rPr>
            </w:pPr>
          </w:p>
        </w:tc>
      </w:tr>
      <w:tr w:rsidR="00D72EEC" w:rsidRPr="00326F20" w14:paraId="655098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538BE6" w14:textId="77777777" w:rsidR="00D72EEC" w:rsidRPr="00326F20" w:rsidRDefault="00D72EEC" w:rsidP="00D72EEC">
            <w:pPr>
              <w:jc w:val="center"/>
              <w:rPr>
                <w:sz w:val="22"/>
                <w:szCs w:val="22"/>
              </w:rPr>
            </w:pPr>
            <w:r w:rsidRPr="00326F20">
              <w:rPr>
                <w:sz w:val="22"/>
                <w:szCs w:val="22"/>
              </w:rPr>
              <w:t>2.67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2AFC87" w14:textId="77777777" w:rsidR="00D72EEC" w:rsidRPr="00326F20" w:rsidRDefault="00D72EEC" w:rsidP="00D72EEC">
            <w:pPr>
              <w:rPr>
                <w:sz w:val="22"/>
                <w:szCs w:val="22"/>
              </w:rPr>
            </w:pPr>
            <w:r w:rsidRPr="00326F20">
              <w:rPr>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269832"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A95EC7"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A5BD02" w14:textId="77777777" w:rsidR="00D72EEC" w:rsidRPr="00326F20" w:rsidRDefault="00D72EEC" w:rsidP="00D72EEC">
            <w:pPr>
              <w:spacing w:line="240" w:lineRule="exact"/>
              <w:jc w:val="center"/>
              <w:rPr>
                <w:sz w:val="22"/>
                <w:szCs w:val="22"/>
              </w:rPr>
            </w:pPr>
          </w:p>
        </w:tc>
      </w:tr>
      <w:tr w:rsidR="00D72EEC" w:rsidRPr="00326F20" w14:paraId="3B1E6BE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F6FE67" w14:textId="77777777" w:rsidR="00D72EEC" w:rsidRPr="00326F20" w:rsidRDefault="00D72EEC" w:rsidP="00D72EEC">
            <w:pPr>
              <w:jc w:val="center"/>
              <w:rPr>
                <w:sz w:val="22"/>
                <w:szCs w:val="22"/>
              </w:rPr>
            </w:pPr>
            <w:r w:rsidRPr="00326F20">
              <w:rPr>
                <w:sz w:val="22"/>
                <w:szCs w:val="22"/>
              </w:rPr>
              <w:t> 2.67.1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8A8D16"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534C66"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A6C2DE"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8E8203" w14:textId="77777777" w:rsidR="00D72EEC" w:rsidRPr="00326F20" w:rsidRDefault="00D72EEC" w:rsidP="00D72EEC">
            <w:pPr>
              <w:spacing w:line="240" w:lineRule="exact"/>
              <w:jc w:val="center"/>
              <w:rPr>
                <w:sz w:val="22"/>
                <w:szCs w:val="22"/>
              </w:rPr>
            </w:pPr>
          </w:p>
        </w:tc>
      </w:tr>
      <w:tr w:rsidR="00D72EEC" w:rsidRPr="00326F20" w14:paraId="70D29DC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1D78D2" w14:textId="77777777" w:rsidR="00D72EEC" w:rsidRPr="00326F20" w:rsidRDefault="00D72EEC" w:rsidP="00D72EEC">
            <w:pPr>
              <w:jc w:val="center"/>
              <w:rPr>
                <w:sz w:val="22"/>
                <w:szCs w:val="22"/>
              </w:rPr>
            </w:pPr>
            <w:r w:rsidRPr="00326F20">
              <w:rPr>
                <w:sz w:val="22"/>
                <w:szCs w:val="22"/>
              </w:rPr>
              <w:t>2.67.2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B0E137" w14:textId="77777777" w:rsidR="00D72EEC" w:rsidRPr="00326F20" w:rsidRDefault="00D72EEC"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BCB50E"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7A84CB"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454E1E" w14:textId="77777777" w:rsidR="00D72EEC" w:rsidRPr="00326F20" w:rsidRDefault="00D72EEC" w:rsidP="00D72EEC">
            <w:pPr>
              <w:spacing w:line="240" w:lineRule="exact"/>
              <w:jc w:val="center"/>
              <w:rPr>
                <w:sz w:val="22"/>
                <w:szCs w:val="22"/>
              </w:rPr>
            </w:pPr>
          </w:p>
        </w:tc>
      </w:tr>
      <w:tr w:rsidR="00D72EEC" w:rsidRPr="00326F20" w14:paraId="1A3F05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FCB78F" w14:textId="77777777" w:rsidR="00D72EEC" w:rsidRPr="00326F20" w:rsidRDefault="00D72EEC" w:rsidP="00D72EEC">
            <w:pPr>
              <w:jc w:val="center"/>
              <w:rPr>
                <w:sz w:val="22"/>
                <w:szCs w:val="22"/>
              </w:rPr>
            </w:pPr>
            <w:r w:rsidRPr="00326F20">
              <w:rPr>
                <w:sz w:val="22"/>
                <w:szCs w:val="22"/>
              </w:rPr>
              <w:t>2.68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1ACCFB" w14:textId="77777777" w:rsidR="00D72EEC" w:rsidRPr="00326F20" w:rsidRDefault="00D72EEC" w:rsidP="00D72EEC">
            <w:pPr>
              <w:rPr>
                <w:sz w:val="22"/>
                <w:szCs w:val="22"/>
              </w:rPr>
            </w:pPr>
            <w:r w:rsidRPr="00326F20">
              <w:rPr>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67F78"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C4E09C"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E9751F" w14:textId="77777777" w:rsidR="00D72EEC" w:rsidRPr="00326F20" w:rsidRDefault="00D72EEC" w:rsidP="00D72EEC">
            <w:pPr>
              <w:spacing w:line="240" w:lineRule="exact"/>
              <w:jc w:val="center"/>
              <w:rPr>
                <w:sz w:val="22"/>
                <w:szCs w:val="22"/>
              </w:rPr>
            </w:pPr>
          </w:p>
        </w:tc>
      </w:tr>
      <w:tr w:rsidR="00D72EEC" w:rsidRPr="00326F20" w14:paraId="3F0686B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CE2D49" w14:textId="77777777" w:rsidR="00D72EEC" w:rsidRPr="00326F20" w:rsidRDefault="00D72EEC" w:rsidP="00D72EEC">
            <w:pPr>
              <w:jc w:val="center"/>
              <w:rPr>
                <w:sz w:val="22"/>
                <w:szCs w:val="22"/>
              </w:rPr>
            </w:pPr>
            <w:r w:rsidRPr="00326F20">
              <w:rPr>
                <w:sz w:val="22"/>
                <w:szCs w:val="22"/>
              </w:rPr>
              <w:t> 2.68.1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AC42FA"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925B98"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D0A9D6" w14:textId="77777777" w:rsidR="00D72EEC" w:rsidRPr="00326F20" w:rsidRDefault="00D72EEC" w:rsidP="00D72EEC">
            <w:pPr>
              <w:jc w:val="center"/>
              <w:rPr>
                <w:sz w:val="22"/>
                <w:szCs w:val="22"/>
              </w:rPr>
            </w:pPr>
            <w:r w:rsidRPr="00326F20">
              <w:rPr>
                <w:sz w:val="22"/>
                <w:szCs w:val="22"/>
              </w:rPr>
              <w:t>Copper </w:t>
            </w:r>
          </w:p>
        </w:tc>
        <w:tc>
          <w:tcPr>
            <w:tcW w:w="1841" w:type="dxa"/>
            <w:tcBorders>
              <w:top w:val="single" w:sz="4" w:space="0" w:color="BFBFBF"/>
              <w:left w:val="single" w:sz="6" w:space="0" w:color="auto"/>
              <w:bottom w:val="single" w:sz="4" w:space="0" w:color="BFBFBF"/>
              <w:right w:val="single" w:sz="12" w:space="0" w:color="auto"/>
            </w:tcBorders>
            <w:vAlign w:val="center"/>
          </w:tcPr>
          <w:p w14:paraId="06106BDC" w14:textId="77777777" w:rsidR="00D72EEC" w:rsidRPr="00326F20" w:rsidRDefault="00D72EEC" w:rsidP="00D72EEC">
            <w:pPr>
              <w:spacing w:line="240" w:lineRule="exact"/>
              <w:jc w:val="center"/>
              <w:rPr>
                <w:sz w:val="22"/>
                <w:szCs w:val="22"/>
              </w:rPr>
            </w:pPr>
          </w:p>
        </w:tc>
      </w:tr>
      <w:tr w:rsidR="00D72EEC" w:rsidRPr="00326F20" w14:paraId="43EEA4A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6B630F" w14:textId="77777777" w:rsidR="00D72EEC" w:rsidRPr="00326F20" w:rsidRDefault="00D72EEC" w:rsidP="00D72EEC">
            <w:pPr>
              <w:jc w:val="center"/>
              <w:rPr>
                <w:sz w:val="22"/>
                <w:szCs w:val="22"/>
              </w:rPr>
            </w:pPr>
            <w:r w:rsidRPr="00326F20">
              <w:rPr>
                <w:sz w:val="22"/>
                <w:szCs w:val="22"/>
              </w:rPr>
              <w:t>2.68.2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C44051" w14:textId="77777777" w:rsidR="00D72EEC" w:rsidRPr="00326F20" w:rsidRDefault="00D72EEC"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E445A8"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1511CE5" w14:textId="77777777" w:rsidR="00D72EEC" w:rsidRPr="00326F20" w:rsidRDefault="00D72EEC" w:rsidP="00D72EEC">
            <w:pPr>
              <w:jc w:val="center"/>
              <w:rPr>
                <w:sz w:val="22"/>
                <w:szCs w:val="22"/>
              </w:rPr>
            </w:pPr>
            <w:r w:rsidRPr="00326F20">
              <w:rPr>
                <w:sz w:val="22"/>
                <w:szCs w:val="22"/>
              </w:rPr>
              <w:t>Copper </w:t>
            </w:r>
          </w:p>
        </w:tc>
        <w:tc>
          <w:tcPr>
            <w:tcW w:w="1841" w:type="dxa"/>
            <w:tcBorders>
              <w:top w:val="single" w:sz="4" w:space="0" w:color="BFBFBF"/>
              <w:left w:val="single" w:sz="6" w:space="0" w:color="auto"/>
              <w:bottom w:val="single" w:sz="4" w:space="0" w:color="BFBFBF"/>
              <w:right w:val="single" w:sz="12" w:space="0" w:color="auto"/>
            </w:tcBorders>
            <w:vAlign w:val="center"/>
          </w:tcPr>
          <w:p w14:paraId="1FCE2F05" w14:textId="77777777" w:rsidR="00D72EEC" w:rsidRPr="00326F20" w:rsidRDefault="00D72EEC" w:rsidP="00D72EEC">
            <w:pPr>
              <w:spacing w:line="240" w:lineRule="exact"/>
              <w:jc w:val="center"/>
              <w:rPr>
                <w:sz w:val="22"/>
                <w:szCs w:val="22"/>
              </w:rPr>
            </w:pPr>
          </w:p>
        </w:tc>
      </w:tr>
      <w:tr w:rsidR="00D72EEC" w:rsidRPr="00326F20" w14:paraId="48A79E0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2EF40B" w14:textId="77777777" w:rsidR="00D72EEC" w:rsidRPr="00326F20" w:rsidRDefault="00D72EEC" w:rsidP="00D72EEC">
            <w:pPr>
              <w:jc w:val="center"/>
              <w:rPr>
                <w:sz w:val="22"/>
                <w:szCs w:val="22"/>
              </w:rPr>
            </w:pPr>
            <w:r w:rsidRPr="00326F20">
              <w:rPr>
                <w:sz w:val="22"/>
                <w:szCs w:val="22"/>
              </w:rPr>
              <w:t>2.69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551EAA" w14:textId="77777777" w:rsidR="00D72EEC" w:rsidRPr="00326F20" w:rsidRDefault="00D72EEC" w:rsidP="00D72EEC">
            <w:pPr>
              <w:rPr>
                <w:sz w:val="22"/>
                <w:szCs w:val="22"/>
              </w:rPr>
            </w:pPr>
            <w:r w:rsidRPr="00326F20">
              <w:rPr>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86435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D22370"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2A680CB" w14:textId="77777777" w:rsidR="00D72EEC" w:rsidRPr="00326F20" w:rsidRDefault="00D72EEC" w:rsidP="00D72EEC">
            <w:pPr>
              <w:spacing w:line="240" w:lineRule="exact"/>
              <w:jc w:val="center"/>
              <w:rPr>
                <w:sz w:val="22"/>
                <w:szCs w:val="22"/>
              </w:rPr>
            </w:pPr>
          </w:p>
        </w:tc>
      </w:tr>
      <w:tr w:rsidR="00D72EEC" w:rsidRPr="00326F20" w14:paraId="5BC8E8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662173" w14:textId="77777777" w:rsidR="00D72EEC" w:rsidRPr="00326F20" w:rsidRDefault="00D72EEC" w:rsidP="00D72EEC">
            <w:pPr>
              <w:jc w:val="center"/>
              <w:rPr>
                <w:sz w:val="22"/>
                <w:szCs w:val="22"/>
              </w:rPr>
            </w:pPr>
            <w:r w:rsidRPr="00326F20">
              <w:rPr>
                <w:sz w:val="22"/>
                <w:szCs w:val="22"/>
              </w:rPr>
              <w:t> 2.69.1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1E1E62" w14:textId="77777777" w:rsidR="00D72EEC" w:rsidRPr="00326F20" w:rsidRDefault="00D72EEC" w:rsidP="00D72EEC">
            <w:pPr>
              <w:ind w:firstLineChars="100" w:firstLine="220"/>
              <w:rPr>
                <w:sz w:val="22"/>
                <w:szCs w:val="22"/>
              </w:rPr>
            </w:pPr>
            <w:r w:rsidRPr="00326F20">
              <w:rPr>
                <w:sz w:val="22"/>
                <w:szCs w:val="22"/>
              </w:rPr>
              <w:t xml:space="preserve">For 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8054C4"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40C1C4" w14:textId="15A46454" w:rsidR="00D72EEC" w:rsidRPr="00326F20" w:rsidRDefault="00481854" w:rsidP="00D72EEC">
            <w:pPr>
              <w:jc w:val="center"/>
              <w:rPr>
                <w:sz w:val="22"/>
                <w:szCs w:val="22"/>
              </w:rPr>
            </w:pPr>
            <w:r>
              <w:rPr>
                <w:sz w:val="22"/>
                <w:szCs w:val="22"/>
              </w:rPr>
              <w:t>Copper</w:t>
            </w:r>
            <w:r w:rsidR="00D72EEC"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95638AB" w14:textId="77777777" w:rsidR="00D72EEC" w:rsidRPr="00326F20" w:rsidRDefault="00D72EEC" w:rsidP="00D72EEC">
            <w:pPr>
              <w:spacing w:line="240" w:lineRule="exact"/>
              <w:jc w:val="center"/>
              <w:rPr>
                <w:sz w:val="22"/>
                <w:szCs w:val="22"/>
              </w:rPr>
            </w:pPr>
          </w:p>
        </w:tc>
      </w:tr>
      <w:tr w:rsidR="00D72EEC" w:rsidRPr="00326F20" w14:paraId="2B1797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87155F" w14:textId="77777777" w:rsidR="00D72EEC" w:rsidRPr="00326F20" w:rsidRDefault="00D72EEC" w:rsidP="00D72EEC">
            <w:pPr>
              <w:jc w:val="center"/>
              <w:rPr>
                <w:sz w:val="22"/>
                <w:szCs w:val="22"/>
              </w:rPr>
            </w:pPr>
            <w:r w:rsidRPr="00326F20">
              <w:rPr>
                <w:sz w:val="22"/>
                <w:szCs w:val="22"/>
              </w:rPr>
              <w:lastRenderedPageBreak/>
              <w:t>2.69.2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4BB254" w14:textId="77777777" w:rsidR="00D72EEC" w:rsidRPr="00326F20" w:rsidRDefault="00D72EEC" w:rsidP="00D72EE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053207"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5D3DDD" w14:textId="4B442EC8" w:rsidR="00D72EEC" w:rsidRPr="00326F20" w:rsidRDefault="00481854" w:rsidP="00D72EEC">
            <w:pPr>
              <w:jc w:val="center"/>
              <w:rPr>
                <w:sz w:val="22"/>
                <w:szCs w:val="22"/>
              </w:rPr>
            </w:pPr>
            <w:r>
              <w:rPr>
                <w:sz w:val="22"/>
                <w:szCs w:val="22"/>
              </w:rPr>
              <w:t>Copper</w:t>
            </w:r>
            <w:r w:rsidR="00D72EEC"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1B22ED" w14:textId="77777777" w:rsidR="00D72EEC" w:rsidRPr="00326F20" w:rsidRDefault="00D72EEC" w:rsidP="00D72EEC">
            <w:pPr>
              <w:spacing w:line="240" w:lineRule="exact"/>
              <w:jc w:val="center"/>
              <w:rPr>
                <w:sz w:val="22"/>
                <w:szCs w:val="22"/>
              </w:rPr>
            </w:pPr>
          </w:p>
        </w:tc>
      </w:tr>
      <w:tr w:rsidR="00D72EEC" w:rsidRPr="00326F20" w14:paraId="5BE0BB0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101C60" w14:textId="77777777" w:rsidR="00D72EEC" w:rsidRPr="00326F20" w:rsidRDefault="00D72EEC" w:rsidP="00D72EEC">
            <w:pPr>
              <w:jc w:val="center"/>
              <w:rPr>
                <w:sz w:val="22"/>
                <w:szCs w:val="22"/>
              </w:rPr>
            </w:pPr>
            <w:r w:rsidRPr="00326F20">
              <w:rPr>
                <w:sz w:val="22"/>
                <w:szCs w:val="22"/>
              </w:rPr>
              <w:t>2.70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1D6617" w14:textId="77777777" w:rsidR="00D72EEC" w:rsidRPr="00326F20" w:rsidRDefault="00D72EEC" w:rsidP="00D72EEC">
            <w:pPr>
              <w:rPr>
                <w:sz w:val="22"/>
                <w:szCs w:val="22"/>
              </w:rPr>
            </w:pPr>
            <w:r w:rsidRPr="00326F20">
              <w:rPr>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E26AAD"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236561"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F5483B" w14:textId="77777777" w:rsidR="00D72EEC" w:rsidRPr="00326F20" w:rsidRDefault="00D72EEC" w:rsidP="00D72EEC">
            <w:pPr>
              <w:spacing w:line="240" w:lineRule="exact"/>
              <w:jc w:val="center"/>
              <w:rPr>
                <w:sz w:val="22"/>
                <w:szCs w:val="22"/>
              </w:rPr>
            </w:pPr>
          </w:p>
        </w:tc>
      </w:tr>
      <w:tr w:rsidR="00D72EEC" w:rsidRPr="00326F20" w14:paraId="41F2C18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72D859" w14:textId="77777777" w:rsidR="00D72EEC" w:rsidRPr="00326F20" w:rsidRDefault="00D72EEC" w:rsidP="00D72EEC">
            <w:pPr>
              <w:jc w:val="center"/>
              <w:rPr>
                <w:sz w:val="22"/>
                <w:szCs w:val="22"/>
              </w:rPr>
            </w:pPr>
            <w:r w:rsidRPr="00326F20">
              <w:rPr>
                <w:sz w:val="22"/>
                <w:szCs w:val="22"/>
              </w:rPr>
              <w:t> 2.70.1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BE2B701" w14:textId="77777777" w:rsidR="00D72EEC" w:rsidRPr="00326F20" w:rsidRDefault="00D72EEC" w:rsidP="00D72EEC">
            <w:pPr>
              <w:ind w:firstLineChars="100" w:firstLine="220"/>
              <w:rPr>
                <w:sz w:val="22"/>
                <w:szCs w:val="22"/>
              </w:rPr>
            </w:pPr>
            <w:r w:rsidRPr="00326F20">
              <w:rPr>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93980C"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3CF9C7" w14:textId="77777777" w:rsidR="00D72EEC" w:rsidRPr="00326F20" w:rsidRDefault="00D72EEC" w:rsidP="00D72EE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3E46ECAF" w14:textId="77777777" w:rsidR="00D72EEC" w:rsidRPr="00326F20" w:rsidRDefault="00D72EEC" w:rsidP="00D72EEC">
            <w:pPr>
              <w:spacing w:line="240" w:lineRule="exact"/>
              <w:jc w:val="center"/>
              <w:rPr>
                <w:sz w:val="22"/>
                <w:szCs w:val="22"/>
              </w:rPr>
            </w:pPr>
          </w:p>
        </w:tc>
      </w:tr>
      <w:tr w:rsidR="00D72EEC" w:rsidRPr="00326F20" w14:paraId="79D4BB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F82D7E" w14:textId="77777777" w:rsidR="00D72EEC" w:rsidRPr="00326F20" w:rsidRDefault="00D72EEC" w:rsidP="00D72EEC">
            <w:pPr>
              <w:jc w:val="center"/>
              <w:rPr>
                <w:sz w:val="22"/>
                <w:szCs w:val="22"/>
              </w:rPr>
            </w:pPr>
            <w:r w:rsidRPr="00326F20">
              <w:rPr>
                <w:sz w:val="22"/>
                <w:szCs w:val="22"/>
              </w:rPr>
              <w:t>2.70.2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3F60A80" w14:textId="77777777" w:rsidR="00D72EEC" w:rsidRPr="00326F20" w:rsidRDefault="00D72EEC" w:rsidP="00D72EE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FD8E2B"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43CDE7" w14:textId="77777777" w:rsidR="00D72EEC" w:rsidRPr="00326F20" w:rsidRDefault="00D72EEC" w:rsidP="00D72EE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63EFF4B" w14:textId="77777777" w:rsidR="00D72EEC" w:rsidRPr="00326F20" w:rsidRDefault="00D72EEC" w:rsidP="00D72EEC">
            <w:pPr>
              <w:spacing w:line="240" w:lineRule="exact"/>
              <w:jc w:val="center"/>
              <w:rPr>
                <w:sz w:val="22"/>
                <w:szCs w:val="22"/>
              </w:rPr>
            </w:pPr>
          </w:p>
        </w:tc>
      </w:tr>
      <w:tr w:rsidR="00D72EEC" w:rsidRPr="00326F20" w14:paraId="6839BD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190DFB" w14:textId="77777777" w:rsidR="00D72EEC" w:rsidRPr="00326F20" w:rsidRDefault="00D72EEC" w:rsidP="00D72EEC">
            <w:pPr>
              <w:jc w:val="center"/>
              <w:rPr>
                <w:sz w:val="22"/>
                <w:szCs w:val="22"/>
              </w:rPr>
            </w:pPr>
            <w:r w:rsidRPr="00326F20">
              <w:rPr>
                <w:sz w:val="22"/>
                <w:szCs w:val="22"/>
              </w:rPr>
              <w:t>2.71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3A46CC" w14:textId="77777777" w:rsidR="00D72EEC" w:rsidRPr="00326F20" w:rsidRDefault="00D72EEC" w:rsidP="00D72EEC">
            <w:pPr>
              <w:rPr>
                <w:sz w:val="22"/>
                <w:szCs w:val="22"/>
              </w:rPr>
            </w:pPr>
            <w:r w:rsidRPr="00326F20">
              <w:rPr>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BB009C" w14:textId="77777777" w:rsidR="00D72EEC" w:rsidRPr="00326F20" w:rsidRDefault="00D72EEC" w:rsidP="00D72EE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134E37" w14:textId="77777777" w:rsidR="00D72EEC" w:rsidRPr="00326F20" w:rsidRDefault="00D72EEC" w:rsidP="00D72EE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AC8367" w14:textId="77777777" w:rsidR="00D72EEC" w:rsidRPr="00326F20" w:rsidRDefault="00D72EEC" w:rsidP="00D72EEC">
            <w:pPr>
              <w:spacing w:line="240" w:lineRule="exact"/>
              <w:jc w:val="center"/>
              <w:rPr>
                <w:sz w:val="22"/>
                <w:szCs w:val="22"/>
              </w:rPr>
            </w:pPr>
          </w:p>
        </w:tc>
      </w:tr>
      <w:tr w:rsidR="00756ADC" w:rsidRPr="00326F20" w14:paraId="43E1F16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2FF145" w14:textId="77777777" w:rsidR="00756ADC" w:rsidRPr="00326F20" w:rsidRDefault="00756ADC" w:rsidP="00756ADC">
            <w:pPr>
              <w:jc w:val="center"/>
              <w:rPr>
                <w:sz w:val="22"/>
                <w:szCs w:val="22"/>
              </w:rPr>
            </w:pPr>
            <w:r w:rsidRPr="00326F20">
              <w:rPr>
                <w:sz w:val="22"/>
                <w:szCs w:val="22"/>
              </w:rPr>
              <w:t> 2.71.1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C47AB19" w14:textId="77777777" w:rsidR="00756ADC" w:rsidRPr="00326F20" w:rsidRDefault="00756ADC" w:rsidP="00756ADC">
            <w:pPr>
              <w:ind w:firstLineChars="100" w:firstLine="220"/>
              <w:rPr>
                <w:sz w:val="22"/>
                <w:szCs w:val="22"/>
              </w:rPr>
            </w:pPr>
            <w:r w:rsidRPr="00326F20">
              <w:rPr>
                <w:sz w:val="22"/>
                <w:szCs w:val="22"/>
              </w:rPr>
              <w:t>For Isolators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7BBF6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6B1D8C" w14:textId="694313A1" w:rsidR="00756ADC" w:rsidRPr="00326F20" w:rsidRDefault="00756ADC" w:rsidP="00756ADC">
            <w:pPr>
              <w:jc w:val="center"/>
              <w:rPr>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2A596E1C" w14:textId="77777777" w:rsidR="00756ADC" w:rsidRPr="00326F20" w:rsidRDefault="00756ADC" w:rsidP="00756ADC">
            <w:pPr>
              <w:spacing w:line="240" w:lineRule="exact"/>
              <w:jc w:val="center"/>
              <w:rPr>
                <w:sz w:val="22"/>
                <w:szCs w:val="22"/>
              </w:rPr>
            </w:pPr>
          </w:p>
        </w:tc>
      </w:tr>
      <w:tr w:rsidR="00756ADC" w:rsidRPr="00326F20" w14:paraId="7EA4DC0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F5DB79" w14:textId="77777777" w:rsidR="00756ADC" w:rsidRPr="00326F20" w:rsidRDefault="00756ADC" w:rsidP="00756ADC">
            <w:pPr>
              <w:jc w:val="center"/>
              <w:rPr>
                <w:sz w:val="22"/>
                <w:szCs w:val="22"/>
              </w:rPr>
            </w:pPr>
            <w:r w:rsidRPr="00326F20">
              <w:rPr>
                <w:sz w:val="22"/>
                <w:szCs w:val="22"/>
              </w:rPr>
              <w:t>2.71.2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BF18480" w14:textId="77777777" w:rsidR="00756ADC" w:rsidRPr="00326F20" w:rsidRDefault="00756ADC" w:rsidP="00756AD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7510A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0C6461" w14:textId="4DE1D357" w:rsidR="00756ADC" w:rsidRPr="00326F20" w:rsidRDefault="00756ADC" w:rsidP="00756ADC">
            <w:pPr>
              <w:jc w:val="center"/>
              <w:rPr>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0773C04C" w14:textId="77777777" w:rsidR="00756ADC" w:rsidRPr="00326F20" w:rsidRDefault="00756ADC" w:rsidP="00756ADC">
            <w:pPr>
              <w:spacing w:line="240" w:lineRule="exact"/>
              <w:jc w:val="center"/>
              <w:rPr>
                <w:sz w:val="22"/>
                <w:szCs w:val="22"/>
              </w:rPr>
            </w:pPr>
          </w:p>
        </w:tc>
      </w:tr>
      <w:tr w:rsidR="00756ADC" w:rsidRPr="00326F20" w14:paraId="7A75739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599F022" w14:textId="77777777" w:rsidR="00756ADC" w:rsidRPr="00326F20" w:rsidRDefault="00756ADC" w:rsidP="00756ADC">
            <w:pPr>
              <w:jc w:val="center"/>
              <w:rPr>
                <w:sz w:val="22"/>
                <w:szCs w:val="22"/>
              </w:rPr>
            </w:pPr>
            <w:r w:rsidRPr="00326F20">
              <w:rPr>
                <w:sz w:val="22"/>
                <w:szCs w:val="22"/>
              </w:rPr>
              <w:t>2.72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9DF7EE" w14:textId="77777777" w:rsidR="00756ADC" w:rsidRPr="00326F20" w:rsidRDefault="00756ADC" w:rsidP="00756ADC">
            <w:pPr>
              <w:rPr>
                <w:sz w:val="22"/>
                <w:szCs w:val="22"/>
              </w:rPr>
            </w:pPr>
            <w:r w:rsidRPr="00326F20">
              <w:rPr>
                <w:sz w:val="22"/>
                <w:szCs w:val="22"/>
              </w:rPr>
              <w:t>Permissible force on MV terminals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3D4C6A"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A9480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3C7C33" w14:textId="77777777" w:rsidR="00756ADC" w:rsidRPr="00326F20" w:rsidRDefault="00756ADC" w:rsidP="00756ADC">
            <w:pPr>
              <w:spacing w:line="240" w:lineRule="exact"/>
              <w:jc w:val="center"/>
              <w:rPr>
                <w:sz w:val="22"/>
                <w:szCs w:val="22"/>
              </w:rPr>
            </w:pPr>
          </w:p>
        </w:tc>
      </w:tr>
      <w:tr w:rsidR="00756ADC" w:rsidRPr="00326F20" w14:paraId="512D6B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E03124" w14:textId="77777777" w:rsidR="00756ADC" w:rsidRPr="00326F20" w:rsidRDefault="00756ADC" w:rsidP="00756ADC">
            <w:pPr>
              <w:jc w:val="center"/>
              <w:rPr>
                <w:sz w:val="22"/>
                <w:szCs w:val="22"/>
              </w:rPr>
            </w:pPr>
            <w:r w:rsidRPr="00326F20">
              <w:rPr>
                <w:sz w:val="22"/>
                <w:szCs w:val="22"/>
              </w:rPr>
              <w:t> 2.72.1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C9D811" w14:textId="77777777" w:rsidR="00756ADC" w:rsidRPr="00326F20" w:rsidRDefault="00756ADC" w:rsidP="00756ADC">
            <w:pPr>
              <w:ind w:firstLineChars="100" w:firstLine="220"/>
              <w:rPr>
                <w:sz w:val="22"/>
                <w:szCs w:val="22"/>
              </w:rPr>
            </w:pPr>
            <w:r w:rsidRPr="00326F20">
              <w:rPr>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72E18A"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432B0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D742E1" w14:textId="77777777" w:rsidR="00756ADC" w:rsidRPr="00326F20" w:rsidRDefault="00756ADC" w:rsidP="00756ADC">
            <w:pPr>
              <w:spacing w:line="240" w:lineRule="exact"/>
              <w:jc w:val="center"/>
              <w:rPr>
                <w:sz w:val="22"/>
                <w:szCs w:val="22"/>
              </w:rPr>
            </w:pPr>
          </w:p>
        </w:tc>
      </w:tr>
      <w:tr w:rsidR="00756ADC" w:rsidRPr="00326F20" w14:paraId="5B9086D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76B64E" w14:textId="77777777" w:rsidR="00756ADC" w:rsidRPr="00326F20" w:rsidRDefault="00756ADC" w:rsidP="00756ADC">
            <w:pPr>
              <w:jc w:val="center"/>
              <w:rPr>
                <w:sz w:val="22"/>
                <w:szCs w:val="22"/>
              </w:rPr>
            </w:pPr>
            <w:r w:rsidRPr="00326F20">
              <w:rPr>
                <w:sz w:val="22"/>
                <w:szCs w:val="22"/>
              </w:rPr>
              <w:t>2.72.2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3CB750" w14:textId="77777777" w:rsidR="00756ADC" w:rsidRPr="00326F20" w:rsidRDefault="00756ADC" w:rsidP="00756ADC">
            <w:pPr>
              <w:ind w:firstLineChars="100" w:firstLine="220"/>
              <w:rPr>
                <w:sz w:val="22"/>
                <w:szCs w:val="22"/>
              </w:rPr>
            </w:pPr>
            <w:r w:rsidRPr="00326F20">
              <w:rPr>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513DE5"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C05F1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0DF583" w14:textId="77777777" w:rsidR="00756ADC" w:rsidRPr="00326F20" w:rsidRDefault="00756ADC" w:rsidP="00756ADC">
            <w:pPr>
              <w:spacing w:line="240" w:lineRule="exact"/>
              <w:jc w:val="center"/>
              <w:rPr>
                <w:sz w:val="22"/>
                <w:szCs w:val="22"/>
              </w:rPr>
            </w:pPr>
          </w:p>
        </w:tc>
      </w:tr>
      <w:tr w:rsidR="00756ADC" w:rsidRPr="00326F20" w14:paraId="2372FB7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91E7A8" w14:textId="77777777" w:rsidR="00756ADC" w:rsidRPr="00326F20" w:rsidRDefault="00756ADC" w:rsidP="00756ADC">
            <w:pPr>
              <w:jc w:val="center"/>
              <w:rPr>
                <w:sz w:val="22"/>
                <w:szCs w:val="22"/>
              </w:rPr>
            </w:pPr>
            <w:r w:rsidRPr="00326F20">
              <w:rPr>
                <w:sz w:val="22"/>
                <w:szCs w:val="22"/>
              </w:rPr>
              <w:t>2.73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70F40B" w14:textId="77777777" w:rsidR="00756ADC" w:rsidRPr="00326F20" w:rsidRDefault="00756ADC" w:rsidP="00756ADC">
            <w:pPr>
              <w:rPr>
                <w:sz w:val="22"/>
                <w:szCs w:val="22"/>
              </w:rPr>
            </w:pPr>
            <w:r w:rsidRPr="00326F20">
              <w:rPr>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4F25F0"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6F16C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CA42D7" w14:textId="77777777" w:rsidR="00756ADC" w:rsidRPr="00326F20" w:rsidRDefault="00756ADC" w:rsidP="00756ADC">
            <w:pPr>
              <w:spacing w:line="240" w:lineRule="exact"/>
              <w:jc w:val="center"/>
              <w:rPr>
                <w:sz w:val="22"/>
                <w:szCs w:val="22"/>
              </w:rPr>
            </w:pPr>
          </w:p>
        </w:tc>
      </w:tr>
      <w:tr w:rsidR="00756ADC" w:rsidRPr="00326F20" w14:paraId="62A8B0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25B10B" w14:textId="77777777" w:rsidR="00756ADC" w:rsidRPr="00326F20" w:rsidRDefault="00756ADC" w:rsidP="00756ADC">
            <w:pPr>
              <w:jc w:val="center"/>
              <w:rPr>
                <w:sz w:val="22"/>
                <w:szCs w:val="22"/>
              </w:rPr>
            </w:pPr>
            <w:r w:rsidRPr="00326F20">
              <w:rPr>
                <w:sz w:val="22"/>
                <w:szCs w:val="22"/>
              </w:rPr>
              <w:t>2.74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A0597EF" w14:textId="77777777" w:rsidR="00756ADC" w:rsidRPr="00326F20" w:rsidRDefault="00756ADC" w:rsidP="00756ADC">
            <w:pPr>
              <w:rPr>
                <w:sz w:val="22"/>
                <w:szCs w:val="22"/>
              </w:rPr>
            </w:pPr>
            <w:r w:rsidRPr="00326F20">
              <w:rPr>
                <w:sz w:val="22"/>
                <w:szCs w:val="22"/>
              </w:rPr>
              <w:t xml:space="preserve">Weight of complete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A29AB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16581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3E3CA1" w14:textId="77777777" w:rsidR="00756ADC" w:rsidRPr="00326F20" w:rsidRDefault="00756ADC" w:rsidP="00756ADC">
            <w:pPr>
              <w:spacing w:line="240" w:lineRule="exact"/>
              <w:jc w:val="center"/>
              <w:rPr>
                <w:sz w:val="22"/>
                <w:szCs w:val="22"/>
              </w:rPr>
            </w:pPr>
          </w:p>
        </w:tc>
      </w:tr>
      <w:tr w:rsidR="00756ADC" w:rsidRPr="00326F20" w14:paraId="6B344A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973B2C" w14:textId="77777777" w:rsidR="00756ADC" w:rsidRPr="00326F20" w:rsidRDefault="00756ADC" w:rsidP="00756ADC">
            <w:pPr>
              <w:jc w:val="center"/>
              <w:rPr>
                <w:sz w:val="22"/>
                <w:szCs w:val="22"/>
              </w:rPr>
            </w:pPr>
            <w:r w:rsidRPr="00326F20">
              <w:rPr>
                <w:sz w:val="22"/>
                <w:szCs w:val="22"/>
              </w:rPr>
              <w:t> 2.74.1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C5FC19" w14:textId="77777777" w:rsidR="00756ADC" w:rsidRPr="00326F20" w:rsidRDefault="00756ADC" w:rsidP="00756ADC">
            <w:pPr>
              <w:ind w:firstLineChars="100" w:firstLine="220"/>
              <w:rPr>
                <w:sz w:val="22"/>
                <w:szCs w:val="22"/>
              </w:rPr>
            </w:pPr>
            <w:r w:rsidRPr="00326F20">
              <w:rPr>
                <w:sz w:val="22"/>
                <w:szCs w:val="22"/>
              </w:rPr>
              <w:t xml:space="preserve">Isolator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652153"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C499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260EB6B" w14:textId="77777777" w:rsidR="00756ADC" w:rsidRPr="00326F20" w:rsidRDefault="00756ADC" w:rsidP="00756ADC">
            <w:pPr>
              <w:spacing w:line="240" w:lineRule="exact"/>
              <w:jc w:val="center"/>
              <w:rPr>
                <w:sz w:val="22"/>
                <w:szCs w:val="22"/>
              </w:rPr>
            </w:pPr>
          </w:p>
        </w:tc>
      </w:tr>
      <w:tr w:rsidR="00756ADC" w:rsidRPr="00326F20" w14:paraId="4A7921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1A111F" w14:textId="77777777" w:rsidR="00756ADC" w:rsidRPr="00326F20" w:rsidRDefault="00756ADC" w:rsidP="00756ADC">
            <w:pPr>
              <w:jc w:val="center"/>
              <w:rPr>
                <w:sz w:val="22"/>
                <w:szCs w:val="22"/>
              </w:rPr>
            </w:pPr>
            <w:r w:rsidRPr="00326F20">
              <w:rPr>
                <w:sz w:val="22"/>
                <w:szCs w:val="22"/>
              </w:rPr>
              <w:t>2.74.2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0FB432" w14:textId="77777777" w:rsidR="00756ADC" w:rsidRPr="00326F20" w:rsidRDefault="00756ADC" w:rsidP="00756ADC">
            <w:pPr>
              <w:ind w:firstLineChars="100" w:firstLine="220"/>
              <w:rPr>
                <w:sz w:val="22"/>
                <w:szCs w:val="22"/>
              </w:rPr>
            </w:pPr>
            <w:r w:rsidRPr="00326F20">
              <w:rPr>
                <w:sz w:val="22"/>
                <w:szCs w:val="22"/>
              </w:rPr>
              <w:t xml:space="preserve">Isolator  with associated grounding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80A526"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4C8B7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8FBE01" w14:textId="77777777" w:rsidR="00756ADC" w:rsidRPr="00326F20" w:rsidRDefault="00756ADC" w:rsidP="00756ADC">
            <w:pPr>
              <w:spacing w:line="240" w:lineRule="exact"/>
              <w:jc w:val="center"/>
              <w:rPr>
                <w:sz w:val="22"/>
                <w:szCs w:val="22"/>
              </w:rPr>
            </w:pPr>
          </w:p>
        </w:tc>
      </w:tr>
      <w:tr w:rsidR="00756ADC" w:rsidRPr="00326F20" w14:paraId="5D871C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119AF9" w14:textId="77777777" w:rsidR="00756ADC" w:rsidRPr="00326F20" w:rsidRDefault="00756ADC" w:rsidP="00756ADC">
            <w:pPr>
              <w:jc w:val="center"/>
              <w:rPr>
                <w:sz w:val="22"/>
                <w:szCs w:val="22"/>
              </w:rPr>
            </w:pPr>
            <w:r w:rsidRPr="00326F20">
              <w:rPr>
                <w:sz w:val="22"/>
                <w:szCs w:val="22"/>
              </w:rPr>
              <w:t>2.74.3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730777" w14:textId="77777777" w:rsidR="00756ADC" w:rsidRPr="00326F20" w:rsidRDefault="00756ADC" w:rsidP="00756ADC">
            <w:pPr>
              <w:ind w:firstLineChars="100" w:firstLine="220"/>
              <w:rPr>
                <w:sz w:val="22"/>
                <w:szCs w:val="22"/>
              </w:rPr>
            </w:pPr>
            <w:r w:rsidRPr="00326F20">
              <w:rPr>
                <w:sz w:val="22"/>
                <w:szCs w:val="22"/>
              </w:rPr>
              <w:t>Single phase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1F2453C"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56E2F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4D10B8" w14:textId="77777777" w:rsidR="00756ADC" w:rsidRPr="00326F20" w:rsidRDefault="00756ADC" w:rsidP="00756ADC">
            <w:pPr>
              <w:spacing w:line="240" w:lineRule="exact"/>
              <w:jc w:val="center"/>
              <w:rPr>
                <w:sz w:val="22"/>
                <w:szCs w:val="22"/>
              </w:rPr>
            </w:pPr>
          </w:p>
        </w:tc>
      </w:tr>
      <w:tr w:rsidR="00756ADC" w:rsidRPr="00326F20" w14:paraId="011642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504F60" w14:textId="77777777" w:rsidR="00756ADC" w:rsidRPr="00326F20" w:rsidRDefault="00756ADC" w:rsidP="00756ADC">
            <w:pPr>
              <w:jc w:val="center"/>
              <w:rPr>
                <w:sz w:val="22"/>
                <w:szCs w:val="22"/>
              </w:rPr>
            </w:pPr>
            <w:r w:rsidRPr="00326F20">
              <w:rPr>
                <w:sz w:val="22"/>
                <w:szCs w:val="22"/>
              </w:rPr>
              <w:t>2.75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B01E0BA" w14:textId="77777777" w:rsidR="00756ADC" w:rsidRPr="00326F20" w:rsidRDefault="00756ADC" w:rsidP="00756ADC">
            <w:pPr>
              <w:rPr>
                <w:sz w:val="22"/>
                <w:szCs w:val="22"/>
              </w:rPr>
            </w:pPr>
            <w:r w:rsidRPr="00326F20">
              <w:rPr>
                <w:sz w:val="22"/>
                <w:szCs w:val="22"/>
              </w:rPr>
              <w:t>Cubicle Light  (Compact LED)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172B04"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DA246C"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4B439B2" w14:textId="77777777" w:rsidR="00756ADC" w:rsidRPr="00326F20" w:rsidRDefault="00756ADC" w:rsidP="00756ADC">
            <w:pPr>
              <w:spacing w:line="240" w:lineRule="exact"/>
              <w:jc w:val="center"/>
              <w:rPr>
                <w:sz w:val="22"/>
                <w:szCs w:val="22"/>
              </w:rPr>
            </w:pPr>
          </w:p>
        </w:tc>
      </w:tr>
      <w:tr w:rsidR="00756ADC" w:rsidRPr="00326F20" w14:paraId="4B49E4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F849E5" w14:textId="77777777" w:rsidR="00756ADC" w:rsidRPr="00326F20" w:rsidRDefault="00756ADC" w:rsidP="00756ADC">
            <w:pPr>
              <w:jc w:val="center"/>
              <w:rPr>
                <w:sz w:val="22"/>
                <w:szCs w:val="22"/>
              </w:rPr>
            </w:pPr>
            <w:r w:rsidRPr="00326F20">
              <w:rPr>
                <w:sz w:val="22"/>
                <w:szCs w:val="22"/>
              </w:rPr>
              <w:t>2.76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37BC52" w14:textId="77777777" w:rsidR="00756ADC" w:rsidRPr="00326F20" w:rsidRDefault="00756ADC" w:rsidP="00756ADC">
            <w:pPr>
              <w:rPr>
                <w:sz w:val="22"/>
                <w:szCs w:val="22"/>
              </w:rPr>
            </w:pPr>
            <w:r w:rsidRPr="00326F20">
              <w:rPr>
                <w:sz w:val="22"/>
                <w:szCs w:val="22"/>
              </w:rPr>
              <w:t>Number of grounding switch</w:t>
            </w:r>
          </w:p>
        </w:tc>
        <w:tc>
          <w:tcPr>
            <w:tcW w:w="978" w:type="dxa"/>
            <w:tcBorders>
              <w:top w:val="single" w:sz="4" w:space="0" w:color="BFBFBF"/>
              <w:left w:val="single" w:sz="6" w:space="0" w:color="auto"/>
              <w:bottom w:val="single" w:sz="4" w:space="0" w:color="BFBFBF"/>
              <w:right w:val="single" w:sz="6" w:space="0" w:color="auto"/>
            </w:tcBorders>
            <w:vAlign w:val="center"/>
          </w:tcPr>
          <w:p w14:paraId="7A406AD4"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4F4D71" w14:textId="77777777" w:rsidR="00756ADC" w:rsidRPr="00326F20" w:rsidRDefault="00756ADC" w:rsidP="00756ADC">
            <w:pPr>
              <w:jc w:val="center"/>
              <w:rPr>
                <w:sz w:val="22"/>
                <w:szCs w:val="22"/>
              </w:rPr>
            </w:pPr>
            <w:r w:rsidRPr="00326F20">
              <w:rPr>
                <w:sz w:val="22"/>
                <w:szCs w:val="22"/>
              </w:rPr>
              <w:t> 1</w:t>
            </w:r>
          </w:p>
        </w:tc>
        <w:tc>
          <w:tcPr>
            <w:tcW w:w="1841" w:type="dxa"/>
            <w:tcBorders>
              <w:top w:val="single" w:sz="4" w:space="0" w:color="BFBFBF"/>
              <w:left w:val="single" w:sz="6" w:space="0" w:color="auto"/>
              <w:bottom w:val="single" w:sz="4" w:space="0" w:color="BFBFBF"/>
              <w:right w:val="single" w:sz="12" w:space="0" w:color="auto"/>
            </w:tcBorders>
            <w:vAlign w:val="center"/>
          </w:tcPr>
          <w:p w14:paraId="415A966F" w14:textId="77777777" w:rsidR="00756ADC" w:rsidRPr="00326F20" w:rsidRDefault="00756ADC" w:rsidP="00756ADC">
            <w:pPr>
              <w:spacing w:line="240" w:lineRule="exact"/>
              <w:jc w:val="center"/>
              <w:rPr>
                <w:sz w:val="22"/>
                <w:szCs w:val="22"/>
              </w:rPr>
            </w:pPr>
          </w:p>
        </w:tc>
      </w:tr>
      <w:tr w:rsidR="00756ADC" w:rsidRPr="00326F20" w14:paraId="2A0D4F59" w14:textId="77777777" w:rsidTr="0030160E">
        <w:trPr>
          <w:trHeight w:val="901"/>
        </w:trPr>
        <w:tc>
          <w:tcPr>
            <w:tcW w:w="9690" w:type="dxa"/>
            <w:gridSpan w:val="5"/>
            <w:tcBorders>
              <w:top w:val="single" w:sz="4" w:space="0" w:color="BFBFBF"/>
              <w:left w:val="single" w:sz="12" w:space="0" w:color="auto"/>
              <w:bottom w:val="single" w:sz="4" w:space="0" w:color="auto"/>
              <w:right w:val="single" w:sz="12" w:space="0" w:color="auto"/>
            </w:tcBorders>
            <w:vAlign w:val="center"/>
            <w:hideMark/>
          </w:tcPr>
          <w:p w14:paraId="6CD0344D" w14:textId="77777777" w:rsidR="00756ADC" w:rsidRPr="00326F20" w:rsidRDefault="00756ADC" w:rsidP="00756ADC">
            <w:pPr>
              <w:spacing w:line="240" w:lineRule="exact"/>
              <w:rPr>
                <w:sz w:val="22"/>
                <w:szCs w:val="22"/>
              </w:rPr>
            </w:pPr>
            <w:r w:rsidRPr="00326F20">
              <w:rPr>
                <w:b/>
                <w:bCs/>
                <w:sz w:val="22"/>
                <w:szCs w:val="22"/>
              </w:rPr>
              <w:t>Note:</w:t>
            </w:r>
            <w:r w:rsidRPr="00326F20">
              <w:rPr>
                <w:sz w:val="22"/>
                <w:szCs w:val="22"/>
              </w:rPr>
              <w:t xml:space="preserve"> The table should be filled and submitted for each of the following equipment separately:</w:t>
            </w:r>
          </w:p>
          <w:p w14:paraId="0A736F74" w14:textId="77777777" w:rsidR="00756ADC" w:rsidRPr="00326F20" w:rsidRDefault="00756ADC" w:rsidP="00756ADC">
            <w:pPr>
              <w:spacing w:line="240" w:lineRule="exact"/>
              <w:rPr>
                <w:sz w:val="22"/>
                <w:szCs w:val="22"/>
              </w:rPr>
            </w:pPr>
            <w:r w:rsidRPr="00326F20">
              <w:rPr>
                <w:sz w:val="22"/>
                <w:szCs w:val="22"/>
              </w:rPr>
              <w:t>1. Isolator without Ground Switches</w:t>
            </w:r>
          </w:p>
          <w:p w14:paraId="098763D3" w14:textId="77777777" w:rsidR="00756ADC" w:rsidRPr="00326F20" w:rsidRDefault="00756ADC" w:rsidP="00756ADC">
            <w:pPr>
              <w:spacing w:line="240" w:lineRule="exact"/>
              <w:rPr>
                <w:sz w:val="22"/>
                <w:szCs w:val="22"/>
              </w:rPr>
            </w:pPr>
            <w:r w:rsidRPr="00326F20">
              <w:rPr>
                <w:sz w:val="22"/>
                <w:szCs w:val="22"/>
              </w:rPr>
              <w:t>2. Isolator with 1 Ground Switches</w:t>
            </w:r>
          </w:p>
        </w:tc>
      </w:tr>
      <w:tr w:rsidR="00756ADC" w:rsidRPr="00326F20" w14:paraId="446F0908"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5BA9DDED" w14:textId="77777777" w:rsidR="00756ADC" w:rsidRPr="00326F20" w:rsidRDefault="00756ADC" w:rsidP="008003FF">
            <w:pPr>
              <w:numPr>
                <w:ilvl w:val="0"/>
                <w:numId w:val="28"/>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B3A9B6" w14:textId="77777777" w:rsidR="00756ADC" w:rsidRPr="00326F20" w:rsidRDefault="00756ADC" w:rsidP="00756ADC">
            <w:pPr>
              <w:spacing w:line="240" w:lineRule="exact"/>
              <w:rPr>
                <w:b/>
                <w:bCs/>
                <w:sz w:val="22"/>
                <w:szCs w:val="22"/>
              </w:rPr>
            </w:pPr>
            <w:r w:rsidRPr="00326F20">
              <w:rPr>
                <w:b/>
                <w:bCs/>
                <w:sz w:val="22"/>
                <w:szCs w:val="22"/>
              </w:rPr>
              <w:t xml:space="preserve">33kV EARTHING SWITCH </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6D827212" w14:textId="77777777" w:rsidR="00756ADC" w:rsidRPr="00326F20" w:rsidRDefault="00756ADC" w:rsidP="00756AD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405F1D44" w14:textId="77777777" w:rsidR="00756ADC" w:rsidRPr="00326F20" w:rsidRDefault="00756ADC" w:rsidP="00756ADC">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1BF295F1" w14:textId="77777777" w:rsidR="00756ADC" w:rsidRPr="00326F20" w:rsidRDefault="00756ADC" w:rsidP="00756ADC">
            <w:pPr>
              <w:spacing w:line="240" w:lineRule="exact"/>
              <w:jc w:val="center"/>
              <w:rPr>
                <w:sz w:val="22"/>
                <w:szCs w:val="22"/>
              </w:rPr>
            </w:pPr>
          </w:p>
        </w:tc>
      </w:tr>
      <w:tr w:rsidR="00756ADC" w:rsidRPr="00326F20" w14:paraId="591A343D"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72BA4082" w14:textId="77777777" w:rsidR="00756ADC" w:rsidRPr="00326F20" w:rsidRDefault="00756ADC" w:rsidP="00756ADC">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6E49BBCD" w14:textId="77777777" w:rsidR="00756ADC" w:rsidRPr="00326F20" w:rsidRDefault="00756ADC" w:rsidP="00756ADC">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1DB69BFD" w14:textId="77777777" w:rsidR="00756ADC" w:rsidRPr="00326F20" w:rsidRDefault="00756ADC" w:rsidP="00756ADC">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018AFDC6" w14:textId="77777777" w:rsidR="00756ADC" w:rsidRPr="00326F20" w:rsidRDefault="00756ADC" w:rsidP="00756ADC">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4C3645A2" w14:textId="77777777" w:rsidR="00756ADC" w:rsidRPr="00326F20" w:rsidRDefault="00756ADC" w:rsidP="00756ADC">
            <w:pPr>
              <w:spacing w:line="240" w:lineRule="exact"/>
              <w:jc w:val="center"/>
              <w:rPr>
                <w:sz w:val="22"/>
                <w:szCs w:val="22"/>
              </w:rPr>
            </w:pPr>
          </w:p>
        </w:tc>
      </w:tr>
      <w:tr w:rsidR="00756ADC" w:rsidRPr="00326F20" w14:paraId="2296347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52EC0A" w14:textId="77777777" w:rsidR="00756ADC" w:rsidRPr="00326F20" w:rsidRDefault="00756ADC" w:rsidP="00756ADC">
            <w:pPr>
              <w:jc w:val="center"/>
              <w:rPr>
                <w:sz w:val="22"/>
                <w:szCs w:val="22"/>
              </w:rPr>
            </w:pPr>
            <w:r w:rsidRPr="00326F20">
              <w:rPr>
                <w:sz w:val="22"/>
                <w:szCs w:val="22"/>
              </w:rPr>
              <w:lastRenderedPageBreak/>
              <w:t>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361A57" w14:textId="77777777" w:rsidR="00756ADC" w:rsidRPr="00326F20" w:rsidRDefault="00756ADC" w:rsidP="00756AD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239D6C3A"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4DA0C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1D8C24" w14:textId="77777777" w:rsidR="00756ADC" w:rsidRPr="00326F20" w:rsidRDefault="00756ADC" w:rsidP="00756ADC">
            <w:pPr>
              <w:spacing w:line="240" w:lineRule="exact"/>
              <w:jc w:val="center"/>
              <w:rPr>
                <w:sz w:val="22"/>
                <w:szCs w:val="22"/>
              </w:rPr>
            </w:pPr>
          </w:p>
        </w:tc>
      </w:tr>
      <w:tr w:rsidR="00756ADC" w:rsidRPr="00326F20" w14:paraId="3BAE2E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67AEF1" w14:textId="77777777" w:rsidR="00756ADC" w:rsidRPr="00326F20" w:rsidRDefault="00756ADC" w:rsidP="00756ADC">
            <w:pPr>
              <w:jc w:val="center"/>
              <w:rPr>
                <w:sz w:val="22"/>
                <w:szCs w:val="22"/>
              </w:rPr>
            </w:pPr>
            <w:r w:rsidRPr="00326F20">
              <w:rPr>
                <w:sz w:val="22"/>
                <w:szCs w:val="22"/>
              </w:rPr>
              <w:t>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AF3B1A"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607B2F7B"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D9761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1956770" w14:textId="77777777" w:rsidR="00756ADC" w:rsidRPr="00326F20" w:rsidRDefault="00756ADC" w:rsidP="00756ADC">
            <w:pPr>
              <w:spacing w:line="240" w:lineRule="exact"/>
              <w:jc w:val="center"/>
              <w:rPr>
                <w:sz w:val="22"/>
                <w:szCs w:val="22"/>
              </w:rPr>
            </w:pPr>
          </w:p>
        </w:tc>
      </w:tr>
      <w:tr w:rsidR="00756ADC" w:rsidRPr="00326F20" w14:paraId="1B73CE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34CD12" w14:textId="77777777" w:rsidR="00756ADC" w:rsidRPr="00326F20" w:rsidRDefault="00756ADC" w:rsidP="00756ADC">
            <w:pPr>
              <w:jc w:val="center"/>
              <w:rPr>
                <w:sz w:val="22"/>
                <w:szCs w:val="22"/>
              </w:rPr>
            </w:pPr>
            <w:r w:rsidRPr="00326F20">
              <w:rPr>
                <w:sz w:val="22"/>
                <w:szCs w:val="22"/>
              </w:rPr>
              <w:t>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AC02FC" w14:textId="77777777" w:rsidR="00756ADC" w:rsidRPr="00326F20" w:rsidRDefault="00756ADC" w:rsidP="00756ADC">
            <w:pPr>
              <w:rPr>
                <w:sz w:val="22"/>
                <w:szCs w:val="22"/>
              </w:rPr>
            </w:pPr>
            <w:r w:rsidRPr="00326F20">
              <w:rPr>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tcPr>
          <w:p w14:paraId="19FB300D"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6F268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261802" w14:textId="77777777" w:rsidR="00756ADC" w:rsidRPr="00326F20" w:rsidRDefault="00756ADC" w:rsidP="00756ADC">
            <w:pPr>
              <w:spacing w:line="240" w:lineRule="exact"/>
              <w:jc w:val="center"/>
              <w:rPr>
                <w:sz w:val="22"/>
                <w:szCs w:val="22"/>
              </w:rPr>
            </w:pPr>
          </w:p>
        </w:tc>
      </w:tr>
      <w:tr w:rsidR="00756ADC" w:rsidRPr="00326F20" w14:paraId="6679726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B5CECD" w14:textId="77777777" w:rsidR="00756ADC" w:rsidRPr="00326F20" w:rsidRDefault="00756ADC" w:rsidP="00756ADC">
            <w:pPr>
              <w:jc w:val="center"/>
              <w:rPr>
                <w:sz w:val="22"/>
                <w:szCs w:val="22"/>
              </w:rPr>
            </w:pPr>
            <w:r w:rsidRPr="00326F20">
              <w:rPr>
                <w:sz w:val="22"/>
                <w:szCs w:val="22"/>
              </w:rPr>
              <w:t>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CB59C7" w14:textId="77777777" w:rsidR="00756ADC" w:rsidRPr="00326F20" w:rsidRDefault="00756ADC" w:rsidP="00756AD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tcPr>
          <w:p w14:paraId="4D3FEFD3"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E044E6" w14:textId="77777777" w:rsidR="00756ADC" w:rsidRPr="00326F20" w:rsidRDefault="00756ADC" w:rsidP="00756ADC">
            <w:pPr>
              <w:spacing w:line="240" w:lineRule="exact"/>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3EBFFDD4" w14:textId="77777777" w:rsidR="00756ADC" w:rsidRPr="00326F20" w:rsidRDefault="00756ADC" w:rsidP="00756ADC">
            <w:pPr>
              <w:spacing w:line="240" w:lineRule="exact"/>
              <w:jc w:val="center"/>
              <w:rPr>
                <w:sz w:val="22"/>
                <w:szCs w:val="22"/>
              </w:rPr>
            </w:pPr>
          </w:p>
        </w:tc>
      </w:tr>
      <w:tr w:rsidR="00756ADC" w:rsidRPr="00326F20" w14:paraId="6038643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279337" w14:textId="77777777" w:rsidR="00756ADC" w:rsidRPr="00326F20" w:rsidRDefault="00756ADC" w:rsidP="00756ADC">
            <w:pPr>
              <w:jc w:val="center"/>
              <w:rPr>
                <w:sz w:val="22"/>
                <w:szCs w:val="22"/>
              </w:rPr>
            </w:pPr>
            <w:r w:rsidRPr="00326F20">
              <w:rPr>
                <w:sz w:val="22"/>
                <w:szCs w:val="22"/>
              </w:rPr>
              <w:t>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479A17" w14:textId="77777777" w:rsidR="00756ADC" w:rsidRPr="00326F20" w:rsidRDefault="00756ADC" w:rsidP="00756ADC">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tcPr>
          <w:p w14:paraId="56EF60E3" w14:textId="77777777" w:rsidR="00756ADC" w:rsidRPr="00326F20" w:rsidRDefault="00756ADC" w:rsidP="00756ADC">
            <w:pPr>
              <w:spacing w:line="240" w:lineRule="exact"/>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64BA1C" w14:textId="77777777" w:rsidR="00756ADC" w:rsidRPr="00326F20" w:rsidRDefault="00756ADC" w:rsidP="00756ADC">
            <w:pPr>
              <w:jc w:val="center"/>
              <w:rPr>
                <w:sz w:val="22"/>
                <w:szCs w:val="22"/>
              </w:rPr>
            </w:pPr>
            <w:r w:rsidRPr="00326F20">
              <w:rPr>
                <w:sz w:val="22"/>
                <w:szCs w:val="22"/>
              </w:rPr>
              <w:t>IEC 62271-102</w:t>
            </w:r>
          </w:p>
        </w:tc>
        <w:tc>
          <w:tcPr>
            <w:tcW w:w="1841" w:type="dxa"/>
            <w:tcBorders>
              <w:top w:val="single" w:sz="4" w:space="0" w:color="BFBFBF"/>
              <w:left w:val="single" w:sz="6" w:space="0" w:color="auto"/>
              <w:bottom w:val="single" w:sz="4" w:space="0" w:color="BFBFBF"/>
              <w:right w:val="single" w:sz="12" w:space="0" w:color="auto"/>
            </w:tcBorders>
            <w:vAlign w:val="center"/>
          </w:tcPr>
          <w:p w14:paraId="0B448F41" w14:textId="77777777" w:rsidR="00756ADC" w:rsidRPr="00326F20" w:rsidRDefault="00756ADC" w:rsidP="00756ADC">
            <w:pPr>
              <w:spacing w:line="240" w:lineRule="exact"/>
              <w:jc w:val="center"/>
              <w:rPr>
                <w:sz w:val="22"/>
                <w:szCs w:val="22"/>
              </w:rPr>
            </w:pPr>
          </w:p>
        </w:tc>
      </w:tr>
      <w:tr w:rsidR="00756ADC" w:rsidRPr="00326F20" w14:paraId="31C81B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6A57C4" w14:textId="77777777" w:rsidR="00756ADC" w:rsidRPr="00326F20" w:rsidRDefault="00756ADC" w:rsidP="00756ADC">
            <w:pPr>
              <w:jc w:val="center"/>
              <w:rPr>
                <w:sz w:val="22"/>
                <w:szCs w:val="22"/>
              </w:rPr>
            </w:pPr>
            <w:r w:rsidRPr="00326F20">
              <w:rPr>
                <w:sz w:val="22"/>
                <w:szCs w:val="22"/>
              </w:rPr>
              <w:t>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B5F1B8" w14:textId="77777777" w:rsidR="00756ADC" w:rsidRPr="00326F20" w:rsidRDefault="00756ADC" w:rsidP="00756ADC">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06C887" w14:textId="77777777" w:rsidR="00756ADC" w:rsidRPr="00326F20" w:rsidRDefault="00756ADC" w:rsidP="00756AD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47D516" w14:textId="77777777" w:rsidR="00756ADC" w:rsidRPr="00326F20" w:rsidRDefault="00756ADC" w:rsidP="00756AD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38C67D77" w14:textId="77777777" w:rsidR="00756ADC" w:rsidRPr="00326F20" w:rsidRDefault="00756ADC" w:rsidP="00756ADC">
            <w:pPr>
              <w:spacing w:line="240" w:lineRule="exact"/>
              <w:jc w:val="center"/>
              <w:rPr>
                <w:sz w:val="22"/>
                <w:szCs w:val="22"/>
              </w:rPr>
            </w:pPr>
          </w:p>
        </w:tc>
      </w:tr>
      <w:tr w:rsidR="00756ADC" w:rsidRPr="00326F20" w14:paraId="26AD88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C8F6C7" w14:textId="77777777" w:rsidR="00756ADC" w:rsidRPr="00326F20" w:rsidRDefault="00756ADC" w:rsidP="00756ADC">
            <w:pPr>
              <w:jc w:val="center"/>
              <w:rPr>
                <w:sz w:val="22"/>
                <w:szCs w:val="22"/>
              </w:rPr>
            </w:pPr>
            <w:r w:rsidRPr="00326F20">
              <w:rPr>
                <w:sz w:val="22"/>
                <w:szCs w:val="22"/>
              </w:rPr>
              <w:t>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B01C6B" w14:textId="77777777" w:rsidR="00756ADC" w:rsidRPr="00326F20" w:rsidRDefault="00756ADC" w:rsidP="00756ADC">
            <w:pPr>
              <w:rPr>
                <w:sz w:val="22"/>
                <w:szCs w:val="22"/>
              </w:rPr>
            </w:pPr>
            <w:r w:rsidRPr="00326F20">
              <w:rPr>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3EEC77" w14:textId="77777777" w:rsidR="00756ADC" w:rsidRPr="00326F20" w:rsidRDefault="00756ADC" w:rsidP="00756AD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80288E5" w14:textId="77777777" w:rsidR="00756ADC" w:rsidRPr="00326F20" w:rsidRDefault="00756ADC" w:rsidP="00756ADC">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344A6FBE" w14:textId="77777777" w:rsidR="00756ADC" w:rsidRPr="00326F20" w:rsidRDefault="00756ADC" w:rsidP="00756ADC">
            <w:pPr>
              <w:spacing w:line="240" w:lineRule="exact"/>
              <w:jc w:val="center"/>
              <w:rPr>
                <w:sz w:val="22"/>
                <w:szCs w:val="22"/>
              </w:rPr>
            </w:pPr>
          </w:p>
        </w:tc>
      </w:tr>
      <w:tr w:rsidR="00756ADC" w:rsidRPr="00326F20" w14:paraId="59968E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5A13A7" w14:textId="77777777" w:rsidR="00756ADC" w:rsidRPr="00326F20" w:rsidRDefault="00756ADC" w:rsidP="00756ADC">
            <w:pPr>
              <w:jc w:val="center"/>
              <w:rPr>
                <w:sz w:val="22"/>
                <w:szCs w:val="22"/>
              </w:rPr>
            </w:pPr>
            <w:r w:rsidRPr="00326F20">
              <w:rPr>
                <w:sz w:val="22"/>
                <w:szCs w:val="22"/>
              </w:rPr>
              <w:t>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B0CB42" w14:textId="77777777" w:rsidR="00756ADC" w:rsidRPr="00326F20" w:rsidRDefault="00756ADC" w:rsidP="00756ADC">
            <w:pPr>
              <w:rPr>
                <w:sz w:val="22"/>
                <w:szCs w:val="22"/>
              </w:rPr>
            </w:pPr>
            <w:r w:rsidRPr="00326F20">
              <w:rPr>
                <w:sz w:val="22"/>
                <w:szCs w:val="22"/>
              </w:rPr>
              <w:t>Rated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72516F"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AADA7A"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8C5B47" w14:textId="77777777" w:rsidR="00756ADC" w:rsidRPr="00326F20" w:rsidRDefault="00756ADC" w:rsidP="00756ADC">
            <w:pPr>
              <w:spacing w:line="240" w:lineRule="exact"/>
              <w:jc w:val="center"/>
              <w:rPr>
                <w:sz w:val="22"/>
                <w:szCs w:val="22"/>
              </w:rPr>
            </w:pPr>
          </w:p>
        </w:tc>
      </w:tr>
      <w:tr w:rsidR="00756ADC" w:rsidRPr="00326F20" w14:paraId="7D0EF7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DD31AD" w14:textId="77777777" w:rsidR="00756ADC" w:rsidRPr="00326F20" w:rsidRDefault="00756ADC" w:rsidP="00756ADC">
            <w:pPr>
              <w:jc w:val="center"/>
              <w:rPr>
                <w:sz w:val="22"/>
                <w:szCs w:val="22"/>
              </w:rPr>
            </w:pPr>
            <w:r w:rsidRPr="00326F20">
              <w:rPr>
                <w:sz w:val="22"/>
                <w:szCs w:val="22"/>
              </w:rPr>
              <w:t>3.8.1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C7ABA9" w14:textId="77777777" w:rsidR="00756ADC" w:rsidRPr="00326F20" w:rsidRDefault="00756ADC" w:rsidP="00756ADC">
            <w:pPr>
              <w:ind w:firstLineChars="100" w:firstLine="220"/>
              <w:rPr>
                <w:sz w:val="22"/>
                <w:szCs w:val="22"/>
              </w:rPr>
            </w:pPr>
            <w:r w:rsidRPr="00326F20">
              <w:rPr>
                <w:sz w:val="22"/>
                <w:szCs w:val="22"/>
              </w:rPr>
              <w:t>At maximum site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116F4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E7AEF1" w14:textId="77777777" w:rsidR="00756ADC" w:rsidRPr="00326F20" w:rsidRDefault="00756ADC" w:rsidP="00756AD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C2F48F7" w14:textId="77777777" w:rsidR="00756ADC" w:rsidRPr="00326F20" w:rsidRDefault="00756ADC" w:rsidP="00756ADC">
            <w:pPr>
              <w:spacing w:line="240" w:lineRule="exact"/>
              <w:jc w:val="center"/>
              <w:rPr>
                <w:sz w:val="22"/>
                <w:szCs w:val="22"/>
              </w:rPr>
            </w:pPr>
          </w:p>
        </w:tc>
      </w:tr>
      <w:tr w:rsidR="00756ADC" w:rsidRPr="00326F20" w14:paraId="7DAFC53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391C06" w14:textId="77777777" w:rsidR="00756ADC" w:rsidRPr="00326F20" w:rsidRDefault="00756ADC" w:rsidP="00756ADC">
            <w:pPr>
              <w:jc w:val="center"/>
              <w:rPr>
                <w:sz w:val="22"/>
                <w:szCs w:val="22"/>
              </w:rPr>
            </w:pPr>
            <w:r w:rsidRPr="00326F20">
              <w:rPr>
                <w:sz w:val="22"/>
                <w:szCs w:val="22"/>
              </w:rPr>
              <w:t>3.8.2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F4F337" w14:textId="77777777" w:rsidR="00756ADC" w:rsidRPr="00326F20" w:rsidRDefault="00756ADC" w:rsidP="00756ADC">
            <w:pPr>
              <w:ind w:firstLineChars="100" w:firstLine="220"/>
              <w:rPr>
                <w:sz w:val="22"/>
                <w:szCs w:val="22"/>
              </w:rPr>
            </w:pPr>
            <w:r w:rsidRPr="00326F20">
              <w:rPr>
                <w:sz w:val="22"/>
                <w:szCs w:val="22"/>
              </w:rPr>
              <w:t>At IEC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23411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84434D" w14:textId="77777777" w:rsidR="00756ADC" w:rsidRPr="00326F20" w:rsidRDefault="00756ADC" w:rsidP="00756ADC">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6316D329" w14:textId="77777777" w:rsidR="00756ADC" w:rsidRPr="00326F20" w:rsidRDefault="00756ADC" w:rsidP="00756ADC">
            <w:pPr>
              <w:spacing w:line="240" w:lineRule="exact"/>
              <w:jc w:val="center"/>
              <w:rPr>
                <w:sz w:val="22"/>
                <w:szCs w:val="22"/>
              </w:rPr>
            </w:pPr>
          </w:p>
        </w:tc>
      </w:tr>
      <w:tr w:rsidR="00756ADC" w:rsidRPr="00326F20" w14:paraId="6B28BAF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2D38A7" w14:textId="77777777" w:rsidR="00756ADC" w:rsidRPr="00326F20" w:rsidRDefault="00756ADC" w:rsidP="00756ADC">
            <w:pPr>
              <w:jc w:val="center"/>
              <w:rPr>
                <w:sz w:val="22"/>
                <w:szCs w:val="22"/>
              </w:rPr>
            </w:pPr>
            <w:r w:rsidRPr="00326F20">
              <w:rPr>
                <w:sz w:val="22"/>
                <w:szCs w:val="22"/>
              </w:rPr>
              <w:t xml:space="preserve"> 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E333B5" w14:textId="77777777" w:rsidR="00756ADC" w:rsidRPr="00326F20" w:rsidRDefault="00756ADC" w:rsidP="00756AD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43AD2D" w14:textId="77777777" w:rsidR="00756ADC" w:rsidRPr="00326F20" w:rsidRDefault="00756ADC" w:rsidP="00756AD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576C17" w14:textId="77777777" w:rsidR="00756ADC" w:rsidRPr="00326F20" w:rsidRDefault="00756ADC" w:rsidP="00756AD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6DA98E7" w14:textId="77777777" w:rsidR="00756ADC" w:rsidRPr="00326F20" w:rsidRDefault="00756ADC" w:rsidP="00756ADC">
            <w:pPr>
              <w:spacing w:line="240" w:lineRule="exact"/>
              <w:jc w:val="center"/>
              <w:rPr>
                <w:sz w:val="22"/>
                <w:szCs w:val="22"/>
              </w:rPr>
            </w:pPr>
          </w:p>
        </w:tc>
      </w:tr>
      <w:tr w:rsidR="00756ADC" w:rsidRPr="00326F20" w14:paraId="378C69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9AA3C1" w14:textId="77777777" w:rsidR="00756ADC" w:rsidRPr="00326F20" w:rsidRDefault="00756ADC" w:rsidP="00756ADC">
            <w:pPr>
              <w:jc w:val="center"/>
              <w:rPr>
                <w:sz w:val="22"/>
                <w:szCs w:val="22"/>
              </w:rPr>
            </w:pPr>
            <w:r w:rsidRPr="00326F20">
              <w:rPr>
                <w:sz w:val="22"/>
                <w:szCs w:val="22"/>
              </w:rPr>
              <w:t>3.10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88D1CC" w14:textId="77777777" w:rsidR="00756ADC" w:rsidRPr="00326F20" w:rsidRDefault="00756ADC" w:rsidP="00756ADC">
            <w:pPr>
              <w:rPr>
                <w:sz w:val="22"/>
                <w:szCs w:val="22"/>
              </w:rPr>
            </w:pPr>
            <w:r w:rsidRPr="00326F20">
              <w:rPr>
                <w:sz w:val="22"/>
                <w:szCs w:val="22"/>
              </w:rPr>
              <w:t xml:space="preserve">Class (outdoor / indoor)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E538C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C10B6E" w14:textId="77777777" w:rsidR="00756ADC" w:rsidRPr="00326F20" w:rsidRDefault="00756ADC" w:rsidP="00756AD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16E05793" w14:textId="77777777" w:rsidR="00756ADC" w:rsidRPr="00326F20" w:rsidRDefault="00756ADC" w:rsidP="00756ADC">
            <w:pPr>
              <w:spacing w:line="240" w:lineRule="exact"/>
              <w:jc w:val="center"/>
              <w:rPr>
                <w:sz w:val="22"/>
                <w:szCs w:val="22"/>
              </w:rPr>
            </w:pPr>
          </w:p>
        </w:tc>
      </w:tr>
      <w:tr w:rsidR="00756ADC" w:rsidRPr="00326F20" w14:paraId="09466388" w14:textId="77777777" w:rsidTr="0030160E">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20B2C8CA" w14:textId="77777777" w:rsidR="00756ADC" w:rsidRPr="00326F20" w:rsidRDefault="00756ADC" w:rsidP="00756ADC">
            <w:pPr>
              <w:jc w:val="center"/>
              <w:rPr>
                <w:sz w:val="22"/>
                <w:szCs w:val="22"/>
              </w:rPr>
            </w:pPr>
            <w:r w:rsidRPr="00326F20">
              <w:rPr>
                <w:sz w:val="22"/>
                <w:szCs w:val="22"/>
              </w:rPr>
              <w:t>3.11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CDA31C" w14:textId="77777777" w:rsidR="00756ADC" w:rsidRPr="00326F20" w:rsidRDefault="00756ADC" w:rsidP="00756ADC">
            <w:pPr>
              <w:rPr>
                <w:sz w:val="22"/>
                <w:szCs w:val="22"/>
              </w:rPr>
            </w:pPr>
            <w:r w:rsidRPr="00326F20">
              <w:rPr>
                <w:sz w:val="22"/>
                <w:szCs w:val="22"/>
              </w:rPr>
              <w:t>Withstanding in load combinations of earthquake, wind, short circuit and etc.?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F725B7"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6EAE53"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122A5FA" w14:textId="77777777" w:rsidR="00756ADC" w:rsidRPr="00326F20" w:rsidRDefault="00756ADC" w:rsidP="00756ADC">
            <w:pPr>
              <w:spacing w:line="240" w:lineRule="exact"/>
              <w:jc w:val="center"/>
              <w:rPr>
                <w:sz w:val="22"/>
                <w:szCs w:val="22"/>
              </w:rPr>
            </w:pPr>
          </w:p>
        </w:tc>
      </w:tr>
      <w:tr w:rsidR="00756ADC" w:rsidRPr="00326F20" w14:paraId="340BC1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65079C" w14:textId="77777777" w:rsidR="00756ADC" w:rsidRPr="00326F20" w:rsidRDefault="00756ADC" w:rsidP="00756ADC">
            <w:pPr>
              <w:jc w:val="center"/>
              <w:rPr>
                <w:sz w:val="22"/>
                <w:szCs w:val="22"/>
              </w:rPr>
            </w:pPr>
            <w:r w:rsidRPr="00326F20">
              <w:rPr>
                <w:sz w:val="22"/>
                <w:szCs w:val="22"/>
              </w:rPr>
              <w:t>3.12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AE1D624" w14:textId="77777777" w:rsidR="00756ADC" w:rsidRPr="00326F20" w:rsidRDefault="00756ADC" w:rsidP="00756ADC">
            <w:pPr>
              <w:rPr>
                <w:sz w:val="22"/>
                <w:szCs w:val="22"/>
              </w:rPr>
            </w:pPr>
            <w:r w:rsidRPr="00326F20">
              <w:rPr>
                <w:sz w:val="22"/>
                <w:szCs w:val="22"/>
              </w:rPr>
              <w:t>Hand operating facility is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E127A0"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BA0B68"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85445EF" w14:textId="77777777" w:rsidR="00756ADC" w:rsidRPr="00326F20" w:rsidRDefault="00756ADC" w:rsidP="00756ADC">
            <w:pPr>
              <w:spacing w:line="240" w:lineRule="exact"/>
              <w:jc w:val="center"/>
              <w:rPr>
                <w:sz w:val="22"/>
                <w:szCs w:val="22"/>
              </w:rPr>
            </w:pPr>
          </w:p>
        </w:tc>
      </w:tr>
      <w:tr w:rsidR="00756ADC" w:rsidRPr="00326F20" w14:paraId="37408834" w14:textId="77777777" w:rsidTr="0030160E">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2113015" w14:textId="77777777" w:rsidR="00756ADC" w:rsidRPr="00326F20" w:rsidRDefault="00756ADC" w:rsidP="00756ADC">
            <w:pPr>
              <w:jc w:val="center"/>
              <w:rPr>
                <w:sz w:val="22"/>
                <w:szCs w:val="22"/>
              </w:rPr>
            </w:pPr>
            <w:r w:rsidRPr="00326F20">
              <w:rPr>
                <w:sz w:val="22"/>
                <w:szCs w:val="22"/>
              </w:rPr>
              <w:t>3.13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6E7E9B" w14:textId="77777777" w:rsidR="00756ADC" w:rsidRPr="00326F20" w:rsidRDefault="00756ADC" w:rsidP="00756ADC">
            <w:pPr>
              <w:rPr>
                <w:sz w:val="22"/>
                <w:szCs w:val="22"/>
              </w:rPr>
            </w:pPr>
            <w:r w:rsidRPr="00326F20">
              <w:rPr>
                <w:sz w:val="22"/>
                <w:szCs w:val="22"/>
              </w:rPr>
              <w:t>Accessibility to operating mechanism from ground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FBC625"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ED3802"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18A71E8" w14:textId="77777777" w:rsidR="00756ADC" w:rsidRPr="00326F20" w:rsidRDefault="00756ADC" w:rsidP="00756ADC">
            <w:pPr>
              <w:spacing w:line="240" w:lineRule="exact"/>
              <w:jc w:val="center"/>
              <w:rPr>
                <w:sz w:val="22"/>
                <w:szCs w:val="22"/>
              </w:rPr>
            </w:pPr>
          </w:p>
        </w:tc>
      </w:tr>
      <w:tr w:rsidR="00756ADC" w:rsidRPr="00326F20" w14:paraId="235D89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B61233" w14:textId="77777777" w:rsidR="00756ADC" w:rsidRPr="00326F20" w:rsidRDefault="00756ADC" w:rsidP="00756ADC">
            <w:pPr>
              <w:jc w:val="center"/>
              <w:rPr>
                <w:sz w:val="22"/>
                <w:szCs w:val="22"/>
              </w:rPr>
            </w:pPr>
            <w:r w:rsidRPr="00326F20">
              <w:rPr>
                <w:sz w:val="22"/>
                <w:szCs w:val="22"/>
              </w:rPr>
              <w:t>3.14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E515A2" w14:textId="77777777" w:rsidR="00756ADC" w:rsidRPr="00326F20" w:rsidRDefault="00756ADC" w:rsidP="00756AD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7B98ED"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A6BB53"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E6D54DD" w14:textId="77777777" w:rsidR="00756ADC" w:rsidRPr="00326F20" w:rsidRDefault="00756ADC" w:rsidP="00756ADC">
            <w:pPr>
              <w:spacing w:line="240" w:lineRule="exact"/>
              <w:jc w:val="center"/>
              <w:rPr>
                <w:sz w:val="22"/>
                <w:szCs w:val="22"/>
              </w:rPr>
            </w:pPr>
          </w:p>
        </w:tc>
      </w:tr>
      <w:tr w:rsidR="00756ADC" w:rsidRPr="00326F20" w14:paraId="085843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809180" w14:textId="77777777" w:rsidR="00756ADC" w:rsidRPr="00326F20" w:rsidRDefault="00756ADC" w:rsidP="00756ADC">
            <w:pPr>
              <w:jc w:val="center"/>
              <w:rPr>
                <w:sz w:val="22"/>
                <w:szCs w:val="22"/>
              </w:rPr>
            </w:pPr>
            <w:r w:rsidRPr="00326F20">
              <w:rPr>
                <w:sz w:val="22"/>
                <w:szCs w:val="22"/>
              </w:rPr>
              <w:t>3.15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5ABDE2" w14:textId="77777777" w:rsidR="00756ADC" w:rsidRPr="00326F20" w:rsidRDefault="00756ADC" w:rsidP="00756ADC">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334D8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3250B7" w14:textId="77777777" w:rsidR="00756ADC" w:rsidRPr="00326F20" w:rsidRDefault="00756ADC" w:rsidP="00756AD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494F756A" w14:textId="77777777" w:rsidR="00756ADC" w:rsidRPr="00326F20" w:rsidRDefault="00756ADC" w:rsidP="00756ADC">
            <w:pPr>
              <w:spacing w:line="240" w:lineRule="exact"/>
              <w:jc w:val="center"/>
              <w:rPr>
                <w:sz w:val="22"/>
                <w:szCs w:val="22"/>
              </w:rPr>
            </w:pPr>
          </w:p>
        </w:tc>
      </w:tr>
      <w:tr w:rsidR="00756ADC" w:rsidRPr="00326F20" w14:paraId="48A8638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3345A0" w14:textId="77777777" w:rsidR="00756ADC" w:rsidRPr="00326F20" w:rsidRDefault="00756ADC" w:rsidP="00756ADC">
            <w:pPr>
              <w:jc w:val="center"/>
              <w:rPr>
                <w:sz w:val="22"/>
                <w:szCs w:val="22"/>
              </w:rPr>
            </w:pPr>
            <w:r w:rsidRPr="00326F20">
              <w:rPr>
                <w:sz w:val="22"/>
                <w:szCs w:val="22"/>
              </w:rPr>
              <w:t>3.16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02D321" w14:textId="77777777" w:rsidR="00756ADC" w:rsidRPr="00326F20" w:rsidRDefault="00756ADC" w:rsidP="00756ADC">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6A882E"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F73BD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BF1C2B" w14:textId="77777777" w:rsidR="00756ADC" w:rsidRPr="00326F20" w:rsidRDefault="00756ADC" w:rsidP="00756ADC">
            <w:pPr>
              <w:spacing w:line="240" w:lineRule="exact"/>
              <w:jc w:val="center"/>
              <w:rPr>
                <w:sz w:val="22"/>
                <w:szCs w:val="22"/>
              </w:rPr>
            </w:pPr>
          </w:p>
        </w:tc>
      </w:tr>
      <w:tr w:rsidR="00756ADC" w:rsidRPr="00326F20" w14:paraId="5D66F9A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FF1DF0" w14:textId="77777777" w:rsidR="00756ADC" w:rsidRPr="00326F20" w:rsidRDefault="00756ADC" w:rsidP="00756ADC">
            <w:pPr>
              <w:jc w:val="center"/>
              <w:rPr>
                <w:sz w:val="22"/>
                <w:szCs w:val="22"/>
              </w:rPr>
            </w:pPr>
            <w:r w:rsidRPr="00326F20">
              <w:rPr>
                <w:sz w:val="22"/>
                <w:szCs w:val="22"/>
              </w:rPr>
              <w:t>3.17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2C6F9C" w14:textId="77777777" w:rsidR="00756ADC" w:rsidRPr="00326F20" w:rsidRDefault="00756ADC" w:rsidP="00756ADC">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C26B0B"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9167C1"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5461A2D" w14:textId="77777777" w:rsidR="00756ADC" w:rsidRPr="00326F20" w:rsidRDefault="00756ADC" w:rsidP="00756ADC">
            <w:pPr>
              <w:spacing w:line="240" w:lineRule="exact"/>
              <w:jc w:val="center"/>
              <w:rPr>
                <w:b/>
                <w:bCs/>
                <w:sz w:val="22"/>
                <w:szCs w:val="22"/>
              </w:rPr>
            </w:pPr>
          </w:p>
        </w:tc>
      </w:tr>
      <w:tr w:rsidR="00756ADC" w:rsidRPr="00326F20" w14:paraId="4D35E49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8361B1" w14:textId="77777777" w:rsidR="00756ADC" w:rsidRPr="00326F20" w:rsidRDefault="00756ADC" w:rsidP="00756ADC">
            <w:pPr>
              <w:jc w:val="center"/>
              <w:rPr>
                <w:sz w:val="22"/>
                <w:szCs w:val="22"/>
              </w:rPr>
            </w:pPr>
            <w:r w:rsidRPr="00326F20">
              <w:rPr>
                <w:sz w:val="22"/>
                <w:szCs w:val="22"/>
              </w:rPr>
              <w:t>3.18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54792BA" w14:textId="77777777" w:rsidR="00756ADC" w:rsidRPr="00326F20" w:rsidRDefault="00756ADC" w:rsidP="00756ADC">
            <w:pPr>
              <w:rPr>
                <w:sz w:val="22"/>
                <w:szCs w:val="22"/>
              </w:rPr>
            </w:pPr>
            <w:r w:rsidRPr="00326F20">
              <w:rPr>
                <w:sz w:val="22"/>
                <w:szCs w:val="22"/>
              </w:rPr>
              <w:t>Type test certificate to be issued by independent laboratory or independently witnessed type test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D4B1B9"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B30355"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D93E145" w14:textId="77777777" w:rsidR="00756ADC" w:rsidRPr="00326F20" w:rsidRDefault="00756ADC" w:rsidP="00756ADC">
            <w:pPr>
              <w:spacing w:line="240" w:lineRule="exact"/>
              <w:jc w:val="center"/>
              <w:rPr>
                <w:b/>
                <w:bCs/>
                <w:sz w:val="22"/>
                <w:szCs w:val="22"/>
              </w:rPr>
            </w:pPr>
          </w:p>
        </w:tc>
      </w:tr>
      <w:tr w:rsidR="00756ADC" w:rsidRPr="00326F20" w14:paraId="62DEB0B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903EFE" w14:textId="77777777" w:rsidR="00756ADC" w:rsidRPr="00326F20" w:rsidRDefault="00756ADC" w:rsidP="00756ADC">
            <w:pPr>
              <w:jc w:val="center"/>
              <w:rPr>
                <w:sz w:val="22"/>
                <w:szCs w:val="22"/>
              </w:rPr>
            </w:pPr>
            <w:r w:rsidRPr="00326F20">
              <w:rPr>
                <w:sz w:val="22"/>
                <w:szCs w:val="22"/>
              </w:rPr>
              <w:lastRenderedPageBreak/>
              <w:t> 3.18.1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CD5596" w14:textId="77777777" w:rsidR="00756ADC" w:rsidRPr="00326F20" w:rsidRDefault="00756ADC" w:rsidP="00756ADC">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5947F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2B8F5A"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D272C62" w14:textId="77777777" w:rsidR="00756ADC" w:rsidRPr="00326F20" w:rsidRDefault="00756ADC" w:rsidP="00756ADC">
            <w:pPr>
              <w:spacing w:line="240" w:lineRule="exact"/>
              <w:jc w:val="center"/>
              <w:rPr>
                <w:b/>
                <w:bCs/>
                <w:sz w:val="22"/>
                <w:szCs w:val="22"/>
              </w:rPr>
            </w:pPr>
          </w:p>
        </w:tc>
      </w:tr>
      <w:tr w:rsidR="00756ADC" w:rsidRPr="00326F20" w14:paraId="1B3566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2F870D" w14:textId="77777777" w:rsidR="00756ADC" w:rsidRPr="00326F20" w:rsidRDefault="00756ADC" w:rsidP="00756ADC">
            <w:pPr>
              <w:jc w:val="center"/>
              <w:rPr>
                <w:sz w:val="22"/>
                <w:szCs w:val="22"/>
              </w:rPr>
            </w:pPr>
            <w:r w:rsidRPr="00326F20">
              <w:rPr>
                <w:sz w:val="22"/>
                <w:szCs w:val="22"/>
              </w:rPr>
              <w:t>3.18.2 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5CB444" w14:textId="77777777" w:rsidR="00756ADC" w:rsidRPr="00326F20" w:rsidRDefault="00756ADC" w:rsidP="00756ADC">
            <w:pPr>
              <w:ind w:firstLineChars="100" w:firstLine="220"/>
              <w:rPr>
                <w:sz w:val="22"/>
                <w:szCs w:val="22"/>
              </w:rPr>
            </w:pPr>
            <w:r w:rsidRPr="00326F20">
              <w:rPr>
                <w:sz w:val="22"/>
                <w:szCs w:val="22"/>
              </w:rPr>
              <w:t xml:space="preserve"> 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7C9DE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C24A82"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0B141C8" w14:textId="77777777" w:rsidR="00756ADC" w:rsidRPr="00326F20" w:rsidRDefault="00756ADC" w:rsidP="00756ADC">
            <w:pPr>
              <w:spacing w:line="240" w:lineRule="exact"/>
              <w:jc w:val="center"/>
              <w:rPr>
                <w:b/>
                <w:bCs/>
                <w:sz w:val="22"/>
                <w:szCs w:val="22"/>
              </w:rPr>
            </w:pPr>
          </w:p>
        </w:tc>
      </w:tr>
      <w:tr w:rsidR="00756ADC" w:rsidRPr="00326F20" w14:paraId="37B988C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AA47C96"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34C63EE" w14:textId="77777777" w:rsidR="00756ADC" w:rsidRPr="00326F20" w:rsidRDefault="00756ADC" w:rsidP="00756ADC">
            <w:pPr>
              <w:rPr>
                <w:b/>
                <w:bCs/>
                <w:sz w:val="22"/>
                <w:szCs w:val="22"/>
                <w:u w:val="single"/>
              </w:rPr>
            </w:pPr>
            <w:r w:rsidRPr="00326F20">
              <w:rPr>
                <w:b/>
                <w:bCs/>
                <w:sz w:val="22"/>
                <w:szCs w:val="22"/>
                <w:u w:val="single"/>
              </w:rPr>
              <w:t>Insulation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4A26857"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589CB5D"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24B8EFE" w14:textId="77777777" w:rsidR="00756ADC" w:rsidRPr="00326F20" w:rsidRDefault="00756ADC" w:rsidP="00756ADC">
            <w:pPr>
              <w:spacing w:line="240" w:lineRule="exact"/>
              <w:jc w:val="center"/>
              <w:rPr>
                <w:sz w:val="22"/>
                <w:szCs w:val="22"/>
                <w:lang w:val="de-DE"/>
              </w:rPr>
            </w:pPr>
          </w:p>
        </w:tc>
      </w:tr>
      <w:tr w:rsidR="00756ADC" w:rsidRPr="00326F20" w14:paraId="45802CF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C21B34" w14:textId="77777777" w:rsidR="00756ADC" w:rsidRPr="00326F20" w:rsidRDefault="00756ADC" w:rsidP="00756ADC">
            <w:pPr>
              <w:jc w:val="center"/>
              <w:rPr>
                <w:sz w:val="22"/>
                <w:szCs w:val="22"/>
              </w:rPr>
            </w:pPr>
            <w:r w:rsidRPr="00326F20">
              <w:rPr>
                <w:sz w:val="22"/>
                <w:szCs w:val="22"/>
              </w:rPr>
              <w:t>3.19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9A87F6" w14:textId="77777777" w:rsidR="00756ADC" w:rsidRPr="00326F20" w:rsidRDefault="00756ADC" w:rsidP="00756AD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5EBBB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53282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392CFF" w14:textId="77777777" w:rsidR="00756ADC" w:rsidRPr="00326F20" w:rsidRDefault="00756ADC" w:rsidP="00756ADC">
            <w:pPr>
              <w:spacing w:line="240" w:lineRule="exact"/>
              <w:jc w:val="center"/>
              <w:rPr>
                <w:sz w:val="22"/>
                <w:szCs w:val="22"/>
                <w:lang w:val="de-DE"/>
              </w:rPr>
            </w:pPr>
          </w:p>
        </w:tc>
      </w:tr>
      <w:tr w:rsidR="00756ADC" w:rsidRPr="00326F20" w14:paraId="246D66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4AFDF0" w14:textId="77777777" w:rsidR="00756ADC" w:rsidRPr="00326F20" w:rsidRDefault="00756ADC" w:rsidP="00756ADC">
            <w:pPr>
              <w:jc w:val="center"/>
              <w:rPr>
                <w:sz w:val="22"/>
                <w:szCs w:val="22"/>
              </w:rPr>
            </w:pPr>
            <w:r w:rsidRPr="00326F20">
              <w:rPr>
                <w:sz w:val="22"/>
                <w:szCs w:val="22"/>
              </w:rPr>
              <w:t> 3.19.1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FCCF16" w14:textId="77777777" w:rsidR="00756ADC" w:rsidRPr="00326F20" w:rsidRDefault="00756ADC" w:rsidP="00756AD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A12BE0"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1D02A5" w14:textId="77777777" w:rsidR="00756ADC" w:rsidRPr="00326F20" w:rsidRDefault="00756ADC" w:rsidP="00756ADC">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76FB5EB6" w14:textId="77777777" w:rsidR="00756ADC" w:rsidRPr="00326F20" w:rsidRDefault="00756ADC" w:rsidP="00756ADC">
            <w:pPr>
              <w:spacing w:line="240" w:lineRule="exact"/>
              <w:jc w:val="center"/>
              <w:rPr>
                <w:sz w:val="22"/>
                <w:szCs w:val="22"/>
                <w:lang w:val="de-DE"/>
              </w:rPr>
            </w:pPr>
          </w:p>
        </w:tc>
      </w:tr>
      <w:tr w:rsidR="00756ADC" w:rsidRPr="00326F20" w14:paraId="5964EF6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F2C233" w14:textId="77777777" w:rsidR="00756ADC" w:rsidRPr="00326F20" w:rsidRDefault="00756ADC" w:rsidP="00756ADC">
            <w:pPr>
              <w:jc w:val="center"/>
              <w:rPr>
                <w:sz w:val="22"/>
                <w:szCs w:val="22"/>
              </w:rPr>
            </w:pPr>
            <w:r w:rsidRPr="00326F20">
              <w:rPr>
                <w:sz w:val="22"/>
                <w:szCs w:val="22"/>
              </w:rPr>
              <w:t>3.19.2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10CE54" w14:textId="77777777" w:rsidR="00756ADC" w:rsidRPr="00326F20" w:rsidRDefault="00756ADC" w:rsidP="00756AD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C86860"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58E805" w14:textId="77777777" w:rsidR="00756ADC" w:rsidRPr="00326F20" w:rsidRDefault="00756ADC" w:rsidP="00756ADC">
            <w:pPr>
              <w:jc w:val="center"/>
              <w:rPr>
                <w:sz w:val="22"/>
                <w:szCs w:val="22"/>
              </w:rPr>
            </w:pPr>
            <w:r w:rsidRPr="00326F20">
              <w:rPr>
                <w:sz w:val="22"/>
                <w:szCs w:val="22"/>
              </w:rPr>
              <w:t>200</w:t>
            </w:r>
          </w:p>
        </w:tc>
        <w:tc>
          <w:tcPr>
            <w:tcW w:w="1841" w:type="dxa"/>
            <w:tcBorders>
              <w:top w:val="single" w:sz="4" w:space="0" w:color="BFBFBF"/>
              <w:left w:val="single" w:sz="6" w:space="0" w:color="auto"/>
              <w:bottom w:val="single" w:sz="4" w:space="0" w:color="BFBFBF"/>
              <w:right w:val="single" w:sz="12" w:space="0" w:color="auto"/>
            </w:tcBorders>
            <w:vAlign w:val="center"/>
          </w:tcPr>
          <w:p w14:paraId="6AC9C3AF" w14:textId="77777777" w:rsidR="00756ADC" w:rsidRPr="00326F20" w:rsidRDefault="00756ADC" w:rsidP="00756ADC">
            <w:pPr>
              <w:spacing w:line="240" w:lineRule="exact"/>
              <w:jc w:val="center"/>
              <w:rPr>
                <w:sz w:val="22"/>
                <w:szCs w:val="22"/>
              </w:rPr>
            </w:pPr>
          </w:p>
        </w:tc>
      </w:tr>
      <w:tr w:rsidR="00756ADC" w:rsidRPr="00326F20" w14:paraId="6D70DCD5"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424DAB" w14:textId="77777777" w:rsidR="00756ADC" w:rsidRPr="00326F20" w:rsidRDefault="00756ADC" w:rsidP="00756ADC">
            <w:pPr>
              <w:jc w:val="center"/>
              <w:rPr>
                <w:sz w:val="22"/>
                <w:szCs w:val="22"/>
              </w:rPr>
            </w:pPr>
            <w:r w:rsidRPr="00326F20">
              <w:rPr>
                <w:sz w:val="22"/>
                <w:szCs w:val="22"/>
              </w:rPr>
              <w:t>3.20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AA5284" w14:textId="77777777" w:rsidR="00756ADC" w:rsidRPr="00326F20" w:rsidRDefault="00756ADC" w:rsidP="00756AD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2C710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F9535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00029B" w14:textId="77777777" w:rsidR="00756ADC" w:rsidRPr="00326F20" w:rsidRDefault="00756ADC" w:rsidP="00756ADC">
            <w:pPr>
              <w:spacing w:line="240" w:lineRule="exact"/>
              <w:jc w:val="center"/>
              <w:rPr>
                <w:sz w:val="22"/>
                <w:szCs w:val="22"/>
                <w:lang w:val="de-DE"/>
              </w:rPr>
            </w:pPr>
          </w:p>
        </w:tc>
      </w:tr>
      <w:tr w:rsidR="00756ADC" w:rsidRPr="00326F20" w14:paraId="6FFE42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D4C035" w14:textId="77777777" w:rsidR="00756ADC" w:rsidRPr="00326F20" w:rsidRDefault="00756ADC" w:rsidP="00756ADC">
            <w:pPr>
              <w:jc w:val="center"/>
              <w:rPr>
                <w:sz w:val="22"/>
                <w:szCs w:val="22"/>
              </w:rPr>
            </w:pPr>
            <w:r w:rsidRPr="00326F20">
              <w:rPr>
                <w:sz w:val="22"/>
                <w:szCs w:val="22"/>
              </w:rPr>
              <w:t> 3.20.1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DE693B" w14:textId="77777777" w:rsidR="00756ADC" w:rsidRPr="00326F20" w:rsidRDefault="00756ADC" w:rsidP="00756AD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77A3D9"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D58423" w14:textId="77777777" w:rsidR="00756ADC" w:rsidRPr="00326F20" w:rsidRDefault="00756ADC" w:rsidP="00756AD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423B176B" w14:textId="77777777" w:rsidR="00756ADC" w:rsidRPr="00326F20" w:rsidRDefault="00756ADC" w:rsidP="00756ADC">
            <w:pPr>
              <w:spacing w:line="240" w:lineRule="exact"/>
              <w:jc w:val="center"/>
              <w:rPr>
                <w:sz w:val="22"/>
                <w:szCs w:val="22"/>
              </w:rPr>
            </w:pPr>
          </w:p>
        </w:tc>
      </w:tr>
      <w:tr w:rsidR="00756ADC" w:rsidRPr="00326F20" w14:paraId="17CAA7A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4A3884" w14:textId="77777777" w:rsidR="00756ADC" w:rsidRPr="00326F20" w:rsidRDefault="00756ADC" w:rsidP="00756ADC">
            <w:pPr>
              <w:jc w:val="center"/>
              <w:rPr>
                <w:sz w:val="22"/>
                <w:szCs w:val="22"/>
              </w:rPr>
            </w:pPr>
            <w:r w:rsidRPr="00326F20">
              <w:rPr>
                <w:sz w:val="22"/>
                <w:szCs w:val="22"/>
              </w:rPr>
              <w:t>3.20.2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66D7ED" w14:textId="77777777" w:rsidR="00756ADC" w:rsidRPr="00326F20" w:rsidRDefault="00756ADC" w:rsidP="00756AD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766CDF"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3B95AF" w14:textId="77777777" w:rsidR="00756ADC" w:rsidRPr="00326F20" w:rsidRDefault="00756ADC" w:rsidP="00756AD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08EA18EB" w14:textId="77777777" w:rsidR="00756ADC" w:rsidRPr="00326F20" w:rsidRDefault="00756ADC" w:rsidP="00756ADC">
            <w:pPr>
              <w:spacing w:line="240" w:lineRule="exact"/>
              <w:jc w:val="center"/>
              <w:rPr>
                <w:sz w:val="22"/>
                <w:szCs w:val="22"/>
              </w:rPr>
            </w:pPr>
          </w:p>
        </w:tc>
      </w:tr>
      <w:tr w:rsidR="00756ADC" w:rsidRPr="00326F20" w14:paraId="0E3D557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8E369A" w14:textId="77777777" w:rsidR="00756ADC" w:rsidRPr="00326F20" w:rsidRDefault="00756ADC" w:rsidP="00756ADC">
            <w:pPr>
              <w:jc w:val="center"/>
              <w:rPr>
                <w:sz w:val="22"/>
                <w:szCs w:val="22"/>
              </w:rPr>
            </w:pPr>
            <w:r w:rsidRPr="00326F20">
              <w:rPr>
                <w:sz w:val="22"/>
                <w:szCs w:val="22"/>
              </w:rPr>
              <w:t>3.21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D1A273" w14:textId="77777777" w:rsidR="00756ADC" w:rsidRPr="00326F20" w:rsidRDefault="00756ADC" w:rsidP="00756ADC">
            <w:pPr>
              <w:rPr>
                <w:sz w:val="22"/>
                <w:szCs w:val="22"/>
              </w:rPr>
            </w:pPr>
            <w:r w:rsidRPr="00326F20">
              <w:rPr>
                <w:sz w:val="22"/>
                <w:szCs w:val="22"/>
              </w:rPr>
              <w:t xml:space="preserve">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51F88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2B862D5" w14:textId="77777777" w:rsidR="00756ADC" w:rsidRPr="00326F20" w:rsidRDefault="00756ADC" w:rsidP="00756ADC">
            <w:pPr>
              <w:jc w:val="center"/>
              <w:rPr>
                <w:color w:val="000000"/>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6B44EBC" w14:textId="77777777" w:rsidR="00756ADC" w:rsidRPr="00326F20" w:rsidRDefault="00756ADC" w:rsidP="00756ADC">
            <w:pPr>
              <w:spacing w:line="240" w:lineRule="exact"/>
              <w:jc w:val="center"/>
              <w:rPr>
                <w:sz w:val="22"/>
                <w:szCs w:val="22"/>
              </w:rPr>
            </w:pPr>
          </w:p>
        </w:tc>
      </w:tr>
      <w:tr w:rsidR="00756ADC" w:rsidRPr="00326F20" w14:paraId="62AB69A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04A7E5" w14:textId="77777777" w:rsidR="00756ADC" w:rsidRPr="00326F20" w:rsidRDefault="00756ADC" w:rsidP="00756ADC">
            <w:pPr>
              <w:jc w:val="center"/>
              <w:rPr>
                <w:sz w:val="22"/>
                <w:szCs w:val="22"/>
              </w:rPr>
            </w:pPr>
            <w:r w:rsidRPr="00326F20">
              <w:rPr>
                <w:sz w:val="22"/>
                <w:szCs w:val="22"/>
              </w:rPr>
              <w:t> 3.21.1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A9EB15" w14:textId="77777777" w:rsidR="00756ADC" w:rsidRPr="00326F20" w:rsidRDefault="00756ADC" w:rsidP="00756ADC">
            <w:pPr>
              <w:ind w:firstLineChars="100" w:firstLine="220"/>
              <w:rPr>
                <w:sz w:val="22"/>
                <w:szCs w:val="22"/>
              </w:rPr>
            </w:pPr>
            <w:r w:rsidRPr="00326F20">
              <w:rPr>
                <w:sz w:val="22"/>
                <w:szCs w:val="22"/>
              </w:rPr>
              <w:t>Common value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AC7E3C"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73BC70" w14:textId="77777777" w:rsidR="00756ADC" w:rsidRPr="00326F20" w:rsidRDefault="00756ADC" w:rsidP="00756AD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310B2E1" w14:textId="77777777" w:rsidR="00756ADC" w:rsidRPr="00326F20" w:rsidRDefault="00756ADC" w:rsidP="00756ADC">
            <w:pPr>
              <w:spacing w:line="240" w:lineRule="exact"/>
              <w:jc w:val="center"/>
              <w:rPr>
                <w:sz w:val="22"/>
                <w:szCs w:val="22"/>
              </w:rPr>
            </w:pPr>
          </w:p>
        </w:tc>
      </w:tr>
      <w:tr w:rsidR="00756ADC" w:rsidRPr="00326F20" w14:paraId="7D7C622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014A70" w14:textId="77777777" w:rsidR="00756ADC" w:rsidRPr="00326F20" w:rsidRDefault="00756ADC" w:rsidP="00756ADC">
            <w:pPr>
              <w:jc w:val="center"/>
              <w:rPr>
                <w:sz w:val="22"/>
                <w:szCs w:val="22"/>
              </w:rPr>
            </w:pPr>
            <w:r w:rsidRPr="00326F20">
              <w:rPr>
                <w:sz w:val="22"/>
                <w:szCs w:val="22"/>
              </w:rPr>
              <w:t>3.21.2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91A6EA" w14:textId="77777777" w:rsidR="00756ADC" w:rsidRPr="00326F20" w:rsidRDefault="00756ADC" w:rsidP="00756ADC">
            <w:pPr>
              <w:ind w:firstLineChars="100" w:firstLine="220"/>
              <w:rPr>
                <w:sz w:val="22"/>
                <w:szCs w:val="22"/>
              </w:rPr>
            </w:pPr>
            <w:r w:rsidRPr="00326F20">
              <w:rPr>
                <w:sz w:val="22"/>
                <w:szCs w:val="22"/>
              </w:rPr>
              <w:t>Across the isolating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BD655A"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E621C3" w14:textId="77777777" w:rsidR="00756ADC" w:rsidRPr="00326F20" w:rsidRDefault="00756ADC" w:rsidP="00756ADC">
            <w:pPr>
              <w:jc w:val="center"/>
              <w:rPr>
                <w:color w:val="000000"/>
                <w:sz w:val="22"/>
                <w:szCs w:val="22"/>
              </w:rPr>
            </w:pPr>
            <w:r w:rsidRPr="00326F20">
              <w:rPr>
                <w:color w:val="000000"/>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72A9F72D" w14:textId="77777777" w:rsidR="00756ADC" w:rsidRPr="00326F20" w:rsidRDefault="00756ADC" w:rsidP="00756ADC">
            <w:pPr>
              <w:spacing w:line="240" w:lineRule="exact"/>
              <w:jc w:val="center"/>
              <w:rPr>
                <w:sz w:val="22"/>
                <w:szCs w:val="22"/>
              </w:rPr>
            </w:pPr>
          </w:p>
        </w:tc>
      </w:tr>
      <w:tr w:rsidR="00756ADC" w:rsidRPr="00326F20" w14:paraId="5FBB611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CF1052" w14:textId="77777777" w:rsidR="00756ADC" w:rsidRPr="00326F20" w:rsidRDefault="00756ADC" w:rsidP="00756ADC">
            <w:pPr>
              <w:jc w:val="center"/>
              <w:rPr>
                <w:sz w:val="22"/>
                <w:szCs w:val="22"/>
              </w:rPr>
            </w:pPr>
            <w:r w:rsidRPr="00326F20">
              <w:rPr>
                <w:sz w:val="22"/>
                <w:szCs w:val="22"/>
              </w:rPr>
              <w:t>3.22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B1E7A4" w14:textId="77777777" w:rsidR="00756ADC" w:rsidRPr="00326F20" w:rsidRDefault="00756ADC" w:rsidP="00756ADC">
            <w:pPr>
              <w:rPr>
                <w:sz w:val="22"/>
                <w:szCs w:val="22"/>
              </w:rPr>
            </w:pPr>
            <w:r w:rsidRPr="00326F20">
              <w:rPr>
                <w:sz w:val="22"/>
                <w:szCs w:val="22"/>
              </w:rPr>
              <w:t>Type of Insulation(porcelain/silicon rubber)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104DDA"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8784C7" w14:textId="77777777" w:rsidR="00756ADC" w:rsidRPr="00326F20" w:rsidRDefault="00756ADC" w:rsidP="00756ADC">
            <w:pPr>
              <w:jc w:val="center"/>
              <w:rPr>
                <w:sz w:val="22"/>
                <w:szCs w:val="22"/>
              </w:rPr>
            </w:pPr>
            <w:r w:rsidRPr="00326F20">
              <w:rPr>
                <w:sz w:val="22"/>
                <w:szCs w:val="22"/>
              </w:rPr>
              <w:t> </w:t>
            </w:r>
            <w:r w:rsidRPr="00326F20">
              <w:rPr>
                <w:color w:val="000000"/>
                <w:sz w:val="22"/>
                <w:szCs w:val="22"/>
              </w:rPr>
              <w:t>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2AFDA54E" w14:textId="77777777" w:rsidR="00756ADC" w:rsidRPr="00326F20" w:rsidRDefault="00756ADC" w:rsidP="00756ADC">
            <w:pPr>
              <w:spacing w:line="240" w:lineRule="exact"/>
              <w:jc w:val="center"/>
              <w:rPr>
                <w:sz w:val="22"/>
                <w:szCs w:val="22"/>
              </w:rPr>
            </w:pPr>
          </w:p>
        </w:tc>
      </w:tr>
      <w:tr w:rsidR="00756ADC" w:rsidRPr="00326F20" w14:paraId="636269E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288EC07"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9D38A41" w14:textId="77777777" w:rsidR="00756ADC" w:rsidRPr="00326F20" w:rsidRDefault="00756ADC" w:rsidP="00756ADC">
            <w:pPr>
              <w:rPr>
                <w:b/>
                <w:bCs/>
                <w:sz w:val="22"/>
                <w:szCs w:val="22"/>
                <w:u w:val="single"/>
              </w:rPr>
            </w:pPr>
            <w:r w:rsidRPr="00326F20">
              <w:rPr>
                <w:b/>
                <w:bCs/>
                <w:sz w:val="22"/>
                <w:szCs w:val="22"/>
                <w:u w:val="single"/>
              </w:rPr>
              <w:t>Current Rating</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36BC4EA"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86E3506"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6F51639" w14:textId="77777777" w:rsidR="00756ADC" w:rsidRPr="00326F20" w:rsidRDefault="00756ADC" w:rsidP="00756ADC">
            <w:pPr>
              <w:spacing w:line="240" w:lineRule="exact"/>
              <w:jc w:val="center"/>
              <w:rPr>
                <w:sz w:val="22"/>
                <w:szCs w:val="22"/>
              </w:rPr>
            </w:pPr>
          </w:p>
        </w:tc>
      </w:tr>
      <w:tr w:rsidR="00756ADC" w:rsidRPr="00326F20" w14:paraId="0DBACA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8519DB" w14:textId="77777777" w:rsidR="00756ADC" w:rsidRPr="00326F20" w:rsidRDefault="00756ADC" w:rsidP="00756ADC">
            <w:pPr>
              <w:jc w:val="center"/>
              <w:rPr>
                <w:sz w:val="22"/>
                <w:szCs w:val="22"/>
              </w:rPr>
            </w:pPr>
            <w:r w:rsidRPr="00326F20">
              <w:rPr>
                <w:sz w:val="22"/>
                <w:szCs w:val="22"/>
              </w:rPr>
              <w:t>3.23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A3DD214" w14:textId="77777777" w:rsidR="00756ADC" w:rsidRPr="00326F20" w:rsidRDefault="00756ADC" w:rsidP="00756ADC">
            <w:pPr>
              <w:rPr>
                <w:sz w:val="22"/>
                <w:szCs w:val="22"/>
              </w:rPr>
            </w:pPr>
            <w:r w:rsidRPr="00326F20">
              <w:rPr>
                <w:sz w:val="22"/>
                <w:szCs w:val="22"/>
              </w:rPr>
              <w:t xml:space="preserve">Rated short time withstand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B13C3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5F894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235D2F" w14:textId="77777777" w:rsidR="00756ADC" w:rsidRPr="00326F20" w:rsidRDefault="00756ADC" w:rsidP="00756ADC">
            <w:pPr>
              <w:spacing w:line="240" w:lineRule="exact"/>
              <w:jc w:val="center"/>
              <w:rPr>
                <w:sz w:val="22"/>
                <w:szCs w:val="22"/>
              </w:rPr>
            </w:pPr>
          </w:p>
        </w:tc>
      </w:tr>
      <w:tr w:rsidR="00756ADC" w:rsidRPr="00326F20" w14:paraId="1837DF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0449C2" w14:textId="77777777" w:rsidR="00756ADC" w:rsidRPr="00326F20" w:rsidRDefault="00756ADC" w:rsidP="00756ADC">
            <w:pPr>
              <w:jc w:val="center"/>
              <w:rPr>
                <w:sz w:val="22"/>
                <w:szCs w:val="22"/>
              </w:rPr>
            </w:pPr>
            <w:r w:rsidRPr="00326F20">
              <w:rPr>
                <w:sz w:val="22"/>
                <w:szCs w:val="22"/>
              </w:rPr>
              <w:t> 3.23.1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8E8566" w14:textId="77777777" w:rsidR="00756ADC" w:rsidRPr="00326F20" w:rsidRDefault="00756ADC" w:rsidP="00756ADC">
            <w:pPr>
              <w:ind w:firstLineChars="100" w:firstLine="220"/>
              <w:rPr>
                <w:sz w:val="22"/>
                <w:szCs w:val="22"/>
              </w:rPr>
            </w:pPr>
            <w:r w:rsidRPr="00326F20">
              <w:rPr>
                <w:sz w:val="22"/>
                <w:szCs w:val="22"/>
              </w:rPr>
              <w:t xml:space="preserve">For grounding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A05F70" w14:textId="77777777" w:rsidR="00756ADC" w:rsidRPr="00326F20" w:rsidRDefault="00756ADC" w:rsidP="00756ADC">
            <w:pPr>
              <w:jc w:val="center"/>
              <w:rPr>
                <w:sz w:val="22"/>
                <w:szCs w:val="22"/>
              </w:rPr>
            </w:pPr>
            <w:r w:rsidRPr="00326F20">
              <w:rPr>
                <w:sz w:val="22"/>
                <w:szCs w:val="22"/>
              </w:rPr>
              <w:t>kA rms/sec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7A2D2C" w14:textId="77777777" w:rsidR="00756ADC" w:rsidRPr="00326F20" w:rsidRDefault="00756ADC" w:rsidP="00756ADC">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7423B085" w14:textId="77777777" w:rsidR="00756ADC" w:rsidRPr="00326F20" w:rsidRDefault="00756ADC" w:rsidP="00756ADC">
            <w:pPr>
              <w:spacing w:line="240" w:lineRule="exact"/>
              <w:jc w:val="center"/>
              <w:rPr>
                <w:sz w:val="22"/>
                <w:szCs w:val="22"/>
              </w:rPr>
            </w:pPr>
          </w:p>
        </w:tc>
      </w:tr>
      <w:tr w:rsidR="00756ADC" w:rsidRPr="00326F20" w14:paraId="7EDF189C"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328E63FF" w14:textId="77777777" w:rsidR="00756ADC" w:rsidRPr="00326F20" w:rsidRDefault="00756ADC" w:rsidP="00756ADC">
            <w:pPr>
              <w:jc w:val="center"/>
              <w:rPr>
                <w:sz w:val="22"/>
                <w:szCs w:val="22"/>
              </w:rPr>
            </w:pPr>
            <w:r w:rsidRPr="00326F20">
              <w:rPr>
                <w:sz w:val="22"/>
                <w:szCs w:val="22"/>
              </w:rPr>
              <w:t>3.23.2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9EF26C" w14:textId="77777777" w:rsidR="00756ADC" w:rsidRPr="00326F20" w:rsidRDefault="00756ADC" w:rsidP="00756ADC">
            <w:pPr>
              <w:rPr>
                <w:sz w:val="22"/>
                <w:szCs w:val="22"/>
              </w:rPr>
            </w:pPr>
            <w:r w:rsidRPr="00326F20">
              <w:rPr>
                <w:sz w:val="22"/>
                <w:szCs w:val="22"/>
              </w:rPr>
              <w:t xml:space="preserve">Rated short circuit making current for grounding switches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C6E955" w14:textId="77777777" w:rsidR="00756ADC" w:rsidRPr="00326F20" w:rsidRDefault="00756ADC" w:rsidP="00756AD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F24263" w14:textId="77777777" w:rsidR="00756ADC" w:rsidRPr="00326F20" w:rsidRDefault="00756ADC" w:rsidP="00756ADC">
            <w:pPr>
              <w:jc w:val="center"/>
              <w:rPr>
                <w:sz w:val="22"/>
                <w:szCs w:val="22"/>
              </w:rPr>
            </w:pPr>
            <w:r w:rsidRPr="00326F20">
              <w:rPr>
                <w:sz w:val="22"/>
                <w:szCs w:val="22"/>
              </w:rPr>
              <w:t>2.5*25</w:t>
            </w:r>
          </w:p>
        </w:tc>
        <w:tc>
          <w:tcPr>
            <w:tcW w:w="1841" w:type="dxa"/>
            <w:tcBorders>
              <w:top w:val="single" w:sz="4" w:space="0" w:color="BFBFBF"/>
              <w:left w:val="single" w:sz="6" w:space="0" w:color="auto"/>
              <w:bottom w:val="single" w:sz="4" w:space="0" w:color="BFBFBF"/>
              <w:right w:val="single" w:sz="12" w:space="0" w:color="auto"/>
            </w:tcBorders>
            <w:vAlign w:val="center"/>
          </w:tcPr>
          <w:p w14:paraId="60E9A801" w14:textId="77777777" w:rsidR="00756ADC" w:rsidRPr="00326F20" w:rsidRDefault="00756ADC" w:rsidP="00756ADC">
            <w:pPr>
              <w:spacing w:line="240" w:lineRule="exact"/>
              <w:jc w:val="center"/>
              <w:rPr>
                <w:sz w:val="22"/>
                <w:szCs w:val="22"/>
              </w:rPr>
            </w:pPr>
          </w:p>
        </w:tc>
      </w:tr>
      <w:tr w:rsidR="00756ADC" w:rsidRPr="00326F20" w14:paraId="4AAA4E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C0083D" w14:textId="77777777" w:rsidR="00756ADC" w:rsidRPr="00326F20" w:rsidRDefault="00756ADC" w:rsidP="00756ADC">
            <w:pPr>
              <w:jc w:val="center"/>
              <w:rPr>
                <w:sz w:val="22"/>
                <w:szCs w:val="22"/>
              </w:rPr>
            </w:pPr>
            <w:r w:rsidRPr="00326F20">
              <w:rPr>
                <w:sz w:val="22"/>
                <w:szCs w:val="22"/>
              </w:rPr>
              <w:t>3.24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508F7D6" w14:textId="77777777" w:rsidR="00756ADC" w:rsidRPr="00326F20" w:rsidRDefault="00756ADC" w:rsidP="00756ADC">
            <w:pPr>
              <w:rPr>
                <w:sz w:val="22"/>
                <w:szCs w:val="22"/>
              </w:rPr>
            </w:pPr>
            <w:r w:rsidRPr="00326F20">
              <w:rPr>
                <w:sz w:val="22"/>
                <w:szCs w:val="22"/>
              </w:rPr>
              <w:t xml:space="preserve">Rated peak short circuit withstand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1880E5" w14:textId="77777777" w:rsidR="00756ADC" w:rsidRPr="00326F20" w:rsidRDefault="00756ADC" w:rsidP="00756AD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1594D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5FC49DC" w14:textId="77777777" w:rsidR="00756ADC" w:rsidRPr="00326F20" w:rsidRDefault="00756ADC" w:rsidP="00756ADC">
            <w:pPr>
              <w:spacing w:line="240" w:lineRule="exact"/>
              <w:jc w:val="center"/>
              <w:rPr>
                <w:sz w:val="22"/>
                <w:szCs w:val="22"/>
              </w:rPr>
            </w:pPr>
          </w:p>
        </w:tc>
      </w:tr>
      <w:tr w:rsidR="00756ADC" w:rsidRPr="00326F20" w14:paraId="2FC95CBC" w14:textId="77777777" w:rsidTr="0030160E">
        <w:trPr>
          <w:trHeight w:hRule="exact" w:val="973"/>
        </w:trPr>
        <w:tc>
          <w:tcPr>
            <w:tcW w:w="850" w:type="dxa"/>
            <w:tcBorders>
              <w:top w:val="single" w:sz="4" w:space="0" w:color="BFBFBF"/>
              <w:left w:val="single" w:sz="12" w:space="0" w:color="auto"/>
              <w:bottom w:val="single" w:sz="4" w:space="0" w:color="BFBFBF"/>
              <w:right w:val="single" w:sz="4" w:space="0" w:color="auto"/>
            </w:tcBorders>
            <w:vAlign w:val="center"/>
            <w:hideMark/>
          </w:tcPr>
          <w:p w14:paraId="029316BE" w14:textId="77777777" w:rsidR="00756ADC" w:rsidRPr="00326F20" w:rsidRDefault="00756ADC" w:rsidP="00756ADC">
            <w:pPr>
              <w:jc w:val="center"/>
              <w:rPr>
                <w:sz w:val="22"/>
                <w:szCs w:val="22"/>
              </w:rPr>
            </w:pPr>
            <w:r w:rsidRPr="00326F20">
              <w:rPr>
                <w:sz w:val="22"/>
                <w:szCs w:val="22"/>
              </w:rPr>
              <w:t>3.25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DC2301" w14:textId="77777777" w:rsidR="00756ADC" w:rsidRPr="00326F20" w:rsidRDefault="00756ADC" w:rsidP="00756ADC">
            <w:pPr>
              <w:rPr>
                <w:sz w:val="22"/>
                <w:szCs w:val="22"/>
              </w:rPr>
            </w:pPr>
            <w:r w:rsidRPr="00326F20">
              <w:rPr>
                <w:sz w:val="22"/>
                <w:szCs w:val="22"/>
              </w:rPr>
              <w:t>Maximum inductive current breaking capacity for grounding switch (acc.to IEC 62271/102)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37CF1C" w14:textId="77777777" w:rsidR="00756ADC" w:rsidRPr="00326F20" w:rsidRDefault="00756ADC" w:rsidP="00756AD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11254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D1341E" w14:textId="77777777" w:rsidR="00756ADC" w:rsidRPr="00326F20" w:rsidRDefault="00756ADC" w:rsidP="00756ADC">
            <w:pPr>
              <w:spacing w:line="240" w:lineRule="exact"/>
              <w:jc w:val="center"/>
              <w:rPr>
                <w:sz w:val="22"/>
                <w:szCs w:val="22"/>
              </w:rPr>
            </w:pPr>
          </w:p>
        </w:tc>
      </w:tr>
      <w:tr w:rsidR="00756ADC" w:rsidRPr="00326F20" w14:paraId="5E6D8E78" w14:textId="77777777" w:rsidTr="0030160E">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5AF75942" w14:textId="77777777" w:rsidR="00756ADC" w:rsidRPr="00326F20" w:rsidRDefault="00756ADC" w:rsidP="00756ADC">
            <w:pPr>
              <w:jc w:val="center"/>
              <w:rPr>
                <w:sz w:val="22"/>
                <w:szCs w:val="22"/>
              </w:rPr>
            </w:pPr>
            <w:r w:rsidRPr="00326F20">
              <w:rPr>
                <w:sz w:val="22"/>
                <w:szCs w:val="22"/>
              </w:rPr>
              <w:lastRenderedPageBreak/>
              <w:t>3.26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282552" w14:textId="77777777" w:rsidR="00756ADC" w:rsidRPr="00326F20" w:rsidRDefault="00756ADC" w:rsidP="00756ADC">
            <w:pPr>
              <w:rPr>
                <w:sz w:val="22"/>
                <w:szCs w:val="22"/>
              </w:rPr>
            </w:pPr>
            <w:r w:rsidRPr="00326F20">
              <w:rPr>
                <w:sz w:val="22"/>
                <w:szCs w:val="22"/>
              </w:rPr>
              <w:t>Maximum capacitive current breaking capacity for grounding switch (acc. to IEC 62271/102)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2CADA7" w14:textId="77777777" w:rsidR="00756ADC" w:rsidRPr="00326F20" w:rsidRDefault="00756ADC" w:rsidP="00756ADC">
            <w:pPr>
              <w:jc w:val="center"/>
              <w:rPr>
                <w:sz w:val="22"/>
                <w:szCs w:val="22"/>
              </w:rPr>
            </w:pPr>
            <w:r w:rsidRPr="00326F20">
              <w:rPr>
                <w:sz w:val="22"/>
                <w:szCs w:val="22"/>
              </w:rPr>
              <w:t xml:space="preserve">kVA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0ECAF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8D43C3" w14:textId="77777777" w:rsidR="00756ADC" w:rsidRPr="00326F20" w:rsidRDefault="00756ADC" w:rsidP="00756ADC">
            <w:pPr>
              <w:spacing w:line="240" w:lineRule="exact"/>
              <w:jc w:val="center"/>
              <w:rPr>
                <w:sz w:val="22"/>
                <w:szCs w:val="22"/>
              </w:rPr>
            </w:pPr>
          </w:p>
        </w:tc>
      </w:tr>
      <w:tr w:rsidR="00756ADC" w:rsidRPr="00326F20" w14:paraId="7D1808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BFF6A89"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0A6D48D" w14:textId="77777777" w:rsidR="00756ADC" w:rsidRPr="00326F20" w:rsidRDefault="00756ADC" w:rsidP="00756ADC">
            <w:pPr>
              <w:rPr>
                <w:b/>
                <w:bCs/>
                <w:sz w:val="22"/>
                <w:szCs w:val="22"/>
                <w:u w:val="single"/>
              </w:rPr>
            </w:pPr>
            <w:r w:rsidRPr="00326F20">
              <w:rPr>
                <w:b/>
                <w:bCs/>
                <w:sz w:val="22"/>
                <w:szCs w:val="22"/>
                <w:u w:val="single"/>
              </w:rPr>
              <w:t>Other Characteristic</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B34E357"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7024A56"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DEAA065" w14:textId="77777777" w:rsidR="00756ADC" w:rsidRPr="00326F20" w:rsidRDefault="00756ADC" w:rsidP="00756ADC">
            <w:pPr>
              <w:spacing w:line="240" w:lineRule="exact"/>
              <w:jc w:val="center"/>
              <w:rPr>
                <w:sz w:val="22"/>
                <w:szCs w:val="22"/>
              </w:rPr>
            </w:pPr>
          </w:p>
        </w:tc>
      </w:tr>
      <w:tr w:rsidR="00756ADC" w:rsidRPr="00326F20" w14:paraId="72871E9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FAA263" w14:textId="77777777" w:rsidR="00756ADC" w:rsidRPr="00326F20" w:rsidRDefault="00756ADC" w:rsidP="00756ADC">
            <w:pPr>
              <w:jc w:val="center"/>
              <w:rPr>
                <w:sz w:val="22"/>
                <w:szCs w:val="22"/>
              </w:rPr>
            </w:pPr>
            <w:r w:rsidRPr="00326F20">
              <w:rPr>
                <w:sz w:val="22"/>
                <w:szCs w:val="22"/>
              </w:rPr>
              <w:t>3.27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346F94" w14:textId="77777777" w:rsidR="00756ADC" w:rsidRPr="00326F20" w:rsidRDefault="00756ADC" w:rsidP="00756ADC">
            <w:pPr>
              <w:rPr>
                <w:sz w:val="22"/>
                <w:szCs w:val="22"/>
              </w:rPr>
            </w:pPr>
            <w:r w:rsidRPr="00326F20">
              <w:rPr>
                <w:sz w:val="22"/>
                <w:szCs w:val="22"/>
              </w:rPr>
              <w:t>Rated Supply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A962C5" w14:textId="77777777" w:rsidR="00756ADC" w:rsidRPr="00326F20" w:rsidRDefault="00756ADC" w:rsidP="00756ADC">
            <w:pP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3F0FE2" w14:textId="77777777" w:rsidR="00756ADC" w:rsidRPr="00326F20" w:rsidRDefault="00756ADC" w:rsidP="00756ADC">
            <w:pP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5135BC" w14:textId="77777777" w:rsidR="00756ADC" w:rsidRPr="00326F20" w:rsidRDefault="00756ADC" w:rsidP="00756ADC">
            <w:pPr>
              <w:spacing w:line="240" w:lineRule="exact"/>
              <w:jc w:val="center"/>
              <w:rPr>
                <w:sz w:val="22"/>
                <w:szCs w:val="22"/>
              </w:rPr>
            </w:pPr>
          </w:p>
        </w:tc>
      </w:tr>
      <w:tr w:rsidR="00756ADC" w:rsidRPr="00326F20" w14:paraId="09CB2E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ADC15A" w14:textId="77777777" w:rsidR="00756ADC" w:rsidRPr="00326F20" w:rsidRDefault="00756ADC" w:rsidP="00756ADC">
            <w:pPr>
              <w:jc w:val="center"/>
              <w:rPr>
                <w:sz w:val="22"/>
                <w:szCs w:val="22"/>
              </w:rPr>
            </w:pPr>
            <w:r w:rsidRPr="00326F20">
              <w:rPr>
                <w:sz w:val="22"/>
                <w:szCs w:val="22"/>
              </w:rPr>
              <w:t> 3.27.1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DF7794" w14:textId="77777777" w:rsidR="00756ADC" w:rsidRPr="00326F20" w:rsidRDefault="00756ADC" w:rsidP="00756ADC">
            <w:pPr>
              <w:rPr>
                <w:sz w:val="22"/>
                <w:szCs w:val="22"/>
              </w:rPr>
            </w:pPr>
            <w:r w:rsidRPr="00326F20">
              <w:rPr>
                <w:sz w:val="22"/>
                <w:szCs w:val="22"/>
              </w:rPr>
              <w:t>For motor, control and interlock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FB5976" w14:textId="77777777" w:rsidR="00756ADC" w:rsidRPr="00326F20" w:rsidRDefault="00756ADC" w:rsidP="00756ADC">
            <w:pPr>
              <w:jc w:val="center"/>
              <w:rPr>
                <w:sz w:val="22"/>
                <w:szCs w:val="22"/>
              </w:rPr>
            </w:pPr>
            <w:r w:rsidRPr="00326F20">
              <w:rPr>
                <w:sz w:val="22"/>
                <w:szCs w:val="22"/>
              </w:rPr>
              <w:t>Vdc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A3BE89" w14:textId="77777777" w:rsidR="00756ADC" w:rsidRPr="00326F20" w:rsidRDefault="00756ADC" w:rsidP="00756ADC">
            <w:pPr>
              <w:jc w:val="center"/>
              <w:rPr>
                <w:sz w:val="22"/>
                <w:szCs w:val="22"/>
              </w:rPr>
            </w:pPr>
            <w:r w:rsidRPr="00326F20">
              <w:rPr>
                <w:sz w:val="22"/>
                <w:szCs w:val="22"/>
              </w:rPr>
              <w:t>110</w:t>
            </w:r>
          </w:p>
        </w:tc>
        <w:tc>
          <w:tcPr>
            <w:tcW w:w="1841" w:type="dxa"/>
            <w:tcBorders>
              <w:top w:val="single" w:sz="4" w:space="0" w:color="BFBFBF"/>
              <w:left w:val="single" w:sz="6" w:space="0" w:color="auto"/>
              <w:bottom w:val="single" w:sz="4" w:space="0" w:color="BFBFBF"/>
              <w:right w:val="single" w:sz="12" w:space="0" w:color="auto"/>
            </w:tcBorders>
            <w:vAlign w:val="center"/>
          </w:tcPr>
          <w:p w14:paraId="7CD17039" w14:textId="77777777" w:rsidR="00756ADC" w:rsidRPr="00326F20" w:rsidRDefault="00756ADC" w:rsidP="00756ADC">
            <w:pPr>
              <w:spacing w:line="240" w:lineRule="exact"/>
              <w:jc w:val="center"/>
              <w:rPr>
                <w:sz w:val="22"/>
                <w:szCs w:val="22"/>
              </w:rPr>
            </w:pPr>
          </w:p>
        </w:tc>
      </w:tr>
      <w:tr w:rsidR="00756ADC" w:rsidRPr="00326F20" w14:paraId="0087C24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C2A3DC" w14:textId="77777777" w:rsidR="00756ADC" w:rsidRPr="00326F20" w:rsidRDefault="00756ADC" w:rsidP="00756ADC">
            <w:pPr>
              <w:jc w:val="center"/>
              <w:rPr>
                <w:sz w:val="22"/>
                <w:szCs w:val="22"/>
              </w:rPr>
            </w:pPr>
            <w:r w:rsidRPr="00326F20">
              <w:rPr>
                <w:sz w:val="22"/>
                <w:szCs w:val="22"/>
              </w:rPr>
              <w:t>3.27.2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1508D7" w14:textId="77777777" w:rsidR="00756ADC" w:rsidRPr="00326F20" w:rsidRDefault="00756ADC" w:rsidP="00756ADC">
            <w:pPr>
              <w:rPr>
                <w:sz w:val="22"/>
                <w:szCs w:val="22"/>
              </w:rPr>
            </w:pPr>
            <w:r w:rsidRPr="00326F20">
              <w:rPr>
                <w:sz w:val="22"/>
                <w:szCs w:val="22"/>
              </w:rPr>
              <w:t>For AC auxiliaries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00D263" w14:textId="77777777" w:rsidR="00756ADC" w:rsidRPr="00326F20" w:rsidRDefault="00756ADC" w:rsidP="00756ADC">
            <w:pPr>
              <w:jc w:val="center"/>
              <w:rPr>
                <w:sz w:val="22"/>
                <w:szCs w:val="22"/>
              </w:rPr>
            </w:pPr>
            <w:r w:rsidRPr="00326F20">
              <w:rPr>
                <w:sz w:val="22"/>
                <w:szCs w:val="22"/>
              </w:rPr>
              <w:t>Vac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93CEDF" w14:textId="77777777" w:rsidR="00756ADC" w:rsidRPr="00326F20" w:rsidRDefault="00756ADC" w:rsidP="00756ADC">
            <w:pPr>
              <w:jc w:val="center"/>
              <w:rPr>
                <w:sz w:val="22"/>
                <w:szCs w:val="22"/>
              </w:rPr>
            </w:pPr>
            <w:r w:rsidRPr="00326F20">
              <w:rPr>
                <w:sz w:val="22"/>
                <w:szCs w:val="22"/>
              </w:rPr>
              <w:t>240</w:t>
            </w:r>
          </w:p>
        </w:tc>
        <w:tc>
          <w:tcPr>
            <w:tcW w:w="1841" w:type="dxa"/>
            <w:tcBorders>
              <w:top w:val="single" w:sz="4" w:space="0" w:color="BFBFBF"/>
              <w:left w:val="single" w:sz="6" w:space="0" w:color="auto"/>
              <w:bottom w:val="single" w:sz="4" w:space="0" w:color="BFBFBF"/>
              <w:right w:val="single" w:sz="12" w:space="0" w:color="auto"/>
            </w:tcBorders>
            <w:vAlign w:val="center"/>
          </w:tcPr>
          <w:p w14:paraId="75740F9C" w14:textId="77777777" w:rsidR="00756ADC" w:rsidRPr="00326F20" w:rsidRDefault="00756ADC" w:rsidP="00756ADC">
            <w:pPr>
              <w:spacing w:line="240" w:lineRule="exact"/>
              <w:jc w:val="center"/>
              <w:rPr>
                <w:sz w:val="22"/>
                <w:szCs w:val="22"/>
              </w:rPr>
            </w:pPr>
          </w:p>
        </w:tc>
      </w:tr>
      <w:tr w:rsidR="00756ADC" w:rsidRPr="00326F20" w14:paraId="2878940D" w14:textId="77777777" w:rsidTr="0030160E">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73348870" w14:textId="77777777" w:rsidR="00756ADC" w:rsidRPr="00326F20" w:rsidRDefault="00756ADC" w:rsidP="00756ADC">
            <w:pPr>
              <w:jc w:val="center"/>
              <w:rPr>
                <w:sz w:val="22"/>
                <w:szCs w:val="22"/>
              </w:rPr>
            </w:pPr>
            <w:r w:rsidRPr="00326F20">
              <w:rPr>
                <w:sz w:val="22"/>
                <w:szCs w:val="22"/>
              </w:rPr>
              <w:t>3.28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1631372" w14:textId="77777777" w:rsidR="00756ADC" w:rsidRPr="00326F20" w:rsidRDefault="00756ADC" w:rsidP="00756ADC">
            <w:pPr>
              <w:rPr>
                <w:sz w:val="22"/>
                <w:szCs w:val="22"/>
              </w:rPr>
            </w:pPr>
            <w:r w:rsidRPr="00326F20">
              <w:rPr>
                <w:sz w:val="22"/>
                <w:szCs w:val="22"/>
              </w:rPr>
              <w:t>Voltage drop across terminals of one pole at 100 A.dc for ground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EDCADE" w14:textId="77777777" w:rsidR="00756ADC" w:rsidRPr="00326F20" w:rsidRDefault="00756ADC" w:rsidP="00756ADC">
            <w:pPr>
              <w:jc w:val="center"/>
              <w:rPr>
                <w:sz w:val="22"/>
                <w:szCs w:val="22"/>
              </w:rPr>
            </w:pPr>
            <w:r w:rsidRPr="00326F20">
              <w:rPr>
                <w:sz w:val="22"/>
                <w:szCs w:val="22"/>
              </w:rPr>
              <w:t>mV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8C60F2"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D6FE387" w14:textId="77777777" w:rsidR="00756ADC" w:rsidRPr="00326F20" w:rsidRDefault="00756ADC" w:rsidP="00756ADC">
            <w:pPr>
              <w:spacing w:line="240" w:lineRule="exact"/>
              <w:jc w:val="center"/>
              <w:rPr>
                <w:sz w:val="22"/>
                <w:szCs w:val="22"/>
              </w:rPr>
            </w:pPr>
          </w:p>
        </w:tc>
      </w:tr>
      <w:tr w:rsidR="00756ADC" w:rsidRPr="00326F20" w14:paraId="3D802227" w14:textId="77777777" w:rsidTr="0030160E">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34D480AE" w14:textId="77777777" w:rsidR="00756ADC" w:rsidRPr="00326F20" w:rsidRDefault="00756ADC" w:rsidP="00756ADC">
            <w:pPr>
              <w:jc w:val="center"/>
              <w:rPr>
                <w:sz w:val="22"/>
                <w:szCs w:val="22"/>
              </w:rPr>
            </w:pPr>
            <w:r w:rsidRPr="00326F20">
              <w:rPr>
                <w:sz w:val="22"/>
                <w:szCs w:val="22"/>
              </w:rPr>
              <w:t>3.29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595166" w14:textId="77777777" w:rsidR="00756ADC" w:rsidRPr="00326F20" w:rsidRDefault="00756ADC" w:rsidP="00756ADC">
            <w:pPr>
              <w:rPr>
                <w:sz w:val="22"/>
                <w:szCs w:val="22"/>
              </w:rPr>
            </w:pPr>
            <w:r w:rsidRPr="00326F20">
              <w:rPr>
                <w:sz w:val="22"/>
                <w:szCs w:val="22"/>
              </w:rPr>
              <w:t xml:space="preserve">Maximum temperature rise at normal current over Maximum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94AD1E"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C2236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D5EA09" w14:textId="77777777" w:rsidR="00756ADC" w:rsidRPr="00326F20" w:rsidRDefault="00756ADC" w:rsidP="00756ADC">
            <w:pPr>
              <w:spacing w:line="240" w:lineRule="exact"/>
              <w:jc w:val="center"/>
              <w:rPr>
                <w:sz w:val="22"/>
                <w:szCs w:val="22"/>
              </w:rPr>
            </w:pPr>
          </w:p>
        </w:tc>
      </w:tr>
      <w:tr w:rsidR="00756ADC" w:rsidRPr="00326F20" w14:paraId="0ACF7ACC"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77AB058F" w14:textId="77777777" w:rsidR="00756ADC" w:rsidRPr="00326F20" w:rsidRDefault="00756ADC" w:rsidP="00756ADC">
            <w:pPr>
              <w:jc w:val="center"/>
              <w:rPr>
                <w:sz w:val="22"/>
                <w:szCs w:val="22"/>
              </w:rPr>
            </w:pPr>
            <w:r w:rsidRPr="00326F20">
              <w:rPr>
                <w:sz w:val="22"/>
                <w:szCs w:val="22"/>
              </w:rPr>
              <w:t>3.30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014584" w14:textId="77777777" w:rsidR="00756ADC" w:rsidRPr="00326F20" w:rsidRDefault="00756ADC" w:rsidP="00756ADC">
            <w:pPr>
              <w:rPr>
                <w:sz w:val="22"/>
                <w:szCs w:val="22"/>
              </w:rPr>
            </w:pPr>
            <w:r w:rsidRPr="00326F20">
              <w:rPr>
                <w:sz w:val="22"/>
                <w:szCs w:val="22"/>
              </w:rPr>
              <w:t xml:space="preserve">Maximum and minimum ambient temperature for design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D4E1DA"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E91647"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C087078" w14:textId="77777777" w:rsidR="00756ADC" w:rsidRPr="00326F20" w:rsidRDefault="00756ADC" w:rsidP="00756ADC">
            <w:pPr>
              <w:spacing w:line="240" w:lineRule="exact"/>
              <w:jc w:val="center"/>
              <w:rPr>
                <w:sz w:val="22"/>
                <w:szCs w:val="22"/>
              </w:rPr>
            </w:pPr>
          </w:p>
        </w:tc>
      </w:tr>
      <w:tr w:rsidR="00756ADC" w:rsidRPr="00326F20" w14:paraId="57A9AA2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54A6975C"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09878E" w14:textId="77777777" w:rsidR="00756ADC" w:rsidRPr="00326F20" w:rsidRDefault="00756ADC" w:rsidP="00756AD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A211FB" w14:textId="77777777" w:rsidR="00756ADC" w:rsidRPr="00326F20" w:rsidRDefault="00756ADC" w:rsidP="00756ADC">
            <w:pPr>
              <w:jc w:val="center"/>
              <w:rPr>
                <w:b/>
                <w:bCs/>
                <w:sz w:val="22"/>
                <w:szCs w:val="22"/>
              </w:rPr>
            </w:pPr>
            <w:r w:rsidRPr="00326F20">
              <w:rPr>
                <w:b/>
                <w:bCs/>
                <w:sz w:val="22"/>
                <w:szCs w:val="22"/>
              </w:rPr>
              <w:t> </w:t>
            </w: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9870ED"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D30E40C" w14:textId="77777777" w:rsidR="00756ADC" w:rsidRPr="00326F20" w:rsidRDefault="00756ADC" w:rsidP="00756ADC">
            <w:pPr>
              <w:spacing w:line="240" w:lineRule="exact"/>
              <w:jc w:val="center"/>
              <w:rPr>
                <w:sz w:val="22"/>
                <w:szCs w:val="22"/>
              </w:rPr>
            </w:pPr>
          </w:p>
        </w:tc>
      </w:tr>
      <w:tr w:rsidR="00756ADC" w:rsidRPr="00326F20" w14:paraId="0B6F0CF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22F17582" w14:textId="77777777" w:rsidR="00756ADC" w:rsidRPr="00326F20" w:rsidRDefault="00756ADC" w:rsidP="00756ADC">
            <w:pPr>
              <w:jc w:val="center"/>
              <w:rPr>
                <w:sz w:val="22"/>
                <w:szCs w:val="22"/>
              </w:rPr>
            </w:pPr>
            <w:r w:rsidRPr="00326F20">
              <w:rPr>
                <w:sz w:val="22"/>
                <w:szCs w:val="22"/>
              </w:rPr>
              <w:t>3.31</w:t>
            </w: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2435BFD0" w14:textId="77777777" w:rsidR="00756ADC" w:rsidRPr="00326F20" w:rsidRDefault="00756ADC" w:rsidP="00756ADC">
            <w:pPr>
              <w:rPr>
                <w:b/>
                <w:bCs/>
                <w:sz w:val="22"/>
                <w:szCs w:val="22"/>
                <w:u w:val="single"/>
              </w:rPr>
            </w:pPr>
            <w:r w:rsidRPr="00326F20">
              <w:rPr>
                <w:b/>
                <w:bCs/>
                <w:sz w:val="22"/>
                <w:szCs w:val="22"/>
                <w:u w:val="single"/>
              </w:rPr>
              <w:t>Operating Mechanism</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D0C624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F2253B2"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F1A5B7" w14:textId="77777777" w:rsidR="00756ADC" w:rsidRPr="00326F20" w:rsidRDefault="00756ADC" w:rsidP="00756ADC">
            <w:pPr>
              <w:spacing w:line="240" w:lineRule="exact"/>
              <w:jc w:val="center"/>
              <w:rPr>
                <w:sz w:val="22"/>
                <w:szCs w:val="22"/>
              </w:rPr>
            </w:pPr>
          </w:p>
        </w:tc>
      </w:tr>
      <w:tr w:rsidR="00756ADC" w:rsidRPr="00326F20" w14:paraId="14CE59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51FF88" w14:textId="77777777" w:rsidR="00756ADC" w:rsidRPr="00326F20" w:rsidRDefault="00756ADC" w:rsidP="00756ADC">
            <w:pPr>
              <w:jc w:val="center"/>
              <w:rPr>
                <w:sz w:val="22"/>
                <w:szCs w:val="22"/>
              </w:rPr>
            </w:pPr>
            <w:r w:rsidRPr="00326F20">
              <w:rPr>
                <w:sz w:val="22"/>
                <w:szCs w:val="22"/>
              </w:rPr>
              <w:t>3.32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C4E906" w14:textId="77777777" w:rsidR="00756ADC" w:rsidRPr="00326F20" w:rsidRDefault="00756ADC" w:rsidP="00756ADC">
            <w:pPr>
              <w:rPr>
                <w:sz w:val="22"/>
                <w:szCs w:val="22"/>
              </w:rPr>
            </w:pPr>
            <w:r w:rsidRPr="00326F20">
              <w:rPr>
                <w:sz w:val="22"/>
                <w:szCs w:val="22"/>
              </w:rPr>
              <w:t>Type of operating mechanism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2C79E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4E3E8F" w14:textId="77777777" w:rsidR="00756ADC" w:rsidRPr="00326F20" w:rsidRDefault="00756ADC" w:rsidP="00756ADC">
            <w:pPr>
              <w:jc w:val="center"/>
              <w:rPr>
                <w:sz w:val="22"/>
                <w:szCs w:val="22"/>
              </w:rPr>
            </w:pPr>
            <w:r w:rsidRPr="00326F20">
              <w:rPr>
                <w:sz w:val="22"/>
                <w:szCs w:val="22"/>
              </w:rPr>
              <w:t>DC Motor</w:t>
            </w:r>
          </w:p>
        </w:tc>
        <w:tc>
          <w:tcPr>
            <w:tcW w:w="1841" w:type="dxa"/>
            <w:tcBorders>
              <w:top w:val="single" w:sz="4" w:space="0" w:color="BFBFBF"/>
              <w:left w:val="single" w:sz="6" w:space="0" w:color="auto"/>
              <w:bottom w:val="single" w:sz="4" w:space="0" w:color="BFBFBF"/>
              <w:right w:val="single" w:sz="12" w:space="0" w:color="auto"/>
            </w:tcBorders>
            <w:vAlign w:val="center"/>
          </w:tcPr>
          <w:p w14:paraId="3CC2B609" w14:textId="77777777" w:rsidR="00756ADC" w:rsidRPr="00326F20" w:rsidRDefault="00756ADC" w:rsidP="00756ADC">
            <w:pPr>
              <w:spacing w:line="240" w:lineRule="exact"/>
              <w:jc w:val="center"/>
              <w:rPr>
                <w:sz w:val="22"/>
                <w:szCs w:val="22"/>
              </w:rPr>
            </w:pPr>
          </w:p>
        </w:tc>
      </w:tr>
      <w:tr w:rsidR="00756ADC" w:rsidRPr="00326F20" w14:paraId="4006243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3B2323" w14:textId="77777777" w:rsidR="00756ADC" w:rsidRPr="00326F20" w:rsidRDefault="00756ADC" w:rsidP="00756ADC">
            <w:pPr>
              <w:jc w:val="center"/>
              <w:rPr>
                <w:sz w:val="22"/>
                <w:szCs w:val="22"/>
              </w:rPr>
            </w:pPr>
            <w:r w:rsidRPr="00326F20">
              <w:rPr>
                <w:sz w:val="22"/>
                <w:szCs w:val="22"/>
              </w:rPr>
              <w:t xml:space="preserve">3.32.1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6BFC045" w14:textId="77777777" w:rsidR="00756ADC" w:rsidRPr="00326F20" w:rsidRDefault="00756ADC" w:rsidP="00756ADC">
            <w:pPr>
              <w:rPr>
                <w:sz w:val="22"/>
                <w:szCs w:val="22"/>
              </w:rPr>
            </w:pPr>
            <w:r w:rsidRPr="00326F20">
              <w:rPr>
                <w:sz w:val="22"/>
                <w:szCs w:val="22"/>
              </w:rPr>
              <w:t>Motor 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3FE6A3"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7FF7A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4D5015" w14:textId="77777777" w:rsidR="00756ADC" w:rsidRPr="00326F20" w:rsidRDefault="00756ADC" w:rsidP="00756ADC">
            <w:pPr>
              <w:spacing w:line="240" w:lineRule="exact"/>
              <w:jc w:val="center"/>
              <w:rPr>
                <w:sz w:val="22"/>
                <w:szCs w:val="22"/>
              </w:rPr>
            </w:pPr>
          </w:p>
        </w:tc>
      </w:tr>
      <w:tr w:rsidR="00756ADC" w:rsidRPr="00326F20" w14:paraId="2FC7F5D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A87C71" w14:textId="77777777" w:rsidR="00756ADC" w:rsidRPr="00326F20" w:rsidRDefault="00756ADC" w:rsidP="00756ADC">
            <w:pPr>
              <w:jc w:val="center"/>
              <w:rPr>
                <w:sz w:val="22"/>
                <w:szCs w:val="22"/>
              </w:rPr>
            </w:pPr>
            <w:r w:rsidRPr="00326F20">
              <w:rPr>
                <w:sz w:val="22"/>
                <w:szCs w:val="22"/>
              </w:rPr>
              <w:t>3.32.2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BADDCE" w14:textId="77777777" w:rsidR="00756ADC" w:rsidRPr="00326F20" w:rsidRDefault="00756ADC" w:rsidP="00756ADC">
            <w:pPr>
              <w:rPr>
                <w:sz w:val="22"/>
                <w:szCs w:val="22"/>
              </w:rPr>
            </w:pPr>
            <w:r w:rsidRPr="00326F20">
              <w:rPr>
                <w:sz w:val="22"/>
                <w:szCs w:val="22"/>
              </w:rPr>
              <w:t>Motor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DC111C" w14:textId="77777777" w:rsidR="00756ADC" w:rsidRPr="00326F20" w:rsidRDefault="00756ADC" w:rsidP="00756AD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C8940E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8ACC2E" w14:textId="77777777" w:rsidR="00756ADC" w:rsidRPr="00326F20" w:rsidRDefault="00756ADC" w:rsidP="00756ADC">
            <w:pPr>
              <w:spacing w:line="240" w:lineRule="exact"/>
              <w:jc w:val="center"/>
              <w:rPr>
                <w:sz w:val="22"/>
                <w:szCs w:val="22"/>
              </w:rPr>
            </w:pPr>
          </w:p>
        </w:tc>
      </w:tr>
      <w:tr w:rsidR="00756ADC" w:rsidRPr="00326F20" w14:paraId="241EA08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2E75D2" w14:textId="77777777" w:rsidR="00756ADC" w:rsidRPr="00326F20" w:rsidRDefault="00756ADC" w:rsidP="00756ADC">
            <w:pPr>
              <w:jc w:val="center"/>
              <w:rPr>
                <w:sz w:val="22"/>
                <w:szCs w:val="22"/>
              </w:rPr>
            </w:pPr>
            <w:r w:rsidRPr="00326F20">
              <w:rPr>
                <w:sz w:val="22"/>
                <w:szCs w:val="22"/>
              </w:rPr>
              <w:t>3.33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6ACEC9" w14:textId="77777777" w:rsidR="00756ADC" w:rsidRPr="00326F20" w:rsidRDefault="00756ADC" w:rsidP="00756ADC">
            <w:pPr>
              <w:ind w:firstLineChars="100" w:firstLine="220"/>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8BB229" w14:textId="77777777" w:rsidR="00756ADC" w:rsidRPr="00326F20" w:rsidRDefault="00756ADC" w:rsidP="00756AD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3EB12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1E0E7D" w14:textId="77777777" w:rsidR="00756ADC" w:rsidRPr="00326F20" w:rsidRDefault="00756ADC" w:rsidP="00756ADC">
            <w:pPr>
              <w:spacing w:line="240" w:lineRule="exact"/>
              <w:jc w:val="center"/>
              <w:rPr>
                <w:sz w:val="22"/>
                <w:szCs w:val="22"/>
              </w:rPr>
            </w:pPr>
          </w:p>
        </w:tc>
      </w:tr>
      <w:tr w:rsidR="00756ADC" w:rsidRPr="00326F20" w14:paraId="559E6B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017A6A" w14:textId="77777777" w:rsidR="00756ADC" w:rsidRPr="00326F20" w:rsidRDefault="00756ADC" w:rsidP="00756ADC">
            <w:pPr>
              <w:jc w:val="center"/>
              <w:rPr>
                <w:sz w:val="22"/>
                <w:szCs w:val="22"/>
              </w:rPr>
            </w:pPr>
            <w:r w:rsidRPr="00326F20">
              <w:rPr>
                <w:sz w:val="22"/>
                <w:szCs w:val="22"/>
              </w:rPr>
              <w:t>3.34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1C21BC2" w14:textId="77777777" w:rsidR="00756ADC" w:rsidRPr="00326F20" w:rsidRDefault="00756ADC" w:rsidP="00756ADC">
            <w:pPr>
              <w:ind w:firstLineChars="100" w:firstLine="220"/>
              <w:rPr>
                <w:sz w:val="22"/>
                <w:szCs w:val="22"/>
              </w:rPr>
            </w:pPr>
            <w:r w:rsidRPr="00326F20">
              <w:rPr>
                <w:sz w:val="22"/>
                <w:szCs w:val="22"/>
              </w:rPr>
              <w:t>Power demand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AFC6DB"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6C902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7E41FA3" w14:textId="77777777" w:rsidR="00756ADC" w:rsidRPr="00326F20" w:rsidRDefault="00756ADC" w:rsidP="00756ADC">
            <w:pPr>
              <w:spacing w:line="240" w:lineRule="exact"/>
              <w:jc w:val="center"/>
              <w:rPr>
                <w:sz w:val="22"/>
                <w:szCs w:val="22"/>
              </w:rPr>
            </w:pPr>
          </w:p>
        </w:tc>
      </w:tr>
      <w:tr w:rsidR="00756ADC" w:rsidRPr="00326F20" w14:paraId="1598E47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8B61A7" w14:textId="77777777" w:rsidR="00756ADC" w:rsidRPr="00326F20" w:rsidRDefault="00756ADC" w:rsidP="00756ADC">
            <w:pPr>
              <w:jc w:val="center"/>
              <w:rPr>
                <w:sz w:val="22"/>
                <w:szCs w:val="22"/>
              </w:rPr>
            </w:pPr>
            <w:r w:rsidRPr="00326F20">
              <w:rPr>
                <w:sz w:val="22"/>
                <w:szCs w:val="22"/>
              </w:rPr>
              <w:t> 3.34.1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2E1A96" w14:textId="77777777" w:rsidR="00756ADC" w:rsidRPr="00326F20" w:rsidRDefault="00756ADC" w:rsidP="00756ADC">
            <w:pPr>
              <w:ind w:firstLineChars="100" w:firstLine="220"/>
              <w:rPr>
                <w:sz w:val="22"/>
                <w:szCs w:val="22"/>
              </w:rPr>
            </w:pPr>
            <w:r w:rsidRPr="00326F20">
              <w:rPr>
                <w:sz w:val="22"/>
                <w:szCs w:val="22"/>
              </w:rPr>
              <w:t xml:space="preserve">Full load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BEBAF2" w14:textId="77777777" w:rsidR="00756ADC" w:rsidRPr="00326F20" w:rsidRDefault="00756ADC" w:rsidP="00756ADC">
            <w:pPr>
              <w:jc w:val="center"/>
              <w:rPr>
                <w:sz w:val="22"/>
                <w:szCs w:val="22"/>
              </w:rPr>
            </w:pPr>
            <w:r w:rsidRPr="00326F20">
              <w:rPr>
                <w:sz w:val="22"/>
                <w:szCs w:val="22"/>
              </w:rPr>
              <w:t>rpm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16903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A7273B" w14:textId="77777777" w:rsidR="00756ADC" w:rsidRPr="00326F20" w:rsidRDefault="00756ADC" w:rsidP="00756ADC">
            <w:pPr>
              <w:spacing w:line="240" w:lineRule="exact"/>
              <w:jc w:val="center"/>
              <w:rPr>
                <w:sz w:val="22"/>
                <w:szCs w:val="22"/>
              </w:rPr>
            </w:pPr>
          </w:p>
        </w:tc>
      </w:tr>
      <w:tr w:rsidR="00756ADC" w:rsidRPr="00326F20" w14:paraId="1AED3BE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08D02" w14:textId="77777777" w:rsidR="00756ADC" w:rsidRPr="00326F20" w:rsidRDefault="00756ADC" w:rsidP="00756ADC">
            <w:pPr>
              <w:jc w:val="center"/>
              <w:rPr>
                <w:sz w:val="22"/>
                <w:szCs w:val="22"/>
              </w:rPr>
            </w:pPr>
            <w:r w:rsidRPr="00326F20">
              <w:rPr>
                <w:sz w:val="22"/>
                <w:szCs w:val="22"/>
              </w:rPr>
              <w:t>3.34.2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AE43EB" w14:textId="77777777" w:rsidR="00756ADC" w:rsidRPr="00326F20" w:rsidRDefault="00756ADC" w:rsidP="00756ADC">
            <w:pPr>
              <w:ind w:firstLineChars="100" w:firstLine="220"/>
              <w:rPr>
                <w:sz w:val="22"/>
                <w:szCs w:val="22"/>
              </w:rPr>
            </w:pPr>
            <w:r w:rsidRPr="00326F20">
              <w:rPr>
                <w:sz w:val="22"/>
                <w:szCs w:val="22"/>
              </w:rPr>
              <w:t xml:space="preserve">Speed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705F11"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FC011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EC1C69C" w14:textId="77777777" w:rsidR="00756ADC" w:rsidRPr="00326F20" w:rsidRDefault="00756ADC" w:rsidP="00756ADC">
            <w:pPr>
              <w:spacing w:line="240" w:lineRule="exact"/>
              <w:jc w:val="center"/>
              <w:rPr>
                <w:sz w:val="22"/>
                <w:szCs w:val="22"/>
              </w:rPr>
            </w:pPr>
          </w:p>
        </w:tc>
      </w:tr>
      <w:tr w:rsidR="00756ADC" w:rsidRPr="00326F20" w14:paraId="7306C4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A2079EB" w14:textId="77777777" w:rsidR="00756ADC" w:rsidRPr="00326F20" w:rsidRDefault="00756ADC" w:rsidP="00756ADC">
            <w:pPr>
              <w:jc w:val="center"/>
              <w:rPr>
                <w:sz w:val="22"/>
                <w:szCs w:val="22"/>
              </w:rPr>
            </w:pPr>
            <w:r w:rsidRPr="00326F20">
              <w:rPr>
                <w:sz w:val="22"/>
                <w:szCs w:val="22"/>
              </w:rPr>
              <w:t>3.35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F1F426" w14:textId="77777777" w:rsidR="00756ADC" w:rsidRPr="00326F20" w:rsidRDefault="00756ADC" w:rsidP="00756ADC">
            <w:pPr>
              <w:rPr>
                <w:sz w:val="22"/>
                <w:szCs w:val="22"/>
              </w:rPr>
            </w:pPr>
            <w:r w:rsidRPr="00326F20">
              <w:rPr>
                <w:sz w:val="22"/>
                <w:szCs w:val="22"/>
              </w:rPr>
              <w:t xml:space="preserve">Type of motor protection </w:t>
            </w:r>
          </w:p>
        </w:tc>
        <w:tc>
          <w:tcPr>
            <w:tcW w:w="978" w:type="dxa"/>
            <w:tcBorders>
              <w:top w:val="single" w:sz="4" w:space="0" w:color="BFBFBF"/>
              <w:left w:val="single" w:sz="6" w:space="0" w:color="auto"/>
              <w:bottom w:val="single" w:sz="4" w:space="0" w:color="BFBFBF"/>
              <w:right w:val="single" w:sz="6" w:space="0" w:color="auto"/>
            </w:tcBorders>
            <w:vAlign w:val="center"/>
          </w:tcPr>
          <w:p w14:paraId="5F305674"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719BB2"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6EE9AA" w14:textId="77777777" w:rsidR="00756ADC" w:rsidRPr="00326F20" w:rsidRDefault="00756ADC" w:rsidP="00756ADC">
            <w:pPr>
              <w:spacing w:line="240" w:lineRule="exact"/>
              <w:jc w:val="center"/>
              <w:rPr>
                <w:sz w:val="22"/>
                <w:szCs w:val="22"/>
              </w:rPr>
            </w:pPr>
          </w:p>
        </w:tc>
      </w:tr>
      <w:tr w:rsidR="00756ADC" w:rsidRPr="00326F20" w14:paraId="7E24E30A" w14:textId="77777777" w:rsidTr="0030160E">
        <w:trPr>
          <w:trHeight w:hRule="exact" w:val="892"/>
        </w:trPr>
        <w:tc>
          <w:tcPr>
            <w:tcW w:w="850" w:type="dxa"/>
            <w:tcBorders>
              <w:top w:val="single" w:sz="4" w:space="0" w:color="BFBFBF"/>
              <w:left w:val="single" w:sz="12" w:space="0" w:color="auto"/>
              <w:bottom w:val="single" w:sz="4" w:space="0" w:color="BFBFBF"/>
              <w:right w:val="single" w:sz="4" w:space="0" w:color="auto"/>
            </w:tcBorders>
            <w:vAlign w:val="center"/>
            <w:hideMark/>
          </w:tcPr>
          <w:p w14:paraId="65B6B0BF" w14:textId="77777777" w:rsidR="00756ADC" w:rsidRPr="00326F20" w:rsidRDefault="00756ADC" w:rsidP="00756ADC">
            <w:pPr>
              <w:jc w:val="center"/>
              <w:rPr>
                <w:sz w:val="22"/>
                <w:szCs w:val="22"/>
              </w:rPr>
            </w:pPr>
            <w:r w:rsidRPr="00326F20">
              <w:rPr>
                <w:sz w:val="22"/>
                <w:szCs w:val="22"/>
              </w:rPr>
              <w:lastRenderedPageBreak/>
              <w:t>3.36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A775D1" w14:textId="77777777" w:rsidR="00756ADC" w:rsidRPr="00326F20" w:rsidRDefault="00756ADC" w:rsidP="00756ADC">
            <w:pPr>
              <w:rPr>
                <w:sz w:val="22"/>
                <w:szCs w:val="22"/>
              </w:rPr>
            </w:pPr>
            <w:r w:rsidRPr="00326F20">
              <w:rPr>
                <w:sz w:val="22"/>
                <w:szCs w:val="22"/>
              </w:rPr>
              <w:t>Total time from initiation of opening operation in fully open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5F9204" w14:textId="77777777" w:rsidR="00756ADC" w:rsidRPr="00326F20" w:rsidRDefault="00756ADC" w:rsidP="00756AD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717B0C" w14:textId="77777777" w:rsidR="00756ADC" w:rsidRPr="00326F20" w:rsidRDefault="00756ADC" w:rsidP="00756AD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1C8A3BCD" w14:textId="77777777" w:rsidR="00756ADC" w:rsidRPr="00326F20" w:rsidRDefault="00756ADC" w:rsidP="00756ADC">
            <w:pPr>
              <w:spacing w:line="240" w:lineRule="exact"/>
              <w:jc w:val="center"/>
              <w:rPr>
                <w:sz w:val="22"/>
                <w:szCs w:val="22"/>
              </w:rPr>
            </w:pPr>
          </w:p>
        </w:tc>
      </w:tr>
      <w:tr w:rsidR="00756ADC" w:rsidRPr="00326F20" w14:paraId="2CF6545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26EB7B" w14:textId="77777777" w:rsidR="00756ADC" w:rsidRPr="00326F20" w:rsidRDefault="00756ADC" w:rsidP="00756ADC">
            <w:pPr>
              <w:jc w:val="center"/>
              <w:rPr>
                <w:sz w:val="22"/>
                <w:szCs w:val="22"/>
              </w:rPr>
            </w:pPr>
            <w:r w:rsidRPr="00326F20">
              <w:rPr>
                <w:sz w:val="22"/>
                <w:szCs w:val="22"/>
              </w:rPr>
              <w:t>3.37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24C50C" w14:textId="77777777" w:rsidR="00756ADC" w:rsidRPr="00326F20" w:rsidRDefault="00756ADC" w:rsidP="00756ADC">
            <w:pPr>
              <w:rPr>
                <w:sz w:val="22"/>
                <w:szCs w:val="22"/>
              </w:rPr>
            </w:pPr>
            <w:r w:rsidRPr="00326F20">
              <w:rPr>
                <w:sz w:val="22"/>
                <w:szCs w:val="22"/>
              </w:rPr>
              <w:t>Breaking and closing of:</w:t>
            </w:r>
          </w:p>
        </w:tc>
        <w:tc>
          <w:tcPr>
            <w:tcW w:w="978" w:type="dxa"/>
            <w:tcBorders>
              <w:top w:val="single" w:sz="4" w:space="0" w:color="BFBFBF"/>
              <w:left w:val="single" w:sz="6" w:space="0" w:color="auto"/>
              <w:bottom w:val="single" w:sz="4" w:space="0" w:color="BFBFBF"/>
              <w:right w:val="single" w:sz="6" w:space="0" w:color="auto"/>
            </w:tcBorders>
            <w:vAlign w:val="center"/>
          </w:tcPr>
          <w:p w14:paraId="75A81E65"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A2FC0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0AAA130" w14:textId="77777777" w:rsidR="00756ADC" w:rsidRPr="00326F20" w:rsidRDefault="00756ADC" w:rsidP="00756ADC">
            <w:pPr>
              <w:spacing w:line="240" w:lineRule="exact"/>
              <w:jc w:val="center"/>
              <w:rPr>
                <w:sz w:val="22"/>
                <w:szCs w:val="22"/>
              </w:rPr>
            </w:pPr>
          </w:p>
        </w:tc>
      </w:tr>
      <w:tr w:rsidR="00756ADC" w:rsidRPr="00326F20" w14:paraId="29007D8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0ED718" w14:textId="77777777" w:rsidR="00756ADC" w:rsidRPr="00326F20" w:rsidRDefault="00756ADC" w:rsidP="00756ADC">
            <w:pPr>
              <w:jc w:val="center"/>
              <w:rPr>
                <w:sz w:val="22"/>
                <w:szCs w:val="22"/>
              </w:rPr>
            </w:pPr>
            <w:r w:rsidRPr="00326F20">
              <w:rPr>
                <w:sz w:val="22"/>
                <w:szCs w:val="22"/>
              </w:rPr>
              <w:t>3.37.1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5E5CE5" w14:textId="77777777" w:rsidR="00756ADC" w:rsidRPr="00326F20" w:rsidRDefault="00756ADC" w:rsidP="00756ADC">
            <w:pPr>
              <w:rPr>
                <w:sz w:val="22"/>
                <w:szCs w:val="22"/>
              </w:rPr>
            </w:pPr>
            <w:r w:rsidRPr="00326F20">
              <w:rPr>
                <w:sz w:val="22"/>
                <w:szCs w:val="22"/>
              </w:rPr>
              <w:t>Magnetizing current of power transformers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1E7C9F"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9FA8AC"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01677D8" w14:textId="77777777" w:rsidR="00756ADC" w:rsidRPr="00326F20" w:rsidRDefault="00756ADC" w:rsidP="00756ADC">
            <w:pPr>
              <w:spacing w:line="240" w:lineRule="exact"/>
              <w:jc w:val="center"/>
              <w:rPr>
                <w:sz w:val="22"/>
                <w:szCs w:val="22"/>
              </w:rPr>
            </w:pPr>
          </w:p>
        </w:tc>
      </w:tr>
      <w:tr w:rsidR="00756ADC" w:rsidRPr="00326F20" w14:paraId="1205D2E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DB5DDC" w14:textId="77777777" w:rsidR="00756ADC" w:rsidRPr="00326F20" w:rsidRDefault="00756ADC" w:rsidP="00756ADC">
            <w:pPr>
              <w:jc w:val="center"/>
              <w:rPr>
                <w:sz w:val="22"/>
                <w:szCs w:val="22"/>
              </w:rPr>
            </w:pPr>
            <w:r w:rsidRPr="00326F20">
              <w:rPr>
                <w:sz w:val="22"/>
                <w:szCs w:val="22"/>
              </w:rPr>
              <w:t>3.37.2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AC89E8" w14:textId="77777777" w:rsidR="00756ADC" w:rsidRPr="00326F20" w:rsidRDefault="00756ADC" w:rsidP="00756ADC">
            <w:pPr>
              <w:rPr>
                <w:sz w:val="22"/>
                <w:szCs w:val="22"/>
              </w:rPr>
            </w:pPr>
            <w:r w:rsidRPr="00326F20">
              <w:rPr>
                <w:sz w:val="22"/>
                <w:szCs w:val="22"/>
              </w:rPr>
              <w:t>Mutual inductive/capacitive current of parallel circuit in double circuit line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33399C"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5F594"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31B1BCA" w14:textId="77777777" w:rsidR="00756ADC" w:rsidRPr="00326F20" w:rsidRDefault="00756ADC" w:rsidP="00756ADC">
            <w:pPr>
              <w:spacing w:line="240" w:lineRule="exact"/>
              <w:jc w:val="center"/>
              <w:rPr>
                <w:sz w:val="22"/>
                <w:szCs w:val="22"/>
              </w:rPr>
            </w:pPr>
          </w:p>
        </w:tc>
      </w:tr>
      <w:tr w:rsidR="00756ADC" w:rsidRPr="00326F20" w14:paraId="61430D5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77A196" w14:textId="77777777" w:rsidR="00756ADC" w:rsidRPr="00326F20" w:rsidRDefault="00756ADC" w:rsidP="00756ADC">
            <w:pPr>
              <w:jc w:val="center"/>
              <w:rPr>
                <w:sz w:val="22"/>
                <w:szCs w:val="22"/>
              </w:rPr>
            </w:pPr>
            <w:r w:rsidRPr="00326F20">
              <w:rPr>
                <w:sz w:val="22"/>
                <w:szCs w:val="22"/>
              </w:rPr>
              <w:t>3.37.3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7EB288" w14:textId="77777777" w:rsidR="00756ADC" w:rsidRPr="00326F20" w:rsidRDefault="00756ADC" w:rsidP="00756ADC">
            <w:pPr>
              <w:rPr>
                <w:sz w:val="22"/>
                <w:szCs w:val="22"/>
              </w:rPr>
            </w:pPr>
            <w:r w:rsidRPr="00326F20">
              <w:rPr>
                <w:sz w:val="22"/>
                <w:szCs w:val="22"/>
              </w:rPr>
              <w:t>Charging current of unloaded lines and/or cables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9410B5"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51A8A1"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1BED6CC" w14:textId="77777777" w:rsidR="00756ADC" w:rsidRPr="00326F20" w:rsidRDefault="00756ADC" w:rsidP="00756ADC">
            <w:pPr>
              <w:spacing w:line="240" w:lineRule="exact"/>
              <w:jc w:val="center"/>
              <w:rPr>
                <w:sz w:val="22"/>
                <w:szCs w:val="22"/>
              </w:rPr>
            </w:pPr>
          </w:p>
        </w:tc>
      </w:tr>
      <w:tr w:rsidR="00756ADC" w:rsidRPr="00326F20" w14:paraId="566212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63295A" w14:textId="77777777" w:rsidR="00756ADC" w:rsidRPr="00326F20" w:rsidRDefault="00756ADC" w:rsidP="00756ADC">
            <w:pPr>
              <w:jc w:val="center"/>
              <w:rPr>
                <w:sz w:val="22"/>
                <w:szCs w:val="22"/>
              </w:rPr>
            </w:pPr>
            <w:r w:rsidRPr="00326F20">
              <w:rPr>
                <w:sz w:val="22"/>
                <w:szCs w:val="22"/>
              </w:rPr>
              <w:t>3.38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3659BB" w14:textId="77777777" w:rsidR="00756ADC" w:rsidRPr="00326F20" w:rsidRDefault="00756ADC" w:rsidP="00756ADC">
            <w:pPr>
              <w:rPr>
                <w:sz w:val="22"/>
                <w:szCs w:val="22"/>
              </w:rPr>
            </w:pPr>
            <w:r w:rsidRPr="00326F20">
              <w:rPr>
                <w:sz w:val="22"/>
                <w:szCs w:val="22"/>
              </w:rPr>
              <w:t>Minimum guaranteed no. of operations for grounding switches before maintenance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1D3452"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6D226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CCAEFD" w14:textId="77777777" w:rsidR="00756ADC" w:rsidRPr="00326F20" w:rsidRDefault="00756ADC" w:rsidP="00756ADC">
            <w:pPr>
              <w:spacing w:line="240" w:lineRule="exact"/>
              <w:jc w:val="center"/>
              <w:rPr>
                <w:sz w:val="22"/>
                <w:szCs w:val="22"/>
              </w:rPr>
            </w:pPr>
          </w:p>
        </w:tc>
      </w:tr>
      <w:tr w:rsidR="00756ADC" w:rsidRPr="00326F20" w14:paraId="1CD8486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630223" w14:textId="77777777" w:rsidR="00756ADC" w:rsidRPr="00326F20" w:rsidRDefault="00756ADC" w:rsidP="00756ADC">
            <w:pPr>
              <w:jc w:val="center"/>
              <w:rPr>
                <w:sz w:val="22"/>
                <w:szCs w:val="22"/>
              </w:rPr>
            </w:pPr>
            <w:r w:rsidRPr="00326F20">
              <w:rPr>
                <w:sz w:val="22"/>
                <w:szCs w:val="22"/>
              </w:rPr>
              <w:t>3.39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55A6DE" w14:textId="77777777" w:rsidR="00756ADC" w:rsidRPr="00326F20" w:rsidRDefault="00756ADC" w:rsidP="00756ADC">
            <w:pPr>
              <w:rPr>
                <w:sz w:val="22"/>
                <w:szCs w:val="22"/>
              </w:rPr>
            </w:pPr>
            <w:r w:rsidRPr="00326F20">
              <w:rPr>
                <w:sz w:val="22"/>
                <w:szCs w:val="22"/>
              </w:rPr>
              <w:t xml:space="preserve">Maximum required force for hand operation with supplied handle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EF8EA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408E3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9B8208" w14:textId="77777777" w:rsidR="00756ADC" w:rsidRPr="00326F20" w:rsidRDefault="00756ADC" w:rsidP="00756ADC">
            <w:pPr>
              <w:spacing w:line="240" w:lineRule="exact"/>
              <w:jc w:val="center"/>
              <w:rPr>
                <w:sz w:val="22"/>
                <w:szCs w:val="22"/>
              </w:rPr>
            </w:pPr>
          </w:p>
        </w:tc>
      </w:tr>
      <w:tr w:rsidR="00756ADC" w:rsidRPr="00326F20" w14:paraId="3F70A44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5E1C37" w14:textId="77777777" w:rsidR="00756ADC" w:rsidRPr="00326F20" w:rsidRDefault="00756ADC" w:rsidP="00756ADC">
            <w:pPr>
              <w:jc w:val="center"/>
              <w:rPr>
                <w:sz w:val="22"/>
                <w:szCs w:val="22"/>
              </w:rPr>
            </w:pPr>
            <w:r w:rsidRPr="00326F20">
              <w:rPr>
                <w:sz w:val="22"/>
                <w:szCs w:val="22"/>
              </w:rPr>
              <w:t>3.40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6D356F" w14:textId="77777777" w:rsidR="00756ADC" w:rsidRPr="00326F20" w:rsidRDefault="00756ADC" w:rsidP="00756ADC">
            <w:pPr>
              <w:rPr>
                <w:sz w:val="22"/>
                <w:szCs w:val="22"/>
              </w:rPr>
            </w:pPr>
            <w:r w:rsidRPr="00326F20">
              <w:rPr>
                <w:sz w:val="22"/>
                <w:szCs w:val="22"/>
              </w:rPr>
              <w:t>Thickness of steel control cabinet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A7B9CA" w14:textId="2263BEF2" w:rsidR="00756ADC" w:rsidRPr="00326F20" w:rsidRDefault="00756ADC" w:rsidP="00756ADC">
            <w:pPr>
              <w:jc w:val="center"/>
              <w:rPr>
                <w:sz w:val="22"/>
                <w:szCs w:val="22"/>
              </w:rPr>
            </w:pPr>
            <w:r w:rsidRPr="00326F20">
              <w:rPr>
                <w:sz w:val="22"/>
                <w:szCs w:val="22"/>
              </w:rPr>
              <w:t>mm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8F6BBF" w14:textId="2E22EC5B" w:rsidR="00756ADC" w:rsidRPr="00326F20" w:rsidRDefault="00756ADC" w:rsidP="00756ADC">
            <w:pPr>
              <w:jc w:val="center"/>
              <w:rPr>
                <w:sz w:val="22"/>
                <w:szCs w:val="22"/>
              </w:rPr>
            </w:pPr>
            <w:r w:rsidRPr="00326F20">
              <w:rPr>
                <w:sz w:val="22"/>
                <w:szCs w:val="22"/>
              </w:rPr>
              <w:t>Min (2)</w:t>
            </w:r>
          </w:p>
        </w:tc>
        <w:tc>
          <w:tcPr>
            <w:tcW w:w="1841" w:type="dxa"/>
            <w:tcBorders>
              <w:top w:val="single" w:sz="4" w:space="0" w:color="BFBFBF"/>
              <w:left w:val="single" w:sz="6" w:space="0" w:color="auto"/>
              <w:bottom w:val="single" w:sz="4" w:space="0" w:color="BFBFBF"/>
              <w:right w:val="single" w:sz="12" w:space="0" w:color="auto"/>
            </w:tcBorders>
            <w:vAlign w:val="center"/>
          </w:tcPr>
          <w:p w14:paraId="332577C6" w14:textId="77777777" w:rsidR="00756ADC" w:rsidRPr="00326F20" w:rsidRDefault="00756ADC" w:rsidP="00756ADC">
            <w:pPr>
              <w:spacing w:line="240" w:lineRule="exact"/>
              <w:jc w:val="center"/>
              <w:rPr>
                <w:sz w:val="22"/>
                <w:szCs w:val="22"/>
              </w:rPr>
            </w:pPr>
          </w:p>
        </w:tc>
      </w:tr>
      <w:tr w:rsidR="00756ADC" w:rsidRPr="00326F20" w14:paraId="6A01B0CA" w14:textId="77777777" w:rsidTr="0030160E">
        <w:trPr>
          <w:trHeight w:hRule="exact" w:val="640"/>
        </w:trPr>
        <w:tc>
          <w:tcPr>
            <w:tcW w:w="850" w:type="dxa"/>
            <w:tcBorders>
              <w:top w:val="single" w:sz="4" w:space="0" w:color="BFBFBF"/>
              <w:left w:val="single" w:sz="12" w:space="0" w:color="auto"/>
              <w:bottom w:val="single" w:sz="4" w:space="0" w:color="BFBFBF"/>
              <w:right w:val="single" w:sz="4" w:space="0" w:color="auto"/>
            </w:tcBorders>
            <w:vAlign w:val="center"/>
            <w:hideMark/>
          </w:tcPr>
          <w:p w14:paraId="5F5BC861" w14:textId="77777777" w:rsidR="00756ADC" w:rsidRPr="00326F20" w:rsidRDefault="00756ADC" w:rsidP="00756ADC">
            <w:pPr>
              <w:jc w:val="center"/>
              <w:rPr>
                <w:sz w:val="22"/>
                <w:szCs w:val="22"/>
              </w:rPr>
            </w:pPr>
            <w:r w:rsidRPr="00326F20">
              <w:rPr>
                <w:sz w:val="22"/>
                <w:szCs w:val="22"/>
              </w:rPr>
              <w:t>3.41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232A19" w14:textId="77777777" w:rsidR="00756ADC" w:rsidRPr="00326F20" w:rsidRDefault="00756ADC" w:rsidP="00756ADC">
            <w:pPr>
              <w:rPr>
                <w:sz w:val="22"/>
                <w:szCs w:val="22"/>
              </w:rPr>
            </w:pPr>
            <w:r w:rsidRPr="00326F20">
              <w:rPr>
                <w:sz w:val="22"/>
                <w:szCs w:val="22"/>
              </w:rPr>
              <w:t xml:space="preserve">Degree of protection (IP) of mechanism housing </w:t>
            </w:r>
          </w:p>
        </w:tc>
        <w:tc>
          <w:tcPr>
            <w:tcW w:w="978" w:type="dxa"/>
            <w:tcBorders>
              <w:top w:val="single" w:sz="4" w:space="0" w:color="BFBFBF"/>
              <w:left w:val="single" w:sz="6" w:space="0" w:color="auto"/>
              <w:bottom w:val="single" w:sz="4" w:space="0" w:color="BFBFBF"/>
              <w:right w:val="single" w:sz="6" w:space="0" w:color="auto"/>
            </w:tcBorders>
            <w:vAlign w:val="center"/>
          </w:tcPr>
          <w:p w14:paraId="6312DA65"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51424F" w14:textId="77777777" w:rsidR="00756ADC" w:rsidRPr="00326F20" w:rsidRDefault="00756ADC" w:rsidP="00756AD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BFBFBF"/>
              <w:right w:val="single" w:sz="12" w:space="0" w:color="auto"/>
            </w:tcBorders>
            <w:vAlign w:val="center"/>
          </w:tcPr>
          <w:p w14:paraId="7969C6EF" w14:textId="77777777" w:rsidR="00756ADC" w:rsidRPr="00326F20" w:rsidRDefault="00756ADC" w:rsidP="00756ADC">
            <w:pPr>
              <w:spacing w:line="240" w:lineRule="exact"/>
              <w:jc w:val="center"/>
              <w:rPr>
                <w:sz w:val="22"/>
                <w:szCs w:val="22"/>
              </w:rPr>
            </w:pPr>
          </w:p>
        </w:tc>
      </w:tr>
      <w:tr w:rsidR="00756ADC" w:rsidRPr="00326F20" w14:paraId="7DFA6AB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E819DC" w14:textId="77777777" w:rsidR="00756ADC" w:rsidRPr="00326F20" w:rsidRDefault="00756ADC" w:rsidP="00756ADC">
            <w:pPr>
              <w:jc w:val="center"/>
              <w:rPr>
                <w:sz w:val="22"/>
                <w:szCs w:val="22"/>
              </w:rPr>
            </w:pPr>
            <w:r w:rsidRPr="00326F20">
              <w:rPr>
                <w:sz w:val="22"/>
                <w:szCs w:val="22"/>
              </w:rPr>
              <w:t>3.42</w:t>
            </w:r>
          </w:p>
        </w:tc>
        <w:tc>
          <w:tcPr>
            <w:tcW w:w="4165" w:type="dxa"/>
            <w:tcBorders>
              <w:top w:val="single" w:sz="4" w:space="0" w:color="BFBFBF"/>
              <w:left w:val="single" w:sz="4" w:space="0" w:color="auto"/>
              <w:bottom w:val="single" w:sz="4" w:space="0" w:color="BFBFBF"/>
              <w:right w:val="single" w:sz="6" w:space="0" w:color="auto"/>
            </w:tcBorders>
            <w:vAlign w:val="center"/>
          </w:tcPr>
          <w:p w14:paraId="2C34FD04" w14:textId="77777777" w:rsidR="00756ADC" w:rsidRPr="00326F20" w:rsidRDefault="00756ADC" w:rsidP="00756ADC">
            <w:pPr>
              <w:rPr>
                <w:sz w:val="22"/>
                <w:szCs w:val="22"/>
              </w:rPr>
            </w:pPr>
            <w:r w:rsidRPr="00326F20">
              <w:rPr>
                <w:sz w:val="22"/>
                <w:szCs w:val="22"/>
              </w:rPr>
              <w:t>Cubicle space heaters (thermostat Controlled)</w:t>
            </w:r>
          </w:p>
          <w:p w14:paraId="07DB521B" w14:textId="77777777" w:rsidR="00756ADC" w:rsidRPr="00326F20" w:rsidRDefault="00756ADC" w:rsidP="00756ADC">
            <w:pPr>
              <w:rPr>
                <w:sz w:val="22"/>
                <w:szCs w:val="22"/>
              </w:rPr>
            </w:pP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E98C83"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C021A2"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2D7057D" w14:textId="77777777" w:rsidR="00756ADC" w:rsidRPr="00326F20" w:rsidRDefault="00756ADC" w:rsidP="00756ADC">
            <w:pPr>
              <w:spacing w:line="240" w:lineRule="exact"/>
              <w:jc w:val="center"/>
              <w:rPr>
                <w:sz w:val="22"/>
                <w:szCs w:val="22"/>
              </w:rPr>
            </w:pPr>
          </w:p>
        </w:tc>
      </w:tr>
      <w:tr w:rsidR="00756ADC" w:rsidRPr="00326F20" w14:paraId="4E49702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DDEF2A" w14:textId="77777777" w:rsidR="00756ADC" w:rsidRPr="00326F20" w:rsidRDefault="00756ADC" w:rsidP="00756ADC">
            <w:pPr>
              <w:jc w:val="center"/>
              <w:rPr>
                <w:sz w:val="22"/>
                <w:szCs w:val="22"/>
              </w:rPr>
            </w:pPr>
            <w:r w:rsidRPr="00326F20">
              <w:rPr>
                <w:sz w:val="22"/>
                <w:szCs w:val="22"/>
              </w:rPr>
              <w:t>3.43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2CE6B6" w14:textId="77777777" w:rsidR="00756ADC" w:rsidRPr="00326F20" w:rsidRDefault="00756ADC" w:rsidP="00756ADC">
            <w:pPr>
              <w:rPr>
                <w:sz w:val="22"/>
                <w:szCs w:val="22"/>
              </w:rPr>
            </w:pPr>
            <w:r w:rsidRPr="00326F20">
              <w:rPr>
                <w:sz w:val="22"/>
                <w:szCs w:val="22"/>
              </w:rPr>
              <w:t xml:space="preserve">Cabinet heater </w:t>
            </w:r>
          </w:p>
        </w:tc>
        <w:tc>
          <w:tcPr>
            <w:tcW w:w="978" w:type="dxa"/>
            <w:tcBorders>
              <w:top w:val="single" w:sz="4" w:space="0" w:color="BFBFBF"/>
              <w:left w:val="single" w:sz="6" w:space="0" w:color="auto"/>
              <w:bottom w:val="single" w:sz="4" w:space="0" w:color="BFBFBF"/>
              <w:right w:val="single" w:sz="6" w:space="0" w:color="auto"/>
            </w:tcBorders>
            <w:vAlign w:val="center"/>
          </w:tcPr>
          <w:p w14:paraId="789BC6C1"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24D706"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F59ACDD" w14:textId="77777777" w:rsidR="00756ADC" w:rsidRPr="00326F20" w:rsidRDefault="00756ADC" w:rsidP="00756ADC">
            <w:pPr>
              <w:spacing w:line="240" w:lineRule="exact"/>
              <w:jc w:val="center"/>
              <w:rPr>
                <w:sz w:val="22"/>
                <w:szCs w:val="22"/>
              </w:rPr>
            </w:pPr>
          </w:p>
        </w:tc>
      </w:tr>
      <w:tr w:rsidR="00756ADC" w:rsidRPr="00326F20" w14:paraId="46F401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606826" w14:textId="77777777" w:rsidR="00756ADC" w:rsidRPr="00326F20" w:rsidRDefault="00756ADC" w:rsidP="00756ADC">
            <w:pPr>
              <w:jc w:val="center"/>
              <w:rPr>
                <w:sz w:val="22"/>
                <w:szCs w:val="22"/>
              </w:rPr>
            </w:pPr>
            <w:r w:rsidRPr="00326F20">
              <w:rPr>
                <w:sz w:val="22"/>
                <w:szCs w:val="22"/>
              </w:rPr>
              <w:t>3.43.1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886DCA" w14:textId="77777777" w:rsidR="00756ADC" w:rsidRPr="00326F20" w:rsidRDefault="00756ADC" w:rsidP="00756ADC">
            <w:pPr>
              <w:ind w:firstLineChars="100" w:firstLine="220"/>
              <w:rPr>
                <w:sz w:val="22"/>
                <w:szCs w:val="22"/>
              </w:rPr>
            </w:pPr>
            <w:r w:rsidRPr="00326F20">
              <w:rPr>
                <w:sz w:val="22"/>
                <w:szCs w:val="22"/>
              </w:rPr>
              <w:t xml:space="preserve">Power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E8E57A" w14:textId="77777777" w:rsidR="00756ADC" w:rsidRPr="00326F20" w:rsidRDefault="00756ADC" w:rsidP="00756AD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B8665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93AFC75" w14:textId="77777777" w:rsidR="00756ADC" w:rsidRPr="00326F20" w:rsidRDefault="00756ADC" w:rsidP="00756ADC">
            <w:pPr>
              <w:spacing w:line="240" w:lineRule="exact"/>
              <w:jc w:val="center"/>
              <w:rPr>
                <w:sz w:val="22"/>
                <w:szCs w:val="22"/>
              </w:rPr>
            </w:pPr>
          </w:p>
        </w:tc>
      </w:tr>
      <w:tr w:rsidR="00756ADC" w:rsidRPr="00326F20" w14:paraId="714875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DA1750" w14:textId="77777777" w:rsidR="00756ADC" w:rsidRPr="00326F20" w:rsidRDefault="00756ADC" w:rsidP="00756ADC">
            <w:pPr>
              <w:jc w:val="center"/>
              <w:rPr>
                <w:sz w:val="22"/>
                <w:szCs w:val="22"/>
              </w:rPr>
            </w:pPr>
            <w:r w:rsidRPr="00326F20">
              <w:rPr>
                <w:sz w:val="22"/>
                <w:szCs w:val="22"/>
              </w:rPr>
              <w:t>3.43.2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BD10A2" w14:textId="77777777" w:rsidR="00756ADC" w:rsidRPr="00326F20" w:rsidRDefault="00756ADC" w:rsidP="00756ADC">
            <w:pPr>
              <w:ind w:firstLineChars="100" w:firstLine="220"/>
              <w:rPr>
                <w:sz w:val="22"/>
                <w:szCs w:val="22"/>
              </w:rPr>
            </w:pPr>
            <w:r w:rsidRPr="00326F20">
              <w:rPr>
                <w:sz w:val="22"/>
                <w:szCs w:val="22"/>
              </w:rPr>
              <w:t xml:space="preserve">Nominal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33F603" w14:textId="77777777" w:rsidR="00756ADC" w:rsidRPr="00326F20" w:rsidRDefault="00756ADC" w:rsidP="00756ADC">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719ECA" w14:textId="77777777" w:rsidR="00756ADC" w:rsidRPr="00326F20" w:rsidRDefault="00756ADC" w:rsidP="00756ADC">
            <w:pPr>
              <w:jc w:val="center"/>
              <w:rPr>
                <w:sz w:val="22"/>
                <w:szCs w:val="22"/>
              </w:rPr>
            </w:pPr>
            <w:r w:rsidRPr="00326F20">
              <w:rPr>
                <w:sz w:val="22"/>
                <w:szCs w:val="22"/>
              </w:rPr>
              <w:t>240 VAC </w:t>
            </w:r>
          </w:p>
        </w:tc>
        <w:tc>
          <w:tcPr>
            <w:tcW w:w="1841" w:type="dxa"/>
            <w:tcBorders>
              <w:top w:val="single" w:sz="4" w:space="0" w:color="BFBFBF"/>
              <w:left w:val="single" w:sz="6" w:space="0" w:color="auto"/>
              <w:bottom w:val="single" w:sz="4" w:space="0" w:color="BFBFBF"/>
              <w:right w:val="single" w:sz="12" w:space="0" w:color="auto"/>
            </w:tcBorders>
            <w:vAlign w:val="center"/>
          </w:tcPr>
          <w:p w14:paraId="3BE59316" w14:textId="77777777" w:rsidR="00756ADC" w:rsidRPr="00326F20" w:rsidRDefault="00756ADC" w:rsidP="00756ADC">
            <w:pPr>
              <w:spacing w:line="240" w:lineRule="exact"/>
              <w:jc w:val="center"/>
              <w:rPr>
                <w:sz w:val="22"/>
                <w:szCs w:val="22"/>
              </w:rPr>
            </w:pPr>
          </w:p>
        </w:tc>
      </w:tr>
      <w:tr w:rsidR="00756ADC" w:rsidRPr="00326F20" w14:paraId="20F6579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CEC168" w14:textId="77777777" w:rsidR="00756ADC" w:rsidRPr="00326F20" w:rsidRDefault="00756ADC" w:rsidP="00756ADC">
            <w:pPr>
              <w:jc w:val="center"/>
              <w:rPr>
                <w:sz w:val="22"/>
                <w:szCs w:val="22"/>
              </w:rPr>
            </w:pPr>
            <w:r w:rsidRPr="00326F20">
              <w:rPr>
                <w:sz w:val="22"/>
                <w:szCs w:val="22"/>
              </w:rPr>
              <w:t>3.44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DE5360" w14:textId="77777777" w:rsidR="00756ADC" w:rsidRPr="00326F20" w:rsidRDefault="00756ADC" w:rsidP="00756ADC">
            <w:pPr>
              <w:rPr>
                <w:sz w:val="22"/>
                <w:szCs w:val="22"/>
              </w:rPr>
            </w:pPr>
            <w:r w:rsidRPr="00326F20">
              <w:rPr>
                <w:sz w:val="22"/>
                <w:szCs w:val="22"/>
              </w:rPr>
              <w:t>Whether local/ remote/ disconnect selector switch is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31643D"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DF544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AFD7CB" w14:textId="77777777" w:rsidR="00756ADC" w:rsidRPr="00326F20" w:rsidRDefault="00756ADC" w:rsidP="00756ADC">
            <w:pPr>
              <w:spacing w:line="240" w:lineRule="exact"/>
              <w:jc w:val="center"/>
              <w:rPr>
                <w:sz w:val="22"/>
                <w:szCs w:val="22"/>
              </w:rPr>
            </w:pPr>
          </w:p>
        </w:tc>
      </w:tr>
      <w:tr w:rsidR="00756ADC" w:rsidRPr="00326F20" w14:paraId="1690448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B3BAF" w14:textId="77777777" w:rsidR="00756ADC" w:rsidRPr="00326F20" w:rsidRDefault="00756ADC" w:rsidP="00756ADC">
            <w:pPr>
              <w:jc w:val="center"/>
              <w:rPr>
                <w:sz w:val="22"/>
                <w:szCs w:val="22"/>
              </w:rPr>
            </w:pPr>
            <w:r w:rsidRPr="00326F20">
              <w:rPr>
                <w:sz w:val="22"/>
                <w:szCs w:val="22"/>
              </w:rPr>
              <w:t>3.45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7D7DC4" w14:textId="77777777" w:rsidR="00756ADC" w:rsidRPr="00326F20" w:rsidRDefault="00756ADC" w:rsidP="00756ADC">
            <w:pPr>
              <w:rPr>
                <w:sz w:val="22"/>
                <w:szCs w:val="22"/>
              </w:rPr>
            </w:pPr>
            <w:r w:rsidRPr="00326F20">
              <w:rPr>
                <w:sz w:val="22"/>
                <w:szCs w:val="22"/>
              </w:rPr>
              <w:t>Whether open/neutral /close control switch is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4EB634"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B08EE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662B1A" w14:textId="77777777" w:rsidR="00756ADC" w:rsidRPr="00326F20" w:rsidRDefault="00756ADC" w:rsidP="00756ADC">
            <w:pPr>
              <w:spacing w:line="240" w:lineRule="exact"/>
              <w:jc w:val="center"/>
              <w:rPr>
                <w:sz w:val="22"/>
                <w:szCs w:val="22"/>
              </w:rPr>
            </w:pPr>
          </w:p>
        </w:tc>
      </w:tr>
      <w:tr w:rsidR="00756ADC" w:rsidRPr="00326F20" w14:paraId="7092586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A114AE" w14:textId="77777777" w:rsidR="00756ADC" w:rsidRPr="00326F20" w:rsidRDefault="00756ADC" w:rsidP="00756ADC">
            <w:pPr>
              <w:jc w:val="center"/>
              <w:rPr>
                <w:sz w:val="22"/>
                <w:szCs w:val="22"/>
              </w:rPr>
            </w:pPr>
            <w:r w:rsidRPr="00326F20">
              <w:rPr>
                <w:sz w:val="22"/>
                <w:szCs w:val="22"/>
              </w:rPr>
              <w:t>3.46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A32ECE" w14:textId="77777777" w:rsidR="00756ADC" w:rsidRPr="00326F20" w:rsidRDefault="00756ADC" w:rsidP="00756ADC">
            <w:pPr>
              <w:rPr>
                <w:sz w:val="22"/>
                <w:szCs w:val="22"/>
              </w:rPr>
            </w:pPr>
            <w:r w:rsidRPr="00326F20">
              <w:rPr>
                <w:sz w:val="22"/>
                <w:szCs w:val="22"/>
              </w:rPr>
              <w:t>Whether under voltage relay is provided for motor supply?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475546"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9F405B"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B74F2C6" w14:textId="77777777" w:rsidR="00756ADC" w:rsidRPr="00326F20" w:rsidRDefault="00756ADC" w:rsidP="00756ADC">
            <w:pPr>
              <w:spacing w:line="240" w:lineRule="exact"/>
              <w:jc w:val="center"/>
              <w:rPr>
                <w:sz w:val="22"/>
                <w:szCs w:val="22"/>
              </w:rPr>
            </w:pPr>
          </w:p>
        </w:tc>
      </w:tr>
      <w:tr w:rsidR="00756ADC" w:rsidRPr="00326F20" w14:paraId="3E4081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55D297" w14:textId="77777777" w:rsidR="00756ADC" w:rsidRPr="00326F20" w:rsidRDefault="00756ADC" w:rsidP="00756ADC">
            <w:pPr>
              <w:jc w:val="center"/>
              <w:rPr>
                <w:sz w:val="22"/>
                <w:szCs w:val="22"/>
              </w:rPr>
            </w:pPr>
            <w:r w:rsidRPr="00326F20">
              <w:rPr>
                <w:sz w:val="22"/>
                <w:szCs w:val="22"/>
              </w:rPr>
              <w:t>3.47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7CB1D0" w14:textId="77777777" w:rsidR="00756ADC" w:rsidRPr="00326F20" w:rsidRDefault="00756ADC" w:rsidP="00756ADC">
            <w:pPr>
              <w:rPr>
                <w:sz w:val="22"/>
                <w:szCs w:val="22"/>
              </w:rPr>
            </w:pPr>
            <w:r w:rsidRPr="00326F20">
              <w:rPr>
                <w:sz w:val="22"/>
                <w:szCs w:val="22"/>
              </w:rPr>
              <w:t>Whether all of the heaters are equipped with a M.C.B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BE52ED"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802A30"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5DF2FFA" w14:textId="77777777" w:rsidR="00756ADC" w:rsidRPr="00326F20" w:rsidRDefault="00756ADC" w:rsidP="00756ADC">
            <w:pPr>
              <w:spacing w:line="240" w:lineRule="exact"/>
              <w:jc w:val="center"/>
              <w:rPr>
                <w:sz w:val="22"/>
                <w:szCs w:val="22"/>
              </w:rPr>
            </w:pPr>
          </w:p>
        </w:tc>
      </w:tr>
      <w:tr w:rsidR="00756ADC" w:rsidRPr="00326F20" w14:paraId="7BAC30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A2E95F" w14:textId="77777777" w:rsidR="00756ADC" w:rsidRPr="00326F20" w:rsidRDefault="00756ADC" w:rsidP="00756ADC">
            <w:pPr>
              <w:jc w:val="center"/>
              <w:rPr>
                <w:sz w:val="22"/>
                <w:szCs w:val="22"/>
              </w:rPr>
            </w:pPr>
            <w:r w:rsidRPr="00326F20">
              <w:rPr>
                <w:sz w:val="22"/>
                <w:szCs w:val="22"/>
              </w:rPr>
              <w:t>3.48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DFB6B5" w14:textId="77777777" w:rsidR="00756ADC" w:rsidRPr="00326F20" w:rsidRDefault="00756ADC" w:rsidP="00756ADC">
            <w:pPr>
              <w:rPr>
                <w:sz w:val="22"/>
                <w:szCs w:val="22"/>
              </w:rPr>
            </w:pPr>
            <w:r w:rsidRPr="00326F20">
              <w:rPr>
                <w:sz w:val="22"/>
                <w:szCs w:val="22"/>
              </w:rPr>
              <w:t>Rated power of operation coil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710562" w14:textId="77777777" w:rsidR="00756ADC" w:rsidRPr="00326F20" w:rsidRDefault="00756ADC" w:rsidP="00756AD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E87352"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A9CC7DC" w14:textId="77777777" w:rsidR="00756ADC" w:rsidRPr="00326F20" w:rsidRDefault="00756ADC" w:rsidP="00756ADC">
            <w:pPr>
              <w:spacing w:line="240" w:lineRule="exact"/>
              <w:jc w:val="center"/>
              <w:rPr>
                <w:sz w:val="22"/>
                <w:szCs w:val="22"/>
              </w:rPr>
            </w:pPr>
          </w:p>
        </w:tc>
      </w:tr>
      <w:tr w:rsidR="00756ADC" w:rsidRPr="00326F20" w14:paraId="78EE86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C0B505" w14:textId="77777777" w:rsidR="00756ADC" w:rsidRPr="00326F20" w:rsidRDefault="00756ADC" w:rsidP="00756ADC">
            <w:pPr>
              <w:jc w:val="center"/>
              <w:rPr>
                <w:sz w:val="22"/>
                <w:szCs w:val="22"/>
              </w:rPr>
            </w:pPr>
            <w:r w:rsidRPr="00326F20">
              <w:rPr>
                <w:sz w:val="22"/>
                <w:szCs w:val="22"/>
              </w:rPr>
              <w:t>3.49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ED3ABC" w14:textId="77777777" w:rsidR="00756ADC" w:rsidRPr="00326F20" w:rsidRDefault="00756ADC" w:rsidP="00756ADC">
            <w:pPr>
              <w:rPr>
                <w:sz w:val="22"/>
                <w:szCs w:val="22"/>
              </w:rPr>
            </w:pPr>
            <w:r w:rsidRPr="00326F20">
              <w:rPr>
                <w:sz w:val="22"/>
                <w:szCs w:val="22"/>
              </w:rPr>
              <w:t>Total load of heaters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F327CB" w14:textId="77777777" w:rsidR="00756ADC" w:rsidRPr="00326F20" w:rsidRDefault="00756ADC" w:rsidP="00756ADC">
            <w:pPr>
              <w:jc w:val="center"/>
              <w:rPr>
                <w:sz w:val="22"/>
                <w:szCs w:val="22"/>
              </w:rPr>
            </w:pPr>
            <w:r w:rsidRPr="00326F20">
              <w:rPr>
                <w:sz w:val="22"/>
                <w:szCs w:val="22"/>
              </w:rPr>
              <w:t>W</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4A8D5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1DCA82" w14:textId="77777777" w:rsidR="00756ADC" w:rsidRPr="00326F20" w:rsidRDefault="00756ADC" w:rsidP="00756ADC">
            <w:pPr>
              <w:spacing w:line="240" w:lineRule="exact"/>
              <w:jc w:val="center"/>
              <w:rPr>
                <w:sz w:val="22"/>
                <w:szCs w:val="22"/>
              </w:rPr>
            </w:pPr>
          </w:p>
        </w:tc>
      </w:tr>
      <w:tr w:rsidR="00756ADC" w:rsidRPr="00326F20" w14:paraId="04A5255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1B0EC64"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2B69A0DB" w14:textId="77777777" w:rsidR="00756ADC" w:rsidRPr="00326F20" w:rsidRDefault="00756ADC" w:rsidP="00756ADC">
            <w:pPr>
              <w:rPr>
                <w:b/>
                <w:bCs/>
                <w:sz w:val="22"/>
                <w:szCs w:val="22"/>
                <w:u w:val="single"/>
              </w:rPr>
            </w:pPr>
            <w:r w:rsidRPr="00326F20">
              <w:rPr>
                <w:b/>
                <w:bCs/>
                <w:sz w:val="22"/>
                <w:szCs w:val="22"/>
                <w:u w:val="single"/>
              </w:rPr>
              <w:t>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E4CB406"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FA30214"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B938013" w14:textId="77777777" w:rsidR="00756ADC" w:rsidRPr="00326F20" w:rsidRDefault="00756ADC" w:rsidP="00756ADC">
            <w:pPr>
              <w:spacing w:line="240" w:lineRule="exact"/>
              <w:jc w:val="center"/>
              <w:rPr>
                <w:sz w:val="22"/>
                <w:szCs w:val="22"/>
              </w:rPr>
            </w:pPr>
          </w:p>
        </w:tc>
      </w:tr>
      <w:tr w:rsidR="00756ADC" w:rsidRPr="00326F20" w14:paraId="0E63012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95EBD8" w14:textId="77777777" w:rsidR="00756ADC" w:rsidRPr="00326F20" w:rsidRDefault="00756ADC" w:rsidP="00756ADC">
            <w:pPr>
              <w:jc w:val="center"/>
              <w:rPr>
                <w:sz w:val="22"/>
                <w:szCs w:val="22"/>
              </w:rPr>
            </w:pPr>
            <w:r w:rsidRPr="00326F20">
              <w:rPr>
                <w:sz w:val="22"/>
                <w:szCs w:val="22"/>
              </w:rPr>
              <w:lastRenderedPageBreak/>
              <w:t>3.50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859F9F" w14:textId="77777777" w:rsidR="00756ADC" w:rsidRPr="00326F20" w:rsidRDefault="00756ADC" w:rsidP="00756AD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49950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E696C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732AEA7" w14:textId="77777777" w:rsidR="00756ADC" w:rsidRPr="00326F20" w:rsidRDefault="00756ADC" w:rsidP="00756ADC">
            <w:pPr>
              <w:spacing w:line="240" w:lineRule="exact"/>
              <w:jc w:val="center"/>
              <w:rPr>
                <w:sz w:val="22"/>
                <w:szCs w:val="22"/>
              </w:rPr>
            </w:pPr>
          </w:p>
        </w:tc>
      </w:tr>
      <w:tr w:rsidR="00756ADC" w:rsidRPr="00326F20" w14:paraId="5939FA6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300FC3" w14:textId="77777777" w:rsidR="00756ADC" w:rsidRPr="00326F20" w:rsidRDefault="00756ADC" w:rsidP="00756ADC">
            <w:pPr>
              <w:jc w:val="center"/>
              <w:rPr>
                <w:sz w:val="22"/>
                <w:szCs w:val="22"/>
              </w:rPr>
            </w:pPr>
            <w:r w:rsidRPr="00326F20">
              <w:rPr>
                <w:sz w:val="22"/>
                <w:szCs w:val="22"/>
              </w:rPr>
              <w:t>3.51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D9501B"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E2F25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7838A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22C706" w14:textId="77777777" w:rsidR="00756ADC" w:rsidRPr="00326F20" w:rsidRDefault="00756ADC" w:rsidP="00756ADC">
            <w:pPr>
              <w:spacing w:line="240" w:lineRule="exact"/>
              <w:jc w:val="center"/>
              <w:rPr>
                <w:sz w:val="22"/>
                <w:szCs w:val="22"/>
              </w:rPr>
            </w:pPr>
          </w:p>
        </w:tc>
      </w:tr>
      <w:tr w:rsidR="00756ADC" w:rsidRPr="00326F20" w14:paraId="45E7553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48DD23" w14:textId="77777777" w:rsidR="00756ADC" w:rsidRPr="00326F20" w:rsidRDefault="00756ADC" w:rsidP="00756ADC">
            <w:pPr>
              <w:jc w:val="center"/>
              <w:rPr>
                <w:sz w:val="22"/>
                <w:szCs w:val="22"/>
              </w:rPr>
            </w:pPr>
            <w:r w:rsidRPr="00326F20">
              <w:rPr>
                <w:sz w:val="22"/>
                <w:szCs w:val="22"/>
              </w:rPr>
              <w:t>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58460F" w14:textId="77777777" w:rsidR="00756ADC" w:rsidRPr="00326F20" w:rsidRDefault="00756ADC" w:rsidP="00756ADC">
            <w:pPr>
              <w:rPr>
                <w:sz w:val="22"/>
                <w:szCs w:val="22"/>
              </w:rPr>
            </w:pPr>
            <w:r w:rsidRPr="00326F20">
              <w:rPr>
                <w:sz w:val="22"/>
                <w:szCs w:val="22"/>
              </w:rPr>
              <w:t>Type  (porcelain /composite)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8465B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3F2D7F" w14:textId="77777777" w:rsidR="00756ADC" w:rsidRPr="00326F20" w:rsidRDefault="00756ADC" w:rsidP="00756ADC">
            <w:pPr>
              <w:jc w:val="center"/>
              <w:rPr>
                <w:sz w:val="22"/>
                <w:szCs w:val="22"/>
              </w:rPr>
            </w:pPr>
            <w:r w:rsidRPr="00326F20">
              <w:rPr>
                <w:color w:val="000000"/>
                <w:sz w:val="22"/>
                <w:szCs w:val="22"/>
              </w:rPr>
              <w:t>porcelain</w:t>
            </w: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C118F5" w14:textId="77777777" w:rsidR="00756ADC" w:rsidRPr="00326F20" w:rsidRDefault="00756ADC" w:rsidP="00756ADC">
            <w:pPr>
              <w:spacing w:line="240" w:lineRule="exact"/>
              <w:jc w:val="center"/>
              <w:rPr>
                <w:sz w:val="22"/>
                <w:szCs w:val="22"/>
              </w:rPr>
            </w:pPr>
          </w:p>
        </w:tc>
      </w:tr>
      <w:tr w:rsidR="00756ADC" w:rsidRPr="00326F20" w14:paraId="37307ED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BCA2CD" w14:textId="77777777" w:rsidR="00756ADC" w:rsidRPr="00326F20" w:rsidRDefault="00756ADC" w:rsidP="00756ADC">
            <w:pPr>
              <w:jc w:val="center"/>
              <w:rPr>
                <w:sz w:val="22"/>
                <w:szCs w:val="22"/>
              </w:rPr>
            </w:pPr>
            <w:r w:rsidRPr="00326F20">
              <w:rPr>
                <w:sz w:val="22"/>
                <w:szCs w:val="22"/>
              </w:rPr>
              <w:t>3.53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BE766E" w14:textId="77777777" w:rsidR="00756ADC" w:rsidRPr="00326F20" w:rsidRDefault="00756ADC" w:rsidP="00756ADC">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D21947"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207EE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B22489" w14:textId="77777777" w:rsidR="00756ADC" w:rsidRPr="00326F20" w:rsidRDefault="00756ADC" w:rsidP="00756ADC">
            <w:pPr>
              <w:spacing w:line="240" w:lineRule="exact"/>
              <w:jc w:val="center"/>
              <w:rPr>
                <w:sz w:val="22"/>
                <w:szCs w:val="22"/>
              </w:rPr>
            </w:pPr>
          </w:p>
        </w:tc>
      </w:tr>
      <w:tr w:rsidR="00756ADC" w:rsidRPr="00326F20" w14:paraId="0CEE1D4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7E4396" w14:textId="77777777" w:rsidR="00756ADC" w:rsidRPr="00326F20" w:rsidRDefault="00756ADC" w:rsidP="00756ADC">
            <w:pPr>
              <w:jc w:val="center"/>
              <w:rPr>
                <w:sz w:val="22"/>
                <w:szCs w:val="22"/>
              </w:rPr>
            </w:pPr>
            <w:r w:rsidRPr="00326F20">
              <w:rPr>
                <w:sz w:val="22"/>
                <w:szCs w:val="22"/>
              </w:rPr>
              <w:t>3.54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F3B0A7" w14:textId="77777777" w:rsidR="00756ADC" w:rsidRPr="00326F20" w:rsidRDefault="00756ADC" w:rsidP="00756ADC">
            <w:pPr>
              <w:rPr>
                <w:sz w:val="22"/>
                <w:szCs w:val="22"/>
              </w:rPr>
            </w:pPr>
            <w:r w:rsidRPr="00326F20">
              <w:rPr>
                <w:sz w:val="22"/>
                <w:szCs w:val="22"/>
              </w:rPr>
              <w:t>Creepage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CCC45E"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9631DA" w14:textId="77777777" w:rsidR="00756ADC" w:rsidRPr="00326F20" w:rsidRDefault="00756ADC" w:rsidP="00756ADC">
            <w:pPr>
              <w:jc w:val="center"/>
              <w:rPr>
                <w:sz w:val="22"/>
                <w:szCs w:val="22"/>
              </w:rPr>
            </w:pPr>
            <w:r w:rsidRPr="00326F20">
              <w:rPr>
                <w:color w:val="000000"/>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6E033AA7" w14:textId="77777777" w:rsidR="00756ADC" w:rsidRPr="00326F20" w:rsidRDefault="00756ADC" w:rsidP="00756ADC">
            <w:pPr>
              <w:spacing w:line="240" w:lineRule="exact"/>
              <w:jc w:val="center"/>
              <w:rPr>
                <w:sz w:val="22"/>
                <w:szCs w:val="22"/>
              </w:rPr>
            </w:pPr>
          </w:p>
        </w:tc>
      </w:tr>
      <w:tr w:rsidR="00756ADC" w:rsidRPr="00326F20" w14:paraId="71B8750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E68D35" w14:textId="77777777" w:rsidR="00756ADC" w:rsidRPr="00326F20" w:rsidRDefault="00756ADC" w:rsidP="00756ADC">
            <w:pPr>
              <w:jc w:val="center"/>
              <w:rPr>
                <w:sz w:val="22"/>
                <w:szCs w:val="22"/>
              </w:rPr>
            </w:pPr>
            <w:r w:rsidRPr="00326F20">
              <w:rPr>
                <w:sz w:val="22"/>
                <w:szCs w:val="22"/>
              </w:rPr>
              <w:t>3.55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C3DE42" w14:textId="77777777" w:rsidR="00756ADC" w:rsidRPr="00326F20" w:rsidRDefault="00756ADC" w:rsidP="00756ADC">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23FB4"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C298EE"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71D9AB" w14:textId="77777777" w:rsidR="00756ADC" w:rsidRPr="00326F20" w:rsidRDefault="00756ADC" w:rsidP="00756ADC">
            <w:pPr>
              <w:spacing w:line="240" w:lineRule="exact"/>
              <w:jc w:val="center"/>
              <w:rPr>
                <w:sz w:val="22"/>
                <w:szCs w:val="22"/>
              </w:rPr>
            </w:pPr>
          </w:p>
        </w:tc>
      </w:tr>
      <w:tr w:rsidR="00756ADC" w:rsidRPr="00326F20" w14:paraId="20FD070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6E436A" w14:textId="77777777" w:rsidR="00756ADC" w:rsidRPr="00326F20" w:rsidRDefault="00756ADC" w:rsidP="00756ADC">
            <w:pPr>
              <w:jc w:val="center"/>
              <w:rPr>
                <w:sz w:val="22"/>
                <w:szCs w:val="22"/>
              </w:rPr>
            </w:pPr>
            <w:r w:rsidRPr="00326F20">
              <w:rPr>
                <w:sz w:val="22"/>
                <w:szCs w:val="22"/>
              </w:rPr>
              <w:t>3.56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1D2A6D" w14:textId="77777777" w:rsidR="00756ADC" w:rsidRPr="00326F20" w:rsidRDefault="00756ADC" w:rsidP="00756ADC">
            <w:pPr>
              <w:rPr>
                <w:sz w:val="22"/>
                <w:szCs w:val="22"/>
              </w:rPr>
            </w:pPr>
            <w:r w:rsidRPr="00326F20">
              <w:rPr>
                <w:sz w:val="22"/>
                <w:szCs w:val="22"/>
              </w:rPr>
              <w:t xml:space="preserve">Permissible cantilever working load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F1672C"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0FD914" w14:textId="77777777" w:rsidR="00756ADC" w:rsidRPr="00326F20" w:rsidRDefault="00756ADC" w:rsidP="00756ADC">
            <w:pPr>
              <w:jc w:val="center"/>
              <w:rPr>
                <w:sz w:val="22"/>
                <w:szCs w:val="22"/>
              </w:rPr>
            </w:pPr>
            <w:r w:rsidRPr="00326F20">
              <w:rPr>
                <w:sz w:val="22"/>
                <w:szCs w:val="22"/>
              </w:rPr>
              <w:t>C8</w:t>
            </w:r>
          </w:p>
        </w:tc>
        <w:tc>
          <w:tcPr>
            <w:tcW w:w="1841" w:type="dxa"/>
            <w:tcBorders>
              <w:top w:val="single" w:sz="4" w:space="0" w:color="BFBFBF"/>
              <w:left w:val="single" w:sz="6" w:space="0" w:color="auto"/>
              <w:bottom w:val="single" w:sz="4" w:space="0" w:color="BFBFBF"/>
              <w:right w:val="single" w:sz="12" w:space="0" w:color="auto"/>
            </w:tcBorders>
            <w:vAlign w:val="center"/>
          </w:tcPr>
          <w:p w14:paraId="5507A2CA" w14:textId="77777777" w:rsidR="00756ADC" w:rsidRPr="00326F20" w:rsidRDefault="00756ADC" w:rsidP="00756ADC">
            <w:pPr>
              <w:spacing w:line="240" w:lineRule="exact"/>
              <w:jc w:val="center"/>
              <w:rPr>
                <w:sz w:val="22"/>
                <w:szCs w:val="22"/>
              </w:rPr>
            </w:pPr>
          </w:p>
        </w:tc>
      </w:tr>
      <w:tr w:rsidR="00756ADC" w:rsidRPr="00326F20" w14:paraId="4C8CCB3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02B996" w14:textId="77777777" w:rsidR="00756ADC" w:rsidRPr="00326F20" w:rsidRDefault="00756ADC" w:rsidP="00756ADC">
            <w:pPr>
              <w:jc w:val="center"/>
              <w:rPr>
                <w:sz w:val="22"/>
                <w:szCs w:val="22"/>
              </w:rPr>
            </w:pPr>
            <w:r w:rsidRPr="00326F20">
              <w:rPr>
                <w:sz w:val="22"/>
                <w:szCs w:val="22"/>
              </w:rPr>
              <w:t>3.57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966B82" w14:textId="77777777" w:rsidR="00756ADC" w:rsidRPr="00326F20" w:rsidRDefault="00756ADC" w:rsidP="00756ADC">
            <w:pPr>
              <w:rPr>
                <w:sz w:val="22"/>
                <w:szCs w:val="22"/>
              </w:rPr>
            </w:pPr>
            <w:r w:rsidRPr="00326F20">
              <w:rPr>
                <w:sz w:val="22"/>
                <w:szCs w:val="22"/>
              </w:rPr>
              <w:t>Operating handle or lever mounting height above ground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A74707" w14:textId="77777777" w:rsidR="00756ADC" w:rsidRPr="00326F20" w:rsidRDefault="00756ADC" w:rsidP="00756AD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5C8121" w14:textId="77777777" w:rsidR="00756ADC" w:rsidRPr="00326F20" w:rsidRDefault="00756ADC" w:rsidP="00756AD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15D2A190" w14:textId="77777777" w:rsidR="00756ADC" w:rsidRPr="00326F20" w:rsidRDefault="00756ADC" w:rsidP="00756ADC">
            <w:pPr>
              <w:spacing w:line="240" w:lineRule="exact"/>
              <w:jc w:val="center"/>
              <w:rPr>
                <w:sz w:val="22"/>
                <w:szCs w:val="22"/>
              </w:rPr>
            </w:pPr>
          </w:p>
        </w:tc>
      </w:tr>
      <w:tr w:rsidR="00756ADC" w:rsidRPr="00326F20" w14:paraId="1360ED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5D7FEF" w14:textId="77777777" w:rsidR="00756ADC" w:rsidRPr="00326F20" w:rsidRDefault="00756ADC" w:rsidP="00756ADC">
            <w:pPr>
              <w:jc w:val="center"/>
              <w:rPr>
                <w:sz w:val="22"/>
                <w:szCs w:val="22"/>
              </w:rPr>
            </w:pPr>
            <w:r w:rsidRPr="00326F20">
              <w:rPr>
                <w:sz w:val="22"/>
                <w:szCs w:val="22"/>
              </w:rPr>
              <w:t>3.58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01C413" w14:textId="77777777" w:rsidR="00756ADC" w:rsidRPr="00326F20" w:rsidRDefault="00756ADC" w:rsidP="00756ADC">
            <w:pPr>
              <w:rPr>
                <w:sz w:val="22"/>
                <w:szCs w:val="22"/>
              </w:rPr>
            </w:pPr>
            <w:r w:rsidRPr="00326F20">
              <w:rPr>
                <w:sz w:val="22"/>
                <w:szCs w:val="22"/>
              </w:rPr>
              <w:t xml:space="preserve">Permissible tensional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CBD4FC" w14:textId="77777777" w:rsidR="00756ADC" w:rsidRPr="00326F20" w:rsidRDefault="00756ADC" w:rsidP="00756ADC">
            <w:pPr>
              <w:jc w:val="center"/>
              <w:rPr>
                <w:sz w:val="22"/>
                <w:szCs w:val="22"/>
              </w:rPr>
            </w:pPr>
            <w:r w:rsidRPr="00326F20">
              <w:rPr>
                <w:sz w:val="22"/>
                <w:szCs w:val="22"/>
              </w:rPr>
              <w:t>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B6975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9D8F5F7" w14:textId="77777777" w:rsidR="00756ADC" w:rsidRPr="00326F20" w:rsidRDefault="00756ADC" w:rsidP="00756ADC">
            <w:pPr>
              <w:spacing w:line="240" w:lineRule="exact"/>
              <w:jc w:val="center"/>
              <w:rPr>
                <w:sz w:val="22"/>
                <w:szCs w:val="22"/>
              </w:rPr>
            </w:pPr>
          </w:p>
        </w:tc>
      </w:tr>
      <w:tr w:rsidR="00756ADC" w:rsidRPr="00326F20" w14:paraId="4342C5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7ABF71" w14:textId="77777777" w:rsidR="00756ADC" w:rsidRPr="00326F20" w:rsidRDefault="00756ADC" w:rsidP="00756ADC">
            <w:pPr>
              <w:jc w:val="center"/>
              <w:rPr>
                <w:sz w:val="22"/>
                <w:szCs w:val="22"/>
              </w:rPr>
            </w:pPr>
            <w:r w:rsidRPr="00326F20">
              <w:rPr>
                <w:sz w:val="22"/>
                <w:szCs w:val="22"/>
              </w:rPr>
              <w:t>3.59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0F09F2" w14:textId="77777777" w:rsidR="00756ADC" w:rsidRPr="00326F20" w:rsidRDefault="00756ADC" w:rsidP="00756ADC">
            <w:pPr>
              <w:rPr>
                <w:sz w:val="22"/>
                <w:szCs w:val="22"/>
              </w:rPr>
            </w:pPr>
            <w:r w:rsidRPr="00326F20">
              <w:rPr>
                <w:sz w:val="22"/>
                <w:szCs w:val="22"/>
              </w:rPr>
              <w:t>Minimum clearance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FD7616"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A7F66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A54B33" w14:textId="77777777" w:rsidR="00756ADC" w:rsidRPr="00326F20" w:rsidRDefault="00756ADC" w:rsidP="00756ADC">
            <w:pPr>
              <w:spacing w:line="240" w:lineRule="exact"/>
              <w:jc w:val="center"/>
              <w:rPr>
                <w:sz w:val="22"/>
                <w:szCs w:val="22"/>
              </w:rPr>
            </w:pPr>
          </w:p>
        </w:tc>
      </w:tr>
      <w:tr w:rsidR="00756ADC" w:rsidRPr="00326F20" w14:paraId="1F0937A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A6A276" w14:textId="77777777" w:rsidR="00756ADC" w:rsidRPr="00326F20" w:rsidRDefault="00756ADC" w:rsidP="00756ADC">
            <w:pPr>
              <w:jc w:val="center"/>
              <w:rPr>
                <w:sz w:val="22"/>
                <w:szCs w:val="22"/>
              </w:rPr>
            </w:pPr>
            <w:r w:rsidRPr="00326F20">
              <w:rPr>
                <w:sz w:val="22"/>
                <w:szCs w:val="22"/>
              </w:rPr>
              <w:t>3.59.1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B38B8A" w14:textId="77777777" w:rsidR="00756ADC" w:rsidRPr="00326F20" w:rsidRDefault="00756ADC" w:rsidP="00756ADC">
            <w:pPr>
              <w:ind w:left="248"/>
              <w:rPr>
                <w:sz w:val="22"/>
                <w:szCs w:val="22"/>
              </w:rPr>
            </w:pPr>
            <w:r w:rsidRPr="00326F20">
              <w:rPr>
                <w:sz w:val="22"/>
                <w:szCs w:val="22"/>
              </w:rPr>
              <w:t xml:space="preserve">Between poles when earth switch is closed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FD24F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7F1C6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714FA5" w14:textId="77777777" w:rsidR="00756ADC" w:rsidRPr="00326F20" w:rsidRDefault="00756ADC" w:rsidP="00756ADC">
            <w:pPr>
              <w:spacing w:line="240" w:lineRule="exact"/>
              <w:jc w:val="center"/>
              <w:rPr>
                <w:sz w:val="22"/>
                <w:szCs w:val="22"/>
              </w:rPr>
            </w:pPr>
          </w:p>
        </w:tc>
      </w:tr>
      <w:tr w:rsidR="00756ADC" w:rsidRPr="00326F20" w14:paraId="44C5D29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A89274" w14:textId="77777777" w:rsidR="00756ADC" w:rsidRPr="00326F20" w:rsidRDefault="00756ADC" w:rsidP="00756ADC">
            <w:pPr>
              <w:jc w:val="center"/>
              <w:rPr>
                <w:sz w:val="22"/>
                <w:szCs w:val="22"/>
              </w:rPr>
            </w:pPr>
            <w:r w:rsidRPr="00326F20">
              <w:rPr>
                <w:sz w:val="22"/>
                <w:szCs w:val="22"/>
              </w:rPr>
              <w:t>3.59.2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10739FE" w14:textId="77777777" w:rsidR="00756ADC" w:rsidRPr="00326F20" w:rsidRDefault="00756ADC" w:rsidP="00756ADC">
            <w:pPr>
              <w:ind w:left="248"/>
              <w:rPr>
                <w:sz w:val="22"/>
                <w:szCs w:val="22"/>
              </w:rPr>
            </w:pPr>
            <w:r w:rsidRPr="00326F20">
              <w:rPr>
                <w:sz w:val="22"/>
                <w:szCs w:val="22"/>
              </w:rPr>
              <w:t xml:space="preserve">Between poles when earth switch is open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48948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779F7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2C9110" w14:textId="77777777" w:rsidR="00756ADC" w:rsidRPr="00326F20" w:rsidRDefault="00756ADC" w:rsidP="00756ADC">
            <w:pPr>
              <w:spacing w:line="240" w:lineRule="exact"/>
              <w:jc w:val="center"/>
              <w:rPr>
                <w:sz w:val="22"/>
                <w:szCs w:val="22"/>
              </w:rPr>
            </w:pPr>
          </w:p>
        </w:tc>
      </w:tr>
      <w:tr w:rsidR="00756ADC" w:rsidRPr="00326F20" w14:paraId="6D48EF1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2C4158" w14:textId="77777777" w:rsidR="00756ADC" w:rsidRPr="00326F20" w:rsidRDefault="00756ADC" w:rsidP="00756ADC">
            <w:pPr>
              <w:jc w:val="center"/>
              <w:rPr>
                <w:sz w:val="22"/>
                <w:szCs w:val="22"/>
              </w:rPr>
            </w:pPr>
            <w:r w:rsidRPr="00326F20">
              <w:rPr>
                <w:sz w:val="22"/>
                <w:szCs w:val="22"/>
              </w:rPr>
              <w:t>3.59.3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D3B50B" w14:textId="77777777" w:rsidR="00756ADC" w:rsidRPr="00326F20" w:rsidRDefault="00756ADC" w:rsidP="00756ADC">
            <w:pPr>
              <w:ind w:firstLineChars="100" w:firstLine="220"/>
              <w:rPr>
                <w:sz w:val="22"/>
                <w:szCs w:val="22"/>
              </w:rPr>
            </w:pPr>
            <w:r w:rsidRPr="00326F20">
              <w:rPr>
                <w:sz w:val="22"/>
                <w:szCs w:val="22"/>
              </w:rPr>
              <w:t xml:space="preserve">Between phase and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D54C6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DFCF7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282610" w14:textId="77777777" w:rsidR="00756ADC" w:rsidRPr="00326F20" w:rsidRDefault="00756ADC" w:rsidP="00756ADC">
            <w:pPr>
              <w:spacing w:line="240" w:lineRule="exact"/>
              <w:jc w:val="center"/>
              <w:rPr>
                <w:sz w:val="22"/>
                <w:szCs w:val="22"/>
              </w:rPr>
            </w:pPr>
          </w:p>
        </w:tc>
      </w:tr>
      <w:tr w:rsidR="00756ADC" w:rsidRPr="00326F20" w14:paraId="42FF7D4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08C61B" w14:textId="77777777" w:rsidR="00756ADC" w:rsidRPr="00326F20" w:rsidRDefault="00756ADC" w:rsidP="00756ADC">
            <w:pPr>
              <w:jc w:val="center"/>
              <w:rPr>
                <w:sz w:val="22"/>
                <w:szCs w:val="22"/>
              </w:rPr>
            </w:pPr>
            <w:r w:rsidRPr="00326F20">
              <w:rPr>
                <w:sz w:val="22"/>
                <w:szCs w:val="22"/>
              </w:rPr>
              <w:t>3.59.4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A4CCC1" w14:textId="77777777" w:rsidR="00756ADC" w:rsidRPr="00326F20" w:rsidRDefault="00756ADC" w:rsidP="00756ADC">
            <w:pPr>
              <w:ind w:firstLineChars="100" w:firstLine="220"/>
              <w:rPr>
                <w:sz w:val="22"/>
                <w:szCs w:val="22"/>
              </w:rPr>
            </w:pPr>
            <w:r w:rsidRPr="00326F20">
              <w:rPr>
                <w:sz w:val="22"/>
                <w:szCs w:val="22"/>
              </w:rPr>
              <w:t xml:space="preserve">Between one pole terminals at open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4FE4D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0C3A4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2243B31" w14:textId="77777777" w:rsidR="00756ADC" w:rsidRPr="00326F20" w:rsidRDefault="00756ADC" w:rsidP="00756ADC">
            <w:pPr>
              <w:spacing w:line="240" w:lineRule="exact"/>
              <w:jc w:val="center"/>
              <w:rPr>
                <w:sz w:val="22"/>
                <w:szCs w:val="22"/>
              </w:rPr>
            </w:pPr>
          </w:p>
        </w:tc>
      </w:tr>
      <w:tr w:rsidR="00756ADC" w:rsidRPr="00326F20" w14:paraId="1322F5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E75C24B"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6AB9C3F" w14:textId="77777777" w:rsidR="00756ADC" w:rsidRPr="00326F20" w:rsidRDefault="00756ADC" w:rsidP="00756ADC">
            <w:pPr>
              <w:rPr>
                <w:b/>
                <w:bCs/>
                <w:sz w:val="22"/>
                <w:szCs w:val="22"/>
                <w:u w:val="single"/>
              </w:rPr>
            </w:pPr>
            <w:r w:rsidRPr="00326F20">
              <w:rPr>
                <w:b/>
                <w:bCs/>
                <w:sz w:val="22"/>
                <w:szCs w:val="22"/>
                <w:u w:val="single"/>
              </w:rPr>
              <w:t>Interlocks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0961765"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90C56DA"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96CEF3D" w14:textId="77777777" w:rsidR="00756ADC" w:rsidRPr="00326F20" w:rsidRDefault="00756ADC" w:rsidP="00756ADC">
            <w:pPr>
              <w:spacing w:line="240" w:lineRule="exact"/>
              <w:jc w:val="center"/>
              <w:rPr>
                <w:sz w:val="22"/>
                <w:szCs w:val="22"/>
              </w:rPr>
            </w:pPr>
          </w:p>
        </w:tc>
      </w:tr>
      <w:tr w:rsidR="00756ADC" w:rsidRPr="00326F20" w14:paraId="7EC41CCC" w14:textId="77777777" w:rsidTr="0030160E">
        <w:trPr>
          <w:trHeight w:hRule="exact" w:val="6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393F4D" w14:textId="77777777" w:rsidR="00756ADC" w:rsidRPr="00326F20" w:rsidRDefault="00756ADC" w:rsidP="00756ADC">
            <w:pPr>
              <w:jc w:val="center"/>
              <w:rPr>
                <w:sz w:val="22"/>
                <w:szCs w:val="22"/>
              </w:rPr>
            </w:pPr>
            <w:r w:rsidRPr="00326F20">
              <w:rPr>
                <w:sz w:val="22"/>
                <w:szCs w:val="22"/>
              </w:rPr>
              <w:t>3.60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3E544D" w14:textId="77777777" w:rsidR="00756ADC" w:rsidRPr="00326F20" w:rsidRDefault="00756ADC" w:rsidP="00756ADC">
            <w:pPr>
              <w:rPr>
                <w:sz w:val="22"/>
                <w:szCs w:val="22"/>
              </w:rPr>
            </w:pPr>
            <w:r w:rsidRPr="00326F20">
              <w:rPr>
                <w:sz w:val="22"/>
                <w:szCs w:val="22"/>
              </w:rPr>
              <w:t>Type of interlocking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34D3F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B42A82" w14:textId="77777777" w:rsidR="00756ADC" w:rsidRPr="00326F20" w:rsidRDefault="00756ADC" w:rsidP="00756ADC">
            <w:pPr>
              <w:jc w:val="center"/>
              <w:rPr>
                <w:sz w:val="22"/>
                <w:szCs w:val="22"/>
              </w:rPr>
            </w:pPr>
            <w:r w:rsidRPr="00326F20">
              <w:rPr>
                <w:sz w:val="22"/>
                <w:szCs w:val="22"/>
              </w:rPr>
              <w:t>Electrical and Mechanical</w:t>
            </w:r>
          </w:p>
        </w:tc>
        <w:tc>
          <w:tcPr>
            <w:tcW w:w="1841" w:type="dxa"/>
            <w:tcBorders>
              <w:top w:val="single" w:sz="4" w:space="0" w:color="BFBFBF"/>
              <w:left w:val="single" w:sz="6" w:space="0" w:color="auto"/>
              <w:bottom w:val="single" w:sz="4" w:space="0" w:color="BFBFBF"/>
              <w:right w:val="single" w:sz="12" w:space="0" w:color="auto"/>
            </w:tcBorders>
            <w:vAlign w:val="center"/>
          </w:tcPr>
          <w:p w14:paraId="47CF823C" w14:textId="77777777" w:rsidR="00756ADC" w:rsidRPr="00326F20" w:rsidRDefault="00756ADC" w:rsidP="00756ADC">
            <w:pPr>
              <w:spacing w:line="240" w:lineRule="exact"/>
              <w:jc w:val="center"/>
              <w:rPr>
                <w:sz w:val="22"/>
                <w:szCs w:val="22"/>
              </w:rPr>
            </w:pPr>
          </w:p>
        </w:tc>
      </w:tr>
      <w:tr w:rsidR="00756ADC" w:rsidRPr="00326F20" w14:paraId="12B0DF8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1B89E" w14:textId="77777777" w:rsidR="00756ADC" w:rsidRPr="00326F20" w:rsidRDefault="00756ADC" w:rsidP="00756ADC">
            <w:pPr>
              <w:jc w:val="center"/>
              <w:rPr>
                <w:sz w:val="22"/>
                <w:szCs w:val="22"/>
              </w:rPr>
            </w:pPr>
            <w:r w:rsidRPr="00326F20">
              <w:rPr>
                <w:sz w:val="22"/>
                <w:szCs w:val="22"/>
              </w:rPr>
              <w:t>3.61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645EA4" w14:textId="77777777" w:rsidR="00756ADC" w:rsidRPr="00326F20" w:rsidRDefault="00756ADC" w:rsidP="00756ADC">
            <w:pPr>
              <w:rPr>
                <w:sz w:val="22"/>
                <w:szCs w:val="22"/>
              </w:rPr>
            </w:pPr>
            <w:r w:rsidRPr="00326F20">
              <w:rPr>
                <w:sz w:val="22"/>
                <w:szCs w:val="22"/>
              </w:rPr>
              <w:t>Locking arrangement in on/off position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8F79DF"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430DA5"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C6F3E2C" w14:textId="77777777" w:rsidR="00756ADC" w:rsidRPr="00326F20" w:rsidRDefault="00756ADC" w:rsidP="00756ADC">
            <w:pPr>
              <w:spacing w:line="240" w:lineRule="exact"/>
              <w:jc w:val="center"/>
              <w:rPr>
                <w:sz w:val="22"/>
                <w:szCs w:val="22"/>
              </w:rPr>
            </w:pPr>
          </w:p>
        </w:tc>
      </w:tr>
      <w:tr w:rsidR="00756ADC" w:rsidRPr="00326F20" w14:paraId="66D559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7CD53A" w14:textId="77777777" w:rsidR="00756ADC" w:rsidRPr="00326F20" w:rsidRDefault="00756ADC" w:rsidP="00756ADC">
            <w:pPr>
              <w:jc w:val="center"/>
              <w:rPr>
                <w:sz w:val="22"/>
                <w:szCs w:val="22"/>
              </w:rPr>
            </w:pPr>
            <w:r w:rsidRPr="00326F20">
              <w:rPr>
                <w:sz w:val="22"/>
                <w:szCs w:val="22"/>
              </w:rPr>
              <w:t>3.62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0CE3F8" w14:textId="77777777" w:rsidR="00756ADC" w:rsidRPr="00326F20" w:rsidRDefault="00756ADC" w:rsidP="00756ADC">
            <w:pPr>
              <w:rPr>
                <w:sz w:val="22"/>
                <w:szCs w:val="22"/>
              </w:rPr>
            </w:pPr>
            <w:r w:rsidRPr="00326F20">
              <w:rPr>
                <w:sz w:val="22"/>
                <w:szCs w:val="22"/>
              </w:rPr>
              <w:t>Automatic isolation of control supplies when lock off</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926906"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D3F367"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42DA9BD" w14:textId="77777777" w:rsidR="00756ADC" w:rsidRPr="00326F20" w:rsidRDefault="00756ADC" w:rsidP="00756ADC">
            <w:pPr>
              <w:spacing w:line="240" w:lineRule="exact"/>
              <w:jc w:val="center"/>
              <w:rPr>
                <w:sz w:val="22"/>
                <w:szCs w:val="22"/>
              </w:rPr>
            </w:pPr>
          </w:p>
        </w:tc>
      </w:tr>
      <w:tr w:rsidR="00756ADC" w:rsidRPr="00326F20" w14:paraId="25030A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1DE2D86"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38521D4" w14:textId="77777777" w:rsidR="00756ADC" w:rsidRPr="00326F20" w:rsidRDefault="00756ADC" w:rsidP="00756ADC">
            <w:pPr>
              <w:rPr>
                <w:b/>
                <w:bCs/>
                <w:sz w:val="22"/>
                <w:szCs w:val="22"/>
                <w:u w:val="single"/>
              </w:rPr>
            </w:pPr>
            <w:r w:rsidRPr="00326F20">
              <w:rPr>
                <w:b/>
                <w:bCs/>
                <w:sz w:val="22"/>
                <w:szCs w:val="22"/>
                <w:u w:val="single"/>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56FAC0B"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827D64C"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B54F335" w14:textId="77777777" w:rsidR="00756ADC" w:rsidRPr="00326F20" w:rsidRDefault="00756ADC" w:rsidP="00756ADC">
            <w:pPr>
              <w:spacing w:line="240" w:lineRule="exact"/>
              <w:jc w:val="center"/>
              <w:rPr>
                <w:sz w:val="22"/>
                <w:szCs w:val="22"/>
              </w:rPr>
            </w:pPr>
          </w:p>
        </w:tc>
      </w:tr>
      <w:tr w:rsidR="00756ADC" w:rsidRPr="00326F20" w14:paraId="79E71A5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BD6133" w14:textId="77777777" w:rsidR="00756ADC" w:rsidRPr="00326F20" w:rsidRDefault="00756ADC" w:rsidP="00756ADC">
            <w:pPr>
              <w:jc w:val="center"/>
              <w:rPr>
                <w:sz w:val="22"/>
                <w:szCs w:val="22"/>
              </w:rPr>
            </w:pPr>
            <w:r w:rsidRPr="00326F20">
              <w:rPr>
                <w:sz w:val="22"/>
                <w:szCs w:val="22"/>
              </w:rPr>
              <w:t>3.63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46868A" w14:textId="77777777" w:rsidR="00756ADC" w:rsidRPr="00326F20" w:rsidRDefault="00756ADC" w:rsidP="00756ADC">
            <w:pPr>
              <w:rPr>
                <w:sz w:val="22"/>
                <w:szCs w:val="22"/>
              </w:rPr>
            </w:pPr>
            <w:r w:rsidRPr="00326F20">
              <w:rPr>
                <w:sz w:val="22"/>
                <w:szCs w:val="22"/>
              </w:rPr>
              <w:t>Type of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A451F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EA7E6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8FF0171" w14:textId="77777777" w:rsidR="00756ADC" w:rsidRPr="00326F20" w:rsidRDefault="00756ADC" w:rsidP="00756ADC">
            <w:pPr>
              <w:spacing w:line="240" w:lineRule="exact"/>
              <w:jc w:val="center"/>
              <w:rPr>
                <w:sz w:val="22"/>
                <w:szCs w:val="22"/>
              </w:rPr>
            </w:pPr>
          </w:p>
        </w:tc>
      </w:tr>
      <w:tr w:rsidR="00756ADC" w:rsidRPr="00326F20" w14:paraId="372763B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EAC16B" w14:textId="77777777" w:rsidR="00756ADC" w:rsidRPr="00326F20" w:rsidRDefault="00756ADC" w:rsidP="00756ADC">
            <w:pPr>
              <w:jc w:val="center"/>
              <w:rPr>
                <w:sz w:val="22"/>
                <w:szCs w:val="22"/>
              </w:rPr>
            </w:pPr>
            <w:r w:rsidRPr="00326F20">
              <w:rPr>
                <w:sz w:val="22"/>
                <w:szCs w:val="22"/>
              </w:rPr>
              <w:t>3.64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0AEDBB" w14:textId="77777777" w:rsidR="00756ADC" w:rsidRPr="00326F20" w:rsidRDefault="00756ADC" w:rsidP="00756AD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4ED9D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076B0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FA1397F" w14:textId="77777777" w:rsidR="00756ADC" w:rsidRPr="00326F20" w:rsidRDefault="00756ADC" w:rsidP="00756ADC">
            <w:pPr>
              <w:spacing w:line="240" w:lineRule="exact"/>
              <w:jc w:val="center"/>
              <w:rPr>
                <w:sz w:val="22"/>
                <w:szCs w:val="22"/>
              </w:rPr>
            </w:pPr>
          </w:p>
        </w:tc>
      </w:tr>
      <w:tr w:rsidR="00756ADC" w:rsidRPr="00326F20" w14:paraId="0918CD3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299EF3" w14:textId="77777777" w:rsidR="00756ADC" w:rsidRPr="00326F20" w:rsidRDefault="00756ADC" w:rsidP="00756ADC">
            <w:pPr>
              <w:jc w:val="center"/>
              <w:rPr>
                <w:sz w:val="22"/>
                <w:szCs w:val="22"/>
              </w:rPr>
            </w:pPr>
            <w:r w:rsidRPr="00326F20">
              <w:rPr>
                <w:sz w:val="22"/>
                <w:szCs w:val="22"/>
              </w:rPr>
              <w:lastRenderedPageBreak/>
              <w:t>6.65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C3BBF3" w14:textId="77777777" w:rsidR="00756ADC" w:rsidRPr="00326F20" w:rsidRDefault="00756ADC" w:rsidP="00756ADC">
            <w:pPr>
              <w:rPr>
                <w:sz w:val="22"/>
                <w:szCs w:val="22"/>
              </w:rPr>
            </w:pPr>
            <w:r w:rsidRPr="00326F20">
              <w:rPr>
                <w:sz w:val="22"/>
                <w:szCs w:val="22"/>
              </w:rPr>
              <w:t>Material of main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0E33DE"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E8964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D9F857" w14:textId="77777777" w:rsidR="00756ADC" w:rsidRPr="00326F20" w:rsidRDefault="00756ADC" w:rsidP="00756ADC">
            <w:pPr>
              <w:spacing w:line="240" w:lineRule="exact"/>
              <w:jc w:val="center"/>
              <w:rPr>
                <w:sz w:val="22"/>
                <w:szCs w:val="22"/>
              </w:rPr>
            </w:pPr>
          </w:p>
        </w:tc>
      </w:tr>
      <w:tr w:rsidR="00756ADC" w:rsidRPr="00326F20" w14:paraId="1F0D81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8585E2" w14:textId="77777777" w:rsidR="00756ADC" w:rsidRPr="00326F20" w:rsidRDefault="00756ADC" w:rsidP="00756ADC">
            <w:pPr>
              <w:jc w:val="center"/>
              <w:rPr>
                <w:sz w:val="22"/>
                <w:szCs w:val="22"/>
              </w:rPr>
            </w:pPr>
            <w:r w:rsidRPr="00326F20">
              <w:rPr>
                <w:sz w:val="22"/>
                <w:szCs w:val="22"/>
              </w:rPr>
              <w:t>3.65.1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6DECD7" w14:textId="77777777" w:rsidR="00756ADC" w:rsidRPr="00326F20" w:rsidRDefault="00756ADC" w:rsidP="00756AD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C23E7B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7D622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2C1423" w14:textId="77777777" w:rsidR="00756ADC" w:rsidRPr="00326F20" w:rsidRDefault="00756ADC" w:rsidP="00756ADC">
            <w:pPr>
              <w:spacing w:line="240" w:lineRule="exact"/>
              <w:jc w:val="center"/>
              <w:rPr>
                <w:sz w:val="22"/>
                <w:szCs w:val="22"/>
              </w:rPr>
            </w:pPr>
          </w:p>
        </w:tc>
      </w:tr>
      <w:tr w:rsidR="00756ADC" w:rsidRPr="00326F20" w14:paraId="350F006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1F4638" w14:textId="77777777" w:rsidR="00756ADC" w:rsidRPr="00326F20" w:rsidRDefault="00756ADC" w:rsidP="00756ADC">
            <w:pPr>
              <w:jc w:val="center"/>
              <w:rPr>
                <w:sz w:val="22"/>
                <w:szCs w:val="22"/>
              </w:rPr>
            </w:pPr>
            <w:r w:rsidRPr="00326F20">
              <w:rPr>
                <w:sz w:val="22"/>
                <w:szCs w:val="22"/>
              </w:rPr>
              <w:t>3.66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D5C8E2" w14:textId="77777777" w:rsidR="00756ADC" w:rsidRPr="00326F20" w:rsidRDefault="00756ADC" w:rsidP="00756ADC">
            <w:pPr>
              <w:rPr>
                <w:sz w:val="22"/>
                <w:szCs w:val="22"/>
              </w:rPr>
            </w:pPr>
            <w:r w:rsidRPr="00326F20">
              <w:rPr>
                <w:sz w:val="22"/>
                <w:szCs w:val="22"/>
              </w:rPr>
              <w:t>Material of blades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88473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20DCE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C74E2D" w14:textId="77777777" w:rsidR="00756ADC" w:rsidRPr="00326F20" w:rsidRDefault="00756ADC" w:rsidP="00756ADC">
            <w:pPr>
              <w:spacing w:line="240" w:lineRule="exact"/>
              <w:jc w:val="center"/>
              <w:rPr>
                <w:sz w:val="22"/>
                <w:szCs w:val="22"/>
              </w:rPr>
            </w:pPr>
          </w:p>
        </w:tc>
      </w:tr>
      <w:tr w:rsidR="00756ADC" w:rsidRPr="00326F20" w14:paraId="603E36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8EF9D6" w14:textId="77777777" w:rsidR="00756ADC" w:rsidRPr="00326F20" w:rsidRDefault="00756ADC" w:rsidP="00756ADC">
            <w:pPr>
              <w:jc w:val="center"/>
              <w:rPr>
                <w:sz w:val="22"/>
                <w:szCs w:val="22"/>
              </w:rPr>
            </w:pPr>
            <w:r w:rsidRPr="00326F20">
              <w:rPr>
                <w:sz w:val="22"/>
                <w:szCs w:val="22"/>
              </w:rPr>
              <w:t>3.66.1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1343BC" w14:textId="77777777" w:rsidR="00756ADC" w:rsidRPr="00326F20" w:rsidRDefault="00756ADC" w:rsidP="00756ADC">
            <w:pPr>
              <w:ind w:firstLineChars="100" w:firstLine="220"/>
              <w:rPr>
                <w:sz w:val="22"/>
                <w:szCs w:val="22"/>
              </w:rPr>
            </w:pPr>
            <w:r w:rsidRPr="00326F20">
              <w:rPr>
                <w:sz w:val="22"/>
                <w:szCs w:val="22"/>
              </w:rPr>
              <w:t>For grounding switch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1A579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9F22F5" w14:textId="5F7399A0" w:rsidR="00756ADC" w:rsidRPr="00326F20" w:rsidRDefault="00E217E0" w:rsidP="00756ADC">
            <w:pPr>
              <w:jc w:val="center"/>
              <w:rPr>
                <w:sz w:val="22"/>
                <w:szCs w:val="22"/>
              </w:rPr>
            </w:pPr>
            <w:r>
              <w:rPr>
                <w:sz w:val="22"/>
                <w:szCs w:val="22"/>
              </w:rPr>
              <w:t>Copper</w:t>
            </w:r>
            <w:r w:rsidR="00756ADC"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0CE872" w14:textId="77777777" w:rsidR="00756ADC" w:rsidRPr="00326F20" w:rsidRDefault="00756ADC" w:rsidP="00756ADC">
            <w:pPr>
              <w:spacing w:line="240" w:lineRule="exact"/>
              <w:jc w:val="center"/>
              <w:rPr>
                <w:sz w:val="22"/>
                <w:szCs w:val="22"/>
              </w:rPr>
            </w:pPr>
          </w:p>
        </w:tc>
      </w:tr>
      <w:tr w:rsidR="00756ADC" w:rsidRPr="00326F20" w14:paraId="5F827B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B52BF7" w14:textId="77777777" w:rsidR="00756ADC" w:rsidRPr="00326F20" w:rsidRDefault="00756ADC" w:rsidP="00756ADC">
            <w:pPr>
              <w:jc w:val="center"/>
              <w:rPr>
                <w:sz w:val="22"/>
                <w:szCs w:val="22"/>
              </w:rPr>
            </w:pPr>
            <w:r w:rsidRPr="00326F20">
              <w:rPr>
                <w:sz w:val="22"/>
                <w:szCs w:val="22"/>
              </w:rPr>
              <w:t>3.67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648B55" w14:textId="77777777" w:rsidR="00756ADC" w:rsidRPr="00326F20" w:rsidRDefault="00756ADC" w:rsidP="00756ADC">
            <w:pPr>
              <w:rPr>
                <w:sz w:val="22"/>
                <w:szCs w:val="22"/>
              </w:rPr>
            </w:pPr>
            <w:r w:rsidRPr="00326F20">
              <w:rPr>
                <w:sz w:val="22"/>
                <w:szCs w:val="22"/>
              </w:rPr>
              <w:t xml:space="preserve">Whether main contacts are silver plated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42053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CFA1F9"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857266" w14:textId="77777777" w:rsidR="00756ADC" w:rsidRPr="00326F20" w:rsidRDefault="00756ADC" w:rsidP="00756ADC">
            <w:pPr>
              <w:spacing w:line="240" w:lineRule="exact"/>
              <w:jc w:val="center"/>
              <w:rPr>
                <w:sz w:val="22"/>
                <w:szCs w:val="22"/>
              </w:rPr>
            </w:pPr>
          </w:p>
        </w:tc>
      </w:tr>
      <w:tr w:rsidR="00756ADC" w:rsidRPr="00326F20" w14:paraId="314C76E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CBFCBD" w14:textId="77777777" w:rsidR="00756ADC" w:rsidRPr="00326F20" w:rsidRDefault="00756ADC" w:rsidP="00756ADC">
            <w:pPr>
              <w:jc w:val="center"/>
              <w:rPr>
                <w:sz w:val="22"/>
                <w:szCs w:val="22"/>
              </w:rPr>
            </w:pPr>
            <w:r w:rsidRPr="00326F20">
              <w:rPr>
                <w:sz w:val="22"/>
                <w:szCs w:val="22"/>
              </w:rPr>
              <w:t>3.67.1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ABB0EE" w14:textId="77777777" w:rsidR="00756ADC" w:rsidRPr="00326F20" w:rsidRDefault="00756ADC" w:rsidP="00756AD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AF853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97226B" w14:textId="77777777" w:rsidR="00756ADC" w:rsidRPr="00326F20" w:rsidRDefault="00756ADC" w:rsidP="00756AD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3D10319F" w14:textId="77777777" w:rsidR="00756ADC" w:rsidRPr="00326F20" w:rsidRDefault="00756ADC" w:rsidP="00756ADC">
            <w:pPr>
              <w:spacing w:line="240" w:lineRule="exact"/>
              <w:jc w:val="center"/>
              <w:rPr>
                <w:sz w:val="22"/>
                <w:szCs w:val="22"/>
              </w:rPr>
            </w:pPr>
          </w:p>
        </w:tc>
      </w:tr>
      <w:tr w:rsidR="00756ADC" w:rsidRPr="00326F20" w14:paraId="7AF159C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7B5DF4" w14:textId="77777777" w:rsidR="00756ADC" w:rsidRPr="00326F20" w:rsidRDefault="00756ADC" w:rsidP="00756ADC">
            <w:pPr>
              <w:jc w:val="center"/>
              <w:rPr>
                <w:sz w:val="22"/>
                <w:szCs w:val="22"/>
              </w:rPr>
            </w:pPr>
            <w:r w:rsidRPr="00326F20">
              <w:rPr>
                <w:sz w:val="22"/>
                <w:szCs w:val="22"/>
              </w:rPr>
              <w:t>3.68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D03D25" w14:textId="77777777" w:rsidR="00756ADC" w:rsidRPr="00326F20" w:rsidRDefault="00756ADC" w:rsidP="00756ADC">
            <w:pPr>
              <w:rPr>
                <w:sz w:val="22"/>
                <w:szCs w:val="22"/>
              </w:rPr>
            </w:pPr>
            <w:r w:rsidRPr="00326F20">
              <w:rPr>
                <w:sz w:val="22"/>
                <w:szCs w:val="22"/>
              </w:rPr>
              <w:t>Quantity and type of free auxiliary contacts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C696A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8F235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4BBF29" w14:textId="77777777" w:rsidR="00756ADC" w:rsidRPr="00326F20" w:rsidRDefault="00756ADC" w:rsidP="00756ADC">
            <w:pPr>
              <w:spacing w:line="240" w:lineRule="exact"/>
              <w:jc w:val="center"/>
              <w:rPr>
                <w:sz w:val="22"/>
                <w:szCs w:val="22"/>
              </w:rPr>
            </w:pPr>
          </w:p>
        </w:tc>
      </w:tr>
      <w:tr w:rsidR="00756ADC" w:rsidRPr="00326F20" w14:paraId="6E9A8F7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0E88AE" w14:textId="77777777" w:rsidR="00756ADC" w:rsidRPr="00326F20" w:rsidRDefault="00756ADC" w:rsidP="00756ADC">
            <w:pPr>
              <w:jc w:val="center"/>
              <w:rPr>
                <w:sz w:val="22"/>
                <w:szCs w:val="22"/>
              </w:rPr>
            </w:pPr>
            <w:r w:rsidRPr="00326F20">
              <w:rPr>
                <w:sz w:val="22"/>
                <w:szCs w:val="22"/>
              </w:rPr>
              <w:t>3.67.1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09E3D14" w14:textId="77777777" w:rsidR="00756ADC" w:rsidRPr="00326F20" w:rsidRDefault="00756ADC" w:rsidP="00756ADC">
            <w:pPr>
              <w:ind w:firstLineChars="100" w:firstLine="220"/>
              <w:rPr>
                <w:sz w:val="22"/>
                <w:szCs w:val="22"/>
              </w:rPr>
            </w:pPr>
            <w:r w:rsidRPr="00326F20">
              <w:rPr>
                <w:sz w:val="22"/>
                <w:szCs w:val="22"/>
              </w:rPr>
              <w:t>For grounding switches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99CEC7"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9E9013" w14:textId="4221B60E" w:rsidR="00756ADC" w:rsidRPr="00326F20" w:rsidRDefault="00756ADC" w:rsidP="00756ADC">
            <w:pPr>
              <w:jc w:val="center"/>
              <w:rPr>
                <w:sz w:val="22"/>
                <w:szCs w:val="22"/>
              </w:rPr>
            </w:pPr>
            <w:r w:rsidRPr="00326F20">
              <w:rPr>
                <w:color w:val="000000"/>
                <w:sz w:val="22"/>
                <w:szCs w:val="22"/>
              </w:rPr>
              <w:t>&gt;10NO+ &gt;10NC </w:t>
            </w:r>
          </w:p>
        </w:tc>
        <w:tc>
          <w:tcPr>
            <w:tcW w:w="1841" w:type="dxa"/>
            <w:tcBorders>
              <w:top w:val="single" w:sz="4" w:space="0" w:color="BFBFBF"/>
              <w:left w:val="single" w:sz="6" w:space="0" w:color="auto"/>
              <w:bottom w:val="single" w:sz="4" w:space="0" w:color="BFBFBF"/>
              <w:right w:val="single" w:sz="12" w:space="0" w:color="auto"/>
            </w:tcBorders>
            <w:vAlign w:val="center"/>
          </w:tcPr>
          <w:p w14:paraId="2209D76F" w14:textId="77777777" w:rsidR="00756ADC" w:rsidRPr="00326F20" w:rsidRDefault="00756ADC" w:rsidP="00756ADC">
            <w:pPr>
              <w:spacing w:line="240" w:lineRule="exact"/>
              <w:jc w:val="center"/>
              <w:rPr>
                <w:sz w:val="22"/>
                <w:szCs w:val="22"/>
              </w:rPr>
            </w:pPr>
          </w:p>
        </w:tc>
      </w:tr>
      <w:tr w:rsidR="00756ADC" w:rsidRPr="00326F20" w14:paraId="15D77E4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7DE540" w14:textId="77777777" w:rsidR="00756ADC" w:rsidRPr="00326F20" w:rsidRDefault="00756ADC" w:rsidP="00756ADC">
            <w:pPr>
              <w:jc w:val="center"/>
              <w:rPr>
                <w:sz w:val="22"/>
                <w:szCs w:val="22"/>
              </w:rPr>
            </w:pPr>
            <w:r w:rsidRPr="00326F20">
              <w:rPr>
                <w:sz w:val="22"/>
                <w:szCs w:val="22"/>
              </w:rPr>
              <w:t>3.69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D0A431" w14:textId="77777777" w:rsidR="00756ADC" w:rsidRPr="00326F20" w:rsidRDefault="00756ADC" w:rsidP="00756ADC">
            <w:pPr>
              <w:rPr>
                <w:sz w:val="22"/>
                <w:szCs w:val="22"/>
              </w:rPr>
            </w:pPr>
            <w:r w:rsidRPr="00326F20">
              <w:rPr>
                <w:sz w:val="22"/>
                <w:szCs w:val="22"/>
              </w:rPr>
              <w:t>Permissible force on MV terminals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379A6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2B60D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3023BB" w14:textId="77777777" w:rsidR="00756ADC" w:rsidRPr="00326F20" w:rsidRDefault="00756ADC" w:rsidP="00756ADC">
            <w:pPr>
              <w:spacing w:line="240" w:lineRule="exact"/>
              <w:jc w:val="center"/>
              <w:rPr>
                <w:sz w:val="22"/>
                <w:szCs w:val="22"/>
              </w:rPr>
            </w:pPr>
          </w:p>
        </w:tc>
      </w:tr>
      <w:tr w:rsidR="00756ADC" w:rsidRPr="00326F20" w14:paraId="5DBE2F1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1405E5" w14:textId="77777777" w:rsidR="00756ADC" w:rsidRPr="00326F20" w:rsidRDefault="00756ADC" w:rsidP="00756ADC">
            <w:pPr>
              <w:jc w:val="center"/>
              <w:rPr>
                <w:sz w:val="22"/>
                <w:szCs w:val="22"/>
              </w:rPr>
            </w:pPr>
            <w:r w:rsidRPr="00326F20">
              <w:rPr>
                <w:sz w:val="22"/>
                <w:szCs w:val="22"/>
              </w:rPr>
              <w:t>3.69.1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32DA17" w14:textId="77777777" w:rsidR="00756ADC" w:rsidRPr="00326F20" w:rsidRDefault="00756ADC" w:rsidP="00756ADC">
            <w:pPr>
              <w:ind w:firstLineChars="100" w:firstLine="220"/>
              <w:rPr>
                <w:sz w:val="22"/>
                <w:szCs w:val="22"/>
              </w:rPr>
            </w:pPr>
            <w:r w:rsidRPr="00326F20">
              <w:rPr>
                <w:sz w:val="22"/>
                <w:szCs w:val="22"/>
              </w:rPr>
              <w:t>Static in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E56B2B"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4CF6B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A07BE8" w14:textId="77777777" w:rsidR="00756ADC" w:rsidRPr="00326F20" w:rsidRDefault="00756ADC" w:rsidP="00756ADC">
            <w:pPr>
              <w:spacing w:line="240" w:lineRule="exact"/>
              <w:jc w:val="center"/>
              <w:rPr>
                <w:sz w:val="22"/>
                <w:szCs w:val="22"/>
              </w:rPr>
            </w:pPr>
          </w:p>
        </w:tc>
      </w:tr>
      <w:tr w:rsidR="00756ADC" w:rsidRPr="00326F20" w14:paraId="6BABC2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20C3CB" w14:textId="77777777" w:rsidR="00756ADC" w:rsidRPr="00326F20" w:rsidRDefault="00756ADC" w:rsidP="00756ADC">
            <w:pPr>
              <w:jc w:val="center"/>
              <w:rPr>
                <w:sz w:val="22"/>
                <w:szCs w:val="22"/>
              </w:rPr>
            </w:pPr>
            <w:r w:rsidRPr="00326F20">
              <w:rPr>
                <w:sz w:val="22"/>
                <w:szCs w:val="22"/>
              </w:rPr>
              <w:t>3.69.2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041F0E" w14:textId="77777777" w:rsidR="00756ADC" w:rsidRPr="00326F20" w:rsidRDefault="00756ADC" w:rsidP="00756ADC">
            <w:pPr>
              <w:ind w:firstLineChars="100" w:firstLine="220"/>
              <w:rPr>
                <w:sz w:val="22"/>
                <w:szCs w:val="22"/>
              </w:rPr>
            </w:pPr>
            <w:r w:rsidRPr="00326F20">
              <w:rPr>
                <w:sz w:val="22"/>
                <w:szCs w:val="22"/>
              </w:rPr>
              <w:t>Dynamic in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2853E6"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276309"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0F5139" w14:textId="77777777" w:rsidR="00756ADC" w:rsidRPr="00326F20" w:rsidRDefault="00756ADC" w:rsidP="00756ADC">
            <w:pPr>
              <w:spacing w:line="240" w:lineRule="exact"/>
              <w:jc w:val="center"/>
              <w:rPr>
                <w:sz w:val="22"/>
                <w:szCs w:val="22"/>
              </w:rPr>
            </w:pPr>
          </w:p>
        </w:tc>
      </w:tr>
      <w:tr w:rsidR="00756ADC" w:rsidRPr="00326F20" w14:paraId="19389F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4E13A8" w14:textId="77777777" w:rsidR="00756ADC" w:rsidRPr="00326F20" w:rsidRDefault="00756ADC" w:rsidP="00756ADC">
            <w:pPr>
              <w:jc w:val="center"/>
              <w:rPr>
                <w:sz w:val="22"/>
                <w:szCs w:val="22"/>
              </w:rPr>
            </w:pPr>
            <w:r w:rsidRPr="00326F20">
              <w:rPr>
                <w:sz w:val="22"/>
                <w:szCs w:val="22"/>
              </w:rPr>
              <w:t>3.70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54E1E2" w14:textId="77777777" w:rsidR="00756ADC" w:rsidRPr="00326F20" w:rsidRDefault="00756ADC" w:rsidP="00756ADC">
            <w:pPr>
              <w:rPr>
                <w:sz w:val="22"/>
                <w:szCs w:val="22"/>
              </w:rPr>
            </w:pPr>
            <w:r w:rsidRPr="00326F20">
              <w:rPr>
                <w:sz w:val="22"/>
                <w:szCs w:val="22"/>
              </w:rPr>
              <w:t xml:space="preserve">Weight of maximum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6A6A60"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7FC576"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C6F884" w14:textId="77777777" w:rsidR="00756ADC" w:rsidRPr="00326F20" w:rsidRDefault="00756ADC" w:rsidP="00756ADC">
            <w:pPr>
              <w:spacing w:line="240" w:lineRule="exact"/>
              <w:jc w:val="center"/>
              <w:rPr>
                <w:sz w:val="22"/>
                <w:szCs w:val="22"/>
              </w:rPr>
            </w:pPr>
          </w:p>
        </w:tc>
      </w:tr>
      <w:tr w:rsidR="00756ADC" w:rsidRPr="00326F20" w14:paraId="3393E75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541F6D" w14:textId="77777777" w:rsidR="00756ADC" w:rsidRPr="00326F20" w:rsidRDefault="00756ADC" w:rsidP="00756ADC">
            <w:pPr>
              <w:jc w:val="center"/>
              <w:rPr>
                <w:sz w:val="22"/>
                <w:szCs w:val="22"/>
              </w:rPr>
            </w:pPr>
            <w:r w:rsidRPr="00326F20">
              <w:rPr>
                <w:sz w:val="22"/>
                <w:szCs w:val="22"/>
              </w:rPr>
              <w:t>3.71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465A50" w14:textId="77777777" w:rsidR="00756ADC" w:rsidRPr="00326F20" w:rsidRDefault="00756ADC" w:rsidP="00756ADC">
            <w:pPr>
              <w:rPr>
                <w:sz w:val="22"/>
                <w:szCs w:val="22"/>
              </w:rPr>
            </w:pPr>
            <w:r w:rsidRPr="00326F20">
              <w:rPr>
                <w:sz w:val="22"/>
                <w:szCs w:val="22"/>
              </w:rPr>
              <w:t xml:space="preserve">Weight of complete earth switch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036E00" w14:textId="77777777" w:rsidR="00756ADC" w:rsidRPr="00326F20" w:rsidRDefault="00756ADC" w:rsidP="00756ADC">
            <w:pPr>
              <w:jc w:val="center"/>
              <w:rPr>
                <w:sz w:val="22"/>
                <w:szCs w:val="22"/>
              </w:rPr>
            </w:pPr>
            <w:r w:rsidRPr="00326F20">
              <w:rPr>
                <w:sz w:val="22"/>
                <w:szCs w:val="22"/>
              </w:rPr>
              <w:t>kg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9FE60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48167F" w14:textId="77777777" w:rsidR="00756ADC" w:rsidRPr="00326F20" w:rsidRDefault="00756ADC" w:rsidP="00756ADC">
            <w:pPr>
              <w:spacing w:line="240" w:lineRule="exact"/>
              <w:jc w:val="center"/>
              <w:rPr>
                <w:sz w:val="22"/>
                <w:szCs w:val="22"/>
              </w:rPr>
            </w:pPr>
          </w:p>
        </w:tc>
      </w:tr>
      <w:tr w:rsidR="00756ADC" w:rsidRPr="00326F20" w14:paraId="0E1576AC"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4C1DFED1" w14:textId="77777777" w:rsidR="00756ADC" w:rsidRPr="00326F20" w:rsidRDefault="00756ADC" w:rsidP="00756ADC">
            <w:pPr>
              <w:jc w:val="center"/>
              <w:rPr>
                <w:sz w:val="22"/>
                <w:szCs w:val="22"/>
              </w:rPr>
            </w:pPr>
            <w:r w:rsidRPr="00326F20">
              <w:rPr>
                <w:sz w:val="22"/>
                <w:szCs w:val="22"/>
              </w:rPr>
              <w:t>3.72</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35C58373" w14:textId="77777777" w:rsidR="00756ADC" w:rsidRPr="00326F20" w:rsidRDefault="00756ADC" w:rsidP="00756ADC">
            <w:pPr>
              <w:rPr>
                <w:sz w:val="22"/>
                <w:szCs w:val="22"/>
              </w:rPr>
            </w:pPr>
            <w:r w:rsidRPr="00326F20">
              <w:rPr>
                <w:sz w:val="22"/>
                <w:szCs w:val="22"/>
              </w:rPr>
              <w:t>Cubicle Light  (Compact LED)</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75509F5A"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30FE31F6"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auto"/>
              <w:right w:val="single" w:sz="12" w:space="0" w:color="auto"/>
            </w:tcBorders>
            <w:vAlign w:val="center"/>
          </w:tcPr>
          <w:p w14:paraId="22CF845C" w14:textId="77777777" w:rsidR="00756ADC" w:rsidRPr="00326F20" w:rsidRDefault="00756ADC" w:rsidP="00756ADC">
            <w:pPr>
              <w:spacing w:line="240" w:lineRule="exact"/>
              <w:jc w:val="center"/>
              <w:rPr>
                <w:sz w:val="22"/>
                <w:szCs w:val="22"/>
              </w:rPr>
            </w:pPr>
          </w:p>
        </w:tc>
      </w:tr>
      <w:tr w:rsidR="00756ADC" w:rsidRPr="00326F20" w14:paraId="6C61BA99"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68764F44" w14:textId="77777777" w:rsidR="00756ADC" w:rsidRPr="00326F20" w:rsidRDefault="00756ADC" w:rsidP="008003FF">
            <w:pPr>
              <w:numPr>
                <w:ilvl w:val="0"/>
                <w:numId w:val="28"/>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DCBD90B" w14:textId="77777777" w:rsidR="00756ADC" w:rsidRPr="00326F20" w:rsidRDefault="00756ADC" w:rsidP="00756ADC">
            <w:pPr>
              <w:pStyle w:val="Textheader"/>
              <w:rPr>
                <w:rFonts w:ascii="Times New Roman" w:hAnsi="Times New Roman" w:cs="Times New Roman"/>
                <w:sz w:val="22"/>
                <w:szCs w:val="22"/>
              </w:rPr>
            </w:pPr>
            <w:r w:rsidRPr="00326F20">
              <w:rPr>
                <w:rFonts w:ascii="Times New Roman" w:hAnsi="Times New Roman" w:cs="Times New Roman"/>
                <w:sz w:val="22"/>
                <w:szCs w:val="22"/>
              </w:rPr>
              <w:t>33kV CURRENT TRANSFOMERS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30523FB5" w14:textId="77777777" w:rsidR="00756ADC" w:rsidRPr="00326F20" w:rsidRDefault="00756ADC" w:rsidP="00756AD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5E62CBE2" w14:textId="77777777" w:rsidR="00756ADC" w:rsidRPr="00326F20" w:rsidRDefault="00756ADC" w:rsidP="00756AD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0F3481BC" w14:textId="77777777" w:rsidR="00756ADC" w:rsidRPr="00326F20" w:rsidRDefault="00756ADC" w:rsidP="00756ADC">
            <w:pPr>
              <w:spacing w:line="240" w:lineRule="exact"/>
              <w:jc w:val="center"/>
              <w:rPr>
                <w:sz w:val="22"/>
                <w:szCs w:val="22"/>
              </w:rPr>
            </w:pPr>
          </w:p>
        </w:tc>
      </w:tr>
      <w:tr w:rsidR="00756ADC" w:rsidRPr="00326F20" w14:paraId="1E30BAAD"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7C406D59" w14:textId="77777777" w:rsidR="00756ADC" w:rsidRPr="00326F20" w:rsidRDefault="00756ADC" w:rsidP="00756ADC">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4EAFF394" w14:textId="77777777" w:rsidR="00756ADC" w:rsidRPr="00326F20" w:rsidRDefault="00756ADC" w:rsidP="00756AD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4F206588"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28E3FA69"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4D0A461E" w14:textId="77777777" w:rsidR="00756ADC" w:rsidRPr="00326F20" w:rsidRDefault="00756ADC" w:rsidP="00756ADC">
            <w:pPr>
              <w:jc w:val="center"/>
              <w:rPr>
                <w:b/>
                <w:bCs/>
                <w:sz w:val="22"/>
                <w:szCs w:val="22"/>
              </w:rPr>
            </w:pPr>
          </w:p>
        </w:tc>
      </w:tr>
      <w:tr w:rsidR="00756ADC" w:rsidRPr="00326F20" w14:paraId="343427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764727" w14:textId="77777777" w:rsidR="00756ADC" w:rsidRPr="00326F20" w:rsidRDefault="00756ADC" w:rsidP="00756ADC">
            <w:pPr>
              <w:jc w:val="center"/>
              <w:rPr>
                <w:sz w:val="22"/>
                <w:szCs w:val="22"/>
              </w:rPr>
            </w:pPr>
            <w:r w:rsidRPr="00326F20">
              <w:rPr>
                <w:sz w:val="22"/>
                <w:szCs w:val="22"/>
              </w:rPr>
              <w:t>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9487E0" w14:textId="77777777" w:rsidR="00756ADC" w:rsidRPr="00326F20" w:rsidRDefault="00756ADC" w:rsidP="00756AD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2D54A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15279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9CAA0B" w14:textId="77777777" w:rsidR="00756ADC" w:rsidRPr="00326F20" w:rsidRDefault="00756ADC" w:rsidP="00756ADC">
            <w:pPr>
              <w:jc w:val="center"/>
              <w:rPr>
                <w:sz w:val="22"/>
                <w:szCs w:val="22"/>
              </w:rPr>
            </w:pPr>
          </w:p>
        </w:tc>
      </w:tr>
      <w:tr w:rsidR="00756ADC" w:rsidRPr="00326F20" w14:paraId="2178EC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E90D4A" w14:textId="77777777" w:rsidR="00756ADC" w:rsidRPr="00326F20" w:rsidRDefault="00756ADC" w:rsidP="00756ADC">
            <w:pPr>
              <w:jc w:val="center"/>
              <w:rPr>
                <w:sz w:val="22"/>
                <w:szCs w:val="22"/>
              </w:rPr>
            </w:pPr>
            <w:r w:rsidRPr="00326F20">
              <w:rPr>
                <w:sz w:val="22"/>
                <w:szCs w:val="22"/>
              </w:rPr>
              <w:t>4.2 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AFB3D6"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92FE6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373B5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ED5F98" w14:textId="77777777" w:rsidR="00756ADC" w:rsidRPr="00326F20" w:rsidRDefault="00756ADC" w:rsidP="00756ADC">
            <w:pPr>
              <w:jc w:val="center"/>
              <w:rPr>
                <w:sz w:val="22"/>
                <w:szCs w:val="22"/>
              </w:rPr>
            </w:pPr>
          </w:p>
        </w:tc>
      </w:tr>
      <w:tr w:rsidR="00756ADC" w:rsidRPr="00326F20" w14:paraId="6349AA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08C599" w14:textId="77777777" w:rsidR="00756ADC" w:rsidRPr="00326F20" w:rsidRDefault="00756ADC" w:rsidP="00756ADC">
            <w:pPr>
              <w:jc w:val="center"/>
              <w:rPr>
                <w:sz w:val="22"/>
                <w:szCs w:val="22"/>
              </w:rPr>
            </w:pPr>
            <w:r w:rsidRPr="00326F20">
              <w:rPr>
                <w:sz w:val="22"/>
                <w:szCs w:val="22"/>
              </w:rPr>
              <w:t>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915D37" w14:textId="77777777" w:rsidR="00756ADC" w:rsidRPr="00326F20" w:rsidRDefault="00756ADC" w:rsidP="00756AD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B1F0A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692EAC" w14:textId="77777777" w:rsidR="00756ADC" w:rsidRPr="00326F20" w:rsidRDefault="00756ADC" w:rsidP="00756ADC">
            <w:pPr>
              <w:jc w:val="center"/>
              <w:rPr>
                <w:sz w:val="22"/>
                <w:szCs w:val="22"/>
              </w:rPr>
            </w:pPr>
            <w:r w:rsidRPr="00326F20">
              <w:rPr>
                <w:sz w:val="22"/>
                <w:szCs w:val="22"/>
              </w:rPr>
              <w:t>Post</w:t>
            </w:r>
          </w:p>
        </w:tc>
        <w:tc>
          <w:tcPr>
            <w:tcW w:w="1841" w:type="dxa"/>
            <w:tcBorders>
              <w:top w:val="single" w:sz="4" w:space="0" w:color="BFBFBF"/>
              <w:left w:val="single" w:sz="6" w:space="0" w:color="auto"/>
              <w:bottom w:val="single" w:sz="4" w:space="0" w:color="BFBFBF"/>
              <w:right w:val="single" w:sz="12" w:space="0" w:color="auto"/>
            </w:tcBorders>
            <w:vAlign w:val="center"/>
          </w:tcPr>
          <w:p w14:paraId="283062C3" w14:textId="77777777" w:rsidR="00756ADC" w:rsidRPr="00326F20" w:rsidRDefault="00756ADC" w:rsidP="00756ADC">
            <w:pPr>
              <w:jc w:val="center"/>
              <w:rPr>
                <w:sz w:val="22"/>
                <w:szCs w:val="22"/>
              </w:rPr>
            </w:pPr>
          </w:p>
        </w:tc>
      </w:tr>
      <w:tr w:rsidR="00756ADC" w:rsidRPr="00326F20" w14:paraId="313500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1944E5" w14:textId="77777777" w:rsidR="00756ADC" w:rsidRPr="00326F20" w:rsidRDefault="00756ADC" w:rsidP="00756ADC">
            <w:pPr>
              <w:jc w:val="center"/>
              <w:rPr>
                <w:sz w:val="22"/>
                <w:szCs w:val="22"/>
              </w:rPr>
            </w:pPr>
            <w:r w:rsidRPr="00326F20">
              <w:rPr>
                <w:sz w:val="22"/>
                <w:szCs w:val="22"/>
              </w:rPr>
              <w:t>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74C4E2" w14:textId="77777777" w:rsidR="00756ADC" w:rsidRPr="00326F20" w:rsidRDefault="00756ADC" w:rsidP="00756ADC">
            <w:pPr>
              <w:rPr>
                <w:sz w:val="22"/>
                <w:szCs w:val="22"/>
              </w:rPr>
            </w:pPr>
            <w:r w:rsidRPr="00326F20">
              <w:rPr>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B1D4B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3A3650" w14:textId="77777777" w:rsidR="00756ADC" w:rsidRPr="00326F20" w:rsidRDefault="00756ADC" w:rsidP="00756ADC">
            <w:pPr>
              <w:jc w:val="center"/>
              <w:rPr>
                <w:sz w:val="22"/>
                <w:szCs w:val="22"/>
              </w:rPr>
            </w:pPr>
            <w:r w:rsidRPr="00326F20">
              <w:rPr>
                <w:sz w:val="22"/>
                <w:szCs w:val="22"/>
              </w:rPr>
              <w:t>3 phase</w:t>
            </w:r>
          </w:p>
        </w:tc>
        <w:tc>
          <w:tcPr>
            <w:tcW w:w="1841" w:type="dxa"/>
            <w:tcBorders>
              <w:top w:val="single" w:sz="4" w:space="0" w:color="BFBFBF"/>
              <w:left w:val="single" w:sz="6" w:space="0" w:color="auto"/>
              <w:bottom w:val="single" w:sz="4" w:space="0" w:color="BFBFBF"/>
              <w:right w:val="single" w:sz="12" w:space="0" w:color="auto"/>
            </w:tcBorders>
            <w:vAlign w:val="center"/>
          </w:tcPr>
          <w:p w14:paraId="2B427FFE" w14:textId="77777777" w:rsidR="00756ADC" w:rsidRPr="00326F20" w:rsidRDefault="00756ADC" w:rsidP="00756ADC">
            <w:pPr>
              <w:jc w:val="center"/>
              <w:rPr>
                <w:sz w:val="22"/>
                <w:szCs w:val="22"/>
              </w:rPr>
            </w:pPr>
          </w:p>
        </w:tc>
      </w:tr>
      <w:tr w:rsidR="00756ADC" w:rsidRPr="00326F20" w14:paraId="400705F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5F1910" w14:textId="77777777" w:rsidR="00756ADC" w:rsidRPr="00326F20" w:rsidRDefault="00756ADC" w:rsidP="00756ADC">
            <w:pPr>
              <w:jc w:val="center"/>
              <w:rPr>
                <w:sz w:val="22"/>
                <w:szCs w:val="22"/>
              </w:rPr>
            </w:pPr>
            <w:r w:rsidRPr="00326F20">
              <w:rPr>
                <w:sz w:val="22"/>
                <w:szCs w:val="22"/>
              </w:rPr>
              <w:t>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515A1F" w14:textId="77777777" w:rsidR="00756ADC" w:rsidRPr="00326F20" w:rsidRDefault="00756ADC" w:rsidP="00756ADC">
            <w:pPr>
              <w:rPr>
                <w:sz w:val="22"/>
                <w:szCs w:val="22"/>
              </w:rPr>
            </w:pPr>
            <w:r w:rsidRPr="00326F20">
              <w:rPr>
                <w:sz w:val="22"/>
                <w:szCs w:val="22"/>
              </w:rPr>
              <w:t>Type of neutral grounding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FB32E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DC8104" w14:textId="77777777" w:rsidR="00756ADC" w:rsidRPr="00326F20" w:rsidRDefault="00756ADC" w:rsidP="00756ADC">
            <w:pPr>
              <w:jc w:val="center"/>
              <w:rPr>
                <w:sz w:val="22"/>
                <w:szCs w:val="22"/>
              </w:rPr>
            </w:pPr>
            <w:r w:rsidRPr="00326F20">
              <w:rPr>
                <w:sz w:val="22"/>
                <w:szCs w:val="22"/>
              </w:rPr>
              <w:t>Effective</w:t>
            </w:r>
          </w:p>
        </w:tc>
        <w:tc>
          <w:tcPr>
            <w:tcW w:w="1841" w:type="dxa"/>
            <w:tcBorders>
              <w:top w:val="single" w:sz="4" w:space="0" w:color="BFBFBF"/>
              <w:left w:val="single" w:sz="6" w:space="0" w:color="auto"/>
              <w:bottom w:val="single" w:sz="4" w:space="0" w:color="BFBFBF"/>
              <w:right w:val="single" w:sz="12" w:space="0" w:color="auto"/>
            </w:tcBorders>
            <w:vAlign w:val="center"/>
          </w:tcPr>
          <w:p w14:paraId="5C4E39AA" w14:textId="77777777" w:rsidR="00756ADC" w:rsidRPr="00326F20" w:rsidRDefault="00756ADC" w:rsidP="00756ADC">
            <w:pPr>
              <w:jc w:val="center"/>
              <w:rPr>
                <w:sz w:val="22"/>
                <w:szCs w:val="22"/>
              </w:rPr>
            </w:pPr>
          </w:p>
        </w:tc>
      </w:tr>
      <w:tr w:rsidR="00756ADC" w:rsidRPr="00326F20" w14:paraId="3325E9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7D0BC7" w14:textId="77777777" w:rsidR="00756ADC" w:rsidRPr="00326F20" w:rsidRDefault="00756ADC" w:rsidP="00756ADC">
            <w:pPr>
              <w:jc w:val="center"/>
              <w:rPr>
                <w:sz w:val="22"/>
                <w:szCs w:val="22"/>
              </w:rPr>
            </w:pPr>
            <w:r w:rsidRPr="00326F20">
              <w:rPr>
                <w:sz w:val="22"/>
                <w:szCs w:val="22"/>
              </w:rPr>
              <w:lastRenderedPageBreak/>
              <w:t>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39C7D5" w14:textId="77777777" w:rsidR="00756ADC" w:rsidRPr="00326F20" w:rsidRDefault="00756ADC" w:rsidP="00756AD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B3F77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2A70B2" w14:textId="77777777" w:rsidR="00756ADC" w:rsidRPr="00326F20" w:rsidRDefault="00756ADC" w:rsidP="00756ADC">
            <w:pPr>
              <w:jc w:val="center"/>
              <w:rPr>
                <w:sz w:val="22"/>
                <w:szCs w:val="22"/>
              </w:rPr>
            </w:pPr>
            <w:r w:rsidRPr="00326F20">
              <w:rPr>
                <w:sz w:val="22"/>
                <w:szCs w:val="22"/>
              </w:rPr>
              <w:t>IEC 61869-1/-2</w:t>
            </w:r>
          </w:p>
        </w:tc>
        <w:tc>
          <w:tcPr>
            <w:tcW w:w="1841" w:type="dxa"/>
            <w:tcBorders>
              <w:top w:val="single" w:sz="4" w:space="0" w:color="BFBFBF"/>
              <w:left w:val="single" w:sz="6" w:space="0" w:color="auto"/>
              <w:bottom w:val="single" w:sz="4" w:space="0" w:color="BFBFBF"/>
              <w:right w:val="single" w:sz="12" w:space="0" w:color="auto"/>
            </w:tcBorders>
            <w:vAlign w:val="center"/>
          </w:tcPr>
          <w:p w14:paraId="193220ED" w14:textId="77777777" w:rsidR="00756ADC" w:rsidRPr="00326F20" w:rsidRDefault="00756ADC" w:rsidP="00756ADC">
            <w:pPr>
              <w:jc w:val="center"/>
              <w:rPr>
                <w:sz w:val="22"/>
                <w:szCs w:val="22"/>
              </w:rPr>
            </w:pPr>
          </w:p>
        </w:tc>
      </w:tr>
      <w:tr w:rsidR="00756ADC" w:rsidRPr="00326F20" w14:paraId="61BDEB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8674A6" w14:textId="77777777" w:rsidR="00756ADC" w:rsidRPr="00326F20" w:rsidRDefault="00756ADC" w:rsidP="00756ADC">
            <w:pPr>
              <w:jc w:val="center"/>
              <w:rPr>
                <w:sz w:val="22"/>
                <w:szCs w:val="22"/>
              </w:rPr>
            </w:pPr>
            <w:r w:rsidRPr="00326F20">
              <w:rPr>
                <w:sz w:val="22"/>
                <w:szCs w:val="22"/>
              </w:rPr>
              <w:t>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35D9B9" w14:textId="77777777" w:rsidR="00756ADC" w:rsidRPr="00326F20" w:rsidRDefault="00756ADC" w:rsidP="00756ADC">
            <w:pPr>
              <w:rPr>
                <w:sz w:val="22"/>
                <w:szCs w:val="22"/>
              </w:rPr>
            </w:pPr>
            <w:r w:rsidRPr="00326F20">
              <w:rPr>
                <w:sz w:val="22"/>
                <w:szCs w:val="22"/>
              </w:rPr>
              <w:t xml:space="preserve">Class (indoor / outdoor)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EE6AB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81E160" w14:textId="77777777" w:rsidR="00756ADC" w:rsidRPr="00326F20" w:rsidRDefault="00756ADC" w:rsidP="00756AD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13AFFE5D" w14:textId="77777777" w:rsidR="00756ADC" w:rsidRPr="00326F20" w:rsidRDefault="00756ADC" w:rsidP="00756ADC">
            <w:pPr>
              <w:jc w:val="center"/>
              <w:rPr>
                <w:sz w:val="22"/>
                <w:szCs w:val="22"/>
              </w:rPr>
            </w:pPr>
          </w:p>
        </w:tc>
      </w:tr>
      <w:tr w:rsidR="00756ADC" w:rsidRPr="00326F20" w14:paraId="1DBB03A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F25DC7" w14:textId="77777777" w:rsidR="00756ADC" w:rsidRPr="00326F20" w:rsidRDefault="00756ADC" w:rsidP="00756ADC">
            <w:pPr>
              <w:jc w:val="center"/>
              <w:rPr>
                <w:sz w:val="22"/>
                <w:szCs w:val="22"/>
              </w:rPr>
            </w:pPr>
            <w:r w:rsidRPr="00326F20">
              <w:rPr>
                <w:sz w:val="22"/>
                <w:szCs w:val="22"/>
              </w:rPr>
              <w:t>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0480BE" w14:textId="77777777" w:rsidR="00756ADC" w:rsidRPr="00326F20" w:rsidRDefault="00756ADC" w:rsidP="00756ADC">
            <w:pPr>
              <w:rPr>
                <w:sz w:val="22"/>
                <w:szCs w:val="22"/>
              </w:rPr>
            </w:pPr>
            <w:r w:rsidRPr="00326F20">
              <w:rPr>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CBF6FA"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CEBBA0" w14:textId="77777777" w:rsidR="00756ADC" w:rsidRPr="00326F20" w:rsidRDefault="00756ADC" w:rsidP="00756ADC">
            <w:pPr>
              <w:jc w:val="center"/>
              <w:rPr>
                <w:sz w:val="22"/>
                <w:szCs w:val="22"/>
              </w:rPr>
            </w:pPr>
            <w:r w:rsidRPr="00326F20">
              <w:rPr>
                <w:sz w:val="22"/>
                <w:szCs w:val="22"/>
              </w:rPr>
              <w:t>Oil-immersed Oil impregnated paper</w:t>
            </w:r>
          </w:p>
        </w:tc>
        <w:tc>
          <w:tcPr>
            <w:tcW w:w="1841" w:type="dxa"/>
            <w:tcBorders>
              <w:top w:val="single" w:sz="4" w:space="0" w:color="BFBFBF"/>
              <w:left w:val="single" w:sz="6" w:space="0" w:color="auto"/>
              <w:bottom w:val="single" w:sz="4" w:space="0" w:color="BFBFBF"/>
              <w:right w:val="single" w:sz="12" w:space="0" w:color="auto"/>
            </w:tcBorders>
            <w:vAlign w:val="center"/>
          </w:tcPr>
          <w:p w14:paraId="7200A4B1" w14:textId="77777777" w:rsidR="00756ADC" w:rsidRPr="00326F20" w:rsidRDefault="00756ADC" w:rsidP="00756ADC">
            <w:pPr>
              <w:jc w:val="center"/>
              <w:rPr>
                <w:sz w:val="22"/>
                <w:szCs w:val="22"/>
              </w:rPr>
            </w:pPr>
          </w:p>
        </w:tc>
      </w:tr>
      <w:tr w:rsidR="00756ADC" w:rsidRPr="00326F20" w14:paraId="16BA05A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87E022" w14:textId="77777777" w:rsidR="00756ADC" w:rsidRPr="00326F20" w:rsidRDefault="00756ADC" w:rsidP="00756ADC">
            <w:pPr>
              <w:jc w:val="center"/>
              <w:rPr>
                <w:sz w:val="22"/>
                <w:szCs w:val="22"/>
              </w:rPr>
            </w:pPr>
            <w:r w:rsidRPr="00326F20">
              <w:rPr>
                <w:sz w:val="22"/>
                <w:szCs w:val="22"/>
              </w:rPr>
              <w:t>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9AE3040" w14:textId="77777777" w:rsidR="00756ADC" w:rsidRPr="00326F20" w:rsidRDefault="00756ADC" w:rsidP="00756ADC">
            <w:pPr>
              <w:rPr>
                <w:sz w:val="22"/>
                <w:szCs w:val="22"/>
              </w:rPr>
            </w:pPr>
            <w:r w:rsidRPr="00326F20">
              <w:rPr>
                <w:sz w:val="22"/>
                <w:szCs w:val="22"/>
              </w:rPr>
              <w:t xml:space="preserve">Construction (tank / inverted)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7DCE0E"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56E1DF" w14:textId="77777777" w:rsidR="00756ADC" w:rsidRPr="00326F20" w:rsidRDefault="00756ADC" w:rsidP="00756ADC">
            <w:pPr>
              <w:jc w:val="center"/>
              <w:rPr>
                <w:sz w:val="22"/>
                <w:szCs w:val="22"/>
              </w:rPr>
            </w:pPr>
            <w:r w:rsidRPr="00326F20">
              <w:rPr>
                <w:sz w:val="22"/>
                <w:szCs w:val="22"/>
              </w:rPr>
              <w:t>Tank</w:t>
            </w:r>
          </w:p>
        </w:tc>
        <w:tc>
          <w:tcPr>
            <w:tcW w:w="1841" w:type="dxa"/>
            <w:tcBorders>
              <w:top w:val="single" w:sz="4" w:space="0" w:color="BFBFBF"/>
              <w:left w:val="single" w:sz="6" w:space="0" w:color="auto"/>
              <w:bottom w:val="single" w:sz="4" w:space="0" w:color="BFBFBF"/>
              <w:right w:val="single" w:sz="12" w:space="0" w:color="auto"/>
            </w:tcBorders>
            <w:vAlign w:val="center"/>
          </w:tcPr>
          <w:p w14:paraId="5B2432B4" w14:textId="77777777" w:rsidR="00756ADC" w:rsidRPr="00326F20" w:rsidRDefault="00756ADC" w:rsidP="00756ADC">
            <w:pPr>
              <w:jc w:val="center"/>
              <w:rPr>
                <w:sz w:val="22"/>
                <w:szCs w:val="22"/>
              </w:rPr>
            </w:pPr>
          </w:p>
        </w:tc>
      </w:tr>
      <w:tr w:rsidR="00756ADC" w:rsidRPr="00326F20" w14:paraId="71C42B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76839E" w14:textId="77777777" w:rsidR="00756ADC" w:rsidRPr="00326F20" w:rsidRDefault="00756ADC" w:rsidP="00756ADC">
            <w:pPr>
              <w:jc w:val="center"/>
              <w:rPr>
                <w:sz w:val="22"/>
                <w:szCs w:val="22"/>
              </w:rPr>
            </w:pPr>
            <w:r w:rsidRPr="00326F20">
              <w:rPr>
                <w:sz w:val="22"/>
                <w:szCs w:val="22"/>
              </w:rPr>
              <w:t>4.10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2A442F4" w14:textId="77777777" w:rsidR="00756ADC" w:rsidRPr="00326F20" w:rsidRDefault="00756ADC" w:rsidP="00756AD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A95C8B"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4FE211" w14:textId="77777777" w:rsidR="00756ADC" w:rsidRPr="00326F20" w:rsidRDefault="00756ADC" w:rsidP="00756AD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31A0680B" w14:textId="77777777" w:rsidR="00756ADC" w:rsidRPr="00326F20" w:rsidRDefault="00756ADC" w:rsidP="00756ADC">
            <w:pPr>
              <w:jc w:val="center"/>
              <w:rPr>
                <w:sz w:val="22"/>
                <w:szCs w:val="22"/>
              </w:rPr>
            </w:pPr>
          </w:p>
        </w:tc>
      </w:tr>
      <w:tr w:rsidR="00756ADC" w:rsidRPr="00326F20" w14:paraId="5FE631C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C61F4D" w14:textId="77777777" w:rsidR="00756ADC" w:rsidRPr="00326F20" w:rsidRDefault="00756ADC" w:rsidP="00756ADC">
            <w:pPr>
              <w:jc w:val="center"/>
              <w:rPr>
                <w:sz w:val="22"/>
                <w:szCs w:val="22"/>
              </w:rPr>
            </w:pPr>
            <w:r w:rsidRPr="00326F20">
              <w:rPr>
                <w:sz w:val="22"/>
                <w:szCs w:val="22"/>
              </w:rPr>
              <w:t>4.11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AB973B" w14:textId="77777777" w:rsidR="00756ADC" w:rsidRPr="00326F20" w:rsidRDefault="00756ADC" w:rsidP="00756AD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D56622" w14:textId="77777777" w:rsidR="00756ADC" w:rsidRPr="00326F20" w:rsidRDefault="00756ADC" w:rsidP="00756AD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BC0CEE" w14:textId="77777777" w:rsidR="00756ADC" w:rsidRPr="00326F20" w:rsidRDefault="00756ADC" w:rsidP="00756ADC">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1748D37D" w14:textId="77777777" w:rsidR="00756ADC" w:rsidRPr="00326F20" w:rsidRDefault="00756ADC" w:rsidP="00756ADC">
            <w:pPr>
              <w:jc w:val="center"/>
              <w:rPr>
                <w:sz w:val="22"/>
                <w:szCs w:val="22"/>
              </w:rPr>
            </w:pPr>
          </w:p>
        </w:tc>
      </w:tr>
      <w:tr w:rsidR="00756ADC" w:rsidRPr="00326F20" w14:paraId="19E760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0FC708" w14:textId="77777777" w:rsidR="00756ADC" w:rsidRPr="00326F20" w:rsidRDefault="00756ADC" w:rsidP="00756ADC">
            <w:pPr>
              <w:jc w:val="center"/>
              <w:rPr>
                <w:sz w:val="22"/>
                <w:szCs w:val="22"/>
              </w:rPr>
            </w:pPr>
            <w:r w:rsidRPr="00326F20">
              <w:rPr>
                <w:sz w:val="22"/>
                <w:szCs w:val="22"/>
              </w:rPr>
              <w:t>4.12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53326F" w14:textId="77777777" w:rsidR="00756ADC" w:rsidRPr="00326F20" w:rsidRDefault="00756ADC" w:rsidP="00756ADC">
            <w:pPr>
              <w:rPr>
                <w:sz w:val="22"/>
                <w:szCs w:val="22"/>
              </w:rPr>
            </w:pPr>
            <w:r w:rsidRPr="00326F20">
              <w:rPr>
                <w:sz w:val="22"/>
                <w:szCs w:val="22"/>
              </w:rPr>
              <w:t xml:space="preserve">Rated current at max. site temperature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C28C76"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93774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55430F7" w14:textId="77777777" w:rsidR="00756ADC" w:rsidRPr="00326F20" w:rsidRDefault="00756ADC" w:rsidP="00756ADC">
            <w:pPr>
              <w:jc w:val="center"/>
              <w:rPr>
                <w:sz w:val="22"/>
                <w:szCs w:val="22"/>
              </w:rPr>
            </w:pPr>
          </w:p>
        </w:tc>
      </w:tr>
      <w:tr w:rsidR="003D1CC2" w:rsidRPr="00326F20" w14:paraId="571F233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7A6A79" w14:textId="77777777" w:rsidR="003D1CC2" w:rsidRPr="00326F20" w:rsidRDefault="003D1CC2" w:rsidP="003D1CC2">
            <w:pPr>
              <w:jc w:val="center"/>
              <w:rPr>
                <w:sz w:val="22"/>
                <w:szCs w:val="22"/>
              </w:rPr>
            </w:pPr>
            <w:r w:rsidRPr="00326F20">
              <w:rPr>
                <w:sz w:val="22"/>
                <w:szCs w:val="22"/>
              </w:rPr>
              <w:t> 4.12.1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538C68" w14:textId="3E422F28" w:rsidR="003D1CC2" w:rsidRPr="00326F20" w:rsidRDefault="003D1CC2" w:rsidP="003D1CC2">
            <w:pPr>
              <w:ind w:firstLineChars="100" w:firstLine="220"/>
              <w:rPr>
                <w:sz w:val="22"/>
                <w:szCs w:val="22"/>
              </w:rPr>
            </w:pPr>
            <w:r w:rsidRPr="0004605A">
              <w:rPr>
                <w:rFonts w:asciiTheme="majorBidi" w:hAnsiTheme="majorBidi" w:cstheme="majorBidi"/>
                <w:sz w:val="22"/>
                <w:szCs w:val="22"/>
              </w:rPr>
              <w:t>For line feeders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3E5391" w14:textId="5A8EED64" w:rsidR="003D1CC2" w:rsidRPr="00326F20" w:rsidRDefault="003D1CC2" w:rsidP="003D1CC2">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1896BA" w14:textId="05B41486" w:rsidR="003D1CC2" w:rsidRPr="00326F20" w:rsidRDefault="003D1CC2" w:rsidP="003D1CC2">
            <w:pPr>
              <w:jc w:val="center"/>
              <w:rPr>
                <w:sz w:val="22"/>
                <w:szCs w:val="22"/>
              </w:rPr>
            </w:pPr>
            <w:r w:rsidRPr="00326F20">
              <w:rPr>
                <w:sz w:val="22"/>
                <w:szCs w:val="22"/>
              </w:rPr>
              <w:t xml:space="preserve">Acc. to </w:t>
            </w:r>
            <w:r w:rsidR="004A5F4B">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2F5B2820" w14:textId="77777777" w:rsidR="003D1CC2" w:rsidRPr="00326F20" w:rsidRDefault="003D1CC2" w:rsidP="003D1CC2">
            <w:pPr>
              <w:jc w:val="center"/>
              <w:rPr>
                <w:sz w:val="22"/>
                <w:szCs w:val="22"/>
              </w:rPr>
            </w:pPr>
          </w:p>
        </w:tc>
      </w:tr>
      <w:tr w:rsidR="003D1CC2" w:rsidRPr="00326F20" w14:paraId="05CDBD9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96319E" w14:textId="77777777" w:rsidR="003D1CC2" w:rsidRPr="00326F20" w:rsidRDefault="003D1CC2" w:rsidP="003D1CC2">
            <w:pPr>
              <w:jc w:val="center"/>
              <w:rPr>
                <w:sz w:val="22"/>
                <w:szCs w:val="22"/>
              </w:rPr>
            </w:pPr>
            <w:r w:rsidRPr="00326F20">
              <w:rPr>
                <w:sz w:val="22"/>
                <w:szCs w:val="22"/>
              </w:rPr>
              <w:t> 4.12.2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FA6F48" w14:textId="7A2FC310" w:rsidR="003D1CC2" w:rsidRPr="00326F20" w:rsidRDefault="003D1CC2" w:rsidP="003D1CC2">
            <w:pPr>
              <w:ind w:firstLineChars="100" w:firstLine="220"/>
              <w:rPr>
                <w:sz w:val="22"/>
                <w:szCs w:val="22"/>
              </w:rPr>
            </w:pPr>
            <w:r w:rsidRPr="0004605A">
              <w:rPr>
                <w:rFonts w:asciiTheme="majorBidi" w:hAnsiTheme="majorBidi" w:cstheme="majorBidi"/>
                <w:sz w:val="22"/>
                <w:szCs w:val="22"/>
              </w:rPr>
              <w:t xml:space="preserve">For transformer feeders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8C2B26" w14:textId="4DDE4AA8" w:rsidR="003D1CC2" w:rsidRPr="00326F20" w:rsidRDefault="003D1CC2" w:rsidP="003D1CC2">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600C5F" w14:textId="0F3EE2A3" w:rsidR="003D1CC2" w:rsidRPr="00326F20" w:rsidRDefault="004A5F4B" w:rsidP="003D1CC2">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9C781DC" w14:textId="77777777" w:rsidR="003D1CC2" w:rsidRPr="00326F20" w:rsidRDefault="003D1CC2" w:rsidP="003D1CC2">
            <w:pPr>
              <w:jc w:val="center"/>
              <w:rPr>
                <w:sz w:val="22"/>
                <w:szCs w:val="22"/>
              </w:rPr>
            </w:pPr>
          </w:p>
        </w:tc>
      </w:tr>
      <w:tr w:rsidR="00756ADC" w:rsidRPr="00326F20" w14:paraId="3C4327D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EF66E8" w14:textId="77777777" w:rsidR="00756ADC" w:rsidRPr="00326F20" w:rsidRDefault="00756ADC" w:rsidP="00756ADC">
            <w:pPr>
              <w:jc w:val="center"/>
              <w:rPr>
                <w:sz w:val="22"/>
                <w:szCs w:val="22"/>
              </w:rPr>
            </w:pPr>
            <w:r w:rsidRPr="00326F20">
              <w:rPr>
                <w:sz w:val="22"/>
                <w:szCs w:val="22"/>
              </w:rPr>
              <w:t> 4.12.3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4BA155" w14:textId="11A609B1" w:rsidR="00756ADC" w:rsidRPr="00326F20" w:rsidRDefault="00756ADC" w:rsidP="00756ADC">
            <w:pPr>
              <w:ind w:firstLineChars="100" w:firstLine="220"/>
              <w:rPr>
                <w:sz w:val="22"/>
                <w:szCs w:val="22"/>
              </w:rPr>
            </w:pPr>
            <w:r w:rsidRPr="00326F20">
              <w:rPr>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vAlign w:val="center"/>
          </w:tcPr>
          <w:p w14:paraId="5F79058E" w14:textId="29CE8778"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D703F5" w14:textId="01FCEF68" w:rsidR="00756ADC" w:rsidRPr="00326F20" w:rsidRDefault="004A5F4B" w:rsidP="00756ADC">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3BFB303" w14:textId="77777777" w:rsidR="00756ADC" w:rsidRPr="00326F20" w:rsidRDefault="00756ADC" w:rsidP="00756ADC">
            <w:pPr>
              <w:jc w:val="center"/>
              <w:rPr>
                <w:sz w:val="22"/>
                <w:szCs w:val="22"/>
              </w:rPr>
            </w:pPr>
          </w:p>
        </w:tc>
      </w:tr>
      <w:tr w:rsidR="00756ADC" w:rsidRPr="00326F20" w14:paraId="54E08F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5D6F2C" w14:textId="77777777" w:rsidR="00756ADC" w:rsidRPr="00326F20" w:rsidRDefault="00756ADC" w:rsidP="00756ADC">
            <w:pPr>
              <w:jc w:val="center"/>
              <w:rPr>
                <w:sz w:val="22"/>
                <w:szCs w:val="22"/>
              </w:rPr>
            </w:pPr>
            <w:r w:rsidRPr="00326F20">
              <w:rPr>
                <w:sz w:val="22"/>
                <w:szCs w:val="22"/>
              </w:rPr>
              <w:t> 4.12.4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7EF108" w14:textId="77777777" w:rsidR="00756ADC" w:rsidRPr="00326F20" w:rsidRDefault="00756ADC" w:rsidP="00756ADC">
            <w:pPr>
              <w:ind w:firstLineChars="100" w:firstLine="220"/>
              <w:rPr>
                <w:sz w:val="22"/>
                <w:szCs w:val="22"/>
              </w:rPr>
            </w:pPr>
            <w:r w:rsidRPr="00326F20">
              <w:rPr>
                <w:sz w:val="22"/>
                <w:szCs w:val="22"/>
              </w:rPr>
              <w:t>For bus section feeders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F1981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64C8E7" w14:textId="7AB431DF" w:rsidR="00756ADC" w:rsidRPr="00326F20" w:rsidRDefault="00756ADC" w:rsidP="00756ADC">
            <w:pPr>
              <w:jc w:val="center"/>
              <w:rPr>
                <w:sz w:val="22"/>
                <w:szCs w:val="22"/>
              </w:rPr>
            </w:pPr>
            <w:r w:rsidRPr="00326F20">
              <w:rPr>
                <w:sz w:val="22"/>
                <w:szCs w:val="22"/>
              </w:rPr>
              <w:t xml:space="preserve">Acc. to </w:t>
            </w:r>
            <w:r w:rsidR="006C351B">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67C2D3F" w14:textId="77777777" w:rsidR="00756ADC" w:rsidRPr="00326F20" w:rsidRDefault="00756ADC" w:rsidP="00756ADC">
            <w:pPr>
              <w:jc w:val="center"/>
              <w:rPr>
                <w:sz w:val="22"/>
                <w:szCs w:val="22"/>
              </w:rPr>
            </w:pPr>
          </w:p>
        </w:tc>
      </w:tr>
      <w:tr w:rsidR="00756ADC" w:rsidRPr="00326F20" w14:paraId="5505FCA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FF0A62" w14:textId="77777777" w:rsidR="00756ADC" w:rsidRPr="00326F20" w:rsidRDefault="00756ADC" w:rsidP="00756ADC">
            <w:pPr>
              <w:jc w:val="center"/>
              <w:rPr>
                <w:sz w:val="22"/>
                <w:szCs w:val="22"/>
              </w:rPr>
            </w:pPr>
            <w:r w:rsidRPr="00326F20">
              <w:rPr>
                <w:sz w:val="22"/>
                <w:szCs w:val="22"/>
              </w:rPr>
              <w:t>4.12.5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3E38C7" w14:textId="77777777" w:rsidR="00756ADC" w:rsidRPr="00326F20" w:rsidRDefault="00756ADC" w:rsidP="00756ADC">
            <w:pPr>
              <w:ind w:firstLineChars="100" w:firstLine="220"/>
              <w:rPr>
                <w:sz w:val="22"/>
                <w:szCs w:val="22"/>
              </w:rPr>
            </w:pPr>
            <w:r w:rsidRPr="00326F20">
              <w:rPr>
                <w:sz w:val="22"/>
                <w:szCs w:val="22"/>
              </w:rPr>
              <w:t xml:space="preserve">Power transformer neutral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1508B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FBB623" w14:textId="2C6C4BBF" w:rsidR="00756ADC" w:rsidRPr="00326F20" w:rsidRDefault="00756ADC" w:rsidP="00756ADC">
            <w:pPr>
              <w:jc w:val="center"/>
              <w:rPr>
                <w:sz w:val="22"/>
                <w:szCs w:val="22"/>
              </w:rPr>
            </w:pPr>
            <w:r w:rsidRPr="00326F20">
              <w:rPr>
                <w:sz w:val="22"/>
                <w:szCs w:val="22"/>
              </w:rPr>
              <w:t xml:space="preserve">Acc. to </w:t>
            </w:r>
            <w:r w:rsidR="006C351B">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28720E6" w14:textId="77777777" w:rsidR="00756ADC" w:rsidRPr="00326F20" w:rsidRDefault="00756ADC" w:rsidP="00756ADC">
            <w:pPr>
              <w:jc w:val="center"/>
              <w:rPr>
                <w:sz w:val="22"/>
                <w:szCs w:val="22"/>
              </w:rPr>
            </w:pPr>
          </w:p>
        </w:tc>
      </w:tr>
      <w:tr w:rsidR="00756ADC" w:rsidRPr="00326F20" w14:paraId="512B424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B9ADF6" w14:textId="77777777" w:rsidR="00756ADC" w:rsidRPr="00326F20" w:rsidRDefault="00756ADC" w:rsidP="00756ADC">
            <w:pPr>
              <w:jc w:val="center"/>
              <w:rPr>
                <w:sz w:val="22"/>
                <w:szCs w:val="22"/>
              </w:rPr>
            </w:pPr>
            <w:r w:rsidRPr="00326F20">
              <w:rPr>
                <w:sz w:val="22"/>
                <w:szCs w:val="22"/>
              </w:rPr>
              <w:t>4.12.6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53B1C7" w14:textId="77777777" w:rsidR="00756ADC" w:rsidRPr="00326F20" w:rsidRDefault="00756ADC" w:rsidP="00756ADC">
            <w:pPr>
              <w:ind w:firstLineChars="100" w:firstLine="220"/>
              <w:rPr>
                <w:sz w:val="22"/>
                <w:szCs w:val="22"/>
              </w:rPr>
            </w:pPr>
            <w:r w:rsidRPr="00326F20">
              <w:rPr>
                <w:sz w:val="22"/>
                <w:szCs w:val="22"/>
              </w:rPr>
              <w:t>For Reactor feeder</w:t>
            </w:r>
          </w:p>
        </w:tc>
        <w:tc>
          <w:tcPr>
            <w:tcW w:w="978" w:type="dxa"/>
            <w:tcBorders>
              <w:top w:val="single" w:sz="4" w:space="0" w:color="BFBFBF"/>
              <w:left w:val="single" w:sz="6" w:space="0" w:color="auto"/>
              <w:bottom w:val="single" w:sz="4" w:space="0" w:color="BFBFBF"/>
              <w:right w:val="single" w:sz="6" w:space="0" w:color="auto"/>
            </w:tcBorders>
            <w:vAlign w:val="center"/>
          </w:tcPr>
          <w:p w14:paraId="44D7D8FD"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AC3682" w14:textId="77777777" w:rsidR="00756ADC" w:rsidRPr="00326F20" w:rsidRDefault="00756ADC" w:rsidP="00756ADC">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14B3CF7A" w14:textId="77777777" w:rsidR="00756ADC" w:rsidRPr="00326F20" w:rsidRDefault="00756ADC" w:rsidP="00756ADC">
            <w:pPr>
              <w:jc w:val="center"/>
              <w:rPr>
                <w:sz w:val="22"/>
                <w:szCs w:val="22"/>
              </w:rPr>
            </w:pPr>
          </w:p>
        </w:tc>
      </w:tr>
      <w:tr w:rsidR="00756ADC" w:rsidRPr="00326F20" w14:paraId="101F825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9A7829" w14:textId="77777777" w:rsidR="00756ADC" w:rsidRPr="00326F20" w:rsidRDefault="00756ADC" w:rsidP="00756ADC">
            <w:pPr>
              <w:jc w:val="center"/>
              <w:rPr>
                <w:sz w:val="22"/>
                <w:szCs w:val="22"/>
              </w:rPr>
            </w:pPr>
            <w:r w:rsidRPr="00326F20">
              <w:rPr>
                <w:sz w:val="22"/>
                <w:szCs w:val="22"/>
              </w:rPr>
              <w:t>4.13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00729E" w14:textId="77777777" w:rsidR="00756ADC" w:rsidRPr="00326F20" w:rsidRDefault="00756ADC" w:rsidP="00756ADC">
            <w:pPr>
              <w:rPr>
                <w:sz w:val="22"/>
                <w:szCs w:val="22"/>
              </w:rPr>
            </w:pPr>
            <w:r w:rsidRPr="00326F20">
              <w:rPr>
                <w:sz w:val="22"/>
                <w:szCs w:val="22"/>
              </w:rPr>
              <w:t xml:space="preserve">Rated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39FA4E" w14:textId="77777777" w:rsidR="00756ADC" w:rsidRPr="00326F20" w:rsidRDefault="00756ADC" w:rsidP="00756AD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44532F" w14:textId="77777777" w:rsidR="00756ADC" w:rsidRPr="00326F20" w:rsidRDefault="00756ADC" w:rsidP="00756AD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5B380B8A" w14:textId="77777777" w:rsidR="00756ADC" w:rsidRPr="00326F20" w:rsidRDefault="00756ADC" w:rsidP="00756ADC">
            <w:pPr>
              <w:jc w:val="center"/>
              <w:rPr>
                <w:sz w:val="22"/>
                <w:szCs w:val="22"/>
              </w:rPr>
            </w:pPr>
          </w:p>
        </w:tc>
      </w:tr>
      <w:tr w:rsidR="00756ADC" w:rsidRPr="00326F20" w14:paraId="18E7FCF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D79826" w14:textId="77777777" w:rsidR="00756ADC" w:rsidRPr="00326F20" w:rsidRDefault="00756ADC" w:rsidP="00756ADC">
            <w:pPr>
              <w:jc w:val="center"/>
              <w:rPr>
                <w:sz w:val="22"/>
                <w:szCs w:val="22"/>
              </w:rPr>
            </w:pPr>
            <w:r w:rsidRPr="00326F20">
              <w:rPr>
                <w:sz w:val="22"/>
                <w:szCs w:val="22"/>
              </w:rPr>
              <w:t>4.14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F4B629" w14:textId="77777777" w:rsidR="00756ADC" w:rsidRPr="00326F20" w:rsidRDefault="00756ADC" w:rsidP="00756ADC">
            <w:pPr>
              <w:rPr>
                <w:sz w:val="22"/>
                <w:szCs w:val="22"/>
              </w:rPr>
            </w:pPr>
            <w:r w:rsidRPr="00326F20">
              <w:rPr>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FCF9E4"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0B861C"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F249153" w14:textId="77777777" w:rsidR="00756ADC" w:rsidRPr="00326F20" w:rsidRDefault="00756ADC" w:rsidP="00756ADC">
            <w:pPr>
              <w:jc w:val="center"/>
              <w:rPr>
                <w:sz w:val="22"/>
                <w:szCs w:val="22"/>
              </w:rPr>
            </w:pPr>
          </w:p>
        </w:tc>
      </w:tr>
      <w:tr w:rsidR="00756ADC" w:rsidRPr="00326F20" w14:paraId="439A93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E1359A" w14:textId="77777777" w:rsidR="00756ADC" w:rsidRPr="00326F20" w:rsidRDefault="00756ADC" w:rsidP="00756ADC">
            <w:pPr>
              <w:jc w:val="center"/>
              <w:rPr>
                <w:sz w:val="22"/>
                <w:szCs w:val="22"/>
              </w:rPr>
            </w:pPr>
            <w:r w:rsidRPr="00326F20">
              <w:rPr>
                <w:sz w:val="22"/>
                <w:szCs w:val="22"/>
              </w:rPr>
              <w:t>4.15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D2178E" w14:textId="77777777" w:rsidR="00756ADC" w:rsidRPr="00326F20" w:rsidRDefault="00756ADC" w:rsidP="00756ADC">
            <w:pPr>
              <w:rPr>
                <w:sz w:val="22"/>
                <w:szCs w:val="22"/>
              </w:rPr>
            </w:pPr>
            <w:r w:rsidRPr="00326F20">
              <w:rPr>
                <w:sz w:val="22"/>
                <w:szCs w:val="22"/>
              </w:rPr>
              <w:t>Rated short time withstand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DE8EC9" w14:textId="77777777" w:rsidR="00756ADC" w:rsidRPr="00326F20" w:rsidRDefault="00756ADC" w:rsidP="00756ADC">
            <w:pPr>
              <w:jc w:val="center"/>
              <w:rPr>
                <w:sz w:val="22"/>
                <w:szCs w:val="22"/>
              </w:rPr>
            </w:pPr>
            <w:r w:rsidRPr="00326F20">
              <w:rPr>
                <w:sz w:val="22"/>
                <w:szCs w:val="22"/>
              </w:rPr>
              <w:t>kA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187397" w14:textId="77777777" w:rsidR="00756ADC" w:rsidRPr="00326F20" w:rsidRDefault="00756ADC" w:rsidP="00756ADC">
            <w:pPr>
              <w:jc w:val="center"/>
              <w:rPr>
                <w:sz w:val="22"/>
                <w:szCs w:val="22"/>
              </w:rPr>
            </w:pPr>
            <w:r w:rsidRPr="00326F20">
              <w:rPr>
                <w:sz w:val="22"/>
                <w:szCs w:val="22"/>
              </w:rPr>
              <w:t>25/1sec</w:t>
            </w:r>
          </w:p>
        </w:tc>
        <w:tc>
          <w:tcPr>
            <w:tcW w:w="1841" w:type="dxa"/>
            <w:tcBorders>
              <w:top w:val="single" w:sz="4" w:space="0" w:color="BFBFBF"/>
              <w:left w:val="single" w:sz="6" w:space="0" w:color="auto"/>
              <w:bottom w:val="single" w:sz="4" w:space="0" w:color="BFBFBF"/>
              <w:right w:val="single" w:sz="12" w:space="0" w:color="auto"/>
            </w:tcBorders>
            <w:vAlign w:val="center"/>
          </w:tcPr>
          <w:p w14:paraId="44170EAB" w14:textId="77777777" w:rsidR="00756ADC" w:rsidRPr="00326F20" w:rsidRDefault="00756ADC" w:rsidP="00756ADC">
            <w:pPr>
              <w:jc w:val="center"/>
              <w:rPr>
                <w:sz w:val="22"/>
                <w:szCs w:val="22"/>
              </w:rPr>
            </w:pPr>
          </w:p>
        </w:tc>
      </w:tr>
      <w:tr w:rsidR="00756ADC" w:rsidRPr="00326F20" w14:paraId="4B6B7E6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15DC18" w14:textId="77777777" w:rsidR="00756ADC" w:rsidRPr="00326F20" w:rsidRDefault="00756ADC" w:rsidP="00756ADC">
            <w:pPr>
              <w:jc w:val="center"/>
              <w:rPr>
                <w:sz w:val="22"/>
                <w:szCs w:val="22"/>
              </w:rPr>
            </w:pPr>
            <w:r w:rsidRPr="00326F20">
              <w:rPr>
                <w:sz w:val="22"/>
                <w:szCs w:val="22"/>
              </w:rPr>
              <w:t>4.16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A939FF" w14:textId="77777777" w:rsidR="00756ADC" w:rsidRPr="00326F20" w:rsidRDefault="00756ADC" w:rsidP="00756ADC">
            <w:pPr>
              <w:rPr>
                <w:sz w:val="22"/>
                <w:szCs w:val="22"/>
              </w:rPr>
            </w:pPr>
            <w:r w:rsidRPr="00326F20">
              <w:rPr>
                <w:sz w:val="22"/>
                <w:szCs w:val="22"/>
              </w:rPr>
              <w:t xml:space="preserve">Rated short time dynamic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22A4BC" w14:textId="77777777" w:rsidR="00756ADC" w:rsidRPr="00326F20" w:rsidRDefault="00756ADC" w:rsidP="00756ADC">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168382" w14:textId="77777777" w:rsidR="00756ADC" w:rsidRPr="00326F20" w:rsidRDefault="00756ADC" w:rsidP="00756ADC">
            <w:pPr>
              <w:jc w:val="center"/>
              <w:rPr>
                <w:sz w:val="22"/>
                <w:szCs w:val="22"/>
              </w:rPr>
            </w:pPr>
            <w:r w:rsidRPr="00326F20">
              <w:rPr>
                <w:sz w:val="22"/>
                <w:szCs w:val="22"/>
              </w:rPr>
              <w:t>2.5*25</w:t>
            </w:r>
          </w:p>
        </w:tc>
        <w:tc>
          <w:tcPr>
            <w:tcW w:w="1841" w:type="dxa"/>
            <w:tcBorders>
              <w:top w:val="single" w:sz="4" w:space="0" w:color="BFBFBF"/>
              <w:left w:val="single" w:sz="6" w:space="0" w:color="auto"/>
              <w:bottom w:val="single" w:sz="4" w:space="0" w:color="BFBFBF"/>
              <w:right w:val="single" w:sz="12" w:space="0" w:color="auto"/>
            </w:tcBorders>
            <w:vAlign w:val="center"/>
          </w:tcPr>
          <w:p w14:paraId="46BFE971" w14:textId="77777777" w:rsidR="00756ADC" w:rsidRPr="00326F20" w:rsidRDefault="00756ADC" w:rsidP="00756ADC">
            <w:pPr>
              <w:jc w:val="center"/>
              <w:rPr>
                <w:sz w:val="22"/>
                <w:szCs w:val="22"/>
              </w:rPr>
            </w:pPr>
          </w:p>
        </w:tc>
      </w:tr>
      <w:tr w:rsidR="00756ADC" w:rsidRPr="00326F20" w14:paraId="632F75B1" w14:textId="77777777" w:rsidTr="0030160E">
        <w:trPr>
          <w:trHeight w:hRule="exact" w:val="102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DBF90C" w14:textId="77777777" w:rsidR="00756ADC" w:rsidRPr="00326F20" w:rsidRDefault="00756ADC" w:rsidP="00756ADC">
            <w:pPr>
              <w:jc w:val="center"/>
              <w:rPr>
                <w:sz w:val="22"/>
                <w:szCs w:val="22"/>
              </w:rPr>
            </w:pPr>
            <w:r w:rsidRPr="00326F20">
              <w:rPr>
                <w:sz w:val="22"/>
                <w:szCs w:val="22"/>
              </w:rPr>
              <w:t>4.17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EE28D7" w14:textId="77777777" w:rsidR="00756ADC" w:rsidRPr="00326F20" w:rsidRDefault="00756ADC" w:rsidP="00756ADC">
            <w:pPr>
              <w:rPr>
                <w:sz w:val="22"/>
                <w:szCs w:val="22"/>
              </w:rPr>
            </w:pPr>
            <w:r w:rsidRPr="00326F20">
              <w:rPr>
                <w:sz w:val="22"/>
                <w:szCs w:val="22"/>
              </w:rPr>
              <w:t>Whether withstanding in load combinations of earthquake, wind, short circuit?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A16DBC"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FBB6E4"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FA40A64" w14:textId="77777777" w:rsidR="00756ADC" w:rsidRPr="00326F20" w:rsidRDefault="00756ADC" w:rsidP="00756ADC">
            <w:pPr>
              <w:jc w:val="center"/>
              <w:rPr>
                <w:sz w:val="22"/>
                <w:szCs w:val="22"/>
              </w:rPr>
            </w:pPr>
          </w:p>
        </w:tc>
      </w:tr>
      <w:tr w:rsidR="00756ADC" w:rsidRPr="00326F20" w14:paraId="41C8AF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C2FF90" w14:textId="77777777" w:rsidR="00756ADC" w:rsidRPr="00326F20" w:rsidRDefault="00756ADC" w:rsidP="00756ADC">
            <w:pPr>
              <w:jc w:val="center"/>
              <w:rPr>
                <w:sz w:val="22"/>
                <w:szCs w:val="22"/>
              </w:rPr>
            </w:pPr>
            <w:r w:rsidRPr="00326F20">
              <w:rPr>
                <w:sz w:val="22"/>
                <w:szCs w:val="22"/>
              </w:rPr>
              <w:t>4.18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D2FF3F" w14:textId="77777777" w:rsidR="00756ADC" w:rsidRPr="00326F20" w:rsidRDefault="00756ADC" w:rsidP="00756ADC">
            <w:pPr>
              <w:rPr>
                <w:sz w:val="22"/>
                <w:szCs w:val="22"/>
              </w:rPr>
            </w:pPr>
            <w:r w:rsidRPr="00326F20">
              <w:rPr>
                <w:sz w:val="22"/>
                <w:szCs w:val="22"/>
              </w:rPr>
              <w:t xml:space="preserve">Altitude above sea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96D5BF" w14:textId="77777777" w:rsidR="00756ADC" w:rsidRPr="00326F20" w:rsidRDefault="00756ADC" w:rsidP="00756AD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92F3A0"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F99290D" w14:textId="77777777" w:rsidR="00756ADC" w:rsidRPr="00326F20" w:rsidRDefault="00756ADC" w:rsidP="00756ADC">
            <w:pPr>
              <w:jc w:val="center"/>
              <w:rPr>
                <w:sz w:val="22"/>
                <w:szCs w:val="22"/>
              </w:rPr>
            </w:pPr>
          </w:p>
        </w:tc>
      </w:tr>
      <w:tr w:rsidR="00756ADC" w:rsidRPr="00326F20" w14:paraId="45E95A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F4B71F" w14:textId="77777777" w:rsidR="00756ADC" w:rsidRPr="00326F20" w:rsidRDefault="00756ADC" w:rsidP="00756ADC">
            <w:pPr>
              <w:jc w:val="center"/>
              <w:rPr>
                <w:sz w:val="22"/>
                <w:szCs w:val="22"/>
              </w:rPr>
            </w:pPr>
            <w:r w:rsidRPr="00326F20">
              <w:rPr>
                <w:sz w:val="22"/>
                <w:szCs w:val="22"/>
              </w:rPr>
              <w:t>4.19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9220A70" w14:textId="77777777" w:rsidR="00756ADC" w:rsidRPr="00326F20" w:rsidRDefault="00756ADC" w:rsidP="00756AD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F72CED"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A834974"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9A5BA4F" w14:textId="77777777" w:rsidR="00756ADC" w:rsidRPr="00326F20" w:rsidRDefault="00756ADC" w:rsidP="00756ADC">
            <w:pPr>
              <w:jc w:val="center"/>
              <w:rPr>
                <w:sz w:val="22"/>
                <w:szCs w:val="22"/>
              </w:rPr>
            </w:pPr>
          </w:p>
        </w:tc>
      </w:tr>
      <w:tr w:rsidR="00756ADC" w:rsidRPr="00326F20" w14:paraId="732358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3C90AE" w14:textId="77777777" w:rsidR="00756ADC" w:rsidRPr="00326F20" w:rsidRDefault="00756ADC" w:rsidP="00756ADC">
            <w:pPr>
              <w:jc w:val="center"/>
              <w:rPr>
                <w:sz w:val="22"/>
                <w:szCs w:val="22"/>
              </w:rPr>
            </w:pPr>
            <w:r w:rsidRPr="00326F20">
              <w:rPr>
                <w:sz w:val="22"/>
                <w:szCs w:val="22"/>
              </w:rPr>
              <w:lastRenderedPageBreak/>
              <w:t> 4.19.1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873675" w14:textId="77777777" w:rsidR="00756ADC" w:rsidRPr="00326F20" w:rsidRDefault="00756ADC" w:rsidP="00756AD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40F8C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94AEB4" w14:textId="77777777" w:rsidR="00756ADC" w:rsidRPr="00326F20" w:rsidRDefault="00756ADC" w:rsidP="00756AD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15FF0303" w14:textId="77777777" w:rsidR="00756ADC" w:rsidRPr="00326F20" w:rsidRDefault="00756ADC" w:rsidP="00756ADC">
            <w:pPr>
              <w:jc w:val="center"/>
              <w:rPr>
                <w:sz w:val="22"/>
                <w:szCs w:val="22"/>
              </w:rPr>
            </w:pPr>
          </w:p>
        </w:tc>
      </w:tr>
      <w:tr w:rsidR="00756ADC" w:rsidRPr="00326F20" w14:paraId="2361C25E"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140646" w14:textId="77777777" w:rsidR="00756ADC" w:rsidRPr="00326F20" w:rsidRDefault="00756ADC" w:rsidP="00756ADC">
            <w:pPr>
              <w:jc w:val="center"/>
              <w:rPr>
                <w:sz w:val="22"/>
                <w:szCs w:val="22"/>
              </w:rPr>
            </w:pPr>
            <w:r w:rsidRPr="00326F20">
              <w:rPr>
                <w:sz w:val="22"/>
                <w:szCs w:val="22"/>
              </w:rPr>
              <w:t>4.19.2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418112" w14:textId="77777777" w:rsidR="00756ADC" w:rsidRPr="00326F20" w:rsidRDefault="00756ADC" w:rsidP="00756AD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0180F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BDF72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C03297" w14:textId="77777777" w:rsidR="00756ADC" w:rsidRPr="00326F20" w:rsidRDefault="00756ADC" w:rsidP="00756ADC">
            <w:pPr>
              <w:jc w:val="center"/>
              <w:rPr>
                <w:sz w:val="22"/>
                <w:szCs w:val="22"/>
              </w:rPr>
            </w:pPr>
          </w:p>
        </w:tc>
      </w:tr>
      <w:tr w:rsidR="00756ADC" w:rsidRPr="00326F20" w14:paraId="11C49DD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6A5F32" w14:textId="77777777" w:rsidR="00756ADC" w:rsidRPr="00326F20" w:rsidRDefault="00756ADC" w:rsidP="00756ADC">
            <w:pPr>
              <w:jc w:val="center"/>
              <w:rPr>
                <w:sz w:val="22"/>
                <w:szCs w:val="22"/>
              </w:rPr>
            </w:pPr>
            <w:r w:rsidRPr="00326F20">
              <w:rPr>
                <w:sz w:val="22"/>
                <w:szCs w:val="22"/>
              </w:rPr>
              <w:t>4.19.3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D2F335" w14:textId="77777777" w:rsidR="00756ADC" w:rsidRPr="00326F20" w:rsidRDefault="00756ADC" w:rsidP="00756AD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C8FD69"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AE9816"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80D500B" w14:textId="77777777" w:rsidR="00756ADC" w:rsidRPr="00326F20" w:rsidRDefault="00756ADC" w:rsidP="00756ADC">
            <w:pPr>
              <w:jc w:val="center"/>
              <w:rPr>
                <w:sz w:val="22"/>
                <w:szCs w:val="22"/>
              </w:rPr>
            </w:pPr>
          </w:p>
        </w:tc>
      </w:tr>
      <w:tr w:rsidR="00756ADC" w:rsidRPr="00326F20" w14:paraId="357FBAEB"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3EE85E3B" w14:textId="77777777" w:rsidR="00756ADC" w:rsidRPr="00326F20" w:rsidRDefault="00756ADC" w:rsidP="00756ADC">
            <w:pPr>
              <w:jc w:val="center"/>
              <w:rPr>
                <w:sz w:val="22"/>
                <w:szCs w:val="22"/>
              </w:rPr>
            </w:pPr>
            <w:r w:rsidRPr="00326F20">
              <w:rPr>
                <w:sz w:val="22"/>
                <w:szCs w:val="22"/>
              </w:rPr>
              <w:t>4.20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373D373" w14:textId="77777777" w:rsidR="00756ADC" w:rsidRPr="00326F20" w:rsidRDefault="00756ADC" w:rsidP="00756ADC">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83D0B3"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EA287D"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6200580" w14:textId="77777777" w:rsidR="00756ADC" w:rsidRPr="00326F20" w:rsidRDefault="00756ADC" w:rsidP="00756ADC">
            <w:pPr>
              <w:jc w:val="center"/>
              <w:rPr>
                <w:sz w:val="22"/>
                <w:szCs w:val="22"/>
              </w:rPr>
            </w:pPr>
          </w:p>
        </w:tc>
      </w:tr>
      <w:tr w:rsidR="00756ADC" w:rsidRPr="00326F20" w14:paraId="05FF9E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32A4CA" w14:textId="77777777" w:rsidR="00756ADC" w:rsidRPr="00326F20" w:rsidRDefault="00756ADC" w:rsidP="00756ADC">
            <w:pPr>
              <w:jc w:val="center"/>
              <w:rPr>
                <w:sz w:val="22"/>
                <w:szCs w:val="22"/>
              </w:rPr>
            </w:pPr>
            <w:r w:rsidRPr="00326F20">
              <w:rPr>
                <w:sz w:val="22"/>
                <w:szCs w:val="22"/>
              </w:rPr>
              <w:t> 4.20.1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E87D93" w14:textId="77777777" w:rsidR="00756ADC" w:rsidRPr="00326F20" w:rsidRDefault="00756ADC" w:rsidP="00756ADC">
            <w:pPr>
              <w:rPr>
                <w:sz w:val="22"/>
                <w:szCs w:val="22"/>
              </w:rPr>
            </w:pPr>
            <w:r w:rsidRPr="00326F20">
              <w:rPr>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263FFA"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713E4D"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86FD9B4" w14:textId="77777777" w:rsidR="00756ADC" w:rsidRPr="00326F20" w:rsidRDefault="00756ADC" w:rsidP="00756ADC">
            <w:pPr>
              <w:jc w:val="center"/>
              <w:rPr>
                <w:sz w:val="22"/>
                <w:szCs w:val="22"/>
              </w:rPr>
            </w:pPr>
          </w:p>
        </w:tc>
      </w:tr>
      <w:tr w:rsidR="00756ADC" w:rsidRPr="00326F20" w14:paraId="021B51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5EC2B2" w14:textId="77777777" w:rsidR="00756ADC" w:rsidRPr="00326F20" w:rsidRDefault="00756ADC" w:rsidP="00756ADC">
            <w:pPr>
              <w:jc w:val="center"/>
              <w:rPr>
                <w:sz w:val="22"/>
                <w:szCs w:val="22"/>
              </w:rPr>
            </w:pPr>
            <w:r w:rsidRPr="00326F20">
              <w:rPr>
                <w:sz w:val="22"/>
                <w:szCs w:val="22"/>
              </w:rPr>
              <w:t>4.20.2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5FF111" w14:textId="77777777" w:rsidR="00756ADC" w:rsidRPr="00326F20" w:rsidRDefault="00756ADC" w:rsidP="00756ADC">
            <w:pPr>
              <w:rPr>
                <w:sz w:val="22"/>
                <w:szCs w:val="22"/>
              </w:rPr>
            </w:pPr>
            <w:r w:rsidRPr="00326F20">
              <w:rPr>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B0012D"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A29F9B0"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75C7C5B" w14:textId="77777777" w:rsidR="00756ADC" w:rsidRPr="00326F20" w:rsidRDefault="00756ADC" w:rsidP="00756ADC">
            <w:pPr>
              <w:jc w:val="center"/>
              <w:rPr>
                <w:sz w:val="22"/>
                <w:szCs w:val="22"/>
              </w:rPr>
            </w:pPr>
          </w:p>
        </w:tc>
      </w:tr>
      <w:tr w:rsidR="00756ADC" w:rsidRPr="00326F20" w14:paraId="714881B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CFF51B4"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19EE4508" w14:textId="77777777" w:rsidR="00756ADC" w:rsidRPr="00326F20" w:rsidRDefault="00756ADC" w:rsidP="00756ADC">
            <w:pPr>
              <w:rPr>
                <w:b/>
                <w:bCs/>
                <w:sz w:val="22"/>
                <w:szCs w:val="22"/>
              </w:rPr>
            </w:pPr>
            <w:r w:rsidRPr="00326F20">
              <w:rPr>
                <w:b/>
                <w:bCs/>
                <w:sz w:val="22"/>
                <w:szCs w:val="22"/>
              </w:rPr>
              <w:t>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4DAF7D4" w14:textId="77777777" w:rsidR="00756ADC" w:rsidRPr="00326F20" w:rsidRDefault="00756ADC" w:rsidP="00756AD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3F627B7F" w14:textId="77777777" w:rsidR="00756ADC" w:rsidRPr="00326F20" w:rsidRDefault="00756ADC" w:rsidP="00756AD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0289E2A" w14:textId="77777777" w:rsidR="00756ADC" w:rsidRPr="00326F20" w:rsidRDefault="00756ADC" w:rsidP="00756ADC">
            <w:pPr>
              <w:rPr>
                <w:b/>
                <w:bCs/>
                <w:sz w:val="22"/>
                <w:szCs w:val="22"/>
                <w:u w:val="single"/>
              </w:rPr>
            </w:pPr>
          </w:p>
        </w:tc>
      </w:tr>
      <w:tr w:rsidR="00756ADC" w:rsidRPr="00326F20" w14:paraId="4A6BD1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A5BFEC" w14:textId="77777777" w:rsidR="00756ADC" w:rsidRPr="00326F20" w:rsidRDefault="00756ADC" w:rsidP="00756ADC">
            <w:pPr>
              <w:jc w:val="center"/>
              <w:rPr>
                <w:sz w:val="22"/>
                <w:szCs w:val="22"/>
              </w:rPr>
            </w:pPr>
            <w:r w:rsidRPr="00326F20">
              <w:rPr>
                <w:sz w:val="22"/>
                <w:szCs w:val="22"/>
              </w:rPr>
              <w:t>4.21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C0843F" w14:textId="77777777" w:rsidR="00756ADC" w:rsidRPr="00326F20" w:rsidRDefault="00756ADC" w:rsidP="00756ADC">
            <w:pPr>
              <w:rPr>
                <w:sz w:val="22"/>
                <w:szCs w:val="22"/>
              </w:rPr>
            </w:pPr>
            <w:r w:rsidRPr="00326F20">
              <w:rPr>
                <w:sz w:val="22"/>
                <w:szCs w:val="22"/>
              </w:rPr>
              <w:t xml:space="preserve">Maximum continuous line to line operating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9E319C"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E22DE0" w14:textId="77777777" w:rsidR="00756ADC" w:rsidRPr="00326F20" w:rsidRDefault="00756ADC" w:rsidP="00756AD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1106BC20" w14:textId="77777777" w:rsidR="00756ADC" w:rsidRPr="00326F20" w:rsidRDefault="00756ADC" w:rsidP="00756ADC">
            <w:pPr>
              <w:jc w:val="center"/>
              <w:rPr>
                <w:sz w:val="22"/>
                <w:szCs w:val="22"/>
              </w:rPr>
            </w:pPr>
          </w:p>
        </w:tc>
      </w:tr>
      <w:tr w:rsidR="00756ADC" w:rsidRPr="00326F20" w14:paraId="15EE4B3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558ADE" w14:textId="77777777" w:rsidR="00756ADC" w:rsidRPr="00326F20" w:rsidRDefault="00756ADC" w:rsidP="00756ADC">
            <w:pPr>
              <w:jc w:val="center"/>
              <w:rPr>
                <w:sz w:val="22"/>
                <w:szCs w:val="22"/>
              </w:rPr>
            </w:pPr>
            <w:r w:rsidRPr="00326F20">
              <w:rPr>
                <w:sz w:val="22"/>
                <w:szCs w:val="22"/>
              </w:rPr>
              <w:t>4.22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BD32C6" w14:textId="77777777" w:rsidR="00756ADC" w:rsidRPr="00326F20" w:rsidRDefault="00756ADC" w:rsidP="00756ADC">
            <w:pPr>
              <w:rPr>
                <w:sz w:val="22"/>
                <w:szCs w:val="22"/>
              </w:rPr>
            </w:pPr>
            <w:r w:rsidRPr="00326F20">
              <w:rPr>
                <w:sz w:val="22"/>
                <w:szCs w:val="22"/>
              </w:rPr>
              <w:t xml:space="preserve">Basic Insulation level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51C4C0"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F5C606" w14:textId="77777777" w:rsidR="00756ADC" w:rsidRPr="00326F20" w:rsidRDefault="00756ADC" w:rsidP="00756ADC">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2CBAD0F0" w14:textId="77777777" w:rsidR="00756ADC" w:rsidRPr="00326F20" w:rsidRDefault="00756ADC" w:rsidP="00756ADC">
            <w:pPr>
              <w:jc w:val="center"/>
              <w:rPr>
                <w:sz w:val="22"/>
                <w:szCs w:val="22"/>
              </w:rPr>
            </w:pPr>
          </w:p>
        </w:tc>
      </w:tr>
      <w:tr w:rsidR="00756ADC" w:rsidRPr="00326F20" w14:paraId="1995656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C8A0D9" w14:textId="77777777" w:rsidR="00756ADC" w:rsidRPr="00326F20" w:rsidRDefault="00756ADC" w:rsidP="00756ADC">
            <w:pPr>
              <w:jc w:val="center"/>
              <w:rPr>
                <w:sz w:val="22"/>
                <w:szCs w:val="22"/>
              </w:rPr>
            </w:pPr>
            <w:r w:rsidRPr="00326F20">
              <w:rPr>
                <w:sz w:val="22"/>
                <w:szCs w:val="22"/>
              </w:rPr>
              <w:t>4.23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CF8830" w14:textId="77777777" w:rsidR="00756ADC" w:rsidRPr="00326F20" w:rsidRDefault="00756ADC" w:rsidP="00756ADC">
            <w:pPr>
              <w:rPr>
                <w:sz w:val="22"/>
                <w:szCs w:val="22"/>
              </w:rPr>
            </w:pPr>
            <w:r w:rsidRPr="00326F20">
              <w:rPr>
                <w:sz w:val="22"/>
                <w:szCs w:val="22"/>
              </w:rPr>
              <w:t xml:space="preserve">Switching impulse withstand level (at site condition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A86DE3"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8C45C7" w14:textId="77777777" w:rsidR="00756ADC" w:rsidRPr="00326F20" w:rsidRDefault="00756ADC" w:rsidP="00756AD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045DB27F" w14:textId="77777777" w:rsidR="00756ADC" w:rsidRPr="00326F20" w:rsidRDefault="00756ADC" w:rsidP="00756ADC">
            <w:pPr>
              <w:jc w:val="center"/>
              <w:rPr>
                <w:sz w:val="22"/>
                <w:szCs w:val="22"/>
              </w:rPr>
            </w:pPr>
          </w:p>
        </w:tc>
      </w:tr>
      <w:tr w:rsidR="00756ADC" w:rsidRPr="00326F20" w14:paraId="034C441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5F6A19" w14:textId="77777777" w:rsidR="00756ADC" w:rsidRPr="00326F20" w:rsidRDefault="00756ADC" w:rsidP="00756ADC">
            <w:pPr>
              <w:jc w:val="center"/>
              <w:rPr>
                <w:sz w:val="22"/>
                <w:szCs w:val="22"/>
              </w:rPr>
            </w:pPr>
            <w:r w:rsidRPr="00326F20">
              <w:rPr>
                <w:sz w:val="22"/>
                <w:szCs w:val="22"/>
              </w:rPr>
              <w:t>4.24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760079" w14:textId="77777777" w:rsidR="00756ADC" w:rsidRPr="00326F20" w:rsidRDefault="00756ADC" w:rsidP="00756ADC">
            <w:pPr>
              <w:rPr>
                <w:sz w:val="22"/>
                <w:szCs w:val="22"/>
              </w:rPr>
            </w:pPr>
            <w:r w:rsidRPr="00326F20">
              <w:rPr>
                <w:sz w:val="22"/>
                <w:szCs w:val="22"/>
              </w:rPr>
              <w:t xml:space="preserve">One minute power frequency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FCEF0F"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6BE8C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CD8AA2" w14:textId="77777777" w:rsidR="00756ADC" w:rsidRPr="00326F20" w:rsidRDefault="00756ADC" w:rsidP="00756ADC">
            <w:pPr>
              <w:jc w:val="center"/>
              <w:rPr>
                <w:sz w:val="22"/>
                <w:szCs w:val="22"/>
              </w:rPr>
            </w:pPr>
          </w:p>
        </w:tc>
      </w:tr>
      <w:tr w:rsidR="00756ADC" w:rsidRPr="00326F20" w14:paraId="3D7BAC9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DDEF85" w14:textId="77777777" w:rsidR="00756ADC" w:rsidRPr="00326F20" w:rsidRDefault="00756ADC" w:rsidP="00756ADC">
            <w:pPr>
              <w:jc w:val="center"/>
              <w:rPr>
                <w:sz w:val="22"/>
                <w:szCs w:val="22"/>
              </w:rPr>
            </w:pPr>
            <w:r w:rsidRPr="00326F20">
              <w:rPr>
                <w:sz w:val="22"/>
                <w:szCs w:val="22"/>
              </w:rPr>
              <w:t> 4.24.1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3A72C6" w14:textId="77777777" w:rsidR="00756ADC" w:rsidRPr="00326F20" w:rsidRDefault="00756ADC" w:rsidP="00756ADC">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51DBE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6E6C82" w14:textId="77777777" w:rsidR="00756ADC" w:rsidRPr="00326F20" w:rsidRDefault="00756ADC" w:rsidP="00756AD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4F45A299" w14:textId="77777777" w:rsidR="00756ADC" w:rsidRPr="00326F20" w:rsidRDefault="00756ADC" w:rsidP="00756ADC">
            <w:pPr>
              <w:jc w:val="center"/>
              <w:rPr>
                <w:sz w:val="22"/>
                <w:szCs w:val="22"/>
              </w:rPr>
            </w:pPr>
          </w:p>
        </w:tc>
      </w:tr>
      <w:tr w:rsidR="00756ADC" w:rsidRPr="00326F20" w14:paraId="303D62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98CAA3" w14:textId="77777777" w:rsidR="00756ADC" w:rsidRPr="00326F20" w:rsidRDefault="00756ADC" w:rsidP="00756ADC">
            <w:pPr>
              <w:jc w:val="center"/>
              <w:rPr>
                <w:sz w:val="22"/>
                <w:szCs w:val="22"/>
              </w:rPr>
            </w:pPr>
            <w:r w:rsidRPr="00326F20">
              <w:rPr>
                <w:sz w:val="22"/>
                <w:szCs w:val="22"/>
              </w:rPr>
              <w:t> 4.24.2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A2A862" w14:textId="77777777" w:rsidR="00756ADC" w:rsidRPr="00326F20" w:rsidRDefault="00756ADC" w:rsidP="00756ADC">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2270EC"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52E5D9"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48A70C" w14:textId="77777777" w:rsidR="00756ADC" w:rsidRPr="00326F20" w:rsidRDefault="00756ADC" w:rsidP="00756ADC">
            <w:pPr>
              <w:jc w:val="center"/>
              <w:rPr>
                <w:sz w:val="22"/>
                <w:szCs w:val="22"/>
              </w:rPr>
            </w:pPr>
          </w:p>
        </w:tc>
      </w:tr>
      <w:tr w:rsidR="00756ADC" w:rsidRPr="00326F20" w14:paraId="7E698A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0744AE" w14:textId="77777777" w:rsidR="00756ADC" w:rsidRPr="00326F20" w:rsidRDefault="00756ADC" w:rsidP="00756ADC">
            <w:pPr>
              <w:jc w:val="center"/>
              <w:rPr>
                <w:sz w:val="22"/>
                <w:szCs w:val="22"/>
              </w:rPr>
            </w:pPr>
            <w:r w:rsidRPr="00326F20">
              <w:rPr>
                <w:sz w:val="22"/>
                <w:szCs w:val="22"/>
              </w:rPr>
              <w:t>4.25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E2931D" w14:textId="77777777" w:rsidR="00756ADC" w:rsidRPr="00326F20" w:rsidRDefault="00756ADC" w:rsidP="00756ADC">
            <w:pPr>
              <w:rPr>
                <w:sz w:val="22"/>
                <w:szCs w:val="22"/>
              </w:rPr>
            </w:pPr>
            <w:r w:rsidRPr="00326F20">
              <w:rPr>
                <w:sz w:val="22"/>
                <w:szCs w:val="22"/>
              </w:rPr>
              <w:t xml:space="preserve">One minute power frequency withstand voltage for secondary winding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329974"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35A96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FB14323" w14:textId="77777777" w:rsidR="00756ADC" w:rsidRPr="00326F20" w:rsidRDefault="00756ADC" w:rsidP="00756ADC">
            <w:pPr>
              <w:jc w:val="center"/>
              <w:rPr>
                <w:sz w:val="22"/>
                <w:szCs w:val="22"/>
              </w:rPr>
            </w:pPr>
          </w:p>
        </w:tc>
      </w:tr>
      <w:tr w:rsidR="00756ADC" w:rsidRPr="00326F20" w14:paraId="25E71F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F9FD85" w14:textId="77777777" w:rsidR="00756ADC" w:rsidRPr="00326F20" w:rsidRDefault="00756ADC" w:rsidP="00756ADC">
            <w:pPr>
              <w:jc w:val="center"/>
              <w:rPr>
                <w:sz w:val="22"/>
                <w:szCs w:val="22"/>
              </w:rPr>
            </w:pPr>
            <w:r w:rsidRPr="00326F20">
              <w:rPr>
                <w:sz w:val="22"/>
                <w:szCs w:val="22"/>
              </w:rPr>
              <w:t>4.26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7F95BB" w14:textId="77777777" w:rsidR="00756ADC" w:rsidRPr="00326F20" w:rsidRDefault="00756ADC" w:rsidP="00756ADC">
            <w:pPr>
              <w:rPr>
                <w:sz w:val="22"/>
                <w:szCs w:val="22"/>
              </w:rPr>
            </w:pPr>
            <w:r w:rsidRPr="00326F20">
              <w:rPr>
                <w:sz w:val="22"/>
                <w:szCs w:val="22"/>
              </w:rPr>
              <w:t xml:space="preserve">Highest value of partial discharge when tested acc. to IEC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A00C89" w14:textId="77777777" w:rsidR="00756ADC" w:rsidRPr="00326F20" w:rsidRDefault="00756ADC" w:rsidP="00756AD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0DC94D" w14:textId="77777777" w:rsidR="00756ADC" w:rsidRPr="00326F20" w:rsidRDefault="00756ADC" w:rsidP="00756ADC">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1DF0472C" w14:textId="77777777" w:rsidR="00756ADC" w:rsidRPr="00326F20" w:rsidRDefault="00756ADC" w:rsidP="00756ADC">
            <w:pPr>
              <w:jc w:val="center"/>
              <w:rPr>
                <w:sz w:val="22"/>
                <w:szCs w:val="22"/>
              </w:rPr>
            </w:pPr>
          </w:p>
        </w:tc>
      </w:tr>
      <w:tr w:rsidR="00756ADC" w:rsidRPr="00326F20" w14:paraId="1082AC00" w14:textId="77777777" w:rsidTr="0030160E">
        <w:trPr>
          <w:trHeight w:hRule="exact" w:val="802"/>
        </w:trPr>
        <w:tc>
          <w:tcPr>
            <w:tcW w:w="850" w:type="dxa"/>
            <w:tcBorders>
              <w:top w:val="single" w:sz="4" w:space="0" w:color="BFBFBF"/>
              <w:left w:val="single" w:sz="12" w:space="0" w:color="auto"/>
              <w:bottom w:val="single" w:sz="4" w:space="0" w:color="BFBFBF"/>
              <w:right w:val="single" w:sz="4" w:space="0" w:color="auto"/>
            </w:tcBorders>
            <w:vAlign w:val="center"/>
            <w:hideMark/>
          </w:tcPr>
          <w:p w14:paraId="2EA8AF48" w14:textId="77777777" w:rsidR="00756ADC" w:rsidRPr="00326F20" w:rsidRDefault="00756ADC" w:rsidP="00756ADC">
            <w:pPr>
              <w:jc w:val="center"/>
              <w:rPr>
                <w:sz w:val="22"/>
                <w:szCs w:val="22"/>
              </w:rPr>
            </w:pPr>
            <w:r w:rsidRPr="00326F20">
              <w:rPr>
                <w:sz w:val="22"/>
                <w:szCs w:val="22"/>
              </w:rPr>
              <w:t>4.27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591CA0" w14:textId="77777777" w:rsidR="00756ADC" w:rsidRPr="00326F20" w:rsidRDefault="00756ADC" w:rsidP="00756ADC">
            <w:pPr>
              <w:rPr>
                <w:sz w:val="22"/>
                <w:szCs w:val="22"/>
              </w:rPr>
            </w:pPr>
            <w:r w:rsidRPr="00326F20">
              <w:rPr>
                <w:sz w:val="22"/>
                <w:szCs w:val="22"/>
              </w:rPr>
              <w:t xml:space="preserve">Voltage at secondary winding terminals with normal primary load current , and secondary open circuit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ABD3D5" w14:textId="77777777" w:rsidR="00756ADC" w:rsidRPr="00326F20" w:rsidRDefault="00756ADC" w:rsidP="00756ADC">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EA649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213F35" w14:textId="77777777" w:rsidR="00756ADC" w:rsidRPr="00326F20" w:rsidRDefault="00756ADC" w:rsidP="00756ADC">
            <w:pPr>
              <w:jc w:val="center"/>
              <w:rPr>
                <w:sz w:val="22"/>
                <w:szCs w:val="22"/>
              </w:rPr>
            </w:pPr>
          </w:p>
        </w:tc>
      </w:tr>
      <w:tr w:rsidR="00756ADC" w:rsidRPr="00326F20" w14:paraId="13DD7D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0D2404" w14:textId="77777777" w:rsidR="00756ADC" w:rsidRPr="00326F20" w:rsidRDefault="00756ADC" w:rsidP="00756ADC">
            <w:pPr>
              <w:jc w:val="center"/>
              <w:rPr>
                <w:sz w:val="22"/>
                <w:szCs w:val="22"/>
              </w:rPr>
            </w:pPr>
            <w:r w:rsidRPr="00326F20">
              <w:rPr>
                <w:sz w:val="22"/>
                <w:szCs w:val="22"/>
              </w:rPr>
              <w:t>4.28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2B60C8" w14:textId="77777777" w:rsidR="00756ADC" w:rsidRPr="00326F20" w:rsidRDefault="00756ADC" w:rsidP="00756ADC">
            <w:pPr>
              <w:rPr>
                <w:sz w:val="22"/>
                <w:szCs w:val="22"/>
              </w:rPr>
            </w:pPr>
            <w:r w:rsidRPr="00326F20">
              <w:rPr>
                <w:sz w:val="22"/>
                <w:szCs w:val="22"/>
              </w:rPr>
              <w:t xml:space="preserve">Time permitted with open circuit secondary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2C9C66" w14:textId="77777777" w:rsidR="00756ADC" w:rsidRPr="00326F20" w:rsidRDefault="00756ADC" w:rsidP="00756ADC">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78979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15D5047" w14:textId="77777777" w:rsidR="00756ADC" w:rsidRPr="00326F20" w:rsidRDefault="00756ADC" w:rsidP="00756ADC">
            <w:pPr>
              <w:jc w:val="center"/>
              <w:rPr>
                <w:sz w:val="22"/>
                <w:szCs w:val="22"/>
              </w:rPr>
            </w:pPr>
          </w:p>
        </w:tc>
      </w:tr>
      <w:tr w:rsidR="00756ADC" w:rsidRPr="00326F20" w14:paraId="26588AF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3128C9" w14:textId="77777777" w:rsidR="00756ADC" w:rsidRPr="00326F20" w:rsidRDefault="00756ADC" w:rsidP="00756ADC">
            <w:pPr>
              <w:jc w:val="center"/>
              <w:rPr>
                <w:sz w:val="22"/>
                <w:szCs w:val="22"/>
              </w:rPr>
            </w:pPr>
            <w:r w:rsidRPr="00326F20">
              <w:rPr>
                <w:sz w:val="22"/>
                <w:szCs w:val="22"/>
              </w:rPr>
              <w:t>4.29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F68563" w14:textId="77777777" w:rsidR="00756ADC" w:rsidRPr="00326F20" w:rsidRDefault="00756ADC" w:rsidP="00756ADC">
            <w:pPr>
              <w:rPr>
                <w:sz w:val="22"/>
                <w:szCs w:val="22"/>
              </w:rPr>
            </w:pPr>
            <w:r w:rsidRPr="00326F20">
              <w:rPr>
                <w:sz w:val="22"/>
                <w:szCs w:val="22"/>
              </w:rPr>
              <w:t xml:space="preserve">Dielectric dissipation factor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6831C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4A2C1B"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8AE3F8" w14:textId="77777777" w:rsidR="00756ADC" w:rsidRPr="00326F20" w:rsidRDefault="00756ADC" w:rsidP="00756ADC">
            <w:pPr>
              <w:jc w:val="center"/>
              <w:rPr>
                <w:sz w:val="22"/>
                <w:szCs w:val="22"/>
              </w:rPr>
            </w:pPr>
          </w:p>
        </w:tc>
      </w:tr>
      <w:tr w:rsidR="00756ADC" w:rsidRPr="00326F20" w14:paraId="4C48DD4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DD818E6"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63FE9FF" w14:textId="77777777" w:rsidR="00756ADC" w:rsidRPr="00326F20" w:rsidRDefault="00756ADC" w:rsidP="00756ADC">
            <w:pPr>
              <w:rPr>
                <w:b/>
                <w:bCs/>
                <w:sz w:val="22"/>
                <w:szCs w:val="22"/>
              </w:rPr>
            </w:pPr>
            <w:r w:rsidRPr="00326F20">
              <w:rPr>
                <w:b/>
                <w:bCs/>
                <w:sz w:val="22"/>
                <w:szCs w:val="22"/>
              </w:rPr>
              <w:t>Ratings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D00CF8C" w14:textId="77777777" w:rsidR="00756ADC" w:rsidRPr="00326F20" w:rsidRDefault="00756ADC" w:rsidP="00756AD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53272DFC" w14:textId="77777777" w:rsidR="00756ADC" w:rsidRPr="00326F20" w:rsidRDefault="00756ADC" w:rsidP="00756AD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211C0DC4" w14:textId="77777777" w:rsidR="00756ADC" w:rsidRPr="00326F20" w:rsidRDefault="00756ADC" w:rsidP="00756ADC">
            <w:pPr>
              <w:rPr>
                <w:b/>
                <w:bCs/>
                <w:sz w:val="22"/>
                <w:szCs w:val="22"/>
                <w:u w:val="single"/>
              </w:rPr>
            </w:pPr>
          </w:p>
        </w:tc>
      </w:tr>
      <w:tr w:rsidR="00756ADC" w:rsidRPr="00326F20" w14:paraId="39DEB08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5E257E" w14:textId="77777777" w:rsidR="00756ADC" w:rsidRPr="00326F20" w:rsidRDefault="00756ADC" w:rsidP="00756ADC">
            <w:pPr>
              <w:jc w:val="center"/>
              <w:rPr>
                <w:sz w:val="22"/>
                <w:szCs w:val="22"/>
              </w:rPr>
            </w:pPr>
            <w:r w:rsidRPr="00326F20">
              <w:rPr>
                <w:sz w:val="22"/>
                <w:szCs w:val="22"/>
              </w:rPr>
              <w:lastRenderedPageBreak/>
              <w:t>4.30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D122CD" w14:textId="77777777" w:rsidR="00756ADC" w:rsidRPr="00326F20" w:rsidRDefault="00756ADC" w:rsidP="00756ADC">
            <w:pPr>
              <w:rPr>
                <w:sz w:val="22"/>
                <w:szCs w:val="22"/>
              </w:rPr>
            </w:pPr>
            <w:r w:rsidRPr="00326F20">
              <w:rPr>
                <w:sz w:val="22"/>
                <w:szCs w:val="22"/>
              </w:rPr>
              <w:t>Rated primary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30C5A6"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1B4D77" w14:textId="11593F74" w:rsidR="00756ADC" w:rsidRPr="00326F20" w:rsidRDefault="00756ADC" w:rsidP="00756ADC">
            <w:pPr>
              <w:jc w:val="center"/>
              <w:rPr>
                <w:sz w:val="22"/>
                <w:szCs w:val="22"/>
              </w:rPr>
            </w:pPr>
            <w:r w:rsidRPr="00326F20">
              <w:rPr>
                <w:sz w:val="22"/>
                <w:szCs w:val="22"/>
              </w:rPr>
              <w:t xml:space="preserve">Acc. to </w:t>
            </w:r>
            <w:r w:rsidR="006C351B">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677B81C" w14:textId="77777777" w:rsidR="00756ADC" w:rsidRPr="00326F20" w:rsidRDefault="00756ADC" w:rsidP="00756ADC">
            <w:pPr>
              <w:jc w:val="center"/>
              <w:rPr>
                <w:sz w:val="22"/>
                <w:szCs w:val="22"/>
              </w:rPr>
            </w:pPr>
          </w:p>
        </w:tc>
      </w:tr>
      <w:tr w:rsidR="00756ADC" w:rsidRPr="00326F20" w14:paraId="78B9126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27519C" w14:textId="77777777" w:rsidR="00756ADC" w:rsidRPr="00326F20" w:rsidRDefault="00756ADC" w:rsidP="00756ADC">
            <w:pPr>
              <w:jc w:val="center"/>
              <w:rPr>
                <w:sz w:val="22"/>
                <w:szCs w:val="22"/>
              </w:rPr>
            </w:pPr>
            <w:r w:rsidRPr="00326F20">
              <w:rPr>
                <w:sz w:val="22"/>
                <w:szCs w:val="22"/>
              </w:rPr>
              <w:t>4.31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729F59" w14:textId="77777777" w:rsidR="00756ADC" w:rsidRPr="00326F20" w:rsidRDefault="00756ADC" w:rsidP="00756ADC">
            <w:pPr>
              <w:rPr>
                <w:sz w:val="22"/>
                <w:szCs w:val="22"/>
              </w:rPr>
            </w:pPr>
            <w:r w:rsidRPr="00326F20">
              <w:rPr>
                <w:sz w:val="22"/>
                <w:szCs w:val="22"/>
              </w:rPr>
              <w:t xml:space="preserve">Rated extended primary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57CC5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47B3A7" w14:textId="77777777" w:rsidR="00756ADC" w:rsidRPr="00326F20" w:rsidRDefault="00756ADC" w:rsidP="00756ADC">
            <w:pPr>
              <w:jc w:val="center"/>
              <w:rPr>
                <w:sz w:val="22"/>
                <w:szCs w:val="22"/>
              </w:rPr>
            </w:pPr>
            <w:r w:rsidRPr="00326F20">
              <w:rPr>
                <w:sz w:val="22"/>
                <w:szCs w:val="22"/>
              </w:rPr>
              <w:t>120%</w:t>
            </w:r>
          </w:p>
        </w:tc>
        <w:tc>
          <w:tcPr>
            <w:tcW w:w="1841" w:type="dxa"/>
            <w:tcBorders>
              <w:top w:val="single" w:sz="4" w:space="0" w:color="BFBFBF"/>
              <w:left w:val="single" w:sz="6" w:space="0" w:color="auto"/>
              <w:bottom w:val="single" w:sz="4" w:space="0" w:color="BFBFBF"/>
              <w:right w:val="single" w:sz="12" w:space="0" w:color="auto"/>
            </w:tcBorders>
            <w:vAlign w:val="center"/>
          </w:tcPr>
          <w:p w14:paraId="12C3B30F" w14:textId="77777777" w:rsidR="00756ADC" w:rsidRPr="00326F20" w:rsidRDefault="00756ADC" w:rsidP="00756ADC">
            <w:pPr>
              <w:jc w:val="center"/>
              <w:rPr>
                <w:sz w:val="22"/>
                <w:szCs w:val="22"/>
              </w:rPr>
            </w:pPr>
          </w:p>
        </w:tc>
      </w:tr>
      <w:tr w:rsidR="00756ADC" w:rsidRPr="00326F20" w14:paraId="36839A8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04C07A" w14:textId="77777777" w:rsidR="00756ADC" w:rsidRPr="00326F20" w:rsidRDefault="00756ADC" w:rsidP="00756ADC">
            <w:pPr>
              <w:jc w:val="center"/>
              <w:rPr>
                <w:sz w:val="22"/>
                <w:szCs w:val="22"/>
              </w:rPr>
            </w:pPr>
            <w:r w:rsidRPr="00326F20">
              <w:rPr>
                <w:sz w:val="22"/>
                <w:szCs w:val="22"/>
              </w:rPr>
              <w:t>4.32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590348" w14:textId="77777777" w:rsidR="00756ADC" w:rsidRPr="00326F20" w:rsidRDefault="00756ADC" w:rsidP="00756ADC">
            <w:pPr>
              <w:rPr>
                <w:sz w:val="22"/>
                <w:szCs w:val="22"/>
              </w:rPr>
            </w:pPr>
            <w:r w:rsidRPr="00326F20">
              <w:rPr>
                <w:sz w:val="22"/>
                <w:szCs w:val="22"/>
              </w:rPr>
              <w:t>Rated secondary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DF977C" w14:textId="77777777" w:rsidR="00756ADC" w:rsidRPr="00326F20" w:rsidRDefault="00756ADC" w:rsidP="00756ADC">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C3179B" w14:textId="77777777" w:rsidR="00756ADC" w:rsidRPr="00326F20" w:rsidRDefault="00756ADC" w:rsidP="00756ADC">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706D91E9" w14:textId="77777777" w:rsidR="00756ADC" w:rsidRPr="00326F20" w:rsidRDefault="00756ADC" w:rsidP="00756ADC">
            <w:pPr>
              <w:jc w:val="center"/>
              <w:rPr>
                <w:sz w:val="22"/>
                <w:szCs w:val="22"/>
              </w:rPr>
            </w:pPr>
          </w:p>
        </w:tc>
      </w:tr>
      <w:tr w:rsidR="00756ADC" w:rsidRPr="00326F20" w14:paraId="57B9D50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1CCACEC" w14:textId="77777777" w:rsidR="00756ADC" w:rsidRPr="00326F20" w:rsidRDefault="00756ADC" w:rsidP="00756ADC">
            <w:pPr>
              <w:jc w:val="center"/>
              <w:rPr>
                <w:sz w:val="22"/>
                <w:szCs w:val="22"/>
              </w:rPr>
            </w:pPr>
            <w:r w:rsidRPr="00326F20">
              <w:rPr>
                <w:sz w:val="22"/>
                <w:szCs w:val="22"/>
              </w:rPr>
              <w:t>4.33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12BF30" w14:textId="77777777" w:rsidR="00756ADC" w:rsidRPr="00326F20" w:rsidRDefault="00756ADC" w:rsidP="00756ADC">
            <w:pPr>
              <w:rPr>
                <w:sz w:val="22"/>
                <w:szCs w:val="22"/>
              </w:rPr>
            </w:pPr>
            <w:r w:rsidRPr="00326F20">
              <w:rPr>
                <w:sz w:val="22"/>
                <w:szCs w:val="22"/>
              </w:rPr>
              <w:t>Change of CT ratio shall be possible at the secondary circuit only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3D6C2D"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6BEF16"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8BFF8D4" w14:textId="77777777" w:rsidR="00756ADC" w:rsidRPr="00326F20" w:rsidRDefault="00756ADC" w:rsidP="00756ADC">
            <w:pPr>
              <w:jc w:val="center"/>
              <w:rPr>
                <w:sz w:val="22"/>
                <w:szCs w:val="22"/>
              </w:rPr>
            </w:pPr>
          </w:p>
        </w:tc>
      </w:tr>
      <w:tr w:rsidR="00756ADC" w:rsidRPr="00326F20" w14:paraId="66F951E0" w14:textId="77777777" w:rsidTr="0030160E">
        <w:trPr>
          <w:trHeight w:hRule="exact" w:val="1063"/>
        </w:trPr>
        <w:tc>
          <w:tcPr>
            <w:tcW w:w="850" w:type="dxa"/>
            <w:tcBorders>
              <w:top w:val="single" w:sz="4" w:space="0" w:color="BFBFBF"/>
              <w:left w:val="single" w:sz="12" w:space="0" w:color="auto"/>
              <w:bottom w:val="single" w:sz="4" w:space="0" w:color="BFBFBF"/>
              <w:right w:val="single" w:sz="4" w:space="0" w:color="auto"/>
            </w:tcBorders>
            <w:vAlign w:val="center"/>
            <w:hideMark/>
          </w:tcPr>
          <w:p w14:paraId="0F2F2D1E" w14:textId="77777777" w:rsidR="00756ADC" w:rsidRPr="00326F20" w:rsidRDefault="00756ADC" w:rsidP="00756ADC">
            <w:pPr>
              <w:jc w:val="center"/>
              <w:rPr>
                <w:sz w:val="22"/>
                <w:szCs w:val="22"/>
              </w:rPr>
            </w:pPr>
            <w:r w:rsidRPr="00326F20">
              <w:rPr>
                <w:sz w:val="22"/>
                <w:szCs w:val="22"/>
              </w:rPr>
              <w:t>4.34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E27FC3" w14:textId="77777777" w:rsidR="00756ADC" w:rsidRPr="00326F20" w:rsidRDefault="00756ADC" w:rsidP="00756ADC">
            <w:pPr>
              <w:rPr>
                <w:sz w:val="22"/>
                <w:szCs w:val="22"/>
              </w:rPr>
            </w:pPr>
            <w:r w:rsidRPr="00326F20">
              <w:rPr>
                <w:sz w:val="22"/>
                <w:szCs w:val="22"/>
              </w:rPr>
              <w:t>specification of CTs on: Line feeders, Transformer feeders,Bus couple, Tie coupler, Auxiliary transformer, Power transformer neutral, Core balance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4C2797" w14:textId="77777777" w:rsidR="00756ADC" w:rsidRPr="00326F20" w:rsidRDefault="00756ADC" w:rsidP="00756ADC">
            <w:pP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97BE32" w14:textId="77777777" w:rsidR="00756ADC" w:rsidRPr="00326F20" w:rsidRDefault="00756ADC" w:rsidP="00756ADC">
            <w:pP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368650C" w14:textId="77777777" w:rsidR="00756ADC" w:rsidRPr="00326F20" w:rsidRDefault="00756ADC" w:rsidP="00756ADC">
            <w:pPr>
              <w:rPr>
                <w:b/>
                <w:bCs/>
                <w:sz w:val="22"/>
                <w:szCs w:val="22"/>
              </w:rPr>
            </w:pPr>
          </w:p>
        </w:tc>
      </w:tr>
      <w:tr w:rsidR="00756ADC" w:rsidRPr="00326F20" w14:paraId="1FC3B15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C6FA63" w14:textId="77777777" w:rsidR="00756ADC" w:rsidRPr="00326F20" w:rsidRDefault="00756ADC" w:rsidP="00756ADC">
            <w:pPr>
              <w:jc w:val="center"/>
              <w:rPr>
                <w:sz w:val="22"/>
                <w:szCs w:val="22"/>
              </w:rPr>
            </w:pPr>
            <w:r w:rsidRPr="00326F20">
              <w:rPr>
                <w:sz w:val="22"/>
                <w:szCs w:val="22"/>
              </w:rPr>
              <w:t> 4.34.1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804CAE" w14:textId="77777777" w:rsidR="00756ADC" w:rsidRPr="00326F20" w:rsidRDefault="00756ADC" w:rsidP="00756ADC">
            <w:pPr>
              <w:ind w:firstLineChars="100" w:firstLine="220"/>
              <w:rPr>
                <w:sz w:val="22"/>
                <w:szCs w:val="22"/>
              </w:rPr>
            </w:pPr>
            <w:r w:rsidRPr="00326F20">
              <w:rPr>
                <w:sz w:val="22"/>
                <w:szCs w:val="22"/>
              </w:rPr>
              <w:t>Number of cores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0A893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3E4922" w14:textId="0433BD07" w:rsidR="00756ADC" w:rsidRPr="00326F20" w:rsidRDefault="00756ADC" w:rsidP="00756ADC">
            <w:pPr>
              <w:jc w:val="center"/>
              <w:rPr>
                <w:sz w:val="22"/>
                <w:szCs w:val="22"/>
              </w:rPr>
            </w:pPr>
            <w:r w:rsidRPr="00326F20">
              <w:rPr>
                <w:sz w:val="22"/>
                <w:szCs w:val="22"/>
              </w:rPr>
              <w:t xml:space="preserve">Acc. to </w:t>
            </w:r>
            <w:r w:rsidR="00C844B1">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18894DC" w14:textId="77777777" w:rsidR="00756ADC" w:rsidRPr="00326F20" w:rsidRDefault="00756ADC" w:rsidP="00756ADC">
            <w:pPr>
              <w:jc w:val="center"/>
              <w:rPr>
                <w:sz w:val="22"/>
                <w:szCs w:val="22"/>
              </w:rPr>
            </w:pPr>
          </w:p>
        </w:tc>
      </w:tr>
      <w:tr w:rsidR="00C844B1" w:rsidRPr="00326F20" w14:paraId="1824AB0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76FBFF" w14:textId="77777777" w:rsidR="00C844B1" w:rsidRPr="00326F20" w:rsidRDefault="00C844B1" w:rsidP="00C844B1">
            <w:pPr>
              <w:jc w:val="center"/>
              <w:rPr>
                <w:sz w:val="22"/>
                <w:szCs w:val="22"/>
              </w:rPr>
            </w:pPr>
            <w:r w:rsidRPr="00326F20">
              <w:rPr>
                <w:sz w:val="22"/>
                <w:szCs w:val="22"/>
              </w:rPr>
              <w:t> 4.34.2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AE319D" w14:textId="77777777" w:rsidR="00C844B1" w:rsidRPr="00326F20" w:rsidRDefault="00C844B1" w:rsidP="00C844B1">
            <w:pPr>
              <w:ind w:firstLineChars="100" w:firstLine="220"/>
              <w:rPr>
                <w:sz w:val="22"/>
                <w:szCs w:val="22"/>
              </w:rPr>
            </w:pPr>
            <w:r w:rsidRPr="00326F20">
              <w:rPr>
                <w:sz w:val="22"/>
                <w:szCs w:val="22"/>
              </w:rPr>
              <w:t>Ratio (TR – turns ratio)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B234EC" w14:textId="77777777" w:rsidR="00C844B1" w:rsidRPr="00326F20" w:rsidRDefault="00C844B1" w:rsidP="00C844B1">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A4EFE4" w14:textId="025DE0A8"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E93D379" w14:textId="77777777" w:rsidR="00C844B1" w:rsidRPr="00326F20" w:rsidRDefault="00C844B1" w:rsidP="00C844B1">
            <w:pPr>
              <w:jc w:val="center"/>
              <w:rPr>
                <w:sz w:val="22"/>
                <w:szCs w:val="22"/>
              </w:rPr>
            </w:pPr>
          </w:p>
        </w:tc>
      </w:tr>
      <w:tr w:rsidR="00C844B1" w:rsidRPr="00326F20" w14:paraId="52933F2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1C26F8E" w14:textId="77777777" w:rsidR="00C844B1" w:rsidRPr="00326F20" w:rsidRDefault="00C844B1" w:rsidP="00C844B1">
            <w:pPr>
              <w:jc w:val="center"/>
              <w:rPr>
                <w:sz w:val="22"/>
                <w:szCs w:val="22"/>
              </w:rPr>
            </w:pPr>
            <w:r w:rsidRPr="00326F20">
              <w:rPr>
                <w:sz w:val="22"/>
                <w:szCs w:val="22"/>
              </w:rPr>
              <w:t> 4.34.3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3E7B05" w14:textId="77777777" w:rsidR="00C844B1" w:rsidRPr="00326F20" w:rsidRDefault="00C844B1" w:rsidP="00C844B1">
            <w:pPr>
              <w:ind w:firstLineChars="100" w:firstLine="220"/>
              <w:rPr>
                <w:sz w:val="22"/>
                <w:szCs w:val="22"/>
              </w:rPr>
            </w:pPr>
            <w:r w:rsidRPr="00326F20">
              <w:rPr>
                <w:sz w:val="22"/>
                <w:szCs w:val="22"/>
              </w:rPr>
              <w:t>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023FE4" w14:textId="77777777" w:rsidR="00C844B1" w:rsidRPr="00326F20" w:rsidRDefault="00C844B1" w:rsidP="00C844B1">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59D5D5" w14:textId="5E718CD8"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2D6D3B93" w14:textId="77777777" w:rsidR="00C844B1" w:rsidRPr="00326F20" w:rsidRDefault="00C844B1" w:rsidP="00C844B1">
            <w:pPr>
              <w:jc w:val="center"/>
              <w:rPr>
                <w:sz w:val="22"/>
                <w:szCs w:val="22"/>
              </w:rPr>
            </w:pPr>
          </w:p>
        </w:tc>
      </w:tr>
      <w:tr w:rsidR="00C844B1" w:rsidRPr="00326F20" w14:paraId="6A6F6B4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EAC9AE" w14:textId="77777777" w:rsidR="00C844B1" w:rsidRPr="00326F20" w:rsidRDefault="00C844B1" w:rsidP="00C844B1">
            <w:pPr>
              <w:jc w:val="center"/>
              <w:rPr>
                <w:sz w:val="22"/>
                <w:szCs w:val="22"/>
              </w:rPr>
            </w:pPr>
            <w:r w:rsidRPr="00326F20">
              <w:rPr>
                <w:sz w:val="22"/>
                <w:szCs w:val="22"/>
              </w:rPr>
              <w:t> 4.34.4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48047B" w14:textId="77777777" w:rsidR="00C844B1" w:rsidRPr="00326F20" w:rsidRDefault="00C844B1" w:rsidP="00C844B1">
            <w:pPr>
              <w:ind w:firstLineChars="100" w:firstLine="220"/>
              <w:rPr>
                <w:sz w:val="22"/>
                <w:szCs w:val="22"/>
              </w:rPr>
            </w:pPr>
            <w:r w:rsidRPr="00326F20">
              <w:rPr>
                <w:sz w:val="22"/>
                <w:szCs w:val="22"/>
              </w:rPr>
              <w:t>Knee point voltage (Ek)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E0CEA8" w14:textId="77777777" w:rsidR="00C844B1" w:rsidRPr="00326F20" w:rsidRDefault="00C844B1" w:rsidP="00C844B1">
            <w:pPr>
              <w:jc w:val="center"/>
              <w:rPr>
                <w:sz w:val="22"/>
                <w:szCs w:val="22"/>
              </w:rPr>
            </w:pPr>
            <w:r w:rsidRPr="00326F20">
              <w:rPr>
                <w:sz w:val="22"/>
                <w:szCs w:val="22"/>
              </w:rPr>
              <w:t>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64D30E" w14:textId="210B245B"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A0199A0" w14:textId="77777777" w:rsidR="00C844B1" w:rsidRPr="00326F20" w:rsidRDefault="00C844B1" w:rsidP="00C844B1">
            <w:pPr>
              <w:jc w:val="center"/>
              <w:rPr>
                <w:sz w:val="22"/>
                <w:szCs w:val="22"/>
              </w:rPr>
            </w:pPr>
          </w:p>
        </w:tc>
      </w:tr>
      <w:tr w:rsidR="00C844B1" w:rsidRPr="00326F20" w14:paraId="59D8FC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73B965" w14:textId="77777777" w:rsidR="00C844B1" w:rsidRPr="00326F20" w:rsidRDefault="00C844B1" w:rsidP="00C844B1">
            <w:pPr>
              <w:jc w:val="center"/>
              <w:rPr>
                <w:sz w:val="22"/>
                <w:szCs w:val="22"/>
              </w:rPr>
            </w:pPr>
            <w:r w:rsidRPr="00326F20">
              <w:rPr>
                <w:sz w:val="22"/>
                <w:szCs w:val="22"/>
              </w:rPr>
              <w:t> 4.34.5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9C246B" w14:textId="77777777" w:rsidR="00C844B1" w:rsidRPr="00326F20" w:rsidRDefault="00C844B1" w:rsidP="00C844B1">
            <w:pPr>
              <w:ind w:firstLineChars="100" w:firstLine="220"/>
              <w:rPr>
                <w:sz w:val="22"/>
                <w:szCs w:val="22"/>
              </w:rPr>
            </w:pPr>
            <w:r w:rsidRPr="00326F20">
              <w:rPr>
                <w:sz w:val="22"/>
                <w:szCs w:val="22"/>
              </w:rPr>
              <w:t>Exciting current (IE) at Ek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2DF6B5" w14:textId="77777777" w:rsidR="00C844B1" w:rsidRPr="00326F20" w:rsidRDefault="00C844B1" w:rsidP="00C844B1">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5E75C9" w14:textId="65ACC5B6"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AD99FED" w14:textId="77777777" w:rsidR="00C844B1" w:rsidRPr="00326F20" w:rsidRDefault="00C844B1" w:rsidP="00C844B1">
            <w:pPr>
              <w:jc w:val="center"/>
              <w:rPr>
                <w:sz w:val="22"/>
                <w:szCs w:val="22"/>
              </w:rPr>
            </w:pPr>
          </w:p>
        </w:tc>
      </w:tr>
      <w:tr w:rsidR="00C844B1" w:rsidRPr="00326F20" w14:paraId="7782F5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6AC710" w14:textId="77777777" w:rsidR="00C844B1" w:rsidRPr="00326F20" w:rsidRDefault="00C844B1" w:rsidP="00C844B1">
            <w:pPr>
              <w:jc w:val="center"/>
              <w:rPr>
                <w:sz w:val="22"/>
                <w:szCs w:val="22"/>
              </w:rPr>
            </w:pPr>
            <w:r w:rsidRPr="00326F20">
              <w:rPr>
                <w:sz w:val="22"/>
                <w:szCs w:val="22"/>
              </w:rPr>
              <w:t> 4.34.6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63A3E7" w14:textId="77777777" w:rsidR="00C844B1" w:rsidRPr="00326F20" w:rsidRDefault="00C844B1" w:rsidP="00C844B1">
            <w:pPr>
              <w:ind w:firstLineChars="100" w:firstLine="220"/>
              <w:rPr>
                <w:sz w:val="22"/>
                <w:szCs w:val="22"/>
              </w:rPr>
            </w:pPr>
            <w:r w:rsidRPr="00326F20">
              <w:rPr>
                <w:sz w:val="22"/>
                <w:szCs w:val="22"/>
              </w:rPr>
              <w:t>Rated output (burden to be 25-100% rated burden)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93AEC1" w14:textId="77777777" w:rsidR="00C844B1" w:rsidRPr="00326F20" w:rsidRDefault="00C844B1" w:rsidP="00C844B1">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A41A25" w14:textId="4FDFFA57" w:rsidR="00C844B1" w:rsidRPr="00326F20" w:rsidRDefault="00C844B1" w:rsidP="00C844B1">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A8BFD58" w14:textId="77777777" w:rsidR="00C844B1" w:rsidRPr="00326F20" w:rsidRDefault="00C844B1" w:rsidP="00C844B1">
            <w:pPr>
              <w:jc w:val="center"/>
              <w:rPr>
                <w:sz w:val="22"/>
                <w:szCs w:val="22"/>
              </w:rPr>
            </w:pPr>
          </w:p>
        </w:tc>
      </w:tr>
      <w:tr w:rsidR="00756ADC" w:rsidRPr="00326F20" w14:paraId="4995F2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605BCBB"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526410D" w14:textId="77777777" w:rsidR="00756ADC" w:rsidRPr="00326F20" w:rsidRDefault="00756ADC" w:rsidP="00756ADC">
            <w:pPr>
              <w:rPr>
                <w:b/>
                <w:bCs/>
                <w:sz w:val="22"/>
                <w:szCs w:val="22"/>
              </w:rPr>
            </w:pPr>
            <w:r w:rsidRPr="00326F20">
              <w:rPr>
                <w:b/>
                <w:bCs/>
                <w:sz w:val="22"/>
                <w:szCs w:val="22"/>
              </w:rPr>
              <w:t>External Insulation</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79A77F3" w14:textId="77777777" w:rsidR="00756ADC" w:rsidRPr="00326F20" w:rsidRDefault="00756ADC" w:rsidP="00756ADC">
            <w:pPr>
              <w:rPr>
                <w:b/>
                <w:bCs/>
                <w:sz w:val="22"/>
                <w:szCs w:val="22"/>
                <w:u w:val="single"/>
              </w:rPr>
            </w:pPr>
            <w:r w:rsidRPr="00326F20">
              <w:rPr>
                <w:b/>
                <w:bCs/>
                <w:sz w:val="22"/>
                <w:szCs w:val="22"/>
                <w:u w:val="single"/>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BF87228" w14:textId="77777777" w:rsidR="00756ADC" w:rsidRPr="00326F20" w:rsidRDefault="00756ADC" w:rsidP="00756ADC">
            <w:pPr>
              <w:rPr>
                <w:b/>
                <w:bCs/>
                <w:sz w:val="22"/>
                <w:szCs w:val="22"/>
                <w:u w:val="single"/>
              </w:rPr>
            </w:pPr>
            <w:r w:rsidRPr="00326F20">
              <w:rPr>
                <w:b/>
                <w:bCs/>
                <w:sz w:val="22"/>
                <w:szCs w:val="22"/>
                <w:u w:val="single"/>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54029F2" w14:textId="77777777" w:rsidR="00756ADC" w:rsidRPr="00326F20" w:rsidRDefault="00756ADC" w:rsidP="00756ADC">
            <w:pPr>
              <w:rPr>
                <w:b/>
                <w:bCs/>
                <w:sz w:val="22"/>
                <w:szCs w:val="22"/>
                <w:u w:val="single"/>
              </w:rPr>
            </w:pPr>
          </w:p>
        </w:tc>
      </w:tr>
      <w:tr w:rsidR="00756ADC" w:rsidRPr="00326F20" w14:paraId="2D3ABB4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7EF41C" w14:textId="77777777" w:rsidR="00756ADC" w:rsidRPr="00326F20" w:rsidRDefault="00756ADC" w:rsidP="00756ADC">
            <w:pPr>
              <w:jc w:val="center"/>
              <w:rPr>
                <w:sz w:val="22"/>
                <w:szCs w:val="22"/>
              </w:rPr>
            </w:pPr>
            <w:r w:rsidRPr="00326F20">
              <w:rPr>
                <w:sz w:val="22"/>
                <w:szCs w:val="22"/>
              </w:rPr>
              <w:t>4.35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679D5A" w14:textId="77777777" w:rsidR="00756ADC" w:rsidRPr="00326F20" w:rsidRDefault="00756ADC" w:rsidP="00756ADC">
            <w:pPr>
              <w:rPr>
                <w:sz w:val="22"/>
                <w:szCs w:val="22"/>
              </w:rPr>
            </w:pPr>
            <w:r w:rsidRPr="00326F20">
              <w:rPr>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0C74F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FFFFF"/>
            <w:vAlign w:val="center"/>
            <w:hideMark/>
          </w:tcPr>
          <w:p w14:paraId="33EFF77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FFFFF"/>
            <w:vAlign w:val="center"/>
          </w:tcPr>
          <w:p w14:paraId="17F5012C" w14:textId="77777777" w:rsidR="00756ADC" w:rsidRPr="00326F20" w:rsidRDefault="00756ADC" w:rsidP="00756ADC">
            <w:pPr>
              <w:jc w:val="center"/>
              <w:rPr>
                <w:sz w:val="22"/>
                <w:szCs w:val="22"/>
              </w:rPr>
            </w:pPr>
          </w:p>
        </w:tc>
      </w:tr>
      <w:tr w:rsidR="00756ADC" w:rsidRPr="00326F20" w14:paraId="7A13C28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2F0814" w14:textId="77777777" w:rsidR="00756ADC" w:rsidRPr="00326F20" w:rsidRDefault="00756ADC" w:rsidP="00756ADC">
            <w:pPr>
              <w:jc w:val="center"/>
              <w:rPr>
                <w:sz w:val="22"/>
                <w:szCs w:val="22"/>
              </w:rPr>
            </w:pPr>
            <w:r w:rsidRPr="00326F20">
              <w:rPr>
                <w:sz w:val="22"/>
                <w:szCs w:val="22"/>
              </w:rPr>
              <w:t>4.36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55C214" w14:textId="77777777" w:rsidR="00756ADC" w:rsidRPr="00326F20" w:rsidRDefault="00756ADC" w:rsidP="00756ADC">
            <w:pPr>
              <w:rPr>
                <w:sz w:val="22"/>
                <w:szCs w:val="22"/>
              </w:rPr>
            </w:pPr>
            <w:r w:rsidRPr="00326F20">
              <w:rPr>
                <w:sz w:val="22"/>
                <w:szCs w:val="22"/>
              </w:rPr>
              <w:t>Manufacturer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0358C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727AA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D82BC3" w14:textId="77777777" w:rsidR="00756ADC" w:rsidRPr="00326F20" w:rsidRDefault="00756ADC" w:rsidP="00756ADC">
            <w:pPr>
              <w:jc w:val="center"/>
              <w:rPr>
                <w:sz w:val="22"/>
                <w:szCs w:val="22"/>
              </w:rPr>
            </w:pPr>
          </w:p>
        </w:tc>
      </w:tr>
      <w:tr w:rsidR="00756ADC" w:rsidRPr="00326F20" w14:paraId="01DDA1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1B003F" w14:textId="77777777" w:rsidR="00756ADC" w:rsidRPr="00326F20" w:rsidRDefault="00756ADC" w:rsidP="00756ADC">
            <w:pPr>
              <w:jc w:val="center"/>
              <w:rPr>
                <w:sz w:val="22"/>
                <w:szCs w:val="22"/>
              </w:rPr>
            </w:pPr>
            <w:r w:rsidRPr="00326F20">
              <w:rPr>
                <w:sz w:val="22"/>
                <w:szCs w:val="22"/>
              </w:rPr>
              <w:t>4.37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E5621B"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16AE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9E98C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58C07F" w14:textId="77777777" w:rsidR="00756ADC" w:rsidRPr="00326F20" w:rsidRDefault="00756ADC" w:rsidP="00756ADC">
            <w:pPr>
              <w:jc w:val="center"/>
              <w:rPr>
                <w:sz w:val="22"/>
                <w:szCs w:val="22"/>
              </w:rPr>
            </w:pPr>
          </w:p>
        </w:tc>
      </w:tr>
      <w:tr w:rsidR="00756ADC" w:rsidRPr="00326F20" w14:paraId="436C912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904603" w14:textId="77777777" w:rsidR="00756ADC" w:rsidRPr="00326F20" w:rsidRDefault="00756ADC" w:rsidP="00756ADC">
            <w:pPr>
              <w:jc w:val="center"/>
              <w:rPr>
                <w:sz w:val="22"/>
                <w:szCs w:val="22"/>
              </w:rPr>
            </w:pPr>
            <w:r w:rsidRPr="00326F20">
              <w:rPr>
                <w:sz w:val="22"/>
                <w:szCs w:val="22"/>
              </w:rPr>
              <w:t>4.38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FDAA49A" w14:textId="77777777" w:rsidR="00756ADC" w:rsidRPr="00326F20" w:rsidRDefault="00756ADC" w:rsidP="00756ADC">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E98BA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A03CB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455222" w14:textId="77777777" w:rsidR="00756ADC" w:rsidRPr="00326F20" w:rsidRDefault="00756ADC" w:rsidP="00756ADC">
            <w:pPr>
              <w:jc w:val="center"/>
              <w:rPr>
                <w:sz w:val="22"/>
                <w:szCs w:val="22"/>
              </w:rPr>
            </w:pPr>
          </w:p>
        </w:tc>
      </w:tr>
      <w:tr w:rsidR="00756ADC" w:rsidRPr="00326F20" w14:paraId="7347605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0A7FB5" w14:textId="77777777" w:rsidR="00756ADC" w:rsidRPr="00326F20" w:rsidRDefault="00756ADC" w:rsidP="00756ADC">
            <w:pPr>
              <w:jc w:val="center"/>
              <w:rPr>
                <w:sz w:val="22"/>
                <w:szCs w:val="22"/>
              </w:rPr>
            </w:pPr>
            <w:r w:rsidRPr="00326F20">
              <w:rPr>
                <w:sz w:val="22"/>
                <w:szCs w:val="22"/>
              </w:rPr>
              <w:t>4.39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8D20F1C" w14:textId="77777777" w:rsidR="00756ADC" w:rsidRPr="00326F20" w:rsidRDefault="00756ADC" w:rsidP="00756ADC">
            <w:pPr>
              <w:rPr>
                <w:sz w:val="22"/>
                <w:szCs w:val="22"/>
              </w:rPr>
            </w:pPr>
            <w:r w:rsidRPr="00326F20">
              <w:rPr>
                <w:sz w:val="22"/>
                <w:szCs w:val="22"/>
              </w:rPr>
              <w:t>Minimum creepage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9A5C2C"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CEC3E6" w14:textId="77777777" w:rsidR="00756ADC" w:rsidRPr="00326F20" w:rsidRDefault="00756ADC" w:rsidP="00756ADC">
            <w:pPr>
              <w:jc w:val="center"/>
              <w:rPr>
                <w:sz w:val="22"/>
                <w:szCs w:val="22"/>
              </w:rPr>
            </w:pPr>
            <w:r w:rsidRPr="00326F20">
              <w:rPr>
                <w:color w:val="000000"/>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283E2613" w14:textId="77777777" w:rsidR="00756ADC" w:rsidRPr="00326F20" w:rsidRDefault="00756ADC" w:rsidP="00756ADC">
            <w:pPr>
              <w:jc w:val="center"/>
              <w:rPr>
                <w:sz w:val="22"/>
                <w:szCs w:val="22"/>
              </w:rPr>
            </w:pPr>
          </w:p>
        </w:tc>
      </w:tr>
      <w:tr w:rsidR="00756ADC" w:rsidRPr="00326F20" w14:paraId="2B5C66D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490291" w14:textId="77777777" w:rsidR="00756ADC" w:rsidRPr="00326F20" w:rsidRDefault="00756ADC" w:rsidP="00756ADC">
            <w:pPr>
              <w:jc w:val="center"/>
              <w:rPr>
                <w:sz w:val="22"/>
                <w:szCs w:val="22"/>
              </w:rPr>
            </w:pPr>
            <w:r w:rsidRPr="00326F20">
              <w:rPr>
                <w:sz w:val="22"/>
                <w:szCs w:val="22"/>
              </w:rPr>
              <w:t>4.40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F43770" w14:textId="77777777" w:rsidR="00756ADC" w:rsidRPr="00326F20" w:rsidRDefault="00756ADC" w:rsidP="00756ADC">
            <w:pPr>
              <w:rPr>
                <w:sz w:val="22"/>
                <w:szCs w:val="22"/>
              </w:rPr>
            </w:pPr>
            <w:r w:rsidRPr="00326F20">
              <w:rPr>
                <w:sz w:val="22"/>
                <w:szCs w:val="22"/>
              </w:rPr>
              <w:t>Color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FF977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624030" w14:textId="77777777" w:rsidR="00756ADC" w:rsidRPr="00326F20" w:rsidRDefault="00756ADC" w:rsidP="00756ADC">
            <w:pPr>
              <w:jc w:val="center"/>
              <w:rPr>
                <w:sz w:val="22"/>
                <w:szCs w:val="22"/>
              </w:rPr>
            </w:pPr>
            <w:r w:rsidRPr="00326F20">
              <w:rPr>
                <w:sz w:val="22"/>
                <w:szCs w:val="22"/>
              </w:rPr>
              <w:t>Brown</w:t>
            </w:r>
          </w:p>
        </w:tc>
        <w:tc>
          <w:tcPr>
            <w:tcW w:w="1841" w:type="dxa"/>
            <w:tcBorders>
              <w:top w:val="single" w:sz="4" w:space="0" w:color="BFBFBF"/>
              <w:left w:val="single" w:sz="6" w:space="0" w:color="auto"/>
              <w:bottom w:val="single" w:sz="4" w:space="0" w:color="BFBFBF"/>
              <w:right w:val="single" w:sz="12" w:space="0" w:color="auto"/>
            </w:tcBorders>
            <w:vAlign w:val="center"/>
          </w:tcPr>
          <w:p w14:paraId="324565BA" w14:textId="77777777" w:rsidR="00756ADC" w:rsidRPr="00326F20" w:rsidRDefault="00756ADC" w:rsidP="00756ADC">
            <w:pPr>
              <w:jc w:val="center"/>
              <w:rPr>
                <w:sz w:val="22"/>
                <w:szCs w:val="22"/>
              </w:rPr>
            </w:pPr>
          </w:p>
        </w:tc>
      </w:tr>
      <w:tr w:rsidR="00756ADC" w:rsidRPr="00326F20" w14:paraId="5EF7B5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E11607" w14:textId="77777777" w:rsidR="00756ADC" w:rsidRPr="00326F20" w:rsidRDefault="00756ADC" w:rsidP="00756ADC">
            <w:pPr>
              <w:jc w:val="center"/>
              <w:rPr>
                <w:sz w:val="22"/>
                <w:szCs w:val="22"/>
              </w:rPr>
            </w:pPr>
            <w:r w:rsidRPr="00326F20">
              <w:rPr>
                <w:sz w:val="22"/>
                <w:szCs w:val="22"/>
              </w:rPr>
              <w:t>4.41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16C390" w14:textId="77777777" w:rsidR="00756ADC" w:rsidRPr="00326F20" w:rsidRDefault="00756ADC" w:rsidP="00756ADC">
            <w:pPr>
              <w:rPr>
                <w:sz w:val="22"/>
                <w:szCs w:val="22"/>
              </w:rPr>
            </w:pPr>
            <w:r w:rsidRPr="00326F20">
              <w:rPr>
                <w:sz w:val="22"/>
                <w:szCs w:val="22"/>
              </w:rPr>
              <w:t>Protected creepage distance (90 shadow)</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594DEB"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0F0BB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94108B4" w14:textId="77777777" w:rsidR="00756ADC" w:rsidRPr="00326F20" w:rsidRDefault="00756ADC" w:rsidP="00756ADC">
            <w:pPr>
              <w:jc w:val="center"/>
              <w:rPr>
                <w:sz w:val="22"/>
                <w:szCs w:val="22"/>
              </w:rPr>
            </w:pPr>
          </w:p>
        </w:tc>
      </w:tr>
      <w:tr w:rsidR="00756ADC" w:rsidRPr="00326F20" w14:paraId="1725B4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EAE2B5" w14:textId="77777777" w:rsidR="00756ADC" w:rsidRPr="00326F20" w:rsidRDefault="00756ADC" w:rsidP="00756ADC">
            <w:pPr>
              <w:jc w:val="center"/>
              <w:rPr>
                <w:sz w:val="22"/>
                <w:szCs w:val="22"/>
              </w:rPr>
            </w:pPr>
            <w:r w:rsidRPr="00326F20">
              <w:rPr>
                <w:sz w:val="22"/>
                <w:szCs w:val="22"/>
              </w:rPr>
              <w:t>4.42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08322A" w14:textId="77777777" w:rsidR="00756ADC" w:rsidRPr="00326F20" w:rsidRDefault="00756ADC" w:rsidP="00756ADC">
            <w:pPr>
              <w:rPr>
                <w:sz w:val="22"/>
                <w:szCs w:val="22"/>
              </w:rPr>
            </w:pPr>
            <w:r w:rsidRPr="00326F20">
              <w:rPr>
                <w:sz w:val="22"/>
                <w:szCs w:val="22"/>
              </w:rPr>
              <w:t>Shortest flash-over distance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794B20"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43EA9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8C304C" w14:textId="77777777" w:rsidR="00756ADC" w:rsidRPr="00326F20" w:rsidRDefault="00756ADC" w:rsidP="00756ADC">
            <w:pPr>
              <w:jc w:val="center"/>
              <w:rPr>
                <w:sz w:val="22"/>
                <w:szCs w:val="22"/>
              </w:rPr>
            </w:pPr>
          </w:p>
        </w:tc>
      </w:tr>
      <w:tr w:rsidR="00756ADC" w:rsidRPr="00326F20" w14:paraId="07A276B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845A8E" w14:textId="77777777" w:rsidR="00756ADC" w:rsidRPr="00326F20" w:rsidRDefault="00756ADC" w:rsidP="00756ADC">
            <w:pPr>
              <w:jc w:val="center"/>
              <w:rPr>
                <w:sz w:val="22"/>
                <w:szCs w:val="22"/>
              </w:rPr>
            </w:pPr>
            <w:r w:rsidRPr="00326F20">
              <w:rPr>
                <w:sz w:val="22"/>
                <w:szCs w:val="22"/>
              </w:rPr>
              <w:lastRenderedPageBreak/>
              <w:t>4.43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92B11C" w14:textId="77777777" w:rsidR="00756ADC" w:rsidRPr="00326F20" w:rsidRDefault="00756ADC" w:rsidP="00756ADC">
            <w:pPr>
              <w:rPr>
                <w:sz w:val="22"/>
                <w:szCs w:val="22"/>
              </w:rPr>
            </w:pPr>
            <w:r w:rsidRPr="00326F20">
              <w:rPr>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A14980" w14:textId="77777777" w:rsidR="00756ADC" w:rsidRPr="00326F20" w:rsidRDefault="00756ADC" w:rsidP="00756ADC">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8D9488"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28807DD" w14:textId="77777777" w:rsidR="00756ADC" w:rsidRPr="00326F20" w:rsidRDefault="00756ADC" w:rsidP="00756ADC">
            <w:pPr>
              <w:jc w:val="center"/>
              <w:rPr>
                <w:sz w:val="22"/>
                <w:szCs w:val="22"/>
              </w:rPr>
            </w:pPr>
          </w:p>
        </w:tc>
      </w:tr>
      <w:tr w:rsidR="00756ADC" w:rsidRPr="00326F20" w14:paraId="48B38CE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B009C3"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2737726" w14:textId="77777777" w:rsidR="00756ADC" w:rsidRPr="00326F20" w:rsidRDefault="00756ADC" w:rsidP="00756ADC">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2AEC9A4" w14:textId="77777777" w:rsidR="00756ADC" w:rsidRPr="00326F20" w:rsidRDefault="00756ADC" w:rsidP="00756ADC">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67A7470" w14:textId="77777777" w:rsidR="00756ADC" w:rsidRPr="00326F20" w:rsidRDefault="00756ADC" w:rsidP="00756ADC">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D1E10E" w14:textId="77777777" w:rsidR="00756ADC" w:rsidRPr="00326F20" w:rsidRDefault="00756ADC" w:rsidP="00756ADC">
            <w:pPr>
              <w:rPr>
                <w:b/>
                <w:bCs/>
                <w:sz w:val="22"/>
                <w:szCs w:val="22"/>
                <w:u w:val="single"/>
              </w:rPr>
            </w:pPr>
          </w:p>
        </w:tc>
      </w:tr>
      <w:tr w:rsidR="00756ADC" w:rsidRPr="00326F20" w14:paraId="7278848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32852B" w14:textId="77777777" w:rsidR="00756ADC" w:rsidRPr="00326F20" w:rsidRDefault="00756ADC" w:rsidP="00756ADC">
            <w:pPr>
              <w:jc w:val="center"/>
              <w:rPr>
                <w:sz w:val="22"/>
                <w:szCs w:val="22"/>
              </w:rPr>
            </w:pPr>
            <w:r w:rsidRPr="00326F20">
              <w:rPr>
                <w:sz w:val="22"/>
                <w:szCs w:val="22"/>
              </w:rPr>
              <w:t>4.44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2B9305" w14:textId="77777777" w:rsidR="00756ADC" w:rsidRPr="00326F20" w:rsidRDefault="00756ADC" w:rsidP="00756ADC">
            <w:pPr>
              <w:rPr>
                <w:sz w:val="22"/>
                <w:szCs w:val="22"/>
              </w:rPr>
            </w:pPr>
            <w:r w:rsidRPr="00326F20">
              <w:rPr>
                <w:sz w:val="22"/>
                <w:szCs w:val="22"/>
              </w:rPr>
              <w:t xml:space="preserve">Maximum R.I.V. level at 1.2 max. rated voltage at 1 MHz according to NEMA 107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B3FCD6" w14:textId="77777777" w:rsidR="00756ADC" w:rsidRPr="00326F20" w:rsidRDefault="00756ADC" w:rsidP="00756ADC">
            <w:pPr>
              <w:jc w:val="center"/>
              <w:rPr>
                <w:sz w:val="22"/>
                <w:szCs w:val="22"/>
              </w:rPr>
            </w:pPr>
            <w:r w:rsidRPr="00326F20">
              <w:rPr>
                <w:sz w:val="22"/>
                <w:szCs w:val="22"/>
              </w:rPr>
              <w:t>μv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F7654D" w14:textId="77777777" w:rsidR="00756ADC" w:rsidRPr="00326F20" w:rsidRDefault="00756ADC" w:rsidP="00756ADC">
            <w:pPr>
              <w:jc w:val="center"/>
              <w:rPr>
                <w:sz w:val="22"/>
                <w:szCs w:val="22"/>
              </w:rPr>
            </w:pPr>
            <w:r w:rsidRPr="00326F20">
              <w:rPr>
                <w:sz w:val="22"/>
                <w:szCs w:val="22"/>
              </w:rPr>
              <w:t>500</w:t>
            </w:r>
          </w:p>
        </w:tc>
        <w:tc>
          <w:tcPr>
            <w:tcW w:w="1841" w:type="dxa"/>
            <w:tcBorders>
              <w:top w:val="single" w:sz="4" w:space="0" w:color="BFBFBF"/>
              <w:left w:val="single" w:sz="6" w:space="0" w:color="auto"/>
              <w:bottom w:val="single" w:sz="4" w:space="0" w:color="BFBFBF"/>
              <w:right w:val="single" w:sz="12" w:space="0" w:color="auto"/>
            </w:tcBorders>
            <w:vAlign w:val="center"/>
          </w:tcPr>
          <w:p w14:paraId="42F6005B" w14:textId="77777777" w:rsidR="00756ADC" w:rsidRPr="00326F20" w:rsidRDefault="00756ADC" w:rsidP="00756ADC">
            <w:pPr>
              <w:jc w:val="center"/>
              <w:rPr>
                <w:sz w:val="22"/>
                <w:szCs w:val="22"/>
              </w:rPr>
            </w:pPr>
          </w:p>
        </w:tc>
      </w:tr>
      <w:tr w:rsidR="00756ADC" w:rsidRPr="00326F20" w14:paraId="74D4AA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81880A" w14:textId="77777777" w:rsidR="00756ADC" w:rsidRPr="00326F20" w:rsidRDefault="00756ADC" w:rsidP="00756ADC">
            <w:pPr>
              <w:jc w:val="center"/>
              <w:rPr>
                <w:sz w:val="22"/>
                <w:szCs w:val="22"/>
              </w:rPr>
            </w:pPr>
            <w:r w:rsidRPr="00326F20">
              <w:rPr>
                <w:sz w:val="22"/>
                <w:szCs w:val="22"/>
              </w:rPr>
              <w:t>4.45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4C9C4F" w14:textId="77777777" w:rsidR="00756ADC" w:rsidRPr="00326F20" w:rsidRDefault="00756ADC" w:rsidP="00756ADC">
            <w:pPr>
              <w:rPr>
                <w:sz w:val="22"/>
                <w:szCs w:val="22"/>
              </w:rPr>
            </w:pPr>
            <w:r w:rsidRPr="00326F20">
              <w:rPr>
                <w:sz w:val="22"/>
                <w:szCs w:val="22"/>
              </w:rPr>
              <w:t>Whether oil level indicator/oil sampling valve/oil filling valve are provided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1550C6"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C8A01C"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5B32663" w14:textId="77777777" w:rsidR="00756ADC" w:rsidRPr="00326F20" w:rsidRDefault="00756ADC" w:rsidP="00756ADC">
            <w:pPr>
              <w:jc w:val="center"/>
              <w:rPr>
                <w:sz w:val="22"/>
                <w:szCs w:val="22"/>
              </w:rPr>
            </w:pPr>
          </w:p>
        </w:tc>
      </w:tr>
      <w:tr w:rsidR="00756ADC" w:rsidRPr="00326F20" w14:paraId="1A2727B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9C4C82" w14:textId="77777777" w:rsidR="00756ADC" w:rsidRPr="00326F20" w:rsidRDefault="00756ADC" w:rsidP="00756ADC">
            <w:pPr>
              <w:jc w:val="center"/>
              <w:rPr>
                <w:sz w:val="22"/>
                <w:szCs w:val="22"/>
              </w:rPr>
            </w:pPr>
            <w:r w:rsidRPr="00326F20">
              <w:rPr>
                <w:sz w:val="22"/>
                <w:szCs w:val="22"/>
              </w:rPr>
              <w:t>4.46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02FD066" w14:textId="77777777" w:rsidR="00756ADC" w:rsidRPr="00326F20" w:rsidRDefault="00756ADC" w:rsidP="00756ADC">
            <w:pPr>
              <w:rPr>
                <w:sz w:val="22"/>
                <w:szCs w:val="22"/>
              </w:rPr>
            </w:pPr>
            <w:r w:rsidRPr="00326F20">
              <w:rPr>
                <w:sz w:val="22"/>
                <w:szCs w:val="22"/>
              </w:rPr>
              <w:t>Means for compensation of oil expansion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5AA33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3507E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A7CA086" w14:textId="77777777" w:rsidR="00756ADC" w:rsidRPr="00326F20" w:rsidRDefault="00756ADC" w:rsidP="00756ADC">
            <w:pPr>
              <w:jc w:val="center"/>
              <w:rPr>
                <w:sz w:val="22"/>
                <w:szCs w:val="22"/>
              </w:rPr>
            </w:pPr>
          </w:p>
        </w:tc>
      </w:tr>
      <w:tr w:rsidR="00756ADC" w:rsidRPr="00326F20" w14:paraId="56C39A8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2AAA9B" w14:textId="77777777" w:rsidR="00756ADC" w:rsidRPr="00326F20" w:rsidRDefault="00756ADC" w:rsidP="00756ADC">
            <w:pPr>
              <w:jc w:val="center"/>
              <w:rPr>
                <w:sz w:val="22"/>
                <w:szCs w:val="22"/>
              </w:rPr>
            </w:pPr>
            <w:r w:rsidRPr="00326F20">
              <w:rPr>
                <w:sz w:val="22"/>
                <w:szCs w:val="22"/>
              </w:rPr>
              <w:t>4.47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DFFF6E" w14:textId="77777777" w:rsidR="00756ADC" w:rsidRPr="00326F20" w:rsidRDefault="00756ADC" w:rsidP="00756ADC">
            <w:pPr>
              <w:rPr>
                <w:sz w:val="22"/>
                <w:szCs w:val="22"/>
              </w:rPr>
            </w:pPr>
            <w:r w:rsidRPr="00326F20">
              <w:rPr>
                <w:sz w:val="22"/>
                <w:szCs w:val="22"/>
              </w:rPr>
              <w:t>Temperature rise at rated continuous thermal current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571A5E"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9B683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F98DD9" w14:textId="77777777" w:rsidR="00756ADC" w:rsidRPr="00326F20" w:rsidRDefault="00756ADC" w:rsidP="00756ADC">
            <w:pPr>
              <w:jc w:val="center"/>
              <w:rPr>
                <w:sz w:val="22"/>
                <w:szCs w:val="22"/>
              </w:rPr>
            </w:pPr>
          </w:p>
        </w:tc>
      </w:tr>
      <w:tr w:rsidR="00756ADC" w:rsidRPr="00326F20" w14:paraId="31991D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0BAE3E" w14:textId="77777777" w:rsidR="00756ADC" w:rsidRPr="00326F20" w:rsidRDefault="00756ADC" w:rsidP="00756ADC">
            <w:pPr>
              <w:jc w:val="center"/>
              <w:rPr>
                <w:sz w:val="22"/>
                <w:szCs w:val="22"/>
              </w:rPr>
            </w:pPr>
            <w:r w:rsidRPr="00326F20">
              <w:rPr>
                <w:sz w:val="22"/>
                <w:szCs w:val="22"/>
              </w:rPr>
              <w:t>4.48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2856C4" w14:textId="77777777" w:rsidR="00756ADC" w:rsidRPr="00326F20" w:rsidRDefault="00756ADC" w:rsidP="00756ADC">
            <w:pPr>
              <w:rPr>
                <w:sz w:val="22"/>
                <w:szCs w:val="22"/>
              </w:rPr>
            </w:pPr>
            <w:r w:rsidRPr="00326F20">
              <w:rPr>
                <w:sz w:val="22"/>
                <w:szCs w:val="22"/>
              </w:rPr>
              <w:t xml:space="preserve">Rated continuous thermal current (% of rated primary current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9579AA"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694E25" w14:textId="77777777" w:rsidR="00756ADC" w:rsidRPr="00326F20" w:rsidRDefault="00756ADC" w:rsidP="00756ADC">
            <w:pPr>
              <w:jc w:val="center"/>
              <w:rPr>
                <w:sz w:val="22"/>
                <w:szCs w:val="22"/>
              </w:rPr>
            </w:pPr>
            <w:r w:rsidRPr="00326F20">
              <w:rPr>
                <w:sz w:val="22"/>
                <w:szCs w:val="22"/>
              </w:rPr>
              <w:t>Rated extended primary current</w:t>
            </w:r>
          </w:p>
        </w:tc>
        <w:tc>
          <w:tcPr>
            <w:tcW w:w="1841" w:type="dxa"/>
            <w:tcBorders>
              <w:top w:val="single" w:sz="4" w:space="0" w:color="BFBFBF"/>
              <w:left w:val="single" w:sz="6" w:space="0" w:color="auto"/>
              <w:bottom w:val="single" w:sz="4" w:space="0" w:color="BFBFBF"/>
              <w:right w:val="single" w:sz="12" w:space="0" w:color="auto"/>
            </w:tcBorders>
            <w:vAlign w:val="center"/>
          </w:tcPr>
          <w:p w14:paraId="55E79DAF" w14:textId="77777777" w:rsidR="00756ADC" w:rsidRPr="00326F20" w:rsidRDefault="00756ADC" w:rsidP="00756ADC">
            <w:pPr>
              <w:jc w:val="center"/>
              <w:rPr>
                <w:sz w:val="22"/>
                <w:szCs w:val="22"/>
              </w:rPr>
            </w:pPr>
          </w:p>
        </w:tc>
      </w:tr>
      <w:tr w:rsidR="00756ADC" w:rsidRPr="00326F20" w14:paraId="438DF1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1D5D98" w14:textId="77777777" w:rsidR="00756ADC" w:rsidRPr="00326F20" w:rsidRDefault="00756ADC" w:rsidP="00756ADC">
            <w:pPr>
              <w:jc w:val="center"/>
              <w:rPr>
                <w:sz w:val="22"/>
                <w:szCs w:val="22"/>
              </w:rPr>
            </w:pPr>
            <w:r w:rsidRPr="00326F20">
              <w:rPr>
                <w:sz w:val="22"/>
                <w:szCs w:val="22"/>
              </w:rPr>
              <w:t>4.49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9C63EA" w14:textId="77777777" w:rsidR="00756ADC" w:rsidRPr="00326F20" w:rsidRDefault="00756ADC" w:rsidP="00756ADC">
            <w:pPr>
              <w:rPr>
                <w:sz w:val="22"/>
                <w:szCs w:val="22"/>
              </w:rPr>
            </w:pPr>
            <w:r w:rsidRPr="00326F20">
              <w:rPr>
                <w:sz w:val="22"/>
                <w:szCs w:val="22"/>
              </w:rPr>
              <w:t>Electrostatic capacity of complete current transformer. PF</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B1DDB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93FA9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025545" w14:textId="77777777" w:rsidR="00756ADC" w:rsidRPr="00326F20" w:rsidRDefault="00756ADC" w:rsidP="00756ADC">
            <w:pPr>
              <w:jc w:val="center"/>
              <w:rPr>
                <w:sz w:val="22"/>
                <w:szCs w:val="22"/>
              </w:rPr>
            </w:pPr>
          </w:p>
        </w:tc>
      </w:tr>
      <w:tr w:rsidR="00756ADC" w:rsidRPr="00326F20" w14:paraId="1A1605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837A4E" w14:textId="77777777" w:rsidR="00756ADC" w:rsidRPr="00326F20" w:rsidRDefault="00756ADC" w:rsidP="00756ADC">
            <w:pPr>
              <w:jc w:val="center"/>
              <w:rPr>
                <w:sz w:val="22"/>
                <w:szCs w:val="22"/>
              </w:rPr>
            </w:pPr>
            <w:r w:rsidRPr="00326F20">
              <w:rPr>
                <w:sz w:val="22"/>
                <w:szCs w:val="22"/>
              </w:rPr>
              <w:t>4.50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F7DAD3" w14:textId="77777777" w:rsidR="00756ADC" w:rsidRPr="00326F20" w:rsidRDefault="00756ADC" w:rsidP="00756ADC">
            <w:pPr>
              <w:rPr>
                <w:sz w:val="22"/>
                <w:szCs w:val="22"/>
              </w:rPr>
            </w:pPr>
            <w:r w:rsidRPr="00326F20">
              <w:rPr>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92BE59"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9D332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C10CD4" w14:textId="77777777" w:rsidR="00756ADC" w:rsidRPr="00326F20" w:rsidRDefault="00756ADC" w:rsidP="00756ADC">
            <w:pPr>
              <w:jc w:val="center"/>
              <w:rPr>
                <w:sz w:val="22"/>
                <w:szCs w:val="22"/>
              </w:rPr>
            </w:pPr>
          </w:p>
        </w:tc>
      </w:tr>
      <w:tr w:rsidR="00756ADC" w:rsidRPr="00326F20" w14:paraId="1D69EE0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E92259" w14:textId="77777777" w:rsidR="00756ADC" w:rsidRPr="00326F20" w:rsidRDefault="00756ADC" w:rsidP="00756ADC">
            <w:pPr>
              <w:jc w:val="center"/>
              <w:rPr>
                <w:sz w:val="22"/>
                <w:szCs w:val="22"/>
              </w:rPr>
            </w:pPr>
            <w:r w:rsidRPr="00326F20">
              <w:rPr>
                <w:sz w:val="22"/>
                <w:szCs w:val="22"/>
              </w:rPr>
              <w:t>4.51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D795DC" w14:textId="77777777" w:rsidR="00756ADC" w:rsidRPr="00326F20" w:rsidRDefault="00756ADC" w:rsidP="00756ADC">
            <w:pPr>
              <w:rPr>
                <w:sz w:val="22"/>
                <w:szCs w:val="22"/>
              </w:rPr>
            </w:pPr>
            <w:r w:rsidRPr="00326F20">
              <w:rPr>
                <w:sz w:val="22"/>
                <w:szCs w:val="22"/>
              </w:rPr>
              <w:t>Permissible force at MV terminals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C9CF77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CF0C5D"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1A2E2B" w14:textId="77777777" w:rsidR="00756ADC" w:rsidRPr="00326F20" w:rsidRDefault="00756ADC" w:rsidP="00756ADC">
            <w:pPr>
              <w:jc w:val="center"/>
              <w:rPr>
                <w:sz w:val="22"/>
                <w:szCs w:val="22"/>
              </w:rPr>
            </w:pPr>
          </w:p>
        </w:tc>
      </w:tr>
      <w:tr w:rsidR="00756ADC" w:rsidRPr="00326F20" w14:paraId="70ACA4C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DE5F0A" w14:textId="77777777" w:rsidR="00756ADC" w:rsidRPr="00326F20" w:rsidRDefault="00756ADC" w:rsidP="00756ADC">
            <w:pPr>
              <w:jc w:val="center"/>
              <w:rPr>
                <w:sz w:val="22"/>
                <w:szCs w:val="22"/>
              </w:rPr>
            </w:pPr>
            <w:r w:rsidRPr="00326F20">
              <w:rPr>
                <w:sz w:val="22"/>
                <w:szCs w:val="22"/>
              </w:rPr>
              <w:t> 4.51.1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F0AED8" w14:textId="77777777" w:rsidR="00756ADC" w:rsidRPr="00326F20" w:rsidRDefault="00756ADC" w:rsidP="00756ADC">
            <w:pPr>
              <w:ind w:firstLineChars="100" w:firstLine="220"/>
              <w:rPr>
                <w:sz w:val="22"/>
                <w:szCs w:val="22"/>
              </w:rPr>
            </w:pPr>
            <w:r w:rsidRPr="00326F20">
              <w:rPr>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704E64"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7C1578"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50467B" w14:textId="77777777" w:rsidR="00756ADC" w:rsidRPr="00326F20" w:rsidRDefault="00756ADC" w:rsidP="00756ADC">
            <w:pPr>
              <w:jc w:val="center"/>
              <w:rPr>
                <w:sz w:val="22"/>
                <w:szCs w:val="22"/>
              </w:rPr>
            </w:pPr>
          </w:p>
        </w:tc>
      </w:tr>
      <w:tr w:rsidR="00756ADC" w:rsidRPr="00326F20" w14:paraId="3106AE1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39C301" w14:textId="77777777" w:rsidR="00756ADC" w:rsidRPr="00326F20" w:rsidRDefault="00756ADC" w:rsidP="00756ADC">
            <w:pPr>
              <w:jc w:val="center"/>
              <w:rPr>
                <w:sz w:val="22"/>
                <w:szCs w:val="22"/>
              </w:rPr>
            </w:pPr>
            <w:r w:rsidRPr="00326F20">
              <w:rPr>
                <w:sz w:val="22"/>
                <w:szCs w:val="22"/>
              </w:rPr>
              <w:t> 4.51.2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FAC214" w14:textId="77777777" w:rsidR="00756ADC" w:rsidRPr="00326F20" w:rsidRDefault="00756ADC" w:rsidP="00756ADC">
            <w:pPr>
              <w:ind w:firstLineChars="100" w:firstLine="220"/>
              <w:rPr>
                <w:sz w:val="22"/>
                <w:szCs w:val="22"/>
              </w:rPr>
            </w:pPr>
            <w:r w:rsidRPr="00326F20">
              <w:rPr>
                <w:sz w:val="22"/>
                <w:szCs w:val="22"/>
              </w:rPr>
              <w:t xml:space="preserve">Dynamic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F41C09" w14:textId="77777777" w:rsidR="00756ADC" w:rsidRPr="00326F20" w:rsidRDefault="00756ADC" w:rsidP="00756ADC">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E4438A"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FFB670" w14:textId="77777777" w:rsidR="00756ADC" w:rsidRPr="00326F20" w:rsidRDefault="00756ADC" w:rsidP="00756ADC">
            <w:pPr>
              <w:jc w:val="center"/>
              <w:rPr>
                <w:sz w:val="22"/>
                <w:szCs w:val="22"/>
              </w:rPr>
            </w:pPr>
          </w:p>
        </w:tc>
      </w:tr>
      <w:tr w:rsidR="00756ADC" w:rsidRPr="00326F20" w14:paraId="461BDF6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51AC87" w14:textId="77777777" w:rsidR="00756ADC" w:rsidRPr="00326F20" w:rsidRDefault="00756ADC" w:rsidP="00756ADC">
            <w:pPr>
              <w:jc w:val="center"/>
              <w:rPr>
                <w:sz w:val="22"/>
                <w:szCs w:val="22"/>
              </w:rPr>
            </w:pPr>
            <w:r w:rsidRPr="00326F20">
              <w:rPr>
                <w:sz w:val="22"/>
                <w:szCs w:val="22"/>
              </w:rPr>
              <w:t>4.52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54A0C5" w14:textId="77777777" w:rsidR="00756ADC" w:rsidRPr="00326F20" w:rsidRDefault="00756ADC" w:rsidP="00756ADC">
            <w:pPr>
              <w:rPr>
                <w:sz w:val="22"/>
                <w:szCs w:val="22"/>
              </w:rPr>
            </w:pPr>
            <w:r w:rsidRPr="00326F20">
              <w:rPr>
                <w:sz w:val="22"/>
                <w:szCs w:val="22"/>
              </w:rPr>
              <w:t xml:space="preserve">Type , grade and manufacturer of oil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A8645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1ED923"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67D0B00" w14:textId="77777777" w:rsidR="00756ADC" w:rsidRPr="00326F20" w:rsidRDefault="00756ADC" w:rsidP="00756ADC">
            <w:pPr>
              <w:jc w:val="center"/>
              <w:rPr>
                <w:sz w:val="22"/>
                <w:szCs w:val="22"/>
              </w:rPr>
            </w:pPr>
          </w:p>
        </w:tc>
      </w:tr>
      <w:tr w:rsidR="00756ADC" w:rsidRPr="00326F20" w14:paraId="6F8EF2D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577666" w14:textId="77777777" w:rsidR="00756ADC" w:rsidRPr="00326F20" w:rsidRDefault="00756ADC" w:rsidP="00756ADC">
            <w:pPr>
              <w:jc w:val="center"/>
              <w:rPr>
                <w:sz w:val="22"/>
                <w:szCs w:val="22"/>
              </w:rPr>
            </w:pPr>
            <w:r w:rsidRPr="00326F20">
              <w:rPr>
                <w:sz w:val="22"/>
                <w:szCs w:val="22"/>
              </w:rPr>
              <w:t>4.53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65EF0F" w14:textId="77777777" w:rsidR="00756ADC" w:rsidRPr="00326F20" w:rsidRDefault="00756ADC" w:rsidP="00756ADC">
            <w:pPr>
              <w:rPr>
                <w:sz w:val="22"/>
                <w:szCs w:val="22"/>
              </w:rPr>
            </w:pPr>
            <w:r w:rsidRPr="00326F20">
              <w:rPr>
                <w:sz w:val="22"/>
                <w:szCs w:val="22"/>
              </w:rPr>
              <w:t>Weight of oil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9101A4"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F8DFB3"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4AA97D1" w14:textId="77777777" w:rsidR="00756ADC" w:rsidRPr="00326F20" w:rsidRDefault="00756ADC" w:rsidP="00756ADC">
            <w:pPr>
              <w:jc w:val="center"/>
              <w:rPr>
                <w:sz w:val="22"/>
                <w:szCs w:val="22"/>
              </w:rPr>
            </w:pPr>
          </w:p>
        </w:tc>
      </w:tr>
      <w:tr w:rsidR="00756ADC" w:rsidRPr="00326F20" w14:paraId="168E48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06C146" w14:textId="77777777" w:rsidR="00756ADC" w:rsidRPr="00326F20" w:rsidRDefault="00756ADC" w:rsidP="00756ADC">
            <w:pPr>
              <w:jc w:val="center"/>
              <w:rPr>
                <w:sz w:val="22"/>
                <w:szCs w:val="22"/>
              </w:rPr>
            </w:pPr>
            <w:r w:rsidRPr="00326F20">
              <w:rPr>
                <w:sz w:val="22"/>
                <w:szCs w:val="22"/>
              </w:rPr>
              <w:t>4.54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3189D9" w14:textId="77777777" w:rsidR="00756ADC" w:rsidRPr="00326F20" w:rsidRDefault="00756ADC" w:rsidP="00756ADC">
            <w:pPr>
              <w:rPr>
                <w:sz w:val="22"/>
                <w:szCs w:val="22"/>
              </w:rPr>
            </w:pPr>
            <w:r w:rsidRPr="00326F20">
              <w:rPr>
                <w:sz w:val="22"/>
                <w:szCs w:val="22"/>
              </w:rPr>
              <w:t>Primary conductor material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782277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31E88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0B3A358" w14:textId="77777777" w:rsidR="00756ADC" w:rsidRPr="00326F20" w:rsidRDefault="00756ADC" w:rsidP="00756ADC">
            <w:pPr>
              <w:jc w:val="center"/>
              <w:rPr>
                <w:sz w:val="22"/>
                <w:szCs w:val="22"/>
              </w:rPr>
            </w:pPr>
          </w:p>
        </w:tc>
      </w:tr>
      <w:tr w:rsidR="00756ADC" w:rsidRPr="00326F20" w14:paraId="2B51EC1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7889F0" w14:textId="77777777" w:rsidR="00756ADC" w:rsidRPr="00326F20" w:rsidRDefault="00756ADC" w:rsidP="00756ADC">
            <w:pPr>
              <w:jc w:val="center"/>
              <w:rPr>
                <w:sz w:val="22"/>
                <w:szCs w:val="22"/>
              </w:rPr>
            </w:pPr>
            <w:r w:rsidRPr="00326F20">
              <w:rPr>
                <w:sz w:val="22"/>
                <w:szCs w:val="22"/>
              </w:rPr>
              <w:t>4.55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509F79" w14:textId="77777777" w:rsidR="00756ADC" w:rsidRPr="00326F20" w:rsidRDefault="00756ADC" w:rsidP="00756ADC">
            <w:pPr>
              <w:rPr>
                <w:sz w:val="22"/>
                <w:szCs w:val="22"/>
              </w:rPr>
            </w:pPr>
            <w:r w:rsidRPr="00326F20">
              <w:rPr>
                <w:sz w:val="22"/>
                <w:szCs w:val="22"/>
              </w:rPr>
              <w:t>Secondary conductor material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028BFE"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C1817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90852E" w14:textId="77777777" w:rsidR="00756ADC" w:rsidRPr="00326F20" w:rsidRDefault="00756ADC" w:rsidP="00756ADC">
            <w:pPr>
              <w:jc w:val="center"/>
              <w:rPr>
                <w:sz w:val="22"/>
                <w:szCs w:val="22"/>
              </w:rPr>
            </w:pPr>
          </w:p>
        </w:tc>
      </w:tr>
      <w:tr w:rsidR="00756ADC" w:rsidRPr="00326F20" w14:paraId="399B922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DBC312" w14:textId="77777777" w:rsidR="00756ADC" w:rsidRPr="00326F20" w:rsidRDefault="00756ADC" w:rsidP="00756ADC">
            <w:pPr>
              <w:jc w:val="center"/>
              <w:rPr>
                <w:sz w:val="22"/>
                <w:szCs w:val="22"/>
              </w:rPr>
            </w:pPr>
            <w:r w:rsidRPr="00326F20">
              <w:rPr>
                <w:sz w:val="22"/>
                <w:szCs w:val="22"/>
              </w:rPr>
              <w:t>4.56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D7354D" w14:textId="77777777" w:rsidR="00756ADC" w:rsidRPr="00326F20" w:rsidRDefault="00756ADC" w:rsidP="00756ADC">
            <w:pPr>
              <w:rPr>
                <w:sz w:val="22"/>
                <w:szCs w:val="22"/>
              </w:rPr>
            </w:pPr>
            <w:r w:rsidRPr="00326F20">
              <w:rPr>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248173"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86D9C7"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5D83F1" w14:textId="77777777" w:rsidR="00756ADC" w:rsidRPr="00326F20" w:rsidRDefault="00756ADC" w:rsidP="00756ADC">
            <w:pPr>
              <w:jc w:val="center"/>
              <w:rPr>
                <w:sz w:val="22"/>
                <w:szCs w:val="22"/>
              </w:rPr>
            </w:pPr>
          </w:p>
        </w:tc>
      </w:tr>
      <w:tr w:rsidR="00756ADC" w:rsidRPr="00326F20" w14:paraId="7D0DF6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438D6F" w14:textId="77777777" w:rsidR="00756ADC" w:rsidRPr="00326F20" w:rsidRDefault="00756ADC" w:rsidP="00756ADC">
            <w:pPr>
              <w:jc w:val="center"/>
              <w:rPr>
                <w:sz w:val="22"/>
                <w:szCs w:val="22"/>
              </w:rPr>
            </w:pPr>
            <w:r w:rsidRPr="00326F20">
              <w:rPr>
                <w:sz w:val="22"/>
                <w:szCs w:val="22"/>
              </w:rPr>
              <w:t>4.57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95A0EE" w14:textId="77777777" w:rsidR="00756ADC" w:rsidRPr="00326F20" w:rsidRDefault="00756ADC" w:rsidP="00756ADC">
            <w:pPr>
              <w:rPr>
                <w:sz w:val="22"/>
                <w:szCs w:val="22"/>
              </w:rPr>
            </w:pPr>
            <w:r w:rsidRPr="00326F20">
              <w:rPr>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4BC0D9"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321E5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C3FEAC" w14:textId="77777777" w:rsidR="00756ADC" w:rsidRPr="00326F20" w:rsidRDefault="00756ADC" w:rsidP="00756ADC">
            <w:pPr>
              <w:jc w:val="center"/>
              <w:rPr>
                <w:sz w:val="22"/>
                <w:szCs w:val="22"/>
              </w:rPr>
            </w:pPr>
          </w:p>
        </w:tc>
      </w:tr>
      <w:tr w:rsidR="00756ADC" w:rsidRPr="00326F20" w14:paraId="3A566B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B0F427" w14:textId="77777777" w:rsidR="00756ADC" w:rsidRPr="00326F20" w:rsidRDefault="00756ADC" w:rsidP="00756ADC">
            <w:pPr>
              <w:jc w:val="center"/>
              <w:rPr>
                <w:sz w:val="22"/>
                <w:szCs w:val="22"/>
              </w:rPr>
            </w:pPr>
            <w:r w:rsidRPr="00326F20">
              <w:rPr>
                <w:sz w:val="22"/>
                <w:szCs w:val="22"/>
              </w:rPr>
              <w:t>4.58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932FA4" w14:textId="77777777" w:rsidR="00756ADC" w:rsidRPr="00326F20" w:rsidRDefault="00756ADC" w:rsidP="00756ADC">
            <w:pPr>
              <w:rPr>
                <w:sz w:val="22"/>
                <w:szCs w:val="22"/>
              </w:rPr>
            </w:pPr>
            <w:r w:rsidRPr="00326F20">
              <w:rPr>
                <w:sz w:val="22"/>
                <w:szCs w:val="22"/>
              </w:rPr>
              <w:t xml:space="preserve">Overall length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979E9E" w14:textId="77777777" w:rsidR="00756ADC" w:rsidRPr="00326F20" w:rsidRDefault="00756ADC" w:rsidP="00756ADC">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ACC69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D4AD190" w14:textId="77777777" w:rsidR="00756ADC" w:rsidRPr="00326F20" w:rsidRDefault="00756ADC" w:rsidP="00756ADC">
            <w:pPr>
              <w:jc w:val="center"/>
              <w:rPr>
                <w:sz w:val="22"/>
                <w:szCs w:val="22"/>
              </w:rPr>
            </w:pPr>
          </w:p>
        </w:tc>
      </w:tr>
      <w:tr w:rsidR="00756ADC" w:rsidRPr="00326F20" w14:paraId="2353830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5ADD3E" w14:textId="77777777" w:rsidR="00756ADC" w:rsidRPr="00326F20" w:rsidRDefault="00756ADC" w:rsidP="00756ADC">
            <w:pPr>
              <w:jc w:val="center"/>
              <w:rPr>
                <w:sz w:val="22"/>
                <w:szCs w:val="22"/>
              </w:rPr>
            </w:pPr>
            <w:r w:rsidRPr="00326F20">
              <w:rPr>
                <w:sz w:val="22"/>
                <w:szCs w:val="22"/>
              </w:rPr>
              <w:t>4.59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E64DF7" w14:textId="77777777" w:rsidR="00756ADC" w:rsidRPr="00326F20" w:rsidRDefault="00756ADC" w:rsidP="00756ADC">
            <w:pPr>
              <w:rPr>
                <w:sz w:val="22"/>
                <w:szCs w:val="22"/>
              </w:rPr>
            </w:pPr>
            <w:r w:rsidRPr="00326F20">
              <w:rPr>
                <w:sz w:val="22"/>
                <w:szCs w:val="22"/>
              </w:rPr>
              <w:t>Total weight of complete current transformer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49F0A6"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A1C3B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1DDC175" w14:textId="77777777" w:rsidR="00756ADC" w:rsidRPr="00326F20" w:rsidRDefault="00756ADC" w:rsidP="00756ADC">
            <w:pPr>
              <w:jc w:val="center"/>
              <w:rPr>
                <w:sz w:val="22"/>
                <w:szCs w:val="22"/>
              </w:rPr>
            </w:pPr>
          </w:p>
        </w:tc>
      </w:tr>
      <w:tr w:rsidR="00756ADC" w:rsidRPr="00326F20" w14:paraId="4E22BF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D5FE4D" w14:textId="77777777" w:rsidR="00756ADC" w:rsidRPr="00326F20" w:rsidRDefault="00756ADC" w:rsidP="00756ADC">
            <w:pPr>
              <w:jc w:val="center"/>
              <w:rPr>
                <w:sz w:val="22"/>
                <w:szCs w:val="22"/>
              </w:rPr>
            </w:pPr>
            <w:r w:rsidRPr="00326F20">
              <w:rPr>
                <w:sz w:val="22"/>
                <w:szCs w:val="22"/>
              </w:rPr>
              <w:t>4.60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89C59D" w14:textId="77777777" w:rsidR="00756ADC" w:rsidRPr="00326F20" w:rsidRDefault="00756ADC" w:rsidP="00756ADC">
            <w:pPr>
              <w:rPr>
                <w:sz w:val="22"/>
                <w:szCs w:val="22"/>
              </w:rPr>
            </w:pPr>
            <w:r w:rsidRPr="00326F20">
              <w:rPr>
                <w:sz w:val="22"/>
                <w:szCs w:val="22"/>
              </w:rPr>
              <w:t xml:space="preserve">Max. package weight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96ED240" w14:textId="77777777" w:rsidR="00756ADC" w:rsidRPr="00326F20" w:rsidRDefault="00756ADC" w:rsidP="00756ADC">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84E6A0"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49047E4" w14:textId="77777777" w:rsidR="00756ADC" w:rsidRPr="00326F20" w:rsidRDefault="00756ADC" w:rsidP="00756ADC">
            <w:pPr>
              <w:jc w:val="center"/>
              <w:rPr>
                <w:sz w:val="22"/>
                <w:szCs w:val="22"/>
              </w:rPr>
            </w:pPr>
          </w:p>
        </w:tc>
      </w:tr>
      <w:tr w:rsidR="00756ADC" w:rsidRPr="00326F20" w14:paraId="693A1E2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15E0DC" w14:textId="77777777" w:rsidR="00756ADC" w:rsidRPr="00326F20" w:rsidRDefault="00756ADC" w:rsidP="00756ADC">
            <w:pPr>
              <w:jc w:val="center"/>
              <w:rPr>
                <w:sz w:val="22"/>
                <w:szCs w:val="22"/>
              </w:rPr>
            </w:pPr>
            <w:r w:rsidRPr="00326F20">
              <w:rPr>
                <w:sz w:val="22"/>
                <w:szCs w:val="22"/>
              </w:rPr>
              <w:lastRenderedPageBreak/>
              <w:t>4.61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6016DD" w14:textId="77777777" w:rsidR="00756ADC" w:rsidRPr="00326F20" w:rsidRDefault="00756ADC" w:rsidP="00756ADC">
            <w:pPr>
              <w:rPr>
                <w:sz w:val="22"/>
                <w:szCs w:val="22"/>
              </w:rPr>
            </w:pPr>
            <w:r w:rsidRPr="00326F20">
              <w:rPr>
                <w:sz w:val="22"/>
                <w:szCs w:val="22"/>
              </w:rPr>
              <w:t>ting up of CT are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59E5F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D7173C" w14:textId="77777777" w:rsidR="00756ADC" w:rsidRPr="00326F20" w:rsidRDefault="00756ADC" w:rsidP="00756ADC">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tcPr>
          <w:p w14:paraId="76A313C3" w14:textId="77777777" w:rsidR="00756ADC" w:rsidRPr="00326F20" w:rsidRDefault="00756ADC" w:rsidP="00756ADC">
            <w:pPr>
              <w:jc w:val="center"/>
              <w:rPr>
                <w:sz w:val="22"/>
                <w:szCs w:val="22"/>
              </w:rPr>
            </w:pPr>
          </w:p>
        </w:tc>
      </w:tr>
      <w:tr w:rsidR="00756ADC" w:rsidRPr="00326F20" w14:paraId="289E7B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A43B0C" w14:textId="77777777" w:rsidR="00756ADC" w:rsidRPr="00326F20" w:rsidRDefault="00756ADC" w:rsidP="00756ADC">
            <w:pPr>
              <w:jc w:val="center"/>
              <w:rPr>
                <w:sz w:val="22"/>
                <w:szCs w:val="22"/>
              </w:rPr>
            </w:pPr>
            <w:r w:rsidRPr="00326F20">
              <w:rPr>
                <w:sz w:val="22"/>
                <w:szCs w:val="22"/>
              </w:rPr>
              <w:t>4.62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7A3CFC" w14:textId="77777777" w:rsidR="00756ADC" w:rsidRPr="00326F20" w:rsidRDefault="00756ADC" w:rsidP="00756ADC">
            <w:pPr>
              <w:rPr>
                <w:sz w:val="22"/>
                <w:szCs w:val="22"/>
              </w:rPr>
            </w:pPr>
            <w:r w:rsidRPr="00326F20">
              <w:rPr>
                <w:sz w:val="22"/>
                <w:szCs w:val="22"/>
              </w:rPr>
              <w:t xml:space="preserve">Permitted inclination refer to vertical axis during transport or storage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8272AD" w14:textId="77777777" w:rsidR="00756ADC" w:rsidRPr="00326F20" w:rsidRDefault="00756ADC" w:rsidP="00756ADC">
            <w:pPr>
              <w:jc w:val="center"/>
              <w:rPr>
                <w:sz w:val="22"/>
                <w:szCs w:val="22"/>
              </w:rPr>
            </w:pPr>
            <w:r w:rsidRPr="00326F20">
              <w:rPr>
                <w:sz w:val="22"/>
                <w:szCs w:val="22"/>
              </w:rPr>
              <w:t>Degree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B763C99"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1FFAD0B" w14:textId="77777777" w:rsidR="00756ADC" w:rsidRPr="00326F20" w:rsidRDefault="00756ADC" w:rsidP="00756ADC">
            <w:pPr>
              <w:jc w:val="center"/>
              <w:rPr>
                <w:sz w:val="22"/>
                <w:szCs w:val="22"/>
              </w:rPr>
            </w:pPr>
          </w:p>
        </w:tc>
      </w:tr>
      <w:tr w:rsidR="00756ADC" w:rsidRPr="00326F20" w14:paraId="0B569CF8"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62FB7F47" w14:textId="77777777" w:rsidR="00756ADC" w:rsidRPr="00326F20" w:rsidRDefault="00756ADC" w:rsidP="00756ADC">
            <w:pPr>
              <w:jc w:val="center"/>
              <w:rPr>
                <w:sz w:val="22"/>
                <w:szCs w:val="22"/>
              </w:rPr>
            </w:pPr>
            <w:r w:rsidRPr="00326F20">
              <w:rPr>
                <w:sz w:val="22"/>
                <w:szCs w:val="22"/>
              </w:rPr>
              <w:t>4.63</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654EA20E" w14:textId="77777777" w:rsidR="00756ADC" w:rsidRPr="00326F20" w:rsidRDefault="00756ADC" w:rsidP="00756ADC">
            <w:pPr>
              <w:rPr>
                <w:sz w:val="22"/>
                <w:szCs w:val="22"/>
              </w:rPr>
            </w:pPr>
            <w:r w:rsidRPr="00326F20">
              <w:rPr>
                <w:sz w:val="22"/>
                <w:szCs w:val="22"/>
              </w:rPr>
              <w:t>Degree protection of Terminal box</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14ABD61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1F4021FE" w14:textId="77777777" w:rsidR="00756ADC" w:rsidRPr="00326F20" w:rsidRDefault="00756ADC" w:rsidP="00756ADC">
            <w:pPr>
              <w:jc w:val="center"/>
              <w:rPr>
                <w:sz w:val="22"/>
                <w:szCs w:val="22"/>
              </w:rPr>
            </w:pPr>
            <w:r w:rsidRPr="00326F20">
              <w:rPr>
                <w:sz w:val="22"/>
                <w:szCs w:val="22"/>
              </w:rPr>
              <w:t>IP55</w:t>
            </w:r>
          </w:p>
        </w:tc>
        <w:tc>
          <w:tcPr>
            <w:tcW w:w="1841" w:type="dxa"/>
            <w:tcBorders>
              <w:top w:val="single" w:sz="4" w:space="0" w:color="BFBFBF"/>
              <w:left w:val="single" w:sz="6" w:space="0" w:color="auto"/>
              <w:bottom w:val="single" w:sz="4" w:space="0" w:color="auto"/>
              <w:right w:val="single" w:sz="12" w:space="0" w:color="auto"/>
            </w:tcBorders>
            <w:vAlign w:val="center"/>
          </w:tcPr>
          <w:p w14:paraId="7A64E29D" w14:textId="77777777" w:rsidR="00756ADC" w:rsidRPr="00326F20" w:rsidRDefault="00756ADC" w:rsidP="00756ADC">
            <w:pPr>
              <w:jc w:val="center"/>
              <w:rPr>
                <w:sz w:val="22"/>
                <w:szCs w:val="22"/>
              </w:rPr>
            </w:pPr>
          </w:p>
        </w:tc>
      </w:tr>
      <w:tr w:rsidR="00756ADC" w:rsidRPr="00326F20" w14:paraId="34291436"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4D09A5B" w14:textId="77777777" w:rsidR="00756ADC" w:rsidRPr="00326F20" w:rsidRDefault="00756ADC" w:rsidP="008003FF">
            <w:pPr>
              <w:numPr>
                <w:ilvl w:val="0"/>
                <w:numId w:val="28"/>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1BE5ABE" w14:textId="77777777" w:rsidR="00756ADC" w:rsidRPr="00326F20" w:rsidRDefault="00756ADC" w:rsidP="00756ADC">
            <w:pPr>
              <w:pStyle w:val="Textheader"/>
              <w:rPr>
                <w:rFonts w:ascii="Times New Roman" w:hAnsi="Times New Roman" w:cs="Times New Roman"/>
                <w:sz w:val="22"/>
                <w:szCs w:val="22"/>
              </w:rPr>
            </w:pPr>
            <w:r w:rsidRPr="00326F20">
              <w:rPr>
                <w:rFonts w:ascii="Times New Roman" w:hAnsi="Times New Roman" w:cs="Times New Roman"/>
                <w:sz w:val="22"/>
                <w:szCs w:val="22"/>
              </w:rPr>
              <w:t>33kV VOLTAGE TRANSFORMERS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1EAC0204" w14:textId="77777777" w:rsidR="00756ADC" w:rsidRPr="00326F20" w:rsidRDefault="00756ADC" w:rsidP="00756ADC">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47D628DF" w14:textId="77777777" w:rsidR="00756ADC" w:rsidRPr="00326F20" w:rsidRDefault="00756ADC" w:rsidP="00756ADC">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7DEACF8B" w14:textId="77777777" w:rsidR="00756ADC" w:rsidRPr="00326F20" w:rsidRDefault="00756ADC" w:rsidP="00756ADC">
            <w:pPr>
              <w:spacing w:line="240" w:lineRule="exact"/>
              <w:jc w:val="center"/>
              <w:rPr>
                <w:sz w:val="22"/>
                <w:szCs w:val="22"/>
              </w:rPr>
            </w:pPr>
          </w:p>
        </w:tc>
      </w:tr>
      <w:tr w:rsidR="00756ADC" w:rsidRPr="00326F20" w14:paraId="196B1856"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26F93A41" w14:textId="77777777" w:rsidR="00756ADC" w:rsidRPr="00326F20" w:rsidRDefault="00756ADC" w:rsidP="00756ADC">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423C92E6" w14:textId="77777777" w:rsidR="00756ADC" w:rsidRPr="00326F20" w:rsidRDefault="00756ADC" w:rsidP="00756ADC">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28DC5FBE"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2951BBDD"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3FA0DDD5" w14:textId="77777777" w:rsidR="00756ADC" w:rsidRPr="00326F20" w:rsidRDefault="00756ADC" w:rsidP="00756ADC">
            <w:pPr>
              <w:jc w:val="center"/>
              <w:rPr>
                <w:b/>
                <w:bCs/>
                <w:sz w:val="22"/>
                <w:szCs w:val="22"/>
              </w:rPr>
            </w:pPr>
          </w:p>
        </w:tc>
      </w:tr>
      <w:tr w:rsidR="00756ADC" w:rsidRPr="00326F20" w14:paraId="0DDE40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915A8F" w14:textId="77777777" w:rsidR="00756ADC" w:rsidRPr="00326F20" w:rsidRDefault="00756ADC" w:rsidP="00756ADC">
            <w:pPr>
              <w:jc w:val="center"/>
              <w:rPr>
                <w:sz w:val="22"/>
                <w:szCs w:val="22"/>
              </w:rPr>
            </w:pPr>
            <w:r w:rsidRPr="00326F20">
              <w:rPr>
                <w:sz w:val="22"/>
                <w:szCs w:val="22"/>
              </w:rPr>
              <w:t>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F4BE615" w14:textId="77777777" w:rsidR="00756ADC" w:rsidRPr="00326F20" w:rsidRDefault="00756ADC" w:rsidP="00756ADC">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DC68E1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45053C"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E68739" w14:textId="77777777" w:rsidR="00756ADC" w:rsidRPr="00326F20" w:rsidRDefault="00756ADC" w:rsidP="00756ADC">
            <w:pPr>
              <w:jc w:val="center"/>
              <w:rPr>
                <w:sz w:val="22"/>
                <w:szCs w:val="22"/>
              </w:rPr>
            </w:pPr>
          </w:p>
        </w:tc>
      </w:tr>
      <w:tr w:rsidR="00756ADC" w:rsidRPr="00326F20" w14:paraId="51170C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5FD09F" w14:textId="77777777" w:rsidR="00756ADC" w:rsidRPr="00326F20" w:rsidRDefault="00756ADC" w:rsidP="00756ADC">
            <w:pPr>
              <w:jc w:val="center"/>
              <w:rPr>
                <w:sz w:val="22"/>
                <w:szCs w:val="22"/>
              </w:rPr>
            </w:pPr>
            <w:r w:rsidRPr="00326F20">
              <w:rPr>
                <w:sz w:val="22"/>
                <w:szCs w:val="22"/>
              </w:rPr>
              <w:t> 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D32459" w14:textId="77777777" w:rsidR="00756ADC" w:rsidRPr="00326F20" w:rsidRDefault="00756ADC" w:rsidP="00756ADC">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265A33"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5F37A3"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8E62B47" w14:textId="77777777" w:rsidR="00756ADC" w:rsidRPr="00326F20" w:rsidRDefault="00756ADC" w:rsidP="00756ADC">
            <w:pPr>
              <w:jc w:val="center"/>
              <w:rPr>
                <w:sz w:val="22"/>
                <w:szCs w:val="22"/>
              </w:rPr>
            </w:pPr>
          </w:p>
        </w:tc>
      </w:tr>
      <w:tr w:rsidR="00756ADC" w:rsidRPr="00326F20" w14:paraId="159892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37011A" w14:textId="77777777" w:rsidR="00756ADC" w:rsidRPr="00326F20" w:rsidRDefault="00756ADC" w:rsidP="00756ADC">
            <w:pPr>
              <w:jc w:val="center"/>
              <w:rPr>
                <w:sz w:val="22"/>
                <w:szCs w:val="22"/>
              </w:rPr>
            </w:pPr>
            <w:r w:rsidRPr="00326F20">
              <w:rPr>
                <w:sz w:val="22"/>
                <w:szCs w:val="22"/>
              </w:rPr>
              <w:t>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32383B" w14:textId="77777777" w:rsidR="00756ADC" w:rsidRPr="00326F20" w:rsidRDefault="00756ADC" w:rsidP="00756ADC">
            <w:pPr>
              <w:rPr>
                <w:sz w:val="22"/>
                <w:szCs w:val="22"/>
              </w:rPr>
            </w:pPr>
            <w:r w:rsidRPr="00326F20">
              <w:rPr>
                <w:sz w:val="22"/>
                <w:szCs w:val="22"/>
              </w:rPr>
              <w:t xml:space="preserve">Type of VT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A41DF4"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1DF067" w14:textId="77777777" w:rsidR="00756ADC" w:rsidRPr="00326F20" w:rsidRDefault="00756ADC" w:rsidP="00756ADC">
            <w:pPr>
              <w:jc w:val="center"/>
              <w:rPr>
                <w:sz w:val="22"/>
                <w:szCs w:val="22"/>
              </w:rPr>
            </w:pPr>
            <w:r w:rsidRPr="00326F20">
              <w:rPr>
                <w:sz w:val="22"/>
                <w:szCs w:val="22"/>
              </w:rPr>
              <w:t>Single-phase/self-Cooled</w:t>
            </w:r>
          </w:p>
        </w:tc>
        <w:tc>
          <w:tcPr>
            <w:tcW w:w="1841" w:type="dxa"/>
            <w:tcBorders>
              <w:top w:val="single" w:sz="4" w:space="0" w:color="BFBFBF"/>
              <w:left w:val="single" w:sz="6" w:space="0" w:color="auto"/>
              <w:bottom w:val="single" w:sz="4" w:space="0" w:color="BFBFBF"/>
              <w:right w:val="single" w:sz="12" w:space="0" w:color="auto"/>
            </w:tcBorders>
            <w:vAlign w:val="center"/>
          </w:tcPr>
          <w:p w14:paraId="009CACA9" w14:textId="77777777" w:rsidR="00756ADC" w:rsidRPr="00326F20" w:rsidRDefault="00756ADC" w:rsidP="00756ADC">
            <w:pPr>
              <w:jc w:val="center"/>
              <w:rPr>
                <w:sz w:val="22"/>
                <w:szCs w:val="22"/>
              </w:rPr>
            </w:pPr>
          </w:p>
        </w:tc>
      </w:tr>
      <w:tr w:rsidR="00756ADC" w:rsidRPr="00326F20" w14:paraId="44958D6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261C90" w14:textId="77777777" w:rsidR="00756ADC" w:rsidRPr="00326F20" w:rsidRDefault="00756ADC" w:rsidP="00756ADC">
            <w:pPr>
              <w:jc w:val="center"/>
              <w:rPr>
                <w:sz w:val="22"/>
                <w:szCs w:val="22"/>
              </w:rPr>
            </w:pPr>
            <w:r w:rsidRPr="00326F20">
              <w:rPr>
                <w:sz w:val="22"/>
                <w:szCs w:val="22"/>
              </w:rPr>
              <w:t>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228A61" w14:textId="77777777" w:rsidR="00756ADC" w:rsidRPr="00326F20" w:rsidRDefault="00756ADC" w:rsidP="00756ADC">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238710"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014E79" w14:textId="77777777" w:rsidR="00756ADC" w:rsidRPr="00326F20" w:rsidRDefault="00756ADC" w:rsidP="00756ADC">
            <w:pPr>
              <w:jc w:val="center"/>
              <w:rPr>
                <w:sz w:val="22"/>
                <w:szCs w:val="22"/>
              </w:rPr>
            </w:pPr>
            <w:r w:rsidRPr="00326F20">
              <w:rPr>
                <w:sz w:val="22"/>
                <w:szCs w:val="22"/>
              </w:rPr>
              <w:t>IEC 61869-1/-5</w:t>
            </w:r>
          </w:p>
        </w:tc>
        <w:tc>
          <w:tcPr>
            <w:tcW w:w="1841" w:type="dxa"/>
            <w:tcBorders>
              <w:top w:val="single" w:sz="4" w:space="0" w:color="BFBFBF"/>
              <w:left w:val="single" w:sz="6" w:space="0" w:color="auto"/>
              <w:bottom w:val="single" w:sz="4" w:space="0" w:color="BFBFBF"/>
              <w:right w:val="single" w:sz="12" w:space="0" w:color="auto"/>
            </w:tcBorders>
            <w:vAlign w:val="center"/>
          </w:tcPr>
          <w:p w14:paraId="492C53BE" w14:textId="77777777" w:rsidR="00756ADC" w:rsidRPr="00326F20" w:rsidRDefault="00756ADC" w:rsidP="00756ADC">
            <w:pPr>
              <w:jc w:val="center"/>
              <w:rPr>
                <w:sz w:val="22"/>
                <w:szCs w:val="22"/>
              </w:rPr>
            </w:pPr>
          </w:p>
        </w:tc>
      </w:tr>
      <w:tr w:rsidR="00756ADC" w:rsidRPr="00326F20" w14:paraId="3968672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5F2334" w14:textId="77777777" w:rsidR="00756ADC" w:rsidRPr="00326F20" w:rsidRDefault="00756ADC" w:rsidP="00756ADC">
            <w:pPr>
              <w:jc w:val="center"/>
              <w:rPr>
                <w:sz w:val="22"/>
                <w:szCs w:val="22"/>
              </w:rPr>
            </w:pPr>
            <w:r w:rsidRPr="00326F20">
              <w:rPr>
                <w:sz w:val="22"/>
                <w:szCs w:val="22"/>
              </w:rPr>
              <w:t>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4D659DC" w14:textId="77777777" w:rsidR="00756ADC" w:rsidRPr="00326F20" w:rsidRDefault="00756ADC" w:rsidP="00756ADC">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4209D7"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804A6E" w14:textId="77777777" w:rsidR="00756ADC" w:rsidRPr="00326F20" w:rsidRDefault="00756ADC" w:rsidP="00756ADC">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62B4492E" w14:textId="77777777" w:rsidR="00756ADC" w:rsidRPr="00326F20" w:rsidRDefault="00756ADC" w:rsidP="00756ADC">
            <w:pPr>
              <w:jc w:val="center"/>
              <w:rPr>
                <w:sz w:val="22"/>
                <w:szCs w:val="22"/>
              </w:rPr>
            </w:pPr>
          </w:p>
        </w:tc>
      </w:tr>
      <w:tr w:rsidR="00756ADC" w:rsidRPr="00326F20" w14:paraId="51A5BA6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49AC76" w14:textId="77777777" w:rsidR="00756ADC" w:rsidRPr="00326F20" w:rsidRDefault="00756ADC" w:rsidP="00756ADC">
            <w:pPr>
              <w:jc w:val="center"/>
              <w:rPr>
                <w:sz w:val="22"/>
                <w:szCs w:val="22"/>
              </w:rPr>
            </w:pPr>
            <w:r w:rsidRPr="00326F20">
              <w:rPr>
                <w:sz w:val="22"/>
                <w:szCs w:val="22"/>
              </w:rPr>
              <w:t>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6A29A6" w14:textId="77777777" w:rsidR="00756ADC" w:rsidRPr="00326F20" w:rsidRDefault="00756ADC" w:rsidP="00756ADC">
            <w:pPr>
              <w:rPr>
                <w:color w:val="000000"/>
                <w:sz w:val="22"/>
                <w:szCs w:val="22"/>
              </w:rPr>
            </w:pPr>
            <w:r w:rsidRPr="00326F20">
              <w:rPr>
                <w:color w:val="000000"/>
                <w:sz w:val="22"/>
                <w:szCs w:val="22"/>
              </w:rPr>
              <w:t>System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CC85AB" w14:textId="77777777" w:rsidR="00756ADC" w:rsidRPr="00326F20" w:rsidRDefault="00756ADC" w:rsidP="00756ADC">
            <w:pPr>
              <w:jc w:val="center"/>
              <w:rPr>
                <w:color w:val="000000"/>
                <w:sz w:val="22"/>
                <w:szCs w:val="22"/>
              </w:rPr>
            </w:pPr>
            <w:r w:rsidRPr="00326F20">
              <w:rPr>
                <w:color w:val="000000"/>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30CC16" w14:textId="77777777" w:rsidR="00756ADC" w:rsidRPr="00326F20" w:rsidRDefault="00756ADC" w:rsidP="00756ADC">
            <w:pPr>
              <w:jc w:val="center"/>
              <w:rPr>
                <w:color w:val="000000"/>
                <w:sz w:val="22"/>
                <w:szCs w:val="22"/>
              </w:rPr>
            </w:pPr>
            <w:r w:rsidRPr="00326F20">
              <w:rPr>
                <w:color w:val="000000"/>
                <w:sz w:val="22"/>
                <w:szCs w:val="22"/>
              </w:rPr>
              <w:t>33</w:t>
            </w:r>
          </w:p>
        </w:tc>
        <w:tc>
          <w:tcPr>
            <w:tcW w:w="1841" w:type="dxa"/>
            <w:tcBorders>
              <w:top w:val="single" w:sz="4" w:space="0" w:color="BFBFBF"/>
              <w:left w:val="single" w:sz="6" w:space="0" w:color="auto"/>
              <w:bottom w:val="single" w:sz="4" w:space="0" w:color="BFBFBF"/>
              <w:right w:val="single" w:sz="12" w:space="0" w:color="auto"/>
            </w:tcBorders>
            <w:vAlign w:val="center"/>
          </w:tcPr>
          <w:p w14:paraId="21122F1A" w14:textId="77777777" w:rsidR="00756ADC" w:rsidRPr="00326F20" w:rsidRDefault="00756ADC" w:rsidP="00756ADC">
            <w:pPr>
              <w:jc w:val="center"/>
              <w:rPr>
                <w:sz w:val="22"/>
                <w:szCs w:val="22"/>
              </w:rPr>
            </w:pPr>
          </w:p>
        </w:tc>
      </w:tr>
      <w:tr w:rsidR="00756ADC" w:rsidRPr="00326F20" w14:paraId="6CF170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EC1572" w14:textId="77777777" w:rsidR="00756ADC" w:rsidRPr="00326F20" w:rsidRDefault="00756ADC" w:rsidP="00756ADC">
            <w:pPr>
              <w:jc w:val="center"/>
              <w:rPr>
                <w:sz w:val="22"/>
                <w:szCs w:val="22"/>
              </w:rPr>
            </w:pPr>
            <w:r w:rsidRPr="00326F20">
              <w:rPr>
                <w:sz w:val="22"/>
                <w:szCs w:val="22"/>
              </w:rPr>
              <w:t>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FF9A12" w14:textId="77777777" w:rsidR="00756ADC" w:rsidRPr="00326F20" w:rsidRDefault="00756ADC" w:rsidP="00756ADC">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C66E59" w14:textId="77777777" w:rsidR="00756ADC" w:rsidRPr="00326F20" w:rsidRDefault="00756ADC" w:rsidP="00756ADC">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83FC97" w14:textId="77777777" w:rsidR="00756ADC" w:rsidRPr="00326F20" w:rsidRDefault="00756ADC" w:rsidP="00756ADC">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797DDF6E" w14:textId="77777777" w:rsidR="00756ADC" w:rsidRPr="00326F20" w:rsidRDefault="00756ADC" w:rsidP="00756ADC">
            <w:pPr>
              <w:jc w:val="center"/>
              <w:rPr>
                <w:sz w:val="22"/>
                <w:szCs w:val="22"/>
              </w:rPr>
            </w:pPr>
          </w:p>
        </w:tc>
      </w:tr>
      <w:tr w:rsidR="00756ADC" w:rsidRPr="00326F20" w14:paraId="03AF117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667A14" w14:textId="77777777" w:rsidR="00756ADC" w:rsidRPr="00326F20" w:rsidRDefault="00756ADC" w:rsidP="00756ADC">
            <w:pPr>
              <w:jc w:val="center"/>
              <w:rPr>
                <w:sz w:val="22"/>
                <w:szCs w:val="22"/>
              </w:rPr>
            </w:pPr>
            <w:r w:rsidRPr="00326F20">
              <w:rPr>
                <w:sz w:val="22"/>
                <w:szCs w:val="22"/>
              </w:rPr>
              <w:t>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6602A5" w14:textId="77777777" w:rsidR="00756ADC" w:rsidRPr="00326F20" w:rsidRDefault="00756ADC" w:rsidP="00756ADC">
            <w:pPr>
              <w:rPr>
                <w:sz w:val="22"/>
                <w:szCs w:val="22"/>
              </w:rPr>
            </w:pPr>
            <w:r w:rsidRPr="00326F20">
              <w:rPr>
                <w:sz w:val="22"/>
                <w:szCs w:val="22"/>
              </w:rPr>
              <w:t>Max. and min. ambient temperatures used for design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804251" w14:textId="77777777" w:rsidR="00756ADC" w:rsidRPr="00326F20" w:rsidRDefault="00756ADC" w:rsidP="00756ADC">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7CF71D"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320FDA2" w14:textId="77777777" w:rsidR="00756ADC" w:rsidRPr="00326F20" w:rsidRDefault="00756ADC" w:rsidP="00756ADC">
            <w:pPr>
              <w:jc w:val="center"/>
              <w:rPr>
                <w:sz w:val="22"/>
                <w:szCs w:val="22"/>
              </w:rPr>
            </w:pPr>
          </w:p>
        </w:tc>
      </w:tr>
      <w:tr w:rsidR="00756ADC" w:rsidRPr="00326F20" w14:paraId="46C094B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3E8F85" w14:textId="77777777" w:rsidR="00756ADC" w:rsidRPr="00326F20" w:rsidRDefault="00756ADC" w:rsidP="00756ADC">
            <w:pPr>
              <w:jc w:val="center"/>
              <w:rPr>
                <w:sz w:val="22"/>
                <w:szCs w:val="22"/>
              </w:rPr>
            </w:pPr>
            <w:r w:rsidRPr="00326F20">
              <w:rPr>
                <w:sz w:val="22"/>
                <w:szCs w:val="22"/>
              </w:rPr>
              <w:t>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14DA79" w14:textId="77777777" w:rsidR="00756ADC" w:rsidRPr="00326F20" w:rsidRDefault="00756ADC" w:rsidP="00756ADC">
            <w:pPr>
              <w:rPr>
                <w:sz w:val="22"/>
                <w:szCs w:val="22"/>
              </w:rPr>
            </w:pPr>
            <w:r w:rsidRPr="00326F20">
              <w:rPr>
                <w:sz w:val="22"/>
                <w:szCs w:val="22"/>
              </w:rPr>
              <w:t>Class (indoor/ outdoor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0E493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1BCD85" w14:textId="77777777" w:rsidR="00756ADC" w:rsidRPr="00326F20" w:rsidRDefault="00756ADC" w:rsidP="00756ADC">
            <w:pPr>
              <w:jc w:val="center"/>
              <w:rPr>
                <w:sz w:val="22"/>
                <w:szCs w:val="22"/>
              </w:rPr>
            </w:pPr>
            <w:r w:rsidRPr="00326F20">
              <w:rPr>
                <w:sz w:val="22"/>
                <w:szCs w:val="22"/>
              </w:rPr>
              <w:t>Outdoor</w:t>
            </w:r>
          </w:p>
        </w:tc>
        <w:tc>
          <w:tcPr>
            <w:tcW w:w="1841" w:type="dxa"/>
            <w:tcBorders>
              <w:top w:val="single" w:sz="4" w:space="0" w:color="BFBFBF"/>
              <w:left w:val="single" w:sz="6" w:space="0" w:color="auto"/>
              <w:bottom w:val="single" w:sz="4" w:space="0" w:color="BFBFBF"/>
              <w:right w:val="single" w:sz="12" w:space="0" w:color="auto"/>
            </w:tcBorders>
            <w:vAlign w:val="center"/>
          </w:tcPr>
          <w:p w14:paraId="30A861E6" w14:textId="77777777" w:rsidR="00756ADC" w:rsidRPr="00326F20" w:rsidRDefault="00756ADC" w:rsidP="00756ADC">
            <w:pPr>
              <w:jc w:val="center"/>
              <w:rPr>
                <w:sz w:val="22"/>
                <w:szCs w:val="22"/>
              </w:rPr>
            </w:pPr>
          </w:p>
        </w:tc>
      </w:tr>
      <w:tr w:rsidR="00756ADC" w:rsidRPr="00326F20" w14:paraId="619B0D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14FF7F" w14:textId="77777777" w:rsidR="00756ADC" w:rsidRPr="00326F20" w:rsidRDefault="00756ADC" w:rsidP="00756ADC">
            <w:pPr>
              <w:jc w:val="center"/>
              <w:rPr>
                <w:sz w:val="22"/>
                <w:szCs w:val="22"/>
              </w:rPr>
            </w:pPr>
            <w:r w:rsidRPr="00326F20">
              <w:rPr>
                <w:sz w:val="22"/>
                <w:szCs w:val="22"/>
              </w:rPr>
              <w:t>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9AA9FD" w14:textId="77777777" w:rsidR="00756ADC" w:rsidRPr="00326F20" w:rsidRDefault="00756ADC" w:rsidP="00756ADC">
            <w:pPr>
              <w:rPr>
                <w:sz w:val="22"/>
                <w:szCs w:val="22"/>
              </w:rPr>
            </w:pPr>
            <w:r w:rsidRPr="00326F20">
              <w:rPr>
                <w:sz w:val="22"/>
                <w:szCs w:val="22"/>
              </w:rPr>
              <w:t>Type (Oil-immersed / dry)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783C9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B9DD28" w14:textId="77777777" w:rsidR="00756ADC" w:rsidRPr="00326F20" w:rsidRDefault="00756ADC" w:rsidP="00756ADC">
            <w:pPr>
              <w:jc w:val="center"/>
              <w:rPr>
                <w:sz w:val="22"/>
                <w:szCs w:val="22"/>
              </w:rPr>
            </w:pPr>
            <w:r w:rsidRPr="00326F20">
              <w:rPr>
                <w:sz w:val="22"/>
                <w:szCs w:val="22"/>
              </w:rPr>
              <w:t>Oil-immersed/ Oil-impregnated paper</w:t>
            </w:r>
          </w:p>
        </w:tc>
        <w:tc>
          <w:tcPr>
            <w:tcW w:w="1841" w:type="dxa"/>
            <w:tcBorders>
              <w:top w:val="single" w:sz="4" w:space="0" w:color="BFBFBF"/>
              <w:left w:val="single" w:sz="6" w:space="0" w:color="auto"/>
              <w:bottom w:val="single" w:sz="4" w:space="0" w:color="BFBFBF"/>
              <w:right w:val="single" w:sz="12" w:space="0" w:color="auto"/>
            </w:tcBorders>
            <w:vAlign w:val="center"/>
          </w:tcPr>
          <w:p w14:paraId="7565E8A6" w14:textId="77777777" w:rsidR="00756ADC" w:rsidRPr="00326F20" w:rsidRDefault="00756ADC" w:rsidP="00756ADC">
            <w:pPr>
              <w:jc w:val="center"/>
              <w:rPr>
                <w:sz w:val="22"/>
                <w:szCs w:val="22"/>
              </w:rPr>
            </w:pPr>
          </w:p>
        </w:tc>
      </w:tr>
      <w:tr w:rsidR="00756ADC" w:rsidRPr="00326F20" w14:paraId="46AD66E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51CFD9" w14:textId="77777777" w:rsidR="00756ADC" w:rsidRPr="00326F20" w:rsidRDefault="00756ADC" w:rsidP="00756ADC">
            <w:pPr>
              <w:jc w:val="center"/>
              <w:rPr>
                <w:sz w:val="22"/>
                <w:szCs w:val="22"/>
              </w:rPr>
            </w:pPr>
            <w:r w:rsidRPr="00326F20">
              <w:rPr>
                <w:sz w:val="22"/>
                <w:szCs w:val="22"/>
              </w:rPr>
              <w:t>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9F7CEB" w14:textId="77777777" w:rsidR="00756ADC" w:rsidRPr="00326F20" w:rsidRDefault="00756ADC" w:rsidP="00756ADC">
            <w:pPr>
              <w:rPr>
                <w:sz w:val="22"/>
                <w:szCs w:val="22"/>
              </w:rPr>
            </w:pPr>
            <w:r w:rsidRPr="00326F20">
              <w:rPr>
                <w:sz w:val="22"/>
                <w:szCs w:val="22"/>
              </w:rPr>
              <w:t>Maximum permissible partial discharge level at Um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8808FA" w14:textId="77777777" w:rsidR="00756ADC" w:rsidRPr="00326F20" w:rsidRDefault="00756ADC" w:rsidP="00756AD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CD5535" w14:textId="77777777" w:rsidR="00756ADC" w:rsidRPr="00326F20" w:rsidRDefault="00756ADC" w:rsidP="00756ADC">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374AABCB" w14:textId="77777777" w:rsidR="00756ADC" w:rsidRPr="00326F20" w:rsidRDefault="00756ADC" w:rsidP="00756ADC">
            <w:pPr>
              <w:jc w:val="center"/>
              <w:rPr>
                <w:sz w:val="22"/>
                <w:szCs w:val="22"/>
              </w:rPr>
            </w:pPr>
          </w:p>
        </w:tc>
      </w:tr>
      <w:tr w:rsidR="00756ADC" w:rsidRPr="00326F20" w14:paraId="25ECFF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51BC29" w14:textId="77777777" w:rsidR="00756ADC" w:rsidRPr="00326F20" w:rsidRDefault="00756ADC" w:rsidP="00756ADC">
            <w:pPr>
              <w:jc w:val="center"/>
              <w:rPr>
                <w:sz w:val="22"/>
                <w:szCs w:val="22"/>
              </w:rPr>
            </w:pPr>
            <w:r w:rsidRPr="00326F20">
              <w:rPr>
                <w:sz w:val="22"/>
                <w:szCs w:val="22"/>
              </w:rPr>
              <w:t>5.10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AC1742" w14:textId="77777777" w:rsidR="00756ADC" w:rsidRPr="00326F20" w:rsidRDefault="00756ADC" w:rsidP="00756ADC">
            <w:pPr>
              <w:rPr>
                <w:sz w:val="22"/>
                <w:szCs w:val="22"/>
              </w:rPr>
            </w:pPr>
            <w:r w:rsidRPr="00326F20">
              <w:rPr>
                <w:sz w:val="22"/>
                <w:szCs w:val="22"/>
              </w:rPr>
              <w:t>Maximum permissible partial discharge level at 1.2Um /Ö3</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0518D2" w14:textId="77777777" w:rsidR="00756ADC" w:rsidRPr="00326F20" w:rsidRDefault="00756ADC" w:rsidP="00756ADC">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95DB99" w14:textId="77777777" w:rsidR="00756ADC" w:rsidRPr="00326F20" w:rsidRDefault="00756ADC" w:rsidP="00756ADC">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5A1655F8" w14:textId="77777777" w:rsidR="00756ADC" w:rsidRPr="00326F20" w:rsidRDefault="00756ADC" w:rsidP="00756ADC">
            <w:pPr>
              <w:jc w:val="center"/>
              <w:rPr>
                <w:sz w:val="22"/>
                <w:szCs w:val="22"/>
              </w:rPr>
            </w:pPr>
          </w:p>
        </w:tc>
      </w:tr>
      <w:tr w:rsidR="00756ADC" w:rsidRPr="00326F20" w14:paraId="62128AB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19A854" w14:textId="77777777" w:rsidR="00756ADC" w:rsidRPr="00326F20" w:rsidRDefault="00756ADC" w:rsidP="00756ADC">
            <w:pPr>
              <w:jc w:val="center"/>
              <w:rPr>
                <w:sz w:val="22"/>
                <w:szCs w:val="22"/>
              </w:rPr>
            </w:pPr>
            <w:r w:rsidRPr="00326F20">
              <w:rPr>
                <w:sz w:val="22"/>
                <w:szCs w:val="22"/>
              </w:rPr>
              <w:t>5.11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5B6A7E" w14:textId="77777777" w:rsidR="00756ADC" w:rsidRPr="00326F20" w:rsidRDefault="00756ADC" w:rsidP="00756ADC">
            <w:pPr>
              <w:rPr>
                <w:sz w:val="22"/>
                <w:szCs w:val="22"/>
              </w:rPr>
            </w:pPr>
            <w:r w:rsidRPr="00326F20">
              <w:rPr>
                <w:sz w:val="22"/>
                <w:szCs w:val="22"/>
              </w:rPr>
              <w:t>Whether withstanding in load combinations of earthquake , wind , short circuit?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1144A8" w14:textId="77777777" w:rsidR="00756ADC" w:rsidRPr="00326F20" w:rsidRDefault="00756ADC" w:rsidP="00756ADC">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83B58D"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1D8B7DE" w14:textId="77777777" w:rsidR="00756ADC" w:rsidRPr="00326F20" w:rsidRDefault="00756ADC" w:rsidP="00756ADC">
            <w:pPr>
              <w:jc w:val="center"/>
              <w:rPr>
                <w:sz w:val="22"/>
                <w:szCs w:val="22"/>
              </w:rPr>
            </w:pPr>
          </w:p>
        </w:tc>
      </w:tr>
      <w:tr w:rsidR="00756ADC" w:rsidRPr="00326F20" w14:paraId="7F52B70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60DB8E" w14:textId="77777777" w:rsidR="00756ADC" w:rsidRPr="00326F20" w:rsidRDefault="00756ADC" w:rsidP="00756ADC">
            <w:pPr>
              <w:jc w:val="center"/>
              <w:rPr>
                <w:sz w:val="22"/>
                <w:szCs w:val="22"/>
              </w:rPr>
            </w:pPr>
            <w:r w:rsidRPr="00326F20">
              <w:rPr>
                <w:sz w:val="22"/>
                <w:szCs w:val="22"/>
              </w:rPr>
              <w:t>5.12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D3DC8F" w14:textId="77777777" w:rsidR="00756ADC" w:rsidRPr="00326F20" w:rsidRDefault="00756ADC" w:rsidP="00756ADC">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C12B19" w14:textId="77777777" w:rsidR="00756ADC" w:rsidRPr="00326F20" w:rsidRDefault="00756ADC" w:rsidP="00756ADC">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9F2D0F" w14:textId="77777777" w:rsidR="00756ADC" w:rsidRPr="00326F20" w:rsidRDefault="00756ADC" w:rsidP="00756ADC">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A905D29" w14:textId="77777777" w:rsidR="00756ADC" w:rsidRPr="00326F20" w:rsidRDefault="00756ADC" w:rsidP="00756ADC">
            <w:pPr>
              <w:jc w:val="center"/>
              <w:rPr>
                <w:sz w:val="22"/>
                <w:szCs w:val="22"/>
              </w:rPr>
            </w:pPr>
          </w:p>
        </w:tc>
      </w:tr>
      <w:tr w:rsidR="00756ADC" w:rsidRPr="00326F20" w14:paraId="416ABE8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34445CF" w14:textId="77777777" w:rsidR="00756ADC" w:rsidRPr="00326F20" w:rsidRDefault="00756ADC" w:rsidP="00756ADC">
            <w:pPr>
              <w:jc w:val="center"/>
              <w:rPr>
                <w:sz w:val="22"/>
                <w:szCs w:val="22"/>
              </w:rPr>
            </w:pPr>
            <w:r w:rsidRPr="00326F20">
              <w:rPr>
                <w:sz w:val="22"/>
                <w:szCs w:val="22"/>
              </w:rPr>
              <w:t>5.13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36EDF2" w14:textId="77777777" w:rsidR="00756ADC" w:rsidRPr="00326F20" w:rsidRDefault="00756ADC" w:rsidP="00756ADC">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5304EE"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F0D1C9"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7ACF61D" w14:textId="77777777" w:rsidR="00756ADC" w:rsidRPr="00326F20" w:rsidRDefault="00756ADC" w:rsidP="00756ADC">
            <w:pPr>
              <w:jc w:val="center"/>
              <w:rPr>
                <w:sz w:val="22"/>
                <w:szCs w:val="22"/>
              </w:rPr>
            </w:pPr>
          </w:p>
        </w:tc>
      </w:tr>
      <w:tr w:rsidR="00756ADC" w:rsidRPr="00326F20" w14:paraId="18BDC3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1C34F5" w14:textId="77777777" w:rsidR="00756ADC" w:rsidRPr="00326F20" w:rsidRDefault="00756ADC" w:rsidP="00756ADC">
            <w:pPr>
              <w:rPr>
                <w:sz w:val="22"/>
                <w:szCs w:val="22"/>
              </w:rPr>
            </w:pPr>
            <w:r w:rsidRPr="00326F20">
              <w:rPr>
                <w:sz w:val="22"/>
                <w:szCs w:val="22"/>
              </w:rPr>
              <w:t> 5.13.1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2874C4" w14:textId="77777777" w:rsidR="00756ADC" w:rsidRPr="00326F20" w:rsidRDefault="00756ADC" w:rsidP="00756ADC">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14744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BD5894" w14:textId="77777777" w:rsidR="00756ADC" w:rsidRPr="00326F20" w:rsidRDefault="00756ADC" w:rsidP="00756ADC">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6CFBF39D" w14:textId="77777777" w:rsidR="00756ADC" w:rsidRPr="00326F20" w:rsidRDefault="00756ADC" w:rsidP="00756ADC">
            <w:pPr>
              <w:jc w:val="center"/>
              <w:rPr>
                <w:sz w:val="22"/>
                <w:szCs w:val="22"/>
              </w:rPr>
            </w:pPr>
          </w:p>
        </w:tc>
      </w:tr>
      <w:tr w:rsidR="00756ADC" w:rsidRPr="00326F20" w14:paraId="55FD6C3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087E38" w14:textId="77777777" w:rsidR="00756ADC" w:rsidRPr="00326F20" w:rsidRDefault="00756ADC" w:rsidP="00756ADC">
            <w:pPr>
              <w:rPr>
                <w:sz w:val="22"/>
                <w:szCs w:val="22"/>
              </w:rPr>
            </w:pPr>
            <w:r w:rsidRPr="00326F20">
              <w:rPr>
                <w:sz w:val="22"/>
                <w:szCs w:val="22"/>
              </w:rPr>
              <w:lastRenderedPageBreak/>
              <w:t> 5.13.2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DEF0ED" w14:textId="77777777" w:rsidR="00756ADC" w:rsidRPr="00326F20" w:rsidRDefault="00756ADC" w:rsidP="00756ADC">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CD91F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F663AE1"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FED8467" w14:textId="77777777" w:rsidR="00756ADC" w:rsidRPr="00326F20" w:rsidRDefault="00756ADC" w:rsidP="00756ADC">
            <w:pPr>
              <w:jc w:val="center"/>
              <w:rPr>
                <w:sz w:val="22"/>
                <w:szCs w:val="22"/>
              </w:rPr>
            </w:pPr>
          </w:p>
        </w:tc>
      </w:tr>
      <w:tr w:rsidR="00756ADC" w:rsidRPr="00326F20" w14:paraId="49D56A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62E2DB5" w14:textId="77777777" w:rsidR="00756ADC" w:rsidRPr="00326F20" w:rsidRDefault="00756ADC" w:rsidP="00756ADC">
            <w:pPr>
              <w:rPr>
                <w:sz w:val="22"/>
                <w:szCs w:val="22"/>
              </w:rPr>
            </w:pPr>
            <w:r w:rsidRPr="00326F20">
              <w:rPr>
                <w:sz w:val="22"/>
                <w:szCs w:val="22"/>
              </w:rPr>
              <w:t> 5.13.3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9C78E1" w14:textId="77777777" w:rsidR="00756ADC" w:rsidRPr="00326F20" w:rsidRDefault="00756ADC" w:rsidP="00756ADC">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D640F4" w14:textId="77777777" w:rsidR="00756ADC" w:rsidRPr="00326F20" w:rsidRDefault="00756ADC" w:rsidP="00756ADC">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86BC16" w14:textId="77777777" w:rsidR="00756ADC" w:rsidRPr="00326F20" w:rsidRDefault="00756ADC" w:rsidP="00756ADC">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2EA83F8" w14:textId="77777777" w:rsidR="00756ADC" w:rsidRPr="00326F20" w:rsidRDefault="00756ADC" w:rsidP="00756ADC">
            <w:pPr>
              <w:jc w:val="center"/>
              <w:rPr>
                <w:sz w:val="22"/>
                <w:szCs w:val="22"/>
              </w:rPr>
            </w:pPr>
          </w:p>
        </w:tc>
      </w:tr>
      <w:tr w:rsidR="00756ADC" w:rsidRPr="00326F20" w14:paraId="37B2766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B702787"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8A917B9" w14:textId="77777777" w:rsidR="00756ADC" w:rsidRPr="00326F20" w:rsidRDefault="00756ADC" w:rsidP="00756ADC">
            <w:pPr>
              <w:rPr>
                <w:b/>
                <w:bCs/>
                <w:sz w:val="22"/>
                <w:szCs w:val="22"/>
              </w:rPr>
            </w:pPr>
            <w:r w:rsidRPr="00326F20">
              <w:rPr>
                <w:b/>
                <w:bCs/>
                <w:sz w:val="22"/>
                <w:szCs w:val="22"/>
              </w:rPr>
              <w:t>Insulation ratings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9FFD817"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711D9EC"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2E21E56" w14:textId="77777777" w:rsidR="00756ADC" w:rsidRPr="00326F20" w:rsidRDefault="00756ADC" w:rsidP="00756ADC">
            <w:pPr>
              <w:jc w:val="center"/>
              <w:rPr>
                <w:b/>
                <w:bCs/>
                <w:sz w:val="22"/>
                <w:szCs w:val="22"/>
              </w:rPr>
            </w:pPr>
          </w:p>
        </w:tc>
      </w:tr>
      <w:tr w:rsidR="00756ADC" w:rsidRPr="00326F20" w14:paraId="1D41EF8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75FB61" w14:textId="77777777" w:rsidR="00756ADC" w:rsidRPr="00326F20" w:rsidRDefault="00756ADC" w:rsidP="00756ADC">
            <w:pPr>
              <w:jc w:val="center"/>
              <w:rPr>
                <w:sz w:val="22"/>
                <w:szCs w:val="22"/>
              </w:rPr>
            </w:pPr>
            <w:r w:rsidRPr="00326F20">
              <w:rPr>
                <w:sz w:val="22"/>
                <w:szCs w:val="22"/>
              </w:rPr>
              <w:t>5.14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39A988" w14:textId="77777777" w:rsidR="00756ADC" w:rsidRPr="00326F20" w:rsidRDefault="00756ADC" w:rsidP="00756ADC">
            <w:pPr>
              <w:rPr>
                <w:sz w:val="22"/>
                <w:szCs w:val="22"/>
              </w:rPr>
            </w:pPr>
            <w:r w:rsidRPr="00326F20">
              <w:rPr>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299276"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E47A5B" w14:textId="77777777" w:rsidR="00756ADC" w:rsidRPr="00326F20" w:rsidRDefault="00756ADC" w:rsidP="00756ADC">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3136C575" w14:textId="77777777" w:rsidR="00756ADC" w:rsidRPr="00326F20" w:rsidRDefault="00756ADC" w:rsidP="00756ADC">
            <w:pPr>
              <w:jc w:val="center"/>
              <w:rPr>
                <w:sz w:val="22"/>
                <w:szCs w:val="22"/>
              </w:rPr>
            </w:pPr>
          </w:p>
        </w:tc>
      </w:tr>
      <w:tr w:rsidR="00756ADC" w:rsidRPr="00326F20" w14:paraId="249103F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8EAF3D" w14:textId="77777777" w:rsidR="00756ADC" w:rsidRPr="00326F20" w:rsidRDefault="00756ADC" w:rsidP="00756ADC">
            <w:pPr>
              <w:jc w:val="center"/>
              <w:rPr>
                <w:sz w:val="22"/>
                <w:szCs w:val="22"/>
              </w:rPr>
            </w:pPr>
            <w:r w:rsidRPr="00326F20">
              <w:rPr>
                <w:sz w:val="22"/>
                <w:szCs w:val="22"/>
              </w:rPr>
              <w:t>5.15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E57C8B" w14:textId="77777777" w:rsidR="00756ADC" w:rsidRPr="00326F20" w:rsidRDefault="00756ADC" w:rsidP="00756ADC">
            <w:pPr>
              <w:rPr>
                <w:sz w:val="22"/>
                <w:szCs w:val="22"/>
              </w:rPr>
            </w:pPr>
            <w:r w:rsidRPr="00326F20">
              <w:rPr>
                <w:sz w:val="22"/>
                <w:szCs w:val="22"/>
              </w:rPr>
              <w:t>Switching impulse withstand voltage (at site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7E7C1FA" w14:textId="77777777" w:rsidR="00756ADC" w:rsidRPr="00326F20" w:rsidRDefault="00756ADC" w:rsidP="00756ADC">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0979BA" w14:textId="77777777" w:rsidR="00756ADC" w:rsidRPr="00326F20" w:rsidRDefault="00756ADC" w:rsidP="00756ADC">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338F893F" w14:textId="77777777" w:rsidR="00756ADC" w:rsidRPr="00326F20" w:rsidRDefault="00756ADC" w:rsidP="00756ADC">
            <w:pPr>
              <w:jc w:val="center"/>
              <w:rPr>
                <w:sz w:val="22"/>
                <w:szCs w:val="22"/>
              </w:rPr>
            </w:pPr>
          </w:p>
        </w:tc>
      </w:tr>
      <w:tr w:rsidR="00756ADC" w:rsidRPr="00326F20" w14:paraId="02ACD9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51D88B" w14:textId="77777777" w:rsidR="00756ADC" w:rsidRPr="00326F20" w:rsidRDefault="00756ADC" w:rsidP="00756ADC">
            <w:pPr>
              <w:jc w:val="center"/>
              <w:rPr>
                <w:sz w:val="22"/>
                <w:szCs w:val="22"/>
              </w:rPr>
            </w:pPr>
            <w:r w:rsidRPr="00326F20">
              <w:rPr>
                <w:sz w:val="22"/>
                <w:szCs w:val="22"/>
              </w:rPr>
              <w:t>5.16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ED4714" w14:textId="77777777" w:rsidR="00756ADC" w:rsidRPr="00326F20" w:rsidRDefault="00756ADC" w:rsidP="00756ADC">
            <w:pPr>
              <w:rPr>
                <w:sz w:val="22"/>
                <w:szCs w:val="22"/>
              </w:rPr>
            </w:pPr>
            <w:r w:rsidRPr="00326F20">
              <w:rPr>
                <w:sz w:val="22"/>
                <w:szCs w:val="22"/>
              </w:rPr>
              <w:t xml:space="preserve">One minute power frequency withstand voltage (at site condition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CCAA67"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BB1E69F" w14:textId="77777777" w:rsidR="00756ADC" w:rsidRPr="00326F20" w:rsidRDefault="00756ADC" w:rsidP="00756ADC">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42E913E4" w14:textId="77777777" w:rsidR="00756ADC" w:rsidRPr="00326F20" w:rsidRDefault="00756ADC" w:rsidP="00756ADC">
            <w:pPr>
              <w:jc w:val="center"/>
              <w:rPr>
                <w:sz w:val="22"/>
                <w:szCs w:val="22"/>
              </w:rPr>
            </w:pPr>
          </w:p>
        </w:tc>
      </w:tr>
      <w:tr w:rsidR="00756ADC" w:rsidRPr="00326F20" w14:paraId="5586C4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13D0BD" w14:textId="77777777" w:rsidR="00756ADC" w:rsidRPr="00326F20" w:rsidRDefault="00756ADC" w:rsidP="00756ADC">
            <w:pPr>
              <w:jc w:val="center"/>
              <w:rPr>
                <w:sz w:val="22"/>
                <w:szCs w:val="22"/>
              </w:rPr>
            </w:pPr>
            <w:r w:rsidRPr="00326F20">
              <w:rPr>
                <w:sz w:val="22"/>
                <w:szCs w:val="22"/>
              </w:rPr>
              <w:t>5.17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3BAA24" w14:textId="77777777" w:rsidR="00756ADC" w:rsidRPr="00326F20" w:rsidRDefault="00756ADC" w:rsidP="00756ADC">
            <w:pPr>
              <w:rPr>
                <w:sz w:val="22"/>
                <w:szCs w:val="22"/>
              </w:rPr>
            </w:pPr>
            <w:r w:rsidRPr="00326F20">
              <w:rPr>
                <w:sz w:val="22"/>
                <w:szCs w:val="22"/>
              </w:rPr>
              <w:t xml:space="preserve">Power frequency withstand voltage between secondaries and secondary to earth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FB22DD" w14:textId="77777777" w:rsidR="00756ADC" w:rsidRPr="00326F20" w:rsidRDefault="00756ADC" w:rsidP="00756ADC">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3752E75"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8424DB" w14:textId="77777777" w:rsidR="00756ADC" w:rsidRPr="00326F20" w:rsidRDefault="00756ADC" w:rsidP="00756ADC">
            <w:pPr>
              <w:jc w:val="center"/>
              <w:rPr>
                <w:sz w:val="22"/>
                <w:szCs w:val="22"/>
              </w:rPr>
            </w:pPr>
          </w:p>
        </w:tc>
      </w:tr>
      <w:tr w:rsidR="00756ADC" w:rsidRPr="00326F20" w14:paraId="650FF6B6"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1BB5B6" w14:textId="77777777" w:rsidR="00756ADC" w:rsidRPr="00326F20" w:rsidRDefault="00756ADC" w:rsidP="00756ADC">
            <w:pPr>
              <w:jc w:val="center"/>
              <w:rPr>
                <w:sz w:val="22"/>
                <w:szCs w:val="22"/>
              </w:rPr>
            </w:pPr>
            <w:r w:rsidRPr="00326F20">
              <w:rPr>
                <w:sz w:val="22"/>
                <w:szCs w:val="22"/>
              </w:rPr>
              <w:t>5.18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16C72E" w14:textId="77777777" w:rsidR="00756ADC" w:rsidRPr="00326F20" w:rsidRDefault="00756ADC" w:rsidP="00756ADC">
            <w:pPr>
              <w:rPr>
                <w:sz w:val="22"/>
                <w:szCs w:val="22"/>
              </w:rPr>
            </w:pPr>
            <w:r w:rsidRPr="00326F20">
              <w:rPr>
                <w:sz w:val="22"/>
                <w:szCs w:val="22"/>
              </w:rPr>
              <w:t xml:space="preserve">Rated voltage factor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CE4152B"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0CC3FF"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5C80261" w14:textId="77777777" w:rsidR="00756ADC" w:rsidRPr="00326F20" w:rsidRDefault="00756ADC" w:rsidP="00756ADC">
            <w:pPr>
              <w:jc w:val="center"/>
              <w:rPr>
                <w:sz w:val="22"/>
                <w:szCs w:val="22"/>
              </w:rPr>
            </w:pPr>
          </w:p>
        </w:tc>
      </w:tr>
      <w:tr w:rsidR="00756ADC" w:rsidRPr="00326F20" w14:paraId="03E9D0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789C27" w14:textId="77777777" w:rsidR="00756ADC" w:rsidRPr="00326F20" w:rsidRDefault="00756ADC" w:rsidP="00756ADC">
            <w:pPr>
              <w:jc w:val="center"/>
              <w:rPr>
                <w:sz w:val="22"/>
                <w:szCs w:val="22"/>
              </w:rPr>
            </w:pPr>
            <w:r w:rsidRPr="00326F20">
              <w:rPr>
                <w:sz w:val="22"/>
                <w:szCs w:val="22"/>
              </w:rPr>
              <w:t> 5.18.1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0B5D8F" w14:textId="77777777" w:rsidR="00756ADC" w:rsidRPr="00326F20" w:rsidRDefault="00756ADC" w:rsidP="00756ADC">
            <w:pPr>
              <w:ind w:firstLineChars="100" w:firstLine="220"/>
              <w:rPr>
                <w:sz w:val="22"/>
                <w:szCs w:val="22"/>
              </w:rPr>
            </w:pPr>
            <w:r w:rsidRPr="00326F20">
              <w:rPr>
                <w:sz w:val="22"/>
                <w:szCs w:val="22"/>
              </w:rPr>
              <w:t xml:space="preserve">Continuous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11052D"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005B19" w14:textId="77777777" w:rsidR="00756ADC" w:rsidRPr="00326F20" w:rsidRDefault="00756ADC" w:rsidP="00756ADC">
            <w:pPr>
              <w:jc w:val="center"/>
              <w:rPr>
                <w:sz w:val="22"/>
                <w:szCs w:val="22"/>
              </w:rPr>
            </w:pPr>
            <w:r w:rsidRPr="00326F20">
              <w:rPr>
                <w:sz w:val="22"/>
                <w:szCs w:val="22"/>
              </w:rPr>
              <w:t>1.2</w:t>
            </w:r>
          </w:p>
        </w:tc>
        <w:tc>
          <w:tcPr>
            <w:tcW w:w="1841" w:type="dxa"/>
            <w:tcBorders>
              <w:top w:val="single" w:sz="4" w:space="0" w:color="BFBFBF"/>
              <w:left w:val="single" w:sz="6" w:space="0" w:color="auto"/>
              <w:bottom w:val="single" w:sz="4" w:space="0" w:color="BFBFBF"/>
              <w:right w:val="single" w:sz="12" w:space="0" w:color="auto"/>
            </w:tcBorders>
            <w:vAlign w:val="center"/>
          </w:tcPr>
          <w:p w14:paraId="4DB3C06C" w14:textId="77777777" w:rsidR="00756ADC" w:rsidRPr="00326F20" w:rsidRDefault="00756ADC" w:rsidP="00756ADC">
            <w:pPr>
              <w:jc w:val="center"/>
              <w:rPr>
                <w:sz w:val="22"/>
                <w:szCs w:val="22"/>
              </w:rPr>
            </w:pPr>
          </w:p>
        </w:tc>
      </w:tr>
      <w:tr w:rsidR="00756ADC" w:rsidRPr="00326F20" w14:paraId="4D84A9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E1E36B" w14:textId="77777777" w:rsidR="00756ADC" w:rsidRPr="00326F20" w:rsidRDefault="00756ADC" w:rsidP="00756ADC">
            <w:pPr>
              <w:jc w:val="center"/>
              <w:rPr>
                <w:sz w:val="22"/>
                <w:szCs w:val="22"/>
              </w:rPr>
            </w:pPr>
            <w:r w:rsidRPr="00326F20">
              <w:rPr>
                <w:sz w:val="22"/>
                <w:szCs w:val="22"/>
              </w:rPr>
              <w:t>5.18.2 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DE5583" w14:textId="77777777" w:rsidR="00756ADC" w:rsidRPr="00326F20" w:rsidRDefault="00756ADC" w:rsidP="00756ADC">
            <w:pPr>
              <w:ind w:firstLineChars="100" w:firstLine="220"/>
              <w:rPr>
                <w:sz w:val="22"/>
                <w:szCs w:val="22"/>
              </w:rPr>
            </w:pPr>
            <w:r w:rsidRPr="00326F20">
              <w:rPr>
                <w:sz w:val="22"/>
                <w:szCs w:val="22"/>
              </w:rPr>
              <w:t xml:space="preserve">30 seconds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83740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0730E5" w14:textId="77777777" w:rsidR="00756ADC" w:rsidRPr="00326F20" w:rsidRDefault="00756ADC" w:rsidP="00756ADC">
            <w:pPr>
              <w:jc w:val="center"/>
              <w:rPr>
                <w:sz w:val="22"/>
                <w:szCs w:val="22"/>
              </w:rPr>
            </w:pPr>
            <w:r w:rsidRPr="00326F20">
              <w:rPr>
                <w:sz w:val="22"/>
                <w:szCs w:val="22"/>
              </w:rPr>
              <w:t>1.5</w:t>
            </w:r>
          </w:p>
        </w:tc>
        <w:tc>
          <w:tcPr>
            <w:tcW w:w="1841" w:type="dxa"/>
            <w:tcBorders>
              <w:top w:val="single" w:sz="4" w:space="0" w:color="BFBFBF"/>
              <w:left w:val="single" w:sz="6" w:space="0" w:color="auto"/>
              <w:bottom w:val="single" w:sz="4" w:space="0" w:color="BFBFBF"/>
              <w:right w:val="single" w:sz="12" w:space="0" w:color="auto"/>
            </w:tcBorders>
            <w:vAlign w:val="center"/>
          </w:tcPr>
          <w:p w14:paraId="3FEBA0CD" w14:textId="77777777" w:rsidR="00756ADC" w:rsidRPr="00326F20" w:rsidRDefault="00756ADC" w:rsidP="00756ADC">
            <w:pPr>
              <w:jc w:val="center"/>
              <w:rPr>
                <w:sz w:val="22"/>
                <w:szCs w:val="22"/>
              </w:rPr>
            </w:pPr>
          </w:p>
        </w:tc>
      </w:tr>
      <w:tr w:rsidR="00756ADC" w:rsidRPr="00326F20" w14:paraId="301EB0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6C07BC" w14:textId="77777777" w:rsidR="00756ADC" w:rsidRPr="00326F20" w:rsidRDefault="00756ADC" w:rsidP="00756ADC">
            <w:pPr>
              <w:jc w:val="center"/>
              <w:rPr>
                <w:sz w:val="22"/>
                <w:szCs w:val="22"/>
              </w:rPr>
            </w:pPr>
            <w:r w:rsidRPr="00326F20">
              <w:rPr>
                <w:sz w:val="22"/>
                <w:szCs w:val="22"/>
              </w:rPr>
              <w:t>5.19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71A25E" w14:textId="77777777" w:rsidR="00756ADC" w:rsidRPr="00326F20" w:rsidRDefault="00756ADC" w:rsidP="00756ADC">
            <w:pPr>
              <w:ind w:firstLineChars="100" w:firstLine="220"/>
              <w:rPr>
                <w:sz w:val="22"/>
                <w:szCs w:val="22"/>
              </w:rPr>
            </w:pPr>
            <w:r w:rsidRPr="00326F20">
              <w:rPr>
                <w:sz w:val="22"/>
                <w:szCs w:val="22"/>
              </w:rPr>
              <w:t>Minimum MV terminal withstand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6EDFB8"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895B14"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677E1D0" w14:textId="77777777" w:rsidR="00756ADC" w:rsidRPr="00326F20" w:rsidRDefault="00756ADC" w:rsidP="00756ADC">
            <w:pPr>
              <w:jc w:val="center"/>
              <w:rPr>
                <w:sz w:val="22"/>
                <w:szCs w:val="22"/>
              </w:rPr>
            </w:pPr>
          </w:p>
        </w:tc>
      </w:tr>
      <w:tr w:rsidR="00756ADC" w:rsidRPr="00326F20" w14:paraId="11C1CF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5FFA42" w14:textId="77777777" w:rsidR="00756ADC" w:rsidRPr="00326F20" w:rsidRDefault="00756ADC" w:rsidP="00756ADC">
            <w:pPr>
              <w:jc w:val="center"/>
              <w:rPr>
                <w:sz w:val="22"/>
                <w:szCs w:val="22"/>
              </w:rPr>
            </w:pPr>
            <w:r w:rsidRPr="00326F20">
              <w:rPr>
                <w:sz w:val="22"/>
                <w:szCs w:val="22"/>
              </w:rPr>
              <w:t> 5.19.1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108B19" w14:textId="77777777" w:rsidR="00756ADC" w:rsidRPr="00326F20" w:rsidRDefault="00756ADC" w:rsidP="00756ADC">
            <w:pPr>
              <w:ind w:firstLineChars="100" w:firstLine="220"/>
              <w:rPr>
                <w:sz w:val="22"/>
                <w:szCs w:val="22"/>
              </w:rPr>
            </w:pPr>
            <w:r w:rsidRPr="00326F20">
              <w:rPr>
                <w:sz w:val="22"/>
                <w:szCs w:val="22"/>
              </w:rPr>
              <w:t>Static terminal load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B4FEBF"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349DB5DC" w14:textId="77777777" w:rsidR="00756ADC" w:rsidRPr="00326F20" w:rsidRDefault="00756ADC" w:rsidP="00756AD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15695E9" w14:textId="77777777" w:rsidR="00756ADC" w:rsidRPr="00326F20" w:rsidRDefault="00756ADC" w:rsidP="00756ADC">
            <w:pPr>
              <w:jc w:val="center"/>
              <w:rPr>
                <w:sz w:val="22"/>
                <w:szCs w:val="22"/>
              </w:rPr>
            </w:pPr>
          </w:p>
        </w:tc>
      </w:tr>
      <w:tr w:rsidR="00756ADC" w:rsidRPr="00326F20" w14:paraId="3A66C33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321E63" w14:textId="77777777" w:rsidR="00756ADC" w:rsidRPr="00326F20" w:rsidRDefault="00756ADC" w:rsidP="00756ADC">
            <w:pPr>
              <w:jc w:val="center"/>
              <w:rPr>
                <w:sz w:val="22"/>
                <w:szCs w:val="22"/>
              </w:rPr>
            </w:pPr>
            <w:r w:rsidRPr="00326F20">
              <w:rPr>
                <w:sz w:val="22"/>
                <w:szCs w:val="22"/>
              </w:rPr>
              <w:t> 5.19.2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C499ED" w14:textId="77777777" w:rsidR="00756ADC" w:rsidRPr="00326F20" w:rsidRDefault="00756ADC" w:rsidP="00756ADC">
            <w:pPr>
              <w:ind w:firstLineChars="100" w:firstLine="220"/>
              <w:rPr>
                <w:sz w:val="22"/>
                <w:szCs w:val="22"/>
              </w:rPr>
            </w:pPr>
            <w:r w:rsidRPr="00326F20">
              <w:rPr>
                <w:sz w:val="22"/>
                <w:szCs w:val="22"/>
              </w:rPr>
              <w:t>Dynamic terminal load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51EA65"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729A019A" w14:textId="77777777" w:rsidR="00756ADC" w:rsidRPr="00326F20" w:rsidRDefault="00756ADC" w:rsidP="00756AD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93C53C7" w14:textId="77777777" w:rsidR="00756ADC" w:rsidRPr="00326F20" w:rsidRDefault="00756ADC" w:rsidP="00756ADC">
            <w:pPr>
              <w:jc w:val="center"/>
              <w:rPr>
                <w:sz w:val="22"/>
                <w:szCs w:val="22"/>
              </w:rPr>
            </w:pPr>
          </w:p>
        </w:tc>
      </w:tr>
      <w:tr w:rsidR="00756ADC" w:rsidRPr="00326F20" w14:paraId="46E425D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5D2C72" w14:textId="77777777" w:rsidR="00756ADC" w:rsidRPr="00326F20" w:rsidRDefault="00756ADC" w:rsidP="00756ADC">
            <w:pPr>
              <w:jc w:val="center"/>
              <w:rPr>
                <w:sz w:val="22"/>
                <w:szCs w:val="22"/>
              </w:rPr>
            </w:pPr>
            <w:r w:rsidRPr="00326F20">
              <w:rPr>
                <w:sz w:val="22"/>
                <w:szCs w:val="22"/>
              </w:rPr>
              <w:t>5.20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7EBBBF" w14:textId="77777777" w:rsidR="00756ADC" w:rsidRPr="00326F20" w:rsidRDefault="00756ADC" w:rsidP="00756ADC">
            <w:pPr>
              <w:rPr>
                <w:sz w:val="22"/>
                <w:szCs w:val="22"/>
              </w:rPr>
            </w:pPr>
            <w:r w:rsidRPr="00326F20">
              <w:rPr>
                <w:sz w:val="22"/>
                <w:szCs w:val="22"/>
              </w:rPr>
              <w:t xml:space="preserve">Max. RIV measured at 1.2 highest system voltage , 1 Mega-Hz acc. to CISPR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0F58047" w14:textId="77777777" w:rsidR="00756ADC" w:rsidRPr="00326F20" w:rsidRDefault="00756ADC" w:rsidP="00756ADC">
            <w:pPr>
              <w:jc w:val="center"/>
              <w:rPr>
                <w:sz w:val="22"/>
                <w:szCs w:val="22"/>
              </w:rPr>
            </w:pPr>
            <w:r w:rsidRPr="00326F20">
              <w:rPr>
                <w:sz w:val="22"/>
                <w:szCs w:val="22"/>
              </w:rPr>
              <w:t>μV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547013A"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006FB51" w14:textId="77777777" w:rsidR="00756ADC" w:rsidRPr="00326F20" w:rsidRDefault="00756ADC" w:rsidP="00756ADC">
            <w:pPr>
              <w:jc w:val="center"/>
              <w:rPr>
                <w:sz w:val="22"/>
                <w:szCs w:val="22"/>
              </w:rPr>
            </w:pPr>
          </w:p>
        </w:tc>
      </w:tr>
      <w:tr w:rsidR="00756ADC" w:rsidRPr="00326F20" w14:paraId="526E0D9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98BC97F" w14:textId="77777777" w:rsidR="00756ADC" w:rsidRPr="00326F20" w:rsidRDefault="00756ADC" w:rsidP="00756ADC">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2BDEFAB" w14:textId="77777777" w:rsidR="00756ADC" w:rsidRPr="00326F20" w:rsidRDefault="00756ADC" w:rsidP="00756ADC">
            <w:pPr>
              <w:rPr>
                <w:b/>
                <w:bCs/>
                <w:sz w:val="22"/>
                <w:szCs w:val="22"/>
              </w:rPr>
            </w:pPr>
            <w:r w:rsidRPr="00326F20">
              <w:rPr>
                <w:b/>
                <w:bCs/>
                <w:sz w:val="22"/>
                <w:szCs w:val="22"/>
              </w:rPr>
              <w:t>Burdens and accuracies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BA0477E" w14:textId="77777777" w:rsidR="00756ADC" w:rsidRPr="00326F20" w:rsidRDefault="00756ADC" w:rsidP="00756ADC">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EE3747B" w14:textId="77777777" w:rsidR="00756ADC" w:rsidRPr="00326F20" w:rsidRDefault="00756ADC" w:rsidP="00756ADC">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6F86602" w14:textId="77777777" w:rsidR="00756ADC" w:rsidRPr="00326F20" w:rsidRDefault="00756ADC" w:rsidP="00756ADC">
            <w:pPr>
              <w:jc w:val="center"/>
              <w:rPr>
                <w:b/>
                <w:bCs/>
                <w:sz w:val="22"/>
                <w:szCs w:val="22"/>
              </w:rPr>
            </w:pPr>
          </w:p>
        </w:tc>
      </w:tr>
      <w:tr w:rsidR="00756ADC" w:rsidRPr="00326F20" w14:paraId="1C7D89F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630CB398" w14:textId="77777777" w:rsidR="00756ADC" w:rsidRPr="00326F20" w:rsidRDefault="00756ADC" w:rsidP="00756ADC">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52C893" w14:textId="77777777" w:rsidR="00756ADC" w:rsidRPr="00326F20" w:rsidRDefault="00756ADC" w:rsidP="008003FF">
            <w:pPr>
              <w:numPr>
                <w:ilvl w:val="0"/>
                <w:numId w:val="27"/>
              </w:numPr>
              <w:rPr>
                <w:b/>
                <w:bCs/>
                <w:sz w:val="22"/>
                <w:szCs w:val="22"/>
                <w:u w:val="single"/>
              </w:rPr>
            </w:pPr>
            <w:r w:rsidRPr="00326F20">
              <w:rPr>
                <w:b/>
                <w:bCs/>
                <w:sz w:val="22"/>
                <w:szCs w:val="22"/>
                <w:u w:val="single"/>
              </w:rPr>
              <w:t>3-Winding VT</w:t>
            </w:r>
          </w:p>
        </w:tc>
        <w:tc>
          <w:tcPr>
            <w:tcW w:w="978" w:type="dxa"/>
            <w:tcBorders>
              <w:top w:val="single" w:sz="4" w:space="0" w:color="BFBFBF"/>
              <w:left w:val="single" w:sz="6" w:space="0" w:color="auto"/>
              <w:bottom w:val="single" w:sz="4" w:space="0" w:color="BFBFBF"/>
              <w:right w:val="single" w:sz="6" w:space="0" w:color="auto"/>
            </w:tcBorders>
            <w:vAlign w:val="center"/>
          </w:tcPr>
          <w:p w14:paraId="77E5A0FE" w14:textId="77777777" w:rsidR="00756ADC" w:rsidRPr="00326F20" w:rsidRDefault="00756ADC" w:rsidP="00756ADC">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5E1833" w14:textId="77777777" w:rsidR="00756ADC" w:rsidRPr="00326F20" w:rsidRDefault="00756ADC" w:rsidP="00756ADC">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17D333F9" w14:textId="77777777" w:rsidR="00756ADC" w:rsidRPr="00326F20" w:rsidRDefault="00756ADC" w:rsidP="00756ADC">
            <w:pPr>
              <w:jc w:val="center"/>
              <w:rPr>
                <w:sz w:val="22"/>
                <w:szCs w:val="22"/>
              </w:rPr>
            </w:pPr>
          </w:p>
        </w:tc>
      </w:tr>
      <w:tr w:rsidR="00756ADC" w:rsidRPr="00326F20" w14:paraId="5715079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22662E" w14:textId="77777777" w:rsidR="00756ADC" w:rsidRPr="00326F20" w:rsidRDefault="00756ADC" w:rsidP="00756ADC">
            <w:pPr>
              <w:jc w:val="center"/>
              <w:rPr>
                <w:sz w:val="22"/>
                <w:szCs w:val="22"/>
              </w:rPr>
            </w:pPr>
            <w:r w:rsidRPr="00326F20">
              <w:rPr>
                <w:sz w:val="22"/>
                <w:szCs w:val="22"/>
              </w:rPr>
              <w:t>5.21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B6B4F3" w14:textId="77777777" w:rsidR="00756ADC" w:rsidRPr="00326F20" w:rsidRDefault="00756ADC" w:rsidP="00756ADC">
            <w:pPr>
              <w:rPr>
                <w:sz w:val="22"/>
                <w:szCs w:val="22"/>
              </w:rPr>
            </w:pPr>
            <w:r w:rsidRPr="00326F20">
              <w:rPr>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4897A3"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EDF506" w14:textId="77777777" w:rsidR="00756ADC" w:rsidRPr="00326F20" w:rsidRDefault="00756ADC" w:rsidP="00756ADC">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FDDB27B" w14:textId="77777777" w:rsidR="00756ADC" w:rsidRPr="00326F20" w:rsidRDefault="00756ADC" w:rsidP="00756ADC">
            <w:pPr>
              <w:jc w:val="center"/>
              <w:rPr>
                <w:sz w:val="22"/>
                <w:szCs w:val="22"/>
              </w:rPr>
            </w:pPr>
          </w:p>
        </w:tc>
      </w:tr>
      <w:tr w:rsidR="00756ADC" w:rsidRPr="00326F20" w14:paraId="135082B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D08C02" w14:textId="77777777" w:rsidR="00756ADC" w:rsidRPr="00326F20" w:rsidRDefault="00756ADC" w:rsidP="00756ADC">
            <w:pPr>
              <w:jc w:val="center"/>
              <w:rPr>
                <w:sz w:val="22"/>
                <w:szCs w:val="22"/>
              </w:rPr>
            </w:pPr>
            <w:r w:rsidRPr="00326F20">
              <w:rPr>
                <w:sz w:val="22"/>
                <w:szCs w:val="22"/>
              </w:rPr>
              <w:t>5.22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98215C" w14:textId="77777777" w:rsidR="00756ADC" w:rsidRPr="00326F20" w:rsidRDefault="00756ADC" w:rsidP="00756ADC">
            <w:pPr>
              <w:rPr>
                <w:sz w:val="22"/>
                <w:szCs w:val="22"/>
              </w:rPr>
            </w:pPr>
            <w:r w:rsidRPr="00326F20">
              <w:rPr>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44B132" w14:textId="77777777" w:rsidR="00756ADC" w:rsidRPr="00326F20" w:rsidRDefault="00756ADC" w:rsidP="00756ADC">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104E9ECA" w14:textId="77777777" w:rsidR="00756ADC" w:rsidRPr="00326F20" w:rsidRDefault="00756ADC" w:rsidP="00756ADC">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32E53C5" w14:textId="77777777" w:rsidR="00756ADC" w:rsidRPr="00326F20" w:rsidRDefault="00756ADC" w:rsidP="00756ADC">
            <w:pPr>
              <w:jc w:val="center"/>
              <w:rPr>
                <w:sz w:val="22"/>
                <w:szCs w:val="22"/>
              </w:rPr>
            </w:pPr>
          </w:p>
        </w:tc>
      </w:tr>
      <w:tr w:rsidR="001C7A7E" w:rsidRPr="00326F20" w14:paraId="20F3E0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B43BCB" w14:textId="77777777" w:rsidR="001C7A7E" w:rsidRPr="00326F20" w:rsidRDefault="001C7A7E" w:rsidP="001C7A7E">
            <w:pPr>
              <w:jc w:val="center"/>
              <w:rPr>
                <w:sz w:val="22"/>
                <w:szCs w:val="22"/>
              </w:rPr>
            </w:pPr>
            <w:r w:rsidRPr="00326F20">
              <w:rPr>
                <w:sz w:val="22"/>
                <w:szCs w:val="22"/>
              </w:rPr>
              <w:t> 5.22.1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6697E4" w14:textId="77777777" w:rsidR="001C7A7E" w:rsidRPr="00326F20" w:rsidRDefault="001C7A7E" w:rsidP="001C7A7E">
            <w:pPr>
              <w:ind w:firstLineChars="100" w:firstLine="220"/>
              <w:rPr>
                <w:sz w:val="22"/>
                <w:szCs w:val="22"/>
              </w:rPr>
            </w:pPr>
            <w:r w:rsidRPr="00326F20">
              <w:rPr>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DDC1B3"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5CA886" w14:textId="4A935DED"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48B9F4DF" w14:textId="77777777" w:rsidR="001C7A7E" w:rsidRPr="00326F20" w:rsidRDefault="001C7A7E" w:rsidP="001C7A7E">
            <w:pPr>
              <w:jc w:val="center"/>
              <w:rPr>
                <w:sz w:val="22"/>
                <w:szCs w:val="22"/>
              </w:rPr>
            </w:pPr>
          </w:p>
        </w:tc>
      </w:tr>
      <w:tr w:rsidR="001C7A7E" w:rsidRPr="00326F20" w14:paraId="506B95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0532B4" w14:textId="77777777" w:rsidR="001C7A7E" w:rsidRPr="00326F20" w:rsidRDefault="001C7A7E" w:rsidP="001C7A7E">
            <w:pPr>
              <w:jc w:val="center"/>
              <w:rPr>
                <w:sz w:val="22"/>
                <w:szCs w:val="22"/>
              </w:rPr>
            </w:pPr>
            <w:r w:rsidRPr="00326F20">
              <w:rPr>
                <w:sz w:val="22"/>
                <w:szCs w:val="22"/>
              </w:rPr>
              <w:t> 5.22.2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770FBD" w14:textId="77777777" w:rsidR="001C7A7E" w:rsidRPr="00326F20" w:rsidRDefault="001C7A7E" w:rsidP="001C7A7E">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A39229"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2B1A31" w14:textId="501AF01D"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5998A7D6" w14:textId="77777777" w:rsidR="001C7A7E" w:rsidRPr="00326F20" w:rsidRDefault="001C7A7E" w:rsidP="001C7A7E">
            <w:pPr>
              <w:jc w:val="center"/>
              <w:rPr>
                <w:sz w:val="22"/>
                <w:szCs w:val="22"/>
              </w:rPr>
            </w:pPr>
          </w:p>
        </w:tc>
      </w:tr>
      <w:tr w:rsidR="001C7A7E" w:rsidRPr="00326F20" w14:paraId="4F63098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404684" w14:textId="77777777" w:rsidR="001C7A7E" w:rsidRPr="00326F20" w:rsidRDefault="001C7A7E" w:rsidP="001C7A7E">
            <w:pPr>
              <w:jc w:val="center"/>
              <w:rPr>
                <w:sz w:val="22"/>
                <w:szCs w:val="22"/>
              </w:rPr>
            </w:pPr>
            <w:r w:rsidRPr="00326F20">
              <w:rPr>
                <w:sz w:val="22"/>
                <w:szCs w:val="22"/>
              </w:rPr>
              <w:lastRenderedPageBreak/>
              <w:t> 5.22.3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DE1929" w14:textId="77777777" w:rsidR="001C7A7E" w:rsidRPr="00326F20" w:rsidRDefault="001C7A7E" w:rsidP="001C7A7E">
            <w:pPr>
              <w:ind w:firstLineChars="100" w:firstLine="220"/>
              <w:rPr>
                <w:sz w:val="22"/>
                <w:szCs w:val="22"/>
              </w:rPr>
            </w:pPr>
            <w:r w:rsidRPr="00326F20">
              <w:rPr>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780040"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AE8699" w14:textId="73F45755"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16E4BEA" w14:textId="77777777" w:rsidR="001C7A7E" w:rsidRPr="00326F20" w:rsidRDefault="001C7A7E" w:rsidP="001C7A7E">
            <w:pPr>
              <w:jc w:val="center"/>
              <w:rPr>
                <w:sz w:val="22"/>
                <w:szCs w:val="22"/>
              </w:rPr>
            </w:pPr>
          </w:p>
        </w:tc>
      </w:tr>
      <w:tr w:rsidR="001C7A7E" w:rsidRPr="00326F20" w14:paraId="704FEBD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72533F" w14:textId="77777777" w:rsidR="001C7A7E" w:rsidRPr="00326F20" w:rsidRDefault="001C7A7E" w:rsidP="001C7A7E">
            <w:pPr>
              <w:jc w:val="center"/>
              <w:rPr>
                <w:sz w:val="22"/>
                <w:szCs w:val="22"/>
              </w:rPr>
            </w:pPr>
            <w:r w:rsidRPr="00326F20">
              <w:rPr>
                <w:sz w:val="22"/>
                <w:szCs w:val="22"/>
              </w:rPr>
              <w:t>5.23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F05661" w14:textId="77777777" w:rsidR="001C7A7E" w:rsidRPr="00326F20" w:rsidRDefault="001C7A7E" w:rsidP="001C7A7E">
            <w:pPr>
              <w:rPr>
                <w:sz w:val="22"/>
                <w:szCs w:val="22"/>
              </w:rPr>
            </w:pPr>
            <w:r w:rsidRPr="00326F20">
              <w:rPr>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2E8D71" w14:textId="77777777" w:rsidR="001C7A7E" w:rsidRPr="00326F20" w:rsidRDefault="001C7A7E" w:rsidP="001C7A7E">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F52FD3" w14:textId="77777777" w:rsidR="001C7A7E" w:rsidRPr="00326F20" w:rsidRDefault="001C7A7E" w:rsidP="001C7A7E">
            <w:pPr>
              <w:jc w:val="center"/>
              <w:rPr>
                <w:sz w:val="22"/>
                <w:szCs w:val="22"/>
              </w:rPr>
            </w:pPr>
            <w:r w:rsidRPr="00326F20">
              <w:rPr>
                <w:sz w:val="22"/>
                <w:szCs w:val="22"/>
              </w:rPr>
              <w:t>33/√3</w:t>
            </w:r>
          </w:p>
        </w:tc>
        <w:tc>
          <w:tcPr>
            <w:tcW w:w="1841" w:type="dxa"/>
            <w:tcBorders>
              <w:top w:val="single" w:sz="4" w:space="0" w:color="BFBFBF"/>
              <w:left w:val="single" w:sz="6" w:space="0" w:color="auto"/>
              <w:bottom w:val="single" w:sz="4" w:space="0" w:color="BFBFBF"/>
              <w:right w:val="single" w:sz="12" w:space="0" w:color="auto"/>
            </w:tcBorders>
            <w:vAlign w:val="center"/>
          </w:tcPr>
          <w:p w14:paraId="55386A39" w14:textId="77777777" w:rsidR="001C7A7E" w:rsidRPr="00326F20" w:rsidRDefault="001C7A7E" w:rsidP="001C7A7E">
            <w:pPr>
              <w:jc w:val="center"/>
              <w:rPr>
                <w:sz w:val="22"/>
                <w:szCs w:val="22"/>
              </w:rPr>
            </w:pPr>
          </w:p>
        </w:tc>
      </w:tr>
      <w:tr w:rsidR="001C7A7E" w:rsidRPr="00326F20" w14:paraId="0F134E3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187159" w14:textId="77777777" w:rsidR="001C7A7E" w:rsidRPr="00326F20" w:rsidRDefault="001C7A7E" w:rsidP="001C7A7E">
            <w:pPr>
              <w:jc w:val="center"/>
              <w:rPr>
                <w:sz w:val="22"/>
                <w:szCs w:val="22"/>
              </w:rPr>
            </w:pPr>
            <w:r w:rsidRPr="00326F20">
              <w:rPr>
                <w:sz w:val="22"/>
                <w:szCs w:val="22"/>
              </w:rPr>
              <w:t>5.24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C14B1B" w14:textId="77777777" w:rsidR="001C7A7E" w:rsidRPr="00326F20" w:rsidRDefault="001C7A7E" w:rsidP="001C7A7E">
            <w:pPr>
              <w:rPr>
                <w:sz w:val="22"/>
                <w:szCs w:val="22"/>
              </w:rPr>
            </w:pPr>
            <w:r w:rsidRPr="00326F20">
              <w:rPr>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6B3A99" w14:textId="77777777" w:rsidR="001C7A7E" w:rsidRPr="00326F20" w:rsidRDefault="001C7A7E" w:rsidP="001C7A7E">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B40015" w14:textId="77777777" w:rsidR="001C7A7E" w:rsidRPr="00326F20" w:rsidRDefault="001C7A7E" w:rsidP="001C7A7E">
            <w:pPr>
              <w:jc w:val="center"/>
              <w:rPr>
                <w:sz w:val="22"/>
                <w:szCs w:val="22"/>
              </w:rPr>
            </w:pPr>
            <w:r w:rsidRPr="00326F20">
              <w:rPr>
                <w:sz w:val="22"/>
                <w:szCs w:val="22"/>
              </w:rPr>
              <w:t>0.11/√3</w:t>
            </w:r>
          </w:p>
        </w:tc>
        <w:tc>
          <w:tcPr>
            <w:tcW w:w="1841" w:type="dxa"/>
            <w:tcBorders>
              <w:top w:val="single" w:sz="4" w:space="0" w:color="BFBFBF"/>
              <w:left w:val="single" w:sz="6" w:space="0" w:color="auto"/>
              <w:bottom w:val="single" w:sz="4" w:space="0" w:color="BFBFBF"/>
              <w:right w:val="single" w:sz="12" w:space="0" w:color="auto"/>
            </w:tcBorders>
            <w:vAlign w:val="center"/>
          </w:tcPr>
          <w:p w14:paraId="5B74133F" w14:textId="77777777" w:rsidR="001C7A7E" w:rsidRPr="00326F20" w:rsidRDefault="001C7A7E" w:rsidP="001C7A7E">
            <w:pPr>
              <w:jc w:val="center"/>
              <w:rPr>
                <w:sz w:val="22"/>
                <w:szCs w:val="22"/>
              </w:rPr>
            </w:pPr>
          </w:p>
        </w:tc>
      </w:tr>
      <w:tr w:rsidR="001C7A7E" w:rsidRPr="00326F20" w14:paraId="00D58E5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ABCD18" w14:textId="77777777" w:rsidR="001C7A7E" w:rsidRPr="00326F20" w:rsidRDefault="001C7A7E" w:rsidP="001C7A7E">
            <w:pPr>
              <w:jc w:val="center"/>
              <w:rPr>
                <w:sz w:val="22"/>
                <w:szCs w:val="22"/>
              </w:rPr>
            </w:pPr>
            <w:r w:rsidRPr="00326F20">
              <w:rPr>
                <w:sz w:val="22"/>
                <w:szCs w:val="22"/>
              </w:rPr>
              <w:t>5.25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E8185D" w14:textId="77777777" w:rsidR="001C7A7E" w:rsidRPr="00326F20" w:rsidRDefault="001C7A7E" w:rsidP="001C7A7E">
            <w:pPr>
              <w:rPr>
                <w:sz w:val="22"/>
                <w:szCs w:val="22"/>
              </w:rPr>
            </w:pPr>
            <w:r w:rsidRPr="00326F20">
              <w:rPr>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FB915C"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03044DA4" w14:textId="77777777" w:rsidR="001C7A7E" w:rsidRPr="00326F20" w:rsidRDefault="001C7A7E" w:rsidP="001C7A7E">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7235089" w14:textId="77777777" w:rsidR="001C7A7E" w:rsidRPr="00326F20" w:rsidRDefault="001C7A7E" w:rsidP="001C7A7E">
            <w:pPr>
              <w:jc w:val="center"/>
              <w:rPr>
                <w:sz w:val="22"/>
                <w:szCs w:val="22"/>
              </w:rPr>
            </w:pPr>
          </w:p>
        </w:tc>
      </w:tr>
      <w:tr w:rsidR="001C7A7E" w:rsidRPr="00326F20" w14:paraId="7CD27A1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C144D1" w14:textId="77777777" w:rsidR="001C7A7E" w:rsidRPr="00326F20" w:rsidRDefault="001C7A7E" w:rsidP="001C7A7E">
            <w:pPr>
              <w:jc w:val="center"/>
              <w:rPr>
                <w:sz w:val="22"/>
                <w:szCs w:val="22"/>
              </w:rPr>
            </w:pPr>
            <w:r w:rsidRPr="00326F20">
              <w:rPr>
                <w:sz w:val="22"/>
                <w:szCs w:val="22"/>
              </w:rPr>
              <w:t> 5.25.1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079D0C7" w14:textId="77777777" w:rsidR="001C7A7E" w:rsidRPr="00326F20" w:rsidRDefault="001C7A7E" w:rsidP="001C7A7E">
            <w:pPr>
              <w:ind w:firstLineChars="100" w:firstLine="220"/>
              <w:rPr>
                <w:sz w:val="22"/>
                <w:szCs w:val="22"/>
              </w:rPr>
            </w:pPr>
            <w:r w:rsidRPr="00326F20">
              <w:rPr>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4B593E"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AB73BE" w14:textId="1160F029"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9842029" w14:textId="77777777" w:rsidR="001C7A7E" w:rsidRPr="00326F20" w:rsidRDefault="001C7A7E" w:rsidP="001C7A7E">
            <w:pPr>
              <w:jc w:val="center"/>
              <w:rPr>
                <w:sz w:val="22"/>
                <w:szCs w:val="22"/>
              </w:rPr>
            </w:pPr>
          </w:p>
        </w:tc>
      </w:tr>
      <w:tr w:rsidR="001C7A7E" w:rsidRPr="00326F20" w14:paraId="3107147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A2C336" w14:textId="77777777" w:rsidR="001C7A7E" w:rsidRPr="00326F20" w:rsidRDefault="001C7A7E" w:rsidP="001C7A7E">
            <w:pPr>
              <w:jc w:val="center"/>
              <w:rPr>
                <w:sz w:val="22"/>
                <w:szCs w:val="22"/>
              </w:rPr>
            </w:pPr>
            <w:r w:rsidRPr="00326F20">
              <w:rPr>
                <w:sz w:val="22"/>
                <w:szCs w:val="22"/>
              </w:rPr>
              <w:t> 5.25.2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27B606" w14:textId="77777777" w:rsidR="001C7A7E" w:rsidRPr="00326F20" w:rsidRDefault="001C7A7E" w:rsidP="001C7A7E">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7EE1FE"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B090A2" w14:textId="06E7CCCE"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0A97C01" w14:textId="77777777" w:rsidR="001C7A7E" w:rsidRPr="00326F20" w:rsidRDefault="001C7A7E" w:rsidP="001C7A7E">
            <w:pPr>
              <w:jc w:val="center"/>
              <w:rPr>
                <w:sz w:val="22"/>
                <w:szCs w:val="22"/>
              </w:rPr>
            </w:pPr>
          </w:p>
        </w:tc>
      </w:tr>
      <w:tr w:rsidR="001C7A7E" w:rsidRPr="00326F20" w14:paraId="21C24D3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A82A69" w14:textId="77777777" w:rsidR="001C7A7E" w:rsidRPr="00326F20" w:rsidRDefault="001C7A7E" w:rsidP="001C7A7E">
            <w:pPr>
              <w:jc w:val="center"/>
              <w:rPr>
                <w:sz w:val="22"/>
                <w:szCs w:val="22"/>
              </w:rPr>
            </w:pPr>
            <w:r w:rsidRPr="00326F20">
              <w:rPr>
                <w:sz w:val="22"/>
                <w:szCs w:val="22"/>
              </w:rPr>
              <w:t> 5.25.3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6FE58D" w14:textId="77777777" w:rsidR="001C7A7E" w:rsidRPr="00326F20" w:rsidRDefault="001C7A7E" w:rsidP="001C7A7E">
            <w:pPr>
              <w:ind w:firstLineChars="100" w:firstLine="220"/>
              <w:rPr>
                <w:sz w:val="22"/>
                <w:szCs w:val="22"/>
              </w:rPr>
            </w:pPr>
            <w:r w:rsidRPr="00326F20">
              <w:rPr>
                <w:sz w:val="22"/>
                <w:szCs w:val="22"/>
              </w:rPr>
              <w:t>Winding 3</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C5F8D0"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E70BF1" w14:textId="30FADE58" w:rsidR="001C7A7E" w:rsidRPr="00326F20" w:rsidRDefault="001C7A7E" w:rsidP="001C7A7E">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0FC2083A" w14:textId="77777777" w:rsidR="001C7A7E" w:rsidRPr="00326F20" w:rsidRDefault="001C7A7E" w:rsidP="001C7A7E">
            <w:pPr>
              <w:jc w:val="center"/>
              <w:rPr>
                <w:sz w:val="22"/>
                <w:szCs w:val="22"/>
              </w:rPr>
            </w:pPr>
          </w:p>
        </w:tc>
      </w:tr>
      <w:tr w:rsidR="001C7A7E" w:rsidRPr="00326F20" w14:paraId="01E77B9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19475E" w14:textId="77777777" w:rsidR="001C7A7E" w:rsidRPr="00326F20" w:rsidRDefault="001C7A7E" w:rsidP="001C7A7E">
            <w:pPr>
              <w:jc w:val="center"/>
              <w:rPr>
                <w:sz w:val="22"/>
                <w:szCs w:val="22"/>
              </w:rPr>
            </w:pPr>
            <w:r w:rsidRPr="00326F20">
              <w:rPr>
                <w:sz w:val="22"/>
                <w:szCs w:val="22"/>
              </w:rPr>
              <w:t>5.26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D3BBD1" w14:textId="77777777" w:rsidR="001C7A7E" w:rsidRPr="00326F20" w:rsidRDefault="001C7A7E" w:rsidP="001C7A7E">
            <w:pPr>
              <w:rPr>
                <w:sz w:val="22"/>
                <w:szCs w:val="22"/>
              </w:rPr>
            </w:pPr>
            <w:r w:rsidRPr="00326F20">
              <w:rPr>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D8EC2A" w14:textId="77777777" w:rsidR="001C7A7E" w:rsidRPr="00326F20" w:rsidRDefault="001C7A7E" w:rsidP="001C7A7E">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E8B352" w14:textId="77777777" w:rsidR="001C7A7E" w:rsidRPr="00326F20" w:rsidRDefault="001C7A7E" w:rsidP="001C7A7E">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3413C6" w14:textId="77777777" w:rsidR="001C7A7E" w:rsidRPr="00326F20" w:rsidRDefault="001C7A7E" w:rsidP="001C7A7E">
            <w:pPr>
              <w:jc w:val="center"/>
              <w:rPr>
                <w:sz w:val="22"/>
                <w:szCs w:val="22"/>
              </w:rPr>
            </w:pPr>
          </w:p>
        </w:tc>
      </w:tr>
      <w:tr w:rsidR="001C7A7E" w:rsidRPr="00326F20" w14:paraId="2DA99B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7DB9B5" w14:textId="77777777" w:rsidR="001C7A7E" w:rsidRPr="00326F20" w:rsidRDefault="001C7A7E" w:rsidP="001C7A7E">
            <w:pPr>
              <w:jc w:val="center"/>
              <w:rPr>
                <w:sz w:val="22"/>
                <w:szCs w:val="22"/>
              </w:rPr>
            </w:pPr>
            <w:r w:rsidRPr="00326F20">
              <w:rPr>
                <w:sz w:val="22"/>
                <w:szCs w:val="22"/>
              </w:rPr>
              <w:t> 5.26.1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A4A2AC5" w14:textId="77777777" w:rsidR="001C7A7E" w:rsidRPr="00326F20" w:rsidRDefault="001C7A7E" w:rsidP="001C7A7E">
            <w:pPr>
              <w:ind w:firstLineChars="100" w:firstLine="220"/>
              <w:rPr>
                <w:sz w:val="22"/>
                <w:szCs w:val="22"/>
              </w:rPr>
            </w:pPr>
            <w:r w:rsidRPr="00326F20">
              <w:rPr>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57CC7E"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4CBA3D" w14:textId="77777777" w:rsidR="001C7A7E" w:rsidRPr="00326F20" w:rsidRDefault="001C7A7E" w:rsidP="001C7A7E">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91A667" w14:textId="77777777" w:rsidR="001C7A7E" w:rsidRPr="00326F20" w:rsidRDefault="001C7A7E" w:rsidP="001C7A7E">
            <w:pPr>
              <w:jc w:val="center"/>
              <w:rPr>
                <w:sz w:val="22"/>
                <w:szCs w:val="22"/>
              </w:rPr>
            </w:pPr>
          </w:p>
        </w:tc>
      </w:tr>
      <w:tr w:rsidR="001C7A7E" w:rsidRPr="00326F20" w14:paraId="239FF5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AC4A2E" w14:textId="77777777" w:rsidR="001C7A7E" w:rsidRPr="00326F20" w:rsidRDefault="001C7A7E" w:rsidP="001C7A7E">
            <w:pPr>
              <w:jc w:val="center"/>
              <w:rPr>
                <w:sz w:val="22"/>
                <w:szCs w:val="22"/>
              </w:rPr>
            </w:pPr>
            <w:r w:rsidRPr="00326F20">
              <w:rPr>
                <w:sz w:val="22"/>
                <w:szCs w:val="22"/>
              </w:rPr>
              <w:t> 5.26.2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A6B83B" w14:textId="77777777" w:rsidR="001C7A7E" w:rsidRPr="00326F20" w:rsidRDefault="001C7A7E" w:rsidP="001C7A7E">
            <w:pPr>
              <w:ind w:firstLineChars="100" w:firstLine="220"/>
              <w:rPr>
                <w:sz w:val="22"/>
                <w:szCs w:val="22"/>
              </w:rPr>
            </w:pPr>
            <w:r w:rsidRPr="00326F20">
              <w:rPr>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F66A08" w14:textId="77777777" w:rsidR="001C7A7E" w:rsidRPr="00326F20" w:rsidRDefault="001C7A7E" w:rsidP="001C7A7E">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84E6A08" w14:textId="77777777" w:rsidR="001C7A7E" w:rsidRPr="00326F20" w:rsidRDefault="001C7A7E" w:rsidP="001C7A7E">
            <w:pPr>
              <w:jc w:val="center"/>
              <w:rPr>
                <w:sz w:val="22"/>
                <w:szCs w:val="22"/>
              </w:rPr>
            </w:pPr>
            <w:r w:rsidRPr="00326F20">
              <w:rPr>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6346866D" w14:textId="77777777" w:rsidR="001C7A7E" w:rsidRPr="00326F20" w:rsidRDefault="001C7A7E" w:rsidP="001C7A7E">
            <w:pPr>
              <w:jc w:val="center"/>
              <w:rPr>
                <w:sz w:val="22"/>
                <w:szCs w:val="22"/>
              </w:rPr>
            </w:pPr>
          </w:p>
        </w:tc>
      </w:tr>
      <w:tr w:rsidR="001C7A7E" w:rsidRPr="00326F20" w14:paraId="2F7AD99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tcPr>
          <w:p w14:paraId="4A96B9FA" w14:textId="77777777" w:rsidR="001C7A7E" w:rsidRPr="00326F20" w:rsidRDefault="001C7A7E" w:rsidP="001C7A7E">
            <w:pPr>
              <w:jc w:val="center"/>
              <w:rPr>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6976D4" w14:textId="77777777" w:rsidR="001C7A7E" w:rsidRPr="00326F20" w:rsidRDefault="001C7A7E" w:rsidP="008003FF">
            <w:pPr>
              <w:numPr>
                <w:ilvl w:val="0"/>
                <w:numId w:val="27"/>
              </w:numPr>
              <w:rPr>
                <w:b/>
                <w:bCs/>
                <w:sz w:val="22"/>
                <w:szCs w:val="22"/>
                <w:u w:val="single"/>
              </w:rPr>
            </w:pPr>
            <w:r w:rsidRPr="00326F20">
              <w:rPr>
                <w:b/>
                <w:bCs/>
                <w:sz w:val="22"/>
                <w:szCs w:val="22"/>
                <w:u w:val="single"/>
              </w:rPr>
              <w:t>2-Winding VT</w:t>
            </w:r>
          </w:p>
        </w:tc>
        <w:tc>
          <w:tcPr>
            <w:tcW w:w="978" w:type="dxa"/>
            <w:tcBorders>
              <w:top w:val="single" w:sz="4" w:space="0" w:color="BFBFBF"/>
              <w:left w:val="single" w:sz="6" w:space="0" w:color="auto"/>
              <w:bottom w:val="single" w:sz="4" w:space="0" w:color="BFBFBF"/>
              <w:right w:val="single" w:sz="6" w:space="0" w:color="auto"/>
            </w:tcBorders>
            <w:vAlign w:val="center"/>
          </w:tcPr>
          <w:p w14:paraId="50004FAC" w14:textId="77777777" w:rsidR="001C7A7E" w:rsidRPr="00326F20" w:rsidRDefault="001C7A7E" w:rsidP="001C7A7E">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FD5D37" w14:textId="77777777" w:rsidR="001C7A7E" w:rsidRPr="00326F20" w:rsidRDefault="001C7A7E" w:rsidP="001C7A7E">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0EDD7C1" w14:textId="77777777" w:rsidR="001C7A7E" w:rsidRPr="00326F20" w:rsidRDefault="001C7A7E" w:rsidP="001C7A7E">
            <w:pPr>
              <w:jc w:val="center"/>
              <w:rPr>
                <w:sz w:val="22"/>
                <w:szCs w:val="22"/>
              </w:rPr>
            </w:pPr>
          </w:p>
        </w:tc>
      </w:tr>
      <w:tr w:rsidR="00DD1AE8" w:rsidRPr="00326F20" w14:paraId="566BB0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FB0EFD" w14:textId="77777777" w:rsidR="00DD1AE8" w:rsidRPr="00326F20" w:rsidRDefault="00DD1AE8" w:rsidP="00DD1AE8">
            <w:pPr>
              <w:jc w:val="center"/>
              <w:rPr>
                <w:sz w:val="22"/>
                <w:szCs w:val="22"/>
              </w:rPr>
            </w:pPr>
            <w:r w:rsidRPr="00326F20">
              <w:rPr>
                <w:sz w:val="22"/>
                <w:szCs w:val="22"/>
              </w:rPr>
              <w:t>5.27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87AC72B" w14:textId="77777777" w:rsidR="00DD1AE8" w:rsidRPr="00326F20" w:rsidRDefault="00DD1AE8" w:rsidP="00DD1AE8">
            <w:pPr>
              <w:rPr>
                <w:sz w:val="22"/>
                <w:szCs w:val="22"/>
              </w:rPr>
            </w:pPr>
            <w:r w:rsidRPr="00326F20">
              <w:rPr>
                <w:sz w:val="22"/>
                <w:szCs w:val="22"/>
              </w:rPr>
              <w:t xml:space="preserve">Number of secondary windings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378C7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15AFBD" w14:textId="25913B32" w:rsidR="00DD1AE8" w:rsidRPr="00326F20" w:rsidRDefault="00DD1AE8" w:rsidP="00DD1AE8">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203CA11" w14:textId="77777777" w:rsidR="00DD1AE8" w:rsidRPr="00326F20" w:rsidRDefault="00DD1AE8" w:rsidP="00DD1AE8">
            <w:pPr>
              <w:jc w:val="center"/>
              <w:rPr>
                <w:sz w:val="22"/>
                <w:szCs w:val="22"/>
              </w:rPr>
            </w:pPr>
          </w:p>
        </w:tc>
      </w:tr>
      <w:tr w:rsidR="00DD1AE8" w:rsidRPr="00326F20" w14:paraId="3745F15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C6FBAF4" w14:textId="77777777" w:rsidR="00DD1AE8" w:rsidRPr="00326F20" w:rsidRDefault="00DD1AE8" w:rsidP="00DD1AE8">
            <w:pPr>
              <w:jc w:val="center"/>
              <w:rPr>
                <w:sz w:val="22"/>
                <w:szCs w:val="22"/>
              </w:rPr>
            </w:pPr>
            <w:r w:rsidRPr="00326F20">
              <w:rPr>
                <w:sz w:val="22"/>
                <w:szCs w:val="22"/>
              </w:rPr>
              <w:t>5.28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6425B0" w14:textId="77777777" w:rsidR="00DD1AE8" w:rsidRPr="00326F20" w:rsidRDefault="00DD1AE8" w:rsidP="00DD1AE8">
            <w:pPr>
              <w:rPr>
                <w:sz w:val="22"/>
                <w:szCs w:val="22"/>
              </w:rPr>
            </w:pPr>
            <w:r w:rsidRPr="00326F20">
              <w:rPr>
                <w:sz w:val="22"/>
                <w:szCs w:val="22"/>
              </w:rPr>
              <w:t xml:space="preserve">Accuracy class for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06C54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74CBF82E"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FFCFB6A" w14:textId="77777777" w:rsidR="00DD1AE8" w:rsidRPr="00326F20" w:rsidRDefault="00DD1AE8" w:rsidP="00DD1AE8">
            <w:pPr>
              <w:jc w:val="center"/>
              <w:rPr>
                <w:sz w:val="22"/>
                <w:szCs w:val="22"/>
              </w:rPr>
            </w:pPr>
          </w:p>
        </w:tc>
      </w:tr>
      <w:tr w:rsidR="00DD1AE8" w:rsidRPr="00326F20" w14:paraId="0898604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1487CA9" w14:textId="77777777" w:rsidR="00DD1AE8" w:rsidRPr="00326F20" w:rsidRDefault="00DD1AE8" w:rsidP="00DD1AE8">
            <w:pPr>
              <w:jc w:val="center"/>
              <w:rPr>
                <w:sz w:val="22"/>
                <w:szCs w:val="22"/>
              </w:rPr>
            </w:pPr>
            <w:r w:rsidRPr="00326F20">
              <w:rPr>
                <w:sz w:val="22"/>
                <w:szCs w:val="22"/>
              </w:rPr>
              <w:t> 5.28.1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E32202" w14:textId="77777777" w:rsidR="00DD1AE8" w:rsidRPr="00326F20" w:rsidRDefault="00DD1AE8" w:rsidP="00DD1AE8">
            <w:pPr>
              <w:ind w:firstLineChars="100" w:firstLine="220"/>
              <w:rPr>
                <w:sz w:val="22"/>
                <w:szCs w:val="22"/>
              </w:rPr>
            </w:pPr>
            <w:r w:rsidRPr="00326F20">
              <w:rPr>
                <w:sz w:val="22"/>
                <w:szCs w:val="22"/>
              </w:rPr>
              <w:t>Winding 1</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9C6C8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FD8EE0" w14:textId="5E25D3A2" w:rsidR="00DD1AE8" w:rsidRPr="00326F20" w:rsidRDefault="00DD1AE8" w:rsidP="00DD1AE8">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115F1AEB" w14:textId="77777777" w:rsidR="00DD1AE8" w:rsidRPr="00326F20" w:rsidRDefault="00DD1AE8" w:rsidP="00DD1AE8">
            <w:pPr>
              <w:jc w:val="center"/>
              <w:rPr>
                <w:sz w:val="22"/>
                <w:szCs w:val="22"/>
              </w:rPr>
            </w:pPr>
          </w:p>
        </w:tc>
      </w:tr>
      <w:tr w:rsidR="00DD1AE8" w:rsidRPr="00326F20" w14:paraId="149BF08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B2FC8E" w14:textId="77777777" w:rsidR="00DD1AE8" w:rsidRPr="00326F20" w:rsidRDefault="00DD1AE8" w:rsidP="00DD1AE8">
            <w:pPr>
              <w:jc w:val="center"/>
              <w:rPr>
                <w:sz w:val="22"/>
                <w:szCs w:val="22"/>
              </w:rPr>
            </w:pPr>
            <w:r w:rsidRPr="00326F20">
              <w:rPr>
                <w:sz w:val="22"/>
                <w:szCs w:val="22"/>
              </w:rPr>
              <w:t> 5.28.2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8FAF39" w14:textId="77777777" w:rsidR="00DD1AE8" w:rsidRPr="00326F20" w:rsidRDefault="00DD1AE8" w:rsidP="00DD1AE8">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41FD2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9A1DD6" w14:textId="43BA767C" w:rsidR="00DD1AE8" w:rsidRPr="00326F20" w:rsidRDefault="00DD1AE8" w:rsidP="00DD1AE8">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6D774B98" w14:textId="77777777" w:rsidR="00DD1AE8" w:rsidRPr="00326F20" w:rsidRDefault="00DD1AE8" w:rsidP="00DD1AE8">
            <w:pPr>
              <w:jc w:val="center"/>
              <w:rPr>
                <w:sz w:val="22"/>
                <w:szCs w:val="22"/>
              </w:rPr>
            </w:pPr>
          </w:p>
        </w:tc>
      </w:tr>
      <w:tr w:rsidR="00DD1AE8" w:rsidRPr="00326F20" w14:paraId="496037B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67EBAC" w14:textId="77777777" w:rsidR="00DD1AE8" w:rsidRPr="00326F20" w:rsidRDefault="00DD1AE8" w:rsidP="00DD1AE8">
            <w:pPr>
              <w:jc w:val="center"/>
              <w:rPr>
                <w:sz w:val="22"/>
                <w:szCs w:val="22"/>
              </w:rPr>
            </w:pPr>
            <w:r w:rsidRPr="00326F20">
              <w:rPr>
                <w:sz w:val="22"/>
                <w:szCs w:val="22"/>
              </w:rPr>
              <w:t>5.29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C903E5" w14:textId="77777777" w:rsidR="00DD1AE8" w:rsidRPr="00326F20" w:rsidRDefault="00DD1AE8" w:rsidP="00DD1AE8">
            <w:pPr>
              <w:rPr>
                <w:sz w:val="22"/>
                <w:szCs w:val="22"/>
              </w:rPr>
            </w:pPr>
            <w:r w:rsidRPr="00326F20">
              <w:rPr>
                <w:sz w:val="22"/>
                <w:szCs w:val="22"/>
              </w:rPr>
              <w:t>Rated primary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A73CEF" w14:textId="77777777" w:rsidR="00DD1AE8" w:rsidRPr="00326F20" w:rsidRDefault="00DD1AE8" w:rsidP="00DD1AE8">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D9875F" w14:textId="77777777" w:rsidR="00DD1AE8" w:rsidRPr="00326F20" w:rsidRDefault="00DD1AE8" w:rsidP="00DD1AE8">
            <w:pPr>
              <w:jc w:val="center"/>
              <w:rPr>
                <w:sz w:val="22"/>
                <w:szCs w:val="22"/>
              </w:rPr>
            </w:pPr>
            <w:r w:rsidRPr="00326F20">
              <w:rPr>
                <w:sz w:val="22"/>
                <w:szCs w:val="22"/>
              </w:rPr>
              <w:t>33/√3</w:t>
            </w:r>
          </w:p>
        </w:tc>
        <w:tc>
          <w:tcPr>
            <w:tcW w:w="1841" w:type="dxa"/>
            <w:tcBorders>
              <w:top w:val="single" w:sz="4" w:space="0" w:color="BFBFBF"/>
              <w:left w:val="single" w:sz="6" w:space="0" w:color="auto"/>
              <w:bottom w:val="single" w:sz="4" w:space="0" w:color="BFBFBF"/>
              <w:right w:val="single" w:sz="12" w:space="0" w:color="auto"/>
            </w:tcBorders>
            <w:vAlign w:val="center"/>
          </w:tcPr>
          <w:p w14:paraId="2E2B2CBE" w14:textId="77777777" w:rsidR="00DD1AE8" w:rsidRPr="00326F20" w:rsidRDefault="00DD1AE8" w:rsidP="00DD1AE8">
            <w:pPr>
              <w:jc w:val="center"/>
              <w:rPr>
                <w:sz w:val="22"/>
                <w:szCs w:val="22"/>
              </w:rPr>
            </w:pPr>
          </w:p>
        </w:tc>
      </w:tr>
      <w:tr w:rsidR="00DD1AE8" w:rsidRPr="00326F20" w14:paraId="1B135C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460DEC" w14:textId="77777777" w:rsidR="00DD1AE8" w:rsidRPr="00326F20" w:rsidRDefault="00DD1AE8" w:rsidP="00DD1AE8">
            <w:pPr>
              <w:jc w:val="center"/>
              <w:rPr>
                <w:sz w:val="22"/>
                <w:szCs w:val="22"/>
              </w:rPr>
            </w:pPr>
            <w:r w:rsidRPr="00326F20">
              <w:rPr>
                <w:sz w:val="22"/>
                <w:szCs w:val="22"/>
              </w:rPr>
              <w:t>5.2.30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990D12E" w14:textId="77777777" w:rsidR="00DD1AE8" w:rsidRPr="00326F20" w:rsidRDefault="00DD1AE8" w:rsidP="00DD1AE8">
            <w:pPr>
              <w:rPr>
                <w:sz w:val="22"/>
                <w:szCs w:val="22"/>
              </w:rPr>
            </w:pPr>
            <w:r w:rsidRPr="00326F20">
              <w:rPr>
                <w:sz w:val="22"/>
                <w:szCs w:val="22"/>
              </w:rPr>
              <w:t xml:space="preserve">Rated secondary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B59F43" w14:textId="77777777" w:rsidR="00DD1AE8" w:rsidRPr="00326F20" w:rsidRDefault="00DD1AE8" w:rsidP="00DD1AE8">
            <w:pPr>
              <w:jc w:val="center"/>
              <w:rPr>
                <w:sz w:val="22"/>
                <w:szCs w:val="22"/>
              </w:rPr>
            </w:pPr>
            <w:r w:rsidRPr="00326F20">
              <w:rPr>
                <w:sz w:val="22"/>
                <w:szCs w:val="22"/>
              </w:rPr>
              <w:t>KVrms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ABA71B" w14:textId="77777777" w:rsidR="00DD1AE8" w:rsidRPr="00326F20" w:rsidRDefault="00DD1AE8" w:rsidP="00DD1AE8">
            <w:pPr>
              <w:jc w:val="center"/>
              <w:rPr>
                <w:sz w:val="22"/>
                <w:szCs w:val="22"/>
              </w:rPr>
            </w:pPr>
            <w:r w:rsidRPr="00326F20">
              <w:rPr>
                <w:sz w:val="22"/>
                <w:szCs w:val="22"/>
              </w:rPr>
              <w:t>0.11/√3</w:t>
            </w:r>
          </w:p>
        </w:tc>
        <w:tc>
          <w:tcPr>
            <w:tcW w:w="1841" w:type="dxa"/>
            <w:tcBorders>
              <w:top w:val="single" w:sz="4" w:space="0" w:color="BFBFBF"/>
              <w:left w:val="single" w:sz="6" w:space="0" w:color="auto"/>
              <w:bottom w:val="single" w:sz="4" w:space="0" w:color="BFBFBF"/>
              <w:right w:val="single" w:sz="12" w:space="0" w:color="auto"/>
            </w:tcBorders>
            <w:vAlign w:val="center"/>
          </w:tcPr>
          <w:p w14:paraId="59368183" w14:textId="77777777" w:rsidR="00DD1AE8" w:rsidRPr="00326F20" w:rsidRDefault="00DD1AE8" w:rsidP="00DD1AE8">
            <w:pPr>
              <w:jc w:val="center"/>
              <w:rPr>
                <w:sz w:val="22"/>
                <w:szCs w:val="22"/>
              </w:rPr>
            </w:pPr>
          </w:p>
        </w:tc>
      </w:tr>
      <w:tr w:rsidR="00DD1AE8" w:rsidRPr="00326F20" w14:paraId="30AED28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C11F4C" w14:textId="77777777" w:rsidR="00DD1AE8" w:rsidRPr="00326F20" w:rsidRDefault="00DD1AE8" w:rsidP="00DD1AE8">
            <w:pPr>
              <w:jc w:val="center"/>
              <w:rPr>
                <w:sz w:val="22"/>
                <w:szCs w:val="22"/>
              </w:rPr>
            </w:pPr>
            <w:r w:rsidRPr="00326F20">
              <w:rPr>
                <w:sz w:val="22"/>
                <w:szCs w:val="22"/>
              </w:rPr>
              <w:t>5.31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DA75E3" w14:textId="77777777" w:rsidR="00DD1AE8" w:rsidRPr="00326F20" w:rsidRDefault="00DD1AE8" w:rsidP="00DD1AE8">
            <w:pPr>
              <w:rPr>
                <w:sz w:val="22"/>
                <w:szCs w:val="22"/>
              </w:rPr>
            </w:pPr>
            <w:r w:rsidRPr="00326F20">
              <w:rPr>
                <w:sz w:val="22"/>
                <w:szCs w:val="22"/>
              </w:rPr>
              <w:t xml:space="preserve">Rated burden for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E93FB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5D3CFB95"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78C6943" w14:textId="77777777" w:rsidR="00DD1AE8" w:rsidRPr="00326F20" w:rsidRDefault="00DD1AE8" w:rsidP="00DD1AE8">
            <w:pPr>
              <w:jc w:val="center"/>
              <w:rPr>
                <w:sz w:val="22"/>
                <w:szCs w:val="22"/>
              </w:rPr>
            </w:pPr>
          </w:p>
        </w:tc>
      </w:tr>
      <w:tr w:rsidR="00A9401D" w:rsidRPr="00326F20" w14:paraId="16A1957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D079A9" w14:textId="77777777" w:rsidR="00A9401D" w:rsidRPr="00326F20" w:rsidRDefault="00A9401D" w:rsidP="00A9401D">
            <w:pPr>
              <w:jc w:val="center"/>
              <w:rPr>
                <w:sz w:val="22"/>
                <w:szCs w:val="22"/>
              </w:rPr>
            </w:pPr>
            <w:r w:rsidRPr="00326F20">
              <w:rPr>
                <w:sz w:val="22"/>
                <w:szCs w:val="22"/>
              </w:rPr>
              <w:t> 5.31.1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D82DB4" w14:textId="77777777" w:rsidR="00A9401D" w:rsidRPr="00326F20" w:rsidRDefault="00A9401D" w:rsidP="00A9401D">
            <w:pPr>
              <w:ind w:firstLineChars="100" w:firstLine="220"/>
              <w:rPr>
                <w:sz w:val="22"/>
                <w:szCs w:val="22"/>
              </w:rPr>
            </w:pPr>
            <w:r w:rsidRPr="00326F20">
              <w:rPr>
                <w:sz w:val="22"/>
                <w:szCs w:val="22"/>
              </w:rPr>
              <w:t xml:space="preserve">Winding 1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5DF5AE" w14:textId="77777777" w:rsidR="00A9401D" w:rsidRPr="00326F20" w:rsidRDefault="00A9401D" w:rsidP="00A9401D">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A70341" w14:textId="13270461" w:rsidR="00A9401D" w:rsidRPr="00326F20" w:rsidRDefault="00A9401D" w:rsidP="00A9401D">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3A34CCCD" w14:textId="77777777" w:rsidR="00A9401D" w:rsidRPr="00326F20" w:rsidRDefault="00A9401D" w:rsidP="00A9401D">
            <w:pPr>
              <w:jc w:val="center"/>
              <w:rPr>
                <w:sz w:val="22"/>
                <w:szCs w:val="22"/>
              </w:rPr>
            </w:pPr>
          </w:p>
        </w:tc>
      </w:tr>
      <w:tr w:rsidR="00A9401D" w:rsidRPr="00326F20" w14:paraId="6FE4DA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EEAFAB" w14:textId="77777777" w:rsidR="00A9401D" w:rsidRPr="00326F20" w:rsidRDefault="00A9401D" w:rsidP="00A9401D">
            <w:pPr>
              <w:jc w:val="center"/>
              <w:rPr>
                <w:sz w:val="22"/>
                <w:szCs w:val="22"/>
              </w:rPr>
            </w:pPr>
            <w:r w:rsidRPr="00326F20">
              <w:rPr>
                <w:sz w:val="22"/>
                <w:szCs w:val="22"/>
              </w:rPr>
              <w:t> 5.31.2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D625FD" w14:textId="77777777" w:rsidR="00A9401D" w:rsidRPr="00326F20" w:rsidRDefault="00A9401D" w:rsidP="00A9401D">
            <w:pPr>
              <w:ind w:firstLineChars="100" w:firstLine="220"/>
              <w:rPr>
                <w:sz w:val="22"/>
                <w:szCs w:val="22"/>
              </w:rPr>
            </w:pPr>
            <w:r w:rsidRPr="00326F20">
              <w:rPr>
                <w:sz w:val="22"/>
                <w:szCs w:val="22"/>
              </w:rPr>
              <w:t>Winding 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C7C1FD8" w14:textId="77777777" w:rsidR="00A9401D" w:rsidRPr="00326F20" w:rsidRDefault="00A9401D" w:rsidP="00A9401D">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DE7F82" w14:textId="52EA09E2" w:rsidR="00A9401D" w:rsidRPr="00326F20" w:rsidRDefault="00A9401D" w:rsidP="00A9401D">
            <w:pPr>
              <w:jc w:val="center"/>
              <w:rPr>
                <w:sz w:val="22"/>
                <w:szCs w:val="22"/>
              </w:rPr>
            </w:pPr>
            <w:r w:rsidRPr="00326F20">
              <w:rPr>
                <w:sz w:val="22"/>
                <w:szCs w:val="22"/>
              </w:rPr>
              <w:t xml:space="preserve">Acc. to </w:t>
            </w:r>
            <w:r>
              <w:rPr>
                <w:sz w:val="22"/>
                <w:szCs w:val="22"/>
              </w:rPr>
              <w:t>P</w:t>
            </w:r>
            <w:r w:rsidRPr="00326F20">
              <w:rPr>
                <w:sz w:val="22"/>
                <w:szCs w:val="22"/>
              </w:rPr>
              <w:t>SLD</w:t>
            </w:r>
          </w:p>
        </w:tc>
        <w:tc>
          <w:tcPr>
            <w:tcW w:w="1841" w:type="dxa"/>
            <w:tcBorders>
              <w:top w:val="single" w:sz="4" w:space="0" w:color="BFBFBF"/>
              <w:left w:val="single" w:sz="6" w:space="0" w:color="auto"/>
              <w:bottom w:val="single" w:sz="4" w:space="0" w:color="BFBFBF"/>
              <w:right w:val="single" w:sz="12" w:space="0" w:color="auto"/>
            </w:tcBorders>
            <w:vAlign w:val="center"/>
          </w:tcPr>
          <w:p w14:paraId="72CE5020" w14:textId="77777777" w:rsidR="00A9401D" w:rsidRPr="00326F20" w:rsidRDefault="00A9401D" w:rsidP="00A9401D">
            <w:pPr>
              <w:jc w:val="center"/>
              <w:rPr>
                <w:sz w:val="22"/>
                <w:szCs w:val="22"/>
              </w:rPr>
            </w:pPr>
          </w:p>
        </w:tc>
      </w:tr>
      <w:tr w:rsidR="00DD1AE8" w:rsidRPr="00326F20" w14:paraId="525597A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A9F31D" w14:textId="77777777" w:rsidR="00DD1AE8" w:rsidRPr="00326F20" w:rsidRDefault="00DD1AE8" w:rsidP="00DD1AE8">
            <w:pPr>
              <w:jc w:val="center"/>
              <w:rPr>
                <w:sz w:val="22"/>
                <w:szCs w:val="22"/>
              </w:rPr>
            </w:pPr>
            <w:r w:rsidRPr="00326F20">
              <w:rPr>
                <w:sz w:val="22"/>
                <w:szCs w:val="22"/>
              </w:rPr>
              <w:t>5.32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E06BE3" w14:textId="77777777" w:rsidR="00DD1AE8" w:rsidRPr="00326F20" w:rsidRDefault="00DD1AE8" w:rsidP="00DD1AE8">
            <w:pPr>
              <w:rPr>
                <w:sz w:val="22"/>
                <w:szCs w:val="22"/>
              </w:rPr>
            </w:pPr>
            <w:r w:rsidRPr="00326F20">
              <w:rPr>
                <w:sz w:val="22"/>
                <w:szCs w:val="22"/>
              </w:rPr>
              <w:t xml:space="preserve">Continuous thermal burden of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97C0D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CD44E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DA35FA" w14:textId="77777777" w:rsidR="00DD1AE8" w:rsidRPr="00326F20" w:rsidRDefault="00DD1AE8" w:rsidP="00DD1AE8">
            <w:pPr>
              <w:jc w:val="center"/>
              <w:rPr>
                <w:sz w:val="22"/>
                <w:szCs w:val="22"/>
              </w:rPr>
            </w:pPr>
          </w:p>
        </w:tc>
      </w:tr>
      <w:tr w:rsidR="00DD1AE8" w:rsidRPr="00326F20" w14:paraId="0BD09E1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A7C7B9" w14:textId="77777777" w:rsidR="00DD1AE8" w:rsidRPr="00326F20" w:rsidRDefault="00DD1AE8" w:rsidP="00DD1AE8">
            <w:pPr>
              <w:jc w:val="center"/>
              <w:rPr>
                <w:sz w:val="22"/>
                <w:szCs w:val="22"/>
              </w:rPr>
            </w:pPr>
            <w:r w:rsidRPr="00326F20">
              <w:rPr>
                <w:sz w:val="22"/>
                <w:szCs w:val="22"/>
              </w:rPr>
              <w:lastRenderedPageBreak/>
              <w:t> 5.32.1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7A5C6D2" w14:textId="77777777" w:rsidR="00DD1AE8" w:rsidRPr="00326F20" w:rsidRDefault="00DD1AE8" w:rsidP="00DD1AE8">
            <w:pPr>
              <w:ind w:firstLineChars="100" w:firstLine="220"/>
              <w:rPr>
                <w:sz w:val="22"/>
                <w:szCs w:val="22"/>
              </w:rPr>
            </w:pPr>
            <w:r w:rsidRPr="00326F20">
              <w:rPr>
                <w:sz w:val="22"/>
                <w:szCs w:val="22"/>
              </w:rPr>
              <w:t xml:space="preserve">Winding 1 alone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C92C1F" w14:textId="77777777" w:rsidR="00DD1AE8" w:rsidRPr="00326F20" w:rsidRDefault="00DD1AE8" w:rsidP="00DD1AE8">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AE8631" w14:textId="08FF3147" w:rsidR="00DD1AE8" w:rsidRPr="00326F20" w:rsidRDefault="00A9401D" w:rsidP="00DD1AE8">
            <w:pPr>
              <w:jc w:val="center"/>
              <w:rPr>
                <w:sz w:val="22"/>
                <w:szCs w:val="22"/>
              </w:rPr>
            </w:pPr>
            <w:r>
              <w:rPr>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775ED2F9" w14:textId="77777777" w:rsidR="00DD1AE8" w:rsidRPr="00326F20" w:rsidRDefault="00DD1AE8" w:rsidP="00DD1AE8">
            <w:pPr>
              <w:jc w:val="center"/>
              <w:rPr>
                <w:sz w:val="22"/>
                <w:szCs w:val="22"/>
              </w:rPr>
            </w:pPr>
          </w:p>
        </w:tc>
      </w:tr>
      <w:tr w:rsidR="00DD1AE8" w:rsidRPr="00326F20" w14:paraId="3CCEFC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4E5131" w14:textId="77777777" w:rsidR="00DD1AE8" w:rsidRPr="00326F20" w:rsidRDefault="00DD1AE8" w:rsidP="00DD1AE8">
            <w:pPr>
              <w:jc w:val="center"/>
              <w:rPr>
                <w:sz w:val="22"/>
                <w:szCs w:val="22"/>
              </w:rPr>
            </w:pPr>
            <w:r w:rsidRPr="00326F20">
              <w:rPr>
                <w:sz w:val="22"/>
                <w:szCs w:val="22"/>
              </w:rPr>
              <w:t> 5.32.2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8DA769" w14:textId="77777777" w:rsidR="00DD1AE8" w:rsidRPr="00326F20" w:rsidRDefault="00DD1AE8" w:rsidP="00DD1AE8">
            <w:pPr>
              <w:ind w:firstLineChars="100" w:firstLine="220"/>
              <w:rPr>
                <w:sz w:val="22"/>
                <w:szCs w:val="22"/>
              </w:rPr>
            </w:pPr>
            <w:r w:rsidRPr="00326F20">
              <w:rPr>
                <w:sz w:val="22"/>
                <w:szCs w:val="22"/>
              </w:rPr>
              <w:t xml:space="preserve">Winding 2 alone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5C1C1E" w14:textId="77777777" w:rsidR="00DD1AE8" w:rsidRPr="00326F20" w:rsidRDefault="00DD1AE8" w:rsidP="00DD1AE8">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AF94D8" w14:textId="77777777" w:rsidR="00DD1AE8" w:rsidRPr="00326F20" w:rsidRDefault="00DD1AE8" w:rsidP="00DD1AE8">
            <w:pPr>
              <w:jc w:val="center"/>
              <w:rPr>
                <w:sz w:val="22"/>
                <w:szCs w:val="22"/>
              </w:rPr>
            </w:pPr>
            <w:r w:rsidRPr="00326F20">
              <w:rPr>
                <w:sz w:val="22"/>
                <w:szCs w:val="22"/>
              </w:rPr>
              <w:t>phase to ground</w:t>
            </w:r>
          </w:p>
        </w:tc>
        <w:tc>
          <w:tcPr>
            <w:tcW w:w="1841" w:type="dxa"/>
            <w:tcBorders>
              <w:top w:val="single" w:sz="4" w:space="0" w:color="BFBFBF"/>
              <w:left w:val="single" w:sz="6" w:space="0" w:color="auto"/>
              <w:bottom w:val="single" w:sz="4" w:space="0" w:color="BFBFBF"/>
              <w:right w:val="single" w:sz="12" w:space="0" w:color="auto"/>
            </w:tcBorders>
            <w:vAlign w:val="center"/>
          </w:tcPr>
          <w:p w14:paraId="0FEE1CAE" w14:textId="77777777" w:rsidR="00DD1AE8" w:rsidRPr="00326F20" w:rsidRDefault="00DD1AE8" w:rsidP="00DD1AE8">
            <w:pPr>
              <w:jc w:val="center"/>
              <w:rPr>
                <w:sz w:val="22"/>
                <w:szCs w:val="22"/>
              </w:rPr>
            </w:pPr>
          </w:p>
        </w:tc>
      </w:tr>
      <w:tr w:rsidR="00DD1AE8" w:rsidRPr="00326F20" w14:paraId="12460FA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B9AAAA" w14:textId="77777777" w:rsidR="00DD1AE8" w:rsidRPr="00326F20" w:rsidRDefault="00DD1AE8" w:rsidP="00DD1AE8">
            <w:pPr>
              <w:jc w:val="center"/>
              <w:rPr>
                <w:sz w:val="22"/>
                <w:szCs w:val="22"/>
              </w:rPr>
            </w:pPr>
            <w:r w:rsidRPr="00326F20">
              <w:rPr>
                <w:sz w:val="22"/>
                <w:szCs w:val="22"/>
              </w:rPr>
              <w:t>5.33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D538BD" w14:textId="77777777" w:rsidR="00DD1AE8" w:rsidRPr="00326F20" w:rsidRDefault="00DD1AE8" w:rsidP="00DD1AE8">
            <w:pPr>
              <w:ind w:firstLineChars="100" w:firstLine="220"/>
              <w:rPr>
                <w:sz w:val="22"/>
                <w:szCs w:val="22"/>
              </w:rPr>
            </w:pPr>
            <w:r w:rsidRPr="00326F20">
              <w:rPr>
                <w:sz w:val="22"/>
                <w:szCs w:val="22"/>
              </w:rPr>
              <w:t>Type of system grounding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EE839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3B75BA"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3201EAF" w14:textId="77777777" w:rsidR="00DD1AE8" w:rsidRPr="00326F20" w:rsidRDefault="00DD1AE8" w:rsidP="00DD1AE8">
            <w:pPr>
              <w:jc w:val="center"/>
              <w:rPr>
                <w:sz w:val="22"/>
                <w:szCs w:val="22"/>
              </w:rPr>
            </w:pPr>
          </w:p>
        </w:tc>
      </w:tr>
      <w:tr w:rsidR="00DD1AE8" w:rsidRPr="00326F20" w14:paraId="14B9DB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D3E2C6" w14:textId="77777777" w:rsidR="00DD1AE8" w:rsidRPr="00326F20" w:rsidRDefault="00DD1AE8" w:rsidP="00DD1AE8">
            <w:pPr>
              <w:jc w:val="center"/>
              <w:rPr>
                <w:sz w:val="22"/>
                <w:szCs w:val="22"/>
              </w:rPr>
            </w:pPr>
            <w:r w:rsidRPr="00326F20">
              <w:rPr>
                <w:sz w:val="22"/>
                <w:szCs w:val="22"/>
              </w:rPr>
              <w:t>5.34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FAF7CA0" w14:textId="77777777" w:rsidR="00DD1AE8" w:rsidRPr="00326F20" w:rsidRDefault="00DD1AE8" w:rsidP="00DD1AE8">
            <w:pPr>
              <w:ind w:firstLineChars="100" w:firstLine="220"/>
              <w:rPr>
                <w:sz w:val="22"/>
                <w:szCs w:val="22"/>
              </w:rPr>
            </w:pPr>
            <w:r w:rsidRPr="00326F20">
              <w:rPr>
                <w:sz w:val="22"/>
                <w:szCs w:val="22"/>
              </w:rPr>
              <w:t>Type of connection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4CF6E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A870E8" w14:textId="31CA07A8" w:rsidR="00DD1AE8" w:rsidRPr="00326F20" w:rsidRDefault="00044F23" w:rsidP="00DD1AE8">
            <w:pPr>
              <w:jc w:val="center"/>
              <w:rPr>
                <w:sz w:val="22"/>
                <w:szCs w:val="22"/>
              </w:rPr>
            </w:pPr>
            <w:r>
              <w:rPr>
                <w:sz w:val="22"/>
                <w:szCs w:val="22"/>
              </w:rPr>
              <w:t>Terminal</w:t>
            </w:r>
          </w:p>
        </w:tc>
        <w:tc>
          <w:tcPr>
            <w:tcW w:w="1841" w:type="dxa"/>
            <w:tcBorders>
              <w:top w:val="single" w:sz="4" w:space="0" w:color="BFBFBF"/>
              <w:left w:val="single" w:sz="6" w:space="0" w:color="auto"/>
              <w:bottom w:val="single" w:sz="4" w:space="0" w:color="BFBFBF"/>
              <w:right w:val="single" w:sz="12" w:space="0" w:color="auto"/>
            </w:tcBorders>
            <w:vAlign w:val="center"/>
          </w:tcPr>
          <w:p w14:paraId="1A003339" w14:textId="77777777" w:rsidR="00DD1AE8" w:rsidRPr="00326F20" w:rsidRDefault="00DD1AE8" w:rsidP="00DD1AE8">
            <w:pPr>
              <w:jc w:val="center"/>
              <w:rPr>
                <w:sz w:val="22"/>
                <w:szCs w:val="22"/>
              </w:rPr>
            </w:pPr>
          </w:p>
        </w:tc>
      </w:tr>
      <w:tr w:rsidR="00DD1AE8" w:rsidRPr="00326F20" w14:paraId="5796A78E" w14:textId="77777777" w:rsidTr="0030160E">
        <w:trPr>
          <w:trHeight w:hRule="exact" w:val="102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214777" w14:textId="77777777" w:rsidR="00DD1AE8" w:rsidRPr="00326F20" w:rsidRDefault="00DD1AE8" w:rsidP="00DD1AE8">
            <w:pPr>
              <w:jc w:val="center"/>
              <w:rPr>
                <w:sz w:val="22"/>
                <w:szCs w:val="22"/>
              </w:rPr>
            </w:pPr>
            <w:r w:rsidRPr="00326F20">
              <w:rPr>
                <w:sz w:val="22"/>
                <w:szCs w:val="22"/>
              </w:rPr>
              <w:t>5.35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BF8169" w14:textId="77777777" w:rsidR="00DD1AE8" w:rsidRPr="00326F20" w:rsidRDefault="00DD1AE8" w:rsidP="00DD1AE8">
            <w:pPr>
              <w:rPr>
                <w:sz w:val="22"/>
                <w:szCs w:val="22"/>
              </w:rPr>
            </w:pPr>
            <w:r w:rsidRPr="00326F20">
              <w:rPr>
                <w:sz w:val="22"/>
                <w:szCs w:val="22"/>
              </w:rPr>
              <w:t>Connections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D4898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AD384B" w14:textId="77777777" w:rsidR="00DD1AE8" w:rsidRPr="00326F20" w:rsidRDefault="00DD1AE8" w:rsidP="00DD1AE8">
            <w:pPr>
              <w:jc w:val="center"/>
              <w:rPr>
                <w:sz w:val="22"/>
                <w:szCs w:val="22"/>
              </w:rPr>
            </w:pPr>
            <w:r w:rsidRPr="00326F20">
              <w:rPr>
                <w:sz w:val="22"/>
                <w:szCs w:val="22"/>
              </w:rPr>
              <w:t>Standard terminal block (screw and bolt)</w:t>
            </w:r>
          </w:p>
        </w:tc>
        <w:tc>
          <w:tcPr>
            <w:tcW w:w="1841" w:type="dxa"/>
            <w:tcBorders>
              <w:top w:val="single" w:sz="4" w:space="0" w:color="BFBFBF"/>
              <w:left w:val="single" w:sz="6" w:space="0" w:color="auto"/>
              <w:bottom w:val="single" w:sz="4" w:space="0" w:color="BFBFBF"/>
              <w:right w:val="single" w:sz="12" w:space="0" w:color="auto"/>
            </w:tcBorders>
            <w:vAlign w:val="center"/>
          </w:tcPr>
          <w:p w14:paraId="255561D3" w14:textId="77777777" w:rsidR="00DD1AE8" w:rsidRPr="00326F20" w:rsidRDefault="00DD1AE8" w:rsidP="00DD1AE8">
            <w:pPr>
              <w:jc w:val="center"/>
              <w:rPr>
                <w:sz w:val="22"/>
                <w:szCs w:val="22"/>
              </w:rPr>
            </w:pPr>
          </w:p>
        </w:tc>
      </w:tr>
      <w:tr w:rsidR="00DD1AE8" w:rsidRPr="00326F20" w14:paraId="726384D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A6CC80" w14:textId="77777777" w:rsidR="00DD1AE8" w:rsidRPr="00326F20" w:rsidRDefault="00DD1AE8" w:rsidP="00DD1AE8">
            <w:pPr>
              <w:jc w:val="center"/>
              <w:rPr>
                <w:sz w:val="22"/>
                <w:szCs w:val="22"/>
              </w:rPr>
            </w:pPr>
            <w:r w:rsidRPr="00326F20">
              <w:rPr>
                <w:sz w:val="22"/>
                <w:szCs w:val="22"/>
              </w:rPr>
              <w:t> 5.35.1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002324" w14:textId="77777777" w:rsidR="00DD1AE8" w:rsidRPr="00326F20" w:rsidRDefault="00DD1AE8" w:rsidP="00DD1AE8">
            <w:pPr>
              <w:ind w:firstLineChars="100" w:firstLine="220"/>
              <w:rPr>
                <w:sz w:val="22"/>
                <w:szCs w:val="22"/>
              </w:rPr>
            </w:pPr>
            <w:r w:rsidRPr="00326F20">
              <w:rPr>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50F15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47B1EF" w14:textId="77777777" w:rsidR="00DD1AE8" w:rsidRPr="00326F20" w:rsidRDefault="00DD1AE8" w:rsidP="00DD1AE8">
            <w:pPr>
              <w:jc w:val="center"/>
              <w:rPr>
                <w:sz w:val="22"/>
                <w:szCs w:val="22"/>
              </w:rPr>
            </w:pPr>
            <w:r w:rsidRPr="00326F20">
              <w:rPr>
                <w:sz w:val="22"/>
                <w:szCs w:val="22"/>
              </w:rPr>
              <w:t>MCB with auxiliary contact</w:t>
            </w:r>
          </w:p>
        </w:tc>
        <w:tc>
          <w:tcPr>
            <w:tcW w:w="1841" w:type="dxa"/>
            <w:tcBorders>
              <w:top w:val="single" w:sz="4" w:space="0" w:color="BFBFBF"/>
              <w:left w:val="single" w:sz="6" w:space="0" w:color="auto"/>
              <w:bottom w:val="single" w:sz="4" w:space="0" w:color="BFBFBF"/>
              <w:right w:val="single" w:sz="12" w:space="0" w:color="auto"/>
            </w:tcBorders>
            <w:vAlign w:val="center"/>
          </w:tcPr>
          <w:p w14:paraId="6081E60E" w14:textId="77777777" w:rsidR="00DD1AE8" w:rsidRPr="00326F20" w:rsidRDefault="00DD1AE8" w:rsidP="00DD1AE8">
            <w:pPr>
              <w:jc w:val="center"/>
              <w:rPr>
                <w:sz w:val="22"/>
                <w:szCs w:val="22"/>
              </w:rPr>
            </w:pPr>
          </w:p>
        </w:tc>
      </w:tr>
      <w:tr w:rsidR="00DD1AE8" w:rsidRPr="00326F20" w14:paraId="183136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EB4F0B" w14:textId="77777777" w:rsidR="00DD1AE8" w:rsidRPr="00326F20" w:rsidRDefault="00DD1AE8" w:rsidP="00DD1AE8">
            <w:pPr>
              <w:jc w:val="center"/>
              <w:rPr>
                <w:sz w:val="22"/>
                <w:szCs w:val="22"/>
              </w:rPr>
            </w:pPr>
            <w:r w:rsidRPr="00326F20">
              <w:rPr>
                <w:sz w:val="22"/>
                <w:szCs w:val="22"/>
              </w:rPr>
              <w:t> 5.35.2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444426B" w14:textId="77777777" w:rsidR="00DD1AE8" w:rsidRPr="00326F20" w:rsidRDefault="00DD1AE8" w:rsidP="00DD1AE8">
            <w:pPr>
              <w:ind w:firstLineChars="100" w:firstLine="220"/>
              <w:rPr>
                <w:sz w:val="22"/>
                <w:szCs w:val="22"/>
              </w:rPr>
            </w:pPr>
            <w:r w:rsidRPr="00326F20">
              <w:rPr>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9B4F29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CB5E07" w14:textId="4914A0D5" w:rsidR="00DD1AE8" w:rsidRPr="00326F20" w:rsidRDefault="00DD1AE8" w:rsidP="00DD1AE8">
            <w:pPr>
              <w:jc w:val="center"/>
              <w:rPr>
                <w:sz w:val="22"/>
                <w:szCs w:val="22"/>
              </w:rPr>
            </w:pPr>
            <w:r w:rsidRPr="00326F20">
              <w:rPr>
                <w:sz w:val="22"/>
                <w:szCs w:val="22"/>
              </w:rPr>
              <w:t>MCB with auxiliary contact</w:t>
            </w:r>
          </w:p>
        </w:tc>
        <w:tc>
          <w:tcPr>
            <w:tcW w:w="1841" w:type="dxa"/>
            <w:tcBorders>
              <w:top w:val="single" w:sz="4" w:space="0" w:color="BFBFBF"/>
              <w:left w:val="single" w:sz="6" w:space="0" w:color="auto"/>
              <w:bottom w:val="single" w:sz="4" w:space="0" w:color="BFBFBF"/>
              <w:right w:val="single" w:sz="12" w:space="0" w:color="auto"/>
            </w:tcBorders>
            <w:vAlign w:val="center"/>
          </w:tcPr>
          <w:p w14:paraId="4DE2FDD8" w14:textId="77777777" w:rsidR="00DD1AE8" w:rsidRPr="00326F20" w:rsidRDefault="00DD1AE8" w:rsidP="00DD1AE8">
            <w:pPr>
              <w:jc w:val="center"/>
              <w:rPr>
                <w:sz w:val="22"/>
                <w:szCs w:val="22"/>
              </w:rPr>
            </w:pPr>
          </w:p>
        </w:tc>
      </w:tr>
      <w:tr w:rsidR="00DD1AE8" w:rsidRPr="00326F20" w14:paraId="4F8164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FF6108" w14:textId="77777777" w:rsidR="00DD1AE8" w:rsidRPr="00326F20" w:rsidRDefault="00DD1AE8" w:rsidP="00DD1AE8">
            <w:pPr>
              <w:jc w:val="center"/>
              <w:rPr>
                <w:sz w:val="22"/>
                <w:szCs w:val="22"/>
              </w:rPr>
            </w:pPr>
            <w:r w:rsidRPr="00326F20">
              <w:rPr>
                <w:sz w:val="22"/>
                <w:szCs w:val="22"/>
              </w:rPr>
              <w:t>5.36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3A422E" w14:textId="77777777" w:rsidR="00DD1AE8" w:rsidRPr="00326F20" w:rsidRDefault="00DD1AE8" w:rsidP="00DD1AE8">
            <w:pPr>
              <w:ind w:firstLineChars="100" w:firstLine="220"/>
              <w:rPr>
                <w:sz w:val="22"/>
                <w:szCs w:val="22"/>
              </w:rPr>
            </w:pPr>
            <w:r w:rsidRPr="00326F20">
              <w:rPr>
                <w:sz w:val="22"/>
                <w:szCs w:val="22"/>
              </w:rPr>
              <w:t>Type of protection device in secondary side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09A31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C3AFE2" w14:textId="77777777" w:rsidR="00DD1AE8" w:rsidRPr="00326F20" w:rsidRDefault="00DD1AE8" w:rsidP="00DD1AE8">
            <w:pPr>
              <w:jc w:val="center"/>
              <w:rPr>
                <w:sz w:val="22"/>
                <w:szCs w:val="22"/>
              </w:rPr>
            </w:pPr>
            <w:r w:rsidRPr="00326F20">
              <w:rPr>
                <w:sz w:val="22"/>
                <w:szCs w:val="22"/>
              </w:rPr>
              <w:t>Stud type</w:t>
            </w:r>
          </w:p>
        </w:tc>
        <w:tc>
          <w:tcPr>
            <w:tcW w:w="1841" w:type="dxa"/>
            <w:tcBorders>
              <w:top w:val="single" w:sz="4" w:space="0" w:color="BFBFBF"/>
              <w:left w:val="single" w:sz="6" w:space="0" w:color="auto"/>
              <w:bottom w:val="single" w:sz="4" w:space="0" w:color="BFBFBF"/>
              <w:right w:val="single" w:sz="12" w:space="0" w:color="auto"/>
            </w:tcBorders>
            <w:vAlign w:val="center"/>
          </w:tcPr>
          <w:p w14:paraId="023F3FDB" w14:textId="77777777" w:rsidR="00DD1AE8" w:rsidRPr="00326F20" w:rsidRDefault="00DD1AE8" w:rsidP="00DD1AE8">
            <w:pPr>
              <w:jc w:val="center"/>
              <w:rPr>
                <w:sz w:val="22"/>
                <w:szCs w:val="22"/>
              </w:rPr>
            </w:pPr>
          </w:p>
        </w:tc>
      </w:tr>
      <w:tr w:rsidR="00DD1AE8" w:rsidRPr="00326F20" w14:paraId="0D20D3C6"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31F41948" w14:textId="77777777" w:rsidR="00DD1AE8" w:rsidRPr="00326F20" w:rsidRDefault="00DD1AE8" w:rsidP="00DD1AE8">
            <w:pPr>
              <w:jc w:val="center"/>
              <w:rPr>
                <w:sz w:val="22"/>
                <w:szCs w:val="22"/>
              </w:rPr>
            </w:pPr>
            <w:r w:rsidRPr="00326F20">
              <w:rPr>
                <w:sz w:val="22"/>
                <w:szCs w:val="22"/>
              </w:rPr>
              <w:t>5.37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7AB34C" w14:textId="77777777" w:rsidR="00DD1AE8" w:rsidRPr="00326F20" w:rsidRDefault="00DD1AE8" w:rsidP="00DD1AE8">
            <w:pPr>
              <w:rPr>
                <w:sz w:val="22"/>
                <w:szCs w:val="22"/>
              </w:rPr>
            </w:pPr>
            <w:r w:rsidRPr="00326F20">
              <w:rPr>
                <w:sz w:val="22"/>
                <w:szCs w:val="22"/>
              </w:rPr>
              <w:t xml:space="preserve">Total continuous thermal burden of secondary windings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3D6A24" w14:textId="77777777" w:rsidR="00DD1AE8" w:rsidRPr="00326F20" w:rsidRDefault="00DD1AE8" w:rsidP="00DD1AE8">
            <w:pPr>
              <w:jc w:val="center"/>
              <w:rPr>
                <w:sz w:val="22"/>
                <w:szCs w:val="22"/>
              </w:rPr>
            </w:pPr>
            <w:r w:rsidRPr="00326F20">
              <w:rPr>
                <w:sz w:val="22"/>
                <w:szCs w:val="22"/>
              </w:rPr>
              <w:t>VA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1DA08C" w14:textId="77777777" w:rsidR="00DD1AE8" w:rsidRPr="00326F20" w:rsidRDefault="00DD1AE8" w:rsidP="00DD1AE8">
            <w:pPr>
              <w:jc w:val="center"/>
              <w:rPr>
                <w:sz w:val="22"/>
                <w:szCs w:val="22"/>
              </w:rPr>
            </w:pPr>
            <w:r w:rsidRPr="00326F20">
              <w:rPr>
                <w:sz w:val="22"/>
                <w:szCs w:val="22"/>
              </w:rPr>
              <w:t>Standard terminal block (screw and bolt)</w:t>
            </w:r>
          </w:p>
        </w:tc>
        <w:tc>
          <w:tcPr>
            <w:tcW w:w="1841" w:type="dxa"/>
            <w:tcBorders>
              <w:top w:val="single" w:sz="4" w:space="0" w:color="BFBFBF"/>
              <w:left w:val="single" w:sz="6" w:space="0" w:color="auto"/>
              <w:bottom w:val="single" w:sz="4" w:space="0" w:color="BFBFBF"/>
              <w:right w:val="single" w:sz="12" w:space="0" w:color="auto"/>
            </w:tcBorders>
            <w:vAlign w:val="center"/>
          </w:tcPr>
          <w:p w14:paraId="18A500EA" w14:textId="77777777" w:rsidR="00DD1AE8" w:rsidRPr="00326F20" w:rsidRDefault="00DD1AE8" w:rsidP="00DD1AE8">
            <w:pPr>
              <w:jc w:val="center"/>
              <w:rPr>
                <w:sz w:val="22"/>
                <w:szCs w:val="22"/>
              </w:rPr>
            </w:pPr>
          </w:p>
        </w:tc>
      </w:tr>
      <w:tr w:rsidR="00DD1AE8" w:rsidRPr="00326F20" w14:paraId="0CA017D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690056" w14:textId="77777777" w:rsidR="00DD1AE8" w:rsidRPr="00326F20" w:rsidRDefault="00DD1AE8" w:rsidP="00DD1AE8">
            <w:pPr>
              <w:jc w:val="center"/>
              <w:rPr>
                <w:sz w:val="22"/>
                <w:szCs w:val="22"/>
              </w:rPr>
            </w:pPr>
            <w:r w:rsidRPr="00326F20">
              <w:rPr>
                <w:sz w:val="22"/>
                <w:szCs w:val="22"/>
              </w:rPr>
              <w:t> 5.37.1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3EBFEE" w14:textId="77777777" w:rsidR="00DD1AE8" w:rsidRPr="00326F20" w:rsidRDefault="00DD1AE8" w:rsidP="00DD1AE8">
            <w:pPr>
              <w:ind w:firstLineChars="100" w:firstLine="220"/>
              <w:rPr>
                <w:sz w:val="22"/>
                <w:szCs w:val="22"/>
              </w:rPr>
            </w:pPr>
            <w:r w:rsidRPr="00326F20">
              <w:rPr>
                <w:sz w:val="22"/>
                <w:szCs w:val="22"/>
              </w:rPr>
              <w:t>Primary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55DB6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CE3B35"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EC23CB7" w14:textId="77777777" w:rsidR="00DD1AE8" w:rsidRPr="00326F20" w:rsidRDefault="00DD1AE8" w:rsidP="00DD1AE8">
            <w:pPr>
              <w:jc w:val="center"/>
              <w:rPr>
                <w:sz w:val="22"/>
                <w:szCs w:val="22"/>
              </w:rPr>
            </w:pPr>
          </w:p>
        </w:tc>
      </w:tr>
      <w:tr w:rsidR="00DD1AE8" w:rsidRPr="00326F20" w14:paraId="6A3D4D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C05BE3" w14:textId="77777777" w:rsidR="00DD1AE8" w:rsidRPr="00326F20" w:rsidRDefault="00DD1AE8" w:rsidP="00DD1AE8">
            <w:pPr>
              <w:jc w:val="center"/>
              <w:rPr>
                <w:sz w:val="22"/>
                <w:szCs w:val="22"/>
              </w:rPr>
            </w:pPr>
            <w:r w:rsidRPr="00326F20">
              <w:rPr>
                <w:sz w:val="22"/>
                <w:szCs w:val="22"/>
              </w:rPr>
              <w:t>5.37.2 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92152B" w14:textId="77777777" w:rsidR="00DD1AE8" w:rsidRPr="00326F20" w:rsidRDefault="00DD1AE8" w:rsidP="00DD1AE8">
            <w:pPr>
              <w:ind w:firstLineChars="100" w:firstLine="220"/>
              <w:rPr>
                <w:sz w:val="22"/>
                <w:szCs w:val="22"/>
              </w:rPr>
            </w:pPr>
            <w:r w:rsidRPr="00326F20">
              <w:rPr>
                <w:sz w:val="22"/>
                <w:szCs w:val="22"/>
              </w:rPr>
              <w:t>Secondary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42D64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tcPr>
          <w:p w14:paraId="642362D1"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C92E3E3" w14:textId="77777777" w:rsidR="00DD1AE8" w:rsidRPr="00326F20" w:rsidRDefault="00DD1AE8" w:rsidP="00DD1AE8">
            <w:pPr>
              <w:jc w:val="center"/>
              <w:rPr>
                <w:sz w:val="22"/>
                <w:szCs w:val="22"/>
              </w:rPr>
            </w:pPr>
          </w:p>
        </w:tc>
      </w:tr>
      <w:tr w:rsidR="00DD1AE8" w:rsidRPr="00326F20" w14:paraId="419F6D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4CE1CFD0"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DEE29F2" w14:textId="77777777" w:rsidR="00DD1AE8" w:rsidRPr="00326F20" w:rsidRDefault="00DD1AE8" w:rsidP="00DD1AE8">
            <w:pPr>
              <w:rPr>
                <w:b/>
                <w:bCs/>
                <w:sz w:val="22"/>
                <w:szCs w:val="22"/>
              </w:rPr>
            </w:pPr>
            <w:r w:rsidRPr="00326F20">
              <w:rPr>
                <w:b/>
                <w:bCs/>
                <w:sz w:val="22"/>
                <w:szCs w:val="22"/>
              </w:rPr>
              <w:t>Other Characteristics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4CBD20E"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A460BD9" w14:textId="77777777" w:rsidR="00DD1AE8" w:rsidRPr="00326F20" w:rsidRDefault="00DD1AE8" w:rsidP="00DD1AE8">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C41567B" w14:textId="77777777" w:rsidR="00DD1AE8" w:rsidRPr="00326F20" w:rsidRDefault="00DD1AE8" w:rsidP="00DD1AE8">
            <w:pPr>
              <w:jc w:val="center"/>
              <w:rPr>
                <w:b/>
                <w:bCs/>
                <w:sz w:val="22"/>
                <w:szCs w:val="22"/>
              </w:rPr>
            </w:pPr>
          </w:p>
        </w:tc>
      </w:tr>
      <w:tr w:rsidR="00DD1AE8" w:rsidRPr="00326F20" w14:paraId="435417E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3B5F6B" w14:textId="77777777" w:rsidR="00DD1AE8" w:rsidRPr="00326F20" w:rsidRDefault="00DD1AE8" w:rsidP="00DD1AE8">
            <w:pPr>
              <w:jc w:val="center"/>
              <w:rPr>
                <w:sz w:val="22"/>
                <w:szCs w:val="22"/>
              </w:rPr>
            </w:pPr>
            <w:r w:rsidRPr="00326F20">
              <w:rPr>
                <w:sz w:val="22"/>
                <w:szCs w:val="22"/>
              </w:rPr>
              <w:t>5.38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C85C7F" w14:textId="77777777" w:rsidR="00DD1AE8" w:rsidRPr="00326F20" w:rsidRDefault="00DD1AE8" w:rsidP="00DD1AE8">
            <w:pPr>
              <w:rPr>
                <w:sz w:val="22"/>
                <w:szCs w:val="22"/>
              </w:rPr>
            </w:pPr>
            <w:r w:rsidRPr="00326F20">
              <w:rPr>
                <w:sz w:val="22"/>
                <w:szCs w:val="22"/>
              </w:rPr>
              <w:t xml:space="preserve">Temperature rise at rated burden and at 1.2 times rated primary voltage and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9138B3" w14:textId="77777777" w:rsidR="00DD1AE8" w:rsidRPr="00326F20" w:rsidRDefault="00DD1AE8" w:rsidP="00DD1AE8">
            <w:pPr>
              <w:jc w:val="center"/>
              <w:rPr>
                <w:sz w:val="22"/>
                <w:szCs w:val="22"/>
              </w:rPr>
            </w:pPr>
            <w:r w:rsidRPr="00326F20">
              <w:rPr>
                <w:sz w:val="22"/>
                <w:szCs w:val="22"/>
              </w:rPr>
              <w:t>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38E638" w14:textId="77777777" w:rsidR="00DD1AE8" w:rsidRPr="00326F20" w:rsidRDefault="00DD1AE8" w:rsidP="00DD1AE8">
            <w:pPr>
              <w:jc w:val="center"/>
              <w:rPr>
                <w:sz w:val="22"/>
                <w:szCs w:val="22"/>
              </w:rPr>
            </w:pPr>
            <w:r w:rsidRPr="00326F20">
              <w:rPr>
                <w:sz w:val="22"/>
                <w:szCs w:val="22"/>
              </w:rPr>
              <w:t>Max(0.25)</w:t>
            </w:r>
          </w:p>
        </w:tc>
        <w:tc>
          <w:tcPr>
            <w:tcW w:w="1841" w:type="dxa"/>
            <w:tcBorders>
              <w:top w:val="single" w:sz="4" w:space="0" w:color="BFBFBF"/>
              <w:left w:val="single" w:sz="6" w:space="0" w:color="auto"/>
              <w:bottom w:val="single" w:sz="4" w:space="0" w:color="BFBFBF"/>
              <w:right w:val="single" w:sz="12" w:space="0" w:color="auto"/>
            </w:tcBorders>
            <w:vAlign w:val="center"/>
          </w:tcPr>
          <w:p w14:paraId="0CE4DF38" w14:textId="77777777" w:rsidR="00DD1AE8" w:rsidRPr="00326F20" w:rsidRDefault="00DD1AE8" w:rsidP="00DD1AE8">
            <w:pPr>
              <w:jc w:val="center"/>
              <w:rPr>
                <w:sz w:val="22"/>
                <w:szCs w:val="22"/>
              </w:rPr>
            </w:pPr>
          </w:p>
        </w:tc>
      </w:tr>
      <w:tr w:rsidR="00DD1AE8" w:rsidRPr="00326F20" w14:paraId="1BC500B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25A102" w14:textId="77777777" w:rsidR="00DD1AE8" w:rsidRPr="00326F20" w:rsidRDefault="00DD1AE8" w:rsidP="00DD1AE8">
            <w:pPr>
              <w:jc w:val="center"/>
              <w:rPr>
                <w:sz w:val="22"/>
                <w:szCs w:val="22"/>
              </w:rPr>
            </w:pPr>
            <w:r w:rsidRPr="00326F20">
              <w:rPr>
                <w:sz w:val="22"/>
                <w:szCs w:val="22"/>
              </w:rPr>
              <w:t>5.39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9E8406" w14:textId="77777777" w:rsidR="00DD1AE8" w:rsidRPr="00326F20" w:rsidRDefault="00DD1AE8" w:rsidP="00DD1AE8">
            <w:pPr>
              <w:rPr>
                <w:sz w:val="22"/>
                <w:szCs w:val="22"/>
              </w:rPr>
            </w:pPr>
            <w:r w:rsidRPr="00326F20">
              <w:rPr>
                <w:sz w:val="22"/>
                <w:szCs w:val="22"/>
              </w:rPr>
              <w:t xml:space="preserve">Permissible secondary short circuit time with rated primary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3B99CB" w14:textId="77777777" w:rsidR="00DD1AE8" w:rsidRPr="00326F20" w:rsidRDefault="00DD1AE8" w:rsidP="00DD1AE8">
            <w:pPr>
              <w:jc w:val="center"/>
              <w:rPr>
                <w:sz w:val="22"/>
                <w:szCs w:val="22"/>
              </w:rPr>
            </w:pPr>
            <w:r w:rsidRPr="00326F20">
              <w:rPr>
                <w:sz w:val="22"/>
                <w:szCs w:val="22"/>
              </w:rPr>
              <w:t>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F87E2C0" w14:textId="77777777" w:rsidR="00DD1AE8" w:rsidRPr="00326F20" w:rsidRDefault="00DD1AE8" w:rsidP="00DD1AE8">
            <w:pPr>
              <w:jc w:val="center"/>
              <w:rPr>
                <w:sz w:val="22"/>
                <w:szCs w:val="22"/>
              </w:rPr>
            </w:pPr>
            <w:r w:rsidRPr="00326F20">
              <w:rPr>
                <w:sz w:val="22"/>
                <w:szCs w:val="22"/>
              </w:rPr>
              <w:t>RLC Dumping</w:t>
            </w:r>
          </w:p>
        </w:tc>
        <w:tc>
          <w:tcPr>
            <w:tcW w:w="1841" w:type="dxa"/>
            <w:tcBorders>
              <w:top w:val="single" w:sz="4" w:space="0" w:color="BFBFBF"/>
              <w:left w:val="single" w:sz="6" w:space="0" w:color="auto"/>
              <w:bottom w:val="single" w:sz="4" w:space="0" w:color="BFBFBF"/>
              <w:right w:val="single" w:sz="12" w:space="0" w:color="auto"/>
            </w:tcBorders>
            <w:vAlign w:val="center"/>
          </w:tcPr>
          <w:p w14:paraId="7B12D010" w14:textId="77777777" w:rsidR="00DD1AE8" w:rsidRPr="00326F20" w:rsidRDefault="00DD1AE8" w:rsidP="00DD1AE8">
            <w:pPr>
              <w:jc w:val="center"/>
              <w:rPr>
                <w:sz w:val="22"/>
                <w:szCs w:val="22"/>
              </w:rPr>
            </w:pPr>
          </w:p>
        </w:tc>
      </w:tr>
      <w:tr w:rsidR="00DD1AE8" w:rsidRPr="00326F20" w14:paraId="4202CAF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B9D6C7" w14:textId="77777777" w:rsidR="00DD1AE8" w:rsidRPr="00326F20" w:rsidRDefault="00DD1AE8" w:rsidP="00DD1AE8">
            <w:pPr>
              <w:jc w:val="center"/>
              <w:rPr>
                <w:sz w:val="22"/>
                <w:szCs w:val="22"/>
              </w:rPr>
            </w:pPr>
            <w:r w:rsidRPr="00326F20">
              <w:rPr>
                <w:sz w:val="22"/>
                <w:szCs w:val="22"/>
              </w:rPr>
              <w:t>5.40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71901F" w14:textId="77777777" w:rsidR="00DD1AE8" w:rsidRPr="00326F20" w:rsidRDefault="00DD1AE8" w:rsidP="00DD1AE8">
            <w:pPr>
              <w:rPr>
                <w:sz w:val="22"/>
                <w:szCs w:val="22"/>
              </w:rPr>
            </w:pPr>
            <w:r w:rsidRPr="00326F20">
              <w:rPr>
                <w:sz w:val="22"/>
                <w:szCs w:val="22"/>
              </w:rPr>
              <w:t xml:space="preserve">Short circuit impedance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B2CA9A" w14:textId="77777777" w:rsidR="00DD1AE8" w:rsidRPr="00326F20" w:rsidRDefault="00DD1AE8" w:rsidP="00DD1AE8">
            <w:pPr>
              <w:jc w:val="center"/>
              <w:rPr>
                <w:sz w:val="22"/>
                <w:szCs w:val="22"/>
              </w:rPr>
            </w:pPr>
            <w:r w:rsidRPr="00326F20">
              <w:rPr>
                <w:sz w:val="22"/>
                <w:szCs w:val="22"/>
              </w:rPr>
              <w:t>Ohm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1371E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0488D9" w14:textId="77777777" w:rsidR="00DD1AE8" w:rsidRPr="00326F20" w:rsidRDefault="00DD1AE8" w:rsidP="00DD1AE8">
            <w:pPr>
              <w:jc w:val="center"/>
              <w:rPr>
                <w:sz w:val="22"/>
                <w:szCs w:val="22"/>
              </w:rPr>
            </w:pPr>
          </w:p>
        </w:tc>
      </w:tr>
      <w:tr w:rsidR="00DD1AE8" w:rsidRPr="00326F20" w14:paraId="434E62D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305ECA" w14:textId="77777777" w:rsidR="00DD1AE8" w:rsidRPr="00326F20" w:rsidRDefault="00DD1AE8" w:rsidP="00DD1AE8">
            <w:pPr>
              <w:jc w:val="center"/>
              <w:rPr>
                <w:sz w:val="22"/>
                <w:szCs w:val="22"/>
              </w:rPr>
            </w:pPr>
            <w:r w:rsidRPr="00326F20">
              <w:rPr>
                <w:sz w:val="22"/>
                <w:szCs w:val="22"/>
              </w:rPr>
              <w:t>5.41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B119B0" w14:textId="77777777" w:rsidR="00DD1AE8" w:rsidRPr="00326F20" w:rsidRDefault="00DD1AE8" w:rsidP="00DD1AE8">
            <w:pPr>
              <w:rPr>
                <w:sz w:val="22"/>
                <w:szCs w:val="22"/>
              </w:rPr>
            </w:pPr>
            <w:r w:rsidRPr="00326F20">
              <w:rPr>
                <w:sz w:val="22"/>
                <w:szCs w:val="22"/>
              </w:rPr>
              <w:t xml:space="preserve">Method of suppressing for ferro-resonance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33588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D7B789" w14:textId="77777777" w:rsidR="00DD1AE8" w:rsidRPr="00326F20" w:rsidRDefault="00DD1AE8" w:rsidP="00DD1AE8">
            <w:pPr>
              <w:jc w:val="center"/>
              <w:rPr>
                <w:sz w:val="22"/>
                <w:szCs w:val="22"/>
              </w:rPr>
            </w:pPr>
            <w:r w:rsidRPr="00326F20">
              <w:rPr>
                <w:sz w:val="22"/>
                <w:szCs w:val="22"/>
              </w:rPr>
              <w:t>Max (10000)</w:t>
            </w:r>
          </w:p>
        </w:tc>
        <w:tc>
          <w:tcPr>
            <w:tcW w:w="1841" w:type="dxa"/>
            <w:tcBorders>
              <w:top w:val="single" w:sz="4" w:space="0" w:color="BFBFBF"/>
              <w:left w:val="single" w:sz="6" w:space="0" w:color="auto"/>
              <w:bottom w:val="single" w:sz="4" w:space="0" w:color="BFBFBF"/>
              <w:right w:val="single" w:sz="12" w:space="0" w:color="auto"/>
            </w:tcBorders>
            <w:vAlign w:val="center"/>
          </w:tcPr>
          <w:p w14:paraId="59A8FF13" w14:textId="77777777" w:rsidR="00DD1AE8" w:rsidRPr="00326F20" w:rsidRDefault="00DD1AE8" w:rsidP="00DD1AE8">
            <w:pPr>
              <w:jc w:val="center"/>
              <w:rPr>
                <w:sz w:val="22"/>
                <w:szCs w:val="22"/>
              </w:rPr>
            </w:pPr>
          </w:p>
        </w:tc>
      </w:tr>
      <w:tr w:rsidR="00DD1AE8" w:rsidRPr="00326F20" w14:paraId="7B0922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333511" w14:textId="77777777" w:rsidR="00DD1AE8" w:rsidRPr="00326F20" w:rsidRDefault="00DD1AE8" w:rsidP="00DD1AE8">
            <w:pPr>
              <w:jc w:val="center"/>
              <w:rPr>
                <w:sz w:val="22"/>
                <w:szCs w:val="22"/>
              </w:rPr>
            </w:pPr>
            <w:r w:rsidRPr="00326F20">
              <w:rPr>
                <w:sz w:val="22"/>
                <w:szCs w:val="22"/>
              </w:rPr>
              <w:t>5.42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8787EC" w14:textId="77777777" w:rsidR="00DD1AE8" w:rsidRPr="00326F20" w:rsidRDefault="00DD1AE8" w:rsidP="00DD1AE8">
            <w:pPr>
              <w:rPr>
                <w:sz w:val="22"/>
                <w:szCs w:val="22"/>
              </w:rPr>
            </w:pPr>
            <w:r w:rsidRPr="00326F20">
              <w:rPr>
                <w:sz w:val="22"/>
                <w:szCs w:val="22"/>
              </w:rPr>
              <w:t xml:space="preserve">Available ranges of high voltage capacitor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762BCC" w14:textId="77777777" w:rsidR="00DD1AE8" w:rsidRPr="00326F20" w:rsidRDefault="00DD1AE8" w:rsidP="00DD1AE8">
            <w:pPr>
              <w:jc w:val="center"/>
              <w:rPr>
                <w:sz w:val="22"/>
                <w:szCs w:val="22"/>
              </w:rPr>
            </w:pPr>
            <w:r w:rsidRPr="00326F20">
              <w:rPr>
                <w:sz w:val="22"/>
                <w:szCs w:val="22"/>
              </w:rPr>
              <w:t>pF</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7AFA65" w14:textId="77777777" w:rsidR="00DD1AE8" w:rsidRPr="00326F20" w:rsidRDefault="00DD1AE8" w:rsidP="00DD1AE8">
            <w:pPr>
              <w:jc w:val="center"/>
              <w:rPr>
                <w:sz w:val="22"/>
                <w:szCs w:val="22"/>
              </w:rPr>
            </w:pPr>
            <w:r w:rsidRPr="00326F20">
              <w:rPr>
                <w:sz w:val="22"/>
                <w:szCs w:val="22"/>
              </w:rPr>
              <w:t>35*10-4</w:t>
            </w:r>
          </w:p>
        </w:tc>
        <w:tc>
          <w:tcPr>
            <w:tcW w:w="1841" w:type="dxa"/>
            <w:tcBorders>
              <w:top w:val="single" w:sz="4" w:space="0" w:color="BFBFBF"/>
              <w:left w:val="single" w:sz="6" w:space="0" w:color="auto"/>
              <w:bottom w:val="single" w:sz="4" w:space="0" w:color="BFBFBF"/>
              <w:right w:val="single" w:sz="12" w:space="0" w:color="auto"/>
            </w:tcBorders>
            <w:vAlign w:val="center"/>
          </w:tcPr>
          <w:p w14:paraId="36E49A88" w14:textId="77777777" w:rsidR="00DD1AE8" w:rsidRPr="00326F20" w:rsidRDefault="00DD1AE8" w:rsidP="00DD1AE8">
            <w:pPr>
              <w:jc w:val="center"/>
              <w:rPr>
                <w:sz w:val="22"/>
                <w:szCs w:val="22"/>
              </w:rPr>
            </w:pPr>
          </w:p>
        </w:tc>
      </w:tr>
      <w:tr w:rsidR="00DD1AE8" w:rsidRPr="00326F20" w14:paraId="0C93254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8A0D89" w14:textId="77777777" w:rsidR="00DD1AE8" w:rsidRPr="00326F20" w:rsidRDefault="00DD1AE8" w:rsidP="00DD1AE8">
            <w:pPr>
              <w:jc w:val="center"/>
              <w:rPr>
                <w:sz w:val="22"/>
                <w:szCs w:val="22"/>
              </w:rPr>
            </w:pPr>
            <w:r w:rsidRPr="00326F20">
              <w:rPr>
                <w:sz w:val="22"/>
                <w:szCs w:val="22"/>
              </w:rPr>
              <w:t>5.43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336179C" w14:textId="77777777" w:rsidR="00DD1AE8" w:rsidRPr="00326F20" w:rsidRDefault="00DD1AE8" w:rsidP="00DD1AE8">
            <w:pPr>
              <w:rPr>
                <w:sz w:val="22"/>
                <w:szCs w:val="22"/>
              </w:rPr>
            </w:pPr>
            <w:r w:rsidRPr="00326F20">
              <w:rPr>
                <w:sz w:val="22"/>
                <w:szCs w:val="22"/>
              </w:rPr>
              <w:t>Coupling capacitor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34A984" w14:textId="77777777" w:rsidR="00DD1AE8" w:rsidRPr="00326F20" w:rsidRDefault="00DD1AE8" w:rsidP="00DD1AE8">
            <w:pPr>
              <w:jc w:val="center"/>
              <w:rPr>
                <w:sz w:val="22"/>
                <w:szCs w:val="22"/>
              </w:rPr>
            </w:pPr>
            <w:r w:rsidRPr="00326F20">
              <w:rPr>
                <w:sz w:val="22"/>
                <w:szCs w:val="22"/>
              </w:rPr>
              <w:t>pF</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5811B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5AD1889" w14:textId="77777777" w:rsidR="00DD1AE8" w:rsidRPr="00326F20" w:rsidRDefault="00DD1AE8" w:rsidP="00DD1AE8">
            <w:pPr>
              <w:jc w:val="center"/>
              <w:rPr>
                <w:sz w:val="22"/>
                <w:szCs w:val="22"/>
              </w:rPr>
            </w:pPr>
          </w:p>
        </w:tc>
      </w:tr>
      <w:tr w:rsidR="00DD1AE8" w:rsidRPr="00326F20" w14:paraId="5216A3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0AB33F" w14:textId="77777777" w:rsidR="00DD1AE8" w:rsidRPr="00326F20" w:rsidRDefault="00DD1AE8" w:rsidP="00DD1AE8">
            <w:pPr>
              <w:jc w:val="center"/>
              <w:rPr>
                <w:sz w:val="22"/>
                <w:szCs w:val="22"/>
              </w:rPr>
            </w:pPr>
            <w:r w:rsidRPr="00326F20">
              <w:rPr>
                <w:sz w:val="22"/>
                <w:szCs w:val="22"/>
              </w:rPr>
              <w:t>5.44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98B3B2D" w14:textId="77777777" w:rsidR="00DD1AE8" w:rsidRPr="00326F20" w:rsidRDefault="00DD1AE8" w:rsidP="00DD1AE8">
            <w:pPr>
              <w:rPr>
                <w:sz w:val="22"/>
                <w:szCs w:val="22"/>
              </w:rPr>
            </w:pPr>
            <w:r w:rsidRPr="00326F20">
              <w:rPr>
                <w:sz w:val="22"/>
                <w:szCs w:val="22"/>
              </w:rPr>
              <w:t xml:space="preserve">Loss angle at 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69E52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8988D3" w14:textId="77777777" w:rsidR="00DD1AE8" w:rsidRPr="00326F20" w:rsidRDefault="00DD1AE8" w:rsidP="00DD1AE8">
            <w:pPr>
              <w:jc w:val="center"/>
              <w:rPr>
                <w:sz w:val="22"/>
                <w:szCs w:val="22"/>
              </w:rPr>
            </w:pPr>
            <w:r w:rsidRPr="00326F20">
              <w:rPr>
                <w:sz w:val="22"/>
                <w:szCs w:val="22"/>
              </w:rPr>
              <w:t>Max(40)</w:t>
            </w:r>
          </w:p>
        </w:tc>
        <w:tc>
          <w:tcPr>
            <w:tcW w:w="1841" w:type="dxa"/>
            <w:tcBorders>
              <w:top w:val="single" w:sz="4" w:space="0" w:color="BFBFBF"/>
              <w:left w:val="single" w:sz="6" w:space="0" w:color="auto"/>
              <w:bottom w:val="single" w:sz="4" w:space="0" w:color="BFBFBF"/>
              <w:right w:val="single" w:sz="12" w:space="0" w:color="auto"/>
            </w:tcBorders>
            <w:vAlign w:val="center"/>
          </w:tcPr>
          <w:p w14:paraId="3152D734" w14:textId="77777777" w:rsidR="00DD1AE8" w:rsidRPr="00326F20" w:rsidRDefault="00DD1AE8" w:rsidP="00DD1AE8">
            <w:pPr>
              <w:jc w:val="center"/>
              <w:rPr>
                <w:sz w:val="22"/>
                <w:szCs w:val="22"/>
              </w:rPr>
            </w:pPr>
          </w:p>
        </w:tc>
      </w:tr>
      <w:tr w:rsidR="00DD1AE8" w:rsidRPr="00326F20" w14:paraId="0A6BB7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8A8B5C" w14:textId="77777777" w:rsidR="00DD1AE8" w:rsidRPr="00326F20" w:rsidRDefault="00DD1AE8" w:rsidP="00DD1AE8">
            <w:pPr>
              <w:jc w:val="center"/>
              <w:rPr>
                <w:sz w:val="22"/>
                <w:szCs w:val="22"/>
              </w:rPr>
            </w:pPr>
            <w:r w:rsidRPr="00326F20">
              <w:rPr>
                <w:sz w:val="22"/>
                <w:szCs w:val="22"/>
              </w:rPr>
              <w:lastRenderedPageBreak/>
              <w:t>5.45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1134EB" w14:textId="77777777" w:rsidR="00DD1AE8" w:rsidRPr="00326F20" w:rsidRDefault="00DD1AE8" w:rsidP="00DD1AE8">
            <w:pPr>
              <w:rPr>
                <w:sz w:val="22"/>
                <w:szCs w:val="22"/>
              </w:rPr>
            </w:pPr>
            <w:r w:rsidRPr="00326F20">
              <w:rPr>
                <w:sz w:val="22"/>
                <w:szCs w:val="22"/>
              </w:rPr>
              <w:t xml:space="preserve">Frequency range for PLC use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27F5D0" w14:textId="77777777" w:rsidR="00DD1AE8" w:rsidRPr="00326F20" w:rsidRDefault="00DD1AE8" w:rsidP="00DD1AE8">
            <w:pPr>
              <w:jc w:val="center"/>
              <w:rPr>
                <w:sz w:val="22"/>
                <w:szCs w:val="22"/>
              </w:rPr>
            </w:pPr>
            <w:r w:rsidRPr="00326F20">
              <w:rPr>
                <w:sz w:val="22"/>
                <w:szCs w:val="22"/>
              </w:rPr>
              <w:t>KHz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0DE94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BA4166" w14:textId="77777777" w:rsidR="00DD1AE8" w:rsidRPr="00326F20" w:rsidRDefault="00DD1AE8" w:rsidP="00DD1AE8">
            <w:pPr>
              <w:jc w:val="center"/>
              <w:rPr>
                <w:sz w:val="22"/>
                <w:szCs w:val="22"/>
              </w:rPr>
            </w:pPr>
          </w:p>
        </w:tc>
      </w:tr>
      <w:tr w:rsidR="00DD1AE8" w:rsidRPr="00326F20" w14:paraId="1FE983D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62F4BC" w14:textId="77777777" w:rsidR="00DD1AE8" w:rsidRPr="00326F20" w:rsidRDefault="00DD1AE8" w:rsidP="00DD1AE8">
            <w:pPr>
              <w:jc w:val="center"/>
              <w:rPr>
                <w:sz w:val="22"/>
                <w:szCs w:val="22"/>
              </w:rPr>
            </w:pPr>
            <w:r w:rsidRPr="00326F20">
              <w:rPr>
                <w:sz w:val="22"/>
                <w:szCs w:val="22"/>
              </w:rPr>
              <w:t>5.46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53B740" w14:textId="77777777" w:rsidR="00DD1AE8" w:rsidRPr="00326F20" w:rsidRDefault="00DD1AE8" w:rsidP="00DD1AE8">
            <w:pPr>
              <w:rPr>
                <w:sz w:val="22"/>
                <w:szCs w:val="22"/>
              </w:rPr>
            </w:pPr>
            <w:r w:rsidRPr="00326F20">
              <w:rPr>
                <w:sz w:val="22"/>
                <w:szCs w:val="22"/>
              </w:rPr>
              <w:t xml:space="preserve">Equipment series resistance for 35-450 KHz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A9DBC2" w14:textId="77777777" w:rsidR="00DD1AE8" w:rsidRPr="00326F20" w:rsidRDefault="00DD1AE8" w:rsidP="00DD1AE8">
            <w:pPr>
              <w:jc w:val="center"/>
              <w:rPr>
                <w:sz w:val="22"/>
                <w:szCs w:val="22"/>
              </w:rPr>
            </w:pPr>
            <w:r w:rsidRPr="00326F20">
              <w:rPr>
                <w:sz w:val="22"/>
                <w:szCs w:val="22"/>
              </w:rPr>
              <w:t>Ohm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605C3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0BEB9C5" w14:textId="77777777" w:rsidR="00DD1AE8" w:rsidRPr="00326F20" w:rsidRDefault="00DD1AE8" w:rsidP="00DD1AE8">
            <w:pPr>
              <w:jc w:val="center"/>
              <w:rPr>
                <w:sz w:val="22"/>
                <w:szCs w:val="22"/>
              </w:rPr>
            </w:pPr>
          </w:p>
        </w:tc>
      </w:tr>
      <w:tr w:rsidR="00DD1AE8" w:rsidRPr="00326F20" w14:paraId="4B55245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C73E808" w14:textId="77777777" w:rsidR="00DD1AE8" w:rsidRPr="00326F20" w:rsidRDefault="00DD1AE8" w:rsidP="00DD1AE8">
            <w:pPr>
              <w:jc w:val="center"/>
              <w:rPr>
                <w:sz w:val="22"/>
                <w:szCs w:val="22"/>
              </w:rPr>
            </w:pPr>
            <w:r w:rsidRPr="00326F20">
              <w:rPr>
                <w:sz w:val="22"/>
                <w:szCs w:val="22"/>
              </w:rPr>
              <w:t>5.47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9970B1" w14:textId="77777777" w:rsidR="00DD1AE8" w:rsidRPr="00326F20" w:rsidRDefault="00DD1AE8" w:rsidP="00DD1AE8">
            <w:pPr>
              <w:rPr>
                <w:sz w:val="22"/>
                <w:szCs w:val="22"/>
              </w:rPr>
            </w:pPr>
            <w:r w:rsidRPr="00326F20">
              <w:rPr>
                <w:sz w:val="22"/>
                <w:szCs w:val="22"/>
              </w:rPr>
              <w:t xml:space="preserve">Natural frequency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8524D2" w14:textId="77777777" w:rsidR="00DD1AE8" w:rsidRPr="00326F20" w:rsidRDefault="00DD1AE8" w:rsidP="00DD1AE8">
            <w:pPr>
              <w:jc w:val="center"/>
              <w:rPr>
                <w:sz w:val="22"/>
                <w:szCs w:val="22"/>
              </w:rPr>
            </w:pPr>
            <w:r w:rsidRPr="00326F20">
              <w:rPr>
                <w:sz w:val="22"/>
                <w:szCs w:val="22"/>
              </w:rPr>
              <w:t>MHz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E2630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7FEF6F7" w14:textId="77777777" w:rsidR="00DD1AE8" w:rsidRPr="00326F20" w:rsidRDefault="00DD1AE8" w:rsidP="00DD1AE8">
            <w:pPr>
              <w:jc w:val="center"/>
              <w:rPr>
                <w:sz w:val="22"/>
                <w:szCs w:val="22"/>
              </w:rPr>
            </w:pPr>
            <w:r w:rsidRPr="00326F20">
              <w:rPr>
                <w:sz w:val="22"/>
                <w:szCs w:val="22"/>
              </w:rPr>
              <w:t> </w:t>
            </w:r>
          </w:p>
        </w:tc>
      </w:tr>
      <w:tr w:rsidR="00DD1AE8" w:rsidRPr="00326F20" w14:paraId="0745C9A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6009CE" w14:textId="77777777" w:rsidR="00DD1AE8" w:rsidRPr="00326F20" w:rsidRDefault="00DD1AE8" w:rsidP="00DD1AE8">
            <w:pPr>
              <w:jc w:val="center"/>
              <w:rPr>
                <w:sz w:val="22"/>
                <w:szCs w:val="22"/>
              </w:rPr>
            </w:pPr>
            <w:r w:rsidRPr="00326F20">
              <w:rPr>
                <w:sz w:val="22"/>
                <w:szCs w:val="22"/>
              </w:rPr>
              <w:t>5.48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64E267" w14:textId="77777777" w:rsidR="00DD1AE8" w:rsidRPr="00326F20" w:rsidRDefault="00DD1AE8" w:rsidP="00DD1AE8">
            <w:pPr>
              <w:rPr>
                <w:sz w:val="22"/>
                <w:szCs w:val="22"/>
              </w:rPr>
            </w:pPr>
            <w:r w:rsidRPr="00326F20">
              <w:rPr>
                <w:sz w:val="22"/>
                <w:szCs w:val="22"/>
              </w:rPr>
              <w:t xml:space="preserve">Intermediate stage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4E5698"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5CE28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66A4E2D" w14:textId="77777777" w:rsidR="00DD1AE8" w:rsidRPr="00326F20" w:rsidRDefault="00DD1AE8" w:rsidP="00DD1AE8">
            <w:pPr>
              <w:jc w:val="center"/>
              <w:rPr>
                <w:sz w:val="22"/>
                <w:szCs w:val="22"/>
              </w:rPr>
            </w:pPr>
            <w:r w:rsidRPr="00326F20">
              <w:rPr>
                <w:sz w:val="22"/>
                <w:szCs w:val="22"/>
              </w:rPr>
              <w:t> </w:t>
            </w:r>
          </w:p>
        </w:tc>
      </w:tr>
      <w:tr w:rsidR="00DD1AE8" w:rsidRPr="00326F20" w14:paraId="128FFFB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54B839" w14:textId="77777777" w:rsidR="00DD1AE8" w:rsidRPr="00326F20" w:rsidRDefault="00DD1AE8" w:rsidP="00DD1AE8">
            <w:pPr>
              <w:jc w:val="center"/>
              <w:rPr>
                <w:sz w:val="22"/>
                <w:szCs w:val="22"/>
              </w:rPr>
            </w:pPr>
            <w:r w:rsidRPr="00326F20">
              <w:rPr>
                <w:sz w:val="22"/>
                <w:szCs w:val="22"/>
              </w:rPr>
              <w:t>5.49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2C25EC" w14:textId="77777777" w:rsidR="00DD1AE8" w:rsidRPr="00326F20" w:rsidRDefault="00DD1AE8" w:rsidP="00DD1AE8">
            <w:pPr>
              <w:rPr>
                <w:sz w:val="22"/>
                <w:szCs w:val="22"/>
              </w:rPr>
            </w:pPr>
            <w:r w:rsidRPr="00326F20">
              <w:rPr>
                <w:sz w:val="22"/>
                <w:szCs w:val="22"/>
              </w:rPr>
              <w:t xml:space="preserve">Attenuation of intermediate voltage transformer within 35-450 KHz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B77F96" w14:textId="77777777" w:rsidR="00DD1AE8" w:rsidRPr="00326F20" w:rsidRDefault="00DD1AE8" w:rsidP="00DD1AE8">
            <w:pPr>
              <w:jc w:val="center"/>
              <w:rPr>
                <w:sz w:val="22"/>
                <w:szCs w:val="22"/>
              </w:rPr>
            </w:pPr>
            <w:r w:rsidRPr="00326F20">
              <w:rPr>
                <w:sz w:val="22"/>
                <w:szCs w:val="22"/>
              </w:rPr>
              <w:t>dB</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A687D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5B52D1A" w14:textId="77777777" w:rsidR="00DD1AE8" w:rsidRPr="00326F20" w:rsidRDefault="00DD1AE8" w:rsidP="00DD1AE8">
            <w:pPr>
              <w:jc w:val="center"/>
              <w:rPr>
                <w:sz w:val="22"/>
                <w:szCs w:val="22"/>
              </w:rPr>
            </w:pPr>
            <w:r w:rsidRPr="00326F20">
              <w:rPr>
                <w:sz w:val="22"/>
                <w:szCs w:val="22"/>
              </w:rPr>
              <w:t> </w:t>
            </w:r>
          </w:p>
        </w:tc>
      </w:tr>
      <w:tr w:rsidR="00DD1AE8" w:rsidRPr="00326F20" w14:paraId="26FA649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51A49C" w14:textId="77777777" w:rsidR="00DD1AE8" w:rsidRPr="00326F20" w:rsidRDefault="00DD1AE8" w:rsidP="00DD1AE8">
            <w:pPr>
              <w:jc w:val="center"/>
              <w:rPr>
                <w:sz w:val="22"/>
                <w:szCs w:val="22"/>
              </w:rPr>
            </w:pPr>
            <w:r w:rsidRPr="00326F20">
              <w:rPr>
                <w:sz w:val="22"/>
                <w:szCs w:val="22"/>
              </w:rPr>
              <w:t>5.50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24D70E" w14:textId="77777777" w:rsidR="00DD1AE8" w:rsidRPr="00326F20" w:rsidRDefault="00DD1AE8" w:rsidP="00DD1AE8">
            <w:pPr>
              <w:rPr>
                <w:sz w:val="22"/>
                <w:szCs w:val="22"/>
              </w:rPr>
            </w:pPr>
            <w:r w:rsidRPr="00326F20">
              <w:rPr>
                <w:sz w:val="22"/>
                <w:szCs w:val="22"/>
              </w:rPr>
              <w:t>Max. insertion loss when used for PLC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5AFA84" w14:textId="77777777" w:rsidR="00DD1AE8" w:rsidRPr="00326F20" w:rsidRDefault="00DD1AE8" w:rsidP="00DD1AE8">
            <w:pPr>
              <w:jc w:val="center"/>
              <w:rPr>
                <w:sz w:val="22"/>
                <w:szCs w:val="22"/>
              </w:rPr>
            </w:pPr>
            <w:r w:rsidRPr="00326F20">
              <w:rPr>
                <w:sz w:val="22"/>
                <w:szCs w:val="22"/>
              </w:rPr>
              <w:t>dB</w:t>
            </w:r>
          </w:p>
        </w:tc>
        <w:tc>
          <w:tcPr>
            <w:tcW w:w="1856" w:type="dxa"/>
            <w:tcBorders>
              <w:top w:val="single" w:sz="4" w:space="0" w:color="BFBFBF"/>
              <w:left w:val="single" w:sz="6" w:space="0" w:color="auto"/>
              <w:bottom w:val="single" w:sz="4" w:space="0" w:color="BFBFBF"/>
              <w:right w:val="single" w:sz="6" w:space="0" w:color="auto"/>
            </w:tcBorders>
            <w:vAlign w:val="center"/>
          </w:tcPr>
          <w:p w14:paraId="49499044" w14:textId="77777777" w:rsidR="00DD1AE8" w:rsidRPr="00326F20" w:rsidRDefault="00DD1AE8" w:rsidP="00DD1AE8">
            <w:pPr>
              <w:spacing w:line="240" w:lineRule="exact"/>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630535A" w14:textId="77777777" w:rsidR="00DD1AE8" w:rsidRPr="00326F20" w:rsidRDefault="00DD1AE8" w:rsidP="00DD1AE8">
            <w:pPr>
              <w:jc w:val="center"/>
              <w:rPr>
                <w:sz w:val="22"/>
                <w:szCs w:val="22"/>
              </w:rPr>
            </w:pPr>
            <w:r w:rsidRPr="00326F20">
              <w:rPr>
                <w:sz w:val="22"/>
                <w:szCs w:val="22"/>
              </w:rPr>
              <w:t> </w:t>
            </w:r>
          </w:p>
        </w:tc>
      </w:tr>
      <w:tr w:rsidR="00DD1AE8" w:rsidRPr="00326F20" w14:paraId="4A77A7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F18D81" w14:textId="77777777" w:rsidR="00DD1AE8" w:rsidRPr="00326F20" w:rsidRDefault="00DD1AE8" w:rsidP="00DD1AE8">
            <w:pPr>
              <w:jc w:val="center"/>
              <w:rPr>
                <w:sz w:val="22"/>
                <w:szCs w:val="22"/>
              </w:rPr>
            </w:pPr>
            <w:r w:rsidRPr="00326F20">
              <w:rPr>
                <w:sz w:val="22"/>
                <w:szCs w:val="22"/>
              </w:rPr>
              <w:t>5.51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CE84D9" w14:textId="77777777" w:rsidR="00DD1AE8" w:rsidRPr="00326F20" w:rsidRDefault="00DD1AE8" w:rsidP="00DD1AE8">
            <w:pPr>
              <w:rPr>
                <w:sz w:val="22"/>
                <w:szCs w:val="22"/>
              </w:rPr>
            </w:pPr>
            <w:r w:rsidRPr="00326F20">
              <w:rPr>
                <w:sz w:val="22"/>
                <w:szCs w:val="22"/>
              </w:rPr>
              <w:t>Whether intermediate tap is brought out?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CB63C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BEC4AB"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68BC0FE" w14:textId="77777777" w:rsidR="00DD1AE8" w:rsidRPr="00326F20" w:rsidRDefault="00DD1AE8" w:rsidP="00DD1AE8">
            <w:pPr>
              <w:jc w:val="center"/>
              <w:rPr>
                <w:sz w:val="22"/>
                <w:szCs w:val="22"/>
              </w:rPr>
            </w:pPr>
            <w:r w:rsidRPr="00326F20">
              <w:rPr>
                <w:sz w:val="22"/>
                <w:szCs w:val="22"/>
              </w:rPr>
              <w:t> </w:t>
            </w:r>
          </w:p>
        </w:tc>
      </w:tr>
      <w:tr w:rsidR="00DD1AE8" w:rsidRPr="00326F20" w14:paraId="6F3A8F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6B55D140"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64964E8" w14:textId="77777777" w:rsidR="00DD1AE8" w:rsidRPr="00326F20" w:rsidRDefault="00DD1AE8" w:rsidP="00DD1AE8">
            <w:pPr>
              <w:rPr>
                <w:b/>
                <w:bCs/>
                <w:sz w:val="22"/>
                <w:szCs w:val="22"/>
              </w:rPr>
            </w:pPr>
            <w:r w:rsidRPr="00326F20">
              <w:rPr>
                <w:b/>
                <w:bCs/>
                <w:sz w:val="22"/>
                <w:szCs w:val="22"/>
              </w:rPr>
              <w:t>Insulator columns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58B0FE68"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191CCBBA"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hideMark/>
          </w:tcPr>
          <w:p w14:paraId="00C06049" w14:textId="77777777" w:rsidR="00DD1AE8" w:rsidRPr="00326F20" w:rsidRDefault="00DD1AE8" w:rsidP="00DD1AE8">
            <w:pPr>
              <w:jc w:val="center"/>
              <w:rPr>
                <w:b/>
                <w:bCs/>
                <w:sz w:val="22"/>
                <w:szCs w:val="22"/>
              </w:rPr>
            </w:pPr>
            <w:r w:rsidRPr="00326F20">
              <w:rPr>
                <w:b/>
                <w:bCs/>
                <w:sz w:val="22"/>
                <w:szCs w:val="22"/>
              </w:rPr>
              <w:t> </w:t>
            </w:r>
          </w:p>
        </w:tc>
      </w:tr>
      <w:tr w:rsidR="00DD1AE8" w:rsidRPr="00326F20" w14:paraId="6E1039D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9E6B86" w14:textId="77777777" w:rsidR="00DD1AE8" w:rsidRPr="00326F20" w:rsidRDefault="00DD1AE8" w:rsidP="00DD1AE8">
            <w:pPr>
              <w:jc w:val="center"/>
              <w:rPr>
                <w:sz w:val="22"/>
                <w:szCs w:val="22"/>
              </w:rPr>
            </w:pPr>
            <w:r w:rsidRPr="00326F20">
              <w:rPr>
                <w:sz w:val="22"/>
                <w:szCs w:val="22"/>
              </w:rPr>
              <w:t> 5.52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8FC7F9"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F7828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587F6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A1BF846" w14:textId="77777777" w:rsidR="00DD1AE8" w:rsidRPr="00326F20" w:rsidRDefault="00DD1AE8" w:rsidP="00DD1AE8">
            <w:pPr>
              <w:jc w:val="center"/>
              <w:rPr>
                <w:sz w:val="22"/>
                <w:szCs w:val="22"/>
              </w:rPr>
            </w:pPr>
            <w:r w:rsidRPr="00326F20">
              <w:rPr>
                <w:sz w:val="22"/>
                <w:szCs w:val="22"/>
              </w:rPr>
              <w:t> </w:t>
            </w:r>
          </w:p>
        </w:tc>
      </w:tr>
      <w:tr w:rsidR="00DD1AE8" w:rsidRPr="00326F20" w14:paraId="4DD0EF6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87F7F2" w14:textId="77777777" w:rsidR="00DD1AE8" w:rsidRPr="00326F20" w:rsidRDefault="00DD1AE8" w:rsidP="00DD1AE8">
            <w:pPr>
              <w:jc w:val="center"/>
              <w:rPr>
                <w:sz w:val="22"/>
                <w:szCs w:val="22"/>
              </w:rPr>
            </w:pPr>
            <w:r w:rsidRPr="00326F20">
              <w:rPr>
                <w:sz w:val="22"/>
                <w:szCs w:val="22"/>
              </w:rPr>
              <w:t> 5.53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E3FEF16"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C3CF5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F55CB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46F205AF" w14:textId="77777777" w:rsidR="00DD1AE8" w:rsidRPr="00326F20" w:rsidRDefault="00DD1AE8" w:rsidP="00DD1AE8">
            <w:pPr>
              <w:jc w:val="center"/>
              <w:rPr>
                <w:sz w:val="22"/>
                <w:szCs w:val="22"/>
              </w:rPr>
            </w:pPr>
            <w:r w:rsidRPr="00326F20">
              <w:rPr>
                <w:sz w:val="22"/>
                <w:szCs w:val="22"/>
              </w:rPr>
              <w:t> </w:t>
            </w:r>
          </w:p>
        </w:tc>
      </w:tr>
      <w:tr w:rsidR="00DD1AE8" w:rsidRPr="00326F20" w14:paraId="3D1237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7E152B" w14:textId="77777777" w:rsidR="00DD1AE8" w:rsidRPr="00326F20" w:rsidRDefault="00DD1AE8" w:rsidP="00DD1AE8">
            <w:pPr>
              <w:jc w:val="center"/>
              <w:rPr>
                <w:sz w:val="22"/>
                <w:szCs w:val="22"/>
              </w:rPr>
            </w:pPr>
            <w:r w:rsidRPr="00326F20">
              <w:rPr>
                <w:sz w:val="22"/>
                <w:szCs w:val="22"/>
              </w:rPr>
              <w:t>5.54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6FEF406" w14:textId="77777777" w:rsidR="00DD1AE8" w:rsidRPr="00326F20" w:rsidRDefault="00DD1AE8" w:rsidP="00DD1AE8">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E48F7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611A8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0C448E42" w14:textId="77777777" w:rsidR="00DD1AE8" w:rsidRPr="00326F20" w:rsidRDefault="00DD1AE8" w:rsidP="00DD1AE8">
            <w:pPr>
              <w:jc w:val="center"/>
              <w:rPr>
                <w:sz w:val="22"/>
                <w:szCs w:val="22"/>
              </w:rPr>
            </w:pPr>
            <w:r w:rsidRPr="00326F20">
              <w:rPr>
                <w:sz w:val="22"/>
                <w:szCs w:val="22"/>
              </w:rPr>
              <w:t> </w:t>
            </w:r>
          </w:p>
        </w:tc>
      </w:tr>
      <w:tr w:rsidR="00DD1AE8" w:rsidRPr="00326F20" w14:paraId="78A19CE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DC3BFF" w14:textId="77777777" w:rsidR="00DD1AE8" w:rsidRPr="00326F20" w:rsidRDefault="00DD1AE8" w:rsidP="00DD1AE8">
            <w:pPr>
              <w:jc w:val="center"/>
              <w:rPr>
                <w:sz w:val="22"/>
                <w:szCs w:val="22"/>
              </w:rPr>
            </w:pPr>
            <w:r w:rsidRPr="00326F20">
              <w:rPr>
                <w:sz w:val="22"/>
                <w:szCs w:val="22"/>
              </w:rPr>
              <w:t>5.55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F6A6BD" w14:textId="77777777" w:rsidR="00DD1AE8" w:rsidRPr="00326F20" w:rsidRDefault="00DD1AE8" w:rsidP="00DD1AE8">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67794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A5543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B9D9D1F" w14:textId="77777777" w:rsidR="00DD1AE8" w:rsidRPr="00326F20" w:rsidRDefault="00DD1AE8" w:rsidP="00DD1AE8">
            <w:pPr>
              <w:jc w:val="center"/>
              <w:rPr>
                <w:sz w:val="22"/>
                <w:szCs w:val="22"/>
              </w:rPr>
            </w:pPr>
          </w:p>
        </w:tc>
      </w:tr>
      <w:tr w:rsidR="00DD1AE8" w:rsidRPr="00326F20" w14:paraId="4B856DE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B0E3B2A" w14:textId="77777777" w:rsidR="00DD1AE8" w:rsidRPr="00326F20" w:rsidRDefault="00DD1AE8" w:rsidP="00DD1AE8">
            <w:pPr>
              <w:jc w:val="center"/>
              <w:rPr>
                <w:sz w:val="22"/>
                <w:szCs w:val="22"/>
              </w:rPr>
            </w:pPr>
            <w:r w:rsidRPr="00326F20">
              <w:rPr>
                <w:sz w:val="22"/>
                <w:szCs w:val="22"/>
              </w:rPr>
              <w:t>5.56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0098E5" w14:textId="77777777" w:rsidR="00DD1AE8" w:rsidRPr="00326F20" w:rsidRDefault="00DD1AE8" w:rsidP="00DD1AE8">
            <w:pPr>
              <w:rPr>
                <w:sz w:val="22"/>
                <w:szCs w:val="22"/>
              </w:rPr>
            </w:pPr>
            <w:r w:rsidRPr="00326F20">
              <w:rPr>
                <w:sz w:val="22"/>
                <w:szCs w:val="22"/>
              </w:rPr>
              <w:t xml:space="preserve">Min.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F64C8D"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E3A260" w14:textId="77777777" w:rsidR="00DD1AE8" w:rsidRPr="00326F20" w:rsidRDefault="00DD1AE8" w:rsidP="00DD1AE8">
            <w:pPr>
              <w:jc w:val="center"/>
              <w:rPr>
                <w:sz w:val="22"/>
                <w:szCs w:val="22"/>
              </w:rPr>
            </w:pPr>
            <w:r w:rsidRPr="00326F20">
              <w:rPr>
                <w:color w:val="000000"/>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53D91EF5" w14:textId="77777777" w:rsidR="00DD1AE8" w:rsidRPr="00326F20" w:rsidRDefault="00DD1AE8" w:rsidP="00DD1AE8">
            <w:pPr>
              <w:jc w:val="center"/>
              <w:rPr>
                <w:sz w:val="22"/>
                <w:szCs w:val="22"/>
              </w:rPr>
            </w:pPr>
          </w:p>
        </w:tc>
      </w:tr>
      <w:tr w:rsidR="00DD1AE8" w:rsidRPr="00326F20" w14:paraId="23FDD1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D6FD87" w14:textId="77777777" w:rsidR="00DD1AE8" w:rsidRPr="00326F20" w:rsidRDefault="00DD1AE8" w:rsidP="00DD1AE8">
            <w:pPr>
              <w:jc w:val="center"/>
              <w:rPr>
                <w:sz w:val="22"/>
                <w:szCs w:val="22"/>
              </w:rPr>
            </w:pPr>
            <w:r w:rsidRPr="00326F20">
              <w:rPr>
                <w:sz w:val="22"/>
                <w:szCs w:val="22"/>
              </w:rPr>
              <w:t>5.57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C91B7A" w14:textId="77777777" w:rsidR="00DD1AE8" w:rsidRPr="00326F20" w:rsidRDefault="00DD1AE8" w:rsidP="00DD1AE8">
            <w:pPr>
              <w:rPr>
                <w:sz w:val="22"/>
                <w:szCs w:val="22"/>
              </w:rPr>
            </w:pPr>
            <w:r w:rsidRPr="00326F20">
              <w:rPr>
                <w:sz w:val="22"/>
                <w:szCs w:val="22"/>
              </w:rPr>
              <w:t xml:space="preserve">Protected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3005B1"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57202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78811B" w14:textId="77777777" w:rsidR="00DD1AE8" w:rsidRPr="00326F20" w:rsidRDefault="00DD1AE8" w:rsidP="00DD1AE8">
            <w:pPr>
              <w:jc w:val="center"/>
              <w:rPr>
                <w:sz w:val="22"/>
                <w:szCs w:val="22"/>
              </w:rPr>
            </w:pPr>
          </w:p>
        </w:tc>
      </w:tr>
      <w:tr w:rsidR="00DD1AE8" w:rsidRPr="00326F20" w14:paraId="1592E7F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491325" w14:textId="77777777" w:rsidR="00DD1AE8" w:rsidRPr="00326F20" w:rsidRDefault="00DD1AE8" w:rsidP="00DD1AE8">
            <w:pPr>
              <w:jc w:val="center"/>
              <w:rPr>
                <w:sz w:val="22"/>
                <w:szCs w:val="22"/>
              </w:rPr>
            </w:pPr>
            <w:r w:rsidRPr="00326F20">
              <w:rPr>
                <w:sz w:val="22"/>
                <w:szCs w:val="22"/>
              </w:rPr>
              <w:t>5.58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705A38" w14:textId="77777777" w:rsidR="00DD1AE8" w:rsidRPr="00326F20" w:rsidRDefault="00DD1AE8" w:rsidP="00DD1AE8">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A41DFC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328911" w14:textId="77777777" w:rsidR="00DD1AE8" w:rsidRPr="00326F20" w:rsidRDefault="00DD1AE8" w:rsidP="00DD1AE8">
            <w:pPr>
              <w:jc w:val="center"/>
              <w:rPr>
                <w:sz w:val="22"/>
                <w:szCs w:val="22"/>
              </w:rPr>
            </w:pPr>
            <w:r w:rsidRPr="00326F20">
              <w:rPr>
                <w:sz w:val="22"/>
                <w:szCs w:val="22"/>
              </w:rPr>
              <w:t>Brown</w:t>
            </w:r>
          </w:p>
        </w:tc>
        <w:tc>
          <w:tcPr>
            <w:tcW w:w="1841" w:type="dxa"/>
            <w:tcBorders>
              <w:top w:val="single" w:sz="4" w:space="0" w:color="BFBFBF"/>
              <w:left w:val="single" w:sz="6" w:space="0" w:color="auto"/>
              <w:bottom w:val="single" w:sz="4" w:space="0" w:color="BFBFBF"/>
              <w:right w:val="single" w:sz="12" w:space="0" w:color="auto"/>
            </w:tcBorders>
            <w:vAlign w:val="center"/>
          </w:tcPr>
          <w:p w14:paraId="49C13ECC" w14:textId="77777777" w:rsidR="00DD1AE8" w:rsidRPr="00326F20" w:rsidRDefault="00DD1AE8" w:rsidP="00DD1AE8">
            <w:pPr>
              <w:jc w:val="center"/>
              <w:rPr>
                <w:sz w:val="22"/>
                <w:szCs w:val="22"/>
              </w:rPr>
            </w:pPr>
          </w:p>
        </w:tc>
      </w:tr>
      <w:tr w:rsidR="00DD1AE8" w:rsidRPr="00326F20" w14:paraId="1139448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3FDA7A26"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B8CE836" w14:textId="77777777" w:rsidR="00DD1AE8" w:rsidRPr="00326F20" w:rsidRDefault="00DD1AE8" w:rsidP="00DD1AE8">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27B52261"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AF4B701"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hideMark/>
          </w:tcPr>
          <w:p w14:paraId="491DA46A" w14:textId="77777777" w:rsidR="00DD1AE8" w:rsidRPr="00326F20" w:rsidRDefault="00DD1AE8" w:rsidP="00DD1AE8">
            <w:pPr>
              <w:jc w:val="center"/>
              <w:rPr>
                <w:b/>
                <w:bCs/>
                <w:sz w:val="22"/>
                <w:szCs w:val="22"/>
              </w:rPr>
            </w:pPr>
            <w:r w:rsidRPr="00326F20">
              <w:rPr>
                <w:b/>
                <w:bCs/>
                <w:sz w:val="22"/>
                <w:szCs w:val="22"/>
              </w:rPr>
              <w:t> </w:t>
            </w:r>
          </w:p>
        </w:tc>
      </w:tr>
      <w:tr w:rsidR="00DD1AE8" w:rsidRPr="00326F20" w14:paraId="1F22988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060C70" w14:textId="77777777" w:rsidR="00DD1AE8" w:rsidRPr="00326F20" w:rsidRDefault="00DD1AE8" w:rsidP="00DD1AE8">
            <w:pPr>
              <w:jc w:val="center"/>
              <w:rPr>
                <w:sz w:val="22"/>
                <w:szCs w:val="22"/>
              </w:rPr>
            </w:pPr>
            <w:r w:rsidRPr="00326F20">
              <w:rPr>
                <w:sz w:val="22"/>
                <w:szCs w:val="22"/>
              </w:rPr>
              <w:t>5.59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C17FD07" w14:textId="77777777" w:rsidR="00DD1AE8" w:rsidRPr="00326F20" w:rsidRDefault="00DD1AE8" w:rsidP="00DD1AE8">
            <w:pPr>
              <w:rPr>
                <w:sz w:val="22"/>
                <w:szCs w:val="22"/>
              </w:rPr>
            </w:pPr>
            <w:r w:rsidRPr="00326F20">
              <w:rPr>
                <w:sz w:val="22"/>
                <w:szCs w:val="22"/>
              </w:rPr>
              <w:t xml:space="preserve">Type and manufacturer of oil for capacitor section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52D54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CDCA0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6CCD682E" w14:textId="77777777" w:rsidR="00DD1AE8" w:rsidRPr="00326F20" w:rsidRDefault="00DD1AE8" w:rsidP="00DD1AE8">
            <w:pPr>
              <w:jc w:val="center"/>
              <w:rPr>
                <w:sz w:val="22"/>
                <w:szCs w:val="22"/>
              </w:rPr>
            </w:pPr>
            <w:r w:rsidRPr="00326F20">
              <w:rPr>
                <w:sz w:val="22"/>
                <w:szCs w:val="22"/>
              </w:rPr>
              <w:t> </w:t>
            </w:r>
          </w:p>
        </w:tc>
      </w:tr>
      <w:tr w:rsidR="00DD1AE8" w:rsidRPr="00326F20" w14:paraId="32A024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4281EF" w14:textId="77777777" w:rsidR="00DD1AE8" w:rsidRPr="00326F20" w:rsidRDefault="00DD1AE8" w:rsidP="00DD1AE8">
            <w:pPr>
              <w:jc w:val="center"/>
              <w:rPr>
                <w:sz w:val="22"/>
                <w:szCs w:val="22"/>
              </w:rPr>
            </w:pPr>
            <w:r w:rsidRPr="00326F20">
              <w:rPr>
                <w:sz w:val="22"/>
                <w:szCs w:val="22"/>
              </w:rPr>
              <w:t>5.60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7F7036" w14:textId="77777777" w:rsidR="00DD1AE8" w:rsidRPr="00326F20" w:rsidRDefault="00DD1AE8" w:rsidP="00DD1AE8">
            <w:pPr>
              <w:rPr>
                <w:sz w:val="22"/>
                <w:szCs w:val="22"/>
              </w:rPr>
            </w:pPr>
            <w:r w:rsidRPr="00326F20">
              <w:rPr>
                <w:sz w:val="22"/>
                <w:szCs w:val="22"/>
              </w:rPr>
              <w:t>Type and manufacturer of oil for intermediate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009EE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DD1B9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277A275" w14:textId="77777777" w:rsidR="00DD1AE8" w:rsidRPr="00326F20" w:rsidRDefault="00DD1AE8" w:rsidP="00DD1AE8">
            <w:pPr>
              <w:jc w:val="center"/>
              <w:rPr>
                <w:sz w:val="22"/>
                <w:szCs w:val="22"/>
              </w:rPr>
            </w:pPr>
            <w:r w:rsidRPr="00326F20">
              <w:rPr>
                <w:sz w:val="22"/>
                <w:szCs w:val="22"/>
              </w:rPr>
              <w:t> </w:t>
            </w:r>
          </w:p>
        </w:tc>
      </w:tr>
      <w:tr w:rsidR="00DD1AE8" w:rsidRPr="00326F20" w14:paraId="01F53AC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94778B" w14:textId="77777777" w:rsidR="00DD1AE8" w:rsidRPr="00326F20" w:rsidRDefault="00DD1AE8" w:rsidP="00DD1AE8">
            <w:pPr>
              <w:jc w:val="center"/>
              <w:rPr>
                <w:sz w:val="22"/>
                <w:szCs w:val="22"/>
              </w:rPr>
            </w:pPr>
            <w:r w:rsidRPr="00326F20">
              <w:rPr>
                <w:sz w:val="22"/>
                <w:szCs w:val="22"/>
              </w:rPr>
              <w:t>5.61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EBAE165" w14:textId="77777777" w:rsidR="00DD1AE8" w:rsidRPr="00326F20" w:rsidRDefault="00DD1AE8" w:rsidP="00DD1AE8">
            <w:pPr>
              <w:rPr>
                <w:sz w:val="22"/>
                <w:szCs w:val="22"/>
              </w:rPr>
            </w:pPr>
            <w:r w:rsidRPr="00326F20">
              <w:rPr>
                <w:sz w:val="22"/>
                <w:szCs w:val="22"/>
              </w:rPr>
              <w:t>Whether oil level indicator is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65A7A0" w14:textId="77777777" w:rsidR="00DD1AE8" w:rsidRPr="00326F20" w:rsidRDefault="00DD1AE8" w:rsidP="00DD1AE8">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DC66FE" w14:textId="27AE5137" w:rsidR="00DD1AE8" w:rsidRPr="00326F20" w:rsidRDefault="00DD1AE8" w:rsidP="00DD1AE8">
            <w:pPr>
              <w:jc w:val="center"/>
              <w:rPr>
                <w:sz w:val="22"/>
                <w:szCs w:val="22"/>
              </w:rPr>
            </w:pPr>
            <w:r w:rsidRPr="00326F20">
              <w:rPr>
                <w:sz w:val="22"/>
                <w:szCs w:val="22"/>
              </w:rPr>
              <w:t>Yes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267C4CA" w14:textId="77777777" w:rsidR="00DD1AE8" w:rsidRPr="00326F20" w:rsidRDefault="00DD1AE8" w:rsidP="00DD1AE8">
            <w:pPr>
              <w:jc w:val="center"/>
              <w:rPr>
                <w:sz w:val="22"/>
                <w:szCs w:val="22"/>
              </w:rPr>
            </w:pPr>
            <w:r w:rsidRPr="00326F20">
              <w:rPr>
                <w:sz w:val="22"/>
                <w:szCs w:val="22"/>
              </w:rPr>
              <w:t> </w:t>
            </w:r>
          </w:p>
        </w:tc>
      </w:tr>
      <w:tr w:rsidR="00DD1AE8" w:rsidRPr="00326F20" w14:paraId="38C5EAB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DD790B" w14:textId="77777777" w:rsidR="00DD1AE8" w:rsidRPr="00326F20" w:rsidRDefault="00DD1AE8" w:rsidP="00DD1AE8">
            <w:pPr>
              <w:jc w:val="center"/>
              <w:rPr>
                <w:sz w:val="22"/>
                <w:szCs w:val="22"/>
              </w:rPr>
            </w:pPr>
            <w:r w:rsidRPr="00326F20">
              <w:rPr>
                <w:sz w:val="22"/>
                <w:szCs w:val="22"/>
              </w:rPr>
              <w:t>5.62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795D6C" w14:textId="77777777" w:rsidR="00DD1AE8" w:rsidRPr="00326F20" w:rsidRDefault="00DD1AE8" w:rsidP="00DD1AE8">
            <w:pPr>
              <w:rPr>
                <w:sz w:val="22"/>
                <w:szCs w:val="22"/>
              </w:rPr>
            </w:pPr>
            <w:r w:rsidRPr="00326F20">
              <w:rPr>
                <w:sz w:val="22"/>
                <w:szCs w:val="22"/>
              </w:rPr>
              <w:t xml:space="preserve">Class and grade of insulation material used in capacitors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01D6C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9A0C6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EDB93E8" w14:textId="77777777" w:rsidR="00DD1AE8" w:rsidRPr="00326F20" w:rsidRDefault="00DD1AE8" w:rsidP="00DD1AE8">
            <w:pPr>
              <w:jc w:val="center"/>
              <w:rPr>
                <w:sz w:val="22"/>
                <w:szCs w:val="22"/>
              </w:rPr>
            </w:pPr>
            <w:r w:rsidRPr="00326F20">
              <w:rPr>
                <w:sz w:val="22"/>
                <w:szCs w:val="22"/>
              </w:rPr>
              <w:t> </w:t>
            </w:r>
          </w:p>
        </w:tc>
      </w:tr>
      <w:tr w:rsidR="00DD1AE8" w:rsidRPr="00326F20" w14:paraId="3BE581E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CB7575" w14:textId="77777777" w:rsidR="00DD1AE8" w:rsidRPr="00326F20" w:rsidRDefault="00DD1AE8" w:rsidP="00DD1AE8">
            <w:pPr>
              <w:jc w:val="center"/>
              <w:rPr>
                <w:sz w:val="22"/>
                <w:szCs w:val="22"/>
              </w:rPr>
            </w:pPr>
            <w:r w:rsidRPr="00326F20">
              <w:rPr>
                <w:sz w:val="22"/>
                <w:szCs w:val="22"/>
              </w:rPr>
              <w:t>5.63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65DBB3" w14:textId="77777777" w:rsidR="00DD1AE8" w:rsidRPr="00326F20" w:rsidRDefault="00DD1AE8" w:rsidP="00DD1AE8">
            <w:pPr>
              <w:rPr>
                <w:sz w:val="22"/>
                <w:szCs w:val="22"/>
              </w:rPr>
            </w:pPr>
            <w:r w:rsidRPr="00326F20">
              <w:rPr>
                <w:sz w:val="22"/>
                <w:szCs w:val="22"/>
              </w:rPr>
              <w:t xml:space="preserve">Permitted inclination during transport/ storage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AA45D5" w14:textId="77777777" w:rsidR="00DD1AE8" w:rsidRPr="00326F20" w:rsidRDefault="00DD1AE8" w:rsidP="00DD1AE8">
            <w:pPr>
              <w:jc w:val="center"/>
              <w:rPr>
                <w:sz w:val="22"/>
                <w:szCs w:val="22"/>
              </w:rPr>
            </w:pPr>
            <w:r w:rsidRPr="00326F20">
              <w:rPr>
                <w:sz w:val="22"/>
                <w:szCs w:val="22"/>
              </w:rPr>
              <w:t>Degree</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45D41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5E777A3" w14:textId="77777777" w:rsidR="00DD1AE8" w:rsidRPr="00326F20" w:rsidRDefault="00DD1AE8" w:rsidP="00DD1AE8">
            <w:pPr>
              <w:jc w:val="center"/>
              <w:rPr>
                <w:sz w:val="22"/>
                <w:szCs w:val="22"/>
              </w:rPr>
            </w:pPr>
            <w:r w:rsidRPr="00326F20">
              <w:rPr>
                <w:sz w:val="22"/>
                <w:szCs w:val="22"/>
              </w:rPr>
              <w:t> </w:t>
            </w:r>
          </w:p>
        </w:tc>
      </w:tr>
      <w:tr w:rsidR="00DD1AE8" w:rsidRPr="00326F20" w14:paraId="4550EB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EB56504" w14:textId="77777777" w:rsidR="00DD1AE8" w:rsidRPr="00326F20" w:rsidRDefault="00DD1AE8" w:rsidP="00DD1AE8">
            <w:pPr>
              <w:jc w:val="center"/>
              <w:rPr>
                <w:sz w:val="22"/>
                <w:szCs w:val="22"/>
              </w:rPr>
            </w:pPr>
            <w:r w:rsidRPr="00326F20">
              <w:rPr>
                <w:sz w:val="22"/>
                <w:szCs w:val="22"/>
              </w:rPr>
              <w:lastRenderedPageBreak/>
              <w:t>5.64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F12C16" w14:textId="77777777" w:rsidR="00DD1AE8" w:rsidRPr="00326F20" w:rsidRDefault="00DD1AE8" w:rsidP="00DD1AE8">
            <w:pPr>
              <w:rPr>
                <w:sz w:val="22"/>
                <w:szCs w:val="22"/>
              </w:rPr>
            </w:pPr>
            <w:r w:rsidRPr="00326F20">
              <w:rPr>
                <w:sz w:val="22"/>
                <w:szCs w:val="22"/>
              </w:rPr>
              <w:t xml:space="preserve">Material of windings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35158C"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884F4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2D55880B" w14:textId="77777777" w:rsidR="00DD1AE8" w:rsidRPr="00326F20" w:rsidRDefault="00DD1AE8" w:rsidP="00DD1AE8">
            <w:pPr>
              <w:jc w:val="center"/>
              <w:rPr>
                <w:sz w:val="22"/>
                <w:szCs w:val="22"/>
              </w:rPr>
            </w:pPr>
            <w:r w:rsidRPr="00326F20">
              <w:rPr>
                <w:sz w:val="22"/>
                <w:szCs w:val="22"/>
              </w:rPr>
              <w:t> </w:t>
            </w:r>
          </w:p>
        </w:tc>
      </w:tr>
      <w:tr w:rsidR="00DD1AE8" w:rsidRPr="00326F20" w14:paraId="363E53C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C67A814" w14:textId="77777777" w:rsidR="00DD1AE8" w:rsidRPr="00326F20" w:rsidRDefault="00DD1AE8" w:rsidP="00DD1AE8">
            <w:pPr>
              <w:jc w:val="center"/>
              <w:rPr>
                <w:sz w:val="22"/>
                <w:szCs w:val="22"/>
              </w:rPr>
            </w:pPr>
            <w:r w:rsidRPr="00326F20">
              <w:rPr>
                <w:sz w:val="22"/>
                <w:szCs w:val="22"/>
              </w:rPr>
              <w:t>5.66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A7D68A" w14:textId="77777777" w:rsidR="00DD1AE8" w:rsidRPr="00326F20" w:rsidRDefault="00DD1AE8" w:rsidP="00DD1AE8">
            <w:pPr>
              <w:rPr>
                <w:sz w:val="22"/>
                <w:szCs w:val="22"/>
              </w:rPr>
            </w:pPr>
            <w:r w:rsidRPr="00326F20">
              <w:rPr>
                <w:sz w:val="22"/>
                <w:szCs w:val="22"/>
              </w:rPr>
              <w:t xml:space="preserve">Permissible force at MV terminals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DE4CB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31E77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88A8C8A" w14:textId="77777777" w:rsidR="00DD1AE8" w:rsidRPr="00326F20" w:rsidRDefault="00DD1AE8" w:rsidP="00DD1AE8">
            <w:pPr>
              <w:jc w:val="center"/>
              <w:rPr>
                <w:sz w:val="22"/>
                <w:szCs w:val="22"/>
              </w:rPr>
            </w:pPr>
            <w:r w:rsidRPr="00326F20">
              <w:rPr>
                <w:sz w:val="22"/>
                <w:szCs w:val="22"/>
              </w:rPr>
              <w:t> </w:t>
            </w:r>
          </w:p>
        </w:tc>
      </w:tr>
      <w:tr w:rsidR="00DD1AE8" w:rsidRPr="00326F20" w14:paraId="2C02DA1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213511" w14:textId="77777777" w:rsidR="00DD1AE8" w:rsidRPr="00326F20" w:rsidRDefault="00DD1AE8" w:rsidP="00DD1AE8">
            <w:pPr>
              <w:jc w:val="center"/>
              <w:rPr>
                <w:sz w:val="22"/>
                <w:szCs w:val="22"/>
              </w:rPr>
            </w:pPr>
            <w:r w:rsidRPr="00326F20">
              <w:rPr>
                <w:sz w:val="22"/>
                <w:szCs w:val="22"/>
              </w:rPr>
              <w:t> 5.66.1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4FD87FE" w14:textId="77777777" w:rsidR="00DD1AE8" w:rsidRPr="00326F20" w:rsidRDefault="00DD1AE8" w:rsidP="00DD1AE8">
            <w:pPr>
              <w:ind w:firstLineChars="100" w:firstLine="220"/>
              <w:rPr>
                <w:sz w:val="22"/>
                <w:szCs w:val="22"/>
              </w:rPr>
            </w:pPr>
            <w:r w:rsidRPr="00326F20">
              <w:rPr>
                <w:sz w:val="22"/>
                <w:szCs w:val="22"/>
              </w:rPr>
              <w:t xml:space="preserve">Static at any direction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570BAA"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67644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7C7EEACE" w14:textId="77777777" w:rsidR="00DD1AE8" w:rsidRPr="00326F20" w:rsidRDefault="00DD1AE8" w:rsidP="00DD1AE8">
            <w:pPr>
              <w:jc w:val="center"/>
              <w:rPr>
                <w:sz w:val="22"/>
                <w:szCs w:val="22"/>
              </w:rPr>
            </w:pPr>
            <w:r w:rsidRPr="00326F20">
              <w:rPr>
                <w:sz w:val="22"/>
                <w:szCs w:val="22"/>
              </w:rPr>
              <w:t> </w:t>
            </w:r>
          </w:p>
        </w:tc>
      </w:tr>
      <w:tr w:rsidR="00DD1AE8" w:rsidRPr="00326F20" w14:paraId="0B67D9C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74BA7C" w14:textId="77777777" w:rsidR="00DD1AE8" w:rsidRPr="00326F20" w:rsidRDefault="00DD1AE8" w:rsidP="00DD1AE8">
            <w:pPr>
              <w:jc w:val="center"/>
              <w:rPr>
                <w:sz w:val="22"/>
                <w:szCs w:val="22"/>
              </w:rPr>
            </w:pPr>
            <w:r w:rsidRPr="00326F20">
              <w:rPr>
                <w:sz w:val="22"/>
                <w:szCs w:val="22"/>
              </w:rPr>
              <w:t> 5.66.2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22E7A3" w14:textId="77777777" w:rsidR="00DD1AE8" w:rsidRPr="00326F20" w:rsidRDefault="00DD1AE8" w:rsidP="00DD1AE8">
            <w:pPr>
              <w:ind w:firstLineChars="100" w:firstLine="220"/>
              <w:rPr>
                <w:sz w:val="22"/>
                <w:szCs w:val="22"/>
              </w:rPr>
            </w:pPr>
            <w:r w:rsidRPr="00326F20">
              <w:rPr>
                <w:sz w:val="22"/>
                <w:szCs w:val="22"/>
              </w:rPr>
              <w:t>Dynamic at any direction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1D21B9"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A370F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783103B3" w14:textId="77777777" w:rsidR="00DD1AE8" w:rsidRPr="00326F20" w:rsidRDefault="00DD1AE8" w:rsidP="00DD1AE8">
            <w:pPr>
              <w:jc w:val="center"/>
              <w:rPr>
                <w:sz w:val="22"/>
                <w:szCs w:val="22"/>
              </w:rPr>
            </w:pPr>
            <w:r w:rsidRPr="00326F20">
              <w:rPr>
                <w:sz w:val="22"/>
                <w:szCs w:val="22"/>
              </w:rPr>
              <w:t> </w:t>
            </w:r>
          </w:p>
        </w:tc>
      </w:tr>
      <w:tr w:rsidR="00DD1AE8" w:rsidRPr="00326F20" w14:paraId="6E80F9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1947A2" w14:textId="77777777" w:rsidR="00DD1AE8" w:rsidRPr="00326F20" w:rsidRDefault="00DD1AE8" w:rsidP="00DD1AE8">
            <w:pPr>
              <w:jc w:val="center"/>
              <w:rPr>
                <w:sz w:val="22"/>
                <w:szCs w:val="22"/>
              </w:rPr>
            </w:pPr>
            <w:r w:rsidRPr="00326F20">
              <w:rPr>
                <w:sz w:val="22"/>
                <w:szCs w:val="22"/>
              </w:rPr>
              <w:t>5.67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DDE420" w14:textId="77777777" w:rsidR="00DD1AE8" w:rsidRPr="00326F20" w:rsidRDefault="00DD1AE8" w:rsidP="00DD1AE8">
            <w:pPr>
              <w:rPr>
                <w:sz w:val="22"/>
                <w:szCs w:val="22"/>
              </w:rPr>
            </w:pPr>
            <w:r w:rsidRPr="00326F20">
              <w:rPr>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856409"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5B80E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3A6C7994" w14:textId="77777777" w:rsidR="00DD1AE8" w:rsidRPr="00326F20" w:rsidRDefault="00DD1AE8" w:rsidP="00DD1AE8">
            <w:pPr>
              <w:jc w:val="center"/>
              <w:rPr>
                <w:sz w:val="22"/>
                <w:szCs w:val="22"/>
              </w:rPr>
            </w:pPr>
            <w:r w:rsidRPr="00326F20">
              <w:rPr>
                <w:sz w:val="22"/>
                <w:szCs w:val="22"/>
              </w:rPr>
              <w:t> </w:t>
            </w:r>
          </w:p>
        </w:tc>
      </w:tr>
      <w:tr w:rsidR="00DD1AE8" w:rsidRPr="00326F20" w14:paraId="7D8E4AB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DD9E30" w14:textId="77777777" w:rsidR="00DD1AE8" w:rsidRPr="00326F20" w:rsidRDefault="00DD1AE8" w:rsidP="00DD1AE8">
            <w:pPr>
              <w:jc w:val="center"/>
              <w:rPr>
                <w:sz w:val="22"/>
                <w:szCs w:val="22"/>
              </w:rPr>
            </w:pPr>
            <w:r w:rsidRPr="00326F20">
              <w:rPr>
                <w:sz w:val="22"/>
                <w:szCs w:val="22"/>
              </w:rPr>
              <w:t>5.68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0A76F9" w14:textId="77777777" w:rsidR="00DD1AE8" w:rsidRPr="00326F20" w:rsidRDefault="00DD1AE8" w:rsidP="00DD1AE8">
            <w:pPr>
              <w:rPr>
                <w:sz w:val="22"/>
                <w:szCs w:val="22"/>
              </w:rPr>
            </w:pPr>
            <w:r w:rsidRPr="00326F20">
              <w:rPr>
                <w:sz w:val="22"/>
                <w:szCs w:val="22"/>
              </w:rPr>
              <w:t xml:space="preserve">Total oil weight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82F8A3"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489584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640DB965" w14:textId="77777777" w:rsidR="00DD1AE8" w:rsidRPr="00326F20" w:rsidRDefault="00DD1AE8" w:rsidP="00DD1AE8">
            <w:pPr>
              <w:jc w:val="center"/>
              <w:rPr>
                <w:sz w:val="22"/>
                <w:szCs w:val="22"/>
              </w:rPr>
            </w:pPr>
            <w:r w:rsidRPr="00326F20">
              <w:rPr>
                <w:sz w:val="22"/>
                <w:szCs w:val="22"/>
              </w:rPr>
              <w:t> </w:t>
            </w:r>
          </w:p>
        </w:tc>
      </w:tr>
      <w:tr w:rsidR="00DD1AE8" w:rsidRPr="00326F20" w14:paraId="2B1A412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D4D4A0" w14:textId="77777777" w:rsidR="00DD1AE8" w:rsidRPr="00326F20" w:rsidRDefault="00DD1AE8" w:rsidP="00DD1AE8">
            <w:pPr>
              <w:jc w:val="center"/>
              <w:rPr>
                <w:sz w:val="22"/>
                <w:szCs w:val="22"/>
              </w:rPr>
            </w:pPr>
            <w:r w:rsidRPr="00326F20">
              <w:rPr>
                <w:sz w:val="22"/>
                <w:szCs w:val="22"/>
              </w:rPr>
              <w:t>5.69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EDD411" w14:textId="77777777" w:rsidR="00DD1AE8" w:rsidRPr="00326F20" w:rsidRDefault="00DD1AE8" w:rsidP="00DD1AE8">
            <w:pPr>
              <w:rPr>
                <w:sz w:val="22"/>
                <w:szCs w:val="22"/>
              </w:rPr>
            </w:pPr>
            <w:r w:rsidRPr="00326F20">
              <w:rPr>
                <w:sz w:val="22"/>
                <w:szCs w:val="22"/>
              </w:rPr>
              <w:t xml:space="preserve">Overall height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ED7720"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FFF67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45A020E1" w14:textId="77777777" w:rsidR="00DD1AE8" w:rsidRPr="00326F20" w:rsidRDefault="00DD1AE8" w:rsidP="00DD1AE8">
            <w:pPr>
              <w:jc w:val="center"/>
              <w:rPr>
                <w:sz w:val="22"/>
                <w:szCs w:val="22"/>
              </w:rPr>
            </w:pPr>
            <w:r w:rsidRPr="00326F20">
              <w:rPr>
                <w:sz w:val="22"/>
                <w:szCs w:val="22"/>
              </w:rPr>
              <w:t> </w:t>
            </w:r>
          </w:p>
        </w:tc>
      </w:tr>
      <w:tr w:rsidR="00DD1AE8" w:rsidRPr="00326F20" w14:paraId="5C6A3FD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42B18A" w14:textId="77777777" w:rsidR="00DD1AE8" w:rsidRPr="00326F20" w:rsidRDefault="00DD1AE8" w:rsidP="00DD1AE8">
            <w:pPr>
              <w:jc w:val="center"/>
              <w:rPr>
                <w:sz w:val="22"/>
                <w:szCs w:val="22"/>
              </w:rPr>
            </w:pPr>
            <w:r w:rsidRPr="00326F20">
              <w:rPr>
                <w:sz w:val="22"/>
                <w:szCs w:val="22"/>
              </w:rPr>
              <w:t>5.70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A1C755" w14:textId="77777777" w:rsidR="00DD1AE8" w:rsidRPr="00326F20" w:rsidRDefault="00DD1AE8" w:rsidP="00DD1AE8">
            <w:pPr>
              <w:rPr>
                <w:sz w:val="22"/>
                <w:szCs w:val="22"/>
              </w:rPr>
            </w:pPr>
            <w:r w:rsidRPr="00326F20">
              <w:rPr>
                <w:sz w:val="22"/>
                <w:szCs w:val="22"/>
              </w:rPr>
              <w:t xml:space="preserve">Overall width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F68FDAB"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D8514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1AB2E790" w14:textId="77777777" w:rsidR="00DD1AE8" w:rsidRPr="00326F20" w:rsidRDefault="00DD1AE8" w:rsidP="00DD1AE8">
            <w:pPr>
              <w:jc w:val="center"/>
              <w:rPr>
                <w:sz w:val="22"/>
                <w:szCs w:val="22"/>
              </w:rPr>
            </w:pPr>
            <w:r w:rsidRPr="00326F20">
              <w:rPr>
                <w:sz w:val="22"/>
                <w:szCs w:val="22"/>
              </w:rPr>
              <w:t> </w:t>
            </w:r>
          </w:p>
        </w:tc>
      </w:tr>
      <w:tr w:rsidR="00DD1AE8" w:rsidRPr="00326F20" w14:paraId="01CF092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1F6A8D" w14:textId="77777777" w:rsidR="00DD1AE8" w:rsidRPr="00326F20" w:rsidRDefault="00DD1AE8" w:rsidP="00DD1AE8">
            <w:pPr>
              <w:jc w:val="center"/>
              <w:rPr>
                <w:sz w:val="22"/>
                <w:szCs w:val="22"/>
              </w:rPr>
            </w:pPr>
            <w:r w:rsidRPr="00326F20">
              <w:rPr>
                <w:sz w:val="22"/>
                <w:szCs w:val="22"/>
              </w:rPr>
              <w:t>5.71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7478874" w14:textId="77777777" w:rsidR="00DD1AE8" w:rsidRPr="00326F20" w:rsidRDefault="00DD1AE8" w:rsidP="00DD1AE8">
            <w:pPr>
              <w:rPr>
                <w:sz w:val="22"/>
                <w:szCs w:val="22"/>
              </w:rPr>
            </w:pPr>
            <w:r w:rsidRPr="00326F20">
              <w:rPr>
                <w:sz w:val="22"/>
                <w:szCs w:val="22"/>
              </w:rPr>
              <w:t xml:space="preserve">Max. package dimensions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4A8CE7" w14:textId="77777777" w:rsidR="00DD1AE8" w:rsidRPr="00326F20" w:rsidRDefault="00DD1AE8" w:rsidP="00DD1AE8">
            <w:pPr>
              <w:jc w:val="center"/>
              <w:rPr>
                <w:sz w:val="22"/>
                <w:szCs w:val="22"/>
              </w:rPr>
            </w:pPr>
            <w:r w:rsidRPr="00326F20">
              <w:rPr>
                <w:sz w:val="22"/>
                <w:szCs w:val="22"/>
              </w:rPr>
              <w:t>m</w:t>
            </w:r>
            <w:r w:rsidRPr="00326F20">
              <w:rPr>
                <w:sz w:val="22"/>
                <w:szCs w:val="22"/>
                <w:vertAlign w:val="superscript"/>
              </w:rPr>
              <w:t>3</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0C4DA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hideMark/>
          </w:tcPr>
          <w:p w14:paraId="5C0D359F" w14:textId="77777777" w:rsidR="00DD1AE8" w:rsidRPr="00326F20" w:rsidRDefault="00DD1AE8" w:rsidP="00DD1AE8">
            <w:pPr>
              <w:jc w:val="center"/>
              <w:rPr>
                <w:sz w:val="22"/>
                <w:szCs w:val="22"/>
              </w:rPr>
            </w:pPr>
            <w:r w:rsidRPr="00326F20">
              <w:rPr>
                <w:sz w:val="22"/>
                <w:szCs w:val="22"/>
              </w:rPr>
              <w:t> </w:t>
            </w:r>
          </w:p>
        </w:tc>
      </w:tr>
      <w:tr w:rsidR="00DD1AE8" w:rsidRPr="00326F20" w14:paraId="501D5A36"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7E9DEDD5" w14:textId="77777777" w:rsidR="00DD1AE8" w:rsidRPr="00326F20" w:rsidRDefault="00DD1AE8" w:rsidP="00DD1AE8">
            <w:pPr>
              <w:jc w:val="center"/>
              <w:rPr>
                <w:sz w:val="22"/>
                <w:szCs w:val="22"/>
              </w:rPr>
            </w:pPr>
            <w:r w:rsidRPr="00326F20">
              <w:rPr>
                <w:sz w:val="22"/>
                <w:szCs w:val="22"/>
              </w:rPr>
              <w:t>5.72</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0BBA0317" w14:textId="77777777" w:rsidR="00DD1AE8" w:rsidRPr="00326F20" w:rsidRDefault="00DD1AE8" w:rsidP="00DD1AE8">
            <w:pPr>
              <w:rPr>
                <w:sz w:val="22"/>
                <w:szCs w:val="22"/>
              </w:rPr>
            </w:pPr>
            <w:r w:rsidRPr="00326F20">
              <w:rPr>
                <w:sz w:val="22"/>
                <w:szCs w:val="22"/>
              </w:rPr>
              <w:t>Washable in service? (Yes / No)</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7A15336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1A61595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auto"/>
              <w:right w:val="single" w:sz="12" w:space="0" w:color="auto"/>
            </w:tcBorders>
            <w:vAlign w:val="center"/>
            <w:hideMark/>
          </w:tcPr>
          <w:p w14:paraId="23AD72E4" w14:textId="77777777" w:rsidR="00DD1AE8" w:rsidRPr="00326F20" w:rsidRDefault="00DD1AE8" w:rsidP="00DD1AE8">
            <w:pPr>
              <w:jc w:val="center"/>
              <w:rPr>
                <w:sz w:val="22"/>
                <w:szCs w:val="22"/>
              </w:rPr>
            </w:pPr>
            <w:r w:rsidRPr="00326F20">
              <w:rPr>
                <w:sz w:val="22"/>
                <w:szCs w:val="22"/>
              </w:rPr>
              <w:t> </w:t>
            </w:r>
          </w:p>
        </w:tc>
      </w:tr>
      <w:tr w:rsidR="00DD1AE8" w:rsidRPr="00326F20" w14:paraId="6A53DCC7"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111AAB1A" w14:textId="77777777" w:rsidR="00DD1AE8" w:rsidRPr="00326F20" w:rsidRDefault="00DD1AE8" w:rsidP="008003FF">
            <w:pPr>
              <w:numPr>
                <w:ilvl w:val="0"/>
                <w:numId w:val="28"/>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722C3FC" w14:textId="77777777" w:rsidR="00DD1AE8" w:rsidRPr="00326F20" w:rsidRDefault="00DD1AE8" w:rsidP="00DD1AE8">
            <w:pPr>
              <w:spacing w:line="240" w:lineRule="exact"/>
              <w:rPr>
                <w:b/>
                <w:bCs/>
                <w:sz w:val="22"/>
                <w:szCs w:val="22"/>
              </w:rPr>
            </w:pPr>
            <w:r w:rsidRPr="00326F20">
              <w:rPr>
                <w:b/>
                <w:bCs/>
                <w:sz w:val="22"/>
                <w:szCs w:val="22"/>
              </w:rPr>
              <w:t>33kV Conductors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1BC57596"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013CC992" w14:textId="77777777" w:rsidR="00DD1AE8" w:rsidRPr="00326F20" w:rsidRDefault="00DD1AE8" w:rsidP="00DD1AE8">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140DA3DC" w14:textId="77777777" w:rsidR="00DD1AE8" w:rsidRPr="00326F20" w:rsidRDefault="00DD1AE8" w:rsidP="00DD1AE8">
            <w:pPr>
              <w:spacing w:line="240" w:lineRule="exact"/>
              <w:jc w:val="center"/>
              <w:rPr>
                <w:sz w:val="22"/>
                <w:szCs w:val="22"/>
              </w:rPr>
            </w:pPr>
          </w:p>
        </w:tc>
      </w:tr>
      <w:tr w:rsidR="00DD1AE8" w:rsidRPr="00326F20" w14:paraId="7A824271"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2E49A9EE" w14:textId="77777777" w:rsidR="00DD1AE8" w:rsidRPr="00326F20" w:rsidRDefault="00DD1AE8" w:rsidP="00DD1AE8">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5B08D358" w14:textId="77777777" w:rsidR="00DD1AE8" w:rsidRPr="00326F20" w:rsidRDefault="00DD1AE8" w:rsidP="00DD1AE8">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7CA0C689"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3EED615E" w14:textId="77777777" w:rsidR="00DD1AE8" w:rsidRPr="00326F20" w:rsidRDefault="00DD1AE8" w:rsidP="00DD1AE8">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33BD26B2" w14:textId="77777777" w:rsidR="00DD1AE8" w:rsidRPr="00326F20" w:rsidRDefault="00DD1AE8" w:rsidP="00DD1AE8">
            <w:pPr>
              <w:spacing w:line="240" w:lineRule="exact"/>
              <w:jc w:val="center"/>
              <w:rPr>
                <w:sz w:val="22"/>
                <w:szCs w:val="22"/>
              </w:rPr>
            </w:pPr>
          </w:p>
        </w:tc>
      </w:tr>
      <w:tr w:rsidR="00DD1AE8" w:rsidRPr="00326F20" w14:paraId="53E5C51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3BE9B3" w14:textId="77777777" w:rsidR="00DD1AE8" w:rsidRPr="00326F20" w:rsidRDefault="00DD1AE8" w:rsidP="00DD1AE8">
            <w:pPr>
              <w:jc w:val="center"/>
              <w:rPr>
                <w:sz w:val="22"/>
                <w:szCs w:val="22"/>
              </w:rPr>
            </w:pPr>
            <w:r w:rsidRPr="00326F20">
              <w:rPr>
                <w:sz w:val="22"/>
                <w:szCs w:val="22"/>
              </w:rPr>
              <w:t>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817395" w14:textId="77777777" w:rsidR="00DD1AE8" w:rsidRPr="00326F20" w:rsidRDefault="00DD1AE8" w:rsidP="00DD1AE8">
            <w:pPr>
              <w:rPr>
                <w:sz w:val="22"/>
                <w:szCs w:val="22"/>
              </w:rPr>
            </w:pPr>
            <w:r w:rsidRPr="00326F20">
              <w:rPr>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3C0933" w14:textId="77777777" w:rsidR="00DD1AE8" w:rsidRPr="00326F20" w:rsidRDefault="00DD1AE8" w:rsidP="00DD1AE8">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39BCE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1189F0" w14:textId="77777777" w:rsidR="00DD1AE8" w:rsidRPr="00326F20" w:rsidRDefault="00DD1AE8" w:rsidP="00DD1AE8">
            <w:pPr>
              <w:spacing w:line="240" w:lineRule="exact"/>
              <w:jc w:val="center"/>
              <w:rPr>
                <w:sz w:val="22"/>
                <w:szCs w:val="22"/>
              </w:rPr>
            </w:pPr>
          </w:p>
        </w:tc>
      </w:tr>
      <w:tr w:rsidR="00DD1AE8" w:rsidRPr="00326F20" w14:paraId="241502D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0C68B13" w14:textId="77777777" w:rsidR="00DD1AE8" w:rsidRPr="00326F20" w:rsidRDefault="00DD1AE8" w:rsidP="00DD1AE8">
            <w:pPr>
              <w:jc w:val="center"/>
              <w:rPr>
                <w:sz w:val="22"/>
                <w:szCs w:val="22"/>
              </w:rPr>
            </w:pPr>
            <w:r w:rsidRPr="00326F20">
              <w:rPr>
                <w:sz w:val="22"/>
                <w:szCs w:val="22"/>
              </w:rPr>
              <w:t> 6.1.1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D22694" w14:textId="0103A4CB" w:rsidR="00DD1AE8" w:rsidRPr="00326F20" w:rsidRDefault="00DD1AE8" w:rsidP="00DD1AE8">
            <w:pPr>
              <w:ind w:firstLineChars="100" w:firstLine="220"/>
              <w:rPr>
                <w:sz w:val="22"/>
                <w:szCs w:val="22"/>
              </w:rPr>
            </w:pPr>
            <w:r w:rsidRPr="00326F20">
              <w:rPr>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1ECAF7" w14:textId="3807465B"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5D3F59" w14:textId="77371D3A"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0453F61A" w14:textId="77777777" w:rsidR="00DD1AE8" w:rsidRPr="00326F20" w:rsidRDefault="00DD1AE8" w:rsidP="00DD1AE8">
            <w:pPr>
              <w:spacing w:line="240" w:lineRule="exact"/>
              <w:jc w:val="center"/>
              <w:rPr>
                <w:sz w:val="22"/>
                <w:szCs w:val="22"/>
              </w:rPr>
            </w:pPr>
          </w:p>
        </w:tc>
      </w:tr>
      <w:tr w:rsidR="00DD1AE8" w:rsidRPr="00326F20" w14:paraId="7344A7B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1A98D8" w14:textId="77777777" w:rsidR="00DD1AE8" w:rsidRPr="00326F20" w:rsidRDefault="00DD1AE8" w:rsidP="00DD1AE8">
            <w:pPr>
              <w:jc w:val="center"/>
              <w:rPr>
                <w:sz w:val="22"/>
                <w:szCs w:val="22"/>
              </w:rPr>
            </w:pPr>
            <w:r w:rsidRPr="00326F20">
              <w:rPr>
                <w:sz w:val="22"/>
                <w:szCs w:val="22"/>
              </w:rPr>
              <w:t> 6.1.2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666CC8" w14:textId="16E20D48" w:rsidR="00DD1AE8" w:rsidRPr="00326F20" w:rsidRDefault="00DD1AE8" w:rsidP="00DD1AE8">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C683E74" w14:textId="7F47BFE3"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309D1E" w14:textId="5F449031"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62084B7B" w14:textId="77777777" w:rsidR="00DD1AE8" w:rsidRPr="00326F20" w:rsidRDefault="00DD1AE8" w:rsidP="00DD1AE8">
            <w:pPr>
              <w:spacing w:line="240" w:lineRule="exact"/>
              <w:jc w:val="center"/>
              <w:rPr>
                <w:sz w:val="22"/>
                <w:szCs w:val="22"/>
              </w:rPr>
            </w:pPr>
          </w:p>
        </w:tc>
      </w:tr>
      <w:tr w:rsidR="00DD1AE8" w:rsidRPr="00326F20" w14:paraId="0919E6C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E3F9BE" w14:textId="77777777" w:rsidR="00DD1AE8" w:rsidRPr="00326F20" w:rsidRDefault="00DD1AE8" w:rsidP="00DD1AE8">
            <w:pPr>
              <w:jc w:val="center"/>
              <w:rPr>
                <w:sz w:val="22"/>
                <w:szCs w:val="22"/>
              </w:rPr>
            </w:pPr>
            <w:r w:rsidRPr="00326F20">
              <w:rPr>
                <w:sz w:val="22"/>
                <w:szCs w:val="22"/>
              </w:rPr>
              <w:t> 6.1.3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F0C011" w14:textId="4F9AD792" w:rsidR="00DD1AE8" w:rsidRPr="00326F20" w:rsidRDefault="00DD1AE8" w:rsidP="00DD1AE8">
            <w:pPr>
              <w:ind w:firstLineChars="100" w:firstLine="220"/>
              <w:rPr>
                <w:sz w:val="22"/>
                <w:szCs w:val="22"/>
              </w:rPr>
            </w:pPr>
            <w:r w:rsidRPr="00326F20">
              <w:rPr>
                <w:sz w:val="22"/>
                <w:szCs w:val="22"/>
              </w:rPr>
              <w:t>Busbar Section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054869" w14:textId="024CEA90"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B79DC4" w14:textId="39D8C15C"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262C35D5" w14:textId="77777777" w:rsidR="00DD1AE8" w:rsidRPr="00326F20" w:rsidRDefault="00DD1AE8" w:rsidP="00DD1AE8">
            <w:pPr>
              <w:spacing w:line="240" w:lineRule="exact"/>
              <w:jc w:val="center"/>
              <w:rPr>
                <w:sz w:val="22"/>
                <w:szCs w:val="22"/>
              </w:rPr>
            </w:pPr>
          </w:p>
        </w:tc>
      </w:tr>
      <w:tr w:rsidR="00DD1AE8" w:rsidRPr="00326F20" w14:paraId="24EA5B2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B61A55" w14:textId="77777777" w:rsidR="00DD1AE8" w:rsidRPr="00326F20" w:rsidRDefault="00DD1AE8" w:rsidP="00DD1AE8">
            <w:pPr>
              <w:jc w:val="center"/>
              <w:rPr>
                <w:sz w:val="22"/>
                <w:szCs w:val="22"/>
              </w:rPr>
            </w:pPr>
            <w:r w:rsidRPr="00326F20">
              <w:rPr>
                <w:sz w:val="22"/>
                <w:szCs w:val="22"/>
              </w:rPr>
              <w:t>6.1.4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1D0CC5" w14:textId="77777777" w:rsidR="00DD1AE8" w:rsidRPr="00326F20" w:rsidRDefault="00DD1AE8" w:rsidP="00DD1AE8">
            <w:pPr>
              <w:ind w:firstLineChars="100" w:firstLine="220"/>
              <w:rPr>
                <w:sz w:val="22"/>
                <w:szCs w:val="22"/>
              </w:rPr>
            </w:pPr>
            <w:r w:rsidRPr="00326F20">
              <w:rPr>
                <w:sz w:val="22"/>
                <w:szCs w:val="22"/>
              </w:rPr>
              <w:t>Busbar Section</w:t>
            </w:r>
          </w:p>
        </w:tc>
        <w:tc>
          <w:tcPr>
            <w:tcW w:w="978" w:type="dxa"/>
            <w:tcBorders>
              <w:top w:val="single" w:sz="4" w:space="0" w:color="BFBFBF"/>
              <w:left w:val="single" w:sz="6" w:space="0" w:color="auto"/>
              <w:bottom w:val="single" w:sz="4" w:space="0" w:color="BFBFBF"/>
              <w:right w:val="single" w:sz="6" w:space="0" w:color="auto"/>
            </w:tcBorders>
            <w:vAlign w:val="center"/>
          </w:tcPr>
          <w:p w14:paraId="2F7F8589"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329371" w14:textId="77777777"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114F2926" w14:textId="77777777" w:rsidR="00DD1AE8" w:rsidRPr="00326F20" w:rsidRDefault="00DD1AE8" w:rsidP="00DD1AE8">
            <w:pPr>
              <w:spacing w:line="240" w:lineRule="exact"/>
              <w:jc w:val="center"/>
              <w:rPr>
                <w:sz w:val="22"/>
                <w:szCs w:val="22"/>
              </w:rPr>
            </w:pPr>
          </w:p>
        </w:tc>
      </w:tr>
      <w:tr w:rsidR="00DD1AE8" w:rsidRPr="00326F20" w14:paraId="47B3AC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B740BB" w14:textId="77777777" w:rsidR="00DD1AE8" w:rsidRPr="00326F20" w:rsidRDefault="00DD1AE8" w:rsidP="00DD1AE8">
            <w:pPr>
              <w:jc w:val="center"/>
              <w:rPr>
                <w:sz w:val="22"/>
                <w:szCs w:val="22"/>
              </w:rPr>
            </w:pPr>
            <w:r w:rsidRPr="00326F20">
              <w:rPr>
                <w:sz w:val="22"/>
                <w:szCs w:val="22"/>
              </w:rPr>
              <w:t> 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3B18CF" w14:textId="77777777" w:rsidR="00DD1AE8" w:rsidRPr="00326F20" w:rsidRDefault="00DD1AE8" w:rsidP="00DD1AE8">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8336CA2" w14:textId="77777777" w:rsidR="00DD1AE8" w:rsidRPr="00326F20" w:rsidRDefault="00DD1AE8" w:rsidP="00DD1AE8">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DB3582" w14:textId="77777777" w:rsidR="00DD1AE8" w:rsidRPr="00326F20" w:rsidRDefault="00DD1AE8" w:rsidP="00DD1AE8">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7FA0679B" w14:textId="77777777" w:rsidR="00DD1AE8" w:rsidRPr="00326F20" w:rsidRDefault="00DD1AE8" w:rsidP="00DD1AE8">
            <w:pPr>
              <w:spacing w:line="240" w:lineRule="exact"/>
              <w:jc w:val="center"/>
              <w:rPr>
                <w:sz w:val="22"/>
                <w:szCs w:val="22"/>
              </w:rPr>
            </w:pPr>
          </w:p>
        </w:tc>
      </w:tr>
      <w:tr w:rsidR="00DD1AE8" w:rsidRPr="00326F20" w14:paraId="68C175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DB7929" w14:textId="77777777" w:rsidR="00DD1AE8" w:rsidRPr="00326F20" w:rsidRDefault="00DD1AE8" w:rsidP="00DD1AE8">
            <w:pPr>
              <w:jc w:val="center"/>
              <w:rPr>
                <w:sz w:val="22"/>
                <w:szCs w:val="22"/>
              </w:rPr>
            </w:pPr>
            <w:r w:rsidRPr="00326F20">
              <w:rPr>
                <w:sz w:val="22"/>
                <w:szCs w:val="22"/>
              </w:rPr>
              <w:t>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C3F3F5" w14:textId="77777777" w:rsidR="00DD1AE8" w:rsidRPr="00326F20" w:rsidRDefault="00DD1AE8" w:rsidP="00DD1AE8">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72E495"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2B7F527" w14:textId="77777777" w:rsidR="00DD1AE8" w:rsidRPr="00326F20" w:rsidRDefault="00DD1AE8" w:rsidP="00DD1AE8">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1644CEE2" w14:textId="77777777" w:rsidR="00DD1AE8" w:rsidRPr="00326F20" w:rsidRDefault="00DD1AE8" w:rsidP="00DD1AE8">
            <w:pPr>
              <w:spacing w:line="240" w:lineRule="exact"/>
              <w:jc w:val="center"/>
              <w:rPr>
                <w:sz w:val="22"/>
                <w:szCs w:val="22"/>
              </w:rPr>
            </w:pPr>
          </w:p>
        </w:tc>
      </w:tr>
      <w:tr w:rsidR="00DD1AE8" w:rsidRPr="00326F20" w14:paraId="41AC821E" w14:textId="77777777" w:rsidTr="0030160E">
        <w:trPr>
          <w:trHeight w:hRule="exact" w:val="613"/>
        </w:trPr>
        <w:tc>
          <w:tcPr>
            <w:tcW w:w="850" w:type="dxa"/>
            <w:tcBorders>
              <w:top w:val="single" w:sz="4" w:space="0" w:color="BFBFBF"/>
              <w:left w:val="single" w:sz="12" w:space="0" w:color="auto"/>
              <w:bottom w:val="single" w:sz="4" w:space="0" w:color="BFBFBF"/>
              <w:right w:val="single" w:sz="4" w:space="0" w:color="auto"/>
            </w:tcBorders>
            <w:vAlign w:val="center"/>
            <w:hideMark/>
          </w:tcPr>
          <w:p w14:paraId="60C052A4" w14:textId="77777777" w:rsidR="00DD1AE8" w:rsidRPr="00326F20" w:rsidRDefault="00DD1AE8" w:rsidP="00DD1AE8">
            <w:pPr>
              <w:jc w:val="center"/>
              <w:rPr>
                <w:sz w:val="22"/>
                <w:szCs w:val="22"/>
              </w:rPr>
            </w:pPr>
            <w:r w:rsidRPr="00326F20">
              <w:rPr>
                <w:sz w:val="22"/>
                <w:szCs w:val="22"/>
              </w:rPr>
              <w:t> 6.3.1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2F3FF5" w14:textId="77777777" w:rsidR="00DD1AE8" w:rsidRPr="00326F20" w:rsidRDefault="00DD1AE8" w:rsidP="00DD1AE8">
            <w:pPr>
              <w:rPr>
                <w:sz w:val="22"/>
                <w:szCs w:val="22"/>
              </w:rPr>
            </w:pPr>
            <w:r w:rsidRPr="00326F20">
              <w:rPr>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B586CD"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01366C"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64919FCE" w14:textId="77777777" w:rsidR="00DD1AE8" w:rsidRPr="00326F20" w:rsidRDefault="00DD1AE8" w:rsidP="00DD1AE8">
            <w:pPr>
              <w:spacing w:line="240" w:lineRule="exact"/>
              <w:jc w:val="center"/>
              <w:rPr>
                <w:sz w:val="22"/>
                <w:szCs w:val="22"/>
              </w:rPr>
            </w:pPr>
          </w:p>
        </w:tc>
      </w:tr>
      <w:tr w:rsidR="00DD1AE8" w:rsidRPr="00326F20" w14:paraId="0C8E0D35" w14:textId="77777777" w:rsidTr="0030160E">
        <w:trPr>
          <w:trHeight w:hRule="exact" w:val="685"/>
        </w:trPr>
        <w:tc>
          <w:tcPr>
            <w:tcW w:w="850" w:type="dxa"/>
            <w:tcBorders>
              <w:top w:val="single" w:sz="4" w:space="0" w:color="BFBFBF"/>
              <w:left w:val="single" w:sz="12" w:space="0" w:color="auto"/>
              <w:bottom w:val="single" w:sz="4" w:space="0" w:color="BFBFBF"/>
              <w:right w:val="single" w:sz="4" w:space="0" w:color="auto"/>
            </w:tcBorders>
            <w:vAlign w:val="center"/>
            <w:hideMark/>
          </w:tcPr>
          <w:p w14:paraId="1208A267" w14:textId="77777777" w:rsidR="00DD1AE8" w:rsidRPr="00326F20" w:rsidRDefault="00DD1AE8" w:rsidP="00DD1AE8">
            <w:pPr>
              <w:jc w:val="center"/>
              <w:rPr>
                <w:sz w:val="22"/>
                <w:szCs w:val="22"/>
              </w:rPr>
            </w:pPr>
            <w:r w:rsidRPr="00326F20">
              <w:rPr>
                <w:sz w:val="22"/>
                <w:szCs w:val="22"/>
              </w:rPr>
              <w:t> 6.3.2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4AF34D" w14:textId="77777777" w:rsidR="00DD1AE8" w:rsidRPr="00326F20" w:rsidRDefault="00DD1AE8" w:rsidP="00DD1AE8">
            <w:pPr>
              <w:rPr>
                <w:sz w:val="22"/>
                <w:szCs w:val="22"/>
              </w:rPr>
            </w:pPr>
            <w:r w:rsidRPr="00326F20">
              <w:rPr>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664BF6C"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103BD1"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23D3B9DD" w14:textId="77777777" w:rsidR="00DD1AE8" w:rsidRPr="00326F20" w:rsidRDefault="00DD1AE8" w:rsidP="00DD1AE8">
            <w:pPr>
              <w:spacing w:line="240" w:lineRule="exact"/>
              <w:jc w:val="center"/>
              <w:rPr>
                <w:sz w:val="22"/>
                <w:szCs w:val="22"/>
              </w:rPr>
            </w:pPr>
          </w:p>
        </w:tc>
      </w:tr>
      <w:tr w:rsidR="00DD1AE8" w:rsidRPr="00326F20" w14:paraId="6804825A" w14:textId="77777777" w:rsidTr="0030160E">
        <w:trPr>
          <w:trHeight w:hRule="exact" w:val="748"/>
        </w:trPr>
        <w:tc>
          <w:tcPr>
            <w:tcW w:w="850" w:type="dxa"/>
            <w:tcBorders>
              <w:top w:val="single" w:sz="4" w:space="0" w:color="BFBFBF"/>
              <w:left w:val="single" w:sz="12" w:space="0" w:color="auto"/>
              <w:bottom w:val="single" w:sz="4" w:space="0" w:color="BFBFBF"/>
              <w:right w:val="single" w:sz="4" w:space="0" w:color="auto"/>
            </w:tcBorders>
            <w:vAlign w:val="center"/>
            <w:hideMark/>
          </w:tcPr>
          <w:p w14:paraId="409D6D64" w14:textId="77777777" w:rsidR="00DD1AE8" w:rsidRPr="00326F20" w:rsidRDefault="00DD1AE8" w:rsidP="00DD1AE8">
            <w:pPr>
              <w:jc w:val="center"/>
              <w:rPr>
                <w:sz w:val="22"/>
                <w:szCs w:val="22"/>
              </w:rPr>
            </w:pPr>
            <w:r w:rsidRPr="00326F20">
              <w:rPr>
                <w:sz w:val="22"/>
                <w:szCs w:val="22"/>
              </w:rPr>
              <w:lastRenderedPageBreak/>
              <w:t> 6.3.3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27A6593" w14:textId="77777777" w:rsidR="00DD1AE8" w:rsidRPr="00326F20" w:rsidRDefault="00DD1AE8" w:rsidP="00DD1AE8">
            <w:pPr>
              <w:rPr>
                <w:sz w:val="22"/>
                <w:szCs w:val="22"/>
              </w:rPr>
            </w:pPr>
            <w:r w:rsidRPr="00326F20">
              <w:rPr>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C97A6D8" w14:textId="77777777" w:rsidR="00DD1AE8" w:rsidRPr="00326F20" w:rsidRDefault="00DD1AE8" w:rsidP="00DD1AE8">
            <w:pPr>
              <w:jc w:val="center"/>
              <w:rPr>
                <w:sz w:val="22"/>
                <w:szCs w:val="22"/>
              </w:rPr>
            </w:pPr>
            <w:r w:rsidRPr="00326F20">
              <w:rPr>
                <w:sz w:val="22"/>
                <w:szCs w:val="22"/>
              </w:rPr>
              <w:t>kA/sec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E8A2C8" w14:textId="77777777" w:rsidR="00DD1AE8" w:rsidRPr="00326F20" w:rsidRDefault="00DD1AE8" w:rsidP="00DD1AE8">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37B9A53A" w14:textId="77777777" w:rsidR="00DD1AE8" w:rsidRPr="00326F20" w:rsidRDefault="00DD1AE8" w:rsidP="00DD1AE8">
            <w:pPr>
              <w:spacing w:line="240" w:lineRule="exact"/>
              <w:jc w:val="center"/>
              <w:rPr>
                <w:sz w:val="22"/>
                <w:szCs w:val="22"/>
              </w:rPr>
            </w:pPr>
          </w:p>
        </w:tc>
      </w:tr>
      <w:tr w:rsidR="00DD1AE8" w:rsidRPr="00326F20" w14:paraId="5DF5FF48" w14:textId="77777777" w:rsidTr="0030160E">
        <w:trPr>
          <w:trHeight w:hRule="exact" w:val="1072"/>
        </w:trPr>
        <w:tc>
          <w:tcPr>
            <w:tcW w:w="850" w:type="dxa"/>
            <w:tcBorders>
              <w:top w:val="single" w:sz="4" w:space="0" w:color="BFBFBF"/>
              <w:left w:val="single" w:sz="12" w:space="0" w:color="auto"/>
              <w:bottom w:val="single" w:sz="4" w:space="0" w:color="BFBFBF"/>
              <w:right w:val="single" w:sz="4" w:space="0" w:color="auto"/>
            </w:tcBorders>
            <w:vAlign w:val="center"/>
            <w:hideMark/>
          </w:tcPr>
          <w:p w14:paraId="1009A033" w14:textId="77777777" w:rsidR="00DD1AE8" w:rsidRPr="00326F20" w:rsidRDefault="00DD1AE8" w:rsidP="00DD1AE8">
            <w:pPr>
              <w:jc w:val="center"/>
              <w:rPr>
                <w:sz w:val="22"/>
                <w:szCs w:val="22"/>
              </w:rPr>
            </w:pPr>
            <w:r w:rsidRPr="00326F20">
              <w:rPr>
                <w:sz w:val="22"/>
                <w:szCs w:val="22"/>
              </w:rPr>
              <w:t>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536E69" w14:textId="77777777" w:rsidR="00DD1AE8" w:rsidRPr="00326F20" w:rsidRDefault="00DD1AE8" w:rsidP="00DD1AE8">
            <w:pPr>
              <w:rPr>
                <w:sz w:val="22"/>
                <w:szCs w:val="22"/>
              </w:rPr>
            </w:pPr>
            <w:r w:rsidRPr="00326F20">
              <w:rPr>
                <w:sz w:val="22"/>
                <w:szCs w:val="22"/>
              </w:rPr>
              <w:t>Withstanding in load combinations of earthquake, wind, short circuit, as mentioned in Technical Specification?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BFA098" w14:textId="77777777" w:rsidR="00DD1AE8" w:rsidRPr="00326F20" w:rsidRDefault="00DD1AE8" w:rsidP="00DD1AE8">
            <w:pPr>
              <w:jc w:val="center"/>
              <w:rPr>
                <w:sz w:val="22"/>
                <w:szCs w:val="22"/>
              </w:rPr>
            </w:pPr>
            <w:r w:rsidRPr="00326F20">
              <w:rPr>
                <w:sz w:val="22"/>
                <w:szCs w:val="22"/>
              </w:rPr>
              <w:t xml:space="preserve">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8090A7"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283A41AB" w14:textId="77777777" w:rsidR="00DD1AE8" w:rsidRPr="00326F20" w:rsidRDefault="00DD1AE8" w:rsidP="00DD1AE8">
            <w:pPr>
              <w:spacing w:line="240" w:lineRule="exact"/>
              <w:jc w:val="center"/>
              <w:rPr>
                <w:sz w:val="22"/>
                <w:szCs w:val="22"/>
              </w:rPr>
            </w:pPr>
          </w:p>
        </w:tc>
      </w:tr>
      <w:tr w:rsidR="00DD1AE8" w:rsidRPr="00326F20" w14:paraId="53B3F576" w14:textId="77777777" w:rsidTr="0030160E">
        <w:trPr>
          <w:trHeight w:hRule="exact" w:val="874"/>
        </w:trPr>
        <w:tc>
          <w:tcPr>
            <w:tcW w:w="850" w:type="dxa"/>
            <w:tcBorders>
              <w:top w:val="single" w:sz="4" w:space="0" w:color="BFBFBF"/>
              <w:left w:val="single" w:sz="12" w:space="0" w:color="auto"/>
              <w:bottom w:val="single" w:sz="4" w:space="0" w:color="BFBFBF"/>
              <w:right w:val="single" w:sz="4" w:space="0" w:color="auto"/>
            </w:tcBorders>
            <w:vAlign w:val="center"/>
            <w:hideMark/>
          </w:tcPr>
          <w:p w14:paraId="414F55E8" w14:textId="77777777" w:rsidR="00DD1AE8" w:rsidRPr="00326F20" w:rsidRDefault="00DD1AE8" w:rsidP="00DD1AE8">
            <w:pPr>
              <w:jc w:val="center"/>
              <w:rPr>
                <w:sz w:val="22"/>
                <w:szCs w:val="22"/>
              </w:rPr>
            </w:pPr>
            <w:r w:rsidRPr="00326F20">
              <w:rPr>
                <w:sz w:val="22"/>
                <w:szCs w:val="22"/>
              </w:rPr>
              <w:t>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9F7C93" w14:textId="77777777" w:rsidR="00DD1AE8" w:rsidRPr="00326F20" w:rsidRDefault="00DD1AE8" w:rsidP="00DD1AE8">
            <w:pPr>
              <w:rPr>
                <w:sz w:val="22"/>
                <w:szCs w:val="22"/>
              </w:rPr>
            </w:pPr>
            <w:r w:rsidRPr="00326F20">
              <w:rPr>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7ADE54" w14:textId="77777777" w:rsidR="00DD1AE8" w:rsidRPr="00326F20" w:rsidRDefault="00DD1AE8" w:rsidP="00DD1AE8">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B02EEF" w14:textId="77777777" w:rsidR="00DD1AE8" w:rsidRPr="00326F20" w:rsidRDefault="00DD1AE8" w:rsidP="00DD1AE8">
            <w:pPr>
              <w:jc w:val="center"/>
              <w:rPr>
                <w:sz w:val="22"/>
                <w:szCs w:val="22"/>
              </w:rPr>
            </w:pPr>
            <w:r w:rsidRPr="00326F20">
              <w:rPr>
                <w:sz w:val="22"/>
                <w:szCs w:val="22"/>
              </w:rPr>
              <w:t>80 Max</w:t>
            </w:r>
          </w:p>
        </w:tc>
        <w:tc>
          <w:tcPr>
            <w:tcW w:w="1841" w:type="dxa"/>
            <w:tcBorders>
              <w:top w:val="single" w:sz="4" w:space="0" w:color="BFBFBF"/>
              <w:left w:val="single" w:sz="6" w:space="0" w:color="auto"/>
              <w:bottom w:val="single" w:sz="4" w:space="0" w:color="BFBFBF"/>
              <w:right w:val="single" w:sz="12" w:space="0" w:color="auto"/>
            </w:tcBorders>
            <w:vAlign w:val="center"/>
          </w:tcPr>
          <w:p w14:paraId="46054850" w14:textId="77777777" w:rsidR="00DD1AE8" w:rsidRPr="00326F20" w:rsidRDefault="00DD1AE8" w:rsidP="00DD1AE8">
            <w:pPr>
              <w:spacing w:line="240" w:lineRule="exact"/>
              <w:jc w:val="center"/>
              <w:rPr>
                <w:sz w:val="22"/>
                <w:szCs w:val="22"/>
              </w:rPr>
            </w:pPr>
          </w:p>
        </w:tc>
      </w:tr>
      <w:tr w:rsidR="00DD1AE8" w:rsidRPr="00326F20" w14:paraId="054F0959" w14:textId="77777777" w:rsidTr="0030160E">
        <w:trPr>
          <w:trHeight w:hRule="exact" w:val="802"/>
        </w:trPr>
        <w:tc>
          <w:tcPr>
            <w:tcW w:w="850" w:type="dxa"/>
            <w:tcBorders>
              <w:top w:val="single" w:sz="4" w:space="0" w:color="BFBFBF"/>
              <w:left w:val="single" w:sz="12" w:space="0" w:color="auto"/>
              <w:bottom w:val="single" w:sz="4" w:space="0" w:color="BFBFBF"/>
              <w:right w:val="single" w:sz="4" w:space="0" w:color="auto"/>
            </w:tcBorders>
            <w:vAlign w:val="center"/>
            <w:hideMark/>
          </w:tcPr>
          <w:p w14:paraId="39DC85E3" w14:textId="77777777" w:rsidR="00DD1AE8" w:rsidRPr="00326F20" w:rsidRDefault="00DD1AE8" w:rsidP="00DD1AE8">
            <w:pPr>
              <w:jc w:val="center"/>
              <w:rPr>
                <w:sz w:val="22"/>
                <w:szCs w:val="22"/>
              </w:rPr>
            </w:pPr>
            <w:r w:rsidRPr="00326F20">
              <w:rPr>
                <w:sz w:val="22"/>
                <w:szCs w:val="22"/>
              </w:rPr>
              <w:t>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091D05" w14:textId="77777777" w:rsidR="00DD1AE8" w:rsidRPr="00326F20" w:rsidRDefault="00DD1AE8" w:rsidP="00DD1AE8">
            <w:pPr>
              <w:rPr>
                <w:sz w:val="22"/>
                <w:szCs w:val="22"/>
              </w:rPr>
            </w:pPr>
            <w:r w:rsidRPr="00326F20">
              <w:rPr>
                <w:sz w:val="22"/>
                <w:szCs w:val="22"/>
              </w:rPr>
              <w:t xml:space="preserve">Minimum assumed tension for each stranded conductor at E.D.S  condition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AB3490" w14:textId="77777777" w:rsidR="00DD1AE8" w:rsidRPr="00326F20" w:rsidRDefault="00DD1AE8" w:rsidP="00DD1AE8">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0C59CC" w14:textId="77777777" w:rsidR="00DD1AE8" w:rsidRPr="00326F20" w:rsidRDefault="00DD1AE8" w:rsidP="00DD1AE8">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4FDDA6A6" w14:textId="77777777" w:rsidR="00DD1AE8" w:rsidRPr="00326F20" w:rsidRDefault="00DD1AE8" w:rsidP="00DD1AE8">
            <w:pPr>
              <w:spacing w:line="240" w:lineRule="exact"/>
              <w:jc w:val="center"/>
              <w:rPr>
                <w:sz w:val="22"/>
                <w:szCs w:val="22"/>
              </w:rPr>
            </w:pPr>
          </w:p>
        </w:tc>
      </w:tr>
      <w:tr w:rsidR="00DD1AE8" w:rsidRPr="00326F20" w14:paraId="4FADE654"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4426430B" w14:textId="77777777" w:rsidR="00DD1AE8" w:rsidRPr="00326F20" w:rsidRDefault="00DD1AE8" w:rsidP="00DD1AE8">
            <w:pPr>
              <w:jc w:val="center"/>
              <w:rPr>
                <w:sz w:val="22"/>
                <w:szCs w:val="22"/>
              </w:rPr>
            </w:pPr>
            <w:r w:rsidRPr="00326F20">
              <w:rPr>
                <w:sz w:val="22"/>
                <w:szCs w:val="22"/>
              </w:rPr>
              <w:t>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E6E12E" w14:textId="77777777" w:rsidR="00DD1AE8" w:rsidRPr="00326F20" w:rsidRDefault="00DD1AE8" w:rsidP="00DD1AE8">
            <w:pPr>
              <w:rPr>
                <w:sz w:val="22"/>
                <w:szCs w:val="22"/>
              </w:rPr>
            </w:pPr>
            <w:r w:rsidRPr="00326F20">
              <w:rPr>
                <w:sz w:val="22"/>
                <w:szCs w:val="22"/>
              </w:rPr>
              <w:t xml:space="preserve">Minimum assumed tension for each stranded conductor of incoming and outgoing overhead lines  (per phase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594F91" w14:textId="77777777" w:rsidR="00DD1AE8" w:rsidRPr="00326F20" w:rsidRDefault="00DD1AE8" w:rsidP="00DD1AE8">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B4E4DCF" w14:textId="77777777" w:rsidR="00DD1AE8" w:rsidRPr="00326F20" w:rsidRDefault="00DD1AE8" w:rsidP="00DD1AE8">
            <w:pPr>
              <w:jc w:val="center"/>
              <w:rPr>
                <w:sz w:val="22"/>
                <w:szCs w:val="22"/>
              </w:rPr>
            </w:pPr>
            <w:r w:rsidRPr="00326F20">
              <w:rPr>
                <w:sz w:val="22"/>
                <w:szCs w:val="22"/>
              </w:rPr>
              <w:t>20</w:t>
            </w:r>
          </w:p>
        </w:tc>
        <w:tc>
          <w:tcPr>
            <w:tcW w:w="1841" w:type="dxa"/>
            <w:tcBorders>
              <w:top w:val="single" w:sz="4" w:space="0" w:color="BFBFBF"/>
              <w:left w:val="single" w:sz="6" w:space="0" w:color="auto"/>
              <w:bottom w:val="single" w:sz="4" w:space="0" w:color="BFBFBF"/>
              <w:right w:val="single" w:sz="12" w:space="0" w:color="auto"/>
            </w:tcBorders>
            <w:vAlign w:val="center"/>
          </w:tcPr>
          <w:p w14:paraId="460BD9C3" w14:textId="77777777" w:rsidR="00DD1AE8" w:rsidRPr="00326F20" w:rsidRDefault="00DD1AE8" w:rsidP="00DD1AE8">
            <w:pPr>
              <w:spacing w:line="240" w:lineRule="exact"/>
              <w:jc w:val="center"/>
              <w:rPr>
                <w:sz w:val="22"/>
                <w:szCs w:val="22"/>
              </w:rPr>
            </w:pPr>
          </w:p>
        </w:tc>
      </w:tr>
      <w:tr w:rsidR="00DD1AE8" w:rsidRPr="00326F20" w14:paraId="1DFC8576"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hideMark/>
          </w:tcPr>
          <w:p w14:paraId="5D6A1236" w14:textId="77777777" w:rsidR="00DD1AE8" w:rsidRPr="00326F20" w:rsidRDefault="00DD1AE8" w:rsidP="00DD1AE8">
            <w:pPr>
              <w:jc w:val="center"/>
              <w:rPr>
                <w:sz w:val="22"/>
                <w:szCs w:val="22"/>
              </w:rPr>
            </w:pPr>
            <w:r w:rsidRPr="00326F20">
              <w:rPr>
                <w:sz w:val="22"/>
                <w:szCs w:val="22"/>
              </w:rPr>
              <w:t>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497875" w14:textId="77777777" w:rsidR="00DD1AE8" w:rsidRPr="00326F20" w:rsidRDefault="00DD1AE8" w:rsidP="00DD1AE8">
            <w:pPr>
              <w:rPr>
                <w:sz w:val="22"/>
                <w:szCs w:val="22"/>
              </w:rPr>
            </w:pPr>
            <w:r w:rsidRPr="00326F20">
              <w:rPr>
                <w:sz w:val="22"/>
                <w:szCs w:val="22"/>
              </w:rPr>
              <w:t xml:space="preserve">Minimum tension of incoming and outgoing shield wires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9F0E5A" w14:textId="77777777" w:rsidR="00DD1AE8" w:rsidRPr="00326F20" w:rsidRDefault="00DD1AE8" w:rsidP="00DD1AE8">
            <w:pPr>
              <w:jc w:val="center"/>
              <w:rPr>
                <w:sz w:val="22"/>
                <w:szCs w:val="22"/>
              </w:rPr>
            </w:pPr>
            <w:r w:rsidRPr="00326F20">
              <w:rPr>
                <w:sz w:val="22"/>
                <w:szCs w:val="22"/>
              </w:rPr>
              <w:t>% of UTS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F6511C" w14:textId="77777777" w:rsidR="00DD1AE8" w:rsidRPr="00326F20" w:rsidRDefault="00DD1AE8" w:rsidP="00DD1AE8">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669284C6" w14:textId="77777777" w:rsidR="00DD1AE8" w:rsidRPr="00326F20" w:rsidRDefault="00DD1AE8" w:rsidP="00DD1AE8">
            <w:pPr>
              <w:spacing w:line="240" w:lineRule="exact"/>
              <w:jc w:val="center"/>
              <w:rPr>
                <w:sz w:val="22"/>
                <w:szCs w:val="22"/>
              </w:rPr>
            </w:pPr>
          </w:p>
        </w:tc>
      </w:tr>
      <w:tr w:rsidR="00DD1AE8" w:rsidRPr="00326F20" w14:paraId="7FB564C7" w14:textId="77777777" w:rsidTr="0030160E">
        <w:trPr>
          <w:trHeight w:hRule="exact" w:val="478"/>
        </w:trPr>
        <w:tc>
          <w:tcPr>
            <w:tcW w:w="850" w:type="dxa"/>
            <w:tcBorders>
              <w:top w:val="single" w:sz="4" w:space="0" w:color="BFBFBF"/>
              <w:left w:val="single" w:sz="12" w:space="0" w:color="auto"/>
              <w:bottom w:val="single" w:sz="4" w:space="0" w:color="BFBFBF"/>
              <w:right w:val="single" w:sz="4" w:space="0" w:color="auto"/>
            </w:tcBorders>
            <w:vAlign w:val="center"/>
            <w:hideMark/>
          </w:tcPr>
          <w:p w14:paraId="7B98B80F" w14:textId="77777777" w:rsidR="00DD1AE8" w:rsidRPr="00326F20" w:rsidRDefault="00DD1AE8" w:rsidP="00DD1AE8">
            <w:pPr>
              <w:jc w:val="center"/>
              <w:rPr>
                <w:sz w:val="22"/>
                <w:szCs w:val="22"/>
              </w:rPr>
            </w:pPr>
            <w:r w:rsidRPr="00326F20">
              <w:rPr>
                <w:sz w:val="22"/>
                <w:szCs w:val="22"/>
              </w:rPr>
              <w:t>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DA207F" w14:textId="77777777" w:rsidR="00DD1AE8" w:rsidRPr="00326F20" w:rsidRDefault="00DD1AE8" w:rsidP="00DD1AE8">
            <w:pPr>
              <w:rPr>
                <w:sz w:val="22"/>
                <w:szCs w:val="22"/>
              </w:rPr>
            </w:pPr>
            <w:r w:rsidRPr="00326F20">
              <w:rPr>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1D6427" w14:textId="77777777" w:rsidR="00DD1AE8" w:rsidRPr="00326F20" w:rsidRDefault="00DD1AE8" w:rsidP="00DD1AE8">
            <w:pPr>
              <w:jc w:val="center"/>
              <w:rPr>
                <w:sz w:val="22"/>
                <w:szCs w:val="22"/>
              </w:rPr>
            </w:pPr>
            <w:r w:rsidRPr="00326F20">
              <w:rPr>
                <w:sz w:val="22"/>
                <w:szCs w:val="22"/>
              </w:rPr>
              <w:t>kV/cm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9818F7" w14:textId="77777777" w:rsidR="00DD1AE8" w:rsidRPr="00326F20" w:rsidRDefault="00DD1AE8" w:rsidP="00DD1AE8">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5F028BAD" w14:textId="77777777" w:rsidR="00DD1AE8" w:rsidRPr="00326F20" w:rsidRDefault="00DD1AE8" w:rsidP="00DD1AE8">
            <w:pPr>
              <w:spacing w:line="240" w:lineRule="exact"/>
              <w:jc w:val="center"/>
              <w:rPr>
                <w:sz w:val="22"/>
                <w:szCs w:val="22"/>
              </w:rPr>
            </w:pPr>
          </w:p>
        </w:tc>
      </w:tr>
      <w:tr w:rsidR="00DD1AE8" w:rsidRPr="00326F20" w14:paraId="72267E1A" w14:textId="77777777" w:rsidTr="0030160E">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6CE82CF0" w14:textId="77777777" w:rsidR="00DD1AE8" w:rsidRPr="00326F20" w:rsidRDefault="00DD1AE8" w:rsidP="00DD1AE8">
            <w:pPr>
              <w:jc w:val="center"/>
              <w:rPr>
                <w:sz w:val="22"/>
                <w:szCs w:val="22"/>
              </w:rPr>
            </w:pPr>
            <w:r w:rsidRPr="00326F20">
              <w:rPr>
                <w:sz w:val="22"/>
                <w:szCs w:val="22"/>
              </w:rPr>
              <w:t>6.10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10DCC3" w14:textId="77777777" w:rsidR="00DD1AE8" w:rsidRPr="00326F20" w:rsidRDefault="00DD1AE8" w:rsidP="00DD1AE8">
            <w:pPr>
              <w:rPr>
                <w:sz w:val="22"/>
                <w:szCs w:val="22"/>
              </w:rPr>
            </w:pPr>
            <w:r w:rsidRPr="00326F20">
              <w:rPr>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F1FC2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626F49" w14:textId="77777777" w:rsidR="00DD1AE8" w:rsidRPr="00326F20" w:rsidRDefault="00DD1AE8" w:rsidP="00DD1AE8">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1453E936" w14:textId="77777777" w:rsidR="00DD1AE8" w:rsidRPr="00326F20" w:rsidRDefault="00DD1AE8" w:rsidP="00DD1AE8">
            <w:pPr>
              <w:spacing w:line="240" w:lineRule="exact"/>
              <w:jc w:val="center"/>
              <w:rPr>
                <w:sz w:val="22"/>
                <w:szCs w:val="22"/>
              </w:rPr>
            </w:pPr>
          </w:p>
        </w:tc>
      </w:tr>
      <w:tr w:rsidR="00DD1AE8" w:rsidRPr="00326F20" w14:paraId="57E8AE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C0A235" w14:textId="77777777" w:rsidR="00DD1AE8" w:rsidRPr="00326F20" w:rsidRDefault="00DD1AE8" w:rsidP="00DD1AE8">
            <w:pPr>
              <w:jc w:val="center"/>
              <w:rPr>
                <w:sz w:val="22"/>
                <w:szCs w:val="22"/>
              </w:rPr>
            </w:pPr>
            <w:r w:rsidRPr="00326F20">
              <w:rPr>
                <w:sz w:val="22"/>
                <w:szCs w:val="22"/>
              </w:rPr>
              <w:t>6.11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1BA158" w14:textId="77777777" w:rsidR="00DD1AE8" w:rsidRPr="00326F20" w:rsidRDefault="00DD1AE8" w:rsidP="00DD1AE8">
            <w:pPr>
              <w:rPr>
                <w:sz w:val="22"/>
                <w:szCs w:val="22"/>
              </w:rPr>
            </w:pPr>
            <w:r w:rsidRPr="00326F20">
              <w:rPr>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09A1DC"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D93362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928AEE" w14:textId="77777777" w:rsidR="00DD1AE8" w:rsidRPr="00326F20" w:rsidRDefault="00DD1AE8" w:rsidP="00DD1AE8">
            <w:pPr>
              <w:spacing w:line="240" w:lineRule="exact"/>
              <w:jc w:val="center"/>
              <w:rPr>
                <w:sz w:val="22"/>
                <w:szCs w:val="22"/>
              </w:rPr>
            </w:pPr>
          </w:p>
        </w:tc>
      </w:tr>
      <w:tr w:rsidR="00DD1AE8" w:rsidRPr="00326F20" w14:paraId="224EAA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885AFB" w14:textId="77777777" w:rsidR="00DD1AE8" w:rsidRPr="00326F20" w:rsidRDefault="00DD1AE8" w:rsidP="00DD1AE8">
            <w:pPr>
              <w:jc w:val="center"/>
              <w:rPr>
                <w:sz w:val="22"/>
                <w:szCs w:val="22"/>
              </w:rPr>
            </w:pPr>
            <w:r w:rsidRPr="00326F20">
              <w:rPr>
                <w:sz w:val="22"/>
                <w:szCs w:val="22"/>
              </w:rPr>
              <w:t> 6.11.1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16FFBD" w14:textId="77777777" w:rsidR="00DD1AE8" w:rsidRPr="00326F20" w:rsidRDefault="00DD1AE8" w:rsidP="00DD1AE8">
            <w:pPr>
              <w:rPr>
                <w:sz w:val="22"/>
                <w:szCs w:val="22"/>
              </w:rPr>
            </w:pPr>
            <w:r w:rsidRPr="00326F20">
              <w:rPr>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5DC41C"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3946D5"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35F18FD" w14:textId="77777777" w:rsidR="00DD1AE8" w:rsidRPr="00326F20" w:rsidRDefault="00DD1AE8" w:rsidP="00DD1AE8">
            <w:pPr>
              <w:spacing w:line="240" w:lineRule="exact"/>
              <w:jc w:val="center"/>
              <w:rPr>
                <w:sz w:val="22"/>
                <w:szCs w:val="22"/>
              </w:rPr>
            </w:pPr>
          </w:p>
        </w:tc>
      </w:tr>
      <w:tr w:rsidR="00DD1AE8" w:rsidRPr="00326F20" w14:paraId="261F3D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E7561C" w14:textId="77777777" w:rsidR="00DD1AE8" w:rsidRPr="00326F20" w:rsidRDefault="00DD1AE8" w:rsidP="00DD1AE8">
            <w:pPr>
              <w:jc w:val="center"/>
              <w:rPr>
                <w:sz w:val="22"/>
                <w:szCs w:val="22"/>
              </w:rPr>
            </w:pPr>
            <w:r w:rsidRPr="00326F20">
              <w:rPr>
                <w:sz w:val="22"/>
                <w:szCs w:val="22"/>
              </w:rPr>
              <w:t> 6.11.2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DF54BA" w14:textId="77777777" w:rsidR="00DD1AE8" w:rsidRPr="00326F20" w:rsidRDefault="00DD1AE8" w:rsidP="00DD1AE8">
            <w:pPr>
              <w:rPr>
                <w:sz w:val="22"/>
                <w:szCs w:val="22"/>
              </w:rPr>
            </w:pPr>
            <w:r w:rsidRPr="00326F20">
              <w:rPr>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C2344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5C0699"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F75D2A8" w14:textId="77777777" w:rsidR="00DD1AE8" w:rsidRPr="00326F20" w:rsidRDefault="00DD1AE8" w:rsidP="00DD1AE8">
            <w:pPr>
              <w:spacing w:line="240" w:lineRule="exact"/>
              <w:jc w:val="center"/>
              <w:rPr>
                <w:sz w:val="22"/>
                <w:szCs w:val="22"/>
              </w:rPr>
            </w:pPr>
          </w:p>
        </w:tc>
      </w:tr>
      <w:tr w:rsidR="00DD1AE8" w:rsidRPr="00326F20" w14:paraId="6AF036F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970D68" w14:textId="77777777" w:rsidR="00DD1AE8" w:rsidRPr="00326F20" w:rsidRDefault="00DD1AE8" w:rsidP="00DD1AE8">
            <w:pPr>
              <w:jc w:val="center"/>
              <w:rPr>
                <w:sz w:val="22"/>
                <w:szCs w:val="22"/>
              </w:rPr>
            </w:pPr>
            <w:r w:rsidRPr="00326F20">
              <w:rPr>
                <w:sz w:val="22"/>
                <w:szCs w:val="22"/>
              </w:rPr>
              <w:t> 6.11.3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EA08A1" w14:textId="77777777" w:rsidR="00DD1AE8" w:rsidRPr="00326F20" w:rsidRDefault="00DD1AE8" w:rsidP="00DD1AE8">
            <w:pPr>
              <w:rPr>
                <w:sz w:val="22"/>
                <w:szCs w:val="22"/>
              </w:rPr>
            </w:pPr>
            <w:r w:rsidRPr="00326F20">
              <w:rPr>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59C4A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DA3567"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13F7820" w14:textId="77777777" w:rsidR="00DD1AE8" w:rsidRPr="00326F20" w:rsidRDefault="00DD1AE8" w:rsidP="00DD1AE8">
            <w:pPr>
              <w:spacing w:line="240" w:lineRule="exact"/>
              <w:jc w:val="center"/>
              <w:rPr>
                <w:sz w:val="22"/>
                <w:szCs w:val="22"/>
              </w:rPr>
            </w:pPr>
          </w:p>
        </w:tc>
      </w:tr>
      <w:tr w:rsidR="00DD1AE8" w:rsidRPr="00326F20" w14:paraId="44A042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78BB28" w14:textId="77777777" w:rsidR="00DD1AE8" w:rsidRPr="00326F20" w:rsidRDefault="00DD1AE8" w:rsidP="00DD1AE8">
            <w:pPr>
              <w:jc w:val="center"/>
              <w:rPr>
                <w:sz w:val="22"/>
                <w:szCs w:val="22"/>
              </w:rPr>
            </w:pPr>
            <w:r w:rsidRPr="00326F20">
              <w:rPr>
                <w:sz w:val="22"/>
                <w:szCs w:val="22"/>
              </w:rPr>
              <w:t> 6.11.4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B0ADE5" w14:textId="77777777" w:rsidR="00DD1AE8" w:rsidRPr="00326F20" w:rsidRDefault="00DD1AE8" w:rsidP="00DD1AE8">
            <w:pPr>
              <w:rPr>
                <w:sz w:val="22"/>
                <w:szCs w:val="22"/>
              </w:rPr>
            </w:pPr>
            <w:r w:rsidRPr="00326F20">
              <w:rPr>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0C052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2E96A3"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155D384" w14:textId="77777777" w:rsidR="00DD1AE8" w:rsidRPr="00326F20" w:rsidRDefault="00DD1AE8" w:rsidP="00DD1AE8">
            <w:pPr>
              <w:spacing w:line="240" w:lineRule="exact"/>
              <w:jc w:val="center"/>
              <w:rPr>
                <w:sz w:val="22"/>
                <w:szCs w:val="22"/>
              </w:rPr>
            </w:pPr>
          </w:p>
        </w:tc>
      </w:tr>
      <w:tr w:rsidR="00DD1AE8" w:rsidRPr="00326F20" w14:paraId="399A07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2F6FC3" w14:textId="77777777" w:rsidR="00DD1AE8" w:rsidRPr="00326F20" w:rsidRDefault="00DD1AE8" w:rsidP="00DD1AE8">
            <w:pPr>
              <w:jc w:val="center"/>
              <w:rPr>
                <w:sz w:val="22"/>
                <w:szCs w:val="22"/>
              </w:rPr>
            </w:pPr>
            <w:r w:rsidRPr="00326F20">
              <w:rPr>
                <w:sz w:val="22"/>
                <w:szCs w:val="22"/>
              </w:rPr>
              <w:t> 6.11.5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DF7C02" w14:textId="77777777" w:rsidR="00DD1AE8" w:rsidRPr="00326F20" w:rsidRDefault="00DD1AE8" w:rsidP="00DD1AE8">
            <w:pPr>
              <w:rPr>
                <w:sz w:val="22"/>
                <w:szCs w:val="22"/>
              </w:rPr>
            </w:pPr>
            <w:r w:rsidRPr="00326F20">
              <w:rPr>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A52F5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161BE9"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039846D" w14:textId="77777777" w:rsidR="00DD1AE8" w:rsidRPr="00326F20" w:rsidRDefault="00DD1AE8" w:rsidP="00DD1AE8">
            <w:pPr>
              <w:spacing w:line="240" w:lineRule="exact"/>
              <w:jc w:val="center"/>
              <w:rPr>
                <w:sz w:val="22"/>
                <w:szCs w:val="22"/>
              </w:rPr>
            </w:pPr>
          </w:p>
        </w:tc>
      </w:tr>
      <w:tr w:rsidR="00DD1AE8" w:rsidRPr="00326F20" w14:paraId="467F4BE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26C136" w14:textId="77777777" w:rsidR="00DD1AE8" w:rsidRPr="00326F20" w:rsidRDefault="00DD1AE8" w:rsidP="00DD1AE8">
            <w:pPr>
              <w:jc w:val="center"/>
              <w:rPr>
                <w:sz w:val="22"/>
                <w:szCs w:val="22"/>
              </w:rPr>
            </w:pPr>
            <w:r w:rsidRPr="00326F20">
              <w:rPr>
                <w:sz w:val="22"/>
                <w:szCs w:val="22"/>
              </w:rPr>
              <w:t> 6.10.6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CF12A8" w14:textId="77777777" w:rsidR="00DD1AE8" w:rsidRPr="00326F20" w:rsidRDefault="00DD1AE8" w:rsidP="00DD1AE8">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0B68F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C5719D"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EA4773E" w14:textId="77777777" w:rsidR="00DD1AE8" w:rsidRPr="00326F20" w:rsidRDefault="00DD1AE8" w:rsidP="00DD1AE8">
            <w:pPr>
              <w:spacing w:line="240" w:lineRule="exact"/>
              <w:jc w:val="center"/>
              <w:rPr>
                <w:sz w:val="22"/>
                <w:szCs w:val="22"/>
              </w:rPr>
            </w:pPr>
          </w:p>
        </w:tc>
      </w:tr>
      <w:tr w:rsidR="00DD1AE8" w:rsidRPr="00326F20" w14:paraId="31FCC02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8EE616" w14:textId="77777777" w:rsidR="00DD1AE8" w:rsidRPr="00326F20" w:rsidRDefault="00DD1AE8" w:rsidP="00DD1AE8">
            <w:pPr>
              <w:jc w:val="center"/>
              <w:rPr>
                <w:sz w:val="22"/>
                <w:szCs w:val="22"/>
              </w:rPr>
            </w:pPr>
            <w:r w:rsidRPr="00326F20">
              <w:rPr>
                <w:sz w:val="22"/>
                <w:szCs w:val="22"/>
              </w:rPr>
              <w:t>6.12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1D8A52" w14:textId="77777777" w:rsidR="00DD1AE8" w:rsidRPr="00326F20" w:rsidRDefault="00DD1AE8" w:rsidP="00DD1AE8">
            <w:pPr>
              <w:rPr>
                <w:sz w:val="22"/>
                <w:szCs w:val="22"/>
              </w:rPr>
            </w:pPr>
            <w:r w:rsidRPr="00326F20">
              <w:rPr>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504BB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74D8B0"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1A9966E" w14:textId="77777777" w:rsidR="00DD1AE8" w:rsidRPr="00326F20" w:rsidRDefault="00DD1AE8" w:rsidP="00DD1AE8">
            <w:pPr>
              <w:spacing w:line="240" w:lineRule="exact"/>
              <w:jc w:val="center"/>
              <w:rPr>
                <w:sz w:val="22"/>
                <w:szCs w:val="22"/>
              </w:rPr>
            </w:pPr>
          </w:p>
        </w:tc>
      </w:tr>
      <w:tr w:rsidR="00DD1AE8" w:rsidRPr="00326F20" w14:paraId="67DE9ECC" w14:textId="77777777" w:rsidTr="0030160E">
        <w:trPr>
          <w:trHeight w:hRule="exact" w:val="658"/>
        </w:trPr>
        <w:tc>
          <w:tcPr>
            <w:tcW w:w="850" w:type="dxa"/>
            <w:tcBorders>
              <w:top w:val="single" w:sz="4" w:space="0" w:color="BFBFBF"/>
              <w:left w:val="single" w:sz="12" w:space="0" w:color="auto"/>
              <w:bottom w:val="single" w:sz="4" w:space="0" w:color="BFBFBF"/>
              <w:right w:val="single" w:sz="4" w:space="0" w:color="auto"/>
            </w:tcBorders>
            <w:vAlign w:val="center"/>
            <w:hideMark/>
          </w:tcPr>
          <w:p w14:paraId="48651307" w14:textId="77777777" w:rsidR="00DD1AE8" w:rsidRPr="00326F20" w:rsidRDefault="00DD1AE8" w:rsidP="00DD1AE8">
            <w:pPr>
              <w:jc w:val="center"/>
              <w:rPr>
                <w:sz w:val="22"/>
                <w:szCs w:val="22"/>
              </w:rPr>
            </w:pPr>
            <w:r w:rsidRPr="00326F20">
              <w:rPr>
                <w:sz w:val="22"/>
                <w:szCs w:val="22"/>
              </w:rPr>
              <w:t>6.13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97D27A" w14:textId="77777777" w:rsidR="00DD1AE8" w:rsidRPr="00326F20" w:rsidRDefault="00DD1AE8" w:rsidP="00DD1AE8">
            <w:pPr>
              <w:rPr>
                <w:sz w:val="22"/>
                <w:szCs w:val="22"/>
              </w:rPr>
            </w:pPr>
            <w:r w:rsidRPr="00326F20">
              <w:rPr>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72717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8784962" w14:textId="77777777" w:rsidR="00DD1AE8" w:rsidRPr="00326F20" w:rsidRDefault="00DD1AE8" w:rsidP="00DD1AE8">
            <w:pPr>
              <w:jc w:val="center"/>
              <w:rPr>
                <w:sz w:val="22"/>
                <w:szCs w:val="22"/>
              </w:rPr>
            </w:pPr>
            <w:r w:rsidRPr="00326F20">
              <w:rPr>
                <w:sz w:val="22"/>
                <w:szCs w:val="22"/>
              </w:rPr>
              <w:t>0.5</w:t>
            </w:r>
          </w:p>
        </w:tc>
        <w:tc>
          <w:tcPr>
            <w:tcW w:w="1841" w:type="dxa"/>
            <w:tcBorders>
              <w:top w:val="single" w:sz="4" w:space="0" w:color="BFBFBF"/>
              <w:left w:val="single" w:sz="6" w:space="0" w:color="auto"/>
              <w:bottom w:val="single" w:sz="4" w:space="0" w:color="BFBFBF"/>
              <w:right w:val="single" w:sz="12" w:space="0" w:color="auto"/>
            </w:tcBorders>
            <w:vAlign w:val="center"/>
          </w:tcPr>
          <w:p w14:paraId="39A41C4E" w14:textId="77777777" w:rsidR="00DD1AE8" w:rsidRPr="00326F20" w:rsidRDefault="00DD1AE8" w:rsidP="00DD1AE8">
            <w:pPr>
              <w:spacing w:line="240" w:lineRule="exact"/>
              <w:jc w:val="center"/>
              <w:rPr>
                <w:sz w:val="22"/>
                <w:szCs w:val="22"/>
              </w:rPr>
            </w:pPr>
          </w:p>
        </w:tc>
      </w:tr>
      <w:tr w:rsidR="00DD1AE8" w:rsidRPr="00326F20" w14:paraId="44AE327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7ED65E" w14:textId="77777777" w:rsidR="00DD1AE8" w:rsidRPr="00326F20" w:rsidRDefault="00DD1AE8" w:rsidP="00DD1AE8">
            <w:pPr>
              <w:jc w:val="center"/>
              <w:rPr>
                <w:sz w:val="22"/>
                <w:szCs w:val="22"/>
              </w:rPr>
            </w:pPr>
            <w:r w:rsidRPr="00326F20">
              <w:rPr>
                <w:sz w:val="22"/>
                <w:szCs w:val="22"/>
              </w:rPr>
              <w:t>6.14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6F2C152" w14:textId="77777777" w:rsidR="00DD1AE8" w:rsidRPr="00326F20" w:rsidRDefault="00DD1AE8" w:rsidP="00DD1AE8">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EF3338" w14:textId="77777777" w:rsidR="00DD1AE8" w:rsidRPr="00326F20" w:rsidRDefault="00DD1AE8" w:rsidP="00DD1AE8">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8CA950"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7481DDC" w14:textId="77777777" w:rsidR="00DD1AE8" w:rsidRPr="00326F20" w:rsidRDefault="00DD1AE8" w:rsidP="00DD1AE8">
            <w:pPr>
              <w:spacing w:line="240" w:lineRule="exact"/>
              <w:jc w:val="center"/>
              <w:rPr>
                <w:sz w:val="22"/>
                <w:szCs w:val="22"/>
              </w:rPr>
            </w:pPr>
          </w:p>
        </w:tc>
      </w:tr>
      <w:tr w:rsidR="00DD1AE8" w:rsidRPr="00326F20" w14:paraId="6C4B82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69D24216" w14:textId="77777777" w:rsidR="00DD1AE8" w:rsidRPr="00326F20" w:rsidRDefault="00DD1AE8" w:rsidP="00DD1AE8">
            <w:pPr>
              <w:jc w:val="center"/>
              <w:rPr>
                <w:b/>
                <w:bCs/>
                <w:sz w:val="22"/>
                <w:szCs w:val="22"/>
              </w:rPr>
            </w:pPr>
            <w:r w:rsidRPr="00326F20">
              <w:rPr>
                <w:b/>
                <w:bCs/>
                <w:sz w:val="22"/>
                <w:szCs w:val="22"/>
              </w:rPr>
              <w:lastRenderedPageBreak/>
              <w:t xml:space="preserve"> </w:t>
            </w: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23E3DCD" w14:textId="77777777" w:rsidR="00DD1AE8" w:rsidRPr="00326F20" w:rsidRDefault="00DD1AE8" w:rsidP="00DD1AE8">
            <w:pPr>
              <w:rPr>
                <w:b/>
                <w:bCs/>
                <w:sz w:val="22"/>
                <w:szCs w:val="22"/>
                <w:u w:val="single"/>
              </w:rPr>
            </w:pPr>
            <w:r w:rsidRPr="00326F20">
              <w:rPr>
                <w:b/>
                <w:bCs/>
                <w:sz w:val="22"/>
                <w:szCs w:val="22"/>
                <w:u w:val="single"/>
              </w:rPr>
              <w:t>Stranded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68D5CC51"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D0C4060"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A0E93DF" w14:textId="77777777" w:rsidR="00DD1AE8" w:rsidRPr="00326F20" w:rsidRDefault="00DD1AE8" w:rsidP="00DD1AE8">
            <w:pPr>
              <w:spacing w:line="240" w:lineRule="exact"/>
              <w:jc w:val="center"/>
              <w:rPr>
                <w:sz w:val="22"/>
                <w:szCs w:val="22"/>
              </w:rPr>
            </w:pPr>
          </w:p>
        </w:tc>
      </w:tr>
      <w:tr w:rsidR="00DD1AE8" w:rsidRPr="00326F20" w14:paraId="774A496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7CE63C6" w14:textId="77777777" w:rsidR="00DD1AE8" w:rsidRPr="00326F20" w:rsidRDefault="00DD1AE8" w:rsidP="00DD1AE8">
            <w:pPr>
              <w:jc w:val="center"/>
              <w:rPr>
                <w:sz w:val="22"/>
                <w:szCs w:val="22"/>
              </w:rPr>
            </w:pPr>
            <w:r w:rsidRPr="00326F20">
              <w:rPr>
                <w:sz w:val="22"/>
                <w:szCs w:val="22"/>
              </w:rPr>
              <w:t>6.15 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D671FB"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DF75DC"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BB9644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497640" w14:textId="77777777" w:rsidR="00DD1AE8" w:rsidRPr="00326F20" w:rsidRDefault="00DD1AE8" w:rsidP="00DD1AE8">
            <w:pPr>
              <w:spacing w:line="240" w:lineRule="exact"/>
              <w:jc w:val="center"/>
              <w:rPr>
                <w:sz w:val="22"/>
                <w:szCs w:val="22"/>
              </w:rPr>
            </w:pPr>
          </w:p>
        </w:tc>
      </w:tr>
      <w:tr w:rsidR="00DD1AE8" w:rsidRPr="00326F20" w14:paraId="23AF7BB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7EE80DA" w14:textId="77777777" w:rsidR="00DD1AE8" w:rsidRPr="00326F20" w:rsidRDefault="00DD1AE8" w:rsidP="00DD1AE8">
            <w:pPr>
              <w:jc w:val="center"/>
              <w:rPr>
                <w:sz w:val="22"/>
                <w:szCs w:val="22"/>
              </w:rPr>
            </w:pPr>
            <w:r w:rsidRPr="00326F20">
              <w:rPr>
                <w:sz w:val="22"/>
                <w:szCs w:val="22"/>
              </w:rPr>
              <w:t>6.16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D23165"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BDAF7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00E51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E613EB4" w14:textId="77777777" w:rsidR="00DD1AE8" w:rsidRPr="00326F20" w:rsidRDefault="00DD1AE8" w:rsidP="00DD1AE8">
            <w:pPr>
              <w:spacing w:line="240" w:lineRule="exact"/>
              <w:jc w:val="center"/>
              <w:rPr>
                <w:sz w:val="22"/>
                <w:szCs w:val="22"/>
              </w:rPr>
            </w:pPr>
          </w:p>
        </w:tc>
      </w:tr>
      <w:tr w:rsidR="00DD1AE8" w:rsidRPr="00326F20" w14:paraId="71C938F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2942B1" w14:textId="77777777" w:rsidR="00DD1AE8" w:rsidRPr="00326F20" w:rsidRDefault="00DD1AE8" w:rsidP="00DD1AE8">
            <w:pPr>
              <w:jc w:val="center"/>
              <w:rPr>
                <w:sz w:val="22"/>
                <w:szCs w:val="22"/>
              </w:rPr>
            </w:pPr>
            <w:r w:rsidRPr="00326F20">
              <w:rPr>
                <w:sz w:val="22"/>
                <w:szCs w:val="22"/>
              </w:rPr>
              <w:t>6.17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FF050C6" w14:textId="77777777" w:rsidR="00DD1AE8" w:rsidRPr="00326F20" w:rsidRDefault="00DD1AE8" w:rsidP="00DD1AE8">
            <w:pPr>
              <w:rPr>
                <w:sz w:val="22"/>
                <w:szCs w:val="22"/>
              </w:rPr>
            </w:pPr>
            <w:r w:rsidRPr="00326F20">
              <w:rPr>
                <w:sz w:val="22"/>
                <w:szCs w:val="22"/>
              </w:rPr>
              <w:t xml:space="preserve">Material and alloy type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5798E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89232CF" w14:textId="77777777" w:rsidR="00DD1AE8" w:rsidRPr="00326F20" w:rsidRDefault="00DD1AE8" w:rsidP="00DD1AE8">
            <w:pPr>
              <w:jc w:val="center"/>
              <w:rPr>
                <w:sz w:val="22"/>
                <w:szCs w:val="22"/>
              </w:rPr>
            </w:pPr>
            <w:r w:rsidRPr="00326F20">
              <w:rPr>
                <w:sz w:val="22"/>
                <w:szCs w:val="22"/>
              </w:rPr>
              <w:t>AAAC/AAC</w:t>
            </w:r>
          </w:p>
        </w:tc>
        <w:tc>
          <w:tcPr>
            <w:tcW w:w="1841" w:type="dxa"/>
            <w:tcBorders>
              <w:top w:val="single" w:sz="4" w:space="0" w:color="BFBFBF"/>
              <w:left w:val="single" w:sz="6" w:space="0" w:color="auto"/>
              <w:bottom w:val="single" w:sz="4" w:space="0" w:color="BFBFBF"/>
              <w:right w:val="single" w:sz="12" w:space="0" w:color="auto"/>
            </w:tcBorders>
            <w:vAlign w:val="center"/>
          </w:tcPr>
          <w:p w14:paraId="6BB3F4F5" w14:textId="77777777" w:rsidR="00DD1AE8" w:rsidRPr="00326F20" w:rsidRDefault="00DD1AE8" w:rsidP="00DD1AE8">
            <w:pPr>
              <w:spacing w:line="240" w:lineRule="exact"/>
              <w:jc w:val="center"/>
              <w:rPr>
                <w:sz w:val="22"/>
                <w:szCs w:val="22"/>
              </w:rPr>
            </w:pPr>
          </w:p>
        </w:tc>
      </w:tr>
      <w:tr w:rsidR="00DD1AE8" w:rsidRPr="00326F20" w14:paraId="6083656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9B2D2D" w14:textId="77777777" w:rsidR="00DD1AE8" w:rsidRPr="00326F20" w:rsidRDefault="00DD1AE8" w:rsidP="00DD1AE8">
            <w:pPr>
              <w:jc w:val="center"/>
              <w:rPr>
                <w:sz w:val="22"/>
                <w:szCs w:val="22"/>
              </w:rPr>
            </w:pPr>
            <w:r w:rsidRPr="00326F20">
              <w:rPr>
                <w:sz w:val="22"/>
                <w:szCs w:val="22"/>
              </w:rPr>
              <w:t>6.18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F210246" w14:textId="77777777" w:rsidR="00DD1AE8" w:rsidRPr="00326F20" w:rsidRDefault="00DD1AE8" w:rsidP="00DD1AE8">
            <w:pPr>
              <w:rPr>
                <w:sz w:val="22"/>
                <w:szCs w:val="22"/>
              </w:rPr>
            </w:pPr>
            <w:r w:rsidRPr="00326F20">
              <w:rPr>
                <w:sz w:val="22"/>
                <w:szCs w:val="22"/>
              </w:rPr>
              <w:t xml:space="preserve">Nominal cross section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60F2A1" w14:textId="77777777" w:rsidR="00DD1AE8" w:rsidRPr="00326F20" w:rsidRDefault="00DD1AE8" w:rsidP="00DD1AE8">
            <w:pPr>
              <w:jc w:val="center"/>
              <w:rPr>
                <w:sz w:val="22"/>
                <w:szCs w:val="22"/>
              </w:rPr>
            </w:pPr>
            <w:r w:rsidRPr="00326F20">
              <w:rPr>
                <w:sz w:val="22"/>
                <w:szCs w:val="22"/>
              </w:rPr>
              <w:t xml:space="preserve"> mm²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48AAA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8C6DFC5" w14:textId="77777777" w:rsidR="00DD1AE8" w:rsidRPr="00326F20" w:rsidRDefault="00DD1AE8" w:rsidP="00DD1AE8">
            <w:pPr>
              <w:spacing w:line="240" w:lineRule="exact"/>
              <w:jc w:val="center"/>
              <w:rPr>
                <w:sz w:val="22"/>
                <w:szCs w:val="22"/>
              </w:rPr>
            </w:pPr>
          </w:p>
        </w:tc>
      </w:tr>
      <w:tr w:rsidR="00DD1AE8" w:rsidRPr="00326F20" w14:paraId="13E22A9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D5FC48" w14:textId="77777777" w:rsidR="00DD1AE8" w:rsidRPr="00326F20" w:rsidRDefault="00DD1AE8" w:rsidP="00DD1AE8">
            <w:pPr>
              <w:jc w:val="center"/>
              <w:rPr>
                <w:sz w:val="22"/>
                <w:szCs w:val="22"/>
              </w:rPr>
            </w:pPr>
            <w:r w:rsidRPr="00326F20">
              <w:rPr>
                <w:sz w:val="22"/>
                <w:szCs w:val="22"/>
              </w:rPr>
              <w:t>6.19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3C2428" w14:textId="77777777" w:rsidR="00DD1AE8" w:rsidRPr="00326F20" w:rsidRDefault="00DD1AE8" w:rsidP="00DD1AE8">
            <w:pPr>
              <w:rPr>
                <w:sz w:val="22"/>
                <w:szCs w:val="22"/>
              </w:rPr>
            </w:pPr>
            <w:r w:rsidRPr="00326F20">
              <w:rPr>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43EFB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51245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ECE38B" w14:textId="77777777" w:rsidR="00DD1AE8" w:rsidRPr="00326F20" w:rsidRDefault="00DD1AE8" w:rsidP="00DD1AE8">
            <w:pPr>
              <w:spacing w:line="240" w:lineRule="exact"/>
              <w:jc w:val="center"/>
              <w:rPr>
                <w:sz w:val="22"/>
                <w:szCs w:val="22"/>
              </w:rPr>
            </w:pPr>
          </w:p>
        </w:tc>
      </w:tr>
      <w:tr w:rsidR="00DD1AE8" w:rsidRPr="00326F20" w14:paraId="7099187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885CDC" w14:textId="77777777" w:rsidR="00DD1AE8" w:rsidRPr="00326F20" w:rsidRDefault="00DD1AE8" w:rsidP="00DD1AE8">
            <w:pPr>
              <w:jc w:val="center"/>
              <w:rPr>
                <w:sz w:val="22"/>
                <w:szCs w:val="22"/>
              </w:rPr>
            </w:pPr>
            <w:r w:rsidRPr="00326F20">
              <w:rPr>
                <w:sz w:val="22"/>
                <w:szCs w:val="22"/>
              </w:rPr>
              <w:t>6.20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5F4FBF" w14:textId="77777777" w:rsidR="00DD1AE8" w:rsidRPr="00326F20" w:rsidRDefault="00DD1AE8" w:rsidP="00DD1AE8">
            <w:pPr>
              <w:rPr>
                <w:sz w:val="22"/>
                <w:szCs w:val="22"/>
              </w:rPr>
            </w:pPr>
            <w:r w:rsidRPr="00326F20">
              <w:rPr>
                <w:sz w:val="22"/>
                <w:szCs w:val="22"/>
              </w:rPr>
              <w:t xml:space="preserve">Overall diameter of conductor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83147A" w14:textId="77777777" w:rsidR="00DD1AE8" w:rsidRPr="00326F20" w:rsidRDefault="00DD1AE8" w:rsidP="00DD1AE8">
            <w:pPr>
              <w:jc w:val="center"/>
              <w:rPr>
                <w:sz w:val="22"/>
                <w:szCs w:val="22"/>
              </w:rPr>
            </w:pPr>
            <w:r w:rsidRPr="00326F20">
              <w:rPr>
                <w:sz w:val="22"/>
                <w:szCs w:val="22"/>
              </w:rPr>
              <w:t xml:space="preserve"> 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B547B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8DF912" w14:textId="77777777" w:rsidR="00DD1AE8" w:rsidRPr="00326F20" w:rsidRDefault="00DD1AE8" w:rsidP="00DD1AE8">
            <w:pPr>
              <w:spacing w:line="240" w:lineRule="exact"/>
              <w:jc w:val="center"/>
              <w:rPr>
                <w:sz w:val="22"/>
                <w:szCs w:val="22"/>
              </w:rPr>
            </w:pPr>
          </w:p>
        </w:tc>
      </w:tr>
      <w:tr w:rsidR="00DD1AE8" w:rsidRPr="00326F20" w14:paraId="2180D9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4C1014" w14:textId="77777777" w:rsidR="00DD1AE8" w:rsidRPr="00326F20" w:rsidRDefault="00DD1AE8" w:rsidP="00DD1AE8">
            <w:pPr>
              <w:jc w:val="center"/>
              <w:rPr>
                <w:sz w:val="22"/>
                <w:szCs w:val="22"/>
              </w:rPr>
            </w:pPr>
            <w:r w:rsidRPr="00326F20">
              <w:rPr>
                <w:sz w:val="22"/>
                <w:szCs w:val="22"/>
              </w:rPr>
              <w:t>6.21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11A582" w14:textId="77777777" w:rsidR="00DD1AE8" w:rsidRPr="00326F20" w:rsidRDefault="00DD1AE8" w:rsidP="00DD1AE8">
            <w:pPr>
              <w:rPr>
                <w:sz w:val="22"/>
                <w:szCs w:val="22"/>
              </w:rPr>
            </w:pPr>
            <w:r w:rsidRPr="00326F20">
              <w:rPr>
                <w:sz w:val="22"/>
                <w:szCs w:val="22"/>
              </w:rPr>
              <w:t xml:space="preserve">Ultimate strength of conductor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0748B0"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7C675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A949765" w14:textId="77777777" w:rsidR="00DD1AE8" w:rsidRPr="00326F20" w:rsidRDefault="00DD1AE8" w:rsidP="00DD1AE8">
            <w:pPr>
              <w:spacing w:line="240" w:lineRule="exact"/>
              <w:jc w:val="center"/>
              <w:rPr>
                <w:sz w:val="22"/>
                <w:szCs w:val="22"/>
              </w:rPr>
            </w:pPr>
          </w:p>
        </w:tc>
      </w:tr>
      <w:tr w:rsidR="00DD1AE8" w:rsidRPr="00326F20" w14:paraId="17D0777D" w14:textId="77777777" w:rsidTr="0030160E">
        <w:trPr>
          <w:trHeight w:hRule="exact" w:val="964"/>
        </w:trPr>
        <w:tc>
          <w:tcPr>
            <w:tcW w:w="850" w:type="dxa"/>
            <w:tcBorders>
              <w:top w:val="single" w:sz="4" w:space="0" w:color="BFBFBF"/>
              <w:left w:val="single" w:sz="12" w:space="0" w:color="auto"/>
              <w:bottom w:val="single" w:sz="4" w:space="0" w:color="BFBFBF"/>
              <w:right w:val="single" w:sz="4" w:space="0" w:color="auto"/>
            </w:tcBorders>
            <w:vAlign w:val="center"/>
            <w:hideMark/>
          </w:tcPr>
          <w:p w14:paraId="6712CB7D" w14:textId="77777777" w:rsidR="00DD1AE8" w:rsidRPr="00326F20" w:rsidRDefault="00DD1AE8" w:rsidP="00DD1AE8">
            <w:pPr>
              <w:jc w:val="center"/>
              <w:rPr>
                <w:sz w:val="22"/>
                <w:szCs w:val="22"/>
              </w:rPr>
            </w:pPr>
            <w:r w:rsidRPr="00326F20">
              <w:rPr>
                <w:sz w:val="22"/>
                <w:szCs w:val="22"/>
              </w:rPr>
              <w:t>6.22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157478" w14:textId="77777777" w:rsidR="00DD1AE8" w:rsidRPr="00326F20" w:rsidRDefault="00DD1AE8" w:rsidP="00DD1AE8">
            <w:pPr>
              <w:rPr>
                <w:sz w:val="22"/>
                <w:szCs w:val="22"/>
              </w:rPr>
            </w:pPr>
            <w:r w:rsidRPr="00326F20">
              <w:rPr>
                <w:sz w:val="22"/>
                <w:szCs w:val="22"/>
              </w:rPr>
              <w:t xml:space="preserve">Continuous current rating of conductor at max. ambient temperature and 80° conductor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21F54F" w14:textId="77777777" w:rsidR="00DD1AE8" w:rsidRPr="00326F20" w:rsidRDefault="00DD1AE8" w:rsidP="00DD1AE8">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CCD01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58981E" w14:textId="77777777" w:rsidR="00DD1AE8" w:rsidRPr="00326F20" w:rsidRDefault="00DD1AE8" w:rsidP="00DD1AE8">
            <w:pPr>
              <w:spacing w:line="240" w:lineRule="exact"/>
              <w:jc w:val="center"/>
              <w:rPr>
                <w:sz w:val="22"/>
                <w:szCs w:val="22"/>
              </w:rPr>
            </w:pPr>
          </w:p>
        </w:tc>
      </w:tr>
      <w:tr w:rsidR="00DD1AE8" w:rsidRPr="00326F20" w14:paraId="3CAAC6BA" w14:textId="77777777" w:rsidTr="0030160E">
        <w:trPr>
          <w:trHeight w:hRule="exact" w:val="676"/>
        </w:trPr>
        <w:tc>
          <w:tcPr>
            <w:tcW w:w="850" w:type="dxa"/>
            <w:tcBorders>
              <w:top w:val="single" w:sz="4" w:space="0" w:color="BFBFBF"/>
              <w:left w:val="single" w:sz="12" w:space="0" w:color="auto"/>
              <w:bottom w:val="single" w:sz="4" w:space="0" w:color="BFBFBF"/>
              <w:right w:val="single" w:sz="4" w:space="0" w:color="auto"/>
            </w:tcBorders>
            <w:vAlign w:val="center"/>
          </w:tcPr>
          <w:p w14:paraId="3384BFEA" w14:textId="77777777" w:rsidR="00DD1AE8" w:rsidRPr="00326F20" w:rsidRDefault="00DD1AE8" w:rsidP="00DD1AE8">
            <w:pP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6C3551E" w14:textId="77777777" w:rsidR="00DD1AE8" w:rsidRPr="00326F20" w:rsidRDefault="00DD1AE8" w:rsidP="00DD1AE8">
            <w:pPr>
              <w:rPr>
                <w:b/>
                <w:bCs/>
                <w:sz w:val="22"/>
                <w:szCs w:val="22"/>
                <w:u w:val="single"/>
              </w:rPr>
            </w:pPr>
            <w:r w:rsidRPr="00326F20">
              <w:rPr>
                <w:b/>
                <w:bCs/>
                <w:sz w:val="22"/>
                <w:szCs w:val="22"/>
              </w:rPr>
              <w:t xml:space="preserve">Note: </w:t>
            </w:r>
            <w:r w:rsidRPr="00326F20">
              <w:rPr>
                <w:sz w:val="22"/>
                <w:szCs w:val="22"/>
              </w:rPr>
              <w:t>The stranded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0EA522F6"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vAlign w:val="center"/>
          </w:tcPr>
          <w:p w14:paraId="703B00A5"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294AC82" w14:textId="77777777" w:rsidR="00DD1AE8" w:rsidRPr="00326F20" w:rsidRDefault="00DD1AE8" w:rsidP="00DD1AE8">
            <w:pPr>
              <w:spacing w:line="240" w:lineRule="exact"/>
              <w:jc w:val="center"/>
              <w:rPr>
                <w:sz w:val="22"/>
                <w:szCs w:val="22"/>
              </w:rPr>
            </w:pPr>
          </w:p>
        </w:tc>
      </w:tr>
      <w:tr w:rsidR="00DD1AE8" w:rsidRPr="00326F20" w14:paraId="249767B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7E969CB1"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3062B4F" w14:textId="77777777" w:rsidR="00DD1AE8" w:rsidRPr="00326F20" w:rsidRDefault="00DD1AE8" w:rsidP="00DD1AE8">
            <w:pPr>
              <w:rPr>
                <w:b/>
                <w:bCs/>
                <w:sz w:val="22"/>
                <w:szCs w:val="22"/>
                <w:u w:val="single"/>
              </w:rPr>
            </w:pPr>
            <w:r w:rsidRPr="00326F20">
              <w:rPr>
                <w:b/>
                <w:bCs/>
                <w:sz w:val="22"/>
                <w:szCs w:val="22"/>
                <w:u w:val="single"/>
              </w:rPr>
              <w:t>Tubular Conductors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EB85D06"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11D59B9B"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4ABF366A" w14:textId="77777777" w:rsidR="00DD1AE8" w:rsidRPr="00326F20" w:rsidRDefault="00DD1AE8" w:rsidP="00DD1AE8">
            <w:pPr>
              <w:spacing w:line="240" w:lineRule="exact"/>
              <w:jc w:val="center"/>
              <w:rPr>
                <w:sz w:val="22"/>
                <w:szCs w:val="22"/>
              </w:rPr>
            </w:pPr>
          </w:p>
        </w:tc>
      </w:tr>
      <w:tr w:rsidR="00DD1AE8" w:rsidRPr="00326F20" w14:paraId="28ADC66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F7182FB" w14:textId="77777777" w:rsidR="00DD1AE8" w:rsidRPr="00326F20" w:rsidRDefault="00DD1AE8" w:rsidP="00DD1AE8">
            <w:pPr>
              <w:jc w:val="center"/>
              <w:rPr>
                <w:sz w:val="22"/>
                <w:szCs w:val="22"/>
              </w:rPr>
            </w:pPr>
            <w:r w:rsidRPr="00326F20">
              <w:rPr>
                <w:sz w:val="22"/>
                <w:szCs w:val="22"/>
              </w:rPr>
              <w:t>6.23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BAD24B"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224B6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0B4A00A"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C6C7ABF" w14:textId="77777777" w:rsidR="00DD1AE8" w:rsidRPr="00326F20" w:rsidRDefault="00DD1AE8" w:rsidP="00DD1AE8">
            <w:pPr>
              <w:spacing w:line="240" w:lineRule="exact"/>
              <w:jc w:val="center"/>
              <w:rPr>
                <w:sz w:val="22"/>
                <w:szCs w:val="22"/>
              </w:rPr>
            </w:pPr>
          </w:p>
        </w:tc>
      </w:tr>
      <w:tr w:rsidR="00DD1AE8" w:rsidRPr="00326F20" w14:paraId="61DCF70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A24A05" w14:textId="77777777" w:rsidR="00DD1AE8" w:rsidRPr="00326F20" w:rsidRDefault="00DD1AE8" w:rsidP="00DD1AE8">
            <w:pPr>
              <w:jc w:val="center"/>
              <w:rPr>
                <w:sz w:val="22"/>
                <w:szCs w:val="22"/>
              </w:rPr>
            </w:pPr>
            <w:r w:rsidRPr="00326F20">
              <w:rPr>
                <w:sz w:val="22"/>
                <w:szCs w:val="22"/>
              </w:rPr>
              <w:t>6.24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FE7669"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1176C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05B77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95AF7AF" w14:textId="77777777" w:rsidR="00DD1AE8" w:rsidRPr="00326F20" w:rsidRDefault="00DD1AE8" w:rsidP="00DD1AE8">
            <w:pPr>
              <w:spacing w:line="240" w:lineRule="exact"/>
              <w:jc w:val="center"/>
              <w:rPr>
                <w:sz w:val="22"/>
                <w:szCs w:val="22"/>
              </w:rPr>
            </w:pPr>
          </w:p>
        </w:tc>
      </w:tr>
      <w:tr w:rsidR="00DD1AE8" w:rsidRPr="00326F20" w14:paraId="7066748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FD8415" w14:textId="77777777" w:rsidR="00DD1AE8" w:rsidRPr="00326F20" w:rsidRDefault="00DD1AE8" w:rsidP="00DD1AE8">
            <w:pPr>
              <w:jc w:val="center"/>
              <w:rPr>
                <w:sz w:val="22"/>
                <w:szCs w:val="22"/>
              </w:rPr>
            </w:pPr>
            <w:r w:rsidRPr="00326F20">
              <w:rPr>
                <w:sz w:val="22"/>
                <w:szCs w:val="22"/>
              </w:rPr>
              <w:t>6.25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C110D7" w14:textId="77777777" w:rsidR="00DD1AE8" w:rsidRPr="00326F20" w:rsidRDefault="00DD1AE8" w:rsidP="00DD1AE8">
            <w:pPr>
              <w:rPr>
                <w:sz w:val="22"/>
                <w:szCs w:val="22"/>
              </w:rPr>
            </w:pPr>
            <w:r w:rsidRPr="00326F20">
              <w:rPr>
                <w:sz w:val="22"/>
                <w:szCs w:val="22"/>
              </w:rPr>
              <w:t>Material and alloy 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AFE1A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770531A" w14:textId="77777777" w:rsidR="00DD1AE8" w:rsidRPr="00326F20" w:rsidRDefault="00DD1AE8" w:rsidP="00DD1AE8">
            <w:pPr>
              <w:jc w:val="center"/>
              <w:rPr>
                <w:sz w:val="22"/>
                <w:szCs w:val="22"/>
              </w:rPr>
            </w:pPr>
            <w:r w:rsidRPr="00326F20">
              <w:rPr>
                <w:sz w:val="22"/>
                <w:szCs w:val="22"/>
              </w:rPr>
              <w:t>Aluminum alloy</w:t>
            </w:r>
          </w:p>
        </w:tc>
        <w:tc>
          <w:tcPr>
            <w:tcW w:w="1841" w:type="dxa"/>
            <w:tcBorders>
              <w:top w:val="single" w:sz="4" w:space="0" w:color="BFBFBF"/>
              <w:left w:val="single" w:sz="6" w:space="0" w:color="auto"/>
              <w:bottom w:val="single" w:sz="4" w:space="0" w:color="BFBFBF"/>
              <w:right w:val="single" w:sz="12" w:space="0" w:color="auto"/>
            </w:tcBorders>
            <w:vAlign w:val="center"/>
          </w:tcPr>
          <w:p w14:paraId="0B30F653" w14:textId="77777777" w:rsidR="00DD1AE8" w:rsidRPr="00326F20" w:rsidRDefault="00DD1AE8" w:rsidP="00DD1AE8">
            <w:pPr>
              <w:spacing w:line="240" w:lineRule="exact"/>
              <w:jc w:val="center"/>
              <w:rPr>
                <w:sz w:val="22"/>
                <w:szCs w:val="22"/>
              </w:rPr>
            </w:pPr>
          </w:p>
        </w:tc>
      </w:tr>
      <w:tr w:rsidR="00DD1AE8" w:rsidRPr="00326F20" w14:paraId="773EFD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90C5CB" w14:textId="77777777" w:rsidR="00DD1AE8" w:rsidRPr="00326F20" w:rsidRDefault="00DD1AE8" w:rsidP="00DD1AE8">
            <w:pPr>
              <w:jc w:val="center"/>
              <w:rPr>
                <w:sz w:val="22"/>
                <w:szCs w:val="22"/>
              </w:rPr>
            </w:pPr>
            <w:r w:rsidRPr="00326F20">
              <w:rPr>
                <w:sz w:val="22"/>
                <w:szCs w:val="22"/>
              </w:rPr>
              <w:t>6.26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E00CE7E" w14:textId="77777777" w:rsidR="00DD1AE8" w:rsidRPr="00326F20" w:rsidRDefault="00DD1AE8" w:rsidP="00DD1AE8">
            <w:pPr>
              <w:rPr>
                <w:sz w:val="22"/>
                <w:szCs w:val="22"/>
              </w:rPr>
            </w:pPr>
            <w:r w:rsidRPr="00326F20">
              <w:rPr>
                <w:sz w:val="22"/>
                <w:szCs w:val="22"/>
              </w:rPr>
              <w:t xml:space="preserve">Outside diameter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FE9822"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1F1A7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46C6A2" w14:textId="77777777" w:rsidR="00DD1AE8" w:rsidRPr="00326F20" w:rsidRDefault="00DD1AE8" w:rsidP="00DD1AE8">
            <w:pPr>
              <w:spacing w:line="240" w:lineRule="exact"/>
              <w:jc w:val="center"/>
              <w:rPr>
                <w:sz w:val="22"/>
                <w:szCs w:val="22"/>
              </w:rPr>
            </w:pPr>
          </w:p>
        </w:tc>
      </w:tr>
      <w:tr w:rsidR="00DD1AE8" w:rsidRPr="00326F20" w14:paraId="19E0A65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888BFA" w14:textId="77777777" w:rsidR="00DD1AE8" w:rsidRPr="00326F20" w:rsidRDefault="00DD1AE8" w:rsidP="00DD1AE8">
            <w:pPr>
              <w:jc w:val="center"/>
              <w:rPr>
                <w:sz w:val="22"/>
                <w:szCs w:val="22"/>
              </w:rPr>
            </w:pPr>
            <w:r w:rsidRPr="00326F20">
              <w:rPr>
                <w:sz w:val="22"/>
                <w:szCs w:val="22"/>
              </w:rPr>
              <w:t>6.27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6ECC5C" w14:textId="77777777" w:rsidR="00DD1AE8" w:rsidRPr="00326F20" w:rsidRDefault="00DD1AE8" w:rsidP="00DD1AE8">
            <w:pPr>
              <w:rPr>
                <w:sz w:val="22"/>
                <w:szCs w:val="22"/>
              </w:rPr>
            </w:pPr>
            <w:r w:rsidRPr="00326F20">
              <w:rPr>
                <w:sz w:val="22"/>
                <w:szCs w:val="22"/>
              </w:rPr>
              <w:t xml:space="preserve">Thickness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A2DDC1"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222A8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8C648B8" w14:textId="77777777" w:rsidR="00DD1AE8" w:rsidRPr="00326F20" w:rsidRDefault="00DD1AE8" w:rsidP="00DD1AE8">
            <w:pPr>
              <w:spacing w:line="240" w:lineRule="exact"/>
              <w:jc w:val="center"/>
              <w:rPr>
                <w:sz w:val="22"/>
                <w:szCs w:val="22"/>
              </w:rPr>
            </w:pPr>
          </w:p>
        </w:tc>
      </w:tr>
      <w:tr w:rsidR="00DD1AE8" w:rsidRPr="00326F20" w14:paraId="559BE1C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5B30B9" w14:textId="77777777" w:rsidR="00DD1AE8" w:rsidRPr="00326F20" w:rsidRDefault="00DD1AE8" w:rsidP="00DD1AE8">
            <w:pPr>
              <w:jc w:val="center"/>
              <w:rPr>
                <w:sz w:val="22"/>
                <w:szCs w:val="22"/>
              </w:rPr>
            </w:pPr>
            <w:r w:rsidRPr="00326F20">
              <w:rPr>
                <w:sz w:val="22"/>
                <w:szCs w:val="22"/>
              </w:rPr>
              <w:t>6.28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691B78" w14:textId="77777777" w:rsidR="00DD1AE8" w:rsidRPr="00326F20" w:rsidRDefault="00DD1AE8" w:rsidP="00DD1AE8">
            <w:pPr>
              <w:rPr>
                <w:sz w:val="22"/>
                <w:szCs w:val="22"/>
              </w:rPr>
            </w:pPr>
            <w:r w:rsidRPr="00326F20">
              <w:rPr>
                <w:sz w:val="22"/>
                <w:szCs w:val="22"/>
              </w:rPr>
              <w:t xml:space="preserve">Weight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64FCAE0" w14:textId="77777777" w:rsidR="00DD1AE8" w:rsidRPr="00326F20" w:rsidRDefault="00DD1AE8" w:rsidP="00DD1AE8">
            <w:pPr>
              <w:jc w:val="center"/>
              <w:rPr>
                <w:sz w:val="22"/>
                <w:szCs w:val="22"/>
              </w:rPr>
            </w:pPr>
            <w:r w:rsidRPr="00326F20">
              <w:rPr>
                <w:sz w:val="22"/>
                <w:szCs w:val="22"/>
              </w:rPr>
              <w:t>kg/m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26A5A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BADCCEF" w14:textId="77777777" w:rsidR="00DD1AE8" w:rsidRPr="00326F20" w:rsidRDefault="00DD1AE8" w:rsidP="00DD1AE8">
            <w:pPr>
              <w:spacing w:line="240" w:lineRule="exact"/>
              <w:jc w:val="center"/>
              <w:rPr>
                <w:sz w:val="22"/>
                <w:szCs w:val="22"/>
              </w:rPr>
            </w:pPr>
          </w:p>
        </w:tc>
      </w:tr>
      <w:tr w:rsidR="00DD1AE8" w:rsidRPr="00326F20" w14:paraId="1B8389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831CAB0" w14:textId="77777777" w:rsidR="00DD1AE8" w:rsidRPr="00326F20" w:rsidRDefault="00DD1AE8" w:rsidP="00DD1AE8">
            <w:pPr>
              <w:jc w:val="center"/>
              <w:rPr>
                <w:sz w:val="22"/>
                <w:szCs w:val="22"/>
              </w:rPr>
            </w:pPr>
            <w:r w:rsidRPr="00326F20">
              <w:rPr>
                <w:sz w:val="22"/>
                <w:szCs w:val="22"/>
              </w:rPr>
              <w:t>6.29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39A6A5" w14:textId="77777777" w:rsidR="00DD1AE8" w:rsidRPr="00326F20" w:rsidRDefault="00DD1AE8" w:rsidP="00DD1AE8">
            <w:pPr>
              <w:rPr>
                <w:sz w:val="22"/>
                <w:szCs w:val="22"/>
              </w:rPr>
            </w:pPr>
            <w:r w:rsidRPr="00326F20">
              <w:rPr>
                <w:sz w:val="22"/>
                <w:szCs w:val="22"/>
              </w:rPr>
              <w:t xml:space="preserve">Max. deflection after installation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BAC037"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6CC14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3F2BE4" w14:textId="77777777" w:rsidR="00DD1AE8" w:rsidRPr="00326F20" w:rsidRDefault="00DD1AE8" w:rsidP="00DD1AE8">
            <w:pPr>
              <w:spacing w:line="240" w:lineRule="exact"/>
              <w:jc w:val="center"/>
              <w:rPr>
                <w:sz w:val="22"/>
                <w:szCs w:val="22"/>
              </w:rPr>
            </w:pPr>
          </w:p>
        </w:tc>
      </w:tr>
      <w:tr w:rsidR="00DD1AE8" w:rsidRPr="00326F20" w14:paraId="475F7E59" w14:textId="77777777" w:rsidTr="0030160E">
        <w:trPr>
          <w:trHeight w:hRule="exact" w:val="1018"/>
        </w:trPr>
        <w:tc>
          <w:tcPr>
            <w:tcW w:w="850" w:type="dxa"/>
            <w:tcBorders>
              <w:top w:val="single" w:sz="4" w:space="0" w:color="BFBFBF"/>
              <w:left w:val="single" w:sz="12" w:space="0" w:color="auto"/>
              <w:bottom w:val="single" w:sz="4" w:space="0" w:color="BFBFBF"/>
              <w:right w:val="single" w:sz="4" w:space="0" w:color="auto"/>
            </w:tcBorders>
            <w:vAlign w:val="center"/>
            <w:hideMark/>
          </w:tcPr>
          <w:p w14:paraId="204535AC" w14:textId="77777777" w:rsidR="00DD1AE8" w:rsidRPr="00326F20" w:rsidRDefault="00DD1AE8" w:rsidP="00DD1AE8">
            <w:pPr>
              <w:jc w:val="center"/>
              <w:rPr>
                <w:sz w:val="22"/>
                <w:szCs w:val="22"/>
              </w:rPr>
            </w:pPr>
            <w:r w:rsidRPr="00326F20">
              <w:rPr>
                <w:sz w:val="22"/>
                <w:szCs w:val="22"/>
              </w:rPr>
              <w:t>6.30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28C514" w14:textId="77777777" w:rsidR="00DD1AE8" w:rsidRPr="00326F20" w:rsidRDefault="00DD1AE8" w:rsidP="00DD1AE8">
            <w:pPr>
              <w:rPr>
                <w:sz w:val="22"/>
                <w:szCs w:val="22"/>
              </w:rPr>
            </w:pPr>
            <w:r w:rsidRPr="00326F20">
              <w:rPr>
                <w:sz w:val="22"/>
                <w:szCs w:val="22"/>
              </w:rPr>
              <w:t>Continuous current rating of conductor at max. ambient temperature at and tube Temperature 80 °C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1D4F95" w14:textId="77777777" w:rsidR="00DD1AE8" w:rsidRPr="00326F20" w:rsidRDefault="00DD1AE8" w:rsidP="00DD1AE8">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82CD4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095DC8" w14:textId="77777777" w:rsidR="00DD1AE8" w:rsidRPr="00326F20" w:rsidRDefault="00DD1AE8" w:rsidP="00DD1AE8">
            <w:pPr>
              <w:spacing w:line="240" w:lineRule="exact"/>
              <w:jc w:val="center"/>
              <w:rPr>
                <w:sz w:val="22"/>
                <w:szCs w:val="22"/>
              </w:rPr>
            </w:pPr>
          </w:p>
        </w:tc>
      </w:tr>
      <w:tr w:rsidR="00DD1AE8" w:rsidRPr="00326F20" w14:paraId="48F36B9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7EFB1E" w14:textId="77777777" w:rsidR="00DD1AE8" w:rsidRPr="00326F20" w:rsidRDefault="00DD1AE8" w:rsidP="00DD1AE8">
            <w:pPr>
              <w:jc w:val="center"/>
              <w:rPr>
                <w:sz w:val="22"/>
                <w:szCs w:val="22"/>
              </w:rPr>
            </w:pPr>
            <w:r w:rsidRPr="00326F20">
              <w:rPr>
                <w:sz w:val="22"/>
                <w:szCs w:val="22"/>
              </w:rPr>
              <w:lastRenderedPageBreak/>
              <w:t>6.31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747F1E" w14:textId="77777777" w:rsidR="00DD1AE8" w:rsidRPr="00326F20" w:rsidRDefault="00DD1AE8" w:rsidP="00DD1AE8">
            <w:pPr>
              <w:rPr>
                <w:sz w:val="22"/>
                <w:szCs w:val="22"/>
              </w:rPr>
            </w:pPr>
            <w:r w:rsidRPr="00326F20">
              <w:rPr>
                <w:sz w:val="22"/>
                <w:szCs w:val="22"/>
              </w:rPr>
              <w:t xml:space="preserve">Moment of inertia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3D9E35" w14:textId="77777777" w:rsidR="00DD1AE8" w:rsidRPr="00326F20" w:rsidRDefault="00DD1AE8" w:rsidP="00DD1AE8">
            <w:pPr>
              <w:jc w:val="center"/>
              <w:rPr>
                <w:sz w:val="22"/>
                <w:szCs w:val="22"/>
              </w:rPr>
            </w:pPr>
            <w:r w:rsidRPr="00326F20">
              <w:rPr>
                <w:sz w:val="22"/>
                <w:szCs w:val="22"/>
              </w:rPr>
              <w:t>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EB17D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2FE82FA" w14:textId="77777777" w:rsidR="00DD1AE8" w:rsidRPr="00326F20" w:rsidRDefault="00DD1AE8" w:rsidP="00DD1AE8">
            <w:pPr>
              <w:spacing w:line="240" w:lineRule="exact"/>
              <w:jc w:val="center"/>
              <w:rPr>
                <w:sz w:val="22"/>
                <w:szCs w:val="22"/>
              </w:rPr>
            </w:pPr>
          </w:p>
        </w:tc>
      </w:tr>
      <w:tr w:rsidR="00DD1AE8" w:rsidRPr="00326F20" w14:paraId="5B6E62B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D725CBD" w14:textId="77777777" w:rsidR="00DD1AE8" w:rsidRPr="00326F20" w:rsidRDefault="00DD1AE8" w:rsidP="00DD1AE8">
            <w:pPr>
              <w:jc w:val="center"/>
              <w:rPr>
                <w:sz w:val="22"/>
                <w:szCs w:val="22"/>
              </w:rPr>
            </w:pPr>
            <w:r w:rsidRPr="00326F20">
              <w:rPr>
                <w:sz w:val="22"/>
                <w:szCs w:val="22"/>
              </w:rPr>
              <w:t>6.32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5C87F0" w14:textId="77777777" w:rsidR="00DD1AE8" w:rsidRPr="00326F20" w:rsidRDefault="00DD1AE8" w:rsidP="00DD1AE8">
            <w:pPr>
              <w:rPr>
                <w:sz w:val="22"/>
                <w:szCs w:val="22"/>
              </w:rPr>
            </w:pPr>
            <w:r w:rsidRPr="00326F20">
              <w:rPr>
                <w:sz w:val="22"/>
                <w:szCs w:val="22"/>
              </w:rPr>
              <w:t xml:space="preserve">Minimum yield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D7F4C0" w14:textId="77777777" w:rsidR="00DD1AE8" w:rsidRPr="00326F20" w:rsidRDefault="00DD1AE8" w:rsidP="00DD1AE8">
            <w:pPr>
              <w:jc w:val="center"/>
              <w:rPr>
                <w:sz w:val="22"/>
                <w:szCs w:val="22"/>
              </w:rPr>
            </w:pPr>
            <w:r w:rsidRPr="00326F20">
              <w:rPr>
                <w:sz w:val="22"/>
                <w:szCs w:val="22"/>
              </w:rPr>
              <w:t>kg/cm²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D55F8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BEF94B" w14:textId="77777777" w:rsidR="00DD1AE8" w:rsidRPr="00326F20" w:rsidRDefault="00DD1AE8" w:rsidP="00DD1AE8">
            <w:pPr>
              <w:spacing w:line="240" w:lineRule="exact"/>
              <w:jc w:val="center"/>
              <w:rPr>
                <w:sz w:val="22"/>
                <w:szCs w:val="22"/>
              </w:rPr>
            </w:pPr>
          </w:p>
        </w:tc>
      </w:tr>
      <w:tr w:rsidR="00DD1AE8" w:rsidRPr="00326F20" w14:paraId="56204122" w14:textId="77777777" w:rsidTr="0030160E">
        <w:trPr>
          <w:trHeight w:hRule="exact" w:val="685"/>
        </w:trPr>
        <w:tc>
          <w:tcPr>
            <w:tcW w:w="850" w:type="dxa"/>
            <w:tcBorders>
              <w:top w:val="single" w:sz="4" w:space="0" w:color="BFBFBF"/>
              <w:left w:val="single" w:sz="12" w:space="0" w:color="auto"/>
              <w:bottom w:val="single" w:sz="4" w:space="0" w:color="BFBFBF"/>
              <w:right w:val="single" w:sz="4" w:space="0" w:color="auto"/>
            </w:tcBorders>
            <w:vAlign w:val="center"/>
          </w:tcPr>
          <w:p w14:paraId="34CE410E"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7A27480" w14:textId="77777777" w:rsidR="00DD1AE8" w:rsidRPr="00326F20" w:rsidRDefault="00DD1AE8" w:rsidP="00DD1AE8">
            <w:pPr>
              <w:rPr>
                <w:b/>
                <w:bCs/>
                <w:sz w:val="22"/>
                <w:szCs w:val="22"/>
              </w:rPr>
            </w:pPr>
            <w:r w:rsidRPr="00326F20">
              <w:rPr>
                <w:b/>
                <w:bCs/>
                <w:sz w:val="22"/>
                <w:szCs w:val="22"/>
              </w:rPr>
              <w:t xml:space="preserve">Note: </w:t>
            </w:r>
            <w:r w:rsidRPr="00326F20">
              <w:rPr>
                <w:sz w:val="22"/>
                <w:szCs w:val="22"/>
              </w:rPr>
              <w:t>The tubular conductor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5E5C381A"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vAlign w:val="center"/>
          </w:tcPr>
          <w:p w14:paraId="12E122FA"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vAlign w:val="center"/>
          </w:tcPr>
          <w:p w14:paraId="62078904" w14:textId="77777777" w:rsidR="00DD1AE8" w:rsidRPr="00326F20" w:rsidRDefault="00DD1AE8" w:rsidP="00DD1AE8">
            <w:pPr>
              <w:spacing w:line="240" w:lineRule="exact"/>
              <w:jc w:val="center"/>
              <w:rPr>
                <w:sz w:val="22"/>
                <w:szCs w:val="22"/>
              </w:rPr>
            </w:pPr>
          </w:p>
        </w:tc>
      </w:tr>
      <w:tr w:rsidR="00DD1AE8" w:rsidRPr="00326F20" w14:paraId="013D09C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E6F97A9"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A19EDDD" w14:textId="77777777" w:rsidR="00DD1AE8" w:rsidRPr="00326F20" w:rsidRDefault="00DD1AE8" w:rsidP="00DD1AE8">
            <w:pPr>
              <w:rPr>
                <w:b/>
                <w:bCs/>
                <w:sz w:val="22"/>
                <w:szCs w:val="22"/>
                <w:u w:val="single"/>
              </w:rPr>
            </w:pPr>
            <w:r w:rsidRPr="00326F20">
              <w:rPr>
                <w:b/>
                <w:bCs/>
                <w:sz w:val="22"/>
                <w:szCs w:val="22"/>
                <w:u w:val="single"/>
              </w:rPr>
              <w:t>Shield wires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FC6E4FE"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C4BB679"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6FA3FD65" w14:textId="77777777" w:rsidR="00DD1AE8" w:rsidRPr="00326F20" w:rsidRDefault="00DD1AE8" w:rsidP="00DD1AE8">
            <w:pPr>
              <w:spacing w:line="240" w:lineRule="exact"/>
              <w:jc w:val="center"/>
              <w:rPr>
                <w:sz w:val="22"/>
                <w:szCs w:val="22"/>
              </w:rPr>
            </w:pPr>
          </w:p>
        </w:tc>
      </w:tr>
      <w:tr w:rsidR="00DD1AE8" w:rsidRPr="00326F20" w14:paraId="1ACF975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ADA590" w14:textId="77777777" w:rsidR="00DD1AE8" w:rsidRPr="00326F20" w:rsidRDefault="00DD1AE8" w:rsidP="00DD1AE8">
            <w:pPr>
              <w:jc w:val="center"/>
              <w:rPr>
                <w:sz w:val="22"/>
                <w:szCs w:val="22"/>
              </w:rPr>
            </w:pPr>
            <w:r w:rsidRPr="00326F20">
              <w:rPr>
                <w:sz w:val="22"/>
                <w:szCs w:val="22"/>
              </w:rPr>
              <w:t> 6.33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9B53F9C"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560EC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8225A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EC2837" w14:textId="77777777" w:rsidR="00DD1AE8" w:rsidRPr="00326F20" w:rsidRDefault="00DD1AE8" w:rsidP="00DD1AE8">
            <w:pPr>
              <w:spacing w:line="240" w:lineRule="exact"/>
              <w:jc w:val="center"/>
              <w:rPr>
                <w:sz w:val="22"/>
                <w:szCs w:val="22"/>
              </w:rPr>
            </w:pPr>
          </w:p>
        </w:tc>
      </w:tr>
      <w:tr w:rsidR="00DD1AE8" w:rsidRPr="00326F20" w14:paraId="07E572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8EE3B94" w14:textId="77777777" w:rsidR="00DD1AE8" w:rsidRPr="00326F20" w:rsidRDefault="00DD1AE8" w:rsidP="00DD1AE8">
            <w:pPr>
              <w:jc w:val="center"/>
              <w:rPr>
                <w:sz w:val="22"/>
                <w:szCs w:val="22"/>
              </w:rPr>
            </w:pPr>
            <w:r w:rsidRPr="00326F20">
              <w:rPr>
                <w:sz w:val="22"/>
                <w:szCs w:val="22"/>
              </w:rPr>
              <w:t>6.34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70551C"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7E03C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64367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8999FE" w14:textId="77777777" w:rsidR="00DD1AE8" w:rsidRPr="00326F20" w:rsidRDefault="00DD1AE8" w:rsidP="00DD1AE8">
            <w:pPr>
              <w:spacing w:line="240" w:lineRule="exact"/>
              <w:jc w:val="center"/>
              <w:rPr>
                <w:sz w:val="22"/>
                <w:szCs w:val="22"/>
              </w:rPr>
            </w:pPr>
          </w:p>
        </w:tc>
      </w:tr>
      <w:tr w:rsidR="00DD1AE8" w:rsidRPr="00326F20" w14:paraId="57B8A7A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85EC353" w14:textId="77777777" w:rsidR="00DD1AE8" w:rsidRPr="00326F20" w:rsidRDefault="00DD1AE8" w:rsidP="00DD1AE8">
            <w:pPr>
              <w:jc w:val="center"/>
              <w:rPr>
                <w:sz w:val="22"/>
                <w:szCs w:val="22"/>
              </w:rPr>
            </w:pPr>
            <w:r w:rsidRPr="00326F20">
              <w:rPr>
                <w:sz w:val="22"/>
                <w:szCs w:val="22"/>
              </w:rPr>
              <w:t>6.35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6780857" w14:textId="77777777" w:rsidR="00DD1AE8" w:rsidRPr="00326F20" w:rsidRDefault="00DD1AE8" w:rsidP="00DD1AE8">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E4CC7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85E447" w14:textId="77777777" w:rsidR="00DD1AE8" w:rsidRPr="00326F20" w:rsidRDefault="00DD1AE8" w:rsidP="00DD1AE8">
            <w:pPr>
              <w:jc w:val="center"/>
              <w:rPr>
                <w:sz w:val="22"/>
                <w:szCs w:val="22"/>
              </w:rPr>
            </w:pPr>
            <w:r w:rsidRPr="00326F20">
              <w:rPr>
                <w:sz w:val="22"/>
                <w:szCs w:val="22"/>
              </w:rPr>
              <w:t>Al clad steel</w:t>
            </w:r>
          </w:p>
        </w:tc>
        <w:tc>
          <w:tcPr>
            <w:tcW w:w="1841" w:type="dxa"/>
            <w:tcBorders>
              <w:top w:val="single" w:sz="4" w:space="0" w:color="BFBFBF"/>
              <w:left w:val="single" w:sz="6" w:space="0" w:color="auto"/>
              <w:bottom w:val="single" w:sz="4" w:space="0" w:color="BFBFBF"/>
              <w:right w:val="single" w:sz="12" w:space="0" w:color="auto"/>
            </w:tcBorders>
            <w:vAlign w:val="center"/>
          </w:tcPr>
          <w:p w14:paraId="1C933DDA" w14:textId="77777777" w:rsidR="00DD1AE8" w:rsidRPr="00326F20" w:rsidRDefault="00DD1AE8" w:rsidP="00DD1AE8">
            <w:pPr>
              <w:spacing w:line="240" w:lineRule="exact"/>
              <w:jc w:val="center"/>
              <w:rPr>
                <w:sz w:val="22"/>
                <w:szCs w:val="22"/>
              </w:rPr>
            </w:pPr>
          </w:p>
        </w:tc>
      </w:tr>
      <w:tr w:rsidR="00DD1AE8" w:rsidRPr="00326F20" w14:paraId="7152F4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050BEF" w14:textId="77777777" w:rsidR="00DD1AE8" w:rsidRPr="00326F20" w:rsidRDefault="00DD1AE8" w:rsidP="00DD1AE8">
            <w:pPr>
              <w:jc w:val="center"/>
              <w:rPr>
                <w:sz w:val="22"/>
                <w:szCs w:val="22"/>
              </w:rPr>
            </w:pPr>
            <w:r w:rsidRPr="00326F20">
              <w:rPr>
                <w:sz w:val="22"/>
                <w:szCs w:val="22"/>
              </w:rPr>
              <w:t>6.36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6A7AE3B" w14:textId="77777777" w:rsidR="00DD1AE8" w:rsidRPr="00326F20" w:rsidRDefault="00DD1AE8" w:rsidP="00DD1AE8">
            <w:pPr>
              <w:rPr>
                <w:sz w:val="22"/>
                <w:szCs w:val="22"/>
              </w:rPr>
            </w:pPr>
            <w:r w:rsidRPr="00326F20">
              <w:rPr>
                <w:sz w:val="22"/>
                <w:szCs w:val="22"/>
              </w:rPr>
              <w:t xml:space="preserve">Cross section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9D4088B" w14:textId="77777777" w:rsidR="00DD1AE8" w:rsidRPr="00326F20" w:rsidRDefault="00DD1AE8" w:rsidP="00DD1AE8">
            <w:pPr>
              <w:jc w:val="center"/>
              <w:rPr>
                <w:sz w:val="22"/>
                <w:szCs w:val="22"/>
              </w:rPr>
            </w:pPr>
            <w:r w:rsidRPr="00326F20">
              <w:rPr>
                <w:sz w:val="22"/>
                <w:szCs w:val="22"/>
              </w:rPr>
              <w:t>mm²</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5880C1" w14:textId="77777777" w:rsidR="00DD1AE8" w:rsidRPr="00326F20" w:rsidRDefault="00DD1AE8" w:rsidP="00DD1AE8">
            <w:pPr>
              <w:jc w:val="center"/>
              <w:rPr>
                <w:sz w:val="22"/>
                <w:szCs w:val="22"/>
              </w:rPr>
            </w:pPr>
            <w:r w:rsidRPr="00326F20">
              <w:rPr>
                <w:sz w:val="22"/>
                <w:szCs w:val="22"/>
              </w:rPr>
              <w:t>58.56</w:t>
            </w:r>
          </w:p>
        </w:tc>
        <w:tc>
          <w:tcPr>
            <w:tcW w:w="1841" w:type="dxa"/>
            <w:tcBorders>
              <w:top w:val="single" w:sz="4" w:space="0" w:color="BFBFBF"/>
              <w:left w:val="single" w:sz="6" w:space="0" w:color="auto"/>
              <w:bottom w:val="single" w:sz="4" w:space="0" w:color="BFBFBF"/>
              <w:right w:val="single" w:sz="12" w:space="0" w:color="auto"/>
            </w:tcBorders>
            <w:vAlign w:val="center"/>
          </w:tcPr>
          <w:p w14:paraId="3C505829" w14:textId="77777777" w:rsidR="00DD1AE8" w:rsidRPr="00326F20" w:rsidRDefault="00DD1AE8" w:rsidP="00DD1AE8">
            <w:pPr>
              <w:spacing w:line="240" w:lineRule="exact"/>
              <w:jc w:val="center"/>
              <w:rPr>
                <w:sz w:val="22"/>
                <w:szCs w:val="22"/>
              </w:rPr>
            </w:pPr>
          </w:p>
        </w:tc>
      </w:tr>
      <w:tr w:rsidR="00DD1AE8" w:rsidRPr="00326F20" w14:paraId="636889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68E0A1" w14:textId="77777777" w:rsidR="00DD1AE8" w:rsidRPr="00326F20" w:rsidRDefault="00DD1AE8" w:rsidP="00DD1AE8">
            <w:pPr>
              <w:jc w:val="center"/>
              <w:rPr>
                <w:sz w:val="22"/>
                <w:szCs w:val="22"/>
              </w:rPr>
            </w:pPr>
            <w:r w:rsidRPr="00326F20">
              <w:rPr>
                <w:sz w:val="22"/>
                <w:szCs w:val="22"/>
              </w:rPr>
              <w:t>6.37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07E2E92" w14:textId="77777777" w:rsidR="00DD1AE8" w:rsidRPr="00326F20" w:rsidRDefault="00DD1AE8" w:rsidP="00DD1AE8">
            <w:pPr>
              <w:rPr>
                <w:sz w:val="22"/>
                <w:szCs w:val="22"/>
              </w:rPr>
            </w:pPr>
            <w:r w:rsidRPr="00326F20">
              <w:rPr>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CD65B7"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C3ECAE" w14:textId="77777777" w:rsidR="00DD1AE8" w:rsidRPr="00326F20" w:rsidRDefault="00DD1AE8" w:rsidP="00DD1AE8">
            <w:pPr>
              <w:jc w:val="center"/>
              <w:rPr>
                <w:sz w:val="22"/>
                <w:szCs w:val="22"/>
              </w:rPr>
            </w:pPr>
            <w:r w:rsidRPr="00326F20">
              <w:rPr>
                <w:sz w:val="22"/>
                <w:szCs w:val="22"/>
              </w:rPr>
              <w:t>9.78</w:t>
            </w:r>
          </w:p>
        </w:tc>
        <w:tc>
          <w:tcPr>
            <w:tcW w:w="1841" w:type="dxa"/>
            <w:tcBorders>
              <w:top w:val="single" w:sz="4" w:space="0" w:color="BFBFBF"/>
              <w:left w:val="single" w:sz="6" w:space="0" w:color="auto"/>
              <w:bottom w:val="single" w:sz="4" w:space="0" w:color="BFBFBF"/>
              <w:right w:val="single" w:sz="12" w:space="0" w:color="auto"/>
            </w:tcBorders>
            <w:vAlign w:val="center"/>
          </w:tcPr>
          <w:p w14:paraId="7C5BA8D2" w14:textId="77777777" w:rsidR="00DD1AE8" w:rsidRPr="00326F20" w:rsidRDefault="00DD1AE8" w:rsidP="00DD1AE8">
            <w:pPr>
              <w:spacing w:line="240" w:lineRule="exact"/>
              <w:jc w:val="center"/>
              <w:rPr>
                <w:sz w:val="22"/>
                <w:szCs w:val="22"/>
              </w:rPr>
            </w:pPr>
          </w:p>
        </w:tc>
      </w:tr>
      <w:tr w:rsidR="00DD1AE8" w:rsidRPr="00326F20" w14:paraId="59574A9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7AA37C" w14:textId="77777777" w:rsidR="00DD1AE8" w:rsidRPr="00326F20" w:rsidRDefault="00DD1AE8" w:rsidP="00DD1AE8">
            <w:pPr>
              <w:jc w:val="center"/>
              <w:rPr>
                <w:sz w:val="22"/>
                <w:szCs w:val="22"/>
              </w:rPr>
            </w:pPr>
            <w:r w:rsidRPr="00326F20">
              <w:rPr>
                <w:sz w:val="22"/>
                <w:szCs w:val="22"/>
              </w:rPr>
              <w:t>6.38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DEA01E" w14:textId="77777777" w:rsidR="00DD1AE8" w:rsidRPr="00326F20" w:rsidRDefault="00DD1AE8" w:rsidP="00DD1AE8">
            <w:pPr>
              <w:rPr>
                <w:sz w:val="22"/>
                <w:szCs w:val="22"/>
              </w:rPr>
            </w:pPr>
            <w:r w:rsidRPr="00326F20">
              <w:rPr>
                <w:sz w:val="22"/>
                <w:szCs w:val="22"/>
              </w:rPr>
              <w:t xml:space="preserve">Number of strands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2B1711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4C8986" w14:textId="77777777" w:rsidR="00DD1AE8" w:rsidRPr="00326F20" w:rsidRDefault="00DD1AE8" w:rsidP="00DD1AE8">
            <w:pPr>
              <w:jc w:val="center"/>
              <w:rPr>
                <w:sz w:val="22"/>
                <w:szCs w:val="22"/>
              </w:rPr>
            </w:pPr>
            <w:r w:rsidRPr="00326F20">
              <w:rPr>
                <w:sz w:val="22"/>
                <w:szCs w:val="22"/>
              </w:rPr>
              <w:t>7 no.8</w:t>
            </w:r>
          </w:p>
        </w:tc>
        <w:tc>
          <w:tcPr>
            <w:tcW w:w="1841" w:type="dxa"/>
            <w:tcBorders>
              <w:top w:val="single" w:sz="4" w:space="0" w:color="BFBFBF"/>
              <w:left w:val="single" w:sz="6" w:space="0" w:color="auto"/>
              <w:bottom w:val="single" w:sz="4" w:space="0" w:color="BFBFBF"/>
              <w:right w:val="single" w:sz="12" w:space="0" w:color="auto"/>
            </w:tcBorders>
            <w:vAlign w:val="center"/>
          </w:tcPr>
          <w:p w14:paraId="0F44B16D" w14:textId="77777777" w:rsidR="00DD1AE8" w:rsidRPr="00326F20" w:rsidRDefault="00DD1AE8" w:rsidP="00DD1AE8">
            <w:pPr>
              <w:spacing w:line="240" w:lineRule="exact"/>
              <w:jc w:val="center"/>
              <w:rPr>
                <w:sz w:val="22"/>
                <w:szCs w:val="22"/>
              </w:rPr>
            </w:pPr>
          </w:p>
        </w:tc>
      </w:tr>
      <w:tr w:rsidR="00DD1AE8" w:rsidRPr="00326F20" w14:paraId="27C2087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D61C5D" w14:textId="77777777" w:rsidR="00DD1AE8" w:rsidRPr="00326F20" w:rsidRDefault="00DD1AE8" w:rsidP="00DD1AE8">
            <w:pPr>
              <w:jc w:val="center"/>
              <w:rPr>
                <w:sz w:val="22"/>
                <w:szCs w:val="22"/>
              </w:rPr>
            </w:pPr>
            <w:r w:rsidRPr="00326F20">
              <w:rPr>
                <w:sz w:val="22"/>
                <w:szCs w:val="22"/>
              </w:rPr>
              <w:t>6.39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0ADF86" w14:textId="77777777" w:rsidR="00DD1AE8" w:rsidRPr="00326F20" w:rsidRDefault="00DD1AE8" w:rsidP="00DD1AE8">
            <w:pPr>
              <w:rPr>
                <w:sz w:val="22"/>
                <w:szCs w:val="22"/>
              </w:rPr>
            </w:pPr>
            <w:r w:rsidRPr="00326F20">
              <w:rPr>
                <w:sz w:val="22"/>
                <w:szCs w:val="22"/>
              </w:rPr>
              <w:t>Resistance (at 20 °C)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2DD2F3" w14:textId="77777777" w:rsidR="00DD1AE8" w:rsidRPr="00326F20" w:rsidRDefault="00DD1AE8" w:rsidP="00DD1AE8">
            <w:pPr>
              <w:jc w:val="center"/>
              <w:rPr>
                <w:sz w:val="22"/>
                <w:szCs w:val="22"/>
              </w:rPr>
            </w:pPr>
            <w:r w:rsidRPr="00326F20">
              <w:rPr>
                <w:sz w:val="22"/>
                <w:szCs w:val="22"/>
              </w:rPr>
              <w:t>ohm/km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0281C1" w14:textId="77777777" w:rsidR="00DD1AE8" w:rsidRPr="00326F20" w:rsidRDefault="00DD1AE8" w:rsidP="00DD1AE8">
            <w:pPr>
              <w:jc w:val="center"/>
              <w:rPr>
                <w:sz w:val="22"/>
                <w:szCs w:val="22"/>
              </w:rPr>
            </w:pPr>
            <w:r w:rsidRPr="00326F20">
              <w:rPr>
                <w:sz w:val="22"/>
                <w:szCs w:val="22"/>
              </w:rPr>
              <w:t>1.463</w:t>
            </w:r>
          </w:p>
        </w:tc>
        <w:tc>
          <w:tcPr>
            <w:tcW w:w="1841" w:type="dxa"/>
            <w:tcBorders>
              <w:top w:val="single" w:sz="4" w:space="0" w:color="BFBFBF"/>
              <w:left w:val="single" w:sz="6" w:space="0" w:color="auto"/>
              <w:bottom w:val="single" w:sz="4" w:space="0" w:color="BFBFBF"/>
              <w:right w:val="single" w:sz="12" w:space="0" w:color="auto"/>
            </w:tcBorders>
            <w:vAlign w:val="center"/>
          </w:tcPr>
          <w:p w14:paraId="45389BE9" w14:textId="77777777" w:rsidR="00DD1AE8" w:rsidRPr="00326F20" w:rsidRDefault="00DD1AE8" w:rsidP="00DD1AE8">
            <w:pPr>
              <w:spacing w:line="240" w:lineRule="exact"/>
              <w:jc w:val="center"/>
              <w:rPr>
                <w:sz w:val="22"/>
                <w:szCs w:val="22"/>
              </w:rPr>
            </w:pPr>
          </w:p>
        </w:tc>
      </w:tr>
      <w:tr w:rsidR="00DD1AE8" w:rsidRPr="00326F20" w14:paraId="6E63C28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CBC0BA" w14:textId="77777777" w:rsidR="00DD1AE8" w:rsidRPr="00326F20" w:rsidRDefault="00DD1AE8" w:rsidP="00DD1AE8">
            <w:pPr>
              <w:jc w:val="center"/>
              <w:rPr>
                <w:sz w:val="22"/>
                <w:szCs w:val="22"/>
              </w:rPr>
            </w:pPr>
            <w:r w:rsidRPr="00326F20">
              <w:rPr>
                <w:sz w:val="22"/>
                <w:szCs w:val="22"/>
              </w:rPr>
              <w:t>6.40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8AD974D" w14:textId="77777777" w:rsidR="00DD1AE8" w:rsidRPr="00326F20" w:rsidRDefault="00DD1AE8" w:rsidP="00DD1AE8">
            <w:pPr>
              <w:rPr>
                <w:sz w:val="22"/>
                <w:szCs w:val="22"/>
              </w:rPr>
            </w:pPr>
            <w:r w:rsidRPr="00326F20">
              <w:rPr>
                <w:sz w:val="22"/>
                <w:szCs w:val="22"/>
              </w:rPr>
              <w:t xml:space="preserve">Ultimate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926F37"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C16FC4" w14:textId="77777777" w:rsidR="00DD1AE8" w:rsidRPr="00326F20" w:rsidRDefault="00DD1AE8" w:rsidP="00DD1AE8">
            <w:pPr>
              <w:jc w:val="center"/>
              <w:rPr>
                <w:sz w:val="22"/>
                <w:szCs w:val="22"/>
              </w:rPr>
            </w:pPr>
            <w:r w:rsidRPr="00326F20">
              <w:rPr>
                <w:sz w:val="22"/>
                <w:szCs w:val="22"/>
              </w:rPr>
              <w:t>70.76</w:t>
            </w:r>
          </w:p>
        </w:tc>
        <w:tc>
          <w:tcPr>
            <w:tcW w:w="1841" w:type="dxa"/>
            <w:tcBorders>
              <w:top w:val="single" w:sz="4" w:space="0" w:color="BFBFBF"/>
              <w:left w:val="single" w:sz="6" w:space="0" w:color="auto"/>
              <w:bottom w:val="single" w:sz="4" w:space="0" w:color="BFBFBF"/>
              <w:right w:val="single" w:sz="12" w:space="0" w:color="auto"/>
            </w:tcBorders>
            <w:vAlign w:val="center"/>
          </w:tcPr>
          <w:p w14:paraId="59E9836D" w14:textId="77777777" w:rsidR="00DD1AE8" w:rsidRPr="00326F20" w:rsidRDefault="00DD1AE8" w:rsidP="00DD1AE8">
            <w:pPr>
              <w:spacing w:line="240" w:lineRule="exact"/>
              <w:jc w:val="center"/>
              <w:rPr>
                <w:sz w:val="22"/>
                <w:szCs w:val="22"/>
              </w:rPr>
            </w:pPr>
          </w:p>
        </w:tc>
      </w:tr>
      <w:tr w:rsidR="00DD1AE8" w:rsidRPr="00326F20" w14:paraId="6D7988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2B0F17" w14:textId="77777777" w:rsidR="00DD1AE8" w:rsidRPr="00326F20" w:rsidRDefault="00DD1AE8" w:rsidP="00DD1AE8">
            <w:pPr>
              <w:jc w:val="center"/>
              <w:rPr>
                <w:sz w:val="22"/>
                <w:szCs w:val="22"/>
              </w:rPr>
            </w:pPr>
            <w:r w:rsidRPr="00326F20">
              <w:rPr>
                <w:sz w:val="22"/>
                <w:szCs w:val="22"/>
              </w:rPr>
              <w:t>6.41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2EE88A7" w14:textId="77777777" w:rsidR="00DD1AE8" w:rsidRPr="00326F20" w:rsidRDefault="00DD1AE8" w:rsidP="00DD1AE8">
            <w:pPr>
              <w:rPr>
                <w:sz w:val="22"/>
                <w:szCs w:val="22"/>
              </w:rPr>
            </w:pPr>
            <w:r w:rsidRPr="00326F20">
              <w:rPr>
                <w:sz w:val="22"/>
                <w:szCs w:val="22"/>
              </w:rPr>
              <w:t>Modulus of elasticity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FD10FD" w14:textId="77777777" w:rsidR="00DD1AE8" w:rsidRPr="00326F20" w:rsidRDefault="00DD1AE8" w:rsidP="00DD1AE8">
            <w:pPr>
              <w:jc w:val="center"/>
              <w:rPr>
                <w:sz w:val="22"/>
                <w:szCs w:val="22"/>
              </w:rPr>
            </w:pPr>
            <w:r w:rsidRPr="00326F20">
              <w:rPr>
                <w:sz w:val="22"/>
                <w:szCs w:val="22"/>
              </w:rPr>
              <w:t>kg/mm2</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8174BB" w14:textId="77777777" w:rsidR="00DD1AE8" w:rsidRPr="00326F20" w:rsidRDefault="00DD1AE8" w:rsidP="00DD1AE8">
            <w:pPr>
              <w:jc w:val="center"/>
              <w:rPr>
                <w:sz w:val="22"/>
                <w:szCs w:val="22"/>
              </w:rPr>
            </w:pPr>
            <w:r w:rsidRPr="00326F20">
              <w:rPr>
                <w:sz w:val="22"/>
                <w:szCs w:val="22"/>
              </w:rPr>
              <w:t>16000</w:t>
            </w:r>
          </w:p>
        </w:tc>
        <w:tc>
          <w:tcPr>
            <w:tcW w:w="1841" w:type="dxa"/>
            <w:tcBorders>
              <w:top w:val="single" w:sz="4" w:space="0" w:color="BFBFBF"/>
              <w:left w:val="single" w:sz="6" w:space="0" w:color="auto"/>
              <w:bottom w:val="single" w:sz="4" w:space="0" w:color="BFBFBF"/>
              <w:right w:val="single" w:sz="12" w:space="0" w:color="auto"/>
            </w:tcBorders>
            <w:vAlign w:val="center"/>
          </w:tcPr>
          <w:p w14:paraId="77680AF6" w14:textId="77777777" w:rsidR="00DD1AE8" w:rsidRPr="00326F20" w:rsidRDefault="00DD1AE8" w:rsidP="00DD1AE8">
            <w:pPr>
              <w:spacing w:line="240" w:lineRule="exact"/>
              <w:jc w:val="center"/>
              <w:rPr>
                <w:sz w:val="22"/>
                <w:szCs w:val="22"/>
              </w:rPr>
            </w:pPr>
          </w:p>
        </w:tc>
      </w:tr>
      <w:tr w:rsidR="00DD1AE8" w:rsidRPr="00326F20" w14:paraId="242C1D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6D46C8" w14:textId="77777777" w:rsidR="00DD1AE8" w:rsidRPr="00326F20" w:rsidRDefault="00DD1AE8" w:rsidP="00DD1AE8">
            <w:pPr>
              <w:jc w:val="center"/>
              <w:rPr>
                <w:sz w:val="22"/>
                <w:szCs w:val="22"/>
              </w:rPr>
            </w:pPr>
            <w:r w:rsidRPr="00326F20">
              <w:rPr>
                <w:sz w:val="22"/>
                <w:szCs w:val="22"/>
              </w:rPr>
              <w:t>6.42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415BC4" w14:textId="77777777" w:rsidR="00DD1AE8" w:rsidRPr="00326F20" w:rsidRDefault="00DD1AE8" w:rsidP="00DD1AE8">
            <w:pPr>
              <w:rPr>
                <w:sz w:val="22"/>
                <w:szCs w:val="22"/>
              </w:rPr>
            </w:pPr>
            <w:r w:rsidRPr="00326F20">
              <w:rPr>
                <w:sz w:val="22"/>
                <w:szCs w:val="22"/>
              </w:rPr>
              <w:t>Coefficient of linier expansion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6A6ABC" w14:textId="77777777" w:rsidR="00DD1AE8" w:rsidRPr="00326F20" w:rsidRDefault="00DD1AE8" w:rsidP="00DD1AE8">
            <w:pPr>
              <w:jc w:val="center"/>
              <w:rPr>
                <w:sz w:val="22"/>
                <w:szCs w:val="22"/>
              </w:rPr>
            </w:pPr>
            <w:r w:rsidRPr="00326F20">
              <w:rPr>
                <w:sz w:val="22"/>
                <w:szCs w:val="22"/>
              </w:rPr>
              <w:t>1/°C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8D83F1" w14:textId="77777777" w:rsidR="00DD1AE8" w:rsidRPr="00326F20" w:rsidRDefault="00DD1AE8" w:rsidP="00DD1AE8">
            <w:pPr>
              <w:jc w:val="center"/>
              <w:rPr>
                <w:sz w:val="22"/>
                <w:szCs w:val="22"/>
              </w:rPr>
            </w:pPr>
            <w:r w:rsidRPr="00326F20">
              <w:rPr>
                <w:sz w:val="22"/>
                <w:szCs w:val="22"/>
              </w:rPr>
              <w:t>13* 10^(−6)</w:t>
            </w:r>
          </w:p>
        </w:tc>
        <w:tc>
          <w:tcPr>
            <w:tcW w:w="1841" w:type="dxa"/>
            <w:tcBorders>
              <w:top w:val="single" w:sz="4" w:space="0" w:color="BFBFBF"/>
              <w:left w:val="single" w:sz="6" w:space="0" w:color="auto"/>
              <w:bottom w:val="single" w:sz="4" w:space="0" w:color="BFBFBF"/>
              <w:right w:val="single" w:sz="12" w:space="0" w:color="auto"/>
            </w:tcBorders>
            <w:vAlign w:val="center"/>
          </w:tcPr>
          <w:p w14:paraId="100B7FA2" w14:textId="77777777" w:rsidR="00DD1AE8" w:rsidRPr="00326F20" w:rsidRDefault="00DD1AE8" w:rsidP="00DD1AE8">
            <w:pPr>
              <w:spacing w:line="240" w:lineRule="exact"/>
              <w:jc w:val="center"/>
              <w:rPr>
                <w:sz w:val="22"/>
                <w:szCs w:val="22"/>
              </w:rPr>
            </w:pPr>
          </w:p>
        </w:tc>
      </w:tr>
      <w:tr w:rsidR="00DD1AE8" w:rsidRPr="00326F20" w14:paraId="2EC3A5C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B73B0EE" w14:textId="77777777" w:rsidR="00DD1AE8" w:rsidRPr="00326F20" w:rsidRDefault="00DD1AE8" w:rsidP="00DD1AE8">
            <w:pPr>
              <w:jc w:val="center"/>
              <w:rPr>
                <w:sz w:val="22"/>
                <w:szCs w:val="22"/>
              </w:rPr>
            </w:pPr>
            <w:r w:rsidRPr="00326F20">
              <w:rPr>
                <w:sz w:val="22"/>
                <w:szCs w:val="22"/>
              </w:rPr>
              <w:t>6.43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576B9C" w14:textId="77777777" w:rsidR="00DD1AE8" w:rsidRPr="00326F20" w:rsidRDefault="00DD1AE8" w:rsidP="00DD1AE8">
            <w:pPr>
              <w:rPr>
                <w:sz w:val="22"/>
                <w:szCs w:val="22"/>
              </w:rPr>
            </w:pPr>
            <w:r w:rsidRPr="00326F20">
              <w:rPr>
                <w:sz w:val="22"/>
                <w:szCs w:val="22"/>
              </w:rPr>
              <w:t>Aluminium  coating thickness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C80EA6" w14:textId="77777777" w:rsidR="00DD1AE8" w:rsidRPr="00326F20" w:rsidRDefault="00DD1AE8" w:rsidP="00DD1AE8">
            <w:pPr>
              <w:jc w:val="center"/>
              <w:rPr>
                <w:sz w:val="22"/>
                <w:szCs w:val="22"/>
              </w:rPr>
            </w:pPr>
            <w:r w:rsidRPr="00326F20">
              <w:rPr>
                <w:sz w:val="22"/>
                <w:szCs w:val="22"/>
              </w:rPr>
              <w:t>μm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E6BB0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A15196" w14:textId="77777777" w:rsidR="00DD1AE8" w:rsidRPr="00326F20" w:rsidRDefault="00DD1AE8" w:rsidP="00DD1AE8">
            <w:pPr>
              <w:spacing w:line="240" w:lineRule="exact"/>
              <w:jc w:val="center"/>
              <w:rPr>
                <w:sz w:val="22"/>
                <w:szCs w:val="22"/>
              </w:rPr>
            </w:pPr>
          </w:p>
        </w:tc>
      </w:tr>
      <w:tr w:rsidR="00DD1AE8" w:rsidRPr="00326F20" w14:paraId="095AC0B6"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2BADB25"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575E1D8" w14:textId="77777777" w:rsidR="00DD1AE8" w:rsidRPr="00326F20" w:rsidRDefault="00DD1AE8" w:rsidP="00DD1AE8">
            <w:pPr>
              <w:rPr>
                <w:b/>
                <w:bCs/>
                <w:sz w:val="22"/>
                <w:szCs w:val="22"/>
                <w:u w:val="single"/>
              </w:rPr>
            </w:pPr>
            <w:r w:rsidRPr="00326F20">
              <w:rPr>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46661FA4"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56D8C04D"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4562F20" w14:textId="77777777" w:rsidR="00DD1AE8" w:rsidRPr="00326F20" w:rsidRDefault="00DD1AE8" w:rsidP="00DD1AE8">
            <w:pPr>
              <w:spacing w:line="240" w:lineRule="exact"/>
              <w:jc w:val="center"/>
              <w:rPr>
                <w:sz w:val="22"/>
                <w:szCs w:val="22"/>
              </w:rPr>
            </w:pPr>
          </w:p>
        </w:tc>
      </w:tr>
      <w:tr w:rsidR="00DD1AE8" w:rsidRPr="00326F20" w14:paraId="49E2E6D2"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799FB0AC" w14:textId="77777777" w:rsidR="00DD1AE8" w:rsidRPr="00326F20" w:rsidRDefault="00DD1AE8" w:rsidP="00DD1AE8">
            <w:pPr>
              <w:jc w:val="center"/>
              <w:rPr>
                <w:sz w:val="22"/>
                <w:szCs w:val="22"/>
              </w:rPr>
            </w:pPr>
            <w:r w:rsidRPr="00326F20">
              <w:rPr>
                <w:sz w:val="22"/>
                <w:szCs w:val="22"/>
              </w:rPr>
              <w:t>6.44 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E49BD47"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tcPr>
          <w:p w14:paraId="6DEF444D"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0F1C3363"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47EC28B8" w14:textId="77777777" w:rsidR="00DD1AE8" w:rsidRPr="00326F20" w:rsidRDefault="00DD1AE8" w:rsidP="00DD1AE8">
            <w:pPr>
              <w:spacing w:line="240" w:lineRule="exact"/>
              <w:jc w:val="center"/>
              <w:rPr>
                <w:sz w:val="22"/>
                <w:szCs w:val="22"/>
              </w:rPr>
            </w:pPr>
          </w:p>
        </w:tc>
      </w:tr>
      <w:tr w:rsidR="00DD1AE8" w:rsidRPr="00326F20" w14:paraId="6AB740C2"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20BDE72C" w14:textId="77777777" w:rsidR="00DD1AE8" w:rsidRPr="00326F20" w:rsidRDefault="00DD1AE8" w:rsidP="00DD1AE8">
            <w:pPr>
              <w:jc w:val="center"/>
              <w:rPr>
                <w:sz w:val="22"/>
                <w:szCs w:val="22"/>
              </w:rPr>
            </w:pPr>
            <w:r w:rsidRPr="00326F20">
              <w:rPr>
                <w:sz w:val="22"/>
                <w:szCs w:val="22"/>
              </w:rPr>
              <w:t>6.45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5A5781"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tcPr>
          <w:p w14:paraId="14DBC582"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4E34D74E"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C34A553" w14:textId="77777777" w:rsidR="00DD1AE8" w:rsidRPr="00326F20" w:rsidRDefault="00DD1AE8" w:rsidP="00DD1AE8">
            <w:pPr>
              <w:spacing w:line="240" w:lineRule="exact"/>
              <w:jc w:val="center"/>
              <w:rPr>
                <w:sz w:val="22"/>
                <w:szCs w:val="22"/>
              </w:rPr>
            </w:pPr>
          </w:p>
        </w:tc>
      </w:tr>
      <w:tr w:rsidR="00DD1AE8" w:rsidRPr="00326F20" w14:paraId="0AD9F6F2"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133C49FE" w14:textId="77777777" w:rsidR="00DD1AE8" w:rsidRPr="00326F20" w:rsidRDefault="00DD1AE8" w:rsidP="00DD1AE8">
            <w:pPr>
              <w:jc w:val="center"/>
              <w:rPr>
                <w:sz w:val="22"/>
                <w:szCs w:val="22"/>
              </w:rPr>
            </w:pPr>
            <w:r w:rsidRPr="00326F20">
              <w:rPr>
                <w:sz w:val="22"/>
                <w:szCs w:val="22"/>
              </w:rPr>
              <w:t>6.46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EF3DE3" w14:textId="77777777" w:rsidR="00DD1AE8" w:rsidRPr="00326F20" w:rsidRDefault="00DD1AE8" w:rsidP="00DD1AE8">
            <w:pPr>
              <w:rPr>
                <w:sz w:val="22"/>
                <w:szCs w:val="22"/>
              </w:rPr>
            </w:pPr>
            <w:r w:rsidRPr="00326F20">
              <w:rPr>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1725F22D"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25C8717B"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5B639F4" w14:textId="77777777" w:rsidR="00DD1AE8" w:rsidRPr="00326F20" w:rsidRDefault="00DD1AE8" w:rsidP="00DD1AE8">
            <w:pPr>
              <w:spacing w:line="240" w:lineRule="exact"/>
              <w:jc w:val="center"/>
              <w:rPr>
                <w:sz w:val="22"/>
                <w:szCs w:val="22"/>
              </w:rPr>
            </w:pPr>
          </w:p>
        </w:tc>
      </w:tr>
      <w:tr w:rsidR="00DD1AE8" w:rsidRPr="00326F20" w14:paraId="38C0F7C6"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66E36952" w14:textId="77777777" w:rsidR="00DD1AE8" w:rsidRPr="00326F20" w:rsidRDefault="00DD1AE8" w:rsidP="00DD1AE8">
            <w:pPr>
              <w:jc w:val="center"/>
              <w:rPr>
                <w:sz w:val="22"/>
                <w:szCs w:val="22"/>
              </w:rPr>
            </w:pPr>
            <w:r w:rsidRPr="00326F20">
              <w:rPr>
                <w:sz w:val="22"/>
                <w:szCs w:val="22"/>
              </w:rPr>
              <w:t>6.47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4C4C9A" w14:textId="77777777" w:rsidR="00DD1AE8" w:rsidRPr="00326F20" w:rsidRDefault="00DD1AE8" w:rsidP="00DD1AE8">
            <w:pPr>
              <w:rPr>
                <w:sz w:val="22"/>
                <w:szCs w:val="22"/>
              </w:rPr>
            </w:pPr>
            <w:r w:rsidRPr="00326F20">
              <w:rPr>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tcPr>
          <w:p w14:paraId="3323734F"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720B5C7D"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8E8097E" w14:textId="77777777" w:rsidR="00DD1AE8" w:rsidRPr="00326F20" w:rsidRDefault="00DD1AE8" w:rsidP="00DD1AE8">
            <w:pPr>
              <w:spacing w:line="240" w:lineRule="exact"/>
              <w:jc w:val="center"/>
              <w:rPr>
                <w:sz w:val="22"/>
                <w:szCs w:val="22"/>
              </w:rPr>
            </w:pPr>
          </w:p>
        </w:tc>
      </w:tr>
      <w:tr w:rsidR="00DD1AE8" w:rsidRPr="00326F20" w14:paraId="392C155A"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5DEE27F7" w14:textId="77777777" w:rsidR="00DD1AE8" w:rsidRPr="00326F20" w:rsidRDefault="00DD1AE8" w:rsidP="00DD1AE8">
            <w:pPr>
              <w:jc w:val="center"/>
              <w:rPr>
                <w:sz w:val="22"/>
                <w:szCs w:val="22"/>
              </w:rPr>
            </w:pPr>
            <w:r w:rsidRPr="00326F20">
              <w:rPr>
                <w:sz w:val="22"/>
                <w:szCs w:val="22"/>
              </w:rPr>
              <w:lastRenderedPageBreak/>
              <w:t>6.48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80220C" w14:textId="77777777" w:rsidR="00DD1AE8" w:rsidRPr="00326F20" w:rsidRDefault="00DD1AE8" w:rsidP="00DD1AE8">
            <w:pPr>
              <w:rPr>
                <w:sz w:val="22"/>
                <w:szCs w:val="22"/>
              </w:rPr>
            </w:pPr>
            <w:r w:rsidRPr="00326F20">
              <w:rPr>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tcPr>
          <w:p w14:paraId="12A6EEBE"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2921B455"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0D0FFB65" w14:textId="77777777" w:rsidR="00DD1AE8" w:rsidRPr="00326F20" w:rsidRDefault="00DD1AE8" w:rsidP="00DD1AE8">
            <w:pPr>
              <w:spacing w:line="240" w:lineRule="exact"/>
              <w:jc w:val="center"/>
              <w:rPr>
                <w:sz w:val="22"/>
                <w:szCs w:val="22"/>
              </w:rPr>
            </w:pPr>
          </w:p>
        </w:tc>
      </w:tr>
      <w:tr w:rsidR="00DD1AE8" w:rsidRPr="00326F20" w14:paraId="43BE54E7"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6B3BF85B" w14:textId="77777777" w:rsidR="00DD1AE8" w:rsidRPr="00326F20" w:rsidRDefault="00DD1AE8" w:rsidP="00DD1AE8">
            <w:pPr>
              <w:jc w:val="center"/>
              <w:rPr>
                <w:sz w:val="22"/>
                <w:szCs w:val="22"/>
              </w:rPr>
            </w:pPr>
            <w:r w:rsidRPr="00326F20">
              <w:rPr>
                <w:sz w:val="22"/>
                <w:szCs w:val="22"/>
              </w:rPr>
              <w:t>6.49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6B3B304" w14:textId="77777777" w:rsidR="00DD1AE8" w:rsidRPr="00326F20" w:rsidRDefault="00DD1AE8" w:rsidP="00DD1AE8">
            <w:pPr>
              <w:rPr>
                <w:sz w:val="22"/>
                <w:szCs w:val="22"/>
              </w:rPr>
            </w:pPr>
            <w:r w:rsidRPr="00326F20">
              <w:rPr>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tcPr>
          <w:p w14:paraId="66E7994F"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5DF16B73"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11B40F5E" w14:textId="77777777" w:rsidR="00DD1AE8" w:rsidRPr="00326F20" w:rsidRDefault="00DD1AE8" w:rsidP="00DD1AE8">
            <w:pPr>
              <w:spacing w:line="240" w:lineRule="exact"/>
              <w:jc w:val="center"/>
              <w:rPr>
                <w:sz w:val="22"/>
                <w:szCs w:val="22"/>
              </w:rPr>
            </w:pPr>
          </w:p>
        </w:tc>
      </w:tr>
      <w:tr w:rsidR="00DD1AE8" w:rsidRPr="00326F20" w14:paraId="2358761F"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vAlign w:val="center"/>
            <w:hideMark/>
          </w:tcPr>
          <w:p w14:paraId="77CBEDE4" w14:textId="77777777" w:rsidR="00DD1AE8" w:rsidRPr="00326F20" w:rsidRDefault="00DD1AE8" w:rsidP="00DD1AE8">
            <w:pPr>
              <w:jc w:val="center"/>
              <w:rPr>
                <w:sz w:val="22"/>
                <w:szCs w:val="22"/>
              </w:rPr>
            </w:pPr>
            <w:r w:rsidRPr="00326F20">
              <w:rPr>
                <w:sz w:val="22"/>
                <w:szCs w:val="22"/>
              </w:rPr>
              <w:t>6.50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724B12" w14:textId="77777777" w:rsidR="00DD1AE8" w:rsidRPr="00326F20" w:rsidRDefault="00DD1AE8" w:rsidP="00DD1AE8">
            <w:pPr>
              <w:rPr>
                <w:sz w:val="22"/>
                <w:szCs w:val="22"/>
              </w:rPr>
            </w:pPr>
            <w:r w:rsidRPr="00326F20">
              <w:rPr>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tcPr>
          <w:p w14:paraId="6CB6EC7E"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409BA0C0"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2D72ACB5" w14:textId="77777777" w:rsidR="00DD1AE8" w:rsidRPr="00326F20" w:rsidRDefault="00DD1AE8" w:rsidP="00DD1AE8">
            <w:pPr>
              <w:spacing w:line="240" w:lineRule="exact"/>
              <w:jc w:val="center"/>
              <w:rPr>
                <w:sz w:val="22"/>
                <w:szCs w:val="22"/>
              </w:rPr>
            </w:pPr>
          </w:p>
        </w:tc>
      </w:tr>
      <w:tr w:rsidR="00DD1AE8" w:rsidRPr="00326F20" w14:paraId="148B452D" w14:textId="77777777" w:rsidTr="0030160E">
        <w:trPr>
          <w:trHeight w:hRule="exact" w:val="694"/>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3B838FD"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1D6EFE74" w14:textId="77777777" w:rsidR="00DD1AE8" w:rsidRPr="00326F20" w:rsidRDefault="00DD1AE8" w:rsidP="00DD1AE8">
            <w:pPr>
              <w:rPr>
                <w:b/>
                <w:bCs/>
                <w:sz w:val="22"/>
                <w:szCs w:val="22"/>
                <w:u w:val="single"/>
              </w:rPr>
            </w:pPr>
            <w:r w:rsidRPr="00326F20">
              <w:rPr>
                <w:b/>
                <w:bCs/>
                <w:sz w:val="22"/>
                <w:szCs w:val="22"/>
                <w:u w:val="single"/>
              </w:rPr>
              <w:t>Minimum Clearances</w:t>
            </w:r>
            <w:r w:rsidRPr="00326F20">
              <w:rPr>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62478F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0425B6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CB84712" w14:textId="77777777" w:rsidR="00DD1AE8" w:rsidRPr="00326F20" w:rsidRDefault="00DD1AE8" w:rsidP="00DD1AE8">
            <w:pPr>
              <w:spacing w:line="240" w:lineRule="exact"/>
              <w:jc w:val="center"/>
              <w:rPr>
                <w:sz w:val="22"/>
                <w:szCs w:val="22"/>
              </w:rPr>
            </w:pPr>
          </w:p>
        </w:tc>
      </w:tr>
      <w:tr w:rsidR="00DD1AE8" w:rsidRPr="00326F20" w14:paraId="073FA3E2" w14:textId="77777777" w:rsidTr="0030160E">
        <w:trPr>
          <w:trHeight w:hRule="exact" w:val="721"/>
        </w:trPr>
        <w:tc>
          <w:tcPr>
            <w:tcW w:w="850" w:type="dxa"/>
            <w:tcBorders>
              <w:top w:val="single" w:sz="4" w:space="0" w:color="BFBFBF"/>
              <w:left w:val="single" w:sz="12" w:space="0" w:color="auto"/>
              <w:bottom w:val="single" w:sz="4" w:space="0" w:color="BFBFBF"/>
              <w:right w:val="single" w:sz="4" w:space="0" w:color="auto"/>
            </w:tcBorders>
            <w:vAlign w:val="center"/>
            <w:hideMark/>
          </w:tcPr>
          <w:p w14:paraId="3DE983B7" w14:textId="77777777" w:rsidR="00DD1AE8" w:rsidRPr="00326F20" w:rsidRDefault="00DD1AE8" w:rsidP="00DD1AE8">
            <w:pPr>
              <w:jc w:val="center"/>
              <w:rPr>
                <w:sz w:val="22"/>
                <w:szCs w:val="22"/>
              </w:rPr>
            </w:pPr>
            <w:r w:rsidRPr="00326F20">
              <w:rPr>
                <w:sz w:val="22"/>
                <w:szCs w:val="22"/>
              </w:rPr>
              <w:t>6.51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6ECCCC" w14:textId="77777777" w:rsidR="00DD1AE8" w:rsidRPr="00326F20" w:rsidRDefault="00DD1AE8" w:rsidP="00DD1AE8">
            <w:pPr>
              <w:rPr>
                <w:sz w:val="22"/>
                <w:szCs w:val="22"/>
              </w:rPr>
            </w:pPr>
            <w:r w:rsidRPr="00326F20">
              <w:rPr>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B39104"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CF174E" w14:textId="77777777" w:rsidR="00DD1AE8" w:rsidRPr="00326F20" w:rsidRDefault="00DD1AE8" w:rsidP="00DD1AE8">
            <w:pPr>
              <w:jc w:val="center"/>
              <w:rPr>
                <w:sz w:val="22"/>
                <w:szCs w:val="22"/>
              </w:rPr>
            </w:pPr>
            <w:r w:rsidRPr="00326F20">
              <w:rPr>
                <w:sz w:val="22"/>
                <w:szCs w:val="22"/>
              </w:rPr>
              <w:t>350</w:t>
            </w:r>
          </w:p>
        </w:tc>
        <w:tc>
          <w:tcPr>
            <w:tcW w:w="1841" w:type="dxa"/>
            <w:tcBorders>
              <w:top w:val="single" w:sz="4" w:space="0" w:color="BFBFBF"/>
              <w:left w:val="single" w:sz="6" w:space="0" w:color="auto"/>
              <w:bottom w:val="single" w:sz="4" w:space="0" w:color="BFBFBF"/>
              <w:right w:val="single" w:sz="12" w:space="0" w:color="auto"/>
            </w:tcBorders>
            <w:vAlign w:val="center"/>
          </w:tcPr>
          <w:p w14:paraId="21BDBE70" w14:textId="77777777" w:rsidR="00DD1AE8" w:rsidRPr="00326F20" w:rsidRDefault="00DD1AE8" w:rsidP="00DD1AE8">
            <w:pPr>
              <w:spacing w:line="240" w:lineRule="exact"/>
              <w:jc w:val="center"/>
              <w:rPr>
                <w:sz w:val="22"/>
                <w:szCs w:val="22"/>
              </w:rPr>
            </w:pPr>
          </w:p>
        </w:tc>
      </w:tr>
      <w:tr w:rsidR="00DD1AE8" w:rsidRPr="00326F20" w14:paraId="6D14A3D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F7EDCBC" w14:textId="77777777" w:rsidR="00DD1AE8" w:rsidRPr="00326F20" w:rsidRDefault="00DD1AE8" w:rsidP="00DD1AE8">
            <w:pPr>
              <w:jc w:val="center"/>
              <w:rPr>
                <w:sz w:val="22"/>
                <w:szCs w:val="22"/>
              </w:rPr>
            </w:pPr>
            <w:r w:rsidRPr="00326F20">
              <w:rPr>
                <w:sz w:val="22"/>
                <w:szCs w:val="22"/>
              </w:rPr>
              <w:t>6.52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E6E4A6" w14:textId="77777777" w:rsidR="00DD1AE8" w:rsidRPr="00326F20" w:rsidRDefault="00DD1AE8" w:rsidP="00DD1AE8">
            <w:pPr>
              <w:rPr>
                <w:sz w:val="22"/>
                <w:szCs w:val="22"/>
              </w:rPr>
            </w:pPr>
            <w:r w:rsidRPr="00326F20">
              <w:rPr>
                <w:sz w:val="22"/>
                <w:szCs w:val="22"/>
              </w:rPr>
              <w:t xml:space="preserve">Clearance between different phases in bays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DE91AB"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9870D0A" w14:textId="77777777" w:rsidR="00DD1AE8" w:rsidRPr="00326F20" w:rsidRDefault="00DD1AE8" w:rsidP="00DD1AE8">
            <w:pPr>
              <w:jc w:val="center"/>
              <w:rPr>
                <w:sz w:val="22"/>
                <w:szCs w:val="22"/>
              </w:rPr>
            </w:pPr>
            <w:r w:rsidRPr="00326F20">
              <w:rPr>
                <w:sz w:val="22"/>
                <w:szCs w:val="22"/>
              </w:rPr>
              <w:t>1000</w:t>
            </w:r>
          </w:p>
        </w:tc>
        <w:tc>
          <w:tcPr>
            <w:tcW w:w="1841" w:type="dxa"/>
            <w:tcBorders>
              <w:top w:val="single" w:sz="4" w:space="0" w:color="BFBFBF"/>
              <w:left w:val="single" w:sz="6" w:space="0" w:color="auto"/>
              <w:bottom w:val="single" w:sz="4" w:space="0" w:color="BFBFBF"/>
              <w:right w:val="single" w:sz="12" w:space="0" w:color="auto"/>
            </w:tcBorders>
            <w:vAlign w:val="center"/>
          </w:tcPr>
          <w:p w14:paraId="1D0BE9CA" w14:textId="77777777" w:rsidR="00DD1AE8" w:rsidRPr="00326F20" w:rsidRDefault="00DD1AE8" w:rsidP="00DD1AE8">
            <w:pPr>
              <w:spacing w:line="240" w:lineRule="exact"/>
              <w:jc w:val="center"/>
              <w:rPr>
                <w:sz w:val="22"/>
                <w:szCs w:val="22"/>
              </w:rPr>
            </w:pPr>
          </w:p>
        </w:tc>
      </w:tr>
      <w:tr w:rsidR="00DD1AE8" w:rsidRPr="00326F20" w14:paraId="6A22EDD2" w14:textId="77777777" w:rsidTr="0030160E">
        <w:trPr>
          <w:trHeight w:hRule="exact" w:val="703"/>
        </w:trPr>
        <w:tc>
          <w:tcPr>
            <w:tcW w:w="850" w:type="dxa"/>
            <w:tcBorders>
              <w:top w:val="single" w:sz="4" w:space="0" w:color="BFBFBF"/>
              <w:left w:val="single" w:sz="12" w:space="0" w:color="auto"/>
              <w:bottom w:val="single" w:sz="4" w:space="0" w:color="BFBFBF"/>
              <w:right w:val="single" w:sz="4" w:space="0" w:color="auto"/>
            </w:tcBorders>
            <w:vAlign w:val="center"/>
            <w:hideMark/>
          </w:tcPr>
          <w:p w14:paraId="4BDEC83F" w14:textId="77777777" w:rsidR="00DD1AE8" w:rsidRPr="00326F20" w:rsidRDefault="00DD1AE8" w:rsidP="00DD1AE8">
            <w:pPr>
              <w:jc w:val="center"/>
              <w:rPr>
                <w:sz w:val="22"/>
                <w:szCs w:val="22"/>
              </w:rPr>
            </w:pPr>
            <w:r w:rsidRPr="00326F20">
              <w:rPr>
                <w:sz w:val="22"/>
                <w:szCs w:val="22"/>
              </w:rPr>
              <w:t>6.53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B50203" w14:textId="77777777" w:rsidR="00DD1AE8" w:rsidRPr="00326F20" w:rsidRDefault="00DD1AE8" w:rsidP="00DD1AE8">
            <w:pPr>
              <w:rPr>
                <w:sz w:val="22"/>
                <w:szCs w:val="22"/>
              </w:rPr>
            </w:pPr>
            <w:r w:rsidRPr="00326F20">
              <w:rPr>
                <w:sz w:val="22"/>
                <w:szCs w:val="22"/>
              </w:rPr>
              <w:t xml:space="preserve">Minimum Spacing between phases of rigid buses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71B00DD"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FCD49C" w14:textId="77777777" w:rsidR="00DD1AE8" w:rsidRPr="00326F20" w:rsidRDefault="00DD1AE8" w:rsidP="00DD1AE8">
            <w:pPr>
              <w:jc w:val="center"/>
              <w:rPr>
                <w:sz w:val="22"/>
                <w:szCs w:val="22"/>
              </w:rPr>
            </w:pPr>
            <w:r w:rsidRPr="00326F20">
              <w:rPr>
                <w:sz w:val="22"/>
                <w:szCs w:val="22"/>
              </w:rPr>
              <w:t>1000</w:t>
            </w:r>
          </w:p>
        </w:tc>
        <w:tc>
          <w:tcPr>
            <w:tcW w:w="1841" w:type="dxa"/>
            <w:tcBorders>
              <w:top w:val="single" w:sz="4" w:space="0" w:color="BFBFBF"/>
              <w:left w:val="single" w:sz="6" w:space="0" w:color="auto"/>
              <w:bottom w:val="single" w:sz="4" w:space="0" w:color="BFBFBF"/>
              <w:right w:val="single" w:sz="12" w:space="0" w:color="auto"/>
            </w:tcBorders>
            <w:vAlign w:val="center"/>
          </w:tcPr>
          <w:p w14:paraId="4B753299" w14:textId="77777777" w:rsidR="00DD1AE8" w:rsidRPr="00326F20" w:rsidRDefault="00DD1AE8" w:rsidP="00DD1AE8">
            <w:pPr>
              <w:spacing w:line="240" w:lineRule="exact"/>
              <w:jc w:val="center"/>
              <w:rPr>
                <w:sz w:val="22"/>
                <w:szCs w:val="22"/>
              </w:rPr>
            </w:pPr>
          </w:p>
        </w:tc>
      </w:tr>
      <w:tr w:rsidR="00DD1AE8" w:rsidRPr="00326F20" w14:paraId="569C5461" w14:textId="77777777" w:rsidTr="0030160E">
        <w:trPr>
          <w:trHeight w:hRule="exact" w:val="712"/>
        </w:trPr>
        <w:tc>
          <w:tcPr>
            <w:tcW w:w="850" w:type="dxa"/>
            <w:tcBorders>
              <w:top w:val="single" w:sz="4" w:space="0" w:color="BFBFBF"/>
              <w:left w:val="single" w:sz="12" w:space="0" w:color="auto"/>
              <w:bottom w:val="single" w:sz="4" w:space="0" w:color="BFBFBF"/>
              <w:right w:val="single" w:sz="4" w:space="0" w:color="auto"/>
            </w:tcBorders>
            <w:vAlign w:val="center"/>
            <w:hideMark/>
          </w:tcPr>
          <w:p w14:paraId="590A941D" w14:textId="77777777" w:rsidR="00DD1AE8" w:rsidRPr="00326F20" w:rsidRDefault="00DD1AE8" w:rsidP="00DD1AE8">
            <w:pPr>
              <w:jc w:val="center"/>
              <w:rPr>
                <w:sz w:val="22"/>
                <w:szCs w:val="22"/>
              </w:rPr>
            </w:pPr>
            <w:r w:rsidRPr="00326F20">
              <w:rPr>
                <w:sz w:val="22"/>
                <w:szCs w:val="22"/>
              </w:rPr>
              <w:t>6.54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E0FBEC" w14:textId="77777777" w:rsidR="00DD1AE8" w:rsidRPr="00326F20" w:rsidRDefault="00DD1AE8" w:rsidP="00DD1AE8">
            <w:pPr>
              <w:rPr>
                <w:sz w:val="22"/>
                <w:szCs w:val="22"/>
              </w:rPr>
            </w:pPr>
            <w:r w:rsidRPr="00326F20">
              <w:rPr>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2D48FB"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557A29" w14:textId="77777777" w:rsidR="00DD1AE8" w:rsidRPr="00326F20" w:rsidRDefault="00DD1AE8" w:rsidP="00DD1AE8">
            <w:pPr>
              <w:jc w:val="center"/>
              <w:rPr>
                <w:sz w:val="22"/>
                <w:szCs w:val="22"/>
              </w:rPr>
            </w:pPr>
            <w:r w:rsidRPr="00326F20">
              <w:rPr>
                <w:sz w:val="22"/>
                <w:szCs w:val="22"/>
              </w:rPr>
              <w:t>2850</w:t>
            </w:r>
          </w:p>
        </w:tc>
        <w:tc>
          <w:tcPr>
            <w:tcW w:w="1841" w:type="dxa"/>
            <w:tcBorders>
              <w:top w:val="single" w:sz="4" w:space="0" w:color="BFBFBF"/>
              <w:left w:val="single" w:sz="6" w:space="0" w:color="auto"/>
              <w:bottom w:val="single" w:sz="4" w:space="0" w:color="BFBFBF"/>
              <w:right w:val="single" w:sz="12" w:space="0" w:color="auto"/>
            </w:tcBorders>
            <w:vAlign w:val="center"/>
          </w:tcPr>
          <w:p w14:paraId="393C3A7B" w14:textId="77777777" w:rsidR="00DD1AE8" w:rsidRPr="00326F20" w:rsidRDefault="00DD1AE8" w:rsidP="00DD1AE8">
            <w:pPr>
              <w:spacing w:line="240" w:lineRule="exact"/>
              <w:jc w:val="center"/>
              <w:rPr>
                <w:sz w:val="22"/>
                <w:szCs w:val="22"/>
              </w:rPr>
            </w:pPr>
          </w:p>
        </w:tc>
      </w:tr>
      <w:tr w:rsidR="00DD1AE8" w:rsidRPr="00326F20" w14:paraId="0D9D32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65DE2F5" w14:textId="77777777" w:rsidR="00DD1AE8" w:rsidRPr="00326F20" w:rsidRDefault="00DD1AE8" w:rsidP="00DD1AE8">
            <w:pPr>
              <w:jc w:val="center"/>
              <w:rPr>
                <w:sz w:val="22"/>
                <w:szCs w:val="22"/>
              </w:rPr>
            </w:pPr>
            <w:r w:rsidRPr="00326F20">
              <w:rPr>
                <w:sz w:val="22"/>
                <w:szCs w:val="22"/>
              </w:rPr>
              <w:t>6.55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D8A30E" w14:textId="77777777" w:rsidR="00DD1AE8" w:rsidRPr="00326F20" w:rsidRDefault="00DD1AE8" w:rsidP="00DD1AE8">
            <w:pPr>
              <w:rPr>
                <w:sz w:val="22"/>
                <w:szCs w:val="22"/>
              </w:rPr>
            </w:pPr>
            <w:r w:rsidRPr="00326F20">
              <w:rPr>
                <w:sz w:val="22"/>
                <w:szCs w:val="22"/>
              </w:rPr>
              <w:t xml:space="preserve">Height of energized parts above access roads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F3FF98"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A123D7" w14:textId="77777777" w:rsidR="00DD1AE8" w:rsidRPr="00326F20" w:rsidRDefault="00DD1AE8" w:rsidP="00DD1AE8">
            <w:pPr>
              <w:jc w:val="center"/>
              <w:rPr>
                <w:sz w:val="22"/>
                <w:szCs w:val="22"/>
              </w:rPr>
            </w:pPr>
            <w:r w:rsidRPr="00326F20">
              <w:rPr>
                <w:sz w:val="22"/>
                <w:szCs w:val="22"/>
              </w:rPr>
              <w:t>7500</w:t>
            </w:r>
          </w:p>
        </w:tc>
        <w:tc>
          <w:tcPr>
            <w:tcW w:w="1841" w:type="dxa"/>
            <w:tcBorders>
              <w:top w:val="single" w:sz="4" w:space="0" w:color="BFBFBF"/>
              <w:left w:val="single" w:sz="6" w:space="0" w:color="auto"/>
              <w:bottom w:val="single" w:sz="4" w:space="0" w:color="BFBFBF"/>
              <w:right w:val="single" w:sz="12" w:space="0" w:color="auto"/>
            </w:tcBorders>
            <w:vAlign w:val="center"/>
          </w:tcPr>
          <w:p w14:paraId="3AE8BCBB" w14:textId="77777777" w:rsidR="00DD1AE8" w:rsidRPr="00326F20" w:rsidRDefault="00DD1AE8" w:rsidP="00DD1AE8">
            <w:pPr>
              <w:spacing w:line="240" w:lineRule="exact"/>
              <w:jc w:val="center"/>
              <w:rPr>
                <w:sz w:val="22"/>
                <w:szCs w:val="22"/>
              </w:rPr>
            </w:pPr>
          </w:p>
        </w:tc>
      </w:tr>
      <w:tr w:rsidR="00DD1AE8" w:rsidRPr="00326F20" w14:paraId="75131CA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2AD90B4" w14:textId="77777777" w:rsidR="00DD1AE8" w:rsidRPr="00326F20" w:rsidRDefault="00DD1AE8" w:rsidP="00DD1AE8">
            <w:pPr>
              <w:jc w:val="center"/>
              <w:rPr>
                <w:sz w:val="22"/>
                <w:szCs w:val="22"/>
              </w:rPr>
            </w:pPr>
            <w:r w:rsidRPr="00326F20">
              <w:rPr>
                <w:sz w:val="22"/>
                <w:szCs w:val="22"/>
              </w:rPr>
              <w:t>6.56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952747" w14:textId="77777777" w:rsidR="00DD1AE8" w:rsidRPr="00326F20" w:rsidRDefault="00DD1AE8" w:rsidP="00DD1AE8">
            <w:pPr>
              <w:rPr>
                <w:sz w:val="22"/>
                <w:szCs w:val="22"/>
              </w:rPr>
            </w:pPr>
            <w:r w:rsidRPr="00326F20">
              <w:rPr>
                <w:sz w:val="22"/>
                <w:szCs w:val="22"/>
              </w:rPr>
              <w:t xml:space="preserve">Minimum Distance between over-span phases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10991F"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CF1B4B" w14:textId="77777777" w:rsidR="00DD1AE8" w:rsidRPr="00326F20" w:rsidRDefault="00DD1AE8" w:rsidP="00DD1AE8">
            <w:pPr>
              <w:jc w:val="center"/>
              <w:rPr>
                <w:sz w:val="22"/>
                <w:szCs w:val="22"/>
              </w:rPr>
            </w:pPr>
            <w:r w:rsidRPr="00326F20">
              <w:rPr>
                <w:sz w:val="22"/>
                <w:szCs w:val="22"/>
              </w:rPr>
              <w:t>1000</w:t>
            </w:r>
          </w:p>
        </w:tc>
        <w:tc>
          <w:tcPr>
            <w:tcW w:w="1841" w:type="dxa"/>
            <w:tcBorders>
              <w:top w:val="single" w:sz="4" w:space="0" w:color="BFBFBF"/>
              <w:left w:val="single" w:sz="6" w:space="0" w:color="auto"/>
              <w:bottom w:val="single" w:sz="4" w:space="0" w:color="BFBFBF"/>
              <w:right w:val="single" w:sz="12" w:space="0" w:color="auto"/>
            </w:tcBorders>
            <w:vAlign w:val="center"/>
          </w:tcPr>
          <w:p w14:paraId="6F56EEC6" w14:textId="77777777" w:rsidR="00DD1AE8" w:rsidRPr="00326F20" w:rsidRDefault="00DD1AE8" w:rsidP="00DD1AE8">
            <w:pPr>
              <w:spacing w:line="240" w:lineRule="exact"/>
              <w:jc w:val="center"/>
              <w:rPr>
                <w:sz w:val="22"/>
                <w:szCs w:val="22"/>
              </w:rPr>
            </w:pPr>
          </w:p>
        </w:tc>
      </w:tr>
      <w:tr w:rsidR="00DD1AE8" w:rsidRPr="00326F20" w14:paraId="7BE5DFBF"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793F6D9C" w14:textId="77777777" w:rsidR="00DD1AE8" w:rsidRPr="00326F20" w:rsidRDefault="00DD1AE8" w:rsidP="00DD1AE8">
            <w:pPr>
              <w:jc w:val="center"/>
              <w:rPr>
                <w:sz w:val="22"/>
                <w:szCs w:val="22"/>
              </w:rPr>
            </w:pPr>
            <w:r w:rsidRPr="00326F20">
              <w:rPr>
                <w:sz w:val="22"/>
                <w:szCs w:val="22"/>
              </w:rPr>
              <w:t>6.57</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115D015F" w14:textId="77777777" w:rsidR="00DD1AE8" w:rsidRPr="00326F20" w:rsidRDefault="00DD1AE8" w:rsidP="00DD1AE8">
            <w:pPr>
              <w:rPr>
                <w:sz w:val="22"/>
                <w:szCs w:val="22"/>
              </w:rPr>
            </w:pPr>
            <w:r w:rsidRPr="00326F20">
              <w:rPr>
                <w:sz w:val="22"/>
                <w:szCs w:val="22"/>
              </w:rPr>
              <w:t xml:space="preserve">Shield wire clearance over bus conductors </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380A4B31"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7DF35AAF" w14:textId="77777777" w:rsidR="00DD1AE8" w:rsidRPr="00326F20" w:rsidRDefault="00DD1AE8" w:rsidP="00DD1AE8">
            <w:pPr>
              <w:jc w:val="center"/>
              <w:rPr>
                <w:sz w:val="22"/>
                <w:szCs w:val="22"/>
              </w:rPr>
            </w:pPr>
            <w:r w:rsidRPr="00326F20">
              <w:rPr>
                <w:sz w:val="22"/>
                <w:szCs w:val="22"/>
              </w:rPr>
              <w:t>2000</w:t>
            </w:r>
          </w:p>
        </w:tc>
        <w:tc>
          <w:tcPr>
            <w:tcW w:w="1841" w:type="dxa"/>
            <w:tcBorders>
              <w:top w:val="single" w:sz="4" w:space="0" w:color="BFBFBF"/>
              <w:left w:val="single" w:sz="6" w:space="0" w:color="auto"/>
              <w:bottom w:val="single" w:sz="4" w:space="0" w:color="auto"/>
              <w:right w:val="single" w:sz="12" w:space="0" w:color="auto"/>
            </w:tcBorders>
            <w:vAlign w:val="center"/>
          </w:tcPr>
          <w:p w14:paraId="7BEADB24" w14:textId="77777777" w:rsidR="00DD1AE8" w:rsidRPr="00326F20" w:rsidRDefault="00DD1AE8" w:rsidP="00DD1AE8">
            <w:pPr>
              <w:spacing w:line="240" w:lineRule="exact"/>
              <w:jc w:val="center"/>
              <w:rPr>
                <w:sz w:val="22"/>
                <w:szCs w:val="22"/>
              </w:rPr>
            </w:pPr>
          </w:p>
        </w:tc>
      </w:tr>
      <w:tr w:rsidR="00DD1AE8" w:rsidRPr="00326F20" w14:paraId="77FBD33A"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3CC5A357" w14:textId="77777777" w:rsidR="00DD1AE8" w:rsidRPr="00326F20" w:rsidRDefault="00DD1AE8" w:rsidP="008003FF">
            <w:pPr>
              <w:numPr>
                <w:ilvl w:val="0"/>
                <w:numId w:val="28"/>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180B50" w14:textId="77777777" w:rsidR="00DD1AE8" w:rsidRPr="00326F20" w:rsidRDefault="00DD1AE8" w:rsidP="00DD1AE8">
            <w:pPr>
              <w:spacing w:line="240" w:lineRule="exact"/>
              <w:rPr>
                <w:b/>
                <w:bCs/>
                <w:sz w:val="22"/>
                <w:szCs w:val="22"/>
              </w:rPr>
            </w:pPr>
            <w:r w:rsidRPr="00326F20">
              <w:rPr>
                <w:b/>
                <w:bCs/>
                <w:sz w:val="22"/>
                <w:szCs w:val="22"/>
              </w:rPr>
              <w:t>33kV Insulators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0676B337"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12C5EC79" w14:textId="77777777" w:rsidR="00DD1AE8" w:rsidRPr="00326F20" w:rsidRDefault="00DD1AE8" w:rsidP="00DD1AE8">
            <w:pPr>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4E0D86DE" w14:textId="77777777" w:rsidR="00DD1AE8" w:rsidRPr="00326F20" w:rsidRDefault="00DD1AE8" w:rsidP="00DD1AE8">
            <w:pPr>
              <w:spacing w:line="240" w:lineRule="exact"/>
              <w:jc w:val="center"/>
              <w:rPr>
                <w:sz w:val="22"/>
                <w:szCs w:val="22"/>
              </w:rPr>
            </w:pPr>
          </w:p>
        </w:tc>
      </w:tr>
      <w:tr w:rsidR="00DD1AE8" w:rsidRPr="00326F20" w14:paraId="17CEFE3A"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12E35D72" w14:textId="77777777" w:rsidR="00DD1AE8" w:rsidRPr="00326F20" w:rsidRDefault="00DD1AE8" w:rsidP="00DD1AE8">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37849E2E" w14:textId="77777777" w:rsidR="00DD1AE8" w:rsidRPr="00326F20" w:rsidRDefault="00DD1AE8" w:rsidP="00DD1AE8">
            <w:pPr>
              <w:rPr>
                <w:b/>
                <w:bCs/>
                <w:sz w:val="22"/>
                <w:szCs w:val="22"/>
                <w:u w:val="single"/>
              </w:rPr>
            </w:pPr>
            <w:r w:rsidRPr="00326F20">
              <w:rPr>
                <w:b/>
                <w:bCs/>
                <w:sz w:val="22"/>
                <w:szCs w:val="22"/>
                <w:u w:val="single"/>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tcPr>
          <w:p w14:paraId="75B5144A"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tcPr>
          <w:p w14:paraId="3ED842F5" w14:textId="77777777" w:rsidR="00DD1AE8" w:rsidRPr="00326F20" w:rsidRDefault="00DD1AE8" w:rsidP="00DD1AE8">
            <w:pPr>
              <w:jc w:val="center"/>
              <w:rPr>
                <w:sz w:val="22"/>
                <w:szCs w:val="22"/>
              </w:rPr>
            </w:pP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098D9663" w14:textId="77777777" w:rsidR="00DD1AE8" w:rsidRPr="00326F20" w:rsidRDefault="00DD1AE8" w:rsidP="00DD1AE8">
            <w:pPr>
              <w:spacing w:line="240" w:lineRule="exact"/>
              <w:jc w:val="center"/>
              <w:rPr>
                <w:sz w:val="22"/>
                <w:szCs w:val="22"/>
              </w:rPr>
            </w:pPr>
          </w:p>
        </w:tc>
      </w:tr>
      <w:tr w:rsidR="00DD1AE8" w:rsidRPr="00326F20" w14:paraId="026BDFC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FBBBA0" w14:textId="77777777" w:rsidR="00DD1AE8" w:rsidRPr="00326F20" w:rsidRDefault="00DD1AE8" w:rsidP="00DD1AE8">
            <w:pPr>
              <w:jc w:val="center"/>
              <w:rPr>
                <w:sz w:val="22"/>
                <w:szCs w:val="22"/>
              </w:rPr>
            </w:pPr>
            <w:r w:rsidRPr="00326F20">
              <w:rPr>
                <w:sz w:val="22"/>
                <w:szCs w:val="22"/>
              </w:rPr>
              <w:t>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59F10C" w14:textId="77777777" w:rsidR="00DD1AE8" w:rsidRPr="00326F20" w:rsidRDefault="00DD1AE8" w:rsidP="00DD1AE8">
            <w:pPr>
              <w:rPr>
                <w:sz w:val="22"/>
                <w:szCs w:val="22"/>
              </w:rPr>
            </w:pPr>
            <w:r w:rsidRPr="00326F20">
              <w:rPr>
                <w:sz w:val="22"/>
                <w:szCs w:val="22"/>
              </w:rPr>
              <w:t xml:space="preserve">Rated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812004" w14:textId="77777777" w:rsidR="00DD1AE8" w:rsidRPr="00326F20" w:rsidRDefault="00DD1AE8" w:rsidP="00DD1AE8">
            <w:pPr>
              <w:jc w:val="center"/>
              <w:rPr>
                <w:sz w:val="22"/>
                <w:szCs w:val="22"/>
              </w:rPr>
            </w:pPr>
            <w:r w:rsidRPr="00326F20">
              <w:rPr>
                <w:sz w:val="22"/>
                <w:szCs w:val="22"/>
              </w:rPr>
              <w:t>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B61E4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4B582E8" w14:textId="77777777" w:rsidR="00DD1AE8" w:rsidRPr="00326F20" w:rsidRDefault="00DD1AE8" w:rsidP="00DD1AE8">
            <w:pPr>
              <w:spacing w:line="240" w:lineRule="exact"/>
              <w:jc w:val="center"/>
              <w:rPr>
                <w:sz w:val="22"/>
                <w:szCs w:val="22"/>
              </w:rPr>
            </w:pPr>
          </w:p>
        </w:tc>
      </w:tr>
      <w:tr w:rsidR="00DD1AE8" w:rsidRPr="00326F20" w14:paraId="02D811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7421BD" w14:textId="77777777" w:rsidR="00DD1AE8" w:rsidRPr="00326F20" w:rsidRDefault="00DD1AE8" w:rsidP="00DD1AE8">
            <w:pPr>
              <w:jc w:val="center"/>
              <w:rPr>
                <w:sz w:val="22"/>
                <w:szCs w:val="22"/>
              </w:rPr>
            </w:pPr>
            <w:r w:rsidRPr="00326F20">
              <w:rPr>
                <w:sz w:val="22"/>
                <w:szCs w:val="22"/>
              </w:rPr>
              <w:t> 7.1.1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3F5111" w14:textId="222D0A64" w:rsidR="00DD1AE8" w:rsidRPr="00326F20" w:rsidRDefault="00DD1AE8" w:rsidP="00DD1AE8">
            <w:pPr>
              <w:ind w:firstLineChars="100" w:firstLine="220"/>
              <w:rPr>
                <w:sz w:val="22"/>
                <w:szCs w:val="22"/>
              </w:rPr>
            </w:pPr>
            <w:r w:rsidRPr="00326F20">
              <w:rPr>
                <w:sz w:val="22"/>
                <w:szCs w:val="22"/>
              </w:rPr>
              <w:t xml:space="preserve">Trans feeders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15B7E5" w14:textId="1DCD682C"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3C80F1" w14:textId="73D57614"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292B7299" w14:textId="77777777" w:rsidR="00DD1AE8" w:rsidRPr="00326F20" w:rsidRDefault="00DD1AE8" w:rsidP="00DD1AE8">
            <w:pPr>
              <w:spacing w:line="240" w:lineRule="exact"/>
              <w:jc w:val="center"/>
              <w:rPr>
                <w:sz w:val="22"/>
                <w:szCs w:val="22"/>
              </w:rPr>
            </w:pPr>
          </w:p>
        </w:tc>
      </w:tr>
      <w:tr w:rsidR="00DD1AE8" w:rsidRPr="00326F20" w14:paraId="0AF1C7C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1BA563" w14:textId="77777777" w:rsidR="00DD1AE8" w:rsidRPr="00326F20" w:rsidRDefault="00DD1AE8" w:rsidP="00DD1AE8">
            <w:pPr>
              <w:jc w:val="center"/>
              <w:rPr>
                <w:sz w:val="22"/>
                <w:szCs w:val="22"/>
              </w:rPr>
            </w:pPr>
            <w:r w:rsidRPr="00326F20">
              <w:rPr>
                <w:sz w:val="22"/>
                <w:szCs w:val="22"/>
              </w:rPr>
              <w:t> 7.1.2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A4A394" w14:textId="618EF839" w:rsidR="00DD1AE8" w:rsidRPr="00326F20" w:rsidRDefault="00DD1AE8" w:rsidP="00DD1AE8">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2442BB" w14:textId="4EE6A3B6"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20AADE" w14:textId="42087AFB"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247E390" w14:textId="77777777" w:rsidR="00DD1AE8" w:rsidRPr="00326F20" w:rsidRDefault="00DD1AE8" w:rsidP="00DD1AE8">
            <w:pPr>
              <w:spacing w:line="240" w:lineRule="exact"/>
              <w:jc w:val="center"/>
              <w:rPr>
                <w:sz w:val="22"/>
                <w:szCs w:val="22"/>
              </w:rPr>
            </w:pPr>
          </w:p>
        </w:tc>
      </w:tr>
      <w:tr w:rsidR="00DD1AE8" w:rsidRPr="00326F20" w14:paraId="746B2CB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8A0D88" w14:textId="77777777" w:rsidR="00DD1AE8" w:rsidRPr="00326F20" w:rsidRDefault="00DD1AE8" w:rsidP="00DD1AE8">
            <w:pPr>
              <w:jc w:val="center"/>
              <w:rPr>
                <w:sz w:val="22"/>
                <w:szCs w:val="22"/>
              </w:rPr>
            </w:pPr>
            <w:r w:rsidRPr="00326F20">
              <w:rPr>
                <w:sz w:val="22"/>
                <w:szCs w:val="22"/>
              </w:rPr>
              <w:t> 7.1.3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361E5A" w14:textId="77777777" w:rsidR="00DD1AE8" w:rsidRPr="00326F20" w:rsidRDefault="00DD1AE8" w:rsidP="00DD1AE8">
            <w:pPr>
              <w:ind w:firstLineChars="100" w:firstLine="220"/>
              <w:rPr>
                <w:sz w:val="22"/>
                <w:szCs w:val="22"/>
              </w:rPr>
            </w:pPr>
            <w:r w:rsidRPr="00326F20">
              <w:rPr>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tcPr>
          <w:p w14:paraId="2E375DF4"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D1C2BC4" w14:textId="77777777" w:rsidR="00DD1AE8" w:rsidRPr="00326F20" w:rsidRDefault="00DD1AE8" w:rsidP="00DD1AE8">
            <w:pPr>
              <w:jc w:val="center"/>
              <w:rPr>
                <w:sz w:val="22"/>
                <w:szCs w:val="22"/>
              </w:rPr>
            </w:pPr>
            <w:r w:rsidRPr="00326F20">
              <w:rPr>
                <w:sz w:val="22"/>
                <w:szCs w:val="22"/>
              </w:rPr>
              <w:t>N.A</w:t>
            </w:r>
          </w:p>
        </w:tc>
        <w:tc>
          <w:tcPr>
            <w:tcW w:w="1841" w:type="dxa"/>
            <w:tcBorders>
              <w:top w:val="single" w:sz="4" w:space="0" w:color="BFBFBF"/>
              <w:left w:val="single" w:sz="6" w:space="0" w:color="auto"/>
              <w:bottom w:val="single" w:sz="4" w:space="0" w:color="BFBFBF"/>
              <w:right w:val="single" w:sz="12" w:space="0" w:color="auto"/>
            </w:tcBorders>
            <w:vAlign w:val="center"/>
          </w:tcPr>
          <w:p w14:paraId="5CC7B4AD" w14:textId="77777777" w:rsidR="00DD1AE8" w:rsidRPr="00326F20" w:rsidRDefault="00DD1AE8" w:rsidP="00DD1AE8">
            <w:pPr>
              <w:spacing w:line="240" w:lineRule="exact"/>
              <w:jc w:val="center"/>
              <w:rPr>
                <w:sz w:val="22"/>
                <w:szCs w:val="22"/>
              </w:rPr>
            </w:pPr>
          </w:p>
        </w:tc>
      </w:tr>
      <w:tr w:rsidR="00DD1AE8" w:rsidRPr="00326F20" w14:paraId="0C3A4EF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9F101E" w14:textId="77777777" w:rsidR="00DD1AE8" w:rsidRPr="00326F20" w:rsidRDefault="00DD1AE8" w:rsidP="00DD1AE8">
            <w:pPr>
              <w:jc w:val="center"/>
              <w:rPr>
                <w:sz w:val="22"/>
                <w:szCs w:val="22"/>
              </w:rPr>
            </w:pPr>
            <w:r w:rsidRPr="00326F20">
              <w:rPr>
                <w:sz w:val="22"/>
                <w:szCs w:val="22"/>
              </w:rPr>
              <w:t> 7.1.4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3A2C2F" w14:textId="77777777" w:rsidR="00DD1AE8" w:rsidRPr="00326F20" w:rsidRDefault="00DD1AE8" w:rsidP="00DD1AE8">
            <w:pPr>
              <w:ind w:firstLineChars="100" w:firstLine="220"/>
              <w:rPr>
                <w:sz w:val="22"/>
                <w:szCs w:val="22"/>
              </w:rPr>
            </w:pPr>
            <w:r w:rsidRPr="00326F20">
              <w:rPr>
                <w:sz w:val="22"/>
                <w:szCs w:val="22"/>
              </w:rPr>
              <w:t xml:space="preserve">Busbars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DBDE66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3C193E" w14:textId="77777777" w:rsidR="00DD1AE8" w:rsidRPr="00326F20" w:rsidRDefault="00DD1AE8" w:rsidP="00DD1AE8">
            <w:pPr>
              <w:jc w:val="center"/>
              <w:rPr>
                <w:sz w:val="22"/>
                <w:szCs w:val="22"/>
              </w:rPr>
            </w:pPr>
            <w:r w:rsidRPr="00326F20">
              <w:rPr>
                <w:sz w:val="22"/>
                <w:szCs w:val="22"/>
              </w:rPr>
              <w:t>Acc. to SLD</w:t>
            </w:r>
          </w:p>
        </w:tc>
        <w:tc>
          <w:tcPr>
            <w:tcW w:w="1841" w:type="dxa"/>
            <w:tcBorders>
              <w:top w:val="single" w:sz="4" w:space="0" w:color="BFBFBF"/>
              <w:left w:val="single" w:sz="6" w:space="0" w:color="auto"/>
              <w:bottom w:val="single" w:sz="4" w:space="0" w:color="BFBFBF"/>
              <w:right w:val="single" w:sz="12" w:space="0" w:color="auto"/>
            </w:tcBorders>
            <w:vAlign w:val="center"/>
          </w:tcPr>
          <w:p w14:paraId="31A1189F" w14:textId="77777777" w:rsidR="00DD1AE8" w:rsidRPr="00326F20" w:rsidRDefault="00DD1AE8" w:rsidP="00DD1AE8">
            <w:pPr>
              <w:spacing w:line="240" w:lineRule="exact"/>
              <w:jc w:val="center"/>
              <w:rPr>
                <w:sz w:val="22"/>
                <w:szCs w:val="22"/>
              </w:rPr>
            </w:pPr>
          </w:p>
        </w:tc>
      </w:tr>
      <w:tr w:rsidR="00DD1AE8" w:rsidRPr="00326F20" w14:paraId="1E9B65A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F47DAD" w14:textId="77777777" w:rsidR="00DD1AE8" w:rsidRPr="00326F20" w:rsidRDefault="00DD1AE8" w:rsidP="00DD1AE8">
            <w:pPr>
              <w:jc w:val="center"/>
              <w:rPr>
                <w:sz w:val="22"/>
                <w:szCs w:val="22"/>
              </w:rPr>
            </w:pPr>
            <w:r w:rsidRPr="00326F20">
              <w:rPr>
                <w:sz w:val="22"/>
                <w:szCs w:val="22"/>
              </w:rPr>
              <w:t>7.1.5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8619CF" w14:textId="77777777" w:rsidR="00DD1AE8" w:rsidRPr="00326F20" w:rsidRDefault="00DD1AE8" w:rsidP="00DD1AE8">
            <w:pPr>
              <w:ind w:firstLineChars="100" w:firstLine="220"/>
              <w:rPr>
                <w:sz w:val="22"/>
                <w:szCs w:val="22"/>
              </w:rPr>
            </w:pPr>
            <w:r w:rsidRPr="00326F20">
              <w:rPr>
                <w:sz w:val="22"/>
                <w:szCs w:val="22"/>
              </w:rPr>
              <w:t>Reactor feeders</w:t>
            </w:r>
          </w:p>
        </w:tc>
        <w:tc>
          <w:tcPr>
            <w:tcW w:w="978" w:type="dxa"/>
            <w:tcBorders>
              <w:top w:val="single" w:sz="4" w:space="0" w:color="BFBFBF"/>
              <w:left w:val="single" w:sz="6" w:space="0" w:color="auto"/>
              <w:bottom w:val="single" w:sz="4" w:space="0" w:color="BFBFBF"/>
              <w:right w:val="single" w:sz="6" w:space="0" w:color="auto"/>
            </w:tcBorders>
            <w:vAlign w:val="center"/>
          </w:tcPr>
          <w:p w14:paraId="4498EA5F"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396425FD"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2122ED4" w14:textId="77777777" w:rsidR="00DD1AE8" w:rsidRPr="00326F20" w:rsidRDefault="00DD1AE8" w:rsidP="00DD1AE8">
            <w:pPr>
              <w:spacing w:line="240" w:lineRule="exact"/>
              <w:jc w:val="center"/>
              <w:rPr>
                <w:sz w:val="22"/>
                <w:szCs w:val="22"/>
              </w:rPr>
            </w:pPr>
          </w:p>
        </w:tc>
      </w:tr>
      <w:tr w:rsidR="00DD1AE8" w:rsidRPr="00326F20" w14:paraId="29DF646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970A43" w14:textId="77777777" w:rsidR="00DD1AE8" w:rsidRPr="00326F20" w:rsidRDefault="00DD1AE8" w:rsidP="00DD1AE8">
            <w:pPr>
              <w:jc w:val="center"/>
              <w:rPr>
                <w:sz w:val="22"/>
                <w:szCs w:val="22"/>
              </w:rPr>
            </w:pPr>
            <w:r w:rsidRPr="00326F20">
              <w:rPr>
                <w:sz w:val="22"/>
                <w:szCs w:val="22"/>
              </w:rPr>
              <w:lastRenderedPageBreak/>
              <w:t>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718355" w14:textId="77777777" w:rsidR="00DD1AE8" w:rsidRPr="00326F20" w:rsidRDefault="00DD1AE8" w:rsidP="00DD1AE8">
            <w:pPr>
              <w:ind w:firstLineChars="100" w:firstLine="220"/>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C8294C" w14:textId="77777777" w:rsidR="00DD1AE8" w:rsidRPr="00326F20" w:rsidRDefault="00DD1AE8" w:rsidP="00DD1AE8">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E52525" w14:textId="77777777" w:rsidR="00DD1AE8" w:rsidRPr="00326F20" w:rsidRDefault="00DD1AE8" w:rsidP="00DD1AE8">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66CEE2CB" w14:textId="77777777" w:rsidR="00DD1AE8" w:rsidRPr="00326F20" w:rsidRDefault="00DD1AE8" w:rsidP="00DD1AE8">
            <w:pPr>
              <w:spacing w:line="240" w:lineRule="exact"/>
              <w:jc w:val="center"/>
              <w:rPr>
                <w:sz w:val="22"/>
                <w:szCs w:val="22"/>
              </w:rPr>
            </w:pPr>
          </w:p>
        </w:tc>
      </w:tr>
      <w:tr w:rsidR="00DD1AE8" w:rsidRPr="00326F20" w14:paraId="27FE01E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1AC6E2" w14:textId="77777777" w:rsidR="00DD1AE8" w:rsidRPr="00326F20" w:rsidRDefault="00DD1AE8" w:rsidP="00DD1AE8">
            <w:pPr>
              <w:jc w:val="center"/>
              <w:rPr>
                <w:sz w:val="22"/>
                <w:szCs w:val="22"/>
              </w:rPr>
            </w:pPr>
            <w:r w:rsidRPr="00326F20">
              <w:rPr>
                <w:sz w:val="22"/>
                <w:szCs w:val="22"/>
              </w:rPr>
              <w:t>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4CD0A6" w14:textId="77777777" w:rsidR="00DD1AE8" w:rsidRPr="00326F20" w:rsidRDefault="00DD1AE8" w:rsidP="00DD1AE8">
            <w:pPr>
              <w:rPr>
                <w:sz w:val="22"/>
                <w:szCs w:val="22"/>
              </w:rPr>
            </w:pPr>
            <w:r w:rsidRPr="00326F20">
              <w:rPr>
                <w:sz w:val="22"/>
                <w:szCs w:val="22"/>
              </w:rPr>
              <w:t>Rated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ED5695"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1F69B9" w14:textId="77777777" w:rsidR="00DD1AE8" w:rsidRPr="00326F20" w:rsidRDefault="00DD1AE8" w:rsidP="00DD1AE8">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41279EA5" w14:textId="77777777" w:rsidR="00DD1AE8" w:rsidRPr="00326F20" w:rsidRDefault="00DD1AE8" w:rsidP="00DD1AE8">
            <w:pPr>
              <w:spacing w:line="240" w:lineRule="exact"/>
              <w:jc w:val="center"/>
              <w:rPr>
                <w:sz w:val="22"/>
                <w:szCs w:val="22"/>
              </w:rPr>
            </w:pPr>
          </w:p>
        </w:tc>
      </w:tr>
      <w:tr w:rsidR="00DD1AE8" w:rsidRPr="00326F20" w14:paraId="003BFD7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9AB15C" w14:textId="77777777" w:rsidR="00DD1AE8" w:rsidRPr="00326F20" w:rsidRDefault="00DD1AE8" w:rsidP="00DD1AE8">
            <w:pPr>
              <w:jc w:val="center"/>
              <w:rPr>
                <w:sz w:val="22"/>
                <w:szCs w:val="22"/>
              </w:rPr>
            </w:pPr>
            <w:r w:rsidRPr="00326F20">
              <w:rPr>
                <w:sz w:val="22"/>
                <w:szCs w:val="22"/>
              </w:rPr>
              <w:t>7.2.1 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792FF1A" w14:textId="77777777" w:rsidR="00DD1AE8" w:rsidRPr="00326F20" w:rsidRDefault="00DD1AE8" w:rsidP="00DD1AE8">
            <w:pPr>
              <w:rPr>
                <w:sz w:val="22"/>
                <w:szCs w:val="22"/>
              </w:rPr>
            </w:pPr>
            <w:r w:rsidRPr="00326F20">
              <w:rPr>
                <w:sz w:val="22"/>
                <w:szCs w:val="22"/>
              </w:rPr>
              <w:t>Basic insulation level of equipment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513268"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F078ED5"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7FFF4D0E" w14:textId="77777777" w:rsidR="00DD1AE8" w:rsidRPr="00326F20" w:rsidRDefault="00DD1AE8" w:rsidP="00DD1AE8">
            <w:pPr>
              <w:spacing w:line="240" w:lineRule="exact"/>
              <w:jc w:val="center"/>
              <w:rPr>
                <w:sz w:val="22"/>
                <w:szCs w:val="22"/>
              </w:rPr>
            </w:pPr>
          </w:p>
        </w:tc>
      </w:tr>
      <w:tr w:rsidR="00DD1AE8" w:rsidRPr="00326F20" w14:paraId="0CD736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8775696" w14:textId="77777777" w:rsidR="00DD1AE8" w:rsidRPr="00326F20" w:rsidRDefault="00DD1AE8" w:rsidP="00DD1AE8">
            <w:pPr>
              <w:jc w:val="center"/>
              <w:rPr>
                <w:sz w:val="22"/>
                <w:szCs w:val="22"/>
              </w:rPr>
            </w:pPr>
            <w:r w:rsidRPr="00326F20">
              <w:rPr>
                <w:sz w:val="22"/>
                <w:szCs w:val="22"/>
              </w:rPr>
              <w:t>7.2.2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416D3F" w14:textId="77777777" w:rsidR="00DD1AE8" w:rsidRPr="00326F20" w:rsidRDefault="00DD1AE8" w:rsidP="00DD1AE8">
            <w:pPr>
              <w:rPr>
                <w:sz w:val="22"/>
                <w:szCs w:val="22"/>
              </w:rPr>
            </w:pPr>
            <w:r w:rsidRPr="00326F20">
              <w:rPr>
                <w:sz w:val="22"/>
                <w:szCs w:val="22"/>
              </w:rPr>
              <w:t>Rated one minute power frequency withstand voltage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08C6F0"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C4A1F5"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6B85F364" w14:textId="77777777" w:rsidR="00DD1AE8" w:rsidRPr="00326F20" w:rsidRDefault="00DD1AE8" w:rsidP="00DD1AE8">
            <w:pPr>
              <w:spacing w:line="240" w:lineRule="exact"/>
              <w:jc w:val="center"/>
              <w:rPr>
                <w:sz w:val="22"/>
                <w:szCs w:val="22"/>
              </w:rPr>
            </w:pPr>
          </w:p>
        </w:tc>
      </w:tr>
      <w:tr w:rsidR="00DD1AE8" w:rsidRPr="00326F20" w14:paraId="55FDC92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5DE024" w14:textId="77777777" w:rsidR="00DD1AE8" w:rsidRPr="00326F20" w:rsidRDefault="00DD1AE8" w:rsidP="00DD1AE8">
            <w:pPr>
              <w:jc w:val="center"/>
              <w:rPr>
                <w:sz w:val="22"/>
                <w:szCs w:val="22"/>
              </w:rPr>
            </w:pPr>
            <w:r w:rsidRPr="00326F20">
              <w:rPr>
                <w:sz w:val="22"/>
                <w:szCs w:val="22"/>
              </w:rPr>
              <w:t>7.2.3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6C891D" w14:textId="77777777" w:rsidR="00DD1AE8" w:rsidRPr="00326F20" w:rsidRDefault="00DD1AE8" w:rsidP="00DD1AE8">
            <w:pPr>
              <w:rPr>
                <w:sz w:val="22"/>
                <w:szCs w:val="22"/>
              </w:rPr>
            </w:pPr>
            <w:r w:rsidRPr="00326F20">
              <w:rPr>
                <w:sz w:val="22"/>
                <w:szCs w:val="22"/>
              </w:rPr>
              <w:t>Rated short circuit withstand current and its duration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D4F4AE" w14:textId="77777777" w:rsidR="00DD1AE8" w:rsidRPr="00326F20" w:rsidRDefault="00DD1AE8" w:rsidP="00DD1AE8">
            <w:pPr>
              <w:jc w:val="center"/>
              <w:rPr>
                <w:sz w:val="22"/>
                <w:szCs w:val="22"/>
              </w:rPr>
            </w:pPr>
            <w:r w:rsidRPr="00326F20">
              <w:rPr>
                <w:sz w:val="22"/>
                <w:szCs w:val="22"/>
              </w:rPr>
              <w:t>kA/sec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BB7434" w14:textId="77777777" w:rsidR="00DD1AE8" w:rsidRPr="00326F20" w:rsidRDefault="00DD1AE8" w:rsidP="00DD1AE8">
            <w:pPr>
              <w:jc w:val="center"/>
              <w:rPr>
                <w:sz w:val="22"/>
                <w:szCs w:val="22"/>
              </w:rPr>
            </w:pPr>
            <w:r w:rsidRPr="00326F20">
              <w:rPr>
                <w:sz w:val="22"/>
                <w:szCs w:val="22"/>
              </w:rPr>
              <w:t>25/1</w:t>
            </w:r>
          </w:p>
        </w:tc>
        <w:tc>
          <w:tcPr>
            <w:tcW w:w="1841" w:type="dxa"/>
            <w:tcBorders>
              <w:top w:val="single" w:sz="4" w:space="0" w:color="BFBFBF"/>
              <w:left w:val="single" w:sz="6" w:space="0" w:color="auto"/>
              <w:bottom w:val="single" w:sz="4" w:space="0" w:color="BFBFBF"/>
              <w:right w:val="single" w:sz="12" w:space="0" w:color="auto"/>
            </w:tcBorders>
            <w:vAlign w:val="center"/>
          </w:tcPr>
          <w:p w14:paraId="3765C330" w14:textId="77777777" w:rsidR="00DD1AE8" w:rsidRPr="00326F20" w:rsidRDefault="00DD1AE8" w:rsidP="00DD1AE8">
            <w:pPr>
              <w:spacing w:line="240" w:lineRule="exact"/>
              <w:jc w:val="center"/>
              <w:rPr>
                <w:sz w:val="22"/>
                <w:szCs w:val="22"/>
              </w:rPr>
            </w:pPr>
          </w:p>
        </w:tc>
      </w:tr>
      <w:tr w:rsidR="00DD1AE8" w:rsidRPr="00326F20" w14:paraId="6C335D6F" w14:textId="77777777" w:rsidTr="0030160E">
        <w:trPr>
          <w:trHeight w:hRule="exact" w:val="982"/>
        </w:trPr>
        <w:tc>
          <w:tcPr>
            <w:tcW w:w="850" w:type="dxa"/>
            <w:tcBorders>
              <w:top w:val="single" w:sz="4" w:space="0" w:color="BFBFBF"/>
              <w:left w:val="single" w:sz="12" w:space="0" w:color="auto"/>
              <w:bottom w:val="single" w:sz="4" w:space="0" w:color="BFBFBF"/>
              <w:right w:val="single" w:sz="4" w:space="0" w:color="auto"/>
            </w:tcBorders>
            <w:vAlign w:val="center"/>
            <w:hideMark/>
          </w:tcPr>
          <w:p w14:paraId="041B9ACB" w14:textId="77777777" w:rsidR="00DD1AE8" w:rsidRPr="00326F20" w:rsidRDefault="00DD1AE8" w:rsidP="00DD1AE8">
            <w:pPr>
              <w:jc w:val="center"/>
              <w:rPr>
                <w:sz w:val="22"/>
                <w:szCs w:val="22"/>
              </w:rPr>
            </w:pPr>
            <w:r w:rsidRPr="00326F20">
              <w:rPr>
                <w:sz w:val="22"/>
                <w:szCs w:val="22"/>
              </w:rPr>
              <w:t>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0E1040" w14:textId="77777777" w:rsidR="00DD1AE8" w:rsidRPr="00326F20" w:rsidRDefault="00DD1AE8" w:rsidP="00DD1AE8">
            <w:pPr>
              <w:rPr>
                <w:sz w:val="22"/>
                <w:szCs w:val="22"/>
              </w:rPr>
            </w:pPr>
            <w:r w:rsidRPr="00326F20">
              <w:rPr>
                <w:sz w:val="22"/>
                <w:szCs w:val="22"/>
              </w:rPr>
              <w:t>Withstanding in load combinations of earthquake, wind, short circuit, as mentioned in Technical Specification?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0922B0F" w14:textId="77777777" w:rsidR="00DD1AE8" w:rsidRPr="00326F20" w:rsidRDefault="00DD1AE8" w:rsidP="00DD1AE8">
            <w:pPr>
              <w:jc w:val="center"/>
              <w:rPr>
                <w:sz w:val="22"/>
                <w:szCs w:val="22"/>
              </w:rPr>
            </w:pPr>
            <w:r w:rsidRPr="00326F20">
              <w:rPr>
                <w:sz w:val="22"/>
                <w:szCs w:val="22"/>
              </w:rPr>
              <w:t xml:space="preserve"> ( 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8AC70C"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1030715" w14:textId="77777777" w:rsidR="00DD1AE8" w:rsidRPr="00326F20" w:rsidRDefault="00DD1AE8" w:rsidP="00DD1AE8">
            <w:pPr>
              <w:spacing w:line="240" w:lineRule="exact"/>
              <w:jc w:val="center"/>
              <w:rPr>
                <w:sz w:val="22"/>
                <w:szCs w:val="22"/>
              </w:rPr>
            </w:pPr>
          </w:p>
        </w:tc>
      </w:tr>
      <w:tr w:rsidR="00DD1AE8" w:rsidRPr="00326F20" w14:paraId="3D605755" w14:textId="77777777" w:rsidTr="0030160E">
        <w:trPr>
          <w:trHeight w:hRule="exact" w:val="1000"/>
        </w:trPr>
        <w:tc>
          <w:tcPr>
            <w:tcW w:w="850" w:type="dxa"/>
            <w:tcBorders>
              <w:top w:val="single" w:sz="4" w:space="0" w:color="BFBFBF"/>
              <w:left w:val="single" w:sz="12" w:space="0" w:color="auto"/>
              <w:bottom w:val="single" w:sz="4" w:space="0" w:color="BFBFBF"/>
              <w:right w:val="single" w:sz="4" w:space="0" w:color="auto"/>
            </w:tcBorders>
            <w:vAlign w:val="center"/>
            <w:hideMark/>
          </w:tcPr>
          <w:p w14:paraId="09945CFF" w14:textId="77777777" w:rsidR="00DD1AE8" w:rsidRPr="00326F20" w:rsidRDefault="00DD1AE8" w:rsidP="00DD1AE8">
            <w:pPr>
              <w:jc w:val="center"/>
              <w:rPr>
                <w:sz w:val="22"/>
                <w:szCs w:val="22"/>
              </w:rPr>
            </w:pPr>
            <w:r w:rsidRPr="00326F20">
              <w:rPr>
                <w:sz w:val="22"/>
                <w:szCs w:val="22"/>
              </w:rPr>
              <w:t>7.5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BC0506C" w14:textId="77777777" w:rsidR="00DD1AE8" w:rsidRPr="00326F20" w:rsidRDefault="00DD1AE8" w:rsidP="00DD1AE8">
            <w:pPr>
              <w:rPr>
                <w:sz w:val="22"/>
                <w:szCs w:val="22"/>
              </w:rPr>
            </w:pPr>
            <w:r w:rsidRPr="00326F20">
              <w:rPr>
                <w:sz w:val="22"/>
                <w:szCs w:val="22"/>
              </w:rPr>
              <w:t>Maximum permissible temperature of conductors at rated current and Max.  ambient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D9F209" w14:textId="77777777" w:rsidR="00DD1AE8" w:rsidRPr="00326F20" w:rsidRDefault="00DD1AE8" w:rsidP="00DD1AE8">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2722F4" w14:textId="77777777" w:rsidR="00DD1AE8" w:rsidRPr="00326F20" w:rsidRDefault="00DD1AE8" w:rsidP="00DD1AE8">
            <w:pPr>
              <w:jc w:val="center"/>
              <w:rPr>
                <w:sz w:val="22"/>
                <w:szCs w:val="22"/>
              </w:rPr>
            </w:pPr>
            <w:r w:rsidRPr="00326F20">
              <w:rPr>
                <w:sz w:val="22"/>
                <w:szCs w:val="22"/>
              </w:rPr>
              <w:t>80</w:t>
            </w:r>
          </w:p>
        </w:tc>
        <w:tc>
          <w:tcPr>
            <w:tcW w:w="1841" w:type="dxa"/>
            <w:tcBorders>
              <w:top w:val="single" w:sz="4" w:space="0" w:color="BFBFBF"/>
              <w:left w:val="single" w:sz="6" w:space="0" w:color="auto"/>
              <w:bottom w:val="single" w:sz="4" w:space="0" w:color="BFBFBF"/>
              <w:right w:val="single" w:sz="12" w:space="0" w:color="auto"/>
            </w:tcBorders>
            <w:vAlign w:val="center"/>
          </w:tcPr>
          <w:p w14:paraId="7F74C2C1" w14:textId="77777777" w:rsidR="00DD1AE8" w:rsidRPr="00326F20" w:rsidRDefault="00DD1AE8" w:rsidP="00DD1AE8">
            <w:pPr>
              <w:spacing w:line="240" w:lineRule="exact"/>
              <w:jc w:val="center"/>
              <w:rPr>
                <w:sz w:val="22"/>
                <w:szCs w:val="22"/>
              </w:rPr>
            </w:pPr>
          </w:p>
        </w:tc>
      </w:tr>
      <w:tr w:rsidR="00DD1AE8" w:rsidRPr="00326F20" w14:paraId="3FEA641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031D0A" w14:textId="77777777" w:rsidR="00DD1AE8" w:rsidRPr="00326F20" w:rsidRDefault="00DD1AE8" w:rsidP="00DD1AE8">
            <w:pPr>
              <w:jc w:val="center"/>
              <w:rPr>
                <w:sz w:val="22"/>
                <w:szCs w:val="22"/>
              </w:rPr>
            </w:pPr>
            <w:r w:rsidRPr="00326F20">
              <w:rPr>
                <w:sz w:val="22"/>
                <w:szCs w:val="22"/>
              </w:rPr>
              <w:t>7.6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67DD535" w14:textId="77777777" w:rsidR="00DD1AE8" w:rsidRPr="00326F20" w:rsidRDefault="00DD1AE8" w:rsidP="00DD1AE8">
            <w:pPr>
              <w:rPr>
                <w:sz w:val="22"/>
                <w:szCs w:val="22"/>
              </w:rPr>
            </w:pPr>
            <w:r w:rsidRPr="00326F20">
              <w:rPr>
                <w:sz w:val="22"/>
                <w:szCs w:val="22"/>
              </w:rPr>
              <w:t xml:space="preserve">Maximum permissible surface gradient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694485" w14:textId="77777777" w:rsidR="00DD1AE8" w:rsidRPr="00326F20" w:rsidRDefault="00DD1AE8" w:rsidP="00DD1AE8">
            <w:pPr>
              <w:jc w:val="center"/>
              <w:rPr>
                <w:sz w:val="22"/>
                <w:szCs w:val="22"/>
              </w:rPr>
            </w:pPr>
            <w:r w:rsidRPr="00326F20">
              <w:rPr>
                <w:sz w:val="22"/>
                <w:szCs w:val="22"/>
              </w:rPr>
              <w:t>kV/cm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767C4E" w14:textId="77777777" w:rsidR="00DD1AE8" w:rsidRPr="00326F20" w:rsidRDefault="00DD1AE8" w:rsidP="00DD1AE8">
            <w:pPr>
              <w:jc w:val="center"/>
              <w:rPr>
                <w:sz w:val="22"/>
                <w:szCs w:val="22"/>
              </w:rPr>
            </w:pPr>
            <w:r w:rsidRPr="00326F20">
              <w:rPr>
                <w:sz w:val="22"/>
                <w:szCs w:val="22"/>
              </w:rPr>
              <w:t>16</w:t>
            </w:r>
          </w:p>
        </w:tc>
        <w:tc>
          <w:tcPr>
            <w:tcW w:w="1841" w:type="dxa"/>
            <w:tcBorders>
              <w:top w:val="single" w:sz="4" w:space="0" w:color="BFBFBF"/>
              <w:left w:val="single" w:sz="6" w:space="0" w:color="auto"/>
              <w:bottom w:val="single" w:sz="4" w:space="0" w:color="BFBFBF"/>
              <w:right w:val="single" w:sz="12" w:space="0" w:color="auto"/>
            </w:tcBorders>
            <w:vAlign w:val="center"/>
          </w:tcPr>
          <w:p w14:paraId="0D8B9BF3" w14:textId="77777777" w:rsidR="00DD1AE8" w:rsidRPr="00326F20" w:rsidRDefault="00DD1AE8" w:rsidP="00DD1AE8">
            <w:pPr>
              <w:spacing w:line="240" w:lineRule="exact"/>
              <w:jc w:val="center"/>
              <w:rPr>
                <w:sz w:val="22"/>
                <w:szCs w:val="22"/>
              </w:rPr>
            </w:pPr>
          </w:p>
        </w:tc>
      </w:tr>
      <w:tr w:rsidR="00DD1AE8" w:rsidRPr="00326F20" w14:paraId="68F545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0D88CA" w14:textId="77777777" w:rsidR="00DD1AE8" w:rsidRPr="00326F20" w:rsidRDefault="00DD1AE8" w:rsidP="00DD1AE8">
            <w:pPr>
              <w:jc w:val="center"/>
              <w:rPr>
                <w:sz w:val="22"/>
                <w:szCs w:val="22"/>
              </w:rPr>
            </w:pPr>
            <w:r w:rsidRPr="00326F20">
              <w:rPr>
                <w:sz w:val="22"/>
                <w:szCs w:val="22"/>
              </w:rPr>
              <w:t>7.7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457219" w14:textId="77777777" w:rsidR="00DD1AE8" w:rsidRPr="00326F20" w:rsidRDefault="00DD1AE8" w:rsidP="00DD1AE8">
            <w:pPr>
              <w:rPr>
                <w:sz w:val="22"/>
                <w:szCs w:val="22"/>
              </w:rPr>
            </w:pPr>
            <w:r w:rsidRPr="00326F20">
              <w:rPr>
                <w:sz w:val="22"/>
                <w:szCs w:val="22"/>
              </w:rPr>
              <w:t xml:space="preserve">Maximum permissible angle for incoming and outgoing overhead lines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36CBD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372876" w14:textId="77777777" w:rsidR="00DD1AE8" w:rsidRPr="00326F20" w:rsidRDefault="00DD1AE8" w:rsidP="00DD1AE8">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4F180E9C" w14:textId="77777777" w:rsidR="00DD1AE8" w:rsidRPr="00326F20" w:rsidRDefault="00DD1AE8" w:rsidP="00DD1AE8">
            <w:pPr>
              <w:spacing w:line="240" w:lineRule="exact"/>
              <w:jc w:val="center"/>
              <w:rPr>
                <w:sz w:val="22"/>
                <w:szCs w:val="22"/>
              </w:rPr>
            </w:pPr>
          </w:p>
        </w:tc>
      </w:tr>
      <w:tr w:rsidR="00DD1AE8" w:rsidRPr="00326F20" w14:paraId="65DA7D6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66B70D" w14:textId="77777777" w:rsidR="00DD1AE8" w:rsidRPr="00326F20" w:rsidRDefault="00DD1AE8" w:rsidP="00DD1AE8">
            <w:pPr>
              <w:jc w:val="center"/>
              <w:rPr>
                <w:sz w:val="22"/>
                <w:szCs w:val="22"/>
              </w:rPr>
            </w:pPr>
            <w:r w:rsidRPr="00326F20">
              <w:rPr>
                <w:sz w:val="22"/>
                <w:szCs w:val="22"/>
              </w:rPr>
              <w:t>7.8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893176" w14:textId="77777777" w:rsidR="00DD1AE8" w:rsidRPr="00326F20" w:rsidRDefault="00DD1AE8" w:rsidP="00DD1AE8">
            <w:pPr>
              <w:rPr>
                <w:sz w:val="22"/>
                <w:szCs w:val="22"/>
              </w:rPr>
            </w:pPr>
            <w:r w:rsidRPr="00326F20">
              <w:rPr>
                <w:sz w:val="22"/>
                <w:szCs w:val="22"/>
              </w:rPr>
              <w:t>Ambient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3B372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BF073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83B598" w14:textId="77777777" w:rsidR="00DD1AE8" w:rsidRPr="00326F20" w:rsidRDefault="00DD1AE8" w:rsidP="00DD1AE8">
            <w:pPr>
              <w:spacing w:line="240" w:lineRule="exact"/>
              <w:jc w:val="center"/>
              <w:rPr>
                <w:sz w:val="22"/>
                <w:szCs w:val="22"/>
              </w:rPr>
            </w:pPr>
          </w:p>
        </w:tc>
      </w:tr>
      <w:tr w:rsidR="00DD1AE8" w:rsidRPr="00326F20" w14:paraId="7033C41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09DBEC" w14:textId="77777777" w:rsidR="00DD1AE8" w:rsidRPr="00326F20" w:rsidRDefault="00DD1AE8" w:rsidP="00DD1AE8">
            <w:pPr>
              <w:jc w:val="center"/>
              <w:rPr>
                <w:sz w:val="22"/>
                <w:szCs w:val="22"/>
              </w:rPr>
            </w:pPr>
            <w:r w:rsidRPr="00326F20">
              <w:rPr>
                <w:sz w:val="22"/>
                <w:szCs w:val="22"/>
              </w:rPr>
              <w:t>7.8.1 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4697BE" w14:textId="77777777" w:rsidR="00DD1AE8" w:rsidRPr="00326F20" w:rsidRDefault="00DD1AE8" w:rsidP="00DD1AE8">
            <w:pPr>
              <w:rPr>
                <w:sz w:val="22"/>
                <w:szCs w:val="22"/>
              </w:rPr>
            </w:pPr>
            <w:r w:rsidRPr="00326F20">
              <w:rPr>
                <w:sz w:val="22"/>
                <w:szCs w:val="22"/>
              </w:rPr>
              <w:t xml:space="preserve"> Minimum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3837E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9C577A1"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78B25BE" w14:textId="77777777" w:rsidR="00DD1AE8" w:rsidRPr="00326F20" w:rsidRDefault="00DD1AE8" w:rsidP="00DD1AE8">
            <w:pPr>
              <w:spacing w:line="240" w:lineRule="exact"/>
              <w:jc w:val="center"/>
              <w:rPr>
                <w:sz w:val="22"/>
                <w:szCs w:val="22"/>
              </w:rPr>
            </w:pPr>
          </w:p>
        </w:tc>
      </w:tr>
      <w:tr w:rsidR="00DD1AE8" w:rsidRPr="00326F20" w14:paraId="05B4D0A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F66693" w14:textId="77777777" w:rsidR="00DD1AE8" w:rsidRPr="00326F20" w:rsidRDefault="00DD1AE8" w:rsidP="00DD1AE8">
            <w:pPr>
              <w:jc w:val="center"/>
              <w:rPr>
                <w:sz w:val="22"/>
                <w:szCs w:val="22"/>
              </w:rPr>
            </w:pPr>
            <w:r w:rsidRPr="00326F20">
              <w:rPr>
                <w:sz w:val="22"/>
                <w:szCs w:val="22"/>
              </w:rPr>
              <w:t>7.8.2 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C9BC23" w14:textId="77777777" w:rsidR="00DD1AE8" w:rsidRPr="00326F20" w:rsidRDefault="00DD1AE8" w:rsidP="00DD1AE8">
            <w:pPr>
              <w:rPr>
                <w:sz w:val="22"/>
                <w:szCs w:val="22"/>
              </w:rPr>
            </w:pPr>
            <w:r w:rsidRPr="00326F20">
              <w:rPr>
                <w:sz w:val="22"/>
                <w:szCs w:val="22"/>
              </w:rPr>
              <w:t>Maximum ambient temperature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43876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AE111F"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5AD3AD86" w14:textId="77777777" w:rsidR="00DD1AE8" w:rsidRPr="00326F20" w:rsidRDefault="00DD1AE8" w:rsidP="00DD1AE8">
            <w:pPr>
              <w:spacing w:line="240" w:lineRule="exact"/>
              <w:jc w:val="center"/>
              <w:rPr>
                <w:sz w:val="22"/>
                <w:szCs w:val="22"/>
              </w:rPr>
            </w:pPr>
          </w:p>
        </w:tc>
      </w:tr>
      <w:tr w:rsidR="00DD1AE8" w:rsidRPr="00326F20" w14:paraId="689606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B5BB37" w14:textId="77777777" w:rsidR="00DD1AE8" w:rsidRPr="00326F20" w:rsidRDefault="00DD1AE8" w:rsidP="00DD1AE8">
            <w:pPr>
              <w:jc w:val="center"/>
              <w:rPr>
                <w:sz w:val="22"/>
                <w:szCs w:val="22"/>
              </w:rPr>
            </w:pPr>
            <w:r w:rsidRPr="00326F20">
              <w:rPr>
                <w:sz w:val="22"/>
                <w:szCs w:val="22"/>
              </w:rPr>
              <w:t>7.8.3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ADBDBF6" w14:textId="77777777" w:rsidR="00DD1AE8" w:rsidRPr="00326F20" w:rsidRDefault="00DD1AE8" w:rsidP="00DD1AE8">
            <w:pPr>
              <w:rPr>
                <w:sz w:val="22"/>
                <w:szCs w:val="22"/>
              </w:rPr>
            </w:pPr>
            <w:r w:rsidRPr="00326F20">
              <w:rPr>
                <w:sz w:val="22"/>
                <w:szCs w:val="22"/>
              </w:rPr>
              <w:t>Solar radiation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9241E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F8584C"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4A6039CB" w14:textId="77777777" w:rsidR="00DD1AE8" w:rsidRPr="00326F20" w:rsidRDefault="00DD1AE8" w:rsidP="00DD1AE8">
            <w:pPr>
              <w:spacing w:line="240" w:lineRule="exact"/>
              <w:jc w:val="center"/>
              <w:rPr>
                <w:sz w:val="22"/>
                <w:szCs w:val="22"/>
              </w:rPr>
            </w:pPr>
          </w:p>
        </w:tc>
      </w:tr>
      <w:tr w:rsidR="00DD1AE8" w:rsidRPr="00326F20" w14:paraId="4A603A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E9568D3" w14:textId="77777777" w:rsidR="00DD1AE8" w:rsidRPr="00326F20" w:rsidRDefault="00DD1AE8" w:rsidP="00DD1AE8">
            <w:pPr>
              <w:jc w:val="center"/>
              <w:rPr>
                <w:sz w:val="22"/>
                <w:szCs w:val="22"/>
              </w:rPr>
            </w:pPr>
            <w:r w:rsidRPr="00326F20">
              <w:rPr>
                <w:sz w:val="22"/>
                <w:szCs w:val="22"/>
              </w:rPr>
              <w:t>7.8.4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4E34A9C" w14:textId="77777777" w:rsidR="00DD1AE8" w:rsidRPr="00326F20" w:rsidRDefault="00DD1AE8" w:rsidP="00DD1AE8">
            <w:pPr>
              <w:rPr>
                <w:sz w:val="22"/>
                <w:szCs w:val="22"/>
              </w:rPr>
            </w:pPr>
            <w:r w:rsidRPr="00326F20">
              <w:rPr>
                <w:sz w:val="22"/>
                <w:szCs w:val="22"/>
              </w:rPr>
              <w:t>Seismic acceleration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B201F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030D0B"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618396F" w14:textId="77777777" w:rsidR="00DD1AE8" w:rsidRPr="00326F20" w:rsidRDefault="00DD1AE8" w:rsidP="00DD1AE8">
            <w:pPr>
              <w:spacing w:line="240" w:lineRule="exact"/>
              <w:jc w:val="center"/>
              <w:rPr>
                <w:sz w:val="22"/>
                <w:szCs w:val="22"/>
              </w:rPr>
            </w:pPr>
          </w:p>
        </w:tc>
      </w:tr>
      <w:tr w:rsidR="00DD1AE8" w:rsidRPr="00326F20" w14:paraId="3CF4485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8AC7A05" w14:textId="77777777" w:rsidR="00DD1AE8" w:rsidRPr="00326F20" w:rsidRDefault="00DD1AE8" w:rsidP="00DD1AE8">
            <w:pPr>
              <w:jc w:val="center"/>
              <w:rPr>
                <w:sz w:val="22"/>
                <w:szCs w:val="22"/>
              </w:rPr>
            </w:pPr>
            <w:r w:rsidRPr="00326F20">
              <w:rPr>
                <w:sz w:val="22"/>
                <w:szCs w:val="22"/>
              </w:rPr>
              <w:t>7.8.5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D20967" w14:textId="77777777" w:rsidR="00DD1AE8" w:rsidRPr="00326F20" w:rsidRDefault="00DD1AE8" w:rsidP="00DD1AE8">
            <w:pPr>
              <w:rPr>
                <w:sz w:val="22"/>
                <w:szCs w:val="22"/>
              </w:rPr>
            </w:pPr>
            <w:r w:rsidRPr="00326F20">
              <w:rPr>
                <w:sz w:val="22"/>
                <w:szCs w:val="22"/>
              </w:rPr>
              <w:t>Wind speed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BF8A5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2BD25F"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A327661" w14:textId="77777777" w:rsidR="00DD1AE8" w:rsidRPr="00326F20" w:rsidRDefault="00DD1AE8" w:rsidP="00DD1AE8">
            <w:pPr>
              <w:spacing w:line="240" w:lineRule="exact"/>
              <w:jc w:val="center"/>
              <w:rPr>
                <w:sz w:val="22"/>
                <w:szCs w:val="22"/>
              </w:rPr>
            </w:pPr>
          </w:p>
        </w:tc>
      </w:tr>
      <w:tr w:rsidR="00DD1AE8" w:rsidRPr="00326F20" w14:paraId="353F6E9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884166" w14:textId="77777777" w:rsidR="00DD1AE8" w:rsidRPr="00326F20" w:rsidRDefault="00DD1AE8" w:rsidP="00DD1AE8">
            <w:pPr>
              <w:jc w:val="center"/>
              <w:rPr>
                <w:sz w:val="22"/>
                <w:szCs w:val="22"/>
              </w:rPr>
            </w:pPr>
            <w:r w:rsidRPr="00326F20">
              <w:rPr>
                <w:sz w:val="22"/>
                <w:szCs w:val="22"/>
              </w:rPr>
              <w:t>7.8.6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4188F9" w14:textId="77777777" w:rsidR="00DD1AE8" w:rsidRPr="00326F20" w:rsidRDefault="00DD1AE8" w:rsidP="00DD1AE8">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3084A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5E2DD2"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6D10B6BD" w14:textId="77777777" w:rsidR="00DD1AE8" w:rsidRPr="00326F20" w:rsidRDefault="00DD1AE8" w:rsidP="00DD1AE8">
            <w:pPr>
              <w:spacing w:line="240" w:lineRule="exact"/>
              <w:jc w:val="center"/>
              <w:rPr>
                <w:sz w:val="22"/>
                <w:szCs w:val="22"/>
              </w:rPr>
            </w:pPr>
          </w:p>
        </w:tc>
      </w:tr>
      <w:tr w:rsidR="00DD1AE8" w:rsidRPr="00326F20" w14:paraId="05815C1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D8363E9" w14:textId="77777777" w:rsidR="00DD1AE8" w:rsidRPr="00326F20" w:rsidRDefault="00DD1AE8" w:rsidP="00DD1AE8">
            <w:pPr>
              <w:jc w:val="center"/>
              <w:rPr>
                <w:sz w:val="22"/>
                <w:szCs w:val="22"/>
              </w:rPr>
            </w:pPr>
            <w:r w:rsidRPr="00326F20">
              <w:rPr>
                <w:sz w:val="22"/>
                <w:szCs w:val="22"/>
              </w:rPr>
              <w:t>7.8.7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49CCA8C" w14:textId="77777777" w:rsidR="00DD1AE8" w:rsidRPr="00326F20" w:rsidRDefault="00DD1AE8" w:rsidP="00DD1AE8">
            <w:pPr>
              <w:rPr>
                <w:sz w:val="22"/>
                <w:szCs w:val="22"/>
              </w:rPr>
            </w:pPr>
            <w:r w:rsidRPr="00326F20">
              <w:rPr>
                <w:sz w:val="22"/>
                <w:szCs w:val="22"/>
              </w:rPr>
              <w:t>Solar radiation absorption coefficient (ϒ)</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131BB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1B7142"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1DD4BDC8" w14:textId="77777777" w:rsidR="00DD1AE8" w:rsidRPr="00326F20" w:rsidRDefault="00DD1AE8" w:rsidP="00DD1AE8">
            <w:pPr>
              <w:spacing w:line="240" w:lineRule="exact"/>
              <w:jc w:val="center"/>
              <w:rPr>
                <w:sz w:val="22"/>
                <w:szCs w:val="22"/>
              </w:rPr>
            </w:pPr>
          </w:p>
        </w:tc>
      </w:tr>
      <w:tr w:rsidR="00DD1AE8" w:rsidRPr="00326F20" w14:paraId="53D3C70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B71EFF" w14:textId="77777777" w:rsidR="00DD1AE8" w:rsidRPr="00326F20" w:rsidRDefault="00DD1AE8" w:rsidP="00DD1AE8">
            <w:pPr>
              <w:jc w:val="center"/>
              <w:rPr>
                <w:sz w:val="22"/>
                <w:szCs w:val="22"/>
              </w:rPr>
            </w:pPr>
            <w:r w:rsidRPr="00326F20">
              <w:rPr>
                <w:sz w:val="22"/>
                <w:szCs w:val="22"/>
              </w:rPr>
              <w:t>7.8.8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2CF666" w14:textId="77777777" w:rsidR="00DD1AE8" w:rsidRPr="00326F20" w:rsidRDefault="00DD1AE8" w:rsidP="00DD1AE8">
            <w:pPr>
              <w:rPr>
                <w:sz w:val="22"/>
                <w:szCs w:val="22"/>
              </w:rPr>
            </w:pPr>
            <w:r w:rsidRPr="00326F20">
              <w:rPr>
                <w:sz w:val="22"/>
                <w:szCs w:val="22"/>
              </w:rPr>
              <w:t>Emissivity coefficient in respect to black body (Ke)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1F5981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D9BAC5" w14:textId="77777777" w:rsidR="00DD1AE8" w:rsidRPr="00326F20" w:rsidRDefault="00DD1AE8" w:rsidP="00DD1AE8">
            <w:pPr>
              <w:jc w:val="center"/>
              <w:rPr>
                <w:sz w:val="22"/>
                <w:szCs w:val="22"/>
              </w:rPr>
            </w:pPr>
            <w:r w:rsidRPr="00326F20">
              <w:rPr>
                <w:sz w:val="22"/>
                <w:szCs w:val="22"/>
              </w:rPr>
              <w:t>0.5</w:t>
            </w:r>
          </w:p>
        </w:tc>
        <w:tc>
          <w:tcPr>
            <w:tcW w:w="1841" w:type="dxa"/>
            <w:tcBorders>
              <w:top w:val="single" w:sz="4" w:space="0" w:color="BFBFBF"/>
              <w:left w:val="single" w:sz="6" w:space="0" w:color="auto"/>
              <w:bottom w:val="single" w:sz="4" w:space="0" w:color="BFBFBF"/>
              <w:right w:val="single" w:sz="12" w:space="0" w:color="auto"/>
            </w:tcBorders>
            <w:vAlign w:val="center"/>
          </w:tcPr>
          <w:p w14:paraId="3CDF0BC8" w14:textId="77777777" w:rsidR="00DD1AE8" w:rsidRPr="00326F20" w:rsidRDefault="00DD1AE8" w:rsidP="00DD1AE8">
            <w:pPr>
              <w:spacing w:line="240" w:lineRule="exact"/>
              <w:jc w:val="center"/>
              <w:rPr>
                <w:sz w:val="22"/>
                <w:szCs w:val="22"/>
              </w:rPr>
            </w:pPr>
          </w:p>
        </w:tc>
      </w:tr>
      <w:tr w:rsidR="00DD1AE8" w:rsidRPr="00326F20" w14:paraId="381A608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8658E9" w14:textId="77777777" w:rsidR="00DD1AE8" w:rsidRPr="00326F20" w:rsidRDefault="00DD1AE8" w:rsidP="00DD1AE8">
            <w:pPr>
              <w:jc w:val="center"/>
              <w:rPr>
                <w:sz w:val="22"/>
                <w:szCs w:val="22"/>
              </w:rPr>
            </w:pPr>
            <w:r w:rsidRPr="00326F20">
              <w:rPr>
                <w:sz w:val="22"/>
                <w:szCs w:val="22"/>
              </w:rPr>
              <w:t>7.9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30DE3E6" w14:textId="77777777" w:rsidR="00DD1AE8" w:rsidRPr="00326F20" w:rsidRDefault="00DD1AE8" w:rsidP="00DD1AE8">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6ECAEC5" w14:textId="77777777" w:rsidR="00DD1AE8" w:rsidRPr="00326F20" w:rsidRDefault="00DD1AE8" w:rsidP="00DD1AE8">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F98899"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FFA1591" w14:textId="77777777" w:rsidR="00DD1AE8" w:rsidRPr="00326F20" w:rsidRDefault="00DD1AE8" w:rsidP="00DD1AE8">
            <w:pPr>
              <w:spacing w:line="240" w:lineRule="exact"/>
              <w:jc w:val="center"/>
              <w:rPr>
                <w:sz w:val="22"/>
                <w:szCs w:val="22"/>
              </w:rPr>
            </w:pPr>
          </w:p>
        </w:tc>
      </w:tr>
      <w:tr w:rsidR="00DD1AE8" w:rsidRPr="00326F20" w14:paraId="3F9AA9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6F5DC01" w14:textId="77777777" w:rsidR="00DD1AE8" w:rsidRPr="00326F20" w:rsidRDefault="00DD1AE8" w:rsidP="00DD1AE8">
            <w:pPr>
              <w:jc w:val="center"/>
              <w:rPr>
                <w:sz w:val="22"/>
                <w:szCs w:val="22"/>
              </w:rPr>
            </w:pPr>
            <w:r w:rsidRPr="00326F20">
              <w:rPr>
                <w:sz w:val="22"/>
                <w:szCs w:val="22"/>
              </w:rPr>
              <w:lastRenderedPageBreak/>
              <w:t>7.10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05FEB7" w14:textId="77777777" w:rsidR="00DD1AE8" w:rsidRPr="00326F20" w:rsidRDefault="00DD1AE8" w:rsidP="00DD1AE8">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09589E"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9990B3"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950E62A" w14:textId="77777777" w:rsidR="00DD1AE8" w:rsidRPr="00326F20" w:rsidRDefault="00DD1AE8" w:rsidP="00DD1AE8">
            <w:pPr>
              <w:spacing w:line="240" w:lineRule="exact"/>
              <w:jc w:val="center"/>
              <w:rPr>
                <w:sz w:val="22"/>
                <w:szCs w:val="22"/>
              </w:rPr>
            </w:pPr>
          </w:p>
        </w:tc>
      </w:tr>
      <w:tr w:rsidR="00DD1AE8" w:rsidRPr="00326F20" w14:paraId="010FC1E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65A84F" w14:textId="77777777" w:rsidR="00DD1AE8" w:rsidRPr="00326F20" w:rsidRDefault="00DD1AE8" w:rsidP="00DD1AE8">
            <w:pPr>
              <w:jc w:val="center"/>
              <w:rPr>
                <w:sz w:val="22"/>
                <w:szCs w:val="22"/>
              </w:rPr>
            </w:pPr>
            <w:r w:rsidRPr="00326F20">
              <w:rPr>
                <w:sz w:val="22"/>
                <w:szCs w:val="22"/>
              </w:rPr>
              <w:t> 7.10.1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F6AE7F" w14:textId="77777777" w:rsidR="00DD1AE8" w:rsidRPr="00326F20" w:rsidRDefault="00DD1AE8" w:rsidP="00DD1AE8">
            <w:pPr>
              <w:ind w:firstLineChars="100" w:firstLine="220"/>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391292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E3E5E0" w14:textId="77777777" w:rsidR="00DD1AE8" w:rsidRPr="00326F20" w:rsidRDefault="00DD1AE8" w:rsidP="00DD1AE8">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3BF6AB20" w14:textId="77777777" w:rsidR="00DD1AE8" w:rsidRPr="00326F20" w:rsidRDefault="00DD1AE8" w:rsidP="00DD1AE8">
            <w:pPr>
              <w:spacing w:line="240" w:lineRule="exact"/>
              <w:jc w:val="center"/>
              <w:rPr>
                <w:sz w:val="22"/>
                <w:szCs w:val="22"/>
              </w:rPr>
            </w:pPr>
          </w:p>
        </w:tc>
      </w:tr>
      <w:tr w:rsidR="00DD1AE8" w:rsidRPr="00326F20" w14:paraId="1BAB51A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8F1F4C" w14:textId="77777777" w:rsidR="00DD1AE8" w:rsidRPr="00326F20" w:rsidRDefault="00DD1AE8" w:rsidP="00DD1AE8">
            <w:pPr>
              <w:jc w:val="center"/>
              <w:rPr>
                <w:sz w:val="22"/>
                <w:szCs w:val="22"/>
              </w:rPr>
            </w:pPr>
            <w:r w:rsidRPr="00326F20">
              <w:rPr>
                <w:sz w:val="22"/>
                <w:szCs w:val="22"/>
              </w:rPr>
              <w:t> 7.10.2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1B09907" w14:textId="77777777" w:rsidR="00DD1AE8" w:rsidRPr="00326F20" w:rsidRDefault="00DD1AE8" w:rsidP="00DD1AE8">
            <w:pPr>
              <w:ind w:firstLineChars="100" w:firstLine="220"/>
              <w:rPr>
                <w:sz w:val="22"/>
                <w:szCs w:val="22"/>
              </w:rPr>
            </w:pPr>
            <w:r w:rsidRPr="00326F20">
              <w:rPr>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EB6E7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FAC68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79EA19F" w14:textId="77777777" w:rsidR="00DD1AE8" w:rsidRPr="00326F20" w:rsidRDefault="00DD1AE8" w:rsidP="00DD1AE8">
            <w:pPr>
              <w:spacing w:line="240" w:lineRule="exact"/>
              <w:jc w:val="center"/>
              <w:rPr>
                <w:sz w:val="22"/>
                <w:szCs w:val="22"/>
              </w:rPr>
            </w:pPr>
          </w:p>
        </w:tc>
      </w:tr>
      <w:tr w:rsidR="00DD1AE8" w:rsidRPr="00326F20" w14:paraId="496461C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667C43E" w14:textId="77777777" w:rsidR="00DD1AE8" w:rsidRPr="00326F20" w:rsidRDefault="00DD1AE8" w:rsidP="00DD1AE8">
            <w:pPr>
              <w:jc w:val="center"/>
              <w:rPr>
                <w:sz w:val="22"/>
                <w:szCs w:val="22"/>
              </w:rPr>
            </w:pPr>
            <w:r w:rsidRPr="00326F20">
              <w:rPr>
                <w:sz w:val="22"/>
                <w:szCs w:val="22"/>
              </w:rPr>
              <w:t> 7.10.3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E032D3" w14:textId="77777777" w:rsidR="00DD1AE8" w:rsidRPr="00326F20" w:rsidRDefault="00DD1AE8" w:rsidP="00DD1AE8">
            <w:pPr>
              <w:ind w:firstLineChars="100" w:firstLine="220"/>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0A9A40"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2CC5BAC"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4E5A7D5" w14:textId="77777777" w:rsidR="00DD1AE8" w:rsidRPr="00326F20" w:rsidRDefault="00DD1AE8" w:rsidP="00DD1AE8">
            <w:pPr>
              <w:spacing w:line="240" w:lineRule="exact"/>
              <w:jc w:val="center"/>
              <w:rPr>
                <w:sz w:val="22"/>
                <w:szCs w:val="22"/>
              </w:rPr>
            </w:pPr>
          </w:p>
        </w:tc>
      </w:tr>
      <w:tr w:rsidR="00DD1AE8" w:rsidRPr="00326F20" w14:paraId="14429FE8" w14:textId="77777777" w:rsidTr="0030160E">
        <w:trPr>
          <w:trHeight w:hRule="exact" w:val="1261"/>
        </w:trPr>
        <w:tc>
          <w:tcPr>
            <w:tcW w:w="850" w:type="dxa"/>
            <w:tcBorders>
              <w:top w:val="single" w:sz="4" w:space="0" w:color="BFBFBF"/>
              <w:left w:val="single" w:sz="12" w:space="0" w:color="auto"/>
              <w:bottom w:val="single" w:sz="4" w:space="0" w:color="BFBFBF"/>
              <w:right w:val="single" w:sz="4" w:space="0" w:color="auto"/>
            </w:tcBorders>
            <w:vAlign w:val="center"/>
            <w:hideMark/>
          </w:tcPr>
          <w:p w14:paraId="2B071EFA" w14:textId="77777777" w:rsidR="00DD1AE8" w:rsidRPr="00326F20" w:rsidRDefault="00DD1AE8" w:rsidP="00DD1AE8">
            <w:pPr>
              <w:jc w:val="center"/>
              <w:rPr>
                <w:sz w:val="22"/>
                <w:szCs w:val="22"/>
              </w:rPr>
            </w:pPr>
            <w:r w:rsidRPr="00326F20">
              <w:rPr>
                <w:sz w:val="22"/>
                <w:szCs w:val="22"/>
              </w:rPr>
              <w:t>7.11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3C2BF2" w14:textId="77777777" w:rsidR="00DD1AE8" w:rsidRPr="00326F20" w:rsidRDefault="00DD1AE8" w:rsidP="00DD1AE8">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6EB58F"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8381633"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AB887E7" w14:textId="77777777" w:rsidR="00DD1AE8" w:rsidRPr="00326F20" w:rsidRDefault="00DD1AE8" w:rsidP="00DD1AE8">
            <w:pPr>
              <w:spacing w:line="240" w:lineRule="exact"/>
              <w:jc w:val="center"/>
              <w:rPr>
                <w:sz w:val="22"/>
                <w:szCs w:val="22"/>
              </w:rPr>
            </w:pPr>
          </w:p>
        </w:tc>
      </w:tr>
      <w:tr w:rsidR="00DD1AE8" w:rsidRPr="00326F20" w14:paraId="3DE1694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AFD4BD7" w14:textId="77777777" w:rsidR="00DD1AE8" w:rsidRPr="00326F20" w:rsidRDefault="00DD1AE8" w:rsidP="00DD1AE8">
            <w:pPr>
              <w:jc w:val="center"/>
              <w:rPr>
                <w:sz w:val="22"/>
                <w:szCs w:val="22"/>
              </w:rPr>
            </w:pPr>
            <w:r w:rsidRPr="00326F20">
              <w:rPr>
                <w:sz w:val="22"/>
                <w:szCs w:val="22"/>
              </w:rPr>
              <w:t> 7.11.1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5358AA" w14:textId="77777777" w:rsidR="00DD1AE8" w:rsidRPr="00326F20" w:rsidRDefault="00DD1AE8" w:rsidP="00DD1AE8">
            <w:pPr>
              <w:ind w:firstLineChars="100" w:firstLine="220"/>
              <w:rPr>
                <w:sz w:val="22"/>
                <w:szCs w:val="22"/>
              </w:rPr>
            </w:pPr>
            <w:r w:rsidRPr="00326F20">
              <w:rPr>
                <w:sz w:val="22"/>
                <w:szCs w:val="22"/>
              </w:rPr>
              <w:t xml:space="preserve"> 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27D384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E45F9E"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C352537" w14:textId="77777777" w:rsidR="00DD1AE8" w:rsidRPr="00326F20" w:rsidRDefault="00DD1AE8" w:rsidP="00DD1AE8">
            <w:pPr>
              <w:spacing w:line="240" w:lineRule="exact"/>
              <w:jc w:val="center"/>
              <w:rPr>
                <w:sz w:val="22"/>
                <w:szCs w:val="22"/>
              </w:rPr>
            </w:pPr>
          </w:p>
        </w:tc>
      </w:tr>
      <w:tr w:rsidR="00DD1AE8" w:rsidRPr="00326F20" w14:paraId="7A03C37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B908869"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2CDDFCA" w14:textId="77777777" w:rsidR="00DD1AE8" w:rsidRPr="00326F20" w:rsidRDefault="00DD1AE8" w:rsidP="00DD1AE8">
            <w:pPr>
              <w:rPr>
                <w:b/>
                <w:bCs/>
                <w:sz w:val="22"/>
                <w:szCs w:val="22"/>
                <w:u w:val="single"/>
              </w:rPr>
            </w:pPr>
            <w:r w:rsidRPr="00326F20">
              <w:rPr>
                <w:b/>
                <w:bCs/>
                <w:sz w:val="22"/>
                <w:szCs w:val="22"/>
                <w:u w:val="single"/>
              </w:rPr>
              <w:t>String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F0F1256"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303F51CC"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0831CFF6" w14:textId="77777777" w:rsidR="00DD1AE8" w:rsidRPr="00326F20" w:rsidRDefault="00DD1AE8" w:rsidP="00DD1AE8">
            <w:pPr>
              <w:spacing w:line="240" w:lineRule="exact"/>
              <w:jc w:val="center"/>
              <w:rPr>
                <w:sz w:val="22"/>
                <w:szCs w:val="22"/>
              </w:rPr>
            </w:pPr>
          </w:p>
        </w:tc>
      </w:tr>
      <w:tr w:rsidR="00DD1AE8" w:rsidRPr="00326F20" w14:paraId="270E0F2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6EA7C9" w14:textId="77777777" w:rsidR="00DD1AE8" w:rsidRPr="00326F20" w:rsidRDefault="00DD1AE8" w:rsidP="00DD1AE8">
            <w:pPr>
              <w:jc w:val="center"/>
              <w:rPr>
                <w:sz w:val="22"/>
                <w:szCs w:val="22"/>
              </w:rPr>
            </w:pPr>
            <w:r w:rsidRPr="00326F20">
              <w:rPr>
                <w:sz w:val="22"/>
                <w:szCs w:val="22"/>
              </w:rPr>
              <w:t>7.12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927B818"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CE1DC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5582EF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0E4F8A" w14:textId="77777777" w:rsidR="00DD1AE8" w:rsidRPr="00326F20" w:rsidRDefault="00DD1AE8" w:rsidP="00DD1AE8">
            <w:pPr>
              <w:spacing w:line="240" w:lineRule="exact"/>
              <w:jc w:val="center"/>
              <w:rPr>
                <w:sz w:val="22"/>
                <w:szCs w:val="22"/>
              </w:rPr>
            </w:pPr>
          </w:p>
        </w:tc>
      </w:tr>
      <w:tr w:rsidR="00DD1AE8" w:rsidRPr="00326F20" w14:paraId="5918BF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1679FC8" w14:textId="77777777" w:rsidR="00DD1AE8" w:rsidRPr="00326F20" w:rsidRDefault="00DD1AE8" w:rsidP="00DD1AE8">
            <w:pPr>
              <w:jc w:val="center"/>
              <w:rPr>
                <w:sz w:val="22"/>
                <w:szCs w:val="22"/>
              </w:rPr>
            </w:pPr>
            <w:r w:rsidRPr="00326F20">
              <w:rPr>
                <w:sz w:val="22"/>
                <w:szCs w:val="22"/>
              </w:rPr>
              <w:t> 7.13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69B557" w14:textId="77777777" w:rsidR="00DD1AE8" w:rsidRPr="00326F20" w:rsidRDefault="00DD1AE8" w:rsidP="00DD1AE8">
            <w:pPr>
              <w:rPr>
                <w:sz w:val="22"/>
                <w:szCs w:val="22"/>
              </w:rPr>
            </w:pPr>
            <w:r w:rsidRPr="00326F20">
              <w:rPr>
                <w:sz w:val="22"/>
                <w:szCs w:val="22"/>
              </w:rPr>
              <w:t xml:space="preserve">Place of manufacturing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5EA3D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C07C1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5668568" w14:textId="77777777" w:rsidR="00DD1AE8" w:rsidRPr="00326F20" w:rsidRDefault="00DD1AE8" w:rsidP="00DD1AE8">
            <w:pPr>
              <w:spacing w:line="240" w:lineRule="exact"/>
              <w:jc w:val="center"/>
              <w:rPr>
                <w:sz w:val="22"/>
                <w:szCs w:val="22"/>
              </w:rPr>
            </w:pPr>
          </w:p>
        </w:tc>
      </w:tr>
      <w:tr w:rsidR="00DD1AE8" w:rsidRPr="00326F20" w14:paraId="7058548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888699" w14:textId="77777777" w:rsidR="00DD1AE8" w:rsidRPr="00326F20" w:rsidRDefault="00DD1AE8" w:rsidP="00DD1AE8">
            <w:pPr>
              <w:jc w:val="center"/>
              <w:rPr>
                <w:sz w:val="22"/>
                <w:szCs w:val="22"/>
              </w:rPr>
            </w:pPr>
            <w:r w:rsidRPr="00326F20">
              <w:rPr>
                <w:sz w:val="22"/>
                <w:szCs w:val="22"/>
              </w:rPr>
              <w:t> 7.14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A073B4" w14:textId="77777777" w:rsidR="00DD1AE8" w:rsidRPr="00326F20" w:rsidRDefault="00DD1AE8" w:rsidP="00DD1AE8">
            <w:pPr>
              <w:rPr>
                <w:sz w:val="22"/>
                <w:szCs w:val="22"/>
              </w:rPr>
            </w:pPr>
            <w:r w:rsidRPr="00326F20">
              <w:rPr>
                <w:sz w:val="22"/>
                <w:szCs w:val="22"/>
              </w:rPr>
              <w:t xml:space="preserve">Type designation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38364E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C1F72F" w14:textId="77777777" w:rsidR="00DD1AE8" w:rsidRPr="00326F20" w:rsidRDefault="00DD1AE8" w:rsidP="00DD1AE8">
            <w:pPr>
              <w:jc w:val="center"/>
              <w:rPr>
                <w:sz w:val="22"/>
                <w:szCs w:val="22"/>
              </w:rPr>
            </w:pPr>
            <w:r w:rsidRPr="00326F20">
              <w:rPr>
                <w:sz w:val="22"/>
                <w:szCs w:val="22"/>
              </w:rPr>
              <w:t>ball &amp; socket</w:t>
            </w:r>
          </w:p>
        </w:tc>
        <w:tc>
          <w:tcPr>
            <w:tcW w:w="1841" w:type="dxa"/>
            <w:tcBorders>
              <w:top w:val="single" w:sz="4" w:space="0" w:color="BFBFBF"/>
              <w:left w:val="single" w:sz="6" w:space="0" w:color="auto"/>
              <w:bottom w:val="single" w:sz="4" w:space="0" w:color="BFBFBF"/>
              <w:right w:val="single" w:sz="12" w:space="0" w:color="auto"/>
            </w:tcBorders>
            <w:vAlign w:val="center"/>
          </w:tcPr>
          <w:p w14:paraId="4634BD8B" w14:textId="77777777" w:rsidR="00DD1AE8" w:rsidRPr="00326F20" w:rsidRDefault="00DD1AE8" w:rsidP="00DD1AE8">
            <w:pPr>
              <w:spacing w:line="240" w:lineRule="exact"/>
              <w:jc w:val="center"/>
              <w:rPr>
                <w:sz w:val="22"/>
                <w:szCs w:val="22"/>
              </w:rPr>
            </w:pPr>
          </w:p>
        </w:tc>
      </w:tr>
      <w:tr w:rsidR="00DD1AE8" w:rsidRPr="00326F20" w14:paraId="0FB8814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B0F4B4" w14:textId="77777777" w:rsidR="00DD1AE8" w:rsidRPr="00326F20" w:rsidRDefault="00DD1AE8" w:rsidP="00DD1AE8">
            <w:pPr>
              <w:jc w:val="center"/>
              <w:rPr>
                <w:sz w:val="22"/>
                <w:szCs w:val="22"/>
              </w:rPr>
            </w:pPr>
            <w:r w:rsidRPr="00326F20">
              <w:rPr>
                <w:sz w:val="22"/>
                <w:szCs w:val="22"/>
              </w:rPr>
              <w:t>7.15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A84F85" w14:textId="77777777" w:rsidR="00DD1AE8" w:rsidRPr="00326F20" w:rsidRDefault="00DD1AE8" w:rsidP="00DD1AE8">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FF68A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5E7F2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E409C48" w14:textId="77777777" w:rsidR="00DD1AE8" w:rsidRPr="00326F20" w:rsidRDefault="00DD1AE8" w:rsidP="00DD1AE8">
            <w:pPr>
              <w:spacing w:line="240" w:lineRule="exact"/>
              <w:jc w:val="center"/>
              <w:rPr>
                <w:sz w:val="22"/>
                <w:szCs w:val="22"/>
              </w:rPr>
            </w:pPr>
          </w:p>
        </w:tc>
      </w:tr>
      <w:tr w:rsidR="00DD1AE8" w:rsidRPr="00326F20" w14:paraId="67452A0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453D37" w14:textId="77777777" w:rsidR="00DD1AE8" w:rsidRPr="00326F20" w:rsidRDefault="00DD1AE8" w:rsidP="00DD1AE8">
            <w:pPr>
              <w:jc w:val="center"/>
              <w:rPr>
                <w:sz w:val="22"/>
                <w:szCs w:val="22"/>
              </w:rPr>
            </w:pPr>
            <w:r w:rsidRPr="00326F20">
              <w:rPr>
                <w:sz w:val="22"/>
                <w:szCs w:val="22"/>
              </w:rPr>
              <w:t>7.16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4A4371" w14:textId="77777777" w:rsidR="00DD1AE8" w:rsidRPr="00326F20" w:rsidRDefault="00DD1AE8" w:rsidP="00DD1AE8">
            <w:pPr>
              <w:rPr>
                <w:sz w:val="22"/>
                <w:szCs w:val="22"/>
              </w:rPr>
            </w:pPr>
            <w:r w:rsidRPr="00326F20">
              <w:rPr>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0A256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4AF5EF" w14:textId="77777777" w:rsidR="00DD1AE8" w:rsidRPr="00326F20" w:rsidRDefault="00DD1AE8" w:rsidP="00DD1AE8">
            <w:pPr>
              <w:jc w:val="center"/>
              <w:rPr>
                <w:sz w:val="22"/>
                <w:szCs w:val="22"/>
              </w:rPr>
            </w:pPr>
            <w:r w:rsidRPr="00326F20">
              <w:rPr>
                <w:sz w:val="22"/>
                <w:szCs w:val="22"/>
              </w:rPr>
              <w:t>Glazed porcelain</w:t>
            </w:r>
          </w:p>
        </w:tc>
        <w:tc>
          <w:tcPr>
            <w:tcW w:w="1841" w:type="dxa"/>
            <w:tcBorders>
              <w:top w:val="single" w:sz="4" w:space="0" w:color="BFBFBF"/>
              <w:left w:val="single" w:sz="6" w:space="0" w:color="auto"/>
              <w:bottom w:val="single" w:sz="4" w:space="0" w:color="BFBFBF"/>
              <w:right w:val="single" w:sz="12" w:space="0" w:color="auto"/>
            </w:tcBorders>
            <w:vAlign w:val="center"/>
          </w:tcPr>
          <w:p w14:paraId="6DC986CC" w14:textId="77777777" w:rsidR="00DD1AE8" w:rsidRPr="00326F20" w:rsidRDefault="00DD1AE8" w:rsidP="00DD1AE8">
            <w:pPr>
              <w:spacing w:line="240" w:lineRule="exact"/>
              <w:jc w:val="center"/>
              <w:rPr>
                <w:sz w:val="22"/>
                <w:szCs w:val="22"/>
              </w:rPr>
            </w:pPr>
          </w:p>
        </w:tc>
      </w:tr>
      <w:tr w:rsidR="00DD1AE8" w:rsidRPr="00326F20" w14:paraId="7F5CE1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36B6C38" w14:textId="77777777" w:rsidR="00DD1AE8" w:rsidRPr="00326F20" w:rsidRDefault="00DD1AE8" w:rsidP="00DD1AE8">
            <w:pPr>
              <w:jc w:val="center"/>
              <w:rPr>
                <w:sz w:val="22"/>
                <w:szCs w:val="22"/>
              </w:rPr>
            </w:pPr>
            <w:r w:rsidRPr="00326F20">
              <w:rPr>
                <w:sz w:val="22"/>
                <w:szCs w:val="22"/>
              </w:rPr>
              <w:t>7.17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239A54" w14:textId="77777777" w:rsidR="00DD1AE8" w:rsidRPr="00326F20" w:rsidRDefault="00DD1AE8" w:rsidP="00DD1AE8">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E4574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F4A1D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F2BD81" w14:textId="77777777" w:rsidR="00DD1AE8" w:rsidRPr="00326F20" w:rsidRDefault="00DD1AE8" w:rsidP="00DD1AE8">
            <w:pPr>
              <w:spacing w:line="240" w:lineRule="exact"/>
              <w:jc w:val="center"/>
              <w:rPr>
                <w:sz w:val="22"/>
                <w:szCs w:val="22"/>
              </w:rPr>
            </w:pPr>
          </w:p>
        </w:tc>
      </w:tr>
      <w:tr w:rsidR="00DD1AE8" w:rsidRPr="00326F20" w14:paraId="17C004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93EB562" w14:textId="77777777" w:rsidR="00DD1AE8" w:rsidRPr="00326F20" w:rsidRDefault="00DD1AE8" w:rsidP="00DD1AE8">
            <w:pPr>
              <w:jc w:val="center"/>
              <w:rPr>
                <w:sz w:val="22"/>
                <w:szCs w:val="22"/>
              </w:rPr>
            </w:pPr>
            <w:r w:rsidRPr="00326F20">
              <w:rPr>
                <w:sz w:val="22"/>
                <w:szCs w:val="22"/>
              </w:rPr>
              <w:t>7.18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C1292C" w14:textId="77777777" w:rsidR="00DD1AE8" w:rsidRPr="00326F20" w:rsidRDefault="00DD1AE8" w:rsidP="00DD1AE8">
            <w:pPr>
              <w:rPr>
                <w:sz w:val="22"/>
                <w:szCs w:val="22"/>
              </w:rPr>
            </w:pPr>
            <w:r w:rsidRPr="00326F20">
              <w:rPr>
                <w:sz w:val="22"/>
                <w:szCs w:val="22"/>
              </w:rPr>
              <w:t>Wet power frequency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555C25"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BCC524"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43E3DDC7" w14:textId="77777777" w:rsidR="00DD1AE8" w:rsidRPr="00326F20" w:rsidRDefault="00DD1AE8" w:rsidP="00DD1AE8">
            <w:pPr>
              <w:spacing w:line="240" w:lineRule="exact"/>
              <w:jc w:val="center"/>
              <w:rPr>
                <w:sz w:val="22"/>
                <w:szCs w:val="22"/>
              </w:rPr>
            </w:pPr>
          </w:p>
        </w:tc>
      </w:tr>
      <w:tr w:rsidR="00DD1AE8" w:rsidRPr="00326F20" w14:paraId="0FA0975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C6AD129" w14:textId="77777777" w:rsidR="00DD1AE8" w:rsidRPr="00326F20" w:rsidRDefault="00DD1AE8" w:rsidP="00DD1AE8">
            <w:pPr>
              <w:jc w:val="center"/>
              <w:rPr>
                <w:sz w:val="22"/>
                <w:szCs w:val="22"/>
              </w:rPr>
            </w:pPr>
            <w:r w:rsidRPr="00326F20">
              <w:rPr>
                <w:sz w:val="22"/>
                <w:szCs w:val="22"/>
              </w:rPr>
              <w:t>7.19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E6D8B3" w14:textId="77777777" w:rsidR="00DD1AE8" w:rsidRPr="00326F20" w:rsidRDefault="00DD1AE8" w:rsidP="00DD1AE8">
            <w:pPr>
              <w:rPr>
                <w:sz w:val="22"/>
                <w:szCs w:val="22"/>
              </w:rPr>
            </w:pPr>
            <w:r w:rsidRPr="00326F20">
              <w:rPr>
                <w:sz w:val="22"/>
                <w:szCs w:val="22"/>
              </w:rPr>
              <w:t>Lightning impulse withstand voltage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143DD0"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945F41"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211722D9" w14:textId="77777777" w:rsidR="00DD1AE8" w:rsidRPr="00326F20" w:rsidRDefault="00DD1AE8" w:rsidP="00DD1AE8">
            <w:pPr>
              <w:spacing w:line="240" w:lineRule="exact"/>
              <w:jc w:val="center"/>
              <w:rPr>
                <w:sz w:val="22"/>
                <w:szCs w:val="22"/>
              </w:rPr>
            </w:pPr>
          </w:p>
        </w:tc>
      </w:tr>
      <w:tr w:rsidR="00DD1AE8" w:rsidRPr="00326F20" w14:paraId="56DACC4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DA49B5" w14:textId="77777777" w:rsidR="00DD1AE8" w:rsidRPr="00326F20" w:rsidRDefault="00DD1AE8" w:rsidP="00DD1AE8">
            <w:pPr>
              <w:jc w:val="center"/>
              <w:rPr>
                <w:sz w:val="22"/>
                <w:szCs w:val="22"/>
              </w:rPr>
            </w:pPr>
            <w:r w:rsidRPr="00326F20">
              <w:rPr>
                <w:sz w:val="22"/>
                <w:szCs w:val="22"/>
              </w:rPr>
              <w:t>7.20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4A7694" w14:textId="77777777" w:rsidR="00DD1AE8" w:rsidRPr="00326F20" w:rsidRDefault="00DD1AE8" w:rsidP="00DD1AE8">
            <w:pPr>
              <w:rPr>
                <w:sz w:val="22"/>
                <w:szCs w:val="22"/>
              </w:rPr>
            </w:pPr>
            <w:r w:rsidRPr="00326F20">
              <w:rPr>
                <w:sz w:val="22"/>
                <w:szCs w:val="22"/>
              </w:rPr>
              <w:t>Electromechanical failing load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EB3CCBB"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C1E7EB" w14:textId="77777777" w:rsidR="00DD1AE8" w:rsidRPr="00326F20" w:rsidRDefault="00DD1AE8" w:rsidP="00DD1AE8">
            <w:pPr>
              <w:jc w:val="center"/>
              <w:rPr>
                <w:sz w:val="22"/>
                <w:szCs w:val="22"/>
              </w:rPr>
            </w:pPr>
            <w:r w:rsidRPr="00326F20">
              <w:rPr>
                <w:sz w:val="22"/>
                <w:szCs w:val="22"/>
              </w:rPr>
              <w:t>120</w:t>
            </w:r>
          </w:p>
        </w:tc>
        <w:tc>
          <w:tcPr>
            <w:tcW w:w="1841" w:type="dxa"/>
            <w:tcBorders>
              <w:top w:val="single" w:sz="4" w:space="0" w:color="BFBFBF"/>
              <w:left w:val="single" w:sz="6" w:space="0" w:color="auto"/>
              <w:bottom w:val="single" w:sz="4" w:space="0" w:color="BFBFBF"/>
              <w:right w:val="single" w:sz="12" w:space="0" w:color="auto"/>
            </w:tcBorders>
            <w:vAlign w:val="center"/>
          </w:tcPr>
          <w:p w14:paraId="33EAEEE0" w14:textId="77777777" w:rsidR="00DD1AE8" w:rsidRPr="00326F20" w:rsidRDefault="00DD1AE8" w:rsidP="00DD1AE8">
            <w:pPr>
              <w:spacing w:line="240" w:lineRule="exact"/>
              <w:jc w:val="center"/>
              <w:rPr>
                <w:sz w:val="22"/>
                <w:szCs w:val="22"/>
              </w:rPr>
            </w:pPr>
          </w:p>
        </w:tc>
      </w:tr>
      <w:tr w:rsidR="00DD1AE8" w:rsidRPr="00326F20" w14:paraId="30254B8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DCD0BD" w14:textId="77777777" w:rsidR="00DD1AE8" w:rsidRPr="00326F20" w:rsidRDefault="00DD1AE8" w:rsidP="00DD1AE8">
            <w:pPr>
              <w:jc w:val="center"/>
              <w:rPr>
                <w:sz w:val="22"/>
                <w:szCs w:val="22"/>
              </w:rPr>
            </w:pPr>
            <w:r w:rsidRPr="00326F20">
              <w:rPr>
                <w:sz w:val="22"/>
                <w:szCs w:val="22"/>
              </w:rPr>
              <w:t>7.21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C409491" w14:textId="77777777" w:rsidR="00DD1AE8" w:rsidRPr="00326F20" w:rsidRDefault="00DD1AE8" w:rsidP="00DD1AE8">
            <w:pPr>
              <w:rPr>
                <w:sz w:val="22"/>
                <w:szCs w:val="22"/>
              </w:rPr>
            </w:pPr>
            <w:r w:rsidRPr="00326F20">
              <w:rPr>
                <w:sz w:val="22"/>
                <w:szCs w:val="22"/>
              </w:rPr>
              <w:t>Puncture voltage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490311B"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B895A6" w14:textId="77777777" w:rsidR="00DD1AE8" w:rsidRPr="00326F20" w:rsidRDefault="00DD1AE8" w:rsidP="00DD1AE8">
            <w:pPr>
              <w:jc w:val="center"/>
              <w:rPr>
                <w:sz w:val="22"/>
                <w:szCs w:val="22"/>
              </w:rPr>
            </w:pPr>
            <w:r w:rsidRPr="00326F20">
              <w:rPr>
                <w:sz w:val="22"/>
                <w:szCs w:val="22"/>
              </w:rPr>
              <w:t>130</w:t>
            </w:r>
          </w:p>
        </w:tc>
        <w:tc>
          <w:tcPr>
            <w:tcW w:w="1841" w:type="dxa"/>
            <w:tcBorders>
              <w:top w:val="single" w:sz="4" w:space="0" w:color="BFBFBF"/>
              <w:left w:val="single" w:sz="6" w:space="0" w:color="auto"/>
              <w:bottom w:val="single" w:sz="4" w:space="0" w:color="BFBFBF"/>
              <w:right w:val="single" w:sz="12" w:space="0" w:color="auto"/>
            </w:tcBorders>
            <w:vAlign w:val="center"/>
          </w:tcPr>
          <w:p w14:paraId="2651EE07" w14:textId="77777777" w:rsidR="00DD1AE8" w:rsidRPr="00326F20" w:rsidRDefault="00DD1AE8" w:rsidP="00DD1AE8">
            <w:pPr>
              <w:spacing w:line="240" w:lineRule="exact"/>
              <w:jc w:val="center"/>
              <w:rPr>
                <w:sz w:val="22"/>
                <w:szCs w:val="22"/>
              </w:rPr>
            </w:pPr>
          </w:p>
        </w:tc>
      </w:tr>
      <w:tr w:rsidR="00DD1AE8" w:rsidRPr="00326F20" w14:paraId="2435CB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CF2A60" w14:textId="77777777" w:rsidR="00DD1AE8" w:rsidRPr="00326F20" w:rsidRDefault="00DD1AE8" w:rsidP="00DD1AE8">
            <w:pPr>
              <w:jc w:val="center"/>
              <w:rPr>
                <w:sz w:val="22"/>
                <w:szCs w:val="22"/>
              </w:rPr>
            </w:pPr>
            <w:r w:rsidRPr="00326F20">
              <w:rPr>
                <w:sz w:val="22"/>
                <w:szCs w:val="22"/>
              </w:rPr>
              <w:t>7.22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995E6C" w14:textId="77777777" w:rsidR="00DD1AE8" w:rsidRPr="00326F20" w:rsidRDefault="00DD1AE8" w:rsidP="00DD1AE8">
            <w:pPr>
              <w:rPr>
                <w:sz w:val="22"/>
                <w:szCs w:val="22"/>
              </w:rPr>
            </w:pPr>
            <w:r w:rsidRPr="00326F20">
              <w:rPr>
                <w:sz w:val="22"/>
                <w:szCs w:val="22"/>
              </w:rPr>
              <w:t xml:space="preserve">Minimum creepage distance of each unit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DC81BE4"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0E2DEAF" w14:textId="77777777" w:rsidR="00DD1AE8" w:rsidRPr="00326F20" w:rsidRDefault="00DD1AE8" w:rsidP="00DD1AE8">
            <w:pPr>
              <w:jc w:val="center"/>
              <w:rPr>
                <w:sz w:val="22"/>
                <w:szCs w:val="22"/>
              </w:rPr>
            </w:pPr>
            <w:r w:rsidRPr="00326F20">
              <w:rPr>
                <w:sz w:val="22"/>
                <w:szCs w:val="22"/>
              </w:rPr>
              <w:t>295</w:t>
            </w:r>
          </w:p>
        </w:tc>
        <w:tc>
          <w:tcPr>
            <w:tcW w:w="1841" w:type="dxa"/>
            <w:tcBorders>
              <w:top w:val="single" w:sz="4" w:space="0" w:color="BFBFBF"/>
              <w:left w:val="single" w:sz="6" w:space="0" w:color="auto"/>
              <w:bottom w:val="single" w:sz="4" w:space="0" w:color="BFBFBF"/>
              <w:right w:val="single" w:sz="12" w:space="0" w:color="auto"/>
            </w:tcBorders>
            <w:vAlign w:val="center"/>
          </w:tcPr>
          <w:p w14:paraId="6A85A5C8" w14:textId="77777777" w:rsidR="00DD1AE8" w:rsidRPr="00326F20" w:rsidRDefault="00DD1AE8" w:rsidP="00DD1AE8">
            <w:pPr>
              <w:spacing w:line="240" w:lineRule="exact"/>
              <w:jc w:val="center"/>
              <w:rPr>
                <w:sz w:val="22"/>
                <w:szCs w:val="22"/>
              </w:rPr>
            </w:pPr>
          </w:p>
        </w:tc>
      </w:tr>
      <w:tr w:rsidR="00DD1AE8" w:rsidRPr="00326F20" w14:paraId="38151F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BC03BF" w14:textId="77777777" w:rsidR="00DD1AE8" w:rsidRPr="00326F20" w:rsidRDefault="00DD1AE8" w:rsidP="00DD1AE8">
            <w:pPr>
              <w:jc w:val="center"/>
              <w:rPr>
                <w:sz w:val="22"/>
                <w:szCs w:val="22"/>
              </w:rPr>
            </w:pPr>
            <w:r w:rsidRPr="00326F20">
              <w:rPr>
                <w:sz w:val="22"/>
                <w:szCs w:val="22"/>
              </w:rPr>
              <w:t>7.23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E8958C" w14:textId="77777777" w:rsidR="00DD1AE8" w:rsidRPr="00326F20" w:rsidRDefault="00DD1AE8" w:rsidP="00DD1AE8">
            <w:pPr>
              <w:rPr>
                <w:sz w:val="22"/>
                <w:szCs w:val="22"/>
              </w:rPr>
            </w:pPr>
            <w:r w:rsidRPr="00326F20">
              <w:rPr>
                <w:sz w:val="22"/>
                <w:szCs w:val="22"/>
              </w:rPr>
              <w:t xml:space="preserve">Total creepage distance of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BDE98F"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B5FAA7" w14:textId="77777777" w:rsidR="00DD1AE8" w:rsidRPr="00326F20" w:rsidRDefault="00DD1AE8" w:rsidP="00DD1AE8">
            <w:pPr>
              <w:jc w:val="center"/>
              <w:rPr>
                <w:sz w:val="22"/>
                <w:szCs w:val="22"/>
              </w:rPr>
            </w:pPr>
            <w:r w:rsidRPr="00326F20">
              <w:rPr>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0E5D9B22" w14:textId="77777777" w:rsidR="00DD1AE8" w:rsidRPr="00326F20" w:rsidRDefault="00DD1AE8" w:rsidP="00DD1AE8">
            <w:pPr>
              <w:spacing w:line="240" w:lineRule="exact"/>
              <w:jc w:val="center"/>
              <w:rPr>
                <w:sz w:val="22"/>
                <w:szCs w:val="22"/>
              </w:rPr>
            </w:pPr>
          </w:p>
        </w:tc>
      </w:tr>
      <w:tr w:rsidR="00DD1AE8" w:rsidRPr="00326F20" w14:paraId="099B301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5CA10F" w14:textId="77777777" w:rsidR="00DD1AE8" w:rsidRPr="00326F20" w:rsidRDefault="00DD1AE8" w:rsidP="00DD1AE8">
            <w:pPr>
              <w:jc w:val="center"/>
              <w:rPr>
                <w:sz w:val="22"/>
                <w:szCs w:val="22"/>
              </w:rPr>
            </w:pPr>
            <w:r w:rsidRPr="00326F20">
              <w:rPr>
                <w:sz w:val="22"/>
                <w:szCs w:val="22"/>
              </w:rPr>
              <w:t>7.24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9B88E1" w14:textId="77777777" w:rsidR="00DD1AE8" w:rsidRPr="00326F20" w:rsidRDefault="00DD1AE8" w:rsidP="00DD1AE8">
            <w:pPr>
              <w:rPr>
                <w:sz w:val="22"/>
                <w:szCs w:val="22"/>
              </w:rPr>
            </w:pPr>
            <w:r w:rsidRPr="00326F20">
              <w:rPr>
                <w:sz w:val="22"/>
                <w:szCs w:val="22"/>
              </w:rPr>
              <w:t>Nominal spacing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DEDDB4"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2EC248D" w14:textId="77777777" w:rsidR="00DD1AE8" w:rsidRPr="00326F20" w:rsidRDefault="00DD1AE8" w:rsidP="00DD1AE8">
            <w:pPr>
              <w:jc w:val="center"/>
              <w:rPr>
                <w:sz w:val="22"/>
                <w:szCs w:val="22"/>
              </w:rPr>
            </w:pPr>
            <w:r w:rsidRPr="00326F20">
              <w:rPr>
                <w:sz w:val="22"/>
                <w:szCs w:val="22"/>
              </w:rPr>
              <w:t>146</w:t>
            </w:r>
          </w:p>
        </w:tc>
        <w:tc>
          <w:tcPr>
            <w:tcW w:w="1841" w:type="dxa"/>
            <w:tcBorders>
              <w:top w:val="single" w:sz="4" w:space="0" w:color="BFBFBF"/>
              <w:left w:val="single" w:sz="6" w:space="0" w:color="auto"/>
              <w:bottom w:val="single" w:sz="4" w:space="0" w:color="BFBFBF"/>
              <w:right w:val="single" w:sz="12" w:space="0" w:color="auto"/>
            </w:tcBorders>
            <w:vAlign w:val="center"/>
          </w:tcPr>
          <w:p w14:paraId="0842E6C1" w14:textId="77777777" w:rsidR="00DD1AE8" w:rsidRPr="00326F20" w:rsidRDefault="00DD1AE8" w:rsidP="00DD1AE8">
            <w:pPr>
              <w:spacing w:line="240" w:lineRule="exact"/>
              <w:jc w:val="center"/>
              <w:rPr>
                <w:sz w:val="22"/>
                <w:szCs w:val="22"/>
              </w:rPr>
            </w:pPr>
          </w:p>
        </w:tc>
      </w:tr>
      <w:tr w:rsidR="00DD1AE8" w:rsidRPr="00326F20" w14:paraId="1224F11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8FA743" w14:textId="77777777" w:rsidR="00DD1AE8" w:rsidRPr="00326F20" w:rsidRDefault="00DD1AE8" w:rsidP="00DD1AE8">
            <w:pPr>
              <w:jc w:val="center"/>
              <w:rPr>
                <w:sz w:val="22"/>
                <w:szCs w:val="22"/>
              </w:rPr>
            </w:pPr>
            <w:r w:rsidRPr="00326F20">
              <w:rPr>
                <w:sz w:val="22"/>
                <w:szCs w:val="22"/>
              </w:rPr>
              <w:lastRenderedPageBreak/>
              <w:t>7.25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1079D4" w14:textId="77777777" w:rsidR="00DD1AE8" w:rsidRPr="00326F20" w:rsidRDefault="00DD1AE8" w:rsidP="00DD1AE8">
            <w:pPr>
              <w:rPr>
                <w:sz w:val="22"/>
                <w:szCs w:val="22"/>
              </w:rPr>
            </w:pPr>
            <w:r w:rsidRPr="00326F20">
              <w:rPr>
                <w:sz w:val="22"/>
                <w:szCs w:val="22"/>
              </w:rPr>
              <w:t xml:space="preserve">Protected ( 90 )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61E6E3D"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8780B2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050ADB5" w14:textId="77777777" w:rsidR="00DD1AE8" w:rsidRPr="00326F20" w:rsidRDefault="00DD1AE8" w:rsidP="00DD1AE8">
            <w:pPr>
              <w:spacing w:line="240" w:lineRule="exact"/>
              <w:jc w:val="center"/>
              <w:rPr>
                <w:sz w:val="22"/>
                <w:szCs w:val="22"/>
              </w:rPr>
            </w:pPr>
          </w:p>
        </w:tc>
      </w:tr>
      <w:tr w:rsidR="00DD1AE8" w:rsidRPr="00326F20" w14:paraId="137C97F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41CE42" w14:textId="77777777" w:rsidR="00DD1AE8" w:rsidRPr="00326F20" w:rsidRDefault="00DD1AE8" w:rsidP="00DD1AE8">
            <w:pPr>
              <w:jc w:val="center"/>
              <w:rPr>
                <w:sz w:val="22"/>
                <w:szCs w:val="22"/>
              </w:rPr>
            </w:pPr>
            <w:r w:rsidRPr="00326F20">
              <w:rPr>
                <w:sz w:val="22"/>
                <w:szCs w:val="22"/>
              </w:rPr>
              <w:t>7.26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D9277B8" w14:textId="77777777" w:rsidR="00DD1AE8" w:rsidRPr="00326F20" w:rsidRDefault="00DD1AE8" w:rsidP="00DD1AE8">
            <w:pPr>
              <w:rPr>
                <w:sz w:val="22"/>
                <w:szCs w:val="22"/>
              </w:rPr>
            </w:pPr>
            <w:r w:rsidRPr="00326F20">
              <w:rPr>
                <w:sz w:val="22"/>
                <w:szCs w:val="22"/>
              </w:rPr>
              <w:t xml:space="preserve">Size of ball and socket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079B18"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D5CBF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9FEEAA6" w14:textId="77777777" w:rsidR="00DD1AE8" w:rsidRPr="00326F20" w:rsidRDefault="00DD1AE8" w:rsidP="00DD1AE8">
            <w:pPr>
              <w:spacing w:line="240" w:lineRule="exact"/>
              <w:jc w:val="center"/>
              <w:rPr>
                <w:sz w:val="22"/>
                <w:szCs w:val="22"/>
              </w:rPr>
            </w:pPr>
          </w:p>
        </w:tc>
      </w:tr>
      <w:tr w:rsidR="00DD1AE8" w:rsidRPr="00326F20" w14:paraId="6EF1ED4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DE4794" w14:textId="77777777" w:rsidR="00DD1AE8" w:rsidRPr="00326F20" w:rsidRDefault="00DD1AE8" w:rsidP="00DD1AE8">
            <w:pPr>
              <w:jc w:val="center"/>
              <w:rPr>
                <w:sz w:val="22"/>
                <w:szCs w:val="22"/>
              </w:rPr>
            </w:pPr>
            <w:r w:rsidRPr="00326F20">
              <w:rPr>
                <w:sz w:val="22"/>
                <w:szCs w:val="22"/>
              </w:rPr>
              <w:t>7.27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6CCDBC" w14:textId="77777777" w:rsidR="00DD1AE8" w:rsidRPr="00326F20" w:rsidRDefault="00DD1AE8" w:rsidP="00DD1AE8">
            <w:pPr>
              <w:rPr>
                <w:sz w:val="22"/>
                <w:szCs w:val="22"/>
              </w:rPr>
            </w:pPr>
            <w:r w:rsidRPr="00326F20">
              <w:rPr>
                <w:sz w:val="22"/>
                <w:szCs w:val="22"/>
              </w:rPr>
              <w:t>IEC coupling ball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1D7E6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68674A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F371373" w14:textId="77777777" w:rsidR="00DD1AE8" w:rsidRPr="00326F20" w:rsidRDefault="00DD1AE8" w:rsidP="00DD1AE8">
            <w:pPr>
              <w:spacing w:line="240" w:lineRule="exact"/>
              <w:jc w:val="center"/>
              <w:rPr>
                <w:sz w:val="22"/>
                <w:szCs w:val="22"/>
              </w:rPr>
            </w:pPr>
          </w:p>
        </w:tc>
      </w:tr>
      <w:tr w:rsidR="00DD1AE8" w:rsidRPr="00326F20" w14:paraId="3BCE0B6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27C595" w14:textId="77777777" w:rsidR="00DD1AE8" w:rsidRPr="00326F20" w:rsidRDefault="00DD1AE8" w:rsidP="00DD1AE8">
            <w:pPr>
              <w:jc w:val="center"/>
              <w:rPr>
                <w:sz w:val="22"/>
                <w:szCs w:val="22"/>
              </w:rPr>
            </w:pPr>
            <w:r w:rsidRPr="00326F20">
              <w:rPr>
                <w:sz w:val="22"/>
                <w:szCs w:val="22"/>
              </w:rPr>
              <w:t>7.28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AD3BF6B" w14:textId="77777777" w:rsidR="00DD1AE8" w:rsidRPr="00326F20" w:rsidRDefault="00DD1AE8" w:rsidP="00DD1AE8">
            <w:pPr>
              <w:rPr>
                <w:sz w:val="22"/>
                <w:szCs w:val="22"/>
              </w:rPr>
            </w:pPr>
            <w:r w:rsidRPr="00326F20">
              <w:rPr>
                <w:sz w:val="22"/>
                <w:szCs w:val="22"/>
              </w:rPr>
              <w:t xml:space="preserve">Material of fittings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6340F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C110E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B397AA" w14:textId="77777777" w:rsidR="00DD1AE8" w:rsidRPr="00326F20" w:rsidRDefault="00DD1AE8" w:rsidP="00DD1AE8">
            <w:pPr>
              <w:spacing w:line="240" w:lineRule="exact"/>
              <w:jc w:val="center"/>
              <w:rPr>
                <w:sz w:val="22"/>
                <w:szCs w:val="22"/>
              </w:rPr>
            </w:pPr>
          </w:p>
        </w:tc>
      </w:tr>
      <w:tr w:rsidR="00DD1AE8" w:rsidRPr="00326F20" w14:paraId="32361C9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977209" w14:textId="77777777" w:rsidR="00DD1AE8" w:rsidRPr="00326F20" w:rsidRDefault="00DD1AE8" w:rsidP="00DD1AE8">
            <w:pPr>
              <w:jc w:val="center"/>
              <w:rPr>
                <w:sz w:val="22"/>
                <w:szCs w:val="22"/>
              </w:rPr>
            </w:pPr>
            <w:r w:rsidRPr="00326F20">
              <w:rPr>
                <w:sz w:val="22"/>
                <w:szCs w:val="22"/>
              </w:rPr>
              <w:t>7.29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EFEAF64" w14:textId="77777777" w:rsidR="00DD1AE8" w:rsidRPr="00326F20" w:rsidRDefault="00DD1AE8" w:rsidP="00DD1AE8">
            <w:pPr>
              <w:rPr>
                <w:sz w:val="22"/>
                <w:szCs w:val="22"/>
              </w:rPr>
            </w:pPr>
            <w:r w:rsidRPr="00326F20">
              <w:rPr>
                <w:sz w:val="22"/>
                <w:szCs w:val="22"/>
              </w:rPr>
              <w:t xml:space="preserve">Minimum quantity of disks per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B9B6D4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BC812E" w14:textId="77777777" w:rsidR="00DD1AE8" w:rsidRPr="00326F20" w:rsidRDefault="00DD1AE8" w:rsidP="00DD1AE8">
            <w:pPr>
              <w:jc w:val="center"/>
              <w:rPr>
                <w:sz w:val="22"/>
                <w:szCs w:val="22"/>
              </w:rPr>
            </w:pPr>
            <w:r w:rsidRPr="00326F20">
              <w:rPr>
                <w:sz w:val="22"/>
                <w:szCs w:val="22"/>
              </w:rPr>
              <w:t>5</w:t>
            </w:r>
          </w:p>
        </w:tc>
        <w:tc>
          <w:tcPr>
            <w:tcW w:w="1841" w:type="dxa"/>
            <w:tcBorders>
              <w:top w:val="single" w:sz="4" w:space="0" w:color="BFBFBF"/>
              <w:left w:val="single" w:sz="6" w:space="0" w:color="auto"/>
              <w:bottom w:val="single" w:sz="4" w:space="0" w:color="BFBFBF"/>
              <w:right w:val="single" w:sz="12" w:space="0" w:color="auto"/>
            </w:tcBorders>
            <w:vAlign w:val="center"/>
          </w:tcPr>
          <w:p w14:paraId="3EB49E9F" w14:textId="77777777" w:rsidR="00DD1AE8" w:rsidRPr="00326F20" w:rsidRDefault="00DD1AE8" w:rsidP="00DD1AE8">
            <w:pPr>
              <w:spacing w:line="240" w:lineRule="exact"/>
              <w:jc w:val="center"/>
              <w:rPr>
                <w:sz w:val="22"/>
                <w:szCs w:val="22"/>
              </w:rPr>
            </w:pPr>
          </w:p>
        </w:tc>
      </w:tr>
      <w:tr w:rsidR="00DD1AE8" w:rsidRPr="00326F20" w14:paraId="1D81B0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F3BD19" w14:textId="77777777" w:rsidR="00DD1AE8" w:rsidRPr="00326F20" w:rsidRDefault="00DD1AE8" w:rsidP="00DD1AE8">
            <w:pPr>
              <w:jc w:val="center"/>
              <w:rPr>
                <w:sz w:val="22"/>
                <w:szCs w:val="22"/>
              </w:rPr>
            </w:pPr>
            <w:r w:rsidRPr="00326F20">
              <w:rPr>
                <w:sz w:val="22"/>
                <w:szCs w:val="22"/>
              </w:rPr>
              <w:t>7.30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AA45AC" w14:textId="77777777" w:rsidR="00DD1AE8" w:rsidRPr="00326F20" w:rsidRDefault="00DD1AE8" w:rsidP="00DD1AE8">
            <w:pPr>
              <w:rPr>
                <w:sz w:val="22"/>
                <w:szCs w:val="22"/>
              </w:rPr>
            </w:pPr>
            <w:r w:rsidRPr="00326F20">
              <w:rPr>
                <w:sz w:val="22"/>
                <w:szCs w:val="22"/>
              </w:rPr>
              <w:t xml:space="preserve">Power frequency withstand voltage of complete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3F85F0"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0239B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C6C9AF6" w14:textId="77777777" w:rsidR="00DD1AE8" w:rsidRPr="00326F20" w:rsidRDefault="00DD1AE8" w:rsidP="00DD1AE8">
            <w:pPr>
              <w:spacing w:line="240" w:lineRule="exact"/>
              <w:jc w:val="center"/>
              <w:rPr>
                <w:sz w:val="22"/>
                <w:szCs w:val="22"/>
              </w:rPr>
            </w:pPr>
          </w:p>
        </w:tc>
      </w:tr>
      <w:tr w:rsidR="00DD1AE8" w:rsidRPr="00326F20" w14:paraId="1AB06E0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677ADE" w14:textId="77777777" w:rsidR="00DD1AE8" w:rsidRPr="00326F20" w:rsidRDefault="00DD1AE8" w:rsidP="00DD1AE8">
            <w:pPr>
              <w:jc w:val="center"/>
              <w:rPr>
                <w:sz w:val="22"/>
                <w:szCs w:val="22"/>
              </w:rPr>
            </w:pPr>
            <w:r w:rsidRPr="00326F20">
              <w:rPr>
                <w:sz w:val="22"/>
                <w:szCs w:val="22"/>
              </w:rPr>
              <w:t> 7.30.1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3E14F73" w14:textId="77777777" w:rsidR="00DD1AE8" w:rsidRPr="00326F20" w:rsidRDefault="00DD1AE8" w:rsidP="00DD1AE8">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B1961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D8BE3D"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6E06EC9E" w14:textId="77777777" w:rsidR="00DD1AE8" w:rsidRPr="00326F20" w:rsidRDefault="00DD1AE8" w:rsidP="00DD1AE8">
            <w:pPr>
              <w:spacing w:line="240" w:lineRule="exact"/>
              <w:jc w:val="center"/>
              <w:rPr>
                <w:sz w:val="22"/>
                <w:szCs w:val="22"/>
              </w:rPr>
            </w:pPr>
          </w:p>
        </w:tc>
      </w:tr>
      <w:tr w:rsidR="00DD1AE8" w:rsidRPr="00326F20" w14:paraId="2709E79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79A322" w14:textId="77777777" w:rsidR="00DD1AE8" w:rsidRPr="00326F20" w:rsidRDefault="00DD1AE8" w:rsidP="00DD1AE8">
            <w:pPr>
              <w:jc w:val="center"/>
              <w:rPr>
                <w:sz w:val="22"/>
                <w:szCs w:val="22"/>
              </w:rPr>
            </w:pPr>
            <w:r w:rsidRPr="00326F20">
              <w:rPr>
                <w:sz w:val="22"/>
                <w:szCs w:val="22"/>
              </w:rPr>
              <w:t> 7.30.2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E745014" w14:textId="77777777" w:rsidR="00DD1AE8" w:rsidRPr="00326F20" w:rsidRDefault="00DD1AE8" w:rsidP="00DD1AE8">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30EB8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C77E5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A46BE94" w14:textId="77777777" w:rsidR="00DD1AE8" w:rsidRPr="00326F20" w:rsidRDefault="00DD1AE8" w:rsidP="00DD1AE8">
            <w:pPr>
              <w:spacing w:line="240" w:lineRule="exact"/>
              <w:jc w:val="center"/>
              <w:rPr>
                <w:sz w:val="22"/>
                <w:szCs w:val="22"/>
              </w:rPr>
            </w:pPr>
          </w:p>
        </w:tc>
      </w:tr>
      <w:tr w:rsidR="00DD1AE8" w:rsidRPr="00326F20" w14:paraId="7A4ABE2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07668D" w14:textId="77777777" w:rsidR="00DD1AE8" w:rsidRPr="00326F20" w:rsidRDefault="00DD1AE8" w:rsidP="00DD1AE8">
            <w:pPr>
              <w:jc w:val="center"/>
              <w:rPr>
                <w:sz w:val="22"/>
                <w:szCs w:val="22"/>
              </w:rPr>
            </w:pPr>
            <w:r w:rsidRPr="00326F20">
              <w:rPr>
                <w:sz w:val="22"/>
                <w:szCs w:val="22"/>
              </w:rPr>
              <w:t>7.31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F5F402" w14:textId="77777777" w:rsidR="00DD1AE8" w:rsidRPr="00326F20" w:rsidRDefault="00DD1AE8" w:rsidP="00DD1AE8">
            <w:pPr>
              <w:rPr>
                <w:sz w:val="22"/>
                <w:szCs w:val="22"/>
              </w:rPr>
            </w:pPr>
            <w:r w:rsidRPr="00326F20">
              <w:rPr>
                <w:sz w:val="22"/>
                <w:szCs w:val="22"/>
              </w:rPr>
              <w:t xml:space="preserve">Basic Insulation level of complete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69EC0D3"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3583F2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7BDFF0" w14:textId="77777777" w:rsidR="00DD1AE8" w:rsidRPr="00326F20" w:rsidRDefault="00DD1AE8" w:rsidP="00DD1AE8">
            <w:pPr>
              <w:spacing w:line="240" w:lineRule="exact"/>
              <w:jc w:val="center"/>
              <w:rPr>
                <w:sz w:val="22"/>
                <w:szCs w:val="22"/>
              </w:rPr>
            </w:pPr>
          </w:p>
        </w:tc>
      </w:tr>
      <w:tr w:rsidR="00DD1AE8" w:rsidRPr="00326F20" w14:paraId="4EA1058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06D87FB" w14:textId="77777777" w:rsidR="00DD1AE8" w:rsidRPr="00326F20" w:rsidRDefault="00DD1AE8" w:rsidP="00DD1AE8">
            <w:pPr>
              <w:jc w:val="center"/>
              <w:rPr>
                <w:sz w:val="22"/>
                <w:szCs w:val="22"/>
              </w:rPr>
            </w:pPr>
            <w:r w:rsidRPr="00326F20">
              <w:rPr>
                <w:sz w:val="22"/>
                <w:szCs w:val="22"/>
              </w:rPr>
              <w:t> 7.31.1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066973" w14:textId="77777777" w:rsidR="00DD1AE8" w:rsidRPr="00326F20" w:rsidRDefault="00DD1AE8" w:rsidP="00DD1AE8">
            <w:pPr>
              <w:ind w:firstLineChars="100" w:firstLine="220"/>
              <w:rPr>
                <w:sz w:val="22"/>
                <w:szCs w:val="22"/>
              </w:rPr>
            </w:pPr>
            <w:r w:rsidRPr="00326F20">
              <w:rPr>
                <w:sz w:val="22"/>
                <w:szCs w:val="22"/>
              </w:rPr>
              <w:t xml:space="preserve">Positive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2081C4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316573"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5E0DB336" w14:textId="77777777" w:rsidR="00DD1AE8" w:rsidRPr="00326F20" w:rsidRDefault="00DD1AE8" w:rsidP="00DD1AE8">
            <w:pPr>
              <w:spacing w:line="240" w:lineRule="exact"/>
              <w:jc w:val="center"/>
              <w:rPr>
                <w:sz w:val="22"/>
                <w:szCs w:val="22"/>
              </w:rPr>
            </w:pPr>
          </w:p>
        </w:tc>
      </w:tr>
      <w:tr w:rsidR="00DD1AE8" w:rsidRPr="00326F20" w14:paraId="4CD9C59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5F1F89" w14:textId="77777777" w:rsidR="00DD1AE8" w:rsidRPr="00326F20" w:rsidRDefault="00DD1AE8" w:rsidP="00DD1AE8">
            <w:pPr>
              <w:jc w:val="center"/>
              <w:rPr>
                <w:sz w:val="22"/>
                <w:szCs w:val="22"/>
              </w:rPr>
            </w:pPr>
            <w:r w:rsidRPr="00326F20">
              <w:rPr>
                <w:sz w:val="22"/>
                <w:szCs w:val="22"/>
              </w:rPr>
              <w:t> 7.31.2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649836A" w14:textId="77777777" w:rsidR="00DD1AE8" w:rsidRPr="00326F20" w:rsidRDefault="00DD1AE8" w:rsidP="00DD1AE8">
            <w:pPr>
              <w:ind w:firstLineChars="100" w:firstLine="220"/>
              <w:rPr>
                <w:sz w:val="22"/>
                <w:szCs w:val="22"/>
              </w:rPr>
            </w:pPr>
            <w:r w:rsidRPr="00326F20">
              <w:rPr>
                <w:sz w:val="22"/>
                <w:szCs w:val="22"/>
              </w:rPr>
              <w:t xml:space="preserve">Negative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D435FA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CB8B9C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5BC88D3" w14:textId="77777777" w:rsidR="00DD1AE8" w:rsidRPr="00326F20" w:rsidRDefault="00DD1AE8" w:rsidP="00DD1AE8">
            <w:pPr>
              <w:spacing w:line="240" w:lineRule="exact"/>
              <w:jc w:val="center"/>
              <w:rPr>
                <w:sz w:val="22"/>
                <w:szCs w:val="22"/>
              </w:rPr>
            </w:pPr>
          </w:p>
        </w:tc>
      </w:tr>
      <w:tr w:rsidR="00DD1AE8" w:rsidRPr="00326F20" w14:paraId="22DCDD1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7E21DF" w14:textId="77777777" w:rsidR="00DD1AE8" w:rsidRPr="00326F20" w:rsidRDefault="00DD1AE8" w:rsidP="00DD1AE8">
            <w:pPr>
              <w:jc w:val="center"/>
              <w:rPr>
                <w:sz w:val="22"/>
                <w:szCs w:val="22"/>
              </w:rPr>
            </w:pPr>
            <w:r w:rsidRPr="00326F20">
              <w:rPr>
                <w:sz w:val="22"/>
                <w:szCs w:val="22"/>
              </w:rPr>
              <w:t>7.32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E6570E" w14:textId="77777777" w:rsidR="00DD1AE8" w:rsidRPr="00326F20" w:rsidRDefault="00DD1AE8" w:rsidP="00DD1AE8">
            <w:pPr>
              <w:rPr>
                <w:sz w:val="22"/>
                <w:szCs w:val="22"/>
              </w:rPr>
            </w:pPr>
            <w:r w:rsidRPr="00326F20">
              <w:rPr>
                <w:sz w:val="22"/>
                <w:szCs w:val="22"/>
              </w:rPr>
              <w:t>Max. R.I.V. at 1MHz as per CISPR no.1</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A69544" w14:textId="77777777" w:rsidR="00DD1AE8" w:rsidRPr="00326F20" w:rsidRDefault="00DD1AE8" w:rsidP="00DD1AE8">
            <w:pPr>
              <w:jc w:val="center"/>
              <w:rPr>
                <w:sz w:val="22"/>
                <w:szCs w:val="22"/>
              </w:rPr>
            </w:pPr>
            <w:r w:rsidRPr="00326F20">
              <w:rPr>
                <w:sz w:val="22"/>
                <w:szCs w:val="22"/>
              </w:rPr>
              <w:t>μ 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B9421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0297E3E" w14:textId="77777777" w:rsidR="00DD1AE8" w:rsidRPr="00326F20" w:rsidRDefault="00DD1AE8" w:rsidP="00DD1AE8">
            <w:pPr>
              <w:spacing w:line="240" w:lineRule="exact"/>
              <w:jc w:val="center"/>
              <w:rPr>
                <w:sz w:val="22"/>
                <w:szCs w:val="22"/>
              </w:rPr>
            </w:pPr>
          </w:p>
        </w:tc>
      </w:tr>
      <w:tr w:rsidR="00DD1AE8" w:rsidRPr="00326F20" w14:paraId="56C99FF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E1AFA5A" w14:textId="77777777" w:rsidR="00DD1AE8" w:rsidRPr="00326F20" w:rsidRDefault="00DD1AE8" w:rsidP="00DD1AE8">
            <w:pPr>
              <w:jc w:val="center"/>
              <w:rPr>
                <w:sz w:val="22"/>
                <w:szCs w:val="22"/>
              </w:rPr>
            </w:pPr>
            <w:r w:rsidRPr="00326F20">
              <w:rPr>
                <w:sz w:val="22"/>
                <w:szCs w:val="22"/>
              </w:rPr>
              <w:t>7.33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03023F" w14:textId="77777777" w:rsidR="00DD1AE8" w:rsidRPr="00326F20" w:rsidRDefault="00DD1AE8" w:rsidP="00DD1AE8">
            <w:pPr>
              <w:rPr>
                <w:sz w:val="22"/>
                <w:szCs w:val="22"/>
              </w:rPr>
            </w:pPr>
            <w:r w:rsidRPr="00326F20">
              <w:rPr>
                <w:sz w:val="22"/>
                <w:szCs w:val="22"/>
              </w:rPr>
              <w:t>Overall length of string with accessories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A7A0387" w14:textId="77777777" w:rsidR="00DD1AE8" w:rsidRPr="00326F20" w:rsidRDefault="00DD1AE8" w:rsidP="00DD1AE8">
            <w:pPr>
              <w:jc w:val="center"/>
              <w:rPr>
                <w:sz w:val="22"/>
                <w:szCs w:val="22"/>
              </w:rPr>
            </w:pPr>
            <w:r w:rsidRPr="00326F20">
              <w:rPr>
                <w:sz w:val="22"/>
                <w:szCs w:val="22"/>
              </w:rPr>
              <w:t xml:space="preserve">mm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E6275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97EF6AA" w14:textId="77777777" w:rsidR="00DD1AE8" w:rsidRPr="00326F20" w:rsidRDefault="00DD1AE8" w:rsidP="00DD1AE8">
            <w:pPr>
              <w:spacing w:line="240" w:lineRule="exact"/>
              <w:jc w:val="center"/>
              <w:rPr>
                <w:sz w:val="22"/>
                <w:szCs w:val="22"/>
              </w:rPr>
            </w:pPr>
          </w:p>
        </w:tc>
      </w:tr>
      <w:tr w:rsidR="00DD1AE8" w:rsidRPr="00326F20" w14:paraId="3A424BE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0B8AA6" w14:textId="77777777" w:rsidR="00DD1AE8" w:rsidRPr="00326F20" w:rsidRDefault="00DD1AE8" w:rsidP="00DD1AE8">
            <w:pPr>
              <w:jc w:val="center"/>
              <w:rPr>
                <w:sz w:val="22"/>
                <w:szCs w:val="22"/>
              </w:rPr>
            </w:pPr>
            <w:r w:rsidRPr="00326F20">
              <w:rPr>
                <w:sz w:val="22"/>
                <w:szCs w:val="22"/>
              </w:rPr>
              <w:t>7.34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D2BEB3" w14:textId="77777777" w:rsidR="00DD1AE8" w:rsidRPr="00326F20" w:rsidRDefault="00DD1AE8" w:rsidP="00DD1AE8">
            <w:pPr>
              <w:rPr>
                <w:sz w:val="22"/>
                <w:szCs w:val="22"/>
              </w:rPr>
            </w:pPr>
            <w:r w:rsidRPr="00326F20">
              <w:rPr>
                <w:sz w:val="22"/>
                <w:szCs w:val="22"/>
              </w:rPr>
              <w:t xml:space="preserve">Ultimate tensile strength of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EA9BF1"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6D27E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DA050A2" w14:textId="77777777" w:rsidR="00DD1AE8" w:rsidRPr="00326F20" w:rsidRDefault="00DD1AE8" w:rsidP="00DD1AE8">
            <w:pPr>
              <w:spacing w:line="240" w:lineRule="exact"/>
              <w:jc w:val="center"/>
              <w:rPr>
                <w:sz w:val="22"/>
                <w:szCs w:val="22"/>
              </w:rPr>
            </w:pPr>
          </w:p>
        </w:tc>
      </w:tr>
      <w:tr w:rsidR="00DD1AE8" w:rsidRPr="00326F20" w14:paraId="1307976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C66392E" w14:textId="77777777" w:rsidR="00DD1AE8" w:rsidRPr="00326F20" w:rsidRDefault="00DD1AE8" w:rsidP="00DD1AE8">
            <w:pPr>
              <w:jc w:val="center"/>
              <w:rPr>
                <w:sz w:val="22"/>
                <w:szCs w:val="22"/>
              </w:rPr>
            </w:pPr>
            <w:r w:rsidRPr="00326F20">
              <w:rPr>
                <w:sz w:val="22"/>
                <w:szCs w:val="22"/>
              </w:rPr>
              <w:t>7.35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8AC5AE7" w14:textId="77777777" w:rsidR="00DD1AE8" w:rsidRPr="00326F20" w:rsidRDefault="00DD1AE8" w:rsidP="00DD1AE8">
            <w:pPr>
              <w:rPr>
                <w:sz w:val="22"/>
                <w:szCs w:val="22"/>
              </w:rPr>
            </w:pPr>
            <w:r w:rsidRPr="00326F20">
              <w:rPr>
                <w:sz w:val="22"/>
                <w:szCs w:val="22"/>
              </w:rPr>
              <w:t xml:space="preserve">Total weight of string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280472"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3F498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7F592A5" w14:textId="77777777" w:rsidR="00DD1AE8" w:rsidRPr="00326F20" w:rsidRDefault="00DD1AE8" w:rsidP="00DD1AE8">
            <w:pPr>
              <w:spacing w:line="240" w:lineRule="exact"/>
              <w:jc w:val="center"/>
              <w:rPr>
                <w:sz w:val="22"/>
                <w:szCs w:val="22"/>
              </w:rPr>
            </w:pPr>
          </w:p>
        </w:tc>
      </w:tr>
      <w:tr w:rsidR="00DD1AE8" w:rsidRPr="00326F20" w14:paraId="32CDE36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487E53" w14:textId="77777777" w:rsidR="00DD1AE8" w:rsidRPr="00326F20" w:rsidRDefault="00DD1AE8" w:rsidP="00DD1AE8">
            <w:pPr>
              <w:jc w:val="center"/>
              <w:rPr>
                <w:sz w:val="22"/>
                <w:szCs w:val="22"/>
              </w:rPr>
            </w:pPr>
            <w:r w:rsidRPr="00326F20">
              <w:rPr>
                <w:sz w:val="22"/>
                <w:szCs w:val="22"/>
              </w:rPr>
              <w:t>7.36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22EE32" w14:textId="77777777" w:rsidR="00DD1AE8" w:rsidRPr="00326F20" w:rsidRDefault="00DD1AE8" w:rsidP="00DD1AE8">
            <w:pPr>
              <w:rPr>
                <w:sz w:val="22"/>
                <w:szCs w:val="22"/>
              </w:rPr>
            </w:pPr>
            <w:r w:rsidRPr="00326F20">
              <w:rPr>
                <w:sz w:val="22"/>
                <w:szCs w:val="22"/>
              </w:rPr>
              <w:t>Whether arcing ring at ground side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18EF45"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A0149D"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0F43B044" w14:textId="77777777" w:rsidR="00DD1AE8" w:rsidRPr="00326F20" w:rsidRDefault="00DD1AE8" w:rsidP="00DD1AE8">
            <w:pPr>
              <w:spacing w:line="240" w:lineRule="exact"/>
              <w:jc w:val="center"/>
              <w:rPr>
                <w:sz w:val="22"/>
                <w:szCs w:val="22"/>
              </w:rPr>
            </w:pPr>
          </w:p>
        </w:tc>
      </w:tr>
      <w:tr w:rsidR="00DD1AE8" w:rsidRPr="00326F20" w14:paraId="5BAC801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994022" w14:textId="77777777" w:rsidR="00DD1AE8" w:rsidRPr="00326F20" w:rsidRDefault="00DD1AE8" w:rsidP="00DD1AE8">
            <w:pPr>
              <w:jc w:val="center"/>
              <w:rPr>
                <w:sz w:val="22"/>
                <w:szCs w:val="22"/>
              </w:rPr>
            </w:pPr>
            <w:r w:rsidRPr="00326F20">
              <w:rPr>
                <w:sz w:val="22"/>
                <w:szCs w:val="22"/>
              </w:rPr>
              <w:t>7.37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3E12CB" w14:textId="77777777" w:rsidR="00DD1AE8" w:rsidRPr="00326F20" w:rsidRDefault="00DD1AE8" w:rsidP="00DD1AE8">
            <w:pPr>
              <w:rPr>
                <w:sz w:val="22"/>
                <w:szCs w:val="22"/>
              </w:rPr>
            </w:pPr>
            <w:r w:rsidRPr="00326F20">
              <w:rPr>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63E9A9"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907D229"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5C163999" w14:textId="77777777" w:rsidR="00DD1AE8" w:rsidRPr="00326F20" w:rsidRDefault="00DD1AE8" w:rsidP="00DD1AE8">
            <w:pPr>
              <w:spacing w:line="240" w:lineRule="exact"/>
              <w:jc w:val="center"/>
              <w:rPr>
                <w:sz w:val="22"/>
                <w:szCs w:val="22"/>
              </w:rPr>
            </w:pPr>
          </w:p>
        </w:tc>
      </w:tr>
      <w:tr w:rsidR="00DD1AE8" w:rsidRPr="00326F20" w14:paraId="07D7B6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3BAE693" w14:textId="77777777" w:rsidR="00DD1AE8" w:rsidRPr="00326F20" w:rsidRDefault="00DD1AE8" w:rsidP="00DD1AE8">
            <w:pPr>
              <w:jc w:val="center"/>
              <w:rPr>
                <w:sz w:val="22"/>
                <w:szCs w:val="22"/>
              </w:rPr>
            </w:pPr>
            <w:r w:rsidRPr="00326F20">
              <w:rPr>
                <w:sz w:val="22"/>
                <w:szCs w:val="22"/>
              </w:rPr>
              <w:t>7.38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42C3E50" w14:textId="77777777" w:rsidR="00DD1AE8" w:rsidRPr="00326F20" w:rsidRDefault="00DD1AE8" w:rsidP="00DD1AE8">
            <w:pPr>
              <w:rPr>
                <w:sz w:val="22"/>
                <w:szCs w:val="22"/>
              </w:rPr>
            </w:pPr>
            <w:r w:rsidRPr="00326F20">
              <w:rPr>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5F63A6"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7E8FF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0654368" w14:textId="77777777" w:rsidR="00DD1AE8" w:rsidRPr="00326F20" w:rsidRDefault="00DD1AE8" w:rsidP="00DD1AE8">
            <w:pPr>
              <w:spacing w:line="240" w:lineRule="exact"/>
              <w:jc w:val="center"/>
              <w:rPr>
                <w:sz w:val="22"/>
                <w:szCs w:val="22"/>
              </w:rPr>
            </w:pPr>
          </w:p>
        </w:tc>
      </w:tr>
      <w:tr w:rsidR="00DD1AE8" w:rsidRPr="00326F20" w14:paraId="51507BF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7BCF7E" w14:textId="77777777" w:rsidR="00DD1AE8" w:rsidRPr="00326F20" w:rsidRDefault="00DD1AE8" w:rsidP="00DD1AE8">
            <w:pPr>
              <w:jc w:val="center"/>
              <w:rPr>
                <w:sz w:val="22"/>
                <w:szCs w:val="22"/>
              </w:rPr>
            </w:pPr>
            <w:r w:rsidRPr="00326F20">
              <w:rPr>
                <w:sz w:val="22"/>
                <w:szCs w:val="22"/>
              </w:rPr>
              <w:t>7.39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D42071" w14:textId="77777777" w:rsidR="00DD1AE8" w:rsidRPr="00326F20" w:rsidRDefault="00DD1AE8" w:rsidP="00DD1AE8">
            <w:pPr>
              <w:rPr>
                <w:sz w:val="22"/>
                <w:szCs w:val="22"/>
              </w:rPr>
            </w:pPr>
            <w:r w:rsidRPr="00326F20">
              <w:rPr>
                <w:sz w:val="22"/>
                <w:szCs w:val="22"/>
              </w:rPr>
              <w:t>Whether washable in service?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DED58B4" w14:textId="77777777" w:rsidR="00DD1AE8" w:rsidRPr="00326F20" w:rsidRDefault="00DD1AE8" w:rsidP="00DD1AE8">
            <w:pPr>
              <w:jc w:val="center"/>
              <w:rPr>
                <w:sz w:val="22"/>
                <w:szCs w:val="22"/>
              </w:rPr>
            </w:pPr>
            <w:r w:rsidRPr="00326F20">
              <w:rPr>
                <w:sz w:val="22"/>
                <w:szCs w:val="22"/>
              </w:rPr>
              <w:t>(Yes /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570E06F"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165EE3A9" w14:textId="77777777" w:rsidR="00DD1AE8" w:rsidRPr="00326F20" w:rsidRDefault="00DD1AE8" w:rsidP="00DD1AE8">
            <w:pPr>
              <w:spacing w:line="240" w:lineRule="exact"/>
              <w:jc w:val="center"/>
              <w:rPr>
                <w:sz w:val="22"/>
                <w:szCs w:val="22"/>
              </w:rPr>
            </w:pPr>
          </w:p>
        </w:tc>
      </w:tr>
      <w:tr w:rsidR="00DD1AE8" w:rsidRPr="00326F20" w14:paraId="16C8BF2A" w14:textId="77777777" w:rsidTr="0030160E">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tcPr>
          <w:p w14:paraId="17B1C8EB"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75ACB3" w14:textId="77777777" w:rsidR="00DD1AE8" w:rsidRPr="00326F20" w:rsidRDefault="00DD1AE8" w:rsidP="00DD1AE8">
            <w:pPr>
              <w:rPr>
                <w:sz w:val="22"/>
                <w:szCs w:val="22"/>
              </w:rPr>
            </w:pPr>
            <w:r w:rsidRPr="00326F20">
              <w:rPr>
                <w:b/>
                <w:bCs/>
                <w:sz w:val="22"/>
                <w:szCs w:val="22"/>
              </w:rPr>
              <w:t>Note:</w:t>
            </w:r>
            <w:r w:rsidRPr="00326F20">
              <w:rPr>
                <w:sz w:val="22"/>
                <w:szCs w:val="22"/>
              </w:rPr>
              <w:t xml:space="preserve"> The string insulator and each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2F6F13E3"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535AC288"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5BE5B7CB" w14:textId="77777777" w:rsidR="00DD1AE8" w:rsidRPr="00326F20" w:rsidRDefault="00DD1AE8" w:rsidP="00DD1AE8">
            <w:pPr>
              <w:spacing w:line="240" w:lineRule="exact"/>
              <w:jc w:val="center"/>
              <w:rPr>
                <w:sz w:val="22"/>
                <w:szCs w:val="22"/>
              </w:rPr>
            </w:pPr>
          </w:p>
        </w:tc>
      </w:tr>
      <w:tr w:rsidR="00DD1AE8" w:rsidRPr="00326F20" w14:paraId="754B740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2E5A6E9F"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E52A4B9" w14:textId="77777777" w:rsidR="00DD1AE8" w:rsidRPr="00326F20" w:rsidRDefault="00DD1AE8" w:rsidP="00DD1AE8">
            <w:pPr>
              <w:rPr>
                <w:b/>
                <w:bCs/>
                <w:sz w:val="22"/>
                <w:szCs w:val="22"/>
                <w:u w:val="single"/>
              </w:rPr>
            </w:pPr>
            <w:r w:rsidRPr="00326F20">
              <w:rPr>
                <w:b/>
                <w:bCs/>
                <w:sz w:val="22"/>
                <w:szCs w:val="22"/>
                <w:u w:val="single"/>
              </w:rPr>
              <w:t>String Insulator Accessories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23863AAE"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6F85E725"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F0170A5" w14:textId="77777777" w:rsidR="00DD1AE8" w:rsidRPr="00326F20" w:rsidRDefault="00DD1AE8" w:rsidP="00DD1AE8">
            <w:pPr>
              <w:spacing w:line="240" w:lineRule="exact"/>
              <w:jc w:val="center"/>
              <w:rPr>
                <w:sz w:val="22"/>
                <w:szCs w:val="22"/>
              </w:rPr>
            </w:pPr>
          </w:p>
        </w:tc>
      </w:tr>
      <w:tr w:rsidR="00DD1AE8" w:rsidRPr="00326F20" w14:paraId="4D61A48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AF4E1D" w14:textId="77777777" w:rsidR="00DD1AE8" w:rsidRPr="00326F20" w:rsidRDefault="00DD1AE8" w:rsidP="00DD1AE8">
            <w:pPr>
              <w:jc w:val="center"/>
              <w:rPr>
                <w:sz w:val="22"/>
                <w:szCs w:val="22"/>
              </w:rPr>
            </w:pPr>
            <w:r w:rsidRPr="00326F20">
              <w:rPr>
                <w:sz w:val="22"/>
                <w:szCs w:val="22"/>
              </w:rPr>
              <w:t>7.40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54AE70"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B4DAD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3CA0B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EEE0C7B" w14:textId="77777777" w:rsidR="00DD1AE8" w:rsidRPr="00326F20" w:rsidRDefault="00DD1AE8" w:rsidP="00DD1AE8">
            <w:pPr>
              <w:spacing w:line="240" w:lineRule="exact"/>
              <w:jc w:val="center"/>
              <w:rPr>
                <w:sz w:val="22"/>
                <w:szCs w:val="22"/>
              </w:rPr>
            </w:pPr>
          </w:p>
        </w:tc>
      </w:tr>
      <w:tr w:rsidR="00DD1AE8" w:rsidRPr="00326F20" w14:paraId="51A6F97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5F17A5A" w14:textId="77777777" w:rsidR="00DD1AE8" w:rsidRPr="00326F20" w:rsidRDefault="00DD1AE8" w:rsidP="00DD1AE8">
            <w:pPr>
              <w:jc w:val="center"/>
              <w:rPr>
                <w:sz w:val="22"/>
                <w:szCs w:val="22"/>
              </w:rPr>
            </w:pPr>
            <w:r w:rsidRPr="00326F20">
              <w:rPr>
                <w:sz w:val="22"/>
                <w:szCs w:val="22"/>
              </w:rPr>
              <w:t>7.41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EFA817"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410223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FD8A1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EA7AD10" w14:textId="77777777" w:rsidR="00DD1AE8" w:rsidRPr="00326F20" w:rsidRDefault="00DD1AE8" w:rsidP="00DD1AE8">
            <w:pPr>
              <w:spacing w:line="240" w:lineRule="exact"/>
              <w:jc w:val="center"/>
              <w:rPr>
                <w:sz w:val="22"/>
                <w:szCs w:val="22"/>
              </w:rPr>
            </w:pPr>
          </w:p>
        </w:tc>
      </w:tr>
      <w:tr w:rsidR="00DD1AE8" w:rsidRPr="00326F20" w14:paraId="4A36E04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BDC625" w14:textId="77777777" w:rsidR="00DD1AE8" w:rsidRPr="00326F20" w:rsidRDefault="00DD1AE8" w:rsidP="00DD1AE8">
            <w:pPr>
              <w:jc w:val="center"/>
              <w:rPr>
                <w:sz w:val="22"/>
                <w:szCs w:val="22"/>
              </w:rPr>
            </w:pPr>
            <w:r w:rsidRPr="00326F20">
              <w:rPr>
                <w:sz w:val="22"/>
                <w:szCs w:val="22"/>
              </w:rPr>
              <w:t>7.42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67207B" w14:textId="77777777" w:rsidR="00DD1AE8" w:rsidRPr="00326F20" w:rsidRDefault="00DD1AE8" w:rsidP="00DD1AE8">
            <w:pPr>
              <w:rPr>
                <w:sz w:val="22"/>
                <w:szCs w:val="22"/>
              </w:rPr>
            </w:pPr>
            <w:r w:rsidRPr="00326F20">
              <w:rPr>
                <w:sz w:val="22"/>
                <w:szCs w:val="22"/>
              </w:rPr>
              <w:t xml:space="preserve">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55DA8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ACA68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D7DB288" w14:textId="77777777" w:rsidR="00DD1AE8" w:rsidRPr="00326F20" w:rsidRDefault="00DD1AE8" w:rsidP="00DD1AE8">
            <w:pPr>
              <w:spacing w:line="240" w:lineRule="exact"/>
              <w:jc w:val="center"/>
              <w:rPr>
                <w:sz w:val="22"/>
                <w:szCs w:val="22"/>
              </w:rPr>
            </w:pPr>
          </w:p>
        </w:tc>
      </w:tr>
      <w:tr w:rsidR="00DD1AE8" w:rsidRPr="00326F20" w14:paraId="7460E4F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647BC18" w14:textId="77777777" w:rsidR="00DD1AE8" w:rsidRPr="00326F20" w:rsidRDefault="00DD1AE8" w:rsidP="00DD1AE8">
            <w:pPr>
              <w:jc w:val="center"/>
              <w:rPr>
                <w:sz w:val="22"/>
                <w:szCs w:val="22"/>
              </w:rPr>
            </w:pPr>
            <w:r w:rsidRPr="00326F20">
              <w:rPr>
                <w:sz w:val="22"/>
                <w:szCs w:val="22"/>
              </w:rPr>
              <w:t>7.43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07C18D" w14:textId="77777777" w:rsidR="00DD1AE8" w:rsidRPr="00326F20" w:rsidRDefault="00DD1AE8" w:rsidP="00DD1AE8">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99407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74A49E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02F440" w14:textId="77777777" w:rsidR="00DD1AE8" w:rsidRPr="00326F20" w:rsidRDefault="00DD1AE8" w:rsidP="00DD1AE8">
            <w:pPr>
              <w:spacing w:line="240" w:lineRule="exact"/>
              <w:jc w:val="center"/>
              <w:rPr>
                <w:sz w:val="22"/>
                <w:szCs w:val="22"/>
              </w:rPr>
            </w:pPr>
          </w:p>
        </w:tc>
      </w:tr>
      <w:tr w:rsidR="00DD1AE8" w:rsidRPr="00326F20" w14:paraId="0959E45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43D780E" w14:textId="77777777" w:rsidR="00DD1AE8" w:rsidRPr="00326F20" w:rsidRDefault="00DD1AE8" w:rsidP="00DD1AE8">
            <w:pPr>
              <w:jc w:val="center"/>
              <w:rPr>
                <w:sz w:val="22"/>
                <w:szCs w:val="22"/>
              </w:rPr>
            </w:pPr>
            <w:r w:rsidRPr="00326F20">
              <w:rPr>
                <w:sz w:val="22"/>
                <w:szCs w:val="22"/>
              </w:rPr>
              <w:t>7.44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338921" w14:textId="77777777" w:rsidR="00DD1AE8" w:rsidRPr="00326F20" w:rsidRDefault="00DD1AE8" w:rsidP="00DD1AE8">
            <w:pPr>
              <w:rPr>
                <w:sz w:val="22"/>
                <w:szCs w:val="22"/>
              </w:rPr>
            </w:pPr>
            <w:r w:rsidRPr="00326F20">
              <w:rPr>
                <w:sz w:val="22"/>
                <w:szCs w:val="22"/>
              </w:rPr>
              <w:t xml:space="preserve">Rated ultimate tensile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207AE0"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A16AC9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2E7955E" w14:textId="77777777" w:rsidR="00DD1AE8" w:rsidRPr="00326F20" w:rsidRDefault="00DD1AE8" w:rsidP="00DD1AE8">
            <w:pPr>
              <w:spacing w:line="240" w:lineRule="exact"/>
              <w:jc w:val="center"/>
              <w:rPr>
                <w:sz w:val="22"/>
                <w:szCs w:val="22"/>
              </w:rPr>
            </w:pPr>
          </w:p>
        </w:tc>
      </w:tr>
      <w:tr w:rsidR="00DD1AE8" w:rsidRPr="00326F20" w14:paraId="475F722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89958A9"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DEB3CAE" w14:textId="77777777" w:rsidR="00DD1AE8" w:rsidRPr="00326F20" w:rsidRDefault="00DD1AE8" w:rsidP="00DD1AE8">
            <w:pPr>
              <w:rPr>
                <w:b/>
                <w:bCs/>
                <w:sz w:val="22"/>
                <w:szCs w:val="22"/>
                <w:u w:val="single"/>
              </w:rPr>
            </w:pPr>
            <w:r w:rsidRPr="00326F20">
              <w:rPr>
                <w:b/>
                <w:bCs/>
                <w:sz w:val="22"/>
                <w:szCs w:val="22"/>
                <w:u w:val="single"/>
              </w:rPr>
              <w:t>Post Insulators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14839BFB"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1803AB93"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FD9F380" w14:textId="77777777" w:rsidR="00DD1AE8" w:rsidRPr="00326F20" w:rsidRDefault="00DD1AE8" w:rsidP="00DD1AE8">
            <w:pPr>
              <w:spacing w:line="240" w:lineRule="exact"/>
              <w:jc w:val="center"/>
              <w:rPr>
                <w:sz w:val="22"/>
                <w:szCs w:val="22"/>
              </w:rPr>
            </w:pPr>
          </w:p>
        </w:tc>
      </w:tr>
      <w:tr w:rsidR="00DD1AE8" w:rsidRPr="00326F20" w14:paraId="1FC2E9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AC3224" w14:textId="77777777" w:rsidR="00DD1AE8" w:rsidRPr="00326F20" w:rsidRDefault="00DD1AE8" w:rsidP="00DD1AE8">
            <w:pPr>
              <w:jc w:val="center"/>
              <w:rPr>
                <w:sz w:val="22"/>
                <w:szCs w:val="22"/>
              </w:rPr>
            </w:pPr>
            <w:r w:rsidRPr="00326F20">
              <w:rPr>
                <w:sz w:val="22"/>
                <w:szCs w:val="22"/>
              </w:rPr>
              <w:t>7.45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00C6A57"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586E9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97486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4C0B3E9" w14:textId="77777777" w:rsidR="00DD1AE8" w:rsidRPr="00326F20" w:rsidRDefault="00DD1AE8" w:rsidP="00DD1AE8">
            <w:pPr>
              <w:spacing w:line="240" w:lineRule="exact"/>
              <w:jc w:val="center"/>
              <w:rPr>
                <w:sz w:val="22"/>
                <w:szCs w:val="22"/>
              </w:rPr>
            </w:pPr>
          </w:p>
        </w:tc>
      </w:tr>
      <w:tr w:rsidR="00DD1AE8" w:rsidRPr="00326F20" w14:paraId="2B6C280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82F211" w14:textId="77777777" w:rsidR="00DD1AE8" w:rsidRPr="00326F20" w:rsidRDefault="00DD1AE8" w:rsidP="00DD1AE8">
            <w:pPr>
              <w:jc w:val="center"/>
              <w:rPr>
                <w:sz w:val="22"/>
                <w:szCs w:val="22"/>
              </w:rPr>
            </w:pPr>
            <w:r w:rsidRPr="00326F20">
              <w:rPr>
                <w:sz w:val="22"/>
                <w:szCs w:val="22"/>
              </w:rPr>
              <w:t> 7.46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8D315F"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ABD00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5826B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D2C8BF" w14:textId="77777777" w:rsidR="00DD1AE8" w:rsidRPr="00326F20" w:rsidRDefault="00DD1AE8" w:rsidP="00DD1AE8">
            <w:pPr>
              <w:spacing w:line="240" w:lineRule="exact"/>
              <w:jc w:val="center"/>
              <w:rPr>
                <w:sz w:val="22"/>
                <w:szCs w:val="22"/>
              </w:rPr>
            </w:pPr>
          </w:p>
        </w:tc>
      </w:tr>
      <w:tr w:rsidR="00DD1AE8" w:rsidRPr="00326F20" w14:paraId="7FE974B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4913F9" w14:textId="77777777" w:rsidR="00DD1AE8" w:rsidRPr="00326F20" w:rsidRDefault="00DD1AE8" w:rsidP="00DD1AE8">
            <w:pPr>
              <w:jc w:val="center"/>
              <w:rPr>
                <w:sz w:val="22"/>
                <w:szCs w:val="22"/>
              </w:rPr>
            </w:pPr>
            <w:r w:rsidRPr="00326F20">
              <w:rPr>
                <w:sz w:val="22"/>
                <w:szCs w:val="22"/>
              </w:rPr>
              <w:t> 7.47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901976" w14:textId="77777777" w:rsidR="00DD1AE8" w:rsidRPr="00326F20" w:rsidRDefault="00DD1AE8" w:rsidP="00DD1AE8">
            <w:pPr>
              <w:rPr>
                <w:sz w:val="22"/>
                <w:szCs w:val="22"/>
              </w:rPr>
            </w:pPr>
            <w:r w:rsidRPr="00326F20">
              <w:rPr>
                <w:sz w:val="22"/>
                <w:szCs w:val="22"/>
              </w:rPr>
              <w:t>Type designation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02DB42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6653A1" w14:textId="77777777" w:rsidR="00DD1AE8" w:rsidRPr="00326F20" w:rsidRDefault="00DD1AE8" w:rsidP="00DD1AE8">
            <w:pPr>
              <w:jc w:val="center"/>
              <w:rPr>
                <w:sz w:val="22"/>
                <w:szCs w:val="22"/>
              </w:rPr>
            </w:pPr>
            <w:r w:rsidRPr="00326F20">
              <w:rPr>
                <w:sz w:val="22"/>
                <w:szCs w:val="22"/>
              </w:rPr>
              <w:t>Post type</w:t>
            </w:r>
          </w:p>
        </w:tc>
        <w:tc>
          <w:tcPr>
            <w:tcW w:w="1841" w:type="dxa"/>
            <w:tcBorders>
              <w:top w:val="single" w:sz="4" w:space="0" w:color="BFBFBF"/>
              <w:left w:val="single" w:sz="6" w:space="0" w:color="auto"/>
              <w:bottom w:val="single" w:sz="4" w:space="0" w:color="BFBFBF"/>
              <w:right w:val="single" w:sz="12" w:space="0" w:color="auto"/>
            </w:tcBorders>
            <w:vAlign w:val="center"/>
          </w:tcPr>
          <w:p w14:paraId="04A31857" w14:textId="77777777" w:rsidR="00DD1AE8" w:rsidRPr="00326F20" w:rsidRDefault="00DD1AE8" w:rsidP="00DD1AE8">
            <w:pPr>
              <w:spacing w:line="240" w:lineRule="exact"/>
              <w:jc w:val="center"/>
              <w:rPr>
                <w:sz w:val="22"/>
                <w:szCs w:val="22"/>
              </w:rPr>
            </w:pPr>
          </w:p>
        </w:tc>
      </w:tr>
      <w:tr w:rsidR="00DD1AE8" w:rsidRPr="00326F20" w14:paraId="07E29E0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2F18F3" w14:textId="77777777" w:rsidR="00DD1AE8" w:rsidRPr="00326F20" w:rsidRDefault="00DD1AE8" w:rsidP="00DD1AE8">
            <w:pPr>
              <w:jc w:val="center"/>
              <w:rPr>
                <w:sz w:val="22"/>
                <w:szCs w:val="22"/>
              </w:rPr>
            </w:pPr>
            <w:r w:rsidRPr="00326F20">
              <w:rPr>
                <w:sz w:val="22"/>
                <w:szCs w:val="22"/>
              </w:rPr>
              <w:t>7.48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DCE9FC" w14:textId="77777777" w:rsidR="00DD1AE8" w:rsidRPr="00326F20" w:rsidRDefault="00DD1AE8" w:rsidP="00DD1AE8">
            <w:pPr>
              <w:rPr>
                <w:sz w:val="22"/>
                <w:szCs w:val="22"/>
              </w:rPr>
            </w:pPr>
            <w:r w:rsidRPr="00326F20">
              <w:rPr>
                <w:sz w:val="22"/>
                <w:szCs w:val="22"/>
              </w:rPr>
              <w:t xml:space="preserve">Applicable standard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093BD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4A8CE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D0BC71E" w14:textId="77777777" w:rsidR="00DD1AE8" w:rsidRPr="00326F20" w:rsidRDefault="00DD1AE8" w:rsidP="00DD1AE8">
            <w:pPr>
              <w:spacing w:line="240" w:lineRule="exact"/>
              <w:jc w:val="center"/>
              <w:rPr>
                <w:sz w:val="22"/>
                <w:szCs w:val="22"/>
              </w:rPr>
            </w:pPr>
          </w:p>
        </w:tc>
      </w:tr>
      <w:tr w:rsidR="00DD1AE8" w:rsidRPr="00326F20" w14:paraId="390689F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BD5E52A" w14:textId="77777777" w:rsidR="00DD1AE8" w:rsidRPr="00326F20" w:rsidRDefault="00DD1AE8" w:rsidP="00DD1AE8">
            <w:pPr>
              <w:jc w:val="center"/>
              <w:rPr>
                <w:sz w:val="22"/>
                <w:szCs w:val="22"/>
              </w:rPr>
            </w:pPr>
            <w:r w:rsidRPr="00326F20">
              <w:rPr>
                <w:sz w:val="22"/>
                <w:szCs w:val="22"/>
              </w:rPr>
              <w:t>7.49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C53593" w14:textId="77777777" w:rsidR="00DD1AE8" w:rsidRPr="00326F20" w:rsidRDefault="00DD1AE8" w:rsidP="00DD1AE8">
            <w:pPr>
              <w:rPr>
                <w:sz w:val="22"/>
                <w:szCs w:val="22"/>
              </w:rPr>
            </w:pPr>
            <w:r w:rsidRPr="00326F20">
              <w:rPr>
                <w:sz w:val="22"/>
                <w:szCs w:val="22"/>
              </w:rPr>
              <w:t xml:space="preserve">One minute power frequency withstand Voltage (at IEC condition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A546E1"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9D16F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867A16" w14:textId="77777777" w:rsidR="00DD1AE8" w:rsidRPr="00326F20" w:rsidRDefault="00DD1AE8" w:rsidP="00DD1AE8">
            <w:pPr>
              <w:spacing w:line="240" w:lineRule="exact"/>
              <w:jc w:val="center"/>
              <w:rPr>
                <w:sz w:val="22"/>
                <w:szCs w:val="22"/>
              </w:rPr>
            </w:pPr>
          </w:p>
        </w:tc>
      </w:tr>
      <w:tr w:rsidR="00DD1AE8" w:rsidRPr="00326F20" w14:paraId="5618716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E798C1" w14:textId="77777777" w:rsidR="00DD1AE8" w:rsidRPr="00326F20" w:rsidRDefault="00DD1AE8" w:rsidP="00DD1AE8">
            <w:pPr>
              <w:jc w:val="center"/>
              <w:rPr>
                <w:sz w:val="22"/>
                <w:szCs w:val="22"/>
              </w:rPr>
            </w:pPr>
            <w:r w:rsidRPr="00326F20">
              <w:rPr>
                <w:sz w:val="22"/>
                <w:szCs w:val="22"/>
              </w:rPr>
              <w:t> 7.49.1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1DBFDA7" w14:textId="77777777" w:rsidR="00DD1AE8" w:rsidRPr="00326F20" w:rsidRDefault="00DD1AE8" w:rsidP="00DD1AE8">
            <w:pPr>
              <w:ind w:firstLineChars="100" w:firstLine="220"/>
              <w:rPr>
                <w:sz w:val="22"/>
                <w:szCs w:val="22"/>
              </w:rPr>
            </w:pPr>
            <w:r w:rsidRPr="00326F20">
              <w:rPr>
                <w:sz w:val="22"/>
                <w:szCs w:val="22"/>
              </w:rPr>
              <w:t xml:space="preserve">Dry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F9ECBD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FE6DE3" w14:textId="77777777" w:rsidR="00DD1AE8" w:rsidRPr="00326F20" w:rsidRDefault="00DD1AE8" w:rsidP="00DD1AE8">
            <w:pPr>
              <w:jc w:val="center"/>
              <w:rPr>
                <w:sz w:val="22"/>
                <w:szCs w:val="22"/>
              </w:rPr>
            </w:pPr>
            <w:r w:rsidRPr="00326F20">
              <w:rPr>
                <w:sz w:val="22"/>
                <w:szCs w:val="22"/>
              </w:rPr>
              <w:t>70</w:t>
            </w:r>
          </w:p>
        </w:tc>
        <w:tc>
          <w:tcPr>
            <w:tcW w:w="1841" w:type="dxa"/>
            <w:tcBorders>
              <w:top w:val="single" w:sz="4" w:space="0" w:color="BFBFBF"/>
              <w:left w:val="single" w:sz="6" w:space="0" w:color="auto"/>
              <w:bottom w:val="single" w:sz="4" w:space="0" w:color="BFBFBF"/>
              <w:right w:val="single" w:sz="12" w:space="0" w:color="auto"/>
            </w:tcBorders>
            <w:vAlign w:val="center"/>
          </w:tcPr>
          <w:p w14:paraId="60CA908E" w14:textId="77777777" w:rsidR="00DD1AE8" w:rsidRPr="00326F20" w:rsidRDefault="00DD1AE8" w:rsidP="00DD1AE8">
            <w:pPr>
              <w:spacing w:line="240" w:lineRule="exact"/>
              <w:jc w:val="center"/>
              <w:rPr>
                <w:sz w:val="22"/>
                <w:szCs w:val="22"/>
              </w:rPr>
            </w:pPr>
          </w:p>
        </w:tc>
      </w:tr>
      <w:tr w:rsidR="00DD1AE8" w:rsidRPr="00326F20" w14:paraId="7870A85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2C43446" w14:textId="77777777" w:rsidR="00DD1AE8" w:rsidRPr="00326F20" w:rsidRDefault="00DD1AE8" w:rsidP="00DD1AE8">
            <w:pPr>
              <w:jc w:val="center"/>
              <w:rPr>
                <w:sz w:val="22"/>
                <w:szCs w:val="22"/>
              </w:rPr>
            </w:pPr>
            <w:r w:rsidRPr="00326F20">
              <w:rPr>
                <w:sz w:val="22"/>
                <w:szCs w:val="22"/>
              </w:rPr>
              <w:t> 7.49.2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C161475" w14:textId="77777777" w:rsidR="00DD1AE8" w:rsidRPr="00326F20" w:rsidRDefault="00DD1AE8" w:rsidP="00DD1AE8">
            <w:pPr>
              <w:ind w:firstLineChars="100" w:firstLine="220"/>
              <w:rPr>
                <w:sz w:val="22"/>
                <w:szCs w:val="22"/>
              </w:rPr>
            </w:pPr>
            <w:r w:rsidRPr="00326F20">
              <w:rPr>
                <w:sz w:val="22"/>
                <w:szCs w:val="22"/>
              </w:rPr>
              <w:t>Wet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1B9AB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0BDAB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DD17B36" w14:textId="77777777" w:rsidR="00DD1AE8" w:rsidRPr="00326F20" w:rsidRDefault="00DD1AE8" w:rsidP="00DD1AE8">
            <w:pPr>
              <w:spacing w:line="240" w:lineRule="exact"/>
              <w:jc w:val="center"/>
              <w:rPr>
                <w:sz w:val="22"/>
                <w:szCs w:val="22"/>
              </w:rPr>
            </w:pPr>
          </w:p>
        </w:tc>
      </w:tr>
      <w:tr w:rsidR="00DD1AE8" w:rsidRPr="00326F20" w14:paraId="0C1E6B4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4F64C99" w14:textId="77777777" w:rsidR="00DD1AE8" w:rsidRPr="00326F20" w:rsidRDefault="00DD1AE8" w:rsidP="00DD1AE8">
            <w:pPr>
              <w:jc w:val="center"/>
              <w:rPr>
                <w:sz w:val="22"/>
                <w:szCs w:val="22"/>
              </w:rPr>
            </w:pPr>
            <w:r w:rsidRPr="00326F20">
              <w:rPr>
                <w:sz w:val="22"/>
                <w:szCs w:val="22"/>
              </w:rPr>
              <w:t>7.48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7E55855" w14:textId="77777777" w:rsidR="00DD1AE8" w:rsidRPr="00326F20" w:rsidRDefault="00DD1AE8" w:rsidP="00DD1AE8">
            <w:pPr>
              <w:rPr>
                <w:sz w:val="22"/>
                <w:szCs w:val="22"/>
              </w:rPr>
            </w:pPr>
            <w:r w:rsidRPr="00326F20">
              <w:rPr>
                <w:sz w:val="22"/>
                <w:szCs w:val="22"/>
              </w:rPr>
              <w:t>Basic Insulation level (at IEC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7A8B0C"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C3520DB" w14:textId="77777777" w:rsidR="00DD1AE8" w:rsidRPr="00326F20" w:rsidRDefault="00DD1AE8" w:rsidP="00DD1AE8">
            <w:pPr>
              <w:jc w:val="center"/>
              <w:rPr>
                <w:sz w:val="22"/>
                <w:szCs w:val="22"/>
              </w:rPr>
            </w:pPr>
            <w:r w:rsidRPr="00326F20">
              <w:rPr>
                <w:sz w:val="22"/>
                <w:szCs w:val="22"/>
              </w:rPr>
              <w:t>170</w:t>
            </w:r>
          </w:p>
        </w:tc>
        <w:tc>
          <w:tcPr>
            <w:tcW w:w="1841" w:type="dxa"/>
            <w:tcBorders>
              <w:top w:val="single" w:sz="4" w:space="0" w:color="BFBFBF"/>
              <w:left w:val="single" w:sz="6" w:space="0" w:color="auto"/>
              <w:bottom w:val="single" w:sz="4" w:space="0" w:color="BFBFBF"/>
              <w:right w:val="single" w:sz="12" w:space="0" w:color="auto"/>
            </w:tcBorders>
            <w:vAlign w:val="center"/>
          </w:tcPr>
          <w:p w14:paraId="0D3A2EB4" w14:textId="77777777" w:rsidR="00DD1AE8" w:rsidRPr="00326F20" w:rsidRDefault="00DD1AE8" w:rsidP="00DD1AE8">
            <w:pPr>
              <w:spacing w:line="240" w:lineRule="exact"/>
              <w:jc w:val="center"/>
              <w:rPr>
                <w:sz w:val="22"/>
                <w:szCs w:val="22"/>
              </w:rPr>
            </w:pPr>
          </w:p>
        </w:tc>
      </w:tr>
      <w:tr w:rsidR="00DD1AE8" w:rsidRPr="00326F20" w14:paraId="2989213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05A1D7" w14:textId="77777777" w:rsidR="00DD1AE8" w:rsidRPr="00326F20" w:rsidRDefault="00DD1AE8" w:rsidP="00DD1AE8">
            <w:pPr>
              <w:jc w:val="center"/>
              <w:rPr>
                <w:sz w:val="22"/>
                <w:szCs w:val="22"/>
              </w:rPr>
            </w:pPr>
            <w:r w:rsidRPr="00326F20">
              <w:rPr>
                <w:sz w:val="22"/>
                <w:szCs w:val="22"/>
              </w:rPr>
              <w:t>7.49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1E66EF" w14:textId="77777777" w:rsidR="00DD1AE8" w:rsidRPr="00326F20" w:rsidRDefault="00DD1AE8" w:rsidP="00DD1AE8">
            <w:pPr>
              <w:rPr>
                <w:sz w:val="22"/>
                <w:szCs w:val="22"/>
              </w:rPr>
            </w:pPr>
            <w:r w:rsidRPr="00326F20">
              <w:rPr>
                <w:sz w:val="22"/>
                <w:szCs w:val="22"/>
              </w:rPr>
              <w:t>Basic Insulation level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65FB0A6"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08914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B9CA0D" w14:textId="77777777" w:rsidR="00DD1AE8" w:rsidRPr="00326F20" w:rsidRDefault="00DD1AE8" w:rsidP="00DD1AE8">
            <w:pPr>
              <w:spacing w:line="240" w:lineRule="exact"/>
              <w:jc w:val="center"/>
              <w:rPr>
                <w:sz w:val="22"/>
                <w:szCs w:val="22"/>
              </w:rPr>
            </w:pPr>
          </w:p>
        </w:tc>
      </w:tr>
      <w:tr w:rsidR="00DD1AE8" w:rsidRPr="00326F20" w14:paraId="0C6FF8D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CC7302" w14:textId="77777777" w:rsidR="00DD1AE8" w:rsidRPr="00326F20" w:rsidRDefault="00DD1AE8" w:rsidP="00DD1AE8">
            <w:pPr>
              <w:jc w:val="center"/>
              <w:rPr>
                <w:sz w:val="22"/>
                <w:szCs w:val="22"/>
              </w:rPr>
            </w:pPr>
            <w:r w:rsidRPr="00326F20">
              <w:rPr>
                <w:sz w:val="22"/>
                <w:szCs w:val="22"/>
              </w:rPr>
              <w:t>7.50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64CB67" w14:textId="77777777" w:rsidR="00DD1AE8" w:rsidRPr="00326F20" w:rsidRDefault="00DD1AE8" w:rsidP="00DD1AE8">
            <w:pPr>
              <w:rPr>
                <w:sz w:val="22"/>
                <w:szCs w:val="22"/>
              </w:rPr>
            </w:pPr>
            <w:r w:rsidRPr="00326F20">
              <w:rPr>
                <w:sz w:val="22"/>
                <w:szCs w:val="22"/>
              </w:rPr>
              <w:t>Switching impulse withstand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DBE052"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398294" w14:textId="77777777" w:rsidR="00DD1AE8" w:rsidRPr="00326F20" w:rsidRDefault="00DD1AE8" w:rsidP="00DD1AE8">
            <w:pPr>
              <w:jc w:val="center"/>
              <w:rPr>
                <w:sz w:val="22"/>
                <w:szCs w:val="22"/>
              </w:rPr>
            </w:pPr>
            <w:r w:rsidRPr="00326F20">
              <w:rPr>
                <w:sz w:val="22"/>
                <w:szCs w:val="22"/>
              </w:rPr>
              <w:t>-</w:t>
            </w:r>
          </w:p>
        </w:tc>
        <w:tc>
          <w:tcPr>
            <w:tcW w:w="1841" w:type="dxa"/>
            <w:tcBorders>
              <w:top w:val="single" w:sz="4" w:space="0" w:color="BFBFBF"/>
              <w:left w:val="single" w:sz="6" w:space="0" w:color="auto"/>
              <w:bottom w:val="single" w:sz="4" w:space="0" w:color="BFBFBF"/>
              <w:right w:val="single" w:sz="12" w:space="0" w:color="auto"/>
            </w:tcBorders>
            <w:vAlign w:val="center"/>
          </w:tcPr>
          <w:p w14:paraId="6E534AF8" w14:textId="77777777" w:rsidR="00DD1AE8" w:rsidRPr="00326F20" w:rsidRDefault="00DD1AE8" w:rsidP="00DD1AE8">
            <w:pPr>
              <w:spacing w:line="240" w:lineRule="exact"/>
              <w:jc w:val="center"/>
              <w:rPr>
                <w:sz w:val="22"/>
                <w:szCs w:val="22"/>
              </w:rPr>
            </w:pPr>
          </w:p>
        </w:tc>
      </w:tr>
      <w:tr w:rsidR="00DD1AE8" w:rsidRPr="00326F20" w14:paraId="15D7804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A932FB" w14:textId="77777777" w:rsidR="00DD1AE8" w:rsidRPr="00326F20" w:rsidRDefault="00DD1AE8" w:rsidP="00DD1AE8">
            <w:pPr>
              <w:jc w:val="center"/>
              <w:rPr>
                <w:sz w:val="22"/>
                <w:szCs w:val="22"/>
              </w:rPr>
            </w:pPr>
            <w:r w:rsidRPr="00326F20">
              <w:rPr>
                <w:sz w:val="22"/>
                <w:szCs w:val="22"/>
              </w:rPr>
              <w:t>7.51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C15A4D7" w14:textId="77777777" w:rsidR="00DD1AE8" w:rsidRPr="00326F20" w:rsidRDefault="00DD1AE8" w:rsidP="00DD1AE8">
            <w:pPr>
              <w:rPr>
                <w:sz w:val="22"/>
                <w:szCs w:val="22"/>
              </w:rPr>
            </w:pPr>
            <w:r w:rsidRPr="00326F20">
              <w:rPr>
                <w:sz w:val="22"/>
                <w:szCs w:val="22"/>
              </w:rPr>
              <w:t xml:space="preserve">Color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561CE4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432811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08EEAEE" w14:textId="77777777" w:rsidR="00DD1AE8" w:rsidRPr="00326F20" w:rsidRDefault="00DD1AE8" w:rsidP="00DD1AE8">
            <w:pPr>
              <w:spacing w:line="240" w:lineRule="exact"/>
              <w:jc w:val="center"/>
              <w:rPr>
                <w:sz w:val="22"/>
                <w:szCs w:val="22"/>
              </w:rPr>
            </w:pPr>
          </w:p>
        </w:tc>
      </w:tr>
      <w:tr w:rsidR="00DD1AE8" w:rsidRPr="00326F20" w14:paraId="1682A96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6213FF" w14:textId="77777777" w:rsidR="00DD1AE8" w:rsidRPr="00326F20" w:rsidRDefault="00DD1AE8" w:rsidP="00DD1AE8">
            <w:pPr>
              <w:jc w:val="center"/>
              <w:rPr>
                <w:sz w:val="22"/>
                <w:szCs w:val="22"/>
              </w:rPr>
            </w:pPr>
            <w:r w:rsidRPr="00326F20">
              <w:rPr>
                <w:sz w:val="22"/>
                <w:szCs w:val="22"/>
              </w:rPr>
              <w:t>7.52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8A5C114" w14:textId="77777777" w:rsidR="00DD1AE8" w:rsidRPr="00326F20" w:rsidRDefault="00DD1AE8" w:rsidP="00DD1AE8">
            <w:pPr>
              <w:rPr>
                <w:sz w:val="22"/>
                <w:szCs w:val="22"/>
              </w:rPr>
            </w:pPr>
            <w:r w:rsidRPr="00326F20">
              <w:rPr>
                <w:sz w:val="22"/>
                <w:szCs w:val="22"/>
              </w:rPr>
              <w:t xml:space="preserve">Insulator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9ECF2E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22EA10B" w14:textId="77777777" w:rsidR="00DD1AE8" w:rsidRPr="00326F20" w:rsidRDefault="00DD1AE8" w:rsidP="00DD1AE8">
            <w:pPr>
              <w:jc w:val="center"/>
              <w:rPr>
                <w:sz w:val="22"/>
                <w:szCs w:val="22"/>
              </w:rPr>
            </w:pPr>
            <w:r w:rsidRPr="00326F20">
              <w:rPr>
                <w:sz w:val="22"/>
                <w:szCs w:val="22"/>
              </w:rPr>
              <w:t>Ceramic</w:t>
            </w:r>
          </w:p>
        </w:tc>
        <w:tc>
          <w:tcPr>
            <w:tcW w:w="1841" w:type="dxa"/>
            <w:tcBorders>
              <w:top w:val="single" w:sz="4" w:space="0" w:color="BFBFBF"/>
              <w:left w:val="single" w:sz="6" w:space="0" w:color="auto"/>
              <w:bottom w:val="single" w:sz="4" w:space="0" w:color="BFBFBF"/>
              <w:right w:val="single" w:sz="12" w:space="0" w:color="auto"/>
            </w:tcBorders>
            <w:vAlign w:val="center"/>
          </w:tcPr>
          <w:p w14:paraId="11E4EDC7" w14:textId="77777777" w:rsidR="00DD1AE8" w:rsidRPr="00326F20" w:rsidRDefault="00DD1AE8" w:rsidP="00DD1AE8">
            <w:pPr>
              <w:spacing w:line="240" w:lineRule="exact"/>
              <w:jc w:val="center"/>
              <w:rPr>
                <w:sz w:val="22"/>
                <w:szCs w:val="22"/>
              </w:rPr>
            </w:pPr>
          </w:p>
        </w:tc>
      </w:tr>
      <w:tr w:rsidR="00DD1AE8" w:rsidRPr="00326F20" w14:paraId="3D702F6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DA9EAE0" w14:textId="77777777" w:rsidR="00DD1AE8" w:rsidRPr="00326F20" w:rsidRDefault="00DD1AE8" w:rsidP="00DD1AE8">
            <w:pPr>
              <w:jc w:val="center"/>
              <w:rPr>
                <w:sz w:val="22"/>
                <w:szCs w:val="22"/>
              </w:rPr>
            </w:pPr>
            <w:r w:rsidRPr="00326F20">
              <w:rPr>
                <w:sz w:val="22"/>
                <w:szCs w:val="22"/>
              </w:rPr>
              <w:t>7.53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A46306" w14:textId="77777777" w:rsidR="00DD1AE8" w:rsidRPr="00326F20" w:rsidRDefault="00DD1AE8" w:rsidP="00DD1AE8">
            <w:pPr>
              <w:rPr>
                <w:sz w:val="22"/>
                <w:szCs w:val="22"/>
              </w:rPr>
            </w:pPr>
            <w:r w:rsidRPr="00326F20">
              <w:rPr>
                <w:sz w:val="22"/>
                <w:szCs w:val="22"/>
              </w:rPr>
              <w:t xml:space="preserve">Top metal fitting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F77BA3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30A6E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880BA19" w14:textId="77777777" w:rsidR="00DD1AE8" w:rsidRPr="00326F20" w:rsidRDefault="00DD1AE8" w:rsidP="00DD1AE8">
            <w:pPr>
              <w:spacing w:line="240" w:lineRule="exact"/>
              <w:jc w:val="center"/>
              <w:rPr>
                <w:sz w:val="22"/>
                <w:szCs w:val="22"/>
              </w:rPr>
            </w:pPr>
          </w:p>
        </w:tc>
      </w:tr>
      <w:tr w:rsidR="00DD1AE8" w:rsidRPr="00326F20" w14:paraId="042002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D7E9A6" w14:textId="77777777" w:rsidR="00DD1AE8" w:rsidRPr="00326F20" w:rsidRDefault="00DD1AE8" w:rsidP="00DD1AE8">
            <w:pPr>
              <w:jc w:val="center"/>
              <w:rPr>
                <w:sz w:val="22"/>
                <w:szCs w:val="22"/>
              </w:rPr>
            </w:pPr>
            <w:r w:rsidRPr="00326F20">
              <w:rPr>
                <w:sz w:val="22"/>
                <w:szCs w:val="22"/>
              </w:rPr>
              <w:t>7.54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2B4D9C" w14:textId="77777777" w:rsidR="00DD1AE8" w:rsidRPr="00326F20" w:rsidRDefault="00DD1AE8" w:rsidP="00DD1AE8">
            <w:pPr>
              <w:rPr>
                <w:sz w:val="22"/>
                <w:szCs w:val="22"/>
              </w:rPr>
            </w:pPr>
            <w:r w:rsidRPr="00326F20">
              <w:rPr>
                <w:sz w:val="22"/>
                <w:szCs w:val="22"/>
              </w:rPr>
              <w:t xml:space="preserve">Bottom metal fitting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14D3E6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5EC78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E18AFE0" w14:textId="77777777" w:rsidR="00DD1AE8" w:rsidRPr="00326F20" w:rsidRDefault="00DD1AE8" w:rsidP="00DD1AE8">
            <w:pPr>
              <w:spacing w:line="240" w:lineRule="exact"/>
              <w:jc w:val="center"/>
              <w:rPr>
                <w:sz w:val="22"/>
                <w:szCs w:val="22"/>
              </w:rPr>
            </w:pPr>
          </w:p>
        </w:tc>
      </w:tr>
      <w:tr w:rsidR="00DD1AE8" w:rsidRPr="00326F20" w14:paraId="50EF950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14CDE4" w14:textId="77777777" w:rsidR="00DD1AE8" w:rsidRPr="00326F20" w:rsidRDefault="00DD1AE8" w:rsidP="00DD1AE8">
            <w:pPr>
              <w:jc w:val="center"/>
              <w:rPr>
                <w:sz w:val="22"/>
                <w:szCs w:val="22"/>
              </w:rPr>
            </w:pPr>
            <w:r w:rsidRPr="00326F20">
              <w:rPr>
                <w:sz w:val="22"/>
                <w:szCs w:val="22"/>
              </w:rPr>
              <w:lastRenderedPageBreak/>
              <w:t>7.55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82B927F" w14:textId="77777777" w:rsidR="00DD1AE8" w:rsidRPr="00326F20" w:rsidRDefault="00DD1AE8" w:rsidP="00DD1AE8">
            <w:pPr>
              <w:rPr>
                <w:sz w:val="22"/>
                <w:szCs w:val="22"/>
              </w:rPr>
            </w:pPr>
            <w:r w:rsidRPr="00326F20">
              <w:rPr>
                <w:sz w:val="22"/>
                <w:szCs w:val="22"/>
              </w:rPr>
              <w:t xml:space="preserve">Bonding material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A9FF6D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CD74B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04604F" w14:textId="77777777" w:rsidR="00DD1AE8" w:rsidRPr="00326F20" w:rsidRDefault="00DD1AE8" w:rsidP="00DD1AE8">
            <w:pPr>
              <w:spacing w:line="240" w:lineRule="exact"/>
              <w:jc w:val="center"/>
              <w:rPr>
                <w:sz w:val="22"/>
                <w:szCs w:val="22"/>
              </w:rPr>
            </w:pPr>
          </w:p>
        </w:tc>
      </w:tr>
      <w:tr w:rsidR="00DD1AE8" w:rsidRPr="00326F20" w14:paraId="213A2EF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235480C" w14:textId="77777777" w:rsidR="00DD1AE8" w:rsidRPr="00326F20" w:rsidRDefault="00DD1AE8" w:rsidP="00DD1AE8">
            <w:pPr>
              <w:jc w:val="center"/>
              <w:rPr>
                <w:sz w:val="22"/>
                <w:szCs w:val="22"/>
              </w:rPr>
            </w:pPr>
            <w:r w:rsidRPr="00326F20">
              <w:rPr>
                <w:sz w:val="22"/>
                <w:szCs w:val="22"/>
              </w:rPr>
              <w:t>7.56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119BCAB" w14:textId="77777777" w:rsidR="00DD1AE8" w:rsidRPr="00326F20" w:rsidRDefault="00DD1AE8" w:rsidP="00DD1AE8">
            <w:pPr>
              <w:rPr>
                <w:sz w:val="22"/>
                <w:szCs w:val="22"/>
              </w:rPr>
            </w:pPr>
            <w:r w:rsidRPr="00326F20">
              <w:rPr>
                <w:sz w:val="22"/>
                <w:szCs w:val="22"/>
              </w:rPr>
              <w:t xml:space="preserve">Minimum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367AA75"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B034F80" w14:textId="77777777" w:rsidR="00DD1AE8" w:rsidRPr="00326F20" w:rsidRDefault="00DD1AE8" w:rsidP="00DD1AE8">
            <w:pPr>
              <w:jc w:val="center"/>
              <w:rPr>
                <w:sz w:val="22"/>
                <w:szCs w:val="22"/>
              </w:rPr>
            </w:pPr>
            <w:r w:rsidRPr="00326F20">
              <w:rPr>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790DCB38" w14:textId="77777777" w:rsidR="00DD1AE8" w:rsidRPr="00326F20" w:rsidRDefault="00DD1AE8" w:rsidP="00DD1AE8">
            <w:pPr>
              <w:spacing w:line="240" w:lineRule="exact"/>
              <w:jc w:val="center"/>
              <w:rPr>
                <w:sz w:val="22"/>
                <w:szCs w:val="22"/>
              </w:rPr>
            </w:pPr>
          </w:p>
        </w:tc>
      </w:tr>
      <w:tr w:rsidR="00DD1AE8" w:rsidRPr="00326F20" w14:paraId="0BD69B6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276FF3" w14:textId="77777777" w:rsidR="00DD1AE8" w:rsidRPr="00326F20" w:rsidRDefault="00DD1AE8" w:rsidP="00DD1AE8">
            <w:pPr>
              <w:jc w:val="center"/>
              <w:rPr>
                <w:sz w:val="22"/>
                <w:szCs w:val="22"/>
              </w:rPr>
            </w:pPr>
            <w:r w:rsidRPr="00326F20">
              <w:rPr>
                <w:sz w:val="22"/>
                <w:szCs w:val="22"/>
              </w:rPr>
              <w:t>7.57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FE910D" w14:textId="77777777" w:rsidR="00DD1AE8" w:rsidRPr="00326F20" w:rsidRDefault="00DD1AE8" w:rsidP="00DD1AE8">
            <w:pPr>
              <w:rPr>
                <w:sz w:val="22"/>
                <w:szCs w:val="22"/>
              </w:rPr>
            </w:pPr>
            <w:r w:rsidRPr="00326F20">
              <w:rPr>
                <w:sz w:val="22"/>
                <w:szCs w:val="22"/>
              </w:rPr>
              <w:t xml:space="preserve">Protected (90) creepage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80F560C"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F64D84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ACA3EC4" w14:textId="77777777" w:rsidR="00DD1AE8" w:rsidRPr="00326F20" w:rsidRDefault="00DD1AE8" w:rsidP="00DD1AE8">
            <w:pPr>
              <w:spacing w:line="240" w:lineRule="exact"/>
              <w:jc w:val="center"/>
              <w:rPr>
                <w:sz w:val="22"/>
                <w:szCs w:val="22"/>
              </w:rPr>
            </w:pPr>
          </w:p>
        </w:tc>
      </w:tr>
      <w:tr w:rsidR="00DD1AE8" w:rsidRPr="00326F20" w14:paraId="792656C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313983A" w14:textId="77777777" w:rsidR="00DD1AE8" w:rsidRPr="00326F20" w:rsidRDefault="00DD1AE8" w:rsidP="00DD1AE8">
            <w:pPr>
              <w:jc w:val="center"/>
              <w:rPr>
                <w:sz w:val="22"/>
                <w:szCs w:val="22"/>
              </w:rPr>
            </w:pPr>
            <w:r w:rsidRPr="00326F20">
              <w:rPr>
                <w:sz w:val="22"/>
                <w:szCs w:val="22"/>
              </w:rPr>
              <w:t>7.58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C3C78E" w14:textId="77777777" w:rsidR="00DD1AE8" w:rsidRPr="00326F20" w:rsidRDefault="00DD1AE8" w:rsidP="00DD1AE8">
            <w:pPr>
              <w:rPr>
                <w:sz w:val="22"/>
                <w:szCs w:val="22"/>
              </w:rPr>
            </w:pPr>
            <w:r w:rsidRPr="00326F20">
              <w:rPr>
                <w:sz w:val="22"/>
                <w:szCs w:val="22"/>
              </w:rPr>
              <w:t>Maximum cantilever working load (complete post 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ECB6E4D"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53400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DCC7EBA" w14:textId="77777777" w:rsidR="00DD1AE8" w:rsidRPr="00326F20" w:rsidRDefault="00DD1AE8" w:rsidP="00DD1AE8">
            <w:pPr>
              <w:spacing w:line="240" w:lineRule="exact"/>
              <w:jc w:val="center"/>
              <w:rPr>
                <w:sz w:val="22"/>
                <w:szCs w:val="22"/>
              </w:rPr>
            </w:pPr>
          </w:p>
        </w:tc>
      </w:tr>
      <w:tr w:rsidR="00DD1AE8" w:rsidRPr="00326F20" w14:paraId="0FB8F5C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EDCB6E9" w14:textId="77777777" w:rsidR="00DD1AE8" w:rsidRPr="00326F20" w:rsidRDefault="00DD1AE8" w:rsidP="00DD1AE8">
            <w:pPr>
              <w:jc w:val="center"/>
              <w:rPr>
                <w:sz w:val="22"/>
                <w:szCs w:val="22"/>
              </w:rPr>
            </w:pPr>
            <w:r w:rsidRPr="00326F20">
              <w:rPr>
                <w:sz w:val="22"/>
                <w:szCs w:val="22"/>
              </w:rPr>
              <w:t>7.59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461EA94" w14:textId="77777777" w:rsidR="00DD1AE8" w:rsidRPr="00326F20" w:rsidRDefault="00DD1AE8" w:rsidP="00DD1AE8">
            <w:pPr>
              <w:rPr>
                <w:sz w:val="22"/>
                <w:szCs w:val="22"/>
              </w:rPr>
            </w:pPr>
            <w:r w:rsidRPr="00326F20">
              <w:rPr>
                <w:sz w:val="22"/>
                <w:szCs w:val="22"/>
              </w:rPr>
              <w:t>Minimum cantilever breaking load, upright (complete post 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70F2C1"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71D986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6D5DEC" w14:textId="77777777" w:rsidR="00DD1AE8" w:rsidRPr="00326F20" w:rsidRDefault="00DD1AE8" w:rsidP="00DD1AE8">
            <w:pPr>
              <w:spacing w:line="240" w:lineRule="exact"/>
              <w:jc w:val="center"/>
              <w:rPr>
                <w:sz w:val="22"/>
                <w:szCs w:val="22"/>
              </w:rPr>
            </w:pPr>
          </w:p>
        </w:tc>
      </w:tr>
      <w:tr w:rsidR="00DD1AE8" w:rsidRPr="00326F20" w14:paraId="3A0E70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5B9EBB2" w14:textId="77777777" w:rsidR="00DD1AE8" w:rsidRPr="00326F20" w:rsidRDefault="00DD1AE8" w:rsidP="00DD1AE8">
            <w:pPr>
              <w:jc w:val="center"/>
              <w:rPr>
                <w:sz w:val="22"/>
                <w:szCs w:val="22"/>
              </w:rPr>
            </w:pPr>
            <w:r w:rsidRPr="00326F20">
              <w:rPr>
                <w:sz w:val="22"/>
                <w:szCs w:val="22"/>
              </w:rPr>
              <w:t>7.60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93F70A" w14:textId="77777777" w:rsidR="00DD1AE8" w:rsidRPr="00326F20" w:rsidRDefault="00DD1AE8" w:rsidP="00DD1AE8">
            <w:pPr>
              <w:rPr>
                <w:sz w:val="22"/>
                <w:szCs w:val="22"/>
              </w:rPr>
            </w:pPr>
            <w:r w:rsidRPr="00326F20">
              <w:rPr>
                <w:sz w:val="22"/>
                <w:szCs w:val="22"/>
              </w:rPr>
              <w:t xml:space="preserve">Minimum torsion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78F946" w14:textId="77777777" w:rsidR="00DD1AE8" w:rsidRPr="00326F20" w:rsidRDefault="00DD1AE8" w:rsidP="00DD1AE8">
            <w:pPr>
              <w:jc w:val="center"/>
              <w:rPr>
                <w:sz w:val="22"/>
                <w:szCs w:val="22"/>
              </w:rPr>
            </w:pPr>
            <w:r w:rsidRPr="00326F20">
              <w:rPr>
                <w:sz w:val="22"/>
                <w:szCs w:val="22"/>
              </w:rPr>
              <w:t>kNm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EFFC69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571CE91" w14:textId="77777777" w:rsidR="00DD1AE8" w:rsidRPr="00326F20" w:rsidRDefault="00DD1AE8" w:rsidP="00DD1AE8">
            <w:pPr>
              <w:spacing w:line="240" w:lineRule="exact"/>
              <w:jc w:val="center"/>
              <w:rPr>
                <w:sz w:val="22"/>
                <w:szCs w:val="22"/>
              </w:rPr>
            </w:pPr>
          </w:p>
        </w:tc>
      </w:tr>
      <w:tr w:rsidR="00DD1AE8" w:rsidRPr="00326F20" w14:paraId="14AD3B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F95189" w14:textId="77777777" w:rsidR="00DD1AE8" w:rsidRPr="00326F20" w:rsidRDefault="00DD1AE8" w:rsidP="00DD1AE8">
            <w:pPr>
              <w:jc w:val="center"/>
              <w:rPr>
                <w:sz w:val="22"/>
                <w:szCs w:val="22"/>
              </w:rPr>
            </w:pPr>
            <w:r w:rsidRPr="00326F20">
              <w:rPr>
                <w:sz w:val="22"/>
                <w:szCs w:val="22"/>
              </w:rPr>
              <w:t>7.61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B9E5FD" w14:textId="77777777" w:rsidR="00DD1AE8" w:rsidRPr="00326F20" w:rsidRDefault="00DD1AE8" w:rsidP="00DD1AE8">
            <w:pPr>
              <w:rPr>
                <w:sz w:val="22"/>
                <w:szCs w:val="22"/>
              </w:rPr>
            </w:pPr>
            <w:r w:rsidRPr="00326F20">
              <w:rPr>
                <w:sz w:val="22"/>
                <w:szCs w:val="22"/>
              </w:rPr>
              <w:t xml:space="preserve">Minimum compression strength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7B8DFFF" w14:textId="77777777" w:rsidR="00DD1AE8" w:rsidRPr="00326F20" w:rsidRDefault="00DD1AE8" w:rsidP="00DD1AE8">
            <w:pPr>
              <w:jc w:val="center"/>
              <w:rPr>
                <w:sz w:val="22"/>
                <w:szCs w:val="22"/>
              </w:rPr>
            </w:pPr>
            <w:r w:rsidRPr="00326F20">
              <w:rPr>
                <w:sz w:val="22"/>
                <w:szCs w:val="22"/>
              </w:rPr>
              <w:t>kN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75FF3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BCDE3E9" w14:textId="77777777" w:rsidR="00DD1AE8" w:rsidRPr="00326F20" w:rsidRDefault="00DD1AE8" w:rsidP="00DD1AE8">
            <w:pPr>
              <w:spacing w:line="240" w:lineRule="exact"/>
              <w:jc w:val="center"/>
              <w:rPr>
                <w:sz w:val="22"/>
                <w:szCs w:val="22"/>
              </w:rPr>
            </w:pPr>
          </w:p>
        </w:tc>
      </w:tr>
      <w:tr w:rsidR="00DD1AE8" w:rsidRPr="00326F20" w14:paraId="3C2B96B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4C4563C" w14:textId="77777777" w:rsidR="00DD1AE8" w:rsidRPr="00326F20" w:rsidRDefault="00DD1AE8" w:rsidP="00DD1AE8">
            <w:pPr>
              <w:jc w:val="center"/>
              <w:rPr>
                <w:sz w:val="22"/>
                <w:szCs w:val="22"/>
              </w:rPr>
            </w:pPr>
            <w:r w:rsidRPr="00326F20">
              <w:rPr>
                <w:sz w:val="22"/>
                <w:szCs w:val="22"/>
              </w:rPr>
              <w:t>7.62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2D25AD" w14:textId="77777777" w:rsidR="00DD1AE8" w:rsidRPr="00326F20" w:rsidRDefault="00DD1AE8" w:rsidP="00DD1AE8">
            <w:pPr>
              <w:rPr>
                <w:sz w:val="22"/>
                <w:szCs w:val="22"/>
              </w:rPr>
            </w:pPr>
            <w:r w:rsidRPr="00326F20">
              <w:rPr>
                <w:sz w:val="22"/>
                <w:szCs w:val="22"/>
              </w:rPr>
              <w:t xml:space="preserve">Total height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0B0436"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7AD657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21A0B2E" w14:textId="77777777" w:rsidR="00DD1AE8" w:rsidRPr="00326F20" w:rsidRDefault="00DD1AE8" w:rsidP="00DD1AE8">
            <w:pPr>
              <w:spacing w:line="240" w:lineRule="exact"/>
              <w:jc w:val="center"/>
              <w:rPr>
                <w:sz w:val="22"/>
                <w:szCs w:val="22"/>
              </w:rPr>
            </w:pPr>
          </w:p>
        </w:tc>
      </w:tr>
      <w:tr w:rsidR="00DD1AE8" w:rsidRPr="00326F20" w14:paraId="59DA31B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429EE3" w14:textId="77777777" w:rsidR="00DD1AE8" w:rsidRPr="00326F20" w:rsidRDefault="00DD1AE8" w:rsidP="00DD1AE8">
            <w:pPr>
              <w:jc w:val="center"/>
              <w:rPr>
                <w:sz w:val="22"/>
                <w:szCs w:val="22"/>
              </w:rPr>
            </w:pPr>
            <w:r w:rsidRPr="00326F20">
              <w:rPr>
                <w:sz w:val="22"/>
                <w:szCs w:val="22"/>
              </w:rPr>
              <w:t>7.63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9D64D38" w14:textId="77777777" w:rsidR="00DD1AE8" w:rsidRPr="00326F20" w:rsidRDefault="00DD1AE8" w:rsidP="00DD1AE8">
            <w:pPr>
              <w:rPr>
                <w:sz w:val="22"/>
                <w:szCs w:val="22"/>
              </w:rPr>
            </w:pPr>
            <w:r w:rsidRPr="00326F20">
              <w:rPr>
                <w:sz w:val="22"/>
                <w:szCs w:val="22"/>
              </w:rPr>
              <w:t xml:space="preserve">Arcing distance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D5D46C4"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E70BCD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099D09" w14:textId="77777777" w:rsidR="00DD1AE8" w:rsidRPr="00326F20" w:rsidRDefault="00DD1AE8" w:rsidP="00DD1AE8">
            <w:pPr>
              <w:spacing w:line="240" w:lineRule="exact"/>
              <w:jc w:val="center"/>
              <w:rPr>
                <w:sz w:val="22"/>
                <w:szCs w:val="22"/>
              </w:rPr>
            </w:pPr>
          </w:p>
        </w:tc>
      </w:tr>
      <w:tr w:rsidR="00DD1AE8" w:rsidRPr="00326F20" w14:paraId="7941518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2B141D2" w14:textId="77777777" w:rsidR="00DD1AE8" w:rsidRPr="00326F20" w:rsidRDefault="00DD1AE8" w:rsidP="00DD1AE8">
            <w:pPr>
              <w:jc w:val="center"/>
              <w:rPr>
                <w:sz w:val="22"/>
                <w:szCs w:val="22"/>
              </w:rPr>
            </w:pPr>
            <w:r w:rsidRPr="00326F20">
              <w:rPr>
                <w:sz w:val="22"/>
                <w:szCs w:val="22"/>
              </w:rPr>
              <w:t>7.64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36EC0F" w14:textId="77777777" w:rsidR="00DD1AE8" w:rsidRPr="00326F20" w:rsidRDefault="00DD1AE8" w:rsidP="00DD1AE8">
            <w:pPr>
              <w:rPr>
                <w:sz w:val="22"/>
                <w:szCs w:val="22"/>
              </w:rPr>
            </w:pPr>
            <w:r w:rsidRPr="00326F20">
              <w:rPr>
                <w:sz w:val="22"/>
                <w:szCs w:val="22"/>
              </w:rPr>
              <w:t xml:space="preserve">Fixing bolts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70ABBF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D9B54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80BD6EE" w14:textId="77777777" w:rsidR="00DD1AE8" w:rsidRPr="00326F20" w:rsidRDefault="00DD1AE8" w:rsidP="00DD1AE8">
            <w:pPr>
              <w:spacing w:line="240" w:lineRule="exact"/>
              <w:jc w:val="center"/>
              <w:rPr>
                <w:sz w:val="22"/>
                <w:szCs w:val="22"/>
              </w:rPr>
            </w:pPr>
          </w:p>
        </w:tc>
      </w:tr>
      <w:tr w:rsidR="00DD1AE8" w:rsidRPr="00326F20" w14:paraId="07F6AE2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E0DB8A" w14:textId="77777777" w:rsidR="00DD1AE8" w:rsidRPr="00326F20" w:rsidRDefault="00DD1AE8" w:rsidP="00DD1AE8">
            <w:pPr>
              <w:jc w:val="center"/>
              <w:rPr>
                <w:sz w:val="22"/>
                <w:szCs w:val="22"/>
              </w:rPr>
            </w:pPr>
            <w:r w:rsidRPr="00326F20">
              <w:rPr>
                <w:sz w:val="22"/>
                <w:szCs w:val="22"/>
              </w:rPr>
              <w:t> 7.64.1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532BF4" w14:textId="77777777" w:rsidR="00DD1AE8" w:rsidRPr="00326F20" w:rsidRDefault="00DD1AE8" w:rsidP="00DD1AE8">
            <w:pPr>
              <w:ind w:firstLineChars="100" w:firstLine="220"/>
              <w:rPr>
                <w:sz w:val="22"/>
                <w:szCs w:val="22"/>
              </w:rPr>
            </w:pPr>
            <w:r w:rsidRPr="00326F20">
              <w:rPr>
                <w:sz w:val="22"/>
                <w:szCs w:val="22"/>
              </w:rPr>
              <w:t xml:space="preserve">Quantity per post insulator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C9FBEA"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ED23CC4"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71EF51" w14:textId="77777777" w:rsidR="00DD1AE8" w:rsidRPr="00326F20" w:rsidRDefault="00DD1AE8" w:rsidP="00DD1AE8">
            <w:pPr>
              <w:spacing w:line="240" w:lineRule="exact"/>
              <w:jc w:val="center"/>
              <w:rPr>
                <w:sz w:val="22"/>
                <w:szCs w:val="22"/>
              </w:rPr>
            </w:pPr>
          </w:p>
        </w:tc>
      </w:tr>
      <w:tr w:rsidR="00DD1AE8" w:rsidRPr="00326F20" w14:paraId="1D97189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D84AD38" w14:textId="77777777" w:rsidR="00DD1AE8" w:rsidRPr="00326F20" w:rsidRDefault="00DD1AE8" w:rsidP="00DD1AE8">
            <w:pPr>
              <w:jc w:val="center"/>
              <w:rPr>
                <w:sz w:val="22"/>
                <w:szCs w:val="22"/>
              </w:rPr>
            </w:pPr>
            <w:r w:rsidRPr="00326F20">
              <w:rPr>
                <w:sz w:val="22"/>
                <w:szCs w:val="22"/>
              </w:rPr>
              <w:t> 7.64.2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F61204" w14:textId="77777777" w:rsidR="00DD1AE8" w:rsidRPr="00326F20" w:rsidRDefault="00DD1AE8" w:rsidP="00DD1AE8">
            <w:pPr>
              <w:ind w:firstLineChars="100" w:firstLine="220"/>
              <w:rPr>
                <w:sz w:val="22"/>
                <w:szCs w:val="22"/>
              </w:rPr>
            </w:pPr>
            <w:r w:rsidRPr="00326F20">
              <w:rPr>
                <w:sz w:val="22"/>
                <w:szCs w:val="22"/>
              </w:rPr>
              <w:t xml:space="preserve">Diameter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1DE0A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40E95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243C988" w14:textId="77777777" w:rsidR="00DD1AE8" w:rsidRPr="00326F20" w:rsidRDefault="00DD1AE8" w:rsidP="00DD1AE8">
            <w:pPr>
              <w:spacing w:line="240" w:lineRule="exact"/>
              <w:jc w:val="center"/>
              <w:rPr>
                <w:sz w:val="22"/>
                <w:szCs w:val="22"/>
              </w:rPr>
            </w:pPr>
          </w:p>
        </w:tc>
      </w:tr>
      <w:tr w:rsidR="00DD1AE8" w:rsidRPr="00326F20" w14:paraId="32A56CB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897E6F9" w14:textId="77777777" w:rsidR="00DD1AE8" w:rsidRPr="00326F20" w:rsidRDefault="00DD1AE8" w:rsidP="00DD1AE8">
            <w:pPr>
              <w:jc w:val="center"/>
              <w:rPr>
                <w:sz w:val="22"/>
                <w:szCs w:val="22"/>
              </w:rPr>
            </w:pPr>
            <w:r w:rsidRPr="00326F20">
              <w:rPr>
                <w:sz w:val="22"/>
                <w:szCs w:val="22"/>
              </w:rPr>
              <w:t>7.65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684B12F" w14:textId="77777777" w:rsidR="00DD1AE8" w:rsidRPr="00326F20" w:rsidRDefault="00DD1AE8" w:rsidP="00DD1AE8">
            <w:pPr>
              <w:rPr>
                <w:sz w:val="22"/>
                <w:szCs w:val="22"/>
              </w:rPr>
            </w:pPr>
            <w:r w:rsidRPr="00326F20">
              <w:rPr>
                <w:sz w:val="22"/>
                <w:szCs w:val="22"/>
              </w:rPr>
              <w:t>Bolt circle diameter (Top / Bottom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B8DF992"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0AC10F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1271D2" w14:textId="77777777" w:rsidR="00DD1AE8" w:rsidRPr="00326F20" w:rsidRDefault="00DD1AE8" w:rsidP="00DD1AE8">
            <w:pPr>
              <w:spacing w:line="240" w:lineRule="exact"/>
              <w:jc w:val="center"/>
              <w:rPr>
                <w:sz w:val="22"/>
                <w:szCs w:val="22"/>
              </w:rPr>
            </w:pPr>
          </w:p>
        </w:tc>
      </w:tr>
      <w:tr w:rsidR="00DD1AE8" w:rsidRPr="00326F20" w14:paraId="7E32FB1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F479AB8" w14:textId="77777777" w:rsidR="00DD1AE8" w:rsidRPr="00326F20" w:rsidRDefault="00DD1AE8" w:rsidP="00DD1AE8">
            <w:pPr>
              <w:jc w:val="center"/>
              <w:rPr>
                <w:sz w:val="22"/>
                <w:szCs w:val="22"/>
              </w:rPr>
            </w:pPr>
            <w:r w:rsidRPr="00326F20">
              <w:rPr>
                <w:sz w:val="22"/>
                <w:szCs w:val="22"/>
              </w:rPr>
              <w:t>7.66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9074535" w14:textId="77777777" w:rsidR="00DD1AE8" w:rsidRPr="00326F20" w:rsidRDefault="00DD1AE8" w:rsidP="00DD1AE8">
            <w:pPr>
              <w:rPr>
                <w:sz w:val="22"/>
                <w:szCs w:val="22"/>
              </w:rPr>
            </w:pPr>
            <w:r w:rsidRPr="00326F20">
              <w:rPr>
                <w:sz w:val="22"/>
                <w:szCs w:val="22"/>
              </w:rPr>
              <w:t xml:space="preserve">Total weight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6F6DD38"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91747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22D4813" w14:textId="77777777" w:rsidR="00DD1AE8" w:rsidRPr="00326F20" w:rsidRDefault="00DD1AE8" w:rsidP="00DD1AE8">
            <w:pPr>
              <w:spacing w:line="240" w:lineRule="exact"/>
              <w:jc w:val="center"/>
              <w:rPr>
                <w:sz w:val="22"/>
                <w:szCs w:val="22"/>
              </w:rPr>
            </w:pPr>
          </w:p>
        </w:tc>
      </w:tr>
      <w:tr w:rsidR="00DD1AE8" w:rsidRPr="00326F20" w14:paraId="7A0D8A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4D844D5" w14:textId="77777777" w:rsidR="00DD1AE8" w:rsidRPr="00326F20" w:rsidRDefault="00DD1AE8" w:rsidP="00DD1AE8">
            <w:pPr>
              <w:jc w:val="center"/>
              <w:rPr>
                <w:sz w:val="22"/>
                <w:szCs w:val="22"/>
              </w:rPr>
            </w:pPr>
            <w:r w:rsidRPr="00326F20">
              <w:rPr>
                <w:sz w:val="22"/>
                <w:szCs w:val="22"/>
              </w:rPr>
              <w:t>7.67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D542F7" w14:textId="77777777" w:rsidR="00DD1AE8" w:rsidRPr="00326F20" w:rsidRDefault="00DD1AE8" w:rsidP="00DD1AE8">
            <w:pPr>
              <w:rPr>
                <w:sz w:val="22"/>
                <w:szCs w:val="22"/>
              </w:rPr>
            </w:pPr>
            <w:r w:rsidRPr="00326F20">
              <w:rPr>
                <w:sz w:val="22"/>
                <w:szCs w:val="22"/>
              </w:rPr>
              <w:t>Maximum R.I.V. at 100 KHz</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7708A6" w14:textId="77777777" w:rsidR="00DD1AE8" w:rsidRPr="00326F20" w:rsidRDefault="00DD1AE8" w:rsidP="00DD1AE8">
            <w:pPr>
              <w:jc w:val="center"/>
              <w:rPr>
                <w:sz w:val="22"/>
                <w:szCs w:val="22"/>
              </w:rPr>
            </w:pPr>
            <w:r w:rsidRPr="00326F20">
              <w:rPr>
                <w:sz w:val="22"/>
                <w:szCs w:val="22"/>
              </w:rPr>
              <w:t>µv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0939927" w14:textId="77777777" w:rsidR="00DD1AE8" w:rsidRPr="00326F20" w:rsidRDefault="00DD1AE8" w:rsidP="00DD1AE8">
            <w:pPr>
              <w:jc w:val="center"/>
              <w:rPr>
                <w:sz w:val="22"/>
                <w:szCs w:val="22"/>
              </w:rPr>
            </w:pPr>
            <w:r w:rsidRPr="00326F20">
              <w:rPr>
                <w:sz w:val="22"/>
                <w:szCs w:val="22"/>
              </w:rPr>
              <w:t>500</w:t>
            </w:r>
          </w:p>
        </w:tc>
        <w:tc>
          <w:tcPr>
            <w:tcW w:w="1841" w:type="dxa"/>
            <w:tcBorders>
              <w:top w:val="single" w:sz="4" w:space="0" w:color="BFBFBF"/>
              <w:left w:val="single" w:sz="6" w:space="0" w:color="auto"/>
              <w:bottom w:val="single" w:sz="4" w:space="0" w:color="BFBFBF"/>
              <w:right w:val="single" w:sz="12" w:space="0" w:color="auto"/>
            </w:tcBorders>
            <w:vAlign w:val="center"/>
          </w:tcPr>
          <w:p w14:paraId="296746A2" w14:textId="77777777" w:rsidR="00DD1AE8" w:rsidRPr="00326F20" w:rsidRDefault="00DD1AE8" w:rsidP="00DD1AE8">
            <w:pPr>
              <w:spacing w:line="240" w:lineRule="exact"/>
              <w:jc w:val="center"/>
              <w:rPr>
                <w:sz w:val="22"/>
                <w:szCs w:val="22"/>
              </w:rPr>
            </w:pPr>
          </w:p>
        </w:tc>
      </w:tr>
      <w:tr w:rsidR="00DD1AE8" w:rsidRPr="00326F20" w14:paraId="7D564D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475B5FD" w14:textId="77777777" w:rsidR="00DD1AE8" w:rsidRPr="00326F20" w:rsidRDefault="00DD1AE8" w:rsidP="00DD1AE8">
            <w:pPr>
              <w:jc w:val="center"/>
              <w:rPr>
                <w:sz w:val="22"/>
                <w:szCs w:val="22"/>
              </w:rPr>
            </w:pPr>
            <w:r w:rsidRPr="00326F20">
              <w:rPr>
                <w:sz w:val="22"/>
                <w:szCs w:val="22"/>
              </w:rPr>
              <w:t>7.68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D39DA0" w14:textId="77777777" w:rsidR="00DD1AE8" w:rsidRPr="00326F20" w:rsidRDefault="00DD1AE8" w:rsidP="00DD1AE8">
            <w:pPr>
              <w:rPr>
                <w:sz w:val="22"/>
                <w:szCs w:val="22"/>
              </w:rPr>
            </w:pPr>
            <w:r w:rsidRPr="00326F20">
              <w:rPr>
                <w:sz w:val="22"/>
                <w:szCs w:val="22"/>
              </w:rPr>
              <w:t>Whether washable in service? (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52E08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7DBB3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38340B6" w14:textId="77777777" w:rsidR="00DD1AE8" w:rsidRPr="00326F20" w:rsidRDefault="00DD1AE8" w:rsidP="00DD1AE8">
            <w:pPr>
              <w:spacing w:line="240" w:lineRule="exact"/>
              <w:jc w:val="center"/>
              <w:rPr>
                <w:sz w:val="22"/>
                <w:szCs w:val="22"/>
              </w:rPr>
            </w:pPr>
          </w:p>
        </w:tc>
      </w:tr>
      <w:tr w:rsidR="00DD1AE8" w:rsidRPr="00326F20" w14:paraId="58E6B9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2F74AD7" w14:textId="77777777" w:rsidR="00DD1AE8" w:rsidRPr="00326F20" w:rsidRDefault="00DD1AE8" w:rsidP="00DD1AE8">
            <w:pPr>
              <w:jc w:val="center"/>
              <w:rPr>
                <w:sz w:val="22"/>
                <w:szCs w:val="22"/>
              </w:rPr>
            </w:pPr>
            <w:r w:rsidRPr="00326F20">
              <w:rPr>
                <w:sz w:val="22"/>
                <w:szCs w:val="22"/>
              </w:rPr>
              <w:t>7.69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3FF15AA" w14:textId="77777777" w:rsidR="00DD1AE8" w:rsidRPr="00326F20" w:rsidRDefault="00DD1AE8" w:rsidP="00DD1AE8">
            <w:pPr>
              <w:rPr>
                <w:sz w:val="22"/>
                <w:szCs w:val="22"/>
              </w:rPr>
            </w:pPr>
            <w:r w:rsidRPr="00326F20">
              <w:rPr>
                <w:sz w:val="22"/>
                <w:szCs w:val="22"/>
              </w:rPr>
              <w:t xml:space="preserve">Maximum weight of one package ready for Shipment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EEE277"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72C28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B9E7477" w14:textId="77777777" w:rsidR="00DD1AE8" w:rsidRPr="00326F20" w:rsidRDefault="00DD1AE8" w:rsidP="00DD1AE8">
            <w:pPr>
              <w:spacing w:line="240" w:lineRule="exact"/>
              <w:jc w:val="center"/>
              <w:rPr>
                <w:sz w:val="22"/>
                <w:szCs w:val="22"/>
              </w:rPr>
            </w:pPr>
          </w:p>
        </w:tc>
      </w:tr>
      <w:tr w:rsidR="00DD1AE8" w:rsidRPr="00326F20" w14:paraId="61D8BA39" w14:textId="77777777" w:rsidTr="0030160E">
        <w:trPr>
          <w:trHeight w:hRule="exact" w:val="622"/>
        </w:trPr>
        <w:tc>
          <w:tcPr>
            <w:tcW w:w="850" w:type="dxa"/>
            <w:tcBorders>
              <w:top w:val="single" w:sz="4" w:space="0" w:color="BFBFBF"/>
              <w:left w:val="single" w:sz="12" w:space="0" w:color="auto"/>
              <w:bottom w:val="single" w:sz="4" w:space="0" w:color="BFBFBF"/>
              <w:right w:val="single" w:sz="4" w:space="0" w:color="auto"/>
            </w:tcBorders>
            <w:vAlign w:val="center"/>
            <w:hideMark/>
          </w:tcPr>
          <w:p w14:paraId="2667F750" w14:textId="77777777" w:rsidR="00DD1AE8" w:rsidRPr="00326F20" w:rsidRDefault="00DD1AE8" w:rsidP="00DD1AE8">
            <w:pPr>
              <w:jc w:val="center"/>
              <w:rPr>
                <w:sz w:val="22"/>
                <w:szCs w:val="22"/>
              </w:rPr>
            </w:pPr>
            <w:r w:rsidRPr="00326F20">
              <w:rPr>
                <w:sz w:val="22"/>
                <w:szCs w:val="22"/>
              </w:rPr>
              <w:t>7.70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878349" w14:textId="77777777" w:rsidR="00DD1AE8" w:rsidRPr="00326F20" w:rsidRDefault="00DD1AE8" w:rsidP="00DD1AE8">
            <w:pPr>
              <w:rPr>
                <w:sz w:val="22"/>
                <w:szCs w:val="22"/>
              </w:rPr>
            </w:pPr>
            <w:r w:rsidRPr="00326F20">
              <w:rPr>
                <w:sz w:val="22"/>
                <w:szCs w:val="22"/>
              </w:rPr>
              <w:t>Whether corona ring at live side Provided? (Yes /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2C495C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AB3FDA4"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46165571" w14:textId="77777777" w:rsidR="00DD1AE8" w:rsidRPr="00326F20" w:rsidRDefault="00DD1AE8" w:rsidP="00DD1AE8">
            <w:pPr>
              <w:spacing w:line="240" w:lineRule="exact"/>
              <w:jc w:val="center"/>
              <w:rPr>
                <w:sz w:val="22"/>
                <w:szCs w:val="22"/>
              </w:rPr>
            </w:pPr>
          </w:p>
        </w:tc>
      </w:tr>
      <w:tr w:rsidR="00DD1AE8" w:rsidRPr="00326F20" w14:paraId="0724813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6D054E" w14:textId="77777777" w:rsidR="00DD1AE8" w:rsidRPr="00326F20" w:rsidRDefault="00DD1AE8" w:rsidP="00DD1AE8">
            <w:pPr>
              <w:jc w:val="center"/>
              <w:rPr>
                <w:sz w:val="22"/>
                <w:szCs w:val="22"/>
              </w:rPr>
            </w:pPr>
            <w:r w:rsidRPr="00326F20">
              <w:rPr>
                <w:sz w:val="22"/>
                <w:szCs w:val="22"/>
              </w:rPr>
              <w:t>7.71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71710E" w14:textId="77777777" w:rsidR="00DD1AE8" w:rsidRPr="00326F20" w:rsidRDefault="00DD1AE8" w:rsidP="00DD1AE8">
            <w:pPr>
              <w:rPr>
                <w:sz w:val="22"/>
                <w:szCs w:val="22"/>
              </w:rPr>
            </w:pPr>
            <w:r w:rsidRPr="00326F20">
              <w:rPr>
                <w:sz w:val="22"/>
                <w:szCs w:val="22"/>
              </w:rPr>
              <w:t>Number of units in complete post 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0AF94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09244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3C1A6B1" w14:textId="77777777" w:rsidR="00DD1AE8" w:rsidRPr="00326F20" w:rsidRDefault="00DD1AE8" w:rsidP="00DD1AE8">
            <w:pPr>
              <w:spacing w:line="240" w:lineRule="exact"/>
              <w:jc w:val="center"/>
              <w:rPr>
                <w:sz w:val="22"/>
                <w:szCs w:val="22"/>
              </w:rPr>
            </w:pPr>
          </w:p>
        </w:tc>
      </w:tr>
      <w:tr w:rsidR="00DD1AE8" w:rsidRPr="00326F20" w14:paraId="5BF6ED1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7CBA59" w14:textId="77777777" w:rsidR="00DD1AE8" w:rsidRPr="00326F20" w:rsidRDefault="00DD1AE8" w:rsidP="00DD1AE8">
            <w:pPr>
              <w:jc w:val="center"/>
              <w:rPr>
                <w:sz w:val="22"/>
                <w:szCs w:val="22"/>
              </w:rPr>
            </w:pPr>
            <w:r w:rsidRPr="00326F20">
              <w:rPr>
                <w:sz w:val="22"/>
                <w:szCs w:val="22"/>
              </w:rPr>
              <w:t>7.72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05ACBE" w14:textId="77777777" w:rsidR="00DD1AE8" w:rsidRPr="00326F20" w:rsidRDefault="00DD1AE8" w:rsidP="00DD1AE8">
            <w:pPr>
              <w:rPr>
                <w:sz w:val="22"/>
                <w:szCs w:val="22"/>
              </w:rPr>
            </w:pPr>
            <w:r w:rsidRPr="00326F20">
              <w:rPr>
                <w:sz w:val="22"/>
                <w:szCs w:val="22"/>
              </w:rPr>
              <w:t>Length of each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C0C8A5"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DE30B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AFECC78" w14:textId="77777777" w:rsidR="00DD1AE8" w:rsidRPr="00326F20" w:rsidRDefault="00DD1AE8" w:rsidP="00DD1AE8">
            <w:pPr>
              <w:spacing w:line="240" w:lineRule="exact"/>
              <w:jc w:val="center"/>
              <w:rPr>
                <w:sz w:val="22"/>
                <w:szCs w:val="22"/>
              </w:rPr>
            </w:pPr>
          </w:p>
        </w:tc>
      </w:tr>
      <w:tr w:rsidR="00DD1AE8" w:rsidRPr="00326F20" w14:paraId="4B125A21" w14:textId="77777777" w:rsidTr="0030160E">
        <w:trPr>
          <w:trHeight w:hRule="exact" w:val="730"/>
        </w:trPr>
        <w:tc>
          <w:tcPr>
            <w:tcW w:w="850" w:type="dxa"/>
            <w:tcBorders>
              <w:top w:val="single" w:sz="4" w:space="0" w:color="BFBFBF"/>
              <w:left w:val="single" w:sz="12" w:space="0" w:color="auto"/>
              <w:bottom w:val="single" w:sz="4" w:space="0" w:color="BFBFBF"/>
              <w:right w:val="single" w:sz="4" w:space="0" w:color="auto"/>
            </w:tcBorders>
            <w:vAlign w:val="center"/>
          </w:tcPr>
          <w:p w14:paraId="2AF24880"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D4125F" w14:textId="77777777" w:rsidR="00DD1AE8" w:rsidRPr="00326F20" w:rsidRDefault="00DD1AE8" w:rsidP="00DD1AE8">
            <w:pPr>
              <w:rPr>
                <w:sz w:val="22"/>
                <w:szCs w:val="22"/>
              </w:rPr>
            </w:pPr>
            <w:r w:rsidRPr="00326F20">
              <w:rPr>
                <w:b/>
                <w:bCs/>
                <w:sz w:val="22"/>
                <w:szCs w:val="22"/>
              </w:rPr>
              <w:t>Note:</w:t>
            </w:r>
            <w:r w:rsidRPr="00326F20">
              <w:rPr>
                <w:sz w:val="22"/>
                <w:szCs w:val="22"/>
              </w:rPr>
              <w:t xml:space="preserve"> The post insulator size adequacy shall be determined by calculation.</w:t>
            </w:r>
          </w:p>
        </w:tc>
        <w:tc>
          <w:tcPr>
            <w:tcW w:w="978" w:type="dxa"/>
            <w:tcBorders>
              <w:top w:val="single" w:sz="4" w:space="0" w:color="BFBFBF"/>
              <w:left w:val="single" w:sz="6" w:space="0" w:color="auto"/>
              <w:bottom w:val="single" w:sz="4" w:space="0" w:color="BFBFBF"/>
              <w:right w:val="single" w:sz="6" w:space="0" w:color="auto"/>
            </w:tcBorders>
            <w:vAlign w:val="center"/>
          </w:tcPr>
          <w:p w14:paraId="01D17F03" w14:textId="77777777" w:rsidR="00DD1AE8" w:rsidRPr="00326F20" w:rsidRDefault="00DD1AE8" w:rsidP="00DD1AE8">
            <w:pPr>
              <w:jc w:val="center"/>
              <w:rPr>
                <w:sz w:val="22"/>
                <w:szCs w:val="22"/>
              </w:rPr>
            </w:pPr>
          </w:p>
        </w:tc>
        <w:tc>
          <w:tcPr>
            <w:tcW w:w="1856" w:type="dxa"/>
            <w:tcBorders>
              <w:top w:val="single" w:sz="4" w:space="0" w:color="BFBFBF"/>
              <w:left w:val="single" w:sz="6" w:space="0" w:color="auto"/>
              <w:bottom w:val="single" w:sz="4" w:space="0" w:color="BFBFBF"/>
              <w:right w:val="single" w:sz="6" w:space="0" w:color="auto"/>
            </w:tcBorders>
            <w:vAlign w:val="center"/>
          </w:tcPr>
          <w:p w14:paraId="5D0247EA" w14:textId="77777777" w:rsidR="00DD1AE8" w:rsidRPr="00326F20" w:rsidRDefault="00DD1AE8" w:rsidP="00DD1AE8">
            <w:pPr>
              <w:jc w:val="center"/>
              <w:rPr>
                <w:sz w:val="22"/>
                <w:szCs w:val="22"/>
              </w:rPr>
            </w:pPr>
          </w:p>
        </w:tc>
        <w:tc>
          <w:tcPr>
            <w:tcW w:w="1841" w:type="dxa"/>
            <w:tcBorders>
              <w:top w:val="single" w:sz="4" w:space="0" w:color="BFBFBF"/>
              <w:left w:val="single" w:sz="6" w:space="0" w:color="auto"/>
              <w:bottom w:val="single" w:sz="4" w:space="0" w:color="BFBFBF"/>
              <w:right w:val="single" w:sz="12" w:space="0" w:color="auto"/>
            </w:tcBorders>
            <w:vAlign w:val="center"/>
          </w:tcPr>
          <w:p w14:paraId="3B8DD432" w14:textId="77777777" w:rsidR="00DD1AE8" w:rsidRPr="00326F20" w:rsidRDefault="00DD1AE8" w:rsidP="00DD1AE8">
            <w:pPr>
              <w:spacing w:line="240" w:lineRule="exact"/>
              <w:jc w:val="center"/>
              <w:rPr>
                <w:sz w:val="22"/>
                <w:szCs w:val="22"/>
              </w:rPr>
            </w:pPr>
          </w:p>
        </w:tc>
      </w:tr>
      <w:tr w:rsidR="00DD1AE8" w:rsidRPr="00326F20" w14:paraId="7EDD10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1A188745"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3A0A2F65" w14:textId="77777777" w:rsidR="00DD1AE8" w:rsidRPr="00326F20" w:rsidRDefault="00DD1AE8" w:rsidP="00DD1AE8">
            <w:pPr>
              <w:rPr>
                <w:b/>
                <w:bCs/>
                <w:sz w:val="22"/>
                <w:szCs w:val="22"/>
                <w:u w:val="single"/>
              </w:rPr>
            </w:pPr>
            <w:r w:rsidRPr="00326F20">
              <w:rPr>
                <w:b/>
                <w:bCs/>
                <w:sz w:val="22"/>
                <w:szCs w:val="22"/>
                <w:u w:val="single"/>
              </w:rPr>
              <w:t>Connectors and Hardware</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tcPr>
          <w:p w14:paraId="33C8FA8D" w14:textId="77777777" w:rsidR="00DD1AE8" w:rsidRPr="00326F20" w:rsidRDefault="00DD1AE8" w:rsidP="00DD1AE8">
            <w:pPr>
              <w:rPr>
                <w:b/>
                <w:bCs/>
                <w:sz w:val="22"/>
                <w:szCs w:val="22"/>
                <w:u w:val="single"/>
              </w:rPr>
            </w:pP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4040CA4A" w14:textId="77777777" w:rsidR="00DD1AE8" w:rsidRPr="00326F20" w:rsidRDefault="00DD1AE8" w:rsidP="00DD1AE8">
            <w:pPr>
              <w:rPr>
                <w:b/>
                <w:bCs/>
                <w:sz w:val="22"/>
                <w:szCs w:val="22"/>
                <w:u w:val="single"/>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109D5546" w14:textId="77777777" w:rsidR="00DD1AE8" w:rsidRPr="00326F20" w:rsidRDefault="00DD1AE8" w:rsidP="00DD1AE8">
            <w:pPr>
              <w:spacing w:line="240" w:lineRule="exact"/>
              <w:jc w:val="center"/>
              <w:rPr>
                <w:sz w:val="22"/>
                <w:szCs w:val="22"/>
              </w:rPr>
            </w:pPr>
          </w:p>
        </w:tc>
      </w:tr>
      <w:tr w:rsidR="00DD1AE8" w:rsidRPr="00326F20" w14:paraId="7E05D8C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CE256A" w14:textId="77777777" w:rsidR="00DD1AE8" w:rsidRPr="00326F20" w:rsidRDefault="00DD1AE8" w:rsidP="00DD1AE8">
            <w:pPr>
              <w:jc w:val="center"/>
              <w:rPr>
                <w:sz w:val="22"/>
                <w:szCs w:val="22"/>
              </w:rPr>
            </w:pPr>
            <w:r w:rsidRPr="00326F20">
              <w:rPr>
                <w:sz w:val="22"/>
                <w:szCs w:val="22"/>
              </w:rPr>
              <w:t>7.73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7E082E" w14:textId="77777777" w:rsidR="00DD1AE8" w:rsidRPr="00326F20" w:rsidRDefault="00DD1AE8" w:rsidP="00DD1AE8">
            <w:pPr>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A0CC12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65AC9F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03BA10" w14:textId="77777777" w:rsidR="00DD1AE8" w:rsidRPr="00326F20" w:rsidRDefault="00DD1AE8" w:rsidP="00DD1AE8">
            <w:pPr>
              <w:spacing w:line="240" w:lineRule="exact"/>
              <w:jc w:val="center"/>
              <w:rPr>
                <w:sz w:val="22"/>
                <w:szCs w:val="22"/>
              </w:rPr>
            </w:pPr>
          </w:p>
        </w:tc>
      </w:tr>
      <w:tr w:rsidR="00DD1AE8" w:rsidRPr="00326F20" w14:paraId="67D357B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59D90E" w14:textId="77777777" w:rsidR="00DD1AE8" w:rsidRPr="00326F20" w:rsidRDefault="00DD1AE8" w:rsidP="00DD1AE8">
            <w:pPr>
              <w:jc w:val="center"/>
              <w:rPr>
                <w:sz w:val="22"/>
                <w:szCs w:val="22"/>
              </w:rPr>
            </w:pPr>
            <w:r w:rsidRPr="00326F20">
              <w:rPr>
                <w:sz w:val="22"/>
                <w:szCs w:val="22"/>
              </w:rPr>
              <w:t> 7.74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E8BFAF" w14:textId="77777777" w:rsidR="00DD1AE8" w:rsidRPr="00326F20" w:rsidRDefault="00DD1AE8" w:rsidP="00DD1AE8">
            <w:pPr>
              <w:rPr>
                <w:sz w:val="22"/>
                <w:szCs w:val="22"/>
              </w:rPr>
            </w:pPr>
            <w:r w:rsidRPr="00326F20">
              <w:rPr>
                <w:sz w:val="22"/>
                <w:szCs w:val="22"/>
              </w:rPr>
              <w:t>Place of manufacturing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0E6EF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EC4FEF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676D4ED" w14:textId="77777777" w:rsidR="00DD1AE8" w:rsidRPr="00326F20" w:rsidRDefault="00DD1AE8" w:rsidP="00DD1AE8">
            <w:pPr>
              <w:spacing w:line="240" w:lineRule="exact"/>
              <w:jc w:val="center"/>
              <w:rPr>
                <w:sz w:val="22"/>
                <w:szCs w:val="22"/>
              </w:rPr>
            </w:pPr>
          </w:p>
        </w:tc>
      </w:tr>
      <w:tr w:rsidR="00DD1AE8" w:rsidRPr="00326F20" w14:paraId="4DB483A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DA1773" w14:textId="77777777" w:rsidR="00DD1AE8" w:rsidRPr="00326F20" w:rsidRDefault="00DD1AE8" w:rsidP="00DD1AE8">
            <w:pPr>
              <w:jc w:val="center"/>
              <w:rPr>
                <w:sz w:val="22"/>
                <w:szCs w:val="22"/>
              </w:rPr>
            </w:pPr>
            <w:r w:rsidRPr="00326F20">
              <w:rPr>
                <w:sz w:val="22"/>
                <w:szCs w:val="22"/>
              </w:rPr>
              <w:t> 7.75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C2612F" w14:textId="77777777" w:rsidR="00DD1AE8" w:rsidRPr="00326F20" w:rsidRDefault="00DD1AE8" w:rsidP="00DD1AE8">
            <w:pPr>
              <w:rPr>
                <w:sz w:val="22"/>
                <w:szCs w:val="22"/>
              </w:rPr>
            </w:pPr>
            <w:r w:rsidRPr="00326F20">
              <w:rPr>
                <w:sz w:val="22"/>
                <w:szCs w:val="22"/>
              </w:rPr>
              <w:t xml:space="preserve">Material of connectors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A1709B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DC697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C654EB" w14:textId="77777777" w:rsidR="00DD1AE8" w:rsidRPr="00326F20" w:rsidRDefault="00DD1AE8" w:rsidP="00DD1AE8">
            <w:pPr>
              <w:spacing w:line="240" w:lineRule="exact"/>
              <w:jc w:val="center"/>
              <w:rPr>
                <w:sz w:val="22"/>
                <w:szCs w:val="22"/>
              </w:rPr>
            </w:pPr>
          </w:p>
        </w:tc>
      </w:tr>
      <w:tr w:rsidR="00DD1AE8" w:rsidRPr="00326F20" w14:paraId="07CAB65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12C688E" w14:textId="77777777" w:rsidR="00DD1AE8" w:rsidRPr="00326F20" w:rsidRDefault="00DD1AE8" w:rsidP="00DD1AE8">
            <w:pPr>
              <w:jc w:val="center"/>
              <w:rPr>
                <w:sz w:val="22"/>
                <w:szCs w:val="22"/>
              </w:rPr>
            </w:pPr>
            <w:r w:rsidRPr="00326F20">
              <w:rPr>
                <w:sz w:val="22"/>
                <w:szCs w:val="22"/>
              </w:rPr>
              <w:t> 7.76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FB3C7DC" w14:textId="77777777" w:rsidR="00DD1AE8" w:rsidRPr="00326F20" w:rsidRDefault="00DD1AE8" w:rsidP="00DD1AE8">
            <w:pPr>
              <w:rPr>
                <w:sz w:val="22"/>
                <w:szCs w:val="22"/>
              </w:rPr>
            </w:pPr>
            <w:r w:rsidRPr="00326F20">
              <w:rPr>
                <w:sz w:val="22"/>
                <w:szCs w:val="22"/>
              </w:rPr>
              <w:t xml:space="preserve">Material of bolts and nuts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07063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85FD6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E5897F7" w14:textId="77777777" w:rsidR="00DD1AE8" w:rsidRPr="00326F20" w:rsidRDefault="00DD1AE8" w:rsidP="00DD1AE8">
            <w:pPr>
              <w:spacing w:line="240" w:lineRule="exact"/>
              <w:jc w:val="center"/>
              <w:rPr>
                <w:sz w:val="22"/>
                <w:szCs w:val="22"/>
              </w:rPr>
            </w:pPr>
          </w:p>
        </w:tc>
      </w:tr>
      <w:tr w:rsidR="00DD1AE8" w:rsidRPr="00326F20" w14:paraId="740409B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6C14E98" w14:textId="77777777" w:rsidR="00DD1AE8" w:rsidRPr="00326F20" w:rsidRDefault="00DD1AE8" w:rsidP="00DD1AE8">
            <w:pPr>
              <w:jc w:val="center"/>
              <w:rPr>
                <w:sz w:val="22"/>
                <w:szCs w:val="22"/>
              </w:rPr>
            </w:pPr>
            <w:r w:rsidRPr="00326F20">
              <w:rPr>
                <w:sz w:val="22"/>
                <w:szCs w:val="22"/>
              </w:rPr>
              <w:t> 7.77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F0D8C9" w14:textId="77777777" w:rsidR="00DD1AE8" w:rsidRPr="00326F20" w:rsidRDefault="00DD1AE8" w:rsidP="00DD1AE8">
            <w:pPr>
              <w:rPr>
                <w:sz w:val="22"/>
                <w:szCs w:val="22"/>
              </w:rPr>
            </w:pPr>
            <w:r w:rsidRPr="00326F20">
              <w:rPr>
                <w:sz w:val="22"/>
                <w:szCs w:val="22"/>
              </w:rPr>
              <w:t xml:space="preserve">Material of washers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B9805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7E7ED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CD4350C" w14:textId="77777777" w:rsidR="00DD1AE8" w:rsidRPr="00326F20" w:rsidRDefault="00DD1AE8" w:rsidP="00DD1AE8">
            <w:pPr>
              <w:spacing w:line="240" w:lineRule="exact"/>
              <w:jc w:val="center"/>
              <w:rPr>
                <w:sz w:val="22"/>
                <w:szCs w:val="22"/>
              </w:rPr>
            </w:pPr>
          </w:p>
        </w:tc>
      </w:tr>
      <w:tr w:rsidR="00DD1AE8" w:rsidRPr="00326F20" w14:paraId="188BEAC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9F68594" w14:textId="77777777" w:rsidR="00DD1AE8" w:rsidRPr="00326F20" w:rsidRDefault="00DD1AE8" w:rsidP="00DD1AE8">
            <w:pPr>
              <w:jc w:val="center"/>
              <w:rPr>
                <w:sz w:val="22"/>
                <w:szCs w:val="22"/>
              </w:rPr>
            </w:pPr>
            <w:r w:rsidRPr="00326F20">
              <w:rPr>
                <w:sz w:val="22"/>
                <w:szCs w:val="22"/>
              </w:rPr>
              <w:t> 7.78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16F6A96" w14:textId="77777777" w:rsidR="00DD1AE8" w:rsidRPr="00326F20" w:rsidRDefault="00DD1AE8" w:rsidP="00DD1AE8">
            <w:pPr>
              <w:rPr>
                <w:sz w:val="22"/>
                <w:szCs w:val="22"/>
              </w:rPr>
            </w:pPr>
            <w:r w:rsidRPr="00326F20">
              <w:rPr>
                <w:sz w:val="22"/>
                <w:szCs w:val="22"/>
              </w:rPr>
              <w:t xml:space="preserve">Applicable standard for connectors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58E4F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F53D35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DF3F4B" w14:textId="77777777" w:rsidR="00DD1AE8" w:rsidRPr="00326F20" w:rsidRDefault="00DD1AE8" w:rsidP="00DD1AE8">
            <w:pPr>
              <w:spacing w:line="240" w:lineRule="exact"/>
              <w:jc w:val="center"/>
              <w:rPr>
                <w:sz w:val="22"/>
                <w:szCs w:val="22"/>
              </w:rPr>
            </w:pPr>
          </w:p>
        </w:tc>
      </w:tr>
      <w:tr w:rsidR="00DD1AE8" w:rsidRPr="00326F20" w14:paraId="2D9534E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ABB8A0C" w14:textId="77777777" w:rsidR="00DD1AE8" w:rsidRPr="00326F20" w:rsidRDefault="00DD1AE8" w:rsidP="00DD1AE8">
            <w:pPr>
              <w:jc w:val="center"/>
              <w:rPr>
                <w:sz w:val="22"/>
                <w:szCs w:val="22"/>
              </w:rPr>
            </w:pPr>
            <w:r w:rsidRPr="00326F20">
              <w:rPr>
                <w:sz w:val="22"/>
                <w:szCs w:val="22"/>
              </w:rPr>
              <w:t> 7.79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7ABC474" w14:textId="77777777" w:rsidR="00DD1AE8" w:rsidRPr="00326F20" w:rsidRDefault="00DD1AE8" w:rsidP="00DD1AE8">
            <w:pPr>
              <w:rPr>
                <w:sz w:val="22"/>
                <w:szCs w:val="22"/>
              </w:rPr>
            </w:pPr>
            <w:r w:rsidRPr="00326F20">
              <w:rPr>
                <w:sz w:val="22"/>
                <w:szCs w:val="22"/>
              </w:rPr>
              <w:t xml:space="preserve">Type of contact paste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39C64A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1CEB56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2115275" w14:textId="77777777" w:rsidR="00DD1AE8" w:rsidRPr="00326F20" w:rsidRDefault="00DD1AE8" w:rsidP="00DD1AE8">
            <w:pPr>
              <w:spacing w:line="240" w:lineRule="exact"/>
              <w:jc w:val="center"/>
              <w:rPr>
                <w:sz w:val="22"/>
                <w:szCs w:val="22"/>
              </w:rPr>
            </w:pPr>
          </w:p>
        </w:tc>
      </w:tr>
      <w:tr w:rsidR="00DD1AE8" w:rsidRPr="00326F20" w14:paraId="4C616E72" w14:textId="77777777" w:rsidTr="0030160E">
        <w:trPr>
          <w:trHeight w:hRule="exact" w:val="775"/>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01AAEE6"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2AB47D81" w14:textId="77777777" w:rsidR="00DD1AE8" w:rsidRPr="00326F20" w:rsidRDefault="00DD1AE8" w:rsidP="00DD1AE8">
            <w:pPr>
              <w:rPr>
                <w:b/>
                <w:bCs/>
                <w:sz w:val="22"/>
                <w:szCs w:val="22"/>
                <w:u w:val="single"/>
              </w:rPr>
            </w:pPr>
            <w:r w:rsidRPr="00326F20">
              <w:rPr>
                <w:b/>
                <w:bCs/>
                <w:sz w:val="22"/>
                <w:szCs w:val="22"/>
                <w:u w:val="single"/>
              </w:rPr>
              <w:t>Minimum Clearances</w:t>
            </w:r>
            <w:r w:rsidRPr="00326F20">
              <w:rPr>
                <w:sz w:val="22"/>
                <w:szCs w:val="22"/>
              </w:rPr>
              <w:t xml:space="preserve"> (Not applicable for equipment subject to impulse voltage tests )</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693F906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4694D29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56606DCE" w14:textId="77777777" w:rsidR="00DD1AE8" w:rsidRPr="00326F20" w:rsidRDefault="00DD1AE8" w:rsidP="00DD1AE8">
            <w:pPr>
              <w:spacing w:line="240" w:lineRule="exact"/>
              <w:jc w:val="center"/>
              <w:rPr>
                <w:sz w:val="22"/>
                <w:szCs w:val="22"/>
              </w:rPr>
            </w:pPr>
          </w:p>
        </w:tc>
      </w:tr>
      <w:tr w:rsidR="00DD1AE8" w:rsidRPr="00326F20" w14:paraId="1DB1CD7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D6F9DC" w14:textId="77777777" w:rsidR="00DD1AE8" w:rsidRPr="00326F20" w:rsidRDefault="00DD1AE8" w:rsidP="00DD1AE8">
            <w:pPr>
              <w:jc w:val="center"/>
              <w:rPr>
                <w:sz w:val="22"/>
                <w:szCs w:val="22"/>
              </w:rPr>
            </w:pPr>
            <w:r w:rsidRPr="00326F20">
              <w:rPr>
                <w:sz w:val="22"/>
                <w:szCs w:val="22"/>
              </w:rPr>
              <w:t> 7.80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3C3CB8" w14:textId="77777777" w:rsidR="00DD1AE8" w:rsidRPr="00326F20" w:rsidRDefault="00DD1AE8" w:rsidP="00DD1AE8">
            <w:pPr>
              <w:rPr>
                <w:sz w:val="22"/>
                <w:szCs w:val="22"/>
              </w:rPr>
            </w:pPr>
            <w:r w:rsidRPr="00326F20">
              <w:rPr>
                <w:sz w:val="22"/>
                <w:szCs w:val="22"/>
              </w:rPr>
              <w:t xml:space="preserve">Height of base of post insulator from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BF249D8"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907A5A1" w14:textId="77777777" w:rsidR="00DD1AE8" w:rsidRPr="00326F20" w:rsidRDefault="00DD1AE8" w:rsidP="00DD1AE8">
            <w:pPr>
              <w:jc w:val="center"/>
              <w:rPr>
                <w:sz w:val="22"/>
                <w:szCs w:val="22"/>
              </w:rPr>
            </w:pPr>
            <w:r w:rsidRPr="00326F20">
              <w:rPr>
                <w:sz w:val="22"/>
                <w:szCs w:val="22"/>
              </w:rPr>
              <w:t>2500</w:t>
            </w:r>
          </w:p>
        </w:tc>
        <w:tc>
          <w:tcPr>
            <w:tcW w:w="1841" w:type="dxa"/>
            <w:tcBorders>
              <w:top w:val="single" w:sz="4" w:space="0" w:color="BFBFBF"/>
              <w:left w:val="single" w:sz="6" w:space="0" w:color="auto"/>
              <w:bottom w:val="single" w:sz="4" w:space="0" w:color="BFBFBF"/>
              <w:right w:val="single" w:sz="12" w:space="0" w:color="auto"/>
            </w:tcBorders>
            <w:vAlign w:val="center"/>
          </w:tcPr>
          <w:p w14:paraId="1569FA3E" w14:textId="77777777" w:rsidR="00DD1AE8" w:rsidRPr="00326F20" w:rsidRDefault="00DD1AE8" w:rsidP="00DD1AE8">
            <w:pPr>
              <w:spacing w:line="240" w:lineRule="exact"/>
              <w:jc w:val="center"/>
              <w:rPr>
                <w:sz w:val="22"/>
                <w:szCs w:val="22"/>
              </w:rPr>
            </w:pPr>
          </w:p>
        </w:tc>
      </w:tr>
      <w:tr w:rsidR="00DD1AE8" w:rsidRPr="00326F20" w14:paraId="1EFBA6C7" w14:textId="77777777" w:rsidTr="0030160E">
        <w:trPr>
          <w:trHeight w:hRule="exact" w:val="595"/>
        </w:trPr>
        <w:tc>
          <w:tcPr>
            <w:tcW w:w="850" w:type="dxa"/>
            <w:tcBorders>
              <w:top w:val="single" w:sz="4" w:space="0" w:color="BFBFBF"/>
              <w:left w:val="single" w:sz="12" w:space="0" w:color="auto"/>
              <w:bottom w:val="single" w:sz="4" w:space="0" w:color="BFBFBF"/>
              <w:right w:val="single" w:sz="4" w:space="0" w:color="auto"/>
            </w:tcBorders>
            <w:vAlign w:val="center"/>
            <w:hideMark/>
          </w:tcPr>
          <w:p w14:paraId="4923A612" w14:textId="77777777" w:rsidR="00DD1AE8" w:rsidRPr="00326F20" w:rsidRDefault="00DD1AE8" w:rsidP="00DD1AE8">
            <w:pPr>
              <w:jc w:val="center"/>
              <w:rPr>
                <w:sz w:val="22"/>
                <w:szCs w:val="22"/>
              </w:rPr>
            </w:pPr>
            <w:r w:rsidRPr="00326F20">
              <w:rPr>
                <w:sz w:val="22"/>
                <w:szCs w:val="22"/>
              </w:rPr>
              <w:t> 7.81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A6CC97" w14:textId="77777777" w:rsidR="00DD1AE8" w:rsidRPr="00326F20" w:rsidRDefault="00DD1AE8" w:rsidP="00DD1AE8">
            <w:pPr>
              <w:rPr>
                <w:sz w:val="22"/>
                <w:szCs w:val="22"/>
              </w:rPr>
            </w:pPr>
            <w:r w:rsidRPr="00326F20">
              <w:rPr>
                <w:sz w:val="22"/>
                <w:szCs w:val="22"/>
              </w:rPr>
              <w:t xml:space="preserve">Clearance between live parts and ground (Basic value )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03A4B5"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D2844E" w14:textId="77777777" w:rsidR="00DD1AE8" w:rsidRPr="00326F20" w:rsidRDefault="00DD1AE8" w:rsidP="00DD1AE8">
            <w:pPr>
              <w:jc w:val="center"/>
              <w:rPr>
                <w:sz w:val="22"/>
                <w:szCs w:val="22"/>
              </w:rPr>
            </w:pPr>
            <w:r w:rsidRPr="00326F20">
              <w:rPr>
                <w:sz w:val="22"/>
                <w:szCs w:val="22"/>
              </w:rPr>
              <w:t>350</w:t>
            </w:r>
          </w:p>
        </w:tc>
        <w:tc>
          <w:tcPr>
            <w:tcW w:w="1841" w:type="dxa"/>
            <w:tcBorders>
              <w:top w:val="single" w:sz="4" w:space="0" w:color="BFBFBF"/>
              <w:left w:val="single" w:sz="6" w:space="0" w:color="auto"/>
              <w:bottom w:val="single" w:sz="4" w:space="0" w:color="BFBFBF"/>
              <w:right w:val="single" w:sz="12" w:space="0" w:color="auto"/>
            </w:tcBorders>
            <w:vAlign w:val="center"/>
          </w:tcPr>
          <w:p w14:paraId="322A61EE" w14:textId="77777777" w:rsidR="00DD1AE8" w:rsidRPr="00326F20" w:rsidRDefault="00DD1AE8" w:rsidP="00DD1AE8">
            <w:pPr>
              <w:spacing w:line="240" w:lineRule="exact"/>
              <w:jc w:val="center"/>
              <w:rPr>
                <w:sz w:val="22"/>
                <w:szCs w:val="22"/>
              </w:rPr>
            </w:pPr>
          </w:p>
        </w:tc>
      </w:tr>
      <w:tr w:rsidR="00DD1AE8" w:rsidRPr="00326F20" w14:paraId="55C9A1F5" w14:textId="77777777" w:rsidTr="0030160E">
        <w:trPr>
          <w:trHeight w:hRule="exact" w:val="631"/>
        </w:trPr>
        <w:tc>
          <w:tcPr>
            <w:tcW w:w="850" w:type="dxa"/>
            <w:tcBorders>
              <w:top w:val="single" w:sz="4" w:space="0" w:color="BFBFBF"/>
              <w:left w:val="single" w:sz="12" w:space="0" w:color="auto"/>
              <w:bottom w:val="single" w:sz="4" w:space="0" w:color="BFBFBF"/>
              <w:right w:val="single" w:sz="4" w:space="0" w:color="auto"/>
            </w:tcBorders>
            <w:vAlign w:val="center"/>
            <w:hideMark/>
          </w:tcPr>
          <w:p w14:paraId="3739E66D" w14:textId="77777777" w:rsidR="00DD1AE8" w:rsidRPr="00326F20" w:rsidRDefault="00DD1AE8" w:rsidP="00DD1AE8">
            <w:pPr>
              <w:jc w:val="center"/>
              <w:rPr>
                <w:sz w:val="22"/>
                <w:szCs w:val="22"/>
              </w:rPr>
            </w:pPr>
            <w:r w:rsidRPr="00326F20">
              <w:rPr>
                <w:sz w:val="22"/>
                <w:szCs w:val="22"/>
              </w:rPr>
              <w:t> 7.82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49BE09" w14:textId="77777777" w:rsidR="00DD1AE8" w:rsidRPr="00326F20" w:rsidRDefault="00DD1AE8" w:rsidP="00DD1AE8">
            <w:pPr>
              <w:rPr>
                <w:sz w:val="22"/>
                <w:szCs w:val="22"/>
              </w:rPr>
            </w:pPr>
            <w:r w:rsidRPr="00326F20">
              <w:rPr>
                <w:sz w:val="22"/>
                <w:szCs w:val="22"/>
              </w:rPr>
              <w:t xml:space="preserve">Minimum height of energized parts above ground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0C4252"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5948F1" w14:textId="77777777" w:rsidR="00DD1AE8" w:rsidRPr="00326F20" w:rsidRDefault="00DD1AE8" w:rsidP="00DD1AE8">
            <w:pPr>
              <w:jc w:val="center"/>
              <w:rPr>
                <w:sz w:val="22"/>
                <w:szCs w:val="22"/>
              </w:rPr>
            </w:pPr>
            <w:r w:rsidRPr="00326F20">
              <w:rPr>
                <w:sz w:val="22"/>
                <w:szCs w:val="22"/>
              </w:rPr>
              <w:t>2850</w:t>
            </w:r>
          </w:p>
        </w:tc>
        <w:tc>
          <w:tcPr>
            <w:tcW w:w="1841" w:type="dxa"/>
            <w:tcBorders>
              <w:top w:val="single" w:sz="4" w:space="0" w:color="BFBFBF"/>
              <w:left w:val="single" w:sz="6" w:space="0" w:color="auto"/>
              <w:bottom w:val="single" w:sz="4" w:space="0" w:color="BFBFBF"/>
              <w:right w:val="single" w:sz="12" w:space="0" w:color="auto"/>
            </w:tcBorders>
            <w:vAlign w:val="center"/>
          </w:tcPr>
          <w:p w14:paraId="404FF07C" w14:textId="77777777" w:rsidR="00DD1AE8" w:rsidRPr="00326F20" w:rsidRDefault="00DD1AE8" w:rsidP="00DD1AE8">
            <w:pPr>
              <w:spacing w:line="240" w:lineRule="exact"/>
              <w:jc w:val="center"/>
              <w:rPr>
                <w:sz w:val="22"/>
                <w:szCs w:val="22"/>
              </w:rPr>
            </w:pPr>
          </w:p>
        </w:tc>
      </w:tr>
      <w:tr w:rsidR="00DD1AE8" w:rsidRPr="00326F20" w14:paraId="03DDC2D3" w14:textId="77777777" w:rsidTr="0030160E">
        <w:trPr>
          <w:trHeight w:hRule="exact" w:val="567"/>
        </w:trPr>
        <w:tc>
          <w:tcPr>
            <w:tcW w:w="850" w:type="dxa"/>
            <w:tcBorders>
              <w:top w:val="single" w:sz="4" w:space="0" w:color="BFBFBF"/>
              <w:left w:val="single" w:sz="12" w:space="0" w:color="auto"/>
              <w:bottom w:val="single" w:sz="4" w:space="0" w:color="auto"/>
              <w:right w:val="single" w:sz="4" w:space="0" w:color="auto"/>
            </w:tcBorders>
            <w:vAlign w:val="center"/>
            <w:hideMark/>
          </w:tcPr>
          <w:p w14:paraId="335716D6" w14:textId="77777777" w:rsidR="00DD1AE8" w:rsidRPr="00326F20" w:rsidRDefault="00DD1AE8" w:rsidP="00DD1AE8">
            <w:pPr>
              <w:jc w:val="center"/>
              <w:rPr>
                <w:sz w:val="22"/>
                <w:szCs w:val="22"/>
              </w:rPr>
            </w:pPr>
            <w:r w:rsidRPr="00326F20">
              <w:rPr>
                <w:sz w:val="22"/>
                <w:szCs w:val="22"/>
              </w:rPr>
              <w:t> 7.83</w:t>
            </w:r>
          </w:p>
        </w:tc>
        <w:tc>
          <w:tcPr>
            <w:tcW w:w="4165" w:type="dxa"/>
            <w:tcBorders>
              <w:top w:val="single" w:sz="4" w:space="0" w:color="BFBFBF"/>
              <w:left w:val="single" w:sz="4" w:space="0" w:color="auto"/>
              <w:bottom w:val="single" w:sz="4" w:space="0" w:color="auto"/>
              <w:right w:val="single" w:sz="6" w:space="0" w:color="auto"/>
            </w:tcBorders>
            <w:vAlign w:val="center"/>
            <w:hideMark/>
          </w:tcPr>
          <w:p w14:paraId="2F13D99F" w14:textId="77777777" w:rsidR="00DD1AE8" w:rsidRPr="00326F20" w:rsidRDefault="00DD1AE8" w:rsidP="00DD1AE8">
            <w:pPr>
              <w:rPr>
                <w:sz w:val="22"/>
                <w:szCs w:val="22"/>
              </w:rPr>
            </w:pPr>
            <w:r w:rsidRPr="00326F20">
              <w:rPr>
                <w:sz w:val="22"/>
                <w:szCs w:val="22"/>
              </w:rPr>
              <w:t xml:space="preserve">Height of energized parts above access roads </w:t>
            </w:r>
          </w:p>
        </w:tc>
        <w:tc>
          <w:tcPr>
            <w:tcW w:w="978" w:type="dxa"/>
            <w:tcBorders>
              <w:top w:val="single" w:sz="4" w:space="0" w:color="BFBFBF"/>
              <w:left w:val="single" w:sz="6" w:space="0" w:color="auto"/>
              <w:bottom w:val="single" w:sz="4" w:space="0" w:color="auto"/>
              <w:right w:val="single" w:sz="6" w:space="0" w:color="auto"/>
            </w:tcBorders>
            <w:vAlign w:val="center"/>
            <w:hideMark/>
          </w:tcPr>
          <w:p w14:paraId="27908659"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auto"/>
              <w:right w:val="single" w:sz="6" w:space="0" w:color="auto"/>
            </w:tcBorders>
            <w:vAlign w:val="center"/>
            <w:hideMark/>
          </w:tcPr>
          <w:p w14:paraId="6E7ED926" w14:textId="77777777" w:rsidR="00DD1AE8" w:rsidRPr="00326F20" w:rsidRDefault="00DD1AE8" w:rsidP="00DD1AE8">
            <w:pPr>
              <w:jc w:val="center"/>
              <w:rPr>
                <w:sz w:val="22"/>
                <w:szCs w:val="22"/>
              </w:rPr>
            </w:pPr>
            <w:r w:rsidRPr="00326F20">
              <w:rPr>
                <w:sz w:val="22"/>
                <w:szCs w:val="22"/>
              </w:rPr>
              <w:t>7500</w:t>
            </w:r>
          </w:p>
        </w:tc>
        <w:tc>
          <w:tcPr>
            <w:tcW w:w="1841" w:type="dxa"/>
            <w:tcBorders>
              <w:top w:val="single" w:sz="4" w:space="0" w:color="BFBFBF"/>
              <w:left w:val="single" w:sz="6" w:space="0" w:color="auto"/>
              <w:bottom w:val="single" w:sz="4" w:space="0" w:color="auto"/>
              <w:right w:val="single" w:sz="12" w:space="0" w:color="auto"/>
            </w:tcBorders>
            <w:vAlign w:val="center"/>
          </w:tcPr>
          <w:p w14:paraId="135D7853" w14:textId="77777777" w:rsidR="00DD1AE8" w:rsidRPr="00326F20" w:rsidRDefault="00DD1AE8" w:rsidP="00DD1AE8">
            <w:pPr>
              <w:spacing w:line="240" w:lineRule="exact"/>
              <w:jc w:val="center"/>
              <w:rPr>
                <w:sz w:val="22"/>
                <w:szCs w:val="22"/>
              </w:rPr>
            </w:pPr>
          </w:p>
        </w:tc>
      </w:tr>
      <w:tr w:rsidR="00DD1AE8" w:rsidRPr="00326F20" w14:paraId="26A68A00" w14:textId="77777777" w:rsidTr="0030160E">
        <w:trPr>
          <w:trHeight w:hRule="exact" w:val="567"/>
        </w:trPr>
        <w:tc>
          <w:tcPr>
            <w:tcW w:w="850" w:type="dxa"/>
            <w:tcBorders>
              <w:top w:val="single" w:sz="4" w:space="0" w:color="auto"/>
              <w:left w:val="single" w:sz="12" w:space="0" w:color="auto"/>
              <w:bottom w:val="single" w:sz="4" w:space="0" w:color="auto"/>
              <w:right w:val="single" w:sz="4" w:space="0" w:color="auto"/>
            </w:tcBorders>
            <w:shd w:val="clear" w:color="auto" w:fill="D9D9D9"/>
            <w:vAlign w:val="center"/>
          </w:tcPr>
          <w:p w14:paraId="6D87D4BE" w14:textId="77777777" w:rsidR="00DD1AE8" w:rsidRPr="00326F20" w:rsidRDefault="00DD1AE8" w:rsidP="008003FF">
            <w:pPr>
              <w:numPr>
                <w:ilvl w:val="0"/>
                <w:numId w:val="28"/>
              </w:numPr>
              <w:jc w:val="center"/>
              <w:rPr>
                <w:b/>
                <w:bCs/>
                <w:sz w:val="22"/>
                <w:szCs w:val="22"/>
              </w:rPr>
            </w:pPr>
          </w:p>
        </w:tc>
        <w:tc>
          <w:tcPr>
            <w:tcW w:w="4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EF970CA" w14:textId="77777777" w:rsidR="00DD1AE8" w:rsidRPr="00326F20" w:rsidRDefault="00DD1AE8" w:rsidP="00DD1AE8">
            <w:pPr>
              <w:pStyle w:val="Textheader"/>
              <w:rPr>
                <w:rFonts w:ascii="Times New Roman" w:hAnsi="Times New Roman" w:cs="Times New Roman"/>
                <w:sz w:val="22"/>
                <w:szCs w:val="22"/>
              </w:rPr>
            </w:pPr>
            <w:r w:rsidRPr="00326F20">
              <w:rPr>
                <w:rFonts w:ascii="Times New Roman" w:hAnsi="Times New Roman" w:cs="Times New Roman"/>
                <w:sz w:val="22"/>
                <w:szCs w:val="22"/>
              </w:rPr>
              <w:t>33kV SURGE ARRESTERS</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14:paraId="1268C14A" w14:textId="77777777" w:rsidR="00DD1AE8" w:rsidRPr="00326F20" w:rsidRDefault="00DD1AE8" w:rsidP="00DD1AE8">
            <w:pPr>
              <w:spacing w:line="240" w:lineRule="exact"/>
              <w:jc w:val="center"/>
              <w:rPr>
                <w:sz w:val="22"/>
                <w:szCs w:val="22"/>
              </w:rPr>
            </w:pPr>
          </w:p>
        </w:tc>
        <w:tc>
          <w:tcPr>
            <w:tcW w:w="1856" w:type="dxa"/>
            <w:tcBorders>
              <w:top w:val="single" w:sz="4" w:space="0" w:color="auto"/>
              <w:left w:val="single" w:sz="4" w:space="0" w:color="auto"/>
              <w:bottom w:val="single" w:sz="4" w:space="0" w:color="auto"/>
              <w:right w:val="single" w:sz="4" w:space="0" w:color="auto"/>
            </w:tcBorders>
            <w:shd w:val="clear" w:color="auto" w:fill="D9D9D9"/>
            <w:vAlign w:val="center"/>
          </w:tcPr>
          <w:p w14:paraId="57CBE76F" w14:textId="77777777" w:rsidR="00DD1AE8" w:rsidRPr="00326F20" w:rsidRDefault="00DD1AE8" w:rsidP="00DD1AE8">
            <w:pPr>
              <w:spacing w:line="240" w:lineRule="exact"/>
              <w:jc w:val="center"/>
              <w:rPr>
                <w:sz w:val="22"/>
                <w:szCs w:val="22"/>
              </w:rPr>
            </w:pPr>
          </w:p>
        </w:tc>
        <w:tc>
          <w:tcPr>
            <w:tcW w:w="1841" w:type="dxa"/>
            <w:tcBorders>
              <w:top w:val="single" w:sz="4" w:space="0" w:color="auto"/>
              <w:left w:val="single" w:sz="4" w:space="0" w:color="auto"/>
              <w:bottom w:val="single" w:sz="4" w:space="0" w:color="auto"/>
              <w:right w:val="single" w:sz="12" w:space="0" w:color="auto"/>
            </w:tcBorders>
            <w:shd w:val="clear" w:color="auto" w:fill="D9D9D9"/>
            <w:vAlign w:val="center"/>
          </w:tcPr>
          <w:p w14:paraId="447A65F7" w14:textId="77777777" w:rsidR="00DD1AE8" w:rsidRPr="00326F20" w:rsidRDefault="00DD1AE8" w:rsidP="00DD1AE8">
            <w:pPr>
              <w:spacing w:line="240" w:lineRule="exact"/>
              <w:jc w:val="center"/>
              <w:rPr>
                <w:sz w:val="22"/>
                <w:szCs w:val="22"/>
              </w:rPr>
            </w:pPr>
          </w:p>
        </w:tc>
      </w:tr>
      <w:tr w:rsidR="00DD1AE8" w:rsidRPr="00326F20" w14:paraId="5BD5CB15" w14:textId="77777777" w:rsidTr="0030160E">
        <w:trPr>
          <w:trHeight w:hRule="exact" w:val="567"/>
        </w:trPr>
        <w:tc>
          <w:tcPr>
            <w:tcW w:w="850" w:type="dxa"/>
            <w:tcBorders>
              <w:top w:val="single" w:sz="4" w:space="0" w:color="auto"/>
              <w:left w:val="single" w:sz="12" w:space="0" w:color="auto"/>
              <w:bottom w:val="single" w:sz="4" w:space="0" w:color="BFBFBF"/>
              <w:right w:val="single" w:sz="4" w:space="0" w:color="auto"/>
            </w:tcBorders>
            <w:shd w:val="clear" w:color="auto" w:fill="F2F2F2"/>
            <w:vAlign w:val="center"/>
          </w:tcPr>
          <w:p w14:paraId="5E08F099" w14:textId="77777777" w:rsidR="00DD1AE8" w:rsidRPr="00326F20" w:rsidRDefault="00DD1AE8" w:rsidP="00DD1AE8">
            <w:pPr>
              <w:jc w:val="center"/>
              <w:rPr>
                <w:b/>
                <w:bCs/>
                <w:sz w:val="22"/>
                <w:szCs w:val="22"/>
              </w:rPr>
            </w:pPr>
          </w:p>
        </w:tc>
        <w:tc>
          <w:tcPr>
            <w:tcW w:w="4165" w:type="dxa"/>
            <w:tcBorders>
              <w:top w:val="single" w:sz="4" w:space="0" w:color="auto"/>
              <w:left w:val="single" w:sz="4" w:space="0" w:color="auto"/>
              <w:bottom w:val="single" w:sz="4" w:space="0" w:color="BFBFBF"/>
              <w:right w:val="single" w:sz="6" w:space="0" w:color="auto"/>
            </w:tcBorders>
            <w:shd w:val="clear" w:color="auto" w:fill="F2F2F2"/>
            <w:vAlign w:val="center"/>
            <w:hideMark/>
          </w:tcPr>
          <w:p w14:paraId="18030C2E" w14:textId="77777777" w:rsidR="00DD1AE8" w:rsidRPr="00326F20" w:rsidRDefault="00DD1AE8" w:rsidP="00DD1AE8">
            <w:pPr>
              <w:rPr>
                <w:b/>
                <w:bCs/>
                <w:sz w:val="22"/>
                <w:szCs w:val="22"/>
              </w:rPr>
            </w:pPr>
            <w:r w:rsidRPr="00326F20">
              <w:rPr>
                <w:b/>
                <w:bCs/>
                <w:sz w:val="22"/>
                <w:szCs w:val="22"/>
              </w:rPr>
              <w:t>General</w:t>
            </w:r>
          </w:p>
        </w:tc>
        <w:tc>
          <w:tcPr>
            <w:tcW w:w="978"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47F6F815"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auto"/>
              <w:left w:val="single" w:sz="6" w:space="0" w:color="auto"/>
              <w:bottom w:val="single" w:sz="4" w:space="0" w:color="BFBFBF"/>
              <w:right w:val="single" w:sz="6" w:space="0" w:color="auto"/>
            </w:tcBorders>
            <w:shd w:val="clear" w:color="auto" w:fill="F2F2F2"/>
            <w:vAlign w:val="center"/>
            <w:hideMark/>
          </w:tcPr>
          <w:p w14:paraId="68982062"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auto"/>
              <w:left w:val="single" w:sz="6" w:space="0" w:color="auto"/>
              <w:bottom w:val="single" w:sz="4" w:space="0" w:color="BFBFBF"/>
              <w:right w:val="single" w:sz="12" w:space="0" w:color="auto"/>
            </w:tcBorders>
            <w:shd w:val="clear" w:color="auto" w:fill="F2F2F2"/>
            <w:vAlign w:val="center"/>
          </w:tcPr>
          <w:p w14:paraId="2F1F38E1" w14:textId="77777777" w:rsidR="00DD1AE8" w:rsidRPr="00326F20" w:rsidRDefault="00DD1AE8" w:rsidP="00DD1AE8">
            <w:pPr>
              <w:jc w:val="center"/>
              <w:rPr>
                <w:b/>
                <w:bCs/>
                <w:sz w:val="22"/>
                <w:szCs w:val="22"/>
              </w:rPr>
            </w:pPr>
          </w:p>
        </w:tc>
      </w:tr>
      <w:tr w:rsidR="00DD1AE8" w:rsidRPr="00326F20" w14:paraId="0D6598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3DCB913" w14:textId="77777777" w:rsidR="00DD1AE8" w:rsidRPr="00326F20" w:rsidRDefault="00DD1AE8" w:rsidP="00DD1AE8">
            <w:pPr>
              <w:jc w:val="center"/>
              <w:rPr>
                <w:sz w:val="22"/>
                <w:szCs w:val="22"/>
              </w:rPr>
            </w:pPr>
            <w:r w:rsidRPr="00326F20">
              <w:rPr>
                <w:sz w:val="22"/>
                <w:szCs w:val="22"/>
              </w:rPr>
              <w:t>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B4DC94" w14:textId="77777777" w:rsidR="00DD1AE8" w:rsidRPr="00326F20" w:rsidRDefault="00DD1AE8" w:rsidP="00DD1AE8">
            <w:pPr>
              <w:rPr>
                <w:sz w:val="22"/>
                <w:szCs w:val="22"/>
              </w:rPr>
            </w:pPr>
            <w:r w:rsidRPr="00326F20">
              <w:rPr>
                <w:sz w:val="22"/>
                <w:szCs w:val="22"/>
              </w:rPr>
              <w:t>Manufacturer of surge arrester: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7EE8F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DBC255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5F1841A" w14:textId="77777777" w:rsidR="00DD1AE8" w:rsidRPr="00326F20" w:rsidRDefault="00DD1AE8" w:rsidP="00DD1AE8">
            <w:pPr>
              <w:jc w:val="center"/>
              <w:rPr>
                <w:sz w:val="22"/>
                <w:szCs w:val="22"/>
              </w:rPr>
            </w:pPr>
          </w:p>
        </w:tc>
      </w:tr>
      <w:tr w:rsidR="00DD1AE8" w:rsidRPr="00326F20" w14:paraId="30D1A40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A7F6B8" w14:textId="77777777" w:rsidR="00DD1AE8" w:rsidRPr="00326F20" w:rsidRDefault="00DD1AE8" w:rsidP="00DD1AE8">
            <w:pPr>
              <w:jc w:val="center"/>
              <w:rPr>
                <w:sz w:val="22"/>
                <w:szCs w:val="22"/>
              </w:rPr>
            </w:pPr>
            <w:r w:rsidRPr="00326F20">
              <w:rPr>
                <w:sz w:val="22"/>
                <w:szCs w:val="22"/>
              </w:rPr>
              <w:t> 8.1.1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B09CAC" w14:textId="77777777" w:rsidR="00DD1AE8" w:rsidRPr="00326F20" w:rsidRDefault="00DD1AE8" w:rsidP="00DD1AE8">
            <w:pPr>
              <w:ind w:firstLineChars="100" w:firstLine="220"/>
              <w:rPr>
                <w:sz w:val="22"/>
                <w:szCs w:val="22"/>
              </w:rPr>
            </w:pPr>
            <w:r w:rsidRPr="00326F20">
              <w:rPr>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5777CA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F5EA6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2E8C85" w14:textId="77777777" w:rsidR="00DD1AE8" w:rsidRPr="00326F20" w:rsidRDefault="00DD1AE8" w:rsidP="00DD1AE8">
            <w:pPr>
              <w:jc w:val="center"/>
              <w:rPr>
                <w:sz w:val="22"/>
                <w:szCs w:val="22"/>
              </w:rPr>
            </w:pPr>
          </w:p>
        </w:tc>
      </w:tr>
      <w:tr w:rsidR="00DD1AE8" w:rsidRPr="00326F20" w14:paraId="7B9760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58DA475" w14:textId="77777777" w:rsidR="00DD1AE8" w:rsidRPr="00326F20" w:rsidRDefault="00DD1AE8" w:rsidP="00DD1AE8">
            <w:pPr>
              <w:rPr>
                <w:sz w:val="22"/>
                <w:szCs w:val="22"/>
              </w:rPr>
            </w:pPr>
            <w:r w:rsidRPr="00326F20">
              <w:rPr>
                <w:sz w:val="22"/>
                <w:szCs w:val="22"/>
              </w:rPr>
              <w:t>8.1.2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EB247F" w14:textId="77777777" w:rsidR="00DD1AE8" w:rsidRPr="00326F20" w:rsidRDefault="00DD1AE8" w:rsidP="00DD1AE8">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E4100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0489C7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A8321E" w14:textId="77777777" w:rsidR="00DD1AE8" w:rsidRPr="00326F20" w:rsidRDefault="00DD1AE8" w:rsidP="00DD1AE8">
            <w:pPr>
              <w:jc w:val="center"/>
              <w:rPr>
                <w:sz w:val="22"/>
                <w:szCs w:val="22"/>
              </w:rPr>
            </w:pPr>
          </w:p>
        </w:tc>
      </w:tr>
      <w:tr w:rsidR="00DD1AE8" w:rsidRPr="00326F20" w14:paraId="4F6EFCC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94C7A35" w14:textId="77777777" w:rsidR="00DD1AE8" w:rsidRPr="00326F20" w:rsidRDefault="00DD1AE8" w:rsidP="00DD1AE8">
            <w:pPr>
              <w:jc w:val="center"/>
              <w:rPr>
                <w:sz w:val="22"/>
                <w:szCs w:val="22"/>
              </w:rPr>
            </w:pPr>
            <w:r w:rsidRPr="00326F20">
              <w:rPr>
                <w:sz w:val="22"/>
                <w:szCs w:val="22"/>
              </w:rPr>
              <w:t>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5F938F8" w14:textId="77777777" w:rsidR="00DD1AE8" w:rsidRPr="00326F20" w:rsidRDefault="00DD1AE8" w:rsidP="00DD1AE8">
            <w:pPr>
              <w:rPr>
                <w:sz w:val="22"/>
                <w:szCs w:val="22"/>
              </w:rPr>
            </w:pPr>
            <w:r w:rsidRPr="00326F20">
              <w:rPr>
                <w:sz w:val="22"/>
                <w:szCs w:val="22"/>
              </w:rPr>
              <w:t>Manufacturer of surge counter: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0B435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23DBEA"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6B88263" w14:textId="77777777" w:rsidR="00DD1AE8" w:rsidRPr="00326F20" w:rsidRDefault="00DD1AE8" w:rsidP="00DD1AE8">
            <w:pPr>
              <w:jc w:val="center"/>
              <w:rPr>
                <w:sz w:val="22"/>
                <w:szCs w:val="22"/>
              </w:rPr>
            </w:pPr>
          </w:p>
        </w:tc>
      </w:tr>
      <w:tr w:rsidR="00DD1AE8" w:rsidRPr="00326F20" w14:paraId="55BFC4D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FE394C9" w14:textId="77777777" w:rsidR="00DD1AE8" w:rsidRPr="00326F20" w:rsidRDefault="00DD1AE8" w:rsidP="00DD1AE8">
            <w:pPr>
              <w:jc w:val="center"/>
              <w:rPr>
                <w:sz w:val="22"/>
                <w:szCs w:val="22"/>
              </w:rPr>
            </w:pPr>
            <w:r w:rsidRPr="00326F20">
              <w:rPr>
                <w:sz w:val="22"/>
                <w:szCs w:val="22"/>
              </w:rPr>
              <w:lastRenderedPageBreak/>
              <w:t>8.2.1 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8CFDBF5" w14:textId="77777777" w:rsidR="00DD1AE8" w:rsidRPr="00326F20" w:rsidRDefault="00DD1AE8" w:rsidP="00DD1AE8">
            <w:pPr>
              <w:ind w:firstLineChars="100" w:firstLine="220"/>
              <w:rPr>
                <w:sz w:val="22"/>
                <w:szCs w:val="22"/>
              </w:rPr>
            </w:pPr>
            <w:r w:rsidRPr="00326F20">
              <w:rPr>
                <w:sz w:val="22"/>
                <w:szCs w:val="22"/>
              </w:rPr>
              <w:t>Name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936001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ADA9FA"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C5EA3D3" w14:textId="77777777" w:rsidR="00DD1AE8" w:rsidRPr="00326F20" w:rsidRDefault="00DD1AE8" w:rsidP="00DD1AE8">
            <w:pPr>
              <w:jc w:val="center"/>
              <w:rPr>
                <w:sz w:val="22"/>
                <w:szCs w:val="22"/>
              </w:rPr>
            </w:pPr>
          </w:p>
        </w:tc>
      </w:tr>
      <w:tr w:rsidR="00DD1AE8" w:rsidRPr="00326F20" w14:paraId="64B177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EF8197" w14:textId="77777777" w:rsidR="00DD1AE8" w:rsidRPr="00326F20" w:rsidRDefault="00DD1AE8" w:rsidP="00DD1AE8">
            <w:pPr>
              <w:jc w:val="center"/>
              <w:rPr>
                <w:sz w:val="22"/>
                <w:szCs w:val="22"/>
              </w:rPr>
            </w:pPr>
            <w:r w:rsidRPr="00326F20">
              <w:rPr>
                <w:sz w:val="22"/>
                <w:szCs w:val="22"/>
              </w:rPr>
              <w:t>8.2.2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4B3FA4" w14:textId="77777777" w:rsidR="00DD1AE8" w:rsidRPr="00326F20" w:rsidRDefault="00DD1AE8" w:rsidP="00DD1AE8">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CD562D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13E0AB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42E70FD" w14:textId="77777777" w:rsidR="00DD1AE8" w:rsidRPr="00326F20" w:rsidRDefault="00DD1AE8" w:rsidP="00DD1AE8">
            <w:pPr>
              <w:jc w:val="center"/>
              <w:rPr>
                <w:sz w:val="22"/>
                <w:szCs w:val="22"/>
              </w:rPr>
            </w:pPr>
          </w:p>
        </w:tc>
      </w:tr>
      <w:tr w:rsidR="00DD1AE8" w:rsidRPr="00326F20" w14:paraId="455EE7A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744F7D4" w14:textId="77777777" w:rsidR="00DD1AE8" w:rsidRPr="00326F20" w:rsidRDefault="00DD1AE8" w:rsidP="00DD1AE8">
            <w:pPr>
              <w:jc w:val="center"/>
              <w:rPr>
                <w:sz w:val="22"/>
                <w:szCs w:val="22"/>
              </w:rPr>
            </w:pPr>
            <w:r w:rsidRPr="00326F20">
              <w:rPr>
                <w:sz w:val="22"/>
                <w:szCs w:val="22"/>
              </w:rPr>
              <w:t>8.3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BE4470B" w14:textId="77777777" w:rsidR="00DD1AE8" w:rsidRPr="00326F20" w:rsidRDefault="00DD1AE8" w:rsidP="00DD1AE8">
            <w:pPr>
              <w:rPr>
                <w:sz w:val="22"/>
                <w:szCs w:val="22"/>
              </w:rPr>
            </w:pPr>
            <w:r w:rsidRPr="00326F20">
              <w:rPr>
                <w:sz w:val="22"/>
                <w:szCs w:val="22"/>
              </w:rPr>
              <w:t>Type designation for surge arresters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F8678B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4D0F657"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8751EE" w14:textId="77777777" w:rsidR="00DD1AE8" w:rsidRPr="00326F20" w:rsidRDefault="00DD1AE8" w:rsidP="00DD1AE8">
            <w:pPr>
              <w:jc w:val="center"/>
              <w:rPr>
                <w:sz w:val="22"/>
                <w:szCs w:val="22"/>
              </w:rPr>
            </w:pPr>
          </w:p>
        </w:tc>
      </w:tr>
      <w:tr w:rsidR="00DD1AE8" w:rsidRPr="00326F20" w14:paraId="49B354D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E91953" w14:textId="77777777" w:rsidR="00DD1AE8" w:rsidRPr="00326F20" w:rsidRDefault="00DD1AE8" w:rsidP="00DD1AE8">
            <w:pPr>
              <w:jc w:val="center"/>
              <w:rPr>
                <w:sz w:val="22"/>
                <w:szCs w:val="22"/>
              </w:rPr>
            </w:pPr>
            <w:r w:rsidRPr="00326F20">
              <w:rPr>
                <w:sz w:val="22"/>
                <w:szCs w:val="22"/>
              </w:rPr>
              <w:t>8.4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7D7F6F" w14:textId="77777777" w:rsidR="00DD1AE8" w:rsidRPr="00326F20" w:rsidRDefault="00DD1AE8" w:rsidP="00DD1AE8">
            <w:pPr>
              <w:rPr>
                <w:sz w:val="22"/>
                <w:szCs w:val="22"/>
              </w:rPr>
            </w:pPr>
            <w:r w:rsidRPr="00326F20">
              <w:rPr>
                <w:sz w:val="22"/>
                <w:szCs w:val="22"/>
              </w:rPr>
              <w:t>Type designation for surge counter (equipped with leakage current measuring device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8EAFF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700C2F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3442E5B" w14:textId="77777777" w:rsidR="00DD1AE8" w:rsidRPr="00326F20" w:rsidRDefault="00DD1AE8" w:rsidP="00DD1AE8">
            <w:pPr>
              <w:jc w:val="center"/>
              <w:rPr>
                <w:sz w:val="22"/>
                <w:szCs w:val="22"/>
              </w:rPr>
            </w:pPr>
          </w:p>
        </w:tc>
      </w:tr>
      <w:tr w:rsidR="00DD1AE8" w:rsidRPr="00326F20" w14:paraId="037C872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CA98A3" w14:textId="77777777" w:rsidR="00DD1AE8" w:rsidRPr="00326F20" w:rsidRDefault="00DD1AE8" w:rsidP="00DD1AE8">
            <w:pPr>
              <w:jc w:val="center"/>
              <w:rPr>
                <w:sz w:val="22"/>
                <w:szCs w:val="22"/>
              </w:rPr>
            </w:pPr>
            <w:r w:rsidRPr="00326F20">
              <w:rPr>
                <w:sz w:val="22"/>
                <w:szCs w:val="22"/>
              </w:rPr>
              <w:t>8.5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A4EB1EF" w14:textId="77777777" w:rsidR="00DD1AE8" w:rsidRPr="00326F20" w:rsidRDefault="00DD1AE8" w:rsidP="00DD1AE8">
            <w:pPr>
              <w:rPr>
                <w:sz w:val="22"/>
                <w:szCs w:val="22"/>
              </w:rPr>
            </w:pPr>
            <w:r w:rsidRPr="00326F20">
              <w:rPr>
                <w:sz w:val="22"/>
                <w:szCs w:val="22"/>
              </w:rPr>
              <w:t>Applicable standard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80CD618"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7E405D" w14:textId="77777777" w:rsidR="00DD1AE8" w:rsidRPr="00326F20" w:rsidRDefault="00DD1AE8" w:rsidP="00DD1AE8">
            <w:pPr>
              <w:jc w:val="center"/>
              <w:rPr>
                <w:sz w:val="22"/>
                <w:szCs w:val="22"/>
              </w:rPr>
            </w:pPr>
            <w:r w:rsidRPr="00326F20">
              <w:rPr>
                <w:sz w:val="22"/>
                <w:szCs w:val="22"/>
              </w:rPr>
              <w:t>IEC 60099-4</w:t>
            </w:r>
          </w:p>
        </w:tc>
        <w:tc>
          <w:tcPr>
            <w:tcW w:w="1841" w:type="dxa"/>
            <w:tcBorders>
              <w:top w:val="single" w:sz="4" w:space="0" w:color="BFBFBF"/>
              <w:left w:val="single" w:sz="6" w:space="0" w:color="auto"/>
              <w:bottom w:val="single" w:sz="4" w:space="0" w:color="BFBFBF"/>
              <w:right w:val="single" w:sz="12" w:space="0" w:color="auto"/>
            </w:tcBorders>
            <w:vAlign w:val="center"/>
          </w:tcPr>
          <w:p w14:paraId="29783456" w14:textId="77777777" w:rsidR="00DD1AE8" w:rsidRPr="00326F20" w:rsidRDefault="00DD1AE8" w:rsidP="00DD1AE8">
            <w:pPr>
              <w:jc w:val="center"/>
              <w:rPr>
                <w:sz w:val="22"/>
                <w:szCs w:val="22"/>
              </w:rPr>
            </w:pPr>
          </w:p>
        </w:tc>
      </w:tr>
      <w:tr w:rsidR="00DD1AE8" w:rsidRPr="00326F20" w14:paraId="57BD1DD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59E10C" w14:textId="77777777" w:rsidR="00DD1AE8" w:rsidRPr="00326F20" w:rsidRDefault="00DD1AE8" w:rsidP="00DD1AE8">
            <w:pPr>
              <w:jc w:val="center"/>
              <w:rPr>
                <w:sz w:val="22"/>
                <w:szCs w:val="22"/>
              </w:rPr>
            </w:pPr>
            <w:r w:rsidRPr="00326F20">
              <w:rPr>
                <w:sz w:val="22"/>
                <w:szCs w:val="22"/>
              </w:rPr>
              <w:t>8.6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1B6932" w14:textId="77777777" w:rsidR="00DD1AE8" w:rsidRPr="00326F20" w:rsidRDefault="00DD1AE8" w:rsidP="00DD1AE8">
            <w:pPr>
              <w:rPr>
                <w:sz w:val="22"/>
                <w:szCs w:val="22"/>
              </w:rPr>
            </w:pPr>
            <w:r w:rsidRPr="00326F20">
              <w:rPr>
                <w:sz w:val="22"/>
                <w:szCs w:val="22"/>
              </w:rPr>
              <w:t>Rated frequency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9F62DB" w14:textId="77777777" w:rsidR="00DD1AE8" w:rsidRPr="00326F20" w:rsidRDefault="00DD1AE8" w:rsidP="00DD1AE8">
            <w:pPr>
              <w:jc w:val="center"/>
              <w:rPr>
                <w:sz w:val="22"/>
                <w:szCs w:val="22"/>
              </w:rPr>
            </w:pPr>
            <w:r w:rsidRPr="00326F20">
              <w:rPr>
                <w:sz w:val="22"/>
                <w:szCs w:val="22"/>
              </w:rPr>
              <w:t>Hz</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DA02E2B" w14:textId="77777777" w:rsidR="00DD1AE8" w:rsidRPr="00326F20" w:rsidRDefault="00DD1AE8" w:rsidP="00DD1AE8">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151813D2" w14:textId="77777777" w:rsidR="00DD1AE8" w:rsidRPr="00326F20" w:rsidRDefault="00DD1AE8" w:rsidP="00DD1AE8">
            <w:pPr>
              <w:jc w:val="center"/>
              <w:rPr>
                <w:sz w:val="22"/>
                <w:szCs w:val="22"/>
              </w:rPr>
            </w:pPr>
          </w:p>
        </w:tc>
      </w:tr>
      <w:tr w:rsidR="00DD1AE8" w:rsidRPr="00326F20" w14:paraId="745C343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D2F27BD" w14:textId="77777777" w:rsidR="00DD1AE8" w:rsidRPr="00326F20" w:rsidRDefault="00DD1AE8" w:rsidP="00DD1AE8">
            <w:pPr>
              <w:jc w:val="center"/>
              <w:rPr>
                <w:sz w:val="22"/>
                <w:szCs w:val="22"/>
              </w:rPr>
            </w:pPr>
            <w:r w:rsidRPr="00326F20">
              <w:rPr>
                <w:sz w:val="22"/>
                <w:szCs w:val="22"/>
              </w:rPr>
              <w:t>8.7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5143495" w14:textId="77777777" w:rsidR="00DD1AE8" w:rsidRPr="00326F20" w:rsidRDefault="00DD1AE8" w:rsidP="00DD1AE8">
            <w:pPr>
              <w:rPr>
                <w:sz w:val="22"/>
                <w:szCs w:val="22"/>
              </w:rPr>
            </w:pPr>
            <w:r w:rsidRPr="00326F20">
              <w:rPr>
                <w:sz w:val="22"/>
                <w:szCs w:val="22"/>
              </w:rPr>
              <w:t>Nominal line to line voltage rating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3321770"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3B9FF53" w14:textId="77777777" w:rsidR="00DD1AE8" w:rsidRPr="00326F20" w:rsidRDefault="00DD1AE8" w:rsidP="00DD1AE8">
            <w:pPr>
              <w:jc w:val="center"/>
              <w:rPr>
                <w:sz w:val="22"/>
                <w:szCs w:val="22"/>
              </w:rPr>
            </w:pPr>
            <w:r w:rsidRPr="00326F20">
              <w:rPr>
                <w:sz w:val="22"/>
                <w:szCs w:val="22"/>
              </w:rPr>
              <w:t>36</w:t>
            </w:r>
          </w:p>
        </w:tc>
        <w:tc>
          <w:tcPr>
            <w:tcW w:w="1841" w:type="dxa"/>
            <w:tcBorders>
              <w:top w:val="single" w:sz="4" w:space="0" w:color="BFBFBF"/>
              <w:left w:val="single" w:sz="6" w:space="0" w:color="auto"/>
              <w:bottom w:val="single" w:sz="4" w:space="0" w:color="BFBFBF"/>
              <w:right w:val="single" w:sz="12" w:space="0" w:color="auto"/>
            </w:tcBorders>
            <w:vAlign w:val="center"/>
          </w:tcPr>
          <w:p w14:paraId="5184F29C" w14:textId="77777777" w:rsidR="00DD1AE8" w:rsidRPr="00326F20" w:rsidRDefault="00DD1AE8" w:rsidP="00DD1AE8">
            <w:pPr>
              <w:jc w:val="center"/>
              <w:rPr>
                <w:sz w:val="22"/>
                <w:szCs w:val="22"/>
              </w:rPr>
            </w:pPr>
          </w:p>
        </w:tc>
      </w:tr>
      <w:tr w:rsidR="00DD1AE8" w:rsidRPr="00326F20" w14:paraId="161E7D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4D2C1B" w14:textId="77777777" w:rsidR="00DD1AE8" w:rsidRPr="00326F20" w:rsidRDefault="00DD1AE8" w:rsidP="00DD1AE8">
            <w:pPr>
              <w:jc w:val="center"/>
              <w:rPr>
                <w:sz w:val="22"/>
                <w:szCs w:val="22"/>
              </w:rPr>
            </w:pPr>
            <w:r w:rsidRPr="00326F20">
              <w:rPr>
                <w:sz w:val="22"/>
                <w:szCs w:val="22"/>
              </w:rPr>
              <w:t>8.8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BA1CBC4" w14:textId="77777777" w:rsidR="00DD1AE8" w:rsidRPr="00326F20" w:rsidRDefault="00DD1AE8" w:rsidP="00DD1AE8">
            <w:pPr>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1314B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0F7E49" w14:textId="77777777" w:rsidR="00DD1AE8" w:rsidRPr="00326F20" w:rsidRDefault="00DD1AE8" w:rsidP="00DD1AE8">
            <w:pPr>
              <w:jc w:val="center"/>
              <w:rPr>
                <w:sz w:val="22"/>
                <w:szCs w:val="22"/>
              </w:rPr>
            </w:pPr>
            <w:r w:rsidRPr="00326F20">
              <w:rPr>
                <w:sz w:val="22"/>
                <w:szCs w:val="22"/>
              </w:rPr>
              <w:t>MOA</w:t>
            </w:r>
          </w:p>
        </w:tc>
        <w:tc>
          <w:tcPr>
            <w:tcW w:w="1841" w:type="dxa"/>
            <w:tcBorders>
              <w:top w:val="single" w:sz="4" w:space="0" w:color="BFBFBF"/>
              <w:left w:val="single" w:sz="6" w:space="0" w:color="auto"/>
              <w:bottom w:val="single" w:sz="4" w:space="0" w:color="BFBFBF"/>
              <w:right w:val="single" w:sz="12" w:space="0" w:color="auto"/>
            </w:tcBorders>
            <w:vAlign w:val="center"/>
          </w:tcPr>
          <w:p w14:paraId="396C9860" w14:textId="77777777" w:rsidR="00DD1AE8" w:rsidRPr="00326F20" w:rsidRDefault="00DD1AE8" w:rsidP="00DD1AE8">
            <w:pPr>
              <w:jc w:val="center"/>
              <w:rPr>
                <w:sz w:val="22"/>
                <w:szCs w:val="22"/>
              </w:rPr>
            </w:pPr>
          </w:p>
        </w:tc>
      </w:tr>
      <w:tr w:rsidR="00DD1AE8" w:rsidRPr="00326F20" w14:paraId="367E83A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B81369" w14:textId="77777777" w:rsidR="00DD1AE8" w:rsidRPr="00326F20" w:rsidRDefault="00DD1AE8" w:rsidP="00DD1AE8">
            <w:pPr>
              <w:jc w:val="center"/>
              <w:rPr>
                <w:sz w:val="22"/>
                <w:szCs w:val="22"/>
              </w:rPr>
            </w:pPr>
            <w:r w:rsidRPr="00326F20">
              <w:rPr>
                <w:sz w:val="22"/>
                <w:szCs w:val="22"/>
              </w:rPr>
              <w:t>8.9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2CD7317" w14:textId="77777777" w:rsidR="00DD1AE8" w:rsidRPr="00326F20" w:rsidRDefault="00DD1AE8" w:rsidP="00DD1AE8">
            <w:pPr>
              <w:rPr>
                <w:sz w:val="22"/>
                <w:szCs w:val="22"/>
              </w:rPr>
            </w:pPr>
            <w:r w:rsidRPr="00326F20">
              <w:rPr>
                <w:sz w:val="22"/>
                <w:szCs w:val="22"/>
              </w:rPr>
              <w:t>Class of surge arrester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C5324A"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272150" w14:textId="77777777" w:rsidR="00DD1AE8" w:rsidRPr="00326F20" w:rsidRDefault="00DD1AE8" w:rsidP="00DD1AE8">
            <w:pPr>
              <w:jc w:val="center"/>
              <w:rPr>
                <w:sz w:val="22"/>
                <w:szCs w:val="22"/>
              </w:rPr>
            </w:pPr>
            <w:r w:rsidRPr="00326F20">
              <w:rPr>
                <w:sz w:val="22"/>
                <w:szCs w:val="22"/>
              </w:rPr>
              <w:t xml:space="preserve"> Very Heavy </w:t>
            </w:r>
          </w:p>
        </w:tc>
        <w:tc>
          <w:tcPr>
            <w:tcW w:w="1841" w:type="dxa"/>
            <w:tcBorders>
              <w:top w:val="single" w:sz="4" w:space="0" w:color="BFBFBF"/>
              <w:left w:val="single" w:sz="6" w:space="0" w:color="auto"/>
              <w:bottom w:val="single" w:sz="4" w:space="0" w:color="BFBFBF"/>
              <w:right w:val="single" w:sz="12" w:space="0" w:color="auto"/>
            </w:tcBorders>
            <w:vAlign w:val="center"/>
          </w:tcPr>
          <w:p w14:paraId="3E35F180" w14:textId="77777777" w:rsidR="00DD1AE8" w:rsidRPr="00326F20" w:rsidRDefault="00DD1AE8" w:rsidP="00DD1AE8">
            <w:pPr>
              <w:jc w:val="center"/>
              <w:rPr>
                <w:sz w:val="22"/>
                <w:szCs w:val="22"/>
              </w:rPr>
            </w:pPr>
          </w:p>
        </w:tc>
      </w:tr>
      <w:tr w:rsidR="00DD1AE8" w:rsidRPr="00326F20" w14:paraId="4A9B093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8D9ACD" w14:textId="77777777" w:rsidR="00DD1AE8" w:rsidRPr="00326F20" w:rsidRDefault="00DD1AE8" w:rsidP="00DD1AE8">
            <w:pPr>
              <w:jc w:val="center"/>
              <w:rPr>
                <w:sz w:val="22"/>
                <w:szCs w:val="22"/>
              </w:rPr>
            </w:pPr>
            <w:r w:rsidRPr="00326F20">
              <w:rPr>
                <w:sz w:val="22"/>
                <w:szCs w:val="22"/>
              </w:rPr>
              <w:t>8.10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786AFD" w14:textId="77777777" w:rsidR="00DD1AE8" w:rsidRPr="00326F20" w:rsidRDefault="00DD1AE8" w:rsidP="00DD1AE8">
            <w:pPr>
              <w:rPr>
                <w:sz w:val="22"/>
                <w:szCs w:val="22"/>
              </w:rPr>
            </w:pPr>
            <w:r w:rsidRPr="00326F20">
              <w:rPr>
                <w:sz w:val="22"/>
                <w:szCs w:val="22"/>
              </w:rPr>
              <w:t>Maximum and Minimum ambient temperature for design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BAD2E72" w14:textId="77777777" w:rsidR="00DD1AE8" w:rsidRPr="00326F20" w:rsidRDefault="00DD1AE8" w:rsidP="00DD1AE8">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DDBB0A4"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20146CB4" w14:textId="77777777" w:rsidR="00DD1AE8" w:rsidRPr="00326F20" w:rsidRDefault="00DD1AE8" w:rsidP="00DD1AE8">
            <w:pPr>
              <w:jc w:val="center"/>
              <w:rPr>
                <w:sz w:val="22"/>
                <w:szCs w:val="22"/>
              </w:rPr>
            </w:pPr>
          </w:p>
        </w:tc>
      </w:tr>
      <w:tr w:rsidR="00DD1AE8" w:rsidRPr="00326F20" w14:paraId="688268A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8BE2674" w14:textId="77777777" w:rsidR="00DD1AE8" w:rsidRPr="00326F20" w:rsidRDefault="00DD1AE8" w:rsidP="00DD1AE8">
            <w:pPr>
              <w:jc w:val="center"/>
              <w:rPr>
                <w:sz w:val="22"/>
                <w:szCs w:val="22"/>
              </w:rPr>
            </w:pPr>
            <w:r w:rsidRPr="00326F20">
              <w:rPr>
                <w:sz w:val="22"/>
                <w:szCs w:val="22"/>
              </w:rPr>
              <w:t>8.11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D5F9F1" w14:textId="77777777" w:rsidR="00DD1AE8" w:rsidRPr="00326F20" w:rsidRDefault="00DD1AE8" w:rsidP="00DD1AE8">
            <w:pPr>
              <w:rPr>
                <w:sz w:val="22"/>
                <w:szCs w:val="22"/>
              </w:rPr>
            </w:pPr>
            <w:r w:rsidRPr="00326F20">
              <w:rPr>
                <w:sz w:val="22"/>
                <w:szCs w:val="22"/>
              </w:rPr>
              <w:t>Altitude above sea level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E28F88" w14:textId="77777777" w:rsidR="00DD1AE8" w:rsidRPr="00326F20" w:rsidRDefault="00DD1AE8" w:rsidP="00DD1AE8">
            <w:pPr>
              <w:jc w:val="center"/>
              <w:rPr>
                <w:sz w:val="22"/>
                <w:szCs w:val="22"/>
              </w:rPr>
            </w:pPr>
            <w:r w:rsidRPr="00326F20">
              <w:rPr>
                <w:sz w:val="22"/>
                <w:szCs w:val="22"/>
              </w:rPr>
              <w:t>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A92D58"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33D7A1D" w14:textId="77777777" w:rsidR="00DD1AE8" w:rsidRPr="00326F20" w:rsidRDefault="00DD1AE8" w:rsidP="00DD1AE8">
            <w:pPr>
              <w:jc w:val="center"/>
              <w:rPr>
                <w:sz w:val="22"/>
                <w:szCs w:val="22"/>
              </w:rPr>
            </w:pPr>
          </w:p>
        </w:tc>
      </w:tr>
      <w:tr w:rsidR="00DD1AE8" w:rsidRPr="00326F20" w14:paraId="4AEF9B7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F59866" w14:textId="77777777" w:rsidR="00DD1AE8" w:rsidRPr="00326F20" w:rsidRDefault="00DD1AE8" w:rsidP="00DD1AE8">
            <w:pPr>
              <w:jc w:val="center"/>
              <w:rPr>
                <w:sz w:val="22"/>
                <w:szCs w:val="22"/>
              </w:rPr>
            </w:pPr>
            <w:r w:rsidRPr="00326F20">
              <w:rPr>
                <w:sz w:val="22"/>
                <w:szCs w:val="22"/>
              </w:rPr>
              <w:t>8.12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1E467B6" w14:textId="77777777" w:rsidR="00DD1AE8" w:rsidRPr="00326F20" w:rsidRDefault="00DD1AE8" w:rsidP="00DD1AE8">
            <w:pPr>
              <w:rPr>
                <w:sz w:val="22"/>
                <w:szCs w:val="22"/>
              </w:rPr>
            </w:pPr>
            <w:r w:rsidRPr="00326F20">
              <w:rPr>
                <w:sz w:val="22"/>
                <w:szCs w:val="22"/>
              </w:rPr>
              <w:t>Design seismic acceleration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6B5EE6" w14:textId="77777777" w:rsidR="00DD1AE8" w:rsidRPr="00326F20" w:rsidRDefault="00DD1AE8" w:rsidP="00DD1AE8">
            <w:pPr>
              <w:jc w:val="center"/>
              <w:rPr>
                <w:sz w:val="22"/>
                <w:szCs w:val="22"/>
              </w:rPr>
            </w:pPr>
            <w:r w:rsidRPr="00326F20">
              <w:rPr>
                <w:sz w:val="22"/>
                <w:szCs w:val="22"/>
              </w:rPr>
              <w:t>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C2476B8"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7DEB6787" w14:textId="77777777" w:rsidR="00DD1AE8" w:rsidRPr="00326F20" w:rsidRDefault="00DD1AE8" w:rsidP="00DD1AE8">
            <w:pPr>
              <w:jc w:val="center"/>
              <w:rPr>
                <w:sz w:val="22"/>
                <w:szCs w:val="22"/>
              </w:rPr>
            </w:pPr>
          </w:p>
        </w:tc>
      </w:tr>
      <w:tr w:rsidR="00DD1AE8" w:rsidRPr="00326F20" w14:paraId="53C2A11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2BA341" w14:textId="77777777" w:rsidR="00DD1AE8" w:rsidRPr="00326F20" w:rsidRDefault="00DD1AE8" w:rsidP="00DD1AE8">
            <w:pPr>
              <w:jc w:val="center"/>
              <w:rPr>
                <w:sz w:val="22"/>
                <w:szCs w:val="22"/>
              </w:rPr>
            </w:pPr>
            <w:r w:rsidRPr="00326F20">
              <w:rPr>
                <w:sz w:val="22"/>
                <w:szCs w:val="22"/>
              </w:rPr>
              <w:t>8.13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622E6F4" w14:textId="77777777" w:rsidR="00DD1AE8" w:rsidRPr="00326F20" w:rsidRDefault="00DD1AE8" w:rsidP="00DD1AE8">
            <w:pPr>
              <w:rPr>
                <w:sz w:val="22"/>
                <w:szCs w:val="22"/>
              </w:rPr>
            </w:pPr>
            <w:r w:rsidRPr="00326F20">
              <w:rPr>
                <w:sz w:val="22"/>
                <w:szCs w:val="22"/>
              </w:rPr>
              <w:t>Ice thickness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02FF87"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118C33"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063C562D" w14:textId="77777777" w:rsidR="00DD1AE8" w:rsidRPr="00326F20" w:rsidRDefault="00DD1AE8" w:rsidP="00DD1AE8">
            <w:pPr>
              <w:jc w:val="center"/>
              <w:rPr>
                <w:sz w:val="22"/>
                <w:szCs w:val="22"/>
              </w:rPr>
            </w:pPr>
          </w:p>
        </w:tc>
      </w:tr>
      <w:tr w:rsidR="00DD1AE8" w:rsidRPr="00326F20" w14:paraId="4E58C56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CA9BCCD" w14:textId="77777777" w:rsidR="00DD1AE8" w:rsidRPr="00326F20" w:rsidRDefault="00DD1AE8" w:rsidP="00DD1AE8">
            <w:pPr>
              <w:jc w:val="center"/>
              <w:rPr>
                <w:sz w:val="22"/>
                <w:szCs w:val="22"/>
              </w:rPr>
            </w:pPr>
            <w:r w:rsidRPr="00326F20">
              <w:rPr>
                <w:sz w:val="22"/>
                <w:szCs w:val="22"/>
              </w:rPr>
              <w:t>8.14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6BCE415" w14:textId="77777777" w:rsidR="00DD1AE8" w:rsidRPr="00326F20" w:rsidRDefault="00DD1AE8" w:rsidP="00DD1AE8">
            <w:pPr>
              <w:rPr>
                <w:sz w:val="22"/>
                <w:szCs w:val="22"/>
              </w:rPr>
            </w:pPr>
            <w:r w:rsidRPr="00326F20">
              <w:rPr>
                <w:sz w:val="22"/>
                <w:szCs w:val="22"/>
              </w:rPr>
              <w:t>Wind velocity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786CAC6" w14:textId="77777777" w:rsidR="00DD1AE8" w:rsidRPr="00326F20" w:rsidRDefault="00DD1AE8" w:rsidP="00DD1AE8">
            <w:pPr>
              <w:jc w:val="center"/>
              <w:rPr>
                <w:sz w:val="22"/>
                <w:szCs w:val="22"/>
              </w:rPr>
            </w:pPr>
            <w:r w:rsidRPr="00326F20">
              <w:rPr>
                <w:sz w:val="22"/>
                <w:szCs w:val="22"/>
              </w:rPr>
              <w:t>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1E0344" w14:textId="77777777" w:rsidR="00DD1AE8" w:rsidRPr="00326F20" w:rsidRDefault="00DD1AE8" w:rsidP="00DD1AE8">
            <w:pPr>
              <w:jc w:val="center"/>
              <w:rPr>
                <w:sz w:val="22"/>
                <w:szCs w:val="22"/>
              </w:rPr>
            </w:pPr>
            <w:r w:rsidRPr="00326F20">
              <w:rPr>
                <w:sz w:val="22"/>
                <w:szCs w:val="22"/>
              </w:rPr>
              <w:t>Acc. to section 1</w:t>
            </w:r>
          </w:p>
        </w:tc>
        <w:tc>
          <w:tcPr>
            <w:tcW w:w="1841" w:type="dxa"/>
            <w:tcBorders>
              <w:top w:val="single" w:sz="4" w:space="0" w:color="BFBFBF"/>
              <w:left w:val="single" w:sz="6" w:space="0" w:color="auto"/>
              <w:bottom w:val="single" w:sz="4" w:space="0" w:color="BFBFBF"/>
              <w:right w:val="single" w:sz="12" w:space="0" w:color="auto"/>
            </w:tcBorders>
            <w:vAlign w:val="center"/>
          </w:tcPr>
          <w:p w14:paraId="3F7032C7" w14:textId="77777777" w:rsidR="00DD1AE8" w:rsidRPr="00326F20" w:rsidRDefault="00DD1AE8" w:rsidP="00DD1AE8">
            <w:pPr>
              <w:jc w:val="center"/>
              <w:rPr>
                <w:sz w:val="22"/>
                <w:szCs w:val="22"/>
              </w:rPr>
            </w:pPr>
          </w:p>
        </w:tc>
      </w:tr>
      <w:tr w:rsidR="00DD1AE8" w:rsidRPr="00326F20" w14:paraId="21122F2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9AA4DD" w14:textId="77777777" w:rsidR="00DD1AE8" w:rsidRPr="00326F20" w:rsidRDefault="00DD1AE8" w:rsidP="00DD1AE8">
            <w:pPr>
              <w:jc w:val="center"/>
              <w:rPr>
                <w:sz w:val="22"/>
                <w:szCs w:val="22"/>
              </w:rPr>
            </w:pPr>
            <w:r w:rsidRPr="00326F20">
              <w:rPr>
                <w:sz w:val="22"/>
                <w:szCs w:val="22"/>
              </w:rPr>
              <w:t>8.15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DB389F3" w14:textId="77777777" w:rsidR="00DD1AE8" w:rsidRPr="00326F20" w:rsidRDefault="00DD1AE8" w:rsidP="00DD1AE8">
            <w:pPr>
              <w:rPr>
                <w:sz w:val="22"/>
                <w:szCs w:val="22"/>
              </w:rPr>
            </w:pPr>
            <w:r w:rsidRPr="00326F20">
              <w:rPr>
                <w:sz w:val="22"/>
                <w:szCs w:val="22"/>
              </w:rPr>
              <w:t>Maximum overvoltage factor on the system due to any switching duty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BC01D0B" w14:textId="77777777" w:rsidR="00DD1AE8" w:rsidRPr="00326F20" w:rsidRDefault="00DD1AE8" w:rsidP="00DD1AE8">
            <w:pPr>
              <w:jc w:val="center"/>
              <w:rPr>
                <w:sz w:val="22"/>
                <w:szCs w:val="22"/>
              </w:rPr>
            </w:pPr>
            <w:r w:rsidRPr="00326F20">
              <w:rPr>
                <w:sz w:val="22"/>
                <w:szCs w:val="22"/>
              </w:rPr>
              <w:t>pu</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427332C" w14:textId="77777777" w:rsidR="00DD1AE8" w:rsidRPr="00326F20" w:rsidRDefault="00DD1AE8" w:rsidP="00DD1AE8">
            <w:pPr>
              <w:jc w:val="center"/>
              <w:rPr>
                <w:sz w:val="22"/>
                <w:szCs w:val="22"/>
              </w:rPr>
            </w:pPr>
            <w:r w:rsidRPr="00326F20">
              <w:rPr>
                <w:sz w:val="22"/>
                <w:szCs w:val="22"/>
              </w:rPr>
              <w:t>2.3</w:t>
            </w:r>
          </w:p>
        </w:tc>
        <w:tc>
          <w:tcPr>
            <w:tcW w:w="1841" w:type="dxa"/>
            <w:tcBorders>
              <w:top w:val="single" w:sz="4" w:space="0" w:color="BFBFBF"/>
              <w:left w:val="single" w:sz="6" w:space="0" w:color="auto"/>
              <w:bottom w:val="single" w:sz="4" w:space="0" w:color="BFBFBF"/>
              <w:right w:val="single" w:sz="12" w:space="0" w:color="auto"/>
            </w:tcBorders>
            <w:vAlign w:val="center"/>
          </w:tcPr>
          <w:p w14:paraId="3EE2E258" w14:textId="77777777" w:rsidR="00DD1AE8" w:rsidRPr="00326F20" w:rsidRDefault="00DD1AE8" w:rsidP="00DD1AE8">
            <w:pPr>
              <w:jc w:val="center"/>
              <w:rPr>
                <w:sz w:val="22"/>
                <w:szCs w:val="22"/>
              </w:rPr>
            </w:pPr>
          </w:p>
        </w:tc>
      </w:tr>
      <w:tr w:rsidR="00DD1AE8" w:rsidRPr="00326F20" w14:paraId="39BF78AD" w14:textId="77777777" w:rsidTr="0030160E">
        <w:trPr>
          <w:trHeight w:hRule="exact" w:val="793"/>
        </w:trPr>
        <w:tc>
          <w:tcPr>
            <w:tcW w:w="850" w:type="dxa"/>
            <w:tcBorders>
              <w:top w:val="single" w:sz="4" w:space="0" w:color="BFBFBF"/>
              <w:left w:val="single" w:sz="12" w:space="0" w:color="auto"/>
              <w:bottom w:val="single" w:sz="4" w:space="0" w:color="BFBFBF"/>
              <w:right w:val="single" w:sz="4" w:space="0" w:color="auto"/>
            </w:tcBorders>
            <w:vAlign w:val="center"/>
            <w:hideMark/>
          </w:tcPr>
          <w:p w14:paraId="51A69A58" w14:textId="77777777" w:rsidR="00DD1AE8" w:rsidRPr="00326F20" w:rsidRDefault="00DD1AE8" w:rsidP="00DD1AE8">
            <w:pPr>
              <w:jc w:val="center"/>
              <w:rPr>
                <w:sz w:val="22"/>
                <w:szCs w:val="22"/>
              </w:rPr>
            </w:pPr>
            <w:r w:rsidRPr="00326F20">
              <w:rPr>
                <w:sz w:val="22"/>
                <w:szCs w:val="22"/>
              </w:rPr>
              <w:t>8.16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F7BF2E3" w14:textId="77777777" w:rsidR="00DD1AE8" w:rsidRPr="00326F20" w:rsidRDefault="00DD1AE8" w:rsidP="00DD1AE8">
            <w:pPr>
              <w:rPr>
                <w:sz w:val="22"/>
                <w:szCs w:val="22"/>
              </w:rPr>
            </w:pPr>
            <w:r w:rsidRPr="00326F20">
              <w:rPr>
                <w:sz w:val="22"/>
                <w:szCs w:val="22"/>
              </w:rPr>
              <w:t>Whether withstanding in load combinations of earthquake , wind , short circuit, as mentioned In Technical Specification?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121F543" w14:textId="77777777" w:rsidR="00DD1AE8" w:rsidRPr="00326F20" w:rsidRDefault="00DD1AE8" w:rsidP="00DD1AE8">
            <w:pPr>
              <w:jc w:val="center"/>
              <w:rPr>
                <w:sz w:val="22"/>
                <w:szCs w:val="22"/>
              </w:rPr>
            </w:pPr>
            <w:r w:rsidRPr="00326F20">
              <w:rPr>
                <w:sz w:val="22"/>
                <w:szCs w:val="22"/>
              </w:rPr>
              <w:t>(Yes / No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ECADC7D"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7797662" w14:textId="77777777" w:rsidR="00DD1AE8" w:rsidRPr="00326F20" w:rsidRDefault="00DD1AE8" w:rsidP="00DD1AE8">
            <w:pPr>
              <w:jc w:val="center"/>
              <w:rPr>
                <w:sz w:val="22"/>
                <w:szCs w:val="22"/>
              </w:rPr>
            </w:pPr>
          </w:p>
        </w:tc>
      </w:tr>
      <w:tr w:rsidR="00DD1AE8" w:rsidRPr="00326F20" w14:paraId="084549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01854DFB"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20D5472" w14:textId="77777777" w:rsidR="00DD1AE8" w:rsidRPr="00326F20" w:rsidRDefault="00DD1AE8" w:rsidP="00DD1AE8">
            <w:pPr>
              <w:rPr>
                <w:b/>
                <w:bCs/>
                <w:sz w:val="22"/>
                <w:szCs w:val="22"/>
              </w:rPr>
            </w:pPr>
            <w:r w:rsidRPr="00326F20">
              <w:rPr>
                <w:b/>
                <w:bCs/>
                <w:sz w:val="22"/>
                <w:szCs w:val="22"/>
              </w:rPr>
              <w:t>Surge Arresters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046D9773"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B57C35B" w14:textId="77777777" w:rsidR="00DD1AE8" w:rsidRPr="00326F20" w:rsidRDefault="00DD1AE8" w:rsidP="00DD1AE8">
            <w:pPr>
              <w:jc w:val="center"/>
              <w:rPr>
                <w:b/>
                <w:bCs/>
                <w:sz w:val="22"/>
                <w:szCs w:val="22"/>
              </w:rPr>
            </w:pPr>
            <w:r w:rsidRPr="00326F20">
              <w:rPr>
                <w:b/>
                <w:bCs/>
                <w:sz w:val="22"/>
                <w:szCs w:val="22"/>
              </w:rPr>
              <w:t> </w:t>
            </w: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0EE7D2E" w14:textId="77777777" w:rsidR="00DD1AE8" w:rsidRPr="00326F20" w:rsidRDefault="00DD1AE8" w:rsidP="00DD1AE8">
            <w:pPr>
              <w:jc w:val="center"/>
              <w:rPr>
                <w:b/>
                <w:bCs/>
                <w:sz w:val="22"/>
                <w:szCs w:val="22"/>
              </w:rPr>
            </w:pPr>
          </w:p>
        </w:tc>
      </w:tr>
      <w:tr w:rsidR="00DD1AE8" w:rsidRPr="00326F20" w14:paraId="3FADFD1E" w14:textId="77777777" w:rsidTr="0030160E">
        <w:trPr>
          <w:trHeight w:hRule="exact" w:val="676"/>
        </w:trPr>
        <w:tc>
          <w:tcPr>
            <w:tcW w:w="850" w:type="dxa"/>
            <w:tcBorders>
              <w:top w:val="single" w:sz="4" w:space="0" w:color="BFBFBF"/>
              <w:left w:val="single" w:sz="12" w:space="0" w:color="auto"/>
              <w:bottom w:val="single" w:sz="4" w:space="0" w:color="BFBFBF"/>
              <w:right w:val="single" w:sz="4" w:space="0" w:color="auto"/>
            </w:tcBorders>
            <w:vAlign w:val="center"/>
            <w:hideMark/>
          </w:tcPr>
          <w:p w14:paraId="6512E408" w14:textId="77777777" w:rsidR="00DD1AE8" w:rsidRPr="00326F20" w:rsidRDefault="00DD1AE8" w:rsidP="00DD1AE8">
            <w:pPr>
              <w:jc w:val="center"/>
              <w:rPr>
                <w:sz w:val="22"/>
                <w:szCs w:val="22"/>
              </w:rPr>
            </w:pPr>
            <w:r w:rsidRPr="00326F20">
              <w:rPr>
                <w:sz w:val="22"/>
                <w:szCs w:val="22"/>
              </w:rPr>
              <w:t>8.17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0C2E279" w14:textId="77777777" w:rsidR="00DD1AE8" w:rsidRPr="00326F20" w:rsidRDefault="00DD1AE8" w:rsidP="00DD1AE8">
            <w:pPr>
              <w:rPr>
                <w:sz w:val="22"/>
                <w:szCs w:val="22"/>
              </w:rPr>
            </w:pPr>
            <w:r w:rsidRPr="00326F20">
              <w:rPr>
                <w:sz w:val="22"/>
                <w:szCs w:val="22"/>
              </w:rPr>
              <w:t xml:space="preserve">Rated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76EE15"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0988953" w14:textId="77777777" w:rsidR="00DD1AE8" w:rsidRPr="00326F20" w:rsidRDefault="00DD1AE8" w:rsidP="00DD1AE8">
            <w:pPr>
              <w:jc w:val="center"/>
              <w:rPr>
                <w:sz w:val="22"/>
                <w:szCs w:val="22"/>
              </w:rPr>
            </w:pPr>
            <w:r w:rsidRPr="00326F20">
              <w:rPr>
                <w:sz w:val="22"/>
                <w:szCs w:val="22"/>
              </w:rPr>
              <w:t>30</w:t>
            </w:r>
          </w:p>
        </w:tc>
        <w:tc>
          <w:tcPr>
            <w:tcW w:w="1841" w:type="dxa"/>
            <w:tcBorders>
              <w:top w:val="single" w:sz="4" w:space="0" w:color="BFBFBF"/>
              <w:left w:val="single" w:sz="6" w:space="0" w:color="auto"/>
              <w:bottom w:val="single" w:sz="4" w:space="0" w:color="BFBFBF"/>
              <w:right w:val="single" w:sz="12" w:space="0" w:color="auto"/>
            </w:tcBorders>
            <w:vAlign w:val="center"/>
          </w:tcPr>
          <w:p w14:paraId="36D90BFF" w14:textId="77777777" w:rsidR="00DD1AE8" w:rsidRPr="00326F20" w:rsidRDefault="00DD1AE8" w:rsidP="00DD1AE8">
            <w:pPr>
              <w:jc w:val="center"/>
              <w:rPr>
                <w:sz w:val="22"/>
                <w:szCs w:val="22"/>
              </w:rPr>
            </w:pPr>
          </w:p>
        </w:tc>
      </w:tr>
      <w:tr w:rsidR="00DD1AE8" w:rsidRPr="00326F20" w14:paraId="47EBC55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0D44CAE" w14:textId="77777777" w:rsidR="00DD1AE8" w:rsidRPr="00326F20" w:rsidRDefault="00DD1AE8" w:rsidP="00DD1AE8">
            <w:pPr>
              <w:jc w:val="center"/>
              <w:rPr>
                <w:sz w:val="22"/>
                <w:szCs w:val="22"/>
              </w:rPr>
            </w:pPr>
            <w:r w:rsidRPr="00326F20">
              <w:rPr>
                <w:sz w:val="22"/>
                <w:szCs w:val="22"/>
              </w:rPr>
              <w:t>8.18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B8E6E73" w14:textId="77777777" w:rsidR="00DD1AE8" w:rsidRPr="00326F20" w:rsidRDefault="00DD1AE8" w:rsidP="00DD1AE8">
            <w:pPr>
              <w:rPr>
                <w:sz w:val="22"/>
                <w:szCs w:val="22"/>
              </w:rPr>
            </w:pPr>
            <w:r w:rsidRPr="00326F20">
              <w:rPr>
                <w:sz w:val="22"/>
                <w:szCs w:val="22"/>
              </w:rPr>
              <w:t>Continuous operating voltage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30174E"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9FAE9E5" w14:textId="77777777" w:rsidR="00DD1AE8" w:rsidRPr="00326F20" w:rsidRDefault="00DD1AE8" w:rsidP="00DD1AE8">
            <w:pPr>
              <w:jc w:val="center"/>
              <w:rPr>
                <w:sz w:val="22"/>
                <w:szCs w:val="22"/>
              </w:rPr>
            </w:pPr>
            <w:r w:rsidRPr="00326F20">
              <w:rPr>
                <w:sz w:val="22"/>
                <w:szCs w:val="22"/>
              </w:rPr>
              <w:t>24</w:t>
            </w:r>
          </w:p>
        </w:tc>
        <w:tc>
          <w:tcPr>
            <w:tcW w:w="1841" w:type="dxa"/>
            <w:tcBorders>
              <w:top w:val="single" w:sz="4" w:space="0" w:color="BFBFBF"/>
              <w:left w:val="single" w:sz="6" w:space="0" w:color="auto"/>
              <w:bottom w:val="single" w:sz="4" w:space="0" w:color="BFBFBF"/>
              <w:right w:val="single" w:sz="12" w:space="0" w:color="auto"/>
            </w:tcBorders>
            <w:vAlign w:val="center"/>
          </w:tcPr>
          <w:p w14:paraId="59EBD8DF" w14:textId="77777777" w:rsidR="00DD1AE8" w:rsidRPr="00326F20" w:rsidRDefault="00DD1AE8" w:rsidP="00DD1AE8">
            <w:pPr>
              <w:jc w:val="center"/>
              <w:rPr>
                <w:sz w:val="22"/>
                <w:szCs w:val="22"/>
              </w:rPr>
            </w:pPr>
          </w:p>
        </w:tc>
      </w:tr>
      <w:tr w:rsidR="00DD1AE8" w:rsidRPr="00326F20" w14:paraId="64B46AFD" w14:textId="77777777" w:rsidTr="0030160E">
        <w:trPr>
          <w:trHeight w:hRule="exact" w:val="907"/>
        </w:trPr>
        <w:tc>
          <w:tcPr>
            <w:tcW w:w="850" w:type="dxa"/>
            <w:tcBorders>
              <w:top w:val="single" w:sz="4" w:space="0" w:color="BFBFBF"/>
              <w:left w:val="single" w:sz="12" w:space="0" w:color="auto"/>
              <w:bottom w:val="single" w:sz="4" w:space="0" w:color="BFBFBF"/>
              <w:right w:val="single" w:sz="4" w:space="0" w:color="auto"/>
            </w:tcBorders>
            <w:vAlign w:val="center"/>
            <w:hideMark/>
          </w:tcPr>
          <w:p w14:paraId="3AFD9A41" w14:textId="77777777" w:rsidR="00DD1AE8" w:rsidRPr="00326F20" w:rsidRDefault="00DD1AE8" w:rsidP="00DD1AE8">
            <w:pPr>
              <w:jc w:val="center"/>
              <w:rPr>
                <w:sz w:val="22"/>
                <w:szCs w:val="22"/>
              </w:rPr>
            </w:pPr>
            <w:r w:rsidRPr="00326F20">
              <w:rPr>
                <w:sz w:val="22"/>
                <w:szCs w:val="22"/>
              </w:rPr>
              <w:t>8.19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E1383AF" w14:textId="77777777" w:rsidR="00DD1AE8" w:rsidRPr="00326F20" w:rsidRDefault="00DD1AE8" w:rsidP="00DD1AE8">
            <w:pPr>
              <w:rPr>
                <w:sz w:val="22"/>
                <w:szCs w:val="22"/>
              </w:rPr>
            </w:pPr>
            <w:r w:rsidRPr="00326F20">
              <w:rPr>
                <w:sz w:val="22"/>
                <w:szCs w:val="22"/>
              </w:rPr>
              <w:t>Long duration discharge class as per IEC 99-1</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DAFA2C5" w14:textId="77777777" w:rsidR="00DD1AE8" w:rsidRPr="00326F20" w:rsidRDefault="00DD1AE8" w:rsidP="00DD1AE8">
            <w:pPr>
              <w:jc w:val="center"/>
              <w:rPr>
                <w:sz w:val="22"/>
                <w:szCs w:val="22"/>
              </w:rPr>
            </w:pPr>
            <w:r w:rsidRPr="00326F20">
              <w:rPr>
                <w:sz w:val="22"/>
                <w:szCs w:val="22"/>
              </w:rPr>
              <w:t>Class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044360" w14:textId="77777777" w:rsidR="00DD1AE8" w:rsidRPr="00326F20" w:rsidRDefault="00DD1AE8" w:rsidP="00DD1AE8">
            <w:pPr>
              <w:jc w:val="center"/>
              <w:rPr>
                <w:sz w:val="22"/>
                <w:szCs w:val="22"/>
              </w:rPr>
            </w:pPr>
            <w:r w:rsidRPr="00326F20">
              <w:rPr>
                <w:sz w:val="22"/>
                <w:szCs w:val="22"/>
              </w:rPr>
              <w:t>2</w:t>
            </w:r>
          </w:p>
        </w:tc>
        <w:tc>
          <w:tcPr>
            <w:tcW w:w="1841" w:type="dxa"/>
            <w:tcBorders>
              <w:top w:val="single" w:sz="4" w:space="0" w:color="BFBFBF"/>
              <w:left w:val="single" w:sz="6" w:space="0" w:color="auto"/>
              <w:bottom w:val="single" w:sz="4" w:space="0" w:color="BFBFBF"/>
              <w:right w:val="single" w:sz="12" w:space="0" w:color="auto"/>
            </w:tcBorders>
            <w:vAlign w:val="center"/>
          </w:tcPr>
          <w:p w14:paraId="3C996B41" w14:textId="77777777" w:rsidR="00DD1AE8" w:rsidRPr="00326F20" w:rsidRDefault="00DD1AE8" w:rsidP="00DD1AE8">
            <w:pPr>
              <w:jc w:val="center"/>
              <w:rPr>
                <w:sz w:val="22"/>
                <w:szCs w:val="22"/>
              </w:rPr>
            </w:pPr>
          </w:p>
        </w:tc>
      </w:tr>
      <w:tr w:rsidR="00DD1AE8" w:rsidRPr="00326F20" w14:paraId="0C8E01F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8794599" w14:textId="77777777" w:rsidR="00DD1AE8" w:rsidRPr="00326F20" w:rsidRDefault="00DD1AE8" w:rsidP="00DD1AE8">
            <w:pPr>
              <w:jc w:val="center"/>
              <w:rPr>
                <w:sz w:val="22"/>
                <w:szCs w:val="22"/>
              </w:rPr>
            </w:pPr>
            <w:r w:rsidRPr="00326F20">
              <w:rPr>
                <w:sz w:val="22"/>
                <w:szCs w:val="22"/>
              </w:rPr>
              <w:lastRenderedPageBreak/>
              <w:t>8.20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6FE8AE" w14:textId="77777777" w:rsidR="00DD1AE8" w:rsidRPr="00326F20" w:rsidRDefault="00DD1AE8" w:rsidP="00DD1AE8">
            <w:pPr>
              <w:rPr>
                <w:sz w:val="22"/>
                <w:szCs w:val="22"/>
              </w:rPr>
            </w:pPr>
            <w:r w:rsidRPr="00326F20">
              <w:rPr>
                <w:sz w:val="22"/>
                <w:szCs w:val="22"/>
              </w:rPr>
              <w:t>Number of phases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3E3CD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5B0F7F1" w14:textId="77777777" w:rsidR="00DD1AE8" w:rsidRPr="00326F20" w:rsidRDefault="00DD1AE8" w:rsidP="00DD1AE8">
            <w:pPr>
              <w:jc w:val="center"/>
              <w:rPr>
                <w:sz w:val="22"/>
                <w:szCs w:val="22"/>
              </w:rPr>
            </w:pPr>
            <w:r w:rsidRPr="00326F20">
              <w:rPr>
                <w:sz w:val="22"/>
                <w:szCs w:val="22"/>
              </w:rPr>
              <w:t>3</w:t>
            </w:r>
          </w:p>
        </w:tc>
        <w:tc>
          <w:tcPr>
            <w:tcW w:w="1841" w:type="dxa"/>
            <w:tcBorders>
              <w:top w:val="single" w:sz="4" w:space="0" w:color="BFBFBF"/>
              <w:left w:val="single" w:sz="6" w:space="0" w:color="auto"/>
              <w:bottom w:val="single" w:sz="4" w:space="0" w:color="BFBFBF"/>
              <w:right w:val="single" w:sz="12" w:space="0" w:color="auto"/>
            </w:tcBorders>
            <w:vAlign w:val="center"/>
          </w:tcPr>
          <w:p w14:paraId="5124D1B6" w14:textId="77777777" w:rsidR="00DD1AE8" w:rsidRPr="00326F20" w:rsidRDefault="00DD1AE8" w:rsidP="00DD1AE8">
            <w:pPr>
              <w:jc w:val="center"/>
              <w:rPr>
                <w:sz w:val="22"/>
                <w:szCs w:val="22"/>
              </w:rPr>
            </w:pPr>
          </w:p>
        </w:tc>
      </w:tr>
      <w:tr w:rsidR="00DD1AE8" w:rsidRPr="00326F20" w14:paraId="1A98057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EED57B0" w14:textId="77777777" w:rsidR="00DD1AE8" w:rsidRPr="00326F20" w:rsidRDefault="00DD1AE8" w:rsidP="00DD1AE8">
            <w:pPr>
              <w:jc w:val="center"/>
              <w:rPr>
                <w:sz w:val="22"/>
                <w:szCs w:val="22"/>
              </w:rPr>
            </w:pPr>
            <w:r w:rsidRPr="00326F20">
              <w:rPr>
                <w:sz w:val="22"/>
                <w:szCs w:val="22"/>
              </w:rPr>
              <w:t>8.21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49CC50" w14:textId="77777777" w:rsidR="00DD1AE8" w:rsidRPr="00326F20" w:rsidRDefault="00DD1AE8" w:rsidP="00DD1AE8">
            <w:pPr>
              <w:rPr>
                <w:sz w:val="22"/>
                <w:szCs w:val="22"/>
              </w:rPr>
            </w:pPr>
            <w:r w:rsidRPr="00326F20">
              <w:rPr>
                <w:sz w:val="22"/>
                <w:szCs w:val="22"/>
              </w:rPr>
              <w:t>Type of system earthing</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42FD69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A47CA7A" w14:textId="2F02CF60" w:rsidR="00DD1AE8" w:rsidRPr="00326F20" w:rsidRDefault="00B31A51" w:rsidP="00DD1AE8">
            <w:pPr>
              <w:jc w:val="center"/>
              <w:rPr>
                <w:sz w:val="22"/>
                <w:szCs w:val="22"/>
              </w:rPr>
            </w:pPr>
            <w:r>
              <w:rPr>
                <w:sz w:val="22"/>
                <w:szCs w:val="22"/>
              </w:rPr>
              <w:t>Solid</w:t>
            </w:r>
          </w:p>
        </w:tc>
        <w:tc>
          <w:tcPr>
            <w:tcW w:w="1841" w:type="dxa"/>
            <w:tcBorders>
              <w:top w:val="single" w:sz="4" w:space="0" w:color="BFBFBF"/>
              <w:left w:val="single" w:sz="6" w:space="0" w:color="auto"/>
              <w:bottom w:val="single" w:sz="4" w:space="0" w:color="BFBFBF"/>
              <w:right w:val="single" w:sz="12" w:space="0" w:color="auto"/>
            </w:tcBorders>
            <w:vAlign w:val="center"/>
          </w:tcPr>
          <w:p w14:paraId="3F2F7493" w14:textId="77777777" w:rsidR="00DD1AE8" w:rsidRPr="00326F20" w:rsidRDefault="00DD1AE8" w:rsidP="00DD1AE8">
            <w:pPr>
              <w:jc w:val="center"/>
              <w:rPr>
                <w:sz w:val="22"/>
                <w:szCs w:val="22"/>
              </w:rPr>
            </w:pPr>
          </w:p>
        </w:tc>
      </w:tr>
      <w:tr w:rsidR="00DD1AE8" w:rsidRPr="00326F20" w14:paraId="5B622BC3"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5168CCE" w14:textId="77777777" w:rsidR="00DD1AE8" w:rsidRPr="00326F20" w:rsidRDefault="00DD1AE8" w:rsidP="00DD1AE8">
            <w:pPr>
              <w:jc w:val="center"/>
              <w:rPr>
                <w:sz w:val="22"/>
                <w:szCs w:val="22"/>
              </w:rPr>
            </w:pPr>
            <w:r w:rsidRPr="00326F20">
              <w:rPr>
                <w:sz w:val="22"/>
                <w:szCs w:val="22"/>
              </w:rPr>
              <w:t>8.22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D24AE39" w14:textId="77777777" w:rsidR="00DD1AE8" w:rsidRPr="00326F20" w:rsidRDefault="00DD1AE8" w:rsidP="00DD1AE8">
            <w:pPr>
              <w:rPr>
                <w:sz w:val="22"/>
                <w:szCs w:val="22"/>
              </w:rPr>
            </w:pPr>
            <w:r w:rsidRPr="00326F20">
              <w:rPr>
                <w:sz w:val="22"/>
                <w:szCs w:val="22"/>
              </w:rPr>
              <w:t>Nominal discharge current with 8/20 us wave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3CB66B" w14:textId="77777777" w:rsidR="00DD1AE8" w:rsidRPr="00326F20" w:rsidRDefault="00DD1AE8" w:rsidP="00DD1AE8">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B2F0E6C" w14:textId="77777777" w:rsidR="00DD1AE8" w:rsidRPr="00326F20" w:rsidRDefault="00DD1AE8" w:rsidP="00DD1AE8">
            <w:pPr>
              <w:jc w:val="center"/>
              <w:rPr>
                <w:sz w:val="22"/>
                <w:szCs w:val="22"/>
              </w:rPr>
            </w:pPr>
            <w:r w:rsidRPr="00326F20">
              <w:rPr>
                <w:sz w:val="22"/>
                <w:szCs w:val="22"/>
              </w:rPr>
              <w:t>10</w:t>
            </w:r>
          </w:p>
        </w:tc>
        <w:tc>
          <w:tcPr>
            <w:tcW w:w="1841" w:type="dxa"/>
            <w:tcBorders>
              <w:top w:val="single" w:sz="4" w:space="0" w:color="BFBFBF"/>
              <w:left w:val="single" w:sz="6" w:space="0" w:color="auto"/>
              <w:bottom w:val="single" w:sz="4" w:space="0" w:color="BFBFBF"/>
              <w:right w:val="single" w:sz="12" w:space="0" w:color="auto"/>
            </w:tcBorders>
            <w:vAlign w:val="center"/>
          </w:tcPr>
          <w:p w14:paraId="4749201F" w14:textId="77777777" w:rsidR="00DD1AE8" w:rsidRPr="00326F20" w:rsidRDefault="00DD1AE8" w:rsidP="00DD1AE8">
            <w:pPr>
              <w:jc w:val="center"/>
              <w:rPr>
                <w:sz w:val="22"/>
                <w:szCs w:val="22"/>
              </w:rPr>
            </w:pPr>
          </w:p>
        </w:tc>
      </w:tr>
      <w:tr w:rsidR="00DD1AE8" w:rsidRPr="00326F20" w14:paraId="72E20BF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035C442" w14:textId="77777777" w:rsidR="00DD1AE8" w:rsidRPr="00326F20" w:rsidRDefault="00DD1AE8" w:rsidP="00DD1AE8">
            <w:pPr>
              <w:jc w:val="center"/>
              <w:rPr>
                <w:sz w:val="22"/>
                <w:szCs w:val="22"/>
              </w:rPr>
            </w:pPr>
            <w:r w:rsidRPr="00326F20">
              <w:rPr>
                <w:sz w:val="22"/>
                <w:szCs w:val="22"/>
              </w:rPr>
              <w:t>823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9B711D0" w14:textId="77777777" w:rsidR="00DD1AE8" w:rsidRPr="00326F20" w:rsidRDefault="00DD1AE8" w:rsidP="00DD1AE8">
            <w:pPr>
              <w:rPr>
                <w:sz w:val="22"/>
                <w:szCs w:val="22"/>
              </w:rPr>
            </w:pPr>
            <w:r w:rsidRPr="00326F20">
              <w:rPr>
                <w:sz w:val="22"/>
                <w:szCs w:val="22"/>
              </w:rPr>
              <w:t>Arrester designation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33196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6615648" w14:textId="77777777" w:rsidR="00DD1AE8" w:rsidRPr="00326F20" w:rsidRDefault="00DD1AE8" w:rsidP="00DD1AE8">
            <w:pPr>
              <w:jc w:val="center"/>
              <w:rPr>
                <w:sz w:val="22"/>
                <w:szCs w:val="22"/>
              </w:rPr>
            </w:pPr>
            <w:r w:rsidRPr="00326F20">
              <w:rPr>
                <w:sz w:val="22"/>
                <w:szCs w:val="22"/>
              </w:rPr>
              <w:t>SL</w:t>
            </w:r>
          </w:p>
        </w:tc>
        <w:tc>
          <w:tcPr>
            <w:tcW w:w="1841" w:type="dxa"/>
            <w:tcBorders>
              <w:top w:val="single" w:sz="4" w:space="0" w:color="BFBFBF"/>
              <w:left w:val="single" w:sz="6" w:space="0" w:color="auto"/>
              <w:bottom w:val="single" w:sz="4" w:space="0" w:color="BFBFBF"/>
              <w:right w:val="single" w:sz="12" w:space="0" w:color="auto"/>
            </w:tcBorders>
            <w:vAlign w:val="center"/>
          </w:tcPr>
          <w:p w14:paraId="0F380344" w14:textId="77777777" w:rsidR="00DD1AE8" w:rsidRPr="00326F20" w:rsidRDefault="00DD1AE8" w:rsidP="00DD1AE8">
            <w:pPr>
              <w:jc w:val="center"/>
              <w:rPr>
                <w:sz w:val="22"/>
                <w:szCs w:val="22"/>
              </w:rPr>
            </w:pPr>
          </w:p>
        </w:tc>
      </w:tr>
      <w:tr w:rsidR="00DD1AE8" w:rsidRPr="00326F20" w14:paraId="6649C112" w14:textId="77777777" w:rsidTr="0030160E">
        <w:trPr>
          <w:trHeight w:hRule="exact" w:val="1207"/>
        </w:trPr>
        <w:tc>
          <w:tcPr>
            <w:tcW w:w="850" w:type="dxa"/>
            <w:tcBorders>
              <w:top w:val="single" w:sz="4" w:space="0" w:color="BFBFBF"/>
              <w:left w:val="single" w:sz="12" w:space="0" w:color="auto"/>
              <w:bottom w:val="single" w:sz="4" w:space="0" w:color="BFBFBF"/>
              <w:right w:val="single" w:sz="4" w:space="0" w:color="auto"/>
            </w:tcBorders>
            <w:vAlign w:val="center"/>
            <w:hideMark/>
          </w:tcPr>
          <w:p w14:paraId="64F1C869" w14:textId="77777777" w:rsidR="00DD1AE8" w:rsidRPr="00326F20" w:rsidRDefault="00DD1AE8" w:rsidP="00DD1AE8">
            <w:pPr>
              <w:jc w:val="center"/>
              <w:rPr>
                <w:sz w:val="22"/>
                <w:szCs w:val="22"/>
              </w:rPr>
            </w:pPr>
            <w:r w:rsidRPr="00326F20">
              <w:rPr>
                <w:sz w:val="22"/>
                <w:szCs w:val="22"/>
              </w:rPr>
              <w:t>8.24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AA261A7" w14:textId="77777777" w:rsidR="00DD1AE8" w:rsidRPr="00326F20" w:rsidRDefault="00DD1AE8" w:rsidP="00DD1AE8">
            <w:pPr>
              <w:rPr>
                <w:sz w:val="22"/>
                <w:szCs w:val="22"/>
              </w:rPr>
            </w:pPr>
            <w:r w:rsidRPr="00326F20">
              <w:rPr>
                <w:sz w:val="22"/>
                <w:szCs w:val="22"/>
              </w:rPr>
              <w:t>Type of housing in the case of utilizing porcelain and its classification acc to Std. 60672</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8900A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EB27B0" w14:textId="77777777" w:rsidR="00DD1AE8" w:rsidRPr="00326F20" w:rsidRDefault="00DD1AE8" w:rsidP="00DD1AE8">
            <w:pPr>
              <w:jc w:val="center"/>
              <w:rPr>
                <w:sz w:val="22"/>
                <w:szCs w:val="22"/>
              </w:rPr>
            </w:pPr>
            <w:r w:rsidRPr="00326F20">
              <w:rPr>
                <w:sz w:val="22"/>
                <w:szCs w:val="22"/>
              </w:rPr>
              <w:t>Brown glazed Aluminum porcelain class C130</w:t>
            </w:r>
          </w:p>
        </w:tc>
        <w:tc>
          <w:tcPr>
            <w:tcW w:w="1841" w:type="dxa"/>
            <w:tcBorders>
              <w:top w:val="single" w:sz="4" w:space="0" w:color="BFBFBF"/>
              <w:left w:val="single" w:sz="6" w:space="0" w:color="auto"/>
              <w:bottom w:val="single" w:sz="4" w:space="0" w:color="BFBFBF"/>
              <w:right w:val="single" w:sz="12" w:space="0" w:color="auto"/>
            </w:tcBorders>
            <w:vAlign w:val="center"/>
          </w:tcPr>
          <w:p w14:paraId="745E7209" w14:textId="77777777" w:rsidR="00DD1AE8" w:rsidRPr="00326F20" w:rsidRDefault="00DD1AE8" w:rsidP="00DD1AE8">
            <w:pPr>
              <w:jc w:val="center"/>
              <w:rPr>
                <w:sz w:val="22"/>
                <w:szCs w:val="22"/>
              </w:rPr>
            </w:pPr>
          </w:p>
        </w:tc>
      </w:tr>
      <w:tr w:rsidR="00DD1AE8" w:rsidRPr="00326F20" w14:paraId="7784AD06" w14:textId="77777777" w:rsidTr="0030160E">
        <w:trPr>
          <w:trHeight w:hRule="exact" w:val="910"/>
        </w:trPr>
        <w:tc>
          <w:tcPr>
            <w:tcW w:w="850" w:type="dxa"/>
            <w:tcBorders>
              <w:top w:val="single" w:sz="4" w:space="0" w:color="BFBFBF"/>
              <w:left w:val="single" w:sz="12" w:space="0" w:color="auto"/>
              <w:bottom w:val="single" w:sz="4" w:space="0" w:color="BFBFBF"/>
              <w:right w:val="single" w:sz="4" w:space="0" w:color="auto"/>
            </w:tcBorders>
            <w:vAlign w:val="center"/>
            <w:hideMark/>
          </w:tcPr>
          <w:p w14:paraId="3680CED8" w14:textId="77777777" w:rsidR="00DD1AE8" w:rsidRPr="00326F20" w:rsidRDefault="00DD1AE8" w:rsidP="00DD1AE8">
            <w:pPr>
              <w:jc w:val="center"/>
              <w:rPr>
                <w:sz w:val="22"/>
                <w:szCs w:val="22"/>
              </w:rPr>
            </w:pPr>
            <w:r w:rsidRPr="00326F20">
              <w:rPr>
                <w:sz w:val="22"/>
                <w:szCs w:val="22"/>
              </w:rPr>
              <w:t>8.25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68BFF40" w14:textId="77777777" w:rsidR="00DD1AE8" w:rsidRPr="00326F20" w:rsidRDefault="00DD1AE8" w:rsidP="00DD1AE8">
            <w:pPr>
              <w:rPr>
                <w:sz w:val="22"/>
                <w:szCs w:val="22"/>
              </w:rPr>
            </w:pPr>
            <w:r w:rsidRPr="00326F20">
              <w:rPr>
                <w:sz w:val="22"/>
                <w:szCs w:val="22"/>
              </w:rPr>
              <w:t>Type of housing in the case of utilizing composite polymer and its resistance classification acc to IEC 60587</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3CBF85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303F7E2" w14:textId="77777777" w:rsidR="00DD1AE8" w:rsidRPr="00326F20" w:rsidRDefault="00DD1AE8" w:rsidP="00DD1AE8">
            <w:pPr>
              <w:jc w:val="center"/>
              <w:rPr>
                <w:sz w:val="22"/>
                <w:szCs w:val="22"/>
              </w:rPr>
            </w:pPr>
            <w:r w:rsidRPr="00326F20">
              <w:rPr>
                <w:sz w:val="22"/>
                <w:szCs w:val="22"/>
              </w:rPr>
              <w:t>Silicon rubber (LSR,HCR or RTV type) class 3.4</w:t>
            </w:r>
          </w:p>
        </w:tc>
        <w:tc>
          <w:tcPr>
            <w:tcW w:w="1841" w:type="dxa"/>
            <w:tcBorders>
              <w:top w:val="single" w:sz="4" w:space="0" w:color="BFBFBF"/>
              <w:left w:val="single" w:sz="6" w:space="0" w:color="auto"/>
              <w:bottom w:val="single" w:sz="4" w:space="0" w:color="BFBFBF"/>
              <w:right w:val="single" w:sz="12" w:space="0" w:color="auto"/>
            </w:tcBorders>
            <w:vAlign w:val="center"/>
          </w:tcPr>
          <w:p w14:paraId="4A494263" w14:textId="77777777" w:rsidR="00DD1AE8" w:rsidRPr="00326F20" w:rsidRDefault="00DD1AE8" w:rsidP="00DD1AE8">
            <w:pPr>
              <w:jc w:val="center"/>
              <w:rPr>
                <w:sz w:val="22"/>
                <w:szCs w:val="22"/>
              </w:rPr>
            </w:pPr>
          </w:p>
        </w:tc>
      </w:tr>
      <w:tr w:rsidR="00DD1AE8" w:rsidRPr="00326F20" w14:paraId="00E3804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7EEC6F3" w14:textId="77777777" w:rsidR="00DD1AE8" w:rsidRPr="00326F20" w:rsidRDefault="00DD1AE8" w:rsidP="00DD1AE8">
            <w:pPr>
              <w:jc w:val="center"/>
              <w:rPr>
                <w:sz w:val="22"/>
                <w:szCs w:val="22"/>
              </w:rPr>
            </w:pPr>
            <w:r w:rsidRPr="00326F20">
              <w:rPr>
                <w:sz w:val="22"/>
                <w:szCs w:val="22"/>
              </w:rPr>
              <w:t>8.26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E533736" w14:textId="77777777" w:rsidR="00DD1AE8" w:rsidRPr="00326F20" w:rsidRDefault="00DD1AE8" w:rsidP="00DD1AE8">
            <w:pPr>
              <w:rPr>
                <w:sz w:val="22"/>
                <w:szCs w:val="22"/>
              </w:rPr>
            </w:pPr>
            <w:r w:rsidRPr="00326F20">
              <w:rPr>
                <w:sz w:val="22"/>
                <w:szCs w:val="22"/>
              </w:rPr>
              <w:t>Earth fault factor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979F1C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63D2CFF" w14:textId="77777777" w:rsidR="00DD1AE8" w:rsidRPr="00326F20" w:rsidRDefault="00DD1AE8" w:rsidP="00DD1AE8">
            <w:pPr>
              <w:jc w:val="center"/>
              <w:rPr>
                <w:sz w:val="22"/>
                <w:szCs w:val="22"/>
              </w:rPr>
            </w:pPr>
            <w:r w:rsidRPr="00326F20">
              <w:rPr>
                <w:sz w:val="22"/>
                <w:szCs w:val="22"/>
              </w:rPr>
              <w:t>1.4</w:t>
            </w:r>
          </w:p>
        </w:tc>
        <w:tc>
          <w:tcPr>
            <w:tcW w:w="1841" w:type="dxa"/>
            <w:tcBorders>
              <w:top w:val="single" w:sz="4" w:space="0" w:color="BFBFBF"/>
              <w:left w:val="single" w:sz="6" w:space="0" w:color="auto"/>
              <w:bottom w:val="single" w:sz="4" w:space="0" w:color="BFBFBF"/>
              <w:right w:val="single" w:sz="12" w:space="0" w:color="auto"/>
            </w:tcBorders>
            <w:vAlign w:val="center"/>
          </w:tcPr>
          <w:p w14:paraId="43F3F3F9" w14:textId="77777777" w:rsidR="00DD1AE8" w:rsidRPr="00326F20" w:rsidRDefault="00DD1AE8" w:rsidP="00DD1AE8">
            <w:pPr>
              <w:jc w:val="center"/>
              <w:rPr>
                <w:sz w:val="22"/>
                <w:szCs w:val="22"/>
              </w:rPr>
            </w:pPr>
          </w:p>
        </w:tc>
      </w:tr>
      <w:tr w:rsidR="00DD1AE8" w:rsidRPr="00326F20" w14:paraId="5D0B0E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BD286B" w14:textId="77777777" w:rsidR="00DD1AE8" w:rsidRPr="00326F20" w:rsidRDefault="00DD1AE8" w:rsidP="00DD1AE8">
            <w:pPr>
              <w:jc w:val="center"/>
              <w:rPr>
                <w:sz w:val="22"/>
                <w:szCs w:val="22"/>
              </w:rPr>
            </w:pPr>
            <w:r w:rsidRPr="00326F20">
              <w:rPr>
                <w:sz w:val="22"/>
                <w:szCs w:val="22"/>
              </w:rPr>
              <w:t>8.27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DC457AF" w14:textId="77777777" w:rsidR="00DD1AE8" w:rsidRPr="00326F20" w:rsidRDefault="00DD1AE8" w:rsidP="00DD1AE8">
            <w:pPr>
              <w:rPr>
                <w:sz w:val="22"/>
                <w:szCs w:val="22"/>
              </w:rPr>
            </w:pPr>
            <w:r w:rsidRPr="00326F20">
              <w:rPr>
                <w:sz w:val="22"/>
                <w:szCs w:val="22"/>
              </w:rPr>
              <w:t>Place of installation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064862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7ADFB0" w14:textId="77777777" w:rsidR="00DD1AE8" w:rsidRPr="00326F20" w:rsidRDefault="00DD1AE8" w:rsidP="00DD1AE8">
            <w:pPr>
              <w:jc w:val="center"/>
              <w:rPr>
                <w:sz w:val="22"/>
                <w:szCs w:val="22"/>
              </w:rPr>
            </w:pPr>
            <w:r w:rsidRPr="00326F20">
              <w:rPr>
                <w:sz w:val="22"/>
                <w:szCs w:val="22"/>
              </w:rPr>
              <w:t>Line/Transformer/GIS Feeders</w:t>
            </w:r>
          </w:p>
        </w:tc>
        <w:tc>
          <w:tcPr>
            <w:tcW w:w="1841" w:type="dxa"/>
            <w:tcBorders>
              <w:top w:val="single" w:sz="4" w:space="0" w:color="BFBFBF"/>
              <w:left w:val="single" w:sz="6" w:space="0" w:color="auto"/>
              <w:bottom w:val="single" w:sz="4" w:space="0" w:color="BFBFBF"/>
              <w:right w:val="single" w:sz="12" w:space="0" w:color="auto"/>
            </w:tcBorders>
            <w:vAlign w:val="center"/>
          </w:tcPr>
          <w:p w14:paraId="33E46BDF" w14:textId="77777777" w:rsidR="00DD1AE8" w:rsidRPr="00326F20" w:rsidRDefault="00DD1AE8" w:rsidP="00DD1AE8">
            <w:pPr>
              <w:jc w:val="center"/>
              <w:rPr>
                <w:sz w:val="22"/>
                <w:szCs w:val="22"/>
              </w:rPr>
            </w:pPr>
          </w:p>
        </w:tc>
      </w:tr>
      <w:tr w:rsidR="00DD1AE8" w:rsidRPr="00326F20" w14:paraId="1273DCD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C409857" w14:textId="77777777" w:rsidR="00DD1AE8" w:rsidRPr="00326F20" w:rsidRDefault="00DD1AE8" w:rsidP="00DD1AE8">
            <w:pPr>
              <w:jc w:val="center"/>
              <w:rPr>
                <w:sz w:val="22"/>
                <w:szCs w:val="22"/>
              </w:rPr>
            </w:pPr>
            <w:r w:rsidRPr="00326F20">
              <w:rPr>
                <w:sz w:val="22"/>
                <w:szCs w:val="22"/>
              </w:rPr>
              <w:t>8.28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20FFDF" w14:textId="77777777" w:rsidR="00DD1AE8" w:rsidRPr="00326F20" w:rsidRDefault="00DD1AE8" w:rsidP="00DD1AE8">
            <w:pPr>
              <w:rPr>
                <w:sz w:val="22"/>
                <w:szCs w:val="22"/>
              </w:rPr>
            </w:pPr>
            <w:r w:rsidRPr="00326F20">
              <w:rPr>
                <w:sz w:val="22"/>
                <w:szCs w:val="22"/>
              </w:rPr>
              <w:t>Pressure relief class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E04E5A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EC0B9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6868A49" w14:textId="77777777" w:rsidR="00DD1AE8" w:rsidRPr="00326F20" w:rsidRDefault="00DD1AE8" w:rsidP="00DD1AE8">
            <w:pPr>
              <w:jc w:val="center"/>
              <w:rPr>
                <w:sz w:val="22"/>
                <w:szCs w:val="22"/>
              </w:rPr>
            </w:pPr>
          </w:p>
        </w:tc>
      </w:tr>
      <w:tr w:rsidR="00DD1AE8" w:rsidRPr="00326F20" w14:paraId="7DA579B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1EC51DE" w14:textId="77777777" w:rsidR="00DD1AE8" w:rsidRPr="00326F20" w:rsidRDefault="00DD1AE8" w:rsidP="00DD1AE8">
            <w:pPr>
              <w:jc w:val="center"/>
              <w:rPr>
                <w:sz w:val="22"/>
                <w:szCs w:val="22"/>
              </w:rPr>
            </w:pPr>
            <w:r w:rsidRPr="00326F20">
              <w:rPr>
                <w:sz w:val="22"/>
                <w:szCs w:val="22"/>
              </w:rPr>
              <w:t> 8.28.1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20D6DBD" w14:textId="77777777" w:rsidR="00DD1AE8" w:rsidRPr="00326F20" w:rsidRDefault="00DD1AE8" w:rsidP="00DD1AE8">
            <w:pPr>
              <w:rPr>
                <w:sz w:val="22"/>
                <w:szCs w:val="22"/>
              </w:rPr>
            </w:pPr>
            <w:r w:rsidRPr="00326F20">
              <w:rPr>
                <w:sz w:val="22"/>
                <w:szCs w:val="22"/>
              </w:rPr>
              <w:t xml:space="preserve">  High current 0.2 sec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37DF6D" w14:textId="77777777" w:rsidR="00DD1AE8" w:rsidRPr="00326F20" w:rsidRDefault="00DD1AE8" w:rsidP="00DD1AE8">
            <w:pPr>
              <w:jc w:val="center"/>
              <w:rPr>
                <w:sz w:val="22"/>
                <w:szCs w:val="22"/>
              </w:rPr>
            </w:pPr>
            <w:r w:rsidRPr="00326F20">
              <w:rPr>
                <w:sz w:val="22"/>
                <w:szCs w:val="22"/>
              </w:rPr>
              <w:t>kA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2833B6D" w14:textId="77777777" w:rsidR="00DD1AE8" w:rsidRPr="00326F20" w:rsidRDefault="00DD1AE8" w:rsidP="00DD1AE8">
            <w:pPr>
              <w:jc w:val="center"/>
              <w:rPr>
                <w:sz w:val="22"/>
                <w:szCs w:val="22"/>
              </w:rPr>
            </w:pPr>
            <w:r w:rsidRPr="00326F20">
              <w:rPr>
                <w:sz w:val="22"/>
                <w:szCs w:val="22"/>
              </w:rPr>
              <w:t>50</w:t>
            </w:r>
          </w:p>
        </w:tc>
        <w:tc>
          <w:tcPr>
            <w:tcW w:w="1841" w:type="dxa"/>
            <w:tcBorders>
              <w:top w:val="single" w:sz="4" w:space="0" w:color="BFBFBF"/>
              <w:left w:val="single" w:sz="6" w:space="0" w:color="auto"/>
              <w:bottom w:val="single" w:sz="4" w:space="0" w:color="BFBFBF"/>
              <w:right w:val="single" w:sz="12" w:space="0" w:color="auto"/>
            </w:tcBorders>
            <w:vAlign w:val="center"/>
          </w:tcPr>
          <w:p w14:paraId="0F8BB4D8" w14:textId="77777777" w:rsidR="00DD1AE8" w:rsidRPr="00326F20" w:rsidRDefault="00DD1AE8" w:rsidP="00DD1AE8">
            <w:pPr>
              <w:jc w:val="center"/>
              <w:rPr>
                <w:sz w:val="22"/>
                <w:szCs w:val="22"/>
              </w:rPr>
            </w:pPr>
          </w:p>
        </w:tc>
      </w:tr>
      <w:tr w:rsidR="00DD1AE8" w:rsidRPr="00326F20" w14:paraId="0997B49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03A501E" w14:textId="77777777" w:rsidR="00DD1AE8" w:rsidRPr="00326F20" w:rsidRDefault="00DD1AE8" w:rsidP="00DD1AE8">
            <w:pPr>
              <w:jc w:val="center"/>
              <w:rPr>
                <w:sz w:val="22"/>
                <w:szCs w:val="22"/>
              </w:rPr>
            </w:pPr>
            <w:r w:rsidRPr="00326F20">
              <w:rPr>
                <w:sz w:val="22"/>
                <w:szCs w:val="22"/>
              </w:rPr>
              <w:t>8.28.2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820806A" w14:textId="77777777" w:rsidR="00DD1AE8" w:rsidRPr="00326F20" w:rsidRDefault="00DD1AE8" w:rsidP="00DD1AE8">
            <w:pPr>
              <w:rPr>
                <w:sz w:val="22"/>
                <w:szCs w:val="22"/>
              </w:rPr>
            </w:pPr>
            <w:r w:rsidRPr="00326F20">
              <w:rPr>
                <w:sz w:val="22"/>
                <w:szCs w:val="22"/>
              </w:rPr>
              <w:t xml:space="preserve">  Low current 1 sec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EB4377"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98807B7" w14:textId="77777777" w:rsidR="00DD1AE8" w:rsidRPr="00326F20" w:rsidRDefault="00DD1AE8" w:rsidP="00DD1AE8">
            <w:pPr>
              <w:jc w:val="center"/>
              <w:rPr>
                <w:sz w:val="22"/>
                <w:szCs w:val="22"/>
              </w:rPr>
            </w:pPr>
            <w:r w:rsidRPr="00326F20">
              <w:rPr>
                <w:sz w:val="22"/>
                <w:szCs w:val="22"/>
              </w:rPr>
              <w:t>600±200</w:t>
            </w:r>
          </w:p>
        </w:tc>
        <w:tc>
          <w:tcPr>
            <w:tcW w:w="1841" w:type="dxa"/>
            <w:tcBorders>
              <w:top w:val="single" w:sz="4" w:space="0" w:color="BFBFBF"/>
              <w:left w:val="single" w:sz="6" w:space="0" w:color="auto"/>
              <w:bottom w:val="single" w:sz="4" w:space="0" w:color="BFBFBF"/>
              <w:right w:val="single" w:sz="12" w:space="0" w:color="auto"/>
            </w:tcBorders>
            <w:vAlign w:val="center"/>
          </w:tcPr>
          <w:p w14:paraId="729CEF5D" w14:textId="77777777" w:rsidR="00DD1AE8" w:rsidRPr="00326F20" w:rsidRDefault="00DD1AE8" w:rsidP="00DD1AE8">
            <w:pPr>
              <w:jc w:val="center"/>
              <w:rPr>
                <w:sz w:val="22"/>
                <w:szCs w:val="22"/>
              </w:rPr>
            </w:pPr>
          </w:p>
        </w:tc>
      </w:tr>
      <w:tr w:rsidR="00DD1AE8" w:rsidRPr="00326F20" w14:paraId="4C59C834" w14:textId="77777777" w:rsidTr="0030160E">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1BF84E7D" w14:textId="77777777" w:rsidR="00DD1AE8" w:rsidRPr="00326F20" w:rsidRDefault="00DD1AE8" w:rsidP="00DD1AE8">
            <w:pPr>
              <w:jc w:val="center"/>
              <w:rPr>
                <w:sz w:val="22"/>
                <w:szCs w:val="22"/>
              </w:rPr>
            </w:pPr>
            <w:r w:rsidRPr="00326F20">
              <w:rPr>
                <w:sz w:val="22"/>
                <w:szCs w:val="22"/>
              </w:rPr>
              <w:t>8.29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FE7E362" w14:textId="77777777" w:rsidR="00DD1AE8" w:rsidRPr="00326F20" w:rsidRDefault="00DD1AE8" w:rsidP="00DD1AE8">
            <w:pPr>
              <w:rPr>
                <w:sz w:val="22"/>
                <w:szCs w:val="22"/>
              </w:rPr>
            </w:pPr>
            <w:r w:rsidRPr="00326F20">
              <w:rPr>
                <w:sz w:val="22"/>
                <w:szCs w:val="22"/>
              </w:rPr>
              <w:t>Thermal energy rating (Wth)</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E0AF581" w14:textId="77777777" w:rsidR="00DD1AE8" w:rsidRPr="00326F20" w:rsidRDefault="00DD1AE8" w:rsidP="00DD1AE8">
            <w:pPr>
              <w:jc w:val="center"/>
              <w:rPr>
                <w:sz w:val="22"/>
                <w:szCs w:val="22"/>
              </w:rPr>
            </w:pPr>
            <w:r w:rsidRPr="00326F20">
              <w:rPr>
                <w:sz w:val="22"/>
                <w:szCs w:val="22"/>
              </w:rPr>
              <w:t xml:space="preserve"> (kJ / kV) of</w:t>
            </w:r>
            <w:r w:rsidRPr="00326F20">
              <w:rPr>
                <w:sz w:val="22"/>
                <w:szCs w:val="22"/>
              </w:rPr>
              <w:br/>
              <w:t xml:space="preserve"> U rated</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579139B" w14:textId="77777777" w:rsidR="00DD1AE8" w:rsidRPr="00326F20" w:rsidRDefault="00DD1AE8" w:rsidP="00DD1AE8">
            <w:pPr>
              <w:jc w:val="center"/>
              <w:rPr>
                <w:sz w:val="22"/>
                <w:szCs w:val="22"/>
              </w:rPr>
            </w:pPr>
            <w:r w:rsidRPr="00326F20">
              <w:rPr>
                <w:sz w:val="22"/>
                <w:szCs w:val="22"/>
              </w:rPr>
              <w:t>&gt; 10</w:t>
            </w:r>
          </w:p>
        </w:tc>
        <w:tc>
          <w:tcPr>
            <w:tcW w:w="1841" w:type="dxa"/>
            <w:tcBorders>
              <w:top w:val="single" w:sz="4" w:space="0" w:color="BFBFBF"/>
              <w:left w:val="single" w:sz="6" w:space="0" w:color="auto"/>
              <w:bottom w:val="single" w:sz="4" w:space="0" w:color="BFBFBF"/>
              <w:right w:val="single" w:sz="12" w:space="0" w:color="auto"/>
            </w:tcBorders>
            <w:vAlign w:val="center"/>
          </w:tcPr>
          <w:p w14:paraId="30F1EE90" w14:textId="77777777" w:rsidR="00DD1AE8" w:rsidRPr="00326F20" w:rsidRDefault="00DD1AE8" w:rsidP="00DD1AE8">
            <w:pPr>
              <w:jc w:val="center"/>
              <w:rPr>
                <w:sz w:val="22"/>
                <w:szCs w:val="22"/>
              </w:rPr>
            </w:pPr>
          </w:p>
        </w:tc>
      </w:tr>
      <w:tr w:rsidR="00DD1AE8" w:rsidRPr="00326F20" w14:paraId="5F47705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624E14" w14:textId="77777777" w:rsidR="00DD1AE8" w:rsidRPr="00326F20" w:rsidRDefault="00DD1AE8" w:rsidP="00DD1AE8">
            <w:pPr>
              <w:jc w:val="center"/>
              <w:rPr>
                <w:sz w:val="22"/>
                <w:szCs w:val="22"/>
              </w:rPr>
            </w:pPr>
            <w:r w:rsidRPr="00326F20">
              <w:rPr>
                <w:sz w:val="22"/>
                <w:szCs w:val="22"/>
              </w:rPr>
              <w:t>8.30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5A3146" w14:textId="77777777" w:rsidR="00DD1AE8" w:rsidRPr="00326F20" w:rsidRDefault="00DD1AE8" w:rsidP="00DD1AE8">
            <w:pPr>
              <w:rPr>
                <w:sz w:val="22"/>
                <w:szCs w:val="22"/>
              </w:rPr>
            </w:pPr>
            <w:r w:rsidRPr="00326F20">
              <w:rPr>
                <w:sz w:val="22"/>
                <w:szCs w:val="22"/>
              </w:rPr>
              <w:t>Repetitive charge transfer rating (Qrs)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0214CBB" w14:textId="77777777" w:rsidR="00DD1AE8" w:rsidRPr="00326F20" w:rsidRDefault="00DD1AE8" w:rsidP="00DD1AE8">
            <w:pPr>
              <w:jc w:val="center"/>
              <w:rPr>
                <w:sz w:val="22"/>
                <w:szCs w:val="22"/>
              </w:rPr>
            </w:pPr>
            <w:r w:rsidRPr="00326F20">
              <w:rPr>
                <w:sz w:val="22"/>
                <w:szCs w:val="22"/>
              </w:rPr>
              <w:t>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8976FA" w14:textId="77777777" w:rsidR="00DD1AE8" w:rsidRPr="00326F20" w:rsidRDefault="00DD1AE8" w:rsidP="00DD1AE8">
            <w:pPr>
              <w:jc w:val="center"/>
              <w:rPr>
                <w:sz w:val="22"/>
                <w:szCs w:val="22"/>
              </w:rPr>
            </w:pPr>
            <w:r w:rsidRPr="00326F20">
              <w:rPr>
                <w:sz w:val="22"/>
                <w:szCs w:val="22"/>
              </w:rPr>
              <w:t>&gt; 2.4</w:t>
            </w:r>
          </w:p>
        </w:tc>
        <w:tc>
          <w:tcPr>
            <w:tcW w:w="1841" w:type="dxa"/>
            <w:tcBorders>
              <w:top w:val="single" w:sz="4" w:space="0" w:color="BFBFBF"/>
              <w:left w:val="single" w:sz="6" w:space="0" w:color="auto"/>
              <w:bottom w:val="single" w:sz="4" w:space="0" w:color="BFBFBF"/>
              <w:right w:val="single" w:sz="12" w:space="0" w:color="auto"/>
            </w:tcBorders>
            <w:vAlign w:val="center"/>
          </w:tcPr>
          <w:p w14:paraId="0CA634E2" w14:textId="77777777" w:rsidR="00DD1AE8" w:rsidRPr="00326F20" w:rsidRDefault="00DD1AE8" w:rsidP="00DD1AE8">
            <w:pPr>
              <w:jc w:val="center"/>
              <w:rPr>
                <w:sz w:val="22"/>
                <w:szCs w:val="22"/>
              </w:rPr>
            </w:pPr>
          </w:p>
        </w:tc>
      </w:tr>
      <w:tr w:rsidR="00DD1AE8" w:rsidRPr="00326F20" w14:paraId="679018C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AD497D" w14:textId="77777777" w:rsidR="00DD1AE8" w:rsidRPr="00326F20" w:rsidRDefault="00DD1AE8" w:rsidP="00DD1AE8">
            <w:pPr>
              <w:jc w:val="center"/>
              <w:rPr>
                <w:sz w:val="22"/>
                <w:szCs w:val="22"/>
              </w:rPr>
            </w:pPr>
            <w:r w:rsidRPr="00326F20">
              <w:rPr>
                <w:sz w:val="22"/>
                <w:szCs w:val="22"/>
              </w:rPr>
              <w:t>8.31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CE92DBB" w14:textId="77777777" w:rsidR="00DD1AE8" w:rsidRPr="00326F20" w:rsidRDefault="00DD1AE8" w:rsidP="00DD1AE8">
            <w:pPr>
              <w:rPr>
                <w:sz w:val="22"/>
                <w:szCs w:val="22"/>
              </w:rPr>
            </w:pPr>
            <w:r w:rsidRPr="00326F20">
              <w:rPr>
                <w:sz w:val="22"/>
                <w:szCs w:val="22"/>
              </w:rPr>
              <w:t xml:space="preserve">Reference voltage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8C394B"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67EF4B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7E33A5" w14:textId="77777777" w:rsidR="00DD1AE8" w:rsidRPr="00326F20" w:rsidRDefault="00DD1AE8" w:rsidP="00DD1AE8">
            <w:pPr>
              <w:jc w:val="center"/>
              <w:rPr>
                <w:sz w:val="22"/>
                <w:szCs w:val="22"/>
              </w:rPr>
            </w:pPr>
          </w:p>
        </w:tc>
      </w:tr>
      <w:tr w:rsidR="00DD1AE8" w:rsidRPr="00326F20" w14:paraId="2D5FE1A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129FD3" w14:textId="77777777" w:rsidR="00DD1AE8" w:rsidRPr="00326F20" w:rsidRDefault="00DD1AE8" w:rsidP="00DD1AE8">
            <w:pPr>
              <w:jc w:val="center"/>
              <w:rPr>
                <w:sz w:val="22"/>
                <w:szCs w:val="22"/>
              </w:rPr>
            </w:pPr>
            <w:r w:rsidRPr="00326F20">
              <w:rPr>
                <w:sz w:val="22"/>
                <w:szCs w:val="22"/>
              </w:rPr>
              <w:t>8.32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B8A10DB" w14:textId="77777777" w:rsidR="00DD1AE8" w:rsidRPr="00326F20" w:rsidRDefault="00DD1AE8" w:rsidP="00DD1AE8">
            <w:pPr>
              <w:rPr>
                <w:sz w:val="22"/>
                <w:szCs w:val="22"/>
              </w:rPr>
            </w:pPr>
            <w:r w:rsidRPr="00326F20">
              <w:rPr>
                <w:sz w:val="22"/>
                <w:szCs w:val="22"/>
              </w:rPr>
              <w:t xml:space="preserve">Reference current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AB58C09" w14:textId="77777777" w:rsidR="00DD1AE8" w:rsidRPr="00326F20" w:rsidRDefault="00DD1AE8" w:rsidP="00DD1AE8">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1C9ED0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A9691AF" w14:textId="77777777" w:rsidR="00DD1AE8" w:rsidRPr="00326F20" w:rsidRDefault="00DD1AE8" w:rsidP="00DD1AE8">
            <w:pPr>
              <w:jc w:val="center"/>
              <w:rPr>
                <w:sz w:val="22"/>
                <w:szCs w:val="22"/>
              </w:rPr>
            </w:pPr>
          </w:p>
        </w:tc>
      </w:tr>
      <w:tr w:rsidR="00DD1AE8" w:rsidRPr="00326F20" w14:paraId="4D92372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261BAC2" w14:textId="77777777" w:rsidR="00DD1AE8" w:rsidRPr="00326F20" w:rsidRDefault="00DD1AE8" w:rsidP="00DD1AE8">
            <w:pPr>
              <w:jc w:val="center"/>
              <w:rPr>
                <w:sz w:val="22"/>
                <w:szCs w:val="22"/>
              </w:rPr>
            </w:pPr>
            <w:r w:rsidRPr="00326F20">
              <w:rPr>
                <w:sz w:val="22"/>
                <w:szCs w:val="22"/>
              </w:rPr>
              <w:t>8.33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A46898F" w14:textId="77777777" w:rsidR="00DD1AE8" w:rsidRPr="00326F20" w:rsidRDefault="00DD1AE8" w:rsidP="00DD1AE8">
            <w:pPr>
              <w:rPr>
                <w:sz w:val="22"/>
                <w:szCs w:val="22"/>
              </w:rPr>
            </w:pPr>
            <w:r w:rsidRPr="00326F20">
              <w:rPr>
                <w:sz w:val="22"/>
                <w:szCs w:val="22"/>
              </w:rPr>
              <w:t>TOV capability for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F17E7B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3209312"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3B6F998" w14:textId="77777777" w:rsidR="00DD1AE8" w:rsidRPr="00326F20" w:rsidRDefault="00DD1AE8" w:rsidP="00DD1AE8">
            <w:pPr>
              <w:jc w:val="center"/>
              <w:rPr>
                <w:sz w:val="22"/>
                <w:szCs w:val="22"/>
              </w:rPr>
            </w:pPr>
          </w:p>
        </w:tc>
      </w:tr>
      <w:tr w:rsidR="00DD1AE8" w:rsidRPr="00326F20" w14:paraId="250E26A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5B9608" w14:textId="77777777" w:rsidR="00DD1AE8" w:rsidRPr="00326F20" w:rsidRDefault="00DD1AE8" w:rsidP="00DD1AE8">
            <w:pPr>
              <w:jc w:val="center"/>
              <w:rPr>
                <w:sz w:val="22"/>
                <w:szCs w:val="22"/>
              </w:rPr>
            </w:pPr>
            <w:r w:rsidRPr="00326F20">
              <w:rPr>
                <w:sz w:val="22"/>
                <w:szCs w:val="22"/>
              </w:rPr>
              <w:t>8.33.1 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D97A532" w14:textId="77777777" w:rsidR="00DD1AE8" w:rsidRPr="00326F20" w:rsidRDefault="00DD1AE8" w:rsidP="00DD1AE8">
            <w:pPr>
              <w:rPr>
                <w:sz w:val="22"/>
                <w:szCs w:val="22"/>
              </w:rPr>
            </w:pPr>
            <w:r w:rsidRPr="00326F20">
              <w:rPr>
                <w:sz w:val="22"/>
                <w:szCs w:val="22"/>
              </w:rPr>
              <w:t>1 sec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DA94567"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D8833E"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4A2FC10F" w14:textId="77777777" w:rsidR="00DD1AE8" w:rsidRPr="00326F20" w:rsidRDefault="00DD1AE8" w:rsidP="00DD1AE8">
            <w:pPr>
              <w:jc w:val="center"/>
              <w:rPr>
                <w:sz w:val="22"/>
                <w:szCs w:val="22"/>
              </w:rPr>
            </w:pPr>
          </w:p>
        </w:tc>
      </w:tr>
      <w:tr w:rsidR="00DD1AE8" w:rsidRPr="00326F20" w14:paraId="06D3953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AECC196" w14:textId="77777777" w:rsidR="00DD1AE8" w:rsidRPr="00326F20" w:rsidRDefault="00DD1AE8" w:rsidP="00DD1AE8">
            <w:pPr>
              <w:jc w:val="center"/>
              <w:rPr>
                <w:sz w:val="22"/>
                <w:szCs w:val="22"/>
              </w:rPr>
            </w:pPr>
            <w:r w:rsidRPr="00326F20">
              <w:rPr>
                <w:sz w:val="22"/>
                <w:szCs w:val="22"/>
              </w:rPr>
              <w:t>8.33.2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CB5BD3" w14:textId="77777777" w:rsidR="00DD1AE8" w:rsidRPr="00326F20" w:rsidRDefault="00DD1AE8" w:rsidP="00DD1AE8">
            <w:pPr>
              <w:rPr>
                <w:sz w:val="22"/>
                <w:szCs w:val="22"/>
              </w:rPr>
            </w:pPr>
            <w:r w:rsidRPr="00326F20">
              <w:rPr>
                <w:sz w:val="22"/>
                <w:szCs w:val="22"/>
              </w:rPr>
              <w:t>10 sec</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F8EA0AB" w14:textId="77777777" w:rsidR="00DD1AE8" w:rsidRPr="00326F20" w:rsidRDefault="00DD1AE8" w:rsidP="00DD1AE8">
            <w:pPr>
              <w:jc w:val="center"/>
              <w:rPr>
                <w:sz w:val="22"/>
                <w:szCs w:val="22"/>
              </w:rPr>
            </w:pPr>
            <w:r w:rsidRPr="00326F20">
              <w:rPr>
                <w:sz w:val="22"/>
                <w:szCs w:val="22"/>
              </w:rPr>
              <w:t>kV</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B692FF"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3031F011" w14:textId="77777777" w:rsidR="00DD1AE8" w:rsidRPr="00326F20" w:rsidRDefault="00DD1AE8" w:rsidP="00DD1AE8">
            <w:pPr>
              <w:jc w:val="center"/>
              <w:rPr>
                <w:sz w:val="22"/>
                <w:szCs w:val="22"/>
              </w:rPr>
            </w:pPr>
          </w:p>
        </w:tc>
      </w:tr>
      <w:tr w:rsidR="00DD1AE8" w:rsidRPr="00326F20" w14:paraId="1D2E0D1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E0F4A8B" w14:textId="77777777" w:rsidR="00DD1AE8" w:rsidRPr="00326F20" w:rsidRDefault="00DD1AE8" w:rsidP="00DD1AE8">
            <w:pPr>
              <w:jc w:val="center"/>
              <w:rPr>
                <w:sz w:val="22"/>
                <w:szCs w:val="22"/>
              </w:rPr>
            </w:pPr>
            <w:r w:rsidRPr="00326F20">
              <w:rPr>
                <w:sz w:val="22"/>
                <w:szCs w:val="22"/>
              </w:rPr>
              <w:t>8.34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ABBD38" w14:textId="77777777" w:rsidR="00DD1AE8" w:rsidRPr="00326F20" w:rsidRDefault="00DD1AE8" w:rsidP="00DD1AE8">
            <w:pPr>
              <w:rPr>
                <w:sz w:val="22"/>
                <w:szCs w:val="22"/>
              </w:rPr>
            </w:pPr>
            <w:r w:rsidRPr="00326F20">
              <w:rPr>
                <w:sz w:val="22"/>
                <w:szCs w:val="22"/>
              </w:rPr>
              <w:t xml:space="preserve">Continuous current under ambient temperature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86D798" w14:textId="77777777" w:rsidR="00DD1AE8" w:rsidRPr="00326F20" w:rsidRDefault="00DD1AE8" w:rsidP="00DD1AE8">
            <w:pPr>
              <w:jc w:val="center"/>
              <w:rPr>
                <w:sz w:val="22"/>
                <w:szCs w:val="22"/>
              </w:rPr>
            </w:pPr>
            <w:r w:rsidRPr="00326F20">
              <w:rPr>
                <w:sz w:val="22"/>
                <w:szCs w:val="22"/>
              </w:rPr>
              <w:t>mA</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E09E2A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C48BAAB" w14:textId="77777777" w:rsidR="00DD1AE8" w:rsidRPr="00326F20" w:rsidRDefault="00DD1AE8" w:rsidP="00DD1AE8">
            <w:pPr>
              <w:jc w:val="center"/>
              <w:rPr>
                <w:sz w:val="22"/>
                <w:szCs w:val="22"/>
              </w:rPr>
            </w:pPr>
          </w:p>
        </w:tc>
      </w:tr>
      <w:tr w:rsidR="00DD1AE8" w:rsidRPr="00326F20" w14:paraId="52589F59" w14:textId="77777777" w:rsidTr="0030160E">
        <w:trPr>
          <w:trHeight w:hRule="exact" w:val="937"/>
        </w:trPr>
        <w:tc>
          <w:tcPr>
            <w:tcW w:w="850" w:type="dxa"/>
            <w:tcBorders>
              <w:top w:val="single" w:sz="4" w:space="0" w:color="BFBFBF"/>
              <w:left w:val="single" w:sz="12" w:space="0" w:color="auto"/>
              <w:bottom w:val="single" w:sz="4" w:space="0" w:color="BFBFBF"/>
              <w:right w:val="single" w:sz="4" w:space="0" w:color="auto"/>
            </w:tcBorders>
            <w:vAlign w:val="center"/>
            <w:hideMark/>
          </w:tcPr>
          <w:p w14:paraId="0AB8CC1A" w14:textId="77777777" w:rsidR="00DD1AE8" w:rsidRPr="00326F20" w:rsidRDefault="00DD1AE8" w:rsidP="00DD1AE8">
            <w:pPr>
              <w:jc w:val="center"/>
              <w:rPr>
                <w:sz w:val="22"/>
                <w:szCs w:val="22"/>
              </w:rPr>
            </w:pPr>
            <w:r w:rsidRPr="00326F20">
              <w:rPr>
                <w:sz w:val="22"/>
                <w:szCs w:val="22"/>
              </w:rPr>
              <w:lastRenderedPageBreak/>
              <w:t>8.35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E7AC361" w14:textId="77777777" w:rsidR="00DD1AE8" w:rsidRPr="00326F20" w:rsidRDefault="00DD1AE8" w:rsidP="00DD1AE8">
            <w:pPr>
              <w:rPr>
                <w:sz w:val="22"/>
                <w:szCs w:val="22"/>
              </w:rPr>
            </w:pPr>
            <w:r w:rsidRPr="00326F20">
              <w:rPr>
                <w:sz w:val="22"/>
                <w:szCs w:val="22"/>
              </w:rPr>
              <w:t>Maximum residual voltage for lightning impulse current with 8/20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6A65A71"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6E8AB2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FA7B4B" w14:textId="77777777" w:rsidR="00DD1AE8" w:rsidRPr="00326F20" w:rsidRDefault="00DD1AE8" w:rsidP="00DD1AE8">
            <w:pPr>
              <w:jc w:val="center"/>
              <w:rPr>
                <w:sz w:val="22"/>
                <w:szCs w:val="22"/>
              </w:rPr>
            </w:pPr>
          </w:p>
        </w:tc>
      </w:tr>
      <w:tr w:rsidR="00DD1AE8" w:rsidRPr="00326F20" w14:paraId="37FBF0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CE5EE87" w14:textId="77777777" w:rsidR="00DD1AE8" w:rsidRPr="00326F20" w:rsidRDefault="00DD1AE8" w:rsidP="00DD1AE8">
            <w:pPr>
              <w:jc w:val="center"/>
              <w:rPr>
                <w:sz w:val="22"/>
                <w:szCs w:val="22"/>
              </w:rPr>
            </w:pPr>
            <w:r w:rsidRPr="00326F20">
              <w:rPr>
                <w:sz w:val="22"/>
                <w:szCs w:val="22"/>
              </w:rPr>
              <w:t>8.35.1 </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FC78AE" w14:textId="77777777" w:rsidR="00DD1AE8" w:rsidRPr="00326F20" w:rsidRDefault="00DD1AE8" w:rsidP="00DD1AE8">
            <w:pPr>
              <w:ind w:firstLineChars="100" w:firstLine="220"/>
              <w:rPr>
                <w:sz w:val="22"/>
                <w:szCs w:val="22"/>
              </w:rPr>
            </w:pPr>
            <w:r w:rsidRPr="00326F20">
              <w:rPr>
                <w:sz w:val="22"/>
                <w:szCs w:val="22"/>
              </w:rPr>
              <w:t>Switching surges-1kA/2kA</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FAE5132"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D6DEEE4"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4D7260E4" w14:textId="77777777" w:rsidR="00DD1AE8" w:rsidRPr="00326F20" w:rsidRDefault="00DD1AE8" w:rsidP="00DD1AE8">
            <w:pPr>
              <w:jc w:val="center"/>
              <w:rPr>
                <w:sz w:val="22"/>
                <w:szCs w:val="22"/>
              </w:rPr>
            </w:pPr>
          </w:p>
        </w:tc>
      </w:tr>
      <w:tr w:rsidR="00DD1AE8" w:rsidRPr="00326F20" w14:paraId="51E50EC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73DD1BF" w14:textId="77777777" w:rsidR="00DD1AE8" w:rsidRPr="00326F20" w:rsidRDefault="00DD1AE8" w:rsidP="00DD1AE8">
            <w:pPr>
              <w:jc w:val="center"/>
              <w:rPr>
                <w:sz w:val="22"/>
                <w:szCs w:val="22"/>
              </w:rPr>
            </w:pPr>
            <w:r w:rsidRPr="00326F20">
              <w:rPr>
                <w:sz w:val="22"/>
                <w:szCs w:val="22"/>
              </w:rPr>
              <w:t>8.35.2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9A4732F" w14:textId="77777777" w:rsidR="00DD1AE8" w:rsidRPr="00326F20" w:rsidRDefault="00DD1AE8" w:rsidP="00DD1AE8">
            <w:pPr>
              <w:ind w:firstLineChars="100" w:firstLine="220"/>
              <w:rPr>
                <w:sz w:val="22"/>
                <w:szCs w:val="22"/>
              </w:rPr>
            </w:pPr>
            <w:r w:rsidRPr="00326F20">
              <w:rPr>
                <w:sz w:val="22"/>
                <w:szCs w:val="22"/>
              </w:rPr>
              <w:t xml:space="preserve">5 KA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4E3DA5F" w14:textId="77777777" w:rsidR="00DD1AE8" w:rsidRPr="00326F20" w:rsidRDefault="00DD1AE8" w:rsidP="00DD1AE8">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43D3193"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5AA39DAE" w14:textId="77777777" w:rsidR="00DD1AE8" w:rsidRPr="00326F20" w:rsidRDefault="00DD1AE8" w:rsidP="00DD1AE8">
            <w:pPr>
              <w:jc w:val="center"/>
              <w:rPr>
                <w:sz w:val="22"/>
                <w:szCs w:val="22"/>
              </w:rPr>
            </w:pPr>
          </w:p>
        </w:tc>
      </w:tr>
      <w:tr w:rsidR="00DD1AE8" w:rsidRPr="00326F20" w14:paraId="0C9D325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74B7B7" w14:textId="77777777" w:rsidR="00DD1AE8" w:rsidRPr="00326F20" w:rsidRDefault="00DD1AE8" w:rsidP="00DD1AE8">
            <w:pPr>
              <w:jc w:val="center"/>
              <w:rPr>
                <w:sz w:val="22"/>
                <w:szCs w:val="22"/>
              </w:rPr>
            </w:pPr>
            <w:r w:rsidRPr="00326F20">
              <w:rPr>
                <w:sz w:val="22"/>
                <w:szCs w:val="22"/>
              </w:rPr>
              <w:t>8.35.3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B8D600" w14:textId="77777777" w:rsidR="00DD1AE8" w:rsidRPr="00326F20" w:rsidRDefault="00DD1AE8" w:rsidP="00DD1AE8">
            <w:pPr>
              <w:ind w:firstLineChars="100" w:firstLine="220"/>
              <w:rPr>
                <w:sz w:val="22"/>
                <w:szCs w:val="22"/>
              </w:rPr>
            </w:pPr>
            <w:r w:rsidRPr="00326F20">
              <w:rPr>
                <w:sz w:val="22"/>
                <w:szCs w:val="22"/>
              </w:rPr>
              <w:t xml:space="preserve">10 KA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8F694C4" w14:textId="77777777" w:rsidR="00DD1AE8" w:rsidRPr="00326F20" w:rsidRDefault="00DD1AE8" w:rsidP="00DD1AE8">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6B60A15"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30AD8A3E" w14:textId="77777777" w:rsidR="00DD1AE8" w:rsidRPr="00326F20" w:rsidRDefault="00DD1AE8" w:rsidP="00DD1AE8">
            <w:pPr>
              <w:jc w:val="center"/>
              <w:rPr>
                <w:sz w:val="22"/>
                <w:szCs w:val="22"/>
              </w:rPr>
            </w:pPr>
          </w:p>
        </w:tc>
      </w:tr>
      <w:tr w:rsidR="00DD1AE8" w:rsidRPr="00326F20" w14:paraId="7C070E2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5A1B1FE" w14:textId="77777777" w:rsidR="00DD1AE8" w:rsidRPr="00326F20" w:rsidRDefault="00DD1AE8" w:rsidP="00DD1AE8">
            <w:pPr>
              <w:jc w:val="center"/>
              <w:rPr>
                <w:sz w:val="22"/>
                <w:szCs w:val="22"/>
              </w:rPr>
            </w:pPr>
            <w:r w:rsidRPr="00326F20">
              <w:rPr>
                <w:sz w:val="22"/>
                <w:szCs w:val="22"/>
              </w:rPr>
              <w:t>8.35.4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7360417" w14:textId="77777777" w:rsidR="00DD1AE8" w:rsidRPr="00326F20" w:rsidRDefault="00DD1AE8" w:rsidP="00DD1AE8">
            <w:pPr>
              <w:ind w:firstLineChars="100" w:firstLine="220"/>
              <w:rPr>
                <w:sz w:val="22"/>
                <w:szCs w:val="22"/>
              </w:rPr>
            </w:pPr>
            <w:r w:rsidRPr="00326F20">
              <w:rPr>
                <w:sz w:val="22"/>
                <w:szCs w:val="22"/>
              </w:rPr>
              <w:t>20 KA</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E479D47" w14:textId="77777777" w:rsidR="00DD1AE8" w:rsidRPr="00326F20" w:rsidRDefault="00DD1AE8" w:rsidP="00DD1AE8">
            <w:pPr>
              <w:jc w:val="center"/>
              <w:rPr>
                <w:sz w:val="22"/>
                <w:szCs w:val="22"/>
              </w:rPr>
            </w:pPr>
            <w:r w:rsidRPr="00326F20">
              <w:rPr>
                <w:sz w:val="22"/>
                <w:szCs w:val="22"/>
              </w:rPr>
              <w:t xml:space="preserve">kV peak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C698C19"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78309D14" w14:textId="77777777" w:rsidR="00DD1AE8" w:rsidRPr="00326F20" w:rsidRDefault="00DD1AE8" w:rsidP="00DD1AE8">
            <w:pPr>
              <w:jc w:val="center"/>
              <w:rPr>
                <w:sz w:val="22"/>
                <w:szCs w:val="22"/>
              </w:rPr>
            </w:pPr>
          </w:p>
        </w:tc>
      </w:tr>
      <w:tr w:rsidR="00DD1AE8" w:rsidRPr="00326F20" w14:paraId="5EEC81FA" w14:textId="77777777" w:rsidTr="0030160E">
        <w:trPr>
          <w:trHeight w:hRule="exact" w:val="820"/>
        </w:trPr>
        <w:tc>
          <w:tcPr>
            <w:tcW w:w="850" w:type="dxa"/>
            <w:tcBorders>
              <w:top w:val="single" w:sz="4" w:space="0" w:color="BFBFBF"/>
              <w:left w:val="single" w:sz="12" w:space="0" w:color="auto"/>
              <w:bottom w:val="single" w:sz="4" w:space="0" w:color="BFBFBF"/>
              <w:right w:val="single" w:sz="4" w:space="0" w:color="auto"/>
            </w:tcBorders>
            <w:vAlign w:val="center"/>
            <w:hideMark/>
          </w:tcPr>
          <w:p w14:paraId="35B72B83" w14:textId="77777777" w:rsidR="00DD1AE8" w:rsidRPr="00326F20" w:rsidRDefault="00DD1AE8" w:rsidP="00DD1AE8">
            <w:pPr>
              <w:jc w:val="center"/>
              <w:rPr>
                <w:sz w:val="22"/>
                <w:szCs w:val="22"/>
              </w:rPr>
            </w:pPr>
            <w:r w:rsidRPr="00326F20">
              <w:rPr>
                <w:sz w:val="22"/>
                <w:szCs w:val="22"/>
              </w:rPr>
              <w:t>8.36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F0D1ABA" w14:textId="77777777" w:rsidR="00DD1AE8" w:rsidRPr="00326F20" w:rsidRDefault="00DD1AE8" w:rsidP="00DD1AE8">
            <w:pPr>
              <w:rPr>
                <w:sz w:val="22"/>
                <w:szCs w:val="22"/>
              </w:rPr>
            </w:pPr>
            <w:r w:rsidRPr="00326F20">
              <w:rPr>
                <w:sz w:val="22"/>
                <w:szCs w:val="22"/>
              </w:rPr>
              <w:t>Maximum residual voltage for switching impulse current with 30/60 microsecond wave for following impulse peaks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4C73F1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ACD2AC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EFF090" w14:textId="77777777" w:rsidR="00DD1AE8" w:rsidRPr="00326F20" w:rsidRDefault="00DD1AE8" w:rsidP="00DD1AE8">
            <w:pPr>
              <w:jc w:val="center"/>
              <w:rPr>
                <w:sz w:val="22"/>
                <w:szCs w:val="22"/>
              </w:rPr>
            </w:pPr>
          </w:p>
        </w:tc>
      </w:tr>
      <w:tr w:rsidR="00DD1AE8" w:rsidRPr="00326F20" w14:paraId="2936EFF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2434078" w14:textId="77777777" w:rsidR="00DD1AE8" w:rsidRPr="00326F20" w:rsidRDefault="00DD1AE8" w:rsidP="00DD1AE8">
            <w:pPr>
              <w:jc w:val="center"/>
              <w:rPr>
                <w:sz w:val="22"/>
                <w:szCs w:val="22"/>
              </w:rPr>
            </w:pPr>
            <w:r w:rsidRPr="00326F20">
              <w:rPr>
                <w:sz w:val="22"/>
                <w:szCs w:val="22"/>
              </w:rPr>
              <w:t>8.36.1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0CFD9B" w14:textId="77777777" w:rsidR="00DD1AE8" w:rsidRPr="00326F20" w:rsidRDefault="00DD1AE8" w:rsidP="00DD1AE8">
            <w:pPr>
              <w:ind w:firstLineChars="100" w:firstLine="220"/>
              <w:rPr>
                <w:sz w:val="22"/>
                <w:szCs w:val="22"/>
              </w:rPr>
            </w:pPr>
            <w:r w:rsidRPr="00326F20">
              <w:rPr>
                <w:sz w:val="22"/>
                <w:szCs w:val="22"/>
              </w:rPr>
              <w:t xml:space="preserve">500 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269FE1F"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746CACC"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11DEBE4B" w14:textId="77777777" w:rsidR="00DD1AE8" w:rsidRPr="00326F20" w:rsidRDefault="00DD1AE8" w:rsidP="00DD1AE8">
            <w:pPr>
              <w:jc w:val="center"/>
              <w:rPr>
                <w:sz w:val="22"/>
                <w:szCs w:val="22"/>
              </w:rPr>
            </w:pPr>
          </w:p>
        </w:tc>
      </w:tr>
      <w:tr w:rsidR="00DD1AE8" w:rsidRPr="00326F20" w14:paraId="2F7BC24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BA13485" w14:textId="77777777" w:rsidR="00DD1AE8" w:rsidRPr="00326F20" w:rsidRDefault="00DD1AE8" w:rsidP="00DD1AE8">
            <w:pPr>
              <w:jc w:val="center"/>
              <w:rPr>
                <w:sz w:val="22"/>
                <w:szCs w:val="22"/>
              </w:rPr>
            </w:pPr>
            <w:r w:rsidRPr="00326F20">
              <w:rPr>
                <w:sz w:val="22"/>
                <w:szCs w:val="22"/>
              </w:rPr>
              <w:t>8.36.2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2689EF8" w14:textId="77777777" w:rsidR="00DD1AE8" w:rsidRPr="00326F20" w:rsidRDefault="00DD1AE8" w:rsidP="00DD1AE8">
            <w:pPr>
              <w:ind w:firstLineChars="100" w:firstLine="220"/>
              <w:rPr>
                <w:sz w:val="22"/>
                <w:szCs w:val="22"/>
              </w:rPr>
            </w:pPr>
            <w:r w:rsidRPr="00326F20">
              <w:rPr>
                <w:sz w:val="22"/>
                <w:szCs w:val="22"/>
              </w:rPr>
              <w:t xml:space="preserve">1 KA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2A762F6"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8C7387"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1938B4C6" w14:textId="77777777" w:rsidR="00DD1AE8" w:rsidRPr="00326F20" w:rsidRDefault="00DD1AE8" w:rsidP="00DD1AE8">
            <w:pPr>
              <w:jc w:val="center"/>
              <w:rPr>
                <w:sz w:val="22"/>
                <w:szCs w:val="22"/>
              </w:rPr>
            </w:pPr>
          </w:p>
        </w:tc>
      </w:tr>
      <w:tr w:rsidR="00DD1AE8" w:rsidRPr="00326F20" w14:paraId="0C7E5B1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9D92065" w14:textId="77777777" w:rsidR="00DD1AE8" w:rsidRPr="00326F20" w:rsidRDefault="00DD1AE8" w:rsidP="00DD1AE8">
            <w:pPr>
              <w:jc w:val="center"/>
              <w:rPr>
                <w:sz w:val="22"/>
                <w:szCs w:val="22"/>
              </w:rPr>
            </w:pPr>
            <w:r w:rsidRPr="00326F20">
              <w:rPr>
                <w:sz w:val="22"/>
                <w:szCs w:val="22"/>
              </w:rPr>
              <w:t>8.36.3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BC8D2B" w14:textId="77777777" w:rsidR="00DD1AE8" w:rsidRPr="00326F20" w:rsidRDefault="00DD1AE8" w:rsidP="00DD1AE8">
            <w:pPr>
              <w:ind w:firstLineChars="100" w:firstLine="220"/>
              <w:rPr>
                <w:sz w:val="22"/>
                <w:szCs w:val="22"/>
              </w:rPr>
            </w:pPr>
            <w:r w:rsidRPr="00326F20">
              <w:rPr>
                <w:sz w:val="22"/>
                <w:szCs w:val="22"/>
              </w:rPr>
              <w:t xml:space="preserve">2 KA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809997"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911012"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312250B1" w14:textId="77777777" w:rsidR="00DD1AE8" w:rsidRPr="00326F20" w:rsidRDefault="00DD1AE8" w:rsidP="00DD1AE8">
            <w:pPr>
              <w:jc w:val="center"/>
              <w:rPr>
                <w:sz w:val="22"/>
                <w:szCs w:val="22"/>
              </w:rPr>
            </w:pPr>
          </w:p>
        </w:tc>
      </w:tr>
      <w:tr w:rsidR="00DD1AE8" w:rsidRPr="00326F20" w14:paraId="7836505B" w14:textId="77777777" w:rsidTr="0030160E">
        <w:trPr>
          <w:trHeight w:hRule="exact" w:val="892"/>
        </w:trPr>
        <w:tc>
          <w:tcPr>
            <w:tcW w:w="850" w:type="dxa"/>
            <w:tcBorders>
              <w:top w:val="single" w:sz="4" w:space="0" w:color="BFBFBF"/>
              <w:left w:val="single" w:sz="12" w:space="0" w:color="auto"/>
              <w:bottom w:val="single" w:sz="4" w:space="0" w:color="BFBFBF"/>
              <w:right w:val="single" w:sz="4" w:space="0" w:color="auto"/>
            </w:tcBorders>
            <w:vAlign w:val="center"/>
            <w:hideMark/>
          </w:tcPr>
          <w:p w14:paraId="66792B17" w14:textId="77777777" w:rsidR="00DD1AE8" w:rsidRPr="00326F20" w:rsidRDefault="00DD1AE8" w:rsidP="00DD1AE8">
            <w:pPr>
              <w:jc w:val="center"/>
              <w:rPr>
                <w:sz w:val="22"/>
                <w:szCs w:val="22"/>
              </w:rPr>
            </w:pPr>
            <w:r w:rsidRPr="00326F20">
              <w:rPr>
                <w:sz w:val="22"/>
                <w:szCs w:val="22"/>
              </w:rPr>
              <w:t>8.37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176F1DD" w14:textId="77777777" w:rsidR="00DD1AE8" w:rsidRPr="00326F20" w:rsidRDefault="00DD1AE8" w:rsidP="00DD1AE8">
            <w:pPr>
              <w:rPr>
                <w:sz w:val="22"/>
                <w:szCs w:val="22"/>
              </w:rPr>
            </w:pPr>
            <w:r w:rsidRPr="00326F20">
              <w:rPr>
                <w:sz w:val="22"/>
                <w:szCs w:val="22"/>
              </w:rPr>
              <w:t xml:space="preserve">Maximum residual voltage for steep current impulse with 1/20 microsecond wave and 10 KA peak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B298353"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29FF16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CFCC5A0" w14:textId="77777777" w:rsidR="00DD1AE8" w:rsidRPr="00326F20" w:rsidRDefault="00DD1AE8" w:rsidP="00DD1AE8">
            <w:pPr>
              <w:jc w:val="center"/>
              <w:rPr>
                <w:sz w:val="22"/>
                <w:szCs w:val="22"/>
              </w:rPr>
            </w:pPr>
          </w:p>
        </w:tc>
      </w:tr>
      <w:tr w:rsidR="00DD1AE8" w:rsidRPr="00326F20" w14:paraId="32D7E12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6B5ACF7" w14:textId="77777777" w:rsidR="00DD1AE8" w:rsidRPr="00326F20" w:rsidRDefault="00DD1AE8" w:rsidP="00DD1AE8">
            <w:pPr>
              <w:jc w:val="center"/>
              <w:rPr>
                <w:sz w:val="22"/>
                <w:szCs w:val="22"/>
              </w:rPr>
            </w:pPr>
            <w:r w:rsidRPr="00326F20">
              <w:rPr>
                <w:sz w:val="22"/>
                <w:szCs w:val="22"/>
              </w:rPr>
              <w:t>8.38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B96DF4" w14:textId="77777777" w:rsidR="00DD1AE8" w:rsidRPr="00326F20" w:rsidRDefault="00DD1AE8" w:rsidP="00DD1AE8">
            <w:pPr>
              <w:rPr>
                <w:sz w:val="22"/>
                <w:szCs w:val="22"/>
              </w:rPr>
            </w:pPr>
            <w:r w:rsidRPr="00326F20">
              <w:rPr>
                <w:sz w:val="22"/>
                <w:szCs w:val="22"/>
              </w:rPr>
              <w:t xml:space="preserve">High current 4/10 microsecond impulse withstand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EBBE488" w14:textId="77777777" w:rsidR="00DD1AE8" w:rsidRPr="00326F20" w:rsidRDefault="00DD1AE8" w:rsidP="00DD1AE8">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93B2CC5"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2E3142AE" w14:textId="77777777" w:rsidR="00DD1AE8" w:rsidRPr="00326F20" w:rsidRDefault="00DD1AE8" w:rsidP="00DD1AE8">
            <w:pPr>
              <w:jc w:val="center"/>
              <w:rPr>
                <w:sz w:val="22"/>
                <w:szCs w:val="22"/>
              </w:rPr>
            </w:pPr>
          </w:p>
        </w:tc>
      </w:tr>
      <w:tr w:rsidR="00DD1AE8" w:rsidRPr="00326F20" w14:paraId="78FCDC4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E4999D" w14:textId="77777777" w:rsidR="00DD1AE8" w:rsidRPr="00326F20" w:rsidRDefault="00DD1AE8" w:rsidP="00DD1AE8">
            <w:pPr>
              <w:jc w:val="center"/>
              <w:rPr>
                <w:sz w:val="22"/>
                <w:szCs w:val="22"/>
              </w:rPr>
            </w:pPr>
            <w:r w:rsidRPr="00326F20">
              <w:rPr>
                <w:sz w:val="22"/>
                <w:szCs w:val="22"/>
              </w:rPr>
              <w:t>8.39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2E5E1B8" w14:textId="77777777" w:rsidR="00DD1AE8" w:rsidRPr="00326F20" w:rsidRDefault="00DD1AE8" w:rsidP="00DD1AE8">
            <w:pPr>
              <w:rPr>
                <w:sz w:val="22"/>
                <w:szCs w:val="22"/>
              </w:rPr>
            </w:pPr>
            <w:r w:rsidRPr="00326F20">
              <w:rPr>
                <w:sz w:val="22"/>
                <w:szCs w:val="22"/>
              </w:rPr>
              <w:t xml:space="preserve">Low current 2000 microsecond  withstand level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1126D7" w14:textId="77777777" w:rsidR="00DD1AE8" w:rsidRPr="00326F20" w:rsidRDefault="00DD1AE8" w:rsidP="00DD1AE8">
            <w:pPr>
              <w:jc w:val="center"/>
              <w:rPr>
                <w:sz w:val="22"/>
                <w:szCs w:val="22"/>
              </w:rPr>
            </w:pPr>
            <w:r w:rsidRPr="00326F20">
              <w:rPr>
                <w:sz w:val="22"/>
                <w:szCs w:val="22"/>
              </w:rPr>
              <w:t>kA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50BB52A" w14:textId="77777777" w:rsidR="00DD1AE8" w:rsidRPr="00326F20" w:rsidRDefault="00DD1AE8" w:rsidP="00DD1AE8">
            <w:pPr>
              <w:jc w:val="center"/>
              <w:rPr>
                <w:sz w:val="22"/>
                <w:szCs w:val="22"/>
              </w:rPr>
            </w:pPr>
            <w:r w:rsidRPr="00326F20">
              <w:rPr>
                <w:sz w:val="22"/>
                <w:szCs w:val="22"/>
              </w:rPr>
              <w:t>Acc. to IEC 60099-3</w:t>
            </w:r>
          </w:p>
        </w:tc>
        <w:tc>
          <w:tcPr>
            <w:tcW w:w="1841" w:type="dxa"/>
            <w:tcBorders>
              <w:top w:val="single" w:sz="4" w:space="0" w:color="BFBFBF"/>
              <w:left w:val="single" w:sz="6" w:space="0" w:color="auto"/>
              <w:bottom w:val="single" w:sz="4" w:space="0" w:color="BFBFBF"/>
              <w:right w:val="single" w:sz="12" w:space="0" w:color="auto"/>
            </w:tcBorders>
            <w:vAlign w:val="center"/>
          </w:tcPr>
          <w:p w14:paraId="7D31C26D" w14:textId="77777777" w:rsidR="00DD1AE8" w:rsidRPr="00326F20" w:rsidRDefault="00DD1AE8" w:rsidP="00DD1AE8">
            <w:pPr>
              <w:jc w:val="center"/>
              <w:rPr>
                <w:sz w:val="22"/>
                <w:szCs w:val="22"/>
              </w:rPr>
            </w:pPr>
          </w:p>
        </w:tc>
      </w:tr>
      <w:tr w:rsidR="00DD1AE8" w:rsidRPr="00326F20" w14:paraId="755E6E2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79CC7B3" w14:textId="77777777" w:rsidR="00DD1AE8" w:rsidRPr="00326F20" w:rsidRDefault="00DD1AE8" w:rsidP="00DD1AE8">
            <w:pPr>
              <w:jc w:val="center"/>
              <w:rPr>
                <w:sz w:val="22"/>
                <w:szCs w:val="22"/>
              </w:rPr>
            </w:pPr>
            <w:r w:rsidRPr="00326F20">
              <w:rPr>
                <w:sz w:val="22"/>
                <w:szCs w:val="22"/>
              </w:rPr>
              <w:t>8.40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A5E163" w14:textId="77777777" w:rsidR="00DD1AE8" w:rsidRPr="00326F20" w:rsidRDefault="00DD1AE8" w:rsidP="00DD1AE8">
            <w:pPr>
              <w:rPr>
                <w:sz w:val="22"/>
                <w:szCs w:val="22"/>
              </w:rPr>
            </w:pPr>
            <w:r w:rsidRPr="00326F20">
              <w:rPr>
                <w:sz w:val="22"/>
                <w:szCs w:val="22"/>
              </w:rPr>
              <w:t>Number of arrester units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C4781F"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40F92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A245DA" w14:textId="77777777" w:rsidR="00DD1AE8" w:rsidRPr="00326F20" w:rsidRDefault="00DD1AE8" w:rsidP="00DD1AE8">
            <w:pPr>
              <w:jc w:val="center"/>
              <w:rPr>
                <w:sz w:val="22"/>
                <w:szCs w:val="22"/>
              </w:rPr>
            </w:pPr>
          </w:p>
        </w:tc>
      </w:tr>
      <w:tr w:rsidR="00DD1AE8" w:rsidRPr="00326F20" w14:paraId="60C65BB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2B56DBE" w14:textId="77777777" w:rsidR="00DD1AE8" w:rsidRPr="00326F20" w:rsidRDefault="00DD1AE8" w:rsidP="00DD1AE8">
            <w:pPr>
              <w:jc w:val="center"/>
              <w:rPr>
                <w:sz w:val="22"/>
                <w:szCs w:val="22"/>
              </w:rPr>
            </w:pPr>
            <w:r w:rsidRPr="00326F20">
              <w:rPr>
                <w:sz w:val="22"/>
                <w:szCs w:val="22"/>
              </w:rPr>
              <w:t>8.41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3FF142" w14:textId="77777777" w:rsidR="00DD1AE8" w:rsidRPr="00326F20" w:rsidRDefault="00DD1AE8" w:rsidP="00DD1AE8">
            <w:pPr>
              <w:rPr>
                <w:sz w:val="22"/>
                <w:szCs w:val="22"/>
              </w:rPr>
            </w:pPr>
            <w:r w:rsidRPr="00326F20">
              <w:rPr>
                <w:sz w:val="22"/>
                <w:szCs w:val="22"/>
              </w:rPr>
              <w:t>Rated voltage of each arrester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11745A5"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D7AE86"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14F0D84" w14:textId="77777777" w:rsidR="00DD1AE8" w:rsidRPr="00326F20" w:rsidRDefault="00DD1AE8" w:rsidP="00DD1AE8">
            <w:pPr>
              <w:jc w:val="center"/>
              <w:rPr>
                <w:sz w:val="22"/>
                <w:szCs w:val="22"/>
              </w:rPr>
            </w:pPr>
          </w:p>
        </w:tc>
      </w:tr>
      <w:tr w:rsidR="00DD1AE8" w:rsidRPr="00326F20" w14:paraId="7D66D7E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B86DDE" w14:textId="77777777" w:rsidR="00DD1AE8" w:rsidRPr="00326F20" w:rsidRDefault="00DD1AE8" w:rsidP="00DD1AE8">
            <w:pPr>
              <w:jc w:val="center"/>
              <w:rPr>
                <w:sz w:val="22"/>
                <w:szCs w:val="22"/>
              </w:rPr>
            </w:pPr>
            <w:r w:rsidRPr="00326F20">
              <w:rPr>
                <w:sz w:val="22"/>
                <w:szCs w:val="22"/>
              </w:rPr>
              <w:t>8.42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5BABF3" w14:textId="77777777" w:rsidR="00DD1AE8" w:rsidRPr="00326F20" w:rsidRDefault="00DD1AE8" w:rsidP="00DD1AE8">
            <w:pPr>
              <w:rPr>
                <w:sz w:val="22"/>
                <w:szCs w:val="22"/>
              </w:rPr>
            </w:pPr>
            <w:r w:rsidRPr="00326F20">
              <w:rPr>
                <w:sz w:val="22"/>
                <w:szCs w:val="22"/>
              </w:rPr>
              <w:t>Number of parallel non linear MO resistance block</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E05C00"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3633DC" w14:textId="77777777" w:rsidR="00DD1AE8" w:rsidRPr="00326F20" w:rsidRDefault="00DD1AE8" w:rsidP="00DD1AE8">
            <w:pPr>
              <w:jc w:val="center"/>
              <w:rPr>
                <w:sz w:val="22"/>
                <w:szCs w:val="22"/>
              </w:rPr>
            </w:pPr>
            <w:r w:rsidRPr="00326F20">
              <w:rPr>
                <w:sz w:val="22"/>
                <w:szCs w:val="22"/>
              </w:rPr>
              <w:t>1</w:t>
            </w:r>
          </w:p>
        </w:tc>
        <w:tc>
          <w:tcPr>
            <w:tcW w:w="1841" w:type="dxa"/>
            <w:tcBorders>
              <w:top w:val="single" w:sz="4" w:space="0" w:color="BFBFBF"/>
              <w:left w:val="single" w:sz="6" w:space="0" w:color="auto"/>
              <w:bottom w:val="single" w:sz="4" w:space="0" w:color="BFBFBF"/>
              <w:right w:val="single" w:sz="12" w:space="0" w:color="auto"/>
            </w:tcBorders>
            <w:vAlign w:val="center"/>
          </w:tcPr>
          <w:p w14:paraId="457039D1" w14:textId="77777777" w:rsidR="00DD1AE8" w:rsidRPr="00326F20" w:rsidRDefault="00DD1AE8" w:rsidP="00DD1AE8">
            <w:pPr>
              <w:jc w:val="center"/>
              <w:rPr>
                <w:sz w:val="22"/>
                <w:szCs w:val="22"/>
              </w:rPr>
            </w:pPr>
          </w:p>
        </w:tc>
      </w:tr>
      <w:tr w:rsidR="00DD1AE8" w:rsidRPr="00326F20" w14:paraId="2D54634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766022" w14:textId="77777777" w:rsidR="00DD1AE8" w:rsidRPr="00326F20" w:rsidRDefault="00DD1AE8" w:rsidP="00DD1AE8">
            <w:pPr>
              <w:jc w:val="center"/>
              <w:rPr>
                <w:sz w:val="22"/>
                <w:szCs w:val="22"/>
              </w:rPr>
            </w:pPr>
            <w:r w:rsidRPr="00326F20">
              <w:rPr>
                <w:sz w:val="22"/>
                <w:szCs w:val="22"/>
              </w:rPr>
              <w:t>8.43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152EBAA" w14:textId="77777777" w:rsidR="00DD1AE8" w:rsidRPr="00326F20" w:rsidRDefault="00DD1AE8" w:rsidP="00DD1AE8">
            <w:pPr>
              <w:rPr>
                <w:sz w:val="22"/>
                <w:szCs w:val="22"/>
              </w:rPr>
            </w:pPr>
            <w:r w:rsidRPr="00326F20">
              <w:rPr>
                <w:sz w:val="22"/>
                <w:szCs w:val="22"/>
              </w:rPr>
              <w:t>Power frequency voltage versustime characteristics included?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27C794"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20451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B086D43" w14:textId="77777777" w:rsidR="00DD1AE8" w:rsidRPr="00326F20" w:rsidRDefault="00DD1AE8" w:rsidP="00DD1AE8">
            <w:pPr>
              <w:jc w:val="center"/>
              <w:rPr>
                <w:sz w:val="22"/>
                <w:szCs w:val="22"/>
              </w:rPr>
            </w:pPr>
          </w:p>
        </w:tc>
      </w:tr>
      <w:tr w:rsidR="00DD1AE8" w:rsidRPr="00326F20" w14:paraId="15A2EC4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9708C22" w14:textId="77777777" w:rsidR="00DD1AE8" w:rsidRPr="00326F20" w:rsidRDefault="00DD1AE8" w:rsidP="00DD1AE8">
            <w:pPr>
              <w:jc w:val="center"/>
              <w:rPr>
                <w:sz w:val="22"/>
                <w:szCs w:val="22"/>
              </w:rPr>
            </w:pPr>
            <w:r w:rsidRPr="00326F20">
              <w:rPr>
                <w:sz w:val="22"/>
                <w:szCs w:val="22"/>
              </w:rPr>
              <w:t>8.44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BCADD3" w14:textId="77777777" w:rsidR="00DD1AE8" w:rsidRPr="00326F20" w:rsidRDefault="00DD1AE8" w:rsidP="00DD1AE8">
            <w:pPr>
              <w:rPr>
                <w:sz w:val="22"/>
                <w:szCs w:val="22"/>
              </w:rPr>
            </w:pPr>
            <w:r w:rsidRPr="00326F20">
              <w:rPr>
                <w:sz w:val="22"/>
                <w:szCs w:val="22"/>
              </w:rPr>
              <w:t>Maximum internal partial discharge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A653758" w14:textId="77777777" w:rsidR="00DD1AE8" w:rsidRPr="00326F20" w:rsidRDefault="00DD1AE8" w:rsidP="00DD1AE8">
            <w:pPr>
              <w:jc w:val="center"/>
              <w:rPr>
                <w:sz w:val="22"/>
                <w:szCs w:val="22"/>
              </w:rPr>
            </w:pPr>
            <w:r w:rsidRPr="00326F20">
              <w:rPr>
                <w:sz w:val="22"/>
                <w:szCs w:val="22"/>
              </w:rPr>
              <w:t>pC</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808ED95" w14:textId="77777777" w:rsidR="00DD1AE8" w:rsidRPr="00326F20" w:rsidRDefault="00DD1AE8" w:rsidP="00DD1AE8">
            <w:pPr>
              <w:jc w:val="center"/>
              <w:rPr>
                <w:sz w:val="22"/>
                <w:szCs w:val="22"/>
              </w:rPr>
            </w:pPr>
            <w:r w:rsidRPr="00326F20">
              <w:rPr>
                <w:sz w:val="22"/>
                <w:szCs w:val="22"/>
              </w:rPr>
              <w:t>Acc. to IEC 60099</w:t>
            </w:r>
          </w:p>
        </w:tc>
        <w:tc>
          <w:tcPr>
            <w:tcW w:w="1841" w:type="dxa"/>
            <w:tcBorders>
              <w:top w:val="single" w:sz="4" w:space="0" w:color="BFBFBF"/>
              <w:left w:val="single" w:sz="6" w:space="0" w:color="auto"/>
              <w:bottom w:val="single" w:sz="4" w:space="0" w:color="BFBFBF"/>
              <w:right w:val="single" w:sz="12" w:space="0" w:color="auto"/>
            </w:tcBorders>
            <w:vAlign w:val="center"/>
          </w:tcPr>
          <w:p w14:paraId="498F32F6" w14:textId="77777777" w:rsidR="00DD1AE8" w:rsidRPr="00326F20" w:rsidRDefault="00DD1AE8" w:rsidP="00DD1AE8">
            <w:pPr>
              <w:jc w:val="center"/>
              <w:rPr>
                <w:sz w:val="22"/>
                <w:szCs w:val="22"/>
              </w:rPr>
            </w:pPr>
          </w:p>
        </w:tc>
      </w:tr>
      <w:tr w:rsidR="00DD1AE8" w:rsidRPr="00326F20" w14:paraId="043E2D49"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64FECCA" w14:textId="77777777" w:rsidR="00DD1AE8" w:rsidRPr="00326F20" w:rsidRDefault="00DD1AE8" w:rsidP="00DD1AE8">
            <w:pPr>
              <w:jc w:val="center"/>
              <w:rPr>
                <w:sz w:val="22"/>
                <w:szCs w:val="22"/>
              </w:rPr>
            </w:pPr>
            <w:r w:rsidRPr="00326F20">
              <w:rPr>
                <w:sz w:val="22"/>
                <w:szCs w:val="22"/>
              </w:rPr>
              <w:t>8.45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33BB84E" w14:textId="77777777" w:rsidR="00DD1AE8" w:rsidRPr="00326F20" w:rsidRDefault="00DD1AE8" w:rsidP="00DD1AE8">
            <w:pPr>
              <w:rPr>
                <w:sz w:val="22"/>
                <w:szCs w:val="22"/>
              </w:rPr>
            </w:pPr>
            <w:r w:rsidRPr="00326F20">
              <w:rPr>
                <w:sz w:val="22"/>
                <w:szCs w:val="22"/>
              </w:rPr>
              <w:t>Manufacturer quality system in accordance with ISO 9000</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51A67A6"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1070094"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4AE0D39" w14:textId="77777777" w:rsidR="00DD1AE8" w:rsidRPr="00326F20" w:rsidRDefault="00DD1AE8" w:rsidP="00DD1AE8">
            <w:pPr>
              <w:jc w:val="center"/>
              <w:rPr>
                <w:sz w:val="22"/>
                <w:szCs w:val="22"/>
              </w:rPr>
            </w:pPr>
          </w:p>
        </w:tc>
      </w:tr>
      <w:tr w:rsidR="00DD1AE8" w:rsidRPr="00326F20" w14:paraId="6EA74B5A" w14:textId="77777777" w:rsidTr="0030160E">
        <w:trPr>
          <w:trHeight w:hRule="exact" w:val="478"/>
        </w:trPr>
        <w:tc>
          <w:tcPr>
            <w:tcW w:w="850" w:type="dxa"/>
            <w:tcBorders>
              <w:top w:val="single" w:sz="4" w:space="0" w:color="BFBFBF"/>
              <w:left w:val="single" w:sz="12" w:space="0" w:color="auto"/>
              <w:bottom w:val="single" w:sz="4" w:space="0" w:color="BFBFBF"/>
              <w:right w:val="single" w:sz="4" w:space="0" w:color="auto"/>
            </w:tcBorders>
            <w:vAlign w:val="center"/>
            <w:hideMark/>
          </w:tcPr>
          <w:p w14:paraId="605BFA5F" w14:textId="77777777" w:rsidR="00DD1AE8" w:rsidRPr="00326F20" w:rsidRDefault="00DD1AE8" w:rsidP="00DD1AE8">
            <w:pPr>
              <w:jc w:val="center"/>
              <w:rPr>
                <w:sz w:val="22"/>
                <w:szCs w:val="22"/>
              </w:rPr>
            </w:pPr>
            <w:r w:rsidRPr="00326F20">
              <w:rPr>
                <w:sz w:val="22"/>
                <w:szCs w:val="22"/>
              </w:rPr>
              <w:t>8.45.1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3A0F8D6" w14:textId="77777777" w:rsidR="00DD1AE8" w:rsidRPr="00326F20" w:rsidRDefault="00DD1AE8" w:rsidP="00DD1AE8">
            <w:pPr>
              <w:rPr>
                <w:sz w:val="22"/>
                <w:szCs w:val="22"/>
              </w:rPr>
            </w:pPr>
            <w:r w:rsidRPr="00326F20">
              <w:rPr>
                <w:sz w:val="22"/>
                <w:szCs w:val="22"/>
              </w:rPr>
              <w:t>Date of issue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176F9E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C5E6D7C" w14:textId="77777777" w:rsidR="00DD1AE8" w:rsidRPr="00326F20" w:rsidRDefault="00DD1AE8" w:rsidP="00DD1AE8">
            <w:pPr>
              <w:jc w:val="center"/>
              <w:rPr>
                <w:sz w:val="22"/>
                <w:szCs w:val="22"/>
              </w:rPr>
            </w:pPr>
            <w:r w:rsidRPr="00326F20">
              <w:rPr>
                <w:sz w:val="22"/>
                <w:szCs w:val="22"/>
              </w:rPr>
              <w:t>Latest</w:t>
            </w:r>
          </w:p>
        </w:tc>
        <w:tc>
          <w:tcPr>
            <w:tcW w:w="1841" w:type="dxa"/>
            <w:tcBorders>
              <w:top w:val="single" w:sz="4" w:space="0" w:color="BFBFBF"/>
              <w:left w:val="single" w:sz="6" w:space="0" w:color="auto"/>
              <w:bottom w:val="single" w:sz="4" w:space="0" w:color="BFBFBF"/>
              <w:right w:val="single" w:sz="12" w:space="0" w:color="auto"/>
            </w:tcBorders>
            <w:vAlign w:val="center"/>
          </w:tcPr>
          <w:p w14:paraId="6D9B01F7" w14:textId="77777777" w:rsidR="00DD1AE8" w:rsidRPr="00326F20" w:rsidRDefault="00DD1AE8" w:rsidP="00DD1AE8">
            <w:pPr>
              <w:jc w:val="center"/>
              <w:rPr>
                <w:sz w:val="22"/>
                <w:szCs w:val="22"/>
              </w:rPr>
            </w:pPr>
          </w:p>
        </w:tc>
      </w:tr>
      <w:tr w:rsidR="00DD1AE8" w:rsidRPr="00326F20" w14:paraId="20C79D61" w14:textId="77777777" w:rsidTr="0030160E">
        <w:trPr>
          <w:trHeight w:hRule="exact" w:val="442"/>
        </w:trPr>
        <w:tc>
          <w:tcPr>
            <w:tcW w:w="850" w:type="dxa"/>
            <w:tcBorders>
              <w:top w:val="single" w:sz="4" w:space="0" w:color="BFBFBF"/>
              <w:left w:val="single" w:sz="12" w:space="0" w:color="auto"/>
              <w:bottom w:val="single" w:sz="4" w:space="0" w:color="BFBFBF"/>
              <w:right w:val="single" w:sz="4" w:space="0" w:color="auto"/>
            </w:tcBorders>
            <w:vAlign w:val="center"/>
            <w:hideMark/>
          </w:tcPr>
          <w:p w14:paraId="2302A7D2" w14:textId="77777777" w:rsidR="00DD1AE8" w:rsidRPr="00326F20" w:rsidRDefault="00DD1AE8" w:rsidP="00DD1AE8">
            <w:pPr>
              <w:jc w:val="center"/>
              <w:rPr>
                <w:sz w:val="22"/>
                <w:szCs w:val="22"/>
              </w:rPr>
            </w:pPr>
            <w:r w:rsidRPr="00326F20">
              <w:rPr>
                <w:sz w:val="22"/>
                <w:szCs w:val="22"/>
              </w:rPr>
              <w:t>8.45.2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ECDAF6" w14:textId="77777777" w:rsidR="00DD1AE8" w:rsidRPr="00326F20" w:rsidRDefault="00DD1AE8" w:rsidP="00DD1AE8">
            <w:pPr>
              <w:rPr>
                <w:color w:val="000000"/>
                <w:sz w:val="22"/>
                <w:szCs w:val="22"/>
              </w:rPr>
            </w:pPr>
            <w:r w:rsidRPr="00326F20">
              <w:rPr>
                <w:color w:val="000000"/>
                <w:sz w:val="22"/>
                <w:szCs w:val="22"/>
              </w:rPr>
              <w:t>Validity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498E7A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8FB0AA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1D418C8" w14:textId="77777777" w:rsidR="00DD1AE8" w:rsidRPr="00326F20" w:rsidRDefault="00DD1AE8" w:rsidP="00DD1AE8">
            <w:pPr>
              <w:jc w:val="center"/>
              <w:rPr>
                <w:sz w:val="22"/>
                <w:szCs w:val="22"/>
              </w:rPr>
            </w:pPr>
          </w:p>
        </w:tc>
      </w:tr>
      <w:tr w:rsidR="00DD1AE8" w:rsidRPr="00326F20" w14:paraId="503EE59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4ED5B38" w14:textId="77777777" w:rsidR="00DD1AE8" w:rsidRPr="00326F20" w:rsidRDefault="00DD1AE8" w:rsidP="00DD1AE8">
            <w:pPr>
              <w:jc w:val="center"/>
              <w:rPr>
                <w:sz w:val="22"/>
                <w:szCs w:val="22"/>
              </w:rPr>
            </w:pPr>
            <w:r w:rsidRPr="00326F20">
              <w:rPr>
                <w:sz w:val="22"/>
                <w:szCs w:val="22"/>
              </w:rPr>
              <w:lastRenderedPageBreak/>
              <w:t>8.45.3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0D14A09" w14:textId="77777777" w:rsidR="00DD1AE8" w:rsidRPr="00326F20" w:rsidRDefault="00DD1AE8" w:rsidP="00DD1AE8">
            <w:pPr>
              <w:rPr>
                <w:sz w:val="22"/>
                <w:szCs w:val="22"/>
              </w:rPr>
            </w:pPr>
            <w:r w:rsidRPr="00326F20">
              <w:rPr>
                <w:sz w:val="22"/>
                <w:szCs w:val="22"/>
              </w:rPr>
              <w:t>Certificate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8121B2E"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9A97A5F"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5C84D00" w14:textId="77777777" w:rsidR="00DD1AE8" w:rsidRPr="00326F20" w:rsidRDefault="00DD1AE8" w:rsidP="00DD1AE8">
            <w:pPr>
              <w:jc w:val="center"/>
              <w:rPr>
                <w:sz w:val="22"/>
                <w:szCs w:val="22"/>
              </w:rPr>
            </w:pPr>
          </w:p>
        </w:tc>
      </w:tr>
      <w:tr w:rsidR="00DD1AE8" w:rsidRPr="00326F20" w14:paraId="79C7C9A2" w14:textId="77777777" w:rsidTr="0030160E">
        <w:trPr>
          <w:trHeight w:hRule="exact" w:val="838"/>
        </w:trPr>
        <w:tc>
          <w:tcPr>
            <w:tcW w:w="850" w:type="dxa"/>
            <w:tcBorders>
              <w:top w:val="single" w:sz="4" w:space="0" w:color="BFBFBF"/>
              <w:left w:val="single" w:sz="12" w:space="0" w:color="auto"/>
              <w:bottom w:val="single" w:sz="4" w:space="0" w:color="BFBFBF"/>
              <w:right w:val="single" w:sz="4" w:space="0" w:color="auto"/>
            </w:tcBorders>
            <w:vAlign w:val="center"/>
            <w:hideMark/>
          </w:tcPr>
          <w:p w14:paraId="17F9F373" w14:textId="77777777" w:rsidR="00DD1AE8" w:rsidRPr="00326F20" w:rsidRDefault="00DD1AE8" w:rsidP="00DD1AE8">
            <w:pPr>
              <w:jc w:val="center"/>
              <w:rPr>
                <w:sz w:val="22"/>
                <w:szCs w:val="22"/>
              </w:rPr>
            </w:pPr>
            <w:r w:rsidRPr="00326F20">
              <w:rPr>
                <w:sz w:val="22"/>
                <w:szCs w:val="22"/>
              </w:rPr>
              <w:t>8.46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FD3B59" w14:textId="77777777" w:rsidR="00DD1AE8" w:rsidRPr="00326F20" w:rsidRDefault="00DD1AE8" w:rsidP="00DD1AE8">
            <w:pPr>
              <w:rPr>
                <w:sz w:val="22"/>
                <w:szCs w:val="22"/>
              </w:rPr>
            </w:pPr>
            <w:r w:rsidRPr="00326F20">
              <w:rPr>
                <w:sz w:val="22"/>
                <w:szCs w:val="22"/>
              </w:rPr>
              <w:t>Type test certificate to be issued by independent laboratory or independently witnessed type test certificate to be submitted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FDAA47F"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1E543A0"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3602066" w14:textId="77777777" w:rsidR="00DD1AE8" w:rsidRPr="00326F20" w:rsidRDefault="00DD1AE8" w:rsidP="00DD1AE8">
            <w:pPr>
              <w:jc w:val="center"/>
              <w:rPr>
                <w:sz w:val="22"/>
                <w:szCs w:val="22"/>
              </w:rPr>
            </w:pPr>
          </w:p>
        </w:tc>
      </w:tr>
      <w:tr w:rsidR="00DD1AE8" w:rsidRPr="00326F20" w14:paraId="002D9CA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08F513A" w14:textId="77777777" w:rsidR="00DD1AE8" w:rsidRPr="00326F20" w:rsidRDefault="00DD1AE8" w:rsidP="00DD1AE8">
            <w:pPr>
              <w:jc w:val="center"/>
              <w:rPr>
                <w:sz w:val="22"/>
                <w:szCs w:val="22"/>
              </w:rPr>
            </w:pPr>
            <w:r w:rsidRPr="00326F20">
              <w:rPr>
                <w:sz w:val="22"/>
                <w:szCs w:val="22"/>
              </w:rPr>
              <w:t>8.46.1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52BDDD6" w14:textId="77777777" w:rsidR="00DD1AE8" w:rsidRPr="00326F20" w:rsidRDefault="00DD1AE8" w:rsidP="00DD1AE8">
            <w:pPr>
              <w:rPr>
                <w:sz w:val="22"/>
                <w:szCs w:val="22"/>
              </w:rPr>
            </w:pPr>
            <w:r w:rsidRPr="00326F20">
              <w:rPr>
                <w:sz w:val="22"/>
                <w:szCs w:val="22"/>
              </w:rPr>
              <w:t>Certificate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EA2453"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780515F"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60BE50C6" w14:textId="77777777" w:rsidR="00DD1AE8" w:rsidRPr="00326F20" w:rsidRDefault="00DD1AE8" w:rsidP="00DD1AE8">
            <w:pPr>
              <w:jc w:val="center"/>
              <w:rPr>
                <w:sz w:val="22"/>
                <w:szCs w:val="22"/>
              </w:rPr>
            </w:pPr>
          </w:p>
        </w:tc>
      </w:tr>
      <w:tr w:rsidR="00DD1AE8" w:rsidRPr="00326F20" w14:paraId="3D4D3DD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0DFEC56" w14:textId="77777777" w:rsidR="00DD1AE8" w:rsidRPr="00326F20" w:rsidRDefault="00DD1AE8" w:rsidP="00DD1AE8">
            <w:pPr>
              <w:jc w:val="center"/>
              <w:rPr>
                <w:sz w:val="22"/>
                <w:szCs w:val="22"/>
              </w:rPr>
            </w:pPr>
            <w:r w:rsidRPr="00326F20">
              <w:rPr>
                <w:sz w:val="22"/>
                <w:szCs w:val="22"/>
              </w:rPr>
              <w:t>8.46.2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97AA37E" w14:textId="77777777" w:rsidR="00DD1AE8" w:rsidRPr="00326F20" w:rsidRDefault="00DD1AE8" w:rsidP="00DD1AE8">
            <w:pPr>
              <w:rPr>
                <w:sz w:val="22"/>
                <w:szCs w:val="22"/>
              </w:rPr>
            </w:pPr>
            <w:r w:rsidRPr="00326F20">
              <w:rPr>
                <w:sz w:val="22"/>
                <w:szCs w:val="22"/>
              </w:rPr>
              <w:t>Report to be attached to the offer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DEF190" w14:textId="77777777" w:rsidR="00DD1AE8" w:rsidRPr="00326F20" w:rsidRDefault="00DD1AE8" w:rsidP="00DD1AE8">
            <w:pPr>
              <w:jc w:val="center"/>
              <w:rPr>
                <w:sz w:val="22"/>
                <w:szCs w:val="22"/>
              </w:rPr>
            </w:pPr>
            <w:r w:rsidRPr="00326F20">
              <w:rPr>
                <w:sz w:val="22"/>
                <w:szCs w:val="22"/>
              </w:rPr>
              <w:t>Yes/No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E60485"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A4828AC" w14:textId="77777777" w:rsidR="00DD1AE8" w:rsidRPr="00326F20" w:rsidRDefault="00DD1AE8" w:rsidP="00DD1AE8">
            <w:pPr>
              <w:jc w:val="center"/>
              <w:rPr>
                <w:sz w:val="22"/>
                <w:szCs w:val="22"/>
              </w:rPr>
            </w:pPr>
          </w:p>
        </w:tc>
      </w:tr>
      <w:tr w:rsidR="00DD1AE8" w:rsidRPr="00326F20" w14:paraId="7D4E5A7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shd w:val="clear" w:color="auto" w:fill="F2F2F2"/>
            <w:vAlign w:val="center"/>
          </w:tcPr>
          <w:p w14:paraId="5749C4DB" w14:textId="77777777" w:rsidR="00DD1AE8" w:rsidRPr="00326F20" w:rsidRDefault="00DD1AE8" w:rsidP="00DD1AE8">
            <w:pPr>
              <w:jc w:val="center"/>
              <w:rPr>
                <w:b/>
                <w:bCs/>
                <w:sz w:val="22"/>
                <w:szCs w:val="22"/>
              </w:rPr>
            </w:pPr>
          </w:p>
        </w:tc>
        <w:tc>
          <w:tcPr>
            <w:tcW w:w="4165"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4411F367" w14:textId="77777777" w:rsidR="00DD1AE8" w:rsidRPr="00326F20" w:rsidRDefault="00DD1AE8" w:rsidP="00DD1AE8">
            <w:pPr>
              <w:rPr>
                <w:b/>
                <w:bCs/>
                <w:sz w:val="22"/>
                <w:szCs w:val="22"/>
              </w:rPr>
            </w:pPr>
            <w:r w:rsidRPr="00326F20">
              <w:rPr>
                <w:b/>
                <w:bCs/>
                <w:sz w:val="22"/>
                <w:szCs w:val="22"/>
              </w:rPr>
              <w:t>Miscellaneous</w:t>
            </w:r>
          </w:p>
        </w:tc>
        <w:tc>
          <w:tcPr>
            <w:tcW w:w="978" w:type="dxa"/>
            <w:tcBorders>
              <w:top w:val="single" w:sz="4" w:space="0" w:color="BFBFBF"/>
              <w:left w:val="single" w:sz="6" w:space="0" w:color="auto"/>
              <w:bottom w:val="single" w:sz="4" w:space="0" w:color="BFBFBF"/>
              <w:right w:val="single" w:sz="6" w:space="0" w:color="auto"/>
            </w:tcBorders>
            <w:shd w:val="clear" w:color="auto" w:fill="F2F2F2"/>
            <w:vAlign w:val="center"/>
            <w:hideMark/>
          </w:tcPr>
          <w:p w14:paraId="7FB39B31" w14:textId="77777777" w:rsidR="00DD1AE8" w:rsidRPr="00326F20" w:rsidRDefault="00DD1AE8" w:rsidP="00DD1AE8">
            <w:pPr>
              <w:jc w:val="center"/>
              <w:rPr>
                <w:b/>
                <w:bCs/>
                <w:sz w:val="22"/>
                <w:szCs w:val="22"/>
              </w:rPr>
            </w:pPr>
            <w:r w:rsidRPr="00326F20">
              <w:rPr>
                <w:b/>
                <w:bCs/>
                <w:sz w:val="22"/>
                <w:szCs w:val="22"/>
              </w:rPr>
              <w:t> </w:t>
            </w:r>
          </w:p>
        </w:tc>
        <w:tc>
          <w:tcPr>
            <w:tcW w:w="1856" w:type="dxa"/>
            <w:tcBorders>
              <w:top w:val="single" w:sz="4" w:space="0" w:color="BFBFBF"/>
              <w:left w:val="single" w:sz="6" w:space="0" w:color="auto"/>
              <w:bottom w:val="single" w:sz="4" w:space="0" w:color="BFBFBF"/>
              <w:right w:val="single" w:sz="6" w:space="0" w:color="auto"/>
            </w:tcBorders>
            <w:shd w:val="clear" w:color="auto" w:fill="F2F2F2"/>
            <w:vAlign w:val="center"/>
          </w:tcPr>
          <w:p w14:paraId="2855B2C5" w14:textId="77777777" w:rsidR="00DD1AE8" w:rsidRPr="00326F20" w:rsidRDefault="00DD1AE8" w:rsidP="00DD1AE8">
            <w:pPr>
              <w:jc w:val="center"/>
              <w:rPr>
                <w:b/>
                <w:bCs/>
                <w:sz w:val="22"/>
                <w:szCs w:val="22"/>
              </w:rPr>
            </w:pPr>
          </w:p>
        </w:tc>
        <w:tc>
          <w:tcPr>
            <w:tcW w:w="1841" w:type="dxa"/>
            <w:tcBorders>
              <w:top w:val="single" w:sz="4" w:space="0" w:color="BFBFBF"/>
              <w:left w:val="single" w:sz="6" w:space="0" w:color="auto"/>
              <w:bottom w:val="single" w:sz="4" w:space="0" w:color="BFBFBF"/>
              <w:right w:val="single" w:sz="12" w:space="0" w:color="auto"/>
            </w:tcBorders>
            <w:shd w:val="clear" w:color="auto" w:fill="F2F2F2"/>
            <w:vAlign w:val="center"/>
          </w:tcPr>
          <w:p w14:paraId="7AB7EEBA" w14:textId="77777777" w:rsidR="00DD1AE8" w:rsidRPr="00326F20" w:rsidRDefault="00DD1AE8" w:rsidP="00DD1AE8">
            <w:pPr>
              <w:jc w:val="center"/>
              <w:rPr>
                <w:b/>
                <w:bCs/>
                <w:sz w:val="22"/>
                <w:szCs w:val="22"/>
              </w:rPr>
            </w:pPr>
          </w:p>
        </w:tc>
      </w:tr>
      <w:tr w:rsidR="00DD1AE8" w:rsidRPr="00326F20" w14:paraId="4790EF7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1F2769B" w14:textId="77777777" w:rsidR="00DD1AE8" w:rsidRPr="00326F20" w:rsidRDefault="00DD1AE8" w:rsidP="00DD1AE8">
            <w:pPr>
              <w:jc w:val="center"/>
              <w:rPr>
                <w:sz w:val="22"/>
                <w:szCs w:val="22"/>
              </w:rPr>
            </w:pPr>
            <w:r w:rsidRPr="00326F20">
              <w:rPr>
                <w:sz w:val="22"/>
                <w:szCs w:val="22"/>
              </w:rPr>
              <w:t>8.47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DBCE244" w14:textId="77777777" w:rsidR="00DD1AE8" w:rsidRPr="00326F20" w:rsidRDefault="00DD1AE8" w:rsidP="00DD1AE8">
            <w:pPr>
              <w:rPr>
                <w:sz w:val="22"/>
                <w:szCs w:val="22"/>
              </w:rPr>
            </w:pPr>
            <w:r w:rsidRPr="00326F20">
              <w:rPr>
                <w:sz w:val="22"/>
                <w:szCs w:val="22"/>
              </w:rPr>
              <w:t>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4108E5"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FF09E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2B3B5B" w14:textId="77777777" w:rsidR="00DD1AE8" w:rsidRPr="00326F20" w:rsidRDefault="00DD1AE8" w:rsidP="00DD1AE8">
            <w:pPr>
              <w:jc w:val="center"/>
              <w:rPr>
                <w:sz w:val="22"/>
                <w:szCs w:val="22"/>
              </w:rPr>
            </w:pPr>
          </w:p>
        </w:tc>
      </w:tr>
      <w:tr w:rsidR="00DD1AE8" w:rsidRPr="00326F20" w14:paraId="5306F9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E40A205" w14:textId="77777777" w:rsidR="00DD1AE8" w:rsidRPr="00326F20" w:rsidRDefault="00DD1AE8" w:rsidP="00DD1AE8">
            <w:pPr>
              <w:jc w:val="center"/>
              <w:rPr>
                <w:sz w:val="22"/>
                <w:szCs w:val="22"/>
              </w:rPr>
            </w:pPr>
            <w:r w:rsidRPr="00326F20">
              <w:rPr>
                <w:sz w:val="22"/>
                <w:szCs w:val="22"/>
              </w:rPr>
              <w:t>8.47.1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946D36" w14:textId="77777777" w:rsidR="00DD1AE8" w:rsidRPr="00326F20" w:rsidRDefault="00DD1AE8" w:rsidP="00DD1AE8">
            <w:pPr>
              <w:ind w:firstLineChars="100" w:firstLine="220"/>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92E90D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76D13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B43CC71" w14:textId="77777777" w:rsidR="00DD1AE8" w:rsidRPr="00326F20" w:rsidRDefault="00DD1AE8" w:rsidP="00DD1AE8">
            <w:pPr>
              <w:jc w:val="center"/>
              <w:rPr>
                <w:sz w:val="22"/>
                <w:szCs w:val="22"/>
              </w:rPr>
            </w:pPr>
          </w:p>
        </w:tc>
      </w:tr>
      <w:tr w:rsidR="00DD1AE8" w:rsidRPr="00326F20" w14:paraId="4BCF4C3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8FED95" w14:textId="77777777" w:rsidR="00DD1AE8" w:rsidRPr="00326F20" w:rsidRDefault="00DD1AE8" w:rsidP="00DD1AE8">
            <w:pPr>
              <w:jc w:val="center"/>
              <w:rPr>
                <w:sz w:val="22"/>
                <w:szCs w:val="22"/>
              </w:rPr>
            </w:pPr>
            <w:r w:rsidRPr="00326F20">
              <w:rPr>
                <w:sz w:val="22"/>
                <w:szCs w:val="22"/>
              </w:rPr>
              <w:t>8.47.2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59A465F" w14:textId="77777777" w:rsidR="00DD1AE8" w:rsidRPr="00326F20" w:rsidRDefault="00DD1AE8" w:rsidP="00DD1AE8">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A8A6AC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300E7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DA7DCD3" w14:textId="77777777" w:rsidR="00DD1AE8" w:rsidRPr="00326F20" w:rsidRDefault="00DD1AE8" w:rsidP="00DD1AE8">
            <w:pPr>
              <w:jc w:val="center"/>
              <w:rPr>
                <w:sz w:val="22"/>
                <w:szCs w:val="22"/>
              </w:rPr>
            </w:pPr>
          </w:p>
        </w:tc>
      </w:tr>
      <w:tr w:rsidR="00DD1AE8" w:rsidRPr="00326F20" w14:paraId="6BED068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AABB158" w14:textId="77777777" w:rsidR="00DD1AE8" w:rsidRPr="00326F20" w:rsidRDefault="00DD1AE8" w:rsidP="00DD1AE8">
            <w:pPr>
              <w:jc w:val="center"/>
              <w:rPr>
                <w:sz w:val="22"/>
                <w:szCs w:val="22"/>
              </w:rPr>
            </w:pPr>
            <w:r w:rsidRPr="00326F20">
              <w:rPr>
                <w:sz w:val="22"/>
                <w:szCs w:val="22"/>
              </w:rPr>
              <w:t>8.47.3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7BF753A" w14:textId="77777777" w:rsidR="00DD1AE8" w:rsidRPr="00326F20" w:rsidRDefault="00DD1AE8" w:rsidP="00DD1AE8">
            <w:pPr>
              <w:ind w:firstLineChars="100" w:firstLine="220"/>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701205D"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143780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45FD7F8" w14:textId="77777777" w:rsidR="00DD1AE8" w:rsidRPr="00326F20" w:rsidRDefault="00DD1AE8" w:rsidP="00DD1AE8">
            <w:pPr>
              <w:jc w:val="center"/>
              <w:rPr>
                <w:sz w:val="22"/>
                <w:szCs w:val="22"/>
              </w:rPr>
            </w:pPr>
          </w:p>
        </w:tc>
      </w:tr>
      <w:tr w:rsidR="00DD1AE8" w:rsidRPr="00326F20" w14:paraId="1A6E457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F1F72A7" w14:textId="77777777" w:rsidR="00DD1AE8" w:rsidRPr="00326F20" w:rsidRDefault="00DD1AE8" w:rsidP="00DD1AE8">
            <w:pPr>
              <w:jc w:val="center"/>
              <w:rPr>
                <w:sz w:val="22"/>
                <w:szCs w:val="22"/>
              </w:rPr>
            </w:pPr>
            <w:r w:rsidRPr="00326F20">
              <w:rPr>
                <w:sz w:val="22"/>
                <w:szCs w:val="22"/>
              </w:rPr>
              <w:t>8.47.4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47E712B" w14:textId="77777777" w:rsidR="00DD1AE8" w:rsidRPr="00326F20" w:rsidRDefault="00DD1AE8" w:rsidP="00DD1AE8">
            <w:pPr>
              <w:ind w:firstLineChars="100" w:firstLine="220"/>
              <w:rPr>
                <w:sz w:val="22"/>
                <w:szCs w:val="22"/>
              </w:rPr>
            </w:pPr>
            <w:r w:rsidRPr="00326F20">
              <w:rPr>
                <w:sz w:val="22"/>
                <w:szCs w:val="22"/>
              </w:rPr>
              <w:t>Material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C86C3E"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0ED5678"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C1B3287" w14:textId="77777777" w:rsidR="00DD1AE8" w:rsidRPr="00326F20" w:rsidRDefault="00DD1AE8" w:rsidP="00DD1AE8">
            <w:pPr>
              <w:jc w:val="center"/>
              <w:rPr>
                <w:sz w:val="22"/>
                <w:szCs w:val="22"/>
              </w:rPr>
            </w:pPr>
          </w:p>
        </w:tc>
      </w:tr>
      <w:tr w:rsidR="00DD1AE8" w:rsidRPr="00326F20" w14:paraId="663AD9E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36C2A65" w14:textId="77777777" w:rsidR="00DD1AE8" w:rsidRPr="00326F20" w:rsidRDefault="00DD1AE8" w:rsidP="00DD1AE8">
            <w:pPr>
              <w:jc w:val="center"/>
              <w:rPr>
                <w:sz w:val="22"/>
                <w:szCs w:val="22"/>
              </w:rPr>
            </w:pPr>
            <w:r w:rsidRPr="00326F20">
              <w:rPr>
                <w:sz w:val="22"/>
                <w:szCs w:val="22"/>
              </w:rPr>
              <w:t>8.48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7A32CB3" w14:textId="77777777" w:rsidR="00DD1AE8" w:rsidRPr="00326F20" w:rsidRDefault="00DD1AE8" w:rsidP="00DD1AE8">
            <w:pPr>
              <w:rPr>
                <w:sz w:val="22"/>
                <w:szCs w:val="22"/>
              </w:rPr>
            </w:pPr>
            <w:r w:rsidRPr="00326F20">
              <w:rPr>
                <w:sz w:val="22"/>
                <w:szCs w:val="22"/>
              </w:rPr>
              <w:t>Creepage distance of insulator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9F697DC"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42C9BAD" w14:textId="77777777" w:rsidR="00DD1AE8" w:rsidRPr="00326F20" w:rsidRDefault="00DD1AE8" w:rsidP="00DD1AE8">
            <w:pPr>
              <w:jc w:val="center"/>
              <w:rPr>
                <w:sz w:val="22"/>
                <w:szCs w:val="22"/>
              </w:rPr>
            </w:pPr>
            <w:r w:rsidRPr="00326F20">
              <w:rPr>
                <w:sz w:val="22"/>
                <w:szCs w:val="22"/>
              </w:rPr>
              <w:t>1256</w:t>
            </w:r>
          </w:p>
        </w:tc>
        <w:tc>
          <w:tcPr>
            <w:tcW w:w="1841" w:type="dxa"/>
            <w:tcBorders>
              <w:top w:val="single" w:sz="4" w:space="0" w:color="BFBFBF"/>
              <w:left w:val="single" w:sz="6" w:space="0" w:color="auto"/>
              <w:bottom w:val="single" w:sz="4" w:space="0" w:color="BFBFBF"/>
              <w:right w:val="single" w:sz="12" w:space="0" w:color="auto"/>
            </w:tcBorders>
            <w:vAlign w:val="center"/>
          </w:tcPr>
          <w:p w14:paraId="4E5D23FF" w14:textId="77777777" w:rsidR="00DD1AE8" w:rsidRPr="00326F20" w:rsidRDefault="00DD1AE8" w:rsidP="00DD1AE8">
            <w:pPr>
              <w:jc w:val="center"/>
              <w:rPr>
                <w:sz w:val="22"/>
                <w:szCs w:val="22"/>
              </w:rPr>
            </w:pPr>
          </w:p>
        </w:tc>
      </w:tr>
      <w:tr w:rsidR="00DD1AE8" w:rsidRPr="00326F20" w14:paraId="0D42995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AC6852D" w14:textId="77777777" w:rsidR="00DD1AE8" w:rsidRPr="00326F20" w:rsidRDefault="00DD1AE8" w:rsidP="00DD1AE8">
            <w:pPr>
              <w:jc w:val="center"/>
              <w:rPr>
                <w:sz w:val="22"/>
                <w:szCs w:val="22"/>
              </w:rPr>
            </w:pPr>
            <w:r w:rsidRPr="00326F20">
              <w:rPr>
                <w:sz w:val="22"/>
                <w:szCs w:val="22"/>
              </w:rPr>
              <w:t>8.49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CEFFEC4" w14:textId="77777777" w:rsidR="00DD1AE8" w:rsidRPr="00326F20" w:rsidRDefault="00DD1AE8" w:rsidP="00DD1AE8">
            <w:pPr>
              <w:rPr>
                <w:sz w:val="22"/>
                <w:szCs w:val="22"/>
              </w:rPr>
            </w:pPr>
            <w:r w:rsidRPr="00326F20">
              <w:rPr>
                <w:sz w:val="22"/>
                <w:szCs w:val="22"/>
              </w:rPr>
              <w:t>Basic insulation level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E0D82F1"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76513F2" w14:textId="77777777" w:rsidR="00DD1AE8" w:rsidRPr="00326F20" w:rsidRDefault="00DD1AE8" w:rsidP="00DD1AE8">
            <w:pPr>
              <w:jc w:val="center"/>
              <w:rPr>
                <w:sz w:val="22"/>
                <w:szCs w:val="22"/>
              </w:rPr>
            </w:pPr>
            <w:r w:rsidRPr="00326F20">
              <w:rPr>
                <w:sz w:val="22"/>
                <w:szCs w:val="22"/>
              </w:rPr>
              <w:t>1.3*LIPL</w:t>
            </w:r>
          </w:p>
        </w:tc>
        <w:tc>
          <w:tcPr>
            <w:tcW w:w="1841" w:type="dxa"/>
            <w:tcBorders>
              <w:top w:val="single" w:sz="4" w:space="0" w:color="BFBFBF"/>
              <w:left w:val="single" w:sz="6" w:space="0" w:color="auto"/>
              <w:bottom w:val="single" w:sz="4" w:space="0" w:color="BFBFBF"/>
              <w:right w:val="single" w:sz="12" w:space="0" w:color="auto"/>
            </w:tcBorders>
            <w:vAlign w:val="center"/>
          </w:tcPr>
          <w:p w14:paraId="3BBAEDD3" w14:textId="77777777" w:rsidR="00DD1AE8" w:rsidRPr="00326F20" w:rsidRDefault="00DD1AE8" w:rsidP="00DD1AE8">
            <w:pPr>
              <w:jc w:val="center"/>
              <w:rPr>
                <w:sz w:val="22"/>
                <w:szCs w:val="22"/>
              </w:rPr>
            </w:pPr>
          </w:p>
        </w:tc>
      </w:tr>
      <w:tr w:rsidR="00DD1AE8" w:rsidRPr="00326F20" w14:paraId="07826DC6"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0232DE" w14:textId="77777777" w:rsidR="00DD1AE8" w:rsidRPr="00326F20" w:rsidRDefault="00DD1AE8" w:rsidP="00DD1AE8">
            <w:pPr>
              <w:jc w:val="center"/>
              <w:rPr>
                <w:sz w:val="22"/>
                <w:szCs w:val="22"/>
              </w:rPr>
            </w:pPr>
            <w:r w:rsidRPr="00326F20">
              <w:rPr>
                <w:sz w:val="22"/>
                <w:szCs w:val="22"/>
              </w:rPr>
              <w:t>8.50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2663D53" w14:textId="77777777" w:rsidR="00DD1AE8" w:rsidRPr="00326F20" w:rsidRDefault="00DD1AE8" w:rsidP="00DD1AE8">
            <w:pPr>
              <w:rPr>
                <w:sz w:val="22"/>
                <w:szCs w:val="22"/>
              </w:rPr>
            </w:pPr>
            <w:r w:rsidRPr="00326F20">
              <w:rPr>
                <w:sz w:val="22"/>
                <w:szCs w:val="22"/>
              </w:rPr>
              <w:t>One minute power frequency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74B685A" w14:textId="77777777" w:rsidR="00DD1AE8" w:rsidRPr="00326F20" w:rsidRDefault="00DD1AE8" w:rsidP="00DD1AE8">
            <w:pPr>
              <w:jc w:val="center"/>
              <w:rPr>
                <w:sz w:val="22"/>
                <w:szCs w:val="22"/>
              </w:rPr>
            </w:pPr>
            <w:r w:rsidRPr="00326F20">
              <w:rPr>
                <w:sz w:val="22"/>
                <w:szCs w:val="22"/>
              </w:rPr>
              <w:t>kV rms</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2EF1E50" w14:textId="77777777" w:rsidR="00DD1AE8" w:rsidRPr="00326F20" w:rsidRDefault="00DD1AE8" w:rsidP="00DD1AE8">
            <w:pPr>
              <w:jc w:val="center"/>
              <w:rPr>
                <w:sz w:val="22"/>
                <w:szCs w:val="22"/>
              </w:rPr>
            </w:pPr>
            <w:r w:rsidRPr="00326F20">
              <w:rPr>
                <w:sz w:val="22"/>
                <w:szCs w:val="22"/>
              </w:rPr>
              <w:t>1.06*SIWL/ √2</w:t>
            </w:r>
          </w:p>
        </w:tc>
        <w:tc>
          <w:tcPr>
            <w:tcW w:w="1841" w:type="dxa"/>
            <w:tcBorders>
              <w:top w:val="single" w:sz="4" w:space="0" w:color="BFBFBF"/>
              <w:left w:val="single" w:sz="6" w:space="0" w:color="auto"/>
              <w:bottom w:val="single" w:sz="4" w:space="0" w:color="BFBFBF"/>
              <w:right w:val="single" w:sz="12" w:space="0" w:color="auto"/>
            </w:tcBorders>
            <w:vAlign w:val="center"/>
          </w:tcPr>
          <w:p w14:paraId="1A6A9FD5" w14:textId="77777777" w:rsidR="00DD1AE8" w:rsidRPr="00326F20" w:rsidRDefault="00DD1AE8" w:rsidP="00DD1AE8">
            <w:pPr>
              <w:jc w:val="center"/>
              <w:rPr>
                <w:sz w:val="22"/>
                <w:szCs w:val="22"/>
              </w:rPr>
            </w:pPr>
          </w:p>
        </w:tc>
      </w:tr>
      <w:tr w:rsidR="00DD1AE8" w:rsidRPr="00326F20" w14:paraId="23BADF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1B9EBAB" w14:textId="77777777" w:rsidR="00DD1AE8" w:rsidRPr="00326F20" w:rsidRDefault="00DD1AE8" w:rsidP="00DD1AE8">
            <w:pPr>
              <w:jc w:val="center"/>
              <w:rPr>
                <w:sz w:val="22"/>
                <w:szCs w:val="22"/>
              </w:rPr>
            </w:pPr>
            <w:r w:rsidRPr="00326F20">
              <w:rPr>
                <w:sz w:val="22"/>
                <w:szCs w:val="22"/>
              </w:rPr>
              <w:t>8.51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492D570" w14:textId="77777777" w:rsidR="00DD1AE8" w:rsidRPr="00326F20" w:rsidRDefault="00DD1AE8" w:rsidP="00DD1AE8">
            <w:pPr>
              <w:rPr>
                <w:sz w:val="22"/>
                <w:szCs w:val="22"/>
              </w:rPr>
            </w:pPr>
            <w:r w:rsidRPr="00326F20">
              <w:rPr>
                <w:sz w:val="22"/>
                <w:szCs w:val="22"/>
              </w:rPr>
              <w:t>Switching Impulse withstand voltage of insulator at site condition</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0130D1E" w14:textId="77777777" w:rsidR="00DD1AE8" w:rsidRPr="00326F20" w:rsidRDefault="00DD1AE8" w:rsidP="00DD1AE8">
            <w:pPr>
              <w:jc w:val="center"/>
              <w:rPr>
                <w:sz w:val="22"/>
                <w:szCs w:val="22"/>
              </w:rPr>
            </w:pPr>
            <w:r w:rsidRPr="00326F20">
              <w:rPr>
                <w:sz w:val="22"/>
                <w:szCs w:val="22"/>
              </w:rPr>
              <w:t>kV peak</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5EB132A" w14:textId="77777777" w:rsidR="00DD1AE8" w:rsidRPr="00326F20" w:rsidRDefault="00DD1AE8" w:rsidP="00DD1AE8">
            <w:pPr>
              <w:jc w:val="center"/>
              <w:rPr>
                <w:sz w:val="22"/>
                <w:szCs w:val="22"/>
              </w:rPr>
            </w:pPr>
            <w:r w:rsidRPr="00326F20">
              <w:rPr>
                <w:sz w:val="22"/>
                <w:szCs w:val="22"/>
              </w:rPr>
              <w:t>1.25*SIWL</w:t>
            </w:r>
          </w:p>
        </w:tc>
        <w:tc>
          <w:tcPr>
            <w:tcW w:w="1841" w:type="dxa"/>
            <w:tcBorders>
              <w:top w:val="single" w:sz="4" w:space="0" w:color="BFBFBF"/>
              <w:left w:val="single" w:sz="6" w:space="0" w:color="auto"/>
              <w:bottom w:val="single" w:sz="4" w:space="0" w:color="BFBFBF"/>
              <w:right w:val="single" w:sz="12" w:space="0" w:color="auto"/>
            </w:tcBorders>
            <w:vAlign w:val="center"/>
          </w:tcPr>
          <w:p w14:paraId="264AEEE0" w14:textId="77777777" w:rsidR="00DD1AE8" w:rsidRPr="00326F20" w:rsidRDefault="00DD1AE8" w:rsidP="00DD1AE8">
            <w:pPr>
              <w:jc w:val="center"/>
              <w:rPr>
                <w:sz w:val="22"/>
                <w:szCs w:val="22"/>
              </w:rPr>
            </w:pPr>
          </w:p>
        </w:tc>
      </w:tr>
      <w:tr w:rsidR="00DD1AE8" w:rsidRPr="00326F20" w14:paraId="5A72727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113025" w14:textId="77777777" w:rsidR="00DD1AE8" w:rsidRPr="00326F20" w:rsidRDefault="00DD1AE8" w:rsidP="00DD1AE8">
            <w:pPr>
              <w:jc w:val="center"/>
              <w:rPr>
                <w:sz w:val="22"/>
                <w:szCs w:val="22"/>
              </w:rPr>
            </w:pPr>
            <w:r w:rsidRPr="00326F20">
              <w:rPr>
                <w:sz w:val="22"/>
                <w:szCs w:val="22"/>
              </w:rPr>
              <w:t>8.52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570D102" w14:textId="77777777" w:rsidR="00DD1AE8" w:rsidRPr="00326F20" w:rsidRDefault="00DD1AE8" w:rsidP="00DD1AE8">
            <w:pPr>
              <w:rPr>
                <w:sz w:val="22"/>
                <w:szCs w:val="22"/>
              </w:rPr>
            </w:pPr>
            <w:r w:rsidRPr="00326F20">
              <w:rPr>
                <w:sz w:val="22"/>
                <w:szCs w:val="22"/>
              </w:rPr>
              <w:t>Filling medium</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40F2433"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3EC96A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65BCA74" w14:textId="77777777" w:rsidR="00DD1AE8" w:rsidRPr="00326F20" w:rsidRDefault="00DD1AE8" w:rsidP="00DD1AE8">
            <w:pPr>
              <w:jc w:val="center"/>
              <w:rPr>
                <w:sz w:val="22"/>
                <w:szCs w:val="22"/>
              </w:rPr>
            </w:pPr>
          </w:p>
        </w:tc>
      </w:tr>
      <w:tr w:rsidR="00DD1AE8" w:rsidRPr="00326F20" w14:paraId="50F5B5E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39D62FE" w14:textId="77777777" w:rsidR="00DD1AE8" w:rsidRPr="00326F20" w:rsidRDefault="00DD1AE8" w:rsidP="00DD1AE8">
            <w:pPr>
              <w:jc w:val="center"/>
              <w:rPr>
                <w:sz w:val="22"/>
                <w:szCs w:val="22"/>
              </w:rPr>
            </w:pPr>
            <w:r w:rsidRPr="00326F20">
              <w:rPr>
                <w:sz w:val="22"/>
                <w:szCs w:val="22"/>
              </w:rPr>
              <w:t>8.53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7EB9378" w14:textId="77777777" w:rsidR="00DD1AE8" w:rsidRPr="00326F20" w:rsidRDefault="00DD1AE8" w:rsidP="00DD1AE8">
            <w:pPr>
              <w:rPr>
                <w:sz w:val="22"/>
                <w:szCs w:val="22"/>
              </w:rPr>
            </w:pPr>
            <w:r w:rsidRPr="00326F20">
              <w:rPr>
                <w:sz w:val="22"/>
                <w:szCs w:val="22"/>
              </w:rPr>
              <w:t>Method used for sealing test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38563B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F4E7C4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103919C" w14:textId="77777777" w:rsidR="00DD1AE8" w:rsidRPr="00326F20" w:rsidRDefault="00DD1AE8" w:rsidP="00DD1AE8">
            <w:pPr>
              <w:jc w:val="center"/>
              <w:rPr>
                <w:sz w:val="22"/>
                <w:szCs w:val="22"/>
              </w:rPr>
            </w:pPr>
          </w:p>
        </w:tc>
      </w:tr>
      <w:tr w:rsidR="00DD1AE8" w:rsidRPr="00326F20" w14:paraId="46A93DC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D5073DF" w14:textId="77777777" w:rsidR="00DD1AE8" w:rsidRPr="00326F20" w:rsidRDefault="00DD1AE8" w:rsidP="00DD1AE8">
            <w:pPr>
              <w:jc w:val="center"/>
              <w:rPr>
                <w:sz w:val="22"/>
                <w:szCs w:val="22"/>
              </w:rPr>
            </w:pPr>
            <w:r w:rsidRPr="00326F20">
              <w:rPr>
                <w:sz w:val="22"/>
                <w:szCs w:val="22"/>
              </w:rPr>
              <w:t>8.54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7A361D" w14:textId="77777777" w:rsidR="00DD1AE8" w:rsidRPr="00326F20" w:rsidRDefault="00DD1AE8" w:rsidP="00DD1AE8">
            <w:pPr>
              <w:rPr>
                <w:sz w:val="22"/>
                <w:szCs w:val="22"/>
              </w:rPr>
            </w:pPr>
            <w:r w:rsidRPr="00326F20">
              <w:rPr>
                <w:sz w:val="22"/>
                <w:szCs w:val="22"/>
              </w:rPr>
              <w:t>Whether washable in service (Yes/ 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757AB300" w14:textId="77777777" w:rsidR="00DD1AE8" w:rsidRPr="00326F20" w:rsidRDefault="00DD1AE8" w:rsidP="00DD1AE8">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F31F73D"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3AE6E342" w14:textId="77777777" w:rsidR="00DD1AE8" w:rsidRPr="00326F20" w:rsidRDefault="00DD1AE8" w:rsidP="00DD1AE8">
            <w:pPr>
              <w:jc w:val="center"/>
              <w:rPr>
                <w:sz w:val="22"/>
                <w:szCs w:val="22"/>
              </w:rPr>
            </w:pPr>
          </w:p>
        </w:tc>
      </w:tr>
      <w:tr w:rsidR="00DD1AE8" w:rsidRPr="00326F20" w14:paraId="3B9213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5B4F814" w14:textId="77777777" w:rsidR="00DD1AE8" w:rsidRPr="00326F20" w:rsidRDefault="00DD1AE8" w:rsidP="00DD1AE8">
            <w:pPr>
              <w:jc w:val="center"/>
              <w:rPr>
                <w:sz w:val="22"/>
                <w:szCs w:val="22"/>
              </w:rPr>
            </w:pPr>
            <w:r w:rsidRPr="00326F20">
              <w:rPr>
                <w:sz w:val="22"/>
                <w:szCs w:val="22"/>
              </w:rPr>
              <w:t>8.55</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9DF4D9" w14:textId="77777777" w:rsidR="00DD1AE8" w:rsidRPr="00326F20" w:rsidRDefault="00DD1AE8" w:rsidP="00DD1AE8">
            <w:pPr>
              <w:rPr>
                <w:sz w:val="22"/>
                <w:szCs w:val="22"/>
              </w:rPr>
            </w:pPr>
            <w:r w:rsidRPr="00326F20">
              <w:rPr>
                <w:sz w:val="22"/>
                <w:szCs w:val="22"/>
              </w:rPr>
              <w:t>Permissible force at MV terminals</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8C72404"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ABD789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1C8B343" w14:textId="77777777" w:rsidR="00DD1AE8" w:rsidRPr="00326F20" w:rsidRDefault="00DD1AE8" w:rsidP="00DD1AE8">
            <w:pPr>
              <w:jc w:val="center"/>
              <w:rPr>
                <w:sz w:val="22"/>
                <w:szCs w:val="22"/>
              </w:rPr>
            </w:pPr>
          </w:p>
        </w:tc>
      </w:tr>
      <w:tr w:rsidR="00DD1AE8" w:rsidRPr="00326F20" w14:paraId="68BD751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6DF71065" w14:textId="77777777" w:rsidR="00DD1AE8" w:rsidRPr="00326F20" w:rsidRDefault="00DD1AE8" w:rsidP="00DD1AE8">
            <w:pPr>
              <w:jc w:val="center"/>
              <w:rPr>
                <w:sz w:val="22"/>
                <w:szCs w:val="22"/>
              </w:rPr>
            </w:pPr>
            <w:r w:rsidRPr="00326F20">
              <w:rPr>
                <w:sz w:val="22"/>
                <w:szCs w:val="22"/>
              </w:rPr>
              <w:t>8.55.1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A3CEB7A" w14:textId="77777777" w:rsidR="00DD1AE8" w:rsidRPr="00326F20" w:rsidRDefault="00DD1AE8" w:rsidP="00DD1AE8">
            <w:pPr>
              <w:ind w:firstLineChars="100" w:firstLine="220"/>
              <w:rPr>
                <w:sz w:val="22"/>
                <w:szCs w:val="22"/>
              </w:rPr>
            </w:pPr>
            <w:r w:rsidRPr="00326F20">
              <w:rPr>
                <w:sz w:val="22"/>
                <w:szCs w:val="22"/>
              </w:rPr>
              <w:t>Static Horizontal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E2279AA"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BA26080"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F5CDE00" w14:textId="77777777" w:rsidR="00DD1AE8" w:rsidRPr="00326F20" w:rsidRDefault="00DD1AE8" w:rsidP="00DD1AE8">
            <w:pPr>
              <w:jc w:val="center"/>
              <w:rPr>
                <w:sz w:val="22"/>
                <w:szCs w:val="22"/>
              </w:rPr>
            </w:pPr>
          </w:p>
        </w:tc>
      </w:tr>
      <w:tr w:rsidR="00DD1AE8" w:rsidRPr="00326F20" w14:paraId="4A95480B"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431F45" w14:textId="77777777" w:rsidR="00DD1AE8" w:rsidRPr="00326F20" w:rsidRDefault="00DD1AE8" w:rsidP="00DD1AE8">
            <w:pPr>
              <w:jc w:val="center"/>
              <w:rPr>
                <w:sz w:val="22"/>
                <w:szCs w:val="22"/>
              </w:rPr>
            </w:pPr>
            <w:r w:rsidRPr="00326F20">
              <w:rPr>
                <w:sz w:val="22"/>
                <w:szCs w:val="22"/>
              </w:rPr>
              <w:t>8.55.2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5138151" w14:textId="77777777" w:rsidR="00DD1AE8" w:rsidRPr="00326F20" w:rsidRDefault="00DD1AE8" w:rsidP="00DD1AE8">
            <w:pPr>
              <w:ind w:firstLineChars="100" w:firstLine="220"/>
              <w:rPr>
                <w:sz w:val="22"/>
                <w:szCs w:val="22"/>
              </w:rPr>
            </w:pPr>
            <w:r w:rsidRPr="00326F20">
              <w:rPr>
                <w:sz w:val="22"/>
                <w:szCs w:val="22"/>
              </w:rPr>
              <w:t>Static Vertical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854E5CF"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C00E08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8B2B34D" w14:textId="77777777" w:rsidR="00DD1AE8" w:rsidRPr="00326F20" w:rsidRDefault="00DD1AE8" w:rsidP="00DD1AE8">
            <w:pPr>
              <w:jc w:val="center"/>
              <w:rPr>
                <w:sz w:val="22"/>
                <w:szCs w:val="22"/>
              </w:rPr>
            </w:pPr>
          </w:p>
        </w:tc>
      </w:tr>
      <w:tr w:rsidR="00DD1AE8" w:rsidRPr="00326F20" w14:paraId="03A72EE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BF9BB3D" w14:textId="77777777" w:rsidR="00DD1AE8" w:rsidRPr="00326F20" w:rsidRDefault="00DD1AE8" w:rsidP="00DD1AE8">
            <w:pPr>
              <w:jc w:val="center"/>
              <w:rPr>
                <w:sz w:val="22"/>
                <w:szCs w:val="22"/>
              </w:rPr>
            </w:pPr>
            <w:r w:rsidRPr="00326F20">
              <w:rPr>
                <w:sz w:val="22"/>
                <w:szCs w:val="22"/>
              </w:rPr>
              <w:lastRenderedPageBreak/>
              <w:t>8.55.3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6910CEC" w14:textId="77777777" w:rsidR="00DD1AE8" w:rsidRPr="00326F20" w:rsidRDefault="00DD1AE8" w:rsidP="00DD1AE8">
            <w:pPr>
              <w:ind w:firstLineChars="100" w:firstLine="220"/>
              <w:rPr>
                <w:sz w:val="22"/>
                <w:szCs w:val="22"/>
              </w:rPr>
            </w:pPr>
            <w:r w:rsidRPr="00326F20">
              <w:rPr>
                <w:sz w:val="22"/>
                <w:szCs w:val="22"/>
              </w:rPr>
              <w:t>Dynamic Horizontal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A97394"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60C3D74B"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42752FA" w14:textId="77777777" w:rsidR="00DD1AE8" w:rsidRPr="00326F20" w:rsidRDefault="00DD1AE8" w:rsidP="00DD1AE8">
            <w:pPr>
              <w:jc w:val="center"/>
              <w:rPr>
                <w:sz w:val="22"/>
                <w:szCs w:val="22"/>
              </w:rPr>
            </w:pPr>
          </w:p>
        </w:tc>
      </w:tr>
      <w:tr w:rsidR="00DD1AE8" w:rsidRPr="00326F20" w14:paraId="227D9C74"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FBEB426" w14:textId="77777777" w:rsidR="00DD1AE8" w:rsidRPr="00326F20" w:rsidRDefault="00DD1AE8" w:rsidP="00DD1AE8">
            <w:pPr>
              <w:jc w:val="center"/>
              <w:rPr>
                <w:sz w:val="22"/>
                <w:szCs w:val="22"/>
              </w:rPr>
            </w:pPr>
            <w:r w:rsidRPr="00326F20">
              <w:rPr>
                <w:sz w:val="22"/>
                <w:szCs w:val="22"/>
              </w:rPr>
              <w:t>8.55.4</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211EF0C" w14:textId="77777777" w:rsidR="00DD1AE8" w:rsidRPr="00326F20" w:rsidRDefault="00DD1AE8" w:rsidP="00DD1AE8">
            <w:pPr>
              <w:ind w:firstLineChars="100" w:firstLine="220"/>
              <w:rPr>
                <w:sz w:val="22"/>
                <w:szCs w:val="22"/>
              </w:rPr>
            </w:pPr>
            <w:r w:rsidRPr="00326F20">
              <w:rPr>
                <w:sz w:val="22"/>
                <w:szCs w:val="22"/>
              </w:rPr>
              <w:t>Dynamic vertical</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550C5FA6" w14:textId="77777777" w:rsidR="00DD1AE8" w:rsidRPr="00326F20" w:rsidRDefault="00DD1AE8" w:rsidP="00DD1AE8">
            <w:pPr>
              <w:jc w:val="center"/>
              <w:rPr>
                <w:sz w:val="22"/>
                <w:szCs w:val="22"/>
              </w:rPr>
            </w:pPr>
            <w:r w:rsidRPr="00326F20">
              <w:rPr>
                <w:sz w:val="22"/>
                <w:szCs w:val="22"/>
              </w:rPr>
              <w:t>N</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56BE374C"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A5C5033" w14:textId="77777777" w:rsidR="00DD1AE8" w:rsidRPr="00326F20" w:rsidRDefault="00DD1AE8" w:rsidP="00DD1AE8">
            <w:pPr>
              <w:jc w:val="center"/>
              <w:rPr>
                <w:sz w:val="22"/>
                <w:szCs w:val="22"/>
              </w:rPr>
            </w:pPr>
          </w:p>
        </w:tc>
      </w:tr>
      <w:tr w:rsidR="00DD1AE8" w:rsidRPr="00326F20" w14:paraId="4FD56C9D"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7E7E582" w14:textId="77777777" w:rsidR="00DD1AE8" w:rsidRPr="00326F20" w:rsidRDefault="00DD1AE8" w:rsidP="00DD1AE8">
            <w:pPr>
              <w:jc w:val="center"/>
              <w:rPr>
                <w:sz w:val="22"/>
                <w:szCs w:val="22"/>
              </w:rPr>
            </w:pPr>
            <w:r w:rsidRPr="00326F20">
              <w:rPr>
                <w:sz w:val="22"/>
                <w:szCs w:val="22"/>
              </w:rPr>
              <w:t>8.56</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65C7E20" w14:textId="77777777" w:rsidR="00DD1AE8" w:rsidRPr="00326F20" w:rsidRDefault="00DD1AE8" w:rsidP="00DD1AE8">
            <w:pPr>
              <w:rPr>
                <w:sz w:val="22"/>
                <w:szCs w:val="22"/>
              </w:rPr>
            </w:pPr>
            <w:r w:rsidRPr="00326F20">
              <w:rPr>
                <w:sz w:val="22"/>
                <w:szCs w:val="22"/>
              </w:rPr>
              <w:t>Whether isolating pads for surge arresters with surge counter provided? (Yes/No)</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55F598E" w14:textId="77777777" w:rsidR="00DD1AE8" w:rsidRPr="00326F20" w:rsidRDefault="00DD1AE8" w:rsidP="00DD1AE8">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5FB84CF" w14:textId="77777777" w:rsidR="00DD1AE8" w:rsidRPr="00326F20" w:rsidRDefault="00DD1AE8" w:rsidP="00DD1AE8">
            <w:pPr>
              <w:jc w:val="center"/>
              <w:rPr>
                <w:sz w:val="22"/>
                <w:szCs w:val="22"/>
              </w:rPr>
            </w:pPr>
            <w:r w:rsidRPr="00326F20">
              <w:rPr>
                <w:sz w:val="22"/>
                <w:szCs w:val="22"/>
              </w:rPr>
              <w:t>Yes, separated</w:t>
            </w:r>
          </w:p>
        </w:tc>
        <w:tc>
          <w:tcPr>
            <w:tcW w:w="1841" w:type="dxa"/>
            <w:tcBorders>
              <w:top w:val="single" w:sz="4" w:space="0" w:color="BFBFBF"/>
              <w:left w:val="single" w:sz="6" w:space="0" w:color="auto"/>
              <w:bottom w:val="single" w:sz="4" w:space="0" w:color="BFBFBF"/>
              <w:right w:val="single" w:sz="12" w:space="0" w:color="auto"/>
            </w:tcBorders>
            <w:vAlign w:val="center"/>
          </w:tcPr>
          <w:p w14:paraId="4D22EC70" w14:textId="77777777" w:rsidR="00DD1AE8" w:rsidRPr="00326F20" w:rsidRDefault="00DD1AE8" w:rsidP="00DD1AE8">
            <w:pPr>
              <w:jc w:val="center"/>
              <w:rPr>
                <w:sz w:val="22"/>
                <w:szCs w:val="22"/>
              </w:rPr>
            </w:pPr>
          </w:p>
        </w:tc>
      </w:tr>
      <w:tr w:rsidR="00DD1AE8" w:rsidRPr="00326F20" w14:paraId="67D7107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9B49A67" w14:textId="77777777" w:rsidR="00DD1AE8" w:rsidRPr="00326F20" w:rsidRDefault="00DD1AE8" w:rsidP="00DD1AE8">
            <w:pPr>
              <w:jc w:val="center"/>
              <w:rPr>
                <w:sz w:val="22"/>
                <w:szCs w:val="22"/>
              </w:rPr>
            </w:pPr>
            <w:r w:rsidRPr="00326F20">
              <w:rPr>
                <w:sz w:val="22"/>
                <w:szCs w:val="22"/>
              </w:rPr>
              <w:t>8.57</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0943351" w14:textId="77777777" w:rsidR="00DD1AE8" w:rsidRPr="00326F20" w:rsidRDefault="00DD1AE8" w:rsidP="00DD1AE8">
            <w:pPr>
              <w:rPr>
                <w:sz w:val="22"/>
                <w:szCs w:val="22"/>
              </w:rPr>
            </w:pPr>
            <w:r w:rsidRPr="00326F20">
              <w:rPr>
                <w:sz w:val="22"/>
                <w:szCs w:val="22"/>
              </w:rPr>
              <w:t>Non Linear MO resistor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81725B"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10CF54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92ABE66" w14:textId="77777777" w:rsidR="00DD1AE8" w:rsidRPr="00326F20" w:rsidRDefault="00DD1AE8" w:rsidP="00DD1AE8">
            <w:pPr>
              <w:jc w:val="center"/>
              <w:rPr>
                <w:sz w:val="22"/>
                <w:szCs w:val="22"/>
              </w:rPr>
            </w:pPr>
          </w:p>
        </w:tc>
      </w:tr>
      <w:tr w:rsidR="00DD1AE8" w:rsidRPr="00326F20" w14:paraId="1F9C6442"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09F9506" w14:textId="77777777" w:rsidR="00DD1AE8" w:rsidRPr="00326F20" w:rsidRDefault="00DD1AE8" w:rsidP="00DD1AE8">
            <w:pPr>
              <w:jc w:val="center"/>
              <w:rPr>
                <w:sz w:val="22"/>
                <w:szCs w:val="22"/>
              </w:rPr>
            </w:pPr>
            <w:r w:rsidRPr="00326F20">
              <w:rPr>
                <w:sz w:val="22"/>
                <w:szCs w:val="22"/>
              </w:rPr>
              <w:t> 8.57.1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4524E152" w14:textId="77777777" w:rsidR="00DD1AE8" w:rsidRPr="00326F20" w:rsidRDefault="00DD1AE8" w:rsidP="00DD1AE8">
            <w:pPr>
              <w:ind w:firstLineChars="100" w:firstLine="220"/>
              <w:rPr>
                <w:sz w:val="22"/>
                <w:szCs w:val="22"/>
              </w:rPr>
            </w:pPr>
            <w:r w:rsidRPr="00326F20">
              <w:rPr>
                <w:sz w:val="22"/>
                <w:szCs w:val="22"/>
              </w:rPr>
              <w:t xml:space="preserve">Manufacturer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2E4CDF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EBE925E"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001C982" w14:textId="77777777" w:rsidR="00DD1AE8" w:rsidRPr="00326F20" w:rsidRDefault="00DD1AE8" w:rsidP="00DD1AE8">
            <w:pPr>
              <w:jc w:val="center"/>
              <w:rPr>
                <w:sz w:val="22"/>
                <w:szCs w:val="22"/>
              </w:rPr>
            </w:pPr>
          </w:p>
        </w:tc>
      </w:tr>
      <w:tr w:rsidR="00DD1AE8" w:rsidRPr="00326F20" w14:paraId="0520B8EA"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DBEFE42" w14:textId="77777777" w:rsidR="00DD1AE8" w:rsidRPr="00326F20" w:rsidRDefault="00DD1AE8" w:rsidP="00DD1AE8">
            <w:pPr>
              <w:jc w:val="center"/>
              <w:rPr>
                <w:sz w:val="22"/>
                <w:szCs w:val="22"/>
              </w:rPr>
            </w:pPr>
            <w:r w:rsidRPr="00326F20">
              <w:rPr>
                <w:sz w:val="22"/>
                <w:szCs w:val="22"/>
              </w:rPr>
              <w:t> 8.57.2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32D125A" w14:textId="77777777" w:rsidR="00DD1AE8" w:rsidRPr="00326F20" w:rsidRDefault="00DD1AE8" w:rsidP="00DD1AE8">
            <w:pPr>
              <w:ind w:firstLineChars="100" w:firstLine="220"/>
              <w:rPr>
                <w:sz w:val="22"/>
                <w:szCs w:val="22"/>
              </w:rPr>
            </w:pPr>
            <w:r w:rsidRPr="00326F20">
              <w:rPr>
                <w:sz w:val="22"/>
                <w:szCs w:val="22"/>
              </w:rPr>
              <w:t>Country</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6325E182"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F4917C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72215E04" w14:textId="77777777" w:rsidR="00DD1AE8" w:rsidRPr="00326F20" w:rsidRDefault="00DD1AE8" w:rsidP="00DD1AE8">
            <w:pPr>
              <w:jc w:val="center"/>
              <w:rPr>
                <w:sz w:val="22"/>
                <w:szCs w:val="22"/>
              </w:rPr>
            </w:pPr>
          </w:p>
        </w:tc>
      </w:tr>
      <w:tr w:rsidR="00DD1AE8" w:rsidRPr="00326F20" w14:paraId="3D20F4A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5362AD6B" w14:textId="77777777" w:rsidR="00DD1AE8" w:rsidRPr="00326F20" w:rsidRDefault="00DD1AE8" w:rsidP="00DD1AE8">
            <w:pPr>
              <w:jc w:val="center"/>
              <w:rPr>
                <w:sz w:val="22"/>
                <w:szCs w:val="22"/>
              </w:rPr>
            </w:pPr>
            <w:r w:rsidRPr="00326F20">
              <w:rPr>
                <w:sz w:val="22"/>
                <w:szCs w:val="22"/>
              </w:rPr>
              <w:t> 8.57.3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0BA3B57F" w14:textId="77777777" w:rsidR="00DD1AE8" w:rsidRPr="00326F20" w:rsidRDefault="00DD1AE8" w:rsidP="00DD1AE8">
            <w:pPr>
              <w:ind w:firstLineChars="100" w:firstLine="220"/>
              <w:rPr>
                <w:sz w:val="22"/>
                <w:szCs w:val="22"/>
              </w:rPr>
            </w:pPr>
            <w:r w:rsidRPr="00326F20">
              <w:rPr>
                <w:sz w:val="22"/>
                <w:szCs w:val="22"/>
              </w:rPr>
              <w:t>Type</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2767186"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34EDF7D9"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284A1554" w14:textId="77777777" w:rsidR="00DD1AE8" w:rsidRPr="00326F20" w:rsidRDefault="00DD1AE8" w:rsidP="00DD1AE8">
            <w:pPr>
              <w:jc w:val="center"/>
              <w:rPr>
                <w:sz w:val="22"/>
                <w:szCs w:val="22"/>
              </w:rPr>
            </w:pPr>
          </w:p>
        </w:tc>
      </w:tr>
      <w:tr w:rsidR="00DD1AE8" w:rsidRPr="00326F20" w14:paraId="54A9A740"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3456B343" w14:textId="77777777" w:rsidR="00DD1AE8" w:rsidRPr="00326F20" w:rsidRDefault="00DD1AE8" w:rsidP="00DD1AE8">
            <w:pPr>
              <w:jc w:val="center"/>
              <w:rPr>
                <w:sz w:val="22"/>
                <w:szCs w:val="22"/>
              </w:rPr>
            </w:pPr>
            <w:r w:rsidRPr="00326F20">
              <w:rPr>
                <w:sz w:val="22"/>
                <w:szCs w:val="22"/>
              </w:rPr>
              <w:t>8.58</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7D27F032" w14:textId="77777777" w:rsidR="00DD1AE8" w:rsidRPr="00326F20" w:rsidRDefault="00DD1AE8" w:rsidP="00DD1AE8">
            <w:pPr>
              <w:ind w:firstLineChars="100" w:firstLine="220"/>
              <w:rPr>
                <w:sz w:val="22"/>
                <w:szCs w:val="22"/>
              </w:rPr>
            </w:pPr>
            <w:r w:rsidRPr="00326F20">
              <w:rPr>
                <w:sz w:val="22"/>
                <w:szCs w:val="22"/>
              </w:rPr>
              <w:t xml:space="preserve">Dimension of each non-linear MO resistance block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036ACB9" w14:textId="77777777" w:rsidR="00DD1AE8" w:rsidRPr="00326F20" w:rsidRDefault="00DD1AE8" w:rsidP="00DD1AE8">
            <w:pPr>
              <w:jc w:val="center"/>
              <w:rPr>
                <w:sz w:val="22"/>
                <w:szCs w:val="22"/>
              </w:rPr>
            </w:pPr>
            <w:r w:rsidRPr="00326F20">
              <w:rPr>
                <w:sz w:val="22"/>
                <w:szCs w:val="22"/>
              </w:rPr>
              <w:t> </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4C8CE0B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396A0F5" w14:textId="77777777" w:rsidR="00DD1AE8" w:rsidRPr="00326F20" w:rsidRDefault="00DD1AE8" w:rsidP="00DD1AE8">
            <w:pPr>
              <w:jc w:val="center"/>
              <w:rPr>
                <w:sz w:val="22"/>
                <w:szCs w:val="22"/>
              </w:rPr>
            </w:pPr>
          </w:p>
        </w:tc>
      </w:tr>
      <w:tr w:rsidR="00DD1AE8" w:rsidRPr="00326F20" w14:paraId="45ECB9B8"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0B8230B3" w14:textId="77777777" w:rsidR="00DD1AE8" w:rsidRPr="00326F20" w:rsidRDefault="00DD1AE8" w:rsidP="00DD1AE8">
            <w:pPr>
              <w:jc w:val="center"/>
              <w:rPr>
                <w:sz w:val="22"/>
                <w:szCs w:val="22"/>
              </w:rPr>
            </w:pPr>
            <w:r w:rsidRPr="00326F20">
              <w:rPr>
                <w:sz w:val="22"/>
                <w:szCs w:val="22"/>
              </w:rPr>
              <w:t>8.58.1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1C92EC77" w14:textId="77777777" w:rsidR="00DD1AE8" w:rsidRPr="00326F20" w:rsidRDefault="00DD1AE8" w:rsidP="00DD1AE8">
            <w:pPr>
              <w:ind w:firstLineChars="100" w:firstLine="220"/>
              <w:rPr>
                <w:sz w:val="22"/>
                <w:szCs w:val="22"/>
              </w:rPr>
            </w:pPr>
            <w:r w:rsidRPr="00326F20">
              <w:rPr>
                <w:sz w:val="22"/>
                <w:szCs w:val="22"/>
              </w:rPr>
              <w:t>Diameter</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B8655DD"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B98E7CF"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3401D8F3" w14:textId="77777777" w:rsidR="00DD1AE8" w:rsidRPr="00326F20" w:rsidRDefault="00DD1AE8" w:rsidP="00DD1AE8">
            <w:pPr>
              <w:jc w:val="center"/>
              <w:rPr>
                <w:sz w:val="22"/>
                <w:szCs w:val="22"/>
              </w:rPr>
            </w:pPr>
          </w:p>
        </w:tc>
      </w:tr>
      <w:tr w:rsidR="00DD1AE8" w:rsidRPr="00326F20" w14:paraId="19C7C23C"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59DA0B6" w14:textId="77777777" w:rsidR="00DD1AE8" w:rsidRPr="00326F20" w:rsidRDefault="00DD1AE8" w:rsidP="00DD1AE8">
            <w:pPr>
              <w:jc w:val="center"/>
              <w:rPr>
                <w:sz w:val="22"/>
                <w:szCs w:val="22"/>
              </w:rPr>
            </w:pPr>
            <w:r w:rsidRPr="00326F20">
              <w:rPr>
                <w:sz w:val="22"/>
                <w:szCs w:val="22"/>
              </w:rPr>
              <w:t>8.58.2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B2B29EE" w14:textId="77777777" w:rsidR="00DD1AE8" w:rsidRPr="00326F20" w:rsidRDefault="00DD1AE8" w:rsidP="00DD1AE8">
            <w:pPr>
              <w:ind w:firstLineChars="100" w:firstLine="220"/>
              <w:rPr>
                <w:sz w:val="22"/>
                <w:szCs w:val="22"/>
              </w:rPr>
            </w:pPr>
            <w:r w:rsidRPr="00326F20">
              <w:rPr>
                <w:sz w:val="22"/>
                <w:szCs w:val="22"/>
              </w:rPr>
              <w:t>Height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31F451B3"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4EF096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6147C7C5" w14:textId="77777777" w:rsidR="00DD1AE8" w:rsidRPr="00326F20" w:rsidRDefault="00DD1AE8" w:rsidP="00DD1AE8">
            <w:pPr>
              <w:jc w:val="center"/>
              <w:rPr>
                <w:sz w:val="22"/>
                <w:szCs w:val="22"/>
              </w:rPr>
            </w:pPr>
          </w:p>
        </w:tc>
      </w:tr>
      <w:tr w:rsidR="00DD1AE8" w:rsidRPr="00326F20" w14:paraId="3695DD85"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1F734054" w14:textId="77777777" w:rsidR="00DD1AE8" w:rsidRPr="00326F20" w:rsidRDefault="00DD1AE8" w:rsidP="00DD1AE8">
            <w:pPr>
              <w:jc w:val="center"/>
              <w:rPr>
                <w:sz w:val="22"/>
                <w:szCs w:val="22"/>
              </w:rPr>
            </w:pPr>
            <w:r w:rsidRPr="00326F20">
              <w:rPr>
                <w:sz w:val="22"/>
                <w:szCs w:val="22"/>
              </w:rPr>
              <w:t>8.59</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2377A9C3" w14:textId="77777777" w:rsidR="00DD1AE8" w:rsidRPr="00326F20" w:rsidRDefault="00DD1AE8" w:rsidP="00DD1AE8">
            <w:pPr>
              <w:rPr>
                <w:sz w:val="22"/>
                <w:szCs w:val="22"/>
              </w:rPr>
            </w:pPr>
            <w:r w:rsidRPr="00326F20">
              <w:rPr>
                <w:sz w:val="22"/>
                <w:szCs w:val="22"/>
              </w:rPr>
              <w:t>Total weight of single unit</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0B8701D"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7EB1CCF1"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0610338A" w14:textId="77777777" w:rsidR="00DD1AE8" w:rsidRPr="00326F20" w:rsidRDefault="00DD1AE8" w:rsidP="00DD1AE8">
            <w:pPr>
              <w:jc w:val="center"/>
              <w:rPr>
                <w:sz w:val="22"/>
                <w:szCs w:val="22"/>
              </w:rPr>
            </w:pPr>
          </w:p>
        </w:tc>
      </w:tr>
      <w:tr w:rsidR="00DD1AE8" w:rsidRPr="00326F20" w14:paraId="4E82689F"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E600D7C" w14:textId="77777777" w:rsidR="00DD1AE8" w:rsidRPr="00326F20" w:rsidRDefault="00DD1AE8" w:rsidP="00DD1AE8">
            <w:pPr>
              <w:jc w:val="center"/>
              <w:rPr>
                <w:sz w:val="22"/>
                <w:szCs w:val="22"/>
              </w:rPr>
            </w:pPr>
            <w:r w:rsidRPr="00326F20">
              <w:rPr>
                <w:sz w:val="22"/>
                <w:szCs w:val="22"/>
              </w:rPr>
              <w:t>8.60</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35F2238A" w14:textId="77777777" w:rsidR="00DD1AE8" w:rsidRPr="00326F20" w:rsidRDefault="00DD1AE8" w:rsidP="00DD1AE8">
            <w:pPr>
              <w:rPr>
                <w:sz w:val="22"/>
                <w:szCs w:val="22"/>
              </w:rPr>
            </w:pPr>
            <w:r w:rsidRPr="00326F20">
              <w:rPr>
                <w:sz w:val="22"/>
                <w:szCs w:val="22"/>
              </w:rPr>
              <w:t xml:space="preserve">Total weight of complete surge arrester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254A48A4"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DD17773"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57E02F46" w14:textId="77777777" w:rsidR="00DD1AE8" w:rsidRPr="00326F20" w:rsidRDefault="00DD1AE8" w:rsidP="00DD1AE8">
            <w:pPr>
              <w:jc w:val="center"/>
              <w:rPr>
                <w:sz w:val="22"/>
                <w:szCs w:val="22"/>
              </w:rPr>
            </w:pPr>
          </w:p>
        </w:tc>
      </w:tr>
      <w:tr w:rsidR="00DD1AE8" w:rsidRPr="00326F20" w14:paraId="5C8AAFAE"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7BF46D95" w14:textId="77777777" w:rsidR="00DD1AE8" w:rsidRPr="00326F20" w:rsidRDefault="00DD1AE8" w:rsidP="00DD1AE8">
            <w:pPr>
              <w:jc w:val="center"/>
              <w:rPr>
                <w:sz w:val="22"/>
                <w:szCs w:val="22"/>
              </w:rPr>
            </w:pPr>
            <w:r w:rsidRPr="00326F20">
              <w:rPr>
                <w:sz w:val="22"/>
                <w:szCs w:val="22"/>
              </w:rPr>
              <w:t>8.61</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B1CD474" w14:textId="77777777" w:rsidR="00DD1AE8" w:rsidRPr="00326F20" w:rsidRDefault="00DD1AE8" w:rsidP="00DD1AE8">
            <w:pPr>
              <w:rPr>
                <w:sz w:val="22"/>
                <w:szCs w:val="22"/>
              </w:rPr>
            </w:pPr>
            <w:r w:rsidRPr="00326F20">
              <w:rPr>
                <w:sz w:val="22"/>
                <w:szCs w:val="22"/>
              </w:rPr>
              <w:t xml:space="preserve">Total height of surge arrester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4C0F5290"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02DF31DD"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47888CB4" w14:textId="77777777" w:rsidR="00DD1AE8" w:rsidRPr="00326F20" w:rsidRDefault="00DD1AE8" w:rsidP="00DD1AE8">
            <w:pPr>
              <w:jc w:val="center"/>
              <w:rPr>
                <w:sz w:val="22"/>
                <w:szCs w:val="22"/>
              </w:rPr>
            </w:pPr>
          </w:p>
        </w:tc>
      </w:tr>
      <w:tr w:rsidR="00DD1AE8" w:rsidRPr="00326F20" w14:paraId="2683DDB7"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4F829255" w14:textId="77777777" w:rsidR="00DD1AE8" w:rsidRPr="00326F20" w:rsidRDefault="00DD1AE8" w:rsidP="00DD1AE8">
            <w:pPr>
              <w:jc w:val="center"/>
              <w:rPr>
                <w:sz w:val="22"/>
                <w:szCs w:val="22"/>
              </w:rPr>
            </w:pPr>
            <w:r w:rsidRPr="00326F20">
              <w:rPr>
                <w:sz w:val="22"/>
                <w:szCs w:val="22"/>
              </w:rPr>
              <w:t>8.62</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5F34A4D6" w14:textId="77777777" w:rsidR="00DD1AE8" w:rsidRPr="00326F20" w:rsidRDefault="00DD1AE8" w:rsidP="00DD1AE8">
            <w:pPr>
              <w:rPr>
                <w:sz w:val="22"/>
                <w:szCs w:val="22"/>
              </w:rPr>
            </w:pPr>
            <w:r w:rsidRPr="00326F20">
              <w:rPr>
                <w:sz w:val="22"/>
                <w:szCs w:val="22"/>
              </w:rPr>
              <w:t xml:space="preserve">Total width of surge arrester </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01A49D68" w14:textId="77777777" w:rsidR="00DD1AE8" w:rsidRPr="00326F20" w:rsidRDefault="00DD1AE8" w:rsidP="00DD1AE8">
            <w:pPr>
              <w:jc w:val="center"/>
              <w:rPr>
                <w:sz w:val="22"/>
                <w:szCs w:val="22"/>
              </w:rPr>
            </w:pPr>
            <w:r w:rsidRPr="00326F20">
              <w:rPr>
                <w:sz w:val="22"/>
                <w:szCs w:val="22"/>
              </w:rPr>
              <w:t>mm</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23375555"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4" w:space="0" w:color="BFBFBF"/>
              <w:right w:val="single" w:sz="12" w:space="0" w:color="auto"/>
            </w:tcBorders>
            <w:vAlign w:val="center"/>
          </w:tcPr>
          <w:p w14:paraId="1CD15A5A" w14:textId="77777777" w:rsidR="00DD1AE8" w:rsidRPr="00326F20" w:rsidRDefault="00DD1AE8" w:rsidP="00DD1AE8">
            <w:pPr>
              <w:jc w:val="center"/>
              <w:rPr>
                <w:sz w:val="22"/>
                <w:szCs w:val="22"/>
              </w:rPr>
            </w:pPr>
          </w:p>
        </w:tc>
      </w:tr>
      <w:tr w:rsidR="00DD1AE8" w:rsidRPr="00326F20" w14:paraId="316AD431" w14:textId="77777777" w:rsidTr="0030160E">
        <w:trPr>
          <w:trHeight w:hRule="exact" w:val="567"/>
        </w:trPr>
        <w:tc>
          <w:tcPr>
            <w:tcW w:w="850" w:type="dxa"/>
            <w:tcBorders>
              <w:top w:val="single" w:sz="4" w:space="0" w:color="BFBFBF"/>
              <w:left w:val="single" w:sz="12" w:space="0" w:color="auto"/>
              <w:bottom w:val="single" w:sz="4" w:space="0" w:color="BFBFBF"/>
              <w:right w:val="single" w:sz="4" w:space="0" w:color="auto"/>
            </w:tcBorders>
            <w:vAlign w:val="center"/>
            <w:hideMark/>
          </w:tcPr>
          <w:p w14:paraId="2BDD7B5A" w14:textId="77777777" w:rsidR="00DD1AE8" w:rsidRPr="00326F20" w:rsidRDefault="00DD1AE8" w:rsidP="00DD1AE8">
            <w:pPr>
              <w:jc w:val="center"/>
              <w:rPr>
                <w:sz w:val="22"/>
                <w:szCs w:val="22"/>
              </w:rPr>
            </w:pPr>
            <w:r w:rsidRPr="00326F20">
              <w:rPr>
                <w:sz w:val="22"/>
                <w:szCs w:val="22"/>
              </w:rPr>
              <w:t>8.63</w:t>
            </w:r>
          </w:p>
        </w:tc>
        <w:tc>
          <w:tcPr>
            <w:tcW w:w="4165" w:type="dxa"/>
            <w:tcBorders>
              <w:top w:val="single" w:sz="4" w:space="0" w:color="BFBFBF"/>
              <w:left w:val="single" w:sz="4" w:space="0" w:color="auto"/>
              <w:bottom w:val="single" w:sz="4" w:space="0" w:color="BFBFBF"/>
              <w:right w:val="single" w:sz="6" w:space="0" w:color="auto"/>
            </w:tcBorders>
            <w:vAlign w:val="center"/>
            <w:hideMark/>
          </w:tcPr>
          <w:p w14:paraId="6AD200ED" w14:textId="77777777" w:rsidR="00DD1AE8" w:rsidRPr="00326F20" w:rsidRDefault="00DD1AE8" w:rsidP="00DD1AE8">
            <w:pPr>
              <w:rPr>
                <w:sz w:val="22"/>
                <w:szCs w:val="22"/>
              </w:rPr>
            </w:pPr>
            <w:r w:rsidRPr="00326F20">
              <w:rPr>
                <w:sz w:val="22"/>
                <w:szCs w:val="22"/>
              </w:rPr>
              <w:t>Whether grading ring for high voltage terminal required?</w:t>
            </w:r>
          </w:p>
        </w:tc>
        <w:tc>
          <w:tcPr>
            <w:tcW w:w="978" w:type="dxa"/>
            <w:tcBorders>
              <w:top w:val="single" w:sz="4" w:space="0" w:color="BFBFBF"/>
              <w:left w:val="single" w:sz="6" w:space="0" w:color="auto"/>
              <w:bottom w:val="single" w:sz="4" w:space="0" w:color="BFBFBF"/>
              <w:right w:val="single" w:sz="6" w:space="0" w:color="auto"/>
            </w:tcBorders>
            <w:vAlign w:val="center"/>
            <w:hideMark/>
          </w:tcPr>
          <w:p w14:paraId="157A6266" w14:textId="77777777" w:rsidR="00DD1AE8" w:rsidRPr="00326F20" w:rsidRDefault="00DD1AE8" w:rsidP="00DD1AE8">
            <w:pPr>
              <w:jc w:val="center"/>
              <w:rPr>
                <w:sz w:val="22"/>
                <w:szCs w:val="22"/>
              </w:rPr>
            </w:pPr>
            <w:r w:rsidRPr="00326F20">
              <w:rPr>
                <w:sz w:val="22"/>
                <w:szCs w:val="22"/>
              </w:rPr>
              <w:t xml:space="preserve"> (Yes/ No)</w:t>
            </w:r>
          </w:p>
        </w:tc>
        <w:tc>
          <w:tcPr>
            <w:tcW w:w="1856" w:type="dxa"/>
            <w:tcBorders>
              <w:top w:val="single" w:sz="4" w:space="0" w:color="BFBFBF"/>
              <w:left w:val="single" w:sz="6" w:space="0" w:color="auto"/>
              <w:bottom w:val="single" w:sz="4" w:space="0" w:color="BFBFBF"/>
              <w:right w:val="single" w:sz="6" w:space="0" w:color="auto"/>
            </w:tcBorders>
            <w:vAlign w:val="center"/>
            <w:hideMark/>
          </w:tcPr>
          <w:p w14:paraId="131D9A48" w14:textId="77777777" w:rsidR="00DD1AE8" w:rsidRPr="00326F20" w:rsidRDefault="00DD1AE8" w:rsidP="00DD1AE8">
            <w:pPr>
              <w:jc w:val="center"/>
              <w:rPr>
                <w:sz w:val="22"/>
                <w:szCs w:val="22"/>
              </w:rPr>
            </w:pPr>
            <w:r w:rsidRPr="00326F20">
              <w:rPr>
                <w:sz w:val="22"/>
                <w:szCs w:val="22"/>
              </w:rPr>
              <w:t>Yes</w:t>
            </w:r>
          </w:p>
        </w:tc>
        <w:tc>
          <w:tcPr>
            <w:tcW w:w="1841" w:type="dxa"/>
            <w:tcBorders>
              <w:top w:val="single" w:sz="4" w:space="0" w:color="BFBFBF"/>
              <w:left w:val="single" w:sz="6" w:space="0" w:color="auto"/>
              <w:bottom w:val="single" w:sz="4" w:space="0" w:color="BFBFBF"/>
              <w:right w:val="single" w:sz="12" w:space="0" w:color="auto"/>
            </w:tcBorders>
            <w:vAlign w:val="center"/>
          </w:tcPr>
          <w:p w14:paraId="71B46A9C" w14:textId="77777777" w:rsidR="00DD1AE8" w:rsidRPr="00326F20" w:rsidRDefault="00DD1AE8" w:rsidP="00DD1AE8">
            <w:pPr>
              <w:jc w:val="center"/>
              <w:rPr>
                <w:sz w:val="22"/>
                <w:szCs w:val="22"/>
              </w:rPr>
            </w:pPr>
          </w:p>
        </w:tc>
      </w:tr>
      <w:tr w:rsidR="00DD1AE8" w:rsidRPr="00326F20" w14:paraId="427C54C1" w14:textId="77777777" w:rsidTr="0030160E">
        <w:trPr>
          <w:trHeight w:hRule="exact" w:val="567"/>
        </w:trPr>
        <w:tc>
          <w:tcPr>
            <w:tcW w:w="850" w:type="dxa"/>
            <w:tcBorders>
              <w:top w:val="single" w:sz="4" w:space="0" w:color="BFBFBF"/>
              <w:left w:val="single" w:sz="12" w:space="0" w:color="auto"/>
              <w:bottom w:val="single" w:sz="12" w:space="0" w:color="auto"/>
              <w:right w:val="single" w:sz="4" w:space="0" w:color="auto"/>
            </w:tcBorders>
            <w:vAlign w:val="center"/>
            <w:hideMark/>
          </w:tcPr>
          <w:p w14:paraId="6A5B1678" w14:textId="77777777" w:rsidR="00DD1AE8" w:rsidRPr="00326F20" w:rsidRDefault="00DD1AE8" w:rsidP="00DD1AE8">
            <w:pPr>
              <w:jc w:val="center"/>
              <w:rPr>
                <w:sz w:val="22"/>
                <w:szCs w:val="22"/>
              </w:rPr>
            </w:pPr>
            <w:r w:rsidRPr="00326F20">
              <w:rPr>
                <w:sz w:val="22"/>
                <w:szCs w:val="22"/>
              </w:rPr>
              <w:t>8.64</w:t>
            </w:r>
          </w:p>
        </w:tc>
        <w:tc>
          <w:tcPr>
            <w:tcW w:w="4165" w:type="dxa"/>
            <w:tcBorders>
              <w:top w:val="single" w:sz="4" w:space="0" w:color="BFBFBF"/>
              <w:left w:val="single" w:sz="4" w:space="0" w:color="auto"/>
              <w:bottom w:val="single" w:sz="12" w:space="0" w:color="auto"/>
              <w:right w:val="single" w:sz="6" w:space="0" w:color="auto"/>
            </w:tcBorders>
            <w:vAlign w:val="center"/>
            <w:hideMark/>
          </w:tcPr>
          <w:p w14:paraId="4379DC0D" w14:textId="77777777" w:rsidR="00DD1AE8" w:rsidRPr="00326F20" w:rsidRDefault="00DD1AE8" w:rsidP="00DD1AE8">
            <w:pPr>
              <w:rPr>
                <w:sz w:val="22"/>
                <w:szCs w:val="22"/>
              </w:rPr>
            </w:pPr>
            <w:r w:rsidRPr="00326F20">
              <w:rPr>
                <w:sz w:val="22"/>
                <w:szCs w:val="22"/>
              </w:rPr>
              <w:t>Maximum Package weight ready for shipment</w:t>
            </w:r>
          </w:p>
        </w:tc>
        <w:tc>
          <w:tcPr>
            <w:tcW w:w="978" w:type="dxa"/>
            <w:tcBorders>
              <w:top w:val="single" w:sz="4" w:space="0" w:color="BFBFBF"/>
              <w:left w:val="single" w:sz="6" w:space="0" w:color="auto"/>
              <w:bottom w:val="single" w:sz="12" w:space="0" w:color="auto"/>
              <w:right w:val="single" w:sz="6" w:space="0" w:color="auto"/>
            </w:tcBorders>
            <w:vAlign w:val="center"/>
            <w:hideMark/>
          </w:tcPr>
          <w:p w14:paraId="34FBAC20" w14:textId="77777777" w:rsidR="00DD1AE8" w:rsidRPr="00326F20" w:rsidRDefault="00DD1AE8" w:rsidP="00DD1AE8">
            <w:pPr>
              <w:jc w:val="center"/>
              <w:rPr>
                <w:sz w:val="22"/>
                <w:szCs w:val="22"/>
              </w:rPr>
            </w:pPr>
            <w:r w:rsidRPr="00326F20">
              <w:rPr>
                <w:sz w:val="22"/>
                <w:szCs w:val="22"/>
              </w:rPr>
              <w:t>kg</w:t>
            </w:r>
          </w:p>
        </w:tc>
        <w:tc>
          <w:tcPr>
            <w:tcW w:w="1856" w:type="dxa"/>
            <w:tcBorders>
              <w:top w:val="single" w:sz="4" w:space="0" w:color="BFBFBF"/>
              <w:left w:val="single" w:sz="6" w:space="0" w:color="auto"/>
              <w:bottom w:val="single" w:sz="12" w:space="0" w:color="auto"/>
              <w:right w:val="single" w:sz="6" w:space="0" w:color="auto"/>
            </w:tcBorders>
            <w:vAlign w:val="center"/>
            <w:hideMark/>
          </w:tcPr>
          <w:p w14:paraId="36071374" w14:textId="77777777" w:rsidR="00DD1AE8" w:rsidRPr="00326F20" w:rsidRDefault="00DD1AE8" w:rsidP="00DD1AE8">
            <w:pPr>
              <w:jc w:val="center"/>
              <w:rPr>
                <w:sz w:val="22"/>
                <w:szCs w:val="22"/>
              </w:rPr>
            </w:pPr>
            <w:r w:rsidRPr="00326F20">
              <w:rPr>
                <w:sz w:val="22"/>
                <w:szCs w:val="22"/>
              </w:rPr>
              <w:t> </w:t>
            </w:r>
          </w:p>
        </w:tc>
        <w:tc>
          <w:tcPr>
            <w:tcW w:w="1841" w:type="dxa"/>
            <w:tcBorders>
              <w:top w:val="single" w:sz="4" w:space="0" w:color="BFBFBF"/>
              <w:left w:val="single" w:sz="6" w:space="0" w:color="auto"/>
              <w:bottom w:val="single" w:sz="12" w:space="0" w:color="auto"/>
              <w:right w:val="single" w:sz="12" w:space="0" w:color="auto"/>
            </w:tcBorders>
            <w:vAlign w:val="center"/>
          </w:tcPr>
          <w:p w14:paraId="48821C16" w14:textId="77777777" w:rsidR="00DD1AE8" w:rsidRPr="00326F20" w:rsidRDefault="00DD1AE8" w:rsidP="00DD1AE8">
            <w:pPr>
              <w:jc w:val="center"/>
              <w:rPr>
                <w:sz w:val="22"/>
                <w:szCs w:val="22"/>
              </w:rPr>
            </w:pPr>
          </w:p>
        </w:tc>
      </w:tr>
    </w:tbl>
    <w:p w14:paraId="36CC4502" w14:textId="77777777" w:rsidR="00971151" w:rsidRPr="00326F20" w:rsidRDefault="00971151" w:rsidP="00971151">
      <w:pPr>
        <w:rPr>
          <w:sz w:val="22"/>
          <w:szCs w:val="22"/>
          <w:lang w:val="en-GB"/>
        </w:rPr>
      </w:pPr>
    </w:p>
    <w:p w14:paraId="55802FD9" w14:textId="77777777" w:rsidR="00971151" w:rsidRPr="00326F20" w:rsidRDefault="00971151" w:rsidP="00971151">
      <w:pPr>
        <w:rPr>
          <w:sz w:val="22"/>
          <w:szCs w:val="22"/>
          <w:lang w:val="en-GB"/>
        </w:rPr>
      </w:pPr>
    </w:p>
    <w:p w14:paraId="31B874AB" w14:textId="77777777" w:rsidR="00971151" w:rsidRPr="00326F20" w:rsidRDefault="00971151" w:rsidP="00971151">
      <w:pPr>
        <w:rPr>
          <w:sz w:val="22"/>
          <w:szCs w:val="22"/>
          <w:lang w:val="en-GB"/>
        </w:rPr>
      </w:pPr>
    </w:p>
    <w:p w14:paraId="0C609FFD" w14:textId="77777777" w:rsidR="00971151" w:rsidRPr="00326F20" w:rsidRDefault="00971151" w:rsidP="00971151">
      <w:pPr>
        <w:rPr>
          <w:sz w:val="22"/>
          <w:szCs w:val="22"/>
          <w:lang w:val="en-GB"/>
        </w:rPr>
      </w:pPr>
    </w:p>
    <w:p w14:paraId="71E6548B" w14:textId="77777777" w:rsidR="00971151" w:rsidRPr="00326F20" w:rsidRDefault="00971151" w:rsidP="00971151">
      <w:pPr>
        <w:rPr>
          <w:sz w:val="22"/>
          <w:szCs w:val="22"/>
          <w:lang w:val="en-GB"/>
        </w:rPr>
      </w:pPr>
    </w:p>
    <w:p w14:paraId="2C465C12" w14:textId="77777777" w:rsidR="00971151" w:rsidRPr="00326F20" w:rsidRDefault="00971151" w:rsidP="00971151">
      <w:pPr>
        <w:rPr>
          <w:sz w:val="22"/>
          <w:szCs w:val="22"/>
          <w:lang w:val="en-GB"/>
        </w:rPr>
      </w:pPr>
    </w:p>
    <w:p w14:paraId="2246F6E2" w14:textId="77777777" w:rsidR="00971151" w:rsidRPr="00326F20" w:rsidRDefault="00971151" w:rsidP="00971151">
      <w:pPr>
        <w:rPr>
          <w:sz w:val="22"/>
          <w:szCs w:val="22"/>
          <w:lang w:val="en-GB"/>
        </w:rPr>
      </w:pPr>
    </w:p>
    <w:p w14:paraId="1779F580" w14:textId="77777777" w:rsidR="00971151" w:rsidRPr="00326F20" w:rsidRDefault="00971151" w:rsidP="00971151">
      <w:pPr>
        <w:rPr>
          <w:sz w:val="22"/>
          <w:szCs w:val="22"/>
          <w:lang w:val="en-GB"/>
        </w:rPr>
      </w:pPr>
    </w:p>
    <w:p w14:paraId="3CCBE839" w14:textId="1BE778BB" w:rsidR="00971151" w:rsidRPr="00326F20" w:rsidRDefault="00971151" w:rsidP="00971151">
      <w:pPr>
        <w:rPr>
          <w:sz w:val="22"/>
          <w:szCs w:val="22"/>
          <w:lang w:val="en-GB"/>
        </w:rPr>
      </w:pPr>
    </w:p>
    <w:p w14:paraId="11203973" w14:textId="77777777" w:rsidR="00C27723" w:rsidRPr="00326F20" w:rsidRDefault="00C27723">
      <w:pPr>
        <w:jc w:val="left"/>
        <w:rPr>
          <w:sz w:val="22"/>
          <w:szCs w:val="22"/>
        </w:rPr>
      </w:pPr>
      <w:r w:rsidRPr="00326F20">
        <w:rPr>
          <w:sz w:val="22"/>
          <w:szCs w:val="22"/>
        </w:rPr>
        <w:br w:type="page"/>
      </w:r>
    </w:p>
    <w:p w14:paraId="75989970" w14:textId="59457CD5" w:rsidR="00971151" w:rsidRPr="00326F20" w:rsidRDefault="00C27723" w:rsidP="00C27723">
      <w:pPr>
        <w:pStyle w:val="H1Style1"/>
      </w:pPr>
      <w:r w:rsidRPr="00326F20">
        <w:lastRenderedPageBreak/>
        <w:t>d) 132/33KV POWER TRANSFORMERS (AIS-AIS)</w:t>
      </w:r>
    </w:p>
    <w:tbl>
      <w:tblPr>
        <w:tblW w:w="1009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8"/>
        <w:gridCol w:w="2608"/>
        <w:gridCol w:w="810"/>
        <w:gridCol w:w="630"/>
        <w:gridCol w:w="630"/>
        <w:gridCol w:w="720"/>
        <w:gridCol w:w="711"/>
        <w:gridCol w:w="9"/>
        <w:gridCol w:w="891"/>
        <w:gridCol w:w="720"/>
        <w:gridCol w:w="720"/>
        <w:gridCol w:w="828"/>
      </w:tblGrid>
      <w:tr w:rsidR="00971151" w:rsidRPr="00326F20" w14:paraId="5AF843AA" w14:textId="77777777" w:rsidTr="0037248C">
        <w:trPr>
          <w:trHeight w:val="430"/>
          <w:tblHeader/>
          <w:jc w:val="center"/>
        </w:trPr>
        <w:tc>
          <w:tcPr>
            <w:tcW w:w="3426" w:type="dxa"/>
            <w:gridSpan w:val="2"/>
            <w:vMerge w:val="restart"/>
            <w:tcBorders>
              <w:top w:val="single" w:sz="12" w:space="0" w:color="auto"/>
              <w:left w:val="single" w:sz="12" w:space="0" w:color="auto"/>
              <w:bottom w:val="single" w:sz="12" w:space="0" w:color="auto"/>
              <w:right w:val="single" w:sz="8" w:space="0" w:color="auto"/>
            </w:tcBorders>
            <w:shd w:val="clear" w:color="auto" w:fill="BFBFBF"/>
            <w:vAlign w:val="center"/>
            <w:hideMark/>
          </w:tcPr>
          <w:p w14:paraId="7A434982" w14:textId="77777777" w:rsidR="00971151" w:rsidRPr="00326F20" w:rsidRDefault="00971151" w:rsidP="008003FF">
            <w:pPr>
              <w:pStyle w:val="SecVI-Header1"/>
              <w:numPr>
                <w:ilvl w:val="0"/>
                <w:numId w:val="25"/>
              </w:numPr>
              <w:jc w:val="lowKashida"/>
              <w:rPr>
                <w:sz w:val="22"/>
                <w:szCs w:val="22"/>
              </w:rPr>
            </w:pPr>
            <w:bookmarkStart w:id="11" w:name="_Toc63082421"/>
            <w:bookmarkStart w:id="12" w:name="_Toc112091324"/>
            <w:r w:rsidRPr="00326F20">
              <w:rPr>
                <w:sz w:val="22"/>
                <w:szCs w:val="22"/>
              </w:rPr>
              <w:t>132/33KV POWER TRANSFORMERS (AIS-AIS)</w:t>
            </w:r>
            <w:bookmarkEnd w:id="11"/>
            <w:bookmarkEnd w:id="12"/>
          </w:p>
        </w:tc>
        <w:tc>
          <w:tcPr>
            <w:tcW w:w="810" w:type="dxa"/>
            <w:vMerge w:val="restart"/>
            <w:tcBorders>
              <w:top w:val="single" w:sz="12" w:space="0" w:color="auto"/>
              <w:left w:val="single" w:sz="8" w:space="0" w:color="auto"/>
              <w:bottom w:val="single" w:sz="12" w:space="0" w:color="auto"/>
              <w:right w:val="single" w:sz="8" w:space="0" w:color="auto"/>
            </w:tcBorders>
            <w:shd w:val="clear" w:color="auto" w:fill="BFBFBF"/>
            <w:noWrap/>
            <w:vAlign w:val="center"/>
            <w:hideMark/>
          </w:tcPr>
          <w:p w14:paraId="0267E8C1" w14:textId="77777777" w:rsidR="00971151" w:rsidRPr="00326F20" w:rsidRDefault="00971151">
            <w:pPr>
              <w:jc w:val="center"/>
              <w:rPr>
                <w:b/>
                <w:bCs/>
                <w:sz w:val="22"/>
                <w:szCs w:val="22"/>
              </w:rPr>
            </w:pPr>
            <w:r w:rsidRPr="00326F20">
              <w:rPr>
                <w:b/>
                <w:bCs/>
                <w:sz w:val="22"/>
                <w:szCs w:val="22"/>
              </w:rPr>
              <w:t>UNIT</w:t>
            </w:r>
          </w:p>
        </w:tc>
        <w:tc>
          <w:tcPr>
            <w:tcW w:w="5859" w:type="dxa"/>
            <w:gridSpan w:val="9"/>
            <w:tcBorders>
              <w:top w:val="single" w:sz="12" w:space="0" w:color="auto"/>
              <w:left w:val="single" w:sz="8" w:space="0" w:color="auto"/>
              <w:bottom w:val="single" w:sz="8" w:space="0" w:color="auto"/>
              <w:right w:val="single" w:sz="12" w:space="0" w:color="auto"/>
            </w:tcBorders>
            <w:shd w:val="clear" w:color="auto" w:fill="BFBFBF"/>
            <w:vAlign w:val="center"/>
            <w:hideMark/>
          </w:tcPr>
          <w:p w14:paraId="6758F693" w14:textId="77777777" w:rsidR="00971151" w:rsidRPr="00326F20" w:rsidRDefault="00971151">
            <w:pPr>
              <w:jc w:val="center"/>
              <w:rPr>
                <w:b/>
                <w:bCs/>
                <w:sz w:val="22"/>
                <w:szCs w:val="22"/>
              </w:rPr>
            </w:pPr>
            <w:r w:rsidRPr="00326F20">
              <w:rPr>
                <w:b/>
                <w:bCs/>
                <w:sz w:val="22"/>
                <w:szCs w:val="22"/>
              </w:rPr>
              <w:t>Data</w:t>
            </w:r>
          </w:p>
        </w:tc>
      </w:tr>
      <w:tr w:rsidR="00971151" w:rsidRPr="00326F20" w14:paraId="41EF8761" w14:textId="77777777" w:rsidTr="0037248C">
        <w:trPr>
          <w:trHeight w:val="340"/>
          <w:tblHeader/>
          <w:jc w:val="center"/>
        </w:trPr>
        <w:tc>
          <w:tcPr>
            <w:tcW w:w="3426" w:type="dxa"/>
            <w:gridSpan w:val="2"/>
            <w:vMerge/>
            <w:tcBorders>
              <w:top w:val="single" w:sz="12" w:space="0" w:color="auto"/>
              <w:left w:val="single" w:sz="12" w:space="0" w:color="auto"/>
              <w:bottom w:val="single" w:sz="12" w:space="0" w:color="auto"/>
              <w:right w:val="single" w:sz="8" w:space="0" w:color="auto"/>
            </w:tcBorders>
            <w:vAlign w:val="center"/>
            <w:hideMark/>
          </w:tcPr>
          <w:p w14:paraId="0148AE92" w14:textId="77777777" w:rsidR="00971151" w:rsidRPr="00326F20" w:rsidRDefault="00971151">
            <w:pPr>
              <w:jc w:val="left"/>
              <w:rPr>
                <w:b/>
                <w:sz w:val="22"/>
                <w:szCs w:val="22"/>
              </w:rPr>
            </w:pPr>
          </w:p>
        </w:tc>
        <w:tc>
          <w:tcPr>
            <w:tcW w:w="810" w:type="dxa"/>
            <w:vMerge/>
            <w:tcBorders>
              <w:top w:val="single" w:sz="12" w:space="0" w:color="auto"/>
              <w:left w:val="single" w:sz="8" w:space="0" w:color="auto"/>
              <w:bottom w:val="single" w:sz="12" w:space="0" w:color="auto"/>
              <w:right w:val="single" w:sz="8" w:space="0" w:color="auto"/>
            </w:tcBorders>
            <w:vAlign w:val="center"/>
            <w:hideMark/>
          </w:tcPr>
          <w:p w14:paraId="5C5DDA66" w14:textId="77777777" w:rsidR="00971151" w:rsidRPr="00326F20" w:rsidRDefault="00971151">
            <w:pPr>
              <w:jc w:val="left"/>
              <w:rPr>
                <w:b/>
                <w:bCs/>
                <w:sz w:val="22"/>
                <w:szCs w:val="22"/>
              </w:rPr>
            </w:pPr>
          </w:p>
        </w:tc>
        <w:tc>
          <w:tcPr>
            <w:tcW w:w="2691" w:type="dxa"/>
            <w:gridSpan w:val="4"/>
            <w:tcBorders>
              <w:top w:val="single" w:sz="8" w:space="0" w:color="auto"/>
              <w:left w:val="single" w:sz="8" w:space="0" w:color="auto"/>
              <w:bottom w:val="single" w:sz="12" w:space="0" w:color="auto"/>
              <w:right w:val="single" w:sz="8" w:space="0" w:color="auto"/>
            </w:tcBorders>
            <w:shd w:val="clear" w:color="auto" w:fill="BFBFBF"/>
            <w:vAlign w:val="center"/>
            <w:hideMark/>
          </w:tcPr>
          <w:p w14:paraId="17906036" w14:textId="77777777" w:rsidR="00971151" w:rsidRPr="00326F20" w:rsidRDefault="00971151">
            <w:pPr>
              <w:jc w:val="center"/>
              <w:rPr>
                <w:b/>
                <w:bCs/>
                <w:sz w:val="22"/>
                <w:szCs w:val="22"/>
              </w:rPr>
            </w:pPr>
            <w:r w:rsidRPr="00326F20">
              <w:rPr>
                <w:b/>
                <w:bCs/>
                <w:sz w:val="22"/>
                <w:szCs w:val="22"/>
              </w:rPr>
              <w:t xml:space="preserve">REQUIRED </w:t>
            </w:r>
          </w:p>
        </w:tc>
        <w:tc>
          <w:tcPr>
            <w:tcW w:w="3168" w:type="dxa"/>
            <w:gridSpan w:val="5"/>
            <w:tcBorders>
              <w:top w:val="single" w:sz="8" w:space="0" w:color="auto"/>
              <w:left w:val="single" w:sz="8" w:space="0" w:color="auto"/>
              <w:bottom w:val="single" w:sz="12" w:space="0" w:color="auto"/>
              <w:right w:val="single" w:sz="12" w:space="0" w:color="auto"/>
            </w:tcBorders>
            <w:shd w:val="clear" w:color="auto" w:fill="BFBFBF"/>
            <w:vAlign w:val="center"/>
            <w:hideMark/>
          </w:tcPr>
          <w:p w14:paraId="18C7BECD" w14:textId="77777777" w:rsidR="00971151" w:rsidRPr="00326F20" w:rsidRDefault="00971151">
            <w:pPr>
              <w:jc w:val="center"/>
              <w:rPr>
                <w:b/>
                <w:bCs/>
                <w:sz w:val="22"/>
                <w:szCs w:val="22"/>
              </w:rPr>
            </w:pPr>
            <w:r w:rsidRPr="00326F20">
              <w:rPr>
                <w:b/>
                <w:bCs/>
                <w:sz w:val="22"/>
                <w:szCs w:val="22"/>
              </w:rPr>
              <w:t xml:space="preserve">OFFERED </w:t>
            </w:r>
          </w:p>
        </w:tc>
      </w:tr>
      <w:tr w:rsidR="00971151" w:rsidRPr="00326F20" w14:paraId="66C1B358" w14:textId="77777777" w:rsidTr="0037248C">
        <w:trPr>
          <w:trHeight w:val="600"/>
          <w:jc w:val="center"/>
        </w:trPr>
        <w:tc>
          <w:tcPr>
            <w:tcW w:w="818" w:type="dxa"/>
            <w:tcBorders>
              <w:top w:val="single" w:sz="12" w:space="0" w:color="auto"/>
              <w:left w:val="single" w:sz="12" w:space="0" w:color="auto"/>
              <w:bottom w:val="single" w:sz="8" w:space="0" w:color="auto"/>
              <w:right w:val="single" w:sz="8" w:space="0" w:color="auto"/>
            </w:tcBorders>
            <w:vAlign w:val="center"/>
            <w:hideMark/>
          </w:tcPr>
          <w:p w14:paraId="1D2963F7" w14:textId="77777777" w:rsidR="00971151" w:rsidRPr="00326F20" w:rsidRDefault="00971151">
            <w:pPr>
              <w:jc w:val="center"/>
              <w:rPr>
                <w:b/>
                <w:bCs/>
                <w:sz w:val="22"/>
                <w:szCs w:val="22"/>
              </w:rPr>
            </w:pPr>
            <w:r w:rsidRPr="00326F20">
              <w:rPr>
                <w:b/>
                <w:bCs/>
                <w:sz w:val="22"/>
                <w:szCs w:val="22"/>
              </w:rPr>
              <w:t>1</w:t>
            </w:r>
          </w:p>
        </w:tc>
        <w:tc>
          <w:tcPr>
            <w:tcW w:w="2608" w:type="dxa"/>
            <w:tcBorders>
              <w:top w:val="single" w:sz="12" w:space="0" w:color="auto"/>
              <w:left w:val="single" w:sz="8" w:space="0" w:color="auto"/>
              <w:bottom w:val="single" w:sz="8" w:space="0" w:color="auto"/>
              <w:right w:val="single" w:sz="8" w:space="0" w:color="auto"/>
            </w:tcBorders>
            <w:vAlign w:val="center"/>
            <w:hideMark/>
          </w:tcPr>
          <w:p w14:paraId="57ECB865" w14:textId="77777777" w:rsidR="00971151" w:rsidRPr="00326F20" w:rsidRDefault="00971151">
            <w:pPr>
              <w:jc w:val="left"/>
              <w:rPr>
                <w:b/>
                <w:bCs/>
                <w:sz w:val="22"/>
                <w:szCs w:val="22"/>
                <w:u w:val="single"/>
              </w:rPr>
            </w:pPr>
            <w:r w:rsidRPr="00326F20">
              <w:rPr>
                <w:b/>
                <w:bCs/>
                <w:sz w:val="22"/>
                <w:szCs w:val="22"/>
                <w:u w:val="single"/>
              </w:rPr>
              <w:t>Substation name</w:t>
            </w:r>
          </w:p>
        </w:tc>
        <w:tc>
          <w:tcPr>
            <w:tcW w:w="810" w:type="dxa"/>
            <w:tcBorders>
              <w:top w:val="single" w:sz="12" w:space="0" w:color="auto"/>
              <w:left w:val="single" w:sz="8" w:space="0" w:color="auto"/>
              <w:bottom w:val="single" w:sz="8" w:space="0" w:color="auto"/>
              <w:right w:val="single" w:sz="8" w:space="0" w:color="auto"/>
            </w:tcBorders>
            <w:vAlign w:val="center"/>
            <w:hideMark/>
          </w:tcPr>
          <w:p w14:paraId="2F6AE757"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12" w:space="0" w:color="auto"/>
              <w:left w:val="single" w:sz="8" w:space="0" w:color="auto"/>
              <w:bottom w:val="single" w:sz="8" w:space="0" w:color="auto"/>
              <w:right w:val="single" w:sz="8" w:space="0" w:color="auto"/>
            </w:tcBorders>
            <w:vAlign w:val="center"/>
            <w:hideMark/>
          </w:tcPr>
          <w:p w14:paraId="3339B69E" w14:textId="5EE3B1FE" w:rsidR="00971151" w:rsidRPr="00326F20" w:rsidRDefault="00BF0246">
            <w:pPr>
              <w:jc w:val="center"/>
              <w:rPr>
                <w:sz w:val="22"/>
                <w:szCs w:val="22"/>
              </w:rPr>
            </w:pPr>
            <w:r>
              <w:rPr>
                <w:sz w:val="22"/>
                <w:szCs w:val="22"/>
              </w:rPr>
              <w:t>NAROK</w:t>
            </w:r>
          </w:p>
          <w:p w14:paraId="481FA636" w14:textId="77777777" w:rsidR="00971151" w:rsidRPr="00326F20" w:rsidRDefault="00971151">
            <w:pPr>
              <w:jc w:val="center"/>
              <w:rPr>
                <w:sz w:val="22"/>
                <w:szCs w:val="22"/>
              </w:rPr>
            </w:pPr>
            <w:r w:rsidRPr="00326F20">
              <w:rPr>
                <w:sz w:val="22"/>
                <w:szCs w:val="22"/>
              </w:rPr>
              <w:t>SUBSTATION</w:t>
            </w:r>
          </w:p>
        </w:tc>
        <w:tc>
          <w:tcPr>
            <w:tcW w:w="3168" w:type="dxa"/>
            <w:gridSpan w:val="5"/>
            <w:tcBorders>
              <w:top w:val="single" w:sz="12" w:space="0" w:color="auto"/>
              <w:left w:val="single" w:sz="8" w:space="0" w:color="auto"/>
              <w:bottom w:val="single" w:sz="8" w:space="0" w:color="auto"/>
              <w:right w:val="single" w:sz="12" w:space="0" w:color="auto"/>
            </w:tcBorders>
            <w:vAlign w:val="center"/>
            <w:hideMark/>
          </w:tcPr>
          <w:p w14:paraId="01384528" w14:textId="77777777" w:rsidR="00971151" w:rsidRPr="00326F20" w:rsidRDefault="00971151">
            <w:pPr>
              <w:jc w:val="center"/>
              <w:rPr>
                <w:sz w:val="22"/>
                <w:szCs w:val="22"/>
              </w:rPr>
            </w:pPr>
            <w:r w:rsidRPr="00326F20">
              <w:rPr>
                <w:sz w:val="22"/>
                <w:szCs w:val="22"/>
              </w:rPr>
              <w:t> </w:t>
            </w:r>
          </w:p>
        </w:tc>
      </w:tr>
      <w:tr w:rsidR="00971151" w:rsidRPr="00326F20" w14:paraId="056A8A9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0A306E" w14:textId="77777777" w:rsidR="00971151" w:rsidRPr="00326F20" w:rsidRDefault="00971151">
            <w:pPr>
              <w:jc w:val="center"/>
              <w:rPr>
                <w:b/>
                <w:bCs/>
                <w:sz w:val="22"/>
                <w:szCs w:val="22"/>
              </w:rPr>
            </w:pPr>
            <w:r w:rsidRPr="00326F20">
              <w:rPr>
                <w:b/>
                <w:bCs/>
                <w:sz w:val="22"/>
                <w:szCs w:val="22"/>
              </w:rPr>
              <w:t>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F0BBC3" w14:textId="77777777" w:rsidR="00971151" w:rsidRPr="00326F20" w:rsidRDefault="00971151">
            <w:pPr>
              <w:jc w:val="left"/>
              <w:rPr>
                <w:b/>
                <w:bCs/>
                <w:sz w:val="22"/>
                <w:szCs w:val="22"/>
                <w:u w:val="single"/>
              </w:rPr>
            </w:pPr>
            <w:r w:rsidRPr="00326F20">
              <w:rPr>
                <w:b/>
                <w:bCs/>
                <w:sz w:val="22"/>
                <w:szCs w:val="22"/>
                <w:u w:val="single"/>
              </w:rPr>
              <w:t xml:space="preserve">Manufacture name &amp; country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5FEC7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9FFC67C" w14:textId="77777777" w:rsidR="00971151" w:rsidRPr="00326F20" w:rsidRDefault="00971151">
            <w:pPr>
              <w:jc w:val="center"/>
              <w:rPr>
                <w:sz w:val="22"/>
                <w:szCs w:val="22"/>
              </w:rPr>
            </w:pPr>
            <w:r w:rsidRPr="00326F20">
              <w:rPr>
                <w:sz w:val="22"/>
                <w:szCs w:val="22"/>
              </w:rPr>
              <w:t>Should be Proposed By Tenderer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46E456F" w14:textId="77777777" w:rsidR="00971151" w:rsidRPr="00326F20" w:rsidRDefault="00971151">
            <w:pPr>
              <w:jc w:val="center"/>
              <w:rPr>
                <w:sz w:val="22"/>
                <w:szCs w:val="22"/>
              </w:rPr>
            </w:pPr>
            <w:r w:rsidRPr="00326F20">
              <w:rPr>
                <w:sz w:val="22"/>
                <w:szCs w:val="22"/>
              </w:rPr>
              <w:t> </w:t>
            </w:r>
          </w:p>
        </w:tc>
      </w:tr>
      <w:tr w:rsidR="00971151" w:rsidRPr="00326F20" w14:paraId="3BFD6C1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549A53" w14:textId="77777777" w:rsidR="00971151" w:rsidRPr="00326F20" w:rsidRDefault="00971151">
            <w:pPr>
              <w:jc w:val="center"/>
              <w:rPr>
                <w:b/>
                <w:bCs/>
                <w:sz w:val="22"/>
                <w:szCs w:val="22"/>
              </w:rPr>
            </w:pPr>
            <w:r w:rsidRPr="00326F20">
              <w:rPr>
                <w:b/>
                <w:bCs/>
                <w:sz w:val="22"/>
                <w:szCs w:val="22"/>
              </w:rPr>
              <w:t>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B15491" w14:textId="77777777" w:rsidR="00971151" w:rsidRPr="00326F20" w:rsidRDefault="00971151">
            <w:pPr>
              <w:jc w:val="left"/>
              <w:rPr>
                <w:b/>
                <w:bCs/>
                <w:sz w:val="22"/>
                <w:szCs w:val="22"/>
                <w:u w:val="single"/>
              </w:rPr>
            </w:pPr>
            <w:r w:rsidRPr="00326F20">
              <w:rPr>
                <w:b/>
                <w:bCs/>
                <w:sz w:val="22"/>
                <w:szCs w:val="22"/>
                <w:u w:val="single"/>
              </w:rPr>
              <w:t>Type designation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062688"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400D971" w14:textId="77777777" w:rsidR="00971151" w:rsidRPr="00326F20" w:rsidRDefault="00971151">
            <w:pPr>
              <w:jc w:val="center"/>
              <w:rPr>
                <w:sz w:val="22"/>
                <w:szCs w:val="22"/>
              </w:rPr>
            </w:pPr>
            <w:r w:rsidRPr="00326F20">
              <w:rPr>
                <w:sz w:val="22"/>
                <w:szCs w:val="22"/>
              </w:rPr>
              <w:t>Should be Proposed By Tenderer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FA29A12" w14:textId="77777777" w:rsidR="00971151" w:rsidRPr="00326F20" w:rsidRDefault="00971151">
            <w:pPr>
              <w:jc w:val="center"/>
              <w:rPr>
                <w:sz w:val="22"/>
                <w:szCs w:val="22"/>
              </w:rPr>
            </w:pPr>
            <w:r w:rsidRPr="00326F20">
              <w:rPr>
                <w:sz w:val="22"/>
                <w:szCs w:val="22"/>
              </w:rPr>
              <w:t> </w:t>
            </w:r>
          </w:p>
        </w:tc>
      </w:tr>
      <w:tr w:rsidR="00971151" w:rsidRPr="00326F20" w14:paraId="22E10A0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428C078" w14:textId="77777777" w:rsidR="00971151" w:rsidRPr="00326F20" w:rsidRDefault="00971151">
            <w:pPr>
              <w:jc w:val="center"/>
              <w:rPr>
                <w:b/>
                <w:bCs/>
                <w:sz w:val="22"/>
                <w:szCs w:val="22"/>
              </w:rPr>
            </w:pPr>
            <w:r w:rsidRPr="00326F20">
              <w:rPr>
                <w:b/>
                <w:bCs/>
                <w:sz w:val="22"/>
                <w:szCs w:val="22"/>
              </w:rPr>
              <w:t>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A6C76B7" w14:textId="77777777" w:rsidR="00971151" w:rsidRPr="00326F20" w:rsidRDefault="00971151">
            <w:pPr>
              <w:jc w:val="left"/>
              <w:rPr>
                <w:b/>
                <w:bCs/>
                <w:sz w:val="22"/>
                <w:szCs w:val="22"/>
                <w:u w:val="single"/>
              </w:rPr>
            </w:pPr>
            <w:r w:rsidRPr="00326F20">
              <w:rPr>
                <w:b/>
                <w:bCs/>
                <w:sz w:val="22"/>
                <w:szCs w:val="22"/>
                <w:u w:val="single"/>
              </w:rPr>
              <w:t>Type of transformers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130A0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B743CDA" w14:textId="77777777" w:rsidR="00971151" w:rsidRPr="00326F20" w:rsidRDefault="00971151">
            <w:pPr>
              <w:jc w:val="center"/>
              <w:rPr>
                <w:sz w:val="22"/>
                <w:szCs w:val="22"/>
              </w:rPr>
            </w:pPr>
            <w:r w:rsidRPr="00326F20">
              <w:rPr>
                <w:sz w:val="22"/>
                <w:szCs w:val="22"/>
              </w:rPr>
              <w:t>Two Windings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54F6BA3" w14:textId="77777777" w:rsidR="00971151" w:rsidRPr="00326F20" w:rsidRDefault="00971151">
            <w:pPr>
              <w:jc w:val="center"/>
              <w:rPr>
                <w:sz w:val="22"/>
                <w:szCs w:val="22"/>
              </w:rPr>
            </w:pPr>
            <w:r w:rsidRPr="00326F20">
              <w:rPr>
                <w:sz w:val="22"/>
                <w:szCs w:val="22"/>
              </w:rPr>
              <w:t> </w:t>
            </w:r>
          </w:p>
        </w:tc>
      </w:tr>
      <w:tr w:rsidR="00971151" w:rsidRPr="00326F20" w14:paraId="2169A1F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4AA921" w14:textId="77777777" w:rsidR="00971151" w:rsidRPr="00326F20" w:rsidRDefault="00971151">
            <w:pPr>
              <w:jc w:val="center"/>
              <w:rPr>
                <w:sz w:val="22"/>
                <w:szCs w:val="22"/>
              </w:rPr>
            </w:pPr>
            <w:r w:rsidRPr="00326F20">
              <w:rPr>
                <w:sz w:val="22"/>
                <w:szCs w:val="22"/>
              </w:rPr>
              <w:t>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4710C3" w14:textId="77777777" w:rsidR="00971151" w:rsidRPr="00326F20" w:rsidRDefault="00971151">
            <w:pPr>
              <w:jc w:val="left"/>
              <w:rPr>
                <w:sz w:val="22"/>
                <w:szCs w:val="22"/>
              </w:rPr>
            </w:pPr>
            <w:r w:rsidRPr="00326F20">
              <w:rPr>
                <w:sz w:val="22"/>
                <w:szCs w:val="22"/>
              </w:rPr>
              <w:t>Auto or separate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5ABE0B"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A395E20" w14:textId="77777777" w:rsidR="00971151" w:rsidRPr="00326F20" w:rsidRDefault="00971151">
            <w:pPr>
              <w:jc w:val="center"/>
              <w:rPr>
                <w:sz w:val="22"/>
                <w:szCs w:val="22"/>
              </w:rPr>
            </w:pPr>
            <w:r w:rsidRPr="00326F20">
              <w:rPr>
                <w:sz w:val="22"/>
                <w:szCs w:val="22"/>
              </w:rPr>
              <w:t>Separate</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5DCC476" w14:textId="77777777" w:rsidR="00971151" w:rsidRPr="00326F20" w:rsidRDefault="00971151">
            <w:pPr>
              <w:jc w:val="center"/>
              <w:rPr>
                <w:sz w:val="22"/>
                <w:szCs w:val="22"/>
              </w:rPr>
            </w:pPr>
            <w:r w:rsidRPr="00326F20">
              <w:rPr>
                <w:sz w:val="22"/>
                <w:szCs w:val="22"/>
              </w:rPr>
              <w:t> </w:t>
            </w:r>
          </w:p>
        </w:tc>
      </w:tr>
      <w:tr w:rsidR="00971151" w:rsidRPr="00326F20" w14:paraId="7D0F672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787B87" w14:textId="77777777" w:rsidR="00971151" w:rsidRPr="00326F20" w:rsidRDefault="00971151">
            <w:pPr>
              <w:jc w:val="center"/>
              <w:rPr>
                <w:sz w:val="22"/>
                <w:szCs w:val="22"/>
              </w:rPr>
            </w:pPr>
            <w:r w:rsidRPr="00326F20">
              <w:rPr>
                <w:sz w:val="22"/>
                <w:szCs w:val="22"/>
              </w:rPr>
              <w:t>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27E1F7" w14:textId="77777777" w:rsidR="00971151" w:rsidRPr="00326F20" w:rsidRDefault="00971151">
            <w:pPr>
              <w:jc w:val="left"/>
              <w:rPr>
                <w:sz w:val="22"/>
                <w:szCs w:val="22"/>
              </w:rPr>
            </w:pPr>
            <w:r w:rsidRPr="00326F20">
              <w:rPr>
                <w:sz w:val="22"/>
                <w:szCs w:val="22"/>
              </w:rPr>
              <w:t>Shell or core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614A2F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0BC963B" w14:textId="77777777" w:rsidR="00971151" w:rsidRPr="00326F20" w:rsidRDefault="00971151">
            <w:pPr>
              <w:jc w:val="center"/>
              <w:rPr>
                <w:sz w:val="22"/>
                <w:szCs w:val="22"/>
              </w:rPr>
            </w:pPr>
            <w:r w:rsidRPr="00326F20">
              <w:rPr>
                <w:sz w:val="22"/>
                <w:szCs w:val="22"/>
              </w:rPr>
              <w:t>Core</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DDC0742" w14:textId="77777777" w:rsidR="00971151" w:rsidRPr="00326F20" w:rsidRDefault="00971151">
            <w:pPr>
              <w:jc w:val="center"/>
              <w:rPr>
                <w:sz w:val="22"/>
                <w:szCs w:val="22"/>
              </w:rPr>
            </w:pPr>
            <w:r w:rsidRPr="00326F20">
              <w:rPr>
                <w:sz w:val="22"/>
                <w:szCs w:val="22"/>
              </w:rPr>
              <w:t> </w:t>
            </w:r>
          </w:p>
        </w:tc>
      </w:tr>
      <w:tr w:rsidR="00971151" w:rsidRPr="00326F20" w14:paraId="6C84CA9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F57738" w14:textId="77777777" w:rsidR="00971151" w:rsidRPr="00326F20" w:rsidRDefault="00971151">
            <w:pPr>
              <w:jc w:val="center"/>
              <w:rPr>
                <w:sz w:val="22"/>
                <w:szCs w:val="22"/>
              </w:rPr>
            </w:pPr>
            <w:r w:rsidRPr="00326F20">
              <w:rPr>
                <w:sz w:val="22"/>
                <w:szCs w:val="22"/>
              </w:rPr>
              <w:t>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EB8BC4" w14:textId="77777777" w:rsidR="00971151" w:rsidRPr="00326F20" w:rsidRDefault="00971151">
            <w:pPr>
              <w:jc w:val="left"/>
              <w:rPr>
                <w:sz w:val="22"/>
                <w:szCs w:val="22"/>
              </w:rPr>
            </w:pPr>
            <w:r w:rsidRPr="00326F20">
              <w:rPr>
                <w:sz w:val="22"/>
                <w:szCs w:val="22"/>
              </w:rPr>
              <w:t>Indoor or outdoor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5DB1AC"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575FAA9" w14:textId="77777777" w:rsidR="00971151" w:rsidRPr="00326F20" w:rsidRDefault="00971151">
            <w:pPr>
              <w:jc w:val="center"/>
              <w:rPr>
                <w:sz w:val="22"/>
                <w:szCs w:val="22"/>
              </w:rPr>
            </w:pPr>
            <w:r w:rsidRPr="00326F20">
              <w:rPr>
                <w:sz w:val="22"/>
                <w:szCs w:val="22"/>
              </w:rPr>
              <w:t>Outdoor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A1E03CD" w14:textId="77777777" w:rsidR="00971151" w:rsidRPr="00326F20" w:rsidRDefault="00971151">
            <w:pPr>
              <w:jc w:val="center"/>
              <w:rPr>
                <w:sz w:val="22"/>
                <w:szCs w:val="22"/>
              </w:rPr>
            </w:pPr>
            <w:r w:rsidRPr="00326F20">
              <w:rPr>
                <w:sz w:val="22"/>
                <w:szCs w:val="22"/>
              </w:rPr>
              <w:t> </w:t>
            </w:r>
          </w:p>
        </w:tc>
      </w:tr>
      <w:tr w:rsidR="00971151" w:rsidRPr="00326F20" w14:paraId="0BECEF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5C7A64" w14:textId="77777777" w:rsidR="00971151" w:rsidRPr="00326F20" w:rsidRDefault="00971151">
            <w:pPr>
              <w:jc w:val="center"/>
              <w:rPr>
                <w:sz w:val="22"/>
                <w:szCs w:val="22"/>
              </w:rPr>
            </w:pPr>
            <w:r w:rsidRPr="00326F20">
              <w:rPr>
                <w:sz w:val="22"/>
                <w:szCs w:val="22"/>
              </w:rPr>
              <w:t>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D01417" w14:textId="77777777" w:rsidR="00971151" w:rsidRPr="00326F20" w:rsidRDefault="00971151">
            <w:pPr>
              <w:jc w:val="left"/>
              <w:rPr>
                <w:sz w:val="22"/>
                <w:szCs w:val="22"/>
              </w:rPr>
            </w:pPr>
            <w:r w:rsidRPr="00326F20">
              <w:rPr>
                <w:sz w:val="22"/>
                <w:szCs w:val="22"/>
              </w:rPr>
              <w:t>Three phases or single phases units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9F6DF5"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B49FAF0" w14:textId="77777777" w:rsidR="00971151" w:rsidRPr="00326F20" w:rsidRDefault="00971151">
            <w:pPr>
              <w:jc w:val="center"/>
              <w:rPr>
                <w:sz w:val="22"/>
                <w:szCs w:val="22"/>
              </w:rPr>
            </w:pPr>
            <w:r w:rsidRPr="00326F20">
              <w:rPr>
                <w:sz w:val="22"/>
                <w:szCs w:val="22"/>
              </w:rPr>
              <w:t>Three phase</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02CA619" w14:textId="77777777" w:rsidR="00971151" w:rsidRPr="00326F20" w:rsidRDefault="00971151">
            <w:pPr>
              <w:jc w:val="center"/>
              <w:rPr>
                <w:sz w:val="22"/>
                <w:szCs w:val="22"/>
              </w:rPr>
            </w:pPr>
            <w:r w:rsidRPr="00326F20">
              <w:rPr>
                <w:sz w:val="22"/>
                <w:szCs w:val="22"/>
              </w:rPr>
              <w:t> </w:t>
            </w:r>
          </w:p>
        </w:tc>
      </w:tr>
      <w:tr w:rsidR="00971151" w:rsidRPr="00326F20" w14:paraId="0BEB67D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BCADE4" w14:textId="77777777" w:rsidR="00971151" w:rsidRPr="00326F20" w:rsidRDefault="00971151">
            <w:pPr>
              <w:jc w:val="center"/>
              <w:rPr>
                <w:b/>
                <w:bCs/>
                <w:sz w:val="22"/>
                <w:szCs w:val="22"/>
              </w:rPr>
            </w:pPr>
            <w:r w:rsidRPr="00326F20">
              <w:rPr>
                <w:b/>
                <w:bCs/>
                <w:sz w:val="22"/>
                <w:szCs w:val="22"/>
              </w:rPr>
              <w:t>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67BB0D" w14:textId="77777777" w:rsidR="00971151" w:rsidRPr="00326F20" w:rsidRDefault="00971151">
            <w:pPr>
              <w:jc w:val="left"/>
              <w:rPr>
                <w:b/>
                <w:bCs/>
                <w:sz w:val="22"/>
                <w:szCs w:val="22"/>
                <w:u w:val="single"/>
              </w:rPr>
            </w:pPr>
            <w:r w:rsidRPr="00326F20">
              <w:rPr>
                <w:b/>
                <w:bCs/>
                <w:sz w:val="22"/>
                <w:szCs w:val="22"/>
                <w:u w:val="single"/>
              </w:rPr>
              <w:t xml:space="preserve">Type of cooling acc. to IEC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7FB68B"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C8ABDA6"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19A6A43" w14:textId="77777777" w:rsidR="00971151" w:rsidRPr="00326F20" w:rsidRDefault="00971151">
            <w:pPr>
              <w:jc w:val="center"/>
              <w:rPr>
                <w:sz w:val="22"/>
                <w:szCs w:val="22"/>
              </w:rPr>
            </w:pPr>
            <w:r w:rsidRPr="00326F20">
              <w:rPr>
                <w:sz w:val="22"/>
                <w:szCs w:val="22"/>
              </w:rPr>
              <w:t> </w:t>
            </w:r>
          </w:p>
        </w:tc>
      </w:tr>
      <w:tr w:rsidR="00971151" w:rsidRPr="00326F20" w14:paraId="6A83E62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0FB0189" w14:textId="77777777" w:rsidR="00971151" w:rsidRPr="00326F20" w:rsidRDefault="00971151">
            <w:pPr>
              <w:jc w:val="center"/>
              <w:rPr>
                <w:sz w:val="22"/>
                <w:szCs w:val="22"/>
              </w:rPr>
            </w:pPr>
            <w:r w:rsidRPr="00326F20">
              <w:rPr>
                <w:sz w:val="22"/>
                <w:szCs w:val="22"/>
              </w:rPr>
              <w:t>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76D697" w14:textId="77777777" w:rsidR="00971151" w:rsidRPr="00326F20" w:rsidRDefault="00971151">
            <w:pPr>
              <w:jc w:val="left"/>
              <w:rPr>
                <w:sz w:val="22"/>
                <w:szCs w:val="22"/>
              </w:rPr>
            </w:pPr>
            <w:r w:rsidRPr="00326F20">
              <w:rPr>
                <w:sz w:val="22"/>
                <w:szCs w:val="22"/>
              </w:rPr>
              <w:t>First stage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130EF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031BE5F" w14:textId="77777777" w:rsidR="00971151" w:rsidRPr="00326F20" w:rsidRDefault="00971151">
            <w:pPr>
              <w:jc w:val="center"/>
              <w:rPr>
                <w:sz w:val="22"/>
                <w:szCs w:val="22"/>
              </w:rPr>
            </w:pPr>
            <w:r w:rsidRPr="00326F20">
              <w:rPr>
                <w:sz w:val="22"/>
                <w:szCs w:val="22"/>
              </w:rPr>
              <w:t>ONAN</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F611589" w14:textId="77777777" w:rsidR="00971151" w:rsidRPr="00326F20" w:rsidRDefault="00971151">
            <w:pPr>
              <w:jc w:val="center"/>
              <w:rPr>
                <w:sz w:val="22"/>
                <w:szCs w:val="22"/>
              </w:rPr>
            </w:pPr>
            <w:r w:rsidRPr="00326F20">
              <w:rPr>
                <w:sz w:val="22"/>
                <w:szCs w:val="22"/>
              </w:rPr>
              <w:t> </w:t>
            </w:r>
          </w:p>
        </w:tc>
      </w:tr>
      <w:tr w:rsidR="00971151" w:rsidRPr="00326F20" w14:paraId="4D14CEC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209D7C" w14:textId="77777777" w:rsidR="00971151" w:rsidRPr="00326F20" w:rsidRDefault="00971151">
            <w:pPr>
              <w:jc w:val="center"/>
              <w:rPr>
                <w:sz w:val="22"/>
                <w:szCs w:val="22"/>
              </w:rPr>
            </w:pPr>
            <w:r w:rsidRPr="00326F20">
              <w:rPr>
                <w:sz w:val="22"/>
                <w:szCs w:val="22"/>
              </w:rPr>
              <w:t>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4696E8" w14:textId="77777777" w:rsidR="00971151" w:rsidRPr="00326F20" w:rsidRDefault="00971151">
            <w:pPr>
              <w:jc w:val="left"/>
              <w:rPr>
                <w:sz w:val="22"/>
                <w:szCs w:val="22"/>
              </w:rPr>
            </w:pPr>
            <w:r w:rsidRPr="00326F20">
              <w:rPr>
                <w:sz w:val="22"/>
                <w:szCs w:val="22"/>
              </w:rPr>
              <w:t>Second stage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181B9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DE783D7" w14:textId="77777777" w:rsidR="00971151" w:rsidRPr="00326F20" w:rsidRDefault="00971151">
            <w:pPr>
              <w:jc w:val="center"/>
              <w:rPr>
                <w:sz w:val="22"/>
                <w:szCs w:val="22"/>
              </w:rPr>
            </w:pPr>
            <w:r w:rsidRPr="00326F20">
              <w:rPr>
                <w:sz w:val="22"/>
                <w:szCs w:val="22"/>
              </w:rPr>
              <w:t>ONAF</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5B99EFA" w14:textId="77777777" w:rsidR="00971151" w:rsidRPr="00326F20" w:rsidRDefault="00971151">
            <w:pPr>
              <w:jc w:val="center"/>
              <w:rPr>
                <w:sz w:val="22"/>
                <w:szCs w:val="22"/>
              </w:rPr>
            </w:pPr>
            <w:r w:rsidRPr="00326F20">
              <w:rPr>
                <w:sz w:val="22"/>
                <w:szCs w:val="22"/>
              </w:rPr>
              <w:t> </w:t>
            </w:r>
          </w:p>
        </w:tc>
      </w:tr>
      <w:tr w:rsidR="00971151" w:rsidRPr="00326F20" w14:paraId="45B5B4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4DD96D" w14:textId="77777777" w:rsidR="00971151" w:rsidRPr="00326F20" w:rsidRDefault="00971151">
            <w:pPr>
              <w:jc w:val="center"/>
              <w:rPr>
                <w:sz w:val="22"/>
                <w:szCs w:val="22"/>
              </w:rPr>
            </w:pPr>
            <w:r w:rsidRPr="00326F20">
              <w:rPr>
                <w:sz w:val="22"/>
                <w:szCs w:val="22"/>
              </w:rPr>
              <w:t>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9AED5B" w14:textId="77777777" w:rsidR="00971151" w:rsidRPr="00326F20" w:rsidRDefault="00971151">
            <w:pPr>
              <w:jc w:val="left"/>
              <w:rPr>
                <w:sz w:val="22"/>
                <w:szCs w:val="22"/>
              </w:rPr>
            </w:pPr>
            <w:r w:rsidRPr="00326F20">
              <w:rPr>
                <w:sz w:val="22"/>
                <w:szCs w:val="22"/>
              </w:rPr>
              <w:t>Third stage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590B632"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BAA52A3"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0311315" w14:textId="77777777" w:rsidR="00971151" w:rsidRPr="00326F20" w:rsidRDefault="00971151">
            <w:pPr>
              <w:jc w:val="center"/>
              <w:rPr>
                <w:sz w:val="22"/>
                <w:szCs w:val="22"/>
              </w:rPr>
            </w:pPr>
            <w:r w:rsidRPr="00326F20">
              <w:rPr>
                <w:sz w:val="22"/>
                <w:szCs w:val="22"/>
              </w:rPr>
              <w:t> </w:t>
            </w:r>
          </w:p>
        </w:tc>
      </w:tr>
      <w:tr w:rsidR="00971151" w:rsidRPr="00326F20" w14:paraId="01E1227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6D171E9" w14:textId="77777777" w:rsidR="00971151" w:rsidRPr="00326F20" w:rsidRDefault="00971151">
            <w:pPr>
              <w:jc w:val="center"/>
              <w:rPr>
                <w:b/>
                <w:bCs/>
                <w:sz w:val="22"/>
                <w:szCs w:val="22"/>
              </w:rPr>
            </w:pPr>
            <w:r w:rsidRPr="00326F20">
              <w:rPr>
                <w:b/>
                <w:bCs/>
                <w:sz w:val="22"/>
                <w:szCs w:val="22"/>
              </w:rPr>
              <w:t>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0BF65A" w14:textId="77777777" w:rsidR="00971151" w:rsidRPr="00326F20" w:rsidRDefault="00971151">
            <w:pPr>
              <w:jc w:val="left"/>
              <w:rPr>
                <w:b/>
                <w:bCs/>
                <w:sz w:val="22"/>
                <w:szCs w:val="22"/>
                <w:u w:val="single"/>
              </w:rPr>
            </w:pPr>
            <w:r w:rsidRPr="00326F20">
              <w:rPr>
                <w:b/>
                <w:bCs/>
                <w:sz w:val="22"/>
                <w:szCs w:val="22"/>
                <w:u w:val="single"/>
              </w:rPr>
              <w:t>Rated frequency</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F69417" w14:textId="77777777" w:rsidR="00971151" w:rsidRPr="00326F20" w:rsidRDefault="00971151">
            <w:pPr>
              <w:jc w:val="center"/>
              <w:rPr>
                <w:sz w:val="22"/>
                <w:szCs w:val="22"/>
              </w:rPr>
            </w:pPr>
            <w:r w:rsidRPr="00326F20">
              <w:rPr>
                <w:sz w:val="22"/>
                <w:szCs w:val="22"/>
              </w:rPr>
              <w:t>Hz</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B9C1571" w14:textId="77777777" w:rsidR="00971151" w:rsidRPr="00326F20" w:rsidRDefault="00971151">
            <w:pPr>
              <w:jc w:val="center"/>
              <w:rPr>
                <w:sz w:val="22"/>
                <w:szCs w:val="22"/>
              </w:rPr>
            </w:pPr>
            <w:r w:rsidRPr="00326F20">
              <w:rPr>
                <w:sz w:val="22"/>
                <w:szCs w:val="22"/>
              </w:rPr>
              <w:t>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DEF56C9" w14:textId="77777777" w:rsidR="00971151" w:rsidRPr="00326F20" w:rsidRDefault="00971151">
            <w:pPr>
              <w:jc w:val="center"/>
              <w:rPr>
                <w:sz w:val="22"/>
                <w:szCs w:val="22"/>
              </w:rPr>
            </w:pPr>
            <w:r w:rsidRPr="00326F20">
              <w:rPr>
                <w:sz w:val="22"/>
                <w:szCs w:val="22"/>
              </w:rPr>
              <w:t> </w:t>
            </w:r>
          </w:p>
        </w:tc>
      </w:tr>
      <w:tr w:rsidR="00971151" w:rsidRPr="00326F20" w14:paraId="562827F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F48AC5" w14:textId="77777777" w:rsidR="00971151" w:rsidRPr="00326F20" w:rsidRDefault="00971151">
            <w:pPr>
              <w:jc w:val="center"/>
              <w:rPr>
                <w:b/>
                <w:bCs/>
                <w:sz w:val="22"/>
                <w:szCs w:val="22"/>
              </w:rPr>
            </w:pPr>
            <w:r w:rsidRPr="00326F20">
              <w:rPr>
                <w:b/>
                <w:bCs/>
                <w:sz w:val="22"/>
                <w:szCs w:val="22"/>
              </w:rPr>
              <w:t>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7C895A" w14:textId="77777777" w:rsidR="00971151" w:rsidRPr="00326F20" w:rsidRDefault="00971151">
            <w:pPr>
              <w:jc w:val="left"/>
              <w:rPr>
                <w:b/>
                <w:bCs/>
                <w:sz w:val="22"/>
                <w:szCs w:val="22"/>
                <w:u w:val="single"/>
              </w:rPr>
            </w:pPr>
            <w:r w:rsidRPr="00326F20">
              <w:rPr>
                <w:b/>
                <w:bCs/>
                <w:sz w:val="22"/>
                <w:szCs w:val="22"/>
                <w:u w:val="single"/>
              </w:rPr>
              <w:t>Rated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AE0DBF"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852403D"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677348E" w14:textId="77777777" w:rsidR="00971151" w:rsidRPr="00326F20" w:rsidRDefault="00971151">
            <w:pPr>
              <w:jc w:val="center"/>
              <w:rPr>
                <w:sz w:val="22"/>
                <w:szCs w:val="22"/>
              </w:rPr>
            </w:pPr>
            <w:r w:rsidRPr="00326F20">
              <w:rPr>
                <w:sz w:val="22"/>
                <w:szCs w:val="22"/>
              </w:rPr>
              <w:t> </w:t>
            </w:r>
          </w:p>
        </w:tc>
      </w:tr>
      <w:tr w:rsidR="00971151" w:rsidRPr="00326F20" w14:paraId="6C23271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921CA6" w14:textId="77777777" w:rsidR="00971151" w:rsidRPr="00326F20" w:rsidRDefault="00971151">
            <w:pPr>
              <w:jc w:val="center"/>
              <w:rPr>
                <w:sz w:val="22"/>
                <w:szCs w:val="22"/>
              </w:rPr>
            </w:pPr>
            <w:r w:rsidRPr="00326F20">
              <w:rPr>
                <w:sz w:val="22"/>
                <w:szCs w:val="22"/>
              </w:rPr>
              <w:t>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61F80D" w14:textId="77777777" w:rsidR="00971151" w:rsidRPr="00326F20" w:rsidRDefault="00971151">
            <w:pPr>
              <w:jc w:val="left"/>
              <w:rPr>
                <w:sz w:val="22"/>
                <w:szCs w:val="22"/>
              </w:rPr>
            </w:pPr>
            <w:r w:rsidRPr="00326F20">
              <w:rPr>
                <w:sz w:val="22"/>
                <w:szCs w:val="22"/>
              </w:rPr>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75EC34" w14:textId="77777777" w:rsidR="00971151" w:rsidRPr="00326F20" w:rsidRDefault="00971151">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CF36CCC" w14:textId="77777777" w:rsidR="00971151" w:rsidRPr="00326F20" w:rsidRDefault="00971151">
            <w:pPr>
              <w:jc w:val="center"/>
              <w:rPr>
                <w:sz w:val="22"/>
                <w:szCs w:val="22"/>
              </w:rPr>
            </w:pPr>
            <w:r w:rsidRPr="00326F20">
              <w:rPr>
                <w:sz w:val="22"/>
                <w:szCs w:val="22"/>
              </w:rPr>
              <w:t>132</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1A182C9" w14:textId="77777777" w:rsidR="00971151" w:rsidRPr="00326F20" w:rsidRDefault="00971151">
            <w:pPr>
              <w:jc w:val="center"/>
              <w:rPr>
                <w:sz w:val="22"/>
                <w:szCs w:val="22"/>
              </w:rPr>
            </w:pPr>
            <w:r w:rsidRPr="00326F20">
              <w:rPr>
                <w:sz w:val="22"/>
                <w:szCs w:val="22"/>
              </w:rPr>
              <w:t> </w:t>
            </w:r>
          </w:p>
        </w:tc>
      </w:tr>
      <w:tr w:rsidR="00971151" w:rsidRPr="00326F20" w14:paraId="1BC8BE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9FA7E7" w14:textId="77777777" w:rsidR="00971151" w:rsidRPr="00326F20" w:rsidRDefault="00971151">
            <w:pPr>
              <w:jc w:val="center"/>
              <w:rPr>
                <w:sz w:val="22"/>
                <w:szCs w:val="22"/>
              </w:rPr>
            </w:pPr>
            <w:r w:rsidRPr="00326F20">
              <w:rPr>
                <w:sz w:val="22"/>
                <w:szCs w:val="22"/>
              </w:rPr>
              <w:t>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F8F6D9" w14:textId="77777777" w:rsidR="00971151" w:rsidRPr="00326F20" w:rsidRDefault="00971151">
            <w:pPr>
              <w:jc w:val="left"/>
              <w:rPr>
                <w:sz w:val="22"/>
                <w:szCs w:val="22"/>
              </w:rPr>
            </w:pPr>
            <w:r w:rsidRPr="00326F20">
              <w:rPr>
                <w:sz w:val="22"/>
                <w:szCs w:val="22"/>
              </w:rPr>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22C9EF" w14:textId="77777777" w:rsidR="00971151" w:rsidRPr="00326F20" w:rsidRDefault="00971151">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9A9AD44" w14:textId="77777777" w:rsidR="00971151" w:rsidRPr="00326F20" w:rsidRDefault="00971151">
            <w:pPr>
              <w:jc w:val="center"/>
              <w:rPr>
                <w:sz w:val="22"/>
                <w:szCs w:val="22"/>
              </w:rPr>
            </w:pPr>
            <w:r w:rsidRPr="00326F20">
              <w:rPr>
                <w:sz w:val="22"/>
                <w:szCs w:val="22"/>
              </w:rPr>
              <w:t>33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D68E291" w14:textId="77777777" w:rsidR="00971151" w:rsidRPr="00326F20" w:rsidRDefault="00971151">
            <w:pPr>
              <w:jc w:val="center"/>
              <w:rPr>
                <w:sz w:val="22"/>
                <w:szCs w:val="22"/>
              </w:rPr>
            </w:pPr>
            <w:r w:rsidRPr="00326F20">
              <w:rPr>
                <w:sz w:val="22"/>
                <w:szCs w:val="22"/>
              </w:rPr>
              <w:t> </w:t>
            </w:r>
          </w:p>
        </w:tc>
      </w:tr>
      <w:tr w:rsidR="00971151" w:rsidRPr="00326F20" w14:paraId="0C0C8EC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4E736E" w14:textId="77777777" w:rsidR="00971151" w:rsidRPr="00326F20" w:rsidRDefault="00971151">
            <w:pPr>
              <w:jc w:val="center"/>
              <w:rPr>
                <w:b/>
                <w:bCs/>
                <w:sz w:val="22"/>
                <w:szCs w:val="22"/>
              </w:rPr>
            </w:pPr>
            <w:r w:rsidRPr="00326F20">
              <w:rPr>
                <w:b/>
                <w:bCs/>
                <w:sz w:val="22"/>
                <w:szCs w:val="22"/>
              </w:rPr>
              <w:t>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FAF32AD" w14:textId="77777777" w:rsidR="00971151" w:rsidRPr="00326F20" w:rsidRDefault="00971151">
            <w:pPr>
              <w:jc w:val="left"/>
              <w:rPr>
                <w:b/>
                <w:bCs/>
                <w:sz w:val="22"/>
                <w:szCs w:val="22"/>
                <w:u w:val="single"/>
              </w:rPr>
            </w:pPr>
            <w:r w:rsidRPr="00326F20">
              <w:rPr>
                <w:b/>
                <w:bCs/>
                <w:sz w:val="22"/>
                <w:szCs w:val="22"/>
                <w:u w:val="single"/>
              </w:rPr>
              <w:t>Continuous power rating at principle tap</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381074"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4DC2ADA"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D64B8A6" w14:textId="77777777" w:rsidR="00971151" w:rsidRPr="00326F20" w:rsidRDefault="00971151">
            <w:pPr>
              <w:jc w:val="center"/>
              <w:rPr>
                <w:sz w:val="22"/>
                <w:szCs w:val="22"/>
              </w:rPr>
            </w:pPr>
            <w:r w:rsidRPr="00326F20">
              <w:rPr>
                <w:sz w:val="22"/>
                <w:szCs w:val="22"/>
              </w:rPr>
              <w:t> </w:t>
            </w:r>
          </w:p>
        </w:tc>
      </w:tr>
      <w:tr w:rsidR="00971151" w:rsidRPr="00326F20" w14:paraId="44A50C4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CE0CEF" w14:textId="77777777" w:rsidR="00971151" w:rsidRPr="00326F20" w:rsidRDefault="00971151">
            <w:pPr>
              <w:jc w:val="center"/>
              <w:rPr>
                <w:sz w:val="22"/>
                <w:szCs w:val="22"/>
              </w:rPr>
            </w:pPr>
            <w:r w:rsidRPr="00326F20">
              <w:rPr>
                <w:sz w:val="22"/>
                <w:szCs w:val="22"/>
              </w:rPr>
              <w:t>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D2FFD8" w14:textId="77777777" w:rsidR="00971151" w:rsidRPr="00326F20" w:rsidRDefault="00971151">
            <w:pPr>
              <w:jc w:val="left"/>
              <w:rPr>
                <w:sz w:val="22"/>
                <w:szCs w:val="22"/>
              </w:rPr>
            </w:pPr>
            <w:r w:rsidRPr="00326F20">
              <w:rPr>
                <w:sz w:val="22"/>
                <w:szCs w:val="22"/>
              </w:rPr>
              <w:t>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ADE534"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A3EA660" w14:textId="77777777" w:rsidR="00971151" w:rsidRPr="00326F20" w:rsidRDefault="00971151">
            <w:pPr>
              <w:jc w:val="center"/>
              <w:rPr>
                <w:sz w:val="22"/>
                <w:szCs w:val="22"/>
              </w:rPr>
            </w:pPr>
            <w:r w:rsidRPr="00326F20">
              <w:rPr>
                <w:sz w:val="22"/>
                <w:szCs w:val="22"/>
              </w:rPr>
              <w:t>ONAN/ONAF</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0818A57" w14:textId="77777777" w:rsidR="00971151" w:rsidRPr="00326F20" w:rsidRDefault="00971151">
            <w:pPr>
              <w:jc w:val="center"/>
              <w:rPr>
                <w:sz w:val="22"/>
                <w:szCs w:val="22"/>
              </w:rPr>
            </w:pPr>
            <w:r w:rsidRPr="00326F20">
              <w:rPr>
                <w:sz w:val="22"/>
                <w:szCs w:val="22"/>
              </w:rPr>
              <w:t> </w:t>
            </w:r>
          </w:p>
        </w:tc>
      </w:tr>
      <w:tr w:rsidR="00971151" w:rsidRPr="00326F20" w14:paraId="42B4FFF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D5BC4B" w14:textId="77777777" w:rsidR="00971151" w:rsidRPr="00326F20" w:rsidRDefault="00971151">
            <w:pPr>
              <w:jc w:val="center"/>
              <w:rPr>
                <w:sz w:val="22"/>
                <w:szCs w:val="22"/>
              </w:rPr>
            </w:pPr>
            <w:r w:rsidRPr="00326F20">
              <w:rPr>
                <w:sz w:val="22"/>
                <w:szCs w:val="22"/>
              </w:rPr>
              <w:t>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4A54650" w14:textId="5DB4049B" w:rsidR="00971151" w:rsidRPr="00326F20" w:rsidRDefault="00971151">
            <w:pPr>
              <w:jc w:val="left"/>
              <w:rPr>
                <w:sz w:val="22"/>
                <w:szCs w:val="22"/>
              </w:rPr>
            </w:pPr>
            <w:r w:rsidRPr="00326F20">
              <w:rPr>
                <w:sz w:val="22"/>
                <w:szCs w:val="22"/>
              </w:rPr>
              <w:t>Nominal power rating</w:t>
            </w:r>
            <w:r w:rsidR="00B12746" w:rsidRPr="00326F20">
              <w:rPr>
                <w:sz w:val="22"/>
                <w:szCs w:val="22"/>
              </w:rPr>
              <w:t xml:space="preserve"> at site conditions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874654"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noWrap/>
            <w:vAlign w:val="center"/>
            <w:hideMark/>
          </w:tcPr>
          <w:p w14:paraId="47A1C122" w14:textId="77777777" w:rsidR="00971151" w:rsidRPr="00326F20" w:rsidRDefault="00971151">
            <w:pPr>
              <w:jc w:val="center"/>
              <w:rPr>
                <w:sz w:val="22"/>
                <w:szCs w:val="22"/>
              </w:rPr>
            </w:pPr>
            <w:r w:rsidRPr="00326F20">
              <w:rPr>
                <w:sz w:val="22"/>
                <w:szCs w:val="22"/>
              </w:rPr>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37B0D2B" w14:textId="77777777" w:rsidR="00971151" w:rsidRPr="00326F20" w:rsidRDefault="00971151">
            <w:pPr>
              <w:jc w:val="center"/>
              <w:rPr>
                <w:sz w:val="22"/>
                <w:szCs w:val="22"/>
              </w:rPr>
            </w:pPr>
            <w:r w:rsidRPr="00326F20">
              <w:rPr>
                <w:sz w:val="22"/>
                <w:szCs w:val="22"/>
              </w:rPr>
              <w:t> </w:t>
            </w:r>
          </w:p>
        </w:tc>
      </w:tr>
      <w:tr w:rsidR="00971151" w:rsidRPr="00326F20" w14:paraId="43942E5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CC7C4D" w14:textId="77777777" w:rsidR="00971151" w:rsidRPr="00326F20" w:rsidRDefault="00971151">
            <w:pPr>
              <w:jc w:val="center"/>
              <w:rPr>
                <w:sz w:val="22"/>
                <w:szCs w:val="22"/>
              </w:rPr>
            </w:pPr>
            <w:r w:rsidRPr="00326F20">
              <w:rPr>
                <w:sz w:val="22"/>
                <w:szCs w:val="22"/>
              </w:rPr>
              <w:lastRenderedPageBreak/>
              <w:t>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C95A16" w14:textId="77777777" w:rsidR="00971151" w:rsidRPr="00326F20" w:rsidRDefault="00971151">
            <w:pPr>
              <w:jc w:val="left"/>
              <w:rPr>
                <w:sz w:val="22"/>
                <w:szCs w:val="22"/>
              </w:rPr>
            </w:pPr>
            <w:r w:rsidRPr="00326F20">
              <w:rPr>
                <w:sz w:val="22"/>
                <w:szCs w:val="22"/>
              </w:rPr>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91B5BC"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6F5F2E5"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4740FF0" w14:textId="77777777" w:rsidR="00971151" w:rsidRPr="00326F20" w:rsidRDefault="00971151">
            <w:pPr>
              <w:jc w:val="center"/>
              <w:rPr>
                <w:sz w:val="22"/>
                <w:szCs w:val="22"/>
              </w:rPr>
            </w:pPr>
            <w:r w:rsidRPr="00326F20">
              <w:rPr>
                <w:sz w:val="22"/>
                <w:szCs w:val="22"/>
              </w:rPr>
              <w:t> </w:t>
            </w:r>
          </w:p>
        </w:tc>
      </w:tr>
      <w:tr w:rsidR="00971151" w:rsidRPr="00326F20" w14:paraId="35C9704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C3D798" w14:textId="77777777" w:rsidR="00971151" w:rsidRPr="00326F20" w:rsidRDefault="00971151">
            <w:pPr>
              <w:jc w:val="center"/>
              <w:rPr>
                <w:sz w:val="22"/>
                <w:szCs w:val="22"/>
              </w:rPr>
            </w:pPr>
            <w:r w:rsidRPr="00326F20">
              <w:rPr>
                <w:sz w:val="22"/>
                <w:szCs w:val="22"/>
              </w:rPr>
              <w:t>8.3.1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3296F8" w14:textId="77777777" w:rsidR="00971151" w:rsidRPr="00326F20" w:rsidRDefault="00971151">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D67D24"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48B87C6" w14:textId="77777777" w:rsidR="00971151" w:rsidRPr="00326F20" w:rsidRDefault="00971151">
            <w:pPr>
              <w:jc w:val="center"/>
              <w:rPr>
                <w:sz w:val="22"/>
                <w:szCs w:val="22"/>
              </w:rPr>
            </w:pPr>
            <w:r w:rsidRPr="00326F20">
              <w:rPr>
                <w:sz w:val="22"/>
                <w:szCs w:val="22"/>
              </w:rPr>
              <w:t>18</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7E48B87" w14:textId="77777777" w:rsidR="00971151" w:rsidRPr="00326F20" w:rsidRDefault="00971151">
            <w:pPr>
              <w:jc w:val="center"/>
              <w:rPr>
                <w:sz w:val="22"/>
                <w:szCs w:val="22"/>
              </w:rPr>
            </w:pPr>
            <w:r w:rsidRPr="00326F20">
              <w:rPr>
                <w:sz w:val="22"/>
                <w:szCs w:val="22"/>
              </w:rPr>
              <w:t> </w:t>
            </w:r>
          </w:p>
        </w:tc>
      </w:tr>
      <w:tr w:rsidR="00971151" w:rsidRPr="00326F20" w14:paraId="419390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E5B435" w14:textId="77777777" w:rsidR="00971151" w:rsidRPr="00326F20" w:rsidRDefault="00971151">
            <w:pPr>
              <w:jc w:val="center"/>
              <w:rPr>
                <w:sz w:val="22"/>
                <w:szCs w:val="22"/>
              </w:rPr>
            </w:pPr>
            <w:r w:rsidRPr="00326F20">
              <w:rPr>
                <w:sz w:val="22"/>
                <w:szCs w:val="22"/>
              </w:rPr>
              <w:t>8.3.2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3F0942" w14:textId="77777777" w:rsidR="00971151" w:rsidRPr="00326F20" w:rsidRDefault="00971151">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52DEB3"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5365BEE" w14:textId="77777777" w:rsidR="00971151" w:rsidRPr="00326F20" w:rsidRDefault="00971151">
            <w:pPr>
              <w:jc w:val="center"/>
              <w:rPr>
                <w:sz w:val="22"/>
                <w:szCs w:val="22"/>
              </w:rPr>
            </w:pPr>
            <w:r w:rsidRPr="00326F20">
              <w:rPr>
                <w:sz w:val="22"/>
                <w:szCs w:val="22"/>
              </w:rPr>
              <w:t>18</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171B0AC" w14:textId="77777777" w:rsidR="00971151" w:rsidRPr="00326F20" w:rsidRDefault="00971151">
            <w:pPr>
              <w:jc w:val="center"/>
              <w:rPr>
                <w:sz w:val="22"/>
                <w:szCs w:val="22"/>
              </w:rPr>
            </w:pPr>
            <w:r w:rsidRPr="00326F20">
              <w:rPr>
                <w:sz w:val="22"/>
                <w:szCs w:val="22"/>
              </w:rPr>
              <w:t> </w:t>
            </w:r>
          </w:p>
        </w:tc>
      </w:tr>
      <w:tr w:rsidR="00971151" w:rsidRPr="00326F20" w14:paraId="2B4B8FB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091257" w14:textId="77777777" w:rsidR="00971151" w:rsidRPr="00326F20" w:rsidRDefault="00971151">
            <w:pPr>
              <w:jc w:val="center"/>
              <w:rPr>
                <w:sz w:val="22"/>
                <w:szCs w:val="22"/>
              </w:rPr>
            </w:pPr>
            <w:r w:rsidRPr="00326F20">
              <w:rPr>
                <w:sz w:val="22"/>
                <w:szCs w:val="22"/>
              </w:rPr>
              <w:t>8.4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117D7A" w14:textId="77777777" w:rsidR="00971151" w:rsidRPr="00326F20" w:rsidRDefault="00971151">
            <w:pPr>
              <w:jc w:val="left"/>
              <w:rPr>
                <w:sz w:val="22"/>
                <w:szCs w:val="22"/>
              </w:rPr>
            </w:pPr>
            <w:r w:rsidRPr="00326F20">
              <w:rPr>
                <w:sz w:val="22"/>
                <w:szCs w:val="22"/>
              </w:rPr>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207A46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A3B29FB"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AC67A37" w14:textId="77777777" w:rsidR="00971151" w:rsidRPr="00326F20" w:rsidRDefault="00971151">
            <w:pPr>
              <w:jc w:val="center"/>
              <w:rPr>
                <w:sz w:val="22"/>
                <w:szCs w:val="22"/>
              </w:rPr>
            </w:pPr>
            <w:r w:rsidRPr="00326F20">
              <w:rPr>
                <w:sz w:val="22"/>
                <w:szCs w:val="22"/>
              </w:rPr>
              <w:t> </w:t>
            </w:r>
          </w:p>
        </w:tc>
      </w:tr>
      <w:tr w:rsidR="00971151" w:rsidRPr="00326F20" w14:paraId="0DAF0ED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CD5ED9A" w14:textId="77777777" w:rsidR="00971151" w:rsidRPr="00326F20" w:rsidRDefault="00971151">
            <w:pPr>
              <w:jc w:val="center"/>
              <w:rPr>
                <w:sz w:val="22"/>
                <w:szCs w:val="22"/>
              </w:rPr>
            </w:pPr>
            <w:r w:rsidRPr="00326F20">
              <w:rPr>
                <w:sz w:val="22"/>
                <w:szCs w:val="22"/>
              </w:rPr>
              <w:t>8.4.1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08D94F" w14:textId="77777777" w:rsidR="00971151" w:rsidRPr="00326F20" w:rsidRDefault="00971151">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854D32"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0EF320F" w14:textId="77777777" w:rsidR="00971151" w:rsidRPr="00326F20" w:rsidRDefault="00971151">
            <w:pPr>
              <w:jc w:val="center"/>
              <w:rPr>
                <w:sz w:val="22"/>
                <w:szCs w:val="22"/>
              </w:rPr>
            </w:pPr>
            <w:r w:rsidRPr="00326F20">
              <w:rPr>
                <w:sz w:val="22"/>
                <w:szCs w:val="22"/>
              </w:rPr>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3603A73" w14:textId="77777777" w:rsidR="00971151" w:rsidRPr="00326F20" w:rsidRDefault="00971151">
            <w:pPr>
              <w:jc w:val="center"/>
              <w:rPr>
                <w:sz w:val="22"/>
                <w:szCs w:val="22"/>
              </w:rPr>
            </w:pPr>
            <w:r w:rsidRPr="00326F20">
              <w:rPr>
                <w:sz w:val="22"/>
                <w:szCs w:val="22"/>
              </w:rPr>
              <w:t> </w:t>
            </w:r>
          </w:p>
        </w:tc>
      </w:tr>
      <w:tr w:rsidR="00971151" w:rsidRPr="00326F20" w14:paraId="19A63D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D834E1" w14:textId="77777777" w:rsidR="00971151" w:rsidRPr="00326F20" w:rsidRDefault="00971151">
            <w:pPr>
              <w:jc w:val="center"/>
              <w:rPr>
                <w:sz w:val="22"/>
                <w:szCs w:val="22"/>
              </w:rPr>
            </w:pPr>
            <w:r w:rsidRPr="00326F20">
              <w:rPr>
                <w:sz w:val="22"/>
                <w:szCs w:val="22"/>
              </w:rPr>
              <w:t>8.4.2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471641E" w14:textId="77777777" w:rsidR="00971151" w:rsidRPr="00326F20" w:rsidRDefault="00971151">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1ABE92" w14:textId="77777777" w:rsidR="00971151" w:rsidRPr="00326F20" w:rsidRDefault="00971151">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60DC1A1" w14:textId="77777777" w:rsidR="00971151" w:rsidRPr="00326F20" w:rsidRDefault="00971151">
            <w:pPr>
              <w:jc w:val="center"/>
              <w:rPr>
                <w:sz w:val="22"/>
                <w:szCs w:val="22"/>
              </w:rPr>
            </w:pPr>
            <w:r w:rsidRPr="00326F20">
              <w:rPr>
                <w:sz w:val="22"/>
                <w:szCs w:val="22"/>
              </w:rPr>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8CA081F" w14:textId="77777777" w:rsidR="00971151" w:rsidRPr="00326F20" w:rsidRDefault="00971151">
            <w:pPr>
              <w:jc w:val="center"/>
              <w:rPr>
                <w:sz w:val="22"/>
                <w:szCs w:val="22"/>
              </w:rPr>
            </w:pPr>
            <w:r w:rsidRPr="00326F20">
              <w:rPr>
                <w:sz w:val="22"/>
                <w:szCs w:val="22"/>
              </w:rPr>
              <w:t> </w:t>
            </w:r>
          </w:p>
        </w:tc>
      </w:tr>
      <w:tr w:rsidR="00971151" w:rsidRPr="00326F20" w14:paraId="5848E40E"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8FEA06" w14:textId="77777777" w:rsidR="00971151" w:rsidRPr="00326F20" w:rsidRDefault="00971151">
            <w:pPr>
              <w:jc w:val="center"/>
              <w:rPr>
                <w:b/>
                <w:bCs/>
                <w:sz w:val="22"/>
                <w:szCs w:val="22"/>
              </w:rPr>
            </w:pPr>
            <w:r w:rsidRPr="00326F20">
              <w:rPr>
                <w:b/>
                <w:bCs/>
                <w:sz w:val="22"/>
                <w:szCs w:val="22"/>
              </w:rPr>
              <w:t>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11B714" w14:textId="77777777" w:rsidR="00971151" w:rsidRPr="00326F20" w:rsidRDefault="00971151">
            <w:pPr>
              <w:jc w:val="left"/>
              <w:rPr>
                <w:b/>
                <w:bCs/>
                <w:sz w:val="22"/>
                <w:szCs w:val="22"/>
                <w:u w:val="single"/>
              </w:rPr>
            </w:pPr>
            <w:r w:rsidRPr="00326F20">
              <w:rPr>
                <w:b/>
                <w:bCs/>
                <w:sz w:val="22"/>
                <w:szCs w:val="22"/>
                <w:u w:val="single"/>
              </w:rPr>
              <w:t>Maximum temperature rise at rated power outputs corrected for altitude &amp; ambient temperature of site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A95E5E"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F962FC2"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FB33018" w14:textId="77777777" w:rsidR="00971151" w:rsidRPr="00326F20" w:rsidRDefault="00971151">
            <w:pPr>
              <w:jc w:val="center"/>
              <w:rPr>
                <w:sz w:val="22"/>
                <w:szCs w:val="22"/>
              </w:rPr>
            </w:pPr>
            <w:r w:rsidRPr="00326F20">
              <w:rPr>
                <w:sz w:val="22"/>
                <w:szCs w:val="22"/>
              </w:rPr>
              <w:t> </w:t>
            </w:r>
          </w:p>
        </w:tc>
      </w:tr>
      <w:tr w:rsidR="00971151" w:rsidRPr="00326F20" w14:paraId="4C3BAB8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61D708" w14:textId="77777777" w:rsidR="00971151" w:rsidRPr="00326F20" w:rsidRDefault="00971151">
            <w:pPr>
              <w:jc w:val="center"/>
              <w:rPr>
                <w:sz w:val="22"/>
                <w:szCs w:val="22"/>
              </w:rPr>
            </w:pPr>
            <w:r w:rsidRPr="00326F20">
              <w:rPr>
                <w:sz w:val="22"/>
                <w:szCs w:val="22"/>
              </w:rPr>
              <w:t>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8347F6" w14:textId="77777777" w:rsidR="00971151" w:rsidRPr="00326F20" w:rsidRDefault="00971151">
            <w:pPr>
              <w:jc w:val="left"/>
              <w:rPr>
                <w:sz w:val="22"/>
                <w:szCs w:val="22"/>
              </w:rPr>
            </w:pPr>
            <w:r w:rsidRPr="00326F20">
              <w:rPr>
                <w:sz w:val="22"/>
                <w:szCs w:val="22"/>
              </w:rPr>
              <w:t>Top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326CA486" w14:textId="77777777" w:rsidR="00971151" w:rsidRPr="00326F20" w:rsidRDefault="00971151">
            <w:pPr>
              <w:jc w:val="center"/>
              <w:rPr>
                <w:sz w:val="22"/>
                <w:szCs w:val="22"/>
              </w:rPr>
            </w:pPr>
            <w:r w:rsidRPr="00326F20">
              <w:rPr>
                <w:sz w:val="22"/>
                <w:szCs w:val="22"/>
              </w:rPr>
              <w:t>°C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CF081B3" w14:textId="77777777" w:rsidR="00971151" w:rsidRPr="00326F20" w:rsidRDefault="00971151">
            <w:pPr>
              <w:jc w:val="center"/>
              <w:rPr>
                <w:sz w:val="22"/>
                <w:szCs w:val="22"/>
              </w:rPr>
            </w:pPr>
            <w:r w:rsidRPr="00326F20">
              <w:rPr>
                <w:sz w:val="22"/>
                <w:szCs w:val="22"/>
              </w:rPr>
              <w:t>56</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1AC5B6A" w14:textId="77777777" w:rsidR="00971151" w:rsidRPr="00326F20" w:rsidRDefault="00971151">
            <w:pPr>
              <w:jc w:val="center"/>
              <w:rPr>
                <w:sz w:val="22"/>
                <w:szCs w:val="22"/>
              </w:rPr>
            </w:pPr>
            <w:r w:rsidRPr="00326F20">
              <w:rPr>
                <w:sz w:val="22"/>
                <w:szCs w:val="22"/>
              </w:rPr>
              <w:t> </w:t>
            </w:r>
          </w:p>
        </w:tc>
      </w:tr>
      <w:tr w:rsidR="00971151" w:rsidRPr="00326F20" w14:paraId="618E78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2F3DF9" w14:textId="77777777" w:rsidR="00971151" w:rsidRPr="00326F20" w:rsidRDefault="00971151">
            <w:pPr>
              <w:jc w:val="center"/>
              <w:rPr>
                <w:sz w:val="22"/>
                <w:szCs w:val="22"/>
              </w:rPr>
            </w:pPr>
            <w:r w:rsidRPr="00326F20">
              <w:rPr>
                <w:sz w:val="22"/>
                <w:szCs w:val="22"/>
              </w:rPr>
              <w:t>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69363A" w14:textId="77777777" w:rsidR="00971151" w:rsidRPr="00326F20" w:rsidRDefault="00971151">
            <w:pPr>
              <w:jc w:val="left"/>
              <w:rPr>
                <w:sz w:val="22"/>
                <w:szCs w:val="22"/>
              </w:rPr>
            </w:pPr>
            <w:r w:rsidRPr="00326F20">
              <w:rPr>
                <w:sz w:val="22"/>
                <w:szCs w:val="22"/>
              </w:rPr>
              <w:t>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520E75" w14:textId="77777777" w:rsidR="00971151" w:rsidRPr="00326F20" w:rsidRDefault="00971151">
            <w:pPr>
              <w:jc w:val="center"/>
              <w:rPr>
                <w:sz w:val="22"/>
                <w:szCs w:val="22"/>
              </w:rPr>
            </w:pPr>
            <w:r w:rsidRPr="00326F20">
              <w:rPr>
                <w:sz w:val="22"/>
                <w:szCs w:val="22"/>
              </w:rPr>
              <w:t>°C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90191F9" w14:textId="77777777" w:rsidR="00971151" w:rsidRPr="00326F20" w:rsidRDefault="00971151">
            <w:pPr>
              <w:jc w:val="center"/>
              <w:rPr>
                <w:sz w:val="22"/>
                <w:szCs w:val="22"/>
              </w:rPr>
            </w:pPr>
            <w:r w:rsidRPr="00326F20">
              <w:rPr>
                <w:sz w:val="22"/>
                <w:szCs w:val="22"/>
              </w:rPr>
              <w:t>61</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C49AD69" w14:textId="77777777" w:rsidR="00971151" w:rsidRPr="00326F20" w:rsidRDefault="00971151">
            <w:pPr>
              <w:jc w:val="center"/>
              <w:rPr>
                <w:sz w:val="22"/>
                <w:szCs w:val="22"/>
              </w:rPr>
            </w:pPr>
            <w:r w:rsidRPr="00326F20">
              <w:rPr>
                <w:sz w:val="22"/>
                <w:szCs w:val="22"/>
              </w:rPr>
              <w:t> </w:t>
            </w:r>
          </w:p>
        </w:tc>
      </w:tr>
      <w:tr w:rsidR="00971151" w:rsidRPr="00326F20" w14:paraId="26E15F6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B47ABE" w14:textId="77777777" w:rsidR="00971151" w:rsidRPr="00326F20" w:rsidRDefault="00971151">
            <w:pPr>
              <w:jc w:val="center"/>
              <w:rPr>
                <w:sz w:val="22"/>
                <w:szCs w:val="22"/>
              </w:rPr>
            </w:pPr>
            <w:r w:rsidRPr="00326F20">
              <w:rPr>
                <w:sz w:val="22"/>
                <w:szCs w:val="22"/>
              </w:rPr>
              <w:t>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D58E9B" w14:textId="77777777" w:rsidR="00971151" w:rsidRPr="00326F20" w:rsidRDefault="00971151">
            <w:pPr>
              <w:jc w:val="left"/>
              <w:rPr>
                <w:sz w:val="22"/>
                <w:szCs w:val="22"/>
              </w:rPr>
            </w:pPr>
            <w:r w:rsidRPr="00326F20">
              <w:rPr>
                <w:sz w:val="22"/>
                <w:szCs w:val="22"/>
              </w:rPr>
              <w:t>Hottest spot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2CCCA5D" w14:textId="77777777" w:rsidR="00971151" w:rsidRPr="00326F20" w:rsidRDefault="00971151">
            <w:pPr>
              <w:jc w:val="center"/>
              <w:rPr>
                <w:sz w:val="22"/>
                <w:szCs w:val="22"/>
              </w:rPr>
            </w:pPr>
            <w:r w:rsidRPr="00326F20">
              <w:rPr>
                <w:sz w:val="22"/>
                <w:szCs w:val="22"/>
              </w:rPr>
              <w:t>°C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57C4DF0" w14:textId="77777777" w:rsidR="00971151" w:rsidRPr="00326F20" w:rsidRDefault="00971151">
            <w:pPr>
              <w:jc w:val="center"/>
              <w:rPr>
                <w:sz w:val="22"/>
                <w:szCs w:val="22"/>
              </w:rPr>
            </w:pPr>
            <w:r w:rsidRPr="00326F20">
              <w:rPr>
                <w:sz w:val="22"/>
                <w:szCs w:val="22"/>
              </w:rPr>
              <w:t>74</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CC6EF90" w14:textId="77777777" w:rsidR="00971151" w:rsidRPr="00326F20" w:rsidRDefault="00971151">
            <w:pPr>
              <w:jc w:val="center"/>
              <w:rPr>
                <w:sz w:val="22"/>
                <w:szCs w:val="22"/>
              </w:rPr>
            </w:pPr>
            <w:r w:rsidRPr="00326F20">
              <w:rPr>
                <w:sz w:val="22"/>
                <w:szCs w:val="22"/>
              </w:rPr>
              <w:t> </w:t>
            </w:r>
          </w:p>
        </w:tc>
      </w:tr>
      <w:tr w:rsidR="00971151" w:rsidRPr="00326F20" w14:paraId="6F2A96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1692AB" w14:textId="77777777" w:rsidR="00971151" w:rsidRPr="00326F20" w:rsidRDefault="00971151">
            <w:pPr>
              <w:jc w:val="center"/>
              <w:rPr>
                <w:b/>
                <w:bCs/>
                <w:sz w:val="22"/>
                <w:szCs w:val="22"/>
              </w:rPr>
            </w:pPr>
            <w:r w:rsidRPr="00326F20">
              <w:rPr>
                <w:b/>
                <w:bCs/>
                <w:sz w:val="22"/>
                <w:szCs w:val="22"/>
              </w:rPr>
              <w:t>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057B32" w14:textId="77777777" w:rsidR="00971151" w:rsidRPr="00326F20" w:rsidRDefault="00971151">
            <w:pPr>
              <w:jc w:val="left"/>
              <w:rPr>
                <w:b/>
                <w:bCs/>
                <w:sz w:val="22"/>
                <w:szCs w:val="22"/>
                <w:u w:val="single"/>
              </w:rPr>
            </w:pPr>
            <w:r w:rsidRPr="00326F20">
              <w:rPr>
                <w:b/>
                <w:bCs/>
                <w:sz w:val="22"/>
                <w:szCs w:val="22"/>
                <w:u w:val="single"/>
              </w:rPr>
              <w:t>Off load tap changer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53F52C"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8F161D0" w14:textId="77777777" w:rsidR="00971151" w:rsidRPr="00326F20" w:rsidRDefault="00971151">
            <w:pPr>
              <w:jc w:val="center"/>
              <w:rPr>
                <w:sz w:val="22"/>
                <w:szCs w:val="22"/>
              </w:rPr>
            </w:pPr>
            <w:r w:rsidRPr="00326F20">
              <w:rPr>
                <w:sz w:val="22"/>
                <w:szCs w:val="22"/>
              </w:rPr>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F4257AE" w14:textId="77777777" w:rsidR="00971151" w:rsidRPr="00326F20" w:rsidRDefault="00971151">
            <w:pPr>
              <w:jc w:val="center"/>
              <w:rPr>
                <w:sz w:val="22"/>
                <w:szCs w:val="22"/>
              </w:rPr>
            </w:pPr>
            <w:r w:rsidRPr="00326F20">
              <w:rPr>
                <w:sz w:val="22"/>
                <w:szCs w:val="22"/>
              </w:rPr>
              <w:t> </w:t>
            </w:r>
          </w:p>
        </w:tc>
      </w:tr>
      <w:tr w:rsidR="00971151" w:rsidRPr="00326F20" w14:paraId="7B64F6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D733B1" w14:textId="77777777" w:rsidR="00971151" w:rsidRPr="00326F20" w:rsidRDefault="00971151">
            <w:pPr>
              <w:jc w:val="center"/>
              <w:rPr>
                <w:sz w:val="22"/>
                <w:szCs w:val="22"/>
              </w:rPr>
            </w:pPr>
            <w:r w:rsidRPr="00326F20">
              <w:rPr>
                <w:sz w:val="22"/>
                <w:szCs w:val="22"/>
              </w:rPr>
              <w:t>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E6F947" w14:textId="77777777" w:rsidR="00971151" w:rsidRPr="00326F20" w:rsidRDefault="00971151">
            <w:pPr>
              <w:jc w:val="left"/>
              <w:rPr>
                <w:sz w:val="22"/>
                <w:szCs w:val="22"/>
              </w:rPr>
            </w:pPr>
            <w:r w:rsidRPr="00326F20">
              <w:rPr>
                <w:sz w:val="22"/>
                <w:szCs w:val="22"/>
              </w:rPr>
              <w:t>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0F5C273"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F31B5AF"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113B072" w14:textId="77777777" w:rsidR="00971151" w:rsidRPr="00326F20" w:rsidRDefault="00971151">
            <w:pPr>
              <w:jc w:val="center"/>
              <w:rPr>
                <w:sz w:val="22"/>
                <w:szCs w:val="22"/>
              </w:rPr>
            </w:pPr>
            <w:r w:rsidRPr="00326F20">
              <w:rPr>
                <w:sz w:val="22"/>
                <w:szCs w:val="22"/>
              </w:rPr>
              <w:t> </w:t>
            </w:r>
          </w:p>
        </w:tc>
      </w:tr>
      <w:tr w:rsidR="00971151" w:rsidRPr="00326F20" w14:paraId="1AA63C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B480A94" w14:textId="77777777" w:rsidR="00971151" w:rsidRPr="00326F20" w:rsidRDefault="00971151">
            <w:pPr>
              <w:jc w:val="center"/>
              <w:rPr>
                <w:sz w:val="22"/>
                <w:szCs w:val="22"/>
              </w:rPr>
            </w:pPr>
            <w:r w:rsidRPr="00326F20">
              <w:rPr>
                <w:sz w:val="22"/>
                <w:szCs w:val="22"/>
              </w:rPr>
              <w:t>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CAD06B" w14:textId="77777777" w:rsidR="00971151" w:rsidRPr="00326F20" w:rsidRDefault="00971151">
            <w:pPr>
              <w:jc w:val="left"/>
              <w:rPr>
                <w:sz w:val="22"/>
                <w:szCs w:val="22"/>
              </w:rPr>
            </w:pPr>
            <w:r w:rsidRPr="00326F20">
              <w:rPr>
                <w:sz w:val="22"/>
                <w:szCs w:val="22"/>
              </w:rPr>
              <w:t>Manufacture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AA6E1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54D49CE"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115568D" w14:textId="77777777" w:rsidR="00971151" w:rsidRPr="00326F20" w:rsidRDefault="00971151">
            <w:pPr>
              <w:jc w:val="center"/>
              <w:rPr>
                <w:sz w:val="22"/>
                <w:szCs w:val="22"/>
              </w:rPr>
            </w:pPr>
            <w:r w:rsidRPr="00326F20">
              <w:rPr>
                <w:sz w:val="22"/>
                <w:szCs w:val="22"/>
              </w:rPr>
              <w:t> </w:t>
            </w:r>
          </w:p>
        </w:tc>
      </w:tr>
      <w:tr w:rsidR="00971151" w:rsidRPr="00326F20" w14:paraId="50EBF26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71E646" w14:textId="77777777" w:rsidR="00971151" w:rsidRPr="00326F20" w:rsidRDefault="00971151">
            <w:pPr>
              <w:jc w:val="center"/>
              <w:rPr>
                <w:sz w:val="22"/>
                <w:szCs w:val="22"/>
              </w:rPr>
            </w:pPr>
            <w:r w:rsidRPr="00326F20">
              <w:rPr>
                <w:sz w:val="22"/>
                <w:szCs w:val="22"/>
              </w:rPr>
              <w:t>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9C0531" w14:textId="77777777" w:rsidR="00971151" w:rsidRPr="00326F20" w:rsidRDefault="00971151">
            <w:pPr>
              <w:jc w:val="left"/>
              <w:rPr>
                <w:sz w:val="22"/>
                <w:szCs w:val="22"/>
              </w:rPr>
            </w:pPr>
            <w:r w:rsidRPr="00326F20">
              <w:rPr>
                <w:sz w:val="22"/>
                <w:szCs w:val="22"/>
              </w:rPr>
              <w:t>Rated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7FE2B9" w14:textId="77777777" w:rsidR="00971151" w:rsidRPr="00326F20" w:rsidRDefault="00971151">
            <w:pPr>
              <w:jc w:val="center"/>
              <w:rPr>
                <w:sz w:val="22"/>
                <w:szCs w:val="22"/>
              </w:rPr>
            </w:pPr>
            <w:r w:rsidRPr="00326F20">
              <w:rPr>
                <w:sz w:val="22"/>
                <w:szCs w:val="22"/>
              </w:rPr>
              <w:t>Arms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B299658"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5797E37" w14:textId="77777777" w:rsidR="00971151" w:rsidRPr="00326F20" w:rsidRDefault="00971151">
            <w:pPr>
              <w:jc w:val="center"/>
              <w:rPr>
                <w:sz w:val="22"/>
                <w:szCs w:val="22"/>
              </w:rPr>
            </w:pPr>
            <w:r w:rsidRPr="00326F20">
              <w:rPr>
                <w:sz w:val="22"/>
                <w:szCs w:val="22"/>
              </w:rPr>
              <w:t> </w:t>
            </w:r>
          </w:p>
        </w:tc>
      </w:tr>
      <w:tr w:rsidR="00971151" w:rsidRPr="00326F20" w14:paraId="1547420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C00F8D" w14:textId="77777777" w:rsidR="00971151" w:rsidRPr="00326F20" w:rsidRDefault="00971151">
            <w:pPr>
              <w:jc w:val="center"/>
              <w:rPr>
                <w:sz w:val="22"/>
                <w:szCs w:val="22"/>
              </w:rPr>
            </w:pPr>
            <w:r w:rsidRPr="00326F20">
              <w:rPr>
                <w:sz w:val="22"/>
                <w:szCs w:val="22"/>
              </w:rPr>
              <w:t>10.4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21406F" w14:textId="77777777" w:rsidR="00971151" w:rsidRPr="00326F20" w:rsidRDefault="00971151">
            <w:pPr>
              <w:jc w:val="left"/>
              <w:rPr>
                <w:sz w:val="22"/>
                <w:szCs w:val="22"/>
              </w:rPr>
            </w:pPr>
            <w:r w:rsidRPr="00326F20">
              <w:rPr>
                <w:sz w:val="22"/>
                <w:szCs w:val="22"/>
              </w:rPr>
              <w:t>Total range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B19C3E" w14:textId="77777777" w:rsidR="00971151" w:rsidRPr="00326F20" w:rsidRDefault="00971151">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FC3E007"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876166D" w14:textId="77777777" w:rsidR="00971151" w:rsidRPr="00326F20" w:rsidRDefault="00971151">
            <w:pPr>
              <w:jc w:val="center"/>
              <w:rPr>
                <w:sz w:val="22"/>
                <w:szCs w:val="22"/>
              </w:rPr>
            </w:pPr>
            <w:r w:rsidRPr="00326F20">
              <w:rPr>
                <w:sz w:val="22"/>
                <w:szCs w:val="22"/>
              </w:rPr>
              <w:t> </w:t>
            </w:r>
          </w:p>
        </w:tc>
      </w:tr>
      <w:tr w:rsidR="00971151" w:rsidRPr="00326F20" w14:paraId="272BE2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BD6FCB" w14:textId="77777777" w:rsidR="00971151" w:rsidRPr="00326F20" w:rsidRDefault="00971151">
            <w:pPr>
              <w:jc w:val="center"/>
              <w:rPr>
                <w:sz w:val="22"/>
                <w:szCs w:val="22"/>
              </w:rPr>
            </w:pPr>
            <w:r w:rsidRPr="00326F20">
              <w:rPr>
                <w:sz w:val="22"/>
                <w:szCs w:val="22"/>
              </w:rPr>
              <w:t>10.5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76A9BF" w14:textId="77777777" w:rsidR="00971151" w:rsidRPr="00326F20" w:rsidRDefault="00971151">
            <w:pPr>
              <w:jc w:val="left"/>
              <w:rPr>
                <w:sz w:val="22"/>
                <w:szCs w:val="22"/>
              </w:rPr>
            </w:pPr>
            <w:r w:rsidRPr="00326F20">
              <w:rPr>
                <w:sz w:val="22"/>
                <w:szCs w:val="22"/>
              </w:rPr>
              <w:t>Total number of steps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5AC68D"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77FD19C"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D9924F6" w14:textId="77777777" w:rsidR="00971151" w:rsidRPr="00326F20" w:rsidRDefault="00971151">
            <w:pPr>
              <w:jc w:val="center"/>
              <w:rPr>
                <w:sz w:val="22"/>
                <w:szCs w:val="22"/>
              </w:rPr>
            </w:pPr>
            <w:r w:rsidRPr="00326F20">
              <w:rPr>
                <w:sz w:val="22"/>
                <w:szCs w:val="22"/>
              </w:rPr>
              <w:t> </w:t>
            </w:r>
          </w:p>
        </w:tc>
      </w:tr>
      <w:tr w:rsidR="00971151" w:rsidRPr="00326F20" w14:paraId="5F1CE0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A33972" w14:textId="77777777" w:rsidR="00971151" w:rsidRPr="00326F20" w:rsidRDefault="00971151">
            <w:pPr>
              <w:jc w:val="center"/>
              <w:rPr>
                <w:sz w:val="22"/>
                <w:szCs w:val="22"/>
              </w:rPr>
            </w:pPr>
            <w:r w:rsidRPr="00326F20">
              <w:rPr>
                <w:sz w:val="22"/>
                <w:szCs w:val="22"/>
              </w:rPr>
              <w:t>10.6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DFB243" w14:textId="77777777" w:rsidR="00971151" w:rsidRPr="00326F20" w:rsidRDefault="00971151">
            <w:pPr>
              <w:jc w:val="left"/>
              <w:rPr>
                <w:sz w:val="22"/>
                <w:szCs w:val="22"/>
              </w:rPr>
            </w:pPr>
            <w:r w:rsidRPr="00326F20">
              <w:rPr>
                <w:sz w:val="22"/>
                <w:szCs w:val="22"/>
              </w:rPr>
              <w:t>Variation per step</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C6AB1A" w14:textId="77777777" w:rsidR="00971151" w:rsidRPr="00326F20" w:rsidRDefault="00971151">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D9EDA76"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22FCEC9" w14:textId="77777777" w:rsidR="00971151" w:rsidRPr="00326F20" w:rsidRDefault="00971151">
            <w:pPr>
              <w:jc w:val="center"/>
              <w:rPr>
                <w:sz w:val="22"/>
                <w:szCs w:val="22"/>
              </w:rPr>
            </w:pPr>
            <w:r w:rsidRPr="00326F20">
              <w:rPr>
                <w:sz w:val="22"/>
                <w:szCs w:val="22"/>
              </w:rPr>
              <w:t> </w:t>
            </w:r>
          </w:p>
        </w:tc>
      </w:tr>
      <w:tr w:rsidR="00971151" w:rsidRPr="00326F20" w14:paraId="0E6160B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E7A0AF" w14:textId="77777777" w:rsidR="00971151" w:rsidRPr="00326F20" w:rsidRDefault="00971151">
            <w:pPr>
              <w:jc w:val="center"/>
              <w:rPr>
                <w:sz w:val="22"/>
                <w:szCs w:val="22"/>
              </w:rPr>
            </w:pPr>
            <w:r w:rsidRPr="00326F20">
              <w:rPr>
                <w:sz w:val="22"/>
                <w:szCs w:val="22"/>
              </w:rPr>
              <w:t>10.7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0C3F7A" w14:textId="77777777" w:rsidR="00971151" w:rsidRPr="00326F20" w:rsidRDefault="00971151">
            <w:pPr>
              <w:jc w:val="left"/>
              <w:rPr>
                <w:sz w:val="22"/>
                <w:szCs w:val="22"/>
              </w:rPr>
            </w:pPr>
            <w:r w:rsidRPr="00326F20">
              <w:rPr>
                <w:sz w:val="22"/>
                <w:szCs w:val="22"/>
              </w:rPr>
              <w:t>Position to tapings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EC065C"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7BCC57E" w14:textId="77777777" w:rsidR="00971151" w:rsidRPr="00326F20" w:rsidRDefault="00971151">
            <w:pPr>
              <w:jc w:val="center"/>
              <w:rPr>
                <w:sz w:val="22"/>
                <w:szCs w:val="22"/>
              </w:rPr>
            </w:pPr>
            <w:r w:rsidRPr="00326F20">
              <w:rPr>
                <w:sz w:val="22"/>
                <w:szCs w:val="22"/>
              </w:rPr>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FF17D51" w14:textId="77777777" w:rsidR="00971151" w:rsidRPr="00326F20" w:rsidRDefault="00971151">
            <w:pPr>
              <w:jc w:val="center"/>
              <w:rPr>
                <w:sz w:val="22"/>
                <w:szCs w:val="22"/>
              </w:rPr>
            </w:pPr>
            <w:r w:rsidRPr="00326F20">
              <w:rPr>
                <w:sz w:val="22"/>
                <w:szCs w:val="22"/>
              </w:rPr>
              <w:t> </w:t>
            </w:r>
          </w:p>
        </w:tc>
      </w:tr>
      <w:tr w:rsidR="00971151" w:rsidRPr="00326F20" w14:paraId="73C1B97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C859F2" w14:textId="77777777" w:rsidR="00971151" w:rsidRPr="00326F20" w:rsidRDefault="00971151">
            <w:pPr>
              <w:jc w:val="center"/>
              <w:rPr>
                <w:b/>
                <w:bCs/>
                <w:sz w:val="22"/>
                <w:szCs w:val="22"/>
              </w:rPr>
            </w:pPr>
            <w:r w:rsidRPr="00326F20">
              <w:rPr>
                <w:b/>
                <w:bCs/>
                <w:sz w:val="22"/>
                <w:szCs w:val="22"/>
              </w:rPr>
              <w:lastRenderedPageBreak/>
              <w:t>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2F705B" w14:textId="77777777" w:rsidR="00971151" w:rsidRPr="00326F20" w:rsidRDefault="00971151">
            <w:pPr>
              <w:jc w:val="left"/>
              <w:rPr>
                <w:b/>
                <w:bCs/>
                <w:sz w:val="22"/>
                <w:szCs w:val="22"/>
                <w:u w:val="single"/>
              </w:rPr>
            </w:pPr>
            <w:r w:rsidRPr="00326F20">
              <w:rPr>
                <w:b/>
                <w:bCs/>
                <w:sz w:val="22"/>
                <w:szCs w:val="22"/>
                <w:u w:val="single"/>
              </w:rPr>
              <w:t>On load tap changer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F62BED"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DFFE6E8" w14:textId="77777777" w:rsidR="00971151" w:rsidRPr="00326F20" w:rsidRDefault="00971151">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4A3AE2" w14:textId="77777777" w:rsidR="00971151" w:rsidRPr="00326F20" w:rsidRDefault="00971151">
            <w:pPr>
              <w:jc w:val="center"/>
              <w:rPr>
                <w:sz w:val="22"/>
                <w:szCs w:val="22"/>
              </w:rPr>
            </w:pPr>
            <w:r w:rsidRPr="00326F20">
              <w:rPr>
                <w:sz w:val="22"/>
                <w:szCs w:val="22"/>
              </w:rPr>
              <w:t> </w:t>
            </w:r>
          </w:p>
        </w:tc>
      </w:tr>
      <w:tr w:rsidR="00971151" w:rsidRPr="00326F20" w14:paraId="2B751D8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F490AC" w14:textId="77777777" w:rsidR="00971151" w:rsidRPr="00326F20" w:rsidRDefault="00971151">
            <w:pPr>
              <w:jc w:val="center"/>
              <w:rPr>
                <w:sz w:val="22"/>
                <w:szCs w:val="22"/>
              </w:rPr>
            </w:pPr>
            <w:r w:rsidRPr="00326F20">
              <w:rPr>
                <w:sz w:val="22"/>
                <w:szCs w:val="22"/>
              </w:rPr>
              <w:t>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5F084C" w14:textId="77777777" w:rsidR="00971151" w:rsidRPr="00326F20" w:rsidRDefault="00971151">
            <w:pPr>
              <w:jc w:val="left"/>
              <w:rPr>
                <w:sz w:val="22"/>
                <w:szCs w:val="22"/>
              </w:rPr>
            </w:pPr>
            <w:r w:rsidRPr="00326F20">
              <w:rPr>
                <w:sz w:val="22"/>
                <w:szCs w:val="22"/>
              </w:rPr>
              <w:t xml:space="preserve">Type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6CE4870"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2BDE20F" w14:textId="77777777" w:rsidR="00971151" w:rsidRPr="00326F20" w:rsidRDefault="00971151">
            <w:pPr>
              <w:jc w:val="center"/>
              <w:rPr>
                <w:sz w:val="22"/>
                <w:szCs w:val="22"/>
              </w:rPr>
            </w:pPr>
            <w:r w:rsidRPr="00326F20">
              <w:rPr>
                <w:sz w:val="22"/>
                <w:szCs w:val="22"/>
              </w:rPr>
              <w:t>On-load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996061C" w14:textId="77777777" w:rsidR="00971151" w:rsidRPr="00326F20" w:rsidRDefault="00971151">
            <w:pPr>
              <w:jc w:val="center"/>
              <w:rPr>
                <w:sz w:val="22"/>
                <w:szCs w:val="22"/>
              </w:rPr>
            </w:pPr>
            <w:r w:rsidRPr="00326F20">
              <w:rPr>
                <w:sz w:val="22"/>
                <w:szCs w:val="22"/>
              </w:rPr>
              <w:t> </w:t>
            </w:r>
          </w:p>
        </w:tc>
      </w:tr>
      <w:tr w:rsidR="00971151" w:rsidRPr="00326F20" w14:paraId="7E29E7F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FB07E8" w14:textId="77777777" w:rsidR="00971151" w:rsidRPr="00326F20" w:rsidRDefault="00971151">
            <w:pPr>
              <w:jc w:val="center"/>
              <w:rPr>
                <w:sz w:val="22"/>
                <w:szCs w:val="22"/>
              </w:rPr>
            </w:pPr>
            <w:r w:rsidRPr="00326F20">
              <w:rPr>
                <w:sz w:val="22"/>
                <w:szCs w:val="22"/>
              </w:rPr>
              <w:t>11.1.1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6B21C7" w14:textId="77777777" w:rsidR="00971151" w:rsidRPr="00326F20" w:rsidRDefault="00971151">
            <w:pPr>
              <w:jc w:val="left"/>
              <w:rPr>
                <w:sz w:val="22"/>
                <w:szCs w:val="22"/>
              </w:rPr>
            </w:pPr>
            <w:r w:rsidRPr="00326F20">
              <w:rPr>
                <w:sz w:val="22"/>
                <w:szCs w:val="22"/>
              </w:rPr>
              <w:t>Resistor/reactor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FBA89B"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8802FED" w14:textId="77777777" w:rsidR="00971151" w:rsidRPr="00326F20" w:rsidRDefault="00971151">
            <w:pPr>
              <w:jc w:val="center"/>
              <w:rPr>
                <w:sz w:val="22"/>
                <w:szCs w:val="22"/>
              </w:rPr>
            </w:pPr>
            <w:r w:rsidRPr="00326F20">
              <w:rPr>
                <w:sz w:val="22"/>
                <w:szCs w:val="22"/>
              </w:rPr>
              <w:t>Resistor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8BB8D55" w14:textId="77777777" w:rsidR="00971151" w:rsidRPr="00326F20" w:rsidRDefault="00971151">
            <w:pPr>
              <w:jc w:val="center"/>
              <w:rPr>
                <w:sz w:val="22"/>
                <w:szCs w:val="22"/>
              </w:rPr>
            </w:pPr>
            <w:r w:rsidRPr="00326F20">
              <w:rPr>
                <w:sz w:val="22"/>
                <w:szCs w:val="22"/>
              </w:rPr>
              <w:t> </w:t>
            </w:r>
          </w:p>
        </w:tc>
      </w:tr>
      <w:tr w:rsidR="00971151" w:rsidRPr="00326F20" w14:paraId="54CD91D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B5ED9E" w14:textId="77777777" w:rsidR="00971151" w:rsidRPr="00326F20" w:rsidRDefault="00971151">
            <w:pPr>
              <w:jc w:val="center"/>
              <w:rPr>
                <w:sz w:val="22"/>
                <w:szCs w:val="22"/>
              </w:rPr>
            </w:pPr>
            <w:r w:rsidRPr="00326F20">
              <w:rPr>
                <w:sz w:val="22"/>
                <w:szCs w:val="22"/>
              </w:rPr>
              <w:t>11.1.2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698111" w14:textId="77777777" w:rsidR="00971151" w:rsidRPr="00326F20" w:rsidRDefault="00971151">
            <w:pPr>
              <w:jc w:val="left"/>
              <w:rPr>
                <w:sz w:val="22"/>
                <w:szCs w:val="22"/>
              </w:rPr>
            </w:pPr>
            <w:r w:rsidRPr="00326F20">
              <w:rPr>
                <w:sz w:val="22"/>
                <w:szCs w:val="22"/>
              </w:rPr>
              <w:t>In tank/ out of 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894BA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6275341" w14:textId="77777777" w:rsidR="00971151" w:rsidRPr="00326F20" w:rsidRDefault="00971151">
            <w:pPr>
              <w:jc w:val="center"/>
              <w:rPr>
                <w:sz w:val="22"/>
                <w:szCs w:val="22"/>
              </w:rPr>
            </w:pPr>
            <w:r w:rsidRPr="00326F20">
              <w:rPr>
                <w:sz w:val="22"/>
                <w:szCs w:val="22"/>
              </w:rPr>
              <w:t>In Tank</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DB1B083" w14:textId="77777777" w:rsidR="00971151" w:rsidRPr="00326F20" w:rsidRDefault="00971151">
            <w:pPr>
              <w:jc w:val="center"/>
              <w:rPr>
                <w:sz w:val="22"/>
                <w:szCs w:val="22"/>
              </w:rPr>
            </w:pPr>
            <w:r w:rsidRPr="00326F20">
              <w:rPr>
                <w:sz w:val="22"/>
                <w:szCs w:val="22"/>
              </w:rPr>
              <w:t> </w:t>
            </w:r>
          </w:p>
        </w:tc>
      </w:tr>
      <w:tr w:rsidR="00971151" w:rsidRPr="00326F20" w14:paraId="7E7F95A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61CA49" w14:textId="77777777" w:rsidR="00971151" w:rsidRPr="00326F20" w:rsidRDefault="00971151">
            <w:pPr>
              <w:jc w:val="center"/>
              <w:rPr>
                <w:sz w:val="22"/>
                <w:szCs w:val="22"/>
              </w:rPr>
            </w:pPr>
            <w:r w:rsidRPr="00326F20">
              <w:rPr>
                <w:sz w:val="22"/>
                <w:szCs w:val="22"/>
              </w:rPr>
              <w:t>11.1.3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9A4E26" w14:textId="77777777" w:rsidR="00971151" w:rsidRPr="00326F20" w:rsidRDefault="00971151">
            <w:pPr>
              <w:jc w:val="left"/>
              <w:rPr>
                <w:sz w:val="22"/>
                <w:szCs w:val="22"/>
              </w:rPr>
            </w:pPr>
            <w:r w:rsidRPr="00326F20">
              <w:rPr>
                <w:sz w:val="22"/>
                <w:szCs w:val="22"/>
              </w:rPr>
              <w:t>Vacuum or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B4FCEB"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F57998A" w14:textId="77777777" w:rsidR="00971151" w:rsidRPr="00326F20" w:rsidRDefault="00971151">
            <w:pPr>
              <w:jc w:val="center"/>
              <w:rPr>
                <w:sz w:val="22"/>
                <w:szCs w:val="22"/>
              </w:rPr>
            </w:pPr>
            <w:r w:rsidRPr="00326F20">
              <w:rPr>
                <w:sz w:val="22"/>
                <w:szCs w:val="22"/>
              </w:rPr>
              <w:t>Vacuum</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EAA18A1" w14:textId="77777777" w:rsidR="00971151" w:rsidRPr="00326F20" w:rsidRDefault="00971151">
            <w:pPr>
              <w:jc w:val="center"/>
              <w:rPr>
                <w:sz w:val="22"/>
                <w:szCs w:val="22"/>
              </w:rPr>
            </w:pPr>
            <w:r w:rsidRPr="00326F20">
              <w:rPr>
                <w:sz w:val="22"/>
                <w:szCs w:val="22"/>
              </w:rPr>
              <w:t> </w:t>
            </w:r>
          </w:p>
        </w:tc>
      </w:tr>
      <w:tr w:rsidR="00971151" w:rsidRPr="00326F20" w14:paraId="42B55E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9C23B7" w14:textId="77777777" w:rsidR="00971151" w:rsidRPr="00326F20" w:rsidRDefault="00971151">
            <w:pPr>
              <w:jc w:val="center"/>
              <w:rPr>
                <w:sz w:val="22"/>
                <w:szCs w:val="22"/>
              </w:rPr>
            </w:pPr>
            <w:r w:rsidRPr="00326F20">
              <w:rPr>
                <w:sz w:val="22"/>
                <w:szCs w:val="22"/>
              </w:rPr>
              <w:t>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1328C8" w14:textId="77777777" w:rsidR="00971151" w:rsidRPr="00326F20" w:rsidRDefault="00971151">
            <w:pPr>
              <w:jc w:val="left"/>
              <w:rPr>
                <w:sz w:val="22"/>
                <w:szCs w:val="22"/>
              </w:rPr>
            </w:pPr>
            <w:r w:rsidRPr="00326F20">
              <w:rPr>
                <w:sz w:val="22"/>
                <w:szCs w:val="22"/>
              </w:rPr>
              <w:t>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103988"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F7BC4B7" w14:textId="416E1D51" w:rsidR="00971151" w:rsidRPr="00326F20" w:rsidRDefault="007A1D45">
            <w:pPr>
              <w:jc w:val="center"/>
              <w:rPr>
                <w:sz w:val="22"/>
                <w:szCs w:val="22"/>
              </w:rPr>
            </w:pPr>
            <w:r>
              <w:rPr>
                <w:sz w:val="22"/>
                <w:szCs w:val="22"/>
              </w:rPr>
              <w:t>MR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A365DB2" w14:textId="77777777" w:rsidR="00971151" w:rsidRPr="00326F20" w:rsidRDefault="00971151">
            <w:pPr>
              <w:jc w:val="center"/>
              <w:rPr>
                <w:sz w:val="22"/>
                <w:szCs w:val="22"/>
              </w:rPr>
            </w:pPr>
            <w:r w:rsidRPr="00326F20">
              <w:rPr>
                <w:sz w:val="22"/>
                <w:szCs w:val="22"/>
              </w:rPr>
              <w:t> </w:t>
            </w:r>
          </w:p>
        </w:tc>
      </w:tr>
      <w:tr w:rsidR="00971151" w:rsidRPr="00326F20" w14:paraId="29C387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051F06" w14:textId="77777777" w:rsidR="00971151" w:rsidRPr="00326F20" w:rsidRDefault="00971151">
            <w:pPr>
              <w:jc w:val="center"/>
              <w:rPr>
                <w:sz w:val="22"/>
                <w:szCs w:val="22"/>
              </w:rPr>
            </w:pPr>
            <w:r w:rsidRPr="00326F20">
              <w:rPr>
                <w:sz w:val="22"/>
                <w:szCs w:val="22"/>
              </w:rPr>
              <w:t>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8401BF" w14:textId="77777777" w:rsidR="00971151" w:rsidRPr="00326F20" w:rsidRDefault="00971151">
            <w:pPr>
              <w:jc w:val="left"/>
              <w:rPr>
                <w:sz w:val="22"/>
                <w:szCs w:val="22"/>
              </w:rPr>
            </w:pPr>
            <w:r w:rsidRPr="00326F20">
              <w:rPr>
                <w:sz w:val="22"/>
                <w:szCs w:val="22"/>
              </w:rPr>
              <w:t>Country of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43CAB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0C394A9" w14:textId="77777777" w:rsidR="00971151" w:rsidRPr="00326F20" w:rsidRDefault="00971151">
            <w:pPr>
              <w:jc w:val="center"/>
              <w:rPr>
                <w:sz w:val="22"/>
                <w:szCs w:val="22"/>
              </w:rPr>
            </w:pPr>
            <w:r w:rsidRPr="00326F20">
              <w:rPr>
                <w:sz w:val="22"/>
                <w:szCs w:val="22"/>
              </w:rPr>
              <w:t>Should be Proposed By Tenderer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A2ADF41" w14:textId="77777777" w:rsidR="00971151" w:rsidRPr="00326F20" w:rsidRDefault="00971151">
            <w:pPr>
              <w:jc w:val="center"/>
              <w:rPr>
                <w:sz w:val="22"/>
                <w:szCs w:val="22"/>
              </w:rPr>
            </w:pPr>
            <w:r w:rsidRPr="00326F20">
              <w:rPr>
                <w:sz w:val="22"/>
                <w:szCs w:val="22"/>
              </w:rPr>
              <w:t> </w:t>
            </w:r>
          </w:p>
        </w:tc>
      </w:tr>
      <w:tr w:rsidR="00971151" w:rsidRPr="00326F20" w14:paraId="56806D6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1F375F" w14:textId="77777777" w:rsidR="00971151" w:rsidRPr="00326F20" w:rsidRDefault="00971151">
            <w:pPr>
              <w:jc w:val="center"/>
              <w:rPr>
                <w:sz w:val="22"/>
                <w:szCs w:val="22"/>
              </w:rPr>
            </w:pPr>
            <w:r w:rsidRPr="00326F20">
              <w:rPr>
                <w:sz w:val="22"/>
                <w:szCs w:val="22"/>
              </w:rPr>
              <w:t>11.4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9C1F53" w14:textId="77777777" w:rsidR="00971151" w:rsidRPr="00326F20" w:rsidRDefault="00971151">
            <w:pPr>
              <w:jc w:val="left"/>
              <w:rPr>
                <w:sz w:val="22"/>
                <w:szCs w:val="22"/>
              </w:rPr>
            </w:pPr>
            <w:r w:rsidRPr="00326F20">
              <w:rPr>
                <w:sz w:val="22"/>
                <w:szCs w:val="22"/>
              </w:rPr>
              <w:t>Standards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6A933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C9E5337" w14:textId="77777777" w:rsidR="00971151" w:rsidRPr="00326F20" w:rsidRDefault="00971151">
            <w:pPr>
              <w:jc w:val="center"/>
              <w:rPr>
                <w:sz w:val="22"/>
                <w:szCs w:val="22"/>
              </w:rPr>
            </w:pPr>
            <w:r w:rsidRPr="00326F20">
              <w:rPr>
                <w:sz w:val="22"/>
                <w:szCs w:val="22"/>
              </w:rPr>
              <w:t>IEC 60214</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0EB1B3C" w14:textId="77777777" w:rsidR="00971151" w:rsidRPr="00326F20" w:rsidRDefault="00971151">
            <w:pPr>
              <w:jc w:val="center"/>
              <w:rPr>
                <w:sz w:val="22"/>
                <w:szCs w:val="22"/>
              </w:rPr>
            </w:pPr>
            <w:r w:rsidRPr="00326F20">
              <w:rPr>
                <w:sz w:val="22"/>
                <w:szCs w:val="22"/>
              </w:rPr>
              <w:t> </w:t>
            </w:r>
          </w:p>
        </w:tc>
      </w:tr>
      <w:tr w:rsidR="00971151" w:rsidRPr="00326F20" w14:paraId="40A9FF9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7F16FB2" w14:textId="77777777" w:rsidR="00971151" w:rsidRPr="00326F20" w:rsidRDefault="00971151">
            <w:pPr>
              <w:jc w:val="center"/>
              <w:rPr>
                <w:sz w:val="22"/>
                <w:szCs w:val="22"/>
              </w:rPr>
            </w:pPr>
            <w:r w:rsidRPr="00326F20">
              <w:rPr>
                <w:sz w:val="22"/>
                <w:szCs w:val="22"/>
              </w:rPr>
              <w:t>11.5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56C0DB" w14:textId="77777777" w:rsidR="00971151" w:rsidRPr="00326F20" w:rsidRDefault="00971151">
            <w:pPr>
              <w:jc w:val="left"/>
              <w:rPr>
                <w:sz w:val="22"/>
                <w:szCs w:val="22"/>
              </w:rPr>
            </w:pPr>
            <w:r w:rsidRPr="00326F20">
              <w:rPr>
                <w:sz w:val="22"/>
                <w:szCs w:val="22"/>
              </w:rPr>
              <w:t>Number of phases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314616"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05A7A22" w14:textId="77777777" w:rsidR="00971151" w:rsidRPr="00326F20" w:rsidRDefault="00971151">
            <w:pPr>
              <w:jc w:val="center"/>
              <w:rPr>
                <w:sz w:val="22"/>
                <w:szCs w:val="22"/>
              </w:rPr>
            </w:pPr>
            <w:r w:rsidRPr="00326F20">
              <w:rPr>
                <w:sz w:val="22"/>
                <w:szCs w:val="22"/>
              </w:rPr>
              <w:t>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A0C3068" w14:textId="77777777" w:rsidR="00971151" w:rsidRPr="00326F20" w:rsidRDefault="00971151">
            <w:pPr>
              <w:jc w:val="center"/>
              <w:rPr>
                <w:sz w:val="22"/>
                <w:szCs w:val="22"/>
              </w:rPr>
            </w:pPr>
            <w:r w:rsidRPr="00326F20">
              <w:rPr>
                <w:sz w:val="22"/>
                <w:szCs w:val="22"/>
              </w:rPr>
              <w:t> </w:t>
            </w:r>
          </w:p>
        </w:tc>
      </w:tr>
      <w:tr w:rsidR="00971151" w:rsidRPr="00326F20" w14:paraId="401F168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C0115C" w14:textId="77777777" w:rsidR="00971151" w:rsidRPr="00326F20" w:rsidRDefault="00971151">
            <w:pPr>
              <w:jc w:val="center"/>
              <w:rPr>
                <w:sz w:val="22"/>
                <w:szCs w:val="22"/>
              </w:rPr>
            </w:pPr>
            <w:r w:rsidRPr="00326F20">
              <w:rPr>
                <w:sz w:val="22"/>
                <w:szCs w:val="22"/>
              </w:rPr>
              <w:t>11.6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66E2C4" w14:textId="77777777" w:rsidR="00971151" w:rsidRPr="00326F20" w:rsidRDefault="00971151">
            <w:pPr>
              <w:jc w:val="left"/>
              <w:rPr>
                <w:sz w:val="22"/>
                <w:szCs w:val="22"/>
              </w:rPr>
            </w:pPr>
            <w:r w:rsidRPr="00326F20">
              <w:rPr>
                <w:sz w:val="22"/>
                <w:szCs w:val="22"/>
              </w:rPr>
              <w:t>Arrangement of tapping (linear, coarse/fine, reversing)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166C1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43CB37A"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7BE06FE" w14:textId="77777777" w:rsidR="00971151" w:rsidRPr="00326F20" w:rsidRDefault="00971151">
            <w:pPr>
              <w:jc w:val="center"/>
              <w:rPr>
                <w:sz w:val="22"/>
                <w:szCs w:val="22"/>
              </w:rPr>
            </w:pPr>
            <w:r w:rsidRPr="00326F20">
              <w:rPr>
                <w:sz w:val="22"/>
                <w:szCs w:val="22"/>
              </w:rPr>
              <w:t> </w:t>
            </w:r>
          </w:p>
        </w:tc>
      </w:tr>
      <w:tr w:rsidR="00971151" w:rsidRPr="00326F20" w14:paraId="3CD12FD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B084ED" w14:textId="77777777" w:rsidR="00971151" w:rsidRPr="00326F20" w:rsidRDefault="00971151">
            <w:pPr>
              <w:jc w:val="center"/>
              <w:rPr>
                <w:sz w:val="22"/>
                <w:szCs w:val="22"/>
              </w:rPr>
            </w:pPr>
            <w:r w:rsidRPr="00326F20">
              <w:rPr>
                <w:sz w:val="22"/>
                <w:szCs w:val="22"/>
              </w:rPr>
              <w:t>11.7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E834F1" w14:textId="77777777" w:rsidR="00971151" w:rsidRPr="00326F20" w:rsidRDefault="00971151">
            <w:pPr>
              <w:jc w:val="left"/>
              <w:rPr>
                <w:sz w:val="22"/>
                <w:szCs w:val="22"/>
              </w:rPr>
            </w:pPr>
            <w:r w:rsidRPr="00326F20">
              <w:rPr>
                <w:sz w:val="22"/>
                <w:szCs w:val="22"/>
              </w:rPr>
              <w:t>Rated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43C7E8" w14:textId="77777777" w:rsidR="00971151" w:rsidRPr="00326F20" w:rsidRDefault="00971151">
            <w:pPr>
              <w:jc w:val="center"/>
              <w:rPr>
                <w:sz w:val="22"/>
                <w:szCs w:val="22"/>
              </w:rPr>
            </w:pPr>
            <w:r w:rsidRPr="00326F20">
              <w:rPr>
                <w:sz w:val="22"/>
                <w:szCs w:val="22"/>
              </w:rPr>
              <w:t>Arms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B58FEA0" w14:textId="77777777" w:rsidR="00971151" w:rsidRPr="00326F20" w:rsidRDefault="00971151">
            <w:pPr>
              <w:jc w:val="center"/>
              <w:rPr>
                <w:sz w:val="22"/>
                <w:szCs w:val="22"/>
              </w:rPr>
            </w:pPr>
            <w:r w:rsidRPr="00326F20">
              <w:rPr>
                <w:sz w:val="22"/>
                <w:szCs w:val="22"/>
              </w:rPr>
              <w:t>Min (140)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02D16D1" w14:textId="77777777" w:rsidR="00971151" w:rsidRPr="00326F20" w:rsidRDefault="00971151">
            <w:pPr>
              <w:jc w:val="center"/>
              <w:rPr>
                <w:sz w:val="22"/>
                <w:szCs w:val="22"/>
              </w:rPr>
            </w:pPr>
            <w:r w:rsidRPr="00326F20">
              <w:rPr>
                <w:sz w:val="22"/>
                <w:szCs w:val="22"/>
              </w:rPr>
              <w:t> </w:t>
            </w:r>
          </w:p>
        </w:tc>
      </w:tr>
      <w:tr w:rsidR="00971151" w:rsidRPr="00326F20" w14:paraId="629428E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24EB66" w14:textId="77777777" w:rsidR="00971151" w:rsidRPr="00326F20" w:rsidRDefault="00971151">
            <w:pPr>
              <w:jc w:val="center"/>
              <w:rPr>
                <w:sz w:val="22"/>
                <w:szCs w:val="22"/>
              </w:rPr>
            </w:pPr>
            <w:r w:rsidRPr="00326F20">
              <w:rPr>
                <w:sz w:val="22"/>
                <w:szCs w:val="22"/>
              </w:rPr>
              <w:t>11.8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678CE8" w14:textId="77777777" w:rsidR="00971151" w:rsidRPr="00326F20" w:rsidRDefault="00971151">
            <w:pPr>
              <w:jc w:val="left"/>
              <w:rPr>
                <w:sz w:val="22"/>
                <w:szCs w:val="22"/>
              </w:rPr>
            </w:pPr>
            <w:r w:rsidRPr="00326F20">
              <w:rPr>
                <w:sz w:val="22"/>
                <w:szCs w:val="22"/>
              </w:rPr>
              <w:t>Rated step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958CDB" w14:textId="77777777" w:rsidR="00971151" w:rsidRPr="00326F20" w:rsidRDefault="00971151">
            <w:pPr>
              <w:jc w:val="center"/>
              <w:rPr>
                <w:sz w:val="22"/>
                <w:szCs w:val="22"/>
              </w:rPr>
            </w:pPr>
            <w:r w:rsidRPr="00326F20">
              <w:rPr>
                <w:sz w:val="22"/>
                <w:szCs w:val="22"/>
              </w:rPr>
              <w:t>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249689B"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53EBAE1" w14:textId="77777777" w:rsidR="00971151" w:rsidRPr="00326F20" w:rsidRDefault="00971151">
            <w:pPr>
              <w:jc w:val="center"/>
              <w:rPr>
                <w:sz w:val="22"/>
                <w:szCs w:val="22"/>
              </w:rPr>
            </w:pPr>
            <w:r w:rsidRPr="00326F20">
              <w:rPr>
                <w:sz w:val="22"/>
                <w:szCs w:val="22"/>
              </w:rPr>
              <w:t> </w:t>
            </w:r>
          </w:p>
        </w:tc>
      </w:tr>
      <w:tr w:rsidR="00971151" w:rsidRPr="00326F20" w14:paraId="0A7A48F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F1E442" w14:textId="77777777" w:rsidR="00971151" w:rsidRPr="00326F20" w:rsidRDefault="00971151">
            <w:pPr>
              <w:jc w:val="center"/>
              <w:rPr>
                <w:sz w:val="22"/>
                <w:szCs w:val="22"/>
              </w:rPr>
            </w:pPr>
            <w:r w:rsidRPr="00326F20">
              <w:rPr>
                <w:sz w:val="22"/>
                <w:szCs w:val="22"/>
              </w:rPr>
              <w:t>11.9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CE969D" w14:textId="77777777" w:rsidR="00971151" w:rsidRPr="00326F20" w:rsidRDefault="00971151">
            <w:pPr>
              <w:jc w:val="left"/>
              <w:rPr>
                <w:sz w:val="22"/>
                <w:szCs w:val="22"/>
              </w:rPr>
            </w:pPr>
            <w:r w:rsidRPr="00326F20">
              <w:rPr>
                <w:sz w:val="22"/>
                <w:szCs w:val="22"/>
              </w:rPr>
              <w:t>Rated switching capacity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74C852" w14:textId="77777777" w:rsidR="00971151" w:rsidRPr="00326F20" w:rsidRDefault="00971151">
            <w:pPr>
              <w:jc w:val="center"/>
              <w:rPr>
                <w:sz w:val="22"/>
                <w:szCs w:val="22"/>
              </w:rPr>
            </w:pPr>
            <w:r w:rsidRPr="00326F20">
              <w:rPr>
                <w:sz w:val="22"/>
                <w:szCs w:val="22"/>
              </w:rPr>
              <w:t xml:space="preserve">kVA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D35CFFA"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47869A9" w14:textId="77777777" w:rsidR="00971151" w:rsidRPr="00326F20" w:rsidRDefault="00971151">
            <w:pPr>
              <w:jc w:val="center"/>
              <w:rPr>
                <w:sz w:val="22"/>
                <w:szCs w:val="22"/>
              </w:rPr>
            </w:pPr>
            <w:r w:rsidRPr="00326F20">
              <w:rPr>
                <w:sz w:val="22"/>
                <w:szCs w:val="22"/>
              </w:rPr>
              <w:t> </w:t>
            </w:r>
          </w:p>
        </w:tc>
      </w:tr>
      <w:tr w:rsidR="00971151" w:rsidRPr="00326F20" w14:paraId="7FB4BCF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04D2982" w14:textId="77777777" w:rsidR="00971151" w:rsidRPr="00326F20" w:rsidRDefault="00971151">
            <w:pPr>
              <w:jc w:val="center"/>
              <w:rPr>
                <w:sz w:val="22"/>
                <w:szCs w:val="22"/>
              </w:rPr>
            </w:pPr>
            <w:r w:rsidRPr="00326F20">
              <w:rPr>
                <w:sz w:val="22"/>
                <w:szCs w:val="22"/>
              </w:rPr>
              <w:t>11.10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3E1F8A" w14:textId="77777777" w:rsidR="00971151" w:rsidRPr="00326F20" w:rsidRDefault="00971151">
            <w:pPr>
              <w:jc w:val="left"/>
              <w:rPr>
                <w:sz w:val="22"/>
                <w:szCs w:val="22"/>
              </w:rPr>
            </w:pPr>
            <w:r w:rsidRPr="00326F20">
              <w:rPr>
                <w:sz w:val="22"/>
                <w:szCs w:val="22"/>
              </w:rPr>
              <w:t>Rated short circuit withstand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4CDDA2" w14:textId="77777777" w:rsidR="00971151" w:rsidRPr="00326F20" w:rsidRDefault="00971151">
            <w:pPr>
              <w:jc w:val="center"/>
              <w:rPr>
                <w:sz w:val="22"/>
                <w:szCs w:val="22"/>
              </w:rPr>
            </w:pPr>
            <w:r w:rsidRPr="00326F20">
              <w:rPr>
                <w:sz w:val="22"/>
                <w:szCs w:val="22"/>
              </w:rPr>
              <w:t>kArms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4DF43EE"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43DBE26" w14:textId="77777777" w:rsidR="00971151" w:rsidRPr="00326F20" w:rsidRDefault="00971151">
            <w:pPr>
              <w:jc w:val="center"/>
              <w:rPr>
                <w:sz w:val="22"/>
                <w:szCs w:val="22"/>
              </w:rPr>
            </w:pPr>
            <w:r w:rsidRPr="00326F20">
              <w:rPr>
                <w:sz w:val="22"/>
                <w:szCs w:val="22"/>
              </w:rPr>
              <w:t> </w:t>
            </w:r>
          </w:p>
        </w:tc>
      </w:tr>
      <w:tr w:rsidR="00971151" w:rsidRPr="00326F20" w14:paraId="356545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C1ADF0" w14:textId="77777777" w:rsidR="00971151" w:rsidRPr="00326F20" w:rsidRDefault="00971151">
            <w:pPr>
              <w:jc w:val="center"/>
              <w:rPr>
                <w:sz w:val="22"/>
                <w:szCs w:val="22"/>
              </w:rPr>
            </w:pPr>
            <w:r w:rsidRPr="00326F20">
              <w:rPr>
                <w:sz w:val="22"/>
                <w:szCs w:val="22"/>
              </w:rPr>
              <w:t>11.11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83AAD2C" w14:textId="77777777" w:rsidR="00971151" w:rsidRPr="00326F20" w:rsidRDefault="00971151">
            <w:pPr>
              <w:jc w:val="left"/>
              <w:rPr>
                <w:sz w:val="22"/>
                <w:szCs w:val="22"/>
              </w:rPr>
            </w:pPr>
            <w:r w:rsidRPr="00326F20">
              <w:rPr>
                <w:sz w:val="22"/>
                <w:szCs w:val="22"/>
              </w:rPr>
              <w:t xml:space="preserve">Rated short circuit duration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125AC9" w14:textId="77777777" w:rsidR="00971151" w:rsidRPr="00326F20" w:rsidRDefault="00971151">
            <w:pPr>
              <w:jc w:val="center"/>
              <w:rPr>
                <w:sz w:val="22"/>
                <w:szCs w:val="22"/>
              </w:rPr>
            </w:pPr>
            <w:r w:rsidRPr="00326F20">
              <w:rPr>
                <w:sz w:val="22"/>
                <w:szCs w:val="22"/>
              </w:rPr>
              <w:t>sec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13196C6"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6722E42" w14:textId="77777777" w:rsidR="00971151" w:rsidRPr="00326F20" w:rsidRDefault="00971151">
            <w:pPr>
              <w:jc w:val="center"/>
              <w:rPr>
                <w:sz w:val="22"/>
                <w:szCs w:val="22"/>
              </w:rPr>
            </w:pPr>
            <w:r w:rsidRPr="00326F20">
              <w:rPr>
                <w:sz w:val="22"/>
                <w:szCs w:val="22"/>
              </w:rPr>
              <w:t> </w:t>
            </w:r>
          </w:p>
        </w:tc>
      </w:tr>
      <w:tr w:rsidR="00971151" w:rsidRPr="00326F20" w14:paraId="05D5C74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173B4D" w14:textId="77777777" w:rsidR="00971151" w:rsidRPr="00326F20" w:rsidRDefault="00971151">
            <w:pPr>
              <w:jc w:val="center"/>
              <w:rPr>
                <w:sz w:val="22"/>
                <w:szCs w:val="22"/>
              </w:rPr>
            </w:pPr>
            <w:r w:rsidRPr="00326F20">
              <w:rPr>
                <w:sz w:val="22"/>
                <w:szCs w:val="22"/>
              </w:rPr>
              <w:t>11.12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4AAD32" w14:textId="77777777" w:rsidR="00971151" w:rsidRPr="00326F20" w:rsidRDefault="00971151">
            <w:pPr>
              <w:jc w:val="left"/>
              <w:rPr>
                <w:sz w:val="22"/>
                <w:szCs w:val="22"/>
              </w:rPr>
            </w:pPr>
            <w:r w:rsidRPr="00326F20">
              <w:rPr>
                <w:sz w:val="22"/>
                <w:szCs w:val="22"/>
              </w:rPr>
              <w:t>Total range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E34828" w14:textId="77777777" w:rsidR="00971151" w:rsidRPr="00326F20" w:rsidRDefault="00971151">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C53FD12" w14:textId="77777777" w:rsidR="00971151" w:rsidRPr="00326F20" w:rsidRDefault="00971151">
            <w:pPr>
              <w:jc w:val="center"/>
              <w:rPr>
                <w:sz w:val="22"/>
                <w:szCs w:val="22"/>
              </w:rPr>
            </w:pPr>
            <w:r w:rsidRPr="00326F20">
              <w:rPr>
                <w:sz w:val="22"/>
                <w:szCs w:val="22"/>
              </w:rPr>
              <w:t>±13.36</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D2093E0" w14:textId="77777777" w:rsidR="00971151" w:rsidRPr="00326F20" w:rsidRDefault="00971151">
            <w:pPr>
              <w:jc w:val="center"/>
              <w:rPr>
                <w:sz w:val="22"/>
                <w:szCs w:val="22"/>
              </w:rPr>
            </w:pPr>
            <w:r w:rsidRPr="00326F20">
              <w:rPr>
                <w:sz w:val="22"/>
                <w:szCs w:val="22"/>
              </w:rPr>
              <w:t> </w:t>
            </w:r>
          </w:p>
        </w:tc>
      </w:tr>
      <w:tr w:rsidR="00971151" w:rsidRPr="00326F20" w14:paraId="2B0535D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C9D105" w14:textId="77777777" w:rsidR="00971151" w:rsidRPr="00326F20" w:rsidRDefault="00971151">
            <w:pPr>
              <w:jc w:val="center"/>
              <w:rPr>
                <w:sz w:val="22"/>
                <w:szCs w:val="22"/>
              </w:rPr>
            </w:pPr>
            <w:r w:rsidRPr="00326F20">
              <w:rPr>
                <w:sz w:val="22"/>
                <w:szCs w:val="22"/>
              </w:rPr>
              <w:t>11.13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5649124" w14:textId="77777777" w:rsidR="00971151" w:rsidRPr="00326F20" w:rsidRDefault="00971151">
            <w:pPr>
              <w:jc w:val="left"/>
              <w:rPr>
                <w:sz w:val="22"/>
                <w:szCs w:val="22"/>
              </w:rPr>
            </w:pPr>
            <w:r w:rsidRPr="00326F20">
              <w:rPr>
                <w:sz w:val="22"/>
                <w:szCs w:val="22"/>
              </w:rPr>
              <w:t>Total number of steps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211A9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706379F" w14:textId="77777777" w:rsidR="00971151" w:rsidRPr="00326F20" w:rsidRDefault="00971151">
            <w:pPr>
              <w:jc w:val="center"/>
              <w:rPr>
                <w:sz w:val="22"/>
                <w:szCs w:val="22"/>
              </w:rPr>
            </w:pPr>
            <w:r w:rsidRPr="00326F20">
              <w:rPr>
                <w:sz w:val="22"/>
                <w:szCs w:val="22"/>
              </w:rPr>
              <w:t>±8(1.67%)</w:t>
            </w:r>
          </w:p>
          <w:p w14:paraId="5490B902" w14:textId="77777777" w:rsidR="00971151" w:rsidRPr="00326F20" w:rsidRDefault="00971151">
            <w:pPr>
              <w:jc w:val="center"/>
              <w:rPr>
                <w:sz w:val="22"/>
                <w:szCs w:val="22"/>
              </w:rPr>
            </w:pPr>
            <w:r w:rsidRPr="00326F20">
              <w:rPr>
                <w:sz w:val="22"/>
                <w:szCs w:val="22"/>
              </w:rPr>
              <w:t>steps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F16714B" w14:textId="77777777" w:rsidR="00971151" w:rsidRPr="00326F20" w:rsidRDefault="00971151">
            <w:pPr>
              <w:jc w:val="center"/>
              <w:rPr>
                <w:sz w:val="22"/>
                <w:szCs w:val="22"/>
              </w:rPr>
            </w:pPr>
            <w:r w:rsidRPr="00326F20">
              <w:rPr>
                <w:sz w:val="22"/>
                <w:szCs w:val="22"/>
              </w:rPr>
              <w:t> </w:t>
            </w:r>
          </w:p>
        </w:tc>
      </w:tr>
      <w:tr w:rsidR="00971151" w:rsidRPr="00326F20" w14:paraId="04BA4F7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EF7305" w14:textId="77777777" w:rsidR="00971151" w:rsidRPr="00326F20" w:rsidRDefault="00971151">
            <w:pPr>
              <w:jc w:val="center"/>
              <w:rPr>
                <w:sz w:val="22"/>
                <w:szCs w:val="22"/>
              </w:rPr>
            </w:pPr>
            <w:r w:rsidRPr="00326F20">
              <w:rPr>
                <w:sz w:val="22"/>
                <w:szCs w:val="22"/>
              </w:rPr>
              <w:t>11.14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1C283C" w14:textId="77777777" w:rsidR="00971151" w:rsidRPr="00326F20" w:rsidRDefault="00971151">
            <w:pPr>
              <w:jc w:val="left"/>
              <w:rPr>
                <w:sz w:val="22"/>
                <w:szCs w:val="22"/>
              </w:rPr>
            </w:pPr>
            <w:r w:rsidRPr="00326F20">
              <w:rPr>
                <w:sz w:val="22"/>
                <w:szCs w:val="22"/>
              </w:rPr>
              <w:t>Variation per step</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406017" w14:textId="77777777" w:rsidR="00971151" w:rsidRPr="00326F20" w:rsidRDefault="00971151">
            <w:pPr>
              <w:jc w:val="center"/>
              <w:rPr>
                <w:sz w:val="22"/>
                <w:szCs w:val="22"/>
              </w:rPr>
            </w:pPr>
            <w:r w:rsidRPr="00326F20">
              <w:rPr>
                <w:sz w:val="22"/>
                <w:szCs w:val="22"/>
              </w:rPr>
              <w:t>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1B3181E" w14:textId="77777777" w:rsidR="00971151" w:rsidRPr="00326F20" w:rsidRDefault="00971151">
            <w:pPr>
              <w:jc w:val="center"/>
              <w:rPr>
                <w:sz w:val="22"/>
                <w:szCs w:val="22"/>
              </w:rPr>
            </w:pPr>
            <w:r w:rsidRPr="00326F20">
              <w:rPr>
                <w:sz w:val="22"/>
                <w:szCs w:val="22"/>
              </w:rPr>
              <w:t>2200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EB0EE7F" w14:textId="77777777" w:rsidR="00971151" w:rsidRPr="00326F20" w:rsidRDefault="00971151">
            <w:pPr>
              <w:jc w:val="center"/>
              <w:rPr>
                <w:sz w:val="22"/>
                <w:szCs w:val="22"/>
              </w:rPr>
            </w:pPr>
            <w:r w:rsidRPr="00326F20">
              <w:rPr>
                <w:sz w:val="22"/>
                <w:szCs w:val="22"/>
              </w:rPr>
              <w:t> </w:t>
            </w:r>
          </w:p>
        </w:tc>
      </w:tr>
      <w:tr w:rsidR="00971151" w:rsidRPr="00326F20" w14:paraId="2A717E5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86323B" w14:textId="77777777" w:rsidR="00971151" w:rsidRPr="00326F20" w:rsidRDefault="00971151">
            <w:pPr>
              <w:jc w:val="center"/>
              <w:rPr>
                <w:sz w:val="22"/>
                <w:szCs w:val="22"/>
              </w:rPr>
            </w:pPr>
            <w:r w:rsidRPr="00326F20">
              <w:rPr>
                <w:sz w:val="22"/>
                <w:szCs w:val="22"/>
              </w:rPr>
              <w:t>11.15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420AA2" w14:textId="77777777" w:rsidR="00971151" w:rsidRPr="00326F20" w:rsidRDefault="00971151">
            <w:pPr>
              <w:jc w:val="left"/>
              <w:rPr>
                <w:sz w:val="22"/>
                <w:szCs w:val="22"/>
              </w:rPr>
            </w:pPr>
            <w:r w:rsidRPr="00326F20">
              <w:rPr>
                <w:sz w:val="22"/>
                <w:szCs w:val="22"/>
              </w:rPr>
              <w:t>Principle Tap Position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59E8C71"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E7EAF9A" w14:textId="77777777" w:rsidR="00971151" w:rsidRPr="00326F20" w:rsidRDefault="00971151">
            <w:pPr>
              <w:jc w:val="center"/>
              <w:rPr>
                <w:sz w:val="22"/>
                <w:szCs w:val="22"/>
              </w:rPr>
            </w:pPr>
            <w:r w:rsidRPr="00326F20">
              <w:rPr>
                <w:sz w:val="22"/>
                <w:szCs w:val="22"/>
              </w:rPr>
              <w:t>9</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239E03" w14:textId="77777777" w:rsidR="00971151" w:rsidRPr="00326F20" w:rsidRDefault="00971151">
            <w:pPr>
              <w:jc w:val="center"/>
              <w:rPr>
                <w:sz w:val="22"/>
                <w:szCs w:val="22"/>
              </w:rPr>
            </w:pPr>
            <w:r w:rsidRPr="00326F20">
              <w:rPr>
                <w:sz w:val="22"/>
                <w:szCs w:val="22"/>
              </w:rPr>
              <w:t> </w:t>
            </w:r>
          </w:p>
        </w:tc>
      </w:tr>
      <w:tr w:rsidR="00971151" w:rsidRPr="00326F20" w14:paraId="4D0DF5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0840EB" w14:textId="77777777" w:rsidR="00971151" w:rsidRPr="00326F20" w:rsidRDefault="00971151">
            <w:pPr>
              <w:jc w:val="center"/>
              <w:rPr>
                <w:sz w:val="22"/>
                <w:szCs w:val="22"/>
              </w:rPr>
            </w:pPr>
            <w:r w:rsidRPr="00326F20">
              <w:rPr>
                <w:sz w:val="22"/>
                <w:szCs w:val="22"/>
              </w:rPr>
              <w:lastRenderedPageBreak/>
              <w:t>11.16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AF607F" w14:textId="77777777" w:rsidR="00971151" w:rsidRPr="00326F20" w:rsidRDefault="00971151">
            <w:pPr>
              <w:jc w:val="left"/>
              <w:rPr>
                <w:sz w:val="22"/>
                <w:szCs w:val="22"/>
              </w:rPr>
            </w:pPr>
            <w:r w:rsidRPr="00326F20">
              <w:rPr>
                <w:sz w:val="22"/>
                <w:szCs w:val="22"/>
              </w:rPr>
              <w:t>Insulation level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15BBE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DD68FF7"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B5DEB05" w14:textId="77777777" w:rsidR="00971151" w:rsidRPr="00326F20" w:rsidRDefault="00971151">
            <w:pPr>
              <w:jc w:val="center"/>
              <w:rPr>
                <w:sz w:val="22"/>
                <w:szCs w:val="22"/>
              </w:rPr>
            </w:pPr>
            <w:r w:rsidRPr="00326F20">
              <w:rPr>
                <w:sz w:val="22"/>
                <w:szCs w:val="22"/>
              </w:rPr>
              <w:t> </w:t>
            </w:r>
          </w:p>
        </w:tc>
      </w:tr>
      <w:tr w:rsidR="00971151" w:rsidRPr="00326F20" w14:paraId="079FA91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7F1CEA" w14:textId="77777777" w:rsidR="00971151" w:rsidRPr="00326F20" w:rsidRDefault="00971151">
            <w:pPr>
              <w:jc w:val="center"/>
              <w:rPr>
                <w:sz w:val="22"/>
                <w:szCs w:val="22"/>
              </w:rPr>
            </w:pPr>
            <w:r w:rsidRPr="00326F20">
              <w:rPr>
                <w:sz w:val="22"/>
                <w:szCs w:val="22"/>
              </w:rPr>
              <w:t>11.16.1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84F607" w14:textId="77777777" w:rsidR="00971151" w:rsidRPr="00326F20" w:rsidRDefault="00971151">
            <w:pPr>
              <w:jc w:val="left"/>
              <w:rPr>
                <w:sz w:val="22"/>
                <w:szCs w:val="22"/>
              </w:rPr>
            </w:pPr>
            <w:r w:rsidRPr="00326F20">
              <w:rPr>
                <w:sz w:val="22"/>
                <w:szCs w:val="22"/>
              </w:rPr>
              <w:t>Voltage class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DF4D25" w14:textId="77777777" w:rsidR="00971151" w:rsidRPr="00326F20" w:rsidRDefault="00971151">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29F8625"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CE9FD1B" w14:textId="77777777" w:rsidR="00971151" w:rsidRPr="00326F20" w:rsidRDefault="00971151">
            <w:pPr>
              <w:jc w:val="center"/>
              <w:rPr>
                <w:sz w:val="22"/>
                <w:szCs w:val="22"/>
              </w:rPr>
            </w:pPr>
            <w:r w:rsidRPr="00326F20">
              <w:rPr>
                <w:sz w:val="22"/>
                <w:szCs w:val="22"/>
              </w:rPr>
              <w:t> </w:t>
            </w:r>
          </w:p>
        </w:tc>
      </w:tr>
      <w:tr w:rsidR="00971151" w:rsidRPr="00326F20" w14:paraId="06FCC8D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2768C6" w14:textId="77777777" w:rsidR="00971151" w:rsidRPr="00326F20" w:rsidRDefault="00971151">
            <w:pPr>
              <w:jc w:val="center"/>
              <w:rPr>
                <w:sz w:val="22"/>
                <w:szCs w:val="22"/>
              </w:rPr>
            </w:pPr>
            <w:r w:rsidRPr="00326F20">
              <w:rPr>
                <w:sz w:val="22"/>
                <w:szCs w:val="22"/>
              </w:rPr>
              <w:t>11.16.2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EB1FFC" w14:textId="77777777" w:rsidR="00971151" w:rsidRPr="00326F20" w:rsidRDefault="00971151">
            <w:pPr>
              <w:jc w:val="left"/>
              <w:rPr>
                <w:sz w:val="22"/>
                <w:szCs w:val="22"/>
              </w:rPr>
            </w:pPr>
            <w:r w:rsidRPr="00326F20">
              <w:rPr>
                <w:sz w:val="22"/>
                <w:szCs w:val="22"/>
              </w:rPr>
              <w:t>Highest voltage for equipment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36FF41" w14:textId="77777777" w:rsidR="00971151" w:rsidRPr="00326F20" w:rsidRDefault="00971151">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4EB525A"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2C33CB5" w14:textId="77777777" w:rsidR="00971151" w:rsidRPr="00326F20" w:rsidRDefault="00971151">
            <w:pPr>
              <w:jc w:val="center"/>
              <w:rPr>
                <w:sz w:val="22"/>
                <w:szCs w:val="22"/>
              </w:rPr>
            </w:pPr>
            <w:r w:rsidRPr="00326F20">
              <w:rPr>
                <w:sz w:val="22"/>
                <w:szCs w:val="22"/>
              </w:rPr>
              <w:t> </w:t>
            </w:r>
          </w:p>
        </w:tc>
      </w:tr>
      <w:tr w:rsidR="00971151" w:rsidRPr="00326F20" w14:paraId="2F87DA7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B0C455" w14:textId="77777777" w:rsidR="00971151" w:rsidRPr="00326F20" w:rsidRDefault="00971151">
            <w:pPr>
              <w:jc w:val="center"/>
              <w:rPr>
                <w:sz w:val="22"/>
                <w:szCs w:val="22"/>
              </w:rPr>
            </w:pPr>
            <w:r w:rsidRPr="00326F20">
              <w:rPr>
                <w:sz w:val="22"/>
                <w:szCs w:val="22"/>
              </w:rPr>
              <w:t>11.16.3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68B284" w14:textId="77777777" w:rsidR="00971151" w:rsidRPr="00326F20" w:rsidRDefault="00971151">
            <w:pPr>
              <w:jc w:val="left"/>
              <w:rPr>
                <w:sz w:val="22"/>
                <w:szCs w:val="22"/>
              </w:rPr>
            </w:pPr>
            <w:r w:rsidRPr="00326F20">
              <w:rPr>
                <w:sz w:val="22"/>
                <w:szCs w:val="22"/>
              </w:rPr>
              <w:t>BIL to ground</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955049" w14:textId="77777777" w:rsidR="00971151" w:rsidRPr="00326F20" w:rsidRDefault="00971151">
            <w:pPr>
              <w:jc w:val="center"/>
              <w:rPr>
                <w:sz w:val="22"/>
                <w:szCs w:val="22"/>
              </w:rPr>
            </w:pPr>
            <w:r w:rsidRPr="00326F20">
              <w:rPr>
                <w:sz w:val="22"/>
                <w:szCs w:val="22"/>
              </w:rPr>
              <w:t>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435F4A8"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4F7BFDB" w14:textId="77777777" w:rsidR="00971151" w:rsidRPr="00326F20" w:rsidRDefault="00971151">
            <w:pPr>
              <w:jc w:val="center"/>
              <w:rPr>
                <w:sz w:val="22"/>
                <w:szCs w:val="22"/>
              </w:rPr>
            </w:pPr>
            <w:r w:rsidRPr="00326F20">
              <w:rPr>
                <w:sz w:val="22"/>
                <w:szCs w:val="22"/>
              </w:rPr>
              <w:t> </w:t>
            </w:r>
          </w:p>
        </w:tc>
      </w:tr>
      <w:tr w:rsidR="00971151" w:rsidRPr="00326F20" w14:paraId="6FA1252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D52A5A" w14:textId="77777777" w:rsidR="00971151" w:rsidRPr="00326F20" w:rsidRDefault="00971151">
            <w:pPr>
              <w:jc w:val="center"/>
              <w:rPr>
                <w:sz w:val="22"/>
                <w:szCs w:val="22"/>
              </w:rPr>
            </w:pPr>
            <w:r w:rsidRPr="00326F20">
              <w:rPr>
                <w:sz w:val="22"/>
                <w:szCs w:val="22"/>
              </w:rPr>
              <w:t>11.16.4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C682BB" w14:textId="77777777" w:rsidR="00971151" w:rsidRPr="00326F20" w:rsidRDefault="00971151">
            <w:pPr>
              <w:jc w:val="left"/>
              <w:rPr>
                <w:sz w:val="22"/>
                <w:szCs w:val="22"/>
              </w:rPr>
            </w:pPr>
            <w:r w:rsidRPr="00326F20">
              <w:rPr>
                <w:sz w:val="22"/>
                <w:szCs w:val="22"/>
              </w:rPr>
              <w:t>BIL between diverter switch contacts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921713" w14:textId="77777777" w:rsidR="00971151" w:rsidRPr="00326F20" w:rsidRDefault="00971151">
            <w:pPr>
              <w:jc w:val="center"/>
              <w:rPr>
                <w:sz w:val="22"/>
                <w:szCs w:val="22"/>
              </w:rPr>
            </w:pPr>
            <w:r w:rsidRPr="00326F20">
              <w:rPr>
                <w:sz w:val="22"/>
                <w:szCs w:val="22"/>
              </w:rPr>
              <w:t>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A8C1742"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B651345" w14:textId="77777777" w:rsidR="00971151" w:rsidRPr="00326F20" w:rsidRDefault="00971151">
            <w:pPr>
              <w:jc w:val="center"/>
              <w:rPr>
                <w:sz w:val="22"/>
                <w:szCs w:val="22"/>
              </w:rPr>
            </w:pPr>
            <w:r w:rsidRPr="00326F20">
              <w:rPr>
                <w:sz w:val="22"/>
                <w:szCs w:val="22"/>
              </w:rPr>
              <w:t> </w:t>
            </w:r>
          </w:p>
        </w:tc>
      </w:tr>
      <w:tr w:rsidR="00971151" w:rsidRPr="00326F20" w14:paraId="617C909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41BBA11" w14:textId="77777777" w:rsidR="00971151" w:rsidRPr="00326F20" w:rsidRDefault="00971151">
            <w:pPr>
              <w:jc w:val="center"/>
              <w:rPr>
                <w:sz w:val="22"/>
                <w:szCs w:val="22"/>
              </w:rPr>
            </w:pPr>
            <w:r w:rsidRPr="00326F20">
              <w:rPr>
                <w:sz w:val="22"/>
                <w:szCs w:val="22"/>
              </w:rPr>
              <w:t>11.16.5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BDD0C2" w14:textId="77777777" w:rsidR="00971151" w:rsidRPr="00326F20" w:rsidRDefault="00971151">
            <w:pPr>
              <w:jc w:val="left"/>
              <w:rPr>
                <w:sz w:val="22"/>
                <w:szCs w:val="22"/>
              </w:rPr>
            </w:pPr>
            <w:r w:rsidRPr="00326F20">
              <w:rPr>
                <w:sz w:val="22"/>
                <w:szCs w:val="22"/>
              </w:rPr>
              <w:t>BIL across regulating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FE46E4" w14:textId="77777777" w:rsidR="00971151" w:rsidRPr="00326F20" w:rsidRDefault="00971151">
            <w:pPr>
              <w:jc w:val="center"/>
              <w:rPr>
                <w:sz w:val="22"/>
                <w:szCs w:val="22"/>
              </w:rPr>
            </w:pPr>
            <w:r w:rsidRPr="00326F20">
              <w:rPr>
                <w:sz w:val="22"/>
                <w:szCs w:val="22"/>
              </w:rPr>
              <w:t>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7F27D4F"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CBE096E" w14:textId="77777777" w:rsidR="00971151" w:rsidRPr="00326F20" w:rsidRDefault="00971151">
            <w:pPr>
              <w:jc w:val="center"/>
              <w:rPr>
                <w:sz w:val="22"/>
                <w:szCs w:val="22"/>
              </w:rPr>
            </w:pPr>
            <w:r w:rsidRPr="00326F20">
              <w:rPr>
                <w:sz w:val="22"/>
                <w:szCs w:val="22"/>
              </w:rPr>
              <w:t> </w:t>
            </w:r>
          </w:p>
        </w:tc>
      </w:tr>
      <w:tr w:rsidR="00971151" w:rsidRPr="00326F20" w14:paraId="12B09DB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2C48DBD" w14:textId="77777777" w:rsidR="00971151" w:rsidRPr="00326F20" w:rsidRDefault="00971151">
            <w:pPr>
              <w:jc w:val="center"/>
              <w:rPr>
                <w:sz w:val="22"/>
                <w:szCs w:val="22"/>
              </w:rPr>
            </w:pPr>
            <w:r w:rsidRPr="00326F20">
              <w:rPr>
                <w:sz w:val="22"/>
                <w:szCs w:val="22"/>
              </w:rPr>
              <w:t>11.17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7E2FB3" w14:textId="77777777" w:rsidR="00971151" w:rsidRPr="00326F20" w:rsidRDefault="00971151">
            <w:pPr>
              <w:jc w:val="left"/>
              <w:rPr>
                <w:sz w:val="22"/>
                <w:szCs w:val="22"/>
              </w:rPr>
            </w:pPr>
            <w:r w:rsidRPr="00326F20">
              <w:rPr>
                <w:sz w:val="22"/>
                <w:szCs w:val="22"/>
              </w:rPr>
              <w:t>OLTC protection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08F8CE09"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C04D7E1"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0DABDCF" w14:textId="77777777" w:rsidR="00971151" w:rsidRPr="00326F20" w:rsidRDefault="00971151">
            <w:pPr>
              <w:jc w:val="center"/>
              <w:rPr>
                <w:sz w:val="22"/>
                <w:szCs w:val="22"/>
              </w:rPr>
            </w:pPr>
            <w:r w:rsidRPr="00326F20">
              <w:rPr>
                <w:sz w:val="22"/>
                <w:szCs w:val="22"/>
              </w:rPr>
              <w:t> </w:t>
            </w:r>
          </w:p>
        </w:tc>
      </w:tr>
      <w:tr w:rsidR="00971151" w:rsidRPr="00326F20" w14:paraId="05375D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9E73EF" w14:textId="77777777" w:rsidR="00971151" w:rsidRPr="00326F20" w:rsidRDefault="00971151">
            <w:pPr>
              <w:jc w:val="center"/>
              <w:rPr>
                <w:sz w:val="22"/>
                <w:szCs w:val="22"/>
              </w:rPr>
            </w:pPr>
            <w:r w:rsidRPr="00326F20">
              <w:rPr>
                <w:sz w:val="22"/>
                <w:szCs w:val="22"/>
              </w:rPr>
              <w:t>11.17.1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D24922" w14:textId="77777777" w:rsidR="00971151" w:rsidRPr="00326F20" w:rsidRDefault="00971151">
            <w:pPr>
              <w:jc w:val="left"/>
              <w:rPr>
                <w:sz w:val="22"/>
                <w:szCs w:val="22"/>
              </w:rPr>
            </w:pPr>
            <w:r w:rsidRPr="00326F20">
              <w:rPr>
                <w:sz w:val="22"/>
                <w:szCs w:val="22"/>
              </w:rPr>
              <w:t>Is oil flow relay required? If so, type and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4C3E64"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B028680" w14:textId="77777777" w:rsidR="00971151" w:rsidRPr="00326F20" w:rsidRDefault="00971151">
            <w:pPr>
              <w:jc w:val="center"/>
              <w:rPr>
                <w:sz w:val="22"/>
                <w:szCs w:val="22"/>
              </w:rPr>
            </w:pPr>
            <w:r w:rsidRPr="00326F20">
              <w:rPr>
                <w:sz w:val="22"/>
                <w:szCs w:val="22"/>
              </w:rPr>
              <w:t>Required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AEEC63A" w14:textId="77777777" w:rsidR="00971151" w:rsidRPr="00326F20" w:rsidRDefault="00971151">
            <w:pPr>
              <w:jc w:val="center"/>
              <w:rPr>
                <w:sz w:val="22"/>
                <w:szCs w:val="22"/>
              </w:rPr>
            </w:pPr>
            <w:r w:rsidRPr="00326F20">
              <w:rPr>
                <w:sz w:val="22"/>
                <w:szCs w:val="22"/>
              </w:rPr>
              <w:t> </w:t>
            </w:r>
          </w:p>
        </w:tc>
      </w:tr>
      <w:tr w:rsidR="00971151" w:rsidRPr="00326F20" w14:paraId="2D452F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18A301" w14:textId="77777777" w:rsidR="00971151" w:rsidRPr="00326F20" w:rsidRDefault="00971151">
            <w:pPr>
              <w:jc w:val="center"/>
              <w:rPr>
                <w:sz w:val="22"/>
                <w:szCs w:val="22"/>
              </w:rPr>
            </w:pPr>
            <w:r w:rsidRPr="00326F20">
              <w:rPr>
                <w:sz w:val="22"/>
                <w:szCs w:val="22"/>
              </w:rPr>
              <w:t>11.17.2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322E4A" w14:textId="77777777" w:rsidR="00971151" w:rsidRPr="00326F20" w:rsidRDefault="00971151">
            <w:pPr>
              <w:jc w:val="left"/>
              <w:rPr>
                <w:sz w:val="22"/>
                <w:szCs w:val="22"/>
              </w:rPr>
            </w:pPr>
            <w:r w:rsidRPr="00326F20">
              <w:rPr>
                <w:sz w:val="22"/>
                <w:szCs w:val="22"/>
              </w:rPr>
              <w:t>Is pressure relief device required? If so, type and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2686F4"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5140FB7" w14:textId="77777777" w:rsidR="00971151" w:rsidRPr="00326F20" w:rsidRDefault="00971151">
            <w:pPr>
              <w:jc w:val="center"/>
              <w:rPr>
                <w:sz w:val="22"/>
                <w:szCs w:val="22"/>
              </w:rPr>
            </w:pPr>
            <w:r w:rsidRPr="00326F20">
              <w:rPr>
                <w:sz w:val="22"/>
                <w:szCs w:val="22"/>
              </w:rPr>
              <w:t>Required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DABA77D" w14:textId="77777777" w:rsidR="00971151" w:rsidRPr="00326F20" w:rsidRDefault="00971151">
            <w:pPr>
              <w:jc w:val="center"/>
              <w:rPr>
                <w:sz w:val="22"/>
                <w:szCs w:val="22"/>
              </w:rPr>
            </w:pPr>
            <w:r w:rsidRPr="00326F20">
              <w:rPr>
                <w:sz w:val="22"/>
                <w:szCs w:val="22"/>
              </w:rPr>
              <w:t> </w:t>
            </w:r>
          </w:p>
        </w:tc>
      </w:tr>
      <w:tr w:rsidR="00971151" w:rsidRPr="00326F20" w14:paraId="19A3EB7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322647" w14:textId="77777777" w:rsidR="00971151" w:rsidRPr="00326F20" w:rsidRDefault="00971151">
            <w:pPr>
              <w:jc w:val="center"/>
              <w:rPr>
                <w:sz w:val="22"/>
                <w:szCs w:val="22"/>
              </w:rPr>
            </w:pPr>
            <w:r w:rsidRPr="00326F20">
              <w:rPr>
                <w:sz w:val="22"/>
                <w:szCs w:val="22"/>
              </w:rPr>
              <w:t>11.17.3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F359F1" w14:textId="77777777" w:rsidR="00971151" w:rsidRPr="00326F20" w:rsidRDefault="00971151">
            <w:pPr>
              <w:jc w:val="left"/>
              <w:rPr>
                <w:sz w:val="22"/>
                <w:szCs w:val="22"/>
              </w:rPr>
            </w:pPr>
            <w:r w:rsidRPr="00326F20">
              <w:rPr>
                <w:sz w:val="22"/>
                <w:szCs w:val="22"/>
              </w:rPr>
              <w:t>Over pressure relay type and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CE5ED2"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A188A30"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A7A1C7E" w14:textId="77777777" w:rsidR="00971151" w:rsidRPr="00326F20" w:rsidRDefault="00971151">
            <w:pPr>
              <w:jc w:val="center"/>
              <w:rPr>
                <w:sz w:val="22"/>
                <w:szCs w:val="22"/>
              </w:rPr>
            </w:pPr>
            <w:r w:rsidRPr="00326F20">
              <w:rPr>
                <w:sz w:val="22"/>
                <w:szCs w:val="22"/>
              </w:rPr>
              <w:t> </w:t>
            </w:r>
          </w:p>
        </w:tc>
      </w:tr>
      <w:tr w:rsidR="00971151" w:rsidRPr="00326F20" w14:paraId="4EB77E7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8BDD1D" w14:textId="77777777" w:rsidR="00971151" w:rsidRPr="00326F20" w:rsidRDefault="00971151">
            <w:pPr>
              <w:jc w:val="center"/>
              <w:rPr>
                <w:sz w:val="22"/>
                <w:szCs w:val="22"/>
              </w:rPr>
            </w:pPr>
            <w:r w:rsidRPr="00326F20">
              <w:rPr>
                <w:sz w:val="22"/>
                <w:szCs w:val="22"/>
              </w:rPr>
              <w:t>11.17.4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AE6891" w14:textId="77777777" w:rsidR="00971151" w:rsidRPr="00326F20" w:rsidRDefault="00971151">
            <w:pPr>
              <w:jc w:val="left"/>
              <w:rPr>
                <w:sz w:val="22"/>
                <w:szCs w:val="22"/>
              </w:rPr>
            </w:pPr>
            <w:r w:rsidRPr="00326F20">
              <w:rPr>
                <w:sz w:val="22"/>
                <w:szCs w:val="22"/>
              </w:rPr>
              <w:t>Other protection device type &amp;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EE6402" w14:textId="77777777" w:rsidR="00971151" w:rsidRPr="00326F20" w:rsidRDefault="00971151">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D7F78B1" w14:textId="77777777" w:rsidR="00971151" w:rsidRPr="00326F20" w:rsidRDefault="00971151">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E460195" w14:textId="77777777" w:rsidR="00971151" w:rsidRPr="00326F20" w:rsidRDefault="00971151">
            <w:pPr>
              <w:jc w:val="center"/>
              <w:rPr>
                <w:sz w:val="22"/>
                <w:szCs w:val="22"/>
              </w:rPr>
            </w:pPr>
            <w:r w:rsidRPr="00326F20">
              <w:rPr>
                <w:sz w:val="22"/>
                <w:szCs w:val="22"/>
              </w:rPr>
              <w:t> </w:t>
            </w:r>
          </w:p>
        </w:tc>
      </w:tr>
      <w:tr w:rsidR="00971151" w:rsidRPr="00326F20" w14:paraId="0B90611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7B135C" w14:textId="77777777" w:rsidR="00971151" w:rsidRPr="00326F20" w:rsidRDefault="00971151">
            <w:pPr>
              <w:jc w:val="center"/>
              <w:rPr>
                <w:sz w:val="22"/>
                <w:szCs w:val="22"/>
              </w:rPr>
            </w:pPr>
            <w:r w:rsidRPr="00326F20">
              <w:rPr>
                <w:sz w:val="22"/>
                <w:szCs w:val="22"/>
              </w:rPr>
              <w:t>11.18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A2ADDA" w14:textId="77777777" w:rsidR="00971151" w:rsidRPr="00326F20" w:rsidRDefault="00971151">
            <w:pPr>
              <w:jc w:val="left"/>
              <w:rPr>
                <w:sz w:val="22"/>
                <w:szCs w:val="22"/>
              </w:rPr>
            </w:pPr>
            <w:r w:rsidRPr="00326F20">
              <w:rPr>
                <w:sz w:val="22"/>
                <w:szCs w:val="22"/>
              </w:rPr>
              <w:t>Rated voltage of drive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F460BB" w14:textId="77777777" w:rsidR="00971151" w:rsidRPr="00326F20" w:rsidRDefault="00971151">
            <w:pPr>
              <w:jc w:val="center"/>
              <w:rPr>
                <w:sz w:val="22"/>
                <w:szCs w:val="22"/>
              </w:rPr>
            </w:pPr>
            <w:r w:rsidRPr="00326F20">
              <w:rPr>
                <w:sz w:val="22"/>
                <w:szCs w:val="22"/>
              </w:rPr>
              <w:t>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52FCC4A" w14:textId="77777777" w:rsidR="00971151" w:rsidRPr="00326F20" w:rsidRDefault="00971151">
            <w:pPr>
              <w:jc w:val="center"/>
              <w:rPr>
                <w:sz w:val="22"/>
                <w:szCs w:val="22"/>
              </w:rPr>
            </w:pPr>
            <w:r w:rsidRPr="00326F20">
              <w:rPr>
                <w:sz w:val="22"/>
                <w:szCs w:val="22"/>
              </w:rPr>
              <w:t>415/240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5BCEB02" w14:textId="77777777" w:rsidR="00971151" w:rsidRPr="00326F20" w:rsidRDefault="00971151">
            <w:pPr>
              <w:jc w:val="center"/>
              <w:rPr>
                <w:sz w:val="22"/>
                <w:szCs w:val="22"/>
              </w:rPr>
            </w:pPr>
            <w:r w:rsidRPr="00326F20">
              <w:rPr>
                <w:sz w:val="22"/>
                <w:szCs w:val="22"/>
              </w:rPr>
              <w:t> </w:t>
            </w:r>
          </w:p>
        </w:tc>
      </w:tr>
      <w:tr w:rsidR="00971151" w:rsidRPr="00326F20" w14:paraId="055158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E8FC54" w14:textId="77777777" w:rsidR="00971151" w:rsidRPr="00326F20" w:rsidRDefault="00971151">
            <w:pPr>
              <w:jc w:val="center"/>
              <w:rPr>
                <w:sz w:val="22"/>
                <w:szCs w:val="22"/>
              </w:rPr>
            </w:pPr>
            <w:r w:rsidRPr="00326F20">
              <w:rPr>
                <w:sz w:val="22"/>
                <w:szCs w:val="22"/>
              </w:rPr>
              <w:t>11.19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2507F8" w14:textId="77777777" w:rsidR="00971151" w:rsidRPr="00326F20" w:rsidRDefault="00971151">
            <w:pPr>
              <w:jc w:val="left"/>
              <w:rPr>
                <w:sz w:val="22"/>
                <w:szCs w:val="22"/>
              </w:rPr>
            </w:pPr>
            <w:r w:rsidRPr="00326F20">
              <w:rPr>
                <w:sz w:val="22"/>
                <w:szCs w:val="22"/>
              </w:rPr>
              <w:t>Rated voltage of control circuit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AF8CB0" w14:textId="77777777" w:rsidR="00971151" w:rsidRPr="00326F20" w:rsidRDefault="00971151">
            <w:pPr>
              <w:jc w:val="center"/>
              <w:rPr>
                <w:sz w:val="22"/>
                <w:szCs w:val="22"/>
              </w:rPr>
            </w:pPr>
            <w:r w:rsidRPr="00326F20">
              <w:rPr>
                <w:sz w:val="22"/>
                <w:szCs w:val="22"/>
              </w:rPr>
              <w:t>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DB4FC61" w14:textId="77777777" w:rsidR="00971151" w:rsidRPr="00326F20" w:rsidRDefault="00971151">
            <w:pPr>
              <w:jc w:val="center"/>
              <w:rPr>
                <w:sz w:val="22"/>
                <w:szCs w:val="22"/>
              </w:rPr>
            </w:pPr>
            <w:r w:rsidRPr="00326F20">
              <w:rPr>
                <w:sz w:val="22"/>
                <w:szCs w:val="22"/>
              </w:rPr>
              <w:t>110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342D0CF" w14:textId="77777777" w:rsidR="00971151" w:rsidRPr="00326F20" w:rsidRDefault="00971151">
            <w:pPr>
              <w:jc w:val="center"/>
              <w:rPr>
                <w:sz w:val="22"/>
                <w:szCs w:val="22"/>
              </w:rPr>
            </w:pPr>
            <w:r w:rsidRPr="00326F20">
              <w:rPr>
                <w:sz w:val="22"/>
                <w:szCs w:val="22"/>
              </w:rPr>
              <w:t> </w:t>
            </w:r>
          </w:p>
        </w:tc>
      </w:tr>
      <w:tr w:rsidR="00971151" w:rsidRPr="00326F20" w14:paraId="5F78111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B0EBC0" w14:textId="77777777" w:rsidR="00971151" w:rsidRPr="00326F20" w:rsidRDefault="00971151">
            <w:pPr>
              <w:jc w:val="center"/>
              <w:rPr>
                <w:sz w:val="22"/>
                <w:szCs w:val="22"/>
              </w:rPr>
            </w:pPr>
            <w:r w:rsidRPr="00326F20">
              <w:rPr>
                <w:sz w:val="22"/>
                <w:szCs w:val="22"/>
              </w:rPr>
              <w:t>11.20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50F513" w14:textId="77777777" w:rsidR="00971151" w:rsidRPr="00326F20" w:rsidRDefault="00971151">
            <w:pPr>
              <w:jc w:val="left"/>
              <w:rPr>
                <w:sz w:val="22"/>
                <w:szCs w:val="22"/>
              </w:rPr>
            </w:pPr>
            <w:r w:rsidRPr="00326F20">
              <w:rPr>
                <w:sz w:val="22"/>
                <w:szCs w:val="22"/>
              </w:rPr>
              <w:t>All features, controls, alarms and interlocks as called for provide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D6A8F4" w14:textId="77777777" w:rsidR="00971151" w:rsidRPr="00326F20" w:rsidRDefault="00971151">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C1C6452" w14:textId="77777777" w:rsidR="00971151" w:rsidRPr="00326F20" w:rsidRDefault="00971151">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84162CC" w14:textId="77777777" w:rsidR="00971151" w:rsidRPr="00326F20" w:rsidRDefault="00971151">
            <w:pPr>
              <w:jc w:val="center"/>
              <w:rPr>
                <w:sz w:val="22"/>
                <w:szCs w:val="22"/>
              </w:rPr>
            </w:pPr>
            <w:r w:rsidRPr="00326F20">
              <w:rPr>
                <w:sz w:val="22"/>
                <w:szCs w:val="22"/>
              </w:rPr>
              <w:t> </w:t>
            </w:r>
          </w:p>
        </w:tc>
      </w:tr>
      <w:tr w:rsidR="00971151" w:rsidRPr="00326F20" w14:paraId="61B3E3F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3559AF" w14:textId="77777777" w:rsidR="00971151" w:rsidRPr="00326F20" w:rsidRDefault="00971151">
            <w:pPr>
              <w:jc w:val="center"/>
              <w:rPr>
                <w:sz w:val="22"/>
                <w:szCs w:val="22"/>
              </w:rPr>
            </w:pPr>
            <w:r w:rsidRPr="00326F20">
              <w:rPr>
                <w:sz w:val="22"/>
                <w:szCs w:val="22"/>
              </w:rPr>
              <w:t>11.21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BE4160" w14:textId="77777777" w:rsidR="00971151" w:rsidRPr="00326F20" w:rsidRDefault="00971151">
            <w:pPr>
              <w:jc w:val="left"/>
              <w:rPr>
                <w:sz w:val="22"/>
                <w:szCs w:val="22"/>
              </w:rPr>
            </w:pPr>
            <w:r w:rsidRPr="00326F20">
              <w:rPr>
                <w:sz w:val="22"/>
                <w:szCs w:val="22"/>
              </w:rPr>
              <w:t xml:space="preserve">Whether remote control cubicle included in scope of work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DEDF8F" w14:textId="77777777" w:rsidR="00971151" w:rsidRPr="00326F20" w:rsidRDefault="00971151">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7334911" w14:textId="77777777" w:rsidR="00971151" w:rsidRPr="00326F20" w:rsidRDefault="00971151">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586DC07" w14:textId="77777777" w:rsidR="00971151" w:rsidRPr="00326F20" w:rsidRDefault="00971151">
            <w:pPr>
              <w:jc w:val="center"/>
              <w:rPr>
                <w:sz w:val="22"/>
                <w:szCs w:val="22"/>
              </w:rPr>
            </w:pPr>
            <w:r w:rsidRPr="00326F20">
              <w:rPr>
                <w:sz w:val="22"/>
                <w:szCs w:val="22"/>
              </w:rPr>
              <w:t> </w:t>
            </w:r>
          </w:p>
        </w:tc>
      </w:tr>
      <w:tr w:rsidR="00756ADC" w:rsidRPr="00326F20" w14:paraId="3248981E" w14:textId="77777777" w:rsidTr="00756AD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3E4CE2" w14:textId="77777777" w:rsidR="00756ADC" w:rsidRPr="00326F20" w:rsidRDefault="00756ADC" w:rsidP="00756ADC">
            <w:pPr>
              <w:jc w:val="center"/>
              <w:rPr>
                <w:sz w:val="22"/>
                <w:szCs w:val="22"/>
              </w:rPr>
            </w:pPr>
            <w:r w:rsidRPr="00326F20">
              <w:rPr>
                <w:sz w:val="22"/>
                <w:szCs w:val="22"/>
              </w:rPr>
              <w:t>11.22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184A1F" w14:textId="77777777" w:rsidR="00756ADC" w:rsidRPr="00326F20" w:rsidRDefault="00756ADC" w:rsidP="00756ADC">
            <w:pPr>
              <w:jc w:val="left"/>
              <w:rPr>
                <w:sz w:val="22"/>
                <w:szCs w:val="22"/>
              </w:rPr>
            </w:pPr>
            <w:r w:rsidRPr="00326F20">
              <w:rPr>
                <w:sz w:val="22"/>
                <w:szCs w:val="22"/>
              </w:rPr>
              <w:t>Whether AVR required?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E0872A" w14:textId="77777777" w:rsidR="00756ADC" w:rsidRPr="00326F20" w:rsidRDefault="00756ADC" w:rsidP="00756ADC">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0AE326C" w14:textId="0FC286ED" w:rsidR="00756ADC" w:rsidRPr="00326F20" w:rsidRDefault="00756ADC" w:rsidP="00756ADC">
            <w:pPr>
              <w:jc w:val="center"/>
              <w:rPr>
                <w:sz w:val="22"/>
                <w:szCs w:val="22"/>
              </w:rPr>
            </w:pPr>
            <w:r w:rsidRPr="00326F20">
              <w:rPr>
                <w:sz w:val="22"/>
                <w:szCs w:val="22"/>
              </w:rPr>
              <w:t>Yes </w:t>
            </w:r>
          </w:p>
        </w:tc>
        <w:tc>
          <w:tcPr>
            <w:tcW w:w="3168" w:type="dxa"/>
            <w:gridSpan w:val="5"/>
            <w:tcBorders>
              <w:top w:val="single" w:sz="8" w:space="0" w:color="auto"/>
              <w:left w:val="single" w:sz="8" w:space="0" w:color="auto"/>
              <w:bottom w:val="single" w:sz="8" w:space="0" w:color="auto"/>
              <w:right w:val="single" w:sz="12" w:space="0" w:color="auto"/>
            </w:tcBorders>
            <w:vAlign w:val="center"/>
          </w:tcPr>
          <w:p w14:paraId="35D11CBF" w14:textId="658ED774" w:rsidR="00756ADC" w:rsidRPr="00326F20" w:rsidRDefault="00756ADC" w:rsidP="00756ADC">
            <w:pPr>
              <w:jc w:val="center"/>
              <w:rPr>
                <w:sz w:val="22"/>
                <w:szCs w:val="22"/>
              </w:rPr>
            </w:pPr>
          </w:p>
        </w:tc>
      </w:tr>
      <w:tr w:rsidR="00756ADC" w:rsidRPr="00326F20" w14:paraId="28C7C05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0075D7" w14:textId="77777777" w:rsidR="00756ADC" w:rsidRPr="00326F20" w:rsidRDefault="00756ADC" w:rsidP="00756ADC">
            <w:pPr>
              <w:jc w:val="center"/>
              <w:rPr>
                <w:sz w:val="22"/>
                <w:szCs w:val="22"/>
              </w:rPr>
            </w:pPr>
            <w:r w:rsidRPr="00326F20">
              <w:rPr>
                <w:sz w:val="22"/>
                <w:szCs w:val="22"/>
              </w:rPr>
              <w:t>11.23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AB582C2" w14:textId="77777777" w:rsidR="00756ADC" w:rsidRPr="00326F20" w:rsidRDefault="00756ADC" w:rsidP="00756ADC">
            <w:pPr>
              <w:jc w:val="left"/>
              <w:rPr>
                <w:sz w:val="22"/>
                <w:szCs w:val="22"/>
              </w:rPr>
            </w:pPr>
            <w:r w:rsidRPr="00326F20">
              <w:rPr>
                <w:sz w:val="22"/>
                <w:szCs w:val="22"/>
              </w:rPr>
              <w:t>Type of AVR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0663B86"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D063EA7" w14:textId="77777777" w:rsidR="00756ADC" w:rsidRPr="00326F20" w:rsidRDefault="00756ADC" w:rsidP="00756ADC">
            <w:pPr>
              <w:jc w:val="center"/>
              <w:rPr>
                <w:sz w:val="22"/>
                <w:szCs w:val="22"/>
              </w:rPr>
            </w:pPr>
            <w:r w:rsidRPr="00326F20">
              <w:rPr>
                <w:sz w:val="22"/>
                <w:szCs w:val="22"/>
              </w:rPr>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39E3E45" w14:textId="77777777" w:rsidR="00756ADC" w:rsidRPr="00326F20" w:rsidRDefault="00756ADC" w:rsidP="00756ADC">
            <w:pPr>
              <w:jc w:val="center"/>
              <w:rPr>
                <w:sz w:val="22"/>
                <w:szCs w:val="22"/>
              </w:rPr>
            </w:pPr>
            <w:r w:rsidRPr="00326F20">
              <w:rPr>
                <w:sz w:val="22"/>
                <w:szCs w:val="22"/>
              </w:rPr>
              <w:t> </w:t>
            </w:r>
          </w:p>
        </w:tc>
      </w:tr>
      <w:tr w:rsidR="00756ADC" w:rsidRPr="00326F20" w14:paraId="66AEF85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22AE3A9" w14:textId="77777777" w:rsidR="00756ADC" w:rsidRPr="00326F20" w:rsidRDefault="00756ADC" w:rsidP="00756ADC">
            <w:pPr>
              <w:jc w:val="center"/>
              <w:rPr>
                <w:sz w:val="22"/>
                <w:szCs w:val="22"/>
              </w:rPr>
            </w:pPr>
            <w:r w:rsidRPr="00326F20">
              <w:rPr>
                <w:sz w:val="22"/>
                <w:szCs w:val="22"/>
              </w:rPr>
              <w:t>11.24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6C8F42" w14:textId="77777777" w:rsidR="00756ADC" w:rsidRPr="00326F20" w:rsidRDefault="00756ADC" w:rsidP="00756ADC">
            <w:pPr>
              <w:jc w:val="left"/>
              <w:rPr>
                <w:sz w:val="22"/>
                <w:szCs w:val="22"/>
              </w:rPr>
            </w:pPr>
            <w:r w:rsidRPr="00326F20">
              <w:rPr>
                <w:sz w:val="22"/>
                <w:szCs w:val="22"/>
              </w:rPr>
              <w:t>Full description of remote OLTC control included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C087AD" w14:textId="77777777" w:rsidR="00756ADC" w:rsidRPr="00326F20" w:rsidRDefault="00756ADC" w:rsidP="00756ADC">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A21FA9A" w14:textId="77777777" w:rsidR="00756ADC" w:rsidRPr="00326F20" w:rsidRDefault="00756ADC" w:rsidP="00756ADC">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4979800" w14:textId="77777777" w:rsidR="00756ADC" w:rsidRPr="00326F20" w:rsidRDefault="00756ADC" w:rsidP="00756ADC">
            <w:pPr>
              <w:jc w:val="center"/>
              <w:rPr>
                <w:sz w:val="22"/>
                <w:szCs w:val="22"/>
              </w:rPr>
            </w:pPr>
            <w:r w:rsidRPr="00326F20">
              <w:rPr>
                <w:sz w:val="22"/>
                <w:szCs w:val="22"/>
              </w:rPr>
              <w:t> </w:t>
            </w:r>
          </w:p>
        </w:tc>
      </w:tr>
      <w:tr w:rsidR="00756ADC" w:rsidRPr="00326F20" w14:paraId="128E41B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7AE2BF" w14:textId="77777777" w:rsidR="00756ADC" w:rsidRPr="00326F20" w:rsidRDefault="00756ADC" w:rsidP="00756ADC">
            <w:pPr>
              <w:jc w:val="center"/>
              <w:rPr>
                <w:sz w:val="22"/>
                <w:szCs w:val="22"/>
              </w:rPr>
            </w:pPr>
            <w:r w:rsidRPr="00326F20">
              <w:rPr>
                <w:sz w:val="22"/>
                <w:szCs w:val="22"/>
              </w:rPr>
              <w:lastRenderedPageBreak/>
              <w:t>11.25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59A6DB" w14:textId="77777777" w:rsidR="00756ADC" w:rsidRPr="00326F20" w:rsidRDefault="00756ADC" w:rsidP="00756ADC">
            <w:pPr>
              <w:jc w:val="left"/>
              <w:rPr>
                <w:sz w:val="22"/>
                <w:szCs w:val="22"/>
              </w:rPr>
            </w:pPr>
            <w:r w:rsidRPr="00326F20">
              <w:rPr>
                <w:sz w:val="22"/>
                <w:szCs w:val="22"/>
              </w:rPr>
              <w:t>Parallel operation control required for number of transformers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6307DD" w14:textId="77777777" w:rsidR="00756ADC" w:rsidRPr="00326F20" w:rsidRDefault="00756ADC" w:rsidP="00756ADC">
            <w:pPr>
              <w:jc w:val="center"/>
              <w:rPr>
                <w:sz w:val="22"/>
                <w:szCs w:val="22"/>
              </w:rPr>
            </w:pPr>
            <w:r w:rsidRPr="00326F20">
              <w:rPr>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63156C4" w14:textId="1E55529D" w:rsidR="00756ADC" w:rsidRPr="00326F20" w:rsidRDefault="00326145" w:rsidP="00756ADC">
            <w:pPr>
              <w:jc w:val="center"/>
              <w:rPr>
                <w:sz w:val="22"/>
                <w:szCs w:val="22"/>
              </w:rPr>
            </w:pPr>
            <w:r>
              <w:rPr>
                <w:sz w:val="22"/>
                <w:szCs w:val="22"/>
              </w:rPr>
              <w:t>2</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DA80DC" w14:textId="77777777" w:rsidR="00756ADC" w:rsidRPr="00326F20" w:rsidRDefault="00756ADC" w:rsidP="00756ADC">
            <w:pPr>
              <w:jc w:val="center"/>
              <w:rPr>
                <w:sz w:val="22"/>
                <w:szCs w:val="22"/>
              </w:rPr>
            </w:pPr>
            <w:r w:rsidRPr="00326F20">
              <w:rPr>
                <w:sz w:val="22"/>
                <w:szCs w:val="22"/>
              </w:rPr>
              <w:t> </w:t>
            </w:r>
          </w:p>
        </w:tc>
      </w:tr>
      <w:tr w:rsidR="00756ADC" w:rsidRPr="00326F20" w14:paraId="1C6A23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7C532F" w14:textId="77777777" w:rsidR="00756ADC" w:rsidRPr="00326F20" w:rsidRDefault="00756ADC" w:rsidP="00756ADC">
            <w:pPr>
              <w:jc w:val="center"/>
              <w:rPr>
                <w:sz w:val="22"/>
                <w:szCs w:val="22"/>
              </w:rPr>
            </w:pPr>
            <w:r w:rsidRPr="00326F20">
              <w:rPr>
                <w:sz w:val="22"/>
                <w:szCs w:val="22"/>
              </w:rPr>
              <w:t>11.26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903161" w14:textId="77777777" w:rsidR="00756ADC" w:rsidRPr="00326F20" w:rsidRDefault="00756ADC" w:rsidP="00756ADC">
            <w:pPr>
              <w:jc w:val="left"/>
              <w:rPr>
                <w:sz w:val="22"/>
                <w:szCs w:val="22"/>
              </w:rPr>
            </w:pPr>
            <w:r w:rsidRPr="00326F20">
              <w:rPr>
                <w:sz w:val="22"/>
                <w:szCs w:val="22"/>
              </w:rPr>
              <w:t xml:space="preserve">Method of parallel control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C32118"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0D95ACD" w14:textId="77777777" w:rsidR="00756ADC" w:rsidRPr="00326F20" w:rsidRDefault="00756ADC" w:rsidP="00756ADC">
            <w:pPr>
              <w:jc w:val="center"/>
              <w:rPr>
                <w:sz w:val="22"/>
                <w:szCs w:val="22"/>
              </w:rPr>
            </w:pPr>
            <w:r w:rsidRPr="00326F20">
              <w:rPr>
                <w:sz w:val="22"/>
                <w:szCs w:val="22"/>
              </w:rPr>
              <w:t>Acc. to Specifications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7D5673" w14:textId="77777777" w:rsidR="00756ADC" w:rsidRPr="00326F20" w:rsidRDefault="00756ADC" w:rsidP="00756ADC">
            <w:pPr>
              <w:jc w:val="center"/>
              <w:rPr>
                <w:sz w:val="22"/>
                <w:szCs w:val="22"/>
              </w:rPr>
            </w:pPr>
            <w:r w:rsidRPr="00326F20">
              <w:rPr>
                <w:sz w:val="22"/>
                <w:szCs w:val="22"/>
              </w:rPr>
              <w:t> </w:t>
            </w:r>
          </w:p>
        </w:tc>
      </w:tr>
      <w:tr w:rsidR="00756ADC" w:rsidRPr="00326F20" w14:paraId="0A1CFDB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DE593A" w14:textId="77777777" w:rsidR="00756ADC" w:rsidRPr="00326F20" w:rsidRDefault="00756ADC" w:rsidP="00756ADC">
            <w:pPr>
              <w:jc w:val="center"/>
              <w:rPr>
                <w:sz w:val="22"/>
                <w:szCs w:val="22"/>
              </w:rPr>
            </w:pPr>
            <w:r w:rsidRPr="00326F20">
              <w:rPr>
                <w:sz w:val="22"/>
                <w:szCs w:val="22"/>
              </w:rPr>
              <w:t>11.26.1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11E23C" w14:textId="77777777" w:rsidR="00756ADC" w:rsidRPr="00326F20" w:rsidRDefault="00756ADC" w:rsidP="00756ADC">
            <w:pPr>
              <w:jc w:val="left"/>
              <w:rPr>
                <w:sz w:val="22"/>
                <w:szCs w:val="22"/>
              </w:rPr>
            </w:pPr>
            <w:r w:rsidRPr="00326F20">
              <w:rPr>
                <w:sz w:val="22"/>
                <w:szCs w:val="22"/>
              </w:rPr>
              <w:t>Master /follower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20DB50"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78A326E"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BBD5970" w14:textId="77777777" w:rsidR="00756ADC" w:rsidRPr="00326F20" w:rsidRDefault="00756ADC" w:rsidP="00756ADC">
            <w:pPr>
              <w:jc w:val="center"/>
              <w:rPr>
                <w:sz w:val="22"/>
                <w:szCs w:val="22"/>
              </w:rPr>
            </w:pPr>
            <w:r w:rsidRPr="00326F20">
              <w:rPr>
                <w:sz w:val="22"/>
                <w:szCs w:val="22"/>
              </w:rPr>
              <w:t> </w:t>
            </w:r>
          </w:p>
        </w:tc>
      </w:tr>
      <w:tr w:rsidR="00756ADC" w:rsidRPr="00326F20" w14:paraId="7C19402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3F00F9" w14:textId="77777777" w:rsidR="00756ADC" w:rsidRPr="00326F20" w:rsidRDefault="00756ADC" w:rsidP="00756ADC">
            <w:pPr>
              <w:jc w:val="center"/>
              <w:rPr>
                <w:sz w:val="22"/>
                <w:szCs w:val="22"/>
              </w:rPr>
            </w:pPr>
            <w:r w:rsidRPr="00326F20">
              <w:rPr>
                <w:sz w:val="22"/>
                <w:szCs w:val="22"/>
              </w:rPr>
              <w:t>11.26.2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15049C" w14:textId="77777777" w:rsidR="00756ADC" w:rsidRPr="00326F20" w:rsidRDefault="00756ADC" w:rsidP="00756ADC">
            <w:pPr>
              <w:jc w:val="left"/>
              <w:rPr>
                <w:sz w:val="22"/>
                <w:szCs w:val="22"/>
              </w:rPr>
            </w:pPr>
            <w:r w:rsidRPr="00326F20">
              <w:rPr>
                <w:sz w:val="22"/>
                <w:szCs w:val="22"/>
              </w:rPr>
              <w:t>Min circulating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5E9856"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A06CF8B"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254D918" w14:textId="77777777" w:rsidR="00756ADC" w:rsidRPr="00326F20" w:rsidRDefault="00756ADC" w:rsidP="00756ADC">
            <w:pPr>
              <w:jc w:val="center"/>
              <w:rPr>
                <w:sz w:val="22"/>
                <w:szCs w:val="22"/>
              </w:rPr>
            </w:pPr>
            <w:r w:rsidRPr="00326F20">
              <w:rPr>
                <w:sz w:val="22"/>
                <w:szCs w:val="22"/>
              </w:rPr>
              <w:t> </w:t>
            </w:r>
          </w:p>
        </w:tc>
      </w:tr>
      <w:tr w:rsidR="00756ADC" w:rsidRPr="00326F20" w14:paraId="54EA574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FBE776C" w14:textId="77777777" w:rsidR="00756ADC" w:rsidRPr="00326F20" w:rsidRDefault="00756ADC" w:rsidP="00756ADC">
            <w:pPr>
              <w:jc w:val="center"/>
              <w:rPr>
                <w:sz w:val="22"/>
                <w:szCs w:val="22"/>
              </w:rPr>
            </w:pPr>
            <w:r w:rsidRPr="00326F20">
              <w:rPr>
                <w:sz w:val="22"/>
                <w:szCs w:val="22"/>
              </w:rPr>
              <w:t>11.26.3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F85C0C" w14:textId="77777777" w:rsidR="00756ADC" w:rsidRPr="00326F20" w:rsidRDefault="00756ADC" w:rsidP="00756ADC">
            <w:pPr>
              <w:jc w:val="left"/>
              <w:rPr>
                <w:sz w:val="22"/>
                <w:szCs w:val="22"/>
              </w:rPr>
            </w:pPr>
            <w:r w:rsidRPr="00326F20">
              <w:rPr>
                <w:sz w:val="22"/>
                <w:szCs w:val="22"/>
              </w:rPr>
              <w:t>Reverse  reactance method</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F03543"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C3843C1"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58BF2B2" w14:textId="77777777" w:rsidR="00756ADC" w:rsidRPr="00326F20" w:rsidRDefault="00756ADC" w:rsidP="00756ADC">
            <w:pPr>
              <w:jc w:val="center"/>
              <w:rPr>
                <w:sz w:val="22"/>
                <w:szCs w:val="22"/>
              </w:rPr>
            </w:pPr>
            <w:r w:rsidRPr="00326F20">
              <w:rPr>
                <w:sz w:val="22"/>
                <w:szCs w:val="22"/>
              </w:rPr>
              <w:t> </w:t>
            </w:r>
          </w:p>
        </w:tc>
      </w:tr>
      <w:tr w:rsidR="00756ADC" w:rsidRPr="00326F20" w14:paraId="2AD4E0D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22221E" w14:textId="77777777" w:rsidR="00756ADC" w:rsidRPr="00326F20" w:rsidRDefault="00756ADC" w:rsidP="00756ADC">
            <w:pPr>
              <w:jc w:val="center"/>
              <w:rPr>
                <w:sz w:val="22"/>
                <w:szCs w:val="22"/>
              </w:rPr>
            </w:pPr>
            <w:r w:rsidRPr="00326F20">
              <w:rPr>
                <w:sz w:val="22"/>
                <w:szCs w:val="22"/>
              </w:rPr>
              <w:t>11.27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183BA01" w14:textId="77777777" w:rsidR="00756ADC" w:rsidRPr="00326F20" w:rsidRDefault="00756ADC" w:rsidP="00756ADC">
            <w:pPr>
              <w:jc w:val="left"/>
              <w:rPr>
                <w:sz w:val="22"/>
                <w:szCs w:val="22"/>
              </w:rPr>
            </w:pPr>
            <w:r w:rsidRPr="00326F20">
              <w:rPr>
                <w:sz w:val="22"/>
                <w:szCs w:val="22"/>
              </w:rPr>
              <w:t>Is line drop compensation required?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83A1CA" w14:textId="77777777" w:rsidR="00756ADC" w:rsidRPr="00326F20" w:rsidRDefault="00756ADC" w:rsidP="00756ADC">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5E28BA9" w14:textId="77777777" w:rsidR="00756ADC" w:rsidRPr="00326F20" w:rsidRDefault="00756ADC" w:rsidP="00756ADC">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F14C4F7" w14:textId="77777777" w:rsidR="00756ADC" w:rsidRPr="00326F20" w:rsidRDefault="00756ADC" w:rsidP="00756ADC">
            <w:pPr>
              <w:jc w:val="center"/>
              <w:rPr>
                <w:sz w:val="22"/>
                <w:szCs w:val="22"/>
              </w:rPr>
            </w:pPr>
            <w:r w:rsidRPr="00326F20">
              <w:rPr>
                <w:sz w:val="22"/>
                <w:szCs w:val="22"/>
              </w:rPr>
              <w:t> </w:t>
            </w:r>
          </w:p>
        </w:tc>
      </w:tr>
      <w:tr w:rsidR="00756ADC" w:rsidRPr="00326F20" w14:paraId="6F127B1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C373C6" w14:textId="77777777" w:rsidR="00756ADC" w:rsidRPr="00326F20" w:rsidRDefault="00756ADC" w:rsidP="00756ADC">
            <w:pPr>
              <w:jc w:val="center"/>
              <w:rPr>
                <w:sz w:val="22"/>
                <w:szCs w:val="22"/>
              </w:rPr>
            </w:pPr>
            <w:r w:rsidRPr="00326F20">
              <w:rPr>
                <w:sz w:val="22"/>
                <w:szCs w:val="22"/>
              </w:rPr>
              <w:t>11.28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3D4593" w14:textId="77777777" w:rsidR="00756ADC" w:rsidRPr="00326F20" w:rsidRDefault="00756ADC" w:rsidP="00756ADC">
            <w:pPr>
              <w:jc w:val="left"/>
              <w:rPr>
                <w:sz w:val="22"/>
                <w:szCs w:val="22"/>
              </w:rPr>
            </w:pPr>
            <w:r w:rsidRPr="00326F20">
              <w:rPr>
                <w:sz w:val="22"/>
                <w:szCs w:val="22"/>
              </w:rPr>
              <w:t>Tap position output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A2FFA8"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9368F0C" w14:textId="77777777" w:rsidR="00756ADC" w:rsidRPr="00326F20" w:rsidRDefault="00756ADC" w:rsidP="00756ADC">
            <w:pPr>
              <w:jc w:val="center"/>
              <w:rPr>
                <w:sz w:val="22"/>
                <w:szCs w:val="22"/>
              </w:rPr>
            </w:pPr>
            <w:r w:rsidRPr="00326F20">
              <w:rPr>
                <w:sz w:val="22"/>
                <w:szCs w:val="22"/>
              </w:rPr>
              <w:t>BCD/mA/Ohm/Contact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D1A8FFC" w14:textId="77777777" w:rsidR="00756ADC" w:rsidRPr="00326F20" w:rsidRDefault="00756ADC" w:rsidP="00756ADC">
            <w:pPr>
              <w:jc w:val="center"/>
              <w:rPr>
                <w:sz w:val="22"/>
                <w:szCs w:val="22"/>
              </w:rPr>
            </w:pPr>
            <w:r w:rsidRPr="00326F20">
              <w:rPr>
                <w:sz w:val="22"/>
                <w:szCs w:val="22"/>
              </w:rPr>
              <w:t> </w:t>
            </w:r>
          </w:p>
        </w:tc>
      </w:tr>
      <w:tr w:rsidR="00756ADC" w:rsidRPr="00326F20" w14:paraId="03A1F4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099C5E" w14:textId="77777777" w:rsidR="00756ADC" w:rsidRPr="00326F20" w:rsidRDefault="00756ADC" w:rsidP="00756ADC">
            <w:pPr>
              <w:jc w:val="center"/>
              <w:rPr>
                <w:b/>
                <w:bCs/>
                <w:sz w:val="22"/>
                <w:szCs w:val="22"/>
              </w:rPr>
            </w:pPr>
            <w:r w:rsidRPr="00326F20">
              <w:rPr>
                <w:b/>
                <w:bCs/>
                <w:sz w:val="22"/>
                <w:szCs w:val="22"/>
              </w:rPr>
              <w:t>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C088CF" w14:textId="77777777" w:rsidR="00756ADC" w:rsidRPr="00326F20" w:rsidRDefault="00756ADC" w:rsidP="00756ADC">
            <w:pPr>
              <w:jc w:val="left"/>
              <w:rPr>
                <w:b/>
                <w:bCs/>
                <w:sz w:val="22"/>
                <w:szCs w:val="22"/>
                <w:u w:val="single"/>
              </w:rPr>
            </w:pPr>
            <w:r w:rsidRPr="00326F20">
              <w:rPr>
                <w:b/>
                <w:bCs/>
                <w:sz w:val="22"/>
                <w:szCs w:val="22"/>
                <w:u w:val="single"/>
              </w:rPr>
              <w:t>Vector group</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4D2BB0"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E91EB82" w14:textId="77777777" w:rsidR="00756ADC" w:rsidRPr="00326F20" w:rsidRDefault="00756ADC" w:rsidP="00756ADC">
            <w:pPr>
              <w:jc w:val="center"/>
              <w:rPr>
                <w:sz w:val="22"/>
                <w:szCs w:val="22"/>
              </w:rPr>
            </w:pPr>
            <w:r w:rsidRPr="00326F20">
              <w:rPr>
                <w:sz w:val="22"/>
                <w:szCs w:val="22"/>
              </w:rPr>
              <w:t>Dyn1</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F04BBB5" w14:textId="77777777" w:rsidR="00756ADC" w:rsidRPr="00326F20" w:rsidRDefault="00756ADC" w:rsidP="00756ADC">
            <w:pPr>
              <w:jc w:val="center"/>
              <w:rPr>
                <w:sz w:val="22"/>
                <w:szCs w:val="22"/>
              </w:rPr>
            </w:pPr>
            <w:r w:rsidRPr="00326F20">
              <w:rPr>
                <w:sz w:val="22"/>
                <w:szCs w:val="22"/>
              </w:rPr>
              <w:t> </w:t>
            </w:r>
          </w:p>
        </w:tc>
      </w:tr>
      <w:tr w:rsidR="00756ADC" w:rsidRPr="00326F20" w14:paraId="793BB8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33AC11" w14:textId="77777777" w:rsidR="00756ADC" w:rsidRPr="00326F20" w:rsidRDefault="00756ADC" w:rsidP="00756ADC">
            <w:pPr>
              <w:jc w:val="center"/>
              <w:rPr>
                <w:b/>
                <w:bCs/>
                <w:sz w:val="22"/>
                <w:szCs w:val="22"/>
              </w:rPr>
            </w:pPr>
            <w:r w:rsidRPr="00326F20">
              <w:rPr>
                <w:b/>
                <w:bCs/>
                <w:sz w:val="22"/>
                <w:szCs w:val="22"/>
              </w:rPr>
              <w:t>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5CFC9E" w14:textId="77777777" w:rsidR="00756ADC" w:rsidRPr="00326F20" w:rsidRDefault="00756ADC" w:rsidP="00756ADC">
            <w:pPr>
              <w:jc w:val="left"/>
              <w:rPr>
                <w:b/>
                <w:bCs/>
                <w:sz w:val="22"/>
                <w:szCs w:val="22"/>
                <w:u w:val="single"/>
              </w:rPr>
            </w:pPr>
            <w:r w:rsidRPr="00326F20">
              <w:rPr>
                <w:b/>
                <w:bCs/>
                <w:sz w:val="22"/>
                <w:szCs w:val="22"/>
                <w:u w:val="single"/>
              </w:rPr>
              <w:t xml:space="preserve">Impedance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53F75D"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6458CF2"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53CD171" w14:textId="77777777" w:rsidR="00756ADC" w:rsidRPr="00326F20" w:rsidRDefault="00756ADC" w:rsidP="00756ADC">
            <w:pPr>
              <w:jc w:val="center"/>
              <w:rPr>
                <w:sz w:val="22"/>
                <w:szCs w:val="22"/>
              </w:rPr>
            </w:pPr>
            <w:r w:rsidRPr="00326F20">
              <w:rPr>
                <w:sz w:val="22"/>
                <w:szCs w:val="22"/>
              </w:rPr>
              <w:t> </w:t>
            </w:r>
          </w:p>
        </w:tc>
      </w:tr>
      <w:tr w:rsidR="00756ADC" w:rsidRPr="00326F20" w14:paraId="46EA0E4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1C993C" w14:textId="77777777" w:rsidR="00756ADC" w:rsidRPr="00326F20" w:rsidRDefault="00756ADC" w:rsidP="00756ADC">
            <w:pPr>
              <w:jc w:val="center"/>
              <w:rPr>
                <w:b/>
                <w:bCs/>
                <w:sz w:val="22"/>
                <w:szCs w:val="22"/>
              </w:rPr>
            </w:pPr>
            <w:r w:rsidRPr="00326F20">
              <w:rPr>
                <w:b/>
                <w:bCs/>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2F575A" w14:textId="77777777" w:rsidR="00756ADC" w:rsidRPr="00326F20" w:rsidRDefault="00756ADC" w:rsidP="00756ADC">
            <w:pPr>
              <w:jc w:val="left"/>
              <w:rPr>
                <w:sz w:val="22"/>
                <w:szCs w:val="22"/>
              </w:rPr>
            </w:pPr>
            <w:r w:rsidRPr="00326F20">
              <w:rPr>
                <w:sz w:val="22"/>
                <w:szCs w:val="22"/>
              </w:rPr>
              <w:t>On the base of rated power of main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62371F9E" w14:textId="77777777" w:rsidR="00756ADC" w:rsidRPr="00326F20" w:rsidRDefault="00756ADC" w:rsidP="00756ADC">
            <w:pPr>
              <w:jc w:val="center"/>
              <w:rPr>
                <w:sz w:val="22"/>
                <w:szCs w:val="22"/>
              </w:rPr>
            </w:pPr>
            <w:r w:rsidRPr="00326F20">
              <w:rPr>
                <w:sz w:val="22"/>
                <w:szCs w:val="22"/>
              </w:rPr>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7C4CDFB" w14:textId="77777777" w:rsidR="00756ADC" w:rsidRPr="00326F20" w:rsidRDefault="00756ADC" w:rsidP="00756ADC">
            <w:pPr>
              <w:jc w:val="center"/>
              <w:rPr>
                <w:sz w:val="22"/>
                <w:szCs w:val="22"/>
              </w:rPr>
            </w:pPr>
            <w:r w:rsidRPr="00326F20">
              <w:rPr>
                <w:sz w:val="22"/>
                <w:szCs w:val="22"/>
              </w:rPr>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41F115D" w14:textId="77777777" w:rsidR="00756ADC" w:rsidRPr="00326F20" w:rsidRDefault="00756ADC" w:rsidP="00756ADC">
            <w:pPr>
              <w:jc w:val="center"/>
              <w:rPr>
                <w:sz w:val="22"/>
                <w:szCs w:val="22"/>
              </w:rPr>
            </w:pPr>
            <w:r w:rsidRPr="00326F20">
              <w:rPr>
                <w:sz w:val="22"/>
                <w:szCs w:val="22"/>
              </w:rPr>
              <w:t> </w:t>
            </w:r>
          </w:p>
        </w:tc>
      </w:tr>
      <w:tr w:rsidR="00756ADC" w:rsidRPr="00326F20" w14:paraId="3FCB4ED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3380EF" w14:textId="77777777" w:rsidR="00756ADC" w:rsidRPr="00326F20" w:rsidRDefault="00756ADC" w:rsidP="00756ADC">
            <w:pPr>
              <w:jc w:val="center"/>
              <w:rPr>
                <w:sz w:val="22"/>
                <w:szCs w:val="22"/>
              </w:rPr>
            </w:pPr>
            <w:r w:rsidRPr="00326F20">
              <w:rPr>
                <w:sz w:val="22"/>
                <w:szCs w:val="22"/>
              </w:rPr>
              <w:t>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E605F2" w14:textId="77777777" w:rsidR="00756ADC" w:rsidRPr="00326F20" w:rsidRDefault="00756ADC" w:rsidP="00756ADC">
            <w:pPr>
              <w:jc w:val="left"/>
              <w:rPr>
                <w:sz w:val="22"/>
                <w:szCs w:val="22"/>
              </w:rPr>
            </w:pPr>
            <w:r w:rsidRPr="00326F20">
              <w:rPr>
                <w:sz w:val="22"/>
                <w:szCs w:val="22"/>
              </w:rPr>
              <w:t>Positive sequence impedance at 75 ̊C, on principal tapping and 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7F0CCC"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A1ADFEC"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40D5D90" w14:textId="77777777" w:rsidR="00756ADC" w:rsidRPr="00326F20" w:rsidRDefault="00756ADC" w:rsidP="00756ADC">
            <w:pPr>
              <w:jc w:val="center"/>
              <w:rPr>
                <w:sz w:val="22"/>
                <w:szCs w:val="22"/>
              </w:rPr>
            </w:pPr>
            <w:r w:rsidRPr="00326F20">
              <w:rPr>
                <w:sz w:val="22"/>
                <w:szCs w:val="22"/>
              </w:rPr>
              <w:t> </w:t>
            </w:r>
          </w:p>
        </w:tc>
      </w:tr>
      <w:tr w:rsidR="00756ADC" w:rsidRPr="00326F20" w14:paraId="69A099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9BFC0B" w14:textId="77777777" w:rsidR="00756ADC" w:rsidRPr="00326F20" w:rsidRDefault="00756ADC" w:rsidP="00756ADC">
            <w:pPr>
              <w:jc w:val="center"/>
              <w:rPr>
                <w:sz w:val="22"/>
                <w:szCs w:val="22"/>
              </w:rPr>
            </w:pPr>
            <w:r w:rsidRPr="00326F20">
              <w:rPr>
                <w:sz w:val="22"/>
                <w:szCs w:val="22"/>
              </w:rPr>
              <w:t>13.1.1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213AD0" w14:textId="77777777" w:rsidR="00756ADC" w:rsidRPr="00326F20" w:rsidRDefault="00756ADC" w:rsidP="00756ADC">
            <w:pPr>
              <w:jc w:val="left"/>
              <w:rPr>
                <w:sz w:val="22"/>
                <w:szCs w:val="22"/>
              </w:rPr>
            </w:pPr>
            <w:r w:rsidRPr="00326F20">
              <w:rPr>
                <w:sz w:val="22"/>
                <w:szCs w:val="22"/>
              </w:rPr>
              <w:t>Between HV &amp; 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DA317B"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AA8EF29" w14:textId="4EB43D6A" w:rsidR="00756ADC" w:rsidRPr="00326F20" w:rsidRDefault="00156A7D" w:rsidP="00756ADC">
            <w:pPr>
              <w:jc w:val="center"/>
              <w:rPr>
                <w:sz w:val="22"/>
                <w:szCs w:val="22"/>
              </w:rPr>
            </w:pPr>
            <w:r>
              <w:rPr>
                <w:sz w:val="22"/>
                <w:szCs w:val="22"/>
              </w:rPr>
              <w:t>9.57</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DEBC991" w14:textId="77777777" w:rsidR="00756ADC" w:rsidRPr="00326F20" w:rsidRDefault="00756ADC" w:rsidP="00756ADC">
            <w:pPr>
              <w:jc w:val="center"/>
              <w:rPr>
                <w:sz w:val="22"/>
                <w:szCs w:val="22"/>
              </w:rPr>
            </w:pPr>
            <w:r w:rsidRPr="00326F20">
              <w:rPr>
                <w:sz w:val="22"/>
                <w:szCs w:val="22"/>
              </w:rPr>
              <w:t> </w:t>
            </w:r>
          </w:p>
        </w:tc>
      </w:tr>
      <w:tr w:rsidR="00756ADC" w:rsidRPr="00326F20" w14:paraId="0854DC3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1CEF66" w14:textId="77777777" w:rsidR="00756ADC" w:rsidRPr="00326F20" w:rsidRDefault="00756ADC" w:rsidP="00756ADC">
            <w:pPr>
              <w:jc w:val="center"/>
              <w:rPr>
                <w:sz w:val="22"/>
                <w:szCs w:val="22"/>
              </w:rPr>
            </w:pPr>
            <w:r w:rsidRPr="00326F20">
              <w:rPr>
                <w:sz w:val="22"/>
                <w:szCs w:val="22"/>
              </w:rPr>
              <w:t>13.1.2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190E2B" w14:textId="77777777" w:rsidR="00756ADC" w:rsidRPr="00326F20" w:rsidRDefault="00756ADC" w:rsidP="00756ADC">
            <w:pPr>
              <w:jc w:val="left"/>
              <w:rPr>
                <w:sz w:val="22"/>
                <w:szCs w:val="22"/>
              </w:rPr>
            </w:pPr>
            <w:r w:rsidRPr="00326F20">
              <w:rPr>
                <w:sz w:val="22"/>
                <w:szCs w:val="22"/>
              </w:rPr>
              <w:t>Between HV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24179F7"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4F0B340"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11972C6" w14:textId="77777777" w:rsidR="00756ADC" w:rsidRPr="00326F20" w:rsidRDefault="00756ADC" w:rsidP="00756ADC">
            <w:pPr>
              <w:jc w:val="center"/>
              <w:rPr>
                <w:sz w:val="22"/>
                <w:szCs w:val="22"/>
              </w:rPr>
            </w:pPr>
            <w:r w:rsidRPr="00326F20">
              <w:rPr>
                <w:sz w:val="22"/>
                <w:szCs w:val="22"/>
              </w:rPr>
              <w:t> </w:t>
            </w:r>
          </w:p>
        </w:tc>
      </w:tr>
      <w:tr w:rsidR="00756ADC" w:rsidRPr="00326F20" w14:paraId="101F9A2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A90EBFE" w14:textId="77777777" w:rsidR="00756ADC" w:rsidRPr="00326F20" w:rsidRDefault="00756ADC" w:rsidP="00756ADC">
            <w:pPr>
              <w:jc w:val="center"/>
              <w:rPr>
                <w:sz w:val="22"/>
                <w:szCs w:val="22"/>
              </w:rPr>
            </w:pPr>
            <w:r w:rsidRPr="00326F20">
              <w:rPr>
                <w:sz w:val="22"/>
                <w:szCs w:val="22"/>
              </w:rPr>
              <w:t>13.1.3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BA4A16" w14:textId="77777777" w:rsidR="00756ADC" w:rsidRPr="00326F20" w:rsidRDefault="00756ADC" w:rsidP="00756ADC">
            <w:pPr>
              <w:jc w:val="left"/>
              <w:rPr>
                <w:sz w:val="22"/>
                <w:szCs w:val="22"/>
              </w:rPr>
            </w:pPr>
            <w:r w:rsidRPr="00326F20">
              <w:rPr>
                <w:sz w:val="22"/>
                <w:szCs w:val="22"/>
              </w:rPr>
              <w:t>Between LV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B90D86"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B48BE39"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0B663CE" w14:textId="77777777" w:rsidR="00756ADC" w:rsidRPr="00326F20" w:rsidRDefault="00756ADC" w:rsidP="00756ADC">
            <w:pPr>
              <w:jc w:val="center"/>
              <w:rPr>
                <w:sz w:val="22"/>
                <w:szCs w:val="22"/>
              </w:rPr>
            </w:pPr>
            <w:r w:rsidRPr="00326F20">
              <w:rPr>
                <w:sz w:val="22"/>
                <w:szCs w:val="22"/>
              </w:rPr>
              <w:t> </w:t>
            </w:r>
          </w:p>
        </w:tc>
      </w:tr>
      <w:tr w:rsidR="00756ADC" w:rsidRPr="00326F20" w14:paraId="224553D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6A56A3" w14:textId="77777777" w:rsidR="00756ADC" w:rsidRPr="00326F20" w:rsidRDefault="00756ADC" w:rsidP="00756ADC">
            <w:pPr>
              <w:jc w:val="center"/>
              <w:rPr>
                <w:sz w:val="22"/>
                <w:szCs w:val="22"/>
              </w:rPr>
            </w:pPr>
            <w:r w:rsidRPr="00326F20">
              <w:rPr>
                <w:sz w:val="22"/>
                <w:szCs w:val="22"/>
              </w:rPr>
              <w:t>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8A7E16" w14:textId="77777777" w:rsidR="00756ADC" w:rsidRPr="00326F20" w:rsidRDefault="00756ADC" w:rsidP="00756ADC">
            <w:pPr>
              <w:jc w:val="left"/>
              <w:rPr>
                <w:sz w:val="22"/>
                <w:szCs w:val="22"/>
              </w:rPr>
            </w:pPr>
            <w:r w:rsidRPr="00326F20">
              <w:rPr>
                <w:sz w:val="22"/>
                <w:szCs w:val="22"/>
              </w:rPr>
              <w:t>Positive sequence impedance at 75 ̊C, on max. raise voltage and 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13E7CA"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FAFE309"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9A5A204" w14:textId="77777777" w:rsidR="00756ADC" w:rsidRPr="00326F20" w:rsidRDefault="00756ADC" w:rsidP="00756ADC">
            <w:pPr>
              <w:jc w:val="center"/>
              <w:rPr>
                <w:sz w:val="22"/>
                <w:szCs w:val="22"/>
              </w:rPr>
            </w:pPr>
            <w:r w:rsidRPr="00326F20">
              <w:rPr>
                <w:sz w:val="22"/>
                <w:szCs w:val="22"/>
              </w:rPr>
              <w:t> </w:t>
            </w:r>
          </w:p>
        </w:tc>
      </w:tr>
      <w:tr w:rsidR="00756ADC" w:rsidRPr="00326F20" w14:paraId="136E91C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AD1CAA" w14:textId="77777777" w:rsidR="00756ADC" w:rsidRPr="00326F20" w:rsidRDefault="00756ADC" w:rsidP="00756ADC">
            <w:pPr>
              <w:jc w:val="center"/>
              <w:rPr>
                <w:sz w:val="22"/>
                <w:szCs w:val="22"/>
              </w:rPr>
            </w:pPr>
            <w:r w:rsidRPr="00326F20">
              <w:rPr>
                <w:sz w:val="22"/>
                <w:szCs w:val="22"/>
              </w:rPr>
              <w:t>13.2.1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319841" w14:textId="77777777" w:rsidR="00756ADC" w:rsidRPr="00326F20" w:rsidRDefault="00756ADC" w:rsidP="00756ADC">
            <w:pPr>
              <w:jc w:val="left"/>
              <w:rPr>
                <w:sz w:val="22"/>
                <w:szCs w:val="22"/>
              </w:rPr>
            </w:pPr>
            <w:r w:rsidRPr="00326F20">
              <w:rPr>
                <w:sz w:val="22"/>
                <w:szCs w:val="22"/>
              </w:rPr>
              <w:t>Between HV &amp; LV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AA97B4"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48AC709" w14:textId="3B8891A8" w:rsidR="00756ADC" w:rsidRPr="00326F20" w:rsidRDefault="001710F9" w:rsidP="00756ADC">
            <w:pPr>
              <w:jc w:val="center"/>
              <w:rPr>
                <w:sz w:val="22"/>
                <w:szCs w:val="22"/>
              </w:rPr>
            </w:pPr>
            <w:r>
              <w:rPr>
                <w:sz w:val="22"/>
                <w:szCs w:val="22"/>
              </w:rPr>
              <w:t>10.16</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B025473" w14:textId="79D5BFD6" w:rsidR="00756ADC" w:rsidRPr="00326F20" w:rsidRDefault="00756ADC" w:rsidP="00756ADC">
            <w:pPr>
              <w:jc w:val="center"/>
              <w:rPr>
                <w:sz w:val="22"/>
                <w:szCs w:val="22"/>
              </w:rPr>
            </w:pPr>
            <w:r w:rsidRPr="00326F20">
              <w:rPr>
                <w:sz w:val="22"/>
                <w:szCs w:val="22"/>
              </w:rPr>
              <w:t> </w:t>
            </w:r>
          </w:p>
        </w:tc>
      </w:tr>
      <w:tr w:rsidR="00756ADC" w:rsidRPr="00326F20" w14:paraId="2A03987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DA41A7" w14:textId="77777777" w:rsidR="00756ADC" w:rsidRPr="00326F20" w:rsidRDefault="00756ADC" w:rsidP="00756ADC">
            <w:pPr>
              <w:jc w:val="center"/>
              <w:rPr>
                <w:sz w:val="22"/>
                <w:szCs w:val="22"/>
              </w:rPr>
            </w:pPr>
            <w:r w:rsidRPr="00326F20">
              <w:rPr>
                <w:sz w:val="22"/>
                <w:szCs w:val="22"/>
              </w:rPr>
              <w:t>13.2.2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156169" w14:textId="77777777" w:rsidR="00756ADC" w:rsidRPr="00326F20" w:rsidRDefault="00756ADC" w:rsidP="00756ADC">
            <w:pPr>
              <w:jc w:val="left"/>
              <w:rPr>
                <w:sz w:val="22"/>
                <w:szCs w:val="22"/>
              </w:rPr>
            </w:pPr>
            <w:r w:rsidRPr="00326F20">
              <w:rPr>
                <w:sz w:val="22"/>
                <w:szCs w:val="22"/>
              </w:rPr>
              <w:t>Between HV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A46C665"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835F4F3"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902C31A" w14:textId="77777777" w:rsidR="00756ADC" w:rsidRPr="00326F20" w:rsidRDefault="00756ADC" w:rsidP="00756ADC">
            <w:pPr>
              <w:jc w:val="center"/>
              <w:rPr>
                <w:sz w:val="22"/>
                <w:szCs w:val="22"/>
              </w:rPr>
            </w:pPr>
            <w:r w:rsidRPr="00326F20">
              <w:rPr>
                <w:sz w:val="22"/>
                <w:szCs w:val="22"/>
              </w:rPr>
              <w:t> </w:t>
            </w:r>
          </w:p>
        </w:tc>
      </w:tr>
      <w:tr w:rsidR="00756ADC" w:rsidRPr="00326F20" w14:paraId="618EC9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6FC9C70" w14:textId="77777777" w:rsidR="00756ADC" w:rsidRPr="00326F20" w:rsidRDefault="00756ADC" w:rsidP="00756ADC">
            <w:pPr>
              <w:jc w:val="center"/>
              <w:rPr>
                <w:sz w:val="22"/>
                <w:szCs w:val="22"/>
              </w:rPr>
            </w:pPr>
            <w:r w:rsidRPr="00326F20">
              <w:rPr>
                <w:sz w:val="22"/>
                <w:szCs w:val="22"/>
              </w:rPr>
              <w:t>13.2.3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0A7006" w14:textId="77777777" w:rsidR="00756ADC" w:rsidRPr="00326F20" w:rsidRDefault="00756ADC" w:rsidP="00756ADC">
            <w:pPr>
              <w:jc w:val="left"/>
              <w:rPr>
                <w:sz w:val="22"/>
                <w:szCs w:val="22"/>
              </w:rPr>
            </w:pPr>
            <w:r w:rsidRPr="00326F20">
              <w:rPr>
                <w:sz w:val="22"/>
                <w:szCs w:val="22"/>
              </w:rPr>
              <w:t>Between LV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7848E9"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491C4FF"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73F46E0" w14:textId="77777777" w:rsidR="00756ADC" w:rsidRPr="00326F20" w:rsidRDefault="00756ADC" w:rsidP="00756ADC">
            <w:pPr>
              <w:jc w:val="center"/>
              <w:rPr>
                <w:sz w:val="22"/>
                <w:szCs w:val="22"/>
              </w:rPr>
            </w:pPr>
            <w:r w:rsidRPr="00326F20">
              <w:rPr>
                <w:sz w:val="22"/>
                <w:szCs w:val="22"/>
              </w:rPr>
              <w:t> </w:t>
            </w:r>
          </w:p>
        </w:tc>
      </w:tr>
      <w:tr w:rsidR="00756ADC" w:rsidRPr="00326F20" w14:paraId="61380EF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E29F2A" w14:textId="77777777" w:rsidR="00756ADC" w:rsidRPr="00326F20" w:rsidRDefault="00756ADC" w:rsidP="00756ADC">
            <w:pPr>
              <w:jc w:val="center"/>
              <w:rPr>
                <w:sz w:val="22"/>
                <w:szCs w:val="22"/>
              </w:rPr>
            </w:pPr>
            <w:r w:rsidRPr="00326F20">
              <w:rPr>
                <w:sz w:val="22"/>
                <w:szCs w:val="22"/>
              </w:rPr>
              <w:lastRenderedPageBreak/>
              <w:t>13.3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00E879" w14:textId="77777777" w:rsidR="00756ADC" w:rsidRPr="00326F20" w:rsidRDefault="00756ADC" w:rsidP="00756ADC">
            <w:pPr>
              <w:jc w:val="left"/>
              <w:rPr>
                <w:sz w:val="22"/>
                <w:szCs w:val="22"/>
              </w:rPr>
            </w:pPr>
            <w:r w:rsidRPr="00326F20">
              <w:rPr>
                <w:sz w:val="22"/>
                <w:szCs w:val="22"/>
              </w:rPr>
              <w:t>Positive sequence impedance at 75 ̊C, on max. lower voltage and 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E3381B" w14:textId="77777777" w:rsidR="00756ADC" w:rsidRPr="00326F20" w:rsidRDefault="00756ADC" w:rsidP="00756ADC">
            <w:pPr>
              <w:jc w:val="left"/>
              <w:rPr>
                <w:b/>
                <w:bCs/>
                <w:color w:val="FF00FF"/>
                <w:sz w:val="22"/>
                <w:szCs w:val="22"/>
              </w:rPr>
            </w:pPr>
            <w:r w:rsidRPr="00326F20">
              <w:rPr>
                <w:b/>
                <w:bCs/>
                <w:color w:val="FF00FF"/>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AEC4EF4"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69DDD1A" w14:textId="77777777" w:rsidR="00756ADC" w:rsidRPr="00326F20" w:rsidRDefault="00756ADC" w:rsidP="00756ADC">
            <w:pPr>
              <w:jc w:val="center"/>
              <w:rPr>
                <w:sz w:val="22"/>
                <w:szCs w:val="22"/>
              </w:rPr>
            </w:pPr>
            <w:r w:rsidRPr="00326F20">
              <w:rPr>
                <w:sz w:val="22"/>
                <w:szCs w:val="22"/>
              </w:rPr>
              <w:t> </w:t>
            </w:r>
          </w:p>
        </w:tc>
      </w:tr>
      <w:tr w:rsidR="00756ADC" w:rsidRPr="00326F20" w14:paraId="63715F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EA27EAF" w14:textId="77777777" w:rsidR="00756ADC" w:rsidRPr="00326F20" w:rsidRDefault="00756ADC" w:rsidP="00756ADC">
            <w:pPr>
              <w:jc w:val="center"/>
              <w:rPr>
                <w:sz w:val="22"/>
                <w:szCs w:val="22"/>
              </w:rPr>
            </w:pPr>
            <w:r w:rsidRPr="00326F20">
              <w:rPr>
                <w:sz w:val="22"/>
                <w:szCs w:val="22"/>
              </w:rPr>
              <w:t>13.3.1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AE2C375" w14:textId="77777777" w:rsidR="00756ADC" w:rsidRPr="00326F20" w:rsidRDefault="00756ADC" w:rsidP="00756ADC">
            <w:pPr>
              <w:jc w:val="left"/>
              <w:rPr>
                <w:sz w:val="22"/>
                <w:szCs w:val="22"/>
              </w:rPr>
            </w:pPr>
            <w:r w:rsidRPr="00326F20">
              <w:rPr>
                <w:sz w:val="22"/>
                <w:szCs w:val="22"/>
              </w:rPr>
              <w:t>Between HV &amp; LV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714F12"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DF35136" w14:textId="671DDCDA" w:rsidR="00756ADC" w:rsidRPr="00326F20" w:rsidRDefault="00700942" w:rsidP="00756ADC">
            <w:pPr>
              <w:jc w:val="center"/>
              <w:rPr>
                <w:sz w:val="22"/>
                <w:szCs w:val="22"/>
              </w:rPr>
            </w:pPr>
            <w:r>
              <w:rPr>
                <w:sz w:val="22"/>
                <w:szCs w:val="22"/>
              </w:rPr>
              <w:t>9.81</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A7F5F21" w14:textId="77777777" w:rsidR="00756ADC" w:rsidRPr="00326F20" w:rsidRDefault="00756ADC" w:rsidP="00756ADC">
            <w:pPr>
              <w:jc w:val="center"/>
              <w:rPr>
                <w:sz w:val="22"/>
                <w:szCs w:val="22"/>
              </w:rPr>
            </w:pPr>
            <w:r w:rsidRPr="00326F20">
              <w:rPr>
                <w:sz w:val="22"/>
                <w:szCs w:val="22"/>
              </w:rPr>
              <w:t> </w:t>
            </w:r>
          </w:p>
        </w:tc>
      </w:tr>
      <w:tr w:rsidR="00756ADC" w:rsidRPr="00326F20" w14:paraId="2F98FC2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56D0C2" w14:textId="77777777" w:rsidR="00756ADC" w:rsidRPr="00326F20" w:rsidRDefault="00756ADC" w:rsidP="00756ADC">
            <w:pPr>
              <w:jc w:val="center"/>
              <w:rPr>
                <w:sz w:val="22"/>
                <w:szCs w:val="22"/>
              </w:rPr>
            </w:pPr>
            <w:r w:rsidRPr="00326F20">
              <w:rPr>
                <w:sz w:val="22"/>
                <w:szCs w:val="22"/>
              </w:rPr>
              <w:t>13.3.2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934DB7" w14:textId="77777777" w:rsidR="00756ADC" w:rsidRPr="00326F20" w:rsidRDefault="00756ADC" w:rsidP="00756ADC">
            <w:pPr>
              <w:jc w:val="left"/>
              <w:rPr>
                <w:sz w:val="22"/>
                <w:szCs w:val="22"/>
              </w:rPr>
            </w:pPr>
            <w:r w:rsidRPr="00326F20">
              <w:rPr>
                <w:sz w:val="22"/>
                <w:szCs w:val="22"/>
              </w:rPr>
              <w:t>Between HV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191189"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2C2AD7B"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1861323" w14:textId="77777777" w:rsidR="00756ADC" w:rsidRPr="00326F20" w:rsidRDefault="00756ADC" w:rsidP="00756ADC">
            <w:pPr>
              <w:jc w:val="center"/>
              <w:rPr>
                <w:sz w:val="22"/>
                <w:szCs w:val="22"/>
              </w:rPr>
            </w:pPr>
            <w:r w:rsidRPr="00326F20">
              <w:rPr>
                <w:sz w:val="22"/>
                <w:szCs w:val="22"/>
              </w:rPr>
              <w:t> </w:t>
            </w:r>
          </w:p>
        </w:tc>
      </w:tr>
      <w:tr w:rsidR="00756ADC" w:rsidRPr="00326F20" w14:paraId="6B87A1A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0F6214" w14:textId="77777777" w:rsidR="00756ADC" w:rsidRPr="00326F20" w:rsidRDefault="00756ADC" w:rsidP="00756ADC">
            <w:pPr>
              <w:jc w:val="center"/>
              <w:rPr>
                <w:sz w:val="22"/>
                <w:szCs w:val="22"/>
              </w:rPr>
            </w:pPr>
            <w:r w:rsidRPr="00326F20">
              <w:rPr>
                <w:sz w:val="22"/>
                <w:szCs w:val="22"/>
              </w:rPr>
              <w:t>13.3.3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326C49" w14:textId="77777777" w:rsidR="00756ADC" w:rsidRPr="00326F20" w:rsidRDefault="00756ADC" w:rsidP="00756ADC">
            <w:pPr>
              <w:jc w:val="left"/>
              <w:rPr>
                <w:sz w:val="22"/>
                <w:szCs w:val="22"/>
              </w:rPr>
            </w:pPr>
            <w:r w:rsidRPr="00326F20">
              <w:rPr>
                <w:sz w:val="22"/>
                <w:szCs w:val="22"/>
              </w:rPr>
              <w:t>Between LV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711041" w14:textId="77777777" w:rsidR="00756ADC" w:rsidRPr="00326F20" w:rsidRDefault="00756ADC" w:rsidP="00756ADC">
            <w:pPr>
              <w:jc w:val="center"/>
              <w:rPr>
                <w:sz w:val="22"/>
                <w:szCs w:val="22"/>
              </w:rPr>
            </w:pPr>
            <w:r w:rsidRPr="00326F20">
              <w:rPr>
                <w:sz w:val="22"/>
                <w:szCs w:val="22"/>
              </w:rPr>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9893805"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03710AD" w14:textId="77777777" w:rsidR="00756ADC" w:rsidRPr="00326F20" w:rsidRDefault="00756ADC" w:rsidP="00756ADC">
            <w:pPr>
              <w:jc w:val="center"/>
              <w:rPr>
                <w:sz w:val="22"/>
                <w:szCs w:val="22"/>
              </w:rPr>
            </w:pPr>
            <w:r w:rsidRPr="00326F20">
              <w:rPr>
                <w:sz w:val="22"/>
                <w:szCs w:val="22"/>
              </w:rPr>
              <w:t> </w:t>
            </w:r>
          </w:p>
        </w:tc>
      </w:tr>
      <w:tr w:rsidR="00756ADC" w:rsidRPr="00326F20" w14:paraId="11C555F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505CBA" w14:textId="77777777" w:rsidR="00756ADC" w:rsidRPr="00326F20" w:rsidRDefault="00756ADC" w:rsidP="00756ADC">
            <w:pPr>
              <w:jc w:val="center"/>
              <w:rPr>
                <w:sz w:val="22"/>
                <w:szCs w:val="22"/>
              </w:rPr>
            </w:pPr>
            <w:r w:rsidRPr="00326F20">
              <w:rPr>
                <w:sz w:val="22"/>
                <w:szCs w:val="22"/>
              </w:rPr>
              <w:t>13.4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02311A" w14:textId="77777777" w:rsidR="00756ADC" w:rsidRPr="00326F20" w:rsidRDefault="00756ADC" w:rsidP="00756ADC">
            <w:pPr>
              <w:jc w:val="left"/>
              <w:rPr>
                <w:sz w:val="22"/>
                <w:szCs w:val="22"/>
              </w:rPr>
            </w:pPr>
            <w:r w:rsidRPr="00326F20">
              <w:rPr>
                <w:sz w:val="22"/>
                <w:szCs w:val="22"/>
              </w:rPr>
              <w:t>Zero sequence impedance at 75 ̊C:</w:t>
            </w:r>
          </w:p>
        </w:tc>
        <w:tc>
          <w:tcPr>
            <w:tcW w:w="810" w:type="dxa"/>
            <w:tcBorders>
              <w:top w:val="single" w:sz="8" w:space="0" w:color="auto"/>
              <w:left w:val="single" w:sz="8" w:space="0" w:color="auto"/>
              <w:bottom w:val="single" w:sz="8" w:space="0" w:color="auto"/>
              <w:right w:val="single" w:sz="8" w:space="0" w:color="auto"/>
            </w:tcBorders>
            <w:vAlign w:val="center"/>
            <w:hideMark/>
          </w:tcPr>
          <w:p w14:paraId="32226AA5"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D61F842"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27DDE48" w14:textId="77777777" w:rsidR="00756ADC" w:rsidRPr="00326F20" w:rsidRDefault="00756ADC" w:rsidP="00756ADC">
            <w:pPr>
              <w:jc w:val="center"/>
              <w:rPr>
                <w:sz w:val="22"/>
                <w:szCs w:val="22"/>
              </w:rPr>
            </w:pPr>
            <w:r w:rsidRPr="00326F20">
              <w:rPr>
                <w:sz w:val="22"/>
                <w:szCs w:val="22"/>
              </w:rPr>
              <w:t> </w:t>
            </w:r>
          </w:p>
        </w:tc>
      </w:tr>
      <w:tr w:rsidR="00756ADC" w:rsidRPr="00326F20" w14:paraId="46A98A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80789D" w14:textId="77777777" w:rsidR="00756ADC" w:rsidRPr="00326F20" w:rsidRDefault="00756ADC" w:rsidP="00756ADC">
            <w:pPr>
              <w:jc w:val="center"/>
              <w:rPr>
                <w:sz w:val="22"/>
                <w:szCs w:val="22"/>
              </w:rPr>
            </w:pPr>
            <w:r w:rsidRPr="00326F20">
              <w:rPr>
                <w:sz w:val="22"/>
                <w:szCs w:val="22"/>
              </w:rPr>
              <w:t>13.4.1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A01799" w14:textId="77777777" w:rsidR="00756ADC" w:rsidRPr="00326F20" w:rsidRDefault="00756ADC" w:rsidP="00756ADC">
            <w:pPr>
              <w:jc w:val="left"/>
              <w:rPr>
                <w:sz w:val="22"/>
                <w:szCs w:val="22"/>
              </w:rPr>
            </w:pPr>
            <w:r w:rsidRPr="00326F20">
              <w:rPr>
                <w:sz w:val="22"/>
                <w:szCs w:val="22"/>
              </w:rPr>
              <w:t>Between HV &amp; LV windings (LV open)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B60606"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F11EBEC"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D948B1B" w14:textId="77777777" w:rsidR="00756ADC" w:rsidRPr="00326F20" w:rsidRDefault="00756ADC" w:rsidP="00756ADC">
            <w:pPr>
              <w:jc w:val="center"/>
              <w:rPr>
                <w:sz w:val="22"/>
                <w:szCs w:val="22"/>
              </w:rPr>
            </w:pPr>
            <w:r w:rsidRPr="00326F20">
              <w:rPr>
                <w:sz w:val="22"/>
                <w:szCs w:val="22"/>
              </w:rPr>
              <w:t> </w:t>
            </w:r>
          </w:p>
        </w:tc>
      </w:tr>
      <w:tr w:rsidR="00756ADC" w:rsidRPr="00326F20" w14:paraId="421FCE2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410418" w14:textId="77777777" w:rsidR="00756ADC" w:rsidRPr="00326F20" w:rsidRDefault="00756ADC" w:rsidP="00756ADC">
            <w:pPr>
              <w:jc w:val="center"/>
              <w:rPr>
                <w:sz w:val="22"/>
                <w:szCs w:val="22"/>
              </w:rPr>
            </w:pPr>
            <w:r w:rsidRPr="00326F20">
              <w:rPr>
                <w:sz w:val="22"/>
                <w:szCs w:val="22"/>
              </w:rPr>
              <w:t>13.4.2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46F551" w14:textId="77777777" w:rsidR="00756ADC" w:rsidRPr="00326F20" w:rsidRDefault="00756ADC" w:rsidP="00756ADC">
            <w:pPr>
              <w:jc w:val="left"/>
              <w:rPr>
                <w:sz w:val="22"/>
                <w:szCs w:val="22"/>
              </w:rPr>
            </w:pPr>
            <w:r w:rsidRPr="00326F20">
              <w:rPr>
                <w:sz w:val="22"/>
                <w:szCs w:val="22"/>
              </w:rPr>
              <w:t>Between HV &amp; LV windings (LV short)</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3E1425"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797A29D"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F462C56" w14:textId="77777777" w:rsidR="00756ADC" w:rsidRPr="00326F20" w:rsidRDefault="00756ADC" w:rsidP="00756ADC">
            <w:pPr>
              <w:jc w:val="center"/>
              <w:rPr>
                <w:sz w:val="22"/>
                <w:szCs w:val="22"/>
              </w:rPr>
            </w:pPr>
            <w:r w:rsidRPr="00326F20">
              <w:rPr>
                <w:sz w:val="22"/>
                <w:szCs w:val="22"/>
              </w:rPr>
              <w:t> </w:t>
            </w:r>
          </w:p>
        </w:tc>
      </w:tr>
      <w:tr w:rsidR="00756ADC" w:rsidRPr="00326F20" w14:paraId="64FD16B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33E7F5" w14:textId="77777777" w:rsidR="00756ADC" w:rsidRPr="00326F20" w:rsidRDefault="00756ADC" w:rsidP="00756ADC">
            <w:pPr>
              <w:jc w:val="center"/>
              <w:rPr>
                <w:sz w:val="22"/>
                <w:szCs w:val="22"/>
              </w:rPr>
            </w:pPr>
            <w:r w:rsidRPr="00326F20">
              <w:rPr>
                <w:sz w:val="22"/>
                <w:szCs w:val="22"/>
              </w:rPr>
              <w:t>13.4.3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569AA4" w14:textId="77777777" w:rsidR="00756ADC" w:rsidRPr="00326F20" w:rsidRDefault="00756ADC" w:rsidP="00756ADC">
            <w:pPr>
              <w:jc w:val="left"/>
              <w:rPr>
                <w:sz w:val="22"/>
                <w:szCs w:val="22"/>
              </w:rPr>
            </w:pPr>
            <w:r w:rsidRPr="00326F20">
              <w:rPr>
                <w:sz w:val="22"/>
                <w:szCs w:val="22"/>
              </w:rPr>
              <w:t>Between LV &amp; HV windings (HV open)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7749FE"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B5E4288"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A2B2A27" w14:textId="77777777" w:rsidR="00756ADC" w:rsidRPr="00326F20" w:rsidRDefault="00756ADC" w:rsidP="00756ADC">
            <w:pPr>
              <w:jc w:val="center"/>
              <w:rPr>
                <w:sz w:val="22"/>
                <w:szCs w:val="22"/>
              </w:rPr>
            </w:pPr>
            <w:r w:rsidRPr="00326F20">
              <w:rPr>
                <w:sz w:val="22"/>
                <w:szCs w:val="22"/>
              </w:rPr>
              <w:t> </w:t>
            </w:r>
          </w:p>
        </w:tc>
      </w:tr>
      <w:tr w:rsidR="00756ADC" w:rsidRPr="00326F20" w14:paraId="172689C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5CA6AB" w14:textId="77777777" w:rsidR="00756ADC" w:rsidRPr="00326F20" w:rsidRDefault="00756ADC" w:rsidP="00756ADC">
            <w:pPr>
              <w:jc w:val="center"/>
              <w:rPr>
                <w:sz w:val="22"/>
                <w:szCs w:val="22"/>
              </w:rPr>
            </w:pPr>
            <w:r w:rsidRPr="00326F20">
              <w:rPr>
                <w:sz w:val="22"/>
                <w:szCs w:val="22"/>
              </w:rPr>
              <w:t>13.4.4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72DF8F" w14:textId="77777777" w:rsidR="00756ADC" w:rsidRPr="00326F20" w:rsidRDefault="00756ADC" w:rsidP="00756ADC">
            <w:pPr>
              <w:jc w:val="left"/>
              <w:rPr>
                <w:sz w:val="22"/>
                <w:szCs w:val="22"/>
              </w:rPr>
            </w:pPr>
            <w:r w:rsidRPr="00326F20">
              <w:rPr>
                <w:sz w:val="22"/>
                <w:szCs w:val="22"/>
              </w:rPr>
              <w:t>Between LV &amp; HV windings (HV short)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F7714C"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DC27696"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84C0346" w14:textId="77777777" w:rsidR="00756ADC" w:rsidRPr="00326F20" w:rsidRDefault="00756ADC" w:rsidP="00756ADC">
            <w:pPr>
              <w:jc w:val="center"/>
              <w:rPr>
                <w:sz w:val="22"/>
                <w:szCs w:val="22"/>
              </w:rPr>
            </w:pPr>
            <w:r w:rsidRPr="00326F20">
              <w:rPr>
                <w:sz w:val="22"/>
                <w:szCs w:val="22"/>
              </w:rPr>
              <w:t> </w:t>
            </w:r>
          </w:p>
        </w:tc>
      </w:tr>
      <w:tr w:rsidR="00756ADC" w:rsidRPr="00326F20" w14:paraId="7190DB7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800F6D" w14:textId="77777777" w:rsidR="00756ADC" w:rsidRPr="00326F20" w:rsidRDefault="00756ADC" w:rsidP="00756ADC">
            <w:pPr>
              <w:jc w:val="center"/>
              <w:rPr>
                <w:sz w:val="22"/>
                <w:szCs w:val="22"/>
              </w:rPr>
            </w:pPr>
            <w:r w:rsidRPr="00326F20">
              <w:rPr>
                <w:sz w:val="22"/>
                <w:szCs w:val="22"/>
              </w:rPr>
              <w:t>13.5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DC9FAB" w14:textId="77777777" w:rsidR="00756ADC" w:rsidRPr="00326F20" w:rsidRDefault="00756ADC" w:rsidP="00756ADC">
            <w:pPr>
              <w:jc w:val="left"/>
              <w:rPr>
                <w:sz w:val="22"/>
                <w:szCs w:val="22"/>
              </w:rPr>
            </w:pPr>
            <w:r w:rsidRPr="00326F20">
              <w:rPr>
                <w:sz w:val="22"/>
                <w:szCs w:val="22"/>
              </w:rPr>
              <w:t>Resistance of windings at 75 ̊C on principal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E61926"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75F78DB"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4AC5049" w14:textId="77777777" w:rsidR="00756ADC" w:rsidRPr="00326F20" w:rsidRDefault="00756ADC" w:rsidP="00756ADC">
            <w:pPr>
              <w:jc w:val="center"/>
              <w:rPr>
                <w:sz w:val="22"/>
                <w:szCs w:val="22"/>
              </w:rPr>
            </w:pPr>
            <w:r w:rsidRPr="00326F20">
              <w:rPr>
                <w:sz w:val="22"/>
                <w:szCs w:val="22"/>
              </w:rPr>
              <w:t> </w:t>
            </w:r>
          </w:p>
        </w:tc>
      </w:tr>
      <w:tr w:rsidR="00756ADC" w:rsidRPr="00326F20" w14:paraId="730734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40EB27" w14:textId="77777777" w:rsidR="00756ADC" w:rsidRPr="00326F20" w:rsidRDefault="00756ADC" w:rsidP="00756ADC">
            <w:pPr>
              <w:jc w:val="center"/>
              <w:rPr>
                <w:sz w:val="22"/>
                <w:szCs w:val="22"/>
              </w:rPr>
            </w:pPr>
            <w:r w:rsidRPr="00326F20">
              <w:rPr>
                <w:sz w:val="22"/>
                <w:szCs w:val="22"/>
              </w:rPr>
              <w:t>13.5.1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8A1F8C" w14:textId="77777777" w:rsidR="00756ADC" w:rsidRPr="00326F20" w:rsidRDefault="00756ADC" w:rsidP="00756ADC">
            <w:pPr>
              <w:jc w:val="left"/>
              <w:rPr>
                <w:sz w:val="22"/>
                <w:szCs w:val="22"/>
              </w:rPr>
            </w:pPr>
            <w:r w:rsidRPr="00326F20">
              <w:rPr>
                <w:sz w:val="22"/>
                <w:szCs w:val="22"/>
              </w:rPr>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E8F24F"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AA4A03D"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8A3E7F9" w14:textId="77777777" w:rsidR="00756ADC" w:rsidRPr="00326F20" w:rsidRDefault="00756ADC" w:rsidP="00756ADC">
            <w:pPr>
              <w:jc w:val="center"/>
              <w:rPr>
                <w:sz w:val="22"/>
                <w:szCs w:val="22"/>
              </w:rPr>
            </w:pPr>
            <w:r w:rsidRPr="00326F20">
              <w:rPr>
                <w:sz w:val="22"/>
                <w:szCs w:val="22"/>
              </w:rPr>
              <w:t> </w:t>
            </w:r>
          </w:p>
        </w:tc>
      </w:tr>
      <w:tr w:rsidR="00756ADC" w:rsidRPr="00326F20" w14:paraId="30CEEE0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85DFB4" w14:textId="77777777" w:rsidR="00756ADC" w:rsidRPr="00326F20" w:rsidRDefault="00756ADC" w:rsidP="00756ADC">
            <w:pPr>
              <w:jc w:val="center"/>
              <w:rPr>
                <w:sz w:val="22"/>
                <w:szCs w:val="22"/>
              </w:rPr>
            </w:pPr>
            <w:r w:rsidRPr="00326F20">
              <w:rPr>
                <w:sz w:val="22"/>
                <w:szCs w:val="22"/>
              </w:rPr>
              <w:t>13.5.2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E3EF69" w14:textId="77777777" w:rsidR="00756ADC" w:rsidRPr="00326F20" w:rsidRDefault="00756ADC" w:rsidP="00756ADC">
            <w:pPr>
              <w:jc w:val="left"/>
              <w:rPr>
                <w:sz w:val="22"/>
                <w:szCs w:val="22"/>
              </w:rPr>
            </w:pPr>
            <w:r w:rsidRPr="00326F20">
              <w:rPr>
                <w:sz w:val="22"/>
                <w:szCs w:val="22"/>
              </w:rPr>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643BBA" w14:textId="77777777" w:rsidR="00756ADC" w:rsidRPr="00326F20" w:rsidRDefault="00756ADC" w:rsidP="00756ADC">
            <w:pPr>
              <w:jc w:val="center"/>
              <w:rPr>
                <w:sz w:val="22"/>
                <w:szCs w:val="22"/>
              </w:rPr>
            </w:pPr>
            <w:r w:rsidRPr="00326F20">
              <w:rPr>
                <w:sz w:val="22"/>
                <w:szCs w:val="22"/>
              </w:rPr>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F542B55"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B0F30C6" w14:textId="77777777" w:rsidR="00756ADC" w:rsidRPr="00326F20" w:rsidRDefault="00756ADC" w:rsidP="00756ADC">
            <w:pPr>
              <w:jc w:val="center"/>
              <w:rPr>
                <w:sz w:val="22"/>
                <w:szCs w:val="22"/>
              </w:rPr>
            </w:pPr>
            <w:r w:rsidRPr="00326F20">
              <w:rPr>
                <w:sz w:val="22"/>
                <w:szCs w:val="22"/>
              </w:rPr>
              <w:t> </w:t>
            </w:r>
          </w:p>
        </w:tc>
      </w:tr>
      <w:tr w:rsidR="00756ADC" w:rsidRPr="00326F20" w14:paraId="3DB8C8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D8F4590" w14:textId="77777777" w:rsidR="00756ADC" w:rsidRPr="00326F20" w:rsidRDefault="00756ADC" w:rsidP="00756ADC">
            <w:pPr>
              <w:jc w:val="center"/>
              <w:rPr>
                <w:sz w:val="22"/>
                <w:szCs w:val="22"/>
              </w:rPr>
            </w:pPr>
            <w:r w:rsidRPr="00326F20">
              <w:rPr>
                <w:sz w:val="22"/>
                <w:szCs w:val="22"/>
              </w:rPr>
              <w:t>13.6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6C5AD0" w14:textId="77777777" w:rsidR="00756ADC" w:rsidRPr="00326F20" w:rsidRDefault="00756ADC" w:rsidP="00756ADC">
            <w:pPr>
              <w:jc w:val="left"/>
              <w:rPr>
                <w:sz w:val="22"/>
                <w:szCs w:val="22"/>
              </w:rPr>
            </w:pPr>
            <w:r w:rsidRPr="00326F20">
              <w:rPr>
                <w:sz w:val="22"/>
                <w:szCs w:val="22"/>
              </w:rPr>
              <w:t>Estimated winding capacitance's with: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E4AB8F"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6969086"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9333D04" w14:textId="77777777" w:rsidR="00756ADC" w:rsidRPr="00326F20" w:rsidRDefault="00756ADC" w:rsidP="00756ADC">
            <w:pPr>
              <w:jc w:val="center"/>
              <w:rPr>
                <w:sz w:val="22"/>
                <w:szCs w:val="22"/>
              </w:rPr>
            </w:pPr>
            <w:r w:rsidRPr="00326F20">
              <w:rPr>
                <w:sz w:val="22"/>
                <w:szCs w:val="22"/>
              </w:rPr>
              <w:t> </w:t>
            </w:r>
          </w:p>
        </w:tc>
      </w:tr>
      <w:tr w:rsidR="00756ADC" w:rsidRPr="00326F20" w14:paraId="651AFD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F38EA2" w14:textId="77777777" w:rsidR="00756ADC" w:rsidRPr="00326F20" w:rsidRDefault="00756ADC" w:rsidP="00756ADC">
            <w:pPr>
              <w:jc w:val="center"/>
              <w:rPr>
                <w:sz w:val="22"/>
                <w:szCs w:val="22"/>
              </w:rPr>
            </w:pPr>
            <w:r w:rsidRPr="00326F20">
              <w:rPr>
                <w:sz w:val="22"/>
                <w:szCs w:val="22"/>
              </w:rPr>
              <w:t>13.6.1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EB3D7E2" w14:textId="77777777" w:rsidR="00756ADC" w:rsidRPr="00326F20" w:rsidRDefault="00756ADC" w:rsidP="00756ADC">
            <w:pPr>
              <w:jc w:val="left"/>
              <w:rPr>
                <w:sz w:val="22"/>
                <w:szCs w:val="22"/>
              </w:rPr>
            </w:pPr>
            <w:r w:rsidRPr="00326F20">
              <w:rPr>
                <w:sz w:val="22"/>
                <w:szCs w:val="22"/>
              </w:rPr>
              <w:t>Series capacitance of HV phase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6DDCD6"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5BDA827"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7E8B2A9" w14:textId="77777777" w:rsidR="00756ADC" w:rsidRPr="00326F20" w:rsidRDefault="00756ADC" w:rsidP="00756ADC">
            <w:pPr>
              <w:jc w:val="center"/>
              <w:rPr>
                <w:sz w:val="22"/>
                <w:szCs w:val="22"/>
              </w:rPr>
            </w:pPr>
            <w:r w:rsidRPr="00326F20">
              <w:rPr>
                <w:sz w:val="22"/>
                <w:szCs w:val="22"/>
              </w:rPr>
              <w:t> </w:t>
            </w:r>
          </w:p>
        </w:tc>
      </w:tr>
      <w:tr w:rsidR="00756ADC" w:rsidRPr="00326F20" w14:paraId="486DDB1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6B8928" w14:textId="77777777" w:rsidR="00756ADC" w:rsidRPr="00326F20" w:rsidRDefault="00756ADC" w:rsidP="00756ADC">
            <w:pPr>
              <w:jc w:val="center"/>
              <w:rPr>
                <w:sz w:val="22"/>
                <w:szCs w:val="22"/>
              </w:rPr>
            </w:pPr>
            <w:r w:rsidRPr="00326F20">
              <w:rPr>
                <w:sz w:val="22"/>
                <w:szCs w:val="22"/>
              </w:rPr>
              <w:t>13.6.2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79B9C4" w14:textId="77777777" w:rsidR="00756ADC" w:rsidRPr="00326F20" w:rsidRDefault="00756ADC" w:rsidP="00756ADC">
            <w:pPr>
              <w:jc w:val="left"/>
              <w:rPr>
                <w:sz w:val="22"/>
                <w:szCs w:val="22"/>
              </w:rPr>
            </w:pPr>
            <w:r w:rsidRPr="00326F20">
              <w:rPr>
                <w:sz w:val="22"/>
                <w:szCs w:val="22"/>
              </w:rPr>
              <w:t>Series capacitance of LV phase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D8862A"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0A00407"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5C7434F" w14:textId="77777777" w:rsidR="00756ADC" w:rsidRPr="00326F20" w:rsidRDefault="00756ADC" w:rsidP="00756ADC">
            <w:pPr>
              <w:jc w:val="center"/>
              <w:rPr>
                <w:sz w:val="22"/>
                <w:szCs w:val="22"/>
              </w:rPr>
            </w:pPr>
            <w:r w:rsidRPr="00326F20">
              <w:rPr>
                <w:sz w:val="22"/>
                <w:szCs w:val="22"/>
              </w:rPr>
              <w:t> </w:t>
            </w:r>
          </w:p>
        </w:tc>
      </w:tr>
      <w:tr w:rsidR="00756ADC" w:rsidRPr="00326F20" w14:paraId="6C52C92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7B777F" w14:textId="77777777" w:rsidR="00756ADC" w:rsidRPr="00326F20" w:rsidRDefault="00756ADC" w:rsidP="00756ADC">
            <w:pPr>
              <w:jc w:val="center"/>
              <w:rPr>
                <w:sz w:val="22"/>
                <w:szCs w:val="22"/>
              </w:rPr>
            </w:pPr>
            <w:r w:rsidRPr="00326F20">
              <w:rPr>
                <w:sz w:val="22"/>
                <w:szCs w:val="22"/>
              </w:rPr>
              <w:t>13.6.3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A41110" w14:textId="77777777" w:rsidR="00756ADC" w:rsidRPr="00326F20" w:rsidRDefault="00756ADC" w:rsidP="00756ADC">
            <w:pPr>
              <w:jc w:val="left"/>
              <w:rPr>
                <w:sz w:val="22"/>
                <w:szCs w:val="22"/>
              </w:rPr>
            </w:pPr>
            <w:r w:rsidRPr="00326F20">
              <w:rPr>
                <w:sz w:val="22"/>
                <w:szCs w:val="22"/>
              </w:rPr>
              <w:t>Shunt capacitance to earth of each HV phase winding with LV unearthed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2F690E"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2DE1A8C"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DAD4C3F" w14:textId="77777777" w:rsidR="00756ADC" w:rsidRPr="00326F20" w:rsidRDefault="00756ADC" w:rsidP="00756ADC">
            <w:pPr>
              <w:jc w:val="center"/>
              <w:rPr>
                <w:sz w:val="22"/>
                <w:szCs w:val="22"/>
              </w:rPr>
            </w:pPr>
            <w:r w:rsidRPr="00326F20">
              <w:rPr>
                <w:sz w:val="22"/>
                <w:szCs w:val="22"/>
              </w:rPr>
              <w:t> </w:t>
            </w:r>
          </w:p>
        </w:tc>
      </w:tr>
      <w:tr w:rsidR="00756ADC" w:rsidRPr="00326F20" w14:paraId="4FA10A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EFAD254" w14:textId="77777777" w:rsidR="00756ADC" w:rsidRPr="00326F20" w:rsidRDefault="00756ADC" w:rsidP="00756ADC">
            <w:pPr>
              <w:jc w:val="center"/>
              <w:rPr>
                <w:sz w:val="22"/>
                <w:szCs w:val="22"/>
              </w:rPr>
            </w:pPr>
            <w:r w:rsidRPr="00326F20">
              <w:rPr>
                <w:sz w:val="22"/>
                <w:szCs w:val="22"/>
              </w:rPr>
              <w:t>13.6.4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63A42D" w14:textId="77777777" w:rsidR="00756ADC" w:rsidRPr="00326F20" w:rsidRDefault="00756ADC" w:rsidP="00756ADC">
            <w:pPr>
              <w:jc w:val="left"/>
              <w:rPr>
                <w:sz w:val="22"/>
                <w:szCs w:val="22"/>
              </w:rPr>
            </w:pPr>
            <w:r w:rsidRPr="00326F20">
              <w:rPr>
                <w:sz w:val="22"/>
                <w:szCs w:val="22"/>
              </w:rPr>
              <w:t>Shunt capacitance to earth of each LV phase winding with HV unearthed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9E2D04"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3319DB0"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17B3B5B" w14:textId="77777777" w:rsidR="00756ADC" w:rsidRPr="00326F20" w:rsidRDefault="00756ADC" w:rsidP="00756ADC">
            <w:pPr>
              <w:jc w:val="center"/>
              <w:rPr>
                <w:sz w:val="22"/>
                <w:szCs w:val="22"/>
              </w:rPr>
            </w:pPr>
            <w:r w:rsidRPr="00326F20">
              <w:rPr>
                <w:sz w:val="22"/>
                <w:szCs w:val="22"/>
              </w:rPr>
              <w:t> </w:t>
            </w:r>
          </w:p>
        </w:tc>
      </w:tr>
      <w:tr w:rsidR="00756ADC" w:rsidRPr="00326F20" w14:paraId="2164818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26F2F1" w14:textId="77777777" w:rsidR="00756ADC" w:rsidRPr="00326F20" w:rsidRDefault="00756ADC" w:rsidP="00756ADC">
            <w:pPr>
              <w:jc w:val="center"/>
              <w:rPr>
                <w:sz w:val="22"/>
                <w:szCs w:val="22"/>
              </w:rPr>
            </w:pPr>
            <w:r w:rsidRPr="00326F20">
              <w:rPr>
                <w:sz w:val="22"/>
                <w:szCs w:val="22"/>
              </w:rPr>
              <w:t>13.6.5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42FD6A" w14:textId="77777777" w:rsidR="00756ADC" w:rsidRPr="00326F20" w:rsidRDefault="00756ADC" w:rsidP="00756ADC">
            <w:pPr>
              <w:jc w:val="left"/>
              <w:rPr>
                <w:sz w:val="22"/>
                <w:szCs w:val="22"/>
              </w:rPr>
            </w:pPr>
            <w:r w:rsidRPr="00326F20">
              <w:rPr>
                <w:sz w:val="22"/>
                <w:szCs w:val="22"/>
              </w:rPr>
              <w:t>Capacitance of HV-LV phase winding with LV unearthed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009AB6" w14:textId="77777777" w:rsidR="00756ADC" w:rsidRPr="00326F20" w:rsidRDefault="00756ADC" w:rsidP="00756ADC">
            <w:pPr>
              <w:jc w:val="center"/>
              <w:rPr>
                <w:sz w:val="22"/>
                <w:szCs w:val="22"/>
              </w:rPr>
            </w:pPr>
            <w:r w:rsidRPr="00326F20">
              <w:rPr>
                <w:sz w:val="22"/>
                <w:szCs w:val="22"/>
              </w:rPr>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C3BEB5F"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1C15847" w14:textId="77777777" w:rsidR="00756ADC" w:rsidRPr="00326F20" w:rsidRDefault="00756ADC" w:rsidP="00756ADC">
            <w:pPr>
              <w:jc w:val="center"/>
              <w:rPr>
                <w:sz w:val="22"/>
                <w:szCs w:val="22"/>
              </w:rPr>
            </w:pPr>
            <w:r w:rsidRPr="00326F20">
              <w:rPr>
                <w:sz w:val="22"/>
                <w:szCs w:val="22"/>
              </w:rPr>
              <w:t> </w:t>
            </w:r>
          </w:p>
        </w:tc>
      </w:tr>
      <w:tr w:rsidR="00756ADC" w:rsidRPr="00326F20" w14:paraId="4610037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CAA51D" w14:textId="77777777" w:rsidR="00756ADC" w:rsidRPr="00326F20" w:rsidRDefault="00756ADC" w:rsidP="00756ADC">
            <w:pPr>
              <w:jc w:val="center"/>
              <w:rPr>
                <w:b/>
                <w:bCs/>
                <w:sz w:val="22"/>
                <w:szCs w:val="22"/>
              </w:rPr>
            </w:pPr>
            <w:r w:rsidRPr="00326F20">
              <w:rPr>
                <w:b/>
                <w:bCs/>
                <w:sz w:val="22"/>
                <w:szCs w:val="22"/>
              </w:rPr>
              <w:lastRenderedPageBreak/>
              <w:t>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2D076E" w14:textId="77777777" w:rsidR="00756ADC" w:rsidRPr="00326F20" w:rsidRDefault="00756ADC" w:rsidP="00756ADC">
            <w:pPr>
              <w:jc w:val="left"/>
              <w:rPr>
                <w:b/>
                <w:bCs/>
                <w:sz w:val="22"/>
                <w:szCs w:val="22"/>
              </w:rPr>
            </w:pPr>
            <w:r w:rsidRPr="00326F20">
              <w:rPr>
                <w:b/>
                <w:bCs/>
                <w:sz w:val="22"/>
                <w:szCs w:val="22"/>
              </w:rPr>
              <w:t xml:space="preserve">Rated short circuit strength of windings  (symmetrical values)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82BBC8"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86AEA09" w14:textId="77777777" w:rsidR="00756ADC" w:rsidRPr="00326F20" w:rsidRDefault="00756ADC" w:rsidP="00756ADC">
            <w:pPr>
              <w:jc w:val="center"/>
              <w:rPr>
                <w:sz w:val="22"/>
                <w:szCs w:val="22"/>
              </w:rPr>
            </w:pPr>
            <w:r w:rsidRPr="00326F20">
              <w:rPr>
                <w:sz w:val="22"/>
                <w:szCs w:val="22"/>
              </w:rPr>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8A110D8" w14:textId="77777777" w:rsidR="00756ADC" w:rsidRPr="00326F20" w:rsidRDefault="00756ADC" w:rsidP="00756ADC">
            <w:pPr>
              <w:jc w:val="center"/>
              <w:rPr>
                <w:sz w:val="22"/>
                <w:szCs w:val="22"/>
              </w:rPr>
            </w:pPr>
            <w:r w:rsidRPr="00326F20">
              <w:rPr>
                <w:sz w:val="22"/>
                <w:szCs w:val="22"/>
              </w:rPr>
              <w:t> </w:t>
            </w:r>
          </w:p>
        </w:tc>
      </w:tr>
      <w:tr w:rsidR="00756ADC" w:rsidRPr="00326F20" w14:paraId="7D3387A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F60B8C6" w14:textId="77777777" w:rsidR="00756ADC" w:rsidRPr="00326F20" w:rsidRDefault="00756ADC" w:rsidP="00756ADC">
            <w:pPr>
              <w:jc w:val="center"/>
              <w:rPr>
                <w:sz w:val="22"/>
                <w:szCs w:val="22"/>
              </w:rPr>
            </w:pPr>
            <w:r w:rsidRPr="00326F20">
              <w:rPr>
                <w:sz w:val="22"/>
                <w:szCs w:val="22"/>
              </w:rPr>
              <w:t>14.1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9D8301" w14:textId="77777777" w:rsidR="00756ADC" w:rsidRPr="00326F20" w:rsidRDefault="00756ADC" w:rsidP="00756ADC">
            <w:pPr>
              <w:jc w:val="left"/>
              <w:rPr>
                <w:sz w:val="22"/>
                <w:szCs w:val="22"/>
              </w:rPr>
            </w:pPr>
            <w:r w:rsidRPr="00326F20">
              <w:rPr>
                <w:sz w:val="22"/>
                <w:szCs w:val="22"/>
              </w:rPr>
              <w:t xml:space="preserve"> HV system Indicate 1 and 3 phase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B7BFF6" w14:textId="77777777" w:rsidR="00756ADC" w:rsidRPr="00326F20" w:rsidRDefault="00756ADC" w:rsidP="00756ADC">
            <w:pPr>
              <w:jc w:val="center"/>
              <w:rPr>
                <w:sz w:val="22"/>
                <w:szCs w:val="22"/>
              </w:rPr>
            </w:pPr>
            <w:r w:rsidRPr="00326F20">
              <w:rPr>
                <w:sz w:val="22"/>
                <w:szCs w:val="22"/>
              </w:rPr>
              <w:t>kA/kA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14C3149" w14:textId="77777777" w:rsidR="00756ADC" w:rsidRPr="00326F20" w:rsidRDefault="00756ADC" w:rsidP="00756ADC">
            <w:pPr>
              <w:jc w:val="center"/>
              <w:rPr>
                <w:sz w:val="22"/>
                <w:szCs w:val="22"/>
              </w:rPr>
            </w:pPr>
            <w:r w:rsidRPr="00326F20">
              <w:rPr>
                <w:sz w:val="22"/>
                <w:szCs w:val="22"/>
              </w:rPr>
              <w:t>31.5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30B8D2B" w14:textId="77777777" w:rsidR="00756ADC" w:rsidRPr="00326F20" w:rsidRDefault="00756ADC" w:rsidP="00756ADC">
            <w:pPr>
              <w:jc w:val="center"/>
              <w:rPr>
                <w:sz w:val="22"/>
                <w:szCs w:val="22"/>
              </w:rPr>
            </w:pPr>
            <w:r w:rsidRPr="00326F20">
              <w:rPr>
                <w:sz w:val="22"/>
                <w:szCs w:val="22"/>
              </w:rPr>
              <w:t> </w:t>
            </w:r>
          </w:p>
        </w:tc>
      </w:tr>
      <w:tr w:rsidR="00756ADC" w:rsidRPr="00326F20" w14:paraId="4DE5F5E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E90EFB" w14:textId="77777777" w:rsidR="00756ADC" w:rsidRPr="00326F20" w:rsidRDefault="00756ADC" w:rsidP="00756ADC">
            <w:pPr>
              <w:jc w:val="center"/>
              <w:rPr>
                <w:sz w:val="22"/>
                <w:szCs w:val="22"/>
              </w:rPr>
            </w:pPr>
            <w:r w:rsidRPr="00326F20">
              <w:rPr>
                <w:sz w:val="22"/>
                <w:szCs w:val="22"/>
              </w:rPr>
              <w:t>14.2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F074E5" w14:textId="77777777" w:rsidR="00756ADC" w:rsidRPr="00326F20" w:rsidRDefault="00756ADC" w:rsidP="00756ADC">
            <w:pPr>
              <w:jc w:val="left"/>
              <w:rPr>
                <w:sz w:val="22"/>
                <w:szCs w:val="22"/>
              </w:rPr>
            </w:pPr>
            <w:r w:rsidRPr="00326F20">
              <w:rPr>
                <w:sz w:val="22"/>
                <w:szCs w:val="22"/>
              </w:rPr>
              <w:t>LV system Indicate 1 and 3 phase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AC15A7E" w14:textId="77777777" w:rsidR="00756ADC" w:rsidRPr="00326F20" w:rsidRDefault="00756ADC" w:rsidP="00756ADC">
            <w:pPr>
              <w:jc w:val="center"/>
              <w:rPr>
                <w:sz w:val="22"/>
                <w:szCs w:val="22"/>
              </w:rPr>
            </w:pPr>
            <w:r w:rsidRPr="00326F20">
              <w:rPr>
                <w:sz w:val="22"/>
                <w:szCs w:val="22"/>
              </w:rPr>
              <w:t>kA/kA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6B983CA" w14:textId="77777777" w:rsidR="00756ADC" w:rsidRPr="00326F20" w:rsidRDefault="00756ADC" w:rsidP="00756ADC">
            <w:pPr>
              <w:jc w:val="center"/>
              <w:rPr>
                <w:sz w:val="22"/>
                <w:szCs w:val="22"/>
              </w:rPr>
            </w:pPr>
            <w:r w:rsidRPr="00326F20">
              <w:rPr>
                <w:sz w:val="22"/>
                <w:szCs w:val="22"/>
              </w:rPr>
              <w:t>25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601CB6D" w14:textId="77777777" w:rsidR="00756ADC" w:rsidRPr="00326F20" w:rsidRDefault="00756ADC" w:rsidP="00756ADC">
            <w:pPr>
              <w:jc w:val="center"/>
              <w:rPr>
                <w:sz w:val="22"/>
                <w:szCs w:val="22"/>
              </w:rPr>
            </w:pPr>
            <w:r w:rsidRPr="00326F20">
              <w:rPr>
                <w:sz w:val="22"/>
                <w:szCs w:val="22"/>
              </w:rPr>
              <w:t> </w:t>
            </w:r>
          </w:p>
        </w:tc>
      </w:tr>
      <w:tr w:rsidR="00756ADC" w:rsidRPr="00326F20" w14:paraId="4D4D60A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18836E" w14:textId="77777777" w:rsidR="00756ADC" w:rsidRPr="00326F20" w:rsidRDefault="00756ADC" w:rsidP="00756ADC">
            <w:pPr>
              <w:jc w:val="center"/>
              <w:rPr>
                <w:sz w:val="22"/>
                <w:szCs w:val="22"/>
              </w:rPr>
            </w:pPr>
            <w:r w:rsidRPr="00326F20">
              <w:rPr>
                <w:sz w:val="22"/>
                <w:szCs w:val="22"/>
              </w:rPr>
              <w:t>14.3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76CFE0" w14:textId="77777777" w:rsidR="00756ADC" w:rsidRPr="00326F20" w:rsidRDefault="00756ADC" w:rsidP="00756ADC">
            <w:pPr>
              <w:jc w:val="left"/>
              <w:rPr>
                <w:sz w:val="22"/>
                <w:szCs w:val="22"/>
              </w:rPr>
            </w:pPr>
            <w:r w:rsidRPr="00326F20">
              <w:rPr>
                <w:sz w:val="22"/>
                <w:szCs w:val="22"/>
              </w:rPr>
              <w:t xml:space="preserve">Short circuit duration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11B811" w14:textId="77777777" w:rsidR="00756ADC" w:rsidRPr="00326F20" w:rsidRDefault="00756ADC" w:rsidP="00756ADC">
            <w:pPr>
              <w:jc w:val="center"/>
              <w:rPr>
                <w:sz w:val="22"/>
                <w:szCs w:val="22"/>
              </w:rPr>
            </w:pPr>
            <w:r w:rsidRPr="00326F20">
              <w:rPr>
                <w:sz w:val="22"/>
                <w:szCs w:val="22"/>
              </w:rPr>
              <w:t>sec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8CF2909" w14:textId="77777777" w:rsidR="00756ADC" w:rsidRPr="00326F20" w:rsidRDefault="00756ADC" w:rsidP="00756ADC">
            <w:pPr>
              <w:jc w:val="center"/>
              <w:rPr>
                <w:sz w:val="22"/>
                <w:szCs w:val="22"/>
              </w:rPr>
            </w:pPr>
            <w:r w:rsidRPr="00326F20">
              <w:rPr>
                <w:sz w:val="22"/>
                <w:szCs w:val="22"/>
              </w:rPr>
              <w:t>2</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E661557" w14:textId="77777777" w:rsidR="00756ADC" w:rsidRPr="00326F20" w:rsidRDefault="00756ADC" w:rsidP="00756ADC">
            <w:pPr>
              <w:jc w:val="center"/>
              <w:rPr>
                <w:sz w:val="22"/>
                <w:szCs w:val="22"/>
              </w:rPr>
            </w:pPr>
            <w:r w:rsidRPr="00326F20">
              <w:rPr>
                <w:sz w:val="22"/>
                <w:szCs w:val="22"/>
              </w:rPr>
              <w:t> </w:t>
            </w:r>
          </w:p>
        </w:tc>
      </w:tr>
      <w:tr w:rsidR="00756ADC" w:rsidRPr="00326F20" w14:paraId="0A7CCD8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80D8E8" w14:textId="77777777" w:rsidR="00756ADC" w:rsidRPr="00326F20" w:rsidRDefault="00756ADC" w:rsidP="00756ADC">
            <w:pPr>
              <w:jc w:val="center"/>
              <w:rPr>
                <w:sz w:val="22"/>
                <w:szCs w:val="22"/>
              </w:rPr>
            </w:pPr>
            <w:r w:rsidRPr="00326F20">
              <w:rPr>
                <w:sz w:val="22"/>
                <w:szCs w:val="22"/>
              </w:rPr>
              <w:t>14.4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0DFCA5" w14:textId="77777777" w:rsidR="00756ADC" w:rsidRPr="00326F20" w:rsidRDefault="00756ADC" w:rsidP="00756ADC">
            <w:pPr>
              <w:jc w:val="left"/>
              <w:rPr>
                <w:sz w:val="22"/>
                <w:szCs w:val="22"/>
              </w:rPr>
            </w:pPr>
            <w:r w:rsidRPr="00326F20">
              <w:rPr>
                <w:sz w:val="22"/>
                <w:szCs w:val="22"/>
              </w:rPr>
              <w:t>Short circuit calculation will be submitted after award of contract</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A220E8" w14:textId="77777777" w:rsidR="00756ADC" w:rsidRPr="00326F20" w:rsidRDefault="00756ADC" w:rsidP="00756ADC">
            <w:pPr>
              <w:jc w:val="center"/>
              <w:rPr>
                <w:sz w:val="22"/>
                <w:szCs w:val="22"/>
              </w:rPr>
            </w:pPr>
            <w:r w:rsidRPr="00326F20">
              <w:rPr>
                <w:sz w:val="22"/>
                <w:szCs w:val="22"/>
              </w:rPr>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3D52B64" w14:textId="77777777" w:rsidR="00756ADC" w:rsidRPr="00326F20" w:rsidRDefault="00756ADC" w:rsidP="00756ADC">
            <w:pPr>
              <w:jc w:val="center"/>
              <w:rPr>
                <w:sz w:val="22"/>
                <w:szCs w:val="22"/>
              </w:rPr>
            </w:pPr>
            <w:r w:rsidRPr="00326F20">
              <w:rPr>
                <w:sz w:val="22"/>
                <w:szCs w:val="22"/>
              </w:rPr>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3EE5D44" w14:textId="77777777" w:rsidR="00756ADC" w:rsidRPr="00326F20" w:rsidRDefault="00756ADC" w:rsidP="00756ADC">
            <w:pPr>
              <w:jc w:val="center"/>
              <w:rPr>
                <w:sz w:val="22"/>
                <w:szCs w:val="22"/>
              </w:rPr>
            </w:pPr>
            <w:r w:rsidRPr="00326F20">
              <w:rPr>
                <w:sz w:val="22"/>
                <w:szCs w:val="22"/>
              </w:rPr>
              <w:t> </w:t>
            </w:r>
          </w:p>
        </w:tc>
      </w:tr>
      <w:tr w:rsidR="00756ADC" w:rsidRPr="00326F20" w14:paraId="55EBE4A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E65783" w14:textId="77777777" w:rsidR="00756ADC" w:rsidRPr="00326F20" w:rsidRDefault="00756ADC" w:rsidP="00756ADC">
            <w:pPr>
              <w:jc w:val="center"/>
              <w:rPr>
                <w:b/>
                <w:bCs/>
                <w:sz w:val="22"/>
                <w:szCs w:val="22"/>
              </w:rPr>
            </w:pPr>
            <w:r w:rsidRPr="00326F20">
              <w:rPr>
                <w:b/>
                <w:bCs/>
                <w:sz w:val="22"/>
                <w:szCs w:val="22"/>
              </w:rPr>
              <w:t>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FB82CC2" w14:textId="77777777" w:rsidR="00756ADC" w:rsidRPr="00326F20" w:rsidRDefault="00756ADC" w:rsidP="00756ADC">
            <w:pPr>
              <w:jc w:val="left"/>
              <w:rPr>
                <w:b/>
                <w:bCs/>
                <w:sz w:val="22"/>
                <w:szCs w:val="22"/>
              </w:rPr>
            </w:pPr>
            <w:r w:rsidRPr="00326F20">
              <w:rPr>
                <w:b/>
                <w:bCs/>
                <w:sz w:val="22"/>
                <w:szCs w:val="22"/>
              </w:rPr>
              <w:t xml:space="preserve">Insulation levels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99E52B"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5F98288"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0116211" w14:textId="77777777" w:rsidR="00756ADC" w:rsidRPr="00326F20" w:rsidRDefault="00756ADC" w:rsidP="00756ADC">
            <w:pPr>
              <w:jc w:val="center"/>
              <w:rPr>
                <w:sz w:val="22"/>
                <w:szCs w:val="22"/>
              </w:rPr>
            </w:pPr>
            <w:r w:rsidRPr="00326F20">
              <w:rPr>
                <w:sz w:val="22"/>
                <w:szCs w:val="22"/>
              </w:rPr>
              <w:t> </w:t>
            </w:r>
          </w:p>
        </w:tc>
      </w:tr>
      <w:tr w:rsidR="00756ADC" w:rsidRPr="00326F20" w14:paraId="0560504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B03A54" w14:textId="77777777" w:rsidR="00756ADC" w:rsidRPr="00326F20" w:rsidRDefault="00756ADC" w:rsidP="00756ADC">
            <w:pPr>
              <w:jc w:val="center"/>
              <w:rPr>
                <w:sz w:val="22"/>
                <w:szCs w:val="22"/>
              </w:rPr>
            </w:pPr>
            <w:r w:rsidRPr="00326F20">
              <w:rPr>
                <w:sz w:val="22"/>
                <w:szCs w:val="22"/>
              </w:rPr>
              <w:t>15.1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BA89EC" w14:textId="77777777" w:rsidR="00756ADC" w:rsidRPr="00326F20" w:rsidRDefault="00756ADC" w:rsidP="00756ADC">
            <w:pPr>
              <w:jc w:val="left"/>
              <w:rPr>
                <w:sz w:val="22"/>
                <w:szCs w:val="22"/>
              </w:rPr>
            </w:pPr>
            <w:r w:rsidRPr="00326F20">
              <w:rPr>
                <w:sz w:val="22"/>
                <w:szCs w:val="22"/>
              </w:rPr>
              <w:t xml:space="preserve">Lightning impulse withstand voltages: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4A01AB"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92EDC48"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5C583DC" w14:textId="77777777" w:rsidR="00756ADC" w:rsidRPr="00326F20" w:rsidRDefault="00756ADC" w:rsidP="00756ADC">
            <w:pPr>
              <w:jc w:val="center"/>
              <w:rPr>
                <w:sz w:val="22"/>
                <w:szCs w:val="22"/>
              </w:rPr>
            </w:pPr>
            <w:r w:rsidRPr="00326F20">
              <w:rPr>
                <w:sz w:val="22"/>
                <w:szCs w:val="22"/>
              </w:rPr>
              <w:t> </w:t>
            </w:r>
          </w:p>
        </w:tc>
      </w:tr>
      <w:tr w:rsidR="00756ADC" w:rsidRPr="00326F20" w14:paraId="212940C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F3DCCD" w14:textId="77777777" w:rsidR="00756ADC" w:rsidRPr="00326F20" w:rsidRDefault="00756ADC" w:rsidP="00756ADC">
            <w:pPr>
              <w:jc w:val="center"/>
              <w:rPr>
                <w:sz w:val="22"/>
                <w:szCs w:val="22"/>
              </w:rPr>
            </w:pPr>
            <w:r w:rsidRPr="00326F20">
              <w:rPr>
                <w:sz w:val="22"/>
                <w:szCs w:val="22"/>
              </w:rPr>
              <w:t>15.1.1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6A82BB" w14:textId="77777777" w:rsidR="00756ADC" w:rsidRPr="00326F20" w:rsidRDefault="00756ADC" w:rsidP="00756ADC">
            <w:pPr>
              <w:jc w:val="left"/>
              <w:rPr>
                <w:sz w:val="22"/>
                <w:szCs w:val="22"/>
              </w:rPr>
            </w:pPr>
            <w:r w:rsidRPr="00326F20">
              <w:rPr>
                <w:sz w:val="22"/>
                <w:szCs w:val="22"/>
              </w:rPr>
              <w:t>HV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262D1C"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89D313D" w14:textId="3599627E" w:rsidR="00756ADC" w:rsidRPr="00326F20" w:rsidRDefault="003C570F" w:rsidP="00756ADC">
            <w:pPr>
              <w:jc w:val="center"/>
              <w:rPr>
                <w:sz w:val="22"/>
                <w:szCs w:val="22"/>
              </w:rPr>
            </w:pPr>
            <w:r>
              <w:rPr>
                <w:sz w:val="22"/>
                <w:szCs w:val="22"/>
              </w:rPr>
              <w:t>6</w:t>
            </w:r>
            <w:r w:rsidR="00756ADC" w:rsidRPr="00326F20">
              <w:rPr>
                <w:sz w:val="22"/>
                <w:szCs w:val="22"/>
              </w:rPr>
              <w:t>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176AF20" w14:textId="77777777" w:rsidR="00756ADC" w:rsidRPr="00326F20" w:rsidRDefault="00756ADC" w:rsidP="00756ADC">
            <w:pPr>
              <w:jc w:val="center"/>
              <w:rPr>
                <w:sz w:val="22"/>
                <w:szCs w:val="22"/>
              </w:rPr>
            </w:pPr>
            <w:r w:rsidRPr="00326F20">
              <w:rPr>
                <w:sz w:val="22"/>
                <w:szCs w:val="22"/>
              </w:rPr>
              <w:t> </w:t>
            </w:r>
          </w:p>
        </w:tc>
      </w:tr>
      <w:tr w:rsidR="00756ADC" w:rsidRPr="00326F20" w14:paraId="6E8C8D0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A7108C" w14:textId="77777777" w:rsidR="00756ADC" w:rsidRPr="00326F20" w:rsidRDefault="00756ADC" w:rsidP="00756ADC">
            <w:pPr>
              <w:jc w:val="center"/>
              <w:rPr>
                <w:sz w:val="22"/>
                <w:szCs w:val="22"/>
              </w:rPr>
            </w:pPr>
            <w:r w:rsidRPr="00326F20">
              <w:rPr>
                <w:sz w:val="22"/>
                <w:szCs w:val="22"/>
              </w:rPr>
              <w:t>15.1.2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32A72D" w14:textId="77777777" w:rsidR="00756ADC" w:rsidRPr="00326F20" w:rsidRDefault="00756ADC" w:rsidP="00756ADC">
            <w:pPr>
              <w:jc w:val="left"/>
              <w:rPr>
                <w:sz w:val="22"/>
                <w:szCs w:val="22"/>
              </w:rPr>
            </w:pPr>
            <w:r w:rsidRPr="00326F20">
              <w:rPr>
                <w:sz w:val="22"/>
                <w:szCs w:val="22"/>
              </w:rPr>
              <w:t>LV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44146F"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AD0AAD0" w14:textId="77777777" w:rsidR="00756ADC" w:rsidRPr="00326F20" w:rsidRDefault="00756ADC" w:rsidP="00756ADC">
            <w:pPr>
              <w:jc w:val="center"/>
              <w:rPr>
                <w:sz w:val="22"/>
                <w:szCs w:val="22"/>
              </w:rPr>
            </w:pPr>
            <w:r w:rsidRPr="00326F20">
              <w:rPr>
                <w:sz w:val="22"/>
                <w:szCs w:val="22"/>
              </w:rPr>
              <w:t>200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235A1C9" w14:textId="77777777" w:rsidR="00756ADC" w:rsidRPr="00326F20" w:rsidRDefault="00756ADC" w:rsidP="00756ADC">
            <w:pPr>
              <w:jc w:val="center"/>
              <w:rPr>
                <w:sz w:val="22"/>
                <w:szCs w:val="22"/>
              </w:rPr>
            </w:pPr>
            <w:r w:rsidRPr="00326F20">
              <w:rPr>
                <w:sz w:val="22"/>
                <w:szCs w:val="22"/>
              </w:rPr>
              <w:t> </w:t>
            </w:r>
          </w:p>
        </w:tc>
      </w:tr>
      <w:tr w:rsidR="00756ADC" w:rsidRPr="00326F20" w14:paraId="394611D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0A82A2" w14:textId="77777777" w:rsidR="00756ADC" w:rsidRPr="00326F20" w:rsidRDefault="00756ADC" w:rsidP="00756ADC">
            <w:pPr>
              <w:jc w:val="center"/>
              <w:rPr>
                <w:sz w:val="22"/>
                <w:szCs w:val="22"/>
              </w:rPr>
            </w:pPr>
            <w:r w:rsidRPr="00326F20">
              <w:rPr>
                <w:sz w:val="22"/>
                <w:szCs w:val="22"/>
              </w:rPr>
              <w:t>15.1.3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4252E6" w14:textId="77777777" w:rsidR="00756ADC" w:rsidRPr="00326F20" w:rsidRDefault="00756ADC" w:rsidP="00756ADC">
            <w:pPr>
              <w:jc w:val="left"/>
              <w:rPr>
                <w:sz w:val="22"/>
                <w:szCs w:val="22"/>
              </w:rPr>
            </w:pPr>
            <w:r w:rsidRPr="00326F20">
              <w:rPr>
                <w:sz w:val="22"/>
                <w:szCs w:val="22"/>
              </w:rPr>
              <w:t>Neutral end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73176D"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C566A38" w14:textId="77777777" w:rsidR="00756ADC" w:rsidRPr="00326F20" w:rsidRDefault="00756ADC" w:rsidP="00756ADC">
            <w:pPr>
              <w:jc w:val="center"/>
              <w:rPr>
                <w:sz w:val="22"/>
                <w:szCs w:val="22"/>
              </w:rPr>
            </w:pPr>
            <w:r w:rsidRPr="00326F20">
              <w:rPr>
                <w:sz w:val="22"/>
                <w:szCs w:val="22"/>
              </w:rPr>
              <w:t>145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A35B3F8" w14:textId="77777777" w:rsidR="00756ADC" w:rsidRPr="00326F20" w:rsidRDefault="00756ADC" w:rsidP="00756ADC">
            <w:pPr>
              <w:jc w:val="center"/>
              <w:rPr>
                <w:sz w:val="22"/>
                <w:szCs w:val="22"/>
              </w:rPr>
            </w:pPr>
            <w:r w:rsidRPr="00326F20">
              <w:rPr>
                <w:sz w:val="22"/>
                <w:szCs w:val="22"/>
              </w:rPr>
              <w:t> </w:t>
            </w:r>
          </w:p>
        </w:tc>
      </w:tr>
      <w:tr w:rsidR="00756ADC" w:rsidRPr="00326F20" w14:paraId="0A2C57C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26B899" w14:textId="77777777" w:rsidR="00756ADC" w:rsidRPr="00326F20" w:rsidRDefault="00756ADC" w:rsidP="00756ADC">
            <w:pPr>
              <w:jc w:val="center"/>
              <w:rPr>
                <w:sz w:val="22"/>
                <w:szCs w:val="22"/>
              </w:rPr>
            </w:pPr>
            <w:r w:rsidRPr="00326F20">
              <w:rPr>
                <w:sz w:val="22"/>
                <w:szCs w:val="22"/>
              </w:rPr>
              <w:t>15.2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84A377" w14:textId="77777777" w:rsidR="00756ADC" w:rsidRPr="00326F20" w:rsidRDefault="00756ADC" w:rsidP="00756ADC">
            <w:pPr>
              <w:jc w:val="left"/>
              <w:rPr>
                <w:sz w:val="22"/>
                <w:szCs w:val="22"/>
              </w:rPr>
            </w:pPr>
            <w:r w:rsidRPr="00326F20">
              <w:rPr>
                <w:sz w:val="22"/>
                <w:szCs w:val="22"/>
              </w:rPr>
              <w:t xml:space="preserve">Switching impulse withstand voltages: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7FFCED"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016CAC5"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56DA3A8" w14:textId="77777777" w:rsidR="00756ADC" w:rsidRPr="00326F20" w:rsidRDefault="00756ADC" w:rsidP="00756ADC">
            <w:pPr>
              <w:jc w:val="center"/>
              <w:rPr>
                <w:sz w:val="22"/>
                <w:szCs w:val="22"/>
              </w:rPr>
            </w:pPr>
            <w:r w:rsidRPr="00326F20">
              <w:rPr>
                <w:sz w:val="22"/>
                <w:szCs w:val="22"/>
              </w:rPr>
              <w:t> </w:t>
            </w:r>
          </w:p>
        </w:tc>
      </w:tr>
      <w:tr w:rsidR="00756ADC" w:rsidRPr="00326F20" w14:paraId="17BCFB1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230F903" w14:textId="77777777" w:rsidR="00756ADC" w:rsidRPr="00326F20" w:rsidRDefault="00756ADC" w:rsidP="00756ADC">
            <w:pPr>
              <w:jc w:val="center"/>
              <w:rPr>
                <w:sz w:val="22"/>
                <w:szCs w:val="22"/>
              </w:rPr>
            </w:pPr>
            <w:r w:rsidRPr="00326F20">
              <w:rPr>
                <w:sz w:val="22"/>
                <w:szCs w:val="22"/>
              </w:rPr>
              <w:t>15.2.1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CDC202" w14:textId="77777777" w:rsidR="00756ADC" w:rsidRPr="00326F20" w:rsidRDefault="00756ADC" w:rsidP="00756ADC">
            <w:pPr>
              <w:jc w:val="left"/>
              <w:rPr>
                <w:sz w:val="22"/>
                <w:szCs w:val="22"/>
              </w:rPr>
            </w:pPr>
            <w:r w:rsidRPr="00326F20">
              <w:rPr>
                <w:sz w:val="22"/>
                <w:szCs w:val="22"/>
              </w:rPr>
              <w:t>HV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987900"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766F0A2" w14:textId="77777777" w:rsidR="00756ADC" w:rsidRPr="00326F20" w:rsidRDefault="00756ADC" w:rsidP="00756ADC">
            <w:pPr>
              <w:jc w:val="center"/>
              <w:rPr>
                <w:sz w:val="22"/>
                <w:szCs w:val="22"/>
              </w:rPr>
            </w:pPr>
            <w:r w:rsidRPr="00326F20">
              <w:rPr>
                <w:sz w:val="22"/>
                <w:szCs w:val="22"/>
              </w:rPr>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32A459A" w14:textId="77777777" w:rsidR="00756ADC" w:rsidRPr="00326F20" w:rsidRDefault="00756ADC" w:rsidP="00756ADC">
            <w:pPr>
              <w:jc w:val="center"/>
              <w:rPr>
                <w:sz w:val="22"/>
                <w:szCs w:val="22"/>
              </w:rPr>
            </w:pPr>
            <w:r w:rsidRPr="00326F20">
              <w:rPr>
                <w:sz w:val="22"/>
                <w:szCs w:val="22"/>
              </w:rPr>
              <w:t> </w:t>
            </w:r>
          </w:p>
        </w:tc>
      </w:tr>
      <w:tr w:rsidR="00756ADC" w:rsidRPr="00326F20" w14:paraId="7605DC3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FA5D07" w14:textId="77777777" w:rsidR="00756ADC" w:rsidRPr="00326F20" w:rsidRDefault="00756ADC" w:rsidP="00756ADC">
            <w:pPr>
              <w:jc w:val="center"/>
              <w:rPr>
                <w:sz w:val="22"/>
                <w:szCs w:val="22"/>
              </w:rPr>
            </w:pPr>
            <w:r w:rsidRPr="00326F20">
              <w:rPr>
                <w:sz w:val="22"/>
                <w:szCs w:val="22"/>
              </w:rPr>
              <w:t>15.2.2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CFB90C" w14:textId="77777777" w:rsidR="00756ADC" w:rsidRPr="00326F20" w:rsidRDefault="00756ADC" w:rsidP="00756ADC">
            <w:pPr>
              <w:jc w:val="left"/>
              <w:rPr>
                <w:sz w:val="22"/>
                <w:szCs w:val="22"/>
              </w:rPr>
            </w:pPr>
            <w:r w:rsidRPr="00326F20">
              <w:rPr>
                <w:sz w:val="22"/>
                <w:szCs w:val="22"/>
              </w:rPr>
              <w:t>LV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FAE397"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CF9F6CA" w14:textId="77777777" w:rsidR="00756ADC" w:rsidRPr="00326F20" w:rsidRDefault="00756ADC" w:rsidP="00756ADC">
            <w:pPr>
              <w:jc w:val="center"/>
              <w:rPr>
                <w:sz w:val="22"/>
                <w:szCs w:val="22"/>
              </w:rPr>
            </w:pPr>
            <w:r w:rsidRPr="00326F20">
              <w:rPr>
                <w:sz w:val="22"/>
                <w:szCs w:val="22"/>
              </w:rPr>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C7D828A" w14:textId="77777777" w:rsidR="00756ADC" w:rsidRPr="00326F20" w:rsidRDefault="00756ADC" w:rsidP="00756ADC">
            <w:pPr>
              <w:jc w:val="center"/>
              <w:rPr>
                <w:sz w:val="22"/>
                <w:szCs w:val="22"/>
              </w:rPr>
            </w:pPr>
            <w:r w:rsidRPr="00326F20">
              <w:rPr>
                <w:sz w:val="22"/>
                <w:szCs w:val="22"/>
              </w:rPr>
              <w:t> </w:t>
            </w:r>
          </w:p>
        </w:tc>
      </w:tr>
      <w:tr w:rsidR="00756ADC" w:rsidRPr="00326F20" w14:paraId="27C019E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DD51F0" w14:textId="77777777" w:rsidR="00756ADC" w:rsidRPr="00326F20" w:rsidRDefault="00756ADC" w:rsidP="00756ADC">
            <w:pPr>
              <w:jc w:val="center"/>
              <w:rPr>
                <w:sz w:val="22"/>
                <w:szCs w:val="22"/>
              </w:rPr>
            </w:pPr>
            <w:r w:rsidRPr="00326F20">
              <w:rPr>
                <w:sz w:val="22"/>
                <w:szCs w:val="22"/>
              </w:rPr>
              <w:t>15.2.3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9D540F" w14:textId="77777777" w:rsidR="00756ADC" w:rsidRPr="00326F20" w:rsidRDefault="00756ADC" w:rsidP="00756ADC">
            <w:pPr>
              <w:jc w:val="left"/>
              <w:rPr>
                <w:sz w:val="22"/>
                <w:szCs w:val="22"/>
              </w:rPr>
            </w:pPr>
            <w:r w:rsidRPr="00326F20">
              <w:rPr>
                <w:sz w:val="22"/>
                <w:szCs w:val="22"/>
              </w:rPr>
              <w:t>Neutral end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0AE7E32" w14:textId="77777777" w:rsidR="00756ADC" w:rsidRPr="00326F20" w:rsidRDefault="00756ADC" w:rsidP="00756ADC">
            <w:pPr>
              <w:jc w:val="center"/>
              <w:rPr>
                <w:sz w:val="22"/>
                <w:szCs w:val="22"/>
              </w:rPr>
            </w:pPr>
            <w:r w:rsidRPr="00326F20">
              <w:rPr>
                <w:sz w:val="22"/>
                <w:szCs w:val="22"/>
              </w:rPr>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12C0739" w14:textId="77777777" w:rsidR="00756ADC" w:rsidRPr="00326F20" w:rsidRDefault="00756ADC" w:rsidP="00756ADC">
            <w:pPr>
              <w:jc w:val="center"/>
              <w:rPr>
                <w:color w:val="000000"/>
                <w:sz w:val="22"/>
                <w:szCs w:val="22"/>
              </w:rPr>
            </w:pPr>
            <w:r w:rsidRPr="00326F20">
              <w:rPr>
                <w:color w:val="000000"/>
                <w:sz w:val="22"/>
                <w:szCs w:val="22"/>
              </w:rPr>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11E0559" w14:textId="77777777" w:rsidR="00756ADC" w:rsidRPr="00326F20" w:rsidRDefault="00756ADC" w:rsidP="00756ADC">
            <w:pPr>
              <w:jc w:val="center"/>
              <w:rPr>
                <w:color w:val="000000"/>
                <w:sz w:val="22"/>
                <w:szCs w:val="22"/>
              </w:rPr>
            </w:pPr>
            <w:r w:rsidRPr="00326F20">
              <w:rPr>
                <w:color w:val="000000"/>
                <w:sz w:val="22"/>
                <w:szCs w:val="22"/>
              </w:rPr>
              <w:t> </w:t>
            </w:r>
          </w:p>
        </w:tc>
      </w:tr>
      <w:tr w:rsidR="00756ADC" w:rsidRPr="00326F20" w14:paraId="2B88DB6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AE5C0F" w14:textId="77777777" w:rsidR="00756ADC" w:rsidRPr="00326F20" w:rsidRDefault="00756ADC" w:rsidP="00756ADC">
            <w:pPr>
              <w:jc w:val="center"/>
              <w:rPr>
                <w:sz w:val="22"/>
                <w:szCs w:val="22"/>
              </w:rPr>
            </w:pPr>
            <w:r w:rsidRPr="00326F20">
              <w:rPr>
                <w:sz w:val="22"/>
                <w:szCs w:val="22"/>
              </w:rPr>
              <w:lastRenderedPageBreak/>
              <w:t>15.3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0E5436" w14:textId="77777777" w:rsidR="00756ADC" w:rsidRPr="00326F20" w:rsidRDefault="00756ADC" w:rsidP="00756ADC">
            <w:pPr>
              <w:jc w:val="left"/>
              <w:rPr>
                <w:sz w:val="22"/>
                <w:szCs w:val="22"/>
              </w:rPr>
            </w:pPr>
            <w:r w:rsidRPr="00326F20">
              <w:rPr>
                <w:sz w:val="22"/>
                <w:szCs w:val="22"/>
              </w:rPr>
              <w:t>One minute power frequency withstand voltages: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C16E43"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EAFE797"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D54713B" w14:textId="77777777" w:rsidR="00756ADC" w:rsidRPr="00326F20" w:rsidRDefault="00756ADC" w:rsidP="00756ADC">
            <w:pPr>
              <w:jc w:val="center"/>
              <w:rPr>
                <w:sz w:val="22"/>
                <w:szCs w:val="22"/>
              </w:rPr>
            </w:pPr>
            <w:r w:rsidRPr="00326F20">
              <w:rPr>
                <w:sz w:val="22"/>
                <w:szCs w:val="22"/>
              </w:rPr>
              <w:t> </w:t>
            </w:r>
          </w:p>
        </w:tc>
      </w:tr>
      <w:tr w:rsidR="00756ADC" w:rsidRPr="00326F20" w14:paraId="2FAC792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5682CB" w14:textId="77777777" w:rsidR="00756ADC" w:rsidRPr="00326F20" w:rsidRDefault="00756ADC" w:rsidP="00756ADC">
            <w:pPr>
              <w:jc w:val="center"/>
              <w:rPr>
                <w:sz w:val="22"/>
                <w:szCs w:val="22"/>
              </w:rPr>
            </w:pPr>
            <w:r w:rsidRPr="00326F20">
              <w:rPr>
                <w:sz w:val="22"/>
                <w:szCs w:val="22"/>
              </w:rPr>
              <w:t>15.3.1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E4874D" w14:textId="77777777" w:rsidR="00756ADC" w:rsidRPr="00326F20" w:rsidRDefault="00756ADC" w:rsidP="00756ADC">
            <w:pPr>
              <w:jc w:val="left"/>
              <w:rPr>
                <w:sz w:val="22"/>
                <w:szCs w:val="22"/>
              </w:rPr>
            </w:pPr>
            <w:r w:rsidRPr="00326F20">
              <w:rPr>
                <w:sz w:val="22"/>
                <w:szCs w:val="22"/>
              </w:rPr>
              <w:t>HV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2781D8" w14:textId="77777777" w:rsidR="00756ADC" w:rsidRPr="00326F20" w:rsidRDefault="00756ADC" w:rsidP="00756ADC">
            <w:pPr>
              <w:jc w:val="center"/>
              <w:rPr>
                <w:sz w:val="22"/>
                <w:szCs w:val="22"/>
              </w:rPr>
            </w:pPr>
            <w:r w:rsidRPr="00326F20">
              <w:rPr>
                <w:sz w:val="22"/>
                <w:szCs w:val="22"/>
              </w:rPr>
              <w:t>kVrms / 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DAD1263" w14:textId="77777777" w:rsidR="00756ADC" w:rsidRPr="00326F20" w:rsidRDefault="00756ADC" w:rsidP="00756ADC">
            <w:pPr>
              <w:jc w:val="center"/>
              <w:rPr>
                <w:sz w:val="22"/>
                <w:szCs w:val="22"/>
              </w:rPr>
            </w:pPr>
            <w:r w:rsidRPr="00326F20">
              <w:rPr>
                <w:sz w:val="22"/>
                <w:szCs w:val="22"/>
              </w:rPr>
              <w:t>275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3A72E6A" w14:textId="77777777" w:rsidR="00756ADC" w:rsidRPr="00326F20" w:rsidRDefault="00756ADC" w:rsidP="00756ADC">
            <w:pPr>
              <w:jc w:val="center"/>
              <w:rPr>
                <w:sz w:val="22"/>
                <w:szCs w:val="22"/>
              </w:rPr>
            </w:pPr>
            <w:r w:rsidRPr="00326F20">
              <w:rPr>
                <w:sz w:val="22"/>
                <w:szCs w:val="22"/>
              </w:rPr>
              <w:t> </w:t>
            </w:r>
          </w:p>
        </w:tc>
      </w:tr>
      <w:tr w:rsidR="00756ADC" w:rsidRPr="00326F20" w14:paraId="052FD0F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B1263D" w14:textId="77777777" w:rsidR="00756ADC" w:rsidRPr="00326F20" w:rsidRDefault="00756ADC" w:rsidP="00756ADC">
            <w:pPr>
              <w:jc w:val="center"/>
              <w:rPr>
                <w:sz w:val="22"/>
                <w:szCs w:val="22"/>
              </w:rPr>
            </w:pPr>
            <w:r w:rsidRPr="00326F20">
              <w:rPr>
                <w:sz w:val="22"/>
                <w:szCs w:val="22"/>
              </w:rPr>
              <w:t>15.3.2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14ADCD" w14:textId="77777777" w:rsidR="00756ADC" w:rsidRPr="00326F20" w:rsidRDefault="00756ADC" w:rsidP="00756ADC">
            <w:pPr>
              <w:jc w:val="left"/>
              <w:rPr>
                <w:sz w:val="22"/>
                <w:szCs w:val="22"/>
              </w:rPr>
            </w:pPr>
            <w:r w:rsidRPr="00326F20">
              <w:rPr>
                <w:sz w:val="22"/>
                <w:szCs w:val="22"/>
              </w:rPr>
              <w:t>LV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5C81CB" w14:textId="77777777" w:rsidR="00756ADC" w:rsidRPr="00326F20" w:rsidRDefault="00756ADC" w:rsidP="00756ADC">
            <w:pPr>
              <w:jc w:val="center"/>
              <w:rPr>
                <w:sz w:val="22"/>
                <w:szCs w:val="22"/>
              </w:rPr>
            </w:pPr>
            <w:r w:rsidRPr="00326F20">
              <w:rPr>
                <w:sz w:val="22"/>
                <w:szCs w:val="22"/>
              </w:rPr>
              <w:t>kVrms / 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8EC06F0" w14:textId="77777777" w:rsidR="00756ADC" w:rsidRPr="00326F20" w:rsidRDefault="00756ADC" w:rsidP="00756ADC">
            <w:pPr>
              <w:jc w:val="center"/>
              <w:rPr>
                <w:sz w:val="22"/>
                <w:szCs w:val="22"/>
              </w:rPr>
            </w:pPr>
            <w:r w:rsidRPr="00326F20">
              <w:rPr>
                <w:sz w:val="22"/>
                <w:szCs w:val="22"/>
              </w:rPr>
              <w:t>70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1D2F5E3" w14:textId="77777777" w:rsidR="00756ADC" w:rsidRPr="00326F20" w:rsidRDefault="00756ADC" w:rsidP="00756ADC">
            <w:pPr>
              <w:jc w:val="center"/>
              <w:rPr>
                <w:sz w:val="22"/>
                <w:szCs w:val="22"/>
              </w:rPr>
            </w:pPr>
            <w:r w:rsidRPr="00326F20">
              <w:rPr>
                <w:sz w:val="22"/>
                <w:szCs w:val="22"/>
              </w:rPr>
              <w:t> </w:t>
            </w:r>
          </w:p>
        </w:tc>
      </w:tr>
      <w:tr w:rsidR="00756ADC" w:rsidRPr="00326F20" w14:paraId="69F9D9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717DB6" w14:textId="77777777" w:rsidR="00756ADC" w:rsidRPr="00326F20" w:rsidRDefault="00756ADC" w:rsidP="00756ADC">
            <w:pPr>
              <w:jc w:val="center"/>
              <w:rPr>
                <w:sz w:val="22"/>
                <w:szCs w:val="22"/>
              </w:rPr>
            </w:pPr>
            <w:r w:rsidRPr="00326F20">
              <w:rPr>
                <w:sz w:val="22"/>
                <w:szCs w:val="22"/>
              </w:rPr>
              <w:t>15.3.3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F07600" w14:textId="77777777" w:rsidR="00756ADC" w:rsidRPr="00326F20" w:rsidRDefault="00756ADC" w:rsidP="00756ADC">
            <w:pPr>
              <w:jc w:val="left"/>
              <w:rPr>
                <w:sz w:val="22"/>
                <w:szCs w:val="22"/>
              </w:rPr>
            </w:pPr>
            <w:r w:rsidRPr="00326F20">
              <w:rPr>
                <w:sz w:val="22"/>
                <w:szCs w:val="22"/>
              </w:rPr>
              <w:t>Neutral end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EBB166" w14:textId="77777777" w:rsidR="00756ADC" w:rsidRPr="00326F20" w:rsidRDefault="00756ADC" w:rsidP="00756ADC">
            <w:pPr>
              <w:jc w:val="center"/>
              <w:rPr>
                <w:sz w:val="22"/>
                <w:szCs w:val="22"/>
              </w:rPr>
            </w:pPr>
            <w:r w:rsidRPr="00326F20">
              <w:rPr>
                <w:sz w:val="22"/>
                <w:szCs w:val="22"/>
              </w:rPr>
              <w:t>kVrms / 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E014FE7" w14:textId="77777777" w:rsidR="00756ADC" w:rsidRPr="00326F20" w:rsidRDefault="00756ADC" w:rsidP="00756ADC">
            <w:pPr>
              <w:jc w:val="center"/>
              <w:rPr>
                <w:sz w:val="22"/>
                <w:szCs w:val="22"/>
              </w:rPr>
            </w:pPr>
            <w:r w:rsidRPr="00326F20">
              <w:rPr>
                <w:sz w:val="22"/>
                <w:szCs w:val="22"/>
              </w:rPr>
              <w:t>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3630D15" w14:textId="77777777" w:rsidR="00756ADC" w:rsidRPr="00326F20" w:rsidRDefault="00756ADC" w:rsidP="00756ADC">
            <w:pPr>
              <w:jc w:val="center"/>
              <w:rPr>
                <w:sz w:val="22"/>
                <w:szCs w:val="22"/>
              </w:rPr>
            </w:pPr>
            <w:r w:rsidRPr="00326F20">
              <w:rPr>
                <w:sz w:val="22"/>
                <w:szCs w:val="22"/>
              </w:rPr>
              <w:t> </w:t>
            </w:r>
          </w:p>
        </w:tc>
      </w:tr>
      <w:tr w:rsidR="00756ADC" w:rsidRPr="00326F20" w14:paraId="604B79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148C7E" w14:textId="77777777" w:rsidR="00756ADC" w:rsidRPr="00326F20" w:rsidRDefault="00756ADC" w:rsidP="00756ADC">
            <w:pPr>
              <w:jc w:val="center"/>
              <w:rPr>
                <w:sz w:val="22"/>
                <w:szCs w:val="22"/>
              </w:rPr>
            </w:pPr>
            <w:r w:rsidRPr="00326F20">
              <w:rPr>
                <w:sz w:val="22"/>
                <w:szCs w:val="22"/>
              </w:rPr>
              <w:t>15.4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5E9117" w14:textId="77777777" w:rsidR="00756ADC" w:rsidRPr="00326F20" w:rsidRDefault="00756ADC" w:rsidP="00756ADC">
            <w:pPr>
              <w:jc w:val="left"/>
              <w:rPr>
                <w:sz w:val="22"/>
                <w:szCs w:val="22"/>
              </w:rPr>
            </w:pPr>
            <w:r w:rsidRPr="00326F20">
              <w:rPr>
                <w:sz w:val="22"/>
                <w:szCs w:val="22"/>
              </w:rPr>
              <w:t xml:space="preserve">Partial discharge measurement: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F11EF5"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73D83BC" w14:textId="77777777" w:rsidR="00756ADC" w:rsidRPr="00326F20" w:rsidRDefault="00756ADC" w:rsidP="00756ADC">
            <w:pPr>
              <w:jc w:val="center"/>
              <w:rPr>
                <w:sz w:val="22"/>
                <w:szCs w:val="22"/>
              </w:rPr>
            </w:pPr>
            <w:r w:rsidRPr="00326F20">
              <w:rPr>
                <w:sz w:val="22"/>
                <w:szCs w:val="22"/>
              </w:rPr>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DF377E5" w14:textId="77777777" w:rsidR="00756ADC" w:rsidRPr="00326F20" w:rsidRDefault="00756ADC" w:rsidP="00756ADC">
            <w:pPr>
              <w:jc w:val="center"/>
              <w:rPr>
                <w:sz w:val="22"/>
                <w:szCs w:val="22"/>
              </w:rPr>
            </w:pPr>
            <w:r w:rsidRPr="00326F20">
              <w:rPr>
                <w:sz w:val="22"/>
                <w:szCs w:val="22"/>
              </w:rPr>
              <w:t> </w:t>
            </w:r>
          </w:p>
        </w:tc>
      </w:tr>
      <w:tr w:rsidR="00756ADC" w:rsidRPr="00326F20" w14:paraId="2F7E075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A8730B2" w14:textId="77777777" w:rsidR="00756ADC" w:rsidRPr="00326F20" w:rsidRDefault="00756ADC" w:rsidP="00756ADC">
            <w:pPr>
              <w:jc w:val="center"/>
              <w:rPr>
                <w:sz w:val="22"/>
                <w:szCs w:val="22"/>
              </w:rPr>
            </w:pPr>
            <w:r w:rsidRPr="00326F20">
              <w:rPr>
                <w:sz w:val="22"/>
                <w:szCs w:val="22"/>
              </w:rPr>
              <w:t>15.4.1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63F082" w14:textId="77777777" w:rsidR="00756ADC" w:rsidRPr="00326F20" w:rsidRDefault="00756ADC" w:rsidP="00756ADC">
            <w:pPr>
              <w:jc w:val="left"/>
              <w:rPr>
                <w:sz w:val="22"/>
                <w:szCs w:val="22"/>
              </w:rPr>
            </w:pPr>
            <w:r w:rsidRPr="00326F20">
              <w:rPr>
                <w:sz w:val="22"/>
                <w:szCs w:val="22"/>
              </w:rPr>
              <w:t xml:space="preserve">Standard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0E8EE1"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18C3DE7" w14:textId="77777777" w:rsidR="00756ADC" w:rsidRPr="00326F20" w:rsidRDefault="00756ADC" w:rsidP="00756ADC">
            <w:pPr>
              <w:jc w:val="center"/>
              <w:rPr>
                <w:sz w:val="22"/>
                <w:szCs w:val="22"/>
              </w:rPr>
            </w:pPr>
            <w:r w:rsidRPr="00326F20">
              <w:rPr>
                <w:sz w:val="22"/>
                <w:szCs w:val="22"/>
              </w:rPr>
              <w:t>IEC 60270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C2FC3F9" w14:textId="77777777" w:rsidR="00756ADC" w:rsidRPr="00326F20" w:rsidRDefault="00756ADC" w:rsidP="00756ADC">
            <w:pPr>
              <w:jc w:val="center"/>
              <w:rPr>
                <w:sz w:val="22"/>
                <w:szCs w:val="22"/>
              </w:rPr>
            </w:pPr>
            <w:r w:rsidRPr="00326F20">
              <w:rPr>
                <w:sz w:val="22"/>
                <w:szCs w:val="22"/>
              </w:rPr>
              <w:t> </w:t>
            </w:r>
          </w:p>
        </w:tc>
      </w:tr>
      <w:tr w:rsidR="00756ADC" w:rsidRPr="00326F20" w14:paraId="4C821F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0ED67CF" w14:textId="77777777" w:rsidR="00756ADC" w:rsidRPr="00326F20" w:rsidRDefault="00756ADC" w:rsidP="00756ADC">
            <w:pPr>
              <w:jc w:val="center"/>
              <w:rPr>
                <w:sz w:val="22"/>
                <w:szCs w:val="22"/>
              </w:rPr>
            </w:pPr>
            <w:r w:rsidRPr="00326F20">
              <w:rPr>
                <w:sz w:val="22"/>
                <w:szCs w:val="22"/>
              </w:rPr>
              <w:t>15.4.2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B42EB0" w14:textId="77777777" w:rsidR="00756ADC" w:rsidRPr="00326F20" w:rsidRDefault="00756ADC" w:rsidP="00756ADC">
            <w:pPr>
              <w:jc w:val="left"/>
              <w:rPr>
                <w:sz w:val="22"/>
                <w:szCs w:val="22"/>
              </w:rPr>
            </w:pPr>
            <w:r w:rsidRPr="00326F20">
              <w:rPr>
                <w:sz w:val="22"/>
                <w:szCs w:val="22"/>
              </w:rPr>
              <w:t xml:space="preserve">Test method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1700282" w14:textId="77777777" w:rsidR="00756ADC" w:rsidRPr="00326F20" w:rsidRDefault="00756ADC" w:rsidP="00756ADC">
            <w:pPr>
              <w:jc w:val="left"/>
              <w:rPr>
                <w:b/>
                <w:bCs/>
                <w:sz w:val="22"/>
                <w:szCs w:val="22"/>
              </w:rPr>
            </w:pPr>
            <w:r w:rsidRPr="00326F20">
              <w:rPr>
                <w:b/>
                <w:bCs/>
                <w:sz w:val="22"/>
                <w:szCs w:val="22"/>
              </w:rPr>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11D16B6" w14:textId="77777777" w:rsidR="00756ADC" w:rsidRPr="00326F20" w:rsidRDefault="00756ADC" w:rsidP="00756ADC">
            <w:pPr>
              <w:jc w:val="center"/>
              <w:rPr>
                <w:sz w:val="22"/>
                <w:szCs w:val="22"/>
              </w:rPr>
            </w:pPr>
            <w:r w:rsidRPr="00326F20">
              <w:rPr>
                <w:sz w:val="22"/>
                <w:szCs w:val="22"/>
              </w:rPr>
              <w:t>IVPD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3FD03A7" w14:textId="77777777" w:rsidR="00756ADC" w:rsidRPr="00326F20" w:rsidRDefault="00756ADC" w:rsidP="00756ADC">
            <w:pPr>
              <w:jc w:val="center"/>
              <w:rPr>
                <w:sz w:val="22"/>
                <w:szCs w:val="22"/>
              </w:rPr>
            </w:pPr>
            <w:r w:rsidRPr="00326F20">
              <w:rPr>
                <w:sz w:val="22"/>
                <w:szCs w:val="22"/>
              </w:rPr>
              <w:t> </w:t>
            </w:r>
          </w:p>
        </w:tc>
      </w:tr>
      <w:tr w:rsidR="00756ADC" w:rsidRPr="00326F20" w14:paraId="1113A4A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EEC3B1" w14:textId="77777777" w:rsidR="00756ADC" w:rsidRPr="00326F20" w:rsidRDefault="00756ADC" w:rsidP="00756ADC">
            <w:pPr>
              <w:jc w:val="center"/>
              <w:rPr>
                <w:sz w:val="22"/>
                <w:szCs w:val="22"/>
              </w:rPr>
            </w:pPr>
            <w:r w:rsidRPr="00326F20">
              <w:rPr>
                <w:sz w:val="22"/>
                <w:szCs w:val="22"/>
              </w:rPr>
              <w:t>15.4.3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D62217" w14:textId="77777777" w:rsidR="00756ADC" w:rsidRPr="00326F20" w:rsidRDefault="00756ADC" w:rsidP="00756ADC">
            <w:pPr>
              <w:jc w:val="left"/>
              <w:rPr>
                <w:sz w:val="22"/>
                <w:szCs w:val="22"/>
              </w:rPr>
            </w:pPr>
            <w:r w:rsidRPr="00326F20">
              <w:rPr>
                <w:sz w:val="22"/>
                <w:szCs w:val="22"/>
              </w:rPr>
              <w:t>Long duration induced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E67617" w14:textId="77777777" w:rsidR="00756ADC" w:rsidRPr="00326F20" w:rsidRDefault="00756ADC" w:rsidP="00756ADC">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14D30DD" w14:textId="77777777" w:rsidR="00756ADC" w:rsidRPr="00326F20" w:rsidRDefault="00756ADC" w:rsidP="00756ADC">
            <w:pPr>
              <w:jc w:val="center"/>
              <w:rPr>
                <w:sz w:val="22"/>
                <w:szCs w:val="22"/>
              </w:rPr>
            </w:pPr>
            <w:r w:rsidRPr="00326F20">
              <w:rPr>
                <w:sz w:val="22"/>
                <w:szCs w:val="22"/>
              </w:rPr>
              <w:t>Acc. to IEC 60076-3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95871D4" w14:textId="77777777" w:rsidR="00756ADC" w:rsidRPr="00326F20" w:rsidRDefault="00756ADC" w:rsidP="00756ADC">
            <w:pPr>
              <w:jc w:val="center"/>
              <w:rPr>
                <w:sz w:val="22"/>
                <w:szCs w:val="22"/>
              </w:rPr>
            </w:pPr>
            <w:r w:rsidRPr="00326F20">
              <w:rPr>
                <w:sz w:val="22"/>
                <w:szCs w:val="22"/>
              </w:rPr>
              <w:t> </w:t>
            </w:r>
          </w:p>
        </w:tc>
      </w:tr>
      <w:tr w:rsidR="00756ADC" w:rsidRPr="00326F20" w14:paraId="775FB1F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A0CEA5" w14:textId="77777777" w:rsidR="00756ADC" w:rsidRPr="00326F20" w:rsidRDefault="00756ADC" w:rsidP="00756ADC">
            <w:pPr>
              <w:jc w:val="center"/>
              <w:rPr>
                <w:sz w:val="22"/>
                <w:szCs w:val="22"/>
              </w:rPr>
            </w:pPr>
            <w:r w:rsidRPr="00326F20">
              <w:rPr>
                <w:sz w:val="22"/>
                <w:szCs w:val="22"/>
              </w:rPr>
              <w:t>15.4.4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247551" w14:textId="77777777" w:rsidR="00756ADC" w:rsidRPr="00326F20" w:rsidRDefault="00756ADC" w:rsidP="00756ADC">
            <w:pPr>
              <w:jc w:val="left"/>
              <w:rPr>
                <w:sz w:val="22"/>
                <w:szCs w:val="22"/>
              </w:rPr>
            </w:pPr>
            <w:r w:rsidRPr="00326F20">
              <w:rPr>
                <w:sz w:val="22"/>
                <w:szCs w:val="22"/>
              </w:rPr>
              <w:t>Enhancement voltage level</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B59B6A" w14:textId="77777777" w:rsidR="00756ADC" w:rsidRPr="00326F20" w:rsidRDefault="00756ADC" w:rsidP="00756ADC">
            <w:pPr>
              <w:jc w:val="center"/>
              <w:rPr>
                <w:sz w:val="22"/>
                <w:szCs w:val="22"/>
              </w:rPr>
            </w:pPr>
            <w:r w:rsidRPr="00326F20">
              <w:rPr>
                <w:sz w:val="22"/>
                <w:szCs w:val="22"/>
              </w:rPr>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017F611" w14:textId="77777777" w:rsidR="00756ADC" w:rsidRPr="00326F20" w:rsidRDefault="00756ADC" w:rsidP="00756ADC">
            <w:pPr>
              <w:jc w:val="center"/>
              <w:rPr>
                <w:sz w:val="22"/>
                <w:szCs w:val="22"/>
              </w:rPr>
            </w:pPr>
            <w:r w:rsidRPr="00326F20">
              <w:rPr>
                <w:sz w:val="22"/>
                <w:szCs w:val="22"/>
              </w:rPr>
              <w:t>Acc. to IEC 60076-3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247CBBB" w14:textId="77777777" w:rsidR="00756ADC" w:rsidRPr="00326F20" w:rsidRDefault="00756ADC" w:rsidP="00756ADC">
            <w:pPr>
              <w:jc w:val="center"/>
              <w:rPr>
                <w:sz w:val="22"/>
                <w:szCs w:val="22"/>
              </w:rPr>
            </w:pPr>
            <w:r w:rsidRPr="00326F20">
              <w:rPr>
                <w:sz w:val="22"/>
                <w:szCs w:val="22"/>
              </w:rPr>
              <w:t> </w:t>
            </w:r>
          </w:p>
        </w:tc>
      </w:tr>
      <w:tr w:rsidR="00756ADC" w:rsidRPr="00326F20" w14:paraId="6C0A3F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3AC27F" w14:textId="77777777" w:rsidR="00756ADC" w:rsidRPr="00326F20" w:rsidRDefault="00756ADC" w:rsidP="00756ADC">
            <w:pPr>
              <w:jc w:val="center"/>
              <w:rPr>
                <w:sz w:val="22"/>
                <w:szCs w:val="22"/>
              </w:rPr>
            </w:pPr>
            <w:r w:rsidRPr="00326F20">
              <w:rPr>
                <w:sz w:val="22"/>
                <w:szCs w:val="22"/>
              </w:rPr>
              <w:t>15.4.5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44487F" w14:textId="77777777" w:rsidR="00756ADC" w:rsidRPr="00326F20" w:rsidRDefault="00756ADC" w:rsidP="00756ADC">
            <w:pPr>
              <w:jc w:val="left"/>
              <w:rPr>
                <w:sz w:val="22"/>
                <w:szCs w:val="22"/>
              </w:rPr>
            </w:pPr>
            <w:r w:rsidRPr="00326F20">
              <w:rPr>
                <w:sz w:val="22"/>
                <w:szCs w:val="22"/>
              </w:rPr>
              <w:t>Maximum allowable partial discharge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9DF91E" w14:textId="77777777" w:rsidR="00756ADC" w:rsidRPr="00326F20" w:rsidRDefault="00756ADC" w:rsidP="00756ADC">
            <w:pPr>
              <w:jc w:val="center"/>
              <w:rPr>
                <w:sz w:val="22"/>
                <w:szCs w:val="22"/>
              </w:rPr>
            </w:pPr>
            <w:r w:rsidRPr="00326F20">
              <w:rPr>
                <w:sz w:val="22"/>
                <w:szCs w:val="22"/>
              </w:rPr>
              <w:t>pC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76ACA97" w14:textId="77777777" w:rsidR="00756ADC" w:rsidRPr="00326F20" w:rsidRDefault="00756ADC" w:rsidP="00756ADC">
            <w:pPr>
              <w:jc w:val="center"/>
              <w:rPr>
                <w:sz w:val="22"/>
                <w:szCs w:val="22"/>
              </w:rPr>
            </w:pPr>
            <w:r w:rsidRPr="00326F20">
              <w:rPr>
                <w:sz w:val="22"/>
                <w:szCs w:val="22"/>
              </w:rPr>
              <w:t>Acc. to IEC 60076-3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6EAE2C4" w14:textId="77777777" w:rsidR="00756ADC" w:rsidRPr="00326F20" w:rsidRDefault="00756ADC" w:rsidP="00756ADC">
            <w:pPr>
              <w:jc w:val="center"/>
              <w:rPr>
                <w:sz w:val="22"/>
                <w:szCs w:val="22"/>
              </w:rPr>
            </w:pPr>
            <w:r w:rsidRPr="00326F20">
              <w:rPr>
                <w:sz w:val="22"/>
                <w:szCs w:val="22"/>
              </w:rPr>
              <w:t> </w:t>
            </w:r>
          </w:p>
        </w:tc>
      </w:tr>
      <w:tr w:rsidR="00756ADC" w:rsidRPr="00326F20" w14:paraId="3B6C0EE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040BFC6" w14:textId="77777777" w:rsidR="00756ADC" w:rsidRPr="00326F20" w:rsidRDefault="00756ADC" w:rsidP="00756ADC">
            <w:pPr>
              <w:jc w:val="center"/>
              <w:rPr>
                <w:b/>
                <w:bCs/>
                <w:sz w:val="22"/>
                <w:szCs w:val="22"/>
              </w:rPr>
            </w:pPr>
            <w:r w:rsidRPr="00326F20">
              <w:rPr>
                <w:b/>
                <w:bCs/>
                <w:sz w:val="22"/>
                <w:szCs w:val="22"/>
              </w:rPr>
              <w:t>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09FBA7" w14:textId="77777777" w:rsidR="00756ADC" w:rsidRPr="00326F20" w:rsidRDefault="00756ADC" w:rsidP="00756ADC">
            <w:pPr>
              <w:jc w:val="left"/>
              <w:rPr>
                <w:b/>
                <w:bCs/>
                <w:sz w:val="22"/>
                <w:szCs w:val="22"/>
                <w:u w:val="single"/>
              </w:rPr>
            </w:pPr>
            <w:r w:rsidRPr="00326F20">
              <w:rPr>
                <w:b/>
                <w:bCs/>
                <w:sz w:val="22"/>
                <w:szCs w:val="22"/>
                <w:u w:val="single"/>
              </w:rPr>
              <w:t xml:space="preserve">Bushing data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07FEA6" w14:textId="77777777" w:rsidR="00756ADC" w:rsidRPr="00326F20" w:rsidRDefault="00756ADC" w:rsidP="00756ADC">
            <w:pPr>
              <w:jc w:val="center"/>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26C0FD00" w14:textId="77777777" w:rsidR="00756ADC" w:rsidRPr="00326F20" w:rsidRDefault="00756ADC" w:rsidP="00756ADC">
            <w:pPr>
              <w:jc w:val="center"/>
              <w:rPr>
                <w:sz w:val="22"/>
                <w:szCs w:val="22"/>
              </w:rPr>
            </w:pPr>
            <w:r w:rsidRPr="00326F20">
              <w:rPr>
                <w:sz w:val="22"/>
                <w:szCs w:val="22"/>
              </w:rPr>
              <w:t>HV</w:t>
            </w:r>
          </w:p>
        </w:tc>
        <w:tc>
          <w:tcPr>
            <w:tcW w:w="630" w:type="dxa"/>
            <w:tcBorders>
              <w:top w:val="single" w:sz="8" w:space="0" w:color="auto"/>
              <w:left w:val="single" w:sz="8" w:space="0" w:color="auto"/>
              <w:bottom w:val="single" w:sz="8" w:space="0" w:color="auto"/>
              <w:right w:val="single" w:sz="8" w:space="0" w:color="auto"/>
            </w:tcBorders>
            <w:vAlign w:val="center"/>
            <w:hideMark/>
          </w:tcPr>
          <w:p w14:paraId="54B6A28B" w14:textId="77777777" w:rsidR="00756ADC" w:rsidRPr="00326F20" w:rsidRDefault="00756ADC" w:rsidP="00756ADC">
            <w:pPr>
              <w:jc w:val="center"/>
              <w:rPr>
                <w:sz w:val="22"/>
                <w:szCs w:val="22"/>
              </w:rPr>
            </w:pPr>
            <w:r w:rsidRPr="00326F20">
              <w:rPr>
                <w:sz w:val="22"/>
                <w:szCs w:val="22"/>
              </w:rPr>
              <w:t>LV</w:t>
            </w:r>
          </w:p>
        </w:tc>
        <w:tc>
          <w:tcPr>
            <w:tcW w:w="720" w:type="dxa"/>
            <w:tcBorders>
              <w:top w:val="single" w:sz="8" w:space="0" w:color="auto"/>
              <w:left w:val="single" w:sz="8" w:space="0" w:color="auto"/>
              <w:bottom w:val="single" w:sz="8" w:space="0" w:color="auto"/>
              <w:right w:val="single" w:sz="8" w:space="0" w:color="auto"/>
            </w:tcBorders>
            <w:vAlign w:val="center"/>
            <w:hideMark/>
          </w:tcPr>
          <w:p w14:paraId="7D869B83" w14:textId="77777777" w:rsidR="00756ADC" w:rsidRPr="00326F20" w:rsidRDefault="00756ADC" w:rsidP="00756ADC">
            <w:pPr>
              <w:jc w:val="center"/>
              <w:rPr>
                <w:sz w:val="22"/>
                <w:szCs w:val="22"/>
              </w:rPr>
            </w:pPr>
            <w:r w:rsidRPr="00326F20">
              <w:rPr>
                <w:sz w:val="22"/>
                <w:szCs w:val="22"/>
              </w:rPr>
              <w:t>TV</w:t>
            </w:r>
          </w:p>
        </w:tc>
        <w:tc>
          <w:tcPr>
            <w:tcW w:w="711" w:type="dxa"/>
            <w:tcBorders>
              <w:top w:val="single" w:sz="8" w:space="0" w:color="auto"/>
              <w:left w:val="single" w:sz="8" w:space="0" w:color="auto"/>
              <w:bottom w:val="single" w:sz="8" w:space="0" w:color="auto"/>
              <w:right w:val="single" w:sz="8" w:space="0" w:color="auto"/>
            </w:tcBorders>
            <w:vAlign w:val="center"/>
            <w:hideMark/>
          </w:tcPr>
          <w:p w14:paraId="3008FBCF" w14:textId="77777777" w:rsidR="00756ADC" w:rsidRPr="00326F20" w:rsidRDefault="00756ADC" w:rsidP="00756ADC">
            <w:pPr>
              <w:jc w:val="center"/>
              <w:rPr>
                <w:sz w:val="22"/>
                <w:szCs w:val="22"/>
              </w:rPr>
            </w:pPr>
            <w:r w:rsidRPr="00326F20">
              <w:rPr>
                <w:sz w:val="22"/>
                <w:szCs w:val="22"/>
              </w:rPr>
              <w:t>N</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3B0FA8E" w14:textId="77777777" w:rsidR="00756ADC" w:rsidRPr="00326F20" w:rsidRDefault="00756ADC" w:rsidP="00756ADC">
            <w:pPr>
              <w:jc w:val="center"/>
              <w:rPr>
                <w:sz w:val="22"/>
                <w:szCs w:val="22"/>
              </w:rPr>
            </w:pPr>
            <w:r w:rsidRPr="00326F20">
              <w:rPr>
                <w:sz w:val="22"/>
                <w:szCs w:val="22"/>
              </w:rPr>
              <w:t>HV</w:t>
            </w:r>
          </w:p>
        </w:tc>
        <w:tc>
          <w:tcPr>
            <w:tcW w:w="720" w:type="dxa"/>
            <w:tcBorders>
              <w:top w:val="single" w:sz="8" w:space="0" w:color="auto"/>
              <w:left w:val="single" w:sz="8" w:space="0" w:color="auto"/>
              <w:bottom w:val="single" w:sz="8" w:space="0" w:color="auto"/>
              <w:right w:val="single" w:sz="8" w:space="0" w:color="auto"/>
            </w:tcBorders>
            <w:vAlign w:val="center"/>
            <w:hideMark/>
          </w:tcPr>
          <w:p w14:paraId="178908EF" w14:textId="77777777" w:rsidR="00756ADC" w:rsidRPr="00326F20" w:rsidRDefault="00756ADC" w:rsidP="00756ADC">
            <w:pPr>
              <w:jc w:val="center"/>
              <w:rPr>
                <w:sz w:val="22"/>
                <w:szCs w:val="22"/>
              </w:rPr>
            </w:pPr>
            <w:r w:rsidRPr="00326F20">
              <w:rPr>
                <w:sz w:val="22"/>
                <w:szCs w:val="22"/>
              </w:rPr>
              <w:t>LV</w:t>
            </w:r>
          </w:p>
        </w:tc>
        <w:tc>
          <w:tcPr>
            <w:tcW w:w="720" w:type="dxa"/>
            <w:tcBorders>
              <w:top w:val="single" w:sz="8" w:space="0" w:color="auto"/>
              <w:left w:val="single" w:sz="8" w:space="0" w:color="auto"/>
              <w:bottom w:val="single" w:sz="8" w:space="0" w:color="auto"/>
              <w:right w:val="single" w:sz="8" w:space="0" w:color="auto"/>
            </w:tcBorders>
            <w:vAlign w:val="center"/>
            <w:hideMark/>
          </w:tcPr>
          <w:p w14:paraId="7F286926" w14:textId="77777777" w:rsidR="00756ADC" w:rsidRPr="00326F20" w:rsidRDefault="00756ADC" w:rsidP="00756ADC">
            <w:pPr>
              <w:jc w:val="center"/>
              <w:rPr>
                <w:sz w:val="22"/>
                <w:szCs w:val="22"/>
              </w:rPr>
            </w:pPr>
            <w:r w:rsidRPr="00326F20">
              <w:rPr>
                <w:sz w:val="22"/>
                <w:szCs w:val="22"/>
              </w:rPr>
              <w:t>TV</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C56DD13" w14:textId="77777777" w:rsidR="00756ADC" w:rsidRPr="00326F20" w:rsidRDefault="00756ADC" w:rsidP="00756ADC">
            <w:pPr>
              <w:jc w:val="center"/>
              <w:rPr>
                <w:sz w:val="22"/>
                <w:szCs w:val="22"/>
              </w:rPr>
            </w:pPr>
            <w:r w:rsidRPr="00326F20">
              <w:rPr>
                <w:sz w:val="22"/>
                <w:szCs w:val="22"/>
              </w:rPr>
              <w:t>N</w:t>
            </w:r>
          </w:p>
        </w:tc>
      </w:tr>
      <w:tr w:rsidR="00756ADC" w:rsidRPr="00326F20" w14:paraId="4E1F4E8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B855897" w14:textId="77777777" w:rsidR="00756ADC" w:rsidRPr="00326F20" w:rsidRDefault="00756ADC" w:rsidP="00756ADC">
            <w:pPr>
              <w:jc w:val="center"/>
              <w:rPr>
                <w:sz w:val="22"/>
                <w:szCs w:val="22"/>
              </w:rPr>
            </w:pPr>
            <w:r w:rsidRPr="00326F20">
              <w:rPr>
                <w:sz w:val="22"/>
                <w:szCs w:val="22"/>
              </w:rPr>
              <w:t>16.1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A45F11" w14:textId="77777777" w:rsidR="00756ADC" w:rsidRPr="00326F20" w:rsidRDefault="00756ADC" w:rsidP="00756ADC">
            <w:pPr>
              <w:jc w:val="left"/>
              <w:rPr>
                <w:sz w:val="22"/>
                <w:szCs w:val="22"/>
              </w:rPr>
            </w:pPr>
            <w:r w:rsidRPr="00326F20">
              <w:rPr>
                <w:sz w:val="22"/>
                <w:szCs w:val="22"/>
              </w:rPr>
              <w:t>Manufacturer &amp; country</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DFCA39" w14:textId="77777777" w:rsidR="00756ADC" w:rsidRPr="00326F20" w:rsidRDefault="00756ADC" w:rsidP="00756ADC">
            <w:pPr>
              <w:jc w:val="left"/>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5D5DA547"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6C9A73F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C5F2557"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69286261"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D53131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710D3E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B9EA16F"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FA3E89A"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195E72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13C717" w14:textId="77777777" w:rsidR="00756ADC" w:rsidRPr="00326F20" w:rsidRDefault="00756ADC" w:rsidP="00756ADC">
            <w:pPr>
              <w:jc w:val="center"/>
              <w:rPr>
                <w:sz w:val="22"/>
                <w:szCs w:val="22"/>
              </w:rPr>
            </w:pPr>
            <w:r w:rsidRPr="00326F20">
              <w:rPr>
                <w:sz w:val="22"/>
                <w:szCs w:val="22"/>
              </w:rPr>
              <w:t>16.2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C98C7A" w14:textId="77777777" w:rsidR="00756ADC" w:rsidRPr="00326F20" w:rsidRDefault="00756ADC" w:rsidP="00756ADC">
            <w:pPr>
              <w:jc w:val="left"/>
              <w:rPr>
                <w:sz w:val="22"/>
                <w:szCs w:val="22"/>
              </w:rPr>
            </w:pPr>
            <w:r w:rsidRPr="00326F20">
              <w:rPr>
                <w:sz w:val="22"/>
                <w:szCs w:val="22"/>
              </w:rPr>
              <w:t>Type (OIP/RIP/RBP/...)</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1F1D55" w14:textId="77777777" w:rsidR="00756ADC" w:rsidRPr="00326F20" w:rsidRDefault="00756ADC" w:rsidP="00756ADC">
            <w:pPr>
              <w:jc w:val="left"/>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7AB506D7" w14:textId="77777777" w:rsidR="00756ADC" w:rsidRPr="00326F20" w:rsidRDefault="00756ADC" w:rsidP="00756ADC">
            <w:pPr>
              <w:jc w:val="center"/>
              <w:rPr>
                <w:sz w:val="22"/>
                <w:szCs w:val="22"/>
              </w:rPr>
            </w:pPr>
            <w:r w:rsidRPr="00326F20">
              <w:rPr>
                <w:sz w:val="22"/>
                <w:szCs w:val="22"/>
              </w:rPr>
              <w:t>OIP</w:t>
            </w:r>
          </w:p>
        </w:tc>
        <w:tc>
          <w:tcPr>
            <w:tcW w:w="630" w:type="dxa"/>
            <w:tcBorders>
              <w:top w:val="single" w:sz="8" w:space="0" w:color="auto"/>
              <w:left w:val="single" w:sz="8" w:space="0" w:color="auto"/>
              <w:bottom w:val="single" w:sz="8" w:space="0" w:color="auto"/>
              <w:right w:val="single" w:sz="8" w:space="0" w:color="auto"/>
            </w:tcBorders>
            <w:vAlign w:val="center"/>
            <w:hideMark/>
          </w:tcPr>
          <w:p w14:paraId="0DD45275" w14:textId="77777777" w:rsidR="00756ADC" w:rsidRPr="00326F20" w:rsidRDefault="00756ADC" w:rsidP="00756ADC">
            <w:pPr>
              <w:jc w:val="center"/>
              <w:rPr>
                <w:sz w:val="22"/>
                <w:szCs w:val="22"/>
              </w:rPr>
            </w:pPr>
            <w:r w:rsidRPr="00326F20">
              <w:rPr>
                <w:sz w:val="22"/>
                <w:szCs w:val="22"/>
              </w:rPr>
              <w:t>OIP</w:t>
            </w:r>
          </w:p>
        </w:tc>
        <w:tc>
          <w:tcPr>
            <w:tcW w:w="720" w:type="dxa"/>
            <w:tcBorders>
              <w:top w:val="single" w:sz="8" w:space="0" w:color="auto"/>
              <w:left w:val="single" w:sz="8" w:space="0" w:color="auto"/>
              <w:bottom w:val="single" w:sz="8" w:space="0" w:color="auto"/>
              <w:right w:val="single" w:sz="8" w:space="0" w:color="auto"/>
            </w:tcBorders>
            <w:vAlign w:val="center"/>
            <w:hideMark/>
          </w:tcPr>
          <w:p w14:paraId="256BF8CB"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A34569E" w14:textId="77777777" w:rsidR="00756ADC" w:rsidRPr="00326F20" w:rsidRDefault="00756ADC" w:rsidP="00756ADC">
            <w:pPr>
              <w:jc w:val="center"/>
              <w:rPr>
                <w:sz w:val="22"/>
                <w:szCs w:val="22"/>
              </w:rPr>
            </w:pPr>
            <w:r w:rsidRPr="00326F20">
              <w:rPr>
                <w:sz w:val="22"/>
                <w:szCs w:val="22"/>
              </w:rPr>
              <w:t>OIP</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4EBC132"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35F4DD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A391CAC"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C0DD2D7"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298F477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5E3D87" w14:textId="77777777" w:rsidR="00756ADC" w:rsidRPr="00326F20" w:rsidRDefault="00756ADC" w:rsidP="00756ADC">
            <w:pPr>
              <w:jc w:val="center"/>
              <w:rPr>
                <w:sz w:val="22"/>
                <w:szCs w:val="22"/>
              </w:rPr>
            </w:pPr>
            <w:r w:rsidRPr="00326F20">
              <w:rPr>
                <w:sz w:val="22"/>
                <w:szCs w:val="22"/>
              </w:rPr>
              <w:t>16.3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6B52DC" w14:textId="77777777" w:rsidR="00756ADC" w:rsidRPr="00326F20" w:rsidRDefault="00756ADC" w:rsidP="00756ADC">
            <w:pPr>
              <w:jc w:val="left"/>
              <w:rPr>
                <w:sz w:val="22"/>
                <w:szCs w:val="22"/>
              </w:rPr>
            </w:pPr>
            <w:r w:rsidRPr="00326F20">
              <w:rPr>
                <w:sz w:val="22"/>
                <w:szCs w:val="22"/>
              </w:rPr>
              <w:t>Rated service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56B491" w14:textId="77777777" w:rsidR="00756ADC" w:rsidRPr="00326F20" w:rsidRDefault="00756ADC" w:rsidP="00756ADC">
            <w:pPr>
              <w:jc w:val="center"/>
              <w:rPr>
                <w:sz w:val="22"/>
                <w:szCs w:val="22"/>
              </w:rPr>
            </w:pPr>
            <w:r w:rsidRPr="00326F20">
              <w:rPr>
                <w:sz w:val="22"/>
                <w:szCs w:val="22"/>
              </w:rPr>
              <w:t>kV</w:t>
            </w:r>
          </w:p>
        </w:tc>
        <w:tc>
          <w:tcPr>
            <w:tcW w:w="630" w:type="dxa"/>
            <w:tcBorders>
              <w:top w:val="single" w:sz="8" w:space="0" w:color="auto"/>
              <w:left w:val="single" w:sz="8" w:space="0" w:color="auto"/>
              <w:bottom w:val="single" w:sz="8" w:space="0" w:color="auto"/>
              <w:right w:val="single" w:sz="8" w:space="0" w:color="auto"/>
            </w:tcBorders>
            <w:vAlign w:val="center"/>
            <w:hideMark/>
          </w:tcPr>
          <w:p w14:paraId="4659CEB4" w14:textId="77777777" w:rsidR="00756ADC" w:rsidRPr="00326F20" w:rsidRDefault="00756ADC" w:rsidP="00756ADC">
            <w:pPr>
              <w:jc w:val="center"/>
              <w:rPr>
                <w:sz w:val="22"/>
                <w:szCs w:val="22"/>
              </w:rPr>
            </w:pPr>
            <w:r w:rsidRPr="00326F20">
              <w:rPr>
                <w:sz w:val="22"/>
                <w:szCs w:val="22"/>
              </w:rPr>
              <w:t>132</w:t>
            </w:r>
          </w:p>
        </w:tc>
        <w:tc>
          <w:tcPr>
            <w:tcW w:w="630" w:type="dxa"/>
            <w:tcBorders>
              <w:top w:val="single" w:sz="8" w:space="0" w:color="auto"/>
              <w:left w:val="single" w:sz="8" w:space="0" w:color="auto"/>
              <w:bottom w:val="single" w:sz="8" w:space="0" w:color="auto"/>
              <w:right w:val="single" w:sz="8" w:space="0" w:color="auto"/>
            </w:tcBorders>
            <w:vAlign w:val="center"/>
            <w:hideMark/>
          </w:tcPr>
          <w:p w14:paraId="7E5BB9C9" w14:textId="77777777" w:rsidR="00756ADC" w:rsidRPr="00326F20" w:rsidRDefault="00756ADC" w:rsidP="00756ADC">
            <w:pPr>
              <w:jc w:val="center"/>
              <w:rPr>
                <w:sz w:val="22"/>
                <w:szCs w:val="22"/>
              </w:rPr>
            </w:pPr>
            <w:r w:rsidRPr="00326F20">
              <w:rPr>
                <w:sz w:val="22"/>
                <w:szCs w:val="22"/>
              </w:rPr>
              <w:t>33</w:t>
            </w:r>
          </w:p>
        </w:tc>
        <w:tc>
          <w:tcPr>
            <w:tcW w:w="720" w:type="dxa"/>
            <w:tcBorders>
              <w:top w:val="single" w:sz="8" w:space="0" w:color="auto"/>
              <w:left w:val="single" w:sz="8" w:space="0" w:color="auto"/>
              <w:bottom w:val="single" w:sz="8" w:space="0" w:color="auto"/>
              <w:right w:val="single" w:sz="8" w:space="0" w:color="auto"/>
            </w:tcBorders>
            <w:vAlign w:val="center"/>
            <w:hideMark/>
          </w:tcPr>
          <w:p w14:paraId="1FF35187"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48B651C" w14:textId="77777777" w:rsidR="00756ADC" w:rsidRPr="00326F20" w:rsidRDefault="00756ADC" w:rsidP="00756ADC">
            <w:pPr>
              <w:jc w:val="center"/>
              <w:rPr>
                <w:sz w:val="22"/>
                <w:szCs w:val="22"/>
              </w:rPr>
            </w:pPr>
            <w:r w:rsidRPr="00326F20">
              <w:rPr>
                <w:sz w:val="22"/>
                <w:szCs w:val="22"/>
              </w:rPr>
              <w:t>24</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2B2BE7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E408B4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D2D0728"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3784F84"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1D65AD6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B5186F" w14:textId="77777777" w:rsidR="00756ADC" w:rsidRPr="00326F20" w:rsidRDefault="00756ADC" w:rsidP="00756ADC">
            <w:pPr>
              <w:jc w:val="center"/>
              <w:rPr>
                <w:sz w:val="22"/>
                <w:szCs w:val="22"/>
              </w:rPr>
            </w:pPr>
            <w:r w:rsidRPr="00326F20">
              <w:rPr>
                <w:sz w:val="22"/>
                <w:szCs w:val="22"/>
              </w:rPr>
              <w:t>16.4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775EB9" w14:textId="77777777" w:rsidR="00756ADC" w:rsidRPr="00326F20" w:rsidRDefault="00756ADC" w:rsidP="00756ADC">
            <w:pPr>
              <w:jc w:val="left"/>
              <w:rPr>
                <w:sz w:val="22"/>
                <w:szCs w:val="22"/>
              </w:rPr>
            </w:pPr>
            <w:r w:rsidRPr="00326F20">
              <w:rPr>
                <w:sz w:val="22"/>
                <w:szCs w:val="22"/>
              </w:rPr>
              <w:t>Nominal current rating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79B78C" w14:textId="77777777" w:rsidR="00756ADC" w:rsidRPr="00326F20" w:rsidRDefault="00756ADC" w:rsidP="00756ADC">
            <w:pPr>
              <w:jc w:val="center"/>
              <w:rPr>
                <w:sz w:val="22"/>
                <w:szCs w:val="22"/>
              </w:rPr>
            </w:pPr>
            <w:r w:rsidRPr="00326F20">
              <w:rPr>
                <w:sz w:val="22"/>
                <w:szCs w:val="22"/>
              </w:rPr>
              <w: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2483559F" w14:textId="77777777" w:rsidR="00756ADC" w:rsidRPr="00326F20" w:rsidRDefault="00756ADC" w:rsidP="00756ADC">
            <w:pPr>
              <w:jc w:val="center"/>
              <w:rPr>
                <w:sz w:val="22"/>
                <w:szCs w:val="22"/>
              </w:rPr>
            </w:pPr>
            <w:r w:rsidRPr="00326F20">
              <w:rPr>
                <w:sz w:val="22"/>
                <w:szCs w:val="22"/>
              </w:rPr>
              <w:t>140</w:t>
            </w:r>
          </w:p>
        </w:tc>
        <w:tc>
          <w:tcPr>
            <w:tcW w:w="630" w:type="dxa"/>
            <w:tcBorders>
              <w:top w:val="single" w:sz="8" w:space="0" w:color="auto"/>
              <w:left w:val="single" w:sz="8" w:space="0" w:color="auto"/>
              <w:bottom w:val="single" w:sz="8" w:space="0" w:color="auto"/>
              <w:right w:val="single" w:sz="8" w:space="0" w:color="auto"/>
            </w:tcBorders>
            <w:vAlign w:val="center"/>
            <w:hideMark/>
          </w:tcPr>
          <w:p w14:paraId="5D786D7B" w14:textId="77777777" w:rsidR="00756ADC" w:rsidRPr="00326F20" w:rsidRDefault="00756ADC" w:rsidP="00756ADC">
            <w:pPr>
              <w:jc w:val="center"/>
              <w:rPr>
                <w:sz w:val="22"/>
                <w:szCs w:val="22"/>
              </w:rPr>
            </w:pPr>
            <w:r w:rsidRPr="00326F20">
              <w:rPr>
                <w:sz w:val="22"/>
                <w:szCs w:val="22"/>
              </w:rPr>
              <w:t>560</w:t>
            </w:r>
          </w:p>
        </w:tc>
        <w:tc>
          <w:tcPr>
            <w:tcW w:w="720" w:type="dxa"/>
            <w:tcBorders>
              <w:top w:val="single" w:sz="8" w:space="0" w:color="auto"/>
              <w:left w:val="single" w:sz="8" w:space="0" w:color="auto"/>
              <w:bottom w:val="single" w:sz="8" w:space="0" w:color="auto"/>
              <w:right w:val="single" w:sz="8" w:space="0" w:color="auto"/>
            </w:tcBorders>
            <w:vAlign w:val="center"/>
            <w:hideMark/>
          </w:tcPr>
          <w:p w14:paraId="700CF4C7"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C17621E" w14:textId="77777777" w:rsidR="00756ADC" w:rsidRPr="00326F20" w:rsidRDefault="00756ADC" w:rsidP="00756ADC">
            <w:pPr>
              <w:jc w:val="center"/>
              <w:rPr>
                <w:sz w:val="22"/>
                <w:szCs w:val="22"/>
              </w:rPr>
            </w:pPr>
            <w:r w:rsidRPr="00326F20">
              <w:rPr>
                <w:sz w:val="22"/>
                <w:szCs w:val="22"/>
              </w:rPr>
              <w:t>2000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81BDB0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FAFB73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313F6D1"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0FF0A138"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5D08BF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0B9E38A" w14:textId="77777777" w:rsidR="00756ADC" w:rsidRPr="00326F20" w:rsidRDefault="00756ADC" w:rsidP="00756ADC">
            <w:pPr>
              <w:jc w:val="center"/>
              <w:rPr>
                <w:sz w:val="22"/>
                <w:szCs w:val="22"/>
              </w:rPr>
            </w:pPr>
            <w:r w:rsidRPr="00326F20">
              <w:rPr>
                <w:sz w:val="22"/>
                <w:szCs w:val="22"/>
              </w:rPr>
              <w:t>16.5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5B1BE5" w14:textId="77777777" w:rsidR="00756ADC" w:rsidRPr="00326F20" w:rsidRDefault="00756ADC" w:rsidP="00756ADC">
            <w:pPr>
              <w:jc w:val="left"/>
              <w:rPr>
                <w:sz w:val="22"/>
                <w:szCs w:val="22"/>
              </w:rPr>
            </w:pPr>
            <w:r w:rsidRPr="00326F20">
              <w:rPr>
                <w:sz w:val="22"/>
                <w:szCs w:val="22"/>
              </w:rPr>
              <w:t>Rated short circuit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49F637" w14:textId="77777777" w:rsidR="00756ADC" w:rsidRPr="00326F20" w:rsidRDefault="00756ADC" w:rsidP="00756ADC">
            <w:pPr>
              <w:jc w:val="center"/>
              <w:rPr>
                <w:sz w:val="22"/>
                <w:szCs w:val="22"/>
              </w:rPr>
            </w:pPr>
            <w:r w:rsidRPr="00326F20">
              <w:rPr>
                <w:sz w:val="22"/>
                <w:szCs w:val="22"/>
              </w:rPr>
              <w:t>kA</w:t>
            </w:r>
          </w:p>
        </w:tc>
        <w:tc>
          <w:tcPr>
            <w:tcW w:w="630" w:type="dxa"/>
            <w:tcBorders>
              <w:top w:val="single" w:sz="8" w:space="0" w:color="auto"/>
              <w:left w:val="single" w:sz="8" w:space="0" w:color="auto"/>
              <w:bottom w:val="single" w:sz="8" w:space="0" w:color="auto"/>
              <w:right w:val="single" w:sz="8" w:space="0" w:color="auto"/>
            </w:tcBorders>
            <w:vAlign w:val="center"/>
            <w:hideMark/>
          </w:tcPr>
          <w:p w14:paraId="30773D2D" w14:textId="77777777" w:rsidR="00756ADC" w:rsidRPr="00326F20" w:rsidRDefault="00756ADC" w:rsidP="00756ADC">
            <w:pPr>
              <w:jc w:val="center"/>
              <w:rPr>
                <w:sz w:val="22"/>
                <w:szCs w:val="22"/>
              </w:rPr>
            </w:pPr>
            <w:r w:rsidRPr="00326F20">
              <w:rPr>
                <w:sz w:val="22"/>
                <w:szCs w:val="22"/>
              </w:rPr>
              <w:t>31.5</w:t>
            </w:r>
          </w:p>
        </w:tc>
        <w:tc>
          <w:tcPr>
            <w:tcW w:w="630" w:type="dxa"/>
            <w:tcBorders>
              <w:top w:val="single" w:sz="8" w:space="0" w:color="auto"/>
              <w:left w:val="single" w:sz="8" w:space="0" w:color="auto"/>
              <w:bottom w:val="single" w:sz="8" w:space="0" w:color="auto"/>
              <w:right w:val="single" w:sz="8" w:space="0" w:color="auto"/>
            </w:tcBorders>
            <w:vAlign w:val="center"/>
            <w:hideMark/>
          </w:tcPr>
          <w:p w14:paraId="6972ACBB" w14:textId="77777777" w:rsidR="00756ADC" w:rsidRPr="00326F20" w:rsidRDefault="00756ADC" w:rsidP="00756ADC">
            <w:pPr>
              <w:jc w:val="center"/>
              <w:rPr>
                <w:sz w:val="22"/>
                <w:szCs w:val="22"/>
              </w:rPr>
            </w:pPr>
            <w:r w:rsidRPr="00326F20">
              <w:rPr>
                <w:sz w:val="22"/>
                <w:szCs w:val="22"/>
              </w:rPr>
              <w:t>25</w:t>
            </w:r>
          </w:p>
        </w:tc>
        <w:tc>
          <w:tcPr>
            <w:tcW w:w="720" w:type="dxa"/>
            <w:tcBorders>
              <w:top w:val="single" w:sz="8" w:space="0" w:color="auto"/>
              <w:left w:val="single" w:sz="8" w:space="0" w:color="auto"/>
              <w:bottom w:val="single" w:sz="8" w:space="0" w:color="auto"/>
              <w:right w:val="single" w:sz="8" w:space="0" w:color="auto"/>
            </w:tcBorders>
            <w:vAlign w:val="center"/>
            <w:hideMark/>
          </w:tcPr>
          <w:p w14:paraId="6F5971CD"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56FA694" w14:textId="77777777" w:rsidR="00756ADC" w:rsidRPr="00326F20" w:rsidRDefault="00756ADC" w:rsidP="00756ADC">
            <w:pPr>
              <w:jc w:val="center"/>
              <w:rPr>
                <w:sz w:val="22"/>
                <w:szCs w:val="22"/>
              </w:rPr>
            </w:pPr>
            <w:r w:rsidRPr="00326F20">
              <w:rPr>
                <w:sz w:val="22"/>
                <w:szCs w:val="22"/>
              </w:rPr>
              <w:t>25</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37566531"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874D216"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4AC3BD6"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E8029CD"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3AACC78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97660A" w14:textId="77777777" w:rsidR="00756ADC" w:rsidRPr="00326F20" w:rsidRDefault="00756ADC" w:rsidP="00756ADC">
            <w:pPr>
              <w:jc w:val="center"/>
              <w:rPr>
                <w:sz w:val="22"/>
                <w:szCs w:val="22"/>
              </w:rPr>
            </w:pPr>
            <w:r w:rsidRPr="00326F20">
              <w:rPr>
                <w:sz w:val="22"/>
                <w:szCs w:val="22"/>
              </w:rPr>
              <w:t>16.6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3274A9" w14:textId="77777777" w:rsidR="00756ADC" w:rsidRPr="00326F20" w:rsidRDefault="00756ADC" w:rsidP="00756ADC">
            <w:pPr>
              <w:jc w:val="left"/>
              <w:rPr>
                <w:sz w:val="22"/>
                <w:szCs w:val="22"/>
              </w:rPr>
            </w:pPr>
            <w:r w:rsidRPr="00326F20">
              <w:rPr>
                <w:sz w:val="22"/>
                <w:szCs w:val="22"/>
              </w:rPr>
              <w:t>Rated thermal short time current duration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25B247DF" w14:textId="77777777" w:rsidR="00756ADC" w:rsidRPr="00326F20" w:rsidRDefault="00756ADC" w:rsidP="00756ADC">
            <w:pPr>
              <w:jc w:val="center"/>
              <w:rPr>
                <w:sz w:val="22"/>
                <w:szCs w:val="22"/>
              </w:rPr>
            </w:pPr>
            <w:r w:rsidRPr="00326F20">
              <w:rPr>
                <w:sz w:val="22"/>
                <w:szCs w:val="22"/>
              </w:rPr>
              <w:t>sec</w:t>
            </w:r>
          </w:p>
        </w:tc>
        <w:tc>
          <w:tcPr>
            <w:tcW w:w="630" w:type="dxa"/>
            <w:tcBorders>
              <w:top w:val="single" w:sz="8" w:space="0" w:color="auto"/>
              <w:left w:val="single" w:sz="8" w:space="0" w:color="auto"/>
              <w:bottom w:val="single" w:sz="8" w:space="0" w:color="auto"/>
              <w:right w:val="single" w:sz="8" w:space="0" w:color="auto"/>
            </w:tcBorders>
            <w:vAlign w:val="center"/>
            <w:hideMark/>
          </w:tcPr>
          <w:p w14:paraId="437BECA2" w14:textId="77777777" w:rsidR="00756ADC" w:rsidRPr="00326F20" w:rsidRDefault="00756ADC" w:rsidP="00756ADC">
            <w:pPr>
              <w:jc w:val="center"/>
              <w:rPr>
                <w:sz w:val="22"/>
                <w:szCs w:val="22"/>
              </w:rPr>
            </w:pPr>
            <w:r w:rsidRPr="00326F20">
              <w:rPr>
                <w:sz w:val="22"/>
                <w:szCs w:val="22"/>
              </w:rPr>
              <w:t>2</w:t>
            </w:r>
          </w:p>
        </w:tc>
        <w:tc>
          <w:tcPr>
            <w:tcW w:w="630" w:type="dxa"/>
            <w:tcBorders>
              <w:top w:val="single" w:sz="8" w:space="0" w:color="auto"/>
              <w:left w:val="single" w:sz="8" w:space="0" w:color="auto"/>
              <w:bottom w:val="single" w:sz="8" w:space="0" w:color="auto"/>
              <w:right w:val="single" w:sz="8" w:space="0" w:color="auto"/>
            </w:tcBorders>
            <w:vAlign w:val="center"/>
            <w:hideMark/>
          </w:tcPr>
          <w:p w14:paraId="0431ECA7" w14:textId="77777777" w:rsidR="00756ADC" w:rsidRPr="00326F20" w:rsidRDefault="00756ADC" w:rsidP="00756ADC">
            <w:pPr>
              <w:jc w:val="center"/>
              <w:rPr>
                <w:sz w:val="22"/>
                <w:szCs w:val="22"/>
              </w:rPr>
            </w:pPr>
            <w:r w:rsidRPr="00326F20">
              <w:rPr>
                <w:sz w:val="22"/>
                <w:szCs w:val="22"/>
              </w:rPr>
              <w:t>2</w:t>
            </w:r>
          </w:p>
        </w:tc>
        <w:tc>
          <w:tcPr>
            <w:tcW w:w="720" w:type="dxa"/>
            <w:tcBorders>
              <w:top w:val="single" w:sz="8" w:space="0" w:color="auto"/>
              <w:left w:val="single" w:sz="8" w:space="0" w:color="auto"/>
              <w:bottom w:val="single" w:sz="8" w:space="0" w:color="auto"/>
              <w:right w:val="single" w:sz="8" w:space="0" w:color="auto"/>
            </w:tcBorders>
            <w:vAlign w:val="center"/>
            <w:hideMark/>
          </w:tcPr>
          <w:p w14:paraId="0A50886E"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E8E9B8F" w14:textId="77777777" w:rsidR="00756ADC" w:rsidRPr="00326F20" w:rsidRDefault="00756ADC" w:rsidP="00756ADC">
            <w:pPr>
              <w:jc w:val="center"/>
              <w:rPr>
                <w:sz w:val="22"/>
                <w:szCs w:val="22"/>
              </w:rPr>
            </w:pPr>
            <w:r w:rsidRPr="00326F20">
              <w:rPr>
                <w:sz w:val="22"/>
                <w:szCs w:val="22"/>
              </w:rPr>
              <w:t>2</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FF28E3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747E3C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BFAEBF1"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43A466E"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638778F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701AAE" w14:textId="77777777" w:rsidR="00756ADC" w:rsidRPr="00326F20" w:rsidRDefault="00756ADC" w:rsidP="00756ADC">
            <w:pPr>
              <w:jc w:val="center"/>
              <w:rPr>
                <w:sz w:val="22"/>
                <w:szCs w:val="22"/>
              </w:rPr>
            </w:pPr>
            <w:r w:rsidRPr="00326F20">
              <w:rPr>
                <w:sz w:val="22"/>
                <w:szCs w:val="22"/>
              </w:rPr>
              <w:lastRenderedPageBreak/>
              <w:t>16.7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BC505E" w14:textId="77777777" w:rsidR="00756ADC" w:rsidRPr="00326F20" w:rsidRDefault="00756ADC" w:rsidP="00756ADC">
            <w:pPr>
              <w:jc w:val="left"/>
              <w:rPr>
                <w:sz w:val="22"/>
                <w:szCs w:val="22"/>
              </w:rPr>
            </w:pPr>
            <w:r w:rsidRPr="00326F20">
              <w:rPr>
                <w:sz w:val="22"/>
                <w:szCs w:val="22"/>
              </w:rPr>
              <w:t>Power frequency withstand voltage (complete with all fittings)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63E0BF" w14:textId="77777777" w:rsidR="00756ADC" w:rsidRPr="00326F20" w:rsidRDefault="00756ADC" w:rsidP="00756ADC">
            <w:pPr>
              <w:jc w:val="center"/>
              <w:rPr>
                <w:sz w:val="22"/>
                <w:szCs w:val="22"/>
              </w:rPr>
            </w:pPr>
            <w:r w:rsidRPr="00326F20">
              <w:rPr>
                <w:sz w:val="22"/>
                <w:szCs w:val="22"/>
              </w:rPr>
              <w:t>kV</w:t>
            </w:r>
          </w:p>
        </w:tc>
        <w:tc>
          <w:tcPr>
            <w:tcW w:w="630" w:type="dxa"/>
            <w:tcBorders>
              <w:top w:val="single" w:sz="8" w:space="0" w:color="auto"/>
              <w:left w:val="single" w:sz="8" w:space="0" w:color="auto"/>
              <w:bottom w:val="single" w:sz="8" w:space="0" w:color="auto"/>
              <w:right w:val="single" w:sz="8" w:space="0" w:color="auto"/>
            </w:tcBorders>
            <w:vAlign w:val="center"/>
            <w:hideMark/>
          </w:tcPr>
          <w:p w14:paraId="6DB1B482" w14:textId="77777777" w:rsidR="00756ADC" w:rsidRPr="00326F20" w:rsidRDefault="00756ADC" w:rsidP="00756ADC">
            <w:pPr>
              <w:jc w:val="center"/>
              <w:rPr>
                <w:sz w:val="22"/>
                <w:szCs w:val="22"/>
              </w:rPr>
            </w:pPr>
            <w:r w:rsidRPr="00326F20">
              <w:rPr>
                <w:sz w:val="22"/>
                <w:szCs w:val="22"/>
              </w:rPr>
              <w:t>275</w:t>
            </w:r>
          </w:p>
        </w:tc>
        <w:tc>
          <w:tcPr>
            <w:tcW w:w="630" w:type="dxa"/>
            <w:tcBorders>
              <w:top w:val="single" w:sz="8" w:space="0" w:color="auto"/>
              <w:left w:val="single" w:sz="8" w:space="0" w:color="auto"/>
              <w:bottom w:val="single" w:sz="8" w:space="0" w:color="auto"/>
              <w:right w:val="single" w:sz="8" w:space="0" w:color="auto"/>
            </w:tcBorders>
            <w:vAlign w:val="center"/>
            <w:hideMark/>
          </w:tcPr>
          <w:p w14:paraId="5566D71C" w14:textId="77777777" w:rsidR="00756ADC" w:rsidRPr="00326F20" w:rsidRDefault="00756ADC" w:rsidP="00756ADC">
            <w:pPr>
              <w:jc w:val="center"/>
              <w:rPr>
                <w:sz w:val="22"/>
                <w:szCs w:val="22"/>
              </w:rPr>
            </w:pPr>
            <w:r w:rsidRPr="00326F20">
              <w:rPr>
                <w:sz w:val="22"/>
                <w:szCs w:val="22"/>
              </w:rPr>
              <w:t>70</w:t>
            </w:r>
          </w:p>
        </w:tc>
        <w:tc>
          <w:tcPr>
            <w:tcW w:w="720" w:type="dxa"/>
            <w:tcBorders>
              <w:top w:val="single" w:sz="8" w:space="0" w:color="auto"/>
              <w:left w:val="single" w:sz="8" w:space="0" w:color="auto"/>
              <w:bottom w:val="single" w:sz="8" w:space="0" w:color="auto"/>
              <w:right w:val="single" w:sz="8" w:space="0" w:color="auto"/>
            </w:tcBorders>
            <w:vAlign w:val="center"/>
            <w:hideMark/>
          </w:tcPr>
          <w:p w14:paraId="65573EFC"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F184660" w14:textId="77777777" w:rsidR="00756ADC" w:rsidRPr="00326F20" w:rsidRDefault="00756ADC" w:rsidP="00756ADC">
            <w:pPr>
              <w:jc w:val="center"/>
              <w:rPr>
                <w:sz w:val="22"/>
                <w:szCs w:val="22"/>
              </w:rPr>
            </w:pPr>
            <w:r w:rsidRPr="00326F20">
              <w:rPr>
                <w:sz w:val="22"/>
                <w:szCs w:val="22"/>
              </w:rPr>
              <w:t>50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150C23E"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238978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01A9339"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68EE8D7"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2A0D2A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38751E" w14:textId="77777777" w:rsidR="00756ADC" w:rsidRPr="00326F20" w:rsidRDefault="00756ADC" w:rsidP="00756ADC">
            <w:pPr>
              <w:jc w:val="center"/>
              <w:rPr>
                <w:sz w:val="22"/>
                <w:szCs w:val="22"/>
              </w:rPr>
            </w:pPr>
            <w:r w:rsidRPr="00326F20">
              <w:rPr>
                <w:sz w:val="22"/>
                <w:szCs w:val="22"/>
              </w:rPr>
              <w:t>16.8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F1F47D" w14:textId="77777777" w:rsidR="00756ADC" w:rsidRPr="00326F20" w:rsidRDefault="00756ADC" w:rsidP="00756ADC">
            <w:pPr>
              <w:jc w:val="left"/>
              <w:rPr>
                <w:sz w:val="22"/>
                <w:szCs w:val="22"/>
              </w:rPr>
            </w:pPr>
            <w:r w:rsidRPr="00326F20">
              <w:rPr>
                <w:sz w:val="22"/>
                <w:szCs w:val="22"/>
              </w:rPr>
              <w:t>Radio influence voltage level measured at 1.1 rated system voltage at 1MHz</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3D2B2A" w14:textId="77777777" w:rsidR="00756ADC" w:rsidRPr="00326F20" w:rsidRDefault="00756ADC" w:rsidP="00756ADC">
            <w:pPr>
              <w:jc w:val="center"/>
              <w:rPr>
                <w:sz w:val="22"/>
                <w:szCs w:val="22"/>
              </w:rPr>
            </w:pPr>
            <w:r w:rsidRPr="00326F20">
              <w:rPr>
                <w:sz w:val="22"/>
                <w:szCs w:val="22"/>
              </w:rPr>
              <w:t>microV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9ADB63B" w14:textId="77777777" w:rsidR="00756ADC" w:rsidRPr="00326F20" w:rsidRDefault="00756ADC" w:rsidP="00756ADC">
            <w:pPr>
              <w:jc w:val="center"/>
              <w:rPr>
                <w:sz w:val="22"/>
                <w:szCs w:val="22"/>
              </w:rPr>
            </w:pPr>
            <w:r w:rsidRPr="00326F20">
              <w:rPr>
                <w:sz w:val="22"/>
                <w:szCs w:val="22"/>
              </w:rPr>
              <w:t>2500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834FCA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3CE73CE"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23D8272"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6CC23CBB"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730FF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EBE79A2" w14:textId="77777777" w:rsidR="00756ADC" w:rsidRPr="00326F20" w:rsidRDefault="00756ADC" w:rsidP="00756ADC">
            <w:pPr>
              <w:jc w:val="center"/>
              <w:rPr>
                <w:sz w:val="22"/>
                <w:szCs w:val="22"/>
              </w:rPr>
            </w:pPr>
            <w:r w:rsidRPr="00326F20">
              <w:rPr>
                <w:sz w:val="22"/>
                <w:szCs w:val="22"/>
              </w:rPr>
              <w:t>16.9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4D0669" w14:textId="77777777" w:rsidR="00756ADC" w:rsidRPr="00326F20" w:rsidRDefault="00756ADC" w:rsidP="00756ADC">
            <w:pPr>
              <w:jc w:val="left"/>
              <w:rPr>
                <w:sz w:val="22"/>
                <w:szCs w:val="22"/>
              </w:rPr>
            </w:pPr>
            <w:r w:rsidRPr="00326F20">
              <w:rPr>
                <w:sz w:val="22"/>
                <w:szCs w:val="22"/>
              </w:rPr>
              <w:t>Is test tap required?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FB935C"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2B50E027"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58B406B2" w14:textId="77777777" w:rsidR="00756ADC" w:rsidRPr="00326F20" w:rsidRDefault="00756ADC" w:rsidP="00756ADC">
            <w:pPr>
              <w:jc w:val="center"/>
              <w:rPr>
                <w:sz w:val="22"/>
                <w:szCs w:val="22"/>
              </w:rPr>
            </w:pPr>
            <w:r w:rsidRPr="00326F20">
              <w:rPr>
                <w:sz w:val="22"/>
                <w:szCs w:val="22"/>
              </w:rPr>
              <w:t>No</w:t>
            </w:r>
          </w:p>
        </w:tc>
        <w:tc>
          <w:tcPr>
            <w:tcW w:w="720" w:type="dxa"/>
            <w:tcBorders>
              <w:top w:val="single" w:sz="8" w:space="0" w:color="auto"/>
              <w:left w:val="single" w:sz="8" w:space="0" w:color="auto"/>
              <w:bottom w:val="single" w:sz="8" w:space="0" w:color="auto"/>
              <w:right w:val="single" w:sz="8" w:space="0" w:color="auto"/>
            </w:tcBorders>
            <w:vAlign w:val="center"/>
            <w:hideMark/>
          </w:tcPr>
          <w:p w14:paraId="0D71B2EF"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DEA2D40" w14:textId="77777777" w:rsidR="00756ADC" w:rsidRPr="00326F20" w:rsidRDefault="00756ADC" w:rsidP="00756ADC">
            <w:pPr>
              <w:jc w:val="center"/>
              <w:rPr>
                <w:sz w:val="22"/>
                <w:szCs w:val="22"/>
              </w:rPr>
            </w:pPr>
            <w:r w:rsidRPr="00326F20">
              <w:rPr>
                <w:sz w:val="22"/>
                <w:szCs w:val="22"/>
              </w:rPr>
              <w:t>No</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7BD6D37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B7AF5DC"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736E857"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07C2F57"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13DDE49C"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C155B2" w14:textId="77777777" w:rsidR="00756ADC" w:rsidRPr="00326F20" w:rsidRDefault="00756ADC" w:rsidP="00756ADC">
            <w:pPr>
              <w:jc w:val="center"/>
              <w:rPr>
                <w:sz w:val="22"/>
                <w:szCs w:val="22"/>
              </w:rPr>
            </w:pPr>
            <w:r w:rsidRPr="00326F20">
              <w:rPr>
                <w:sz w:val="22"/>
                <w:szCs w:val="22"/>
              </w:rPr>
              <w:t>16.10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D016F5F" w14:textId="77777777" w:rsidR="00756ADC" w:rsidRPr="00326F20" w:rsidRDefault="00756ADC" w:rsidP="00756ADC">
            <w:pPr>
              <w:jc w:val="left"/>
              <w:rPr>
                <w:sz w:val="22"/>
                <w:szCs w:val="22"/>
              </w:rPr>
            </w:pPr>
            <w:r w:rsidRPr="00326F20">
              <w:rPr>
                <w:sz w:val="22"/>
                <w:szCs w:val="22"/>
              </w:rPr>
              <w:t>Quantity of oil per 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1A63F4" w14:textId="77777777" w:rsidR="00756ADC" w:rsidRPr="00326F20" w:rsidRDefault="00756ADC" w:rsidP="00756ADC">
            <w:pPr>
              <w:jc w:val="center"/>
              <w:rPr>
                <w:sz w:val="22"/>
                <w:szCs w:val="22"/>
              </w:rPr>
            </w:pPr>
            <w:r w:rsidRPr="00326F20">
              <w:rPr>
                <w:sz w:val="22"/>
                <w:szCs w:val="22"/>
              </w:rPr>
              <w:t>liters</w:t>
            </w:r>
          </w:p>
        </w:tc>
        <w:tc>
          <w:tcPr>
            <w:tcW w:w="630" w:type="dxa"/>
            <w:tcBorders>
              <w:top w:val="single" w:sz="8" w:space="0" w:color="auto"/>
              <w:left w:val="single" w:sz="8" w:space="0" w:color="auto"/>
              <w:bottom w:val="single" w:sz="8" w:space="0" w:color="auto"/>
              <w:right w:val="single" w:sz="8" w:space="0" w:color="auto"/>
            </w:tcBorders>
            <w:vAlign w:val="center"/>
            <w:hideMark/>
          </w:tcPr>
          <w:p w14:paraId="3E797CAE"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55B0EE8F"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7FBCCB7F"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08D7C864"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592F648A"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A30F58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347E508"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82A2518"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3D8C176"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97F4D0" w14:textId="77777777" w:rsidR="00756ADC" w:rsidRPr="00326F20" w:rsidRDefault="00756ADC" w:rsidP="00756ADC">
            <w:pPr>
              <w:jc w:val="center"/>
              <w:rPr>
                <w:sz w:val="22"/>
                <w:szCs w:val="22"/>
              </w:rPr>
            </w:pPr>
            <w:r w:rsidRPr="00326F20">
              <w:rPr>
                <w:sz w:val="22"/>
                <w:szCs w:val="22"/>
              </w:rPr>
              <w:t>16.11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97959F" w14:textId="77777777" w:rsidR="00756ADC" w:rsidRPr="00326F20" w:rsidRDefault="00756ADC" w:rsidP="00756ADC">
            <w:pPr>
              <w:jc w:val="left"/>
              <w:rPr>
                <w:sz w:val="22"/>
                <w:szCs w:val="22"/>
              </w:rPr>
            </w:pPr>
            <w:r w:rsidRPr="00326F20">
              <w:rPr>
                <w:sz w:val="22"/>
                <w:szCs w:val="22"/>
              </w:rPr>
              <w:t xml:space="preserve">Type of internal insulation (oil impregnated/resin type)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53C83C" w14:textId="77777777" w:rsidR="00756ADC" w:rsidRPr="00326F20" w:rsidRDefault="00756ADC" w:rsidP="00756ADC">
            <w:pPr>
              <w:jc w:val="left"/>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1D35669D" w14:textId="77777777" w:rsidR="00756ADC" w:rsidRPr="00326F20" w:rsidRDefault="00756ADC" w:rsidP="00756ADC">
            <w:pPr>
              <w:jc w:val="center"/>
              <w:rPr>
                <w:sz w:val="22"/>
                <w:szCs w:val="22"/>
              </w:rPr>
            </w:pPr>
            <w:r w:rsidRPr="00326F20">
              <w:rPr>
                <w:sz w:val="22"/>
                <w:szCs w:val="22"/>
              </w:rPr>
              <w:t>Oil Impregnated</w:t>
            </w:r>
          </w:p>
        </w:tc>
        <w:tc>
          <w:tcPr>
            <w:tcW w:w="630" w:type="dxa"/>
            <w:tcBorders>
              <w:top w:val="single" w:sz="8" w:space="0" w:color="auto"/>
              <w:left w:val="single" w:sz="8" w:space="0" w:color="auto"/>
              <w:bottom w:val="single" w:sz="8" w:space="0" w:color="auto"/>
              <w:right w:val="single" w:sz="8" w:space="0" w:color="auto"/>
            </w:tcBorders>
            <w:vAlign w:val="center"/>
            <w:hideMark/>
          </w:tcPr>
          <w:p w14:paraId="24AE4D15" w14:textId="77777777" w:rsidR="00756ADC" w:rsidRPr="00326F20" w:rsidRDefault="00756ADC" w:rsidP="00756ADC">
            <w:pPr>
              <w:jc w:val="center"/>
              <w:rPr>
                <w:sz w:val="22"/>
                <w:szCs w:val="22"/>
              </w:rPr>
            </w:pPr>
            <w:r w:rsidRPr="00326F20">
              <w:rPr>
                <w:sz w:val="22"/>
                <w:szCs w:val="22"/>
              </w:rPr>
              <w:t>Oil Impregnated</w:t>
            </w:r>
          </w:p>
        </w:tc>
        <w:tc>
          <w:tcPr>
            <w:tcW w:w="720" w:type="dxa"/>
            <w:tcBorders>
              <w:top w:val="single" w:sz="8" w:space="0" w:color="auto"/>
              <w:left w:val="single" w:sz="8" w:space="0" w:color="auto"/>
              <w:bottom w:val="single" w:sz="8" w:space="0" w:color="auto"/>
              <w:right w:val="single" w:sz="8" w:space="0" w:color="auto"/>
            </w:tcBorders>
            <w:vAlign w:val="center"/>
            <w:hideMark/>
          </w:tcPr>
          <w:p w14:paraId="4DCFF35F"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DB86E0F"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7631A8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FFD882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C5D3B94"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FC35676"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109B2B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82A87A" w14:textId="77777777" w:rsidR="00756ADC" w:rsidRPr="00326F20" w:rsidRDefault="00756ADC" w:rsidP="00756ADC">
            <w:pPr>
              <w:jc w:val="center"/>
              <w:rPr>
                <w:sz w:val="22"/>
                <w:szCs w:val="22"/>
              </w:rPr>
            </w:pPr>
            <w:r w:rsidRPr="00326F20">
              <w:rPr>
                <w:sz w:val="22"/>
                <w:szCs w:val="22"/>
              </w:rPr>
              <w:t>16.12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8863DA4" w14:textId="77777777" w:rsidR="00756ADC" w:rsidRPr="00326F20" w:rsidRDefault="00756ADC" w:rsidP="00756ADC">
            <w:pPr>
              <w:jc w:val="left"/>
              <w:rPr>
                <w:sz w:val="22"/>
                <w:szCs w:val="22"/>
              </w:rPr>
            </w:pPr>
            <w:r w:rsidRPr="00326F20">
              <w:rPr>
                <w:sz w:val="22"/>
                <w:szCs w:val="22"/>
              </w:rPr>
              <w:t>Equipped with magnetic oil indicator (in case of oil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F79704"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15695783"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054EF504" w14:textId="77777777" w:rsidR="00756ADC" w:rsidRPr="00326F20" w:rsidRDefault="00756ADC" w:rsidP="00756ADC">
            <w:pPr>
              <w:jc w:val="center"/>
              <w:rPr>
                <w:sz w:val="22"/>
                <w:szCs w:val="22"/>
              </w:rPr>
            </w:pPr>
            <w:r w:rsidRPr="00326F20">
              <w:rPr>
                <w:sz w:val="22"/>
                <w:szCs w:val="22"/>
              </w:rPr>
              <w:t>No</w:t>
            </w:r>
          </w:p>
        </w:tc>
        <w:tc>
          <w:tcPr>
            <w:tcW w:w="720" w:type="dxa"/>
            <w:tcBorders>
              <w:top w:val="single" w:sz="8" w:space="0" w:color="auto"/>
              <w:left w:val="single" w:sz="8" w:space="0" w:color="auto"/>
              <w:bottom w:val="single" w:sz="8" w:space="0" w:color="auto"/>
              <w:right w:val="single" w:sz="8" w:space="0" w:color="auto"/>
            </w:tcBorders>
            <w:vAlign w:val="center"/>
            <w:hideMark/>
          </w:tcPr>
          <w:p w14:paraId="411A4550"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27E1E402" w14:textId="77777777" w:rsidR="00756ADC" w:rsidRPr="00326F20" w:rsidRDefault="00756ADC" w:rsidP="00756ADC">
            <w:pPr>
              <w:jc w:val="center"/>
              <w:rPr>
                <w:sz w:val="22"/>
                <w:szCs w:val="22"/>
              </w:rPr>
            </w:pPr>
            <w:r w:rsidRPr="00326F20">
              <w:rPr>
                <w:sz w:val="22"/>
                <w:szCs w:val="22"/>
              </w:rPr>
              <w:t>No</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FF4E151"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074A9E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6A7F091"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3C4D419"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10D463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1A55C6" w14:textId="77777777" w:rsidR="00756ADC" w:rsidRPr="00326F20" w:rsidRDefault="00756ADC" w:rsidP="00756ADC">
            <w:pPr>
              <w:jc w:val="center"/>
              <w:rPr>
                <w:sz w:val="22"/>
                <w:szCs w:val="22"/>
              </w:rPr>
            </w:pPr>
            <w:r w:rsidRPr="00326F20">
              <w:rPr>
                <w:sz w:val="22"/>
                <w:szCs w:val="22"/>
              </w:rPr>
              <w:t>16.13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595C5B" w14:textId="77777777" w:rsidR="00756ADC" w:rsidRPr="00326F20" w:rsidRDefault="00756ADC" w:rsidP="00756ADC">
            <w:pPr>
              <w:jc w:val="left"/>
              <w:rPr>
                <w:sz w:val="22"/>
                <w:szCs w:val="22"/>
              </w:rPr>
            </w:pPr>
            <w:r w:rsidRPr="00326F20">
              <w:rPr>
                <w:sz w:val="22"/>
                <w:szCs w:val="22"/>
              </w:rPr>
              <w:t>Creepage distance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38D737" w14:textId="77777777" w:rsidR="00756ADC" w:rsidRPr="00326F20" w:rsidRDefault="00756ADC" w:rsidP="00756ADC">
            <w:pPr>
              <w:jc w:val="center"/>
              <w:rPr>
                <w:sz w:val="22"/>
                <w:szCs w:val="22"/>
              </w:rPr>
            </w:pPr>
            <w:r w:rsidRPr="00326F20">
              <w:rPr>
                <w:sz w:val="22"/>
                <w:szCs w:val="22"/>
              </w:rPr>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53A52FBF" w14:textId="77777777" w:rsidR="00756ADC" w:rsidRPr="00326F20" w:rsidRDefault="00756ADC" w:rsidP="00756ADC">
            <w:pPr>
              <w:jc w:val="center"/>
              <w:rPr>
                <w:sz w:val="22"/>
                <w:szCs w:val="22"/>
              </w:rPr>
            </w:pPr>
            <w:r w:rsidRPr="00326F20">
              <w:rPr>
                <w:sz w:val="22"/>
                <w:szCs w:val="22"/>
              </w:rPr>
              <w:t>4495</w:t>
            </w:r>
          </w:p>
        </w:tc>
        <w:tc>
          <w:tcPr>
            <w:tcW w:w="630" w:type="dxa"/>
            <w:tcBorders>
              <w:top w:val="single" w:sz="8" w:space="0" w:color="auto"/>
              <w:left w:val="single" w:sz="8" w:space="0" w:color="auto"/>
              <w:bottom w:val="single" w:sz="8" w:space="0" w:color="auto"/>
              <w:right w:val="single" w:sz="8" w:space="0" w:color="auto"/>
            </w:tcBorders>
            <w:vAlign w:val="center"/>
            <w:hideMark/>
          </w:tcPr>
          <w:p w14:paraId="03259944" w14:textId="77777777" w:rsidR="00756ADC" w:rsidRPr="00326F20" w:rsidRDefault="00756ADC" w:rsidP="00756ADC">
            <w:pPr>
              <w:jc w:val="center"/>
              <w:rPr>
                <w:sz w:val="22"/>
                <w:szCs w:val="22"/>
              </w:rPr>
            </w:pPr>
            <w:r w:rsidRPr="00326F20">
              <w:rPr>
                <w:sz w:val="22"/>
                <w:szCs w:val="22"/>
              </w:rPr>
              <w:t>1116</w:t>
            </w:r>
          </w:p>
        </w:tc>
        <w:tc>
          <w:tcPr>
            <w:tcW w:w="720" w:type="dxa"/>
            <w:tcBorders>
              <w:top w:val="single" w:sz="8" w:space="0" w:color="auto"/>
              <w:left w:val="single" w:sz="8" w:space="0" w:color="auto"/>
              <w:bottom w:val="single" w:sz="8" w:space="0" w:color="auto"/>
              <w:right w:val="single" w:sz="8" w:space="0" w:color="auto"/>
            </w:tcBorders>
            <w:vAlign w:val="center"/>
            <w:hideMark/>
          </w:tcPr>
          <w:p w14:paraId="5475883D"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BF87164" w14:textId="77777777" w:rsidR="00756ADC" w:rsidRPr="00326F20" w:rsidRDefault="00756ADC" w:rsidP="00756ADC">
            <w:pPr>
              <w:jc w:val="center"/>
              <w:rPr>
                <w:sz w:val="22"/>
                <w:szCs w:val="22"/>
              </w:rPr>
            </w:pPr>
            <w:r w:rsidRPr="00326F20">
              <w:rPr>
                <w:sz w:val="22"/>
                <w:szCs w:val="22"/>
              </w:rPr>
              <w:t>&gt;900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522E30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66BFA8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777D4DA"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B2DA309"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4D9DF4A"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EE95200" w14:textId="77777777" w:rsidR="00756ADC" w:rsidRPr="00326F20" w:rsidRDefault="00756ADC" w:rsidP="00756ADC">
            <w:pPr>
              <w:jc w:val="center"/>
              <w:rPr>
                <w:sz w:val="22"/>
                <w:szCs w:val="22"/>
              </w:rPr>
            </w:pPr>
            <w:r w:rsidRPr="00326F20">
              <w:rPr>
                <w:sz w:val="22"/>
                <w:szCs w:val="22"/>
              </w:rPr>
              <w:t>16.14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FBA723" w14:textId="77777777" w:rsidR="00756ADC" w:rsidRPr="00326F20" w:rsidRDefault="00756ADC" w:rsidP="00756ADC">
            <w:pPr>
              <w:jc w:val="left"/>
              <w:rPr>
                <w:sz w:val="22"/>
                <w:szCs w:val="22"/>
              </w:rPr>
            </w:pPr>
            <w:r w:rsidRPr="00326F20">
              <w:rPr>
                <w:sz w:val="22"/>
                <w:szCs w:val="22"/>
              </w:rPr>
              <w:t>Protected creepage distance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47BB17" w14:textId="77777777" w:rsidR="00756ADC" w:rsidRPr="00326F20" w:rsidRDefault="00756ADC" w:rsidP="00756ADC">
            <w:pPr>
              <w:jc w:val="center"/>
              <w:rPr>
                <w:sz w:val="22"/>
                <w:szCs w:val="22"/>
              </w:rPr>
            </w:pPr>
            <w:r w:rsidRPr="00326F20">
              <w:rPr>
                <w:sz w:val="22"/>
                <w:szCs w:val="22"/>
              </w:rPr>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56E11EDF"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156A2FB9"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25B59677"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25A06EE"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2C8BF0A"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A55AFA9"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440B5BF"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1892193"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0A155D14"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580062" w14:textId="77777777" w:rsidR="00756ADC" w:rsidRPr="00326F20" w:rsidRDefault="00756ADC" w:rsidP="00756ADC">
            <w:pPr>
              <w:jc w:val="center"/>
              <w:rPr>
                <w:sz w:val="22"/>
                <w:szCs w:val="22"/>
              </w:rPr>
            </w:pPr>
            <w:r w:rsidRPr="00326F20">
              <w:rPr>
                <w:sz w:val="22"/>
                <w:szCs w:val="22"/>
              </w:rPr>
              <w:t>16.15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139C06" w14:textId="77777777" w:rsidR="00756ADC" w:rsidRPr="00326F20" w:rsidRDefault="00756ADC" w:rsidP="00756ADC">
            <w:pPr>
              <w:jc w:val="left"/>
              <w:rPr>
                <w:sz w:val="22"/>
                <w:szCs w:val="22"/>
              </w:rPr>
            </w:pPr>
            <w:r w:rsidRPr="00326F20">
              <w:rPr>
                <w:sz w:val="22"/>
                <w:szCs w:val="22"/>
              </w:rPr>
              <w:t>Loss angle (insulation power factor) at working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5565BA" w14:textId="77777777" w:rsidR="00756ADC" w:rsidRPr="00326F20" w:rsidRDefault="00756ADC" w:rsidP="00756ADC">
            <w:pPr>
              <w:jc w:val="left"/>
              <w:rPr>
                <w:b/>
                <w:bCs/>
                <w:color w:val="FF00FF"/>
                <w:sz w:val="22"/>
                <w:szCs w:val="22"/>
              </w:rPr>
            </w:pPr>
            <w:r w:rsidRPr="00326F20">
              <w:rPr>
                <w:b/>
                <w:bCs/>
                <w:color w:val="FF00FF"/>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122C585B"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4A464EFC"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0650EEAB"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9E0D6C8"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719CAD7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2B897C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EA2D75A"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682C646B"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FC0DCB4"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A07392" w14:textId="77777777" w:rsidR="00756ADC" w:rsidRPr="00326F20" w:rsidRDefault="00756ADC" w:rsidP="00756ADC">
            <w:pPr>
              <w:jc w:val="center"/>
              <w:rPr>
                <w:sz w:val="22"/>
                <w:szCs w:val="22"/>
              </w:rPr>
            </w:pPr>
            <w:r w:rsidRPr="00326F20">
              <w:rPr>
                <w:sz w:val="22"/>
                <w:szCs w:val="22"/>
              </w:rPr>
              <w:lastRenderedPageBreak/>
              <w:t>16.16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7EA7CA" w14:textId="77777777" w:rsidR="00756ADC" w:rsidRPr="00326F20" w:rsidRDefault="00756ADC" w:rsidP="00756ADC">
            <w:pPr>
              <w:jc w:val="left"/>
              <w:rPr>
                <w:sz w:val="22"/>
                <w:szCs w:val="22"/>
              </w:rPr>
            </w:pPr>
            <w:r w:rsidRPr="00326F20">
              <w:rPr>
                <w:sz w:val="22"/>
                <w:szCs w:val="22"/>
              </w:rPr>
              <w:t>Electrostatic capacity of complete 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F7E50C" w14:textId="77777777" w:rsidR="00756ADC" w:rsidRPr="00326F20" w:rsidRDefault="00756ADC" w:rsidP="00756ADC">
            <w:pPr>
              <w:jc w:val="center"/>
              <w:rPr>
                <w:sz w:val="22"/>
                <w:szCs w:val="22"/>
              </w:rPr>
            </w:pPr>
            <w:r w:rsidRPr="00326F20">
              <w:rPr>
                <w:sz w:val="22"/>
                <w:szCs w:val="22"/>
              </w:rPr>
              <w:t>PF</w:t>
            </w:r>
          </w:p>
        </w:tc>
        <w:tc>
          <w:tcPr>
            <w:tcW w:w="630" w:type="dxa"/>
            <w:tcBorders>
              <w:top w:val="single" w:sz="8" w:space="0" w:color="auto"/>
              <w:left w:val="single" w:sz="8" w:space="0" w:color="auto"/>
              <w:bottom w:val="single" w:sz="8" w:space="0" w:color="auto"/>
              <w:right w:val="single" w:sz="8" w:space="0" w:color="auto"/>
            </w:tcBorders>
            <w:vAlign w:val="center"/>
            <w:hideMark/>
          </w:tcPr>
          <w:p w14:paraId="681AD014"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67AD7D7C"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05B3DF4F"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08A8455"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3D039848"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DF5CF1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A172D8D"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63B65E6"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6E3B1D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DFCF6B" w14:textId="77777777" w:rsidR="00756ADC" w:rsidRPr="00326F20" w:rsidRDefault="00756ADC" w:rsidP="00756ADC">
            <w:pPr>
              <w:jc w:val="center"/>
              <w:rPr>
                <w:sz w:val="22"/>
                <w:szCs w:val="22"/>
              </w:rPr>
            </w:pPr>
            <w:r w:rsidRPr="00326F20">
              <w:rPr>
                <w:sz w:val="22"/>
                <w:szCs w:val="22"/>
              </w:rPr>
              <w:t>16.17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924F03F" w14:textId="77777777" w:rsidR="00756ADC" w:rsidRPr="00326F20" w:rsidRDefault="00756ADC" w:rsidP="00756ADC">
            <w:pPr>
              <w:jc w:val="left"/>
              <w:rPr>
                <w:sz w:val="22"/>
                <w:szCs w:val="22"/>
              </w:rPr>
            </w:pPr>
            <w:r w:rsidRPr="00326F20">
              <w:rPr>
                <w:sz w:val="22"/>
                <w:szCs w:val="22"/>
              </w:rPr>
              <w:t>Cantilever load class (Acc to IEC 60137)</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217973" w14:textId="77777777" w:rsidR="00756ADC" w:rsidRPr="00326F20" w:rsidRDefault="00756ADC" w:rsidP="00756ADC">
            <w:pPr>
              <w:jc w:val="center"/>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743D2570" w14:textId="77777777" w:rsidR="00756ADC" w:rsidRPr="00326F20" w:rsidRDefault="00756ADC" w:rsidP="00756ADC">
            <w:pPr>
              <w:jc w:val="center"/>
              <w:rPr>
                <w:sz w:val="22"/>
                <w:szCs w:val="22"/>
              </w:rPr>
            </w:pPr>
            <w:r w:rsidRPr="00326F20">
              <w:rPr>
                <w:sz w:val="22"/>
                <w:szCs w:val="22"/>
              </w:rPr>
              <w:t>Level II</w:t>
            </w:r>
          </w:p>
        </w:tc>
        <w:tc>
          <w:tcPr>
            <w:tcW w:w="630" w:type="dxa"/>
            <w:tcBorders>
              <w:top w:val="single" w:sz="8" w:space="0" w:color="auto"/>
              <w:left w:val="single" w:sz="8" w:space="0" w:color="auto"/>
              <w:bottom w:val="single" w:sz="8" w:space="0" w:color="auto"/>
              <w:right w:val="single" w:sz="8" w:space="0" w:color="auto"/>
            </w:tcBorders>
            <w:vAlign w:val="center"/>
            <w:hideMark/>
          </w:tcPr>
          <w:p w14:paraId="68D232C5" w14:textId="77777777" w:rsidR="00756ADC" w:rsidRPr="00326F20" w:rsidRDefault="00756ADC" w:rsidP="00756ADC">
            <w:pPr>
              <w:jc w:val="center"/>
              <w:rPr>
                <w:sz w:val="22"/>
                <w:szCs w:val="22"/>
              </w:rPr>
            </w:pPr>
            <w:r w:rsidRPr="00326F20">
              <w:rPr>
                <w:sz w:val="22"/>
                <w:szCs w:val="22"/>
              </w:rPr>
              <w:t>Level II</w:t>
            </w:r>
          </w:p>
        </w:tc>
        <w:tc>
          <w:tcPr>
            <w:tcW w:w="720" w:type="dxa"/>
            <w:tcBorders>
              <w:top w:val="single" w:sz="8" w:space="0" w:color="auto"/>
              <w:left w:val="single" w:sz="8" w:space="0" w:color="auto"/>
              <w:bottom w:val="single" w:sz="8" w:space="0" w:color="auto"/>
              <w:right w:val="single" w:sz="8" w:space="0" w:color="auto"/>
            </w:tcBorders>
            <w:vAlign w:val="center"/>
            <w:hideMark/>
          </w:tcPr>
          <w:p w14:paraId="62F29DC9"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109C0948" w14:textId="77777777" w:rsidR="00756ADC" w:rsidRPr="00326F20" w:rsidRDefault="00756ADC" w:rsidP="00756ADC">
            <w:pPr>
              <w:jc w:val="center"/>
              <w:rPr>
                <w:sz w:val="22"/>
                <w:szCs w:val="22"/>
              </w:rPr>
            </w:pPr>
            <w:r w:rsidRPr="00326F20">
              <w:rPr>
                <w:sz w:val="22"/>
                <w:szCs w:val="22"/>
              </w:rPr>
              <w:t>Level II</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D1CB9CA"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21061C8"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98428F9"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E24A0D6"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ED0CC8B" w14:textId="77777777" w:rsidTr="0037248C">
        <w:trPr>
          <w:trHeight w:val="12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E44605" w14:textId="77777777" w:rsidR="00756ADC" w:rsidRPr="00326F20" w:rsidRDefault="00756ADC" w:rsidP="00756ADC">
            <w:pPr>
              <w:jc w:val="center"/>
              <w:rPr>
                <w:sz w:val="22"/>
                <w:szCs w:val="22"/>
              </w:rPr>
            </w:pPr>
            <w:r w:rsidRPr="00326F20">
              <w:rPr>
                <w:sz w:val="22"/>
                <w:szCs w:val="22"/>
              </w:rPr>
              <w:t>16.18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5F17D8" w14:textId="77777777" w:rsidR="00756ADC" w:rsidRPr="00326F20" w:rsidRDefault="00756ADC" w:rsidP="00756ADC">
            <w:pPr>
              <w:jc w:val="left"/>
              <w:rPr>
                <w:sz w:val="22"/>
                <w:szCs w:val="22"/>
              </w:rPr>
            </w:pPr>
            <w:r w:rsidRPr="00326F20">
              <w:rPr>
                <w:sz w:val="22"/>
                <w:szCs w:val="22"/>
              </w:rPr>
              <w:t xml:space="preserve">Max. mechanical forces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7226DD8" w14:textId="77777777" w:rsidR="00756ADC" w:rsidRPr="00326F20" w:rsidRDefault="00756ADC" w:rsidP="00756ADC">
            <w:pPr>
              <w:jc w:val="left"/>
              <w:rPr>
                <w:b/>
                <w:bCs/>
                <w:sz w:val="22"/>
                <w:szCs w:val="22"/>
              </w:rPr>
            </w:pPr>
            <w:r w:rsidRPr="00326F20">
              <w:rPr>
                <w:b/>
                <w:bCs/>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3EDCD009" w14:textId="77777777" w:rsidR="00756ADC" w:rsidRPr="00326F20" w:rsidRDefault="00756ADC" w:rsidP="00756ADC">
            <w:pPr>
              <w:jc w:val="center"/>
              <w:rPr>
                <w:sz w:val="22"/>
                <w:szCs w:val="22"/>
              </w:rPr>
            </w:pPr>
            <w:r w:rsidRPr="00326F20">
              <w:rPr>
                <w:sz w:val="22"/>
                <w:szCs w:val="22"/>
              </w:rPr>
              <w:t>Acc. to Buswork Calc.</w:t>
            </w:r>
          </w:p>
        </w:tc>
        <w:tc>
          <w:tcPr>
            <w:tcW w:w="630" w:type="dxa"/>
            <w:tcBorders>
              <w:top w:val="single" w:sz="8" w:space="0" w:color="auto"/>
              <w:left w:val="single" w:sz="8" w:space="0" w:color="auto"/>
              <w:bottom w:val="single" w:sz="8" w:space="0" w:color="auto"/>
              <w:right w:val="single" w:sz="8" w:space="0" w:color="auto"/>
            </w:tcBorders>
            <w:vAlign w:val="center"/>
            <w:hideMark/>
          </w:tcPr>
          <w:p w14:paraId="3825B792" w14:textId="77777777" w:rsidR="00756ADC" w:rsidRPr="00326F20" w:rsidRDefault="00756ADC" w:rsidP="00756ADC">
            <w:pPr>
              <w:jc w:val="center"/>
              <w:rPr>
                <w:sz w:val="22"/>
                <w:szCs w:val="22"/>
              </w:rPr>
            </w:pPr>
            <w:r w:rsidRPr="00326F20">
              <w:rPr>
                <w:sz w:val="22"/>
                <w:szCs w:val="22"/>
              </w:rPr>
              <w:t>Acc. to Buswork Calc.</w:t>
            </w:r>
          </w:p>
        </w:tc>
        <w:tc>
          <w:tcPr>
            <w:tcW w:w="720" w:type="dxa"/>
            <w:tcBorders>
              <w:top w:val="single" w:sz="8" w:space="0" w:color="auto"/>
              <w:left w:val="single" w:sz="8" w:space="0" w:color="auto"/>
              <w:bottom w:val="single" w:sz="8" w:space="0" w:color="auto"/>
              <w:right w:val="single" w:sz="8" w:space="0" w:color="auto"/>
            </w:tcBorders>
            <w:vAlign w:val="center"/>
            <w:hideMark/>
          </w:tcPr>
          <w:p w14:paraId="1A002EC3"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140EB6B3" w14:textId="77777777" w:rsidR="00756ADC" w:rsidRPr="00326F20" w:rsidRDefault="00756ADC" w:rsidP="00756ADC">
            <w:pPr>
              <w:jc w:val="center"/>
              <w:rPr>
                <w:sz w:val="22"/>
                <w:szCs w:val="22"/>
              </w:rPr>
            </w:pPr>
            <w:r w:rsidRPr="00326F20">
              <w:rPr>
                <w:sz w:val="22"/>
                <w:szCs w:val="22"/>
              </w:rPr>
              <w:t>Acc. to Buswork Calc.</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383ABE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D674DB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F1DE656"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91A3E31"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0564C336" w14:textId="77777777" w:rsidTr="0037248C">
        <w:trPr>
          <w:trHeight w:val="600"/>
          <w:jc w:val="center"/>
        </w:trPr>
        <w:tc>
          <w:tcPr>
            <w:tcW w:w="818" w:type="dxa"/>
            <w:vMerge w:val="restart"/>
            <w:tcBorders>
              <w:top w:val="single" w:sz="8" w:space="0" w:color="auto"/>
              <w:left w:val="single" w:sz="12" w:space="0" w:color="auto"/>
              <w:bottom w:val="single" w:sz="8" w:space="0" w:color="auto"/>
              <w:right w:val="single" w:sz="8" w:space="0" w:color="auto"/>
            </w:tcBorders>
            <w:vAlign w:val="center"/>
            <w:hideMark/>
          </w:tcPr>
          <w:p w14:paraId="2B43DC52"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67F7F3" w14:textId="77777777" w:rsidR="00756ADC" w:rsidRPr="00326F20" w:rsidRDefault="00756ADC" w:rsidP="00756ADC">
            <w:pPr>
              <w:jc w:val="left"/>
              <w:rPr>
                <w:sz w:val="22"/>
                <w:szCs w:val="22"/>
              </w:rPr>
            </w:pPr>
            <w:r w:rsidRPr="00326F20">
              <w:rPr>
                <w:sz w:val="22"/>
                <w:szCs w:val="22"/>
              </w:rPr>
              <w:t xml:space="preserve">Static, horizontal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A00E07" w14:textId="77777777" w:rsidR="00756ADC" w:rsidRPr="00326F20" w:rsidRDefault="00756ADC" w:rsidP="00756ADC">
            <w:pPr>
              <w:jc w:val="center"/>
              <w:rPr>
                <w:sz w:val="22"/>
                <w:szCs w:val="22"/>
              </w:rPr>
            </w:pPr>
            <w:r w:rsidRPr="00326F20">
              <w:rPr>
                <w:sz w:val="22"/>
                <w:szCs w:val="22"/>
              </w:rPr>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7746F9D5"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78EB51AB"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6A8FF89"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4C6012B2"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CBA0E1C"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8BBFAAD"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E8C82A8"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F7D4FA1"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0D4394FA" w14:textId="77777777" w:rsidTr="0037248C">
        <w:trPr>
          <w:trHeight w:val="600"/>
          <w:jc w:val="center"/>
        </w:trPr>
        <w:tc>
          <w:tcPr>
            <w:tcW w:w="818" w:type="dxa"/>
            <w:vMerge/>
            <w:tcBorders>
              <w:top w:val="single" w:sz="8" w:space="0" w:color="auto"/>
              <w:left w:val="single" w:sz="12" w:space="0" w:color="auto"/>
              <w:bottom w:val="single" w:sz="8" w:space="0" w:color="auto"/>
              <w:right w:val="single" w:sz="8" w:space="0" w:color="auto"/>
            </w:tcBorders>
            <w:vAlign w:val="center"/>
            <w:hideMark/>
          </w:tcPr>
          <w:p w14:paraId="05A19B81" w14:textId="77777777" w:rsidR="00756ADC" w:rsidRPr="00326F20" w:rsidRDefault="00756ADC" w:rsidP="00756ADC">
            <w:pPr>
              <w:jc w:val="left"/>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3D74FC6" w14:textId="77777777" w:rsidR="00756ADC" w:rsidRPr="00326F20" w:rsidRDefault="00756ADC" w:rsidP="00756ADC">
            <w:pPr>
              <w:jc w:val="left"/>
              <w:rPr>
                <w:sz w:val="22"/>
                <w:szCs w:val="22"/>
              </w:rPr>
            </w:pPr>
            <w:r w:rsidRPr="00326F20">
              <w:rPr>
                <w:sz w:val="22"/>
                <w:szCs w:val="22"/>
              </w:rPr>
              <w:t>Static, vertical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1C2358" w14:textId="77777777" w:rsidR="00756ADC" w:rsidRPr="00326F20" w:rsidRDefault="00756ADC" w:rsidP="00756ADC">
            <w:pPr>
              <w:jc w:val="center"/>
              <w:rPr>
                <w:sz w:val="22"/>
                <w:szCs w:val="22"/>
              </w:rPr>
            </w:pPr>
            <w:r w:rsidRPr="00326F20">
              <w:rPr>
                <w:sz w:val="22"/>
                <w:szCs w:val="22"/>
              </w:rPr>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5084943A"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093743D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831A575"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13A54F00"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7D4702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BDEF74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3C2708E"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0564F625"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27B1EC6D" w14:textId="77777777" w:rsidTr="0037248C">
        <w:trPr>
          <w:trHeight w:val="600"/>
          <w:jc w:val="center"/>
        </w:trPr>
        <w:tc>
          <w:tcPr>
            <w:tcW w:w="818" w:type="dxa"/>
            <w:vMerge/>
            <w:tcBorders>
              <w:top w:val="single" w:sz="8" w:space="0" w:color="auto"/>
              <w:left w:val="single" w:sz="12" w:space="0" w:color="auto"/>
              <w:bottom w:val="single" w:sz="8" w:space="0" w:color="auto"/>
              <w:right w:val="single" w:sz="8" w:space="0" w:color="auto"/>
            </w:tcBorders>
            <w:vAlign w:val="center"/>
            <w:hideMark/>
          </w:tcPr>
          <w:p w14:paraId="74B702C0" w14:textId="77777777" w:rsidR="00756ADC" w:rsidRPr="00326F20" w:rsidRDefault="00756ADC" w:rsidP="00756ADC">
            <w:pPr>
              <w:jc w:val="left"/>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BF167FA" w14:textId="77777777" w:rsidR="00756ADC" w:rsidRPr="00326F20" w:rsidRDefault="00756ADC" w:rsidP="00756ADC">
            <w:pPr>
              <w:jc w:val="left"/>
              <w:rPr>
                <w:sz w:val="22"/>
                <w:szCs w:val="22"/>
              </w:rPr>
            </w:pPr>
            <w:r w:rsidRPr="00326F20">
              <w:rPr>
                <w:sz w:val="22"/>
                <w:szCs w:val="22"/>
              </w:rPr>
              <w:t>Dynamic, horizontal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2EAEC5" w14:textId="77777777" w:rsidR="00756ADC" w:rsidRPr="00326F20" w:rsidRDefault="00756ADC" w:rsidP="00756ADC">
            <w:pPr>
              <w:jc w:val="center"/>
              <w:rPr>
                <w:sz w:val="22"/>
                <w:szCs w:val="22"/>
              </w:rPr>
            </w:pPr>
            <w:r w:rsidRPr="00326F20">
              <w:rPr>
                <w:sz w:val="22"/>
                <w:szCs w:val="22"/>
              </w:rPr>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04F3AA50"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12D9846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DB80B07"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588BCF34"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698D88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0B8912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3A68A7F"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71BFC7C"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391D4C1" w14:textId="77777777" w:rsidTr="0037248C">
        <w:trPr>
          <w:trHeight w:val="600"/>
          <w:jc w:val="center"/>
        </w:trPr>
        <w:tc>
          <w:tcPr>
            <w:tcW w:w="818" w:type="dxa"/>
            <w:vMerge/>
            <w:tcBorders>
              <w:top w:val="single" w:sz="8" w:space="0" w:color="auto"/>
              <w:left w:val="single" w:sz="12" w:space="0" w:color="auto"/>
              <w:bottom w:val="single" w:sz="8" w:space="0" w:color="auto"/>
              <w:right w:val="single" w:sz="8" w:space="0" w:color="auto"/>
            </w:tcBorders>
            <w:vAlign w:val="center"/>
            <w:hideMark/>
          </w:tcPr>
          <w:p w14:paraId="6FC7E118" w14:textId="77777777" w:rsidR="00756ADC" w:rsidRPr="00326F20" w:rsidRDefault="00756ADC" w:rsidP="00756ADC">
            <w:pPr>
              <w:jc w:val="left"/>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62134B34" w14:textId="77777777" w:rsidR="00756ADC" w:rsidRPr="00326F20" w:rsidRDefault="00756ADC" w:rsidP="00756ADC">
            <w:pPr>
              <w:jc w:val="left"/>
              <w:rPr>
                <w:sz w:val="22"/>
                <w:szCs w:val="22"/>
              </w:rPr>
            </w:pPr>
            <w:r w:rsidRPr="00326F20">
              <w:rPr>
                <w:sz w:val="22"/>
                <w:szCs w:val="22"/>
              </w:rPr>
              <w:t>Dynamic, vertical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3902E7" w14:textId="77777777" w:rsidR="00756ADC" w:rsidRPr="00326F20" w:rsidRDefault="00756ADC" w:rsidP="00756ADC">
            <w:pPr>
              <w:jc w:val="center"/>
              <w:rPr>
                <w:sz w:val="22"/>
                <w:szCs w:val="22"/>
              </w:rPr>
            </w:pPr>
            <w:r w:rsidRPr="00326F20">
              <w:rPr>
                <w:sz w:val="22"/>
                <w:szCs w:val="22"/>
              </w:rPr>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3B3118CE" w14:textId="77777777" w:rsidR="00756ADC" w:rsidRPr="00326F20" w:rsidRDefault="00756ADC" w:rsidP="00756ADC">
            <w:pPr>
              <w:jc w:val="left"/>
              <w:rPr>
                <w:sz w:val="22"/>
                <w:szCs w:val="22"/>
              </w:rPr>
            </w:pPr>
            <w:r w:rsidRPr="00326F20">
              <w:rPr>
                <w:sz w:val="22"/>
                <w:szCs w:val="22"/>
              </w:rPr>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65917C36"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9571A9B" w14:textId="77777777" w:rsidR="00756ADC" w:rsidRPr="00326F20" w:rsidRDefault="00756ADC" w:rsidP="00756ADC">
            <w:pPr>
              <w:jc w:val="left"/>
              <w:rPr>
                <w:color w:val="000000"/>
                <w:sz w:val="22"/>
                <w:szCs w:val="22"/>
              </w:rPr>
            </w:pPr>
            <w:r w:rsidRPr="00326F20">
              <w:rPr>
                <w:color w:val="000000"/>
                <w:sz w:val="22"/>
                <w:szCs w:val="22"/>
              </w:rPr>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3DA470DE" w14:textId="77777777" w:rsidR="00756ADC" w:rsidRPr="00326F20" w:rsidRDefault="00756ADC" w:rsidP="00756ADC">
            <w:pPr>
              <w:jc w:val="left"/>
              <w:rPr>
                <w:color w:val="000000"/>
                <w:sz w:val="22"/>
                <w:szCs w:val="22"/>
              </w:rPr>
            </w:pPr>
            <w:r w:rsidRPr="00326F20">
              <w:rPr>
                <w:color w:val="000000"/>
                <w:sz w:val="22"/>
                <w:szCs w:val="22"/>
              </w:rPr>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88AD634"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14875C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3DA90C2"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2F030ED"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53D3756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9BD617" w14:textId="77777777" w:rsidR="00756ADC" w:rsidRPr="00326F20" w:rsidRDefault="00756ADC" w:rsidP="00756ADC">
            <w:pPr>
              <w:jc w:val="center"/>
              <w:rPr>
                <w:sz w:val="22"/>
                <w:szCs w:val="22"/>
              </w:rPr>
            </w:pPr>
            <w:r w:rsidRPr="00326F20">
              <w:rPr>
                <w:sz w:val="22"/>
                <w:szCs w:val="22"/>
              </w:rPr>
              <w:t>16.19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71125D" w14:textId="77777777" w:rsidR="00756ADC" w:rsidRPr="00326F20" w:rsidRDefault="00756ADC" w:rsidP="00756ADC">
            <w:pPr>
              <w:jc w:val="left"/>
              <w:rPr>
                <w:sz w:val="22"/>
                <w:szCs w:val="22"/>
              </w:rPr>
            </w:pPr>
            <w:r w:rsidRPr="00326F20">
              <w:rPr>
                <w:sz w:val="22"/>
                <w:szCs w:val="22"/>
              </w:rPr>
              <w:t>Min. corona inception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DA43BD" w14:textId="77777777" w:rsidR="00756ADC" w:rsidRPr="00326F20" w:rsidRDefault="00756ADC" w:rsidP="00756ADC">
            <w:pPr>
              <w:jc w:val="center"/>
              <w:rPr>
                <w:sz w:val="22"/>
                <w:szCs w:val="22"/>
              </w:rPr>
            </w:pPr>
            <w:r w:rsidRPr="00326F20">
              <w:rPr>
                <w:sz w:val="22"/>
                <w:szCs w:val="22"/>
              </w:rPr>
              <w:t>kV</w:t>
            </w:r>
          </w:p>
        </w:tc>
        <w:tc>
          <w:tcPr>
            <w:tcW w:w="630" w:type="dxa"/>
            <w:tcBorders>
              <w:top w:val="single" w:sz="8" w:space="0" w:color="auto"/>
              <w:left w:val="single" w:sz="8" w:space="0" w:color="auto"/>
              <w:bottom w:val="single" w:sz="8" w:space="0" w:color="auto"/>
              <w:right w:val="single" w:sz="8" w:space="0" w:color="auto"/>
            </w:tcBorders>
            <w:vAlign w:val="center"/>
          </w:tcPr>
          <w:p w14:paraId="05658E38" w14:textId="77777777" w:rsidR="00756ADC" w:rsidRPr="00326F20" w:rsidRDefault="00756ADC" w:rsidP="00756ADC">
            <w:pPr>
              <w:jc w:val="center"/>
              <w:rPr>
                <w:sz w:val="22"/>
                <w:szCs w:val="22"/>
              </w:rPr>
            </w:pPr>
          </w:p>
        </w:tc>
        <w:tc>
          <w:tcPr>
            <w:tcW w:w="630" w:type="dxa"/>
            <w:tcBorders>
              <w:top w:val="single" w:sz="8" w:space="0" w:color="auto"/>
              <w:left w:val="single" w:sz="8" w:space="0" w:color="auto"/>
              <w:bottom w:val="single" w:sz="8" w:space="0" w:color="auto"/>
              <w:right w:val="single" w:sz="8" w:space="0" w:color="auto"/>
            </w:tcBorders>
            <w:vAlign w:val="center"/>
          </w:tcPr>
          <w:p w14:paraId="240DA4AE" w14:textId="77777777" w:rsidR="00756ADC" w:rsidRPr="00326F20" w:rsidRDefault="00756ADC" w:rsidP="00756ADC">
            <w:pPr>
              <w:jc w:val="center"/>
              <w:rPr>
                <w:sz w:val="22"/>
                <w:szCs w:val="22"/>
              </w:rPr>
            </w:pPr>
          </w:p>
        </w:tc>
        <w:tc>
          <w:tcPr>
            <w:tcW w:w="720" w:type="dxa"/>
            <w:tcBorders>
              <w:top w:val="single" w:sz="8" w:space="0" w:color="auto"/>
              <w:left w:val="single" w:sz="8" w:space="0" w:color="auto"/>
              <w:bottom w:val="single" w:sz="8" w:space="0" w:color="auto"/>
              <w:right w:val="single" w:sz="8" w:space="0" w:color="auto"/>
            </w:tcBorders>
            <w:vAlign w:val="center"/>
          </w:tcPr>
          <w:p w14:paraId="3A7372BD" w14:textId="77777777" w:rsidR="00756ADC" w:rsidRPr="00326F20" w:rsidRDefault="00756ADC" w:rsidP="00756ADC">
            <w:pPr>
              <w:jc w:val="center"/>
              <w:rPr>
                <w:sz w:val="22"/>
                <w:szCs w:val="22"/>
              </w:rPr>
            </w:pPr>
          </w:p>
        </w:tc>
        <w:tc>
          <w:tcPr>
            <w:tcW w:w="711" w:type="dxa"/>
            <w:tcBorders>
              <w:top w:val="single" w:sz="8" w:space="0" w:color="auto"/>
              <w:left w:val="single" w:sz="8" w:space="0" w:color="auto"/>
              <w:bottom w:val="single" w:sz="8" w:space="0" w:color="auto"/>
              <w:right w:val="single" w:sz="8" w:space="0" w:color="auto"/>
            </w:tcBorders>
            <w:vAlign w:val="center"/>
          </w:tcPr>
          <w:p w14:paraId="7A059A18" w14:textId="77777777" w:rsidR="00756ADC" w:rsidRPr="00326F20" w:rsidRDefault="00756ADC" w:rsidP="00756ADC">
            <w:pPr>
              <w:jc w:val="center"/>
              <w:rPr>
                <w:sz w:val="22"/>
                <w:szCs w:val="22"/>
              </w:rPr>
            </w:pP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3F577F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B08124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FB1F593"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926E2B1"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BD3C6B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4C70E5" w14:textId="77777777" w:rsidR="00756ADC" w:rsidRPr="00326F20" w:rsidRDefault="00756ADC" w:rsidP="00756ADC">
            <w:pPr>
              <w:jc w:val="center"/>
              <w:rPr>
                <w:sz w:val="22"/>
                <w:szCs w:val="22"/>
              </w:rPr>
            </w:pPr>
            <w:r w:rsidRPr="00326F20">
              <w:rPr>
                <w:sz w:val="22"/>
                <w:szCs w:val="22"/>
              </w:rPr>
              <w:t>16.20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993F806" w14:textId="77777777" w:rsidR="00756ADC" w:rsidRPr="00326F20" w:rsidRDefault="00756ADC" w:rsidP="00756ADC">
            <w:pPr>
              <w:jc w:val="left"/>
              <w:rPr>
                <w:sz w:val="22"/>
                <w:szCs w:val="22"/>
              </w:rPr>
            </w:pPr>
            <w:r w:rsidRPr="00326F20">
              <w:rPr>
                <w:sz w:val="22"/>
                <w:szCs w:val="22"/>
              </w:rPr>
              <w:t>Washable in service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9F01AE"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3B1041A9"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79B3B4E0" w14:textId="77777777" w:rsidR="00756ADC" w:rsidRPr="00326F20" w:rsidRDefault="00756ADC" w:rsidP="00756ADC">
            <w:pPr>
              <w:jc w:val="center"/>
              <w:rPr>
                <w:sz w:val="22"/>
                <w:szCs w:val="22"/>
              </w:rPr>
            </w:pPr>
            <w:r w:rsidRPr="00326F20">
              <w:rPr>
                <w:sz w:val="22"/>
                <w:szCs w:val="22"/>
              </w:rPr>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7E2EF653"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AACBF38" w14:textId="77777777" w:rsidR="00756ADC" w:rsidRPr="00326F20" w:rsidRDefault="00756ADC" w:rsidP="00756ADC">
            <w:pPr>
              <w:jc w:val="center"/>
              <w:rPr>
                <w:sz w:val="22"/>
                <w:szCs w:val="22"/>
              </w:rPr>
            </w:pPr>
            <w:r w:rsidRPr="00326F20">
              <w:rPr>
                <w:sz w:val="22"/>
                <w:szCs w:val="22"/>
              </w:rPr>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030A4E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534134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9D47C50"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07B1D20C"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0212E2D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7A2DD9" w14:textId="77777777" w:rsidR="00756ADC" w:rsidRPr="00326F20" w:rsidRDefault="00756ADC" w:rsidP="00756ADC">
            <w:pPr>
              <w:jc w:val="center"/>
              <w:rPr>
                <w:sz w:val="22"/>
                <w:szCs w:val="22"/>
              </w:rPr>
            </w:pPr>
            <w:r w:rsidRPr="00326F20">
              <w:rPr>
                <w:sz w:val="22"/>
                <w:szCs w:val="22"/>
              </w:rPr>
              <w:t>16.21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3DA47D" w14:textId="77777777" w:rsidR="00756ADC" w:rsidRPr="00326F20" w:rsidRDefault="00756ADC" w:rsidP="00756ADC">
            <w:pPr>
              <w:jc w:val="left"/>
              <w:rPr>
                <w:sz w:val="22"/>
                <w:szCs w:val="22"/>
              </w:rPr>
            </w:pPr>
            <w:r w:rsidRPr="00326F20">
              <w:rPr>
                <w:sz w:val="22"/>
                <w:szCs w:val="22"/>
              </w:rPr>
              <w:t>Terminal leads full insulated at factory</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DC3444"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5DCDDAE9"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3D53FE0D" w14:textId="77777777" w:rsidR="00756ADC" w:rsidRPr="00326F20" w:rsidRDefault="00756ADC" w:rsidP="00756ADC">
            <w:pPr>
              <w:jc w:val="center"/>
              <w:rPr>
                <w:sz w:val="22"/>
                <w:szCs w:val="22"/>
              </w:rPr>
            </w:pPr>
            <w:r w:rsidRPr="00326F20">
              <w:rPr>
                <w:sz w:val="22"/>
                <w:szCs w:val="22"/>
              </w:rPr>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5A4617A8"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E066731" w14:textId="77777777" w:rsidR="00756ADC" w:rsidRPr="00326F20" w:rsidRDefault="00756ADC" w:rsidP="00756ADC">
            <w:pPr>
              <w:jc w:val="center"/>
              <w:rPr>
                <w:sz w:val="22"/>
                <w:szCs w:val="22"/>
              </w:rPr>
            </w:pPr>
            <w:r w:rsidRPr="00326F20">
              <w:rPr>
                <w:sz w:val="22"/>
                <w:szCs w:val="22"/>
              </w:rPr>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6B1908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5016633"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1BA9B5A"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EE6A9F4"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399C201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9411FE" w14:textId="77777777" w:rsidR="00756ADC" w:rsidRPr="00326F20" w:rsidRDefault="00756ADC" w:rsidP="00756ADC">
            <w:pPr>
              <w:jc w:val="center"/>
              <w:rPr>
                <w:sz w:val="22"/>
                <w:szCs w:val="22"/>
              </w:rPr>
            </w:pPr>
            <w:r w:rsidRPr="00326F20">
              <w:rPr>
                <w:sz w:val="22"/>
                <w:szCs w:val="22"/>
              </w:rPr>
              <w:t>16.22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82FB3E" w14:textId="77777777" w:rsidR="00756ADC" w:rsidRPr="00326F20" w:rsidRDefault="00756ADC" w:rsidP="00756ADC">
            <w:pPr>
              <w:jc w:val="left"/>
              <w:rPr>
                <w:sz w:val="22"/>
                <w:szCs w:val="22"/>
              </w:rPr>
            </w:pPr>
            <w:r w:rsidRPr="00326F20">
              <w:rPr>
                <w:sz w:val="22"/>
                <w:szCs w:val="22"/>
              </w:rPr>
              <w:t>Bushing can be removed/ installed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ED4C52"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4995B49D"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0F3EC82D" w14:textId="77777777" w:rsidR="00756ADC" w:rsidRPr="00326F20" w:rsidRDefault="00756ADC" w:rsidP="00756ADC">
            <w:pPr>
              <w:jc w:val="center"/>
              <w:rPr>
                <w:sz w:val="22"/>
                <w:szCs w:val="22"/>
              </w:rPr>
            </w:pPr>
            <w:r w:rsidRPr="00326F20">
              <w:rPr>
                <w:sz w:val="22"/>
                <w:szCs w:val="22"/>
              </w:rPr>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7692115A"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CB0B3F0" w14:textId="77777777" w:rsidR="00756ADC" w:rsidRPr="00326F20" w:rsidRDefault="00756ADC" w:rsidP="00756ADC">
            <w:pPr>
              <w:jc w:val="center"/>
              <w:rPr>
                <w:sz w:val="22"/>
                <w:szCs w:val="22"/>
              </w:rPr>
            </w:pPr>
            <w:r w:rsidRPr="00326F20">
              <w:rPr>
                <w:sz w:val="22"/>
                <w:szCs w:val="22"/>
              </w:rPr>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1F3DCFA"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3710DAF"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326A228"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C27B01E"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2B5AEDD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587E27E" w14:textId="77777777" w:rsidR="00756ADC" w:rsidRPr="00326F20" w:rsidRDefault="00756ADC" w:rsidP="00756ADC">
            <w:pPr>
              <w:jc w:val="center"/>
              <w:rPr>
                <w:sz w:val="22"/>
                <w:szCs w:val="22"/>
              </w:rPr>
            </w:pPr>
            <w:r w:rsidRPr="00326F20">
              <w:rPr>
                <w:sz w:val="22"/>
                <w:szCs w:val="22"/>
              </w:rPr>
              <w:t>16.23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908CC8C" w14:textId="77777777" w:rsidR="00756ADC" w:rsidRPr="00326F20" w:rsidRDefault="00756ADC" w:rsidP="00756ADC">
            <w:pPr>
              <w:jc w:val="left"/>
              <w:rPr>
                <w:sz w:val="22"/>
                <w:szCs w:val="22"/>
              </w:rPr>
            </w:pPr>
            <w:r w:rsidRPr="00326F20">
              <w:rPr>
                <w:sz w:val="22"/>
                <w:szCs w:val="22"/>
              </w:rPr>
              <w:t>Bushing can be interchanged with spares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9BE95C" w14:textId="77777777" w:rsidR="00756ADC" w:rsidRPr="00326F20" w:rsidRDefault="00756ADC" w:rsidP="00756ADC">
            <w:pPr>
              <w:jc w:val="center"/>
              <w:rPr>
                <w:sz w:val="22"/>
                <w:szCs w:val="22"/>
              </w:rPr>
            </w:pPr>
            <w:r w:rsidRPr="00326F20">
              <w:rPr>
                <w:sz w:val="22"/>
                <w:szCs w:val="22"/>
              </w:rPr>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7554215F" w14:textId="77777777" w:rsidR="00756ADC" w:rsidRPr="00326F20" w:rsidRDefault="00756ADC" w:rsidP="00756ADC">
            <w:pPr>
              <w:jc w:val="center"/>
              <w:rPr>
                <w:sz w:val="22"/>
                <w:szCs w:val="22"/>
              </w:rPr>
            </w:pPr>
            <w:r w:rsidRPr="00326F20">
              <w:rPr>
                <w:sz w:val="22"/>
                <w:szCs w:val="22"/>
              </w:rPr>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37912722" w14:textId="77777777" w:rsidR="00756ADC" w:rsidRPr="00326F20" w:rsidRDefault="00756ADC" w:rsidP="00756ADC">
            <w:pPr>
              <w:jc w:val="center"/>
              <w:rPr>
                <w:sz w:val="22"/>
                <w:szCs w:val="22"/>
              </w:rPr>
            </w:pPr>
            <w:r w:rsidRPr="00326F20">
              <w:rPr>
                <w:sz w:val="22"/>
                <w:szCs w:val="22"/>
              </w:rPr>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5697134D"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7CCC438A" w14:textId="77777777" w:rsidR="00756ADC" w:rsidRPr="00326F20" w:rsidRDefault="00756ADC" w:rsidP="00756ADC">
            <w:pPr>
              <w:jc w:val="center"/>
              <w:rPr>
                <w:sz w:val="22"/>
                <w:szCs w:val="22"/>
              </w:rPr>
            </w:pPr>
            <w:r w:rsidRPr="00326F20">
              <w:rPr>
                <w:sz w:val="22"/>
                <w:szCs w:val="22"/>
              </w:rPr>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3480BC7"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DF8BADE"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A25ADDE"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628BE19B"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423CD083"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635EF2" w14:textId="77777777" w:rsidR="00756ADC" w:rsidRPr="00326F20" w:rsidRDefault="00756ADC" w:rsidP="00756ADC">
            <w:pPr>
              <w:jc w:val="center"/>
              <w:rPr>
                <w:sz w:val="22"/>
                <w:szCs w:val="22"/>
              </w:rPr>
            </w:pPr>
            <w:r w:rsidRPr="00326F20">
              <w:rPr>
                <w:sz w:val="22"/>
                <w:szCs w:val="22"/>
              </w:rPr>
              <w:t>16.24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3E3DD6" w14:textId="77777777" w:rsidR="00756ADC" w:rsidRPr="00326F20" w:rsidRDefault="00756ADC" w:rsidP="00756ADC">
            <w:pPr>
              <w:jc w:val="left"/>
              <w:rPr>
                <w:sz w:val="22"/>
                <w:szCs w:val="22"/>
              </w:rPr>
            </w:pPr>
            <w:r w:rsidRPr="00326F20">
              <w:rPr>
                <w:sz w:val="22"/>
                <w:szCs w:val="22"/>
              </w:rPr>
              <w:t>Maximum external diameter of ring type current transformer which can be accommodated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D6FF01" w14:textId="77777777" w:rsidR="00756ADC" w:rsidRPr="00326F20" w:rsidRDefault="00756ADC" w:rsidP="00756ADC">
            <w:pPr>
              <w:jc w:val="center"/>
              <w:rPr>
                <w:sz w:val="22"/>
                <w:szCs w:val="22"/>
              </w:rPr>
            </w:pPr>
            <w:r w:rsidRPr="00326F20">
              <w:rPr>
                <w:sz w:val="22"/>
                <w:szCs w:val="22"/>
              </w:rPr>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42018F0C"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50D9965A"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4669D01D"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461C512"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5D229E5"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A9DEE50"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7CC4EC6"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3F6E85B"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699BBCBB" w14:textId="77777777" w:rsidTr="0037248C">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18092F" w14:textId="77777777" w:rsidR="00756ADC" w:rsidRPr="00326F20" w:rsidRDefault="00756ADC" w:rsidP="00756ADC">
            <w:pPr>
              <w:jc w:val="center"/>
              <w:rPr>
                <w:sz w:val="22"/>
                <w:szCs w:val="22"/>
              </w:rPr>
            </w:pPr>
            <w:r w:rsidRPr="00326F20">
              <w:rPr>
                <w:sz w:val="22"/>
                <w:szCs w:val="22"/>
              </w:rPr>
              <w:lastRenderedPageBreak/>
              <w:t>16.25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251083" w14:textId="77777777" w:rsidR="00756ADC" w:rsidRPr="00326F20" w:rsidRDefault="00756ADC" w:rsidP="00756ADC">
            <w:pPr>
              <w:jc w:val="left"/>
              <w:rPr>
                <w:sz w:val="22"/>
                <w:szCs w:val="22"/>
              </w:rPr>
            </w:pPr>
            <w:r w:rsidRPr="00326F20">
              <w:rPr>
                <w:sz w:val="22"/>
                <w:szCs w:val="22"/>
              </w:rPr>
              <w:t>Minimum external diameter of ring type current transformer which can be accommodated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F75386" w14:textId="77777777" w:rsidR="00756ADC" w:rsidRPr="00326F20" w:rsidRDefault="00756ADC" w:rsidP="00756ADC">
            <w:pPr>
              <w:jc w:val="center"/>
              <w:rPr>
                <w:sz w:val="22"/>
                <w:szCs w:val="22"/>
              </w:rPr>
            </w:pPr>
            <w:r w:rsidRPr="00326F20">
              <w:rPr>
                <w:sz w:val="22"/>
                <w:szCs w:val="22"/>
              </w:rPr>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4A4BFEAA" w14:textId="77777777" w:rsidR="00756ADC" w:rsidRPr="00326F20" w:rsidRDefault="00756ADC" w:rsidP="00756ADC">
            <w:pPr>
              <w:jc w:val="center"/>
              <w:rPr>
                <w:sz w:val="22"/>
                <w:szCs w:val="22"/>
              </w:rPr>
            </w:pPr>
            <w:r w:rsidRPr="00326F20">
              <w:rPr>
                <w:sz w:val="22"/>
                <w:szCs w:val="22"/>
              </w:rPr>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6075A86E" w14:textId="77777777" w:rsidR="00756ADC" w:rsidRPr="00326F20" w:rsidRDefault="00756ADC" w:rsidP="00756ADC">
            <w:pPr>
              <w:jc w:val="center"/>
              <w:rPr>
                <w:sz w:val="22"/>
                <w:szCs w:val="22"/>
              </w:rPr>
            </w:pPr>
            <w:r w:rsidRPr="00326F20">
              <w:rPr>
                <w:sz w:val="22"/>
                <w:szCs w:val="22"/>
              </w:rPr>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1CCB7AA6" w14:textId="77777777" w:rsidR="00756ADC" w:rsidRPr="00326F20" w:rsidRDefault="00756ADC" w:rsidP="00756ADC">
            <w:pPr>
              <w:jc w:val="center"/>
              <w:rPr>
                <w:sz w:val="22"/>
                <w:szCs w:val="22"/>
              </w:rPr>
            </w:pPr>
            <w:r w:rsidRPr="00326F20">
              <w:rPr>
                <w:sz w:val="22"/>
                <w:szCs w:val="22"/>
              </w:rPr>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52D015B" w14:textId="77777777" w:rsidR="00756ADC" w:rsidRPr="00326F20" w:rsidRDefault="00756ADC" w:rsidP="00756ADC">
            <w:pPr>
              <w:jc w:val="center"/>
              <w:rPr>
                <w:sz w:val="22"/>
                <w:szCs w:val="22"/>
              </w:rPr>
            </w:pPr>
            <w:r w:rsidRPr="00326F20">
              <w:rPr>
                <w:sz w:val="22"/>
                <w:szCs w:val="22"/>
              </w:rPr>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A99CBBC"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929D6AC" w14:textId="77777777" w:rsidR="00756ADC" w:rsidRPr="00326F20" w:rsidRDefault="00756ADC" w:rsidP="00756ADC">
            <w:pPr>
              <w:jc w:val="left"/>
              <w:rPr>
                <w:sz w:val="22"/>
                <w:szCs w:val="22"/>
              </w:rPr>
            </w:pPr>
            <w:r w:rsidRPr="00326F20">
              <w:rPr>
                <w:sz w:val="22"/>
                <w:szCs w:val="22"/>
              </w:rPr>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51D4320" w14:textId="77777777" w:rsidR="00756ADC" w:rsidRPr="00326F20" w:rsidRDefault="00756ADC" w:rsidP="00756ADC">
            <w:pPr>
              <w:jc w:val="left"/>
              <w:rPr>
                <w:color w:val="000000"/>
                <w:sz w:val="22"/>
                <w:szCs w:val="22"/>
              </w:rPr>
            </w:pPr>
            <w:r w:rsidRPr="00326F20">
              <w:rPr>
                <w:color w:val="000000"/>
                <w:sz w:val="22"/>
                <w:szCs w:val="22"/>
              </w:rPr>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0EA4F6C6" w14:textId="77777777" w:rsidR="00756ADC" w:rsidRPr="00326F20" w:rsidRDefault="00756ADC" w:rsidP="00756ADC">
            <w:pPr>
              <w:jc w:val="left"/>
              <w:rPr>
                <w:color w:val="000000"/>
                <w:sz w:val="22"/>
                <w:szCs w:val="22"/>
              </w:rPr>
            </w:pPr>
            <w:r w:rsidRPr="00326F20">
              <w:rPr>
                <w:color w:val="000000"/>
                <w:sz w:val="22"/>
                <w:szCs w:val="22"/>
              </w:rPr>
              <w:t> </w:t>
            </w:r>
          </w:p>
        </w:tc>
      </w:tr>
      <w:tr w:rsidR="00756ADC" w:rsidRPr="00326F20" w14:paraId="794005C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A4319F" w14:textId="77777777" w:rsidR="00756ADC" w:rsidRPr="00326F20" w:rsidRDefault="00756ADC" w:rsidP="00756ADC">
            <w:pPr>
              <w:jc w:val="center"/>
              <w:rPr>
                <w:b/>
                <w:bCs/>
                <w:sz w:val="22"/>
                <w:szCs w:val="22"/>
              </w:rPr>
            </w:pPr>
            <w:r w:rsidRPr="00326F20">
              <w:rPr>
                <w:b/>
                <w:bCs/>
                <w:sz w:val="22"/>
                <w:szCs w:val="22"/>
              </w:rPr>
              <w:t>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105284" w14:textId="77777777" w:rsidR="00756ADC" w:rsidRPr="00326F20" w:rsidRDefault="00756ADC" w:rsidP="00756ADC">
            <w:pPr>
              <w:jc w:val="left"/>
              <w:rPr>
                <w:b/>
                <w:bCs/>
                <w:sz w:val="22"/>
                <w:szCs w:val="22"/>
                <w:u w:val="single"/>
              </w:rPr>
            </w:pPr>
            <w:r w:rsidRPr="00326F20">
              <w:rPr>
                <w:b/>
                <w:bCs/>
                <w:sz w:val="22"/>
                <w:szCs w:val="22"/>
                <w:u w:val="single"/>
              </w:rPr>
              <w:t xml:space="preserve">Bushing type current transformer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3A5CCE"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7073648" w14:textId="77777777" w:rsidR="00756ADC" w:rsidRPr="00326F20" w:rsidRDefault="00756ADC" w:rsidP="00756ADC">
            <w:pPr>
              <w:jc w:val="left"/>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ABA5448" w14:textId="77777777" w:rsidR="00756ADC" w:rsidRPr="00326F20" w:rsidRDefault="00756ADC" w:rsidP="00756ADC">
            <w:pPr>
              <w:jc w:val="left"/>
              <w:rPr>
                <w:sz w:val="22"/>
                <w:szCs w:val="22"/>
              </w:rPr>
            </w:pPr>
            <w:r w:rsidRPr="00326F20">
              <w:rPr>
                <w:sz w:val="22"/>
                <w:szCs w:val="22"/>
              </w:rPr>
              <w:t> </w:t>
            </w:r>
          </w:p>
        </w:tc>
      </w:tr>
      <w:tr w:rsidR="00756ADC" w:rsidRPr="00326F20" w14:paraId="6DA6F11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298E6A" w14:textId="77777777" w:rsidR="00756ADC" w:rsidRPr="00326F20" w:rsidRDefault="00756ADC" w:rsidP="00756ADC">
            <w:pPr>
              <w:jc w:val="center"/>
              <w:rPr>
                <w:sz w:val="22"/>
                <w:szCs w:val="22"/>
              </w:rPr>
            </w:pPr>
            <w:r w:rsidRPr="00326F20">
              <w:rPr>
                <w:sz w:val="22"/>
                <w:szCs w:val="22"/>
              </w:rPr>
              <w:t>17.1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492F21" w14:textId="77777777" w:rsidR="00756ADC" w:rsidRPr="00326F20" w:rsidRDefault="00756ADC" w:rsidP="00756ADC">
            <w:pPr>
              <w:jc w:val="left"/>
              <w:rPr>
                <w:sz w:val="22"/>
                <w:szCs w:val="22"/>
              </w:rPr>
            </w:pPr>
            <w:r w:rsidRPr="00326F20">
              <w:rPr>
                <w:sz w:val="22"/>
                <w:szCs w:val="22"/>
              </w:rPr>
              <w:t>Fully complies with requirement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A1EEC9"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E52812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312009" w14:textId="77777777" w:rsidR="00756ADC" w:rsidRPr="00326F20" w:rsidRDefault="00756ADC" w:rsidP="00756ADC">
            <w:pPr>
              <w:jc w:val="left"/>
              <w:rPr>
                <w:sz w:val="22"/>
                <w:szCs w:val="22"/>
              </w:rPr>
            </w:pPr>
            <w:r w:rsidRPr="00326F20">
              <w:rPr>
                <w:sz w:val="22"/>
                <w:szCs w:val="22"/>
              </w:rPr>
              <w:t> </w:t>
            </w:r>
          </w:p>
        </w:tc>
      </w:tr>
      <w:tr w:rsidR="00756ADC" w:rsidRPr="00326F20" w14:paraId="663091D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7B7730" w14:textId="77777777" w:rsidR="00756ADC" w:rsidRPr="00326F20" w:rsidRDefault="00756ADC" w:rsidP="00756ADC">
            <w:pPr>
              <w:jc w:val="center"/>
              <w:rPr>
                <w:sz w:val="22"/>
                <w:szCs w:val="22"/>
              </w:rPr>
            </w:pPr>
            <w:r w:rsidRPr="00326F20">
              <w:rPr>
                <w:sz w:val="22"/>
                <w:szCs w:val="22"/>
              </w:rPr>
              <w:t>17.2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984E11" w14:textId="77777777" w:rsidR="00756ADC" w:rsidRPr="00326F20" w:rsidRDefault="00756ADC" w:rsidP="00756ADC">
            <w:pPr>
              <w:jc w:val="left"/>
              <w:rPr>
                <w:sz w:val="22"/>
                <w:szCs w:val="22"/>
              </w:rPr>
            </w:pPr>
            <w:r w:rsidRPr="00326F20">
              <w:rPr>
                <w:sz w:val="22"/>
                <w:szCs w:val="22"/>
              </w:rPr>
              <w:t>Number of cores (HV,LV,HV-N,LV-N,TV)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F7D604"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2DA2A67" w14:textId="535F3943" w:rsidR="00756ADC" w:rsidRPr="00326F20" w:rsidRDefault="00756ADC" w:rsidP="00756ADC">
            <w:pPr>
              <w:jc w:val="center"/>
              <w:rPr>
                <w:sz w:val="22"/>
                <w:szCs w:val="22"/>
              </w:rPr>
            </w:pPr>
            <w:r w:rsidRPr="00326F20">
              <w:rPr>
                <w:sz w:val="22"/>
                <w:szCs w:val="22"/>
              </w:rPr>
              <w:t xml:space="preserve">Acc to </w:t>
            </w:r>
            <w:r w:rsidR="000B00A8">
              <w:rPr>
                <w:sz w:val="22"/>
                <w:szCs w:val="22"/>
              </w:rPr>
              <w:t>P</w:t>
            </w:r>
            <w:r w:rsidRPr="00326F20">
              <w:rPr>
                <w:sz w:val="22"/>
                <w:szCs w:val="22"/>
              </w:rPr>
              <w:t xml:space="preserve">SLD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9967D1" w14:textId="77777777" w:rsidR="00756ADC" w:rsidRPr="00326F20" w:rsidRDefault="00756ADC" w:rsidP="00756ADC">
            <w:pPr>
              <w:jc w:val="center"/>
              <w:rPr>
                <w:sz w:val="22"/>
                <w:szCs w:val="22"/>
              </w:rPr>
            </w:pPr>
            <w:r w:rsidRPr="00326F20">
              <w:rPr>
                <w:sz w:val="22"/>
                <w:szCs w:val="22"/>
              </w:rPr>
              <w:t> </w:t>
            </w:r>
          </w:p>
        </w:tc>
      </w:tr>
      <w:tr w:rsidR="00756ADC" w:rsidRPr="00326F20" w14:paraId="6CD7C77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56F768" w14:textId="77777777" w:rsidR="00756ADC" w:rsidRPr="00326F20" w:rsidRDefault="00756ADC" w:rsidP="00756ADC">
            <w:pPr>
              <w:jc w:val="center"/>
              <w:rPr>
                <w:sz w:val="22"/>
                <w:szCs w:val="22"/>
              </w:rPr>
            </w:pPr>
            <w:r w:rsidRPr="00326F20">
              <w:rPr>
                <w:sz w:val="22"/>
                <w:szCs w:val="22"/>
              </w:rPr>
              <w:t>17.3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5E53FB" w14:textId="77777777" w:rsidR="00756ADC" w:rsidRPr="00326F20" w:rsidRDefault="00756ADC" w:rsidP="00756ADC">
            <w:pPr>
              <w:jc w:val="left"/>
              <w:rPr>
                <w:sz w:val="22"/>
                <w:szCs w:val="22"/>
              </w:rPr>
            </w:pPr>
            <w:r w:rsidRPr="00326F20">
              <w:rPr>
                <w:sz w:val="22"/>
                <w:szCs w:val="22"/>
              </w:rPr>
              <w:t>Specification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64C8A01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FB39A3A" w14:textId="46CA5D68" w:rsidR="00756ADC" w:rsidRPr="00326F20" w:rsidRDefault="00756ADC" w:rsidP="00756ADC">
            <w:pPr>
              <w:jc w:val="center"/>
              <w:rPr>
                <w:sz w:val="22"/>
                <w:szCs w:val="22"/>
              </w:rPr>
            </w:pPr>
            <w:r w:rsidRPr="00326F20">
              <w:rPr>
                <w:sz w:val="22"/>
                <w:szCs w:val="22"/>
              </w:rPr>
              <w:t xml:space="preserve">Acc to </w:t>
            </w:r>
            <w:r w:rsidR="000B00A8">
              <w:rPr>
                <w:sz w:val="22"/>
                <w:szCs w:val="22"/>
              </w:rPr>
              <w:t>P</w:t>
            </w:r>
            <w:r w:rsidRPr="00326F20">
              <w:rPr>
                <w:sz w:val="22"/>
                <w:szCs w:val="22"/>
              </w:rPr>
              <w:t xml:space="preserve">SLD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830A286" w14:textId="77777777" w:rsidR="00756ADC" w:rsidRPr="00326F20" w:rsidRDefault="00756ADC" w:rsidP="00756ADC">
            <w:pPr>
              <w:jc w:val="center"/>
              <w:rPr>
                <w:sz w:val="22"/>
                <w:szCs w:val="22"/>
              </w:rPr>
            </w:pPr>
            <w:r w:rsidRPr="00326F20">
              <w:rPr>
                <w:sz w:val="22"/>
                <w:szCs w:val="22"/>
              </w:rPr>
              <w:t> </w:t>
            </w:r>
          </w:p>
        </w:tc>
      </w:tr>
      <w:tr w:rsidR="00756ADC" w:rsidRPr="00326F20" w14:paraId="0DC82B13"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0C29CD" w14:textId="77777777" w:rsidR="00756ADC" w:rsidRPr="00326F20" w:rsidRDefault="00756ADC" w:rsidP="00756ADC">
            <w:pPr>
              <w:jc w:val="center"/>
              <w:rPr>
                <w:sz w:val="22"/>
                <w:szCs w:val="22"/>
              </w:rPr>
            </w:pPr>
            <w:r w:rsidRPr="00326F20">
              <w:rPr>
                <w:sz w:val="22"/>
                <w:szCs w:val="22"/>
              </w:rPr>
              <w:t>17.4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AC63D5" w14:textId="77777777" w:rsidR="00756ADC" w:rsidRPr="00326F20" w:rsidRDefault="00756ADC" w:rsidP="00756ADC">
            <w:pPr>
              <w:jc w:val="left"/>
              <w:rPr>
                <w:sz w:val="22"/>
                <w:szCs w:val="22"/>
              </w:rPr>
            </w:pPr>
            <w:r w:rsidRPr="00326F20">
              <w:rPr>
                <w:sz w:val="22"/>
                <w:szCs w:val="22"/>
              </w:rPr>
              <w:t>Ratio accuracy class and burdens will be selected acc to owner request during design review</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7EAB5C"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80BF1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309B72" w14:textId="77777777" w:rsidR="00756ADC" w:rsidRPr="00326F20" w:rsidRDefault="00756ADC" w:rsidP="00756ADC">
            <w:pPr>
              <w:jc w:val="left"/>
              <w:rPr>
                <w:sz w:val="22"/>
                <w:szCs w:val="22"/>
              </w:rPr>
            </w:pPr>
            <w:r w:rsidRPr="00326F20">
              <w:rPr>
                <w:sz w:val="22"/>
                <w:szCs w:val="22"/>
              </w:rPr>
              <w:t> </w:t>
            </w:r>
          </w:p>
        </w:tc>
      </w:tr>
      <w:tr w:rsidR="00756ADC" w:rsidRPr="00326F20" w14:paraId="45FAC50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293664" w14:textId="77777777" w:rsidR="00756ADC" w:rsidRPr="00326F20" w:rsidRDefault="00756ADC" w:rsidP="00756ADC">
            <w:pPr>
              <w:jc w:val="center"/>
              <w:rPr>
                <w:sz w:val="22"/>
                <w:szCs w:val="22"/>
              </w:rPr>
            </w:pPr>
            <w:r w:rsidRPr="00326F20">
              <w:rPr>
                <w:sz w:val="22"/>
                <w:szCs w:val="22"/>
              </w:rPr>
              <w:t>17.5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1886E6" w14:textId="77777777" w:rsidR="00756ADC" w:rsidRPr="00326F20" w:rsidRDefault="00756ADC" w:rsidP="00756ADC">
            <w:pPr>
              <w:jc w:val="left"/>
              <w:rPr>
                <w:sz w:val="22"/>
                <w:szCs w:val="22"/>
              </w:rPr>
            </w:pPr>
            <w:r w:rsidRPr="00326F20">
              <w:rPr>
                <w:sz w:val="22"/>
                <w:szCs w:val="22"/>
              </w:rPr>
              <w:t>Test conductor (winding) will be provided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FC06F7"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1A3EA4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8606B22" w14:textId="77777777" w:rsidR="00756ADC" w:rsidRPr="00326F20" w:rsidRDefault="00756ADC" w:rsidP="00756ADC">
            <w:pPr>
              <w:jc w:val="left"/>
              <w:rPr>
                <w:sz w:val="22"/>
                <w:szCs w:val="22"/>
              </w:rPr>
            </w:pPr>
            <w:r w:rsidRPr="00326F20">
              <w:rPr>
                <w:sz w:val="22"/>
                <w:szCs w:val="22"/>
              </w:rPr>
              <w:t> </w:t>
            </w:r>
          </w:p>
        </w:tc>
      </w:tr>
      <w:tr w:rsidR="00756ADC" w:rsidRPr="00326F20" w14:paraId="229CAD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666B6C" w14:textId="77777777" w:rsidR="00756ADC" w:rsidRPr="00326F20" w:rsidRDefault="00756ADC" w:rsidP="00756ADC">
            <w:pPr>
              <w:jc w:val="center"/>
              <w:rPr>
                <w:b/>
                <w:bCs/>
                <w:sz w:val="22"/>
                <w:szCs w:val="22"/>
              </w:rPr>
            </w:pPr>
            <w:r w:rsidRPr="00326F20">
              <w:rPr>
                <w:b/>
                <w:bCs/>
                <w:sz w:val="22"/>
                <w:szCs w:val="22"/>
              </w:rPr>
              <w:t>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33F70F" w14:textId="77777777" w:rsidR="00756ADC" w:rsidRPr="00326F20" w:rsidRDefault="00756ADC" w:rsidP="00756ADC">
            <w:pPr>
              <w:jc w:val="left"/>
              <w:rPr>
                <w:b/>
                <w:bCs/>
                <w:sz w:val="22"/>
                <w:szCs w:val="22"/>
                <w:u w:val="single"/>
              </w:rPr>
            </w:pPr>
            <w:r w:rsidRPr="00326F20">
              <w:rPr>
                <w:b/>
                <w:bCs/>
                <w:sz w:val="22"/>
                <w:szCs w:val="22"/>
                <w:u w:val="single"/>
              </w:rPr>
              <w:t xml:space="preserve">Losses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899D8B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11B84E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7C74487" w14:textId="77777777" w:rsidR="00756ADC" w:rsidRPr="00326F20" w:rsidRDefault="00756ADC" w:rsidP="00756ADC">
            <w:pPr>
              <w:jc w:val="center"/>
              <w:rPr>
                <w:sz w:val="22"/>
                <w:szCs w:val="22"/>
              </w:rPr>
            </w:pPr>
            <w:r w:rsidRPr="00326F20">
              <w:rPr>
                <w:sz w:val="22"/>
                <w:szCs w:val="22"/>
              </w:rPr>
              <w:t> </w:t>
            </w:r>
          </w:p>
        </w:tc>
      </w:tr>
      <w:tr w:rsidR="00756ADC" w:rsidRPr="00326F20" w14:paraId="0EE95D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FA607E1" w14:textId="77777777" w:rsidR="00756ADC" w:rsidRPr="00326F20" w:rsidRDefault="00756ADC" w:rsidP="00756ADC">
            <w:pPr>
              <w:jc w:val="center"/>
              <w:rPr>
                <w:sz w:val="22"/>
                <w:szCs w:val="22"/>
              </w:rPr>
            </w:pPr>
            <w:r w:rsidRPr="00326F20">
              <w:rPr>
                <w:sz w:val="22"/>
                <w:szCs w:val="22"/>
              </w:rPr>
              <w:t>18.1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F8940FE" w14:textId="34F4B644" w:rsidR="00756ADC" w:rsidRPr="00326F20" w:rsidRDefault="00756ADC" w:rsidP="00756ADC">
            <w:pPr>
              <w:jc w:val="left"/>
              <w:rPr>
                <w:sz w:val="22"/>
                <w:szCs w:val="22"/>
              </w:rPr>
            </w:pPr>
            <w:r w:rsidRPr="00326F20">
              <w:rPr>
                <w:sz w:val="22"/>
                <w:szCs w:val="22"/>
              </w:rPr>
              <w:t xml:space="preserve">No load losses at 75 ºC, rated frequency and rated voltage on principal tapping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8F2CA9" w14:textId="65215DD0"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B127D0" w14:textId="745EB5C7" w:rsidR="00756ADC" w:rsidRPr="00326F20" w:rsidRDefault="00756ADC" w:rsidP="00756ADC">
            <w:pPr>
              <w:jc w:val="center"/>
              <w:rPr>
                <w:sz w:val="22"/>
                <w:szCs w:val="22"/>
              </w:rPr>
            </w:pPr>
            <w:r w:rsidRPr="00326F20">
              <w:rPr>
                <w:sz w:val="20"/>
              </w:rPr>
              <w:t>Max. 12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5116ED" w14:textId="77777777" w:rsidR="00756ADC" w:rsidRPr="00326F20" w:rsidRDefault="00756ADC" w:rsidP="00756ADC">
            <w:pPr>
              <w:jc w:val="center"/>
              <w:rPr>
                <w:sz w:val="22"/>
                <w:szCs w:val="22"/>
              </w:rPr>
            </w:pPr>
            <w:r w:rsidRPr="00326F20">
              <w:rPr>
                <w:sz w:val="22"/>
                <w:szCs w:val="22"/>
              </w:rPr>
              <w:t> </w:t>
            </w:r>
          </w:p>
        </w:tc>
      </w:tr>
      <w:tr w:rsidR="00756ADC" w:rsidRPr="00326F20" w14:paraId="753744F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A3F5EC" w14:textId="77777777" w:rsidR="00756ADC" w:rsidRPr="00326F20" w:rsidRDefault="00756ADC" w:rsidP="00756ADC">
            <w:pPr>
              <w:jc w:val="center"/>
              <w:rPr>
                <w:sz w:val="22"/>
                <w:szCs w:val="22"/>
              </w:rPr>
            </w:pPr>
            <w:r w:rsidRPr="00326F20">
              <w:rPr>
                <w:sz w:val="22"/>
                <w:szCs w:val="22"/>
              </w:rPr>
              <w:t>18.2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1E20AD" w14:textId="2858F229" w:rsidR="00756ADC" w:rsidRPr="00326F20" w:rsidRDefault="00756ADC" w:rsidP="00756ADC">
            <w:pPr>
              <w:jc w:val="left"/>
              <w:rPr>
                <w:sz w:val="22"/>
                <w:szCs w:val="22"/>
              </w:rPr>
            </w:pPr>
            <w:r w:rsidRPr="00326F20">
              <w:rPr>
                <w:sz w:val="22"/>
                <w:szCs w:val="22"/>
              </w:rPr>
              <w:t>Load losses at rated frequency, 75 ºC And rated current on principal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D83A55" w14:textId="27325DC4"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428C2D" w14:textId="50ACC0BB" w:rsidR="00756ADC" w:rsidRPr="00326F20" w:rsidRDefault="00411CFD" w:rsidP="00756ADC">
            <w:pPr>
              <w:jc w:val="center"/>
              <w:rPr>
                <w:sz w:val="22"/>
                <w:szCs w:val="22"/>
              </w:rPr>
            </w:pPr>
            <w:r>
              <w:rPr>
                <w:sz w:val="22"/>
                <w:szCs w:val="22"/>
              </w:rPr>
              <w:t>Max 100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6083DCA" w14:textId="77777777" w:rsidR="00756ADC" w:rsidRPr="00326F20" w:rsidRDefault="00756ADC" w:rsidP="00756ADC">
            <w:pPr>
              <w:jc w:val="center"/>
              <w:rPr>
                <w:sz w:val="22"/>
                <w:szCs w:val="22"/>
              </w:rPr>
            </w:pPr>
            <w:r w:rsidRPr="00326F20">
              <w:rPr>
                <w:sz w:val="22"/>
                <w:szCs w:val="22"/>
              </w:rPr>
              <w:t> </w:t>
            </w:r>
          </w:p>
        </w:tc>
      </w:tr>
      <w:tr w:rsidR="00756ADC" w:rsidRPr="00326F20" w14:paraId="54ABD6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45EE9F0" w14:textId="77777777" w:rsidR="00756ADC" w:rsidRPr="00326F20" w:rsidRDefault="00756ADC" w:rsidP="00756ADC">
            <w:pPr>
              <w:jc w:val="center"/>
              <w:rPr>
                <w:sz w:val="22"/>
                <w:szCs w:val="22"/>
              </w:rPr>
            </w:pPr>
            <w:r w:rsidRPr="00326F20">
              <w:rPr>
                <w:sz w:val="22"/>
                <w:szCs w:val="22"/>
              </w:rPr>
              <w:t>18.2.1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418D68" w14:textId="77777777" w:rsidR="00756ADC" w:rsidRPr="00326F20" w:rsidRDefault="00756ADC" w:rsidP="00756ADC">
            <w:pPr>
              <w:jc w:val="left"/>
              <w:rPr>
                <w:sz w:val="22"/>
                <w:szCs w:val="22"/>
              </w:rPr>
            </w:pPr>
            <w:r w:rsidRPr="00326F20">
              <w:rPr>
                <w:sz w:val="22"/>
                <w:szCs w:val="22"/>
              </w:rPr>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DA93D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677141"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70C113" w14:textId="77777777" w:rsidR="00756ADC" w:rsidRPr="00326F20" w:rsidRDefault="00756ADC" w:rsidP="00756ADC">
            <w:pPr>
              <w:jc w:val="center"/>
              <w:rPr>
                <w:sz w:val="22"/>
                <w:szCs w:val="22"/>
              </w:rPr>
            </w:pPr>
            <w:r w:rsidRPr="00326F20">
              <w:rPr>
                <w:sz w:val="22"/>
                <w:szCs w:val="22"/>
              </w:rPr>
              <w:t> </w:t>
            </w:r>
          </w:p>
        </w:tc>
      </w:tr>
      <w:tr w:rsidR="00756ADC" w:rsidRPr="00326F20" w14:paraId="29517F8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4D522F"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56BF53"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F69C5B"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5D93AA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9AC1294" w14:textId="77777777" w:rsidR="00756ADC" w:rsidRPr="00326F20" w:rsidRDefault="00756ADC" w:rsidP="00756ADC">
            <w:pPr>
              <w:jc w:val="center"/>
              <w:rPr>
                <w:sz w:val="22"/>
                <w:szCs w:val="22"/>
              </w:rPr>
            </w:pPr>
            <w:r w:rsidRPr="00326F20">
              <w:rPr>
                <w:sz w:val="22"/>
                <w:szCs w:val="22"/>
              </w:rPr>
              <w:t> </w:t>
            </w:r>
          </w:p>
        </w:tc>
      </w:tr>
      <w:tr w:rsidR="00756ADC" w:rsidRPr="00326F20" w14:paraId="46164B3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96F826"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BA9EEC"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6FAAC4"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8F6CB4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E2990D" w14:textId="77777777" w:rsidR="00756ADC" w:rsidRPr="00326F20" w:rsidRDefault="00756ADC" w:rsidP="00756ADC">
            <w:pPr>
              <w:jc w:val="center"/>
              <w:rPr>
                <w:sz w:val="22"/>
                <w:szCs w:val="22"/>
              </w:rPr>
            </w:pPr>
            <w:r w:rsidRPr="00326F20">
              <w:rPr>
                <w:sz w:val="22"/>
                <w:szCs w:val="22"/>
              </w:rPr>
              <w:t> </w:t>
            </w:r>
          </w:p>
        </w:tc>
      </w:tr>
      <w:tr w:rsidR="00756ADC" w:rsidRPr="00326F20" w14:paraId="5CEFE14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0510986"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E73385"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3B046FE"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A0314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902533" w14:textId="77777777" w:rsidR="00756ADC" w:rsidRPr="00326F20" w:rsidRDefault="00756ADC" w:rsidP="00756ADC">
            <w:pPr>
              <w:jc w:val="center"/>
              <w:rPr>
                <w:sz w:val="22"/>
                <w:szCs w:val="22"/>
              </w:rPr>
            </w:pPr>
            <w:r w:rsidRPr="00326F20">
              <w:rPr>
                <w:sz w:val="22"/>
                <w:szCs w:val="22"/>
              </w:rPr>
              <w:t> </w:t>
            </w:r>
          </w:p>
        </w:tc>
      </w:tr>
      <w:tr w:rsidR="00756ADC" w:rsidRPr="00326F20" w14:paraId="15A2FB9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A25321" w14:textId="77777777" w:rsidR="00756ADC" w:rsidRPr="00326F20" w:rsidRDefault="00756ADC" w:rsidP="00756ADC">
            <w:pPr>
              <w:jc w:val="center"/>
              <w:rPr>
                <w:sz w:val="22"/>
                <w:szCs w:val="22"/>
              </w:rPr>
            </w:pPr>
            <w:r w:rsidRPr="00326F20">
              <w:rPr>
                <w:sz w:val="22"/>
                <w:szCs w:val="22"/>
              </w:rPr>
              <w:t>18.2.2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5C203B" w14:textId="77777777" w:rsidR="00756ADC" w:rsidRPr="00326F20" w:rsidRDefault="00756ADC" w:rsidP="00756ADC">
            <w:pPr>
              <w:jc w:val="left"/>
              <w:rPr>
                <w:sz w:val="22"/>
                <w:szCs w:val="22"/>
              </w:rPr>
            </w:pPr>
            <w:r w:rsidRPr="00326F20">
              <w:rPr>
                <w:sz w:val="22"/>
                <w:szCs w:val="22"/>
              </w:rPr>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4D726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62A42F1"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56DE81" w14:textId="77777777" w:rsidR="00756ADC" w:rsidRPr="00326F20" w:rsidRDefault="00756ADC" w:rsidP="00756ADC">
            <w:pPr>
              <w:jc w:val="center"/>
              <w:rPr>
                <w:sz w:val="22"/>
                <w:szCs w:val="22"/>
              </w:rPr>
            </w:pPr>
            <w:r w:rsidRPr="00326F20">
              <w:rPr>
                <w:sz w:val="22"/>
                <w:szCs w:val="22"/>
              </w:rPr>
              <w:t> </w:t>
            </w:r>
          </w:p>
        </w:tc>
      </w:tr>
      <w:tr w:rsidR="00756ADC" w:rsidRPr="00326F20" w14:paraId="1EEE23C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9AAC18" w14:textId="77777777" w:rsidR="00756ADC" w:rsidRPr="00326F20" w:rsidRDefault="00756ADC" w:rsidP="00756ADC">
            <w:pPr>
              <w:jc w:val="center"/>
              <w:rPr>
                <w:sz w:val="22"/>
                <w:szCs w:val="22"/>
              </w:rPr>
            </w:pPr>
            <w:r w:rsidRPr="00326F20">
              <w:rPr>
                <w:sz w:val="22"/>
                <w:szCs w:val="22"/>
              </w:rPr>
              <w:lastRenderedPageBreak/>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C8DF32"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45277022"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05A29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43A62D4" w14:textId="77777777" w:rsidR="00756ADC" w:rsidRPr="00326F20" w:rsidRDefault="00756ADC" w:rsidP="00756ADC">
            <w:pPr>
              <w:jc w:val="center"/>
              <w:rPr>
                <w:sz w:val="22"/>
                <w:szCs w:val="22"/>
              </w:rPr>
            </w:pPr>
            <w:r w:rsidRPr="00326F20">
              <w:rPr>
                <w:sz w:val="22"/>
                <w:szCs w:val="22"/>
              </w:rPr>
              <w:t> </w:t>
            </w:r>
          </w:p>
        </w:tc>
      </w:tr>
      <w:tr w:rsidR="00756ADC" w:rsidRPr="00326F20" w14:paraId="33489A3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E03F92"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F3A48C"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FC66E7"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4046FC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41FB0B" w14:textId="77777777" w:rsidR="00756ADC" w:rsidRPr="00326F20" w:rsidRDefault="00756ADC" w:rsidP="00756ADC">
            <w:pPr>
              <w:jc w:val="center"/>
              <w:rPr>
                <w:sz w:val="22"/>
                <w:szCs w:val="22"/>
              </w:rPr>
            </w:pPr>
            <w:r w:rsidRPr="00326F20">
              <w:rPr>
                <w:sz w:val="22"/>
                <w:szCs w:val="22"/>
              </w:rPr>
              <w:t> </w:t>
            </w:r>
          </w:p>
        </w:tc>
      </w:tr>
      <w:tr w:rsidR="00756ADC" w:rsidRPr="00326F20" w14:paraId="204E8D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519CFC"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0010F6"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97AE06"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FBE1E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179226" w14:textId="77777777" w:rsidR="00756ADC" w:rsidRPr="00326F20" w:rsidRDefault="00756ADC" w:rsidP="00756ADC">
            <w:pPr>
              <w:jc w:val="center"/>
              <w:rPr>
                <w:sz w:val="22"/>
                <w:szCs w:val="22"/>
              </w:rPr>
            </w:pPr>
            <w:r w:rsidRPr="00326F20">
              <w:rPr>
                <w:sz w:val="22"/>
                <w:szCs w:val="22"/>
              </w:rPr>
              <w:t> </w:t>
            </w:r>
          </w:p>
        </w:tc>
      </w:tr>
      <w:tr w:rsidR="00756ADC" w:rsidRPr="00326F20" w14:paraId="76CFED5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8DBB1A" w14:textId="77777777" w:rsidR="00756ADC" w:rsidRPr="00326F20" w:rsidRDefault="00756ADC" w:rsidP="00756ADC">
            <w:pPr>
              <w:jc w:val="center"/>
              <w:rPr>
                <w:sz w:val="22"/>
                <w:szCs w:val="22"/>
              </w:rPr>
            </w:pPr>
            <w:r w:rsidRPr="00326F20">
              <w:rPr>
                <w:sz w:val="22"/>
                <w:szCs w:val="22"/>
              </w:rPr>
              <w:t>18.2.3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4F88AB" w14:textId="77777777" w:rsidR="00756ADC" w:rsidRPr="00326F20" w:rsidRDefault="00756ADC" w:rsidP="00756ADC">
            <w:pPr>
              <w:jc w:val="left"/>
              <w:rPr>
                <w:sz w:val="22"/>
                <w:szCs w:val="22"/>
              </w:rPr>
            </w:pPr>
            <w:r w:rsidRPr="00326F20">
              <w:rPr>
                <w:sz w:val="22"/>
                <w:szCs w:val="22"/>
              </w:rPr>
              <w:t>At third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3AF91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773AF8B" w14:textId="61E16C89"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C223173" w14:textId="77777777" w:rsidR="00756ADC" w:rsidRPr="00326F20" w:rsidRDefault="00756ADC" w:rsidP="00756ADC">
            <w:pPr>
              <w:jc w:val="center"/>
              <w:rPr>
                <w:sz w:val="22"/>
                <w:szCs w:val="22"/>
              </w:rPr>
            </w:pPr>
            <w:r w:rsidRPr="00326F20">
              <w:rPr>
                <w:sz w:val="22"/>
                <w:szCs w:val="22"/>
              </w:rPr>
              <w:t> </w:t>
            </w:r>
          </w:p>
        </w:tc>
      </w:tr>
      <w:tr w:rsidR="00756ADC" w:rsidRPr="00326F20" w14:paraId="2A5E1CD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D0A6BB"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C99071C"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B29955"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B13BC0" w14:textId="0D76D4BB" w:rsidR="00756ADC" w:rsidRPr="00326F20" w:rsidRDefault="00756ADC" w:rsidP="00756ADC">
            <w:pPr>
              <w:jc w:val="center"/>
              <w:rPr>
                <w:sz w:val="22"/>
                <w:szCs w:val="22"/>
              </w:rPr>
            </w:pPr>
            <w:r w:rsidRPr="00326F20">
              <w:rPr>
                <w:sz w:val="20"/>
              </w:rPr>
              <w:t>Max. 60 kW (RI2 Losses: 50 kW, Stray Losses: 10 kW)</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D4E27EB" w14:textId="77777777" w:rsidR="00756ADC" w:rsidRPr="00326F20" w:rsidRDefault="00756ADC" w:rsidP="00756ADC">
            <w:pPr>
              <w:jc w:val="center"/>
              <w:rPr>
                <w:sz w:val="22"/>
                <w:szCs w:val="22"/>
              </w:rPr>
            </w:pPr>
            <w:r w:rsidRPr="00326F20">
              <w:rPr>
                <w:sz w:val="22"/>
                <w:szCs w:val="22"/>
              </w:rPr>
              <w:t> </w:t>
            </w:r>
          </w:p>
        </w:tc>
      </w:tr>
      <w:tr w:rsidR="00756ADC" w:rsidRPr="00326F20" w14:paraId="43A2E94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844B79"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506116"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A953D9"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A0270EA" w14:textId="7BB887A0" w:rsidR="00756ADC" w:rsidRPr="00326F20" w:rsidRDefault="00756ADC" w:rsidP="00756ADC">
            <w:pPr>
              <w:jc w:val="center"/>
              <w:rPr>
                <w:sz w:val="22"/>
                <w:szCs w:val="22"/>
              </w:rPr>
            </w:pPr>
            <w:r w:rsidRPr="00326F20">
              <w:rPr>
                <w:sz w:val="20"/>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AB2ACFB" w14:textId="77777777" w:rsidR="00756ADC" w:rsidRPr="00326F20" w:rsidRDefault="00756ADC" w:rsidP="00756ADC">
            <w:pPr>
              <w:jc w:val="center"/>
              <w:rPr>
                <w:sz w:val="22"/>
                <w:szCs w:val="22"/>
              </w:rPr>
            </w:pPr>
            <w:r w:rsidRPr="00326F20">
              <w:rPr>
                <w:sz w:val="22"/>
                <w:szCs w:val="22"/>
              </w:rPr>
              <w:t> </w:t>
            </w:r>
          </w:p>
        </w:tc>
      </w:tr>
      <w:tr w:rsidR="00756ADC" w:rsidRPr="00326F20" w14:paraId="35C60FC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DC4FAA"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E904CD"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69F05B"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36C2A0" w14:textId="0CEC3C5F" w:rsidR="00756ADC" w:rsidRPr="00326F20" w:rsidRDefault="00756ADC" w:rsidP="00756ADC">
            <w:pPr>
              <w:jc w:val="center"/>
              <w:rPr>
                <w:sz w:val="22"/>
                <w:szCs w:val="22"/>
              </w:rPr>
            </w:pPr>
            <w:r w:rsidRPr="00326F20">
              <w:rPr>
                <w:sz w:val="20"/>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5D55FBA" w14:textId="77777777" w:rsidR="00756ADC" w:rsidRPr="00326F20" w:rsidRDefault="00756ADC" w:rsidP="00756ADC">
            <w:pPr>
              <w:jc w:val="center"/>
              <w:rPr>
                <w:sz w:val="22"/>
                <w:szCs w:val="22"/>
              </w:rPr>
            </w:pPr>
            <w:r w:rsidRPr="00326F20">
              <w:rPr>
                <w:sz w:val="22"/>
                <w:szCs w:val="22"/>
              </w:rPr>
              <w:t> </w:t>
            </w:r>
          </w:p>
        </w:tc>
      </w:tr>
      <w:tr w:rsidR="00756ADC" w:rsidRPr="00326F20" w14:paraId="7F81E29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5726E6" w14:textId="77777777" w:rsidR="00756ADC" w:rsidRPr="00326F20" w:rsidRDefault="00756ADC" w:rsidP="00756ADC">
            <w:pPr>
              <w:jc w:val="center"/>
              <w:rPr>
                <w:sz w:val="22"/>
                <w:szCs w:val="22"/>
              </w:rPr>
            </w:pPr>
            <w:r w:rsidRPr="00326F20">
              <w:rPr>
                <w:sz w:val="22"/>
                <w:szCs w:val="22"/>
              </w:rPr>
              <w:t>18.3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7BF97B" w14:textId="77777777" w:rsidR="00756ADC" w:rsidRPr="00326F20" w:rsidRDefault="00756ADC" w:rsidP="00756ADC">
            <w:pPr>
              <w:jc w:val="left"/>
              <w:rPr>
                <w:sz w:val="22"/>
                <w:szCs w:val="22"/>
              </w:rPr>
            </w:pPr>
            <w:r w:rsidRPr="00326F20">
              <w:rPr>
                <w:sz w:val="22"/>
                <w:szCs w:val="22"/>
              </w:rPr>
              <w:t>Load losses at 75</w:t>
            </w:r>
            <w:r w:rsidRPr="00326F20">
              <w:rPr>
                <w:rFonts w:hint="cs"/>
                <w:sz w:val="22"/>
                <w:szCs w:val="22"/>
                <w:rtl/>
              </w:rPr>
              <w:t>ْ</w:t>
            </w:r>
            <w:r w:rsidRPr="00326F20">
              <w:rPr>
                <w:sz w:val="22"/>
                <w:szCs w:val="22"/>
                <w:rtl/>
              </w:rPr>
              <w:t xml:space="preserve"> </w:t>
            </w:r>
            <w:r w:rsidRPr="00326F20">
              <w:rPr>
                <w:sz w:val="22"/>
                <w:szCs w:val="22"/>
              </w:rPr>
              <w:t>C and max. raise Voltage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1EB8C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4A4777F"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8939F9" w14:textId="77777777" w:rsidR="00756ADC" w:rsidRPr="00326F20" w:rsidRDefault="00756ADC" w:rsidP="00756ADC">
            <w:pPr>
              <w:jc w:val="center"/>
              <w:rPr>
                <w:sz w:val="22"/>
                <w:szCs w:val="22"/>
              </w:rPr>
            </w:pPr>
            <w:r w:rsidRPr="00326F20">
              <w:rPr>
                <w:sz w:val="22"/>
                <w:szCs w:val="22"/>
              </w:rPr>
              <w:t> </w:t>
            </w:r>
          </w:p>
        </w:tc>
      </w:tr>
      <w:tr w:rsidR="00756ADC" w:rsidRPr="00326F20" w14:paraId="6C412C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DEB298" w14:textId="77777777" w:rsidR="00756ADC" w:rsidRPr="00326F20" w:rsidRDefault="00756ADC" w:rsidP="00756ADC">
            <w:pPr>
              <w:jc w:val="center"/>
              <w:rPr>
                <w:sz w:val="22"/>
                <w:szCs w:val="22"/>
              </w:rPr>
            </w:pPr>
            <w:r w:rsidRPr="00326F20">
              <w:rPr>
                <w:sz w:val="22"/>
                <w:szCs w:val="22"/>
              </w:rPr>
              <w:t>18.3.1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762EE2" w14:textId="77777777" w:rsidR="00756ADC" w:rsidRPr="00326F20" w:rsidRDefault="00756ADC" w:rsidP="00756ADC">
            <w:pPr>
              <w:jc w:val="left"/>
              <w:rPr>
                <w:sz w:val="22"/>
                <w:szCs w:val="22"/>
              </w:rPr>
            </w:pPr>
            <w:r w:rsidRPr="00326F20">
              <w:rPr>
                <w:sz w:val="22"/>
                <w:szCs w:val="22"/>
              </w:rPr>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F180B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E507C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2679EBA" w14:textId="77777777" w:rsidR="00756ADC" w:rsidRPr="00326F20" w:rsidRDefault="00756ADC" w:rsidP="00756ADC">
            <w:pPr>
              <w:jc w:val="center"/>
              <w:rPr>
                <w:sz w:val="22"/>
                <w:szCs w:val="22"/>
              </w:rPr>
            </w:pPr>
            <w:r w:rsidRPr="00326F20">
              <w:rPr>
                <w:sz w:val="22"/>
                <w:szCs w:val="22"/>
              </w:rPr>
              <w:t> </w:t>
            </w:r>
          </w:p>
        </w:tc>
      </w:tr>
      <w:tr w:rsidR="00756ADC" w:rsidRPr="00326F20" w14:paraId="6C951AF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449AF6"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F9A2EA"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EBB2CA"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36C9A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E3A09B" w14:textId="77777777" w:rsidR="00756ADC" w:rsidRPr="00326F20" w:rsidRDefault="00756ADC" w:rsidP="00756ADC">
            <w:pPr>
              <w:jc w:val="center"/>
              <w:rPr>
                <w:sz w:val="22"/>
                <w:szCs w:val="22"/>
              </w:rPr>
            </w:pPr>
            <w:r w:rsidRPr="00326F20">
              <w:rPr>
                <w:sz w:val="22"/>
                <w:szCs w:val="22"/>
              </w:rPr>
              <w:t> </w:t>
            </w:r>
          </w:p>
        </w:tc>
      </w:tr>
      <w:tr w:rsidR="00756ADC" w:rsidRPr="00326F20" w14:paraId="628A5AA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3892EE"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699199"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036BF4"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F51538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DFDF41B" w14:textId="77777777" w:rsidR="00756ADC" w:rsidRPr="00326F20" w:rsidRDefault="00756ADC" w:rsidP="00756ADC">
            <w:pPr>
              <w:jc w:val="center"/>
              <w:rPr>
                <w:sz w:val="22"/>
                <w:szCs w:val="22"/>
              </w:rPr>
            </w:pPr>
            <w:r w:rsidRPr="00326F20">
              <w:rPr>
                <w:sz w:val="22"/>
                <w:szCs w:val="22"/>
              </w:rPr>
              <w:t> </w:t>
            </w:r>
          </w:p>
        </w:tc>
      </w:tr>
      <w:tr w:rsidR="00756ADC" w:rsidRPr="00326F20" w14:paraId="3935590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C52810"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9ED4C3"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552CDC"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A6BC9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9E4121" w14:textId="77777777" w:rsidR="00756ADC" w:rsidRPr="00326F20" w:rsidRDefault="00756ADC" w:rsidP="00756ADC">
            <w:pPr>
              <w:jc w:val="center"/>
              <w:rPr>
                <w:sz w:val="22"/>
                <w:szCs w:val="22"/>
              </w:rPr>
            </w:pPr>
            <w:r w:rsidRPr="00326F20">
              <w:rPr>
                <w:sz w:val="22"/>
                <w:szCs w:val="22"/>
              </w:rPr>
              <w:t> </w:t>
            </w:r>
          </w:p>
        </w:tc>
      </w:tr>
      <w:tr w:rsidR="00756ADC" w:rsidRPr="00326F20" w14:paraId="1B4024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EA4D9FA" w14:textId="77777777" w:rsidR="00756ADC" w:rsidRPr="00326F20" w:rsidRDefault="00756ADC" w:rsidP="00756ADC">
            <w:pPr>
              <w:jc w:val="center"/>
              <w:rPr>
                <w:sz w:val="22"/>
                <w:szCs w:val="22"/>
              </w:rPr>
            </w:pPr>
            <w:r w:rsidRPr="00326F20">
              <w:rPr>
                <w:sz w:val="22"/>
                <w:szCs w:val="22"/>
              </w:rPr>
              <w:t>18.3.2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4B1866" w14:textId="77777777" w:rsidR="00756ADC" w:rsidRPr="00326F20" w:rsidRDefault="00756ADC" w:rsidP="00756ADC">
            <w:pPr>
              <w:jc w:val="left"/>
              <w:rPr>
                <w:sz w:val="22"/>
                <w:szCs w:val="22"/>
              </w:rPr>
            </w:pPr>
            <w:r w:rsidRPr="00326F20">
              <w:rPr>
                <w:sz w:val="22"/>
                <w:szCs w:val="22"/>
              </w:rPr>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F3CCF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0AACEB" w14:textId="1E5F733B" w:rsidR="00756ADC" w:rsidRPr="00326F20" w:rsidRDefault="00756ADC" w:rsidP="00756ADC">
            <w:pPr>
              <w:jc w:val="center"/>
              <w:rPr>
                <w:sz w:val="22"/>
                <w:szCs w:val="22"/>
              </w:rPr>
            </w:pPr>
            <w:r w:rsidRPr="00326F20">
              <w:rPr>
                <w:sz w:val="20"/>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4988C02" w14:textId="77777777" w:rsidR="00756ADC" w:rsidRPr="00326F20" w:rsidRDefault="00756ADC" w:rsidP="00756ADC">
            <w:pPr>
              <w:jc w:val="center"/>
              <w:rPr>
                <w:sz w:val="22"/>
                <w:szCs w:val="22"/>
              </w:rPr>
            </w:pPr>
            <w:r w:rsidRPr="00326F20">
              <w:rPr>
                <w:sz w:val="22"/>
                <w:szCs w:val="22"/>
              </w:rPr>
              <w:t> </w:t>
            </w:r>
          </w:p>
        </w:tc>
      </w:tr>
      <w:tr w:rsidR="00756ADC" w:rsidRPr="00326F20" w14:paraId="224E7C0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BFAC2D"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3CEA28"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EFAFA8"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32C9E8" w14:textId="469E580B" w:rsidR="00756ADC" w:rsidRPr="00326F20" w:rsidRDefault="00756ADC" w:rsidP="00756ADC">
            <w:pPr>
              <w:jc w:val="center"/>
              <w:rPr>
                <w:sz w:val="22"/>
                <w:szCs w:val="22"/>
              </w:rPr>
            </w:pPr>
            <w:r w:rsidRPr="00326F20">
              <w:rPr>
                <w:sz w:val="20"/>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27875DD" w14:textId="77777777" w:rsidR="00756ADC" w:rsidRPr="00326F20" w:rsidRDefault="00756ADC" w:rsidP="00756ADC">
            <w:pPr>
              <w:jc w:val="center"/>
              <w:rPr>
                <w:sz w:val="22"/>
                <w:szCs w:val="22"/>
              </w:rPr>
            </w:pPr>
            <w:r w:rsidRPr="00326F20">
              <w:rPr>
                <w:sz w:val="22"/>
                <w:szCs w:val="22"/>
              </w:rPr>
              <w:t> </w:t>
            </w:r>
          </w:p>
        </w:tc>
      </w:tr>
      <w:tr w:rsidR="00756ADC" w:rsidRPr="00326F20" w14:paraId="77695EA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F9AD41"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7868BD"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56D123"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A1E136" w14:textId="17EF3A68" w:rsidR="00756ADC" w:rsidRPr="00326F20" w:rsidRDefault="00756ADC" w:rsidP="00756ADC">
            <w:pPr>
              <w:jc w:val="center"/>
              <w:rPr>
                <w:sz w:val="22"/>
                <w:szCs w:val="22"/>
              </w:rPr>
            </w:pPr>
            <w:r w:rsidRPr="00326F20">
              <w:rPr>
                <w:sz w:val="20"/>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49D47C" w14:textId="77777777" w:rsidR="00756ADC" w:rsidRPr="00326F20" w:rsidRDefault="00756ADC" w:rsidP="00756ADC">
            <w:pPr>
              <w:jc w:val="center"/>
              <w:rPr>
                <w:sz w:val="22"/>
                <w:szCs w:val="22"/>
              </w:rPr>
            </w:pPr>
            <w:r w:rsidRPr="00326F20">
              <w:rPr>
                <w:sz w:val="22"/>
                <w:szCs w:val="22"/>
              </w:rPr>
              <w:t> </w:t>
            </w:r>
          </w:p>
        </w:tc>
      </w:tr>
      <w:tr w:rsidR="00756ADC" w:rsidRPr="00326F20" w14:paraId="468406B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61230F"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8AA9A0"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9A3B49"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2E14965" w14:textId="59A27910" w:rsidR="00756ADC" w:rsidRPr="00326F20" w:rsidRDefault="00756ADC" w:rsidP="00756ADC">
            <w:pPr>
              <w:jc w:val="center"/>
              <w:rPr>
                <w:sz w:val="22"/>
                <w:szCs w:val="22"/>
              </w:rPr>
            </w:pPr>
            <w:r w:rsidRPr="00326F20">
              <w:rPr>
                <w:sz w:val="20"/>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7C9746B" w14:textId="77777777" w:rsidR="00756ADC" w:rsidRPr="00326F20" w:rsidRDefault="00756ADC" w:rsidP="00756ADC">
            <w:pPr>
              <w:jc w:val="center"/>
              <w:rPr>
                <w:sz w:val="22"/>
                <w:szCs w:val="22"/>
              </w:rPr>
            </w:pPr>
            <w:r w:rsidRPr="00326F20">
              <w:rPr>
                <w:sz w:val="22"/>
                <w:szCs w:val="22"/>
              </w:rPr>
              <w:t> </w:t>
            </w:r>
          </w:p>
        </w:tc>
      </w:tr>
      <w:tr w:rsidR="00756ADC" w:rsidRPr="00326F20" w14:paraId="58BC6FE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0245CA" w14:textId="77777777" w:rsidR="00756ADC" w:rsidRPr="00326F20" w:rsidRDefault="00756ADC" w:rsidP="00756ADC">
            <w:pPr>
              <w:jc w:val="center"/>
              <w:rPr>
                <w:sz w:val="22"/>
                <w:szCs w:val="22"/>
              </w:rPr>
            </w:pPr>
            <w:r w:rsidRPr="00326F20">
              <w:rPr>
                <w:sz w:val="22"/>
                <w:szCs w:val="22"/>
              </w:rPr>
              <w:t>18.3.3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3C2FC6" w14:textId="77777777" w:rsidR="00756ADC" w:rsidRPr="00326F20" w:rsidRDefault="00756ADC" w:rsidP="00756ADC">
            <w:pPr>
              <w:jc w:val="left"/>
              <w:rPr>
                <w:sz w:val="22"/>
                <w:szCs w:val="22"/>
              </w:rPr>
            </w:pPr>
            <w:r w:rsidRPr="00326F20">
              <w:rPr>
                <w:sz w:val="22"/>
                <w:szCs w:val="22"/>
              </w:rPr>
              <w:t>At third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018D2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910349" w14:textId="52762838" w:rsidR="00756ADC" w:rsidRPr="00326F20" w:rsidRDefault="00756ADC" w:rsidP="00756ADC">
            <w:pPr>
              <w:jc w:val="center"/>
              <w:rPr>
                <w:sz w:val="22"/>
                <w:szCs w:val="22"/>
              </w:rPr>
            </w:pPr>
            <w:r w:rsidRPr="00326F20">
              <w:rPr>
                <w:sz w:val="20"/>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37D392" w14:textId="77777777" w:rsidR="00756ADC" w:rsidRPr="00326F20" w:rsidRDefault="00756ADC" w:rsidP="00756ADC">
            <w:pPr>
              <w:jc w:val="center"/>
              <w:rPr>
                <w:sz w:val="22"/>
                <w:szCs w:val="22"/>
              </w:rPr>
            </w:pPr>
            <w:r w:rsidRPr="00326F20">
              <w:rPr>
                <w:sz w:val="22"/>
                <w:szCs w:val="22"/>
              </w:rPr>
              <w:t> </w:t>
            </w:r>
          </w:p>
        </w:tc>
      </w:tr>
      <w:tr w:rsidR="00756ADC" w:rsidRPr="00326F20" w14:paraId="73CCC42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1D4E3A"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4EDD17"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8482E9"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99F106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44ADCF" w14:textId="77777777" w:rsidR="00756ADC" w:rsidRPr="00326F20" w:rsidRDefault="00756ADC" w:rsidP="00756ADC">
            <w:pPr>
              <w:jc w:val="center"/>
              <w:rPr>
                <w:sz w:val="22"/>
                <w:szCs w:val="22"/>
              </w:rPr>
            </w:pPr>
            <w:r w:rsidRPr="00326F20">
              <w:rPr>
                <w:sz w:val="22"/>
                <w:szCs w:val="22"/>
              </w:rPr>
              <w:t> </w:t>
            </w:r>
          </w:p>
        </w:tc>
      </w:tr>
      <w:tr w:rsidR="00756ADC" w:rsidRPr="00326F20" w14:paraId="48ACBA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8ED45B"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757104"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7D64A5"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08ADEA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8C051B" w14:textId="77777777" w:rsidR="00756ADC" w:rsidRPr="00326F20" w:rsidRDefault="00756ADC" w:rsidP="00756ADC">
            <w:pPr>
              <w:jc w:val="center"/>
              <w:rPr>
                <w:sz w:val="22"/>
                <w:szCs w:val="22"/>
              </w:rPr>
            </w:pPr>
            <w:r w:rsidRPr="00326F20">
              <w:rPr>
                <w:sz w:val="22"/>
                <w:szCs w:val="22"/>
              </w:rPr>
              <w:t> </w:t>
            </w:r>
          </w:p>
        </w:tc>
      </w:tr>
      <w:tr w:rsidR="00756ADC" w:rsidRPr="00326F20" w14:paraId="5939C5D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571C9C5" w14:textId="77777777" w:rsidR="00756ADC" w:rsidRPr="00326F20" w:rsidRDefault="00756ADC" w:rsidP="00756ADC">
            <w:pPr>
              <w:jc w:val="center"/>
              <w:rPr>
                <w:sz w:val="22"/>
                <w:szCs w:val="22"/>
              </w:rPr>
            </w:pPr>
            <w:r w:rsidRPr="00326F20">
              <w:rPr>
                <w:sz w:val="22"/>
                <w:szCs w:val="22"/>
              </w:rPr>
              <w:lastRenderedPageBreak/>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565DF7"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5F8694"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8BA97E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9638031" w14:textId="77777777" w:rsidR="00756ADC" w:rsidRPr="00326F20" w:rsidRDefault="00756ADC" w:rsidP="00756ADC">
            <w:pPr>
              <w:jc w:val="center"/>
              <w:rPr>
                <w:sz w:val="22"/>
                <w:szCs w:val="22"/>
              </w:rPr>
            </w:pPr>
            <w:r w:rsidRPr="00326F20">
              <w:rPr>
                <w:sz w:val="22"/>
                <w:szCs w:val="22"/>
              </w:rPr>
              <w:t> </w:t>
            </w:r>
          </w:p>
        </w:tc>
      </w:tr>
      <w:tr w:rsidR="00756ADC" w:rsidRPr="00326F20" w14:paraId="0CE14AF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68CF56" w14:textId="77777777" w:rsidR="00756ADC" w:rsidRPr="00326F20" w:rsidRDefault="00756ADC" w:rsidP="00756ADC">
            <w:pPr>
              <w:jc w:val="center"/>
              <w:rPr>
                <w:sz w:val="22"/>
                <w:szCs w:val="22"/>
              </w:rPr>
            </w:pPr>
            <w:r w:rsidRPr="00326F20">
              <w:rPr>
                <w:sz w:val="22"/>
                <w:szCs w:val="22"/>
              </w:rPr>
              <w:t>18.4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E6C91F" w14:textId="77777777" w:rsidR="00756ADC" w:rsidRPr="00326F20" w:rsidRDefault="00756ADC" w:rsidP="00756ADC">
            <w:pPr>
              <w:jc w:val="left"/>
              <w:rPr>
                <w:sz w:val="22"/>
                <w:szCs w:val="22"/>
              </w:rPr>
            </w:pPr>
            <w:r w:rsidRPr="00326F20">
              <w:rPr>
                <w:sz w:val="22"/>
                <w:szCs w:val="22"/>
              </w:rPr>
              <w:t>Load losses at 75</w:t>
            </w:r>
            <w:r w:rsidRPr="00326F20">
              <w:rPr>
                <w:rFonts w:hint="cs"/>
                <w:sz w:val="22"/>
                <w:szCs w:val="22"/>
                <w:rtl/>
              </w:rPr>
              <w:t>ْ</w:t>
            </w:r>
            <w:r w:rsidRPr="00326F20">
              <w:rPr>
                <w:sz w:val="22"/>
                <w:szCs w:val="22"/>
                <w:rtl/>
              </w:rPr>
              <w:t xml:space="preserve"> </w:t>
            </w:r>
            <w:r w:rsidRPr="00326F20">
              <w:rPr>
                <w:sz w:val="22"/>
                <w:szCs w:val="22"/>
              </w:rPr>
              <w:t>C and max. lower voltage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BE6A8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30A7738"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8C6A93" w14:textId="77777777" w:rsidR="00756ADC" w:rsidRPr="00326F20" w:rsidRDefault="00756ADC" w:rsidP="00756ADC">
            <w:pPr>
              <w:jc w:val="center"/>
              <w:rPr>
                <w:sz w:val="22"/>
                <w:szCs w:val="22"/>
              </w:rPr>
            </w:pPr>
            <w:r w:rsidRPr="00326F20">
              <w:rPr>
                <w:sz w:val="22"/>
                <w:szCs w:val="22"/>
              </w:rPr>
              <w:t> </w:t>
            </w:r>
          </w:p>
        </w:tc>
      </w:tr>
      <w:tr w:rsidR="00756ADC" w:rsidRPr="00326F20" w14:paraId="3F6AE74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A05BD19" w14:textId="77777777" w:rsidR="00756ADC" w:rsidRPr="00326F20" w:rsidRDefault="00756ADC" w:rsidP="00756ADC">
            <w:pPr>
              <w:jc w:val="center"/>
              <w:rPr>
                <w:sz w:val="22"/>
                <w:szCs w:val="22"/>
              </w:rPr>
            </w:pPr>
            <w:r w:rsidRPr="00326F20">
              <w:rPr>
                <w:sz w:val="22"/>
                <w:szCs w:val="22"/>
              </w:rPr>
              <w:t>18.4.1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3439FB" w14:textId="77777777" w:rsidR="00756ADC" w:rsidRPr="00326F20" w:rsidRDefault="00756ADC" w:rsidP="00756ADC">
            <w:pPr>
              <w:jc w:val="left"/>
              <w:rPr>
                <w:sz w:val="22"/>
                <w:szCs w:val="22"/>
              </w:rPr>
            </w:pPr>
            <w:r w:rsidRPr="00326F20">
              <w:rPr>
                <w:sz w:val="22"/>
                <w:szCs w:val="22"/>
              </w:rPr>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A11A1E"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73B2C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9DAFB7" w14:textId="77777777" w:rsidR="00756ADC" w:rsidRPr="00326F20" w:rsidRDefault="00756ADC" w:rsidP="00756ADC">
            <w:pPr>
              <w:jc w:val="center"/>
              <w:rPr>
                <w:sz w:val="22"/>
                <w:szCs w:val="22"/>
              </w:rPr>
            </w:pPr>
            <w:r w:rsidRPr="00326F20">
              <w:rPr>
                <w:sz w:val="22"/>
                <w:szCs w:val="22"/>
              </w:rPr>
              <w:t> </w:t>
            </w:r>
          </w:p>
        </w:tc>
      </w:tr>
      <w:tr w:rsidR="00756ADC" w:rsidRPr="00326F20" w14:paraId="18F37A6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369869"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81A7EB"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13CFEB"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81C4A4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05A72D1" w14:textId="77777777" w:rsidR="00756ADC" w:rsidRPr="00326F20" w:rsidRDefault="00756ADC" w:rsidP="00756ADC">
            <w:pPr>
              <w:jc w:val="center"/>
              <w:rPr>
                <w:sz w:val="22"/>
                <w:szCs w:val="22"/>
              </w:rPr>
            </w:pPr>
            <w:r w:rsidRPr="00326F20">
              <w:rPr>
                <w:sz w:val="22"/>
                <w:szCs w:val="22"/>
              </w:rPr>
              <w:t> </w:t>
            </w:r>
          </w:p>
        </w:tc>
      </w:tr>
      <w:tr w:rsidR="00756ADC" w:rsidRPr="00326F20" w14:paraId="0789F0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AC2114"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7DDDAD"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ADEE6C"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A05E0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44269C" w14:textId="77777777" w:rsidR="00756ADC" w:rsidRPr="00326F20" w:rsidRDefault="00756ADC" w:rsidP="00756ADC">
            <w:pPr>
              <w:jc w:val="center"/>
              <w:rPr>
                <w:sz w:val="22"/>
                <w:szCs w:val="22"/>
              </w:rPr>
            </w:pPr>
            <w:r w:rsidRPr="00326F20">
              <w:rPr>
                <w:sz w:val="22"/>
                <w:szCs w:val="22"/>
              </w:rPr>
              <w:t> </w:t>
            </w:r>
          </w:p>
        </w:tc>
      </w:tr>
      <w:tr w:rsidR="00756ADC" w:rsidRPr="00326F20" w14:paraId="27C5DA9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C9658D"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49B07C"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044BDB"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DEDCF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D093E0" w14:textId="77777777" w:rsidR="00756ADC" w:rsidRPr="00326F20" w:rsidRDefault="00756ADC" w:rsidP="00756ADC">
            <w:pPr>
              <w:jc w:val="center"/>
              <w:rPr>
                <w:sz w:val="22"/>
                <w:szCs w:val="22"/>
              </w:rPr>
            </w:pPr>
            <w:r w:rsidRPr="00326F20">
              <w:rPr>
                <w:sz w:val="22"/>
                <w:szCs w:val="22"/>
              </w:rPr>
              <w:t> </w:t>
            </w:r>
          </w:p>
        </w:tc>
      </w:tr>
      <w:tr w:rsidR="00756ADC" w:rsidRPr="00326F20" w14:paraId="2FE4A11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604B2A" w14:textId="77777777" w:rsidR="00756ADC" w:rsidRPr="00326F20" w:rsidRDefault="00756ADC" w:rsidP="00756ADC">
            <w:pPr>
              <w:jc w:val="center"/>
              <w:rPr>
                <w:sz w:val="22"/>
                <w:szCs w:val="22"/>
              </w:rPr>
            </w:pPr>
            <w:r w:rsidRPr="00326F20">
              <w:rPr>
                <w:sz w:val="22"/>
                <w:szCs w:val="22"/>
              </w:rPr>
              <w:t>18.4.2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3088D0" w14:textId="77777777" w:rsidR="00756ADC" w:rsidRPr="00326F20" w:rsidRDefault="00756ADC" w:rsidP="00756ADC">
            <w:pPr>
              <w:jc w:val="left"/>
              <w:rPr>
                <w:sz w:val="22"/>
                <w:szCs w:val="22"/>
              </w:rPr>
            </w:pPr>
            <w:r w:rsidRPr="00326F20">
              <w:rPr>
                <w:sz w:val="22"/>
                <w:szCs w:val="22"/>
              </w:rPr>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FD657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2A27C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45A555" w14:textId="77777777" w:rsidR="00756ADC" w:rsidRPr="00326F20" w:rsidRDefault="00756ADC" w:rsidP="00756ADC">
            <w:pPr>
              <w:jc w:val="center"/>
              <w:rPr>
                <w:sz w:val="22"/>
                <w:szCs w:val="22"/>
              </w:rPr>
            </w:pPr>
            <w:r w:rsidRPr="00326F20">
              <w:rPr>
                <w:sz w:val="22"/>
                <w:szCs w:val="22"/>
              </w:rPr>
              <w:t> </w:t>
            </w:r>
          </w:p>
        </w:tc>
      </w:tr>
      <w:tr w:rsidR="00756ADC" w:rsidRPr="00326F20" w14:paraId="267C3D9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05E3AC"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FC2D48"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61D6EF"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67F560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E1353A1" w14:textId="77777777" w:rsidR="00756ADC" w:rsidRPr="00326F20" w:rsidRDefault="00756ADC" w:rsidP="00756ADC">
            <w:pPr>
              <w:jc w:val="center"/>
              <w:rPr>
                <w:sz w:val="22"/>
                <w:szCs w:val="22"/>
              </w:rPr>
            </w:pPr>
            <w:r w:rsidRPr="00326F20">
              <w:rPr>
                <w:sz w:val="22"/>
                <w:szCs w:val="22"/>
              </w:rPr>
              <w:t> </w:t>
            </w:r>
          </w:p>
        </w:tc>
      </w:tr>
      <w:tr w:rsidR="00756ADC" w:rsidRPr="00326F20" w14:paraId="4B3983C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53146F"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43AC9C"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419EAF"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4717A6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710780" w14:textId="77777777" w:rsidR="00756ADC" w:rsidRPr="00326F20" w:rsidRDefault="00756ADC" w:rsidP="00756ADC">
            <w:pPr>
              <w:jc w:val="center"/>
              <w:rPr>
                <w:sz w:val="22"/>
                <w:szCs w:val="22"/>
              </w:rPr>
            </w:pPr>
            <w:r w:rsidRPr="00326F20">
              <w:rPr>
                <w:sz w:val="22"/>
                <w:szCs w:val="22"/>
              </w:rPr>
              <w:t> </w:t>
            </w:r>
          </w:p>
        </w:tc>
      </w:tr>
      <w:tr w:rsidR="00756ADC" w:rsidRPr="00326F20" w14:paraId="1D12B5B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805D2D"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836DEC"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01CEA33"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0517CE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322DC5" w14:textId="77777777" w:rsidR="00756ADC" w:rsidRPr="00326F20" w:rsidRDefault="00756ADC" w:rsidP="00756ADC">
            <w:pPr>
              <w:jc w:val="center"/>
              <w:rPr>
                <w:sz w:val="22"/>
                <w:szCs w:val="22"/>
              </w:rPr>
            </w:pPr>
            <w:r w:rsidRPr="00326F20">
              <w:rPr>
                <w:sz w:val="22"/>
                <w:szCs w:val="22"/>
              </w:rPr>
              <w:t> </w:t>
            </w:r>
          </w:p>
        </w:tc>
      </w:tr>
      <w:tr w:rsidR="00756ADC" w:rsidRPr="00326F20" w14:paraId="1AE4D51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D1C41B" w14:textId="77777777" w:rsidR="00756ADC" w:rsidRPr="00326F20" w:rsidRDefault="00756ADC" w:rsidP="00756ADC">
            <w:pPr>
              <w:jc w:val="center"/>
              <w:rPr>
                <w:sz w:val="22"/>
                <w:szCs w:val="22"/>
              </w:rPr>
            </w:pPr>
            <w:r w:rsidRPr="00326F20">
              <w:rPr>
                <w:sz w:val="22"/>
                <w:szCs w:val="22"/>
              </w:rPr>
              <w:t>18.4.3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5D3A78" w14:textId="77777777" w:rsidR="00756ADC" w:rsidRPr="00326F20" w:rsidRDefault="00756ADC" w:rsidP="00756ADC">
            <w:pPr>
              <w:jc w:val="left"/>
              <w:rPr>
                <w:sz w:val="22"/>
                <w:szCs w:val="22"/>
              </w:rPr>
            </w:pPr>
            <w:r w:rsidRPr="00326F20">
              <w:rPr>
                <w:sz w:val="22"/>
                <w:szCs w:val="22"/>
              </w:rPr>
              <w:t>At third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98CE6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7334A3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B20E8C" w14:textId="77777777" w:rsidR="00756ADC" w:rsidRPr="00326F20" w:rsidRDefault="00756ADC" w:rsidP="00756ADC">
            <w:pPr>
              <w:jc w:val="center"/>
              <w:rPr>
                <w:sz w:val="22"/>
                <w:szCs w:val="22"/>
              </w:rPr>
            </w:pPr>
            <w:r w:rsidRPr="00326F20">
              <w:rPr>
                <w:sz w:val="22"/>
                <w:szCs w:val="22"/>
              </w:rPr>
              <w:t> </w:t>
            </w:r>
          </w:p>
        </w:tc>
      </w:tr>
      <w:tr w:rsidR="00756ADC" w:rsidRPr="00326F20" w14:paraId="68AE1E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D0CBF2"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2CD9E9" w14:textId="77777777" w:rsidR="00756ADC" w:rsidRPr="00326F20" w:rsidRDefault="00756ADC" w:rsidP="00756ADC">
            <w:pPr>
              <w:jc w:val="left"/>
              <w:rPr>
                <w:sz w:val="22"/>
                <w:szCs w:val="22"/>
              </w:rPr>
            </w:pPr>
            <w:r w:rsidRPr="00326F20">
              <w:rPr>
                <w:sz w:val="22"/>
                <w:szCs w:val="22"/>
              </w:rPr>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B06EB3"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293A59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437A0C" w14:textId="77777777" w:rsidR="00756ADC" w:rsidRPr="00326F20" w:rsidRDefault="00756ADC" w:rsidP="00756ADC">
            <w:pPr>
              <w:jc w:val="center"/>
              <w:rPr>
                <w:sz w:val="22"/>
                <w:szCs w:val="22"/>
              </w:rPr>
            </w:pPr>
            <w:r w:rsidRPr="00326F20">
              <w:rPr>
                <w:sz w:val="22"/>
                <w:szCs w:val="22"/>
              </w:rPr>
              <w:t> </w:t>
            </w:r>
          </w:p>
        </w:tc>
      </w:tr>
      <w:tr w:rsidR="00756ADC" w:rsidRPr="00326F20" w14:paraId="0B9BD43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D18C3D"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FE0827" w14:textId="77777777" w:rsidR="00756ADC" w:rsidRPr="00326F20" w:rsidRDefault="00756ADC" w:rsidP="00756ADC">
            <w:pPr>
              <w:jc w:val="left"/>
              <w:rPr>
                <w:sz w:val="22"/>
                <w:szCs w:val="22"/>
              </w:rPr>
            </w:pPr>
            <w:r w:rsidRPr="00326F20">
              <w:rPr>
                <w:sz w:val="22"/>
                <w:szCs w:val="22"/>
              </w:rPr>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8BB415"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88636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59E465" w14:textId="77777777" w:rsidR="00756ADC" w:rsidRPr="00326F20" w:rsidRDefault="00756ADC" w:rsidP="00756ADC">
            <w:pPr>
              <w:jc w:val="center"/>
              <w:rPr>
                <w:sz w:val="22"/>
                <w:szCs w:val="22"/>
              </w:rPr>
            </w:pPr>
            <w:r w:rsidRPr="00326F20">
              <w:rPr>
                <w:sz w:val="22"/>
                <w:szCs w:val="22"/>
              </w:rPr>
              <w:t> </w:t>
            </w:r>
          </w:p>
        </w:tc>
      </w:tr>
      <w:tr w:rsidR="00756ADC" w:rsidRPr="00326F20" w14:paraId="33B24D8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289CBD" w14:textId="77777777" w:rsidR="00756ADC" w:rsidRPr="00326F20" w:rsidRDefault="00756ADC" w:rsidP="00756ADC">
            <w:pPr>
              <w:jc w:val="center"/>
              <w:rPr>
                <w:sz w:val="22"/>
                <w:szCs w:val="22"/>
              </w:rPr>
            </w:pPr>
            <w:r w:rsidRPr="00326F20">
              <w:rPr>
                <w:sz w:val="22"/>
                <w:szCs w:val="22"/>
              </w:rPr>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11F44C" w14:textId="77777777" w:rsidR="00756ADC" w:rsidRPr="00326F20" w:rsidRDefault="00756ADC" w:rsidP="00756ADC">
            <w:pPr>
              <w:jc w:val="left"/>
              <w:rPr>
                <w:sz w:val="22"/>
                <w:szCs w:val="22"/>
              </w:rPr>
            </w:pPr>
            <w:r w:rsidRPr="00326F20">
              <w:rPr>
                <w:sz w:val="22"/>
                <w:szCs w:val="22"/>
              </w:rPr>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D5E858"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3F3E8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64F851D" w14:textId="77777777" w:rsidR="00756ADC" w:rsidRPr="00326F20" w:rsidRDefault="00756ADC" w:rsidP="00756ADC">
            <w:pPr>
              <w:jc w:val="center"/>
              <w:rPr>
                <w:sz w:val="22"/>
                <w:szCs w:val="22"/>
              </w:rPr>
            </w:pPr>
            <w:r w:rsidRPr="00326F20">
              <w:rPr>
                <w:sz w:val="22"/>
                <w:szCs w:val="22"/>
              </w:rPr>
              <w:t> </w:t>
            </w:r>
          </w:p>
        </w:tc>
      </w:tr>
      <w:tr w:rsidR="00756ADC" w:rsidRPr="00326F20" w14:paraId="54982D9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540888" w14:textId="77777777" w:rsidR="00756ADC" w:rsidRPr="00326F20" w:rsidRDefault="00756ADC" w:rsidP="00756ADC">
            <w:pPr>
              <w:jc w:val="center"/>
              <w:rPr>
                <w:sz w:val="22"/>
                <w:szCs w:val="22"/>
              </w:rPr>
            </w:pPr>
            <w:r w:rsidRPr="00326F20">
              <w:rPr>
                <w:sz w:val="22"/>
                <w:szCs w:val="22"/>
              </w:rPr>
              <w:t>18.5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D82BDC" w14:textId="77777777" w:rsidR="00756ADC" w:rsidRPr="00326F20" w:rsidRDefault="00756ADC" w:rsidP="00756ADC">
            <w:pPr>
              <w:jc w:val="left"/>
              <w:rPr>
                <w:sz w:val="22"/>
                <w:szCs w:val="22"/>
              </w:rPr>
            </w:pPr>
            <w:r w:rsidRPr="00326F20">
              <w:rPr>
                <w:sz w:val="22"/>
                <w:szCs w:val="22"/>
              </w:rPr>
              <w:t>Cooling plant losses at ONAF/OFAF rating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178AAF"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304DC4" w14:textId="110CBE6E" w:rsidR="00756ADC" w:rsidRPr="00326F20" w:rsidRDefault="00756ADC" w:rsidP="00756ADC">
            <w:pPr>
              <w:jc w:val="center"/>
              <w:rPr>
                <w:sz w:val="22"/>
                <w:szCs w:val="22"/>
              </w:rPr>
            </w:pPr>
            <w:r w:rsidRPr="00326F20">
              <w:rPr>
                <w:sz w:val="20"/>
              </w:rPr>
              <w:t>Max. 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242B27" w14:textId="77777777" w:rsidR="00756ADC" w:rsidRPr="00326F20" w:rsidRDefault="00756ADC" w:rsidP="00756ADC">
            <w:pPr>
              <w:jc w:val="center"/>
              <w:rPr>
                <w:sz w:val="22"/>
                <w:szCs w:val="22"/>
              </w:rPr>
            </w:pPr>
            <w:r w:rsidRPr="00326F20">
              <w:rPr>
                <w:sz w:val="22"/>
                <w:szCs w:val="22"/>
              </w:rPr>
              <w:t> </w:t>
            </w:r>
          </w:p>
        </w:tc>
      </w:tr>
      <w:tr w:rsidR="00756ADC" w:rsidRPr="00326F20" w14:paraId="637DF24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18E891" w14:textId="77777777" w:rsidR="00756ADC" w:rsidRPr="00326F20" w:rsidRDefault="00756ADC" w:rsidP="00756ADC">
            <w:pPr>
              <w:jc w:val="center"/>
              <w:rPr>
                <w:b/>
                <w:bCs/>
                <w:sz w:val="22"/>
                <w:szCs w:val="22"/>
              </w:rPr>
            </w:pPr>
            <w:r w:rsidRPr="00326F20">
              <w:rPr>
                <w:b/>
                <w:bCs/>
                <w:sz w:val="22"/>
                <w:szCs w:val="22"/>
              </w:rPr>
              <w:t>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9EFB28" w14:textId="77777777" w:rsidR="00756ADC" w:rsidRPr="00326F20" w:rsidRDefault="00756ADC" w:rsidP="00756ADC">
            <w:pPr>
              <w:jc w:val="left"/>
              <w:rPr>
                <w:b/>
                <w:bCs/>
                <w:sz w:val="22"/>
                <w:szCs w:val="22"/>
                <w:u w:val="single"/>
              </w:rPr>
            </w:pPr>
            <w:r w:rsidRPr="00326F20">
              <w:rPr>
                <w:b/>
                <w:bCs/>
                <w:sz w:val="22"/>
                <w:szCs w:val="22"/>
                <w:u w:val="single"/>
              </w:rPr>
              <w:t>Efficiency at winding temperature of 75</w:t>
            </w:r>
            <w:r w:rsidRPr="00326F20">
              <w:rPr>
                <w:rFonts w:hint="cs"/>
                <w:b/>
                <w:bCs/>
                <w:sz w:val="22"/>
                <w:szCs w:val="22"/>
                <w:u w:val="single"/>
                <w:rtl/>
              </w:rPr>
              <w:t>ْ</w:t>
            </w:r>
            <w:r w:rsidRPr="00326F20">
              <w:rPr>
                <w:b/>
                <w:bCs/>
                <w:sz w:val="22"/>
                <w:szCs w:val="22"/>
                <w:u w:val="single"/>
                <w:rtl/>
              </w:rPr>
              <w:t xml:space="preserve"> </w:t>
            </w:r>
            <w:r w:rsidRPr="00326F20">
              <w:rPr>
                <w:b/>
                <w:bCs/>
                <w:sz w:val="22"/>
                <w:szCs w:val="22"/>
                <w:u w:val="single"/>
              </w:rPr>
              <w:t>C &amp; PF=1</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1630BB"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B5851E0" w14:textId="30F23690"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649ACFB" w14:textId="77777777" w:rsidR="00756ADC" w:rsidRPr="00326F20" w:rsidRDefault="00756ADC" w:rsidP="00756ADC">
            <w:pPr>
              <w:jc w:val="center"/>
              <w:rPr>
                <w:sz w:val="22"/>
                <w:szCs w:val="22"/>
              </w:rPr>
            </w:pPr>
            <w:r w:rsidRPr="00326F20">
              <w:rPr>
                <w:sz w:val="22"/>
                <w:szCs w:val="22"/>
              </w:rPr>
              <w:t> </w:t>
            </w:r>
          </w:p>
        </w:tc>
      </w:tr>
      <w:tr w:rsidR="00756ADC" w:rsidRPr="00326F20" w14:paraId="772F727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C44024" w14:textId="77777777" w:rsidR="00756ADC" w:rsidRPr="00326F20" w:rsidRDefault="00756ADC" w:rsidP="00756ADC">
            <w:pPr>
              <w:jc w:val="center"/>
              <w:rPr>
                <w:sz w:val="22"/>
                <w:szCs w:val="22"/>
              </w:rPr>
            </w:pPr>
            <w:r w:rsidRPr="00326F20">
              <w:rPr>
                <w:sz w:val="22"/>
                <w:szCs w:val="22"/>
              </w:rPr>
              <w:t>19.1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DDA7AE" w14:textId="77777777" w:rsidR="00756ADC" w:rsidRPr="00326F20" w:rsidRDefault="00756ADC" w:rsidP="00756ADC">
            <w:pPr>
              <w:jc w:val="left"/>
              <w:rPr>
                <w:sz w:val="22"/>
                <w:szCs w:val="22"/>
              </w:rPr>
            </w:pPr>
            <w:r w:rsidRPr="00326F20">
              <w:rPr>
                <w:sz w:val="22"/>
                <w:szCs w:val="22"/>
              </w:rPr>
              <w:t>At ONAN rating, full load, ¾ full load, ½ full load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7688C4"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86996C7" w14:textId="1A24662D" w:rsidR="00756ADC" w:rsidRPr="00326F20" w:rsidRDefault="00756ADC" w:rsidP="00756ADC">
            <w:pPr>
              <w:jc w:val="center"/>
              <w:rPr>
                <w:sz w:val="22"/>
                <w:szCs w:val="22"/>
              </w:rPr>
            </w:pPr>
            <w:r w:rsidRPr="00326F20">
              <w:rPr>
                <w:sz w:val="20"/>
              </w:rPr>
              <w:t>9000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5CA2663" w14:textId="77777777" w:rsidR="00756ADC" w:rsidRPr="00326F20" w:rsidRDefault="00756ADC" w:rsidP="00756ADC">
            <w:pPr>
              <w:jc w:val="center"/>
              <w:rPr>
                <w:sz w:val="22"/>
                <w:szCs w:val="22"/>
              </w:rPr>
            </w:pPr>
            <w:r w:rsidRPr="00326F20">
              <w:rPr>
                <w:sz w:val="22"/>
                <w:szCs w:val="22"/>
              </w:rPr>
              <w:t> </w:t>
            </w:r>
          </w:p>
        </w:tc>
      </w:tr>
      <w:tr w:rsidR="00756ADC" w:rsidRPr="00326F20" w14:paraId="5A6381A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480D09" w14:textId="77777777" w:rsidR="00756ADC" w:rsidRPr="00326F20" w:rsidRDefault="00756ADC" w:rsidP="00756ADC">
            <w:pPr>
              <w:jc w:val="center"/>
              <w:rPr>
                <w:sz w:val="22"/>
                <w:szCs w:val="22"/>
              </w:rPr>
            </w:pPr>
            <w:r w:rsidRPr="00326F20">
              <w:rPr>
                <w:sz w:val="22"/>
                <w:szCs w:val="22"/>
              </w:rPr>
              <w:t>19.2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28F433" w14:textId="77777777" w:rsidR="00756ADC" w:rsidRPr="00326F20" w:rsidRDefault="00756ADC" w:rsidP="00756ADC">
            <w:pPr>
              <w:jc w:val="left"/>
              <w:rPr>
                <w:sz w:val="22"/>
                <w:szCs w:val="22"/>
              </w:rPr>
            </w:pPr>
            <w:r w:rsidRPr="00326F20">
              <w:rPr>
                <w:sz w:val="22"/>
                <w:szCs w:val="22"/>
              </w:rPr>
              <w:t>At ONAF rating, full load, ¾ full load, ½ full load (ONAF1)</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2D31F4"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FE226EB" w14:textId="52FE9DAB" w:rsidR="00756ADC" w:rsidRPr="00326F20" w:rsidRDefault="00756ADC" w:rsidP="00756ADC">
            <w:pPr>
              <w:jc w:val="center"/>
              <w:rPr>
                <w:sz w:val="22"/>
                <w:szCs w:val="22"/>
              </w:rPr>
            </w:pPr>
            <w:r w:rsidRPr="00326F20">
              <w:rPr>
                <w:sz w:val="20"/>
              </w:rPr>
              <w:t>4000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FBF7F0" w14:textId="77777777" w:rsidR="00756ADC" w:rsidRPr="00326F20" w:rsidRDefault="00756ADC" w:rsidP="00756ADC">
            <w:pPr>
              <w:jc w:val="center"/>
              <w:rPr>
                <w:sz w:val="22"/>
                <w:szCs w:val="22"/>
              </w:rPr>
            </w:pPr>
            <w:r w:rsidRPr="00326F20">
              <w:rPr>
                <w:sz w:val="22"/>
                <w:szCs w:val="22"/>
              </w:rPr>
              <w:t> </w:t>
            </w:r>
          </w:p>
        </w:tc>
      </w:tr>
      <w:tr w:rsidR="00756ADC" w:rsidRPr="00326F20" w14:paraId="3851A36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730C10" w14:textId="77777777" w:rsidR="00756ADC" w:rsidRPr="00326F20" w:rsidRDefault="00756ADC" w:rsidP="00756ADC">
            <w:pPr>
              <w:jc w:val="center"/>
              <w:rPr>
                <w:sz w:val="22"/>
                <w:szCs w:val="22"/>
              </w:rPr>
            </w:pPr>
            <w:r w:rsidRPr="00326F20">
              <w:rPr>
                <w:sz w:val="22"/>
                <w:szCs w:val="22"/>
              </w:rPr>
              <w:lastRenderedPageBreak/>
              <w:t>19.3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A29475" w14:textId="77777777" w:rsidR="00756ADC" w:rsidRPr="00326F20" w:rsidRDefault="00756ADC" w:rsidP="00756ADC">
            <w:pPr>
              <w:jc w:val="left"/>
              <w:rPr>
                <w:sz w:val="22"/>
                <w:szCs w:val="22"/>
              </w:rPr>
            </w:pPr>
            <w:r w:rsidRPr="00326F20">
              <w:rPr>
                <w:sz w:val="22"/>
                <w:szCs w:val="22"/>
              </w:rPr>
              <w:t>At OFAF rating, full load, ¾ full load, ½ full load (ONAF2)</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2633C1"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9C58A5"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016A24" w14:textId="77777777" w:rsidR="00756ADC" w:rsidRPr="00326F20" w:rsidRDefault="00756ADC" w:rsidP="00756ADC">
            <w:pPr>
              <w:jc w:val="center"/>
              <w:rPr>
                <w:sz w:val="22"/>
                <w:szCs w:val="22"/>
              </w:rPr>
            </w:pPr>
            <w:r w:rsidRPr="00326F20">
              <w:rPr>
                <w:sz w:val="22"/>
                <w:szCs w:val="22"/>
              </w:rPr>
              <w:t> </w:t>
            </w:r>
          </w:p>
        </w:tc>
      </w:tr>
      <w:tr w:rsidR="00756ADC" w:rsidRPr="00326F20" w14:paraId="28B512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F63C00" w14:textId="77777777" w:rsidR="00756ADC" w:rsidRPr="00326F20" w:rsidRDefault="00756ADC" w:rsidP="00756ADC">
            <w:pPr>
              <w:jc w:val="center"/>
              <w:rPr>
                <w:b/>
                <w:bCs/>
                <w:sz w:val="22"/>
                <w:szCs w:val="22"/>
              </w:rPr>
            </w:pPr>
            <w:r w:rsidRPr="00326F20">
              <w:rPr>
                <w:b/>
                <w:bCs/>
                <w:sz w:val="22"/>
                <w:szCs w:val="22"/>
              </w:rPr>
              <w:t>20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688B77" w14:textId="77777777" w:rsidR="00756ADC" w:rsidRPr="00326F20" w:rsidRDefault="00756ADC" w:rsidP="00756ADC">
            <w:pPr>
              <w:jc w:val="left"/>
              <w:rPr>
                <w:b/>
                <w:bCs/>
                <w:sz w:val="22"/>
                <w:szCs w:val="22"/>
                <w:u w:val="single"/>
              </w:rPr>
            </w:pPr>
            <w:r w:rsidRPr="00326F20">
              <w:rPr>
                <w:b/>
                <w:bCs/>
                <w:sz w:val="22"/>
                <w:szCs w:val="22"/>
                <w:u w:val="single"/>
              </w:rPr>
              <w:t xml:space="preserve"> Cooling system data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BB284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705E42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0F296C" w14:textId="77777777" w:rsidR="00756ADC" w:rsidRPr="00326F20" w:rsidRDefault="00756ADC" w:rsidP="00756ADC">
            <w:pPr>
              <w:jc w:val="center"/>
              <w:rPr>
                <w:sz w:val="22"/>
                <w:szCs w:val="22"/>
              </w:rPr>
            </w:pPr>
            <w:r w:rsidRPr="00326F20">
              <w:rPr>
                <w:sz w:val="22"/>
                <w:szCs w:val="22"/>
              </w:rPr>
              <w:t> </w:t>
            </w:r>
          </w:p>
        </w:tc>
      </w:tr>
      <w:tr w:rsidR="00756ADC" w:rsidRPr="00326F20" w14:paraId="2E0802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8D61FB" w14:textId="77777777" w:rsidR="00756ADC" w:rsidRPr="00326F20" w:rsidRDefault="00756ADC" w:rsidP="00756ADC">
            <w:pPr>
              <w:jc w:val="center"/>
              <w:rPr>
                <w:sz w:val="22"/>
                <w:szCs w:val="22"/>
              </w:rPr>
            </w:pPr>
            <w:r w:rsidRPr="00326F20">
              <w:rPr>
                <w:sz w:val="22"/>
                <w:szCs w:val="22"/>
              </w:rPr>
              <w:t>20.1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F4B3DF" w14:textId="77777777" w:rsidR="00756ADC" w:rsidRPr="00326F20" w:rsidRDefault="00756ADC" w:rsidP="00756ADC">
            <w:pPr>
              <w:jc w:val="left"/>
              <w:rPr>
                <w:sz w:val="22"/>
                <w:szCs w:val="22"/>
              </w:rPr>
            </w:pPr>
            <w:r w:rsidRPr="00326F20">
              <w:rPr>
                <w:sz w:val="22"/>
                <w:szCs w:val="22"/>
              </w:rPr>
              <w:t xml:space="preserve">ONAF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A55C1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3CB7FCE"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0F2CF4F" w14:textId="77777777" w:rsidR="00756ADC" w:rsidRPr="00326F20" w:rsidRDefault="00756ADC" w:rsidP="00756ADC">
            <w:pPr>
              <w:jc w:val="center"/>
              <w:rPr>
                <w:sz w:val="22"/>
                <w:szCs w:val="22"/>
              </w:rPr>
            </w:pPr>
            <w:r w:rsidRPr="00326F20">
              <w:rPr>
                <w:sz w:val="22"/>
                <w:szCs w:val="22"/>
              </w:rPr>
              <w:t> </w:t>
            </w:r>
          </w:p>
        </w:tc>
      </w:tr>
      <w:tr w:rsidR="00756ADC" w:rsidRPr="00326F20" w14:paraId="0272643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46280D3" w14:textId="77777777" w:rsidR="00756ADC" w:rsidRPr="00326F20" w:rsidRDefault="00756ADC" w:rsidP="00756ADC">
            <w:pPr>
              <w:jc w:val="center"/>
              <w:rPr>
                <w:sz w:val="22"/>
                <w:szCs w:val="22"/>
              </w:rPr>
            </w:pPr>
            <w:r w:rsidRPr="00326F20">
              <w:rPr>
                <w:sz w:val="22"/>
                <w:szCs w:val="22"/>
              </w:rPr>
              <w:t>20.1.1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F4DC64" w14:textId="77777777" w:rsidR="00756ADC" w:rsidRPr="00326F20" w:rsidRDefault="00756ADC" w:rsidP="00756ADC">
            <w:pPr>
              <w:jc w:val="left"/>
              <w:rPr>
                <w:sz w:val="22"/>
                <w:szCs w:val="22"/>
              </w:rPr>
            </w:pPr>
            <w:r w:rsidRPr="00326F20">
              <w:rPr>
                <w:sz w:val="22"/>
                <w:szCs w:val="22"/>
              </w:rPr>
              <w:t>Number of coolers or cooler banks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B7DBF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7D90CE"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5290A06" w14:textId="77777777" w:rsidR="00756ADC" w:rsidRPr="00326F20" w:rsidRDefault="00756ADC" w:rsidP="00756ADC">
            <w:pPr>
              <w:jc w:val="center"/>
              <w:rPr>
                <w:sz w:val="22"/>
                <w:szCs w:val="22"/>
              </w:rPr>
            </w:pPr>
            <w:r w:rsidRPr="00326F20">
              <w:rPr>
                <w:sz w:val="22"/>
                <w:szCs w:val="22"/>
              </w:rPr>
              <w:t> </w:t>
            </w:r>
          </w:p>
        </w:tc>
      </w:tr>
      <w:tr w:rsidR="00756ADC" w:rsidRPr="00326F20" w14:paraId="18AC578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7A87BC" w14:textId="77777777" w:rsidR="00756ADC" w:rsidRPr="00326F20" w:rsidRDefault="00756ADC" w:rsidP="00756ADC">
            <w:pPr>
              <w:jc w:val="center"/>
              <w:rPr>
                <w:sz w:val="22"/>
                <w:szCs w:val="22"/>
              </w:rPr>
            </w:pPr>
            <w:r w:rsidRPr="00326F20">
              <w:rPr>
                <w:sz w:val="22"/>
                <w:szCs w:val="22"/>
              </w:rPr>
              <w:t>20.1.2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B632A1" w14:textId="77777777" w:rsidR="00756ADC" w:rsidRPr="00326F20" w:rsidRDefault="00756ADC" w:rsidP="00756ADC">
            <w:pPr>
              <w:jc w:val="left"/>
              <w:rPr>
                <w:sz w:val="22"/>
                <w:szCs w:val="22"/>
              </w:rPr>
            </w:pPr>
            <w:r w:rsidRPr="00326F20">
              <w:rPr>
                <w:sz w:val="22"/>
                <w:szCs w:val="22"/>
              </w:rPr>
              <w:t xml:space="preserve">Number of radiator units in each bank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C13AA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F415BA"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F23A1D" w14:textId="77777777" w:rsidR="00756ADC" w:rsidRPr="00326F20" w:rsidRDefault="00756ADC" w:rsidP="00756ADC">
            <w:pPr>
              <w:jc w:val="center"/>
              <w:rPr>
                <w:sz w:val="22"/>
                <w:szCs w:val="22"/>
              </w:rPr>
            </w:pPr>
            <w:r w:rsidRPr="00326F20">
              <w:rPr>
                <w:sz w:val="22"/>
                <w:szCs w:val="22"/>
              </w:rPr>
              <w:t> </w:t>
            </w:r>
          </w:p>
        </w:tc>
      </w:tr>
      <w:tr w:rsidR="00756ADC" w:rsidRPr="00326F20" w14:paraId="26D3DD5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A7C771" w14:textId="77777777" w:rsidR="00756ADC" w:rsidRPr="00326F20" w:rsidRDefault="00756ADC" w:rsidP="00756ADC">
            <w:pPr>
              <w:jc w:val="center"/>
              <w:rPr>
                <w:sz w:val="22"/>
                <w:szCs w:val="22"/>
              </w:rPr>
            </w:pPr>
            <w:r w:rsidRPr="00326F20">
              <w:rPr>
                <w:sz w:val="22"/>
                <w:szCs w:val="22"/>
              </w:rPr>
              <w:t>20.1.3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9B0043" w14:textId="77777777" w:rsidR="00756ADC" w:rsidRPr="00326F20" w:rsidRDefault="00756ADC" w:rsidP="00756ADC">
            <w:pPr>
              <w:jc w:val="left"/>
              <w:rPr>
                <w:sz w:val="22"/>
                <w:szCs w:val="22"/>
              </w:rPr>
            </w:pPr>
            <w:r w:rsidRPr="00326F20">
              <w:rPr>
                <w:sz w:val="22"/>
                <w:szCs w:val="22"/>
              </w:rPr>
              <w:t xml:space="preserve">Manufacturer and type of radiators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65C56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1521F88" w14:textId="77777777" w:rsidR="00756ADC" w:rsidRPr="00326F20" w:rsidRDefault="00756ADC" w:rsidP="00756ADC">
            <w:pPr>
              <w:jc w:val="center"/>
              <w:rPr>
                <w:sz w:val="22"/>
                <w:szCs w:val="22"/>
              </w:rPr>
            </w:pPr>
            <w:r w:rsidRPr="00326F20">
              <w:rPr>
                <w:sz w:val="22"/>
                <w:szCs w:val="22"/>
              </w:rPr>
              <w:t>painted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690A9ED" w14:textId="77777777" w:rsidR="00756ADC" w:rsidRPr="00326F20" w:rsidRDefault="00756ADC" w:rsidP="00756ADC">
            <w:pPr>
              <w:jc w:val="center"/>
              <w:rPr>
                <w:sz w:val="22"/>
                <w:szCs w:val="22"/>
              </w:rPr>
            </w:pPr>
            <w:r w:rsidRPr="00326F20">
              <w:rPr>
                <w:sz w:val="22"/>
                <w:szCs w:val="22"/>
              </w:rPr>
              <w:t> </w:t>
            </w:r>
          </w:p>
        </w:tc>
      </w:tr>
      <w:tr w:rsidR="00756ADC" w:rsidRPr="00326F20" w14:paraId="7ECBD4C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DE156A" w14:textId="77777777" w:rsidR="00756ADC" w:rsidRPr="00326F20" w:rsidRDefault="00756ADC" w:rsidP="00756ADC">
            <w:pPr>
              <w:jc w:val="center"/>
              <w:rPr>
                <w:sz w:val="22"/>
                <w:szCs w:val="22"/>
              </w:rPr>
            </w:pPr>
            <w:r w:rsidRPr="00326F20">
              <w:rPr>
                <w:sz w:val="22"/>
                <w:szCs w:val="22"/>
              </w:rPr>
              <w:t>20.1.4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E844B1" w14:textId="77777777" w:rsidR="00756ADC" w:rsidRPr="00326F20" w:rsidRDefault="00756ADC" w:rsidP="00756ADC">
            <w:pPr>
              <w:jc w:val="left"/>
              <w:rPr>
                <w:sz w:val="22"/>
                <w:szCs w:val="22"/>
              </w:rPr>
            </w:pPr>
            <w:r w:rsidRPr="00326F20">
              <w:rPr>
                <w:sz w:val="22"/>
                <w:szCs w:val="22"/>
              </w:rPr>
              <w:t xml:space="preserve">Number of fans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BA03B8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1976CC"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EF6393" w14:textId="77777777" w:rsidR="00756ADC" w:rsidRPr="00326F20" w:rsidRDefault="00756ADC" w:rsidP="00756ADC">
            <w:pPr>
              <w:jc w:val="center"/>
              <w:rPr>
                <w:sz w:val="22"/>
                <w:szCs w:val="22"/>
              </w:rPr>
            </w:pPr>
            <w:r w:rsidRPr="00326F20">
              <w:rPr>
                <w:sz w:val="22"/>
                <w:szCs w:val="22"/>
              </w:rPr>
              <w:t> </w:t>
            </w:r>
          </w:p>
        </w:tc>
      </w:tr>
      <w:tr w:rsidR="00756ADC" w:rsidRPr="00326F20" w14:paraId="53354F7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AF5A24" w14:textId="77777777" w:rsidR="00756ADC" w:rsidRPr="00326F20" w:rsidRDefault="00756ADC" w:rsidP="00756ADC">
            <w:pPr>
              <w:jc w:val="center"/>
              <w:rPr>
                <w:sz w:val="22"/>
                <w:szCs w:val="22"/>
              </w:rPr>
            </w:pPr>
            <w:r w:rsidRPr="00326F20">
              <w:rPr>
                <w:sz w:val="22"/>
                <w:szCs w:val="22"/>
              </w:rPr>
              <w:t>20.1.5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221496" w14:textId="77777777" w:rsidR="00756ADC" w:rsidRPr="00326F20" w:rsidRDefault="00756ADC" w:rsidP="00756ADC">
            <w:pPr>
              <w:jc w:val="left"/>
              <w:rPr>
                <w:sz w:val="22"/>
                <w:szCs w:val="22"/>
              </w:rPr>
            </w:pPr>
            <w:r w:rsidRPr="00326F20">
              <w:rPr>
                <w:sz w:val="22"/>
                <w:szCs w:val="22"/>
              </w:rPr>
              <w:t xml:space="preserve">Make and type of fans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7C7B90"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E9CF836"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EB129A" w14:textId="77777777" w:rsidR="00756ADC" w:rsidRPr="00326F20" w:rsidRDefault="00756ADC" w:rsidP="00756ADC">
            <w:pPr>
              <w:jc w:val="center"/>
              <w:rPr>
                <w:sz w:val="22"/>
                <w:szCs w:val="22"/>
              </w:rPr>
            </w:pPr>
            <w:r w:rsidRPr="00326F20">
              <w:rPr>
                <w:sz w:val="22"/>
                <w:szCs w:val="22"/>
              </w:rPr>
              <w:t> </w:t>
            </w:r>
          </w:p>
        </w:tc>
      </w:tr>
      <w:tr w:rsidR="00756ADC" w:rsidRPr="00326F20" w14:paraId="7B3317A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36B145" w14:textId="77777777" w:rsidR="00756ADC" w:rsidRPr="00326F20" w:rsidRDefault="00756ADC" w:rsidP="00756ADC">
            <w:pPr>
              <w:jc w:val="center"/>
              <w:rPr>
                <w:sz w:val="22"/>
                <w:szCs w:val="22"/>
              </w:rPr>
            </w:pPr>
            <w:r w:rsidRPr="00326F20">
              <w:rPr>
                <w:sz w:val="22"/>
                <w:szCs w:val="22"/>
              </w:rPr>
              <w:t>20.1.6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3B7584" w14:textId="77777777" w:rsidR="00756ADC" w:rsidRPr="00326F20" w:rsidRDefault="00756ADC" w:rsidP="00756ADC">
            <w:pPr>
              <w:jc w:val="left"/>
              <w:rPr>
                <w:sz w:val="22"/>
                <w:szCs w:val="22"/>
              </w:rPr>
            </w:pPr>
            <w:r w:rsidRPr="00326F20">
              <w:rPr>
                <w:sz w:val="22"/>
                <w:szCs w:val="22"/>
              </w:rPr>
              <w:t>Capacity of each fan</w:t>
            </w:r>
          </w:p>
        </w:tc>
        <w:tc>
          <w:tcPr>
            <w:tcW w:w="810" w:type="dxa"/>
            <w:tcBorders>
              <w:top w:val="single" w:sz="8" w:space="0" w:color="auto"/>
              <w:left w:val="single" w:sz="8" w:space="0" w:color="auto"/>
              <w:bottom w:val="single" w:sz="8" w:space="0" w:color="auto"/>
              <w:right w:val="single" w:sz="8" w:space="0" w:color="auto"/>
            </w:tcBorders>
            <w:vAlign w:val="center"/>
            <w:hideMark/>
          </w:tcPr>
          <w:p w14:paraId="74180D6F" w14:textId="77777777" w:rsidR="00756ADC" w:rsidRPr="00326F20" w:rsidRDefault="00756ADC" w:rsidP="00756ADC">
            <w:pPr>
              <w:jc w:val="center"/>
              <w:rPr>
                <w:sz w:val="22"/>
                <w:szCs w:val="22"/>
              </w:rPr>
            </w:pPr>
            <w:r w:rsidRPr="00326F20">
              <w:rPr>
                <w:sz w:val="22"/>
                <w:szCs w:val="22"/>
              </w:rPr>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9C85C46"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688DA7E" w14:textId="77777777" w:rsidR="00756ADC" w:rsidRPr="00326F20" w:rsidRDefault="00756ADC" w:rsidP="00756ADC">
            <w:pPr>
              <w:jc w:val="center"/>
              <w:rPr>
                <w:sz w:val="22"/>
                <w:szCs w:val="22"/>
              </w:rPr>
            </w:pPr>
            <w:r w:rsidRPr="00326F20">
              <w:rPr>
                <w:sz w:val="22"/>
                <w:szCs w:val="22"/>
              </w:rPr>
              <w:t> </w:t>
            </w:r>
          </w:p>
        </w:tc>
      </w:tr>
      <w:tr w:rsidR="00756ADC" w:rsidRPr="00326F20" w14:paraId="65D8CA8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1F0927" w14:textId="77777777" w:rsidR="00756ADC" w:rsidRPr="00326F20" w:rsidRDefault="00756ADC" w:rsidP="00756ADC">
            <w:pPr>
              <w:jc w:val="center"/>
              <w:rPr>
                <w:sz w:val="22"/>
                <w:szCs w:val="22"/>
              </w:rPr>
            </w:pPr>
            <w:r w:rsidRPr="00326F20">
              <w:rPr>
                <w:sz w:val="22"/>
                <w:szCs w:val="22"/>
              </w:rPr>
              <w:t>20.1.7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AF12E2" w14:textId="77777777" w:rsidR="00756ADC" w:rsidRPr="00326F20" w:rsidRDefault="00756ADC" w:rsidP="00756ADC">
            <w:pPr>
              <w:jc w:val="left"/>
              <w:rPr>
                <w:sz w:val="22"/>
                <w:szCs w:val="22"/>
              </w:rPr>
            </w:pPr>
            <w:r w:rsidRPr="00326F20">
              <w:rPr>
                <w:sz w:val="22"/>
                <w:szCs w:val="22"/>
              </w:rPr>
              <w:t>Rated operating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74295C" w14:textId="77777777" w:rsidR="00756ADC" w:rsidRPr="00326F20" w:rsidRDefault="00756ADC" w:rsidP="00756ADC">
            <w:pPr>
              <w:jc w:val="center"/>
              <w:rPr>
                <w:sz w:val="22"/>
                <w:szCs w:val="22"/>
              </w:rPr>
            </w:pPr>
            <w:r w:rsidRPr="00326F20">
              <w:rPr>
                <w:sz w:val="22"/>
                <w:szCs w:val="22"/>
              </w:rPr>
              <w:t>Vrms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163B6A4"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62941C" w14:textId="77777777" w:rsidR="00756ADC" w:rsidRPr="00326F20" w:rsidRDefault="00756ADC" w:rsidP="00756ADC">
            <w:pPr>
              <w:jc w:val="center"/>
              <w:rPr>
                <w:sz w:val="22"/>
                <w:szCs w:val="22"/>
              </w:rPr>
            </w:pPr>
            <w:r w:rsidRPr="00326F20">
              <w:rPr>
                <w:sz w:val="22"/>
                <w:szCs w:val="22"/>
              </w:rPr>
              <w:t> </w:t>
            </w:r>
          </w:p>
        </w:tc>
      </w:tr>
      <w:tr w:rsidR="00756ADC" w:rsidRPr="00326F20" w14:paraId="23A5FD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DEFE34" w14:textId="77777777" w:rsidR="00756ADC" w:rsidRPr="00326F20" w:rsidRDefault="00756ADC" w:rsidP="00756ADC">
            <w:pPr>
              <w:jc w:val="center"/>
              <w:rPr>
                <w:sz w:val="22"/>
                <w:szCs w:val="22"/>
              </w:rPr>
            </w:pPr>
            <w:r w:rsidRPr="00326F20">
              <w:rPr>
                <w:sz w:val="22"/>
                <w:szCs w:val="22"/>
              </w:rPr>
              <w:t>20.1.8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CAE436" w14:textId="77777777" w:rsidR="00756ADC" w:rsidRPr="00326F20" w:rsidRDefault="00756ADC" w:rsidP="00756ADC">
            <w:pPr>
              <w:jc w:val="left"/>
              <w:rPr>
                <w:sz w:val="22"/>
                <w:szCs w:val="22"/>
              </w:rPr>
            </w:pPr>
            <w:r w:rsidRPr="00326F20">
              <w:rPr>
                <w:sz w:val="22"/>
                <w:szCs w:val="22"/>
              </w:rPr>
              <w:t xml:space="preserve">Three phase or single phase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A1C4DB"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809EC35"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B7A79C" w14:textId="77777777" w:rsidR="00756ADC" w:rsidRPr="00326F20" w:rsidRDefault="00756ADC" w:rsidP="00756ADC">
            <w:pPr>
              <w:jc w:val="center"/>
              <w:rPr>
                <w:sz w:val="22"/>
                <w:szCs w:val="22"/>
              </w:rPr>
            </w:pPr>
            <w:r w:rsidRPr="00326F20">
              <w:rPr>
                <w:sz w:val="22"/>
                <w:szCs w:val="22"/>
              </w:rPr>
              <w:t> </w:t>
            </w:r>
          </w:p>
        </w:tc>
      </w:tr>
      <w:tr w:rsidR="00756ADC" w:rsidRPr="00326F20" w14:paraId="7B41D30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F1DB44" w14:textId="77777777" w:rsidR="00756ADC" w:rsidRPr="00326F20" w:rsidRDefault="00756ADC" w:rsidP="00756ADC">
            <w:pPr>
              <w:jc w:val="center"/>
              <w:rPr>
                <w:sz w:val="22"/>
                <w:szCs w:val="22"/>
              </w:rPr>
            </w:pPr>
            <w:r w:rsidRPr="00326F20">
              <w:rPr>
                <w:sz w:val="22"/>
                <w:szCs w:val="22"/>
              </w:rPr>
              <w:t>20.1.9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6759712" w14:textId="77777777" w:rsidR="00756ADC" w:rsidRPr="00326F20" w:rsidRDefault="00756ADC" w:rsidP="00756ADC">
            <w:pPr>
              <w:jc w:val="left"/>
              <w:rPr>
                <w:sz w:val="22"/>
                <w:szCs w:val="22"/>
              </w:rPr>
            </w:pPr>
            <w:r w:rsidRPr="00326F20">
              <w:rPr>
                <w:sz w:val="22"/>
                <w:szCs w:val="22"/>
              </w:rPr>
              <w:t>Starting current of each</w:t>
            </w:r>
          </w:p>
        </w:tc>
        <w:tc>
          <w:tcPr>
            <w:tcW w:w="810" w:type="dxa"/>
            <w:tcBorders>
              <w:top w:val="single" w:sz="8" w:space="0" w:color="auto"/>
              <w:left w:val="single" w:sz="8" w:space="0" w:color="auto"/>
              <w:bottom w:val="single" w:sz="8" w:space="0" w:color="auto"/>
              <w:right w:val="single" w:sz="8" w:space="0" w:color="auto"/>
            </w:tcBorders>
            <w:vAlign w:val="center"/>
            <w:hideMark/>
          </w:tcPr>
          <w:p w14:paraId="08315F70"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927139E"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B287CA0" w14:textId="77777777" w:rsidR="00756ADC" w:rsidRPr="00326F20" w:rsidRDefault="00756ADC" w:rsidP="00756ADC">
            <w:pPr>
              <w:jc w:val="center"/>
              <w:rPr>
                <w:sz w:val="22"/>
                <w:szCs w:val="22"/>
              </w:rPr>
            </w:pPr>
            <w:r w:rsidRPr="00326F20">
              <w:rPr>
                <w:sz w:val="22"/>
                <w:szCs w:val="22"/>
              </w:rPr>
              <w:t> </w:t>
            </w:r>
          </w:p>
        </w:tc>
      </w:tr>
      <w:tr w:rsidR="00756ADC" w:rsidRPr="00326F20" w14:paraId="4428940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488EC7" w14:textId="77777777" w:rsidR="00756ADC" w:rsidRPr="00326F20" w:rsidRDefault="00756ADC" w:rsidP="00756ADC">
            <w:pPr>
              <w:jc w:val="center"/>
              <w:rPr>
                <w:sz w:val="22"/>
                <w:szCs w:val="22"/>
              </w:rPr>
            </w:pPr>
            <w:r w:rsidRPr="00326F20">
              <w:rPr>
                <w:sz w:val="22"/>
                <w:szCs w:val="22"/>
              </w:rPr>
              <w:t>20.1.10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9A31CD" w14:textId="77777777" w:rsidR="00756ADC" w:rsidRPr="00326F20" w:rsidRDefault="00756ADC" w:rsidP="00756ADC">
            <w:pPr>
              <w:jc w:val="left"/>
              <w:rPr>
                <w:sz w:val="22"/>
                <w:szCs w:val="22"/>
              </w:rPr>
            </w:pPr>
            <w:r w:rsidRPr="00326F20">
              <w:rPr>
                <w:sz w:val="22"/>
                <w:szCs w:val="22"/>
              </w:rPr>
              <w:t>Efficiency of each fan</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754038"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2D6767"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E4CA0F" w14:textId="77777777" w:rsidR="00756ADC" w:rsidRPr="00326F20" w:rsidRDefault="00756ADC" w:rsidP="00756ADC">
            <w:pPr>
              <w:jc w:val="center"/>
              <w:rPr>
                <w:sz w:val="22"/>
                <w:szCs w:val="22"/>
              </w:rPr>
            </w:pPr>
            <w:r w:rsidRPr="00326F20">
              <w:rPr>
                <w:sz w:val="22"/>
                <w:szCs w:val="22"/>
              </w:rPr>
              <w:t> </w:t>
            </w:r>
          </w:p>
        </w:tc>
      </w:tr>
      <w:tr w:rsidR="00756ADC" w:rsidRPr="00326F20" w14:paraId="6624E5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C32CE0" w14:textId="77777777" w:rsidR="00756ADC" w:rsidRPr="00326F20" w:rsidRDefault="00756ADC" w:rsidP="00756ADC">
            <w:pPr>
              <w:jc w:val="center"/>
              <w:rPr>
                <w:sz w:val="22"/>
                <w:szCs w:val="22"/>
              </w:rPr>
            </w:pPr>
            <w:r w:rsidRPr="00326F20">
              <w:rPr>
                <w:sz w:val="22"/>
                <w:szCs w:val="22"/>
              </w:rPr>
              <w:t>20.2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9D7BE5" w14:textId="77777777" w:rsidR="00756ADC" w:rsidRPr="00326F20" w:rsidRDefault="00756ADC" w:rsidP="00756ADC">
            <w:pPr>
              <w:jc w:val="left"/>
              <w:rPr>
                <w:sz w:val="22"/>
                <w:szCs w:val="22"/>
              </w:rPr>
            </w:pPr>
            <w:r w:rsidRPr="00326F20">
              <w:rPr>
                <w:sz w:val="22"/>
                <w:szCs w:val="22"/>
              </w:rPr>
              <w:t xml:space="preserve">OFAF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A6D6F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915BE2"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B7EAFA4" w14:textId="77777777" w:rsidR="00756ADC" w:rsidRPr="00326F20" w:rsidRDefault="00756ADC" w:rsidP="00756ADC">
            <w:pPr>
              <w:jc w:val="center"/>
              <w:rPr>
                <w:sz w:val="22"/>
                <w:szCs w:val="22"/>
              </w:rPr>
            </w:pPr>
            <w:r w:rsidRPr="00326F20">
              <w:rPr>
                <w:sz w:val="22"/>
                <w:szCs w:val="22"/>
              </w:rPr>
              <w:t> </w:t>
            </w:r>
          </w:p>
        </w:tc>
      </w:tr>
      <w:tr w:rsidR="00756ADC" w:rsidRPr="00326F20" w14:paraId="1C32AAF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83091A" w14:textId="77777777" w:rsidR="00756ADC" w:rsidRPr="00326F20" w:rsidRDefault="00756ADC" w:rsidP="00756ADC">
            <w:pPr>
              <w:jc w:val="center"/>
              <w:rPr>
                <w:sz w:val="22"/>
                <w:szCs w:val="22"/>
              </w:rPr>
            </w:pPr>
            <w:r w:rsidRPr="00326F20">
              <w:rPr>
                <w:sz w:val="22"/>
                <w:szCs w:val="22"/>
              </w:rPr>
              <w:t>20.2.1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00F740" w14:textId="77777777" w:rsidR="00756ADC" w:rsidRPr="00326F20" w:rsidRDefault="00756ADC" w:rsidP="00756ADC">
            <w:pPr>
              <w:jc w:val="left"/>
              <w:rPr>
                <w:sz w:val="22"/>
                <w:szCs w:val="22"/>
              </w:rPr>
            </w:pPr>
            <w:r w:rsidRPr="00326F20">
              <w:rPr>
                <w:sz w:val="22"/>
                <w:szCs w:val="22"/>
              </w:rPr>
              <w:t>Number of pumps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1A0CB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65D637"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DD7D5D2" w14:textId="77777777" w:rsidR="00756ADC" w:rsidRPr="00326F20" w:rsidRDefault="00756ADC" w:rsidP="00756ADC">
            <w:pPr>
              <w:jc w:val="center"/>
              <w:rPr>
                <w:sz w:val="22"/>
                <w:szCs w:val="22"/>
              </w:rPr>
            </w:pPr>
            <w:r w:rsidRPr="00326F20">
              <w:rPr>
                <w:sz w:val="22"/>
                <w:szCs w:val="22"/>
              </w:rPr>
              <w:t> </w:t>
            </w:r>
          </w:p>
        </w:tc>
      </w:tr>
      <w:tr w:rsidR="00756ADC" w:rsidRPr="00326F20" w14:paraId="12A085A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D578C1" w14:textId="77777777" w:rsidR="00756ADC" w:rsidRPr="00326F20" w:rsidRDefault="00756ADC" w:rsidP="00756ADC">
            <w:pPr>
              <w:jc w:val="center"/>
              <w:rPr>
                <w:sz w:val="22"/>
                <w:szCs w:val="22"/>
              </w:rPr>
            </w:pPr>
            <w:r w:rsidRPr="00326F20">
              <w:rPr>
                <w:sz w:val="22"/>
                <w:szCs w:val="22"/>
              </w:rPr>
              <w:t>20.2.2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E8678B4" w14:textId="77777777" w:rsidR="00756ADC" w:rsidRPr="00326F20" w:rsidRDefault="00756ADC" w:rsidP="00756ADC">
            <w:pPr>
              <w:jc w:val="left"/>
              <w:rPr>
                <w:sz w:val="22"/>
                <w:szCs w:val="22"/>
              </w:rPr>
            </w:pPr>
            <w:r w:rsidRPr="00326F20">
              <w:rPr>
                <w:sz w:val="22"/>
                <w:szCs w:val="22"/>
              </w:rPr>
              <w:t>Manufacturer and type of pumps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D15D2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EF206B"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BB89C2" w14:textId="77777777" w:rsidR="00756ADC" w:rsidRPr="00326F20" w:rsidRDefault="00756ADC" w:rsidP="00756ADC">
            <w:pPr>
              <w:jc w:val="center"/>
              <w:rPr>
                <w:sz w:val="22"/>
                <w:szCs w:val="22"/>
              </w:rPr>
            </w:pPr>
            <w:r w:rsidRPr="00326F20">
              <w:rPr>
                <w:sz w:val="22"/>
                <w:szCs w:val="22"/>
              </w:rPr>
              <w:t> </w:t>
            </w:r>
          </w:p>
        </w:tc>
      </w:tr>
      <w:tr w:rsidR="00756ADC" w:rsidRPr="00326F20" w14:paraId="5F4BD56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336D80" w14:textId="77777777" w:rsidR="00756ADC" w:rsidRPr="00326F20" w:rsidRDefault="00756ADC" w:rsidP="00756ADC">
            <w:pPr>
              <w:jc w:val="center"/>
              <w:rPr>
                <w:sz w:val="22"/>
                <w:szCs w:val="22"/>
              </w:rPr>
            </w:pPr>
            <w:r w:rsidRPr="00326F20">
              <w:rPr>
                <w:sz w:val="22"/>
                <w:szCs w:val="22"/>
              </w:rPr>
              <w:t>20.2.3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FC8337" w14:textId="77777777" w:rsidR="00756ADC" w:rsidRPr="00326F20" w:rsidRDefault="00756ADC" w:rsidP="00756ADC">
            <w:pPr>
              <w:jc w:val="left"/>
              <w:rPr>
                <w:sz w:val="22"/>
                <w:szCs w:val="22"/>
              </w:rPr>
            </w:pPr>
            <w:r w:rsidRPr="00326F20">
              <w:rPr>
                <w:sz w:val="22"/>
                <w:szCs w:val="22"/>
              </w:rPr>
              <w:t>Capacity of each pumps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42CC45" w14:textId="77777777" w:rsidR="00756ADC" w:rsidRPr="00326F20" w:rsidRDefault="00756ADC" w:rsidP="00756ADC">
            <w:pPr>
              <w:jc w:val="center"/>
              <w:rPr>
                <w:sz w:val="22"/>
                <w:szCs w:val="22"/>
              </w:rPr>
            </w:pPr>
            <w:r w:rsidRPr="00326F20">
              <w:rPr>
                <w:sz w:val="22"/>
                <w:szCs w:val="22"/>
              </w:rPr>
              <w:t>HP</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A32D24"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0768C9" w14:textId="77777777" w:rsidR="00756ADC" w:rsidRPr="00326F20" w:rsidRDefault="00756ADC" w:rsidP="00756ADC">
            <w:pPr>
              <w:jc w:val="center"/>
              <w:rPr>
                <w:sz w:val="22"/>
                <w:szCs w:val="22"/>
              </w:rPr>
            </w:pPr>
            <w:r w:rsidRPr="00326F20">
              <w:rPr>
                <w:sz w:val="22"/>
                <w:szCs w:val="22"/>
              </w:rPr>
              <w:t> </w:t>
            </w:r>
          </w:p>
        </w:tc>
      </w:tr>
      <w:tr w:rsidR="00756ADC" w:rsidRPr="00326F20" w14:paraId="48B998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462628" w14:textId="77777777" w:rsidR="00756ADC" w:rsidRPr="00326F20" w:rsidRDefault="00756ADC" w:rsidP="00756ADC">
            <w:pPr>
              <w:jc w:val="center"/>
              <w:rPr>
                <w:sz w:val="22"/>
                <w:szCs w:val="22"/>
              </w:rPr>
            </w:pPr>
            <w:r w:rsidRPr="00326F20">
              <w:rPr>
                <w:sz w:val="22"/>
                <w:szCs w:val="22"/>
              </w:rPr>
              <w:t>20.2.4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D32BBA6" w14:textId="77777777" w:rsidR="00756ADC" w:rsidRPr="00326F20" w:rsidRDefault="00756ADC" w:rsidP="00756ADC">
            <w:pPr>
              <w:jc w:val="left"/>
              <w:rPr>
                <w:sz w:val="22"/>
                <w:szCs w:val="22"/>
              </w:rPr>
            </w:pPr>
            <w:r w:rsidRPr="00326F20">
              <w:rPr>
                <w:sz w:val="22"/>
                <w:szCs w:val="22"/>
              </w:rPr>
              <w:t>Rated operating voltage of pumps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55B788" w14:textId="77777777" w:rsidR="00756ADC" w:rsidRPr="00326F20" w:rsidRDefault="00756ADC" w:rsidP="00756ADC">
            <w:pPr>
              <w:jc w:val="center"/>
              <w:rPr>
                <w:sz w:val="22"/>
                <w:szCs w:val="22"/>
              </w:rPr>
            </w:pPr>
            <w:r w:rsidRPr="00326F20">
              <w:rPr>
                <w:sz w:val="22"/>
                <w:szCs w:val="22"/>
              </w:rPr>
              <w:t>Vrms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6EA949"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56116EF" w14:textId="77777777" w:rsidR="00756ADC" w:rsidRPr="00326F20" w:rsidRDefault="00756ADC" w:rsidP="00756ADC">
            <w:pPr>
              <w:jc w:val="center"/>
              <w:rPr>
                <w:sz w:val="22"/>
                <w:szCs w:val="22"/>
              </w:rPr>
            </w:pPr>
            <w:r w:rsidRPr="00326F20">
              <w:rPr>
                <w:sz w:val="22"/>
                <w:szCs w:val="22"/>
              </w:rPr>
              <w:t> </w:t>
            </w:r>
          </w:p>
        </w:tc>
      </w:tr>
      <w:tr w:rsidR="00756ADC" w:rsidRPr="00326F20" w14:paraId="6C903F0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12CFC1" w14:textId="77777777" w:rsidR="00756ADC" w:rsidRPr="00326F20" w:rsidRDefault="00756ADC" w:rsidP="00756ADC">
            <w:pPr>
              <w:jc w:val="center"/>
              <w:rPr>
                <w:sz w:val="22"/>
                <w:szCs w:val="22"/>
              </w:rPr>
            </w:pPr>
            <w:r w:rsidRPr="00326F20">
              <w:rPr>
                <w:sz w:val="22"/>
                <w:szCs w:val="22"/>
              </w:rPr>
              <w:t>20.2.5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B8E64B" w14:textId="77777777" w:rsidR="00756ADC" w:rsidRPr="00326F20" w:rsidRDefault="00756ADC" w:rsidP="00756ADC">
            <w:pPr>
              <w:jc w:val="left"/>
              <w:rPr>
                <w:sz w:val="22"/>
                <w:szCs w:val="22"/>
              </w:rPr>
            </w:pPr>
            <w:r w:rsidRPr="00326F20">
              <w:rPr>
                <w:sz w:val="22"/>
                <w:szCs w:val="22"/>
              </w:rPr>
              <w:t xml:space="preserve">Three phase or single phase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67BA8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16B29AD"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72AB5E0" w14:textId="77777777" w:rsidR="00756ADC" w:rsidRPr="00326F20" w:rsidRDefault="00756ADC" w:rsidP="00756ADC">
            <w:pPr>
              <w:jc w:val="center"/>
              <w:rPr>
                <w:sz w:val="22"/>
                <w:szCs w:val="22"/>
              </w:rPr>
            </w:pPr>
            <w:r w:rsidRPr="00326F20">
              <w:rPr>
                <w:sz w:val="22"/>
                <w:szCs w:val="22"/>
              </w:rPr>
              <w:t> </w:t>
            </w:r>
          </w:p>
        </w:tc>
      </w:tr>
      <w:tr w:rsidR="00756ADC" w:rsidRPr="00326F20" w14:paraId="6DAC980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CE8B30" w14:textId="77777777" w:rsidR="00756ADC" w:rsidRPr="00326F20" w:rsidRDefault="00756ADC" w:rsidP="00756ADC">
            <w:pPr>
              <w:jc w:val="center"/>
              <w:rPr>
                <w:sz w:val="22"/>
                <w:szCs w:val="22"/>
              </w:rPr>
            </w:pPr>
            <w:r w:rsidRPr="00326F20">
              <w:rPr>
                <w:sz w:val="22"/>
                <w:szCs w:val="22"/>
              </w:rPr>
              <w:lastRenderedPageBreak/>
              <w:t>20.2.6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2BEB1B1" w14:textId="77777777" w:rsidR="00756ADC" w:rsidRPr="00326F20" w:rsidRDefault="00756ADC" w:rsidP="00756ADC">
            <w:pPr>
              <w:jc w:val="left"/>
              <w:rPr>
                <w:sz w:val="22"/>
                <w:szCs w:val="22"/>
              </w:rPr>
            </w:pPr>
            <w:r w:rsidRPr="00326F20">
              <w:rPr>
                <w:sz w:val="22"/>
                <w:szCs w:val="22"/>
              </w:rPr>
              <w:t>Starting current of each</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B39383"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C2EFBFA"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859B89" w14:textId="77777777" w:rsidR="00756ADC" w:rsidRPr="00326F20" w:rsidRDefault="00756ADC" w:rsidP="00756ADC">
            <w:pPr>
              <w:jc w:val="center"/>
              <w:rPr>
                <w:sz w:val="22"/>
                <w:szCs w:val="22"/>
              </w:rPr>
            </w:pPr>
            <w:r w:rsidRPr="00326F20">
              <w:rPr>
                <w:sz w:val="22"/>
                <w:szCs w:val="22"/>
              </w:rPr>
              <w:t> </w:t>
            </w:r>
          </w:p>
        </w:tc>
      </w:tr>
      <w:tr w:rsidR="00756ADC" w:rsidRPr="00326F20" w14:paraId="797357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514CC4" w14:textId="77777777" w:rsidR="00756ADC" w:rsidRPr="00326F20" w:rsidRDefault="00756ADC" w:rsidP="00756ADC">
            <w:pPr>
              <w:jc w:val="center"/>
              <w:rPr>
                <w:sz w:val="22"/>
                <w:szCs w:val="22"/>
              </w:rPr>
            </w:pPr>
            <w:r w:rsidRPr="00326F20">
              <w:rPr>
                <w:sz w:val="22"/>
                <w:szCs w:val="22"/>
              </w:rPr>
              <w:t>20.2.7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FAB75E" w14:textId="77777777" w:rsidR="00756ADC" w:rsidRPr="00326F20" w:rsidRDefault="00756ADC" w:rsidP="00756ADC">
            <w:pPr>
              <w:jc w:val="left"/>
              <w:rPr>
                <w:sz w:val="22"/>
                <w:szCs w:val="22"/>
              </w:rPr>
            </w:pPr>
            <w:r w:rsidRPr="00326F20">
              <w:rPr>
                <w:sz w:val="22"/>
                <w:szCs w:val="22"/>
              </w:rPr>
              <w:t>Efficiency of each pump</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598BE2"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55824F6"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8EAC43" w14:textId="77777777" w:rsidR="00756ADC" w:rsidRPr="00326F20" w:rsidRDefault="00756ADC" w:rsidP="00756ADC">
            <w:pPr>
              <w:jc w:val="center"/>
              <w:rPr>
                <w:sz w:val="22"/>
                <w:szCs w:val="22"/>
              </w:rPr>
            </w:pPr>
            <w:r w:rsidRPr="00326F20">
              <w:rPr>
                <w:sz w:val="22"/>
                <w:szCs w:val="22"/>
              </w:rPr>
              <w:t> </w:t>
            </w:r>
          </w:p>
        </w:tc>
      </w:tr>
      <w:tr w:rsidR="00756ADC" w:rsidRPr="00326F20" w14:paraId="2A923A83" w14:textId="77777777" w:rsidTr="0037248C">
        <w:trPr>
          <w:trHeight w:val="10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EA65A4" w14:textId="77777777" w:rsidR="00756ADC" w:rsidRPr="00326F20" w:rsidRDefault="00756ADC" w:rsidP="00756ADC">
            <w:pPr>
              <w:jc w:val="center"/>
              <w:rPr>
                <w:b/>
                <w:bCs/>
                <w:sz w:val="22"/>
                <w:szCs w:val="22"/>
              </w:rPr>
            </w:pPr>
            <w:r w:rsidRPr="00326F20">
              <w:rPr>
                <w:b/>
                <w:bCs/>
                <w:sz w:val="22"/>
                <w:szCs w:val="22"/>
              </w:rPr>
              <w:t>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4A37E5" w14:textId="77777777" w:rsidR="00756ADC" w:rsidRPr="00326F20" w:rsidRDefault="00756ADC" w:rsidP="00756ADC">
            <w:pPr>
              <w:jc w:val="left"/>
              <w:rPr>
                <w:b/>
                <w:bCs/>
                <w:sz w:val="22"/>
                <w:szCs w:val="22"/>
                <w:u w:val="single"/>
              </w:rPr>
            </w:pPr>
            <w:r w:rsidRPr="00326F20">
              <w:rPr>
                <w:b/>
                <w:bCs/>
                <w:sz w:val="22"/>
                <w:szCs w:val="22"/>
                <w:u w:val="single"/>
              </w:rPr>
              <w:t>Capability of transformer to remain in operation from hot condition without  Injurious heating at rated full load in case of failure of:</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4F149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D510B7"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5EEF0A2" w14:textId="77777777" w:rsidR="00756ADC" w:rsidRPr="00326F20" w:rsidRDefault="00756ADC" w:rsidP="00756ADC">
            <w:pPr>
              <w:jc w:val="center"/>
              <w:rPr>
                <w:sz w:val="22"/>
                <w:szCs w:val="22"/>
              </w:rPr>
            </w:pPr>
            <w:r w:rsidRPr="00326F20">
              <w:rPr>
                <w:sz w:val="22"/>
                <w:szCs w:val="22"/>
              </w:rPr>
              <w:t> </w:t>
            </w:r>
          </w:p>
        </w:tc>
      </w:tr>
      <w:tr w:rsidR="00756ADC" w:rsidRPr="00326F20" w14:paraId="5DA66BA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DB8E41" w14:textId="77777777" w:rsidR="00756ADC" w:rsidRPr="00326F20" w:rsidRDefault="00756ADC" w:rsidP="00756ADC">
            <w:pPr>
              <w:jc w:val="center"/>
              <w:rPr>
                <w:sz w:val="22"/>
                <w:szCs w:val="22"/>
              </w:rPr>
            </w:pPr>
            <w:r w:rsidRPr="00326F20">
              <w:rPr>
                <w:sz w:val="22"/>
                <w:szCs w:val="22"/>
              </w:rPr>
              <w:t>21.1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ED2535" w14:textId="77777777" w:rsidR="00756ADC" w:rsidRPr="00326F20" w:rsidRDefault="00756ADC" w:rsidP="00756ADC">
            <w:pPr>
              <w:jc w:val="left"/>
              <w:rPr>
                <w:sz w:val="22"/>
                <w:szCs w:val="22"/>
              </w:rPr>
            </w:pPr>
            <w:r w:rsidRPr="00326F20">
              <w:rPr>
                <w:sz w:val="22"/>
                <w:szCs w:val="22"/>
              </w:rPr>
              <w:t>50% of air 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B95B09" w14:textId="77777777" w:rsidR="00756ADC" w:rsidRPr="00326F20" w:rsidRDefault="00756ADC" w:rsidP="00756ADC">
            <w:pPr>
              <w:jc w:val="center"/>
              <w:rPr>
                <w:sz w:val="22"/>
                <w:szCs w:val="22"/>
              </w:rPr>
            </w:pPr>
            <w:r w:rsidRPr="00326F20">
              <w:rPr>
                <w:sz w:val="22"/>
                <w:szCs w:val="22"/>
              </w:rPr>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E660F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D2348A3" w14:textId="77777777" w:rsidR="00756ADC" w:rsidRPr="00326F20" w:rsidRDefault="00756ADC" w:rsidP="00756ADC">
            <w:pPr>
              <w:jc w:val="center"/>
              <w:rPr>
                <w:sz w:val="22"/>
                <w:szCs w:val="22"/>
              </w:rPr>
            </w:pPr>
            <w:r w:rsidRPr="00326F20">
              <w:rPr>
                <w:sz w:val="22"/>
                <w:szCs w:val="22"/>
              </w:rPr>
              <w:t> </w:t>
            </w:r>
          </w:p>
        </w:tc>
      </w:tr>
      <w:tr w:rsidR="00756ADC" w:rsidRPr="00326F20" w14:paraId="3135E38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7DE394" w14:textId="77777777" w:rsidR="00756ADC" w:rsidRPr="00326F20" w:rsidRDefault="00756ADC" w:rsidP="00756ADC">
            <w:pPr>
              <w:jc w:val="center"/>
              <w:rPr>
                <w:sz w:val="22"/>
                <w:szCs w:val="22"/>
              </w:rPr>
            </w:pPr>
            <w:r w:rsidRPr="00326F20">
              <w:rPr>
                <w:sz w:val="22"/>
                <w:szCs w:val="22"/>
              </w:rPr>
              <w:t>21.2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9077C8" w14:textId="77777777" w:rsidR="00756ADC" w:rsidRPr="00326F20" w:rsidRDefault="00756ADC" w:rsidP="00756ADC">
            <w:pPr>
              <w:jc w:val="left"/>
              <w:rPr>
                <w:sz w:val="22"/>
                <w:szCs w:val="22"/>
              </w:rPr>
            </w:pPr>
            <w:r w:rsidRPr="00326F20">
              <w:rPr>
                <w:sz w:val="22"/>
                <w:szCs w:val="22"/>
              </w:rPr>
              <w:t>100% of air 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503DC0" w14:textId="77777777" w:rsidR="00756ADC" w:rsidRPr="00326F20" w:rsidRDefault="00756ADC" w:rsidP="00756ADC">
            <w:pPr>
              <w:jc w:val="center"/>
              <w:rPr>
                <w:sz w:val="22"/>
                <w:szCs w:val="22"/>
              </w:rPr>
            </w:pPr>
            <w:r w:rsidRPr="00326F20">
              <w:rPr>
                <w:sz w:val="22"/>
                <w:szCs w:val="22"/>
              </w:rPr>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A5DBF9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8C2A0D" w14:textId="77777777" w:rsidR="00756ADC" w:rsidRPr="00326F20" w:rsidRDefault="00756ADC" w:rsidP="00756ADC">
            <w:pPr>
              <w:jc w:val="center"/>
              <w:rPr>
                <w:sz w:val="22"/>
                <w:szCs w:val="22"/>
              </w:rPr>
            </w:pPr>
            <w:r w:rsidRPr="00326F20">
              <w:rPr>
                <w:sz w:val="22"/>
                <w:szCs w:val="22"/>
              </w:rPr>
              <w:t> </w:t>
            </w:r>
          </w:p>
        </w:tc>
      </w:tr>
      <w:tr w:rsidR="00756ADC" w:rsidRPr="00326F20" w14:paraId="4184EB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678637" w14:textId="77777777" w:rsidR="00756ADC" w:rsidRPr="00326F20" w:rsidRDefault="00756ADC" w:rsidP="00756ADC">
            <w:pPr>
              <w:jc w:val="center"/>
              <w:rPr>
                <w:sz w:val="22"/>
                <w:szCs w:val="22"/>
              </w:rPr>
            </w:pPr>
            <w:r w:rsidRPr="00326F20">
              <w:rPr>
                <w:sz w:val="22"/>
                <w:szCs w:val="22"/>
              </w:rPr>
              <w:t>21.3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D94DEB2" w14:textId="77777777" w:rsidR="00756ADC" w:rsidRPr="00326F20" w:rsidRDefault="00756ADC" w:rsidP="00756ADC">
            <w:pPr>
              <w:jc w:val="left"/>
              <w:rPr>
                <w:sz w:val="22"/>
                <w:szCs w:val="22"/>
              </w:rPr>
            </w:pPr>
            <w:r w:rsidRPr="00326F20">
              <w:rPr>
                <w:sz w:val="22"/>
                <w:szCs w:val="22"/>
              </w:rPr>
              <w:t>All of air and oil 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303019" w14:textId="77777777" w:rsidR="00756ADC" w:rsidRPr="00326F20" w:rsidRDefault="00756ADC" w:rsidP="00756ADC">
            <w:pPr>
              <w:jc w:val="center"/>
              <w:rPr>
                <w:sz w:val="22"/>
                <w:szCs w:val="22"/>
              </w:rPr>
            </w:pPr>
            <w:r w:rsidRPr="00326F20">
              <w:rPr>
                <w:sz w:val="22"/>
                <w:szCs w:val="22"/>
              </w:rPr>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AB21C5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DF595EA" w14:textId="77777777" w:rsidR="00756ADC" w:rsidRPr="00326F20" w:rsidRDefault="00756ADC" w:rsidP="00756ADC">
            <w:pPr>
              <w:jc w:val="center"/>
              <w:rPr>
                <w:sz w:val="22"/>
                <w:szCs w:val="22"/>
              </w:rPr>
            </w:pPr>
            <w:r w:rsidRPr="00326F20">
              <w:rPr>
                <w:sz w:val="22"/>
                <w:szCs w:val="22"/>
              </w:rPr>
              <w:t> </w:t>
            </w:r>
          </w:p>
        </w:tc>
      </w:tr>
      <w:tr w:rsidR="00756ADC" w:rsidRPr="00326F20" w14:paraId="7391FE7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358ECBA" w14:textId="77777777" w:rsidR="00756ADC" w:rsidRPr="00326F20" w:rsidRDefault="00756ADC" w:rsidP="00756ADC">
            <w:pPr>
              <w:jc w:val="center"/>
              <w:rPr>
                <w:sz w:val="22"/>
                <w:szCs w:val="22"/>
              </w:rPr>
            </w:pPr>
            <w:r w:rsidRPr="00326F20">
              <w:rPr>
                <w:sz w:val="22"/>
                <w:szCs w:val="22"/>
              </w:rPr>
              <w:t>21.4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7E6FF1" w14:textId="77777777" w:rsidR="00756ADC" w:rsidRPr="00326F20" w:rsidRDefault="00756ADC" w:rsidP="00756ADC">
            <w:pPr>
              <w:jc w:val="left"/>
              <w:rPr>
                <w:sz w:val="22"/>
                <w:szCs w:val="22"/>
              </w:rPr>
            </w:pPr>
            <w:r w:rsidRPr="00326F20">
              <w:rPr>
                <w:sz w:val="22"/>
                <w:szCs w:val="22"/>
              </w:rPr>
              <w:t>Condition of injurious heating (hot spot temp.)</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993841" w14:textId="77777777" w:rsidR="00756ADC" w:rsidRPr="00326F20" w:rsidRDefault="00756ADC" w:rsidP="00756ADC">
            <w:pPr>
              <w:jc w:val="center"/>
              <w:rPr>
                <w:sz w:val="22"/>
                <w:szCs w:val="22"/>
              </w:rPr>
            </w:pPr>
            <w:r w:rsidRPr="00326F20">
              <w:rPr>
                <w:sz w:val="22"/>
                <w:szCs w:val="22"/>
              </w:rPr>
              <w:t>°C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100F4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E27AFDA" w14:textId="77777777" w:rsidR="00756ADC" w:rsidRPr="00326F20" w:rsidRDefault="00756ADC" w:rsidP="00756ADC">
            <w:pPr>
              <w:jc w:val="center"/>
              <w:rPr>
                <w:sz w:val="22"/>
                <w:szCs w:val="22"/>
              </w:rPr>
            </w:pPr>
            <w:r w:rsidRPr="00326F20">
              <w:rPr>
                <w:sz w:val="22"/>
                <w:szCs w:val="22"/>
              </w:rPr>
              <w:t> </w:t>
            </w:r>
          </w:p>
        </w:tc>
      </w:tr>
      <w:tr w:rsidR="00756ADC" w:rsidRPr="00326F20" w14:paraId="654893D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DCAF0B" w14:textId="77777777" w:rsidR="00756ADC" w:rsidRPr="00326F20" w:rsidRDefault="00756ADC" w:rsidP="00756ADC">
            <w:pPr>
              <w:jc w:val="center"/>
              <w:rPr>
                <w:b/>
                <w:bCs/>
                <w:sz w:val="22"/>
                <w:szCs w:val="22"/>
              </w:rPr>
            </w:pPr>
            <w:r w:rsidRPr="00326F20">
              <w:rPr>
                <w:b/>
                <w:bCs/>
                <w:sz w:val="22"/>
                <w:szCs w:val="22"/>
              </w:rPr>
              <w:t>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34044D" w14:textId="77777777" w:rsidR="00756ADC" w:rsidRPr="00326F20" w:rsidRDefault="00756ADC" w:rsidP="00756ADC">
            <w:pPr>
              <w:jc w:val="left"/>
              <w:rPr>
                <w:b/>
                <w:bCs/>
                <w:sz w:val="22"/>
                <w:szCs w:val="22"/>
                <w:u w:val="single"/>
              </w:rPr>
            </w:pPr>
            <w:r w:rsidRPr="00326F20">
              <w:rPr>
                <w:b/>
                <w:bCs/>
                <w:sz w:val="22"/>
                <w:szCs w:val="22"/>
                <w:u w:val="single"/>
              </w:rPr>
              <w:t xml:space="preserve">Exciting current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95C682"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ED161C"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7760271" w14:textId="77777777" w:rsidR="00756ADC" w:rsidRPr="00326F20" w:rsidRDefault="00756ADC" w:rsidP="00756ADC">
            <w:pPr>
              <w:jc w:val="center"/>
              <w:rPr>
                <w:sz w:val="22"/>
                <w:szCs w:val="22"/>
              </w:rPr>
            </w:pPr>
            <w:r w:rsidRPr="00326F20">
              <w:rPr>
                <w:sz w:val="22"/>
                <w:szCs w:val="22"/>
              </w:rPr>
              <w:t> </w:t>
            </w:r>
          </w:p>
        </w:tc>
      </w:tr>
      <w:tr w:rsidR="00756ADC" w:rsidRPr="00326F20" w14:paraId="5309934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5BD946" w14:textId="77777777" w:rsidR="00756ADC" w:rsidRPr="00326F20" w:rsidRDefault="00756ADC" w:rsidP="00756ADC">
            <w:pPr>
              <w:jc w:val="center"/>
              <w:rPr>
                <w:sz w:val="22"/>
                <w:szCs w:val="22"/>
              </w:rPr>
            </w:pPr>
            <w:r w:rsidRPr="00326F20">
              <w:rPr>
                <w:sz w:val="22"/>
                <w:szCs w:val="22"/>
              </w:rPr>
              <w:t>22.1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AB212E" w14:textId="77777777" w:rsidR="00756ADC" w:rsidRPr="00326F20" w:rsidRDefault="00756ADC" w:rsidP="00756ADC">
            <w:pPr>
              <w:jc w:val="left"/>
              <w:rPr>
                <w:sz w:val="22"/>
                <w:szCs w:val="22"/>
              </w:rPr>
            </w:pPr>
            <w:r w:rsidRPr="00326F20">
              <w:rPr>
                <w:sz w:val="22"/>
                <w:szCs w:val="22"/>
              </w:rPr>
              <w:t>At rated voltage when excited from 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24B7E0"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5AF083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DBA304" w14:textId="77777777" w:rsidR="00756ADC" w:rsidRPr="00326F20" w:rsidRDefault="00756ADC" w:rsidP="00756ADC">
            <w:pPr>
              <w:jc w:val="center"/>
              <w:rPr>
                <w:sz w:val="22"/>
                <w:szCs w:val="22"/>
              </w:rPr>
            </w:pPr>
            <w:r w:rsidRPr="00326F20">
              <w:rPr>
                <w:sz w:val="22"/>
                <w:szCs w:val="22"/>
              </w:rPr>
              <w:t> </w:t>
            </w:r>
          </w:p>
        </w:tc>
      </w:tr>
      <w:tr w:rsidR="00756ADC" w:rsidRPr="00326F20" w14:paraId="337F73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64589F" w14:textId="77777777" w:rsidR="00756ADC" w:rsidRPr="00326F20" w:rsidRDefault="00756ADC" w:rsidP="00756ADC">
            <w:pPr>
              <w:jc w:val="center"/>
              <w:rPr>
                <w:sz w:val="22"/>
                <w:szCs w:val="22"/>
              </w:rPr>
            </w:pPr>
            <w:r w:rsidRPr="00326F20">
              <w:rPr>
                <w:sz w:val="22"/>
                <w:szCs w:val="22"/>
              </w:rPr>
              <w:t>22.2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1A8A453" w14:textId="77777777" w:rsidR="00756ADC" w:rsidRPr="00326F20" w:rsidRDefault="00756ADC" w:rsidP="00756ADC">
            <w:pPr>
              <w:jc w:val="left"/>
              <w:rPr>
                <w:sz w:val="22"/>
                <w:szCs w:val="22"/>
              </w:rPr>
            </w:pPr>
            <w:r w:rsidRPr="00326F20">
              <w:rPr>
                <w:sz w:val="22"/>
                <w:szCs w:val="22"/>
              </w:rPr>
              <w:t>At 110% rated voltage when excited from 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B4F8D0"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BA3CB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DB8541B" w14:textId="77777777" w:rsidR="00756ADC" w:rsidRPr="00326F20" w:rsidRDefault="00756ADC" w:rsidP="00756ADC">
            <w:pPr>
              <w:jc w:val="center"/>
              <w:rPr>
                <w:sz w:val="22"/>
                <w:szCs w:val="22"/>
              </w:rPr>
            </w:pPr>
            <w:r w:rsidRPr="00326F20">
              <w:rPr>
                <w:sz w:val="22"/>
                <w:szCs w:val="22"/>
              </w:rPr>
              <w:t> </w:t>
            </w:r>
          </w:p>
        </w:tc>
      </w:tr>
      <w:tr w:rsidR="00756ADC" w:rsidRPr="00326F20" w14:paraId="4274259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B8EA542" w14:textId="77777777" w:rsidR="00756ADC" w:rsidRPr="00326F20" w:rsidRDefault="00756ADC" w:rsidP="00756ADC">
            <w:pPr>
              <w:jc w:val="center"/>
              <w:rPr>
                <w:b/>
                <w:bCs/>
                <w:sz w:val="22"/>
                <w:szCs w:val="22"/>
              </w:rPr>
            </w:pPr>
            <w:r w:rsidRPr="00326F20">
              <w:rPr>
                <w:b/>
                <w:bCs/>
                <w:sz w:val="22"/>
                <w:szCs w:val="22"/>
              </w:rPr>
              <w:t>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66B93A" w14:textId="77777777" w:rsidR="00756ADC" w:rsidRPr="00326F20" w:rsidRDefault="00756ADC" w:rsidP="00756ADC">
            <w:pPr>
              <w:jc w:val="left"/>
              <w:rPr>
                <w:b/>
                <w:bCs/>
                <w:sz w:val="22"/>
                <w:szCs w:val="22"/>
                <w:u w:val="single"/>
              </w:rPr>
            </w:pPr>
            <w:r w:rsidRPr="00326F20">
              <w:rPr>
                <w:b/>
                <w:bCs/>
                <w:sz w:val="22"/>
                <w:szCs w:val="22"/>
                <w:u w:val="single"/>
              </w:rPr>
              <w:t>Core and winding data</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DCE7A0"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AE9AC7"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F7479DE" w14:textId="77777777" w:rsidR="00756ADC" w:rsidRPr="00326F20" w:rsidRDefault="00756ADC" w:rsidP="00756ADC">
            <w:pPr>
              <w:jc w:val="center"/>
              <w:rPr>
                <w:sz w:val="22"/>
                <w:szCs w:val="22"/>
              </w:rPr>
            </w:pPr>
            <w:r w:rsidRPr="00326F20">
              <w:rPr>
                <w:sz w:val="22"/>
                <w:szCs w:val="22"/>
              </w:rPr>
              <w:t> </w:t>
            </w:r>
          </w:p>
        </w:tc>
      </w:tr>
      <w:tr w:rsidR="00756ADC" w:rsidRPr="00326F20" w14:paraId="001FDEE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D414C8" w14:textId="77777777" w:rsidR="00756ADC" w:rsidRPr="00326F20" w:rsidRDefault="00756ADC" w:rsidP="00756ADC">
            <w:pPr>
              <w:jc w:val="center"/>
              <w:rPr>
                <w:sz w:val="22"/>
                <w:szCs w:val="22"/>
              </w:rPr>
            </w:pPr>
            <w:r w:rsidRPr="00326F20">
              <w:rPr>
                <w:sz w:val="22"/>
                <w:szCs w:val="22"/>
              </w:rPr>
              <w:t>23.1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2E3C8E" w14:textId="77777777" w:rsidR="00756ADC" w:rsidRPr="00326F20" w:rsidRDefault="00756ADC" w:rsidP="00756ADC">
            <w:pPr>
              <w:jc w:val="left"/>
              <w:rPr>
                <w:sz w:val="22"/>
                <w:szCs w:val="22"/>
              </w:rPr>
            </w:pPr>
            <w:r w:rsidRPr="00326F20">
              <w:rPr>
                <w:sz w:val="22"/>
                <w:szCs w:val="22"/>
              </w:rPr>
              <w:t>Three limb/ five limb</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D6162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1DF9F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0C54D8" w14:textId="77777777" w:rsidR="00756ADC" w:rsidRPr="00326F20" w:rsidRDefault="00756ADC" w:rsidP="00756ADC">
            <w:pPr>
              <w:jc w:val="center"/>
              <w:rPr>
                <w:sz w:val="22"/>
                <w:szCs w:val="22"/>
              </w:rPr>
            </w:pPr>
            <w:r w:rsidRPr="00326F20">
              <w:rPr>
                <w:sz w:val="22"/>
                <w:szCs w:val="22"/>
              </w:rPr>
              <w:t> </w:t>
            </w:r>
          </w:p>
        </w:tc>
      </w:tr>
      <w:tr w:rsidR="00756ADC" w:rsidRPr="00326F20" w14:paraId="22128CE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B7F8B2" w14:textId="77777777" w:rsidR="00756ADC" w:rsidRPr="00326F20" w:rsidRDefault="00756ADC" w:rsidP="00756ADC">
            <w:pPr>
              <w:jc w:val="center"/>
              <w:rPr>
                <w:sz w:val="22"/>
                <w:szCs w:val="22"/>
              </w:rPr>
            </w:pPr>
            <w:r w:rsidRPr="00326F20">
              <w:rPr>
                <w:sz w:val="22"/>
                <w:szCs w:val="22"/>
              </w:rPr>
              <w:t>23.2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CCB342" w14:textId="77777777" w:rsidR="00756ADC" w:rsidRPr="00326F20" w:rsidRDefault="00756ADC" w:rsidP="00756ADC">
            <w:pPr>
              <w:jc w:val="left"/>
              <w:rPr>
                <w:sz w:val="22"/>
                <w:szCs w:val="22"/>
              </w:rPr>
            </w:pPr>
            <w:r w:rsidRPr="00326F20">
              <w:rPr>
                <w:sz w:val="22"/>
                <w:szCs w:val="22"/>
              </w:rPr>
              <w:t xml:space="preserve">Type of core stacking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05D71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419B80C" w14:textId="77777777" w:rsidR="00756ADC" w:rsidRPr="00326F20" w:rsidRDefault="00756ADC" w:rsidP="00756ADC">
            <w:pPr>
              <w:jc w:val="center"/>
              <w:rPr>
                <w:sz w:val="22"/>
                <w:szCs w:val="22"/>
              </w:rPr>
            </w:pPr>
            <w:r w:rsidRPr="00326F20">
              <w:rPr>
                <w:sz w:val="22"/>
                <w:szCs w:val="22"/>
              </w:rPr>
              <w:t>Step Lap</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B64F72" w14:textId="77777777" w:rsidR="00756ADC" w:rsidRPr="00326F20" w:rsidRDefault="00756ADC" w:rsidP="00756ADC">
            <w:pPr>
              <w:jc w:val="center"/>
              <w:rPr>
                <w:sz w:val="22"/>
                <w:szCs w:val="22"/>
              </w:rPr>
            </w:pPr>
            <w:r w:rsidRPr="00326F20">
              <w:rPr>
                <w:sz w:val="22"/>
                <w:szCs w:val="22"/>
              </w:rPr>
              <w:t> </w:t>
            </w:r>
          </w:p>
        </w:tc>
      </w:tr>
      <w:tr w:rsidR="00756ADC" w:rsidRPr="00326F20" w14:paraId="3524C4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B42E25" w14:textId="77777777" w:rsidR="00756ADC" w:rsidRPr="00326F20" w:rsidRDefault="00756ADC" w:rsidP="00756ADC">
            <w:pPr>
              <w:jc w:val="center"/>
              <w:rPr>
                <w:sz w:val="22"/>
                <w:szCs w:val="22"/>
              </w:rPr>
            </w:pPr>
            <w:r w:rsidRPr="00326F20">
              <w:rPr>
                <w:sz w:val="22"/>
                <w:szCs w:val="22"/>
              </w:rPr>
              <w:t>23.3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5B0C11" w14:textId="77777777" w:rsidR="00756ADC" w:rsidRPr="00326F20" w:rsidRDefault="00756ADC" w:rsidP="00756ADC">
            <w:pPr>
              <w:jc w:val="left"/>
              <w:rPr>
                <w:sz w:val="22"/>
                <w:szCs w:val="22"/>
              </w:rPr>
            </w:pPr>
            <w:r w:rsidRPr="00326F20">
              <w:rPr>
                <w:sz w:val="22"/>
                <w:szCs w:val="22"/>
              </w:rPr>
              <w:t>Type of steel core lamination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EAE51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063289B"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196AD8" w14:textId="77777777" w:rsidR="00756ADC" w:rsidRPr="00326F20" w:rsidRDefault="00756ADC" w:rsidP="00756ADC">
            <w:pPr>
              <w:jc w:val="center"/>
              <w:rPr>
                <w:sz w:val="22"/>
                <w:szCs w:val="22"/>
              </w:rPr>
            </w:pPr>
            <w:r w:rsidRPr="00326F20">
              <w:rPr>
                <w:sz w:val="22"/>
                <w:szCs w:val="22"/>
              </w:rPr>
              <w:t> </w:t>
            </w:r>
          </w:p>
        </w:tc>
      </w:tr>
      <w:tr w:rsidR="00756ADC" w:rsidRPr="00326F20" w14:paraId="50EF3F1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9608A7" w14:textId="77777777" w:rsidR="00756ADC" w:rsidRPr="00326F20" w:rsidRDefault="00756ADC" w:rsidP="00756ADC">
            <w:pPr>
              <w:jc w:val="center"/>
              <w:rPr>
                <w:sz w:val="22"/>
                <w:szCs w:val="22"/>
              </w:rPr>
            </w:pPr>
            <w:r w:rsidRPr="00326F20">
              <w:rPr>
                <w:sz w:val="22"/>
                <w:szCs w:val="22"/>
              </w:rPr>
              <w:t>23.4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D6D2EC" w14:textId="77777777" w:rsidR="00756ADC" w:rsidRPr="00326F20" w:rsidRDefault="00756ADC" w:rsidP="00756ADC">
            <w:pPr>
              <w:jc w:val="left"/>
              <w:rPr>
                <w:sz w:val="22"/>
                <w:szCs w:val="22"/>
              </w:rPr>
            </w:pPr>
            <w:r w:rsidRPr="00326F20">
              <w:rPr>
                <w:sz w:val="22"/>
                <w:szCs w:val="22"/>
              </w:rPr>
              <w:t>Manufactures of steel core material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86682E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FB973B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89A4252" w14:textId="77777777" w:rsidR="00756ADC" w:rsidRPr="00326F20" w:rsidRDefault="00756ADC" w:rsidP="00756ADC">
            <w:pPr>
              <w:jc w:val="center"/>
              <w:rPr>
                <w:sz w:val="22"/>
                <w:szCs w:val="22"/>
              </w:rPr>
            </w:pPr>
            <w:r w:rsidRPr="00326F20">
              <w:rPr>
                <w:sz w:val="22"/>
                <w:szCs w:val="22"/>
              </w:rPr>
              <w:t> </w:t>
            </w:r>
          </w:p>
        </w:tc>
      </w:tr>
      <w:tr w:rsidR="00756ADC" w:rsidRPr="00326F20" w14:paraId="05ECC7D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5556181" w14:textId="77777777" w:rsidR="00756ADC" w:rsidRPr="00326F20" w:rsidRDefault="00756ADC" w:rsidP="00756ADC">
            <w:pPr>
              <w:jc w:val="center"/>
              <w:rPr>
                <w:sz w:val="22"/>
                <w:szCs w:val="22"/>
              </w:rPr>
            </w:pPr>
            <w:r w:rsidRPr="00326F20">
              <w:rPr>
                <w:sz w:val="22"/>
                <w:szCs w:val="22"/>
              </w:rPr>
              <w:t>23.5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8A5227" w14:textId="77777777" w:rsidR="00756ADC" w:rsidRPr="00326F20" w:rsidRDefault="00756ADC" w:rsidP="00756ADC">
            <w:pPr>
              <w:jc w:val="left"/>
              <w:rPr>
                <w:sz w:val="22"/>
                <w:szCs w:val="22"/>
              </w:rPr>
            </w:pPr>
            <w:r w:rsidRPr="00326F20">
              <w:rPr>
                <w:sz w:val="22"/>
                <w:szCs w:val="22"/>
              </w:rPr>
              <w:t>Thickness of steel core lamination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7E7629"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87F47D" w14:textId="77777777" w:rsidR="00756ADC" w:rsidRPr="00326F20" w:rsidRDefault="00756ADC" w:rsidP="00756ADC">
            <w:pPr>
              <w:jc w:val="center"/>
              <w:rPr>
                <w:sz w:val="22"/>
                <w:szCs w:val="22"/>
              </w:rPr>
            </w:pPr>
            <w:r w:rsidRPr="00326F20">
              <w:rPr>
                <w:sz w:val="22"/>
                <w:szCs w:val="22"/>
              </w:rPr>
              <w:t>&lt;0.3</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BB20F9" w14:textId="77777777" w:rsidR="00756ADC" w:rsidRPr="00326F20" w:rsidRDefault="00756ADC" w:rsidP="00756ADC">
            <w:pPr>
              <w:jc w:val="center"/>
              <w:rPr>
                <w:sz w:val="22"/>
                <w:szCs w:val="22"/>
              </w:rPr>
            </w:pPr>
            <w:r w:rsidRPr="00326F20">
              <w:rPr>
                <w:sz w:val="22"/>
                <w:szCs w:val="22"/>
              </w:rPr>
              <w:t> </w:t>
            </w:r>
          </w:p>
        </w:tc>
      </w:tr>
      <w:tr w:rsidR="00756ADC" w:rsidRPr="00326F20" w14:paraId="73923C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BABB8C" w14:textId="77777777" w:rsidR="00756ADC" w:rsidRPr="00326F20" w:rsidRDefault="00756ADC" w:rsidP="00756ADC">
            <w:pPr>
              <w:jc w:val="center"/>
              <w:rPr>
                <w:sz w:val="22"/>
                <w:szCs w:val="22"/>
              </w:rPr>
            </w:pPr>
            <w:r w:rsidRPr="00326F20">
              <w:rPr>
                <w:sz w:val="22"/>
                <w:szCs w:val="22"/>
              </w:rPr>
              <w:t>23.6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B9D828" w14:textId="77777777" w:rsidR="00756ADC" w:rsidRPr="00326F20" w:rsidRDefault="00756ADC" w:rsidP="00756ADC">
            <w:pPr>
              <w:jc w:val="left"/>
              <w:rPr>
                <w:sz w:val="22"/>
                <w:szCs w:val="22"/>
              </w:rPr>
            </w:pPr>
            <w:r w:rsidRPr="00326F20">
              <w:rPr>
                <w:sz w:val="22"/>
                <w:szCs w:val="22"/>
              </w:rPr>
              <w:t xml:space="preserve">Flux density of core on principal tap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A6386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CE479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49C8475" w14:textId="77777777" w:rsidR="00756ADC" w:rsidRPr="00326F20" w:rsidRDefault="00756ADC" w:rsidP="00756ADC">
            <w:pPr>
              <w:jc w:val="center"/>
              <w:rPr>
                <w:sz w:val="22"/>
                <w:szCs w:val="22"/>
              </w:rPr>
            </w:pPr>
            <w:r w:rsidRPr="00326F20">
              <w:rPr>
                <w:sz w:val="22"/>
                <w:szCs w:val="22"/>
              </w:rPr>
              <w:t> </w:t>
            </w:r>
          </w:p>
        </w:tc>
      </w:tr>
      <w:tr w:rsidR="00756ADC" w:rsidRPr="00326F20" w14:paraId="6CAF71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35EB9C" w14:textId="77777777" w:rsidR="00756ADC" w:rsidRPr="00326F20" w:rsidRDefault="00756ADC" w:rsidP="00756ADC">
            <w:pPr>
              <w:jc w:val="center"/>
              <w:rPr>
                <w:sz w:val="22"/>
                <w:szCs w:val="22"/>
              </w:rPr>
            </w:pPr>
            <w:r w:rsidRPr="00326F20">
              <w:rPr>
                <w:sz w:val="22"/>
                <w:szCs w:val="22"/>
              </w:rPr>
              <w:lastRenderedPageBreak/>
              <w:t>23.6.1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9CAD4B" w14:textId="77777777" w:rsidR="00756ADC" w:rsidRPr="00326F20" w:rsidRDefault="00756ADC" w:rsidP="00756ADC">
            <w:pPr>
              <w:jc w:val="left"/>
              <w:rPr>
                <w:sz w:val="22"/>
                <w:szCs w:val="22"/>
              </w:rPr>
            </w:pPr>
            <w:r w:rsidRPr="00326F20">
              <w:rPr>
                <w:sz w:val="22"/>
                <w:szCs w:val="22"/>
              </w:rPr>
              <w:t>At rated HV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B0E61E" w14:textId="77777777" w:rsidR="00756ADC" w:rsidRPr="00326F20" w:rsidRDefault="00756ADC" w:rsidP="00756ADC">
            <w:pPr>
              <w:jc w:val="center"/>
              <w:rPr>
                <w:sz w:val="22"/>
                <w:szCs w:val="22"/>
              </w:rPr>
            </w:pPr>
            <w:r w:rsidRPr="00326F20">
              <w:rPr>
                <w:sz w:val="22"/>
                <w:szCs w:val="22"/>
              </w:rPr>
              <w:t xml:space="preserve"> Wb/m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78FED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D648B1" w14:textId="77777777" w:rsidR="00756ADC" w:rsidRPr="00326F20" w:rsidRDefault="00756ADC" w:rsidP="00756ADC">
            <w:pPr>
              <w:jc w:val="center"/>
              <w:rPr>
                <w:sz w:val="22"/>
                <w:szCs w:val="22"/>
              </w:rPr>
            </w:pPr>
            <w:r w:rsidRPr="00326F20">
              <w:rPr>
                <w:sz w:val="22"/>
                <w:szCs w:val="22"/>
              </w:rPr>
              <w:t> </w:t>
            </w:r>
          </w:p>
        </w:tc>
      </w:tr>
      <w:tr w:rsidR="00756ADC" w:rsidRPr="00326F20" w14:paraId="4A9312E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914696" w14:textId="77777777" w:rsidR="00756ADC" w:rsidRPr="00326F20" w:rsidRDefault="00756ADC" w:rsidP="00756ADC">
            <w:pPr>
              <w:jc w:val="center"/>
              <w:rPr>
                <w:sz w:val="22"/>
                <w:szCs w:val="22"/>
              </w:rPr>
            </w:pPr>
            <w:r w:rsidRPr="00326F20">
              <w:rPr>
                <w:sz w:val="22"/>
                <w:szCs w:val="22"/>
              </w:rPr>
              <w:t>23.6.2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4D9EF7" w14:textId="77777777" w:rsidR="00756ADC" w:rsidRPr="00326F20" w:rsidRDefault="00756ADC" w:rsidP="00756ADC">
            <w:pPr>
              <w:jc w:val="left"/>
              <w:rPr>
                <w:sz w:val="22"/>
                <w:szCs w:val="22"/>
              </w:rPr>
            </w:pPr>
            <w:r w:rsidRPr="00326F20">
              <w:rPr>
                <w:sz w:val="22"/>
                <w:szCs w:val="22"/>
              </w:rPr>
              <w:t>At 110% rated HV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D84599" w14:textId="77777777" w:rsidR="00756ADC" w:rsidRPr="00326F20" w:rsidRDefault="00756ADC" w:rsidP="00756ADC">
            <w:pPr>
              <w:jc w:val="center"/>
              <w:rPr>
                <w:sz w:val="22"/>
                <w:szCs w:val="22"/>
              </w:rPr>
            </w:pPr>
            <w:r w:rsidRPr="00326F20">
              <w:rPr>
                <w:sz w:val="22"/>
                <w:szCs w:val="22"/>
              </w:rPr>
              <w:t xml:space="preserve"> Wb/m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F2A63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BDF8F8D" w14:textId="77777777" w:rsidR="00756ADC" w:rsidRPr="00326F20" w:rsidRDefault="00756ADC" w:rsidP="00756ADC">
            <w:pPr>
              <w:jc w:val="center"/>
              <w:rPr>
                <w:sz w:val="22"/>
                <w:szCs w:val="22"/>
              </w:rPr>
            </w:pPr>
            <w:r w:rsidRPr="00326F20">
              <w:rPr>
                <w:sz w:val="22"/>
                <w:szCs w:val="22"/>
              </w:rPr>
              <w:t> </w:t>
            </w:r>
          </w:p>
        </w:tc>
      </w:tr>
      <w:tr w:rsidR="00756ADC" w:rsidRPr="00326F20" w14:paraId="1830D6B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49EDEF" w14:textId="77777777" w:rsidR="00756ADC" w:rsidRPr="00326F20" w:rsidRDefault="00756ADC" w:rsidP="00756ADC">
            <w:pPr>
              <w:jc w:val="center"/>
              <w:rPr>
                <w:sz w:val="22"/>
                <w:szCs w:val="22"/>
              </w:rPr>
            </w:pPr>
            <w:r w:rsidRPr="00326F20">
              <w:rPr>
                <w:sz w:val="22"/>
                <w:szCs w:val="22"/>
              </w:rPr>
              <w:t>23.7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39A984" w14:textId="77777777" w:rsidR="00756ADC" w:rsidRPr="00326F20" w:rsidRDefault="00756ADC" w:rsidP="00756ADC">
            <w:pPr>
              <w:jc w:val="left"/>
              <w:rPr>
                <w:sz w:val="22"/>
                <w:szCs w:val="22"/>
              </w:rPr>
            </w:pPr>
            <w:r w:rsidRPr="00326F20">
              <w:rPr>
                <w:sz w:val="22"/>
                <w:szCs w:val="22"/>
              </w:rPr>
              <w:t>Main limb/yoke cross section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28EF90" w14:textId="77777777" w:rsidR="00756ADC" w:rsidRPr="00326F20" w:rsidRDefault="00756ADC" w:rsidP="00756ADC">
            <w:pPr>
              <w:jc w:val="center"/>
              <w:rPr>
                <w:sz w:val="22"/>
                <w:szCs w:val="22"/>
              </w:rPr>
            </w:pPr>
            <w:r w:rsidRPr="00326F20">
              <w:rPr>
                <w:sz w:val="22"/>
                <w:szCs w:val="22"/>
              </w:rPr>
              <w:t>cm</w:t>
            </w:r>
            <w:r w:rsidRPr="00326F20">
              <w:rPr>
                <w:sz w:val="22"/>
                <w:szCs w:val="22"/>
                <w:vertAlign w:val="superscript"/>
              </w:rPr>
              <w:t>2</w:t>
            </w:r>
            <w:r w:rsidRPr="00326F20">
              <w:rPr>
                <w:sz w:val="22"/>
                <w:szCs w:val="22"/>
              </w:rPr>
              <w:t>/cm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7B538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3F8727" w14:textId="77777777" w:rsidR="00756ADC" w:rsidRPr="00326F20" w:rsidRDefault="00756ADC" w:rsidP="00756ADC">
            <w:pPr>
              <w:jc w:val="center"/>
              <w:rPr>
                <w:sz w:val="22"/>
                <w:szCs w:val="22"/>
              </w:rPr>
            </w:pPr>
            <w:r w:rsidRPr="00326F20">
              <w:rPr>
                <w:sz w:val="22"/>
                <w:szCs w:val="22"/>
              </w:rPr>
              <w:t> </w:t>
            </w:r>
          </w:p>
        </w:tc>
      </w:tr>
      <w:tr w:rsidR="00756ADC" w:rsidRPr="00326F20" w14:paraId="54FE926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A9BB0B" w14:textId="77777777" w:rsidR="00756ADC" w:rsidRPr="00326F20" w:rsidRDefault="00756ADC" w:rsidP="00756ADC">
            <w:pPr>
              <w:jc w:val="center"/>
              <w:rPr>
                <w:sz w:val="22"/>
                <w:szCs w:val="22"/>
              </w:rPr>
            </w:pPr>
            <w:r w:rsidRPr="00326F20">
              <w:rPr>
                <w:sz w:val="22"/>
                <w:szCs w:val="22"/>
              </w:rPr>
              <w:t>23.8</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794DF2" w14:textId="77777777" w:rsidR="00756ADC" w:rsidRPr="00326F20" w:rsidRDefault="00756ADC" w:rsidP="00756ADC">
            <w:pPr>
              <w:jc w:val="left"/>
              <w:rPr>
                <w:sz w:val="22"/>
                <w:szCs w:val="22"/>
              </w:rPr>
            </w:pPr>
            <w:r w:rsidRPr="00326F20">
              <w:rPr>
                <w:sz w:val="22"/>
                <w:szCs w:val="22"/>
              </w:rPr>
              <w:t xml:space="preserve">Types and arrangement of winding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AFF23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EEAFAE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7A80CC5" w14:textId="77777777" w:rsidR="00756ADC" w:rsidRPr="00326F20" w:rsidRDefault="00756ADC" w:rsidP="00756ADC">
            <w:pPr>
              <w:jc w:val="center"/>
              <w:rPr>
                <w:sz w:val="22"/>
                <w:szCs w:val="22"/>
              </w:rPr>
            </w:pPr>
            <w:r w:rsidRPr="00326F20">
              <w:rPr>
                <w:sz w:val="22"/>
                <w:szCs w:val="22"/>
              </w:rPr>
              <w:t> </w:t>
            </w:r>
          </w:p>
        </w:tc>
      </w:tr>
      <w:tr w:rsidR="00756ADC" w:rsidRPr="00326F20" w14:paraId="30A940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43FD32" w14:textId="77777777" w:rsidR="00756ADC" w:rsidRPr="00326F20" w:rsidRDefault="00756ADC" w:rsidP="00756ADC">
            <w:pPr>
              <w:jc w:val="center"/>
              <w:rPr>
                <w:sz w:val="22"/>
                <w:szCs w:val="22"/>
              </w:rPr>
            </w:pPr>
            <w:r w:rsidRPr="00326F20">
              <w:rPr>
                <w:sz w:val="22"/>
                <w:szCs w:val="22"/>
              </w:rPr>
              <w:t>23.8.1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C553756"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38C5B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05F7C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4FEDE77" w14:textId="77777777" w:rsidR="00756ADC" w:rsidRPr="00326F20" w:rsidRDefault="00756ADC" w:rsidP="00756ADC">
            <w:pPr>
              <w:jc w:val="center"/>
              <w:rPr>
                <w:sz w:val="22"/>
                <w:szCs w:val="22"/>
              </w:rPr>
            </w:pPr>
            <w:r w:rsidRPr="00326F20">
              <w:rPr>
                <w:sz w:val="22"/>
                <w:szCs w:val="22"/>
              </w:rPr>
              <w:t> </w:t>
            </w:r>
          </w:p>
        </w:tc>
      </w:tr>
      <w:tr w:rsidR="00756ADC" w:rsidRPr="00326F20" w14:paraId="38C049A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2C27FF" w14:textId="77777777" w:rsidR="00756ADC" w:rsidRPr="00326F20" w:rsidRDefault="00756ADC" w:rsidP="00756ADC">
            <w:pPr>
              <w:jc w:val="center"/>
              <w:rPr>
                <w:sz w:val="22"/>
                <w:szCs w:val="22"/>
              </w:rPr>
            </w:pPr>
            <w:r w:rsidRPr="00326F20">
              <w:rPr>
                <w:sz w:val="22"/>
                <w:szCs w:val="22"/>
              </w:rPr>
              <w:t>23.8.2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075D6C"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97AE6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0AB22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560AC57" w14:textId="77777777" w:rsidR="00756ADC" w:rsidRPr="00326F20" w:rsidRDefault="00756ADC" w:rsidP="00756ADC">
            <w:pPr>
              <w:jc w:val="center"/>
              <w:rPr>
                <w:sz w:val="22"/>
                <w:szCs w:val="22"/>
              </w:rPr>
            </w:pPr>
            <w:r w:rsidRPr="00326F20">
              <w:rPr>
                <w:sz w:val="22"/>
                <w:szCs w:val="22"/>
              </w:rPr>
              <w:t> </w:t>
            </w:r>
          </w:p>
        </w:tc>
      </w:tr>
      <w:tr w:rsidR="00756ADC" w:rsidRPr="00326F20" w14:paraId="0B87398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D5EFB8" w14:textId="77777777" w:rsidR="00756ADC" w:rsidRPr="00326F20" w:rsidRDefault="00756ADC" w:rsidP="00756ADC">
            <w:pPr>
              <w:jc w:val="center"/>
              <w:rPr>
                <w:sz w:val="22"/>
                <w:szCs w:val="22"/>
              </w:rPr>
            </w:pPr>
            <w:r w:rsidRPr="00326F20">
              <w:rPr>
                <w:sz w:val="22"/>
                <w:szCs w:val="22"/>
              </w:rPr>
              <w:t>23.8.3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5A4934" w14:textId="77777777" w:rsidR="00756ADC" w:rsidRPr="00326F20" w:rsidRDefault="00756ADC" w:rsidP="00756ADC">
            <w:pPr>
              <w:jc w:val="left"/>
              <w:rPr>
                <w:sz w:val="22"/>
                <w:szCs w:val="22"/>
              </w:rPr>
            </w:pPr>
            <w:r w:rsidRPr="00326F20">
              <w:rPr>
                <w:sz w:val="22"/>
                <w:szCs w:val="22"/>
              </w:rPr>
              <w:t>TV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B6FDD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34486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CA074F" w14:textId="77777777" w:rsidR="00756ADC" w:rsidRPr="00326F20" w:rsidRDefault="00756ADC" w:rsidP="00756ADC">
            <w:pPr>
              <w:jc w:val="center"/>
              <w:rPr>
                <w:sz w:val="22"/>
                <w:szCs w:val="22"/>
              </w:rPr>
            </w:pPr>
            <w:r w:rsidRPr="00326F20">
              <w:rPr>
                <w:sz w:val="22"/>
                <w:szCs w:val="22"/>
              </w:rPr>
              <w:t> </w:t>
            </w:r>
          </w:p>
        </w:tc>
      </w:tr>
      <w:tr w:rsidR="00756ADC" w:rsidRPr="00326F20" w14:paraId="17E9B48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B6524C" w14:textId="77777777" w:rsidR="00756ADC" w:rsidRPr="00326F20" w:rsidRDefault="00756ADC" w:rsidP="00756ADC">
            <w:pPr>
              <w:jc w:val="center"/>
              <w:rPr>
                <w:sz w:val="22"/>
                <w:szCs w:val="22"/>
              </w:rPr>
            </w:pPr>
            <w:r w:rsidRPr="00326F20">
              <w:rPr>
                <w:sz w:val="22"/>
                <w:szCs w:val="22"/>
              </w:rPr>
              <w:t>23.9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80032E" w14:textId="77777777" w:rsidR="00756ADC" w:rsidRPr="00326F20" w:rsidRDefault="00756ADC" w:rsidP="00756ADC">
            <w:pPr>
              <w:jc w:val="left"/>
              <w:rPr>
                <w:sz w:val="22"/>
                <w:szCs w:val="22"/>
              </w:rPr>
            </w:pPr>
            <w:r w:rsidRPr="00326F20">
              <w:rPr>
                <w:sz w:val="22"/>
                <w:szCs w:val="22"/>
              </w:rPr>
              <w:t xml:space="preserve">Winding arrangement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06BFD2"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5F9B96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84A5D4A" w14:textId="77777777" w:rsidR="00756ADC" w:rsidRPr="00326F20" w:rsidRDefault="00756ADC" w:rsidP="00756ADC">
            <w:pPr>
              <w:jc w:val="center"/>
              <w:rPr>
                <w:sz w:val="22"/>
                <w:szCs w:val="22"/>
              </w:rPr>
            </w:pPr>
            <w:r w:rsidRPr="00326F20">
              <w:rPr>
                <w:sz w:val="22"/>
                <w:szCs w:val="22"/>
              </w:rPr>
              <w:t> </w:t>
            </w:r>
          </w:p>
        </w:tc>
      </w:tr>
      <w:tr w:rsidR="00756ADC" w:rsidRPr="00326F20" w14:paraId="2511B0A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C068CD" w14:textId="77777777" w:rsidR="00756ADC" w:rsidRPr="00326F20" w:rsidRDefault="00756ADC" w:rsidP="00756ADC">
            <w:pPr>
              <w:jc w:val="center"/>
              <w:rPr>
                <w:sz w:val="22"/>
                <w:szCs w:val="22"/>
              </w:rPr>
            </w:pPr>
            <w:r w:rsidRPr="00326F20">
              <w:rPr>
                <w:sz w:val="22"/>
                <w:szCs w:val="22"/>
              </w:rPr>
              <w:t>23.10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8169AD" w14:textId="77777777" w:rsidR="00756ADC" w:rsidRPr="00326F20" w:rsidRDefault="00756ADC" w:rsidP="00756ADC">
            <w:pPr>
              <w:jc w:val="left"/>
              <w:rPr>
                <w:sz w:val="22"/>
                <w:szCs w:val="22"/>
              </w:rPr>
            </w:pPr>
            <w:r w:rsidRPr="00326F20">
              <w:rPr>
                <w:sz w:val="22"/>
                <w:szCs w:val="22"/>
              </w:rPr>
              <w:t>Current density at rated power and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2BFC63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24514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64EB8BB" w14:textId="77777777" w:rsidR="00756ADC" w:rsidRPr="00326F20" w:rsidRDefault="00756ADC" w:rsidP="00756ADC">
            <w:pPr>
              <w:jc w:val="center"/>
              <w:rPr>
                <w:sz w:val="22"/>
                <w:szCs w:val="22"/>
              </w:rPr>
            </w:pPr>
            <w:r w:rsidRPr="00326F20">
              <w:rPr>
                <w:sz w:val="22"/>
                <w:szCs w:val="22"/>
              </w:rPr>
              <w:t> </w:t>
            </w:r>
          </w:p>
        </w:tc>
      </w:tr>
      <w:tr w:rsidR="00756ADC" w:rsidRPr="00326F20" w14:paraId="45098BF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B2E4E3" w14:textId="77777777" w:rsidR="00756ADC" w:rsidRPr="00326F20" w:rsidRDefault="00756ADC" w:rsidP="00756ADC">
            <w:pPr>
              <w:jc w:val="center"/>
              <w:rPr>
                <w:sz w:val="22"/>
                <w:szCs w:val="22"/>
              </w:rPr>
            </w:pPr>
            <w:r w:rsidRPr="00326F20">
              <w:rPr>
                <w:sz w:val="22"/>
                <w:szCs w:val="22"/>
              </w:rPr>
              <w:t>23.10.1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03B9BA"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F8BF34"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ACC154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259AB34" w14:textId="77777777" w:rsidR="00756ADC" w:rsidRPr="00326F20" w:rsidRDefault="00756ADC" w:rsidP="00756ADC">
            <w:pPr>
              <w:jc w:val="center"/>
              <w:rPr>
                <w:sz w:val="22"/>
                <w:szCs w:val="22"/>
              </w:rPr>
            </w:pPr>
            <w:r w:rsidRPr="00326F20">
              <w:rPr>
                <w:sz w:val="22"/>
                <w:szCs w:val="22"/>
              </w:rPr>
              <w:t> </w:t>
            </w:r>
          </w:p>
        </w:tc>
      </w:tr>
      <w:tr w:rsidR="00756ADC" w:rsidRPr="00326F20" w14:paraId="39D052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4C0ED4" w14:textId="77777777" w:rsidR="00756ADC" w:rsidRPr="00326F20" w:rsidRDefault="00756ADC" w:rsidP="00756ADC">
            <w:pPr>
              <w:jc w:val="center"/>
              <w:rPr>
                <w:sz w:val="22"/>
                <w:szCs w:val="22"/>
              </w:rPr>
            </w:pPr>
            <w:r w:rsidRPr="00326F20">
              <w:rPr>
                <w:sz w:val="22"/>
                <w:szCs w:val="22"/>
              </w:rPr>
              <w:t>23.10.2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2E1A20B"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1287B1"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2EC695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29218DC" w14:textId="77777777" w:rsidR="00756ADC" w:rsidRPr="00326F20" w:rsidRDefault="00756ADC" w:rsidP="00756ADC">
            <w:pPr>
              <w:jc w:val="center"/>
              <w:rPr>
                <w:sz w:val="22"/>
                <w:szCs w:val="22"/>
              </w:rPr>
            </w:pPr>
            <w:r w:rsidRPr="00326F20">
              <w:rPr>
                <w:sz w:val="22"/>
                <w:szCs w:val="22"/>
              </w:rPr>
              <w:t> </w:t>
            </w:r>
          </w:p>
        </w:tc>
      </w:tr>
      <w:tr w:rsidR="00756ADC" w:rsidRPr="00326F20" w14:paraId="44D1413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803EE71" w14:textId="77777777" w:rsidR="00756ADC" w:rsidRPr="00326F20" w:rsidRDefault="00756ADC" w:rsidP="00756ADC">
            <w:pPr>
              <w:jc w:val="center"/>
              <w:rPr>
                <w:sz w:val="22"/>
                <w:szCs w:val="22"/>
              </w:rPr>
            </w:pPr>
            <w:r w:rsidRPr="00326F20">
              <w:rPr>
                <w:sz w:val="22"/>
                <w:szCs w:val="22"/>
              </w:rPr>
              <w:t>23.10.3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DF293D" w14:textId="77777777" w:rsidR="00756ADC" w:rsidRPr="00326F20" w:rsidRDefault="00756ADC" w:rsidP="00756ADC">
            <w:pPr>
              <w:jc w:val="left"/>
              <w:rPr>
                <w:sz w:val="22"/>
                <w:szCs w:val="22"/>
              </w:rPr>
            </w:pPr>
            <w:r w:rsidRPr="00326F20">
              <w:rPr>
                <w:sz w:val="22"/>
                <w:szCs w:val="22"/>
              </w:rPr>
              <w:t>TV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3DC7E1"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A29B77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D710B75" w14:textId="77777777" w:rsidR="00756ADC" w:rsidRPr="00326F20" w:rsidRDefault="00756ADC" w:rsidP="00756ADC">
            <w:pPr>
              <w:jc w:val="center"/>
              <w:rPr>
                <w:sz w:val="22"/>
                <w:szCs w:val="22"/>
              </w:rPr>
            </w:pPr>
            <w:r w:rsidRPr="00326F20">
              <w:rPr>
                <w:sz w:val="22"/>
                <w:szCs w:val="22"/>
              </w:rPr>
              <w:t> </w:t>
            </w:r>
          </w:p>
        </w:tc>
      </w:tr>
      <w:tr w:rsidR="00756ADC" w:rsidRPr="00326F20" w14:paraId="6295717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BF161F" w14:textId="77777777" w:rsidR="00756ADC" w:rsidRPr="00326F20" w:rsidRDefault="00756ADC" w:rsidP="00756ADC">
            <w:pPr>
              <w:jc w:val="center"/>
              <w:rPr>
                <w:sz w:val="22"/>
                <w:szCs w:val="22"/>
              </w:rPr>
            </w:pPr>
            <w:r w:rsidRPr="00326F20">
              <w:rPr>
                <w:sz w:val="22"/>
                <w:szCs w:val="22"/>
              </w:rPr>
              <w:t>23.10.4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FC07FDF" w14:textId="77777777" w:rsidR="00756ADC" w:rsidRPr="00326F20" w:rsidRDefault="00756ADC" w:rsidP="00756ADC">
            <w:pPr>
              <w:jc w:val="left"/>
              <w:rPr>
                <w:sz w:val="22"/>
                <w:szCs w:val="22"/>
              </w:rPr>
            </w:pPr>
            <w:r w:rsidRPr="00326F20">
              <w:rPr>
                <w:sz w:val="22"/>
                <w:szCs w:val="22"/>
              </w:rPr>
              <w:t>Tap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F67B56"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E6465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24747C" w14:textId="77777777" w:rsidR="00756ADC" w:rsidRPr="00326F20" w:rsidRDefault="00756ADC" w:rsidP="00756ADC">
            <w:pPr>
              <w:jc w:val="center"/>
              <w:rPr>
                <w:sz w:val="22"/>
                <w:szCs w:val="22"/>
              </w:rPr>
            </w:pPr>
            <w:r w:rsidRPr="00326F20">
              <w:rPr>
                <w:sz w:val="22"/>
                <w:szCs w:val="22"/>
              </w:rPr>
              <w:t> </w:t>
            </w:r>
          </w:p>
        </w:tc>
      </w:tr>
      <w:tr w:rsidR="00756ADC" w:rsidRPr="00326F20" w14:paraId="198F0B8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2ED9D2" w14:textId="77777777" w:rsidR="00756ADC" w:rsidRPr="00326F20" w:rsidRDefault="00756ADC" w:rsidP="00756ADC">
            <w:pPr>
              <w:jc w:val="center"/>
              <w:rPr>
                <w:sz w:val="22"/>
                <w:szCs w:val="22"/>
              </w:rPr>
            </w:pPr>
            <w:r w:rsidRPr="00326F20">
              <w:rPr>
                <w:sz w:val="22"/>
                <w:szCs w:val="22"/>
              </w:rPr>
              <w:t>23.11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66FCDF" w14:textId="77777777" w:rsidR="00756ADC" w:rsidRPr="00326F20" w:rsidRDefault="00756ADC" w:rsidP="00756ADC">
            <w:pPr>
              <w:jc w:val="left"/>
              <w:rPr>
                <w:sz w:val="22"/>
                <w:szCs w:val="22"/>
              </w:rPr>
            </w:pPr>
            <w:r w:rsidRPr="00326F20">
              <w:rPr>
                <w:sz w:val="22"/>
                <w:szCs w:val="22"/>
              </w:rPr>
              <w:t xml:space="preserve">Insulation of core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FFB79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33587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0D514E2" w14:textId="77777777" w:rsidR="00756ADC" w:rsidRPr="00326F20" w:rsidRDefault="00756ADC" w:rsidP="00756ADC">
            <w:pPr>
              <w:jc w:val="center"/>
              <w:rPr>
                <w:sz w:val="22"/>
                <w:szCs w:val="22"/>
              </w:rPr>
            </w:pPr>
            <w:r w:rsidRPr="00326F20">
              <w:rPr>
                <w:sz w:val="22"/>
                <w:szCs w:val="22"/>
              </w:rPr>
              <w:t> </w:t>
            </w:r>
          </w:p>
        </w:tc>
      </w:tr>
      <w:tr w:rsidR="00756ADC" w:rsidRPr="00326F20" w14:paraId="488E93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BA0353" w14:textId="77777777" w:rsidR="00756ADC" w:rsidRPr="00326F20" w:rsidRDefault="00756ADC" w:rsidP="00756ADC">
            <w:pPr>
              <w:jc w:val="center"/>
              <w:rPr>
                <w:sz w:val="22"/>
                <w:szCs w:val="22"/>
              </w:rPr>
            </w:pPr>
            <w:r w:rsidRPr="00326F20">
              <w:rPr>
                <w:sz w:val="22"/>
                <w:szCs w:val="22"/>
              </w:rPr>
              <w:t>23.11.1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E1E535B" w14:textId="77777777" w:rsidR="00756ADC" w:rsidRPr="00326F20" w:rsidRDefault="00756ADC" w:rsidP="00756ADC">
            <w:pPr>
              <w:jc w:val="left"/>
              <w:rPr>
                <w:sz w:val="22"/>
                <w:szCs w:val="22"/>
              </w:rPr>
            </w:pPr>
            <w:r w:rsidRPr="00326F20">
              <w:rPr>
                <w:sz w:val="22"/>
                <w:szCs w:val="22"/>
              </w:rPr>
              <w:t xml:space="preserve">Lamination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70997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BCF23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A48BA8" w14:textId="77777777" w:rsidR="00756ADC" w:rsidRPr="00326F20" w:rsidRDefault="00756ADC" w:rsidP="00756ADC">
            <w:pPr>
              <w:jc w:val="center"/>
              <w:rPr>
                <w:sz w:val="22"/>
                <w:szCs w:val="22"/>
              </w:rPr>
            </w:pPr>
            <w:r w:rsidRPr="00326F20">
              <w:rPr>
                <w:sz w:val="22"/>
                <w:szCs w:val="22"/>
              </w:rPr>
              <w:t> </w:t>
            </w:r>
          </w:p>
        </w:tc>
      </w:tr>
      <w:tr w:rsidR="00756ADC" w:rsidRPr="00326F20" w14:paraId="6DA2663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AC76ED" w14:textId="77777777" w:rsidR="00756ADC" w:rsidRPr="00326F20" w:rsidRDefault="00756ADC" w:rsidP="00756ADC">
            <w:pPr>
              <w:jc w:val="center"/>
              <w:rPr>
                <w:sz w:val="22"/>
                <w:szCs w:val="22"/>
              </w:rPr>
            </w:pPr>
            <w:r w:rsidRPr="00326F20">
              <w:rPr>
                <w:sz w:val="22"/>
                <w:szCs w:val="22"/>
              </w:rPr>
              <w:t>23.11.2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5B18B9" w14:textId="77777777" w:rsidR="00756ADC" w:rsidRPr="00326F20" w:rsidRDefault="00756ADC" w:rsidP="00756ADC">
            <w:pPr>
              <w:jc w:val="left"/>
              <w:rPr>
                <w:sz w:val="22"/>
                <w:szCs w:val="22"/>
              </w:rPr>
            </w:pPr>
            <w:r w:rsidRPr="00326F20">
              <w:rPr>
                <w:sz w:val="22"/>
                <w:szCs w:val="22"/>
              </w:rPr>
              <w:t xml:space="preserve"> Core bolts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D034A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8063B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7DA7FE" w14:textId="77777777" w:rsidR="00756ADC" w:rsidRPr="00326F20" w:rsidRDefault="00756ADC" w:rsidP="00756ADC">
            <w:pPr>
              <w:jc w:val="center"/>
              <w:rPr>
                <w:sz w:val="22"/>
                <w:szCs w:val="22"/>
              </w:rPr>
            </w:pPr>
            <w:r w:rsidRPr="00326F20">
              <w:rPr>
                <w:sz w:val="22"/>
                <w:szCs w:val="22"/>
              </w:rPr>
              <w:t> </w:t>
            </w:r>
          </w:p>
        </w:tc>
      </w:tr>
      <w:tr w:rsidR="00756ADC" w:rsidRPr="00326F20" w14:paraId="152E476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37DC2B" w14:textId="77777777" w:rsidR="00756ADC" w:rsidRPr="00326F20" w:rsidRDefault="00756ADC" w:rsidP="00756ADC">
            <w:pPr>
              <w:jc w:val="center"/>
              <w:rPr>
                <w:sz w:val="22"/>
                <w:szCs w:val="22"/>
              </w:rPr>
            </w:pPr>
            <w:r w:rsidRPr="00326F20">
              <w:rPr>
                <w:sz w:val="22"/>
                <w:szCs w:val="22"/>
              </w:rPr>
              <w:t>23.11.3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C061A17" w14:textId="77777777" w:rsidR="00756ADC" w:rsidRPr="00326F20" w:rsidRDefault="00756ADC" w:rsidP="00756ADC">
            <w:pPr>
              <w:jc w:val="left"/>
              <w:rPr>
                <w:sz w:val="22"/>
                <w:szCs w:val="22"/>
              </w:rPr>
            </w:pPr>
            <w:r w:rsidRPr="00326F20">
              <w:rPr>
                <w:sz w:val="22"/>
                <w:szCs w:val="22"/>
              </w:rPr>
              <w:t xml:space="preserve">Strapping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23AE3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E0116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F07B16B" w14:textId="77777777" w:rsidR="00756ADC" w:rsidRPr="00326F20" w:rsidRDefault="00756ADC" w:rsidP="00756ADC">
            <w:pPr>
              <w:jc w:val="center"/>
              <w:rPr>
                <w:sz w:val="22"/>
                <w:szCs w:val="22"/>
              </w:rPr>
            </w:pPr>
            <w:r w:rsidRPr="00326F20">
              <w:rPr>
                <w:sz w:val="22"/>
                <w:szCs w:val="22"/>
              </w:rPr>
              <w:t> </w:t>
            </w:r>
          </w:p>
        </w:tc>
      </w:tr>
      <w:tr w:rsidR="00756ADC" w:rsidRPr="00326F20" w14:paraId="4BAB04B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758200" w14:textId="77777777" w:rsidR="00756ADC" w:rsidRPr="00326F20" w:rsidRDefault="00756ADC" w:rsidP="00756ADC">
            <w:pPr>
              <w:jc w:val="center"/>
              <w:rPr>
                <w:sz w:val="22"/>
                <w:szCs w:val="22"/>
              </w:rPr>
            </w:pPr>
            <w:r w:rsidRPr="00326F20">
              <w:rPr>
                <w:sz w:val="22"/>
                <w:szCs w:val="22"/>
              </w:rPr>
              <w:t>23.12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08F617" w14:textId="77777777" w:rsidR="00756ADC" w:rsidRPr="00326F20" w:rsidRDefault="00756ADC" w:rsidP="00756ADC">
            <w:pPr>
              <w:jc w:val="left"/>
              <w:rPr>
                <w:sz w:val="22"/>
                <w:szCs w:val="22"/>
              </w:rPr>
            </w:pPr>
            <w:r w:rsidRPr="00326F20">
              <w:rPr>
                <w:sz w:val="22"/>
                <w:szCs w:val="22"/>
              </w:rPr>
              <w:t>Type of Insulation of winding (uniform/graded)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D5C41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3D1A51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CB7364C" w14:textId="77777777" w:rsidR="00756ADC" w:rsidRPr="00326F20" w:rsidRDefault="00756ADC" w:rsidP="00756ADC">
            <w:pPr>
              <w:jc w:val="center"/>
              <w:rPr>
                <w:sz w:val="22"/>
                <w:szCs w:val="22"/>
              </w:rPr>
            </w:pPr>
            <w:r w:rsidRPr="00326F20">
              <w:rPr>
                <w:sz w:val="22"/>
                <w:szCs w:val="22"/>
              </w:rPr>
              <w:t> </w:t>
            </w:r>
          </w:p>
        </w:tc>
      </w:tr>
      <w:tr w:rsidR="00756ADC" w:rsidRPr="00326F20" w14:paraId="099DA1C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E17556" w14:textId="77777777" w:rsidR="00756ADC" w:rsidRPr="00326F20" w:rsidRDefault="00756ADC" w:rsidP="00756ADC">
            <w:pPr>
              <w:jc w:val="center"/>
              <w:rPr>
                <w:sz w:val="22"/>
                <w:szCs w:val="22"/>
              </w:rPr>
            </w:pPr>
            <w:r w:rsidRPr="00326F20">
              <w:rPr>
                <w:sz w:val="22"/>
                <w:szCs w:val="22"/>
              </w:rPr>
              <w:t>23.12.1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5F6AAA" w14:textId="77777777" w:rsidR="00756ADC" w:rsidRPr="00326F20" w:rsidRDefault="00756ADC" w:rsidP="00756ADC">
            <w:pPr>
              <w:jc w:val="left"/>
              <w:rPr>
                <w:sz w:val="22"/>
                <w:szCs w:val="22"/>
              </w:rPr>
            </w:pPr>
            <w:r w:rsidRPr="00326F20">
              <w:rPr>
                <w:sz w:val="22"/>
                <w:szCs w:val="22"/>
              </w:rPr>
              <w:t xml:space="preserve">HV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8BD08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CAA90C" w14:textId="77777777" w:rsidR="00756ADC" w:rsidRPr="00326F20" w:rsidRDefault="00756ADC" w:rsidP="00756ADC">
            <w:pPr>
              <w:jc w:val="center"/>
              <w:rPr>
                <w:sz w:val="22"/>
                <w:szCs w:val="22"/>
              </w:rPr>
            </w:pPr>
            <w:r w:rsidRPr="00326F20">
              <w:rPr>
                <w:sz w:val="22"/>
                <w:szCs w:val="22"/>
              </w:rPr>
              <w:t>Graded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C4166F" w14:textId="77777777" w:rsidR="00756ADC" w:rsidRPr="00326F20" w:rsidRDefault="00756ADC" w:rsidP="00756ADC">
            <w:pPr>
              <w:jc w:val="center"/>
              <w:rPr>
                <w:sz w:val="22"/>
                <w:szCs w:val="22"/>
              </w:rPr>
            </w:pPr>
            <w:r w:rsidRPr="00326F20">
              <w:rPr>
                <w:sz w:val="22"/>
                <w:szCs w:val="22"/>
              </w:rPr>
              <w:t> </w:t>
            </w:r>
          </w:p>
        </w:tc>
      </w:tr>
      <w:tr w:rsidR="00756ADC" w:rsidRPr="00326F20" w14:paraId="4A08325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550A83" w14:textId="77777777" w:rsidR="00756ADC" w:rsidRPr="00326F20" w:rsidRDefault="00756ADC" w:rsidP="00756ADC">
            <w:pPr>
              <w:jc w:val="center"/>
              <w:rPr>
                <w:sz w:val="22"/>
                <w:szCs w:val="22"/>
              </w:rPr>
            </w:pPr>
            <w:r w:rsidRPr="00326F20">
              <w:rPr>
                <w:sz w:val="22"/>
                <w:szCs w:val="22"/>
              </w:rPr>
              <w:lastRenderedPageBreak/>
              <w:t>23.12.2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814A02" w14:textId="77777777" w:rsidR="00756ADC" w:rsidRPr="00326F20" w:rsidRDefault="00756ADC" w:rsidP="00756ADC">
            <w:pPr>
              <w:jc w:val="left"/>
              <w:rPr>
                <w:sz w:val="22"/>
                <w:szCs w:val="22"/>
              </w:rPr>
            </w:pPr>
            <w:r w:rsidRPr="00326F20">
              <w:rPr>
                <w:sz w:val="22"/>
                <w:szCs w:val="22"/>
              </w:rPr>
              <w:t xml:space="preserve">LV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70129D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AEBB00" w14:textId="77777777" w:rsidR="00756ADC" w:rsidRPr="00326F20" w:rsidRDefault="00756ADC" w:rsidP="00756ADC">
            <w:pPr>
              <w:jc w:val="center"/>
              <w:rPr>
                <w:sz w:val="22"/>
                <w:szCs w:val="22"/>
              </w:rPr>
            </w:pPr>
            <w:r w:rsidRPr="00326F20">
              <w:rPr>
                <w:sz w:val="22"/>
                <w:szCs w:val="22"/>
              </w:rPr>
              <w:t>Uniform</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448DB0D" w14:textId="77777777" w:rsidR="00756ADC" w:rsidRPr="00326F20" w:rsidRDefault="00756ADC" w:rsidP="00756ADC">
            <w:pPr>
              <w:jc w:val="center"/>
              <w:rPr>
                <w:sz w:val="22"/>
                <w:szCs w:val="22"/>
              </w:rPr>
            </w:pPr>
            <w:r w:rsidRPr="00326F20">
              <w:rPr>
                <w:sz w:val="22"/>
                <w:szCs w:val="22"/>
              </w:rPr>
              <w:t> </w:t>
            </w:r>
          </w:p>
        </w:tc>
      </w:tr>
      <w:tr w:rsidR="00756ADC" w:rsidRPr="00326F20" w14:paraId="1447043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807C1D" w14:textId="77777777" w:rsidR="00756ADC" w:rsidRPr="00326F20" w:rsidRDefault="00756ADC" w:rsidP="00756ADC">
            <w:pPr>
              <w:jc w:val="center"/>
              <w:rPr>
                <w:sz w:val="22"/>
                <w:szCs w:val="22"/>
              </w:rPr>
            </w:pPr>
            <w:r w:rsidRPr="00326F20">
              <w:rPr>
                <w:sz w:val="22"/>
                <w:szCs w:val="22"/>
              </w:rPr>
              <w:t>23.12.3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7264112" w14:textId="77777777" w:rsidR="00756ADC" w:rsidRPr="00326F20" w:rsidRDefault="00756ADC" w:rsidP="00756ADC">
            <w:pPr>
              <w:jc w:val="left"/>
              <w:rPr>
                <w:sz w:val="22"/>
                <w:szCs w:val="22"/>
              </w:rPr>
            </w:pPr>
            <w:r w:rsidRPr="00326F20">
              <w:rPr>
                <w:sz w:val="22"/>
                <w:szCs w:val="22"/>
              </w:rPr>
              <w:t>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9B35E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A6F4A4F" w14:textId="77777777" w:rsidR="00756ADC" w:rsidRPr="00326F20" w:rsidRDefault="00756ADC" w:rsidP="00756ADC">
            <w:pPr>
              <w:jc w:val="center"/>
              <w:rPr>
                <w:sz w:val="22"/>
                <w:szCs w:val="22"/>
              </w:rPr>
            </w:pPr>
            <w:r w:rsidRPr="00326F20">
              <w:rPr>
                <w:sz w:val="22"/>
                <w:szCs w:val="22"/>
              </w:rPr>
              <w:t>Uniform</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A82BAD9" w14:textId="77777777" w:rsidR="00756ADC" w:rsidRPr="00326F20" w:rsidRDefault="00756ADC" w:rsidP="00756ADC">
            <w:pPr>
              <w:jc w:val="center"/>
              <w:rPr>
                <w:sz w:val="22"/>
                <w:szCs w:val="22"/>
              </w:rPr>
            </w:pPr>
            <w:r w:rsidRPr="00326F20">
              <w:rPr>
                <w:sz w:val="22"/>
                <w:szCs w:val="22"/>
              </w:rPr>
              <w:t> </w:t>
            </w:r>
          </w:p>
        </w:tc>
      </w:tr>
      <w:tr w:rsidR="00756ADC" w:rsidRPr="00326F20" w14:paraId="4E197B1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7A0668" w14:textId="77777777" w:rsidR="00756ADC" w:rsidRPr="00326F20" w:rsidRDefault="00756ADC" w:rsidP="00756ADC">
            <w:pPr>
              <w:jc w:val="center"/>
              <w:rPr>
                <w:sz w:val="22"/>
                <w:szCs w:val="22"/>
              </w:rPr>
            </w:pPr>
            <w:r w:rsidRPr="00326F20">
              <w:rPr>
                <w:sz w:val="22"/>
                <w:szCs w:val="22"/>
              </w:rPr>
              <w:t>23.13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547561" w14:textId="77777777" w:rsidR="00756ADC" w:rsidRPr="00326F20" w:rsidRDefault="00756ADC" w:rsidP="00756ADC">
            <w:pPr>
              <w:jc w:val="left"/>
              <w:rPr>
                <w:sz w:val="22"/>
                <w:szCs w:val="22"/>
              </w:rPr>
            </w:pPr>
            <w:r w:rsidRPr="00326F20">
              <w:rPr>
                <w:sz w:val="22"/>
                <w:szCs w:val="22"/>
              </w:rPr>
              <w:t>Insulation material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2813E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68F928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F42AC4" w14:textId="77777777" w:rsidR="00756ADC" w:rsidRPr="00326F20" w:rsidRDefault="00756ADC" w:rsidP="00756ADC">
            <w:pPr>
              <w:jc w:val="center"/>
              <w:rPr>
                <w:sz w:val="22"/>
                <w:szCs w:val="22"/>
              </w:rPr>
            </w:pPr>
            <w:r w:rsidRPr="00326F20">
              <w:rPr>
                <w:sz w:val="22"/>
                <w:szCs w:val="22"/>
              </w:rPr>
              <w:t> </w:t>
            </w:r>
          </w:p>
        </w:tc>
      </w:tr>
      <w:tr w:rsidR="00756ADC" w:rsidRPr="00326F20" w14:paraId="2C14BC7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95068A" w14:textId="77777777" w:rsidR="00756ADC" w:rsidRPr="00326F20" w:rsidRDefault="00756ADC" w:rsidP="00756ADC">
            <w:pPr>
              <w:jc w:val="center"/>
              <w:rPr>
                <w:sz w:val="22"/>
                <w:szCs w:val="22"/>
              </w:rPr>
            </w:pPr>
            <w:r w:rsidRPr="00326F20">
              <w:rPr>
                <w:sz w:val="22"/>
                <w:szCs w:val="22"/>
              </w:rPr>
              <w:t>23.13.1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28B166" w14:textId="77777777" w:rsidR="00756ADC" w:rsidRPr="00326F20" w:rsidRDefault="00756ADC" w:rsidP="00756ADC">
            <w:pPr>
              <w:jc w:val="left"/>
              <w:rPr>
                <w:sz w:val="22"/>
                <w:szCs w:val="22"/>
              </w:rPr>
            </w:pPr>
            <w:r w:rsidRPr="00326F20">
              <w:rPr>
                <w:sz w:val="22"/>
                <w:szCs w:val="22"/>
              </w:rPr>
              <w:t xml:space="preserve">Turn insulation HV/LV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2A8B0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24070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2F3519" w14:textId="77777777" w:rsidR="00756ADC" w:rsidRPr="00326F20" w:rsidRDefault="00756ADC" w:rsidP="00756ADC">
            <w:pPr>
              <w:jc w:val="center"/>
              <w:rPr>
                <w:sz w:val="22"/>
                <w:szCs w:val="22"/>
              </w:rPr>
            </w:pPr>
            <w:r w:rsidRPr="00326F20">
              <w:rPr>
                <w:sz w:val="22"/>
                <w:szCs w:val="22"/>
              </w:rPr>
              <w:t> </w:t>
            </w:r>
          </w:p>
        </w:tc>
      </w:tr>
      <w:tr w:rsidR="00756ADC" w:rsidRPr="00326F20" w14:paraId="3FAD139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8F573C" w14:textId="77777777" w:rsidR="00756ADC" w:rsidRPr="00326F20" w:rsidRDefault="00756ADC" w:rsidP="00756ADC">
            <w:pPr>
              <w:jc w:val="center"/>
              <w:rPr>
                <w:sz w:val="22"/>
                <w:szCs w:val="22"/>
              </w:rPr>
            </w:pPr>
            <w:r w:rsidRPr="00326F20">
              <w:rPr>
                <w:sz w:val="22"/>
                <w:szCs w:val="22"/>
              </w:rPr>
              <w:t>23.13.2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125424" w14:textId="77777777" w:rsidR="00756ADC" w:rsidRPr="00326F20" w:rsidRDefault="00756ADC" w:rsidP="00756ADC">
            <w:pPr>
              <w:jc w:val="left"/>
              <w:rPr>
                <w:sz w:val="22"/>
                <w:szCs w:val="22"/>
              </w:rPr>
            </w:pPr>
            <w:r w:rsidRPr="00326F20">
              <w:rPr>
                <w:sz w:val="22"/>
                <w:szCs w:val="22"/>
              </w:rPr>
              <w:t>Between windings 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32BD8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79D8C5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21E4E42" w14:textId="77777777" w:rsidR="00756ADC" w:rsidRPr="00326F20" w:rsidRDefault="00756ADC" w:rsidP="00756ADC">
            <w:pPr>
              <w:jc w:val="center"/>
              <w:rPr>
                <w:sz w:val="22"/>
                <w:szCs w:val="22"/>
              </w:rPr>
            </w:pPr>
            <w:r w:rsidRPr="00326F20">
              <w:rPr>
                <w:sz w:val="22"/>
                <w:szCs w:val="22"/>
              </w:rPr>
              <w:t> </w:t>
            </w:r>
          </w:p>
        </w:tc>
      </w:tr>
      <w:tr w:rsidR="00756ADC" w:rsidRPr="00326F20" w14:paraId="70C3279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D56AFC" w14:textId="77777777" w:rsidR="00756ADC" w:rsidRPr="00326F20" w:rsidRDefault="00756ADC" w:rsidP="00756ADC">
            <w:pPr>
              <w:jc w:val="center"/>
              <w:rPr>
                <w:sz w:val="22"/>
                <w:szCs w:val="22"/>
              </w:rPr>
            </w:pPr>
            <w:r w:rsidRPr="00326F20">
              <w:rPr>
                <w:sz w:val="22"/>
                <w:szCs w:val="22"/>
              </w:rPr>
              <w:t>23.13.3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762B4D" w14:textId="77777777" w:rsidR="00756ADC" w:rsidRPr="00326F20" w:rsidRDefault="00756ADC" w:rsidP="00756ADC">
            <w:pPr>
              <w:jc w:val="left"/>
              <w:rPr>
                <w:sz w:val="22"/>
                <w:szCs w:val="22"/>
              </w:rPr>
            </w:pPr>
            <w:r w:rsidRPr="00326F20">
              <w:rPr>
                <w:sz w:val="22"/>
                <w:szCs w:val="22"/>
              </w:rPr>
              <w:t>Between core and 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67F63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5DCCF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78CD48D" w14:textId="77777777" w:rsidR="00756ADC" w:rsidRPr="00326F20" w:rsidRDefault="00756ADC" w:rsidP="00756ADC">
            <w:pPr>
              <w:jc w:val="center"/>
              <w:rPr>
                <w:sz w:val="22"/>
                <w:szCs w:val="22"/>
              </w:rPr>
            </w:pPr>
            <w:r w:rsidRPr="00326F20">
              <w:rPr>
                <w:sz w:val="22"/>
                <w:szCs w:val="22"/>
              </w:rPr>
              <w:t> </w:t>
            </w:r>
          </w:p>
        </w:tc>
      </w:tr>
      <w:tr w:rsidR="00756ADC" w:rsidRPr="00326F20" w14:paraId="5F72AFA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D2F486" w14:textId="77777777" w:rsidR="00756ADC" w:rsidRPr="00326F20" w:rsidRDefault="00756ADC" w:rsidP="00756ADC">
            <w:pPr>
              <w:jc w:val="center"/>
              <w:rPr>
                <w:sz w:val="22"/>
                <w:szCs w:val="22"/>
              </w:rPr>
            </w:pPr>
            <w:r w:rsidRPr="00326F20">
              <w:rPr>
                <w:sz w:val="22"/>
                <w:szCs w:val="22"/>
              </w:rPr>
              <w:t>23.13.4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FB675B" w14:textId="77777777" w:rsidR="00756ADC" w:rsidRPr="00326F20" w:rsidRDefault="00756ADC" w:rsidP="00756ADC">
            <w:pPr>
              <w:jc w:val="left"/>
              <w:rPr>
                <w:sz w:val="22"/>
                <w:szCs w:val="22"/>
              </w:rPr>
            </w:pPr>
            <w:r w:rsidRPr="00326F20">
              <w:rPr>
                <w:sz w:val="22"/>
                <w:szCs w:val="22"/>
              </w:rPr>
              <w:t xml:space="preserve">Between laminations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B9147B"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53876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7F4B25" w14:textId="77777777" w:rsidR="00756ADC" w:rsidRPr="00326F20" w:rsidRDefault="00756ADC" w:rsidP="00756ADC">
            <w:pPr>
              <w:jc w:val="center"/>
              <w:rPr>
                <w:sz w:val="22"/>
                <w:szCs w:val="22"/>
              </w:rPr>
            </w:pPr>
            <w:r w:rsidRPr="00326F20">
              <w:rPr>
                <w:sz w:val="22"/>
                <w:szCs w:val="22"/>
              </w:rPr>
              <w:t> </w:t>
            </w:r>
          </w:p>
        </w:tc>
      </w:tr>
      <w:tr w:rsidR="00756ADC" w:rsidRPr="00326F20" w14:paraId="7139B6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CA1C2C" w14:textId="77777777" w:rsidR="00756ADC" w:rsidRPr="00326F20" w:rsidRDefault="00756ADC" w:rsidP="00756ADC">
            <w:pPr>
              <w:jc w:val="center"/>
              <w:rPr>
                <w:sz w:val="22"/>
                <w:szCs w:val="22"/>
              </w:rPr>
            </w:pPr>
            <w:r w:rsidRPr="00326F20">
              <w:rPr>
                <w:sz w:val="22"/>
                <w:szCs w:val="22"/>
              </w:rPr>
              <w:t>23.13.5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A790C9" w14:textId="77777777" w:rsidR="00756ADC" w:rsidRPr="00326F20" w:rsidRDefault="00756ADC" w:rsidP="00756ADC">
            <w:pPr>
              <w:jc w:val="left"/>
              <w:rPr>
                <w:sz w:val="22"/>
                <w:szCs w:val="22"/>
              </w:rPr>
            </w:pPr>
            <w:r w:rsidRPr="00326F20">
              <w:rPr>
                <w:sz w:val="22"/>
                <w:szCs w:val="22"/>
              </w:rPr>
              <w:t xml:space="preserve">Core bolts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6A4FD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985459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CAA571" w14:textId="77777777" w:rsidR="00756ADC" w:rsidRPr="00326F20" w:rsidRDefault="00756ADC" w:rsidP="00756ADC">
            <w:pPr>
              <w:jc w:val="center"/>
              <w:rPr>
                <w:sz w:val="22"/>
                <w:szCs w:val="22"/>
              </w:rPr>
            </w:pPr>
            <w:r w:rsidRPr="00326F20">
              <w:rPr>
                <w:sz w:val="22"/>
                <w:szCs w:val="22"/>
              </w:rPr>
              <w:t> </w:t>
            </w:r>
          </w:p>
        </w:tc>
      </w:tr>
      <w:tr w:rsidR="00756ADC" w:rsidRPr="00326F20" w14:paraId="37B8297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E11C7CF" w14:textId="77777777" w:rsidR="00756ADC" w:rsidRPr="00326F20" w:rsidRDefault="00756ADC" w:rsidP="00756ADC">
            <w:pPr>
              <w:jc w:val="center"/>
              <w:rPr>
                <w:sz w:val="22"/>
                <w:szCs w:val="22"/>
              </w:rPr>
            </w:pPr>
            <w:r w:rsidRPr="00326F20">
              <w:rPr>
                <w:sz w:val="22"/>
                <w:szCs w:val="22"/>
              </w:rPr>
              <w:t>23.13.6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2B3521" w14:textId="77777777" w:rsidR="00756ADC" w:rsidRPr="00326F20" w:rsidRDefault="00756ADC" w:rsidP="00756ADC">
            <w:pPr>
              <w:jc w:val="left"/>
              <w:rPr>
                <w:sz w:val="22"/>
                <w:szCs w:val="22"/>
              </w:rPr>
            </w:pPr>
            <w:r w:rsidRPr="00326F20">
              <w:rPr>
                <w:sz w:val="22"/>
                <w:szCs w:val="22"/>
              </w:rPr>
              <w:t xml:space="preserve">Core bolts washers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A2002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ED288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D393BCF" w14:textId="77777777" w:rsidR="00756ADC" w:rsidRPr="00326F20" w:rsidRDefault="00756ADC" w:rsidP="00756ADC">
            <w:pPr>
              <w:jc w:val="center"/>
              <w:rPr>
                <w:sz w:val="22"/>
                <w:szCs w:val="22"/>
              </w:rPr>
            </w:pPr>
            <w:r w:rsidRPr="00326F20">
              <w:rPr>
                <w:sz w:val="22"/>
                <w:szCs w:val="22"/>
              </w:rPr>
              <w:t> </w:t>
            </w:r>
          </w:p>
        </w:tc>
      </w:tr>
      <w:tr w:rsidR="00756ADC" w:rsidRPr="00326F20" w14:paraId="3FDE7BD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1BE66B" w14:textId="77777777" w:rsidR="00756ADC" w:rsidRPr="00326F20" w:rsidRDefault="00756ADC" w:rsidP="00756ADC">
            <w:pPr>
              <w:jc w:val="center"/>
              <w:rPr>
                <w:sz w:val="22"/>
                <w:szCs w:val="22"/>
              </w:rPr>
            </w:pPr>
            <w:r w:rsidRPr="00326F20">
              <w:rPr>
                <w:sz w:val="22"/>
                <w:szCs w:val="22"/>
              </w:rPr>
              <w:t>23.13.7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C635A15" w14:textId="77777777" w:rsidR="00756ADC" w:rsidRPr="00326F20" w:rsidRDefault="00756ADC" w:rsidP="00756ADC">
            <w:pPr>
              <w:jc w:val="left"/>
              <w:rPr>
                <w:sz w:val="22"/>
                <w:szCs w:val="22"/>
              </w:rPr>
            </w:pPr>
            <w:r w:rsidRPr="00326F20">
              <w:rPr>
                <w:sz w:val="22"/>
                <w:szCs w:val="22"/>
              </w:rPr>
              <w:t xml:space="preserve">Side plates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83AED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D77E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E2801EB" w14:textId="77777777" w:rsidR="00756ADC" w:rsidRPr="00326F20" w:rsidRDefault="00756ADC" w:rsidP="00756ADC">
            <w:pPr>
              <w:jc w:val="center"/>
              <w:rPr>
                <w:sz w:val="22"/>
                <w:szCs w:val="22"/>
              </w:rPr>
            </w:pPr>
            <w:r w:rsidRPr="00326F20">
              <w:rPr>
                <w:sz w:val="22"/>
                <w:szCs w:val="22"/>
              </w:rPr>
              <w:t> </w:t>
            </w:r>
          </w:p>
        </w:tc>
      </w:tr>
      <w:tr w:rsidR="00756ADC" w:rsidRPr="00326F20" w14:paraId="6CE647A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4207C0" w14:textId="77777777" w:rsidR="00756ADC" w:rsidRPr="00326F20" w:rsidRDefault="00756ADC" w:rsidP="00756ADC">
            <w:pPr>
              <w:jc w:val="center"/>
              <w:rPr>
                <w:sz w:val="22"/>
                <w:szCs w:val="22"/>
              </w:rPr>
            </w:pPr>
            <w:r w:rsidRPr="00326F20">
              <w:rPr>
                <w:sz w:val="22"/>
                <w:szCs w:val="22"/>
              </w:rPr>
              <w:t>23.13.8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1303B5F" w14:textId="77777777" w:rsidR="00756ADC" w:rsidRPr="00326F20" w:rsidRDefault="00756ADC" w:rsidP="00756ADC">
            <w:pPr>
              <w:jc w:val="left"/>
              <w:rPr>
                <w:sz w:val="22"/>
                <w:szCs w:val="22"/>
              </w:rPr>
            </w:pPr>
            <w:r w:rsidRPr="00326F20">
              <w:rPr>
                <w:sz w:val="22"/>
                <w:szCs w:val="22"/>
              </w:rPr>
              <w:t xml:space="preserve">Core lamination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629790"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5D1FF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9F35F7" w14:textId="77777777" w:rsidR="00756ADC" w:rsidRPr="00326F20" w:rsidRDefault="00756ADC" w:rsidP="00756ADC">
            <w:pPr>
              <w:jc w:val="center"/>
              <w:rPr>
                <w:sz w:val="22"/>
                <w:szCs w:val="22"/>
              </w:rPr>
            </w:pPr>
            <w:r w:rsidRPr="00326F20">
              <w:rPr>
                <w:sz w:val="22"/>
                <w:szCs w:val="22"/>
              </w:rPr>
              <w:t> </w:t>
            </w:r>
          </w:p>
        </w:tc>
      </w:tr>
      <w:tr w:rsidR="00756ADC" w:rsidRPr="00326F20" w14:paraId="24FBE73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56D1EA" w14:textId="77777777" w:rsidR="00756ADC" w:rsidRPr="00326F20" w:rsidRDefault="00756ADC" w:rsidP="00756ADC">
            <w:pPr>
              <w:jc w:val="center"/>
              <w:rPr>
                <w:sz w:val="22"/>
                <w:szCs w:val="22"/>
              </w:rPr>
            </w:pPr>
            <w:r w:rsidRPr="00326F20">
              <w:rPr>
                <w:sz w:val="22"/>
                <w:szCs w:val="22"/>
              </w:rPr>
              <w:t>23.13.9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2BFE388" w14:textId="77777777" w:rsidR="00756ADC" w:rsidRPr="00326F20" w:rsidRDefault="00756ADC" w:rsidP="00756ADC">
            <w:pPr>
              <w:jc w:val="left"/>
              <w:rPr>
                <w:sz w:val="22"/>
                <w:szCs w:val="22"/>
              </w:rPr>
            </w:pPr>
            <w:r w:rsidRPr="00326F20">
              <w:rPr>
                <w:sz w:val="22"/>
                <w:szCs w:val="22"/>
              </w:rPr>
              <w:t xml:space="preserve">Tapping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688DD5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B9FC25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AEF9A37" w14:textId="77777777" w:rsidR="00756ADC" w:rsidRPr="00326F20" w:rsidRDefault="00756ADC" w:rsidP="00756ADC">
            <w:pPr>
              <w:jc w:val="center"/>
              <w:rPr>
                <w:sz w:val="22"/>
                <w:szCs w:val="22"/>
              </w:rPr>
            </w:pPr>
            <w:r w:rsidRPr="00326F20">
              <w:rPr>
                <w:sz w:val="22"/>
                <w:szCs w:val="22"/>
              </w:rPr>
              <w:t> </w:t>
            </w:r>
          </w:p>
        </w:tc>
      </w:tr>
      <w:tr w:rsidR="00756ADC" w:rsidRPr="00326F20" w14:paraId="6663E6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E18AB5" w14:textId="77777777" w:rsidR="00756ADC" w:rsidRPr="00326F20" w:rsidRDefault="00756ADC" w:rsidP="00756ADC">
            <w:pPr>
              <w:jc w:val="center"/>
              <w:rPr>
                <w:sz w:val="22"/>
                <w:szCs w:val="22"/>
              </w:rPr>
            </w:pPr>
            <w:r w:rsidRPr="00326F20">
              <w:rPr>
                <w:sz w:val="22"/>
                <w:szCs w:val="22"/>
              </w:rPr>
              <w:t>23.13.10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933345" w14:textId="77777777" w:rsidR="00756ADC" w:rsidRPr="00326F20" w:rsidRDefault="00756ADC" w:rsidP="00756ADC">
            <w:pPr>
              <w:jc w:val="left"/>
              <w:rPr>
                <w:sz w:val="22"/>
                <w:szCs w:val="22"/>
              </w:rPr>
            </w:pPr>
            <w:r w:rsidRPr="00326F20">
              <w:rPr>
                <w:sz w:val="22"/>
                <w:szCs w:val="22"/>
              </w:rPr>
              <w:t xml:space="preserve">Tapping connections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22BF1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0A048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65CEFAE" w14:textId="77777777" w:rsidR="00756ADC" w:rsidRPr="00326F20" w:rsidRDefault="00756ADC" w:rsidP="00756ADC">
            <w:pPr>
              <w:jc w:val="center"/>
              <w:rPr>
                <w:sz w:val="22"/>
                <w:szCs w:val="22"/>
              </w:rPr>
            </w:pPr>
            <w:r w:rsidRPr="00326F20">
              <w:rPr>
                <w:sz w:val="22"/>
                <w:szCs w:val="22"/>
              </w:rPr>
              <w:t> </w:t>
            </w:r>
          </w:p>
        </w:tc>
      </w:tr>
      <w:tr w:rsidR="00756ADC" w:rsidRPr="00326F20" w14:paraId="19946E4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886276" w14:textId="77777777" w:rsidR="00756ADC" w:rsidRPr="00326F20" w:rsidRDefault="00756ADC" w:rsidP="00756ADC">
            <w:pPr>
              <w:jc w:val="center"/>
              <w:rPr>
                <w:b/>
                <w:bCs/>
                <w:sz w:val="22"/>
                <w:szCs w:val="22"/>
              </w:rPr>
            </w:pPr>
            <w:r w:rsidRPr="00326F20">
              <w:rPr>
                <w:b/>
                <w:bCs/>
                <w:sz w:val="22"/>
                <w:szCs w:val="22"/>
              </w:rPr>
              <w:t>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360DF4" w14:textId="77777777" w:rsidR="00756ADC" w:rsidRPr="00326F20" w:rsidRDefault="00756ADC" w:rsidP="00756ADC">
            <w:pPr>
              <w:jc w:val="left"/>
              <w:rPr>
                <w:b/>
                <w:bCs/>
                <w:sz w:val="22"/>
                <w:szCs w:val="22"/>
                <w:u w:val="single"/>
              </w:rPr>
            </w:pPr>
            <w:r w:rsidRPr="00326F20">
              <w:rPr>
                <w:b/>
                <w:bCs/>
                <w:sz w:val="22"/>
                <w:szCs w:val="22"/>
                <w:u w:val="single"/>
              </w:rPr>
              <w:t xml:space="preserve">Calculated thermal time constant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C20F40"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BCFDA46"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FF588F8" w14:textId="77777777" w:rsidR="00756ADC" w:rsidRPr="00326F20" w:rsidRDefault="00756ADC" w:rsidP="00756ADC">
            <w:pPr>
              <w:jc w:val="center"/>
              <w:rPr>
                <w:sz w:val="22"/>
                <w:szCs w:val="22"/>
                <w:u w:val="single"/>
              </w:rPr>
            </w:pPr>
          </w:p>
        </w:tc>
      </w:tr>
      <w:tr w:rsidR="00756ADC" w:rsidRPr="00326F20" w14:paraId="31B2076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569D7C" w14:textId="77777777" w:rsidR="00756ADC" w:rsidRPr="00326F20" w:rsidRDefault="00756ADC" w:rsidP="00756ADC">
            <w:pPr>
              <w:jc w:val="center"/>
              <w:rPr>
                <w:sz w:val="22"/>
                <w:szCs w:val="22"/>
              </w:rPr>
            </w:pPr>
            <w:r w:rsidRPr="00326F20">
              <w:rPr>
                <w:sz w:val="22"/>
                <w:szCs w:val="22"/>
              </w:rPr>
              <w:t>24.1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E49124" w14:textId="77777777" w:rsidR="00756ADC" w:rsidRPr="00326F20" w:rsidRDefault="00756ADC" w:rsidP="00756ADC">
            <w:pPr>
              <w:jc w:val="left"/>
              <w:rPr>
                <w:sz w:val="22"/>
                <w:szCs w:val="22"/>
              </w:rPr>
            </w:pPr>
            <w:r w:rsidRPr="00326F20">
              <w:rPr>
                <w:sz w:val="22"/>
                <w:szCs w:val="22"/>
              </w:rPr>
              <w:t>Natural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A0C58D" w14:textId="77777777" w:rsidR="00756ADC" w:rsidRPr="00326F20" w:rsidRDefault="00756ADC" w:rsidP="00756ADC">
            <w:pPr>
              <w:jc w:val="center"/>
              <w:rPr>
                <w:sz w:val="22"/>
                <w:szCs w:val="22"/>
              </w:rPr>
            </w:pPr>
            <w:r w:rsidRPr="00326F20">
              <w:rPr>
                <w:sz w:val="22"/>
                <w:szCs w:val="22"/>
              </w:rPr>
              <w:t>sec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4C7AA4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ADB7F5D" w14:textId="77777777" w:rsidR="00756ADC" w:rsidRPr="00326F20" w:rsidRDefault="00756ADC" w:rsidP="00756ADC">
            <w:pPr>
              <w:jc w:val="center"/>
              <w:rPr>
                <w:sz w:val="22"/>
                <w:szCs w:val="22"/>
              </w:rPr>
            </w:pPr>
          </w:p>
        </w:tc>
      </w:tr>
      <w:tr w:rsidR="00756ADC" w:rsidRPr="00326F20" w14:paraId="29851B1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D1B9A1" w14:textId="77777777" w:rsidR="00756ADC" w:rsidRPr="00326F20" w:rsidRDefault="00756ADC" w:rsidP="00756ADC">
            <w:pPr>
              <w:jc w:val="center"/>
              <w:rPr>
                <w:sz w:val="22"/>
                <w:szCs w:val="22"/>
              </w:rPr>
            </w:pPr>
            <w:r w:rsidRPr="00326F20">
              <w:rPr>
                <w:sz w:val="22"/>
                <w:szCs w:val="22"/>
              </w:rPr>
              <w:t>24.2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CB2178" w14:textId="77777777" w:rsidR="00756ADC" w:rsidRPr="00326F20" w:rsidRDefault="00756ADC" w:rsidP="00756ADC">
            <w:pPr>
              <w:jc w:val="left"/>
              <w:rPr>
                <w:sz w:val="22"/>
                <w:szCs w:val="22"/>
              </w:rPr>
            </w:pPr>
            <w:r w:rsidRPr="00326F20">
              <w:rPr>
                <w:sz w:val="22"/>
                <w:szCs w:val="22"/>
              </w:rPr>
              <w:t>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0CFB31C" w14:textId="77777777" w:rsidR="00756ADC" w:rsidRPr="00326F20" w:rsidRDefault="00756ADC" w:rsidP="00756ADC">
            <w:pPr>
              <w:jc w:val="center"/>
              <w:rPr>
                <w:sz w:val="22"/>
                <w:szCs w:val="22"/>
              </w:rPr>
            </w:pPr>
            <w:r w:rsidRPr="00326F20">
              <w:rPr>
                <w:sz w:val="22"/>
                <w:szCs w:val="22"/>
              </w:rPr>
              <w:t>sec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17340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434D2BA" w14:textId="77777777" w:rsidR="00756ADC" w:rsidRPr="00326F20" w:rsidRDefault="00756ADC" w:rsidP="00756ADC">
            <w:pPr>
              <w:jc w:val="center"/>
              <w:rPr>
                <w:sz w:val="22"/>
                <w:szCs w:val="22"/>
              </w:rPr>
            </w:pPr>
          </w:p>
        </w:tc>
      </w:tr>
      <w:tr w:rsidR="00756ADC" w:rsidRPr="00326F20" w14:paraId="7ABEC19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6CFC06" w14:textId="77777777" w:rsidR="00756ADC" w:rsidRPr="00326F20" w:rsidRDefault="00756ADC" w:rsidP="00756ADC">
            <w:pPr>
              <w:jc w:val="center"/>
              <w:rPr>
                <w:b/>
                <w:bCs/>
                <w:sz w:val="22"/>
                <w:szCs w:val="22"/>
              </w:rPr>
            </w:pPr>
            <w:r w:rsidRPr="00326F20">
              <w:rPr>
                <w:b/>
                <w:bCs/>
                <w:sz w:val="22"/>
                <w:szCs w:val="22"/>
              </w:rPr>
              <w:t>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0D54A2" w14:textId="77777777" w:rsidR="00756ADC" w:rsidRPr="00326F20" w:rsidRDefault="00756ADC" w:rsidP="00756ADC">
            <w:pPr>
              <w:jc w:val="left"/>
              <w:rPr>
                <w:b/>
                <w:bCs/>
                <w:sz w:val="22"/>
                <w:szCs w:val="22"/>
                <w:u w:val="single"/>
              </w:rPr>
            </w:pPr>
            <w:r w:rsidRPr="00326F20">
              <w:rPr>
                <w:b/>
                <w:bCs/>
                <w:sz w:val="22"/>
                <w:szCs w:val="22"/>
                <w:u w:val="single"/>
              </w:rPr>
              <w:t>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74BEC4"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5C73EF8"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7C77ACC" w14:textId="77777777" w:rsidR="00756ADC" w:rsidRPr="00326F20" w:rsidRDefault="00756ADC" w:rsidP="00756ADC">
            <w:pPr>
              <w:jc w:val="center"/>
              <w:rPr>
                <w:sz w:val="22"/>
                <w:szCs w:val="22"/>
                <w:u w:val="single"/>
              </w:rPr>
            </w:pPr>
          </w:p>
        </w:tc>
      </w:tr>
      <w:tr w:rsidR="00756ADC" w:rsidRPr="00326F20" w14:paraId="4A12A05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16BE9E" w14:textId="77777777" w:rsidR="00756ADC" w:rsidRPr="00326F20" w:rsidRDefault="00756ADC" w:rsidP="00756ADC">
            <w:pPr>
              <w:jc w:val="center"/>
              <w:rPr>
                <w:sz w:val="22"/>
                <w:szCs w:val="22"/>
              </w:rPr>
            </w:pPr>
            <w:r w:rsidRPr="00326F20">
              <w:rPr>
                <w:sz w:val="22"/>
                <w:szCs w:val="22"/>
              </w:rPr>
              <w:t>25.1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9B5C63" w14:textId="77777777" w:rsidR="00756ADC" w:rsidRPr="00326F20" w:rsidRDefault="00756ADC" w:rsidP="00756ADC">
            <w:pPr>
              <w:jc w:val="left"/>
              <w:rPr>
                <w:sz w:val="22"/>
                <w:szCs w:val="22"/>
              </w:rPr>
            </w:pPr>
            <w:r w:rsidRPr="00326F20">
              <w:rPr>
                <w:sz w:val="22"/>
                <w:szCs w:val="22"/>
              </w:rPr>
              <w:t>Tank design conventional/bell shaped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34032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69E10F" w14:textId="77777777" w:rsidR="00756ADC" w:rsidRPr="00326F20" w:rsidRDefault="00756ADC" w:rsidP="00756ADC">
            <w:pPr>
              <w:jc w:val="center"/>
              <w:rPr>
                <w:sz w:val="22"/>
                <w:szCs w:val="22"/>
              </w:rPr>
            </w:pPr>
            <w:r w:rsidRPr="00326F20">
              <w:rPr>
                <w:sz w:val="22"/>
                <w:szCs w:val="22"/>
              </w:rPr>
              <w:t>Conventional</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3EBD9E3" w14:textId="77777777" w:rsidR="00756ADC" w:rsidRPr="00326F20" w:rsidRDefault="00756ADC" w:rsidP="00756ADC">
            <w:pPr>
              <w:jc w:val="center"/>
              <w:rPr>
                <w:sz w:val="22"/>
                <w:szCs w:val="22"/>
              </w:rPr>
            </w:pPr>
          </w:p>
        </w:tc>
      </w:tr>
      <w:tr w:rsidR="00756ADC" w:rsidRPr="00326F20" w14:paraId="455A03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9E49BA" w14:textId="77777777" w:rsidR="00756ADC" w:rsidRPr="00326F20" w:rsidRDefault="00756ADC" w:rsidP="00756ADC">
            <w:pPr>
              <w:jc w:val="center"/>
              <w:rPr>
                <w:sz w:val="22"/>
                <w:szCs w:val="22"/>
              </w:rPr>
            </w:pPr>
            <w:r w:rsidRPr="00326F20">
              <w:rPr>
                <w:sz w:val="22"/>
                <w:szCs w:val="22"/>
              </w:rPr>
              <w:t>25.2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7F44C8" w14:textId="77777777" w:rsidR="00756ADC" w:rsidRPr="00326F20" w:rsidRDefault="00756ADC" w:rsidP="00756ADC">
            <w:pPr>
              <w:jc w:val="left"/>
              <w:rPr>
                <w:sz w:val="22"/>
                <w:szCs w:val="22"/>
              </w:rPr>
            </w:pPr>
            <w:r w:rsidRPr="00326F20">
              <w:rPr>
                <w:sz w:val="22"/>
                <w:szCs w:val="22"/>
              </w:rPr>
              <w:t xml:space="preserve">Thickness of transformer plates: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7E68D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883B0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4D1CE3" w14:textId="77777777" w:rsidR="00756ADC" w:rsidRPr="00326F20" w:rsidRDefault="00756ADC" w:rsidP="00756ADC">
            <w:pPr>
              <w:jc w:val="center"/>
              <w:rPr>
                <w:sz w:val="22"/>
                <w:szCs w:val="22"/>
              </w:rPr>
            </w:pPr>
            <w:r w:rsidRPr="00326F20">
              <w:rPr>
                <w:sz w:val="22"/>
                <w:szCs w:val="22"/>
              </w:rPr>
              <w:t> </w:t>
            </w:r>
          </w:p>
        </w:tc>
      </w:tr>
      <w:tr w:rsidR="00756ADC" w:rsidRPr="00326F20" w14:paraId="2017B08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52EF22" w14:textId="77777777" w:rsidR="00756ADC" w:rsidRPr="00326F20" w:rsidRDefault="00756ADC" w:rsidP="00756ADC">
            <w:pPr>
              <w:jc w:val="center"/>
              <w:rPr>
                <w:sz w:val="22"/>
                <w:szCs w:val="22"/>
              </w:rPr>
            </w:pPr>
            <w:r w:rsidRPr="00326F20">
              <w:rPr>
                <w:sz w:val="22"/>
                <w:szCs w:val="22"/>
              </w:rPr>
              <w:lastRenderedPageBreak/>
              <w:t>25.2.1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ACA784" w14:textId="77777777" w:rsidR="00756ADC" w:rsidRPr="00326F20" w:rsidRDefault="00756ADC" w:rsidP="00756ADC">
            <w:pPr>
              <w:jc w:val="left"/>
              <w:rPr>
                <w:sz w:val="22"/>
                <w:szCs w:val="22"/>
              </w:rPr>
            </w:pPr>
            <w:r w:rsidRPr="00326F20">
              <w:rPr>
                <w:sz w:val="22"/>
                <w:szCs w:val="22"/>
              </w:rPr>
              <w:t>Cover of 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A36DB0"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FB3C0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DF80D01" w14:textId="77777777" w:rsidR="00756ADC" w:rsidRPr="00326F20" w:rsidRDefault="00756ADC" w:rsidP="00756ADC">
            <w:pPr>
              <w:jc w:val="center"/>
              <w:rPr>
                <w:sz w:val="22"/>
                <w:szCs w:val="22"/>
              </w:rPr>
            </w:pPr>
            <w:r w:rsidRPr="00326F20">
              <w:rPr>
                <w:sz w:val="22"/>
                <w:szCs w:val="22"/>
              </w:rPr>
              <w:t> </w:t>
            </w:r>
          </w:p>
        </w:tc>
      </w:tr>
      <w:tr w:rsidR="00756ADC" w:rsidRPr="00326F20" w14:paraId="773B4C8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DB6090" w14:textId="77777777" w:rsidR="00756ADC" w:rsidRPr="00326F20" w:rsidRDefault="00756ADC" w:rsidP="00756ADC">
            <w:pPr>
              <w:jc w:val="center"/>
              <w:rPr>
                <w:sz w:val="22"/>
                <w:szCs w:val="22"/>
              </w:rPr>
            </w:pPr>
            <w:r w:rsidRPr="00326F20">
              <w:rPr>
                <w:sz w:val="22"/>
                <w:szCs w:val="22"/>
              </w:rPr>
              <w:t>25.2.2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145F63" w14:textId="77777777" w:rsidR="00756ADC" w:rsidRPr="00326F20" w:rsidRDefault="00756ADC" w:rsidP="00756ADC">
            <w:pPr>
              <w:jc w:val="left"/>
              <w:rPr>
                <w:sz w:val="22"/>
                <w:szCs w:val="22"/>
              </w:rPr>
            </w:pPr>
            <w:r w:rsidRPr="00326F20">
              <w:rPr>
                <w:sz w:val="22"/>
                <w:szCs w:val="22"/>
              </w:rPr>
              <w:t>Sides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9C2219"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D4D75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564900" w14:textId="77777777" w:rsidR="00756ADC" w:rsidRPr="00326F20" w:rsidRDefault="00756ADC" w:rsidP="00756ADC">
            <w:pPr>
              <w:jc w:val="center"/>
              <w:rPr>
                <w:sz w:val="22"/>
                <w:szCs w:val="22"/>
              </w:rPr>
            </w:pPr>
            <w:r w:rsidRPr="00326F20">
              <w:rPr>
                <w:sz w:val="22"/>
                <w:szCs w:val="22"/>
              </w:rPr>
              <w:t> </w:t>
            </w:r>
          </w:p>
        </w:tc>
      </w:tr>
      <w:tr w:rsidR="00756ADC" w:rsidRPr="00326F20" w14:paraId="64DB844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F4CF55" w14:textId="77777777" w:rsidR="00756ADC" w:rsidRPr="00326F20" w:rsidRDefault="00756ADC" w:rsidP="00756ADC">
            <w:pPr>
              <w:jc w:val="center"/>
              <w:rPr>
                <w:sz w:val="22"/>
                <w:szCs w:val="22"/>
              </w:rPr>
            </w:pPr>
            <w:r w:rsidRPr="00326F20">
              <w:rPr>
                <w:sz w:val="22"/>
                <w:szCs w:val="22"/>
              </w:rPr>
              <w:t>25.2.3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C2D183" w14:textId="77777777" w:rsidR="00756ADC" w:rsidRPr="00326F20" w:rsidRDefault="00756ADC" w:rsidP="00756ADC">
            <w:pPr>
              <w:jc w:val="left"/>
              <w:rPr>
                <w:sz w:val="22"/>
                <w:szCs w:val="22"/>
              </w:rPr>
            </w:pPr>
            <w:r w:rsidRPr="00326F20">
              <w:rPr>
                <w:sz w:val="22"/>
                <w:szCs w:val="22"/>
              </w:rPr>
              <w:t>Bottom</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EC5C11"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94CAF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3B8147" w14:textId="77777777" w:rsidR="00756ADC" w:rsidRPr="00326F20" w:rsidRDefault="00756ADC" w:rsidP="00756ADC">
            <w:pPr>
              <w:jc w:val="center"/>
              <w:rPr>
                <w:sz w:val="22"/>
                <w:szCs w:val="22"/>
              </w:rPr>
            </w:pPr>
            <w:r w:rsidRPr="00326F20">
              <w:rPr>
                <w:sz w:val="22"/>
                <w:szCs w:val="22"/>
              </w:rPr>
              <w:t> </w:t>
            </w:r>
          </w:p>
        </w:tc>
      </w:tr>
      <w:tr w:rsidR="00756ADC" w:rsidRPr="00326F20" w14:paraId="06841AE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6F02B1" w14:textId="77777777" w:rsidR="00756ADC" w:rsidRPr="00326F20" w:rsidRDefault="00756ADC" w:rsidP="00756ADC">
            <w:pPr>
              <w:jc w:val="center"/>
              <w:rPr>
                <w:sz w:val="22"/>
                <w:szCs w:val="22"/>
              </w:rPr>
            </w:pPr>
            <w:r w:rsidRPr="00326F20">
              <w:rPr>
                <w:sz w:val="22"/>
                <w:szCs w:val="22"/>
              </w:rPr>
              <w:t>25.2.4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C72B26" w14:textId="77777777" w:rsidR="00756ADC" w:rsidRPr="00326F20" w:rsidRDefault="00756ADC" w:rsidP="00756ADC">
            <w:pPr>
              <w:jc w:val="left"/>
              <w:rPr>
                <w:sz w:val="22"/>
                <w:szCs w:val="22"/>
              </w:rPr>
            </w:pPr>
            <w:r w:rsidRPr="00326F20">
              <w:rPr>
                <w:sz w:val="22"/>
                <w:szCs w:val="22"/>
              </w:rPr>
              <w:t>Conservator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CF2B65"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C08C5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3D3FC55" w14:textId="77777777" w:rsidR="00756ADC" w:rsidRPr="00326F20" w:rsidRDefault="00756ADC" w:rsidP="00756ADC">
            <w:pPr>
              <w:jc w:val="center"/>
              <w:rPr>
                <w:sz w:val="22"/>
                <w:szCs w:val="22"/>
              </w:rPr>
            </w:pPr>
            <w:r w:rsidRPr="00326F20">
              <w:rPr>
                <w:sz w:val="22"/>
                <w:szCs w:val="22"/>
              </w:rPr>
              <w:t> </w:t>
            </w:r>
          </w:p>
        </w:tc>
      </w:tr>
      <w:tr w:rsidR="00756ADC" w:rsidRPr="00326F20" w14:paraId="5419DC2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09CBF8" w14:textId="77777777" w:rsidR="00756ADC" w:rsidRPr="00326F20" w:rsidRDefault="00756ADC" w:rsidP="00756ADC">
            <w:pPr>
              <w:jc w:val="center"/>
              <w:rPr>
                <w:sz w:val="22"/>
                <w:szCs w:val="22"/>
              </w:rPr>
            </w:pPr>
            <w:r w:rsidRPr="00326F20">
              <w:rPr>
                <w:sz w:val="22"/>
                <w:szCs w:val="22"/>
              </w:rPr>
              <w:t>25.2.5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E2A2B7" w14:textId="77777777" w:rsidR="00756ADC" w:rsidRPr="00326F20" w:rsidRDefault="00756ADC" w:rsidP="00756ADC">
            <w:pPr>
              <w:jc w:val="left"/>
              <w:rPr>
                <w:sz w:val="22"/>
                <w:szCs w:val="22"/>
              </w:rPr>
            </w:pPr>
            <w:r w:rsidRPr="00326F20">
              <w:rPr>
                <w:sz w:val="22"/>
                <w:szCs w:val="22"/>
              </w:rPr>
              <w:t>Radiator plates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889141C"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D5308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6B40B14" w14:textId="77777777" w:rsidR="00756ADC" w:rsidRPr="00326F20" w:rsidRDefault="00756ADC" w:rsidP="00756ADC">
            <w:pPr>
              <w:jc w:val="center"/>
              <w:rPr>
                <w:sz w:val="22"/>
                <w:szCs w:val="22"/>
              </w:rPr>
            </w:pPr>
            <w:r w:rsidRPr="00326F20">
              <w:rPr>
                <w:sz w:val="22"/>
                <w:szCs w:val="22"/>
              </w:rPr>
              <w:t> </w:t>
            </w:r>
          </w:p>
        </w:tc>
      </w:tr>
      <w:tr w:rsidR="00756ADC" w:rsidRPr="00326F20" w14:paraId="13E9555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1F8E7E" w14:textId="77777777" w:rsidR="00756ADC" w:rsidRPr="00326F20" w:rsidRDefault="00756ADC" w:rsidP="00756ADC">
            <w:pPr>
              <w:jc w:val="center"/>
              <w:rPr>
                <w:b/>
                <w:bCs/>
                <w:sz w:val="22"/>
                <w:szCs w:val="22"/>
              </w:rPr>
            </w:pPr>
            <w:r w:rsidRPr="00326F20">
              <w:rPr>
                <w:b/>
                <w:bCs/>
                <w:sz w:val="22"/>
                <w:szCs w:val="22"/>
              </w:rPr>
              <w:t>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AA7F2A" w14:textId="77777777" w:rsidR="00756ADC" w:rsidRPr="00326F20" w:rsidRDefault="00756ADC" w:rsidP="00756ADC">
            <w:pPr>
              <w:jc w:val="left"/>
              <w:rPr>
                <w:b/>
                <w:bCs/>
                <w:sz w:val="22"/>
                <w:szCs w:val="22"/>
                <w:u w:val="single"/>
              </w:rPr>
            </w:pPr>
            <w:r w:rsidRPr="00326F20">
              <w:rPr>
                <w:b/>
                <w:bCs/>
                <w:sz w:val="22"/>
                <w:szCs w:val="22"/>
                <w:u w:val="single"/>
              </w:rPr>
              <w:t>Vacuum withstand capability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DD7727"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E30E79D"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53240B6" w14:textId="77777777" w:rsidR="00756ADC" w:rsidRPr="00326F20" w:rsidRDefault="00756ADC" w:rsidP="00756ADC">
            <w:pPr>
              <w:jc w:val="center"/>
              <w:rPr>
                <w:sz w:val="22"/>
                <w:szCs w:val="22"/>
                <w:u w:val="single"/>
              </w:rPr>
            </w:pPr>
          </w:p>
        </w:tc>
      </w:tr>
      <w:tr w:rsidR="00756ADC" w:rsidRPr="00326F20" w14:paraId="7DED9B5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7ADE09" w14:textId="77777777" w:rsidR="00756ADC" w:rsidRPr="00326F20" w:rsidRDefault="00756ADC" w:rsidP="00756ADC">
            <w:pPr>
              <w:jc w:val="center"/>
              <w:rPr>
                <w:sz w:val="22"/>
                <w:szCs w:val="22"/>
              </w:rPr>
            </w:pPr>
            <w:r w:rsidRPr="00326F20">
              <w:rPr>
                <w:sz w:val="22"/>
                <w:szCs w:val="22"/>
              </w:rPr>
              <w:t>26.1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9A508C2" w14:textId="77777777" w:rsidR="00756ADC" w:rsidRPr="00326F20" w:rsidRDefault="00756ADC" w:rsidP="00756ADC">
            <w:pPr>
              <w:jc w:val="left"/>
              <w:rPr>
                <w:sz w:val="22"/>
                <w:szCs w:val="22"/>
              </w:rPr>
            </w:pPr>
            <w:r w:rsidRPr="00326F20">
              <w:rPr>
                <w:sz w:val="22"/>
                <w:szCs w:val="22"/>
              </w:rPr>
              <w:t>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4E06AB" w14:textId="77777777" w:rsidR="00756ADC" w:rsidRPr="00326F20" w:rsidRDefault="00756ADC" w:rsidP="00756ADC">
            <w:pPr>
              <w:jc w:val="center"/>
              <w:rPr>
                <w:sz w:val="22"/>
                <w:szCs w:val="22"/>
              </w:rPr>
            </w:pPr>
            <w:r w:rsidRPr="00326F20">
              <w:rPr>
                <w:sz w:val="22"/>
                <w:szCs w:val="22"/>
              </w:rPr>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B62A24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1F7E3DE" w14:textId="77777777" w:rsidR="00756ADC" w:rsidRPr="00326F20" w:rsidRDefault="00756ADC" w:rsidP="00756ADC">
            <w:pPr>
              <w:jc w:val="center"/>
              <w:rPr>
                <w:sz w:val="22"/>
                <w:szCs w:val="22"/>
              </w:rPr>
            </w:pPr>
          </w:p>
        </w:tc>
      </w:tr>
      <w:tr w:rsidR="00756ADC" w:rsidRPr="00326F20" w14:paraId="47C29D5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6CE3FF" w14:textId="77777777" w:rsidR="00756ADC" w:rsidRPr="00326F20" w:rsidRDefault="00756ADC" w:rsidP="00756ADC">
            <w:pPr>
              <w:jc w:val="center"/>
              <w:rPr>
                <w:sz w:val="22"/>
                <w:szCs w:val="22"/>
              </w:rPr>
            </w:pPr>
            <w:r w:rsidRPr="00326F20">
              <w:rPr>
                <w:sz w:val="22"/>
                <w:szCs w:val="22"/>
              </w:rPr>
              <w:t>26.2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73787E" w14:textId="77777777" w:rsidR="00756ADC" w:rsidRPr="00326F20" w:rsidRDefault="00756ADC" w:rsidP="00756ADC">
            <w:pPr>
              <w:jc w:val="left"/>
              <w:rPr>
                <w:sz w:val="22"/>
                <w:szCs w:val="22"/>
              </w:rPr>
            </w:pPr>
            <w:r w:rsidRPr="00326F20">
              <w:rPr>
                <w:sz w:val="22"/>
                <w:szCs w:val="22"/>
              </w:rPr>
              <w:t>Radiators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E23EDB" w14:textId="77777777" w:rsidR="00756ADC" w:rsidRPr="00326F20" w:rsidRDefault="00756ADC" w:rsidP="00756ADC">
            <w:pPr>
              <w:jc w:val="center"/>
              <w:rPr>
                <w:sz w:val="22"/>
                <w:szCs w:val="22"/>
              </w:rPr>
            </w:pPr>
            <w:r w:rsidRPr="00326F20">
              <w:rPr>
                <w:sz w:val="22"/>
                <w:szCs w:val="22"/>
              </w:rPr>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92438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3358881" w14:textId="77777777" w:rsidR="00756ADC" w:rsidRPr="00326F20" w:rsidRDefault="00756ADC" w:rsidP="00756ADC">
            <w:pPr>
              <w:jc w:val="center"/>
              <w:rPr>
                <w:sz w:val="22"/>
                <w:szCs w:val="22"/>
              </w:rPr>
            </w:pPr>
          </w:p>
        </w:tc>
      </w:tr>
      <w:tr w:rsidR="00756ADC" w:rsidRPr="00326F20" w14:paraId="4E00CD9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01C1D8E" w14:textId="77777777" w:rsidR="00756ADC" w:rsidRPr="00326F20" w:rsidRDefault="00756ADC" w:rsidP="00756ADC">
            <w:pPr>
              <w:jc w:val="center"/>
              <w:rPr>
                <w:sz w:val="22"/>
                <w:szCs w:val="22"/>
              </w:rPr>
            </w:pPr>
            <w:r w:rsidRPr="00326F20">
              <w:rPr>
                <w:sz w:val="22"/>
                <w:szCs w:val="22"/>
              </w:rPr>
              <w:t>26.3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A69479" w14:textId="77777777" w:rsidR="00756ADC" w:rsidRPr="00326F20" w:rsidRDefault="00756ADC" w:rsidP="00756ADC">
            <w:pPr>
              <w:jc w:val="left"/>
              <w:rPr>
                <w:sz w:val="22"/>
                <w:szCs w:val="22"/>
              </w:rPr>
            </w:pPr>
            <w:r w:rsidRPr="00326F20">
              <w:rPr>
                <w:sz w:val="22"/>
                <w:szCs w:val="22"/>
              </w:rPr>
              <w:t>Conservator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9AAF2A" w14:textId="77777777" w:rsidR="00756ADC" w:rsidRPr="00326F20" w:rsidRDefault="00756ADC" w:rsidP="00756ADC">
            <w:pPr>
              <w:jc w:val="center"/>
              <w:rPr>
                <w:sz w:val="22"/>
                <w:szCs w:val="22"/>
              </w:rPr>
            </w:pPr>
            <w:r w:rsidRPr="00326F20">
              <w:rPr>
                <w:sz w:val="22"/>
                <w:szCs w:val="22"/>
              </w:rPr>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3EA37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12EC53" w14:textId="77777777" w:rsidR="00756ADC" w:rsidRPr="00326F20" w:rsidRDefault="00756ADC" w:rsidP="00756ADC">
            <w:pPr>
              <w:jc w:val="center"/>
              <w:rPr>
                <w:sz w:val="22"/>
                <w:szCs w:val="22"/>
              </w:rPr>
            </w:pPr>
            <w:r w:rsidRPr="00326F20">
              <w:rPr>
                <w:sz w:val="22"/>
                <w:szCs w:val="22"/>
              </w:rPr>
              <w:t> </w:t>
            </w:r>
          </w:p>
        </w:tc>
      </w:tr>
      <w:tr w:rsidR="00756ADC" w:rsidRPr="00326F20" w14:paraId="11D8813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DB3455" w14:textId="77777777" w:rsidR="00756ADC" w:rsidRPr="00326F20" w:rsidRDefault="00756ADC" w:rsidP="00756ADC">
            <w:pPr>
              <w:jc w:val="center"/>
              <w:rPr>
                <w:sz w:val="22"/>
                <w:szCs w:val="22"/>
              </w:rPr>
            </w:pPr>
            <w:r w:rsidRPr="00326F20">
              <w:rPr>
                <w:sz w:val="22"/>
                <w:szCs w:val="22"/>
              </w:rPr>
              <w:t>26.4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735B19" w14:textId="77777777" w:rsidR="00756ADC" w:rsidRPr="00326F20" w:rsidRDefault="00756ADC" w:rsidP="00756ADC">
            <w:pPr>
              <w:jc w:val="left"/>
              <w:rPr>
                <w:sz w:val="22"/>
                <w:szCs w:val="22"/>
              </w:rPr>
            </w:pPr>
            <w:r w:rsidRPr="00326F20">
              <w:rPr>
                <w:sz w:val="22"/>
                <w:szCs w:val="22"/>
              </w:rPr>
              <w:t>Positive pressure withstand capability  for complete Transformer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7AAD17" w14:textId="77777777" w:rsidR="00756ADC" w:rsidRPr="00326F20" w:rsidRDefault="00756ADC" w:rsidP="00756ADC">
            <w:pPr>
              <w:jc w:val="center"/>
              <w:rPr>
                <w:sz w:val="22"/>
                <w:szCs w:val="22"/>
              </w:rPr>
            </w:pPr>
            <w:r w:rsidRPr="00326F20">
              <w:rPr>
                <w:sz w:val="22"/>
                <w:szCs w:val="22"/>
              </w:rPr>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04F317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2A2BA0" w14:textId="77777777" w:rsidR="00756ADC" w:rsidRPr="00326F20" w:rsidRDefault="00756ADC" w:rsidP="00756ADC">
            <w:pPr>
              <w:jc w:val="center"/>
              <w:rPr>
                <w:sz w:val="22"/>
                <w:szCs w:val="22"/>
              </w:rPr>
            </w:pPr>
            <w:r w:rsidRPr="00326F20">
              <w:rPr>
                <w:sz w:val="22"/>
                <w:szCs w:val="22"/>
              </w:rPr>
              <w:t> </w:t>
            </w:r>
          </w:p>
        </w:tc>
      </w:tr>
      <w:tr w:rsidR="00756ADC" w:rsidRPr="00326F20" w14:paraId="2F188FB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E166D5" w14:textId="77777777" w:rsidR="00756ADC" w:rsidRPr="00326F20" w:rsidRDefault="00756ADC" w:rsidP="00756ADC">
            <w:pPr>
              <w:jc w:val="center"/>
              <w:rPr>
                <w:b/>
                <w:bCs/>
                <w:sz w:val="22"/>
                <w:szCs w:val="22"/>
              </w:rPr>
            </w:pPr>
            <w:r w:rsidRPr="00326F20">
              <w:rPr>
                <w:b/>
                <w:bCs/>
                <w:sz w:val="22"/>
                <w:szCs w:val="22"/>
              </w:rPr>
              <w:t>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32C309" w14:textId="77777777" w:rsidR="00756ADC" w:rsidRPr="00326F20" w:rsidRDefault="00756ADC" w:rsidP="00756ADC">
            <w:pPr>
              <w:jc w:val="left"/>
              <w:rPr>
                <w:b/>
                <w:bCs/>
                <w:sz w:val="22"/>
                <w:szCs w:val="22"/>
                <w:u w:val="single"/>
              </w:rPr>
            </w:pPr>
            <w:r w:rsidRPr="00326F20">
              <w:rPr>
                <w:b/>
                <w:bCs/>
                <w:sz w:val="22"/>
                <w:szCs w:val="22"/>
                <w:u w:val="single"/>
              </w:rPr>
              <w:t>Oil</w:t>
            </w:r>
          </w:p>
        </w:tc>
        <w:tc>
          <w:tcPr>
            <w:tcW w:w="810" w:type="dxa"/>
            <w:tcBorders>
              <w:top w:val="single" w:sz="8" w:space="0" w:color="auto"/>
              <w:left w:val="single" w:sz="8" w:space="0" w:color="auto"/>
              <w:bottom w:val="single" w:sz="8" w:space="0" w:color="auto"/>
              <w:right w:val="single" w:sz="8" w:space="0" w:color="auto"/>
            </w:tcBorders>
            <w:vAlign w:val="center"/>
          </w:tcPr>
          <w:p w14:paraId="1170F8F4" w14:textId="77777777" w:rsidR="00756ADC" w:rsidRPr="00326F20" w:rsidRDefault="00756ADC" w:rsidP="00756ADC">
            <w:pPr>
              <w:jc w:val="left"/>
              <w:rPr>
                <w:b/>
                <w:bCs/>
                <w:sz w:val="22"/>
                <w:szCs w:val="22"/>
                <w:u w:val="single"/>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60B6376" w14:textId="77777777" w:rsidR="00756ADC" w:rsidRPr="00326F20" w:rsidRDefault="00756ADC" w:rsidP="00756ADC">
            <w:pPr>
              <w:jc w:val="center"/>
              <w:rPr>
                <w:sz w:val="22"/>
                <w:szCs w:val="22"/>
                <w:u w:val="single"/>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DF36FE5" w14:textId="77777777" w:rsidR="00756ADC" w:rsidRPr="00326F20" w:rsidRDefault="00756ADC" w:rsidP="00756ADC">
            <w:pPr>
              <w:jc w:val="center"/>
              <w:rPr>
                <w:sz w:val="22"/>
                <w:szCs w:val="22"/>
                <w:u w:val="single"/>
              </w:rPr>
            </w:pPr>
          </w:p>
        </w:tc>
      </w:tr>
      <w:tr w:rsidR="00756ADC" w:rsidRPr="00326F20" w14:paraId="454D3E6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4E2C21" w14:textId="77777777" w:rsidR="00756ADC" w:rsidRPr="00326F20" w:rsidRDefault="00756ADC" w:rsidP="00756ADC">
            <w:pPr>
              <w:jc w:val="center"/>
              <w:rPr>
                <w:sz w:val="22"/>
                <w:szCs w:val="22"/>
              </w:rPr>
            </w:pPr>
            <w:r w:rsidRPr="00326F20">
              <w:rPr>
                <w:sz w:val="22"/>
                <w:szCs w:val="22"/>
              </w:rPr>
              <w:t>27.1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DFFE739" w14:textId="77777777" w:rsidR="00756ADC" w:rsidRPr="00326F20" w:rsidRDefault="00756ADC" w:rsidP="00756ADC">
            <w:pPr>
              <w:jc w:val="left"/>
              <w:rPr>
                <w:sz w:val="22"/>
                <w:szCs w:val="22"/>
              </w:rPr>
            </w:pPr>
            <w:r w:rsidRPr="00326F20">
              <w:rPr>
                <w:sz w:val="22"/>
                <w:szCs w:val="22"/>
              </w:rPr>
              <w:t xml:space="preserve">Manufacture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564B8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9B4685" w14:textId="77777777" w:rsidR="00756ADC" w:rsidRPr="00326F20" w:rsidRDefault="00756ADC" w:rsidP="00756ADC">
            <w:pPr>
              <w:jc w:val="center"/>
              <w:rPr>
                <w:sz w:val="22"/>
                <w:szCs w:val="22"/>
              </w:rPr>
            </w:pPr>
            <w:r w:rsidRPr="00326F20">
              <w:rPr>
                <w:sz w:val="22"/>
                <w:szCs w:val="22"/>
              </w:rPr>
              <w:t>Shell</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ED07B3" w14:textId="77777777" w:rsidR="00756ADC" w:rsidRPr="00326F20" w:rsidRDefault="00756ADC" w:rsidP="00756ADC">
            <w:pPr>
              <w:jc w:val="center"/>
              <w:rPr>
                <w:sz w:val="22"/>
                <w:szCs w:val="22"/>
              </w:rPr>
            </w:pPr>
            <w:r w:rsidRPr="00326F20">
              <w:rPr>
                <w:sz w:val="22"/>
                <w:szCs w:val="22"/>
              </w:rPr>
              <w:t> </w:t>
            </w:r>
          </w:p>
        </w:tc>
      </w:tr>
      <w:tr w:rsidR="00756ADC" w:rsidRPr="00326F20" w14:paraId="70252A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5F2612" w14:textId="77777777" w:rsidR="00756ADC" w:rsidRPr="00326F20" w:rsidRDefault="00756ADC" w:rsidP="00756ADC">
            <w:pPr>
              <w:jc w:val="center"/>
              <w:rPr>
                <w:sz w:val="22"/>
                <w:szCs w:val="22"/>
              </w:rPr>
            </w:pPr>
            <w:r w:rsidRPr="00326F20">
              <w:rPr>
                <w:sz w:val="22"/>
                <w:szCs w:val="22"/>
              </w:rPr>
              <w:t>27.2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444CAB" w14:textId="77777777" w:rsidR="00756ADC" w:rsidRPr="00326F20" w:rsidRDefault="00756ADC" w:rsidP="00756ADC">
            <w:pPr>
              <w:jc w:val="left"/>
              <w:rPr>
                <w:sz w:val="22"/>
                <w:szCs w:val="22"/>
              </w:rPr>
            </w:pPr>
            <w:r w:rsidRPr="00326F20">
              <w:rPr>
                <w:sz w:val="22"/>
                <w:szCs w:val="22"/>
              </w:rPr>
              <w:t>Type designation</w:t>
            </w:r>
          </w:p>
        </w:tc>
        <w:tc>
          <w:tcPr>
            <w:tcW w:w="810" w:type="dxa"/>
            <w:tcBorders>
              <w:top w:val="single" w:sz="8" w:space="0" w:color="auto"/>
              <w:left w:val="single" w:sz="8" w:space="0" w:color="auto"/>
              <w:bottom w:val="single" w:sz="8" w:space="0" w:color="auto"/>
              <w:right w:val="single" w:sz="8" w:space="0" w:color="auto"/>
            </w:tcBorders>
            <w:vAlign w:val="center"/>
          </w:tcPr>
          <w:p w14:paraId="173E0494"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1426E0B" w14:textId="77777777" w:rsidR="00756ADC" w:rsidRPr="00326F20" w:rsidRDefault="00756ADC" w:rsidP="00756ADC">
            <w:pPr>
              <w:jc w:val="center"/>
              <w:rPr>
                <w:sz w:val="22"/>
                <w:szCs w:val="22"/>
              </w:rPr>
            </w:pPr>
            <w:r w:rsidRPr="00326F20">
              <w:rPr>
                <w:sz w:val="22"/>
                <w:szCs w:val="22"/>
              </w:rPr>
              <w:t>Diala S4 ZX-I</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C847264" w14:textId="77777777" w:rsidR="00756ADC" w:rsidRPr="00326F20" w:rsidRDefault="00756ADC" w:rsidP="00756ADC">
            <w:pPr>
              <w:jc w:val="center"/>
              <w:rPr>
                <w:sz w:val="22"/>
                <w:szCs w:val="22"/>
              </w:rPr>
            </w:pPr>
          </w:p>
        </w:tc>
      </w:tr>
      <w:tr w:rsidR="00756ADC" w:rsidRPr="00326F20" w14:paraId="1BFAA6D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D708ED" w14:textId="77777777" w:rsidR="00756ADC" w:rsidRPr="00326F20" w:rsidRDefault="00756ADC" w:rsidP="00756ADC">
            <w:pPr>
              <w:jc w:val="center"/>
              <w:rPr>
                <w:sz w:val="22"/>
                <w:szCs w:val="22"/>
              </w:rPr>
            </w:pPr>
            <w:r w:rsidRPr="00326F20">
              <w:rPr>
                <w:sz w:val="22"/>
                <w:szCs w:val="22"/>
              </w:rPr>
              <w:t>27.3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7E4F87" w14:textId="77777777" w:rsidR="00756ADC" w:rsidRPr="00326F20" w:rsidRDefault="00756ADC" w:rsidP="00756ADC">
            <w:pPr>
              <w:jc w:val="left"/>
              <w:rPr>
                <w:sz w:val="22"/>
                <w:szCs w:val="22"/>
              </w:rPr>
            </w:pPr>
            <w:r w:rsidRPr="00326F20">
              <w:rPr>
                <w:sz w:val="22"/>
                <w:szCs w:val="22"/>
              </w:rPr>
              <w:t>Oil preservation system</w:t>
            </w:r>
          </w:p>
        </w:tc>
        <w:tc>
          <w:tcPr>
            <w:tcW w:w="810" w:type="dxa"/>
            <w:tcBorders>
              <w:top w:val="single" w:sz="8" w:space="0" w:color="auto"/>
              <w:left w:val="single" w:sz="8" w:space="0" w:color="auto"/>
              <w:bottom w:val="single" w:sz="8" w:space="0" w:color="auto"/>
              <w:right w:val="single" w:sz="8" w:space="0" w:color="auto"/>
            </w:tcBorders>
            <w:vAlign w:val="center"/>
          </w:tcPr>
          <w:p w14:paraId="48BDC94E" w14:textId="77777777" w:rsidR="00756ADC" w:rsidRPr="00326F20" w:rsidRDefault="00756ADC" w:rsidP="00756ADC">
            <w:pPr>
              <w:spacing w:line="240" w:lineRule="exact"/>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3E09851" w14:textId="77777777" w:rsidR="00756ADC" w:rsidRPr="00326F20" w:rsidRDefault="00756ADC" w:rsidP="00756ADC">
            <w:pPr>
              <w:jc w:val="center"/>
              <w:rPr>
                <w:sz w:val="22"/>
                <w:szCs w:val="22"/>
              </w:rPr>
            </w:pPr>
            <w:r w:rsidRPr="00326F20">
              <w:rPr>
                <w:sz w:val="22"/>
                <w:szCs w:val="22"/>
              </w:rPr>
              <w:t>Air-bag</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A40333E" w14:textId="77777777" w:rsidR="00756ADC" w:rsidRPr="00326F20" w:rsidRDefault="00756ADC" w:rsidP="00756ADC">
            <w:pPr>
              <w:jc w:val="center"/>
              <w:rPr>
                <w:sz w:val="22"/>
                <w:szCs w:val="22"/>
              </w:rPr>
            </w:pPr>
          </w:p>
        </w:tc>
      </w:tr>
      <w:tr w:rsidR="00756ADC" w:rsidRPr="00326F20" w14:paraId="60499B4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E06837" w14:textId="77777777" w:rsidR="00756ADC" w:rsidRPr="00326F20" w:rsidRDefault="00756ADC" w:rsidP="00756ADC">
            <w:pPr>
              <w:jc w:val="center"/>
              <w:rPr>
                <w:sz w:val="22"/>
                <w:szCs w:val="22"/>
              </w:rPr>
            </w:pPr>
            <w:r w:rsidRPr="00326F20">
              <w:rPr>
                <w:sz w:val="22"/>
                <w:szCs w:val="22"/>
              </w:rPr>
              <w:t>27.4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0AF074" w14:textId="77777777" w:rsidR="00756ADC" w:rsidRPr="00326F20" w:rsidRDefault="00756ADC" w:rsidP="00756ADC">
            <w:pPr>
              <w:jc w:val="left"/>
              <w:rPr>
                <w:sz w:val="22"/>
                <w:szCs w:val="22"/>
              </w:rPr>
            </w:pPr>
            <w:r w:rsidRPr="00326F20">
              <w:rPr>
                <w:sz w:val="22"/>
                <w:szCs w:val="22"/>
              </w:rPr>
              <w:t>Country of manufacture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B7705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5D065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C9A19B" w14:textId="77777777" w:rsidR="00756ADC" w:rsidRPr="00326F20" w:rsidRDefault="00756ADC" w:rsidP="00756ADC">
            <w:pPr>
              <w:jc w:val="center"/>
              <w:rPr>
                <w:sz w:val="22"/>
                <w:szCs w:val="22"/>
              </w:rPr>
            </w:pPr>
            <w:r w:rsidRPr="00326F20">
              <w:rPr>
                <w:sz w:val="22"/>
                <w:szCs w:val="22"/>
              </w:rPr>
              <w:t> </w:t>
            </w:r>
          </w:p>
        </w:tc>
      </w:tr>
      <w:tr w:rsidR="00756ADC" w:rsidRPr="00326F20" w14:paraId="301166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2D63F06" w14:textId="77777777" w:rsidR="00756ADC" w:rsidRPr="00326F20" w:rsidRDefault="00756ADC" w:rsidP="00756ADC">
            <w:pPr>
              <w:jc w:val="center"/>
              <w:rPr>
                <w:sz w:val="22"/>
                <w:szCs w:val="22"/>
              </w:rPr>
            </w:pPr>
            <w:r w:rsidRPr="00326F20">
              <w:rPr>
                <w:sz w:val="22"/>
                <w:szCs w:val="22"/>
              </w:rPr>
              <w:t>27.5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3C68F2" w14:textId="77777777" w:rsidR="00756ADC" w:rsidRPr="00326F20" w:rsidRDefault="00756ADC" w:rsidP="00756ADC">
            <w:pPr>
              <w:jc w:val="left"/>
              <w:rPr>
                <w:sz w:val="22"/>
                <w:szCs w:val="22"/>
              </w:rPr>
            </w:pPr>
            <w:r w:rsidRPr="00326F20">
              <w:rPr>
                <w:sz w:val="22"/>
                <w:szCs w:val="22"/>
              </w:rPr>
              <w:t>Naphthenic or Paraphenic based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930CB8"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5BC28B" w14:textId="77777777" w:rsidR="00756ADC" w:rsidRPr="00326F20" w:rsidRDefault="00756ADC" w:rsidP="00756ADC">
            <w:pPr>
              <w:jc w:val="center"/>
              <w:rPr>
                <w:sz w:val="22"/>
                <w:szCs w:val="22"/>
              </w:rPr>
            </w:pPr>
            <w:r w:rsidRPr="00326F20">
              <w:rPr>
                <w:sz w:val="22"/>
                <w:szCs w:val="22"/>
              </w:rPr>
              <w:t>Naphthenic</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742FDDB" w14:textId="77777777" w:rsidR="00756ADC" w:rsidRPr="00326F20" w:rsidRDefault="00756ADC" w:rsidP="00756ADC">
            <w:pPr>
              <w:jc w:val="center"/>
              <w:rPr>
                <w:sz w:val="22"/>
                <w:szCs w:val="22"/>
              </w:rPr>
            </w:pPr>
            <w:r w:rsidRPr="00326F20">
              <w:rPr>
                <w:sz w:val="22"/>
                <w:szCs w:val="22"/>
              </w:rPr>
              <w:t> </w:t>
            </w:r>
          </w:p>
        </w:tc>
      </w:tr>
      <w:tr w:rsidR="00756ADC" w:rsidRPr="00326F20" w14:paraId="5D2D07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8C2E65" w14:textId="77777777" w:rsidR="00756ADC" w:rsidRPr="00326F20" w:rsidRDefault="00756ADC" w:rsidP="00756ADC">
            <w:pPr>
              <w:jc w:val="center"/>
              <w:rPr>
                <w:sz w:val="22"/>
                <w:szCs w:val="22"/>
              </w:rPr>
            </w:pPr>
            <w:r w:rsidRPr="00326F20">
              <w:rPr>
                <w:sz w:val="22"/>
                <w:szCs w:val="22"/>
              </w:rPr>
              <w:t>27.6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DC924F" w14:textId="77777777" w:rsidR="00756ADC" w:rsidRPr="00326F20" w:rsidRDefault="00756ADC" w:rsidP="00756ADC">
            <w:pPr>
              <w:jc w:val="left"/>
              <w:rPr>
                <w:sz w:val="22"/>
                <w:szCs w:val="22"/>
              </w:rPr>
            </w:pPr>
            <w:r w:rsidRPr="00326F20">
              <w:rPr>
                <w:sz w:val="22"/>
                <w:szCs w:val="22"/>
              </w:rPr>
              <w:t xml:space="preserve"> Type – inhibited/ trace inhibited/ non-inhibited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E5D4B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E1D44AB" w14:textId="77777777" w:rsidR="00756ADC" w:rsidRPr="00326F20" w:rsidRDefault="00756ADC" w:rsidP="00756ADC">
            <w:pPr>
              <w:jc w:val="center"/>
              <w:rPr>
                <w:sz w:val="22"/>
                <w:szCs w:val="22"/>
              </w:rPr>
            </w:pPr>
            <w:r w:rsidRPr="00326F20">
              <w:rPr>
                <w:sz w:val="22"/>
                <w:szCs w:val="22"/>
              </w:rPr>
              <w:t>non-inhibited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3E04111" w14:textId="77777777" w:rsidR="00756ADC" w:rsidRPr="00326F20" w:rsidRDefault="00756ADC" w:rsidP="00756ADC">
            <w:pPr>
              <w:jc w:val="center"/>
              <w:rPr>
                <w:sz w:val="22"/>
                <w:szCs w:val="22"/>
              </w:rPr>
            </w:pPr>
            <w:r w:rsidRPr="00326F20">
              <w:rPr>
                <w:sz w:val="22"/>
                <w:szCs w:val="22"/>
              </w:rPr>
              <w:t> </w:t>
            </w:r>
          </w:p>
        </w:tc>
      </w:tr>
      <w:tr w:rsidR="00756ADC" w:rsidRPr="00326F20" w14:paraId="0F201BF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374BB25" w14:textId="77777777" w:rsidR="00756ADC" w:rsidRPr="00326F20" w:rsidRDefault="00756ADC" w:rsidP="00756ADC">
            <w:pPr>
              <w:jc w:val="center"/>
              <w:rPr>
                <w:sz w:val="22"/>
                <w:szCs w:val="22"/>
              </w:rPr>
            </w:pPr>
            <w:r w:rsidRPr="00326F20">
              <w:rPr>
                <w:sz w:val="22"/>
                <w:szCs w:val="22"/>
              </w:rPr>
              <w:t>27.7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3C351C" w14:textId="77777777" w:rsidR="00756ADC" w:rsidRPr="00326F20" w:rsidRDefault="00756ADC" w:rsidP="00756ADC">
            <w:pPr>
              <w:jc w:val="left"/>
              <w:rPr>
                <w:sz w:val="22"/>
                <w:szCs w:val="22"/>
              </w:rPr>
            </w:pPr>
            <w:r w:rsidRPr="00326F20">
              <w:rPr>
                <w:sz w:val="22"/>
                <w:szCs w:val="22"/>
              </w:rPr>
              <w:t>Details of inhibitor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CE55A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B7CEE3"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88CCA9" w14:textId="77777777" w:rsidR="00756ADC" w:rsidRPr="00326F20" w:rsidRDefault="00756ADC" w:rsidP="00756ADC">
            <w:pPr>
              <w:jc w:val="center"/>
              <w:rPr>
                <w:sz w:val="22"/>
                <w:szCs w:val="22"/>
              </w:rPr>
            </w:pPr>
            <w:r w:rsidRPr="00326F20">
              <w:rPr>
                <w:sz w:val="22"/>
                <w:szCs w:val="22"/>
              </w:rPr>
              <w:t> </w:t>
            </w:r>
          </w:p>
        </w:tc>
      </w:tr>
      <w:tr w:rsidR="00756ADC" w:rsidRPr="00326F20" w14:paraId="58B191D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DE2294" w14:textId="77777777" w:rsidR="00756ADC" w:rsidRPr="00326F20" w:rsidRDefault="00756ADC" w:rsidP="00756ADC">
            <w:pPr>
              <w:jc w:val="center"/>
              <w:rPr>
                <w:sz w:val="22"/>
                <w:szCs w:val="22"/>
              </w:rPr>
            </w:pPr>
            <w:r w:rsidRPr="00326F20">
              <w:rPr>
                <w:sz w:val="22"/>
                <w:szCs w:val="22"/>
              </w:rPr>
              <w:t>27.8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E18306" w14:textId="77777777" w:rsidR="00756ADC" w:rsidRPr="00326F20" w:rsidRDefault="00756ADC" w:rsidP="00756ADC">
            <w:pPr>
              <w:jc w:val="left"/>
              <w:rPr>
                <w:sz w:val="22"/>
                <w:szCs w:val="22"/>
              </w:rPr>
            </w:pPr>
            <w:r w:rsidRPr="00326F20">
              <w:rPr>
                <w:sz w:val="22"/>
                <w:szCs w:val="22"/>
              </w:rPr>
              <w:t>Details of passivators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6C4F4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2B19CF"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589F610" w14:textId="77777777" w:rsidR="00756ADC" w:rsidRPr="00326F20" w:rsidRDefault="00756ADC" w:rsidP="00756ADC">
            <w:pPr>
              <w:jc w:val="center"/>
              <w:rPr>
                <w:sz w:val="22"/>
                <w:szCs w:val="22"/>
              </w:rPr>
            </w:pPr>
            <w:r w:rsidRPr="00326F20">
              <w:rPr>
                <w:sz w:val="22"/>
                <w:szCs w:val="22"/>
              </w:rPr>
              <w:t> </w:t>
            </w:r>
          </w:p>
        </w:tc>
      </w:tr>
      <w:tr w:rsidR="00756ADC" w:rsidRPr="00326F20" w14:paraId="06C458E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33B5C6" w14:textId="77777777" w:rsidR="00756ADC" w:rsidRPr="00326F20" w:rsidRDefault="00756ADC" w:rsidP="00756ADC">
            <w:pPr>
              <w:jc w:val="center"/>
              <w:rPr>
                <w:sz w:val="22"/>
                <w:szCs w:val="22"/>
              </w:rPr>
            </w:pPr>
            <w:r w:rsidRPr="00326F20">
              <w:rPr>
                <w:sz w:val="22"/>
                <w:szCs w:val="22"/>
              </w:rPr>
              <w:lastRenderedPageBreak/>
              <w:t>27.9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D14545" w14:textId="77777777" w:rsidR="00756ADC" w:rsidRPr="00326F20" w:rsidRDefault="00756ADC" w:rsidP="00756ADC">
            <w:pPr>
              <w:jc w:val="left"/>
              <w:rPr>
                <w:sz w:val="22"/>
                <w:szCs w:val="22"/>
              </w:rPr>
            </w:pPr>
            <w:r w:rsidRPr="00326F20">
              <w:rPr>
                <w:sz w:val="22"/>
                <w:szCs w:val="22"/>
              </w:rPr>
              <w:t>Viscosity at 40 °C (Acc. to ISO 3104)</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5B47D4"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r w:rsidRPr="00326F20">
              <w:rPr>
                <w:sz w:val="22"/>
                <w:szCs w:val="22"/>
              </w:rPr>
              <w:t>/s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DF48E4" w14:textId="77777777" w:rsidR="00756ADC" w:rsidRPr="00326F20" w:rsidRDefault="00756ADC" w:rsidP="00756ADC">
            <w:pPr>
              <w:jc w:val="center"/>
              <w:rPr>
                <w:sz w:val="22"/>
                <w:szCs w:val="22"/>
              </w:rPr>
            </w:pPr>
            <w:r w:rsidRPr="00326F20">
              <w:rPr>
                <w:sz w:val="22"/>
                <w:szCs w:val="22"/>
              </w:rPr>
              <w:t>Max. 12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FC0122" w14:textId="77777777" w:rsidR="00756ADC" w:rsidRPr="00326F20" w:rsidRDefault="00756ADC" w:rsidP="00756ADC">
            <w:pPr>
              <w:jc w:val="center"/>
              <w:rPr>
                <w:sz w:val="22"/>
                <w:szCs w:val="22"/>
              </w:rPr>
            </w:pPr>
            <w:r w:rsidRPr="00326F20">
              <w:rPr>
                <w:sz w:val="22"/>
                <w:szCs w:val="22"/>
              </w:rPr>
              <w:t> </w:t>
            </w:r>
          </w:p>
        </w:tc>
      </w:tr>
      <w:tr w:rsidR="00756ADC" w:rsidRPr="00326F20" w14:paraId="0655281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5948BA9" w14:textId="77777777" w:rsidR="00756ADC" w:rsidRPr="00326F20" w:rsidRDefault="00756ADC" w:rsidP="00756ADC">
            <w:pPr>
              <w:jc w:val="center"/>
              <w:rPr>
                <w:sz w:val="22"/>
                <w:szCs w:val="22"/>
              </w:rPr>
            </w:pPr>
            <w:r w:rsidRPr="00326F20">
              <w:rPr>
                <w:sz w:val="22"/>
                <w:szCs w:val="22"/>
              </w:rPr>
              <w:t>27.10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BEAD23" w14:textId="77777777" w:rsidR="00756ADC" w:rsidRPr="00326F20" w:rsidRDefault="00756ADC" w:rsidP="00756ADC">
            <w:pPr>
              <w:jc w:val="left"/>
              <w:rPr>
                <w:sz w:val="22"/>
                <w:szCs w:val="22"/>
              </w:rPr>
            </w:pPr>
            <w:r w:rsidRPr="00326F20">
              <w:rPr>
                <w:sz w:val="22"/>
                <w:szCs w:val="22"/>
              </w:rPr>
              <w:t>Viscosity at –30 °C (Acc. to ISO 3104)</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04C9EB" w14:textId="77777777" w:rsidR="00756ADC" w:rsidRPr="00326F20" w:rsidRDefault="00756ADC" w:rsidP="00756ADC">
            <w:pPr>
              <w:jc w:val="center"/>
              <w:rPr>
                <w:sz w:val="22"/>
                <w:szCs w:val="22"/>
              </w:rPr>
            </w:pPr>
            <w:r w:rsidRPr="00326F20">
              <w:rPr>
                <w:sz w:val="22"/>
                <w:szCs w:val="22"/>
              </w:rPr>
              <w:t>mm2/s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6C30AAD" w14:textId="77777777" w:rsidR="00756ADC" w:rsidRPr="00326F20" w:rsidRDefault="00756ADC" w:rsidP="00756ADC">
            <w:pPr>
              <w:jc w:val="center"/>
              <w:rPr>
                <w:sz w:val="22"/>
                <w:szCs w:val="22"/>
              </w:rPr>
            </w:pPr>
            <w:r w:rsidRPr="00326F20">
              <w:rPr>
                <w:sz w:val="22"/>
                <w:szCs w:val="22"/>
              </w:rPr>
              <w:t>Max. 1800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37D3B34" w14:textId="77777777" w:rsidR="00756ADC" w:rsidRPr="00326F20" w:rsidRDefault="00756ADC" w:rsidP="00756ADC">
            <w:pPr>
              <w:jc w:val="center"/>
              <w:rPr>
                <w:sz w:val="22"/>
                <w:szCs w:val="22"/>
              </w:rPr>
            </w:pPr>
            <w:r w:rsidRPr="00326F20">
              <w:rPr>
                <w:sz w:val="22"/>
                <w:szCs w:val="22"/>
              </w:rPr>
              <w:t> </w:t>
            </w:r>
          </w:p>
        </w:tc>
      </w:tr>
      <w:tr w:rsidR="00756ADC" w:rsidRPr="00326F20" w14:paraId="745FEF7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F09B6F" w14:textId="77777777" w:rsidR="00756ADC" w:rsidRPr="00326F20" w:rsidRDefault="00756ADC" w:rsidP="00756ADC">
            <w:pPr>
              <w:jc w:val="center"/>
              <w:rPr>
                <w:sz w:val="22"/>
                <w:szCs w:val="22"/>
              </w:rPr>
            </w:pPr>
            <w:r w:rsidRPr="00326F20">
              <w:rPr>
                <w:sz w:val="22"/>
                <w:szCs w:val="22"/>
              </w:rPr>
              <w:t>27.11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879BF6" w14:textId="77777777" w:rsidR="00756ADC" w:rsidRPr="00326F20" w:rsidRDefault="00756ADC" w:rsidP="00756ADC">
            <w:pPr>
              <w:jc w:val="left"/>
              <w:rPr>
                <w:sz w:val="22"/>
                <w:szCs w:val="22"/>
              </w:rPr>
            </w:pPr>
            <w:r w:rsidRPr="00326F20">
              <w:rPr>
                <w:sz w:val="22"/>
                <w:szCs w:val="22"/>
              </w:rPr>
              <w:t>Pour point (Acc. To ISO 3016)</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76ED67" w14:textId="77777777" w:rsidR="00756ADC" w:rsidRPr="00326F20" w:rsidRDefault="00756ADC" w:rsidP="00756ADC">
            <w:pPr>
              <w:jc w:val="center"/>
              <w:rPr>
                <w:sz w:val="22"/>
                <w:szCs w:val="22"/>
              </w:rPr>
            </w:pPr>
            <w:r w:rsidRPr="00326F20">
              <w:rPr>
                <w:sz w:val="22"/>
                <w:szCs w:val="22"/>
              </w:rPr>
              <w:t>°C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E7E7BBB" w14:textId="77777777" w:rsidR="00756ADC" w:rsidRPr="00326F20" w:rsidRDefault="00756ADC" w:rsidP="00756ADC">
            <w:pPr>
              <w:jc w:val="center"/>
              <w:rPr>
                <w:sz w:val="22"/>
                <w:szCs w:val="22"/>
              </w:rPr>
            </w:pPr>
            <w:r w:rsidRPr="00326F20">
              <w:rPr>
                <w:sz w:val="22"/>
                <w:szCs w:val="22"/>
              </w:rPr>
              <w:t>Max. -40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5DA3C2" w14:textId="77777777" w:rsidR="00756ADC" w:rsidRPr="00326F20" w:rsidRDefault="00756ADC" w:rsidP="00756ADC">
            <w:pPr>
              <w:jc w:val="center"/>
              <w:rPr>
                <w:sz w:val="22"/>
                <w:szCs w:val="22"/>
              </w:rPr>
            </w:pPr>
            <w:r w:rsidRPr="00326F20">
              <w:rPr>
                <w:sz w:val="22"/>
                <w:szCs w:val="22"/>
              </w:rPr>
              <w:t> </w:t>
            </w:r>
          </w:p>
        </w:tc>
      </w:tr>
      <w:tr w:rsidR="00756ADC" w:rsidRPr="00326F20" w14:paraId="64278F0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728598" w14:textId="77777777" w:rsidR="00756ADC" w:rsidRPr="00326F20" w:rsidRDefault="00756ADC" w:rsidP="00756ADC">
            <w:pPr>
              <w:jc w:val="center"/>
              <w:rPr>
                <w:sz w:val="22"/>
                <w:szCs w:val="22"/>
              </w:rPr>
            </w:pPr>
            <w:r w:rsidRPr="00326F20">
              <w:rPr>
                <w:sz w:val="22"/>
                <w:szCs w:val="22"/>
              </w:rPr>
              <w:t>27.12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7BD849" w14:textId="77777777" w:rsidR="00756ADC" w:rsidRPr="00326F20" w:rsidRDefault="00756ADC" w:rsidP="00756ADC">
            <w:pPr>
              <w:jc w:val="left"/>
              <w:rPr>
                <w:sz w:val="22"/>
                <w:szCs w:val="22"/>
              </w:rPr>
            </w:pPr>
            <w:r w:rsidRPr="00326F20">
              <w:rPr>
                <w:sz w:val="22"/>
                <w:szCs w:val="22"/>
              </w:rPr>
              <w:t>Water content (Acc. To IEC 60814)</w:t>
            </w:r>
          </w:p>
        </w:tc>
        <w:tc>
          <w:tcPr>
            <w:tcW w:w="810" w:type="dxa"/>
            <w:tcBorders>
              <w:top w:val="single" w:sz="8" w:space="0" w:color="auto"/>
              <w:left w:val="single" w:sz="8" w:space="0" w:color="auto"/>
              <w:bottom w:val="single" w:sz="8" w:space="0" w:color="auto"/>
              <w:right w:val="single" w:sz="8" w:space="0" w:color="auto"/>
            </w:tcBorders>
            <w:vAlign w:val="center"/>
            <w:hideMark/>
          </w:tcPr>
          <w:p w14:paraId="3525279C"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D6D6343" w14:textId="77777777" w:rsidR="00756ADC" w:rsidRPr="00326F20" w:rsidRDefault="00756ADC" w:rsidP="00756ADC">
            <w:pPr>
              <w:jc w:val="center"/>
              <w:rPr>
                <w:sz w:val="22"/>
                <w:szCs w:val="22"/>
              </w:rPr>
            </w:pPr>
            <w:r w:rsidRPr="00326F20">
              <w:rPr>
                <w:sz w:val="22"/>
                <w:szCs w:val="22"/>
              </w:rPr>
              <w:t>Max. 40 for delivery in drums (IBC)</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885E825" w14:textId="77777777" w:rsidR="00756ADC" w:rsidRPr="00326F20" w:rsidRDefault="00756ADC" w:rsidP="00756ADC">
            <w:pPr>
              <w:jc w:val="center"/>
              <w:rPr>
                <w:sz w:val="22"/>
                <w:szCs w:val="22"/>
              </w:rPr>
            </w:pPr>
            <w:r w:rsidRPr="00326F20">
              <w:rPr>
                <w:sz w:val="22"/>
                <w:szCs w:val="22"/>
              </w:rPr>
              <w:t> </w:t>
            </w:r>
          </w:p>
        </w:tc>
      </w:tr>
      <w:tr w:rsidR="00756ADC" w:rsidRPr="00326F20" w14:paraId="5A2636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A62913" w14:textId="77777777" w:rsidR="00756ADC" w:rsidRPr="00326F20" w:rsidRDefault="00756ADC" w:rsidP="00756ADC">
            <w:pPr>
              <w:jc w:val="center"/>
              <w:rPr>
                <w:sz w:val="22"/>
                <w:szCs w:val="22"/>
              </w:rPr>
            </w:pPr>
            <w:r w:rsidRPr="00326F20">
              <w:rPr>
                <w:sz w:val="22"/>
                <w:szCs w:val="22"/>
              </w:rPr>
              <w:t>27.13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82A693" w14:textId="77777777" w:rsidR="00756ADC" w:rsidRPr="00326F20" w:rsidRDefault="00756ADC" w:rsidP="00756ADC">
            <w:pPr>
              <w:jc w:val="left"/>
              <w:rPr>
                <w:sz w:val="22"/>
                <w:szCs w:val="22"/>
              </w:rPr>
            </w:pPr>
            <w:r w:rsidRPr="00326F20">
              <w:rPr>
                <w:sz w:val="22"/>
                <w:szCs w:val="22"/>
              </w:rPr>
              <w:t>Breakdown voltage (Acc. To IEC 60156)</w:t>
            </w:r>
          </w:p>
        </w:tc>
        <w:tc>
          <w:tcPr>
            <w:tcW w:w="810" w:type="dxa"/>
            <w:tcBorders>
              <w:top w:val="single" w:sz="8" w:space="0" w:color="auto"/>
              <w:left w:val="single" w:sz="8" w:space="0" w:color="auto"/>
              <w:bottom w:val="single" w:sz="8" w:space="0" w:color="auto"/>
              <w:right w:val="single" w:sz="8" w:space="0" w:color="auto"/>
            </w:tcBorders>
            <w:vAlign w:val="center"/>
            <w:hideMark/>
          </w:tcPr>
          <w:p w14:paraId="483D4C17" w14:textId="77777777" w:rsidR="00756ADC" w:rsidRPr="00326F20" w:rsidRDefault="00756ADC" w:rsidP="00756ADC">
            <w:pPr>
              <w:jc w:val="left"/>
              <w:rPr>
                <w:color w:val="000000"/>
                <w:sz w:val="22"/>
                <w:szCs w:val="22"/>
              </w:rPr>
            </w:pPr>
            <w:r w:rsidRPr="00326F20">
              <w:rPr>
                <w:color w:val="000000"/>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29CDD6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6E6AA76" w14:textId="77777777" w:rsidR="00756ADC" w:rsidRPr="00326F20" w:rsidRDefault="00756ADC" w:rsidP="00756ADC">
            <w:pPr>
              <w:jc w:val="center"/>
              <w:rPr>
                <w:sz w:val="22"/>
                <w:szCs w:val="22"/>
              </w:rPr>
            </w:pPr>
            <w:r w:rsidRPr="00326F20">
              <w:rPr>
                <w:sz w:val="22"/>
                <w:szCs w:val="22"/>
              </w:rPr>
              <w:t> </w:t>
            </w:r>
          </w:p>
        </w:tc>
      </w:tr>
      <w:tr w:rsidR="00756ADC" w:rsidRPr="00326F20" w14:paraId="6FED394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F37720" w14:textId="77777777" w:rsidR="00756ADC" w:rsidRPr="00326F20" w:rsidRDefault="00756ADC" w:rsidP="00756ADC">
            <w:pPr>
              <w:jc w:val="center"/>
              <w:rPr>
                <w:sz w:val="22"/>
                <w:szCs w:val="22"/>
              </w:rPr>
            </w:pPr>
            <w:r w:rsidRPr="00326F20">
              <w:rPr>
                <w:sz w:val="22"/>
                <w:szCs w:val="22"/>
              </w:rPr>
              <w:t>27.13.1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2DAC2A" w14:textId="77777777" w:rsidR="00756ADC" w:rsidRPr="00326F20" w:rsidRDefault="00756ADC" w:rsidP="00756ADC">
            <w:pPr>
              <w:jc w:val="left"/>
              <w:rPr>
                <w:sz w:val="22"/>
                <w:szCs w:val="22"/>
              </w:rPr>
            </w:pPr>
            <w:r w:rsidRPr="00326F20">
              <w:rPr>
                <w:sz w:val="22"/>
                <w:szCs w:val="22"/>
              </w:rPr>
              <w:t>As delivered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32A12D" w14:textId="77777777" w:rsidR="00756ADC" w:rsidRPr="00326F20" w:rsidRDefault="00756ADC" w:rsidP="00756ADC">
            <w:pPr>
              <w:jc w:val="center"/>
              <w:rPr>
                <w:sz w:val="22"/>
                <w:szCs w:val="22"/>
              </w:rPr>
            </w:pPr>
            <w:r w:rsidRPr="00326F20">
              <w:rPr>
                <w:sz w:val="22"/>
                <w:szCs w:val="22"/>
              </w:rPr>
              <w:t>kV</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5DEDA0" w14:textId="77777777" w:rsidR="00756ADC" w:rsidRPr="00326F20" w:rsidRDefault="00756ADC" w:rsidP="00756ADC">
            <w:pPr>
              <w:jc w:val="center"/>
              <w:rPr>
                <w:sz w:val="22"/>
                <w:szCs w:val="22"/>
              </w:rPr>
            </w:pPr>
            <w:r w:rsidRPr="00326F20">
              <w:rPr>
                <w:sz w:val="22"/>
                <w:szCs w:val="22"/>
              </w:rPr>
              <w:t>Min. 30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F71E865" w14:textId="77777777" w:rsidR="00756ADC" w:rsidRPr="00326F20" w:rsidRDefault="00756ADC" w:rsidP="00756ADC">
            <w:pPr>
              <w:jc w:val="center"/>
              <w:rPr>
                <w:sz w:val="22"/>
                <w:szCs w:val="22"/>
              </w:rPr>
            </w:pPr>
            <w:r w:rsidRPr="00326F20">
              <w:rPr>
                <w:sz w:val="22"/>
                <w:szCs w:val="22"/>
              </w:rPr>
              <w:t> </w:t>
            </w:r>
          </w:p>
        </w:tc>
      </w:tr>
      <w:tr w:rsidR="00756ADC" w:rsidRPr="00326F20" w14:paraId="4178F29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BBBA79" w14:textId="77777777" w:rsidR="00756ADC" w:rsidRPr="00326F20" w:rsidRDefault="00756ADC" w:rsidP="00756ADC">
            <w:pPr>
              <w:jc w:val="center"/>
              <w:rPr>
                <w:sz w:val="22"/>
                <w:szCs w:val="22"/>
              </w:rPr>
            </w:pPr>
            <w:r w:rsidRPr="00326F20">
              <w:rPr>
                <w:sz w:val="22"/>
                <w:szCs w:val="22"/>
              </w:rPr>
              <w:t>27.13.2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EDB80F" w14:textId="77777777" w:rsidR="00756ADC" w:rsidRPr="00326F20" w:rsidRDefault="00756ADC" w:rsidP="00756ADC">
            <w:pPr>
              <w:jc w:val="left"/>
              <w:rPr>
                <w:sz w:val="22"/>
                <w:szCs w:val="22"/>
              </w:rPr>
            </w:pPr>
            <w:r w:rsidRPr="00326F20">
              <w:rPr>
                <w:sz w:val="22"/>
                <w:szCs w:val="22"/>
              </w:rPr>
              <w:t>After laboratory treatment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BAD3EA" w14:textId="77777777" w:rsidR="00756ADC" w:rsidRPr="00326F20" w:rsidRDefault="00756ADC" w:rsidP="00756ADC">
            <w:pPr>
              <w:jc w:val="center"/>
              <w:rPr>
                <w:sz w:val="22"/>
                <w:szCs w:val="22"/>
              </w:rPr>
            </w:pPr>
            <w:r w:rsidRPr="00326F20">
              <w:rPr>
                <w:sz w:val="22"/>
                <w:szCs w:val="22"/>
              </w:rPr>
              <w:t>kV</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60A841" w14:textId="77777777" w:rsidR="00756ADC" w:rsidRPr="00326F20" w:rsidRDefault="00756ADC" w:rsidP="00756ADC">
            <w:pPr>
              <w:jc w:val="center"/>
              <w:rPr>
                <w:sz w:val="22"/>
                <w:szCs w:val="22"/>
              </w:rPr>
            </w:pPr>
            <w:r w:rsidRPr="00326F20">
              <w:rPr>
                <w:sz w:val="22"/>
                <w:szCs w:val="22"/>
              </w:rPr>
              <w:t>Min. 70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9237CD6" w14:textId="77777777" w:rsidR="00756ADC" w:rsidRPr="00326F20" w:rsidRDefault="00756ADC" w:rsidP="00756ADC">
            <w:pPr>
              <w:jc w:val="center"/>
              <w:rPr>
                <w:sz w:val="22"/>
                <w:szCs w:val="22"/>
              </w:rPr>
            </w:pPr>
            <w:r w:rsidRPr="00326F20">
              <w:rPr>
                <w:sz w:val="22"/>
                <w:szCs w:val="22"/>
              </w:rPr>
              <w:t> </w:t>
            </w:r>
          </w:p>
        </w:tc>
      </w:tr>
      <w:tr w:rsidR="00756ADC" w:rsidRPr="00326F20" w14:paraId="7FC6FB7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FE4977" w14:textId="77777777" w:rsidR="00756ADC" w:rsidRPr="00326F20" w:rsidRDefault="00756ADC" w:rsidP="00756ADC">
            <w:pPr>
              <w:jc w:val="center"/>
              <w:rPr>
                <w:sz w:val="22"/>
                <w:szCs w:val="22"/>
              </w:rPr>
            </w:pPr>
            <w:r w:rsidRPr="00326F20">
              <w:rPr>
                <w:sz w:val="22"/>
                <w:szCs w:val="22"/>
              </w:rPr>
              <w:t>27.14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553B30" w14:textId="77777777" w:rsidR="00756ADC" w:rsidRPr="00326F20" w:rsidRDefault="00756ADC" w:rsidP="00756ADC">
            <w:pPr>
              <w:jc w:val="left"/>
              <w:rPr>
                <w:sz w:val="22"/>
                <w:szCs w:val="22"/>
              </w:rPr>
            </w:pPr>
            <w:r w:rsidRPr="00326F20">
              <w:rPr>
                <w:sz w:val="22"/>
                <w:szCs w:val="22"/>
              </w:rPr>
              <w:t>Density at 20 °C  (Acc. To ISO3675 or ISO12185)</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CC7BED" w14:textId="77777777" w:rsidR="00756ADC" w:rsidRPr="00326F20" w:rsidRDefault="00756ADC" w:rsidP="00756ADC">
            <w:pPr>
              <w:jc w:val="center"/>
              <w:rPr>
                <w:sz w:val="22"/>
                <w:szCs w:val="22"/>
              </w:rPr>
            </w:pPr>
            <w:r w:rsidRPr="00326F20">
              <w:rPr>
                <w:sz w:val="22"/>
                <w:szCs w:val="22"/>
              </w:rPr>
              <w:t>g/ml</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8BB049F" w14:textId="77777777" w:rsidR="00756ADC" w:rsidRPr="00326F20" w:rsidRDefault="00756ADC" w:rsidP="00756ADC">
            <w:pPr>
              <w:jc w:val="center"/>
              <w:rPr>
                <w:sz w:val="22"/>
                <w:szCs w:val="22"/>
              </w:rPr>
            </w:pPr>
            <w:r w:rsidRPr="00326F20">
              <w:rPr>
                <w:sz w:val="22"/>
                <w:szCs w:val="22"/>
              </w:rPr>
              <w:t>Max. 0.895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9AD1336" w14:textId="77777777" w:rsidR="00756ADC" w:rsidRPr="00326F20" w:rsidRDefault="00756ADC" w:rsidP="00756ADC">
            <w:pPr>
              <w:jc w:val="center"/>
              <w:rPr>
                <w:sz w:val="22"/>
                <w:szCs w:val="22"/>
              </w:rPr>
            </w:pPr>
            <w:r w:rsidRPr="00326F20">
              <w:rPr>
                <w:sz w:val="22"/>
                <w:szCs w:val="22"/>
              </w:rPr>
              <w:t> </w:t>
            </w:r>
          </w:p>
        </w:tc>
      </w:tr>
      <w:tr w:rsidR="00756ADC" w:rsidRPr="00326F20" w14:paraId="053100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A935EF" w14:textId="77777777" w:rsidR="00756ADC" w:rsidRPr="00326F20" w:rsidRDefault="00756ADC" w:rsidP="00756ADC">
            <w:pPr>
              <w:jc w:val="center"/>
              <w:rPr>
                <w:sz w:val="22"/>
                <w:szCs w:val="22"/>
              </w:rPr>
            </w:pPr>
            <w:r w:rsidRPr="00326F20">
              <w:rPr>
                <w:sz w:val="22"/>
                <w:szCs w:val="22"/>
              </w:rPr>
              <w:t>27.15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86CC7E" w14:textId="77777777" w:rsidR="00756ADC" w:rsidRPr="00326F20" w:rsidRDefault="00756ADC" w:rsidP="00756ADC">
            <w:pPr>
              <w:jc w:val="left"/>
              <w:rPr>
                <w:sz w:val="22"/>
                <w:szCs w:val="22"/>
              </w:rPr>
            </w:pPr>
            <w:r w:rsidRPr="00326F20">
              <w:rPr>
                <w:sz w:val="22"/>
                <w:szCs w:val="22"/>
              </w:rPr>
              <w:t>DDF at 90 °C (Acc. To IEC 60247 / IEC 61620)</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5FE03A"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2A04D6" w14:textId="77777777" w:rsidR="00756ADC" w:rsidRPr="00326F20" w:rsidRDefault="00756ADC" w:rsidP="00756ADC">
            <w:pPr>
              <w:jc w:val="center"/>
              <w:rPr>
                <w:sz w:val="22"/>
                <w:szCs w:val="22"/>
              </w:rPr>
            </w:pPr>
            <w:r w:rsidRPr="00326F20">
              <w:rPr>
                <w:sz w:val="22"/>
                <w:szCs w:val="22"/>
              </w:rPr>
              <w:t>Max. 0.005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70851A5" w14:textId="77777777" w:rsidR="00756ADC" w:rsidRPr="00326F20" w:rsidRDefault="00756ADC" w:rsidP="00756ADC">
            <w:pPr>
              <w:jc w:val="center"/>
              <w:rPr>
                <w:sz w:val="22"/>
                <w:szCs w:val="22"/>
              </w:rPr>
            </w:pPr>
            <w:r w:rsidRPr="00326F20">
              <w:rPr>
                <w:sz w:val="22"/>
                <w:szCs w:val="22"/>
              </w:rPr>
              <w:t> </w:t>
            </w:r>
          </w:p>
        </w:tc>
      </w:tr>
      <w:tr w:rsidR="00756ADC" w:rsidRPr="00326F20" w14:paraId="44ADD43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FAAA33" w14:textId="77777777" w:rsidR="00756ADC" w:rsidRPr="00326F20" w:rsidRDefault="00756ADC" w:rsidP="00756ADC">
            <w:pPr>
              <w:jc w:val="center"/>
              <w:rPr>
                <w:sz w:val="22"/>
                <w:szCs w:val="22"/>
              </w:rPr>
            </w:pPr>
            <w:r w:rsidRPr="00326F20">
              <w:rPr>
                <w:sz w:val="22"/>
                <w:szCs w:val="22"/>
              </w:rPr>
              <w:t>27.16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603BCD" w14:textId="77777777" w:rsidR="00756ADC" w:rsidRPr="00326F20" w:rsidRDefault="00756ADC" w:rsidP="00756ADC">
            <w:pPr>
              <w:jc w:val="left"/>
              <w:rPr>
                <w:sz w:val="22"/>
                <w:szCs w:val="22"/>
              </w:rPr>
            </w:pPr>
            <w:r w:rsidRPr="00326F20">
              <w:rPr>
                <w:sz w:val="22"/>
                <w:szCs w:val="22"/>
              </w:rPr>
              <w:t>Appearance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E2CFB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474159" w14:textId="77777777" w:rsidR="00756ADC" w:rsidRPr="00326F20" w:rsidRDefault="00756ADC" w:rsidP="00756ADC">
            <w:pPr>
              <w:jc w:val="center"/>
              <w:rPr>
                <w:sz w:val="22"/>
                <w:szCs w:val="22"/>
              </w:rPr>
            </w:pPr>
            <w:r w:rsidRPr="00326F20">
              <w:rPr>
                <w:sz w:val="22"/>
                <w:szCs w:val="22"/>
              </w:rPr>
              <w:t>Clear, free from sediment and suspended matter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A2E812" w14:textId="77777777" w:rsidR="00756ADC" w:rsidRPr="00326F20" w:rsidRDefault="00756ADC" w:rsidP="00756ADC">
            <w:pPr>
              <w:jc w:val="center"/>
              <w:rPr>
                <w:sz w:val="22"/>
                <w:szCs w:val="22"/>
              </w:rPr>
            </w:pPr>
            <w:r w:rsidRPr="00326F20">
              <w:rPr>
                <w:sz w:val="22"/>
                <w:szCs w:val="22"/>
              </w:rPr>
              <w:t> </w:t>
            </w:r>
          </w:p>
        </w:tc>
      </w:tr>
      <w:tr w:rsidR="00756ADC" w:rsidRPr="00326F20" w14:paraId="499715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B39F2B" w14:textId="77777777" w:rsidR="00756ADC" w:rsidRPr="00326F20" w:rsidRDefault="00756ADC" w:rsidP="00756ADC">
            <w:pPr>
              <w:jc w:val="center"/>
              <w:rPr>
                <w:sz w:val="22"/>
                <w:szCs w:val="22"/>
              </w:rPr>
            </w:pPr>
            <w:r w:rsidRPr="00326F20">
              <w:rPr>
                <w:sz w:val="22"/>
                <w:szCs w:val="22"/>
              </w:rPr>
              <w:t>27.17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EE1641" w14:textId="77777777" w:rsidR="00756ADC" w:rsidRPr="00326F20" w:rsidRDefault="00756ADC" w:rsidP="00756ADC">
            <w:pPr>
              <w:jc w:val="left"/>
              <w:rPr>
                <w:sz w:val="22"/>
                <w:szCs w:val="22"/>
              </w:rPr>
            </w:pPr>
            <w:r w:rsidRPr="00326F20">
              <w:rPr>
                <w:sz w:val="22"/>
                <w:szCs w:val="22"/>
              </w:rPr>
              <w:t>Acidity (Acc. To IEC 62021-1 / IEC 62021-2)</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D88918" w14:textId="77777777" w:rsidR="00756ADC" w:rsidRPr="00326F20" w:rsidRDefault="00756ADC" w:rsidP="00756ADC">
            <w:pPr>
              <w:jc w:val="center"/>
              <w:rPr>
                <w:sz w:val="22"/>
                <w:szCs w:val="22"/>
              </w:rPr>
            </w:pPr>
            <w:r w:rsidRPr="00326F20">
              <w:rPr>
                <w:sz w:val="22"/>
                <w:szCs w:val="22"/>
              </w:rPr>
              <w:t>mg KOH/g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A100A26" w14:textId="77777777" w:rsidR="00756ADC" w:rsidRPr="00326F20" w:rsidRDefault="00756ADC" w:rsidP="00756ADC">
            <w:pPr>
              <w:jc w:val="center"/>
              <w:rPr>
                <w:sz w:val="22"/>
                <w:szCs w:val="22"/>
              </w:rPr>
            </w:pPr>
            <w:r w:rsidRPr="00326F20">
              <w:rPr>
                <w:sz w:val="22"/>
                <w:szCs w:val="22"/>
              </w:rPr>
              <w:t>Max. 0.01</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6248FF" w14:textId="77777777" w:rsidR="00756ADC" w:rsidRPr="00326F20" w:rsidRDefault="00756ADC" w:rsidP="00756ADC">
            <w:pPr>
              <w:jc w:val="center"/>
              <w:rPr>
                <w:sz w:val="22"/>
                <w:szCs w:val="22"/>
              </w:rPr>
            </w:pPr>
            <w:r w:rsidRPr="00326F20">
              <w:rPr>
                <w:sz w:val="22"/>
                <w:szCs w:val="22"/>
              </w:rPr>
              <w:t> </w:t>
            </w:r>
          </w:p>
        </w:tc>
      </w:tr>
      <w:tr w:rsidR="00756ADC" w:rsidRPr="00326F20" w14:paraId="46ED63E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41D2E84" w14:textId="77777777" w:rsidR="00756ADC" w:rsidRPr="00326F20" w:rsidRDefault="00756ADC" w:rsidP="00756ADC">
            <w:pPr>
              <w:jc w:val="center"/>
              <w:rPr>
                <w:sz w:val="22"/>
                <w:szCs w:val="22"/>
              </w:rPr>
            </w:pPr>
            <w:r w:rsidRPr="00326F20">
              <w:rPr>
                <w:sz w:val="22"/>
                <w:szCs w:val="22"/>
              </w:rPr>
              <w:t>27.18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8E61D5" w14:textId="77777777" w:rsidR="00756ADC" w:rsidRPr="00326F20" w:rsidRDefault="00756ADC" w:rsidP="00756ADC">
            <w:pPr>
              <w:jc w:val="left"/>
              <w:rPr>
                <w:sz w:val="22"/>
                <w:szCs w:val="22"/>
              </w:rPr>
            </w:pPr>
            <w:r w:rsidRPr="00326F20">
              <w:rPr>
                <w:sz w:val="22"/>
                <w:szCs w:val="22"/>
              </w:rPr>
              <w:t xml:space="preserve">Interfacial tension </w:t>
            </w:r>
            <w:r w:rsidRPr="00326F20">
              <w:rPr>
                <w:sz w:val="22"/>
                <w:szCs w:val="22"/>
              </w:rPr>
              <w:br/>
              <w:t>(Acc. To EN 14210/ASTM D971)</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4C0717" w14:textId="77777777" w:rsidR="00756ADC" w:rsidRPr="00326F20" w:rsidRDefault="00756ADC" w:rsidP="00756ADC">
            <w:pPr>
              <w:jc w:val="center"/>
              <w:rPr>
                <w:sz w:val="22"/>
                <w:szCs w:val="22"/>
              </w:rPr>
            </w:pPr>
            <w:r w:rsidRPr="00326F20">
              <w:rPr>
                <w:sz w:val="22"/>
                <w:szCs w:val="22"/>
              </w:rPr>
              <w:t>mN/m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B8C79C" w14:textId="77777777" w:rsidR="00756ADC" w:rsidRPr="00326F20" w:rsidRDefault="00756ADC" w:rsidP="00756ADC">
            <w:pPr>
              <w:jc w:val="center"/>
              <w:rPr>
                <w:sz w:val="22"/>
                <w:szCs w:val="22"/>
              </w:rPr>
            </w:pPr>
            <w:r w:rsidRPr="00326F20">
              <w:rPr>
                <w:sz w:val="22"/>
                <w:szCs w:val="22"/>
              </w:rPr>
              <w:t>Min. 40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DCE85BD" w14:textId="77777777" w:rsidR="00756ADC" w:rsidRPr="00326F20" w:rsidRDefault="00756ADC" w:rsidP="00756ADC">
            <w:pPr>
              <w:jc w:val="center"/>
              <w:rPr>
                <w:sz w:val="22"/>
                <w:szCs w:val="22"/>
              </w:rPr>
            </w:pPr>
            <w:r w:rsidRPr="00326F20">
              <w:rPr>
                <w:sz w:val="22"/>
                <w:szCs w:val="22"/>
              </w:rPr>
              <w:t> </w:t>
            </w:r>
          </w:p>
        </w:tc>
      </w:tr>
      <w:tr w:rsidR="00756ADC" w:rsidRPr="00326F20" w14:paraId="54C394E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1D5567" w14:textId="77777777" w:rsidR="00756ADC" w:rsidRPr="00326F20" w:rsidRDefault="00756ADC" w:rsidP="00756ADC">
            <w:pPr>
              <w:jc w:val="center"/>
              <w:rPr>
                <w:sz w:val="22"/>
                <w:szCs w:val="22"/>
              </w:rPr>
            </w:pPr>
            <w:r w:rsidRPr="00326F20">
              <w:rPr>
                <w:sz w:val="22"/>
                <w:szCs w:val="22"/>
              </w:rPr>
              <w:t>27.19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621FC5" w14:textId="77777777" w:rsidR="00756ADC" w:rsidRPr="00326F20" w:rsidRDefault="00756ADC" w:rsidP="00756ADC">
            <w:pPr>
              <w:jc w:val="left"/>
              <w:rPr>
                <w:sz w:val="22"/>
                <w:szCs w:val="22"/>
              </w:rPr>
            </w:pPr>
            <w:r w:rsidRPr="00326F20">
              <w:rPr>
                <w:sz w:val="22"/>
                <w:szCs w:val="22"/>
              </w:rPr>
              <w:t xml:space="preserve">Total Sulphur content </w:t>
            </w:r>
            <w:r w:rsidRPr="00326F20">
              <w:rPr>
                <w:sz w:val="22"/>
                <w:szCs w:val="22"/>
              </w:rPr>
              <w:br/>
              <w:t>(Acc. To IP 373 / ISO 14596)</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6989C1"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D68C01" w14:textId="77777777" w:rsidR="00756ADC" w:rsidRPr="00326F20" w:rsidRDefault="00756ADC" w:rsidP="00756ADC">
            <w:pPr>
              <w:jc w:val="center"/>
              <w:rPr>
                <w:sz w:val="22"/>
                <w:szCs w:val="22"/>
              </w:rPr>
            </w:pPr>
            <w:r w:rsidRPr="00326F20">
              <w:rPr>
                <w:sz w:val="22"/>
                <w:szCs w:val="22"/>
              </w:rPr>
              <w:t>Max. 0.05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3C5C282" w14:textId="77777777" w:rsidR="00756ADC" w:rsidRPr="00326F20" w:rsidRDefault="00756ADC" w:rsidP="00756ADC">
            <w:pPr>
              <w:jc w:val="center"/>
              <w:rPr>
                <w:sz w:val="22"/>
                <w:szCs w:val="22"/>
              </w:rPr>
            </w:pPr>
            <w:r w:rsidRPr="00326F20">
              <w:rPr>
                <w:sz w:val="22"/>
                <w:szCs w:val="22"/>
              </w:rPr>
              <w:t> </w:t>
            </w:r>
          </w:p>
        </w:tc>
      </w:tr>
      <w:tr w:rsidR="00756ADC" w:rsidRPr="00326F20" w14:paraId="192595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34F534" w14:textId="77777777" w:rsidR="00756ADC" w:rsidRPr="00326F20" w:rsidRDefault="00756ADC" w:rsidP="00756ADC">
            <w:pPr>
              <w:jc w:val="center"/>
              <w:rPr>
                <w:sz w:val="22"/>
                <w:szCs w:val="22"/>
              </w:rPr>
            </w:pPr>
            <w:r w:rsidRPr="00326F20">
              <w:rPr>
                <w:sz w:val="22"/>
                <w:szCs w:val="22"/>
              </w:rPr>
              <w:t>27.20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AFB312" w14:textId="77777777" w:rsidR="00756ADC" w:rsidRPr="00326F20" w:rsidRDefault="00756ADC" w:rsidP="00756ADC">
            <w:pPr>
              <w:jc w:val="left"/>
              <w:rPr>
                <w:sz w:val="22"/>
                <w:szCs w:val="22"/>
              </w:rPr>
            </w:pPr>
            <w:r w:rsidRPr="00326F20">
              <w:rPr>
                <w:sz w:val="22"/>
                <w:szCs w:val="22"/>
              </w:rPr>
              <w:t>Corrosive Sulphur</w:t>
            </w:r>
            <w:r w:rsidRPr="00326F20">
              <w:rPr>
                <w:sz w:val="22"/>
                <w:szCs w:val="22"/>
              </w:rPr>
              <w:br/>
              <w:t>(Acc. To DIN 51353)</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7571A8"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963C1D" w14:textId="77777777" w:rsidR="00756ADC" w:rsidRPr="00326F20" w:rsidRDefault="00756ADC" w:rsidP="00756ADC">
            <w:pPr>
              <w:jc w:val="center"/>
              <w:rPr>
                <w:sz w:val="22"/>
                <w:szCs w:val="22"/>
              </w:rPr>
            </w:pPr>
            <w:r w:rsidRPr="00326F20">
              <w:rPr>
                <w:sz w:val="22"/>
                <w:szCs w:val="22"/>
              </w:rPr>
              <w:t>Not corrosive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98CC9C7" w14:textId="77777777" w:rsidR="00756ADC" w:rsidRPr="00326F20" w:rsidRDefault="00756ADC" w:rsidP="00756ADC">
            <w:pPr>
              <w:jc w:val="center"/>
              <w:rPr>
                <w:sz w:val="22"/>
                <w:szCs w:val="22"/>
              </w:rPr>
            </w:pPr>
            <w:r w:rsidRPr="00326F20">
              <w:rPr>
                <w:sz w:val="22"/>
                <w:szCs w:val="22"/>
              </w:rPr>
              <w:t> </w:t>
            </w:r>
          </w:p>
        </w:tc>
      </w:tr>
      <w:tr w:rsidR="00756ADC" w:rsidRPr="00326F20" w14:paraId="00047B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DEC701" w14:textId="77777777" w:rsidR="00756ADC" w:rsidRPr="00326F20" w:rsidRDefault="00756ADC" w:rsidP="00756ADC">
            <w:pPr>
              <w:jc w:val="center"/>
              <w:rPr>
                <w:sz w:val="22"/>
                <w:szCs w:val="22"/>
              </w:rPr>
            </w:pPr>
            <w:r w:rsidRPr="00326F20">
              <w:rPr>
                <w:sz w:val="22"/>
                <w:szCs w:val="22"/>
              </w:rPr>
              <w:t>27.21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854521" w14:textId="77777777" w:rsidR="00756ADC" w:rsidRPr="00326F20" w:rsidRDefault="00756ADC" w:rsidP="00756ADC">
            <w:pPr>
              <w:jc w:val="left"/>
              <w:rPr>
                <w:sz w:val="22"/>
                <w:szCs w:val="22"/>
              </w:rPr>
            </w:pPr>
            <w:r w:rsidRPr="00326F20">
              <w:rPr>
                <w:sz w:val="22"/>
                <w:szCs w:val="22"/>
              </w:rPr>
              <w:t>Copper Corrosion (Acc. To IEC 62535)</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BA060A"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867B90" w14:textId="77777777" w:rsidR="00756ADC" w:rsidRPr="00326F20" w:rsidRDefault="00756ADC" w:rsidP="00756ADC">
            <w:pPr>
              <w:jc w:val="center"/>
              <w:rPr>
                <w:sz w:val="22"/>
                <w:szCs w:val="22"/>
              </w:rPr>
            </w:pPr>
            <w:r w:rsidRPr="00326F20">
              <w:rPr>
                <w:sz w:val="22"/>
                <w:szCs w:val="22"/>
              </w:rPr>
              <w:t>Not corrosive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3EF330" w14:textId="77777777" w:rsidR="00756ADC" w:rsidRPr="00326F20" w:rsidRDefault="00756ADC" w:rsidP="00756ADC">
            <w:pPr>
              <w:jc w:val="center"/>
              <w:rPr>
                <w:sz w:val="22"/>
                <w:szCs w:val="22"/>
              </w:rPr>
            </w:pPr>
            <w:r w:rsidRPr="00326F20">
              <w:rPr>
                <w:sz w:val="22"/>
                <w:szCs w:val="22"/>
              </w:rPr>
              <w:t> </w:t>
            </w:r>
          </w:p>
        </w:tc>
      </w:tr>
      <w:tr w:rsidR="00756ADC" w:rsidRPr="00326F20" w14:paraId="4ED1A4C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F998E0" w14:textId="77777777" w:rsidR="00756ADC" w:rsidRPr="00326F20" w:rsidRDefault="00756ADC" w:rsidP="00756ADC">
            <w:pPr>
              <w:jc w:val="center"/>
              <w:rPr>
                <w:sz w:val="22"/>
                <w:szCs w:val="22"/>
              </w:rPr>
            </w:pPr>
            <w:r w:rsidRPr="00326F20">
              <w:rPr>
                <w:sz w:val="22"/>
                <w:szCs w:val="22"/>
              </w:rPr>
              <w:t>27.22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6A938E" w14:textId="77777777" w:rsidR="00756ADC" w:rsidRPr="00326F20" w:rsidRDefault="00756ADC" w:rsidP="00756ADC">
            <w:pPr>
              <w:jc w:val="left"/>
              <w:rPr>
                <w:sz w:val="22"/>
                <w:szCs w:val="22"/>
              </w:rPr>
            </w:pPr>
            <w:r w:rsidRPr="00326F20">
              <w:rPr>
                <w:sz w:val="22"/>
                <w:szCs w:val="22"/>
              </w:rPr>
              <w:t xml:space="preserve">Potentially corrosive Sulphur </w:t>
            </w:r>
            <w:r w:rsidRPr="00326F20">
              <w:rPr>
                <w:sz w:val="22"/>
                <w:szCs w:val="22"/>
              </w:rPr>
              <w:br/>
              <w:t>(Acc. To IEC 62535)</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AB8F8B"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7AEA323" w14:textId="77777777" w:rsidR="00756ADC" w:rsidRPr="00326F20" w:rsidRDefault="00756ADC" w:rsidP="00756ADC">
            <w:pPr>
              <w:jc w:val="center"/>
              <w:rPr>
                <w:sz w:val="22"/>
                <w:szCs w:val="22"/>
              </w:rPr>
            </w:pPr>
            <w:r w:rsidRPr="00326F20">
              <w:rPr>
                <w:sz w:val="22"/>
                <w:szCs w:val="22"/>
              </w:rPr>
              <w:t>Not corrosive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1B52ECF" w14:textId="77777777" w:rsidR="00756ADC" w:rsidRPr="00326F20" w:rsidRDefault="00756ADC" w:rsidP="00756ADC">
            <w:pPr>
              <w:jc w:val="center"/>
              <w:rPr>
                <w:sz w:val="22"/>
                <w:szCs w:val="22"/>
              </w:rPr>
            </w:pPr>
            <w:r w:rsidRPr="00326F20">
              <w:rPr>
                <w:sz w:val="22"/>
                <w:szCs w:val="22"/>
              </w:rPr>
              <w:t> </w:t>
            </w:r>
          </w:p>
        </w:tc>
      </w:tr>
      <w:tr w:rsidR="00756ADC" w:rsidRPr="00326F20" w14:paraId="4D00999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AB1738" w14:textId="77777777" w:rsidR="00756ADC" w:rsidRPr="00326F20" w:rsidRDefault="00756ADC" w:rsidP="00756ADC">
            <w:pPr>
              <w:jc w:val="center"/>
              <w:rPr>
                <w:sz w:val="22"/>
                <w:szCs w:val="22"/>
              </w:rPr>
            </w:pPr>
            <w:r w:rsidRPr="00326F20">
              <w:rPr>
                <w:sz w:val="22"/>
                <w:szCs w:val="22"/>
              </w:rPr>
              <w:t>27.23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DA6B0A3" w14:textId="77777777" w:rsidR="00756ADC" w:rsidRPr="00326F20" w:rsidRDefault="00756ADC" w:rsidP="00756ADC">
            <w:pPr>
              <w:jc w:val="left"/>
              <w:rPr>
                <w:sz w:val="22"/>
                <w:szCs w:val="22"/>
              </w:rPr>
            </w:pPr>
            <w:r w:rsidRPr="00326F20">
              <w:rPr>
                <w:sz w:val="22"/>
                <w:szCs w:val="22"/>
              </w:rPr>
              <w:t>DBDS (Acc. To IEC 62697-1)</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D32945"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5E2FD8D" w14:textId="77777777" w:rsidR="00756ADC" w:rsidRPr="00326F20" w:rsidRDefault="00756ADC" w:rsidP="00756ADC">
            <w:pPr>
              <w:jc w:val="center"/>
              <w:rPr>
                <w:sz w:val="22"/>
                <w:szCs w:val="22"/>
              </w:rPr>
            </w:pPr>
            <w:r w:rsidRPr="00326F20">
              <w:rPr>
                <w:sz w:val="22"/>
                <w:szCs w:val="22"/>
              </w:rPr>
              <w:t>Not detectable ( &lt;5 )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02600FD" w14:textId="77777777" w:rsidR="00756ADC" w:rsidRPr="00326F20" w:rsidRDefault="00756ADC" w:rsidP="00756ADC">
            <w:pPr>
              <w:jc w:val="center"/>
              <w:rPr>
                <w:sz w:val="22"/>
                <w:szCs w:val="22"/>
              </w:rPr>
            </w:pPr>
            <w:r w:rsidRPr="00326F20">
              <w:rPr>
                <w:sz w:val="22"/>
                <w:szCs w:val="22"/>
              </w:rPr>
              <w:t> </w:t>
            </w:r>
          </w:p>
        </w:tc>
      </w:tr>
      <w:tr w:rsidR="00756ADC" w:rsidRPr="00326F20" w14:paraId="4CB115E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10173C" w14:textId="77777777" w:rsidR="00756ADC" w:rsidRPr="00326F20" w:rsidRDefault="00756ADC" w:rsidP="00756ADC">
            <w:pPr>
              <w:jc w:val="center"/>
              <w:rPr>
                <w:sz w:val="22"/>
                <w:szCs w:val="22"/>
              </w:rPr>
            </w:pPr>
            <w:r w:rsidRPr="00326F20">
              <w:rPr>
                <w:sz w:val="22"/>
                <w:szCs w:val="22"/>
              </w:rPr>
              <w:t>27.24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582C92" w14:textId="77777777" w:rsidR="00756ADC" w:rsidRPr="00326F20" w:rsidRDefault="00756ADC" w:rsidP="00756ADC">
            <w:pPr>
              <w:jc w:val="left"/>
              <w:rPr>
                <w:sz w:val="22"/>
                <w:szCs w:val="22"/>
              </w:rPr>
            </w:pPr>
            <w:r w:rsidRPr="00326F20">
              <w:rPr>
                <w:sz w:val="22"/>
                <w:szCs w:val="22"/>
              </w:rPr>
              <w:t xml:space="preserve">Inhibitors of IEC 60666 </w:t>
            </w:r>
            <w:r w:rsidRPr="00326F20">
              <w:rPr>
                <w:sz w:val="22"/>
                <w:szCs w:val="22"/>
              </w:rPr>
              <w:br/>
              <w:t>(Acc. To IEC 60666)</w:t>
            </w:r>
          </w:p>
        </w:tc>
        <w:tc>
          <w:tcPr>
            <w:tcW w:w="810" w:type="dxa"/>
            <w:tcBorders>
              <w:top w:val="single" w:sz="8" w:space="0" w:color="auto"/>
              <w:left w:val="single" w:sz="8" w:space="0" w:color="auto"/>
              <w:bottom w:val="single" w:sz="8" w:space="0" w:color="auto"/>
              <w:right w:val="single" w:sz="8" w:space="0" w:color="auto"/>
            </w:tcBorders>
            <w:vAlign w:val="center"/>
            <w:hideMark/>
          </w:tcPr>
          <w:p w14:paraId="08B2935E"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CC24B6" w14:textId="77777777" w:rsidR="00756ADC" w:rsidRPr="00326F20" w:rsidRDefault="00756ADC" w:rsidP="00756ADC">
            <w:pPr>
              <w:jc w:val="center"/>
              <w:rPr>
                <w:sz w:val="22"/>
                <w:szCs w:val="22"/>
              </w:rPr>
            </w:pPr>
            <w:r w:rsidRPr="00326F20">
              <w:rPr>
                <w:sz w:val="22"/>
                <w:szCs w:val="22"/>
              </w:rPr>
              <w:t xml:space="preserve">(U) uninhibited oil </w:t>
            </w:r>
            <w:r w:rsidRPr="00326F20">
              <w:rPr>
                <w:sz w:val="22"/>
                <w:szCs w:val="22"/>
              </w:rPr>
              <w:br/>
              <w:t xml:space="preserve">(Max. 0.01)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3A9305C" w14:textId="77777777" w:rsidR="00756ADC" w:rsidRPr="00326F20" w:rsidRDefault="00756ADC" w:rsidP="00756ADC">
            <w:pPr>
              <w:jc w:val="center"/>
              <w:rPr>
                <w:sz w:val="22"/>
                <w:szCs w:val="22"/>
              </w:rPr>
            </w:pPr>
            <w:r w:rsidRPr="00326F20">
              <w:rPr>
                <w:sz w:val="22"/>
                <w:szCs w:val="22"/>
              </w:rPr>
              <w:t> </w:t>
            </w:r>
          </w:p>
        </w:tc>
      </w:tr>
      <w:tr w:rsidR="00756ADC" w:rsidRPr="00326F20" w14:paraId="42699F3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A15E7C" w14:textId="77777777" w:rsidR="00756ADC" w:rsidRPr="00326F20" w:rsidRDefault="00756ADC" w:rsidP="00756ADC">
            <w:pPr>
              <w:jc w:val="center"/>
              <w:rPr>
                <w:sz w:val="22"/>
                <w:szCs w:val="22"/>
              </w:rPr>
            </w:pPr>
            <w:r w:rsidRPr="00326F20">
              <w:rPr>
                <w:sz w:val="22"/>
                <w:szCs w:val="22"/>
              </w:rPr>
              <w:lastRenderedPageBreak/>
              <w:t>27.25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B29DA8" w14:textId="77777777" w:rsidR="00756ADC" w:rsidRPr="00326F20" w:rsidRDefault="00756ADC" w:rsidP="00756ADC">
            <w:pPr>
              <w:jc w:val="left"/>
              <w:rPr>
                <w:sz w:val="22"/>
                <w:szCs w:val="22"/>
              </w:rPr>
            </w:pPr>
            <w:r w:rsidRPr="00326F20">
              <w:rPr>
                <w:sz w:val="22"/>
                <w:szCs w:val="22"/>
              </w:rPr>
              <w:t>Metal passivator additives</w:t>
            </w:r>
            <w:r w:rsidRPr="00326F20">
              <w:rPr>
                <w:sz w:val="22"/>
                <w:szCs w:val="22"/>
              </w:rPr>
              <w:br w:type="page"/>
              <w:t>of IEC 60666</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56EB02"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5826F50" w14:textId="77777777" w:rsidR="00756ADC" w:rsidRPr="00326F20" w:rsidRDefault="00756ADC" w:rsidP="00756ADC">
            <w:pPr>
              <w:jc w:val="center"/>
              <w:rPr>
                <w:sz w:val="22"/>
                <w:szCs w:val="22"/>
              </w:rPr>
            </w:pPr>
            <w:r w:rsidRPr="00326F20">
              <w:rPr>
                <w:sz w:val="22"/>
                <w:szCs w:val="22"/>
              </w:rPr>
              <w:t>Max. 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7F523C1" w14:textId="77777777" w:rsidR="00756ADC" w:rsidRPr="00326F20" w:rsidRDefault="00756ADC" w:rsidP="00756ADC">
            <w:pPr>
              <w:jc w:val="center"/>
              <w:rPr>
                <w:sz w:val="22"/>
                <w:szCs w:val="22"/>
              </w:rPr>
            </w:pPr>
            <w:r w:rsidRPr="00326F20">
              <w:rPr>
                <w:sz w:val="22"/>
                <w:szCs w:val="22"/>
              </w:rPr>
              <w:t> </w:t>
            </w:r>
          </w:p>
        </w:tc>
      </w:tr>
      <w:tr w:rsidR="00756ADC" w:rsidRPr="00326F20" w14:paraId="707582A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0D1335" w14:textId="77777777" w:rsidR="00756ADC" w:rsidRPr="00326F20" w:rsidRDefault="00756ADC" w:rsidP="00756ADC">
            <w:pPr>
              <w:jc w:val="center"/>
              <w:rPr>
                <w:sz w:val="22"/>
                <w:szCs w:val="22"/>
              </w:rPr>
            </w:pPr>
            <w:r w:rsidRPr="00326F20">
              <w:rPr>
                <w:sz w:val="22"/>
                <w:szCs w:val="22"/>
              </w:rPr>
              <w:t>27.26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A6D47C" w14:textId="77777777" w:rsidR="00756ADC" w:rsidRPr="00326F20" w:rsidRDefault="00756ADC" w:rsidP="00756ADC">
            <w:pPr>
              <w:jc w:val="left"/>
              <w:rPr>
                <w:sz w:val="22"/>
                <w:szCs w:val="22"/>
              </w:rPr>
            </w:pPr>
            <w:r w:rsidRPr="00326F20">
              <w:rPr>
                <w:sz w:val="22"/>
                <w:szCs w:val="22"/>
              </w:rPr>
              <w:t>2-Furfural and related compounds content (Acc. To IEC 61198)</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327907"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59F589" w14:textId="77777777" w:rsidR="00756ADC" w:rsidRPr="00326F20" w:rsidRDefault="00756ADC" w:rsidP="00756ADC">
            <w:pPr>
              <w:jc w:val="center"/>
              <w:rPr>
                <w:sz w:val="22"/>
                <w:szCs w:val="22"/>
              </w:rPr>
            </w:pPr>
            <w:r w:rsidRPr="00326F20">
              <w:rPr>
                <w:sz w:val="22"/>
                <w:szCs w:val="22"/>
              </w:rPr>
              <w:t>Max. 0.05 (for each individual compound)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12D4323" w14:textId="77777777" w:rsidR="00756ADC" w:rsidRPr="00326F20" w:rsidRDefault="00756ADC" w:rsidP="00756ADC">
            <w:pPr>
              <w:jc w:val="center"/>
              <w:rPr>
                <w:sz w:val="22"/>
                <w:szCs w:val="22"/>
              </w:rPr>
            </w:pPr>
            <w:r w:rsidRPr="00326F20">
              <w:rPr>
                <w:sz w:val="22"/>
                <w:szCs w:val="22"/>
              </w:rPr>
              <w:t> </w:t>
            </w:r>
          </w:p>
        </w:tc>
      </w:tr>
      <w:tr w:rsidR="00756ADC" w:rsidRPr="00326F20" w14:paraId="5FCD11A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226B6D" w14:textId="77777777" w:rsidR="00756ADC" w:rsidRPr="00326F20" w:rsidRDefault="00756ADC" w:rsidP="00756ADC">
            <w:pPr>
              <w:jc w:val="center"/>
              <w:rPr>
                <w:sz w:val="22"/>
                <w:szCs w:val="22"/>
              </w:rPr>
            </w:pPr>
            <w:r w:rsidRPr="00326F20">
              <w:rPr>
                <w:sz w:val="22"/>
                <w:szCs w:val="22"/>
              </w:rPr>
              <w:t>27.27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80334E" w14:textId="77777777" w:rsidR="00756ADC" w:rsidRPr="00326F20" w:rsidRDefault="00756ADC" w:rsidP="00756ADC">
            <w:pPr>
              <w:jc w:val="left"/>
              <w:rPr>
                <w:sz w:val="22"/>
                <w:szCs w:val="22"/>
              </w:rPr>
            </w:pPr>
            <w:r w:rsidRPr="00326F20">
              <w:rPr>
                <w:sz w:val="22"/>
                <w:szCs w:val="22"/>
              </w:rPr>
              <w:t>Oxidation stability (Acc. To IEC 61125:1992 (Method C))</w:t>
            </w:r>
          </w:p>
        </w:tc>
        <w:tc>
          <w:tcPr>
            <w:tcW w:w="810" w:type="dxa"/>
            <w:tcBorders>
              <w:top w:val="single" w:sz="8" w:space="0" w:color="auto"/>
              <w:left w:val="single" w:sz="8" w:space="0" w:color="auto"/>
              <w:bottom w:val="single" w:sz="8" w:space="0" w:color="auto"/>
              <w:right w:val="single" w:sz="8" w:space="0" w:color="auto"/>
            </w:tcBorders>
            <w:vAlign w:val="center"/>
            <w:hideMark/>
          </w:tcPr>
          <w:p w14:paraId="073CF0BC"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EC150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EF278C" w14:textId="77777777" w:rsidR="00756ADC" w:rsidRPr="00326F20" w:rsidRDefault="00756ADC" w:rsidP="00756ADC">
            <w:pPr>
              <w:jc w:val="center"/>
              <w:rPr>
                <w:sz w:val="22"/>
                <w:szCs w:val="22"/>
              </w:rPr>
            </w:pPr>
            <w:r w:rsidRPr="00326F20">
              <w:rPr>
                <w:sz w:val="22"/>
                <w:szCs w:val="22"/>
              </w:rPr>
              <w:t> </w:t>
            </w:r>
          </w:p>
        </w:tc>
      </w:tr>
      <w:tr w:rsidR="00756ADC" w:rsidRPr="00326F20" w14:paraId="760C95C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2C28A9" w14:textId="77777777" w:rsidR="00756ADC" w:rsidRPr="00326F20" w:rsidRDefault="00756ADC" w:rsidP="00756ADC">
            <w:pPr>
              <w:jc w:val="center"/>
              <w:rPr>
                <w:sz w:val="22"/>
                <w:szCs w:val="22"/>
              </w:rPr>
            </w:pPr>
            <w:r w:rsidRPr="00326F20">
              <w:rPr>
                <w:sz w:val="22"/>
                <w:szCs w:val="22"/>
              </w:rPr>
              <w:t>27.27.1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20BD2E" w14:textId="77777777" w:rsidR="00756ADC" w:rsidRPr="00326F20" w:rsidRDefault="00756ADC" w:rsidP="00756ADC">
            <w:pPr>
              <w:jc w:val="left"/>
              <w:rPr>
                <w:sz w:val="22"/>
                <w:szCs w:val="22"/>
              </w:rPr>
            </w:pPr>
            <w:r w:rsidRPr="00326F20">
              <w:rPr>
                <w:sz w:val="22"/>
                <w:szCs w:val="22"/>
              </w:rPr>
              <w:t>Test duration (for uninhibited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0642C3" w14:textId="77777777" w:rsidR="00756ADC" w:rsidRPr="00326F20" w:rsidRDefault="00756ADC" w:rsidP="00756ADC">
            <w:pPr>
              <w:jc w:val="center"/>
              <w:rPr>
                <w:sz w:val="22"/>
                <w:szCs w:val="22"/>
              </w:rPr>
            </w:pPr>
            <w:r w:rsidRPr="00326F20">
              <w:rPr>
                <w:sz w:val="22"/>
                <w:szCs w:val="22"/>
              </w:rPr>
              <w:t>h</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03BFD65" w14:textId="77777777" w:rsidR="00756ADC" w:rsidRPr="00326F20" w:rsidRDefault="00756ADC" w:rsidP="00756ADC">
            <w:pPr>
              <w:jc w:val="center"/>
              <w:rPr>
                <w:sz w:val="22"/>
                <w:szCs w:val="22"/>
              </w:rPr>
            </w:pPr>
            <w:r w:rsidRPr="00326F20">
              <w:rPr>
                <w:sz w:val="22"/>
                <w:szCs w:val="22"/>
              </w:rPr>
              <w:t>164</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874DB44" w14:textId="77777777" w:rsidR="00756ADC" w:rsidRPr="00326F20" w:rsidRDefault="00756ADC" w:rsidP="00756ADC">
            <w:pPr>
              <w:jc w:val="center"/>
              <w:rPr>
                <w:sz w:val="22"/>
                <w:szCs w:val="22"/>
              </w:rPr>
            </w:pPr>
            <w:r w:rsidRPr="00326F20">
              <w:rPr>
                <w:sz w:val="22"/>
                <w:szCs w:val="22"/>
              </w:rPr>
              <w:t> </w:t>
            </w:r>
          </w:p>
        </w:tc>
      </w:tr>
      <w:tr w:rsidR="00756ADC" w:rsidRPr="00326F20" w14:paraId="6EF86F1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DB81A2" w14:textId="77777777" w:rsidR="00756ADC" w:rsidRPr="00326F20" w:rsidRDefault="00756ADC" w:rsidP="00756ADC">
            <w:pPr>
              <w:jc w:val="center"/>
              <w:rPr>
                <w:sz w:val="22"/>
                <w:szCs w:val="22"/>
              </w:rPr>
            </w:pPr>
            <w:r w:rsidRPr="00326F20">
              <w:rPr>
                <w:sz w:val="22"/>
                <w:szCs w:val="22"/>
              </w:rPr>
              <w:t>27.27.2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090B7B" w14:textId="77777777" w:rsidR="00756ADC" w:rsidRPr="00326F20" w:rsidRDefault="00756ADC" w:rsidP="00756ADC">
            <w:pPr>
              <w:jc w:val="left"/>
              <w:rPr>
                <w:sz w:val="22"/>
                <w:szCs w:val="22"/>
              </w:rPr>
            </w:pPr>
            <w:r w:rsidRPr="00326F20">
              <w:rPr>
                <w:sz w:val="22"/>
                <w:szCs w:val="22"/>
              </w:rPr>
              <w:t>Total acidity</w:t>
            </w:r>
            <w:r w:rsidRPr="00326F20">
              <w:rPr>
                <w:sz w:val="22"/>
                <w:szCs w:val="22"/>
              </w:rPr>
              <w:br/>
              <w:t xml:space="preserve"> (Acc. To 1.9.4 of IEC 61125:1992)</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0A292D" w14:textId="77777777" w:rsidR="00756ADC" w:rsidRPr="00326F20" w:rsidRDefault="00756ADC" w:rsidP="00756ADC">
            <w:pPr>
              <w:jc w:val="center"/>
              <w:rPr>
                <w:sz w:val="22"/>
                <w:szCs w:val="22"/>
              </w:rPr>
            </w:pPr>
            <w:r w:rsidRPr="00326F20">
              <w:rPr>
                <w:sz w:val="22"/>
                <w:szCs w:val="22"/>
              </w:rPr>
              <w:t>mg KOH/g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DA85BA" w14:textId="77777777" w:rsidR="00756ADC" w:rsidRPr="00326F20" w:rsidRDefault="00756ADC" w:rsidP="00756ADC">
            <w:pPr>
              <w:jc w:val="center"/>
              <w:rPr>
                <w:sz w:val="22"/>
                <w:szCs w:val="22"/>
              </w:rPr>
            </w:pPr>
            <w:r w:rsidRPr="00326F20">
              <w:rPr>
                <w:sz w:val="22"/>
                <w:szCs w:val="22"/>
              </w:rPr>
              <w:t>Max. 1.2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491D5D" w14:textId="77777777" w:rsidR="00756ADC" w:rsidRPr="00326F20" w:rsidRDefault="00756ADC" w:rsidP="00756ADC">
            <w:pPr>
              <w:jc w:val="center"/>
              <w:rPr>
                <w:sz w:val="22"/>
                <w:szCs w:val="22"/>
              </w:rPr>
            </w:pPr>
            <w:r w:rsidRPr="00326F20">
              <w:rPr>
                <w:sz w:val="22"/>
                <w:szCs w:val="22"/>
              </w:rPr>
              <w:t> </w:t>
            </w:r>
          </w:p>
        </w:tc>
      </w:tr>
      <w:tr w:rsidR="00756ADC" w:rsidRPr="00326F20" w14:paraId="342C4EB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BCAE4BA" w14:textId="77777777" w:rsidR="00756ADC" w:rsidRPr="00326F20" w:rsidRDefault="00756ADC" w:rsidP="00756ADC">
            <w:pPr>
              <w:jc w:val="center"/>
              <w:rPr>
                <w:sz w:val="22"/>
                <w:szCs w:val="22"/>
              </w:rPr>
            </w:pPr>
            <w:r w:rsidRPr="00326F20">
              <w:rPr>
                <w:sz w:val="22"/>
                <w:szCs w:val="22"/>
              </w:rPr>
              <w:t>27.27.3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B59AE6" w14:textId="77777777" w:rsidR="00756ADC" w:rsidRPr="00326F20" w:rsidRDefault="00756ADC" w:rsidP="00756ADC">
            <w:pPr>
              <w:jc w:val="left"/>
              <w:rPr>
                <w:sz w:val="22"/>
                <w:szCs w:val="22"/>
              </w:rPr>
            </w:pPr>
            <w:r w:rsidRPr="00326F20">
              <w:rPr>
                <w:sz w:val="22"/>
                <w:szCs w:val="22"/>
              </w:rPr>
              <w:t>Sludge (Acc. To 1.9.1 of IEC 61125:1992)</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042F89"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EA08DA3" w14:textId="77777777" w:rsidR="00756ADC" w:rsidRPr="00326F20" w:rsidRDefault="00756ADC" w:rsidP="00756ADC">
            <w:pPr>
              <w:jc w:val="center"/>
              <w:rPr>
                <w:sz w:val="22"/>
                <w:szCs w:val="22"/>
              </w:rPr>
            </w:pPr>
            <w:r w:rsidRPr="00326F20">
              <w:rPr>
                <w:sz w:val="22"/>
                <w:szCs w:val="22"/>
              </w:rPr>
              <w:t>Max. 0.80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666B39" w14:textId="77777777" w:rsidR="00756ADC" w:rsidRPr="00326F20" w:rsidRDefault="00756ADC" w:rsidP="00756ADC">
            <w:pPr>
              <w:jc w:val="center"/>
              <w:rPr>
                <w:sz w:val="22"/>
                <w:szCs w:val="22"/>
              </w:rPr>
            </w:pPr>
            <w:r w:rsidRPr="00326F20">
              <w:rPr>
                <w:sz w:val="22"/>
                <w:szCs w:val="22"/>
              </w:rPr>
              <w:t> </w:t>
            </w:r>
          </w:p>
        </w:tc>
      </w:tr>
      <w:tr w:rsidR="00756ADC" w:rsidRPr="00326F20" w14:paraId="05D737E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D47044" w14:textId="77777777" w:rsidR="00756ADC" w:rsidRPr="00326F20" w:rsidRDefault="00756ADC" w:rsidP="00756ADC">
            <w:pPr>
              <w:jc w:val="center"/>
              <w:rPr>
                <w:sz w:val="22"/>
                <w:szCs w:val="22"/>
              </w:rPr>
            </w:pPr>
            <w:r w:rsidRPr="00326F20">
              <w:rPr>
                <w:sz w:val="22"/>
                <w:szCs w:val="22"/>
              </w:rPr>
              <w:t>27.27.4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E39381" w14:textId="77777777" w:rsidR="00756ADC" w:rsidRPr="00326F20" w:rsidRDefault="00756ADC" w:rsidP="00756ADC">
            <w:pPr>
              <w:jc w:val="left"/>
              <w:rPr>
                <w:sz w:val="22"/>
                <w:szCs w:val="22"/>
              </w:rPr>
            </w:pPr>
            <w:r w:rsidRPr="00326F20">
              <w:rPr>
                <w:sz w:val="22"/>
                <w:szCs w:val="22"/>
              </w:rPr>
              <w:t xml:space="preserve">DDF at 90 °C </w:t>
            </w:r>
            <w:r w:rsidRPr="00326F20">
              <w:rPr>
                <w:sz w:val="22"/>
                <w:szCs w:val="22"/>
              </w:rPr>
              <w:br/>
              <w:t>(Acc. To 1.9.6 of IEC 61125, Amendment 1 (2004) +IEC 60247)</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9E9B8D"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AC221FA" w14:textId="77777777" w:rsidR="00756ADC" w:rsidRPr="00326F20" w:rsidRDefault="00756ADC" w:rsidP="00756ADC">
            <w:pPr>
              <w:jc w:val="center"/>
              <w:rPr>
                <w:sz w:val="22"/>
                <w:szCs w:val="22"/>
              </w:rPr>
            </w:pPr>
            <w:r w:rsidRPr="00326F20">
              <w:rPr>
                <w:sz w:val="22"/>
                <w:szCs w:val="22"/>
              </w:rPr>
              <w:t>Max. 0.50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49E3EAC" w14:textId="77777777" w:rsidR="00756ADC" w:rsidRPr="00326F20" w:rsidRDefault="00756ADC" w:rsidP="00756ADC">
            <w:pPr>
              <w:jc w:val="center"/>
              <w:rPr>
                <w:sz w:val="22"/>
                <w:szCs w:val="22"/>
              </w:rPr>
            </w:pPr>
            <w:r w:rsidRPr="00326F20">
              <w:rPr>
                <w:sz w:val="22"/>
                <w:szCs w:val="22"/>
              </w:rPr>
              <w:t> </w:t>
            </w:r>
          </w:p>
        </w:tc>
      </w:tr>
      <w:tr w:rsidR="00756ADC" w:rsidRPr="00326F20" w14:paraId="16249AA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89916F" w14:textId="77777777" w:rsidR="00756ADC" w:rsidRPr="00326F20" w:rsidRDefault="00756ADC" w:rsidP="00756ADC">
            <w:pPr>
              <w:jc w:val="center"/>
              <w:rPr>
                <w:sz w:val="22"/>
                <w:szCs w:val="22"/>
              </w:rPr>
            </w:pPr>
            <w:r w:rsidRPr="00326F20">
              <w:rPr>
                <w:sz w:val="22"/>
                <w:szCs w:val="22"/>
              </w:rPr>
              <w:t>27.28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9D1F59" w14:textId="77777777" w:rsidR="00756ADC" w:rsidRPr="00326F20" w:rsidRDefault="00756ADC" w:rsidP="00756ADC">
            <w:pPr>
              <w:jc w:val="left"/>
              <w:rPr>
                <w:sz w:val="22"/>
                <w:szCs w:val="22"/>
              </w:rPr>
            </w:pPr>
            <w:r w:rsidRPr="00326F20">
              <w:rPr>
                <w:sz w:val="22"/>
                <w:szCs w:val="22"/>
              </w:rPr>
              <w:t>Flash point (Acc. To ISO 2719)</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C872E0" w14:textId="77777777" w:rsidR="00756ADC" w:rsidRPr="00326F20" w:rsidRDefault="00756ADC" w:rsidP="00756ADC">
            <w:pPr>
              <w:jc w:val="center"/>
              <w:rPr>
                <w:sz w:val="22"/>
                <w:szCs w:val="22"/>
              </w:rPr>
            </w:pPr>
            <w:r w:rsidRPr="00326F20">
              <w:rPr>
                <w:sz w:val="22"/>
                <w:szCs w:val="22"/>
              </w:rPr>
              <w:t>°C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EBB12C" w14:textId="77777777" w:rsidR="00756ADC" w:rsidRPr="00326F20" w:rsidRDefault="00756ADC" w:rsidP="00756ADC">
            <w:pPr>
              <w:jc w:val="center"/>
              <w:rPr>
                <w:sz w:val="22"/>
                <w:szCs w:val="22"/>
              </w:rPr>
            </w:pPr>
            <w:r w:rsidRPr="00326F20">
              <w:rPr>
                <w:sz w:val="22"/>
                <w:szCs w:val="22"/>
              </w:rPr>
              <w:t>Min. 135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F8CEDB" w14:textId="77777777" w:rsidR="00756ADC" w:rsidRPr="00326F20" w:rsidRDefault="00756ADC" w:rsidP="00756ADC">
            <w:pPr>
              <w:jc w:val="center"/>
              <w:rPr>
                <w:sz w:val="22"/>
                <w:szCs w:val="22"/>
              </w:rPr>
            </w:pPr>
            <w:r w:rsidRPr="00326F20">
              <w:rPr>
                <w:sz w:val="22"/>
                <w:szCs w:val="22"/>
              </w:rPr>
              <w:t> </w:t>
            </w:r>
          </w:p>
        </w:tc>
      </w:tr>
      <w:tr w:rsidR="00756ADC" w:rsidRPr="00326F20" w14:paraId="06D57F4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4DAC26" w14:textId="77777777" w:rsidR="00756ADC" w:rsidRPr="00326F20" w:rsidRDefault="00756ADC" w:rsidP="00756ADC">
            <w:pPr>
              <w:jc w:val="center"/>
              <w:rPr>
                <w:sz w:val="22"/>
                <w:szCs w:val="22"/>
              </w:rPr>
            </w:pPr>
            <w:r w:rsidRPr="00326F20">
              <w:rPr>
                <w:sz w:val="22"/>
                <w:szCs w:val="22"/>
              </w:rPr>
              <w:t>27.29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D1D91D" w14:textId="77777777" w:rsidR="00756ADC" w:rsidRPr="00326F20" w:rsidRDefault="00756ADC" w:rsidP="00756ADC">
            <w:pPr>
              <w:jc w:val="left"/>
              <w:rPr>
                <w:sz w:val="22"/>
                <w:szCs w:val="22"/>
              </w:rPr>
            </w:pPr>
            <w:r w:rsidRPr="00326F20">
              <w:rPr>
                <w:sz w:val="22"/>
                <w:szCs w:val="22"/>
              </w:rPr>
              <w:t>PCA content (Acc. To IP 346)</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8306EE"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AD8054" w14:textId="77777777" w:rsidR="00756ADC" w:rsidRPr="00326F20" w:rsidRDefault="00756ADC" w:rsidP="00756ADC">
            <w:pPr>
              <w:jc w:val="center"/>
              <w:rPr>
                <w:sz w:val="22"/>
                <w:szCs w:val="22"/>
              </w:rPr>
            </w:pPr>
            <w:r w:rsidRPr="00326F20">
              <w:rPr>
                <w:sz w:val="22"/>
                <w:szCs w:val="22"/>
              </w:rPr>
              <w:t>Max. 3</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20BBE7" w14:textId="77777777" w:rsidR="00756ADC" w:rsidRPr="00326F20" w:rsidRDefault="00756ADC" w:rsidP="00756ADC">
            <w:pPr>
              <w:jc w:val="center"/>
              <w:rPr>
                <w:sz w:val="22"/>
                <w:szCs w:val="22"/>
              </w:rPr>
            </w:pPr>
            <w:r w:rsidRPr="00326F20">
              <w:rPr>
                <w:sz w:val="22"/>
                <w:szCs w:val="22"/>
              </w:rPr>
              <w:t> </w:t>
            </w:r>
          </w:p>
        </w:tc>
      </w:tr>
      <w:tr w:rsidR="00756ADC" w:rsidRPr="00326F20" w14:paraId="6C7323C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7FE7DC" w14:textId="77777777" w:rsidR="00756ADC" w:rsidRPr="00326F20" w:rsidRDefault="00756ADC" w:rsidP="00756ADC">
            <w:pPr>
              <w:jc w:val="center"/>
              <w:rPr>
                <w:sz w:val="22"/>
                <w:szCs w:val="22"/>
              </w:rPr>
            </w:pPr>
            <w:r w:rsidRPr="00326F20">
              <w:rPr>
                <w:sz w:val="22"/>
                <w:szCs w:val="22"/>
              </w:rPr>
              <w:t>27.30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EEB772" w14:textId="77777777" w:rsidR="00756ADC" w:rsidRPr="00326F20" w:rsidRDefault="00756ADC" w:rsidP="00756ADC">
            <w:pPr>
              <w:jc w:val="left"/>
              <w:rPr>
                <w:sz w:val="22"/>
                <w:szCs w:val="22"/>
              </w:rPr>
            </w:pPr>
            <w:r w:rsidRPr="00326F20">
              <w:rPr>
                <w:sz w:val="22"/>
                <w:szCs w:val="22"/>
              </w:rPr>
              <w:t>PCB content (Acc. To IEC 61619)</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003FB2" w14:textId="77777777" w:rsidR="00756ADC" w:rsidRPr="00326F20" w:rsidRDefault="00756ADC" w:rsidP="00756ADC">
            <w:pPr>
              <w:jc w:val="center"/>
              <w:rPr>
                <w:sz w:val="22"/>
                <w:szCs w:val="22"/>
              </w:rPr>
            </w:pPr>
            <w:r w:rsidRPr="00326F20">
              <w:rPr>
                <w:sz w:val="22"/>
                <w:szCs w:val="22"/>
              </w:rPr>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1985ABD" w14:textId="77777777" w:rsidR="00756ADC" w:rsidRPr="00326F20" w:rsidRDefault="00756ADC" w:rsidP="00756ADC">
            <w:pPr>
              <w:jc w:val="center"/>
              <w:rPr>
                <w:sz w:val="22"/>
                <w:szCs w:val="22"/>
              </w:rPr>
            </w:pPr>
            <w:r w:rsidRPr="00326F20">
              <w:rPr>
                <w:sz w:val="22"/>
                <w:szCs w:val="22"/>
              </w:rPr>
              <w:t>Not detectable (Max. 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DE0502" w14:textId="77777777" w:rsidR="00756ADC" w:rsidRPr="00326F20" w:rsidRDefault="00756ADC" w:rsidP="00756ADC">
            <w:pPr>
              <w:jc w:val="center"/>
              <w:rPr>
                <w:sz w:val="22"/>
                <w:szCs w:val="22"/>
              </w:rPr>
            </w:pPr>
            <w:r w:rsidRPr="00326F20">
              <w:rPr>
                <w:sz w:val="22"/>
                <w:szCs w:val="22"/>
              </w:rPr>
              <w:t> </w:t>
            </w:r>
          </w:p>
        </w:tc>
      </w:tr>
      <w:tr w:rsidR="00756ADC" w:rsidRPr="00326F20" w14:paraId="4F61FAF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303B20" w14:textId="77777777" w:rsidR="00756ADC" w:rsidRPr="00326F20" w:rsidRDefault="00756ADC" w:rsidP="00756ADC">
            <w:pPr>
              <w:jc w:val="center"/>
              <w:rPr>
                <w:sz w:val="22"/>
                <w:szCs w:val="22"/>
              </w:rPr>
            </w:pPr>
            <w:r w:rsidRPr="00326F20">
              <w:rPr>
                <w:sz w:val="22"/>
                <w:szCs w:val="22"/>
              </w:rPr>
              <w:t>27.31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58E629" w14:textId="77777777" w:rsidR="00756ADC" w:rsidRPr="00326F20" w:rsidRDefault="00756ADC" w:rsidP="00756ADC">
            <w:pPr>
              <w:jc w:val="left"/>
              <w:rPr>
                <w:sz w:val="22"/>
                <w:szCs w:val="22"/>
              </w:rPr>
            </w:pPr>
            <w:r w:rsidRPr="00326F20">
              <w:rPr>
                <w:sz w:val="22"/>
                <w:szCs w:val="22"/>
              </w:rPr>
              <w:t>Quantity of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827AD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AED8E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CC2FC9E" w14:textId="77777777" w:rsidR="00756ADC" w:rsidRPr="00326F20" w:rsidRDefault="00756ADC" w:rsidP="00756ADC">
            <w:pPr>
              <w:jc w:val="center"/>
              <w:rPr>
                <w:sz w:val="22"/>
                <w:szCs w:val="22"/>
              </w:rPr>
            </w:pPr>
            <w:r w:rsidRPr="00326F20">
              <w:rPr>
                <w:sz w:val="22"/>
                <w:szCs w:val="22"/>
              </w:rPr>
              <w:t> </w:t>
            </w:r>
          </w:p>
        </w:tc>
      </w:tr>
      <w:tr w:rsidR="00756ADC" w:rsidRPr="00326F20" w14:paraId="73C297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E586BB" w14:textId="77777777" w:rsidR="00756ADC" w:rsidRPr="00326F20" w:rsidRDefault="00756ADC" w:rsidP="00756ADC">
            <w:pPr>
              <w:jc w:val="center"/>
              <w:rPr>
                <w:sz w:val="22"/>
                <w:szCs w:val="22"/>
              </w:rPr>
            </w:pPr>
            <w:r w:rsidRPr="00326F20">
              <w:rPr>
                <w:sz w:val="22"/>
                <w:szCs w:val="22"/>
              </w:rPr>
              <w:t>27.31.1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6EAC32" w14:textId="77777777" w:rsidR="00756ADC" w:rsidRPr="00326F20" w:rsidRDefault="00756ADC" w:rsidP="00756ADC">
            <w:pPr>
              <w:jc w:val="left"/>
              <w:rPr>
                <w:sz w:val="22"/>
                <w:szCs w:val="22"/>
              </w:rPr>
            </w:pPr>
            <w:r w:rsidRPr="00326F20">
              <w:rPr>
                <w:sz w:val="22"/>
                <w:szCs w:val="22"/>
              </w:rPr>
              <w:t>Main 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D0C22C"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B5DAD1"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984CAE" w14:textId="77777777" w:rsidR="00756ADC" w:rsidRPr="00326F20" w:rsidRDefault="00756ADC" w:rsidP="00756ADC">
            <w:pPr>
              <w:jc w:val="center"/>
              <w:rPr>
                <w:sz w:val="22"/>
                <w:szCs w:val="22"/>
              </w:rPr>
            </w:pPr>
            <w:r w:rsidRPr="00326F20">
              <w:rPr>
                <w:sz w:val="22"/>
                <w:szCs w:val="22"/>
              </w:rPr>
              <w:t> </w:t>
            </w:r>
          </w:p>
        </w:tc>
      </w:tr>
      <w:tr w:rsidR="00756ADC" w:rsidRPr="00326F20" w14:paraId="740A2F6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3590B2" w14:textId="77777777" w:rsidR="00756ADC" w:rsidRPr="00326F20" w:rsidRDefault="00756ADC" w:rsidP="00756ADC">
            <w:pPr>
              <w:jc w:val="center"/>
              <w:rPr>
                <w:sz w:val="22"/>
                <w:szCs w:val="22"/>
              </w:rPr>
            </w:pPr>
            <w:r w:rsidRPr="00326F20">
              <w:rPr>
                <w:sz w:val="22"/>
                <w:szCs w:val="22"/>
              </w:rPr>
              <w:t>27.31.2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FCC246" w14:textId="77777777" w:rsidR="00756ADC" w:rsidRPr="00326F20" w:rsidRDefault="00756ADC" w:rsidP="00756ADC">
            <w:pPr>
              <w:jc w:val="left"/>
              <w:rPr>
                <w:sz w:val="22"/>
                <w:szCs w:val="22"/>
              </w:rPr>
            </w:pPr>
            <w:r w:rsidRPr="00326F20">
              <w:rPr>
                <w:sz w:val="22"/>
                <w:szCs w:val="22"/>
              </w:rPr>
              <w:t>Conservator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BB5C775"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7B186AF"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889D5F" w14:textId="77777777" w:rsidR="00756ADC" w:rsidRPr="00326F20" w:rsidRDefault="00756ADC" w:rsidP="00756ADC">
            <w:pPr>
              <w:jc w:val="center"/>
              <w:rPr>
                <w:sz w:val="22"/>
                <w:szCs w:val="22"/>
              </w:rPr>
            </w:pPr>
            <w:r w:rsidRPr="00326F20">
              <w:rPr>
                <w:sz w:val="22"/>
                <w:szCs w:val="22"/>
              </w:rPr>
              <w:t> </w:t>
            </w:r>
          </w:p>
        </w:tc>
      </w:tr>
      <w:tr w:rsidR="00756ADC" w:rsidRPr="00326F20" w14:paraId="1F63D91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C8B5B1" w14:textId="77777777" w:rsidR="00756ADC" w:rsidRPr="00326F20" w:rsidRDefault="00756ADC" w:rsidP="00756ADC">
            <w:pPr>
              <w:jc w:val="center"/>
              <w:rPr>
                <w:sz w:val="22"/>
                <w:szCs w:val="22"/>
              </w:rPr>
            </w:pPr>
            <w:r w:rsidRPr="00326F20">
              <w:rPr>
                <w:sz w:val="22"/>
                <w:szCs w:val="22"/>
              </w:rPr>
              <w:t>27.31.3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EF2124" w14:textId="77777777" w:rsidR="00756ADC" w:rsidRPr="00326F20" w:rsidRDefault="00756ADC" w:rsidP="00756ADC">
            <w:pPr>
              <w:jc w:val="left"/>
              <w:rPr>
                <w:sz w:val="22"/>
                <w:szCs w:val="22"/>
              </w:rPr>
            </w:pPr>
            <w:r w:rsidRPr="00326F20">
              <w:rPr>
                <w:sz w:val="22"/>
                <w:szCs w:val="22"/>
              </w:rPr>
              <w:t>Radiator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D733C0"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E92625"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69014D" w14:textId="77777777" w:rsidR="00756ADC" w:rsidRPr="00326F20" w:rsidRDefault="00756ADC" w:rsidP="00756ADC">
            <w:pPr>
              <w:jc w:val="center"/>
              <w:rPr>
                <w:sz w:val="22"/>
                <w:szCs w:val="22"/>
              </w:rPr>
            </w:pPr>
            <w:r w:rsidRPr="00326F20">
              <w:rPr>
                <w:sz w:val="22"/>
                <w:szCs w:val="22"/>
              </w:rPr>
              <w:t> </w:t>
            </w:r>
          </w:p>
        </w:tc>
      </w:tr>
      <w:tr w:rsidR="00756ADC" w:rsidRPr="00326F20" w14:paraId="4E350A9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8C2A56" w14:textId="77777777" w:rsidR="00756ADC" w:rsidRPr="00326F20" w:rsidRDefault="00756ADC" w:rsidP="00756ADC">
            <w:pPr>
              <w:jc w:val="center"/>
              <w:rPr>
                <w:sz w:val="22"/>
                <w:szCs w:val="22"/>
              </w:rPr>
            </w:pPr>
            <w:r w:rsidRPr="00326F20">
              <w:rPr>
                <w:sz w:val="22"/>
                <w:szCs w:val="22"/>
              </w:rPr>
              <w:t>27.32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40FD0F" w14:textId="77777777" w:rsidR="00756ADC" w:rsidRPr="00326F20" w:rsidRDefault="00756ADC" w:rsidP="00756ADC">
            <w:pPr>
              <w:jc w:val="left"/>
              <w:rPr>
                <w:sz w:val="22"/>
                <w:szCs w:val="22"/>
              </w:rPr>
            </w:pPr>
            <w:r w:rsidRPr="00326F20">
              <w:rPr>
                <w:sz w:val="22"/>
                <w:szCs w:val="22"/>
              </w:rPr>
              <w:t>Total oil required for commissioning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38FDCA"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D6D2A51"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FFD29B0" w14:textId="77777777" w:rsidR="00756ADC" w:rsidRPr="00326F20" w:rsidRDefault="00756ADC" w:rsidP="00756ADC">
            <w:pPr>
              <w:jc w:val="center"/>
              <w:rPr>
                <w:sz w:val="22"/>
                <w:szCs w:val="22"/>
              </w:rPr>
            </w:pPr>
            <w:r w:rsidRPr="00326F20">
              <w:rPr>
                <w:sz w:val="22"/>
                <w:szCs w:val="22"/>
              </w:rPr>
              <w:t> </w:t>
            </w:r>
          </w:p>
        </w:tc>
      </w:tr>
      <w:tr w:rsidR="00756ADC" w:rsidRPr="00326F20" w14:paraId="22E03A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E54CC0" w14:textId="77777777" w:rsidR="00756ADC" w:rsidRPr="00326F20" w:rsidRDefault="00756ADC" w:rsidP="00756ADC">
            <w:pPr>
              <w:jc w:val="center"/>
              <w:rPr>
                <w:sz w:val="22"/>
                <w:szCs w:val="22"/>
              </w:rPr>
            </w:pPr>
            <w:r w:rsidRPr="00326F20">
              <w:rPr>
                <w:sz w:val="22"/>
                <w:szCs w:val="22"/>
              </w:rPr>
              <w:t>27.33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BE5D87" w14:textId="77777777" w:rsidR="00756ADC" w:rsidRPr="00326F20" w:rsidRDefault="00756ADC" w:rsidP="00756ADC">
            <w:pPr>
              <w:jc w:val="left"/>
              <w:rPr>
                <w:sz w:val="22"/>
                <w:szCs w:val="22"/>
              </w:rPr>
            </w:pPr>
            <w:r w:rsidRPr="00326F20">
              <w:rPr>
                <w:sz w:val="22"/>
                <w:szCs w:val="22"/>
              </w:rPr>
              <w:t>Total oil provided (including 5% extra)</w:t>
            </w:r>
          </w:p>
        </w:tc>
        <w:tc>
          <w:tcPr>
            <w:tcW w:w="810" w:type="dxa"/>
            <w:tcBorders>
              <w:top w:val="single" w:sz="8" w:space="0" w:color="auto"/>
              <w:left w:val="single" w:sz="8" w:space="0" w:color="auto"/>
              <w:bottom w:val="single" w:sz="8" w:space="0" w:color="auto"/>
              <w:right w:val="single" w:sz="8" w:space="0" w:color="auto"/>
            </w:tcBorders>
            <w:vAlign w:val="center"/>
            <w:hideMark/>
          </w:tcPr>
          <w:p w14:paraId="181706F2" w14:textId="77777777" w:rsidR="00756ADC" w:rsidRPr="00326F20" w:rsidRDefault="00756ADC" w:rsidP="00756ADC">
            <w:pPr>
              <w:jc w:val="center"/>
              <w:rPr>
                <w:sz w:val="22"/>
                <w:szCs w:val="22"/>
              </w:rPr>
            </w:pPr>
            <w:r w:rsidRPr="00326F20">
              <w:rPr>
                <w:sz w:val="22"/>
                <w:szCs w:val="22"/>
              </w:rPr>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7231FA"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5F42946" w14:textId="77777777" w:rsidR="00756ADC" w:rsidRPr="00326F20" w:rsidRDefault="00756ADC" w:rsidP="00756ADC">
            <w:pPr>
              <w:jc w:val="center"/>
              <w:rPr>
                <w:sz w:val="22"/>
                <w:szCs w:val="22"/>
              </w:rPr>
            </w:pPr>
            <w:r w:rsidRPr="00326F20">
              <w:rPr>
                <w:sz w:val="22"/>
                <w:szCs w:val="22"/>
              </w:rPr>
              <w:t> </w:t>
            </w:r>
          </w:p>
        </w:tc>
      </w:tr>
      <w:tr w:rsidR="00756ADC" w:rsidRPr="00326F20" w14:paraId="241B765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1EB89F" w14:textId="77777777" w:rsidR="00756ADC" w:rsidRPr="00326F20" w:rsidRDefault="00756ADC" w:rsidP="00756ADC">
            <w:pPr>
              <w:jc w:val="center"/>
              <w:rPr>
                <w:sz w:val="22"/>
                <w:szCs w:val="22"/>
              </w:rPr>
            </w:pPr>
            <w:r w:rsidRPr="00326F20">
              <w:rPr>
                <w:sz w:val="22"/>
                <w:szCs w:val="22"/>
              </w:rPr>
              <w:t>27.34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9D6755" w14:textId="77777777" w:rsidR="00756ADC" w:rsidRPr="00326F20" w:rsidRDefault="00756ADC" w:rsidP="00756ADC">
            <w:pPr>
              <w:jc w:val="left"/>
              <w:rPr>
                <w:sz w:val="22"/>
                <w:szCs w:val="22"/>
              </w:rPr>
            </w:pPr>
            <w:r w:rsidRPr="00326F20">
              <w:rPr>
                <w:sz w:val="22"/>
                <w:szCs w:val="22"/>
              </w:rPr>
              <w:t xml:space="preserve">Way of shipping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91EADE"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EC08F6" w14:textId="77777777" w:rsidR="00756ADC" w:rsidRPr="00326F20" w:rsidRDefault="00756ADC" w:rsidP="00756ADC">
            <w:pPr>
              <w:jc w:val="center"/>
              <w:rPr>
                <w:sz w:val="22"/>
                <w:szCs w:val="22"/>
              </w:rPr>
            </w:pPr>
            <w:r w:rsidRPr="00326F20">
              <w:rPr>
                <w:sz w:val="22"/>
                <w:szCs w:val="22"/>
              </w:rPr>
              <w:t>By drums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32095B1" w14:textId="77777777" w:rsidR="00756ADC" w:rsidRPr="00326F20" w:rsidRDefault="00756ADC" w:rsidP="00756ADC">
            <w:pPr>
              <w:jc w:val="center"/>
              <w:rPr>
                <w:sz w:val="22"/>
                <w:szCs w:val="22"/>
              </w:rPr>
            </w:pPr>
            <w:r w:rsidRPr="00326F20">
              <w:rPr>
                <w:sz w:val="22"/>
                <w:szCs w:val="22"/>
              </w:rPr>
              <w:t> </w:t>
            </w:r>
          </w:p>
        </w:tc>
      </w:tr>
      <w:tr w:rsidR="00756ADC" w:rsidRPr="00326F20" w14:paraId="1777CE8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98265F" w14:textId="77777777" w:rsidR="00756ADC" w:rsidRPr="00326F20" w:rsidRDefault="00756ADC" w:rsidP="00756ADC">
            <w:pPr>
              <w:jc w:val="center"/>
              <w:rPr>
                <w:sz w:val="22"/>
                <w:szCs w:val="22"/>
              </w:rPr>
            </w:pPr>
            <w:r w:rsidRPr="00326F20">
              <w:rPr>
                <w:sz w:val="22"/>
                <w:szCs w:val="22"/>
              </w:rPr>
              <w:t>27.35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04F5E3" w14:textId="77777777" w:rsidR="00756ADC" w:rsidRPr="00326F20" w:rsidRDefault="00756ADC" w:rsidP="00756ADC">
            <w:pPr>
              <w:jc w:val="left"/>
              <w:rPr>
                <w:sz w:val="22"/>
                <w:szCs w:val="22"/>
              </w:rPr>
            </w:pPr>
            <w:r w:rsidRPr="00326F20">
              <w:rPr>
                <w:sz w:val="22"/>
                <w:szCs w:val="22"/>
              </w:rPr>
              <w:t>Total number of drums provided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59C41B"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C513F5" w14:textId="77777777" w:rsidR="00756ADC" w:rsidRPr="00326F20" w:rsidRDefault="00756ADC" w:rsidP="00756ADC">
            <w:pPr>
              <w:jc w:val="center"/>
              <w:rPr>
                <w:sz w:val="22"/>
                <w:szCs w:val="22"/>
              </w:rPr>
            </w:pPr>
            <w:r w:rsidRPr="00326F20">
              <w:rPr>
                <w:sz w:val="22"/>
                <w:szCs w:val="22"/>
              </w:rPr>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9B50CF" w14:textId="77777777" w:rsidR="00756ADC" w:rsidRPr="00326F20" w:rsidRDefault="00756ADC" w:rsidP="00756ADC">
            <w:pPr>
              <w:jc w:val="center"/>
              <w:rPr>
                <w:sz w:val="22"/>
                <w:szCs w:val="22"/>
              </w:rPr>
            </w:pPr>
            <w:r w:rsidRPr="00326F20">
              <w:rPr>
                <w:sz w:val="22"/>
                <w:szCs w:val="22"/>
              </w:rPr>
              <w:t> </w:t>
            </w:r>
          </w:p>
        </w:tc>
      </w:tr>
      <w:tr w:rsidR="00756ADC" w:rsidRPr="00326F20" w14:paraId="67C5BD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A3A9C6E" w14:textId="77777777" w:rsidR="00756ADC" w:rsidRPr="00326F20" w:rsidRDefault="00756ADC" w:rsidP="00756ADC">
            <w:pPr>
              <w:jc w:val="center"/>
              <w:rPr>
                <w:b/>
                <w:bCs/>
                <w:sz w:val="22"/>
                <w:szCs w:val="22"/>
              </w:rPr>
            </w:pPr>
            <w:r w:rsidRPr="00326F20">
              <w:rPr>
                <w:b/>
                <w:bCs/>
                <w:sz w:val="22"/>
                <w:szCs w:val="22"/>
              </w:rPr>
              <w:lastRenderedPageBreak/>
              <w:t>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90192D" w14:textId="77777777" w:rsidR="00756ADC" w:rsidRPr="00326F20" w:rsidRDefault="00756ADC" w:rsidP="00756ADC">
            <w:pPr>
              <w:jc w:val="left"/>
              <w:rPr>
                <w:b/>
                <w:bCs/>
                <w:sz w:val="22"/>
                <w:szCs w:val="22"/>
                <w:u w:val="single"/>
              </w:rPr>
            </w:pPr>
            <w:r w:rsidRPr="00326F20">
              <w:rPr>
                <w:b/>
                <w:bCs/>
                <w:sz w:val="22"/>
                <w:szCs w:val="22"/>
                <w:u w:val="single"/>
              </w:rPr>
              <w:t>Maximum sound pressure level (NEMA TR1 – 5dB(A))</w:t>
            </w:r>
          </w:p>
        </w:tc>
        <w:tc>
          <w:tcPr>
            <w:tcW w:w="810" w:type="dxa"/>
            <w:tcBorders>
              <w:top w:val="single" w:sz="8" w:space="0" w:color="auto"/>
              <w:left w:val="single" w:sz="8" w:space="0" w:color="auto"/>
              <w:bottom w:val="single" w:sz="8" w:space="0" w:color="auto"/>
              <w:right w:val="single" w:sz="8" w:space="0" w:color="auto"/>
            </w:tcBorders>
            <w:vAlign w:val="center"/>
            <w:hideMark/>
          </w:tcPr>
          <w:p w14:paraId="6422BECB" w14:textId="77777777" w:rsidR="00756ADC" w:rsidRPr="00326F20" w:rsidRDefault="00756ADC" w:rsidP="00756ADC">
            <w:pPr>
              <w:jc w:val="center"/>
              <w:rPr>
                <w:sz w:val="22"/>
                <w:szCs w:val="22"/>
              </w:rPr>
            </w:pPr>
            <w:r w:rsidRPr="00326F20">
              <w:rPr>
                <w:sz w:val="22"/>
                <w:szCs w:val="22"/>
              </w:rPr>
              <w:t>dB(A)</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FE5DB8" w14:textId="77777777" w:rsidR="00756ADC" w:rsidRPr="00326F20" w:rsidRDefault="00756ADC" w:rsidP="00756ADC">
            <w:pPr>
              <w:jc w:val="center"/>
              <w:rPr>
                <w:sz w:val="22"/>
                <w:szCs w:val="22"/>
              </w:rPr>
            </w:pPr>
            <w:r w:rsidRPr="00326F20">
              <w:rPr>
                <w:sz w:val="22"/>
                <w:szCs w:val="22"/>
              </w:rPr>
              <w:t>74</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05E2BDD" w14:textId="77777777" w:rsidR="00756ADC" w:rsidRPr="00326F20" w:rsidRDefault="00756ADC" w:rsidP="00756ADC">
            <w:pPr>
              <w:jc w:val="center"/>
              <w:rPr>
                <w:sz w:val="22"/>
                <w:szCs w:val="22"/>
                <w:u w:val="single"/>
              </w:rPr>
            </w:pPr>
          </w:p>
        </w:tc>
      </w:tr>
      <w:tr w:rsidR="00756ADC" w:rsidRPr="00326F20" w14:paraId="621C5BD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F7B6AD" w14:textId="77777777" w:rsidR="00756ADC" w:rsidRPr="00326F20" w:rsidRDefault="00756ADC" w:rsidP="00756ADC">
            <w:pPr>
              <w:jc w:val="center"/>
              <w:rPr>
                <w:b/>
                <w:bCs/>
                <w:sz w:val="22"/>
                <w:szCs w:val="22"/>
              </w:rPr>
            </w:pPr>
            <w:r w:rsidRPr="00326F20">
              <w:rPr>
                <w:b/>
                <w:bCs/>
                <w:sz w:val="22"/>
                <w:szCs w:val="22"/>
              </w:rPr>
              <w:t>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27D553" w14:textId="77777777" w:rsidR="00756ADC" w:rsidRPr="00326F20" w:rsidRDefault="00756ADC" w:rsidP="00756ADC">
            <w:pPr>
              <w:jc w:val="left"/>
              <w:rPr>
                <w:b/>
                <w:bCs/>
                <w:sz w:val="22"/>
                <w:szCs w:val="22"/>
                <w:u w:val="single"/>
              </w:rPr>
            </w:pPr>
            <w:r w:rsidRPr="00326F20">
              <w:rPr>
                <w:b/>
                <w:bCs/>
                <w:sz w:val="22"/>
                <w:szCs w:val="22"/>
                <w:u w:val="single"/>
              </w:rPr>
              <w:t>Max. RIV at 1 MHz for complete transformer acc. to NEMA 107</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2FC01F" w14:textId="77777777" w:rsidR="00756ADC" w:rsidRPr="00326F20" w:rsidRDefault="00756ADC" w:rsidP="00756ADC">
            <w:pPr>
              <w:jc w:val="center"/>
              <w:rPr>
                <w:sz w:val="22"/>
                <w:szCs w:val="22"/>
              </w:rPr>
            </w:pPr>
            <w:r w:rsidRPr="00326F20">
              <w:rPr>
                <w:sz w:val="22"/>
                <w:szCs w:val="22"/>
              </w:rPr>
              <w:t xml:space="preserve"> Micro V</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EA3F79" w14:textId="77777777" w:rsidR="00756ADC" w:rsidRPr="00326F20" w:rsidRDefault="00756ADC" w:rsidP="00756ADC">
            <w:pPr>
              <w:jc w:val="center"/>
              <w:rPr>
                <w:sz w:val="22"/>
                <w:szCs w:val="22"/>
              </w:rPr>
            </w:pPr>
            <w:r w:rsidRPr="00326F20">
              <w:rPr>
                <w:sz w:val="22"/>
                <w:szCs w:val="22"/>
              </w:rPr>
              <w:t>500</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391F979" w14:textId="77777777" w:rsidR="00756ADC" w:rsidRPr="00326F20" w:rsidRDefault="00756ADC" w:rsidP="00756ADC">
            <w:pPr>
              <w:jc w:val="center"/>
              <w:rPr>
                <w:sz w:val="22"/>
                <w:szCs w:val="22"/>
                <w:u w:val="single"/>
              </w:rPr>
            </w:pPr>
          </w:p>
        </w:tc>
      </w:tr>
      <w:tr w:rsidR="00756ADC" w:rsidRPr="00326F20" w14:paraId="6AD5F11F"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FB37FD" w14:textId="77777777" w:rsidR="00756ADC" w:rsidRPr="00326F20" w:rsidRDefault="00756ADC" w:rsidP="00756ADC">
            <w:pPr>
              <w:jc w:val="center"/>
              <w:rPr>
                <w:b/>
                <w:bCs/>
                <w:sz w:val="22"/>
                <w:szCs w:val="22"/>
              </w:rPr>
            </w:pPr>
            <w:r w:rsidRPr="00326F20">
              <w:rPr>
                <w:b/>
                <w:bCs/>
                <w:sz w:val="22"/>
                <w:szCs w:val="22"/>
              </w:rPr>
              <w:t>30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9FE7A8" w14:textId="77777777" w:rsidR="00756ADC" w:rsidRPr="00326F20" w:rsidRDefault="00756ADC" w:rsidP="00756ADC">
            <w:pPr>
              <w:jc w:val="left"/>
              <w:rPr>
                <w:b/>
                <w:bCs/>
                <w:sz w:val="22"/>
                <w:szCs w:val="22"/>
                <w:u w:val="single"/>
              </w:rPr>
            </w:pPr>
            <w:r w:rsidRPr="00326F20">
              <w:rPr>
                <w:b/>
                <w:bCs/>
                <w:sz w:val="22"/>
                <w:szCs w:val="22"/>
                <w:u w:val="single"/>
              </w:rPr>
              <w:t xml:space="preserve">Applicable standard for overload capacity of transformer with cooling system in operation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8716E2"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85C9CD" w14:textId="77777777" w:rsidR="00756ADC" w:rsidRPr="00326F20" w:rsidRDefault="00756ADC" w:rsidP="00756ADC">
            <w:pPr>
              <w:jc w:val="center"/>
              <w:rPr>
                <w:sz w:val="22"/>
                <w:szCs w:val="22"/>
              </w:rPr>
            </w:pPr>
            <w:r w:rsidRPr="00326F20">
              <w:rPr>
                <w:sz w:val="22"/>
                <w:szCs w:val="22"/>
              </w:rPr>
              <w:t>IEC 60076-3</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99B6DF3" w14:textId="77777777" w:rsidR="00756ADC" w:rsidRPr="00326F20" w:rsidRDefault="00756ADC" w:rsidP="00756ADC">
            <w:pPr>
              <w:jc w:val="center"/>
              <w:rPr>
                <w:sz w:val="22"/>
                <w:szCs w:val="22"/>
                <w:u w:val="single"/>
              </w:rPr>
            </w:pPr>
          </w:p>
        </w:tc>
      </w:tr>
      <w:tr w:rsidR="00756ADC" w:rsidRPr="00326F20" w14:paraId="0C3940C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90170B" w14:textId="77777777" w:rsidR="00756ADC" w:rsidRPr="00326F20" w:rsidRDefault="00756ADC" w:rsidP="00756ADC">
            <w:pPr>
              <w:jc w:val="center"/>
              <w:rPr>
                <w:b/>
                <w:bCs/>
                <w:sz w:val="22"/>
                <w:szCs w:val="22"/>
              </w:rPr>
            </w:pPr>
            <w:r w:rsidRPr="00326F20">
              <w:rPr>
                <w:b/>
                <w:bCs/>
                <w:sz w:val="22"/>
                <w:szCs w:val="22"/>
              </w:rPr>
              <w:t>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D0C050" w14:textId="77777777" w:rsidR="00756ADC" w:rsidRPr="00326F20" w:rsidRDefault="00756ADC" w:rsidP="00756ADC">
            <w:pPr>
              <w:jc w:val="left"/>
              <w:rPr>
                <w:b/>
                <w:bCs/>
                <w:sz w:val="22"/>
                <w:szCs w:val="22"/>
                <w:u w:val="single"/>
              </w:rPr>
            </w:pPr>
            <w:r w:rsidRPr="00326F20">
              <w:rPr>
                <w:b/>
                <w:bCs/>
                <w:sz w:val="22"/>
                <w:szCs w:val="22"/>
                <w:u w:val="single"/>
              </w:rPr>
              <w:t>Vibration at rated frequency, voltage and 75</w:t>
            </w:r>
            <w:r w:rsidRPr="00326F20">
              <w:rPr>
                <w:rFonts w:hint="cs"/>
                <w:b/>
                <w:bCs/>
                <w:sz w:val="22"/>
                <w:szCs w:val="22"/>
                <w:u w:val="single"/>
                <w:rtl/>
              </w:rPr>
              <w:t>ْ</w:t>
            </w:r>
            <w:r w:rsidRPr="00326F20">
              <w:rPr>
                <w:b/>
                <w:bCs/>
                <w:sz w:val="22"/>
                <w:szCs w:val="22"/>
                <w:u w:val="single"/>
                <w:rtl/>
              </w:rPr>
              <w:t xml:space="preserve"> </w:t>
            </w:r>
            <w:r w:rsidRPr="00326F20">
              <w:rPr>
                <w:b/>
                <w:bCs/>
                <w:sz w:val="22"/>
                <w:szCs w:val="22"/>
                <w:u w:val="single"/>
              </w:rPr>
              <w:t>C</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6E8333" w14:textId="77777777" w:rsidR="00756ADC" w:rsidRPr="00326F20" w:rsidRDefault="00756ADC" w:rsidP="00756ADC">
            <w:pPr>
              <w:jc w:val="center"/>
              <w:rPr>
                <w:sz w:val="22"/>
                <w:szCs w:val="22"/>
              </w:rPr>
            </w:pPr>
            <w:r w:rsidRPr="00326F20">
              <w:rPr>
                <w:sz w:val="22"/>
                <w:szCs w:val="22"/>
              </w:rPr>
              <w:t xml:space="preserve"> Micron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ABEF9A" w14:textId="77777777" w:rsidR="00756ADC" w:rsidRPr="00326F20" w:rsidRDefault="00756ADC" w:rsidP="00756ADC">
            <w:pPr>
              <w:jc w:val="center"/>
              <w:rPr>
                <w:sz w:val="22"/>
                <w:szCs w:val="22"/>
              </w:rPr>
            </w:pPr>
            <w:r w:rsidRPr="00326F20">
              <w:rPr>
                <w:sz w:val="22"/>
                <w:szCs w:val="22"/>
              </w:rPr>
              <w:t>&lt;=100</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213CA00" w14:textId="77777777" w:rsidR="00756ADC" w:rsidRPr="00326F20" w:rsidRDefault="00756ADC" w:rsidP="00756ADC">
            <w:pPr>
              <w:jc w:val="center"/>
              <w:rPr>
                <w:sz w:val="22"/>
                <w:szCs w:val="22"/>
                <w:u w:val="single"/>
              </w:rPr>
            </w:pPr>
          </w:p>
        </w:tc>
      </w:tr>
      <w:tr w:rsidR="00756ADC" w:rsidRPr="00326F20" w14:paraId="60A1EE3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77303F" w14:textId="77777777" w:rsidR="00756ADC" w:rsidRPr="00326F20" w:rsidRDefault="00756ADC" w:rsidP="00756ADC">
            <w:pPr>
              <w:jc w:val="center"/>
              <w:rPr>
                <w:b/>
                <w:bCs/>
                <w:sz w:val="22"/>
                <w:szCs w:val="22"/>
              </w:rPr>
            </w:pPr>
            <w:r w:rsidRPr="00326F20">
              <w:rPr>
                <w:b/>
                <w:bCs/>
                <w:sz w:val="22"/>
                <w:szCs w:val="22"/>
              </w:rPr>
              <w:t>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829077" w14:textId="77777777" w:rsidR="00756ADC" w:rsidRPr="00326F20" w:rsidRDefault="00756ADC" w:rsidP="00756ADC">
            <w:pPr>
              <w:jc w:val="left"/>
              <w:rPr>
                <w:b/>
                <w:bCs/>
                <w:sz w:val="22"/>
                <w:szCs w:val="22"/>
                <w:u w:val="single"/>
              </w:rPr>
            </w:pPr>
            <w:r w:rsidRPr="00326F20">
              <w:rPr>
                <w:b/>
                <w:bCs/>
                <w:sz w:val="22"/>
                <w:szCs w:val="22"/>
                <w:u w:val="single"/>
              </w:rPr>
              <w:t xml:space="preserve">Physical data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ED0C30"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5F930BA"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3CF3E9E" w14:textId="77777777" w:rsidR="00756ADC" w:rsidRPr="00326F20" w:rsidRDefault="00756ADC" w:rsidP="00756ADC">
            <w:pPr>
              <w:jc w:val="center"/>
              <w:rPr>
                <w:sz w:val="22"/>
                <w:szCs w:val="22"/>
                <w:u w:val="single"/>
              </w:rPr>
            </w:pPr>
          </w:p>
        </w:tc>
      </w:tr>
      <w:tr w:rsidR="00756ADC" w:rsidRPr="00326F20" w14:paraId="378A234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3CA460" w14:textId="77777777" w:rsidR="00756ADC" w:rsidRPr="00326F20" w:rsidRDefault="00756ADC" w:rsidP="00756ADC">
            <w:pPr>
              <w:jc w:val="center"/>
              <w:rPr>
                <w:sz w:val="22"/>
                <w:szCs w:val="22"/>
              </w:rPr>
            </w:pPr>
            <w:r w:rsidRPr="00326F20">
              <w:rPr>
                <w:sz w:val="22"/>
                <w:szCs w:val="22"/>
              </w:rPr>
              <w:t>32.1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7ABC09" w14:textId="77777777" w:rsidR="00756ADC" w:rsidRPr="00326F20" w:rsidRDefault="00756ADC" w:rsidP="00756ADC">
            <w:pPr>
              <w:jc w:val="left"/>
              <w:rPr>
                <w:sz w:val="22"/>
                <w:szCs w:val="22"/>
              </w:rPr>
            </w:pPr>
            <w:r w:rsidRPr="00326F20">
              <w:rPr>
                <w:sz w:val="22"/>
                <w:szCs w:val="22"/>
              </w:rPr>
              <w:t>Overall height, including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8C71D9"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F85DB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30CF36" w14:textId="77777777" w:rsidR="00756ADC" w:rsidRPr="00326F20" w:rsidRDefault="00756ADC" w:rsidP="00756ADC">
            <w:pPr>
              <w:jc w:val="center"/>
              <w:rPr>
                <w:sz w:val="22"/>
                <w:szCs w:val="22"/>
              </w:rPr>
            </w:pPr>
            <w:r w:rsidRPr="00326F20">
              <w:rPr>
                <w:sz w:val="22"/>
                <w:szCs w:val="22"/>
              </w:rPr>
              <w:t> </w:t>
            </w:r>
          </w:p>
        </w:tc>
      </w:tr>
      <w:tr w:rsidR="00756ADC" w:rsidRPr="00326F20" w14:paraId="516CA53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977703F" w14:textId="77777777" w:rsidR="00756ADC" w:rsidRPr="00326F20" w:rsidRDefault="00756ADC" w:rsidP="00756ADC">
            <w:pPr>
              <w:jc w:val="center"/>
              <w:rPr>
                <w:sz w:val="22"/>
                <w:szCs w:val="22"/>
              </w:rPr>
            </w:pPr>
            <w:r w:rsidRPr="00326F20">
              <w:rPr>
                <w:sz w:val="22"/>
                <w:szCs w:val="22"/>
              </w:rPr>
              <w:t>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19EF7E" w14:textId="77777777" w:rsidR="00756ADC" w:rsidRPr="00326F20" w:rsidRDefault="00756ADC" w:rsidP="00756ADC">
            <w:pPr>
              <w:jc w:val="left"/>
              <w:rPr>
                <w:sz w:val="22"/>
                <w:szCs w:val="22"/>
              </w:rPr>
            </w:pPr>
            <w:r w:rsidRPr="00326F20">
              <w:rPr>
                <w:sz w:val="22"/>
                <w:szCs w:val="22"/>
              </w:rPr>
              <w:t>Overall width, including mounted accessories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0556A4"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3D9AF5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2772D2" w14:textId="77777777" w:rsidR="00756ADC" w:rsidRPr="00326F20" w:rsidRDefault="00756ADC" w:rsidP="00756ADC">
            <w:pPr>
              <w:jc w:val="center"/>
              <w:rPr>
                <w:sz w:val="22"/>
                <w:szCs w:val="22"/>
              </w:rPr>
            </w:pPr>
            <w:r w:rsidRPr="00326F20">
              <w:rPr>
                <w:sz w:val="22"/>
                <w:szCs w:val="22"/>
              </w:rPr>
              <w:t> </w:t>
            </w:r>
          </w:p>
        </w:tc>
      </w:tr>
      <w:tr w:rsidR="00756ADC" w:rsidRPr="00326F20" w14:paraId="62A3883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0A773C" w14:textId="77777777" w:rsidR="00756ADC" w:rsidRPr="00326F20" w:rsidRDefault="00756ADC" w:rsidP="00756ADC">
            <w:pPr>
              <w:jc w:val="center"/>
              <w:rPr>
                <w:sz w:val="22"/>
                <w:szCs w:val="22"/>
              </w:rPr>
            </w:pPr>
            <w:r w:rsidRPr="00326F20">
              <w:rPr>
                <w:sz w:val="22"/>
                <w:szCs w:val="22"/>
              </w:rPr>
              <w:t>32.3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8D0D3E" w14:textId="77777777" w:rsidR="00756ADC" w:rsidRPr="00326F20" w:rsidRDefault="00756ADC" w:rsidP="00756ADC">
            <w:pPr>
              <w:jc w:val="left"/>
              <w:rPr>
                <w:sz w:val="22"/>
                <w:szCs w:val="22"/>
              </w:rPr>
            </w:pPr>
            <w:r w:rsidRPr="00326F20">
              <w:rPr>
                <w:sz w:val="22"/>
                <w:szCs w:val="22"/>
              </w:rPr>
              <w:t>Overall length, including mounted accessories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41D234"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A29BDB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E60622F" w14:textId="77777777" w:rsidR="00756ADC" w:rsidRPr="00326F20" w:rsidRDefault="00756ADC" w:rsidP="00756ADC">
            <w:pPr>
              <w:jc w:val="center"/>
              <w:rPr>
                <w:sz w:val="22"/>
                <w:szCs w:val="22"/>
              </w:rPr>
            </w:pPr>
            <w:r w:rsidRPr="00326F20">
              <w:rPr>
                <w:sz w:val="22"/>
                <w:szCs w:val="22"/>
              </w:rPr>
              <w:t> </w:t>
            </w:r>
          </w:p>
        </w:tc>
      </w:tr>
      <w:tr w:rsidR="00756ADC" w:rsidRPr="00326F20" w14:paraId="2A87A04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AD18A5" w14:textId="77777777" w:rsidR="00756ADC" w:rsidRPr="00326F20" w:rsidRDefault="00756ADC" w:rsidP="00756ADC">
            <w:pPr>
              <w:jc w:val="center"/>
              <w:rPr>
                <w:sz w:val="22"/>
                <w:szCs w:val="22"/>
              </w:rPr>
            </w:pPr>
            <w:r w:rsidRPr="00326F20">
              <w:rPr>
                <w:sz w:val="22"/>
                <w:szCs w:val="22"/>
              </w:rPr>
              <w:t>32.4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973F0B" w14:textId="77777777" w:rsidR="00756ADC" w:rsidRPr="00326F20" w:rsidRDefault="00756ADC" w:rsidP="00756ADC">
            <w:pPr>
              <w:jc w:val="left"/>
              <w:rPr>
                <w:sz w:val="22"/>
                <w:szCs w:val="22"/>
              </w:rPr>
            </w:pPr>
            <w:r w:rsidRPr="00326F20">
              <w:rPr>
                <w:sz w:val="22"/>
                <w:szCs w:val="22"/>
              </w:rPr>
              <w:t>Height over cover for lifting core and coils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5A5F51"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807637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E80B408" w14:textId="77777777" w:rsidR="00756ADC" w:rsidRPr="00326F20" w:rsidRDefault="00756ADC" w:rsidP="00756ADC">
            <w:pPr>
              <w:jc w:val="center"/>
              <w:rPr>
                <w:sz w:val="22"/>
                <w:szCs w:val="22"/>
              </w:rPr>
            </w:pPr>
            <w:r w:rsidRPr="00326F20">
              <w:rPr>
                <w:sz w:val="22"/>
                <w:szCs w:val="22"/>
              </w:rPr>
              <w:t> </w:t>
            </w:r>
          </w:p>
        </w:tc>
      </w:tr>
      <w:tr w:rsidR="00756ADC" w:rsidRPr="00326F20" w14:paraId="3FB31F7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1B8F24" w14:textId="77777777" w:rsidR="00756ADC" w:rsidRPr="00326F20" w:rsidRDefault="00756ADC" w:rsidP="00756ADC">
            <w:pPr>
              <w:jc w:val="center"/>
              <w:rPr>
                <w:sz w:val="22"/>
                <w:szCs w:val="22"/>
              </w:rPr>
            </w:pPr>
            <w:r w:rsidRPr="00326F20">
              <w:rPr>
                <w:sz w:val="22"/>
                <w:szCs w:val="22"/>
              </w:rPr>
              <w:t>32.5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4F3464" w14:textId="77777777" w:rsidR="00756ADC" w:rsidRPr="00326F20" w:rsidRDefault="00756ADC" w:rsidP="00756ADC">
            <w:pPr>
              <w:jc w:val="left"/>
              <w:rPr>
                <w:sz w:val="22"/>
                <w:szCs w:val="22"/>
              </w:rPr>
            </w:pPr>
            <w:r w:rsidRPr="00326F20">
              <w:rPr>
                <w:sz w:val="22"/>
                <w:szCs w:val="22"/>
              </w:rPr>
              <w:t>Dimensions of transformer arranged for transport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99B1C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445E3C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8402408" w14:textId="77777777" w:rsidR="00756ADC" w:rsidRPr="00326F20" w:rsidRDefault="00756ADC" w:rsidP="00756ADC">
            <w:pPr>
              <w:jc w:val="center"/>
              <w:rPr>
                <w:sz w:val="22"/>
                <w:szCs w:val="22"/>
              </w:rPr>
            </w:pPr>
            <w:r w:rsidRPr="00326F20">
              <w:rPr>
                <w:sz w:val="22"/>
                <w:szCs w:val="22"/>
              </w:rPr>
              <w:t> </w:t>
            </w:r>
          </w:p>
        </w:tc>
      </w:tr>
      <w:tr w:rsidR="00756ADC" w:rsidRPr="00326F20" w14:paraId="680D122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CB3342" w14:textId="77777777" w:rsidR="00756ADC" w:rsidRPr="00326F20" w:rsidRDefault="00756ADC" w:rsidP="00756ADC">
            <w:pPr>
              <w:jc w:val="center"/>
              <w:rPr>
                <w:sz w:val="22"/>
                <w:szCs w:val="22"/>
              </w:rPr>
            </w:pPr>
            <w:r w:rsidRPr="00326F20">
              <w:rPr>
                <w:sz w:val="22"/>
                <w:szCs w:val="22"/>
              </w:rPr>
              <w:t>32.6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7A3DB2" w14:textId="77777777" w:rsidR="00756ADC" w:rsidRPr="00326F20" w:rsidRDefault="00756ADC" w:rsidP="00756ADC">
            <w:pPr>
              <w:jc w:val="left"/>
              <w:rPr>
                <w:sz w:val="22"/>
                <w:szCs w:val="22"/>
              </w:rPr>
            </w:pPr>
            <w:r w:rsidRPr="00326F20">
              <w:rPr>
                <w:sz w:val="22"/>
                <w:szCs w:val="22"/>
              </w:rPr>
              <w:t>Length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9DC3E2" w14:textId="77777777" w:rsidR="00756ADC" w:rsidRPr="00326F20" w:rsidRDefault="00756ADC" w:rsidP="00756ADC">
            <w:pPr>
              <w:jc w:val="center"/>
              <w:rPr>
                <w:sz w:val="22"/>
                <w:szCs w:val="22"/>
              </w:rPr>
            </w:pPr>
            <w:r w:rsidRPr="00326F20">
              <w:rPr>
                <w:sz w:val="22"/>
                <w:szCs w:val="22"/>
              </w:rPr>
              <w:t>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270966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47F84A" w14:textId="77777777" w:rsidR="00756ADC" w:rsidRPr="00326F20" w:rsidRDefault="00756ADC" w:rsidP="00756ADC">
            <w:pPr>
              <w:jc w:val="center"/>
              <w:rPr>
                <w:sz w:val="22"/>
                <w:szCs w:val="22"/>
              </w:rPr>
            </w:pPr>
            <w:r w:rsidRPr="00326F20">
              <w:rPr>
                <w:sz w:val="22"/>
                <w:szCs w:val="22"/>
              </w:rPr>
              <w:t> </w:t>
            </w:r>
          </w:p>
        </w:tc>
      </w:tr>
      <w:tr w:rsidR="00756ADC" w:rsidRPr="00326F20" w14:paraId="7482C5C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7EA295" w14:textId="77777777" w:rsidR="00756ADC" w:rsidRPr="00326F20" w:rsidRDefault="00756ADC" w:rsidP="00756ADC">
            <w:pPr>
              <w:jc w:val="center"/>
              <w:rPr>
                <w:sz w:val="22"/>
                <w:szCs w:val="22"/>
              </w:rPr>
            </w:pPr>
            <w:r w:rsidRPr="00326F20">
              <w:rPr>
                <w:sz w:val="22"/>
                <w:szCs w:val="22"/>
              </w:rPr>
              <w:t>32.7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30195B" w14:textId="77777777" w:rsidR="00756ADC" w:rsidRPr="00326F20" w:rsidRDefault="00756ADC" w:rsidP="00756ADC">
            <w:pPr>
              <w:jc w:val="left"/>
              <w:rPr>
                <w:sz w:val="22"/>
                <w:szCs w:val="22"/>
              </w:rPr>
            </w:pPr>
            <w:r w:rsidRPr="00326F20">
              <w:rPr>
                <w:sz w:val="22"/>
                <w:szCs w:val="22"/>
              </w:rPr>
              <w:t>Height</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4968C4" w14:textId="77777777" w:rsidR="00756ADC" w:rsidRPr="00326F20" w:rsidRDefault="00756ADC" w:rsidP="00756ADC">
            <w:pPr>
              <w:jc w:val="center"/>
              <w:rPr>
                <w:sz w:val="22"/>
                <w:szCs w:val="22"/>
              </w:rPr>
            </w:pPr>
            <w:r w:rsidRPr="00326F20">
              <w:rPr>
                <w:sz w:val="22"/>
                <w:szCs w:val="22"/>
              </w:rPr>
              <w:t>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44DD3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E7D27C" w14:textId="77777777" w:rsidR="00756ADC" w:rsidRPr="00326F20" w:rsidRDefault="00756ADC" w:rsidP="00756ADC">
            <w:pPr>
              <w:jc w:val="center"/>
              <w:rPr>
                <w:sz w:val="22"/>
                <w:szCs w:val="22"/>
              </w:rPr>
            </w:pPr>
            <w:r w:rsidRPr="00326F20">
              <w:rPr>
                <w:sz w:val="22"/>
                <w:szCs w:val="22"/>
              </w:rPr>
              <w:t> </w:t>
            </w:r>
          </w:p>
        </w:tc>
      </w:tr>
      <w:tr w:rsidR="00756ADC" w:rsidRPr="00326F20" w14:paraId="73F42FA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EA17E4" w14:textId="77777777" w:rsidR="00756ADC" w:rsidRPr="00326F20" w:rsidRDefault="00756ADC" w:rsidP="00756ADC">
            <w:pPr>
              <w:jc w:val="center"/>
              <w:rPr>
                <w:sz w:val="22"/>
                <w:szCs w:val="22"/>
              </w:rPr>
            </w:pPr>
            <w:r w:rsidRPr="00326F20">
              <w:rPr>
                <w:sz w:val="22"/>
                <w:szCs w:val="22"/>
              </w:rPr>
              <w:t>32.8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A37373" w14:textId="77777777" w:rsidR="00756ADC" w:rsidRPr="00326F20" w:rsidRDefault="00756ADC" w:rsidP="00756ADC">
            <w:pPr>
              <w:jc w:val="left"/>
              <w:rPr>
                <w:sz w:val="22"/>
                <w:szCs w:val="22"/>
              </w:rPr>
            </w:pPr>
            <w:r w:rsidRPr="00326F20">
              <w:rPr>
                <w:sz w:val="22"/>
                <w:szCs w:val="22"/>
              </w:rPr>
              <w:t>Width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90D2A6" w14:textId="77777777" w:rsidR="00756ADC" w:rsidRPr="00326F20" w:rsidRDefault="00756ADC" w:rsidP="00756ADC">
            <w:pPr>
              <w:jc w:val="center"/>
              <w:rPr>
                <w:sz w:val="22"/>
                <w:szCs w:val="22"/>
              </w:rPr>
            </w:pPr>
            <w:r w:rsidRPr="00326F20">
              <w:rPr>
                <w:sz w:val="22"/>
                <w:szCs w:val="22"/>
              </w:rPr>
              <w:t>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EE1C4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BF678C" w14:textId="77777777" w:rsidR="00756ADC" w:rsidRPr="00326F20" w:rsidRDefault="00756ADC" w:rsidP="00756ADC">
            <w:pPr>
              <w:jc w:val="center"/>
              <w:rPr>
                <w:sz w:val="22"/>
                <w:szCs w:val="22"/>
              </w:rPr>
            </w:pPr>
            <w:r w:rsidRPr="00326F20">
              <w:rPr>
                <w:sz w:val="22"/>
                <w:szCs w:val="22"/>
              </w:rPr>
              <w:t> </w:t>
            </w:r>
          </w:p>
        </w:tc>
      </w:tr>
      <w:tr w:rsidR="00756ADC" w:rsidRPr="00326F20" w14:paraId="4E615FE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D5635F" w14:textId="77777777" w:rsidR="00756ADC" w:rsidRPr="00326F20" w:rsidRDefault="00756ADC" w:rsidP="00756ADC">
            <w:pPr>
              <w:jc w:val="center"/>
              <w:rPr>
                <w:sz w:val="22"/>
                <w:szCs w:val="22"/>
              </w:rPr>
            </w:pPr>
            <w:r w:rsidRPr="00326F20">
              <w:rPr>
                <w:sz w:val="22"/>
                <w:szCs w:val="22"/>
              </w:rPr>
              <w:t>32.9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5232D2" w14:textId="77777777" w:rsidR="00756ADC" w:rsidRPr="00326F20" w:rsidRDefault="00756ADC" w:rsidP="00756ADC">
            <w:pPr>
              <w:jc w:val="left"/>
              <w:rPr>
                <w:sz w:val="22"/>
                <w:szCs w:val="22"/>
              </w:rPr>
            </w:pPr>
            <w:r w:rsidRPr="00326F20">
              <w:rPr>
                <w:sz w:val="22"/>
                <w:szCs w:val="22"/>
              </w:rPr>
              <w:t>Weight of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7446C8"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DCC2BB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B6DDA2" w14:textId="77777777" w:rsidR="00756ADC" w:rsidRPr="00326F20" w:rsidRDefault="00756ADC" w:rsidP="00756ADC">
            <w:pPr>
              <w:jc w:val="center"/>
              <w:rPr>
                <w:sz w:val="22"/>
                <w:szCs w:val="22"/>
              </w:rPr>
            </w:pPr>
            <w:r w:rsidRPr="00326F20">
              <w:rPr>
                <w:sz w:val="22"/>
                <w:szCs w:val="22"/>
              </w:rPr>
              <w:t> </w:t>
            </w:r>
          </w:p>
        </w:tc>
      </w:tr>
      <w:tr w:rsidR="00756ADC" w:rsidRPr="00326F20" w14:paraId="728CD64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8A7EDEB" w14:textId="77777777" w:rsidR="00756ADC" w:rsidRPr="00326F20" w:rsidRDefault="00756ADC" w:rsidP="00756ADC">
            <w:pPr>
              <w:jc w:val="center"/>
              <w:rPr>
                <w:sz w:val="22"/>
                <w:szCs w:val="22"/>
              </w:rPr>
            </w:pPr>
            <w:r w:rsidRPr="00326F20">
              <w:rPr>
                <w:sz w:val="22"/>
                <w:szCs w:val="22"/>
              </w:rPr>
              <w:t>32.10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5F062C" w14:textId="77777777" w:rsidR="00756ADC" w:rsidRPr="00326F20" w:rsidRDefault="00756ADC" w:rsidP="00756ADC">
            <w:pPr>
              <w:jc w:val="left"/>
              <w:rPr>
                <w:sz w:val="22"/>
                <w:szCs w:val="22"/>
              </w:rPr>
            </w:pPr>
            <w:r w:rsidRPr="00326F20">
              <w:rPr>
                <w:sz w:val="22"/>
                <w:szCs w:val="22"/>
              </w:rPr>
              <w:t>Weight of on load tap changer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7C897F"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B399D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228D20" w14:textId="77777777" w:rsidR="00756ADC" w:rsidRPr="00326F20" w:rsidRDefault="00756ADC" w:rsidP="00756ADC">
            <w:pPr>
              <w:jc w:val="center"/>
              <w:rPr>
                <w:sz w:val="22"/>
                <w:szCs w:val="22"/>
              </w:rPr>
            </w:pPr>
            <w:r w:rsidRPr="00326F20">
              <w:rPr>
                <w:sz w:val="22"/>
                <w:szCs w:val="22"/>
              </w:rPr>
              <w:t> </w:t>
            </w:r>
          </w:p>
        </w:tc>
      </w:tr>
      <w:tr w:rsidR="00756ADC" w:rsidRPr="00326F20" w14:paraId="56F3786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05FB00" w14:textId="77777777" w:rsidR="00756ADC" w:rsidRPr="00326F20" w:rsidRDefault="00756ADC" w:rsidP="00756ADC">
            <w:pPr>
              <w:jc w:val="center"/>
              <w:rPr>
                <w:sz w:val="22"/>
                <w:szCs w:val="22"/>
              </w:rPr>
            </w:pPr>
            <w:r w:rsidRPr="00326F20">
              <w:rPr>
                <w:sz w:val="22"/>
                <w:szCs w:val="22"/>
              </w:rPr>
              <w:t>32.11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7AFD4D" w14:textId="77777777" w:rsidR="00756ADC" w:rsidRPr="00326F20" w:rsidRDefault="00756ADC" w:rsidP="00756ADC">
            <w:pPr>
              <w:jc w:val="left"/>
              <w:rPr>
                <w:sz w:val="22"/>
                <w:szCs w:val="22"/>
              </w:rPr>
            </w:pPr>
            <w:r w:rsidRPr="00326F20">
              <w:rPr>
                <w:sz w:val="22"/>
                <w:szCs w:val="22"/>
              </w:rPr>
              <w:t>Total weight of core and coils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5445B2"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02858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8C92092" w14:textId="77777777" w:rsidR="00756ADC" w:rsidRPr="00326F20" w:rsidRDefault="00756ADC" w:rsidP="00756ADC">
            <w:pPr>
              <w:jc w:val="center"/>
              <w:rPr>
                <w:sz w:val="22"/>
                <w:szCs w:val="22"/>
              </w:rPr>
            </w:pPr>
            <w:r w:rsidRPr="00326F20">
              <w:rPr>
                <w:sz w:val="22"/>
                <w:szCs w:val="22"/>
              </w:rPr>
              <w:t> </w:t>
            </w:r>
          </w:p>
        </w:tc>
      </w:tr>
      <w:tr w:rsidR="00756ADC" w:rsidRPr="00326F20" w14:paraId="1CA8B7F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5EC888" w14:textId="77777777" w:rsidR="00756ADC" w:rsidRPr="00326F20" w:rsidRDefault="00756ADC" w:rsidP="00756ADC">
            <w:pPr>
              <w:jc w:val="center"/>
              <w:rPr>
                <w:sz w:val="22"/>
                <w:szCs w:val="22"/>
              </w:rPr>
            </w:pPr>
            <w:r w:rsidRPr="00326F20">
              <w:rPr>
                <w:sz w:val="22"/>
                <w:szCs w:val="22"/>
              </w:rPr>
              <w:t>32.12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3FDD54" w14:textId="77777777" w:rsidR="00756ADC" w:rsidRPr="00326F20" w:rsidRDefault="00756ADC" w:rsidP="00756ADC">
            <w:pPr>
              <w:jc w:val="left"/>
              <w:rPr>
                <w:sz w:val="22"/>
                <w:szCs w:val="22"/>
              </w:rPr>
            </w:pPr>
            <w:r w:rsidRPr="00326F20">
              <w:rPr>
                <w:sz w:val="22"/>
                <w:szCs w:val="22"/>
              </w:rPr>
              <w:t>Total weight of tank/cooler and fittings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1AA3C7"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209CEF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D5623CF" w14:textId="77777777" w:rsidR="00756ADC" w:rsidRPr="00326F20" w:rsidRDefault="00756ADC" w:rsidP="00756ADC">
            <w:pPr>
              <w:jc w:val="center"/>
              <w:rPr>
                <w:sz w:val="22"/>
                <w:szCs w:val="22"/>
              </w:rPr>
            </w:pPr>
            <w:r w:rsidRPr="00326F20">
              <w:rPr>
                <w:sz w:val="22"/>
                <w:szCs w:val="22"/>
              </w:rPr>
              <w:t> </w:t>
            </w:r>
          </w:p>
        </w:tc>
      </w:tr>
      <w:tr w:rsidR="00756ADC" w:rsidRPr="00326F20" w14:paraId="291BD53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A6F4B9" w14:textId="77777777" w:rsidR="00756ADC" w:rsidRPr="00326F20" w:rsidRDefault="00756ADC" w:rsidP="00756ADC">
            <w:pPr>
              <w:jc w:val="center"/>
              <w:rPr>
                <w:sz w:val="22"/>
                <w:szCs w:val="22"/>
              </w:rPr>
            </w:pPr>
            <w:r w:rsidRPr="00326F20">
              <w:rPr>
                <w:sz w:val="22"/>
                <w:szCs w:val="22"/>
              </w:rPr>
              <w:t>32.13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071D33" w14:textId="77777777" w:rsidR="00756ADC" w:rsidRPr="00326F20" w:rsidRDefault="00756ADC" w:rsidP="00756ADC">
            <w:pPr>
              <w:jc w:val="left"/>
              <w:rPr>
                <w:sz w:val="22"/>
                <w:szCs w:val="22"/>
              </w:rPr>
            </w:pPr>
            <w:r w:rsidRPr="00326F20">
              <w:rPr>
                <w:sz w:val="22"/>
                <w:szCs w:val="22"/>
              </w:rPr>
              <w:t>Total weight of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F7E5A7"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B31ED0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55E98E1" w14:textId="77777777" w:rsidR="00756ADC" w:rsidRPr="00326F20" w:rsidRDefault="00756ADC" w:rsidP="00756ADC">
            <w:pPr>
              <w:jc w:val="center"/>
              <w:rPr>
                <w:sz w:val="22"/>
                <w:szCs w:val="22"/>
              </w:rPr>
            </w:pPr>
            <w:r w:rsidRPr="00326F20">
              <w:rPr>
                <w:sz w:val="22"/>
                <w:szCs w:val="22"/>
              </w:rPr>
              <w:t> </w:t>
            </w:r>
          </w:p>
        </w:tc>
      </w:tr>
      <w:tr w:rsidR="00756ADC" w:rsidRPr="00326F20" w14:paraId="72CC0F6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CE9065" w14:textId="77777777" w:rsidR="00756ADC" w:rsidRPr="00326F20" w:rsidRDefault="00756ADC" w:rsidP="00756ADC">
            <w:pPr>
              <w:jc w:val="center"/>
              <w:rPr>
                <w:sz w:val="22"/>
                <w:szCs w:val="22"/>
              </w:rPr>
            </w:pPr>
            <w:r w:rsidRPr="00326F20">
              <w:rPr>
                <w:sz w:val="22"/>
                <w:szCs w:val="22"/>
              </w:rPr>
              <w:lastRenderedPageBreak/>
              <w:t>32.14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863322" w14:textId="77777777" w:rsidR="00756ADC" w:rsidRPr="00326F20" w:rsidRDefault="00756ADC" w:rsidP="00756ADC">
            <w:pPr>
              <w:jc w:val="left"/>
              <w:rPr>
                <w:sz w:val="22"/>
                <w:szCs w:val="22"/>
              </w:rPr>
            </w:pPr>
            <w:r w:rsidRPr="00326F20">
              <w:rPr>
                <w:sz w:val="22"/>
                <w:szCs w:val="22"/>
              </w:rPr>
              <w:t>Total weight of core (steel lamination)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645AEB"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E00D2B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A0C5AB" w14:textId="77777777" w:rsidR="00756ADC" w:rsidRPr="00326F20" w:rsidRDefault="00756ADC" w:rsidP="00756ADC">
            <w:pPr>
              <w:jc w:val="center"/>
              <w:rPr>
                <w:sz w:val="22"/>
                <w:szCs w:val="22"/>
              </w:rPr>
            </w:pPr>
            <w:r w:rsidRPr="00326F20">
              <w:rPr>
                <w:sz w:val="22"/>
                <w:szCs w:val="22"/>
              </w:rPr>
              <w:t> </w:t>
            </w:r>
          </w:p>
        </w:tc>
      </w:tr>
      <w:tr w:rsidR="00756ADC" w:rsidRPr="00326F20" w14:paraId="4C51930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76E969" w14:textId="77777777" w:rsidR="00756ADC" w:rsidRPr="00326F20" w:rsidRDefault="00756ADC" w:rsidP="00756ADC">
            <w:pPr>
              <w:jc w:val="center"/>
              <w:rPr>
                <w:sz w:val="22"/>
                <w:szCs w:val="22"/>
              </w:rPr>
            </w:pPr>
            <w:r w:rsidRPr="00326F20">
              <w:rPr>
                <w:sz w:val="22"/>
                <w:szCs w:val="22"/>
              </w:rPr>
              <w:t>32.15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E52DA7" w14:textId="77777777" w:rsidR="00756ADC" w:rsidRPr="00326F20" w:rsidRDefault="00756ADC" w:rsidP="00756ADC">
            <w:pPr>
              <w:jc w:val="left"/>
              <w:rPr>
                <w:sz w:val="22"/>
                <w:szCs w:val="22"/>
              </w:rPr>
            </w:pPr>
            <w:r w:rsidRPr="00326F20">
              <w:rPr>
                <w:sz w:val="22"/>
                <w:szCs w:val="22"/>
              </w:rPr>
              <w:t>Total weight steel (tank, fittings, conservator, etc)</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14FE3D"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06A483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860956F" w14:textId="77777777" w:rsidR="00756ADC" w:rsidRPr="00326F20" w:rsidRDefault="00756ADC" w:rsidP="00756ADC">
            <w:pPr>
              <w:jc w:val="center"/>
              <w:rPr>
                <w:sz w:val="22"/>
                <w:szCs w:val="22"/>
              </w:rPr>
            </w:pPr>
            <w:r w:rsidRPr="00326F20">
              <w:rPr>
                <w:sz w:val="22"/>
                <w:szCs w:val="22"/>
              </w:rPr>
              <w:t> </w:t>
            </w:r>
          </w:p>
        </w:tc>
      </w:tr>
      <w:tr w:rsidR="00756ADC" w:rsidRPr="00326F20" w14:paraId="1B3D36F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831763" w14:textId="77777777" w:rsidR="00756ADC" w:rsidRPr="00326F20" w:rsidRDefault="00756ADC" w:rsidP="00756ADC">
            <w:pPr>
              <w:jc w:val="center"/>
              <w:rPr>
                <w:sz w:val="22"/>
                <w:szCs w:val="22"/>
              </w:rPr>
            </w:pPr>
            <w:r w:rsidRPr="00326F20">
              <w:rPr>
                <w:sz w:val="22"/>
                <w:szCs w:val="22"/>
              </w:rPr>
              <w:t>32.16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251D9C" w14:textId="77777777" w:rsidR="00756ADC" w:rsidRPr="00326F20" w:rsidRDefault="00756ADC" w:rsidP="00756ADC">
            <w:pPr>
              <w:jc w:val="left"/>
              <w:rPr>
                <w:sz w:val="22"/>
                <w:szCs w:val="22"/>
              </w:rPr>
            </w:pPr>
            <w:r w:rsidRPr="00326F20">
              <w:rPr>
                <w:sz w:val="22"/>
                <w:szCs w:val="22"/>
              </w:rPr>
              <w:t>Total weight of complete transformer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EDD232"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A5B0F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F83B82C" w14:textId="77777777" w:rsidR="00756ADC" w:rsidRPr="00326F20" w:rsidRDefault="00756ADC" w:rsidP="00756ADC">
            <w:pPr>
              <w:jc w:val="center"/>
              <w:rPr>
                <w:sz w:val="22"/>
                <w:szCs w:val="22"/>
              </w:rPr>
            </w:pPr>
            <w:r w:rsidRPr="00326F20">
              <w:rPr>
                <w:sz w:val="22"/>
                <w:szCs w:val="22"/>
              </w:rPr>
              <w:t> </w:t>
            </w:r>
          </w:p>
        </w:tc>
      </w:tr>
      <w:tr w:rsidR="00756ADC" w:rsidRPr="00326F20" w14:paraId="76FC871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7195EB" w14:textId="77777777" w:rsidR="00756ADC" w:rsidRPr="00326F20" w:rsidRDefault="00756ADC" w:rsidP="00756ADC">
            <w:pPr>
              <w:jc w:val="center"/>
              <w:rPr>
                <w:sz w:val="22"/>
                <w:szCs w:val="22"/>
              </w:rPr>
            </w:pPr>
            <w:r w:rsidRPr="00326F20">
              <w:rPr>
                <w:sz w:val="22"/>
                <w:szCs w:val="22"/>
              </w:rPr>
              <w:t>32.17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910E19" w14:textId="77777777" w:rsidR="00756ADC" w:rsidRPr="00326F20" w:rsidRDefault="00756ADC" w:rsidP="00756ADC">
            <w:pPr>
              <w:jc w:val="left"/>
              <w:rPr>
                <w:sz w:val="22"/>
                <w:szCs w:val="22"/>
              </w:rPr>
            </w:pPr>
            <w:r w:rsidRPr="00326F20">
              <w:rPr>
                <w:sz w:val="22"/>
                <w:szCs w:val="22"/>
              </w:rPr>
              <w:t>Max. shipping weight (heaviest item)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D691A0"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9D77F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1064ED" w14:textId="77777777" w:rsidR="00756ADC" w:rsidRPr="00326F20" w:rsidRDefault="00756ADC" w:rsidP="00756ADC">
            <w:pPr>
              <w:jc w:val="center"/>
              <w:rPr>
                <w:sz w:val="22"/>
                <w:szCs w:val="22"/>
              </w:rPr>
            </w:pPr>
            <w:r w:rsidRPr="00326F20">
              <w:rPr>
                <w:sz w:val="22"/>
                <w:szCs w:val="22"/>
              </w:rPr>
              <w:t> </w:t>
            </w:r>
          </w:p>
        </w:tc>
      </w:tr>
      <w:tr w:rsidR="00756ADC" w:rsidRPr="00326F20" w14:paraId="57A7BF1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D6DFD5" w14:textId="77777777" w:rsidR="00756ADC" w:rsidRPr="00326F20" w:rsidRDefault="00756ADC" w:rsidP="00756ADC">
            <w:pPr>
              <w:jc w:val="center"/>
              <w:rPr>
                <w:b/>
                <w:bCs/>
                <w:sz w:val="22"/>
                <w:szCs w:val="22"/>
              </w:rPr>
            </w:pPr>
            <w:r w:rsidRPr="00326F20">
              <w:rPr>
                <w:b/>
                <w:bCs/>
                <w:sz w:val="22"/>
                <w:szCs w:val="22"/>
              </w:rPr>
              <w:t>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55D900" w14:textId="77777777" w:rsidR="00756ADC" w:rsidRPr="00326F20" w:rsidRDefault="00756ADC" w:rsidP="00756ADC">
            <w:pPr>
              <w:jc w:val="left"/>
              <w:rPr>
                <w:b/>
                <w:bCs/>
                <w:sz w:val="22"/>
                <w:szCs w:val="22"/>
                <w:u w:val="single"/>
              </w:rPr>
            </w:pPr>
            <w:r w:rsidRPr="00326F20">
              <w:rPr>
                <w:b/>
                <w:bCs/>
                <w:sz w:val="22"/>
                <w:szCs w:val="22"/>
                <w:u w:val="single"/>
              </w:rPr>
              <w:t xml:space="preserve">Provisions for tank mounting lightning arresters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72C10D"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364C05A" w14:textId="77777777" w:rsidR="00756ADC" w:rsidRPr="00326F20" w:rsidRDefault="00756ADC" w:rsidP="00756ADC">
            <w:pPr>
              <w:jc w:val="center"/>
              <w:rPr>
                <w:sz w:val="22"/>
                <w:szCs w:val="22"/>
                <w:u w:val="single"/>
              </w:rPr>
            </w:pPr>
            <w:r w:rsidRPr="00326F20">
              <w:rPr>
                <w:sz w:val="22"/>
                <w:szCs w:val="22"/>
                <w:u w:val="single"/>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B34121D"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310D732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59FBE4" w14:textId="77777777" w:rsidR="00756ADC" w:rsidRPr="00326F20" w:rsidRDefault="00756ADC" w:rsidP="00756ADC">
            <w:pPr>
              <w:jc w:val="center"/>
              <w:rPr>
                <w:sz w:val="22"/>
                <w:szCs w:val="22"/>
              </w:rPr>
            </w:pPr>
            <w:r w:rsidRPr="00326F20">
              <w:rPr>
                <w:sz w:val="22"/>
                <w:szCs w:val="22"/>
              </w:rPr>
              <w:t>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21384F" w14:textId="77777777" w:rsidR="00756ADC" w:rsidRPr="00326F20" w:rsidRDefault="00756ADC" w:rsidP="00756ADC">
            <w:pPr>
              <w:jc w:val="left"/>
              <w:rPr>
                <w:sz w:val="22"/>
                <w:szCs w:val="22"/>
              </w:rPr>
            </w:pPr>
            <w:r w:rsidRPr="00326F20">
              <w:rPr>
                <w:sz w:val="22"/>
                <w:szCs w:val="22"/>
              </w:rPr>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7A30C6"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AE025B" w14:textId="77777777" w:rsidR="00756ADC" w:rsidRPr="00326F20" w:rsidRDefault="00756ADC" w:rsidP="00756ADC">
            <w:pPr>
              <w:jc w:val="center"/>
              <w:rPr>
                <w:sz w:val="22"/>
                <w:szCs w:val="22"/>
              </w:rPr>
            </w:pPr>
            <w:r w:rsidRPr="00326F20">
              <w:rPr>
                <w:sz w:val="22"/>
                <w:szCs w:val="22"/>
              </w:rPr>
              <w:t>No</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9D4283" w14:textId="77777777" w:rsidR="00756ADC" w:rsidRPr="00326F20" w:rsidRDefault="00756ADC" w:rsidP="00756ADC">
            <w:pPr>
              <w:jc w:val="center"/>
              <w:rPr>
                <w:sz w:val="22"/>
                <w:szCs w:val="22"/>
              </w:rPr>
            </w:pPr>
            <w:r w:rsidRPr="00326F20">
              <w:rPr>
                <w:sz w:val="22"/>
                <w:szCs w:val="22"/>
              </w:rPr>
              <w:t> </w:t>
            </w:r>
          </w:p>
        </w:tc>
      </w:tr>
      <w:tr w:rsidR="00756ADC" w:rsidRPr="00326F20" w14:paraId="2690AB8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089283" w14:textId="77777777" w:rsidR="00756ADC" w:rsidRPr="00326F20" w:rsidRDefault="00756ADC" w:rsidP="00756ADC">
            <w:pPr>
              <w:jc w:val="center"/>
              <w:rPr>
                <w:sz w:val="22"/>
                <w:szCs w:val="22"/>
              </w:rPr>
            </w:pPr>
            <w:r w:rsidRPr="00326F20">
              <w:rPr>
                <w:sz w:val="22"/>
                <w:szCs w:val="22"/>
              </w:rPr>
              <w:t>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E98D86" w14:textId="77777777" w:rsidR="00756ADC" w:rsidRPr="00326F20" w:rsidRDefault="00756ADC" w:rsidP="00756ADC">
            <w:pPr>
              <w:jc w:val="left"/>
              <w:rPr>
                <w:sz w:val="22"/>
                <w:szCs w:val="22"/>
              </w:rPr>
            </w:pPr>
            <w:r w:rsidRPr="00326F20">
              <w:rPr>
                <w:sz w:val="22"/>
                <w:szCs w:val="22"/>
              </w:rPr>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E710BD"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47A124F" w14:textId="77777777" w:rsidR="00756ADC" w:rsidRPr="00326F20" w:rsidRDefault="00756ADC" w:rsidP="00756ADC">
            <w:pPr>
              <w:jc w:val="center"/>
              <w:rPr>
                <w:sz w:val="22"/>
                <w:szCs w:val="22"/>
              </w:rPr>
            </w:pPr>
            <w:r w:rsidRPr="00326F20">
              <w:rPr>
                <w:sz w:val="22"/>
                <w:szCs w:val="22"/>
              </w:rPr>
              <w:t>No</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1D0689" w14:textId="77777777" w:rsidR="00756ADC" w:rsidRPr="00326F20" w:rsidRDefault="00756ADC" w:rsidP="00756ADC">
            <w:pPr>
              <w:jc w:val="center"/>
              <w:rPr>
                <w:sz w:val="22"/>
                <w:szCs w:val="22"/>
              </w:rPr>
            </w:pPr>
            <w:r w:rsidRPr="00326F20">
              <w:rPr>
                <w:sz w:val="22"/>
                <w:szCs w:val="22"/>
              </w:rPr>
              <w:t> </w:t>
            </w:r>
          </w:p>
        </w:tc>
      </w:tr>
      <w:tr w:rsidR="00756ADC" w:rsidRPr="00326F20" w14:paraId="25E7DF1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712551C" w14:textId="77777777" w:rsidR="00756ADC" w:rsidRPr="00326F20" w:rsidRDefault="00756ADC" w:rsidP="00756ADC">
            <w:pPr>
              <w:jc w:val="center"/>
              <w:rPr>
                <w:sz w:val="22"/>
                <w:szCs w:val="22"/>
              </w:rPr>
            </w:pPr>
            <w:r w:rsidRPr="00326F20">
              <w:rPr>
                <w:sz w:val="22"/>
                <w:szCs w:val="22"/>
              </w:rPr>
              <w:t>33.3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57C394" w14:textId="77777777" w:rsidR="00756ADC" w:rsidRPr="00326F20" w:rsidRDefault="00756ADC" w:rsidP="00756ADC">
            <w:pPr>
              <w:jc w:val="left"/>
              <w:rPr>
                <w:sz w:val="22"/>
                <w:szCs w:val="22"/>
              </w:rPr>
            </w:pPr>
            <w:r w:rsidRPr="00326F20">
              <w:rPr>
                <w:sz w:val="22"/>
                <w:szCs w:val="22"/>
              </w:rPr>
              <w:t>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02F6C548"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FFB1DB1" w14:textId="77777777" w:rsidR="00756ADC" w:rsidRPr="00326F20" w:rsidRDefault="00756ADC" w:rsidP="00756ADC">
            <w:pPr>
              <w:jc w:val="center"/>
              <w:rPr>
                <w:sz w:val="22"/>
                <w:szCs w:val="22"/>
              </w:rPr>
            </w:pPr>
            <w:r w:rsidRPr="00326F20">
              <w:rPr>
                <w:sz w:val="22"/>
                <w:szCs w:val="22"/>
              </w:rPr>
              <w:t>No</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FAEF487" w14:textId="77777777" w:rsidR="00756ADC" w:rsidRPr="00326F20" w:rsidRDefault="00756ADC" w:rsidP="00756ADC">
            <w:pPr>
              <w:jc w:val="center"/>
              <w:rPr>
                <w:sz w:val="22"/>
                <w:szCs w:val="22"/>
              </w:rPr>
            </w:pPr>
            <w:r w:rsidRPr="00326F20">
              <w:rPr>
                <w:sz w:val="22"/>
                <w:szCs w:val="22"/>
              </w:rPr>
              <w:t> </w:t>
            </w:r>
          </w:p>
        </w:tc>
      </w:tr>
      <w:tr w:rsidR="00756ADC" w:rsidRPr="00326F20" w14:paraId="46D2C7F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B6685E4" w14:textId="77777777" w:rsidR="00756ADC" w:rsidRPr="00326F20" w:rsidRDefault="00756ADC" w:rsidP="00756ADC">
            <w:pPr>
              <w:jc w:val="center"/>
              <w:rPr>
                <w:sz w:val="22"/>
                <w:szCs w:val="22"/>
              </w:rPr>
            </w:pPr>
            <w:r w:rsidRPr="00326F20">
              <w:rPr>
                <w:sz w:val="22"/>
                <w:szCs w:val="22"/>
              </w:rPr>
              <w:t>33.3.1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2B646E" w14:textId="77777777" w:rsidR="00756ADC" w:rsidRPr="00326F20" w:rsidRDefault="00756ADC" w:rsidP="00756ADC">
            <w:pPr>
              <w:jc w:val="left"/>
              <w:rPr>
                <w:sz w:val="22"/>
                <w:szCs w:val="22"/>
              </w:rPr>
            </w:pPr>
            <w:r w:rsidRPr="00326F20">
              <w:rPr>
                <w:sz w:val="22"/>
                <w:szCs w:val="22"/>
              </w:rPr>
              <w:t>Type</w:t>
            </w:r>
          </w:p>
        </w:tc>
        <w:tc>
          <w:tcPr>
            <w:tcW w:w="810" w:type="dxa"/>
            <w:tcBorders>
              <w:top w:val="single" w:sz="8" w:space="0" w:color="auto"/>
              <w:left w:val="single" w:sz="8" w:space="0" w:color="auto"/>
              <w:bottom w:val="single" w:sz="8" w:space="0" w:color="auto"/>
              <w:right w:val="single" w:sz="8" w:space="0" w:color="auto"/>
            </w:tcBorders>
            <w:vAlign w:val="center"/>
          </w:tcPr>
          <w:p w14:paraId="16B89952"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2DE8B99"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E9E37E2" w14:textId="77777777" w:rsidR="00756ADC" w:rsidRPr="00326F20" w:rsidRDefault="00756ADC" w:rsidP="00756ADC">
            <w:pPr>
              <w:jc w:val="center"/>
              <w:rPr>
                <w:sz w:val="22"/>
                <w:szCs w:val="22"/>
              </w:rPr>
            </w:pPr>
          </w:p>
        </w:tc>
      </w:tr>
      <w:tr w:rsidR="00756ADC" w:rsidRPr="00326F20" w14:paraId="64C63D4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4F54E2" w14:textId="77777777" w:rsidR="00756ADC" w:rsidRPr="00326F20" w:rsidRDefault="00756ADC" w:rsidP="00756ADC">
            <w:pPr>
              <w:jc w:val="center"/>
              <w:rPr>
                <w:sz w:val="22"/>
                <w:szCs w:val="22"/>
              </w:rPr>
            </w:pPr>
            <w:r w:rsidRPr="00326F20">
              <w:rPr>
                <w:sz w:val="22"/>
                <w:szCs w:val="22"/>
              </w:rPr>
              <w:t>33.3.2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783460" w14:textId="77777777" w:rsidR="00756ADC" w:rsidRPr="00326F20" w:rsidRDefault="00756ADC" w:rsidP="00756ADC">
            <w:pPr>
              <w:jc w:val="left"/>
              <w:rPr>
                <w:sz w:val="22"/>
                <w:szCs w:val="22"/>
              </w:rPr>
            </w:pPr>
            <w:r w:rsidRPr="00326F20">
              <w:rPr>
                <w:sz w:val="22"/>
                <w:szCs w:val="22"/>
              </w:rPr>
              <w:t>Type designation</w:t>
            </w:r>
          </w:p>
        </w:tc>
        <w:tc>
          <w:tcPr>
            <w:tcW w:w="810" w:type="dxa"/>
            <w:tcBorders>
              <w:top w:val="single" w:sz="8" w:space="0" w:color="auto"/>
              <w:left w:val="single" w:sz="8" w:space="0" w:color="auto"/>
              <w:bottom w:val="single" w:sz="8" w:space="0" w:color="auto"/>
              <w:right w:val="single" w:sz="8" w:space="0" w:color="auto"/>
            </w:tcBorders>
            <w:vAlign w:val="center"/>
          </w:tcPr>
          <w:p w14:paraId="3B7E0B49"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D83C323"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2E20AD3" w14:textId="77777777" w:rsidR="00756ADC" w:rsidRPr="00326F20" w:rsidRDefault="00756ADC" w:rsidP="00756ADC">
            <w:pPr>
              <w:jc w:val="center"/>
              <w:rPr>
                <w:sz w:val="22"/>
                <w:szCs w:val="22"/>
              </w:rPr>
            </w:pPr>
          </w:p>
        </w:tc>
      </w:tr>
      <w:tr w:rsidR="00756ADC" w:rsidRPr="00326F20" w14:paraId="022A892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28E984" w14:textId="77777777" w:rsidR="00756ADC" w:rsidRPr="00326F20" w:rsidRDefault="00756ADC" w:rsidP="00756ADC">
            <w:pPr>
              <w:jc w:val="center"/>
              <w:rPr>
                <w:sz w:val="22"/>
                <w:szCs w:val="22"/>
              </w:rPr>
            </w:pPr>
            <w:r w:rsidRPr="00326F20">
              <w:rPr>
                <w:sz w:val="22"/>
                <w:szCs w:val="22"/>
              </w:rPr>
              <w:t>33.3.3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932CF1" w14:textId="77777777" w:rsidR="00756ADC" w:rsidRPr="00326F20" w:rsidRDefault="00756ADC" w:rsidP="00756ADC">
            <w:pPr>
              <w:jc w:val="left"/>
              <w:rPr>
                <w:sz w:val="22"/>
                <w:szCs w:val="22"/>
              </w:rPr>
            </w:pPr>
            <w:r w:rsidRPr="00326F20">
              <w:rPr>
                <w:sz w:val="22"/>
                <w:szCs w:val="22"/>
              </w:rPr>
              <w:t>Standard</w:t>
            </w:r>
          </w:p>
        </w:tc>
        <w:tc>
          <w:tcPr>
            <w:tcW w:w="810" w:type="dxa"/>
            <w:tcBorders>
              <w:top w:val="single" w:sz="8" w:space="0" w:color="auto"/>
              <w:left w:val="single" w:sz="8" w:space="0" w:color="auto"/>
              <w:bottom w:val="single" w:sz="8" w:space="0" w:color="auto"/>
              <w:right w:val="single" w:sz="8" w:space="0" w:color="auto"/>
            </w:tcBorders>
            <w:vAlign w:val="center"/>
          </w:tcPr>
          <w:p w14:paraId="392FF809"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04B4CFC"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3D51F9C" w14:textId="77777777" w:rsidR="00756ADC" w:rsidRPr="00326F20" w:rsidRDefault="00756ADC" w:rsidP="00756ADC">
            <w:pPr>
              <w:jc w:val="center"/>
              <w:rPr>
                <w:sz w:val="22"/>
                <w:szCs w:val="22"/>
              </w:rPr>
            </w:pPr>
          </w:p>
        </w:tc>
      </w:tr>
      <w:tr w:rsidR="00756ADC" w:rsidRPr="00326F20" w14:paraId="47C96E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DB769A" w14:textId="77777777" w:rsidR="00756ADC" w:rsidRPr="00326F20" w:rsidRDefault="00756ADC" w:rsidP="00756ADC">
            <w:pPr>
              <w:jc w:val="center"/>
              <w:rPr>
                <w:sz w:val="22"/>
                <w:szCs w:val="22"/>
              </w:rPr>
            </w:pPr>
            <w:r w:rsidRPr="00326F20">
              <w:rPr>
                <w:sz w:val="22"/>
                <w:szCs w:val="22"/>
              </w:rPr>
              <w:t>33.3.4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261D3F4" w14:textId="77777777" w:rsidR="00756ADC" w:rsidRPr="00326F20" w:rsidRDefault="00756ADC" w:rsidP="00756ADC">
            <w:pPr>
              <w:jc w:val="left"/>
              <w:rPr>
                <w:sz w:val="22"/>
                <w:szCs w:val="22"/>
              </w:rPr>
            </w:pPr>
            <w:r w:rsidRPr="00326F20">
              <w:rPr>
                <w:sz w:val="22"/>
                <w:szCs w:val="22"/>
              </w:rPr>
              <w:t>Rated/system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0D1899" w14:textId="77777777" w:rsidR="00756ADC" w:rsidRPr="00326F20" w:rsidRDefault="00756ADC" w:rsidP="00756ADC">
            <w:pPr>
              <w:jc w:val="center"/>
              <w:rPr>
                <w:sz w:val="22"/>
                <w:szCs w:val="22"/>
              </w:rPr>
            </w:pPr>
            <w:r w:rsidRPr="00326F20">
              <w:rPr>
                <w:sz w:val="22"/>
                <w:szCs w:val="22"/>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7758112"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1E56110" w14:textId="77777777" w:rsidR="00756ADC" w:rsidRPr="00326F20" w:rsidRDefault="00756ADC" w:rsidP="00756ADC">
            <w:pPr>
              <w:jc w:val="center"/>
              <w:rPr>
                <w:sz w:val="22"/>
                <w:szCs w:val="22"/>
              </w:rPr>
            </w:pPr>
          </w:p>
        </w:tc>
      </w:tr>
      <w:tr w:rsidR="00756ADC" w:rsidRPr="00326F20" w14:paraId="6E6D3F3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97FD2C" w14:textId="77777777" w:rsidR="00756ADC" w:rsidRPr="00326F20" w:rsidRDefault="00756ADC" w:rsidP="00756ADC">
            <w:pPr>
              <w:jc w:val="center"/>
              <w:rPr>
                <w:sz w:val="22"/>
                <w:szCs w:val="22"/>
              </w:rPr>
            </w:pPr>
            <w:r w:rsidRPr="00326F20">
              <w:rPr>
                <w:sz w:val="22"/>
                <w:szCs w:val="22"/>
              </w:rPr>
              <w:t>33.3.5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D84BFE" w14:textId="77777777" w:rsidR="00756ADC" w:rsidRPr="00326F20" w:rsidRDefault="00756ADC" w:rsidP="00756ADC">
            <w:pPr>
              <w:jc w:val="left"/>
              <w:rPr>
                <w:sz w:val="22"/>
                <w:szCs w:val="22"/>
              </w:rPr>
            </w:pPr>
            <w:r w:rsidRPr="00326F20">
              <w:rPr>
                <w:sz w:val="22"/>
                <w:szCs w:val="22"/>
              </w:rPr>
              <w:t>Maximum overvoltage factor on the system due to any switching duty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EE7FBEE" w14:textId="77777777" w:rsidR="00756ADC" w:rsidRPr="00326F20" w:rsidRDefault="00756ADC" w:rsidP="00756ADC">
            <w:pPr>
              <w:jc w:val="center"/>
              <w:rPr>
                <w:sz w:val="22"/>
                <w:szCs w:val="22"/>
              </w:rPr>
            </w:pPr>
            <w:r w:rsidRPr="00326F20">
              <w:rPr>
                <w:sz w:val="22"/>
                <w:szCs w:val="22"/>
              </w:rPr>
              <w:t>pu</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4B8BD31"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E3EE894" w14:textId="77777777" w:rsidR="00756ADC" w:rsidRPr="00326F20" w:rsidRDefault="00756ADC" w:rsidP="00756ADC">
            <w:pPr>
              <w:jc w:val="center"/>
              <w:rPr>
                <w:sz w:val="22"/>
                <w:szCs w:val="22"/>
              </w:rPr>
            </w:pPr>
          </w:p>
        </w:tc>
      </w:tr>
      <w:tr w:rsidR="00756ADC" w:rsidRPr="00326F20" w14:paraId="63E743D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1E3B4D" w14:textId="77777777" w:rsidR="00756ADC" w:rsidRPr="00326F20" w:rsidRDefault="00756ADC" w:rsidP="00756ADC">
            <w:pPr>
              <w:jc w:val="center"/>
              <w:rPr>
                <w:sz w:val="22"/>
                <w:szCs w:val="22"/>
              </w:rPr>
            </w:pPr>
            <w:r w:rsidRPr="00326F20">
              <w:rPr>
                <w:sz w:val="22"/>
                <w:szCs w:val="22"/>
              </w:rPr>
              <w:t>33.3.6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2D5E698"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Rated system frequency</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FC252A" w14:textId="77777777" w:rsidR="00756ADC" w:rsidRPr="00326F20" w:rsidRDefault="00756ADC" w:rsidP="00756ADC">
            <w:pPr>
              <w:jc w:val="center"/>
              <w:rPr>
                <w:sz w:val="22"/>
                <w:szCs w:val="22"/>
              </w:rPr>
            </w:pPr>
            <w:r w:rsidRPr="00326F20">
              <w:rPr>
                <w:sz w:val="22"/>
                <w:szCs w:val="22"/>
              </w:rPr>
              <w:t>Hz</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E2AB531"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775F93B" w14:textId="77777777" w:rsidR="00756ADC" w:rsidRPr="00326F20" w:rsidRDefault="00756ADC" w:rsidP="00756ADC">
            <w:pPr>
              <w:jc w:val="center"/>
              <w:rPr>
                <w:sz w:val="22"/>
                <w:szCs w:val="22"/>
              </w:rPr>
            </w:pPr>
          </w:p>
        </w:tc>
      </w:tr>
      <w:tr w:rsidR="00756ADC" w:rsidRPr="00326F20" w14:paraId="5198EE4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A238A05" w14:textId="77777777" w:rsidR="00756ADC" w:rsidRPr="00326F20" w:rsidRDefault="00756ADC" w:rsidP="00756ADC">
            <w:pPr>
              <w:jc w:val="center"/>
              <w:rPr>
                <w:sz w:val="22"/>
                <w:szCs w:val="22"/>
              </w:rPr>
            </w:pPr>
            <w:r w:rsidRPr="00326F20">
              <w:rPr>
                <w:sz w:val="22"/>
                <w:szCs w:val="22"/>
              </w:rPr>
              <w:t>33.3.7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72AAA7"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Condition of system neutral</w:t>
            </w:r>
          </w:p>
        </w:tc>
        <w:tc>
          <w:tcPr>
            <w:tcW w:w="810" w:type="dxa"/>
            <w:tcBorders>
              <w:top w:val="single" w:sz="8" w:space="0" w:color="auto"/>
              <w:left w:val="single" w:sz="8" w:space="0" w:color="auto"/>
              <w:bottom w:val="single" w:sz="8" w:space="0" w:color="auto"/>
              <w:right w:val="single" w:sz="8" w:space="0" w:color="auto"/>
            </w:tcBorders>
            <w:vAlign w:val="center"/>
          </w:tcPr>
          <w:p w14:paraId="4A096B0F"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65D0699"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9D31352" w14:textId="77777777" w:rsidR="00756ADC" w:rsidRPr="00326F20" w:rsidRDefault="00756ADC" w:rsidP="00756ADC">
            <w:pPr>
              <w:jc w:val="center"/>
              <w:rPr>
                <w:sz w:val="22"/>
                <w:szCs w:val="22"/>
              </w:rPr>
            </w:pPr>
          </w:p>
        </w:tc>
      </w:tr>
      <w:tr w:rsidR="00756ADC" w:rsidRPr="00326F20" w14:paraId="14BB378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FB050B" w14:textId="77777777" w:rsidR="00756ADC" w:rsidRPr="00326F20" w:rsidRDefault="00756ADC" w:rsidP="00756ADC">
            <w:pPr>
              <w:jc w:val="center"/>
              <w:rPr>
                <w:sz w:val="22"/>
                <w:szCs w:val="22"/>
              </w:rPr>
            </w:pPr>
            <w:r w:rsidRPr="00326F20">
              <w:rPr>
                <w:sz w:val="22"/>
                <w:szCs w:val="22"/>
              </w:rPr>
              <w:t>33.3.8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FD679E"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Nominal Discharge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7CCC2C"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kAcrest</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4B1A188"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D8EA775" w14:textId="77777777" w:rsidR="00756ADC" w:rsidRPr="00326F20" w:rsidRDefault="00756ADC" w:rsidP="00756ADC">
            <w:pPr>
              <w:jc w:val="center"/>
              <w:rPr>
                <w:sz w:val="22"/>
                <w:szCs w:val="22"/>
              </w:rPr>
            </w:pPr>
          </w:p>
        </w:tc>
      </w:tr>
      <w:tr w:rsidR="00756ADC" w:rsidRPr="00326F20" w14:paraId="01AE93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4E11FA" w14:textId="77777777" w:rsidR="00756ADC" w:rsidRPr="00326F20" w:rsidRDefault="00756ADC" w:rsidP="00756ADC">
            <w:pPr>
              <w:jc w:val="center"/>
              <w:rPr>
                <w:sz w:val="22"/>
                <w:szCs w:val="22"/>
              </w:rPr>
            </w:pPr>
            <w:r w:rsidRPr="00326F20">
              <w:rPr>
                <w:sz w:val="22"/>
                <w:szCs w:val="22"/>
              </w:rPr>
              <w:t>33.3.9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149F26"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Energy capability as per IEC 60099-4</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2A7469"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kJ/kV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0C0A070"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8D79651" w14:textId="77777777" w:rsidR="00756ADC" w:rsidRPr="00326F20" w:rsidRDefault="00756ADC" w:rsidP="00756ADC">
            <w:pPr>
              <w:jc w:val="center"/>
              <w:rPr>
                <w:sz w:val="22"/>
                <w:szCs w:val="22"/>
              </w:rPr>
            </w:pPr>
          </w:p>
        </w:tc>
      </w:tr>
      <w:tr w:rsidR="00756ADC" w:rsidRPr="00326F20" w14:paraId="3F12B0B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4AF3EB" w14:textId="77777777" w:rsidR="00756ADC" w:rsidRPr="00326F20" w:rsidRDefault="00756ADC" w:rsidP="00756ADC">
            <w:pPr>
              <w:jc w:val="center"/>
              <w:rPr>
                <w:sz w:val="22"/>
                <w:szCs w:val="22"/>
              </w:rPr>
            </w:pPr>
            <w:r w:rsidRPr="00326F20">
              <w:rPr>
                <w:sz w:val="22"/>
                <w:szCs w:val="22"/>
              </w:rPr>
              <w:t>33.3.10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7C54B1"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Rated Voltage – MOA</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C9DE5E"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264B4B5"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C75678E" w14:textId="77777777" w:rsidR="00756ADC" w:rsidRPr="00326F20" w:rsidRDefault="00756ADC" w:rsidP="00756ADC">
            <w:pPr>
              <w:jc w:val="center"/>
              <w:rPr>
                <w:sz w:val="22"/>
                <w:szCs w:val="22"/>
              </w:rPr>
            </w:pPr>
          </w:p>
        </w:tc>
      </w:tr>
      <w:tr w:rsidR="00756ADC" w:rsidRPr="00326F20" w14:paraId="2144467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B1144C0" w14:textId="77777777" w:rsidR="00756ADC" w:rsidRPr="00326F20" w:rsidRDefault="00756ADC" w:rsidP="00756ADC">
            <w:pPr>
              <w:jc w:val="center"/>
              <w:rPr>
                <w:sz w:val="22"/>
                <w:szCs w:val="22"/>
              </w:rPr>
            </w:pPr>
            <w:r w:rsidRPr="00326F20">
              <w:rPr>
                <w:sz w:val="22"/>
                <w:szCs w:val="22"/>
              </w:rPr>
              <w:t>33.3.11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875A68"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Long duration discharge class as per IEC 99-1</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A42DC3"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Class</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1C7C4D8F"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7B837DF" w14:textId="77777777" w:rsidR="00756ADC" w:rsidRPr="00326F20" w:rsidRDefault="00756ADC" w:rsidP="00756ADC">
            <w:pPr>
              <w:jc w:val="center"/>
              <w:rPr>
                <w:sz w:val="22"/>
                <w:szCs w:val="22"/>
              </w:rPr>
            </w:pPr>
          </w:p>
        </w:tc>
      </w:tr>
      <w:tr w:rsidR="00756ADC" w:rsidRPr="00326F20" w14:paraId="12C2722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4F547C" w14:textId="77777777" w:rsidR="00756ADC" w:rsidRPr="00326F20" w:rsidRDefault="00756ADC" w:rsidP="00756ADC">
            <w:pPr>
              <w:jc w:val="center"/>
              <w:rPr>
                <w:sz w:val="22"/>
                <w:szCs w:val="22"/>
              </w:rPr>
            </w:pPr>
            <w:r w:rsidRPr="00326F20">
              <w:rPr>
                <w:sz w:val="22"/>
                <w:szCs w:val="22"/>
              </w:rPr>
              <w:lastRenderedPageBreak/>
              <w:t>33.3.12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69076B"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Maximum Continuous Operating Voltage (COV)</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4E5CB3"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E472E25"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BC22997" w14:textId="77777777" w:rsidR="00756ADC" w:rsidRPr="00326F20" w:rsidRDefault="00756ADC" w:rsidP="00756ADC">
            <w:pPr>
              <w:jc w:val="center"/>
              <w:rPr>
                <w:sz w:val="22"/>
                <w:szCs w:val="22"/>
              </w:rPr>
            </w:pPr>
          </w:p>
        </w:tc>
      </w:tr>
      <w:tr w:rsidR="00756ADC" w:rsidRPr="00326F20" w14:paraId="0C5FE98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A12199" w14:textId="77777777" w:rsidR="00756ADC" w:rsidRPr="00326F20" w:rsidRDefault="00756ADC" w:rsidP="00756ADC">
            <w:pPr>
              <w:jc w:val="center"/>
              <w:rPr>
                <w:sz w:val="22"/>
                <w:szCs w:val="22"/>
              </w:rPr>
            </w:pPr>
            <w:r w:rsidRPr="00326F20">
              <w:rPr>
                <w:sz w:val="22"/>
                <w:szCs w:val="22"/>
              </w:rPr>
              <w:t>33.3.13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92BA9A"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TOV capability for</w:t>
            </w:r>
          </w:p>
        </w:tc>
        <w:tc>
          <w:tcPr>
            <w:tcW w:w="810" w:type="dxa"/>
            <w:tcBorders>
              <w:top w:val="single" w:sz="8" w:space="0" w:color="auto"/>
              <w:left w:val="single" w:sz="8" w:space="0" w:color="auto"/>
              <w:bottom w:val="single" w:sz="8" w:space="0" w:color="auto"/>
              <w:right w:val="single" w:sz="8" w:space="0" w:color="auto"/>
            </w:tcBorders>
            <w:vAlign w:val="center"/>
          </w:tcPr>
          <w:p w14:paraId="600DA5D9"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6A051FF"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F766726" w14:textId="77777777" w:rsidR="00756ADC" w:rsidRPr="00326F20" w:rsidRDefault="00756ADC" w:rsidP="00756ADC">
            <w:pPr>
              <w:jc w:val="center"/>
              <w:rPr>
                <w:sz w:val="22"/>
                <w:szCs w:val="22"/>
              </w:rPr>
            </w:pPr>
          </w:p>
        </w:tc>
      </w:tr>
      <w:tr w:rsidR="00756ADC" w:rsidRPr="00326F20" w14:paraId="5621D36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568EE03F"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423DA28F" w14:textId="77777777" w:rsidR="00756ADC" w:rsidRPr="00326F20" w:rsidRDefault="00756ADC" w:rsidP="008003FF">
            <w:pPr>
              <w:pStyle w:val="Text"/>
              <w:numPr>
                <w:ilvl w:val="0"/>
                <w:numId w:val="29"/>
              </w:numPr>
              <w:rPr>
                <w:rFonts w:ascii="Times New Roman" w:hAnsi="Times New Roman" w:cs="Times New Roman"/>
                <w:sz w:val="22"/>
                <w:szCs w:val="22"/>
              </w:rPr>
            </w:pPr>
            <w:r w:rsidRPr="00326F20">
              <w:rPr>
                <w:rFonts w:ascii="Times New Roman" w:hAnsi="Times New Roman" w:cs="Times New Roman"/>
                <w:sz w:val="22"/>
                <w:szCs w:val="22"/>
              </w:rPr>
              <w:t>1sec</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922157"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E15D4D4"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692BB21" w14:textId="77777777" w:rsidR="00756ADC" w:rsidRPr="00326F20" w:rsidRDefault="00756ADC" w:rsidP="00756ADC">
            <w:pPr>
              <w:jc w:val="center"/>
              <w:rPr>
                <w:sz w:val="22"/>
                <w:szCs w:val="22"/>
              </w:rPr>
            </w:pPr>
          </w:p>
        </w:tc>
      </w:tr>
      <w:tr w:rsidR="00756ADC" w:rsidRPr="00326F20" w14:paraId="2FA4B99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6AB7FE44"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FA26D77" w14:textId="77777777" w:rsidR="00756ADC" w:rsidRPr="00326F20" w:rsidRDefault="00756ADC" w:rsidP="008003FF">
            <w:pPr>
              <w:pStyle w:val="Text"/>
              <w:numPr>
                <w:ilvl w:val="0"/>
                <w:numId w:val="29"/>
              </w:numPr>
              <w:rPr>
                <w:rFonts w:ascii="Times New Roman" w:hAnsi="Times New Roman" w:cs="Times New Roman"/>
                <w:sz w:val="22"/>
                <w:szCs w:val="22"/>
              </w:rPr>
            </w:pPr>
            <w:r w:rsidRPr="00326F20">
              <w:rPr>
                <w:rFonts w:ascii="Times New Roman" w:hAnsi="Times New Roman" w:cs="Times New Roman"/>
                <w:sz w:val="22"/>
                <w:szCs w:val="22"/>
              </w:rPr>
              <w:t>10sec</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4E444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269D12CF"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2E75494" w14:textId="77777777" w:rsidR="00756ADC" w:rsidRPr="00326F20" w:rsidRDefault="00756ADC" w:rsidP="00756ADC">
            <w:pPr>
              <w:jc w:val="center"/>
              <w:rPr>
                <w:sz w:val="22"/>
                <w:szCs w:val="22"/>
              </w:rPr>
            </w:pPr>
          </w:p>
        </w:tc>
      </w:tr>
      <w:tr w:rsidR="00756ADC" w:rsidRPr="00326F20" w14:paraId="0C0A7BF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717BA6" w14:textId="77777777" w:rsidR="00756ADC" w:rsidRPr="00326F20" w:rsidRDefault="00756ADC" w:rsidP="00756ADC">
            <w:pPr>
              <w:jc w:val="center"/>
              <w:rPr>
                <w:sz w:val="22"/>
                <w:szCs w:val="22"/>
              </w:rPr>
            </w:pPr>
            <w:r w:rsidRPr="00326F20">
              <w:rPr>
                <w:sz w:val="22"/>
                <w:szCs w:val="22"/>
              </w:rPr>
              <w:t>33.3.14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A1714F"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Maximum residual voltage with current wave</w:t>
            </w:r>
          </w:p>
        </w:tc>
        <w:tc>
          <w:tcPr>
            <w:tcW w:w="810" w:type="dxa"/>
            <w:tcBorders>
              <w:top w:val="single" w:sz="8" w:space="0" w:color="auto"/>
              <w:left w:val="single" w:sz="8" w:space="0" w:color="auto"/>
              <w:bottom w:val="single" w:sz="8" w:space="0" w:color="auto"/>
              <w:right w:val="single" w:sz="8" w:space="0" w:color="auto"/>
            </w:tcBorders>
            <w:vAlign w:val="center"/>
          </w:tcPr>
          <w:p w14:paraId="7D84D403"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BC6820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9765793" w14:textId="77777777" w:rsidR="00756ADC" w:rsidRPr="00326F20" w:rsidRDefault="00756ADC" w:rsidP="00756ADC">
            <w:pPr>
              <w:jc w:val="center"/>
              <w:rPr>
                <w:sz w:val="22"/>
                <w:szCs w:val="22"/>
              </w:rPr>
            </w:pPr>
          </w:p>
        </w:tc>
      </w:tr>
      <w:tr w:rsidR="00756ADC" w:rsidRPr="00326F20" w14:paraId="65AE89A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0941A8B7"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36F237FE" w14:textId="77777777" w:rsidR="00756ADC" w:rsidRPr="00326F20" w:rsidRDefault="00756ADC" w:rsidP="008003FF">
            <w:pPr>
              <w:pStyle w:val="Text"/>
              <w:numPr>
                <w:ilvl w:val="0"/>
                <w:numId w:val="29"/>
              </w:numPr>
              <w:rPr>
                <w:rFonts w:ascii="Times New Roman" w:hAnsi="Times New Roman" w:cs="Times New Roman"/>
                <w:sz w:val="22"/>
                <w:szCs w:val="22"/>
              </w:rPr>
            </w:pPr>
            <w:r w:rsidRPr="00326F20">
              <w:rPr>
                <w:rFonts w:ascii="Times New Roman" w:hAnsi="Times New Roman" w:cs="Times New Roman"/>
                <w:sz w:val="22"/>
                <w:szCs w:val="22"/>
              </w:rPr>
              <w:t>Switching Surges – 1kA/2kA</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5AD80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91D51D8"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4D976C7" w14:textId="77777777" w:rsidR="00756ADC" w:rsidRPr="00326F20" w:rsidRDefault="00756ADC" w:rsidP="00756ADC">
            <w:pPr>
              <w:jc w:val="center"/>
              <w:rPr>
                <w:sz w:val="22"/>
                <w:szCs w:val="22"/>
              </w:rPr>
            </w:pPr>
          </w:p>
        </w:tc>
      </w:tr>
      <w:tr w:rsidR="00756ADC" w:rsidRPr="00326F20" w14:paraId="6693F4D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73E4CCCC"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B91A03A" w14:textId="77777777" w:rsidR="00756ADC" w:rsidRPr="00326F20" w:rsidRDefault="00756ADC" w:rsidP="008003FF">
            <w:pPr>
              <w:pStyle w:val="Text"/>
              <w:numPr>
                <w:ilvl w:val="0"/>
                <w:numId w:val="29"/>
              </w:numPr>
              <w:rPr>
                <w:rFonts w:ascii="Times New Roman" w:hAnsi="Times New Roman" w:cs="Times New Roman"/>
                <w:sz w:val="22"/>
                <w:szCs w:val="22"/>
              </w:rPr>
            </w:pPr>
            <w:r w:rsidRPr="00326F20">
              <w:rPr>
                <w:rFonts w:ascii="Times New Roman" w:hAnsi="Times New Roman" w:cs="Times New Roman"/>
                <w:sz w:val="22"/>
                <w:szCs w:val="22"/>
              </w:rPr>
              <w:t>8/20 μs – 5kA</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BC9D20"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AE4961D"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E5FA6EE" w14:textId="77777777" w:rsidR="00756ADC" w:rsidRPr="00326F20" w:rsidRDefault="00756ADC" w:rsidP="00756ADC">
            <w:pPr>
              <w:jc w:val="center"/>
              <w:rPr>
                <w:sz w:val="22"/>
                <w:szCs w:val="22"/>
              </w:rPr>
            </w:pPr>
          </w:p>
        </w:tc>
      </w:tr>
      <w:tr w:rsidR="00756ADC" w:rsidRPr="00326F20" w14:paraId="7BC692D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5524CA06"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7F6733EC" w14:textId="77777777" w:rsidR="00756ADC" w:rsidRPr="00326F20" w:rsidRDefault="00756ADC" w:rsidP="008003FF">
            <w:pPr>
              <w:pStyle w:val="Text"/>
              <w:numPr>
                <w:ilvl w:val="0"/>
                <w:numId w:val="29"/>
              </w:numPr>
              <w:rPr>
                <w:rFonts w:ascii="Times New Roman" w:hAnsi="Times New Roman" w:cs="Times New Roman"/>
                <w:sz w:val="22"/>
                <w:szCs w:val="22"/>
              </w:rPr>
            </w:pPr>
            <w:r w:rsidRPr="00326F20">
              <w:rPr>
                <w:rFonts w:ascii="Times New Roman" w:hAnsi="Times New Roman" w:cs="Times New Roman"/>
                <w:sz w:val="22"/>
                <w:szCs w:val="22"/>
              </w:rPr>
              <w:t>8/20 μs – 20kA</w:t>
            </w:r>
          </w:p>
        </w:tc>
        <w:tc>
          <w:tcPr>
            <w:tcW w:w="810" w:type="dxa"/>
            <w:tcBorders>
              <w:top w:val="single" w:sz="8" w:space="0" w:color="auto"/>
              <w:left w:val="single" w:sz="8" w:space="0" w:color="auto"/>
              <w:bottom w:val="single" w:sz="8" w:space="0" w:color="auto"/>
              <w:right w:val="single" w:sz="8" w:space="0" w:color="auto"/>
            </w:tcBorders>
            <w:vAlign w:val="center"/>
            <w:hideMark/>
          </w:tcPr>
          <w:p w14:paraId="353FEC95"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063CFBE"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0258E08" w14:textId="77777777" w:rsidR="00756ADC" w:rsidRPr="00326F20" w:rsidRDefault="00756ADC" w:rsidP="00756ADC">
            <w:pPr>
              <w:jc w:val="center"/>
              <w:rPr>
                <w:sz w:val="22"/>
                <w:szCs w:val="22"/>
              </w:rPr>
            </w:pPr>
          </w:p>
        </w:tc>
      </w:tr>
      <w:tr w:rsidR="00756ADC" w:rsidRPr="00326F20" w14:paraId="09E992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FCE67B" w14:textId="77777777" w:rsidR="00756ADC" w:rsidRPr="00326F20" w:rsidRDefault="00756ADC" w:rsidP="00756ADC">
            <w:pPr>
              <w:jc w:val="center"/>
              <w:rPr>
                <w:sz w:val="22"/>
                <w:szCs w:val="22"/>
              </w:rPr>
            </w:pPr>
            <w:r w:rsidRPr="00326F20">
              <w:rPr>
                <w:sz w:val="22"/>
                <w:szCs w:val="22"/>
              </w:rPr>
              <w:t>33.3.15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22A72C" w14:textId="77777777" w:rsidR="00756ADC" w:rsidRPr="00326F20" w:rsidRDefault="00756ADC" w:rsidP="00756ADC">
            <w:pPr>
              <w:pStyle w:val="Text"/>
              <w:rPr>
                <w:rFonts w:ascii="Times New Roman" w:hAnsi="Times New Roman" w:cs="Times New Roman"/>
                <w:sz w:val="22"/>
                <w:szCs w:val="22"/>
              </w:rPr>
            </w:pPr>
            <w:r w:rsidRPr="00326F20">
              <w:rPr>
                <w:rFonts w:ascii="Times New Roman" w:hAnsi="Times New Roman" w:cs="Times New Roman"/>
                <w:sz w:val="22"/>
                <w:szCs w:val="22"/>
              </w:rPr>
              <w:t>Discharge current withstand strength</w:t>
            </w:r>
          </w:p>
        </w:tc>
        <w:tc>
          <w:tcPr>
            <w:tcW w:w="810" w:type="dxa"/>
            <w:tcBorders>
              <w:top w:val="single" w:sz="8" w:space="0" w:color="auto"/>
              <w:left w:val="single" w:sz="8" w:space="0" w:color="auto"/>
              <w:bottom w:val="single" w:sz="8" w:space="0" w:color="auto"/>
              <w:right w:val="single" w:sz="8" w:space="0" w:color="auto"/>
            </w:tcBorders>
            <w:vAlign w:val="center"/>
          </w:tcPr>
          <w:p w14:paraId="4C73F616"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17B47F3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2802A76" w14:textId="77777777" w:rsidR="00756ADC" w:rsidRPr="00326F20" w:rsidRDefault="00756ADC" w:rsidP="00756ADC">
            <w:pPr>
              <w:jc w:val="center"/>
              <w:rPr>
                <w:sz w:val="22"/>
                <w:szCs w:val="22"/>
              </w:rPr>
            </w:pPr>
          </w:p>
        </w:tc>
      </w:tr>
      <w:tr w:rsidR="00756ADC" w:rsidRPr="00326F20" w14:paraId="4BEDFC7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60953532"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5726B7A3" w14:textId="77777777" w:rsidR="00756ADC" w:rsidRPr="00326F20" w:rsidRDefault="00756ADC" w:rsidP="008003FF">
            <w:pPr>
              <w:pStyle w:val="Text"/>
              <w:numPr>
                <w:ilvl w:val="0"/>
                <w:numId w:val="29"/>
              </w:numPr>
              <w:rPr>
                <w:rFonts w:ascii="Times New Roman" w:hAnsi="Times New Roman" w:cs="Times New Roman"/>
                <w:sz w:val="22"/>
                <w:szCs w:val="22"/>
              </w:rPr>
            </w:pPr>
            <w:r w:rsidRPr="00326F20">
              <w:rPr>
                <w:rFonts w:ascii="Times New Roman" w:hAnsi="Times New Roman" w:cs="Times New Roman"/>
                <w:sz w:val="22"/>
                <w:szCs w:val="22"/>
              </w:rPr>
              <w:t>High current 4/10 μs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35FDC22"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KAp</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F8CB7C1"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47231D2" w14:textId="77777777" w:rsidR="00756ADC" w:rsidRPr="00326F20" w:rsidRDefault="00756ADC" w:rsidP="00756ADC">
            <w:pPr>
              <w:jc w:val="center"/>
              <w:rPr>
                <w:sz w:val="22"/>
                <w:szCs w:val="22"/>
              </w:rPr>
            </w:pPr>
          </w:p>
        </w:tc>
      </w:tr>
      <w:tr w:rsidR="00756ADC" w:rsidRPr="00326F20" w14:paraId="6CFC5B0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03FA228B" w14:textId="77777777" w:rsidR="00756ADC" w:rsidRPr="00326F20" w:rsidRDefault="00756ADC" w:rsidP="00756ADC">
            <w:pPr>
              <w:jc w:val="center"/>
              <w:rPr>
                <w:sz w:val="22"/>
                <w:szCs w:val="22"/>
              </w:rPr>
            </w:pPr>
          </w:p>
        </w:tc>
        <w:tc>
          <w:tcPr>
            <w:tcW w:w="2608" w:type="dxa"/>
            <w:tcBorders>
              <w:top w:val="single" w:sz="8" w:space="0" w:color="auto"/>
              <w:left w:val="single" w:sz="8" w:space="0" w:color="auto"/>
              <w:bottom w:val="single" w:sz="8" w:space="0" w:color="auto"/>
              <w:right w:val="single" w:sz="8" w:space="0" w:color="auto"/>
            </w:tcBorders>
            <w:vAlign w:val="center"/>
            <w:hideMark/>
          </w:tcPr>
          <w:p w14:paraId="2E0BD769" w14:textId="77777777" w:rsidR="00756ADC" w:rsidRPr="00326F20" w:rsidRDefault="00756ADC" w:rsidP="008003FF">
            <w:pPr>
              <w:pStyle w:val="Text"/>
              <w:numPr>
                <w:ilvl w:val="0"/>
                <w:numId w:val="29"/>
              </w:numPr>
              <w:rPr>
                <w:rFonts w:ascii="Times New Roman" w:hAnsi="Times New Roman" w:cs="Times New Roman"/>
                <w:sz w:val="22"/>
                <w:szCs w:val="22"/>
              </w:rPr>
            </w:pPr>
            <w:r w:rsidRPr="00326F20">
              <w:rPr>
                <w:rFonts w:ascii="Times New Roman" w:hAnsi="Times New Roman" w:cs="Times New Roman"/>
                <w:sz w:val="22"/>
                <w:szCs w:val="22"/>
              </w:rPr>
              <w:t>Low current 2000 μs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53915E"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r w:rsidRPr="00326F20">
              <w:rPr>
                <w:rFonts w:ascii="Times New Roman" w:hAnsi="Times New Roman" w:cs="Times New Roman"/>
                <w:sz w:val="22"/>
                <w:szCs w:val="22"/>
                <w:lang w:val="en-US"/>
              </w:rPr>
              <w:t>KAp</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BFC7BCA" w14:textId="77777777" w:rsidR="00756ADC" w:rsidRPr="00326F20" w:rsidRDefault="00756ADC" w:rsidP="00756ADC">
            <w:pPr>
              <w:pStyle w:val="Text"/>
              <w:spacing w:line="240" w:lineRule="auto"/>
              <w:jc w:val="center"/>
              <w:rPr>
                <w:rFonts w:ascii="Times New Roman" w:hAnsi="Times New Roman" w:cs="Times New Roman"/>
                <w:sz w:val="22"/>
                <w:szCs w:val="22"/>
                <w:lang w:val="en-US"/>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02600E0" w14:textId="77777777" w:rsidR="00756ADC" w:rsidRPr="00326F20" w:rsidRDefault="00756ADC" w:rsidP="00756ADC">
            <w:pPr>
              <w:jc w:val="center"/>
              <w:rPr>
                <w:sz w:val="22"/>
                <w:szCs w:val="22"/>
              </w:rPr>
            </w:pPr>
          </w:p>
        </w:tc>
      </w:tr>
      <w:tr w:rsidR="00756ADC" w:rsidRPr="00326F20" w14:paraId="22E8BDF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3D0A97" w14:textId="77777777" w:rsidR="00756ADC" w:rsidRPr="00326F20" w:rsidRDefault="00756ADC" w:rsidP="00756ADC">
            <w:pPr>
              <w:jc w:val="center"/>
              <w:rPr>
                <w:b/>
                <w:bCs/>
                <w:sz w:val="22"/>
                <w:szCs w:val="22"/>
              </w:rPr>
            </w:pPr>
            <w:r w:rsidRPr="00326F20">
              <w:rPr>
                <w:b/>
                <w:bCs/>
                <w:sz w:val="22"/>
                <w:szCs w:val="22"/>
              </w:rPr>
              <w:t>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8CBFDD3" w14:textId="77777777" w:rsidR="00756ADC" w:rsidRPr="00326F20" w:rsidRDefault="00756ADC" w:rsidP="00756ADC">
            <w:pPr>
              <w:jc w:val="left"/>
              <w:rPr>
                <w:b/>
                <w:bCs/>
                <w:sz w:val="22"/>
                <w:szCs w:val="22"/>
                <w:u w:val="single"/>
              </w:rPr>
            </w:pPr>
            <w:r w:rsidRPr="00326F20">
              <w:rPr>
                <w:b/>
                <w:bCs/>
                <w:sz w:val="22"/>
                <w:szCs w:val="22"/>
                <w:u w:val="single"/>
              </w:rPr>
              <w:t>Anti-vibrations pads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D55F9E"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C213AE"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879C789" w14:textId="77777777" w:rsidR="00756ADC" w:rsidRPr="00326F20" w:rsidRDefault="00756ADC" w:rsidP="00756ADC">
            <w:pPr>
              <w:jc w:val="center"/>
              <w:rPr>
                <w:sz w:val="22"/>
                <w:szCs w:val="22"/>
                <w:u w:val="single"/>
              </w:rPr>
            </w:pPr>
          </w:p>
        </w:tc>
      </w:tr>
      <w:tr w:rsidR="00756ADC" w:rsidRPr="00326F20" w14:paraId="28A4C75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CD9057" w14:textId="77777777" w:rsidR="00756ADC" w:rsidRPr="00326F20" w:rsidRDefault="00756ADC" w:rsidP="00756ADC">
            <w:pPr>
              <w:jc w:val="center"/>
              <w:rPr>
                <w:b/>
                <w:bCs/>
                <w:sz w:val="22"/>
                <w:szCs w:val="22"/>
              </w:rPr>
            </w:pPr>
            <w:r w:rsidRPr="00326F20">
              <w:rPr>
                <w:b/>
                <w:bCs/>
                <w:sz w:val="22"/>
                <w:szCs w:val="22"/>
              </w:rPr>
              <w:t>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2735FE" w14:textId="77777777" w:rsidR="00756ADC" w:rsidRPr="00326F20" w:rsidRDefault="00756ADC" w:rsidP="00756ADC">
            <w:pPr>
              <w:jc w:val="left"/>
              <w:rPr>
                <w:b/>
                <w:bCs/>
                <w:sz w:val="22"/>
                <w:szCs w:val="22"/>
                <w:u w:val="single"/>
              </w:rPr>
            </w:pPr>
            <w:r w:rsidRPr="00326F20">
              <w:rPr>
                <w:b/>
                <w:bCs/>
                <w:sz w:val="22"/>
                <w:szCs w:val="22"/>
                <w:u w:val="single"/>
              </w:rPr>
              <w:t>Radiators mounted separate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4F29B0"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FF2BAA" w14:textId="77777777" w:rsidR="00756ADC" w:rsidRPr="00326F20" w:rsidRDefault="00756ADC" w:rsidP="00756ADC">
            <w:pPr>
              <w:jc w:val="center"/>
              <w:rPr>
                <w:sz w:val="22"/>
                <w:szCs w:val="22"/>
              </w:rPr>
            </w:pPr>
            <w:r w:rsidRPr="00326F20">
              <w:rPr>
                <w:sz w:val="22"/>
                <w:szCs w:val="22"/>
              </w:rPr>
              <w:t>No</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83AF3B9" w14:textId="77777777" w:rsidR="00756ADC" w:rsidRPr="00326F20" w:rsidRDefault="00756ADC" w:rsidP="00756ADC">
            <w:pPr>
              <w:jc w:val="center"/>
              <w:rPr>
                <w:sz w:val="22"/>
                <w:szCs w:val="22"/>
                <w:u w:val="single"/>
              </w:rPr>
            </w:pPr>
          </w:p>
        </w:tc>
      </w:tr>
      <w:tr w:rsidR="00756ADC" w:rsidRPr="00326F20" w14:paraId="3B114CA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7F305D" w14:textId="77777777" w:rsidR="00756ADC" w:rsidRPr="00326F20" w:rsidRDefault="00756ADC" w:rsidP="00756ADC">
            <w:pPr>
              <w:jc w:val="center"/>
              <w:rPr>
                <w:b/>
                <w:bCs/>
                <w:sz w:val="22"/>
                <w:szCs w:val="22"/>
              </w:rPr>
            </w:pPr>
            <w:r w:rsidRPr="00326F20">
              <w:rPr>
                <w:b/>
                <w:bCs/>
                <w:sz w:val="22"/>
                <w:szCs w:val="22"/>
              </w:rPr>
              <w:t>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6F33A2" w14:textId="77777777" w:rsidR="00756ADC" w:rsidRPr="00326F20" w:rsidRDefault="00756ADC" w:rsidP="00756ADC">
            <w:pPr>
              <w:jc w:val="left"/>
              <w:rPr>
                <w:b/>
                <w:bCs/>
                <w:sz w:val="22"/>
                <w:szCs w:val="22"/>
                <w:u w:val="single"/>
              </w:rPr>
            </w:pPr>
            <w:r w:rsidRPr="00326F20">
              <w:rPr>
                <w:b/>
                <w:bCs/>
                <w:sz w:val="22"/>
                <w:szCs w:val="22"/>
                <w:u w:val="single"/>
              </w:rPr>
              <w:t>Wheels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1C8B24"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12D440" w14:textId="77777777" w:rsidR="00756ADC" w:rsidRPr="00326F20" w:rsidRDefault="00756ADC" w:rsidP="00756ADC">
            <w:pPr>
              <w:jc w:val="center"/>
              <w:rPr>
                <w:sz w:val="22"/>
                <w:szCs w:val="22"/>
              </w:rPr>
            </w:pPr>
            <w:r w:rsidRPr="00326F20">
              <w:rPr>
                <w:sz w:val="22"/>
                <w:szCs w:val="22"/>
              </w:rPr>
              <w:t>Acc. to Project Requirements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A654B95" w14:textId="77777777" w:rsidR="00756ADC" w:rsidRPr="00326F20" w:rsidRDefault="00756ADC" w:rsidP="00756ADC">
            <w:pPr>
              <w:jc w:val="center"/>
              <w:rPr>
                <w:sz w:val="22"/>
                <w:szCs w:val="22"/>
                <w:u w:val="single"/>
              </w:rPr>
            </w:pPr>
          </w:p>
        </w:tc>
      </w:tr>
      <w:tr w:rsidR="00756ADC" w:rsidRPr="00326F20" w14:paraId="1DF8A9E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B74F82" w14:textId="77777777" w:rsidR="00756ADC" w:rsidRPr="00326F20" w:rsidRDefault="00756ADC" w:rsidP="00756ADC">
            <w:pPr>
              <w:jc w:val="center"/>
              <w:rPr>
                <w:sz w:val="22"/>
                <w:szCs w:val="22"/>
              </w:rPr>
            </w:pPr>
            <w:r w:rsidRPr="00326F20">
              <w:rPr>
                <w:sz w:val="22"/>
                <w:szCs w:val="22"/>
              </w:rPr>
              <w:t>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71ECB8" w14:textId="77777777" w:rsidR="00756ADC" w:rsidRPr="00326F20" w:rsidRDefault="00756ADC" w:rsidP="00756ADC">
            <w:pPr>
              <w:jc w:val="left"/>
              <w:rPr>
                <w:sz w:val="22"/>
                <w:szCs w:val="22"/>
              </w:rPr>
            </w:pPr>
            <w:r w:rsidRPr="00326F20">
              <w:rPr>
                <w:sz w:val="22"/>
                <w:szCs w:val="22"/>
              </w:rPr>
              <w:t xml:space="preserve">Plain/ Flanged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93150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E9B7522" w14:textId="77777777" w:rsidR="00756ADC" w:rsidRPr="00326F20" w:rsidRDefault="00756ADC" w:rsidP="00756ADC">
            <w:pPr>
              <w:jc w:val="center"/>
              <w:rPr>
                <w:sz w:val="22"/>
                <w:szCs w:val="22"/>
              </w:rPr>
            </w:pPr>
            <w:r w:rsidRPr="00326F20">
              <w:rPr>
                <w:sz w:val="22"/>
                <w:szCs w:val="22"/>
              </w:rPr>
              <w:t>Plain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CE951EB" w14:textId="77777777" w:rsidR="00756ADC" w:rsidRPr="00326F20" w:rsidRDefault="00756ADC" w:rsidP="00756ADC">
            <w:pPr>
              <w:jc w:val="center"/>
              <w:rPr>
                <w:sz w:val="22"/>
                <w:szCs w:val="22"/>
              </w:rPr>
            </w:pPr>
          </w:p>
        </w:tc>
      </w:tr>
      <w:tr w:rsidR="00756ADC" w:rsidRPr="00326F20" w14:paraId="76BF5B6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9A840A" w14:textId="77777777" w:rsidR="00756ADC" w:rsidRPr="00326F20" w:rsidRDefault="00756ADC" w:rsidP="00756ADC">
            <w:pPr>
              <w:jc w:val="center"/>
              <w:rPr>
                <w:sz w:val="22"/>
                <w:szCs w:val="22"/>
              </w:rPr>
            </w:pPr>
            <w:r w:rsidRPr="00326F20">
              <w:rPr>
                <w:sz w:val="22"/>
                <w:szCs w:val="22"/>
              </w:rPr>
              <w:t>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C86946" w14:textId="77777777" w:rsidR="00756ADC" w:rsidRPr="00326F20" w:rsidRDefault="00756ADC" w:rsidP="00756ADC">
            <w:pPr>
              <w:jc w:val="left"/>
              <w:rPr>
                <w:sz w:val="22"/>
                <w:szCs w:val="22"/>
              </w:rPr>
            </w:pPr>
            <w:r w:rsidRPr="00326F20">
              <w:rPr>
                <w:sz w:val="22"/>
                <w:szCs w:val="22"/>
              </w:rPr>
              <w:t xml:space="preserve">Unidirectional/ bi-directional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7B5CA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9E2B51" w14:textId="1739C290" w:rsidR="00756ADC" w:rsidRPr="00326F20" w:rsidRDefault="00756ADC" w:rsidP="00756ADC">
            <w:pPr>
              <w:jc w:val="center"/>
              <w:rPr>
                <w:sz w:val="22"/>
                <w:szCs w:val="22"/>
              </w:rPr>
            </w:pPr>
            <w:r w:rsidRPr="00326F20">
              <w:rPr>
                <w:sz w:val="20"/>
              </w:rPr>
              <w:t>bi-directional (If Needed)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5F08232" w14:textId="77777777" w:rsidR="00756ADC" w:rsidRPr="00326F20" w:rsidRDefault="00756ADC" w:rsidP="00756ADC">
            <w:pPr>
              <w:jc w:val="center"/>
              <w:rPr>
                <w:sz w:val="22"/>
                <w:szCs w:val="22"/>
              </w:rPr>
            </w:pPr>
          </w:p>
        </w:tc>
      </w:tr>
      <w:tr w:rsidR="00756ADC" w:rsidRPr="00326F20" w14:paraId="1A37C11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218051" w14:textId="77777777" w:rsidR="00756ADC" w:rsidRPr="00326F20" w:rsidRDefault="00756ADC" w:rsidP="00756ADC">
            <w:pPr>
              <w:jc w:val="center"/>
              <w:rPr>
                <w:sz w:val="22"/>
                <w:szCs w:val="22"/>
              </w:rPr>
            </w:pPr>
            <w:r w:rsidRPr="00326F20">
              <w:rPr>
                <w:sz w:val="22"/>
                <w:szCs w:val="22"/>
              </w:rPr>
              <w:t>36.3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446270" w14:textId="77777777" w:rsidR="00756ADC" w:rsidRPr="00326F20" w:rsidRDefault="00756ADC" w:rsidP="00756ADC">
            <w:pPr>
              <w:jc w:val="left"/>
              <w:rPr>
                <w:sz w:val="22"/>
                <w:szCs w:val="22"/>
              </w:rPr>
            </w:pPr>
            <w:r w:rsidRPr="00326F20">
              <w:rPr>
                <w:sz w:val="22"/>
                <w:szCs w:val="22"/>
              </w:rPr>
              <w:t>Gauge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8159AC"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5A066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1B4A556" w14:textId="77777777" w:rsidR="00756ADC" w:rsidRPr="00326F20" w:rsidRDefault="00756ADC" w:rsidP="00756ADC">
            <w:pPr>
              <w:jc w:val="center"/>
              <w:rPr>
                <w:sz w:val="22"/>
                <w:szCs w:val="22"/>
              </w:rPr>
            </w:pPr>
          </w:p>
        </w:tc>
      </w:tr>
      <w:tr w:rsidR="00756ADC" w:rsidRPr="00326F20" w14:paraId="4433BF8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F84C73" w14:textId="77777777" w:rsidR="00756ADC" w:rsidRPr="00326F20" w:rsidRDefault="00756ADC" w:rsidP="00756ADC">
            <w:pPr>
              <w:jc w:val="center"/>
              <w:rPr>
                <w:b/>
                <w:bCs/>
                <w:sz w:val="22"/>
                <w:szCs w:val="22"/>
              </w:rPr>
            </w:pPr>
            <w:r w:rsidRPr="00326F20">
              <w:rPr>
                <w:b/>
                <w:bCs/>
                <w:sz w:val="22"/>
                <w:szCs w:val="22"/>
              </w:rPr>
              <w:t>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99CC97" w14:textId="77777777" w:rsidR="00756ADC" w:rsidRPr="00326F20" w:rsidRDefault="00756ADC" w:rsidP="00756ADC">
            <w:pPr>
              <w:jc w:val="left"/>
              <w:rPr>
                <w:b/>
                <w:bCs/>
                <w:sz w:val="22"/>
                <w:szCs w:val="22"/>
                <w:u w:val="single"/>
              </w:rPr>
            </w:pPr>
            <w:r w:rsidRPr="00326F20">
              <w:rPr>
                <w:b/>
                <w:bCs/>
                <w:sz w:val="22"/>
                <w:szCs w:val="22"/>
                <w:u w:val="single"/>
              </w:rPr>
              <w:t>All accessories supplied as specified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4A9D84"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899091"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37BECB0" w14:textId="77777777" w:rsidR="00756ADC" w:rsidRPr="00326F20" w:rsidRDefault="00756ADC" w:rsidP="00756ADC">
            <w:pPr>
              <w:jc w:val="center"/>
              <w:rPr>
                <w:sz w:val="22"/>
                <w:szCs w:val="22"/>
                <w:u w:val="single"/>
              </w:rPr>
            </w:pPr>
          </w:p>
        </w:tc>
      </w:tr>
      <w:tr w:rsidR="00756ADC" w:rsidRPr="00326F20" w14:paraId="3A4B48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047829A" w14:textId="77777777" w:rsidR="00756ADC" w:rsidRPr="00326F20" w:rsidRDefault="00756ADC" w:rsidP="00756ADC">
            <w:pPr>
              <w:jc w:val="center"/>
              <w:rPr>
                <w:b/>
                <w:bCs/>
                <w:sz w:val="22"/>
                <w:szCs w:val="22"/>
              </w:rPr>
            </w:pPr>
            <w:r w:rsidRPr="00326F20">
              <w:rPr>
                <w:b/>
                <w:bCs/>
                <w:sz w:val="22"/>
                <w:szCs w:val="22"/>
              </w:rPr>
              <w:t>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69F848" w14:textId="77777777" w:rsidR="00756ADC" w:rsidRPr="00326F20" w:rsidRDefault="00756ADC" w:rsidP="00756ADC">
            <w:pPr>
              <w:jc w:val="left"/>
              <w:rPr>
                <w:b/>
                <w:bCs/>
                <w:sz w:val="22"/>
                <w:szCs w:val="22"/>
                <w:u w:val="single"/>
              </w:rPr>
            </w:pPr>
            <w:r w:rsidRPr="00326F20">
              <w:rPr>
                <w:b/>
                <w:bCs/>
                <w:sz w:val="22"/>
                <w:szCs w:val="22"/>
                <w:u w:val="single"/>
              </w:rPr>
              <w:t>All drawings and documents enclosed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66ADAF"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21F00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D0169F8" w14:textId="77777777" w:rsidR="00756ADC" w:rsidRPr="00326F20" w:rsidRDefault="00756ADC" w:rsidP="00756ADC">
            <w:pPr>
              <w:jc w:val="center"/>
              <w:rPr>
                <w:sz w:val="22"/>
                <w:szCs w:val="22"/>
                <w:u w:val="single"/>
              </w:rPr>
            </w:pPr>
          </w:p>
        </w:tc>
      </w:tr>
      <w:tr w:rsidR="00756ADC" w:rsidRPr="00326F20" w14:paraId="3F853C5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36B37A" w14:textId="77777777" w:rsidR="00756ADC" w:rsidRPr="00326F20" w:rsidRDefault="00756ADC" w:rsidP="00756ADC">
            <w:pPr>
              <w:jc w:val="center"/>
              <w:rPr>
                <w:b/>
                <w:bCs/>
                <w:sz w:val="22"/>
                <w:szCs w:val="22"/>
              </w:rPr>
            </w:pPr>
            <w:r w:rsidRPr="00326F20">
              <w:rPr>
                <w:b/>
                <w:bCs/>
                <w:sz w:val="22"/>
                <w:szCs w:val="22"/>
              </w:rPr>
              <w:lastRenderedPageBreak/>
              <w:t>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9038D2" w14:textId="77777777" w:rsidR="00756ADC" w:rsidRPr="00326F20" w:rsidRDefault="00756ADC" w:rsidP="00756ADC">
            <w:pPr>
              <w:jc w:val="left"/>
              <w:rPr>
                <w:b/>
                <w:bCs/>
                <w:sz w:val="22"/>
                <w:szCs w:val="22"/>
                <w:u w:val="single"/>
              </w:rPr>
            </w:pPr>
            <w:r w:rsidRPr="00326F20">
              <w:rPr>
                <w:b/>
                <w:bCs/>
                <w:sz w:val="22"/>
                <w:szCs w:val="22"/>
                <w:u w:val="single"/>
              </w:rPr>
              <w:t>Schedule of deviations filled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E0A08A"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D7B9636"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93E8BC8" w14:textId="77777777" w:rsidR="00756ADC" w:rsidRPr="00326F20" w:rsidRDefault="00756ADC" w:rsidP="00756ADC">
            <w:pPr>
              <w:jc w:val="center"/>
              <w:rPr>
                <w:sz w:val="22"/>
                <w:szCs w:val="22"/>
                <w:u w:val="single"/>
              </w:rPr>
            </w:pPr>
          </w:p>
        </w:tc>
      </w:tr>
      <w:tr w:rsidR="00756ADC" w:rsidRPr="00326F20" w14:paraId="19C13C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69AB47" w14:textId="77777777" w:rsidR="00756ADC" w:rsidRPr="00326F20" w:rsidRDefault="00756ADC" w:rsidP="00756ADC">
            <w:pPr>
              <w:jc w:val="center"/>
              <w:rPr>
                <w:b/>
                <w:bCs/>
                <w:sz w:val="22"/>
                <w:szCs w:val="22"/>
              </w:rPr>
            </w:pPr>
            <w:r w:rsidRPr="00326F20">
              <w:rPr>
                <w:b/>
                <w:bCs/>
                <w:sz w:val="22"/>
                <w:szCs w:val="22"/>
              </w:rPr>
              <w:t>40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1DCA76B" w14:textId="77777777" w:rsidR="00756ADC" w:rsidRPr="00326F20" w:rsidRDefault="00756ADC" w:rsidP="00756ADC">
            <w:pPr>
              <w:jc w:val="left"/>
              <w:rPr>
                <w:b/>
                <w:bCs/>
                <w:sz w:val="22"/>
                <w:szCs w:val="22"/>
                <w:u w:val="single"/>
              </w:rPr>
            </w:pPr>
            <w:r w:rsidRPr="00326F20">
              <w:rPr>
                <w:b/>
                <w:bCs/>
                <w:sz w:val="22"/>
                <w:szCs w:val="22"/>
                <w:u w:val="single"/>
              </w:rPr>
              <w:t>Fire protection scheme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0FB1FA"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2B9246" w14:textId="77777777" w:rsidR="00756ADC" w:rsidRPr="00326F20" w:rsidRDefault="00756ADC" w:rsidP="00756ADC">
            <w:pPr>
              <w:jc w:val="center"/>
              <w:rPr>
                <w:sz w:val="22"/>
                <w:szCs w:val="22"/>
              </w:rPr>
            </w:pPr>
            <w:r w:rsidRPr="00326F20">
              <w:rPr>
                <w:sz w:val="22"/>
                <w:szCs w:val="22"/>
              </w:rPr>
              <w:t>Acc. to Project Requirements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49741B9" w14:textId="77777777" w:rsidR="00756ADC" w:rsidRPr="00326F20" w:rsidRDefault="00756ADC" w:rsidP="00756ADC">
            <w:pPr>
              <w:jc w:val="center"/>
              <w:rPr>
                <w:sz w:val="22"/>
                <w:szCs w:val="22"/>
                <w:u w:val="single"/>
              </w:rPr>
            </w:pPr>
          </w:p>
        </w:tc>
      </w:tr>
      <w:tr w:rsidR="00756ADC" w:rsidRPr="00326F20" w14:paraId="101812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52EB915" w14:textId="77777777" w:rsidR="00756ADC" w:rsidRPr="00326F20" w:rsidRDefault="00756ADC" w:rsidP="00756ADC">
            <w:pPr>
              <w:jc w:val="center"/>
              <w:rPr>
                <w:b/>
                <w:bCs/>
                <w:sz w:val="22"/>
                <w:szCs w:val="22"/>
              </w:rPr>
            </w:pPr>
            <w:r w:rsidRPr="00326F20">
              <w:rPr>
                <w:b/>
                <w:bCs/>
                <w:sz w:val="22"/>
                <w:szCs w:val="22"/>
              </w:rPr>
              <w:t>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7F2496" w14:textId="77777777" w:rsidR="00756ADC" w:rsidRPr="00326F20" w:rsidRDefault="00756ADC" w:rsidP="00756ADC">
            <w:pPr>
              <w:jc w:val="left"/>
              <w:rPr>
                <w:b/>
                <w:bCs/>
                <w:sz w:val="22"/>
                <w:szCs w:val="22"/>
                <w:u w:val="single"/>
              </w:rPr>
            </w:pPr>
            <w:r w:rsidRPr="00326F20">
              <w:rPr>
                <w:b/>
                <w:bCs/>
                <w:sz w:val="22"/>
                <w:szCs w:val="22"/>
                <w:u w:val="single"/>
              </w:rPr>
              <w:t>All additional equipment specified provided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AB4CB0"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AA9A646"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95C96F6" w14:textId="77777777" w:rsidR="00756ADC" w:rsidRPr="00326F20" w:rsidRDefault="00756ADC" w:rsidP="00756ADC">
            <w:pPr>
              <w:jc w:val="center"/>
              <w:rPr>
                <w:sz w:val="22"/>
                <w:szCs w:val="22"/>
                <w:u w:val="single"/>
              </w:rPr>
            </w:pPr>
          </w:p>
        </w:tc>
      </w:tr>
      <w:tr w:rsidR="00756ADC" w:rsidRPr="00326F20" w14:paraId="345AE2A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883FF0" w14:textId="77777777" w:rsidR="00756ADC" w:rsidRPr="00326F20" w:rsidRDefault="00756ADC" w:rsidP="00756ADC">
            <w:pPr>
              <w:jc w:val="center"/>
              <w:rPr>
                <w:b/>
                <w:bCs/>
                <w:sz w:val="22"/>
                <w:szCs w:val="22"/>
              </w:rPr>
            </w:pPr>
            <w:r w:rsidRPr="00326F20">
              <w:rPr>
                <w:b/>
                <w:bCs/>
                <w:sz w:val="22"/>
                <w:szCs w:val="22"/>
              </w:rPr>
              <w:t>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098738" w14:textId="77777777" w:rsidR="00756ADC" w:rsidRPr="00326F20" w:rsidRDefault="00756ADC" w:rsidP="00756ADC">
            <w:pPr>
              <w:jc w:val="left"/>
              <w:rPr>
                <w:b/>
                <w:bCs/>
                <w:sz w:val="22"/>
                <w:szCs w:val="22"/>
                <w:u w:val="single"/>
              </w:rPr>
            </w:pPr>
            <w:r w:rsidRPr="00326F20">
              <w:rPr>
                <w:b/>
                <w:bCs/>
                <w:sz w:val="22"/>
                <w:szCs w:val="22"/>
                <w:u w:val="single"/>
              </w:rPr>
              <w:t>Accessories make and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954F8D"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19B6C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084DE8E" w14:textId="77777777" w:rsidR="00756ADC" w:rsidRPr="00326F20" w:rsidRDefault="00756ADC" w:rsidP="00756ADC">
            <w:pPr>
              <w:jc w:val="center"/>
              <w:rPr>
                <w:sz w:val="22"/>
                <w:szCs w:val="22"/>
                <w:u w:val="single"/>
              </w:rPr>
            </w:pPr>
          </w:p>
        </w:tc>
      </w:tr>
      <w:tr w:rsidR="00756ADC" w:rsidRPr="00326F20" w14:paraId="19930FC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B4E37A" w14:textId="77777777" w:rsidR="00756ADC" w:rsidRPr="00326F20" w:rsidRDefault="00756ADC" w:rsidP="00756ADC">
            <w:pPr>
              <w:jc w:val="center"/>
              <w:rPr>
                <w:sz w:val="22"/>
                <w:szCs w:val="22"/>
              </w:rPr>
            </w:pPr>
            <w:r w:rsidRPr="00326F20">
              <w:rPr>
                <w:sz w:val="22"/>
                <w:szCs w:val="22"/>
              </w:rPr>
              <w:t>42.1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878082" w14:textId="77777777" w:rsidR="00756ADC" w:rsidRPr="00326F20" w:rsidRDefault="00756ADC" w:rsidP="00756ADC">
            <w:pPr>
              <w:jc w:val="left"/>
              <w:rPr>
                <w:sz w:val="22"/>
                <w:szCs w:val="22"/>
              </w:rPr>
            </w:pPr>
            <w:r w:rsidRPr="00326F20">
              <w:rPr>
                <w:sz w:val="22"/>
                <w:szCs w:val="22"/>
              </w:rPr>
              <w:t>Buchholz relay with sampling device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59D61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2D77FD0A"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F332EB0" w14:textId="77777777" w:rsidR="00756ADC" w:rsidRPr="00326F20" w:rsidRDefault="00756ADC" w:rsidP="00756ADC">
            <w:pPr>
              <w:jc w:val="center"/>
              <w:rPr>
                <w:sz w:val="22"/>
                <w:szCs w:val="22"/>
              </w:rPr>
            </w:pPr>
            <w:r w:rsidRPr="00326F20">
              <w:rPr>
                <w:sz w:val="22"/>
                <w:szCs w:val="22"/>
              </w:rPr>
              <w:t> </w:t>
            </w:r>
          </w:p>
        </w:tc>
      </w:tr>
      <w:tr w:rsidR="00756ADC" w:rsidRPr="00326F20" w14:paraId="10CA2A7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D0DFE5" w14:textId="77777777" w:rsidR="00756ADC" w:rsidRPr="00326F20" w:rsidRDefault="00756ADC" w:rsidP="00756ADC">
            <w:pPr>
              <w:jc w:val="center"/>
              <w:rPr>
                <w:sz w:val="22"/>
                <w:szCs w:val="22"/>
              </w:rPr>
            </w:pPr>
            <w:r w:rsidRPr="00326F20">
              <w:rPr>
                <w:sz w:val="22"/>
                <w:szCs w:val="22"/>
              </w:rPr>
              <w:t>42.1.1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D2A1A2D" w14:textId="77777777" w:rsidR="00756ADC" w:rsidRPr="00326F20" w:rsidRDefault="00756ADC" w:rsidP="00756ADC">
            <w:pPr>
              <w:jc w:val="left"/>
              <w:rPr>
                <w:sz w:val="22"/>
                <w:szCs w:val="22"/>
              </w:rPr>
            </w:pPr>
            <w:r w:rsidRPr="00326F20">
              <w:rPr>
                <w:sz w:val="22"/>
                <w:szCs w:val="22"/>
              </w:rPr>
              <w:t xml:space="preserve">For conservator main compartment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3AFCD9"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02FC21"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28F5C06" w14:textId="77777777" w:rsidR="00756ADC" w:rsidRPr="00326F20" w:rsidRDefault="00756ADC" w:rsidP="00756ADC">
            <w:pPr>
              <w:jc w:val="center"/>
              <w:rPr>
                <w:sz w:val="22"/>
                <w:szCs w:val="22"/>
              </w:rPr>
            </w:pPr>
            <w:r w:rsidRPr="00326F20">
              <w:rPr>
                <w:sz w:val="22"/>
                <w:szCs w:val="22"/>
              </w:rPr>
              <w:t> </w:t>
            </w:r>
          </w:p>
        </w:tc>
      </w:tr>
      <w:tr w:rsidR="00756ADC" w:rsidRPr="00326F20" w14:paraId="553AA17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CB3034" w14:textId="77777777" w:rsidR="00756ADC" w:rsidRPr="00326F20" w:rsidRDefault="00756ADC" w:rsidP="00756ADC">
            <w:pPr>
              <w:jc w:val="center"/>
              <w:rPr>
                <w:sz w:val="22"/>
                <w:szCs w:val="22"/>
              </w:rPr>
            </w:pPr>
            <w:r w:rsidRPr="00326F20">
              <w:rPr>
                <w:sz w:val="22"/>
                <w:szCs w:val="22"/>
              </w:rPr>
              <w:t>42.1.2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051E19" w14:textId="77777777" w:rsidR="00756ADC" w:rsidRPr="00326F20" w:rsidRDefault="00756ADC" w:rsidP="00756ADC">
            <w:pPr>
              <w:jc w:val="left"/>
              <w:rPr>
                <w:sz w:val="22"/>
                <w:szCs w:val="22"/>
              </w:rPr>
            </w:pPr>
            <w:r w:rsidRPr="00326F20">
              <w:rPr>
                <w:sz w:val="22"/>
                <w:szCs w:val="22"/>
              </w:rPr>
              <w:t>For conservator OLTC</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606B70"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D069709"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0DCE49A" w14:textId="77777777" w:rsidR="00756ADC" w:rsidRPr="00326F20" w:rsidRDefault="00756ADC" w:rsidP="00756ADC">
            <w:pPr>
              <w:jc w:val="center"/>
              <w:rPr>
                <w:sz w:val="22"/>
                <w:szCs w:val="22"/>
              </w:rPr>
            </w:pPr>
            <w:r w:rsidRPr="00326F20">
              <w:rPr>
                <w:sz w:val="22"/>
                <w:szCs w:val="22"/>
              </w:rPr>
              <w:t> </w:t>
            </w:r>
          </w:p>
        </w:tc>
      </w:tr>
      <w:tr w:rsidR="00756ADC" w:rsidRPr="00326F20" w14:paraId="4BCA0C1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52256E" w14:textId="77777777" w:rsidR="00756ADC" w:rsidRPr="00326F20" w:rsidRDefault="00756ADC" w:rsidP="00756ADC">
            <w:pPr>
              <w:jc w:val="center"/>
              <w:rPr>
                <w:sz w:val="22"/>
                <w:szCs w:val="22"/>
              </w:rPr>
            </w:pPr>
            <w:r w:rsidRPr="00326F20">
              <w:rPr>
                <w:sz w:val="22"/>
                <w:szCs w:val="22"/>
              </w:rPr>
              <w:t>42.2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72D1D0" w14:textId="77777777" w:rsidR="00756ADC" w:rsidRPr="00326F20" w:rsidRDefault="00756ADC" w:rsidP="00756ADC">
            <w:pPr>
              <w:jc w:val="left"/>
              <w:rPr>
                <w:sz w:val="22"/>
                <w:szCs w:val="22"/>
              </w:rPr>
            </w:pPr>
            <w:r w:rsidRPr="00326F20">
              <w:rPr>
                <w:sz w:val="22"/>
                <w:szCs w:val="22"/>
              </w:rPr>
              <w:t>Pressure relief Relay</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E8052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19CAD6"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87335B" w14:textId="77777777" w:rsidR="00756ADC" w:rsidRPr="00326F20" w:rsidRDefault="00756ADC" w:rsidP="00756ADC">
            <w:pPr>
              <w:jc w:val="center"/>
              <w:rPr>
                <w:sz w:val="22"/>
                <w:szCs w:val="22"/>
              </w:rPr>
            </w:pPr>
            <w:r w:rsidRPr="00326F20">
              <w:rPr>
                <w:sz w:val="22"/>
                <w:szCs w:val="22"/>
              </w:rPr>
              <w:t> </w:t>
            </w:r>
          </w:p>
        </w:tc>
      </w:tr>
      <w:tr w:rsidR="00756ADC" w:rsidRPr="00326F20" w14:paraId="6C0C1A8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3DB222" w14:textId="77777777" w:rsidR="00756ADC" w:rsidRPr="00326F20" w:rsidRDefault="00756ADC" w:rsidP="00756ADC">
            <w:pPr>
              <w:jc w:val="center"/>
              <w:rPr>
                <w:sz w:val="22"/>
                <w:szCs w:val="22"/>
              </w:rPr>
            </w:pPr>
            <w:r w:rsidRPr="00326F20">
              <w:rPr>
                <w:sz w:val="22"/>
                <w:szCs w:val="22"/>
              </w:rPr>
              <w:t>42.3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E7808A" w14:textId="77777777" w:rsidR="00756ADC" w:rsidRPr="00326F20" w:rsidRDefault="00756ADC" w:rsidP="00756ADC">
            <w:pPr>
              <w:jc w:val="left"/>
              <w:rPr>
                <w:sz w:val="22"/>
                <w:szCs w:val="22"/>
              </w:rPr>
            </w:pPr>
            <w:r w:rsidRPr="00326F20">
              <w:rPr>
                <w:sz w:val="22"/>
                <w:szCs w:val="22"/>
              </w:rPr>
              <w:t>Oil level indicator: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3B253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A0EBAB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21CF5BD" w14:textId="77777777" w:rsidR="00756ADC" w:rsidRPr="00326F20" w:rsidRDefault="00756ADC" w:rsidP="00756ADC">
            <w:pPr>
              <w:jc w:val="center"/>
              <w:rPr>
                <w:sz w:val="22"/>
                <w:szCs w:val="22"/>
              </w:rPr>
            </w:pPr>
            <w:r w:rsidRPr="00326F20">
              <w:rPr>
                <w:sz w:val="22"/>
                <w:szCs w:val="22"/>
              </w:rPr>
              <w:t> </w:t>
            </w:r>
          </w:p>
        </w:tc>
      </w:tr>
      <w:tr w:rsidR="00756ADC" w:rsidRPr="00326F20" w14:paraId="249A6A0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6319E5" w14:textId="77777777" w:rsidR="00756ADC" w:rsidRPr="00326F20" w:rsidRDefault="00756ADC" w:rsidP="00756ADC">
            <w:pPr>
              <w:jc w:val="center"/>
              <w:rPr>
                <w:sz w:val="22"/>
                <w:szCs w:val="22"/>
              </w:rPr>
            </w:pPr>
            <w:r w:rsidRPr="00326F20">
              <w:rPr>
                <w:sz w:val="22"/>
                <w:szCs w:val="22"/>
              </w:rPr>
              <w:t>42.3.1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E5201D" w14:textId="77777777" w:rsidR="00756ADC" w:rsidRPr="00326F20" w:rsidRDefault="00756ADC" w:rsidP="00756ADC">
            <w:pPr>
              <w:jc w:val="left"/>
              <w:rPr>
                <w:sz w:val="22"/>
                <w:szCs w:val="22"/>
              </w:rPr>
            </w:pPr>
            <w:r w:rsidRPr="00326F20">
              <w:rPr>
                <w:sz w:val="22"/>
                <w:szCs w:val="22"/>
              </w:rPr>
              <w:t>For conservator main compartment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0DBBA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E585BC"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484561" w14:textId="77777777" w:rsidR="00756ADC" w:rsidRPr="00326F20" w:rsidRDefault="00756ADC" w:rsidP="00756ADC">
            <w:pPr>
              <w:jc w:val="center"/>
              <w:rPr>
                <w:sz w:val="22"/>
                <w:szCs w:val="22"/>
              </w:rPr>
            </w:pPr>
            <w:r w:rsidRPr="00326F20">
              <w:rPr>
                <w:sz w:val="22"/>
                <w:szCs w:val="22"/>
              </w:rPr>
              <w:t> </w:t>
            </w:r>
          </w:p>
        </w:tc>
      </w:tr>
      <w:tr w:rsidR="00756ADC" w:rsidRPr="00326F20" w14:paraId="0EC0098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E2C644" w14:textId="77777777" w:rsidR="00756ADC" w:rsidRPr="00326F20" w:rsidRDefault="00756ADC" w:rsidP="00756ADC">
            <w:pPr>
              <w:jc w:val="center"/>
              <w:rPr>
                <w:sz w:val="22"/>
                <w:szCs w:val="22"/>
              </w:rPr>
            </w:pPr>
            <w:r w:rsidRPr="00326F20">
              <w:rPr>
                <w:sz w:val="22"/>
                <w:szCs w:val="22"/>
              </w:rPr>
              <w:t>42.3.2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DD073A" w14:textId="77777777" w:rsidR="00756ADC" w:rsidRPr="00326F20" w:rsidRDefault="00756ADC" w:rsidP="00756ADC">
            <w:pPr>
              <w:jc w:val="left"/>
              <w:rPr>
                <w:sz w:val="22"/>
                <w:szCs w:val="22"/>
              </w:rPr>
            </w:pPr>
            <w:r w:rsidRPr="00326F20">
              <w:rPr>
                <w:sz w:val="22"/>
                <w:szCs w:val="22"/>
              </w:rPr>
              <w:t xml:space="preserve">For conservator OLTC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A6B24D3"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B706395"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1A9160F" w14:textId="77777777" w:rsidR="00756ADC" w:rsidRPr="00326F20" w:rsidRDefault="00756ADC" w:rsidP="00756ADC">
            <w:pPr>
              <w:jc w:val="center"/>
              <w:rPr>
                <w:sz w:val="22"/>
                <w:szCs w:val="22"/>
              </w:rPr>
            </w:pPr>
            <w:r w:rsidRPr="00326F20">
              <w:rPr>
                <w:sz w:val="22"/>
                <w:szCs w:val="22"/>
              </w:rPr>
              <w:t> </w:t>
            </w:r>
          </w:p>
        </w:tc>
      </w:tr>
      <w:tr w:rsidR="00756ADC" w:rsidRPr="00326F20" w14:paraId="4D55A2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395B59" w14:textId="77777777" w:rsidR="00756ADC" w:rsidRPr="00326F20" w:rsidRDefault="00756ADC" w:rsidP="00756ADC">
            <w:pPr>
              <w:jc w:val="center"/>
              <w:rPr>
                <w:sz w:val="22"/>
                <w:szCs w:val="22"/>
              </w:rPr>
            </w:pPr>
            <w:r w:rsidRPr="00326F20">
              <w:rPr>
                <w:sz w:val="22"/>
                <w:szCs w:val="22"/>
              </w:rPr>
              <w:t>42.4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725C18" w14:textId="77777777" w:rsidR="00756ADC" w:rsidRPr="00326F20" w:rsidRDefault="00756ADC" w:rsidP="00756ADC">
            <w:pPr>
              <w:jc w:val="left"/>
              <w:rPr>
                <w:sz w:val="22"/>
                <w:szCs w:val="22"/>
              </w:rPr>
            </w:pPr>
            <w:r w:rsidRPr="00326F20">
              <w:rPr>
                <w:sz w:val="22"/>
                <w:szCs w:val="22"/>
              </w:rPr>
              <w:t>Temperature indicators: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43DAC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F2E2C1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5E2F9F" w14:textId="77777777" w:rsidR="00756ADC" w:rsidRPr="00326F20" w:rsidRDefault="00756ADC" w:rsidP="00756ADC">
            <w:pPr>
              <w:jc w:val="center"/>
              <w:rPr>
                <w:sz w:val="22"/>
                <w:szCs w:val="22"/>
              </w:rPr>
            </w:pPr>
            <w:r w:rsidRPr="00326F20">
              <w:rPr>
                <w:sz w:val="22"/>
                <w:szCs w:val="22"/>
              </w:rPr>
              <w:t> </w:t>
            </w:r>
          </w:p>
        </w:tc>
      </w:tr>
      <w:tr w:rsidR="00756ADC" w:rsidRPr="00326F20" w14:paraId="75DDF8B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3E79FE" w14:textId="77777777" w:rsidR="00756ADC" w:rsidRPr="00326F20" w:rsidRDefault="00756ADC" w:rsidP="00756ADC">
            <w:pPr>
              <w:jc w:val="center"/>
              <w:rPr>
                <w:sz w:val="22"/>
                <w:szCs w:val="22"/>
              </w:rPr>
            </w:pPr>
            <w:r w:rsidRPr="00326F20">
              <w:rPr>
                <w:sz w:val="22"/>
                <w:szCs w:val="22"/>
              </w:rPr>
              <w:t>42.4.1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CDAF212" w14:textId="77777777" w:rsidR="00756ADC" w:rsidRPr="00326F20" w:rsidRDefault="00756ADC" w:rsidP="00756ADC">
            <w:pPr>
              <w:jc w:val="left"/>
              <w:rPr>
                <w:sz w:val="22"/>
                <w:szCs w:val="22"/>
              </w:rPr>
            </w:pPr>
            <w:r w:rsidRPr="00326F20">
              <w:rPr>
                <w:sz w:val="22"/>
                <w:szCs w:val="22"/>
              </w:rPr>
              <w:t xml:space="preserve">Oil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856C7E"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9FC9FC"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148277" w14:textId="77777777" w:rsidR="00756ADC" w:rsidRPr="00326F20" w:rsidRDefault="00756ADC" w:rsidP="00756ADC">
            <w:pPr>
              <w:jc w:val="center"/>
              <w:rPr>
                <w:sz w:val="22"/>
                <w:szCs w:val="22"/>
              </w:rPr>
            </w:pPr>
            <w:r w:rsidRPr="00326F20">
              <w:rPr>
                <w:sz w:val="22"/>
                <w:szCs w:val="22"/>
              </w:rPr>
              <w:t> </w:t>
            </w:r>
          </w:p>
        </w:tc>
      </w:tr>
      <w:tr w:rsidR="00756ADC" w:rsidRPr="00326F20" w14:paraId="4955F66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9BEE2E" w14:textId="77777777" w:rsidR="00756ADC" w:rsidRPr="00326F20" w:rsidRDefault="00756ADC" w:rsidP="00756ADC">
            <w:pPr>
              <w:jc w:val="center"/>
              <w:rPr>
                <w:sz w:val="22"/>
                <w:szCs w:val="22"/>
              </w:rPr>
            </w:pPr>
            <w:r w:rsidRPr="00326F20">
              <w:rPr>
                <w:sz w:val="22"/>
                <w:szCs w:val="22"/>
              </w:rPr>
              <w:t>42.4.2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0D493A"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BF3334"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1C128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E00A210" w14:textId="77777777" w:rsidR="00756ADC" w:rsidRPr="00326F20" w:rsidRDefault="00756ADC" w:rsidP="00756ADC">
            <w:pPr>
              <w:jc w:val="center"/>
              <w:rPr>
                <w:sz w:val="22"/>
                <w:szCs w:val="22"/>
              </w:rPr>
            </w:pPr>
            <w:r w:rsidRPr="00326F20">
              <w:rPr>
                <w:sz w:val="22"/>
                <w:szCs w:val="22"/>
              </w:rPr>
              <w:t> </w:t>
            </w:r>
          </w:p>
        </w:tc>
      </w:tr>
      <w:tr w:rsidR="00756ADC" w:rsidRPr="00326F20" w14:paraId="6677B72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DBEA21" w14:textId="77777777" w:rsidR="00756ADC" w:rsidRPr="00326F20" w:rsidRDefault="00756ADC" w:rsidP="00756ADC">
            <w:pPr>
              <w:jc w:val="center"/>
              <w:rPr>
                <w:sz w:val="22"/>
                <w:szCs w:val="22"/>
              </w:rPr>
            </w:pPr>
            <w:r w:rsidRPr="00326F20">
              <w:rPr>
                <w:sz w:val="22"/>
                <w:szCs w:val="22"/>
              </w:rPr>
              <w:t>42.4.3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B19361"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6FF490"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0620B0"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20DAD3" w14:textId="77777777" w:rsidR="00756ADC" w:rsidRPr="00326F20" w:rsidRDefault="00756ADC" w:rsidP="00756ADC">
            <w:pPr>
              <w:jc w:val="center"/>
              <w:rPr>
                <w:sz w:val="22"/>
                <w:szCs w:val="22"/>
              </w:rPr>
            </w:pPr>
            <w:r w:rsidRPr="00326F20">
              <w:rPr>
                <w:sz w:val="22"/>
                <w:szCs w:val="22"/>
              </w:rPr>
              <w:t> </w:t>
            </w:r>
          </w:p>
        </w:tc>
      </w:tr>
      <w:tr w:rsidR="00756ADC" w:rsidRPr="00326F20" w14:paraId="2431E8A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BA3F98" w14:textId="77777777" w:rsidR="00756ADC" w:rsidRPr="00326F20" w:rsidRDefault="00756ADC" w:rsidP="00756ADC">
            <w:pPr>
              <w:jc w:val="center"/>
              <w:rPr>
                <w:sz w:val="22"/>
                <w:szCs w:val="22"/>
              </w:rPr>
            </w:pPr>
            <w:r w:rsidRPr="00326F20">
              <w:rPr>
                <w:sz w:val="22"/>
                <w:szCs w:val="22"/>
              </w:rPr>
              <w:t>42.4.4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265754" w14:textId="77777777" w:rsidR="00756ADC" w:rsidRPr="00326F20" w:rsidRDefault="00756ADC" w:rsidP="00756ADC">
            <w:pPr>
              <w:jc w:val="left"/>
              <w:rPr>
                <w:sz w:val="22"/>
                <w:szCs w:val="22"/>
              </w:rPr>
            </w:pPr>
            <w:r w:rsidRPr="00326F20">
              <w:rPr>
                <w:sz w:val="22"/>
                <w:szCs w:val="22"/>
              </w:rPr>
              <w:t>TV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F0F253"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8D5EE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67F7ED7" w14:textId="77777777" w:rsidR="00756ADC" w:rsidRPr="00326F20" w:rsidRDefault="00756ADC" w:rsidP="00756ADC">
            <w:pPr>
              <w:jc w:val="center"/>
              <w:rPr>
                <w:sz w:val="22"/>
                <w:szCs w:val="22"/>
              </w:rPr>
            </w:pPr>
          </w:p>
        </w:tc>
      </w:tr>
      <w:tr w:rsidR="00756ADC" w:rsidRPr="00326F20" w14:paraId="62398B3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B733BF" w14:textId="77777777" w:rsidR="00756ADC" w:rsidRPr="00326F20" w:rsidRDefault="00756ADC" w:rsidP="00756ADC">
            <w:pPr>
              <w:jc w:val="center"/>
              <w:rPr>
                <w:sz w:val="22"/>
                <w:szCs w:val="22"/>
              </w:rPr>
            </w:pPr>
            <w:r w:rsidRPr="00326F20">
              <w:rPr>
                <w:sz w:val="22"/>
                <w:szCs w:val="22"/>
              </w:rPr>
              <w:t>42.5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449017F" w14:textId="77777777" w:rsidR="00756ADC" w:rsidRPr="00326F20" w:rsidRDefault="00756ADC" w:rsidP="00756ADC">
            <w:pPr>
              <w:jc w:val="left"/>
              <w:rPr>
                <w:sz w:val="22"/>
                <w:szCs w:val="22"/>
              </w:rPr>
            </w:pPr>
            <w:r w:rsidRPr="00326F20">
              <w:rPr>
                <w:sz w:val="22"/>
                <w:szCs w:val="22"/>
              </w:rPr>
              <w:t>Conservator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CB608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4394A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3A9C00D" w14:textId="77777777" w:rsidR="00756ADC" w:rsidRPr="00326F20" w:rsidRDefault="00756ADC" w:rsidP="00756ADC">
            <w:pPr>
              <w:jc w:val="center"/>
              <w:rPr>
                <w:sz w:val="22"/>
                <w:szCs w:val="22"/>
              </w:rPr>
            </w:pPr>
            <w:r w:rsidRPr="00326F20">
              <w:rPr>
                <w:sz w:val="22"/>
                <w:szCs w:val="22"/>
              </w:rPr>
              <w:t> </w:t>
            </w:r>
          </w:p>
        </w:tc>
      </w:tr>
      <w:tr w:rsidR="00756ADC" w:rsidRPr="00326F20" w14:paraId="25013F8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9E8450" w14:textId="77777777" w:rsidR="00756ADC" w:rsidRPr="00326F20" w:rsidRDefault="00756ADC" w:rsidP="00756ADC">
            <w:pPr>
              <w:jc w:val="center"/>
              <w:rPr>
                <w:sz w:val="22"/>
                <w:szCs w:val="22"/>
              </w:rPr>
            </w:pPr>
            <w:r w:rsidRPr="00326F20">
              <w:rPr>
                <w:sz w:val="22"/>
                <w:szCs w:val="22"/>
              </w:rPr>
              <w:t>42.5.1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46C7E7" w14:textId="77777777" w:rsidR="00756ADC" w:rsidRPr="00326F20" w:rsidRDefault="00756ADC" w:rsidP="00756ADC">
            <w:pPr>
              <w:jc w:val="left"/>
              <w:rPr>
                <w:sz w:val="22"/>
                <w:szCs w:val="22"/>
              </w:rPr>
            </w:pPr>
            <w:r w:rsidRPr="00326F20">
              <w:rPr>
                <w:sz w:val="22"/>
                <w:szCs w:val="22"/>
              </w:rPr>
              <w:t>Normal/air bag (diaphragm)</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6FD6C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B8EDB9E" w14:textId="77777777" w:rsidR="00756ADC" w:rsidRPr="00326F20" w:rsidRDefault="00756ADC" w:rsidP="00756ADC">
            <w:pPr>
              <w:jc w:val="center"/>
              <w:rPr>
                <w:sz w:val="22"/>
                <w:szCs w:val="22"/>
              </w:rPr>
            </w:pPr>
            <w:r w:rsidRPr="00326F20">
              <w:rPr>
                <w:sz w:val="22"/>
                <w:szCs w:val="22"/>
              </w:rPr>
              <w:t>Air bag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28C2201" w14:textId="77777777" w:rsidR="00756ADC" w:rsidRPr="00326F20" w:rsidRDefault="00756ADC" w:rsidP="00756ADC">
            <w:pPr>
              <w:jc w:val="center"/>
              <w:rPr>
                <w:sz w:val="22"/>
                <w:szCs w:val="22"/>
              </w:rPr>
            </w:pPr>
            <w:r w:rsidRPr="00326F20">
              <w:rPr>
                <w:sz w:val="22"/>
                <w:szCs w:val="22"/>
              </w:rPr>
              <w:t> </w:t>
            </w:r>
          </w:p>
        </w:tc>
      </w:tr>
      <w:tr w:rsidR="00756ADC" w:rsidRPr="00326F20" w14:paraId="0667E0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BEEFC9A" w14:textId="77777777" w:rsidR="00756ADC" w:rsidRPr="00326F20" w:rsidRDefault="00756ADC" w:rsidP="00756ADC">
            <w:pPr>
              <w:jc w:val="center"/>
              <w:rPr>
                <w:sz w:val="22"/>
                <w:szCs w:val="22"/>
              </w:rPr>
            </w:pPr>
            <w:r w:rsidRPr="00326F20">
              <w:rPr>
                <w:sz w:val="22"/>
                <w:szCs w:val="22"/>
              </w:rPr>
              <w:t>42.5.2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5D82A0" w14:textId="77777777" w:rsidR="00756ADC" w:rsidRPr="00326F20" w:rsidRDefault="00756ADC" w:rsidP="00756ADC">
            <w:pPr>
              <w:jc w:val="left"/>
              <w:rPr>
                <w:sz w:val="22"/>
                <w:szCs w:val="22"/>
              </w:rPr>
            </w:pPr>
            <w:r w:rsidRPr="00326F20">
              <w:rPr>
                <w:sz w:val="22"/>
                <w:szCs w:val="22"/>
              </w:rPr>
              <w:t>Air detector relay (for air bag)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69166E"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A8E5FC9"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2FD9C73" w14:textId="77777777" w:rsidR="00756ADC" w:rsidRPr="00326F20" w:rsidRDefault="00756ADC" w:rsidP="00756ADC">
            <w:pPr>
              <w:jc w:val="center"/>
              <w:rPr>
                <w:sz w:val="22"/>
                <w:szCs w:val="22"/>
                <w:u w:val="single"/>
              </w:rPr>
            </w:pPr>
          </w:p>
        </w:tc>
      </w:tr>
      <w:tr w:rsidR="00756ADC" w:rsidRPr="00326F20" w14:paraId="7FFD52E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16271F" w14:textId="77777777" w:rsidR="00756ADC" w:rsidRPr="00326F20" w:rsidRDefault="00756ADC" w:rsidP="00756ADC">
            <w:pPr>
              <w:jc w:val="center"/>
              <w:rPr>
                <w:sz w:val="22"/>
                <w:szCs w:val="22"/>
              </w:rPr>
            </w:pPr>
            <w:r w:rsidRPr="00326F20">
              <w:rPr>
                <w:sz w:val="22"/>
                <w:szCs w:val="22"/>
              </w:rPr>
              <w:lastRenderedPageBreak/>
              <w:t>42.6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E7AEF9" w14:textId="77777777" w:rsidR="00756ADC" w:rsidRPr="00326F20" w:rsidRDefault="00756ADC" w:rsidP="00756ADC">
            <w:pPr>
              <w:jc w:val="left"/>
              <w:rPr>
                <w:sz w:val="22"/>
                <w:szCs w:val="22"/>
              </w:rPr>
            </w:pPr>
            <w:r w:rsidRPr="00326F20">
              <w:rPr>
                <w:sz w:val="22"/>
                <w:szCs w:val="22"/>
              </w:rPr>
              <w:t xml:space="preserve">breather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3050B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95302F" w14:textId="77777777" w:rsidR="00756ADC" w:rsidRPr="00326F20" w:rsidRDefault="00756ADC" w:rsidP="00756ADC">
            <w:pPr>
              <w:jc w:val="center"/>
              <w:rPr>
                <w:sz w:val="22"/>
                <w:szCs w:val="22"/>
              </w:rPr>
            </w:pPr>
            <w:r w:rsidRPr="00326F20">
              <w:rPr>
                <w:sz w:val="22"/>
                <w:szCs w:val="22"/>
              </w:rPr>
              <w:t>Maintenance free type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F663B4A" w14:textId="77777777" w:rsidR="00756ADC" w:rsidRPr="00326F20" w:rsidRDefault="00756ADC" w:rsidP="00756ADC">
            <w:pPr>
              <w:jc w:val="center"/>
              <w:rPr>
                <w:sz w:val="22"/>
                <w:szCs w:val="22"/>
              </w:rPr>
            </w:pPr>
            <w:r w:rsidRPr="00326F20">
              <w:rPr>
                <w:sz w:val="22"/>
                <w:szCs w:val="22"/>
              </w:rPr>
              <w:t> </w:t>
            </w:r>
          </w:p>
        </w:tc>
      </w:tr>
      <w:tr w:rsidR="00756ADC" w:rsidRPr="00326F20" w14:paraId="00392E4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6283FF" w14:textId="77777777" w:rsidR="00756ADC" w:rsidRPr="00326F20" w:rsidRDefault="00756ADC" w:rsidP="00756ADC">
            <w:pPr>
              <w:jc w:val="center"/>
              <w:rPr>
                <w:sz w:val="22"/>
                <w:szCs w:val="22"/>
              </w:rPr>
            </w:pPr>
            <w:r w:rsidRPr="00326F20">
              <w:rPr>
                <w:sz w:val="22"/>
                <w:szCs w:val="22"/>
              </w:rPr>
              <w:t>42.7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6E8EE6" w14:textId="77777777" w:rsidR="00756ADC" w:rsidRPr="00326F20" w:rsidRDefault="00756ADC" w:rsidP="00756ADC">
            <w:pPr>
              <w:jc w:val="left"/>
              <w:rPr>
                <w:sz w:val="22"/>
                <w:szCs w:val="22"/>
              </w:rPr>
            </w:pPr>
            <w:r w:rsidRPr="00326F20">
              <w:rPr>
                <w:sz w:val="22"/>
                <w:szCs w:val="22"/>
              </w:rPr>
              <w:t xml:space="preserve">Cables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6CEF6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297187" w14:textId="77777777" w:rsidR="00756ADC" w:rsidRPr="00326F20" w:rsidRDefault="00756ADC" w:rsidP="00756ADC">
            <w:pPr>
              <w:jc w:val="center"/>
              <w:rPr>
                <w:sz w:val="22"/>
                <w:szCs w:val="22"/>
              </w:rPr>
            </w:pPr>
            <w:r w:rsidRPr="00326F20">
              <w:rPr>
                <w:sz w:val="22"/>
                <w:szCs w:val="22"/>
              </w:rPr>
              <w:t>By Contractor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CF50E7A" w14:textId="77777777" w:rsidR="00756ADC" w:rsidRPr="00326F20" w:rsidRDefault="00756ADC" w:rsidP="00756ADC">
            <w:pPr>
              <w:jc w:val="center"/>
              <w:rPr>
                <w:sz w:val="22"/>
                <w:szCs w:val="22"/>
              </w:rPr>
            </w:pPr>
            <w:r w:rsidRPr="00326F20">
              <w:rPr>
                <w:sz w:val="22"/>
                <w:szCs w:val="22"/>
              </w:rPr>
              <w:t> </w:t>
            </w:r>
          </w:p>
        </w:tc>
      </w:tr>
      <w:tr w:rsidR="00756ADC" w:rsidRPr="00326F20" w14:paraId="0AE0E6C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B0DFA4" w14:textId="77777777" w:rsidR="00756ADC" w:rsidRPr="00326F20" w:rsidRDefault="00756ADC" w:rsidP="00756ADC">
            <w:pPr>
              <w:jc w:val="center"/>
              <w:rPr>
                <w:sz w:val="22"/>
                <w:szCs w:val="22"/>
              </w:rPr>
            </w:pPr>
            <w:r w:rsidRPr="00326F20">
              <w:rPr>
                <w:sz w:val="22"/>
                <w:szCs w:val="22"/>
              </w:rPr>
              <w:t>42.8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805080" w14:textId="77777777" w:rsidR="00756ADC" w:rsidRPr="00326F20" w:rsidRDefault="00756ADC" w:rsidP="00756ADC">
            <w:pPr>
              <w:jc w:val="left"/>
              <w:rPr>
                <w:sz w:val="22"/>
                <w:szCs w:val="22"/>
              </w:rPr>
            </w:pPr>
            <w:r w:rsidRPr="00326F20">
              <w:rPr>
                <w:sz w:val="22"/>
                <w:szCs w:val="22"/>
              </w:rPr>
              <w:t xml:space="preserve">Control cabinets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9D100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7C81A2" w14:textId="77777777" w:rsidR="00756ADC" w:rsidRPr="00326F20" w:rsidRDefault="00756ADC" w:rsidP="00756ADC">
            <w:pPr>
              <w:jc w:val="center"/>
              <w:rPr>
                <w:sz w:val="22"/>
                <w:szCs w:val="22"/>
              </w:rPr>
            </w:pPr>
            <w:r w:rsidRPr="00326F20">
              <w:rPr>
                <w:sz w:val="22"/>
                <w:szCs w:val="22"/>
              </w:rPr>
              <w:t>By Contractor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C85FA53" w14:textId="77777777" w:rsidR="00756ADC" w:rsidRPr="00326F20" w:rsidRDefault="00756ADC" w:rsidP="00756ADC">
            <w:pPr>
              <w:jc w:val="center"/>
              <w:rPr>
                <w:sz w:val="22"/>
                <w:szCs w:val="22"/>
              </w:rPr>
            </w:pPr>
            <w:r w:rsidRPr="00326F20">
              <w:rPr>
                <w:sz w:val="22"/>
                <w:szCs w:val="22"/>
              </w:rPr>
              <w:t> </w:t>
            </w:r>
          </w:p>
        </w:tc>
      </w:tr>
      <w:tr w:rsidR="00756ADC" w:rsidRPr="00326F20" w14:paraId="3D42869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02CCC4" w14:textId="77777777" w:rsidR="00756ADC" w:rsidRPr="00326F20" w:rsidRDefault="00756ADC" w:rsidP="00756ADC">
            <w:pPr>
              <w:jc w:val="center"/>
              <w:rPr>
                <w:sz w:val="22"/>
                <w:szCs w:val="22"/>
              </w:rPr>
            </w:pPr>
            <w:r w:rsidRPr="00326F20">
              <w:rPr>
                <w:sz w:val="22"/>
                <w:szCs w:val="22"/>
              </w:rPr>
              <w:t>42.9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765EF0" w14:textId="77777777" w:rsidR="00756ADC" w:rsidRPr="00326F20" w:rsidRDefault="00756ADC" w:rsidP="00756ADC">
            <w:pPr>
              <w:jc w:val="left"/>
              <w:rPr>
                <w:sz w:val="22"/>
                <w:szCs w:val="22"/>
              </w:rPr>
            </w:pPr>
            <w:r w:rsidRPr="00326F20">
              <w:rPr>
                <w:sz w:val="22"/>
                <w:szCs w:val="22"/>
              </w:rPr>
              <w:t xml:space="preserve">Fire extinguishing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24C7A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0CEAF4" w14:textId="77777777" w:rsidR="00756ADC" w:rsidRPr="00326F20" w:rsidRDefault="00756ADC" w:rsidP="00756ADC">
            <w:pPr>
              <w:jc w:val="center"/>
              <w:rPr>
                <w:sz w:val="22"/>
                <w:szCs w:val="22"/>
              </w:rPr>
            </w:pPr>
            <w:r w:rsidRPr="00326F20">
              <w:rPr>
                <w:sz w:val="22"/>
                <w:szCs w:val="22"/>
              </w:rPr>
              <w:t>Acc. to Project Requirements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79E4178" w14:textId="77777777" w:rsidR="00756ADC" w:rsidRPr="00326F20" w:rsidRDefault="00756ADC" w:rsidP="00756ADC">
            <w:pPr>
              <w:jc w:val="center"/>
              <w:rPr>
                <w:sz w:val="22"/>
                <w:szCs w:val="22"/>
              </w:rPr>
            </w:pPr>
            <w:r w:rsidRPr="00326F20">
              <w:rPr>
                <w:sz w:val="22"/>
                <w:szCs w:val="22"/>
              </w:rPr>
              <w:t> </w:t>
            </w:r>
          </w:p>
        </w:tc>
      </w:tr>
      <w:tr w:rsidR="00756ADC" w:rsidRPr="00326F20" w14:paraId="026E1F1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3226AC" w14:textId="77777777" w:rsidR="00756ADC" w:rsidRPr="00326F20" w:rsidRDefault="00756ADC" w:rsidP="00756ADC">
            <w:pPr>
              <w:jc w:val="center"/>
              <w:rPr>
                <w:sz w:val="22"/>
                <w:szCs w:val="22"/>
              </w:rPr>
            </w:pPr>
            <w:r w:rsidRPr="00326F20">
              <w:rPr>
                <w:sz w:val="22"/>
                <w:szCs w:val="22"/>
              </w:rPr>
              <w:t>42.9.1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0269D3" w14:textId="77777777" w:rsidR="00756ADC" w:rsidRPr="00326F20" w:rsidRDefault="00756ADC" w:rsidP="00756ADC">
            <w:pPr>
              <w:jc w:val="left"/>
              <w:rPr>
                <w:sz w:val="22"/>
                <w:szCs w:val="22"/>
              </w:rPr>
            </w:pPr>
            <w:r w:rsidRPr="00326F20">
              <w:rPr>
                <w:sz w:val="22"/>
                <w:szCs w:val="22"/>
              </w:rPr>
              <w:t xml:space="preserve">Drainage and mixing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A2BF9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9CA1C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F62ECC" w14:textId="77777777" w:rsidR="00756ADC" w:rsidRPr="00326F20" w:rsidRDefault="00756ADC" w:rsidP="00756ADC">
            <w:pPr>
              <w:jc w:val="center"/>
              <w:rPr>
                <w:sz w:val="22"/>
                <w:szCs w:val="22"/>
              </w:rPr>
            </w:pPr>
            <w:r w:rsidRPr="00326F20">
              <w:rPr>
                <w:sz w:val="22"/>
                <w:szCs w:val="22"/>
              </w:rPr>
              <w:t> </w:t>
            </w:r>
          </w:p>
        </w:tc>
      </w:tr>
      <w:tr w:rsidR="00756ADC" w:rsidRPr="00326F20" w14:paraId="5AD8716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ABFDDD" w14:textId="77777777" w:rsidR="00756ADC" w:rsidRPr="00326F20" w:rsidRDefault="00756ADC" w:rsidP="00756ADC">
            <w:pPr>
              <w:jc w:val="center"/>
              <w:rPr>
                <w:sz w:val="22"/>
                <w:szCs w:val="22"/>
              </w:rPr>
            </w:pPr>
            <w:r w:rsidRPr="00326F20">
              <w:rPr>
                <w:sz w:val="22"/>
                <w:szCs w:val="22"/>
              </w:rPr>
              <w:t>42.9.2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36E3D3" w14:textId="77777777" w:rsidR="00756ADC" w:rsidRPr="00326F20" w:rsidRDefault="00756ADC" w:rsidP="00756ADC">
            <w:pPr>
              <w:jc w:val="left"/>
              <w:rPr>
                <w:sz w:val="22"/>
                <w:szCs w:val="22"/>
              </w:rPr>
            </w:pPr>
            <w:r w:rsidRPr="00326F20">
              <w:rPr>
                <w:sz w:val="22"/>
                <w:szCs w:val="22"/>
              </w:rPr>
              <w:t xml:space="preserve">Water sprinkler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CEECA5"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594B5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3ACE4F5" w14:textId="77777777" w:rsidR="00756ADC" w:rsidRPr="00326F20" w:rsidRDefault="00756ADC" w:rsidP="00756ADC">
            <w:pPr>
              <w:jc w:val="center"/>
              <w:rPr>
                <w:sz w:val="22"/>
                <w:szCs w:val="22"/>
              </w:rPr>
            </w:pPr>
            <w:r w:rsidRPr="00326F20">
              <w:rPr>
                <w:sz w:val="22"/>
                <w:szCs w:val="22"/>
              </w:rPr>
              <w:t> </w:t>
            </w:r>
          </w:p>
        </w:tc>
      </w:tr>
      <w:tr w:rsidR="00756ADC" w:rsidRPr="00326F20" w14:paraId="26BA7B7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846E6A" w14:textId="77777777" w:rsidR="00756ADC" w:rsidRPr="00326F20" w:rsidRDefault="00756ADC" w:rsidP="00756ADC">
            <w:pPr>
              <w:jc w:val="center"/>
              <w:rPr>
                <w:sz w:val="22"/>
                <w:szCs w:val="22"/>
              </w:rPr>
            </w:pPr>
            <w:r w:rsidRPr="00326F20">
              <w:rPr>
                <w:sz w:val="22"/>
                <w:szCs w:val="22"/>
              </w:rPr>
              <w:t>42.9.3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8CB019" w14:textId="77777777" w:rsidR="00756ADC" w:rsidRPr="00326F20" w:rsidRDefault="00756ADC" w:rsidP="00756ADC">
            <w:pPr>
              <w:jc w:val="left"/>
              <w:rPr>
                <w:sz w:val="22"/>
                <w:szCs w:val="22"/>
              </w:rPr>
            </w:pPr>
            <w:r w:rsidRPr="00326F20">
              <w:rPr>
                <w:sz w:val="22"/>
                <w:szCs w:val="22"/>
              </w:rPr>
              <w:t xml:space="preserve">Whether full information are attached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4C95E3"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C1EE108"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ABD941" w14:textId="77777777" w:rsidR="00756ADC" w:rsidRPr="00326F20" w:rsidRDefault="00756ADC" w:rsidP="00756ADC">
            <w:pPr>
              <w:jc w:val="center"/>
              <w:rPr>
                <w:sz w:val="22"/>
                <w:szCs w:val="22"/>
              </w:rPr>
            </w:pPr>
            <w:r w:rsidRPr="00326F20">
              <w:rPr>
                <w:sz w:val="22"/>
                <w:szCs w:val="22"/>
              </w:rPr>
              <w:t> </w:t>
            </w:r>
          </w:p>
        </w:tc>
      </w:tr>
      <w:tr w:rsidR="00756ADC" w:rsidRPr="00326F20" w14:paraId="5C9FFE7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1E55F2" w14:textId="77777777" w:rsidR="00756ADC" w:rsidRPr="00326F20" w:rsidRDefault="00756ADC" w:rsidP="00756ADC">
            <w:pPr>
              <w:jc w:val="center"/>
              <w:rPr>
                <w:sz w:val="22"/>
                <w:szCs w:val="22"/>
              </w:rPr>
            </w:pPr>
            <w:r w:rsidRPr="00326F20">
              <w:rPr>
                <w:sz w:val="22"/>
                <w:szCs w:val="22"/>
              </w:rPr>
              <w:t>42.10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D41216" w14:textId="77777777" w:rsidR="00756ADC" w:rsidRPr="00326F20" w:rsidRDefault="00756ADC" w:rsidP="00756ADC">
            <w:pPr>
              <w:jc w:val="left"/>
              <w:rPr>
                <w:sz w:val="22"/>
                <w:szCs w:val="22"/>
              </w:rPr>
            </w:pPr>
            <w:r w:rsidRPr="00326F20">
              <w:rPr>
                <w:sz w:val="22"/>
                <w:szCs w:val="22"/>
              </w:rPr>
              <w:t xml:space="preserve">Whether all catalogues of accessories are enclosed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C6A26C"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651C734"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53D1AF" w14:textId="77777777" w:rsidR="00756ADC" w:rsidRPr="00326F20" w:rsidRDefault="00756ADC" w:rsidP="00756ADC">
            <w:pPr>
              <w:jc w:val="center"/>
              <w:rPr>
                <w:sz w:val="22"/>
                <w:szCs w:val="22"/>
              </w:rPr>
            </w:pPr>
            <w:r w:rsidRPr="00326F20">
              <w:rPr>
                <w:sz w:val="22"/>
                <w:szCs w:val="22"/>
              </w:rPr>
              <w:t> </w:t>
            </w:r>
          </w:p>
        </w:tc>
      </w:tr>
      <w:tr w:rsidR="00756ADC" w:rsidRPr="00326F20" w14:paraId="4ED4F7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F1F78C" w14:textId="77777777" w:rsidR="00756ADC" w:rsidRPr="00326F20" w:rsidRDefault="00756ADC" w:rsidP="00756ADC">
            <w:pPr>
              <w:jc w:val="center"/>
              <w:rPr>
                <w:b/>
                <w:bCs/>
                <w:sz w:val="22"/>
                <w:szCs w:val="22"/>
              </w:rPr>
            </w:pPr>
            <w:r w:rsidRPr="00326F20">
              <w:rPr>
                <w:b/>
                <w:bCs/>
                <w:sz w:val="22"/>
                <w:szCs w:val="22"/>
              </w:rPr>
              <w:t>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B260F1" w14:textId="77777777" w:rsidR="00756ADC" w:rsidRPr="00326F20" w:rsidRDefault="00756ADC" w:rsidP="00756ADC">
            <w:pPr>
              <w:jc w:val="left"/>
              <w:rPr>
                <w:b/>
                <w:bCs/>
                <w:sz w:val="22"/>
                <w:szCs w:val="22"/>
                <w:u w:val="single"/>
              </w:rPr>
            </w:pPr>
            <w:r w:rsidRPr="00326F20">
              <w:rPr>
                <w:b/>
                <w:bCs/>
                <w:sz w:val="22"/>
                <w:szCs w:val="22"/>
                <w:u w:val="single"/>
              </w:rPr>
              <w:t>Fault currents and mechanical forces and stresses.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3DE867"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09771C"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72B2FC8"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12EB877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354B1F" w14:textId="77777777" w:rsidR="00756ADC" w:rsidRPr="00326F20" w:rsidRDefault="00756ADC" w:rsidP="00756ADC">
            <w:pPr>
              <w:jc w:val="center"/>
              <w:rPr>
                <w:sz w:val="22"/>
                <w:szCs w:val="22"/>
              </w:rPr>
            </w:pPr>
            <w:r w:rsidRPr="00326F20">
              <w:rPr>
                <w:sz w:val="22"/>
                <w:szCs w:val="22"/>
              </w:rPr>
              <w:t>43.1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68FD7CE" w14:textId="77777777" w:rsidR="00756ADC" w:rsidRPr="00326F20" w:rsidRDefault="00756ADC" w:rsidP="00756ADC">
            <w:pPr>
              <w:jc w:val="left"/>
              <w:rPr>
                <w:sz w:val="22"/>
                <w:szCs w:val="22"/>
              </w:rPr>
            </w:pPr>
            <w:r w:rsidRPr="00326F20">
              <w:rPr>
                <w:sz w:val="22"/>
                <w:szCs w:val="22"/>
              </w:rPr>
              <w:t>Max. fault current in windings on which mechanical stresses are based.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56B0C1"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3C7E1C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62DB7A8" w14:textId="77777777" w:rsidR="00756ADC" w:rsidRPr="00326F20" w:rsidRDefault="00756ADC" w:rsidP="00756ADC">
            <w:pPr>
              <w:jc w:val="center"/>
              <w:rPr>
                <w:sz w:val="22"/>
                <w:szCs w:val="22"/>
              </w:rPr>
            </w:pPr>
            <w:r w:rsidRPr="00326F20">
              <w:rPr>
                <w:sz w:val="22"/>
                <w:szCs w:val="22"/>
              </w:rPr>
              <w:t> </w:t>
            </w:r>
          </w:p>
        </w:tc>
      </w:tr>
      <w:tr w:rsidR="00756ADC" w:rsidRPr="00326F20" w14:paraId="1A47329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B9AFFB" w14:textId="77777777" w:rsidR="00756ADC" w:rsidRPr="00326F20" w:rsidRDefault="00756ADC" w:rsidP="00756ADC">
            <w:pPr>
              <w:jc w:val="center"/>
              <w:rPr>
                <w:sz w:val="22"/>
                <w:szCs w:val="22"/>
              </w:rPr>
            </w:pPr>
            <w:r w:rsidRPr="00326F20">
              <w:rPr>
                <w:sz w:val="22"/>
                <w:szCs w:val="22"/>
              </w:rPr>
              <w:t>43.1.1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A12DC4"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657C2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59276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F4A8E6F" w14:textId="77777777" w:rsidR="00756ADC" w:rsidRPr="00326F20" w:rsidRDefault="00756ADC" w:rsidP="00756ADC">
            <w:pPr>
              <w:jc w:val="center"/>
              <w:rPr>
                <w:sz w:val="22"/>
                <w:szCs w:val="22"/>
              </w:rPr>
            </w:pPr>
            <w:r w:rsidRPr="00326F20">
              <w:rPr>
                <w:sz w:val="22"/>
                <w:szCs w:val="22"/>
              </w:rPr>
              <w:t> </w:t>
            </w:r>
          </w:p>
        </w:tc>
      </w:tr>
      <w:tr w:rsidR="00756ADC" w:rsidRPr="00326F20" w14:paraId="1170F13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6D4EEF"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79EC82" w14:textId="77777777" w:rsidR="00756ADC" w:rsidRPr="00326F20" w:rsidRDefault="00756ADC" w:rsidP="00756ADC">
            <w:pPr>
              <w:jc w:val="left"/>
              <w:rPr>
                <w:sz w:val="22"/>
                <w:szCs w:val="22"/>
              </w:rPr>
            </w:pPr>
            <w:r w:rsidRPr="00326F20">
              <w:rPr>
                <w:sz w:val="22"/>
                <w:szCs w:val="22"/>
              </w:rPr>
              <w:t>Symmetrical component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4730E37"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F54FC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01C860" w14:textId="77777777" w:rsidR="00756ADC" w:rsidRPr="00326F20" w:rsidRDefault="00756ADC" w:rsidP="00756ADC">
            <w:pPr>
              <w:jc w:val="center"/>
              <w:rPr>
                <w:sz w:val="22"/>
                <w:szCs w:val="22"/>
              </w:rPr>
            </w:pPr>
            <w:r w:rsidRPr="00326F20">
              <w:rPr>
                <w:sz w:val="22"/>
                <w:szCs w:val="22"/>
              </w:rPr>
              <w:t> </w:t>
            </w:r>
          </w:p>
        </w:tc>
      </w:tr>
      <w:tr w:rsidR="00756ADC" w:rsidRPr="00326F20" w14:paraId="0B4A67E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E31C8E"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CB4F4D" w14:textId="77777777" w:rsidR="00756ADC" w:rsidRPr="00326F20" w:rsidRDefault="00756ADC" w:rsidP="00756ADC">
            <w:pPr>
              <w:jc w:val="left"/>
              <w:rPr>
                <w:sz w:val="22"/>
                <w:szCs w:val="22"/>
              </w:rPr>
            </w:pPr>
            <w:r w:rsidRPr="00326F20">
              <w:rPr>
                <w:sz w:val="22"/>
                <w:szCs w:val="22"/>
              </w:rPr>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ADFD0A" w14:textId="77777777" w:rsidR="00756ADC" w:rsidRPr="00326F20" w:rsidRDefault="00756ADC" w:rsidP="00756ADC">
            <w:pPr>
              <w:jc w:val="center"/>
              <w:rPr>
                <w:sz w:val="22"/>
                <w:szCs w:val="22"/>
              </w:rPr>
            </w:pPr>
            <w:r w:rsidRPr="00326F20">
              <w:rPr>
                <w:sz w:val="22"/>
                <w:szCs w:val="22"/>
              </w:rPr>
              <w:t>AmpPeak</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6D127B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0EDBBCD" w14:textId="77777777" w:rsidR="00756ADC" w:rsidRPr="00326F20" w:rsidRDefault="00756ADC" w:rsidP="00756ADC">
            <w:pPr>
              <w:jc w:val="center"/>
              <w:rPr>
                <w:sz w:val="22"/>
                <w:szCs w:val="22"/>
              </w:rPr>
            </w:pPr>
            <w:r w:rsidRPr="00326F20">
              <w:rPr>
                <w:sz w:val="22"/>
                <w:szCs w:val="22"/>
              </w:rPr>
              <w:t> </w:t>
            </w:r>
          </w:p>
        </w:tc>
      </w:tr>
      <w:tr w:rsidR="00756ADC" w:rsidRPr="00326F20" w14:paraId="414034B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813793" w14:textId="77777777" w:rsidR="00756ADC" w:rsidRPr="00326F20" w:rsidRDefault="00756ADC" w:rsidP="00756ADC">
            <w:pPr>
              <w:jc w:val="center"/>
              <w:rPr>
                <w:sz w:val="22"/>
                <w:szCs w:val="22"/>
              </w:rPr>
            </w:pPr>
            <w:r w:rsidRPr="00326F20">
              <w:rPr>
                <w:sz w:val="22"/>
                <w:szCs w:val="22"/>
              </w:rPr>
              <w:t>43.1.2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3DEBC1"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8A0D6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31DEE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D41D2C8" w14:textId="77777777" w:rsidR="00756ADC" w:rsidRPr="00326F20" w:rsidRDefault="00756ADC" w:rsidP="00756ADC">
            <w:pPr>
              <w:jc w:val="center"/>
              <w:rPr>
                <w:sz w:val="22"/>
                <w:szCs w:val="22"/>
              </w:rPr>
            </w:pPr>
            <w:r w:rsidRPr="00326F20">
              <w:rPr>
                <w:sz w:val="22"/>
                <w:szCs w:val="22"/>
              </w:rPr>
              <w:t> </w:t>
            </w:r>
          </w:p>
        </w:tc>
      </w:tr>
      <w:tr w:rsidR="00756ADC" w:rsidRPr="00326F20" w14:paraId="6F66728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327C09"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CD4A46" w14:textId="77777777" w:rsidR="00756ADC" w:rsidRPr="00326F20" w:rsidRDefault="00756ADC" w:rsidP="00756ADC">
            <w:pPr>
              <w:jc w:val="left"/>
              <w:rPr>
                <w:sz w:val="22"/>
                <w:szCs w:val="22"/>
              </w:rPr>
            </w:pPr>
            <w:r w:rsidRPr="00326F20">
              <w:rPr>
                <w:sz w:val="22"/>
                <w:szCs w:val="22"/>
              </w:rPr>
              <w:t>Symmetrical component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A73393"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72679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0FC055C" w14:textId="77777777" w:rsidR="00756ADC" w:rsidRPr="00326F20" w:rsidRDefault="00756ADC" w:rsidP="00756ADC">
            <w:pPr>
              <w:jc w:val="center"/>
              <w:rPr>
                <w:sz w:val="22"/>
                <w:szCs w:val="22"/>
              </w:rPr>
            </w:pPr>
            <w:r w:rsidRPr="00326F20">
              <w:rPr>
                <w:sz w:val="22"/>
                <w:szCs w:val="22"/>
              </w:rPr>
              <w:t> </w:t>
            </w:r>
          </w:p>
        </w:tc>
      </w:tr>
      <w:tr w:rsidR="00756ADC" w:rsidRPr="00326F20" w14:paraId="0DDD669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44E2FC" w14:textId="77777777" w:rsidR="00756ADC" w:rsidRPr="00326F20" w:rsidRDefault="00756ADC" w:rsidP="00756ADC">
            <w:pPr>
              <w:jc w:val="center"/>
              <w:rPr>
                <w:sz w:val="22"/>
                <w:szCs w:val="22"/>
              </w:rPr>
            </w:pPr>
            <w:r w:rsidRPr="00326F20">
              <w:rPr>
                <w:sz w:val="22"/>
                <w:szCs w:val="22"/>
              </w:rPr>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5C4C912" w14:textId="77777777" w:rsidR="00756ADC" w:rsidRPr="00326F20" w:rsidRDefault="00756ADC" w:rsidP="00756ADC">
            <w:pPr>
              <w:jc w:val="left"/>
              <w:rPr>
                <w:sz w:val="22"/>
                <w:szCs w:val="22"/>
              </w:rPr>
            </w:pPr>
            <w:r w:rsidRPr="00326F20">
              <w:rPr>
                <w:sz w:val="22"/>
                <w:szCs w:val="22"/>
              </w:rPr>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62841E" w14:textId="77777777" w:rsidR="00756ADC" w:rsidRPr="00326F20" w:rsidRDefault="00756ADC" w:rsidP="00756ADC">
            <w:pPr>
              <w:jc w:val="center"/>
              <w:rPr>
                <w:sz w:val="22"/>
                <w:szCs w:val="22"/>
              </w:rPr>
            </w:pPr>
            <w:r w:rsidRPr="00326F20">
              <w:rPr>
                <w:sz w:val="22"/>
                <w:szCs w:val="22"/>
              </w:rPr>
              <w:t>AmpPeak</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3733EC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3D1863" w14:textId="77777777" w:rsidR="00756ADC" w:rsidRPr="00326F20" w:rsidRDefault="00756ADC" w:rsidP="00756ADC">
            <w:pPr>
              <w:jc w:val="center"/>
              <w:rPr>
                <w:sz w:val="22"/>
                <w:szCs w:val="22"/>
              </w:rPr>
            </w:pPr>
            <w:r w:rsidRPr="00326F20">
              <w:rPr>
                <w:sz w:val="22"/>
                <w:szCs w:val="22"/>
              </w:rPr>
              <w:t> </w:t>
            </w:r>
          </w:p>
        </w:tc>
      </w:tr>
      <w:tr w:rsidR="00756ADC" w:rsidRPr="00326F20" w14:paraId="0DF4855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B61D95" w14:textId="77777777" w:rsidR="00756ADC" w:rsidRPr="00326F20" w:rsidRDefault="00756ADC" w:rsidP="00756ADC">
            <w:pPr>
              <w:jc w:val="center"/>
              <w:rPr>
                <w:sz w:val="22"/>
                <w:szCs w:val="22"/>
              </w:rPr>
            </w:pPr>
            <w:r w:rsidRPr="00326F20">
              <w:rPr>
                <w:sz w:val="22"/>
                <w:szCs w:val="22"/>
              </w:rPr>
              <w:t>43.1.3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99855E"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9E2F62"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8C90F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4A2A083" w14:textId="77777777" w:rsidR="00756ADC" w:rsidRPr="00326F20" w:rsidRDefault="00756ADC" w:rsidP="00756ADC">
            <w:pPr>
              <w:jc w:val="center"/>
              <w:rPr>
                <w:sz w:val="22"/>
                <w:szCs w:val="22"/>
              </w:rPr>
            </w:pPr>
            <w:r w:rsidRPr="00326F20">
              <w:rPr>
                <w:sz w:val="22"/>
                <w:szCs w:val="22"/>
              </w:rPr>
              <w:t> </w:t>
            </w:r>
          </w:p>
        </w:tc>
      </w:tr>
      <w:tr w:rsidR="00756ADC" w:rsidRPr="00326F20" w14:paraId="4F1B32B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ABA2C8" w14:textId="77777777" w:rsidR="00756ADC" w:rsidRPr="00326F20" w:rsidRDefault="00756ADC" w:rsidP="00756ADC">
            <w:pPr>
              <w:jc w:val="center"/>
              <w:rPr>
                <w:sz w:val="22"/>
                <w:szCs w:val="22"/>
              </w:rPr>
            </w:pPr>
            <w:r w:rsidRPr="00326F20">
              <w:rPr>
                <w:sz w:val="22"/>
                <w:szCs w:val="22"/>
              </w:rPr>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90C67E" w14:textId="77777777" w:rsidR="00756ADC" w:rsidRPr="00326F20" w:rsidRDefault="00756ADC" w:rsidP="00756ADC">
            <w:pPr>
              <w:jc w:val="left"/>
              <w:rPr>
                <w:sz w:val="22"/>
                <w:szCs w:val="22"/>
              </w:rPr>
            </w:pPr>
            <w:r w:rsidRPr="00326F20">
              <w:rPr>
                <w:sz w:val="22"/>
                <w:szCs w:val="22"/>
              </w:rPr>
              <w:t>Symmetrical component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1BC915"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FE077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C713C17" w14:textId="77777777" w:rsidR="00756ADC" w:rsidRPr="00326F20" w:rsidRDefault="00756ADC" w:rsidP="00756ADC">
            <w:pPr>
              <w:jc w:val="center"/>
              <w:rPr>
                <w:sz w:val="22"/>
                <w:szCs w:val="22"/>
              </w:rPr>
            </w:pPr>
            <w:r w:rsidRPr="00326F20">
              <w:rPr>
                <w:sz w:val="22"/>
                <w:szCs w:val="22"/>
              </w:rPr>
              <w:t> </w:t>
            </w:r>
          </w:p>
        </w:tc>
      </w:tr>
      <w:tr w:rsidR="00756ADC" w:rsidRPr="00326F20" w14:paraId="3C79689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759A21" w14:textId="77777777" w:rsidR="00756ADC" w:rsidRPr="00326F20" w:rsidRDefault="00756ADC" w:rsidP="00756ADC">
            <w:pPr>
              <w:jc w:val="center"/>
              <w:rPr>
                <w:sz w:val="22"/>
                <w:szCs w:val="22"/>
              </w:rPr>
            </w:pPr>
            <w:r w:rsidRPr="00326F20">
              <w:rPr>
                <w:sz w:val="22"/>
                <w:szCs w:val="22"/>
              </w:rPr>
              <w:lastRenderedPageBreak/>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A6C34B" w14:textId="77777777" w:rsidR="00756ADC" w:rsidRPr="00326F20" w:rsidRDefault="00756ADC" w:rsidP="00756ADC">
            <w:pPr>
              <w:jc w:val="left"/>
              <w:rPr>
                <w:sz w:val="22"/>
                <w:szCs w:val="22"/>
              </w:rPr>
            </w:pPr>
            <w:r w:rsidRPr="00326F20">
              <w:rPr>
                <w:sz w:val="22"/>
                <w:szCs w:val="22"/>
              </w:rPr>
              <w:t xml:space="preserve">Asymmetrical crest current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9F163F" w14:textId="77777777" w:rsidR="00756ADC" w:rsidRPr="00326F20" w:rsidRDefault="00756ADC" w:rsidP="00756ADC">
            <w:pPr>
              <w:jc w:val="center"/>
              <w:rPr>
                <w:sz w:val="22"/>
                <w:szCs w:val="22"/>
              </w:rPr>
            </w:pPr>
            <w:r w:rsidRPr="00326F20">
              <w:rPr>
                <w:sz w:val="22"/>
                <w:szCs w:val="22"/>
              </w:rPr>
              <w:t>AmpPeak</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254E6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3E4F6A" w14:textId="77777777" w:rsidR="00756ADC" w:rsidRPr="00326F20" w:rsidRDefault="00756ADC" w:rsidP="00756ADC">
            <w:pPr>
              <w:jc w:val="center"/>
              <w:rPr>
                <w:sz w:val="22"/>
                <w:szCs w:val="22"/>
              </w:rPr>
            </w:pPr>
            <w:r w:rsidRPr="00326F20">
              <w:rPr>
                <w:sz w:val="22"/>
                <w:szCs w:val="22"/>
              </w:rPr>
              <w:t> </w:t>
            </w:r>
          </w:p>
        </w:tc>
      </w:tr>
      <w:tr w:rsidR="00756ADC" w:rsidRPr="00326F20" w14:paraId="3E18AA09"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AEC6A5" w14:textId="77777777" w:rsidR="00756ADC" w:rsidRPr="00326F20" w:rsidRDefault="00756ADC" w:rsidP="00756ADC">
            <w:pPr>
              <w:jc w:val="center"/>
              <w:rPr>
                <w:sz w:val="22"/>
                <w:szCs w:val="22"/>
              </w:rPr>
            </w:pPr>
            <w:r w:rsidRPr="00326F20">
              <w:rPr>
                <w:sz w:val="22"/>
                <w:szCs w:val="22"/>
              </w:rPr>
              <w:t>43.2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077499" w14:textId="77777777" w:rsidR="00756ADC" w:rsidRPr="00326F20" w:rsidRDefault="00756ADC" w:rsidP="00756ADC">
            <w:pPr>
              <w:jc w:val="left"/>
              <w:rPr>
                <w:sz w:val="22"/>
                <w:szCs w:val="22"/>
              </w:rPr>
            </w:pPr>
            <w:r w:rsidRPr="00326F20">
              <w:rPr>
                <w:sz w:val="22"/>
                <w:szCs w:val="22"/>
              </w:rPr>
              <w:t>Max. fault current on which mechanical stresses are based for OLTC (main+arcing contacts):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10BE1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594E2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B17E0D1" w14:textId="77777777" w:rsidR="00756ADC" w:rsidRPr="00326F20" w:rsidRDefault="00756ADC" w:rsidP="00756ADC">
            <w:pPr>
              <w:jc w:val="center"/>
              <w:rPr>
                <w:sz w:val="22"/>
                <w:szCs w:val="22"/>
              </w:rPr>
            </w:pPr>
            <w:r w:rsidRPr="00326F20">
              <w:rPr>
                <w:sz w:val="22"/>
                <w:szCs w:val="22"/>
              </w:rPr>
              <w:t> </w:t>
            </w:r>
          </w:p>
        </w:tc>
      </w:tr>
      <w:tr w:rsidR="00756ADC" w:rsidRPr="00326F20" w14:paraId="375B2CC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3FFBA0" w14:textId="77777777" w:rsidR="00756ADC" w:rsidRPr="00326F20" w:rsidRDefault="00756ADC" w:rsidP="00756ADC">
            <w:pPr>
              <w:jc w:val="center"/>
              <w:rPr>
                <w:sz w:val="22"/>
                <w:szCs w:val="22"/>
              </w:rPr>
            </w:pPr>
            <w:r w:rsidRPr="00326F20">
              <w:rPr>
                <w:sz w:val="22"/>
                <w:szCs w:val="22"/>
              </w:rPr>
              <w:t>43.2.1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A51997" w14:textId="77777777" w:rsidR="00756ADC" w:rsidRPr="00326F20" w:rsidRDefault="00756ADC" w:rsidP="00756ADC">
            <w:pPr>
              <w:jc w:val="left"/>
              <w:rPr>
                <w:sz w:val="22"/>
                <w:szCs w:val="22"/>
              </w:rPr>
            </w:pPr>
            <w:r w:rsidRPr="00326F20">
              <w:rPr>
                <w:sz w:val="22"/>
                <w:szCs w:val="22"/>
              </w:rPr>
              <w:t xml:space="preserve">Symmetrical short circuit current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D3A858" w14:textId="77777777" w:rsidR="00756ADC" w:rsidRPr="00326F20" w:rsidRDefault="00756ADC" w:rsidP="00756ADC">
            <w:pPr>
              <w:jc w:val="center"/>
              <w:rPr>
                <w:sz w:val="22"/>
                <w:szCs w:val="22"/>
              </w:rPr>
            </w:pPr>
            <w:r w:rsidRPr="00326F20">
              <w:rPr>
                <w:sz w:val="22"/>
                <w:szCs w:val="22"/>
              </w:rPr>
              <w:t>kArms</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2EE26C9"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52DFA8" w14:textId="77777777" w:rsidR="00756ADC" w:rsidRPr="00326F20" w:rsidRDefault="00756ADC" w:rsidP="00756ADC">
            <w:pPr>
              <w:jc w:val="center"/>
              <w:rPr>
                <w:sz w:val="22"/>
                <w:szCs w:val="22"/>
              </w:rPr>
            </w:pPr>
            <w:r w:rsidRPr="00326F20">
              <w:rPr>
                <w:sz w:val="22"/>
                <w:szCs w:val="22"/>
              </w:rPr>
              <w:t> </w:t>
            </w:r>
          </w:p>
        </w:tc>
      </w:tr>
      <w:tr w:rsidR="00756ADC" w:rsidRPr="00326F20" w14:paraId="152A49E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D2056B" w14:textId="77777777" w:rsidR="00756ADC" w:rsidRPr="00326F20" w:rsidRDefault="00756ADC" w:rsidP="00756ADC">
            <w:pPr>
              <w:jc w:val="center"/>
              <w:rPr>
                <w:sz w:val="22"/>
                <w:szCs w:val="22"/>
              </w:rPr>
            </w:pPr>
            <w:r w:rsidRPr="00326F20">
              <w:rPr>
                <w:sz w:val="22"/>
                <w:szCs w:val="22"/>
              </w:rPr>
              <w:t>43.2.2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26B102" w14:textId="77777777" w:rsidR="00756ADC" w:rsidRPr="00326F20" w:rsidRDefault="00756ADC" w:rsidP="00756ADC">
            <w:pPr>
              <w:jc w:val="left"/>
              <w:rPr>
                <w:sz w:val="22"/>
                <w:szCs w:val="22"/>
              </w:rPr>
            </w:pPr>
            <w:r w:rsidRPr="00326F20">
              <w:rPr>
                <w:sz w:val="22"/>
                <w:szCs w:val="22"/>
              </w:rPr>
              <w:t>Dynamic short circuit current value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61A372"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16C820DC"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A16699" w14:textId="77777777" w:rsidR="00756ADC" w:rsidRPr="00326F20" w:rsidRDefault="00756ADC" w:rsidP="00756ADC">
            <w:pPr>
              <w:jc w:val="center"/>
              <w:rPr>
                <w:sz w:val="22"/>
                <w:szCs w:val="22"/>
              </w:rPr>
            </w:pPr>
            <w:r w:rsidRPr="00326F20">
              <w:rPr>
                <w:sz w:val="22"/>
                <w:szCs w:val="22"/>
              </w:rPr>
              <w:t> </w:t>
            </w:r>
          </w:p>
          <w:p w14:paraId="48E9CAC8" w14:textId="77777777" w:rsidR="00756ADC" w:rsidRPr="00326F20" w:rsidRDefault="00756ADC" w:rsidP="00756ADC">
            <w:pPr>
              <w:jc w:val="center"/>
              <w:rPr>
                <w:sz w:val="22"/>
                <w:szCs w:val="22"/>
              </w:rPr>
            </w:pPr>
            <w:r w:rsidRPr="00326F20">
              <w:rPr>
                <w:sz w:val="22"/>
                <w:szCs w:val="22"/>
              </w:rPr>
              <w:t> </w:t>
            </w:r>
          </w:p>
          <w:p w14:paraId="4C153445" w14:textId="77777777" w:rsidR="00756ADC" w:rsidRPr="00326F20" w:rsidRDefault="00756ADC" w:rsidP="00756ADC">
            <w:pPr>
              <w:jc w:val="center"/>
              <w:rPr>
                <w:sz w:val="22"/>
                <w:szCs w:val="22"/>
              </w:rPr>
            </w:pPr>
            <w:r w:rsidRPr="00326F20">
              <w:rPr>
                <w:sz w:val="22"/>
                <w:szCs w:val="22"/>
              </w:rPr>
              <w:t> </w:t>
            </w:r>
          </w:p>
          <w:p w14:paraId="64831E32" w14:textId="77777777" w:rsidR="00756ADC" w:rsidRPr="00326F20" w:rsidRDefault="00756ADC" w:rsidP="00756ADC">
            <w:pPr>
              <w:jc w:val="center"/>
              <w:rPr>
                <w:sz w:val="22"/>
                <w:szCs w:val="22"/>
              </w:rPr>
            </w:pPr>
            <w:r w:rsidRPr="00326F20">
              <w:rPr>
                <w:sz w:val="22"/>
                <w:szCs w:val="22"/>
              </w:rPr>
              <w:t> </w:t>
            </w:r>
          </w:p>
        </w:tc>
      </w:tr>
      <w:tr w:rsidR="00756ADC" w:rsidRPr="00326F20" w14:paraId="03C1FEA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262897A" w14:textId="77777777" w:rsidR="00756ADC" w:rsidRPr="00326F20" w:rsidRDefault="00756ADC" w:rsidP="00756ADC">
            <w:pPr>
              <w:jc w:val="center"/>
              <w:rPr>
                <w:sz w:val="22"/>
                <w:szCs w:val="22"/>
              </w:rPr>
            </w:pPr>
            <w:r w:rsidRPr="00326F20">
              <w:rPr>
                <w:sz w:val="22"/>
                <w:szCs w:val="22"/>
              </w:rPr>
              <w:t>43.2.2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40BD46" w14:textId="77777777" w:rsidR="00756ADC" w:rsidRPr="00326F20" w:rsidRDefault="00756ADC" w:rsidP="00756ADC">
            <w:pPr>
              <w:jc w:val="left"/>
              <w:rPr>
                <w:sz w:val="22"/>
                <w:szCs w:val="22"/>
              </w:rPr>
            </w:pPr>
            <w:r w:rsidRPr="00326F20">
              <w:rPr>
                <w:sz w:val="22"/>
                <w:szCs w:val="22"/>
              </w:rPr>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AA09DB" w14:textId="77777777" w:rsidR="00756ADC" w:rsidRPr="00326F20" w:rsidRDefault="00756ADC" w:rsidP="00756ADC">
            <w:pPr>
              <w:jc w:val="center"/>
              <w:rPr>
                <w:sz w:val="22"/>
                <w:szCs w:val="22"/>
              </w:rPr>
            </w:pPr>
            <w:r w:rsidRPr="00326F20">
              <w:rPr>
                <w:sz w:val="22"/>
                <w:szCs w:val="22"/>
              </w:rPr>
              <w:t>Ampcrest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49182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31A634" w14:textId="77777777" w:rsidR="00756ADC" w:rsidRPr="00326F20" w:rsidRDefault="00756ADC" w:rsidP="00756ADC">
            <w:pPr>
              <w:jc w:val="center"/>
              <w:rPr>
                <w:sz w:val="22"/>
                <w:szCs w:val="22"/>
              </w:rPr>
            </w:pPr>
            <w:r w:rsidRPr="00326F20">
              <w:rPr>
                <w:sz w:val="22"/>
                <w:szCs w:val="22"/>
              </w:rPr>
              <w:t> </w:t>
            </w:r>
          </w:p>
        </w:tc>
      </w:tr>
      <w:tr w:rsidR="00756ADC" w:rsidRPr="00326F20" w14:paraId="3006051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452CD0B" w14:textId="77777777" w:rsidR="00756ADC" w:rsidRPr="00326F20" w:rsidRDefault="00756ADC" w:rsidP="00756ADC">
            <w:pPr>
              <w:jc w:val="center"/>
              <w:rPr>
                <w:sz w:val="22"/>
                <w:szCs w:val="22"/>
              </w:rPr>
            </w:pPr>
            <w:r w:rsidRPr="00326F20">
              <w:rPr>
                <w:sz w:val="22"/>
                <w:szCs w:val="22"/>
              </w:rPr>
              <w:t>43.3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90F550" w14:textId="77777777" w:rsidR="00756ADC" w:rsidRPr="00326F20" w:rsidRDefault="00756ADC" w:rsidP="00756ADC">
            <w:pPr>
              <w:jc w:val="left"/>
              <w:rPr>
                <w:sz w:val="22"/>
                <w:szCs w:val="22"/>
              </w:rPr>
            </w:pPr>
            <w:r w:rsidRPr="00326F20">
              <w:rPr>
                <w:sz w:val="22"/>
                <w:szCs w:val="22"/>
              </w:rPr>
              <w:t>Max. fault current on which mechanical stresses are based for leads to OLTC are: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1FE17E"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1A7A0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3C88E40" w14:textId="77777777" w:rsidR="00756ADC" w:rsidRPr="00326F20" w:rsidRDefault="00756ADC" w:rsidP="00756ADC">
            <w:pPr>
              <w:jc w:val="center"/>
              <w:rPr>
                <w:sz w:val="22"/>
                <w:szCs w:val="22"/>
              </w:rPr>
            </w:pPr>
            <w:r w:rsidRPr="00326F20">
              <w:rPr>
                <w:sz w:val="22"/>
                <w:szCs w:val="22"/>
              </w:rPr>
              <w:t> </w:t>
            </w:r>
          </w:p>
        </w:tc>
      </w:tr>
      <w:tr w:rsidR="00756ADC" w:rsidRPr="00326F20" w14:paraId="5087C5B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FD3284" w14:textId="77777777" w:rsidR="00756ADC" w:rsidRPr="00326F20" w:rsidRDefault="00756ADC" w:rsidP="00756ADC">
            <w:pPr>
              <w:jc w:val="center"/>
              <w:rPr>
                <w:sz w:val="22"/>
                <w:szCs w:val="22"/>
              </w:rPr>
            </w:pPr>
            <w:r w:rsidRPr="00326F20">
              <w:rPr>
                <w:sz w:val="22"/>
                <w:szCs w:val="22"/>
              </w:rPr>
              <w:t>43.3.1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87EDE3" w14:textId="77777777" w:rsidR="00756ADC" w:rsidRPr="00326F20" w:rsidRDefault="00756ADC" w:rsidP="00756ADC">
            <w:pPr>
              <w:jc w:val="left"/>
              <w:rPr>
                <w:sz w:val="22"/>
                <w:szCs w:val="22"/>
              </w:rPr>
            </w:pPr>
            <w:r w:rsidRPr="00326F20">
              <w:rPr>
                <w:sz w:val="22"/>
                <w:szCs w:val="22"/>
              </w:rPr>
              <w:t>Symmetrical short circuit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BDE1BA" w14:textId="77777777" w:rsidR="00756ADC" w:rsidRPr="00326F20" w:rsidRDefault="00756ADC" w:rsidP="00756ADC">
            <w:pPr>
              <w:jc w:val="center"/>
              <w:rPr>
                <w:sz w:val="22"/>
                <w:szCs w:val="22"/>
              </w:rPr>
            </w:pPr>
            <w:r w:rsidRPr="00326F20">
              <w:rPr>
                <w:sz w:val="22"/>
                <w:szCs w:val="22"/>
              </w:rPr>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89624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28B2E9B" w14:textId="77777777" w:rsidR="00756ADC" w:rsidRPr="00326F20" w:rsidRDefault="00756ADC" w:rsidP="00756ADC">
            <w:pPr>
              <w:jc w:val="center"/>
              <w:rPr>
                <w:sz w:val="22"/>
                <w:szCs w:val="22"/>
              </w:rPr>
            </w:pPr>
            <w:r w:rsidRPr="00326F20">
              <w:rPr>
                <w:sz w:val="22"/>
                <w:szCs w:val="22"/>
              </w:rPr>
              <w:t> </w:t>
            </w:r>
          </w:p>
        </w:tc>
      </w:tr>
      <w:tr w:rsidR="00756ADC" w:rsidRPr="00326F20" w14:paraId="3B90C6B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B94D1C" w14:textId="77777777" w:rsidR="00756ADC" w:rsidRPr="00326F20" w:rsidRDefault="00756ADC" w:rsidP="00756ADC">
            <w:pPr>
              <w:jc w:val="center"/>
              <w:rPr>
                <w:sz w:val="22"/>
                <w:szCs w:val="22"/>
              </w:rPr>
            </w:pPr>
            <w:r w:rsidRPr="00326F20">
              <w:rPr>
                <w:sz w:val="22"/>
                <w:szCs w:val="22"/>
              </w:rPr>
              <w:t>43.3.2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CFEB28" w14:textId="77777777" w:rsidR="00756ADC" w:rsidRPr="00326F20" w:rsidRDefault="00756ADC" w:rsidP="00756ADC">
            <w:pPr>
              <w:jc w:val="left"/>
              <w:rPr>
                <w:sz w:val="22"/>
                <w:szCs w:val="22"/>
              </w:rPr>
            </w:pPr>
            <w:r w:rsidRPr="00326F20">
              <w:rPr>
                <w:sz w:val="22"/>
                <w:szCs w:val="22"/>
              </w:rPr>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7D6262" w14:textId="77777777" w:rsidR="00756ADC" w:rsidRPr="00326F20" w:rsidRDefault="00756ADC" w:rsidP="00756ADC">
            <w:pPr>
              <w:jc w:val="center"/>
              <w:rPr>
                <w:sz w:val="22"/>
                <w:szCs w:val="22"/>
              </w:rPr>
            </w:pPr>
            <w:r w:rsidRPr="00326F20">
              <w:rPr>
                <w:sz w:val="22"/>
                <w:szCs w:val="22"/>
              </w:rPr>
              <w:t>Ampcrest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33FF0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FCB7692" w14:textId="77777777" w:rsidR="00756ADC" w:rsidRPr="00326F20" w:rsidRDefault="00756ADC" w:rsidP="00756ADC">
            <w:pPr>
              <w:jc w:val="center"/>
              <w:rPr>
                <w:sz w:val="22"/>
                <w:szCs w:val="22"/>
              </w:rPr>
            </w:pPr>
            <w:r w:rsidRPr="00326F20">
              <w:rPr>
                <w:sz w:val="22"/>
                <w:szCs w:val="22"/>
              </w:rPr>
              <w:t> </w:t>
            </w:r>
          </w:p>
        </w:tc>
      </w:tr>
      <w:tr w:rsidR="00756ADC" w:rsidRPr="00326F20" w14:paraId="2655D18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24F257" w14:textId="77777777" w:rsidR="00756ADC" w:rsidRPr="00326F20" w:rsidRDefault="00756ADC" w:rsidP="00756ADC">
            <w:pPr>
              <w:jc w:val="center"/>
              <w:rPr>
                <w:sz w:val="22"/>
                <w:szCs w:val="22"/>
              </w:rPr>
            </w:pPr>
            <w:r w:rsidRPr="00326F20">
              <w:rPr>
                <w:sz w:val="22"/>
                <w:szCs w:val="22"/>
              </w:rPr>
              <w:t>43.4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71B77D" w14:textId="77777777" w:rsidR="00756ADC" w:rsidRPr="00326F20" w:rsidRDefault="00756ADC" w:rsidP="00756ADC">
            <w:pPr>
              <w:jc w:val="left"/>
              <w:rPr>
                <w:sz w:val="22"/>
                <w:szCs w:val="22"/>
              </w:rPr>
            </w:pPr>
            <w:r w:rsidRPr="00326F20">
              <w:rPr>
                <w:sz w:val="22"/>
                <w:szCs w:val="22"/>
              </w:rPr>
              <w:t>Max. fault current on which mechanical Stresses are based for various bushings of:</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9925F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F52D37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7886349" w14:textId="77777777" w:rsidR="00756ADC" w:rsidRPr="00326F20" w:rsidRDefault="00756ADC" w:rsidP="00756ADC">
            <w:pPr>
              <w:jc w:val="center"/>
              <w:rPr>
                <w:sz w:val="22"/>
                <w:szCs w:val="22"/>
              </w:rPr>
            </w:pPr>
            <w:r w:rsidRPr="00326F20">
              <w:rPr>
                <w:sz w:val="22"/>
                <w:szCs w:val="22"/>
              </w:rPr>
              <w:t> </w:t>
            </w:r>
          </w:p>
        </w:tc>
      </w:tr>
      <w:tr w:rsidR="00756ADC" w:rsidRPr="00326F20" w14:paraId="359BCBB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549C29" w14:textId="77777777" w:rsidR="00756ADC" w:rsidRPr="00326F20" w:rsidRDefault="00756ADC" w:rsidP="00756ADC">
            <w:pPr>
              <w:jc w:val="center"/>
              <w:rPr>
                <w:sz w:val="22"/>
                <w:szCs w:val="22"/>
              </w:rPr>
            </w:pPr>
            <w:r w:rsidRPr="00326F20">
              <w:rPr>
                <w:sz w:val="22"/>
                <w:szCs w:val="22"/>
              </w:rPr>
              <w:t>43.4.1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9F7A27D" w14:textId="77777777" w:rsidR="00756ADC" w:rsidRPr="00326F20" w:rsidRDefault="00756ADC" w:rsidP="00756ADC">
            <w:pPr>
              <w:jc w:val="left"/>
              <w:rPr>
                <w:sz w:val="22"/>
                <w:szCs w:val="22"/>
              </w:rPr>
            </w:pPr>
            <w:r w:rsidRPr="00326F20">
              <w:rPr>
                <w:sz w:val="22"/>
                <w:szCs w:val="22"/>
              </w:rPr>
              <w:t>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218E33" w14:textId="77777777" w:rsidR="00756ADC" w:rsidRPr="00326F20" w:rsidRDefault="00756ADC" w:rsidP="00756ADC">
            <w:pPr>
              <w:jc w:val="center"/>
              <w:rPr>
                <w:sz w:val="22"/>
                <w:szCs w:val="22"/>
              </w:rPr>
            </w:pPr>
            <w:r w:rsidRPr="00326F20">
              <w:rPr>
                <w:sz w:val="22"/>
                <w:szCs w:val="22"/>
              </w:rPr>
              <w:t>kArms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58E68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38FFAF8" w14:textId="77777777" w:rsidR="00756ADC" w:rsidRPr="00326F20" w:rsidRDefault="00756ADC" w:rsidP="00756ADC">
            <w:pPr>
              <w:jc w:val="center"/>
              <w:rPr>
                <w:sz w:val="22"/>
                <w:szCs w:val="22"/>
              </w:rPr>
            </w:pPr>
            <w:r w:rsidRPr="00326F20">
              <w:rPr>
                <w:sz w:val="22"/>
                <w:szCs w:val="22"/>
              </w:rPr>
              <w:t> </w:t>
            </w:r>
          </w:p>
        </w:tc>
      </w:tr>
      <w:tr w:rsidR="00756ADC" w:rsidRPr="00326F20" w14:paraId="3C02079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E41516" w14:textId="77777777" w:rsidR="00756ADC" w:rsidRPr="00326F20" w:rsidRDefault="00756ADC" w:rsidP="00756ADC">
            <w:pPr>
              <w:jc w:val="center"/>
              <w:rPr>
                <w:sz w:val="22"/>
                <w:szCs w:val="22"/>
              </w:rPr>
            </w:pPr>
            <w:r w:rsidRPr="00326F20">
              <w:rPr>
                <w:sz w:val="22"/>
                <w:szCs w:val="22"/>
              </w:rPr>
              <w:t>43.4.2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09B766" w14:textId="77777777" w:rsidR="00756ADC" w:rsidRPr="00326F20" w:rsidRDefault="00756ADC" w:rsidP="00756ADC">
            <w:pPr>
              <w:jc w:val="left"/>
              <w:rPr>
                <w:sz w:val="22"/>
                <w:szCs w:val="22"/>
              </w:rPr>
            </w:pPr>
            <w:r w:rsidRPr="00326F20">
              <w:rPr>
                <w:sz w:val="22"/>
                <w:szCs w:val="22"/>
              </w:rPr>
              <w:t>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CD85B1" w14:textId="77777777" w:rsidR="00756ADC" w:rsidRPr="00326F20" w:rsidRDefault="00756ADC" w:rsidP="00756ADC">
            <w:pPr>
              <w:jc w:val="center"/>
              <w:rPr>
                <w:sz w:val="22"/>
                <w:szCs w:val="22"/>
              </w:rPr>
            </w:pPr>
            <w:r w:rsidRPr="00326F20">
              <w:rPr>
                <w:sz w:val="22"/>
                <w:szCs w:val="22"/>
              </w:rPr>
              <w:t>kArms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F8EB5A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0DAFBFE" w14:textId="77777777" w:rsidR="00756ADC" w:rsidRPr="00326F20" w:rsidRDefault="00756ADC" w:rsidP="00756ADC">
            <w:pPr>
              <w:jc w:val="center"/>
              <w:rPr>
                <w:sz w:val="22"/>
                <w:szCs w:val="22"/>
              </w:rPr>
            </w:pPr>
            <w:r w:rsidRPr="00326F20">
              <w:rPr>
                <w:sz w:val="22"/>
                <w:szCs w:val="22"/>
              </w:rPr>
              <w:t> </w:t>
            </w:r>
          </w:p>
        </w:tc>
      </w:tr>
      <w:tr w:rsidR="00756ADC" w:rsidRPr="00326F20" w14:paraId="6541A40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E99D78" w14:textId="77777777" w:rsidR="00756ADC" w:rsidRPr="00326F20" w:rsidRDefault="00756ADC" w:rsidP="00756ADC">
            <w:pPr>
              <w:jc w:val="center"/>
              <w:rPr>
                <w:sz w:val="22"/>
                <w:szCs w:val="22"/>
              </w:rPr>
            </w:pPr>
            <w:r w:rsidRPr="00326F20">
              <w:rPr>
                <w:sz w:val="22"/>
                <w:szCs w:val="22"/>
              </w:rPr>
              <w:t>43.4.3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4AE33B" w14:textId="77777777" w:rsidR="00756ADC" w:rsidRPr="00326F20" w:rsidRDefault="00756ADC" w:rsidP="00756ADC">
            <w:pPr>
              <w:jc w:val="left"/>
              <w:rPr>
                <w:sz w:val="22"/>
                <w:szCs w:val="22"/>
              </w:rPr>
            </w:pPr>
            <w:r w:rsidRPr="00326F20">
              <w:rPr>
                <w:sz w:val="22"/>
                <w:szCs w:val="22"/>
              </w:rPr>
              <w:t>Neutral 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FC11B8" w14:textId="77777777" w:rsidR="00756ADC" w:rsidRPr="00326F20" w:rsidRDefault="00756ADC" w:rsidP="00756ADC">
            <w:pPr>
              <w:jc w:val="center"/>
              <w:rPr>
                <w:sz w:val="22"/>
                <w:szCs w:val="22"/>
              </w:rPr>
            </w:pPr>
            <w:r w:rsidRPr="00326F20">
              <w:rPr>
                <w:sz w:val="22"/>
                <w:szCs w:val="22"/>
              </w:rPr>
              <w:t>kArms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1409E0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6FB643F" w14:textId="77777777" w:rsidR="00756ADC" w:rsidRPr="00326F20" w:rsidRDefault="00756ADC" w:rsidP="00756ADC">
            <w:pPr>
              <w:jc w:val="center"/>
              <w:rPr>
                <w:sz w:val="22"/>
                <w:szCs w:val="22"/>
              </w:rPr>
            </w:pPr>
            <w:r w:rsidRPr="00326F20">
              <w:rPr>
                <w:sz w:val="22"/>
                <w:szCs w:val="22"/>
              </w:rPr>
              <w:t> </w:t>
            </w:r>
          </w:p>
        </w:tc>
      </w:tr>
      <w:tr w:rsidR="00756ADC" w:rsidRPr="00326F20" w14:paraId="1FDC5D45" w14:textId="77777777" w:rsidTr="0037248C">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3F2E10" w14:textId="77777777" w:rsidR="00756ADC" w:rsidRPr="00326F20" w:rsidRDefault="00756ADC" w:rsidP="00756ADC">
            <w:pPr>
              <w:jc w:val="center"/>
              <w:rPr>
                <w:sz w:val="22"/>
                <w:szCs w:val="22"/>
              </w:rPr>
            </w:pPr>
            <w:r w:rsidRPr="00326F20">
              <w:rPr>
                <w:sz w:val="22"/>
                <w:szCs w:val="22"/>
              </w:rPr>
              <w:t>43.5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D6DD26" w14:textId="77777777" w:rsidR="00756ADC" w:rsidRPr="00326F20" w:rsidRDefault="00756ADC" w:rsidP="00756ADC">
            <w:pPr>
              <w:jc w:val="left"/>
              <w:rPr>
                <w:sz w:val="22"/>
                <w:szCs w:val="22"/>
              </w:rPr>
            </w:pPr>
            <w:r w:rsidRPr="00326F20">
              <w:rPr>
                <w:sz w:val="22"/>
                <w:szCs w:val="22"/>
              </w:rPr>
              <w:t>Current density in windings on principal tapping under the most onerous fault condition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EEE3A2"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9F75D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77ED6D" w14:textId="77777777" w:rsidR="00756ADC" w:rsidRPr="00326F20" w:rsidRDefault="00756ADC" w:rsidP="00756ADC">
            <w:pPr>
              <w:jc w:val="center"/>
              <w:rPr>
                <w:sz w:val="22"/>
                <w:szCs w:val="22"/>
              </w:rPr>
            </w:pPr>
            <w:r w:rsidRPr="00326F20">
              <w:rPr>
                <w:sz w:val="22"/>
                <w:szCs w:val="22"/>
              </w:rPr>
              <w:t> </w:t>
            </w:r>
          </w:p>
        </w:tc>
      </w:tr>
      <w:tr w:rsidR="00756ADC" w:rsidRPr="00326F20" w14:paraId="049672E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F2DE7B" w14:textId="77777777" w:rsidR="00756ADC" w:rsidRPr="00326F20" w:rsidRDefault="00756ADC" w:rsidP="00756ADC">
            <w:pPr>
              <w:jc w:val="center"/>
              <w:rPr>
                <w:sz w:val="22"/>
                <w:szCs w:val="22"/>
              </w:rPr>
            </w:pPr>
            <w:r w:rsidRPr="00326F20">
              <w:rPr>
                <w:sz w:val="22"/>
                <w:szCs w:val="22"/>
              </w:rPr>
              <w:t>43.5.1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4DFA49"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87A80D"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46B2F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34DA3EB" w14:textId="77777777" w:rsidR="00756ADC" w:rsidRPr="00326F20" w:rsidRDefault="00756ADC" w:rsidP="00756ADC">
            <w:pPr>
              <w:jc w:val="center"/>
              <w:rPr>
                <w:sz w:val="22"/>
                <w:szCs w:val="22"/>
              </w:rPr>
            </w:pPr>
            <w:r w:rsidRPr="00326F20">
              <w:rPr>
                <w:sz w:val="22"/>
                <w:szCs w:val="22"/>
              </w:rPr>
              <w:t> </w:t>
            </w:r>
          </w:p>
        </w:tc>
      </w:tr>
      <w:tr w:rsidR="00756ADC" w:rsidRPr="00326F20" w14:paraId="19D4107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C387A7" w14:textId="77777777" w:rsidR="00756ADC" w:rsidRPr="00326F20" w:rsidRDefault="00756ADC" w:rsidP="00756ADC">
            <w:pPr>
              <w:jc w:val="center"/>
              <w:rPr>
                <w:sz w:val="22"/>
                <w:szCs w:val="22"/>
              </w:rPr>
            </w:pPr>
            <w:r w:rsidRPr="00326F20">
              <w:rPr>
                <w:sz w:val="22"/>
                <w:szCs w:val="22"/>
              </w:rPr>
              <w:t>43.5.2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37C2D2"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39D220"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3ED55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E8A4709" w14:textId="77777777" w:rsidR="00756ADC" w:rsidRPr="00326F20" w:rsidRDefault="00756ADC" w:rsidP="00756ADC">
            <w:pPr>
              <w:jc w:val="center"/>
              <w:rPr>
                <w:sz w:val="22"/>
                <w:szCs w:val="22"/>
              </w:rPr>
            </w:pPr>
            <w:r w:rsidRPr="00326F20">
              <w:rPr>
                <w:sz w:val="22"/>
                <w:szCs w:val="22"/>
              </w:rPr>
              <w:t> </w:t>
            </w:r>
          </w:p>
        </w:tc>
      </w:tr>
      <w:tr w:rsidR="00756ADC" w:rsidRPr="00326F20" w14:paraId="15FE1F3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888A28" w14:textId="77777777" w:rsidR="00756ADC" w:rsidRPr="00326F20" w:rsidRDefault="00756ADC" w:rsidP="00756ADC">
            <w:pPr>
              <w:jc w:val="center"/>
              <w:rPr>
                <w:sz w:val="22"/>
                <w:szCs w:val="22"/>
              </w:rPr>
            </w:pPr>
            <w:r w:rsidRPr="00326F20">
              <w:rPr>
                <w:sz w:val="22"/>
                <w:szCs w:val="22"/>
              </w:rPr>
              <w:t>43.5.3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291412" w14:textId="77777777" w:rsidR="00756ADC" w:rsidRPr="00326F20" w:rsidRDefault="00756ADC" w:rsidP="00756ADC">
            <w:pPr>
              <w:jc w:val="left"/>
              <w:rPr>
                <w:sz w:val="22"/>
                <w:szCs w:val="22"/>
              </w:rPr>
            </w:pPr>
            <w:r w:rsidRPr="00326F20">
              <w:rPr>
                <w:sz w:val="22"/>
                <w:szCs w:val="22"/>
              </w:rPr>
              <w:t>Tapped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F3D3F9"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B17E4B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ADA0C9" w14:textId="77777777" w:rsidR="00756ADC" w:rsidRPr="00326F20" w:rsidRDefault="00756ADC" w:rsidP="00756ADC">
            <w:pPr>
              <w:jc w:val="center"/>
              <w:rPr>
                <w:sz w:val="22"/>
                <w:szCs w:val="22"/>
              </w:rPr>
            </w:pPr>
            <w:r w:rsidRPr="00326F20">
              <w:rPr>
                <w:sz w:val="22"/>
                <w:szCs w:val="22"/>
              </w:rPr>
              <w:t> </w:t>
            </w:r>
          </w:p>
        </w:tc>
      </w:tr>
      <w:tr w:rsidR="00756ADC" w:rsidRPr="00326F20" w14:paraId="5E0602D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00D69A" w14:textId="77777777" w:rsidR="00756ADC" w:rsidRPr="00326F20" w:rsidRDefault="00756ADC" w:rsidP="00756ADC">
            <w:pPr>
              <w:jc w:val="center"/>
              <w:rPr>
                <w:sz w:val="22"/>
                <w:szCs w:val="22"/>
              </w:rPr>
            </w:pPr>
            <w:r w:rsidRPr="00326F20">
              <w:rPr>
                <w:sz w:val="22"/>
                <w:szCs w:val="22"/>
              </w:rPr>
              <w:lastRenderedPageBreak/>
              <w:t>43.5.4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35A651" w14:textId="77777777" w:rsidR="00756ADC" w:rsidRPr="00326F20" w:rsidRDefault="00756ADC" w:rsidP="00756ADC">
            <w:pPr>
              <w:jc w:val="left"/>
              <w:rPr>
                <w:sz w:val="22"/>
                <w:szCs w:val="22"/>
              </w:rPr>
            </w:pPr>
            <w:r w:rsidRPr="00326F20">
              <w:rPr>
                <w:sz w:val="22"/>
                <w:szCs w:val="22"/>
              </w:rPr>
              <w:t>Tapping lead connections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3A3922"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AEA0A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F56BFBA" w14:textId="77777777" w:rsidR="00756ADC" w:rsidRPr="00326F20" w:rsidRDefault="00756ADC" w:rsidP="00756ADC">
            <w:pPr>
              <w:jc w:val="center"/>
              <w:rPr>
                <w:sz w:val="22"/>
                <w:szCs w:val="22"/>
              </w:rPr>
            </w:pPr>
            <w:r w:rsidRPr="00326F20">
              <w:rPr>
                <w:sz w:val="22"/>
                <w:szCs w:val="22"/>
              </w:rPr>
              <w:t> </w:t>
            </w:r>
          </w:p>
        </w:tc>
      </w:tr>
      <w:tr w:rsidR="00756ADC" w:rsidRPr="00326F20" w14:paraId="4D6A29D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A885EB" w14:textId="77777777" w:rsidR="00756ADC" w:rsidRPr="00326F20" w:rsidRDefault="00756ADC" w:rsidP="00756ADC">
            <w:pPr>
              <w:jc w:val="center"/>
              <w:rPr>
                <w:sz w:val="22"/>
                <w:szCs w:val="22"/>
              </w:rPr>
            </w:pPr>
            <w:r w:rsidRPr="00326F20">
              <w:rPr>
                <w:sz w:val="22"/>
                <w:szCs w:val="22"/>
              </w:rPr>
              <w:t>43.5.5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26539A" w14:textId="77777777" w:rsidR="00756ADC" w:rsidRPr="00326F20" w:rsidRDefault="00756ADC" w:rsidP="00756ADC">
            <w:pPr>
              <w:jc w:val="left"/>
              <w:rPr>
                <w:sz w:val="22"/>
                <w:szCs w:val="22"/>
              </w:rPr>
            </w:pPr>
            <w:r w:rsidRPr="00326F20">
              <w:rPr>
                <w:sz w:val="22"/>
                <w:szCs w:val="22"/>
              </w:rPr>
              <w:t>Neutral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6461FC81"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20DE9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083F1D" w14:textId="77777777" w:rsidR="00756ADC" w:rsidRPr="00326F20" w:rsidRDefault="00756ADC" w:rsidP="00756ADC">
            <w:pPr>
              <w:jc w:val="center"/>
              <w:rPr>
                <w:sz w:val="22"/>
                <w:szCs w:val="22"/>
              </w:rPr>
            </w:pPr>
            <w:r w:rsidRPr="00326F20">
              <w:rPr>
                <w:sz w:val="22"/>
                <w:szCs w:val="22"/>
              </w:rPr>
              <w:t> </w:t>
            </w:r>
          </w:p>
        </w:tc>
      </w:tr>
      <w:tr w:rsidR="00756ADC" w:rsidRPr="00326F20" w14:paraId="4F26A94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D3923D" w14:textId="77777777" w:rsidR="00756ADC" w:rsidRPr="00326F20" w:rsidRDefault="00756ADC" w:rsidP="00756ADC">
            <w:pPr>
              <w:jc w:val="center"/>
              <w:rPr>
                <w:sz w:val="22"/>
                <w:szCs w:val="22"/>
              </w:rPr>
            </w:pPr>
            <w:r w:rsidRPr="00326F20">
              <w:rPr>
                <w:sz w:val="22"/>
                <w:szCs w:val="22"/>
              </w:rPr>
              <w:t>43.5.6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9E2166" w14:textId="77777777" w:rsidR="00756ADC" w:rsidRPr="00326F20" w:rsidRDefault="00756ADC" w:rsidP="00756ADC">
            <w:pPr>
              <w:jc w:val="left"/>
              <w:rPr>
                <w:sz w:val="22"/>
                <w:szCs w:val="22"/>
              </w:rPr>
            </w:pPr>
            <w:r w:rsidRPr="00326F20">
              <w:rPr>
                <w:sz w:val="22"/>
                <w:szCs w:val="22"/>
              </w:rPr>
              <w:t>HV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742DFB"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14CD8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1E6C1E" w14:textId="77777777" w:rsidR="00756ADC" w:rsidRPr="00326F20" w:rsidRDefault="00756ADC" w:rsidP="00756ADC">
            <w:pPr>
              <w:jc w:val="center"/>
              <w:rPr>
                <w:sz w:val="22"/>
                <w:szCs w:val="22"/>
              </w:rPr>
            </w:pPr>
            <w:r w:rsidRPr="00326F20">
              <w:rPr>
                <w:sz w:val="22"/>
                <w:szCs w:val="22"/>
              </w:rPr>
              <w:t> </w:t>
            </w:r>
          </w:p>
        </w:tc>
      </w:tr>
      <w:tr w:rsidR="00756ADC" w:rsidRPr="00326F20" w14:paraId="5DD7D48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3884E6" w14:textId="77777777" w:rsidR="00756ADC" w:rsidRPr="00326F20" w:rsidRDefault="00756ADC" w:rsidP="00756ADC">
            <w:pPr>
              <w:jc w:val="center"/>
              <w:rPr>
                <w:sz w:val="22"/>
                <w:szCs w:val="22"/>
              </w:rPr>
            </w:pPr>
            <w:r w:rsidRPr="00326F20">
              <w:rPr>
                <w:sz w:val="22"/>
                <w:szCs w:val="22"/>
              </w:rPr>
              <w:t>43.5.7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4F3450" w14:textId="77777777" w:rsidR="00756ADC" w:rsidRPr="00326F20" w:rsidRDefault="00756ADC" w:rsidP="00756ADC">
            <w:pPr>
              <w:jc w:val="left"/>
              <w:rPr>
                <w:sz w:val="22"/>
                <w:szCs w:val="22"/>
              </w:rPr>
            </w:pPr>
            <w:r w:rsidRPr="00326F20">
              <w:rPr>
                <w:sz w:val="22"/>
                <w:szCs w:val="22"/>
              </w:rPr>
              <w:t>LV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96A2DB"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F24B1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C381059" w14:textId="77777777" w:rsidR="00756ADC" w:rsidRPr="00326F20" w:rsidRDefault="00756ADC" w:rsidP="00756ADC">
            <w:pPr>
              <w:jc w:val="center"/>
              <w:rPr>
                <w:sz w:val="22"/>
                <w:szCs w:val="22"/>
              </w:rPr>
            </w:pPr>
            <w:r w:rsidRPr="00326F20">
              <w:rPr>
                <w:sz w:val="22"/>
                <w:szCs w:val="22"/>
              </w:rPr>
              <w:t> </w:t>
            </w:r>
          </w:p>
        </w:tc>
      </w:tr>
      <w:tr w:rsidR="00756ADC" w:rsidRPr="00326F20" w14:paraId="6AE326E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0104FD" w14:textId="77777777" w:rsidR="00756ADC" w:rsidRPr="00326F20" w:rsidRDefault="00756ADC" w:rsidP="00756ADC">
            <w:pPr>
              <w:jc w:val="center"/>
              <w:rPr>
                <w:sz w:val="22"/>
                <w:szCs w:val="22"/>
              </w:rPr>
            </w:pPr>
            <w:r w:rsidRPr="00326F20">
              <w:rPr>
                <w:sz w:val="22"/>
                <w:szCs w:val="22"/>
              </w:rPr>
              <w:t>43.5.8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293A13" w14:textId="77777777" w:rsidR="00756ADC" w:rsidRPr="00326F20" w:rsidRDefault="00756ADC" w:rsidP="00756ADC">
            <w:pPr>
              <w:jc w:val="left"/>
              <w:rPr>
                <w:sz w:val="22"/>
                <w:szCs w:val="22"/>
              </w:rPr>
            </w:pPr>
            <w:r w:rsidRPr="00326F20">
              <w:rPr>
                <w:sz w:val="22"/>
                <w:szCs w:val="22"/>
              </w:rPr>
              <w:t>Neutral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A5AE69" w14:textId="77777777" w:rsidR="00756ADC" w:rsidRPr="00326F20" w:rsidRDefault="00756ADC" w:rsidP="00756ADC">
            <w:pPr>
              <w:jc w:val="center"/>
              <w:rPr>
                <w:sz w:val="22"/>
                <w:szCs w:val="22"/>
              </w:rPr>
            </w:pPr>
            <w:r w:rsidRPr="00326F20">
              <w:rPr>
                <w:sz w:val="22"/>
                <w:szCs w:val="22"/>
              </w:rPr>
              <w:t>A/mm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20E53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A0708A3" w14:textId="77777777" w:rsidR="00756ADC" w:rsidRPr="00326F20" w:rsidRDefault="00756ADC" w:rsidP="00756ADC">
            <w:pPr>
              <w:jc w:val="center"/>
              <w:rPr>
                <w:sz w:val="22"/>
                <w:szCs w:val="22"/>
              </w:rPr>
            </w:pPr>
            <w:r w:rsidRPr="00326F20">
              <w:rPr>
                <w:sz w:val="22"/>
                <w:szCs w:val="22"/>
              </w:rPr>
              <w:t> </w:t>
            </w:r>
          </w:p>
        </w:tc>
      </w:tr>
      <w:tr w:rsidR="00756ADC" w:rsidRPr="00326F20" w14:paraId="6B51E70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57ABDB" w14:textId="77777777" w:rsidR="00756ADC" w:rsidRPr="00326F20" w:rsidRDefault="00756ADC" w:rsidP="00756ADC">
            <w:pPr>
              <w:jc w:val="center"/>
              <w:rPr>
                <w:sz w:val="22"/>
                <w:szCs w:val="22"/>
              </w:rPr>
            </w:pPr>
            <w:r w:rsidRPr="00326F20">
              <w:rPr>
                <w:sz w:val="22"/>
                <w:szCs w:val="22"/>
              </w:rPr>
              <w:t>43.6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68BEDB" w14:textId="77777777" w:rsidR="00756ADC" w:rsidRPr="00326F20" w:rsidRDefault="00756ADC" w:rsidP="00756ADC">
            <w:pPr>
              <w:jc w:val="left"/>
              <w:rPr>
                <w:sz w:val="22"/>
                <w:szCs w:val="22"/>
              </w:rPr>
            </w:pPr>
            <w:r w:rsidRPr="00326F20">
              <w:rPr>
                <w:sz w:val="22"/>
                <w:szCs w:val="22"/>
              </w:rPr>
              <w:t>Hoop stress in winding conductors: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6ED0A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04711C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182A071" w14:textId="77777777" w:rsidR="00756ADC" w:rsidRPr="00326F20" w:rsidRDefault="00756ADC" w:rsidP="00756ADC">
            <w:pPr>
              <w:jc w:val="center"/>
              <w:rPr>
                <w:sz w:val="22"/>
                <w:szCs w:val="22"/>
              </w:rPr>
            </w:pPr>
            <w:r w:rsidRPr="00326F20">
              <w:rPr>
                <w:sz w:val="22"/>
                <w:szCs w:val="22"/>
              </w:rPr>
              <w:t> </w:t>
            </w:r>
          </w:p>
        </w:tc>
      </w:tr>
      <w:tr w:rsidR="00756ADC" w:rsidRPr="00326F20" w14:paraId="678C925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1867BC" w14:textId="77777777" w:rsidR="00756ADC" w:rsidRPr="00326F20" w:rsidRDefault="00756ADC" w:rsidP="00756ADC">
            <w:pPr>
              <w:jc w:val="center"/>
              <w:rPr>
                <w:sz w:val="22"/>
                <w:szCs w:val="22"/>
              </w:rPr>
            </w:pPr>
            <w:r w:rsidRPr="00326F20">
              <w:rPr>
                <w:sz w:val="22"/>
                <w:szCs w:val="22"/>
              </w:rPr>
              <w:t>43.6.1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35064B4"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E33F2DB"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9F88E8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F7FDEA0" w14:textId="77777777" w:rsidR="00756ADC" w:rsidRPr="00326F20" w:rsidRDefault="00756ADC" w:rsidP="00756ADC">
            <w:pPr>
              <w:jc w:val="center"/>
              <w:rPr>
                <w:sz w:val="22"/>
                <w:szCs w:val="22"/>
              </w:rPr>
            </w:pPr>
            <w:r w:rsidRPr="00326F20">
              <w:rPr>
                <w:sz w:val="22"/>
                <w:szCs w:val="22"/>
              </w:rPr>
              <w:t> </w:t>
            </w:r>
          </w:p>
        </w:tc>
      </w:tr>
      <w:tr w:rsidR="00756ADC" w:rsidRPr="00326F20" w14:paraId="5E4E93A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D60060" w14:textId="77777777" w:rsidR="00756ADC" w:rsidRPr="00326F20" w:rsidRDefault="00756ADC" w:rsidP="00756ADC">
            <w:pPr>
              <w:jc w:val="center"/>
              <w:rPr>
                <w:sz w:val="22"/>
                <w:szCs w:val="22"/>
              </w:rPr>
            </w:pPr>
            <w:r w:rsidRPr="00326F20">
              <w:rPr>
                <w:sz w:val="22"/>
                <w:szCs w:val="22"/>
              </w:rPr>
              <w:t>43.6.2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AD91946"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AB6752"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BA7AD4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AAF3343" w14:textId="77777777" w:rsidR="00756ADC" w:rsidRPr="00326F20" w:rsidRDefault="00756ADC" w:rsidP="00756ADC">
            <w:pPr>
              <w:jc w:val="center"/>
              <w:rPr>
                <w:sz w:val="22"/>
                <w:szCs w:val="22"/>
              </w:rPr>
            </w:pPr>
            <w:r w:rsidRPr="00326F20">
              <w:rPr>
                <w:sz w:val="22"/>
                <w:szCs w:val="22"/>
              </w:rPr>
              <w:t> </w:t>
            </w:r>
          </w:p>
        </w:tc>
      </w:tr>
      <w:tr w:rsidR="00756ADC" w:rsidRPr="00326F20" w14:paraId="0F3C334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82CF8D" w14:textId="77777777" w:rsidR="00756ADC" w:rsidRPr="00326F20" w:rsidRDefault="00756ADC" w:rsidP="00756ADC">
            <w:pPr>
              <w:jc w:val="center"/>
              <w:rPr>
                <w:sz w:val="22"/>
                <w:szCs w:val="22"/>
              </w:rPr>
            </w:pPr>
            <w:r w:rsidRPr="00326F20">
              <w:rPr>
                <w:sz w:val="22"/>
                <w:szCs w:val="22"/>
              </w:rPr>
              <w:t>43.6.3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6106F3" w14:textId="77777777" w:rsidR="00756ADC" w:rsidRPr="00326F20" w:rsidRDefault="00756ADC" w:rsidP="00756ADC">
            <w:pPr>
              <w:jc w:val="left"/>
              <w:rPr>
                <w:sz w:val="22"/>
                <w:szCs w:val="22"/>
              </w:rPr>
            </w:pPr>
            <w:r w:rsidRPr="00326F20">
              <w:rPr>
                <w:sz w:val="22"/>
                <w:szCs w:val="22"/>
              </w:rPr>
              <w:t>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5470FE"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7F9C8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A41813" w14:textId="77777777" w:rsidR="00756ADC" w:rsidRPr="00326F20" w:rsidRDefault="00756ADC" w:rsidP="00756ADC">
            <w:pPr>
              <w:jc w:val="center"/>
              <w:rPr>
                <w:sz w:val="22"/>
                <w:szCs w:val="22"/>
              </w:rPr>
            </w:pPr>
            <w:r w:rsidRPr="00326F20">
              <w:rPr>
                <w:sz w:val="22"/>
                <w:szCs w:val="22"/>
              </w:rPr>
              <w:t> </w:t>
            </w:r>
          </w:p>
        </w:tc>
      </w:tr>
      <w:tr w:rsidR="00756ADC" w:rsidRPr="00326F20" w14:paraId="04C2BA9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88AC67" w14:textId="77777777" w:rsidR="00756ADC" w:rsidRPr="00326F20" w:rsidRDefault="00756ADC" w:rsidP="00756ADC">
            <w:pPr>
              <w:jc w:val="center"/>
              <w:rPr>
                <w:sz w:val="22"/>
                <w:szCs w:val="22"/>
              </w:rPr>
            </w:pPr>
            <w:r w:rsidRPr="00326F20">
              <w:rPr>
                <w:sz w:val="22"/>
                <w:szCs w:val="22"/>
              </w:rPr>
              <w:t>43.7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D4A9676" w14:textId="77777777" w:rsidR="00756ADC" w:rsidRPr="00326F20" w:rsidRDefault="00756ADC" w:rsidP="00756ADC">
            <w:pPr>
              <w:jc w:val="left"/>
              <w:rPr>
                <w:sz w:val="22"/>
                <w:szCs w:val="22"/>
              </w:rPr>
            </w:pPr>
            <w:r w:rsidRPr="00326F20">
              <w:rPr>
                <w:sz w:val="22"/>
                <w:szCs w:val="22"/>
              </w:rPr>
              <w:t>Total axial compressive force in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7B276A"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CA3D70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47C6F33" w14:textId="77777777" w:rsidR="00756ADC" w:rsidRPr="00326F20" w:rsidRDefault="00756ADC" w:rsidP="00756ADC">
            <w:pPr>
              <w:jc w:val="center"/>
              <w:rPr>
                <w:sz w:val="22"/>
                <w:szCs w:val="22"/>
              </w:rPr>
            </w:pPr>
            <w:r w:rsidRPr="00326F20">
              <w:rPr>
                <w:sz w:val="22"/>
                <w:szCs w:val="22"/>
              </w:rPr>
              <w:t> </w:t>
            </w:r>
          </w:p>
        </w:tc>
      </w:tr>
      <w:tr w:rsidR="00756ADC" w:rsidRPr="00326F20" w14:paraId="7227AB7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7CFC23" w14:textId="77777777" w:rsidR="00756ADC" w:rsidRPr="00326F20" w:rsidRDefault="00756ADC" w:rsidP="00756ADC">
            <w:pPr>
              <w:jc w:val="center"/>
              <w:rPr>
                <w:sz w:val="22"/>
                <w:szCs w:val="22"/>
              </w:rPr>
            </w:pPr>
            <w:r w:rsidRPr="00326F20">
              <w:rPr>
                <w:sz w:val="22"/>
                <w:szCs w:val="22"/>
              </w:rPr>
              <w:t>43.7.1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E196EA"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6784CC"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5E4E4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9ED5D79" w14:textId="77777777" w:rsidR="00756ADC" w:rsidRPr="00326F20" w:rsidRDefault="00756ADC" w:rsidP="00756ADC">
            <w:pPr>
              <w:jc w:val="center"/>
              <w:rPr>
                <w:sz w:val="22"/>
                <w:szCs w:val="22"/>
              </w:rPr>
            </w:pPr>
            <w:r w:rsidRPr="00326F20">
              <w:rPr>
                <w:sz w:val="22"/>
                <w:szCs w:val="22"/>
              </w:rPr>
              <w:t> </w:t>
            </w:r>
          </w:p>
        </w:tc>
      </w:tr>
      <w:tr w:rsidR="00756ADC" w:rsidRPr="00326F20" w14:paraId="717D9C2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EA037E" w14:textId="77777777" w:rsidR="00756ADC" w:rsidRPr="00326F20" w:rsidRDefault="00756ADC" w:rsidP="00756ADC">
            <w:pPr>
              <w:jc w:val="center"/>
              <w:rPr>
                <w:sz w:val="22"/>
                <w:szCs w:val="22"/>
              </w:rPr>
            </w:pPr>
            <w:r w:rsidRPr="00326F20">
              <w:rPr>
                <w:sz w:val="22"/>
                <w:szCs w:val="22"/>
              </w:rPr>
              <w:t>43.7.2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94DE01"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158F21"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220926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9D0961" w14:textId="77777777" w:rsidR="00756ADC" w:rsidRPr="00326F20" w:rsidRDefault="00756ADC" w:rsidP="00756ADC">
            <w:pPr>
              <w:jc w:val="center"/>
              <w:rPr>
                <w:sz w:val="22"/>
                <w:szCs w:val="22"/>
              </w:rPr>
            </w:pPr>
            <w:r w:rsidRPr="00326F20">
              <w:rPr>
                <w:sz w:val="22"/>
                <w:szCs w:val="22"/>
              </w:rPr>
              <w:t> </w:t>
            </w:r>
          </w:p>
        </w:tc>
      </w:tr>
      <w:tr w:rsidR="00756ADC" w:rsidRPr="00326F20" w14:paraId="3416813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DCCD7F" w14:textId="77777777" w:rsidR="00756ADC" w:rsidRPr="00326F20" w:rsidRDefault="00756ADC" w:rsidP="00756ADC">
            <w:pPr>
              <w:jc w:val="center"/>
              <w:rPr>
                <w:sz w:val="22"/>
                <w:szCs w:val="22"/>
              </w:rPr>
            </w:pPr>
            <w:r w:rsidRPr="00326F20">
              <w:rPr>
                <w:sz w:val="22"/>
                <w:szCs w:val="22"/>
              </w:rPr>
              <w:t>43.7.3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3C4840A"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50A33B3"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36E191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C66B7E" w14:textId="77777777" w:rsidR="00756ADC" w:rsidRPr="00326F20" w:rsidRDefault="00756ADC" w:rsidP="00756ADC">
            <w:pPr>
              <w:jc w:val="center"/>
              <w:rPr>
                <w:sz w:val="22"/>
                <w:szCs w:val="22"/>
              </w:rPr>
            </w:pPr>
            <w:r w:rsidRPr="00326F20">
              <w:rPr>
                <w:sz w:val="22"/>
                <w:szCs w:val="22"/>
              </w:rPr>
              <w:t> </w:t>
            </w:r>
          </w:p>
        </w:tc>
      </w:tr>
      <w:tr w:rsidR="00756ADC" w:rsidRPr="00326F20" w14:paraId="05A3635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67D68D" w14:textId="77777777" w:rsidR="00756ADC" w:rsidRPr="00326F20" w:rsidRDefault="00756ADC" w:rsidP="00756ADC">
            <w:pPr>
              <w:jc w:val="center"/>
              <w:rPr>
                <w:sz w:val="22"/>
                <w:szCs w:val="22"/>
              </w:rPr>
            </w:pPr>
            <w:r w:rsidRPr="00326F20">
              <w:rPr>
                <w:sz w:val="22"/>
                <w:szCs w:val="22"/>
              </w:rPr>
              <w:t>43.7.4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9EB936" w14:textId="77777777" w:rsidR="00756ADC" w:rsidRPr="00326F20" w:rsidRDefault="00756ADC" w:rsidP="00756ADC">
            <w:pPr>
              <w:jc w:val="left"/>
              <w:rPr>
                <w:sz w:val="22"/>
                <w:szCs w:val="22"/>
              </w:rPr>
            </w:pPr>
            <w:r w:rsidRPr="00326F20">
              <w:rPr>
                <w:sz w:val="22"/>
                <w:szCs w:val="22"/>
              </w:rPr>
              <w:t>Tertiary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4342C39"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0917E3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8A3F965" w14:textId="77777777" w:rsidR="00756ADC" w:rsidRPr="00326F20" w:rsidRDefault="00756ADC" w:rsidP="00756ADC">
            <w:pPr>
              <w:jc w:val="center"/>
              <w:rPr>
                <w:sz w:val="22"/>
                <w:szCs w:val="22"/>
              </w:rPr>
            </w:pPr>
            <w:r w:rsidRPr="00326F20">
              <w:rPr>
                <w:sz w:val="22"/>
                <w:szCs w:val="22"/>
              </w:rPr>
              <w:t> </w:t>
            </w:r>
          </w:p>
        </w:tc>
      </w:tr>
      <w:tr w:rsidR="00756ADC" w:rsidRPr="00326F20" w14:paraId="025DC1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27F885" w14:textId="77777777" w:rsidR="00756ADC" w:rsidRPr="00326F20" w:rsidRDefault="00756ADC" w:rsidP="00756ADC">
            <w:pPr>
              <w:jc w:val="center"/>
              <w:rPr>
                <w:sz w:val="22"/>
                <w:szCs w:val="22"/>
              </w:rPr>
            </w:pPr>
            <w:r w:rsidRPr="00326F20">
              <w:rPr>
                <w:sz w:val="22"/>
                <w:szCs w:val="22"/>
              </w:rPr>
              <w:t>43.8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75EB51" w14:textId="77777777" w:rsidR="00756ADC" w:rsidRPr="00326F20" w:rsidRDefault="00756ADC" w:rsidP="00756ADC">
            <w:pPr>
              <w:jc w:val="left"/>
              <w:rPr>
                <w:sz w:val="22"/>
                <w:szCs w:val="22"/>
              </w:rPr>
            </w:pPr>
            <w:r w:rsidRPr="00326F20">
              <w:rPr>
                <w:sz w:val="22"/>
                <w:szCs w:val="22"/>
              </w:rPr>
              <w:t>Max. stress to flexion of conductor  between two adjacent spacers: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D17CEF"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B2B5F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BFC8A98" w14:textId="77777777" w:rsidR="00756ADC" w:rsidRPr="00326F20" w:rsidRDefault="00756ADC" w:rsidP="00756ADC">
            <w:pPr>
              <w:jc w:val="center"/>
              <w:rPr>
                <w:sz w:val="22"/>
                <w:szCs w:val="22"/>
              </w:rPr>
            </w:pPr>
            <w:r w:rsidRPr="00326F20">
              <w:rPr>
                <w:sz w:val="22"/>
                <w:szCs w:val="22"/>
              </w:rPr>
              <w:t> </w:t>
            </w:r>
          </w:p>
        </w:tc>
      </w:tr>
      <w:tr w:rsidR="00756ADC" w:rsidRPr="00326F20" w14:paraId="45E92F6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CECB18" w14:textId="77777777" w:rsidR="00756ADC" w:rsidRPr="00326F20" w:rsidRDefault="00756ADC" w:rsidP="00756ADC">
            <w:pPr>
              <w:jc w:val="center"/>
              <w:rPr>
                <w:sz w:val="22"/>
                <w:szCs w:val="22"/>
              </w:rPr>
            </w:pPr>
            <w:r w:rsidRPr="00326F20">
              <w:rPr>
                <w:sz w:val="22"/>
                <w:szCs w:val="22"/>
              </w:rPr>
              <w:t>43.8.1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52432B"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E7A53B"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4BAB5C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9DB877B" w14:textId="77777777" w:rsidR="00756ADC" w:rsidRPr="00326F20" w:rsidRDefault="00756ADC" w:rsidP="00756ADC">
            <w:pPr>
              <w:jc w:val="center"/>
              <w:rPr>
                <w:sz w:val="22"/>
                <w:szCs w:val="22"/>
              </w:rPr>
            </w:pPr>
            <w:r w:rsidRPr="00326F20">
              <w:rPr>
                <w:sz w:val="22"/>
                <w:szCs w:val="22"/>
              </w:rPr>
              <w:t> </w:t>
            </w:r>
          </w:p>
        </w:tc>
      </w:tr>
      <w:tr w:rsidR="00756ADC" w:rsidRPr="00326F20" w14:paraId="030545E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CC8BB0" w14:textId="77777777" w:rsidR="00756ADC" w:rsidRPr="00326F20" w:rsidRDefault="00756ADC" w:rsidP="00756ADC">
            <w:pPr>
              <w:jc w:val="center"/>
              <w:rPr>
                <w:sz w:val="22"/>
                <w:szCs w:val="22"/>
              </w:rPr>
            </w:pPr>
            <w:r w:rsidRPr="00326F20">
              <w:rPr>
                <w:sz w:val="22"/>
                <w:szCs w:val="22"/>
              </w:rPr>
              <w:t>43.8.2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17AFC9"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6BF8B7B"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56E93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A3EB727" w14:textId="77777777" w:rsidR="00756ADC" w:rsidRPr="00326F20" w:rsidRDefault="00756ADC" w:rsidP="00756ADC">
            <w:pPr>
              <w:jc w:val="center"/>
              <w:rPr>
                <w:sz w:val="22"/>
                <w:szCs w:val="22"/>
              </w:rPr>
            </w:pPr>
            <w:r w:rsidRPr="00326F20">
              <w:rPr>
                <w:sz w:val="22"/>
                <w:szCs w:val="22"/>
              </w:rPr>
              <w:t> </w:t>
            </w:r>
          </w:p>
        </w:tc>
      </w:tr>
      <w:tr w:rsidR="00756ADC" w:rsidRPr="00326F20" w14:paraId="395D6EF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56CC75" w14:textId="77777777" w:rsidR="00756ADC" w:rsidRPr="00326F20" w:rsidRDefault="00756ADC" w:rsidP="00756ADC">
            <w:pPr>
              <w:jc w:val="center"/>
              <w:rPr>
                <w:sz w:val="22"/>
                <w:szCs w:val="22"/>
              </w:rPr>
            </w:pPr>
            <w:r w:rsidRPr="00326F20">
              <w:rPr>
                <w:sz w:val="22"/>
                <w:szCs w:val="22"/>
              </w:rPr>
              <w:t>43.8.3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EEB126" w14:textId="77777777" w:rsidR="00756ADC" w:rsidRPr="00326F20" w:rsidRDefault="00756ADC" w:rsidP="00756ADC">
            <w:pPr>
              <w:jc w:val="left"/>
              <w:rPr>
                <w:sz w:val="22"/>
                <w:szCs w:val="22"/>
              </w:rPr>
            </w:pPr>
            <w:r w:rsidRPr="00326F20">
              <w:rPr>
                <w:sz w:val="22"/>
                <w:szCs w:val="22"/>
              </w:rPr>
              <w:t>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0EC6F5"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F3A22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9FD93B" w14:textId="77777777" w:rsidR="00756ADC" w:rsidRPr="00326F20" w:rsidRDefault="00756ADC" w:rsidP="00756ADC">
            <w:pPr>
              <w:jc w:val="center"/>
              <w:rPr>
                <w:sz w:val="22"/>
                <w:szCs w:val="22"/>
              </w:rPr>
            </w:pPr>
            <w:r w:rsidRPr="00326F20">
              <w:rPr>
                <w:sz w:val="22"/>
                <w:szCs w:val="22"/>
              </w:rPr>
              <w:t> </w:t>
            </w:r>
          </w:p>
        </w:tc>
      </w:tr>
      <w:tr w:rsidR="00756ADC" w:rsidRPr="00326F20" w14:paraId="48F1412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770552" w14:textId="77777777" w:rsidR="00756ADC" w:rsidRPr="00326F20" w:rsidRDefault="00756ADC" w:rsidP="00756ADC">
            <w:pPr>
              <w:jc w:val="center"/>
              <w:rPr>
                <w:sz w:val="22"/>
                <w:szCs w:val="22"/>
              </w:rPr>
            </w:pPr>
            <w:r w:rsidRPr="00326F20">
              <w:rPr>
                <w:sz w:val="22"/>
                <w:szCs w:val="22"/>
              </w:rPr>
              <w:t>43.9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1403D8" w14:textId="77777777" w:rsidR="00756ADC" w:rsidRPr="00326F20" w:rsidRDefault="00756ADC" w:rsidP="00756ADC">
            <w:pPr>
              <w:jc w:val="left"/>
              <w:rPr>
                <w:sz w:val="22"/>
                <w:szCs w:val="22"/>
              </w:rPr>
            </w:pPr>
            <w:r w:rsidRPr="00326F20">
              <w:rPr>
                <w:sz w:val="22"/>
                <w:szCs w:val="22"/>
              </w:rPr>
              <w:t>Total axial and thurst in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E41BE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50F741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E56F72" w14:textId="77777777" w:rsidR="00756ADC" w:rsidRPr="00326F20" w:rsidRDefault="00756ADC" w:rsidP="00756ADC">
            <w:pPr>
              <w:jc w:val="center"/>
              <w:rPr>
                <w:sz w:val="22"/>
                <w:szCs w:val="22"/>
              </w:rPr>
            </w:pPr>
            <w:r w:rsidRPr="00326F20">
              <w:rPr>
                <w:sz w:val="22"/>
                <w:szCs w:val="22"/>
              </w:rPr>
              <w:t> </w:t>
            </w:r>
          </w:p>
        </w:tc>
      </w:tr>
      <w:tr w:rsidR="00756ADC" w:rsidRPr="00326F20" w14:paraId="410B782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A5C6B39" w14:textId="77777777" w:rsidR="00756ADC" w:rsidRPr="00326F20" w:rsidRDefault="00756ADC" w:rsidP="00756ADC">
            <w:pPr>
              <w:jc w:val="center"/>
              <w:rPr>
                <w:sz w:val="22"/>
                <w:szCs w:val="22"/>
              </w:rPr>
            </w:pPr>
            <w:r w:rsidRPr="00326F20">
              <w:rPr>
                <w:sz w:val="22"/>
                <w:szCs w:val="22"/>
              </w:rPr>
              <w:lastRenderedPageBreak/>
              <w:t>43.9.1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8A5A8C"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C09BD4"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C26EE4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C90FB74" w14:textId="77777777" w:rsidR="00756ADC" w:rsidRPr="00326F20" w:rsidRDefault="00756ADC" w:rsidP="00756ADC">
            <w:pPr>
              <w:jc w:val="center"/>
              <w:rPr>
                <w:sz w:val="22"/>
                <w:szCs w:val="22"/>
              </w:rPr>
            </w:pPr>
            <w:r w:rsidRPr="00326F20">
              <w:rPr>
                <w:sz w:val="22"/>
                <w:szCs w:val="22"/>
              </w:rPr>
              <w:t> </w:t>
            </w:r>
          </w:p>
        </w:tc>
      </w:tr>
      <w:tr w:rsidR="00756ADC" w:rsidRPr="00326F20" w14:paraId="06D3D62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0DDA17" w14:textId="77777777" w:rsidR="00756ADC" w:rsidRPr="00326F20" w:rsidRDefault="00756ADC" w:rsidP="00756ADC">
            <w:pPr>
              <w:jc w:val="center"/>
              <w:rPr>
                <w:sz w:val="22"/>
                <w:szCs w:val="22"/>
              </w:rPr>
            </w:pPr>
            <w:r w:rsidRPr="00326F20">
              <w:rPr>
                <w:sz w:val="22"/>
                <w:szCs w:val="22"/>
              </w:rPr>
              <w:t>43.9.2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74A7B4"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528E44"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28936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DACBCCD" w14:textId="77777777" w:rsidR="00756ADC" w:rsidRPr="00326F20" w:rsidRDefault="00756ADC" w:rsidP="00756ADC">
            <w:pPr>
              <w:jc w:val="center"/>
              <w:rPr>
                <w:sz w:val="22"/>
                <w:szCs w:val="22"/>
              </w:rPr>
            </w:pPr>
            <w:r w:rsidRPr="00326F20">
              <w:rPr>
                <w:sz w:val="22"/>
                <w:szCs w:val="22"/>
              </w:rPr>
              <w:t> </w:t>
            </w:r>
          </w:p>
        </w:tc>
      </w:tr>
      <w:tr w:rsidR="00756ADC" w:rsidRPr="00326F20" w14:paraId="52DEED3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CB22D6" w14:textId="77777777" w:rsidR="00756ADC" w:rsidRPr="00326F20" w:rsidRDefault="00756ADC" w:rsidP="00756ADC">
            <w:pPr>
              <w:jc w:val="center"/>
              <w:rPr>
                <w:sz w:val="22"/>
                <w:szCs w:val="22"/>
              </w:rPr>
            </w:pPr>
            <w:r w:rsidRPr="00326F20">
              <w:rPr>
                <w:sz w:val="22"/>
                <w:szCs w:val="22"/>
              </w:rPr>
              <w:t>43.9.3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04139B" w14:textId="77777777" w:rsidR="00756ADC" w:rsidRPr="00326F20" w:rsidRDefault="00756ADC" w:rsidP="00756ADC">
            <w:pPr>
              <w:jc w:val="left"/>
              <w:rPr>
                <w:sz w:val="22"/>
                <w:szCs w:val="22"/>
              </w:rPr>
            </w:pPr>
            <w:r w:rsidRPr="00326F20">
              <w:rPr>
                <w:sz w:val="22"/>
                <w:szCs w:val="22"/>
              </w:rPr>
              <w:t>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70ED10" w14:textId="77777777" w:rsidR="00756ADC" w:rsidRPr="00326F20" w:rsidRDefault="00756ADC" w:rsidP="00756ADC">
            <w:pPr>
              <w:jc w:val="center"/>
              <w:rPr>
                <w:sz w:val="22"/>
                <w:szCs w:val="22"/>
              </w:rPr>
            </w:pPr>
            <w:r w:rsidRPr="00326F20">
              <w:rPr>
                <w:sz w:val="22"/>
                <w:szCs w:val="22"/>
              </w:rPr>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434AC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D990843" w14:textId="77777777" w:rsidR="00756ADC" w:rsidRPr="00326F20" w:rsidRDefault="00756ADC" w:rsidP="00756ADC">
            <w:pPr>
              <w:jc w:val="center"/>
              <w:rPr>
                <w:sz w:val="22"/>
                <w:szCs w:val="22"/>
              </w:rPr>
            </w:pPr>
            <w:r w:rsidRPr="00326F20">
              <w:rPr>
                <w:sz w:val="22"/>
                <w:szCs w:val="22"/>
              </w:rPr>
              <w:t> </w:t>
            </w:r>
          </w:p>
        </w:tc>
      </w:tr>
      <w:tr w:rsidR="00756ADC" w:rsidRPr="00326F20" w14:paraId="0C1F5CD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3F7959" w14:textId="77777777" w:rsidR="00756ADC" w:rsidRPr="00326F20" w:rsidRDefault="00756ADC" w:rsidP="00756ADC">
            <w:pPr>
              <w:jc w:val="center"/>
              <w:rPr>
                <w:sz w:val="22"/>
                <w:szCs w:val="22"/>
              </w:rPr>
            </w:pPr>
            <w:r w:rsidRPr="00326F20">
              <w:rPr>
                <w:sz w:val="22"/>
                <w:szCs w:val="22"/>
              </w:rPr>
              <w:t>43.10</w:t>
            </w:r>
            <w:r w:rsidRPr="00326F20">
              <w:rPr>
                <w:color w:val="FFFFFF"/>
                <w:sz w:val="22"/>
                <w:szCs w:val="22"/>
              </w:rPr>
              <w:t>.</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1F3CC7" w14:textId="77777777" w:rsidR="00756ADC" w:rsidRPr="00326F20" w:rsidRDefault="00756ADC" w:rsidP="00756ADC">
            <w:pPr>
              <w:jc w:val="left"/>
              <w:rPr>
                <w:sz w:val="22"/>
                <w:szCs w:val="22"/>
              </w:rPr>
            </w:pPr>
            <w:r w:rsidRPr="00326F20">
              <w:rPr>
                <w:sz w:val="22"/>
                <w:szCs w:val="22"/>
              </w:rPr>
              <w:t>Max. stresses in end insulation and supports: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6B51EC"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43283F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FE0554" w14:textId="77777777" w:rsidR="00756ADC" w:rsidRPr="00326F20" w:rsidRDefault="00756ADC" w:rsidP="00756ADC">
            <w:pPr>
              <w:jc w:val="center"/>
              <w:rPr>
                <w:sz w:val="22"/>
                <w:szCs w:val="22"/>
              </w:rPr>
            </w:pPr>
            <w:r w:rsidRPr="00326F20">
              <w:rPr>
                <w:sz w:val="22"/>
                <w:szCs w:val="22"/>
              </w:rPr>
              <w:t> </w:t>
            </w:r>
          </w:p>
        </w:tc>
      </w:tr>
      <w:tr w:rsidR="00756ADC" w:rsidRPr="00326F20" w14:paraId="2B00D2E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3A0245" w14:textId="77777777" w:rsidR="00756ADC" w:rsidRPr="00326F20" w:rsidRDefault="00756ADC" w:rsidP="00756ADC">
            <w:pPr>
              <w:jc w:val="center"/>
              <w:rPr>
                <w:sz w:val="22"/>
                <w:szCs w:val="22"/>
              </w:rPr>
            </w:pPr>
            <w:r w:rsidRPr="00326F20">
              <w:rPr>
                <w:sz w:val="22"/>
                <w:szCs w:val="22"/>
              </w:rPr>
              <w:t>43.10.1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75DA33"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4094CB"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A99076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BBE34EA" w14:textId="77777777" w:rsidR="00756ADC" w:rsidRPr="00326F20" w:rsidRDefault="00756ADC" w:rsidP="00756ADC">
            <w:pPr>
              <w:jc w:val="center"/>
              <w:rPr>
                <w:sz w:val="22"/>
                <w:szCs w:val="22"/>
              </w:rPr>
            </w:pPr>
            <w:r w:rsidRPr="00326F20">
              <w:rPr>
                <w:sz w:val="22"/>
                <w:szCs w:val="22"/>
              </w:rPr>
              <w:t> </w:t>
            </w:r>
          </w:p>
        </w:tc>
      </w:tr>
      <w:tr w:rsidR="00756ADC" w:rsidRPr="00326F20" w14:paraId="601513C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A76585" w14:textId="77777777" w:rsidR="00756ADC" w:rsidRPr="00326F20" w:rsidRDefault="00756ADC" w:rsidP="00756ADC">
            <w:pPr>
              <w:jc w:val="center"/>
              <w:rPr>
                <w:sz w:val="22"/>
                <w:szCs w:val="22"/>
              </w:rPr>
            </w:pPr>
            <w:r w:rsidRPr="00326F20">
              <w:rPr>
                <w:sz w:val="22"/>
                <w:szCs w:val="22"/>
              </w:rPr>
              <w:t>43.10.2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EE805A"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BEB8CA"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4C3EAC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B12ECD9" w14:textId="77777777" w:rsidR="00756ADC" w:rsidRPr="00326F20" w:rsidRDefault="00756ADC" w:rsidP="00756ADC">
            <w:pPr>
              <w:jc w:val="center"/>
              <w:rPr>
                <w:sz w:val="22"/>
                <w:szCs w:val="22"/>
              </w:rPr>
            </w:pPr>
            <w:r w:rsidRPr="00326F20">
              <w:rPr>
                <w:sz w:val="22"/>
                <w:szCs w:val="22"/>
              </w:rPr>
              <w:t> </w:t>
            </w:r>
          </w:p>
        </w:tc>
      </w:tr>
      <w:tr w:rsidR="00756ADC" w:rsidRPr="00326F20" w14:paraId="637554F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3A4960E" w14:textId="77777777" w:rsidR="00756ADC" w:rsidRPr="00326F20" w:rsidRDefault="00756ADC" w:rsidP="00756ADC">
            <w:pPr>
              <w:jc w:val="center"/>
              <w:rPr>
                <w:sz w:val="22"/>
                <w:szCs w:val="22"/>
              </w:rPr>
            </w:pPr>
            <w:r w:rsidRPr="00326F20">
              <w:rPr>
                <w:sz w:val="22"/>
                <w:szCs w:val="22"/>
              </w:rPr>
              <w:t>43.10.3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C1D6BFA"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FC44E4F"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8FCE32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8A3EAD9" w14:textId="77777777" w:rsidR="00756ADC" w:rsidRPr="00326F20" w:rsidRDefault="00756ADC" w:rsidP="00756ADC">
            <w:pPr>
              <w:jc w:val="center"/>
              <w:rPr>
                <w:sz w:val="22"/>
                <w:szCs w:val="22"/>
              </w:rPr>
            </w:pPr>
            <w:r w:rsidRPr="00326F20">
              <w:rPr>
                <w:sz w:val="22"/>
                <w:szCs w:val="22"/>
              </w:rPr>
              <w:t> </w:t>
            </w:r>
          </w:p>
        </w:tc>
      </w:tr>
      <w:tr w:rsidR="00756ADC" w:rsidRPr="00326F20" w14:paraId="098C20F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4A0C55" w14:textId="77777777" w:rsidR="00756ADC" w:rsidRPr="00326F20" w:rsidRDefault="00756ADC" w:rsidP="00756ADC">
            <w:pPr>
              <w:jc w:val="center"/>
              <w:rPr>
                <w:sz w:val="22"/>
                <w:szCs w:val="22"/>
              </w:rPr>
            </w:pPr>
            <w:r w:rsidRPr="00326F20">
              <w:rPr>
                <w:sz w:val="22"/>
                <w:szCs w:val="22"/>
              </w:rPr>
              <w:t>43.11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C7E8FA" w14:textId="77777777" w:rsidR="00756ADC" w:rsidRPr="00326F20" w:rsidRDefault="00756ADC" w:rsidP="00756ADC">
            <w:pPr>
              <w:jc w:val="left"/>
              <w:rPr>
                <w:sz w:val="22"/>
                <w:szCs w:val="22"/>
              </w:rPr>
            </w:pPr>
            <w:r w:rsidRPr="00326F20">
              <w:rPr>
                <w:sz w:val="22"/>
                <w:szCs w:val="22"/>
              </w:rPr>
              <w:t>Relative axial displacement at the windings assumed in items 43.9, 43.10 Above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419F54"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E8A318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9BFED5" w14:textId="77777777" w:rsidR="00756ADC" w:rsidRPr="00326F20" w:rsidRDefault="00756ADC" w:rsidP="00756ADC">
            <w:pPr>
              <w:jc w:val="center"/>
              <w:rPr>
                <w:sz w:val="22"/>
                <w:szCs w:val="22"/>
              </w:rPr>
            </w:pPr>
            <w:r w:rsidRPr="00326F20">
              <w:rPr>
                <w:sz w:val="22"/>
                <w:szCs w:val="22"/>
              </w:rPr>
              <w:t> </w:t>
            </w:r>
          </w:p>
        </w:tc>
      </w:tr>
      <w:tr w:rsidR="00756ADC" w:rsidRPr="00326F20" w14:paraId="45374D8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D8CF82" w14:textId="77777777" w:rsidR="00756ADC" w:rsidRPr="00326F20" w:rsidRDefault="00756ADC" w:rsidP="00756ADC">
            <w:pPr>
              <w:jc w:val="center"/>
              <w:rPr>
                <w:sz w:val="22"/>
                <w:szCs w:val="22"/>
              </w:rPr>
            </w:pPr>
            <w:r w:rsidRPr="00326F20">
              <w:rPr>
                <w:sz w:val="22"/>
                <w:szCs w:val="22"/>
              </w:rPr>
              <w:t>43.12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9DA823" w14:textId="77777777" w:rsidR="00756ADC" w:rsidRPr="00326F20" w:rsidRDefault="00756ADC" w:rsidP="00756ADC">
            <w:pPr>
              <w:jc w:val="left"/>
              <w:rPr>
                <w:sz w:val="22"/>
                <w:szCs w:val="22"/>
              </w:rPr>
            </w:pPr>
            <w:r w:rsidRPr="00326F20">
              <w:rPr>
                <w:sz w:val="22"/>
                <w:szCs w:val="22"/>
              </w:rPr>
              <w:t>Cross sectional area of conductor for each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480E80"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960F86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2742B7" w14:textId="77777777" w:rsidR="00756ADC" w:rsidRPr="00326F20" w:rsidRDefault="00756ADC" w:rsidP="00756ADC">
            <w:pPr>
              <w:jc w:val="center"/>
              <w:rPr>
                <w:sz w:val="22"/>
                <w:szCs w:val="22"/>
              </w:rPr>
            </w:pPr>
            <w:r w:rsidRPr="00326F20">
              <w:rPr>
                <w:sz w:val="22"/>
                <w:szCs w:val="22"/>
              </w:rPr>
              <w:t> </w:t>
            </w:r>
          </w:p>
        </w:tc>
      </w:tr>
      <w:tr w:rsidR="00756ADC" w:rsidRPr="00326F20" w14:paraId="36A55BA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A544B2" w14:textId="77777777" w:rsidR="00756ADC" w:rsidRPr="00326F20" w:rsidRDefault="00756ADC" w:rsidP="00756ADC">
            <w:pPr>
              <w:jc w:val="center"/>
              <w:rPr>
                <w:sz w:val="22"/>
                <w:szCs w:val="22"/>
              </w:rPr>
            </w:pPr>
            <w:r w:rsidRPr="00326F20">
              <w:rPr>
                <w:sz w:val="22"/>
                <w:szCs w:val="22"/>
              </w:rPr>
              <w:t>43.12.1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496403"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A8EB0F6"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F27C07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30F2258" w14:textId="77777777" w:rsidR="00756ADC" w:rsidRPr="00326F20" w:rsidRDefault="00756ADC" w:rsidP="00756ADC">
            <w:pPr>
              <w:jc w:val="center"/>
              <w:rPr>
                <w:sz w:val="22"/>
                <w:szCs w:val="22"/>
              </w:rPr>
            </w:pPr>
            <w:r w:rsidRPr="00326F20">
              <w:rPr>
                <w:sz w:val="22"/>
                <w:szCs w:val="22"/>
              </w:rPr>
              <w:t> </w:t>
            </w:r>
          </w:p>
        </w:tc>
      </w:tr>
      <w:tr w:rsidR="00756ADC" w:rsidRPr="00326F20" w14:paraId="31DC6FE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B97BF9" w14:textId="77777777" w:rsidR="00756ADC" w:rsidRPr="00326F20" w:rsidRDefault="00756ADC" w:rsidP="00756ADC">
            <w:pPr>
              <w:jc w:val="center"/>
              <w:rPr>
                <w:sz w:val="22"/>
                <w:szCs w:val="22"/>
              </w:rPr>
            </w:pPr>
            <w:r w:rsidRPr="00326F20">
              <w:rPr>
                <w:sz w:val="22"/>
                <w:szCs w:val="22"/>
              </w:rPr>
              <w:t>43.12.2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D5A751"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80C08B"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676BF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DA4AF0D" w14:textId="77777777" w:rsidR="00756ADC" w:rsidRPr="00326F20" w:rsidRDefault="00756ADC" w:rsidP="00756ADC">
            <w:pPr>
              <w:jc w:val="center"/>
              <w:rPr>
                <w:sz w:val="22"/>
                <w:szCs w:val="22"/>
              </w:rPr>
            </w:pPr>
            <w:r w:rsidRPr="00326F20">
              <w:rPr>
                <w:sz w:val="22"/>
                <w:szCs w:val="22"/>
              </w:rPr>
              <w:t> </w:t>
            </w:r>
          </w:p>
        </w:tc>
      </w:tr>
      <w:tr w:rsidR="00756ADC" w:rsidRPr="00326F20" w14:paraId="15DF41E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BD8CDD" w14:textId="77777777" w:rsidR="00756ADC" w:rsidRPr="00326F20" w:rsidRDefault="00756ADC" w:rsidP="00756ADC">
            <w:pPr>
              <w:jc w:val="center"/>
              <w:rPr>
                <w:sz w:val="22"/>
                <w:szCs w:val="22"/>
              </w:rPr>
            </w:pPr>
            <w:r w:rsidRPr="00326F20">
              <w:rPr>
                <w:sz w:val="22"/>
                <w:szCs w:val="22"/>
              </w:rPr>
              <w:t>43.12.3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2D1F0F9"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164F82"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1F4F9E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E23FE4B" w14:textId="77777777" w:rsidR="00756ADC" w:rsidRPr="00326F20" w:rsidRDefault="00756ADC" w:rsidP="00756ADC">
            <w:pPr>
              <w:jc w:val="center"/>
              <w:rPr>
                <w:sz w:val="22"/>
                <w:szCs w:val="22"/>
              </w:rPr>
            </w:pPr>
            <w:r w:rsidRPr="00326F20">
              <w:rPr>
                <w:sz w:val="22"/>
                <w:szCs w:val="22"/>
              </w:rPr>
              <w:t> </w:t>
            </w:r>
          </w:p>
        </w:tc>
      </w:tr>
      <w:tr w:rsidR="00756ADC" w:rsidRPr="00326F20" w14:paraId="168CF13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EF759C" w14:textId="77777777" w:rsidR="00756ADC" w:rsidRPr="00326F20" w:rsidRDefault="00756ADC" w:rsidP="00756ADC">
            <w:pPr>
              <w:jc w:val="center"/>
              <w:rPr>
                <w:sz w:val="22"/>
                <w:szCs w:val="22"/>
              </w:rPr>
            </w:pPr>
            <w:r w:rsidRPr="00326F20">
              <w:rPr>
                <w:sz w:val="22"/>
                <w:szCs w:val="22"/>
              </w:rPr>
              <w:t>43.13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7FBAD6" w14:textId="77777777" w:rsidR="00756ADC" w:rsidRPr="00326F20" w:rsidRDefault="00756ADC" w:rsidP="00756ADC">
            <w:pPr>
              <w:jc w:val="left"/>
              <w:rPr>
                <w:sz w:val="22"/>
                <w:szCs w:val="22"/>
              </w:rPr>
            </w:pPr>
            <w:r w:rsidRPr="00326F20">
              <w:rPr>
                <w:sz w:val="22"/>
                <w:szCs w:val="22"/>
              </w:rPr>
              <w:t xml:space="preserve"> Cross section area of insulation for: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2F836D"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D1C4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7774B34" w14:textId="77777777" w:rsidR="00756ADC" w:rsidRPr="00326F20" w:rsidRDefault="00756ADC" w:rsidP="00756ADC">
            <w:pPr>
              <w:jc w:val="center"/>
              <w:rPr>
                <w:sz w:val="22"/>
                <w:szCs w:val="22"/>
              </w:rPr>
            </w:pPr>
            <w:r w:rsidRPr="00326F20">
              <w:rPr>
                <w:sz w:val="22"/>
                <w:szCs w:val="22"/>
              </w:rPr>
              <w:t> </w:t>
            </w:r>
          </w:p>
        </w:tc>
      </w:tr>
      <w:tr w:rsidR="00756ADC" w:rsidRPr="00326F20" w14:paraId="375B514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0EB754" w14:textId="77777777" w:rsidR="00756ADC" w:rsidRPr="00326F20" w:rsidRDefault="00756ADC" w:rsidP="00756ADC">
            <w:pPr>
              <w:jc w:val="center"/>
              <w:rPr>
                <w:sz w:val="22"/>
                <w:szCs w:val="22"/>
              </w:rPr>
            </w:pPr>
            <w:r w:rsidRPr="00326F20">
              <w:rPr>
                <w:sz w:val="22"/>
                <w:szCs w:val="22"/>
              </w:rPr>
              <w:t>43.13.1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9BDE05"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A12AC1"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EF1E5C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1092849" w14:textId="77777777" w:rsidR="00756ADC" w:rsidRPr="00326F20" w:rsidRDefault="00756ADC" w:rsidP="00756ADC">
            <w:pPr>
              <w:jc w:val="center"/>
              <w:rPr>
                <w:sz w:val="22"/>
                <w:szCs w:val="22"/>
              </w:rPr>
            </w:pPr>
            <w:r w:rsidRPr="00326F20">
              <w:rPr>
                <w:sz w:val="22"/>
                <w:szCs w:val="22"/>
              </w:rPr>
              <w:t> </w:t>
            </w:r>
          </w:p>
        </w:tc>
      </w:tr>
      <w:tr w:rsidR="00756ADC" w:rsidRPr="00326F20" w14:paraId="01DF24D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4B26E7" w14:textId="77777777" w:rsidR="00756ADC" w:rsidRPr="00326F20" w:rsidRDefault="00756ADC" w:rsidP="00756ADC">
            <w:pPr>
              <w:jc w:val="center"/>
              <w:rPr>
                <w:sz w:val="22"/>
                <w:szCs w:val="22"/>
              </w:rPr>
            </w:pPr>
            <w:r w:rsidRPr="00326F20">
              <w:rPr>
                <w:sz w:val="22"/>
                <w:szCs w:val="22"/>
              </w:rPr>
              <w:t>43.13.2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2058A3"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6F5548F"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CB9C8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E58DB3B" w14:textId="77777777" w:rsidR="00756ADC" w:rsidRPr="00326F20" w:rsidRDefault="00756ADC" w:rsidP="00756ADC">
            <w:pPr>
              <w:jc w:val="center"/>
              <w:rPr>
                <w:sz w:val="22"/>
                <w:szCs w:val="22"/>
              </w:rPr>
            </w:pPr>
            <w:r w:rsidRPr="00326F20">
              <w:rPr>
                <w:sz w:val="22"/>
                <w:szCs w:val="22"/>
              </w:rPr>
              <w:t> </w:t>
            </w:r>
          </w:p>
        </w:tc>
      </w:tr>
      <w:tr w:rsidR="00756ADC" w:rsidRPr="00326F20" w14:paraId="6810A4C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957E6F" w14:textId="77777777" w:rsidR="00756ADC" w:rsidRPr="00326F20" w:rsidRDefault="00756ADC" w:rsidP="00756ADC">
            <w:pPr>
              <w:jc w:val="center"/>
              <w:rPr>
                <w:sz w:val="22"/>
                <w:szCs w:val="22"/>
              </w:rPr>
            </w:pPr>
            <w:r w:rsidRPr="00326F20">
              <w:rPr>
                <w:sz w:val="22"/>
                <w:szCs w:val="22"/>
              </w:rPr>
              <w:t>43.13.3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204DDB"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5799C2"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B2811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0F327C" w14:textId="77777777" w:rsidR="00756ADC" w:rsidRPr="00326F20" w:rsidRDefault="00756ADC" w:rsidP="00756ADC">
            <w:pPr>
              <w:jc w:val="center"/>
              <w:rPr>
                <w:sz w:val="22"/>
                <w:szCs w:val="22"/>
              </w:rPr>
            </w:pPr>
            <w:r w:rsidRPr="00326F20">
              <w:rPr>
                <w:sz w:val="22"/>
                <w:szCs w:val="22"/>
              </w:rPr>
              <w:t> </w:t>
            </w:r>
          </w:p>
        </w:tc>
      </w:tr>
      <w:tr w:rsidR="00756ADC" w:rsidRPr="00326F20" w14:paraId="157CBEF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8F1992" w14:textId="77777777" w:rsidR="00756ADC" w:rsidRPr="00326F20" w:rsidRDefault="00756ADC" w:rsidP="00756ADC">
            <w:pPr>
              <w:jc w:val="center"/>
              <w:rPr>
                <w:sz w:val="22"/>
                <w:szCs w:val="22"/>
              </w:rPr>
            </w:pPr>
            <w:r w:rsidRPr="00326F20">
              <w:rPr>
                <w:sz w:val="22"/>
                <w:szCs w:val="22"/>
              </w:rPr>
              <w:t>43.14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D4F2B8" w14:textId="77777777" w:rsidR="00756ADC" w:rsidRPr="00326F20" w:rsidRDefault="00756ADC" w:rsidP="00756ADC">
            <w:pPr>
              <w:jc w:val="left"/>
              <w:rPr>
                <w:sz w:val="22"/>
                <w:szCs w:val="22"/>
              </w:rPr>
            </w:pPr>
            <w:r w:rsidRPr="00326F20">
              <w:rPr>
                <w:sz w:val="22"/>
                <w:szCs w:val="22"/>
              </w:rPr>
              <w:t>Specific heat in watt- seconds per degree Celsius per pound of conductor Material for: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706047"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2A38B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CDC147" w14:textId="77777777" w:rsidR="00756ADC" w:rsidRPr="00326F20" w:rsidRDefault="00756ADC" w:rsidP="00756ADC">
            <w:pPr>
              <w:jc w:val="center"/>
              <w:rPr>
                <w:sz w:val="22"/>
                <w:szCs w:val="22"/>
              </w:rPr>
            </w:pPr>
            <w:r w:rsidRPr="00326F20">
              <w:rPr>
                <w:sz w:val="22"/>
                <w:szCs w:val="22"/>
              </w:rPr>
              <w:t> </w:t>
            </w:r>
          </w:p>
        </w:tc>
      </w:tr>
      <w:tr w:rsidR="00756ADC" w:rsidRPr="00326F20" w14:paraId="25B46D6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B72BCC" w14:textId="77777777" w:rsidR="00756ADC" w:rsidRPr="00326F20" w:rsidRDefault="00756ADC" w:rsidP="00756ADC">
            <w:pPr>
              <w:jc w:val="center"/>
              <w:rPr>
                <w:sz w:val="22"/>
                <w:szCs w:val="22"/>
              </w:rPr>
            </w:pPr>
            <w:r w:rsidRPr="00326F20">
              <w:rPr>
                <w:sz w:val="22"/>
                <w:szCs w:val="22"/>
              </w:rPr>
              <w:lastRenderedPageBreak/>
              <w:t>43.14.1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182D0B"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84C341"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4380A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ABAA64" w14:textId="77777777" w:rsidR="00756ADC" w:rsidRPr="00326F20" w:rsidRDefault="00756ADC" w:rsidP="00756ADC">
            <w:pPr>
              <w:jc w:val="center"/>
              <w:rPr>
                <w:sz w:val="22"/>
                <w:szCs w:val="22"/>
              </w:rPr>
            </w:pPr>
            <w:r w:rsidRPr="00326F20">
              <w:rPr>
                <w:sz w:val="22"/>
                <w:szCs w:val="22"/>
              </w:rPr>
              <w:t> </w:t>
            </w:r>
          </w:p>
        </w:tc>
      </w:tr>
      <w:tr w:rsidR="00756ADC" w:rsidRPr="00326F20" w14:paraId="61273C5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D52524" w14:textId="77777777" w:rsidR="00756ADC" w:rsidRPr="00326F20" w:rsidRDefault="00756ADC" w:rsidP="00756ADC">
            <w:pPr>
              <w:jc w:val="center"/>
              <w:rPr>
                <w:sz w:val="22"/>
                <w:szCs w:val="22"/>
              </w:rPr>
            </w:pPr>
            <w:r w:rsidRPr="00326F20">
              <w:rPr>
                <w:sz w:val="22"/>
                <w:szCs w:val="22"/>
              </w:rPr>
              <w:t>43.14.2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FE9612"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CFE8A9"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C1D771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16F2D3C" w14:textId="77777777" w:rsidR="00756ADC" w:rsidRPr="00326F20" w:rsidRDefault="00756ADC" w:rsidP="00756ADC">
            <w:pPr>
              <w:jc w:val="center"/>
              <w:rPr>
                <w:sz w:val="22"/>
                <w:szCs w:val="22"/>
              </w:rPr>
            </w:pPr>
            <w:r w:rsidRPr="00326F20">
              <w:rPr>
                <w:sz w:val="22"/>
                <w:szCs w:val="22"/>
              </w:rPr>
              <w:t> </w:t>
            </w:r>
          </w:p>
        </w:tc>
      </w:tr>
      <w:tr w:rsidR="00756ADC" w:rsidRPr="00326F20" w14:paraId="297F506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421AB6" w14:textId="77777777" w:rsidR="00756ADC" w:rsidRPr="00326F20" w:rsidRDefault="00756ADC" w:rsidP="00756ADC">
            <w:pPr>
              <w:jc w:val="center"/>
              <w:rPr>
                <w:sz w:val="22"/>
                <w:szCs w:val="22"/>
              </w:rPr>
            </w:pPr>
            <w:r w:rsidRPr="00326F20">
              <w:rPr>
                <w:sz w:val="22"/>
                <w:szCs w:val="22"/>
              </w:rPr>
              <w:t>43.14.3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079ACC"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CA666B" w14:textId="77777777" w:rsidR="00756ADC" w:rsidRPr="00326F20" w:rsidRDefault="00756ADC" w:rsidP="00756ADC">
            <w:pPr>
              <w:jc w:val="center"/>
              <w:rPr>
                <w:sz w:val="22"/>
                <w:szCs w:val="22"/>
              </w:rPr>
            </w:pPr>
            <w:r w:rsidRPr="00326F20">
              <w:rPr>
                <w:sz w:val="22"/>
                <w:szCs w:val="22"/>
              </w:rPr>
              <w:t>mm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DC7D655"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767550" w14:textId="77777777" w:rsidR="00756ADC" w:rsidRPr="00326F20" w:rsidRDefault="00756ADC" w:rsidP="00756ADC">
            <w:pPr>
              <w:jc w:val="center"/>
              <w:rPr>
                <w:sz w:val="22"/>
                <w:szCs w:val="22"/>
              </w:rPr>
            </w:pPr>
            <w:r w:rsidRPr="00326F20">
              <w:rPr>
                <w:sz w:val="22"/>
                <w:szCs w:val="22"/>
              </w:rPr>
              <w:t> </w:t>
            </w:r>
          </w:p>
        </w:tc>
      </w:tr>
      <w:tr w:rsidR="00756ADC" w:rsidRPr="00326F20" w14:paraId="5B963E5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43C9787" w14:textId="77777777" w:rsidR="00756ADC" w:rsidRPr="00326F20" w:rsidRDefault="00756ADC" w:rsidP="00756ADC">
            <w:pPr>
              <w:jc w:val="center"/>
              <w:rPr>
                <w:sz w:val="22"/>
                <w:szCs w:val="22"/>
              </w:rPr>
            </w:pPr>
            <w:r w:rsidRPr="00326F20">
              <w:rPr>
                <w:sz w:val="22"/>
                <w:szCs w:val="22"/>
              </w:rPr>
              <w:t>43.15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8DBF2D" w14:textId="77777777" w:rsidR="00756ADC" w:rsidRPr="00326F20" w:rsidRDefault="00756ADC" w:rsidP="00756ADC">
            <w:pPr>
              <w:jc w:val="left"/>
              <w:rPr>
                <w:sz w:val="22"/>
                <w:szCs w:val="22"/>
              </w:rPr>
            </w:pPr>
            <w:r w:rsidRPr="00326F20">
              <w:rPr>
                <w:sz w:val="22"/>
                <w:szCs w:val="22"/>
              </w:rPr>
              <w:t>Position and magnitude of max. axial stress on inter turn insulation in: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EC16D6" w14:textId="77777777" w:rsidR="00756ADC" w:rsidRPr="00326F20" w:rsidRDefault="00756ADC" w:rsidP="00756ADC">
            <w:pPr>
              <w:jc w:val="left"/>
              <w:rPr>
                <w:b/>
                <w:bCs/>
                <w:sz w:val="22"/>
                <w:szCs w:val="22"/>
              </w:rPr>
            </w:pPr>
            <w:r w:rsidRPr="00326F20">
              <w:rPr>
                <w:b/>
                <w:bCs/>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34E26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ADDD737" w14:textId="77777777" w:rsidR="00756ADC" w:rsidRPr="00326F20" w:rsidRDefault="00756ADC" w:rsidP="00756ADC">
            <w:pPr>
              <w:jc w:val="center"/>
              <w:rPr>
                <w:sz w:val="22"/>
                <w:szCs w:val="22"/>
              </w:rPr>
            </w:pPr>
            <w:r w:rsidRPr="00326F20">
              <w:rPr>
                <w:sz w:val="22"/>
                <w:szCs w:val="22"/>
              </w:rPr>
              <w:t> </w:t>
            </w:r>
          </w:p>
        </w:tc>
      </w:tr>
      <w:tr w:rsidR="00756ADC" w:rsidRPr="00326F20" w14:paraId="270AE3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E3201F" w14:textId="77777777" w:rsidR="00756ADC" w:rsidRPr="00326F20" w:rsidRDefault="00756ADC" w:rsidP="00756ADC">
            <w:pPr>
              <w:jc w:val="center"/>
              <w:rPr>
                <w:sz w:val="22"/>
                <w:szCs w:val="22"/>
              </w:rPr>
            </w:pPr>
            <w:r w:rsidRPr="00326F20">
              <w:rPr>
                <w:sz w:val="22"/>
                <w:szCs w:val="22"/>
              </w:rPr>
              <w:t>43.15.1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D5410C9" w14:textId="77777777" w:rsidR="00756ADC" w:rsidRPr="00326F20" w:rsidRDefault="00756ADC" w:rsidP="00756ADC">
            <w:pPr>
              <w:jc w:val="left"/>
              <w:rPr>
                <w:sz w:val="22"/>
                <w:szCs w:val="22"/>
              </w:rPr>
            </w:pPr>
            <w:r w:rsidRPr="00326F20">
              <w:rPr>
                <w:sz w:val="22"/>
                <w:szCs w:val="22"/>
              </w:rPr>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14F2D2"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B4293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9F3040" w14:textId="77777777" w:rsidR="00756ADC" w:rsidRPr="00326F20" w:rsidRDefault="00756ADC" w:rsidP="00756ADC">
            <w:pPr>
              <w:jc w:val="center"/>
              <w:rPr>
                <w:sz w:val="22"/>
                <w:szCs w:val="22"/>
              </w:rPr>
            </w:pPr>
            <w:r w:rsidRPr="00326F20">
              <w:rPr>
                <w:sz w:val="22"/>
                <w:szCs w:val="22"/>
              </w:rPr>
              <w:t> </w:t>
            </w:r>
          </w:p>
        </w:tc>
      </w:tr>
      <w:tr w:rsidR="00756ADC" w:rsidRPr="00326F20" w14:paraId="0427382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C03D25" w14:textId="77777777" w:rsidR="00756ADC" w:rsidRPr="00326F20" w:rsidRDefault="00756ADC" w:rsidP="00756ADC">
            <w:pPr>
              <w:jc w:val="center"/>
              <w:rPr>
                <w:sz w:val="22"/>
                <w:szCs w:val="22"/>
              </w:rPr>
            </w:pPr>
            <w:r w:rsidRPr="00326F20">
              <w:rPr>
                <w:sz w:val="22"/>
                <w:szCs w:val="22"/>
              </w:rPr>
              <w:t>43.15.2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F6ABA7" w14:textId="77777777" w:rsidR="00756ADC" w:rsidRPr="00326F20" w:rsidRDefault="00756ADC" w:rsidP="00756ADC">
            <w:pPr>
              <w:jc w:val="left"/>
              <w:rPr>
                <w:sz w:val="22"/>
                <w:szCs w:val="22"/>
              </w:rPr>
            </w:pPr>
            <w:r w:rsidRPr="00326F20">
              <w:rPr>
                <w:sz w:val="22"/>
                <w:szCs w:val="22"/>
              </w:rPr>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23FF23"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FF908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059127D" w14:textId="77777777" w:rsidR="00756ADC" w:rsidRPr="00326F20" w:rsidRDefault="00756ADC" w:rsidP="00756ADC">
            <w:pPr>
              <w:jc w:val="center"/>
              <w:rPr>
                <w:sz w:val="22"/>
                <w:szCs w:val="22"/>
              </w:rPr>
            </w:pPr>
            <w:r w:rsidRPr="00326F20">
              <w:rPr>
                <w:sz w:val="22"/>
                <w:szCs w:val="22"/>
              </w:rPr>
              <w:t> </w:t>
            </w:r>
          </w:p>
        </w:tc>
      </w:tr>
      <w:tr w:rsidR="00756ADC" w:rsidRPr="00326F20" w14:paraId="3B7E98F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FA100FC" w14:textId="77777777" w:rsidR="00756ADC" w:rsidRPr="00326F20" w:rsidRDefault="00756ADC" w:rsidP="00756ADC">
            <w:pPr>
              <w:jc w:val="center"/>
              <w:rPr>
                <w:sz w:val="22"/>
                <w:szCs w:val="22"/>
              </w:rPr>
            </w:pPr>
            <w:r w:rsidRPr="00326F20">
              <w:rPr>
                <w:sz w:val="22"/>
                <w:szCs w:val="22"/>
              </w:rPr>
              <w:t>43.15.3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AFA9D4" w14:textId="77777777" w:rsidR="00756ADC" w:rsidRPr="00326F20" w:rsidRDefault="00756ADC" w:rsidP="00756ADC">
            <w:pPr>
              <w:jc w:val="left"/>
              <w:rPr>
                <w:sz w:val="22"/>
                <w:szCs w:val="22"/>
              </w:rPr>
            </w:pPr>
            <w:r w:rsidRPr="00326F20">
              <w:rPr>
                <w:sz w:val="22"/>
                <w:szCs w:val="22"/>
              </w:rPr>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12DB3F" w14:textId="77777777" w:rsidR="00756ADC" w:rsidRPr="00326F20" w:rsidRDefault="00756ADC" w:rsidP="00756ADC">
            <w:pPr>
              <w:jc w:val="center"/>
              <w:rPr>
                <w:sz w:val="22"/>
                <w:szCs w:val="22"/>
              </w:rPr>
            </w:pPr>
            <w:r w:rsidRPr="00326F20">
              <w:rPr>
                <w:sz w:val="22"/>
                <w:szCs w:val="22"/>
              </w:rPr>
              <w:t>N/m</w:t>
            </w:r>
            <w:r w:rsidRPr="00326F20">
              <w:rPr>
                <w:sz w:val="22"/>
                <w:szCs w:val="22"/>
                <w:vertAlign w:val="superscript"/>
              </w:rPr>
              <w:t>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71C05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EC1215" w14:textId="77777777" w:rsidR="00756ADC" w:rsidRPr="00326F20" w:rsidRDefault="00756ADC" w:rsidP="00756ADC">
            <w:pPr>
              <w:jc w:val="center"/>
              <w:rPr>
                <w:sz w:val="22"/>
                <w:szCs w:val="22"/>
              </w:rPr>
            </w:pPr>
            <w:r w:rsidRPr="00326F20">
              <w:rPr>
                <w:sz w:val="22"/>
                <w:szCs w:val="22"/>
              </w:rPr>
              <w:t> </w:t>
            </w:r>
          </w:p>
        </w:tc>
      </w:tr>
      <w:tr w:rsidR="00756ADC" w:rsidRPr="00326F20" w14:paraId="0CA9500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2BF9780" w14:textId="77777777" w:rsidR="00756ADC" w:rsidRPr="00326F20" w:rsidRDefault="00756ADC" w:rsidP="00756ADC">
            <w:pPr>
              <w:jc w:val="center"/>
              <w:rPr>
                <w:b/>
                <w:bCs/>
                <w:sz w:val="22"/>
                <w:szCs w:val="22"/>
              </w:rPr>
            </w:pPr>
            <w:r w:rsidRPr="00326F20">
              <w:rPr>
                <w:b/>
                <w:bCs/>
                <w:sz w:val="22"/>
                <w:szCs w:val="22"/>
              </w:rPr>
              <w:t>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23B377" w14:textId="77777777" w:rsidR="00756ADC" w:rsidRPr="00326F20" w:rsidRDefault="00756ADC" w:rsidP="00756ADC">
            <w:pPr>
              <w:jc w:val="left"/>
              <w:rPr>
                <w:b/>
                <w:bCs/>
                <w:sz w:val="22"/>
                <w:szCs w:val="22"/>
                <w:u w:val="single"/>
              </w:rPr>
            </w:pPr>
            <w:r w:rsidRPr="00326F20">
              <w:rPr>
                <w:b/>
                <w:bCs/>
                <w:sz w:val="22"/>
                <w:szCs w:val="22"/>
                <w:u w:val="single"/>
              </w:rPr>
              <w:t>On-line gas monitoring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A884EB"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000E0B" w14:textId="77777777" w:rsidR="00756ADC" w:rsidRPr="00326F20" w:rsidRDefault="00756ADC" w:rsidP="00756ADC">
            <w:pPr>
              <w:jc w:val="center"/>
              <w:rPr>
                <w:sz w:val="22"/>
                <w:szCs w:val="22"/>
              </w:rPr>
            </w:pPr>
            <w:r w:rsidRPr="00326F20">
              <w:rPr>
                <w:sz w:val="22"/>
                <w:szCs w:val="22"/>
              </w:rPr>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278F17"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45E9B6E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70F5BD" w14:textId="77777777" w:rsidR="00756ADC" w:rsidRPr="00326F20" w:rsidRDefault="00756ADC" w:rsidP="00756ADC">
            <w:pPr>
              <w:jc w:val="center"/>
              <w:rPr>
                <w:color w:val="000000"/>
                <w:sz w:val="22"/>
                <w:szCs w:val="22"/>
              </w:rPr>
            </w:pPr>
            <w:r w:rsidRPr="00326F20">
              <w:rPr>
                <w:color w:val="000000"/>
                <w:sz w:val="22"/>
                <w:szCs w:val="22"/>
              </w:rPr>
              <w:t>44.1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902688" w14:textId="77777777" w:rsidR="00756ADC" w:rsidRPr="00326F20" w:rsidRDefault="00756ADC" w:rsidP="00756ADC">
            <w:pPr>
              <w:jc w:val="left"/>
              <w:rPr>
                <w:sz w:val="22"/>
                <w:szCs w:val="22"/>
              </w:rPr>
            </w:pPr>
            <w:r w:rsidRPr="00326F20">
              <w:rPr>
                <w:sz w:val="22"/>
                <w:szCs w:val="22"/>
              </w:rPr>
              <w:t>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230534" w14:textId="77777777" w:rsidR="00756ADC" w:rsidRPr="00326F20" w:rsidRDefault="00756ADC" w:rsidP="00756ADC">
            <w:pPr>
              <w:jc w:val="left"/>
              <w:rPr>
                <w:color w:val="000000"/>
                <w:sz w:val="22"/>
                <w:szCs w:val="22"/>
              </w:rPr>
            </w:pPr>
            <w:r w:rsidRPr="00326F20">
              <w:rPr>
                <w:color w:val="000000"/>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8B4E8C" w14:textId="77777777" w:rsidR="00756ADC" w:rsidRPr="00326F20" w:rsidRDefault="00756ADC" w:rsidP="00756ADC">
            <w:pPr>
              <w:jc w:val="center"/>
              <w:rPr>
                <w:color w:val="000000"/>
                <w:sz w:val="22"/>
                <w:szCs w:val="22"/>
              </w:rPr>
            </w:pPr>
            <w:r w:rsidRPr="00326F20">
              <w:rPr>
                <w:color w:val="000000"/>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850FC3F" w14:textId="77777777" w:rsidR="00756ADC" w:rsidRPr="00326F20" w:rsidRDefault="00756ADC" w:rsidP="00756ADC">
            <w:pPr>
              <w:jc w:val="center"/>
              <w:rPr>
                <w:color w:val="000000"/>
                <w:sz w:val="22"/>
                <w:szCs w:val="22"/>
              </w:rPr>
            </w:pPr>
            <w:r w:rsidRPr="00326F20">
              <w:rPr>
                <w:color w:val="000000"/>
                <w:sz w:val="22"/>
                <w:szCs w:val="22"/>
              </w:rPr>
              <w:t> </w:t>
            </w:r>
          </w:p>
        </w:tc>
      </w:tr>
      <w:tr w:rsidR="00756ADC" w:rsidRPr="00326F20" w14:paraId="6F4F1ED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19C635" w14:textId="77777777" w:rsidR="00756ADC" w:rsidRPr="00326F20" w:rsidRDefault="00756ADC" w:rsidP="00756ADC">
            <w:pPr>
              <w:jc w:val="center"/>
              <w:rPr>
                <w:sz w:val="22"/>
                <w:szCs w:val="22"/>
              </w:rPr>
            </w:pPr>
            <w:r w:rsidRPr="00326F20">
              <w:rPr>
                <w:sz w:val="22"/>
                <w:szCs w:val="22"/>
              </w:rPr>
              <w:t>44.2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D5AB62" w14:textId="77777777" w:rsidR="00756ADC" w:rsidRPr="00326F20" w:rsidRDefault="00756ADC" w:rsidP="00756ADC">
            <w:pPr>
              <w:jc w:val="left"/>
              <w:rPr>
                <w:sz w:val="22"/>
                <w:szCs w:val="22"/>
              </w:rPr>
            </w:pPr>
            <w:r w:rsidRPr="00326F20">
              <w:rPr>
                <w:sz w:val="22"/>
                <w:szCs w:val="22"/>
              </w:rPr>
              <w:t>Country of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1C970F"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CDBE6B9"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B2F43F6" w14:textId="77777777" w:rsidR="00756ADC" w:rsidRPr="00326F20" w:rsidRDefault="00756ADC" w:rsidP="00756ADC">
            <w:pPr>
              <w:jc w:val="center"/>
              <w:rPr>
                <w:sz w:val="22"/>
                <w:szCs w:val="22"/>
              </w:rPr>
            </w:pPr>
            <w:r w:rsidRPr="00326F20">
              <w:rPr>
                <w:sz w:val="22"/>
                <w:szCs w:val="22"/>
              </w:rPr>
              <w:t> </w:t>
            </w:r>
          </w:p>
        </w:tc>
      </w:tr>
      <w:tr w:rsidR="00756ADC" w:rsidRPr="00326F20" w14:paraId="1F9E1DB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95EFC37" w14:textId="77777777" w:rsidR="00756ADC" w:rsidRPr="00326F20" w:rsidRDefault="00756ADC" w:rsidP="00756ADC">
            <w:pPr>
              <w:jc w:val="center"/>
              <w:rPr>
                <w:sz w:val="22"/>
                <w:szCs w:val="22"/>
              </w:rPr>
            </w:pPr>
            <w:r w:rsidRPr="00326F20">
              <w:rPr>
                <w:sz w:val="22"/>
                <w:szCs w:val="22"/>
              </w:rPr>
              <w:t>44.3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FEA937" w14:textId="77777777" w:rsidR="00756ADC" w:rsidRPr="00326F20" w:rsidRDefault="00756ADC" w:rsidP="00756ADC">
            <w:pPr>
              <w:jc w:val="left"/>
              <w:rPr>
                <w:sz w:val="22"/>
                <w:szCs w:val="22"/>
              </w:rPr>
            </w:pPr>
            <w:r w:rsidRPr="00326F20">
              <w:rPr>
                <w:sz w:val="22"/>
                <w:szCs w:val="22"/>
              </w:rPr>
              <w:t>Model/Type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AE77A6"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730FEE2"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DAF0D4D" w14:textId="77777777" w:rsidR="00756ADC" w:rsidRPr="00326F20" w:rsidRDefault="00756ADC" w:rsidP="00756ADC">
            <w:pPr>
              <w:jc w:val="center"/>
              <w:rPr>
                <w:sz w:val="22"/>
                <w:szCs w:val="22"/>
              </w:rPr>
            </w:pPr>
            <w:r w:rsidRPr="00326F20">
              <w:rPr>
                <w:sz w:val="22"/>
                <w:szCs w:val="22"/>
              </w:rPr>
              <w:t> </w:t>
            </w:r>
          </w:p>
        </w:tc>
      </w:tr>
      <w:tr w:rsidR="00756ADC" w:rsidRPr="00326F20" w14:paraId="36B5DA6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E6A7B0" w14:textId="77777777" w:rsidR="00756ADC" w:rsidRPr="00326F20" w:rsidRDefault="00756ADC" w:rsidP="00756ADC">
            <w:pPr>
              <w:jc w:val="center"/>
              <w:rPr>
                <w:sz w:val="22"/>
                <w:szCs w:val="22"/>
              </w:rPr>
            </w:pPr>
            <w:r w:rsidRPr="00326F20">
              <w:rPr>
                <w:sz w:val="22"/>
                <w:szCs w:val="22"/>
              </w:rPr>
              <w:t>44.4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BBB2E0" w14:textId="77777777" w:rsidR="00756ADC" w:rsidRPr="00326F20" w:rsidRDefault="00756ADC" w:rsidP="00756ADC">
            <w:pPr>
              <w:jc w:val="left"/>
              <w:rPr>
                <w:sz w:val="22"/>
                <w:szCs w:val="22"/>
              </w:rPr>
            </w:pPr>
            <w:r w:rsidRPr="00326F20">
              <w:rPr>
                <w:sz w:val="22"/>
                <w:szCs w:val="22"/>
              </w:rPr>
              <w:t>Detectable key gases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CA0E19"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8B9CF0" w14:textId="3D5A2E47" w:rsidR="00756ADC" w:rsidRPr="00326F20" w:rsidRDefault="005D073F" w:rsidP="00756ADC">
            <w:pPr>
              <w:jc w:val="center"/>
              <w:rPr>
                <w:sz w:val="22"/>
                <w:szCs w:val="22"/>
              </w:rPr>
            </w:pPr>
            <w:r>
              <w:rPr>
                <w:sz w:val="22"/>
                <w:szCs w:val="22"/>
              </w:rPr>
              <w:t xml:space="preserve">Minimum </w:t>
            </w:r>
            <w:r w:rsidR="00866249">
              <w:rPr>
                <w:sz w:val="22"/>
                <w:szCs w:val="22"/>
              </w:rPr>
              <w:t>5 gasses</w:t>
            </w:r>
            <w:r w:rsidR="00756ADC"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A108473" w14:textId="77777777" w:rsidR="00756ADC" w:rsidRPr="00326F20" w:rsidRDefault="00756ADC" w:rsidP="00756ADC">
            <w:pPr>
              <w:jc w:val="center"/>
              <w:rPr>
                <w:sz w:val="22"/>
                <w:szCs w:val="22"/>
              </w:rPr>
            </w:pPr>
            <w:r w:rsidRPr="00326F20">
              <w:rPr>
                <w:sz w:val="22"/>
                <w:szCs w:val="22"/>
              </w:rPr>
              <w:t> </w:t>
            </w:r>
          </w:p>
        </w:tc>
      </w:tr>
      <w:tr w:rsidR="00756ADC" w:rsidRPr="00326F20" w14:paraId="70BBC79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88D58B" w14:textId="77777777" w:rsidR="00756ADC" w:rsidRPr="00326F20" w:rsidRDefault="00756ADC" w:rsidP="00756ADC">
            <w:pPr>
              <w:jc w:val="center"/>
              <w:rPr>
                <w:sz w:val="22"/>
                <w:szCs w:val="22"/>
              </w:rPr>
            </w:pPr>
            <w:r w:rsidRPr="00326F20">
              <w:rPr>
                <w:sz w:val="22"/>
                <w:szCs w:val="22"/>
              </w:rPr>
              <w:t>44.5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7528D0" w14:textId="77777777" w:rsidR="00756ADC" w:rsidRPr="00326F20" w:rsidRDefault="00756ADC" w:rsidP="00756ADC">
            <w:pPr>
              <w:jc w:val="left"/>
              <w:rPr>
                <w:sz w:val="22"/>
                <w:szCs w:val="22"/>
              </w:rPr>
            </w:pPr>
            <w:r w:rsidRPr="00326F20">
              <w:rPr>
                <w:sz w:val="22"/>
                <w:szCs w:val="22"/>
              </w:rPr>
              <w:t>Moisture detection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AB7C04"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BC19819" w14:textId="77777777" w:rsidR="00756ADC" w:rsidRPr="00326F20" w:rsidRDefault="00756ADC" w:rsidP="00756ADC">
            <w:pPr>
              <w:jc w:val="center"/>
              <w:rPr>
                <w:sz w:val="22"/>
                <w:szCs w:val="22"/>
              </w:rPr>
            </w:pPr>
            <w:r w:rsidRPr="00326F20">
              <w:rPr>
                <w:sz w:val="22"/>
                <w:szCs w:val="22"/>
              </w:rPr>
              <w:t> 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CF4A71D" w14:textId="77777777" w:rsidR="00756ADC" w:rsidRPr="00326F20" w:rsidRDefault="00756ADC" w:rsidP="00756ADC">
            <w:pPr>
              <w:jc w:val="center"/>
              <w:rPr>
                <w:sz w:val="22"/>
                <w:szCs w:val="22"/>
              </w:rPr>
            </w:pPr>
            <w:r w:rsidRPr="00326F20">
              <w:rPr>
                <w:sz w:val="22"/>
                <w:szCs w:val="22"/>
              </w:rPr>
              <w:t> </w:t>
            </w:r>
          </w:p>
        </w:tc>
      </w:tr>
      <w:tr w:rsidR="00756ADC" w:rsidRPr="00326F20" w14:paraId="764061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E4032E" w14:textId="77777777" w:rsidR="00756ADC" w:rsidRPr="00326F20" w:rsidRDefault="00756ADC" w:rsidP="00756ADC">
            <w:pPr>
              <w:jc w:val="center"/>
              <w:rPr>
                <w:sz w:val="22"/>
                <w:szCs w:val="22"/>
              </w:rPr>
            </w:pPr>
            <w:r w:rsidRPr="00326F20">
              <w:rPr>
                <w:sz w:val="22"/>
                <w:szCs w:val="22"/>
              </w:rPr>
              <w:t>44.6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5ADF24" w14:textId="77777777" w:rsidR="00756ADC" w:rsidRPr="00326F20" w:rsidRDefault="00756ADC" w:rsidP="00756ADC">
            <w:pPr>
              <w:jc w:val="left"/>
              <w:rPr>
                <w:sz w:val="22"/>
                <w:szCs w:val="22"/>
              </w:rPr>
            </w:pPr>
            <w:r w:rsidRPr="00326F20">
              <w:rPr>
                <w:sz w:val="22"/>
                <w:szCs w:val="22"/>
              </w:rPr>
              <w:t>Lower detection limit (LDL)</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2F436B" w14:textId="77777777" w:rsidR="00756ADC" w:rsidRPr="00326F20" w:rsidRDefault="00756ADC" w:rsidP="00756ADC">
            <w:pPr>
              <w:jc w:val="center"/>
              <w:rPr>
                <w:sz w:val="22"/>
                <w:szCs w:val="22"/>
              </w:rPr>
            </w:pPr>
            <w:r w:rsidRPr="00326F20">
              <w:rPr>
                <w:sz w:val="22"/>
                <w:szCs w:val="22"/>
              </w:rPr>
              <w:t>ppm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3A2376"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6F1333" w14:textId="77777777" w:rsidR="00756ADC" w:rsidRPr="00326F20" w:rsidRDefault="00756ADC" w:rsidP="00756ADC">
            <w:pPr>
              <w:jc w:val="center"/>
              <w:rPr>
                <w:sz w:val="22"/>
                <w:szCs w:val="22"/>
              </w:rPr>
            </w:pPr>
            <w:r w:rsidRPr="00326F20">
              <w:rPr>
                <w:sz w:val="22"/>
                <w:szCs w:val="22"/>
              </w:rPr>
              <w:t> </w:t>
            </w:r>
          </w:p>
        </w:tc>
      </w:tr>
      <w:tr w:rsidR="00756ADC" w:rsidRPr="00326F20" w14:paraId="1FD433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EDF8B70" w14:textId="77777777" w:rsidR="00756ADC" w:rsidRPr="00326F20" w:rsidRDefault="00756ADC" w:rsidP="00756ADC">
            <w:pPr>
              <w:jc w:val="center"/>
              <w:rPr>
                <w:sz w:val="22"/>
                <w:szCs w:val="22"/>
              </w:rPr>
            </w:pPr>
            <w:r w:rsidRPr="00326F20">
              <w:rPr>
                <w:sz w:val="22"/>
                <w:szCs w:val="22"/>
              </w:rPr>
              <w:t>44.7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F505F5" w14:textId="77777777" w:rsidR="00756ADC" w:rsidRPr="00326F20" w:rsidRDefault="00756ADC" w:rsidP="00756ADC">
            <w:pPr>
              <w:jc w:val="left"/>
              <w:rPr>
                <w:sz w:val="22"/>
                <w:szCs w:val="22"/>
              </w:rPr>
            </w:pPr>
            <w:r w:rsidRPr="00326F20">
              <w:rPr>
                <w:sz w:val="22"/>
                <w:szCs w:val="22"/>
              </w:rPr>
              <w:t>Accuracy of sensor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F2394E" w14:textId="77777777" w:rsidR="00756ADC" w:rsidRPr="00326F20" w:rsidRDefault="00756ADC" w:rsidP="00756ADC">
            <w:pPr>
              <w:jc w:val="center"/>
              <w:rPr>
                <w:sz w:val="22"/>
                <w:szCs w:val="22"/>
              </w:rPr>
            </w:pPr>
            <w:r w:rsidRPr="00326F20">
              <w:rPr>
                <w:sz w:val="22"/>
                <w:szCs w:val="22"/>
              </w:rPr>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8D531C"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5BA1C16" w14:textId="77777777" w:rsidR="00756ADC" w:rsidRPr="00326F20" w:rsidRDefault="00756ADC" w:rsidP="00756ADC">
            <w:pPr>
              <w:jc w:val="center"/>
              <w:rPr>
                <w:sz w:val="22"/>
                <w:szCs w:val="22"/>
              </w:rPr>
            </w:pPr>
            <w:r w:rsidRPr="00326F20">
              <w:rPr>
                <w:sz w:val="22"/>
                <w:szCs w:val="22"/>
              </w:rPr>
              <w:t> </w:t>
            </w:r>
          </w:p>
        </w:tc>
      </w:tr>
      <w:tr w:rsidR="00756ADC" w:rsidRPr="00326F20" w14:paraId="49FE011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C23EB0" w14:textId="77777777" w:rsidR="00756ADC" w:rsidRPr="00326F20" w:rsidRDefault="00756ADC" w:rsidP="00756ADC">
            <w:pPr>
              <w:jc w:val="center"/>
              <w:rPr>
                <w:sz w:val="22"/>
                <w:szCs w:val="22"/>
              </w:rPr>
            </w:pPr>
            <w:r w:rsidRPr="00326F20">
              <w:rPr>
                <w:sz w:val="22"/>
                <w:szCs w:val="22"/>
              </w:rPr>
              <w:t>44.8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EBB49C" w14:textId="77777777" w:rsidR="00756ADC" w:rsidRPr="00326F20" w:rsidRDefault="00756ADC" w:rsidP="00756ADC">
            <w:pPr>
              <w:jc w:val="left"/>
              <w:rPr>
                <w:sz w:val="22"/>
                <w:szCs w:val="22"/>
              </w:rPr>
            </w:pPr>
            <w:r w:rsidRPr="00326F20">
              <w:rPr>
                <w:sz w:val="22"/>
                <w:szCs w:val="22"/>
              </w:rPr>
              <w:t>Response time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7CBA3D" w14:textId="77777777" w:rsidR="00756ADC" w:rsidRPr="00326F20" w:rsidRDefault="00756ADC" w:rsidP="00756ADC">
            <w:pPr>
              <w:jc w:val="center"/>
              <w:rPr>
                <w:sz w:val="22"/>
                <w:szCs w:val="22"/>
              </w:rPr>
            </w:pPr>
            <w:r w:rsidRPr="00326F20">
              <w:rPr>
                <w:sz w:val="22"/>
                <w:szCs w:val="22"/>
              </w:rPr>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D01697D"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38A425" w14:textId="77777777" w:rsidR="00756ADC" w:rsidRPr="00326F20" w:rsidRDefault="00756ADC" w:rsidP="00756ADC">
            <w:pPr>
              <w:jc w:val="center"/>
              <w:rPr>
                <w:sz w:val="22"/>
                <w:szCs w:val="22"/>
              </w:rPr>
            </w:pPr>
            <w:r w:rsidRPr="00326F20">
              <w:rPr>
                <w:sz w:val="22"/>
                <w:szCs w:val="22"/>
              </w:rPr>
              <w:t> </w:t>
            </w:r>
          </w:p>
        </w:tc>
      </w:tr>
      <w:tr w:rsidR="00756ADC" w:rsidRPr="00326F20" w14:paraId="2300F07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7C0361" w14:textId="77777777" w:rsidR="00756ADC" w:rsidRPr="00326F20" w:rsidRDefault="00756ADC" w:rsidP="00756ADC">
            <w:pPr>
              <w:jc w:val="center"/>
              <w:rPr>
                <w:sz w:val="22"/>
                <w:szCs w:val="22"/>
              </w:rPr>
            </w:pPr>
            <w:r w:rsidRPr="00326F20">
              <w:rPr>
                <w:sz w:val="22"/>
                <w:szCs w:val="22"/>
              </w:rPr>
              <w:t>44.9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9A7309" w14:textId="77777777" w:rsidR="00756ADC" w:rsidRPr="00326F20" w:rsidRDefault="00756ADC" w:rsidP="00756ADC">
            <w:pPr>
              <w:jc w:val="left"/>
              <w:rPr>
                <w:sz w:val="22"/>
                <w:szCs w:val="22"/>
              </w:rPr>
            </w:pPr>
            <w:r w:rsidRPr="00326F20">
              <w:rPr>
                <w:sz w:val="22"/>
                <w:szCs w:val="22"/>
              </w:rPr>
              <w:t>Operating range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3BEF18" w14:textId="77777777" w:rsidR="00756ADC" w:rsidRPr="00326F20" w:rsidRDefault="00756ADC" w:rsidP="00756ADC">
            <w:pPr>
              <w:jc w:val="left"/>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65048DA"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07CAEF" w14:textId="77777777" w:rsidR="00756ADC" w:rsidRPr="00326F20" w:rsidRDefault="00756ADC" w:rsidP="00756ADC">
            <w:pPr>
              <w:jc w:val="center"/>
              <w:rPr>
                <w:sz w:val="22"/>
                <w:szCs w:val="22"/>
              </w:rPr>
            </w:pPr>
            <w:r w:rsidRPr="00326F20">
              <w:rPr>
                <w:sz w:val="22"/>
                <w:szCs w:val="22"/>
              </w:rPr>
              <w:t> </w:t>
            </w:r>
          </w:p>
        </w:tc>
      </w:tr>
      <w:tr w:rsidR="00756ADC" w:rsidRPr="00326F20" w14:paraId="7572C63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16D80E" w14:textId="77777777" w:rsidR="00756ADC" w:rsidRPr="00326F20" w:rsidRDefault="00756ADC" w:rsidP="00756ADC">
            <w:pPr>
              <w:jc w:val="center"/>
              <w:rPr>
                <w:sz w:val="22"/>
                <w:szCs w:val="22"/>
              </w:rPr>
            </w:pPr>
            <w:r w:rsidRPr="00326F20">
              <w:rPr>
                <w:sz w:val="22"/>
                <w:szCs w:val="22"/>
              </w:rPr>
              <w:t>44.9.1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6B84F6" w14:textId="77777777" w:rsidR="00756ADC" w:rsidRPr="00326F20" w:rsidRDefault="00756ADC" w:rsidP="00756ADC">
            <w:pPr>
              <w:jc w:val="left"/>
              <w:rPr>
                <w:sz w:val="22"/>
                <w:szCs w:val="22"/>
              </w:rPr>
            </w:pPr>
            <w:r w:rsidRPr="00326F20">
              <w:rPr>
                <w:sz w:val="22"/>
                <w:szCs w:val="22"/>
              </w:rPr>
              <w:t>Operating temperature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D8BAF0" w14:textId="77777777" w:rsidR="00756ADC" w:rsidRPr="00326F20" w:rsidRDefault="00756ADC" w:rsidP="00756ADC">
            <w:pPr>
              <w:jc w:val="center"/>
              <w:rPr>
                <w:sz w:val="22"/>
                <w:szCs w:val="22"/>
              </w:rPr>
            </w:pPr>
            <w:r w:rsidRPr="00326F20">
              <w:rPr>
                <w:sz w:val="22"/>
                <w:szCs w:val="22"/>
              </w:rPr>
              <w:t>ºC</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D8886C4"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9A6F786" w14:textId="77777777" w:rsidR="00756ADC" w:rsidRPr="00326F20" w:rsidRDefault="00756ADC" w:rsidP="00756ADC">
            <w:pPr>
              <w:jc w:val="center"/>
              <w:rPr>
                <w:sz w:val="22"/>
                <w:szCs w:val="22"/>
              </w:rPr>
            </w:pPr>
            <w:r w:rsidRPr="00326F20">
              <w:rPr>
                <w:sz w:val="22"/>
                <w:szCs w:val="22"/>
              </w:rPr>
              <w:t> </w:t>
            </w:r>
          </w:p>
        </w:tc>
      </w:tr>
      <w:tr w:rsidR="00756ADC" w:rsidRPr="00326F20" w14:paraId="0686F8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2B1375" w14:textId="77777777" w:rsidR="00756ADC" w:rsidRPr="00326F20" w:rsidRDefault="00756ADC" w:rsidP="00756ADC">
            <w:pPr>
              <w:jc w:val="center"/>
              <w:rPr>
                <w:sz w:val="22"/>
                <w:szCs w:val="22"/>
              </w:rPr>
            </w:pPr>
            <w:r w:rsidRPr="00326F20">
              <w:rPr>
                <w:sz w:val="22"/>
                <w:szCs w:val="22"/>
              </w:rPr>
              <w:t>44.9.2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964380" w14:textId="77777777" w:rsidR="00756ADC" w:rsidRPr="00326F20" w:rsidRDefault="00756ADC" w:rsidP="00756ADC">
            <w:pPr>
              <w:jc w:val="left"/>
              <w:rPr>
                <w:sz w:val="22"/>
                <w:szCs w:val="22"/>
              </w:rPr>
            </w:pPr>
            <w:r w:rsidRPr="00326F20">
              <w:rPr>
                <w:sz w:val="22"/>
                <w:szCs w:val="22"/>
              </w:rPr>
              <w:t>Operating oil temperature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A850BB" w14:textId="77777777" w:rsidR="00756ADC" w:rsidRPr="00326F20" w:rsidRDefault="00756ADC" w:rsidP="00756ADC">
            <w:pPr>
              <w:jc w:val="center"/>
              <w:rPr>
                <w:sz w:val="22"/>
                <w:szCs w:val="22"/>
              </w:rPr>
            </w:pPr>
            <w:r w:rsidRPr="00326F20">
              <w:rPr>
                <w:sz w:val="22"/>
                <w:szCs w:val="22"/>
              </w:rPr>
              <w:t>ºC</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92DD77E"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EB0FA81" w14:textId="77777777" w:rsidR="00756ADC" w:rsidRPr="00326F20" w:rsidRDefault="00756ADC" w:rsidP="00756ADC">
            <w:pPr>
              <w:jc w:val="center"/>
              <w:rPr>
                <w:sz w:val="22"/>
                <w:szCs w:val="22"/>
              </w:rPr>
            </w:pPr>
            <w:r w:rsidRPr="00326F20">
              <w:rPr>
                <w:sz w:val="22"/>
                <w:szCs w:val="22"/>
              </w:rPr>
              <w:t> </w:t>
            </w:r>
          </w:p>
        </w:tc>
      </w:tr>
      <w:tr w:rsidR="00756ADC" w:rsidRPr="00326F20" w14:paraId="0E0D8D3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0218C6" w14:textId="77777777" w:rsidR="00756ADC" w:rsidRPr="00326F20" w:rsidRDefault="00756ADC" w:rsidP="00756ADC">
            <w:pPr>
              <w:jc w:val="center"/>
              <w:rPr>
                <w:sz w:val="22"/>
                <w:szCs w:val="22"/>
              </w:rPr>
            </w:pPr>
            <w:r w:rsidRPr="00326F20">
              <w:rPr>
                <w:sz w:val="22"/>
                <w:szCs w:val="22"/>
              </w:rPr>
              <w:lastRenderedPageBreak/>
              <w:t>44.9.3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7D25CC" w14:textId="77777777" w:rsidR="00756ADC" w:rsidRPr="00326F20" w:rsidRDefault="00756ADC" w:rsidP="00756ADC">
            <w:pPr>
              <w:jc w:val="left"/>
              <w:rPr>
                <w:sz w:val="22"/>
                <w:szCs w:val="22"/>
              </w:rPr>
            </w:pPr>
            <w:r w:rsidRPr="00326F20">
              <w:rPr>
                <w:sz w:val="22"/>
                <w:szCs w:val="22"/>
              </w:rPr>
              <w:t>Operating oil pressure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1FA9A1" w14:textId="77777777" w:rsidR="00756ADC" w:rsidRPr="00326F20" w:rsidRDefault="00756ADC" w:rsidP="00756ADC">
            <w:pPr>
              <w:jc w:val="center"/>
              <w:rPr>
                <w:sz w:val="22"/>
                <w:szCs w:val="22"/>
              </w:rPr>
            </w:pPr>
            <w:r w:rsidRPr="00326F20">
              <w:rPr>
                <w:sz w:val="22"/>
                <w:szCs w:val="22"/>
              </w:rPr>
              <w:t>PSI</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7BB3789"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44E61DF" w14:textId="77777777" w:rsidR="00756ADC" w:rsidRPr="00326F20" w:rsidRDefault="00756ADC" w:rsidP="00756ADC">
            <w:pPr>
              <w:jc w:val="center"/>
              <w:rPr>
                <w:sz w:val="22"/>
                <w:szCs w:val="22"/>
              </w:rPr>
            </w:pPr>
            <w:r w:rsidRPr="00326F20">
              <w:rPr>
                <w:sz w:val="22"/>
                <w:szCs w:val="22"/>
              </w:rPr>
              <w:t> </w:t>
            </w:r>
          </w:p>
        </w:tc>
      </w:tr>
      <w:tr w:rsidR="00756ADC" w:rsidRPr="00326F20" w14:paraId="4739EE0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F04636" w14:textId="77777777" w:rsidR="00756ADC" w:rsidRPr="00326F20" w:rsidRDefault="00756ADC" w:rsidP="00756ADC">
            <w:pPr>
              <w:jc w:val="center"/>
              <w:rPr>
                <w:sz w:val="22"/>
                <w:szCs w:val="22"/>
              </w:rPr>
            </w:pPr>
            <w:r w:rsidRPr="00326F20">
              <w:rPr>
                <w:sz w:val="22"/>
                <w:szCs w:val="22"/>
              </w:rPr>
              <w:t>44.9.4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4C2526A" w14:textId="77777777" w:rsidR="00756ADC" w:rsidRPr="00326F20" w:rsidRDefault="00756ADC" w:rsidP="00756ADC">
            <w:pPr>
              <w:jc w:val="left"/>
              <w:rPr>
                <w:sz w:val="22"/>
                <w:szCs w:val="22"/>
              </w:rPr>
            </w:pPr>
            <w:r w:rsidRPr="00326F20">
              <w:rPr>
                <w:sz w:val="22"/>
                <w:szCs w:val="22"/>
              </w:rPr>
              <w:t>Operating humidity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E0B3AD" w14:textId="77777777" w:rsidR="00756ADC" w:rsidRPr="00326F20" w:rsidRDefault="00756ADC" w:rsidP="00756ADC">
            <w:pPr>
              <w:jc w:val="center"/>
              <w:rPr>
                <w:sz w:val="22"/>
                <w:szCs w:val="22"/>
              </w:rPr>
            </w:pPr>
            <w:r w:rsidRPr="00326F20">
              <w:rPr>
                <w:sz w:val="22"/>
                <w:szCs w:val="22"/>
              </w:rPr>
              <w:t>% RH</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059E7C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1CFD9A" w14:textId="77777777" w:rsidR="00756ADC" w:rsidRPr="00326F20" w:rsidRDefault="00756ADC" w:rsidP="00756ADC">
            <w:pPr>
              <w:jc w:val="center"/>
              <w:rPr>
                <w:sz w:val="22"/>
                <w:szCs w:val="22"/>
              </w:rPr>
            </w:pPr>
            <w:r w:rsidRPr="00326F20">
              <w:rPr>
                <w:sz w:val="22"/>
                <w:szCs w:val="22"/>
              </w:rPr>
              <w:t> </w:t>
            </w:r>
          </w:p>
        </w:tc>
      </w:tr>
      <w:tr w:rsidR="00756ADC" w:rsidRPr="00326F20" w14:paraId="6C8A01C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46CC69A" w14:textId="77777777" w:rsidR="00756ADC" w:rsidRPr="00326F20" w:rsidRDefault="00756ADC" w:rsidP="00756ADC">
            <w:pPr>
              <w:jc w:val="center"/>
              <w:rPr>
                <w:sz w:val="22"/>
                <w:szCs w:val="22"/>
              </w:rPr>
            </w:pPr>
            <w:r w:rsidRPr="00326F20">
              <w:rPr>
                <w:sz w:val="22"/>
                <w:szCs w:val="22"/>
              </w:rPr>
              <w:t>44.9.5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0BCFCC" w14:textId="77777777" w:rsidR="00756ADC" w:rsidRPr="00326F20" w:rsidRDefault="00756ADC" w:rsidP="00756ADC">
            <w:pPr>
              <w:jc w:val="left"/>
              <w:rPr>
                <w:sz w:val="22"/>
                <w:szCs w:val="22"/>
              </w:rPr>
            </w:pPr>
            <w:r w:rsidRPr="00326F20">
              <w:rPr>
                <w:sz w:val="22"/>
                <w:szCs w:val="22"/>
              </w:rPr>
              <w:t>Storage temperature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2F9462" w14:textId="77777777" w:rsidR="00756ADC" w:rsidRPr="00326F20" w:rsidRDefault="00756ADC" w:rsidP="00756ADC">
            <w:pPr>
              <w:jc w:val="center"/>
              <w:rPr>
                <w:sz w:val="22"/>
                <w:szCs w:val="22"/>
              </w:rPr>
            </w:pPr>
            <w:r w:rsidRPr="00326F20">
              <w:rPr>
                <w:sz w:val="22"/>
                <w:szCs w:val="22"/>
              </w:rPr>
              <w:t>ºC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5C5430"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9166E15" w14:textId="77777777" w:rsidR="00756ADC" w:rsidRPr="00326F20" w:rsidRDefault="00756ADC" w:rsidP="00756ADC">
            <w:pPr>
              <w:jc w:val="center"/>
              <w:rPr>
                <w:sz w:val="22"/>
                <w:szCs w:val="22"/>
              </w:rPr>
            </w:pPr>
            <w:r w:rsidRPr="00326F20">
              <w:rPr>
                <w:sz w:val="22"/>
                <w:szCs w:val="22"/>
              </w:rPr>
              <w:t> </w:t>
            </w:r>
          </w:p>
        </w:tc>
      </w:tr>
      <w:tr w:rsidR="00756ADC" w:rsidRPr="00326F20" w14:paraId="2C67B49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5723923" w14:textId="77777777" w:rsidR="00756ADC" w:rsidRPr="00326F20" w:rsidRDefault="00756ADC" w:rsidP="00756ADC">
            <w:pPr>
              <w:jc w:val="center"/>
              <w:rPr>
                <w:sz w:val="22"/>
                <w:szCs w:val="22"/>
              </w:rPr>
            </w:pPr>
            <w:r w:rsidRPr="00326F20">
              <w:rPr>
                <w:sz w:val="22"/>
                <w:szCs w:val="22"/>
              </w:rPr>
              <w:t>44.9.6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06961C" w14:textId="77777777" w:rsidR="00756ADC" w:rsidRPr="00326F20" w:rsidRDefault="00756ADC" w:rsidP="00756ADC">
            <w:pPr>
              <w:jc w:val="left"/>
              <w:rPr>
                <w:sz w:val="22"/>
                <w:szCs w:val="22"/>
              </w:rPr>
            </w:pPr>
            <w:r w:rsidRPr="00326F20">
              <w:rPr>
                <w:sz w:val="22"/>
                <w:szCs w:val="22"/>
              </w:rPr>
              <w:t>Storage humidity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B971F6" w14:textId="77777777" w:rsidR="00756ADC" w:rsidRPr="00326F20" w:rsidRDefault="00756ADC" w:rsidP="00756ADC">
            <w:pPr>
              <w:jc w:val="center"/>
              <w:rPr>
                <w:sz w:val="22"/>
                <w:szCs w:val="22"/>
              </w:rPr>
            </w:pPr>
            <w:r w:rsidRPr="00326F20">
              <w:rPr>
                <w:sz w:val="22"/>
                <w:szCs w:val="22"/>
              </w:rPr>
              <w:t>% RH</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A55B047"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585953" w14:textId="77777777" w:rsidR="00756ADC" w:rsidRPr="00326F20" w:rsidRDefault="00756ADC" w:rsidP="00756ADC">
            <w:pPr>
              <w:jc w:val="center"/>
              <w:rPr>
                <w:sz w:val="22"/>
                <w:szCs w:val="22"/>
              </w:rPr>
            </w:pPr>
            <w:r w:rsidRPr="00326F20">
              <w:rPr>
                <w:sz w:val="22"/>
                <w:szCs w:val="22"/>
              </w:rPr>
              <w:t> </w:t>
            </w:r>
          </w:p>
        </w:tc>
      </w:tr>
      <w:tr w:rsidR="00756ADC" w:rsidRPr="00326F20" w14:paraId="2C6E1B8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8722B4" w14:textId="77777777" w:rsidR="00756ADC" w:rsidRPr="00326F20" w:rsidRDefault="00756ADC" w:rsidP="00756ADC">
            <w:pPr>
              <w:jc w:val="center"/>
              <w:rPr>
                <w:sz w:val="22"/>
                <w:szCs w:val="22"/>
              </w:rPr>
            </w:pPr>
            <w:r w:rsidRPr="00326F20">
              <w:rPr>
                <w:sz w:val="22"/>
                <w:szCs w:val="22"/>
              </w:rPr>
              <w:t>44.9.7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4B08D0" w14:textId="77777777" w:rsidR="00756ADC" w:rsidRPr="00326F20" w:rsidRDefault="00756ADC" w:rsidP="00756ADC">
            <w:pPr>
              <w:jc w:val="left"/>
              <w:rPr>
                <w:sz w:val="22"/>
                <w:szCs w:val="22"/>
              </w:rPr>
            </w:pPr>
            <w:r w:rsidRPr="00326F20">
              <w:rPr>
                <w:sz w:val="22"/>
                <w:szCs w:val="22"/>
              </w:rPr>
              <w:t>Altitude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9E00F5" w14:textId="77777777" w:rsidR="00756ADC" w:rsidRPr="00326F20" w:rsidRDefault="00756ADC" w:rsidP="00756ADC">
            <w:pPr>
              <w:jc w:val="center"/>
              <w:rPr>
                <w:sz w:val="22"/>
                <w:szCs w:val="22"/>
              </w:rPr>
            </w:pPr>
            <w:r w:rsidRPr="00326F20">
              <w:rPr>
                <w:sz w:val="22"/>
                <w:szCs w:val="22"/>
              </w:rPr>
              <w:t>m</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5979856"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BBF336" w14:textId="77777777" w:rsidR="00756ADC" w:rsidRPr="00326F20" w:rsidRDefault="00756ADC" w:rsidP="00756ADC">
            <w:pPr>
              <w:jc w:val="center"/>
              <w:rPr>
                <w:sz w:val="22"/>
                <w:szCs w:val="22"/>
              </w:rPr>
            </w:pPr>
            <w:r w:rsidRPr="00326F20">
              <w:rPr>
                <w:sz w:val="22"/>
                <w:szCs w:val="22"/>
              </w:rPr>
              <w:t> </w:t>
            </w:r>
          </w:p>
        </w:tc>
      </w:tr>
      <w:tr w:rsidR="00756ADC" w:rsidRPr="00326F20" w14:paraId="0BF4E00E"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7232419" w14:textId="77777777" w:rsidR="00756ADC" w:rsidRPr="00326F20" w:rsidRDefault="00756ADC" w:rsidP="00756ADC">
            <w:pPr>
              <w:jc w:val="center"/>
              <w:rPr>
                <w:sz w:val="22"/>
                <w:szCs w:val="22"/>
              </w:rPr>
            </w:pPr>
            <w:r w:rsidRPr="00326F20">
              <w:rPr>
                <w:sz w:val="22"/>
                <w:szCs w:val="22"/>
              </w:rPr>
              <w:t>44.10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2C97F1" w14:textId="77777777" w:rsidR="00756ADC" w:rsidRPr="00326F20" w:rsidRDefault="00756ADC" w:rsidP="00756ADC">
            <w:pPr>
              <w:jc w:val="left"/>
              <w:rPr>
                <w:sz w:val="22"/>
                <w:szCs w:val="22"/>
              </w:rPr>
            </w:pPr>
            <w:r w:rsidRPr="00326F20">
              <w:rPr>
                <w:sz w:val="22"/>
                <w:szCs w:val="22"/>
              </w:rPr>
              <w:t>Input power requirement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CDCF9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A2BCCA"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B31436F" w14:textId="77777777" w:rsidR="00756ADC" w:rsidRPr="00326F20" w:rsidRDefault="00756ADC" w:rsidP="00756ADC">
            <w:pPr>
              <w:jc w:val="center"/>
              <w:rPr>
                <w:sz w:val="22"/>
                <w:szCs w:val="22"/>
              </w:rPr>
            </w:pPr>
            <w:r w:rsidRPr="00326F20">
              <w:rPr>
                <w:sz w:val="22"/>
                <w:szCs w:val="22"/>
              </w:rPr>
              <w:t> </w:t>
            </w:r>
          </w:p>
        </w:tc>
      </w:tr>
      <w:tr w:rsidR="00756ADC" w:rsidRPr="00326F20" w14:paraId="5478285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443926" w14:textId="77777777" w:rsidR="00756ADC" w:rsidRPr="00326F20" w:rsidRDefault="00756ADC" w:rsidP="00756ADC">
            <w:pPr>
              <w:jc w:val="center"/>
              <w:rPr>
                <w:sz w:val="22"/>
                <w:szCs w:val="22"/>
              </w:rPr>
            </w:pPr>
            <w:r w:rsidRPr="00326F20">
              <w:rPr>
                <w:sz w:val="22"/>
                <w:szCs w:val="22"/>
              </w:rPr>
              <w:t>44.10.1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514C41" w14:textId="77777777" w:rsidR="00756ADC" w:rsidRPr="00326F20" w:rsidRDefault="00756ADC" w:rsidP="00756ADC">
            <w:pPr>
              <w:jc w:val="left"/>
              <w:rPr>
                <w:sz w:val="22"/>
                <w:szCs w:val="22"/>
              </w:rPr>
            </w:pPr>
            <w:r w:rsidRPr="00326F20">
              <w:rPr>
                <w:sz w:val="22"/>
                <w:szCs w:val="22"/>
              </w:rPr>
              <w:t>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9E75791" w14:textId="77777777" w:rsidR="00756ADC" w:rsidRPr="00326F20" w:rsidRDefault="00756ADC" w:rsidP="00756ADC">
            <w:pPr>
              <w:jc w:val="center"/>
              <w:rPr>
                <w:sz w:val="22"/>
                <w:szCs w:val="22"/>
              </w:rPr>
            </w:pPr>
            <w:r w:rsidRPr="00326F20">
              <w:rPr>
                <w:sz w:val="22"/>
                <w:szCs w:val="22"/>
              </w:rPr>
              <w:t>V AC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B173C8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7AD633" w14:textId="77777777" w:rsidR="00756ADC" w:rsidRPr="00326F20" w:rsidRDefault="00756ADC" w:rsidP="00756ADC">
            <w:pPr>
              <w:jc w:val="center"/>
              <w:rPr>
                <w:sz w:val="22"/>
                <w:szCs w:val="22"/>
              </w:rPr>
            </w:pPr>
            <w:r w:rsidRPr="00326F20">
              <w:rPr>
                <w:sz w:val="22"/>
                <w:szCs w:val="22"/>
              </w:rPr>
              <w:t> </w:t>
            </w:r>
          </w:p>
        </w:tc>
      </w:tr>
      <w:tr w:rsidR="00756ADC" w:rsidRPr="00326F20" w14:paraId="02CEE4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B1365A" w14:textId="77777777" w:rsidR="00756ADC" w:rsidRPr="00326F20" w:rsidRDefault="00756ADC" w:rsidP="00756ADC">
            <w:pPr>
              <w:jc w:val="center"/>
              <w:rPr>
                <w:sz w:val="22"/>
                <w:szCs w:val="22"/>
              </w:rPr>
            </w:pPr>
            <w:r w:rsidRPr="00326F20">
              <w:rPr>
                <w:sz w:val="22"/>
                <w:szCs w:val="22"/>
              </w:rPr>
              <w:t>44.10.2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7EE7DF" w14:textId="77777777" w:rsidR="00756ADC" w:rsidRPr="00326F20" w:rsidRDefault="00756ADC" w:rsidP="00756ADC">
            <w:pPr>
              <w:jc w:val="left"/>
              <w:rPr>
                <w:sz w:val="22"/>
                <w:szCs w:val="22"/>
              </w:rPr>
            </w:pPr>
            <w:r w:rsidRPr="00326F20">
              <w:rPr>
                <w:sz w:val="22"/>
                <w:szCs w:val="22"/>
              </w:rPr>
              <w:t>Frequency</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92334D" w14:textId="77777777" w:rsidR="00756ADC" w:rsidRPr="00326F20" w:rsidRDefault="00756ADC" w:rsidP="00756ADC">
            <w:pPr>
              <w:jc w:val="center"/>
              <w:rPr>
                <w:sz w:val="22"/>
                <w:szCs w:val="22"/>
              </w:rPr>
            </w:pPr>
            <w:r w:rsidRPr="00326F20">
              <w:rPr>
                <w:sz w:val="22"/>
                <w:szCs w:val="22"/>
              </w:rPr>
              <w:t>Hz</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C6C9EC"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3D1802" w14:textId="77777777" w:rsidR="00756ADC" w:rsidRPr="00326F20" w:rsidRDefault="00756ADC" w:rsidP="00756ADC">
            <w:pPr>
              <w:jc w:val="center"/>
              <w:rPr>
                <w:sz w:val="22"/>
                <w:szCs w:val="22"/>
              </w:rPr>
            </w:pPr>
            <w:r w:rsidRPr="00326F20">
              <w:rPr>
                <w:sz w:val="22"/>
                <w:szCs w:val="22"/>
              </w:rPr>
              <w:t> </w:t>
            </w:r>
          </w:p>
        </w:tc>
      </w:tr>
      <w:tr w:rsidR="00756ADC" w:rsidRPr="00326F20" w14:paraId="1456E20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14C8A6" w14:textId="77777777" w:rsidR="00756ADC" w:rsidRPr="00326F20" w:rsidRDefault="00756ADC" w:rsidP="00756ADC">
            <w:pPr>
              <w:jc w:val="center"/>
              <w:rPr>
                <w:sz w:val="22"/>
                <w:szCs w:val="22"/>
              </w:rPr>
            </w:pPr>
            <w:r w:rsidRPr="00326F20">
              <w:rPr>
                <w:sz w:val="22"/>
                <w:szCs w:val="22"/>
              </w:rPr>
              <w:t>44.10.3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625F85" w14:textId="77777777" w:rsidR="00756ADC" w:rsidRPr="00326F20" w:rsidRDefault="00756ADC" w:rsidP="00756ADC">
            <w:pPr>
              <w:jc w:val="left"/>
              <w:rPr>
                <w:sz w:val="22"/>
                <w:szCs w:val="22"/>
              </w:rPr>
            </w:pPr>
            <w:r w:rsidRPr="00326F20">
              <w:rPr>
                <w:sz w:val="22"/>
                <w:szCs w:val="22"/>
              </w:rPr>
              <w:t>Current or power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F772A5" w14:textId="77777777" w:rsidR="00756ADC" w:rsidRPr="00326F20" w:rsidRDefault="00756ADC" w:rsidP="00756ADC">
            <w:pPr>
              <w:jc w:val="center"/>
              <w:rPr>
                <w:sz w:val="22"/>
                <w:szCs w:val="22"/>
              </w:rPr>
            </w:pPr>
            <w:r w:rsidRPr="00326F20">
              <w:rPr>
                <w:sz w:val="22"/>
                <w:szCs w:val="22"/>
              </w:rPr>
              <w:t>A or 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F5EB33"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E4CD366" w14:textId="77777777" w:rsidR="00756ADC" w:rsidRPr="00326F20" w:rsidRDefault="00756ADC" w:rsidP="00756ADC">
            <w:pPr>
              <w:jc w:val="center"/>
              <w:rPr>
                <w:sz w:val="22"/>
                <w:szCs w:val="22"/>
              </w:rPr>
            </w:pPr>
            <w:r w:rsidRPr="00326F20">
              <w:rPr>
                <w:sz w:val="22"/>
                <w:szCs w:val="22"/>
              </w:rPr>
              <w:t> </w:t>
            </w:r>
          </w:p>
        </w:tc>
      </w:tr>
      <w:tr w:rsidR="00756ADC" w:rsidRPr="00326F20" w14:paraId="24CFC44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429BE4B" w14:textId="77777777" w:rsidR="00756ADC" w:rsidRPr="00326F20" w:rsidRDefault="00756ADC" w:rsidP="00756ADC">
            <w:pPr>
              <w:jc w:val="center"/>
              <w:rPr>
                <w:sz w:val="22"/>
                <w:szCs w:val="22"/>
              </w:rPr>
            </w:pPr>
            <w:r w:rsidRPr="00326F20">
              <w:rPr>
                <w:sz w:val="22"/>
                <w:szCs w:val="22"/>
              </w:rPr>
              <w:t>44.11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763357" w14:textId="77777777" w:rsidR="00756ADC" w:rsidRPr="00326F20" w:rsidRDefault="00756ADC" w:rsidP="00756ADC">
            <w:pPr>
              <w:jc w:val="left"/>
              <w:rPr>
                <w:sz w:val="22"/>
                <w:szCs w:val="22"/>
              </w:rPr>
            </w:pPr>
            <w:r w:rsidRPr="00326F20">
              <w:rPr>
                <w:sz w:val="22"/>
                <w:szCs w:val="22"/>
              </w:rPr>
              <w:t>Communication option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9C6041"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7257AAD"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3E00940" w14:textId="77777777" w:rsidR="00756ADC" w:rsidRPr="00326F20" w:rsidRDefault="00756ADC" w:rsidP="00756ADC">
            <w:pPr>
              <w:jc w:val="center"/>
              <w:rPr>
                <w:sz w:val="22"/>
                <w:szCs w:val="22"/>
              </w:rPr>
            </w:pPr>
            <w:r w:rsidRPr="00326F20">
              <w:rPr>
                <w:sz w:val="22"/>
                <w:szCs w:val="22"/>
              </w:rPr>
              <w:t> </w:t>
            </w:r>
          </w:p>
        </w:tc>
      </w:tr>
      <w:tr w:rsidR="00756ADC" w:rsidRPr="00326F20" w14:paraId="54535DA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1A8A995" w14:textId="77777777" w:rsidR="00756ADC" w:rsidRPr="00326F20" w:rsidRDefault="00756ADC" w:rsidP="00756ADC">
            <w:pPr>
              <w:jc w:val="center"/>
              <w:rPr>
                <w:sz w:val="22"/>
                <w:szCs w:val="22"/>
              </w:rPr>
            </w:pPr>
            <w:r w:rsidRPr="00326F20">
              <w:rPr>
                <w:sz w:val="22"/>
                <w:szCs w:val="22"/>
              </w:rPr>
              <w:t>44.11.1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7EAD44" w14:textId="77777777" w:rsidR="00756ADC" w:rsidRPr="00326F20" w:rsidRDefault="00756ADC" w:rsidP="00756ADC">
            <w:pPr>
              <w:jc w:val="left"/>
              <w:rPr>
                <w:sz w:val="22"/>
                <w:szCs w:val="22"/>
              </w:rPr>
            </w:pPr>
            <w:r w:rsidRPr="00326F20">
              <w:rPr>
                <w:sz w:val="22"/>
                <w:szCs w:val="22"/>
              </w:rPr>
              <w:t>Display</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C9F85F"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B4A3938"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981D19E" w14:textId="77777777" w:rsidR="00756ADC" w:rsidRPr="00326F20" w:rsidRDefault="00756ADC" w:rsidP="00756ADC">
            <w:pPr>
              <w:jc w:val="center"/>
              <w:rPr>
                <w:sz w:val="22"/>
                <w:szCs w:val="22"/>
              </w:rPr>
            </w:pPr>
            <w:r w:rsidRPr="00326F20">
              <w:rPr>
                <w:sz w:val="22"/>
                <w:szCs w:val="22"/>
              </w:rPr>
              <w:t> </w:t>
            </w:r>
          </w:p>
        </w:tc>
      </w:tr>
      <w:tr w:rsidR="00756ADC" w:rsidRPr="00326F20" w14:paraId="7EBBC37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3DE0C3" w14:textId="77777777" w:rsidR="00756ADC" w:rsidRPr="00326F20" w:rsidRDefault="00756ADC" w:rsidP="00756ADC">
            <w:pPr>
              <w:jc w:val="center"/>
              <w:rPr>
                <w:sz w:val="22"/>
                <w:szCs w:val="22"/>
              </w:rPr>
            </w:pPr>
            <w:r w:rsidRPr="00326F20">
              <w:rPr>
                <w:sz w:val="22"/>
                <w:szCs w:val="22"/>
              </w:rPr>
              <w:t>44.11.2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E458AD" w14:textId="77777777" w:rsidR="00756ADC" w:rsidRPr="00326F20" w:rsidRDefault="00756ADC" w:rsidP="00756ADC">
            <w:pPr>
              <w:jc w:val="left"/>
              <w:rPr>
                <w:sz w:val="22"/>
                <w:szCs w:val="22"/>
              </w:rPr>
            </w:pPr>
            <w:r w:rsidRPr="00326F20">
              <w:rPr>
                <w:sz w:val="22"/>
                <w:szCs w:val="22"/>
              </w:rPr>
              <w:t>Communication protocols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2ADBC1"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F3D856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34B2CB" w14:textId="77777777" w:rsidR="00756ADC" w:rsidRPr="00326F20" w:rsidRDefault="00756ADC" w:rsidP="00756ADC">
            <w:pPr>
              <w:jc w:val="center"/>
              <w:rPr>
                <w:sz w:val="22"/>
                <w:szCs w:val="22"/>
              </w:rPr>
            </w:pPr>
            <w:r w:rsidRPr="00326F20">
              <w:rPr>
                <w:sz w:val="22"/>
                <w:szCs w:val="22"/>
              </w:rPr>
              <w:t> </w:t>
            </w:r>
          </w:p>
        </w:tc>
      </w:tr>
      <w:tr w:rsidR="00756ADC" w:rsidRPr="00326F20" w14:paraId="17A80A4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4460B57" w14:textId="77777777" w:rsidR="00756ADC" w:rsidRPr="00326F20" w:rsidRDefault="00756ADC" w:rsidP="00756ADC">
            <w:pPr>
              <w:jc w:val="center"/>
              <w:rPr>
                <w:sz w:val="22"/>
                <w:szCs w:val="22"/>
              </w:rPr>
            </w:pPr>
            <w:r w:rsidRPr="00326F20">
              <w:rPr>
                <w:sz w:val="22"/>
                <w:szCs w:val="22"/>
              </w:rPr>
              <w:t>44.11.3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2DC620" w14:textId="77777777" w:rsidR="00756ADC" w:rsidRPr="00326F20" w:rsidRDefault="00756ADC" w:rsidP="00756ADC">
            <w:pPr>
              <w:jc w:val="left"/>
              <w:rPr>
                <w:sz w:val="22"/>
                <w:szCs w:val="22"/>
              </w:rPr>
            </w:pPr>
            <w:r w:rsidRPr="00326F20">
              <w:rPr>
                <w:sz w:val="22"/>
                <w:szCs w:val="22"/>
              </w:rPr>
              <w:t>Communication ports and analog I/O</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1671F9"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1F27B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434B2F" w14:textId="77777777" w:rsidR="00756ADC" w:rsidRPr="00326F20" w:rsidRDefault="00756ADC" w:rsidP="00756ADC">
            <w:pPr>
              <w:jc w:val="center"/>
              <w:rPr>
                <w:sz w:val="22"/>
                <w:szCs w:val="22"/>
              </w:rPr>
            </w:pPr>
            <w:r w:rsidRPr="00326F20">
              <w:rPr>
                <w:sz w:val="22"/>
                <w:szCs w:val="22"/>
              </w:rPr>
              <w:t> </w:t>
            </w:r>
          </w:p>
        </w:tc>
      </w:tr>
      <w:tr w:rsidR="00756ADC" w:rsidRPr="00326F20" w14:paraId="4B45F54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9F85E9" w14:textId="77777777" w:rsidR="00756ADC" w:rsidRPr="00326F20" w:rsidRDefault="00756ADC" w:rsidP="00756ADC">
            <w:pPr>
              <w:jc w:val="center"/>
              <w:rPr>
                <w:sz w:val="22"/>
                <w:szCs w:val="22"/>
              </w:rPr>
            </w:pPr>
            <w:r w:rsidRPr="00326F20">
              <w:rPr>
                <w:sz w:val="22"/>
                <w:szCs w:val="22"/>
              </w:rPr>
              <w:t>44.11.4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6E10AFF" w14:textId="77777777" w:rsidR="00756ADC" w:rsidRPr="00326F20" w:rsidRDefault="00756ADC" w:rsidP="00756ADC">
            <w:pPr>
              <w:jc w:val="left"/>
              <w:rPr>
                <w:sz w:val="22"/>
                <w:szCs w:val="22"/>
              </w:rPr>
            </w:pPr>
            <w:r w:rsidRPr="00326F20">
              <w:rPr>
                <w:sz w:val="22"/>
                <w:szCs w:val="22"/>
              </w:rPr>
              <w:t>Measurement alarms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6F99D3"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6D0E8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D3AAA2" w14:textId="77777777" w:rsidR="00756ADC" w:rsidRPr="00326F20" w:rsidRDefault="00756ADC" w:rsidP="00756ADC">
            <w:pPr>
              <w:jc w:val="center"/>
              <w:rPr>
                <w:sz w:val="22"/>
                <w:szCs w:val="22"/>
              </w:rPr>
            </w:pPr>
            <w:r w:rsidRPr="00326F20">
              <w:rPr>
                <w:sz w:val="22"/>
                <w:szCs w:val="22"/>
              </w:rPr>
              <w:t> </w:t>
            </w:r>
          </w:p>
        </w:tc>
      </w:tr>
      <w:tr w:rsidR="00756ADC" w:rsidRPr="00326F20" w14:paraId="5BE521D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DF51E6" w14:textId="77777777" w:rsidR="00756ADC" w:rsidRPr="00326F20" w:rsidRDefault="00756ADC" w:rsidP="00756ADC">
            <w:pPr>
              <w:jc w:val="center"/>
              <w:rPr>
                <w:sz w:val="22"/>
                <w:szCs w:val="22"/>
              </w:rPr>
            </w:pPr>
            <w:r w:rsidRPr="00326F20">
              <w:rPr>
                <w:sz w:val="22"/>
                <w:szCs w:val="22"/>
              </w:rPr>
              <w:t>44.11.5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55CBBA" w14:textId="77777777" w:rsidR="00756ADC" w:rsidRPr="00326F20" w:rsidRDefault="00756ADC" w:rsidP="00756ADC">
            <w:pPr>
              <w:jc w:val="left"/>
              <w:rPr>
                <w:sz w:val="22"/>
                <w:szCs w:val="22"/>
              </w:rPr>
            </w:pPr>
            <w:r w:rsidRPr="00326F20">
              <w:rPr>
                <w:sz w:val="22"/>
                <w:szCs w:val="22"/>
              </w:rPr>
              <w:t>Alarm contacts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75A358"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5083BB6"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7E79FAB" w14:textId="77777777" w:rsidR="00756ADC" w:rsidRPr="00326F20" w:rsidRDefault="00756ADC" w:rsidP="00756ADC">
            <w:pPr>
              <w:jc w:val="center"/>
              <w:rPr>
                <w:sz w:val="22"/>
                <w:szCs w:val="22"/>
              </w:rPr>
            </w:pPr>
            <w:r w:rsidRPr="00326F20">
              <w:rPr>
                <w:sz w:val="22"/>
                <w:szCs w:val="22"/>
              </w:rPr>
              <w:t> </w:t>
            </w:r>
          </w:p>
        </w:tc>
      </w:tr>
      <w:tr w:rsidR="00756ADC" w:rsidRPr="00326F20" w14:paraId="2872ACD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4FE9DC" w14:textId="77777777" w:rsidR="00756ADC" w:rsidRPr="00326F20" w:rsidRDefault="00756ADC" w:rsidP="00756ADC">
            <w:pPr>
              <w:jc w:val="center"/>
              <w:rPr>
                <w:sz w:val="22"/>
                <w:szCs w:val="22"/>
              </w:rPr>
            </w:pPr>
            <w:r w:rsidRPr="00326F20">
              <w:rPr>
                <w:sz w:val="22"/>
                <w:szCs w:val="22"/>
              </w:rPr>
              <w:t>44.11.6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CB4B9B" w14:textId="77777777" w:rsidR="00756ADC" w:rsidRPr="00326F20" w:rsidRDefault="00756ADC" w:rsidP="00756ADC">
            <w:pPr>
              <w:jc w:val="left"/>
              <w:rPr>
                <w:sz w:val="22"/>
                <w:szCs w:val="22"/>
              </w:rPr>
            </w:pPr>
            <w:r w:rsidRPr="00326F20">
              <w:rPr>
                <w:sz w:val="22"/>
                <w:szCs w:val="22"/>
              </w:rPr>
              <w:t>Data storage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203301" w14:textId="77777777" w:rsidR="00756ADC" w:rsidRPr="00326F20" w:rsidRDefault="00756ADC" w:rsidP="00756ADC">
            <w:pPr>
              <w:jc w:val="center"/>
              <w:rPr>
                <w:sz w:val="22"/>
                <w:szCs w:val="22"/>
              </w:rPr>
            </w:pPr>
            <w:r w:rsidRPr="00326F20">
              <w:rPr>
                <w:sz w:val="22"/>
                <w:szCs w:val="22"/>
              </w:rPr>
              <w:t>Year</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519054"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01A9FD6" w14:textId="77777777" w:rsidR="00756ADC" w:rsidRPr="00326F20" w:rsidRDefault="00756ADC" w:rsidP="00756ADC">
            <w:pPr>
              <w:jc w:val="center"/>
              <w:rPr>
                <w:sz w:val="22"/>
                <w:szCs w:val="22"/>
              </w:rPr>
            </w:pPr>
            <w:r w:rsidRPr="00326F20">
              <w:rPr>
                <w:sz w:val="22"/>
                <w:szCs w:val="22"/>
              </w:rPr>
              <w:t> </w:t>
            </w:r>
          </w:p>
        </w:tc>
      </w:tr>
      <w:tr w:rsidR="00756ADC" w:rsidRPr="00326F20" w14:paraId="2D6AE13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5E3EC6" w14:textId="77777777" w:rsidR="00756ADC" w:rsidRPr="00326F20" w:rsidRDefault="00756ADC" w:rsidP="00756ADC">
            <w:pPr>
              <w:jc w:val="center"/>
              <w:rPr>
                <w:sz w:val="22"/>
                <w:szCs w:val="22"/>
              </w:rPr>
            </w:pPr>
            <w:r w:rsidRPr="00326F20">
              <w:rPr>
                <w:sz w:val="22"/>
                <w:szCs w:val="22"/>
              </w:rPr>
              <w:t>44.12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9B1D61" w14:textId="77777777" w:rsidR="00756ADC" w:rsidRPr="00326F20" w:rsidRDefault="00756ADC" w:rsidP="00756ADC">
            <w:pPr>
              <w:jc w:val="left"/>
              <w:rPr>
                <w:sz w:val="22"/>
                <w:szCs w:val="22"/>
              </w:rPr>
            </w:pPr>
            <w:r w:rsidRPr="00326F20">
              <w:rPr>
                <w:sz w:val="22"/>
                <w:szCs w:val="22"/>
              </w:rPr>
              <w:t>Software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C2D7D9"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DF6FD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D2FE1A" w14:textId="77777777" w:rsidR="00756ADC" w:rsidRPr="00326F20" w:rsidRDefault="00756ADC" w:rsidP="00756ADC">
            <w:pPr>
              <w:jc w:val="center"/>
              <w:rPr>
                <w:sz w:val="22"/>
                <w:szCs w:val="22"/>
              </w:rPr>
            </w:pPr>
            <w:r w:rsidRPr="00326F20">
              <w:rPr>
                <w:sz w:val="22"/>
                <w:szCs w:val="22"/>
              </w:rPr>
              <w:t> </w:t>
            </w:r>
          </w:p>
        </w:tc>
      </w:tr>
      <w:tr w:rsidR="00756ADC" w:rsidRPr="00326F20" w14:paraId="3881D22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4FF165" w14:textId="77777777" w:rsidR="00756ADC" w:rsidRPr="00326F20" w:rsidRDefault="00756ADC" w:rsidP="00756ADC">
            <w:pPr>
              <w:jc w:val="center"/>
              <w:rPr>
                <w:sz w:val="22"/>
                <w:szCs w:val="22"/>
              </w:rPr>
            </w:pPr>
            <w:r w:rsidRPr="00326F20">
              <w:rPr>
                <w:sz w:val="22"/>
                <w:szCs w:val="22"/>
              </w:rPr>
              <w:t>44.13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ECA2C8" w14:textId="77777777" w:rsidR="00756ADC" w:rsidRPr="00326F20" w:rsidRDefault="00756ADC" w:rsidP="00756ADC">
            <w:pPr>
              <w:jc w:val="left"/>
              <w:rPr>
                <w:sz w:val="22"/>
                <w:szCs w:val="22"/>
              </w:rPr>
            </w:pPr>
            <w:r w:rsidRPr="00326F20">
              <w:rPr>
                <w:sz w:val="22"/>
                <w:szCs w:val="22"/>
              </w:rPr>
              <w:t xml:space="preserve">Dimensions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2DAC7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53F55C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CBBF97" w14:textId="77777777" w:rsidR="00756ADC" w:rsidRPr="00326F20" w:rsidRDefault="00756ADC" w:rsidP="00756ADC">
            <w:pPr>
              <w:jc w:val="center"/>
              <w:rPr>
                <w:sz w:val="22"/>
                <w:szCs w:val="22"/>
              </w:rPr>
            </w:pPr>
            <w:r w:rsidRPr="00326F20">
              <w:rPr>
                <w:sz w:val="22"/>
                <w:szCs w:val="22"/>
              </w:rPr>
              <w:t> </w:t>
            </w:r>
          </w:p>
        </w:tc>
      </w:tr>
      <w:tr w:rsidR="00756ADC" w:rsidRPr="00326F20" w14:paraId="2FA396B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681B40" w14:textId="77777777" w:rsidR="00756ADC" w:rsidRPr="00326F20" w:rsidRDefault="00756ADC" w:rsidP="00756ADC">
            <w:pPr>
              <w:jc w:val="center"/>
              <w:rPr>
                <w:sz w:val="22"/>
                <w:szCs w:val="22"/>
              </w:rPr>
            </w:pPr>
            <w:r w:rsidRPr="00326F20">
              <w:rPr>
                <w:sz w:val="22"/>
                <w:szCs w:val="22"/>
              </w:rPr>
              <w:t>44.14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EA5479" w14:textId="77777777" w:rsidR="00756ADC" w:rsidRPr="00326F20" w:rsidRDefault="00756ADC" w:rsidP="00756ADC">
            <w:pPr>
              <w:jc w:val="left"/>
              <w:rPr>
                <w:sz w:val="22"/>
                <w:szCs w:val="22"/>
              </w:rPr>
            </w:pPr>
            <w:r w:rsidRPr="00326F20">
              <w:rPr>
                <w:sz w:val="22"/>
                <w:szCs w:val="22"/>
              </w:rPr>
              <w:t>Weight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B760D9" w14:textId="77777777" w:rsidR="00756ADC" w:rsidRPr="00326F20" w:rsidRDefault="00756ADC" w:rsidP="00756ADC">
            <w:pPr>
              <w:jc w:val="center"/>
              <w:rPr>
                <w:sz w:val="22"/>
                <w:szCs w:val="22"/>
              </w:rPr>
            </w:pPr>
            <w:r w:rsidRPr="00326F20">
              <w:rPr>
                <w:sz w:val="22"/>
                <w:szCs w:val="22"/>
              </w:rPr>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0B5C31"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DCAB46" w14:textId="77777777" w:rsidR="00756ADC" w:rsidRPr="00326F20" w:rsidRDefault="00756ADC" w:rsidP="00756ADC">
            <w:pPr>
              <w:jc w:val="center"/>
              <w:rPr>
                <w:sz w:val="22"/>
                <w:szCs w:val="22"/>
              </w:rPr>
            </w:pPr>
            <w:r w:rsidRPr="00326F20">
              <w:rPr>
                <w:sz w:val="22"/>
                <w:szCs w:val="22"/>
              </w:rPr>
              <w:t> </w:t>
            </w:r>
          </w:p>
        </w:tc>
      </w:tr>
      <w:tr w:rsidR="00756ADC" w:rsidRPr="00326F20" w14:paraId="3ED3A7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D9AEBE" w14:textId="77777777" w:rsidR="00756ADC" w:rsidRPr="00326F20" w:rsidRDefault="00756ADC" w:rsidP="00756ADC">
            <w:pPr>
              <w:jc w:val="center"/>
              <w:rPr>
                <w:sz w:val="22"/>
                <w:szCs w:val="22"/>
              </w:rPr>
            </w:pPr>
            <w:r w:rsidRPr="00326F20">
              <w:rPr>
                <w:sz w:val="22"/>
                <w:szCs w:val="22"/>
              </w:rPr>
              <w:lastRenderedPageBreak/>
              <w:t>44.15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1174B6" w14:textId="77777777" w:rsidR="00756ADC" w:rsidRPr="00326F20" w:rsidRDefault="00756ADC" w:rsidP="00756ADC">
            <w:pPr>
              <w:jc w:val="left"/>
              <w:rPr>
                <w:sz w:val="22"/>
                <w:szCs w:val="22"/>
              </w:rPr>
            </w:pPr>
            <w:r w:rsidRPr="00326F20">
              <w:rPr>
                <w:sz w:val="22"/>
                <w:szCs w:val="22"/>
              </w:rPr>
              <w:t>Whether all catalogues and description of the system attached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B71ABF"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89E6CE"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F68495F" w14:textId="77777777" w:rsidR="00756ADC" w:rsidRPr="00326F20" w:rsidRDefault="00756ADC" w:rsidP="00756ADC">
            <w:pPr>
              <w:jc w:val="center"/>
              <w:rPr>
                <w:sz w:val="22"/>
                <w:szCs w:val="22"/>
              </w:rPr>
            </w:pPr>
            <w:r w:rsidRPr="00326F20">
              <w:rPr>
                <w:sz w:val="22"/>
                <w:szCs w:val="22"/>
              </w:rPr>
              <w:t> </w:t>
            </w:r>
          </w:p>
        </w:tc>
      </w:tr>
      <w:tr w:rsidR="00756ADC" w:rsidRPr="00326F20" w14:paraId="634817B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DBA7C5" w14:textId="77777777" w:rsidR="00756ADC" w:rsidRPr="00326F20" w:rsidRDefault="00756ADC" w:rsidP="00756ADC">
            <w:pPr>
              <w:jc w:val="center"/>
              <w:rPr>
                <w:b/>
                <w:bCs/>
                <w:sz w:val="22"/>
                <w:szCs w:val="22"/>
              </w:rPr>
            </w:pPr>
            <w:r w:rsidRPr="00326F20">
              <w:rPr>
                <w:b/>
                <w:bCs/>
                <w:sz w:val="22"/>
                <w:szCs w:val="22"/>
              </w:rPr>
              <w:t>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DC00C46" w14:textId="77777777" w:rsidR="00756ADC" w:rsidRPr="00326F20" w:rsidRDefault="00756ADC" w:rsidP="00756ADC">
            <w:pPr>
              <w:jc w:val="left"/>
              <w:rPr>
                <w:b/>
                <w:bCs/>
                <w:sz w:val="22"/>
                <w:szCs w:val="22"/>
                <w:u w:val="single"/>
              </w:rPr>
            </w:pPr>
            <w:r w:rsidRPr="00326F20">
              <w:rPr>
                <w:b/>
                <w:bCs/>
                <w:sz w:val="22"/>
                <w:szCs w:val="22"/>
                <w:u w:val="single"/>
              </w:rPr>
              <w:t>Minimum Clearances (IEC 60076-3)</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A3E638"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9C3D7DF" w14:textId="77777777" w:rsidR="00756ADC" w:rsidRPr="00326F20" w:rsidRDefault="00756ADC" w:rsidP="00756ADC">
            <w:pPr>
              <w:jc w:val="center"/>
              <w:rPr>
                <w:sz w:val="22"/>
                <w:szCs w:val="22"/>
              </w:rPr>
            </w:pPr>
            <w:r w:rsidRPr="00326F20">
              <w:rPr>
                <w:sz w:val="22"/>
                <w:szCs w:val="22"/>
              </w:rPr>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3D6493"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2C68DE7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C2D026" w14:textId="77777777" w:rsidR="00756ADC" w:rsidRPr="00326F20" w:rsidRDefault="00756ADC" w:rsidP="00756ADC">
            <w:pPr>
              <w:jc w:val="center"/>
              <w:rPr>
                <w:sz w:val="22"/>
                <w:szCs w:val="22"/>
              </w:rPr>
            </w:pPr>
            <w:r w:rsidRPr="00326F20">
              <w:rPr>
                <w:sz w:val="22"/>
                <w:szCs w:val="22"/>
              </w:rPr>
              <w:t>45.1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FB827A2" w14:textId="77777777" w:rsidR="00756ADC" w:rsidRPr="00326F20" w:rsidRDefault="00756ADC" w:rsidP="00756ADC">
            <w:pPr>
              <w:jc w:val="left"/>
              <w:rPr>
                <w:sz w:val="22"/>
                <w:szCs w:val="22"/>
              </w:rPr>
            </w:pPr>
            <w:r w:rsidRPr="00326F20">
              <w:rPr>
                <w:sz w:val="22"/>
                <w:szCs w:val="22"/>
              </w:rPr>
              <w:t>Line to earth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66D545EB"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E840EF"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F0FCE44" w14:textId="77777777" w:rsidR="00756ADC" w:rsidRPr="00326F20" w:rsidRDefault="00756ADC" w:rsidP="00756ADC">
            <w:pPr>
              <w:jc w:val="center"/>
              <w:rPr>
                <w:sz w:val="22"/>
                <w:szCs w:val="22"/>
              </w:rPr>
            </w:pPr>
            <w:r w:rsidRPr="00326F20">
              <w:rPr>
                <w:sz w:val="22"/>
                <w:szCs w:val="22"/>
              </w:rPr>
              <w:t> </w:t>
            </w:r>
          </w:p>
        </w:tc>
      </w:tr>
      <w:tr w:rsidR="00756ADC" w:rsidRPr="00326F20" w14:paraId="2E73E17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E2A89CA" w14:textId="77777777" w:rsidR="00756ADC" w:rsidRPr="00326F20" w:rsidRDefault="00756ADC" w:rsidP="00756ADC">
            <w:pPr>
              <w:jc w:val="center"/>
              <w:rPr>
                <w:sz w:val="22"/>
                <w:szCs w:val="22"/>
              </w:rPr>
            </w:pPr>
            <w:r w:rsidRPr="00326F20">
              <w:rPr>
                <w:sz w:val="22"/>
                <w:szCs w:val="22"/>
              </w:rPr>
              <w:t>45.1.1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F4E412" w14:textId="77777777" w:rsidR="00756ADC" w:rsidRPr="00326F20" w:rsidRDefault="00756ADC" w:rsidP="00756ADC">
            <w:pPr>
              <w:jc w:val="left"/>
              <w:rPr>
                <w:sz w:val="22"/>
                <w:szCs w:val="22"/>
              </w:rPr>
            </w:pPr>
            <w:r w:rsidRPr="00326F20">
              <w:rPr>
                <w:sz w:val="22"/>
                <w:szCs w:val="22"/>
              </w:rPr>
              <w:t>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DE70A3"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93FED9" w14:textId="77777777" w:rsidR="00756ADC" w:rsidRPr="00326F20" w:rsidRDefault="00756ADC" w:rsidP="00756ADC">
            <w:pPr>
              <w:jc w:val="center"/>
              <w:rPr>
                <w:sz w:val="22"/>
                <w:szCs w:val="22"/>
              </w:rPr>
            </w:pPr>
            <w:r w:rsidRPr="00326F20">
              <w:rPr>
                <w:sz w:val="22"/>
                <w:szCs w:val="22"/>
              </w:rPr>
              <w:t>1300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DA4984E" w14:textId="77777777" w:rsidR="00756ADC" w:rsidRPr="00326F20" w:rsidRDefault="00756ADC" w:rsidP="00756ADC">
            <w:pPr>
              <w:jc w:val="center"/>
              <w:rPr>
                <w:sz w:val="22"/>
                <w:szCs w:val="22"/>
              </w:rPr>
            </w:pPr>
            <w:r w:rsidRPr="00326F20">
              <w:rPr>
                <w:sz w:val="22"/>
                <w:szCs w:val="22"/>
              </w:rPr>
              <w:t> </w:t>
            </w:r>
          </w:p>
        </w:tc>
      </w:tr>
      <w:tr w:rsidR="00756ADC" w:rsidRPr="00326F20" w14:paraId="408E921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9E940A" w14:textId="77777777" w:rsidR="00756ADC" w:rsidRPr="00326F20" w:rsidRDefault="00756ADC" w:rsidP="00756ADC">
            <w:pPr>
              <w:jc w:val="center"/>
              <w:rPr>
                <w:sz w:val="22"/>
                <w:szCs w:val="22"/>
              </w:rPr>
            </w:pPr>
            <w:r w:rsidRPr="00326F20">
              <w:rPr>
                <w:sz w:val="22"/>
                <w:szCs w:val="22"/>
              </w:rPr>
              <w:t>45.1.2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A20160" w14:textId="77777777" w:rsidR="00756ADC" w:rsidRPr="00326F20" w:rsidRDefault="00756ADC" w:rsidP="00756ADC">
            <w:pPr>
              <w:jc w:val="left"/>
              <w:rPr>
                <w:sz w:val="22"/>
                <w:szCs w:val="22"/>
              </w:rPr>
            </w:pPr>
            <w:r w:rsidRPr="00326F20">
              <w:rPr>
                <w:sz w:val="22"/>
                <w:szCs w:val="22"/>
              </w:rPr>
              <w:t>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1B8D21"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01E8E2" w14:textId="77777777" w:rsidR="00756ADC" w:rsidRPr="00326F20" w:rsidRDefault="00756ADC" w:rsidP="00756ADC">
            <w:pPr>
              <w:jc w:val="center"/>
              <w:rPr>
                <w:sz w:val="22"/>
                <w:szCs w:val="22"/>
              </w:rPr>
            </w:pPr>
            <w:r w:rsidRPr="00326F20">
              <w:rPr>
                <w:sz w:val="22"/>
                <w:szCs w:val="22"/>
              </w:rPr>
              <w:t>320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64FDAEE" w14:textId="77777777" w:rsidR="00756ADC" w:rsidRPr="00326F20" w:rsidRDefault="00756ADC" w:rsidP="00756ADC">
            <w:pPr>
              <w:jc w:val="center"/>
              <w:rPr>
                <w:sz w:val="22"/>
                <w:szCs w:val="22"/>
              </w:rPr>
            </w:pPr>
            <w:r w:rsidRPr="00326F20">
              <w:rPr>
                <w:sz w:val="22"/>
                <w:szCs w:val="22"/>
              </w:rPr>
              <w:t> </w:t>
            </w:r>
          </w:p>
        </w:tc>
      </w:tr>
      <w:tr w:rsidR="00756ADC" w:rsidRPr="00326F20" w14:paraId="47BBDB2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88181C" w14:textId="77777777" w:rsidR="00756ADC" w:rsidRPr="00326F20" w:rsidRDefault="00756ADC" w:rsidP="00756ADC">
            <w:pPr>
              <w:jc w:val="center"/>
              <w:rPr>
                <w:sz w:val="22"/>
                <w:szCs w:val="22"/>
              </w:rPr>
            </w:pPr>
            <w:r w:rsidRPr="00326F20">
              <w:rPr>
                <w:sz w:val="22"/>
                <w:szCs w:val="22"/>
              </w:rPr>
              <w:t>45.2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11BF24" w14:textId="77777777" w:rsidR="00756ADC" w:rsidRPr="00326F20" w:rsidRDefault="00756ADC" w:rsidP="00756ADC">
            <w:pPr>
              <w:jc w:val="left"/>
              <w:rPr>
                <w:sz w:val="22"/>
                <w:szCs w:val="22"/>
              </w:rPr>
            </w:pPr>
            <w:r w:rsidRPr="00326F20">
              <w:rPr>
                <w:sz w:val="22"/>
                <w:szCs w:val="22"/>
              </w:rPr>
              <w:t>Phase to phase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DEA12B"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6D9C756"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BC10A7B" w14:textId="77777777" w:rsidR="00756ADC" w:rsidRPr="00326F20" w:rsidRDefault="00756ADC" w:rsidP="00756ADC">
            <w:pPr>
              <w:jc w:val="center"/>
              <w:rPr>
                <w:sz w:val="22"/>
                <w:szCs w:val="22"/>
              </w:rPr>
            </w:pPr>
            <w:r w:rsidRPr="00326F20">
              <w:rPr>
                <w:sz w:val="22"/>
                <w:szCs w:val="22"/>
              </w:rPr>
              <w:t> </w:t>
            </w:r>
          </w:p>
        </w:tc>
      </w:tr>
      <w:tr w:rsidR="00756ADC" w:rsidRPr="00326F20" w14:paraId="6BBFAF6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CD3A2DE" w14:textId="77777777" w:rsidR="00756ADC" w:rsidRPr="00326F20" w:rsidRDefault="00756ADC" w:rsidP="00756ADC">
            <w:pPr>
              <w:jc w:val="center"/>
              <w:rPr>
                <w:sz w:val="22"/>
                <w:szCs w:val="22"/>
              </w:rPr>
            </w:pPr>
            <w:r w:rsidRPr="00326F20">
              <w:rPr>
                <w:sz w:val="22"/>
                <w:szCs w:val="22"/>
              </w:rPr>
              <w:t>45.2.1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1BD280" w14:textId="77777777" w:rsidR="00756ADC" w:rsidRPr="00326F20" w:rsidRDefault="00756ADC" w:rsidP="00756ADC">
            <w:pPr>
              <w:jc w:val="left"/>
              <w:rPr>
                <w:sz w:val="22"/>
                <w:szCs w:val="22"/>
              </w:rPr>
            </w:pPr>
            <w:r w:rsidRPr="00326F20">
              <w:rPr>
                <w:sz w:val="22"/>
                <w:szCs w:val="22"/>
              </w:rPr>
              <w:t>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6746A6"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0E3974" w14:textId="77777777" w:rsidR="00756ADC" w:rsidRPr="00326F20" w:rsidRDefault="00756ADC" w:rsidP="00756ADC">
            <w:pPr>
              <w:jc w:val="center"/>
              <w:rPr>
                <w:sz w:val="22"/>
                <w:szCs w:val="22"/>
              </w:rPr>
            </w:pPr>
            <w:r w:rsidRPr="00326F20">
              <w:rPr>
                <w:sz w:val="22"/>
                <w:szCs w:val="22"/>
              </w:rPr>
              <w:t>1500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BEE764" w14:textId="77777777" w:rsidR="00756ADC" w:rsidRPr="00326F20" w:rsidRDefault="00756ADC" w:rsidP="00756ADC">
            <w:pPr>
              <w:jc w:val="center"/>
              <w:rPr>
                <w:sz w:val="22"/>
                <w:szCs w:val="22"/>
              </w:rPr>
            </w:pPr>
            <w:r w:rsidRPr="00326F20">
              <w:rPr>
                <w:sz w:val="22"/>
                <w:szCs w:val="22"/>
              </w:rPr>
              <w:t> </w:t>
            </w:r>
          </w:p>
        </w:tc>
      </w:tr>
      <w:tr w:rsidR="00756ADC" w:rsidRPr="00326F20" w14:paraId="3244A81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B91EF2" w14:textId="77777777" w:rsidR="00756ADC" w:rsidRPr="00326F20" w:rsidRDefault="00756ADC" w:rsidP="00756ADC">
            <w:pPr>
              <w:jc w:val="center"/>
              <w:rPr>
                <w:sz w:val="22"/>
                <w:szCs w:val="22"/>
              </w:rPr>
            </w:pPr>
            <w:r w:rsidRPr="00326F20">
              <w:rPr>
                <w:sz w:val="22"/>
                <w:szCs w:val="22"/>
              </w:rPr>
              <w:t>45.2.2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E4EE9F" w14:textId="77777777" w:rsidR="00756ADC" w:rsidRPr="00326F20" w:rsidRDefault="00756ADC" w:rsidP="00756ADC">
            <w:pPr>
              <w:jc w:val="left"/>
              <w:rPr>
                <w:sz w:val="22"/>
                <w:szCs w:val="22"/>
              </w:rPr>
            </w:pPr>
            <w:r w:rsidRPr="00326F20">
              <w:rPr>
                <w:sz w:val="22"/>
                <w:szCs w:val="22"/>
              </w:rPr>
              <w:t>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A33941" w14:textId="77777777" w:rsidR="00756ADC" w:rsidRPr="00326F20" w:rsidRDefault="00756ADC" w:rsidP="00756ADC">
            <w:pPr>
              <w:jc w:val="center"/>
              <w:rPr>
                <w:sz w:val="22"/>
                <w:szCs w:val="22"/>
              </w:rPr>
            </w:pPr>
            <w:r w:rsidRPr="00326F20">
              <w:rPr>
                <w:sz w:val="22"/>
                <w:szCs w:val="22"/>
              </w:rPr>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CD8573E" w14:textId="77777777" w:rsidR="00756ADC" w:rsidRPr="00326F20" w:rsidRDefault="00756ADC" w:rsidP="00756ADC">
            <w:pPr>
              <w:jc w:val="center"/>
              <w:rPr>
                <w:sz w:val="22"/>
                <w:szCs w:val="22"/>
              </w:rPr>
            </w:pPr>
            <w:r w:rsidRPr="00326F20">
              <w:rPr>
                <w:sz w:val="22"/>
                <w:szCs w:val="22"/>
              </w:rPr>
              <w:t> 320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297BD44" w14:textId="77777777" w:rsidR="00756ADC" w:rsidRPr="00326F20" w:rsidRDefault="00756ADC" w:rsidP="00756ADC">
            <w:pPr>
              <w:jc w:val="center"/>
              <w:rPr>
                <w:sz w:val="22"/>
                <w:szCs w:val="22"/>
              </w:rPr>
            </w:pPr>
            <w:r w:rsidRPr="00326F20">
              <w:rPr>
                <w:sz w:val="22"/>
                <w:szCs w:val="22"/>
              </w:rPr>
              <w:t> </w:t>
            </w:r>
          </w:p>
        </w:tc>
      </w:tr>
      <w:tr w:rsidR="00756ADC" w:rsidRPr="00326F20" w14:paraId="6239A93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EF0E0F5" w14:textId="77777777" w:rsidR="00756ADC" w:rsidRPr="00326F20" w:rsidRDefault="00756ADC" w:rsidP="00756ADC">
            <w:pPr>
              <w:jc w:val="center"/>
              <w:rPr>
                <w:b/>
                <w:bCs/>
                <w:sz w:val="22"/>
                <w:szCs w:val="22"/>
              </w:rPr>
            </w:pPr>
            <w:r w:rsidRPr="00326F20">
              <w:rPr>
                <w:b/>
                <w:bCs/>
                <w:sz w:val="22"/>
                <w:szCs w:val="22"/>
              </w:rPr>
              <w:t>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F2DABD" w14:textId="77777777" w:rsidR="00756ADC" w:rsidRPr="00326F20" w:rsidRDefault="00756ADC" w:rsidP="00756ADC">
            <w:pPr>
              <w:jc w:val="left"/>
              <w:rPr>
                <w:b/>
                <w:bCs/>
                <w:sz w:val="22"/>
                <w:szCs w:val="22"/>
                <w:u w:val="single"/>
              </w:rPr>
            </w:pPr>
            <w:r w:rsidRPr="00326F20">
              <w:rPr>
                <w:b/>
                <w:bCs/>
                <w:sz w:val="22"/>
                <w:szCs w:val="22"/>
                <w:u w:val="single"/>
              </w:rPr>
              <w:t>System Grounding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BE664C"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6718BA" w14:textId="77777777" w:rsidR="00756ADC" w:rsidRPr="00326F20" w:rsidRDefault="00756ADC" w:rsidP="00756ADC">
            <w:pPr>
              <w:jc w:val="center"/>
              <w:rPr>
                <w:sz w:val="22"/>
                <w:szCs w:val="22"/>
                <w:u w:val="single"/>
              </w:rPr>
            </w:pPr>
            <w:r w:rsidRPr="00326F20">
              <w:rPr>
                <w:sz w:val="22"/>
                <w:szCs w:val="22"/>
                <w:u w:val="single"/>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92C4400"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07F98A9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1C7392" w14:textId="77777777" w:rsidR="00756ADC" w:rsidRPr="00326F20" w:rsidRDefault="00756ADC" w:rsidP="00756ADC">
            <w:pPr>
              <w:jc w:val="center"/>
              <w:rPr>
                <w:sz w:val="22"/>
                <w:szCs w:val="22"/>
              </w:rPr>
            </w:pPr>
            <w:r w:rsidRPr="00326F20">
              <w:rPr>
                <w:sz w:val="22"/>
                <w:szCs w:val="22"/>
              </w:rPr>
              <w:t>45.1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8A9FC7" w14:textId="77777777" w:rsidR="00756ADC" w:rsidRPr="00326F20" w:rsidRDefault="00756ADC" w:rsidP="00756ADC">
            <w:pPr>
              <w:jc w:val="left"/>
              <w:rPr>
                <w:sz w:val="22"/>
                <w:szCs w:val="22"/>
              </w:rPr>
            </w:pPr>
            <w:r w:rsidRPr="00326F20">
              <w:rPr>
                <w:sz w:val="22"/>
                <w:szCs w:val="22"/>
              </w:rPr>
              <w:t>HV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2052CF"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B15ADE9" w14:textId="45387AE9" w:rsidR="00756ADC" w:rsidRPr="00326F20" w:rsidRDefault="00756ADC" w:rsidP="003D49EA">
            <w:pP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BD8DE6" w14:textId="77777777" w:rsidR="00756ADC" w:rsidRPr="00326F20" w:rsidRDefault="00756ADC" w:rsidP="00756ADC">
            <w:pPr>
              <w:jc w:val="center"/>
              <w:rPr>
                <w:sz w:val="22"/>
                <w:szCs w:val="22"/>
              </w:rPr>
            </w:pPr>
            <w:r w:rsidRPr="00326F20">
              <w:rPr>
                <w:sz w:val="22"/>
                <w:szCs w:val="22"/>
              </w:rPr>
              <w:t> </w:t>
            </w:r>
          </w:p>
        </w:tc>
      </w:tr>
      <w:tr w:rsidR="00756ADC" w:rsidRPr="00326F20" w14:paraId="075ADC93"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47B5FB" w14:textId="77777777" w:rsidR="00756ADC" w:rsidRPr="00326F20" w:rsidRDefault="00756ADC" w:rsidP="00756ADC">
            <w:pPr>
              <w:jc w:val="center"/>
              <w:rPr>
                <w:sz w:val="22"/>
                <w:szCs w:val="22"/>
              </w:rPr>
            </w:pPr>
            <w:r w:rsidRPr="00326F20">
              <w:rPr>
                <w:sz w:val="22"/>
                <w:szCs w:val="22"/>
              </w:rPr>
              <w:t>45.2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91D04D8" w14:textId="77777777" w:rsidR="00756ADC" w:rsidRPr="00326F20" w:rsidRDefault="00756ADC" w:rsidP="00756ADC">
            <w:pPr>
              <w:jc w:val="left"/>
              <w:rPr>
                <w:sz w:val="22"/>
                <w:szCs w:val="22"/>
              </w:rPr>
            </w:pPr>
            <w:r w:rsidRPr="00326F20">
              <w:rPr>
                <w:sz w:val="22"/>
                <w:szCs w:val="22"/>
              </w:rPr>
              <w:t>LV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4FC82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4BF7444" w14:textId="6B106EC5" w:rsidR="00756ADC" w:rsidRPr="00326F20" w:rsidRDefault="005D073F" w:rsidP="00756ADC">
            <w:pPr>
              <w:jc w:val="center"/>
              <w:rPr>
                <w:sz w:val="22"/>
                <w:szCs w:val="22"/>
              </w:rPr>
            </w:pPr>
            <w:r>
              <w:rPr>
                <w:sz w:val="22"/>
                <w:szCs w:val="22"/>
              </w:rPr>
              <w:t>Solid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FDC093B" w14:textId="77777777" w:rsidR="00756ADC" w:rsidRPr="00326F20" w:rsidRDefault="00756ADC" w:rsidP="00756ADC">
            <w:pPr>
              <w:jc w:val="center"/>
              <w:rPr>
                <w:sz w:val="22"/>
                <w:szCs w:val="22"/>
              </w:rPr>
            </w:pPr>
            <w:r w:rsidRPr="00326F20">
              <w:rPr>
                <w:sz w:val="22"/>
                <w:szCs w:val="22"/>
              </w:rPr>
              <w:t> </w:t>
            </w:r>
          </w:p>
        </w:tc>
      </w:tr>
      <w:tr w:rsidR="00756ADC" w:rsidRPr="00326F20" w14:paraId="1D5E801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CCB976" w14:textId="77777777" w:rsidR="00756ADC" w:rsidRPr="00326F20" w:rsidRDefault="00756ADC" w:rsidP="00756ADC">
            <w:pPr>
              <w:jc w:val="center"/>
              <w:rPr>
                <w:sz w:val="22"/>
                <w:szCs w:val="22"/>
              </w:rPr>
            </w:pPr>
            <w:r w:rsidRPr="00326F20">
              <w:rPr>
                <w:sz w:val="22"/>
                <w:szCs w:val="22"/>
              </w:rPr>
              <w:t>45.3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F3B757" w14:textId="77777777" w:rsidR="00756ADC" w:rsidRPr="00326F20" w:rsidRDefault="00756ADC" w:rsidP="00756ADC">
            <w:pPr>
              <w:jc w:val="left"/>
              <w:rPr>
                <w:sz w:val="22"/>
                <w:szCs w:val="22"/>
              </w:rPr>
            </w:pPr>
            <w:r w:rsidRPr="00326F20">
              <w:rPr>
                <w:sz w:val="22"/>
                <w:szCs w:val="22"/>
              </w:rPr>
              <w:t>TV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CD456B"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ECF848" w14:textId="77777777" w:rsidR="00756ADC" w:rsidRPr="00326F20" w:rsidRDefault="00756ADC" w:rsidP="00756ADC">
            <w:pPr>
              <w:jc w:val="center"/>
              <w:rPr>
                <w:sz w:val="22"/>
                <w:szCs w:val="22"/>
              </w:rPr>
            </w:pPr>
            <w:r w:rsidRPr="00326F20">
              <w:rPr>
                <w:sz w:val="22"/>
                <w:szCs w:val="22"/>
              </w:rPr>
              <w:t>N.A.</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FDB6E7" w14:textId="77777777" w:rsidR="00756ADC" w:rsidRPr="00326F20" w:rsidRDefault="00756ADC" w:rsidP="00756ADC">
            <w:pPr>
              <w:jc w:val="center"/>
              <w:rPr>
                <w:sz w:val="22"/>
                <w:szCs w:val="22"/>
              </w:rPr>
            </w:pPr>
            <w:r w:rsidRPr="00326F20">
              <w:rPr>
                <w:sz w:val="22"/>
                <w:szCs w:val="22"/>
              </w:rPr>
              <w:t> </w:t>
            </w:r>
          </w:p>
        </w:tc>
      </w:tr>
      <w:tr w:rsidR="00756ADC" w:rsidRPr="00326F20" w14:paraId="571A5BA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654A86" w14:textId="77777777" w:rsidR="00756ADC" w:rsidRPr="00326F20" w:rsidRDefault="00756ADC" w:rsidP="00756ADC">
            <w:pPr>
              <w:jc w:val="center"/>
              <w:rPr>
                <w:b/>
                <w:bCs/>
                <w:sz w:val="22"/>
                <w:szCs w:val="22"/>
              </w:rPr>
            </w:pPr>
            <w:r w:rsidRPr="00326F20">
              <w:rPr>
                <w:b/>
                <w:bCs/>
                <w:sz w:val="22"/>
                <w:szCs w:val="22"/>
              </w:rPr>
              <w:t>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E8D1CB" w14:textId="77777777" w:rsidR="00756ADC" w:rsidRPr="00326F20" w:rsidRDefault="00756ADC" w:rsidP="00756ADC">
            <w:pPr>
              <w:jc w:val="left"/>
              <w:rPr>
                <w:b/>
                <w:bCs/>
                <w:sz w:val="22"/>
                <w:szCs w:val="22"/>
                <w:u w:val="single"/>
              </w:rPr>
            </w:pPr>
            <w:r w:rsidRPr="00326F20">
              <w:rPr>
                <w:b/>
                <w:bCs/>
                <w:sz w:val="22"/>
                <w:szCs w:val="22"/>
                <w:u w:val="single"/>
              </w:rPr>
              <w:t>Winding and oil temp. (Dial type or temp. monitoring)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BC52DCB"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67A7E70" w14:textId="77777777" w:rsidR="00756ADC" w:rsidRPr="00326F20" w:rsidRDefault="00756ADC" w:rsidP="00756ADC">
            <w:pPr>
              <w:jc w:val="center"/>
              <w:rPr>
                <w:sz w:val="22"/>
                <w:szCs w:val="22"/>
              </w:rPr>
            </w:pPr>
            <w:r w:rsidRPr="00326F20">
              <w:rPr>
                <w:sz w:val="22"/>
                <w:szCs w:val="22"/>
              </w:rPr>
              <w:t>Dial type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5189A5"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5A84B9A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39FD6A" w14:textId="77777777" w:rsidR="00756ADC" w:rsidRPr="00326F20" w:rsidRDefault="00756ADC" w:rsidP="00756ADC">
            <w:pPr>
              <w:jc w:val="center"/>
              <w:rPr>
                <w:b/>
                <w:bCs/>
                <w:sz w:val="22"/>
                <w:szCs w:val="22"/>
              </w:rPr>
            </w:pPr>
            <w:r w:rsidRPr="00326F20">
              <w:rPr>
                <w:b/>
                <w:bCs/>
                <w:sz w:val="22"/>
                <w:szCs w:val="22"/>
              </w:rPr>
              <w:t>46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BBA1C0" w14:textId="77777777" w:rsidR="00756ADC" w:rsidRPr="00326F20" w:rsidRDefault="00756ADC" w:rsidP="00756ADC">
            <w:pPr>
              <w:jc w:val="left"/>
              <w:rPr>
                <w:b/>
                <w:bCs/>
                <w:sz w:val="22"/>
                <w:szCs w:val="22"/>
                <w:u w:val="single"/>
              </w:rPr>
            </w:pPr>
            <w:r w:rsidRPr="00326F20">
              <w:rPr>
                <w:b/>
                <w:bCs/>
                <w:sz w:val="22"/>
                <w:szCs w:val="22"/>
                <w:u w:val="single"/>
              </w:rPr>
              <w:t>Size of copper ground conductor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391F37"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F6F3A01" w14:textId="77777777" w:rsidR="00756ADC" w:rsidRPr="00326F20" w:rsidRDefault="00756ADC" w:rsidP="00756ADC">
            <w:pPr>
              <w:jc w:val="center"/>
              <w:rPr>
                <w:sz w:val="22"/>
                <w:szCs w:val="22"/>
              </w:rPr>
            </w:pPr>
            <w:r w:rsidRPr="00326F20">
              <w:rPr>
                <w:sz w:val="22"/>
                <w:szCs w:val="22"/>
              </w:rPr>
              <w:t>240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10F49B"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69C4E70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D2D8E4" w14:textId="77777777" w:rsidR="00756ADC" w:rsidRPr="00326F20" w:rsidRDefault="00756ADC" w:rsidP="00756ADC">
            <w:pPr>
              <w:jc w:val="center"/>
              <w:rPr>
                <w:b/>
                <w:bCs/>
                <w:sz w:val="22"/>
                <w:szCs w:val="22"/>
              </w:rPr>
            </w:pPr>
            <w:r w:rsidRPr="00326F20">
              <w:rPr>
                <w:b/>
                <w:bCs/>
                <w:sz w:val="22"/>
                <w:szCs w:val="22"/>
              </w:rPr>
              <w:t>47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D77686" w14:textId="77777777" w:rsidR="00756ADC" w:rsidRPr="00326F20" w:rsidRDefault="00756ADC" w:rsidP="00756ADC">
            <w:pPr>
              <w:jc w:val="left"/>
              <w:rPr>
                <w:b/>
                <w:bCs/>
                <w:sz w:val="22"/>
                <w:szCs w:val="22"/>
                <w:u w:val="single"/>
              </w:rPr>
            </w:pPr>
            <w:r w:rsidRPr="00326F20">
              <w:rPr>
                <w:b/>
                <w:bCs/>
                <w:sz w:val="22"/>
                <w:szCs w:val="22"/>
                <w:u w:val="single"/>
              </w:rPr>
              <w:t>Type of terminals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BEAC866" w14:textId="77777777" w:rsidR="00756ADC" w:rsidRPr="00326F20" w:rsidRDefault="00756ADC" w:rsidP="00756ADC">
            <w:pPr>
              <w:jc w:val="left"/>
              <w:rPr>
                <w:b/>
                <w:bCs/>
                <w:sz w:val="22"/>
                <w:szCs w:val="22"/>
                <w:u w:val="single"/>
              </w:rPr>
            </w:pPr>
            <w:r w:rsidRPr="00326F20">
              <w:rPr>
                <w:b/>
                <w:bCs/>
                <w:sz w:val="22"/>
                <w:szCs w:val="22"/>
                <w:u w:val="single"/>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16C31B" w14:textId="77777777" w:rsidR="00756ADC" w:rsidRPr="00326F20" w:rsidRDefault="00756ADC" w:rsidP="00756ADC">
            <w:pPr>
              <w:jc w:val="center"/>
              <w:rPr>
                <w:sz w:val="22"/>
                <w:szCs w:val="22"/>
              </w:rPr>
            </w:pPr>
            <w:r w:rsidRPr="00326F20">
              <w:rPr>
                <w:sz w:val="22"/>
                <w:szCs w:val="22"/>
              </w:rPr>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9479251"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4F741B5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E084FC"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D5A9847" w14:textId="77777777" w:rsidR="00756ADC" w:rsidRPr="00326F20" w:rsidRDefault="00756ADC" w:rsidP="00756ADC">
            <w:pPr>
              <w:jc w:val="left"/>
              <w:rPr>
                <w:sz w:val="22"/>
                <w:szCs w:val="22"/>
              </w:rPr>
            </w:pPr>
            <w:r w:rsidRPr="00326F20">
              <w:rPr>
                <w:sz w:val="22"/>
                <w:szCs w:val="22"/>
              </w:rPr>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90C8BC"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71D88D" w14:textId="77777777" w:rsidR="00756ADC" w:rsidRPr="00326F20" w:rsidRDefault="00756ADC" w:rsidP="00756ADC">
            <w:pPr>
              <w:jc w:val="center"/>
              <w:rPr>
                <w:sz w:val="22"/>
                <w:szCs w:val="22"/>
              </w:rPr>
            </w:pPr>
            <w:r w:rsidRPr="00326F20">
              <w:rPr>
                <w:sz w:val="22"/>
                <w:szCs w:val="22"/>
              </w:rPr>
              <w:t>Air bushing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28D3D44" w14:textId="77777777" w:rsidR="00756ADC" w:rsidRPr="00326F20" w:rsidRDefault="00756ADC" w:rsidP="00756ADC">
            <w:pPr>
              <w:jc w:val="center"/>
              <w:rPr>
                <w:sz w:val="22"/>
                <w:szCs w:val="22"/>
              </w:rPr>
            </w:pPr>
            <w:r w:rsidRPr="00326F20">
              <w:rPr>
                <w:sz w:val="22"/>
                <w:szCs w:val="22"/>
              </w:rPr>
              <w:t> </w:t>
            </w:r>
          </w:p>
        </w:tc>
      </w:tr>
      <w:tr w:rsidR="00756ADC" w:rsidRPr="00326F20" w14:paraId="1815A5F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49B6F1"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FC0954" w14:textId="77777777" w:rsidR="00756ADC" w:rsidRPr="00326F20" w:rsidRDefault="00756ADC" w:rsidP="00756ADC">
            <w:pPr>
              <w:jc w:val="left"/>
              <w:rPr>
                <w:sz w:val="22"/>
                <w:szCs w:val="22"/>
              </w:rPr>
            </w:pPr>
            <w:r w:rsidRPr="00326F20">
              <w:rPr>
                <w:sz w:val="22"/>
                <w:szCs w:val="22"/>
              </w:rPr>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FEA3D3"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0DF93FF" w14:textId="77777777" w:rsidR="00756ADC" w:rsidRPr="00326F20" w:rsidRDefault="00756ADC" w:rsidP="00756ADC">
            <w:pPr>
              <w:jc w:val="center"/>
              <w:rPr>
                <w:sz w:val="22"/>
                <w:szCs w:val="22"/>
              </w:rPr>
            </w:pPr>
            <w:r w:rsidRPr="00326F20">
              <w:rPr>
                <w:sz w:val="22"/>
                <w:szCs w:val="22"/>
              </w:rPr>
              <w:t>Air bushing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3D55E9" w14:textId="77777777" w:rsidR="00756ADC" w:rsidRPr="00326F20" w:rsidRDefault="00756ADC" w:rsidP="00756ADC">
            <w:pPr>
              <w:jc w:val="center"/>
              <w:rPr>
                <w:sz w:val="22"/>
                <w:szCs w:val="22"/>
              </w:rPr>
            </w:pPr>
            <w:r w:rsidRPr="00326F20">
              <w:rPr>
                <w:sz w:val="22"/>
                <w:szCs w:val="22"/>
              </w:rPr>
              <w:t> </w:t>
            </w:r>
          </w:p>
        </w:tc>
      </w:tr>
      <w:tr w:rsidR="00756ADC" w:rsidRPr="00326F20" w14:paraId="484D7DC8"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8B96F2"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2A8294" w14:textId="77777777" w:rsidR="00756ADC" w:rsidRPr="00326F20" w:rsidRDefault="00756ADC" w:rsidP="00756ADC">
            <w:pPr>
              <w:jc w:val="left"/>
              <w:rPr>
                <w:sz w:val="22"/>
                <w:szCs w:val="22"/>
              </w:rPr>
            </w:pPr>
            <w:r w:rsidRPr="00326F20">
              <w:rPr>
                <w:sz w:val="22"/>
                <w:szCs w:val="22"/>
              </w:rPr>
              <w:t>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E0383E"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4DA5926" w14:textId="77777777" w:rsidR="00756ADC" w:rsidRPr="00326F20" w:rsidRDefault="00756ADC" w:rsidP="00756ADC">
            <w:pPr>
              <w:jc w:val="center"/>
              <w:rPr>
                <w:sz w:val="22"/>
                <w:szCs w:val="22"/>
              </w:rPr>
            </w:pPr>
            <w:r w:rsidRPr="00326F20">
              <w:rPr>
                <w:sz w:val="22"/>
                <w:szCs w:val="22"/>
              </w:rPr>
              <w:t>N.A.</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79ACA3E" w14:textId="77777777" w:rsidR="00756ADC" w:rsidRPr="00326F20" w:rsidRDefault="00756ADC" w:rsidP="00756ADC">
            <w:pPr>
              <w:jc w:val="center"/>
              <w:rPr>
                <w:sz w:val="22"/>
                <w:szCs w:val="22"/>
              </w:rPr>
            </w:pPr>
            <w:r w:rsidRPr="00326F20">
              <w:rPr>
                <w:sz w:val="22"/>
                <w:szCs w:val="22"/>
              </w:rPr>
              <w:t> </w:t>
            </w:r>
          </w:p>
        </w:tc>
      </w:tr>
      <w:tr w:rsidR="00756ADC" w:rsidRPr="00326F20" w14:paraId="3A4CE71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DF4E4D" w14:textId="77777777" w:rsidR="00756ADC" w:rsidRPr="00326F20" w:rsidRDefault="00756ADC" w:rsidP="00756ADC">
            <w:pPr>
              <w:jc w:val="center"/>
              <w:rPr>
                <w:sz w:val="22"/>
                <w:szCs w:val="22"/>
              </w:rPr>
            </w:pPr>
            <w:r w:rsidRPr="00326F20">
              <w:rPr>
                <w:sz w:val="22"/>
                <w:szCs w:val="22"/>
              </w:rPr>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CBC85A" w14:textId="77777777" w:rsidR="00756ADC" w:rsidRPr="00326F20" w:rsidRDefault="00756ADC" w:rsidP="00756ADC">
            <w:pPr>
              <w:jc w:val="left"/>
              <w:rPr>
                <w:sz w:val="22"/>
                <w:szCs w:val="22"/>
              </w:rPr>
            </w:pPr>
            <w:r w:rsidRPr="00326F20">
              <w:rPr>
                <w:sz w:val="22"/>
                <w:szCs w:val="22"/>
              </w:rPr>
              <w:t>Neutral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D1D925"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5843FF9" w14:textId="77777777" w:rsidR="00756ADC" w:rsidRPr="00326F20" w:rsidRDefault="00756ADC" w:rsidP="00756ADC">
            <w:pPr>
              <w:jc w:val="center"/>
              <w:rPr>
                <w:sz w:val="22"/>
                <w:szCs w:val="22"/>
              </w:rPr>
            </w:pPr>
            <w:r w:rsidRPr="00326F20">
              <w:rPr>
                <w:sz w:val="22"/>
                <w:szCs w:val="22"/>
              </w:rPr>
              <w:t>Air bushing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D972400" w14:textId="77777777" w:rsidR="00756ADC" w:rsidRPr="00326F20" w:rsidRDefault="00756ADC" w:rsidP="00756ADC">
            <w:pPr>
              <w:jc w:val="center"/>
              <w:rPr>
                <w:sz w:val="22"/>
                <w:szCs w:val="22"/>
              </w:rPr>
            </w:pPr>
            <w:r w:rsidRPr="00326F20">
              <w:rPr>
                <w:sz w:val="22"/>
                <w:szCs w:val="22"/>
              </w:rPr>
              <w:t> </w:t>
            </w:r>
          </w:p>
        </w:tc>
      </w:tr>
      <w:tr w:rsidR="00756ADC" w:rsidRPr="00326F20" w14:paraId="7DFC645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4A6E6B" w14:textId="77777777" w:rsidR="00756ADC" w:rsidRPr="00326F20" w:rsidRDefault="00756ADC" w:rsidP="00756ADC">
            <w:pPr>
              <w:jc w:val="center"/>
              <w:rPr>
                <w:b/>
                <w:bCs/>
                <w:sz w:val="22"/>
                <w:szCs w:val="22"/>
              </w:rPr>
            </w:pPr>
            <w:r w:rsidRPr="00326F20">
              <w:rPr>
                <w:b/>
                <w:bCs/>
                <w:sz w:val="22"/>
                <w:szCs w:val="22"/>
              </w:rPr>
              <w:lastRenderedPageBreak/>
              <w:t>48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7ACB86" w14:textId="77777777" w:rsidR="00756ADC" w:rsidRPr="00326F20" w:rsidRDefault="00756ADC" w:rsidP="00756ADC">
            <w:pPr>
              <w:jc w:val="left"/>
              <w:rPr>
                <w:b/>
                <w:bCs/>
                <w:sz w:val="22"/>
                <w:szCs w:val="22"/>
                <w:u w:val="single"/>
              </w:rPr>
            </w:pPr>
            <w:r w:rsidRPr="00326F20">
              <w:rPr>
                <w:b/>
                <w:bCs/>
                <w:sz w:val="22"/>
                <w:szCs w:val="22"/>
                <w:u w:val="single"/>
              </w:rPr>
              <w:t>Pre-stressed non-return valve (PNRV)</w:t>
            </w:r>
          </w:p>
        </w:tc>
        <w:tc>
          <w:tcPr>
            <w:tcW w:w="810" w:type="dxa"/>
            <w:tcBorders>
              <w:top w:val="single" w:sz="8" w:space="0" w:color="auto"/>
              <w:left w:val="single" w:sz="8" w:space="0" w:color="auto"/>
              <w:bottom w:val="single" w:sz="8" w:space="0" w:color="auto"/>
              <w:right w:val="single" w:sz="8" w:space="0" w:color="auto"/>
            </w:tcBorders>
            <w:vAlign w:val="center"/>
            <w:hideMark/>
          </w:tcPr>
          <w:p w14:paraId="06DEA68E"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A84504"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06C8378"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7BBF6D2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A23DF6" w14:textId="77777777" w:rsidR="00756ADC" w:rsidRPr="00326F20" w:rsidRDefault="00756ADC" w:rsidP="00756ADC">
            <w:pPr>
              <w:jc w:val="center"/>
              <w:rPr>
                <w:b/>
                <w:bCs/>
                <w:sz w:val="22"/>
                <w:szCs w:val="22"/>
              </w:rPr>
            </w:pPr>
            <w:r w:rsidRPr="00326F20">
              <w:rPr>
                <w:b/>
                <w:bCs/>
                <w:sz w:val="22"/>
                <w:szCs w:val="22"/>
              </w:rPr>
              <w:t>49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2FF6FC" w14:textId="77777777" w:rsidR="00756ADC" w:rsidRPr="00326F20" w:rsidRDefault="00756ADC" w:rsidP="00756ADC">
            <w:pPr>
              <w:jc w:val="left"/>
              <w:rPr>
                <w:b/>
                <w:bCs/>
                <w:sz w:val="22"/>
                <w:szCs w:val="22"/>
                <w:u w:val="single"/>
              </w:rPr>
            </w:pPr>
            <w:r w:rsidRPr="00326F20">
              <w:rPr>
                <w:b/>
                <w:bCs/>
                <w:sz w:val="22"/>
                <w:szCs w:val="22"/>
                <w:u w:val="single"/>
              </w:rPr>
              <w:t>Buchholz relay test pump</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22FB9D"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91B7640"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D944247"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415EAA46"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CAE5A0" w14:textId="77777777" w:rsidR="00756ADC" w:rsidRPr="00326F20" w:rsidRDefault="00756ADC" w:rsidP="00756ADC">
            <w:pPr>
              <w:jc w:val="center"/>
              <w:rPr>
                <w:b/>
                <w:bCs/>
                <w:sz w:val="22"/>
                <w:szCs w:val="22"/>
              </w:rPr>
            </w:pPr>
            <w:r w:rsidRPr="00326F20">
              <w:rPr>
                <w:b/>
                <w:bCs/>
                <w:sz w:val="22"/>
                <w:szCs w:val="22"/>
              </w:rPr>
              <w:t>50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D82C86" w14:textId="77777777" w:rsidR="00756ADC" w:rsidRPr="00326F20" w:rsidRDefault="00756ADC" w:rsidP="00756ADC">
            <w:pPr>
              <w:jc w:val="left"/>
              <w:rPr>
                <w:b/>
                <w:bCs/>
                <w:sz w:val="22"/>
                <w:szCs w:val="22"/>
                <w:u w:val="single"/>
              </w:rPr>
            </w:pPr>
            <w:r w:rsidRPr="00326F20">
              <w:rPr>
                <w:b/>
                <w:bCs/>
                <w:sz w:val="22"/>
                <w:szCs w:val="22"/>
                <w:u w:val="single"/>
              </w:rPr>
              <w:t>Color of exterior/finishing paint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310532" w14:textId="77777777" w:rsidR="00756ADC" w:rsidRPr="00326F20" w:rsidRDefault="00756ADC" w:rsidP="00756ADC">
            <w:pPr>
              <w:jc w:val="center"/>
              <w:rPr>
                <w:sz w:val="22"/>
                <w:szCs w:val="22"/>
              </w:rPr>
            </w:pPr>
            <w:r w:rsidRPr="00326F20">
              <w:rPr>
                <w:sz w:val="22"/>
                <w:szCs w:val="22"/>
              </w:rPr>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A11405" w14:textId="77777777" w:rsidR="00756ADC" w:rsidRPr="00326F20" w:rsidRDefault="00756ADC" w:rsidP="00756ADC">
            <w:pPr>
              <w:jc w:val="center"/>
              <w:rPr>
                <w:sz w:val="22"/>
                <w:szCs w:val="22"/>
              </w:rPr>
            </w:pPr>
            <w:r w:rsidRPr="00326F20">
              <w:rPr>
                <w:sz w:val="22"/>
                <w:szCs w:val="22"/>
              </w:rPr>
              <w:t>Will be Finalized During Detail Design</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8A013F" w14:textId="77777777" w:rsidR="00756ADC" w:rsidRPr="00326F20" w:rsidRDefault="00756ADC" w:rsidP="00756ADC">
            <w:pPr>
              <w:jc w:val="center"/>
              <w:rPr>
                <w:sz w:val="22"/>
                <w:szCs w:val="22"/>
                <w:u w:val="single"/>
              </w:rPr>
            </w:pPr>
            <w:r w:rsidRPr="00326F20">
              <w:rPr>
                <w:sz w:val="22"/>
                <w:szCs w:val="22"/>
                <w:u w:val="single"/>
              </w:rPr>
              <w:t> </w:t>
            </w:r>
          </w:p>
        </w:tc>
      </w:tr>
      <w:tr w:rsidR="00756ADC" w:rsidRPr="00326F20" w14:paraId="074BC251"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B717D8" w14:textId="77777777" w:rsidR="00756ADC" w:rsidRPr="00326F20" w:rsidRDefault="00756ADC" w:rsidP="00756ADC">
            <w:pPr>
              <w:jc w:val="center"/>
              <w:rPr>
                <w:b/>
                <w:bCs/>
                <w:sz w:val="22"/>
                <w:szCs w:val="22"/>
              </w:rPr>
            </w:pPr>
            <w:r w:rsidRPr="00326F20">
              <w:rPr>
                <w:b/>
                <w:bCs/>
                <w:sz w:val="22"/>
                <w:szCs w:val="22"/>
              </w:rPr>
              <w:t>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1AA031" w14:textId="77777777" w:rsidR="00756ADC" w:rsidRPr="00326F20" w:rsidRDefault="00756ADC" w:rsidP="00756ADC">
            <w:pPr>
              <w:jc w:val="left"/>
              <w:rPr>
                <w:b/>
                <w:bCs/>
                <w:sz w:val="22"/>
                <w:szCs w:val="22"/>
                <w:u w:val="single"/>
              </w:rPr>
            </w:pPr>
            <w:r w:rsidRPr="00326F20">
              <w:rPr>
                <w:b/>
                <w:bCs/>
                <w:sz w:val="22"/>
                <w:szCs w:val="22"/>
                <w:u w:val="single"/>
              </w:rPr>
              <w:t>Manufacturer quality assurance</w:t>
            </w:r>
          </w:p>
        </w:tc>
        <w:tc>
          <w:tcPr>
            <w:tcW w:w="810" w:type="dxa"/>
            <w:tcBorders>
              <w:top w:val="single" w:sz="8" w:space="0" w:color="auto"/>
              <w:left w:val="single" w:sz="8" w:space="0" w:color="auto"/>
              <w:bottom w:val="single" w:sz="8" w:space="0" w:color="auto"/>
              <w:right w:val="single" w:sz="8" w:space="0" w:color="auto"/>
            </w:tcBorders>
            <w:vAlign w:val="center"/>
          </w:tcPr>
          <w:p w14:paraId="76807920" w14:textId="77777777" w:rsidR="00756ADC" w:rsidRPr="00326F20" w:rsidRDefault="00756ADC" w:rsidP="00756ADC">
            <w:pPr>
              <w:spacing w:line="240" w:lineRule="exact"/>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B3AE3F"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D3076D6" w14:textId="77777777" w:rsidR="00756ADC" w:rsidRPr="00326F20" w:rsidRDefault="00756ADC" w:rsidP="00756ADC">
            <w:pPr>
              <w:jc w:val="center"/>
              <w:rPr>
                <w:sz w:val="22"/>
                <w:szCs w:val="22"/>
                <w:u w:val="single"/>
              </w:rPr>
            </w:pPr>
          </w:p>
        </w:tc>
      </w:tr>
      <w:tr w:rsidR="00756ADC" w:rsidRPr="00326F20" w14:paraId="68C7770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6A5759" w14:textId="77777777" w:rsidR="00756ADC" w:rsidRPr="00326F20" w:rsidRDefault="00756ADC" w:rsidP="00756ADC">
            <w:pPr>
              <w:jc w:val="center"/>
              <w:rPr>
                <w:b/>
                <w:bCs/>
                <w:sz w:val="22"/>
                <w:szCs w:val="22"/>
              </w:rPr>
            </w:pPr>
            <w:r w:rsidRPr="00326F20">
              <w:rPr>
                <w:b/>
                <w:bCs/>
                <w:sz w:val="22"/>
                <w:szCs w:val="22"/>
              </w:rPr>
              <w:t>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A5B479" w14:textId="77777777" w:rsidR="00756ADC" w:rsidRPr="00326F20" w:rsidRDefault="00756ADC" w:rsidP="00756ADC">
            <w:pPr>
              <w:jc w:val="left"/>
              <w:rPr>
                <w:sz w:val="22"/>
                <w:szCs w:val="22"/>
              </w:rPr>
            </w:pPr>
            <w:r w:rsidRPr="00326F20">
              <w:rPr>
                <w:sz w:val="22"/>
                <w:szCs w:val="22"/>
              </w:rPr>
              <w:t>According to ISO 9000, 9001, 9002, 9003 and 9004</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092FD9" w14:textId="77777777" w:rsidR="00756ADC" w:rsidRPr="00326F20" w:rsidRDefault="00756ADC" w:rsidP="00756ADC">
            <w:pPr>
              <w:jc w:val="center"/>
              <w:rPr>
                <w:sz w:val="22"/>
                <w:szCs w:val="22"/>
              </w:rPr>
            </w:pPr>
            <w:r w:rsidRPr="00326F20">
              <w:rPr>
                <w:sz w:val="22"/>
                <w:szCs w:val="22"/>
              </w:rPr>
              <w:t>Validity</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57D450E" w14:textId="5E34DA3B"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1CEE22C" w14:textId="77777777" w:rsidR="00756ADC" w:rsidRPr="00326F20" w:rsidRDefault="00756ADC" w:rsidP="00756ADC">
            <w:pPr>
              <w:jc w:val="center"/>
              <w:rPr>
                <w:sz w:val="22"/>
                <w:szCs w:val="22"/>
                <w:u w:val="single"/>
              </w:rPr>
            </w:pPr>
          </w:p>
        </w:tc>
      </w:tr>
      <w:tr w:rsidR="00756ADC" w:rsidRPr="00326F20" w14:paraId="69DC40AC"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2E4336" w14:textId="77777777" w:rsidR="00756ADC" w:rsidRPr="00326F20" w:rsidRDefault="00756ADC" w:rsidP="00756ADC">
            <w:pPr>
              <w:jc w:val="center"/>
              <w:rPr>
                <w:b/>
                <w:bCs/>
                <w:sz w:val="22"/>
                <w:szCs w:val="22"/>
              </w:rPr>
            </w:pPr>
            <w:r w:rsidRPr="00326F20">
              <w:rPr>
                <w:b/>
                <w:bCs/>
                <w:sz w:val="22"/>
                <w:szCs w:val="22"/>
              </w:rPr>
              <w:t>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D553EB" w14:textId="77777777" w:rsidR="00756ADC" w:rsidRPr="00326F20" w:rsidRDefault="00756ADC" w:rsidP="00756ADC">
            <w:pPr>
              <w:jc w:val="left"/>
              <w:rPr>
                <w:sz w:val="22"/>
                <w:szCs w:val="22"/>
              </w:rPr>
            </w:pPr>
            <w:r w:rsidRPr="00326F20">
              <w:rPr>
                <w:sz w:val="22"/>
                <w:szCs w:val="22"/>
              </w:rPr>
              <w:t>Certificate attached to the offer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014E64"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291B0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BFDFCE8" w14:textId="77777777" w:rsidR="00756ADC" w:rsidRPr="00326F20" w:rsidRDefault="00756ADC" w:rsidP="00756ADC">
            <w:pPr>
              <w:jc w:val="center"/>
              <w:rPr>
                <w:sz w:val="22"/>
                <w:szCs w:val="22"/>
                <w:u w:val="single"/>
              </w:rPr>
            </w:pPr>
          </w:p>
        </w:tc>
      </w:tr>
      <w:tr w:rsidR="00756ADC" w:rsidRPr="00326F20" w14:paraId="320D43C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A9F202" w14:textId="77777777" w:rsidR="00756ADC" w:rsidRPr="00326F20" w:rsidRDefault="00756ADC" w:rsidP="00756ADC">
            <w:pPr>
              <w:jc w:val="center"/>
              <w:rPr>
                <w:b/>
                <w:bCs/>
                <w:sz w:val="22"/>
                <w:szCs w:val="22"/>
              </w:rPr>
            </w:pPr>
            <w:r w:rsidRPr="00326F20">
              <w:rPr>
                <w:b/>
                <w:bCs/>
                <w:sz w:val="22"/>
                <w:szCs w:val="22"/>
              </w:rPr>
              <w:t>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B6034E" w14:textId="77777777" w:rsidR="00756ADC" w:rsidRPr="00326F20" w:rsidRDefault="00756ADC" w:rsidP="00756ADC">
            <w:pPr>
              <w:jc w:val="left"/>
              <w:rPr>
                <w:b/>
                <w:bCs/>
                <w:sz w:val="22"/>
                <w:szCs w:val="22"/>
                <w:u w:val="single"/>
              </w:rPr>
            </w:pPr>
            <w:r w:rsidRPr="00326F20">
              <w:rPr>
                <w:b/>
                <w:bCs/>
                <w:sz w:val="22"/>
                <w:szCs w:val="22"/>
                <w:u w:val="single"/>
              </w:rPr>
              <w:t>Type test certificate to be issued by:</w:t>
            </w:r>
          </w:p>
        </w:tc>
        <w:tc>
          <w:tcPr>
            <w:tcW w:w="810" w:type="dxa"/>
            <w:tcBorders>
              <w:top w:val="single" w:sz="8" w:space="0" w:color="auto"/>
              <w:left w:val="single" w:sz="8" w:space="0" w:color="auto"/>
              <w:bottom w:val="single" w:sz="8" w:space="0" w:color="auto"/>
              <w:right w:val="single" w:sz="8" w:space="0" w:color="auto"/>
            </w:tcBorders>
            <w:vAlign w:val="center"/>
          </w:tcPr>
          <w:p w14:paraId="74A9933C" w14:textId="77777777" w:rsidR="00756ADC" w:rsidRPr="00326F20" w:rsidRDefault="00756ADC" w:rsidP="00756ADC">
            <w:pPr>
              <w:spacing w:line="240" w:lineRule="exact"/>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82651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D6C628B" w14:textId="77777777" w:rsidR="00756ADC" w:rsidRPr="00326F20" w:rsidRDefault="00756ADC" w:rsidP="00756ADC">
            <w:pPr>
              <w:jc w:val="center"/>
              <w:rPr>
                <w:sz w:val="22"/>
                <w:szCs w:val="22"/>
                <w:u w:val="single"/>
              </w:rPr>
            </w:pPr>
          </w:p>
        </w:tc>
      </w:tr>
      <w:tr w:rsidR="00756ADC" w:rsidRPr="00326F20" w14:paraId="22A12F3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ED84CE" w14:textId="77777777" w:rsidR="00756ADC" w:rsidRPr="00326F20" w:rsidRDefault="00756ADC" w:rsidP="00756ADC">
            <w:pPr>
              <w:jc w:val="center"/>
              <w:rPr>
                <w:b/>
                <w:bCs/>
                <w:sz w:val="22"/>
                <w:szCs w:val="22"/>
              </w:rPr>
            </w:pPr>
            <w:r w:rsidRPr="00326F20">
              <w:rPr>
                <w:b/>
                <w:bCs/>
                <w:sz w:val="22"/>
                <w:szCs w:val="22"/>
              </w:rPr>
              <w:t>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0C9B11" w14:textId="77777777" w:rsidR="00756ADC" w:rsidRPr="00326F20" w:rsidRDefault="00756ADC" w:rsidP="00756ADC">
            <w:pPr>
              <w:spacing w:line="240" w:lineRule="exact"/>
              <w:jc w:val="lowKashida"/>
              <w:rPr>
                <w:sz w:val="22"/>
                <w:szCs w:val="22"/>
              </w:rPr>
            </w:pPr>
            <w:r w:rsidRPr="00326F20">
              <w:rPr>
                <w:sz w:val="22"/>
                <w:szCs w:val="22"/>
              </w:rPr>
              <w:t>Independent laboratory or independently witnessed type test certificate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A5B8EA"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6B3A567" w14:textId="77777777" w:rsidR="00756ADC" w:rsidRPr="00326F20" w:rsidRDefault="00756ADC" w:rsidP="00756ADC">
            <w:pPr>
              <w:jc w:val="center"/>
              <w:rPr>
                <w:sz w:val="22"/>
                <w:szCs w:val="22"/>
              </w:rPr>
            </w:pP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4DD2354" w14:textId="77777777" w:rsidR="00756ADC" w:rsidRPr="00326F20" w:rsidRDefault="00756ADC" w:rsidP="00756ADC">
            <w:pPr>
              <w:jc w:val="center"/>
              <w:rPr>
                <w:sz w:val="22"/>
                <w:szCs w:val="22"/>
                <w:u w:val="single"/>
              </w:rPr>
            </w:pPr>
          </w:p>
        </w:tc>
      </w:tr>
      <w:tr w:rsidR="00756ADC" w:rsidRPr="00326F20" w14:paraId="6F53A05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9D7227" w14:textId="77777777" w:rsidR="00756ADC" w:rsidRPr="00326F20" w:rsidRDefault="00756ADC" w:rsidP="00756ADC">
            <w:pPr>
              <w:jc w:val="center"/>
              <w:rPr>
                <w:b/>
                <w:bCs/>
                <w:sz w:val="22"/>
                <w:szCs w:val="22"/>
              </w:rPr>
            </w:pPr>
            <w:r w:rsidRPr="00326F20">
              <w:rPr>
                <w:b/>
                <w:bCs/>
                <w:sz w:val="22"/>
                <w:szCs w:val="22"/>
              </w:rPr>
              <w:t>53.1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3110D7" w14:textId="77777777" w:rsidR="00756ADC" w:rsidRPr="00326F20" w:rsidRDefault="00756ADC" w:rsidP="00756ADC">
            <w:pPr>
              <w:spacing w:line="240" w:lineRule="exact"/>
              <w:jc w:val="lowKashida"/>
              <w:rPr>
                <w:sz w:val="22"/>
                <w:szCs w:val="22"/>
              </w:rPr>
            </w:pPr>
            <w:r w:rsidRPr="00326F20">
              <w:rPr>
                <w:sz w:val="22"/>
                <w:szCs w:val="22"/>
              </w:rPr>
              <w:t>Certificate attached to the offer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5FFDAA" w14:textId="77777777" w:rsidR="00756ADC" w:rsidRPr="00326F20" w:rsidRDefault="00756ADC" w:rsidP="00756ADC">
            <w:pPr>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9362BD"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23FA96D" w14:textId="77777777" w:rsidR="00756ADC" w:rsidRPr="00326F20" w:rsidRDefault="00756ADC" w:rsidP="00756ADC">
            <w:pPr>
              <w:jc w:val="center"/>
              <w:rPr>
                <w:sz w:val="22"/>
                <w:szCs w:val="22"/>
                <w:u w:val="single"/>
              </w:rPr>
            </w:pPr>
          </w:p>
        </w:tc>
      </w:tr>
      <w:tr w:rsidR="00756ADC" w:rsidRPr="00326F20" w14:paraId="753DC5AA"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3B69CB" w14:textId="77777777" w:rsidR="00756ADC" w:rsidRPr="00326F20" w:rsidRDefault="00756ADC" w:rsidP="00756ADC">
            <w:pPr>
              <w:jc w:val="center"/>
              <w:rPr>
                <w:b/>
                <w:bCs/>
                <w:sz w:val="22"/>
                <w:szCs w:val="22"/>
              </w:rPr>
            </w:pPr>
            <w:r w:rsidRPr="00326F20">
              <w:rPr>
                <w:b/>
                <w:bCs/>
                <w:sz w:val="22"/>
                <w:szCs w:val="22"/>
              </w:rPr>
              <w:t>53.2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568D80" w14:textId="77777777" w:rsidR="00756ADC" w:rsidRPr="00326F20" w:rsidRDefault="00756ADC" w:rsidP="00756ADC">
            <w:pPr>
              <w:jc w:val="left"/>
              <w:rPr>
                <w:b/>
                <w:bCs/>
                <w:sz w:val="22"/>
                <w:szCs w:val="22"/>
                <w:u w:val="single"/>
              </w:rPr>
            </w:pPr>
            <w:r w:rsidRPr="00326F20">
              <w:rPr>
                <w:b/>
                <w:bCs/>
                <w:sz w:val="22"/>
                <w:szCs w:val="22"/>
                <w:u w:val="single"/>
              </w:rPr>
              <w:t>Special Tests to be performed:</w:t>
            </w:r>
          </w:p>
          <w:p w14:paraId="737F51F8" w14:textId="77777777" w:rsidR="00756ADC" w:rsidRPr="00326F20" w:rsidRDefault="00756ADC" w:rsidP="00756ADC">
            <w:pPr>
              <w:jc w:val="left"/>
              <w:rPr>
                <w:b/>
                <w:bCs/>
                <w:sz w:val="22"/>
                <w:szCs w:val="22"/>
                <w:u w:val="single"/>
              </w:rPr>
            </w:pPr>
            <w:r w:rsidRPr="00326F20">
              <w:rPr>
                <w:b/>
                <w:bCs/>
                <w:sz w:val="22"/>
                <w:szCs w:val="22"/>
                <w:u w:val="single"/>
              </w:rPr>
              <w:t>As Type test = T</w:t>
            </w:r>
          </w:p>
          <w:p w14:paraId="76789B90" w14:textId="77777777" w:rsidR="00756ADC" w:rsidRPr="00326F20" w:rsidRDefault="00756ADC" w:rsidP="00756ADC">
            <w:pPr>
              <w:jc w:val="left"/>
              <w:rPr>
                <w:b/>
                <w:bCs/>
                <w:sz w:val="22"/>
                <w:szCs w:val="22"/>
                <w:u w:val="single"/>
              </w:rPr>
            </w:pPr>
            <w:r w:rsidRPr="00326F20">
              <w:rPr>
                <w:b/>
                <w:bCs/>
                <w:sz w:val="22"/>
                <w:szCs w:val="22"/>
                <w:u w:val="single"/>
              </w:rPr>
              <w:t>As Routine test = R</w:t>
            </w:r>
          </w:p>
        </w:tc>
        <w:tc>
          <w:tcPr>
            <w:tcW w:w="810" w:type="dxa"/>
            <w:tcBorders>
              <w:top w:val="single" w:sz="8" w:space="0" w:color="auto"/>
              <w:left w:val="single" w:sz="8" w:space="0" w:color="auto"/>
              <w:bottom w:val="single" w:sz="8" w:space="0" w:color="auto"/>
              <w:right w:val="single" w:sz="8" w:space="0" w:color="auto"/>
            </w:tcBorders>
            <w:vAlign w:val="center"/>
          </w:tcPr>
          <w:p w14:paraId="0BF4E8EA" w14:textId="77777777" w:rsidR="00756ADC" w:rsidRPr="00326F20" w:rsidRDefault="00756ADC" w:rsidP="00756ADC">
            <w:pPr>
              <w:spacing w:line="240" w:lineRule="exact"/>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980763" w14:textId="77777777" w:rsidR="00756ADC" w:rsidRPr="00326F20" w:rsidRDefault="00756ADC" w:rsidP="00756ADC">
            <w:pPr>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C604B83" w14:textId="77777777" w:rsidR="00756ADC" w:rsidRPr="00326F20" w:rsidRDefault="00756ADC" w:rsidP="00756ADC">
            <w:pPr>
              <w:jc w:val="center"/>
              <w:rPr>
                <w:sz w:val="22"/>
                <w:szCs w:val="22"/>
                <w:u w:val="single"/>
              </w:rPr>
            </w:pPr>
          </w:p>
        </w:tc>
      </w:tr>
      <w:tr w:rsidR="00756ADC" w:rsidRPr="00326F20" w14:paraId="54B7BCE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D50C3B" w14:textId="77777777" w:rsidR="00756ADC" w:rsidRPr="00326F20" w:rsidRDefault="00756ADC" w:rsidP="00756ADC">
            <w:pPr>
              <w:jc w:val="center"/>
              <w:rPr>
                <w:b/>
                <w:bCs/>
                <w:sz w:val="22"/>
                <w:szCs w:val="22"/>
              </w:rPr>
            </w:pPr>
            <w:r w:rsidRPr="00326F20">
              <w:rPr>
                <w:b/>
                <w:bCs/>
                <w:sz w:val="22"/>
                <w:szCs w:val="22"/>
              </w:rPr>
              <w:t>54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432ED7"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Chopped Wave Lightning Impulse Test</w:t>
            </w:r>
          </w:p>
          <w:p w14:paraId="1968CE2B"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(*)Type or routine test as appropriate to transformer HV Um</w:t>
            </w:r>
          </w:p>
        </w:tc>
        <w:tc>
          <w:tcPr>
            <w:tcW w:w="810" w:type="dxa"/>
            <w:tcBorders>
              <w:top w:val="single" w:sz="8" w:space="0" w:color="auto"/>
              <w:left w:val="single" w:sz="8" w:space="0" w:color="auto"/>
              <w:bottom w:val="single" w:sz="8" w:space="0" w:color="auto"/>
              <w:right w:val="single" w:sz="8" w:space="0" w:color="auto"/>
            </w:tcBorders>
            <w:vAlign w:val="center"/>
          </w:tcPr>
          <w:p w14:paraId="64B9F5DA"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1988CE" w14:textId="3F6B13A1" w:rsidR="00756ADC" w:rsidRPr="00326F20" w:rsidRDefault="00756ADC" w:rsidP="00756ADC">
            <w:pPr>
              <w:jc w:val="center"/>
              <w:rPr>
                <w:sz w:val="22"/>
                <w:szCs w:val="22"/>
              </w:rPr>
            </w:pPr>
            <w:r w:rsidRPr="00326F20">
              <w:rPr>
                <w:sz w:val="22"/>
                <w:szCs w:val="22"/>
              </w:rPr>
              <w:t>Yes (</w:t>
            </w:r>
            <w:r w:rsidR="003D49EA">
              <w:rPr>
                <w:sz w:val="22"/>
                <w:szCs w:val="22"/>
              </w:rPr>
              <w:t>R</w:t>
            </w:r>
            <w:r w:rsidRPr="00326F20">
              <w:rPr>
                <w:sz w:val="22"/>
                <w:szCs w:val="22"/>
              </w:rPr>
              <w: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7A23427" w14:textId="77777777" w:rsidR="00756ADC" w:rsidRPr="00326F20" w:rsidRDefault="00756ADC" w:rsidP="00756ADC">
            <w:pPr>
              <w:jc w:val="center"/>
              <w:rPr>
                <w:sz w:val="22"/>
                <w:szCs w:val="22"/>
                <w:u w:val="single"/>
              </w:rPr>
            </w:pPr>
          </w:p>
        </w:tc>
      </w:tr>
      <w:tr w:rsidR="00756ADC" w:rsidRPr="00326F20" w14:paraId="29BDDE9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D67948" w14:textId="77777777" w:rsidR="00756ADC" w:rsidRPr="00326F20" w:rsidRDefault="00756ADC" w:rsidP="00756ADC">
            <w:pPr>
              <w:jc w:val="center"/>
              <w:rPr>
                <w:b/>
                <w:bCs/>
                <w:sz w:val="22"/>
                <w:szCs w:val="22"/>
              </w:rPr>
            </w:pPr>
            <w:r w:rsidRPr="00326F20">
              <w:rPr>
                <w:b/>
                <w:bCs/>
                <w:sz w:val="22"/>
                <w:szCs w:val="22"/>
              </w:rPr>
              <w:t>54.1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F77BB2"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Measurement of zero-sequence impedance</w:t>
            </w:r>
          </w:p>
        </w:tc>
        <w:tc>
          <w:tcPr>
            <w:tcW w:w="810" w:type="dxa"/>
            <w:tcBorders>
              <w:top w:val="single" w:sz="8" w:space="0" w:color="auto"/>
              <w:left w:val="single" w:sz="8" w:space="0" w:color="auto"/>
              <w:bottom w:val="single" w:sz="8" w:space="0" w:color="auto"/>
              <w:right w:val="single" w:sz="8" w:space="0" w:color="auto"/>
            </w:tcBorders>
            <w:vAlign w:val="center"/>
          </w:tcPr>
          <w:p w14:paraId="565152E0"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E534D8" w14:textId="662EF770" w:rsidR="00756ADC" w:rsidRPr="00326F20" w:rsidRDefault="00756ADC" w:rsidP="00756ADC">
            <w:pPr>
              <w:jc w:val="center"/>
              <w:rPr>
                <w:sz w:val="22"/>
                <w:szCs w:val="22"/>
              </w:rPr>
            </w:pPr>
            <w:r w:rsidRPr="00326F20">
              <w:rPr>
                <w:sz w:val="22"/>
                <w:szCs w:val="22"/>
              </w:rPr>
              <w:t>Yes (</w:t>
            </w:r>
            <w:r w:rsidR="003D49EA">
              <w:rPr>
                <w:sz w:val="22"/>
                <w:szCs w:val="22"/>
              </w:rPr>
              <w:t>R</w:t>
            </w:r>
            <w:r w:rsidRPr="00326F20">
              <w:rPr>
                <w:sz w:val="22"/>
                <w:szCs w:val="22"/>
              </w:rPr>
              <w: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C28F14C" w14:textId="77777777" w:rsidR="00756ADC" w:rsidRPr="00326F20" w:rsidRDefault="00756ADC" w:rsidP="00756ADC">
            <w:pPr>
              <w:jc w:val="center"/>
              <w:rPr>
                <w:sz w:val="22"/>
                <w:szCs w:val="22"/>
                <w:u w:val="single"/>
              </w:rPr>
            </w:pPr>
          </w:p>
        </w:tc>
      </w:tr>
      <w:tr w:rsidR="00756ADC" w:rsidRPr="00326F20" w14:paraId="20FEC76F"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11ACA8" w14:textId="77777777" w:rsidR="00756ADC" w:rsidRPr="00326F20" w:rsidRDefault="00756ADC" w:rsidP="00756ADC">
            <w:pPr>
              <w:jc w:val="center"/>
              <w:rPr>
                <w:b/>
                <w:bCs/>
                <w:sz w:val="22"/>
                <w:szCs w:val="22"/>
              </w:rPr>
            </w:pPr>
            <w:r w:rsidRPr="00326F20">
              <w:rPr>
                <w:b/>
                <w:bCs/>
                <w:sz w:val="22"/>
                <w:szCs w:val="22"/>
              </w:rPr>
              <w:t>54.2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19ACC1"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Determination of sound levels</w:t>
            </w:r>
          </w:p>
        </w:tc>
        <w:tc>
          <w:tcPr>
            <w:tcW w:w="810" w:type="dxa"/>
            <w:tcBorders>
              <w:top w:val="single" w:sz="8" w:space="0" w:color="auto"/>
              <w:left w:val="single" w:sz="8" w:space="0" w:color="auto"/>
              <w:bottom w:val="single" w:sz="8" w:space="0" w:color="auto"/>
              <w:right w:val="single" w:sz="8" w:space="0" w:color="auto"/>
            </w:tcBorders>
            <w:vAlign w:val="center"/>
          </w:tcPr>
          <w:p w14:paraId="25054E8B"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A2E996" w14:textId="77777777" w:rsidR="00756ADC" w:rsidRPr="00326F20" w:rsidRDefault="00756ADC" w:rsidP="00756ADC">
            <w:pPr>
              <w:jc w:val="center"/>
              <w:rPr>
                <w:sz w:val="22"/>
                <w:szCs w:val="22"/>
              </w:rPr>
            </w:pPr>
            <w:r w:rsidRPr="00326F20">
              <w:rPr>
                <w:sz w:val="22"/>
                <w:szCs w:val="22"/>
              </w:rPr>
              <w:t>Yes (T)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FE7F716" w14:textId="77777777" w:rsidR="00756ADC" w:rsidRPr="00326F20" w:rsidRDefault="00756ADC" w:rsidP="00756ADC">
            <w:pPr>
              <w:jc w:val="center"/>
              <w:rPr>
                <w:sz w:val="22"/>
                <w:szCs w:val="22"/>
                <w:u w:val="single"/>
              </w:rPr>
            </w:pPr>
          </w:p>
        </w:tc>
      </w:tr>
      <w:tr w:rsidR="00756ADC" w:rsidRPr="00326F20" w14:paraId="099298B0"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35A8E4" w14:textId="77777777" w:rsidR="00756ADC" w:rsidRPr="00326F20" w:rsidRDefault="00756ADC" w:rsidP="00756ADC">
            <w:pPr>
              <w:jc w:val="center"/>
              <w:rPr>
                <w:b/>
                <w:bCs/>
                <w:sz w:val="22"/>
                <w:szCs w:val="22"/>
              </w:rPr>
            </w:pPr>
            <w:r w:rsidRPr="00326F20">
              <w:rPr>
                <w:b/>
                <w:bCs/>
                <w:sz w:val="22"/>
                <w:szCs w:val="22"/>
              </w:rPr>
              <w:t>54.3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9D1C2D"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Measurement of harmonics of no-load current</w:t>
            </w:r>
          </w:p>
        </w:tc>
        <w:tc>
          <w:tcPr>
            <w:tcW w:w="810" w:type="dxa"/>
            <w:tcBorders>
              <w:top w:val="single" w:sz="8" w:space="0" w:color="auto"/>
              <w:left w:val="single" w:sz="8" w:space="0" w:color="auto"/>
              <w:bottom w:val="single" w:sz="8" w:space="0" w:color="auto"/>
              <w:right w:val="single" w:sz="8" w:space="0" w:color="auto"/>
            </w:tcBorders>
            <w:vAlign w:val="center"/>
          </w:tcPr>
          <w:p w14:paraId="084ED307"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3025D81" w14:textId="15B985FB" w:rsidR="00756ADC" w:rsidRPr="00326F20" w:rsidRDefault="00756ADC" w:rsidP="00756ADC">
            <w:pPr>
              <w:jc w:val="center"/>
              <w:rPr>
                <w:sz w:val="22"/>
                <w:szCs w:val="22"/>
              </w:rPr>
            </w:pPr>
            <w:r w:rsidRPr="00326F20">
              <w:rPr>
                <w:sz w:val="22"/>
                <w:szCs w:val="22"/>
              </w:rPr>
              <w:t>Yes (</w:t>
            </w:r>
            <w:r w:rsidR="003D49EA">
              <w:rPr>
                <w:sz w:val="22"/>
                <w:szCs w:val="22"/>
              </w:rPr>
              <w:t>R</w:t>
            </w:r>
            <w:r w:rsidRPr="00326F20">
              <w:rPr>
                <w:sz w:val="22"/>
                <w:szCs w:val="22"/>
              </w:rPr>
              <w: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CC9ECEA" w14:textId="77777777" w:rsidR="00756ADC" w:rsidRPr="00326F20" w:rsidRDefault="00756ADC" w:rsidP="00756ADC">
            <w:pPr>
              <w:jc w:val="center"/>
              <w:rPr>
                <w:sz w:val="22"/>
                <w:szCs w:val="22"/>
                <w:u w:val="single"/>
              </w:rPr>
            </w:pPr>
          </w:p>
        </w:tc>
      </w:tr>
      <w:tr w:rsidR="00756ADC" w:rsidRPr="00326F20" w14:paraId="6D673022"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F85CF2" w14:textId="77777777" w:rsidR="00756ADC" w:rsidRPr="00326F20" w:rsidRDefault="00756ADC" w:rsidP="00756ADC">
            <w:pPr>
              <w:jc w:val="center"/>
              <w:rPr>
                <w:b/>
                <w:bCs/>
                <w:sz w:val="22"/>
                <w:szCs w:val="22"/>
              </w:rPr>
            </w:pPr>
            <w:r w:rsidRPr="00326F20">
              <w:rPr>
                <w:b/>
                <w:bCs/>
                <w:sz w:val="22"/>
                <w:szCs w:val="22"/>
              </w:rPr>
              <w:t>54.4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1294EA"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Frequency response analysis (FRA)</w:t>
            </w:r>
          </w:p>
        </w:tc>
        <w:tc>
          <w:tcPr>
            <w:tcW w:w="810" w:type="dxa"/>
            <w:tcBorders>
              <w:top w:val="single" w:sz="8" w:space="0" w:color="auto"/>
              <w:left w:val="single" w:sz="8" w:space="0" w:color="auto"/>
              <w:bottom w:val="single" w:sz="8" w:space="0" w:color="auto"/>
              <w:right w:val="single" w:sz="8" w:space="0" w:color="auto"/>
            </w:tcBorders>
            <w:vAlign w:val="center"/>
          </w:tcPr>
          <w:p w14:paraId="59E7CF84"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10D432" w14:textId="77777777" w:rsidR="00756ADC" w:rsidRPr="00326F20" w:rsidRDefault="00756ADC" w:rsidP="00756ADC">
            <w:pPr>
              <w:jc w:val="center"/>
              <w:rPr>
                <w:sz w:val="22"/>
                <w:szCs w:val="22"/>
              </w:rPr>
            </w:pPr>
            <w:r w:rsidRPr="00326F20">
              <w:rPr>
                <w:sz w:val="22"/>
                <w:szCs w:val="22"/>
              </w:rPr>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9A94273" w14:textId="77777777" w:rsidR="00756ADC" w:rsidRPr="00326F20" w:rsidRDefault="00756ADC" w:rsidP="00756ADC">
            <w:pPr>
              <w:jc w:val="center"/>
              <w:rPr>
                <w:sz w:val="22"/>
                <w:szCs w:val="22"/>
                <w:u w:val="single"/>
              </w:rPr>
            </w:pPr>
          </w:p>
        </w:tc>
      </w:tr>
      <w:tr w:rsidR="00756ADC" w:rsidRPr="00326F20" w14:paraId="18514449"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AE7A05" w14:textId="77777777" w:rsidR="00756ADC" w:rsidRPr="00326F20" w:rsidRDefault="00756ADC" w:rsidP="00756ADC">
            <w:pPr>
              <w:jc w:val="center"/>
              <w:rPr>
                <w:b/>
                <w:bCs/>
                <w:sz w:val="22"/>
                <w:szCs w:val="22"/>
              </w:rPr>
            </w:pPr>
            <w:r w:rsidRPr="00326F20">
              <w:rPr>
                <w:b/>
                <w:bCs/>
                <w:sz w:val="22"/>
                <w:szCs w:val="22"/>
              </w:rPr>
              <w:t>54.5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8BDA6D"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Measurement of the power by the fan motors and oil pumps</w:t>
            </w:r>
          </w:p>
        </w:tc>
        <w:tc>
          <w:tcPr>
            <w:tcW w:w="810" w:type="dxa"/>
            <w:tcBorders>
              <w:top w:val="single" w:sz="8" w:space="0" w:color="auto"/>
              <w:left w:val="single" w:sz="8" w:space="0" w:color="auto"/>
              <w:bottom w:val="single" w:sz="8" w:space="0" w:color="auto"/>
              <w:right w:val="single" w:sz="8" w:space="0" w:color="auto"/>
            </w:tcBorders>
            <w:vAlign w:val="center"/>
          </w:tcPr>
          <w:p w14:paraId="4A473B73"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C078EE" w14:textId="77777777" w:rsidR="00756ADC" w:rsidRPr="00326F20" w:rsidRDefault="00756ADC" w:rsidP="00756ADC">
            <w:pPr>
              <w:jc w:val="center"/>
              <w:rPr>
                <w:sz w:val="22"/>
                <w:szCs w:val="22"/>
              </w:rPr>
            </w:pPr>
            <w:r w:rsidRPr="00326F20">
              <w:rPr>
                <w:sz w:val="22"/>
                <w:szCs w:val="22"/>
              </w:rPr>
              <w:t>Yes (T)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7EC1E3F" w14:textId="77777777" w:rsidR="00756ADC" w:rsidRPr="00326F20" w:rsidRDefault="00756ADC" w:rsidP="00756ADC">
            <w:pPr>
              <w:jc w:val="center"/>
              <w:rPr>
                <w:sz w:val="22"/>
                <w:szCs w:val="22"/>
                <w:u w:val="single"/>
              </w:rPr>
            </w:pPr>
          </w:p>
        </w:tc>
      </w:tr>
      <w:tr w:rsidR="00756ADC" w:rsidRPr="00326F20" w14:paraId="7039FBDD"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B55F7E" w14:textId="77777777" w:rsidR="00756ADC" w:rsidRPr="00326F20" w:rsidRDefault="00756ADC" w:rsidP="00756ADC">
            <w:pPr>
              <w:jc w:val="center"/>
              <w:rPr>
                <w:b/>
                <w:bCs/>
                <w:sz w:val="22"/>
                <w:szCs w:val="22"/>
              </w:rPr>
            </w:pPr>
            <w:r w:rsidRPr="00326F20">
              <w:rPr>
                <w:b/>
                <w:bCs/>
                <w:sz w:val="22"/>
                <w:szCs w:val="22"/>
              </w:rPr>
              <w:t>54.6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1D1660"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Check of external coating</w:t>
            </w:r>
          </w:p>
        </w:tc>
        <w:tc>
          <w:tcPr>
            <w:tcW w:w="810" w:type="dxa"/>
            <w:tcBorders>
              <w:top w:val="single" w:sz="8" w:space="0" w:color="auto"/>
              <w:left w:val="single" w:sz="8" w:space="0" w:color="auto"/>
              <w:bottom w:val="single" w:sz="8" w:space="0" w:color="auto"/>
              <w:right w:val="single" w:sz="8" w:space="0" w:color="auto"/>
            </w:tcBorders>
            <w:vAlign w:val="center"/>
          </w:tcPr>
          <w:p w14:paraId="7BF04427"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B738B52" w14:textId="77777777" w:rsidR="00756ADC" w:rsidRPr="00326F20" w:rsidRDefault="00756ADC" w:rsidP="00756ADC">
            <w:pPr>
              <w:jc w:val="center"/>
              <w:rPr>
                <w:sz w:val="22"/>
                <w:szCs w:val="22"/>
              </w:rPr>
            </w:pPr>
            <w:r w:rsidRPr="00326F20">
              <w:rPr>
                <w:sz w:val="22"/>
                <w:szCs w:val="22"/>
              </w:rPr>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AB4AC12" w14:textId="77777777" w:rsidR="00756ADC" w:rsidRPr="00326F20" w:rsidRDefault="00756ADC" w:rsidP="00756ADC">
            <w:pPr>
              <w:jc w:val="center"/>
              <w:rPr>
                <w:sz w:val="22"/>
                <w:szCs w:val="22"/>
                <w:u w:val="single"/>
              </w:rPr>
            </w:pPr>
          </w:p>
        </w:tc>
      </w:tr>
      <w:tr w:rsidR="00756ADC" w:rsidRPr="00326F20" w14:paraId="2FCEB3A5"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803881" w14:textId="77777777" w:rsidR="00756ADC" w:rsidRPr="00326F20" w:rsidRDefault="00756ADC" w:rsidP="00756ADC">
            <w:pPr>
              <w:jc w:val="center"/>
              <w:rPr>
                <w:b/>
                <w:bCs/>
                <w:sz w:val="22"/>
                <w:szCs w:val="22"/>
              </w:rPr>
            </w:pPr>
            <w:r w:rsidRPr="00326F20">
              <w:rPr>
                <w:b/>
                <w:bCs/>
                <w:sz w:val="22"/>
                <w:szCs w:val="22"/>
              </w:rPr>
              <w:lastRenderedPageBreak/>
              <w:t>54.7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04AA5F"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Determination of capacitance, windings to earth and between windings</w:t>
            </w:r>
          </w:p>
        </w:tc>
        <w:tc>
          <w:tcPr>
            <w:tcW w:w="810" w:type="dxa"/>
            <w:tcBorders>
              <w:top w:val="single" w:sz="8" w:space="0" w:color="auto"/>
              <w:left w:val="single" w:sz="8" w:space="0" w:color="auto"/>
              <w:bottom w:val="single" w:sz="8" w:space="0" w:color="auto"/>
              <w:right w:val="single" w:sz="8" w:space="0" w:color="auto"/>
            </w:tcBorders>
            <w:vAlign w:val="center"/>
          </w:tcPr>
          <w:p w14:paraId="2B08BB94"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910F808" w14:textId="77777777" w:rsidR="00756ADC" w:rsidRPr="00326F20" w:rsidRDefault="00756ADC" w:rsidP="00756ADC">
            <w:pPr>
              <w:jc w:val="center"/>
              <w:rPr>
                <w:sz w:val="22"/>
                <w:szCs w:val="22"/>
              </w:rPr>
            </w:pPr>
            <w:r w:rsidRPr="00326F20">
              <w:rPr>
                <w:sz w:val="22"/>
                <w:szCs w:val="22"/>
              </w:rPr>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B081306" w14:textId="77777777" w:rsidR="00756ADC" w:rsidRPr="00326F20" w:rsidRDefault="00756ADC" w:rsidP="00756ADC">
            <w:pPr>
              <w:jc w:val="center"/>
              <w:rPr>
                <w:sz w:val="22"/>
                <w:szCs w:val="22"/>
                <w:u w:val="single"/>
              </w:rPr>
            </w:pPr>
          </w:p>
        </w:tc>
      </w:tr>
      <w:tr w:rsidR="00756ADC" w:rsidRPr="00326F20" w14:paraId="27AA0337"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CE96BC" w14:textId="77777777" w:rsidR="00756ADC" w:rsidRPr="00326F20" w:rsidRDefault="00756ADC" w:rsidP="00756ADC">
            <w:pPr>
              <w:jc w:val="center"/>
              <w:rPr>
                <w:b/>
                <w:bCs/>
                <w:sz w:val="22"/>
                <w:szCs w:val="22"/>
              </w:rPr>
            </w:pPr>
            <w:r w:rsidRPr="00326F20">
              <w:rPr>
                <w:b/>
                <w:bCs/>
                <w:sz w:val="22"/>
                <w:szCs w:val="22"/>
              </w:rPr>
              <w:t>54.8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798350"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Measurement of insulation resistance to earth and loss angle of insulation system capacitances</w:t>
            </w:r>
          </w:p>
        </w:tc>
        <w:tc>
          <w:tcPr>
            <w:tcW w:w="810" w:type="dxa"/>
            <w:tcBorders>
              <w:top w:val="single" w:sz="8" w:space="0" w:color="auto"/>
              <w:left w:val="single" w:sz="8" w:space="0" w:color="auto"/>
              <w:bottom w:val="single" w:sz="8" w:space="0" w:color="auto"/>
              <w:right w:val="single" w:sz="8" w:space="0" w:color="auto"/>
            </w:tcBorders>
            <w:vAlign w:val="center"/>
          </w:tcPr>
          <w:p w14:paraId="3FAF65CF"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E1968F" w14:textId="77777777" w:rsidR="00756ADC" w:rsidRPr="00326F20" w:rsidRDefault="00756ADC" w:rsidP="00756ADC">
            <w:pPr>
              <w:jc w:val="center"/>
              <w:rPr>
                <w:sz w:val="22"/>
                <w:szCs w:val="22"/>
              </w:rPr>
            </w:pPr>
            <w:r w:rsidRPr="00326F20">
              <w:rPr>
                <w:sz w:val="22"/>
                <w:szCs w:val="22"/>
              </w:rPr>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759B60D" w14:textId="77777777" w:rsidR="00756ADC" w:rsidRPr="00326F20" w:rsidRDefault="00756ADC" w:rsidP="00756ADC">
            <w:pPr>
              <w:jc w:val="center"/>
              <w:rPr>
                <w:sz w:val="22"/>
                <w:szCs w:val="22"/>
                <w:u w:val="single"/>
              </w:rPr>
            </w:pPr>
          </w:p>
        </w:tc>
      </w:tr>
      <w:tr w:rsidR="00756ADC" w:rsidRPr="00326F20" w14:paraId="52C14D04"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4A1D70" w14:textId="77777777" w:rsidR="00756ADC" w:rsidRPr="00326F20" w:rsidRDefault="00756ADC" w:rsidP="00756ADC">
            <w:pPr>
              <w:jc w:val="center"/>
              <w:rPr>
                <w:b/>
                <w:bCs/>
                <w:sz w:val="22"/>
                <w:szCs w:val="22"/>
              </w:rPr>
            </w:pPr>
            <w:r w:rsidRPr="00326F20">
              <w:rPr>
                <w:b/>
                <w:bCs/>
                <w:sz w:val="22"/>
                <w:szCs w:val="22"/>
              </w:rPr>
              <w:t>54.9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581DF6" w14:textId="77777777" w:rsidR="00756ADC" w:rsidRPr="00326F20" w:rsidRDefault="00756ADC" w:rsidP="00756ADC">
            <w:pPr>
              <w:pStyle w:val="Text"/>
              <w:rPr>
                <w:rFonts w:ascii="Times New Roman" w:hAnsi="Times New Roman" w:cs="Times New Roman"/>
                <w:sz w:val="22"/>
                <w:szCs w:val="22"/>
                <w:lang w:val="en-US"/>
              </w:rPr>
            </w:pPr>
            <w:r w:rsidRPr="00326F20">
              <w:rPr>
                <w:rFonts w:ascii="Times New Roman" w:hAnsi="Times New Roman" w:cs="Times New Roman"/>
                <w:sz w:val="22"/>
                <w:szCs w:val="22"/>
                <w:lang w:val="en-US"/>
              </w:rPr>
              <w:t>Short circuit withstand test/calculations</w:t>
            </w:r>
          </w:p>
        </w:tc>
        <w:tc>
          <w:tcPr>
            <w:tcW w:w="810" w:type="dxa"/>
            <w:tcBorders>
              <w:top w:val="single" w:sz="8" w:space="0" w:color="auto"/>
              <w:left w:val="single" w:sz="8" w:space="0" w:color="auto"/>
              <w:bottom w:val="single" w:sz="8" w:space="0" w:color="auto"/>
              <w:right w:val="single" w:sz="8" w:space="0" w:color="auto"/>
            </w:tcBorders>
            <w:vAlign w:val="center"/>
          </w:tcPr>
          <w:p w14:paraId="2D826320" w14:textId="77777777" w:rsidR="00756ADC" w:rsidRPr="00326F20" w:rsidRDefault="00756ADC" w:rsidP="00756ADC">
            <w:pPr>
              <w:jc w:val="center"/>
              <w:rPr>
                <w:sz w:val="22"/>
                <w:szCs w:val="22"/>
              </w:rPr>
            </w:pP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2186BB" w14:textId="53A58626" w:rsidR="00756ADC" w:rsidRPr="00326F20" w:rsidRDefault="00756ADC" w:rsidP="00756ADC">
            <w:pPr>
              <w:jc w:val="center"/>
              <w:rPr>
                <w:sz w:val="22"/>
                <w:szCs w:val="22"/>
              </w:rPr>
            </w:pPr>
            <w:r w:rsidRPr="00326F20">
              <w:rPr>
                <w:sz w:val="22"/>
                <w:szCs w:val="22"/>
              </w:rPr>
              <w:t>Yes (</w:t>
            </w:r>
            <w:r w:rsidR="00DA00E5">
              <w:rPr>
                <w:sz w:val="22"/>
                <w:szCs w:val="22"/>
              </w:rPr>
              <w:t>Calculations</w:t>
            </w:r>
            <w:r w:rsidRPr="00326F20">
              <w:rPr>
                <w:sz w:val="22"/>
                <w:szCs w:val="22"/>
              </w:rPr>
              <w: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73AB868" w14:textId="77777777" w:rsidR="00756ADC" w:rsidRPr="00326F20" w:rsidRDefault="00756ADC" w:rsidP="00756ADC">
            <w:pPr>
              <w:jc w:val="center"/>
              <w:rPr>
                <w:sz w:val="22"/>
                <w:szCs w:val="22"/>
                <w:u w:val="single"/>
              </w:rPr>
            </w:pPr>
          </w:p>
        </w:tc>
      </w:tr>
      <w:tr w:rsidR="00756ADC" w:rsidRPr="00326F20" w14:paraId="5255420B" w14:textId="77777777" w:rsidTr="0037248C">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B4671F" w14:textId="77777777" w:rsidR="00756ADC" w:rsidRPr="00326F20" w:rsidRDefault="00756ADC" w:rsidP="00756ADC">
            <w:pPr>
              <w:jc w:val="center"/>
              <w:rPr>
                <w:b/>
                <w:bCs/>
                <w:sz w:val="22"/>
                <w:szCs w:val="22"/>
              </w:rPr>
            </w:pPr>
            <w:r w:rsidRPr="00326F20">
              <w:rPr>
                <w:b/>
                <w:bCs/>
                <w:sz w:val="22"/>
                <w:szCs w:val="22"/>
              </w:rPr>
              <w:t>54.10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E4F3D8" w14:textId="77777777" w:rsidR="00756ADC" w:rsidRPr="00326F20" w:rsidRDefault="00756ADC" w:rsidP="00756ADC">
            <w:pPr>
              <w:jc w:val="left"/>
              <w:rPr>
                <w:b/>
                <w:bCs/>
                <w:sz w:val="22"/>
                <w:szCs w:val="22"/>
                <w:u w:val="single"/>
              </w:rPr>
            </w:pPr>
            <w:r w:rsidRPr="00326F20">
              <w:rPr>
                <w:b/>
                <w:bCs/>
                <w:sz w:val="22"/>
                <w:szCs w:val="22"/>
                <w:u w:val="single"/>
              </w:rPr>
              <w:t>Wheel locking capability on Transformer rails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6B684E" w14:textId="77777777" w:rsidR="00756ADC" w:rsidRPr="00326F20" w:rsidRDefault="00756ADC" w:rsidP="00756ADC">
            <w:pPr>
              <w:spacing w:line="240" w:lineRule="exact"/>
              <w:jc w:val="center"/>
              <w:rPr>
                <w:sz w:val="22"/>
                <w:szCs w:val="22"/>
              </w:rPr>
            </w:pPr>
            <w:r w:rsidRPr="00326F20">
              <w:rPr>
                <w:sz w:val="22"/>
                <w:szCs w:val="22"/>
              </w:rPr>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C8D5312" w14:textId="77777777" w:rsidR="00756ADC" w:rsidRPr="00326F20" w:rsidRDefault="00756ADC" w:rsidP="00756ADC">
            <w:pPr>
              <w:spacing w:line="240" w:lineRule="exact"/>
              <w:jc w:val="center"/>
              <w:rPr>
                <w:sz w:val="22"/>
                <w:szCs w:val="22"/>
              </w:rPr>
            </w:pPr>
            <w:r w:rsidRPr="00326F20">
              <w:rPr>
                <w:sz w:val="22"/>
                <w:szCs w:val="22"/>
              </w:rPr>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4B8D877" w14:textId="77777777" w:rsidR="00756ADC" w:rsidRPr="00326F20" w:rsidRDefault="00756ADC" w:rsidP="00756ADC">
            <w:pPr>
              <w:jc w:val="center"/>
              <w:rPr>
                <w:sz w:val="22"/>
                <w:szCs w:val="22"/>
                <w:u w:val="single"/>
              </w:rPr>
            </w:pPr>
          </w:p>
        </w:tc>
      </w:tr>
    </w:tbl>
    <w:p w14:paraId="2BD380A8" w14:textId="59E4DF3A" w:rsidR="00971151" w:rsidRPr="00326F20" w:rsidRDefault="00971151" w:rsidP="00971151">
      <w:pPr>
        <w:rPr>
          <w:b/>
        </w:rPr>
      </w:pPr>
      <w:r w:rsidRPr="00326F20">
        <w:rPr>
          <w:b/>
        </w:rPr>
        <w:br w:type="page"/>
      </w:r>
    </w:p>
    <w:p w14:paraId="71432472" w14:textId="0F5F0279" w:rsidR="00C27723" w:rsidRPr="00326F20" w:rsidRDefault="00C27723" w:rsidP="00C27723">
      <w:pPr>
        <w:pStyle w:val="H1Style1"/>
      </w:pPr>
      <w:r w:rsidRPr="00326F20">
        <w:lastRenderedPageBreak/>
        <w:t>e) 33/0.415kV AUXILIARY TRANSFORMER</w:t>
      </w:r>
    </w:p>
    <w:tbl>
      <w:tblPr>
        <w:tblStyle w:val="TableGrid"/>
        <w:tblW w:w="0" w:type="auto"/>
        <w:tblLook w:val="04A0" w:firstRow="1" w:lastRow="0" w:firstColumn="1" w:lastColumn="0" w:noHBand="0" w:noVBand="1"/>
      </w:tblPr>
      <w:tblGrid>
        <w:gridCol w:w="1041"/>
        <w:gridCol w:w="2851"/>
        <w:gridCol w:w="1463"/>
        <w:gridCol w:w="1890"/>
        <w:gridCol w:w="1745"/>
      </w:tblGrid>
      <w:tr w:rsidR="00C27723" w:rsidRPr="00326F20" w14:paraId="2AB59E8A" w14:textId="77777777" w:rsidTr="005345EE">
        <w:trPr>
          <w:tblHeader/>
        </w:trPr>
        <w:tc>
          <w:tcPr>
            <w:tcW w:w="0" w:type="auto"/>
            <w:gridSpan w:val="2"/>
            <w:shd w:val="clear" w:color="auto" w:fill="BFBFBF" w:themeFill="background1" w:themeFillShade="BF"/>
            <w:vAlign w:val="center"/>
          </w:tcPr>
          <w:p w14:paraId="33E5A33D" w14:textId="738BF3C3" w:rsidR="00C27723" w:rsidRPr="00326F20" w:rsidRDefault="00C27723" w:rsidP="008003FF">
            <w:pPr>
              <w:pStyle w:val="SecVI-Header1"/>
              <w:numPr>
                <w:ilvl w:val="0"/>
                <w:numId w:val="25"/>
              </w:numPr>
              <w:ind w:left="720"/>
              <w:jc w:val="left"/>
              <w:rPr>
                <w:bCs/>
                <w:sz w:val="22"/>
                <w:szCs w:val="22"/>
              </w:rPr>
            </w:pPr>
            <w:r w:rsidRPr="00326F20">
              <w:rPr>
                <w:bCs/>
                <w:sz w:val="22"/>
                <w:szCs w:val="22"/>
              </w:rPr>
              <w:br w:type="page"/>
              <w:t xml:space="preserve">33/0.415kV AUXILIARY TRANSFORMER </w:t>
            </w:r>
          </w:p>
        </w:tc>
        <w:tc>
          <w:tcPr>
            <w:tcW w:w="0" w:type="auto"/>
            <w:vMerge w:val="restart"/>
            <w:shd w:val="clear" w:color="auto" w:fill="BFBFBF" w:themeFill="background1" w:themeFillShade="BF"/>
            <w:vAlign w:val="center"/>
          </w:tcPr>
          <w:p w14:paraId="0BB438AD" w14:textId="301C74BD" w:rsidR="00C27723" w:rsidRPr="00326F20" w:rsidRDefault="00C27723" w:rsidP="005D74C3">
            <w:pPr>
              <w:jc w:val="center"/>
              <w:rPr>
                <w:b/>
                <w:bCs/>
              </w:rPr>
            </w:pPr>
            <w:r w:rsidRPr="00326F20">
              <w:rPr>
                <w:b/>
                <w:bCs/>
                <w:sz w:val="22"/>
                <w:szCs w:val="22"/>
              </w:rPr>
              <w:t>UNIT</w:t>
            </w:r>
          </w:p>
        </w:tc>
        <w:tc>
          <w:tcPr>
            <w:tcW w:w="0" w:type="auto"/>
            <w:gridSpan w:val="2"/>
            <w:shd w:val="clear" w:color="auto" w:fill="BFBFBF" w:themeFill="background1" w:themeFillShade="BF"/>
            <w:vAlign w:val="center"/>
          </w:tcPr>
          <w:p w14:paraId="37ED6E84" w14:textId="13CE12A5" w:rsidR="00C27723" w:rsidRPr="00326F20" w:rsidRDefault="00C27723" w:rsidP="005D74C3">
            <w:pPr>
              <w:jc w:val="center"/>
              <w:rPr>
                <w:b/>
                <w:bCs/>
              </w:rPr>
            </w:pPr>
            <w:r w:rsidRPr="00326F20">
              <w:rPr>
                <w:b/>
                <w:bCs/>
                <w:sz w:val="22"/>
                <w:szCs w:val="22"/>
              </w:rPr>
              <w:t>DATA</w:t>
            </w:r>
          </w:p>
        </w:tc>
      </w:tr>
      <w:tr w:rsidR="00C27723" w:rsidRPr="00326F20" w14:paraId="25332CC1" w14:textId="77777777" w:rsidTr="005345EE">
        <w:trPr>
          <w:tblHeader/>
        </w:trPr>
        <w:tc>
          <w:tcPr>
            <w:tcW w:w="0" w:type="auto"/>
            <w:shd w:val="clear" w:color="auto" w:fill="BFBFBF" w:themeFill="background1" w:themeFillShade="BF"/>
            <w:vAlign w:val="center"/>
          </w:tcPr>
          <w:p w14:paraId="148FCCC8" w14:textId="63AE0B1F" w:rsidR="00C27723" w:rsidRPr="00326F20" w:rsidRDefault="00C27723" w:rsidP="00C27723">
            <w:pPr>
              <w:rPr>
                <w:b/>
                <w:bCs/>
              </w:rPr>
            </w:pPr>
            <w:r w:rsidRPr="00326F20">
              <w:rPr>
                <w:b/>
                <w:bCs/>
                <w:sz w:val="22"/>
                <w:szCs w:val="22"/>
              </w:rPr>
              <w:t>ITEM</w:t>
            </w:r>
          </w:p>
        </w:tc>
        <w:tc>
          <w:tcPr>
            <w:tcW w:w="0" w:type="auto"/>
            <w:shd w:val="clear" w:color="auto" w:fill="BFBFBF" w:themeFill="background1" w:themeFillShade="BF"/>
            <w:vAlign w:val="center"/>
          </w:tcPr>
          <w:p w14:paraId="6BAFD46B" w14:textId="26ED9388" w:rsidR="00C27723" w:rsidRPr="00326F20" w:rsidRDefault="00C27723" w:rsidP="00C27723">
            <w:pPr>
              <w:rPr>
                <w:b/>
                <w:bCs/>
              </w:rPr>
            </w:pPr>
            <w:r w:rsidRPr="00326F20">
              <w:rPr>
                <w:b/>
                <w:bCs/>
                <w:sz w:val="22"/>
                <w:szCs w:val="22"/>
              </w:rPr>
              <w:t>DESCRIPTION</w:t>
            </w:r>
          </w:p>
        </w:tc>
        <w:tc>
          <w:tcPr>
            <w:tcW w:w="0" w:type="auto"/>
            <w:vMerge/>
            <w:shd w:val="clear" w:color="auto" w:fill="BFBFBF" w:themeFill="background1" w:themeFillShade="BF"/>
            <w:vAlign w:val="center"/>
          </w:tcPr>
          <w:p w14:paraId="5374FCD0" w14:textId="77777777" w:rsidR="00C27723" w:rsidRPr="00326F20" w:rsidRDefault="00C27723" w:rsidP="005D74C3">
            <w:pPr>
              <w:jc w:val="center"/>
              <w:rPr>
                <w:b/>
                <w:bCs/>
              </w:rPr>
            </w:pPr>
          </w:p>
        </w:tc>
        <w:tc>
          <w:tcPr>
            <w:tcW w:w="0" w:type="auto"/>
            <w:shd w:val="clear" w:color="auto" w:fill="BFBFBF" w:themeFill="background1" w:themeFillShade="BF"/>
            <w:vAlign w:val="center"/>
          </w:tcPr>
          <w:p w14:paraId="4A139FCA" w14:textId="7A049C19" w:rsidR="00C27723" w:rsidRPr="00326F20" w:rsidRDefault="00C27723" w:rsidP="005D74C3">
            <w:pPr>
              <w:jc w:val="center"/>
              <w:rPr>
                <w:b/>
                <w:bCs/>
              </w:rPr>
            </w:pPr>
            <w:r w:rsidRPr="00326F20">
              <w:rPr>
                <w:b/>
                <w:bCs/>
                <w:sz w:val="22"/>
                <w:szCs w:val="22"/>
              </w:rPr>
              <w:t>ITEM</w:t>
            </w:r>
          </w:p>
        </w:tc>
        <w:tc>
          <w:tcPr>
            <w:tcW w:w="0" w:type="auto"/>
            <w:shd w:val="clear" w:color="auto" w:fill="BFBFBF" w:themeFill="background1" w:themeFillShade="BF"/>
            <w:vAlign w:val="center"/>
          </w:tcPr>
          <w:p w14:paraId="6DE5D542" w14:textId="1DE56A74" w:rsidR="00C27723" w:rsidRPr="00326F20" w:rsidRDefault="00C27723" w:rsidP="005D74C3">
            <w:pPr>
              <w:jc w:val="center"/>
              <w:rPr>
                <w:b/>
                <w:bCs/>
              </w:rPr>
            </w:pPr>
            <w:r w:rsidRPr="00326F20">
              <w:rPr>
                <w:b/>
                <w:bCs/>
                <w:sz w:val="22"/>
                <w:szCs w:val="22"/>
              </w:rPr>
              <w:t>DESCRIPTION</w:t>
            </w:r>
          </w:p>
        </w:tc>
      </w:tr>
      <w:tr w:rsidR="004B73E6" w:rsidRPr="00326F20" w14:paraId="0930242F" w14:textId="77777777" w:rsidTr="005345EE">
        <w:tc>
          <w:tcPr>
            <w:tcW w:w="0" w:type="auto"/>
            <w:shd w:val="clear" w:color="auto" w:fill="D9D9D9" w:themeFill="background1" w:themeFillShade="D9"/>
            <w:vAlign w:val="center"/>
          </w:tcPr>
          <w:p w14:paraId="3748B19E" w14:textId="2D5DFAB5" w:rsidR="004B73E6" w:rsidRPr="00326F20" w:rsidRDefault="004B73E6" w:rsidP="004B73E6">
            <w:r w:rsidRPr="00326F20">
              <w:rPr>
                <w:b/>
                <w:sz w:val="22"/>
                <w:szCs w:val="22"/>
              </w:rPr>
              <w:t>1</w:t>
            </w:r>
          </w:p>
        </w:tc>
        <w:tc>
          <w:tcPr>
            <w:tcW w:w="0" w:type="auto"/>
            <w:shd w:val="clear" w:color="auto" w:fill="D9D9D9" w:themeFill="background1" w:themeFillShade="D9"/>
            <w:vAlign w:val="center"/>
          </w:tcPr>
          <w:p w14:paraId="7AD2DB81" w14:textId="0967C959" w:rsidR="004B73E6" w:rsidRPr="00326F20" w:rsidRDefault="004B73E6" w:rsidP="004B73E6">
            <w:r w:rsidRPr="00326F20">
              <w:rPr>
                <w:b/>
                <w:sz w:val="22"/>
                <w:szCs w:val="22"/>
              </w:rPr>
              <w:t>System performance data</w:t>
            </w:r>
          </w:p>
        </w:tc>
        <w:tc>
          <w:tcPr>
            <w:tcW w:w="0" w:type="auto"/>
            <w:shd w:val="clear" w:color="auto" w:fill="D9D9D9" w:themeFill="background1" w:themeFillShade="D9"/>
            <w:vAlign w:val="center"/>
          </w:tcPr>
          <w:p w14:paraId="063BCD4B" w14:textId="2CFBA4DE" w:rsidR="004B73E6" w:rsidRPr="00326F20" w:rsidRDefault="004B73E6" w:rsidP="005D74C3">
            <w:pPr>
              <w:jc w:val="center"/>
            </w:pPr>
          </w:p>
        </w:tc>
        <w:tc>
          <w:tcPr>
            <w:tcW w:w="0" w:type="auto"/>
            <w:shd w:val="clear" w:color="auto" w:fill="D9D9D9" w:themeFill="background1" w:themeFillShade="D9"/>
            <w:vAlign w:val="center"/>
          </w:tcPr>
          <w:p w14:paraId="3F3F593D" w14:textId="34D44458" w:rsidR="004B73E6" w:rsidRPr="00326F20" w:rsidRDefault="004B73E6" w:rsidP="005D74C3">
            <w:pPr>
              <w:jc w:val="center"/>
            </w:pPr>
          </w:p>
        </w:tc>
        <w:tc>
          <w:tcPr>
            <w:tcW w:w="0" w:type="auto"/>
            <w:shd w:val="clear" w:color="auto" w:fill="D9D9D9" w:themeFill="background1" w:themeFillShade="D9"/>
          </w:tcPr>
          <w:p w14:paraId="7C4F4C54" w14:textId="77777777" w:rsidR="004B73E6" w:rsidRPr="00326F20" w:rsidRDefault="004B73E6" w:rsidP="005D74C3">
            <w:pPr>
              <w:jc w:val="center"/>
            </w:pPr>
          </w:p>
        </w:tc>
      </w:tr>
      <w:tr w:rsidR="004B73E6" w:rsidRPr="00326F20" w14:paraId="390E01B8" w14:textId="77777777" w:rsidTr="005345EE">
        <w:tc>
          <w:tcPr>
            <w:tcW w:w="0" w:type="auto"/>
            <w:shd w:val="clear" w:color="auto" w:fill="F2F2F2" w:themeFill="background1" w:themeFillShade="F2"/>
            <w:vAlign w:val="center"/>
          </w:tcPr>
          <w:p w14:paraId="16E8E7AF" w14:textId="27998F90" w:rsidR="004B73E6" w:rsidRPr="00326F20" w:rsidRDefault="004B73E6" w:rsidP="004B73E6">
            <w:r w:rsidRPr="00326F20">
              <w:rPr>
                <w:bCs/>
                <w:sz w:val="22"/>
                <w:szCs w:val="22"/>
              </w:rPr>
              <w:t>1.1</w:t>
            </w:r>
          </w:p>
        </w:tc>
        <w:tc>
          <w:tcPr>
            <w:tcW w:w="0" w:type="auto"/>
            <w:shd w:val="clear" w:color="auto" w:fill="F2F2F2" w:themeFill="background1" w:themeFillShade="F2"/>
            <w:vAlign w:val="center"/>
          </w:tcPr>
          <w:p w14:paraId="000CD86E" w14:textId="07D11708" w:rsidR="004B73E6" w:rsidRPr="00326F20" w:rsidRDefault="004B73E6" w:rsidP="004B73E6">
            <w:r w:rsidRPr="00326F20">
              <w:rPr>
                <w:bCs/>
                <w:sz w:val="22"/>
                <w:szCs w:val="22"/>
              </w:rPr>
              <w:t>Nominal power rating</w:t>
            </w:r>
            <w:r w:rsidR="005D74C3" w:rsidRPr="00326F20">
              <w:rPr>
                <w:bCs/>
                <w:sz w:val="22"/>
                <w:szCs w:val="22"/>
              </w:rPr>
              <w:t xml:space="preserve"> at site conditions</w:t>
            </w:r>
          </w:p>
        </w:tc>
        <w:tc>
          <w:tcPr>
            <w:tcW w:w="0" w:type="auto"/>
            <w:shd w:val="clear" w:color="auto" w:fill="F2F2F2" w:themeFill="background1" w:themeFillShade="F2"/>
            <w:vAlign w:val="center"/>
          </w:tcPr>
          <w:p w14:paraId="07D79BC0" w14:textId="3D6C8047" w:rsidR="004B73E6" w:rsidRPr="00326F20" w:rsidRDefault="004C0B73" w:rsidP="005D74C3">
            <w:pPr>
              <w:jc w:val="center"/>
            </w:pPr>
            <w:r>
              <w:rPr>
                <w:bCs/>
                <w:sz w:val="22"/>
                <w:szCs w:val="22"/>
              </w:rPr>
              <w:t>K</w:t>
            </w:r>
            <w:r w:rsidR="004B73E6" w:rsidRPr="00326F20">
              <w:rPr>
                <w:bCs/>
                <w:sz w:val="22"/>
                <w:szCs w:val="22"/>
              </w:rPr>
              <w:t>VA</w:t>
            </w:r>
          </w:p>
        </w:tc>
        <w:tc>
          <w:tcPr>
            <w:tcW w:w="0" w:type="auto"/>
            <w:shd w:val="clear" w:color="auto" w:fill="F2F2F2" w:themeFill="background1" w:themeFillShade="F2"/>
            <w:vAlign w:val="center"/>
          </w:tcPr>
          <w:p w14:paraId="757ED988" w14:textId="3E0B7ABF" w:rsidR="004B73E6" w:rsidRPr="00326F20" w:rsidRDefault="004B73E6" w:rsidP="005D74C3">
            <w:pPr>
              <w:jc w:val="center"/>
            </w:pPr>
            <w:r w:rsidRPr="00326F20">
              <w:rPr>
                <w:bCs/>
                <w:sz w:val="22"/>
                <w:szCs w:val="22"/>
              </w:rPr>
              <w:t>2</w:t>
            </w:r>
            <w:r w:rsidR="004C0B73">
              <w:rPr>
                <w:bCs/>
                <w:sz w:val="22"/>
                <w:szCs w:val="22"/>
              </w:rPr>
              <w:t>50</w:t>
            </w:r>
          </w:p>
        </w:tc>
        <w:tc>
          <w:tcPr>
            <w:tcW w:w="0" w:type="auto"/>
            <w:shd w:val="clear" w:color="auto" w:fill="F2F2F2" w:themeFill="background1" w:themeFillShade="F2"/>
          </w:tcPr>
          <w:p w14:paraId="1E6C3A87" w14:textId="77777777" w:rsidR="004B73E6" w:rsidRPr="00326F20" w:rsidRDefault="004B73E6" w:rsidP="005D74C3">
            <w:pPr>
              <w:jc w:val="center"/>
            </w:pPr>
          </w:p>
        </w:tc>
      </w:tr>
      <w:tr w:rsidR="004B73E6" w:rsidRPr="00326F20" w14:paraId="110227B5" w14:textId="77777777" w:rsidTr="005345EE">
        <w:tc>
          <w:tcPr>
            <w:tcW w:w="0" w:type="auto"/>
            <w:shd w:val="clear" w:color="auto" w:fill="F2F2F2" w:themeFill="background1" w:themeFillShade="F2"/>
            <w:vAlign w:val="center"/>
          </w:tcPr>
          <w:p w14:paraId="6964BDEB" w14:textId="06125C8E" w:rsidR="004B73E6" w:rsidRPr="00326F20" w:rsidRDefault="004B73E6" w:rsidP="004B73E6">
            <w:r w:rsidRPr="00326F20">
              <w:rPr>
                <w:bCs/>
                <w:sz w:val="22"/>
                <w:szCs w:val="22"/>
              </w:rPr>
              <w:t>1.2</w:t>
            </w:r>
          </w:p>
        </w:tc>
        <w:tc>
          <w:tcPr>
            <w:tcW w:w="0" w:type="auto"/>
            <w:shd w:val="clear" w:color="auto" w:fill="F2F2F2" w:themeFill="background1" w:themeFillShade="F2"/>
            <w:vAlign w:val="center"/>
          </w:tcPr>
          <w:p w14:paraId="58D6C48D" w14:textId="097563FE" w:rsidR="004B73E6" w:rsidRPr="00326F20" w:rsidRDefault="004B73E6" w:rsidP="004B73E6">
            <w:r w:rsidRPr="00326F20">
              <w:rPr>
                <w:bCs/>
                <w:sz w:val="22"/>
                <w:szCs w:val="22"/>
              </w:rPr>
              <w:t>Nominal service voltage</w:t>
            </w:r>
          </w:p>
        </w:tc>
        <w:tc>
          <w:tcPr>
            <w:tcW w:w="0" w:type="auto"/>
            <w:shd w:val="clear" w:color="auto" w:fill="F2F2F2" w:themeFill="background1" w:themeFillShade="F2"/>
            <w:vAlign w:val="center"/>
          </w:tcPr>
          <w:p w14:paraId="423F2971" w14:textId="7789C7C9" w:rsidR="004B73E6" w:rsidRPr="00326F20" w:rsidRDefault="004B73E6" w:rsidP="005D74C3">
            <w:pPr>
              <w:jc w:val="center"/>
            </w:pPr>
            <w:r w:rsidRPr="00326F20">
              <w:rPr>
                <w:bCs/>
                <w:sz w:val="22"/>
                <w:szCs w:val="22"/>
              </w:rPr>
              <w:t>kVrms</w:t>
            </w:r>
          </w:p>
        </w:tc>
        <w:tc>
          <w:tcPr>
            <w:tcW w:w="0" w:type="auto"/>
            <w:shd w:val="clear" w:color="auto" w:fill="F2F2F2" w:themeFill="background1" w:themeFillShade="F2"/>
            <w:vAlign w:val="center"/>
          </w:tcPr>
          <w:p w14:paraId="0C25B430" w14:textId="615CCE64" w:rsidR="004B73E6" w:rsidRPr="00326F20" w:rsidRDefault="004C0B73" w:rsidP="005D74C3">
            <w:pPr>
              <w:jc w:val="center"/>
            </w:pPr>
            <w:r>
              <w:rPr>
                <w:bCs/>
                <w:sz w:val="22"/>
                <w:szCs w:val="22"/>
              </w:rPr>
              <w:t>33</w:t>
            </w:r>
            <w:r w:rsidR="004B73E6" w:rsidRPr="00326F20">
              <w:rPr>
                <w:bCs/>
                <w:sz w:val="22"/>
                <w:szCs w:val="22"/>
              </w:rPr>
              <w:t>/</w:t>
            </w:r>
            <w:r>
              <w:rPr>
                <w:bCs/>
                <w:sz w:val="22"/>
                <w:szCs w:val="22"/>
              </w:rPr>
              <w:t>0.415</w:t>
            </w:r>
          </w:p>
        </w:tc>
        <w:tc>
          <w:tcPr>
            <w:tcW w:w="0" w:type="auto"/>
            <w:shd w:val="clear" w:color="auto" w:fill="F2F2F2" w:themeFill="background1" w:themeFillShade="F2"/>
          </w:tcPr>
          <w:p w14:paraId="1D7E4AA4" w14:textId="77777777" w:rsidR="004B73E6" w:rsidRPr="00326F20" w:rsidRDefault="004B73E6" w:rsidP="005D74C3">
            <w:pPr>
              <w:jc w:val="center"/>
            </w:pPr>
          </w:p>
        </w:tc>
      </w:tr>
      <w:tr w:rsidR="004B73E6" w:rsidRPr="00326F20" w14:paraId="47C1BB9D" w14:textId="77777777" w:rsidTr="005345EE">
        <w:tc>
          <w:tcPr>
            <w:tcW w:w="0" w:type="auto"/>
            <w:shd w:val="clear" w:color="auto" w:fill="F2F2F2" w:themeFill="background1" w:themeFillShade="F2"/>
            <w:vAlign w:val="center"/>
          </w:tcPr>
          <w:p w14:paraId="1ABA1217" w14:textId="68F3E699" w:rsidR="004B73E6" w:rsidRPr="00326F20" w:rsidRDefault="004B73E6" w:rsidP="004B73E6">
            <w:r w:rsidRPr="00326F20">
              <w:rPr>
                <w:bCs/>
                <w:sz w:val="22"/>
                <w:szCs w:val="22"/>
              </w:rPr>
              <w:t>1.3</w:t>
            </w:r>
          </w:p>
        </w:tc>
        <w:tc>
          <w:tcPr>
            <w:tcW w:w="0" w:type="auto"/>
            <w:shd w:val="clear" w:color="auto" w:fill="F2F2F2" w:themeFill="background1" w:themeFillShade="F2"/>
            <w:vAlign w:val="center"/>
          </w:tcPr>
          <w:p w14:paraId="6F54ACD5" w14:textId="6FE264B4" w:rsidR="004B73E6" w:rsidRPr="00326F20" w:rsidRDefault="004B73E6" w:rsidP="004B73E6">
            <w:r w:rsidRPr="00326F20">
              <w:rPr>
                <w:bCs/>
                <w:sz w:val="22"/>
                <w:szCs w:val="22"/>
              </w:rPr>
              <w:t>Max. system voltage</w:t>
            </w:r>
          </w:p>
        </w:tc>
        <w:tc>
          <w:tcPr>
            <w:tcW w:w="0" w:type="auto"/>
            <w:shd w:val="clear" w:color="auto" w:fill="F2F2F2" w:themeFill="background1" w:themeFillShade="F2"/>
            <w:vAlign w:val="center"/>
          </w:tcPr>
          <w:p w14:paraId="1E77553A" w14:textId="5B3E4786" w:rsidR="004B73E6" w:rsidRPr="00326F20" w:rsidRDefault="004B73E6" w:rsidP="005D74C3">
            <w:pPr>
              <w:jc w:val="center"/>
            </w:pPr>
            <w:r w:rsidRPr="00326F20">
              <w:rPr>
                <w:bCs/>
                <w:sz w:val="22"/>
                <w:szCs w:val="22"/>
              </w:rPr>
              <w:t>kVrms</w:t>
            </w:r>
          </w:p>
        </w:tc>
        <w:tc>
          <w:tcPr>
            <w:tcW w:w="0" w:type="auto"/>
            <w:shd w:val="clear" w:color="auto" w:fill="F2F2F2" w:themeFill="background1" w:themeFillShade="F2"/>
            <w:vAlign w:val="center"/>
          </w:tcPr>
          <w:p w14:paraId="630D50A2" w14:textId="515FE74D" w:rsidR="004B73E6" w:rsidRPr="00326F20" w:rsidRDefault="0060443D" w:rsidP="005D74C3">
            <w:pPr>
              <w:jc w:val="center"/>
            </w:pPr>
            <w:r>
              <w:rPr>
                <w:bCs/>
                <w:sz w:val="22"/>
                <w:szCs w:val="22"/>
              </w:rPr>
              <w:t>36</w:t>
            </w:r>
          </w:p>
        </w:tc>
        <w:tc>
          <w:tcPr>
            <w:tcW w:w="0" w:type="auto"/>
            <w:shd w:val="clear" w:color="auto" w:fill="F2F2F2" w:themeFill="background1" w:themeFillShade="F2"/>
          </w:tcPr>
          <w:p w14:paraId="10DB4A65" w14:textId="77777777" w:rsidR="004B73E6" w:rsidRPr="00326F20" w:rsidRDefault="004B73E6" w:rsidP="005D74C3">
            <w:pPr>
              <w:jc w:val="center"/>
            </w:pPr>
          </w:p>
        </w:tc>
      </w:tr>
      <w:tr w:rsidR="004B73E6" w:rsidRPr="00326F20" w14:paraId="26C48B92" w14:textId="77777777" w:rsidTr="005345EE">
        <w:tc>
          <w:tcPr>
            <w:tcW w:w="0" w:type="auto"/>
            <w:shd w:val="clear" w:color="auto" w:fill="F2F2F2" w:themeFill="background1" w:themeFillShade="F2"/>
            <w:vAlign w:val="center"/>
          </w:tcPr>
          <w:p w14:paraId="6E475557" w14:textId="712EEFD0" w:rsidR="004B73E6" w:rsidRPr="00326F20" w:rsidRDefault="004B73E6" w:rsidP="004B73E6">
            <w:r w:rsidRPr="00326F20">
              <w:rPr>
                <w:bCs/>
                <w:sz w:val="22"/>
                <w:szCs w:val="22"/>
              </w:rPr>
              <w:t>1.4</w:t>
            </w:r>
          </w:p>
        </w:tc>
        <w:tc>
          <w:tcPr>
            <w:tcW w:w="0" w:type="auto"/>
            <w:shd w:val="clear" w:color="auto" w:fill="F2F2F2" w:themeFill="background1" w:themeFillShade="F2"/>
            <w:vAlign w:val="center"/>
          </w:tcPr>
          <w:p w14:paraId="41A1EC9B" w14:textId="30B2F314" w:rsidR="004B73E6" w:rsidRPr="00326F20" w:rsidRDefault="004B73E6" w:rsidP="004B73E6">
            <w:r w:rsidRPr="00326F20">
              <w:rPr>
                <w:bCs/>
                <w:sz w:val="22"/>
                <w:szCs w:val="22"/>
              </w:rPr>
              <w:t>System earthing</w:t>
            </w:r>
          </w:p>
        </w:tc>
        <w:tc>
          <w:tcPr>
            <w:tcW w:w="0" w:type="auto"/>
            <w:shd w:val="clear" w:color="auto" w:fill="F2F2F2" w:themeFill="background1" w:themeFillShade="F2"/>
            <w:vAlign w:val="center"/>
          </w:tcPr>
          <w:p w14:paraId="7BFED5D7" w14:textId="4CF09C3C" w:rsidR="004B73E6" w:rsidRPr="00326F20" w:rsidRDefault="004B73E6" w:rsidP="005D74C3">
            <w:pPr>
              <w:jc w:val="center"/>
            </w:pPr>
          </w:p>
        </w:tc>
        <w:tc>
          <w:tcPr>
            <w:tcW w:w="0" w:type="auto"/>
            <w:shd w:val="clear" w:color="auto" w:fill="F2F2F2" w:themeFill="background1" w:themeFillShade="F2"/>
            <w:vAlign w:val="center"/>
          </w:tcPr>
          <w:p w14:paraId="7A5E89A5" w14:textId="6DCBA1B0" w:rsidR="004B73E6" w:rsidRPr="00326F20" w:rsidRDefault="004B73E6" w:rsidP="005D74C3">
            <w:pPr>
              <w:jc w:val="center"/>
            </w:pPr>
            <w:r w:rsidRPr="00326F20">
              <w:rPr>
                <w:bCs/>
                <w:sz w:val="22"/>
                <w:szCs w:val="22"/>
              </w:rPr>
              <w:t>Solid</w:t>
            </w:r>
          </w:p>
        </w:tc>
        <w:tc>
          <w:tcPr>
            <w:tcW w:w="0" w:type="auto"/>
            <w:shd w:val="clear" w:color="auto" w:fill="F2F2F2" w:themeFill="background1" w:themeFillShade="F2"/>
          </w:tcPr>
          <w:p w14:paraId="17D3788E" w14:textId="77777777" w:rsidR="004B73E6" w:rsidRPr="00326F20" w:rsidRDefault="004B73E6" w:rsidP="005D74C3">
            <w:pPr>
              <w:jc w:val="center"/>
            </w:pPr>
          </w:p>
        </w:tc>
      </w:tr>
      <w:tr w:rsidR="004B73E6" w:rsidRPr="00326F20" w14:paraId="3FB7555D" w14:textId="77777777" w:rsidTr="005345EE">
        <w:tc>
          <w:tcPr>
            <w:tcW w:w="0" w:type="auto"/>
            <w:shd w:val="clear" w:color="auto" w:fill="F2F2F2" w:themeFill="background1" w:themeFillShade="F2"/>
            <w:vAlign w:val="center"/>
          </w:tcPr>
          <w:p w14:paraId="5D2B2B6A" w14:textId="3806DFB0" w:rsidR="004B73E6" w:rsidRPr="00326F20" w:rsidRDefault="004B73E6" w:rsidP="004B73E6">
            <w:r w:rsidRPr="00326F20">
              <w:rPr>
                <w:bCs/>
                <w:sz w:val="22"/>
                <w:szCs w:val="22"/>
              </w:rPr>
              <w:t>1.5</w:t>
            </w:r>
          </w:p>
        </w:tc>
        <w:tc>
          <w:tcPr>
            <w:tcW w:w="0" w:type="auto"/>
            <w:shd w:val="clear" w:color="auto" w:fill="F2F2F2" w:themeFill="background1" w:themeFillShade="F2"/>
            <w:vAlign w:val="center"/>
          </w:tcPr>
          <w:p w14:paraId="5C2D775E" w14:textId="7AC03B6D" w:rsidR="004B73E6" w:rsidRPr="00326F20" w:rsidRDefault="004B73E6" w:rsidP="004B73E6">
            <w:r w:rsidRPr="00326F20">
              <w:rPr>
                <w:bCs/>
                <w:sz w:val="22"/>
                <w:szCs w:val="22"/>
              </w:rPr>
              <w:t>Rated frequency</w:t>
            </w:r>
          </w:p>
        </w:tc>
        <w:tc>
          <w:tcPr>
            <w:tcW w:w="0" w:type="auto"/>
            <w:shd w:val="clear" w:color="auto" w:fill="F2F2F2" w:themeFill="background1" w:themeFillShade="F2"/>
            <w:vAlign w:val="center"/>
          </w:tcPr>
          <w:p w14:paraId="574946A3" w14:textId="3BB4B24B" w:rsidR="004B73E6" w:rsidRPr="00326F20" w:rsidRDefault="004B73E6" w:rsidP="005D74C3">
            <w:pPr>
              <w:jc w:val="center"/>
            </w:pPr>
            <w:r w:rsidRPr="00326F20">
              <w:rPr>
                <w:bCs/>
                <w:sz w:val="22"/>
                <w:szCs w:val="22"/>
              </w:rPr>
              <w:t>Hz</w:t>
            </w:r>
          </w:p>
        </w:tc>
        <w:tc>
          <w:tcPr>
            <w:tcW w:w="0" w:type="auto"/>
            <w:shd w:val="clear" w:color="auto" w:fill="F2F2F2" w:themeFill="background1" w:themeFillShade="F2"/>
            <w:vAlign w:val="center"/>
          </w:tcPr>
          <w:p w14:paraId="3127ADDD" w14:textId="1E28BE17" w:rsidR="004B73E6" w:rsidRPr="00326F20" w:rsidRDefault="004B73E6" w:rsidP="005D74C3">
            <w:pPr>
              <w:jc w:val="center"/>
            </w:pPr>
            <w:r w:rsidRPr="00326F20">
              <w:rPr>
                <w:bCs/>
                <w:sz w:val="22"/>
                <w:szCs w:val="22"/>
              </w:rPr>
              <w:t>50</w:t>
            </w:r>
          </w:p>
        </w:tc>
        <w:tc>
          <w:tcPr>
            <w:tcW w:w="0" w:type="auto"/>
            <w:shd w:val="clear" w:color="auto" w:fill="F2F2F2" w:themeFill="background1" w:themeFillShade="F2"/>
          </w:tcPr>
          <w:p w14:paraId="5A45B82C" w14:textId="77777777" w:rsidR="004B73E6" w:rsidRPr="00326F20" w:rsidRDefault="004B73E6" w:rsidP="005D74C3">
            <w:pPr>
              <w:jc w:val="center"/>
            </w:pPr>
          </w:p>
        </w:tc>
      </w:tr>
      <w:tr w:rsidR="004B73E6" w:rsidRPr="00326F20" w14:paraId="71F772A1" w14:textId="77777777" w:rsidTr="005345EE">
        <w:tc>
          <w:tcPr>
            <w:tcW w:w="0" w:type="auto"/>
            <w:shd w:val="clear" w:color="auto" w:fill="F2F2F2" w:themeFill="background1" w:themeFillShade="F2"/>
            <w:vAlign w:val="center"/>
          </w:tcPr>
          <w:p w14:paraId="4328E647" w14:textId="1C113FD7" w:rsidR="004B73E6" w:rsidRPr="00326F20" w:rsidRDefault="004B73E6" w:rsidP="004B73E6">
            <w:r w:rsidRPr="00326F20">
              <w:rPr>
                <w:bCs/>
                <w:sz w:val="22"/>
                <w:szCs w:val="22"/>
              </w:rPr>
              <w:t>1.6</w:t>
            </w:r>
          </w:p>
        </w:tc>
        <w:tc>
          <w:tcPr>
            <w:tcW w:w="0" w:type="auto"/>
            <w:shd w:val="clear" w:color="auto" w:fill="F2F2F2" w:themeFill="background1" w:themeFillShade="F2"/>
            <w:vAlign w:val="center"/>
          </w:tcPr>
          <w:p w14:paraId="13171454" w14:textId="5CCAD985" w:rsidR="004B73E6" w:rsidRPr="00326F20" w:rsidRDefault="004B73E6" w:rsidP="004B73E6">
            <w:r w:rsidRPr="00326F20">
              <w:rPr>
                <w:bCs/>
                <w:sz w:val="22"/>
                <w:szCs w:val="22"/>
              </w:rPr>
              <w:t xml:space="preserve">3-Phase short circuit </w:t>
            </w:r>
          </w:p>
        </w:tc>
        <w:tc>
          <w:tcPr>
            <w:tcW w:w="0" w:type="auto"/>
            <w:shd w:val="clear" w:color="auto" w:fill="F2F2F2" w:themeFill="background1" w:themeFillShade="F2"/>
            <w:vAlign w:val="center"/>
          </w:tcPr>
          <w:p w14:paraId="77738885" w14:textId="45A67D7E" w:rsidR="004B73E6" w:rsidRPr="00326F20" w:rsidRDefault="004B73E6" w:rsidP="005D74C3">
            <w:pPr>
              <w:jc w:val="center"/>
            </w:pPr>
          </w:p>
        </w:tc>
        <w:tc>
          <w:tcPr>
            <w:tcW w:w="0" w:type="auto"/>
            <w:shd w:val="clear" w:color="auto" w:fill="F2F2F2" w:themeFill="background1" w:themeFillShade="F2"/>
            <w:vAlign w:val="center"/>
          </w:tcPr>
          <w:p w14:paraId="26494463" w14:textId="4E4EB4F7" w:rsidR="004B73E6" w:rsidRPr="00326F20" w:rsidRDefault="004B73E6" w:rsidP="005D74C3">
            <w:pPr>
              <w:jc w:val="center"/>
            </w:pPr>
          </w:p>
        </w:tc>
        <w:tc>
          <w:tcPr>
            <w:tcW w:w="0" w:type="auto"/>
            <w:shd w:val="clear" w:color="auto" w:fill="F2F2F2" w:themeFill="background1" w:themeFillShade="F2"/>
          </w:tcPr>
          <w:p w14:paraId="63D15D5C" w14:textId="77777777" w:rsidR="004B73E6" w:rsidRPr="00326F20" w:rsidRDefault="004B73E6" w:rsidP="005D74C3">
            <w:pPr>
              <w:jc w:val="center"/>
            </w:pPr>
          </w:p>
        </w:tc>
      </w:tr>
      <w:tr w:rsidR="004B73E6" w:rsidRPr="00326F20" w14:paraId="5C46AF49" w14:textId="77777777" w:rsidTr="005345EE">
        <w:tc>
          <w:tcPr>
            <w:tcW w:w="0" w:type="auto"/>
            <w:vAlign w:val="center"/>
          </w:tcPr>
          <w:p w14:paraId="3CF56D05" w14:textId="39DC6A31" w:rsidR="004B73E6" w:rsidRPr="00326F20" w:rsidRDefault="004B73E6" w:rsidP="004B73E6">
            <w:r w:rsidRPr="00326F20">
              <w:rPr>
                <w:bCs/>
                <w:sz w:val="22"/>
                <w:szCs w:val="22"/>
              </w:rPr>
              <w:t>1.6.1</w:t>
            </w:r>
          </w:p>
        </w:tc>
        <w:tc>
          <w:tcPr>
            <w:tcW w:w="0" w:type="auto"/>
            <w:vAlign w:val="center"/>
          </w:tcPr>
          <w:p w14:paraId="2E642D43" w14:textId="57E29D16" w:rsidR="004B73E6" w:rsidRPr="00326F20" w:rsidRDefault="004B73E6" w:rsidP="004B73E6">
            <w:r w:rsidRPr="00326F20">
              <w:rPr>
                <w:bCs/>
                <w:sz w:val="22"/>
                <w:szCs w:val="22"/>
              </w:rPr>
              <w:t>Rated value</w:t>
            </w:r>
          </w:p>
        </w:tc>
        <w:tc>
          <w:tcPr>
            <w:tcW w:w="0" w:type="auto"/>
            <w:vAlign w:val="center"/>
          </w:tcPr>
          <w:p w14:paraId="54293203" w14:textId="2BB1332E" w:rsidR="004B73E6" w:rsidRPr="00326F20" w:rsidRDefault="004B73E6" w:rsidP="005D74C3">
            <w:pPr>
              <w:jc w:val="center"/>
            </w:pPr>
            <w:r w:rsidRPr="00326F20">
              <w:rPr>
                <w:bCs/>
                <w:sz w:val="22"/>
                <w:szCs w:val="22"/>
              </w:rPr>
              <w:t>kArms</w:t>
            </w:r>
          </w:p>
        </w:tc>
        <w:tc>
          <w:tcPr>
            <w:tcW w:w="0" w:type="auto"/>
            <w:vAlign w:val="center"/>
          </w:tcPr>
          <w:p w14:paraId="4B7092A7" w14:textId="1903FB92" w:rsidR="004B73E6" w:rsidRPr="00326F20" w:rsidRDefault="00BF0B43" w:rsidP="005D74C3">
            <w:pPr>
              <w:jc w:val="center"/>
            </w:pPr>
            <w:r>
              <w:rPr>
                <w:bCs/>
                <w:sz w:val="22"/>
                <w:szCs w:val="22"/>
              </w:rPr>
              <w:t>25</w:t>
            </w:r>
          </w:p>
        </w:tc>
        <w:tc>
          <w:tcPr>
            <w:tcW w:w="0" w:type="auto"/>
          </w:tcPr>
          <w:p w14:paraId="38B6EA48" w14:textId="77777777" w:rsidR="004B73E6" w:rsidRPr="00326F20" w:rsidRDefault="004B73E6" w:rsidP="005D74C3">
            <w:pPr>
              <w:jc w:val="center"/>
            </w:pPr>
          </w:p>
        </w:tc>
      </w:tr>
      <w:tr w:rsidR="004B73E6" w:rsidRPr="00326F20" w14:paraId="2520814D" w14:textId="77777777" w:rsidTr="005345EE">
        <w:tc>
          <w:tcPr>
            <w:tcW w:w="0" w:type="auto"/>
            <w:vAlign w:val="center"/>
          </w:tcPr>
          <w:p w14:paraId="1EBF6946" w14:textId="096490C6" w:rsidR="004B73E6" w:rsidRPr="00326F20" w:rsidRDefault="004B73E6" w:rsidP="004B73E6">
            <w:r w:rsidRPr="00326F20">
              <w:rPr>
                <w:bCs/>
                <w:sz w:val="22"/>
                <w:szCs w:val="22"/>
              </w:rPr>
              <w:t>1.6.2</w:t>
            </w:r>
          </w:p>
        </w:tc>
        <w:tc>
          <w:tcPr>
            <w:tcW w:w="0" w:type="auto"/>
            <w:vAlign w:val="center"/>
          </w:tcPr>
          <w:p w14:paraId="30366F88" w14:textId="7212B985" w:rsidR="004B73E6" w:rsidRPr="00326F20" w:rsidRDefault="004B73E6" w:rsidP="004B73E6">
            <w:r w:rsidRPr="00326F20">
              <w:rPr>
                <w:bCs/>
                <w:sz w:val="22"/>
                <w:szCs w:val="22"/>
              </w:rPr>
              <w:t>Dynamic value</w:t>
            </w:r>
          </w:p>
        </w:tc>
        <w:tc>
          <w:tcPr>
            <w:tcW w:w="0" w:type="auto"/>
            <w:vAlign w:val="center"/>
          </w:tcPr>
          <w:p w14:paraId="33618ABA" w14:textId="536408FE" w:rsidR="004B73E6" w:rsidRPr="00326F20" w:rsidRDefault="004B73E6" w:rsidP="005D74C3">
            <w:pPr>
              <w:jc w:val="center"/>
            </w:pPr>
            <w:r w:rsidRPr="00326F20">
              <w:rPr>
                <w:bCs/>
                <w:sz w:val="22"/>
                <w:szCs w:val="22"/>
              </w:rPr>
              <w:t>kApeak</w:t>
            </w:r>
          </w:p>
        </w:tc>
        <w:tc>
          <w:tcPr>
            <w:tcW w:w="0" w:type="auto"/>
            <w:vAlign w:val="center"/>
          </w:tcPr>
          <w:p w14:paraId="4013BEA3" w14:textId="3FB9E4D8" w:rsidR="004B73E6" w:rsidRPr="00326F20" w:rsidRDefault="004B73E6" w:rsidP="005D74C3">
            <w:pPr>
              <w:jc w:val="center"/>
            </w:pPr>
            <w:r w:rsidRPr="00326F20">
              <w:rPr>
                <w:bCs/>
                <w:sz w:val="22"/>
                <w:szCs w:val="22"/>
              </w:rPr>
              <w:t>80</w:t>
            </w:r>
          </w:p>
        </w:tc>
        <w:tc>
          <w:tcPr>
            <w:tcW w:w="0" w:type="auto"/>
          </w:tcPr>
          <w:p w14:paraId="50854E7A" w14:textId="77777777" w:rsidR="004B73E6" w:rsidRPr="00326F20" w:rsidRDefault="004B73E6" w:rsidP="005D74C3">
            <w:pPr>
              <w:jc w:val="center"/>
            </w:pPr>
          </w:p>
        </w:tc>
      </w:tr>
      <w:tr w:rsidR="004B73E6" w:rsidRPr="00326F20" w14:paraId="6066410E" w14:textId="77777777" w:rsidTr="005345EE">
        <w:tc>
          <w:tcPr>
            <w:tcW w:w="0" w:type="auto"/>
            <w:shd w:val="clear" w:color="auto" w:fill="F2F2F2" w:themeFill="background1" w:themeFillShade="F2"/>
            <w:vAlign w:val="center"/>
          </w:tcPr>
          <w:p w14:paraId="6B0D3EC9" w14:textId="598D13E0" w:rsidR="004B73E6" w:rsidRPr="00326F20" w:rsidRDefault="004B73E6" w:rsidP="004B73E6">
            <w:r w:rsidRPr="00326F20">
              <w:rPr>
                <w:bCs/>
                <w:sz w:val="22"/>
                <w:szCs w:val="22"/>
              </w:rPr>
              <w:t>1.7</w:t>
            </w:r>
          </w:p>
        </w:tc>
        <w:tc>
          <w:tcPr>
            <w:tcW w:w="0" w:type="auto"/>
            <w:shd w:val="clear" w:color="auto" w:fill="F2F2F2" w:themeFill="background1" w:themeFillShade="F2"/>
            <w:vAlign w:val="center"/>
          </w:tcPr>
          <w:p w14:paraId="762EA0B9" w14:textId="14405750" w:rsidR="004B73E6" w:rsidRPr="00326F20" w:rsidRDefault="004B73E6" w:rsidP="004B73E6">
            <w:r w:rsidRPr="00326F20">
              <w:rPr>
                <w:bCs/>
                <w:sz w:val="22"/>
                <w:szCs w:val="22"/>
              </w:rPr>
              <w:t>Max radio interference level measured at 1.1 rated system voltage at 1 MHz</w:t>
            </w:r>
          </w:p>
        </w:tc>
        <w:tc>
          <w:tcPr>
            <w:tcW w:w="0" w:type="auto"/>
            <w:shd w:val="clear" w:color="auto" w:fill="F2F2F2" w:themeFill="background1" w:themeFillShade="F2"/>
            <w:vAlign w:val="center"/>
          </w:tcPr>
          <w:p w14:paraId="75D8D536" w14:textId="036250DD" w:rsidR="004B73E6" w:rsidRPr="00326F20" w:rsidRDefault="004B73E6" w:rsidP="005D74C3">
            <w:pPr>
              <w:jc w:val="center"/>
            </w:pPr>
            <w:r w:rsidRPr="00326F20">
              <w:rPr>
                <w:bCs/>
                <w:sz w:val="22"/>
                <w:szCs w:val="22"/>
              </w:rPr>
              <w:t>microV</w:t>
            </w:r>
          </w:p>
        </w:tc>
        <w:tc>
          <w:tcPr>
            <w:tcW w:w="0" w:type="auto"/>
            <w:shd w:val="clear" w:color="auto" w:fill="F2F2F2" w:themeFill="background1" w:themeFillShade="F2"/>
            <w:vAlign w:val="center"/>
          </w:tcPr>
          <w:p w14:paraId="1A786A23" w14:textId="6DC4D59F" w:rsidR="004B73E6" w:rsidRPr="00326F20" w:rsidRDefault="004B73E6" w:rsidP="005D74C3">
            <w:pPr>
              <w:jc w:val="center"/>
            </w:pPr>
            <w:r w:rsidRPr="00326F20">
              <w:rPr>
                <w:bCs/>
                <w:sz w:val="22"/>
                <w:szCs w:val="22"/>
              </w:rPr>
              <w:t>By Manufacturer</w:t>
            </w:r>
          </w:p>
        </w:tc>
        <w:tc>
          <w:tcPr>
            <w:tcW w:w="0" w:type="auto"/>
            <w:shd w:val="clear" w:color="auto" w:fill="F2F2F2" w:themeFill="background1" w:themeFillShade="F2"/>
          </w:tcPr>
          <w:p w14:paraId="188C7B63" w14:textId="77777777" w:rsidR="004B73E6" w:rsidRPr="00326F20" w:rsidRDefault="004B73E6" w:rsidP="005D74C3">
            <w:pPr>
              <w:jc w:val="center"/>
            </w:pPr>
          </w:p>
        </w:tc>
      </w:tr>
      <w:tr w:rsidR="004B73E6" w:rsidRPr="00326F20" w14:paraId="4CB1AD0B" w14:textId="77777777" w:rsidTr="005345EE">
        <w:tc>
          <w:tcPr>
            <w:tcW w:w="0" w:type="auto"/>
            <w:shd w:val="clear" w:color="auto" w:fill="F2F2F2" w:themeFill="background1" w:themeFillShade="F2"/>
            <w:vAlign w:val="center"/>
          </w:tcPr>
          <w:p w14:paraId="4DDAA9DA" w14:textId="33441C77" w:rsidR="004B73E6" w:rsidRPr="00326F20" w:rsidRDefault="004B73E6" w:rsidP="004B73E6">
            <w:r w:rsidRPr="00326F20">
              <w:rPr>
                <w:bCs/>
                <w:sz w:val="22"/>
                <w:szCs w:val="22"/>
              </w:rPr>
              <w:t>1.8</w:t>
            </w:r>
          </w:p>
        </w:tc>
        <w:tc>
          <w:tcPr>
            <w:tcW w:w="0" w:type="auto"/>
            <w:shd w:val="clear" w:color="auto" w:fill="F2F2F2" w:themeFill="background1" w:themeFillShade="F2"/>
            <w:vAlign w:val="center"/>
          </w:tcPr>
          <w:p w14:paraId="58B2DC06" w14:textId="5704C3B1" w:rsidR="004B73E6" w:rsidRPr="00326F20" w:rsidRDefault="004B73E6" w:rsidP="004B73E6">
            <w:r w:rsidRPr="00326F20">
              <w:rPr>
                <w:bCs/>
                <w:sz w:val="22"/>
                <w:szCs w:val="22"/>
              </w:rPr>
              <w:t>Station service aux. AC supply</w:t>
            </w:r>
          </w:p>
        </w:tc>
        <w:tc>
          <w:tcPr>
            <w:tcW w:w="0" w:type="auto"/>
            <w:shd w:val="clear" w:color="auto" w:fill="F2F2F2" w:themeFill="background1" w:themeFillShade="F2"/>
            <w:vAlign w:val="center"/>
          </w:tcPr>
          <w:p w14:paraId="60AFA520" w14:textId="1F29207E" w:rsidR="004B73E6" w:rsidRPr="00326F20" w:rsidRDefault="004B73E6" w:rsidP="005D74C3">
            <w:pPr>
              <w:jc w:val="center"/>
            </w:pPr>
          </w:p>
        </w:tc>
        <w:tc>
          <w:tcPr>
            <w:tcW w:w="0" w:type="auto"/>
            <w:shd w:val="clear" w:color="auto" w:fill="F2F2F2" w:themeFill="background1" w:themeFillShade="F2"/>
            <w:vAlign w:val="center"/>
          </w:tcPr>
          <w:p w14:paraId="4D5E9963" w14:textId="3C814F22" w:rsidR="004B73E6" w:rsidRPr="00326F20" w:rsidRDefault="004B73E6" w:rsidP="005D74C3">
            <w:pPr>
              <w:jc w:val="center"/>
            </w:pPr>
          </w:p>
        </w:tc>
        <w:tc>
          <w:tcPr>
            <w:tcW w:w="0" w:type="auto"/>
            <w:shd w:val="clear" w:color="auto" w:fill="F2F2F2" w:themeFill="background1" w:themeFillShade="F2"/>
          </w:tcPr>
          <w:p w14:paraId="412F3FDC" w14:textId="77777777" w:rsidR="004B73E6" w:rsidRPr="00326F20" w:rsidRDefault="004B73E6" w:rsidP="005D74C3">
            <w:pPr>
              <w:jc w:val="center"/>
            </w:pPr>
          </w:p>
        </w:tc>
      </w:tr>
      <w:tr w:rsidR="004B73E6" w:rsidRPr="00326F20" w14:paraId="5401CF61" w14:textId="77777777" w:rsidTr="005345EE">
        <w:tc>
          <w:tcPr>
            <w:tcW w:w="0" w:type="auto"/>
            <w:vAlign w:val="center"/>
          </w:tcPr>
          <w:p w14:paraId="57485BD5" w14:textId="373FD3C4" w:rsidR="004B73E6" w:rsidRPr="00326F20" w:rsidRDefault="004B73E6" w:rsidP="004B73E6">
            <w:r w:rsidRPr="00326F20">
              <w:rPr>
                <w:bCs/>
                <w:sz w:val="22"/>
                <w:szCs w:val="22"/>
              </w:rPr>
              <w:t>1.8.1</w:t>
            </w:r>
          </w:p>
        </w:tc>
        <w:tc>
          <w:tcPr>
            <w:tcW w:w="0" w:type="auto"/>
            <w:vAlign w:val="center"/>
          </w:tcPr>
          <w:p w14:paraId="0DF7D63F" w14:textId="26ABCB24" w:rsidR="004B73E6" w:rsidRPr="00326F20" w:rsidRDefault="004B73E6" w:rsidP="004B73E6">
            <w:r w:rsidRPr="00326F20">
              <w:rPr>
                <w:bCs/>
                <w:sz w:val="22"/>
                <w:szCs w:val="22"/>
              </w:rPr>
              <w:t>Rated voltage</w:t>
            </w:r>
          </w:p>
        </w:tc>
        <w:tc>
          <w:tcPr>
            <w:tcW w:w="0" w:type="auto"/>
            <w:vAlign w:val="center"/>
          </w:tcPr>
          <w:p w14:paraId="77E2D685" w14:textId="279CDBC0" w:rsidR="004B73E6" w:rsidRPr="00326F20" w:rsidRDefault="004B73E6" w:rsidP="005D74C3">
            <w:pPr>
              <w:jc w:val="center"/>
            </w:pPr>
            <w:r w:rsidRPr="00326F20">
              <w:rPr>
                <w:bCs/>
                <w:sz w:val="22"/>
                <w:szCs w:val="22"/>
              </w:rPr>
              <w:t>V</w:t>
            </w:r>
          </w:p>
        </w:tc>
        <w:tc>
          <w:tcPr>
            <w:tcW w:w="0" w:type="auto"/>
            <w:vAlign w:val="center"/>
          </w:tcPr>
          <w:p w14:paraId="544CAFE4" w14:textId="47A72D04" w:rsidR="004B73E6" w:rsidRPr="00326F20" w:rsidRDefault="004B73E6" w:rsidP="005D74C3">
            <w:pPr>
              <w:jc w:val="center"/>
            </w:pPr>
            <w:r w:rsidRPr="00326F20">
              <w:rPr>
                <w:bCs/>
                <w:sz w:val="22"/>
                <w:szCs w:val="22"/>
              </w:rPr>
              <w:t>415/240</w:t>
            </w:r>
          </w:p>
        </w:tc>
        <w:tc>
          <w:tcPr>
            <w:tcW w:w="0" w:type="auto"/>
          </w:tcPr>
          <w:p w14:paraId="1D04962C" w14:textId="77777777" w:rsidR="004B73E6" w:rsidRPr="00326F20" w:rsidRDefault="004B73E6" w:rsidP="005D74C3">
            <w:pPr>
              <w:jc w:val="center"/>
            </w:pPr>
          </w:p>
        </w:tc>
      </w:tr>
      <w:tr w:rsidR="004B73E6" w:rsidRPr="00326F20" w14:paraId="016AA0CB" w14:textId="77777777" w:rsidTr="005345EE">
        <w:tc>
          <w:tcPr>
            <w:tcW w:w="0" w:type="auto"/>
            <w:vAlign w:val="center"/>
          </w:tcPr>
          <w:p w14:paraId="647D9B52" w14:textId="7376CB3E" w:rsidR="004B73E6" w:rsidRPr="00326F20" w:rsidRDefault="004B73E6" w:rsidP="004B73E6">
            <w:r w:rsidRPr="00326F20">
              <w:rPr>
                <w:bCs/>
                <w:sz w:val="22"/>
                <w:szCs w:val="22"/>
              </w:rPr>
              <w:t>1.8.2</w:t>
            </w:r>
          </w:p>
        </w:tc>
        <w:tc>
          <w:tcPr>
            <w:tcW w:w="0" w:type="auto"/>
            <w:vAlign w:val="center"/>
          </w:tcPr>
          <w:p w14:paraId="41BC85E3" w14:textId="2F5FECBB" w:rsidR="004B73E6" w:rsidRPr="00326F20" w:rsidRDefault="004B73E6" w:rsidP="004B73E6">
            <w:r w:rsidRPr="00326F20">
              <w:rPr>
                <w:bCs/>
                <w:sz w:val="22"/>
                <w:szCs w:val="22"/>
              </w:rPr>
              <w:t>Voltage variation</w:t>
            </w:r>
          </w:p>
        </w:tc>
        <w:tc>
          <w:tcPr>
            <w:tcW w:w="0" w:type="auto"/>
            <w:vAlign w:val="center"/>
          </w:tcPr>
          <w:p w14:paraId="78691AEC" w14:textId="0E09884B" w:rsidR="004B73E6" w:rsidRPr="00326F20" w:rsidRDefault="004B73E6" w:rsidP="005D74C3">
            <w:pPr>
              <w:jc w:val="center"/>
            </w:pPr>
            <w:r w:rsidRPr="00326F20">
              <w:rPr>
                <w:bCs/>
                <w:sz w:val="22"/>
                <w:szCs w:val="22"/>
              </w:rPr>
              <w:t>%</w:t>
            </w:r>
          </w:p>
        </w:tc>
        <w:tc>
          <w:tcPr>
            <w:tcW w:w="0" w:type="auto"/>
            <w:vAlign w:val="center"/>
          </w:tcPr>
          <w:p w14:paraId="733AB82E" w14:textId="1EBE6E3B" w:rsidR="004B73E6" w:rsidRPr="00326F20" w:rsidRDefault="004B73E6" w:rsidP="005D74C3">
            <w:pPr>
              <w:jc w:val="center"/>
            </w:pPr>
            <w:r w:rsidRPr="00326F20">
              <w:rPr>
                <w:bCs/>
                <w:sz w:val="22"/>
                <w:szCs w:val="22"/>
              </w:rPr>
              <w:t>±10%</w:t>
            </w:r>
          </w:p>
        </w:tc>
        <w:tc>
          <w:tcPr>
            <w:tcW w:w="0" w:type="auto"/>
          </w:tcPr>
          <w:p w14:paraId="2EB8C502" w14:textId="77777777" w:rsidR="004B73E6" w:rsidRPr="00326F20" w:rsidRDefault="004B73E6" w:rsidP="005D74C3">
            <w:pPr>
              <w:jc w:val="center"/>
            </w:pPr>
          </w:p>
        </w:tc>
      </w:tr>
      <w:tr w:rsidR="004B73E6" w:rsidRPr="00326F20" w14:paraId="454A25E1" w14:textId="77777777" w:rsidTr="005345EE">
        <w:tc>
          <w:tcPr>
            <w:tcW w:w="0" w:type="auto"/>
            <w:vAlign w:val="center"/>
          </w:tcPr>
          <w:p w14:paraId="72A72EA9" w14:textId="0A977DC4" w:rsidR="004B73E6" w:rsidRPr="00326F20" w:rsidRDefault="004B73E6" w:rsidP="004B73E6">
            <w:r w:rsidRPr="00326F20">
              <w:rPr>
                <w:bCs/>
                <w:sz w:val="22"/>
                <w:szCs w:val="22"/>
              </w:rPr>
              <w:t>1.8.3</w:t>
            </w:r>
          </w:p>
        </w:tc>
        <w:tc>
          <w:tcPr>
            <w:tcW w:w="0" w:type="auto"/>
            <w:vAlign w:val="center"/>
          </w:tcPr>
          <w:p w14:paraId="12B5FBF7" w14:textId="70C081BF" w:rsidR="004B73E6" w:rsidRPr="00326F20" w:rsidRDefault="004B73E6" w:rsidP="004B73E6">
            <w:r w:rsidRPr="00326F20">
              <w:rPr>
                <w:bCs/>
                <w:sz w:val="22"/>
                <w:szCs w:val="22"/>
              </w:rPr>
              <w:t>Phase</w:t>
            </w:r>
          </w:p>
        </w:tc>
        <w:tc>
          <w:tcPr>
            <w:tcW w:w="0" w:type="auto"/>
            <w:vAlign w:val="center"/>
          </w:tcPr>
          <w:p w14:paraId="6A8FE767" w14:textId="07D053D3" w:rsidR="004B73E6" w:rsidRPr="00326F20" w:rsidRDefault="004B73E6" w:rsidP="005D74C3">
            <w:pPr>
              <w:jc w:val="center"/>
            </w:pPr>
          </w:p>
        </w:tc>
        <w:tc>
          <w:tcPr>
            <w:tcW w:w="0" w:type="auto"/>
            <w:vAlign w:val="center"/>
          </w:tcPr>
          <w:p w14:paraId="2DAD4EDC" w14:textId="095E9FB7" w:rsidR="004B73E6" w:rsidRPr="00326F20" w:rsidRDefault="004B73E6" w:rsidP="005D74C3">
            <w:pPr>
              <w:jc w:val="center"/>
            </w:pPr>
            <w:r w:rsidRPr="00326F20">
              <w:rPr>
                <w:bCs/>
                <w:sz w:val="22"/>
                <w:szCs w:val="22"/>
              </w:rPr>
              <w:t>3 (4 wires)</w:t>
            </w:r>
          </w:p>
        </w:tc>
        <w:tc>
          <w:tcPr>
            <w:tcW w:w="0" w:type="auto"/>
          </w:tcPr>
          <w:p w14:paraId="6CB70BBC" w14:textId="77777777" w:rsidR="004B73E6" w:rsidRPr="00326F20" w:rsidRDefault="004B73E6" w:rsidP="005D74C3">
            <w:pPr>
              <w:jc w:val="center"/>
            </w:pPr>
          </w:p>
        </w:tc>
      </w:tr>
      <w:tr w:rsidR="004B73E6" w:rsidRPr="00326F20" w14:paraId="12ACCD17" w14:textId="77777777" w:rsidTr="005345EE">
        <w:tc>
          <w:tcPr>
            <w:tcW w:w="0" w:type="auto"/>
            <w:vAlign w:val="center"/>
          </w:tcPr>
          <w:p w14:paraId="05C095E6" w14:textId="0E21D64C" w:rsidR="004B73E6" w:rsidRPr="00326F20" w:rsidRDefault="004B73E6" w:rsidP="004B73E6">
            <w:r w:rsidRPr="00326F20">
              <w:rPr>
                <w:bCs/>
                <w:sz w:val="22"/>
                <w:szCs w:val="22"/>
              </w:rPr>
              <w:t>1.8.4</w:t>
            </w:r>
          </w:p>
        </w:tc>
        <w:tc>
          <w:tcPr>
            <w:tcW w:w="0" w:type="auto"/>
            <w:vAlign w:val="center"/>
          </w:tcPr>
          <w:p w14:paraId="48433986" w14:textId="4326D888" w:rsidR="004B73E6" w:rsidRPr="00326F20" w:rsidRDefault="004B73E6" w:rsidP="004B73E6">
            <w:r w:rsidRPr="00326F20">
              <w:rPr>
                <w:bCs/>
                <w:sz w:val="22"/>
                <w:szCs w:val="22"/>
              </w:rPr>
              <w:t>Frequency</w:t>
            </w:r>
          </w:p>
        </w:tc>
        <w:tc>
          <w:tcPr>
            <w:tcW w:w="0" w:type="auto"/>
            <w:vAlign w:val="center"/>
          </w:tcPr>
          <w:p w14:paraId="5602A085" w14:textId="444DB8B7" w:rsidR="004B73E6" w:rsidRPr="00326F20" w:rsidRDefault="004B73E6" w:rsidP="005D74C3">
            <w:pPr>
              <w:jc w:val="center"/>
            </w:pPr>
            <w:r w:rsidRPr="00326F20">
              <w:rPr>
                <w:bCs/>
                <w:sz w:val="22"/>
                <w:szCs w:val="22"/>
              </w:rPr>
              <w:t>Hz</w:t>
            </w:r>
          </w:p>
        </w:tc>
        <w:tc>
          <w:tcPr>
            <w:tcW w:w="0" w:type="auto"/>
            <w:vAlign w:val="center"/>
          </w:tcPr>
          <w:p w14:paraId="3DD4FC29" w14:textId="74B4201D" w:rsidR="004B73E6" w:rsidRPr="00326F20" w:rsidRDefault="004B73E6" w:rsidP="005D74C3">
            <w:pPr>
              <w:jc w:val="center"/>
            </w:pPr>
            <w:r w:rsidRPr="00326F20">
              <w:rPr>
                <w:bCs/>
                <w:sz w:val="22"/>
                <w:szCs w:val="22"/>
              </w:rPr>
              <w:t>50</w:t>
            </w:r>
          </w:p>
        </w:tc>
        <w:tc>
          <w:tcPr>
            <w:tcW w:w="0" w:type="auto"/>
          </w:tcPr>
          <w:p w14:paraId="2EDA95AD" w14:textId="77777777" w:rsidR="004B73E6" w:rsidRPr="00326F20" w:rsidRDefault="004B73E6" w:rsidP="005D74C3">
            <w:pPr>
              <w:jc w:val="center"/>
            </w:pPr>
          </w:p>
        </w:tc>
      </w:tr>
      <w:tr w:rsidR="004B73E6" w:rsidRPr="00326F20" w14:paraId="6B9E3199" w14:textId="77777777" w:rsidTr="005345EE">
        <w:tc>
          <w:tcPr>
            <w:tcW w:w="0" w:type="auto"/>
            <w:vAlign w:val="center"/>
          </w:tcPr>
          <w:p w14:paraId="0A44AA86" w14:textId="3D40FE5C" w:rsidR="004B73E6" w:rsidRPr="00326F20" w:rsidRDefault="004B73E6" w:rsidP="004B73E6">
            <w:r w:rsidRPr="00326F20">
              <w:rPr>
                <w:bCs/>
                <w:sz w:val="22"/>
                <w:szCs w:val="22"/>
              </w:rPr>
              <w:t>1.8.5</w:t>
            </w:r>
          </w:p>
        </w:tc>
        <w:tc>
          <w:tcPr>
            <w:tcW w:w="0" w:type="auto"/>
            <w:vAlign w:val="center"/>
          </w:tcPr>
          <w:p w14:paraId="074E8EE1" w14:textId="016AD2C9" w:rsidR="004B73E6" w:rsidRPr="00326F20" w:rsidRDefault="004B73E6" w:rsidP="004B73E6">
            <w:r w:rsidRPr="00326F20">
              <w:rPr>
                <w:bCs/>
                <w:sz w:val="22"/>
                <w:szCs w:val="22"/>
              </w:rPr>
              <w:t>Neutral earthing</w:t>
            </w:r>
          </w:p>
        </w:tc>
        <w:tc>
          <w:tcPr>
            <w:tcW w:w="0" w:type="auto"/>
            <w:vAlign w:val="center"/>
          </w:tcPr>
          <w:p w14:paraId="6BCC0A0E" w14:textId="5E2C7528" w:rsidR="004B73E6" w:rsidRPr="00326F20" w:rsidRDefault="004B73E6" w:rsidP="005D74C3">
            <w:pPr>
              <w:jc w:val="center"/>
            </w:pPr>
          </w:p>
        </w:tc>
        <w:tc>
          <w:tcPr>
            <w:tcW w:w="0" w:type="auto"/>
            <w:vAlign w:val="center"/>
          </w:tcPr>
          <w:p w14:paraId="0DAA9D65" w14:textId="7E751247" w:rsidR="004B73E6" w:rsidRPr="00326F20" w:rsidRDefault="004B73E6" w:rsidP="005D74C3">
            <w:pPr>
              <w:jc w:val="center"/>
            </w:pPr>
            <w:r w:rsidRPr="00326F20">
              <w:rPr>
                <w:bCs/>
                <w:sz w:val="22"/>
                <w:szCs w:val="22"/>
              </w:rPr>
              <w:t>Solid</w:t>
            </w:r>
          </w:p>
        </w:tc>
        <w:tc>
          <w:tcPr>
            <w:tcW w:w="0" w:type="auto"/>
          </w:tcPr>
          <w:p w14:paraId="6564EB27" w14:textId="77777777" w:rsidR="004B73E6" w:rsidRPr="00326F20" w:rsidRDefault="004B73E6" w:rsidP="005D74C3">
            <w:pPr>
              <w:jc w:val="center"/>
            </w:pPr>
          </w:p>
        </w:tc>
      </w:tr>
      <w:tr w:rsidR="004B73E6" w:rsidRPr="00326F20" w14:paraId="3501AC00" w14:textId="77777777" w:rsidTr="005345EE">
        <w:tc>
          <w:tcPr>
            <w:tcW w:w="0" w:type="auto"/>
            <w:shd w:val="clear" w:color="auto" w:fill="F2F2F2" w:themeFill="background1" w:themeFillShade="F2"/>
            <w:vAlign w:val="center"/>
          </w:tcPr>
          <w:p w14:paraId="2EE1B325" w14:textId="6C4B30B1" w:rsidR="004B73E6" w:rsidRPr="00326F20" w:rsidRDefault="004B73E6" w:rsidP="004B73E6">
            <w:r w:rsidRPr="00326F20">
              <w:rPr>
                <w:bCs/>
                <w:sz w:val="22"/>
                <w:szCs w:val="22"/>
              </w:rPr>
              <w:t>1.9</w:t>
            </w:r>
          </w:p>
        </w:tc>
        <w:tc>
          <w:tcPr>
            <w:tcW w:w="0" w:type="auto"/>
            <w:shd w:val="clear" w:color="auto" w:fill="F2F2F2" w:themeFill="background1" w:themeFillShade="F2"/>
            <w:vAlign w:val="center"/>
          </w:tcPr>
          <w:p w14:paraId="23A24FF6" w14:textId="1B97DCBB" w:rsidR="004B73E6" w:rsidRPr="00326F20" w:rsidRDefault="004B73E6" w:rsidP="004B73E6">
            <w:r w:rsidRPr="00326F20">
              <w:rPr>
                <w:bCs/>
                <w:sz w:val="22"/>
                <w:szCs w:val="22"/>
              </w:rPr>
              <w:t>Station service aux. DC supply</w:t>
            </w:r>
          </w:p>
        </w:tc>
        <w:tc>
          <w:tcPr>
            <w:tcW w:w="0" w:type="auto"/>
            <w:shd w:val="clear" w:color="auto" w:fill="F2F2F2" w:themeFill="background1" w:themeFillShade="F2"/>
            <w:vAlign w:val="center"/>
          </w:tcPr>
          <w:p w14:paraId="24E248B7" w14:textId="6A975F83" w:rsidR="004B73E6" w:rsidRPr="00326F20" w:rsidRDefault="004B73E6" w:rsidP="005D74C3">
            <w:pPr>
              <w:jc w:val="center"/>
            </w:pPr>
          </w:p>
        </w:tc>
        <w:tc>
          <w:tcPr>
            <w:tcW w:w="0" w:type="auto"/>
            <w:shd w:val="clear" w:color="auto" w:fill="F2F2F2" w:themeFill="background1" w:themeFillShade="F2"/>
            <w:vAlign w:val="center"/>
          </w:tcPr>
          <w:p w14:paraId="180C5EBD" w14:textId="47C5984E" w:rsidR="004B73E6" w:rsidRPr="00326F20" w:rsidRDefault="004B73E6" w:rsidP="005D74C3">
            <w:pPr>
              <w:jc w:val="center"/>
            </w:pPr>
          </w:p>
        </w:tc>
        <w:tc>
          <w:tcPr>
            <w:tcW w:w="0" w:type="auto"/>
            <w:shd w:val="clear" w:color="auto" w:fill="F2F2F2" w:themeFill="background1" w:themeFillShade="F2"/>
          </w:tcPr>
          <w:p w14:paraId="2D9B2C5D" w14:textId="77777777" w:rsidR="004B73E6" w:rsidRPr="00326F20" w:rsidRDefault="004B73E6" w:rsidP="005D74C3">
            <w:pPr>
              <w:jc w:val="center"/>
            </w:pPr>
          </w:p>
        </w:tc>
      </w:tr>
      <w:tr w:rsidR="004B73E6" w:rsidRPr="00326F20" w14:paraId="07F8A00D" w14:textId="77777777" w:rsidTr="005345EE">
        <w:tc>
          <w:tcPr>
            <w:tcW w:w="0" w:type="auto"/>
            <w:vAlign w:val="center"/>
          </w:tcPr>
          <w:p w14:paraId="1C304907" w14:textId="50C77842" w:rsidR="004B73E6" w:rsidRPr="00326F20" w:rsidRDefault="004B73E6" w:rsidP="004B73E6">
            <w:r w:rsidRPr="00326F20">
              <w:rPr>
                <w:bCs/>
                <w:sz w:val="22"/>
                <w:szCs w:val="22"/>
              </w:rPr>
              <w:t>1.9.1</w:t>
            </w:r>
          </w:p>
        </w:tc>
        <w:tc>
          <w:tcPr>
            <w:tcW w:w="0" w:type="auto"/>
            <w:vAlign w:val="center"/>
          </w:tcPr>
          <w:p w14:paraId="036E60E5" w14:textId="0F5D5E5C" w:rsidR="004B73E6" w:rsidRPr="00326F20" w:rsidRDefault="004B73E6" w:rsidP="004B73E6">
            <w:r w:rsidRPr="00326F20">
              <w:rPr>
                <w:bCs/>
                <w:sz w:val="22"/>
                <w:szCs w:val="22"/>
              </w:rPr>
              <w:t>Rated voltage</w:t>
            </w:r>
          </w:p>
        </w:tc>
        <w:tc>
          <w:tcPr>
            <w:tcW w:w="0" w:type="auto"/>
            <w:vAlign w:val="center"/>
          </w:tcPr>
          <w:p w14:paraId="3C87F261" w14:textId="0BF9B5DC" w:rsidR="004B73E6" w:rsidRPr="00326F20" w:rsidRDefault="004B73E6" w:rsidP="005D74C3">
            <w:pPr>
              <w:jc w:val="center"/>
            </w:pPr>
            <w:r w:rsidRPr="00326F20">
              <w:rPr>
                <w:bCs/>
                <w:sz w:val="22"/>
                <w:szCs w:val="22"/>
              </w:rPr>
              <w:t>V</w:t>
            </w:r>
          </w:p>
        </w:tc>
        <w:tc>
          <w:tcPr>
            <w:tcW w:w="0" w:type="auto"/>
            <w:vAlign w:val="center"/>
          </w:tcPr>
          <w:p w14:paraId="466A4E20" w14:textId="05C26283" w:rsidR="004B73E6" w:rsidRPr="00326F20" w:rsidRDefault="004B73E6" w:rsidP="005D74C3">
            <w:pPr>
              <w:jc w:val="center"/>
            </w:pPr>
            <w:r w:rsidRPr="00326F20">
              <w:rPr>
                <w:bCs/>
                <w:sz w:val="22"/>
                <w:szCs w:val="22"/>
              </w:rPr>
              <w:t>110</w:t>
            </w:r>
          </w:p>
        </w:tc>
        <w:tc>
          <w:tcPr>
            <w:tcW w:w="0" w:type="auto"/>
          </w:tcPr>
          <w:p w14:paraId="77440820" w14:textId="77777777" w:rsidR="004B73E6" w:rsidRPr="00326F20" w:rsidRDefault="004B73E6" w:rsidP="005D74C3">
            <w:pPr>
              <w:jc w:val="center"/>
            </w:pPr>
          </w:p>
        </w:tc>
      </w:tr>
      <w:tr w:rsidR="004B73E6" w:rsidRPr="00326F20" w14:paraId="3D5CF214" w14:textId="77777777" w:rsidTr="005345EE">
        <w:tc>
          <w:tcPr>
            <w:tcW w:w="0" w:type="auto"/>
            <w:shd w:val="clear" w:color="auto" w:fill="D9D9D9" w:themeFill="background1" w:themeFillShade="D9"/>
            <w:vAlign w:val="center"/>
          </w:tcPr>
          <w:p w14:paraId="6820BFE7" w14:textId="0D49E7CD" w:rsidR="004B73E6" w:rsidRPr="00326F20" w:rsidRDefault="004B73E6" w:rsidP="004B73E6">
            <w:r w:rsidRPr="00326F20">
              <w:rPr>
                <w:b/>
                <w:sz w:val="22"/>
                <w:szCs w:val="22"/>
              </w:rPr>
              <w:t>2</w:t>
            </w:r>
          </w:p>
        </w:tc>
        <w:tc>
          <w:tcPr>
            <w:tcW w:w="0" w:type="auto"/>
            <w:shd w:val="clear" w:color="auto" w:fill="D9D9D9" w:themeFill="background1" w:themeFillShade="D9"/>
            <w:vAlign w:val="center"/>
          </w:tcPr>
          <w:p w14:paraId="4B6EEF10" w14:textId="674E5D64" w:rsidR="004B73E6" w:rsidRPr="00326F20" w:rsidRDefault="004B73E6" w:rsidP="004B73E6">
            <w:r w:rsidRPr="00326F20">
              <w:rPr>
                <w:b/>
                <w:sz w:val="22"/>
                <w:szCs w:val="22"/>
              </w:rPr>
              <w:t>Auxiliary transformer specifications</w:t>
            </w:r>
          </w:p>
        </w:tc>
        <w:tc>
          <w:tcPr>
            <w:tcW w:w="0" w:type="auto"/>
            <w:shd w:val="clear" w:color="auto" w:fill="D9D9D9" w:themeFill="background1" w:themeFillShade="D9"/>
            <w:vAlign w:val="center"/>
          </w:tcPr>
          <w:p w14:paraId="79D61319" w14:textId="77777777" w:rsidR="004B73E6" w:rsidRPr="00326F20" w:rsidRDefault="004B73E6" w:rsidP="005D74C3">
            <w:pPr>
              <w:jc w:val="center"/>
            </w:pPr>
          </w:p>
        </w:tc>
        <w:tc>
          <w:tcPr>
            <w:tcW w:w="0" w:type="auto"/>
            <w:shd w:val="clear" w:color="auto" w:fill="D9D9D9" w:themeFill="background1" w:themeFillShade="D9"/>
            <w:vAlign w:val="center"/>
          </w:tcPr>
          <w:p w14:paraId="24A7A191" w14:textId="77777777" w:rsidR="004B73E6" w:rsidRPr="00326F20" w:rsidRDefault="004B73E6" w:rsidP="005D74C3">
            <w:pPr>
              <w:jc w:val="center"/>
            </w:pPr>
          </w:p>
        </w:tc>
        <w:tc>
          <w:tcPr>
            <w:tcW w:w="0" w:type="auto"/>
            <w:shd w:val="clear" w:color="auto" w:fill="D9D9D9" w:themeFill="background1" w:themeFillShade="D9"/>
          </w:tcPr>
          <w:p w14:paraId="4DEDF857" w14:textId="77777777" w:rsidR="004B73E6" w:rsidRPr="00326F20" w:rsidRDefault="004B73E6" w:rsidP="005D74C3">
            <w:pPr>
              <w:jc w:val="center"/>
            </w:pPr>
          </w:p>
        </w:tc>
      </w:tr>
      <w:tr w:rsidR="004B73E6" w:rsidRPr="00326F20" w14:paraId="174C6313" w14:textId="77777777" w:rsidTr="005345EE">
        <w:tc>
          <w:tcPr>
            <w:tcW w:w="0" w:type="auto"/>
            <w:shd w:val="clear" w:color="auto" w:fill="F2F2F2" w:themeFill="background1" w:themeFillShade="F2"/>
            <w:vAlign w:val="center"/>
          </w:tcPr>
          <w:p w14:paraId="31BFC641" w14:textId="4461AED4" w:rsidR="004B73E6" w:rsidRPr="00326F20" w:rsidRDefault="004B73E6" w:rsidP="004B73E6">
            <w:r w:rsidRPr="00326F20">
              <w:rPr>
                <w:bCs/>
                <w:sz w:val="22"/>
                <w:szCs w:val="22"/>
              </w:rPr>
              <w:t>2.1</w:t>
            </w:r>
          </w:p>
        </w:tc>
        <w:tc>
          <w:tcPr>
            <w:tcW w:w="0" w:type="auto"/>
            <w:shd w:val="clear" w:color="auto" w:fill="F2F2F2" w:themeFill="background1" w:themeFillShade="F2"/>
            <w:vAlign w:val="center"/>
          </w:tcPr>
          <w:p w14:paraId="25256F0D" w14:textId="727CCB43" w:rsidR="004B73E6" w:rsidRPr="00326F20" w:rsidRDefault="004B73E6" w:rsidP="004B73E6">
            <w:r w:rsidRPr="00326F20">
              <w:rPr>
                <w:bCs/>
                <w:sz w:val="22"/>
                <w:szCs w:val="22"/>
              </w:rPr>
              <w:t>Number of transformers</w:t>
            </w:r>
          </w:p>
        </w:tc>
        <w:tc>
          <w:tcPr>
            <w:tcW w:w="0" w:type="auto"/>
            <w:shd w:val="clear" w:color="auto" w:fill="F2F2F2" w:themeFill="background1" w:themeFillShade="F2"/>
            <w:vAlign w:val="center"/>
          </w:tcPr>
          <w:p w14:paraId="28220B7C" w14:textId="4C381894" w:rsidR="004B73E6" w:rsidRPr="00326F20" w:rsidRDefault="004B73E6" w:rsidP="005D74C3">
            <w:pPr>
              <w:jc w:val="center"/>
            </w:pPr>
          </w:p>
        </w:tc>
        <w:tc>
          <w:tcPr>
            <w:tcW w:w="0" w:type="auto"/>
            <w:shd w:val="clear" w:color="auto" w:fill="F2F2F2" w:themeFill="background1" w:themeFillShade="F2"/>
            <w:vAlign w:val="center"/>
          </w:tcPr>
          <w:p w14:paraId="3D1F4BA5" w14:textId="74B5327D" w:rsidR="004B73E6" w:rsidRPr="00326F20" w:rsidRDefault="00BF0B43" w:rsidP="005D74C3">
            <w:pPr>
              <w:jc w:val="center"/>
            </w:pPr>
            <w:r>
              <w:t>1</w:t>
            </w:r>
          </w:p>
        </w:tc>
        <w:tc>
          <w:tcPr>
            <w:tcW w:w="0" w:type="auto"/>
            <w:shd w:val="clear" w:color="auto" w:fill="F2F2F2" w:themeFill="background1" w:themeFillShade="F2"/>
          </w:tcPr>
          <w:p w14:paraId="74A5CA3C" w14:textId="77777777" w:rsidR="004B73E6" w:rsidRPr="00326F20" w:rsidRDefault="004B73E6" w:rsidP="005D74C3">
            <w:pPr>
              <w:jc w:val="center"/>
            </w:pPr>
          </w:p>
        </w:tc>
      </w:tr>
      <w:tr w:rsidR="004B73E6" w:rsidRPr="00326F20" w14:paraId="169B2EA8" w14:textId="77777777" w:rsidTr="005345EE">
        <w:tc>
          <w:tcPr>
            <w:tcW w:w="0" w:type="auto"/>
            <w:shd w:val="clear" w:color="auto" w:fill="F2F2F2" w:themeFill="background1" w:themeFillShade="F2"/>
            <w:vAlign w:val="center"/>
          </w:tcPr>
          <w:p w14:paraId="68818C5E" w14:textId="274721AB" w:rsidR="004B73E6" w:rsidRPr="00326F20" w:rsidRDefault="004B73E6" w:rsidP="004B73E6">
            <w:r w:rsidRPr="00326F20">
              <w:rPr>
                <w:bCs/>
                <w:sz w:val="22"/>
                <w:szCs w:val="22"/>
              </w:rPr>
              <w:t>2.2</w:t>
            </w:r>
          </w:p>
        </w:tc>
        <w:tc>
          <w:tcPr>
            <w:tcW w:w="0" w:type="auto"/>
            <w:shd w:val="clear" w:color="auto" w:fill="F2F2F2" w:themeFill="background1" w:themeFillShade="F2"/>
            <w:vAlign w:val="center"/>
          </w:tcPr>
          <w:p w14:paraId="4CF2E264" w14:textId="6EE3570A" w:rsidR="004B73E6" w:rsidRPr="00326F20" w:rsidRDefault="004B73E6" w:rsidP="004B73E6">
            <w:r w:rsidRPr="00326F20">
              <w:rPr>
                <w:bCs/>
                <w:sz w:val="22"/>
                <w:szCs w:val="22"/>
              </w:rPr>
              <w:t>Manufacturer, type designation and country</w:t>
            </w:r>
          </w:p>
        </w:tc>
        <w:tc>
          <w:tcPr>
            <w:tcW w:w="0" w:type="auto"/>
            <w:shd w:val="clear" w:color="auto" w:fill="F2F2F2" w:themeFill="background1" w:themeFillShade="F2"/>
            <w:vAlign w:val="center"/>
          </w:tcPr>
          <w:p w14:paraId="1CE3F3EB" w14:textId="1F13C680" w:rsidR="004B73E6" w:rsidRPr="00326F20" w:rsidRDefault="004B73E6" w:rsidP="005D74C3">
            <w:pPr>
              <w:jc w:val="center"/>
            </w:pPr>
          </w:p>
        </w:tc>
        <w:tc>
          <w:tcPr>
            <w:tcW w:w="0" w:type="auto"/>
            <w:shd w:val="clear" w:color="auto" w:fill="F2F2F2" w:themeFill="background1" w:themeFillShade="F2"/>
            <w:vAlign w:val="center"/>
          </w:tcPr>
          <w:p w14:paraId="70112CD3" w14:textId="639E5C99" w:rsidR="004B73E6" w:rsidRPr="00326F20" w:rsidRDefault="004B73E6" w:rsidP="005D74C3">
            <w:pPr>
              <w:jc w:val="center"/>
            </w:pPr>
            <w:r w:rsidRPr="00326F20">
              <w:rPr>
                <w:bCs/>
                <w:sz w:val="22"/>
                <w:szCs w:val="22"/>
              </w:rPr>
              <w:t>Should be Filled By Tenderer</w:t>
            </w:r>
          </w:p>
        </w:tc>
        <w:tc>
          <w:tcPr>
            <w:tcW w:w="0" w:type="auto"/>
            <w:shd w:val="clear" w:color="auto" w:fill="F2F2F2" w:themeFill="background1" w:themeFillShade="F2"/>
          </w:tcPr>
          <w:p w14:paraId="5DF18C2B" w14:textId="77777777" w:rsidR="004B73E6" w:rsidRPr="00326F20" w:rsidRDefault="004B73E6" w:rsidP="005D74C3">
            <w:pPr>
              <w:jc w:val="center"/>
            </w:pPr>
          </w:p>
        </w:tc>
      </w:tr>
      <w:tr w:rsidR="004B73E6" w:rsidRPr="00326F20" w14:paraId="211FD199" w14:textId="77777777" w:rsidTr="005345EE">
        <w:tc>
          <w:tcPr>
            <w:tcW w:w="0" w:type="auto"/>
            <w:shd w:val="clear" w:color="auto" w:fill="F2F2F2" w:themeFill="background1" w:themeFillShade="F2"/>
            <w:vAlign w:val="center"/>
          </w:tcPr>
          <w:p w14:paraId="5A599F1F" w14:textId="4D534807" w:rsidR="004B73E6" w:rsidRPr="00326F20" w:rsidRDefault="004B73E6" w:rsidP="004B73E6">
            <w:r w:rsidRPr="00326F20">
              <w:rPr>
                <w:bCs/>
                <w:sz w:val="22"/>
                <w:szCs w:val="22"/>
              </w:rPr>
              <w:t>2.3</w:t>
            </w:r>
          </w:p>
        </w:tc>
        <w:tc>
          <w:tcPr>
            <w:tcW w:w="0" w:type="auto"/>
            <w:shd w:val="clear" w:color="auto" w:fill="F2F2F2" w:themeFill="background1" w:themeFillShade="F2"/>
            <w:vAlign w:val="center"/>
          </w:tcPr>
          <w:p w14:paraId="3B3A5C07" w14:textId="0EFF0458" w:rsidR="004B73E6" w:rsidRPr="00326F20" w:rsidRDefault="004B73E6" w:rsidP="004B73E6">
            <w:r w:rsidRPr="00326F20">
              <w:rPr>
                <w:bCs/>
                <w:sz w:val="22"/>
                <w:szCs w:val="22"/>
              </w:rPr>
              <w:t>Type</w:t>
            </w:r>
          </w:p>
        </w:tc>
        <w:tc>
          <w:tcPr>
            <w:tcW w:w="0" w:type="auto"/>
            <w:shd w:val="clear" w:color="auto" w:fill="F2F2F2" w:themeFill="background1" w:themeFillShade="F2"/>
            <w:vAlign w:val="center"/>
          </w:tcPr>
          <w:p w14:paraId="48E9445F" w14:textId="54B2E315" w:rsidR="004B73E6" w:rsidRPr="00326F20" w:rsidRDefault="004B73E6" w:rsidP="005D74C3">
            <w:pPr>
              <w:jc w:val="center"/>
            </w:pPr>
          </w:p>
        </w:tc>
        <w:tc>
          <w:tcPr>
            <w:tcW w:w="0" w:type="auto"/>
            <w:shd w:val="clear" w:color="auto" w:fill="F2F2F2" w:themeFill="background1" w:themeFillShade="F2"/>
            <w:vAlign w:val="center"/>
          </w:tcPr>
          <w:p w14:paraId="37F0C375" w14:textId="0270B0B9" w:rsidR="004B73E6" w:rsidRPr="00326F20" w:rsidRDefault="004B73E6" w:rsidP="005D74C3">
            <w:pPr>
              <w:jc w:val="center"/>
            </w:pPr>
          </w:p>
        </w:tc>
        <w:tc>
          <w:tcPr>
            <w:tcW w:w="0" w:type="auto"/>
            <w:shd w:val="clear" w:color="auto" w:fill="F2F2F2" w:themeFill="background1" w:themeFillShade="F2"/>
          </w:tcPr>
          <w:p w14:paraId="2A873C44" w14:textId="77777777" w:rsidR="004B73E6" w:rsidRPr="00326F20" w:rsidRDefault="004B73E6" w:rsidP="005D74C3">
            <w:pPr>
              <w:jc w:val="center"/>
            </w:pPr>
          </w:p>
        </w:tc>
      </w:tr>
      <w:tr w:rsidR="004B73E6" w:rsidRPr="00326F20" w14:paraId="4375BB30" w14:textId="77777777" w:rsidTr="005345EE">
        <w:tc>
          <w:tcPr>
            <w:tcW w:w="0" w:type="auto"/>
            <w:vAlign w:val="center"/>
          </w:tcPr>
          <w:p w14:paraId="5A4D56EE" w14:textId="1D391859" w:rsidR="004B73E6" w:rsidRPr="00326F20" w:rsidRDefault="004B73E6" w:rsidP="004B73E6">
            <w:r w:rsidRPr="00326F20">
              <w:rPr>
                <w:bCs/>
                <w:sz w:val="22"/>
                <w:szCs w:val="22"/>
              </w:rPr>
              <w:t>2.3.1</w:t>
            </w:r>
          </w:p>
        </w:tc>
        <w:tc>
          <w:tcPr>
            <w:tcW w:w="0" w:type="auto"/>
            <w:vAlign w:val="center"/>
          </w:tcPr>
          <w:p w14:paraId="640CDCD3" w14:textId="3267BF43" w:rsidR="004B73E6" w:rsidRPr="00326F20" w:rsidRDefault="004B73E6" w:rsidP="004B73E6">
            <w:r w:rsidRPr="00326F20">
              <w:rPr>
                <w:bCs/>
                <w:sz w:val="22"/>
                <w:szCs w:val="22"/>
              </w:rPr>
              <w:t>Indoor/Outdoor</w:t>
            </w:r>
          </w:p>
        </w:tc>
        <w:tc>
          <w:tcPr>
            <w:tcW w:w="0" w:type="auto"/>
            <w:vAlign w:val="center"/>
          </w:tcPr>
          <w:p w14:paraId="5C8067DD" w14:textId="6DBE7A83" w:rsidR="004B73E6" w:rsidRPr="00326F20" w:rsidRDefault="004B73E6" w:rsidP="005D74C3">
            <w:pPr>
              <w:jc w:val="center"/>
            </w:pPr>
          </w:p>
        </w:tc>
        <w:tc>
          <w:tcPr>
            <w:tcW w:w="0" w:type="auto"/>
            <w:vAlign w:val="center"/>
          </w:tcPr>
          <w:p w14:paraId="451D61A0" w14:textId="02787B1F" w:rsidR="004B73E6" w:rsidRPr="00326F20" w:rsidRDefault="004B73E6" w:rsidP="005D74C3">
            <w:pPr>
              <w:jc w:val="center"/>
            </w:pPr>
            <w:r w:rsidRPr="00326F20">
              <w:rPr>
                <w:bCs/>
                <w:sz w:val="22"/>
                <w:szCs w:val="22"/>
              </w:rPr>
              <w:t>Outdoor</w:t>
            </w:r>
          </w:p>
        </w:tc>
        <w:tc>
          <w:tcPr>
            <w:tcW w:w="0" w:type="auto"/>
          </w:tcPr>
          <w:p w14:paraId="133716E3" w14:textId="77777777" w:rsidR="004B73E6" w:rsidRPr="00326F20" w:rsidRDefault="004B73E6" w:rsidP="005D74C3">
            <w:pPr>
              <w:jc w:val="center"/>
            </w:pPr>
          </w:p>
        </w:tc>
      </w:tr>
      <w:tr w:rsidR="004B73E6" w:rsidRPr="00326F20" w14:paraId="20072798" w14:textId="77777777" w:rsidTr="005345EE">
        <w:tc>
          <w:tcPr>
            <w:tcW w:w="0" w:type="auto"/>
            <w:vAlign w:val="center"/>
          </w:tcPr>
          <w:p w14:paraId="169AE72C" w14:textId="631815BF" w:rsidR="004B73E6" w:rsidRPr="00326F20" w:rsidRDefault="004B73E6" w:rsidP="004B73E6">
            <w:r w:rsidRPr="00326F20">
              <w:rPr>
                <w:bCs/>
                <w:sz w:val="22"/>
                <w:szCs w:val="22"/>
              </w:rPr>
              <w:t>2.3.2</w:t>
            </w:r>
          </w:p>
        </w:tc>
        <w:tc>
          <w:tcPr>
            <w:tcW w:w="0" w:type="auto"/>
            <w:vAlign w:val="center"/>
          </w:tcPr>
          <w:p w14:paraId="4FA34871" w14:textId="2E073727" w:rsidR="004B73E6" w:rsidRPr="00326F20" w:rsidRDefault="004B73E6" w:rsidP="004B73E6">
            <w:r w:rsidRPr="00326F20">
              <w:rPr>
                <w:bCs/>
                <w:sz w:val="22"/>
                <w:szCs w:val="22"/>
              </w:rPr>
              <w:t>Stationary/Mobile</w:t>
            </w:r>
          </w:p>
        </w:tc>
        <w:tc>
          <w:tcPr>
            <w:tcW w:w="0" w:type="auto"/>
            <w:vAlign w:val="center"/>
          </w:tcPr>
          <w:p w14:paraId="461EFF80" w14:textId="3F6EE448" w:rsidR="004B73E6" w:rsidRPr="00326F20" w:rsidRDefault="004B73E6" w:rsidP="005D74C3">
            <w:pPr>
              <w:jc w:val="center"/>
            </w:pPr>
          </w:p>
        </w:tc>
        <w:tc>
          <w:tcPr>
            <w:tcW w:w="0" w:type="auto"/>
            <w:vAlign w:val="center"/>
          </w:tcPr>
          <w:p w14:paraId="2E3CB348" w14:textId="34A91882" w:rsidR="004B73E6" w:rsidRPr="00326F20" w:rsidRDefault="004B73E6" w:rsidP="005D74C3">
            <w:pPr>
              <w:jc w:val="center"/>
            </w:pPr>
            <w:r w:rsidRPr="00326F20">
              <w:rPr>
                <w:bCs/>
                <w:sz w:val="22"/>
                <w:szCs w:val="22"/>
              </w:rPr>
              <w:t>Stationary</w:t>
            </w:r>
          </w:p>
        </w:tc>
        <w:tc>
          <w:tcPr>
            <w:tcW w:w="0" w:type="auto"/>
          </w:tcPr>
          <w:p w14:paraId="69B6AC91" w14:textId="77777777" w:rsidR="004B73E6" w:rsidRPr="00326F20" w:rsidRDefault="004B73E6" w:rsidP="005D74C3">
            <w:pPr>
              <w:jc w:val="center"/>
            </w:pPr>
          </w:p>
        </w:tc>
      </w:tr>
      <w:tr w:rsidR="004B73E6" w:rsidRPr="00326F20" w14:paraId="637A14B5" w14:textId="77777777" w:rsidTr="005345EE">
        <w:tc>
          <w:tcPr>
            <w:tcW w:w="0" w:type="auto"/>
            <w:shd w:val="clear" w:color="auto" w:fill="F2F2F2" w:themeFill="background1" w:themeFillShade="F2"/>
            <w:vAlign w:val="center"/>
          </w:tcPr>
          <w:p w14:paraId="4D86C1CB" w14:textId="561DF96F" w:rsidR="004B73E6" w:rsidRPr="00326F20" w:rsidRDefault="004B73E6" w:rsidP="004B73E6">
            <w:r w:rsidRPr="00326F20">
              <w:rPr>
                <w:bCs/>
                <w:sz w:val="22"/>
                <w:szCs w:val="22"/>
              </w:rPr>
              <w:t>2.4</w:t>
            </w:r>
          </w:p>
        </w:tc>
        <w:tc>
          <w:tcPr>
            <w:tcW w:w="0" w:type="auto"/>
            <w:shd w:val="clear" w:color="auto" w:fill="F2F2F2" w:themeFill="background1" w:themeFillShade="F2"/>
            <w:vAlign w:val="center"/>
          </w:tcPr>
          <w:p w14:paraId="45C55ED7" w14:textId="79BBFDAC" w:rsidR="004B73E6" w:rsidRPr="00326F20" w:rsidRDefault="004B73E6" w:rsidP="004B73E6">
            <w:r w:rsidRPr="00326F20">
              <w:rPr>
                <w:bCs/>
                <w:sz w:val="22"/>
                <w:szCs w:val="22"/>
              </w:rPr>
              <w:t>Rated capacity of secondary winding at site condition</w:t>
            </w:r>
            <w:r w:rsidR="005D74C3" w:rsidRPr="00326F20">
              <w:rPr>
                <w:bCs/>
                <w:sz w:val="22"/>
                <w:szCs w:val="22"/>
              </w:rPr>
              <w:t>s</w:t>
            </w:r>
          </w:p>
        </w:tc>
        <w:tc>
          <w:tcPr>
            <w:tcW w:w="0" w:type="auto"/>
            <w:shd w:val="clear" w:color="auto" w:fill="F2F2F2" w:themeFill="background1" w:themeFillShade="F2"/>
            <w:vAlign w:val="center"/>
          </w:tcPr>
          <w:p w14:paraId="3FD42CA1" w14:textId="5BB0FCDE" w:rsidR="004B73E6" w:rsidRPr="00326F20" w:rsidRDefault="004B73E6" w:rsidP="005D74C3">
            <w:pPr>
              <w:jc w:val="center"/>
            </w:pPr>
            <w:r w:rsidRPr="00326F20">
              <w:rPr>
                <w:bCs/>
                <w:sz w:val="22"/>
                <w:szCs w:val="22"/>
              </w:rPr>
              <w:t>kVA</w:t>
            </w:r>
          </w:p>
        </w:tc>
        <w:tc>
          <w:tcPr>
            <w:tcW w:w="0" w:type="auto"/>
            <w:shd w:val="clear" w:color="auto" w:fill="F2F2F2" w:themeFill="background1" w:themeFillShade="F2"/>
            <w:vAlign w:val="center"/>
          </w:tcPr>
          <w:p w14:paraId="49C1041D" w14:textId="0CC4ACC9" w:rsidR="004B73E6" w:rsidRPr="00326F20" w:rsidRDefault="00B446B7" w:rsidP="005D74C3">
            <w:pPr>
              <w:jc w:val="center"/>
            </w:pPr>
            <w:r>
              <w:rPr>
                <w:bCs/>
                <w:sz w:val="22"/>
                <w:szCs w:val="22"/>
              </w:rPr>
              <w:t>250</w:t>
            </w:r>
          </w:p>
        </w:tc>
        <w:tc>
          <w:tcPr>
            <w:tcW w:w="0" w:type="auto"/>
            <w:shd w:val="clear" w:color="auto" w:fill="F2F2F2" w:themeFill="background1" w:themeFillShade="F2"/>
          </w:tcPr>
          <w:p w14:paraId="0CC7AE65" w14:textId="77777777" w:rsidR="004B73E6" w:rsidRPr="00326F20" w:rsidRDefault="004B73E6" w:rsidP="005D74C3">
            <w:pPr>
              <w:jc w:val="center"/>
            </w:pPr>
          </w:p>
        </w:tc>
      </w:tr>
      <w:tr w:rsidR="004B73E6" w:rsidRPr="00326F20" w14:paraId="7235BA0D" w14:textId="77777777" w:rsidTr="005345EE">
        <w:tc>
          <w:tcPr>
            <w:tcW w:w="0" w:type="auto"/>
            <w:shd w:val="clear" w:color="auto" w:fill="F2F2F2" w:themeFill="background1" w:themeFillShade="F2"/>
            <w:vAlign w:val="center"/>
          </w:tcPr>
          <w:p w14:paraId="5D79508C" w14:textId="002265E7" w:rsidR="004B73E6" w:rsidRPr="00326F20" w:rsidRDefault="004B73E6" w:rsidP="004B73E6">
            <w:r w:rsidRPr="00326F20">
              <w:rPr>
                <w:bCs/>
                <w:sz w:val="22"/>
                <w:szCs w:val="22"/>
              </w:rPr>
              <w:t>2.5</w:t>
            </w:r>
          </w:p>
        </w:tc>
        <w:tc>
          <w:tcPr>
            <w:tcW w:w="0" w:type="auto"/>
            <w:shd w:val="clear" w:color="auto" w:fill="F2F2F2" w:themeFill="background1" w:themeFillShade="F2"/>
            <w:vAlign w:val="center"/>
          </w:tcPr>
          <w:p w14:paraId="1214012D" w14:textId="42AC1041" w:rsidR="004B73E6" w:rsidRPr="00326F20" w:rsidRDefault="004B73E6" w:rsidP="004B73E6">
            <w:r w:rsidRPr="00326F20">
              <w:rPr>
                <w:bCs/>
                <w:sz w:val="22"/>
                <w:szCs w:val="22"/>
              </w:rPr>
              <w:t>Type of cooling</w:t>
            </w:r>
          </w:p>
        </w:tc>
        <w:tc>
          <w:tcPr>
            <w:tcW w:w="0" w:type="auto"/>
            <w:shd w:val="clear" w:color="auto" w:fill="F2F2F2" w:themeFill="background1" w:themeFillShade="F2"/>
            <w:vAlign w:val="center"/>
          </w:tcPr>
          <w:p w14:paraId="247DC78F" w14:textId="1C387F31" w:rsidR="004B73E6" w:rsidRPr="00326F20" w:rsidRDefault="004B73E6" w:rsidP="005D74C3">
            <w:pPr>
              <w:jc w:val="center"/>
            </w:pPr>
          </w:p>
        </w:tc>
        <w:tc>
          <w:tcPr>
            <w:tcW w:w="0" w:type="auto"/>
            <w:shd w:val="clear" w:color="auto" w:fill="F2F2F2" w:themeFill="background1" w:themeFillShade="F2"/>
            <w:vAlign w:val="center"/>
          </w:tcPr>
          <w:p w14:paraId="085D72DF" w14:textId="1FE49356" w:rsidR="004B73E6" w:rsidRPr="00326F20" w:rsidRDefault="004B73E6" w:rsidP="005D74C3">
            <w:pPr>
              <w:jc w:val="center"/>
            </w:pPr>
            <w:r w:rsidRPr="00326F20">
              <w:rPr>
                <w:bCs/>
                <w:sz w:val="22"/>
                <w:szCs w:val="22"/>
              </w:rPr>
              <w:t>ONAN</w:t>
            </w:r>
          </w:p>
        </w:tc>
        <w:tc>
          <w:tcPr>
            <w:tcW w:w="0" w:type="auto"/>
            <w:shd w:val="clear" w:color="auto" w:fill="F2F2F2" w:themeFill="background1" w:themeFillShade="F2"/>
          </w:tcPr>
          <w:p w14:paraId="040C9827" w14:textId="77777777" w:rsidR="004B73E6" w:rsidRPr="00326F20" w:rsidRDefault="004B73E6" w:rsidP="005D74C3">
            <w:pPr>
              <w:jc w:val="center"/>
            </w:pPr>
          </w:p>
        </w:tc>
      </w:tr>
      <w:tr w:rsidR="004B73E6" w:rsidRPr="00326F20" w14:paraId="25A3CE54" w14:textId="77777777" w:rsidTr="005345EE">
        <w:tc>
          <w:tcPr>
            <w:tcW w:w="0" w:type="auto"/>
            <w:shd w:val="clear" w:color="auto" w:fill="F2F2F2" w:themeFill="background1" w:themeFillShade="F2"/>
            <w:vAlign w:val="center"/>
          </w:tcPr>
          <w:p w14:paraId="122F732C" w14:textId="1EF50C42" w:rsidR="004B73E6" w:rsidRPr="00326F20" w:rsidRDefault="004B73E6" w:rsidP="004B73E6">
            <w:r w:rsidRPr="00326F20">
              <w:rPr>
                <w:bCs/>
                <w:sz w:val="22"/>
                <w:szCs w:val="22"/>
              </w:rPr>
              <w:t>2.6</w:t>
            </w:r>
          </w:p>
        </w:tc>
        <w:tc>
          <w:tcPr>
            <w:tcW w:w="0" w:type="auto"/>
            <w:shd w:val="clear" w:color="auto" w:fill="F2F2F2" w:themeFill="background1" w:themeFillShade="F2"/>
            <w:vAlign w:val="center"/>
          </w:tcPr>
          <w:p w14:paraId="41620892" w14:textId="39E3F46D" w:rsidR="004B73E6" w:rsidRPr="00326F20" w:rsidRDefault="004B73E6" w:rsidP="004B73E6">
            <w:r w:rsidRPr="00326F20">
              <w:rPr>
                <w:bCs/>
                <w:sz w:val="22"/>
                <w:szCs w:val="22"/>
              </w:rPr>
              <w:t xml:space="preserve">Vector group </w:t>
            </w:r>
          </w:p>
        </w:tc>
        <w:tc>
          <w:tcPr>
            <w:tcW w:w="0" w:type="auto"/>
            <w:shd w:val="clear" w:color="auto" w:fill="F2F2F2" w:themeFill="background1" w:themeFillShade="F2"/>
            <w:vAlign w:val="center"/>
          </w:tcPr>
          <w:p w14:paraId="68EF9B9C" w14:textId="3E7436E5" w:rsidR="004B73E6" w:rsidRPr="00326F20" w:rsidRDefault="004B73E6" w:rsidP="005D74C3">
            <w:pPr>
              <w:jc w:val="center"/>
            </w:pPr>
          </w:p>
        </w:tc>
        <w:tc>
          <w:tcPr>
            <w:tcW w:w="0" w:type="auto"/>
            <w:shd w:val="clear" w:color="auto" w:fill="F2F2F2" w:themeFill="background1" w:themeFillShade="F2"/>
            <w:vAlign w:val="center"/>
          </w:tcPr>
          <w:p w14:paraId="4B318FF4" w14:textId="15AAB789" w:rsidR="004B73E6" w:rsidRPr="00326F20" w:rsidRDefault="004B73E6" w:rsidP="005D74C3">
            <w:pPr>
              <w:jc w:val="center"/>
            </w:pPr>
            <w:r w:rsidRPr="00326F20">
              <w:rPr>
                <w:bCs/>
                <w:sz w:val="22"/>
                <w:szCs w:val="22"/>
              </w:rPr>
              <w:t>Dyn11</w:t>
            </w:r>
          </w:p>
        </w:tc>
        <w:tc>
          <w:tcPr>
            <w:tcW w:w="0" w:type="auto"/>
            <w:shd w:val="clear" w:color="auto" w:fill="F2F2F2" w:themeFill="background1" w:themeFillShade="F2"/>
          </w:tcPr>
          <w:p w14:paraId="476C6D24" w14:textId="77777777" w:rsidR="004B73E6" w:rsidRPr="00326F20" w:rsidRDefault="004B73E6" w:rsidP="005D74C3">
            <w:pPr>
              <w:jc w:val="center"/>
            </w:pPr>
          </w:p>
        </w:tc>
      </w:tr>
      <w:tr w:rsidR="004B73E6" w:rsidRPr="00326F20" w14:paraId="5EF8FA93" w14:textId="77777777" w:rsidTr="005345EE">
        <w:tc>
          <w:tcPr>
            <w:tcW w:w="0" w:type="auto"/>
            <w:shd w:val="clear" w:color="auto" w:fill="F2F2F2" w:themeFill="background1" w:themeFillShade="F2"/>
            <w:vAlign w:val="center"/>
          </w:tcPr>
          <w:p w14:paraId="182F3499" w14:textId="514FAFA7" w:rsidR="004B73E6" w:rsidRPr="00326F20" w:rsidRDefault="004B73E6" w:rsidP="004B73E6">
            <w:r w:rsidRPr="00326F20">
              <w:rPr>
                <w:bCs/>
                <w:sz w:val="22"/>
                <w:szCs w:val="22"/>
              </w:rPr>
              <w:t>2.7</w:t>
            </w:r>
          </w:p>
        </w:tc>
        <w:tc>
          <w:tcPr>
            <w:tcW w:w="0" w:type="auto"/>
            <w:shd w:val="clear" w:color="auto" w:fill="F2F2F2" w:themeFill="background1" w:themeFillShade="F2"/>
            <w:vAlign w:val="center"/>
          </w:tcPr>
          <w:p w14:paraId="6601A161" w14:textId="79126BF0" w:rsidR="004B73E6" w:rsidRPr="00326F20" w:rsidRDefault="004B73E6" w:rsidP="004B73E6">
            <w:r w:rsidRPr="00326F20">
              <w:rPr>
                <w:bCs/>
                <w:sz w:val="22"/>
                <w:szCs w:val="22"/>
              </w:rPr>
              <w:t>Impedance voltage between HV and LV windings at 75 °C</w:t>
            </w:r>
          </w:p>
        </w:tc>
        <w:tc>
          <w:tcPr>
            <w:tcW w:w="0" w:type="auto"/>
            <w:shd w:val="clear" w:color="auto" w:fill="F2F2F2" w:themeFill="background1" w:themeFillShade="F2"/>
            <w:vAlign w:val="center"/>
          </w:tcPr>
          <w:p w14:paraId="6798F13C" w14:textId="52C3C0F6" w:rsidR="004B73E6" w:rsidRPr="00326F20" w:rsidRDefault="004B73E6" w:rsidP="005D74C3">
            <w:pPr>
              <w:jc w:val="center"/>
            </w:pPr>
            <w:r w:rsidRPr="00326F20">
              <w:rPr>
                <w:bCs/>
                <w:sz w:val="22"/>
                <w:szCs w:val="22"/>
              </w:rPr>
              <w:t>%</w:t>
            </w:r>
          </w:p>
        </w:tc>
        <w:tc>
          <w:tcPr>
            <w:tcW w:w="0" w:type="auto"/>
            <w:shd w:val="clear" w:color="auto" w:fill="F2F2F2" w:themeFill="background1" w:themeFillShade="F2"/>
            <w:vAlign w:val="center"/>
          </w:tcPr>
          <w:p w14:paraId="716B7352" w14:textId="3ACE7110" w:rsidR="004B73E6" w:rsidRPr="00326F20" w:rsidRDefault="004B73E6" w:rsidP="005D74C3">
            <w:pPr>
              <w:jc w:val="center"/>
            </w:pPr>
            <w:r w:rsidRPr="00326F20">
              <w:rPr>
                <w:bCs/>
                <w:sz w:val="22"/>
                <w:szCs w:val="22"/>
              </w:rPr>
              <w:t>4.5</w:t>
            </w:r>
          </w:p>
        </w:tc>
        <w:tc>
          <w:tcPr>
            <w:tcW w:w="0" w:type="auto"/>
            <w:shd w:val="clear" w:color="auto" w:fill="F2F2F2" w:themeFill="background1" w:themeFillShade="F2"/>
          </w:tcPr>
          <w:p w14:paraId="4233F98A" w14:textId="77777777" w:rsidR="004B73E6" w:rsidRPr="00326F20" w:rsidRDefault="004B73E6" w:rsidP="005D74C3">
            <w:pPr>
              <w:jc w:val="center"/>
            </w:pPr>
          </w:p>
        </w:tc>
      </w:tr>
      <w:tr w:rsidR="004B73E6" w:rsidRPr="00326F20" w14:paraId="3675E791" w14:textId="77777777" w:rsidTr="005345EE">
        <w:tc>
          <w:tcPr>
            <w:tcW w:w="0" w:type="auto"/>
            <w:shd w:val="clear" w:color="auto" w:fill="F2F2F2" w:themeFill="background1" w:themeFillShade="F2"/>
            <w:vAlign w:val="center"/>
          </w:tcPr>
          <w:p w14:paraId="10B1B245" w14:textId="1CD44888" w:rsidR="004B73E6" w:rsidRPr="00326F20" w:rsidRDefault="004B73E6" w:rsidP="004B73E6">
            <w:r w:rsidRPr="00326F20">
              <w:rPr>
                <w:bCs/>
                <w:sz w:val="22"/>
                <w:szCs w:val="22"/>
              </w:rPr>
              <w:t>2.8</w:t>
            </w:r>
          </w:p>
        </w:tc>
        <w:tc>
          <w:tcPr>
            <w:tcW w:w="0" w:type="auto"/>
            <w:shd w:val="clear" w:color="auto" w:fill="F2F2F2" w:themeFill="background1" w:themeFillShade="F2"/>
            <w:vAlign w:val="center"/>
          </w:tcPr>
          <w:p w14:paraId="0C10C4E1" w14:textId="16EF5B75" w:rsidR="004B73E6" w:rsidRPr="00326F20" w:rsidRDefault="004B73E6" w:rsidP="004B73E6">
            <w:r w:rsidRPr="00326F20">
              <w:rPr>
                <w:bCs/>
                <w:sz w:val="22"/>
                <w:szCs w:val="22"/>
              </w:rPr>
              <w:t>Rated voltage of windings</w:t>
            </w:r>
          </w:p>
        </w:tc>
        <w:tc>
          <w:tcPr>
            <w:tcW w:w="0" w:type="auto"/>
            <w:shd w:val="clear" w:color="auto" w:fill="F2F2F2" w:themeFill="background1" w:themeFillShade="F2"/>
            <w:vAlign w:val="center"/>
          </w:tcPr>
          <w:p w14:paraId="7A5DADF9" w14:textId="77944701" w:rsidR="004B73E6" w:rsidRPr="00326F20" w:rsidRDefault="004B73E6" w:rsidP="005D74C3">
            <w:pPr>
              <w:jc w:val="center"/>
            </w:pPr>
            <w:r w:rsidRPr="00326F20">
              <w:rPr>
                <w:bCs/>
                <w:sz w:val="22"/>
                <w:szCs w:val="22"/>
              </w:rPr>
              <w:t>kVrms</w:t>
            </w:r>
          </w:p>
        </w:tc>
        <w:tc>
          <w:tcPr>
            <w:tcW w:w="0" w:type="auto"/>
            <w:shd w:val="clear" w:color="auto" w:fill="F2F2F2" w:themeFill="background1" w:themeFillShade="F2"/>
            <w:vAlign w:val="center"/>
          </w:tcPr>
          <w:p w14:paraId="76E8192C" w14:textId="0E74F7B7" w:rsidR="004B73E6" w:rsidRPr="00326F20" w:rsidRDefault="004B73E6" w:rsidP="005D74C3">
            <w:pPr>
              <w:jc w:val="center"/>
            </w:pPr>
            <w:r w:rsidRPr="00326F20">
              <w:rPr>
                <w:bCs/>
                <w:sz w:val="22"/>
                <w:szCs w:val="22"/>
              </w:rPr>
              <w:t>33</w:t>
            </w:r>
          </w:p>
        </w:tc>
        <w:tc>
          <w:tcPr>
            <w:tcW w:w="0" w:type="auto"/>
            <w:shd w:val="clear" w:color="auto" w:fill="F2F2F2" w:themeFill="background1" w:themeFillShade="F2"/>
          </w:tcPr>
          <w:p w14:paraId="411AA698" w14:textId="77777777" w:rsidR="004B73E6" w:rsidRPr="00326F20" w:rsidRDefault="004B73E6" w:rsidP="005D74C3">
            <w:pPr>
              <w:jc w:val="center"/>
            </w:pPr>
          </w:p>
        </w:tc>
      </w:tr>
      <w:tr w:rsidR="004B73E6" w:rsidRPr="00326F20" w14:paraId="62466122" w14:textId="77777777" w:rsidTr="005345EE">
        <w:tc>
          <w:tcPr>
            <w:tcW w:w="0" w:type="auto"/>
            <w:shd w:val="clear" w:color="auto" w:fill="F2F2F2" w:themeFill="background1" w:themeFillShade="F2"/>
            <w:vAlign w:val="center"/>
          </w:tcPr>
          <w:p w14:paraId="6441710D" w14:textId="384FCED2" w:rsidR="004B73E6" w:rsidRPr="00326F20" w:rsidRDefault="004B73E6" w:rsidP="004B73E6">
            <w:r w:rsidRPr="00326F20">
              <w:rPr>
                <w:bCs/>
                <w:sz w:val="22"/>
                <w:szCs w:val="22"/>
              </w:rPr>
              <w:t>2.9</w:t>
            </w:r>
          </w:p>
        </w:tc>
        <w:tc>
          <w:tcPr>
            <w:tcW w:w="0" w:type="auto"/>
            <w:shd w:val="clear" w:color="auto" w:fill="F2F2F2" w:themeFill="background1" w:themeFillShade="F2"/>
            <w:vAlign w:val="center"/>
          </w:tcPr>
          <w:p w14:paraId="3D9AF596" w14:textId="68BE0FA0" w:rsidR="004B73E6" w:rsidRPr="00326F20" w:rsidRDefault="004B73E6" w:rsidP="004B73E6">
            <w:r w:rsidRPr="00326F20">
              <w:rPr>
                <w:bCs/>
                <w:sz w:val="22"/>
                <w:szCs w:val="22"/>
              </w:rPr>
              <w:t>Highest system voltages</w:t>
            </w:r>
          </w:p>
        </w:tc>
        <w:tc>
          <w:tcPr>
            <w:tcW w:w="0" w:type="auto"/>
            <w:shd w:val="clear" w:color="auto" w:fill="F2F2F2" w:themeFill="background1" w:themeFillShade="F2"/>
            <w:vAlign w:val="center"/>
          </w:tcPr>
          <w:p w14:paraId="7CCC4A9D" w14:textId="5E6A55F3" w:rsidR="004B73E6" w:rsidRPr="00326F20" w:rsidRDefault="004B73E6" w:rsidP="005D74C3">
            <w:pPr>
              <w:jc w:val="center"/>
            </w:pPr>
            <w:r w:rsidRPr="00326F20">
              <w:rPr>
                <w:bCs/>
                <w:sz w:val="22"/>
                <w:szCs w:val="22"/>
              </w:rPr>
              <w:t>kVrms</w:t>
            </w:r>
          </w:p>
        </w:tc>
        <w:tc>
          <w:tcPr>
            <w:tcW w:w="0" w:type="auto"/>
            <w:shd w:val="clear" w:color="auto" w:fill="F2F2F2" w:themeFill="background1" w:themeFillShade="F2"/>
            <w:vAlign w:val="center"/>
          </w:tcPr>
          <w:p w14:paraId="4457620B" w14:textId="3070298A" w:rsidR="004B73E6" w:rsidRPr="00326F20" w:rsidRDefault="004B73E6" w:rsidP="005D74C3">
            <w:pPr>
              <w:jc w:val="center"/>
            </w:pPr>
            <w:r w:rsidRPr="00326F20">
              <w:rPr>
                <w:bCs/>
                <w:sz w:val="22"/>
                <w:szCs w:val="22"/>
              </w:rPr>
              <w:t>36</w:t>
            </w:r>
          </w:p>
        </w:tc>
        <w:tc>
          <w:tcPr>
            <w:tcW w:w="0" w:type="auto"/>
            <w:shd w:val="clear" w:color="auto" w:fill="F2F2F2" w:themeFill="background1" w:themeFillShade="F2"/>
          </w:tcPr>
          <w:p w14:paraId="67592752" w14:textId="77777777" w:rsidR="004B73E6" w:rsidRPr="00326F20" w:rsidRDefault="004B73E6" w:rsidP="005D74C3">
            <w:pPr>
              <w:jc w:val="center"/>
            </w:pPr>
          </w:p>
        </w:tc>
      </w:tr>
      <w:tr w:rsidR="004B73E6" w:rsidRPr="00326F20" w14:paraId="6534C7BD" w14:textId="77777777" w:rsidTr="005345EE">
        <w:tc>
          <w:tcPr>
            <w:tcW w:w="0" w:type="auto"/>
            <w:shd w:val="clear" w:color="auto" w:fill="F2F2F2" w:themeFill="background1" w:themeFillShade="F2"/>
            <w:vAlign w:val="center"/>
          </w:tcPr>
          <w:p w14:paraId="384EEED4" w14:textId="59F659F0" w:rsidR="004B73E6" w:rsidRPr="00326F20" w:rsidRDefault="004B73E6" w:rsidP="004B73E6">
            <w:r w:rsidRPr="00326F20">
              <w:rPr>
                <w:bCs/>
                <w:sz w:val="22"/>
                <w:szCs w:val="22"/>
              </w:rPr>
              <w:t>2.10</w:t>
            </w:r>
          </w:p>
        </w:tc>
        <w:tc>
          <w:tcPr>
            <w:tcW w:w="0" w:type="auto"/>
            <w:shd w:val="clear" w:color="auto" w:fill="F2F2F2" w:themeFill="background1" w:themeFillShade="F2"/>
            <w:vAlign w:val="center"/>
          </w:tcPr>
          <w:p w14:paraId="472D1348" w14:textId="5AE53EFA" w:rsidR="004B73E6" w:rsidRPr="00326F20" w:rsidRDefault="004B73E6" w:rsidP="004B73E6">
            <w:r w:rsidRPr="00326F20">
              <w:rPr>
                <w:bCs/>
                <w:sz w:val="22"/>
                <w:szCs w:val="22"/>
              </w:rPr>
              <w:t>Rated frequency</w:t>
            </w:r>
          </w:p>
        </w:tc>
        <w:tc>
          <w:tcPr>
            <w:tcW w:w="0" w:type="auto"/>
            <w:shd w:val="clear" w:color="auto" w:fill="F2F2F2" w:themeFill="background1" w:themeFillShade="F2"/>
            <w:vAlign w:val="center"/>
          </w:tcPr>
          <w:p w14:paraId="274989F3" w14:textId="27ADE127" w:rsidR="004B73E6" w:rsidRPr="00326F20" w:rsidRDefault="004B73E6" w:rsidP="005D74C3">
            <w:pPr>
              <w:jc w:val="center"/>
            </w:pPr>
            <w:r w:rsidRPr="00326F20">
              <w:rPr>
                <w:bCs/>
                <w:sz w:val="22"/>
                <w:szCs w:val="22"/>
              </w:rPr>
              <w:t>Hz</w:t>
            </w:r>
          </w:p>
        </w:tc>
        <w:tc>
          <w:tcPr>
            <w:tcW w:w="0" w:type="auto"/>
            <w:shd w:val="clear" w:color="auto" w:fill="F2F2F2" w:themeFill="background1" w:themeFillShade="F2"/>
            <w:vAlign w:val="center"/>
          </w:tcPr>
          <w:p w14:paraId="4B3DEC1E" w14:textId="54A350F6" w:rsidR="004B73E6" w:rsidRPr="00326F20" w:rsidRDefault="004B73E6" w:rsidP="005D74C3">
            <w:pPr>
              <w:jc w:val="center"/>
            </w:pPr>
            <w:r w:rsidRPr="00326F20">
              <w:rPr>
                <w:bCs/>
                <w:sz w:val="22"/>
                <w:szCs w:val="22"/>
              </w:rPr>
              <w:t>50</w:t>
            </w:r>
          </w:p>
        </w:tc>
        <w:tc>
          <w:tcPr>
            <w:tcW w:w="0" w:type="auto"/>
            <w:shd w:val="clear" w:color="auto" w:fill="F2F2F2" w:themeFill="background1" w:themeFillShade="F2"/>
          </w:tcPr>
          <w:p w14:paraId="2198279F" w14:textId="77777777" w:rsidR="004B73E6" w:rsidRPr="00326F20" w:rsidRDefault="004B73E6" w:rsidP="005D74C3">
            <w:pPr>
              <w:jc w:val="center"/>
            </w:pPr>
          </w:p>
        </w:tc>
      </w:tr>
      <w:tr w:rsidR="004B73E6" w:rsidRPr="00326F20" w14:paraId="1279189F" w14:textId="77777777" w:rsidTr="005345EE">
        <w:tc>
          <w:tcPr>
            <w:tcW w:w="0" w:type="auto"/>
            <w:shd w:val="clear" w:color="auto" w:fill="F2F2F2" w:themeFill="background1" w:themeFillShade="F2"/>
            <w:vAlign w:val="center"/>
          </w:tcPr>
          <w:p w14:paraId="34DF9AB7" w14:textId="1865C543" w:rsidR="004B73E6" w:rsidRPr="00326F20" w:rsidRDefault="004B73E6" w:rsidP="004B73E6">
            <w:r w:rsidRPr="00326F20">
              <w:rPr>
                <w:bCs/>
                <w:sz w:val="22"/>
                <w:szCs w:val="22"/>
              </w:rPr>
              <w:t>2.11</w:t>
            </w:r>
          </w:p>
        </w:tc>
        <w:tc>
          <w:tcPr>
            <w:tcW w:w="0" w:type="auto"/>
            <w:shd w:val="clear" w:color="auto" w:fill="F2F2F2" w:themeFill="background1" w:themeFillShade="F2"/>
            <w:vAlign w:val="center"/>
          </w:tcPr>
          <w:p w14:paraId="013F3E65" w14:textId="134D514B" w:rsidR="004B73E6" w:rsidRPr="00326F20" w:rsidRDefault="004B73E6" w:rsidP="004B73E6">
            <w:r w:rsidRPr="00326F20">
              <w:rPr>
                <w:bCs/>
                <w:sz w:val="22"/>
                <w:szCs w:val="22"/>
              </w:rPr>
              <w:t xml:space="preserve">Insulation levels </w:t>
            </w:r>
          </w:p>
        </w:tc>
        <w:tc>
          <w:tcPr>
            <w:tcW w:w="0" w:type="auto"/>
            <w:shd w:val="clear" w:color="auto" w:fill="F2F2F2" w:themeFill="background1" w:themeFillShade="F2"/>
            <w:vAlign w:val="center"/>
          </w:tcPr>
          <w:p w14:paraId="724948FC" w14:textId="0B6ABC99" w:rsidR="004B73E6" w:rsidRPr="00326F20" w:rsidRDefault="004B73E6" w:rsidP="005D74C3">
            <w:pPr>
              <w:jc w:val="center"/>
            </w:pPr>
          </w:p>
        </w:tc>
        <w:tc>
          <w:tcPr>
            <w:tcW w:w="0" w:type="auto"/>
            <w:shd w:val="clear" w:color="auto" w:fill="F2F2F2" w:themeFill="background1" w:themeFillShade="F2"/>
            <w:vAlign w:val="center"/>
          </w:tcPr>
          <w:p w14:paraId="0081D068" w14:textId="38384827" w:rsidR="004B73E6" w:rsidRPr="00326F20" w:rsidRDefault="004B73E6" w:rsidP="005D74C3">
            <w:pPr>
              <w:jc w:val="center"/>
            </w:pPr>
          </w:p>
        </w:tc>
        <w:tc>
          <w:tcPr>
            <w:tcW w:w="0" w:type="auto"/>
            <w:shd w:val="clear" w:color="auto" w:fill="F2F2F2" w:themeFill="background1" w:themeFillShade="F2"/>
          </w:tcPr>
          <w:p w14:paraId="0F24D12B" w14:textId="77777777" w:rsidR="004B73E6" w:rsidRPr="00326F20" w:rsidRDefault="004B73E6" w:rsidP="005D74C3">
            <w:pPr>
              <w:jc w:val="center"/>
            </w:pPr>
          </w:p>
        </w:tc>
      </w:tr>
      <w:tr w:rsidR="004B73E6" w:rsidRPr="00326F20" w14:paraId="270F602A" w14:textId="77777777" w:rsidTr="005345EE">
        <w:tc>
          <w:tcPr>
            <w:tcW w:w="0" w:type="auto"/>
            <w:vAlign w:val="center"/>
          </w:tcPr>
          <w:p w14:paraId="4AB23B01" w14:textId="4B5C6460" w:rsidR="004B73E6" w:rsidRPr="00326F20" w:rsidRDefault="004B73E6" w:rsidP="004B73E6">
            <w:r w:rsidRPr="00326F20">
              <w:rPr>
                <w:bCs/>
                <w:sz w:val="22"/>
                <w:szCs w:val="22"/>
              </w:rPr>
              <w:t>2.11.1</w:t>
            </w:r>
          </w:p>
        </w:tc>
        <w:tc>
          <w:tcPr>
            <w:tcW w:w="0" w:type="auto"/>
            <w:vAlign w:val="center"/>
          </w:tcPr>
          <w:p w14:paraId="328E7024" w14:textId="32838181" w:rsidR="004B73E6" w:rsidRPr="00326F20" w:rsidRDefault="004B73E6" w:rsidP="004B73E6">
            <w:r w:rsidRPr="00326F20">
              <w:rPr>
                <w:bCs/>
                <w:sz w:val="22"/>
                <w:szCs w:val="22"/>
              </w:rPr>
              <w:t>Windings (HV/LV)</w:t>
            </w:r>
          </w:p>
        </w:tc>
        <w:tc>
          <w:tcPr>
            <w:tcW w:w="0" w:type="auto"/>
            <w:vAlign w:val="center"/>
          </w:tcPr>
          <w:p w14:paraId="1D70DDE9" w14:textId="18D1DF0D" w:rsidR="004B73E6" w:rsidRPr="00326F20" w:rsidRDefault="004B73E6" w:rsidP="005D74C3">
            <w:pPr>
              <w:jc w:val="center"/>
            </w:pPr>
          </w:p>
        </w:tc>
        <w:tc>
          <w:tcPr>
            <w:tcW w:w="0" w:type="auto"/>
            <w:vAlign w:val="center"/>
          </w:tcPr>
          <w:p w14:paraId="0DFDFC67" w14:textId="6234DAAF" w:rsidR="004B73E6" w:rsidRPr="00326F20" w:rsidRDefault="004B73E6" w:rsidP="005D74C3">
            <w:pPr>
              <w:jc w:val="center"/>
            </w:pPr>
          </w:p>
        </w:tc>
        <w:tc>
          <w:tcPr>
            <w:tcW w:w="0" w:type="auto"/>
          </w:tcPr>
          <w:p w14:paraId="63C8BD34" w14:textId="77777777" w:rsidR="004B73E6" w:rsidRPr="00326F20" w:rsidRDefault="004B73E6" w:rsidP="005D74C3">
            <w:pPr>
              <w:jc w:val="center"/>
            </w:pPr>
          </w:p>
        </w:tc>
      </w:tr>
      <w:tr w:rsidR="004B73E6" w:rsidRPr="00326F20" w14:paraId="17913582" w14:textId="77777777" w:rsidTr="005345EE">
        <w:tc>
          <w:tcPr>
            <w:tcW w:w="0" w:type="auto"/>
            <w:vAlign w:val="center"/>
          </w:tcPr>
          <w:p w14:paraId="13E8F0CB" w14:textId="591F6E29" w:rsidR="004B73E6" w:rsidRPr="00326F20" w:rsidRDefault="004B73E6" w:rsidP="004B73E6">
            <w:r w:rsidRPr="00326F20">
              <w:rPr>
                <w:bCs/>
                <w:sz w:val="22"/>
                <w:szCs w:val="22"/>
              </w:rPr>
              <w:t>2.11.1.1</w:t>
            </w:r>
          </w:p>
        </w:tc>
        <w:tc>
          <w:tcPr>
            <w:tcW w:w="0" w:type="auto"/>
            <w:vAlign w:val="center"/>
          </w:tcPr>
          <w:p w14:paraId="6A6A64CD" w14:textId="25D20CF0" w:rsidR="004B73E6" w:rsidRPr="00326F20" w:rsidRDefault="004B73E6" w:rsidP="004B73E6">
            <w:r w:rsidRPr="00326F20">
              <w:rPr>
                <w:bCs/>
                <w:sz w:val="22"/>
                <w:szCs w:val="22"/>
              </w:rPr>
              <w:t xml:space="preserve">Rated voltage  </w:t>
            </w:r>
          </w:p>
        </w:tc>
        <w:tc>
          <w:tcPr>
            <w:tcW w:w="0" w:type="auto"/>
            <w:vAlign w:val="center"/>
          </w:tcPr>
          <w:p w14:paraId="0EA9EA23" w14:textId="06471833" w:rsidR="004B73E6" w:rsidRPr="00326F20" w:rsidRDefault="004B73E6" w:rsidP="005D74C3">
            <w:pPr>
              <w:jc w:val="center"/>
            </w:pPr>
            <w:r w:rsidRPr="00326F20">
              <w:rPr>
                <w:bCs/>
                <w:sz w:val="22"/>
                <w:szCs w:val="22"/>
              </w:rPr>
              <w:t>kVrms</w:t>
            </w:r>
          </w:p>
        </w:tc>
        <w:tc>
          <w:tcPr>
            <w:tcW w:w="0" w:type="auto"/>
            <w:vAlign w:val="center"/>
          </w:tcPr>
          <w:p w14:paraId="2787F624" w14:textId="70781B2A" w:rsidR="004B73E6" w:rsidRPr="00326F20" w:rsidRDefault="004B73E6" w:rsidP="005D74C3">
            <w:pPr>
              <w:jc w:val="center"/>
            </w:pPr>
            <w:r w:rsidRPr="00326F20">
              <w:rPr>
                <w:bCs/>
                <w:sz w:val="22"/>
                <w:szCs w:val="22"/>
              </w:rPr>
              <w:t>33/0.415</w:t>
            </w:r>
          </w:p>
        </w:tc>
        <w:tc>
          <w:tcPr>
            <w:tcW w:w="0" w:type="auto"/>
          </w:tcPr>
          <w:p w14:paraId="25FA8A1D" w14:textId="77777777" w:rsidR="004B73E6" w:rsidRPr="00326F20" w:rsidRDefault="004B73E6" w:rsidP="005D74C3">
            <w:pPr>
              <w:jc w:val="center"/>
            </w:pPr>
          </w:p>
        </w:tc>
      </w:tr>
      <w:tr w:rsidR="004B73E6" w:rsidRPr="00326F20" w14:paraId="4E0D05FC" w14:textId="77777777" w:rsidTr="005345EE">
        <w:tc>
          <w:tcPr>
            <w:tcW w:w="0" w:type="auto"/>
            <w:vAlign w:val="center"/>
          </w:tcPr>
          <w:p w14:paraId="38BE6DD4" w14:textId="4AB714C4" w:rsidR="004B73E6" w:rsidRPr="00326F20" w:rsidRDefault="004B73E6" w:rsidP="004B73E6">
            <w:r w:rsidRPr="00326F20">
              <w:rPr>
                <w:bCs/>
                <w:sz w:val="22"/>
                <w:szCs w:val="22"/>
              </w:rPr>
              <w:lastRenderedPageBreak/>
              <w:t>2.11.1.2</w:t>
            </w:r>
          </w:p>
        </w:tc>
        <w:tc>
          <w:tcPr>
            <w:tcW w:w="0" w:type="auto"/>
            <w:vAlign w:val="center"/>
          </w:tcPr>
          <w:p w14:paraId="7C88414B" w14:textId="6CA47C71" w:rsidR="004B73E6" w:rsidRPr="00326F20" w:rsidRDefault="004B73E6" w:rsidP="004B73E6">
            <w:r w:rsidRPr="00326F20">
              <w:rPr>
                <w:bCs/>
                <w:sz w:val="22"/>
                <w:szCs w:val="22"/>
              </w:rPr>
              <w:t>Highest voltage for equipment</w:t>
            </w:r>
          </w:p>
        </w:tc>
        <w:tc>
          <w:tcPr>
            <w:tcW w:w="0" w:type="auto"/>
            <w:vAlign w:val="center"/>
          </w:tcPr>
          <w:p w14:paraId="123DCDF0" w14:textId="7D46E1B3" w:rsidR="004B73E6" w:rsidRPr="00326F20" w:rsidRDefault="004B73E6" w:rsidP="005D74C3">
            <w:pPr>
              <w:jc w:val="center"/>
            </w:pPr>
            <w:r w:rsidRPr="00326F20">
              <w:rPr>
                <w:bCs/>
                <w:sz w:val="22"/>
                <w:szCs w:val="22"/>
              </w:rPr>
              <w:t>kVrms</w:t>
            </w:r>
          </w:p>
        </w:tc>
        <w:tc>
          <w:tcPr>
            <w:tcW w:w="0" w:type="auto"/>
            <w:vAlign w:val="center"/>
          </w:tcPr>
          <w:p w14:paraId="6812350B" w14:textId="234D8A8A" w:rsidR="004B73E6" w:rsidRPr="00326F20" w:rsidRDefault="004B73E6" w:rsidP="005D74C3">
            <w:pPr>
              <w:jc w:val="center"/>
            </w:pPr>
            <w:r w:rsidRPr="00326F20">
              <w:rPr>
                <w:bCs/>
                <w:sz w:val="22"/>
                <w:szCs w:val="22"/>
              </w:rPr>
              <w:t>36/1</w:t>
            </w:r>
          </w:p>
        </w:tc>
        <w:tc>
          <w:tcPr>
            <w:tcW w:w="0" w:type="auto"/>
          </w:tcPr>
          <w:p w14:paraId="1D89E46E" w14:textId="77777777" w:rsidR="004B73E6" w:rsidRPr="00326F20" w:rsidRDefault="004B73E6" w:rsidP="005D74C3">
            <w:pPr>
              <w:jc w:val="center"/>
            </w:pPr>
          </w:p>
        </w:tc>
      </w:tr>
      <w:tr w:rsidR="004B73E6" w:rsidRPr="00326F20" w14:paraId="3FD4E36F" w14:textId="77777777" w:rsidTr="005345EE">
        <w:tc>
          <w:tcPr>
            <w:tcW w:w="0" w:type="auto"/>
            <w:vAlign w:val="center"/>
          </w:tcPr>
          <w:p w14:paraId="64AB6CF6" w14:textId="70C88302" w:rsidR="004B73E6" w:rsidRPr="00326F20" w:rsidRDefault="004B73E6" w:rsidP="004B73E6">
            <w:r w:rsidRPr="00326F20">
              <w:rPr>
                <w:bCs/>
                <w:sz w:val="22"/>
                <w:szCs w:val="22"/>
              </w:rPr>
              <w:t>2.11.1.3</w:t>
            </w:r>
          </w:p>
        </w:tc>
        <w:tc>
          <w:tcPr>
            <w:tcW w:w="0" w:type="auto"/>
            <w:vAlign w:val="center"/>
          </w:tcPr>
          <w:p w14:paraId="1F800019" w14:textId="5756CA61" w:rsidR="004B73E6" w:rsidRPr="00326F20" w:rsidRDefault="004B73E6" w:rsidP="004B73E6">
            <w:r w:rsidRPr="00326F20">
              <w:rPr>
                <w:bCs/>
                <w:sz w:val="22"/>
                <w:szCs w:val="22"/>
              </w:rPr>
              <w:t>Rated one min. power frequency withstand voltage</w:t>
            </w:r>
          </w:p>
        </w:tc>
        <w:tc>
          <w:tcPr>
            <w:tcW w:w="0" w:type="auto"/>
            <w:vAlign w:val="center"/>
          </w:tcPr>
          <w:p w14:paraId="0C9073AF" w14:textId="379EBF62" w:rsidR="004B73E6" w:rsidRPr="00326F20" w:rsidRDefault="004B73E6" w:rsidP="005D74C3">
            <w:pPr>
              <w:jc w:val="center"/>
            </w:pPr>
            <w:r w:rsidRPr="00326F20">
              <w:rPr>
                <w:bCs/>
                <w:sz w:val="22"/>
                <w:szCs w:val="22"/>
              </w:rPr>
              <w:t>kVrms</w:t>
            </w:r>
          </w:p>
        </w:tc>
        <w:tc>
          <w:tcPr>
            <w:tcW w:w="0" w:type="auto"/>
            <w:vAlign w:val="center"/>
          </w:tcPr>
          <w:p w14:paraId="1CB2C7AF" w14:textId="6020EBC4" w:rsidR="004B73E6" w:rsidRPr="00326F20" w:rsidRDefault="004B73E6" w:rsidP="005D74C3">
            <w:pPr>
              <w:jc w:val="center"/>
            </w:pPr>
            <w:r w:rsidRPr="00326F20">
              <w:rPr>
                <w:bCs/>
                <w:sz w:val="22"/>
                <w:szCs w:val="22"/>
              </w:rPr>
              <w:t>70/3</w:t>
            </w:r>
          </w:p>
        </w:tc>
        <w:tc>
          <w:tcPr>
            <w:tcW w:w="0" w:type="auto"/>
          </w:tcPr>
          <w:p w14:paraId="11A34684" w14:textId="77777777" w:rsidR="004B73E6" w:rsidRPr="00326F20" w:rsidRDefault="004B73E6" w:rsidP="005D74C3">
            <w:pPr>
              <w:jc w:val="center"/>
            </w:pPr>
          </w:p>
        </w:tc>
      </w:tr>
      <w:tr w:rsidR="004B73E6" w:rsidRPr="00326F20" w14:paraId="5CF40780" w14:textId="77777777" w:rsidTr="005345EE">
        <w:tc>
          <w:tcPr>
            <w:tcW w:w="0" w:type="auto"/>
            <w:vAlign w:val="center"/>
          </w:tcPr>
          <w:p w14:paraId="6525FCFA" w14:textId="6A019DE2" w:rsidR="004B73E6" w:rsidRPr="00326F20" w:rsidRDefault="004B73E6" w:rsidP="004B73E6">
            <w:r w:rsidRPr="00326F20">
              <w:rPr>
                <w:bCs/>
                <w:sz w:val="22"/>
                <w:szCs w:val="22"/>
              </w:rPr>
              <w:t>2.11.1.4</w:t>
            </w:r>
          </w:p>
        </w:tc>
        <w:tc>
          <w:tcPr>
            <w:tcW w:w="0" w:type="auto"/>
            <w:vAlign w:val="center"/>
          </w:tcPr>
          <w:p w14:paraId="7D66F2FC" w14:textId="5B12E594" w:rsidR="004B73E6" w:rsidRPr="00326F20" w:rsidRDefault="004B73E6" w:rsidP="004B73E6">
            <w:r w:rsidRPr="00326F20">
              <w:rPr>
                <w:bCs/>
                <w:sz w:val="22"/>
                <w:szCs w:val="22"/>
              </w:rPr>
              <w:t>Rated lightning impulse withstand voltage</w:t>
            </w:r>
          </w:p>
        </w:tc>
        <w:tc>
          <w:tcPr>
            <w:tcW w:w="0" w:type="auto"/>
            <w:vAlign w:val="center"/>
          </w:tcPr>
          <w:p w14:paraId="7184AA86" w14:textId="7EFE4FFB" w:rsidR="004B73E6" w:rsidRPr="00326F20" w:rsidRDefault="004B73E6" w:rsidP="005D74C3">
            <w:pPr>
              <w:jc w:val="center"/>
            </w:pPr>
            <w:r w:rsidRPr="00326F20">
              <w:rPr>
                <w:bCs/>
                <w:sz w:val="22"/>
                <w:szCs w:val="22"/>
              </w:rPr>
              <w:t>kVpeak</w:t>
            </w:r>
          </w:p>
        </w:tc>
        <w:tc>
          <w:tcPr>
            <w:tcW w:w="0" w:type="auto"/>
            <w:vAlign w:val="center"/>
          </w:tcPr>
          <w:p w14:paraId="098ED5FD" w14:textId="7D4F3BA1" w:rsidR="004B73E6" w:rsidRPr="00326F20" w:rsidRDefault="004B73E6" w:rsidP="005D74C3">
            <w:pPr>
              <w:jc w:val="center"/>
            </w:pPr>
            <w:r w:rsidRPr="00326F20">
              <w:rPr>
                <w:bCs/>
                <w:sz w:val="22"/>
                <w:szCs w:val="22"/>
              </w:rPr>
              <w:t>170/N.A</w:t>
            </w:r>
          </w:p>
        </w:tc>
        <w:tc>
          <w:tcPr>
            <w:tcW w:w="0" w:type="auto"/>
          </w:tcPr>
          <w:p w14:paraId="47B3EF66" w14:textId="77777777" w:rsidR="004B73E6" w:rsidRPr="00326F20" w:rsidRDefault="004B73E6" w:rsidP="005D74C3">
            <w:pPr>
              <w:jc w:val="center"/>
            </w:pPr>
          </w:p>
        </w:tc>
      </w:tr>
      <w:tr w:rsidR="004B73E6" w:rsidRPr="00326F20" w14:paraId="2F757FE8" w14:textId="77777777" w:rsidTr="005345EE">
        <w:tc>
          <w:tcPr>
            <w:tcW w:w="0" w:type="auto"/>
            <w:vAlign w:val="center"/>
          </w:tcPr>
          <w:p w14:paraId="18D0A579" w14:textId="63AF7B9C" w:rsidR="004B73E6" w:rsidRPr="00326F20" w:rsidRDefault="004B73E6" w:rsidP="004B73E6">
            <w:r w:rsidRPr="00326F20">
              <w:rPr>
                <w:bCs/>
                <w:sz w:val="22"/>
                <w:szCs w:val="22"/>
              </w:rPr>
              <w:t>2.11.2</w:t>
            </w:r>
          </w:p>
        </w:tc>
        <w:tc>
          <w:tcPr>
            <w:tcW w:w="0" w:type="auto"/>
            <w:vAlign w:val="center"/>
          </w:tcPr>
          <w:p w14:paraId="1768E2FC" w14:textId="5E25EDB5" w:rsidR="004B73E6" w:rsidRPr="00326F20" w:rsidRDefault="004B73E6" w:rsidP="004B73E6">
            <w:r w:rsidRPr="00326F20">
              <w:rPr>
                <w:bCs/>
                <w:sz w:val="22"/>
                <w:szCs w:val="22"/>
              </w:rPr>
              <w:t>Bushings (HV/LV)</w:t>
            </w:r>
          </w:p>
        </w:tc>
        <w:tc>
          <w:tcPr>
            <w:tcW w:w="0" w:type="auto"/>
            <w:vAlign w:val="center"/>
          </w:tcPr>
          <w:p w14:paraId="2DD890B9" w14:textId="4666A24E" w:rsidR="004B73E6" w:rsidRPr="00326F20" w:rsidRDefault="004B73E6" w:rsidP="005D74C3">
            <w:pPr>
              <w:jc w:val="center"/>
            </w:pPr>
          </w:p>
        </w:tc>
        <w:tc>
          <w:tcPr>
            <w:tcW w:w="0" w:type="auto"/>
            <w:vAlign w:val="center"/>
          </w:tcPr>
          <w:p w14:paraId="6834E55E" w14:textId="20B6463D" w:rsidR="004B73E6" w:rsidRPr="00326F20" w:rsidRDefault="004B73E6" w:rsidP="005D74C3">
            <w:pPr>
              <w:jc w:val="center"/>
            </w:pPr>
          </w:p>
        </w:tc>
        <w:tc>
          <w:tcPr>
            <w:tcW w:w="0" w:type="auto"/>
          </w:tcPr>
          <w:p w14:paraId="50503105" w14:textId="77777777" w:rsidR="004B73E6" w:rsidRPr="00326F20" w:rsidRDefault="004B73E6" w:rsidP="005D74C3">
            <w:pPr>
              <w:jc w:val="center"/>
            </w:pPr>
          </w:p>
        </w:tc>
      </w:tr>
      <w:tr w:rsidR="004B73E6" w:rsidRPr="00326F20" w14:paraId="58DA72B4" w14:textId="77777777" w:rsidTr="005345EE">
        <w:tc>
          <w:tcPr>
            <w:tcW w:w="0" w:type="auto"/>
            <w:vAlign w:val="center"/>
          </w:tcPr>
          <w:p w14:paraId="413D7202" w14:textId="1F03AE97" w:rsidR="004B73E6" w:rsidRPr="00326F20" w:rsidRDefault="004B73E6" w:rsidP="004B73E6">
            <w:r w:rsidRPr="00326F20">
              <w:rPr>
                <w:bCs/>
                <w:sz w:val="22"/>
                <w:szCs w:val="22"/>
              </w:rPr>
              <w:t>2.11.2.1</w:t>
            </w:r>
          </w:p>
        </w:tc>
        <w:tc>
          <w:tcPr>
            <w:tcW w:w="0" w:type="auto"/>
            <w:vAlign w:val="center"/>
          </w:tcPr>
          <w:p w14:paraId="6D4B82B4" w14:textId="6B4DA42E" w:rsidR="004B73E6" w:rsidRPr="00326F20" w:rsidRDefault="004B73E6" w:rsidP="004B73E6">
            <w:r w:rsidRPr="00326F20">
              <w:rPr>
                <w:bCs/>
                <w:sz w:val="22"/>
                <w:szCs w:val="22"/>
              </w:rPr>
              <w:t xml:space="preserve">Rated voltage  </w:t>
            </w:r>
          </w:p>
        </w:tc>
        <w:tc>
          <w:tcPr>
            <w:tcW w:w="0" w:type="auto"/>
            <w:vAlign w:val="center"/>
          </w:tcPr>
          <w:p w14:paraId="04E21447" w14:textId="1CA063F0" w:rsidR="004B73E6" w:rsidRPr="00326F20" w:rsidRDefault="004B73E6" w:rsidP="005D74C3">
            <w:pPr>
              <w:jc w:val="center"/>
            </w:pPr>
            <w:r w:rsidRPr="00326F20">
              <w:rPr>
                <w:bCs/>
                <w:sz w:val="22"/>
                <w:szCs w:val="22"/>
              </w:rPr>
              <w:t>kVrms</w:t>
            </w:r>
          </w:p>
        </w:tc>
        <w:tc>
          <w:tcPr>
            <w:tcW w:w="0" w:type="auto"/>
            <w:vAlign w:val="center"/>
          </w:tcPr>
          <w:p w14:paraId="70309605" w14:textId="59A9A070" w:rsidR="004B73E6" w:rsidRPr="00326F20" w:rsidRDefault="001E2FE2" w:rsidP="005D74C3">
            <w:pPr>
              <w:jc w:val="center"/>
            </w:pPr>
            <w:r w:rsidRPr="00326F20">
              <w:rPr>
                <w:bCs/>
                <w:sz w:val="22"/>
                <w:szCs w:val="22"/>
              </w:rPr>
              <w:t>33/0.415</w:t>
            </w:r>
          </w:p>
        </w:tc>
        <w:tc>
          <w:tcPr>
            <w:tcW w:w="0" w:type="auto"/>
          </w:tcPr>
          <w:p w14:paraId="12F840CB" w14:textId="77777777" w:rsidR="004B73E6" w:rsidRPr="00326F20" w:rsidRDefault="004B73E6" w:rsidP="005D74C3">
            <w:pPr>
              <w:jc w:val="center"/>
            </w:pPr>
          </w:p>
        </w:tc>
      </w:tr>
      <w:tr w:rsidR="001E2FE2" w:rsidRPr="00326F20" w14:paraId="2C34CCF9" w14:textId="77777777" w:rsidTr="005345EE">
        <w:tc>
          <w:tcPr>
            <w:tcW w:w="0" w:type="auto"/>
            <w:vAlign w:val="center"/>
          </w:tcPr>
          <w:p w14:paraId="4F6F3DC1" w14:textId="74AD4D15" w:rsidR="001E2FE2" w:rsidRPr="00326F20" w:rsidRDefault="001E2FE2" w:rsidP="001E2FE2">
            <w:r w:rsidRPr="00326F20">
              <w:rPr>
                <w:bCs/>
                <w:sz w:val="22"/>
                <w:szCs w:val="22"/>
              </w:rPr>
              <w:t>2.11.2.2</w:t>
            </w:r>
          </w:p>
        </w:tc>
        <w:tc>
          <w:tcPr>
            <w:tcW w:w="0" w:type="auto"/>
            <w:vAlign w:val="center"/>
          </w:tcPr>
          <w:p w14:paraId="79A0F132" w14:textId="3773194A" w:rsidR="001E2FE2" w:rsidRPr="00326F20" w:rsidRDefault="001E2FE2" w:rsidP="001E2FE2">
            <w:r w:rsidRPr="00326F20">
              <w:rPr>
                <w:bCs/>
                <w:sz w:val="22"/>
                <w:szCs w:val="22"/>
              </w:rPr>
              <w:t>Highest voltage for equipment</w:t>
            </w:r>
          </w:p>
        </w:tc>
        <w:tc>
          <w:tcPr>
            <w:tcW w:w="0" w:type="auto"/>
            <w:vAlign w:val="center"/>
          </w:tcPr>
          <w:p w14:paraId="2E52146F" w14:textId="559DECB2" w:rsidR="001E2FE2" w:rsidRPr="00326F20" w:rsidRDefault="001E2FE2" w:rsidP="001E2FE2">
            <w:pPr>
              <w:jc w:val="center"/>
            </w:pPr>
            <w:r w:rsidRPr="00326F20">
              <w:rPr>
                <w:bCs/>
                <w:sz w:val="22"/>
                <w:szCs w:val="22"/>
              </w:rPr>
              <w:t>kVrms</w:t>
            </w:r>
          </w:p>
        </w:tc>
        <w:tc>
          <w:tcPr>
            <w:tcW w:w="0" w:type="auto"/>
            <w:vAlign w:val="center"/>
          </w:tcPr>
          <w:p w14:paraId="1DE6B72D" w14:textId="73A95B49" w:rsidR="001E2FE2" w:rsidRPr="00326F20" w:rsidRDefault="001E2FE2" w:rsidP="001E2FE2">
            <w:pPr>
              <w:jc w:val="center"/>
            </w:pPr>
            <w:r w:rsidRPr="00326F20">
              <w:rPr>
                <w:bCs/>
                <w:sz w:val="22"/>
                <w:szCs w:val="22"/>
              </w:rPr>
              <w:t>36/1</w:t>
            </w:r>
          </w:p>
        </w:tc>
        <w:tc>
          <w:tcPr>
            <w:tcW w:w="0" w:type="auto"/>
          </w:tcPr>
          <w:p w14:paraId="370DEC73" w14:textId="77777777" w:rsidR="001E2FE2" w:rsidRPr="00326F20" w:rsidRDefault="001E2FE2" w:rsidP="001E2FE2">
            <w:pPr>
              <w:jc w:val="center"/>
            </w:pPr>
          </w:p>
        </w:tc>
      </w:tr>
      <w:tr w:rsidR="001E2FE2" w:rsidRPr="00326F20" w14:paraId="4F70A05F" w14:textId="77777777" w:rsidTr="005345EE">
        <w:tc>
          <w:tcPr>
            <w:tcW w:w="0" w:type="auto"/>
            <w:vAlign w:val="center"/>
          </w:tcPr>
          <w:p w14:paraId="00A83418" w14:textId="3B4978A6" w:rsidR="001E2FE2" w:rsidRPr="00326F20" w:rsidRDefault="001E2FE2" w:rsidP="001E2FE2">
            <w:r w:rsidRPr="00326F20">
              <w:rPr>
                <w:bCs/>
                <w:sz w:val="22"/>
                <w:szCs w:val="22"/>
              </w:rPr>
              <w:t>2.11.2.3</w:t>
            </w:r>
          </w:p>
        </w:tc>
        <w:tc>
          <w:tcPr>
            <w:tcW w:w="0" w:type="auto"/>
            <w:vAlign w:val="center"/>
          </w:tcPr>
          <w:p w14:paraId="4FE322B5" w14:textId="0CA63C7E" w:rsidR="001E2FE2" w:rsidRPr="00326F20" w:rsidRDefault="001E2FE2" w:rsidP="001E2FE2">
            <w:r w:rsidRPr="00326F20">
              <w:rPr>
                <w:bCs/>
                <w:sz w:val="22"/>
                <w:szCs w:val="22"/>
              </w:rPr>
              <w:t>Rated one min. power frequency withstand voltage</w:t>
            </w:r>
          </w:p>
        </w:tc>
        <w:tc>
          <w:tcPr>
            <w:tcW w:w="0" w:type="auto"/>
            <w:vAlign w:val="center"/>
          </w:tcPr>
          <w:p w14:paraId="57B7571D" w14:textId="606B6C7D" w:rsidR="001E2FE2" w:rsidRPr="00326F20" w:rsidRDefault="001E2FE2" w:rsidP="001E2FE2">
            <w:pPr>
              <w:jc w:val="center"/>
            </w:pPr>
            <w:r w:rsidRPr="00326F20">
              <w:rPr>
                <w:bCs/>
                <w:sz w:val="22"/>
                <w:szCs w:val="22"/>
              </w:rPr>
              <w:t>kVrms</w:t>
            </w:r>
          </w:p>
        </w:tc>
        <w:tc>
          <w:tcPr>
            <w:tcW w:w="0" w:type="auto"/>
            <w:vAlign w:val="center"/>
          </w:tcPr>
          <w:p w14:paraId="2F95E547" w14:textId="3E5745E2" w:rsidR="001E2FE2" w:rsidRPr="00326F20" w:rsidRDefault="001E2FE2" w:rsidP="001E2FE2">
            <w:pPr>
              <w:jc w:val="center"/>
            </w:pPr>
            <w:r w:rsidRPr="00326F20">
              <w:rPr>
                <w:bCs/>
                <w:sz w:val="22"/>
                <w:szCs w:val="22"/>
              </w:rPr>
              <w:t>70/3</w:t>
            </w:r>
          </w:p>
        </w:tc>
        <w:tc>
          <w:tcPr>
            <w:tcW w:w="0" w:type="auto"/>
          </w:tcPr>
          <w:p w14:paraId="2489A44B" w14:textId="77777777" w:rsidR="001E2FE2" w:rsidRPr="00326F20" w:rsidRDefault="001E2FE2" w:rsidP="001E2FE2">
            <w:pPr>
              <w:jc w:val="center"/>
            </w:pPr>
          </w:p>
        </w:tc>
      </w:tr>
      <w:tr w:rsidR="001E2FE2" w:rsidRPr="00326F20" w14:paraId="22AC474F" w14:textId="77777777" w:rsidTr="005345EE">
        <w:tc>
          <w:tcPr>
            <w:tcW w:w="0" w:type="auto"/>
            <w:vAlign w:val="center"/>
          </w:tcPr>
          <w:p w14:paraId="2EC52F29" w14:textId="3CF233B9" w:rsidR="001E2FE2" w:rsidRPr="00326F20" w:rsidRDefault="001E2FE2" w:rsidP="001E2FE2">
            <w:r w:rsidRPr="00326F20">
              <w:rPr>
                <w:bCs/>
                <w:sz w:val="22"/>
                <w:szCs w:val="22"/>
              </w:rPr>
              <w:t>2.11.2.4</w:t>
            </w:r>
          </w:p>
        </w:tc>
        <w:tc>
          <w:tcPr>
            <w:tcW w:w="0" w:type="auto"/>
            <w:vAlign w:val="center"/>
          </w:tcPr>
          <w:p w14:paraId="5DAEF8C8" w14:textId="32B72044" w:rsidR="001E2FE2" w:rsidRPr="00326F20" w:rsidRDefault="001E2FE2" w:rsidP="001E2FE2">
            <w:r w:rsidRPr="00326F20">
              <w:rPr>
                <w:bCs/>
                <w:sz w:val="22"/>
                <w:szCs w:val="22"/>
              </w:rPr>
              <w:t>Rated lightning impulse withstand voltage</w:t>
            </w:r>
          </w:p>
        </w:tc>
        <w:tc>
          <w:tcPr>
            <w:tcW w:w="0" w:type="auto"/>
            <w:vAlign w:val="center"/>
          </w:tcPr>
          <w:p w14:paraId="1C8AF609" w14:textId="365DA54C" w:rsidR="001E2FE2" w:rsidRPr="00326F20" w:rsidRDefault="001E2FE2" w:rsidP="001E2FE2">
            <w:pPr>
              <w:jc w:val="center"/>
            </w:pPr>
            <w:r w:rsidRPr="00326F20">
              <w:rPr>
                <w:bCs/>
                <w:sz w:val="22"/>
                <w:szCs w:val="22"/>
              </w:rPr>
              <w:t>kVpeak</w:t>
            </w:r>
          </w:p>
        </w:tc>
        <w:tc>
          <w:tcPr>
            <w:tcW w:w="0" w:type="auto"/>
            <w:vAlign w:val="center"/>
          </w:tcPr>
          <w:p w14:paraId="1A0D87E5" w14:textId="436552C5" w:rsidR="001E2FE2" w:rsidRPr="00326F20" w:rsidRDefault="001E2FE2" w:rsidP="001E2FE2">
            <w:pPr>
              <w:jc w:val="center"/>
            </w:pPr>
            <w:r w:rsidRPr="00326F20">
              <w:rPr>
                <w:bCs/>
                <w:sz w:val="22"/>
                <w:szCs w:val="22"/>
              </w:rPr>
              <w:t>170/N.A</w:t>
            </w:r>
          </w:p>
        </w:tc>
        <w:tc>
          <w:tcPr>
            <w:tcW w:w="0" w:type="auto"/>
          </w:tcPr>
          <w:p w14:paraId="142320C1" w14:textId="77777777" w:rsidR="001E2FE2" w:rsidRPr="00326F20" w:rsidRDefault="001E2FE2" w:rsidP="001E2FE2">
            <w:pPr>
              <w:jc w:val="center"/>
            </w:pPr>
          </w:p>
        </w:tc>
      </w:tr>
      <w:tr w:rsidR="004B73E6" w:rsidRPr="00326F20" w14:paraId="5362A7CA" w14:textId="77777777" w:rsidTr="005345EE">
        <w:tc>
          <w:tcPr>
            <w:tcW w:w="0" w:type="auto"/>
            <w:shd w:val="clear" w:color="auto" w:fill="F2F2F2" w:themeFill="background1" w:themeFillShade="F2"/>
            <w:vAlign w:val="center"/>
          </w:tcPr>
          <w:p w14:paraId="46386835" w14:textId="79BC1EA9" w:rsidR="004B73E6" w:rsidRPr="00326F20" w:rsidRDefault="004B73E6" w:rsidP="004B73E6">
            <w:r w:rsidRPr="00326F20">
              <w:rPr>
                <w:bCs/>
                <w:sz w:val="22"/>
                <w:szCs w:val="22"/>
              </w:rPr>
              <w:t>2.12</w:t>
            </w:r>
          </w:p>
        </w:tc>
        <w:tc>
          <w:tcPr>
            <w:tcW w:w="0" w:type="auto"/>
            <w:shd w:val="clear" w:color="auto" w:fill="F2F2F2" w:themeFill="background1" w:themeFillShade="F2"/>
            <w:vAlign w:val="center"/>
          </w:tcPr>
          <w:p w14:paraId="7D02902B" w14:textId="40F13A1F" w:rsidR="004B73E6" w:rsidRPr="00326F20" w:rsidRDefault="004B73E6" w:rsidP="004B73E6">
            <w:r w:rsidRPr="00326F20">
              <w:rPr>
                <w:bCs/>
                <w:sz w:val="22"/>
                <w:szCs w:val="22"/>
              </w:rPr>
              <w:t>Tap changer</w:t>
            </w:r>
          </w:p>
        </w:tc>
        <w:tc>
          <w:tcPr>
            <w:tcW w:w="0" w:type="auto"/>
            <w:shd w:val="clear" w:color="auto" w:fill="F2F2F2" w:themeFill="background1" w:themeFillShade="F2"/>
            <w:vAlign w:val="center"/>
          </w:tcPr>
          <w:p w14:paraId="6661B66F" w14:textId="6A6D6718" w:rsidR="004B73E6" w:rsidRPr="00326F20" w:rsidRDefault="004B73E6" w:rsidP="005D74C3">
            <w:pPr>
              <w:jc w:val="center"/>
            </w:pPr>
          </w:p>
        </w:tc>
        <w:tc>
          <w:tcPr>
            <w:tcW w:w="0" w:type="auto"/>
            <w:shd w:val="clear" w:color="auto" w:fill="F2F2F2" w:themeFill="background1" w:themeFillShade="F2"/>
            <w:vAlign w:val="center"/>
          </w:tcPr>
          <w:p w14:paraId="4DA0A10E" w14:textId="0BB163C3" w:rsidR="004B73E6" w:rsidRPr="00326F20" w:rsidRDefault="004B73E6" w:rsidP="005D74C3">
            <w:pPr>
              <w:jc w:val="center"/>
            </w:pPr>
          </w:p>
        </w:tc>
        <w:tc>
          <w:tcPr>
            <w:tcW w:w="0" w:type="auto"/>
            <w:shd w:val="clear" w:color="auto" w:fill="F2F2F2" w:themeFill="background1" w:themeFillShade="F2"/>
          </w:tcPr>
          <w:p w14:paraId="264F8309" w14:textId="77777777" w:rsidR="004B73E6" w:rsidRPr="00326F20" w:rsidRDefault="004B73E6" w:rsidP="005D74C3">
            <w:pPr>
              <w:jc w:val="center"/>
            </w:pPr>
          </w:p>
        </w:tc>
      </w:tr>
      <w:tr w:rsidR="004B73E6" w:rsidRPr="00326F20" w14:paraId="321BBE3D" w14:textId="77777777" w:rsidTr="005345EE">
        <w:tc>
          <w:tcPr>
            <w:tcW w:w="0" w:type="auto"/>
            <w:vAlign w:val="center"/>
          </w:tcPr>
          <w:p w14:paraId="0ACBE114" w14:textId="28A0E8CB" w:rsidR="004B73E6" w:rsidRPr="00326F20" w:rsidRDefault="004B73E6" w:rsidP="004B73E6">
            <w:r w:rsidRPr="00326F20">
              <w:rPr>
                <w:bCs/>
                <w:sz w:val="22"/>
                <w:szCs w:val="22"/>
              </w:rPr>
              <w:t>2.12.1</w:t>
            </w:r>
          </w:p>
        </w:tc>
        <w:tc>
          <w:tcPr>
            <w:tcW w:w="0" w:type="auto"/>
            <w:vAlign w:val="center"/>
          </w:tcPr>
          <w:p w14:paraId="4A8676EF" w14:textId="400F7310" w:rsidR="004B73E6" w:rsidRPr="00326F20" w:rsidRDefault="004B73E6" w:rsidP="004B73E6">
            <w:r w:rsidRPr="00326F20">
              <w:rPr>
                <w:bCs/>
                <w:sz w:val="22"/>
                <w:szCs w:val="22"/>
              </w:rPr>
              <w:t>Whether manual off circuit tap changer is required</w:t>
            </w:r>
          </w:p>
        </w:tc>
        <w:tc>
          <w:tcPr>
            <w:tcW w:w="0" w:type="auto"/>
            <w:vAlign w:val="center"/>
          </w:tcPr>
          <w:p w14:paraId="238D9148" w14:textId="2BBDF2F2" w:rsidR="004B73E6" w:rsidRPr="00326F20" w:rsidRDefault="004B73E6" w:rsidP="005D74C3">
            <w:pPr>
              <w:jc w:val="center"/>
            </w:pPr>
            <w:r w:rsidRPr="00326F20">
              <w:rPr>
                <w:bCs/>
                <w:sz w:val="22"/>
                <w:szCs w:val="22"/>
              </w:rPr>
              <w:t>Yes/No</w:t>
            </w:r>
          </w:p>
        </w:tc>
        <w:tc>
          <w:tcPr>
            <w:tcW w:w="0" w:type="auto"/>
            <w:vAlign w:val="center"/>
          </w:tcPr>
          <w:p w14:paraId="090B4490" w14:textId="311E085B" w:rsidR="004B73E6" w:rsidRPr="00326F20" w:rsidRDefault="004B73E6" w:rsidP="005D74C3">
            <w:pPr>
              <w:jc w:val="center"/>
            </w:pPr>
            <w:r w:rsidRPr="00326F20">
              <w:rPr>
                <w:bCs/>
                <w:sz w:val="22"/>
                <w:szCs w:val="22"/>
              </w:rPr>
              <w:t>Yes</w:t>
            </w:r>
          </w:p>
        </w:tc>
        <w:tc>
          <w:tcPr>
            <w:tcW w:w="0" w:type="auto"/>
          </w:tcPr>
          <w:p w14:paraId="1051EDC8" w14:textId="77777777" w:rsidR="004B73E6" w:rsidRPr="00326F20" w:rsidRDefault="004B73E6" w:rsidP="005D74C3">
            <w:pPr>
              <w:jc w:val="center"/>
            </w:pPr>
          </w:p>
        </w:tc>
      </w:tr>
      <w:tr w:rsidR="004B73E6" w:rsidRPr="00326F20" w14:paraId="6B362A8E" w14:textId="77777777" w:rsidTr="005345EE">
        <w:tc>
          <w:tcPr>
            <w:tcW w:w="0" w:type="auto"/>
            <w:vAlign w:val="center"/>
          </w:tcPr>
          <w:p w14:paraId="6D5E06EB" w14:textId="683347C0" w:rsidR="004B73E6" w:rsidRPr="00326F20" w:rsidRDefault="004B73E6" w:rsidP="004B73E6">
            <w:r w:rsidRPr="00326F20">
              <w:rPr>
                <w:bCs/>
                <w:sz w:val="22"/>
                <w:szCs w:val="22"/>
              </w:rPr>
              <w:t>2.12.2</w:t>
            </w:r>
          </w:p>
        </w:tc>
        <w:tc>
          <w:tcPr>
            <w:tcW w:w="0" w:type="auto"/>
            <w:vAlign w:val="center"/>
          </w:tcPr>
          <w:p w14:paraId="4B3C60A1" w14:textId="12546F8A" w:rsidR="004B73E6" w:rsidRPr="00326F20" w:rsidRDefault="004B73E6" w:rsidP="004B73E6">
            <w:r w:rsidRPr="00326F20">
              <w:rPr>
                <w:bCs/>
                <w:sz w:val="22"/>
                <w:szCs w:val="22"/>
              </w:rPr>
              <w:t>Type (Onload - Off load)</w:t>
            </w:r>
          </w:p>
        </w:tc>
        <w:tc>
          <w:tcPr>
            <w:tcW w:w="0" w:type="auto"/>
            <w:vAlign w:val="center"/>
          </w:tcPr>
          <w:p w14:paraId="6653D2AF" w14:textId="0218FEFB" w:rsidR="004B73E6" w:rsidRPr="00326F20" w:rsidRDefault="004B73E6" w:rsidP="005D74C3">
            <w:pPr>
              <w:jc w:val="center"/>
            </w:pPr>
          </w:p>
        </w:tc>
        <w:tc>
          <w:tcPr>
            <w:tcW w:w="0" w:type="auto"/>
            <w:vAlign w:val="center"/>
          </w:tcPr>
          <w:p w14:paraId="38C66761" w14:textId="749E0537" w:rsidR="004B73E6" w:rsidRPr="00326F20" w:rsidRDefault="004B73E6" w:rsidP="005D74C3">
            <w:pPr>
              <w:jc w:val="center"/>
            </w:pPr>
            <w:r w:rsidRPr="00326F20">
              <w:rPr>
                <w:bCs/>
                <w:sz w:val="22"/>
                <w:szCs w:val="22"/>
              </w:rPr>
              <w:t>Off load</w:t>
            </w:r>
          </w:p>
        </w:tc>
        <w:tc>
          <w:tcPr>
            <w:tcW w:w="0" w:type="auto"/>
          </w:tcPr>
          <w:p w14:paraId="2E78CBFB" w14:textId="77777777" w:rsidR="004B73E6" w:rsidRPr="00326F20" w:rsidRDefault="004B73E6" w:rsidP="005D74C3">
            <w:pPr>
              <w:jc w:val="center"/>
            </w:pPr>
          </w:p>
        </w:tc>
      </w:tr>
      <w:tr w:rsidR="004B73E6" w:rsidRPr="00326F20" w14:paraId="005B2E93" w14:textId="77777777" w:rsidTr="005345EE">
        <w:tc>
          <w:tcPr>
            <w:tcW w:w="0" w:type="auto"/>
            <w:vAlign w:val="center"/>
          </w:tcPr>
          <w:p w14:paraId="180B89A4" w14:textId="6D3AF5EE" w:rsidR="004B73E6" w:rsidRPr="00326F20" w:rsidRDefault="004B73E6" w:rsidP="004B73E6">
            <w:r w:rsidRPr="00326F20">
              <w:rPr>
                <w:bCs/>
                <w:sz w:val="22"/>
                <w:szCs w:val="22"/>
              </w:rPr>
              <w:t>2.12.3</w:t>
            </w:r>
          </w:p>
        </w:tc>
        <w:tc>
          <w:tcPr>
            <w:tcW w:w="0" w:type="auto"/>
            <w:vAlign w:val="center"/>
          </w:tcPr>
          <w:p w14:paraId="0DAC1C64" w14:textId="09F99B7B" w:rsidR="004B73E6" w:rsidRPr="00326F20" w:rsidRDefault="004B73E6" w:rsidP="004B73E6">
            <w:r w:rsidRPr="00326F20">
              <w:rPr>
                <w:bCs/>
                <w:sz w:val="22"/>
                <w:szCs w:val="22"/>
              </w:rPr>
              <w:t>Manufacturer &amp; country</w:t>
            </w:r>
          </w:p>
        </w:tc>
        <w:tc>
          <w:tcPr>
            <w:tcW w:w="0" w:type="auto"/>
            <w:vAlign w:val="center"/>
          </w:tcPr>
          <w:p w14:paraId="1EC9EA91" w14:textId="13FA8EF2" w:rsidR="004B73E6" w:rsidRPr="00326F20" w:rsidRDefault="004B73E6" w:rsidP="005D74C3">
            <w:pPr>
              <w:jc w:val="center"/>
            </w:pPr>
          </w:p>
        </w:tc>
        <w:tc>
          <w:tcPr>
            <w:tcW w:w="0" w:type="auto"/>
            <w:vAlign w:val="center"/>
          </w:tcPr>
          <w:p w14:paraId="43388608" w14:textId="2F4CDBE6" w:rsidR="004B73E6" w:rsidRPr="00326F20" w:rsidRDefault="004B73E6" w:rsidP="005D74C3">
            <w:pPr>
              <w:jc w:val="center"/>
            </w:pPr>
          </w:p>
        </w:tc>
        <w:tc>
          <w:tcPr>
            <w:tcW w:w="0" w:type="auto"/>
          </w:tcPr>
          <w:p w14:paraId="6A7AB413" w14:textId="77777777" w:rsidR="004B73E6" w:rsidRPr="00326F20" w:rsidRDefault="004B73E6" w:rsidP="005D74C3">
            <w:pPr>
              <w:jc w:val="center"/>
            </w:pPr>
          </w:p>
        </w:tc>
      </w:tr>
      <w:tr w:rsidR="004B73E6" w:rsidRPr="00326F20" w14:paraId="0C1CF175" w14:textId="77777777" w:rsidTr="005345EE">
        <w:tc>
          <w:tcPr>
            <w:tcW w:w="0" w:type="auto"/>
            <w:vAlign w:val="center"/>
          </w:tcPr>
          <w:p w14:paraId="3A0D533D" w14:textId="312B2404" w:rsidR="004B73E6" w:rsidRPr="00326F20" w:rsidRDefault="004B73E6" w:rsidP="004B73E6">
            <w:r w:rsidRPr="00326F20">
              <w:rPr>
                <w:bCs/>
                <w:sz w:val="22"/>
                <w:szCs w:val="22"/>
              </w:rPr>
              <w:t>2.12.4</w:t>
            </w:r>
          </w:p>
        </w:tc>
        <w:tc>
          <w:tcPr>
            <w:tcW w:w="0" w:type="auto"/>
            <w:vAlign w:val="center"/>
          </w:tcPr>
          <w:p w14:paraId="2C3F2454" w14:textId="5F1172FC" w:rsidR="004B73E6" w:rsidRPr="00326F20" w:rsidRDefault="004B73E6" w:rsidP="004B73E6">
            <w:r w:rsidRPr="00326F20">
              <w:rPr>
                <w:bCs/>
                <w:sz w:val="22"/>
                <w:szCs w:val="22"/>
              </w:rPr>
              <w:t>Total range(number of steps)</w:t>
            </w:r>
          </w:p>
        </w:tc>
        <w:tc>
          <w:tcPr>
            <w:tcW w:w="0" w:type="auto"/>
            <w:vAlign w:val="center"/>
          </w:tcPr>
          <w:p w14:paraId="0D6163D7" w14:textId="0E4A9065" w:rsidR="004B73E6" w:rsidRPr="00326F20" w:rsidRDefault="004B73E6" w:rsidP="005D74C3">
            <w:pPr>
              <w:jc w:val="center"/>
            </w:pPr>
          </w:p>
        </w:tc>
        <w:tc>
          <w:tcPr>
            <w:tcW w:w="0" w:type="auto"/>
            <w:vAlign w:val="center"/>
          </w:tcPr>
          <w:p w14:paraId="6C3FE0DB" w14:textId="16E50D65" w:rsidR="004B73E6" w:rsidRPr="00326F20" w:rsidRDefault="004B73E6" w:rsidP="005D74C3">
            <w:pPr>
              <w:jc w:val="center"/>
            </w:pPr>
            <w:r w:rsidRPr="00326F20">
              <w:rPr>
                <w:bCs/>
                <w:sz w:val="22"/>
                <w:szCs w:val="22"/>
              </w:rPr>
              <w:t>±2*2.5%</w:t>
            </w:r>
          </w:p>
        </w:tc>
        <w:tc>
          <w:tcPr>
            <w:tcW w:w="0" w:type="auto"/>
          </w:tcPr>
          <w:p w14:paraId="69A222C6" w14:textId="77777777" w:rsidR="004B73E6" w:rsidRPr="00326F20" w:rsidRDefault="004B73E6" w:rsidP="005D74C3">
            <w:pPr>
              <w:jc w:val="center"/>
            </w:pPr>
          </w:p>
        </w:tc>
      </w:tr>
      <w:tr w:rsidR="004B73E6" w:rsidRPr="00326F20" w14:paraId="04EF16F1" w14:textId="77777777" w:rsidTr="005345EE">
        <w:tc>
          <w:tcPr>
            <w:tcW w:w="0" w:type="auto"/>
            <w:vAlign w:val="center"/>
          </w:tcPr>
          <w:p w14:paraId="4D67BBB8" w14:textId="6C3F911D" w:rsidR="004B73E6" w:rsidRPr="00326F20" w:rsidRDefault="004B73E6" w:rsidP="004B73E6">
            <w:r w:rsidRPr="00326F20">
              <w:rPr>
                <w:bCs/>
                <w:sz w:val="22"/>
                <w:szCs w:val="22"/>
              </w:rPr>
              <w:t>2.12.5</w:t>
            </w:r>
          </w:p>
        </w:tc>
        <w:tc>
          <w:tcPr>
            <w:tcW w:w="0" w:type="auto"/>
            <w:vAlign w:val="center"/>
          </w:tcPr>
          <w:p w14:paraId="1F994DC0" w14:textId="5DAEF2EE" w:rsidR="004B73E6" w:rsidRPr="00326F20" w:rsidRDefault="004B73E6" w:rsidP="004B73E6">
            <w:r w:rsidRPr="00326F20">
              <w:rPr>
                <w:bCs/>
                <w:sz w:val="22"/>
                <w:szCs w:val="22"/>
              </w:rPr>
              <w:t>Location</w:t>
            </w:r>
          </w:p>
        </w:tc>
        <w:tc>
          <w:tcPr>
            <w:tcW w:w="0" w:type="auto"/>
            <w:vAlign w:val="center"/>
          </w:tcPr>
          <w:p w14:paraId="5748724D" w14:textId="5D9218D4" w:rsidR="004B73E6" w:rsidRPr="00326F20" w:rsidRDefault="004B73E6" w:rsidP="005D74C3">
            <w:pPr>
              <w:jc w:val="center"/>
            </w:pPr>
          </w:p>
        </w:tc>
        <w:tc>
          <w:tcPr>
            <w:tcW w:w="0" w:type="auto"/>
            <w:vAlign w:val="center"/>
          </w:tcPr>
          <w:p w14:paraId="1155CC9E" w14:textId="7575C4B5" w:rsidR="004B73E6" w:rsidRPr="00326F20" w:rsidRDefault="004B73E6" w:rsidP="005D74C3">
            <w:pPr>
              <w:jc w:val="center"/>
            </w:pPr>
            <w:r w:rsidRPr="00326F20">
              <w:rPr>
                <w:bCs/>
                <w:sz w:val="22"/>
                <w:szCs w:val="22"/>
              </w:rPr>
              <w:t>HV-N</w:t>
            </w:r>
          </w:p>
        </w:tc>
        <w:tc>
          <w:tcPr>
            <w:tcW w:w="0" w:type="auto"/>
          </w:tcPr>
          <w:p w14:paraId="2397784E" w14:textId="77777777" w:rsidR="004B73E6" w:rsidRPr="00326F20" w:rsidRDefault="004B73E6" w:rsidP="005D74C3">
            <w:pPr>
              <w:jc w:val="center"/>
            </w:pPr>
          </w:p>
        </w:tc>
      </w:tr>
      <w:tr w:rsidR="004B73E6" w:rsidRPr="00326F20" w14:paraId="722A5778" w14:textId="77777777" w:rsidTr="005345EE">
        <w:tc>
          <w:tcPr>
            <w:tcW w:w="0" w:type="auto"/>
            <w:vAlign w:val="center"/>
          </w:tcPr>
          <w:p w14:paraId="634FBD6B" w14:textId="42085D66" w:rsidR="004B73E6" w:rsidRPr="00326F20" w:rsidRDefault="004B73E6" w:rsidP="004B73E6">
            <w:r w:rsidRPr="00326F20">
              <w:rPr>
                <w:bCs/>
                <w:sz w:val="22"/>
                <w:szCs w:val="22"/>
              </w:rPr>
              <w:t>2.12.6</w:t>
            </w:r>
          </w:p>
        </w:tc>
        <w:tc>
          <w:tcPr>
            <w:tcW w:w="0" w:type="auto"/>
            <w:vAlign w:val="center"/>
          </w:tcPr>
          <w:p w14:paraId="05228F9C" w14:textId="55F3DF74" w:rsidR="004B73E6" w:rsidRPr="00326F20" w:rsidRDefault="004B73E6" w:rsidP="004B73E6">
            <w:r w:rsidRPr="00326F20">
              <w:rPr>
                <w:bCs/>
                <w:sz w:val="22"/>
                <w:szCs w:val="22"/>
              </w:rPr>
              <w:t>Rated current</w:t>
            </w:r>
          </w:p>
        </w:tc>
        <w:tc>
          <w:tcPr>
            <w:tcW w:w="0" w:type="auto"/>
            <w:vAlign w:val="center"/>
          </w:tcPr>
          <w:p w14:paraId="19EC1011" w14:textId="07D05756" w:rsidR="004B73E6" w:rsidRPr="00326F20" w:rsidRDefault="004B73E6" w:rsidP="005D74C3">
            <w:pPr>
              <w:jc w:val="center"/>
            </w:pPr>
            <w:r w:rsidRPr="00326F20">
              <w:rPr>
                <w:bCs/>
                <w:sz w:val="22"/>
                <w:szCs w:val="22"/>
              </w:rPr>
              <w:t>A</w:t>
            </w:r>
          </w:p>
        </w:tc>
        <w:tc>
          <w:tcPr>
            <w:tcW w:w="0" w:type="auto"/>
            <w:vAlign w:val="center"/>
          </w:tcPr>
          <w:p w14:paraId="10311F17" w14:textId="5EB32AD3" w:rsidR="004B73E6" w:rsidRPr="00326F20" w:rsidRDefault="004B73E6" w:rsidP="005D74C3">
            <w:pPr>
              <w:jc w:val="center"/>
            </w:pPr>
            <w:r w:rsidRPr="00326F20">
              <w:rPr>
                <w:bCs/>
                <w:sz w:val="22"/>
                <w:szCs w:val="22"/>
              </w:rPr>
              <w:t>5 (Min)</w:t>
            </w:r>
          </w:p>
        </w:tc>
        <w:tc>
          <w:tcPr>
            <w:tcW w:w="0" w:type="auto"/>
          </w:tcPr>
          <w:p w14:paraId="478270B3" w14:textId="77777777" w:rsidR="004B73E6" w:rsidRPr="00326F20" w:rsidRDefault="004B73E6" w:rsidP="005D74C3">
            <w:pPr>
              <w:jc w:val="center"/>
            </w:pPr>
          </w:p>
        </w:tc>
      </w:tr>
      <w:tr w:rsidR="004B73E6" w:rsidRPr="00326F20" w14:paraId="542C1D8B" w14:textId="77777777" w:rsidTr="005345EE">
        <w:tc>
          <w:tcPr>
            <w:tcW w:w="0" w:type="auto"/>
            <w:shd w:val="clear" w:color="auto" w:fill="F2F2F2" w:themeFill="background1" w:themeFillShade="F2"/>
            <w:vAlign w:val="center"/>
          </w:tcPr>
          <w:p w14:paraId="5D6A8BA1" w14:textId="1A7EBD6B" w:rsidR="004B73E6" w:rsidRPr="00326F20" w:rsidRDefault="004B73E6" w:rsidP="004B73E6">
            <w:r w:rsidRPr="00326F20">
              <w:rPr>
                <w:bCs/>
                <w:sz w:val="22"/>
                <w:szCs w:val="22"/>
              </w:rPr>
              <w:t>2.13</w:t>
            </w:r>
          </w:p>
        </w:tc>
        <w:tc>
          <w:tcPr>
            <w:tcW w:w="0" w:type="auto"/>
            <w:shd w:val="clear" w:color="auto" w:fill="F2F2F2" w:themeFill="background1" w:themeFillShade="F2"/>
            <w:vAlign w:val="center"/>
          </w:tcPr>
          <w:p w14:paraId="5B7B9533" w14:textId="0B356068" w:rsidR="004B73E6" w:rsidRPr="00326F20" w:rsidRDefault="004B73E6" w:rsidP="004B73E6">
            <w:r w:rsidRPr="00326F20">
              <w:rPr>
                <w:bCs/>
                <w:sz w:val="22"/>
                <w:szCs w:val="22"/>
              </w:rPr>
              <w:t>Losses</w:t>
            </w:r>
          </w:p>
        </w:tc>
        <w:tc>
          <w:tcPr>
            <w:tcW w:w="0" w:type="auto"/>
            <w:shd w:val="clear" w:color="auto" w:fill="F2F2F2" w:themeFill="background1" w:themeFillShade="F2"/>
            <w:vAlign w:val="center"/>
          </w:tcPr>
          <w:p w14:paraId="2F17AD14" w14:textId="48CF6850" w:rsidR="004B73E6" w:rsidRPr="00326F20" w:rsidRDefault="004B73E6" w:rsidP="005D74C3">
            <w:pPr>
              <w:jc w:val="center"/>
            </w:pPr>
          </w:p>
        </w:tc>
        <w:tc>
          <w:tcPr>
            <w:tcW w:w="0" w:type="auto"/>
            <w:shd w:val="clear" w:color="auto" w:fill="F2F2F2" w:themeFill="background1" w:themeFillShade="F2"/>
            <w:vAlign w:val="center"/>
          </w:tcPr>
          <w:p w14:paraId="3A57B328" w14:textId="329CD8E7" w:rsidR="004B73E6" w:rsidRPr="00326F20" w:rsidRDefault="004B73E6" w:rsidP="005D74C3">
            <w:pPr>
              <w:jc w:val="center"/>
            </w:pPr>
          </w:p>
        </w:tc>
        <w:tc>
          <w:tcPr>
            <w:tcW w:w="0" w:type="auto"/>
            <w:shd w:val="clear" w:color="auto" w:fill="F2F2F2" w:themeFill="background1" w:themeFillShade="F2"/>
          </w:tcPr>
          <w:p w14:paraId="5180C5AB" w14:textId="77777777" w:rsidR="004B73E6" w:rsidRPr="00326F20" w:rsidRDefault="004B73E6" w:rsidP="005D74C3">
            <w:pPr>
              <w:jc w:val="center"/>
            </w:pPr>
          </w:p>
        </w:tc>
      </w:tr>
      <w:tr w:rsidR="004B73E6" w:rsidRPr="00326F20" w14:paraId="22F02094" w14:textId="77777777" w:rsidTr="005345EE">
        <w:tc>
          <w:tcPr>
            <w:tcW w:w="0" w:type="auto"/>
            <w:vAlign w:val="center"/>
          </w:tcPr>
          <w:p w14:paraId="3B7630F8" w14:textId="201410F5" w:rsidR="004B73E6" w:rsidRPr="00326F20" w:rsidRDefault="004B73E6" w:rsidP="004B73E6">
            <w:r w:rsidRPr="00326F20">
              <w:rPr>
                <w:bCs/>
                <w:sz w:val="22"/>
                <w:szCs w:val="22"/>
              </w:rPr>
              <w:t>2.13.1</w:t>
            </w:r>
          </w:p>
        </w:tc>
        <w:tc>
          <w:tcPr>
            <w:tcW w:w="0" w:type="auto"/>
            <w:vAlign w:val="center"/>
          </w:tcPr>
          <w:p w14:paraId="40415AE8" w14:textId="3CDB5528" w:rsidR="004B73E6" w:rsidRPr="00326F20" w:rsidRDefault="004B73E6" w:rsidP="004B73E6">
            <w:r w:rsidRPr="00326F20">
              <w:rPr>
                <w:bCs/>
                <w:sz w:val="20"/>
              </w:rPr>
              <w:t>No load losses at 75 ºC, rated frequency and rated voltage on principal tapping</w:t>
            </w:r>
          </w:p>
        </w:tc>
        <w:tc>
          <w:tcPr>
            <w:tcW w:w="0" w:type="auto"/>
            <w:vAlign w:val="center"/>
          </w:tcPr>
          <w:p w14:paraId="264954B1" w14:textId="455EA451" w:rsidR="004B73E6" w:rsidRPr="00326F20" w:rsidRDefault="004B73E6" w:rsidP="005D74C3">
            <w:pPr>
              <w:jc w:val="center"/>
            </w:pPr>
            <w:r w:rsidRPr="00326F20">
              <w:rPr>
                <w:bCs/>
                <w:sz w:val="20"/>
              </w:rPr>
              <w:t>kW</w:t>
            </w:r>
          </w:p>
        </w:tc>
        <w:tc>
          <w:tcPr>
            <w:tcW w:w="0" w:type="auto"/>
            <w:vAlign w:val="center"/>
          </w:tcPr>
          <w:p w14:paraId="6642DF0B" w14:textId="47D0335A" w:rsidR="004B73E6" w:rsidRPr="00326F20" w:rsidRDefault="004B73E6" w:rsidP="005D74C3">
            <w:pPr>
              <w:jc w:val="center"/>
            </w:pPr>
            <w:r w:rsidRPr="00326F20">
              <w:rPr>
                <w:bCs/>
                <w:sz w:val="20"/>
              </w:rPr>
              <w:t>Max. 0.</w:t>
            </w:r>
            <w:r w:rsidR="00AD6F8C">
              <w:rPr>
                <w:bCs/>
                <w:sz w:val="20"/>
              </w:rPr>
              <w:t>6</w:t>
            </w:r>
            <w:r w:rsidRPr="00326F20">
              <w:rPr>
                <w:bCs/>
                <w:sz w:val="20"/>
              </w:rPr>
              <w:t>5</w:t>
            </w:r>
          </w:p>
        </w:tc>
        <w:tc>
          <w:tcPr>
            <w:tcW w:w="0" w:type="auto"/>
          </w:tcPr>
          <w:p w14:paraId="2E73938C" w14:textId="77777777" w:rsidR="004B73E6" w:rsidRPr="00326F20" w:rsidRDefault="004B73E6" w:rsidP="005D74C3">
            <w:pPr>
              <w:jc w:val="center"/>
            </w:pPr>
          </w:p>
        </w:tc>
      </w:tr>
      <w:tr w:rsidR="004B73E6" w:rsidRPr="00326F20" w14:paraId="65BDE503" w14:textId="77777777" w:rsidTr="005345EE">
        <w:tc>
          <w:tcPr>
            <w:tcW w:w="0" w:type="auto"/>
            <w:vAlign w:val="center"/>
          </w:tcPr>
          <w:p w14:paraId="711E8283" w14:textId="59A60030" w:rsidR="004B73E6" w:rsidRPr="00326F20" w:rsidRDefault="004B73E6" w:rsidP="004B73E6">
            <w:r w:rsidRPr="00326F20">
              <w:rPr>
                <w:bCs/>
                <w:sz w:val="22"/>
                <w:szCs w:val="22"/>
              </w:rPr>
              <w:t>2.13.2</w:t>
            </w:r>
          </w:p>
        </w:tc>
        <w:tc>
          <w:tcPr>
            <w:tcW w:w="0" w:type="auto"/>
            <w:vAlign w:val="center"/>
          </w:tcPr>
          <w:p w14:paraId="3A81D6FF" w14:textId="5062097A" w:rsidR="004B73E6" w:rsidRPr="00326F20" w:rsidRDefault="004B73E6" w:rsidP="004B73E6">
            <w:r w:rsidRPr="00326F20">
              <w:rPr>
                <w:bCs/>
                <w:sz w:val="20"/>
              </w:rPr>
              <w:t>Load losses at rated frequency, 75ْ C And rated current on principal tapping</w:t>
            </w:r>
          </w:p>
        </w:tc>
        <w:tc>
          <w:tcPr>
            <w:tcW w:w="0" w:type="auto"/>
            <w:vAlign w:val="center"/>
          </w:tcPr>
          <w:p w14:paraId="2221D4C6" w14:textId="5C127791" w:rsidR="004B73E6" w:rsidRPr="00326F20" w:rsidRDefault="004B73E6" w:rsidP="005D74C3">
            <w:pPr>
              <w:jc w:val="center"/>
            </w:pPr>
            <w:r w:rsidRPr="00326F20">
              <w:rPr>
                <w:bCs/>
                <w:sz w:val="20"/>
              </w:rPr>
              <w:t>kW</w:t>
            </w:r>
          </w:p>
        </w:tc>
        <w:tc>
          <w:tcPr>
            <w:tcW w:w="0" w:type="auto"/>
            <w:vAlign w:val="center"/>
          </w:tcPr>
          <w:p w14:paraId="06EC6522" w14:textId="0427E4D4" w:rsidR="004B73E6" w:rsidRPr="00326F20" w:rsidRDefault="004B73E6" w:rsidP="005D74C3">
            <w:pPr>
              <w:jc w:val="center"/>
            </w:pPr>
            <w:r w:rsidRPr="00326F20">
              <w:rPr>
                <w:bCs/>
                <w:sz w:val="20"/>
              </w:rPr>
              <w:t>Max. 3.</w:t>
            </w:r>
            <w:r w:rsidR="00AD6F8C">
              <w:rPr>
                <w:bCs/>
                <w:sz w:val="20"/>
              </w:rPr>
              <w:t>0</w:t>
            </w:r>
          </w:p>
        </w:tc>
        <w:tc>
          <w:tcPr>
            <w:tcW w:w="0" w:type="auto"/>
          </w:tcPr>
          <w:p w14:paraId="35F07B7B" w14:textId="77777777" w:rsidR="004B73E6" w:rsidRPr="00326F20" w:rsidRDefault="004B73E6" w:rsidP="005D74C3">
            <w:pPr>
              <w:jc w:val="center"/>
            </w:pPr>
          </w:p>
        </w:tc>
      </w:tr>
      <w:tr w:rsidR="004B73E6" w:rsidRPr="00326F20" w14:paraId="1415AE42" w14:textId="77777777" w:rsidTr="005345EE">
        <w:tc>
          <w:tcPr>
            <w:tcW w:w="0" w:type="auto"/>
            <w:vAlign w:val="center"/>
          </w:tcPr>
          <w:p w14:paraId="4107A14C" w14:textId="5144671F" w:rsidR="004B73E6" w:rsidRPr="00326F20" w:rsidRDefault="004B73E6" w:rsidP="004B73E6">
            <w:r w:rsidRPr="00326F20">
              <w:rPr>
                <w:bCs/>
                <w:sz w:val="22"/>
                <w:szCs w:val="22"/>
              </w:rPr>
              <w:t>2.13.3</w:t>
            </w:r>
          </w:p>
        </w:tc>
        <w:tc>
          <w:tcPr>
            <w:tcW w:w="0" w:type="auto"/>
            <w:vAlign w:val="center"/>
          </w:tcPr>
          <w:p w14:paraId="5CC3A817" w14:textId="4834E3CE" w:rsidR="004B73E6" w:rsidRPr="00326F20" w:rsidRDefault="004B73E6" w:rsidP="004B73E6">
            <w:r w:rsidRPr="00326F20">
              <w:rPr>
                <w:bCs/>
                <w:sz w:val="20"/>
              </w:rPr>
              <w:t>Evaluation rate of no load loss at Tendering stage</w:t>
            </w:r>
          </w:p>
        </w:tc>
        <w:tc>
          <w:tcPr>
            <w:tcW w:w="0" w:type="auto"/>
            <w:vAlign w:val="center"/>
          </w:tcPr>
          <w:p w14:paraId="59145F22" w14:textId="301443FB" w:rsidR="004B73E6" w:rsidRPr="00326F20" w:rsidRDefault="004B73E6" w:rsidP="005D74C3">
            <w:pPr>
              <w:jc w:val="center"/>
            </w:pPr>
            <w:r w:rsidRPr="00326F20">
              <w:rPr>
                <w:bCs/>
                <w:sz w:val="20"/>
              </w:rPr>
              <w:t>$/kW</w:t>
            </w:r>
          </w:p>
        </w:tc>
        <w:tc>
          <w:tcPr>
            <w:tcW w:w="0" w:type="auto"/>
            <w:vAlign w:val="center"/>
          </w:tcPr>
          <w:p w14:paraId="7D9280F3" w14:textId="1480CE7A" w:rsidR="004B73E6" w:rsidRPr="00326F20" w:rsidRDefault="004B73E6" w:rsidP="005D74C3">
            <w:pPr>
              <w:jc w:val="center"/>
            </w:pPr>
            <w:r w:rsidRPr="00326F20">
              <w:rPr>
                <w:bCs/>
                <w:sz w:val="20"/>
              </w:rPr>
              <w:t>9000</w:t>
            </w:r>
          </w:p>
        </w:tc>
        <w:tc>
          <w:tcPr>
            <w:tcW w:w="0" w:type="auto"/>
          </w:tcPr>
          <w:p w14:paraId="7869F62A" w14:textId="77777777" w:rsidR="004B73E6" w:rsidRPr="00326F20" w:rsidRDefault="004B73E6" w:rsidP="005D74C3">
            <w:pPr>
              <w:jc w:val="center"/>
            </w:pPr>
          </w:p>
        </w:tc>
      </w:tr>
      <w:tr w:rsidR="004B73E6" w:rsidRPr="00326F20" w14:paraId="5B84C18F" w14:textId="77777777" w:rsidTr="005345EE">
        <w:tc>
          <w:tcPr>
            <w:tcW w:w="0" w:type="auto"/>
            <w:vAlign w:val="center"/>
          </w:tcPr>
          <w:p w14:paraId="1ECADD57" w14:textId="2C7DCD14" w:rsidR="004B73E6" w:rsidRPr="00326F20" w:rsidRDefault="004B73E6" w:rsidP="004B73E6">
            <w:r w:rsidRPr="00326F20">
              <w:rPr>
                <w:bCs/>
                <w:sz w:val="22"/>
                <w:szCs w:val="22"/>
              </w:rPr>
              <w:t>2.13.4</w:t>
            </w:r>
          </w:p>
        </w:tc>
        <w:tc>
          <w:tcPr>
            <w:tcW w:w="0" w:type="auto"/>
            <w:vAlign w:val="center"/>
          </w:tcPr>
          <w:p w14:paraId="679A1165" w14:textId="713138ED" w:rsidR="004B73E6" w:rsidRPr="00326F20" w:rsidRDefault="004B73E6" w:rsidP="004B73E6">
            <w:r w:rsidRPr="00326F20">
              <w:rPr>
                <w:bCs/>
                <w:sz w:val="20"/>
              </w:rPr>
              <w:t>Evaluation rate of load loss &amp; cooling loss at Tendering stage</w:t>
            </w:r>
          </w:p>
        </w:tc>
        <w:tc>
          <w:tcPr>
            <w:tcW w:w="0" w:type="auto"/>
            <w:vAlign w:val="center"/>
          </w:tcPr>
          <w:p w14:paraId="1C9A31C6" w14:textId="0861D2F0" w:rsidR="004B73E6" w:rsidRPr="00326F20" w:rsidRDefault="004B73E6" w:rsidP="005D74C3">
            <w:pPr>
              <w:jc w:val="center"/>
            </w:pPr>
            <w:r w:rsidRPr="00326F20">
              <w:rPr>
                <w:bCs/>
                <w:sz w:val="20"/>
              </w:rPr>
              <w:t>$/kW</w:t>
            </w:r>
          </w:p>
        </w:tc>
        <w:tc>
          <w:tcPr>
            <w:tcW w:w="0" w:type="auto"/>
            <w:vAlign w:val="center"/>
          </w:tcPr>
          <w:p w14:paraId="627449DA" w14:textId="2BE5F7F6" w:rsidR="004B73E6" w:rsidRPr="00326F20" w:rsidRDefault="004B73E6" w:rsidP="005D74C3">
            <w:pPr>
              <w:jc w:val="center"/>
            </w:pPr>
            <w:r w:rsidRPr="00326F20">
              <w:rPr>
                <w:bCs/>
                <w:sz w:val="20"/>
              </w:rPr>
              <w:t>4000</w:t>
            </w:r>
          </w:p>
        </w:tc>
        <w:tc>
          <w:tcPr>
            <w:tcW w:w="0" w:type="auto"/>
          </w:tcPr>
          <w:p w14:paraId="224210A1" w14:textId="77777777" w:rsidR="004B73E6" w:rsidRPr="00326F20" w:rsidRDefault="004B73E6" w:rsidP="005D74C3">
            <w:pPr>
              <w:jc w:val="center"/>
            </w:pPr>
          </w:p>
        </w:tc>
      </w:tr>
      <w:tr w:rsidR="004B73E6" w:rsidRPr="00326F20" w14:paraId="7E9A6B03" w14:textId="77777777" w:rsidTr="005345EE">
        <w:tc>
          <w:tcPr>
            <w:tcW w:w="0" w:type="auto"/>
            <w:shd w:val="clear" w:color="auto" w:fill="F2F2F2" w:themeFill="background1" w:themeFillShade="F2"/>
            <w:vAlign w:val="center"/>
          </w:tcPr>
          <w:p w14:paraId="3FA4CEFA" w14:textId="306669BE" w:rsidR="004B73E6" w:rsidRPr="00326F20" w:rsidRDefault="004B73E6" w:rsidP="004B73E6">
            <w:r w:rsidRPr="00326F20">
              <w:rPr>
                <w:bCs/>
                <w:sz w:val="22"/>
                <w:szCs w:val="22"/>
              </w:rPr>
              <w:t>2.14</w:t>
            </w:r>
          </w:p>
        </w:tc>
        <w:tc>
          <w:tcPr>
            <w:tcW w:w="0" w:type="auto"/>
            <w:shd w:val="clear" w:color="auto" w:fill="F2F2F2" w:themeFill="background1" w:themeFillShade="F2"/>
            <w:vAlign w:val="center"/>
          </w:tcPr>
          <w:p w14:paraId="30A515E0" w14:textId="63F35B8A" w:rsidR="004B73E6" w:rsidRPr="00326F20" w:rsidRDefault="004B73E6" w:rsidP="004B73E6">
            <w:r w:rsidRPr="00326F20">
              <w:rPr>
                <w:bCs/>
                <w:sz w:val="22"/>
                <w:szCs w:val="22"/>
              </w:rPr>
              <w:t>Exciting current</w:t>
            </w:r>
          </w:p>
        </w:tc>
        <w:tc>
          <w:tcPr>
            <w:tcW w:w="0" w:type="auto"/>
            <w:shd w:val="clear" w:color="auto" w:fill="F2F2F2" w:themeFill="background1" w:themeFillShade="F2"/>
            <w:vAlign w:val="center"/>
          </w:tcPr>
          <w:p w14:paraId="48451009" w14:textId="57E1A319" w:rsidR="004B73E6" w:rsidRPr="00326F20" w:rsidRDefault="004B73E6" w:rsidP="005D74C3">
            <w:pPr>
              <w:jc w:val="center"/>
            </w:pPr>
          </w:p>
        </w:tc>
        <w:tc>
          <w:tcPr>
            <w:tcW w:w="0" w:type="auto"/>
            <w:shd w:val="clear" w:color="auto" w:fill="F2F2F2" w:themeFill="background1" w:themeFillShade="F2"/>
            <w:vAlign w:val="center"/>
          </w:tcPr>
          <w:p w14:paraId="1C85050F" w14:textId="4639E14C" w:rsidR="004B73E6" w:rsidRPr="00326F20" w:rsidRDefault="004B73E6" w:rsidP="005D74C3">
            <w:pPr>
              <w:jc w:val="center"/>
            </w:pPr>
          </w:p>
        </w:tc>
        <w:tc>
          <w:tcPr>
            <w:tcW w:w="0" w:type="auto"/>
            <w:shd w:val="clear" w:color="auto" w:fill="F2F2F2" w:themeFill="background1" w:themeFillShade="F2"/>
          </w:tcPr>
          <w:p w14:paraId="361FD77B" w14:textId="77777777" w:rsidR="004B73E6" w:rsidRPr="00326F20" w:rsidRDefault="004B73E6" w:rsidP="005D74C3">
            <w:pPr>
              <w:jc w:val="center"/>
            </w:pPr>
          </w:p>
        </w:tc>
      </w:tr>
      <w:tr w:rsidR="004B73E6" w:rsidRPr="00326F20" w14:paraId="17BE5E85" w14:textId="77777777" w:rsidTr="005345EE">
        <w:tc>
          <w:tcPr>
            <w:tcW w:w="0" w:type="auto"/>
            <w:vAlign w:val="center"/>
          </w:tcPr>
          <w:p w14:paraId="0508506C" w14:textId="480BCE45" w:rsidR="004B73E6" w:rsidRPr="00326F20" w:rsidRDefault="004B73E6" w:rsidP="004B73E6">
            <w:r w:rsidRPr="00326F20">
              <w:rPr>
                <w:bCs/>
                <w:sz w:val="22"/>
                <w:szCs w:val="22"/>
              </w:rPr>
              <w:t>2.14.1</w:t>
            </w:r>
          </w:p>
        </w:tc>
        <w:tc>
          <w:tcPr>
            <w:tcW w:w="0" w:type="auto"/>
            <w:vAlign w:val="center"/>
          </w:tcPr>
          <w:p w14:paraId="2B01FC4D" w14:textId="07F513CC" w:rsidR="004B73E6" w:rsidRPr="00326F20" w:rsidRDefault="004B73E6" w:rsidP="004B73E6">
            <w:r w:rsidRPr="00326F20">
              <w:rPr>
                <w:bCs/>
                <w:sz w:val="22"/>
                <w:szCs w:val="22"/>
              </w:rPr>
              <w:t>At rated voltage</w:t>
            </w:r>
          </w:p>
        </w:tc>
        <w:tc>
          <w:tcPr>
            <w:tcW w:w="0" w:type="auto"/>
            <w:vAlign w:val="center"/>
          </w:tcPr>
          <w:p w14:paraId="0638F13D" w14:textId="60052DB5" w:rsidR="004B73E6" w:rsidRPr="00326F20" w:rsidRDefault="004B73E6" w:rsidP="005D74C3">
            <w:pPr>
              <w:jc w:val="center"/>
            </w:pPr>
            <w:r w:rsidRPr="00326F20">
              <w:rPr>
                <w:bCs/>
                <w:sz w:val="22"/>
                <w:szCs w:val="22"/>
              </w:rPr>
              <w:t>A</w:t>
            </w:r>
          </w:p>
        </w:tc>
        <w:tc>
          <w:tcPr>
            <w:tcW w:w="0" w:type="auto"/>
            <w:vAlign w:val="center"/>
          </w:tcPr>
          <w:p w14:paraId="518B6DC7" w14:textId="41B76639" w:rsidR="004B73E6" w:rsidRPr="00326F20" w:rsidRDefault="004B73E6" w:rsidP="005D74C3">
            <w:pPr>
              <w:jc w:val="center"/>
            </w:pPr>
            <w:r w:rsidRPr="00326F20">
              <w:rPr>
                <w:bCs/>
                <w:sz w:val="22"/>
                <w:szCs w:val="22"/>
              </w:rPr>
              <w:t>By manufacturer</w:t>
            </w:r>
          </w:p>
        </w:tc>
        <w:tc>
          <w:tcPr>
            <w:tcW w:w="0" w:type="auto"/>
          </w:tcPr>
          <w:p w14:paraId="6CFF431B" w14:textId="77777777" w:rsidR="004B73E6" w:rsidRPr="00326F20" w:rsidRDefault="004B73E6" w:rsidP="005D74C3">
            <w:pPr>
              <w:jc w:val="center"/>
            </w:pPr>
          </w:p>
        </w:tc>
      </w:tr>
      <w:tr w:rsidR="004B73E6" w:rsidRPr="00326F20" w14:paraId="7893BD52" w14:textId="77777777" w:rsidTr="005345EE">
        <w:tc>
          <w:tcPr>
            <w:tcW w:w="0" w:type="auto"/>
            <w:vAlign w:val="center"/>
          </w:tcPr>
          <w:p w14:paraId="7D3CC398" w14:textId="33D98102" w:rsidR="004B73E6" w:rsidRPr="00326F20" w:rsidRDefault="004B73E6" w:rsidP="004B73E6">
            <w:r w:rsidRPr="00326F20">
              <w:rPr>
                <w:bCs/>
                <w:sz w:val="22"/>
                <w:szCs w:val="22"/>
              </w:rPr>
              <w:t>2.14.2</w:t>
            </w:r>
          </w:p>
        </w:tc>
        <w:tc>
          <w:tcPr>
            <w:tcW w:w="0" w:type="auto"/>
            <w:vAlign w:val="center"/>
          </w:tcPr>
          <w:p w14:paraId="1F288FAA" w14:textId="3A36FD92" w:rsidR="004B73E6" w:rsidRPr="00326F20" w:rsidRDefault="004B73E6" w:rsidP="004B73E6">
            <w:r w:rsidRPr="00326F20">
              <w:rPr>
                <w:bCs/>
                <w:sz w:val="22"/>
                <w:szCs w:val="22"/>
              </w:rPr>
              <w:t>At 110% rated voltage</w:t>
            </w:r>
          </w:p>
        </w:tc>
        <w:tc>
          <w:tcPr>
            <w:tcW w:w="0" w:type="auto"/>
            <w:vAlign w:val="center"/>
          </w:tcPr>
          <w:p w14:paraId="721C2088" w14:textId="6AAAADB1" w:rsidR="004B73E6" w:rsidRPr="00326F20" w:rsidRDefault="004B73E6" w:rsidP="005D74C3">
            <w:pPr>
              <w:jc w:val="center"/>
            </w:pPr>
            <w:r w:rsidRPr="00326F20">
              <w:rPr>
                <w:bCs/>
                <w:sz w:val="22"/>
                <w:szCs w:val="22"/>
              </w:rPr>
              <w:t>A</w:t>
            </w:r>
          </w:p>
        </w:tc>
        <w:tc>
          <w:tcPr>
            <w:tcW w:w="0" w:type="auto"/>
            <w:vAlign w:val="center"/>
          </w:tcPr>
          <w:p w14:paraId="3C18EEF4" w14:textId="30D64F78" w:rsidR="004B73E6" w:rsidRPr="00326F20" w:rsidRDefault="004B73E6" w:rsidP="005D74C3">
            <w:pPr>
              <w:jc w:val="center"/>
            </w:pPr>
            <w:r w:rsidRPr="00326F20">
              <w:rPr>
                <w:bCs/>
                <w:sz w:val="22"/>
                <w:szCs w:val="22"/>
              </w:rPr>
              <w:t>By manufacturer</w:t>
            </w:r>
          </w:p>
        </w:tc>
        <w:tc>
          <w:tcPr>
            <w:tcW w:w="0" w:type="auto"/>
          </w:tcPr>
          <w:p w14:paraId="2393CFB3" w14:textId="77777777" w:rsidR="004B73E6" w:rsidRPr="00326F20" w:rsidRDefault="004B73E6" w:rsidP="005D74C3">
            <w:pPr>
              <w:jc w:val="center"/>
            </w:pPr>
          </w:p>
        </w:tc>
      </w:tr>
      <w:tr w:rsidR="004B73E6" w:rsidRPr="00326F20" w14:paraId="30C11517" w14:textId="77777777" w:rsidTr="005345EE">
        <w:tc>
          <w:tcPr>
            <w:tcW w:w="0" w:type="auto"/>
            <w:shd w:val="clear" w:color="auto" w:fill="F2F2F2" w:themeFill="background1" w:themeFillShade="F2"/>
            <w:vAlign w:val="center"/>
          </w:tcPr>
          <w:p w14:paraId="56D2F4F0" w14:textId="28B38536" w:rsidR="004B73E6" w:rsidRPr="00326F20" w:rsidRDefault="004B73E6" w:rsidP="004B73E6">
            <w:r w:rsidRPr="00326F20">
              <w:rPr>
                <w:bCs/>
                <w:sz w:val="22"/>
                <w:szCs w:val="22"/>
              </w:rPr>
              <w:t>2.15</w:t>
            </w:r>
          </w:p>
        </w:tc>
        <w:tc>
          <w:tcPr>
            <w:tcW w:w="0" w:type="auto"/>
            <w:shd w:val="clear" w:color="auto" w:fill="F2F2F2" w:themeFill="background1" w:themeFillShade="F2"/>
            <w:vAlign w:val="center"/>
          </w:tcPr>
          <w:p w14:paraId="760B88A8" w14:textId="0A0A4190" w:rsidR="004B73E6" w:rsidRPr="00326F20" w:rsidRDefault="004B73E6" w:rsidP="004B73E6">
            <w:r w:rsidRPr="00326F20">
              <w:rPr>
                <w:bCs/>
                <w:sz w:val="22"/>
                <w:szCs w:val="22"/>
              </w:rPr>
              <w:t>Temperature rise (corrected for altitude, ambient condition and IEC 60076-2)</w:t>
            </w:r>
          </w:p>
        </w:tc>
        <w:tc>
          <w:tcPr>
            <w:tcW w:w="0" w:type="auto"/>
            <w:shd w:val="clear" w:color="auto" w:fill="F2F2F2" w:themeFill="background1" w:themeFillShade="F2"/>
            <w:vAlign w:val="center"/>
          </w:tcPr>
          <w:p w14:paraId="33867D55" w14:textId="063ACE5A" w:rsidR="004B73E6" w:rsidRPr="00326F20" w:rsidRDefault="004B73E6" w:rsidP="005D74C3">
            <w:pPr>
              <w:jc w:val="center"/>
            </w:pPr>
          </w:p>
        </w:tc>
        <w:tc>
          <w:tcPr>
            <w:tcW w:w="0" w:type="auto"/>
            <w:shd w:val="clear" w:color="auto" w:fill="F2F2F2" w:themeFill="background1" w:themeFillShade="F2"/>
            <w:vAlign w:val="center"/>
          </w:tcPr>
          <w:p w14:paraId="4982F9B9" w14:textId="3584F01C" w:rsidR="004B73E6" w:rsidRPr="00326F20" w:rsidRDefault="004B73E6" w:rsidP="005D74C3">
            <w:pPr>
              <w:jc w:val="center"/>
            </w:pPr>
          </w:p>
        </w:tc>
        <w:tc>
          <w:tcPr>
            <w:tcW w:w="0" w:type="auto"/>
            <w:shd w:val="clear" w:color="auto" w:fill="F2F2F2" w:themeFill="background1" w:themeFillShade="F2"/>
          </w:tcPr>
          <w:p w14:paraId="40B311DD" w14:textId="77777777" w:rsidR="004B73E6" w:rsidRPr="00326F20" w:rsidRDefault="004B73E6" w:rsidP="005D74C3">
            <w:pPr>
              <w:jc w:val="center"/>
            </w:pPr>
          </w:p>
        </w:tc>
      </w:tr>
      <w:tr w:rsidR="004B73E6" w:rsidRPr="00326F20" w14:paraId="466D5785" w14:textId="77777777" w:rsidTr="005345EE">
        <w:tc>
          <w:tcPr>
            <w:tcW w:w="0" w:type="auto"/>
            <w:vAlign w:val="center"/>
          </w:tcPr>
          <w:p w14:paraId="7A52E9F8" w14:textId="27272D74" w:rsidR="004B73E6" w:rsidRPr="00326F20" w:rsidRDefault="004B73E6" w:rsidP="004B73E6">
            <w:r w:rsidRPr="00326F20">
              <w:rPr>
                <w:bCs/>
                <w:sz w:val="22"/>
                <w:szCs w:val="22"/>
              </w:rPr>
              <w:t>2.15.1</w:t>
            </w:r>
          </w:p>
        </w:tc>
        <w:tc>
          <w:tcPr>
            <w:tcW w:w="0" w:type="auto"/>
            <w:vAlign w:val="center"/>
          </w:tcPr>
          <w:p w14:paraId="59E6CE65" w14:textId="25078ACB" w:rsidR="004B73E6" w:rsidRPr="00326F20" w:rsidRDefault="004B73E6" w:rsidP="004B73E6">
            <w:r w:rsidRPr="00326F20">
              <w:rPr>
                <w:bCs/>
                <w:sz w:val="22"/>
                <w:szCs w:val="22"/>
              </w:rPr>
              <w:t>Top oil</w:t>
            </w:r>
          </w:p>
        </w:tc>
        <w:tc>
          <w:tcPr>
            <w:tcW w:w="0" w:type="auto"/>
            <w:vAlign w:val="center"/>
          </w:tcPr>
          <w:p w14:paraId="0688E9E9" w14:textId="2D644472" w:rsidR="004B73E6" w:rsidRPr="00326F20" w:rsidRDefault="004B73E6" w:rsidP="005D74C3">
            <w:pPr>
              <w:jc w:val="center"/>
            </w:pPr>
            <w:r w:rsidRPr="00326F20">
              <w:rPr>
                <w:bCs/>
                <w:sz w:val="22"/>
                <w:szCs w:val="22"/>
              </w:rPr>
              <w:t>°C</w:t>
            </w:r>
          </w:p>
        </w:tc>
        <w:tc>
          <w:tcPr>
            <w:tcW w:w="0" w:type="auto"/>
            <w:vAlign w:val="center"/>
          </w:tcPr>
          <w:p w14:paraId="4D8254BA" w14:textId="7AA293D1" w:rsidR="004B73E6" w:rsidRPr="00326F20" w:rsidRDefault="004B73E6" w:rsidP="005D74C3">
            <w:pPr>
              <w:jc w:val="center"/>
            </w:pPr>
            <w:r w:rsidRPr="00326F20">
              <w:rPr>
                <w:bCs/>
                <w:sz w:val="22"/>
                <w:szCs w:val="22"/>
              </w:rPr>
              <w:t>57</w:t>
            </w:r>
          </w:p>
        </w:tc>
        <w:tc>
          <w:tcPr>
            <w:tcW w:w="0" w:type="auto"/>
          </w:tcPr>
          <w:p w14:paraId="1BF94F8B" w14:textId="77777777" w:rsidR="004B73E6" w:rsidRPr="00326F20" w:rsidRDefault="004B73E6" w:rsidP="005D74C3">
            <w:pPr>
              <w:jc w:val="center"/>
            </w:pPr>
          </w:p>
        </w:tc>
      </w:tr>
      <w:tr w:rsidR="004B73E6" w:rsidRPr="00326F20" w14:paraId="103FB5D2" w14:textId="77777777" w:rsidTr="005345EE">
        <w:tc>
          <w:tcPr>
            <w:tcW w:w="0" w:type="auto"/>
            <w:vAlign w:val="center"/>
          </w:tcPr>
          <w:p w14:paraId="6BC362DA" w14:textId="4A0DA0ED" w:rsidR="004B73E6" w:rsidRPr="00326F20" w:rsidRDefault="004B73E6" w:rsidP="004B73E6">
            <w:r w:rsidRPr="00326F20">
              <w:rPr>
                <w:bCs/>
                <w:sz w:val="22"/>
                <w:szCs w:val="22"/>
              </w:rPr>
              <w:t>2.15.2</w:t>
            </w:r>
          </w:p>
        </w:tc>
        <w:tc>
          <w:tcPr>
            <w:tcW w:w="0" w:type="auto"/>
            <w:vAlign w:val="center"/>
          </w:tcPr>
          <w:p w14:paraId="41B447B8" w14:textId="07E38270" w:rsidR="004B73E6" w:rsidRPr="00326F20" w:rsidRDefault="004B73E6" w:rsidP="004B73E6">
            <w:r w:rsidRPr="00326F20">
              <w:rPr>
                <w:bCs/>
                <w:sz w:val="22"/>
                <w:szCs w:val="22"/>
              </w:rPr>
              <w:t>Winding</w:t>
            </w:r>
          </w:p>
        </w:tc>
        <w:tc>
          <w:tcPr>
            <w:tcW w:w="0" w:type="auto"/>
            <w:vAlign w:val="center"/>
          </w:tcPr>
          <w:p w14:paraId="3C3047DE" w14:textId="3E0FAA1A" w:rsidR="004B73E6" w:rsidRPr="00326F20" w:rsidRDefault="004B73E6" w:rsidP="005D74C3">
            <w:pPr>
              <w:jc w:val="center"/>
            </w:pPr>
            <w:r w:rsidRPr="00326F20">
              <w:rPr>
                <w:bCs/>
                <w:sz w:val="22"/>
                <w:szCs w:val="22"/>
              </w:rPr>
              <w:t>°C</w:t>
            </w:r>
          </w:p>
        </w:tc>
        <w:tc>
          <w:tcPr>
            <w:tcW w:w="0" w:type="auto"/>
            <w:vAlign w:val="center"/>
          </w:tcPr>
          <w:p w14:paraId="2341EA50" w14:textId="79FD6FBF" w:rsidR="004B73E6" w:rsidRPr="00326F20" w:rsidRDefault="004B73E6" w:rsidP="005D74C3">
            <w:pPr>
              <w:jc w:val="center"/>
            </w:pPr>
            <w:r w:rsidRPr="00326F20">
              <w:rPr>
                <w:bCs/>
                <w:sz w:val="22"/>
                <w:szCs w:val="22"/>
              </w:rPr>
              <w:t>62</w:t>
            </w:r>
          </w:p>
        </w:tc>
        <w:tc>
          <w:tcPr>
            <w:tcW w:w="0" w:type="auto"/>
          </w:tcPr>
          <w:p w14:paraId="32C6D0A9" w14:textId="77777777" w:rsidR="004B73E6" w:rsidRPr="00326F20" w:rsidRDefault="004B73E6" w:rsidP="005D74C3">
            <w:pPr>
              <w:jc w:val="center"/>
            </w:pPr>
          </w:p>
        </w:tc>
      </w:tr>
      <w:tr w:rsidR="004B73E6" w:rsidRPr="00326F20" w14:paraId="199153F7" w14:textId="77777777" w:rsidTr="005345EE">
        <w:tc>
          <w:tcPr>
            <w:tcW w:w="0" w:type="auto"/>
            <w:vAlign w:val="center"/>
          </w:tcPr>
          <w:p w14:paraId="772EE545" w14:textId="0AB4FD75" w:rsidR="004B73E6" w:rsidRPr="00326F20" w:rsidRDefault="004B73E6" w:rsidP="004B73E6">
            <w:r w:rsidRPr="00326F20">
              <w:rPr>
                <w:bCs/>
                <w:sz w:val="22"/>
                <w:szCs w:val="22"/>
              </w:rPr>
              <w:t>2.15.3</w:t>
            </w:r>
          </w:p>
        </w:tc>
        <w:tc>
          <w:tcPr>
            <w:tcW w:w="0" w:type="auto"/>
            <w:vAlign w:val="center"/>
          </w:tcPr>
          <w:p w14:paraId="5D1E79CE" w14:textId="5C6C29C6" w:rsidR="004B73E6" w:rsidRPr="00326F20" w:rsidRDefault="004B73E6" w:rsidP="004B73E6">
            <w:r w:rsidRPr="00326F20">
              <w:rPr>
                <w:bCs/>
                <w:sz w:val="22"/>
                <w:szCs w:val="22"/>
              </w:rPr>
              <w:t>Hot Spot</w:t>
            </w:r>
          </w:p>
        </w:tc>
        <w:tc>
          <w:tcPr>
            <w:tcW w:w="0" w:type="auto"/>
            <w:vAlign w:val="center"/>
          </w:tcPr>
          <w:p w14:paraId="7533C9D8" w14:textId="3C8B7A94" w:rsidR="004B73E6" w:rsidRPr="00326F20" w:rsidRDefault="004B73E6" w:rsidP="005D74C3">
            <w:pPr>
              <w:jc w:val="center"/>
            </w:pPr>
            <w:r w:rsidRPr="00326F20">
              <w:rPr>
                <w:bCs/>
                <w:sz w:val="22"/>
                <w:szCs w:val="22"/>
              </w:rPr>
              <w:t>°C</w:t>
            </w:r>
          </w:p>
        </w:tc>
        <w:tc>
          <w:tcPr>
            <w:tcW w:w="0" w:type="auto"/>
            <w:vAlign w:val="center"/>
          </w:tcPr>
          <w:p w14:paraId="5ED366E4" w14:textId="4DEA5DF3" w:rsidR="004B73E6" w:rsidRPr="00326F20" w:rsidRDefault="004B73E6" w:rsidP="005D74C3">
            <w:pPr>
              <w:jc w:val="center"/>
            </w:pPr>
            <w:r w:rsidRPr="00326F20">
              <w:rPr>
                <w:bCs/>
                <w:sz w:val="22"/>
                <w:szCs w:val="22"/>
              </w:rPr>
              <w:t>75</w:t>
            </w:r>
          </w:p>
        </w:tc>
        <w:tc>
          <w:tcPr>
            <w:tcW w:w="0" w:type="auto"/>
          </w:tcPr>
          <w:p w14:paraId="6F1F29BE" w14:textId="77777777" w:rsidR="004B73E6" w:rsidRPr="00326F20" w:rsidRDefault="004B73E6" w:rsidP="005D74C3">
            <w:pPr>
              <w:jc w:val="center"/>
            </w:pPr>
          </w:p>
        </w:tc>
      </w:tr>
      <w:tr w:rsidR="004B73E6" w:rsidRPr="00326F20" w14:paraId="2D00ACF8" w14:textId="77777777" w:rsidTr="005345EE">
        <w:tc>
          <w:tcPr>
            <w:tcW w:w="0" w:type="auto"/>
            <w:shd w:val="clear" w:color="auto" w:fill="F2F2F2" w:themeFill="background1" w:themeFillShade="F2"/>
            <w:vAlign w:val="center"/>
          </w:tcPr>
          <w:p w14:paraId="774EDA9B" w14:textId="3323197B" w:rsidR="004B73E6" w:rsidRPr="00326F20" w:rsidRDefault="004B73E6" w:rsidP="004B73E6">
            <w:r w:rsidRPr="00326F20">
              <w:rPr>
                <w:bCs/>
                <w:sz w:val="22"/>
                <w:szCs w:val="22"/>
              </w:rPr>
              <w:t>2.16</w:t>
            </w:r>
          </w:p>
        </w:tc>
        <w:tc>
          <w:tcPr>
            <w:tcW w:w="0" w:type="auto"/>
            <w:shd w:val="clear" w:color="auto" w:fill="F2F2F2" w:themeFill="background1" w:themeFillShade="F2"/>
            <w:vAlign w:val="center"/>
          </w:tcPr>
          <w:p w14:paraId="27256F23" w14:textId="6495543B" w:rsidR="004B73E6" w:rsidRPr="00326F20" w:rsidRDefault="004B73E6" w:rsidP="004B73E6">
            <w:r w:rsidRPr="00326F20">
              <w:rPr>
                <w:bCs/>
                <w:sz w:val="22"/>
                <w:szCs w:val="22"/>
              </w:rPr>
              <w:t>Max. sound level (acc. to IEC 60076-10)</w:t>
            </w:r>
          </w:p>
        </w:tc>
        <w:tc>
          <w:tcPr>
            <w:tcW w:w="0" w:type="auto"/>
            <w:shd w:val="clear" w:color="auto" w:fill="F2F2F2" w:themeFill="background1" w:themeFillShade="F2"/>
            <w:vAlign w:val="center"/>
          </w:tcPr>
          <w:p w14:paraId="62254AE2" w14:textId="4FCD3F63" w:rsidR="004B73E6" w:rsidRPr="00326F20" w:rsidRDefault="004B73E6" w:rsidP="005D74C3">
            <w:pPr>
              <w:jc w:val="center"/>
            </w:pPr>
            <w:r w:rsidRPr="00326F20">
              <w:rPr>
                <w:bCs/>
                <w:sz w:val="22"/>
                <w:szCs w:val="22"/>
              </w:rPr>
              <w:t>dB</w:t>
            </w:r>
          </w:p>
        </w:tc>
        <w:tc>
          <w:tcPr>
            <w:tcW w:w="0" w:type="auto"/>
            <w:shd w:val="clear" w:color="auto" w:fill="F2F2F2" w:themeFill="background1" w:themeFillShade="F2"/>
            <w:vAlign w:val="center"/>
          </w:tcPr>
          <w:p w14:paraId="4BB6B0A5" w14:textId="10059EA5" w:rsidR="004B73E6" w:rsidRPr="00326F20" w:rsidRDefault="004B73E6" w:rsidP="005D74C3">
            <w:pPr>
              <w:jc w:val="center"/>
            </w:pPr>
            <w:r w:rsidRPr="00326F20">
              <w:rPr>
                <w:bCs/>
                <w:sz w:val="22"/>
                <w:szCs w:val="22"/>
              </w:rPr>
              <w:t>50</w:t>
            </w:r>
          </w:p>
        </w:tc>
        <w:tc>
          <w:tcPr>
            <w:tcW w:w="0" w:type="auto"/>
            <w:shd w:val="clear" w:color="auto" w:fill="F2F2F2" w:themeFill="background1" w:themeFillShade="F2"/>
          </w:tcPr>
          <w:p w14:paraId="3AA37D0A" w14:textId="77777777" w:rsidR="004B73E6" w:rsidRPr="00326F20" w:rsidRDefault="004B73E6" w:rsidP="005D74C3">
            <w:pPr>
              <w:jc w:val="center"/>
            </w:pPr>
          </w:p>
        </w:tc>
      </w:tr>
      <w:tr w:rsidR="004B73E6" w:rsidRPr="00326F20" w14:paraId="4D222A6D" w14:textId="77777777" w:rsidTr="005345EE">
        <w:tc>
          <w:tcPr>
            <w:tcW w:w="0" w:type="auto"/>
            <w:shd w:val="clear" w:color="auto" w:fill="F2F2F2" w:themeFill="background1" w:themeFillShade="F2"/>
            <w:vAlign w:val="center"/>
          </w:tcPr>
          <w:p w14:paraId="0E7DE552" w14:textId="42A3E613" w:rsidR="004B73E6" w:rsidRPr="00326F20" w:rsidRDefault="004B73E6" w:rsidP="004B73E6">
            <w:r w:rsidRPr="00326F20">
              <w:rPr>
                <w:bCs/>
                <w:sz w:val="22"/>
                <w:szCs w:val="22"/>
              </w:rPr>
              <w:t>2.17</w:t>
            </w:r>
          </w:p>
        </w:tc>
        <w:tc>
          <w:tcPr>
            <w:tcW w:w="0" w:type="auto"/>
            <w:shd w:val="clear" w:color="auto" w:fill="F2F2F2" w:themeFill="background1" w:themeFillShade="F2"/>
            <w:vAlign w:val="center"/>
          </w:tcPr>
          <w:p w14:paraId="0ED320B5" w14:textId="24BE4158" w:rsidR="004B73E6" w:rsidRPr="00326F20" w:rsidRDefault="004B73E6" w:rsidP="004B73E6">
            <w:r w:rsidRPr="00326F20">
              <w:rPr>
                <w:bCs/>
                <w:sz w:val="22"/>
                <w:szCs w:val="22"/>
              </w:rPr>
              <w:t>Vacuum withstand capacity of total transformer</w:t>
            </w:r>
          </w:p>
        </w:tc>
        <w:tc>
          <w:tcPr>
            <w:tcW w:w="0" w:type="auto"/>
            <w:shd w:val="clear" w:color="auto" w:fill="F2F2F2" w:themeFill="background1" w:themeFillShade="F2"/>
            <w:vAlign w:val="center"/>
          </w:tcPr>
          <w:p w14:paraId="549A6FC8" w14:textId="31DD89A9" w:rsidR="004B73E6" w:rsidRPr="00326F20" w:rsidRDefault="004B73E6" w:rsidP="005D74C3">
            <w:pPr>
              <w:jc w:val="center"/>
            </w:pPr>
            <w:r w:rsidRPr="00326F20">
              <w:rPr>
                <w:bCs/>
                <w:sz w:val="22"/>
                <w:szCs w:val="22"/>
              </w:rPr>
              <w:t>mmHg</w:t>
            </w:r>
          </w:p>
        </w:tc>
        <w:tc>
          <w:tcPr>
            <w:tcW w:w="0" w:type="auto"/>
            <w:shd w:val="clear" w:color="auto" w:fill="F2F2F2" w:themeFill="background1" w:themeFillShade="F2"/>
            <w:vAlign w:val="center"/>
          </w:tcPr>
          <w:p w14:paraId="43BF360E" w14:textId="1AF6F72E" w:rsidR="004B73E6" w:rsidRPr="00326F20" w:rsidRDefault="004B73E6" w:rsidP="005D74C3">
            <w:pPr>
              <w:jc w:val="center"/>
            </w:pPr>
            <w:r w:rsidRPr="00326F20">
              <w:rPr>
                <w:bCs/>
                <w:sz w:val="22"/>
                <w:szCs w:val="22"/>
              </w:rPr>
              <w:t>Acc. To Technical Specification</w:t>
            </w:r>
          </w:p>
        </w:tc>
        <w:tc>
          <w:tcPr>
            <w:tcW w:w="0" w:type="auto"/>
            <w:shd w:val="clear" w:color="auto" w:fill="F2F2F2" w:themeFill="background1" w:themeFillShade="F2"/>
          </w:tcPr>
          <w:p w14:paraId="19898E3B" w14:textId="77777777" w:rsidR="004B73E6" w:rsidRPr="00326F20" w:rsidRDefault="004B73E6" w:rsidP="005D74C3">
            <w:pPr>
              <w:jc w:val="center"/>
            </w:pPr>
          </w:p>
        </w:tc>
      </w:tr>
      <w:tr w:rsidR="004B73E6" w:rsidRPr="00326F20" w14:paraId="433DE29E" w14:textId="77777777" w:rsidTr="005345EE">
        <w:tc>
          <w:tcPr>
            <w:tcW w:w="0" w:type="auto"/>
            <w:shd w:val="clear" w:color="auto" w:fill="F2F2F2" w:themeFill="background1" w:themeFillShade="F2"/>
            <w:vAlign w:val="center"/>
          </w:tcPr>
          <w:p w14:paraId="32C26BE5" w14:textId="5B716A49" w:rsidR="004B73E6" w:rsidRPr="00326F20" w:rsidRDefault="004B73E6" w:rsidP="004B73E6">
            <w:r w:rsidRPr="00326F20">
              <w:rPr>
                <w:bCs/>
                <w:sz w:val="22"/>
                <w:szCs w:val="22"/>
              </w:rPr>
              <w:lastRenderedPageBreak/>
              <w:t>2.1</w:t>
            </w:r>
            <w:r w:rsidR="00AF7DF8" w:rsidRPr="00326F20">
              <w:rPr>
                <w:bCs/>
                <w:sz w:val="22"/>
                <w:szCs w:val="22"/>
              </w:rPr>
              <w:t>9</w:t>
            </w:r>
          </w:p>
        </w:tc>
        <w:tc>
          <w:tcPr>
            <w:tcW w:w="0" w:type="auto"/>
            <w:shd w:val="clear" w:color="auto" w:fill="F2F2F2" w:themeFill="background1" w:themeFillShade="F2"/>
            <w:vAlign w:val="center"/>
          </w:tcPr>
          <w:p w14:paraId="67B1F0ED" w14:textId="277A56C5" w:rsidR="004B73E6" w:rsidRPr="00326F20" w:rsidRDefault="004B73E6" w:rsidP="004B73E6">
            <w:r w:rsidRPr="00326F20">
              <w:rPr>
                <w:bCs/>
                <w:sz w:val="22"/>
                <w:szCs w:val="22"/>
              </w:rPr>
              <w:t>Core and winding data</w:t>
            </w:r>
          </w:p>
        </w:tc>
        <w:tc>
          <w:tcPr>
            <w:tcW w:w="0" w:type="auto"/>
            <w:shd w:val="clear" w:color="auto" w:fill="F2F2F2" w:themeFill="background1" w:themeFillShade="F2"/>
            <w:vAlign w:val="center"/>
          </w:tcPr>
          <w:p w14:paraId="3074B1E7" w14:textId="190B0520" w:rsidR="004B73E6" w:rsidRPr="00326F20" w:rsidRDefault="004B73E6" w:rsidP="005D74C3">
            <w:pPr>
              <w:jc w:val="center"/>
            </w:pPr>
          </w:p>
        </w:tc>
        <w:tc>
          <w:tcPr>
            <w:tcW w:w="0" w:type="auto"/>
            <w:shd w:val="clear" w:color="auto" w:fill="F2F2F2" w:themeFill="background1" w:themeFillShade="F2"/>
            <w:vAlign w:val="center"/>
          </w:tcPr>
          <w:p w14:paraId="07D9C3C9" w14:textId="47FC314C" w:rsidR="004B73E6" w:rsidRPr="00326F20" w:rsidRDefault="004B73E6" w:rsidP="005D74C3">
            <w:pPr>
              <w:jc w:val="center"/>
            </w:pPr>
          </w:p>
        </w:tc>
        <w:tc>
          <w:tcPr>
            <w:tcW w:w="0" w:type="auto"/>
            <w:shd w:val="clear" w:color="auto" w:fill="F2F2F2" w:themeFill="background1" w:themeFillShade="F2"/>
          </w:tcPr>
          <w:p w14:paraId="4838B9D4" w14:textId="77777777" w:rsidR="004B73E6" w:rsidRPr="00326F20" w:rsidRDefault="004B73E6" w:rsidP="005D74C3">
            <w:pPr>
              <w:jc w:val="center"/>
            </w:pPr>
          </w:p>
        </w:tc>
      </w:tr>
      <w:tr w:rsidR="004B73E6" w:rsidRPr="00326F20" w14:paraId="3303F0F4" w14:textId="77777777" w:rsidTr="005345EE">
        <w:tc>
          <w:tcPr>
            <w:tcW w:w="0" w:type="auto"/>
            <w:vAlign w:val="center"/>
          </w:tcPr>
          <w:p w14:paraId="382B90C1" w14:textId="39038661" w:rsidR="004B73E6" w:rsidRPr="00326F20" w:rsidRDefault="004B73E6" w:rsidP="004B73E6">
            <w:r w:rsidRPr="00326F20">
              <w:rPr>
                <w:bCs/>
                <w:sz w:val="22"/>
                <w:szCs w:val="22"/>
              </w:rPr>
              <w:t>2.19.1</w:t>
            </w:r>
          </w:p>
        </w:tc>
        <w:tc>
          <w:tcPr>
            <w:tcW w:w="0" w:type="auto"/>
            <w:vAlign w:val="center"/>
          </w:tcPr>
          <w:p w14:paraId="7A5D0F48" w14:textId="5746FA4C" w:rsidR="004B73E6" w:rsidRPr="00326F20" w:rsidRDefault="004B73E6" w:rsidP="004B73E6">
            <w:r w:rsidRPr="00326F20">
              <w:rPr>
                <w:bCs/>
                <w:sz w:val="22"/>
                <w:szCs w:val="22"/>
              </w:rPr>
              <w:t>Manufacturer of steel core material</w:t>
            </w:r>
          </w:p>
        </w:tc>
        <w:tc>
          <w:tcPr>
            <w:tcW w:w="0" w:type="auto"/>
            <w:vAlign w:val="center"/>
          </w:tcPr>
          <w:p w14:paraId="5F202ED2" w14:textId="56D05977" w:rsidR="004B73E6" w:rsidRPr="00326F20" w:rsidRDefault="004B73E6" w:rsidP="005D74C3">
            <w:pPr>
              <w:jc w:val="center"/>
            </w:pPr>
          </w:p>
        </w:tc>
        <w:tc>
          <w:tcPr>
            <w:tcW w:w="0" w:type="auto"/>
            <w:vAlign w:val="center"/>
          </w:tcPr>
          <w:p w14:paraId="70B11D41" w14:textId="30FC0342" w:rsidR="004B73E6" w:rsidRPr="00326F20" w:rsidRDefault="004B73E6" w:rsidP="005D74C3">
            <w:pPr>
              <w:jc w:val="center"/>
            </w:pPr>
          </w:p>
        </w:tc>
        <w:tc>
          <w:tcPr>
            <w:tcW w:w="0" w:type="auto"/>
          </w:tcPr>
          <w:p w14:paraId="55BC4730" w14:textId="77777777" w:rsidR="004B73E6" w:rsidRPr="00326F20" w:rsidRDefault="004B73E6" w:rsidP="005D74C3">
            <w:pPr>
              <w:jc w:val="center"/>
            </w:pPr>
          </w:p>
        </w:tc>
      </w:tr>
      <w:tr w:rsidR="004B73E6" w:rsidRPr="00326F20" w14:paraId="550ADC2A" w14:textId="77777777" w:rsidTr="005345EE">
        <w:tc>
          <w:tcPr>
            <w:tcW w:w="0" w:type="auto"/>
            <w:vAlign w:val="center"/>
          </w:tcPr>
          <w:p w14:paraId="393F856D" w14:textId="28C4F35A" w:rsidR="004B73E6" w:rsidRPr="00326F20" w:rsidRDefault="004B73E6" w:rsidP="004B73E6">
            <w:r w:rsidRPr="00326F20">
              <w:rPr>
                <w:bCs/>
                <w:sz w:val="22"/>
                <w:szCs w:val="22"/>
              </w:rPr>
              <w:t>2.19.2</w:t>
            </w:r>
          </w:p>
        </w:tc>
        <w:tc>
          <w:tcPr>
            <w:tcW w:w="0" w:type="auto"/>
            <w:vAlign w:val="center"/>
          </w:tcPr>
          <w:p w14:paraId="54EE76B2" w14:textId="26B88BDB" w:rsidR="004B73E6" w:rsidRPr="00326F20" w:rsidRDefault="004B73E6" w:rsidP="004B73E6">
            <w:r w:rsidRPr="00326F20">
              <w:rPr>
                <w:bCs/>
                <w:sz w:val="22"/>
                <w:szCs w:val="22"/>
              </w:rPr>
              <w:t>Type of steel core lamination</w:t>
            </w:r>
          </w:p>
        </w:tc>
        <w:tc>
          <w:tcPr>
            <w:tcW w:w="0" w:type="auto"/>
            <w:vAlign w:val="center"/>
          </w:tcPr>
          <w:p w14:paraId="5B4C6B2C" w14:textId="120516F4" w:rsidR="004B73E6" w:rsidRPr="00326F20" w:rsidRDefault="004B73E6" w:rsidP="005D74C3">
            <w:pPr>
              <w:jc w:val="center"/>
            </w:pPr>
          </w:p>
        </w:tc>
        <w:tc>
          <w:tcPr>
            <w:tcW w:w="0" w:type="auto"/>
            <w:vAlign w:val="center"/>
          </w:tcPr>
          <w:p w14:paraId="1DB84F07" w14:textId="19D63C8B" w:rsidR="004B73E6" w:rsidRPr="00326F20" w:rsidRDefault="004B73E6" w:rsidP="005D74C3">
            <w:pPr>
              <w:jc w:val="center"/>
            </w:pPr>
            <w:r w:rsidRPr="00326F20">
              <w:rPr>
                <w:bCs/>
                <w:sz w:val="22"/>
                <w:szCs w:val="22"/>
              </w:rPr>
              <w:t>By manufacturer</w:t>
            </w:r>
          </w:p>
        </w:tc>
        <w:tc>
          <w:tcPr>
            <w:tcW w:w="0" w:type="auto"/>
          </w:tcPr>
          <w:p w14:paraId="42BC836E" w14:textId="77777777" w:rsidR="004B73E6" w:rsidRPr="00326F20" w:rsidRDefault="004B73E6" w:rsidP="005D74C3">
            <w:pPr>
              <w:jc w:val="center"/>
            </w:pPr>
          </w:p>
        </w:tc>
      </w:tr>
      <w:tr w:rsidR="004B73E6" w:rsidRPr="00326F20" w14:paraId="00CFF5ED" w14:textId="77777777" w:rsidTr="005345EE">
        <w:tc>
          <w:tcPr>
            <w:tcW w:w="0" w:type="auto"/>
            <w:vAlign w:val="center"/>
          </w:tcPr>
          <w:p w14:paraId="1CAD22DB" w14:textId="4ADD63DB" w:rsidR="004B73E6" w:rsidRPr="00326F20" w:rsidRDefault="004B73E6" w:rsidP="004B73E6">
            <w:r w:rsidRPr="00326F20">
              <w:rPr>
                <w:bCs/>
                <w:sz w:val="22"/>
                <w:szCs w:val="22"/>
              </w:rPr>
              <w:t>2.19.3</w:t>
            </w:r>
          </w:p>
        </w:tc>
        <w:tc>
          <w:tcPr>
            <w:tcW w:w="0" w:type="auto"/>
            <w:vAlign w:val="center"/>
          </w:tcPr>
          <w:p w14:paraId="391EFF1B" w14:textId="2A4CADB7" w:rsidR="004B73E6" w:rsidRPr="00326F20" w:rsidRDefault="004B73E6" w:rsidP="004B73E6">
            <w:r w:rsidRPr="00326F20">
              <w:rPr>
                <w:bCs/>
                <w:sz w:val="22"/>
                <w:szCs w:val="22"/>
              </w:rPr>
              <w:t>Flux density of core</w:t>
            </w:r>
          </w:p>
        </w:tc>
        <w:tc>
          <w:tcPr>
            <w:tcW w:w="0" w:type="auto"/>
            <w:vAlign w:val="center"/>
          </w:tcPr>
          <w:p w14:paraId="752D7696" w14:textId="684E579E" w:rsidR="004B73E6" w:rsidRPr="00326F20" w:rsidRDefault="004B73E6" w:rsidP="005D74C3">
            <w:pPr>
              <w:jc w:val="center"/>
            </w:pPr>
          </w:p>
        </w:tc>
        <w:tc>
          <w:tcPr>
            <w:tcW w:w="0" w:type="auto"/>
            <w:vAlign w:val="center"/>
          </w:tcPr>
          <w:p w14:paraId="6C2B5924" w14:textId="4F15BBDD" w:rsidR="004B73E6" w:rsidRPr="00326F20" w:rsidRDefault="004B73E6" w:rsidP="005D74C3">
            <w:pPr>
              <w:jc w:val="center"/>
            </w:pPr>
          </w:p>
        </w:tc>
        <w:tc>
          <w:tcPr>
            <w:tcW w:w="0" w:type="auto"/>
          </w:tcPr>
          <w:p w14:paraId="5607B5A2" w14:textId="77777777" w:rsidR="004B73E6" w:rsidRPr="00326F20" w:rsidRDefault="004B73E6" w:rsidP="005D74C3">
            <w:pPr>
              <w:jc w:val="center"/>
            </w:pPr>
          </w:p>
        </w:tc>
      </w:tr>
      <w:tr w:rsidR="004B73E6" w:rsidRPr="00326F20" w14:paraId="3CF37B42" w14:textId="77777777" w:rsidTr="005345EE">
        <w:tc>
          <w:tcPr>
            <w:tcW w:w="0" w:type="auto"/>
            <w:vAlign w:val="center"/>
          </w:tcPr>
          <w:p w14:paraId="451A320E" w14:textId="1CA16636" w:rsidR="004B73E6" w:rsidRPr="00326F20" w:rsidRDefault="004B73E6" w:rsidP="004B73E6">
            <w:r w:rsidRPr="00326F20">
              <w:rPr>
                <w:bCs/>
                <w:sz w:val="22"/>
                <w:szCs w:val="22"/>
              </w:rPr>
              <w:t>2.19.3.1</w:t>
            </w:r>
          </w:p>
        </w:tc>
        <w:tc>
          <w:tcPr>
            <w:tcW w:w="0" w:type="auto"/>
            <w:vAlign w:val="center"/>
          </w:tcPr>
          <w:p w14:paraId="18FF1C54" w14:textId="76DAF6B0" w:rsidR="004B73E6" w:rsidRPr="00326F20" w:rsidRDefault="004B73E6" w:rsidP="004B73E6">
            <w:r w:rsidRPr="00326F20">
              <w:rPr>
                <w:bCs/>
                <w:sz w:val="22"/>
                <w:szCs w:val="22"/>
              </w:rPr>
              <w:t>At rated voltage</w:t>
            </w:r>
          </w:p>
        </w:tc>
        <w:tc>
          <w:tcPr>
            <w:tcW w:w="0" w:type="auto"/>
            <w:vAlign w:val="center"/>
          </w:tcPr>
          <w:p w14:paraId="0DEE8E46" w14:textId="20844575" w:rsidR="004B73E6" w:rsidRPr="00326F20" w:rsidRDefault="004B73E6" w:rsidP="005D74C3">
            <w:pPr>
              <w:jc w:val="center"/>
            </w:pPr>
            <w:r w:rsidRPr="00326F20">
              <w:rPr>
                <w:bCs/>
                <w:sz w:val="22"/>
                <w:szCs w:val="22"/>
              </w:rPr>
              <w:t>Wb/m2</w:t>
            </w:r>
          </w:p>
        </w:tc>
        <w:tc>
          <w:tcPr>
            <w:tcW w:w="0" w:type="auto"/>
            <w:vAlign w:val="center"/>
          </w:tcPr>
          <w:p w14:paraId="13D4B90C" w14:textId="517D1B9B" w:rsidR="004B73E6" w:rsidRPr="00326F20" w:rsidRDefault="004B73E6" w:rsidP="005D74C3">
            <w:pPr>
              <w:jc w:val="center"/>
            </w:pPr>
            <w:r w:rsidRPr="00326F20">
              <w:rPr>
                <w:bCs/>
                <w:sz w:val="22"/>
                <w:szCs w:val="22"/>
              </w:rPr>
              <w:t>1.727</w:t>
            </w:r>
          </w:p>
        </w:tc>
        <w:tc>
          <w:tcPr>
            <w:tcW w:w="0" w:type="auto"/>
          </w:tcPr>
          <w:p w14:paraId="62CBBBE0" w14:textId="77777777" w:rsidR="004B73E6" w:rsidRPr="00326F20" w:rsidRDefault="004B73E6" w:rsidP="005D74C3">
            <w:pPr>
              <w:jc w:val="center"/>
            </w:pPr>
          </w:p>
        </w:tc>
      </w:tr>
      <w:tr w:rsidR="004B73E6" w:rsidRPr="00326F20" w14:paraId="12358BBC" w14:textId="77777777" w:rsidTr="005345EE">
        <w:tc>
          <w:tcPr>
            <w:tcW w:w="0" w:type="auto"/>
            <w:vAlign w:val="center"/>
          </w:tcPr>
          <w:p w14:paraId="63CC689E" w14:textId="4798D908" w:rsidR="004B73E6" w:rsidRPr="00326F20" w:rsidRDefault="004B73E6" w:rsidP="004B73E6">
            <w:r w:rsidRPr="00326F20">
              <w:rPr>
                <w:bCs/>
                <w:sz w:val="22"/>
                <w:szCs w:val="22"/>
              </w:rPr>
              <w:t>2.19.3.2</w:t>
            </w:r>
          </w:p>
        </w:tc>
        <w:tc>
          <w:tcPr>
            <w:tcW w:w="0" w:type="auto"/>
            <w:vAlign w:val="center"/>
          </w:tcPr>
          <w:p w14:paraId="33D666D7" w14:textId="4DCAEBEF" w:rsidR="004B73E6" w:rsidRPr="00326F20" w:rsidRDefault="004B73E6" w:rsidP="004B73E6">
            <w:r w:rsidRPr="00326F20">
              <w:rPr>
                <w:bCs/>
                <w:sz w:val="22"/>
                <w:szCs w:val="22"/>
              </w:rPr>
              <w:t>As above at 110% rated voltage</w:t>
            </w:r>
          </w:p>
        </w:tc>
        <w:tc>
          <w:tcPr>
            <w:tcW w:w="0" w:type="auto"/>
            <w:vAlign w:val="center"/>
          </w:tcPr>
          <w:p w14:paraId="43342018" w14:textId="0D69530D" w:rsidR="004B73E6" w:rsidRPr="00326F20" w:rsidRDefault="004B73E6" w:rsidP="005D74C3">
            <w:pPr>
              <w:jc w:val="center"/>
            </w:pPr>
            <w:r w:rsidRPr="00326F20">
              <w:rPr>
                <w:bCs/>
                <w:sz w:val="22"/>
                <w:szCs w:val="22"/>
              </w:rPr>
              <w:t>Wb/m2</w:t>
            </w:r>
          </w:p>
        </w:tc>
        <w:tc>
          <w:tcPr>
            <w:tcW w:w="0" w:type="auto"/>
            <w:vAlign w:val="center"/>
          </w:tcPr>
          <w:p w14:paraId="41C01854" w14:textId="70B30FF7" w:rsidR="004B73E6" w:rsidRPr="00326F20" w:rsidRDefault="004B73E6" w:rsidP="005D74C3">
            <w:pPr>
              <w:jc w:val="center"/>
            </w:pPr>
            <w:r w:rsidRPr="00326F20">
              <w:rPr>
                <w:bCs/>
                <w:sz w:val="22"/>
                <w:szCs w:val="22"/>
              </w:rPr>
              <w:t>1.9</w:t>
            </w:r>
          </w:p>
        </w:tc>
        <w:tc>
          <w:tcPr>
            <w:tcW w:w="0" w:type="auto"/>
          </w:tcPr>
          <w:p w14:paraId="01721FAB" w14:textId="77777777" w:rsidR="004B73E6" w:rsidRPr="00326F20" w:rsidRDefault="004B73E6" w:rsidP="005D74C3">
            <w:pPr>
              <w:jc w:val="center"/>
            </w:pPr>
          </w:p>
        </w:tc>
      </w:tr>
      <w:tr w:rsidR="004B73E6" w:rsidRPr="00326F20" w14:paraId="6999C9DD" w14:textId="77777777" w:rsidTr="005345EE">
        <w:tc>
          <w:tcPr>
            <w:tcW w:w="0" w:type="auto"/>
            <w:vAlign w:val="center"/>
          </w:tcPr>
          <w:p w14:paraId="2B3E7002" w14:textId="207877FC" w:rsidR="004B73E6" w:rsidRPr="00326F20" w:rsidRDefault="004B73E6" w:rsidP="004B73E6">
            <w:r w:rsidRPr="00326F20">
              <w:rPr>
                <w:bCs/>
                <w:sz w:val="22"/>
                <w:szCs w:val="22"/>
              </w:rPr>
              <w:t>2.19.4</w:t>
            </w:r>
          </w:p>
        </w:tc>
        <w:tc>
          <w:tcPr>
            <w:tcW w:w="0" w:type="auto"/>
            <w:vAlign w:val="center"/>
          </w:tcPr>
          <w:p w14:paraId="155BD15C" w14:textId="489FBEC3" w:rsidR="004B73E6" w:rsidRPr="00326F20" w:rsidRDefault="004B73E6" w:rsidP="004B73E6">
            <w:r w:rsidRPr="00326F20">
              <w:rPr>
                <w:bCs/>
                <w:sz w:val="22"/>
                <w:szCs w:val="22"/>
              </w:rPr>
              <w:t>Thickness of steel core lamination</w:t>
            </w:r>
          </w:p>
        </w:tc>
        <w:tc>
          <w:tcPr>
            <w:tcW w:w="0" w:type="auto"/>
            <w:vAlign w:val="center"/>
          </w:tcPr>
          <w:p w14:paraId="7E7B8355" w14:textId="33660BDE" w:rsidR="004B73E6" w:rsidRPr="00326F20" w:rsidRDefault="004B73E6" w:rsidP="005D74C3">
            <w:pPr>
              <w:jc w:val="center"/>
            </w:pPr>
            <w:r w:rsidRPr="00326F20">
              <w:rPr>
                <w:bCs/>
                <w:sz w:val="22"/>
                <w:szCs w:val="22"/>
              </w:rPr>
              <w:t>mm</w:t>
            </w:r>
          </w:p>
        </w:tc>
        <w:tc>
          <w:tcPr>
            <w:tcW w:w="0" w:type="auto"/>
            <w:vAlign w:val="center"/>
          </w:tcPr>
          <w:p w14:paraId="636A5252" w14:textId="6CE212FF" w:rsidR="004B73E6" w:rsidRPr="00326F20" w:rsidRDefault="004B73E6" w:rsidP="005D74C3">
            <w:pPr>
              <w:jc w:val="center"/>
            </w:pPr>
            <w:r w:rsidRPr="00326F20">
              <w:rPr>
                <w:bCs/>
                <w:sz w:val="22"/>
                <w:szCs w:val="22"/>
              </w:rPr>
              <w:t>≤0.3</w:t>
            </w:r>
          </w:p>
        </w:tc>
        <w:tc>
          <w:tcPr>
            <w:tcW w:w="0" w:type="auto"/>
          </w:tcPr>
          <w:p w14:paraId="00E4EE62" w14:textId="77777777" w:rsidR="004B73E6" w:rsidRPr="00326F20" w:rsidRDefault="004B73E6" w:rsidP="005D74C3">
            <w:pPr>
              <w:jc w:val="center"/>
            </w:pPr>
          </w:p>
        </w:tc>
      </w:tr>
      <w:tr w:rsidR="004B73E6" w:rsidRPr="00326F20" w14:paraId="162133FE" w14:textId="77777777" w:rsidTr="005345EE">
        <w:tc>
          <w:tcPr>
            <w:tcW w:w="0" w:type="auto"/>
            <w:vAlign w:val="center"/>
          </w:tcPr>
          <w:p w14:paraId="1B10683F" w14:textId="37FFA830" w:rsidR="004B73E6" w:rsidRPr="00326F20" w:rsidRDefault="004B73E6" w:rsidP="004B73E6">
            <w:r w:rsidRPr="00326F20">
              <w:rPr>
                <w:bCs/>
                <w:sz w:val="22"/>
                <w:szCs w:val="22"/>
              </w:rPr>
              <w:t>2.19.5</w:t>
            </w:r>
          </w:p>
        </w:tc>
        <w:tc>
          <w:tcPr>
            <w:tcW w:w="0" w:type="auto"/>
            <w:vAlign w:val="center"/>
          </w:tcPr>
          <w:p w14:paraId="5F7BF2BB" w14:textId="65E41479" w:rsidR="004B73E6" w:rsidRPr="00326F20" w:rsidRDefault="004B73E6" w:rsidP="004B73E6">
            <w:r w:rsidRPr="00326F20">
              <w:rPr>
                <w:bCs/>
                <w:sz w:val="22"/>
                <w:szCs w:val="22"/>
              </w:rPr>
              <w:t>Main limb/yoke cross section</w:t>
            </w:r>
          </w:p>
        </w:tc>
        <w:tc>
          <w:tcPr>
            <w:tcW w:w="0" w:type="auto"/>
            <w:vAlign w:val="center"/>
          </w:tcPr>
          <w:p w14:paraId="311BD277" w14:textId="79F25A64" w:rsidR="004B73E6" w:rsidRPr="00326F20" w:rsidRDefault="004B73E6" w:rsidP="005D74C3">
            <w:pPr>
              <w:jc w:val="center"/>
            </w:pPr>
            <w:r w:rsidRPr="00326F20">
              <w:rPr>
                <w:bCs/>
                <w:sz w:val="22"/>
                <w:szCs w:val="22"/>
              </w:rPr>
              <w:t>cm2</w:t>
            </w:r>
          </w:p>
        </w:tc>
        <w:tc>
          <w:tcPr>
            <w:tcW w:w="0" w:type="auto"/>
            <w:vAlign w:val="center"/>
          </w:tcPr>
          <w:p w14:paraId="1365F39A" w14:textId="6182B8DE" w:rsidR="004B73E6" w:rsidRPr="00326F20" w:rsidRDefault="004B73E6" w:rsidP="005D74C3">
            <w:pPr>
              <w:jc w:val="center"/>
            </w:pPr>
            <w:r w:rsidRPr="00326F20">
              <w:rPr>
                <w:bCs/>
                <w:sz w:val="22"/>
                <w:szCs w:val="22"/>
              </w:rPr>
              <w:t>By manufacturer</w:t>
            </w:r>
          </w:p>
        </w:tc>
        <w:tc>
          <w:tcPr>
            <w:tcW w:w="0" w:type="auto"/>
          </w:tcPr>
          <w:p w14:paraId="493F22A7" w14:textId="77777777" w:rsidR="004B73E6" w:rsidRPr="00326F20" w:rsidRDefault="004B73E6" w:rsidP="005D74C3">
            <w:pPr>
              <w:jc w:val="center"/>
            </w:pPr>
          </w:p>
        </w:tc>
      </w:tr>
      <w:tr w:rsidR="004B73E6" w:rsidRPr="00326F20" w14:paraId="6C615B43" w14:textId="77777777" w:rsidTr="005345EE">
        <w:tc>
          <w:tcPr>
            <w:tcW w:w="0" w:type="auto"/>
            <w:vAlign w:val="center"/>
          </w:tcPr>
          <w:p w14:paraId="12D44A27" w14:textId="6EFB174E" w:rsidR="004B73E6" w:rsidRPr="00326F20" w:rsidRDefault="004B73E6" w:rsidP="004B73E6">
            <w:r w:rsidRPr="00326F20">
              <w:rPr>
                <w:bCs/>
                <w:sz w:val="22"/>
                <w:szCs w:val="22"/>
              </w:rPr>
              <w:t>2.19.6</w:t>
            </w:r>
          </w:p>
        </w:tc>
        <w:tc>
          <w:tcPr>
            <w:tcW w:w="0" w:type="auto"/>
            <w:vAlign w:val="center"/>
          </w:tcPr>
          <w:p w14:paraId="752D7A74" w14:textId="31B9F270" w:rsidR="004B73E6" w:rsidRPr="00326F20" w:rsidRDefault="004B73E6" w:rsidP="004B73E6">
            <w:r w:rsidRPr="00326F20">
              <w:rPr>
                <w:bCs/>
                <w:sz w:val="22"/>
                <w:szCs w:val="22"/>
              </w:rPr>
              <w:t>Current density at rated power and voltage</w:t>
            </w:r>
          </w:p>
        </w:tc>
        <w:tc>
          <w:tcPr>
            <w:tcW w:w="0" w:type="auto"/>
            <w:vAlign w:val="center"/>
          </w:tcPr>
          <w:p w14:paraId="6CBFAE7F" w14:textId="1CA3E062" w:rsidR="004B73E6" w:rsidRPr="00326F20" w:rsidRDefault="004B73E6" w:rsidP="005D74C3">
            <w:pPr>
              <w:jc w:val="center"/>
            </w:pPr>
          </w:p>
        </w:tc>
        <w:tc>
          <w:tcPr>
            <w:tcW w:w="0" w:type="auto"/>
            <w:vAlign w:val="center"/>
          </w:tcPr>
          <w:p w14:paraId="10962FCE" w14:textId="0FD4F2AB" w:rsidR="004B73E6" w:rsidRPr="00326F20" w:rsidRDefault="004B73E6" w:rsidP="005D74C3">
            <w:pPr>
              <w:jc w:val="center"/>
            </w:pPr>
          </w:p>
        </w:tc>
        <w:tc>
          <w:tcPr>
            <w:tcW w:w="0" w:type="auto"/>
          </w:tcPr>
          <w:p w14:paraId="6CB4BA70" w14:textId="77777777" w:rsidR="004B73E6" w:rsidRPr="00326F20" w:rsidRDefault="004B73E6" w:rsidP="005D74C3">
            <w:pPr>
              <w:jc w:val="center"/>
            </w:pPr>
          </w:p>
        </w:tc>
      </w:tr>
      <w:tr w:rsidR="004B73E6" w:rsidRPr="00326F20" w14:paraId="34F710DB" w14:textId="77777777" w:rsidTr="005345EE">
        <w:tc>
          <w:tcPr>
            <w:tcW w:w="0" w:type="auto"/>
            <w:vAlign w:val="center"/>
          </w:tcPr>
          <w:p w14:paraId="6DF70DDA" w14:textId="51B4515E" w:rsidR="004B73E6" w:rsidRPr="00326F20" w:rsidRDefault="004B73E6" w:rsidP="004B73E6">
            <w:r w:rsidRPr="00326F20">
              <w:rPr>
                <w:bCs/>
                <w:sz w:val="22"/>
                <w:szCs w:val="22"/>
              </w:rPr>
              <w:t>2.19.6.1</w:t>
            </w:r>
          </w:p>
        </w:tc>
        <w:tc>
          <w:tcPr>
            <w:tcW w:w="0" w:type="auto"/>
            <w:vAlign w:val="center"/>
          </w:tcPr>
          <w:p w14:paraId="39DB4F6B" w14:textId="0DA26BC0" w:rsidR="004B73E6" w:rsidRPr="00326F20" w:rsidRDefault="004B73E6" w:rsidP="004B73E6">
            <w:r w:rsidRPr="00326F20">
              <w:rPr>
                <w:bCs/>
                <w:sz w:val="22"/>
                <w:szCs w:val="22"/>
              </w:rPr>
              <w:t>HV winding</w:t>
            </w:r>
          </w:p>
        </w:tc>
        <w:tc>
          <w:tcPr>
            <w:tcW w:w="0" w:type="auto"/>
            <w:vAlign w:val="center"/>
          </w:tcPr>
          <w:p w14:paraId="2D829304" w14:textId="2B0C6E1B" w:rsidR="004B73E6" w:rsidRPr="00326F20" w:rsidRDefault="004B73E6" w:rsidP="005D74C3">
            <w:pPr>
              <w:jc w:val="center"/>
            </w:pPr>
            <w:r w:rsidRPr="00326F20">
              <w:rPr>
                <w:bCs/>
                <w:sz w:val="22"/>
                <w:szCs w:val="22"/>
              </w:rPr>
              <w:t>A/mm2</w:t>
            </w:r>
          </w:p>
        </w:tc>
        <w:tc>
          <w:tcPr>
            <w:tcW w:w="0" w:type="auto"/>
            <w:vAlign w:val="center"/>
          </w:tcPr>
          <w:p w14:paraId="054EBD73" w14:textId="16E8D4FB" w:rsidR="004B73E6" w:rsidRPr="00326F20" w:rsidRDefault="004B73E6" w:rsidP="005D74C3">
            <w:pPr>
              <w:jc w:val="center"/>
            </w:pPr>
            <w:r w:rsidRPr="00326F20">
              <w:rPr>
                <w:bCs/>
                <w:sz w:val="22"/>
                <w:szCs w:val="22"/>
              </w:rPr>
              <w:t>By manufacturer</w:t>
            </w:r>
          </w:p>
        </w:tc>
        <w:tc>
          <w:tcPr>
            <w:tcW w:w="0" w:type="auto"/>
          </w:tcPr>
          <w:p w14:paraId="38C692B6" w14:textId="77777777" w:rsidR="004B73E6" w:rsidRPr="00326F20" w:rsidRDefault="004B73E6" w:rsidP="005D74C3">
            <w:pPr>
              <w:jc w:val="center"/>
            </w:pPr>
          </w:p>
        </w:tc>
      </w:tr>
      <w:tr w:rsidR="004B73E6" w:rsidRPr="00326F20" w14:paraId="222EBD6E" w14:textId="77777777" w:rsidTr="005345EE">
        <w:tc>
          <w:tcPr>
            <w:tcW w:w="0" w:type="auto"/>
            <w:vAlign w:val="center"/>
          </w:tcPr>
          <w:p w14:paraId="054E7901" w14:textId="7D3F6C7C" w:rsidR="004B73E6" w:rsidRPr="00326F20" w:rsidRDefault="004B73E6" w:rsidP="004B73E6">
            <w:r w:rsidRPr="00326F20">
              <w:rPr>
                <w:bCs/>
                <w:sz w:val="22"/>
                <w:szCs w:val="22"/>
              </w:rPr>
              <w:t>2.19.6.2</w:t>
            </w:r>
          </w:p>
        </w:tc>
        <w:tc>
          <w:tcPr>
            <w:tcW w:w="0" w:type="auto"/>
            <w:vAlign w:val="center"/>
          </w:tcPr>
          <w:p w14:paraId="2E84CDDE" w14:textId="0531BFF2" w:rsidR="004B73E6" w:rsidRPr="00326F20" w:rsidRDefault="004B73E6" w:rsidP="004B73E6">
            <w:r w:rsidRPr="00326F20">
              <w:rPr>
                <w:bCs/>
                <w:sz w:val="22"/>
                <w:szCs w:val="22"/>
              </w:rPr>
              <w:t>LV winding</w:t>
            </w:r>
          </w:p>
        </w:tc>
        <w:tc>
          <w:tcPr>
            <w:tcW w:w="0" w:type="auto"/>
            <w:vAlign w:val="center"/>
          </w:tcPr>
          <w:p w14:paraId="37DA8176" w14:textId="609D53CB" w:rsidR="004B73E6" w:rsidRPr="00326F20" w:rsidRDefault="004B73E6" w:rsidP="005D74C3">
            <w:pPr>
              <w:jc w:val="center"/>
            </w:pPr>
            <w:r w:rsidRPr="00326F20">
              <w:rPr>
                <w:bCs/>
                <w:sz w:val="22"/>
                <w:szCs w:val="22"/>
              </w:rPr>
              <w:t>A/mm2</w:t>
            </w:r>
          </w:p>
        </w:tc>
        <w:tc>
          <w:tcPr>
            <w:tcW w:w="0" w:type="auto"/>
            <w:vAlign w:val="center"/>
          </w:tcPr>
          <w:p w14:paraId="54A54E1A" w14:textId="0EA48B62" w:rsidR="004B73E6" w:rsidRPr="00326F20" w:rsidRDefault="004B73E6" w:rsidP="005D74C3">
            <w:pPr>
              <w:jc w:val="center"/>
            </w:pPr>
            <w:r w:rsidRPr="00326F20">
              <w:rPr>
                <w:bCs/>
                <w:sz w:val="22"/>
                <w:szCs w:val="22"/>
              </w:rPr>
              <w:t>By manufacturer</w:t>
            </w:r>
          </w:p>
        </w:tc>
        <w:tc>
          <w:tcPr>
            <w:tcW w:w="0" w:type="auto"/>
          </w:tcPr>
          <w:p w14:paraId="64B22B29" w14:textId="77777777" w:rsidR="004B73E6" w:rsidRPr="00326F20" w:rsidRDefault="004B73E6" w:rsidP="005D74C3">
            <w:pPr>
              <w:jc w:val="center"/>
            </w:pPr>
          </w:p>
        </w:tc>
      </w:tr>
      <w:tr w:rsidR="004B73E6" w:rsidRPr="00326F20" w14:paraId="047EB105" w14:textId="77777777" w:rsidTr="005345EE">
        <w:tc>
          <w:tcPr>
            <w:tcW w:w="0" w:type="auto"/>
            <w:vAlign w:val="center"/>
          </w:tcPr>
          <w:p w14:paraId="7625F043" w14:textId="5983F303" w:rsidR="004B73E6" w:rsidRPr="00326F20" w:rsidRDefault="004B73E6" w:rsidP="004B73E6">
            <w:r w:rsidRPr="00326F20">
              <w:rPr>
                <w:bCs/>
                <w:sz w:val="22"/>
                <w:szCs w:val="22"/>
              </w:rPr>
              <w:t>2.19.7</w:t>
            </w:r>
          </w:p>
        </w:tc>
        <w:tc>
          <w:tcPr>
            <w:tcW w:w="0" w:type="auto"/>
            <w:vAlign w:val="center"/>
          </w:tcPr>
          <w:p w14:paraId="287F293C" w14:textId="360E8DB6" w:rsidR="004B73E6" w:rsidRPr="00326F20" w:rsidRDefault="004B73E6" w:rsidP="004B73E6">
            <w:r w:rsidRPr="00326F20">
              <w:rPr>
                <w:bCs/>
                <w:sz w:val="22"/>
                <w:szCs w:val="22"/>
              </w:rPr>
              <w:t>Current density at rated short circuit current</w:t>
            </w:r>
          </w:p>
        </w:tc>
        <w:tc>
          <w:tcPr>
            <w:tcW w:w="0" w:type="auto"/>
            <w:vAlign w:val="center"/>
          </w:tcPr>
          <w:p w14:paraId="315DB60B" w14:textId="55E3CE17" w:rsidR="004B73E6" w:rsidRPr="00326F20" w:rsidRDefault="004B73E6" w:rsidP="005D74C3">
            <w:pPr>
              <w:jc w:val="center"/>
            </w:pPr>
          </w:p>
        </w:tc>
        <w:tc>
          <w:tcPr>
            <w:tcW w:w="0" w:type="auto"/>
            <w:vAlign w:val="center"/>
          </w:tcPr>
          <w:p w14:paraId="731D9644" w14:textId="776E3461" w:rsidR="004B73E6" w:rsidRPr="00326F20" w:rsidRDefault="004B73E6" w:rsidP="005D74C3">
            <w:pPr>
              <w:jc w:val="center"/>
            </w:pPr>
          </w:p>
        </w:tc>
        <w:tc>
          <w:tcPr>
            <w:tcW w:w="0" w:type="auto"/>
          </w:tcPr>
          <w:p w14:paraId="511A997A" w14:textId="77777777" w:rsidR="004B73E6" w:rsidRPr="00326F20" w:rsidRDefault="004B73E6" w:rsidP="005D74C3">
            <w:pPr>
              <w:jc w:val="center"/>
            </w:pPr>
          </w:p>
        </w:tc>
      </w:tr>
      <w:tr w:rsidR="004B73E6" w:rsidRPr="00326F20" w14:paraId="78ABAE95" w14:textId="77777777" w:rsidTr="005345EE">
        <w:tc>
          <w:tcPr>
            <w:tcW w:w="0" w:type="auto"/>
            <w:vAlign w:val="center"/>
          </w:tcPr>
          <w:p w14:paraId="0B59BC2D" w14:textId="4B740E6B" w:rsidR="004B73E6" w:rsidRPr="00326F20" w:rsidRDefault="004B73E6" w:rsidP="004B73E6">
            <w:r w:rsidRPr="00326F20">
              <w:rPr>
                <w:bCs/>
                <w:sz w:val="22"/>
                <w:szCs w:val="22"/>
              </w:rPr>
              <w:t>2.19.7.1</w:t>
            </w:r>
          </w:p>
        </w:tc>
        <w:tc>
          <w:tcPr>
            <w:tcW w:w="0" w:type="auto"/>
            <w:vAlign w:val="center"/>
          </w:tcPr>
          <w:p w14:paraId="0C94B609" w14:textId="3E5A0260" w:rsidR="004B73E6" w:rsidRPr="00326F20" w:rsidRDefault="004B73E6" w:rsidP="004B73E6">
            <w:r w:rsidRPr="00326F20">
              <w:rPr>
                <w:bCs/>
                <w:sz w:val="22"/>
                <w:szCs w:val="22"/>
              </w:rPr>
              <w:t>HV winding</w:t>
            </w:r>
          </w:p>
        </w:tc>
        <w:tc>
          <w:tcPr>
            <w:tcW w:w="0" w:type="auto"/>
            <w:vAlign w:val="center"/>
          </w:tcPr>
          <w:p w14:paraId="401826C6" w14:textId="1E19FF1C" w:rsidR="004B73E6" w:rsidRPr="00326F20" w:rsidRDefault="004B73E6" w:rsidP="005D74C3">
            <w:pPr>
              <w:jc w:val="center"/>
            </w:pPr>
            <w:r w:rsidRPr="00326F20">
              <w:rPr>
                <w:bCs/>
                <w:sz w:val="22"/>
                <w:szCs w:val="22"/>
              </w:rPr>
              <w:t>A/mm2</w:t>
            </w:r>
          </w:p>
        </w:tc>
        <w:tc>
          <w:tcPr>
            <w:tcW w:w="0" w:type="auto"/>
            <w:vAlign w:val="center"/>
          </w:tcPr>
          <w:p w14:paraId="799459E9" w14:textId="665C8DAA" w:rsidR="004B73E6" w:rsidRPr="00326F20" w:rsidRDefault="004B73E6" w:rsidP="005D74C3">
            <w:pPr>
              <w:jc w:val="center"/>
            </w:pPr>
            <w:r w:rsidRPr="00326F20">
              <w:rPr>
                <w:bCs/>
                <w:sz w:val="22"/>
                <w:szCs w:val="22"/>
              </w:rPr>
              <w:t>By manufacturer</w:t>
            </w:r>
          </w:p>
        </w:tc>
        <w:tc>
          <w:tcPr>
            <w:tcW w:w="0" w:type="auto"/>
          </w:tcPr>
          <w:p w14:paraId="4B4A33A2" w14:textId="77777777" w:rsidR="004B73E6" w:rsidRPr="00326F20" w:rsidRDefault="004B73E6" w:rsidP="005D74C3">
            <w:pPr>
              <w:jc w:val="center"/>
            </w:pPr>
          </w:p>
        </w:tc>
      </w:tr>
      <w:tr w:rsidR="004B73E6" w:rsidRPr="00326F20" w14:paraId="67439DD9" w14:textId="77777777" w:rsidTr="005345EE">
        <w:tc>
          <w:tcPr>
            <w:tcW w:w="0" w:type="auto"/>
            <w:vAlign w:val="center"/>
          </w:tcPr>
          <w:p w14:paraId="6D557712" w14:textId="07B3B151" w:rsidR="004B73E6" w:rsidRPr="00326F20" w:rsidRDefault="004B73E6" w:rsidP="004B73E6">
            <w:r w:rsidRPr="00326F20">
              <w:rPr>
                <w:bCs/>
                <w:sz w:val="22"/>
                <w:szCs w:val="22"/>
              </w:rPr>
              <w:t>2.19.7.2</w:t>
            </w:r>
          </w:p>
        </w:tc>
        <w:tc>
          <w:tcPr>
            <w:tcW w:w="0" w:type="auto"/>
            <w:vAlign w:val="center"/>
          </w:tcPr>
          <w:p w14:paraId="02C5F1F1" w14:textId="13A61BE3" w:rsidR="004B73E6" w:rsidRPr="00326F20" w:rsidRDefault="004B73E6" w:rsidP="004B73E6">
            <w:r w:rsidRPr="00326F20">
              <w:rPr>
                <w:bCs/>
                <w:sz w:val="22"/>
                <w:szCs w:val="22"/>
              </w:rPr>
              <w:t>LV winding</w:t>
            </w:r>
          </w:p>
        </w:tc>
        <w:tc>
          <w:tcPr>
            <w:tcW w:w="0" w:type="auto"/>
            <w:vAlign w:val="center"/>
          </w:tcPr>
          <w:p w14:paraId="7EDF5C86" w14:textId="6688946D" w:rsidR="004B73E6" w:rsidRPr="00326F20" w:rsidRDefault="004B73E6" w:rsidP="005D74C3">
            <w:pPr>
              <w:jc w:val="center"/>
            </w:pPr>
            <w:r w:rsidRPr="00326F20">
              <w:rPr>
                <w:bCs/>
                <w:sz w:val="22"/>
                <w:szCs w:val="22"/>
              </w:rPr>
              <w:t>A/mm2</w:t>
            </w:r>
          </w:p>
        </w:tc>
        <w:tc>
          <w:tcPr>
            <w:tcW w:w="0" w:type="auto"/>
            <w:vAlign w:val="center"/>
          </w:tcPr>
          <w:p w14:paraId="59ED86CD" w14:textId="20B305F2" w:rsidR="004B73E6" w:rsidRPr="00326F20" w:rsidRDefault="004B73E6" w:rsidP="005D74C3">
            <w:pPr>
              <w:jc w:val="center"/>
            </w:pPr>
            <w:r w:rsidRPr="00326F20">
              <w:rPr>
                <w:bCs/>
                <w:sz w:val="22"/>
                <w:szCs w:val="22"/>
              </w:rPr>
              <w:t>By manufacturer</w:t>
            </w:r>
          </w:p>
        </w:tc>
        <w:tc>
          <w:tcPr>
            <w:tcW w:w="0" w:type="auto"/>
          </w:tcPr>
          <w:p w14:paraId="08595CA3" w14:textId="77777777" w:rsidR="004B73E6" w:rsidRPr="00326F20" w:rsidRDefault="004B73E6" w:rsidP="005D74C3">
            <w:pPr>
              <w:jc w:val="center"/>
            </w:pPr>
          </w:p>
        </w:tc>
      </w:tr>
      <w:tr w:rsidR="004B73E6" w:rsidRPr="00326F20" w14:paraId="614078E6" w14:textId="77777777" w:rsidTr="005345EE">
        <w:tc>
          <w:tcPr>
            <w:tcW w:w="0" w:type="auto"/>
            <w:shd w:val="clear" w:color="auto" w:fill="F2F2F2" w:themeFill="background1" w:themeFillShade="F2"/>
            <w:vAlign w:val="center"/>
          </w:tcPr>
          <w:p w14:paraId="280B765C" w14:textId="0EF7E16B" w:rsidR="004B73E6" w:rsidRPr="00326F20" w:rsidRDefault="004B73E6" w:rsidP="004B73E6">
            <w:r w:rsidRPr="00326F20">
              <w:rPr>
                <w:bCs/>
                <w:sz w:val="22"/>
                <w:szCs w:val="22"/>
              </w:rPr>
              <w:t>2.20</w:t>
            </w:r>
          </w:p>
        </w:tc>
        <w:tc>
          <w:tcPr>
            <w:tcW w:w="0" w:type="auto"/>
            <w:shd w:val="clear" w:color="auto" w:fill="F2F2F2" w:themeFill="background1" w:themeFillShade="F2"/>
            <w:vAlign w:val="center"/>
          </w:tcPr>
          <w:p w14:paraId="5AC869CF" w14:textId="568F8ACE" w:rsidR="004B73E6" w:rsidRPr="00326F20" w:rsidRDefault="004B73E6" w:rsidP="004B73E6">
            <w:r w:rsidRPr="00326F20">
              <w:rPr>
                <w:bCs/>
                <w:sz w:val="22"/>
                <w:szCs w:val="22"/>
              </w:rPr>
              <w:t>Thickness of transformer plates</w:t>
            </w:r>
          </w:p>
        </w:tc>
        <w:tc>
          <w:tcPr>
            <w:tcW w:w="0" w:type="auto"/>
            <w:shd w:val="clear" w:color="auto" w:fill="F2F2F2" w:themeFill="background1" w:themeFillShade="F2"/>
            <w:vAlign w:val="center"/>
          </w:tcPr>
          <w:p w14:paraId="5590017D" w14:textId="1F6634EE" w:rsidR="004B73E6" w:rsidRPr="00326F20" w:rsidRDefault="004B73E6" w:rsidP="005D74C3">
            <w:pPr>
              <w:jc w:val="center"/>
            </w:pPr>
          </w:p>
        </w:tc>
        <w:tc>
          <w:tcPr>
            <w:tcW w:w="0" w:type="auto"/>
            <w:shd w:val="clear" w:color="auto" w:fill="F2F2F2" w:themeFill="background1" w:themeFillShade="F2"/>
            <w:vAlign w:val="center"/>
          </w:tcPr>
          <w:p w14:paraId="109609B4" w14:textId="59DC5829" w:rsidR="004B73E6" w:rsidRPr="00326F20" w:rsidRDefault="004B73E6" w:rsidP="005D74C3">
            <w:pPr>
              <w:jc w:val="center"/>
            </w:pPr>
          </w:p>
        </w:tc>
        <w:tc>
          <w:tcPr>
            <w:tcW w:w="0" w:type="auto"/>
            <w:shd w:val="clear" w:color="auto" w:fill="F2F2F2" w:themeFill="background1" w:themeFillShade="F2"/>
          </w:tcPr>
          <w:p w14:paraId="66FF0A71" w14:textId="77777777" w:rsidR="004B73E6" w:rsidRPr="00326F20" w:rsidRDefault="004B73E6" w:rsidP="005D74C3">
            <w:pPr>
              <w:jc w:val="center"/>
            </w:pPr>
          </w:p>
        </w:tc>
      </w:tr>
      <w:tr w:rsidR="004B73E6" w:rsidRPr="00326F20" w14:paraId="1BB83AA9" w14:textId="77777777" w:rsidTr="005345EE">
        <w:tc>
          <w:tcPr>
            <w:tcW w:w="0" w:type="auto"/>
            <w:vAlign w:val="center"/>
          </w:tcPr>
          <w:p w14:paraId="22BC26DB" w14:textId="4E982195" w:rsidR="004B73E6" w:rsidRPr="00326F20" w:rsidRDefault="004B73E6" w:rsidP="004B73E6">
            <w:r w:rsidRPr="00326F20">
              <w:rPr>
                <w:bCs/>
                <w:sz w:val="22"/>
                <w:szCs w:val="22"/>
              </w:rPr>
              <w:t>2.20.1</w:t>
            </w:r>
          </w:p>
        </w:tc>
        <w:tc>
          <w:tcPr>
            <w:tcW w:w="0" w:type="auto"/>
            <w:vAlign w:val="center"/>
          </w:tcPr>
          <w:p w14:paraId="272B5E20" w14:textId="3D4D3456" w:rsidR="004B73E6" w:rsidRPr="00326F20" w:rsidRDefault="004B73E6" w:rsidP="004B73E6">
            <w:r w:rsidRPr="00326F20">
              <w:rPr>
                <w:bCs/>
                <w:sz w:val="22"/>
                <w:szCs w:val="22"/>
              </w:rPr>
              <w:t>Tank</w:t>
            </w:r>
          </w:p>
        </w:tc>
        <w:tc>
          <w:tcPr>
            <w:tcW w:w="0" w:type="auto"/>
            <w:vAlign w:val="center"/>
          </w:tcPr>
          <w:p w14:paraId="45C6BECD" w14:textId="55DD8D99" w:rsidR="004B73E6" w:rsidRPr="00326F20" w:rsidRDefault="004B73E6" w:rsidP="005D74C3">
            <w:pPr>
              <w:jc w:val="center"/>
            </w:pPr>
            <w:r w:rsidRPr="00326F20">
              <w:rPr>
                <w:bCs/>
                <w:sz w:val="22"/>
                <w:szCs w:val="22"/>
              </w:rPr>
              <w:t>mm</w:t>
            </w:r>
          </w:p>
        </w:tc>
        <w:tc>
          <w:tcPr>
            <w:tcW w:w="0" w:type="auto"/>
            <w:vAlign w:val="center"/>
          </w:tcPr>
          <w:p w14:paraId="74929BC1" w14:textId="2F8E15ED" w:rsidR="004B73E6" w:rsidRPr="00326F20" w:rsidRDefault="004B73E6" w:rsidP="005D74C3">
            <w:pPr>
              <w:jc w:val="center"/>
            </w:pPr>
            <w:r w:rsidRPr="00326F20">
              <w:rPr>
                <w:bCs/>
                <w:sz w:val="22"/>
                <w:szCs w:val="22"/>
              </w:rPr>
              <w:t>By manufacturer</w:t>
            </w:r>
          </w:p>
        </w:tc>
        <w:tc>
          <w:tcPr>
            <w:tcW w:w="0" w:type="auto"/>
          </w:tcPr>
          <w:p w14:paraId="376E40C9" w14:textId="77777777" w:rsidR="004B73E6" w:rsidRPr="00326F20" w:rsidRDefault="004B73E6" w:rsidP="005D74C3">
            <w:pPr>
              <w:jc w:val="center"/>
            </w:pPr>
          </w:p>
        </w:tc>
      </w:tr>
      <w:tr w:rsidR="004B73E6" w:rsidRPr="00326F20" w14:paraId="7341596F" w14:textId="77777777" w:rsidTr="005345EE">
        <w:tc>
          <w:tcPr>
            <w:tcW w:w="0" w:type="auto"/>
            <w:vAlign w:val="center"/>
          </w:tcPr>
          <w:p w14:paraId="05AF1E7E" w14:textId="78EBFBC9" w:rsidR="004B73E6" w:rsidRPr="00326F20" w:rsidRDefault="004B73E6" w:rsidP="004B73E6">
            <w:r w:rsidRPr="00326F20">
              <w:rPr>
                <w:bCs/>
                <w:sz w:val="22"/>
                <w:szCs w:val="22"/>
              </w:rPr>
              <w:t>2.20.2</w:t>
            </w:r>
          </w:p>
        </w:tc>
        <w:tc>
          <w:tcPr>
            <w:tcW w:w="0" w:type="auto"/>
            <w:vAlign w:val="center"/>
          </w:tcPr>
          <w:p w14:paraId="2A318AFC" w14:textId="1027544B" w:rsidR="004B73E6" w:rsidRPr="00326F20" w:rsidRDefault="004B73E6" w:rsidP="004B73E6">
            <w:r w:rsidRPr="00326F20">
              <w:rPr>
                <w:bCs/>
                <w:sz w:val="22"/>
                <w:szCs w:val="22"/>
              </w:rPr>
              <w:t>Sides</w:t>
            </w:r>
          </w:p>
        </w:tc>
        <w:tc>
          <w:tcPr>
            <w:tcW w:w="0" w:type="auto"/>
            <w:vAlign w:val="center"/>
          </w:tcPr>
          <w:p w14:paraId="49ADBCC3" w14:textId="4FD987E7" w:rsidR="004B73E6" w:rsidRPr="00326F20" w:rsidRDefault="004B73E6" w:rsidP="005D74C3">
            <w:pPr>
              <w:jc w:val="center"/>
            </w:pPr>
            <w:r w:rsidRPr="00326F20">
              <w:rPr>
                <w:bCs/>
                <w:sz w:val="22"/>
                <w:szCs w:val="22"/>
              </w:rPr>
              <w:t>mm</w:t>
            </w:r>
          </w:p>
        </w:tc>
        <w:tc>
          <w:tcPr>
            <w:tcW w:w="0" w:type="auto"/>
            <w:vAlign w:val="center"/>
          </w:tcPr>
          <w:p w14:paraId="292F6F2A" w14:textId="673F8DC5" w:rsidR="004B73E6" w:rsidRPr="00326F20" w:rsidRDefault="004B73E6" w:rsidP="005D74C3">
            <w:pPr>
              <w:jc w:val="center"/>
            </w:pPr>
            <w:r w:rsidRPr="00326F20">
              <w:rPr>
                <w:bCs/>
                <w:sz w:val="22"/>
                <w:szCs w:val="22"/>
              </w:rPr>
              <w:t>By manufacturer</w:t>
            </w:r>
          </w:p>
        </w:tc>
        <w:tc>
          <w:tcPr>
            <w:tcW w:w="0" w:type="auto"/>
          </w:tcPr>
          <w:p w14:paraId="1BC86E6F" w14:textId="77777777" w:rsidR="004B73E6" w:rsidRPr="00326F20" w:rsidRDefault="004B73E6" w:rsidP="005D74C3">
            <w:pPr>
              <w:jc w:val="center"/>
            </w:pPr>
          </w:p>
        </w:tc>
      </w:tr>
      <w:tr w:rsidR="004B73E6" w:rsidRPr="00326F20" w14:paraId="15986F29" w14:textId="77777777" w:rsidTr="005345EE">
        <w:tc>
          <w:tcPr>
            <w:tcW w:w="0" w:type="auto"/>
            <w:vAlign w:val="center"/>
          </w:tcPr>
          <w:p w14:paraId="2D10F19C" w14:textId="0C2EAB24" w:rsidR="004B73E6" w:rsidRPr="00326F20" w:rsidRDefault="004B73E6" w:rsidP="004B73E6">
            <w:r w:rsidRPr="00326F20">
              <w:rPr>
                <w:bCs/>
                <w:sz w:val="22"/>
                <w:szCs w:val="22"/>
              </w:rPr>
              <w:t>2.20.3</w:t>
            </w:r>
          </w:p>
        </w:tc>
        <w:tc>
          <w:tcPr>
            <w:tcW w:w="0" w:type="auto"/>
            <w:vAlign w:val="center"/>
          </w:tcPr>
          <w:p w14:paraId="7E11B1EE" w14:textId="75683F1E" w:rsidR="004B73E6" w:rsidRPr="00326F20" w:rsidRDefault="004B73E6" w:rsidP="004B73E6">
            <w:r w:rsidRPr="00326F20">
              <w:rPr>
                <w:bCs/>
                <w:sz w:val="22"/>
                <w:szCs w:val="22"/>
              </w:rPr>
              <w:t>Bottom</w:t>
            </w:r>
          </w:p>
        </w:tc>
        <w:tc>
          <w:tcPr>
            <w:tcW w:w="0" w:type="auto"/>
            <w:vAlign w:val="center"/>
          </w:tcPr>
          <w:p w14:paraId="07E3E383" w14:textId="3B4A6732" w:rsidR="004B73E6" w:rsidRPr="00326F20" w:rsidRDefault="004B73E6" w:rsidP="005D74C3">
            <w:pPr>
              <w:jc w:val="center"/>
            </w:pPr>
            <w:r w:rsidRPr="00326F20">
              <w:rPr>
                <w:bCs/>
                <w:sz w:val="22"/>
                <w:szCs w:val="22"/>
              </w:rPr>
              <w:t>mm</w:t>
            </w:r>
          </w:p>
        </w:tc>
        <w:tc>
          <w:tcPr>
            <w:tcW w:w="0" w:type="auto"/>
            <w:vAlign w:val="center"/>
          </w:tcPr>
          <w:p w14:paraId="4C9BC95E" w14:textId="3065C866" w:rsidR="004B73E6" w:rsidRPr="00326F20" w:rsidRDefault="004B73E6" w:rsidP="005D74C3">
            <w:pPr>
              <w:jc w:val="center"/>
            </w:pPr>
            <w:r w:rsidRPr="00326F20">
              <w:rPr>
                <w:bCs/>
                <w:sz w:val="22"/>
                <w:szCs w:val="22"/>
              </w:rPr>
              <w:t>By manufacturer</w:t>
            </w:r>
          </w:p>
        </w:tc>
        <w:tc>
          <w:tcPr>
            <w:tcW w:w="0" w:type="auto"/>
          </w:tcPr>
          <w:p w14:paraId="0F88FE82" w14:textId="77777777" w:rsidR="004B73E6" w:rsidRPr="00326F20" w:rsidRDefault="004B73E6" w:rsidP="005D74C3">
            <w:pPr>
              <w:jc w:val="center"/>
            </w:pPr>
          </w:p>
        </w:tc>
      </w:tr>
      <w:tr w:rsidR="004B73E6" w:rsidRPr="00326F20" w14:paraId="240D2265" w14:textId="77777777" w:rsidTr="005345EE">
        <w:tc>
          <w:tcPr>
            <w:tcW w:w="0" w:type="auto"/>
            <w:vAlign w:val="center"/>
          </w:tcPr>
          <w:p w14:paraId="13ED38A3" w14:textId="4BC5C5B9" w:rsidR="004B73E6" w:rsidRPr="00326F20" w:rsidRDefault="004B73E6" w:rsidP="004B73E6">
            <w:r w:rsidRPr="00326F20">
              <w:rPr>
                <w:bCs/>
                <w:sz w:val="22"/>
                <w:szCs w:val="22"/>
              </w:rPr>
              <w:t>2.20.4</w:t>
            </w:r>
          </w:p>
        </w:tc>
        <w:tc>
          <w:tcPr>
            <w:tcW w:w="0" w:type="auto"/>
            <w:vAlign w:val="center"/>
          </w:tcPr>
          <w:p w14:paraId="0EA2764C" w14:textId="7D3F2DC9" w:rsidR="004B73E6" w:rsidRPr="00326F20" w:rsidRDefault="004B73E6" w:rsidP="004B73E6">
            <w:r w:rsidRPr="00326F20">
              <w:rPr>
                <w:bCs/>
                <w:sz w:val="22"/>
                <w:szCs w:val="22"/>
              </w:rPr>
              <w:t>Radiator plates</w:t>
            </w:r>
          </w:p>
        </w:tc>
        <w:tc>
          <w:tcPr>
            <w:tcW w:w="0" w:type="auto"/>
            <w:vAlign w:val="center"/>
          </w:tcPr>
          <w:p w14:paraId="09A0F41D" w14:textId="7BCC6137" w:rsidR="004B73E6" w:rsidRPr="00326F20" w:rsidRDefault="004B73E6" w:rsidP="005D74C3">
            <w:pPr>
              <w:jc w:val="center"/>
            </w:pPr>
            <w:r w:rsidRPr="00326F20">
              <w:rPr>
                <w:bCs/>
                <w:sz w:val="22"/>
                <w:szCs w:val="22"/>
              </w:rPr>
              <w:t>mm</w:t>
            </w:r>
          </w:p>
        </w:tc>
        <w:tc>
          <w:tcPr>
            <w:tcW w:w="0" w:type="auto"/>
            <w:vAlign w:val="center"/>
          </w:tcPr>
          <w:p w14:paraId="7EC1C057" w14:textId="6ABA7C14" w:rsidR="004B73E6" w:rsidRPr="00326F20" w:rsidRDefault="004B73E6" w:rsidP="005D74C3">
            <w:pPr>
              <w:jc w:val="center"/>
            </w:pPr>
            <w:r w:rsidRPr="00326F20">
              <w:rPr>
                <w:bCs/>
                <w:sz w:val="22"/>
                <w:szCs w:val="22"/>
              </w:rPr>
              <w:t>By manufacturer</w:t>
            </w:r>
          </w:p>
        </w:tc>
        <w:tc>
          <w:tcPr>
            <w:tcW w:w="0" w:type="auto"/>
          </w:tcPr>
          <w:p w14:paraId="69FCD891" w14:textId="77777777" w:rsidR="004B73E6" w:rsidRPr="00326F20" w:rsidRDefault="004B73E6" w:rsidP="005D74C3">
            <w:pPr>
              <w:jc w:val="center"/>
            </w:pPr>
          </w:p>
        </w:tc>
      </w:tr>
      <w:tr w:rsidR="004B73E6" w:rsidRPr="00326F20" w14:paraId="5F83BBE4" w14:textId="77777777" w:rsidTr="005345EE">
        <w:tc>
          <w:tcPr>
            <w:tcW w:w="0" w:type="auto"/>
            <w:shd w:val="clear" w:color="auto" w:fill="F2F2F2" w:themeFill="background1" w:themeFillShade="F2"/>
            <w:vAlign w:val="center"/>
          </w:tcPr>
          <w:p w14:paraId="26ED4FDD" w14:textId="0F370A46" w:rsidR="004B73E6" w:rsidRPr="00326F20" w:rsidRDefault="004B73E6" w:rsidP="004B73E6">
            <w:r w:rsidRPr="00326F20">
              <w:rPr>
                <w:bCs/>
                <w:sz w:val="22"/>
                <w:szCs w:val="22"/>
              </w:rPr>
              <w:t>2.21</w:t>
            </w:r>
          </w:p>
        </w:tc>
        <w:tc>
          <w:tcPr>
            <w:tcW w:w="0" w:type="auto"/>
            <w:shd w:val="clear" w:color="auto" w:fill="F2F2F2" w:themeFill="background1" w:themeFillShade="F2"/>
            <w:vAlign w:val="center"/>
          </w:tcPr>
          <w:p w14:paraId="791D9C96" w14:textId="4D91CE56" w:rsidR="004B73E6" w:rsidRPr="00326F20" w:rsidRDefault="004B73E6" w:rsidP="004B73E6">
            <w:r w:rsidRPr="00326F20">
              <w:rPr>
                <w:bCs/>
                <w:sz w:val="22"/>
                <w:szCs w:val="22"/>
              </w:rPr>
              <w:t>Bushings (HV/LV)</w:t>
            </w:r>
          </w:p>
        </w:tc>
        <w:tc>
          <w:tcPr>
            <w:tcW w:w="0" w:type="auto"/>
            <w:shd w:val="clear" w:color="auto" w:fill="F2F2F2" w:themeFill="background1" w:themeFillShade="F2"/>
            <w:vAlign w:val="center"/>
          </w:tcPr>
          <w:p w14:paraId="000D1564" w14:textId="2F094981" w:rsidR="004B73E6" w:rsidRPr="00326F20" w:rsidRDefault="004B73E6" w:rsidP="005D74C3">
            <w:pPr>
              <w:jc w:val="center"/>
            </w:pPr>
          </w:p>
        </w:tc>
        <w:tc>
          <w:tcPr>
            <w:tcW w:w="0" w:type="auto"/>
            <w:shd w:val="clear" w:color="auto" w:fill="F2F2F2" w:themeFill="background1" w:themeFillShade="F2"/>
            <w:vAlign w:val="center"/>
          </w:tcPr>
          <w:p w14:paraId="10FA4A37" w14:textId="752EFE86" w:rsidR="004B73E6" w:rsidRPr="00326F20" w:rsidRDefault="004B73E6" w:rsidP="005D74C3">
            <w:pPr>
              <w:jc w:val="center"/>
            </w:pPr>
          </w:p>
        </w:tc>
        <w:tc>
          <w:tcPr>
            <w:tcW w:w="0" w:type="auto"/>
            <w:shd w:val="clear" w:color="auto" w:fill="F2F2F2" w:themeFill="background1" w:themeFillShade="F2"/>
          </w:tcPr>
          <w:p w14:paraId="6CFDCBE3" w14:textId="77777777" w:rsidR="004B73E6" w:rsidRPr="00326F20" w:rsidRDefault="004B73E6" w:rsidP="005D74C3">
            <w:pPr>
              <w:jc w:val="center"/>
            </w:pPr>
          </w:p>
        </w:tc>
      </w:tr>
      <w:tr w:rsidR="004B73E6" w:rsidRPr="00326F20" w14:paraId="578D2901" w14:textId="77777777" w:rsidTr="005345EE">
        <w:tc>
          <w:tcPr>
            <w:tcW w:w="0" w:type="auto"/>
            <w:vAlign w:val="center"/>
          </w:tcPr>
          <w:p w14:paraId="5BCC0E57" w14:textId="32D47DC4" w:rsidR="004B73E6" w:rsidRPr="00326F20" w:rsidRDefault="004B73E6" w:rsidP="004B73E6">
            <w:r w:rsidRPr="00326F20">
              <w:rPr>
                <w:bCs/>
                <w:sz w:val="22"/>
                <w:szCs w:val="22"/>
              </w:rPr>
              <w:t>2.21.1</w:t>
            </w:r>
          </w:p>
        </w:tc>
        <w:tc>
          <w:tcPr>
            <w:tcW w:w="0" w:type="auto"/>
            <w:vAlign w:val="center"/>
          </w:tcPr>
          <w:p w14:paraId="3E4F0AC1" w14:textId="1CE9849A" w:rsidR="004B73E6" w:rsidRPr="00326F20" w:rsidRDefault="004B73E6" w:rsidP="004B73E6">
            <w:r w:rsidRPr="00326F20">
              <w:rPr>
                <w:bCs/>
                <w:sz w:val="22"/>
                <w:szCs w:val="22"/>
              </w:rPr>
              <w:t>Manufacturer &amp; country</w:t>
            </w:r>
          </w:p>
        </w:tc>
        <w:tc>
          <w:tcPr>
            <w:tcW w:w="0" w:type="auto"/>
            <w:vAlign w:val="center"/>
          </w:tcPr>
          <w:p w14:paraId="795C5E35" w14:textId="1255B8CD" w:rsidR="004B73E6" w:rsidRPr="00326F20" w:rsidRDefault="004B73E6" w:rsidP="005D74C3">
            <w:pPr>
              <w:jc w:val="center"/>
            </w:pPr>
          </w:p>
        </w:tc>
        <w:tc>
          <w:tcPr>
            <w:tcW w:w="0" w:type="auto"/>
            <w:vAlign w:val="center"/>
          </w:tcPr>
          <w:p w14:paraId="67971E1F" w14:textId="26E74E85" w:rsidR="004B73E6" w:rsidRPr="00326F20" w:rsidRDefault="004B73E6" w:rsidP="005D74C3">
            <w:pPr>
              <w:jc w:val="center"/>
            </w:pPr>
          </w:p>
        </w:tc>
        <w:tc>
          <w:tcPr>
            <w:tcW w:w="0" w:type="auto"/>
          </w:tcPr>
          <w:p w14:paraId="2B6B89AB" w14:textId="77777777" w:rsidR="004B73E6" w:rsidRPr="00326F20" w:rsidRDefault="004B73E6" w:rsidP="005D74C3">
            <w:pPr>
              <w:jc w:val="center"/>
            </w:pPr>
          </w:p>
        </w:tc>
      </w:tr>
      <w:tr w:rsidR="004B73E6" w:rsidRPr="00326F20" w14:paraId="491A8AE7" w14:textId="77777777" w:rsidTr="005345EE">
        <w:tc>
          <w:tcPr>
            <w:tcW w:w="0" w:type="auto"/>
            <w:vAlign w:val="center"/>
          </w:tcPr>
          <w:p w14:paraId="5D6AFAEE" w14:textId="2EB0DA90" w:rsidR="004B73E6" w:rsidRPr="00326F20" w:rsidRDefault="004B73E6" w:rsidP="004B73E6">
            <w:r w:rsidRPr="00326F20">
              <w:rPr>
                <w:bCs/>
                <w:sz w:val="22"/>
                <w:szCs w:val="22"/>
              </w:rPr>
              <w:t>2.21.2</w:t>
            </w:r>
          </w:p>
        </w:tc>
        <w:tc>
          <w:tcPr>
            <w:tcW w:w="0" w:type="auto"/>
            <w:vAlign w:val="center"/>
          </w:tcPr>
          <w:p w14:paraId="6C29680E" w14:textId="51BD94E9" w:rsidR="004B73E6" w:rsidRPr="00326F20" w:rsidRDefault="004B73E6" w:rsidP="004B73E6">
            <w:r w:rsidRPr="00326F20">
              <w:rPr>
                <w:bCs/>
                <w:sz w:val="22"/>
                <w:szCs w:val="22"/>
              </w:rPr>
              <w:t xml:space="preserve">External creepage distance </w:t>
            </w:r>
          </w:p>
        </w:tc>
        <w:tc>
          <w:tcPr>
            <w:tcW w:w="0" w:type="auto"/>
            <w:vAlign w:val="center"/>
          </w:tcPr>
          <w:p w14:paraId="0B89DAFF" w14:textId="71069D3C" w:rsidR="004B73E6" w:rsidRPr="00326F20" w:rsidRDefault="004B73E6" w:rsidP="005D74C3">
            <w:pPr>
              <w:jc w:val="center"/>
            </w:pPr>
            <w:r w:rsidRPr="00326F20">
              <w:rPr>
                <w:bCs/>
                <w:sz w:val="22"/>
                <w:szCs w:val="22"/>
              </w:rPr>
              <w:t>mm</w:t>
            </w:r>
          </w:p>
        </w:tc>
        <w:tc>
          <w:tcPr>
            <w:tcW w:w="0" w:type="auto"/>
            <w:vAlign w:val="center"/>
          </w:tcPr>
          <w:p w14:paraId="42A3307E" w14:textId="25CB0AE6" w:rsidR="004B73E6" w:rsidRPr="00326F20" w:rsidRDefault="004B73E6" w:rsidP="005D74C3">
            <w:pPr>
              <w:jc w:val="center"/>
            </w:pPr>
            <w:r w:rsidRPr="00326F20">
              <w:rPr>
                <w:bCs/>
                <w:sz w:val="22"/>
                <w:szCs w:val="22"/>
              </w:rPr>
              <w:t>min (1116)</w:t>
            </w:r>
          </w:p>
        </w:tc>
        <w:tc>
          <w:tcPr>
            <w:tcW w:w="0" w:type="auto"/>
          </w:tcPr>
          <w:p w14:paraId="09883309" w14:textId="77777777" w:rsidR="004B73E6" w:rsidRPr="00326F20" w:rsidRDefault="004B73E6" w:rsidP="005D74C3">
            <w:pPr>
              <w:jc w:val="center"/>
            </w:pPr>
          </w:p>
        </w:tc>
      </w:tr>
      <w:tr w:rsidR="004B73E6" w:rsidRPr="00326F20" w14:paraId="7EADE773" w14:textId="77777777" w:rsidTr="005345EE">
        <w:tc>
          <w:tcPr>
            <w:tcW w:w="0" w:type="auto"/>
            <w:vAlign w:val="center"/>
          </w:tcPr>
          <w:p w14:paraId="1A4FA752" w14:textId="796DD605" w:rsidR="004B73E6" w:rsidRPr="00326F20" w:rsidRDefault="004B73E6" w:rsidP="004B73E6">
            <w:r w:rsidRPr="00326F20">
              <w:rPr>
                <w:bCs/>
                <w:sz w:val="22"/>
                <w:szCs w:val="22"/>
              </w:rPr>
              <w:t>2.21.3</w:t>
            </w:r>
          </w:p>
        </w:tc>
        <w:tc>
          <w:tcPr>
            <w:tcW w:w="0" w:type="auto"/>
            <w:vAlign w:val="center"/>
          </w:tcPr>
          <w:p w14:paraId="7CD2C1BD" w14:textId="05B86E10" w:rsidR="004B73E6" w:rsidRPr="00326F20" w:rsidRDefault="004B73E6" w:rsidP="004B73E6">
            <w:r w:rsidRPr="00326F20">
              <w:rPr>
                <w:bCs/>
                <w:sz w:val="22"/>
                <w:szCs w:val="22"/>
              </w:rPr>
              <w:t>Protected creepage distance</w:t>
            </w:r>
          </w:p>
        </w:tc>
        <w:tc>
          <w:tcPr>
            <w:tcW w:w="0" w:type="auto"/>
            <w:vAlign w:val="center"/>
          </w:tcPr>
          <w:p w14:paraId="3C5F5E68" w14:textId="0F631330" w:rsidR="004B73E6" w:rsidRPr="00326F20" w:rsidRDefault="004B73E6" w:rsidP="005D74C3">
            <w:pPr>
              <w:jc w:val="center"/>
            </w:pPr>
            <w:r w:rsidRPr="00326F20">
              <w:rPr>
                <w:bCs/>
                <w:sz w:val="22"/>
                <w:szCs w:val="22"/>
              </w:rPr>
              <w:t>mm</w:t>
            </w:r>
          </w:p>
        </w:tc>
        <w:tc>
          <w:tcPr>
            <w:tcW w:w="0" w:type="auto"/>
            <w:vAlign w:val="center"/>
          </w:tcPr>
          <w:p w14:paraId="31B5813E" w14:textId="66E3D4D4" w:rsidR="004B73E6" w:rsidRPr="00326F20" w:rsidRDefault="004B73E6" w:rsidP="005D74C3">
            <w:pPr>
              <w:jc w:val="center"/>
            </w:pPr>
            <w:r w:rsidRPr="00326F20">
              <w:rPr>
                <w:bCs/>
                <w:sz w:val="22"/>
                <w:szCs w:val="22"/>
              </w:rPr>
              <w:t>By manufacturer</w:t>
            </w:r>
          </w:p>
        </w:tc>
        <w:tc>
          <w:tcPr>
            <w:tcW w:w="0" w:type="auto"/>
          </w:tcPr>
          <w:p w14:paraId="1B2BE99D" w14:textId="77777777" w:rsidR="004B73E6" w:rsidRPr="00326F20" w:rsidRDefault="004B73E6" w:rsidP="005D74C3">
            <w:pPr>
              <w:jc w:val="center"/>
            </w:pPr>
          </w:p>
        </w:tc>
      </w:tr>
      <w:tr w:rsidR="004B73E6" w:rsidRPr="00326F20" w14:paraId="4D5B2C9D" w14:textId="77777777" w:rsidTr="005345EE">
        <w:tc>
          <w:tcPr>
            <w:tcW w:w="0" w:type="auto"/>
            <w:vAlign w:val="center"/>
          </w:tcPr>
          <w:p w14:paraId="7095288D" w14:textId="4D68B24A" w:rsidR="004B73E6" w:rsidRPr="00326F20" w:rsidRDefault="004B73E6" w:rsidP="004B73E6">
            <w:r w:rsidRPr="00326F20">
              <w:rPr>
                <w:bCs/>
                <w:sz w:val="22"/>
                <w:szCs w:val="22"/>
              </w:rPr>
              <w:t>2.21.4</w:t>
            </w:r>
          </w:p>
        </w:tc>
        <w:tc>
          <w:tcPr>
            <w:tcW w:w="0" w:type="auto"/>
            <w:vAlign w:val="center"/>
          </w:tcPr>
          <w:p w14:paraId="25419A24" w14:textId="448CA297" w:rsidR="004B73E6" w:rsidRPr="00326F20" w:rsidRDefault="004B73E6" w:rsidP="004B73E6">
            <w:r w:rsidRPr="00326F20">
              <w:rPr>
                <w:bCs/>
                <w:sz w:val="22"/>
                <w:szCs w:val="22"/>
              </w:rPr>
              <w:t>Rated normal</w:t>
            </w:r>
          </w:p>
        </w:tc>
        <w:tc>
          <w:tcPr>
            <w:tcW w:w="0" w:type="auto"/>
            <w:vAlign w:val="center"/>
          </w:tcPr>
          <w:p w14:paraId="60C326BA" w14:textId="62464F4C" w:rsidR="004B73E6" w:rsidRPr="00326F20" w:rsidRDefault="004B73E6" w:rsidP="005D74C3">
            <w:pPr>
              <w:jc w:val="center"/>
            </w:pPr>
            <w:r w:rsidRPr="00326F20">
              <w:rPr>
                <w:bCs/>
                <w:sz w:val="22"/>
                <w:szCs w:val="22"/>
              </w:rPr>
              <w:t>A</w:t>
            </w:r>
          </w:p>
        </w:tc>
        <w:tc>
          <w:tcPr>
            <w:tcW w:w="0" w:type="auto"/>
            <w:vAlign w:val="center"/>
          </w:tcPr>
          <w:p w14:paraId="39B18AA2" w14:textId="3E5D0BA6" w:rsidR="004B73E6" w:rsidRPr="00326F20" w:rsidRDefault="004B73E6" w:rsidP="005D74C3">
            <w:pPr>
              <w:jc w:val="center"/>
            </w:pPr>
            <w:r w:rsidRPr="00326F20">
              <w:rPr>
                <w:bCs/>
                <w:sz w:val="22"/>
                <w:szCs w:val="22"/>
              </w:rPr>
              <w:t>5\420</w:t>
            </w:r>
          </w:p>
        </w:tc>
        <w:tc>
          <w:tcPr>
            <w:tcW w:w="0" w:type="auto"/>
          </w:tcPr>
          <w:p w14:paraId="6B203341" w14:textId="77777777" w:rsidR="004B73E6" w:rsidRPr="00326F20" w:rsidRDefault="004B73E6" w:rsidP="005D74C3">
            <w:pPr>
              <w:jc w:val="center"/>
            </w:pPr>
          </w:p>
        </w:tc>
      </w:tr>
      <w:tr w:rsidR="004B73E6" w:rsidRPr="00326F20" w14:paraId="630D35C4" w14:textId="77777777" w:rsidTr="005345EE">
        <w:tc>
          <w:tcPr>
            <w:tcW w:w="0" w:type="auto"/>
            <w:vAlign w:val="center"/>
          </w:tcPr>
          <w:p w14:paraId="3DCB615F" w14:textId="1294AE82" w:rsidR="004B73E6" w:rsidRPr="00326F20" w:rsidRDefault="004B73E6" w:rsidP="004B73E6">
            <w:r w:rsidRPr="00326F20">
              <w:rPr>
                <w:bCs/>
                <w:sz w:val="22"/>
                <w:szCs w:val="22"/>
              </w:rPr>
              <w:t>2.21.5</w:t>
            </w:r>
          </w:p>
        </w:tc>
        <w:tc>
          <w:tcPr>
            <w:tcW w:w="0" w:type="auto"/>
            <w:vAlign w:val="center"/>
          </w:tcPr>
          <w:p w14:paraId="3E63474A" w14:textId="6CF7647A" w:rsidR="004B73E6" w:rsidRPr="00326F20" w:rsidRDefault="004B73E6" w:rsidP="004B73E6">
            <w:r w:rsidRPr="00326F20">
              <w:rPr>
                <w:bCs/>
                <w:sz w:val="22"/>
                <w:szCs w:val="22"/>
              </w:rPr>
              <w:t>Short circuit current (HV)</w:t>
            </w:r>
          </w:p>
        </w:tc>
        <w:tc>
          <w:tcPr>
            <w:tcW w:w="0" w:type="auto"/>
            <w:vAlign w:val="center"/>
          </w:tcPr>
          <w:p w14:paraId="01B2AA31" w14:textId="69D67F73" w:rsidR="004B73E6" w:rsidRPr="00326F20" w:rsidRDefault="004B73E6" w:rsidP="005D74C3">
            <w:pPr>
              <w:jc w:val="center"/>
            </w:pPr>
            <w:r w:rsidRPr="00326F20">
              <w:rPr>
                <w:bCs/>
                <w:sz w:val="22"/>
                <w:szCs w:val="22"/>
              </w:rPr>
              <w:t>kA</w:t>
            </w:r>
          </w:p>
        </w:tc>
        <w:tc>
          <w:tcPr>
            <w:tcW w:w="0" w:type="auto"/>
            <w:vAlign w:val="center"/>
          </w:tcPr>
          <w:p w14:paraId="3E37D824" w14:textId="64E4449A" w:rsidR="004B73E6" w:rsidRPr="00326F20" w:rsidRDefault="004B73E6" w:rsidP="005D74C3">
            <w:pPr>
              <w:jc w:val="center"/>
            </w:pPr>
            <w:r w:rsidRPr="00326F20">
              <w:rPr>
                <w:bCs/>
                <w:sz w:val="22"/>
                <w:szCs w:val="22"/>
              </w:rPr>
              <w:t>25</w:t>
            </w:r>
          </w:p>
        </w:tc>
        <w:tc>
          <w:tcPr>
            <w:tcW w:w="0" w:type="auto"/>
          </w:tcPr>
          <w:p w14:paraId="7F6BBBB6" w14:textId="77777777" w:rsidR="004B73E6" w:rsidRPr="00326F20" w:rsidRDefault="004B73E6" w:rsidP="005D74C3">
            <w:pPr>
              <w:jc w:val="center"/>
            </w:pPr>
          </w:p>
        </w:tc>
      </w:tr>
      <w:tr w:rsidR="004B73E6" w:rsidRPr="00326F20" w14:paraId="49ECA129" w14:textId="77777777" w:rsidTr="005345EE">
        <w:tc>
          <w:tcPr>
            <w:tcW w:w="0" w:type="auto"/>
            <w:vAlign w:val="center"/>
          </w:tcPr>
          <w:p w14:paraId="0CD49BC3" w14:textId="2428C261" w:rsidR="004B73E6" w:rsidRPr="00326F20" w:rsidRDefault="004B73E6" w:rsidP="004B73E6">
            <w:r w:rsidRPr="00326F20">
              <w:rPr>
                <w:bCs/>
                <w:sz w:val="22"/>
                <w:szCs w:val="22"/>
              </w:rPr>
              <w:t>2.21.6</w:t>
            </w:r>
          </w:p>
        </w:tc>
        <w:tc>
          <w:tcPr>
            <w:tcW w:w="0" w:type="auto"/>
            <w:vAlign w:val="center"/>
          </w:tcPr>
          <w:p w14:paraId="53684F78" w14:textId="4AB5D56F" w:rsidR="004B73E6" w:rsidRPr="00326F20" w:rsidRDefault="004B73E6" w:rsidP="004B73E6">
            <w:r w:rsidRPr="00326F20">
              <w:rPr>
                <w:bCs/>
                <w:sz w:val="22"/>
                <w:szCs w:val="22"/>
              </w:rPr>
              <w:t>Test tap required</w:t>
            </w:r>
          </w:p>
        </w:tc>
        <w:tc>
          <w:tcPr>
            <w:tcW w:w="0" w:type="auto"/>
            <w:vAlign w:val="center"/>
          </w:tcPr>
          <w:p w14:paraId="63BDA14F" w14:textId="3CC9E721" w:rsidR="004B73E6" w:rsidRPr="00326F20" w:rsidRDefault="004B73E6" w:rsidP="005D74C3">
            <w:pPr>
              <w:jc w:val="center"/>
            </w:pPr>
            <w:r w:rsidRPr="00326F20">
              <w:rPr>
                <w:bCs/>
                <w:sz w:val="22"/>
                <w:szCs w:val="22"/>
              </w:rPr>
              <w:t>Yes/No</w:t>
            </w:r>
          </w:p>
        </w:tc>
        <w:tc>
          <w:tcPr>
            <w:tcW w:w="0" w:type="auto"/>
            <w:vAlign w:val="center"/>
          </w:tcPr>
          <w:p w14:paraId="7CE2310E" w14:textId="28B4B4BB" w:rsidR="004B73E6" w:rsidRPr="00326F20" w:rsidRDefault="004B73E6" w:rsidP="005D74C3">
            <w:pPr>
              <w:jc w:val="center"/>
            </w:pPr>
            <w:r w:rsidRPr="00326F20">
              <w:rPr>
                <w:bCs/>
                <w:sz w:val="22"/>
                <w:szCs w:val="22"/>
              </w:rPr>
              <w:t>No</w:t>
            </w:r>
          </w:p>
        </w:tc>
        <w:tc>
          <w:tcPr>
            <w:tcW w:w="0" w:type="auto"/>
          </w:tcPr>
          <w:p w14:paraId="0C80F2BB" w14:textId="77777777" w:rsidR="004B73E6" w:rsidRPr="00326F20" w:rsidRDefault="004B73E6" w:rsidP="005D74C3">
            <w:pPr>
              <w:jc w:val="center"/>
            </w:pPr>
          </w:p>
        </w:tc>
      </w:tr>
      <w:tr w:rsidR="004B73E6" w:rsidRPr="00326F20" w14:paraId="4DD2C8DE" w14:textId="77777777" w:rsidTr="005345EE">
        <w:tc>
          <w:tcPr>
            <w:tcW w:w="0" w:type="auto"/>
            <w:vAlign w:val="center"/>
          </w:tcPr>
          <w:p w14:paraId="15EF88B3" w14:textId="3786384F" w:rsidR="004B73E6" w:rsidRPr="00326F20" w:rsidRDefault="004B73E6" w:rsidP="004B73E6">
            <w:r w:rsidRPr="00326F20">
              <w:rPr>
                <w:bCs/>
                <w:sz w:val="22"/>
                <w:szCs w:val="22"/>
              </w:rPr>
              <w:t>2.21.7</w:t>
            </w:r>
          </w:p>
        </w:tc>
        <w:tc>
          <w:tcPr>
            <w:tcW w:w="0" w:type="auto"/>
            <w:vAlign w:val="center"/>
          </w:tcPr>
          <w:p w14:paraId="215BF699" w14:textId="332B0864" w:rsidR="004B73E6" w:rsidRPr="00326F20" w:rsidRDefault="004B73E6" w:rsidP="004B73E6">
            <w:r w:rsidRPr="00326F20">
              <w:rPr>
                <w:bCs/>
                <w:sz w:val="22"/>
                <w:szCs w:val="22"/>
              </w:rPr>
              <w:t>Rated normal/short circuit current for neutral</w:t>
            </w:r>
          </w:p>
        </w:tc>
        <w:tc>
          <w:tcPr>
            <w:tcW w:w="0" w:type="auto"/>
            <w:vAlign w:val="center"/>
          </w:tcPr>
          <w:p w14:paraId="60100E91" w14:textId="14EDA811" w:rsidR="004B73E6" w:rsidRPr="00326F20" w:rsidRDefault="004B73E6" w:rsidP="005D74C3">
            <w:pPr>
              <w:jc w:val="center"/>
            </w:pPr>
            <w:r w:rsidRPr="00326F20">
              <w:rPr>
                <w:bCs/>
                <w:sz w:val="22"/>
                <w:szCs w:val="22"/>
              </w:rPr>
              <w:t>(A/kA)</w:t>
            </w:r>
          </w:p>
        </w:tc>
        <w:tc>
          <w:tcPr>
            <w:tcW w:w="0" w:type="auto"/>
            <w:vAlign w:val="center"/>
          </w:tcPr>
          <w:p w14:paraId="630BB959" w14:textId="12BC1744" w:rsidR="004B73E6" w:rsidRPr="00326F20" w:rsidRDefault="004B73E6" w:rsidP="005D74C3">
            <w:pPr>
              <w:jc w:val="center"/>
            </w:pPr>
          </w:p>
        </w:tc>
        <w:tc>
          <w:tcPr>
            <w:tcW w:w="0" w:type="auto"/>
          </w:tcPr>
          <w:p w14:paraId="53D28204" w14:textId="77777777" w:rsidR="004B73E6" w:rsidRPr="00326F20" w:rsidRDefault="004B73E6" w:rsidP="005D74C3">
            <w:pPr>
              <w:jc w:val="center"/>
            </w:pPr>
          </w:p>
        </w:tc>
      </w:tr>
      <w:tr w:rsidR="004B73E6" w:rsidRPr="00326F20" w14:paraId="2BFE1D69" w14:textId="77777777" w:rsidTr="005345EE">
        <w:tc>
          <w:tcPr>
            <w:tcW w:w="0" w:type="auto"/>
            <w:vAlign w:val="center"/>
          </w:tcPr>
          <w:p w14:paraId="2A70B854" w14:textId="6FD595E3" w:rsidR="004B73E6" w:rsidRPr="00326F20" w:rsidRDefault="004B73E6" w:rsidP="004B73E6">
            <w:r w:rsidRPr="00326F20">
              <w:rPr>
                <w:bCs/>
                <w:sz w:val="22"/>
                <w:szCs w:val="22"/>
              </w:rPr>
              <w:t>2.21.4</w:t>
            </w:r>
          </w:p>
        </w:tc>
        <w:tc>
          <w:tcPr>
            <w:tcW w:w="0" w:type="auto"/>
            <w:vAlign w:val="center"/>
          </w:tcPr>
          <w:p w14:paraId="415C3386" w14:textId="6FE41EC5" w:rsidR="004B73E6" w:rsidRPr="00326F20" w:rsidRDefault="004B73E6" w:rsidP="004B73E6">
            <w:r w:rsidRPr="00326F20">
              <w:rPr>
                <w:bCs/>
                <w:sz w:val="22"/>
                <w:szCs w:val="22"/>
              </w:rPr>
              <w:t>Bushing type current transformers (Required)</w:t>
            </w:r>
          </w:p>
        </w:tc>
        <w:tc>
          <w:tcPr>
            <w:tcW w:w="0" w:type="auto"/>
            <w:vAlign w:val="center"/>
          </w:tcPr>
          <w:p w14:paraId="093180B0" w14:textId="1D7D6EC5" w:rsidR="004B73E6" w:rsidRPr="00326F20" w:rsidRDefault="004B73E6" w:rsidP="005D74C3">
            <w:pPr>
              <w:jc w:val="center"/>
            </w:pPr>
            <w:r w:rsidRPr="00326F20">
              <w:rPr>
                <w:bCs/>
                <w:sz w:val="22"/>
                <w:szCs w:val="22"/>
              </w:rPr>
              <w:t>Yes/No</w:t>
            </w:r>
          </w:p>
        </w:tc>
        <w:tc>
          <w:tcPr>
            <w:tcW w:w="0" w:type="auto"/>
            <w:vAlign w:val="center"/>
          </w:tcPr>
          <w:p w14:paraId="4B228DB8" w14:textId="700F3123" w:rsidR="004B73E6" w:rsidRPr="00326F20" w:rsidRDefault="004B73E6" w:rsidP="005D74C3">
            <w:pPr>
              <w:jc w:val="center"/>
            </w:pPr>
            <w:r w:rsidRPr="00326F20">
              <w:rPr>
                <w:bCs/>
                <w:sz w:val="22"/>
                <w:szCs w:val="22"/>
              </w:rPr>
              <w:t>Yes</w:t>
            </w:r>
          </w:p>
        </w:tc>
        <w:tc>
          <w:tcPr>
            <w:tcW w:w="0" w:type="auto"/>
          </w:tcPr>
          <w:p w14:paraId="07A3A503" w14:textId="77777777" w:rsidR="004B73E6" w:rsidRPr="00326F20" w:rsidRDefault="004B73E6" w:rsidP="005D74C3">
            <w:pPr>
              <w:jc w:val="center"/>
            </w:pPr>
          </w:p>
        </w:tc>
      </w:tr>
      <w:tr w:rsidR="004B73E6" w:rsidRPr="00326F20" w14:paraId="1200651C" w14:textId="77777777" w:rsidTr="005345EE">
        <w:tc>
          <w:tcPr>
            <w:tcW w:w="0" w:type="auto"/>
            <w:vAlign w:val="center"/>
          </w:tcPr>
          <w:p w14:paraId="4EBB1D42" w14:textId="11DD070D" w:rsidR="004B73E6" w:rsidRPr="00326F20" w:rsidRDefault="004B73E6" w:rsidP="004B73E6">
            <w:r w:rsidRPr="00326F20">
              <w:rPr>
                <w:bCs/>
                <w:sz w:val="22"/>
                <w:szCs w:val="22"/>
              </w:rPr>
              <w:t>2.21.4.1</w:t>
            </w:r>
          </w:p>
        </w:tc>
        <w:tc>
          <w:tcPr>
            <w:tcW w:w="0" w:type="auto"/>
            <w:vAlign w:val="center"/>
          </w:tcPr>
          <w:p w14:paraId="7B5E5E31" w14:textId="67643099" w:rsidR="004B73E6" w:rsidRPr="00326F20" w:rsidRDefault="004B73E6" w:rsidP="004B73E6">
            <w:r w:rsidRPr="00326F20">
              <w:rPr>
                <w:bCs/>
                <w:sz w:val="22"/>
                <w:szCs w:val="22"/>
              </w:rPr>
              <w:t>No of cores (HV,HVN,LV,LVN)</w:t>
            </w:r>
          </w:p>
        </w:tc>
        <w:tc>
          <w:tcPr>
            <w:tcW w:w="0" w:type="auto"/>
            <w:vAlign w:val="center"/>
          </w:tcPr>
          <w:p w14:paraId="6E50693F" w14:textId="7D9F4944" w:rsidR="004B73E6" w:rsidRPr="00326F20" w:rsidRDefault="004B73E6" w:rsidP="005D74C3">
            <w:pPr>
              <w:jc w:val="center"/>
            </w:pPr>
          </w:p>
        </w:tc>
        <w:tc>
          <w:tcPr>
            <w:tcW w:w="0" w:type="auto"/>
            <w:vAlign w:val="center"/>
          </w:tcPr>
          <w:p w14:paraId="1DE28203" w14:textId="3DAB85CB" w:rsidR="004B73E6" w:rsidRPr="00326F20" w:rsidRDefault="004B73E6" w:rsidP="005D74C3">
            <w:pPr>
              <w:jc w:val="center"/>
            </w:pPr>
            <w:r w:rsidRPr="00326F20">
              <w:rPr>
                <w:bCs/>
                <w:sz w:val="22"/>
                <w:szCs w:val="22"/>
              </w:rPr>
              <w:t>According to SLD</w:t>
            </w:r>
          </w:p>
        </w:tc>
        <w:tc>
          <w:tcPr>
            <w:tcW w:w="0" w:type="auto"/>
          </w:tcPr>
          <w:p w14:paraId="15A264C4" w14:textId="77777777" w:rsidR="004B73E6" w:rsidRPr="00326F20" w:rsidRDefault="004B73E6" w:rsidP="005D74C3">
            <w:pPr>
              <w:jc w:val="center"/>
            </w:pPr>
          </w:p>
        </w:tc>
      </w:tr>
      <w:tr w:rsidR="004B73E6" w:rsidRPr="00326F20" w14:paraId="28FCAC12" w14:textId="77777777" w:rsidTr="005345EE">
        <w:tc>
          <w:tcPr>
            <w:tcW w:w="0" w:type="auto"/>
            <w:vAlign w:val="center"/>
          </w:tcPr>
          <w:p w14:paraId="3433959A" w14:textId="783887F9" w:rsidR="004B73E6" w:rsidRPr="00326F20" w:rsidRDefault="004B73E6" w:rsidP="004B73E6">
            <w:r w:rsidRPr="00326F20">
              <w:rPr>
                <w:bCs/>
                <w:sz w:val="22"/>
                <w:szCs w:val="22"/>
              </w:rPr>
              <w:t>2.21.4.2</w:t>
            </w:r>
          </w:p>
        </w:tc>
        <w:tc>
          <w:tcPr>
            <w:tcW w:w="0" w:type="auto"/>
            <w:vAlign w:val="center"/>
          </w:tcPr>
          <w:p w14:paraId="39FEF1CA" w14:textId="2BC54362" w:rsidR="004B73E6" w:rsidRPr="00326F20" w:rsidRDefault="004B73E6" w:rsidP="004B73E6">
            <w:r w:rsidRPr="00326F20">
              <w:rPr>
                <w:bCs/>
                <w:sz w:val="22"/>
                <w:szCs w:val="22"/>
              </w:rPr>
              <w:t xml:space="preserve">Specifications </w:t>
            </w:r>
          </w:p>
        </w:tc>
        <w:tc>
          <w:tcPr>
            <w:tcW w:w="0" w:type="auto"/>
            <w:vAlign w:val="center"/>
          </w:tcPr>
          <w:p w14:paraId="048E98BF" w14:textId="62CAA9C4" w:rsidR="004B73E6" w:rsidRPr="00326F20" w:rsidRDefault="004B73E6" w:rsidP="005D74C3">
            <w:pPr>
              <w:jc w:val="center"/>
            </w:pPr>
          </w:p>
        </w:tc>
        <w:tc>
          <w:tcPr>
            <w:tcW w:w="0" w:type="auto"/>
            <w:vAlign w:val="center"/>
          </w:tcPr>
          <w:p w14:paraId="6D867A00" w14:textId="077124DD" w:rsidR="004B73E6" w:rsidRPr="00326F20" w:rsidRDefault="004B73E6" w:rsidP="005D74C3">
            <w:pPr>
              <w:jc w:val="center"/>
            </w:pPr>
            <w:r w:rsidRPr="00326F20">
              <w:rPr>
                <w:bCs/>
                <w:sz w:val="22"/>
                <w:szCs w:val="22"/>
              </w:rPr>
              <w:t>According to SLD</w:t>
            </w:r>
          </w:p>
        </w:tc>
        <w:tc>
          <w:tcPr>
            <w:tcW w:w="0" w:type="auto"/>
          </w:tcPr>
          <w:p w14:paraId="5B034F0E" w14:textId="77777777" w:rsidR="004B73E6" w:rsidRPr="00326F20" w:rsidRDefault="004B73E6" w:rsidP="005D74C3">
            <w:pPr>
              <w:jc w:val="center"/>
            </w:pPr>
          </w:p>
        </w:tc>
      </w:tr>
      <w:tr w:rsidR="004B73E6" w:rsidRPr="00326F20" w14:paraId="24E8A3F0" w14:textId="77777777" w:rsidTr="005345EE">
        <w:tc>
          <w:tcPr>
            <w:tcW w:w="0" w:type="auto"/>
            <w:shd w:val="clear" w:color="auto" w:fill="F2F2F2" w:themeFill="background1" w:themeFillShade="F2"/>
            <w:vAlign w:val="center"/>
          </w:tcPr>
          <w:p w14:paraId="0061FC2B" w14:textId="1A9FF619" w:rsidR="004B73E6" w:rsidRPr="00326F20" w:rsidRDefault="004B73E6" w:rsidP="004B73E6">
            <w:r w:rsidRPr="00326F20">
              <w:rPr>
                <w:bCs/>
                <w:sz w:val="22"/>
                <w:szCs w:val="22"/>
              </w:rPr>
              <w:t>2.22</w:t>
            </w:r>
          </w:p>
        </w:tc>
        <w:tc>
          <w:tcPr>
            <w:tcW w:w="0" w:type="auto"/>
            <w:shd w:val="clear" w:color="auto" w:fill="F2F2F2" w:themeFill="background1" w:themeFillShade="F2"/>
            <w:vAlign w:val="center"/>
          </w:tcPr>
          <w:p w14:paraId="4A13B7FD" w14:textId="05B0DF53" w:rsidR="004B73E6" w:rsidRPr="00326F20" w:rsidRDefault="004B73E6" w:rsidP="004B73E6">
            <w:r w:rsidRPr="00326F20">
              <w:rPr>
                <w:bCs/>
                <w:sz w:val="22"/>
                <w:szCs w:val="22"/>
              </w:rPr>
              <w:t>Type of terminals</w:t>
            </w:r>
          </w:p>
        </w:tc>
        <w:tc>
          <w:tcPr>
            <w:tcW w:w="0" w:type="auto"/>
            <w:shd w:val="clear" w:color="auto" w:fill="F2F2F2" w:themeFill="background1" w:themeFillShade="F2"/>
            <w:vAlign w:val="center"/>
          </w:tcPr>
          <w:p w14:paraId="718651DB" w14:textId="13DFABFB" w:rsidR="004B73E6" w:rsidRPr="00326F20" w:rsidRDefault="004B73E6" w:rsidP="005D74C3">
            <w:pPr>
              <w:jc w:val="center"/>
            </w:pPr>
          </w:p>
        </w:tc>
        <w:tc>
          <w:tcPr>
            <w:tcW w:w="0" w:type="auto"/>
            <w:shd w:val="clear" w:color="auto" w:fill="F2F2F2" w:themeFill="background1" w:themeFillShade="F2"/>
            <w:vAlign w:val="center"/>
          </w:tcPr>
          <w:p w14:paraId="48FF2AD4" w14:textId="54D5421A" w:rsidR="004B73E6" w:rsidRPr="00326F20" w:rsidRDefault="004B73E6" w:rsidP="005D74C3">
            <w:pPr>
              <w:jc w:val="center"/>
            </w:pPr>
          </w:p>
        </w:tc>
        <w:tc>
          <w:tcPr>
            <w:tcW w:w="0" w:type="auto"/>
            <w:shd w:val="clear" w:color="auto" w:fill="F2F2F2" w:themeFill="background1" w:themeFillShade="F2"/>
          </w:tcPr>
          <w:p w14:paraId="001AF2FE" w14:textId="77777777" w:rsidR="004B73E6" w:rsidRPr="00326F20" w:rsidRDefault="004B73E6" w:rsidP="005D74C3">
            <w:pPr>
              <w:jc w:val="center"/>
            </w:pPr>
          </w:p>
        </w:tc>
      </w:tr>
      <w:tr w:rsidR="004B73E6" w:rsidRPr="00326F20" w14:paraId="32063BD6" w14:textId="77777777" w:rsidTr="005345EE">
        <w:tc>
          <w:tcPr>
            <w:tcW w:w="0" w:type="auto"/>
            <w:vAlign w:val="center"/>
          </w:tcPr>
          <w:p w14:paraId="546D3A62" w14:textId="3927BE7D" w:rsidR="004B73E6" w:rsidRPr="00326F20" w:rsidRDefault="004B73E6" w:rsidP="004B73E6">
            <w:r w:rsidRPr="00326F20">
              <w:rPr>
                <w:bCs/>
                <w:sz w:val="22"/>
                <w:szCs w:val="22"/>
              </w:rPr>
              <w:t>2.22.1</w:t>
            </w:r>
          </w:p>
        </w:tc>
        <w:tc>
          <w:tcPr>
            <w:tcW w:w="0" w:type="auto"/>
            <w:vAlign w:val="center"/>
          </w:tcPr>
          <w:p w14:paraId="7D659C09" w14:textId="44C397E1" w:rsidR="004B73E6" w:rsidRPr="00326F20" w:rsidRDefault="004B73E6" w:rsidP="004B73E6">
            <w:r w:rsidRPr="00326F20">
              <w:rPr>
                <w:bCs/>
                <w:sz w:val="22"/>
                <w:szCs w:val="22"/>
              </w:rPr>
              <w:t>HV</w:t>
            </w:r>
          </w:p>
        </w:tc>
        <w:tc>
          <w:tcPr>
            <w:tcW w:w="0" w:type="auto"/>
            <w:vAlign w:val="center"/>
          </w:tcPr>
          <w:p w14:paraId="3E200EB0" w14:textId="06D5859E" w:rsidR="004B73E6" w:rsidRPr="00326F20" w:rsidRDefault="004B73E6" w:rsidP="005D74C3">
            <w:pPr>
              <w:jc w:val="center"/>
            </w:pPr>
          </w:p>
        </w:tc>
        <w:tc>
          <w:tcPr>
            <w:tcW w:w="0" w:type="auto"/>
            <w:vAlign w:val="center"/>
          </w:tcPr>
          <w:p w14:paraId="6EE054DE" w14:textId="6F67150B" w:rsidR="004B73E6" w:rsidRPr="00326F20" w:rsidRDefault="004B73E6" w:rsidP="005D74C3">
            <w:pPr>
              <w:jc w:val="center"/>
            </w:pPr>
            <w:r w:rsidRPr="00326F20">
              <w:rPr>
                <w:sz w:val="22"/>
                <w:szCs w:val="22"/>
              </w:rPr>
              <w:t>Air bushing</w:t>
            </w:r>
          </w:p>
        </w:tc>
        <w:tc>
          <w:tcPr>
            <w:tcW w:w="0" w:type="auto"/>
          </w:tcPr>
          <w:p w14:paraId="2F24CE2C" w14:textId="77777777" w:rsidR="004B73E6" w:rsidRPr="00326F20" w:rsidRDefault="004B73E6" w:rsidP="005D74C3">
            <w:pPr>
              <w:jc w:val="center"/>
            </w:pPr>
          </w:p>
        </w:tc>
      </w:tr>
      <w:tr w:rsidR="004B73E6" w:rsidRPr="00326F20" w14:paraId="30726324" w14:textId="77777777" w:rsidTr="005345EE">
        <w:tc>
          <w:tcPr>
            <w:tcW w:w="0" w:type="auto"/>
            <w:vAlign w:val="center"/>
          </w:tcPr>
          <w:p w14:paraId="34325004" w14:textId="609F2AB9" w:rsidR="004B73E6" w:rsidRPr="00326F20" w:rsidRDefault="004B73E6" w:rsidP="004B73E6">
            <w:r w:rsidRPr="00326F20">
              <w:rPr>
                <w:bCs/>
                <w:sz w:val="22"/>
                <w:szCs w:val="22"/>
              </w:rPr>
              <w:t>2.22.2</w:t>
            </w:r>
          </w:p>
        </w:tc>
        <w:tc>
          <w:tcPr>
            <w:tcW w:w="0" w:type="auto"/>
            <w:vAlign w:val="center"/>
          </w:tcPr>
          <w:p w14:paraId="09348A0A" w14:textId="5536F26B" w:rsidR="004B73E6" w:rsidRPr="00326F20" w:rsidRDefault="004B73E6" w:rsidP="004B73E6">
            <w:r w:rsidRPr="00326F20">
              <w:rPr>
                <w:bCs/>
                <w:sz w:val="22"/>
                <w:szCs w:val="22"/>
              </w:rPr>
              <w:t>LV</w:t>
            </w:r>
          </w:p>
        </w:tc>
        <w:tc>
          <w:tcPr>
            <w:tcW w:w="0" w:type="auto"/>
            <w:vAlign w:val="center"/>
          </w:tcPr>
          <w:p w14:paraId="3FA05A47" w14:textId="4873B22C" w:rsidR="004B73E6" w:rsidRPr="00326F20" w:rsidRDefault="004B73E6" w:rsidP="005D74C3">
            <w:pPr>
              <w:jc w:val="center"/>
            </w:pPr>
          </w:p>
        </w:tc>
        <w:tc>
          <w:tcPr>
            <w:tcW w:w="0" w:type="auto"/>
            <w:vAlign w:val="center"/>
          </w:tcPr>
          <w:p w14:paraId="05B43BED" w14:textId="44F1D470" w:rsidR="004B73E6" w:rsidRPr="00326F20" w:rsidRDefault="004B73E6" w:rsidP="005D74C3">
            <w:pPr>
              <w:jc w:val="center"/>
            </w:pPr>
            <w:r w:rsidRPr="00326F20">
              <w:rPr>
                <w:bCs/>
                <w:sz w:val="22"/>
                <w:szCs w:val="22"/>
              </w:rPr>
              <w:t>Cable Box</w:t>
            </w:r>
          </w:p>
        </w:tc>
        <w:tc>
          <w:tcPr>
            <w:tcW w:w="0" w:type="auto"/>
          </w:tcPr>
          <w:p w14:paraId="6E6B9650" w14:textId="77777777" w:rsidR="004B73E6" w:rsidRPr="00326F20" w:rsidRDefault="004B73E6" w:rsidP="005D74C3">
            <w:pPr>
              <w:jc w:val="center"/>
            </w:pPr>
          </w:p>
        </w:tc>
      </w:tr>
      <w:tr w:rsidR="004B73E6" w:rsidRPr="00326F20" w14:paraId="0C0F4CF4" w14:textId="77777777" w:rsidTr="005345EE">
        <w:tc>
          <w:tcPr>
            <w:tcW w:w="0" w:type="auto"/>
            <w:vAlign w:val="center"/>
          </w:tcPr>
          <w:p w14:paraId="2F521B18" w14:textId="0C6F9453" w:rsidR="004B73E6" w:rsidRPr="00326F20" w:rsidRDefault="004B73E6" w:rsidP="004B73E6">
            <w:r w:rsidRPr="00326F20">
              <w:rPr>
                <w:bCs/>
                <w:sz w:val="22"/>
                <w:szCs w:val="22"/>
              </w:rPr>
              <w:t>2.22.3</w:t>
            </w:r>
          </w:p>
        </w:tc>
        <w:tc>
          <w:tcPr>
            <w:tcW w:w="0" w:type="auto"/>
            <w:vAlign w:val="center"/>
          </w:tcPr>
          <w:p w14:paraId="7BE63857" w14:textId="2F99DA24" w:rsidR="004B73E6" w:rsidRPr="00326F20" w:rsidRDefault="004B73E6" w:rsidP="004B73E6">
            <w:r w:rsidRPr="00326F20">
              <w:rPr>
                <w:bCs/>
                <w:sz w:val="22"/>
                <w:szCs w:val="22"/>
              </w:rPr>
              <w:t>HV-N</w:t>
            </w:r>
          </w:p>
        </w:tc>
        <w:tc>
          <w:tcPr>
            <w:tcW w:w="0" w:type="auto"/>
            <w:vAlign w:val="center"/>
          </w:tcPr>
          <w:p w14:paraId="4A0C4C87" w14:textId="19872F88" w:rsidR="004B73E6" w:rsidRPr="00326F20" w:rsidRDefault="004B73E6" w:rsidP="005D74C3">
            <w:pPr>
              <w:jc w:val="center"/>
            </w:pPr>
          </w:p>
        </w:tc>
        <w:tc>
          <w:tcPr>
            <w:tcW w:w="0" w:type="auto"/>
            <w:vAlign w:val="center"/>
          </w:tcPr>
          <w:p w14:paraId="54E0B8AC" w14:textId="4249D2F7" w:rsidR="004B73E6" w:rsidRPr="00326F20" w:rsidRDefault="004B73E6" w:rsidP="005D74C3">
            <w:pPr>
              <w:jc w:val="center"/>
            </w:pPr>
            <w:r w:rsidRPr="00326F20">
              <w:rPr>
                <w:sz w:val="22"/>
                <w:szCs w:val="22"/>
              </w:rPr>
              <w:t>Air bushing</w:t>
            </w:r>
          </w:p>
        </w:tc>
        <w:tc>
          <w:tcPr>
            <w:tcW w:w="0" w:type="auto"/>
          </w:tcPr>
          <w:p w14:paraId="4C199253" w14:textId="77777777" w:rsidR="004B73E6" w:rsidRPr="00326F20" w:rsidRDefault="004B73E6" w:rsidP="005D74C3">
            <w:pPr>
              <w:jc w:val="center"/>
            </w:pPr>
          </w:p>
        </w:tc>
      </w:tr>
      <w:tr w:rsidR="004B73E6" w:rsidRPr="00326F20" w14:paraId="26EAED68" w14:textId="77777777" w:rsidTr="005345EE">
        <w:tc>
          <w:tcPr>
            <w:tcW w:w="0" w:type="auto"/>
            <w:vAlign w:val="center"/>
          </w:tcPr>
          <w:p w14:paraId="4207D51A" w14:textId="252F2540" w:rsidR="004B73E6" w:rsidRPr="00326F20" w:rsidRDefault="004B73E6" w:rsidP="004B73E6">
            <w:r w:rsidRPr="00326F20">
              <w:rPr>
                <w:bCs/>
                <w:sz w:val="22"/>
                <w:szCs w:val="22"/>
              </w:rPr>
              <w:t>2.22.4</w:t>
            </w:r>
          </w:p>
        </w:tc>
        <w:tc>
          <w:tcPr>
            <w:tcW w:w="0" w:type="auto"/>
            <w:vAlign w:val="center"/>
          </w:tcPr>
          <w:p w14:paraId="41872395" w14:textId="1CB4C1B9" w:rsidR="004B73E6" w:rsidRPr="00326F20" w:rsidRDefault="004B73E6" w:rsidP="004B73E6">
            <w:r w:rsidRPr="00326F20">
              <w:rPr>
                <w:bCs/>
                <w:sz w:val="22"/>
                <w:szCs w:val="22"/>
              </w:rPr>
              <w:t>LV-N</w:t>
            </w:r>
          </w:p>
        </w:tc>
        <w:tc>
          <w:tcPr>
            <w:tcW w:w="0" w:type="auto"/>
            <w:vAlign w:val="center"/>
          </w:tcPr>
          <w:p w14:paraId="786CDC7F" w14:textId="72373D4F" w:rsidR="004B73E6" w:rsidRPr="00326F20" w:rsidRDefault="004B73E6" w:rsidP="005D74C3">
            <w:pPr>
              <w:jc w:val="center"/>
            </w:pPr>
          </w:p>
        </w:tc>
        <w:tc>
          <w:tcPr>
            <w:tcW w:w="0" w:type="auto"/>
            <w:vAlign w:val="center"/>
          </w:tcPr>
          <w:p w14:paraId="0353FE62" w14:textId="761B5B2A" w:rsidR="004B73E6" w:rsidRPr="00326F20" w:rsidRDefault="004B73E6" w:rsidP="005D74C3">
            <w:pPr>
              <w:jc w:val="center"/>
            </w:pPr>
            <w:r w:rsidRPr="00326F20">
              <w:rPr>
                <w:bCs/>
                <w:sz w:val="22"/>
                <w:szCs w:val="22"/>
              </w:rPr>
              <w:t>Cable Box</w:t>
            </w:r>
          </w:p>
        </w:tc>
        <w:tc>
          <w:tcPr>
            <w:tcW w:w="0" w:type="auto"/>
          </w:tcPr>
          <w:p w14:paraId="4852AE06" w14:textId="77777777" w:rsidR="004B73E6" w:rsidRPr="00326F20" w:rsidRDefault="004B73E6" w:rsidP="005D74C3">
            <w:pPr>
              <w:jc w:val="center"/>
            </w:pPr>
          </w:p>
        </w:tc>
      </w:tr>
      <w:tr w:rsidR="004B73E6" w:rsidRPr="00326F20" w14:paraId="3594E91F" w14:textId="77777777" w:rsidTr="005345EE">
        <w:tc>
          <w:tcPr>
            <w:tcW w:w="0" w:type="auto"/>
            <w:vAlign w:val="center"/>
          </w:tcPr>
          <w:p w14:paraId="1DA2755E" w14:textId="12854675" w:rsidR="004B73E6" w:rsidRPr="00326F20" w:rsidRDefault="004B73E6" w:rsidP="004B73E6">
            <w:r w:rsidRPr="00326F20">
              <w:rPr>
                <w:bCs/>
                <w:sz w:val="22"/>
                <w:szCs w:val="22"/>
              </w:rPr>
              <w:lastRenderedPageBreak/>
              <w:t>2.22.5</w:t>
            </w:r>
          </w:p>
        </w:tc>
        <w:tc>
          <w:tcPr>
            <w:tcW w:w="0" w:type="auto"/>
            <w:vAlign w:val="center"/>
          </w:tcPr>
          <w:p w14:paraId="7C7D4EAB" w14:textId="1DECB512" w:rsidR="004B73E6" w:rsidRPr="00326F20" w:rsidRDefault="004B73E6" w:rsidP="004B73E6">
            <w:r w:rsidRPr="00326F20">
              <w:rPr>
                <w:bCs/>
                <w:sz w:val="22"/>
                <w:szCs w:val="22"/>
              </w:rPr>
              <w:t>Filling medium for cable box</w:t>
            </w:r>
          </w:p>
        </w:tc>
        <w:tc>
          <w:tcPr>
            <w:tcW w:w="0" w:type="auto"/>
            <w:vAlign w:val="center"/>
          </w:tcPr>
          <w:p w14:paraId="6E3FE6D0" w14:textId="4C37F5C9" w:rsidR="004B73E6" w:rsidRPr="00326F20" w:rsidRDefault="004B73E6" w:rsidP="005D74C3">
            <w:pPr>
              <w:jc w:val="center"/>
            </w:pPr>
          </w:p>
        </w:tc>
        <w:tc>
          <w:tcPr>
            <w:tcW w:w="0" w:type="auto"/>
            <w:vAlign w:val="center"/>
          </w:tcPr>
          <w:p w14:paraId="24869A99" w14:textId="081E89C5" w:rsidR="004B73E6" w:rsidRPr="00326F20" w:rsidRDefault="004B73E6" w:rsidP="005D74C3">
            <w:pPr>
              <w:jc w:val="center"/>
            </w:pPr>
            <w:r w:rsidRPr="00326F20">
              <w:rPr>
                <w:bCs/>
                <w:sz w:val="22"/>
                <w:szCs w:val="22"/>
              </w:rPr>
              <w:t>Air</w:t>
            </w:r>
          </w:p>
        </w:tc>
        <w:tc>
          <w:tcPr>
            <w:tcW w:w="0" w:type="auto"/>
          </w:tcPr>
          <w:p w14:paraId="5AE59BC0" w14:textId="77777777" w:rsidR="004B73E6" w:rsidRPr="00326F20" w:rsidRDefault="004B73E6" w:rsidP="005D74C3">
            <w:pPr>
              <w:jc w:val="center"/>
            </w:pPr>
          </w:p>
        </w:tc>
      </w:tr>
      <w:tr w:rsidR="004B73E6" w:rsidRPr="00326F20" w14:paraId="18C139B8" w14:textId="77777777" w:rsidTr="005345EE">
        <w:tc>
          <w:tcPr>
            <w:tcW w:w="0" w:type="auto"/>
            <w:shd w:val="clear" w:color="auto" w:fill="F2F2F2" w:themeFill="background1" w:themeFillShade="F2"/>
            <w:vAlign w:val="center"/>
          </w:tcPr>
          <w:p w14:paraId="2CC011F8" w14:textId="16980384" w:rsidR="004B73E6" w:rsidRPr="00326F20" w:rsidRDefault="004B73E6" w:rsidP="004B73E6">
            <w:r w:rsidRPr="00326F20">
              <w:rPr>
                <w:bCs/>
                <w:sz w:val="22"/>
                <w:szCs w:val="22"/>
              </w:rPr>
              <w:t>2.23</w:t>
            </w:r>
          </w:p>
        </w:tc>
        <w:tc>
          <w:tcPr>
            <w:tcW w:w="0" w:type="auto"/>
            <w:shd w:val="clear" w:color="auto" w:fill="F2F2F2" w:themeFill="background1" w:themeFillShade="F2"/>
            <w:vAlign w:val="center"/>
          </w:tcPr>
          <w:p w14:paraId="5F7E2A6A" w14:textId="60CB943A" w:rsidR="004B73E6" w:rsidRPr="00326F20" w:rsidRDefault="004B73E6" w:rsidP="004B73E6">
            <w:r w:rsidRPr="00326F20">
              <w:rPr>
                <w:bCs/>
                <w:sz w:val="22"/>
                <w:szCs w:val="22"/>
              </w:rPr>
              <w:t>Overall Dimensions (H*W*L)</w:t>
            </w:r>
          </w:p>
        </w:tc>
        <w:tc>
          <w:tcPr>
            <w:tcW w:w="0" w:type="auto"/>
            <w:shd w:val="clear" w:color="auto" w:fill="F2F2F2" w:themeFill="background1" w:themeFillShade="F2"/>
            <w:vAlign w:val="center"/>
          </w:tcPr>
          <w:p w14:paraId="062DFDC0" w14:textId="7D025487" w:rsidR="004B73E6" w:rsidRPr="00326F20" w:rsidRDefault="004B73E6" w:rsidP="005D74C3">
            <w:pPr>
              <w:jc w:val="center"/>
            </w:pPr>
            <w:r w:rsidRPr="00326F20">
              <w:rPr>
                <w:bCs/>
                <w:sz w:val="22"/>
                <w:szCs w:val="22"/>
              </w:rPr>
              <w:t>mm*mm*mm</w:t>
            </w:r>
          </w:p>
        </w:tc>
        <w:tc>
          <w:tcPr>
            <w:tcW w:w="0" w:type="auto"/>
            <w:shd w:val="clear" w:color="auto" w:fill="F2F2F2" w:themeFill="background1" w:themeFillShade="F2"/>
            <w:vAlign w:val="center"/>
          </w:tcPr>
          <w:p w14:paraId="2D6C6F0A" w14:textId="1455B458" w:rsidR="004B73E6" w:rsidRPr="00326F20" w:rsidRDefault="004B73E6" w:rsidP="005D74C3">
            <w:pPr>
              <w:jc w:val="center"/>
            </w:pPr>
          </w:p>
        </w:tc>
        <w:tc>
          <w:tcPr>
            <w:tcW w:w="0" w:type="auto"/>
            <w:shd w:val="clear" w:color="auto" w:fill="F2F2F2" w:themeFill="background1" w:themeFillShade="F2"/>
          </w:tcPr>
          <w:p w14:paraId="33ECA6A1" w14:textId="77777777" w:rsidR="004B73E6" w:rsidRPr="00326F20" w:rsidRDefault="004B73E6" w:rsidP="005D74C3">
            <w:pPr>
              <w:jc w:val="center"/>
            </w:pPr>
          </w:p>
        </w:tc>
      </w:tr>
      <w:tr w:rsidR="004B73E6" w:rsidRPr="00326F20" w14:paraId="644CFA54" w14:textId="77777777" w:rsidTr="005345EE">
        <w:tc>
          <w:tcPr>
            <w:tcW w:w="0" w:type="auto"/>
            <w:shd w:val="clear" w:color="auto" w:fill="F2F2F2" w:themeFill="background1" w:themeFillShade="F2"/>
            <w:vAlign w:val="center"/>
          </w:tcPr>
          <w:p w14:paraId="47D00968" w14:textId="6C5E8CB0" w:rsidR="004B73E6" w:rsidRPr="00326F20" w:rsidRDefault="004B73E6" w:rsidP="004B73E6">
            <w:r w:rsidRPr="00326F20">
              <w:rPr>
                <w:bCs/>
                <w:sz w:val="22"/>
                <w:szCs w:val="22"/>
              </w:rPr>
              <w:t>2.24</w:t>
            </w:r>
          </w:p>
        </w:tc>
        <w:tc>
          <w:tcPr>
            <w:tcW w:w="0" w:type="auto"/>
            <w:shd w:val="clear" w:color="auto" w:fill="F2F2F2" w:themeFill="background1" w:themeFillShade="F2"/>
            <w:vAlign w:val="center"/>
          </w:tcPr>
          <w:p w14:paraId="1305B227" w14:textId="02482D3C" w:rsidR="004B73E6" w:rsidRPr="00326F20" w:rsidRDefault="004B73E6" w:rsidP="004B73E6">
            <w:r w:rsidRPr="00326F20">
              <w:rPr>
                <w:bCs/>
                <w:sz w:val="22"/>
                <w:szCs w:val="22"/>
              </w:rPr>
              <w:t>Weights</w:t>
            </w:r>
          </w:p>
        </w:tc>
        <w:tc>
          <w:tcPr>
            <w:tcW w:w="0" w:type="auto"/>
            <w:shd w:val="clear" w:color="auto" w:fill="F2F2F2" w:themeFill="background1" w:themeFillShade="F2"/>
            <w:vAlign w:val="center"/>
          </w:tcPr>
          <w:p w14:paraId="5C902DB3" w14:textId="19DD040D" w:rsidR="004B73E6" w:rsidRPr="00326F20" w:rsidRDefault="004B73E6" w:rsidP="005D74C3">
            <w:pPr>
              <w:jc w:val="center"/>
            </w:pPr>
          </w:p>
        </w:tc>
        <w:tc>
          <w:tcPr>
            <w:tcW w:w="0" w:type="auto"/>
            <w:shd w:val="clear" w:color="auto" w:fill="F2F2F2" w:themeFill="background1" w:themeFillShade="F2"/>
            <w:vAlign w:val="center"/>
          </w:tcPr>
          <w:p w14:paraId="22361A53" w14:textId="36F43FBA" w:rsidR="004B73E6" w:rsidRPr="00326F20" w:rsidRDefault="004B73E6" w:rsidP="005D74C3">
            <w:pPr>
              <w:jc w:val="center"/>
            </w:pPr>
          </w:p>
        </w:tc>
        <w:tc>
          <w:tcPr>
            <w:tcW w:w="0" w:type="auto"/>
            <w:shd w:val="clear" w:color="auto" w:fill="F2F2F2" w:themeFill="background1" w:themeFillShade="F2"/>
          </w:tcPr>
          <w:p w14:paraId="109CA404" w14:textId="77777777" w:rsidR="004B73E6" w:rsidRPr="00326F20" w:rsidRDefault="004B73E6" w:rsidP="005D74C3">
            <w:pPr>
              <w:jc w:val="center"/>
            </w:pPr>
          </w:p>
        </w:tc>
      </w:tr>
      <w:tr w:rsidR="004B73E6" w:rsidRPr="00326F20" w14:paraId="6E36D3D9" w14:textId="77777777" w:rsidTr="005345EE">
        <w:tc>
          <w:tcPr>
            <w:tcW w:w="0" w:type="auto"/>
            <w:vAlign w:val="center"/>
          </w:tcPr>
          <w:p w14:paraId="782C504A" w14:textId="01EC46F6" w:rsidR="004B73E6" w:rsidRPr="00326F20" w:rsidRDefault="004B73E6" w:rsidP="004B73E6">
            <w:r w:rsidRPr="00326F20">
              <w:rPr>
                <w:bCs/>
                <w:sz w:val="22"/>
                <w:szCs w:val="22"/>
              </w:rPr>
              <w:t>2.24.1</w:t>
            </w:r>
          </w:p>
        </w:tc>
        <w:tc>
          <w:tcPr>
            <w:tcW w:w="0" w:type="auto"/>
            <w:vAlign w:val="center"/>
          </w:tcPr>
          <w:p w14:paraId="571116AD" w14:textId="606AF1F4" w:rsidR="004B73E6" w:rsidRPr="00326F20" w:rsidRDefault="004B73E6" w:rsidP="004B73E6">
            <w:r w:rsidRPr="00326F20">
              <w:rPr>
                <w:bCs/>
                <w:sz w:val="22"/>
                <w:szCs w:val="22"/>
              </w:rPr>
              <w:t>Core and coils</w:t>
            </w:r>
          </w:p>
        </w:tc>
        <w:tc>
          <w:tcPr>
            <w:tcW w:w="0" w:type="auto"/>
            <w:vAlign w:val="center"/>
          </w:tcPr>
          <w:p w14:paraId="459FC4FD" w14:textId="01D10C64" w:rsidR="004B73E6" w:rsidRPr="00326F20" w:rsidRDefault="004B73E6" w:rsidP="005D74C3">
            <w:pPr>
              <w:jc w:val="center"/>
            </w:pPr>
            <w:r w:rsidRPr="00326F20">
              <w:rPr>
                <w:bCs/>
                <w:sz w:val="22"/>
                <w:szCs w:val="22"/>
              </w:rPr>
              <w:t>kg</w:t>
            </w:r>
          </w:p>
        </w:tc>
        <w:tc>
          <w:tcPr>
            <w:tcW w:w="0" w:type="auto"/>
            <w:vAlign w:val="center"/>
          </w:tcPr>
          <w:p w14:paraId="1D54E518" w14:textId="4BD50E47" w:rsidR="004B73E6" w:rsidRPr="00326F20" w:rsidRDefault="004B73E6" w:rsidP="005D74C3">
            <w:pPr>
              <w:jc w:val="center"/>
            </w:pPr>
            <w:r w:rsidRPr="00326F20">
              <w:rPr>
                <w:bCs/>
                <w:sz w:val="22"/>
                <w:szCs w:val="22"/>
              </w:rPr>
              <w:t>By manufacturer</w:t>
            </w:r>
          </w:p>
        </w:tc>
        <w:tc>
          <w:tcPr>
            <w:tcW w:w="0" w:type="auto"/>
          </w:tcPr>
          <w:p w14:paraId="5CE5929F" w14:textId="77777777" w:rsidR="004B73E6" w:rsidRPr="00326F20" w:rsidRDefault="004B73E6" w:rsidP="005D74C3">
            <w:pPr>
              <w:jc w:val="center"/>
            </w:pPr>
          </w:p>
        </w:tc>
      </w:tr>
      <w:tr w:rsidR="004B73E6" w:rsidRPr="00326F20" w14:paraId="4789E7E3" w14:textId="77777777" w:rsidTr="005345EE">
        <w:tc>
          <w:tcPr>
            <w:tcW w:w="0" w:type="auto"/>
            <w:vAlign w:val="center"/>
          </w:tcPr>
          <w:p w14:paraId="486A0FDC" w14:textId="47918B3E" w:rsidR="004B73E6" w:rsidRPr="00326F20" w:rsidRDefault="004B73E6" w:rsidP="004B73E6">
            <w:r w:rsidRPr="00326F20">
              <w:rPr>
                <w:bCs/>
                <w:sz w:val="22"/>
                <w:szCs w:val="22"/>
              </w:rPr>
              <w:t>2.24.2</w:t>
            </w:r>
          </w:p>
        </w:tc>
        <w:tc>
          <w:tcPr>
            <w:tcW w:w="0" w:type="auto"/>
            <w:vAlign w:val="center"/>
          </w:tcPr>
          <w:p w14:paraId="27EF57A5" w14:textId="3597A503" w:rsidR="004B73E6" w:rsidRPr="00326F20" w:rsidRDefault="004B73E6" w:rsidP="004B73E6">
            <w:r w:rsidRPr="00326F20">
              <w:rPr>
                <w:bCs/>
                <w:sz w:val="22"/>
                <w:szCs w:val="22"/>
              </w:rPr>
              <w:t>Tank and fittings</w:t>
            </w:r>
          </w:p>
        </w:tc>
        <w:tc>
          <w:tcPr>
            <w:tcW w:w="0" w:type="auto"/>
            <w:vAlign w:val="center"/>
          </w:tcPr>
          <w:p w14:paraId="24021DEC" w14:textId="15A2359D" w:rsidR="004B73E6" w:rsidRPr="00326F20" w:rsidRDefault="004B73E6" w:rsidP="005D74C3">
            <w:pPr>
              <w:jc w:val="center"/>
            </w:pPr>
            <w:r w:rsidRPr="00326F20">
              <w:rPr>
                <w:bCs/>
                <w:sz w:val="22"/>
                <w:szCs w:val="22"/>
              </w:rPr>
              <w:t>kg</w:t>
            </w:r>
          </w:p>
        </w:tc>
        <w:tc>
          <w:tcPr>
            <w:tcW w:w="0" w:type="auto"/>
            <w:vAlign w:val="center"/>
          </w:tcPr>
          <w:p w14:paraId="0042BD6E" w14:textId="0AEF937E" w:rsidR="004B73E6" w:rsidRPr="00326F20" w:rsidRDefault="004B73E6" w:rsidP="005D74C3">
            <w:pPr>
              <w:jc w:val="center"/>
            </w:pPr>
            <w:r w:rsidRPr="00326F20">
              <w:rPr>
                <w:bCs/>
                <w:sz w:val="22"/>
                <w:szCs w:val="22"/>
              </w:rPr>
              <w:t>By manufacturer</w:t>
            </w:r>
          </w:p>
        </w:tc>
        <w:tc>
          <w:tcPr>
            <w:tcW w:w="0" w:type="auto"/>
          </w:tcPr>
          <w:p w14:paraId="1B69DE82" w14:textId="77777777" w:rsidR="004B73E6" w:rsidRPr="00326F20" w:rsidRDefault="004B73E6" w:rsidP="005D74C3">
            <w:pPr>
              <w:jc w:val="center"/>
            </w:pPr>
          </w:p>
        </w:tc>
      </w:tr>
      <w:tr w:rsidR="004B73E6" w:rsidRPr="00326F20" w14:paraId="78116366" w14:textId="77777777" w:rsidTr="005345EE">
        <w:tc>
          <w:tcPr>
            <w:tcW w:w="0" w:type="auto"/>
            <w:vAlign w:val="center"/>
          </w:tcPr>
          <w:p w14:paraId="1091BC58" w14:textId="23F9F8E1" w:rsidR="004B73E6" w:rsidRPr="00326F20" w:rsidRDefault="004B73E6" w:rsidP="004B73E6">
            <w:r w:rsidRPr="00326F20">
              <w:rPr>
                <w:bCs/>
                <w:sz w:val="22"/>
                <w:szCs w:val="22"/>
              </w:rPr>
              <w:t>2.24.3</w:t>
            </w:r>
          </w:p>
        </w:tc>
        <w:tc>
          <w:tcPr>
            <w:tcW w:w="0" w:type="auto"/>
            <w:vAlign w:val="center"/>
          </w:tcPr>
          <w:p w14:paraId="41F33D62" w14:textId="47CD9ABE" w:rsidR="004B73E6" w:rsidRPr="00326F20" w:rsidRDefault="004B73E6" w:rsidP="004B73E6">
            <w:r w:rsidRPr="00326F20">
              <w:rPr>
                <w:bCs/>
                <w:sz w:val="22"/>
                <w:szCs w:val="22"/>
              </w:rPr>
              <w:t>Weight of oil</w:t>
            </w:r>
          </w:p>
        </w:tc>
        <w:tc>
          <w:tcPr>
            <w:tcW w:w="0" w:type="auto"/>
            <w:vAlign w:val="center"/>
          </w:tcPr>
          <w:p w14:paraId="2B86A208" w14:textId="35B63E0C" w:rsidR="004B73E6" w:rsidRPr="00326F20" w:rsidRDefault="004B73E6" w:rsidP="005D74C3">
            <w:pPr>
              <w:jc w:val="center"/>
            </w:pPr>
            <w:r w:rsidRPr="00326F20">
              <w:rPr>
                <w:bCs/>
                <w:sz w:val="22"/>
                <w:szCs w:val="22"/>
              </w:rPr>
              <w:t>kg</w:t>
            </w:r>
          </w:p>
        </w:tc>
        <w:tc>
          <w:tcPr>
            <w:tcW w:w="0" w:type="auto"/>
            <w:vAlign w:val="center"/>
          </w:tcPr>
          <w:p w14:paraId="6702E70B" w14:textId="2B770FBA" w:rsidR="004B73E6" w:rsidRPr="00326F20" w:rsidRDefault="004B73E6" w:rsidP="005D74C3">
            <w:pPr>
              <w:jc w:val="center"/>
            </w:pPr>
            <w:r w:rsidRPr="00326F20">
              <w:rPr>
                <w:bCs/>
                <w:sz w:val="22"/>
                <w:szCs w:val="22"/>
              </w:rPr>
              <w:t>By manufacturer</w:t>
            </w:r>
          </w:p>
        </w:tc>
        <w:tc>
          <w:tcPr>
            <w:tcW w:w="0" w:type="auto"/>
          </w:tcPr>
          <w:p w14:paraId="75667E8A" w14:textId="77777777" w:rsidR="004B73E6" w:rsidRPr="00326F20" w:rsidRDefault="004B73E6" w:rsidP="005D74C3">
            <w:pPr>
              <w:jc w:val="center"/>
            </w:pPr>
          </w:p>
        </w:tc>
      </w:tr>
      <w:tr w:rsidR="004B73E6" w:rsidRPr="00326F20" w14:paraId="3370BC03" w14:textId="77777777" w:rsidTr="005345EE">
        <w:tc>
          <w:tcPr>
            <w:tcW w:w="0" w:type="auto"/>
            <w:vAlign w:val="center"/>
          </w:tcPr>
          <w:p w14:paraId="4E1F3637" w14:textId="11A32359" w:rsidR="004B73E6" w:rsidRPr="00326F20" w:rsidRDefault="004B73E6" w:rsidP="004B73E6">
            <w:r w:rsidRPr="00326F20">
              <w:rPr>
                <w:bCs/>
                <w:sz w:val="22"/>
                <w:szCs w:val="22"/>
              </w:rPr>
              <w:t>2.24.4</w:t>
            </w:r>
          </w:p>
        </w:tc>
        <w:tc>
          <w:tcPr>
            <w:tcW w:w="0" w:type="auto"/>
            <w:vAlign w:val="center"/>
          </w:tcPr>
          <w:p w14:paraId="1E6FC70E" w14:textId="3A8FB977" w:rsidR="004B73E6" w:rsidRPr="00326F20" w:rsidRDefault="004B73E6" w:rsidP="004B73E6">
            <w:r w:rsidRPr="00326F20">
              <w:rPr>
                <w:bCs/>
                <w:sz w:val="22"/>
                <w:szCs w:val="22"/>
              </w:rPr>
              <w:t>Total Weight of complete transformer</w:t>
            </w:r>
          </w:p>
        </w:tc>
        <w:tc>
          <w:tcPr>
            <w:tcW w:w="0" w:type="auto"/>
            <w:vAlign w:val="center"/>
          </w:tcPr>
          <w:p w14:paraId="41342D37" w14:textId="36CAE38C" w:rsidR="004B73E6" w:rsidRPr="00326F20" w:rsidRDefault="004B73E6" w:rsidP="005D74C3">
            <w:pPr>
              <w:jc w:val="center"/>
            </w:pPr>
            <w:r w:rsidRPr="00326F20">
              <w:rPr>
                <w:bCs/>
                <w:sz w:val="22"/>
                <w:szCs w:val="22"/>
              </w:rPr>
              <w:t>kg</w:t>
            </w:r>
          </w:p>
        </w:tc>
        <w:tc>
          <w:tcPr>
            <w:tcW w:w="0" w:type="auto"/>
            <w:vAlign w:val="center"/>
          </w:tcPr>
          <w:p w14:paraId="09B77B9D" w14:textId="2088391E" w:rsidR="004B73E6" w:rsidRPr="00326F20" w:rsidRDefault="004B73E6" w:rsidP="005D74C3">
            <w:pPr>
              <w:jc w:val="center"/>
            </w:pPr>
            <w:r w:rsidRPr="00326F20">
              <w:rPr>
                <w:bCs/>
                <w:sz w:val="22"/>
                <w:szCs w:val="22"/>
              </w:rPr>
              <w:t>By manufacturer</w:t>
            </w:r>
          </w:p>
        </w:tc>
        <w:tc>
          <w:tcPr>
            <w:tcW w:w="0" w:type="auto"/>
          </w:tcPr>
          <w:p w14:paraId="5F0DE756" w14:textId="77777777" w:rsidR="004B73E6" w:rsidRPr="00326F20" w:rsidRDefault="004B73E6" w:rsidP="005D74C3">
            <w:pPr>
              <w:jc w:val="center"/>
            </w:pPr>
          </w:p>
        </w:tc>
      </w:tr>
      <w:tr w:rsidR="004B73E6" w:rsidRPr="00326F20" w14:paraId="2CDD2B62" w14:textId="77777777" w:rsidTr="005345EE">
        <w:tc>
          <w:tcPr>
            <w:tcW w:w="0" w:type="auto"/>
            <w:shd w:val="clear" w:color="auto" w:fill="F2F2F2" w:themeFill="background1" w:themeFillShade="F2"/>
            <w:vAlign w:val="center"/>
          </w:tcPr>
          <w:p w14:paraId="06E99CE7" w14:textId="250403C6" w:rsidR="004B73E6" w:rsidRPr="00326F20" w:rsidRDefault="004B73E6" w:rsidP="004B73E6">
            <w:r w:rsidRPr="00326F20">
              <w:rPr>
                <w:bCs/>
                <w:sz w:val="22"/>
                <w:szCs w:val="22"/>
              </w:rPr>
              <w:t>2.25</w:t>
            </w:r>
          </w:p>
        </w:tc>
        <w:tc>
          <w:tcPr>
            <w:tcW w:w="0" w:type="auto"/>
            <w:shd w:val="clear" w:color="auto" w:fill="F2F2F2" w:themeFill="background1" w:themeFillShade="F2"/>
            <w:vAlign w:val="center"/>
          </w:tcPr>
          <w:p w14:paraId="4B350D47" w14:textId="26118E89" w:rsidR="004B73E6" w:rsidRPr="00326F20" w:rsidRDefault="004B73E6" w:rsidP="004B73E6">
            <w:r w:rsidRPr="00326F20">
              <w:rPr>
                <w:bCs/>
                <w:sz w:val="22"/>
                <w:szCs w:val="22"/>
              </w:rPr>
              <w:t>Regulation at full load and 75°C winding temperature</w:t>
            </w:r>
          </w:p>
        </w:tc>
        <w:tc>
          <w:tcPr>
            <w:tcW w:w="0" w:type="auto"/>
            <w:shd w:val="clear" w:color="auto" w:fill="F2F2F2" w:themeFill="background1" w:themeFillShade="F2"/>
            <w:vAlign w:val="center"/>
          </w:tcPr>
          <w:p w14:paraId="4D4B41F2" w14:textId="4EF12D01" w:rsidR="004B73E6" w:rsidRPr="00326F20" w:rsidRDefault="004B73E6" w:rsidP="005D74C3">
            <w:pPr>
              <w:jc w:val="center"/>
            </w:pPr>
          </w:p>
        </w:tc>
        <w:tc>
          <w:tcPr>
            <w:tcW w:w="0" w:type="auto"/>
            <w:shd w:val="clear" w:color="auto" w:fill="F2F2F2" w:themeFill="background1" w:themeFillShade="F2"/>
            <w:vAlign w:val="center"/>
          </w:tcPr>
          <w:p w14:paraId="5B2DC2FE" w14:textId="533D9F68" w:rsidR="004B73E6" w:rsidRPr="00326F20" w:rsidRDefault="004B73E6" w:rsidP="005D74C3">
            <w:pPr>
              <w:jc w:val="center"/>
            </w:pPr>
          </w:p>
        </w:tc>
        <w:tc>
          <w:tcPr>
            <w:tcW w:w="0" w:type="auto"/>
            <w:shd w:val="clear" w:color="auto" w:fill="F2F2F2" w:themeFill="background1" w:themeFillShade="F2"/>
          </w:tcPr>
          <w:p w14:paraId="059E8190" w14:textId="77777777" w:rsidR="004B73E6" w:rsidRPr="00326F20" w:rsidRDefault="004B73E6" w:rsidP="005D74C3">
            <w:pPr>
              <w:jc w:val="center"/>
            </w:pPr>
          </w:p>
        </w:tc>
      </w:tr>
      <w:tr w:rsidR="004B73E6" w:rsidRPr="00326F20" w14:paraId="1F63CDB7" w14:textId="77777777" w:rsidTr="005345EE">
        <w:tc>
          <w:tcPr>
            <w:tcW w:w="0" w:type="auto"/>
            <w:vAlign w:val="center"/>
          </w:tcPr>
          <w:p w14:paraId="3BD61FAD" w14:textId="56BAACEC" w:rsidR="004B73E6" w:rsidRPr="00326F20" w:rsidRDefault="004B73E6" w:rsidP="004B73E6">
            <w:r w:rsidRPr="00326F20">
              <w:rPr>
                <w:bCs/>
                <w:sz w:val="22"/>
                <w:szCs w:val="22"/>
              </w:rPr>
              <w:t>2.25.1</w:t>
            </w:r>
          </w:p>
        </w:tc>
        <w:tc>
          <w:tcPr>
            <w:tcW w:w="0" w:type="auto"/>
            <w:vAlign w:val="center"/>
          </w:tcPr>
          <w:p w14:paraId="2089F7DB" w14:textId="5288B66B" w:rsidR="004B73E6" w:rsidRPr="00326F20" w:rsidRDefault="004B73E6" w:rsidP="004B73E6">
            <w:r w:rsidRPr="00326F20">
              <w:rPr>
                <w:bCs/>
                <w:sz w:val="22"/>
                <w:szCs w:val="22"/>
              </w:rPr>
              <w:t xml:space="preserve">a) Unity Power Factor </w:t>
            </w:r>
          </w:p>
        </w:tc>
        <w:tc>
          <w:tcPr>
            <w:tcW w:w="0" w:type="auto"/>
            <w:vAlign w:val="center"/>
          </w:tcPr>
          <w:p w14:paraId="67F65563" w14:textId="155867BE" w:rsidR="004B73E6" w:rsidRPr="00326F20" w:rsidRDefault="004B73E6" w:rsidP="005D74C3">
            <w:pPr>
              <w:jc w:val="center"/>
            </w:pPr>
          </w:p>
        </w:tc>
        <w:tc>
          <w:tcPr>
            <w:tcW w:w="0" w:type="auto"/>
            <w:vAlign w:val="center"/>
          </w:tcPr>
          <w:p w14:paraId="7036A615" w14:textId="47DDCA23" w:rsidR="004B73E6" w:rsidRPr="00326F20" w:rsidRDefault="004B73E6" w:rsidP="005D74C3">
            <w:pPr>
              <w:jc w:val="center"/>
            </w:pPr>
            <w:r w:rsidRPr="00326F20">
              <w:rPr>
                <w:bCs/>
                <w:sz w:val="22"/>
                <w:szCs w:val="22"/>
              </w:rPr>
              <w:t>By manufacturer</w:t>
            </w:r>
          </w:p>
        </w:tc>
        <w:tc>
          <w:tcPr>
            <w:tcW w:w="0" w:type="auto"/>
          </w:tcPr>
          <w:p w14:paraId="7B8E5BC7" w14:textId="77777777" w:rsidR="004B73E6" w:rsidRPr="00326F20" w:rsidRDefault="004B73E6" w:rsidP="005D74C3">
            <w:pPr>
              <w:jc w:val="center"/>
            </w:pPr>
          </w:p>
        </w:tc>
      </w:tr>
      <w:tr w:rsidR="004B73E6" w:rsidRPr="00326F20" w14:paraId="19C657DB" w14:textId="77777777" w:rsidTr="005345EE">
        <w:tc>
          <w:tcPr>
            <w:tcW w:w="0" w:type="auto"/>
            <w:vAlign w:val="center"/>
          </w:tcPr>
          <w:p w14:paraId="52D7B906" w14:textId="22A07D2E" w:rsidR="004B73E6" w:rsidRPr="00326F20" w:rsidRDefault="004B73E6" w:rsidP="004B73E6">
            <w:r w:rsidRPr="00326F20">
              <w:rPr>
                <w:bCs/>
                <w:sz w:val="22"/>
                <w:szCs w:val="22"/>
              </w:rPr>
              <w:t>2.25.2</w:t>
            </w:r>
          </w:p>
        </w:tc>
        <w:tc>
          <w:tcPr>
            <w:tcW w:w="0" w:type="auto"/>
            <w:vAlign w:val="center"/>
          </w:tcPr>
          <w:p w14:paraId="38E20953" w14:textId="01EF06BC" w:rsidR="004B73E6" w:rsidRPr="00326F20" w:rsidRDefault="004B73E6" w:rsidP="004B73E6">
            <w:r w:rsidRPr="00326F20">
              <w:rPr>
                <w:bCs/>
                <w:sz w:val="22"/>
                <w:szCs w:val="22"/>
              </w:rPr>
              <w:t>b) 0.8 PF lag</w:t>
            </w:r>
          </w:p>
        </w:tc>
        <w:tc>
          <w:tcPr>
            <w:tcW w:w="0" w:type="auto"/>
            <w:vAlign w:val="center"/>
          </w:tcPr>
          <w:p w14:paraId="528C8F71" w14:textId="7B909878" w:rsidR="004B73E6" w:rsidRPr="00326F20" w:rsidRDefault="004B73E6" w:rsidP="005D74C3">
            <w:pPr>
              <w:jc w:val="center"/>
            </w:pPr>
          </w:p>
        </w:tc>
        <w:tc>
          <w:tcPr>
            <w:tcW w:w="0" w:type="auto"/>
            <w:vAlign w:val="center"/>
          </w:tcPr>
          <w:p w14:paraId="7567B72B" w14:textId="0187877A" w:rsidR="004B73E6" w:rsidRPr="00326F20" w:rsidRDefault="004B73E6" w:rsidP="005D74C3">
            <w:pPr>
              <w:jc w:val="center"/>
            </w:pPr>
            <w:r w:rsidRPr="00326F20">
              <w:rPr>
                <w:bCs/>
                <w:sz w:val="22"/>
                <w:szCs w:val="22"/>
              </w:rPr>
              <w:t>By manufacturer</w:t>
            </w:r>
          </w:p>
        </w:tc>
        <w:tc>
          <w:tcPr>
            <w:tcW w:w="0" w:type="auto"/>
          </w:tcPr>
          <w:p w14:paraId="26EAD3A6" w14:textId="77777777" w:rsidR="004B73E6" w:rsidRPr="00326F20" w:rsidRDefault="004B73E6" w:rsidP="005D74C3">
            <w:pPr>
              <w:jc w:val="center"/>
            </w:pPr>
          </w:p>
        </w:tc>
      </w:tr>
      <w:tr w:rsidR="004B73E6" w:rsidRPr="00326F20" w14:paraId="354C81DB" w14:textId="77777777" w:rsidTr="005345EE">
        <w:tc>
          <w:tcPr>
            <w:tcW w:w="0" w:type="auto"/>
            <w:shd w:val="clear" w:color="auto" w:fill="F2F2F2" w:themeFill="background1" w:themeFillShade="F2"/>
            <w:vAlign w:val="center"/>
          </w:tcPr>
          <w:p w14:paraId="69252A26" w14:textId="4765078C" w:rsidR="004B73E6" w:rsidRPr="00326F20" w:rsidRDefault="004B73E6" w:rsidP="004B73E6">
            <w:r w:rsidRPr="00326F20">
              <w:rPr>
                <w:bCs/>
                <w:sz w:val="22"/>
                <w:szCs w:val="22"/>
              </w:rPr>
              <w:t>2.26</w:t>
            </w:r>
          </w:p>
        </w:tc>
        <w:tc>
          <w:tcPr>
            <w:tcW w:w="0" w:type="auto"/>
            <w:shd w:val="clear" w:color="auto" w:fill="F2F2F2" w:themeFill="background1" w:themeFillShade="F2"/>
            <w:vAlign w:val="center"/>
          </w:tcPr>
          <w:p w14:paraId="51CED97B" w14:textId="09DF507E" w:rsidR="004B73E6" w:rsidRPr="00326F20" w:rsidRDefault="004B73E6" w:rsidP="004B73E6">
            <w:r w:rsidRPr="00326F20">
              <w:rPr>
                <w:bCs/>
                <w:sz w:val="22"/>
                <w:szCs w:val="22"/>
              </w:rPr>
              <w:t>Efficiency (at P.F.=1 )</w:t>
            </w:r>
          </w:p>
        </w:tc>
        <w:tc>
          <w:tcPr>
            <w:tcW w:w="0" w:type="auto"/>
            <w:shd w:val="clear" w:color="auto" w:fill="F2F2F2" w:themeFill="background1" w:themeFillShade="F2"/>
            <w:vAlign w:val="center"/>
          </w:tcPr>
          <w:p w14:paraId="077A302F" w14:textId="7536397D" w:rsidR="004B73E6" w:rsidRPr="00326F20" w:rsidRDefault="004B73E6" w:rsidP="005D74C3">
            <w:pPr>
              <w:jc w:val="center"/>
            </w:pPr>
          </w:p>
        </w:tc>
        <w:tc>
          <w:tcPr>
            <w:tcW w:w="0" w:type="auto"/>
            <w:shd w:val="clear" w:color="auto" w:fill="F2F2F2" w:themeFill="background1" w:themeFillShade="F2"/>
            <w:vAlign w:val="center"/>
          </w:tcPr>
          <w:p w14:paraId="75972F25" w14:textId="7E1934A4" w:rsidR="004B73E6" w:rsidRPr="00326F20" w:rsidRDefault="004B73E6" w:rsidP="005D74C3">
            <w:pPr>
              <w:jc w:val="center"/>
            </w:pPr>
          </w:p>
        </w:tc>
        <w:tc>
          <w:tcPr>
            <w:tcW w:w="0" w:type="auto"/>
            <w:shd w:val="clear" w:color="auto" w:fill="F2F2F2" w:themeFill="background1" w:themeFillShade="F2"/>
          </w:tcPr>
          <w:p w14:paraId="43F8A7DC" w14:textId="77777777" w:rsidR="004B73E6" w:rsidRPr="00326F20" w:rsidRDefault="004B73E6" w:rsidP="005D74C3">
            <w:pPr>
              <w:jc w:val="center"/>
            </w:pPr>
          </w:p>
        </w:tc>
      </w:tr>
      <w:tr w:rsidR="004B73E6" w:rsidRPr="00326F20" w14:paraId="6C7E91BC" w14:textId="77777777" w:rsidTr="005345EE">
        <w:tc>
          <w:tcPr>
            <w:tcW w:w="0" w:type="auto"/>
            <w:vAlign w:val="center"/>
          </w:tcPr>
          <w:p w14:paraId="531E8DB7" w14:textId="1968A235" w:rsidR="004B73E6" w:rsidRPr="00326F20" w:rsidRDefault="004B73E6" w:rsidP="004B73E6">
            <w:r w:rsidRPr="00326F20">
              <w:rPr>
                <w:bCs/>
                <w:sz w:val="22"/>
                <w:szCs w:val="22"/>
              </w:rPr>
              <w:t>2.26.1</w:t>
            </w:r>
          </w:p>
        </w:tc>
        <w:tc>
          <w:tcPr>
            <w:tcW w:w="0" w:type="auto"/>
            <w:vAlign w:val="center"/>
          </w:tcPr>
          <w:p w14:paraId="562F998B" w14:textId="5E239C1A" w:rsidR="004B73E6" w:rsidRPr="00326F20" w:rsidRDefault="004B73E6" w:rsidP="004B73E6">
            <w:r w:rsidRPr="00326F20">
              <w:rPr>
                <w:bCs/>
                <w:sz w:val="22"/>
                <w:szCs w:val="22"/>
              </w:rPr>
              <w:t>At full load</w:t>
            </w:r>
          </w:p>
        </w:tc>
        <w:tc>
          <w:tcPr>
            <w:tcW w:w="0" w:type="auto"/>
            <w:vAlign w:val="center"/>
          </w:tcPr>
          <w:p w14:paraId="7B225132" w14:textId="17286AEA" w:rsidR="004B73E6" w:rsidRPr="00326F20" w:rsidRDefault="004B73E6" w:rsidP="005D74C3">
            <w:pPr>
              <w:jc w:val="center"/>
            </w:pPr>
            <w:r w:rsidRPr="00326F20">
              <w:rPr>
                <w:bCs/>
                <w:sz w:val="22"/>
                <w:szCs w:val="22"/>
              </w:rPr>
              <w:t>%</w:t>
            </w:r>
          </w:p>
        </w:tc>
        <w:tc>
          <w:tcPr>
            <w:tcW w:w="0" w:type="auto"/>
            <w:vAlign w:val="center"/>
          </w:tcPr>
          <w:p w14:paraId="6E91D3FC" w14:textId="049A41D8" w:rsidR="004B73E6" w:rsidRPr="00326F20" w:rsidRDefault="004B73E6" w:rsidP="005D74C3">
            <w:pPr>
              <w:jc w:val="center"/>
            </w:pPr>
            <w:r w:rsidRPr="00326F20">
              <w:rPr>
                <w:bCs/>
                <w:sz w:val="22"/>
                <w:szCs w:val="22"/>
              </w:rPr>
              <w:t>By manufacturer</w:t>
            </w:r>
          </w:p>
        </w:tc>
        <w:tc>
          <w:tcPr>
            <w:tcW w:w="0" w:type="auto"/>
          </w:tcPr>
          <w:p w14:paraId="6B7E6F3E" w14:textId="77777777" w:rsidR="004B73E6" w:rsidRPr="00326F20" w:rsidRDefault="004B73E6" w:rsidP="005D74C3">
            <w:pPr>
              <w:jc w:val="center"/>
            </w:pPr>
          </w:p>
        </w:tc>
      </w:tr>
      <w:tr w:rsidR="004B73E6" w:rsidRPr="00326F20" w14:paraId="581284EC" w14:textId="77777777" w:rsidTr="005345EE">
        <w:tc>
          <w:tcPr>
            <w:tcW w:w="0" w:type="auto"/>
            <w:vAlign w:val="center"/>
          </w:tcPr>
          <w:p w14:paraId="76C4C98C" w14:textId="2CDC9CBD" w:rsidR="004B73E6" w:rsidRPr="00326F20" w:rsidRDefault="004B73E6" w:rsidP="004B73E6">
            <w:r w:rsidRPr="00326F20">
              <w:rPr>
                <w:bCs/>
                <w:sz w:val="22"/>
                <w:szCs w:val="22"/>
              </w:rPr>
              <w:t>2.26.2</w:t>
            </w:r>
          </w:p>
        </w:tc>
        <w:tc>
          <w:tcPr>
            <w:tcW w:w="0" w:type="auto"/>
            <w:vAlign w:val="center"/>
          </w:tcPr>
          <w:p w14:paraId="7675089A" w14:textId="2675CB04" w:rsidR="004B73E6" w:rsidRPr="00326F20" w:rsidRDefault="004B73E6" w:rsidP="004B73E6">
            <w:r w:rsidRPr="00326F20">
              <w:rPr>
                <w:bCs/>
                <w:sz w:val="22"/>
                <w:szCs w:val="22"/>
              </w:rPr>
              <w:t>At 3/4 full load</w:t>
            </w:r>
          </w:p>
        </w:tc>
        <w:tc>
          <w:tcPr>
            <w:tcW w:w="0" w:type="auto"/>
            <w:vAlign w:val="center"/>
          </w:tcPr>
          <w:p w14:paraId="02D7E8D2" w14:textId="0FFA0F74" w:rsidR="004B73E6" w:rsidRPr="00326F20" w:rsidRDefault="004B73E6" w:rsidP="005D74C3">
            <w:pPr>
              <w:jc w:val="center"/>
            </w:pPr>
            <w:r w:rsidRPr="00326F20">
              <w:rPr>
                <w:bCs/>
                <w:sz w:val="22"/>
                <w:szCs w:val="22"/>
              </w:rPr>
              <w:t>%</w:t>
            </w:r>
          </w:p>
        </w:tc>
        <w:tc>
          <w:tcPr>
            <w:tcW w:w="0" w:type="auto"/>
            <w:vAlign w:val="center"/>
          </w:tcPr>
          <w:p w14:paraId="300B70EB" w14:textId="072F950F" w:rsidR="004B73E6" w:rsidRPr="00326F20" w:rsidRDefault="004B73E6" w:rsidP="005D74C3">
            <w:pPr>
              <w:jc w:val="center"/>
            </w:pPr>
            <w:r w:rsidRPr="00326F20">
              <w:rPr>
                <w:bCs/>
                <w:sz w:val="22"/>
                <w:szCs w:val="22"/>
              </w:rPr>
              <w:t>By manufacturer</w:t>
            </w:r>
          </w:p>
        </w:tc>
        <w:tc>
          <w:tcPr>
            <w:tcW w:w="0" w:type="auto"/>
          </w:tcPr>
          <w:p w14:paraId="41F7BCCB" w14:textId="77777777" w:rsidR="004B73E6" w:rsidRPr="00326F20" w:rsidRDefault="004B73E6" w:rsidP="005D74C3">
            <w:pPr>
              <w:jc w:val="center"/>
            </w:pPr>
          </w:p>
        </w:tc>
      </w:tr>
      <w:tr w:rsidR="004B73E6" w:rsidRPr="00326F20" w14:paraId="346EAFAF" w14:textId="77777777" w:rsidTr="005345EE">
        <w:tc>
          <w:tcPr>
            <w:tcW w:w="0" w:type="auto"/>
            <w:vAlign w:val="center"/>
          </w:tcPr>
          <w:p w14:paraId="59822F05" w14:textId="4776119A" w:rsidR="004B73E6" w:rsidRPr="00326F20" w:rsidRDefault="004B73E6" w:rsidP="004B73E6">
            <w:r w:rsidRPr="00326F20">
              <w:rPr>
                <w:bCs/>
                <w:sz w:val="22"/>
                <w:szCs w:val="22"/>
              </w:rPr>
              <w:t>2.26.3</w:t>
            </w:r>
          </w:p>
        </w:tc>
        <w:tc>
          <w:tcPr>
            <w:tcW w:w="0" w:type="auto"/>
            <w:vAlign w:val="center"/>
          </w:tcPr>
          <w:p w14:paraId="7252B21F" w14:textId="178E20C8" w:rsidR="004B73E6" w:rsidRPr="00326F20" w:rsidRDefault="004B73E6" w:rsidP="004B73E6">
            <w:r w:rsidRPr="00326F20">
              <w:rPr>
                <w:bCs/>
                <w:sz w:val="22"/>
                <w:szCs w:val="22"/>
              </w:rPr>
              <w:t>At 1/2 full load</w:t>
            </w:r>
          </w:p>
        </w:tc>
        <w:tc>
          <w:tcPr>
            <w:tcW w:w="0" w:type="auto"/>
            <w:vAlign w:val="center"/>
          </w:tcPr>
          <w:p w14:paraId="69885143" w14:textId="428C5858" w:rsidR="004B73E6" w:rsidRPr="00326F20" w:rsidRDefault="004B73E6" w:rsidP="005D74C3">
            <w:pPr>
              <w:jc w:val="center"/>
            </w:pPr>
            <w:r w:rsidRPr="00326F20">
              <w:rPr>
                <w:bCs/>
                <w:sz w:val="22"/>
                <w:szCs w:val="22"/>
              </w:rPr>
              <w:t>%</w:t>
            </w:r>
          </w:p>
        </w:tc>
        <w:tc>
          <w:tcPr>
            <w:tcW w:w="0" w:type="auto"/>
            <w:vAlign w:val="center"/>
          </w:tcPr>
          <w:p w14:paraId="2DA256E0" w14:textId="1D2610F2" w:rsidR="004B73E6" w:rsidRPr="00326F20" w:rsidRDefault="004B73E6" w:rsidP="005D74C3">
            <w:pPr>
              <w:jc w:val="center"/>
            </w:pPr>
            <w:r w:rsidRPr="00326F20">
              <w:rPr>
                <w:bCs/>
                <w:sz w:val="22"/>
                <w:szCs w:val="22"/>
              </w:rPr>
              <w:t>By manufacturer</w:t>
            </w:r>
          </w:p>
        </w:tc>
        <w:tc>
          <w:tcPr>
            <w:tcW w:w="0" w:type="auto"/>
          </w:tcPr>
          <w:p w14:paraId="47EB998E" w14:textId="77777777" w:rsidR="004B73E6" w:rsidRPr="00326F20" w:rsidRDefault="004B73E6" w:rsidP="005D74C3">
            <w:pPr>
              <w:jc w:val="center"/>
            </w:pPr>
          </w:p>
        </w:tc>
      </w:tr>
      <w:tr w:rsidR="004B73E6" w:rsidRPr="00326F20" w14:paraId="1C30DAFE" w14:textId="77777777" w:rsidTr="005345EE">
        <w:tc>
          <w:tcPr>
            <w:tcW w:w="0" w:type="auto"/>
            <w:vAlign w:val="center"/>
          </w:tcPr>
          <w:p w14:paraId="155690E9" w14:textId="5864D9BF" w:rsidR="004B73E6" w:rsidRPr="00326F20" w:rsidRDefault="004B73E6" w:rsidP="004B73E6">
            <w:r w:rsidRPr="00326F20">
              <w:rPr>
                <w:bCs/>
                <w:sz w:val="22"/>
                <w:szCs w:val="22"/>
              </w:rPr>
              <w:t>2.26.3</w:t>
            </w:r>
          </w:p>
        </w:tc>
        <w:tc>
          <w:tcPr>
            <w:tcW w:w="0" w:type="auto"/>
            <w:vAlign w:val="center"/>
          </w:tcPr>
          <w:p w14:paraId="3502074C" w14:textId="30025951" w:rsidR="004B73E6" w:rsidRPr="00326F20" w:rsidRDefault="004B73E6" w:rsidP="004B73E6">
            <w:r w:rsidRPr="00326F20">
              <w:rPr>
                <w:bCs/>
                <w:sz w:val="22"/>
                <w:szCs w:val="22"/>
              </w:rPr>
              <w:t>Max. and the load at which it occurs</w:t>
            </w:r>
          </w:p>
        </w:tc>
        <w:tc>
          <w:tcPr>
            <w:tcW w:w="0" w:type="auto"/>
            <w:vAlign w:val="center"/>
          </w:tcPr>
          <w:p w14:paraId="29DEC17B" w14:textId="6529459A" w:rsidR="004B73E6" w:rsidRPr="00326F20" w:rsidRDefault="004B73E6" w:rsidP="005D74C3">
            <w:pPr>
              <w:jc w:val="center"/>
            </w:pPr>
            <w:r w:rsidRPr="00326F20">
              <w:rPr>
                <w:bCs/>
                <w:sz w:val="22"/>
                <w:szCs w:val="22"/>
              </w:rPr>
              <w:t>%</w:t>
            </w:r>
          </w:p>
        </w:tc>
        <w:tc>
          <w:tcPr>
            <w:tcW w:w="0" w:type="auto"/>
            <w:vAlign w:val="center"/>
          </w:tcPr>
          <w:p w14:paraId="61B1617A" w14:textId="7B60023A" w:rsidR="004B73E6" w:rsidRPr="00326F20" w:rsidRDefault="004B73E6" w:rsidP="005D74C3">
            <w:pPr>
              <w:jc w:val="center"/>
            </w:pPr>
            <w:r w:rsidRPr="00326F20">
              <w:rPr>
                <w:bCs/>
                <w:sz w:val="22"/>
                <w:szCs w:val="22"/>
              </w:rPr>
              <w:t>By manufacturer</w:t>
            </w:r>
          </w:p>
        </w:tc>
        <w:tc>
          <w:tcPr>
            <w:tcW w:w="0" w:type="auto"/>
          </w:tcPr>
          <w:p w14:paraId="6CF55E55" w14:textId="77777777" w:rsidR="004B73E6" w:rsidRPr="00326F20" w:rsidRDefault="004B73E6" w:rsidP="005D74C3">
            <w:pPr>
              <w:jc w:val="center"/>
            </w:pPr>
          </w:p>
        </w:tc>
      </w:tr>
      <w:tr w:rsidR="004B73E6" w:rsidRPr="00326F20" w14:paraId="36A87799" w14:textId="77777777" w:rsidTr="005345EE">
        <w:tc>
          <w:tcPr>
            <w:tcW w:w="0" w:type="auto"/>
            <w:shd w:val="clear" w:color="auto" w:fill="F2F2F2" w:themeFill="background1" w:themeFillShade="F2"/>
            <w:vAlign w:val="center"/>
          </w:tcPr>
          <w:p w14:paraId="194DFC58" w14:textId="2D4270BE" w:rsidR="004B73E6" w:rsidRPr="00326F20" w:rsidRDefault="004B73E6" w:rsidP="004B73E6">
            <w:r w:rsidRPr="00326F20">
              <w:rPr>
                <w:bCs/>
                <w:sz w:val="22"/>
                <w:szCs w:val="22"/>
              </w:rPr>
              <w:t>2.27</w:t>
            </w:r>
          </w:p>
        </w:tc>
        <w:tc>
          <w:tcPr>
            <w:tcW w:w="0" w:type="auto"/>
            <w:shd w:val="clear" w:color="auto" w:fill="F2F2F2" w:themeFill="background1" w:themeFillShade="F2"/>
            <w:vAlign w:val="center"/>
          </w:tcPr>
          <w:p w14:paraId="5FD68D0A" w14:textId="68EC04A9" w:rsidR="004B73E6" w:rsidRPr="00326F20" w:rsidRDefault="004B73E6" w:rsidP="004B73E6">
            <w:r w:rsidRPr="00326F20">
              <w:rPr>
                <w:bCs/>
                <w:sz w:val="22"/>
                <w:szCs w:val="22"/>
              </w:rPr>
              <w:t>Oil</w:t>
            </w:r>
          </w:p>
        </w:tc>
        <w:tc>
          <w:tcPr>
            <w:tcW w:w="0" w:type="auto"/>
            <w:shd w:val="clear" w:color="auto" w:fill="F2F2F2" w:themeFill="background1" w:themeFillShade="F2"/>
            <w:vAlign w:val="center"/>
          </w:tcPr>
          <w:p w14:paraId="44EDA701" w14:textId="3C486107" w:rsidR="004B73E6" w:rsidRPr="00326F20" w:rsidRDefault="004B73E6" w:rsidP="005D74C3">
            <w:pPr>
              <w:jc w:val="center"/>
            </w:pPr>
          </w:p>
        </w:tc>
        <w:tc>
          <w:tcPr>
            <w:tcW w:w="0" w:type="auto"/>
            <w:shd w:val="clear" w:color="auto" w:fill="F2F2F2" w:themeFill="background1" w:themeFillShade="F2"/>
            <w:vAlign w:val="center"/>
          </w:tcPr>
          <w:p w14:paraId="6C2C9A31" w14:textId="28056BF2" w:rsidR="004B73E6" w:rsidRPr="00326F20" w:rsidRDefault="004B73E6" w:rsidP="005D74C3">
            <w:pPr>
              <w:jc w:val="center"/>
            </w:pPr>
          </w:p>
        </w:tc>
        <w:tc>
          <w:tcPr>
            <w:tcW w:w="0" w:type="auto"/>
            <w:shd w:val="clear" w:color="auto" w:fill="F2F2F2" w:themeFill="background1" w:themeFillShade="F2"/>
          </w:tcPr>
          <w:p w14:paraId="062438EC" w14:textId="77777777" w:rsidR="004B73E6" w:rsidRPr="00326F20" w:rsidRDefault="004B73E6" w:rsidP="005D74C3">
            <w:pPr>
              <w:jc w:val="center"/>
            </w:pPr>
          </w:p>
        </w:tc>
      </w:tr>
      <w:tr w:rsidR="004B73E6" w:rsidRPr="00326F20" w14:paraId="5BAB9C60" w14:textId="77777777" w:rsidTr="005345EE">
        <w:tc>
          <w:tcPr>
            <w:tcW w:w="0" w:type="auto"/>
            <w:vAlign w:val="center"/>
          </w:tcPr>
          <w:p w14:paraId="7800F575" w14:textId="4C5476C8" w:rsidR="004B73E6" w:rsidRPr="00326F20" w:rsidRDefault="004B73E6" w:rsidP="004B73E6">
            <w:r w:rsidRPr="00326F20">
              <w:rPr>
                <w:bCs/>
                <w:sz w:val="22"/>
                <w:szCs w:val="22"/>
              </w:rPr>
              <w:t>2.27.1</w:t>
            </w:r>
          </w:p>
        </w:tc>
        <w:tc>
          <w:tcPr>
            <w:tcW w:w="0" w:type="auto"/>
            <w:vAlign w:val="center"/>
          </w:tcPr>
          <w:p w14:paraId="57D57147" w14:textId="5F5DC0FA" w:rsidR="004B73E6" w:rsidRPr="00326F20" w:rsidRDefault="004B73E6" w:rsidP="004B73E6">
            <w:r w:rsidRPr="00326F20">
              <w:rPr>
                <w:bCs/>
                <w:sz w:val="22"/>
                <w:szCs w:val="22"/>
              </w:rPr>
              <w:t xml:space="preserve">Manufacture </w:t>
            </w:r>
          </w:p>
        </w:tc>
        <w:tc>
          <w:tcPr>
            <w:tcW w:w="0" w:type="auto"/>
            <w:vAlign w:val="center"/>
          </w:tcPr>
          <w:p w14:paraId="3267A0A9" w14:textId="3FBF23AF" w:rsidR="004B73E6" w:rsidRPr="00326F20" w:rsidRDefault="004B73E6" w:rsidP="005D74C3">
            <w:pPr>
              <w:jc w:val="center"/>
            </w:pPr>
          </w:p>
        </w:tc>
        <w:tc>
          <w:tcPr>
            <w:tcW w:w="0" w:type="auto"/>
            <w:vAlign w:val="center"/>
          </w:tcPr>
          <w:p w14:paraId="4C8B5480" w14:textId="730AD9D5" w:rsidR="004B73E6" w:rsidRPr="00326F20" w:rsidRDefault="004B73E6" w:rsidP="005D74C3">
            <w:pPr>
              <w:jc w:val="center"/>
            </w:pPr>
          </w:p>
        </w:tc>
        <w:tc>
          <w:tcPr>
            <w:tcW w:w="0" w:type="auto"/>
          </w:tcPr>
          <w:p w14:paraId="18359BED" w14:textId="77777777" w:rsidR="004B73E6" w:rsidRPr="00326F20" w:rsidRDefault="004B73E6" w:rsidP="005D74C3">
            <w:pPr>
              <w:jc w:val="center"/>
            </w:pPr>
          </w:p>
        </w:tc>
      </w:tr>
      <w:tr w:rsidR="004B73E6" w:rsidRPr="00326F20" w14:paraId="73E0098C" w14:textId="77777777" w:rsidTr="005345EE">
        <w:tc>
          <w:tcPr>
            <w:tcW w:w="0" w:type="auto"/>
            <w:vAlign w:val="center"/>
          </w:tcPr>
          <w:p w14:paraId="619B0170" w14:textId="2726D2B1" w:rsidR="004B73E6" w:rsidRPr="00326F20" w:rsidRDefault="004B73E6" w:rsidP="004B73E6">
            <w:r w:rsidRPr="00326F20">
              <w:rPr>
                <w:bCs/>
                <w:sz w:val="22"/>
                <w:szCs w:val="22"/>
              </w:rPr>
              <w:t>2.27.2</w:t>
            </w:r>
          </w:p>
        </w:tc>
        <w:tc>
          <w:tcPr>
            <w:tcW w:w="0" w:type="auto"/>
            <w:vAlign w:val="center"/>
          </w:tcPr>
          <w:p w14:paraId="12931B7A" w14:textId="176D9490" w:rsidR="004B73E6" w:rsidRPr="00326F20" w:rsidRDefault="004B73E6" w:rsidP="004B73E6">
            <w:r w:rsidRPr="00326F20">
              <w:rPr>
                <w:bCs/>
                <w:sz w:val="22"/>
                <w:szCs w:val="22"/>
              </w:rPr>
              <w:t>Country of manufacture</w:t>
            </w:r>
          </w:p>
        </w:tc>
        <w:tc>
          <w:tcPr>
            <w:tcW w:w="0" w:type="auto"/>
            <w:vAlign w:val="center"/>
          </w:tcPr>
          <w:p w14:paraId="3091DF7A" w14:textId="22C8B7C2" w:rsidR="004B73E6" w:rsidRPr="00326F20" w:rsidRDefault="004B73E6" w:rsidP="005D74C3">
            <w:pPr>
              <w:jc w:val="center"/>
            </w:pPr>
          </w:p>
        </w:tc>
        <w:tc>
          <w:tcPr>
            <w:tcW w:w="0" w:type="auto"/>
            <w:vAlign w:val="center"/>
          </w:tcPr>
          <w:p w14:paraId="67372216" w14:textId="0253C60E" w:rsidR="004B73E6" w:rsidRPr="00326F20" w:rsidRDefault="004B73E6" w:rsidP="005D74C3">
            <w:pPr>
              <w:jc w:val="center"/>
            </w:pPr>
          </w:p>
        </w:tc>
        <w:tc>
          <w:tcPr>
            <w:tcW w:w="0" w:type="auto"/>
          </w:tcPr>
          <w:p w14:paraId="49238CDE" w14:textId="77777777" w:rsidR="004B73E6" w:rsidRPr="00326F20" w:rsidRDefault="004B73E6" w:rsidP="005D74C3">
            <w:pPr>
              <w:jc w:val="center"/>
            </w:pPr>
          </w:p>
        </w:tc>
      </w:tr>
      <w:tr w:rsidR="004B73E6" w:rsidRPr="00326F20" w14:paraId="6466D4CF" w14:textId="77777777" w:rsidTr="005345EE">
        <w:tc>
          <w:tcPr>
            <w:tcW w:w="0" w:type="auto"/>
            <w:vAlign w:val="center"/>
          </w:tcPr>
          <w:p w14:paraId="74DB2516" w14:textId="2E0F73E8" w:rsidR="004B73E6" w:rsidRPr="00326F20" w:rsidRDefault="004B73E6" w:rsidP="004B73E6">
            <w:r w:rsidRPr="00326F20">
              <w:rPr>
                <w:bCs/>
                <w:sz w:val="22"/>
                <w:szCs w:val="22"/>
              </w:rPr>
              <w:t>2.27.3</w:t>
            </w:r>
          </w:p>
        </w:tc>
        <w:tc>
          <w:tcPr>
            <w:tcW w:w="0" w:type="auto"/>
            <w:vAlign w:val="center"/>
          </w:tcPr>
          <w:p w14:paraId="162AA61F" w14:textId="21DE67D2" w:rsidR="004B73E6" w:rsidRPr="00326F20" w:rsidRDefault="004B73E6" w:rsidP="004B73E6">
            <w:r w:rsidRPr="00326F20">
              <w:rPr>
                <w:bCs/>
                <w:sz w:val="22"/>
                <w:szCs w:val="22"/>
              </w:rPr>
              <w:t>Naphthenic or Paraphenic based oil</w:t>
            </w:r>
          </w:p>
        </w:tc>
        <w:tc>
          <w:tcPr>
            <w:tcW w:w="0" w:type="auto"/>
            <w:vAlign w:val="center"/>
          </w:tcPr>
          <w:p w14:paraId="7D33A0BD" w14:textId="093E5663" w:rsidR="004B73E6" w:rsidRPr="00326F20" w:rsidRDefault="004B73E6" w:rsidP="005D74C3">
            <w:pPr>
              <w:jc w:val="center"/>
            </w:pPr>
          </w:p>
        </w:tc>
        <w:tc>
          <w:tcPr>
            <w:tcW w:w="0" w:type="auto"/>
            <w:vAlign w:val="center"/>
          </w:tcPr>
          <w:p w14:paraId="40AA7CAE" w14:textId="2D21B947" w:rsidR="004B73E6" w:rsidRPr="00326F20" w:rsidRDefault="004B73E6" w:rsidP="005D74C3">
            <w:pPr>
              <w:jc w:val="center"/>
            </w:pPr>
            <w:r w:rsidRPr="00326F20">
              <w:rPr>
                <w:bCs/>
                <w:sz w:val="22"/>
                <w:szCs w:val="22"/>
              </w:rPr>
              <w:t>Naphthenic</w:t>
            </w:r>
          </w:p>
        </w:tc>
        <w:tc>
          <w:tcPr>
            <w:tcW w:w="0" w:type="auto"/>
          </w:tcPr>
          <w:p w14:paraId="677DE92A" w14:textId="77777777" w:rsidR="004B73E6" w:rsidRPr="00326F20" w:rsidRDefault="004B73E6" w:rsidP="005D74C3">
            <w:pPr>
              <w:jc w:val="center"/>
            </w:pPr>
          </w:p>
        </w:tc>
      </w:tr>
      <w:tr w:rsidR="004B73E6" w:rsidRPr="00326F20" w14:paraId="17EBD4AB" w14:textId="77777777" w:rsidTr="005345EE">
        <w:tc>
          <w:tcPr>
            <w:tcW w:w="0" w:type="auto"/>
            <w:vAlign w:val="center"/>
          </w:tcPr>
          <w:p w14:paraId="57FF0042" w14:textId="01CDB496" w:rsidR="004B73E6" w:rsidRPr="00326F20" w:rsidRDefault="004B73E6" w:rsidP="004B73E6">
            <w:r w:rsidRPr="00326F20">
              <w:rPr>
                <w:bCs/>
                <w:sz w:val="22"/>
                <w:szCs w:val="22"/>
              </w:rPr>
              <w:t>2.27.4</w:t>
            </w:r>
          </w:p>
        </w:tc>
        <w:tc>
          <w:tcPr>
            <w:tcW w:w="0" w:type="auto"/>
            <w:vAlign w:val="center"/>
          </w:tcPr>
          <w:p w14:paraId="6CB9D5DD" w14:textId="4B957F29" w:rsidR="004B73E6" w:rsidRPr="00326F20" w:rsidRDefault="004B73E6" w:rsidP="004B73E6">
            <w:r w:rsidRPr="00326F20">
              <w:rPr>
                <w:bCs/>
                <w:sz w:val="22"/>
                <w:szCs w:val="22"/>
              </w:rPr>
              <w:t xml:space="preserve"> Type – inhibited/ trace inhibited/ non-inhibited </w:t>
            </w:r>
          </w:p>
        </w:tc>
        <w:tc>
          <w:tcPr>
            <w:tcW w:w="0" w:type="auto"/>
            <w:vAlign w:val="center"/>
          </w:tcPr>
          <w:p w14:paraId="304E8316" w14:textId="3784BD53" w:rsidR="004B73E6" w:rsidRPr="00326F20" w:rsidRDefault="004B73E6" w:rsidP="005D74C3">
            <w:pPr>
              <w:jc w:val="center"/>
            </w:pPr>
          </w:p>
        </w:tc>
        <w:tc>
          <w:tcPr>
            <w:tcW w:w="0" w:type="auto"/>
            <w:vAlign w:val="center"/>
          </w:tcPr>
          <w:p w14:paraId="4F07A9F3" w14:textId="3C06850A" w:rsidR="004B73E6" w:rsidRPr="00326F20" w:rsidRDefault="004B73E6" w:rsidP="005D74C3">
            <w:pPr>
              <w:jc w:val="center"/>
            </w:pPr>
            <w:r w:rsidRPr="00326F20">
              <w:rPr>
                <w:bCs/>
                <w:sz w:val="22"/>
                <w:szCs w:val="22"/>
              </w:rPr>
              <w:t>non-inhibited</w:t>
            </w:r>
          </w:p>
        </w:tc>
        <w:tc>
          <w:tcPr>
            <w:tcW w:w="0" w:type="auto"/>
          </w:tcPr>
          <w:p w14:paraId="740FA9A3" w14:textId="77777777" w:rsidR="004B73E6" w:rsidRPr="00326F20" w:rsidRDefault="004B73E6" w:rsidP="005D74C3">
            <w:pPr>
              <w:jc w:val="center"/>
            </w:pPr>
          </w:p>
        </w:tc>
      </w:tr>
      <w:tr w:rsidR="004B73E6" w:rsidRPr="00326F20" w14:paraId="3509FC94" w14:textId="77777777" w:rsidTr="005345EE">
        <w:tc>
          <w:tcPr>
            <w:tcW w:w="0" w:type="auto"/>
            <w:vAlign w:val="center"/>
          </w:tcPr>
          <w:p w14:paraId="4D94BFAA" w14:textId="612AAAD8" w:rsidR="004B73E6" w:rsidRPr="00326F20" w:rsidRDefault="004B73E6" w:rsidP="004B73E6">
            <w:r w:rsidRPr="00326F20">
              <w:rPr>
                <w:bCs/>
                <w:sz w:val="22"/>
                <w:szCs w:val="22"/>
              </w:rPr>
              <w:t>2.27.5</w:t>
            </w:r>
          </w:p>
        </w:tc>
        <w:tc>
          <w:tcPr>
            <w:tcW w:w="0" w:type="auto"/>
            <w:vAlign w:val="center"/>
          </w:tcPr>
          <w:p w14:paraId="5E89B253" w14:textId="3CE914FC" w:rsidR="004B73E6" w:rsidRPr="00326F20" w:rsidRDefault="004B73E6" w:rsidP="004B73E6">
            <w:r w:rsidRPr="00326F20">
              <w:rPr>
                <w:bCs/>
                <w:sz w:val="22"/>
                <w:szCs w:val="22"/>
              </w:rPr>
              <w:t>Details of inhibitor</w:t>
            </w:r>
          </w:p>
        </w:tc>
        <w:tc>
          <w:tcPr>
            <w:tcW w:w="0" w:type="auto"/>
            <w:vAlign w:val="center"/>
          </w:tcPr>
          <w:p w14:paraId="638B04A0" w14:textId="7A5FFD2E" w:rsidR="004B73E6" w:rsidRPr="00326F20" w:rsidRDefault="004B73E6" w:rsidP="005D74C3">
            <w:pPr>
              <w:jc w:val="center"/>
            </w:pPr>
          </w:p>
        </w:tc>
        <w:tc>
          <w:tcPr>
            <w:tcW w:w="0" w:type="auto"/>
            <w:vAlign w:val="center"/>
          </w:tcPr>
          <w:p w14:paraId="673D4C3C" w14:textId="62E1BC5C" w:rsidR="004B73E6" w:rsidRPr="00326F20" w:rsidRDefault="004B73E6" w:rsidP="005D74C3">
            <w:pPr>
              <w:jc w:val="center"/>
            </w:pPr>
          </w:p>
        </w:tc>
        <w:tc>
          <w:tcPr>
            <w:tcW w:w="0" w:type="auto"/>
          </w:tcPr>
          <w:p w14:paraId="35A27908" w14:textId="77777777" w:rsidR="004B73E6" w:rsidRPr="00326F20" w:rsidRDefault="004B73E6" w:rsidP="005D74C3">
            <w:pPr>
              <w:jc w:val="center"/>
            </w:pPr>
          </w:p>
        </w:tc>
      </w:tr>
      <w:tr w:rsidR="004B73E6" w:rsidRPr="00326F20" w14:paraId="6ADB993D" w14:textId="77777777" w:rsidTr="005345EE">
        <w:tc>
          <w:tcPr>
            <w:tcW w:w="0" w:type="auto"/>
            <w:vAlign w:val="center"/>
          </w:tcPr>
          <w:p w14:paraId="5B2B76FB" w14:textId="23845F54" w:rsidR="004B73E6" w:rsidRPr="00326F20" w:rsidRDefault="004B73E6" w:rsidP="004B73E6">
            <w:r w:rsidRPr="00326F20">
              <w:rPr>
                <w:bCs/>
                <w:sz w:val="22"/>
                <w:szCs w:val="22"/>
              </w:rPr>
              <w:t>2.27.6</w:t>
            </w:r>
          </w:p>
        </w:tc>
        <w:tc>
          <w:tcPr>
            <w:tcW w:w="0" w:type="auto"/>
            <w:vAlign w:val="center"/>
          </w:tcPr>
          <w:p w14:paraId="2D806462" w14:textId="2849F18F" w:rsidR="004B73E6" w:rsidRPr="00326F20" w:rsidRDefault="004B73E6" w:rsidP="004B73E6">
            <w:r w:rsidRPr="00326F20">
              <w:rPr>
                <w:bCs/>
                <w:sz w:val="22"/>
                <w:szCs w:val="22"/>
              </w:rPr>
              <w:t>Details of passivators</w:t>
            </w:r>
          </w:p>
        </w:tc>
        <w:tc>
          <w:tcPr>
            <w:tcW w:w="0" w:type="auto"/>
            <w:vAlign w:val="center"/>
          </w:tcPr>
          <w:p w14:paraId="3197DE57" w14:textId="4F80BA5B" w:rsidR="004B73E6" w:rsidRPr="00326F20" w:rsidRDefault="004B73E6" w:rsidP="005D74C3">
            <w:pPr>
              <w:jc w:val="center"/>
            </w:pPr>
          </w:p>
        </w:tc>
        <w:tc>
          <w:tcPr>
            <w:tcW w:w="0" w:type="auto"/>
            <w:vAlign w:val="center"/>
          </w:tcPr>
          <w:p w14:paraId="2A39882C" w14:textId="0903F4E3" w:rsidR="004B73E6" w:rsidRPr="00326F20" w:rsidRDefault="004B73E6" w:rsidP="005D74C3">
            <w:pPr>
              <w:jc w:val="center"/>
            </w:pPr>
          </w:p>
        </w:tc>
        <w:tc>
          <w:tcPr>
            <w:tcW w:w="0" w:type="auto"/>
          </w:tcPr>
          <w:p w14:paraId="7C29CE48" w14:textId="77777777" w:rsidR="004B73E6" w:rsidRPr="00326F20" w:rsidRDefault="004B73E6" w:rsidP="005D74C3">
            <w:pPr>
              <w:jc w:val="center"/>
            </w:pPr>
          </w:p>
        </w:tc>
      </w:tr>
      <w:tr w:rsidR="004B73E6" w:rsidRPr="00326F20" w14:paraId="0749F9EE" w14:textId="77777777" w:rsidTr="005345EE">
        <w:tc>
          <w:tcPr>
            <w:tcW w:w="0" w:type="auto"/>
            <w:vAlign w:val="center"/>
          </w:tcPr>
          <w:p w14:paraId="0592A762" w14:textId="6E978F82" w:rsidR="004B73E6" w:rsidRPr="00326F20" w:rsidRDefault="004B73E6" w:rsidP="004B73E6">
            <w:r w:rsidRPr="00326F20">
              <w:rPr>
                <w:bCs/>
                <w:sz w:val="22"/>
                <w:szCs w:val="22"/>
              </w:rPr>
              <w:t>2.27.7</w:t>
            </w:r>
          </w:p>
        </w:tc>
        <w:tc>
          <w:tcPr>
            <w:tcW w:w="0" w:type="auto"/>
            <w:vAlign w:val="center"/>
          </w:tcPr>
          <w:p w14:paraId="662C1591" w14:textId="47696823" w:rsidR="004B73E6" w:rsidRPr="00326F20" w:rsidRDefault="004B73E6" w:rsidP="004B73E6">
            <w:r w:rsidRPr="00326F20">
              <w:rPr>
                <w:bCs/>
                <w:sz w:val="22"/>
                <w:szCs w:val="22"/>
              </w:rPr>
              <w:t>Viscosity at 40 °C (Acc. to ISO 3104)</w:t>
            </w:r>
          </w:p>
        </w:tc>
        <w:tc>
          <w:tcPr>
            <w:tcW w:w="0" w:type="auto"/>
            <w:vAlign w:val="center"/>
          </w:tcPr>
          <w:p w14:paraId="44445A01" w14:textId="31CCCE93" w:rsidR="004B73E6" w:rsidRPr="00326F20" w:rsidRDefault="004B73E6" w:rsidP="005D74C3">
            <w:pPr>
              <w:jc w:val="center"/>
            </w:pPr>
            <w:r w:rsidRPr="00326F20">
              <w:rPr>
                <w:bCs/>
                <w:sz w:val="22"/>
                <w:szCs w:val="22"/>
              </w:rPr>
              <w:t>mm2/s</w:t>
            </w:r>
          </w:p>
        </w:tc>
        <w:tc>
          <w:tcPr>
            <w:tcW w:w="0" w:type="auto"/>
            <w:vAlign w:val="center"/>
          </w:tcPr>
          <w:p w14:paraId="0D3DBBA6" w14:textId="191D984C" w:rsidR="004B73E6" w:rsidRPr="00326F20" w:rsidRDefault="004B73E6" w:rsidP="005D74C3">
            <w:pPr>
              <w:jc w:val="center"/>
            </w:pPr>
            <w:r w:rsidRPr="00326F20">
              <w:rPr>
                <w:bCs/>
                <w:sz w:val="22"/>
                <w:szCs w:val="22"/>
              </w:rPr>
              <w:t>Max. 12</w:t>
            </w:r>
          </w:p>
        </w:tc>
        <w:tc>
          <w:tcPr>
            <w:tcW w:w="0" w:type="auto"/>
          </w:tcPr>
          <w:p w14:paraId="14547645" w14:textId="77777777" w:rsidR="004B73E6" w:rsidRPr="00326F20" w:rsidRDefault="004B73E6" w:rsidP="005D74C3">
            <w:pPr>
              <w:jc w:val="center"/>
            </w:pPr>
          </w:p>
        </w:tc>
      </w:tr>
      <w:tr w:rsidR="004B73E6" w:rsidRPr="00326F20" w14:paraId="0E00D1A8" w14:textId="77777777" w:rsidTr="005345EE">
        <w:tc>
          <w:tcPr>
            <w:tcW w:w="0" w:type="auto"/>
            <w:vAlign w:val="center"/>
          </w:tcPr>
          <w:p w14:paraId="3C05D02A" w14:textId="1F686C9C" w:rsidR="004B73E6" w:rsidRPr="00326F20" w:rsidRDefault="004B73E6" w:rsidP="004B73E6">
            <w:r w:rsidRPr="00326F20">
              <w:rPr>
                <w:bCs/>
                <w:sz w:val="22"/>
                <w:szCs w:val="22"/>
              </w:rPr>
              <w:t>2.27.8</w:t>
            </w:r>
          </w:p>
        </w:tc>
        <w:tc>
          <w:tcPr>
            <w:tcW w:w="0" w:type="auto"/>
            <w:vAlign w:val="center"/>
          </w:tcPr>
          <w:p w14:paraId="460FB7A5" w14:textId="041B5DB7" w:rsidR="004B73E6" w:rsidRPr="00326F20" w:rsidRDefault="004B73E6" w:rsidP="004B73E6">
            <w:r w:rsidRPr="00326F20">
              <w:rPr>
                <w:bCs/>
                <w:sz w:val="22"/>
                <w:szCs w:val="22"/>
              </w:rPr>
              <w:t>Viscosity at –30 °C (Acc. to ISO 3104)</w:t>
            </w:r>
          </w:p>
        </w:tc>
        <w:tc>
          <w:tcPr>
            <w:tcW w:w="0" w:type="auto"/>
            <w:vAlign w:val="center"/>
          </w:tcPr>
          <w:p w14:paraId="64050D5B" w14:textId="28E6DC12" w:rsidR="004B73E6" w:rsidRPr="00326F20" w:rsidRDefault="004B73E6" w:rsidP="005D74C3">
            <w:pPr>
              <w:jc w:val="center"/>
            </w:pPr>
            <w:r w:rsidRPr="00326F20">
              <w:rPr>
                <w:bCs/>
                <w:sz w:val="22"/>
                <w:szCs w:val="22"/>
              </w:rPr>
              <w:t>mm2/s</w:t>
            </w:r>
          </w:p>
        </w:tc>
        <w:tc>
          <w:tcPr>
            <w:tcW w:w="0" w:type="auto"/>
            <w:vAlign w:val="center"/>
          </w:tcPr>
          <w:p w14:paraId="30DE42C9" w14:textId="3B9566EC" w:rsidR="004B73E6" w:rsidRPr="00326F20" w:rsidRDefault="004B73E6" w:rsidP="005D74C3">
            <w:pPr>
              <w:jc w:val="center"/>
            </w:pPr>
            <w:r w:rsidRPr="00326F20">
              <w:rPr>
                <w:bCs/>
                <w:sz w:val="22"/>
                <w:szCs w:val="22"/>
              </w:rPr>
              <w:t>Max. 1800</w:t>
            </w:r>
          </w:p>
        </w:tc>
        <w:tc>
          <w:tcPr>
            <w:tcW w:w="0" w:type="auto"/>
          </w:tcPr>
          <w:p w14:paraId="59B4F3FB" w14:textId="77777777" w:rsidR="004B73E6" w:rsidRPr="00326F20" w:rsidRDefault="004B73E6" w:rsidP="005D74C3">
            <w:pPr>
              <w:jc w:val="center"/>
            </w:pPr>
          </w:p>
        </w:tc>
      </w:tr>
      <w:tr w:rsidR="004B73E6" w:rsidRPr="00326F20" w14:paraId="1CA7FF3F" w14:textId="77777777" w:rsidTr="005345EE">
        <w:tc>
          <w:tcPr>
            <w:tcW w:w="0" w:type="auto"/>
            <w:vAlign w:val="center"/>
          </w:tcPr>
          <w:p w14:paraId="5077DBF8" w14:textId="6D9A310A" w:rsidR="004B73E6" w:rsidRPr="00326F20" w:rsidRDefault="004B73E6" w:rsidP="004B73E6">
            <w:r w:rsidRPr="00326F20">
              <w:rPr>
                <w:bCs/>
                <w:sz w:val="22"/>
                <w:szCs w:val="22"/>
              </w:rPr>
              <w:t>2.27.9</w:t>
            </w:r>
          </w:p>
        </w:tc>
        <w:tc>
          <w:tcPr>
            <w:tcW w:w="0" w:type="auto"/>
            <w:vAlign w:val="center"/>
          </w:tcPr>
          <w:p w14:paraId="213E8CF1" w14:textId="4F584D82" w:rsidR="004B73E6" w:rsidRPr="00326F20" w:rsidRDefault="004B73E6" w:rsidP="004B73E6">
            <w:r w:rsidRPr="00326F20">
              <w:rPr>
                <w:bCs/>
                <w:sz w:val="22"/>
                <w:szCs w:val="22"/>
              </w:rPr>
              <w:t>Pour point (Acc. To ISO 3016)</w:t>
            </w:r>
          </w:p>
        </w:tc>
        <w:tc>
          <w:tcPr>
            <w:tcW w:w="0" w:type="auto"/>
            <w:vAlign w:val="center"/>
          </w:tcPr>
          <w:p w14:paraId="77B1B6D7" w14:textId="09A25E41" w:rsidR="004B73E6" w:rsidRPr="00326F20" w:rsidRDefault="004B73E6" w:rsidP="005D74C3">
            <w:pPr>
              <w:jc w:val="center"/>
            </w:pPr>
            <w:r w:rsidRPr="00326F20">
              <w:rPr>
                <w:bCs/>
                <w:sz w:val="22"/>
                <w:szCs w:val="22"/>
              </w:rPr>
              <w:t>°C</w:t>
            </w:r>
          </w:p>
        </w:tc>
        <w:tc>
          <w:tcPr>
            <w:tcW w:w="0" w:type="auto"/>
            <w:vAlign w:val="center"/>
          </w:tcPr>
          <w:p w14:paraId="77C04645" w14:textId="350697EA" w:rsidR="004B73E6" w:rsidRPr="00326F20" w:rsidRDefault="004B73E6" w:rsidP="005D74C3">
            <w:pPr>
              <w:jc w:val="center"/>
            </w:pPr>
            <w:r w:rsidRPr="00326F20">
              <w:rPr>
                <w:bCs/>
                <w:sz w:val="22"/>
                <w:szCs w:val="22"/>
              </w:rPr>
              <w:t>Max. -40</w:t>
            </w:r>
          </w:p>
        </w:tc>
        <w:tc>
          <w:tcPr>
            <w:tcW w:w="0" w:type="auto"/>
          </w:tcPr>
          <w:p w14:paraId="2654C220" w14:textId="77777777" w:rsidR="004B73E6" w:rsidRPr="00326F20" w:rsidRDefault="004B73E6" w:rsidP="005D74C3">
            <w:pPr>
              <w:jc w:val="center"/>
            </w:pPr>
          </w:p>
        </w:tc>
      </w:tr>
      <w:tr w:rsidR="004B73E6" w:rsidRPr="00326F20" w14:paraId="051358A8" w14:textId="77777777" w:rsidTr="005345EE">
        <w:tc>
          <w:tcPr>
            <w:tcW w:w="0" w:type="auto"/>
            <w:vAlign w:val="center"/>
          </w:tcPr>
          <w:p w14:paraId="73F7E182" w14:textId="58FEBD9B" w:rsidR="004B73E6" w:rsidRPr="00326F20" w:rsidRDefault="004B73E6" w:rsidP="004B73E6">
            <w:r w:rsidRPr="00326F20">
              <w:rPr>
                <w:bCs/>
                <w:sz w:val="22"/>
                <w:szCs w:val="22"/>
              </w:rPr>
              <w:t>2.27.10</w:t>
            </w:r>
          </w:p>
        </w:tc>
        <w:tc>
          <w:tcPr>
            <w:tcW w:w="0" w:type="auto"/>
            <w:vAlign w:val="center"/>
          </w:tcPr>
          <w:p w14:paraId="07933F53" w14:textId="3FBCB5BB" w:rsidR="004B73E6" w:rsidRPr="00326F20" w:rsidRDefault="004B73E6" w:rsidP="004B73E6">
            <w:r w:rsidRPr="00326F20">
              <w:rPr>
                <w:bCs/>
                <w:sz w:val="22"/>
                <w:szCs w:val="22"/>
              </w:rPr>
              <w:t>Water content (Acc. To IEC 60814)</w:t>
            </w:r>
          </w:p>
        </w:tc>
        <w:tc>
          <w:tcPr>
            <w:tcW w:w="0" w:type="auto"/>
            <w:vAlign w:val="center"/>
          </w:tcPr>
          <w:p w14:paraId="36F119D0" w14:textId="45949948" w:rsidR="004B73E6" w:rsidRPr="00326F20" w:rsidRDefault="004B73E6" w:rsidP="005D74C3">
            <w:pPr>
              <w:jc w:val="center"/>
            </w:pPr>
            <w:r w:rsidRPr="00326F20">
              <w:rPr>
                <w:bCs/>
                <w:sz w:val="22"/>
                <w:szCs w:val="22"/>
              </w:rPr>
              <w:t>mg/kg</w:t>
            </w:r>
          </w:p>
        </w:tc>
        <w:tc>
          <w:tcPr>
            <w:tcW w:w="0" w:type="auto"/>
            <w:vAlign w:val="center"/>
          </w:tcPr>
          <w:p w14:paraId="5A77FF0D" w14:textId="70C92A88" w:rsidR="004B73E6" w:rsidRPr="00326F20" w:rsidRDefault="004B73E6" w:rsidP="005D74C3">
            <w:pPr>
              <w:jc w:val="center"/>
            </w:pPr>
            <w:r w:rsidRPr="00326F20">
              <w:rPr>
                <w:bCs/>
                <w:sz w:val="22"/>
                <w:szCs w:val="22"/>
              </w:rPr>
              <w:t>Max. 40</w:t>
            </w:r>
          </w:p>
        </w:tc>
        <w:tc>
          <w:tcPr>
            <w:tcW w:w="0" w:type="auto"/>
          </w:tcPr>
          <w:p w14:paraId="4880824B" w14:textId="77777777" w:rsidR="004B73E6" w:rsidRPr="00326F20" w:rsidRDefault="004B73E6" w:rsidP="005D74C3">
            <w:pPr>
              <w:jc w:val="center"/>
            </w:pPr>
          </w:p>
        </w:tc>
      </w:tr>
      <w:tr w:rsidR="004B73E6" w:rsidRPr="00326F20" w14:paraId="1435A2FF" w14:textId="77777777" w:rsidTr="005345EE">
        <w:tc>
          <w:tcPr>
            <w:tcW w:w="0" w:type="auto"/>
            <w:vAlign w:val="center"/>
          </w:tcPr>
          <w:p w14:paraId="523CDD9A" w14:textId="70719944" w:rsidR="004B73E6" w:rsidRPr="00326F20" w:rsidRDefault="004B73E6" w:rsidP="004B73E6">
            <w:r w:rsidRPr="00326F20">
              <w:rPr>
                <w:bCs/>
                <w:sz w:val="22"/>
                <w:szCs w:val="22"/>
              </w:rPr>
              <w:t>2.27.11</w:t>
            </w:r>
          </w:p>
        </w:tc>
        <w:tc>
          <w:tcPr>
            <w:tcW w:w="0" w:type="auto"/>
            <w:vAlign w:val="center"/>
          </w:tcPr>
          <w:p w14:paraId="040E3C1C" w14:textId="5111BB44" w:rsidR="004B73E6" w:rsidRPr="00326F20" w:rsidRDefault="004B73E6" w:rsidP="004B73E6">
            <w:r w:rsidRPr="00326F20">
              <w:rPr>
                <w:bCs/>
                <w:sz w:val="22"/>
                <w:szCs w:val="22"/>
              </w:rPr>
              <w:t>Breakdown voltage (Acc. To IEC 60156)</w:t>
            </w:r>
          </w:p>
        </w:tc>
        <w:tc>
          <w:tcPr>
            <w:tcW w:w="0" w:type="auto"/>
            <w:vAlign w:val="center"/>
          </w:tcPr>
          <w:p w14:paraId="3124A583" w14:textId="187A1D96" w:rsidR="004B73E6" w:rsidRPr="00326F20" w:rsidRDefault="004B73E6" w:rsidP="005D74C3">
            <w:pPr>
              <w:jc w:val="center"/>
            </w:pPr>
          </w:p>
        </w:tc>
        <w:tc>
          <w:tcPr>
            <w:tcW w:w="0" w:type="auto"/>
            <w:vAlign w:val="center"/>
          </w:tcPr>
          <w:p w14:paraId="65EE53ED" w14:textId="77D65C50" w:rsidR="004B73E6" w:rsidRPr="00326F20" w:rsidRDefault="004B73E6" w:rsidP="005D74C3">
            <w:pPr>
              <w:jc w:val="center"/>
            </w:pPr>
          </w:p>
        </w:tc>
        <w:tc>
          <w:tcPr>
            <w:tcW w:w="0" w:type="auto"/>
          </w:tcPr>
          <w:p w14:paraId="031693ED" w14:textId="77777777" w:rsidR="004B73E6" w:rsidRPr="00326F20" w:rsidRDefault="004B73E6" w:rsidP="005D74C3">
            <w:pPr>
              <w:jc w:val="center"/>
            </w:pPr>
          </w:p>
        </w:tc>
      </w:tr>
      <w:tr w:rsidR="004B73E6" w:rsidRPr="00326F20" w14:paraId="0CF363DF" w14:textId="77777777" w:rsidTr="005345EE">
        <w:tc>
          <w:tcPr>
            <w:tcW w:w="0" w:type="auto"/>
            <w:vAlign w:val="center"/>
          </w:tcPr>
          <w:p w14:paraId="68BAD772" w14:textId="664D463A" w:rsidR="004B73E6" w:rsidRPr="00326F20" w:rsidRDefault="004B73E6" w:rsidP="004B73E6">
            <w:r w:rsidRPr="00326F20">
              <w:rPr>
                <w:bCs/>
                <w:sz w:val="22"/>
                <w:szCs w:val="22"/>
              </w:rPr>
              <w:t>2.27.11.1</w:t>
            </w:r>
          </w:p>
        </w:tc>
        <w:tc>
          <w:tcPr>
            <w:tcW w:w="0" w:type="auto"/>
            <w:vAlign w:val="center"/>
          </w:tcPr>
          <w:p w14:paraId="62E813D8" w14:textId="3D8C12E9" w:rsidR="004B73E6" w:rsidRPr="00326F20" w:rsidRDefault="004B73E6" w:rsidP="004B73E6">
            <w:r w:rsidRPr="00326F20">
              <w:rPr>
                <w:bCs/>
                <w:sz w:val="22"/>
                <w:szCs w:val="22"/>
              </w:rPr>
              <w:t>As delivered</w:t>
            </w:r>
          </w:p>
        </w:tc>
        <w:tc>
          <w:tcPr>
            <w:tcW w:w="0" w:type="auto"/>
            <w:vAlign w:val="center"/>
          </w:tcPr>
          <w:p w14:paraId="7C4E20BA" w14:textId="41BE4771" w:rsidR="004B73E6" w:rsidRPr="00326F20" w:rsidRDefault="004B73E6" w:rsidP="005D74C3">
            <w:pPr>
              <w:jc w:val="center"/>
            </w:pPr>
            <w:r w:rsidRPr="00326F20">
              <w:rPr>
                <w:bCs/>
                <w:sz w:val="22"/>
                <w:szCs w:val="22"/>
              </w:rPr>
              <w:t>kV</w:t>
            </w:r>
          </w:p>
        </w:tc>
        <w:tc>
          <w:tcPr>
            <w:tcW w:w="0" w:type="auto"/>
            <w:vAlign w:val="center"/>
          </w:tcPr>
          <w:p w14:paraId="5C4A88EA" w14:textId="3BC788E0" w:rsidR="004B73E6" w:rsidRPr="00326F20" w:rsidRDefault="004B73E6" w:rsidP="005D74C3">
            <w:pPr>
              <w:jc w:val="center"/>
            </w:pPr>
            <w:r w:rsidRPr="00326F20">
              <w:rPr>
                <w:bCs/>
                <w:sz w:val="22"/>
                <w:szCs w:val="22"/>
              </w:rPr>
              <w:t>Min. 30</w:t>
            </w:r>
          </w:p>
        </w:tc>
        <w:tc>
          <w:tcPr>
            <w:tcW w:w="0" w:type="auto"/>
          </w:tcPr>
          <w:p w14:paraId="327350E6" w14:textId="77777777" w:rsidR="004B73E6" w:rsidRPr="00326F20" w:rsidRDefault="004B73E6" w:rsidP="005D74C3">
            <w:pPr>
              <w:jc w:val="center"/>
            </w:pPr>
          </w:p>
        </w:tc>
      </w:tr>
      <w:tr w:rsidR="004B73E6" w:rsidRPr="00326F20" w14:paraId="392B6216" w14:textId="77777777" w:rsidTr="005345EE">
        <w:tc>
          <w:tcPr>
            <w:tcW w:w="0" w:type="auto"/>
            <w:vAlign w:val="center"/>
          </w:tcPr>
          <w:p w14:paraId="2A1A616A" w14:textId="70DAD682" w:rsidR="004B73E6" w:rsidRPr="00326F20" w:rsidRDefault="004B73E6" w:rsidP="004B73E6">
            <w:r w:rsidRPr="00326F20">
              <w:rPr>
                <w:bCs/>
                <w:sz w:val="22"/>
                <w:szCs w:val="22"/>
              </w:rPr>
              <w:t>2.27.11.2</w:t>
            </w:r>
          </w:p>
        </w:tc>
        <w:tc>
          <w:tcPr>
            <w:tcW w:w="0" w:type="auto"/>
            <w:vAlign w:val="center"/>
          </w:tcPr>
          <w:p w14:paraId="5117F813" w14:textId="166430F7" w:rsidR="004B73E6" w:rsidRPr="00326F20" w:rsidRDefault="004B73E6" w:rsidP="004B73E6">
            <w:r w:rsidRPr="00326F20">
              <w:rPr>
                <w:bCs/>
                <w:sz w:val="22"/>
                <w:szCs w:val="22"/>
              </w:rPr>
              <w:t>After laboratory treatment</w:t>
            </w:r>
          </w:p>
        </w:tc>
        <w:tc>
          <w:tcPr>
            <w:tcW w:w="0" w:type="auto"/>
            <w:vAlign w:val="center"/>
          </w:tcPr>
          <w:p w14:paraId="1F94BF34" w14:textId="1CB73166" w:rsidR="004B73E6" w:rsidRPr="00326F20" w:rsidRDefault="004B73E6" w:rsidP="005D74C3">
            <w:pPr>
              <w:jc w:val="center"/>
            </w:pPr>
            <w:r w:rsidRPr="00326F20">
              <w:rPr>
                <w:bCs/>
                <w:sz w:val="22"/>
                <w:szCs w:val="22"/>
              </w:rPr>
              <w:t>kV</w:t>
            </w:r>
          </w:p>
        </w:tc>
        <w:tc>
          <w:tcPr>
            <w:tcW w:w="0" w:type="auto"/>
            <w:vAlign w:val="center"/>
          </w:tcPr>
          <w:p w14:paraId="2878009D" w14:textId="3AEEDC57" w:rsidR="004B73E6" w:rsidRPr="00326F20" w:rsidRDefault="004B73E6" w:rsidP="005D74C3">
            <w:pPr>
              <w:jc w:val="center"/>
            </w:pPr>
            <w:r w:rsidRPr="00326F20">
              <w:rPr>
                <w:bCs/>
                <w:sz w:val="22"/>
                <w:szCs w:val="22"/>
              </w:rPr>
              <w:t>Min. 70</w:t>
            </w:r>
          </w:p>
        </w:tc>
        <w:tc>
          <w:tcPr>
            <w:tcW w:w="0" w:type="auto"/>
          </w:tcPr>
          <w:p w14:paraId="1EBC4EE5" w14:textId="77777777" w:rsidR="004B73E6" w:rsidRPr="00326F20" w:rsidRDefault="004B73E6" w:rsidP="005D74C3">
            <w:pPr>
              <w:jc w:val="center"/>
            </w:pPr>
          </w:p>
        </w:tc>
      </w:tr>
      <w:tr w:rsidR="004B73E6" w:rsidRPr="00326F20" w14:paraId="7297223C" w14:textId="77777777" w:rsidTr="005345EE">
        <w:tc>
          <w:tcPr>
            <w:tcW w:w="0" w:type="auto"/>
            <w:vAlign w:val="center"/>
          </w:tcPr>
          <w:p w14:paraId="505EB6FD" w14:textId="7887B79D" w:rsidR="004B73E6" w:rsidRPr="00326F20" w:rsidRDefault="004B73E6" w:rsidP="004B73E6">
            <w:r w:rsidRPr="00326F20">
              <w:rPr>
                <w:bCs/>
                <w:sz w:val="22"/>
                <w:szCs w:val="22"/>
              </w:rPr>
              <w:t>2.27.12</w:t>
            </w:r>
          </w:p>
        </w:tc>
        <w:tc>
          <w:tcPr>
            <w:tcW w:w="0" w:type="auto"/>
            <w:vAlign w:val="center"/>
          </w:tcPr>
          <w:p w14:paraId="5C9EEF4F" w14:textId="099C0337" w:rsidR="004B73E6" w:rsidRPr="00326F20" w:rsidRDefault="004B73E6" w:rsidP="004B73E6">
            <w:r w:rsidRPr="00326F20">
              <w:rPr>
                <w:bCs/>
                <w:sz w:val="22"/>
                <w:szCs w:val="22"/>
              </w:rPr>
              <w:t>Density at 20 °C  (Acc. To ISO3675 or ISO12185)</w:t>
            </w:r>
          </w:p>
        </w:tc>
        <w:tc>
          <w:tcPr>
            <w:tcW w:w="0" w:type="auto"/>
            <w:vAlign w:val="center"/>
          </w:tcPr>
          <w:p w14:paraId="584F9D03" w14:textId="41340E27" w:rsidR="004B73E6" w:rsidRPr="00326F20" w:rsidRDefault="004B73E6" w:rsidP="005D74C3">
            <w:pPr>
              <w:jc w:val="center"/>
            </w:pPr>
            <w:r w:rsidRPr="00326F20">
              <w:rPr>
                <w:bCs/>
                <w:sz w:val="22"/>
                <w:szCs w:val="22"/>
              </w:rPr>
              <w:t>g/ml</w:t>
            </w:r>
          </w:p>
        </w:tc>
        <w:tc>
          <w:tcPr>
            <w:tcW w:w="0" w:type="auto"/>
            <w:vAlign w:val="center"/>
          </w:tcPr>
          <w:p w14:paraId="01476AD7" w14:textId="050FB85A" w:rsidR="004B73E6" w:rsidRPr="00326F20" w:rsidRDefault="004B73E6" w:rsidP="005D74C3">
            <w:pPr>
              <w:jc w:val="center"/>
            </w:pPr>
            <w:r w:rsidRPr="00326F20">
              <w:rPr>
                <w:bCs/>
                <w:sz w:val="22"/>
                <w:szCs w:val="22"/>
              </w:rPr>
              <w:t>Max. 0.895</w:t>
            </w:r>
          </w:p>
        </w:tc>
        <w:tc>
          <w:tcPr>
            <w:tcW w:w="0" w:type="auto"/>
          </w:tcPr>
          <w:p w14:paraId="2BDA590D" w14:textId="77777777" w:rsidR="004B73E6" w:rsidRPr="00326F20" w:rsidRDefault="004B73E6" w:rsidP="005D74C3">
            <w:pPr>
              <w:jc w:val="center"/>
            </w:pPr>
          </w:p>
        </w:tc>
      </w:tr>
      <w:tr w:rsidR="004B73E6" w:rsidRPr="00326F20" w14:paraId="1EA771E5" w14:textId="77777777" w:rsidTr="005345EE">
        <w:tc>
          <w:tcPr>
            <w:tcW w:w="0" w:type="auto"/>
            <w:vAlign w:val="center"/>
          </w:tcPr>
          <w:p w14:paraId="2B094D53" w14:textId="4720016D" w:rsidR="004B73E6" w:rsidRPr="00326F20" w:rsidRDefault="004B73E6" w:rsidP="004B73E6">
            <w:r w:rsidRPr="00326F20">
              <w:rPr>
                <w:bCs/>
                <w:sz w:val="22"/>
                <w:szCs w:val="22"/>
              </w:rPr>
              <w:t>2.27.13</w:t>
            </w:r>
          </w:p>
        </w:tc>
        <w:tc>
          <w:tcPr>
            <w:tcW w:w="0" w:type="auto"/>
            <w:vAlign w:val="center"/>
          </w:tcPr>
          <w:p w14:paraId="1EE82C37" w14:textId="31E39D4C" w:rsidR="004B73E6" w:rsidRPr="00326F20" w:rsidRDefault="004B73E6" w:rsidP="004B73E6">
            <w:r w:rsidRPr="00326F20">
              <w:rPr>
                <w:bCs/>
                <w:sz w:val="22"/>
                <w:szCs w:val="22"/>
              </w:rPr>
              <w:t>DDF at 90 °C (Acc. To IEC 60247 / IEC 61620)</w:t>
            </w:r>
          </w:p>
        </w:tc>
        <w:tc>
          <w:tcPr>
            <w:tcW w:w="0" w:type="auto"/>
            <w:vAlign w:val="center"/>
          </w:tcPr>
          <w:p w14:paraId="4BF50343" w14:textId="1FCDC5E2" w:rsidR="004B73E6" w:rsidRPr="00326F20" w:rsidRDefault="004B73E6" w:rsidP="005D74C3">
            <w:pPr>
              <w:jc w:val="center"/>
            </w:pPr>
          </w:p>
        </w:tc>
        <w:tc>
          <w:tcPr>
            <w:tcW w:w="0" w:type="auto"/>
            <w:vAlign w:val="center"/>
          </w:tcPr>
          <w:p w14:paraId="118AED8C" w14:textId="639F9235" w:rsidR="004B73E6" w:rsidRPr="00326F20" w:rsidRDefault="004B73E6" w:rsidP="005D74C3">
            <w:pPr>
              <w:jc w:val="center"/>
            </w:pPr>
            <w:r w:rsidRPr="00326F20">
              <w:rPr>
                <w:bCs/>
                <w:sz w:val="22"/>
                <w:szCs w:val="22"/>
              </w:rPr>
              <w:t>Max. 0.005</w:t>
            </w:r>
          </w:p>
        </w:tc>
        <w:tc>
          <w:tcPr>
            <w:tcW w:w="0" w:type="auto"/>
          </w:tcPr>
          <w:p w14:paraId="19C7BCEC" w14:textId="77777777" w:rsidR="004B73E6" w:rsidRPr="00326F20" w:rsidRDefault="004B73E6" w:rsidP="005D74C3">
            <w:pPr>
              <w:jc w:val="center"/>
            </w:pPr>
          </w:p>
        </w:tc>
      </w:tr>
      <w:tr w:rsidR="004B73E6" w:rsidRPr="00326F20" w14:paraId="4D542D4C" w14:textId="77777777" w:rsidTr="005345EE">
        <w:tc>
          <w:tcPr>
            <w:tcW w:w="0" w:type="auto"/>
            <w:vAlign w:val="center"/>
          </w:tcPr>
          <w:p w14:paraId="18C90E99" w14:textId="7BB8F768" w:rsidR="004B73E6" w:rsidRPr="00326F20" w:rsidRDefault="004B73E6" w:rsidP="004B73E6">
            <w:r w:rsidRPr="00326F20">
              <w:rPr>
                <w:bCs/>
                <w:sz w:val="22"/>
                <w:szCs w:val="22"/>
              </w:rPr>
              <w:lastRenderedPageBreak/>
              <w:t>2.27.14</w:t>
            </w:r>
          </w:p>
        </w:tc>
        <w:tc>
          <w:tcPr>
            <w:tcW w:w="0" w:type="auto"/>
            <w:vAlign w:val="center"/>
          </w:tcPr>
          <w:p w14:paraId="7441C418" w14:textId="01F8502A" w:rsidR="004B73E6" w:rsidRPr="00326F20" w:rsidRDefault="004B73E6" w:rsidP="004B73E6">
            <w:r w:rsidRPr="00326F20">
              <w:rPr>
                <w:bCs/>
                <w:sz w:val="22"/>
                <w:szCs w:val="22"/>
              </w:rPr>
              <w:t>Appearance</w:t>
            </w:r>
          </w:p>
        </w:tc>
        <w:tc>
          <w:tcPr>
            <w:tcW w:w="0" w:type="auto"/>
            <w:vAlign w:val="center"/>
          </w:tcPr>
          <w:p w14:paraId="1A0CB59F" w14:textId="342D2008" w:rsidR="004B73E6" w:rsidRPr="00326F20" w:rsidRDefault="004B73E6" w:rsidP="005D74C3">
            <w:pPr>
              <w:jc w:val="center"/>
            </w:pPr>
          </w:p>
        </w:tc>
        <w:tc>
          <w:tcPr>
            <w:tcW w:w="0" w:type="auto"/>
            <w:vAlign w:val="center"/>
          </w:tcPr>
          <w:p w14:paraId="74A053A0" w14:textId="5093A1F0" w:rsidR="004B73E6" w:rsidRPr="00326F20" w:rsidRDefault="004B73E6" w:rsidP="005D74C3">
            <w:pPr>
              <w:jc w:val="center"/>
            </w:pPr>
            <w:r w:rsidRPr="00326F20">
              <w:rPr>
                <w:bCs/>
                <w:sz w:val="22"/>
                <w:szCs w:val="22"/>
              </w:rPr>
              <w:t>Clear, free from sediment and suspended matter</w:t>
            </w:r>
          </w:p>
        </w:tc>
        <w:tc>
          <w:tcPr>
            <w:tcW w:w="0" w:type="auto"/>
          </w:tcPr>
          <w:p w14:paraId="45B50A2D" w14:textId="77777777" w:rsidR="004B73E6" w:rsidRPr="00326F20" w:rsidRDefault="004B73E6" w:rsidP="005D74C3">
            <w:pPr>
              <w:jc w:val="center"/>
            </w:pPr>
          </w:p>
        </w:tc>
      </w:tr>
      <w:tr w:rsidR="004B73E6" w:rsidRPr="00326F20" w14:paraId="71529C5D" w14:textId="77777777" w:rsidTr="005345EE">
        <w:tc>
          <w:tcPr>
            <w:tcW w:w="0" w:type="auto"/>
            <w:vAlign w:val="center"/>
          </w:tcPr>
          <w:p w14:paraId="315AAB5B" w14:textId="4AB8554B" w:rsidR="004B73E6" w:rsidRPr="00326F20" w:rsidRDefault="004B73E6" w:rsidP="004B73E6">
            <w:r w:rsidRPr="00326F20">
              <w:rPr>
                <w:bCs/>
                <w:sz w:val="22"/>
                <w:szCs w:val="22"/>
              </w:rPr>
              <w:t>2.27.15</w:t>
            </w:r>
          </w:p>
        </w:tc>
        <w:tc>
          <w:tcPr>
            <w:tcW w:w="0" w:type="auto"/>
            <w:vAlign w:val="center"/>
          </w:tcPr>
          <w:p w14:paraId="7E6C875D" w14:textId="1CAD07AC" w:rsidR="004B73E6" w:rsidRPr="00326F20" w:rsidRDefault="004B73E6" w:rsidP="004B73E6">
            <w:r w:rsidRPr="00326F20">
              <w:rPr>
                <w:bCs/>
                <w:sz w:val="22"/>
                <w:szCs w:val="22"/>
              </w:rPr>
              <w:t>Acidity (Acc. To IEC 62021-1 / IEC 62021-2)</w:t>
            </w:r>
          </w:p>
        </w:tc>
        <w:tc>
          <w:tcPr>
            <w:tcW w:w="0" w:type="auto"/>
            <w:vAlign w:val="center"/>
          </w:tcPr>
          <w:p w14:paraId="2491FBAA" w14:textId="350C1AC4" w:rsidR="004B73E6" w:rsidRPr="00326F20" w:rsidRDefault="004B73E6" w:rsidP="005D74C3">
            <w:pPr>
              <w:jc w:val="center"/>
            </w:pPr>
            <w:r w:rsidRPr="00326F20">
              <w:rPr>
                <w:bCs/>
                <w:sz w:val="22"/>
                <w:szCs w:val="22"/>
              </w:rPr>
              <w:t>mg KOH/g</w:t>
            </w:r>
          </w:p>
        </w:tc>
        <w:tc>
          <w:tcPr>
            <w:tcW w:w="0" w:type="auto"/>
            <w:vAlign w:val="center"/>
          </w:tcPr>
          <w:p w14:paraId="0F706C6C" w14:textId="2C6B9D68" w:rsidR="004B73E6" w:rsidRPr="00326F20" w:rsidRDefault="004B73E6" w:rsidP="005D74C3">
            <w:pPr>
              <w:jc w:val="center"/>
            </w:pPr>
            <w:r w:rsidRPr="00326F20">
              <w:rPr>
                <w:bCs/>
                <w:sz w:val="22"/>
                <w:szCs w:val="22"/>
              </w:rPr>
              <w:t>Max. 0.01</w:t>
            </w:r>
          </w:p>
        </w:tc>
        <w:tc>
          <w:tcPr>
            <w:tcW w:w="0" w:type="auto"/>
          </w:tcPr>
          <w:p w14:paraId="66FC1F88" w14:textId="77777777" w:rsidR="004B73E6" w:rsidRPr="00326F20" w:rsidRDefault="004B73E6" w:rsidP="005D74C3">
            <w:pPr>
              <w:jc w:val="center"/>
            </w:pPr>
          </w:p>
        </w:tc>
      </w:tr>
      <w:tr w:rsidR="004B73E6" w:rsidRPr="00326F20" w14:paraId="54C54A7D" w14:textId="77777777" w:rsidTr="005345EE">
        <w:tc>
          <w:tcPr>
            <w:tcW w:w="0" w:type="auto"/>
            <w:vAlign w:val="center"/>
          </w:tcPr>
          <w:p w14:paraId="09459493" w14:textId="37826E35" w:rsidR="004B73E6" w:rsidRPr="00326F20" w:rsidRDefault="004B73E6" w:rsidP="004B73E6">
            <w:r w:rsidRPr="00326F20">
              <w:rPr>
                <w:bCs/>
                <w:sz w:val="22"/>
                <w:szCs w:val="22"/>
              </w:rPr>
              <w:t>2.27.16</w:t>
            </w:r>
          </w:p>
        </w:tc>
        <w:tc>
          <w:tcPr>
            <w:tcW w:w="0" w:type="auto"/>
            <w:vAlign w:val="center"/>
          </w:tcPr>
          <w:p w14:paraId="4D617762" w14:textId="21CAAF69" w:rsidR="004B73E6" w:rsidRPr="00326F20" w:rsidRDefault="004B73E6" w:rsidP="004B73E6">
            <w:r w:rsidRPr="00326F20">
              <w:rPr>
                <w:bCs/>
                <w:sz w:val="22"/>
                <w:szCs w:val="22"/>
              </w:rPr>
              <w:t xml:space="preserve">Interfacial tension </w:t>
            </w:r>
            <w:r w:rsidRPr="00326F20">
              <w:rPr>
                <w:bCs/>
                <w:sz w:val="22"/>
                <w:szCs w:val="22"/>
              </w:rPr>
              <w:br/>
              <w:t>(Acc. To EN 14210/ASTM D971)</w:t>
            </w:r>
          </w:p>
        </w:tc>
        <w:tc>
          <w:tcPr>
            <w:tcW w:w="0" w:type="auto"/>
            <w:vAlign w:val="center"/>
          </w:tcPr>
          <w:p w14:paraId="2F2DDC58" w14:textId="77B825E9" w:rsidR="004B73E6" w:rsidRPr="00326F20" w:rsidRDefault="004B73E6" w:rsidP="005D74C3">
            <w:pPr>
              <w:jc w:val="center"/>
            </w:pPr>
            <w:r w:rsidRPr="00326F20">
              <w:rPr>
                <w:bCs/>
                <w:sz w:val="22"/>
                <w:szCs w:val="22"/>
              </w:rPr>
              <w:t>mN/m</w:t>
            </w:r>
          </w:p>
        </w:tc>
        <w:tc>
          <w:tcPr>
            <w:tcW w:w="0" w:type="auto"/>
            <w:vAlign w:val="center"/>
          </w:tcPr>
          <w:p w14:paraId="0D6AEB79" w14:textId="6E934285" w:rsidR="004B73E6" w:rsidRPr="00326F20" w:rsidRDefault="004B73E6" w:rsidP="005D74C3">
            <w:pPr>
              <w:jc w:val="center"/>
            </w:pPr>
            <w:r w:rsidRPr="00326F20">
              <w:rPr>
                <w:bCs/>
                <w:sz w:val="22"/>
                <w:szCs w:val="22"/>
              </w:rPr>
              <w:t>Min. 40</w:t>
            </w:r>
          </w:p>
        </w:tc>
        <w:tc>
          <w:tcPr>
            <w:tcW w:w="0" w:type="auto"/>
          </w:tcPr>
          <w:p w14:paraId="59D829B7" w14:textId="77777777" w:rsidR="004B73E6" w:rsidRPr="00326F20" w:rsidRDefault="004B73E6" w:rsidP="005D74C3">
            <w:pPr>
              <w:jc w:val="center"/>
            </w:pPr>
          </w:p>
        </w:tc>
      </w:tr>
      <w:tr w:rsidR="004B73E6" w:rsidRPr="00326F20" w14:paraId="019C0362" w14:textId="77777777" w:rsidTr="005345EE">
        <w:tc>
          <w:tcPr>
            <w:tcW w:w="0" w:type="auto"/>
            <w:vAlign w:val="center"/>
          </w:tcPr>
          <w:p w14:paraId="2FC784AA" w14:textId="226BD14B" w:rsidR="004B73E6" w:rsidRPr="00326F20" w:rsidRDefault="004B73E6" w:rsidP="004B73E6">
            <w:r w:rsidRPr="00326F20">
              <w:rPr>
                <w:bCs/>
                <w:sz w:val="22"/>
                <w:szCs w:val="22"/>
              </w:rPr>
              <w:t>2.27.17</w:t>
            </w:r>
          </w:p>
        </w:tc>
        <w:tc>
          <w:tcPr>
            <w:tcW w:w="0" w:type="auto"/>
            <w:vAlign w:val="center"/>
          </w:tcPr>
          <w:p w14:paraId="14392CC7" w14:textId="1D48F028" w:rsidR="004B73E6" w:rsidRPr="00326F20" w:rsidRDefault="004B73E6" w:rsidP="004B73E6">
            <w:r w:rsidRPr="00326F20">
              <w:rPr>
                <w:bCs/>
                <w:sz w:val="22"/>
                <w:szCs w:val="22"/>
              </w:rPr>
              <w:t xml:space="preserve">Total Sulphur content </w:t>
            </w:r>
            <w:r w:rsidRPr="00326F20">
              <w:rPr>
                <w:bCs/>
                <w:sz w:val="22"/>
                <w:szCs w:val="22"/>
              </w:rPr>
              <w:br/>
              <w:t>(Acc. To IP 373 / ISO 14596)</w:t>
            </w:r>
          </w:p>
        </w:tc>
        <w:tc>
          <w:tcPr>
            <w:tcW w:w="0" w:type="auto"/>
            <w:vAlign w:val="center"/>
          </w:tcPr>
          <w:p w14:paraId="7077788D" w14:textId="1231F411" w:rsidR="004B73E6" w:rsidRPr="00326F20" w:rsidRDefault="004B73E6" w:rsidP="005D74C3">
            <w:pPr>
              <w:jc w:val="center"/>
            </w:pPr>
            <w:r w:rsidRPr="00326F20">
              <w:rPr>
                <w:bCs/>
                <w:sz w:val="22"/>
                <w:szCs w:val="22"/>
              </w:rPr>
              <w:t>%</w:t>
            </w:r>
          </w:p>
        </w:tc>
        <w:tc>
          <w:tcPr>
            <w:tcW w:w="0" w:type="auto"/>
            <w:vAlign w:val="center"/>
          </w:tcPr>
          <w:p w14:paraId="3258A426" w14:textId="216CF93C" w:rsidR="004B73E6" w:rsidRPr="00326F20" w:rsidRDefault="004B73E6" w:rsidP="005D74C3">
            <w:pPr>
              <w:jc w:val="center"/>
            </w:pPr>
            <w:r w:rsidRPr="00326F20">
              <w:rPr>
                <w:bCs/>
                <w:sz w:val="22"/>
                <w:szCs w:val="22"/>
              </w:rPr>
              <w:t>Max. 0.05</w:t>
            </w:r>
          </w:p>
        </w:tc>
        <w:tc>
          <w:tcPr>
            <w:tcW w:w="0" w:type="auto"/>
          </w:tcPr>
          <w:p w14:paraId="0D9E0114" w14:textId="77777777" w:rsidR="004B73E6" w:rsidRPr="00326F20" w:rsidRDefault="004B73E6" w:rsidP="005D74C3">
            <w:pPr>
              <w:jc w:val="center"/>
            </w:pPr>
          </w:p>
        </w:tc>
      </w:tr>
      <w:tr w:rsidR="004B73E6" w:rsidRPr="00326F20" w14:paraId="5ACD0756" w14:textId="77777777" w:rsidTr="005345EE">
        <w:tc>
          <w:tcPr>
            <w:tcW w:w="0" w:type="auto"/>
            <w:vAlign w:val="center"/>
          </w:tcPr>
          <w:p w14:paraId="593A7308" w14:textId="6CA22A17" w:rsidR="004B73E6" w:rsidRPr="00326F20" w:rsidRDefault="004B73E6" w:rsidP="004B73E6">
            <w:r w:rsidRPr="00326F20">
              <w:rPr>
                <w:bCs/>
                <w:sz w:val="22"/>
                <w:szCs w:val="22"/>
              </w:rPr>
              <w:t>2.27.18</w:t>
            </w:r>
          </w:p>
        </w:tc>
        <w:tc>
          <w:tcPr>
            <w:tcW w:w="0" w:type="auto"/>
            <w:vAlign w:val="center"/>
          </w:tcPr>
          <w:p w14:paraId="325BEF19" w14:textId="2435B682" w:rsidR="004B73E6" w:rsidRPr="00326F20" w:rsidRDefault="004B73E6" w:rsidP="004B73E6">
            <w:r w:rsidRPr="00326F20">
              <w:rPr>
                <w:bCs/>
                <w:sz w:val="22"/>
                <w:szCs w:val="22"/>
              </w:rPr>
              <w:t>Corrosive Sulphur</w:t>
            </w:r>
            <w:r w:rsidRPr="00326F20">
              <w:rPr>
                <w:bCs/>
                <w:sz w:val="22"/>
                <w:szCs w:val="22"/>
              </w:rPr>
              <w:br/>
              <w:t>(Acc. To DIN 51353)</w:t>
            </w:r>
          </w:p>
        </w:tc>
        <w:tc>
          <w:tcPr>
            <w:tcW w:w="0" w:type="auto"/>
            <w:vAlign w:val="center"/>
          </w:tcPr>
          <w:p w14:paraId="0BF05452" w14:textId="42329DD6" w:rsidR="004B73E6" w:rsidRPr="00326F20" w:rsidRDefault="004B73E6" w:rsidP="005D74C3">
            <w:pPr>
              <w:jc w:val="center"/>
            </w:pPr>
          </w:p>
        </w:tc>
        <w:tc>
          <w:tcPr>
            <w:tcW w:w="0" w:type="auto"/>
            <w:vAlign w:val="center"/>
          </w:tcPr>
          <w:p w14:paraId="1DDF9725" w14:textId="1F27852E" w:rsidR="004B73E6" w:rsidRPr="00326F20" w:rsidRDefault="004B73E6" w:rsidP="005D74C3">
            <w:pPr>
              <w:jc w:val="center"/>
            </w:pPr>
            <w:r w:rsidRPr="00326F20">
              <w:rPr>
                <w:bCs/>
                <w:sz w:val="22"/>
                <w:szCs w:val="22"/>
              </w:rPr>
              <w:t>Not corrosive</w:t>
            </w:r>
          </w:p>
        </w:tc>
        <w:tc>
          <w:tcPr>
            <w:tcW w:w="0" w:type="auto"/>
          </w:tcPr>
          <w:p w14:paraId="25B6399D" w14:textId="77777777" w:rsidR="004B73E6" w:rsidRPr="00326F20" w:rsidRDefault="004B73E6" w:rsidP="005D74C3">
            <w:pPr>
              <w:jc w:val="center"/>
            </w:pPr>
          </w:p>
        </w:tc>
      </w:tr>
      <w:tr w:rsidR="004B73E6" w:rsidRPr="00326F20" w14:paraId="57F46185" w14:textId="77777777" w:rsidTr="005345EE">
        <w:tc>
          <w:tcPr>
            <w:tcW w:w="0" w:type="auto"/>
            <w:vAlign w:val="center"/>
          </w:tcPr>
          <w:p w14:paraId="5D10E1A3" w14:textId="4A2D098E" w:rsidR="004B73E6" w:rsidRPr="00326F20" w:rsidRDefault="004B73E6" w:rsidP="004B73E6">
            <w:r w:rsidRPr="00326F20">
              <w:rPr>
                <w:bCs/>
                <w:sz w:val="22"/>
                <w:szCs w:val="22"/>
              </w:rPr>
              <w:t>2.27.19</w:t>
            </w:r>
          </w:p>
        </w:tc>
        <w:tc>
          <w:tcPr>
            <w:tcW w:w="0" w:type="auto"/>
            <w:vAlign w:val="center"/>
          </w:tcPr>
          <w:p w14:paraId="6BAD14FC" w14:textId="3CD4703E" w:rsidR="004B73E6" w:rsidRPr="00326F20" w:rsidRDefault="004B73E6" w:rsidP="004B73E6">
            <w:r w:rsidRPr="00326F20">
              <w:rPr>
                <w:bCs/>
                <w:sz w:val="22"/>
                <w:szCs w:val="22"/>
              </w:rPr>
              <w:t>Copper Corrosion (Acc. To IEC 62535)</w:t>
            </w:r>
          </w:p>
        </w:tc>
        <w:tc>
          <w:tcPr>
            <w:tcW w:w="0" w:type="auto"/>
            <w:vAlign w:val="center"/>
          </w:tcPr>
          <w:p w14:paraId="6A0B0187" w14:textId="2ADDE6CC" w:rsidR="004B73E6" w:rsidRPr="00326F20" w:rsidRDefault="004B73E6" w:rsidP="005D74C3">
            <w:pPr>
              <w:jc w:val="center"/>
            </w:pPr>
          </w:p>
        </w:tc>
        <w:tc>
          <w:tcPr>
            <w:tcW w:w="0" w:type="auto"/>
            <w:vAlign w:val="center"/>
          </w:tcPr>
          <w:p w14:paraId="43468D28" w14:textId="6292A122" w:rsidR="004B73E6" w:rsidRPr="00326F20" w:rsidRDefault="004B73E6" w:rsidP="005D74C3">
            <w:pPr>
              <w:jc w:val="center"/>
            </w:pPr>
            <w:r w:rsidRPr="00326F20">
              <w:rPr>
                <w:bCs/>
                <w:sz w:val="22"/>
                <w:szCs w:val="22"/>
              </w:rPr>
              <w:t>Not corrosive</w:t>
            </w:r>
          </w:p>
        </w:tc>
        <w:tc>
          <w:tcPr>
            <w:tcW w:w="0" w:type="auto"/>
          </w:tcPr>
          <w:p w14:paraId="04A20DB4" w14:textId="77777777" w:rsidR="004B73E6" w:rsidRPr="00326F20" w:rsidRDefault="004B73E6" w:rsidP="005D74C3">
            <w:pPr>
              <w:jc w:val="center"/>
            </w:pPr>
          </w:p>
        </w:tc>
      </w:tr>
      <w:tr w:rsidR="004B73E6" w:rsidRPr="00326F20" w14:paraId="4717D1F7" w14:textId="77777777" w:rsidTr="005345EE">
        <w:tc>
          <w:tcPr>
            <w:tcW w:w="0" w:type="auto"/>
            <w:vAlign w:val="center"/>
          </w:tcPr>
          <w:p w14:paraId="554E0ED2" w14:textId="2E3C6E4B" w:rsidR="004B73E6" w:rsidRPr="00326F20" w:rsidRDefault="004B73E6" w:rsidP="004B73E6">
            <w:r w:rsidRPr="00326F20">
              <w:rPr>
                <w:bCs/>
                <w:sz w:val="22"/>
                <w:szCs w:val="22"/>
              </w:rPr>
              <w:t>2.27.20</w:t>
            </w:r>
          </w:p>
        </w:tc>
        <w:tc>
          <w:tcPr>
            <w:tcW w:w="0" w:type="auto"/>
            <w:vAlign w:val="center"/>
          </w:tcPr>
          <w:p w14:paraId="2E9B7085" w14:textId="5F5FFE06" w:rsidR="004B73E6" w:rsidRPr="00326F20" w:rsidRDefault="004B73E6" w:rsidP="004B73E6">
            <w:r w:rsidRPr="00326F20">
              <w:rPr>
                <w:bCs/>
                <w:sz w:val="22"/>
                <w:szCs w:val="22"/>
              </w:rPr>
              <w:t xml:space="preserve">Potentially corrosive Sulphur </w:t>
            </w:r>
            <w:r w:rsidRPr="00326F20">
              <w:rPr>
                <w:bCs/>
                <w:sz w:val="22"/>
                <w:szCs w:val="22"/>
              </w:rPr>
              <w:br/>
              <w:t>(Acc. To IEC 62535)</w:t>
            </w:r>
          </w:p>
        </w:tc>
        <w:tc>
          <w:tcPr>
            <w:tcW w:w="0" w:type="auto"/>
            <w:vAlign w:val="center"/>
          </w:tcPr>
          <w:p w14:paraId="1C387D2E" w14:textId="1DEBE199" w:rsidR="004B73E6" w:rsidRPr="00326F20" w:rsidRDefault="004B73E6" w:rsidP="005D74C3">
            <w:pPr>
              <w:jc w:val="center"/>
            </w:pPr>
          </w:p>
        </w:tc>
        <w:tc>
          <w:tcPr>
            <w:tcW w:w="0" w:type="auto"/>
            <w:vAlign w:val="center"/>
          </w:tcPr>
          <w:p w14:paraId="3E26FF8A" w14:textId="3E08ED20" w:rsidR="004B73E6" w:rsidRPr="00326F20" w:rsidRDefault="004B73E6" w:rsidP="005D74C3">
            <w:pPr>
              <w:jc w:val="center"/>
            </w:pPr>
            <w:r w:rsidRPr="00326F20">
              <w:rPr>
                <w:bCs/>
                <w:sz w:val="22"/>
                <w:szCs w:val="22"/>
              </w:rPr>
              <w:t>Not corrosive</w:t>
            </w:r>
          </w:p>
        </w:tc>
        <w:tc>
          <w:tcPr>
            <w:tcW w:w="0" w:type="auto"/>
          </w:tcPr>
          <w:p w14:paraId="792622F4" w14:textId="77777777" w:rsidR="004B73E6" w:rsidRPr="00326F20" w:rsidRDefault="004B73E6" w:rsidP="005D74C3">
            <w:pPr>
              <w:jc w:val="center"/>
            </w:pPr>
          </w:p>
        </w:tc>
      </w:tr>
      <w:tr w:rsidR="004B73E6" w:rsidRPr="00326F20" w14:paraId="5E46275F" w14:textId="77777777" w:rsidTr="005345EE">
        <w:tc>
          <w:tcPr>
            <w:tcW w:w="0" w:type="auto"/>
            <w:vAlign w:val="center"/>
          </w:tcPr>
          <w:p w14:paraId="77DEDD26" w14:textId="777DB446" w:rsidR="004B73E6" w:rsidRPr="00326F20" w:rsidRDefault="004B73E6" w:rsidP="004B73E6">
            <w:r w:rsidRPr="00326F20">
              <w:rPr>
                <w:bCs/>
                <w:sz w:val="22"/>
                <w:szCs w:val="22"/>
              </w:rPr>
              <w:t>2.27.21</w:t>
            </w:r>
          </w:p>
        </w:tc>
        <w:tc>
          <w:tcPr>
            <w:tcW w:w="0" w:type="auto"/>
            <w:vAlign w:val="center"/>
          </w:tcPr>
          <w:p w14:paraId="3BD6F4A4" w14:textId="2C79C9F5" w:rsidR="004B73E6" w:rsidRPr="00326F20" w:rsidRDefault="004B73E6" w:rsidP="004B73E6">
            <w:r w:rsidRPr="00326F20">
              <w:rPr>
                <w:bCs/>
                <w:sz w:val="22"/>
                <w:szCs w:val="22"/>
              </w:rPr>
              <w:t>DBDS (Acc. To IEC 62697-1)</w:t>
            </w:r>
          </w:p>
        </w:tc>
        <w:tc>
          <w:tcPr>
            <w:tcW w:w="0" w:type="auto"/>
            <w:vAlign w:val="center"/>
          </w:tcPr>
          <w:p w14:paraId="4073F88B" w14:textId="57457E77" w:rsidR="004B73E6" w:rsidRPr="00326F20" w:rsidRDefault="004B73E6" w:rsidP="005D74C3">
            <w:pPr>
              <w:jc w:val="center"/>
            </w:pPr>
            <w:r w:rsidRPr="00326F20">
              <w:rPr>
                <w:bCs/>
                <w:sz w:val="22"/>
                <w:szCs w:val="22"/>
              </w:rPr>
              <w:t>mg/kg</w:t>
            </w:r>
          </w:p>
        </w:tc>
        <w:tc>
          <w:tcPr>
            <w:tcW w:w="0" w:type="auto"/>
            <w:vAlign w:val="center"/>
          </w:tcPr>
          <w:p w14:paraId="3C12B27B" w14:textId="2011797E" w:rsidR="004B73E6" w:rsidRPr="00326F20" w:rsidRDefault="004B73E6" w:rsidP="005D74C3">
            <w:pPr>
              <w:jc w:val="center"/>
            </w:pPr>
            <w:r w:rsidRPr="00326F20">
              <w:rPr>
                <w:bCs/>
                <w:sz w:val="22"/>
                <w:szCs w:val="22"/>
              </w:rPr>
              <w:t>Not detectable ( &lt;5 )</w:t>
            </w:r>
          </w:p>
        </w:tc>
        <w:tc>
          <w:tcPr>
            <w:tcW w:w="0" w:type="auto"/>
          </w:tcPr>
          <w:p w14:paraId="3455E530" w14:textId="77777777" w:rsidR="004B73E6" w:rsidRPr="00326F20" w:rsidRDefault="004B73E6" w:rsidP="005D74C3">
            <w:pPr>
              <w:jc w:val="center"/>
            </w:pPr>
          </w:p>
        </w:tc>
      </w:tr>
      <w:tr w:rsidR="004B73E6" w:rsidRPr="00326F20" w14:paraId="32EE3029" w14:textId="77777777" w:rsidTr="005345EE">
        <w:tc>
          <w:tcPr>
            <w:tcW w:w="0" w:type="auto"/>
            <w:vAlign w:val="center"/>
          </w:tcPr>
          <w:p w14:paraId="4461458C" w14:textId="596E9D94" w:rsidR="004B73E6" w:rsidRPr="00326F20" w:rsidRDefault="004B73E6" w:rsidP="004B73E6">
            <w:r w:rsidRPr="00326F20">
              <w:rPr>
                <w:bCs/>
                <w:sz w:val="22"/>
                <w:szCs w:val="22"/>
              </w:rPr>
              <w:t>2.27.22</w:t>
            </w:r>
          </w:p>
        </w:tc>
        <w:tc>
          <w:tcPr>
            <w:tcW w:w="0" w:type="auto"/>
            <w:vAlign w:val="center"/>
          </w:tcPr>
          <w:p w14:paraId="62B5E420" w14:textId="03A0298F" w:rsidR="004B73E6" w:rsidRPr="00326F20" w:rsidRDefault="004B73E6" w:rsidP="004B73E6">
            <w:r w:rsidRPr="00326F20">
              <w:rPr>
                <w:bCs/>
                <w:sz w:val="22"/>
                <w:szCs w:val="22"/>
              </w:rPr>
              <w:t xml:space="preserve">Inhibitors of IEC 60666 </w:t>
            </w:r>
            <w:r w:rsidRPr="00326F20">
              <w:rPr>
                <w:bCs/>
                <w:sz w:val="22"/>
                <w:szCs w:val="22"/>
              </w:rPr>
              <w:br/>
              <w:t>(Acc. To IEC 60666)</w:t>
            </w:r>
          </w:p>
        </w:tc>
        <w:tc>
          <w:tcPr>
            <w:tcW w:w="0" w:type="auto"/>
            <w:vAlign w:val="center"/>
          </w:tcPr>
          <w:p w14:paraId="76FD7869" w14:textId="326710EB" w:rsidR="004B73E6" w:rsidRPr="00326F20" w:rsidRDefault="004B73E6" w:rsidP="005D74C3">
            <w:pPr>
              <w:jc w:val="center"/>
            </w:pPr>
            <w:r w:rsidRPr="00326F20">
              <w:rPr>
                <w:bCs/>
                <w:sz w:val="22"/>
                <w:szCs w:val="22"/>
              </w:rPr>
              <w:t>%</w:t>
            </w:r>
          </w:p>
        </w:tc>
        <w:tc>
          <w:tcPr>
            <w:tcW w:w="0" w:type="auto"/>
            <w:vAlign w:val="center"/>
          </w:tcPr>
          <w:p w14:paraId="75015DB6" w14:textId="3700C32A" w:rsidR="004B73E6" w:rsidRPr="00326F20" w:rsidRDefault="004B73E6" w:rsidP="005D74C3">
            <w:pPr>
              <w:jc w:val="center"/>
            </w:pPr>
            <w:r w:rsidRPr="00326F20">
              <w:rPr>
                <w:bCs/>
                <w:sz w:val="22"/>
                <w:szCs w:val="22"/>
              </w:rPr>
              <w:t xml:space="preserve">(U) uninhibited oil </w:t>
            </w:r>
            <w:r w:rsidRPr="00326F20">
              <w:rPr>
                <w:bCs/>
                <w:sz w:val="22"/>
                <w:szCs w:val="22"/>
              </w:rPr>
              <w:br/>
              <w:t>(Max. 0.01)</w:t>
            </w:r>
          </w:p>
        </w:tc>
        <w:tc>
          <w:tcPr>
            <w:tcW w:w="0" w:type="auto"/>
          </w:tcPr>
          <w:p w14:paraId="5074FBD6" w14:textId="77777777" w:rsidR="004B73E6" w:rsidRPr="00326F20" w:rsidRDefault="004B73E6" w:rsidP="005D74C3">
            <w:pPr>
              <w:jc w:val="center"/>
            </w:pPr>
          </w:p>
        </w:tc>
      </w:tr>
      <w:tr w:rsidR="004B73E6" w:rsidRPr="00326F20" w14:paraId="20BA2D7C" w14:textId="77777777" w:rsidTr="005345EE">
        <w:tc>
          <w:tcPr>
            <w:tcW w:w="0" w:type="auto"/>
            <w:vAlign w:val="center"/>
          </w:tcPr>
          <w:p w14:paraId="76BA728D" w14:textId="334BFA26" w:rsidR="004B73E6" w:rsidRPr="00326F20" w:rsidRDefault="004B73E6" w:rsidP="004B73E6">
            <w:r w:rsidRPr="00326F20">
              <w:rPr>
                <w:bCs/>
                <w:sz w:val="22"/>
                <w:szCs w:val="22"/>
              </w:rPr>
              <w:t>2.27.23</w:t>
            </w:r>
          </w:p>
        </w:tc>
        <w:tc>
          <w:tcPr>
            <w:tcW w:w="0" w:type="auto"/>
            <w:vAlign w:val="center"/>
          </w:tcPr>
          <w:p w14:paraId="69C98D5F" w14:textId="04C8601F" w:rsidR="004B73E6" w:rsidRPr="00326F20" w:rsidRDefault="004B73E6" w:rsidP="004B73E6">
            <w:r w:rsidRPr="00326F20">
              <w:rPr>
                <w:bCs/>
                <w:sz w:val="22"/>
                <w:szCs w:val="22"/>
              </w:rPr>
              <w:t>Metal passivator additives</w:t>
            </w:r>
            <w:r w:rsidRPr="00326F20">
              <w:rPr>
                <w:bCs/>
                <w:sz w:val="22"/>
                <w:szCs w:val="22"/>
              </w:rPr>
              <w:br/>
              <w:t>of IEC 60666</w:t>
            </w:r>
          </w:p>
        </w:tc>
        <w:tc>
          <w:tcPr>
            <w:tcW w:w="0" w:type="auto"/>
            <w:vAlign w:val="center"/>
          </w:tcPr>
          <w:p w14:paraId="744162FB" w14:textId="161C3059" w:rsidR="004B73E6" w:rsidRPr="00326F20" w:rsidRDefault="004B73E6" w:rsidP="005D74C3">
            <w:pPr>
              <w:jc w:val="center"/>
            </w:pPr>
            <w:r w:rsidRPr="00326F20">
              <w:rPr>
                <w:bCs/>
                <w:sz w:val="22"/>
                <w:szCs w:val="22"/>
              </w:rPr>
              <w:t>mg/kg</w:t>
            </w:r>
          </w:p>
        </w:tc>
        <w:tc>
          <w:tcPr>
            <w:tcW w:w="0" w:type="auto"/>
            <w:vAlign w:val="center"/>
          </w:tcPr>
          <w:p w14:paraId="0B7F1F7D" w14:textId="52778AD1" w:rsidR="004B73E6" w:rsidRPr="00326F20" w:rsidRDefault="004B73E6" w:rsidP="005D74C3">
            <w:pPr>
              <w:jc w:val="center"/>
            </w:pPr>
            <w:r w:rsidRPr="00326F20">
              <w:rPr>
                <w:bCs/>
                <w:sz w:val="22"/>
                <w:szCs w:val="22"/>
              </w:rPr>
              <w:t>Max. 5</w:t>
            </w:r>
          </w:p>
        </w:tc>
        <w:tc>
          <w:tcPr>
            <w:tcW w:w="0" w:type="auto"/>
          </w:tcPr>
          <w:p w14:paraId="26E7ABE5" w14:textId="77777777" w:rsidR="004B73E6" w:rsidRPr="00326F20" w:rsidRDefault="004B73E6" w:rsidP="005D74C3">
            <w:pPr>
              <w:jc w:val="center"/>
            </w:pPr>
          </w:p>
        </w:tc>
      </w:tr>
      <w:tr w:rsidR="004B73E6" w:rsidRPr="00326F20" w14:paraId="627687FE" w14:textId="77777777" w:rsidTr="005345EE">
        <w:tc>
          <w:tcPr>
            <w:tcW w:w="0" w:type="auto"/>
            <w:vAlign w:val="center"/>
          </w:tcPr>
          <w:p w14:paraId="216FB7DA" w14:textId="4F154E83" w:rsidR="004B73E6" w:rsidRPr="00326F20" w:rsidRDefault="004B73E6" w:rsidP="004B73E6">
            <w:r w:rsidRPr="00326F20">
              <w:rPr>
                <w:bCs/>
                <w:sz w:val="22"/>
                <w:szCs w:val="22"/>
              </w:rPr>
              <w:t>2.27.24</w:t>
            </w:r>
          </w:p>
        </w:tc>
        <w:tc>
          <w:tcPr>
            <w:tcW w:w="0" w:type="auto"/>
            <w:vAlign w:val="center"/>
          </w:tcPr>
          <w:p w14:paraId="55ECFCD0" w14:textId="7F71E894" w:rsidR="004B73E6" w:rsidRPr="00326F20" w:rsidRDefault="004B73E6" w:rsidP="004B73E6">
            <w:r w:rsidRPr="00326F20">
              <w:rPr>
                <w:bCs/>
                <w:sz w:val="22"/>
                <w:szCs w:val="22"/>
              </w:rPr>
              <w:t>2-Furfural and related compounds content (Acc. To IEC 61198)</w:t>
            </w:r>
          </w:p>
        </w:tc>
        <w:tc>
          <w:tcPr>
            <w:tcW w:w="0" w:type="auto"/>
            <w:vAlign w:val="center"/>
          </w:tcPr>
          <w:p w14:paraId="7FAB9080" w14:textId="4FF472AC" w:rsidR="004B73E6" w:rsidRPr="00326F20" w:rsidRDefault="004B73E6" w:rsidP="005D74C3">
            <w:pPr>
              <w:jc w:val="center"/>
            </w:pPr>
            <w:r w:rsidRPr="00326F20">
              <w:rPr>
                <w:bCs/>
                <w:sz w:val="22"/>
                <w:szCs w:val="22"/>
              </w:rPr>
              <w:t>mg/kg</w:t>
            </w:r>
          </w:p>
        </w:tc>
        <w:tc>
          <w:tcPr>
            <w:tcW w:w="0" w:type="auto"/>
            <w:vAlign w:val="center"/>
          </w:tcPr>
          <w:p w14:paraId="73D36FA4" w14:textId="6FE00287" w:rsidR="004B73E6" w:rsidRPr="00326F20" w:rsidRDefault="004B73E6" w:rsidP="005D74C3">
            <w:pPr>
              <w:jc w:val="center"/>
            </w:pPr>
            <w:r w:rsidRPr="00326F20">
              <w:rPr>
                <w:bCs/>
                <w:sz w:val="22"/>
                <w:szCs w:val="22"/>
              </w:rPr>
              <w:t>Max. 0.05 (for each individual compound)</w:t>
            </w:r>
          </w:p>
        </w:tc>
        <w:tc>
          <w:tcPr>
            <w:tcW w:w="0" w:type="auto"/>
          </w:tcPr>
          <w:p w14:paraId="116ECB36" w14:textId="77777777" w:rsidR="004B73E6" w:rsidRPr="00326F20" w:rsidRDefault="004B73E6" w:rsidP="005D74C3">
            <w:pPr>
              <w:jc w:val="center"/>
            </w:pPr>
          </w:p>
        </w:tc>
      </w:tr>
      <w:tr w:rsidR="004B73E6" w:rsidRPr="00326F20" w14:paraId="05195079" w14:textId="77777777" w:rsidTr="005345EE">
        <w:tc>
          <w:tcPr>
            <w:tcW w:w="0" w:type="auto"/>
            <w:vAlign w:val="center"/>
          </w:tcPr>
          <w:p w14:paraId="784C1002" w14:textId="7FCDF145" w:rsidR="004B73E6" w:rsidRPr="00326F20" w:rsidRDefault="004B73E6" w:rsidP="004B73E6">
            <w:r w:rsidRPr="00326F20">
              <w:rPr>
                <w:bCs/>
                <w:sz w:val="22"/>
                <w:szCs w:val="22"/>
              </w:rPr>
              <w:t>2.27.25</w:t>
            </w:r>
          </w:p>
        </w:tc>
        <w:tc>
          <w:tcPr>
            <w:tcW w:w="0" w:type="auto"/>
            <w:vAlign w:val="center"/>
          </w:tcPr>
          <w:p w14:paraId="190F1CC8" w14:textId="1AADEA91" w:rsidR="004B73E6" w:rsidRPr="00326F20" w:rsidRDefault="004B73E6" w:rsidP="004B73E6">
            <w:r w:rsidRPr="00326F20">
              <w:rPr>
                <w:bCs/>
                <w:sz w:val="22"/>
                <w:szCs w:val="22"/>
              </w:rPr>
              <w:t>Oxidation stability (Acc. To IEC 61125:1992 (Method C))</w:t>
            </w:r>
          </w:p>
        </w:tc>
        <w:tc>
          <w:tcPr>
            <w:tcW w:w="0" w:type="auto"/>
            <w:vAlign w:val="center"/>
          </w:tcPr>
          <w:p w14:paraId="73CFE877" w14:textId="7D3A7AFA" w:rsidR="004B73E6" w:rsidRPr="00326F20" w:rsidRDefault="004B73E6" w:rsidP="005D74C3">
            <w:pPr>
              <w:jc w:val="center"/>
            </w:pPr>
          </w:p>
        </w:tc>
        <w:tc>
          <w:tcPr>
            <w:tcW w:w="0" w:type="auto"/>
            <w:vAlign w:val="center"/>
          </w:tcPr>
          <w:p w14:paraId="0A1605D5" w14:textId="75A05D93" w:rsidR="004B73E6" w:rsidRPr="00326F20" w:rsidRDefault="004B73E6" w:rsidP="005D74C3">
            <w:pPr>
              <w:jc w:val="center"/>
            </w:pPr>
          </w:p>
        </w:tc>
        <w:tc>
          <w:tcPr>
            <w:tcW w:w="0" w:type="auto"/>
          </w:tcPr>
          <w:p w14:paraId="09EA85BD" w14:textId="77777777" w:rsidR="004B73E6" w:rsidRPr="00326F20" w:rsidRDefault="004B73E6" w:rsidP="005D74C3">
            <w:pPr>
              <w:jc w:val="center"/>
            </w:pPr>
          </w:p>
        </w:tc>
      </w:tr>
      <w:tr w:rsidR="004B73E6" w:rsidRPr="00326F20" w14:paraId="21112CFE" w14:textId="77777777" w:rsidTr="005345EE">
        <w:tc>
          <w:tcPr>
            <w:tcW w:w="0" w:type="auto"/>
            <w:vAlign w:val="center"/>
          </w:tcPr>
          <w:p w14:paraId="3730D6E6" w14:textId="1A1853E0" w:rsidR="004B73E6" w:rsidRPr="00326F20" w:rsidRDefault="004B73E6" w:rsidP="004B73E6">
            <w:r w:rsidRPr="00326F20">
              <w:rPr>
                <w:bCs/>
                <w:sz w:val="22"/>
                <w:szCs w:val="22"/>
              </w:rPr>
              <w:t>2.27.25.1</w:t>
            </w:r>
          </w:p>
        </w:tc>
        <w:tc>
          <w:tcPr>
            <w:tcW w:w="0" w:type="auto"/>
            <w:vAlign w:val="center"/>
          </w:tcPr>
          <w:p w14:paraId="67B0FE15" w14:textId="3256693B" w:rsidR="004B73E6" w:rsidRPr="00326F20" w:rsidRDefault="004B73E6" w:rsidP="004B73E6">
            <w:r w:rsidRPr="00326F20">
              <w:rPr>
                <w:bCs/>
                <w:sz w:val="22"/>
                <w:szCs w:val="22"/>
              </w:rPr>
              <w:t>Test duration (for uninhibited oil)</w:t>
            </w:r>
          </w:p>
        </w:tc>
        <w:tc>
          <w:tcPr>
            <w:tcW w:w="0" w:type="auto"/>
            <w:vAlign w:val="center"/>
          </w:tcPr>
          <w:p w14:paraId="0C10653E" w14:textId="380FCBE5" w:rsidR="004B73E6" w:rsidRPr="00326F20" w:rsidRDefault="004B73E6" w:rsidP="005D74C3">
            <w:pPr>
              <w:jc w:val="center"/>
            </w:pPr>
            <w:r w:rsidRPr="00326F20">
              <w:rPr>
                <w:bCs/>
                <w:sz w:val="22"/>
                <w:szCs w:val="22"/>
              </w:rPr>
              <w:t>h</w:t>
            </w:r>
          </w:p>
        </w:tc>
        <w:tc>
          <w:tcPr>
            <w:tcW w:w="0" w:type="auto"/>
            <w:vAlign w:val="center"/>
          </w:tcPr>
          <w:p w14:paraId="6C08A76E" w14:textId="510DEF03" w:rsidR="004B73E6" w:rsidRPr="00326F20" w:rsidRDefault="004B73E6" w:rsidP="005D74C3">
            <w:pPr>
              <w:jc w:val="center"/>
            </w:pPr>
            <w:r w:rsidRPr="00326F20">
              <w:rPr>
                <w:bCs/>
                <w:sz w:val="22"/>
                <w:szCs w:val="22"/>
              </w:rPr>
              <w:t>164</w:t>
            </w:r>
          </w:p>
        </w:tc>
        <w:tc>
          <w:tcPr>
            <w:tcW w:w="0" w:type="auto"/>
          </w:tcPr>
          <w:p w14:paraId="230C11BC" w14:textId="77777777" w:rsidR="004B73E6" w:rsidRPr="00326F20" w:rsidRDefault="004B73E6" w:rsidP="005D74C3">
            <w:pPr>
              <w:jc w:val="center"/>
            </w:pPr>
          </w:p>
        </w:tc>
      </w:tr>
      <w:tr w:rsidR="004B73E6" w:rsidRPr="00326F20" w14:paraId="6C09624B" w14:textId="77777777" w:rsidTr="005345EE">
        <w:tc>
          <w:tcPr>
            <w:tcW w:w="0" w:type="auto"/>
            <w:vAlign w:val="center"/>
          </w:tcPr>
          <w:p w14:paraId="2AF7E1FE" w14:textId="1E972DF1" w:rsidR="004B73E6" w:rsidRPr="00326F20" w:rsidRDefault="004B73E6" w:rsidP="004B73E6">
            <w:r w:rsidRPr="00326F20">
              <w:rPr>
                <w:bCs/>
                <w:sz w:val="22"/>
                <w:szCs w:val="22"/>
              </w:rPr>
              <w:t>2.27.25.2</w:t>
            </w:r>
          </w:p>
        </w:tc>
        <w:tc>
          <w:tcPr>
            <w:tcW w:w="0" w:type="auto"/>
            <w:vAlign w:val="center"/>
          </w:tcPr>
          <w:p w14:paraId="02A59F53" w14:textId="28CA46F3" w:rsidR="004B73E6" w:rsidRPr="00326F20" w:rsidRDefault="004B73E6" w:rsidP="004B73E6">
            <w:r w:rsidRPr="00326F20">
              <w:rPr>
                <w:bCs/>
                <w:sz w:val="22"/>
                <w:szCs w:val="22"/>
              </w:rPr>
              <w:t>Total acidity</w:t>
            </w:r>
            <w:r w:rsidRPr="00326F20">
              <w:rPr>
                <w:bCs/>
                <w:sz w:val="22"/>
                <w:szCs w:val="22"/>
              </w:rPr>
              <w:br w:type="page"/>
              <w:t xml:space="preserve"> (Acc. To 1.9.4 of IEC 61125:1992)</w:t>
            </w:r>
          </w:p>
        </w:tc>
        <w:tc>
          <w:tcPr>
            <w:tcW w:w="0" w:type="auto"/>
            <w:vAlign w:val="center"/>
          </w:tcPr>
          <w:p w14:paraId="26DDE2A9" w14:textId="7310AE4B" w:rsidR="004B73E6" w:rsidRPr="00326F20" w:rsidRDefault="004B73E6" w:rsidP="005D74C3">
            <w:pPr>
              <w:jc w:val="center"/>
            </w:pPr>
            <w:r w:rsidRPr="00326F20">
              <w:rPr>
                <w:bCs/>
                <w:sz w:val="22"/>
                <w:szCs w:val="22"/>
              </w:rPr>
              <w:t>mg KOH/g</w:t>
            </w:r>
          </w:p>
        </w:tc>
        <w:tc>
          <w:tcPr>
            <w:tcW w:w="0" w:type="auto"/>
            <w:vAlign w:val="center"/>
          </w:tcPr>
          <w:p w14:paraId="294D2705" w14:textId="61FB612A" w:rsidR="004B73E6" w:rsidRPr="00326F20" w:rsidRDefault="004B73E6" w:rsidP="005D74C3">
            <w:pPr>
              <w:jc w:val="center"/>
            </w:pPr>
            <w:r w:rsidRPr="00326F20">
              <w:rPr>
                <w:bCs/>
                <w:sz w:val="22"/>
                <w:szCs w:val="22"/>
              </w:rPr>
              <w:t>Max. 1.2</w:t>
            </w:r>
          </w:p>
        </w:tc>
        <w:tc>
          <w:tcPr>
            <w:tcW w:w="0" w:type="auto"/>
          </w:tcPr>
          <w:p w14:paraId="0FDEA916" w14:textId="77777777" w:rsidR="004B73E6" w:rsidRPr="00326F20" w:rsidRDefault="004B73E6" w:rsidP="005D74C3">
            <w:pPr>
              <w:jc w:val="center"/>
            </w:pPr>
          </w:p>
        </w:tc>
      </w:tr>
      <w:tr w:rsidR="004B73E6" w:rsidRPr="00326F20" w14:paraId="41FE6ADB" w14:textId="77777777" w:rsidTr="005345EE">
        <w:tc>
          <w:tcPr>
            <w:tcW w:w="0" w:type="auto"/>
            <w:vAlign w:val="center"/>
          </w:tcPr>
          <w:p w14:paraId="3F0CC504" w14:textId="03CB7415" w:rsidR="004B73E6" w:rsidRPr="00326F20" w:rsidRDefault="004B73E6" w:rsidP="004B73E6">
            <w:r w:rsidRPr="00326F20">
              <w:rPr>
                <w:bCs/>
                <w:sz w:val="22"/>
                <w:szCs w:val="22"/>
              </w:rPr>
              <w:t>2.27.25.3</w:t>
            </w:r>
          </w:p>
        </w:tc>
        <w:tc>
          <w:tcPr>
            <w:tcW w:w="0" w:type="auto"/>
            <w:vAlign w:val="center"/>
          </w:tcPr>
          <w:p w14:paraId="67EF0856" w14:textId="2F310BB8" w:rsidR="004B73E6" w:rsidRPr="00326F20" w:rsidRDefault="004B73E6" w:rsidP="004B73E6">
            <w:r w:rsidRPr="00326F20">
              <w:rPr>
                <w:bCs/>
                <w:sz w:val="22"/>
                <w:szCs w:val="22"/>
              </w:rPr>
              <w:t>Sludge (Acc. To 1.9.1 of IEC 61125:1992)</w:t>
            </w:r>
          </w:p>
        </w:tc>
        <w:tc>
          <w:tcPr>
            <w:tcW w:w="0" w:type="auto"/>
            <w:vAlign w:val="center"/>
          </w:tcPr>
          <w:p w14:paraId="581FBBEF" w14:textId="079B4D44" w:rsidR="004B73E6" w:rsidRPr="00326F20" w:rsidRDefault="004B73E6" w:rsidP="005D74C3">
            <w:pPr>
              <w:jc w:val="center"/>
            </w:pPr>
            <w:r w:rsidRPr="00326F20">
              <w:rPr>
                <w:bCs/>
                <w:sz w:val="22"/>
                <w:szCs w:val="22"/>
              </w:rPr>
              <w:t>%</w:t>
            </w:r>
          </w:p>
        </w:tc>
        <w:tc>
          <w:tcPr>
            <w:tcW w:w="0" w:type="auto"/>
            <w:vAlign w:val="center"/>
          </w:tcPr>
          <w:p w14:paraId="5479A0DB" w14:textId="6BEFDEC0" w:rsidR="004B73E6" w:rsidRPr="00326F20" w:rsidRDefault="004B73E6" w:rsidP="005D74C3">
            <w:pPr>
              <w:jc w:val="center"/>
            </w:pPr>
            <w:r w:rsidRPr="00326F20">
              <w:rPr>
                <w:bCs/>
                <w:sz w:val="22"/>
                <w:szCs w:val="22"/>
              </w:rPr>
              <w:t>Max. 0.8</w:t>
            </w:r>
          </w:p>
        </w:tc>
        <w:tc>
          <w:tcPr>
            <w:tcW w:w="0" w:type="auto"/>
          </w:tcPr>
          <w:p w14:paraId="591CD403" w14:textId="77777777" w:rsidR="004B73E6" w:rsidRPr="00326F20" w:rsidRDefault="004B73E6" w:rsidP="005D74C3">
            <w:pPr>
              <w:jc w:val="center"/>
            </w:pPr>
          </w:p>
        </w:tc>
      </w:tr>
      <w:tr w:rsidR="004B73E6" w:rsidRPr="00326F20" w14:paraId="29A8D8B7" w14:textId="77777777" w:rsidTr="005345EE">
        <w:tc>
          <w:tcPr>
            <w:tcW w:w="0" w:type="auto"/>
            <w:vAlign w:val="center"/>
          </w:tcPr>
          <w:p w14:paraId="58561F63" w14:textId="6C415CAA" w:rsidR="004B73E6" w:rsidRPr="00326F20" w:rsidRDefault="004B73E6" w:rsidP="004B73E6">
            <w:r w:rsidRPr="00326F20">
              <w:rPr>
                <w:bCs/>
                <w:sz w:val="22"/>
                <w:szCs w:val="22"/>
              </w:rPr>
              <w:t>2.27.25.4</w:t>
            </w:r>
          </w:p>
        </w:tc>
        <w:tc>
          <w:tcPr>
            <w:tcW w:w="0" w:type="auto"/>
            <w:vAlign w:val="center"/>
          </w:tcPr>
          <w:p w14:paraId="7AFEEBE8" w14:textId="228CDBC6" w:rsidR="004B73E6" w:rsidRPr="00326F20" w:rsidRDefault="004B73E6" w:rsidP="004B73E6">
            <w:r w:rsidRPr="00326F20">
              <w:rPr>
                <w:bCs/>
                <w:sz w:val="22"/>
                <w:szCs w:val="22"/>
              </w:rPr>
              <w:t xml:space="preserve">DDF at 90 °C </w:t>
            </w:r>
            <w:r w:rsidRPr="00326F20">
              <w:rPr>
                <w:bCs/>
                <w:sz w:val="22"/>
                <w:szCs w:val="22"/>
              </w:rPr>
              <w:br/>
              <w:t>(Acc. To 1.9.6 of IEC 61125, Amendment 1 (2004) +IEC 60247)</w:t>
            </w:r>
          </w:p>
        </w:tc>
        <w:tc>
          <w:tcPr>
            <w:tcW w:w="0" w:type="auto"/>
            <w:vAlign w:val="center"/>
          </w:tcPr>
          <w:p w14:paraId="20AD2668" w14:textId="478CC533" w:rsidR="004B73E6" w:rsidRPr="00326F20" w:rsidRDefault="004B73E6" w:rsidP="005D74C3">
            <w:pPr>
              <w:jc w:val="center"/>
            </w:pPr>
          </w:p>
        </w:tc>
        <w:tc>
          <w:tcPr>
            <w:tcW w:w="0" w:type="auto"/>
            <w:vAlign w:val="center"/>
          </w:tcPr>
          <w:p w14:paraId="2DA738D4" w14:textId="476057C3" w:rsidR="004B73E6" w:rsidRPr="00326F20" w:rsidRDefault="004B73E6" w:rsidP="005D74C3">
            <w:pPr>
              <w:jc w:val="center"/>
            </w:pPr>
            <w:r w:rsidRPr="00326F20">
              <w:rPr>
                <w:bCs/>
                <w:sz w:val="22"/>
                <w:szCs w:val="22"/>
              </w:rPr>
              <w:t>Max. 0.5</w:t>
            </w:r>
          </w:p>
        </w:tc>
        <w:tc>
          <w:tcPr>
            <w:tcW w:w="0" w:type="auto"/>
          </w:tcPr>
          <w:p w14:paraId="033BD6B7" w14:textId="77777777" w:rsidR="004B73E6" w:rsidRPr="00326F20" w:rsidRDefault="004B73E6" w:rsidP="005D74C3">
            <w:pPr>
              <w:jc w:val="center"/>
            </w:pPr>
          </w:p>
        </w:tc>
      </w:tr>
      <w:tr w:rsidR="004B73E6" w:rsidRPr="00326F20" w14:paraId="376CEA88" w14:textId="77777777" w:rsidTr="005345EE">
        <w:tc>
          <w:tcPr>
            <w:tcW w:w="0" w:type="auto"/>
            <w:vAlign w:val="center"/>
          </w:tcPr>
          <w:p w14:paraId="4D8E9ABB" w14:textId="5613B7B8" w:rsidR="004B73E6" w:rsidRPr="00326F20" w:rsidRDefault="004B73E6" w:rsidP="004B73E6">
            <w:r w:rsidRPr="00326F20">
              <w:rPr>
                <w:bCs/>
                <w:sz w:val="22"/>
                <w:szCs w:val="22"/>
              </w:rPr>
              <w:t>2.27.26</w:t>
            </w:r>
          </w:p>
        </w:tc>
        <w:tc>
          <w:tcPr>
            <w:tcW w:w="0" w:type="auto"/>
            <w:vAlign w:val="center"/>
          </w:tcPr>
          <w:p w14:paraId="72D2D5E4" w14:textId="4D7BEC8D" w:rsidR="004B73E6" w:rsidRPr="00326F20" w:rsidRDefault="004B73E6" w:rsidP="004B73E6">
            <w:r w:rsidRPr="00326F20">
              <w:rPr>
                <w:bCs/>
                <w:sz w:val="22"/>
                <w:szCs w:val="22"/>
              </w:rPr>
              <w:t>Flash point (Acc. To ISO 2719)</w:t>
            </w:r>
          </w:p>
        </w:tc>
        <w:tc>
          <w:tcPr>
            <w:tcW w:w="0" w:type="auto"/>
            <w:vAlign w:val="center"/>
          </w:tcPr>
          <w:p w14:paraId="1D64837E" w14:textId="262ECDD7" w:rsidR="004B73E6" w:rsidRPr="00326F20" w:rsidRDefault="004B73E6" w:rsidP="005D74C3">
            <w:pPr>
              <w:jc w:val="center"/>
            </w:pPr>
            <w:r w:rsidRPr="00326F20">
              <w:rPr>
                <w:bCs/>
                <w:sz w:val="22"/>
                <w:szCs w:val="22"/>
              </w:rPr>
              <w:t>°C</w:t>
            </w:r>
          </w:p>
        </w:tc>
        <w:tc>
          <w:tcPr>
            <w:tcW w:w="0" w:type="auto"/>
            <w:vAlign w:val="center"/>
          </w:tcPr>
          <w:p w14:paraId="34152F66" w14:textId="6C9B8B2B" w:rsidR="004B73E6" w:rsidRPr="00326F20" w:rsidRDefault="004B73E6" w:rsidP="005D74C3">
            <w:pPr>
              <w:jc w:val="center"/>
            </w:pPr>
            <w:r w:rsidRPr="00326F20">
              <w:rPr>
                <w:bCs/>
                <w:sz w:val="22"/>
                <w:szCs w:val="22"/>
              </w:rPr>
              <w:t>Min. 135</w:t>
            </w:r>
          </w:p>
        </w:tc>
        <w:tc>
          <w:tcPr>
            <w:tcW w:w="0" w:type="auto"/>
          </w:tcPr>
          <w:p w14:paraId="2BC81F7E" w14:textId="77777777" w:rsidR="004B73E6" w:rsidRPr="00326F20" w:rsidRDefault="004B73E6" w:rsidP="005D74C3">
            <w:pPr>
              <w:jc w:val="center"/>
            </w:pPr>
          </w:p>
        </w:tc>
      </w:tr>
      <w:tr w:rsidR="004B73E6" w:rsidRPr="00326F20" w14:paraId="2E2F4C2F" w14:textId="77777777" w:rsidTr="005345EE">
        <w:tc>
          <w:tcPr>
            <w:tcW w:w="0" w:type="auto"/>
            <w:vAlign w:val="center"/>
          </w:tcPr>
          <w:p w14:paraId="686E415D" w14:textId="2636D733" w:rsidR="004B73E6" w:rsidRPr="00326F20" w:rsidRDefault="004B73E6" w:rsidP="004B73E6">
            <w:r w:rsidRPr="00326F20">
              <w:rPr>
                <w:bCs/>
                <w:sz w:val="22"/>
                <w:szCs w:val="22"/>
              </w:rPr>
              <w:t>2.27.27</w:t>
            </w:r>
          </w:p>
        </w:tc>
        <w:tc>
          <w:tcPr>
            <w:tcW w:w="0" w:type="auto"/>
            <w:vAlign w:val="center"/>
          </w:tcPr>
          <w:p w14:paraId="68CE8472" w14:textId="20EA8CA1" w:rsidR="004B73E6" w:rsidRPr="00326F20" w:rsidRDefault="004B73E6" w:rsidP="004B73E6">
            <w:r w:rsidRPr="00326F20">
              <w:rPr>
                <w:bCs/>
                <w:sz w:val="22"/>
                <w:szCs w:val="22"/>
              </w:rPr>
              <w:t>PCA content (Acc. To IP 346)</w:t>
            </w:r>
          </w:p>
        </w:tc>
        <w:tc>
          <w:tcPr>
            <w:tcW w:w="0" w:type="auto"/>
            <w:vAlign w:val="center"/>
          </w:tcPr>
          <w:p w14:paraId="55BBE653" w14:textId="6121D2CE" w:rsidR="004B73E6" w:rsidRPr="00326F20" w:rsidRDefault="004B73E6" w:rsidP="005D74C3">
            <w:pPr>
              <w:jc w:val="center"/>
            </w:pPr>
            <w:r w:rsidRPr="00326F20">
              <w:rPr>
                <w:bCs/>
                <w:sz w:val="22"/>
                <w:szCs w:val="22"/>
              </w:rPr>
              <w:t>%</w:t>
            </w:r>
          </w:p>
        </w:tc>
        <w:tc>
          <w:tcPr>
            <w:tcW w:w="0" w:type="auto"/>
            <w:vAlign w:val="center"/>
          </w:tcPr>
          <w:p w14:paraId="247FE0FC" w14:textId="69A10C43" w:rsidR="004B73E6" w:rsidRPr="00326F20" w:rsidRDefault="004B73E6" w:rsidP="005D74C3">
            <w:pPr>
              <w:jc w:val="center"/>
            </w:pPr>
            <w:r w:rsidRPr="00326F20">
              <w:rPr>
                <w:bCs/>
                <w:sz w:val="22"/>
                <w:szCs w:val="22"/>
              </w:rPr>
              <w:t>Max. 3</w:t>
            </w:r>
          </w:p>
        </w:tc>
        <w:tc>
          <w:tcPr>
            <w:tcW w:w="0" w:type="auto"/>
          </w:tcPr>
          <w:p w14:paraId="58E6ED6D" w14:textId="77777777" w:rsidR="004B73E6" w:rsidRPr="00326F20" w:rsidRDefault="004B73E6" w:rsidP="005D74C3">
            <w:pPr>
              <w:jc w:val="center"/>
            </w:pPr>
          </w:p>
        </w:tc>
      </w:tr>
      <w:tr w:rsidR="004B73E6" w:rsidRPr="00326F20" w14:paraId="0589A2E9" w14:textId="77777777" w:rsidTr="005345EE">
        <w:tc>
          <w:tcPr>
            <w:tcW w:w="0" w:type="auto"/>
            <w:vAlign w:val="center"/>
          </w:tcPr>
          <w:p w14:paraId="678A7BE4" w14:textId="626067F7" w:rsidR="004B73E6" w:rsidRPr="00326F20" w:rsidRDefault="004B73E6" w:rsidP="004B73E6">
            <w:r w:rsidRPr="00326F20">
              <w:rPr>
                <w:bCs/>
                <w:sz w:val="22"/>
                <w:szCs w:val="22"/>
              </w:rPr>
              <w:t>2.27.28</w:t>
            </w:r>
          </w:p>
        </w:tc>
        <w:tc>
          <w:tcPr>
            <w:tcW w:w="0" w:type="auto"/>
            <w:vAlign w:val="center"/>
          </w:tcPr>
          <w:p w14:paraId="46BFCB58" w14:textId="278151B6" w:rsidR="004B73E6" w:rsidRPr="00326F20" w:rsidRDefault="004B73E6" w:rsidP="004B73E6">
            <w:r w:rsidRPr="00326F20">
              <w:rPr>
                <w:bCs/>
                <w:sz w:val="22"/>
                <w:szCs w:val="22"/>
              </w:rPr>
              <w:t>PCB content (Acc. To IEC 61619)</w:t>
            </w:r>
          </w:p>
        </w:tc>
        <w:tc>
          <w:tcPr>
            <w:tcW w:w="0" w:type="auto"/>
            <w:vAlign w:val="center"/>
          </w:tcPr>
          <w:p w14:paraId="46E8CFED" w14:textId="27288AEF" w:rsidR="004B73E6" w:rsidRPr="00326F20" w:rsidRDefault="004B73E6" w:rsidP="005D74C3">
            <w:pPr>
              <w:jc w:val="center"/>
            </w:pPr>
            <w:r w:rsidRPr="00326F20">
              <w:rPr>
                <w:bCs/>
                <w:sz w:val="22"/>
                <w:szCs w:val="22"/>
              </w:rPr>
              <w:t>mg/kg</w:t>
            </w:r>
          </w:p>
        </w:tc>
        <w:tc>
          <w:tcPr>
            <w:tcW w:w="0" w:type="auto"/>
            <w:vAlign w:val="center"/>
          </w:tcPr>
          <w:p w14:paraId="6C7D9295" w14:textId="5966C82B" w:rsidR="004B73E6" w:rsidRPr="00326F20" w:rsidRDefault="004B73E6" w:rsidP="005D74C3">
            <w:pPr>
              <w:jc w:val="center"/>
            </w:pPr>
            <w:r w:rsidRPr="00326F20">
              <w:rPr>
                <w:bCs/>
                <w:sz w:val="22"/>
                <w:szCs w:val="22"/>
              </w:rPr>
              <w:t>Not detectable (Max. 2)</w:t>
            </w:r>
          </w:p>
        </w:tc>
        <w:tc>
          <w:tcPr>
            <w:tcW w:w="0" w:type="auto"/>
          </w:tcPr>
          <w:p w14:paraId="286D5604" w14:textId="77777777" w:rsidR="004B73E6" w:rsidRPr="00326F20" w:rsidRDefault="004B73E6" w:rsidP="005D74C3">
            <w:pPr>
              <w:jc w:val="center"/>
            </w:pPr>
          </w:p>
        </w:tc>
      </w:tr>
      <w:tr w:rsidR="004B73E6" w:rsidRPr="00326F20" w14:paraId="26B92AEA" w14:textId="77777777" w:rsidTr="005345EE">
        <w:tc>
          <w:tcPr>
            <w:tcW w:w="0" w:type="auto"/>
            <w:vAlign w:val="center"/>
          </w:tcPr>
          <w:p w14:paraId="0C3B74C1" w14:textId="5719EF30" w:rsidR="004B73E6" w:rsidRPr="00326F20" w:rsidRDefault="004B73E6" w:rsidP="004B73E6">
            <w:r w:rsidRPr="00326F20">
              <w:rPr>
                <w:bCs/>
                <w:sz w:val="22"/>
                <w:szCs w:val="22"/>
              </w:rPr>
              <w:t>2.27.29</w:t>
            </w:r>
          </w:p>
        </w:tc>
        <w:tc>
          <w:tcPr>
            <w:tcW w:w="0" w:type="auto"/>
            <w:vAlign w:val="center"/>
          </w:tcPr>
          <w:p w14:paraId="5FFAB4C0" w14:textId="18F9EEEA" w:rsidR="004B73E6" w:rsidRPr="00326F20" w:rsidRDefault="004B73E6" w:rsidP="004B73E6">
            <w:r w:rsidRPr="00326F20">
              <w:rPr>
                <w:bCs/>
                <w:sz w:val="22"/>
                <w:szCs w:val="22"/>
              </w:rPr>
              <w:t>Quantity of oil</w:t>
            </w:r>
          </w:p>
        </w:tc>
        <w:tc>
          <w:tcPr>
            <w:tcW w:w="0" w:type="auto"/>
            <w:vAlign w:val="center"/>
          </w:tcPr>
          <w:p w14:paraId="2FF52323" w14:textId="7E762372" w:rsidR="004B73E6" w:rsidRPr="00326F20" w:rsidRDefault="004B73E6" w:rsidP="005D74C3">
            <w:pPr>
              <w:jc w:val="center"/>
            </w:pPr>
          </w:p>
        </w:tc>
        <w:tc>
          <w:tcPr>
            <w:tcW w:w="0" w:type="auto"/>
            <w:vAlign w:val="center"/>
          </w:tcPr>
          <w:p w14:paraId="6A51B314" w14:textId="2432BBA0" w:rsidR="004B73E6" w:rsidRPr="00326F20" w:rsidRDefault="004B73E6" w:rsidP="005D74C3">
            <w:pPr>
              <w:jc w:val="center"/>
            </w:pPr>
          </w:p>
        </w:tc>
        <w:tc>
          <w:tcPr>
            <w:tcW w:w="0" w:type="auto"/>
          </w:tcPr>
          <w:p w14:paraId="5B4FFD66" w14:textId="77777777" w:rsidR="004B73E6" w:rsidRPr="00326F20" w:rsidRDefault="004B73E6" w:rsidP="005D74C3">
            <w:pPr>
              <w:jc w:val="center"/>
            </w:pPr>
          </w:p>
        </w:tc>
      </w:tr>
      <w:tr w:rsidR="004B73E6" w:rsidRPr="00326F20" w14:paraId="0317018F" w14:textId="77777777" w:rsidTr="005345EE">
        <w:tc>
          <w:tcPr>
            <w:tcW w:w="0" w:type="auto"/>
            <w:vAlign w:val="center"/>
          </w:tcPr>
          <w:p w14:paraId="28B02C53" w14:textId="6D689800" w:rsidR="004B73E6" w:rsidRPr="00326F20" w:rsidRDefault="004B73E6" w:rsidP="004B73E6">
            <w:r w:rsidRPr="00326F20">
              <w:rPr>
                <w:bCs/>
                <w:sz w:val="22"/>
                <w:szCs w:val="22"/>
              </w:rPr>
              <w:t>2.27.29.1</w:t>
            </w:r>
          </w:p>
        </w:tc>
        <w:tc>
          <w:tcPr>
            <w:tcW w:w="0" w:type="auto"/>
            <w:vAlign w:val="center"/>
          </w:tcPr>
          <w:p w14:paraId="09A1336A" w14:textId="609C1B94" w:rsidR="004B73E6" w:rsidRPr="00326F20" w:rsidRDefault="004B73E6" w:rsidP="004B73E6">
            <w:r w:rsidRPr="00326F20">
              <w:rPr>
                <w:bCs/>
                <w:sz w:val="22"/>
                <w:szCs w:val="22"/>
              </w:rPr>
              <w:t>Main tank</w:t>
            </w:r>
          </w:p>
        </w:tc>
        <w:tc>
          <w:tcPr>
            <w:tcW w:w="0" w:type="auto"/>
            <w:vAlign w:val="center"/>
          </w:tcPr>
          <w:p w14:paraId="083E1306" w14:textId="5FDAE60A" w:rsidR="004B73E6" w:rsidRPr="00326F20" w:rsidRDefault="004B73E6" w:rsidP="005D74C3">
            <w:pPr>
              <w:jc w:val="center"/>
            </w:pPr>
            <w:r w:rsidRPr="00326F20">
              <w:rPr>
                <w:bCs/>
                <w:sz w:val="22"/>
                <w:szCs w:val="22"/>
              </w:rPr>
              <w:t>Liters</w:t>
            </w:r>
          </w:p>
        </w:tc>
        <w:tc>
          <w:tcPr>
            <w:tcW w:w="0" w:type="auto"/>
            <w:vAlign w:val="center"/>
          </w:tcPr>
          <w:p w14:paraId="506C726B" w14:textId="4954C044" w:rsidR="004B73E6" w:rsidRPr="00326F20" w:rsidRDefault="004B73E6" w:rsidP="005D74C3">
            <w:pPr>
              <w:jc w:val="center"/>
            </w:pPr>
          </w:p>
        </w:tc>
        <w:tc>
          <w:tcPr>
            <w:tcW w:w="0" w:type="auto"/>
          </w:tcPr>
          <w:p w14:paraId="6B6E5746" w14:textId="77777777" w:rsidR="004B73E6" w:rsidRPr="00326F20" w:rsidRDefault="004B73E6" w:rsidP="005D74C3">
            <w:pPr>
              <w:jc w:val="center"/>
            </w:pPr>
          </w:p>
        </w:tc>
      </w:tr>
      <w:tr w:rsidR="004B73E6" w:rsidRPr="00326F20" w14:paraId="589961C6" w14:textId="77777777" w:rsidTr="005345EE">
        <w:tc>
          <w:tcPr>
            <w:tcW w:w="0" w:type="auto"/>
            <w:vAlign w:val="center"/>
          </w:tcPr>
          <w:p w14:paraId="4CDB4935" w14:textId="0A65B10E" w:rsidR="004B73E6" w:rsidRPr="00326F20" w:rsidRDefault="004B73E6" w:rsidP="004B73E6">
            <w:r w:rsidRPr="00326F20">
              <w:rPr>
                <w:bCs/>
                <w:sz w:val="22"/>
                <w:szCs w:val="22"/>
              </w:rPr>
              <w:t>2.27.29.2</w:t>
            </w:r>
          </w:p>
        </w:tc>
        <w:tc>
          <w:tcPr>
            <w:tcW w:w="0" w:type="auto"/>
            <w:vAlign w:val="center"/>
          </w:tcPr>
          <w:p w14:paraId="139443CF" w14:textId="7A460E78" w:rsidR="004B73E6" w:rsidRPr="00326F20" w:rsidRDefault="004B73E6" w:rsidP="004B73E6">
            <w:r w:rsidRPr="00326F20">
              <w:rPr>
                <w:bCs/>
                <w:sz w:val="22"/>
                <w:szCs w:val="22"/>
              </w:rPr>
              <w:t>Conservator</w:t>
            </w:r>
          </w:p>
        </w:tc>
        <w:tc>
          <w:tcPr>
            <w:tcW w:w="0" w:type="auto"/>
            <w:vAlign w:val="center"/>
          </w:tcPr>
          <w:p w14:paraId="39FA0F9A" w14:textId="6CA60E1F" w:rsidR="004B73E6" w:rsidRPr="00326F20" w:rsidRDefault="004B73E6" w:rsidP="005D74C3">
            <w:pPr>
              <w:jc w:val="center"/>
            </w:pPr>
            <w:r w:rsidRPr="00326F20">
              <w:rPr>
                <w:bCs/>
                <w:sz w:val="22"/>
                <w:szCs w:val="22"/>
              </w:rPr>
              <w:t>Liters</w:t>
            </w:r>
          </w:p>
        </w:tc>
        <w:tc>
          <w:tcPr>
            <w:tcW w:w="0" w:type="auto"/>
            <w:vAlign w:val="center"/>
          </w:tcPr>
          <w:p w14:paraId="493551A6" w14:textId="5360D40F" w:rsidR="004B73E6" w:rsidRPr="00326F20" w:rsidRDefault="004B73E6" w:rsidP="005D74C3">
            <w:pPr>
              <w:jc w:val="center"/>
            </w:pPr>
          </w:p>
        </w:tc>
        <w:tc>
          <w:tcPr>
            <w:tcW w:w="0" w:type="auto"/>
          </w:tcPr>
          <w:p w14:paraId="1D8A2AD1" w14:textId="77777777" w:rsidR="004B73E6" w:rsidRPr="00326F20" w:rsidRDefault="004B73E6" w:rsidP="005D74C3">
            <w:pPr>
              <w:jc w:val="center"/>
            </w:pPr>
          </w:p>
        </w:tc>
      </w:tr>
      <w:tr w:rsidR="004B73E6" w:rsidRPr="00326F20" w14:paraId="45D9E7AC" w14:textId="77777777" w:rsidTr="005345EE">
        <w:tc>
          <w:tcPr>
            <w:tcW w:w="0" w:type="auto"/>
            <w:vAlign w:val="center"/>
          </w:tcPr>
          <w:p w14:paraId="0F48DE92" w14:textId="671B9D38" w:rsidR="004B73E6" w:rsidRPr="00326F20" w:rsidRDefault="004B73E6" w:rsidP="004B73E6">
            <w:r w:rsidRPr="00326F20">
              <w:rPr>
                <w:bCs/>
                <w:sz w:val="22"/>
                <w:szCs w:val="22"/>
              </w:rPr>
              <w:t>2.27.29.3</w:t>
            </w:r>
          </w:p>
        </w:tc>
        <w:tc>
          <w:tcPr>
            <w:tcW w:w="0" w:type="auto"/>
            <w:vAlign w:val="center"/>
          </w:tcPr>
          <w:p w14:paraId="798F4141" w14:textId="296B4E4D" w:rsidR="004B73E6" w:rsidRPr="00326F20" w:rsidRDefault="004B73E6" w:rsidP="004B73E6">
            <w:r w:rsidRPr="00326F20">
              <w:rPr>
                <w:bCs/>
                <w:sz w:val="22"/>
                <w:szCs w:val="22"/>
              </w:rPr>
              <w:t>Radiator</w:t>
            </w:r>
          </w:p>
        </w:tc>
        <w:tc>
          <w:tcPr>
            <w:tcW w:w="0" w:type="auto"/>
            <w:vAlign w:val="center"/>
          </w:tcPr>
          <w:p w14:paraId="07C75FFD" w14:textId="14A7BB77" w:rsidR="004B73E6" w:rsidRPr="00326F20" w:rsidRDefault="004B73E6" w:rsidP="005D74C3">
            <w:pPr>
              <w:jc w:val="center"/>
            </w:pPr>
            <w:r w:rsidRPr="00326F20">
              <w:rPr>
                <w:bCs/>
                <w:sz w:val="22"/>
                <w:szCs w:val="22"/>
              </w:rPr>
              <w:t>Liters</w:t>
            </w:r>
          </w:p>
        </w:tc>
        <w:tc>
          <w:tcPr>
            <w:tcW w:w="0" w:type="auto"/>
            <w:vAlign w:val="center"/>
          </w:tcPr>
          <w:p w14:paraId="06BA2CAE" w14:textId="44B417BE" w:rsidR="004B73E6" w:rsidRPr="00326F20" w:rsidRDefault="004B73E6" w:rsidP="005D74C3">
            <w:pPr>
              <w:jc w:val="center"/>
            </w:pPr>
          </w:p>
        </w:tc>
        <w:tc>
          <w:tcPr>
            <w:tcW w:w="0" w:type="auto"/>
          </w:tcPr>
          <w:p w14:paraId="2F50B26E" w14:textId="77777777" w:rsidR="004B73E6" w:rsidRPr="00326F20" w:rsidRDefault="004B73E6" w:rsidP="005D74C3">
            <w:pPr>
              <w:jc w:val="center"/>
            </w:pPr>
          </w:p>
        </w:tc>
      </w:tr>
      <w:tr w:rsidR="004B73E6" w:rsidRPr="00326F20" w14:paraId="0F5AE189" w14:textId="77777777" w:rsidTr="005345EE">
        <w:tc>
          <w:tcPr>
            <w:tcW w:w="0" w:type="auto"/>
            <w:vAlign w:val="center"/>
          </w:tcPr>
          <w:p w14:paraId="539996C9" w14:textId="0DF11AC9" w:rsidR="004B73E6" w:rsidRPr="00326F20" w:rsidRDefault="004B73E6" w:rsidP="004B73E6">
            <w:r w:rsidRPr="00326F20">
              <w:rPr>
                <w:bCs/>
                <w:sz w:val="22"/>
                <w:szCs w:val="22"/>
              </w:rPr>
              <w:lastRenderedPageBreak/>
              <w:t>2.27.31</w:t>
            </w:r>
          </w:p>
        </w:tc>
        <w:tc>
          <w:tcPr>
            <w:tcW w:w="0" w:type="auto"/>
            <w:vAlign w:val="center"/>
          </w:tcPr>
          <w:p w14:paraId="463A8D0A" w14:textId="759D411F" w:rsidR="004B73E6" w:rsidRPr="00326F20" w:rsidRDefault="004B73E6" w:rsidP="004B73E6">
            <w:r w:rsidRPr="00326F20">
              <w:rPr>
                <w:bCs/>
                <w:sz w:val="22"/>
                <w:szCs w:val="22"/>
              </w:rPr>
              <w:t>Total oil required for commissioning</w:t>
            </w:r>
          </w:p>
        </w:tc>
        <w:tc>
          <w:tcPr>
            <w:tcW w:w="0" w:type="auto"/>
            <w:vAlign w:val="center"/>
          </w:tcPr>
          <w:p w14:paraId="4F418150" w14:textId="2CD84AA2" w:rsidR="004B73E6" w:rsidRPr="00326F20" w:rsidRDefault="004B73E6" w:rsidP="005D74C3">
            <w:pPr>
              <w:jc w:val="center"/>
            </w:pPr>
            <w:r w:rsidRPr="00326F20">
              <w:rPr>
                <w:bCs/>
                <w:sz w:val="22"/>
                <w:szCs w:val="22"/>
              </w:rPr>
              <w:t>Liters</w:t>
            </w:r>
          </w:p>
        </w:tc>
        <w:tc>
          <w:tcPr>
            <w:tcW w:w="0" w:type="auto"/>
            <w:vAlign w:val="center"/>
          </w:tcPr>
          <w:p w14:paraId="1F0ABB3F" w14:textId="4BFFBB20" w:rsidR="004B73E6" w:rsidRPr="00326F20" w:rsidRDefault="004B73E6" w:rsidP="005D74C3">
            <w:pPr>
              <w:jc w:val="center"/>
            </w:pPr>
          </w:p>
        </w:tc>
        <w:tc>
          <w:tcPr>
            <w:tcW w:w="0" w:type="auto"/>
          </w:tcPr>
          <w:p w14:paraId="79BE29EA" w14:textId="77777777" w:rsidR="004B73E6" w:rsidRPr="00326F20" w:rsidRDefault="004B73E6" w:rsidP="005D74C3">
            <w:pPr>
              <w:jc w:val="center"/>
            </w:pPr>
          </w:p>
        </w:tc>
      </w:tr>
      <w:tr w:rsidR="004B73E6" w:rsidRPr="00326F20" w14:paraId="1BD60BCC" w14:textId="77777777" w:rsidTr="005345EE">
        <w:tc>
          <w:tcPr>
            <w:tcW w:w="0" w:type="auto"/>
            <w:vAlign w:val="center"/>
          </w:tcPr>
          <w:p w14:paraId="2C8AEB0F" w14:textId="1276AD65" w:rsidR="004B73E6" w:rsidRPr="00326F20" w:rsidRDefault="004B73E6" w:rsidP="004B73E6">
            <w:r w:rsidRPr="00326F20">
              <w:rPr>
                <w:bCs/>
                <w:sz w:val="22"/>
                <w:szCs w:val="22"/>
              </w:rPr>
              <w:t>2.27.32</w:t>
            </w:r>
          </w:p>
        </w:tc>
        <w:tc>
          <w:tcPr>
            <w:tcW w:w="0" w:type="auto"/>
            <w:vAlign w:val="center"/>
          </w:tcPr>
          <w:p w14:paraId="68687151" w14:textId="6DE6A606" w:rsidR="004B73E6" w:rsidRPr="00326F20" w:rsidRDefault="004B73E6" w:rsidP="004B73E6">
            <w:r w:rsidRPr="00326F20">
              <w:rPr>
                <w:bCs/>
                <w:sz w:val="22"/>
                <w:szCs w:val="22"/>
              </w:rPr>
              <w:t>Total oil provided (including 5% extra)</w:t>
            </w:r>
          </w:p>
        </w:tc>
        <w:tc>
          <w:tcPr>
            <w:tcW w:w="0" w:type="auto"/>
            <w:vAlign w:val="center"/>
          </w:tcPr>
          <w:p w14:paraId="09D02C96" w14:textId="447C3192" w:rsidR="004B73E6" w:rsidRPr="00326F20" w:rsidRDefault="004B73E6" w:rsidP="005D74C3">
            <w:pPr>
              <w:jc w:val="center"/>
            </w:pPr>
            <w:r w:rsidRPr="00326F20">
              <w:rPr>
                <w:bCs/>
                <w:sz w:val="22"/>
                <w:szCs w:val="22"/>
              </w:rPr>
              <w:t>Liters</w:t>
            </w:r>
          </w:p>
        </w:tc>
        <w:tc>
          <w:tcPr>
            <w:tcW w:w="0" w:type="auto"/>
            <w:vAlign w:val="center"/>
          </w:tcPr>
          <w:p w14:paraId="124B2926" w14:textId="2CBA9211" w:rsidR="004B73E6" w:rsidRPr="00326F20" w:rsidRDefault="004B73E6" w:rsidP="005D74C3">
            <w:pPr>
              <w:jc w:val="center"/>
            </w:pPr>
          </w:p>
        </w:tc>
        <w:tc>
          <w:tcPr>
            <w:tcW w:w="0" w:type="auto"/>
          </w:tcPr>
          <w:p w14:paraId="68764230" w14:textId="77777777" w:rsidR="004B73E6" w:rsidRPr="00326F20" w:rsidRDefault="004B73E6" w:rsidP="005D74C3">
            <w:pPr>
              <w:jc w:val="center"/>
            </w:pPr>
          </w:p>
        </w:tc>
      </w:tr>
      <w:tr w:rsidR="004B73E6" w:rsidRPr="00326F20" w14:paraId="5C39F382" w14:textId="77777777" w:rsidTr="005345EE">
        <w:tc>
          <w:tcPr>
            <w:tcW w:w="0" w:type="auto"/>
            <w:vAlign w:val="center"/>
          </w:tcPr>
          <w:p w14:paraId="7D8F5B36" w14:textId="25D4F4DB" w:rsidR="004B73E6" w:rsidRPr="00326F20" w:rsidRDefault="004B73E6" w:rsidP="004B73E6">
            <w:r w:rsidRPr="00326F20">
              <w:rPr>
                <w:bCs/>
                <w:sz w:val="22"/>
                <w:szCs w:val="22"/>
              </w:rPr>
              <w:t>2.27.33</w:t>
            </w:r>
          </w:p>
        </w:tc>
        <w:tc>
          <w:tcPr>
            <w:tcW w:w="0" w:type="auto"/>
            <w:vAlign w:val="center"/>
          </w:tcPr>
          <w:p w14:paraId="7FAB191B" w14:textId="75C24701" w:rsidR="004B73E6" w:rsidRPr="00326F20" w:rsidRDefault="004B73E6" w:rsidP="004B73E6">
            <w:r w:rsidRPr="00326F20">
              <w:rPr>
                <w:bCs/>
                <w:sz w:val="22"/>
                <w:szCs w:val="22"/>
              </w:rPr>
              <w:t xml:space="preserve">Way of shipping </w:t>
            </w:r>
          </w:p>
        </w:tc>
        <w:tc>
          <w:tcPr>
            <w:tcW w:w="0" w:type="auto"/>
            <w:vAlign w:val="center"/>
          </w:tcPr>
          <w:p w14:paraId="61EF0FA0" w14:textId="153AB82A" w:rsidR="004B73E6" w:rsidRPr="00326F20" w:rsidRDefault="004B73E6" w:rsidP="005D74C3">
            <w:pPr>
              <w:jc w:val="center"/>
            </w:pPr>
          </w:p>
        </w:tc>
        <w:tc>
          <w:tcPr>
            <w:tcW w:w="0" w:type="auto"/>
            <w:vAlign w:val="center"/>
          </w:tcPr>
          <w:p w14:paraId="2B375FD8" w14:textId="3C4EDE5B" w:rsidR="004B73E6" w:rsidRPr="00326F20" w:rsidRDefault="004B73E6" w:rsidP="005D74C3">
            <w:pPr>
              <w:jc w:val="center"/>
            </w:pPr>
            <w:r w:rsidRPr="00326F20">
              <w:rPr>
                <w:bCs/>
                <w:sz w:val="22"/>
                <w:szCs w:val="22"/>
              </w:rPr>
              <w:t>By drums</w:t>
            </w:r>
          </w:p>
        </w:tc>
        <w:tc>
          <w:tcPr>
            <w:tcW w:w="0" w:type="auto"/>
          </w:tcPr>
          <w:p w14:paraId="06649878" w14:textId="77777777" w:rsidR="004B73E6" w:rsidRPr="00326F20" w:rsidRDefault="004B73E6" w:rsidP="005D74C3">
            <w:pPr>
              <w:jc w:val="center"/>
            </w:pPr>
          </w:p>
        </w:tc>
      </w:tr>
      <w:tr w:rsidR="004B73E6" w:rsidRPr="00326F20" w14:paraId="6D07D2A4" w14:textId="77777777" w:rsidTr="005345EE">
        <w:tc>
          <w:tcPr>
            <w:tcW w:w="0" w:type="auto"/>
            <w:vAlign w:val="center"/>
          </w:tcPr>
          <w:p w14:paraId="363F99BE" w14:textId="38B521A0" w:rsidR="004B73E6" w:rsidRPr="00326F20" w:rsidRDefault="004B73E6" w:rsidP="004B73E6">
            <w:r w:rsidRPr="00326F20">
              <w:rPr>
                <w:bCs/>
                <w:sz w:val="22"/>
                <w:szCs w:val="22"/>
              </w:rPr>
              <w:t>2.27.34</w:t>
            </w:r>
          </w:p>
        </w:tc>
        <w:tc>
          <w:tcPr>
            <w:tcW w:w="0" w:type="auto"/>
            <w:vAlign w:val="center"/>
          </w:tcPr>
          <w:p w14:paraId="40F9EDDB" w14:textId="17D7C56E" w:rsidR="004B73E6" w:rsidRPr="00326F20" w:rsidRDefault="004B73E6" w:rsidP="004B73E6">
            <w:r w:rsidRPr="00326F20">
              <w:rPr>
                <w:bCs/>
                <w:sz w:val="22"/>
                <w:szCs w:val="22"/>
              </w:rPr>
              <w:t>Total number of drums provided</w:t>
            </w:r>
          </w:p>
        </w:tc>
        <w:tc>
          <w:tcPr>
            <w:tcW w:w="0" w:type="auto"/>
            <w:vAlign w:val="center"/>
          </w:tcPr>
          <w:p w14:paraId="4F26D09C" w14:textId="08B7DE88" w:rsidR="004B73E6" w:rsidRPr="00326F20" w:rsidRDefault="004B73E6" w:rsidP="005D74C3">
            <w:pPr>
              <w:jc w:val="center"/>
            </w:pPr>
          </w:p>
        </w:tc>
        <w:tc>
          <w:tcPr>
            <w:tcW w:w="0" w:type="auto"/>
            <w:vAlign w:val="center"/>
          </w:tcPr>
          <w:p w14:paraId="1F1DD9A6" w14:textId="0C826F0B" w:rsidR="004B73E6" w:rsidRPr="00326F20" w:rsidRDefault="004B73E6" w:rsidP="005D74C3">
            <w:pPr>
              <w:jc w:val="center"/>
            </w:pPr>
          </w:p>
        </w:tc>
        <w:tc>
          <w:tcPr>
            <w:tcW w:w="0" w:type="auto"/>
          </w:tcPr>
          <w:p w14:paraId="57337B23" w14:textId="77777777" w:rsidR="004B73E6" w:rsidRPr="00326F20" w:rsidRDefault="004B73E6" w:rsidP="005D74C3">
            <w:pPr>
              <w:jc w:val="center"/>
            </w:pPr>
          </w:p>
        </w:tc>
      </w:tr>
      <w:tr w:rsidR="004B73E6" w:rsidRPr="00326F20" w14:paraId="2DBFAAB6" w14:textId="77777777" w:rsidTr="005345EE">
        <w:tc>
          <w:tcPr>
            <w:tcW w:w="0" w:type="auto"/>
            <w:shd w:val="clear" w:color="auto" w:fill="F2F2F2" w:themeFill="background1" w:themeFillShade="F2"/>
            <w:vAlign w:val="center"/>
          </w:tcPr>
          <w:p w14:paraId="6028D11E" w14:textId="3C520933" w:rsidR="004B73E6" w:rsidRPr="00326F20" w:rsidRDefault="004B73E6" w:rsidP="004B73E6">
            <w:r w:rsidRPr="00326F20">
              <w:rPr>
                <w:bCs/>
                <w:sz w:val="22"/>
                <w:szCs w:val="22"/>
              </w:rPr>
              <w:t>2.28</w:t>
            </w:r>
          </w:p>
        </w:tc>
        <w:tc>
          <w:tcPr>
            <w:tcW w:w="0" w:type="auto"/>
            <w:shd w:val="clear" w:color="auto" w:fill="F2F2F2" w:themeFill="background1" w:themeFillShade="F2"/>
            <w:vAlign w:val="center"/>
          </w:tcPr>
          <w:p w14:paraId="18EB4956" w14:textId="3237BA87" w:rsidR="004B73E6" w:rsidRPr="00326F20" w:rsidRDefault="004B73E6" w:rsidP="004B73E6">
            <w:r w:rsidRPr="00326F20">
              <w:rPr>
                <w:bCs/>
                <w:sz w:val="22"/>
                <w:szCs w:val="22"/>
              </w:rPr>
              <w:t>Accessories make, type and country</w:t>
            </w:r>
          </w:p>
        </w:tc>
        <w:tc>
          <w:tcPr>
            <w:tcW w:w="0" w:type="auto"/>
            <w:shd w:val="clear" w:color="auto" w:fill="F2F2F2" w:themeFill="background1" w:themeFillShade="F2"/>
            <w:vAlign w:val="center"/>
          </w:tcPr>
          <w:p w14:paraId="15692F21" w14:textId="10E0AE86" w:rsidR="004B73E6" w:rsidRPr="00326F20" w:rsidRDefault="004B73E6" w:rsidP="005D74C3">
            <w:pPr>
              <w:jc w:val="center"/>
            </w:pPr>
          </w:p>
        </w:tc>
        <w:tc>
          <w:tcPr>
            <w:tcW w:w="0" w:type="auto"/>
            <w:shd w:val="clear" w:color="auto" w:fill="F2F2F2" w:themeFill="background1" w:themeFillShade="F2"/>
            <w:vAlign w:val="center"/>
          </w:tcPr>
          <w:p w14:paraId="7F41B204" w14:textId="77777777" w:rsidR="004B73E6" w:rsidRPr="00326F20" w:rsidRDefault="004B73E6" w:rsidP="005D74C3">
            <w:pPr>
              <w:jc w:val="center"/>
            </w:pPr>
          </w:p>
        </w:tc>
        <w:tc>
          <w:tcPr>
            <w:tcW w:w="0" w:type="auto"/>
            <w:shd w:val="clear" w:color="auto" w:fill="F2F2F2" w:themeFill="background1" w:themeFillShade="F2"/>
          </w:tcPr>
          <w:p w14:paraId="16574A07" w14:textId="77777777" w:rsidR="004B73E6" w:rsidRPr="00326F20" w:rsidRDefault="004B73E6" w:rsidP="005D74C3">
            <w:pPr>
              <w:jc w:val="center"/>
            </w:pPr>
          </w:p>
        </w:tc>
      </w:tr>
      <w:tr w:rsidR="004B73E6" w:rsidRPr="00326F20" w14:paraId="452DFCA7" w14:textId="77777777" w:rsidTr="005345EE">
        <w:tc>
          <w:tcPr>
            <w:tcW w:w="0" w:type="auto"/>
            <w:vAlign w:val="center"/>
          </w:tcPr>
          <w:p w14:paraId="2D04DC7D" w14:textId="33868895" w:rsidR="004B73E6" w:rsidRPr="00326F20" w:rsidRDefault="004B73E6" w:rsidP="004B73E6">
            <w:r w:rsidRPr="00326F20">
              <w:rPr>
                <w:bCs/>
                <w:sz w:val="22"/>
                <w:szCs w:val="22"/>
              </w:rPr>
              <w:t>2.28.1</w:t>
            </w:r>
          </w:p>
        </w:tc>
        <w:tc>
          <w:tcPr>
            <w:tcW w:w="0" w:type="auto"/>
            <w:vAlign w:val="center"/>
          </w:tcPr>
          <w:p w14:paraId="2E8B6F1E" w14:textId="4B328482" w:rsidR="004B73E6" w:rsidRPr="00326F20" w:rsidRDefault="004B73E6" w:rsidP="004B73E6">
            <w:r w:rsidRPr="00326F20">
              <w:rPr>
                <w:bCs/>
                <w:sz w:val="22"/>
                <w:szCs w:val="22"/>
              </w:rPr>
              <w:t>Buchholz relay</w:t>
            </w:r>
          </w:p>
        </w:tc>
        <w:tc>
          <w:tcPr>
            <w:tcW w:w="0" w:type="auto"/>
            <w:vAlign w:val="center"/>
          </w:tcPr>
          <w:p w14:paraId="3632A538" w14:textId="1693F71D" w:rsidR="004B73E6" w:rsidRPr="00326F20" w:rsidRDefault="004B73E6" w:rsidP="005D74C3">
            <w:pPr>
              <w:jc w:val="center"/>
            </w:pPr>
          </w:p>
        </w:tc>
        <w:tc>
          <w:tcPr>
            <w:tcW w:w="0" w:type="auto"/>
            <w:vAlign w:val="center"/>
          </w:tcPr>
          <w:p w14:paraId="4FF92E95" w14:textId="17360412" w:rsidR="004B73E6" w:rsidRPr="00326F20" w:rsidRDefault="004B73E6" w:rsidP="005D74C3">
            <w:pPr>
              <w:jc w:val="center"/>
            </w:pPr>
            <w:r w:rsidRPr="00326F20">
              <w:rPr>
                <w:bCs/>
                <w:sz w:val="22"/>
                <w:szCs w:val="22"/>
              </w:rPr>
              <w:t>Yes</w:t>
            </w:r>
          </w:p>
        </w:tc>
        <w:tc>
          <w:tcPr>
            <w:tcW w:w="0" w:type="auto"/>
          </w:tcPr>
          <w:p w14:paraId="257CF0C8" w14:textId="77777777" w:rsidR="004B73E6" w:rsidRPr="00326F20" w:rsidRDefault="004B73E6" w:rsidP="005D74C3">
            <w:pPr>
              <w:jc w:val="center"/>
            </w:pPr>
          </w:p>
        </w:tc>
      </w:tr>
      <w:tr w:rsidR="004B73E6" w:rsidRPr="00326F20" w14:paraId="14EE7A11" w14:textId="77777777" w:rsidTr="005345EE">
        <w:tc>
          <w:tcPr>
            <w:tcW w:w="0" w:type="auto"/>
            <w:vAlign w:val="center"/>
          </w:tcPr>
          <w:p w14:paraId="23731044" w14:textId="0E46EA34" w:rsidR="004B73E6" w:rsidRPr="00326F20" w:rsidRDefault="004B73E6" w:rsidP="004B73E6">
            <w:r w:rsidRPr="00326F20">
              <w:rPr>
                <w:bCs/>
                <w:sz w:val="22"/>
                <w:szCs w:val="22"/>
              </w:rPr>
              <w:t>2.28.2</w:t>
            </w:r>
          </w:p>
        </w:tc>
        <w:tc>
          <w:tcPr>
            <w:tcW w:w="0" w:type="auto"/>
            <w:vAlign w:val="center"/>
          </w:tcPr>
          <w:p w14:paraId="1043D29A" w14:textId="51938131" w:rsidR="004B73E6" w:rsidRPr="00326F20" w:rsidRDefault="004B73E6" w:rsidP="004B73E6">
            <w:r w:rsidRPr="00326F20">
              <w:rPr>
                <w:bCs/>
                <w:sz w:val="22"/>
                <w:szCs w:val="22"/>
              </w:rPr>
              <w:t>Pressure relief device</w:t>
            </w:r>
          </w:p>
        </w:tc>
        <w:tc>
          <w:tcPr>
            <w:tcW w:w="0" w:type="auto"/>
            <w:vAlign w:val="center"/>
          </w:tcPr>
          <w:p w14:paraId="14F325E1" w14:textId="457BE25C" w:rsidR="004B73E6" w:rsidRPr="00326F20" w:rsidRDefault="004B73E6" w:rsidP="005D74C3">
            <w:pPr>
              <w:jc w:val="center"/>
            </w:pPr>
          </w:p>
        </w:tc>
        <w:tc>
          <w:tcPr>
            <w:tcW w:w="0" w:type="auto"/>
            <w:vAlign w:val="center"/>
          </w:tcPr>
          <w:p w14:paraId="4F00EA9A" w14:textId="2192497A" w:rsidR="004B73E6" w:rsidRPr="00326F20" w:rsidRDefault="004B73E6" w:rsidP="005D74C3">
            <w:pPr>
              <w:jc w:val="center"/>
            </w:pPr>
            <w:r w:rsidRPr="00326F20">
              <w:rPr>
                <w:bCs/>
                <w:sz w:val="22"/>
                <w:szCs w:val="22"/>
              </w:rPr>
              <w:t>Yes</w:t>
            </w:r>
          </w:p>
        </w:tc>
        <w:tc>
          <w:tcPr>
            <w:tcW w:w="0" w:type="auto"/>
          </w:tcPr>
          <w:p w14:paraId="7134E2D2" w14:textId="77777777" w:rsidR="004B73E6" w:rsidRPr="00326F20" w:rsidRDefault="004B73E6" w:rsidP="005D74C3">
            <w:pPr>
              <w:jc w:val="center"/>
            </w:pPr>
          </w:p>
        </w:tc>
      </w:tr>
      <w:tr w:rsidR="004B73E6" w:rsidRPr="00326F20" w14:paraId="1D955E1C" w14:textId="77777777" w:rsidTr="005345EE">
        <w:tc>
          <w:tcPr>
            <w:tcW w:w="0" w:type="auto"/>
            <w:vAlign w:val="center"/>
          </w:tcPr>
          <w:p w14:paraId="1BCDA7AF" w14:textId="04199FAC" w:rsidR="004B73E6" w:rsidRPr="00326F20" w:rsidRDefault="004B73E6" w:rsidP="004B73E6">
            <w:r w:rsidRPr="00326F20">
              <w:rPr>
                <w:bCs/>
                <w:sz w:val="22"/>
                <w:szCs w:val="22"/>
              </w:rPr>
              <w:t>2.28.3</w:t>
            </w:r>
          </w:p>
        </w:tc>
        <w:tc>
          <w:tcPr>
            <w:tcW w:w="0" w:type="auto"/>
            <w:vAlign w:val="center"/>
          </w:tcPr>
          <w:p w14:paraId="3BA69F52" w14:textId="660F2E7F" w:rsidR="004B73E6" w:rsidRPr="00326F20" w:rsidRDefault="004B73E6" w:rsidP="004B73E6">
            <w:r w:rsidRPr="00326F20">
              <w:rPr>
                <w:bCs/>
                <w:sz w:val="22"/>
                <w:szCs w:val="22"/>
              </w:rPr>
              <w:t>Silicagel breather</w:t>
            </w:r>
          </w:p>
        </w:tc>
        <w:tc>
          <w:tcPr>
            <w:tcW w:w="0" w:type="auto"/>
            <w:vAlign w:val="center"/>
          </w:tcPr>
          <w:p w14:paraId="023ACFDB" w14:textId="3CA7C08F" w:rsidR="004B73E6" w:rsidRPr="00326F20" w:rsidRDefault="004B73E6" w:rsidP="005D74C3">
            <w:pPr>
              <w:jc w:val="center"/>
            </w:pPr>
          </w:p>
        </w:tc>
        <w:tc>
          <w:tcPr>
            <w:tcW w:w="0" w:type="auto"/>
            <w:vAlign w:val="center"/>
          </w:tcPr>
          <w:p w14:paraId="2544A77A" w14:textId="5E41331F" w:rsidR="004B73E6" w:rsidRPr="00326F20" w:rsidRDefault="004B73E6" w:rsidP="005D74C3">
            <w:pPr>
              <w:jc w:val="center"/>
            </w:pPr>
            <w:r w:rsidRPr="00326F20">
              <w:rPr>
                <w:bCs/>
                <w:sz w:val="22"/>
                <w:szCs w:val="22"/>
              </w:rPr>
              <w:t>Yes</w:t>
            </w:r>
          </w:p>
        </w:tc>
        <w:tc>
          <w:tcPr>
            <w:tcW w:w="0" w:type="auto"/>
          </w:tcPr>
          <w:p w14:paraId="55D9BF86" w14:textId="77777777" w:rsidR="004B73E6" w:rsidRPr="00326F20" w:rsidRDefault="004B73E6" w:rsidP="005D74C3">
            <w:pPr>
              <w:jc w:val="center"/>
            </w:pPr>
          </w:p>
        </w:tc>
      </w:tr>
      <w:tr w:rsidR="004B73E6" w:rsidRPr="00326F20" w14:paraId="7D5B282E" w14:textId="77777777" w:rsidTr="005345EE">
        <w:tc>
          <w:tcPr>
            <w:tcW w:w="0" w:type="auto"/>
            <w:vAlign w:val="center"/>
          </w:tcPr>
          <w:p w14:paraId="06481744" w14:textId="06532546" w:rsidR="004B73E6" w:rsidRPr="00326F20" w:rsidRDefault="004B73E6" w:rsidP="004B73E6">
            <w:r w:rsidRPr="00326F20">
              <w:rPr>
                <w:bCs/>
                <w:sz w:val="22"/>
                <w:szCs w:val="22"/>
              </w:rPr>
              <w:t>2.28.4</w:t>
            </w:r>
          </w:p>
        </w:tc>
        <w:tc>
          <w:tcPr>
            <w:tcW w:w="0" w:type="auto"/>
            <w:vAlign w:val="center"/>
          </w:tcPr>
          <w:p w14:paraId="16B13CEF" w14:textId="3EC9AF51" w:rsidR="004B73E6" w:rsidRPr="00326F20" w:rsidRDefault="004B73E6" w:rsidP="004B73E6">
            <w:r w:rsidRPr="00326F20">
              <w:rPr>
                <w:bCs/>
                <w:sz w:val="22"/>
                <w:szCs w:val="22"/>
              </w:rPr>
              <w:t>Control Cabinet</w:t>
            </w:r>
          </w:p>
        </w:tc>
        <w:tc>
          <w:tcPr>
            <w:tcW w:w="0" w:type="auto"/>
            <w:vAlign w:val="center"/>
          </w:tcPr>
          <w:p w14:paraId="287B5D44" w14:textId="0A92FF53" w:rsidR="004B73E6" w:rsidRPr="00326F20" w:rsidRDefault="004B73E6" w:rsidP="005D74C3">
            <w:pPr>
              <w:jc w:val="center"/>
            </w:pPr>
          </w:p>
        </w:tc>
        <w:tc>
          <w:tcPr>
            <w:tcW w:w="0" w:type="auto"/>
            <w:vAlign w:val="center"/>
          </w:tcPr>
          <w:p w14:paraId="1FB5B546" w14:textId="6E00FE75" w:rsidR="004B73E6" w:rsidRPr="00326F20" w:rsidRDefault="004B73E6" w:rsidP="005D74C3">
            <w:pPr>
              <w:jc w:val="center"/>
            </w:pPr>
            <w:r w:rsidRPr="00326F20">
              <w:rPr>
                <w:bCs/>
                <w:sz w:val="22"/>
                <w:szCs w:val="22"/>
              </w:rPr>
              <w:t>Yes</w:t>
            </w:r>
          </w:p>
        </w:tc>
        <w:tc>
          <w:tcPr>
            <w:tcW w:w="0" w:type="auto"/>
          </w:tcPr>
          <w:p w14:paraId="18F8016B" w14:textId="77777777" w:rsidR="004B73E6" w:rsidRPr="00326F20" w:rsidRDefault="004B73E6" w:rsidP="005D74C3">
            <w:pPr>
              <w:jc w:val="center"/>
            </w:pPr>
          </w:p>
        </w:tc>
      </w:tr>
      <w:tr w:rsidR="004B73E6" w:rsidRPr="00326F20" w14:paraId="14274474" w14:textId="77777777" w:rsidTr="005345EE">
        <w:tc>
          <w:tcPr>
            <w:tcW w:w="0" w:type="auto"/>
            <w:vAlign w:val="center"/>
          </w:tcPr>
          <w:p w14:paraId="2D216366" w14:textId="372EB96D" w:rsidR="004B73E6" w:rsidRPr="00326F20" w:rsidRDefault="004B73E6" w:rsidP="004B73E6">
            <w:r w:rsidRPr="00326F20">
              <w:rPr>
                <w:bCs/>
                <w:sz w:val="22"/>
                <w:szCs w:val="22"/>
              </w:rPr>
              <w:t>2.28.5</w:t>
            </w:r>
          </w:p>
        </w:tc>
        <w:tc>
          <w:tcPr>
            <w:tcW w:w="0" w:type="auto"/>
            <w:vAlign w:val="center"/>
          </w:tcPr>
          <w:p w14:paraId="74EF0F1A" w14:textId="168C6C3B" w:rsidR="004B73E6" w:rsidRPr="00326F20" w:rsidRDefault="004B73E6" w:rsidP="004B73E6">
            <w:r w:rsidRPr="00326F20">
              <w:rPr>
                <w:bCs/>
                <w:sz w:val="22"/>
                <w:szCs w:val="22"/>
              </w:rPr>
              <w:t>Cables</w:t>
            </w:r>
          </w:p>
        </w:tc>
        <w:tc>
          <w:tcPr>
            <w:tcW w:w="0" w:type="auto"/>
            <w:vAlign w:val="center"/>
          </w:tcPr>
          <w:p w14:paraId="12234A7D" w14:textId="4459D0AB" w:rsidR="004B73E6" w:rsidRPr="00326F20" w:rsidRDefault="004B73E6" w:rsidP="005D74C3">
            <w:pPr>
              <w:jc w:val="center"/>
            </w:pPr>
          </w:p>
        </w:tc>
        <w:tc>
          <w:tcPr>
            <w:tcW w:w="0" w:type="auto"/>
            <w:vAlign w:val="center"/>
          </w:tcPr>
          <w:p w14:paraId="6EED6291" w14:textId="1C611D71" w:rsidR="004B73E6" w:rsidRPr="00326F20" w:rsidRDefault="004B73E6" w:rsidP="005D74C3">
            <w:pPr>
              <w:jc w:val="center"/>
            </w:pPr>
            <w:r w:rsidRPr="00326F20">
              <w:rPr>
                <w:bCs/>
                <w:sz w:val="22"/>
                <w:szCs w:val="22"/>
              </w:rPr>
              <w:t>Yes</w:t>
            </w:r>
          </w:p>
        </w:tc>
        <w:tc>
          <w:tcPr>
            <w:tcW w:w="0" w:type="auto"/>
          </w:tcPr>
          <w:p w14:paraId="23EB479E" w14:textId="77777777" w:rsidR="004B73E6" w:rsidRPr="00326F20" w:rsidRDefault="004B73E6" w:rsidP="005D74C3">
            <w:pPr>
              <w:jc w:val="center"/>
            </w:pPr>
          </w:p>
        </w:tc>
      </w:tr>
      <w:tr w:rsidR="004B73E6" w:rsidRPr="00326F20" w14:paraId="754283C8" w14:textId="77777777" w:rsidTr="005345EE">
        <w:tc>
          <w:tcPr>
            <w:tcW w:w="0" w:type="auto"/>
            <w:vAlign w:val="center"/>
          </w:tcPr>
          <w:p w14:paraId="4179D7A1" w14:textId="54B346E0" w:rsidR="004B73E6" w:rsidRPr="00326F20" w:rsidRDefault="004B73E6" w:rsidP="004B73E6">
            <w:r w:rsidRPr="00326F20">
              <w:rPr>
                <w:bCs/>
                <w:sz w:val="22"/>
                <w:szCs w:val="22"/>
              </w:rPr>
              <w:t>2.28.6</w:t>
            </w:r>
          </w:p>
        </w:tc>
        <w:tc>
          <w:tcPr>
            <w:tcW w:w="0" w:type="auto"/>
            <w:vAlign w:val="center"/>
          </w:tcPr>
          <w:p w14:paraId="7A520BE2" w14:textId="7CB2DC82" w:rsidR="004B73E6" w:rsidRPr="00326F20" w:rsidRDefault="004B73E6" w:rsidP="004B73E6">
            <w:r w:rsidRPr="00326F20">
              <w:rPr>
                <w:bCs/>
                <w:sz w:val="22"/>
                <w:szCs w:val="22"/>
              </w:rPr>
              <w:t xml:space="preserve">Oil level gauge </w:t>
            </w:r>
          </w:p>
        </w:tc>
        <w:tc>
          <w:tcPr>
            <w:tcW w:w="0" w:type="auto"/>
            <w:vAlign w:val="center"/>
          </w:tcPr>
          <w:p w14:paraId="389ED97C" w14:textId="44A70ED5" w:rsidR="004B73E6" w:rsidRPr="00326F20" w:rsidRDefault="004B73E6" w:rsidP="005D74C3">
            <w:pPr>
              <w:jc w:val="center"/>
            </w:pPr>
          </w:p>
        </w:tc>
        <w:tc>
          <w:tcPr>
            <w:tcW w:w="0" w:type="auto"/>
            <w:vAlign w:val="center"/>
          </w:tcPr>
          <w:p w14:paraId="410A319B" w14:textId="5FC1E765" w:rsidR="004B73E6" w:rsidRPr="00326F20" w:rsidRDefault="004B73E6" w:rsidP="005D74C3">
            <w:pPr>
              <w:jc w:val="center"/>
            </w:pPr>
            <w:r w:rsidRPr="00326F20">
              <w:rPr>
                <w:bCs/>
                <w:sz w:val="22"/>
                <w:szCs w:val="22"/>
              </w:rPr>
              <w:t>Yes</w:t>
            </w:r>
          </w:p>
        </w:tc>
        <w:tc>
          <w:tcPr>
            <w:tcW w:w="0" w:type="auto"/>
          </w:tcPr>
          <w:p w14:paraId="3F1DCCB1" w14:textId="77777777" w:rsidR="004B73E6" w:rsidRPr="00326F20" w:rsidRDefault="004B73E6" w:rsidP="005D74C3">
            <w:pPr>
              <w:jc w:val="center"/>
            </w:pPr>
          </w:p>
        </w:tc>
      </w:tr>
      <w:tr w:rsidR="004B73E6" w:rsidRPr="00326F20" w14:paraId="5D26F784" w14:textId="77777777" w:rsidTr="005345EE">
        <w:tc>
          <w:tcPr>
            <w:tcW w:w="0" w:type="auto"/>
            <w:vAlign w:val="center"/>
          </w:tcPr>
          <w:p w14:paraId="13C67590" w14:textId="2CD6FA6A" w:rsidR="004B73E6" w:rsidRPr="00326F20" w:rsidRDefault="004B73E6" w:rsidP="004B73E6">
            <w:r w:rsidRPr="00326F20">
              <w:rPr>
                <w:bCs/>
                <w:sz w:val="22"/>
                <w:szCs w:val="22"/>
              </w:rPr>
              <w:t>2.8.7</w:t>
            </w:r>
          </w:p>
        </w:tc>
        <w:tc>
          <w:tcPr>
            <w:tcW w:w="0" w:type="auto"/>
            <w:vAlign w:val="center"/>
          </w:tcPr>
          <w:p w14:paraId="3F98C9FD" w14:textId="4E517D7D" w:rsidR="004B73E6" w:rsidRPr="00326F20" w:rsidRDefault="004B73E6" w:rsidP="004B73E6">
            <w:r w:rsidRPr="00326F20">
              <w:rPr>
                <w:bCs/>
                <w:sz w:val="22"/>
                <w:szCs w:val="22"/>
              </w:rPr>
              <w:t>Winding temperature indicator</w:t>
            </w:r>
          </w:p>
        </w:tc>
        <w:tc>
          <w:tcPr>
            <w:tcW w:w="0" w:type="auto"/>
            <w:vAlign w:val="center"/>
          </w:tcPr>
          <w:p w14:paraId="6389BCFC" w14:textId="57F0CBA2" w:rsidR="004B73E6" w:rsidRPr="00326F20" w:rsidRDefault="004B73E6" w:rsidP="005D74C3">
            <w:pPr>
              <w:jc w:val="center"/>
            </w:pPr>
          </w:p>
        </w:tc>
        <w:tc>
          <w:tcPr>
            <w:tcW w:w="0" w:type="auto"/>
            <w:vAlign w:val="center"/>
          </w:tcPr>
          <w:p w14:paraId="3623F3BA" w14:textId="0F78F45B" w:rsidR="004B73E6" w:rsidRPr="00326F20" w:rsidRDefault="004B73E6" w:rsidP="005D74C3">
            <w:pPr>
              <w:jc w:val="center"/>
            </w:pPr>
            <w:r w:rsidRPr="00326F20">
              <w:rPr>
                <w:bCs/>
                <w:sz w:val="22"/>
                <w:szCs w:val="22"/>
              </w:rPr>
              <w:t>Yes</w:t>
            </w:r>
          </w:p>
        </w:tc>
        <w:tc>
          <w:tcPr>
            <w:tcW w:w="0" w:type="auto"/>
          </w:tcPr>
          <w:p w14:paraId="1C49FACB" w14:textId="77777777" w:rsidR="004B73E6" w:rsidRPr="00326F20" w:rsidRDefault="004B73E6" w:rsidP="005D74C3">
            <w:pPr>
              <w:jc w:val="center"/>
            </w:pPr>
          </w:p>
        </w:tc>
      </w:tr>
      <w:tr w:rsidR="004B73E6" w:rsidRPr="00326F20" w14:paraId="0A0AF3CA" w14:textId="77777777" w:rsidTr="005345EE">
        <w:tc>
          <w:tcPr>
            <w:tcW w:w="0" w:type="auto"/>
            <w:vAlign w:val="center"/>
          </w:tcPr>
          <w:p w14:paraId="3AF25E84" w14:textId="2E430DB8" w:rsidR="004B73E6" w:rsidRPr="00326F20" w:rsidRDefault="004B73E6" w:rsidP="004B73E6">
            <w:r w:rsidRPr="00326F20">
              <w:rPr>
                <w:bCs/>
                <w:sz w:val="22"/>
                <w:szCs w:val="22"/>
              </w:rPr>
              <w:t>2.28.8</w:t>
            </w:r>
          </w:p>
        </w:tc>
        <w:tc>
          <w:tcPr>
            <w:tcW w:w="0" w:type="auto"/>
            <w:vAlign w:val="center"/>
          </w:tcPr>
          <w:p w14:paraId="7F20C671" w14:textId="5D720A55" w:rsidR="004B73E6" w:rsidRPr="00326F20" w:rsidRDefault="004B73E6" w:rsidP="004B73E6">
            <w:r w:rsidRPr="00326F20">
              <w:rPr>
                <w:bCs/>
                <w:sz w:val="22"/>
                <w:szCs w:val="22"/>
              </w:rPr>
              <w:t>Oil temperature indicator</w:t>
            </w:r>
          </w:p>
        </w:tc>
        <w:tc>
          <w:tcPr>
            <w:tcW w:w="0" w:type="auto"/>
            <w:vAlign w:val="center"/>
          </w:tcPr>
          <w:p w14:paraId="2769CABF" w14:textId="4BC0DFEA" w:rsidR="004B73E6" w:rsidRPr="00326F20" w:rsidRDefault="004B73E6" w:rsidP="005D74C3">
            <w:pPr>
              <w:jc w:val="center"/>
            </w:pPr>
          </w:p>
        </w:tc>
        <w:tc>
          <w:tcPr>
            <w:tcW w:w="0" w:type="auto"/>
            <w:vAlign w:val="center"/>
          </w:tcPr>
          <w:p w14:paraId="2093D83B" w14:textId="48725C2F" w:rsidR="004B73E6" w:rsidRPr="00326F20" w:rsidRDefault="004B73E6" w:rsidP="005D74C3">
            <w:pPr>
              <w:jc w:val="center"/>
            </w:pPr>
            <w:r w:rsidRPr="00326F20">
              <w:rPr>
                <w:bCs/>
                <w:sz w:val="22"/>
                <w:szCs w:val="22"/>
              </w:rPr>
              <w:t>Yes</w:t>
            </w:r>
          </w:p>
        </w:tc>
        <w:tc>
          <w:tcPr>
            <w:tcW w:w="0" w:type="auto"/>
          </w:tcPr>
          <w:p w14:paraId="62DB16EA" w14:textId="77777777" w:rsidR="004B73E6" w:rsidRPr="00326F20" w:rsidRDefault="004B73E6" w:rsidP="005D74C3">
            <w:pPr>
              <w:jc w:val="center"/>
            </w:pPr>
          </w:p>
        </w:tc>
      </w:tr>
      <w:tr w:rsidR="004B73E6" w:rsidRPr="00326F20" w14:paraId="1AA6ABFE" w14:textId="77777777" w:rsidTr="005345EE">
        <w:tc>
          <w:tcPr>
            <w:tcW w:w="0" w:type="auto"/>
            <w:shd w:val="clear" w:color="auto" w:fill="F2F2F2" w:themeFill="background1" w:themeFillShade="F2"/>
            <w:vAlign w:val="center"/>
          </w:tcPr>
          <w:p w14:paraId="61374B9F" w14:textId="66475602" w:rsidR="004B73E6" w:rsidRPr="00326F20" w:rsidRDefault="004B73E6" w:rsidP="004B73E6">
            <w:r w:rsidRPr="00326F20">
              <w:rPr>
                <w:bCs/>
                <w:sz w:val="22"/>
                <w:szCs w:val="22"/>
              </w:rPr>
              <w:t>2.29</w:t>
            </w:r>
          </w:p>
        </w:tc>
        <w:tc>
          <w:tcPr>
            <w:tcW w:w="0" w:type="auto"/>
            <w:shd w:val="clear" w:color="auto" w:fill="F2F2F2" w:themeFill="background1" w:themeFillShade="F2"/>
            <w:vAlign w:val="center"/>
          </w:tcPr>
          <w:p w14:paraId="215CF84B" w14:textId="59BB69E2" w:rsidR="004B73E6" w:rsidRPr="00326F20" w:rsidRDefault="004B73E6" w:rsidP="004B73E6">
            <w:r w:rsidRPr="00326F20">
              <w:rPr>
                <w:bCs/>
                <w:sz w:val="22"/>
                <w:szCs w:val="22"/>
              </w:rPr>
              <w:t>Whether wheels are required</w:t>
            </w:r>
          </w:p>
        </w:tc>
        <w:tc>
          <w:tcPr>
            <w:tcW w:w="0" w:type="auto"/>
            <w:shd w:val="clear" w:color="auto" w:fill="F2F2F2" w:themeFill="background1" w:themeFillShade="F2"/>
            <w:vAlign w:val="center"/>
          </w:tcPr>
          <w:p w14:paraId="06AE0D72" w14:textId="05D9F72B" w:rsidR="004B73E6" w:rsidRPr="00326F20" w:rsidRDefault="004B73E6" w:rsidP="005D74C3">
            <w:pPr>
              <w:jc w:val="center"/>
            </w:pPr>
            <w:r w:rsidRPr="00326F20">
              <w:rPr>
                <w:bCs/>
                <w:sz w:val="22"/>
                <w:szCs w:val="22"/>
              </w:rPr>
              <w:t>Yes/No</w:t>
            </w:r>
          </w:p>
        </w:tc>
        <w:tc>
          <w:tcPr>
            <w:tcW w:w="0" w:type="auto"/>
            <w:shd w:val="clear" w:color="auto" w:fill="F2F2F2" w:themeFill="background1" w:themeFillShade="F2"/>
            <w:vAlign w:val="center"/>
          </w:tcPr>
          <w:p w14:paraId="5E468ABB" w14:textId="15EBEDF6" w:rsidR="004B73E6" w:rsidRPr="00326F20" w:rsidRDefault="004B73E6" w:rsidP="005D74C3">
            <w:pPr>
              <w:jc w:val="center"/>
            </w:pPr>
            <w:r w:rsidRPr="00326F20">
              <w:rPr>
                <w:bCs/>
                <w:sz w:val="22"/>
                <w:szCs w:val="22"/>
              </w:rPr>
              <w:t>No</w:t>
            </w:r>
          </w:p>
        </w:tc>
        <w:tc>
          <w:tcPr>
            <w:tcW w:w="0" w:type="auto"/>
            <w:shd w:val="clear" w:color="auto" w:fill="F2F2F2" w:themeFill="background1" w:themeFillShade="F2"/>
          </w:tcPr>
          <w:p w14:paraId="53450A3D" w14:textId="77777777" w:rsidR="004B73E6" w:rsidRPr="00326F20" w:rsidRDefault="004B73E6" w:rsidP="005D74C3">
            <w:pPr>
              <w:jc w:val="center"/>
            </w:pPr>
          </w:p>
        </w:tc>
      </w:tr>
      <w:tr w:rsidR="004B73E6" w:rsidRPr="00326F20" w14:paraId="25315448" w14:textId="77777777" w:rsidTr="005345EE">
        <w:tc>
          <w:tcPr>
            <w:tcW w:w="0" w:type="auto"/>
            <w:shd w:val="clear" w:color="auto" w:fill="F2F2F2" w:themeFill="background1" w:themeFillShade="F2"/>
            <w:vAlign w:val="center"/>
          </w:tcPr>
          <w:p w14:paraId="78207C0A" w14:textId="1714B8D5" w:rsidR="004B73E6" w:rsidRPr="00326F20" w:rsidRDefault="004B73E6" w:rsidP="004B73E6">
            <w:r w:rsidRPr="00326F20">
              <w:rPr>
                <w:bCs/>
                <w:sz w:val="22"/>
                <w:szCs w:val="22"/>
              </w:rPr>
              <w:t>2.30</w:t>
            </w:r>
          </w:p>
        </w:tc>
        <w:tc>
          <w:tcPr>
            <w:tcW w:w="0" w:type="auto"/>
            <w:shd w:val="clear" w:color="auto" w:fill="F2F2F2" w:themeFill="background1" w:themeFillShade="F2"/>
            <w:vAlign w:val="center"/>
          </w:tcPr>
          <w:p w14:paraId="114389BE" w14:textId="11037B47" w:rsidR="004B73E6" w:rsidRPr="00326F20" w:rsidRDefault="004B73E6" w:rsidP="004B73E6">
            <w:r w:rsidRPr="00326F20">
              <w:rPr>
                <w:bCs/>
                <w:sz w:val="22"/>
                <w:szCs w:val="22"/>
              </w:rPr>
              <w:t>Whether switch-fuse unit is required</w:t>
            </w:r>
          </w:p>
        </w:tc>
        <w:tc>
          <w:tcPr>
            <w:tcW w:w="0" w:type="auto"/>
            <w:shd w:val="clear" w:color="auto" w:fill="F2F2F2" w:themeFill="background1" w:themeFillShade="F2"/>
            <w:vAlign w:val="center"/>
          </w:tcPr>
          <w:p w14:paraId="6707E61C" w14:textId="4D9D199A" w:rsidR="004B73E6" w:rsidRPr="00326F20" w:rsidRDefault="004B73E6" w:rsidP="005D74C3">
            <w:pPr>
              <w:jc w:val="center"/>
            </w:pPr>
            <w:r w:rsidRPr="00326F20">
              <w:rPr>
                <w:bCs/>
                <w:sz w:val="22"/>
                <w:szCs w:val="22"/>
              </w:rPr>
              <w:t>Yes/No</w:t>
            </w:r>
          </w:p>
        </w:tc>
        <w:tc>
          <w:tcPr>
            <w:tcW w:w="0" w:type="auto"/>
            <w:shd w:val="clear" w:color="auto" w:fill="F2F2F2" w:themeFill="background1" w:themeFillShade="F2"/>
            <w:vAlign w:val="center"/>
          </w:tcPr>
          <w:p w14:paraId="3513A0D5" w14:textId="1EEBF560" w:rsidR="004B73E6" w:rsidRPr="00326F20" w:rsidRDefault="004B73E6" w:rsidP="005D74C3">
            <w:pPr>
              <w:jc w:val="center"/>
            </w:pPr>
            <w:r w:rsidRPr="00326F20">
              <w:rPr>
                <w:bCs/>
                <w:sz w:val="22"/>
                <w:szCs w:val="22"/>
              </w:rPr>
              <w:t>No</w:t>
            </w:r>
          </w:p>
        </w:tc>
        <w:tc>
          <w:tcPr>
            <w:tcW w:w="0" w:type="auto"/>
            <w:shd w:val="clear" w:color="auto" w:fill="F2F2F2" w:themeFill="background1" w:themeFillShade="F2"/>
          </w:tcPr>
          <w:p w14:paraId="4D0DCAFE" w14:textId="77777777" w:rsidR="004B73E6" w:rsidRPr="00326F20" w:rsidRDefault="004B73E6" w:rsidP="005D74C3">
            <w:pPr>
              <w:jc w:val="center"/>
            </w:pPr>
          </w:p>
        </w:tc>
      </w:tr>
      <w:tr w:rsidR="004B73E6" w:rsidRPr="00326F20" w14:paraId="70FA7864" w14:textId="77777777" w:rsidTr="005345EE">
        <w:tc>
          <w:tcPr>
            <w:tcW w:w="0" w:type="auto"/>
            <w:shd w:val="clear" w:color="auto" w:fill="F2F2F2" w:themeFill="background1" w:themeFillShade="F2"/>
            <w:vAlign w:val="center"/>
          </w:tcPr>
          <w:p w14:paraId="707B181C" w14:textId="5D3121D7" w:rsidR="004B73E6" w:rsidRPr="00326F20" w:rsidRDefault="004B73E6" w:rsidP="004B73E6">
            <w:r w:rsidRPr="00326F20">
              <w:rPr>
                <w:bCs/>
                <w:sz w:val="22"/>
                <w:szCs w:val="22"/>
              </w:rPr>
              <w:t>2.31</w:t>
            </w:r>
          </w:p>
        </w:tc>
        <w:tc>
          <w:tcPr>
            <w:tcW w:w="0" w:type="auto"/>
            <w:shd w:val="clear" w:color="auto" w:fill="F2F2F2" w:themeFill="background1" w:themeFillShade="F2"/>
            <w:vAlign w:val="center"/>
          </w:tcPr>
          <w:p w14:paraId="3D58CEBA" w14:textId="40EC1743" w:rsidR="004B73E6" w:rsidRPr="00326F20" w:rsidRDefault="004B73E6" w:rsidP="004B73E6">
            <w:r w:rsidRPr="00326F20">
              <w:rPr>
                <w:bCs/>
                <w:sz w:val="22"/>
                <w:szCs w:val="22"/>
              </w:rPr>
              <w:t>Type of conservator (Air bag/ Conventional )</w:t>
            </w:r>
          </w:p>
        </w:tc>
        <w:tc>
          <w:tcPr>
            <w:tcW w:w="0" w:type="auto"/>
            <w:shd w:val="clear" w:color="auto" w:fill="F2F2F2" w:themeFill="background1" w:themeFillShade="F2"/>
            <w:vAlign w:val="center"/>
          </w:tcPr>
          <w:p w14:paraId="12FF866C" w14:textId="415AFA96" w:rsidR="004B73E6" w:rsidRPr="00326F20" w:rsidRDefault="004B73E6" w:rsidP="005D74C3">
            <w:pPr>
              <w:jc w:val="center"/>
            </w:pPr>
          </w:p>
        </w:tc>
        <w:tc>
          <w:tcPr>
            <w:tcW w:w="0" w:type="auto"/>
            <w:shd w:val="clear" w:color="auto" w:fill="F2F2F2" w:themeFill="background1" w:themeFillShade="F2"/>
            <w:vAlign w:val="center"/>
          </w:tcPr>
          <w:p w14:paraId="6FD49055" w14:textId="474ADCBF" w:rsidR="004B73E6" w:rsidRPr="00326F20" w:rsidRDefault="004B73E6" w:rsidP="005D74C3">
            <w:pPr>
              <w:jc w:val="center"/>
            </w:pPr>
            <w:r w:rsidRPr="00326F20">
              <w:rPr>
                <w:bCs/>
                <w:sz w:val="22"/>
                <w:szCs w:val="22"/>
              </w:rPr>
              <w:t>Conventional</w:t>
            </w:r>
          </w:p>
        </w:tc>
        <w:tc>
          <w:tcPr>
            <w:tcW w:w="0" w:type="auto"/>
            <w:shd w:val="clear" w:color="auto" w:fill="F2F2F2" w:themeFill="background1" w:themeFillShade="F2"/>
          </w:tcPr>
          <w:p w14:paraId="48B2086F" w14:textId="77777777" w:rsidR="004B73E6" w:rsidRPr="00326F20" w:rsidRDefault="004B73E6" w:rsidP="005D74C3">
            <w:pPr>
              <w:jc w:val="center"/>
            </w:pPr>
          </w:p>
        </w:tc>
      </w:tr>
      <w:tr w:rsidR="004B73E6" w:rsidRPr="00326F20" w14:paraId="775D9A0C" w14:textId="77777777" w:rsidTr="005345EE">
        <w:tc>
          <w:tcPr>
            <w:tcW w:w="0" w:type="auto"/>
            <w:shd w:val="clear" w:color="auto" w:fill="F2F2F2" w:themeFill="background1" w:themeFillShade="F2"/>
            <w:vAlign w:val="center"/>
          </w:tcPr>
          <w:p w14:paraId="53E98E03" w14:textId="1E035CD6" w:rsidR="004B73E6" w:rsidRPr="00326F20" w:rsidRDefault="004B73E6" w:rsidP="004B73E6">
            <w:r w:rsidRPr="00326F20">
              <w:rPr>
                <w:bCs/>
                <w:sz w:val="22"/>
                <w:szCs w:val="22"/>
              </w:rPr>
              <w:t>2.32</w:t>
            </w:r>
          </w:p>
        </w:tc>
        <w:tc>
          <w:tcPr>
            <w:tcW w:w="0" w:type="auto"/>
            <w:shd w:val="clear" w:color="auto" w:fill="F2F2F2" w:themeFill="background1" w:themeFillShade="F2"/>
            <w:vAlign w:val="center"/>
          </w:tcPr>
          <w:p w14:paraId="41F9E254" w14:textId="020D423B" w:rsidR="004B73E6" w:rsidRPr="00326F20" w:rsidRDefault="004B73E6" w:rsidP="004B73E6">
            <w:r w:rsidRPr="00326F20">
              <w:rPr>
                <w:bCs/>
                <w:sz w:val="22"/>
                <w:szCs w:val="22"/>
              </w:rPr>
              <w:t>Max. vibration (at rated condition) P-P</w:t>
            </w:r>
          </w:p>
        </w:tc>
        <w:tc>
          <w:tcPr>
            <w:tcW w:w="0" w:type="auto"/>
            <w:shd w:val="clear" w:color="auto" w:fill="F2F2F2" w:themeFill="background1" w:themeFillShade="F2"/>
            <w:vAlign w:val="center"/>
          </w:tcPr>
          <w:p w14:paraId="2A6C972B" w14:textId="51B285A8" w:rsidR="004B73E6" w:rsidRPr="00326F20" w:rsidRDefault="004B73E6" w:rsidP="005D74C3">
            <w:pPr>
              <w:jc w:val="center"/>
            </w:pPr>
            <w:r w:rsidRPr="00326F20">
              <w:rPr>
                <w:bCs/>
                <w:sz w:val="22"/>
                <w:szCs w:val="22"/>
              </w:rPr>
              <w:t>Micron</w:t>
            </w:r>
          </w:p>
        </w:tc>
        <w:tc>
          <w:tcPr>
            <w:tcW w:w="0" w:type="auto"/>
            <w:shd w:val="clear" w:color="auto" w:fill="F2F2F2" w:themeFill="background1" w:themeFillShade="F2"/>
            <w:vAlign w:val="center"/>
          </w:tcPr>
          <w:p w14:paraId="22F0209E" w14:textId="48BE6F06" w:rsidR="004B73E6" w:rsidRPr="00326F20" w:rsidRDefault="004B73E6" w:rsidP="005D74C3">
            <w:pPr>
              <w:jc w:val="center"/>
            </w:pPr>
            <w:r w:rsidRPr="00326F20">
              <w:rPr>
                <w:bCs/>
                <w:sz w:val="22"/>
                <w:szCs w:val="22"/>
              </w:rPr>
              <w:t>50</w:t>
            </w:r>
          </w:p>
        </w:tc>
        <w:tc>
          <w:tcPr>
            <w:tcW w:w="0" w:type="auto"/>
            <w:shd w:val="clear" w:color="auto" w:fill="F2F2F2" w:themeFill="background1" w:themeFillShade="F2"/>
          </w:tcPr>
          <w:p w14:paraId="712018A0" w14:textId="77777777" w:rsidR="004B73E6" w:rsidRPr="00326F20" w:rsidRDefault="004B73E6" w:rsidP="005D74C3">
            <w:pPr>
              <w:jc w:val="center"/>
            </w:pPr>
          </w:p>
        </w:tc>
      </w:tr>
    </w:tbl>
    <w:p w14:paraId="4C7EB42B" w14:textId="09FA4850" w:rsidR="00C27723" w:rsidRPr="00326F20" w:rsidRDefault="00C27723" w:rsidP="00C27723"/>
    <w:p w14:paraId="5F3E86C3" w14:textId="77777777" w:rsidR="00971151" w:rsidRPr="00326F20" w:rsidRDefault="00971151" w:rsidP="00971151">
      <w:pPr>
        <w:rPr>
          <w:sz w:val="22"/>
          <w:szCs w:val="22"/>
          <w:lang w:val="en-GB"/>
        </w:rPr>
      </w:pPr>
    </w:p>
    <w:p w14:paraId="7CC4C505" w14:textId="1DD2115C" w:rsidR="00971151" w:rsidRPr="00326F20" w:rsidRDefault="00971151" w:rsidP="00971151">
      <w:pPr>
        <w:rPr>
          <w:sz w:val="22"/>
          <w:szCs w:val="22"/>
          <w:lang w:val="en-GB"/>
        </w:rPr>
      </w:pPr>
      <w:r w:rsidRPr="00326F20">
        <w:rPr>
          <w:sz w:val="22"/>
          <w:szCs w:val="22"/>
          <w:lang w:val="en-GB"/>
        </w:rPr>
        <w:br w:type="page"/>
      </w:r>
    </w:p>
    <w:p w14:paraId="1EF0BFEE" w14:textId="0B7AD819" w:rsidR="00212209" w:rsidRPr="00326F20" w:rsidRDefault="00212209" w:rsidP="00212209">
      <w:pPr>
        <w:pStyle w:val="H1Style1"/>
      </w:pPr>
      <w:r w:rsidRPr="00326F20">
        <w:lastRenderedPageBreak/>
        <w:t>f) EARTHING AND LIGHTNING PROTECTION</w:t>
      </w:r>
    </w:p>
    <w:tbl>
      <w:tblPr>
        <w:tblW w:w="0" w:type="auto"/>
        <w:jc w:val="center"/>
        <w:tblCellMar>
          <w:left w:w="56" w:type="dxa"/>
          <w:right w:w="56" w:type="dxa"/>
        </w:tblCellMar>
        <w:tblLook w:val="04A0" w:firstRow="1" w:lastRow="0" w:firstColumn="1" w:lastColumn="0" w:noHBand="0" w:noVBand="1"/>
      </w:tblPr>
      <w:tblGrid>
        <w:gridCol w:w="772"/>
        <w:gridCol w:w="4556"/>
        <w:gridCol w:w="948"/>
        <w:gridCol w:w="1849"/>
        <w:gridCol w:w="845"/>
      </w:tblGrid>
      <w:tr w:rsidR="00971151" w:rsidRPr="00326F20" w14:paraId="63AC6A27" w14:textId="77777777" w:rsidTr="005345EE">
        <w:trPr>
          <w:trHeight w:val="432"/>
          <w:tblHeader/>
          <w:jc w:val="center"/>
        </w:trPr>
        <w:tc>
          <w:tcPr>
            <w:tcW w:w="0" w:type="auto"/>
            <w:gridSpan w:val="2"/>
            <w:vMerge w:val="restart"/>
            <w:tcBorders>
              <w:top w:val="single" w:sz="12" w:space="0" w:color="auto"/>
              <w:left w:val="single" w:sz="12" w:space="0" w:color="auto"/>
              <w:bottom w:val="single" w:sz="12" w:space="0" w:color="auto"/>
              <w:right w:val="single" w:sz="4" w:space="0" w:color="auto"/>
            </w:tcBorders>
            <w:shd w:val="clear" w:color="auto" w:fill="BFBFBF"/>
            <w:vAlign w:val="center"/>
            <w:hideMark/>
          </w:tcPr>
          <w:p w14:paraId="23C75D62" w14:textId="77777777" w:rsidR="00971151" w:rsidRPr="00326F20" w:rsidRDefault="00971151" w:rsidP="008003FF">
            <w:pPr>
              <w:pStyle w:val="SecVI-Header1"/>
              <w:numPr>
                <w:ilvl w:val="0"/>
                <w:numId w:val="34"/>
              </w:numPr>
              <w:jc w:val="lowKashida"/>
              <w:rPr>
                <w:sz w:val="22"/>
                <w:szCs w:val="22"/>
                <w:lang w:val="fr-FR"/>
              </w:rPr>
            </w:pPr>
            <w:bookmarkStart w:id="13" w:name="_Toc341091851"/>
            <w:bookmarkStart w:id="14" w:name="_Toc112091326"/>
            <w:r w:rsidRPr="00326F20">
              <w:rPr>
                <w:sz w:val="22"/>
                <w:szCs w:val="22"/>
              </w:rPr>
              <w:t>EARTHING AND LIGHTNING PROTECTION</w:t>
            </w:r>
            <w:bookmarkEnd w:id="13"/>
            <w:bookmarkEnd w:id="14"/>
          </w:p>
        </w:tc>
        <w:tc>
          <w:tcPr>
            <w:tcW w:w="0" w:type="auto"/>
            <w:tcBorders>
              <w:top w:val="single" w:sz="12" w:space="0" w:color="auto"/>
              <w:left w:val="single" w:sz="4" w:space="0" w:color="auto"/>
              <w:bottom w:val="single" w:sz="4" w:space="0" w:color="auto"/>
              <w:right w:val="single" w:sz="4" w:space="0" w:color="auto"/>
            </w:tcBorders>
            <w:shd w:val="clear" w:color="auto" w:fill="BFBFBF"/>
            <w:vAlign w:val="center"/>
            <w:hideMark/>
          </w:tcPr>
          <w:p w14:paraId="32564927" w14:textId="77777777" w:rsidR="00971151" w:rsidRPr="00326F20" w:rsidRDefault="00971151">
            <w:pPr>
              <w:spacing w:line="240" w:lineRule="exact"/>
              <w:jc w:val="center"/>
              <w:rPr>
                <w:b/>
                <w:bCs/>
                <w:sz w:val="22"/>
                <w:szCs w:val="22"/>
              </w:rPr>
            </w:pPr>
            <w:r w:rsidRPr="00326F20">
              <w:rPr>
                <w:b/>
                <w:bCs/>
                <w:sz w:val="22"/>
                <w:szCs w:val="22"/>
              </w:rPr>
              <w:t>UNIT</w:t>
            </w:r>
          </w:p>
        </w:tc>
        <w:tc>
          <w:tcPr>
            <w:tcW w:w="0" w:type="auto"/>
            <w:gridSpan w:val="2"/>
            <w:tcBorders>
              <w:top w:val="single" w:sz="12" w:space="0" w:color="auto"/>
              <w:left w:val="single" w:sz="4" w:space="0" w:color="auto"/>
              <w:bottom w:val="single" w:sz="4" w:space="0" w:color="auto"/>
              <w:right w:val="single" w:sz="12" w:space="0" w:color="auto"/>
            </w:tcBorders>
            <w:shd w:val="clear" w:color="auto" w:fill="BFBFBF"/>
            <w:vAlign w:val="center"/>
            <w:hideMark/>
          </w:tcPr>
          <w:p w14:paraId="33411AC3" w14:textId="77777777" w:rsidR="00971151" w:rsidRPr="00326F20" w:rsidRDefault="00971151">
            <w:pPr>
              <w:numPr>
                <w:ilvl w:val="12"/>
                <w:numId w:val="0"/>
              </w:numPr>
              <w:spacing w:line="240" w:lineRule="exact"/>
              <w:jc w:val="center"/>
              <w:rPr>
                <w:b/>
                <w:bCs/>
                <w:sz w:val="22"/>
                <w:szCs w:val="22"/>
              </w:rPr>
            </w:pPr>
            <w:r w:rsidRPr="00326F20">
              <w:rPr>
                <w:b/>
                <w:bCs/>
                <w:sz w:val="22"/>
                <w:szCs w:val="22"/>
              </w:rPr>
              <w:t>DATA</w:t>
            </w:r>
          </w:p>
        </w:tc>
      </w:tr>
      <w:tr w:rsidR="00971151" w:rsidRPr="00326F20" w14:paraId="145E0D37" w14:textId="77777777" w:rsidTr="005345EE">
        <w:trPr>
          <w:trHeight w:val="432"/>
          <w:tblHeader/>
          <w:jc w:val="center"/>
        </w:trPr>
        <w:tc>
          <w:tcPr>
            <w:tcW w:w="0" w:type="auto"/>
            <w:gridSpan w:val="2"/>
            <w:vMerge/>
            <w:tcBorders>
              <w:top w:val="single" w:sz="12" w:space="0" w:color="auto"/>
              <w:left w:val="single" w:sz="12" w:space="0" w:color="auto"/>
              <w:bottom w:val="single" w:sz="12" w:space="0" w:color="auto"/>
              <w:right w:val="single" w:sz="4" w:space="0" w:color="auto"/>
            </w:tcBorders>
            <w:vAlign w:val="center"/>
            <w:hideMark/>
          </w:tcPr>
          <w:p w14:paraId="687146A9" w14:textId="77777777" w:rsidR="00971151" w:rsidRPr="00326F20" w:rsidRDefault="00971151">
            <w:pPr>
              <w:jc w:val="left"/>
              <w:rPr>
                <w:b/>
                <w:sz w:val="22"/>
                <w:szCs w:val="22"/>
                <w:lang w:val="fr-FR"/>
              </w:rPr>
            </w:pPr>
          </w:p>
        </w:tc>
        <w:tc>
          <w:tcPr>
            <w:tcW w:w="0" w:type="auto"/>
            <w:tcBorders>
              <w:top w:val="single" w:sz="4" w:space="0" w:color="auto"/>
              <w:left w:val="single" w:sz="4" w:space="0" w:color="auto"/>
              <w:bottom w:val="single" w:sz="12" w:space="0" w:color="auto"/>
              <w:right w:val="single" w:sz="4" w:space="0" w:color="auto"/>
            </w:tcBorders>
            <w:shd w:val="clear" w:color="auto" w:fill="BFBFBF"/>
            <w:vAlign w:val="center"/>
          </w:tcPr>
          <w:p w14:paraId="5CB0C232" w14:textId="77777777" w:rsidR="00971151" w:rsidRPr="00326F20" w:rsidRDefault="00971151">
            <w:pPr>
              <w:numPr>
                <w:ilvl w:val="12"/>
                <w:numId w:val="0"/>
              </w:numPr>
              <w:spacing w:line="240" w:lineRule="exact"/>
              <w:jc w:val="center"/>
              <w:rPr>
                <w:sz w:val="22"/>
                <w:szCs w:val="22"/>
              </w:rPr>
            </w:pPr>
          </w:p>
        </w:tc>
        <w:tc>
          <w:tcPr>
            <w:tcW w:w="0" w:type="auto"/>
            <w:tcBorders>
              <w:top w:val="single" w:sz="4" w:space="0" w:color="auto"/>
              <w:left w:val="single" w:sz="4" w:space="0" w:color="auto"/>
              <w:bottom w:val="single" w:sz="12" w:space="0" w:color="auto"/>
              <w:right w:val="single" w:sz="4" w:space="0" w:color="auto"/>
            </w:tcBorders>
            <w:shd w:val="clear" w:color="auto" w:fill="BFBFBF"/>
            <w:vAlign w:val="center"/>
            <w:hideMark/>
          </w:tcPr>
          <w:p w14:paraId="0416DB39" w14:textId="77777777" w:rsidR="00971151" w:rsidRPr="00326F20" w:rsidRDefault="00971151">
            <w:pPr>
              <w:numPr>
                <w:ilvl w:val="12"/>
                <w:numId w:val="0"/>
              </w:numPr>
              <w:spacing w:line="240" w:lineRule="exact"/>
              <w:jc w:val="center"/>
              <w:rPr>
                <w:b/>
                <w:bCs/>
                <w:sz w:val="22"/>
                <w:szCs w:val="22"/>
              </w:rPr>
            </w:pPr>
            <w:r w:rsidRPr="00326F20">
              <w:rPr>
                <w:b/>
                <w:bCs/>
                <w:sz w:val="22"/>
                <w:szCs w:val="22"/>
              </w:rPr>
              <w:t>Required</w:t>
            </w:r>
          </w:p>
        </w:tc>
        <w:tc>
          <w:tcPr>
            <w:tcW w:w="0" w:type="auto"/>
            <w:tcBorders>
              <w:top w:val="single" w:sz="4" w:space="0" w:color="auto"/>
              <w:left w:val="single" w:sz="4" w:space="0" w:color="auto"/>
              <w:bottom w:val="single" w:sz="12" w:space="0" w:color="auto"/>
              <w:right w:val="single" w:sz="12" w:space="0" w:color="auto"/>
            </w:tcBorders>
            <w:shd w:val="clear" w:color="auto" w:fill="BFBFBF"/>
            <w:vAlign w:val="center"/>
            <w:hideMark/>
          </w:tcPr>
          <w:p w14:paraId="7BE4D220" w14:textId="77777777" w:rsidR="00971151" w:rsidRPr="00326F20" w:rsidRDefault="00971151">
            <w:pPr>
              <w:numPr>
                <w:ilvl w:val="12"/>
                <w:numId w:val="0"/>
              </w:numPr>
              <w:spacing w:line="240" w:lineRule="exact"/>
              <w:jc w:val="center"/>
              <w:rPr>
                <w:b/>
                <w:bCs/>
                <w:sz w:val="22"/>
                <w:szCs w:val="22"/>
              </w:rPr>
            </w:pPr>
            <w:r w:rsidRPr="00326F20">
              <w:rPr>
                <w:b/>
                <w:bCs/>
                <w:sz w:val="22"/>
                <w:szCs w:val="22"/>
              </w:rPr>
              <w:t>Offered</w:t>
            </w:r>
          </w:p>
        </w:tc>
      </w:tr>
      <w:tr w:rsidR="00971151" w:rsidRPr="00326F20" w14:paraId="1E29B89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D9D9D9"/>
            <w:vAlign w:val="center"/>
            <w:hideMark/>
          </w:tcPr>
          <w:p w14:paraId="772DA68F" w14:textId="77777777" w:rsidR="00971151" w:rsidRPr="00326F20" w:rsidRDefault="00971151">
            <w:pPr>
              <w:spacing w:line="240" w:lineRule="exact"/>
              <w:jc w:val="center"/>
              <w:rPr>
                <w:b/>
                <w:bCs/>
                <w:sz w:val="22"/>
                <w:szCs w:val="22"/>
              </w:rPr>
            </w:pPr>
            <w:r w:rsidRPr="00326F20">
              <w:rPr>
                <w:b/>
                <w:bCs/>
                <w:sz w:val="22"/>
                <w:szCs w:val="22"/>
              </w:rPr>
              <w:t>1</w:t>
            </w:r>
          </w:p>
        </w:tc>
        <w:tc>
          <w:tcPr>
            <w:tcW w:w="0" w:type="auto"/>
            <w:tcBorders>
              <w:top w:val="single" w:sz="4" w:space="0" w:color="BFBFBF"/>
              <w:left w:val="single" w:sz="4" w:space="0" w:color="auto"/>
              <w:bottom w:val="single" w:sz="4" w:space="0" w:color="BFBFBF"/>
              <w:right w:val="single" w:sz="6" w:space="0" w:color="auto"/>
            </w:tcBorders>
            <w:shd w:val="clear" w:color="auto" w:fill="D9D9D9"/>
            <w:vAlign w:val="center"/>
            <w:hideMark/>
          </w:tcPr>
          <w:p w14:paraId="2D5BA2E7" w14:textId="77777777" w:rsidR="00971151" w:rsidRPr="00326F20" w:rsidRDefault="00971151">
            <w:pPr>
              <w:rPr>
                <w:b/>
                <w:sz w:val="22"/>
                <w:szCs w:val="22"/>
              </w:rPr>
            </w:pPr>
            <w:r w:rsidRPr="00326F20">
              <w:rPr>
                <w:b/>
                <w:sz w:val="22"/>
                <w:szCs w:val="22"/>
              </w:rPr>
              <w:t>EARTHING SYSTEM</w:t>
            </w:r>
          </w:p>
        </w:tc>
        <w:tc>
          <w:tcPr>
            <w:tcW w:w="0" w:type="auto"/>
            <w:tcBorders>
              <w:top w:val="single" w:sz="4" w:space="0" w:color="BFBFBF"/>
              <w:left w:val="single" w:sz="6" w:space="0" w:color="auto"/>
              <w:bottom w:val="single" w:sz="4" w:space="0" w:color="BFBFBF"/>
              <w:right w:val="single" w:sz="6" w:space="0" w:color="auto"/>
            </w:tcBorders>
            <w:shd w:val="clear" w:color="auto" w:fill="D9D9D9"/>
            <w:vAlign w:val="center"/>
          </w:tcPr>
          <w:p w14:paraId="2F854193" w14:textId="77777777" w:rsidR="00971151" w:rsidRPr="00326F20" w:rsidRDefault="00971151">
            <w:pPr>
              <w:spacing w:line="240" w:lineRule="exact"/>
              <w:jc w:val="center"/>
              <w:rPr>
                <w:b/>
                <w:bCs/>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D9D9D9"/>
            <w:vAlign w:val="center"/>
          </w:tcPr>
          <w:p w14:paraId="26316D16" w14:textId="77777777" w:rsidR="00971151" w:rsidRPr="00326F20" w:rsidRDefault="00971151">
            <w:pPr>
              <w:spacing w:line="240" w:lineRule="exact"/>
              <w:jc w:val="center"/>
              <w:rPr>
                <w:b/>
                <w:bCs/>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D9D9D9"/>
            <w:vAlign w:val="center"/>
          </w:tcPr>
          <w:p w14:paraId="51329FCF" w14:textId="77777777" w:rsidR="00971151" w:rsidRPr="00326F20" w:rsidRDefault="00971151">
            <w:pPr>
              <w:spacing w:line="240" w:lineRule="exact"/>
              <w:jc w:val="center"/>
              <w:rPr>
                <w:b/>
                <w:bCs/>
                <w:sz w:val="22"/>
                <w:szCs w:val="22"/>
              </w:rPr>
            </w:pPr>
          </w:p>
        </w:tc>
      </w:tr>
      <w:tr w:rsidR="00971151" w:rsidRPr="00326F20" w14:paraId="51DBB5EE"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F2F2F2"/>
            <w:vAlign w:val="center"/>
            <w:hideMark/>
          </w:tcPr>
          <w:p w14:paraId="419B6461" w14:textId="77777777" w:rsidR="00971151" w:rsidRPr="00326F20" w:rsidRDefault="00971151">
            <w:pPr>
              <w:spacing w:line="240" w:lineRule="exact"/>
              <w:jc w:val="center"/>
              <w:rPr>
                <w:b/>
                <w:bCs/>
                <w:sz w:val="22"/>
                <w:szCs w:val="22"/>
              </w:rPr>
            </w:pPr>
            <w:r w:rsidRPr="00326F20">
              <w:rPr>
                <w:b/>
                <w:bCs/>
                <w:sz w:val="22"/>
                <w:szCs w:val="22"/>
              </w:rPr>
              <w:t>1.1</w:t>
            </w:r>
          </w:p>
        </w:tc>
        <w:tc>
          <w:tcPr>
            <w:tcW w:w="0" w:type="auto"/>
            <w:tcBorders>
              <w:top w:val="single" w:sz="4" w:space="0" w:color="BFBFBF"/>
              <w:left w:val="single" w:sz="4" w:space="0" w:color="auto"/>
              <w:bottom w:val="single" w:sz="4" w:space="0" w:color="BFBFBF"/>
              <w:right w:val="single" w:sz="6" w:space="0" w:color="auto"/>
            </w:tcBorders>
            <w:shd w:val="clear" w:color="auto" w:fill="F2F2F2"/>
            <w:vAlign w:val="center"/>
            <w:hideMark/>
          </w:tcPr>
          <w:p w14:paraId="0166A9D2" w14:textId="77777777" w:rsidR="00971151" w:rsidRPr="00326F20" w:rsidRDefault="00971151">
            <w:pPr>
              <w:spacing w:line="240" w:lineRule="exact"/>
              <w:jc w:val="lowKashida"/>
              <w:rPr>
                <w:b/>
                <w:bCs/>
                <w:sz w:val="22"/>
                <w:szCs w:val="22"/>
              </w:rPr>
            </w:pPr>
            <w:r w:rsidRPr="00326F20">
              <w:rPr>
                <w:b/>
                <w:bCs/>
                <w:sz w:val="22"/>
                <w:szCs w:val="22"/>
              </w:rPr>
              <w:t>General</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5A8D82D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01E0D8EF"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F2F2F2"/>
            <w:vAlign w:val="center"/>
          </w:tcPr>
          <w:p w14:paraId="29EF0691" w14:textId="77777777" w:rsidR="00971151" w:rsidRPr="00326F20" w:rsidRDefault="00971151">
            <w:pPr>
              <w:spacing w:line="240" w:lineRule="exact"/>
              <w:jc w:val="center"/>
              <w:rPr>
                <w:sz w:val="22"/>
                <w:szCs w:val="22"/>
              </w:rPr>
            </w:pPr>
          </w:p>
        </w:tc>
      </w:tr>
      <w:tr w:rsidR="00971151" w:rsidRPr="00326F20" w14:paraId="03EC698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4DF405A" w14:textId="77777777" w:rsidR="00971151" w:rsidRPr="00326F20" w:rsidRDefault="00971151">
            <w:pPr>
              <w:spacing w:line="240" w:lineRule="exact"/>
              <w:jc w:val="center"/>
              <w:rPr>
                <w:sz w:val="22"/>
                <w:szCs w:val="22"/>
              </w:rPr>
            </w:pPr>
            <w:r w:rsidRPr="00326F20">
              <w:rPr>
                <w:sz w:val="22"/>
                <w:szCs w:val="22"/>
              </w:rPr>
              <w:t>1.1.1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3B4B52E" w14:textId="77777777" w:rsidR="00971151" w:rsidRPr="00326F20" w:rsidRDefault="00971151">
            <w:pPr>
              <w:spacing w:line="240" w:lineRule="exact"/>
              <w:jc w:val="lowKashida"/>
              <w:rPr>
                <w:sz w:val="22"/>
                <w:szCs w:val="22"/>
              </w:rPr>
            </w:pPr>
            <w:r w:rsidRPr="00326F20">
              <w:rPr>
                <w:sz w:val="22"/>
                <w:szCs w:val="22"/>
              </w:rPr>
              <w:t>Manufacturers</w:t>
            </w:r>
          </w:p>
        </w:tc>
        <w:tc>
          <w:tcPr>
            <w:tcW w:w="0" w:type="auto"/>
            <w:tcBorders>
              <w:top w:val="single" w:sz="4" w:space="0" w:color="BFBFBF"/>
              <w:left w:val="single" w:sz="6" w:space="0" w:color="auto"/>
              <w:bottom w:val="single" w:sz="4" w:space="0" w:color="BFBFBF"/>
              <w:right w:val="single" w:sz="6" w:space="0" w:color="auto"/>
            </w:tcBorders>
            <w:vAlign w:val="center"/>
          </w:tcPr>
          <w:p w14:paraId="3697828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6D7810B8"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32265735" w14:textId="77777777" w:rsidR="00971151" w:rsidRPr="00326F20" w:rsidRDefault="00971151">
            <w:pPr>
              <w:spacing w:line="240" w:lineRule="exact"/>
              <w:jc w:val="center"/>
              <w:rPr>
                <w:sz w:val="22"/>
                <w:szCs w:val="22"/>
              </w:rPr>
            </w:pPr>
          </w:p>
        </w:tc>
      </w:tr>
      <w:tr w:rsidR="00971151" w:rsidRPr="00326F20" w14:paraId="6EED71B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F99B272" w14:textId="77777777" w:rsidR="00971151" w:rsidRPr="00326F20" w:rsidRDefault="00971151">
            <w:pPr>
              <w:spacing w:line="240" w:lineRule="exact"/>
              <w:jc w:val="center"/>
              <w:rPr>
                <w:sz w:val="22"/>
                <w:szCs w:val="22"/>
              </w:rPr>
            </w:pPr>
            <w:r w:rsidRPr="00326F20">
              <w:rPr>
                <w:sz w:val="22"/>
                <w:szCs w:val="22"/>
              </w:rPr>
              <w:t>1.1.2.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665F74B0" w14:textId="77777777" w:rsidR="00971151" w:rsidRPr="00326F20" w:rsidRDefault="00971151">
            <w:pPr>
              <w:spacing w:line="240" w:lineRule="exact"/>
              <w:jc w:val="lowKashida"/>
              <w:rPr>
                <w:sz w:val="22"/>
                <w:szCs w:val="22"/>
              </w:rPr>
            </w:pPr>
            <w:r w:rsidRPr="00326F20">
              <w:rPr>
                <w:sz w:val="22"/>
                <w:szCs w:val="22"/>
              </w:rPr>
              <w:t>Standard Applied</w:t>
            </w:r>
          </w:p>
          <w:p w14:paraId="770C6365" w14:textId="77777777" w:rsidR="00971151" w:rsidRPr="00326F20" w:rsidRDefault="00971151">
            <w:pPr>
              <w:spacing w:line="240" w:lineRule="exact"/>
              <w:jc w:val="lowKashida"/>
              <w:rPr>
                <w:sz w:val="22"/>
                <w:szCs w:val="22"/>
              </w:rPr>
            </w:pPr>
            <w:r w:rsidRPr="00326F20">
              <w:rPr>
                <w:sz w:val="22"/>
                <w:szCs w:val="22"/>
              </w:rPr>
              <w:t>The following standards shall apply to the earthing installations and to the accessories:</w:t>
            </w:r>
          </w:p>
        </w:tc>
        <w:tc>
          <w:tcPr>
            <w:tcW w:w="0" w:type="auto"/>
            <w:tcBorders>
              <w:top w:val="single" w:sz="4" w:space="0" w:color="BFBFBF"/>
              <w:left w:val="single" w:sz="6" w:space="0" w:color="auto"/>
              <w:bottom w:val="single" w:sz="4" w:space="0" w:color="BFBFBF"/>
              <w:right w:val="single" w:sz="6" w:space="0" w:color="auto"/>
            </w:tcBorders>
            <w:vAlign w:val="center"/>
          </w:tcPr>
          <w:p w14:paraId="314E034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18E01EFF"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6911E790" w14:textId="77777777" w:rsidR="00971151" w:rsidRPr="00326F20" w:rsidRDefault="00971151">
            <w:pPr>
              <w:spacing w:line="240" w:lineRule="exact"/>
              <w:jc w:val="center"/>
              <w:rPr>
                <w:sz w:val="22"/>
                <w:szCs w:val="22"/>
              </w:rPr>
            </w:pPr>
          </w:p>
        </w:tc>
      </w:tr>
      <w:tr w:rsidR="00971151" w:rsidRPr="00326F20" w14:paraId="7E8E2E5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630D46C"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A5203C8"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Guide for safety in A.C. substation grounding</w:t>
            </w:r>
          </w:p>
        </w:tc>
        <w:tc>
          <w:tcPr>
            <w:tcW w:w="0" w:type="auto"/>
            <w:tcBorders>
              <w:top w:val="single" w:sz="4" w:space="0" w:color="BFBFBF"/>
              <w:left w:val="single" w:sz="6" w:space="0" w:color="auto"/>
              <w:bottom w:val="single" w:sz="4" w:space="0" w:color="BFBFBF"/>
              <w:right w:val="single" w:sz="6" w:space="0" w:color="auto"/>
            </w:tcBorders>
            <w:vAlign w:val="center"/>
          </w:tcPr>
          <w:p w14:paraId="7767F39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69F98D59" w14:textId="77777777" w:rsidR="00971151" w:rsidRPr="00326F20" w:rsidRDefault="00971151">
            <w:pPr>
              <w:spacing w:line="240" w:lineRule="exact"/>
              <w:jc w:val="center"/>
              <w:rPr>
                <w:sz w:val="22"/>
                <w:szCs w:val="22"/>
              </w:rPr>
            </w:pPr>
            <w:r w:rsidRPr="00326F20">
              <w:rPr>
                <w:sz w:val="22"/>
                <w:szCs w:val="22"/>
              </w:rPr>
              <w:t>IEEE80 &amp; 81</w:t>
            </w:r>
          </w:p>
        </w:tc>
        <w:tc>
          <w:tcPr>
            <w:tcW w:w="0" w:type="auto"/>
            <w:tcBorders>
              <w:top w:val="single" w:sz="4" w:space="0" w:color="BFBFBF"/>
              <w:left w:val="single" w:sz="6" w:space="0" w:color="auto"/>
              <w:bottom w:val="single" w:sz="4" w:space="0" w:color="BFBFBF"/>
              <w:right w:val="single" w:sz="12" w:space="0" w:color="auto"/>
            </w:tcBorders>
            <w:vAlign w:val="center"/>
          </w:tcPr>
          <w:p w14:paraId="25B07BE8" w14:textId="77777777" w:rsidR="00971151" w:rsidRPr="00326F20" w:rsidRDefault="00971151">
            <w:pPr>
              <w:spacing w:line="240" w:lineRule="exact"/>
              <w:jc w:val="center"/>
              <w:rPr>
                <w:sz w:val="22"/>
                <w:szCs w:val="22"/>
              </w:rPr>
            </w:pPr>
          </w:p>
        </w:tc>
      </w:tr>
      <w:tr w:rsidR="00971151" w:rsidRPr="00326F20" w14:paraId="57CD1829" w14:textId="77777777" w:rsidTr="005345EE">
        <w:trPr>
          <w:trHeight w:val="432"/>
          <w:jc w:val="center"/>
        </w:trPr>
        <w:tc>
          <w:tcPr>
            <w:tcW w:w="0" w:type="auto"/>
            <w:tcBorders>
              <w:top w:val="single" w:sz="4" w:space="0" w:color="BFBFBF"/>
              <w:left w:val="single" w:sz="12" w:space="0" w:color="auto"/>
              <w:bottom w:val="single" w:sz="2" w:space="0" w:color="A5A5A5"/>
              <w:right w:val="single" w:sz="4" w:space="0" w:color="auto"/>
            </w:tcBorders>
            <w:vAlign w:val="center"/>
          </w:tcPr>
          <w:p w14:paraId="2F94051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2" w:space="0" w:color="A5A5A5"/>
              <w:right w:val="single" w:sz="6" w:space="0" w:color="auto"/>
            </w:tcBorders>
            <w:vAlign w:val="center"/>
            <w:hideMark/>
          </w:tcPr>
          <w:p w14:paraId="5C93FC3A"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Earthing system in A.C. installation for rated voltages above 1000 V</w:t>
            </w:r>
          </w:p>
        </w:tc>
        <w:tc>
          <w:tcPr>
            <w:tcW w:w="0" w:type="auto"/>
            <w:tcBorders>
              <w:top w:val="single" w:sz="4" w:space="0" w:color="BFBFBF"/>
              <w:left w:val="single" w:sz="6" w:space="0" w:color="auto"/>
              <w:bottom w:val="single" w:sz="2" w:space="0" w:color="A5A5A5"/>
              <w:right w:val="single" w:sz="6" w:space="0" w:color="auto"/>
            </w:tcBorders>
            <w:vAlign w:val="center"/>
          </w:tcPr>
          <w:p w14:paraId="344011B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2" w:space="0" w:color="A5A5A5"/>
              <w:right w:val="single" w:sz="6" w:space="0" w:color="auto"/>
            </w:tcBorders>
            <w:vAlign w:val="center"/>
            <w:hideMark/>
          </w:tcPr>
          <w:p w14:paraId="18F5633E" w14:textId="77777777" w:rsidR="00971151" w:rsidRPr="00326F20" w:rsidRDefault="00971151">
            <w:pPr>
              <w:spacing w:line="240" w:lineRule="exact"/>
              <w:jc w:val="center"/>
              <w:rPr>
                <w:sz w:val="22"/>
                <w:szCs w:val="22"/>
              </w:rPr>
            </w:pPr>
            <w:r w:rsidRPr="00326F20">
              <w:rPr>
                <w:sz w:val="22"/>
                <w:szCs w:val="22"/>
              </w:rPr>
              <w:t>VDE 0141</w:t>
            </w:r>
          </w:p>
        </w:tc>
        <w:tc>
          <w:tcPr>
            <w:tcW w:w="0" w:type="auto"/>
            <w:tcBorders>
              <w:top w:val="single" w:sz="4" w:space="0" w:color="BFBFBF"/>
              <w:left w:val="single" w:sz="6" w:space="0" w:color="auto"/>
              <w:bottom w:val="single" w:sz="2" w:space="0" w:color="A5A5A5"/>
              <w:right w:val="single" w:sz="12" w:space="0" w:color="auto"/>
            </w:tcBorders>
            <w:vAlign w:val="center"/>
          </w:tcPr>
          <w:p w14:paraId="18ED045D" w14:textId="77777777" w:rsidR="00971151" w:rsidRPr="00326F20" w:rsidRDefault="00971151">
            <w:pPr>
              <w:spacing w:line="240" w:lineRule="exact"/>
              <w:jc w:val="center"/>
              <w:rPr>
                <w:sz w:val="22"/>
                <w:szCs w:val="22"/>
              </w:rPr>
            </w:pPr>
          </w:p>
        </w:tc>
      </w:tr>
      <w:tr w:rsidR="00971151" w:rsidRPr="00326F20" w14:paraId="23D50FEC" w14:textId="77777777" w:rsidTr="005345EE">
        <w:trPr>
          <w:trHeight w:val="432"/>
          <w:jc w:val="center"/>
        </w:trPr>
        <w:tc>
          <w:tcPr>
            <w:tcW w:w="0" w:type="auto"/>
            <w:tcBorders>
              <w:top w:val="single" w:sz="2" w:space="0" w:color="A5A5A5"/>
              <w:left w:val="single" w:sz="12" w:space="0" w:color="auto"/>
              <w:bottom w:val="single" w:sz="2" w:space="0" w:color="A5A5A5"/>
              <w:right w:val="single" w:sz="4" w:space="0" w:color="auto"/>
            </w:tcBorders>
            <w:vAlign w:val="center"/>
            <w:hideMark/>
          </w:tcPr>
          <w:p w14:paraId="7224B575" w14:textId="77777777" w:rsidR="00971151" w:rsidRPr="00326F20" w:rsidRDefault="00971151">
            <w:pPr>
              <w:spacing w:line="240" w:lineRule="exact"/>
              <w:jc w:val="center"/>
              <w:rPr>
                <w:sz w:val="22"/>
                <w:szCs w:val="22"/>
              </w:rPr>
            </w:pPr>
            <w:r w:rsidRPr="00326F20">
              <w:rPr>
                <w:sz w:val="22"/>
                <w:szCs w:val="22"/>
              </w:rPr>
              <w:t>1.1.3</w:t>
            </w:r>
          </w:p>
        </w:tc>
        <w:tc>
          <w:tcPr>
            <w:tcW w:w="0" w:type="auto"/>
            <w:tcBorders>
              <w:top w:val="single" w:sz="2" w:space="0" w:color="A5A5A5"/>
              <w:left w:val="nil"/>
              <w:bottom w:val="single" w:sz="2" w:space="0" w:color="A5A5A5"/>
              <w:right w:val="single" w:sz="4" w:space="0" w:color="auto"/>
            </w:tcBorders>
            <w:vAlign w:val="center"/>
            <w:hideMark/>
          </w:tcPr>
          <w:p w14:paraId="05523E2C" w14:textId="77777777" w:rsidR="00971151" w:rsidRPr="00326F20" w:rsidRDefault="00971151">
            <w:pPr>
              <w:rPr>
                <w:sz w:val="22"/>
                <w:szCs w:val="22"/>
              </w:rPr>
            </w:pPr>
            <w:r w:rsidRPr="00326F20">
              <w:rPr>
                <w:sz w:val="22"/>
                <w:szCs w:val="22"/>
              </w:rPr>
              <w:t xml:space="preserve">Design ground fault current  </w:t>
            </w:r>
          </w:p>
        </w:tc>
        <w:tc>
          <w:tcPr>
            <w:tcW w:w="0" w:type="auto"/>
            <w:tcBorders>
              <w:top w:val="single" w:sz="2" w:space="0" w:color="A5A5A5"/>
              <w:left w:val="nil"/>
              <w:bottom w:val="single" w:sz="2" w:space="0" w:color="A5A5A5"/>
              <w:right w:val="single" w:sz="4" w:space="0" w:color="auto"/>
            </w:tcBorders>
            <w:vAlign w:val="center"/>
            <w:hideMark/>
          </w:tcPr>
          <w:p w14:paraId="3F27CA6B" w14:textId="77777777" w:rsidR="00971151" w:rsidRPr="00326F20" w:rsidRDefault="00971151">
            <w:pPr>
              <w:jc w:val="center"/>
              <w:rPr>
                <w:sz w:val="22"/>
                <w:szCs w:val="22"/>
              </w:rPr>
            </w:pPr>
            <w:r w:rsidRPr="00326F20">
              <w:rPr>
                <w:sz w:val="22"/>
                <w:szCs w:val="22"/>
              </w:rPr>
              <w:t>kA rms</w:t>
            </w:r>
          </w:p>
        </w:tc>
        <w:tc>
          <w:tcPr>
            <w:tcW w:w="0" w:type="auto"/>
            <w:tcBorders>
              <w:top w:val="single" w:sz="2" w:space="0" w:color="A5A5A5"/>
              <w:left w:val="nil"/>
              <w:bottom w:val="single" w:sz="2" w:space="0" w:color="A5A5A5"/>
              <w:right w:val="single" w:sz="4" w:space="0" w:color="auto"/>
            </w:tcBorders>
            <w:vAlign w:val="center"/>
            <w:hideMark/>
          </w:tcPr>
          <w:p w14:paraId="748D39B1" w14:textId="77777777" w:rsidR="00971151" w:rsidRPr="00326F20" w:rsidRDefault="00971151">
            <w:pPr>
              <w:jc w:val="center"/>
              <w:rPr>
                <w:sz w:val="22"/>
                <w:szCs w:val="22"/>
              </w:rPr>
            </w:pPr>
            <w:r w:rsidRPr="00326F20">
              <w:rPr>
                <w:sz w:val="22"/>
                <w:szCs w:val="22"/>
              </w:rPr>
              <w:t>31.5</w:t>
            </w:r>
          </w:p>
        </w:tc>
        <w:tc>
          <w:tcPr>
            <w:tcW w:w="0" w:type="auto"/>
            <w:tcBorders>
              <w:top w:val="single" w:sz="2" w:space="0" w:color="A5A5A5"/>
              <w:left w:val="nil"/>
              <w:bottom w:val="single" w:sz="2" w:space="0" w:color="A5A5A5"/>
              <w:right w:val="single" w:sz="12" w:space="0" w:color="000000"/>
            </w:tcBorders>
            <w:vAlign w:val="center"/>
            <w:hideMark/>
          </w:tcPr>
          <w:p w14:paraId="68EB3ECC" w14:textId="77777777" w:rsidR="00971151" w:rsidRPr="00326F20" w:rsidRDefault="00971151">
            <w:pPr>
              <w:jc w:val="center"/>
              <w:rPr>
                <w:sz w:val="22"/>
                <w:szCs w:val="22"/>
              </w:rPr>
            </w:pPr>
            <w:r w:rsidRPr="00326F20">
              <w:rPr>
                <w:sz w:val="22"/>
                <w:szCs w:val="22"/>
              </w:rPr>
              <w:t> </w:t>
            </w:r>
          </w:p>
        </w:tc>
      </w:tr>
      <w:tr w:rsidR="00971151" w:rsidRPr="00326F20" w14:paraId="57DF56C2" w14:textId="77777777" w:rsidTr="005345EE">
        <w:trPr>
          <w:trHeight w:val="432"/>
          <w:jc w:val="center"/>
        </w:trPr>
        <w:tc>
          <w:tcPr>
            <w:tcW w:w="0" w:type="auto"/>
            <w:tcBorders>
              <w:top w:val="single" w:sz="2" w:space="0" w:color="A5A5A5"/>
              <w:left w:val="single" w:sz="12" w:space="0" w:color="auto"/>
              <w:bottom w:val="single" w:sz="2" w:space="0" w:color="A5A5A5"/>
              <w:right w:val="single" w:sz="4" w:space="0" w:color="auto"/>
            </w:tcBorders>
            <w:vAlign w:val="center"/>
            <w:hideMark/>
          </w:tcPr>
          <w:p w14:paraId="3FD09538" w14:textId="77777777" w:rsidR="00971151" w:rsidRPr="00326F20" w:rsidRDefault="00971151">
            <w:pPr>
              <w:spacing w:line="240" w:lineRule="exact"/>
              <w:jc w:val="center"/>
              <w:rPr>
                <w:sz w:val="22"/>
                <w:szCs w:val="22"/>
              </w:rPr>
            </w:pPr>
            <w:r w:rsidRPr="00326F20">
              <w:rPr>
                <w:sz w:val="22"/>
                <w:szCs w:val="22"/>
              </w:rPr>
              <w:t>1.1.4</w:t>
            </w:r>
          </w:p>
        </w:tc>
        <w:tc>
          <w:tcPr>
            <w:tcW w:w="0" w:type="auto"/>
            <w:tcBorders>
              <w:top w:val="single" w:sz="2" w:space="0" w:color="A5A5A5"/>
              <w:left w:val="nil"/>
              <w:bottom w:val="single" w:sz="2" w:space="0" w:color="A5A5A5"/>
              <w:right w:val="single" w:sz="4" w:space="0" w:color="auto"/>
            </w:tcBorders>
            <w:vAlign w:val="center"/>
            <w:hideMark/>
          </w:tcPr>
          <w:p w14:paraId="3FF95FEF" w14:textId="77777777" w:rsidR="00971151" w:rsidRPr="00326F20" w:rsidRDefault="00971151">
            <w:pPr>
              <w:rPr>
                <w:sz w:val="22"/>
                <w:szCs w:val="22"/>
              </w:rPr>
            </w:pPr>
            <w:r w:rsidRPr="00326F20">
              <w:rPr>
                <w:sz w:val="22"/>
                <w:szCs w:val="22"/>
              </w:rPr>
              <w:t xml:space="preserve">Time duration of ground fault  </w:t>
            </w:r>
          </w:p>
        </w:tc>
        <w:tc>
          <w:tcPr>
            <w:tcW w:w="0" w:type="auto"/>
            <w:tcBorders>
              <w:top w:val="single" w:sz="2" w:space="0" w:color="A5A5A5"/>
              <w:left w:val="nil"/>
              <w:bottom w:val="single" w:sz="2" w:space="0" w:color="A5A5A5"/>
              <w:right w:val="single" w:sz="4" w:space="0" w:color="auto"/>
            </w:tcBorders>
            <w:vAlign w:val="center"/>
            <w:hideMark/>
          </w:tcPr>
          <w:p w14:paraId="5CE21E74" w14:textId="77777777" w:rsidR="00971151" w:rsidRPr="00326F20" w:rsidRDefault="00971151">
            <w:pPr>
              <w:jc w:val="center"/>
              <w:rPr>
                <w:sz w:val="22"/>
                <w:szCs w:val="22"/>
              </w:rPr>
            </w:pPr>
            <w:r w:rsidRPr="00326F20">
              <w:rPr>
                <w:sz w:val="22"/>
                <w:szCs w:val="22"/>
              </w:rPr>
              <w:t>sec</w:t>
            </w:r>
          </w:p>
        </w:tc>
        <w:tc>
          <w:tcPr>
            <w:tcW w:w="0" w:type="auto"/>
            <w:tcBorders>
              <w:top w:val="single" w:sz="2" w:space="0" w:color="A5A5A5"/>
              <w:left w:val="nil"/>
              <w:bottom w:val="single" w:sz="2" w:space="0" w:color="A5A5A5"/>
              <w:right w:val="single" w:sz="4" w:space="0" w:color="auto"/>
            </w:tcBorders>
            <w:vAlign w:val="center"/>
            <w:hideMark/>
          </w:tcPr>
          <w:p w14:paraId="69B71EAE" w14:textId="77777777" w:rsidR="00971151" w:rsidRPr="00326F20" w:rsidRDefault="00971151">
            <w:pPr>
              <w:jc w:val="center"/>
              <w:rPr>
                <w:sz w:val="22"/>
                <w:szCs w:val="22"/>
              </w:rPr>
            </w:pPr>
            <w:r w:rsidRPr="00326F20">
              <w:rPr>
                <w:sz w:val="22"/>
                <w:szCs w:val="22"/>
              </w:rPr>
              <w:t>3</w:t>
            </w:r>
          </w:p>
        </w:tc>
        <w:tc>
          <w:tcPr>
            <w:tcW w:w="0" w:type="auto"/>
            <w:tcBorders>
              <w:top w:val="single" w:sz="2" w:space="0" w:color="A5A5A5"/>
              <w:left w:val="nil"/>
              <w:bottom w:val="single" w:sz="2" w:space="0" w:color="A5A5A5"/>
              <w:right w:val="single" w:sz="12" w:space="0" w:color="000000"/>
            </w:tcBorders>
            <w:vAlign w:val="center"/>
            <w:hideMark/>
          </w:tcPr>
          <w:p w14:paraId="3120F18C" w14:textId="77777777" w:rsidR="00971151" w:rsidRPr="00326F20" w:rsidRDefault="00971151">
            <w:pPr>
              <w:jc w:val="center"/>
              <w:rPr>
                <w:sz w:val="22"/>
                <w:szCs w:val="22"/>
              </w:rPr>
            </w:pPr>
            <w:r w:rsidRPr="00326F20">
              <w:rPr>
                <w:sz w:val="22"/>
                <w:szCs w:val="22"/>
              </w:rPr>
              <w:t> </w:t>
            </w:r>
          </w:p>
        </w:tc>
      </w:tr>
      <w:tr w:rsidR="00971151" w:rsidRPr="00326F20" w14:paraId="742E6C2C"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2E103495" w14:textId="77777777" w:rsidR="00971151" w:rsidRPr="00326F20" w:rsidRDefault="00971151">
            <w:pPr>
              <w:spacing w:line="240" w:lineRule="exact"/>
              <w:jc w:val="center"/>
              <w:rPr>
                <w:sz w:val="22"/>
                <w:szCs w:val="22"/>
              </w:rPr>
            </w:pPr>
            <w:r w:rsidRPr="00326F20">
              <w:rPr>
                <w:sz w:val="22"/>
                <w:szCs w:val="22"/>
              </w:rPr>
              <w:t>1.1.5</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3EBE0561" w14:textId="77777777" w:rsidR="00971151" w:rsidRPr="00326F20" w:rsidRDefault="00971151">
            <w:pPr>
              <w:rPr>
                <w:sz w:val="22"/>
                <w:szCs w:val="22"/>
              </w:rPr>
            </w:pPr>
            <w:r w:rsidRPr="00326F20">
              <w:rPr>
                <w:sz w:val="22"/>
                <w:szCs w:val="22"/>
              </w:rPr>
              <w:t xml:space="preserve">Fault clearing time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AE13E7F" w14:textId="77777777" w:rsidR="00971151" w:rsidRPr="00326F20" w:rsidRDefault="00971151">
            <w:pPr>
              <w:jc w:val="center"/>
              <w:rPr>
                <w:sz w:val="22"/>
                <w:szCs w:val="22"/>
              </w:rPr>
            </w:pPr>
            <w:r w:rsidRPr="00326F20">
              <w:rPr>
                <w:sz w:val="22"/>
                <w:szCs w:val="22"/>
              </w:rPr>
              <w:t>sec</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E2742F6" w14:textId="77777777" w:rsidR="00971151" w:rsidRPr="00326F20" w:rsidRDefault="00971151">
            <w:pPr>
              <w:jc w:val="center"/>
              <w:rPr>
                <w:sz w:val="22"/>
                <w:szCs w:val="22"/>
              </w:rPr>
            </w:pPr>
            <w:r w:rsidRPr="00326F20">
              <w:rPr>
                <w:sz w:val="22"/>
                <w:szCs w:val="22"/>
              </w:rPr>
              <w:t>0.6</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5340B361" w14:textId="77777777" w:rsidR="00971151" w:rsidRPr="00326F20" w:rsidRDefault="00971151">
            <w:pPr>
              <w:jc w:val="center"/>
              <w:rPr>
                <w:sz w:val="22"/>
                <w:szCs w:val="22"/>
              </w:rPr>
            </w:pPr>
            <w:r w:rsidRPr="00326F20">
              <w:rPr>
                <w:sz w:val="22"/>
                <w:szCs w:val="22"/>
              </w:rPr>
              <w:t> </w:t>
            </w:r>
          </w:p>
        </w:tc>
      </w:tr>
      <w:tr w:rsidR="00971151" w:rsidRPr="00326F20" w14:paraId="2344AC64"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33F8CF51" w14:textId="77777777" w:rsidR="00971151" w:rsidRPr="00326F20" w:rsidRDefault="00971151">
            <w:pPr>
              <w:spacing w:line="240" w:lineRule="exact"/>
              <w:jc w:val="center"/>
              <w:rPr>
                <w:sz w:val="22"/>
                <w:szCs w:val="22"/>
              </w:rPr>
            </w:pPr>
            <w:r w:rsidRPr="00326F20">
              <w:rPr>
                <w:sz w:val="22"/>
                <w:szCs w:val="22"/>
              </w:rPr>
              <w:t>1.1.6</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6B362FAA" w14:textId="77777777" w:rsidR="00971151" w:rsidRPr="00326F20" w:rsidRDefault="00971151">
            <w:pPr>
              <w:rPr>
                <w:sz w:val="22"/>
                <w:szCs w:val="22"/>
              </w:rPr>
            </w:pPr>
            <w:r w:rsidRPr="00326F20">
              <w:rPr>
                <w:sz w:val="22"/>
                <w:szCs w:val="22"/>
              </w:rPr>
              <w:t>Maximum Resistance of Earthing/Grounding System</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8CF736A" w14:textId="77777777" w:rsidR="00971151" w:rsidRPr="00326F20" w:rsidRDefault="00971151">
            <w:pPr>
              <w:jc w:val="center"/>
              <w:rPr>
                <w:sz w:val="22"/>
                <w:szCs w:val="22"/>
              </w:rPr>
            </w:pPr>
            <w:r w:rsidRPr="00326F20">
              <w:rPr>
                <w:sz w:val="22"/>
                <w:szCs w:val="22"/>
              </w:rPr>
              <w:t>Ohm</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698B5749" w14:textId="77777777" w:rsidR="00971151" w:rsidRPr="00326F20" w:rsidRDefault="00971151">
            <w:pPr>
              <w:jc w:val="center"/>
              <w:rPr>
                <w:sz w:val="22"/>
                <w:szCs w:val="22"/>
              </w:rPr>
            </w:pPr>
            <w:r w:rsidRPr="00326F20">
              <w:rPr>
                <w:sz w:val="22"/>
                <w:szCs w:val="22"/>
              </w:rPr>
              <w:t>1</w:t>
            </w:r>
          </w:p>
          <w:p w14:paraId="21A08B0D" w14:textId="77777777" w:rsidR="00971151" w:rsidRPr="00326F20" w:rsidRDefault="00971151">
            <w:pPr>
              <w:jc w:val="center"/>
              <w:rPr>
                <w:sz w:val="22"/>
                <w:szCs w:val="22"/>
              </w:rPr>
            </w:pPr>
            <w:r w:rsidRPr="00326F20">
              <w:rPr>
                <w:sz w:val="22"/>
                <w:szCs w:val="22"/>
              </w:rPr>
              <w:t>1</w:t>
            </w:r>
          </w:p>
          <w:p w14:paraId="27032B0B" w14:textId="77777777" w:rsidR="00971151" w:rsidRPr="00326F20" w:rsidRDefault="00971151">
            <w:pPr>
              <w:jc w:val="center"/>
              <w:rPr>
                <w:sz w:val="22"/>
                <w:szCs w:val="22"/>
              </w:rPr>
            </w:pPr>
            <w:r w:rsidRPr="00326F20">
              <w:rPr>
                <w:sz w:val="22"/>
                <w:szCs w:val="22"/>
              </w:rPr>
              <w:t>1</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3F971D1D" w14:textId="77777777" w:rsidR="00971151" w:rsidRPr="00326F20" w:rsidRDefault="00971151">
            <w:pPr>
              <w:jc w:val="center"/>
              <w:rPr>
                <w:sz w:val="22"/>
                <w:szCs w:val="22"/>
              </w:rPr>
            </w:pPr>
            <w:r w:rsidRPr="00326F20">
              <w:rPr>
                <w:sz w:val="22"/>
                <w:szCs w:val="22"/>
              </w:rPr>
              <w:t> </w:t>
            </w:r>
          </w:p>
        </w:tc>
      </w:tr>
      <w:tr w:rsidR="00971151" w:rsidRPr="00326F20" w14:paraId="267135BB"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1C963D6A" w14:textId="77777777" w:rsidR="00971151" w:rsidRPr="00326F20" w:rsidRDefault="00971151">
            <w:pPr>
              <w:spacing w:line="240" w:lineRule="exact"/>
              <w:jc w:val="center"/>
              <w:rPr>
                <w:sz w:val="22"/>
                <w:szCs w:val="22"/>
              </w:rPr>
            </w:pPr>
            <w:r w:rsidRPr="00326F20">
              <w:rPr>
                <w:sz w:val="22"/>
                <w:szCs w:val="22"/>
              </w:rPr>
              <w:t>1.1.7</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ABED11E" w14:textId="77777777" w:rsidR="00971151" w:rsidRPr="00326F20" w:rsidRDefault="00971151">
            <w:pPr>
              <w:rPr>
                <w:sz w:val="22"/>
                <w:szCs w:val="22"/>
              </w:rPr>
            </w:pPr>
            <w:r w:rsidRPr="00326F20">
              <w:rPr>
                <w:sz w:val="22"/>
                <w:szCs w:val="22"/>
              </w:rPr>
              <w:t xml:space="preserve">Step length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5693BED" w14:textId="77777777" w:rsidR="00971151" w:rsidRPr="00326F20" w:rsidRDefault="00971151">
            <w:pPr>
              <w:jc w:val="center"/>
              <w:rPr>
                <w:sz w:val="22"/>
                <w:szCs w:val="22"/>
              </w:rPr>
            </w:pPr>
            <w:r w:rsidRPr="00326F20">
              <w:rPr>
                <w:sz w:val="22"/>
                <w:szCs w:val="22"/>
              </w:rPr>
              <w:t>m</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012CA647"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28F3A798" w14:textId="77777777" w:rsidR="00971151" w:rsidRPr="00326F20" w:rsidRDefault="00971151">
            <w:pPr>
              <w:jc w:val="center"/>
              <w:rPr>
                <w:sz w:val="22"/>
                <w:szCs w:val="22"/>
              </w:rPr>
            </w:pPr>
            <w:r w:rsidRPr="00326F20">
              <w:rPr>
                <w:sz w:val="22"/>
                <w:szCs w:val="22"/>
              </w:rPr>
              <w:t> </w:t>
            </w:r>
          </w:p>
        </w:tc>
      </w:tr>
      <w:tr w:rsidR="00971151" w:rsidRPr="00326F20" w14:paraId="574A3DEC"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60271F29" w14:textId="77777777" w:rsidR="00971151" w:rsidRPr="00326F20" w:rsidRDefault="00971151">
            <w:pPr>
              <w:spacing w:line="240" w:lineRule="exact"/>
              <w:jc w:val="center"/>
              <w:rPr>
                <w:sz w:val="22"/>
                <w:szCs w:val="22"/>
              </w:rPr>
            </w:pPr>
            <w:r w:rsidRPr="00326F20">
              <w:rPr>
                <w:sz w:val="22"/>
                <w:szCs w:val="22"/>
              </w:rPr>
              <w:t>1.1.8</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57E35062" w14:textId="77777777" w:rsidR="00971151" w:rsidRPr="00326F20" w:rsidRDefault="00971151">
            <w:pPr>
              <w:rPr>
                <w:sz w:val="22"/>
                <w:szCs w:val="22"/>
              </w:rPr>
            </w:pPr>
            <w:r w:rsidRPr="00326F20">
              <w:rPr>
                <w:sz w:val="22"/>
                <w:szCs w:val="22"/>
              </w:rPr>
              <w:t xml:space="preserve">Body resistance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68F91B9" w14:textId="77777777" w:rsidR="00971151" w:rsidRPr="00326F20" w:rsidRDefault="00971151">
            <w:pPr>
              <w:jc w:val="center"/>
              <w:rPr>
                <w:sz w:val="22"/>
                <w:szCs w:val="22"/>
              </w:rPr>
            </w:pPr>
            <w:r w:rsidRPr="00326F20">
              <w:rPr>
                <w:sz w:val="22"/>
                <w:szCs w:val="22"/>
              </w:rPr>
              <w:t>Ohm</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0CD6430C"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12D6D8DC" w14:textId="77777777" w:rsidR="00971151" w:rsidRPr="00326F20" w:rsidRDefault="00971151">
            <w:pPr>
              <w:jc w:val="center"/>
              <w:rPr>
                <w:sz w:val="22"/>
                <w:szCs w:val="22"/>
              </w:rPr>
            </w:pPr>
            <w:r w:rsidRPr="00326F20">
              <w:rPr>
                <w:sz w:val="22"/>
                <w:szCs w:val="22"/>
              </w:rPr>
              <w:t> </w:t>
            </w:r>
          </w:p>
        </w:tc>
      </w:tr>
      <w:tr w:rsidR="00971151" w:rsidRPr="00326F20" w14:paraId="2A12C78A"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563663F2" w14:textId="77777777" w:rsidR="00971151" w:rsidRPr="00326F20" w:rsidRDefault="00971151">
            <w:pPr>
              <w:spacing w:line="240" w:lineRule="exact"/>
              <w:jc w:val="center"/>
              <w:rPr>
                <w:sz w:val="22"/>
                <w:szCs w:val="22"/>
              </w:rPr>
            </w:pPr>
            <w:r w:rsidRPr="00326F20">
              <w:rPr>
                <w:sz w:val="22"/>
                <w:szCs w:val="22"/>
              </w:rPr>
              <w:t>1.1.9</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7FA51340" w14:textId="77777777" w:rsidR="00971151" w:rsidRPr="00326F20" w:rsidRDefault="00971151">
            <w:pPr>
              <w:rPr>
                <w:sz w:val="22"/>
                <w:szCs w:val="22"/>
              </w:rPr>
            </w:pPr>
            <w:r w:rsidRPr="00326F20">
              <w:rPr>
                <w:sz w:val="22"/>
                <w:szCs w:val="22"/>
              </w:rPr>
              <w:t xml:space="preserve">Maximum touch voltage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7AE0845E" w14:textId="77777777" w:rsidR="00971151" w:rsidRPr="00326F20" w:rsidRDefault="00971151">
            <w:pPr>
              <w:jc w:val="center"/>
              <w:rPr>
                <w:sz w:val="22"/>
                <w:szCs w:val="22"/>
              </w:rPr>
            </w:pPr>
            <w:r w:rsidRPr="00326F20">
              <w:rPr>
                <w:sz w:val="22"/>
                <w:szCs w:val="22"/>
              </w:rPr>
              <w:t>V</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2430FC0"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31BFE722" w14:textId="77777777" w:rsidR="00971151" w:rsidRPr="00326F20" w:rsidRDefault="00971151">
            <w:pPr>
              <w:jc w:val="center"/>
              <w:rPr>
                <w:sz w:val="22"/>
                <w:szCs w:val="22"/>
              </w:rPr>
            </w:pPr>
            <w:r w:rsidRPr="00326F20">
              <w:rPr>
                <w:sz w:val="22"/>
                <w:szCs w:val="22"/>
              </w:rPr>
              <w:t> </w:t>
            </w:r>
          </w:p>
        </w:tc>
      </w:tr>
      <w:tr w:rsidR="00971151" w:rsidRPr="00326F20" w14:paraId="1F6A8578"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2D7DB7D9" w14:textId="77777777" w:rsidR="00971151" w:rsidRPr="00326F20" w:rsidRDefault="00971151">
            <w:pPr>
              <w:spacing w:line="240" w:lineRule="exact"/>
              <w:jc w:val="center"/>
              <w:rPr>
                <w:sz w:val="22"/>
                <w:szCs w:val="22"/>
              </w:rPr>
            </w:pPr>
            <w:r w:rsidRPr="00326F20">
              <w:rPr>
                <w:sz w:val="22"/>
                <w:szCs w:val="22"/>
              </w:rPr>
              <w:t>1.1.10</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B02DAF2" w14:textId="77777777" w:rsidR="00971151" w:rsidRPr="00326F20" w:rsidRDefault="00971151">
            <w:pPr>
              <w:rPr>
                <w:sz w:val="22"/>
                <w:szCs w:val="22"/>
              </w:rPr>
            </w:pPr>
            <w:r w:rsidRPr="00326F20">
              <w:rPr>
                <w:sz w:val="22"/>
                <w:szCs w:val="22"/>
              </w:rPr>
              <w:t xml:space="preserve">Maximum step voltage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7964AF5" w14:textId="77777777" w:rsidR="00971151" w:rsidRPr="00326F20" w:rsidRDefault="00971151">
            <w:pPr>
              <w:jc w:val="center"/>
              <w:rPr>
                <w:sz w:val="22"/>
                <w:szCs w:val="22"/>
              </w:rPr>
            </w:pPr>
            <w:r w:rsidRPr="00326F20">
              <w:rPr>
                <w:sz w:val="22"/>
                <w:szCs w:val="22"/>
              </w:rPr>
              <w:t>V</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6BC6790F"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381F2F68" w14:textId="77777777" w:rsidR="00971151" w:rsidRPr="00326F20" w:rsidRDefault="00971151">
            <w:pPr>
              <w:jc w:val="center"/>
              <w:rPr>
                <w:sz w:val="22"/>
                <w:szCs w:val="22"/>
              </w:rPr>
            </w:pPr>
            <w:r w:rsidRPr="00326F20">
              <w:rPr>
                <w:sz w:val="22"/>
                <w:szCs w:val="22"/>
              </w:rPr>
              <w:t> </w:t>
            </w:r>
          </w:p>
        </w:tc>
      </w:tr>
      <w:tr w:rsidR="00971151" w:rsidRPr="00326F20" w14:paraId="1D0A7FA5" w14:textId="77777777" w:rsidTr="005345EE">
        <w:trPr>
          <w:trHeight w:val="432"/>
          <w:jc w:val="center"/>
        </w:trPr>
        <w:tc>
          <w:tcPr>
            <w:tcW w:w="0" w:type="auto"/>
            <w:tcBorders>
              <w:top w:val="single" w:sz="2" w:space="0" w:color="A5A5A5"/>
              <w:left w:val="single" w:sz="12" w:space="0" w:color="000000"/>
              <w:bottom w:val="single" w:sz="2" w:space="0" w:color="A5A5A5"/>
              <w:right w:val="single" w:sz="2" w:space="0" w:color="000000"/>
            </w:tcBorders>
            <w:vAlign w:val="center"/>
            <w:hideMark/>
          </w:tcPr>
          <w:p w14:paraId="548F1A85" w14:textId="77777777" w:rsidR="00971151" w:rsidRPr="00326F20" w:rsidRDefault="00971151">
            <w:pPr>
              <w:spacing w:line="240" w:lineRule="exact"/>
              <w:jc w:val="center"/>
              <w:rPr>
                <w:sz w:val="22"/>
                <w:szCs w:val="22"/>
              </w:rPr>
            </w:pPr>
            <w:r w:rsidRPr="00326F20">
              <w:rPr>
                <w:sz w:val="22"/>
                <w:szCs w:val="22"/>
              </w:rPr>
              <w:t>1.1.11</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10F93690" w14:textId="77777777" w:rsidR="00971151" w:rsidRPr="00326F20" w:rsidRDefault="00971151">
            <w:pPr>
              <w:rPr>
                <w:sz w:val="22"/>
                <w:szCs w:val="22"/>
              </w:rPr>
            </w:pPr>
            <w:r w:rsidRPr="00326F20">
              <w:rPr>
                <w:sz w:val="22"/>
                <w:szCs w:val="22"/>
              </w:rPr>
              <w:t xml:space="preserve">Tolerable touch voltage </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43AEE869" w14:textId="77777777" w:rsidR="00971151" w:rsidRPr="00326F20" w:rsidRDefault="00971151">
            <w:pPr>
              <w:jc w:val="center"/>
              <w:rPr>
                <w:sz w:val="22"/>
                <w:szCs w:val="22"/>
              </w:rPr>
            </w:pPr>
            <w:r w:rsidRPr="00326F20">
              <w:rPr>
                <w:sz w:val="22"/>
                <w:szCs w:val="22"/>
              </w:rPr>
              <w:t>V</w:t>
            </w:r>
          </w:p>
        </w:tc>
        <w:tc>
          <w:tcPr>
            <w:tcW w:w="0" w:type="auto"/>
            <w:tcBorders>
              <w:top w:val="single" w:sz="2" w:space="0" w:color="A5A5A5"/>
              <w:left w:val="single" w:sz="2" w:space="0" w:color="000000"/>
              <w:bottom w:val="single" w:sz="2" w:space="0" w:color="A5A5A5"/>
              <w:right w:val="single" w:sz="2" w:space="0" w:color="000000"/>
            </w:tcBorders>
            <w:vAlign w:val="center"/>
            <w:hideMark/>
          </w:tcPr>
          <w:p w14:paraId="2816E388"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single" w:sz="2" w:space="0" w:color="000000"/>
              <w:bottom w:val="single" w:sz="2" w:space="0" w:color="A5A5A5"/>
              <w:right w:val="single" w:sz="12" w:space="0" w:color="000000"/>
            </w:tcBorders>
            <w:vAlign w:val="center"/>
            <w:hideMark/>
          </w:tcPr>
          <w:p w14:paraId="112394A7" w14:textId="77777777" w:rsidR="00971151" w:rsidRPr="00326F20" w:rsidRDefault="00971151">
            <w:pPr>
              <w:jc w:val="center"/>
              <w:rPr>
                <w:sz w:val="22"/>
                <w:szCs w:val="22"/>
              </w:rPr>
            </w:pPr>
            <w:r w:rsidRPr="00326F20">
              <w:rPr>
                <w:sz w:val="22"/>
                <w:szCs w:val="22"/>
              </w:rPr>
              <w:t> </w:t>
            </w:r>
          </w:p>
        </w:tc>
      </w:tr>
      <w:tr w:rsidR="00971151" w:rsidRPr="00326F20" w14:paraId="2B2F6CF3" w14:textId="77777777" w:rsidTr="005345EE">
        <w:trPr>
          <w:trHeight w:val="432"/>
          <w:jc w:val="center"/>
        </w:trPr>
        <w:tc>
          <w:tcPr>
            <w:tcW w:w="0" w:type="auto"/>
            <w:tcBorders>
              <w:top w:val="single" w:sz="2" w:space="0" w:color="A5A5A5"/>
              <w:left w:val="single" w:sz="12" w:space="0" w:color="auto"/>
              <w:bottom w:val="single" w:sz="4" w:space="0" w:color="A5A5A5"/>
              <w:right w:val="single" w:sz="4" w:space="0" w:color="auto"/>
            </w:tcBorders>
            <w:vAlign w:val="center"/>
            <w:hideMark/>
          </w:tcPr>
          <w:p w14:paraId="36CFA087" w14:textId="77777777" w:rsidR="00971151" w:rsidRPr="00326F20" w:rsidRDefault="00971151">
            <w:pPr>
              <w:spacing w:line="240" w:lineRule="exact"/>
              <w:jc w:val="center"/>
              <w:rPr>
                <w:sz w:val="22"/>
                <w:szCs w:val="22"/>
              </w:rPr>
            </w:pPr>
            <w:r w:rsidRPr="00326F20">
              <w:rPr>
                <w:sz w:val="22"/>
                <w:szCs w:val="22"/>
              </w:rPr>
              <w:t>1.1.12</w:t>
            </w:r>
          </w:p>
        </w:tc>
        <w:tc>
          <w:tcPr>
            <w:tcW w:w="0" w:type="auto"/>
            <w:tcBorders>
              <w:top w:val="single" w:sz="2" w:space="0" w:color="A5A5A5"/>
              <w:left w:val="nil"/>
              <w:bottom w:val="single" w:sz="4" w:space="0" w:color="A5A5A5"/>
              <w:right w:val="single" w:sz="4" w:space="0" w:color="auto"/>
            </w:tcBorders>
            <w:vAlign w:val="center"/>
            <w:hideMark/>
          </w:tcPr>
          <w:p w14:paraId="564E2EBD" w14:textId="77777777" w:rsidR="00971151" w:rsidRPr="00326F20" w:rsidRDefault="00971151">
            <w:pPr>
              <w:rPr>
                <w:sz w:val="22"/>
                <w:szCs w:val="22"/>
              </w:rPr>
            </w:pPr>
            <w:r w:rsidRPr="00326F20">
              <w:rPr>
                <w:sz w:val="22"/>
                <w:szCs w:val="22"/>
              </w:rPr>
              <w:t xml:space="preserve">Tolerable step voltage </w:t>
            </w:r>
          </w:p>
        </w:tc>
        <w:tc>
          <w:tcPr>
            <w:tcW w:w="0" w:type="auto"/>
            <w:tcBorders>
              <w:top w:val="single" w:sz="2" w:space="0" w:color="A5A5A5"/>
              <w:left w:val="nil"/>
              <w:bottom w:val="single" w:sz="4" w:space="0" w:color="A5A5A5"/>
              <w:right w:val="single" w:sz="4" w:space="0" w:color="auto"/>
            </w:tcBorders>
            <w:vAlign w:val="center"/>
            <w:hideMark/>
          </w:tcPr>
          <w:p w14:paraId="1063DE62" w14:textId="77777777" w:rsidR="00971151" w:rsidRPr="00326F20" w:rsidRDefault="00971151">
            <w:pPr>
              <w:jc w:val="center"/>
              <w:rPr>
                <w:sz w:val="22"/>
                <w:szCs w:val="22"/>
              </w:rPr>
            </w:pPr>
            <w:r w:rsidRPr="00326F20">
              <w:rPr>
                <w:sz w:val="22"/>
                <w:szCs w:val="22"/>
              </w:rPr>
              <w:t>V</w:t>
            </w:r>
          </w:p>
        </w:tc>
        <w:tc>
          <w:tcPr>
            <w:tcW w:w="0" w:type="auto"/>
            <w:tcBorders>
              <w:top w:val="single" w:sz="2" w:space="0" w:color="A5A5A5"/>
              <w:left w:val="nil"/>
              <w:bottom w:val="single" w:sz="4" w:space="0" w:color="A5A5A5"/>
              <w:right w:val="single" w:sz="4" w:space="0" w:color="auto"/>
            </w:tcBorders>
            <w:vAlign w:val="center"/>
            <w:hideMark/>
          </w:tcPr>
          <w:p w14:paraId="62570148" w14:textId="77777777" w:rsidR="00971151" w:rsidRPr="00326F20" w:rsidRDefault="00971151">
            <w:pPr>
              <w:jc w:val="center"/>
              <w:rPr>
                <w:sz w:val="22"/>
                <w:szCs w:val="22"/>
              </w:rPr>
            </w:pPr>
            <w:r w:rsidRPr="00326F20">
              <w:rPr>
                <w:sz w:val="22"/>
                <w:szCs w:val="22"/>
              </w:rPr>
              <w:t> </w:t>
            </w:r>
          </w:p>
        </w:tc>
        <w:tc>
          <w:tcPr>
            <w:tcW w:w="0" w:type="auto"/>
            <w:tcBorders>
              <w:top w:val="single" w:sz="2" w:space="0" w:color="A5A5A5"/>
              <w:left w:val="nil"/>
              <w:bottom w:val="single" w:sz="4" w:space="0" w:color="A5A5A5"/>
              <w:right w:val="single" w:sz="12" w:space="0" w:color="000000"/>
            </w:tcBorders>
            <w:vAlign w:val="center"/>
            <w:hideMark/>
          </w:tcPr>
          <w:p w14:paraId="3ED92363" w14:textId="77777777" w:rsidR="00971151" w:rsidRPr="00326F20" w:rsidRDefault="00971151">
            <w:pPr>
              <w:jc w:val="center"/>
              <w:rPr>
                <w:sz w:val="22"/>
                <w:szCs w:val="22"/>
              </w:rPr>
            </w:pPr>
            <w:r w:rsidRPr="00326F20">
              <w:rPr>
                <w:sz w:val="22"/>
                <w:szCs w:val="22"/>
              </w:rPr>
              <w:t> </w:t>
            </w:r>
          </w:p>
        </w:tc>
      </w:tr>
      <w:tr w:rsidR="00971151" w:rsidRPr="00326F20" w14:paraId="64A6FF07" w14:textId="77777777" w:rsidTr="005345EE">
        <w:trPr>
          <w:trHeight w:val="432"/>
          <w:jc w:val="center"/>
        </w:trPr>
        <w:tc>
          <w:tcPr>
            <w:tcW w:w="0" w:type="auto"/>
            <w:tcBorders>
              <w:top w:val="single" w:sz="4" w:space="0" w:color="A5A5A5"/>
              <w:left w:val="single" w:sz="12" w:space="0" w:color="auto"/>
              <w:bottom w:val="single" w:sz="4" w:space="0" w:color="A5A5A5"/>
              <w:right w:val="single" w:sz="4" w:space="0" w:color="000000"/>
            </w:tcBorders>
            <w:vAlign w:val="center"/>
            <w:hideMark/>
          </w:tcPr>
          <w:p w14:paraId="557373E7" w14:textId="77777777" w:rsidR="00971151" w:rsidRPr="00326F20" w:rsidRDefault="00971151">
            <w:pPr>
              <w:spacing w:line="240" w:lineRule="exact"/>
              <w:jc w:val="center"/>
              <w:rPr>
                <w:sz w:val="22"/>
                <w:szCs w:val="22"/>
              </w:rPr>
            </w:pPr>
            <w:r w:rsidRPr="00326F20">
              <w:rPr>
                <w:sz w:val="22"/>
                <w:szCs w:val="22"/>
              </w:rPr>
              <w:t>1.1.13</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493245A6" w14:textId="77777777" w:rsidR="00971151" w:rsidRPr="00326F20" w:rsidRDefault="00971151">
            <w:pPr>
              <w:rPr>
                <w:sz w:val="22"/>
                <w:szCs w:val="22"/>
              </w:rPr>
            </w:pPr>
            <w:r w:rsidRPr="00326F20">
              <w:rPr>
                <w:sz w:val="22"/>
                <w:szCs w:val="22"/>
              </w:rPr>
              <w:t xml:space="preserve">Maximum ground potential rise  </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28A6DE41" w14:textId="77777777" w:rsidR="00971151" w:rsidRPr="00326F20" w:rsidRDefault="00971151">
            <w:pPr>
              <w:jc w:val="center"/>
              <w:rPr>
                <w:sz w:val="22"/>
                <w:szCs w:val="22"/>
              </w:rPr>
            </w:pPr>
            <w:r w:rsidRPr="00326F20">
              <w:rPr>
                <w:sz w:val="22"/>
                <w:szCs w:val="22"/>
              </w:rPr>
              <w:t>kV</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24A91B23" w14:textId="77777777" w:rsidR="00971151" w:rsidRPr="00326F20" w:rsidRDefault="00971151">
            <w:pPr>
              <w:jc w:val="center"/>
              <w:rPr>
                <w:sz w:val="22"/>
                <w:szCs w:val="22"/>
              </w:rPr>
            </w:pPr>
            <w:r w:rsidRPr="00326F20">
              <w:rPr>
                <w:sz w:val="22"/>
                <w:szCs w:val="22"/>
              </w:rPr>
              <w:t>5</w:t>
            </w:r>
          </w:p>
        </w:tc>
        <w:tc>
          <w:tcPr>
            <w:tcW w:w="0" w:type="auto"/>
            <w:tcBorders>
              <w:top w:val="single" w:sz="4" w:space="0" w:color="A5A5A5"/>
              <w:left w:val="single" w:sz="4" w:space="0" w:color="000000"/>
              <w:bottom w:val="single" w:sz="4" w:space="0" w:color="A5A5A5"/>
              <w:right w:val="single" w:sz="12" w:space="0" w:color="000000"/>
            </w:tcBorders>
            <w:vAlign w:val="center"/>
            <w:hideMark/>
          </w:tcPr>
          <w:p w14:paraId="0682D80C" w14:textId="77777777" w:rsidR="00971151" w:rsidRPr="00326F20" w:rsidRDefault="00971151">
            <w:pPr>
              <w:jc w:val="center"/>
              <w:rPr>
                <w:sz w:val="22"/>
                <w:szCs w:val="22"/>
              </w:rPr>
            </w:pPr>
            <w:r w:rsidRPr="00326F20">
              <w:rPr>
                <w:sz w:val="22"/>
                <w:szCs w:val="22"/>
              </w:rPr>
              <w:t> </w:t>
            </w:r>
          </w:p>
        </w:tc>
      </w:tr>
      <w:tr w:rsidR="00971151" w:rsidRPr="00326F20" w14:paraId="1EC17B40" w14:textId="77777777" w:rsidTr="005345EE">
        <w:trPr>
          <w:trHeight w:val="432"/>
          <w:jc w:val="center"/>
        </w:trPr>
        <w:tc>
          <w:tcPr>
            <w:tcW w:w="0" w:type="auto"/>
            <w:tcBorders>
              <w:top w:val="single" w:sz="4" w:space="0" w:color="A5A5A5"/>
              <w:left w:val="single" w:sz="12" w:space="0" w:color="auto"/>
              <w:bottom w:val="single" w:sz="4" w:space="0" w:color="A5A5A5"/>
              <w:right w:val="single" w:sz="4" w:space="0" w:color="000000"/>
            </w:tcBorders>
            <w:vAlign w:val="center"/>
            <w:hideMark/>
          </w:tcPr>
          <w:p w14:paraId="759291FF" w14:textId="77777777" w:rsidR="00971151" w:rsidRPr="00326F20" w:rsidRDefault="00971151">
            <w:pPr>
              <w:spacing w:line="240" w:lineRule="exact"/>
              <w:jc w:val="center"/>
              <w:rPr>
                <w:sz w:val="22"/>
                <w:szCs w:val="22"/>
              </w:rPr>
            </w:pPr>
            <w:r w:rsidRPr="00326F20">
              <w:rPr>
                <w:sz w:val="22"/>
                <w:szCs w:val="22"/>
              </w:rPr>
              <w:t>1.1.14</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12F7D767" w14:textId="77777777" w:rsidR="00971151" w:rsidRPr="00326F20" w:rsidRDefault="00971151">
            <w:pPr>
              <w:rPr>
                <w:sz w:val="22"/>
                <w:szCs w:val="22"/>
              </w:rPr>
            </w:pPr>
            <w:r w:rsidRPr="00326F20">
              <w:rPr>
                <w:sz w:val="22"/>
                <w:szCs w:val="22"/>
              </w:rPr>
              <w:t>Maximum allowable temperature for riser</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490F5652" w14:textId="77777777" w:rsidR="00971151" w:rsidRPr="00326F20" w:rsidRDefault="00971151">
            <w:pPr>
              <w:jc w:val="center"/>
              <w:rPr>
                <w:sz w:val="22"/>
                <w:szCs w:val="22"/>
              </w:rPr>
            </w:pPr>
            <w:r w:rsidRPr="00326F20">
              <w:rPr>
                <w:sz w:val="22"/>
                <w:szCs w:val="22"/>
              </w:rPr>
              <w:t>°C</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6C6F61B3" w14:textId="77777777" w:rsidR="00971151" w:rsidRPr="00326F20" w:rsidRDefault="00971151">
            <w:pPr>
              <w:jc w:val="center"/>
              <w:rPr>
                <w:sz w:val="22"/>
                <w:szCs w:val="22"/>
              </w:rPr>
            </w:pPr>
            <w:r w:rsidRPr="00326F20">
              <w:rPr>
                <w:sz w:val="22"/>
                <w:szCs w:val="22"/>
              </w:rPr>
              <w:t>250</w:t>
            </w:r>
          </w:p>
        </w:tc>
        <w:tc>
          <w:tcPr>
            <w:tcW w:w="0" w:type="auto"/>
            <w:tcBorders>
              <w:top w:val="single" w:sz="4" w:space="0" w:color="A5A5A5"/>
              <w:left w:val="single" w:sz="4" w:space="0" w:color="000000"/>
              <w:bottom w:val="single" w:sz="4" w:space="0" w:color="A5A5A5"/>
              <w:right w:val="single" w:sz="12" w:space="0" w:color="000000"/>
            </w:tcBorders>
            <w:vAlign w:val="center"/>
            <w:hideMark/>
          </w:tcPr>
          <w:p w14:paraId="08040F09" w14:textId="77777777" w:rsidR="00971151" w:rsidRPr="00326F20" w:rsidRDefault="00971151">
            <w:pPr>
              <w:jc w:val="center"/>
              <w:rPr>
                <w:sz w:val="22"/>
                <w:szCs w:val="22"/>
              </w:rPr>
            </w:pPr>
            <w:r w:rsidRPr="00326F20">
              <w:rPr>
                <w:sz w:val="22"/>
                <w:szCs w:val="22"/>
              </w:rPr>
              <w:t> </w:t>
            </w:r>
          </w:p>
        </w:tc>
      </w:tr>
      <w:tr w:rsidR="00971151" w:rsidRPr="00326F20" w14:paraId="212DF8D6" w14:textId="77777777" w:rsidTr="005345EE">
        <w:trPr>
          <w:trHeight w:val="432"/>
          <w:jc w:val="center"/>
        </w:trPr>
        <w:tc>
          <w:tcPr>
            <w:tcW w:w="0" w:type="auto"/>
            <w:tcBorders>
              <w:top w:val="single" w:sz="4" w:space="0" w:color="A5A5A5"/>
              <w:left w:val="single" w:sz="12" w:space="0" w:color="auto"/>
              <w:bottom w:val="single" w:sz="4" w:space="0" w:color="A5A5A5"/>
              <w:right w:val="single" w:sz="4" w:space="0" w:color="000000"/>
            </w:tcBorders>
            <w:vAlign w:val="center"/>
            <w:hideMark/>
          </w:tcPr>
          <w:p w14:paraId="7FA21BD1" w14:textId="77777777" w:rsidR="00971151" w:rsidRPr="00326F20" w:rsidRDefault="00971151">
            <w:pPr>
              <w:spacing w:line="240" w:lineRule="exact"/>
              <w:jc w:val="center"/>
              <w:rPr>
                <w:sz w:val="22"/>
                <w:szCs w:val="22"/>
              </w:rPr>
            </w:pPr>
            <w:r w:rsidRPr="00326F20">
              <w:rPr>
                <w:sz w:val="22"/>
                <w:szCs w:val="22"/>
              </w:rPr>
              <w:t>1.1.15</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09120B67" w14:textId="77777777" w:rsidR="00971151" w:rsidRPr="00326F20" w:rsidRDefault="00971151">
            <w:pPr>
              <w:rPr>
                <w:sz w:val="22"/>
                <w:szCs w:val="22"/>
              </w:rPr>
            </w:pPr>
            <w:r w:rsidRPr="00326F20">
              <w:rPr>
                <w:sz w:val="22"/>
                <w:szCs w:val="22"/>
              </w:rPr>
              <w:t>Maximum allowable temperature for mesh grid</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144C263E" w14:textId="77777777" w:rsidR="00971151" w:rsidRPr="00326F20" w:rsidRDefault="00971151">
            <w:pPr>
              <w:jc w:val="center"/>
              <w:rPr>
                <w:sz w:val="22"/>
                <w:szCs w:val="22"/>
              </w:rPr>
            </w:pPr>
            <w:r w:rsidRPr="00326F20">
              <w:rPr>
                <w:sz w:val="22"/>
                <w:szCs w:val="22"/>
              </w:rPr>
              <w:t>°C</w:t>
            </w:r>
          </w:p>
        </w:tc>
        <w:tc>
          <w:tcPr>
            <w:tcW w:w="0" w:type="auto"/>
            <w:tcBorders>
              <w:top w:val="single" w:sz="4" w:space="0" w:color="A5A5A5"/>
              <w:left w:val="single" w:sz="4" w:space="0" w:color="000000"/>
              <w:bottom w:val="single" w:sz="4" w:space="0" w:color="A5A5A5"/>
              <w:right w:val="single" w:sz="4" w:space="0" w:color="000000"/>
            </w:tcBorders>
            <w:vAlign w:val="center"/>
            <w:hideMark/>
          </w:tcPr>
          <w:p w14:paraId="4863D85D" w14:textId="77777777" w:rsidR="00971151" w:rsidRPr="00326F20" w:rsidRDefault="00971151">
            <w:pPr>
              <w:jc w:val="center"/>
              <w:rPr>
                <w:sz w:val="22"/>
                <w:szCs w:val="22"/>
              </w:rPr>
            </w:pPr>
            <w:r w:rsidRPr="00326F20">
              <w:rPr>
                <w:sz w:val="22"/>
                <w:szCs w:val="22"/>
              </w:rPr>
              <w:t>450</w:t>
            </w:r>
          </w:p>
        </w:tc>
        <w:tc>
          <w:tcPr>
            <w:tcW w:w="0" w:type="auto"/>
            <w:tcBorders>
              <w:top w:val="single" w:sz="4" w:space="0" w:color="A5A5A5"/>
              <w:left w:val="single" w:sz="4" w:space="0" w:color="000000"/>
              <w:bottom w:val="single" w:sz="4" w:space="0" w:color="A5A5A5"/>
              <w:right w:val="single" w:sz="12" w:space="0" w:color="000000"/>
            </w:tcBorders>
            <w:vAlign w:val="center"/>
            <w:hideMark/>
          </w:tcPr>
          <w:p w14:paraId="39703855" w14:textId="77777777" w:rsidR="00971151" w:rsidRPr="00326F20" w:rsidRDefault="00971151">
            <w:pPr>
              <w:jc w:val="center"/>
              <w:rPr>
                <w:sz w:val="22"/>
                <w:szCs w:val="22"/>
              </w:rPr>
            </w:pPr>
            <w:r w:rsidRPr="00326F20">
              <w:rPr>
                <w:sz w:val="22"/>
                <w:szCs w:val="22"/>
              </w:rPr>
              <w:t> </w:t>
            </w:r>
          </w:p>
        </w:tc>
      </w:tr>
      <w:tr w:rsidR="00971151" w:rsidRPr="00326F20" w14:paraId="48D3ECCF" w14:textId="77777777" w:rsidTr="005345EE">
        <w:trPr>
          <w:trHeight w:val="432"/>
          <w:jc w:val="center"/>
        </w:trPr>
        <w:tc>
          <w:tcPr>
            <w:tcW w:w="0" w:type="auto"/>
            <w:tcBorders>
              <w:top w:val="single" w:sz="4" w:space="0" w:color="A5A5A5"/>
              <w:left w:val="single" w:sz="12" w:space="0" w:color="auto"/>
              <w:bottom w:val="single" w:sz="4" w:space="0" w:color="BFBFBF"/>
              <w:right w:val="single" w:sz="4" w:space="0" w:color="auto"/>
            </w:tcBorders>
            <w:vAlign w:val="center"/>
            <w:hideMark/>
          </w:tcPr>
          <w:p w14:paraId="7BAFE90E" w14:textId="081E6845" w:rsidR="00971151" w:rsidRPr="00326F20" w:rsidRDefault="00971151" w:rsidP="000B4167">
            <w:pPr>
              <w:spacing w:line="240" w:lineRule="exact"/>
              <w:jc w:val="center"/>
              <w:rPr>
                <w:sz w:val="22"/>
                <w:szCs w:val="22"/>
              </w:rPr>
            </w:pPr>
            <w:r w:rsidRPr="00326F20">
              <w:rPr>
                <w:sz w:val="22"/>
                <w:szCs w:val="22"/>
              </w:rPr>
              <w:t>1.1.16.</w:t>
            </w:r>
          </w:p>
        </w:tc>
        <w:tc>
          <w:tcPr>
            <w:tcW w:w="0" w:type="auto"/>
            <w:tcBorders>
              <w:top w:val="single" w:sz="4" w:space="0" w:color="A5A5A5"/>
              <w:left w:val="single" w:sz="4" w:space="0" w:color="auto"/>
              <w:bottom w:val="single" w:sz="4" w:space="0" w:color="BFBFBF"/>
              <w:right w:val="single" w:sz="6" w:space="0" w:color="auto"/>
            </w:tcBorders>
            <w:vAlign w:val="center"/>
            <w:hideMark/>
          </w:tcPr>
          <w:p w14:paraId="268CAA95" w14:textId="77777777" w:rsidR="00971151" w:rsidRPr="00326F20" w:rsidRDefault="00971151">
            <w:pPr>
              <w:spacing w:line="240" w:lineRule="exact"/>
              <w:jc w:val="lowKashida"/>
              <w:rPr>
                <w:sz w:val="22"/>
                <w:szCs w:val="22"/>
              </w:rPr>
            </w:pPr>
            <w:r w:rsidRPr="00326F20">
              <w:rPr>
                <w:sz w:val="22"/>
                <w:szCs w:val="22"/>
              </w:rPr>
              <w:t>Physical Properties of Copper</w:t>
            </w:r>
          </w:p>
        </w:tc>
        <w:tc>
          <w:tcPr>
            <w:tcW w:w="0" w:type="auto"/>
            <w:tcBorders>
              <w:top w:val="single" w:sz="4" w:space="0" w:color="A5A5A5"/>
              <w:left w:val="single" w:sz="6" w:space="0" w:color="auto"/>
              <w:bottom w:val="single" w:sz="4" w:space="0" w:color="BFBFBF"/>
              <w:right w:val="single" w:sz="6" w:space="0" w:color="auto"/>
            </w:tcBorders>
            <w:vAlign w:val="center"/>
          </w:tcPr>
          <w:p w14:paraId="7D78F090" w14:textId="77777777" w:rsidR="00971151" w:rsidRPr="00326F20" w:rsidRDefault="00971151">
            <w:pPr>
              <w:spacing w:line="240" w:lineRule="exact"/>
              <w:jc w:val="center"/>
              <w:rPr>
                <w:sz w:val="22"/>
                <w:szCs w:val="22"/>
              </w:rPr>
            </w:pPr>
          </w:p>
        </w:tc>
        <w:tc>
          <w:tcPr>
            <w:tcW w:w="0" w:type="auto"/>
            <w:tcBorders>
              <w:top w:val="single" w:sz="4" w:space="0" w:color="A5A5A5"/>
              <w:left w:val="single" w:sz="6" w:space="0" w:color="auto"/>
              <w:bottom w:val="single" w:sz="4" w:space="0" w:color="BFBFBF"/>
              <w:right w:val="single" w:sz="6" w:space="0" w:color="auto"/>
            </w:tcBorders>
            <w:vAlign w:val="center"/>
          </w:tcPr>
          <w:p w14:paraId="23B1CDBC" w14:textId="77777777" w:rsidR="00971151" w:rsidRPr="00326F20" w:rsidRDefault="00971151">
            <w:pPr>
              <w:spacing w:line="240" w:lineRule="exact"/>
              <w:jc w:val="center"/>
              <w:rPr>
                <w:sz w:val="22"/>
                <w:szCs w:val="22"/>
              </w:rPr>
            </w:pPr>
          </w:p>
        </w:tc>
        <w:tc>
          <w:tcPr>
            <w:tcW w:w="0" w:type="auto"/>
            <w:tcBorders>
              <w:top w:val="single" w:sz="4" w:space="0" w:color="A5A5A5"/>
              <w:left w:val="single" w:sz="6" w:space="0" w:color="auto"/>
              <w:bottom w:val="single" w:sz="4" w:space="0" w:color="BFBFBF"/>
              <w:right w:val="single" w:sz="12" w:space="0" w:color="auto"/>
            </w:tcBorders>
            <w:vAlign w:val="center"/>
          </w:tcPr>
          <w:p w14:paraId="772E5DDD" w14:textId="77777777" w:rsidR="00971151" w:rsidRPr="00326F20" w:rsidRDefault="00971151">
            <w:pPr>
              <w:spacing w:line="240" w:lineRule="exact"/>
              <w:jc w:val="center"/>
              <w:rPr>
                <w:sz w:val="22"/>
                <w:szCs w:val="22"/>
              </w:rPr>
            </w:pPr>
          </w:p>
        </w:tc>
      </w:tr>
      <w:tr w:rsidR="00971151" w:rsidRPr="00326F20" w14:paraId="0819043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5308F0E"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2ECB4FF" w14:textId="77777777" w:rsidR="00971151" w:rsidRPr="00326F20" w:rsidRDefault="00971151">
            <w:pPr>
              <w:spacing w:line="240" w:lineRule="exact"/>
              <w:jc w:val="lowKashida"/>
              <w:rPr>
                <w:sz w:val="22"/>
                <w:szCs w:val="22"/>
              </w:rPr>
            </w:pPr>
            <w:r w:rsidRPr="00326F20">
              <w:rPr>
                <w:sz w:val="22"/>
                <w:szCs w:val="22"/>
              </w:rPr>
              <w:t>The most important physical properties of copper used for the earthing conductors:</w:t>
            </w:r>
          </w:p>
        </w:tc>
        <w:tc>
          <w:tcPr>
            <w:tcW w:w="0" w:type="auto"/>
            <w:tcBorders>
              <w:top w:val="single" w:sz="4" w:space="0" w:color="BFBFBF"/>
              <w:left w:val="single" w:sz="6" w:space="0" w:color="auto"/>
              <w:bottom w:val="single" w:sz="4" w:space="0" w:color="BFBFBF"/>
              <w:right w:val="single" w:sz="6" w:space="0" w:color="auto"/>
            </w:tcBorders>
            <w:vAlign w:val="center"/>
          </w:tcPr>
          <w:p w14:paraId="3DE87B38"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1ACBF25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D1D4CD3" w14:textId="77777777" w:rsidR="00971151" w:rsidRPr="00326F20" w:rsidRDefault="00971151">
            <w:pPr>
              <w:spacing w:line="240" w:lineRule="exact"/>
              <w:jc w:val="center"/>
              <w:rPr>
                <w:sz w:val="22"/>
                <w:szCs w:val="22"/>
              </w:rPr>
            </w:pPr>
          </w:p>
        </w:tc>
      </w:tr>
      <w:tr w:rsidR="00971151" w:rsidRPr="00326F20" w14:paraId="7E11F0E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2C43382"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BF8E787"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6D71610" w14:textId="77777777" w:rsidR="00971151" w:rsidRPr="00326F20" w:rsidRDefault="00971151">
            <w:pPr>
              <w:spacing w:line="240" w:lineRule="exact"/>
              <w:jc w:val="center"/>
              <w:rPr>
                <w:sz w:val="22"/>
                <w:szCs w:val="22"/>
              </w:rPr>
            </w:pPr>
            <w:r w:rsidRPr="00326F20">
              <w:rPr>
                <w:sz w:val="22"/>
                <w:szCs w:val="22"/>
              </w:rPr>
              <w:t>kg/dm</w:t>
            </w:r>
            <w:r w:rsidRPr="00326F20">
              <w:rPr>
                <w:sz w:val="22"/>
                <w:szCs w:val="22"/>
                <w:vertAlign w:val="superscript"/>
              </w:rPr>
              <w:t>3</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4762C91" w14:textId="77777777" w:rsidR="00971151" w:rsidRPr="00326F20" w:rsidRDefault="00971151">
            <w:pPr>
              <w:spacing w:line="240" w:lineRule="exact"/>
              <w:jc w:val="center"/>
              <w:rPr>
                <w:sz w:val="22"/>
                <w:szCs w:val="22"/>
              </w:rPr>
            </w:pPr>
            <w:r w:rsidRPr="00326F20">
              <w:rPr>
                <w:sz w:val="22"/>
                <w:szCs w:val="22"/>
              </w:rPr>
              <w:t>8.89</w:t>
            </w:r>
          </w:p>
        </w:tc>
        <w:tc>
          <w:tcPr>
            <w:tcW w:w="0" w:type="auto"/>
            <w:tcBorders>
              <w:top w:val="single" w:sz="4" w:space="0" w:color="BFBFBF"/>
              <w:left w:val="single" w:sz="6" w:space="0" w:color="auto"/>
              <w:bottom w:val="single" w:sz="4" w:space="0" w:color="BFBFBF"/>
              <w:right w:val="single" w:sz="12" w:space="0" w:color="auto"/>
            </w:tcBorders>
            <w:vAlign w:val="center"/>
          </w:tcPr>
          <w:p w14:paraId="54989ED3" w14:textId="77777777" w:rsidR="00971151" w:rsidRPr="00326F20" w:rsidRDefault="00971151">
            <w:pPr>
              <w:spacing w:line="240" w:lineRule="exact"/>
              <w:jc w:val="center"/>
              <w:rPr>
                <w:sz w:val="22"/>
                <w:szCs w:val="22"/>
              </w:rPr>
            </w:pPr>
          </w:p>
        </w:tc>
      </w:tr>
      <w:tr w:rsidR="00971151" w:rsidRPr="00326F20" w14:paraId="224B9C7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15479A2"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0CB04E7"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Electrical resistivity at 20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78815F1" w14:textId="77777777" w:rsidR="00971151" w:rsidRPr="00326F20" w:rsidRDefault="00971151">
            <w:pPr>
              <w:spacing w:line="240" w:lineRule="exact"/>
              <w:jc w:val="center"/>
              <w:rPr>
                <w:sz w:val="22"/>
                <w:szCs w:val="22"/>
              </w:rPr>
            </w:pPr>
            <w:r w:rsidRPr="00326F20">
              <w:rPr>
                <w:sz w:val="22"/>
                <w:szCs w:val="22"/>
              </w:rPr>
              <w:sym w:font="Symbol" w:char="F057"/>
            </w:r>
            <w:r w:rsidRPr="00326F20">
              <w:rPr>
                <w:sz w:val="22"/>
                <w:szCs w:val="22"/>
              </w:rPr>
              <w:t>mm</w:t>
            </w:r>
            <w:r w:rsidRPr="00326F20">
              <w:rPr>
                <w:sz w:val="22"/>
                <w:szCs w:val="22"/>
                <w:vertAlign w:val="superscript"/>
              </w:rPr>
              <w:t>2</w:t>
            </w:r>
            <w:r w:rsidRPr="00326F20">
              <w:rPr>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ABE9A7C" w14:textId="77777777" w:rsidR="00971151" w:rsidRPr="00326F20" w:rsidRDefault="00971151">
            <w:pPr>
              <w:spacing w:line="240" w:lineRule="exact"/>
              <w:jc w:val="center"/>
              <w:rPr>
                <w:sz w:val="22"/>
                <w:szCs w:val="22"/>
              </w:rPr>
            </w:pPr>
            <w:r w:rsidRPr="00326F20">
              <w:rPr>
                <w:sz w:val="22"/>
                <w:szCs w:val="22"/>
              </w:rPr>
              <w:t>0.0176</w:t>
            </w:r>
          </w:p>
        </w:tc>
        <w:tc>
          <w:tcPr>
            <w:tcW w:w="0" w:type="auto"/>
            <w:tcBorders>
              <w:top w:val="single" w:sz="4" w:space="0" w:color="BFBFBF"/>
              <w:left w:val="single" w:sz="6" w:space="0" w:color="auto"/>
              <w:bottom w:val="single" w:sz="4" w:space="0" w:color="BFBFBF"/>
              <w:right w:val="single" w:sz="12" w:space="0" w:color="auto"/>
            </w:tcBorders>
            <w:vAlign w:val="center"/>
          </w:tcPr>
          <w:p w14:paraId="7D398260" w14:textId="77777777" w:rsidR="00971151" w:rsidRPr="00326F20" w:rsidRDefault="00971151">
            <w:pPr>
              <w:spacing w:line="240" w:lineRule="exact"/>
              <w:jc w:val="center"/>
              <w:rPr>
                <w:sz w:val="22"/>
                <w:szCs w:val="22"/>
              </w:rPr>
            </w:pPr>
          </w:p>
        </w:tc>
      </w:tr>
      <w:tr w:rsidR="00971151" w:rsidRPr="00326F20" w14:paraId="6FF9E0DE"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9BEDB0C"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9E63653"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Melting point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FBED542" w14:textId="77777777" w:rsidR="00971151" w:rsidRPr="00326F20" w:rsidRDefault="00971151">
            <w:pPr>
              <w:spacing w:line="240" w:lineRule="exact"/>
              <w:jc w:val="center"/>
              <w:rPr>
                <w:sz w:val="22"/>
                <w:szCs w:val="22"/>
              </w:rPr>
            </w:pPr>
            <w:r w:rsidRPr="00326F20">
              <w:rPr>
                <w:sz w:val="22"/>
                <w:szCs w:val="22"/>
              </w:rPr>
              <w:sym w:font="Symbol" w:char="F0B0"/>
            </w:r>
            <w:r w:rsidRPr="00326F20">
              <w:rPr>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7082D46" w14:textId="77777777" w:rsidR="00971151" w:rsidRPr="00326F20" w:rsidRDefault="00971151">
            <w:pPr>
              <w:spacing w:line="240" w:lineRule="exact"/>
              <w:jc w:val="center"/>
              <w:rPr>
                <w:sz w:val="22"/>
                <w:szCs w:val="22"/>
              </w:rPr>
            </w:pPr>
            <w:r w:rsidRPr="00326F20">
              <w:rPr>
                <w:sz w:val="22"/>
                <w:szCs w:val="22"/>
              </w:rPr>
              <w:t>1083</w:t>
            </w:r>
          </w:p>
        </w:tc>
        <w:tc>
          <w:tcPr>
            <w:tcW w:w="0" w:type="auto"/>
            <w:tcBorders>
              <w:top w:val="single" w:sz="4" w:space="0" w:color="BFBFBF"/>
              <w:left w:val="single" w:sz="6" w:space="0" w:color="auto"/>
              <w:bottom w:val="single" w:sz="4" w:space="0" w:color="BFBFBF"/>
              <w:right w:val="single" w:sz="12" w:space="0" w:color="auto"/>
            </w:tcBorders>
            <w:vAlign w:val="center"/>
          </w:tcPr>
          <w:p w14:paraId="3FBDD0A3" w14:textId="77777777" w:rsidR="00971151" w:rsidRPr="00326F20" w:rsidRDefault="00971151">
            <w:pPr>
              <w:spacing w:line="240" w:lineRule="exact"/>
              <w:jc w:val="center"/>
              <w:rPr>
                <w:sz w:val="22"/>
                <w:szCs w:val="22"/>
              </w:rPr>
            </w:pPr>
          </w:p>
        </w:tc>
      </w:tr>
      <w:tr w:rsidR="00971151" w:rsidRPr="00326F20" w14:paraId="7E79943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03494D1"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C3DEC9E"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Current density at which the conductor temperature rises from 50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 to 300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 xml:space="preserve">C in a time of 1 s if all heat is retained in conductor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EAB494E" w14:textId="77777777" w:rsidR="00971151" w:rsidRPr="00326F20" w:rsidRDefault="00971151">
            <w:pPr>
              <w:spacing w:line="240" w:lineRule="exact"/>
              <w:jc w:val="center"/>
              <w:rPr>
                <w:sz w:val="22"/>
                <w:szCs w:val="22"/>
              </w:rPr>
            </w:pPr>
            <w:r w:rsidRPr="00326F20">
              <w:rPr>
                <w:sz w:val="22"/>
                <w:szCs w:val="22"/>
              </w:rPr>
              <w:t>A/mm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C28225C" w14:textId="77777777" w:rsidR="00971151" w:rsidRPr="00326F20" w:rsidRDefault="00971151">
            <w:pPr>
              <w:spacing w:line="240" w:lineRule="exact"/>
              <w:jc w:val="center"/>
              <w:rPr>
                <w:sz w:val="22"/>
                <w:szCs w:val="22"/>
              </w:rPr>
            </w:pPr>
            <w:r w:rsidRPr="00326F20">
              <w:rPr>
                <w:sz w:val="22"/>
                <w:szCs w:val="22"/>
              </w:rPr>
              <w:t>190</w:t>
            </w:r>
          </w:p>
        </w:tc>
        <w:tc>
          <w:tcPr>
            <w:tcW w:w="0" w:type="auto"/>
            <w:tcBorders>
              <w:top w:val="single" w:sz="4" w:space="0" w:color="BFBFBF"/>
              <w:left w:val="single" w:sz="6" w:space="0" w:color="auto"/>
              <w:bottom w:val="single" w:sz="4" w:space="0" w:color="BFBFBF"/>
              <w:right w:val="single" w:sz="12" w:space="0" w:color="auto"/>
            </w:tcBorders>
            <w:vAlign w:val="center"/>
          </w:tcPr>
          <w:p w14:paraId="4ABAE1E9" w14:textId="77777777" w:rsidR="00971151" w:rsidRPr="00326F20" w:rsidRDefault="00971151">
            <w:pPr>
              <w:spacing w:line="240" w:lineRule="exact"/>
              <w:jc w:val="center"/>
              <w:rPr>
                <w:sz w:val="22"/>
                <w:szCs w:val="22"/>
              </w:rPr>
            </w:pPr>
          </w:p>
        </w:tc>
      </w:tr>
      <w:tr w:rsidR="00971151" w:rsidRPr="00326F20" w14:paraId="0697F3D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937E364" w14:textId="77777777" w:rsidR="00971151" w:rsidRPr="00326F20" w:rsidRDefault="00971151">
            <w:pPr>
              <w:spacing w:line="240" w:lineRule="exact"/>
              <w:jc w:val="center"/>
              <w:rPr>
                <w:sz w:val="22"/>
                <w:szCs w:val="22"/>
              </w:rPr>
            </w:pPr>
            <w:r w:rsidRPr="00326F20">
              <w:rPr>
                <w:sz w:val="22"/>
                <w:szCs w:val="22"/>
              </w:rPr>
              <w:t>1.1.17.</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01B2BE7" w14:textId="77777777" w:rsidR="00971151" w:rsidRPr="00326F20" w:rsidRDefault="00971151">
            <w:pPr>
              <w:spacing w:line="240" w:lineRule="exact"/>
              <w:jc w:val="lowKashida"/>
              <w:rPr>
                <w:sz w:val="22"/>
                <w:szCs w:val="22"/>
              </w:rPr>
            </w:pPr>
            <w:r w:rsidRPr="00326F20">
              <w:rPr>
                <w:sz w:val="22"/>
                <w:szCs w:val="22"/>
              </w:rPr>
              <w:t>Physical Properties of Lead-Sheathed Copper</w:t>
            </w:r>
          </w:p>
        </w:tc>
        <w:tc>
          <w:tcPr>
            <w:tcW w:w="0" w:type="auto"/>
            <w:tcBorders>
              <w:top w:val="single" w:sz="4" w:space="0" w:color="BFBFBF"/>
              <w:left w:val="single" w:sz="6" w:space="0" w:color="auto"/>
              <w:bottom w:val="single" w:sz="4" w:space="0" w:color="BFBFBF"/>
              <w:right w:val="single" w:sz="6" w:space="0" w:color="auto"/>
            </w:tcBorders>
            <w:vAlign w:val="center"/>
          </w:tcPr>
          <w:p w14:paraId="7D6FF5B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B323B2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61153B7C" w14:textId="77777777" w:rsidR="00971151" w:rsidRPr="00326F20" w:rsidRDefault="00971151">
            <w:pPr>
              <w:spacing w:line="240" w:lineRule="exact"/>
              <w:jc w:val="center"/>
              <w:rPr>
                <w:sz w:val="22"/>
                <w:szCs w:val="22"/>
              </w:rPr>
            </w:pPr>
          </w:p>
        </w:tc>
      </w:tr>
      <w:tr w:rsidR="00971151" w:rsidRPr="00326F20" w14:paraId="3E9F10A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E72593F"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3D68D11" w14:textId="77777777" w:rsidR="00971151" w:rsidRPr="00326F20" w:rsidRDefault="00971151">
            <w:pPr>
              <w:spacing w:line="240" w:lineRule="exact"/>
              <w:jc w:val="lowKashida"/>
              <w:rPr>
                <w:sz w:val="22"/>
                <w:szCs w:val="22"/>
              </w:rPr>
            </w:pPr>
            <w:r w:rsidRPr="00326F20">
              <w:rPr>
                <w:sz w:val="22"/>
                <w:szCs w:val="22"/>
              </w:rPr>
              <w:t>The most important physical properties of lead-sheathed copper used for the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68EEB471"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288D492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F3BA7BE" w14:textId="77777777" w:rsidR="00971151" w:rsidRPr="00326F20" w:rsidRDefault="00971151">
            <w:pPr>
              <w:spacing w:line="240" w:lineRule="exact"/>
              <w:jc w:val="center"/>
              <w:rPr>
                <w:sz w:val="22"/>
                <w:szCs w:val="22"/>
              </w:rPr>
            </w:pPr>
          </w:p>
        </w:tc>
      </w:tr>
      <w:tr w:rsidR="00971151" w:rsidRPr="00326F20" w14:paraId="24C6C99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74F587E"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A02DAF3"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Thickness of lead sheath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A967BD0"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A18A4BF" w14:textId="77777777" w:rsidR="00971151" w:rsidRPr="00326F20" w:rsidRDefault="00971151">
            <w:pPr>
              <w:spacing w:line="240" w:lineRule="exact"/>
              <w:jc w:val="center"/>
              <w:rPr>
                <w:sz w:val="22"/>
                <w:szCs w:val="22"/>
              </w:rPr>
            </w:pPr>
            <w:r w:rsidRPr="00326F20">
              <w:rPr>
                <w:sz w:val="22"/>
                <w:szCs w:val="22"/>
              </w:rPr>
              <w:t>2.0</w:t>
            </w:r>
          </w:p>
        </w:tc>
        <w:tc>
          <w:tcPr>
            <w:tcW w:w="0" w:type="auto"/>
            <w:tcBorders>
              <w:top w:val="single" w:sz="4" w:space="0" w:color="BFBFBF"/>
              <w:left w:val="single" w:sz="6" w:space="0" w:color="auto"/>
              <w:bottom w:val="single" w:sz="4" w:space="0" w:color="BFBFBF"/>
              <w:right w:val="single" w:sz="12" w:space="0" w:color="auto"/>
            </w:tcBorders>
            <w:vAlign w:val="center"/>
          </w:tcPr>
          <w:p w14:paraId="3E74E01F" w14:textId="77777777" w:rsidR="00971151" w:rsidRPr="00326F20" w:rsidRDefault="00971151">
            <w:pPr>
              <w:spacing w:line="240" w:lineRule="exact"/>
              <w:jc w:val="center"/>
              <w:rPr>
                <w:sz w:val="22"/>
                <w:szCs w:val="22"/>
              </w:rPr>
            </w:pPr>
          </w:p>
        </w:tc>
      </w:tr>
      <w:tr w:rsidR="00971151" w:rsidRPr="00326F20" w14:paraId="035B25D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930BF3B"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E2533AB"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Electrical resistivity of copper at 20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43BFD10" w14:textId="77777777" w:rsidR="00971151" w:rsidRPr="00326F20" w:rsidRDefault="00971151">
            <w:pPr>
              <w:spacing w:line="240" w:lineRule="exact"/>
              <w:jc w:val="center"/>
              <w:rPr>
                <w:sz w:val="22"/>
                <w:szCs w:val="22"/>
              </w:rPr>
            </w:pPr>
            <w:r w:rsidRPr="00326F20">
              <w:rPr>
                <w:sz w:val="22"/>
                <w:szCs w:val="22"/>
              </w:rPr>
              <w:sym w:font="Symbol" w:char="F057"/>
            </w:r>
            <w:r w:rsidRPr="00326F20">
              <w:rPr>
                <w:sz w:val="22"/>
                <w:szCs w:val="22"/>
              </w:rPr>
              <w:t>mm</w:t>
            </w:r>
            <w:r w:rsidRPr="00326F20">
              <w:rPr>
                <w:sz w:val="22"/>
                <w:szCs w:val="22"/>
                <w:vertAlign w:val="superscript"/>
              </w:rPr>
              <w:t>2</w:t>
            </w:r>
            <w:r w:rsidRPr="00326F20">
              <w:rPr>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C6835C4" w14:textId="77777777" w:rsidR="00971151" w:rsidRPr="00326F20" w:rsidRDefault="00971151">
            <w:pPr>
              <w:spacing w:line="240" w:lineRule="exact"/>
              <w:jc w:val="center"/>
              <w:rPr>
                <w:sz w:val="22"/>
                <w:szCs w:val="22"/>
              </w:rPr>
            </w:pPr>
            <w:r w:rsidRPr="00326F20">
              <w:rPr>
                <w:sz w:val="22"/>
                <w:szCs w:val="22"/>
              </w:rPr>
              <w:t>0.0176</w:t>
            </w:r>
          </w:p>
        </w:tc>
        <w:tc>
          <w:tcPr>
            <w:tcW w:w="0" w:type="auto"/>
            <w:tcBorders>
              <w:top w:val="single" w:sz="4" w:space="0" w:color="BFBFBF"/>
              <w:left w:val="single" w:sz="6" w:space="0" w:color="auto"/>
              <w:bottom w:val="single" w:sz="4" w:space="0" w:color="BFBFBF"/>
              <w:right w:val="single" w:sz="12" w:space="0" w:color="auto"/>
            </w:tcBorders>
            <w:vAlign w:val="center"/>
          </w:tcPr>
          <w:p w14:paraId="64E369B5" w14:textId="77777777" w:rsidR="00971151" w:rsidRPr="00326F20" w:rsidRDefault="00971151">
            <w:pPr>
              <w:spacing w:line="240" w:lineRule="exact"/>
              <w:jc w:val="center"/>
              <w:rPr>
                <w:sz w:val="22"/>
                <w:szCs w:val="22"/>
              </w:rPr>
            </w:pPr>
          </w:p>
        </w:tc>
      </w:tr>
      <w:tr w:rsidR="00971151" w:rsidRPr="00326F20" w14:paraId="30695413"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AC8525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20BE99C"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Copper melting point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E0DF83D" w14:textId="77777777" w:rsidR="00971151" w:rsidRPr="00326F20" w:rsidRDefault="00971151">
            <w:pPr>
              <w:spacing w:line="240" w:lineRule="exact"/>
              <w:jc w:val="center"/>
              <w:rPr>
                <w:sz w:val="22"/>
                <w:szCs w:val="22"/>
              </w:rPr>
            </w:pPr>
            <w:r w:rsidRPr="00326F20">
              <w:rPr>
                <w:sz w:val="22"/>
                <w:szCs w:val="22"/>
              </w:rPr>
              <w:sym w:font="Symbol" w:char="F0B0"/>
            </w:r>
            <w:r w:rsidRPr="00326F20">
              <w:rPr>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8F90B95" w14:textId="77777777" w:rsidR="00971151" w:rsidRPr="00326F20" w:rsidRDefault="00971151">
            <w:pPr>
              <w:spacing w:line="240" w:lineRule="exact"/>
              <w:jc w:val="center"/>
              <w:rPr>
                <w:sz w:val="22"/>
                <w:szCs w:val="22"/>
              </w:rPr>
            </w:pPr>
            <w:r w:rsidRPr="00326F20">
              <w:rPr>
                <w:sz w:val="22"/>
                <w:szCs w:val="22"/>
              </w:rPr>
              <w:t>1083</w:t>
            </w:r>
          </w:p>
        </w:tc>
        <w:tc>
          <w:tcPr>
            <w:tcW w:w="0" w:type="auto"/>
            <w:tcBorders>
              <w:top w:val="single" w:sz="4" w:space="0" w:color="BFBFBF"/>
              <w:left w:val="single" w:sz="6" w:space="0" w:color="auto"/>
              <w:bottom w:val="single" w:sz="4" w:space="0" w:color="BFBFBF"/>
              <w:right w:val="single" w:sz="12" w:space="0" w:color="auto"/>
            </w:tcBorders>
            <w:vAlign w:val="center"/>
          </w:tcPr>
          <w:p w14:paraId="353E41A6" w14:textId="77777777" w:rsidR="00971151" w:rsidRPr="00326F20" w:rsidRDefault="00971151">
            <w:pPr>
              <w:spacing w:line="240" w:lineRule="exact"/>
              <w:jc w:val="center"/>
              <w:rPr>
                <w:sz w:val="22"/>
                <w:szCs w:val="22"/>
              </w:rPr>
            </w:pPr>
          </w:p>
        </w:tc>
      </w:tr>
      <w:tr w:rsidR="00971151" w:rsidRPr="00326F20" w14:paraId="08D0D48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3CB1D6A"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2345469"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Lead melting point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C96FF03" w14:textId="77777777" w:rsidR="00971151" w:rsidRPr="00326F20" w:rsidRDefault="00971151">
            <w:pPr>
              <w:spacing w:line="240" w:lineRule="exact"/>
              <w:jc w:val="center"/>
              <w:rPr>
                <w:sz w:val="22"/>
                <w:szCs w:val="22"/>
              </w:rPr>
            </w:pPr>
            <w:r w:rsidRPr="00326F20">
              <w:rPr>
                <w:sz w:val="22"/>
                <w:szCs w:val="22"/>
              </w:rPr>
              <w:sym w:font="Symbol" w:char="F0B0"/>
            </w:r>
            <w:r w:rsidRPr="00326F20">
              <w:rPr>
                <w:sz w:val="22"/>
                <w:szCs w:val="22"/>
              </w:rPr>
              <w:t>C</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7C1D8C6" w14:textId="77777777" w:rsidR="00971151" w:rsidRPr="00326F20" w:rsidRDefault="00971151">
            <w:pPr>
              <w:spacing w:line="240" w:lineRule="exact"/>
              <w:jc w:val="center"/>
              <w:rPr>
                <w:sz w:val="22"/>
                <w:szCs w:val="22"/>
              </w:rPr>
            </w:pPr>
            <w:r w:rsidRPr="00326F20">
              <w:rPr>
                <w:sz w:val="22"/>
                <w:szCs w:val="22"/>
              </w:rPr>
              <w:t>327</w:t>
            </w:r>
          </w:p>
        </w:tc>
        <w:tc>
          <w:tcPr>
            <w:tcW w:w="0" w:type="auto"/>
            <w:tcBorders>
              <w:top w:val="single" w:sz="4" w:space="0" w:color="BFBFBF"/>
              <w:left w:val="single" w:sz="6" w:space="0" w:color="auto"/>
              <w:bottom w:val="single" w:sz="4" w:space="0" w:color="BFBFBF"/>
              <w:right w:val="single" w:sz="12" w:space="0" w:color="auto"/>
            </w:tcBorders>
            <w:vAlign w:val="center"/>
          </w:tcPr>
          <w:p w14:paraId="12A61719" w14:textId="77777777" w:rsidR="00971151" w:rsidRPr="00326F20" w:rsidRDefault="00971151">
            <w:pPr>
              <w:spacing w:line="240" w:lineRule="exact"/>
              <w:jc w:val="center"/>
              <w:rPr>
                <w:sz w:val="22"/>
                <w:szCs w:val="22"/>
              </w:rPr>
            </w:pPr>
          </w:p>
        </w:tc>
      </w:tr>
      <w:tr w:rsidR="00971151" w:rsidRPr="00326F20" w14:paraId="2510199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E760C9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1CDFCFC"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Current density at which the conductor temperature rises from 40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 to 150</w:t>
            </w:r>
            <w:r w:rsidRPr="00326F20">
              <w:rPr>
                <w:rFonts w:ascii="Times New Roman" w:hAnsi="Times New Roman" w:cs="Times New Roman"/>
                <w:sz w:val="22"/>
                <w:szCs w:val="22"/>
              </w:rPr>
              <w:sym w:font="Symbol" w:char="F0B0"/>
            </w:r>
            <w:r w:rsidRPr="00326F20">
              <w:rPr>
                <w:rFonts w:ascii="Times New Roman" w:hAnsi="Times New Roman" w:cs="Times New Roman"/>
                <w:sz w:val="22"/>
                <w:szCs w:val="22"/>
              </w:rPr>
              <w:t>C in a time of 1 s if all heat is retained in conductor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66F1A3F" w14:textId="77777777" w:rsidR="00971151" w:rsidRPr="00326F20" w:rsidRDefault="00971151">
            <w:pPr>
              <w:spacing w:line="240" w:lineRule="exact"/>
              <w:jc w:val="center"/>
              <w:rPr>
                <w:sz w:val="22"/>
                <w:szCs w:val="22"/>
              </w:rPr>
            </w:pPr>
            <w:r w:rsidRPr="00326F20">
              <w:rPr>
                <w:sz w:val="22"/>
                <w:szCs w:val="22"/>
              </w:rPr>
              <w:t>A/mm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F4EE6C3" w14:textId="77777777" w:rsidR="00971151" w:rsidRPr="00326F20" w:rsidRDefault="00971151">
            <w:pPr>
              <w:spacing w:line="240" w:lineRule="exact"/>
              <w:jc w:val="center"/>
              <w:rPr>
                <w:sz w:val="22"/>
                <w:szCs w:val="22"/>
              </w:rPr>
            </w:pPr>
            <w:r w:rsidRPr="00326F20">
              <w:rPr>
                <w:sz w:val="22"/>
                <w:szCs w:val="22"/>
              </w:rPr>
              <w:t>140</w:t>
            </w:r>
          </w:p>
        </w:tc>
        <w:tc>
          <w:tcPr>
            <w:tcW w:w="0" w:type="auto"/>
            <w:tcBorders>
              <w:top w:val="single" w:sz="4" w:space="0" w:color="BFBFBF"/>
              <w:left w:val="single" w:sz="6" w:space="0" w:color="auto"/>
              <w:bottom w:val="single" w:sz="4" w:space="0" w:color="BFBFBF"/>
              <w:right w:val="single" w:sz="12" w:space="0" w:color="auto"/>
            </w:tcBorders>
            <w:vAlign w:val="center"/>
          </w:tcPr>
          <w:p w14:paraId="30F794B1" w14:textId="77777777" w:rsidR="00971151" w:rsidRPr="00326F20" w:rsidRDefault="00971151">
            <w:pPr>
              <w:spacing w:line="240" w:lineRule="exact"/>
              <w:jc w:val="center"/>
              <w:rPr>
                <w:sz w:val="22"/>
                <w:szCs w:val="22"/>
              </w:rPr>
            </w:pPr>
          </w:p>
        </w:tc>
      </w:tr>
      <w:tr w:rsidR="00971151" w:rsidRPr="00326F20" w14:paraId="1409F9F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F2F2F2"/>
            <w:vAlign w:val="center"/>
            <w:hideMark/>
          </w:tcPr>
          <w:p w14:paraId="75B1FCFB" w14:textId="77777777" w:rsidR="00971151" w:rsidRPr="00326F20" w:rsidRDefault="00971151">
            <w:pPr>
              <w:spacing w:line="240" w:lineRule="exact"/>
              <w:jc w:val="center"/>
              <w:rPr>
                <w:b/>
                <w:bCs/>
                <w:sz w:val="22"/>
                <w:szCs w:val="22"/>
              </w:rPr>
            </w:pPr>
            <w:r w:rsidRPr="00326F20">
              <w:rPr>
                <w:b/>
                <w:bCs/>
                <w:sz w:val="22"/>
                <w:szCs w:val="22"/>
              </w:rPr>
              <w:t>1.2</w:t>
            </w:r>
          </w:p>
        </w:tc>
        <w:tc>
          <w:tcPr>
            <w:tcW w:w="0" w:type="auto"/>
            <w:tcBorders>
              <w:top w:val="single" w:sz="4" w:space="0" w:color="BFBFBF"/>
              <w:left w:val="single" w:sz="4" w:space="0" w:color="auto"/>
              <w:bottom w:val="single" w:sz="4" w:space="0" w:color="BFBFBF"/>
              <w:right w:val="single" w:sz="6" w:space="0" w:color="auto"/>
            </w:tcBorders>
            <w:shd w:val="clear" w:color="auto" w:fill="F2F2F2"/>
            <w:vAlign w:val="center"/>
            <w:hideMark/>
          </w:tcPr>
          <w:p w14:paraId="48432E8E" w14:textId="77777777" w:rsidR="00971151" w:rsidRPr="00326F20" w:rsidRDefault="00971151">
            <w:pPr>
              <w:spacing w:line="240" w:lineRule="exact"/>
              <w:jc w:val="lowKashida"/>
              <w:rPr>
                <w:b/>
                <w:bCs/>
                <w:sz w:val="22"/>
                <w:szCs w:val="22"/>
              </w:rPr>
            </w:pPr>
            <w:r w:rsidRPr="00326F20">
              <w:rPr>
                <w:b/>
                <w:bCs/>
                <w:sz w:val="22"/>
                <w:szCs w:val="22"/>
              </w:rPr>
              <w:t>Ground Grid and Risers</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545DE3B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30F5AD1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F2F2F2"/>
            <w:vAlign w:val="center"/>
          </w:tcPr>
          <w:p w14:paraId="5BFD0086" w14:textId="77777777" w:rsidR="00971151" w:rsidRPr="00326F20" w:rsidRDefault="00971151">
            <w:pPr>
              <w:spacing w:line="240" w:lineRule="exact"/>
              <w:jc w:val="center"/>
              <w:rPr>
                <w:sz w:val="22"/>
                <w:szCs w:val="22"/>
              </w:rPr>
            </w:pPr>
          </w:p>
        </w:tc>
      </w:tr>
      <w:tr w:rsidR="00971151" w:rsidRPr="00326F20" w14:paraId="29173AF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DC80233" w14:textId="77777777" w:rsidR="00971151" w:rsidRPr="00326F20" w:rsidRDefault="00971151">
            <w:pPr>
              <w:spacing w:line="240" w:lineRule="exact"/>
              <w:jc w:val="center"/>
              <w:rPr>
                <w:sz w:val="22"/>
                <w:szCs w:val="22"/>
              </w:rPr>
            </w:pPr>
            <w:r w:rsidRPr="00326F20">
              <w:rPr>
                <w:sz w:val="22"/>
                <w:szCs w:val="22"/>
              </w:rPr>
              <w:t>1.2.1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D094D92" w14:textId="77777777" w:rsidR="00971151" w:rsidRPr="00326F20" w:rsidRDefault="00971151">
            <w:pPr>
              <w:spacing w:line="240" w:lineRule="exact"/>
              <w:jc w:val="lowKashida"/>
              <w:rPr>
                <w:sz w:val="22"/>
                <w:szCs w:val="22"/>
              </w:rPr>
            </w:pPr>
            <w:r w:rsidRPr="00326F20">
              <w:rPr>
                <w:sz w:val="22"/>
                <w:szCs w:val="22"/>
              </w:rPr>
              <w:t>Ground grid conductor</w:t>
            </w:r>
          </w:p>
        </w:tc>
        <w:tc>
          <w:tcPr>
            <w:tcW w:w="0" w:type="auto"/>
            <w:tcBorders>
              <w:top w:val="single" w:sz="4" w:space="0" w:color="BFBFBF"/>
              <w:left w:val="single" w:sz="6" w:space="0" w:color="auto"/>
              <w:bottom w:val="single" w:sz="4" w:space="0" w:color="BFBFBF"/>
              <w:right w:val="single" w:sz="6" w:space="0" w:color="auto"/>
            </w:tcBorders>
            <w:vAlign w:val="center"/>
          </w:tcPr>
          <w:p w14:paraId="48F1BB39"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CA843B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E3B6ED1" w14:textId="77777777" w:rsidR="00971151" w:rsidRPr="00326F20" w:rsidRDefault="00971151">
            <w:pPr>
              <w:spacing w:line="240" w:lineRule="exact"/>
              <w:jc w:val="center"/>
              <w:rPr>
                <w:sz w:val="22"/>
                <w:szCs w:val="22"/>
              </w:rPr>
            </w:pPr>
          </w:p>
        </w:tc>
      </w:tr>
      <w:tr w:rsidR="00971151" w:rsidRPr="00326F20" w14:paraId="3227826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B3D026B"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E92BF06"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0" w:type="auto"/>
            <w:tcBorders>
              <w:top w:val="single" w:sz="4" w:space="0" w:color="BFBFBF"/>
              <w:left w:val="single" w:sz="6" w:space="0" w:color="auto"/>
              <w:bottom w:val="single" w:sz="4" w:space="0" w:color="BFBFBF"/>
              <w:right w:val="single" w:sz="6" w:space="0" w:color="auto"/>
            </w:tcBorders>
            <w:vAlign w:val="center"/>
          </w:tcPr>
          <w:p w14:paraId="0EB748A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286A47A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04B41C9" w14:textId="77777777" w:rsidR="00971151" w:rsidRPr="00326F20" w:rsidRDefault="00971151">
            <w:pPr>
              <w:spacing w:line="240" w:lineRule="exact"/>
              <w:jc w:val="center"/>
              <w:rPr>
                <w:sz w:val="22"/>
                <w:szCs w:val="22"/>
              </w:rPr>
            </w:pPr>
          </w:p>
        </w:tc>
      </w:tr>
      <w:tr w:rsidR="00971151" w:rsidRPr="00326F20" w14:paraId="65AC429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0C18C3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C2D170A"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Material</w:t>
            </w:r>
          </w:p>
        </w:tc>
        <w:tc>
          <w:tcPr>
            <w:tcW w:w="0" w:type="auto"/>
            <w:tcBorders>
              <w:top w:val="single" w:sz="4" w:space="0" w:color="BFBFBF"/>
              <w:left w:val="single" w:sz="6" w:space="0" w:color="auto"/>
              <w:bottom w:val="single" w:sz="4" w:space="0" w:color="BFBFBF"/>
              <w:right w:val="single" w:sz="6" w:space="0" w:color="auto"/>
            </w:tcBorders>
            <w:vAlign w:val="center"/>
          </w:tcPr>
          <w:p w14:paraId="38D9942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0E166F5F" w14:textId="77777777" w:rsidR="00971151" w:rsidRPr="00326F20" w:rsidRDefault="00971151">
            <w:pPr>
              <w:spacing w:line="240" w:lineRule="exact"/>
              <w:jc w:val="center"/>
              <w:rPr>
                <w:sz w:val="22"/>
                <w:szCs w:val="22"/>
              </w:rPr>
            </w:pPr>
            <w:r w:rsidRPr="00326F20">
              <w:rPr>
                <w:sz w:val="22"/>
                <w:szCs w:val="22"/>
              </w:rPr>
              <w:t>Stranded soft drawn annealed copper</w:t>
            </w:r>
          </w:p>
        </w:tc>
        <w:tc>
          <w:tcPr>
            <w:tcW w:w="0" w:type="auto"/>
            <w:tcBorders>
              <w:top w:val="single" w:sz="4" w:space="0" w:color="BFBFBF"/>
              <w:left w:val="single" w:sz="6" w:space="0" w:color="auto"/>
              <w:bottom w:val="single" w:sz="4" w:space="0" w:color="BFBFBF"/>
              <w:right w:val="single" w:sz="12" w:space="0" w:color="auto"/>
            </w:tcBorders>
            <w:vAlign w:val="center"/>
          </w:tcPr>
          <w:p w14:paraId="0DBB4E01" w14:textId="77777777" w:rsidR="00971151" w:rsidRPr="00326F20" w:rsidRDefault="00971151">
            <w:pPr>
              <w:spacing w:line="240" w:lineRule="exact"/>
              <w:jc w:val="center"/>
              <w:rPr>
                <w:sz w:val="22"/>
                <w:szCs w:val="22"/>
              </w:rPr>
            </w:pPr>
          </w:p>
        </w:tc>
      </w:tr>
      <w:tr w:rsidR="00971151" w:rsidRPr="00326F20" w14:paraId="1D29AC1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C82BC73"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E844059"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Minimum cross-section area</w:t>
            </w:r>
          </w:p>
          <w:p w14:paraId="12A5757E" w14:textId="77777777" w:rsidR="00971151" w:rsidRPr="00326F20" w:rsidRDefault="00971151">
            <w:pPr>
              <w:pStyle w:val="Text"/>
              <w:ind w:left="425"/>
              <w:rPr>
                <w:rFonts w:ascii="Times New Roman" w:hAnsi="Times New Roman" w:cs="Times New Roman"/>
                <w:sz w:val="22"/>
                <w:szCs w:val="22"/>
              </w:rPr>
            </w:pPr>
            <w:r w:rsidRPr="00326F20">
              <w:rPr>
                <w:rFonts w:ascii="Times New Roman" w:hAnsi="Times New Roman" w:cs="Times New Roman"/>
                <w:sz w:val="22"/>
                <w:szCs w:val="22"/>
              </w:rPr>
              <w:t>to be confirmed by acceptance calculation</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0993079" w14:textId="77777777" w:rsidR="00971151" w:rsidRPr="00326F20" w:rsidRDefault="00971151">
            <w:pPr>
              <w:spacing w:line="240" w:lineRule="exact"/>
              <w:jc w:val="center"/>
              <w:rPr>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tcPr>
          <w:p w14:paraId="3FE579A8" w14:textId="57AD334C" w:rsidR="00971151" w:rsidRPr="00326F20" w:rsidRDefault="00971151">
            <w:pPr>
              <w:spacing w:line="240" w:lineRule="exact"/>
              <w:jc w:val="center"/>
              <w:rPr>
                <w:sz w:val="22"/>
                <w:szCs w:val="22"/>
              </w:rPr>
            </w:pPr>
            <w:r w:rsidRPr="00326F20">
              <w:rPr>
                <w:sz w:val="22"/>
                <w:szCs w:val="22"/>
              </w:rPr>
              <w:t>min 1</w:t>
            </w:r>
            <w:r w:rsidR="00FC2CCF">
              <w:rPr>
                <w:sz w:val="22"/>
                <w:szCs w:val="22"/>
              </w:rPr>
              <w:t>2</w:t>
            </w:r>
            <w:r w:rsidRPr="00326F20">
              <w:rPr>
                <w:sz w:val="22"/>
                <w:szCs w:val="22"/>
              </w:rPr>
              <w:t>0 /after acceptance of calculation</w:t>
            </w:r>
          </w:p>
          <w:p w14:paraId="61790AD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BA251D1" w14:textId="77777777" w:rsidR="00971151" w:rsidRPr="00326F20" w:rsidRDefault="00971151">
            <w:pPr>
              <w:spacing w:line="240" w:lineRule="exact"/>
              <w:jc w:val="center"/>
              <w:rPr>
                <w:sz w:val="22"/>
                <w:szCs w:val="22"/>
              </w:rPr>
            </w:pPr>
          </w:p>
        </w:tc>
      </w:tr>
      <w:tr w:rsidR="00971151" w:rsidRPr="00326F20" w14:paraId="32261E2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2BC0795"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27BCA6D"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Number of wires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21195A2" w14:textId="77777777" w:rsidR="00971151" w:rsidRPr="00326F20" w:rsidRDefault="00971151">
            <w:pPr>
              <w:spacing w:line="240" w:lineRule="exact"/>
              <w:jc w:val="center"/>
              <w:rPr>
                <w:sz w:val="22"/>
                <w:szCs w:val="22"/>
              </w:rPr>
            </w:pPr>
            <w:r w:rsidRPr="00326F20">
              <w:rPr>
                <w:sz w:val="22"/>
                <w:szCs w:val="22"/>
              </w:rPr>
              <w:t>No.</w:t>
            </w:r>
          </w:p>
        </w:tc>
        <w:tc>
          <w:tcPr>
            <w:tcW w:w="0" w:type="auto"/>
            <w:tcBorders>
              <w:top w:val="single" w:sz="4" w:space="0" w:color="BFBFBF"/>
              <w:left w:val="single" w:sz="6" w:space="0" w:color="auto"/>
              <w:bottom w:val="single" w:sz="4" w:space="0" w:color="BFBFBF"/>
              <w:right w:val="single" w:sz="6" w:space="0" w:color="auto"/>
            </w:tcBorders>
            <w:vAlign w:val="center"/>
          </w:tcPr>
          <w:p w14:paraId="37A6401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FF697AF" w14:textId="77777777" w:rsidR="00971151" w:rsidRPr="00326F20" w:rsidRDefault="00971151">
            <w:pPr>
              <w:spacing w:line="240" w:lineRule="exact"/>
              <w:jc w:val="center"/>
              <w:rPr>
                <w:sz w:val="22"/>
                <w:szCs w:val="22"/>
              </w:rPr>
            </w:pPr>
          </w:p>
        </w:tc>
      </w:tr>
      <w:tr w:rsidR="00971151" w:rsidRPr="00326F20" w14:paraId="018A336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B5F37CC"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EEC7C75"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Diameter of each wire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16F44FC"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44B63F07"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E9CD453" w14:textId="77777777" w:rsidR="00971151" w:rsidRPr="00326F20" w:rsidRDefault="00971151">
            <w:pPr>
              <w:spacing w:line="240" w:lineRule="exact"/>
              <w:jc w:val="center"/>
              <w:rPr>
                <w:sz w:val="22"/>
                <w:szCs w:val="22"/>
              </w:rPr>
            </w:pPr>
          </w:p>
        </w:tc>
      </w:tr>
      <w:tr w:rsidR="00971151" w:rsidRPr="00326F20" w14:paraId="6247DB4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DE268DB"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1DD781E"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Conductor 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8560516"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670DC141"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5BBD786" w14:textId="77777777" w:rsidR="00971151" w:rsidRPr="00326F20" w:rsidRDefault="00971151">
            <w:pPr>
              <w:spacing w:line="240" w:lineRule="exact"/>
              <w:jc w:val="center"/>
              <w:rPr>
                <w:sz w:val="22"/>
                <w:szCs w:val="22"/>
              </w:rPr>
            </w:pPr>
          </w:p>
        </w:tc>
      </w:tr>
      <w:tr w:rsidR="00971151" w:rsidRPr="00326F20" w14:paraId="15ADE6F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9B474C7"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AF100C3"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AB70618" w14:textId="77777777" w:rsidR="00971151" w:rsidRPr="00326F20" w:rsidRDefault="00971151">
            <w:pPr>
              <w:spacing w:line="240" w:lineRule="exact"/>
              <w:jc w:val="center"/>
              <w:rPr>
                <w:sz w:val="22"/>
                <w:szCs w:val="22"/>
              </w:rPr>
            </w:pPr>
            <w:r w:rsidRPr="00326F20">
              <w:rPr>
                <w:sz w:val="22"/>
                <w:szCs w:val="22"/>
              </w:rPr>
              <w:t>kg/m</w:t>
            </w:r>
          </w:p>
        </w:tc>
        <w:tc>
          <w:tcPr>
            <w:tcW w:w="0" w:type="auto"/>
            <w:tcBorders>
              <w:top w:val="single" w:sz="4" w:space="0" w:color="BFBFBF"/>
              <w:left w:val="single" w:sz="6" w:space="0" w:color="auto"/>
              <w:bottom w:val="single" w:sz="4" w:space="0" w:color="BFBFBF"/>
              <w:right w:val="single" w:sz="6" w:space="0" w:color="auto"/>
            </w:tcBorders>
            <w:vAlign w:val="center"/>
          </w:tcPr>
          <w:p w14:paraId="4A71849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FF92FDB" w14:textId="77777777" w:rsidR="00971151" w:rsidRPr="00326F20" w:rsidRDefault="00971151">
            <w:pPr>
              <w:spacing w:line="240" w:lineRule="exact"/>
              <w:jc w:val="center"/>
              <w:rPr>
                <w:sz w:val="22"/>
                <w:szCs w:val="22"/>
              </w:rPr>
            </w:pPr>
          </w:p>
        </w:tc>
      </w:tr>
      <w:tr w:rsidR="00971151" w:rsidRPr="00326F20" w14:paraId="425593C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B813AC3" w14:textId="77777777" w:rsidR="00971151" w:rsidRPr="00326F20" w:rsidRDefault="00971151">
            <w:pPr>
              <w:spacing w:line="240" w:lineRule="exact"/>
              <w:jc w:val="center"/>
              <w:rPr>
                <w:sz w:val="22"/>
                <w:szCs w:val="22"/>
              </w:rPr>
            </w:pPr>
            <w:r w:rsidRPr="00326F20">
              <w:rPr>
                <w:sz w:val="22"/>
                <w:szCs w:val="22"/>
              </w:rPr>
              <w:t>1.2.2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7B81FCF" w14:textId="77777777" w:rsidR="00971151" w:rsidRPr="00326F20" w:rsidRDefault="00971151">
            <w:pPr>
              <w:spacing w:line="240" w:lineRule="exact"/>
              <w:jc w:val="lowKashida"/>
              <w:rPr>
                <w:sz w:val="22"/>
                <w:szCs w:val="22"/>
              </w:rPr>
            </w:pPr>
            <w:r w:rsidRPr="00326F20">
              <w:rPr>
                <w:sz w:val="22"/>
                <w:szCs w:val="22"/>
              </w:rPr>
              <w:t>Riser conductor</w:t>
            </w:r>
          </w:p>
        </w:tc>
        <w:tc>
          <w:tcPr>
            <w:tcW w:w="0" w:type="auto"/>
            <w:tcBorders>
              <w:top w:val="single" w:sz="4" w:space="0" w:color="BFBFBF"/>
              <w:left w:val="single" w:sz="6" w:space="0" w:color="auto"/>
              <w:bottom w:val="single" w:sz="4" w:space="0" w:color="BFBFBF"/>
              <w:right w:val="single" w:sz="6" w:space="0" w:color="auto"/>
            </w:tcBorders>
            <w:vAlign w:val="center"/>
          </w:tcPr>
          <w:p w14:paraId="2DA9214A"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C6EEC99"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67785D1" w14:textId="77777777" w:rsidR="00971151" w:rsidRPr="00326F20" w:rsidRDefault="00971151">
            <w:pPr>
              <w:spacing w:line="240" w:lineRule="exact"/>
              <w:jc w:val="center"/>
              <w:rPr>
                <w:sz w:val="22"/>
                <w:szCs w:val="22"/>
              </w:rPr>
            </w:pPr>
          </w:p>
        </w:tc>
      </w:tr>
      <w:tr w:rsidR="00971151" w:rsidRPr="00326F20" w14:paraId="3741E6E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812B52B"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0BD3333"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0" w:type="auto"/>
            <w:tcBorders>
              <w:top w:val="single" w:sz="4" w:space="0" w:color="BFBFBF"/>
              <w:left w:val="single" w:sz="6" w:space="0" w:color="auto"/>
              <w:bottom w:val="single" w:sz="4" w:space="0" w:color="BFBFBF"/>
              <w:right w:val="single" w:sz="6" w:space="0" w:color="auto"/>
            </w:tcBorders>
            <w:vAlign w:val="center"/>
          </w:tcPr>
          <w:p w14:paraId="6561F9AD"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AB44CF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1FAA2BB" w14:textId="77777777" w:rsidR="00971151" w:rsidRPr="00326F20" w:rsidRDefault="00971151">
            <w:pPr>
              <w:spacing w:line="240" w:lineRule="exact"/>
              <w:jc w:val="center"/>
              <w:rPr>
                <w:sz w:val="22"/>
                <w:szCs w:val="22"/>
              </w:rPr>
            </w:pPr>
          </w:p>
        </w:tc>
      </w:tr>
      <w:tr w:rsidR="00971151" w:rsidRPr="00326F20" w14:paraId="7B3F2C8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64324D2"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8E87963"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Material</w:t>
            </w:r>
          </w:p>
        </w:tc>
        <w:tc>
          <w:tcPr>
            <w:tcW w:w="0" w:type="auto"/>
            <w:tcBorders>
              <w:top w:val="single" w:sz="4" w:space="0" w:color="BFBFBF"/>
              <w:left w:val="single" w:sz="6" w:space="0" w:color="auto"/>
              <w:bottom w:val="single" w:sz="4" w:space="0" w:color="BFBFBF"/>
              <w:right w:val="single" w:sz="6" w:space="0" w:color="auto"/>
            </w:tcBorders>
            <w:vAlign w:val="center"/>
          </w:tcPr>
          <w:p w14:paraId="5985906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740267AE" w14:textId="77777777" w:rsidR="00971151" w:rsidRPr="00326F20" w:rsidRDefault="00971151">
            <w:pPr>
              <w:spacing w:line="240" w:lineRule="exact"/>
              <w:jc w:val="center"/>
              <w:rPr>
                <w:sz w:val="22"/>
                <w:szCs w:val="22"/>
              </w:rPr>
            </w:pPr>
            <w:r w:rsidRPr="00326F20">
              <w:rPr>
                <w:sz w:val="22"/>
                <w:szCs w:val="22"/>
              </w:rPr>
              <w:t>Stranded soft drawn annealed copper</w:t>
            </w:r>
          </w:p>
        </w:tc>
        <w:tc>
          <w:tcPr>
            <w:tcW w:w="0" w:type="auto"/>
            <w:tcBorders>
              <w:top w:val="single" w:sz="4" w:space="0" w:color="BFBFBF"/>
              <w:left w:val="single" w:sz="6" w:space="0" w:color="auto"/>
              <w:bottom w:val="single" w:sz="4" w:space="0" w:color="BFBFBF"/>
              <w:right w:val="single" w:sz="12" w:space="0" w:color="auto"/>
            </w:tcBorders>
            <w:vAlign w:val="center"/>
          </w:tcPr>
          <w:p w14:paraId="1B50865C" w14:textId="77777777" w:rsidR="00971151" w:rsidRPr="00326F20" w:rsidRDefault="00971151">
            <w:pPr>
              <w:spacing w:line="240" w:lineRule="exact"/>
              <w:jc w:val="center"/>
              <w:rPr>
                <w:sz w:val="22"/>
                <w:szCs w:val="22"/>
              </w:rPr>
            </w:pPr>
          </w:p>
        </w:tc>
      </w:tr>
      <w:tr w:rsidR="00971151" w:rsidRPr="00326F20" w14:paraId="30B4889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19CC862"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6C0230E"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Minimum cross-section area</w:t>
            </w:r>
          </w:p>
          <w:p w14:paraId="040DA68F" w14:textId="77777777" w:rsidR="00971151" w:rsidRPr="00326F20" w:rsidRDefault="00971151">
            <w:pPr>
              <w:pStyle w:val="Text"/>
              <w:ind w:left="425"/>
              <w:rPr>
                <w:rFonts w:ascii="Times New Roman" w:hAnsi="Times New Roman" w:cs="Times New Roman"/>
                <w:sz w:val="22"/>
                <w:szCs w:val="22"/>
              </w:rPr>
            </w:pPr>
            <w:r w:rsidRPr="00326F20">
              <w:rPr>
                <w:rFonts w:ascii="Times New Roman" w:hAnsi="Times New Roman" w:cs="Times New Roman"/>
                <w:sz w:val="22"/>
                <w:szCs w:val="22"/>
              </w:rPr>
              <w:t>to be confirmed by acceptance calculation</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ABB6097" w14:textId="77777777" w:rsidR="00971151" w:rsidRPr="00326F20" w:rsidRDefault="00971151">
            <w:pPr>
              <w:spacing w:line="240" w:lineRule="exact"/>
              <w:jc w:val="center"/>
              <w:rPr>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17553E1" w14:textId="77777777" w:rsidR="00971151" w:rsidRPr="00326F20" w:rsidRDefault="00971151">
            <w:pPr>
              <w:spacing w:line="240" w:lineRule="exact"/>
              <w:jc w:val="center"/>
              <w:rPr>
                <w:sz w:val="22"/>
                <w:szCs w:val="22"/>
              </w:rPr>
            </w:pPr>
            <w:r w:rsidRPr="00326F20">
              <w:rPr>
                <w:sz w:val="22"/>
                <w:szCs w:val="22"/>
              </w:rPr>
              <w:t>after acceptance of calculation</w:t>
            </w:r>
          </w:p>
        </w:tc>
        <w:tc>
          <w:tcPr>
            <w:tcW w:w="0" w:type="auto"/>
            <w:tcBorders>
              <w:top w:val="single" w:sz="4" w:space="0" w:color="BFBFBF"/>
              <w:left w:val="single" w:sz="6" w:space="0" w:color="auto"/>
              <w:bottom w:val="single" w:sz="4" w:space="0" w:color="BFBFBF"/>
              <w:right w:val="single" w:sz="12" w:space="0" w:color="auto"/>
            </w:tcBorders>
            <w:vAlign w:val="center"/>
          </w:tcPr>
          <w:p w14:paraId="2D1F9C1B" w14:textId="77777777" w:rsidR="00971151" w:rsidRPr="00326F20" w:rsidRDefault="00971151">
            <w:pPr>
              <w:spacing w:line="240" w:lineRule="exact"/>
              <w:jc w:val="center"/>
              <w:rPr>
                <w:sz w:val="22"/>
                <w:szCs w:val="22"/>
              </w:rPr>
            </w:pPr>
          </w:p>
        </w:tc>
      </w:tr>
      <w:tr w:rsidR="00971151" w:rsidRPr="00326F20" w14:paraId="6A3B4EC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8E88EA1"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CB46971"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Number of wires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03DDB4F" w14:textId="77777777" w:rsidR="00971151" w:rsidRPr="00326F20" w:rsidRDefault="00971151">
            <w:pPr>
              <w:spacing w:line="240" w:lineRule="exact"/>
              <w:jc w:val="center"/>
              <w:rPr>
                <w:sz w:val="22"/>
                <w:szCs w:val="22"/>
              </w:rPr>
            </w:pPr>
            <w:r w:rsidRPr="00326F20">
              <w:rPr>
                <w:sz w:val="22"/>
                <w:szCs w:val="22"/>
              </w:rPr>
              <w:t>No.</w:t>
            </w:r>
          </w:p>
        </w:tc>
        <w:tc>
          <w:tcPr>
            <w:tcW w:w="0" w:type="auto"/>
            <w:tcBorders>
              <w:top w:val="single" w:sz="4" w:space="0" w:color="BFBFBF"/>
              <w:left w:val="single" w:sz="6" w:space="0" w:color="auto"/>
              <w:bottom w:val="single" w:sz="4" w:space="0" w:color="BFBFBF"/>
              <w:right w:val="single" w:sz="6" w:space="0" w:color="auto"/>
            </w:tcBorders>
            <w:vAlign w:val="center"/>
          </w:tcPr>
          <w:p w14:paraId="0013359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BFB1400" w14:textId="77777777" w:rsidR="00971151" w:rsidRPr="00326F20" w:rsidRDefault="00971151">
            <w:pPr>
              <w:spacing w:line="240" w:lineRule="exact"/>
              <w:jc w:val="center"/>
              <w:rPr>
                <w:sz w:val="22"/>
                <w:szCs w:val="22"/>
              </w:rPr>
            </w:pPr>
          </w:p>
        </w:tc>
      </w:tr>
      <w:tr w:rsidR="00971151" w:rsidRPr="00326F20" w14:paraId="1AC848E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049AC1E"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55CB87E"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Diameter of each wire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11E7916"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39183BE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1BDD604" w14:textId="77777777" w:rsidR="00971151" w:rsidRPr="00326F20" w:rsidRDefault="00971151">
            <w:pPr>
              <w:spacing w:line="240" w:lineRule="exact"/>
              <w:jc w:val="center"/>
              <w:rPr>
                <w:sz w:val="22"/>
                <w:szCs w:val="22"/>
              </w:rPr>
            </w:pPr>
          </w:p>
        </w:tc>
      </w:tr>
      <w:tr w:rsidR="00971151" w:rsidRPr="00326F20" w14:paraId="54B8BF0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0A15355"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806AB10"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Conductor 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2DD4DB8"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0EFB5B92"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BF4ADB4" w14:textId="77777777" w:rsidR="00971151" w:rsidRPr="00326F20" w:rsidRDefault="00971151">
            <w:pPr>
              <w:spacing w:line="240" w:lineRule="exact"/>
              <w:jc w:val="center"/>
              <w:rPr>
                <w:sz w:val="22"/>
                <w:szCs w:val="22"/>
              </w:rPr>
            </w:pPr>
          </w:p>
        </w:tc>
      </w:tr>
      <w:tr w:rsidR="00971151" w:rsidRPr="00326F20" w14:paraId="18119AA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E85A4A5"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80A28C0"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8CA53A6" w14:textId="77777777" w:rsidR="00971151" w:rsidRPr="00326F20" w:rsidRDefault="00971151">
            <w:pPr>
              <w:spacing w:line="240" w:lineRule="exact"/>
              <w:jc w:val="center"/>
              <w:rPr>
                <w:sz w:val="22"/>
                <w:szCs w:val="22"/>
              </w:rPr>
            </w:pPr>
            <w:r w:rsidRPr="00326F20">
              <w:rPr>
                <w:sz w:val="22"/>
                <w:szCs w:val="22"/>
              </w:rPr>
              <w:t>kg/m</w:t>
            </w:r>
          </w:p>
        </w:tc>
        <w:tc>
          <w:tcPr>
            <w:tcW w:w="0" w:type="auto"/>
            <w:tcBorders>
              <w:top w:val="single" w:sz="4" w:space="0" w:color="BFBFBF"/>
              <w:left w:val="single" w:sz="6" w:space="0" w:color="auto"/>
              <w:bottom w:val="single" w:sz="4" w:space="0" w:color="BFBFBF"/>
              <w:right w:val="single" w:sz="6" w:space="0" w:color="auto"/>
            </w:tcBorders>
            <w:vAlign w:val="center"/>
          </w:tcPr>
          <w:p w14:paraId="44F7D18F"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22F3503" w14:textId="77777777" w:rsidR="00971151" w:rsidRPr="00326F20" w:rsidRDefault="00971151">
            <w:pPr>
              <w:spacing w:line="240" w:lineRule="exact"/>
              <w:jc w:val="center"/>
              <w:rPr>
                <w:sz w:val="22"/>
                <w:szCs w:val="22"/>
              </w:rPr>
            </w:pPr>
          </w:p>
        </w:tc>
      </w:tr>
      <w:tr w:rsidR="00971151" w:rsidRPr="00326F20" w14:paraId="1FF58B8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6675F38" w14:textId="77777777" w:rsidR="00971151" w:rsidRPr="00326F20" w:rsidRDefault="00971151">
            <w:pPr>
              <w:spacing w:line="240" w:lineRule="exact"/>
              <w:jc w:val="center"/>
              <w:rPr>
                <w:sz w:val="22"/>
                <w:szCs w:val="22"/>
              </w:rPr>
            </w:pPr>
            <w:r w:rsidRPr="00326F20">
              <w:rPr>
                <w:sz w:val="22"/>
                <w:szCs w:val="22"/>
              </w:rPr>
              <w:t>1.2.3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6BCE405" w14:textId="77777777" w:rsidR="00971151" w:rsidRPr="00326F20" w:rsidRDefault="00971151">
            <w:pPr>
              <w:spacing w:line="240" w:lineRule="exact"/>
              <w:jc w:val="lowKashida"/>
              <w:rPr>
                <w:sz w:val="22"/>
                <w:szCs w:val="22"/>
              </w:rPr>
            </w:pPr>
            <w:r w:rsidRPr="00326F20">
              <w:rPr>
                <w:sz w:val="22"/>
                <w:szCs w:val="22"/>
              </w:rPr>
              <w:t>Connections</w:t>
            </w:r>
          </w:p>
        </w:tc>
        <w:tc>
          <w:tcPr>
            <w:tcW w:w="0" w:type="auto"/>
            <w:tcBorders>
              <w:top w:val="single" w:sz="4" w:space="0" w:color="BFBFBF"/>
              <w:left w:val="single" w:sz="6" w:space="0" w:color="auto"/>
              <w:bottom w:val="single" w:sz="4" w:space="0" w:color="BFBFBF"/>
              <w:right w:val="single" w:sz="6" w:space="0" w:color="auto"/>
            </w:tcBorders>
            <w:vAlign w:val="center"/>
          </w:tcPr>
          <w:p w14:paraId="47849D9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59F4502"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0A2747AE" w14:textId="77777777" w:rsidR="00971151" w:rsidRPr="00326F20" w:rsidRDefault="00971151">
            <w:pPr>
              <w:spacing w:line="240" w:lineRule="exact"/>
              <w:jc w:val="center"/>
              <w:rPr>
                <w:bCs/>
                <w:sz w:val="22"/>
                <w:szCs w:val="22"/>
              </w:rPr>
            </w:pPr>
          </w:p>
        </w:tc>
      </w:tr>
      <w:tr w:rsidR="00971151" w:rsidRPr="00326F20" w14:paraId="54F7B5C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9F72937"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9F4F508" w14:textId="77777777" w:rsidR="00971151" w:rsidRPr="00326F20" w:rsidRDefault="00971151">
            <w:pPr>
              <w:spacing w:line="240" w:lineRule="exact"/>
              <w:jc w:val="lowKashida"/>
              <w:rPr>
                <w:sz w:val="22"/>
                <w:szCs w:val="22"/>
              </w:rPr>
            </w:pPr>
            <w:r w:rsidRPr="00326F20">
              <w:rPr>
                <w:sz w:val="22"/>
                <w:szCs w:val="22"/>
              </w:rPr>
              <w:t>Mode of Connection in the Earthing Systems:</w:t>
            </w:r>
          </w:p>
        </w:tc>
        <w:tc>
          <w:tcPr>
            <w:tcW w:w="0" w:type="auto"/>
            <w:tcBorders>
              <w:top w:val="single" w:sz="4" w:space="0" w:color="BFBFBF"/>
              <w:left w:val="single" w:sz="6" w:space="0" w:color="auto"/>
              <w:bottom w:val="single" w:sz="4" w:space="0" w:color="BFBFBF"/>
              <w:right w:val="single" w:sz="6" w:space="0" w:color="auto"/>
            </w:tcBorders>
            <w:vAlign w:val="center"/>
          </w:tcPr>
          <w:p w14:paraId="1568E36A"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3E91320"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F8FA69D" w14:textId="77777777" w:rsidR="00971151" w:rsidRPr="00326F20" w:rsidRDefault="00971151">
            <w:pPr>
              <w:spacing w:line="240" w:lineRule="exact"/>
              <w:jc w:val="center"/>
              <w:rPr>
                <w:bCs/>
                <w:sz w:val="22"/>
                <w:szCs w:val="22"/>
              </w:rPr>
            </w:pPr>
          </w:p>
        </w:tc>
      </w:tr>
      <w:tr w:rsidR="00971151" w:rsidRPr="00326F20" w14:paraId="4BEE2A5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E050D2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2D648B0"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Between earthing conductors and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51AF78A1"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53B39985" w14:textId="77777777" w:rsidR="00971151" w:rsidRPr="00326F20" w:rsidRDefault="00971151">
            <w:pPr>
              <w:spacing w:line="240" w:lineRule="exact"/>
              <w:jc w:val="center"/>
              <w:rPr>
                <w:b/>
                <w:bCs/>
                <w:sz w:val="22"/>
                <w:szCs w:val="22"/>
              </w:rPr>
            </w:pPr>
            <w:r w:rsidRPr="00326F20">
              <w:rPr>
                <w:sz w:val="22"/>
                <w:szCs w:val="22"/>
              </w:rPr>
              <w:t>Brazed</w:t>
            </w:r>
          </w:p>
        </w:tc>
        <w:tc>
          <w:tcPr>
            <w:tcW w:w="0" w:type="auto"/>
            <w:tcBorders>
              <w:top w:val="single" w:sz="4" w:space="0" w:color="BFBFBF"/>
              <w:left w:val="single" w:sz="6" w:space="0" w:color="auto"/>
              <w:bottom w:val="single" w:sz="4" w:space="0" w:color="BFBFBF"/>
              <w:right w:val="single" w:sz="12" w:space="0" w:color="auto"/>
            </w:tcBorders>
            <w:vAlign w:val="center"/>
          </w:tcPr>
          <w:p w14:paraId="2C1565C6" w14:textId="77777777" w:rsidR="00971151" w:rsidRPr="00326F20" w:rsidRDefault="00971151">
            <w:pPr>
              <w:spacing w:line="240" w:lineRule="exact"/>
              <w:jc w:val="center"/>
              <w:rPr>
                <w:bCs/>
                <w:sz w:val="22"/>
                <w:szCs w:val="22"/>
              </w:rPr>
            </w:pPr>
          </w:p>
        </w:tc>
      </w:tr>
      <w:tr w:rsidR="00971151" w:rsidRPr="00326F20" w14:paraId="437AD7D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ADACAB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69F54B4"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Crossing of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298133CA"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5CACA146" w14:textId="77777777" w:rsidR="00971151" w:rsidRPr="00326F20" w:rsidRDefault="00971151">
            <w:pPr>
              <w:spacing w:line="240" w:lineRule="exact"/>
              <w:jc w:val="center"/>
              <w:rPr>
                <w:b/>
                <w:bCs/>
                <w:sz w:val="22"/>
                <w:szCs w:val="22"/>
              </w:rPr>
            </w:pPr>
            <w:r w:rsidRPr="00326F20">
              <w:rPr>
                <w:sz w:val="22"/>
                <w:szCs w:val="22"/>
              </w:rPr>
              <w:t>Compression</w:t>
            </w:r>
          </w:p>
        </w:tc>
        <w:tc>
          <w:tcPr>
            <w:tcW w:w="0" w:type="auto"/>
            <w:tcBorders>
              <w:top w:val="single" w:sz="4" w:space="0" w:color="BFBFBF"/>
              <w:left w:val="single" w:sz="6" w:space="0" w:color="auto"/>
              <w:bottom w:val="single" w:sz="4" w:space="0" w:color="BFBFBF"/>
              <w:right w:val="single" w:sz="12" w:space="0" w:color="auto"/>
            </w:tcBorders>
            <w:vAlign w:val="center"/>
          </w:tcPr>
          <w:p w14:paraId="65B3F2EA" w14:textId="77777777" w:rsidR="00971151" w:rsidRPr="00326F20" w:rsidRDefault="00971151">
            <w:pPr>
              <w:spacing w:line="240" w:lineRule="exact"/>
              <w:jc w:val="center"/>
              <w:rPr>
                <w:bCs/>
                <w:sz w:val="22"/>
                <w:szCs w:val="22"/>
              </w:rPr>
            </w:pPr>
          </w:p>
        </w:tc>
      </w:tr>
      <w:tr w:rsidR="00971151" w:rsidRPr="00326F20" w14:paraId="4BBD279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AB75554" w14:textId="77777777" w:rsidR="00971151" w:rsidRPr="00326F20" w:rsidRDefault="00971151">
            <w:pPr>
              <w:pStyle w:val="Text"/>
              <w:rPr>
                <w:rFonts w:ascii="Times New Roman" w:hAnsi="Times New Roman" w:cs="Times New Roman"/>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6516BE1"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Type of connection of risers to steel structures</w:t>
            </w:r>
          </w:p>
        </w:tc>
        <w:tc>
          <w:tcPr>
            <w:tcW w:w="0" w:type="auto"/>
            <w:tcBorders>
              <w:top w:val="single" w:sz="4" w:space="0" w:color="BFBFBF"/>
              <w:left w:val="single" w:sz="6" w:space="0" w:color="auto"/>
              <w:bottom w:val="single" w:sz="4" w:space="0" w:color="BFBFBF"/>
              <w:right w:val="single" w:sz="6" w:space="0" w:color="auto"/>
            </w:tcBorders>
            <w:vAlign w:val="center"/>
          </w:tcPr>
          <w:p w14:paraId="3CA473F3"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0C01099F" w14:textId="77777777" w:rsidR="00971151" w:rsidRPr="00326F20" w:rsidRDefault="00971151">
            <w:pPr>
              <w:spacing w:line="240" w:lineRule="exact"/>
              <w:jc w:val="center"/>
              <w:rPr>
                <w:sz w:val="22"/>
                <w:szCs w:val="22"/>
              </w:rPr>
            </w:pPr>
            <w:r w:rsidRPr="00326F20">
              <w:rPr>
                <w:sz w:val="22"/>
                <w:szCs w:val="22"/>
              </w:rPr>
              <w:t>bolt and two hole cable lug</w:t>
            </w:r>
          </w:p>
        </w:tc>
        <w:tc>
          <w:tcPr>
            <w:tcW w:w="0" w:type="auto"/>
            <w:tcBorders>
              <w:top w:val="single" w:sz="4" w:space="0" w:color="BFBFBF"/>
              <w:left w:val="single" w:sz="6" w:space="0" w:color="auto"/>
              <w:bottom w:val="single" w:sz="4" w:space="0" w:color="BFBFBF"/>
              <w:right w:val="single" w:sz="12" w:space="0" w:color="auto"/>
            </w:tcBorders>
            <w:vAlign w:val="center"/>
          </w:tcPr>
          <w:p w14:paraId="1EDAD229" w14:textId="77777777" w:rsidR="00971151" w:rsidRPr="00326F20" w:rsidRDefault="00971151">
            <w:pPr>
              <w:spacing w:line="240" w:lineRule="exact"/>
              <w:jc w:val="center"/>
              <w:rPr>
                <w:bCs/>
                <w:sz w:val="22"/>
                <w:szCs w:val="22"/>
              </w:rPr>
            </w:pPr>
          </w:p>
        </w:tc>
      </w:tr>
      <w:tr w:rsidR="00971151" w:rsidRPr="00326F20" w14:paraId="74401E5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32A59F22" w14:textId="77777777" w:rsidR="00971151" w:rsidRPr="00326F20" w:rsidRDefault="00971151" w:rsidP="000B4167">
            <w:pPr>
              <w:pStyle w:val="Text"/>
              <w:jc w:val="center"/>
              <w:rPr>
                <w:rFonts w:ascii="Times New Roman" w:hAnsi="Times New Roman" w:cs="Times New Roman"/>
                <w:sz w:val="22"/>
                <w:szCs w:val="22"/>
              </w:rPr>
            </w:pPr>
            <w:r w:rsidRPr="00326F20">
              <w:rPr>
                <w:rFonts w:ascii="Times New Roman" w:hAnsi="Times New Roman" w:cs="Times New Roman"/>
                <w:sz w:val="22"/>
                <w:szCs w:val="22"/>
              </w:rPr>
              <w:t>1.2.4</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6D6A0D0"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Manufacturer of ground grid and risers conductor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2E40DA6"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1EC7B16"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283AD668"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B7C3C0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AD898D1"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426B602B"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Name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C552E16"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AD5BB03"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47444B2"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92191F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3816B5F3" w14:textId="77777777" w:rsidR="00971151" w:rsidRPr="00326F20" w:rsidRDefault="00971151">
            <w:pPr>
              <w:pStyle w:val="Text"/>
              <w:rPr>
                <w:rFonts w:ascii="Times New Roman" w:hAnsi="Times New Roman" w:cs="Times New Roman"/>
                <w:sz w:val="22"/>
                <w:szCs w:val="22"/>
              </w:rPr>
            </w:pPr>
            <w:r w:rsidRPr="00326F20">
              <w:rPr>
                <w:rFonts w:ascii="Times New Roman" w:hAnsi="Times New Roman" w:cs="Times New Roman"/>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A4EFEF9"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Country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3986C2D"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97ACC65"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6700148F"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6483B8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67E84B73" w14:textId="77777777" w:rsidR="00971151" w:rsidRPr="00326F20" w:rsidRDefault="00971151">
            <w:pPr>
              <w:spacing w:line="240" w:lineRule="exact"/>
              <w:jc w:val="center"/>
              <w:rPr>
                <w:sz w:val="22"/>
                <w:szCs w:val="22"/>
              </w:rPr>
            </w:pPr>
            <w:r w:rsidRPr="00326F20">
              <w:rPr>
                <w:sz w:val="22"/>
                <w:szCs w:val="22"/>
              </w:rPr>
              <w:t>1.2.5</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5A35B82"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Ground resistivity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6FA772B" w14:textId="77777777" w:rsidR="00971151" w:rsidRPr="00326F20" w:rsidRDefault="00971151">
            <w:pPr>
              <w:spacing w:line="240" w:lineRule="exact"/>
              <w:jc w:val="center"/>
              <w:rPr>
                <w:bCs/>
                <w:sz w:val="22"/>
                <w:szCs w:val="22"/>
              </w:rPr>
            </w:pPr>
            <w:r w:rsidRPr="00326F20">
              <w:rPr>
                <w:bCs/>
                <w:sz w:val="22"/>
                <w:szCs w:val="22"/>
              </w:rPr>
              <w:t>ohm.m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1BAB0E0" w14:textId="77777777" w:rsidR="00971151" w:rsidRPr="00326F20" w:rsidRDefault="00971151">
            <w:pPr>
              <w:spacing w:line="240" w:lineRule="exact"/>
              <w:jc w:val="center"/>
              <w:rPr>
                <w:sz w:val="22"/>
                <w:szCs w:val="22"/>
              </w:rPr>
            </w:pPr>
            <w:r w:rsidRPr="00326F20">
              <w:rPr>
                <w:sz w:val="22"/>
                <w:szCs w:val="22"/>
              </w:rPr>
              <w:t>will be declared later</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7220256A"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324F225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C1FDFA4" w14:textId="77777777" w:rsidR="00971151" w:rsidRPr="00326F20" w:rsidRDefault="00971151">
            <w:pPr>
              <w:spacing w:line="240" w:lineRule="exact"/>
              <w:jc w:val="center"/>
              <w:rPr>
                <w:sz w:val="22"/>
                <w:szCs w:val="22"/>
              </w:rPr>
            </w:pPr>
            <w:r w:rsidRPr="00326F20">
              <w:rPr>
                <w:sz w:val="22"/>
                <w:szCs w:val="22"/>
              </w:rPr>
              <w:t>1.2.6</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DD36241"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Surface gravel resistivity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16D42FD" w14:textId="77777777" w:rsidR="00971151" w:rsidRPr="00326F20" w:rsidRDefault="00971151">
            <w:pPr>
              <w:spacing w:line="240" w:lineRule="exact"/>
              <w:jc w:val="center"/>
              <w:rPr>
                <w:bCs/>
                <w:sz w:val="22"/>
                <w:szCs w:val="22"/>
              </w:rPr>
            </w:pPr>
            <w:r w:rsidRPr="00326F20">
              <w:rPr>
                <w:bCs/>
                <w:sz w:val="22"/>
                <w:szCs w:val="22"/>
              </w:rPr>
              <w:t>ohm.m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7AFA28D" w14:textId="77777777" w:rsidR="00971151" w:rsidRPr="00326F20" w:rsidRDefault="00971151">
            <w:pPr>
              <w:spacing w:line="240" w:lineRule="exact"/>
              <w:jc w:val="center"/>
              <w:rPr>
                <w:sz w:val="22"/>
                <w:szCs w:val="22"/>
              </w:rPr>
            </w:pPr>
            <w:r w:rsidRPr="00326F20">
              <w:rPr>
                <w:sz w:val="22"/>
                <w:szCs w:val="22"/>
              </w:rPr>
              <w:t>3000</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17FBCF5F"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45F7AB7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0E436C0" w14:textId="77777777" w:rsidR="00971151" w:rsidRPr="00326F20" w:rsidRDefault="00971151">
            <w:pPr>
              <w:spacing w:line="240" w:lineRule="exact"/>
              <w:jc w:val="center"/>
              <w:rPr>
                <w:sz w:val="22"/>
                <w:szCs w:val="22"/>
              </w:rPr>
            </w:pPr>
            <w:r w:rsidRPr="00326F20">
              <w:rPr>
                <w:sz w:val="22"/>
                <w:szCs w:val="22"/>
              </w:rPr>
              <w:t>1.2.7</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6E151580"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surface gravel height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9E6C0B8" w14:textId="77777777" w:rsidR="00971151" w:rsidRPr="00326F20" w:rsidRDefault="00971151">
            <w:pPr>
              <w:spacing w:line="240" w:lineRule="exact"/>
              <w:jc w:val="center"/>
              <w:rPr>
                <w:bCs/>
                <w:sz w:val="22"/>
                <w:szCs w:val="22"/>
              </w:rPr>
            </w:pPr>
            <w:r w:rsidRPr="00326F20">
              <w:rPr>
                <w:bCs/>
                <w:sz w:val="22"/>
                <w:szCs w:val="22"/>
              </w:rPr>
              <w:t>cm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47C1800" w14:textId="77777777" w:rsidR="00971151" w:rsidRPr="00326F20" w:rsidRDefault="00971151">
            <w:pPr>
              <w:spacing w:line="240" w:lineRule="exact"/>
              <w:jc w:val="center"/>
              <w:rPr>
                <w:sz w:val="22"/>
                <w:szCs w:val="22"/>
              </w:rPr>
            </w:pPr>
            <w:r w:rsidRPr="00326F20">
              <w:rPr>
                <w:sz w:val="22"/>
                <w:szCs w:val="22"/>
              </w:rPr>
              <w:t>15</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07B1AAF2"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B85C64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9795B0E" w14:textId="77777777" w:rsidR="00971151" w:rsidRPr="00326F20" w:rsidRDefault="00971151">
            <w:pPr>
              <w:spacing w:line="240" w:lineRule="exact"/>
              <w:jc w:val="center"/>
              <w:rPr>
                <w:sz w:val="22"/>
                <w:szCs w:val="22"/>
              </w:rPr>
            </w:pPr>
            <w:r w:rsidRPr="00326F20">
              <w:rPr>
                <w:sz w:val="22"/>
                <w:szCs w:val="22"/>
              </w:rPr>
              <w:t>1.2.8</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4FA700BA"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depth of ground grid burial</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4D3B4D6" w14:textId="77777777" w:rsidR="00971151" w:rsidRPr="00326F20" w:rsidRDefault="00971151">
            <w:pPr>
              <w:spacing w:line="240" w:lineRule="exact"/>
              <w:jc w:val="center"/>
              <w:rPr>
                <w:bCs/>
                <w:sz w:val="22"/>
                <w:szCs w:val="22"/>
              </w:rPr>
            </w:pPr>
            <w:r w:rsidRPr="00326F20">
              <w:rPr>
                <w:bCs/>
                <w:sz w:val="22"/>
                <w:szCs w:val="22"/>
              </w:rPr>
              <w:t>cm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8CD6AB4" w14:textId="77777777" w:rsidR="00971151" w:rsidRPr="00326F20" w:rsidRDefault="00971151">
            <w:pPr>
              <w:spacing w:line="240" w:lineRule="exact"/>
              <w:jc w:val="center"/>
              <w:rPr>
                <w:sz w:val="22"/>
                <w:szCs w:val="22"/>
              </w:rPr>
            </w:pPr>
            <w:r w:rsidRPr="00326F20">
              <w:rPr>
                <w:sz w:val="22"/>
                <w:szCs w:val="22"/>
              </w:rPr>
              <w:t>50</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B8369FC"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2B797BF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F2F2F2"/>
            <w:vAlign w:val="center"/>
            <w:hideMark/>
          </w:tcPr>
          <w:p w14:paraId="36149AEA" w14:textId="77777777" w:rsidR="00971151" w:rsidRPr="00326F20" w:rsidRDefault="00971151">
            <w:pPr>
              <w:spacing w:line="240" w:lineRule="exact"/>
              <w:jc w:val="center"/>
              <w:rPr>
                <w:b/>
                <w:bCs/>
                <w:sz w:val="22"/>
                <w:szCs w:val="22"/>
              </w:rPr>
            </w:pPr>
            <w:r w:rsidRPr="00326F20">
              <w:rPr>
                <w:b/>
                <w:bCs/>
                <w:sz w:val="22"/>
                <w:szCs w:val="22"/>
              </w:rPr>
              <w:t>1.3</w:t>
            </w:r>
          </w:p>
        </w:tc>
        <w:tc>
          <w:tcPr>
            <w:tcW w:w="0" w:type="auto"/>
            <w:tcBorders>
              <w:top w:val="single" w:sz="4" w:space="0" w:color="BFBFBF"/>
              <w:left w:val="single" w:sz="4" w:space="0" w:color="auto"/>
              <w:bottom w:val="single" w:sz="4" w:space="0" w:color="BFBFBF"/>
              <w:right w:val="single" w:sz="6" w:space="0" w:color="auto"/>
            </w:tcBorders>
            <w:shd w:val="clear" w:color="auto" w:fill="F2F2F2"/>
            <w:vAlign w:val="center"/>
            <w:hideMark/>
          </w:tcPr>
          <w:p w14:paraId="4F87C5EB" w14:textId="77777777" w:rsidR="00971151" w:rsidRPr="00326F20" w:rsidRDefault="00971151">
            <w:pPr>
              <w:spacing w:line="240" w:lineRule="exact"/>
              <w:jc w:val="lowKashida"/>
              <w:rPr>
                <w:b/>
                <w:bCs/>
                <w:sz w:val="22"/>
                <w:szCs w:val="22"/>
              </w:rPr>
            </w:pPr>
            <w:r w:rsidRPr="00326F20">
              <w:rPr>
                <w:b/>
                <w:bCs/>
                <w:sz w:val="22"/>
                <w:szCs w:val="22"/>
              </w:rPr>
              <w:t>Grounding Accessories</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26C0AA1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tcPr>
          <w:p w14:paraId="484995B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F2F2F2"/>
            <w:vAlign w:val="center"/>
          </w:tcPr>
          <w:p w14:paraId="4A0135CB" w14:textId="77777777" w:rsidR="00971151" w:rsidRPr="00326F20" w:rsidRDefault="00971151">
            <w:pPr>
              <w:spacing w:line="240" w:lineRule="exact"/>
              <w:jc w:val="center"/>
              <w:rPr>
                <w:sz w:val="22"/>
                <w:szCs w:val="22"/>
              </w:rPr>
            </w:pPr>
          </w:p>
        </w:tc>
      </w:tr>
      <w:tr w:rsidR="00971151" w:rsidRPr="00326F20" w14:paraId="59C2C72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6E94CC87" w14:textId="77777777" w:rsidR="00971151" w:rsidRPr="00326F20" w:rsidRDefault="00971151">
            <w:pPr>
              <w:spacing w:line="240" w:lineRule="exact"/>
              <w:jc w:val="center"/>
              <w:rPr>
                <w:sz w:val="22"/>
                <w:szCs w:val="22"/>
              </w:rPr>
            </w:pPr>
            <w:r w:rsidRPr="00326F20">
              <w:rPr>
                <w:sz w:val="22"/>
                <w:szCs w:val="22"/>
              </w:rPr>
              <w:t>1.3.1.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D773A2C" w14:textId="77777777" w:rsidR="00971151" w:rsidRPr="00326F20" w:rsidRDefault="00971151">
            <w:pPr>
              <w:spacing w:line="240" w:lineRule="exact"/>
              <w:jc w:val="lowKashida"/>
              <w:rPr>
                <w:sz w:val="22"/>
                <w:szCs w:val="22"/>
              </w:rPr>
            </w:pPr>
            <w:r w:rsidRPr="00326F20">
              <w:rPr>
                <w:sz w:val="22"/>
                <w:szCs w:val="22"/>
              </w:rPr>
              <w:t>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41FF8FD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043CF2A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3135030D" w14:textId="77777777" w:rsidR="00971151" w:rsidRPr="00326F20" w:rsidRDefault="00971151">
            <w:pPr>
              <w:spacing w:line="240" w:lineRule="exact"/>
              <w:jc w:val="center"/>
              <w:rPr>
                <w:sz w:val="22"/>
                <w:szCs w:val="22"/>
              </w:rPr>
            </w:pPr>
          </w:p>
        </w:tc>
      </w:tr>
      <w:tr w:rsidR="00971151" w:rsidRPr="00326F20" w14:paraId="0AD7C6C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05F6E00" w14:textId="77777777" w:rsidR="00971151" w:rsidRPr="00326F20" w:rsidRDefault="00971151">
            <w:pPr>
              <w:spacing w:line="240" w:lineRule="exact"/>
              <w:jc w:val="center"/>
              <w:rPr>
                <w:sz w:val="22"/>
                <w:szCs w:val="22"/>
              </w:rPr>
            </w:pPr>
            <w:r w:rsidRPr="00326F20">
              <w:rPr>
                <w:sz w:val="22"/>
                <w:szCs w:val="22"/>
              </w:rPr>
              <w:t>1.3.1.1.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080BC461" w14:textId="77777777" w:rsidR="00971151" w:rsidRPr="00326F20" w:rsidRDefault="00971151">
            <w:pPr>
              <w:spacing w:line="240" w:lineRule="exact"/>
              <w:jc w:val="lowKashida"/>
              <w:rPr>
                <w:sz w:val="22"/>
                <w:szCs w:val="22"/>
              </w:rPr>
            </w:pPr>
            <w:r w:rsidRPr="00326F20">
              <w:rPr>
                <w:sz w:val="22"/>
                <w:szCs w:val="22"/>
              </w:rPr>
              <w:t xml:space="preserve">Lead-sheathed stranded copper conductors </w:t>
            </w:r>
          </w:p>
        </w:tc>
        <w:tc>
          <w:tcPr>
            <w:tcW w:w="0" w:type="auto"/>
            <w:tcBorders>
              <w:top w:val="single" w:sz="4" w:space="0" w:color="BFBFBF"/>
              <w:left w:val="single" w:sz="6" w:space="0" w:color="auto"/>
              <w:bottom w:val="single" w:sz="4" w:space="0" w:color="BFBFBF"/>
              <w:right w:val="single" w:sz="6" w:space="0" w:color="auto"/>
            </w:tcBorders>
            <w:vAlign w:val="center"/>
          </w:tcPr>
          <w:p w14:paraId="4679709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3BE02E69"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226153C7" w14:textId="77777777" w:rsidR="00971151" w:rsidRPr="00326F20" w:rsidRDefault="00971151">
            <w:pPr>
              <w:spacing w:line="240" w:lineRule="exact"/>
              <w:jc w:val="center"/>
              <w:rPr>
                <w:sz w:val="22"/>
                <w:szCs w:val="22"/>
              </w:rPr>
            </w:pPr>
          </w:p>
        </w:tc>
      </w:tr>
      <w:tr w:rsidR="00971151" w:rsidRPr="00326F20" w14:paraId="0ABC6D1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12F1465E"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D252C9C" w14:textId="77777777" w:rsidR="00971151" w:rsidRPr="00326F20" w:rsidRDefault="00971151">
            <w:pPr>
              <w:spacing w:line="240" w:lineRule="exact"/>
              <w:jc w:val="lowKashida"/>
              <w:rPr>
                <w:sz w:val="22"/>
                <w:szCs w:val="22"/>
              </w:rPr>
            </w:pPr>
            <w:r w:rsidRPr="00326F20">
              <w:rPr>
                <w:sz w:val="22"/>
                <w:szCs w:val="22"/>
              </w:rPr>
              <w:t>The following lead-sheathed stranded copper conductor will be used as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262D39CF"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300F8B9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F6A43EB" w14:textId="77777777" w:rsidR="00971151" w:rsidRPr="00326F20" w:rsidRDefault="00971151">
            <w:pPr>
              <w:spacing w:line="240" w:lineRule="exact"/>
              <w:jc w:val="center"/>
              <w:rPr>
                <w:sz w:val="22"/>
                <w:szCs w:val="22"/>
              </w:rPr>
            </w:pPr>
          </w:p>
        </w:tc>
      </w:tr>
      <w:tr w:rsidR="00971151" w:rsidRPr="00326F20" w14:paraId="3FD08E5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9B188E1"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ADD202B"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Thickness of lead sheath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027D1FD"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12AF8B8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387E7B2" w14:textId="77777777" w:rsidR="00971151" w:rsidRPr="00326F20" w:rsidRDefault="00971151">
            <w:pPr>
              <w:spacing w:line="240" w:lineRule="exact"/>
              <w:jc w:val="center"/>
              <w:rPr>
                <w:sz w:val="22"/>
                <w:szCs w:val="22"/>
              </w:rPr>
            </w:pPr>
          </w:p>
        </w:tc>
      </w:tr>
      <w:tr w:rsidR="00971151" w:rsidRPr="00326F20" w14:paraId="1D5B8CF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EF129DF"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4E0256E"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Copper cross-section area</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608C97F" w14:textId="77777777" w:rsidR="00971151" w:rsidRPr="00326F20" w:rsidRDefault="00971151">
            <w:pPr>
              <w:spacing w:line="240" w:lineRule="exact"/>
              <w:jc w:val="center"/>
              <w:rPr>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tcPr>
          <w:p w14:paraId="7A26F37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357E0E5" w14:textId="77777777" w:rsidR="00971151" w:rsidRPr="00326F20" w:rsidRDefault="00971151">
            <w:pPr>
              <w:spacing w:line="240" w:lineRule="exact"/>
              <w:jc w:val="center"/>
              <w:rPr>
                <w:sz w:val="22"/>
                <w:szCs w:val="22"/>
              </w:rPr>
            </w:pPr>
          </w:p>
        </w:tc>
      </w:tr>
      <w:tr w:rsidR="00971151" w:rsidRPr="00326F20" w14:paraId="05FDA00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C3C4037"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E785F51"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Number of wires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AED5807" w14:textId="77777777" w:rsidR="00971151" w:rsidRPr="00326F20" w:rsidRDefault="00971151">
            <w:pPr>
              <w:spacing w:line="240" w:lineRule="exact"/>
              <w:jc w:val="center"/>
              <w:rPr>
                <w:sz w:val="22"/>
                <w:szCs w:val="22"/>
              </w:rPr>
            </w:pPr>
            <w:r w:rsidRPr="00326F20">
              <w:rPr>
                <w:sz w:val="22"/>
                <w:szCs w:val="22"/>
              </w:rPr>
              <w:t>pcs</w:t>
            </w:r>
          </w:p>
        </w:tc>
        <w:tc>
          <w:tcPr>
            <w:tcW w:w="0" w:type="auto"/>
            <w:tcBorders>
              <w:top w:val="single" w:sz="4" w:space="0" w:color="BFBFBF"/>
              <w:left w:val="single" w:sz="6" w:space="0" w:color="auto"/>
              <w:bottom w:val="single" w:sz="4" w:space="0" w:color="BFBFBF"/>
              <w:right w:val="single" w:sz="6" w:space="0" w:color="auto"/>
            </w:tcBorders>
            <w:vAlign w:val="center"/>
          </w:tcPr>
          <w:p w14:paraId="3E56E7D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270856FB" w14:textId="77777777" w:rsidR="00971151" w:rsidRPr="00326F20" w:rsidRDefault="00971151">
            <w:pPr>
              <w:spacing w:line="240" w:lineRule="exact"/>
              <w:jc w:val="center"/>
              <w:rPr>
                <w:sz w:val="22"/>
                <w:szCs w:val="22"/>
              </w:rPr>
            </w:pPr>
          </w:p>
        </w:tc>
      </w:tr>
      <w:tr w:rsidR="00971151" w:rsidRPr="00326F20" w14:paraId="1D66BAC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DF19D0F"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9234B32"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Diameter of each wire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A08BC05"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0C21D327"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08AE2FA6" w14:textId="77777777" w:rsidR="00971151" w:rsidRPr="00326F20" w:rsidRDefault="00971151">
            <w:pPr>
              <w:spacing w:line="240" w:lineRule="exact"/>
              <w:jc w:val="center"/>
              <w:rPr>
                <w:sz w:val="22"/>
                <w:szCs w:val="22"/>
              </w:rPr>
            </w:pPr>
          </w:p>
        </w:tc>
      </w:tr>
      <w:tr w:rsidR="00971151" w:rsidRPr="00326F20" w14:paraId="56E83B0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91895CD"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0F3798B7"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Conductor 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2EA63A5"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54FD8F8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E77042F" w14:textId="77777777" w:rsidR="00971151" w:rsidRPr="00326F20" w:rsidRDefault="00971151">
            <w:pPr>
              <w:spacing w:line="240" w:lineRule="exact"/>
              <w:jc w:val="center"/>
              <w:rPr>
                <w:sz w:val="22"/>
                <w:szCs w:val="22"/>
              </w:rPr>
            </w:pPr>
          </w:p>
        </w:tc>
      </w:tr>
      <w:tr w:rsidR="00971151" w:rsidRPr="00326F20" w14:paraId="44FC597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62CEE4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24BE143A"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B1AC745" w14:textId="77777777" w:rsidR="00971151" w:rsidRPr="00326F20" w:rsidRDefault="00971151">
            <w:pPr>
              <w:spacing w:line="240" w:lineRule="exact"/>
              <w:jc w:val="center"/>
              <w:rPr>
                <w:sz w:val="22"/>
                <w:szCs w:val="22"/>
              </w:rPr>
            </w:pPr>
            <w:r w:rsidRPr="00326F20">
              <w:rPr>
                <w:sz w:val="22"/>
                <w:szCs w:val="22"/>
              </w:rPr>
              <w:t>kg/m</w:t>
            </w:r>
          </w:p>
        </w:tc>
        <w:tc>
          <w:tcPr>
            <w:tcW w:w="0" w:type="auto"/>
            <w:tcBorders>
              <w:top w:val="single" w:sz="4" w:space="0" w:color="BFBFBF"/>
              <w:left w:val="single" w:sz="6" w:space="0" w:color="auto"/>
              <w:bottom w:val="single" w:sz="4" w:space="0" w:color="BFBFBF"/>
              <w:right w:val="single" w:sz="6" w:space="0" w:color="auto"/>
            </w:tcBorders>
            <w:vAlign w:val="center"/>
          </w:tcPr>
          <w:p w14:paraId="3D5B5F82"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56BD5F7" w14:textId="77777777" w:rsidR="00971151" w:rsidRPr="00326F20" w:rsidRDefault="00971151">
            <w:pPr>
              <w:spacing w:line="240" w:lineRule="exact"/>
              <w:jc w:val="center"/>
              <w:rPr>
                <w:sz w:val="22"/>
                <w:szCs w:val="22"/>
              </w:rPr>
            </w:pPr>
          </w:p>
        </w:tc>
      </w:tr>
      <w:tr w:rsidR="00971151" w:rsidRPr="00326F20" w14:paraId="600BC1C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0012A6F" w14:textId="77777777" w:rsidR="00971151" w:rsidRPr="00326F20" w:rsidRDefault="00971151">
            <w:pPr>
              <w:spacing w:line="240" w:lineRule="exact"/>
              <w:jc w:val="center"/>
              <w:rPr>
                <w:sz w:val="22"/>
                <w:szCs w:val="22"/>
              </w:rPr>
            </w:pPr>
            <w:r w:rsidRPr="00326F20">
              <w:rPr>
                <w:sz w:val="22"/>
                <w:szCs w:val="22"/>
              </w:rPr>
              <w:t>1.3.1.2.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67C5B5FE" w14:textId="77777777" w:rsidR="00971151" w:rsidRPr="00326F20" w:rsidRDefault="00971151">
            <w:pPr>
              <w:spacing w:line="240" w:lineRule="exact"/>
              <w:jc w:val="lowKashida"/>
              <w:rPr>
                <w:sz w:val="22"/>
                <w:szCs w:val="22"/>
              </w:rPr>
            </w:pPr>
            <w:r w:rsidRPr="00326F20">
              <w:rPr>
                <w:sz w:val="22"/>
                <w:szCs w:val="22"/>
              </w:rPr>
              <w:t>Earth rod</w:t>
            </w:r>
          </w:p>
        </w:tc>
        <w:tc>
          <w:tcPr>
            <w:tcW w:w="0" w:type="auto"/>
            <w:tcBorders>
              <w:top w:val="single" w:sz="4" w:space="0" w:color="BFBFBF"/>
              <w:left w:val="single" w:sz="6" w:space="0" w:color="auto"/>
              <w:bottom w:val="single" w:sz="4" w:space="0" w:color="BFBFBF"/>
              <w:right w:val="single" w:sz="6" w:space="0" w:color="auto"/>
            </w:tcBorders>
            <w:vAlign w:val="center"/>
          </w:tcPr>
          <w:p w14:paraId="26E3D107"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0CD6C7C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26BA9C52" w14:textId="77777777" w:rsidR="00971151" w:rsidRPr="00326F20" w:rsidRDefault="00971151">
            <w:pPr>
              <w:spacing w:line="240" w:lineRule="exact"/>
              <w:jc w:val="center"/>
              <w:rPr>
                <w:sz w:val="22"/>
                <w:szCs w:val="22"/>
              </w:rPr>
            </w:pPr>
          </w:p>
        </w:tc>
      </w:tr>
      <w:tr w:rsidR="00971151" w:rsidRPr="00326F20" w14:paraId="5E53426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E155D1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4A0E983"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Manufacturer</w:t>
            </w:r>
          </w:p>
        </w:tc>
        <w:tc>
          <w:tcPr>
            <w:tcW w:w="0" w:type="auto"/>
            <w:tcBorders>
              <w:top w:val="single" w:sz="4" w:space="0" w:color="BFBFBF"/>
              <w:left w:val="single" w:sz="6" w:space="0" w:color="auto"/>
              <w:bottom w:val="single" w:sz="4" w:space="0" w:color="BFBFBF"/>
              <w:right w:val="single" w:sz="6" w:space="0" w:color="auto"/>
            </w:tcBorders>
            <w:vAlign w:val="center"/>
          </w:tcPr>
          <w:p w14:paraId="3C2B1C3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5CE6F4E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234D0F5E" w14:textId="77777777" w:rsidR="00971151" w:rsidRPr="00326F20" w:rsidRDefault="00971151">
            <w:pPr>
              <w:spacing w:line="240" w:lineRule="exact"/>
              <w:jc w:val="center"/>
              <w:rPr>
                <w:sz w:val="22"/>
                <w:szCs w:val="22"/>
              </w:rPr>
            </w:pPr>
          </w:p>
        </w:tc>
      </w:tr>
      <w:tr w:rsidR="00971151" w:rsidRPr="00326F20" w14:paraId="0793BFC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B26EDD7"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F7F2014"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Length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AFE8A57" w14:textId="77777777" w:rsidR="00971151" w:rsidRPr="00326F20" w:rsidRDefault="00971151">
            <w:pPr>
              <w:spacing w:line="240" w:lineRule="exact"/>
              <w:jc w:val="center"/>
              <w:rPr>
                <w:sz w:val="22"/>
                <w:szCs w:val="22"/>
              </w:rPr>
            </w:pPr>
            <w:r w:rsidRPr="00326F20">
              <w:rPr>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20DF4BD" w14:textId="77777777" w:rsidR="00971151" w:rsidRPr="00326F20" w:rsidRDefault="00971151">
            <w:pPr>
              <w:spacing w:line="240" w:lineRule="exact"/>
              <w:jc w:val="center"/>
              <w:rPr>
                <w:bCs/>
                <w:sz w:val="22"/>
                <w:szCs w:val="22"/>
              </w:rPr>
            </w:pPr>
            <w:r w:rsidRPr="00326F20">
              <w:rPr>
                <w:bCs/>
                <w:sz w:val="22"/>
                <w:szCs w:val="22"/>
              </w:rPr>
              <w:t>min(3)</w:t>
            </w:r>
          </w:p>
        </w:tc>
        <w:tc>
          <w:tcPr>
            <w:tcW w:w="0" w:type="auto"/>
            <w:tcBorders>
              <w:top w:val="single" w:sz="4" w:space="0" w:color="BFBFBF"/>
              <w:left w:val="single" w:sz="6" w:space="0" w:color="auto"/>
              <w:bottom w:val="single" w:sz="4" w:space="0" w:color="BFBFBF"/>
              <w:right w:val="single" w:sz="12" w:space="0" w:color="auto"/>
            </w:tcBorders>
            <w:vAlign w:val="center"/>
          </w:tcPr>
          <w:p w14:paraId="6C72B4EC" w14:textId="77777777" w:rsidR="00971151" w:rsidRPr="00326F20" w:rsidRDefault="00971151">
            <w:pPr>
              <w:spacing w:line="240" w:lineRule="exact"/>
              <w:jc w:val="center"/>
              <w:rPr>
                <w:sz w:val="22"/>
                <w:szCs w:val="22"/>
              </w:rPr>
            </w:pPr>
          </w:p>
        </w:tc>
      </w:tr>
      <w:tr w:rsidR="00971151" w:rsidRPr="00326F20" w14:paraId="2232B36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A30A0B0"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6915BA6"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175D5BB"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0954C63" w14:textId="77777777" w:rsidR="00971151" w:rsidRPr="00326F20" w:rsidRDefault="00971151">
            <w:pPr>
              <w:spacing w:line="240" w:lineRule="exact"/>
              <w:jc w:val="center"/>
              <w:rPr>
                <w:bCs/>
                <w:sz w:val="22"/>
                <w:szCs w:val="22"/>
              </w:rPr>
            </w:pPr>
            <w:r w:rsidRPr="00326F20">
              <w:rPr>
                <w:bCs/>
                <w:sz w:val="22"/>
                <w:szCs w:val="22"/>
              </w:rPr>
              <w:t>min(16)</w:t>
            </w:r>
          </w:p>
        </w:tc>
        <w:tc>
          <w:tcPr>
            <w:tcW w:w="0" w:type="auto"/>
            <w:tcBorders>
              <w:top w:val="single" w:sz="4" w:space="0" w:color="BFBFBF"/>
              <w:left w:val="single" w:sz="6" w:space="0" w:color="auto"/>
              <w:bottom w:val="single" w:sz="4" w:space="0" w:color="BFBFBF"/>
              <w:right w:val="single" w:sz="12" w:space="0" w:color="auto"/>
            </w:tcBorders>
            <w:vAlign w:val="center"/>
          </w:tcPr>
          <w:p w14:paraId="6AA0498E" w14:textId="77777777" w:rsidR="00971151" w:rsidRPr="00326F20" w:rsidRDefault="00971151">
            <w:pPr>
              <w:spacing w:line="240" w:lineRule="exact"/>
              <w:jc w:val="center"/>
              <w:rPr>
                <w:sz w:val="22"/>
                <w:szCs w:val="22"/>
              </w:rPr>
            </w:pPr>
          </w:p>
        </w:tc>
      </w:tr>
      <w:tr w:rsidR="00971151" w:rsidRPr="00326F20" w14:paraId="29A4B39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0E18BEE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660408A"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Material (copper, stainless steel)</w:t>
            </w:r>
          </w:p>
        </w:tc>
        <w:tc>
          <w:tcPr>
            <w:tcW w:w="0" w:type="auto"/>
            <w:tcBorders>
              <w:top w:val="single" w:sz="4" w:space="0" w:color="BFBFBF"/>
              <w:left w:val="single" w:sz="6" w:space="0" w:color="auto"/>
              <w:bottom w:val="single" w:sz="4" w:space="0" w:color="BFBFBF"/>
              <w:right w:val="single" w:sz="6" w:space="0" w:color="auto"/>
            </w:tcBorders>
            <w:vAlign w:val="center"/>
          </w:tcPr>
          <w:p w14:paraId="1598D6D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2375938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0A94ABA" w14:textId="77777777" w:rsidR="00971151" w:rsidRPr="00326F20" w:rsidRDefault="00971151">
            <w:pPr>
              <w:spacing w:line="240" w:lineRule="exact"/>
              <w:jc w:val="center"/>
              <w:rPr>
                <w:sz w:val="22"/>
                <w:szCs w:val="22"/>
              </w:rPr>
            </w:pPr>
          </w:p>
        </w:tc>
      </w:tr>
      <w:tr w:rsidR="00971151" w:rsidRPr="00326F20" w14:paraId="40B37D3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E8B5332" w14:textId="77777777" w:rsidR="00971151" w:rsidRPr="00326F20" w:rsidRDefault="00971151">
            <w:pPr>
              <w:spacing w:line="240" w:lineRule="exact"/>
              <w:jc w:val="center"/>
              <w:rPr>
                <w:sz w:val="22"/>
                <w:szCs w:val="22"/>
              </w:rPr>
            </w:pPr>
            <w:r w:rsidRPr="00326F20">
              <w:rPr>
                <w:sz w:val="22"/>
                <w:szCs w:val="22"/>
              </w:rPr>
              <w:t>1.3.1.3.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20371BE" w14:textId="77777777" w:rsidR="00971151" w:rsidRPr="00326F20" w:rsidRDefault="00971151">
            <w:pPr>
              <w:spacing w:line="240" w:lineRule="exact"/>
              <w:jc w:val="lowKashida"/>
              <w:rPr>
                <w:sz w:val="22"/>
                <w:szCs w:val="22"/>
              </w:rPr>
            </w:pPr>
            <w:r w:rsidRPr="00326F20">
              <w:rPr>
                <w:sz w:val="22"/>
                <w:szCs w:val="22"/>
              </w:rPr>
              <w:t>Stainless steel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492F51ED"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3766CB03"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D870ABA" w14:textId="77777777" w:rsidR="00971151" w:rsidRPr="00326F20" w:rsidRDefault="00971151">
            <w:pPr>
              <w:spacing w:line="240" w:lineRule="exact"/>
              <w:jc w:val="center"/>
              <w:rPr>
                <w:sz w:val="22"/>
                <w:szCs w:val="22"/>
              </w:rPr>
            </w:pPr>
          </w:p>
        </w:tc>
      </w:tr>
      <w:tr w:rsidR="00971151" w:rsidRPr="00326F20" w14:paraId="478450F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40D702A4"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38D23C0" w14:textId="77777777" w:rsidR="00971151" w:rsidRPr="00326F20" w:rsidRDefault="00971151">
            <w:pPr>
              <w:spacing w:line="240" w:lineRule="exact"/>
              <w:jc w:val="lowKashida"/>
              <w:rPr>
                <w:sz w:val="22"/>
                <w:szCs w:val="22"/>
              </w:rPr>
            </w:pPr>
            <w:r w:rsidRPr="00326F20">
              <w:rPr>
                <w:sz w:val="22"/>
                <w:szCs w:val="22"/>
              </w:rPr>
              <w:t>The following steel flat bars will be used as earth electrodes:</w:t>
            </w:r>
          </w:p>
        </w:tc>
        <w:tc>
          <w:tcPr>
            <w:tcW w:w="0" w:type="auto"/>
            <w:tcBorders>
              <w:top w:val="single" w:sz="4" w:space="0" w:color="BFBFBF"/>
              <w:left w:val="single" w:sz="6" w:space="0" w:color="auto"/>
              <w:bottom w:val="single" w:sz="4" w:space="0" w:color="BFBFBF"/>
              <w:right w:val="single" w:sz="6" w:space="0" w:color="auto"/>
            </w:tcBorders>
            <w:vAlign w:val="center"/>
          </w:tcPr>
          <w:p w14:paraId="28A12BE2"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A1D3A3E"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E503EC1" w14:textId="77777777" w:rsidR="00971151" w:rsidRPr="00326F20" w:rsidRDefault="00971151">
            <w:pPr>
              <w:spacing w:line="240" w:lineRule="exact"/>
              <w:jc w:val="center"/>
              <w:rPr>
                <w:bCs/>
                <w:sz w:val="22"/>
                <w:szCs w:val="22"/>
              </w:rPr>
            </w:pPr>
          </w:p>
        </w:tc>
      </w:tr>
      <w:tr w:rsidR="00971151" w:rsidRPr="00326F20" w14:paraId="2FF0472F"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A2338A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4410A20"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Cross-section area</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E2E54F3" w14:textId="77777777" w:rsidR="00971151" w:rsidRPr="00326F20" w:rsidRDefault="00971151">
            <w:pPr>
              <w:spacing w:line="240" w:lineRule="exact"/>
              <w:jc w:val="center"/>
              <w:rPr>
                <w:b/>
                <w:bCs/>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tcPr>
          <w:p w14:paraId="527DDAB3"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13BD893" w14:textId="77777777" w:rsidR="00971151" w:rsidRPr="00326F20" w:rsidRDefault="00971151">
            <w:pPr>
              <w:spacing w:line="240" w:lineRule="exact"/>
              <w:jc w:val="center"/>
              <w:rPr>
                <w:bCs/>
                <w:sz w:val="22"/>
                <w:szCs w:val="22"/>
              </w:rPr>
            </w:pPr>
          </w:p>
        </w:tc>
      </w:tr>
      <w:tr w:rsidR="00971151" w:rsidRPr="00326F20" w14:paraId="097B3A14"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FE7B05D"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6665B4E7"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Dimensions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6D9E8F1" w14:textId="77777777" w:rsidR="00971151" w:rsidRPr="00326F20" w:rsidRDefault="00971151">
            <w:pPr>
              <w:spacing w:line="240" w:lineRule="exact"/>
              <w:jc w:val="center"/>
              <w:rPr>
                <w:b/>
                <w:bCs/>
                <w:sz w:val="22"/>
                <w:szCs w:val="22"/>
              </w:rPr>
            </w:pPr>
            <w:r w:rsidRPr="00326F20">
              <w:rPr>
                <w:sz w:val="22"/>
                <w:szCs w:val="22"/>
              </w:rPr>
              <w:t>mm x mm</w:t>
            </w:r>
          </w:p>
        </w:tc>
        <w:tc>
          <w:tcPr>
            <w:tcW w:w="0" w:type="auto"/>
            <w:tcBorders>
              <w:top w:val="single" w:sz="4" w:space="0" w:color="BFBFBF"/>
              <w:left w:val="single" w:sz="6" w:space="0" w:color="auto"/>
              <w:bottom w:val="single" w:sz="4" w:space="0" w:color="BFBFBF"/>
              <w:right w:val="single" w:sz="6" w:space="0" w:color="auto"/>
            </w:tcBorders>
            <w:vAlign w:val="center"/>
          </w:tcPr>
          <w:p w14:paraId="50CA5C63"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E471EF3" w14:textId="77777777" w:rsidR="00971151" w:rsidRPr="00326F20" w:rsidRDefault="00971151">
            <w:pPr>
              <w:spacing w:line="240" w:lineRule="exact"/>
              <w:jc w:val="center"/>
              <w:rPr>
                <w:bCs/>
                <w:sz w:val="22"/>
                <w:szCs w:val="22"/>
              </w:rPr>
            </w:pPr>
          </w:p>
        </w:tc>
      </w:tr>
      <w:tr w:rsidR="00971151" w:rsidRPr="00326F20" w14:paraId="4B32CFF7"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76FD70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7898DF23"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Density</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BB53961" w14:textId="77777777" w:rsidR="00971151" w:rsidRPr="00326F20" w:rsidRDefault="00971151">
            <w:pPr>
              <w:spacing w:line="240" w:lineRule="exact"/>
              <w:jc w:val="center"/>
              <w:rPr>
                <w:b/>
                <w:bCs/>
                <w:sz w:val="22"/>
                <w:szCs w:val="22"/>
              </w:rPr>
            </w:pPr>
            <w:r w:rsidRPr="00326F20">
              <w:rPr>
                <w:sz w:val="22"/>
                <w:szCs w:val="22"/>
              </w:rPr>
              <w:t>kg/m</w:t>
            </w:r>
          </w:p>
        </w:tc>
        <w:tc>
          <w:tcPr>
            <w:tcW w:w="0" w:type="auto"/>
            <w:tcBorders>
              <w:top w:val="single" w:sz="4" w:space="0" w:color="BFBFBF"/>
              <w:left w:val="single" w:sz="6" w:space="0" w:color="auto"/>
              <w:bottom w:val="single" w:sz="4" w:space="0" w:color="BFBFBF"/>
              <w:right w:val="single" w:sz="6" w:space="0" w:color="auto"/>
            </w:tcBorders>
            <w:vAlign w:val="center"/>
          </w:tcPr>
          <w:p w14:paraId="1266F4DD"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12CC85B9" w14:textId="77777777" w:rsidR="00971151" w:rsidRPr="00326F20" w:rsidRDefault="00971151">
            <w:pPr>
              <w:spacing w:line="240" w:lineRule="exact"/>
              <w:jc w:val="center"/>
              <w:rPr>
                <w:bCs/>
                <w:sz w:val="22"/>
                <w:szCs w:val="22"/>
              </w:rPr>
            </w:pPr>
          </w:p>
        </w:tc>
      </w:tr>
      <w:tr w:rsidR="00971151" w:rsidRPr="00326F20" w14:paraId="10E4343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76114B0" w14:textId="77777777" w:rsidR="00971151" w:rsidRPr="00326F20" w:rsidRDefault="00971151">
            <w:pPr>
              <w:spacing w:line="240" w:lineRule="exact"/>
              <w:jc w:val="center"/>
              <w:rPr>
                <w:sz w:val="22"/>
                <w:szCs w:val="22"/>
              </w:rPr>
            </w:pPr>
            <w:r w:rsidRPr="00326F20">
              <w:rPr>
                <w:sz w:val="22"/>
                <w:szCs w:val="22"/>
              </w:rPr>
              <w:t>1.3.2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62639B99"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Equipment mat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2551992"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5C2B97A"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0A524315"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2CADF36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DB4665F"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2CC80110"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Material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FDD7F48"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F68B709"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2F42B1DB"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132DFD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285E9B65"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507C2C49"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Size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6BBC802"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CF4C640"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456650B4"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4BAE794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7C2C5EE" w14:textId="77777777" w:rsidR="00971151" w:rsidRPr="00326F20" w:rsidRDefault="00971151">
            <w:pPr>
              <w:spacing w:line="240" w:lineRule="exact"/>
              <w:jc w:val="center"/>
              <w:rPr>
                <w:sz w:val="22"/>
                <w:szCs w:val="22"/>
              </w:rPr>
            </w:pPr>
            <w:r w:rsidRPr="00326F20">
              <w:rPr>
                <w:sz w:val="22"/>
                <w:szCs w:val="22"/>
              </w:rPr>
              <w:t>1.3.3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262FE81F"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Manufacturer of moulds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6E8B622"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89FEF68"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2AB0620E"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1900321"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F7013A6" w14:textId="77777777" w:rsidR="00971151" w:rsidRPr="00326F20" w:rsidRDefault="00971151">
            <w:pPr>
              <w:spacing w:line="240" w:lineRule="exact"/>
              <w:jc w:val="center"/>
              <w:rPr>
                <w:sz w:val="22"/>
                <w:szCs w:val="22"/>
              </w:rPr>
            </w:pPr>
            <w:r w:rsidRPr="00326F20">
              <w:rPr>
                <w:sz w:val="22"/>
                <w:szCs w:val="22"/>
              </w:rPr>
              <w:t>3.4</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09AECC9B"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Type and size of cable connectors and cable lugs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1EC0F2F"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80F2C62"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692668D1"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1EC8421F"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F2F2F2"/>
            <w:vAlign w:val="center"/>
            <w:hideMark/>
          </w:tcPr>
          <w:p w14:paraId="0CD4BD5E" w14:textId="77777777" w:rsidR="00971151" w:rsidRPr="00326F20" w:rsidRDefault="00971151">
            <w:pPr>
              <w:spacing w:line="240" w:lineRule="exact"/>
              <w:jc w:val="center"/>
              <w:rPr>
                <w:b/>
                <w:bCs/>
                <w:sz w:val="22"/>
                <w:szCs w:val="22"/>
              </w:rPr>
            </w:pPr>
            <w:r w:rsidRPr="00326F20">
              <w:rPr>
                <w:b/>
                <w:bCs/>
                <w:sz w:val="22"/>
                <w:szCs w:val="22"/>
              </w:rPr>
              <w:t>1.4</w:t>
            </w:r>
          </w:p>
        </w:tc>
        <w:tc>
          <w:tcPr>
            <w:tcW w:w="0" w:type="auto"/>
            <w:tcBorders>
              <w:top w:val="single" w:sz="4" w:space="0" w:color="BFBFBF"/>
              <w:left w:val="single" w:sz="4" w:space="0" w:color="auto"/>
              <w:bottom w:val="single" w:sz="4" w:space="0" w:color="BFBFBF"/>
              <w:right w:val="single" w:sz="6" w:space="0" w:color="auto"/>
            </w:tcBorders>
            <w:shd w:val="clear" w:color="auto" w:fill="F2F2F2"/>
            <w:vAlign w:val="center"/>
            <w:hideMark/>
          </w:tcPr>
          <w:p w14:paraId="5871715A" w14:textId="77777777" w:rsidR="00971151" w:rsidRPr="00326F20" w:rsidRDefault="00971151">
            <w:pPr>
              <w:pStyle w:val="Text"/>
              <w:ind w:left="425" w:hanging="425"/>
              <w:rPr>
                <w:rFonts w:ascii="Times New Roman" w:hAnsi="Times New Roman" w:cs="Times New Roman"/>
                <w:b/>
                <w:bCs/>
                <w:sz w:val="22"/>
                <w:szCs w:val="22"/>
              </w:rPr>
            </w:pPr>
            <w:r w:rsidRPr="00326F20">
              <w:rPr>
                <w:rFonts w:ascii="Times New Roman" w:hAnsi="Times New Roman" w:cs="Times New Roman"/>
                <w:b/>
                <w:bCs/>
                <w:sz w:val="22"/>
                <w:szCs w:val="22"/>
              </w:rPr>
              <w:t>Miscellaneous</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hideMark/>
          </w:tcPr>
          <w:p w14:paraId="13166380"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shd w:val="clear" w:color="auto" w:fill="F2F2F2"/>
            <w:vAlign w:val="center"/>
            <w:hideMark/>
          </w:tcPr>
          <w:p w14:paraId="5CF3E08B"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shd w:val="clear" w:color="auto" w:fill="F2F2F2"/>
            <w:vAlign w:val="center"/>
            <w:hideMark/>
          </w:tcPr>
          <w:p w14:paraId="12FA136F"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7409EA3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039D6CF7" w14:textId="77777777" w:rsidR="00971151" w:rsidRPr="00326F20" w:rsidRDefault="00971151">
            <w:pPr>
              <w:spacing w:line="240" w:lineRule="exact"/>
              <w:jc w:val="center"/>
              <w:rPr>
                <w:sz w:val="22"/>
                <w:szCs w:val="22"/>
              </w:rPr>
            </w:pPr>
            <w:r w:rsidRPr="00326F20">
              <w:rPr>
                <w:sz w:val="22"/>
                <w:szCs w:val="22"/>
              </w:rPr>
              <w:t>1.4.1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496A0111"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estimated length of ground grid (without risers)</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2B7D201" w14:textId="77777777" w:rsidR="00971151" w:rsidRPr="00326F20" w:rsidRDefault="00971151">
            <w:pPr>
              <w:spacing w:line="240" w:lineRule="exact"/>
              <w:jc w:val="center"/>
              <w:rPr>
                <w:bCs/>
                <w:sz w:val="22"/>
                <w:szCs w:val="22"/>
              </w:rPr>
            </w:pPr>
            <w:r w:rsidRPr="00326F20">
              <w:rPr>
                <w:bCs/>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1002842"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E155926"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0AACADE"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3B6BDB0F" w14:textId="77777777" w:rsidR="00971151" w:rsidRPr="00326F20" w:rsidRDefault="00971151">
            <w:pPr>
              <w:spacing w:line="240" w:lineRule="exact"/>
              <w:jc w:val="center"/>
              <w:rPr>
                <w:sz w:val="22"/>
                <w:szCs w:val="22"/>
              </w:rPr>
            </w:pPr>
            <w:r w:rsidRPr="00326F20">
              <w:rPr>
                <w:sz w:val="22"/>
                <w:szCs w:val="22"/>
              </w:rPr>
              <w:t>1.4.2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3BFB195"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estimated quantity of rods inside substation</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C0C6084"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1DF9B6A"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A5A2E30"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1CCAC1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33581E9" w14:textId="77777777" w:rsidR="00971151" w:rsidRPr="00326F20" w:rsidRDefault="00971151">
            <w:pPr>
              <w:spacing w:line="240" w:lineRule="exact"/>
              <w:jc w:val="center"/>
              <w:rPr>
                <w:sz w:val="22"/>
                <w:szCs w:val="22"/>
              </w:rPr>
            </w:pPr>
            <w:r w:rsidRPr="00326F20">
              <w:rPr>
                <w:sz w:val="22"/>
                <w:szCs w:val="22"/>
              </w:rPr>
              <w:t>1.4.3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6C5AA9F"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Minimum estimated quantity of rods located at primeters of substation</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82F93F2"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44B59E4"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09C47BC3"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564005A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33F32721" w14:textId="77777777" w:rsidR="00971151" w:rsidRPr="00326F20" w:rsidRDefault="00971151">
            <w:pPr>
              <w:spacing w:line="240" w:lineRule="exact"/>
              <w:jc w:val="center"/>
              <w:rPr>
                <w:sz w:val="22"/>
                <w:szCs w:val="22"/>
              </w:rPr>
            </w:pPr>
            <w:r w:rsidRPr="00326F20">
              <w:rPr>
                <w:sz w:val="22"/>
                <w:szCs w:val="22"/>
              </w:rPr>
              <w:t>1.4.4</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230F3FC"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Is required one set of portable temporary earthing equipment?</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B0CB999" w14:textId="77777777" w:rsidR="00971151" w:rsidRPr="00326F20" w:rsidRDefault="00971151">
            <w:pPr>
              <w:spacing w:line="240" w:lineRule="exact"/>
              <w:jc w:val="center"/>
              <w:rPr>
                <w:bCs/>
                <w:sz w:val="22"/>
                <w:szCs w:val="22"/>
              </w:rPr>
            </w:pPr>
            <w:r w:rsidRPr="00326F20">
              <w:rPr>
                <w:bCs/>
                <w:sz w:val="22"/>
                <w:szCs w:val="22"/>
              </w:rPr>
              <w:t>Yes/No</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239257C" w14:textId="77777777" w:rsidR="00971151" w:rsidRPr="00326F20" w:rsidRDefault="00971151">
            <w:pPr>
              <w:spacing w:line="240" w:lineRule="exact"/>
              <w:jc w:val="center"/>
              <w:rPr>
                <w:sz w:val="22"/>
                <w:szCs w:val="22"/>
              </w:rPr>
            </w:pPr>
            <w:r w:rsidRPr="00326F20">
              <w:rPr>
                <w:sz w:val="22"/>
                <w:szCs w:val="22"/>
              </w:rPr>
              <w:t>Yes</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555FC61C"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60543A7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124A2B7" w14:textId="77777777" w:rsidR="00971151" w:rsidRPr="00326F20" w:rsidRDefault="00971151">
            <w:pPr>
              <w:spacing w:line="240" w:lineRule="exact"/>
              <w:jc w:val="center"/>
              <w:rPr>
                <w:sz w:val="22"/>
                <w:szCs w:val="22"/>
              </w:rPr>
            </w:pPr>
            <w:r w:rsidRPr="00326F20">
              <w:rPr>
                <w:sz w:val="22"/>
                <w:szCs w:val="22"/>
              </w:rPr>
              <w:t>1.4.5</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25832D49"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Temporary grounding device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46D0517"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5690657"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39252048"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037C8889"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1A544FBC"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2F83AAFA"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6942FDD4"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A109305"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78E4FAF5"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741242D7"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B8EA93D"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0AFF6F37"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Material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45A5398"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845B40E"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45193BA7"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11FAB96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B9B35C0"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0C6A0C80"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Short time current (3 sec )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B6E46D1" w14:textId="77777777" w:rsidR="00971151" w:rsidRPr="00326F20" w:rsidRDefault="00971151">
            <w:pPr>
              <w:spacing w:line="240" w:lineRule="exact"/>
              <w:jc w:val="center"/>
              <w:rPr>
                <w:bCs/>
                <w:sz w:val="22"/>
                <w:szCs w:val="22"/>
              </w:rPr>
            </w:pPr>
            <w:r w:rsidRPr="00326F20">
              <w:rPr>
                <w:bCs/>
                <w:sz w:val="22"/>
                <w:szCs w:val="22"/>
              </w:rPr>
              <w:t>kA peak</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309FA23C"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771F9742"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1D60378D"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AA7C37D"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1038426"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Length of insulated stick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2EF19BAB"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5EDBE53"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0CAB2968"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6E243FD7"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0F3FDB9E"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FD8E323" w14:textId="77777777" w:rsidR="00971151" w:rsidRPr="00326F20" w:rsidRDefault="00971151">
            <w:pPr>
              <w:pStyle w:val="Text"/>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Type of insulated stick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5E8E8C08" w14:textId="77777777" w:rsidR="00971151" w:rsidRPr="00326F20" w:rsidRDefault="00971151">
            <w:pPr>
              <w:spacing w:line="240" w:lineRule="exact"/>
              <w:jc w:val="center"/>
              <w:rPr>
                <w:bCs/>
                <w:sz w:val="22"/>
                <w:szCs w:val="22"/>
              </w:rPr>
            </w:pPr>
            <w:r w:rsidRPr="00326F20">
              <w:rPr>
                <w:bCs/>
                <w:sz w:val="22"/>
                <w:szCs w:val="22"/>
              </w:rPr>
              <w:t> </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D9EF257" w14:textId="77777777" w:rsidR="00971151" w:rsidRPr="00326F20" w:rsidRDefault="00971151">
            <w:pPr>
              <w:spacing w:line="240" w:lineRule="exact"/>
              <w:jc w:val="center"/>
              <w:rPr>
                <w:sz w:val="22"/>
                <w:szCs w:val="22"/>
              </w:rPr>
            </w:pPr>
            <w:r w:rsidRPr="00326F20">
              <w:rPr>
                <w:sz w:val="22"/>
                <w:szCs w:val="22"/>
              </w:rPr>
              <w:t> </w:t>
            </w:r>
          </w:p>
        </w:tc>
        <w:tc>
          <w:tcPr>
            <w:tcW w:w="0" w:type="auto"/>
            <w:tcBorders>
              <w:top w:val="single" w:sz="4" w:space="0" w:color="BFBFBF"/>
              <w:left w:val="single" w:sz="6" w:space="0" w:color="auto"/>
              <w:bottom w:val="single" w:sz="4" w:space="0" w:color="BFBFBF"/>
              <w:right w:val="single" w:sz="12" w:space="0" w:color="auto"/>
            </w:tcBorders>
            <w:vAlign w:val="center"/>
            <w:hideMark/>
          </w:tcPr>
          <w:p w14:paraId="75C3A880" w14:textId="77777777" w:rsidR="00971151" w:rsidRPr="00326F20" w:rsidRDefault="00971151">
            <w:pPr>
              <w:spacing w:line="240" w:lineRule="exact"/>
              <w:jc w:val="center"/>
              <w:rPr>
                <w:bCs/>
                <w:sz w:val="22"/>
                <w:szCs w:val="22"/>
              </w:rPr>
            </w:pPr>
            <w:r w:rsidRPr="00326F20">
              <w:rPr>
                <w:bCs/>
                <w:sz w:val="22"/>
                <w:szCs w:val="22"/>
              </w:rPr>
              <w:t> </w:t>
            </w:r>
          </w:p>
        </w:tc>
      </w:tr>
      <w:tr w:rsidR="00971151" w:rsidRPr="00326F20" w14:paraId="1DD0070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shd w:val="clear" w:color="auto" w:fill="D9D9D9"/>
            <w:vAlign w:val="center"/>
            <w:hideMark/>
          </w:tcPr>
          <w:p w14:paraId="7FB2195B" w14:textId="77777777" w:rsidR="00971151" w:rsidRPr="00326F20" w:rsidRDefault="00971151">
            <w:pPr>
              <w:spacing w:line="240" w:lineRule="exact"/>
              <w:jc w:val="center"/>
              <w:rPr>
                <w:b/>
                <w:bCs/>
                <w:sz w:val="22"/>
                <w:szCs w:val="22"/>
              </w:rPr>
            </w:pPr>
            <w:r w:rsidRPr="00326F20">
              <w:rPr>
                <w:b/>
                <w:bCs/>
                <w:sz w:val="22"/>
                <w:szCs w:val="22"/>
              </w:rPr>
              <w:t>2.</w:t>
            </w:r>
          </w:p>
        </w:tc>
        <w:tc>
          <w:tcPr>
            <w:tcW w:w="0" w:type="auto"/>
            <w:tcBorders>
              <w:top w:val="single" w:sz="4" w:space="0" w:color="BFBFBF"/>
              <w:left w:val="single" w:sz="4" w:space="0" w:color="auto"/>
              <w:bottom w:val="single" w:sz="4" w:space="0" w:color="BFBFBF"/>
              <w:right w:val="single" w:sz="6" w:space="0" w:color="auto"/>
            </w:tcBorders>
            <w:shd w:val="clear" w:color="auto" w:fill="D9D9D9"/>
            <w:vAlign w:val="center"/>
            <w:hideMark/>
          </w:tcPr>
          <w:p w14:paraId="6E83BACE" w14:textId="77777777" w:rsidR="00971151" w:rsidRPr="00326F20" w:rsidRDefault="00971151">
            <w:pPr>
              <w:rPr>
                <w:b/>
                <w:sz w:val="22"/>
                <w:szCs w:val="22"/>
              </w:rPr>
            </w:pPr>
            <w:r w:rsidRPr="00326F20">
              <w:rPr>
                <w:b/>
                <w:sz w:val="22"/>
                <w:szCs w:val="22"/>
              </w:rPr>
              <w:t>LIGHTNING PROTECTION</w:t>
            </w:r>
          </w:p>
        </w:tc>
        <w:tc>
          <w:tcPr>
            <w:tcW w:w="0" w:type="auto"/>
            <w:tcBorders>
              <w:top w:val="single" w:sz="4" w:space="0" w:color="BFBFBF"/>
              <w:left w:val="single" w:sz="6" w:space="0" w:color="auto"/>
              <w:bottom w:val="single" w:sz="4" w:space="0" w:color="BFBFBF"/>
              <w:right w:val="single" w:sz="6" w:space="0" w:color="auto"/>
            </w:tcBorders>
            <w:shd w:val="clear" w:color="auto" w:fill="D9D9D9"/>
            <w:vAlign w:val="center"/>
          </w:tcPr>
          <w:p w14:paraId="4EA26FB0"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D9D9D9"/>
            <w:vAlign w:val="center"/>
          </w:tcPr>
          <w:p w14:paraId="48A3A0B5" w14:textId="77777777" w:rsidR="00971151" w:rsidRPr="00326F20" w:rsidRDefault="00971151">
            <w:pPr>
              <w:spacing w:line="240" w:lineRule="exact"/>
              <w:jc w:val="center"/>
              <w:rPr>
                <w:bCs/>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D9D9D9"/>
            <w:vAlign w:val="center"/>
          </w:tcPr>
          <w:p w14:paraId="48591D90" w14:textId="77777777" w:rsidR="00971151" w:rsidRPr="00326F20" w:rsidRDefault="00971151">
            <w:pPr>
              <w:spacing w:line="240" w:lineRule="exact"/>
              <w:jc w:val="center"/>
              <w:rPr>
                <w:bCs/>
                <w:sz w:val="22"/>
                <w:szCs w:val="22"/>
              </w:rPr>
            </w:pPr>
          </w:p>
        </w:tc>
      </w:tr>
      <w:tr w:rsidR="00971151" w:rsidRPr="00326F20" w14:paraId="7663FBCC"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50AAC96C" w14:textId="77777777" w:rsidR="00971151" w:rsidRPr="00326F20" w:rsidRDefault="00971151">
            <w:pPr>
              <w:spacing w:line="240" w:lineRule="exact"/>
              <w:jc w:val="center"/>
              <w:rPr>
                <w:sz w:val="22"/>
                <w:szCs w:val="22"/>
              </w:rPr>
            </w:pPr>
            <w:r w:rsidRPr="00326F20">
              <w:rPr>
                <w:sz w:val="22"/>
                <w:szCs w:val="22"/>
              </w:rPr>
              <w:t>2.1.</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42FE1651" w14:textId="77777777" w:rsidR="00971151" w:rsidRPr="00326F20" w:rsidRDefault="00971151">
            <w:pPr>
              <w:spacing w:line="240" w:lineRule="exact"/>
              <w:jc w:val="lowKashida"/>
              <w:rPr>
                <w:sz w:val="22"/>
                <w:szCs w:val="22"/>
              </w:rPr>
            </w:pPr>
            <w:r w:rsidRPr="00326F20">
              <w:rPr>
                <w:sz w:val="22"/>
                <w:szCs w:val="22"/>
              </w:rPr>
              <w:t>Manufacturers</w:t>
            </w:r>
          </w:p>
        </w:tc>
        <w:tc>
          <w:tcPr>
            <w:tcW w:w="0" w:type="auto"/>
            <w:tcBorders>
              <w:top w:val="single" w:sz="4" w:space="0" w:color="BFBFBF"/>
              <w:left w:val="single" w:sz="6" w:space="0" w:color="auto"/>
              <w:bottom w:val="single" w:sz="4" w:space="0" w:color="BFBFBF"/>
              <w:right w:val="single" w:sz="6" w:space="0" w:color="auto"/>
            </w:tcBorders>
            <w:vAlign w:val="center"/>
          </w:tcPr>
          <w:p w14:paraId="28AAF25A"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412020C4"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0895D047" w14:textId="77777777" w:rsidR="00971151" w:rsidRPr="00326F20" w:rsidRDefault="00971151">
            <w:pPr>
              <w:spacing w:line="240" w:lineRule="exact"/>
              <w:jc w:val="center"/>
              <w:rPr>
                <w:sz w:val="22"/>
                <w:szCs w:val="22"/>
              </w:rPr>
            </w:pPr>
          </w:p>
        </w:tc>
      </w:tr>
      <w:tr w:rsidR="00971151" w:rsidRPr="00326F20" w14:paraId="381E1266"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4BFB04D" w14:textId="77777777" w:rsidR="00971151" w:rsidRPr="00326F20" w:rsidRDefault="00971151">
            <w:pPr>
              <w:spacing w:line="240" w:lineRule="exact"/>
              <w:jc w:val="center"/>
              <w:rPr>
                <w:sz w:val="22"/>
                <w:szCs w:val="22"/>
              </w:rPr>
            </w:pPr>
            <w:r w:rsidRPr="00326F20">
              <w:rPr>
                <w:sz w:val="22"/>
                <w:szCs w:val="22"/>
              </w:rPr>
              <w:lastRenderedPageBreak/>
              <w:t>2.2.</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8DB6917" w14:textId="77777777" w:rsidR="00971151" w:rsidRPr="00326F20" w:rsidRDefault="00971151">
            <w:pPr>
              <w:spacing w:line="240" w:lineRule="exact"/>
              <w:jc w:val="lowKashida"/>
              <w:rPr>
                <w:sz w:val="22"/>
                <w:szCs w:val="22"/>
              </w:rPr>
            </w:pPr>
            <w:r w:rsidRPr="00326F20">
              <w:rPr>
                <w:sz w:val="22"/>
                <w:szCs w:val="22"/>
              </w:rPr>
              <w:t xml:space="preserve">Standard Applied: </w:t>
            </w:r>
          </w:p>
        </w:tc>
        <w:tc>
          <w:tcPr>
            <w:tcW w:w="0" w:type="auto"/>
            <w:tcBorders>
              <w:top w:val="single" w:sz="4" w:space="0" w:color="BFBFBF"/>
              <w:left w:val="single" w:sz="6" w:space="0" w:color="auto"/>
              <w:bottom w:val="single" w:sz="4" w:space="0" w:color="BFBFBF"/>
              <w:right w:val="single" w:sz="6" w:space="0" w:color="auto"/>
            </w:tcBorders>
            <w:vAlign w:val="center"/>
          </w:tcPr>
          <w:p w14:paraId="145B7F9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153A441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752A202" w14:textId="77777777" w:rsidR="00971151" w:rsidRPr="00326F20" w:rsidRDefault="00971151">
            <w:pPr>
              <w:spacing w:line="240" w:lineRule="exact"/>
              <w:jc w:val="center"/>
              <w:rPr>
                <w:sz w:val="22"/>
                <w:szCs w:val="22"/>
              </w:rPr>
            </w:pPr>
          </w:p>
        </w:tc>
      </w:tr>
      <w:tr w:rsidR="00971151" w:rsidRPr="00326F20" w14:paraId="143CCE13"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4B4ADA4"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2765D92"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Protection of structures against lightning</w:t>
            </w:r>
          </w:p>
        </w:tc>
        <w:tc>
          <w:tcPr>
            <w:tcW w:w="0" w:type="auto"/>
            <w:tcBorders>
              <w:top w:val="single" w:sz="4" w:space="0" w:color="BFBFBF"/>
              <w:left w:val="single" w:sz="6" w:space="0" w:color="auto"/>
              <w:bottom w:val="single" w:sz="4" w:space="0" w:color="BFBFBF"/>
              <w:right w:val="single" w:sz="6" w:space="0" w:color="auto"/>
            </w:tcBorders>
            <w:vAlign w:val="center"/>
          </w:tcPr>
          <w:p w14:paraId="21F0809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hideMark/>
          </w:tcPr>
          <w:p w14:paraId="2281A61A" w14:textId="77777777" w:rsidR="00971151" w:rsidRPr="00326F20" w:rsidRDefault="00971151">
            <w:pPr>
              <w:spacing w:line="240" w:lineRule="exact"/>
              <w:jc w:val="center"/>
              <w:rPr>
                <w:sz w:val="22"/>
                <w:szCs w:val="22"/>
              </w:rPr>
            </w:pPr>
            <w:r w:rsidRPr="00326F20">
              <w:rPr>
                <w:sz w:val="22"/>
                <w:szCs w:val="22"/>
              </w:rPr>
              <w:t>IEC 62305</w:t>
            </w:r>
          </w:p>
        </w:tc>
        <w:tc>
          <w:tcPr>
            <w:tcW w:w="0" w:type="auto"/>
            <w:tcBorders>
              <w:top w:val="single" w:sz="4" w:space="0" w:color="BFBFBF"/>
              <w:left w:val="single" w:sz="6" w:space="0" w:color="auto"/>
              <w:bottom w:val="single" w:sz="4" w:space="0" w:color="BFBFBF"/>
              <w:right w:val="single" w:sz="12" w:space="0" w:color="auto"/>
            </w:tcBorders>
            <w:vAlign w:val="center"/>
          </w:tcPr>
          <w:p w14:paraId="62CE0258" w14:textId="77777777" w:rsidR="00971151" w:rsidRPr="00326F20" w:rsidRDefault="00971151">
            <w:pPr>
              <w:spacing w:line="240" w:lineRule="exact"/>
              <w:jc w:val="center"/>
              <w:rPr>
                <w:sz w:val="22"/>
                <w:szCs w:val="22"/>
              </w:rPr>
            </w:pPr>
          </w:p>
        </w:tc>
      </w:tr>
      <w:tr w:rsidR="00971151" w:rsidRPr="00326F20" w14:paraId="1818CD1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7BBA7C26" w14:textId="77777777" w:rsidR="00971151" w:rsidRPr="00326F20" w:rsidRDefault="00971151">
            <w:pPr>
              <w:spacing w:line="240" w:lineRule="exact"/>
              <w:jc w:val="center"/>
              <w:rPr>
                <w:sz w:val="22"/>
                <w:szCs w:val="22"/>
              </w:rPr>
            </w:pPr>
            <w:r w:rsidRPr="00326F20">
              <w:rPr>
                <w:sz w:val="22"/>
                <w:szCs w:val="22"/>
              </w:rPr>
              <w:t>2.3.</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3C39C86C" w14:textId="77777777" w:rsidR="00971151" w:rsidRPr="00326F20" w:rsidRDefault="00971151">
            <w:pPr>
              <w:spacing w:line="240" w:lineRule="exact"/>
              <w:jc w:val="lowKashida"/>
              <w:rPr>
                <w:sz w:val="22"/>
                <w:szCs w:val="22"/>
              </w:rPr>
            </w:pPr>
            <w:r w:rsidRPr="00326F20">
              <w:rPr>
                <w:sz w:val="22"/>
                <w:szCs w:val="22"/>
              </w:rPr>
              <w:t>Cross-section area</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0FCAB293" w14:textId="77777777" w:rsidR="00971151" w:rsidRPr="00326F20" w:rsidRDefault="00971151">
            <w:pPr>
              <w:spacing w:line="240" w:lineRule="exact"/>
              <w:jc w:val="center"/>
              <w:rPr>
                <w:sz w:val="22"/>
                <w:szCs w:val="22"/>
              </w:rPr>
            </w:pPr>
            <w:r w:rsidRPr="00326F20">
              <w:rPr>
                <w:sz w:val="22"/>
                <w:szCs w:val="22"/>
              </w:rPr>
              <w:t>mm</w:t>
            </w:r>
            <w:r w:rsidRPr="00326F20">
              <w:rPr>
                <w:sz w:val="22"/>
                <w:szCs w:val="22"/>
                <w:vertAlign w:val="superscript"/>
              </w:rPr>
              <w:t>2</w:t>
            </w:r>
          </w:p>
        </w:tc>
        <w:tc>
          <w:tcPr>
            <w:tcW w:w="0" w:type="auto"/>
            <w:tcBorders>
              <w:top w:val="single" w:sz="4" w:space="0" w:color="BFBFBF"/>
              <w:left w:val="single" w:sz="6" w:space="0" w:color="auto"/>
              <w:bottom w:val="single" w:sz="4" w:space="0" w:color="BFBFBF"/>
              <w:right w:val="single" w:sz="6" w:space="0" w:color="auto"/>
            </w:tcBorders>
            <w:vAlign w:val="center"/>
          </w:tcPr>
          <w:p w14:paraId="6E3174FC"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A61E19A" w14:textId="77777777" w:rsidR="00971151" w:rsidRPr="00326F20" w:rsidRDefault="00971151">
            <w:pPr>
              <w:spacing w:line="240" w:lineRule="exact"/>
              <w:jc w:val="center"/>
              <w:rPr>
                <w:sz w:val="22"/>
                <w:szCs w:val="22"/>
              </w:rPr>
            </w:pPr>
          </w:p>
        </w:tc>
      </w:tr>
      <w:tr w:rsidR="00971151" w:rsidRPr="00326F20" w14:paraId="72F20F8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0A81378A" w14:textId="77777777" w:rsidR="00971151" w:rsidRPr="00326F20" w:rsidRDefault="00971151">
            <w:pPr>
              <w:spacing w:line="240" w:lineRule="exact"/>
              <w:jc w:val="center"/>
              <w:rPr>
                <w:sz w:val="22"/>
                <w:szCs w:val="22"/>
              </w:rPr>
            </w:pPr>
            <w:r w:rsidRPr="00326F20">
              <w:rPr>
                <w:sz w:val="22"/>
                <w:szCs w:val="22"/>
              </w:rPr>
              <w:t>2.4.</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A3C5B7D" w14:textId="77777777" w:rsidR="00971151" w:rsidRPr="00326F20" w:rsidRDefault="00971151">
            <w:pPr>
              <w:spacing w:line="240" w:lineRule="exact"/>
              <w:jc w:val="lowKashida"/>
              <w:rPr>
                <w:sz w:val="22"/>
                <w:szCs w:val="22"/>
              </w:rPr>
            </w:pPr>
            <w:r w:rsidRPr="00326F20">
              <w:rPr>
                <w:sz w:val="22"/>
                <w:szCs w:val="22"/>
              </w:rPr>
              <w:t>Thickness of lead-sheath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188E8049"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2DDC3B0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4D0379A" w14:textId="77777777" w:rsidR="00971151" w:rsidRPr="00326F20" w:rsidRDefault="00971151">
            <w:pPr>
              <w:spacing w:line="240" w:lineRule="exact"/>
              <w:jc w:val="center"/>
              <w:rPr>
                <w:sz w:val="22"/>
                <w:szCs w:val="22"/>
              </w:rPr>
            </w:pPr>
          </w:p>
        </w:tc>
      </w:tr>
      <w:tr w:rsidR="00971151" w:rsidRPr="00326F20" w14:paraId="0318CF08"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B4A55D4" w14:textId="77777777" w:rsidR="00971151" w:rsidRPr="00326F20" w:rsidRDefault="00971151">
            <w:pPr>
              <w:spacing w:line="240" w:lineRule="exact"/>
              <w:jc w:val="center"/>
              <w:rPr>
                <w:sz w:val="22"/>
                <w:szCs w:val="22"/>
              </w:rPr>
            </w:pPr>
            <w:r w:rsidRPr="00326F20">
              <w:rPr>
                <w:sz w:val="22"/>
                <w:szCs w:val="22"/>
              </w:rPr>
              <w:t>2.5.</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7DCB913C" w14:textId="77777777" w:rsidR="00971151" w:rsidRPr="00326F20" w:rsidRDefault="00971151">
            <w:pPr>
              <w:spacing w:line="240" w:lineRule="exact"/>
              <w:jc w:val="lowKashida"/>
              <w:rPr>
                <w:sz w:val="22"/>
                <w:szCs w:val="22"/>
              </w:rPr>
            </w:pPr>
            <w:r w:rsidRPr="00326F20">
              <w:rPr>
                <w:sz w:val="22"/>
                <w:szCs w:val="22"/>
              </w:rPr>
              <w:t>Supports</w:t>
            </w:r>
          </w:p>
        </w:tc>
        <w:tc>
          <w:tcPr>
            <w:tcW w:w="0" w:type="auto"/>
            <w:tcBorders>
              <w:top w:val="single" w:sz="4" w:space="0" w:color="BFBFBF"/>
              <w:left w:val="single" w:sz="6" w:space="0" w:color="auto"/>
              <w:bottom w:val="single" w:sz="4" w:space="0" w:color="BFBFBF"/>
              <w:right w:val="single" w:sz="6" w:space="0" w:color="auto"/>
            </w:tcBorders>
            <w:vAlign w:val="center"/>
          </w:tcPr>
          <w:p w14:paraId="058FA83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335959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69B941A9" w14:textId="77777777" w:rsidR="00971151" w:rsidRPr="00326F20" w:rsidRDefault="00971151">
            <w:pPr>
              <w:spacing w:line="240" w:lineRule="exact"/>
              <w:jc w:val="center"/>
              <w:rPr>
                <w:sz w:val="22"/>
                <w:szCs w:val="22"/>
              </w:rPr>
            </w:pPr>
          </w:p>
        </w:tc>
      </w:tr>
      <w:tr w:rsidR="00971151" w:rsidRPr="00326F20" w14:paraId="386FC03E"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69CB2931"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31F81AFD" w14:textId="77777777" w:rsidR="00971151" w:rsidRPr="00326F20" w:rsidRDefault="00971151">
            <w:pPr>
              <w:spacing w:line="240" w:lineRule="exact"/>
              <w:jc w:val="lowKashida"/>
              <w:rPr>
                <w:sz w:val="22"/>
                <w:szCs w:val="22"/>
              </w:rPr>
            </w:pPr>
            <w:r w:rsidRPr="00326F20">
              <w:rPr>
                <w:sz w:val="22"/>
                <w:szCs w:val="22"/>
              </w:rPr>
              <w:t>Conductor supports of the lightning protection system</w:t>
            </w:r>
          </w:p>
        </w:tc>
        <w:tc>
          <w:tcPr>
            <w:tcW w:w="0" w:type="auto"/>
            <w:tcBorders>
              <w:top w:val="single" w:sz="4" w:space="0" w:color="BFBFBF"/>
              <w:left w:val="single" w:sz="6" w:space="0" w:color="auto"/>
              <w:bottom w:val="single" w:sz="4" w:space="0" w:color="BFBFBF"/>
              <w:right w:val="single" w:sz="6" w:space="0" w:color="auto"/>
            </w:tcBorders>
            <w:vAlign w:val="center"/>
          </w:tcPr>
          <w:p w14:paraId="163032C1"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5217DD98"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789CF4FF" w14:textId="77777777" w:rsidR="00971151" w:rsidRPr="00326F20" w:rsidRDefault="00971151">
            <w:pPr>
              <w:spacing w:line="240" w:lineRule="exact"/>
              <w:jc w:val="center"/>
              <w:rPr>
                <w:sz w:val="22"/>
                <w:szCs w:val="22"/>
              </w:rPr>
            </w:pPr>
          </w:p>
        </w:tc>
      </w:tr>
      <w:tr w:rsidR="00971151" w:rsidRPr="00326F20" w14:paraId="687AA07B"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322EC9B0"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47FC437F"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0" w:type="auto"/>
            <w:tcBorders>
              <w:top w:val="single" w:sz="4" w:space="0" w:color="BFBFBF"/>
              <w:left w:val="single" w:sz="6" w:space="0" w:color="auto"/>
              <w:bottom w:val="single" w:sz="4" w:space="0" w:color="BFBFBF"/>
              <w:right w:val="single" w:sz="6" w:space="0" w:color="auto"/>
            </w:tcBorders>
            <w:vAlign w:val="center"/>
          </w:tcPr>
          <w:p w14:paraId="33B641D1"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207D13B"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30F2AA43" w14:textId="77777777" w:rsidR="00971151" w:rsidRPr="00326F20" w:rsidRDefault="00971151">
            <w:pPr>
              <w:spacing w:line="240" w:lineRule="exact"/>
              <w:jc w:val="center"/>
              <w:rPr>
                <w:sz w:val="22"/>
                <w:szCs w:val="22"/>
              </w:rPr>
            </w:pPr>
          </w:p>
        </w:tc>
      </w:tr>
      <w:tr w:rsidR="00971151" w:rsidRPr="00326F20" w14:paraId="7A8F972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hideMark/>
          </w:tcPr>
          <w:p w14:paraId="436B8E36" w14:textId="77777777" w:rsidR="00971151" w:rsidRPr="00326F20" w:rsidRDefault="00971151">
            <w:pPr>
              <w:spacing w:line="240" w:lineRule="exact"/>
              <w:jc w:val="center"/>
              <w:rPr>
                <w:sz w:val="22"/>
                <w:szCs w:val="22"/>
              </w:rPr>
            </w:pPr>
            <w:r w:rsidRPr="00326F20">
              <w:rPr>
                <w:sz w:val="22"/>
                <w:szCs w:val="22"/>
              </w:rPr>
              <w:t>2.6.</w:t>
            </w:r>
          </w:p>
        </w:tc>
        <w:tc>
          <w:tcPr>
            <w:tcW w:w="0" w:type="auto"/>
            <w:tcBorders>
              <w:top w:val="single" w:sz="4" w:space="0" w:color="BFBFBF"/>
              <w:left w:val="single" w:sz="4" w:space="0" w:color="auto"/>
              <w:bottom w:val="single" w:sz="4" w:space="0" w:color="BFBFBF"/>
              <w:right w:val="single" w:sz="6" w:space="0" w:color="auto"/>
            </w:tcBorders>
            <w:vAlign w:val="center"/>
            <w:hideMark/>
          </w:tcPr>
          <w:p w14:paraId="103B8D4E" w14:textId="77777777" w:rsidR="00971151" w:rsidRPr="00326F20" w:rsidRDefault="00971151">
            <w:pPr>
              <w:spacing w:line="240" w:lineRule="exact"/>
              <w:jc w:val="lowKashida"/>
              <w:rPr>
                <w:sz w:val="22"/>
                <w:szCs w:val="22"/>
              </w:rPr>
            </w:pPr>
            <w:r w:rsidRPr="00326F20">
              <w:rPr>
                <w:sz w:val="22"/>
                <w:szCs w:val="22"/>
              </w:rPr>
              <w:t>Earth rod</w:t>
            </w:r>
          </w:p>
        </w:tc>
        <w:tc>
          <w:tcPr>
            <w:tcW w:w="0" w:type="auto"/>
            <w:tcBorders>
              <w:top w:val="single" w:sz="4" w:space="0" w:color="BFBFBF"/>
              <w:left w:val="single" w:sz="6" w:space="0" w:color="auto"/>
              <w:bottom w:val="single" w:sz="4" w:space="0" w:color="BFBFBF"/>
              <w:right w:val="single" w:sz="6" w:space="0" w:color="auto"/>
            </w:tcBorders>
            <w:vAlign w:val="center"/>
          </w:tcPr>
          <w:p w14:paraId="57A89B16"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A528C3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4BD9B8B3" w14:textId="77777777" w:rsidR="00971151" w:rsidRPr="00326F20" w:rsidRDefault="00971151">
            <w:pPr>
              <w:spacing w:line="240" w:lineRule="exact"/>
              <w:jc w:val="center"/>
              <w:rPr>
                <w:sz w:val="22"/>
                <w:szCs w:val="22"/>
              </w:rPr>
            </w:pPr>
          </w:p>
        </w:tc>
      </w:tr>
      <w:tr w:rsidR="00971151" w:rsidRPr="00326F20" w14:paraId="0F7686A2"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71A66AC3"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85AB2A7"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Manufacturer</w:t>
            </w:r>
          </w:p>
        </w:tc>
        <w:tc>
          <w:tcPr>
            <w:tcW w:w="0" w:type="auto"/>
            <w:tcBorders>
              <w:top w:val="single" w:sz="4" w:space="0" w:color="BFBFBF"/>
              <w:left w:val="single" w:sz="6" w:space="0" w:color="auto"/>
              <w:bottom w:val="single" w:sz="4" w:space="0" w:color="BFBFBF"/>
              <w:right w:val="single" w:sz="6" w:space="0" w:color="auto"/>
            </w:tcBorders>
            <w:vAlign w:val="center"/>
          </w:tcPr>
          <w:p w14:paraId="6A84753A"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769213A0"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5D07CDFF" w14:textId="77777777" w:rsidR="00971151" w:rsidRPr="00326F20" w:rsidRDefault="00971151">
            <w:pPr>
              <w:spacing w:line="240" w:lineRule="exact"/>
              <w:jc w:val="center"/>
              <w:rPr>
                <w:sz w:val="22"/>
                <w:szCs w:val="22"/>
              </w:rPr>
            </w:pPr>
          </w:p>
        </w:tc>
      </w:tr>
      <w:tr w:rsidR="00971151" w:rsidRPr="00326F20" w14:paraId="5D670F4A"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117A3E8"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2F7D7D2"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Length</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491F5347" w14:textId="77777777" w:rsidR="00971151" w:rsidRPr="00326F20" w:rsidRDefault="00971151">
            <w:pPr>
              <w:spacing w:line="240" w:lineRule="exact"/>
              <w:jc w:val="center"/>
              <w:rPr>
                <w:sz w:val="22"/>
                <w:szCs w:val="22"/>
              </w:rPr>
            </w:pPr>
            <w:r w:rsidRPr="00326F20">
              <w:rPr>
                <w:sz w:val="22"/>
                <w:szCs w:val="22"/>
              </w:rPr>
              <w:t>m</w:t>
            </w:r>
          </w:p>
        </w:tc>
        <w:tc>
          <w:tcPr>
            <w:tcW w:w="0" w:type="auto"/>
            <w:tcBorders>
              <w:top w:val="single" w:sz="4" w:space="0" w:color="BFBFBF"/>
              <w:left w:val="single" w:sz="6" w:space="0" w:color="auto"/>
              <w:bottom w:val="single" w:sz="4" w:space="0" w:color="BFBFBF"/>
              <w:right w:val="single" w:sz="6" w:space="0" w:color="auto"/>
            </w:tcBorders>
            <w:vAlign w:val="center"/>
          </w:tcPr>
          <w:p w14:paraId="51CAA947"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66CCE481" w14:textId="77777777" w:rsidR="00971151" w:rsidRPr="00326F20" w:rsidRDefault="00971151">
            <w:pPr>
              <w:spacing w:line="240" w:lineRule="exact"/>
              <w:jc w:val="center"/>
              <w:rPr>
                <w:sz w:val="22"/>
                <w:szCs w:val="22"/>
              </w:rPr>
            </w:pPr>
          </w:p>
        </w:tc>
      </w:tr>
      <w:tr w:rsidR="00971151" w:rsidRPr="00326F20" w14:paraId="1A3985A5"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55C26F56"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1F360DD6"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Diameter</w:t>
            </w:r>
          </w:p>
        </w:tc>
        <w:tc>
          <w:tcPr>
            <w:tcW w:w="0" w:type="auto"/>
            <w:tcBorders>
              <w:top w:val="single" w:sz="4" w:space="0" w:color="BFBFBF"/>
              <w:left w:val="single" w:sz="6" w:space="0" w:color="auto"/>
              <w:bottom w:val="single" w:sz="4" w:space="0" w:color="BFBFBF"/>
              <w:right w:val="single" w:sz="6" w:space="0" w:color="auto"/>
            </w:tcBorders>
            <w:vAlign w:val="center"/>
            <w:hideMark/>
          </w:tcPr>
          <w:p w14:paraId="77BD8B2D" w14:textId="77777777" w:rsidR="00971151" w:rsidRPr="00326F20" w:rsidRDefault="00971151">
            <w:pPr>
              <w:spacing w:line="240" w:lineRule="exact"/>
              <w:jc w:val="center"/>
              <w:rPr>
                <w:sz w:val="22"/>
                <w:szCs w:val="22"/>
              </w:rPr>
            </w:pPr>
            <w:r w:rsidRPr="00326F20">
              <w:rPr>
                <w:sz w:val="22"/>
                <w:szCs w:val="22"/>
              </w:rPr>
              <w:t>mm</w:t>
            </w:r>
          </w:p>
        </w:tc>
        <w:tc>
          <w:tcPr>
            <w:tcW w:w="0" w:type="auto"/>
            <w:tcBorders>
              <w:top w:val="single" w:sz="4" w:space="0" w:color="BFBFBF"/>
              <w:left w:val="single" w:sz="6" w:space="0" w:color="auto"/>
              <w:bottom w:val="single" w:sz="4" w:space="0" w:color="BFBFBF"/>
              <w:right w:val="single" w:sz="6" w:space="0" w:color="auto"/>
            </w:tcBorders>
            <w:vAlign w:val="center"/>
          </w:tcPr>
          <w:p w14:paraId="3D9145A5"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09298E02" w14:textId="77777777" w:rsidR="00971151" w:rsidRPr="00326F20" w:rsidRDefault="00971151">
            <w:pPr>
              <w:spacing w:line="240" w:lineRule="exact"/>
              <w:jc w:val="center"/>
              <w:rPr>
                <w:sz w:val="22"/>
                <w:szCs w:val="22"/>
              </w:rPr>
            </w:pPr>
          </w:p>
        </w:tc>
      </w:tr>
      <w:tr w:rsidR="00971151" w:rsidRPr="00326F20" w14:paraId="3D971130" w14:textId="77777777" w:rsidTr="005345EE">
        <w:trPr>
          <w:trHeight w:val="432"/>
          <w:jc w:val="center"/>
        </w:trPr>
        <w:tc>
          <w:tcPr>
            <w:tcW w:w="0" w:type="auto"/>
            <w:tcBorders>
              <w:top w:val="single" w:sz="4" w:space="0" w:color="BFBFBF"/>
              <w:left w:val="single" w:sz="12" w:space="0" w:color="auto"/>
              <w:bottom w:val="single" w:sz="4" w:space="0" w:color="BFBFBF"/>
              <w:right w:val="single" w:sz="4" w:space="0" w:color="auto"/>
            </w:tcBorders>
            <w:vAlign w:val="center"/>
          </w:tcPr>
          <w:p w14:paraId="2BC8D725" w14:textId="77777777" w:rsidR="00971151" w:rsidRPr="00326F20" w:rsidRDefault="00971151">
            <w:pPr>
              <w:spacing w:line="240" w:lineRule="exact"/>
              <w:jc w:val="center"/>
              <w:rPr>
                <w:sz w:val="22"/>
                <w:szCs w:val="22"/>
              </w:rPr>
            </w:pPr>
          </w:p>
        </w:tc>
        <w:tc>
          <w:tcPr>
            <w:tcW w:w="0" w:type="auto"/>
            <w:tcBorders>
              <w:top w:val="single" w:sz="4" w:space="0" w:color="BFBFBF"/>
              <w:left w:val="single" w:sz="4" w:space="0" w:color="auto"/>
              <w:bottom w:val="single" w:sz="4" w:space="0" w:color="BFBFBF"/>
              <w:right w:val="single" w:sz="6" w:space="0" w:color="auto"/>
            </w:tcBorders>
            <w:vAlign w:val="center"/>
            <w:hideMark/>
          </w:tcPr>
          <w:p w14:paraId="52F275DD" w14:textId="77777777" w:rsidR="00971151" w:rsidRPr="00326F20" w:rsidRDefault="00971151" w:rsidP="008003FF">
            <w:pPr>
              <w:pStyle w:val="Text"/>
              <w:numPr>
                <w:ilvl w:val="0"/>
                <w:numId w:val="30"/>
              </w:numPr>
              <w:ind w:left="425" w:hanging="425"/>
              <w:rPr>
                <w:rFonts w:ascii="Times New Roman" w:hAnsi="Times New Roman" w:cs="Times New Roman"/>
                <w:sz w:val="22"/>
                <w:szCs w:val="22"/>
              </w:rPr>
            </w:pPr>
            <w:r w:rsidRPr="00326F20">
              <w:rPr>
                <w:rFonts w:ascii="Times New Roman" w:hAnsi="Times New Roman" w:cs="Times New Roman"/>
                <w:sz w:val="22"/>
                <w:szCs w:val="22"/>
              </w:rPr>
              <w:t>Material (copper, stainless steel)</w:t>
            </w:r>
          </w:p>
        </w:tc>
        <w:tc>
          <w:tcPr>
            <w:tcW w:w="0" w:type="auto"/>
            <w:tcBorders>
              <w:top w:val="single" w:sz="4" w:space="0" w:color="BFBFBF"/>
              <w:left w:val="single" w:sz="6" w:space="0" w:color="auto"/>
              <w:bottom w:val="single" w:sz="4" w:space="0" w:color="BFBFBF"/>
              <w:right w:val="single" w:sz="6" w:space="0" w:color="auto"/>
            </w:tcBorders>
            <w:vAlign w:val="center"/>
          </w:tcPr>
          <w:p w14:paraId="3AA08DCE"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vAlign w:val="center"/>
          </w:tcPr>
          <w:p w14:paraId="3C6CEE9A" w14:textId="77777777" w:rsidR="00971151" w:rsidRPr="00326F20" w:rsidRDefault="00971151">
            <w:pPr>
              <w:spacing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vAlign w:val="center"/>
          </w:tcPr>
          <w:p w14:paraId="3A0A70D3" w14:textId="77777777" w:rsidR="00971151" w:rsidRPr="00326F20" w:rsidRDefault="00971151">
            <w:pPr>
              <w:spacing w:line="240" w:lineRule="exact"/>
              <w:jc w:val="center"/>
              <w:rPr>
                <w:sz w:val="22"/>
                <w:szCs w:val="22"/>
              </w:rPr>
            </w:pPr>
          </w:p>
        </w:tc>
      </w:tr>
      <w:tr w:rsidR="00971151" w:rsidRPr="00326F20" w14:paraId="5A035667" w14:textId="77777777" w:rsidTr="005345EE">
        <w:trPr>
          <w:trHeight w:val="432"/>
          <w:jc w:val="center"/>
        </w:trPr>
        <w:tc>
          <w:tcPr>
            <w:tcW w:w="0" w:type="auto"/>
            <w:tcBorders>
              <w:top w:val="single" w:sz="4" w:space="0" w:color="BFBFBF"/>
              <w:left w:val="single" w:sz="12" w:space="0" w:color="auto"/>
              <w:bottom w:val="single" w:sz="12" w:space="0" w:color="auto"/>
              <w:right w:val="single" w:sz="4" w:space="0" w:color="auto"/>
            </w:tcBorders>
            <w:vAlign w:val="center"/>
            <w:hideMark/>
          </w:tcPr>
          <w:p w14:paraId="677B43AA" w14:textId="77777777" w:rsidR="00971151" w:rsidRPr="00326F20" w:rsidRDefault="00971151">
            <w:pPr>
              <w:spacing w:line="240" w:lineRule="exact"/>
              <w:jc w:val="center"/>
              <w:rPr>
                <w:b/>
                <w:sz w:val="22"/>
                <w:szCs w:val="22"/>
              </w:rPr>
            </w:pPr>
            <w:r w:rsidRPr="00326F20">
              <w:rPr>
                <w:b/>
                <w:sz w:val="22"/>
                <w:szCs w:val="22"/>
              </w:rPr>
              <w:t>3.</w:t>
            </w:r>
          </w:p>
        </w:tc>
        <w:tc>
          <w:tcPr>
            <w:tcW w:w="0" w:type="auto"/>
            <w:tcBorders>
              <w:top w:val="single" w:sz="4" w:space="0" w:color="BFBFBF"/>
              <w:left w:val="single" w:sz="4" w:space="0" w:color="auto"/>
              <w:bottom w:val="single" w:sz="12" w:space="0" w:color="auto"/>
              <w:right w:val="single" w:sz="6" w:space="0" w:color="auto"/>
            </w:tcBorders>
            <w:vAlign w:val="center"/>
            <w:hideMark/>
          </w:tcPr>
          <w:p w14:paraId="7EDFB9CE" w14:textId="77777777" w:rsidR="00971151" w:rsidRPr="00326F20" w:rsidRDefault="00971151">
            <w:pPr>
              <w:spacing w:line="240" w:lineRule="exact"/>
              <w:jc w:val="lowKashida"/>
              <w:rPr>
                <w:b/>
                <w:bCs/>
                <w:sz w:val="22"/>
                <w:szCs w:val="22"/>
              </w:rPr>
            </w:pPr>
            <w:r w:rsidRPr="00326F20">
              <w:rPr>
                <w:sz w:val="22"/>
                <w:szCs w:val="22"/>
              </w:rPr>
              <w:t>Type test certificate (to be issued by independent laboratory or independently witnessed type test certificate available), to be attached to the offer</w:t>
            </w:r>
          </w:p>
        </w:tc>
        <w:tc>
          <w:tcPr>
            <w:tcW w:w="0" w:type="auto"/>
            <w:tcBorders>
              <w:top w:val="single" w:sz="4" w:space="0" w:color="BFBFBF"/>
              <w:left w:val="single" w:sz="6" w:space="0" w:color="auto"/>
              <w:bottom w:val="single" w:sz="12" w:space="0" w:color="auto"/>
              <w:right w:val="single" w:sz="6" w:space="0" w:color="auto"/>
            </w:tcBorders>
            <w:vAlign w:val="center"/>
            <w:hideMark/>
          </w:tcPr>
          <w:p w14:paraId="67E80700" w14:textId="77777777" w:rsidR="00971151" w:rsidRPr="00326F20" w:rsidRDefault="00971151">
            <w:pPr>
              <w:spacing w:line="240" w:lineRule="exact"/>
              <w:jc w:val="center"/>
              <w:rPr>
                <w:bCs/>
                <w:sz w:val="22"/>
                <w:szCs w:val="22"/>
              </w:rPr>
            </w:pPr>
            <w:r w:rsidRPr="00326F20">
              <w:rPr>
                <w:bCs/>
                <w:sz w:val="22"/>
                <w:szCs w:val="22"/>
              </w:rPr>
              <w:t>Yes/No</w:t>
            </w:r>
          </w:p>
        </w:tc>
        <w:tc>
          <w:tcPr>
            <w:tcW w:w="0" w:type="auto"/>
            <w:tcBorders>
              <w:top w:val="single" w:sz="4" w:space="0" w:color="BFBFBF"/>
              <w:left w:val="single" w:sz="6" w:space="0" w:color="auto"/>
              <w:bottom w:val="single" w:sz="12" w:space="0" w:color="auto"/>
              <w:right w:val="single" w:sz="6" w:space="0" w:color="auto"/>
            </w:tcBorders>
            <w:vAlign w:val="center"/>
            <w:hideMark/>
          </w:tcPr>
          <w:p w14:paraId="4B616BE2" w14:textId="77777777" w:rsidR="00971151" w:rsidRPr="00326F20" w:rsidRDefault="00971151">
            <w:pPr>
              <w:spacing w:line="240" w:lineRule="exact"/>
              <w:jc w:val="center"/>
              <w:rPr>
                <w:sz w:val="22"/>
                <w:szCs w:val="22"/>
              </w:rPr>
            </w:pPr>
            <w:r w:rsidRPr="00326F20">
              <w:rPr>
                <w:sz w:val="22"/>
                <w:szCs w:val="22"/>
              </w:rPr>
              <w:t>Yes</w:t>
            </w:r>
          </w:p>
        </w:tc>
        <w:tc>
          <w:tcPr>
            <w:tcW w:w="0" w:type="auto"/>
            <w:tcBorders>
              <w:top w:val="single" w:sz="4" w:space="0" w:color="BFBFBF"/>
              <w:left w:val="single" w:sz="6" w:space="0" w:color="auto"/>
              <w:bottom w:val="single" w:sz="12" w:space="0" w:color="auto"/>
              <w:right w:val="single" w:sz="12" w:space="0" w:color="auto"/>
            </w:tcBorders>
            <w:vAlign w:val="center"/>
          </w:tcPr>
          <w:p w14:paraId="7374919E" w14:textId="77777777" w:rsidR="00971151" w:rsidRPr="00326F20" w:rsidRDefault="00971151">
            <w:pPr>
              <w:spacing w:line="240" w:lineRule="exact"/>
              <w:jc w:val="center"/>
              <w:rPr>
                <w:sz w:val="22"/>
                <w:szCs w:val="22"/>
              </w:rPr>
            </w:pPr>
          </w:p>
        </w:tc>
      </w:tr>
    </w:tbl>
    <w:p w14:paraId="4D169EEF" w14:textId="77777777" w:rsidR="00971151" w:rsidRPr="00326F20" w:rsidRDefault="00971151" w:rsidP="00971151">
      <w:pPr>
        <w:rPr>
          <w:sz w:val="22"/>
          <w:szCs w:val="22"/>
          <w:lang w:val="en-GB"/>
        </w:rPr>
      </w:pPr>
    </w:p>
    <w:p w14:paraId="77DC17C7" w14:textId="45947D83" w:rsidR="00971151" w:rsidRPr="00326F20" w:rsidRDefault="00971151" w:rsidP="00971151">
      <w:pPr>
        <w:rPr>
          <w:sz w:val="22"/>
          <w:szCs w:val="22"/>
          <w:lang w:val="en-GB"/>
        </w:rPr>
      </w:pPr>
      <w:r w:rsidRPr="00326F20">
        <w:rPr>
          <w:sz w:val="22"/>
          <w:szCs w:val="22"/>
          <w:lang w:val="en-GB"/>
        </w:rPr>
        <w:br w:type="page"/>
      </w:r>
    </w:p>
    <w:p w14:paraId="6C9FEAB8" w14:textId="5BB701A2" w:rsidR="00212209" w:rsidRPr="00326F20" w:rsidRDefault="00212209" w:rsidP="00212209">
      <w:pPr>
        <w:pStyle w:val="H1Style1"/>
      </w:pPr>
      <w:r w:rsidRPr="00326F20">
        <w:lastRenderedPageBreak/>
        <w:t>g) TRANSFORMER ONLINE CONDITION MONITORING SYSTEM</w:t>
      </w:r>
    </w:p>
    <w:tbl>
      <w:tblPr>
        <w:tblW w:w="9600" w:type="dxa"/>
        <w:tblInd w:w="71" w:type="dxa"/>
        <w:tblLayout w:type="fixed"/>
        <w:tblCellMar>
          <w:left w:w="56" w:type="dxa"/>
          <w:right w:w="56" w:type="dxa"/>
        </w:tblCellMar>
        <w:tblLook w:val="04A0" w:firstRow="1" w:lastRow="0" w:firstColumn="1" w:lastColumn="0" w:noHBand="0" w:noVBand="1"/>
      </w:tblPr>
      <w:tblGrid>
        <w:gridCol w:w="851"/>
        <w:gridCol w:w="4967"/>
        <w:gridCol w:w="1170"/>
        <w:gridCol w:w="1274"/>
        <w:gridCol w:w="1338"/>
      </w:tblGrid>
      <w:tr w:rsidR="00971151" w:rsidRPr="00326F20" w14:paraId="43E8A56F" w14:textId="77777777" w:rsidTr="00971151">
        <w:trPr>
          <w:tblHeader/>
        </w:trPr>
        <w:tc>
          <w:tcPr>
            <w:tcW w:w="5818" w:type="dxa"/>
            <w:gridSpan w:val="2"/>
            <w:vMerge w:val="restart"/>
            <w:tcBorders>
              <w:top w:val="single" w:sz="12" w:space="0" w:color="auto"/>
              <w:left w:val="single" w:sz="12" w:space="0" w:color="auto"/>
              <w:bottom w:val="single" w:sz="12" w:space="0" w:color="auto"/>
              <w:right w:val="single" w:sz="4" w:space="0" w:color="auto"/>
            </w:tcBorders>
            <w:shd w:val="clear" w:color="auto" w:fill="BFBFBF"/>
            <w:vAlign w:val="center"/>
            <w:hideMark/>
          </w:tcPr>
          <w:p w14:paraId="51892F25" w14:textId="77777777" w:rsidR="00971151" w:rsidRPr="00326F20" w:rsidRDefault="00971151" w:rsidP="008003FF">
            <w:pPr>
              <w:pStyle w:val="SecVI-Header1"/>
              <w:numPr>
                <w:ilvl w:val="0"/>
                <w:numId w:val="34"/>
              </w:numPr>
              <w:jc w:val="lowKashida"/>
              <w:rPr>
                <w:b w:val="0"/>
                <w:bCs/>
                <w:sz w:val="22"/>
                <w:szCs w:val="22"/>
                <w:lang w:val="fr-FR"/>
              </w:rPr>
            </w:pPr>
            <w:bookmarkStart w:id="15" w:name="_Toc112091327"/>
            <w:r w:rsidRPr="00326F20">
              <w:rPr>
                <w:sz w:val="22"/>
                <w:szCs w:val="22"/>
              </w:rPr>
              <w:t>TRANSFORMER ONLINE CONDITION MONITORING SYSTEM</w:t>
            </w:r>
            <w:bookmarkEnd w:id="15"/>
          </w:p>
        </w:tc>
        <w:tc>
          <w:tcPr>
            <w:tcW w:w="1170" w:type="dxa"/>
            <w:tcBorders>
              <w:top w:val="single" w:sz="12" w:space="0" w:color="auto"/>
              <w:left w:val="single" w:sz="4" w:space="0" w:color="auto"/>
              <w:bottom w:val="single" w:sz="4" w:space="0" w:color="auto"/>
              <w:right w:val="single" w:sz="4" w:space="0" w:color="auto"/>
            </w:tcBorders>
            <w:shd w:val="clear" w:color="auto" w:fill="BFBFBF"/>
            <w:vAlign w:val="center"/>
            <w:hideMark/>
          </w:tcPr>
          <w:p w14:paraId="16E2700B" w14:textId="77777777" w:rsidR="00971151" w:rsidRPr="00326F20" w:rsidRDefault="00971151">
            <w:pPr>
              <w:spacing w:after="200" w:line="240" w:lineRule="exact"/>
              <w:jc w:val="center"/>
              <w:rPr>
                <w:b/>
                <w:bCs/>
                <w:sz w:val="22"/>
                <w:szCs w:val="22"/>
                <w:lang w:bidi="en-US"/>
              </w:rPr>
            </w:pPr>
            <w:r w:rsidRPr="00326F20">
              <w:rPr>
                <w:b/>
                <w:bCs/>
                <w:sz w:val="22"/>
                <w:szCs w:val="22"/>
                <w:lang w:bidi="en-US"/>
              </w:rPr>
              <w:t>UNIT</w:t>
            </w:r>
          </w:p>
        </w:tc>
        <w:tc>
          <w:tcPr>
            <w:tcW w:w="2612" w:type="dxa"/>
            <w:gridSpan w:val="2"/>
            <w:tcBorders>
              <w:top w:val="single" w:sz="12" w:space="0" w:color="auto"/>
              <w:left w:val="single" w:sz="4" w:space="0" w:color="auto"/>
              <w:bottom w:val="single" w:sz="4" w:space="0" w:color="auto"/>
              <w:right w:val="single" w:sz="12" w:space="0" w:color="auto"/>
            </w:tcBorders>
            <w:shd w:val="clear" w:color="auto" w:fill="BFBFBF"/>
            <w:vAlign w:val="center"/>
            <w:hideMark/>
          </w:tcPr>
          <w:p w14:paraId="07F1020F" w14:textId="77777777" w:rsidR="00971151" w:rsidRPr="00326F20" w:rsidRDefault="00971151">
            <w:pPr>
              <w:numPr>
                <w:ilvl w:val="12"/>
                <w:numId w:val="0"/>
              </w:numPr>
              <w:spacing w:after="200" w:line="240" w:lineRule="exact"/>
              <w:jc w:val="center"/>
              <w:rPr>
                <w:b/>
                <w:bCs/>
                <w:sz w:val="22"/>
                <w:szCs w:val="22"/>
                <w:lang w:bidi="en-US"/>
              </w:rPr>
            </w:pPr>
            <w:r w:rsidRPr="00326F20">
              <w:rPr>
                <w:b/>
                <w:bCs/>
                <w:sz w:val="22"/>
                <w:szCs w:val="22"/>
                <w:lang w:bidi="en-US"/>
              </w:rPr>
              <w:t>DATA</w:t>
            </w:r>
          </w:p>
        </w:tc>
      </w:tr>
      <w:tr w:rsidR="00971151" w:rsidRPr="00326F20" w14:paraId="08E6013D" w14:textId="77777777" w:rsidTr="00971151">
        <w:trPr>
          <w:tblHeader/>
        </w:trPr>
        <w:tc>
          <w:tcPr>
            <w:tcW w:w="10785" w:type="dxa"/>
            <w:gridSpan w:val="2"/>
            <w:vMerge/>
            <w:tcBorders>
              <w:top w:val="single" w:sz="12" w:space="0" w:color="auto"/>
              <w:left w:val="single" w:sz="12" w:space="0" w:color="auto"/>
              <w:bottom w:val="single" w:sz="12" w:space="0" w:color="auto"/>
              <w:right w:val="single" w:sz="4" w:space="0" w:color="auto"/>
            </w:tcBorders>
            <w:vAlign w:val="center"/>
            <w:hideMark/>
          </w:tcPr>
          <w:p w14:paraId="4F1F5EB4" w14:textId="77777777" w:rsidR="00971151" w:rsidRPr="00326F20" w:rsidRDefault="00971151">
            <w:pPr>
              <w:jc w:val="left"/>
              <w:rPr>
                <w:bCs/>
                <w:sz w:val="22"/>
                <w:szCs w:val="22"/>
                <w:lang w:val="fr-FR"/>
              </w:rPr>
            </w:pPr>
          </w:p>
        </w:tc>
        <w:tc>
          <w:tcPr>
            <w:tcW w:w="1170" w:type="dxa"/>
            <w:tcBorders>
              <w:top w:val="single" w:sz="4" w:space="0" w:color="auto"/>
              <w:left w:val="single" w:sz="4" w:space="0" w:color="auto"/>
              <w:bottom w:val="single" w:sz="12" w:space="0" w:color="auto"/>
              <w:right w:val="single" w:sz="4" w:space="0" w:color="auto"/>
            </w:tcBorders>
            <w:shd w:val="clear" w:color="auto" w:fill="BFBFBF"/>
            <w:vAlign w:val="center"/>
          </w:tcPr>
          <w:p w14:paraId="0180EEE5" w14:textId="77777777" w:rsidR="00971151" w:rsidRPr="00326F20" w:rsidRDefault="00971151">
            <w:pPr>
              <w:numPr>
                <w:ilvl w:val="12"/>
                <w:numId w:val="0"/>
              </w:numPr>
              <w:spacing w:after="200" w:line="240" w:lineRule="exact"/>
              <w:jc w:val="center"/>
              <w:rPr>
                <w:sz w:val="22"/>
                <w:szCs w:val="22"/>
                <w:lang w:bidi="en-US"/>
              </w:rPr>
            </w:pPr>
          </w:p>
        </w:tc>
        <w:tc>
          <w:tcPr>
            <w:tcW w:w="1274" w:type="dxa"/>
            <w:tcBorders>
              <w:top w:val="single" w:sz="4" w:space="0" w:color="auto"/>
              <w:left w:val="single" w:sz="4" w:space="0" w:color="auto"/>
              <w:bottom w:val="single" w:sz="12" w:space="0" w:color="auto"/>
              <w:right w:val="single" w:sz="4" w:space="0" w:color="auto"/>
            </w:tcBorders>
            <w:shd w:val="clear" w:color="auto" w:fill="BFBFBF"/>
            <w:vAlign w:val="center"/>
            <w:hideMark/>
          </w:tcPr>
          <w:p w14:paraId="4A596FF4" w14:textId="77777777" w:rsidR="00971151" w:rsidRPr="00326F20" w:rsidRDefault="00971151">
            <w:pPr>
              <w:numPr>
                <w:ilvl w:val="12"/>
                <w:numId w:val="0"/>
              </w:numPr>
              <w:spacing w:after="200" w:line="240" w:lineRule="exact"/>
              <w:jc w:val="center"/>
              <w:rPr>
                <w:b/>
                <w:bCs/>
                <w:sz w:val="22"/>
                <w:szCs w:val="22"/>
                <w:lang w:bidi="en-US"/>
              </w:rPr>
            </w:pPr>
            <w:r w:rsidRPr="00326F20">
              <w:rPr>
                <w:b/>
                <w:bCs/>
                <w:sz w:val="22"/>
                <w:szCs w:val="22"/>
                <w:lang w:bidi="en-US"/>
              </w:rPr>
              <w:t>Required</w:t>
            </w:r>
          </w:p>
        </w:tc>
        <w:tc>
          <w:tcPr>
            <w:tcW w:w="1338" w:type="dxa"/>
            <w:tcBorders>
              <w:top w:val="single" w:sz="4" w:space="0" w:color="auto"/>
              <w:left w:val="single" w:sz="4" w:space="0" w:color="auto"/>
              <w:bottom w:val="single" w:sz="12" w:space="0" w:color="auto"/>
              <w:right w:val="single" w:sz="12" w:space="0" w:color="auto"/>
            </w:tcBorders>
            <w:shd w:val="clear" w:color="auto" w:fill="BFBFBF"/>
            <w:vAlign w:val="center"/>
            <w:hideMark/>
          </w:tcPr>
          <w:p w14:paraId="6428B649" w14:textId="77777777" w:rsidR="00971151" w:rsidRPr="00326F20" w:rsidRDefault="00971151">
            <w:pPr>
              <w:numPr>
                <w:ilvl w:val="12"/>
                <w:numId w:val="0"/>
              </w:numPr>
              <w:spacing w:after="200" w:line="240" w:lineRule="exact"/>
              <w:jc w:val="center"/>
              <w:rPr>
                <w:b/>
                <w:bCs/>
                <w:sz w:val="22"/>
                <w:szCs w:val="22"/>
                <w:lang w:bidi="en-US"/>
              </w:rPr>
            </w:pPr>
            <w:r w:rsidRPr="00326F20">
              <w:rPr>
                <w:b/>
                <w:bCs/>
                <w:sz w:val="22"/>
                <w:szCs w:val="22"/>
                <w:lang w:bidi="en-US"/>
              </w:rPr>
              <w:t>Offered</w:t>
            </w:r>
          </w:p>
        </w:tc>
      </w:tr>
      <w:tr w:rsidR="00971151" w:rsidRPr="00326F20" w14:paraId="0112FCB7" w14:textId="77777777" w:rsidTr="00971151">
        <w:trPr>
          <w:trHeight w:hRule="exact" w:val="567"/>
        </w:trPr>
        <w:tc>
          <w:tcPr>
            <w:tcW w:w="851" w:type="dxa"/>
            <w:tcBorders>
              <w:top w:val="single" w:sz="12" w:space="0" w:color="BFBFBF"/>
              <w:left w:val="single" w:sz="12" w:space="0" w:color="auto"/>
              <w:bottom w:val="single" w:sz="4" w:space="0" w:color="BFBFBF"/>
              <w:right w:val="single" w:sz="4" w:space="0" w:color="auto"/>
            </w:tcBorders>
            <w:shd w:val="clear" w:color="auto" w:fill="F2F2F2"/>
            <w:vAlign w:val="center"/>
            <w:hideMark/>
          </w:tcPr>
          <w:p w14:paraId="7ACA3827" w14:textId="77777777" w:rsidR="00971151" w:rsidRPr="00326F20" w:rsidRDefault="00971151">
            <w:pPr>
              <w:spacing w:after="200" w:line="240" w:lineRule="exact"/>
              <w:jc w:val="center"/>
              <w:rPr>
                <w:b/>
                <w:sz w:val="22"/>
                <w:szCs w:val="22"/>
              </w:rPr>
            </w:pPr>
            <w:r w:rsidRPr="00326F20">
              <w:rPr>
                <w:b/>
                <w:sz w:val="22"/>
                <w:szCs w:val="22"/>
              </w:rPr>
              <w:t>1.</w:t>
            </w:r>
          </w:p>
        </w:tc>
        <w:tc>
          <w:tcPr>
            <w:tcW w:w="4967" w:type="dxa"/>
            <w:tcBorders>
              <w:top w:val="single" w:sz="12" w:space="0" w:color="BFBFBF"/>
              <w:left w:val="single" w:sz="4" w:space="0" w:color="auto"/>
              <w:bottom w:val="single" w:sz="4" w:space="0" w:color="BFBFBF"/>
              <w:right w:val="single" w:sz="6" w:space="0" w:color="auto"/>
            </w:tcBorders>
            <w:shd w:val="clear" w:color="auto" w:fill="F2F2F2"/>
            <w:vAlign w:val="center"/>
            <w:hideMark/>
          </w:tcPr>
          <w:p w14:paraId="3AD93CCF" w14:textId="77777777" w:rsidR="00971151" w:rsidRPr="00326F20" w:rsidRDefault="00971151">
            <w:pPr>
              <w:spacing w:after="200" w:line="240" w:lineRule="exact"/>
              <w:jc w:val="lowKashida"/>
              <w:rPr>
                <w:b/>
                <w:sz w:val="22"/>
                <w:szCs w:val="22"/>
              </w:rPr>
            </w:pPr>
            <w:r w:rsidRPr="00326F20">
              <w:rPr>
                <w:b/>
                <w:sz w:val="22"/>
                <w:szCs w:val="22"/>
              </w:rPr>
              <w:t>GENERAL</w:t>
            </w:r>
          </w:p>
        </w:tc>
        <w:tc>
          <w:tcPr>
            <w:tcW w:w="1170" w:type="dxa"/>
            <w:tcBorders>
              <w:top w:val="single" w:sz="12" w:space="0" w:color="BFBFBF"/>
              <w:left w:val="single" w:sz="6" w:space="0" w:color="auto"/>
              <w:bottom w:val="single" w:sz="4" w:space="0" w:color="BFBFBF"/>
              <w:right w:val="single" w:sz="6" w:space="0" w:color="auto"/>
            </w:tcBorders>
            <w:shd w:val="clear" w:color="auto" w:fill="F2F2F2"/>
            <w:vAlign w:val="center"/>
          </w:tcPr>
          <w:p w14:paraId="3AFEA8CB" w14:textId="77777777" w:rsidR="00971151" w:rsidRPr="00326F20" w:rsidRDefault="00971151">
            <w:pPr>
              <w:spacing w:after="200" w:line="240" w:lineRule="exact"/>
              <w:jc w:val="center"/>
              <w:rPr>
                <w:sz w:val="22"/>
                <w:szCs w:val="22"/>
              </w:rPr>
            </w:pPr>
          </w:p>
        </w:tc>
        <w:tc>
          <w:tcPr>
            <w:tcW w:w="1274" w:type="dxa"/>
            <w:tcBorders>
              <w:top w:val="single" w:sz="12" w:space="0" w:color="BFBFBF"/>
              <w:left w:val="single" w:sz="6" w:space="0" w:color="auto"/>
              <w:bottom w:val="single" w:sz="4" w:space="0" w:color="BFBFBF"/>
              <w:right w:val="single" w:sz="6" w:space="0" w:color="auto"/>
            </w:tcBorders>
            <w:shd w:val="clear" w:color="auto" w:fill="F2F2F2"/>
            <w:vAlign w:val="center"/>
          </w:tcPr>
          <w:p w14:paraId="569E342F" w14:textId="77777777" w:rsidR="00971151" w:rsidRPr="00326F20" w:rsidRDefault="00971151">
            <w:pPr>
              <w:spacing w:after="200" w:line="240" w:lineRule="exact"/>
              <w:jc w:val="center"/>
              <w:rPr>
                <w:sz w:val="22"/>
                <w:szCs w:val="22"/>
              </w:rPr>
            </w:pPr>
          </w:p>
        </w:tc>
        <w:tc>
          <w:tcPr>
            <w:tcW w:w="1338" w:type="dxa"/>
            <w:tcBorders>
              <w:top w:val="single" w:sz="12" w:space="0" w:color="BFBFBF"/>
              <w:left w:val="single" w:sz="6" w:space="0" w:color="auto"/>
              <w:bottom w:val="single" w:sz="4" w:space="0" w:color="BFBFBF"/>
              <w:right w:val="single" w:sz="12" w:space="0" w:color="auto"/>
            </w:tcBorders>
            <w:shd w:val="clear" w:color="auto" w:fill="F2F2F2"/>
            <w:vAlign w:val="center"/>
          </w:tcPr>
          <w:p w14:paraId="0E44D102" w14:textId="77777777" w:rsidR="00971151" w:rsidRPr="00326F20" w:rsidRDefault="00971151">
            <w:pPr>
              <w:spacing w:after="200" w:line="240" w:lineRule="exact"/>
              <w:jc w:val="center"/>
              <w:rPr>
                <w:sz w:val="22"/>
                <w:szCs w:val="22"/>
                <w:lang w:bidi="en-US"/>
              </w:rPr>
            </w:pPr>
          </w:p>
        </w:tc>
      </w:tr>
      <w:tr w:rsidR="00971151" w:rsidRPr="00326F20" w14:paraId="51CDC15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5075BACB" w14:textId="77777777" w:rsidR="00971151" w:rsidRPr="00326F20" w:rsidRDefault="00971151">
            <w:pPr>
              <w:spacing w:after="80"/>
              <w:jc w:val="center"/>
              <w:rPr>
                <w:sz w:val="22"/>
                <w:szCs w:val="22"/>
              </w:rPr>
            </w:pPr>
            <w:r w:rsidRPr="00326F20">
              <w:rPr>
                <w:sz w:val="22"/>
                <w:szCs w:val="22"/>
              </w:rPr>
              <w:t>1.1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F8BCE12" w14:textId="77777777" w:rsidR="00971151" w:rsidRPr="00326F20" w:rsidRDefault="00971151">
            <w:pPr>
              <w:spacing w:after="80"/>
              <w:rPr>
                <w:sz w:val="22"/>
                <w:szCs w:val="22"/>
              </w:rPr>
            </w:pPr>
            <w:r w:rsidRPr="00326F20">
              <w:rPr>
                <w:bCs/>
                <w:sz w:val="22"/>
                <w:szCs w:val="22"/>
              </w:rPr>
              <w:t>Manufacturer</w:t>
            </w:r>
          </w:p>
        </w:tc>
        <w:tc>
          <w:tcPr>
            <w:tcW w:w="1170" w:type="dxa"/>
            <w:tcBorders>
              <w:top w:val="single" w:sz="4" w:space="0" w:color="BFBFBF"/>
              <w:left w:val="single" w:sz="6" w:space="0" w:color="auto"/>
              <w:bottom w:val="single" w:sz="4" w:space="0" w:color="BFBFBF"/>
              <w:right w:val="single" w:sz="6" w:space="0" w:color="auto"/>
            </w:tcBorders>
            <w:vAlign w:val="center"/>
          </w:tcPr>
          <w:p w14:paraId="416D630D"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C7DD3C0"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231210D" w14:textId="77777777" w:rsidR="00971151" w:rsidRPr="00326F20" w:rsidRDefault="00971151">
            <w:pPr>
              <w:spacing w:after="200" w:line="240" w:lineRule="exact"/>
              <w:jc w:val="center"/>
              <w:rPr>
                <w:sz w:val="22"/>
                <w:szCs w:val="22"/>
                <w:lang w:bidi="en-US"/>
              </w:rPr>
            </w:pPr>
          </w:p>
        </w:tc>
      </w:tr>
      <w:tr w:rsidR="00971151" w:rsidRPr="00326F20" w14:paraId="7196265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5D7E3935" w14:textId="77777777" w:rsidR="00971151" w:rsidRPr="00326F20" w:rsidRDefault="00971151">
            <w:pPr>
              <w:spacing w:after="80"/>
              <w:jc w:val="center"/>
              <w:rPr>
                <w:sz w:val="22"/>
                <w:szCs w:val="22"/>
              </w:rPr>
            </w:pPr>
            <w:r w:rsidRPr="00326F20">
              <w:rPr>
                <w:sz w:val="22"/>
                <w:szCs w:val="22"/>
              </w:rPr>
              <w:t>1.2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E659EF6" w14:textId="77777777" w:rsidR="00971151" w:rsidRPr="00326F20" w:rsidRDefault="00971151">
            <w:pPr>
              <w:spacing w:after="80"/>
              <w:rPr>
                <w:bCs/>
                <w:sz w:val="22"/>
                <w:szCs w:val="22"/>
              </w:rPr>
            </w:pPr>
            <w:r w:rsidRPr="00326F20">
              <w:rPr>
                <w:bCs/>
                <w:sz w:val="22"/>
                <w:szCs w:val="22"/>
              </w:rPr>
              <w:t>Type</w:t>
            </w:r>
          </w:p>
        </w:tc>
        <w:tc>
          <w:tcPr>
            <w:tcW w:w="1170" w:type="dxa"/>
            <w:tcBorders>
              <w:top w:val="single" w:sz="4" w:space="0" w:color="BFBFBF"/>
              <w:left w:val="single" w:sz="6" w:space="0" w:color="auto"/>
              <w:bottom w:val="single" w:sz="4" w:space="0" w:color="BFBFBF"/>
              <w:right w:val="single" w:sz="6" w:space="0" w:color="auto"/>
            </w:tcBorders>
            <w:vAlign w:val="center"/>
          </w:tcPr>
          <w:p w14:paraId="2B90351C"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565242AB"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CD48F9C" w14:textId="77777777" w:rsidR="00971151" w:rsidRPr="00326F20" w:rsidRDefault="00971151">
            <w:pPr>
              <w:spacing w:after="200" w:line="240" w:lineRule="exact"/>
              <w:jc w:val="center"/>
              <w:rPr>
                <w:sz w:val="22"/>
                <w:szCs w:val="22"/>
                <w:lang w:bidi="en-US"/>
              </w:rPr>
            </w:pPr>
          </w:p>
        </w:tc>
      </w:tr>
      <w:tr w:rsidR="00971151" w:rsidRPr="00326F20" w14:paraId="370089F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2848D8AE" w14:textId="77777777" w:rsidR="00971151" w:rsidRPr="00326F20" w:rsidRDefault="00971151">
            <w:pPr>
              <w:spacing w:after="200" w:line="240" w:lineRule="exact"/>
              <w:jc w:val="center"/>
              <w:rPr>
                <w:b/>
                <w:sz w:val="22"/>
                <w:szCs w:val="22"/>
              </w:rPr>
            </w:pPr>
            <w:r w:rsidRPr="00326F20">
              <w:rPr>
                <w:b/>
                <w:sz w:val="22"/>
                <w:szCs w:val="22"/>
              </w:rPr>
              <w:t>2.</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0DAD4A61" w14:textId="77777777" w:rsidR="00971151" w:rsidRPr="00326F20" w:rsidRDefault="00971151">
            <w:pPr>
              <w:spacing w:after="80" w:line="240" w:lineRule="exact"/>
              <w:jc w:val="lowKashida"/>
              <w:rPr>
                <w:b/>
                <w:caps/>
                <w:sz w:val="22"/>
                <w:szCs w:val="22"/>
              </w:rPr>
            </w:pPr>
            <w:r w:rsidRPr="00326F20">
              <w:rPr>
                <w:b/>
                <w:caps/>
                <w:sz w:val="22"/>
                <w:szCs w:val="22"/>
              </w:rPr>
              <w:t>Field module</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4C0B236F"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625B3C01"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6119D4AB" w14:textId="77777777" w:rsidR="00971151" w:rsidRPr="00326F20" w:rsidRDefault="00971151">
            <w:pPr>
              <w:spacing w:after="200" w:line="240" w:lineRule="exact"/>
              <w:jc w:val="center"/>
              <w:rPr>
                <w:sz w:val="22"/>
                <w:szCs w:val="22"/>
                <w:lang w:bidi="en-US"/>
              </w:rPr>
            </w:pPr>
          </w:p>
        </w:tc>
      </w:tr>
      <w:tr w:rsidR="00971151" w:rsidRPr="00326F20" w14:paraId="56FD4DF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2AB90359" w14:textId="77777777" w:rsidR="00971151" w:rsidRPr="00326F20" w:rsidRDefault="00971151">
            <w:pPr>
              <w:spacing w:after="80"/>
              <w:jc w:val="center"/>
              <w:rPr>
                <w:sz w:val="22"/>
                <w:szCs w:val="22"/>
              </w:rPr>
            </w:pPr>
            <w:r w:rsidRPr="00326F20">
              <w:rPr>
                <w:sz w:val="22"/>
                <w:szCs w:val="22"/>
              </w:rPr>
              <w:t>2.1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6C23F88" w14:textId="77777777" w:rsidR="00971151" w:rsidRPr="00326F20" w:rsidRDefault="00971151">
            <w:pPr>
              <w:spacing w:after="80" w:line="240" w:lineRule="exact"/>
              <w:jc w:val="lowKashida"/>
              <w:rPr>
                <w:bCs/>
                <w:sz w:val="22"/>
                <w:szCs w:val="22"/>
              </w:rPr>
            </w:pPr>
            <w:r w:rsidRPr="00326F20">
              <w:rPr>
                <w:bCs/>
                <w:sz w:val="22"/>
                <w:szCs w:val="22"/>
              </w:rPr>
              <w:t>Sampling rate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50C01D9" w14:textId="77777777" w:rsidR="00971151" w:rsidRPr="00326F20" w:rsidRDefault="00971151">
            <w:pPr>
              <w:spacing w:after="200" w:line="240" w:lineRule="exact"/>
              <w:jc w:val="center"/>
              <w:rPr>
                <w:sz w:val="22"/>
                <w:szCs w:val="22"/>
              </w:rPr>
            </w:pPr>
            <w:r w:rsidRPr="00326F20">
              <w:rPr>
                <w:sz w:val="22"/>
                <w:szCs w:val="22"/>
              </w:rPr>
              <w:t>ms</w:t>
            </w:r>
          </w:p>
        </w:tc>
        <w:tc>
          <w:tcPr>
            <w:tcW w:w="1274" w:type="dxa"/>
            <w:tcBorders>
              <w:top w:val="single" w:sz="4" w:space="0" w:color="BFBFBF"/>
              <w:left w:val="single" w:sz="6" w:space="0" w:color="auto"/>
              <w:bottom w:val="single" w:sz="4" w:space="0" w:color="BFBFBF"/>
              <w:right w:val="single" w:sz="6" w:space="0" w:color="auto"/>
            </w:tcBorders>
            <w:vAlign w:val="center"/>
          </w:tcPr>
          <w:p w14:paraId="28AFB993"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86F0AC6" w14:textId="77777777" w:rsidR="00971151" w:rsidRPr="00326F20" w:rsidRDefault="00971151">
            <w:pPr>
              <w:spacing w:after="200" w:line="240" w:lineRule="exact"/>
              <w:jc w:val="center"/>
              <w:rPr>
                <w:sz w:val="22"/>
                <w:szCs w:val="22"/>
                <w:lang w:bidi="en-US"/>
              </w:rPr>
            </w:pPr>
          </w:p>
        </w:tc>
      </w:tr>
      <w:tr w:rsidR="00971151" w:rsidRPr="00326F20" w14:paraId="7BF20C2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4EA5805B" w14:textId="77777777" w:rsidR="00971151" w:rsidRPr="00326F20" w:rsidRDefault="00971151">
            <w:pPr>
              <w:spacing w:after="80"/>
              <w:jc w:val="center"/>
              <w:rPr>
                <w:sz w:val="22"/>
                <w:szCs w:val="22"/>
              </w:rPr>
            </w:pPr>
            <w:r w:rsidRPr="00326F20">
              <w:rPr>
                <w:sz w:val="22"/>
                <w:szCs w:val="22"/>
              </w:rPr>
              <w:t>2.2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E3A0BA9" w14:textId="77777777" w:rsidR="00971151" w:rsidRPr="00326F20" w:rsidRDefault="00971151">
            <w:pPr>
              <w:spacing w:after="80" w:line="240" w:lineRule="exact"/>
              <w:jc w:val="lowKashida"/>
              <w:rPr>
                <w:bCs/>
                <w:sz w:val="22"/>
                <w:szCs w:val="22"/>
              </w:rPr>
            </w:pPr>
            <w:r w:rsidRPr="00326F20">
              <w:rPr>
                <w:bCs/>
                <w:sz w:val="22"/>
                <w:szCs w:val="22"/>
              </w:rPr>
              <w:t>Data resolution</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3DE1BC0" w14:textId="77777777" w:rsidR="00971151" w:rsidRPr="00326F20" w:rsidRDefault="00971151">
            <w:pPr>
              <w:spacing w:after="200" w:line="240" w:lineRule="exact"/>
              <w:jc w:val="center"/>
              <w:rPr>
                <w:sz w:val="22"/>
                <w:szCs w:val="22"/>
              </w:rPr>
            </w:pPr>
            <w:r w:rsidRPr="00326F20">
              <w:rPr>
                <w:sz w:val="22"/>
                <w:szCs w:val="22"/>
              </w:rPr>
              <w:t>ms</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ADB67ED" w14:textId="77777777" w:rsidR="00971151" w:rsidRPr="00326F20" w:rsidRDefault="00971151">
            <w:pPr>
              <w:spacing w:after="200" w:line="240" w:lineRule="exact"/>
              <w:jc w:val="center"/>
              <w:rPr>
                <w:sz w:val="22"/>
                <w:szCs w:val="22"/>
              </w:rPr>
            </w:pPr>
            <w:r w:rsidRPr="00326F20">
              <w:rPr>
                <w:sz w:val="22"/>
                <w:szCs w:val="22"/>
              </w:rPr>
              <w:t>1</w:t>
            </w:r>
          </w:p>
        </w:tc>
        <w:tc>
          <w:tcPr>
            <w:tcW w:w="1338" w:type="dxa"/>
            <w:tcBorders>
              <w:top w:val="single" w:sz="4" w:space="0" w:color="BFBFBF"/>
              <w:left w:val="single" w:sz="6" w:space="0" w:color="auto"/>
              <w:bottom w:val="single" w:sz="4" w:space="0" w:color="BFBFBF"/>
              <w:right w:val="single" w:sz="12" w:space="0" w:color="auto"/>
            </w:tcBorders>
            <w:vAlign w:val="center"/>
          </w:tcPr>
          <w:p w14:paraId="1E2E940A" w14:textId="77777777" w:rsidR="00971151" w:rsidRPr="00326F20" w:rsidRDefault="00971151">
            <w:pPr>
              <w:spacing w:after="200" w:line="240" w:lineRule="exact"/>
              <w:jc w:val="center"/>
              <w:rPr>
                <w:sz w:val="22"/>
                <w:szCs w:val="22"/>
                <w:lang w:bidi="en-US"/>
              </w:rPr>
            </w:pPr>
          </w:p>
        </w:tc>
      </w:tr>
      <w:tr w:rsidR="00971151" w:rsidRPr="00326F20" w14:paraId="312EACC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FC97A82" w14:textId="77777777" w:rsidR="00971151" w:rsidRPr="00326F20" w:rsidRDefault="00971151">
            <w:pPr>
              <w:spacing w:after="80"/>
              <w:jc w:val="center"/>
              <w:rPr>
                <w:sz w:val="22"/>
                <w:szCs w:val="22"/>
              </w:rPr>
            </w:pPr>
            <w:r w:rsidRPr="00326F20">
              <w:rPr>
                <w:sz w:val="22"/>
                <w:szCs w:val="22"/>
              </w:rPr>
              <w:t>2.3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F6D7936" w14:textId="77777777" w:rsidR="00971151" w:rsidRPr="00326F20" w:rsidRDefault="00971151">
            <w:pPr>
              <w:spacing w:after="80"/>
              <w:rPr>
                <w:bCs/>
                <w:sz w:val="22"/>
                <w:szCs w:val="22"/>
              </w:rPr>
            </w:pPr>
            <w:r w:rsidRPr="00326F20">
              <w:rPr>
                <w:bCs/>
                <w:sz w:val="22"/>
                <w:szCs w:val="22"/>
              </w:rPr>
              <w:t>Auxiliary voltage range (Vn = 110Vdc)</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5CFD7FE" w14:textId="77777777" w:rsidR="00971151" w:rsidRPr="00326F20" w:rsidRDefault="00971151">
            <w:pPr>
              <w:spacing w:after="200" w:line="240" w:lineRule="exact"/>
              <w:jc w:val="center"/>
              <w:rPr>
                <w:sz w:val="22"/>
                <w:szCs w:val="22"/>
              </w:rPr>
            </w:pPr>
            <w:r w:rsidRPr="00326F20">
              <w:rPr>
                <w:rFonts w:eastAsia="Arial Unicode MS"/>
                <w:sz w:val="22"/>
                <w:szCs w:val="22"/>
              </w:rPr>
              <w:t>Vdc</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719E2122" w14:textId="77777777" w:rsidR="00971151" w:rsidRPr="00326F20" w:rsidRDefault="00971151">
            <w:pPr>
              <w:spacing w:after="200" w:line="240" w:lineRule="exact"/>
              <w:jc w:val="center"/>
              <w:rPr>
                <w:sz w:val="22"/>
                <w:szCs w:val="22"/>
              </w:rPr>
            </w:pPr>
            <w:r w:rsidRPr="00326F20">
              <w:rPr>
                <w:rFonts w:eastAsia="Arial Unicode MS"/>
                <w:sz w:val="22"/>
                <w:szCs w:val="22"/>
              </w:rPr>
              <w:t>88</w:t>
            </w:r>
            <w:r w:rsidRPr="00326F20">
              <w:rPr>
                <w:rFonts w:eastAsia="Arial Unicode MS"/>
                <w:sz w:val="22"/>
                <w:szCs w:val="22"/>
              </w:rPr>
              <w:sym w:font="Symbol" w:char="F0AE"/>
            </w:r>
            <w:r w:rsidRPr="00326F20">
              <w:rPr>
                <w:rFonts w:eastAsia="Arial Unicode MS"/>
                <w:sz w:val="22"/>
                <w:szCs w:val="22"/>
              </w:rPr>
              <w:t>150</w:t>
            </w:r>
          </w:p>
        </w:tc>
        <w:tc>
          <w:tcPr>
            <w:tcW w:w="1338" w:type="dxa"/>
            <w:tcBorders>
              <w:top w:val="single" w:sz="4" w:space="0" w:color="BFBFBF"/>
              <w:left w:val="single" w:sz="6" w:space="0" w:color="auto"/>
              <w:bottom w:val="single" w:sz="4" w:space="0" w:color="BFBFBF"/>
              <w:right w:val="single" w:sz="12" w:space="0" w:color="auto"/>
            </w:tcBorders>
            <w:vAlign w:val="center"/>
          </w:tcPr>
          <w:p w14:paraId="5A6A0AD6" w14:textId="77777777" w:rsidR="00971151" w:rsidRPr="00326F20" w:rsidRDefault="00971151">
            <w:pPr>
              <w:spacing w:after="200" w:line="240" w:lineRule="exact"/>
              <w:jc w:val="center"/>
              <w:rPr>
                <w:sz w:val="22"/>
                <w:szCs w:val="22"/>
                <w:lang w:bidi="en-US"/>
              </w:rPr>
            </w:pPr>
          </w:p>
        </w:tc>
      </w:tr>
      <w:tr w:rsidR="00971151" w:rsidRPr="00326F20" w14:paraId="18892C0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6A62900" w14:textId="77777777" w:rsidR="00971151" w:rsidRPr="00326F20" w:rsidRDefault="00971151">
            <w:pPr>
              <w:spacing w:after="80"/>
              <w:jc w:val="center"/>
              <w:rPr>
                <w:sz w:val="22"/>
                <w:szCs w:val="22"/>
              </w:rPr>
            </w:pPr>
            <w:r w:rsidRPr="00326F20">
              <w:rPr>
                <w:sz w:val="22"/>
                <w:szCs w:val="22"/>
              </w:rPr>
              <w:t>2.4</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F7FCA62" w14:textId="77777777" w:rsidR="00971151" w:rsidRPr="00326F20" w:rsidRDefault="00971151">
            <w:pPr>
              <w:spacing w:after="80"/>
              <w:rPr>
                <w:bCs/>
                <w:sz w:val="22"/>
                <w:szCs w:val="22"/>
              </w:rPr>
            </w:pPr>
            <w:r w:rsidRPr="00326F20">
              <w:rPr>
                <w:bCs/>
                <w:sz w:val="22"/>
                <w:szCs w:val="22"/>
              </w:rPr>
              <w:t>Protection degree of panel/box</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483BBDD" w14:textId="77777777" w:rsidR="00971151" w:rsidRPr="00326F20" w:rsidRDefault="00971151">
            <w:pPr>
              <w:spacing w:after="200" w:line="240" w:lineRule="exact"/>
              <w:jc w:val="center"/>
              <w:rPr>
                <w:rFonts w:eastAsia="Arial Unicode MS"/>
                <w:sz w:val="22"/>
                <w:szCs w:val="22"/>
              </w:rPr>
            </w:pPr>
            <w:r w:rsidRPr="00326F20">
              <w:rPr>
                <w:rFonts w:eastAsia="Arial Unicode MS"/>
                <w:sz w:val="22"/>
                <w:szCs w:val="22"/>
              </w:rPr>
              <w:t>IP</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CCAD1D8" w14:textId="77777777" w:rsidR="00971151" w:rsidRPr="00326F20" w:rsidRDefault="00971151">
            <w:pPr>
              <w:spacing w:after="200" w:line="240" w:lineRule="exact"/>
              <w:jc w:val="center"/>
              <w:rPr>
                <w:rFonts w:eastAsia="Arial Unicode MS"/>
                <w:sz w:val="22"/>
                <w:szCs w:val="22"/>
              </w:rPr>
            </w:pPr>
            <w:r w:rsidRPr="00326F20">
              <w:rPr>
                <w:rFonts w:eastAsia="Arial Unicode MS"/>
                <w:sz w:val="22"/>
                <w:szCs w:val="22"/>
              </w:rPr>
              <w:t>55</w:t>
            </w:r>
          </w:p>
        </w:tc>
        <w:tc>
          <w:tcPr>
            <w:tcW w:w="1338" w:type="dxa"/>
            <w:tcBorders>
              <w:top w:val="single" w:sz="4" w:space="0" w:color="BFBFBF"/>
              <w:left w:val="single" w:sz="6" w:space="0" w:color="auto"/>
              <w:bottom w:val="single" w:sz="4" w:space="0" w:color="BFBFBF"/>
              <w:right w:val="single" w:sz="12" w:space="0" w:color="auto"/>
            </w:tcBorders>
            <w:vAlign w:val="center"/>
          </w:tcPr>
          <w:p w14:paraId="4BE12D06" w14:textId="77777777" w:rsidR="00971151" w:rsidRPr="00326F20" w:rsidRDefault="00971151">
            <w:pPr>
              <w:spacing w:after="200" w:line="240" w:lineRule="exact"/>
              <w:jc w:val="center"/>
              <w:rPr>
                <w:sz w:val="22"/>
                <w:szCs w:val="22"/>
                <w:lang w:bidi="en-US"/>
              </w:rPr>
            </w:pPr>
          </w:p>
        </w:tc>
      </w:tr>
      <w:tr w:rsidR="00971151" w:rsidRPr="00326F20" w14:paraId="6C4704B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16BC5A3" w14:textId="77777777" w:rsidR="00971151" w:rsidRPr="00326F20" w:rsidRDefault="00971151">
            <w:pPr>
              <w:spacing w:after="80"/>
              <w:jc w:val="center"/>
              <w:rPr>
                <w:sz w:val="22"/>
                <w:szCs w:val="22"/>
              </w:rPr>
            </w:pPr>
            <w:r w:rsidRPr="00326F20">
              <w:rPr>
                <w:sz w:val="22"/>
                <w:szCs w:val="22"/>
              </w:rPr>
              <w:t>2.5</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E89F306" w14:textId="77777777" w:rsidR="00971151" w:rsidRPr="00326F20" w:rsidRDefault="00971151">
            <w:pPr>
              <w:spacing w:after="80"/>
              <w:rPr>
                <w:bCs/>
                <w:sz w:val="22"/>
                <w:szCs w:val="22"/>
              </w:rPr>
            </w:pPr>
            <w:r w:rsidRPr="00326F20">
              <w:rPr>
                <w:bCs/>
                <w:sz w:val="22"/>
                <w:szCs w:val="22"/>
              </w:rPr>
              <w:t>Range of operating 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D3D3434" w14:textId="77777777" w:rsidR="00971151" w:rsidRPr="00326F20" w:rsidRDefault="00971151">
            <w:pPr>
              <w:spacing w:after="200" w:line="240" w:lineRule="exact"/>
              <w:jc w:val="center"/>
              <w:rPr>
                <w:rFonts w:eastAsia="Arial Unicode MS"/>
                <w:sz w:val="22"/>
                <w:szCs w:val="22"/>
              </w:rPr>
            </w:pPr>
            <w:r w:rsidRPr="00326F20">
              <w:rPr>
                <w:rFonts w:eastAsia="Arial Unicode MS"/>
                <w:sz w:val="22"/>
                <w:szCs w:val="22"/>
              </w:rPr>
              <w:t>°C</w:t>
            </w:r>
          </w:p>
        </w:tc>
        <w:tc>
          <w:tcPr>
            <w:tcW w:w="1274" w:type="dxa"/>
            <w:tcBorders>
              <w:top w:val="single" w:sz="4" w:space="0" w:color="BFBFBF"/>
              <w:left w:val="single" w:sz="6" w:space="0" w:color="auto"/>
              <w:bottom w:val="single" w:sz="4" w:space="0" w:color="BFBFBF"/>
              <w:right w:val="single" w:sz="6" w:space="0" w:color="auto"/>
            </w:tcBorders>
            <w:vAlign w:val="center"/>
          </w:tcPr>
          <w:p w14:paraId="00086EA9"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E89EC9C" w14:textId="77777777" w:rsidR="00971151" w:rsidRPr="00326F20" w:rsidRDefault="00971151">
            <w:pPr>
              <w:spacing w:after="200" w:line="240" w:lineRule="exact"/>
              <w:jc w:val="center"/>
              <w:rPr>
                <w:sz w:val="22"/>
                <w:szCs w:val="22"/>
                <w:lang w:bidi="en-US"/>
              </w:rPr>
            </w:pPr>
          </w:p>
        </w:tc>
      </w:tr>
      <w:tr w:rsidR="00971151" w:rsidRPr="00326F20" w14:paraId="3FC2B84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B8E0653" w14:textId="77777777" w:rsidR="00971151" w:rsidRPr="00326F20" w:rsidRDefault="00971151">
            <w:pPr>
              <w:spacing w:after="80"/>
              <w:jc w:val="center"/>
              <w:rPr>
                <w:sz w:val="22"/>
                <w:szCs w:val="22"/>
              </w:rPr>
            </w:pPr>
            <w:r w:rsidRPr="00326F20">
              <w:rPr>
                <w:sz w:val="22"/>
                <w:szCs w:val="22"/>
              </w:rPr>
              <w:t>2.6</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2959092" w14:textId="77777777" w:rsidR="00971151" w:rsidRPr="00326F20" w:rsidRDefault="00971151">
            <w:pPr>
              <w:spacing w:after="80"/>
              <w:rPr>
                <w:sz w:val="22"/>
                <w:szCs w:val="22"/>
              </w:rPr>
            </w:pPr>
            <w:r w:rsidRPr="00326F20">
              <w:rPr>
                <w:bCs/>
                <w:sz w:val="22"/>
                <w:szCs w:val="22"/>
              </w:rPr>
              <w:t>Communication</w:t>
            </w:r>
          </w:p>
        </w:tc>
        <w:tc>
          <w:tcPr>
            <w:tcW w:w="1170" w:type="dxa"/>
            <w:tcBorders>
              <w:top w:val="single" w:sz="4" w:space="0" w:color="BFBFBF"/>
              <w:left w:val="single" w:sz="6" w:space="0" w:color="auto"/>
              <w:bottom w:val="single" w:sz="4" w:space="0" w:color="BFBFBF"/>
              <w:right w:val="single" w:sz="6" w:space="0" w:color="auto"/>
            </w:tcBorders>
            <w:vAlign w:val="center"/>
          </w:tcPr>
          <w:p w14:paraId="0ED7F29B" w14:textId="77777777" w:rsidR="00971151" w:rsidRPr="00326F20" w:rsidRDefault="00971151">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D82D551"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F3E2FF5" w14:textId="77777777" w:rsidR="00971151" w:rsidRPr="00326F20" w:rsidRDefault="00971151">
            <w:pPr>
              <w:spacing w:after="200" w:line="240" w:lineRule="exact"/>
              <w:jc w:val="center"/>
              <w:rPr>
                <w:sz w:val="22"/>
                <w:szCs w:val="22"/>
                <w:lang w:bidi="en-US"/>
              </w:rPr>
            </w:pPr>
          </w:p>
        </w:tc>
      </w:tr>
      <w:tr w:rsidR="00971151" w:rsidRPr="00326F20" w14:paraId="0B4D728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2C2523D6" w14:textId="77777777" w:rsidR="00971151" w:rsidRPr="00326F20" w:rsidRDefault="00971151">
            <w:pPr>
              <w:spacing w:after="80"/>
              <w:jc w:val="center"/>
              <w:rPr>
                <w:sz w:val="22"/>
                <w:szCs w:val="22"/>
              </w:rPr>
            </w:pPr>
            <w:r w:rsidRPr="00326F20">
              <w:rPr>
                <w:sz w:val="22"/>
                <w:szCs w:val="22"/>
              </w:rPr>
              <w:t>2.6.1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7DC959F" w14:textId="77777777" w:rsidR="00971151" w:rsidRPr="00326F20" w:rsidRDefault="00971151">
            <w:pPr>
              <w:spacing w:after="80"/>
              <w:rPr>
                <w:bCs/>
                <w:sz w:val="22"/>
                <w:szCs w:val="22"/>
              </w:rPr>
            </w:pPr>
            <w:r w:rsidRPr="00326F20">
              <w:rPr>
                <w:bCs/>
                <w:sz w:val="22"/>
                <w:szCs w:val="22"/>
              </w:rPr>
              <w:t>Local interface for PC/Laptop connection</w:t>
            </w:r>
          </w:p>
        </w:tc>
        <w:tc>
          <w:tcPr>
            <w:tcW w:w="1170" w:type="dxa"/>
            <w:tcBorders>
              <w:top w:val="single" w:sz="4" w:space="0" w:color="BFBFBF"/>
              <w:left w:val="single" w:sz="6" w:space="0" w:color="auto"/>
              <w:bottom w:val="single" w:sz="4" w:space="0" w:color="BFBFBF"/>
              <w:right w:val="single" w:sz="6" w:space="0" w:color="auto"/>
            </w:tcBorders>
            <w:vAlign w:val="center"/>
          </w:tcPr>
          <w:p w14:paraId="5464B62C" w14:textId="77777777" w:rsidR="00971151" w:rsidRPr="00326F20" w:rsidRDefault="00971151">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6ADA5C7"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EBD9D6F" w14:textId="77777777" w:rsidR="00971151" w:rsidRPr="00326F20" w:rsidRDefault="00971151">
            <w:pPr>
              <w:spacing w:after="200" w:line="240" w:lineRule="exact"/>
              <w:jc w:val="center"/>
              <w:rPr>
                <w:sz w:val="22"/>
                <w:szCs w:val="22"/>
                <w:lang w:bidi="en-US"/>
              </w:rPr>
            </w:pPr>
          </w:p>
        </w:tc>
      </w:tr>
      <w:tr w:rsidR="00971151" w:rsidRPr="00326F20" w14:paraId="323A42E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52EAE2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ADB1E13" w14:textId="77777777" w:rsidR="00971151" w:rsidRPr="00326F20" w:rsidRDefault="00971151" w:rsidP="008003FF">
            <w:pPr>
              <w:numPr>
                <w:ilvl w:val="0"/>
                <w:numId w:val="31"/>
              </w:numPr>
              <w:spacing w:line="240" w:lineRule="exact"/>
              <w:jc w:val="lowKashida"/>
              <w:rPr>
                <w:bCs/>
                <w:sz w:val="22"/>
                <w:szCs w:val="22"/>
              </w:rPr>
            </w:pPr>
            <w:r w:rsidRPr="00326F20">
              <w:rPr>
                <w:sz w:val="22"/>
                <w:szCs w:val="22"/>
              </w:rPr>
              <w:t>Communication</w:t>
            </w:r>
            <w:r w:rsidRPr="00326F20">
              <w:rPr>
                <w:bCs/>
                <w:sz w:val="22"/>
                <w:szCs w:val="22"/>
              </w:rPr>
              <w:t xml:space="preserve">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231DA2EF"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300711B"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3000130" w14:textId="77777777" w:rsidR="00971151" w:rsidRPr="00326F20" w:rsidRDefault="00971151">
            <w:pPr>
              <w:spacing w:after="200" w:line="240" w:lineRule="exact"/>
              <w:jc w:val="center"/>
              <w:rPr>
                <w:sz w:val="22"/>
                <w:szCs w:val="22"/>
                <w:lang w:bidi="en-US"/>
              </w:rPr>
            </w:pPr>
          </w:p>
        </w:tc>
      </w:tr>
      <w:tr w:rsidR="00971151" w:rsidRPr="00326F20" w14:paraId="07630B66"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024DE01"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165872F" w14:textId="77777777" w:rsidR="00971151" w:rsidRPr="00326F20" w:rsidRDefault="00971151" w:rsidP="008003FF">
            <w:pPr>
              <w:numPr>
                <w:ilvl w:val="0"/>
                <w:numId w:val="31"/>
              </w:numPr>
              <w:spacing w:line="240" w:lineRule="exact"/>
              <w:jc w:val="lowKashida"/>
              <w:rPr>
                <w:bCs/>
                <w:sz w:val="22"/>
                <w:szCs w:val="22"/>
              </w:rPr>
            </w:pPr>
            <w:r w:rsidRPr="00326F20">
              <w:rPr>
                <w:sz w:val="22"/>
                <w:szCs w:val="22"/>
              </w:rPr>
              <w:t>Physical</w:t>
            </w:r>
            <w:r w:rsidRPr="00326F20">
              <w:rPr>
                <w:bCs/>
                <w:sz w:val="22"/>
                <w:szCs w:val="22"/>
              </w:rPr>
              <w:t xml:space="preserve"> links (RS232/Ethernet etc.)</w:t>
            </w:r>
          </w:p>
        </w:tc>
        <w:tc>
          <w:tcPr>
            <w:tcW w:w="1170" w:type="dxa"/>
            <w:tcBorders>
              <w:top w:val="single" w:sz="4" w:space="0" w:color="BFBFBF"/>
              <w:left w:val="single" w:sz="6" w:space="0" w:color="auto"/>
              <w:bottom w:val="single" w:sz="4" w:space="0" w:color="BFBFBF"/>
              <w:right w:val="single" w:sz="6" w:space="0" w:color="auto"/>
            </w:tcBorders>
            <w:vAlign w:val="center"/>
          </w:tcPr>
          <w:p w14:paraId="4EFFE01B"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9453F5A"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09C4DD8" w14:textId="77777777" w:rsidR="00971151" w:rsidRPr="00326F20" w:rsidRDefault="00971151">
            <w:pPr>
              <w:spacing w:after="200" w:line="240" w:lineRule="exact"/>
              <w:jc w:val="center"/>
              <w:rPr>
                <w:sz w:val="22"/>
                <w:szCs w:val="22"/>
                <w:lang w:bidi="en-US"/>
              </w:rPr>
            </w:pPr>
          </w:p>
        </w:tc>
      </w:tr>
      <w:tr w:rsidR="00971151" w:rsidRPr="00326F20" w14:paraId="05FDD64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DB8F6CF" w14:textId="77777777" w:rsidR="00971151" w:rsidRPr="00326F20" w:rsidRDefault="00971151">
            <w:pPr>
              <w:spacing w:after="80"/>
              <w:jc w:val="center"/>
              <w:rPr>
                <w:sz w:val="22"/>
                <w:szCs w:val="22"/>
              </w:rPr>
            </w:pPr>
            <w:r w:rsidRPr="00326F20">
              <w:rPr>
                <w:sz w:val="22"/>
                <w:szCs w:val="22"/>
              </w:rPr>
              <w:t>2.6.2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BE155BA" w14:textId="77777777" w:rsidR="00971151" w:rsidRPr="00326F20" w:rsidRDefault="00971151">
            <w:pPr>
              <w:spacing w:after="80"/>
              <w:rPr>
                <w:bCs/>
                <w:sz w:val="22"/>
                <w:szCs w:val="22"/>
              </w:rPr>
            </w:pPr>
            <w:r w:rsidRPr="00326F20">
              <w:rPr>
                <w:bCs/>
                <w:sz w:val="22"/>
                <w:szCs w:val="22"/>
              </w:rPr>
              <w:t>Remote Control and Monitoring</w:t>
            </w:r>
          </w:p>
        </w:tc>
        <w:tc>
          <w:tcPr>
            <w:tcW w:w="1170" w:type="dxa"/>
            <w:tcBorders>
              <w:top w:val="single" w:sz="4" w:space="0" w:color="BFBFBF"/>
              <w:left w:val="single" w:sz="6" w:space="0" w:color="auto"/>
              <w:bottom w:val="single" w:sz="4" w:space="0" w:color="BFBFBF"/>
              <w:right w:val="single" w:sz="6" w:space="0" w:color="auto"/>
            </w:tcBorders>
            <w:vAlign w:val="center"/>
          </w:tcPr>
          <w:p w14:paraId="4EA29FCE"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FD97681"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4A41671" w14:textId="77777777" w:rsidR="00971151" w:rsidRPr="00326F20" w:rsidRDefault="00971151">
            <w:pPr>
              <w:spacing w:after="200" w:line="240" w:lineRule="exact"/>
              <w:jc w:val="center"/>
              <w:rPr>
                <w:sz w:val="22"/>
                <w:szCs w:val="22"/>
                <w:lang w:bidi="en-US"/>
              </w:rPr>
            </w:pPr>
          </w:p>
        </w:tc>
      </w:tr>
      <w:tr w:rsidR="00971151" w:rsidRPr="00326F20" w14:paraId="0DE4F45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6112FFC"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C6AD57B"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Communication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798C77C4"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CDBA13A" w14:textId="77777777" w:rsidR="00971151" w:rsidRPr="00326F20" w:rsidRDefault="00971151">
            <w:pPr>
              <w:spacing w:after="200" w:line="240" w:lineRule="exact"/>
              <w:jc w:val="center"/>
              <w:rPr>
                <w:sz w:val="22"/>
                <w:szCs w:val="22"/>
              </w:rPr>
            </w:pPr>
            <w:r w:rsidRPr="00326F20">
              <w:rPr>
                <w:sz w:val="22"/>
                <w:szCs w:val="22"/>
              </w:rPr>
              <w:t>Rear</w:t>
            </w:r>
          </w:p>
        </w:tc>
        <w:tc>
          <w:tcPr>
            <w:tcW w:w="1338" w:type="dxa"/>
            <w:tcBorders>
              <w:top w:val="single" w:sz="4" w:space="0" w:color="BFBFBF"/>
              <w:left w:val="single" w:sz="6" w:space="0" w:color="auto"/>
              <w:bottom w:val="single" w:sz="4" w:space="0" w:color="BFBFBF"/>
              <w:right w:val="single" w:sz="12" w:space="0" w:color="auto"/>
            </w:tcBorders>
            <w:vAlign w:val="center"/>
          </w:tcPr>
          <w:p w14:paraId="30C4EDD6" w14:textId="77777777" w:rsidR="00971151" w:rsidRPr="00326F20" w:rsidRDefault="00971151">
            <w:pPr>
              <w:spacing w:after="200" w:line="240" w:lineRule="exact"/>
              <w:jc w:val="center"/>
              <w:rPr>
                <w:sz w:val="22"/>
                <w:szCs w:val="22"/>
                <w:lang w:bidi="en-US"/>
              </w:rPr>
            </w:pPr>
          </w:p>
        </w:tc>
      </w:tr>
      <w:tr w:rsidR="00971151" w:rsidRPr="00326F20" w14:paraId="63C16905"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37DD5DE"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D826497"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Physical links (RS485/Fibre optic etc.)</w:t>
            </w:r>
          </w:p>
        </w:tc>
        <w:tc>
          <w:tcPr>
            <w:tcW w:w="1170" w:type="dxa"/>
            <w:tcBorders>
              <w:top w:val="single" w:sz="4" w:space="0" w:color="BFBFBF"/>
              <w:left w:val="single" w:sz="6" w:space="0" w:color="auto"/>
              <w:bottom w:val="single" w:sz="4" w:space="0" w:color="BFBFBF"/>
              <w:right w:val="single" w:sz="6" w:space="0" w:color="auto"/>
            </w:tcBorders>
            <w:vAlign w:val="center"/>
          </w:tcPr>
          <w:p w14:paraId="7E59BE82"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3EE7045" w14:textId="77777777" w:rsidR="00971151" w:rsidRPr="00326F20" w:rsidRDefault="00971151">
            <w:pPr>
              <w:spacing w:after="200" w:line="240" w:lineRule="exact"/>
              <w:jc w:val="center"/>
              <w:rPr>
                <w:sz w:val="22"/>
                <w:szCs w:val="22"/>
              </w:rPr>
            </w:pPr>
            <w:r w:rsidRPr="00326F20">
              <w:rPr>
                <w:sz w:val="22"/>
                <w:szCs w:val="22"/>
              </w:rPr>
              <w:t>Fibre optic</w:t>
            </w:r>
          </w:p>
        </w:tc>
        <w:tc>
          <w:tcPr>
            <w:tcW w:w="1338" w:type="dxa"/>
            <w:tcBorders>
              <w:top w:val="single" w:sz="4" w:space="0" w:color="BFBFBF"/>
              <w:left w:val="single" w:sz="6" w:space="0" w:color="auto"/>
              <w:bottom w:val="single" w:sz="4" w:space="0" w:color="BFBFBF"/>
              <w:right w:val="single" w:sz="12" w:space="0" w:color="auto"/>
            </w:tcBorders>
            <w:vAlign w:val="center"/>
          </w:tcPr>
          <w:p w14:paraId="7D55E865" w14:textId="77777777" w:rsidR="00971151" w:rsidRPr="00326F20" w:rsidRDefault="00971151">
            <w:pPr>
              <w:spacing w:after="200" w:line="240" w:lineRule="exact"/>
              <w:jc w:val="center"/>
              <w:rPr>
                <w:sz w:val="22"/>
                <w:szCs w:val="22"/>
                <w:lang w:bidi="en-US"/>
              </w:rPr>
            </w:pPr>
          </w:p>
        </w:tc>
      </w:tr>
      <w:tr w:rsidR="00971151" w:rsidRPr="00326F20" w14:paraId="214F4A90"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E6C840"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99CF426"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Protocol</w:t>
            </w:r>
          </w:p>
        </w:tc>
        <w:tc>
          <w:tcPr>
            <w:tcW w:w="1170" w:type="dxa"/>
            <w:tcBorders>
              <w:top w:val="single" w:sz="4" w:space="0" w:color="BFBFBF"/>
              <w:left w:val="single" w:sz="6" w:space="0" w:color="auto"/>
              <w:bottom w:val="single" w:sz="4" w:space="0" w:color="BFBFBF"/>
              <w:right w:val="single" w:sz="6" w:space="0" w:color="auto"/>
            </w:tcBorders>
            <w:vAlign w:val="center"/>
          </w:tcPr>
          <w:p w14:paraId="454F38C9"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B424ED7" w14:textId="77777777" w:rsidR="00971151" w:rsidRPr="00326F20" w:rsidRDefault="00971151">
            <w:pPr>
              <w:spacing w:after="200" w:line="240" w:lineRule="exact"/>
              <w:jc w:val="center"/>
              <w:rPr>
                <w:sz w:val="22"/>
                <w:szCs w:val="22"/>
              </w:rPr>
            </w:pPr>
            <w:r w:rsidRPr="00326F20">
              <w:rPr>
                <w:sz w:val="22"/>
                <w:szCs w:val="22"/>
              </w:rPr>
              <w:t>IEC 61850</w:t>
            </w:r>
          </w:p>
        </w:tc>
        <w:tc>
          <w:tcPr>
            <w:tcW w:w="1338" w:type="dxa"/>
            <w:tcBorders>
              <w:top w:val="single" w:sz="4" w:space="0" w:color="BFBFBF"/>
              <w:left w:val="single" w:sz="6" w:space="0" w:color="auto"/>
              <w:bottom w:val="single" w:sz="4" w:space="0" w:color="BFBFBF"/>
              <w:right w:val="single" w:sz="12" w:space="0" w:color="auto"/>
            </w:tcBorders>
            <w:vAlign w:val="center"/>
          </w:tcPr>
          <w:p w14:paraId="09D73D17" w14:textId="77777777" w:rsidR="00971151" w:rsidRPr="00326F20" w:rsidRDefault="00971151">
            <w:pPr>
              <w:spacing w:after="200" w:line="240" w:lineRule="exact"/>
              <w:jc w:val="center"/>
              <w:rPr>
                <w:sz w:val="22"/>
                <w:szCs w:val="22"/>
                <w:lang w:bidi="en-US"/>
              </w:rPr>
            </w:pPr>
          </w:p>
        </w:tc>
      </w:tr>
      <w:tr w:rsidR="00971151" w:rsidRPr="00326F20" w14:paraId="13EF6C4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9EC3A6B" w14:textId="77777777" w:rsidR="00971151" w:rsidRPr="00326F20" w:rsidRDefault="00971151">
            <w:pPr>
              <w:spacing w:after="80"/>
              <w:jc w:val="center"/>
              <w:rPr>
                <w:sz w:val="22"/>
                <w:szCs w:val="22"/>
              </w:rPr>
            </w:pPr>
            <w:r w:rsidRPr="00326F20">
              <w:rPr>
                <w:sz w:val="22"/>
                <w:szCs w:val="22"/>
              </w:rPr>
              <w:t>2.6.3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68A1F57" w14:textId="77777777" w:rsidR="00971151" w:rsidRPr="00326F20" w:rsidRDefault="00971151">
            <w:pPr>
              <w:spacing w:after="80"/>
              <w:rPr>
                <w:sz w:val="22"/>
                <w:szCs w:val="22"/>
              </w:rPr>
            </w:pPr>
            <w:r w:rsidRPr="00326F20">
              <w:rPr>
                <w:bCs/>
                <w:sz w:val="22"/>
                <w:szCs w:val="22"/>
              </w:rPr>
              <w:t>Centralized HMI PC for analysis, evaluation</w:t>
            </w:r>
            <w:r w:rsidRPr="00326F20">
              <w:rPr>
                <w:sz w:val="22"/>
                <w:szCs w:val="22"/>
              </w:rPr>
              <w:t xml:space="preserve"> and diagnostic</w:t>
            </w:r>
          </w:p>
        </w:tc>
        <w:tc>
          <w:tcPr>
            <w:tcW w:w="1170" w:type="dxa"/>
            <w:tcBorders>
              <w:top w:val="single" w:sz="4" w:space="0" w:color="BFBFBF"/>
              <w:left w:val="single" w:sz="6" w:space="0" w:color="auto"/>
              <w:bottom w:val="single" w:sz="4" w:space="0" w:color="BFBFBF"/>
              <w:right w:val="single" w:sz="6" w:space="0" w:color="auto"/>
            </w:tcBorders>
            <w:vAlign w:val="center"/>
          </w:tcPr>
          <w:p w14:paraId="2BE15234" w14:textId="77777777" w:rsidR="00971151" w:rsidRPr="00326F20" w:rsidRDefault="00971151">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E1B69A2"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CB05665" w14:textId="77777777" w:rsidR="00971151" w:rsidRPr="00326F20" w:rsidRDefault="00971151">
            <w:pPr>
              <w:spacing w:after="200" w:line="240" w:lineRule="exact"/>
              <w:jc w:val="center"/>
              <w:rPr>
                <w:sz w:val="22"/>
                <w:szCs w:val="22"/>
                <w:lang w:bidi="en-US"/>
              </w:rPr>
            </w:pPr>
          </w:p>
        </w:tc>
      </w:tr>
      <w:tr w:rsidR="00971151" w:rsidRPr="00326F20" w14:paraId="3AE552E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19EF4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4FD70EC"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Communication ports (Front/rear etc.)</w:t>
            </w:r>
          </w:p>
        </w:tc>
        <w:tc>
          <w:tcPr>
            <w:tcW w:w="1170" w:type="dxa"/>
            <w:tcBorders>
              <w:top w:val="single" w:sz="4" w:space="0" w:color="BFBFBF"/>
              <w:left w:val="single" w:sz="6" w:space="0" w:color="auto"/>
              <w:bottom w:val="single" w:sz="4" w:space="0" w:color="BFBFBF"/>
              <w:right w:val="single" w:sz="6" w:space="0" w:color="auto"/>
            </w:tcBorders>
            <w:vAlign w:val="center"/>
          </w:tcPr>
          <w:p w14:paraId="39E210C9" w14:textId="77777777" w:rsidR="00971151" w:rsidRPr="00326F20" w:rsidRDefault="00971151">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0AABD05" w14:textId="77777777" w:rsidR="00971151" w:rsidRPr="00326F20" w:rsidRDefault="00971151">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1224608" w14:textId="77777777" w:rsidR="00971151" w:rsidRPr="00326F20" w:rsidRDefault="00971151">
            <w:pPr>
              <w:spacing w:after="200" w:line="240" w:lineRule="exact"/>
              <w:jc w:val="center"/>
              <w:rPr>
                <w:sz w:val="22"/>
                <w:szCs w:val="22"/>
                <w:lang w:bidi="en-US"/>
              </w:rPr>
            </w:pPr>
          </w:p>
        </w:tc>
      </w:tr>
      <w:tr w:rsidR="00971151" w:rsidRPr="00326F20" w14:paraId="1212E2B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A987DD"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4CDE202"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Physical links (RS485/Fibre optic etc.)</w:t>
            </w:r>
          </w:p>
        </w:tc>
        <w:tc>
          <w:tcPr>
            <w:tcW w:w="1170" w:type="dxa"/>
            <w:tcBorders>
              <w:top w:val="single" w:sz="4" w:space="0" w:color="BFBFBF"/>
              <w:left w:val="single" w:sz="6" w:space="0" w:color="auto"/>
              <w:bottom w:val="single" w:sz="4" w:space="0" w:color="BFBFBF"/>
              <w:right w:val="single" w:sz="6" w:space="0" w:color="auto"/>
            </w:tcBorders>
            <w:vAlign w:val="center"/>
          </w:tcPr>
          <w:p w14:paraId="09642D76"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330CD53" w14:textId="77777777" w:rsidR="00971151" w:rsidRPr="00326F20" w:rsidRDefault="00971151">
            <w:pPr>
              <w:spacing w:after="200" w:line="240" w:lineRule="exact"/>
              <w:jc w:val="center"/>
              <w:rPr>
                <w:sz w:val="22"/>
                <w:szCs w:val="22"/>
              </w:rPr>
            </w:pPr>
            <w:r w:rsidRPr="00326F20">
              <w:rPr>
                <w:sz w:val="22"/>
                <w:szCs w:val="22"/>
              </w:rPr>
              <w:t>Fibre Optic</w:t>
            </w:r>
          </w:p>
        </w:tc>
        <w:tc>
          <w:tcPr>
            <w:tcW w:w="1338" w:type="dxa"/>
            <w:tcBorders>
              <w:top w:val="single" w:sz="4" w:space="0" w:color="BFBFBF"/>
              <w:left w:val="single" w:sz="6" w:space="0" w:color="auto"/>
              <w:bottom w:val="single" w:sz="4" w:space="0" w:color="BFBFBF"/>
              <w:right w:val="single" w:sz="12" w:space="0" w:color="auto"/>
            </w:tcBorders>
            <w:vAlign w:val="center"/>
          </w:tcPr>
          <w:p w14:paraId="6241D19A" w14:textId="77777777" w:rsidR="00971151" w:rsidRPr="00326F20" w:rsidRDefault="00971151">
            <w:pPr>
              <w:spacing w:after="200" w:line="240" w:lineRule="exact"/>
              <w:jc w:val="center"/>
              <w:rPr>
                <w:sz w:val="22"/>
                <w:szCs w:val="22"/>
                <w:lang w:bidi="en-US"/>
              </w:rPr>
            </w:pPr>
          </w:p>
        </w:tc>
      </w:tr>
      <w:tr w:rsidR="00971151" w:rsidRPr="00326F20" w14:paraId="11BE967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990D4FB"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447921A"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Protocol</w:t>
            </w:r>
          </w:p>
        </w:tc>
        <w:tc>
          <w:tcPr>
            <w:tcW w:w="1170" w:type="dxa"/>
            <w:tcBorders>
              <w:top w:val="single" w:sz="4" w:space="0" w:color="BFBFBF"/>
              <w:left w:val="single" w:sz="6" w:space="0" w:color="auto"/>
              <w:bottom w:val="single" w:sz="4" w:space="0" w:color="BFBFBF"/>
              <w:right w:val="single" w:sz="6" w:space="0" w:color="auto"/>
            </w:tcBorders>
            <w:vAlign w:val="center"/>
          </w:tcPr>
          <w:p w14:paraId="08BCBF19"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BFBD8C7"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7B83B10" w14:textId="77777777" w:rsidR="00971151" w:rsidRPr="00326F20" w:rsidRDefault="00971151">
            <w:pPr>
              <w:spacing w:after="200" w:line="240" w:lineRule="exact"/>
              <w:jc w:val="center"/>
              <w:rPr>
                <w:sz w:val="22"/>
                <w:szCs w:val="22"/>
                <w:lang w:bidi="en-US"/>
              </w:rPr>
            </w:pPr>
          </w:p>
        </w:tc>
      </w:tr>
      <w:tr w:rsidR="00971151" w:rsidRPr="00326F20" w14:paraId="4934BE8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579E981C" w14:textId="77777777" w:rsidR="00971151" w:rsidRPr="00326F20" w:rsidRDefault="00971151">
            <w:pPr>
              <w:spacing w:after="200" w:line="240" w:lineRule="exact"/>
              <w:jc w:val="center"/>
              <w:rPr>
                <w:b/>
                <w:sz w:val="22"/>
                <w:szCs w:val="22"/>
              </w:rPr>
            </w:pPr>
            <w:r w:rsidRPr="00326F20">
              <w:rPr>
                <w:b/>
                <w:sz w:val="22"/>
                <w:szCs w:val="22"/>
              </w:rPr>
              <w:t>3.</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7A3E5E4F" w14:textId="77777777" w:rsidR="00971151" w:rsidRPr="00326F20" w:rsidRDefault="00971151">
            <w:pPr>
              <w:spacing w:after="80"/>
              <w:rPr>
                <w:b/>
                <w:caps/>
                <w:sz w:val="22"/>
                <w:szCs w:val="22"/>
              </w:rPr>
            </w:pPr>
            <w:r w:rsidRPr="00326F20">
              <w:rPr>
                <w:b/>
                <w:caps/>
                <w:sz w:val="22"/>
                <w:szCs w:val="22"/>
              </w:rPr>
              <w:t>Centralized HMI PC for analysis, evaluation and diagnostic</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45B4EB5E"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48B659ED"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16A4BEB4" w14:textId="77777777" w:rsidR="00971151" w:rsidRPr="00326F20" w:rsidRDefault="00971151">
            <w:pPr>
              <w:spacing w:after="200" w:line="240" w:lineRule="exact"/>
              <w:jc w:val="center"/>
              <w:rPr>
                <w:sz w:val="22"/>
                <w:szCs w:val="22"/>
                <w:lang w:bidi="en-US"/>
              </w:rPr>
            </w:pPr>
          </w:p>
        </w:tc>
      </w:tr>
      <w:tr w:rsidR="00971151" w:rsidRPr="00326F20" w14:paraId="7947F80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77F2C26" w14:textId="77777777" w:rsidR="00971151" w:rsidRPr="00326F20" w:rsidRDefault="00971151">
            <w:pPr>
              <w:spacing w:after="80"/>
              <w:jc w:val="center"/>
              <w:rPr>
                <w:sz w:val="22"/>
                <w:szCs w:val="22"/>
              </w:rPr>
            </w:pPr>
            <w:r w:rsidRPr="00326F20">
              <w:rPr>
                <w:sz w:val="22"/>
                <w:szCs w:val="22"/>
              </w:rPr>
              <w:t>3.1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4CD6A1F" w14:textId="77777777" w:rsidR="00971151" w:rsidRPr="00326F20" w:rsidRDefault="00971151">
            <w:pPr>
              <w:spacing w:after="80"/>
              <w:rPr>
                <w:bCs/>
                <w:sz w:val="22"/>
                <w:szCs w:val="22"/>
              </w:rPr>
            </w:pPr>
            <w:r w:rsidRPr="00326F20">
              <w:rPr>
                <w:bCs/>
                <w:sz w:val="22"/>
                <w:szCs w:val="22"/>
              </w:rPr>
              <w:t>Manufacturer</w:t>
            </w:r>
          </w:p>
        </w:tc>
        <w:tc>
          <w:tcPr>
            <w:tcW w:w="1170" w:type="dxa"/>
            <w:tcBorders>
              <w:top w:val="single" w:sz="4" w:space="0" w:color="BFBFBF"/>
              <w:left w:val="single" w:sz="6" w:space="0" w:color="auto"/>
              <w:bottom w:val="single" w:sz="4" w:space="0" w:color="BFBFBF"/>
              <w:right w:val="single" w:sz="6" w:space="0" w:color="auto"/>
            </w:tcBorders>
            <w:vAlign w:val="center"/>
          </w:tcPr>
          <w:p w14:paraId="476D0991"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D14E581"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5B559EE" w14:textId="77777777" w:rsidR="00971151" w:rsidRPr="00326F20" w:rsidRDefault="00971151">
            <w:pPr>
              <w:jc w:val="center"/>
              <w:rPr>
                <w:rFonts w:eastAsia="Arial Unicode MS"/>
                <w:sz w:val="22"/>
                <w:szCs w:val="22"/>
              </w:rPr>
            </w:pPr>
          </w:p>
        </w:tc>
      </w:tr>
      <w:tr w:rsidR="00971151" w:rsidRPr="00326F20" w14:paraId="44A2901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5902BB9F" w14:textId="77777777" w:rsidR="00971151" w:rsidRPr="00326F20" w:rsidRDefault="00971151">
            <w:pPr>
              <w:spacing w:after="80"/>
              <w:jc w:val="center"/>
              <w:rPr>
                <w:sz w:val="22"/>
                <w:szCs w:val="22"/>
              </w:rPr>
            </w:pPr>
            <w:r w:rsidRPr="00326F20">
              <w:rPr>
                <w:sz w:val="22"/>
                <w:szCs w:val="22"/>
              </w:rPr>
              <w:t>3.2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8E49A80" w14:textId="77777777" w:rsidR="00971151" w:rsidRPr="00326F20" w:rsidRDefault="00971151">
            <w:pPr>
              <w:spacing w:after="80"/>
              <w:rPr>
                <w:bCs/>
                <w:sz w:val="22"/>
                <w:szCs w:val="22"/>
              </w:rPr>
            </w:pPr>
            <w:r w:rsidRPr="00326F20">
              <w:rPr>
                <w:bCs/>
                <w:sz w:val="22"/>
                <w:szCs w:val="22"/>
              </w:rPr>
              <w:t>Model</w:t>
            </w:r>
          </w:p>
        </w:tc>
        <w:tc>
          <w:tcPr>
            <w:tcW w:w="1170" w:type="dxa"/>
            <w:tcBorders>
              <w:top w:val="single" w:sz="4" w:space="0" w:color="BFBFBF"/>
              <w:left w:val="single" w:sz="6" w:space="0" w:color="auto"/>
              <w:bottom w:val="single" w:sz="4" w:space="0" w:color="BFBFBF"/>
              <w:right w:val="single" w:sz="6" w:space="0" w:color="auto"/>
            </w:tcBorders>
            <w:vAlign w:val="center"/>
          </w:tcPr>
          <w:p w14:paraId="5508153D"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2239EDA"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B91D4EF" w14:textId="77777777" w:rsidR="00971151" w:rsidRPr="00326F20" w:rsidRDefault="00971151">
            <w:pPr>
              <w:jc w:val="center"/>
              <w:rPr>
                <w:rFonts w:eastAsia="Arial Unicode MS"/>
                <w:sz w:val="22"/>
                <w:szCs w:val="22"/>
              </w:rPr>
            </w:pPr>
          </w:p>
        </w:tc>
      </w:tr>
      <w:tr w:rsidR="00971151" w:rsidRPr="00326F20" w14:paraId="1AE2D7B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2B7EB632" w14:textId="77777777" w:rsidR="00971151" w:rsidRPr="00326F20" w:rsidRDefault="00971151">
            <w:pPr>
              <w:spacing w:after="80"/>
              <w:jc w:val="center"/>
              <w:rPr>
                <w:sz w:val="22"/>
                <w:szCs w:val="22"/>
              </w:rPr>
            </w:pPr>
            <w:r w:rsidRPr="00326F20">
              <w:rPr>
                <w:sz w:val="22"/>
                <w:szCs w:val="22"/>
              </w:rPr>
              <w:t>3.3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7206EF6" w14:textId="77777777" w:rsidR="00971151" w:rsidRPr="00326F20" w:rsidRDefault="00971151">
            <w:pPr>
              <w:spacing w:after="80"/>
              <w:rPr>
                <w:bCs/>
                <w:sz w:val="22"/>
                <w:szCs w:val="22"/>
              </w:rPr>
            </w:pPr>
            <w:r w:rsidRPr="00326F20">
              <w:rPr>
                <w:bCs/>
                <w:sz w:val="22"/>
                <w:szCs w:val="22"/>
              </w:rPr>
              <w:t>Processor</w:t>
            </w:r>
          </w:p>
        </w:tc>
        <w:tc>
          <w:tcPr>
            <w:tcW w:w="1170" w:type="dxa"/>
            <w:tcBorders>
              <w:top w:val="single" w:sz="4" w:space="0" w:color="BFBFBF"/>
              <w:left w:val="single" w:sz="6" w:space="0" w:color="auto"/>
              <w:bottom w:val="single" w:sz="4" w:space="0" w:color="BFBFBF"/>
              <w:right w:val="single" w:sz="6" w:space="0" w:color="auto"/>
            </w:tcBorders>
            <w:vAlign w:val="center"/>
          </w:tcPr>
          <w:p w14:paraId="724DA230"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7540EF0"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ECDDEA2" w14:textId="77777777" w:rsidR="00971151" w:rsidRPr="00326F20" w:rsidRDefault="00971151">
            <w:pPr>
              <w:jc w:val="center"/>
              <w:rPr>
                <w:rFonts w:eastAsia="Arial Unicode MS"/>
                <w:sz w:val="22"/>
                <w:szCs w:val="22"/>
              </w:rPr>
            </w:pPr>
          </w:p>
        </w:tc>
      </w:tr>
      <w:tr w:rsidR="00971151" w:rsidRPr="00326F20" w14:paraId="76C3A2AA"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B79C89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A122007"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Type</w:t>
            </w:r>
          </w:p>
        </w:tc>
        <w:tc>
          <w:tcPr>
            <w:tcW w:w="1170" w:type="dxa"/>
            <w:tcBorders>
              <w:top w:val="single" w:sz="4" w:space="0" w:color="BFBFBF"/>
              <w:left w:val="single" w:sz="6" w:space="0" w:color="auto"/>
              <w:bottom w:val="single" w:sz="4" w:space="0" w:color="BFBFBF"/>
              <w:right w:val="single" w:sz="6" w:space="0" w:color="auto"/>
            </w:tcBorders>
            <w:vAlign w:val="center"/>
          </w:tcPr>
          <w:p w14:paraId="04638317"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8A8B4F6"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B3336A0" w14:textId="77777777" w:rsidR="00971151" w:rsidRPr="00326F20" w:rsidRDefault="00971151">
            <w:pPr>
              <w:jc w:val="center"/>
              <w:rPr>
                <w:rFonts w:eastAsia="Arial Unicode MS"/>
                <w:sz w:val="22"/>
                <w:szCs w:val="22"/>
              </w:rPr>
            </w:pPr>
          </w:p>
        </w:tc>
      </w:tr>
      <w:tr w:rsidR="00971151" w:rsidRPr="00326F20" w14:paraId="6C8BD80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A444E6A"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9811FAF"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Word length</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9A95AFC" w14:textId="77777777" w:rsidR="00971151" w:rsidRPr="00326F20" w:rsidRDefault="00971151">
            <w:pPr>
              <w:jc w:val="center"/>
              <w:rPr>
                <w:rFonts w:eastAsia="Arial Unicode MS"/>
                <w:sz w:val="22"/>
                <w:szCs w:val="22"/>
              </w:rPr>
            </w:pPr>
            <w:r w:rsidRPr="00326F20">
              <w:rPr>
                <w:sz w:val="22"/>
                <w:szCs w:val="22"/>
              </w:rPr>
              <w:t>Bits</w:t>
            </w:r>
          </w:p>
        </w:tc>
        <w:tc>
          <w:tcPr>
            <w:tcW w:w="1274" w:type="dxa"/>
            <w:tcBorders>
              <w:top w:val="single" w:sz="4" w:space="0" w:color="BFBFBF"/>
              <w:left w:val="single" w:sz="6" w:space="0" w:color="auto"/>
              <w:bottom w:val="single" w:sz="4" w:space="0" w:color="BFBFBF"/>
              <w:right w:val="single" w:sz="6" w:space="0" w:color="auto"/>
            </w:tcBorders>
            <w:vAlign w:val="center"/>
          </w:tcPr>
          <w:p w14:paraId="61144A4A"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272E36E" w14:textId="77777777" w:rsidR="00971151" w:rsidRPr="00326F20" w:rsidRDefault="00971151">
            <w:pPr>
              <w:jc w:val="center"/>
              <w:rPr>
                <w:rFonts w:eastAsia="Arial Unicode MS"/>
                <w:sz w:val="22"/>
                <w:szCs w:val="22"/>
              </w:rPr>
            </w:pPr>
          </w:p>
        </w:tc>
      </w:tr>
      <w:tr w:rsidR="00971151" w:rsidRPr="00326F20" w14:paraId="3C8A2F6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EBD2B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100BE6E"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Clock speed (minimun)</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4966206" w14:textId="77777777" w:rsidR="00971151" w:rsidRPr="00326F20" w:rsidRDefault="00971151">
            <w:pPr>
              <w:jc w:val="center"/>
              <w:rPr>
                <w:rFonts w:eastAsia="Arial Unicode MS"/>
                <w:sz w:val="22"/>
                <w:szCs w:val="22"/>
              </w:rPr>
            </w:pPr>
            <w:r w:rsidRPr="00326F20">
              <w:rPr>
                <w:sz w:val="22"/>
                <w:szCs w:val="22"/>
              </w:rPr>
              <w:t>GHz</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83B2E6A" w14:textId="77777777" w:rsidR="00971151" w:rsidRPr="00326F20" w:rsidRDefault="00971151">
            <w:pPr>
              <w:jc w:val="center"/>
              <w:rPr>
                <w:rFonts w:eastAsia="Arial Unicode MS"/>
                <w:sz w:val="22"/>
                <w:szCs w:val="22"/>
              </w:rPr>
            </w:pPr>
            <w:r w:rsidRPr="00326F20">
              <w:rPr>
                <w:rFonts w:eastAsia="Arial Unicode MS"/>
                <w:sz w:val="22"/>
                <w:szCs w:val="22"/>
              </w:rPr>
              <w:t>3</w:t>
            </w:r>
          </w:p>
        </w:tc>
        <w:tc>
          <w:tcPr>
            <w:tcW w:w="1338" w:type="dxa"/>
            <w:tcBorders>
              <w:top w:val="single" w:sz="4" w:space="0" w:color="BFBFBF"/>
              <w:left w:val="single" w:sz="6" w:space="0" w:color="auto"/>
              <w:bottom w:val="single" w:sz="4" w:space="0" w:color="BFBFBF"/>
              <w:right w:val="single" w:sz="12" w:space="0" w:color="auto"/>
            </w:tcBorders>
            <w:vAlign w:val="center"/>
          </w:tcPr>
          <w:p w14:paraId="31704EC2" w14:textId="77777777" w:rsidR="00971151" w:rsidRPr="00326F20" w:rsidRDefault="00971151">
            <w:pPr>
              <w:jc w:val="center"/>
              <w:rPr>
                <w:rFonts w:eastAsia="Arial Unicode MS"/>
                <w:sz w:val="22"/>
                <w:szCs w:val="22"/>
              </w:rPr>
            </w:pPr>
          </w:p>
        </w:tc>
      </w:tr>
      <w:tr w:rsidR="00971151" w:rsidRPr="00326F20" w14:paraId="42DD2B3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1C4A8FB1" w14:textId="77777777" w:rsidR="00971151" w:rsidRPr="00326F20" w:rsidRDefault="00971151">
            <w:pPr>
              <w:spacing w:after="80"/>
              <w:jc w:val="center"/>
              <w:rPr>
                <w:sz w:val="22"/>
                <w:szCs w:val="22"/>
              </w:rPr>
            </w:pPr>
            <w:r w:rsidRPr="00326F20">
              <w:rPr>
                <w:sz w:val="22"/>
                <w:szCs w:val="22"/>
              </w:rPr>
              <w:t>3.4</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3772F06" w14:textId="77777777" w:rsidR="00971151" w:rsidRPr="00326F20" w:rsidRDefault="00971151">
            <w:pPr>
              <w:spacing w:after="80"/>
              <w:rPr>
                <w:bCs/>
                <w:sz w:val="22"/>
                <w:szCs w:val="22"/>
              </w:rPr>
            </w:pPr>
            <w:r w:rsidRPr="00326F20">
              <w:rPr>
                <w:bCs/>
                <w:sz w:val="22"/>
                <w:szCs w:val="22"/>
              </w:rPr>
              <w:t>Memory size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E53DC16" w14:textId="77777777" w:rsidR="00971151" w:rsidRPr="00326F20" w:rsidRDefault="00971151">
            <w:pPr>
              <w:jc w:val="center"/>
              <w:rPr>
                <w:rFonts w:eastAsia="Arial Unicode MS"/>
                <w:sz w:val="22"/>
                <w:szCs w:val="22"/>
              </w:rPr>
            </w:pPr>
            <w:r w:rsidRPr="00326F20">
              <w:rPr>
                <w:rFonts w:eastAsia="Arial Unicode MS"/>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22F08D7" w14:textId="77777777" w:rsidR="00971151" w:rsidRPr="00326F20" w:rsidRDefault="00971151">
            <w:pPr>
              <w:jc w:val="center"/>
              <w:rPr>
                <w:rFonts w:eastAsia="Arial Unicode MS"/>
                <w:sz w:val="22"/>
                <w:szCs w:val="22"/>
              </w:rPr>
            </w:pPr>
            <w:r w:rsidRPr="00326F20">
              <w:rPr>
                <w:rFonts w:eastAsia="Arial Unicode MS"/>
                <w:sz w:val="22"/>
                <w:szCs w:val="22"/>
              </w:rPr>
              <w:t>6</w:t>
            </w:r>
          </w:p>
        </w:tc>
        <w:tc>
          <w:tcPr>
            <w:tcW w:w="1338" w:type="dxa"/>
            <w:tcBorders>
              <w:top w:val="single" w:sz="4" w:space="0" w:color="BFBFBF"/>
              <w:left w:val="single" w:sz="6" w:space="0" w:color="auto"/>
              <w:bottom w:val="single" w:sz="4" w:space="0" w:color="BFBFBF"/>
              <w:right w:val="single" w:sz="12" w:space="0" w:color="auto"/>
            </w:tcBorders>
            <w:vAlign w:val="center"/>
          </w:tcPr>
          <w:p w14:paraId="5172F992" w14:textId="77777777" w:rsidR="00971151" w:rsidRPr="00326F20" w:rsidRDefault="00971151">
            <w:pPr>
              <w:jc w:val="center"/>
              <w:rPr>
                <w:rFonts w:eastAsia="Arial Unicode MS"/>
                <w:sz w:val="22"/>
                <w:szCs w:val="22"/>
              </w:rPr>
            </w:pPr>
          </w:p>
        </w:tc>
      </w:tr>
      <w:tr w:rsidR="00971151" w:rsidRPr="00326F20" w14:paraId="4731FBA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9D0646E"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AA99C51"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Supplied (minimum)</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7DE866D" w14:textId="77777777" w:rsidR="00971151" w:rsidRPr="00326F20" w:rsidRDefault="00971151">
            <w:pPr>
              <w:jc w:val="center"/>
              <w:rPr>
                <w:rFonts w:eastAsia="Arial Unicode MS"/>
                <w:sz w:val="22"/>
                <w:szCs w:val="22"/>
              </w:rPr>
            </w:pPr>
            <w:r w:rsidRPr="00326F20">
              <w:rPr>
                <w:sz w:val="22"/>
                <w:szCs w:val="22"/>
              </w:rPr>
              <w:t>Mb</w:t>
            </w:r>
          </w:p>
        </w:tc>
        <w:tc>
          <w:tcPr>
            <w:tcW w:w="1274" w:type="dxa"/>
            <w:tcBorders>
              <w:top w:val="single" w:sz="4" w:space="0" w:color="BFBFBF"/>
              <w:left w:val="single" w:sz="6" w:space="0" w:color="auto"/>
              <w:bottom w:val="single" w:sz="4" w:space="0" w:color="BFBFBF"/>
              <w:right w:val="single" w:sz="6" w:space="0" w:color="auto"/>
            </w:tcBorders>
            <w:vAlign w:val="center"/>
          </w:tcPr>
          <w:p w14:paraId="1ED7C384"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674501B" w14:textId="77777777" w:rsidR="00971151" w:rsidRPr="00326F20" w:rsidRDefault="00971151">
            <w:pPr>
              <w:jc w:val="center"/>
              <w:rPr>
                <w:rFonts w:eastAsia="Arial Unicode MS"/>
                <w:sz w:val="22"/>
                <w:szCs w:val="22"/>
              </w:rPr>
            </w:pPr>
          </w:p>
        </w:tc>
      </w:tr>
      <w:tr w:rsidR="00971151" w:rsidRPr="00326F20" w14:paraId="1504F1D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38FA8A1"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9451177"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Supportable/expandable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9BBC811" w14:textId="77777777" w:rsidR="00971151" w:rsidRPr="00326F20" w:rsidRDefault="00971151">
            <w:pPr>
              <w:jc w:val="center"/>
              <w:rPr>
                <w:rFonts w:eastAsia="Arial Unicode MS"/>
                <w:sz w:val="22"/>
                <w:szCs w:val="22"/>
              </w:rPr>
            </w:pPr>
            <w:r w:rsidRPr="00326F20">
              <w:rPr>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03F6F2BF"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3CB3033" w14:textId="77777777" w:rsidR="00971151" w:rsidRPr="00326F20" w:rsidRDefault="00971151">
            <w:pPr>
              <w:jc w:val="center"/>
              <w:rPr>
                <w:rFonts w:eastAsia="Arial Unicode MS"/>
                <w:sz w:val="22"/>
                <w:szCs w:val="22"/>
              </w:rPr>
            </w:pPr>
          </w:p>
        </w:tc>
      </w:tr>
      <w:tr w:rsidR="00971151" w:rsidRPr="00326F20" w14:paraId="091DF0A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9BD97DE" w14:textId="77777777" w:rsidR="00971151" w:rsidRPr="00326F20" w:rsidRDefault="00971151">
            <w:pPr>
              <w:spacing w:after="80"/>
              <w:jc w:val="center"/>
              <w:rPr>
                <w:sz w:val="22"/>
                <w:szCs w:val="22"/>
              </w:rPr>
            </w:pPr>
            <w:r w:rsidRPr="00326F20">
              <w:rPr>
                <w:sz w:val="22"/>
                <w:szCs w:val="22"/>
              </w:rPr>
              <w:t>3.5</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97821A5" w14:textId="77777777" w:rsidR="00971151" w:rsidRPr="00326F20" w:rsidRDefault="00971151">
            <w:pPr>
              <w:spacing w:after="80"/>
              <w:rPr>
                <w:bCs/>
                <w:sz w:val="22"/>
                <w:szCs w:val="22"/>
              </w:rPr>
            </w:pPr>
            <w:r w:rsidRPr="00326F20">
              <w:rPr>
                <w:bCs/>
                <w:sz w:val="22"/>
                <w:szCs w:val="22"/>
              </w:rPr>
              <w:t>Hard disk size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0AFBCD7" w14:textId="77777777" w:rsidR="00971151" w:rsidRPr="00326F20" w:rsidRDefault="00971151">
            <w:pPr>
              <w:jc w:val="center"/>
              <w:rPr>
                <w:rFonts w:eastAsia="Arial Unicode MS"/>
                <w:sz w:val="22"/>
                <w:szCs w:val="22"/>
              </w:rPr>
            </w:pPr>
            <w:r w:rsidRPr="00326F20">
              <w:rPr>
                <w:rFonts w:eastAsia="Arial Unicode MS"/>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40EC4E5C"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486F97C" w14:textId="77777777" w:rsidR="00971151" w:rsidRPr="00326F20" w:rsidRDefault="00971151">
            <w:pPr>
              <w:jc w:val="center"/>
              <w:rPr>
                <w:rFonts w:eastAsia="Arial Unicode MS"/>
                <w:sz w:val="22"/>
                <w:szCs w:val="22"/>
              </w:rPr>
            </w:pPr>
          </w:p>
        </w:tc>
      </w:tr>
      <w:tr w:rsidR="00971151" w:rsidRPr="00326F20" w14:paraId="5D9D53A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CA4F726"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FAA6284"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Supplied (minimum)</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6924982" w14:textId="77777777" w:rsidR="00971151" w:rsidRPr="00326F20" w:rsidRDefault="00971151">
            <w:pPr>
              <w:jc w:val="center"/>
              <w:rPr>
                <w:rFonts w:eastAsia="Arial Unicode MS"/>
                <w:sz w:val="22"/>
                <w:szCs w:val="22"/>
              </w:rPr>
            </w:pPr>
            <w:r w:rsidRPr="00326F20">
              <w:rPr>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351AB4C1"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C951040" w14:textId="77777777" w:rsidR="00971151" w:rsidRPr="00326F20" w:rsidRDefault="00971151">
            <w:pPr>
              <w:jc w:val="center"/>
              <w:rPr>
                <w:rFonts w:eastAsia="Arial Unicode MS"/>
                <w:sz w:val="22"/>
                <w:szCs w:val="22"/>
              </w:rPr>
            </w:pPr>
          </w:p>
        </w:tc>
      </w:tr>
      <w:tr w:rsidR="00971151" w:rsidRPr="00326F20" w14:paraId="796A89F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79FC0F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6BA37D1"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Supportable/expandable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0FC2B68" w14:textId="77777777" w:rsidR="00971151" w:rsidRPr="00326F20" w:rsidRDefault="00971151">
            <w:pPr>
              <w:jc w:val="center"/>
              <w:rPr>
                <w:rFonts w:eastAsia="Arial Unicode MS"/>
                <w:sz w:val="22"/>
                <w:szCs w:val="22"/>
              </w:rPr>
            </w:pPr>
            <w:r w:rsidRPr="00326F20">
              <w:rPr>
                <w:sz w:val="22"/>
                <w:szCs w:val="22"/>
              </w:rPr>
              <w:t>Gb</w:t>
            </w:r>
          </w:p>
        </w:tc>
        <w:tc>
          <w:tcPr>
            <w:tcW w:w="1274" w:type="dxa"/>
            <w:tcBorders>
              <w:top w:val="single" w:sz="4" w:space="0" w:color="BFBFBF"/>
              <w:left w:val="single" w:sz="6" w:space="0" w:color="auto"/>
              <w:bottom w:val="single" w:sz="4" w:space="0" w:color="BFBFBF"/>
              <w:right w:val="single" w:sz="6" w:space="0" w:color="auto"/>
            </w:tcBorders>
            <w:vAlign w:val="center"/>
          </w:tcPr>
          <w:p w14:paraId="151A36DC"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9B755FD" w14:textId="77777777" w:rsidR="00971151" w:rsidRPr="00326F20" w:rsidRDefault="00971151">
            <w:pPr>
              <w:jc w:val="center"/>
              <w:rPr>
                <w:rFonts w:eastAsia="Arial Unicode MS"/>
                <w:sz w:val="22"/>
                <w:szCs w:val="22"/>
              </w:rPr>
            </w:pPr>
          </w:p>
        </w:tc>
      </w:tr>
      <w:tr w:rsidR="00971151" w:rsidRPr="00326F20" w14:paraId="2789FF3A"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73CF998" w14:textId="77777777" w:rsidR="00971151" w:rsidRPr="00326F20" w:rsidRDefault="00971151">
            <w:pPr>
              <w:spacing w:after="80"/>
              <w:jc w:val="center"/>
              <w:rPr>
                <w:sz w:val="22"/>
                <w:szCs w:val="22"/>
              </w:rPr>
            </w:pPr>
            <w:r w:rsidRPr="00326F20">
              <w:rPr>
                <w:sz w:val="22"/>
                <w:szCs w:val="22"/>
              </w:rPr>
              <w:t>3.6</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93FFCBB" w14:textId="77777777" w:rsidR="00971151" w:rsidRPr="00326F20" w:rsidRDefault="00971151">
            <w:pPr>
              <w:spacing w:after="80"/>
              <w:rPr>
                <w:bCs/>
                <w:sz w:val="22"/>
                <w:szCs w:val="22"/>
              </w:rPr>
            </w:pPr>
            <w:r w:rsidRPr="00326F20">
              <w:rPr>
                <w:bCs/>
                <w:sz w:val="22"/>
                <w:szCs w:val="22"/>
              </w:rPr>
              <w:t>Optical Storage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6CF7AD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0A8229B"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D447D5B" w14:textId="77777777" w:rsidR="00971151" w:rsidRPr="00326F20" w:rsidRDefault="00971151">
            <w:pPr>
              <w:jc w:val="center"/>
              <w:rPr>
                <w:rFonts w:eastAsia="Arial Unicode MS"/>
                <w:sz w:val="22"/>
                <w:szCs w:val="22"/>
              </w:rPr>
            </w:pPr>
          </w:p>
        </w:tc>
      </w:tr>
      <w:tr w:rsidR="00971151" w:rsidRPr="00326F20" w14:paraId="504B1FD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4110E83" w14:textId="77777777" w:rsidR="00971151" w:rsidRPr="00326F20" w:rsidRDefault="00971151">
            <w:pPr>
              <w:spacing w:after="80"/>
              <w:jc w:val="center"/>
              <w:rPr>
                <w:sz w:val="22"/>
                <w:szCs w:val="22"/>
              </w:rPr>
            </w:pPr>
            <w:r w:rsidRPr="00326F20">
              <w:rPr>
                <w:sz w:val="22"/>
                <w:szCs w:val="22"/>
              </w:rPr>
              <w:t>3.7</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D66AB81" w14:textId="77777777" w:rsidR="00971151" w:rsidRPr="00326F20" w:rsidRDefault="00971151">
            <w:pPr>
              <w:spacing w:after="80"/>
              <w:rPr>
                <w:bCs/>
                <w:sz w:val="22"/>
                <w:szCs w:val="22"/>
              </w:rPr>
            </w:pPr>
            <w:r w:rsidRPr="00326F20">
              <w:rPr>
                <w:bCs/>
                <w:sz w:val="22"/>
                <w:szCs w:val="22"/>
              </w:rPr>
              <w:t>Pointer Device</w:t>
            </w:r>
          </w:p>
        </w:tc>
        <w:tc>
          <w:tcPr>
            <w:tcW w:w="1170" w:type="dxa"/>
            <w:tcBorders>
              <w:top w:val="single" w:sz="4" w:space="0" w:color="BFBFBF"/>
              <w:left w:val="single" w:sz="6" w:space="0" w:color="auto"/>
              <w:bottom w:val="single" w:sz="4" w:space="0" w:color="BFBFBF"/>
              <w:right w:val="single" w:sz="6" w:space="0" w:color="auto"/>
            </w:tcBorders>
            <w:vAlign w:val="center"/>
          </w:tcPr>
          <w:p w14:paraId="76CE4DB3"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387C410"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A797359" w14:textId="77777777" w:rsidR="00971151" w:rsidRPr="00326F20" w:rsidRDefault="00971151">
            <w:pPr>
              <w:jc w:val="center"/>
              <w:rPr>
                <w:rFonts w:eastAsia="Arial Unicode MS"/>
                <w:sz w:val="22"/>
                <w:szCs w:val="22"/>
              </w:rPr>
            </w:pPr>
          </w:p>
        </w:tc>
      </w:tr>
      <w:tr w:rsidR="00971151" w:rsidRPr="00326F20" w14:paraId="76D87F6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D11FE6E" w14:textId="77777777" w:rsidR="00971151" w:rsidRPr="00326F20" w:rsidRDefault="00971151">
            <w:pPr>
              <w:spacing w:after="80"/>
              <w:jc w:val="center"/>
              <w:rPr>
                <w:sz w:val="22"/>
                <w:szCs w:val="22"/>
              </w:rPr>
            </w:pPr>
            <w:r w:rsidRPr="00326F20">
              <w:rPr>
                <w:sz w:val="22"/>
                <w:szCs w:val="22"/>
              </w:rPr>
              <w:t>3.8</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65AB50C" w14:textId="77777777" w:rsidR="00971151" w:rsidRPr="00326F20" w:rsidRDefault="00971151">
            <w:pPr>
              <w:spacing w:after="80"/>
              <w:rPr>
                <w:bCs/>
                <w:sz w:val="22"/>
                <w:szCs w:val="22"/>
              </w:rPr>
            </w:pPr>
            <w:r w:rsidRPr="00326F20">
              <w:rPr>
                <w:bCs/>
                <w:sz w:val="22"/>
                <w:szCs w:val="22"/>
              </w:rPr>
              <w:t>Operating system</w:t>
            </w:r>
          </w:p>
        </w:tc>
        <w:tc>
          <w:tcPr>
            <w:tcW w:w="1170" w:type="dxa"/>
            <w:tcBorders>
              <w:top w:val="single" w:sz="4" w:space="0" w:color="BFBFBF"/>
              <w:left w:val="single" w:sz="6" w:space="0" w:color="auto"/>
              <w:bottom w:val="single" w:sz="4" w:space="0" w:color="BFBFBF"/>
              <w:right w:val="single" w:sz="6" w:space="0" w:color="auto"/>
            </w:tcBorders>
            <w:vAlign w:val="center"/>
          </w:tcPr>
          <w:p w14:paraId="40E08D90" w14:textId="77777777" w:rsidR="00971151" w:rsidRPr="00326F20" w:rsidRDefault="00971151">
            <w:pPr>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1A39EFD"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D1702EF" w14:textId="77777777" w:rsidR="00971151" w:rsidRPr="00326F20" w:rsidRDefault="00971151">
            <w:pPr>
              <w:jc w:val="center"/>
              <w:rPr>
                <w:rFonts w:eastAsia="Arial Unicode MS"/>
                <w:sz w:val="22"/>
                <w:szCs w:val="22"/>
              </w:rPr>
            </w:pPr>
          </w:p>
        </w:tc>
      </w:tr>
      <w:tr w:rsidR="00971151" w:rsidRPr="00326F20" w14:paraId="15260AF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A9CDCCC" w14:textId="77777777" w:rsidR="00971151" w:rsidRPr="00326F20" w:rsidRDefault="00971151">
            <w:pPr>
              <w:spacing w:after="80"/>
              <w:jc w:val="center"/>
              <w:rPr>
                <w:sz w:val="22"/>
                <w:szCs w:val="22"/>
              </w:rPr>
            </w:pPr>
            <w:r w:rsidRPr="00326F20">
              <w:rPr>
                <w:sz w:val="22"/>
                <w:szCs w:val="22"/>
              </w:rPr>
              <w:t>3.9</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ECF6F7A" w14:textId="77777777" w:rsidR="00971151" w:rsidRPr="00326F20" w:rsidRDefault="00971151">
            <w:pPr>
              <w:spacing w:after="80"/>
              <w:rPr>
                <w:bCs/>
                <w:sz w:val="22"/>
                <w:szCs w:val="22"/>
              </w:rPr>
            </w:pPr>
            <w:r w:rsidRPr="00326F20">
              <w:rPr>
                <w:bCs/>
                <w:sz w:val="22"/>
                <w:szCs w:val="22"/>
              </w:rPr>
              <w:t>Operator interface screen</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6F46E58" w14:textId="77777777" w:rsidR="00971151" w:rsidRPr="00326F20" w:rsidRDefault="00971151">
            <w:pPr>
              <w:jc w:val="center"/>
              <w:rPr>
                <w:rFonts w:eastAsia="Arial Unicode MS"/>
                <w:sz w:val="22"/>
                <w:szCs w:val="22"/>
              </w:rPr>
            </w:pPr>
            <w:r w:rsidRPr="00326F20">
              <w:rPr>
                <w:rFonts w:eastAsia="Arial Unicode MS"/>
                <w:sz w:val="22"/>
                <w:szCs w:val="22"/>
              </w:rPr>
              <w:t>inch</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A39E356" w14:textId="77777777" w:rsidR="00971151" w:rsidRPr="00326F20" w:rsidRDefault="00971151">
            <w:pPr>
              <w:jc w:val="center"/>
              <w:rPr>
                <w:rFonts w:eastAsia="Arial Unicode MS"/>
                <w:sz w:val="22"/>
                <w:szCs w:val="22"/>
              </w:rPr>
            </w:pPr>
            <w:r w:rsidRPr="00326F20">
              <w:rPr>
                <w:rFonts w:eastAsia="Arial Unicode MS"/>
                <w:sz w:val="22"/>
                <w:szCs w:val="22"/>
              </w:rPr>
              <w:t>24</w:t>
            </w:r>
          </w:p>
        </w:tc>
        <w:tc>
          <w:tcPr>
            <w:tcW w:w="1338" w:type="dxa"/>
            <w:tcBorders>
              <w:top w:val="single" w:sz="4" w:space="0" w:color="BFBFBF"/>
              <w:left w:val="single" w:sz="6" w:space="0" w:color="auto"/>
              <w:bottom w:val="single" w:sz="4" w:space="0" w:color="BFBFBF"/>
              <w:right w:val="single" w:sz="12" w:space="0" w:color="auto"/>
            </w:tcBorders>
            <w:vAlign w:val="center"/>
          </w:tcPr>
          <w:p w14:paraId="59D32B03" w14:textId="77777777" w:rsidR="00971151" w:rsidRPr="00326F20" w:rsidRDefault="00971151">
            <w:pPr>
              <w:jc w:val="center"/>
              <w:rPr>
                <w:rFonts w:eastAsia="Arial Unicode MS"/>
                <w:sz w:val="22"/>
                <w:szCs w:val="22"/>
              </w:rPr>
            </w:pPr>
          </w:p>
        </w:tc>
      </w:tr>
      <w:tr w:rsidR="00971151" w:rsidRPr="00326F20" w14:paraId="43FFEC8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6F7EE597" w14:textId="77777777" w:rsidR="00971151" w:rsidRPr="00326F20" w:rsidRDefault="00971151">
            <w:pPr>
              <w:spacing w:after="80"/>
              <w:jc w:val="center"/>
              <w:rPr>
                <w:sz w:val="22"/>
                <w:szCs w:val="22"/>
              </w:rPr>
            </w:pPr>
            <w:r w:rsidRPr="00326F20">
              <w:rPr>
                <w:sz w:val="22"/>
                <w:szCs w:val="22"/>
              </w:rPr>
              <w:t>3.10</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23ABF79" w14:textId="77777777" w:rsidR="00971151" w:rsidRPr="00326F20" w:rsidRDefault="00971151">
            <w:pPr>
              <w:spacing w:after="80"/>
              <w:rPr>
                <w:bCs/>
                <w:sz w:val="22"/>
                <w:szCs w:val="22"/>
              </w:rPr>
            </w:pPr>
            <w:r w:rsidRPr="00326F20">
              <w:rPr>
                <w:bCs/>
                <w:sz w:val="22"/>
                <w:szCs w:val="22"/>
              </w:rPr>
              <w:t>Operating temperature range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2D07B45" w14:textId="77777777" w:rsidR="00971151" w:rsidRPr="00326F20" w:rsidRDefault="00971151">
            <w:pPr>
              <w:jc w:val="center"/>
              <w:rPr>
                <w:rFonts w:eastAsia="Arial Unicode MS"/>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vAlign w:val="center"/>
          </w:tcPr>
          <w:p w14:paraId="2315D8B7"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1827A55F" w14:textId="77777777" w:rsidR="00971151" w:rsidRPr="00326F20" w:rsidRDefault="00971151">
            <w:pPr>
              <w:jc w:val="center"/>
              <w:rPr>
                <w:rFonts w:eastAsia="Arial Unicode MS"/>
                <w:sz w:val="22"/>
                <w:szCs w:val="22"/>
              </w:rPr>
            </w:pPr>
          </w:p>
        </w:tc>
      </w:tr>
      <w:tr w:rsidR="00971151" w:rsidRPr="00326F20" w14:paraId="408A28BD"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4C21C7AA" w14:textId="77777777" w:rsidR="00971151" w:rsidRPr="00326F20" w:rsidRDefault="00971151">
            <w:pPr>
              <w:spacing w:after="80"/>
              <w:jc w:val="center"/>
              <w:rPr>
                <w:sz w:val="22"/>
                <w:szCs w:val="22"/>
              </w:rPr>
            </w:pPr>
            <w:r w:rsidRPr="00326F20">
              <w:rPr>
                <w:sz w:val="22"/>
                <w:szCs w:val="22"/>
              </w:rPr>
              <w:t>3.11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6F5AFAE" w14:textId="77777777" w:rsidR="00971151" w:rsidRPr="00326F20" w:rsidRDefault="00971151">
            <w:pPr>
              <w:spacing w:after="80"/>
              <w:rPr>
                <w:bCs/>
                <w:sz w:val="22"/>
                <w:szCs w:val="22"/>
              </w:rPr>
            </w:pPr>
            <w:r w:rsidRPr="00326F20">
              <w:rPr>
                <w:bCs/>
                <w:sz w:val="22"/>
                <w:szCs w:val="22"/>
              </w:rPr>
              <w:t>Maximum relative humidity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A6187C4" w14:textId="77777777" w:rsidR="00971151" w:rsidRPr="00326F20" w:rsidRDefault="00971151">
            <w:pPr>
              <w:jc w:val="center"/>
              <w:rPr>
                <w:rFonts w:eastAsia="Arial Unicode MS"/>
                <w:sz w:val="22"/>
                <w:szCs w:val="22"/>
              </w:rPr>
            </w:pPr>
            <w:r w:rsidRPr="00326F20">
              <w:rPr>
                <w:sz w:val="22"/>
                <w:szCs w:val="22"/>
              </w:rPr>
              <w:t>%</w:t>
            </w:r>
          </w:p>
        </w:tc>
        <w:tc>
          <w:tcPr>
            <w:tcW w:w="1274" w:type="dxa"/>
            <w:tcBorders>
              <w:top w:val="single" w:sz="4" w:space="0" w:color="BFBFBF"/>
              <w:left w:val="single" w:sz="6" w:space="0" w:color="auto"/>
              <w:bottom w:val="single" w:sz="4" w:space="0" w:color="BFBFBF"/>
              <w:right w:val="single" w:sz="6" w:space="0" w:color="auto"/>
            </w:tcBorders>
            <w:vAlign w:val="center"/>
          </w:tcPr>
          <w:p w14:paraId="6AA25712"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0F34AD1" w14:textId="77777777" w:rsidR="00971151" w:rsidRPr="00326F20" w:rsidRDefault="00971151">
            <w:pPr>
              <w:jc w:val="center"/>
              <w:rPr>
                <w:rFonts w:eastAsia="Arial Unicode MS"/>
                <w:sz w:val="22"/>
                <w:szCs w:val="22"/>
              </w:rPr>
            </w:pPr>
          </w:p>
        </w:tc>
      </w:tr>
      <w:tr w:rsidR="00971151" w:rsidRPr="00326F20" w14:paraId="58E61AE5"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F49BB65" w14:textId="77777777" w:rsidR="00971151" w:rsidRPr="00326F20" w:rsidRDefault="00971151">
            <w:pPr>
              <w:spacing w:after="80"/>
              <w:jc w:val="center"/>
              <w:rPr>
                <w:sz w:val="22"/>
                <w:szCs w:val="22"/>
              </w:rPr>
            </w:pPr>
            <w:r w:rsidRPr="00326F20">
              <w:rPr>
                <w:sz w:val="22"/>
                <w:szCs w:val="22"/>
              </w:rPr>
              <w:t>3.12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AA6D847" w14:textId="77777777" w:rsidR="00971151" w:rsidRPr="00326F20" w:rsidRDefault="00971151">
            <w:pPr>
              <w:spacing w:after="80"/>
              <w:rPr>
                <w:bCs/>
                <w:sz w:val="22"/>
                <w:szCs w:val="22"/>
              </w:rPr>
            </w:pPr>
            <w:r w:rsidRPr="00326F20">
              <w:rPr>
                <w:bCs/>
                <w:sz w:val="22"/>
                <w:szCs w:val="22"/>
              </w:rPr>
              <w:t>Nominal voltage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DC3D351" w14:textId="77777777" w:rsidR="00971151" w:rsidRPr="00326F20" w:rsidRDefault="00971151">
            <w:pPr>
              <w:jc w:val="center"/>
              <w:rPr>
                <w:rFonts w:eastAsia="Arial Unicode MS"/>
                <w:sz w:val="22"/>
                <w:szCs w:val="22"/>
              </w:rPr>
            </w:pPr>
            <w:r w:rsidRPr="00326F20">
              <w:rPr>
                <w:sz w:val="22"/>
                <w:szCs w:val="22"/>
              </w:rPr>
              <w:t>Vac</w:t>
            </w:r>
          </w:p>
        </w:tc>
        <w:tc>
          <w:tcPr>
            <w:tcW w:w="1274" w:type="dxa"/>
            <w:tcBorders>
              <w:top w:val="single" w:sz="4" w:space="0" w:color="BFBFBF"/>
              <w:left w:val="single" w:sz="6" w:space="0" w:color="auto"/>
              <w:bottom w:val="single" w:sz="4" w:space="0" w:color="BFBFBF"/>
              <w:right w:val="single" w:sz="6" w:space="0" w:color="auto"/>
            </w:tcBorders>
            <w:vAlign w:val="center"/>
          </w:tcPr>
          <w:p w14:paraId="2C8E94C2"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74ED9124" w14:textId="77777777" w:rsidR="00971151" w:rsidRPr="00326F20" w:rsidRDefault="00971151">
            <w:pPr>
              <w:jc w:val="center"/>
              <w:rPr>
                <w:rFonts w:eastAsia="Arial Unicode MS"/>
                <w:sz w:val="22"/>
                <w:szCs w:val="22"/>
              </w:rPr>
            </w:pPr>
          </w:p>
        </w:tc>
      </w:tr>
      <w:tr w:rsidR="00971151" w:rsidRPr="00326F20" w14:paraId="03AC28E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0EA2B71C" w14:textId="77777777" w:rsidR="00971151" w:rsidRPr="00326F20" w:rsidRDefault="00971151">
            <w:pPr>
              <w:spacing w:after="80"/>
              <w:jc w:val="center"/>
              <w:rPr>
                <w:sz w:val="22"/>
                <w:szCs w:val="22"/>
              </w:rPr>
            </w:pPr>
            <w:r w:rsidRPr="00326F20">
              <w:rPr>
                <w:sz w:val="22"/>
                <w:szCs w:val="22"/>
              </w:rPr>
              <w:lastRenderedPageBreak/>
              <w:t>3.13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3576093" w14:textId="77777777" w:rsidR="00971151" w:rsidRPr="00326F20" w:rsidRDefault="00971151">
            <w:pPr>
              <w:spacing w:after="80"/>
              <w:rPr>
                <w:bCs/>
                <w:sz w:val="22"/>
                <w:szCs w:val="22"/>
              </w:rPr>
            </w:pPr>
            <w:r w:rsidRPr="00326F20">
              <w:rPr>
                <w:bCs/>
                <w:sz w:val="22"/>
                <w:szCs w:val="22"/>
              </w:rPr>
              <w:t>Operating frequency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A20B21C" w14:textId="77777777" w:rsidR="00971151" w:rsidRPr="00326F20" w:rsidRDefault="00971151">
            <w:pPr>
              <w:jc w:val="center"/>
              <w:rPr>
                <w:rFonts w:eastAsia="Arial Unicode MS"/>
                <w:sz w:val="22"/>
                <w:szCs w:val="22"/>
              </w:rPr>
            </w:pPr>
            <w:r w:rsidRPr="00326F20">
              <w:rPr>
                <w:sz w:val="22"/>
                <w:szCs w:val="22"/>
              </w:rPr>
              <w:t>Hz</w:t>
            </w:r>
          </w:p>
        </w:tc>
        <w:tc>
          <w:tcPr>
            <w:tcW w:w="1274" w:type="dxa"/>
            <w:tcBorders>
              <w:top w:val="single" w:sz="4" w:space="0" w:color="BFBFBF"/>
              <w:left w:val="single" w:sz="6" w:space="0" w:color="auto"/>
              <w:bottom w:val="single" w:sz="4" w:space="0" w:color="BFBFBF"/>
              <w:right w:val="single" w:sz="6" w:space="0" w:color="auto"/>
            </w:tcBorders>
            <w:vAlign w:val="center"/>
          </w:tcPr>
          <w:p w14:paraId="735D9351"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7E97EA3" w14:textId="77777777" w:rsidR="00971151" w:rsidRPr="00326F20" w:rsidRDefault="00971151">
            <w:pPr>
              <w:jc w:val="center"/>
              <w:rPr>
                <w:rFonts w:eastAsia="Arial Unicode MS"/>
                <w:sz w:val="22"/>
                <w:szCs w:val="22"/>
              </w:rPr>
            </w:pPr>
          </w:p>
        </w:tc>
      </w:tr>
      <w:tr w:rsidR="00971151" w:rsidRPr="00326F20" w14:paraId="0E3BA22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EAAF3A5" w14:textId="77777777" w:rsidR="00971151" w:rsidRPr="00326F20" w:rsidRDefault="00971151">
            <w:pPr>
              <w:spacing w:after="80"/>
              <w:jc w:val="center"/>
              <w:rPr>
                <w:sz w:val="22"/>
                <w:szCs w:val="22"/>
              </w:rPr>
            </w:pPr>
            <w:r w:rsidRPr="00326F20">
              <w:rPr>
                <w:sz w:val="22"/>
                <w:szCs w:val="22"/>
              </w:rPr>
              <w:t>3.14</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F520230" w14:textId="77777777" w:rsidR="00971151" w:rsidRPr="00326F20" w:rsidRDefault="00971151">
            <w:pPr>
              <w:spacing w:after="80"/>
              <w:rPr>
                <w:sz w:val="22"/>
                <w:szCs w:val="22"/>
              </w:rPr>
            </w:pPr>
            <w:r w:rsidRPr="00326F20">
              <w:rPr>
                <w:bCs/>
                <w:sz w:val="22"/>
                <w:szCs w:val="22"/>
              </w:rPr>
              <w:t>Power requirement</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82AF862" w14:textId="77777777" w:rsidR="00971151" w:rsidRPr="00326F20" w:rsidRDefault="00971151">
            <w:pPr>
              <w:jc w:val="center"/>
              <w:rPr>
                <w:rFonts w:eastAsia="Arial Unicode MS"/>
                <w:sz w:val="22"/>
                <w:szCs w:val="22"/>
              </w:rPr>
            </w:pPr>
            <w:r w:rsidRPr="00326F20">
              <w:rPr>
                <w:sz w:val="22"/>
                <w:szCs w:val="22"/>
              </w:rPr>
              <w:t>W</w:t>
            </w:r>
          </w:p>
        </w:tc>
        <w:tc>
          <w:tcPr>
            <w:tcW w:w="1274" w:type="dxa"/>
            <w:tcBorders>
              <w:top w:val="single" w:sz="4" w:space="0" w:color="BFBFBF"/>
              <w:left w:val="single" w:sz="6" w:space="0" w:color="auto"/>
              <w:bottom w:val="single" w:sz="4" w:space="0" w:color="BFBFBF"/>
              <w:right w:val="single" w:sz="6" w:space="0" w:color="auto"/>
            </w:tcBorders>
            <w:vAlign w:val="center"/>
          </w:tcPr>
          <w:p w14:paraId="73876E56" w14:textId="77777777" w:rsidR="00971151" w:rsidRPr="00326F20" w:rsidRDefault="00971151">
            <w:pPr>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2DA0D5ED" w14:textId="77777777" w:rsidR="00971151" w:rsidRPr="00326F20" w:rsidRDefault="00971151">
            <w:pPr>
              <w:jc w:val="center"/>
              <w:rPr>
                <w:rFonts w:eastAsia="Arial Unicode MS"/>
                <w:sz w:val="22"/>
                <w:szCs w:val="22"/>
              </w:rPr>
            </w:pPr>
          </w:p>
        </w:tc>
      </w:tr>
      <w:tr w:rsidR="00971151" w:rsidRPr="00326F20" w14:paraId="6E5E523D"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20C90086" w14:textId="77777777" w:rsidR="00971151" w:rsidRPr="00326F20" w:rsidRDefault="00971151">
            <w:pPr>
              <w:spacing w:after="200" w:line="240" w:lineRule="exact"/>
              <w:jc w:val="center"/>
              <w:rPr>
                <w:b/>
                <w:sz w:val="22"/>
                <w:szCs w:val="22"/>
              </w:rPr>
            </w:pPr>
            <w:r w:rsidRPr="00326F20">
              <w:rPr>
                <w:b/>
                <w:sz w:val="22"/>
                <w:szCs w:val="22"/>
              </w:rPr>
              <w:t>4.</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5A25D14C" w14:textId="77777777" w:rsidR="00971151" w:rsidRPr="00326F20" w:rsidRDefault="00971151">
            <w:pPr>
              <w:pStyle w:val="Text"/>
              <w:rPr>
                <w:rFonts w:ascii="Times New Roman" w:hAnsi="Times New Roman" w:cs="Times New Roman"/>
                <w:b/>
                <w:caps/>
                <w:sz w:val="22"/>
                <w:szCs w:val="22"/>
              </w:rPr>
            </w:pPr>
            <w:r w:rsidRPr="00326F20">
              <w:rPr>
                <w:rFonts w:ascii="Times New Roman" w:hAnsi="Times New Roman" w:cs="Times New Roman"/>
                <w:b/>
                <w:caps/>
                <w:sz w:val="22"/>
                <w:szCs w:val="22"/>
              </w:rPr>
              <w:t>Minimum quantities to be measured</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77DB286C" w14:textId="77777777" w:rsidR="00971151" w:rsidRPr="00326F20" w:rsidRDefault="00971151">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2DAAB2F1" w14:textId="77777777" w:rsidR="00971151" w:rsidRPr="00326F20" w:rsidRDefault="00971151">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089F9D33" w14:textId="77777777" w:rsidR="00971151" w:rsidRPr="00326F20" w:rsidRDefault="00971151">
            <w:pPr>
              <w:spacing w:after="200" w:line="240" w:lineRule="exact"/>
              <w:jc w:val="center"/>
              <w:rPr>
                <w:sz w:val="22"/>
                <w:szCs w:val="22"/>
                <w:lang w:bidi="en-US"/>
              </w:rPr>
            </w:pPr>
          </w:p>
        </w:tc>
      </w:tr>
      <w:tr w:rsidR="00971151" w:rsidRPr="00326F20" w14:paraId="23094A4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385EE8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41BF746"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Oil 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FEA108C"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18995B7"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6415290" w14:textId="77777777" w:rsidR="00971151" w:rsidRPr="00326F20" w:rsidRDefault="00971151">
            <w:pPr>
              <w:spacing w:after="200" w:line="240" w:lineRule="exact"/>
              <w:jc w:val="center"/>
              <w:rPr>
                <w:sz w:val="22"/>
                <w:szCs w:val="22"/>
                <w:lang w:bidi="en-US"/>
              </w:rPr>
            </w:pPr>
          </w:p>
        </w:tc>
      </w:tr>
      <w:tr w:rsidR="00971151" w:rsidRPr="00326F20" w14:paraId="2F3CB96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673A28B"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D2F880A"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Hot-spot-temperature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3829D6E"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74DE6ED5"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44ED48C" w14:textId="77777777" w:rsidR="00971151" w:rsidRPr="00326F20" w:rsidRDefault="00971151">
            <w:pPr>
              <w:spacing w:after="200" w:line="240" w:lineRule="exact"/>
              <w:jc w:val="center"/>
              <w:rPr>
                <w:sz w:val="22"/>
                <w:szCs w:val="22"/>
                <w:lang w:bidi="en-US"/>
              </w:rPr>
            </w:pPr>
          </w:p>
        </w:tc>
      </w:tr>
      <w:tr w:rsidR="00971151" w:rsidRPr="00326F20" w14:paraId="567FB4F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A092C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62AF21E"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Moisture-in-oil content</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8975A5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17195BF"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D8A8791" w14:textId="77777777" w:rsidR="00971151" w:rsidRPr="00326F20" w:rsidRDefault="00971151">
            <w:pPr>
              <w:spacing w:after="200" w:line="240" w:lineRule="exact"/>
              <w:jc w:val="center"/>
              <w:rPr>
                <w:sz w:val="22"/>
                <w:szCs w:val="22"/>
                <w:lang w:bidi="en-US"/>
              </w:rPr>
            </w:pPr>
          </w:p>
        </w:tc>
      </w:tr>
      <w:tr w:rsidR="00971151" w:rsidRPr="00326F20" w14:paraId="63F3D883" w14:textId="77777777" w:rsidTr="0000087E">
        <w:trPr>
          <w:trHeight w:hRule="exact" w:val="973"/>
        </w:trPr>
        <w:tc>
          <w:tcPr>
            <w:tcW w:w="851" w:type="dxa"/>
            <w:tcBorders>
              <w:top w:val="single" w:sz="4" w:space="0" w:color="BFBFBF"/>
              <w:left w:val="single" w:sz="12" w:space="0" w:color="auto"/>
              <w:bottom w:val="single" w:sz="4" w:space="0" w:color="BFBFBF"/>
              <w:right w:val="single" w:sz="4" w:space="0" w:color="auto"/>
            </w:tcBorders>
            <w:vAlign w:val="center"/>
          </w:tcPr>
          <w:p w14:paraId="7C4D77A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2F38C3F"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Gas-in-oil content and gas consistency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458133F"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1E720DF" w14:textId="4E2CEC1E" w:rsidR="00971151" w:rsidRPr="00326F20" w:rsidRDefault="00971151">
            <w:pPr>
              <w:jc w:val="center"/>
              <w:rPr>
                <w:rFonts w:eastAsia="Arial Unicode MS"/>
                <w:sz w:val="22"/>
                <w:szCs w:val="22"/>
              </w:rPr>
            </w:pPr>
            <w:r w:rsidRPr="00326F20">
              <w:rPr>
                <w:sz w:val="22"/>
                <w:szCs w:val="22"/>
              </w:rPr>
              <w:t>Yes</w:t>
            </w:r>
            <w:r w:rsidR="0000087E">
              <w:rPr>
                <w:sz w:val="22"/>
                <w:szCs w:val="22"/>
              </w:rPr>
              <w:t>( Minimum 5 gasses)</w:t>
            </w:r>
          </w:p>
        </w:tc>
        <w:tc>
          <w:tcPr>
            <w:tcW w:w="1338" w:type="dxa"/>
            <w:tcBorders>
              <w:top w:val="single" w:sz="4" w:space="0" w:color="BFBFBF"/>
              <w:left w:val="single" w:sz="6" w:space="0" w:color="auto"/>
              <w:bottom w:val="single" w:sz="4" w:space="0" w:color="BFBFBF"/>
              <w:right w:val="single" w:sz="12" w:space="0" w:color="auto"/>
            </w:tcBorders>
            <w:vAlign w:val="center"/>
          </w:tcPr>
          <w:p w14:paraId="6AE4BB57" w14:textId="77777777" w:rsidR="00971151" w:rsidRPr="00326F20" w:rsidRDefault="00971151">
            <w:pPr>
              <w:spacing w:after="200" w:line="240" w:lineRule="exact"/>
              <w:jc w:val="center"/>
              <w:rPr>
                <w:sz w:val="22"/>
                <w:szCs w:val="22"/>
                <w:lang w:bidi="en-US"/>
              </w:rPr>
            </w:pPr>
          </w:p>
        </w:tc>
      </w:tr>
      <w:tr w:rsidR="00971151" w:rsidRPr="00326F20" w14:paraId="16B06BC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C6069D"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3F87386"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 xml:space="preserve">Gas quantity and rate in Buchholz relay </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D74C841"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43320BC"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87B8BD6" w14:textId="77777777" w:rsidR="00971151" w:rsidRPr="00326F20" w:rsidRDefault="00971151">
            <w:pPr>
              <w:spacing w:after="200" w:line="240" w:lineRule="exact"/>
              <w:jc w:val="center"/>
              <w:rPr>
                <w:sz w:val="22"/>
                <w:szCs w:val="22"/>
                <w:lang w:bidi="en-US"/>
              </w:rPr>
            </w:pPr>
          </w:p>
        </w:tc>
      </w:tr>
      <w:tr w:rsidR="00971151" w:rsidRPr="00326F20" w14:paraId="065B8346"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923A5BC"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799DB1D"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Oil pressure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477BBC2"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06ABB40"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99E3B73" w14:textId="77777777" w:rsidR="00971151" w:rsidRPr="00326F20" w:rsidRDefault="00971151">
            <w:pPr>
              <w:spacing w:after="200" w:line="240" w:lineRule="exact"/>
              <w:jc w:val="center"/>
              <w:rPr>
                <w:sz w:val="22"/>
                <w:szCs w:val="22"/>
                <w:lang w:bidi="en-US"/>
              </w:rPr>
            </w:pPr>
          </w:p>
        </w:tc>
      </w:tr>
      <w:tr w:rsidR="00971151" w:rsidRPr="00326F20" w14:paraId="5075E8D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FC7B565"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B86E0E6"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Oil level</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06E9F1C"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EDAE0EB"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DF37902" w14:textId="77777777" w:rsidR="00971151" w:rsidRPr="00326F20" w:rsidRDefault="00971151">
            <w:pPr>
              <w:spacing w:after="200" w:line="240" w:lineRule="exact"/>
              <w:jc w:val="center"/>
              <w:rPr>
                <w:sz w:val="22"/>
                <w:szCs w:val="22"/>
                <w:lang w:bidi="en-US"/>
              </w:rPr>
            </w:pPr>
          </w:p>
        </w:tc>
      </w:tr>
      <w:tr w:rsidR="00971151" w:rsidRPr="00326F20" w14:paraId="4C7FAA9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67252E6"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AE336BD"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Winding 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9B7F428"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11E9A58"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E13E688" w14:textId="77777777" w:rsidR="00971151" w:rsidRPr="00326F20" w:rsidRDefault="00971151">
            <w:pPr>
              <w:spacing w:after="200" w:line="240" w:lineRule="exact"/>
              <w:jc w:val="center"/>
              <w:rPr>
                <w:sz w:val="22"/>
                <w:szCs w:val="22"/>
                <w:lang w:bidi="en-US"/>
              </w:rPr>
            </w:pPr>
          </w:p>
        </w:tc>
      </w:tr>
      <w:tr w:rsidR="00971151" w:rsidRPr="00326F20" w14:paraId="03AB4A1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8C09C7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03EE50E"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Humidity of air in conservator</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7E63EE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707DE4A"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3E78378" w14:textId="77777777" w:rsidR="00971151" w:rsidRPr="00326F20" w:rsidRDefault="00971151">
            <w:pPr>
              <w:spacing w:after="200" w:line="240" w:lineRule="exact"/>
              <w:jc w:val="center"/>
              <w:rPr>
                <w:sz w:val="22"/>
                <w:szCs w:val="22"/>
                <w:lang w:bidi="en-US"/>
              </w:rPr>
            </w:pPr>
          </w:p>
        </w:tc>
      </w:tr>
      <w:tr w:rsidR="00971151" w:rsidRPr="00326F20" w14:paraId="66361F5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D472B3A"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E52311B"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Actual losses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23294E8"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9872F51"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22F289F" w14:textId="77777777" w:rsidR="00971151" w:rsidRPr="00326F20" w:rsidRDefault="00971151">
            <w:pPr>
              <w:spacing w:after="200" w:line="240" w:lineRule="exact"/>
              <w:jc w:val="center"/>
              <w:rPr>
                <w:sz w:val="22"/>
                <w:szCs w:val="22"/>
                <w:lang w:bidi="en-US"/>
              </w:rPr>
            </w:pPr>
          </w:p>
        </w:tc>
      </w:tr>
      <w:tr w:rsidR="00971151" w:rsidRPr="00326F20" w14:paraId="6B7CBCB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5D6D0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C2C9244"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Overload capacity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44F403AF"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03E2744"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B753B9C" w14:textId="77777777" w:rsidR="00971151" w:rsidRPr="00326F20" w:rsidRDefault="00971151">
            <w:pPr>
              <w:spacing w:after="200" w:line="240" w:lineRule="exact"/>
              <w:jc w:val="center"/>
              <w:rPr>
                <w:sz w:val="22"/>
                <w:szCs w:val="22"/>
                <w:lang w:bidi="en-US"/>
              </w:rPr>
            </w:pPr>
          </w:p>
        </w:tc>
      </w:tr>
      <w:tr w:rsidR="00971151" w:rsidRPr="00326F20" w14:paraId="0BCDBC3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B5FB728"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2023FE4"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Emergency overloading time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B59D6CE"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09299E4"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3269FCF" w14:textId="77777777" w:rsidR="00971151" w:rsidRPr="00326F20" w:rsidRDefault="00971151">
            <w:pPr>
              <w:spacing w:after="200" w:line="240" w:lineRule="exact"/>
              <w:jc w:val="center"/>
              <w:rPr>
                <w:sz w:val="22"/>
                <w:szCs w:val="22"/>
                <w:lang w:bidi="en-US"/>
              </w:rPr>
            </w:pPr>
          </w:p>
        </w:tc>
      </w:tr>
      <w:tr w:rsidR="00971151" w:rsidRPr="00326F20" w14:paraId="5FA4918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EB95E2B"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85E8491"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Partial discharge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D108CB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EF2FA62"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A7C5A65" w14:textId="77777777" w:rsidR="00971151" w:rsidRPr="00326F20" w:rsidRDefault="00971151">
            <w:pPr>
              <w:spacing w:after="200" w:line="240" w:lineRule="exact"/>
              <w:jc w:val="center"/>
              <w:rPr>
                <w:sz w:val="22"/>
                <w:szCs w:val="22"/>
                <w:lang w:bidi="en-US"/>
              </w:rPr>
            </w:pPr>
          </w:p>
        </w:tc>
      </w:tr>
      <w:tr w:rsidR="00971151" w:rsidRPr="00326F20" w14:paraId="4D0017C0"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76FFB21"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E01E9F8"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Ambient air temperature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A79A5CA"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7D9EFED"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ED6441F" w14:textId="77777777" w:rsidR="00971151" w:rsidRPr="00326F20" w:rsidRDefault="00971151">
            <w:pPr>
              <w:spacing w:after="200" w:line="240" w:lineRule="exact"/>
              <w:jc w:val="center"/>
              <w:rPr>
                <w:sz w:val="22"/>
                <w:szCs w:val="22"/>
                <w:lang w:bidi="en-US"/>
              </w:rPr>
            </w:pPr>
          </w:p>
        </w:tc>
      </w:tr>
      <w:tr w:rsidR="00971151" w:rsidRPr="00326F20" w14:paraId="22492D7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79C0D5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8B7E432"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Ambient air humidity</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1BA311A"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7EFA6B3D"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7F0F739" w14:textId="77777777" w:rsidR="00971151" w:rsidRPr="00326F20" w:rsidRDefault="00971151">
            <w:pPr>
              <w:spacing w:after="200" w:line="240" w:lineRule="exact"/>
              <w:jc w:val="center"/>
              <w:rPr>
                <w:sz w:val="22"/>
                <w:szCs w:val="22"/>
                <w:lang w:bidi="en-US"/>
              </w:rPr>
            </w:pPr>
          </w:p>
        </w:tc>
      </w:tr>
      <w:tr w:rsidR="00971151" w:rsidRPr="00326F20" w14:paraId="52B4C9D9"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C62B779"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2259D76"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Ambient air pressure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8167F20"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3217BE80"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3F4001A" w14:textId="77777777" w:rsidR="00971151" w:rsidRPr="00326F20" w:rsidRDefault="00971151">
            <w:pPr>
              <w:spacing w:after="200" w:line="240" w:lineRule="exact"/>
              <w:jc w:val="center"/>
              <w:rPr>
                <w:sz w:val="22"/>
                <w:szCs w:val="22"/>
                <w:lang w:bidi="en-US"/>
              </w:rPr>
            </w:pPr>
          </w:p>
        </w:tc>
      </w:tr>
      <w:tr w:rsidR="00971151" w:rsidRPr="00326F20" w14:paraId="78D87CA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B072F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836F4C7"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Load currents of bushings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F592CC5"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B173710"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4A8552C" w14:textId="77777777" w:rsidR="00971151" w:rsidRPr="00326F20" w:rsidRDefault="00971151">
            <w:pPr>
              <w:spacing w:after="200" w:line="240" w:lineRule="exact"/>
              <w:jc w:val="center"/>
              <w:rPr>
                <w:sz w:val="22"/>
                <w:szCs w:val="22"/>
                <w:lang w:bidi="en-US"/>
              </w:rPr>
            </w:pPr>
          </w:p>
        </w:tc>
      </w:tr>
      <w:tr w:rsidR="00971151" w:rsidRPr="00326F20" w14:paraId="7E225F2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432323D"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4BE0A7A"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Overcurrents of bushings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9A4CC9F"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24AFBF4"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1B093C9" w14:textId="77777777" w:rsidR="00971151" w:rsidRPr="00326F20" w:rsidRDefault="00971151">
            <w:pPr>
              <w:spacing w:after="200" w:line="240" w:lineRule="exact"/>
              <w:jc w:val="center"/>
              <w:rPr>
                <w:sz w:val="22"/>
                <w:szCs w:val="22"/>
                <w:lang w:bidi="en-US"/>
              </w:rPr>
            </w:pPr>
          </w:p>
        </w:tc>
      </w:tr>
      <w:tr w:rsidR="00971151" w:rsidRPr="00326F20" w14:paraId="3B433AB6"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7AA6DC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04183AB"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Operating voltages of bushings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C6508F1"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B14ECE1"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CD039B8" w14:textId="77777777" w:rsidR="00971151" w:rsidRPr="00326F20" w:rsidRDefault="00971151">
            <w:pPr>
              <w:spacing w:after="200" w:line="240" w:lineRule="exact"/>
              <w:jc w:val="center"/>
              <w:rPr>
                <w:sz w:val="22"/>
                <w:szCs w:val="22"/>
                <w:lang w:bidi="en-US"/>
              </w:rPr>
            </w:pPr>
          </w:p>
        </w:tc>
      </w:tr>
      <w:tr w:rsidR="00971151" w:rsidRPr="00326F20" w14:paraId="09BD35ED"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D301D0E"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9D759C2"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Overvoltages of bushings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59B3FBE"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FE934D1"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09BF2C4" w14:textId="77777777" w:rsidR="00971151" w:rsidRPr="00326F20" w:rsidRDefault="00971151">
            <w:pPr>
              <w:spacing w:after="200" w:line="240" w:lineRule="exact"/>
              <w:jc w:val="center"/>
              <w:rPr>
                <w:sz w:val="22"/>
                <w:szCs w:val="22"/>
                <w:lang w:bidi="en-US"/>
              </w:rPr>
            </w:pPr>
          </w:p>
        </w:tc>
      </w:tr>
      <w:tr w:rsidR="00971151" w:rsidRPr="00326F20" w14:paraId="6CEB6B1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ACA8E1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7B96BF6"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Bushing capacitance and capacitive displacement currents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F6F75E9"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20B58AB"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85556B0" w14:textId="77777777" w:rsidR="00971151" w:rsidRPr="00326F20" w:rsidRDefault="00971151">
            <w:pPr>
              <w:spacing w:after="200" w:line="240" w:lineRule="exact"/>
              <w:jc w:val="center"/>
              <w:rPr>
                <w:sz w:val="22"/>
                <w:szCs w:val="22"/>
                <w:lang w:bidi="en-US"/>
              </w:rPr>
            </w:pPr>
          </w:p>
        </w:tc>
      </w:tr>
      <w:tr w:rsidR="00971151" w:rsidRPr="00326F20" w14:paraId="347467F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E7914D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6209BAD"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Tap changer position and number of switching operations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4C00F817"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C3A65B1"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75C2140" w14:textId="77777777" w:rsidR="00971151" w:rsidRPr="00326F20" w:rsidRDefault="00971151">
            <w:pPr>
              <w:spacing w:after="200" w:line="240" w:lineRule="exact"/>
              <w:jc w:val="center"/>
              <w:rPr>
                <w:sz w:val="22"/>
                <w:szCs w:val="22"/>
                <w:lang w:bidi="en-US"/>
              </w:rPr>
            </w:pPr>
          </w:p>
        </w:tc>
      </w:tr>
      <w:tr w:rsidR="00971151" w:rsidRPr="00326F20" w14:paraId="013E3C0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0C484A1"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E210CE6"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Sum of switched load current tap changer</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14F8A980"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28B5417"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625BFDC" w14:textId="77777777" w:rsidR="00971151" w:rsidRPr="00326F20" w:rsidRDefault="00971151">
            <w:pPr>
              <w:spacing w:after="200" w:line="240" w:lineRule="exact"/>
              <w:jc w:val="center"/>
              <w:rPr>
                <w:sz w:val="22"/>
                <w:szCs w:val="22"/>
                <w:lang w:bidi="en-US"/>
              </w:rPr>
            </w:pPr>
          </w:p>
        </w:tc>
      </w:tr>
      <w:tr w:rsidR="00971151" w:rsidRPr="00326F20" w14:paraId="3E8C5D4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B91C1F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1CB1060"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Power consumption of motor-drive</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6400A8A"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71E13DE6"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910A4BA" w14:textId="77777777" w:rsidR="00971151" w:rsidRPr="00326F20" w:rsidRDefault="00971151">
            <w:pPr>
              <w:spacing w:after="200" w:line="240" w:lineRule="exact"/>
              <w:jc w:val="center"/>
              <w:rPr>
                <w:sz w:val="22"/>
                <w:szCs w:val="22"/>
                <w:lang w:bidi="en-US"/>
              </w:rPr>
            </w:pPr>
          </w:p>
        </w:tc>
      </w:tr>
      <w:tr w:rsidR="00971151" w:rsidRPr="00326F20" w14:paraId="1728083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E3EB6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7CA8A23"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Contact wear</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02231A4"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AD71AA5"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9262361" w14:textId="77777777" w:rsidR="00971151" w:rsidRPr="00326F20" w:rsidRDefault="00971151">
            <w:pPr>
              <w:spacing w:after="200" w:line="240" w:lineRule="exact"/>
              <w:jc w:val="center"/>
              <w:rPr>
                <w:sz w:val="22"/>
                <w:szCs w:val="22"/>
                <w:lang w:bidi="en-US"/>
              </w:rPr>
            </w:pPr>
          </w:p>
        </w:tc>
      </w:tr>
      <w:tr w:rsidR="00971151" w:rsidRPr="00326F20" w14:paraId="049CC96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5D121B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3075899"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Operating conditions and operating time of fans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BDECDCE"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D8A4B27"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D71DFA0" w14:textId="77777777" w:rsidR="00971151" w:rsidRPr="00326F20" w:rsidRDefault="00971151">
            <w:pPr>
              <w:spacing w:after="200" w:line="240" w:lineRule="exact"/>
              <w:jc w:val="center"/>
              <w:rPr>
                <w:sz w:val="22"/>
                <w:szCs w:val="22"/>
                <w:lang w:bidi="en-US"/>
              </w:rPr>
            </w:pPr>
          </w:p>
        </w:tc>
      </w:tr>
      <w:tr w:rsidR="00971151" w:rsidRPr="00326F20" w14:paraId="78BA444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DE74AD0"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D2DD198"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Cooling efficiency and power</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1CEB1B9"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184E9A3"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303ED7A" w14:textId="77777777" w:rsidR="00971151" w:rsidRPr="00326F20" w:rsidRDefault="00971151">
            <w:pPr>
              <w:spacing w:after="200" w:line="240" w:lineRule="exact"/>
              <w:jc w:val="center"/>
              <w:rPr>
                <w:sz w:val="22"/>
                <w:szCs w:val="22"/>
                <w:lang w:bidi="en-US"/>
              </w:rPr>
            </w:pPr>
          </w:p>
        </w:tc>
      </w:tr>
      <w:tr w:rsidR="00971151" w:rsidRPr="00326F20" w14:paraId="254BCC5F"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CDB15DE"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BE29BAD" w14:textId="77777777" w:rsidR="00971151" w:rsidRPr="00326F20" w:rsidRDefault="00971151" w:rsidP="008003FF">
            <w:pPr>
              <w:numPr>
                <w:ilvl w:val="0"/>
                <w:numId w:val="31"/>
              </w:numPr>
              <w:spacing w:line="240" w:lineRule="exact"/>
              <w:jc w:val="lowKashida"/>
              <w:rPr>
                <w:sz w:val="22"/>
                <w:szCs w:val="22"/>
              </w:rPr>
            </w:pPr>
            <w:r w:rsidRPr="00326F20">
              <w:rPr>
                <w:sz w:val="22"/>
                <w:szCs w:val="22"/>
              </w:rPr>
              <w:t>Intake and outlet cooling equipment temperatures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F7AEDE6" w14:textId="77777777" w:rsidR="00971151" w:rsidRPr="00326F20" w:rsidRDefault="00971151">
            <w:pPr>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A057749" w14:textId="77777777" w:rsidR="00971151" w:rsidRPr="00326F20" w:rsidRDefault="00971151">
            <w:pPr>
              <w:jc w:val="center"/>
              <w:rPr>
                <w:rFonts w:eastAsia="Arial Unicode MS"/>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0EBDE01F" w14:textId="77777777" w:rsidR="00971151" w:rsidRPr="00326F20" w:rsidRDefault="00971151">
            <w:pPr>
              <w:spacing w:after="200" w:line="240" w:lineRule="exact"/>
              <w:jc w:val="center"/>
              <w:rPr>
                <w:sz w:val="22"/>
                <w:szCs w:val="22"/>
                <w:lang w:bidi="en-US"/>
              </w:rPr>
            </w:pPr>
          </w:p>
        </w:tc>
      </w:tr>
      <w:tr w:rsidR="00971151" w:rsidRPr="00326F20" w14:paraId="63BF4B2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shd w:val="clear" w:color="auto" w:fill="F2F2F2"/>
            <w:vAlign w:val="center"/>
            <w:hideMark/>
          </w:tcPr>
          <w:p w14:paraId="67EC1A72" w14:textId="77777777" w:rsidR="00971151" w:rsidRPr="00326F20" w:rsidRDefault="00971151">
            <w:pPr>
              <w:spacing w:after="80"/>
              <w:jc w:val="center"/>
              <w:rPr>
                <w:b/>
                <w:sz w:val="22"/>
                <w:szCs w:val="22"/>
              </w:rPr>
            </w:pPr>
            <w:r w:rsidRPr="00326F20">
              <w:rPr>
                <w:b/>
                <w:sz w:val="22"/>
                <w:szCs w:val="22"/>
              </w:rPr>
              <w:t>5.</w:t>
            </w:r>
          </w:p>
        </w:tc>
        <w:tc>
          <w:tcPr>
            <w:tcW w:w="4967" w:type="dxa"/>
            <w:tcBorders>
              <w:top w:val="single" w:sz="4" w:space="0" w:color="BFBFBF"/>
              <w:left w:val="single" w:sz="4" w:space="0" w:color="auto"/>
              <w:bottom w:val="single" w:sz="4" w:space="0" w:color="BFBFBF"/>
              <w:right w:val="single" w:sz="6" w:space="0" w:color="auto"/>
            </w:tcBorders>
            <w:shd w:val="clear" w:color="auto" w:fill="F2F2F2"/>
            <w:vAlign w:val="center"/>
            <w:hideMark/>
          </w:tcPr>
          <w:p w14:paraId="67BF819F" w14:textId="77777777" w:rsidR="00971151" w:rsidRPr="00326F20" w:rsidRDefault="00971151">
            <w:pPr>
              <w:spacing w:after="80"/>
              <w:rPr>
                <w:b/>
                <w:bCs/>
                <w:caps/>
                <w:sz w:val="22"/>
                <w:szCs w:val="22"/>
              </w:rPr>
            </w:pPr>
            <w:r w:rsidRPr="00326F20">
              <w:rPr>
                <w:b/>
                <w:bCs/>
                <w:caps/>
                <w:sz w:val="22"/>
                <w:szCs w:val="22"/>
              </w:rPr>
              <w:t>Type Tests</w:t>
            </w:r>
          </w:p>
        </w:tc>
        <w:tc>
          <w:tcPr>
            <w:tcW w:w="1170" w:type="dxa"/>
            <w:tcBorders>
              <w:top w:val="single" w:sz="4" w:space="0" w:color="BFBFBF"/>
              <w:left w:val="single" w:sz="6" w:space="0" w:color="auto"/>
              <w:bottom w:val="single" w:sz="4" w:space="0" w:color="BFBFBF"/>
              <w:right w:val="single" w:sz="6" w:space="0" w:color="auto"/>
            </w:tcBorders>
            <w:shd w:val="clear" w:color="auto" w:fill="F2F2F2"/>
            <w:vAlign w:val="center"/>
          </w:tcPr>
          <w:p w14:paraId="38DC946B"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vAlign w:val="center"/>
          </w:tcPr>
          <w:p w14:paraId="013696AE"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vAlign w:val="center"/>
          </w:tcPr>
          <w:p w14:paraId="263F4177" w14:textId="77777777" w:rsidR="00971151" w:rsidRPr="00326F20" w:rsidRDefault="00971151">
            <w:pPr>
              <w:spacing w:after="80"/>
              <w:jc w:val="center"/>
              <w:rPr>
                <w:rFonts w:eastAsia="Arial Unicode MS"/>
                <w:sz w:val="22"/>
                <w:szCs w:val="22"/>
              </w:rPr>
            </w:pPr>
          </w:p>
        </w:tc>
      </w:tr>
      <w:tr w:rsidR="00971151" w:rsidRPr="00326F20" w14:paraId="55B1C6A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3CB3AD44" w14:textId="77777777" w:rsidR="00971151" w:rsidRPr="00326F20" w:rsidRDefault="00971151">
            <w:pPr>
              <w:spacing w:after="80"/>
              <w:jc w:val="center"/>
              <w:rPr>
                <w:sz w:val="22"/>
                <w:szCs w:val="22"/>
              </w:rPr>
            </w:pPr>
            <w:r w:rsidRPr="00326F20">
              <w:rPr>
                <w:sz w:val="22"/>
                <w:szCs w:val="22"/>
              </w:rPr>
              <w:t>5.1</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40AD66E" w14:textId="77777777" w:rsidR="00971151" w:rsidRPr="00326F20" w:rsidRDefault="00971151">
            <w:pPr>
              <w:spacing w:after="80"/>
              <w:rPr>
                <w:bCs/>
                <w:sz w:val="22"/>
                <w:szCs w:val="22"/>
              </w:rPr>
            </w:pPr>
            <w:r w:rsidRPr="00326F20">
              <w:rPr>
                <w:bCs/>
                <w:sz w:val="22"/>
                <w:szCs w:val="22"/>
              </w:rPr>
              <w:t>Atmospheric Environment</w:t>
            </w:r>
          </w:p>
        </w:tc>
        <w:tc>
          <w:tcPr>
            <w:tcW w:w="1170" w:type="dxa"/>
            <w:tcBorders>
              <w:top w:val="single" w:sz="4" w:space="0" w:color="BFBFBF"/>
              <w:left w:val="single" w:sz="6" w:space="0" w:color="auto"/>
              <w:bottom w:val="single" w:sz="4" w:space="0" w:color="BFBFBF"/>
              <w:right w:val="single" w:sz="6" w:space="0" w:color="auto"/>
            </w:tcBorders>
            <w:vAlign w:val="center"/>
          </w:tcPr>
          <w:p w14:paraId="3ED113CD"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5F17124"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A8E71D5" w14:textId="77777777" w:rsidR="00971151" w:rsidRPr="00326F20" w:rsidRDefault="00971151">
            <w:pPr>
              <w:spacing w:after="80"/>
              <w:jc w:val="center"/>
              <w:rPr>
                <w:rFonts w:eastAsia="Arial Unicode MS"/>
                <w:sz w:val="22"/>
                <w:szCs w:val="22"/>
              </w:rPr>
            </w:pPr>
          </w:p>
        </w:tc>
      </w:tr>
      <w:tr w:rsidR="00971151" w:rsidRPr="00326F20" w14:paraId="53A5A06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01FD3E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0123FAF"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Operation -25°C and 55°C for 96hrs, IEC 60068-2-1</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721D777"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853E798"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5E880E4" w14:textId="77777777" w:rsidR="00971151" w:rsidRPr="00326F20" w:rsidRDefault="00971151">
            <w:pPr>
              <w:spacing w:after="80"/>
              <w:jc w:val="center"/>
              <w:rPr>
                <w:rFonts w:eastAsia="Arial Unicode MS"/>
                <w:sz w:val="22"/>
                <w:szCs w:val="22"/>
              </w:rPr>
            </w:pPr>
          </w:p>
        </w:tc>
      </w:tr>
      <w:tr w:rsidR="00971151" w:rsidRPr="00326F20" w14:paraId="679CA618"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406F5F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A1601AE"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Transport/storage -25°C and 70°C for 96hrs, IEC 60068-2-2</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94B55F6"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A2DB1D6"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60C0EB3" w14:textId="77777777" w:rsidR="00971151" w:rsidRPr="00326F20" w:rsidRDefault="00971151">
            <w:pPr>
              <w:spacing w:after="80"/>
              <w:jc w:val="center"/>
              <w:rPr>
                <w:rFonts w:eastAsia="Arial Unicode MS"/>
                <w:sz w:val="22"/>
                <w:szCs w:val="22"/>
              </w:rPr>
            </w:pPr>
          </w:p>
        </w:tc>
      </w:tr>
      <w:tr w:rsidR="00971151" w:rsidRPr="00326F20" w14:paraId="31F884E5"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F9CC1FA" w14:textId="77777777" w:rsidR="00971151" w:rsidRPr="00326F20" w:rsidRDefault="00971151">
            <w:pPr>
              <w:spacing w:after="80"/>
              <w:jc w:val="center"/>
              <w:rPr>
                <w:sz w:val="22"/>
                <w:szCs w:val="22"/>
              </w:rPr>
            </w:pPr>
            <w:r w:rsidRPr="00326F20">
              <w:rPr>
                <w:sz w:val="22"/>
                <w:szCs w:val="22"/>
              </w:rPr>
              <w:t>5.2</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BCA9D2A" w14:textId="77777777" w:rsidR="00971151" w:rsidRPr="00326F20" w:rsidRDefault="00971151">
            <w:pPr>
              <w:spacing w:after="80"/>
              <w:rPr>
                <w:sz w:val="22"/>
                <w:szCs w:val="22"/>
              </w:rPr>
            </w:pPr>
            <w:r w:rsidRPr="00326F20">
              <w:rPr>
                <w:sz w:val="22"/>
                <w:szCs w:val="22"/>
              </w:rPr>
              <w:t>Relative Humidity</w:t>
            </w:r>
          </w:p>
        </w:tc>
        <w:tc>
          <w:tcPr>
            <w:tcW w:w="1170" w:type="dxa"/>
            <w:tcBorders>
              <w:top w:val="single" w:sz="4" w:space="0" w:color="BFBFBF"/>
              <w:left w:val="single" w:sz="6" w:space="0" w:color="auto"/>
              <w:bottom w:val="single" w:sz="4" w:space="0" w:color="BFBFBF"/>
              <w:right w:val="single" w:sz="6" w:space="0" w:color="auto"/>
            </w:tcBorders>
            <w:vAlign w:val="center"/>
          </w:tcPr>
          <w:p w14:paraId="66FC2C26"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73368A1D"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E5D7259" w14:textId="77777777" w:rsidR="00971151" w:rsidRPr="00326F20" w:rsidRDefault="00971151">
            <w:pPr>
              <w:spacing w:after="80"/>
              <w:jc w:val="center"/>
              <w:rPr>
                <w:rFonts w:eastAsia="Arial Unicode MS"/>
                <w:sz w:val="22"/>
                <w:szCs w:val="22"/>
              </w:rPr>
            </w:pPr>
          </w:p>
        </w:tc>
      </w:tr>
      <w:tr w:rsidR="00971151" w:rsidRPr="00326F20" w14:paraId="2834C1A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60F006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88E9C79"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Operation at 93%</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215A4E1"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362F3D4"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630C650" w14:textId="77777777" w:rsidR="00971151" w:rsidRPr="00326F20" w:rsidRDefault="00971151">
            <w:pPr>
              <w:spacing w:after="80"/>
              <w:jc w:val="center"/>
              <w:rPr>
                <w:rFonts w:eastAsia="Arial Unicode MS"/>
                <w:sz w:val="22"/>
                <w:szCs w:val="22"/>
              </w:rPr>
            </w:pPr>
          </w:p>
        </w:tc>
      </w:tr>
      <w:tr w:rsidR="00971151" w:rsidRPr="00326F20" w14:paraId="2C7CAC2A"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AF70928"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226E7F2"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Tested to IEC 60068-2-3 with severity class 56 days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99D1364"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9FDD36C"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29A4A5E3" w14:textId="77777777" w:rsidR="00971151" w:rsidRPr="00326F20" w:rsidRDefault="00971151">
            <w:pPr>
              <w:spacing w:after="80"/>
              <w:jc w:val="center"/>
              <w:rPr>
                <w:rFonts w:eastAsia="Arial Unicode MS"/>
                <w:sz w:val="22"/>
                <w:szCs w:val="22"/>
              </w:rPr>
            </w:pPr>
          </w:p>
        </w:tc>
      </w:tr>
      <w:tr w:rsidR="00971151" w:rsidRPr="00326F20" w14:paraId="4AF49E6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45E591A9" w14:textId="77777777" w:rsidR="00971151" w:rsidRPr="00326F20" w:rsidRDefault="00971151">
            <w:pPr>
              <w:spacing w:after="80"/>
              <w:jc w:val="center"/>
              <w:rPr>
                <w:sz w:val="22"/>
                <w:szCs w:val="22"/>
              </w:rPr>
            </w:pPr>
            <w:r w:rsidRPr="00326F20">
              <w:rPr>
                <w:sz w:val="22"/>
                <w:szCs w:val="22"/>
              </w:rPr>
              <w:t>5.3</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311E866" w14:textId="77777777" w:rsidR="00971151" w:rsidRPr="00326F20" w:rsidRDefault="00971151">
            <w:pPr>
              <w:spacing w:after="80"/>
              <w:rPr>
                <w:sz w:val="22"/>
                <w:szCs w:val="22"/>
              </w:rPr>
            </w:pPr>
            <w:r w:rsidRPr="00326F20">
              <w:rPr>
                <w:sz w:val="22"/>
                <w:szCs w:val="22"/>
              </w:rPr>
              <w:t>Enclosure</w:t>
            </w:r>
          </w:p>
        </w:tc>
        <w:tc>
          <w:tcPr>
            <w:tcW w:w="1170" w:type="dxa"/>
            <w:tcBorders>
              <w:top w:val="single" w:sz="4" w:space="0" w:color="BFBFBF"/>
              <w:left w:val="single" w:sz="6" w:space="0" w:color="auto"/>
              <w:bottom w:val="single" w:sz="4" w:space="0" w:color="BFBFBF"/>
              <w:right w:val="single" w:sz="6" w:space="0" w:color="auto"/>
            </w:tcBorders>
            <w:vAlign w:val="center"/>
          </w:tcPr>
          <w:p w14:paraId="310D4907"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5B75F51"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46D09518" w14:textId="77777777" w:rsidR="00971151" w:rsidRPr="00326F20" w:rsidRDefault="00971151">
            <w:pPr>
              <w:spacing w:after="80"/>
              <w:jc w:val="center"/>
              <w:rPr>
                <w:rFonts w:eastAsia="Arial Unicode MS"/>
                <w:sz w:val="22"/>
                <w:szCs w:val="22"/>
              </w:rPr>
            </w:pPr>
          </w:p>
        </w:tc>
      </w:tr>
      <w:tr w:rsidR="00971151" w:rsidRPr="00326F20" w14:paraId="09A5779C"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56E73D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95FF54D"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IEC 60529</w:t>
            </w:r>
          </w:p>
        </w:tc>
        <w:tc>
          <w:tcPr>
            <w:tcW w:w="1170" w:type="dxa"/>
            <w:tcBorders>
              <w:top w:val="single" w:sz="4" w:space="0" w:color="BFBFBF"/>
              <w:left w:val="single" w:sz="6" w:space="0" w:color="auto"/>
              <w:bottom w:val="single" w:sz="4" w:space="0" w:color="BFBFBF"/>
              <w:right w:val="single" w:sz="6" w:space="0" w:color="auto"/>
            </w:tcBorders>
            <w:vAlign w:val="center"/>
          </w:tcPr>
          <w:p w14:paraId="115242CC"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hideMark/>
          </w:tcPr>
          <w:p w14:paraId="1BD94BF3" w14:textId="77777777" w:rsidR="00971151" w:rsidRPr="00326F20" w:rsidRDefault="00971151">
            <w:pPr>
              <w:spacing w:after="80"/>
              <w:jc w:val="center"/>
              <w:rPr>
                <w:rFonts w:eastAsia="Arial Unicode MS"/>
                <w:sz w:val="22"/>
                <w:szCs w:val="22"/>
              </w:rPr>
            </w:pPr>
            <w:r w:rsidRPr="00326F20">
              <w:rPr>
                <w:rFonts w:eastAsia="Arial Unicode MS"/>
                <w:sz w:val="22"/>
                <w:szCs w:val="22"/>
              </w:rPr>
              <w:t>IP50</w:t>
            </w:r>
          </w:p>
        </w:tc>
        <w:tc>
          <w:tcPr>
            <w:tcW w:w="1338" w:type="dxa"/>
            <w:tcBorders>
              <w:top w:val="single" w:sz="4" w:space="0" w:color="BFBFBF"/>
              <w:left w:val="single" w:sz="6" w:space="0" w:color="auto"/>
              <w:bottom w:val="single" w:sz="4" w:space="0" w:color="BFBFBF"/>
              <w:right w:val="single" w:sz="12" w:space="0" w:color="auto"/>
            </w:tcBorders>
            <w:vAlign w:val="center"/>
          </w:tcPr>
          <w:p w14:paraId="7A4379D2" w14:textId="77777777" w:rsidR="00971151" w:rsidRPr="00326F20" w:rsidRDefault="00971151">
            <w:pPr>
              <w:spacing w:after="80"/>
              <w:jc w:val="center"/>
              <w:rPr>
                <w:rFonts w:eastAsia="Arial Unicode MS"/>
                <w:sz w:val="22"/>
                <w:szCs w:val="22"/>
              </w:rPr>
            </w:pPr>
          </w:p>
        </w:tc>
      </w:tr>
      <w:tr w:rsidR="00971151" w:rsidRPr="00326F20" w14:paraId="4924F43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2BEA5B23" w14:textId="77777777" w:rsidR="00971151" w:rsidRPr="00326F20" w:rsidRDefault="00971151">
            <w:pPr>
              <w:spacing w:after="80"/>
              <w:jc w:val="center"/>
              <w:rPr>
                <w:sz w:val="22"/>
                <w:szCs w:val="22"/>
              </w:rPr>
            </w:pPr>
            <w:r w:rsidRPr="00326F20">
              <w:rPr>
                <w:sz w:val="22"/>
                <w:szCs w:val="22"/>
              </w:rPr>
              <w:t>5.4</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8B721C9" w14:textId="77777777" w:rsidR="00971151" w:rsidRPr="00326F20" w:rsidRDefault="00971151">
            <w:pPr>
              <w:spacing w:after="80"/>
              <w:rPr>
                <w:sz w:val="22"/>
                <w:szCs w:val="22"/>
              </w:rPr>
            </w:pPr>
            <w:r w:rsidRPr="00326F20">
              <w:rPr>
                <w:sz w:val="22"/>
                <w:szCs w:val="22"/>
              </w:rPr>
              <w:t>Mechanical Environment</w:t>
            </w:r>
          </w:p>
        </w:tc>
        <w:tc>
          <w:tcPr>
            <w:tcW w:w="1170" w:type="dxa"/>
            <w:tcBorders>
              <w:top w:val="single" w:sz="4" w:space="0" w:color="BFBFBF"/>
              <w:left w:val="single" w:sz="6" w:space="0" w:color="auto"/>
              <w:bottom w:val="single" w:sz="4" w:space="0" w:color="BFBFBF"/>
              <w:right w:val="single" w:sz="6" w:space="0" w:color="auto"/>
            </w:tcBorders>
            <w:vAlign w:val="center"/>
          </w:tcPr>
          <w:p w14:paraId="0497EE38"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539A97C9"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6CBDD1C2" w14:textId="77777777" w:rsidR="00971151" w:rsidRPr="00326F20" w:rsidRDefault="00971151">
            <w:pPr>
              <w:spacing w:after="80"/>
              <w:jc w:val="center"/>
              <w:rPr>
                <w:rFonts w:eastAsia="Arial Unicode MS"/>
                <w:sz w:val="22"/>
                <w:szCs w:val="22"/>
              </w:rPr>
            </w:pPr>
          </w:p>
        </w:tc>
      </w:tr>
      <w:tr w:rsidR="00971151" w:rsidRPr="00326F20" w14:paraId="5EF90E6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29B9BBD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56738F6"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Vibration</w:t>
            </w:r>
            <w:r w:rsidRPr="00326F20">
              <w:rPr>
                <w:rFonts w:ascii="Times New Roman" w:hAnsi="Times New Roman" w:cs="Times New Roman"/>
                <w:sz w:val="22"/>
                <w:szCs w:val="22"/>
              </w:rPr>
              <w:tab/>
            </w:r>
            <w:r w:rsidRPr="00326F20">
              <w:rPr>
                <w:rFonts w:ascii="Times New Roman" w:hAnsi="Times New Roman" w:cs="Times New Roman"/>
                <w:sz w:val="22"/>
                <w:szCs w:val="22"/>
              </w:rPr>
              <w:tab/>
              <w:t>IEC 60255-21-1</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4010EC1"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79FF6B3"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EC82324" w14:textId="77777777" w:rsidR="00971151" w:rsidRPr="00326F20" w:rsidRDefault="00971151">
            <w:pPr>
              <w:spacing w:after="80"/>
              <w:jc w:val="center"/>
              <w:rPr>
                <w:rFonts w:eastAsia="Arial Unicode MS"/>
                <w:sz w:val="22"/>
                <w:szCs w:val="22"/>
              </w:rPr>
            </w:pPr>
          </w:p>
        </w:tc>
      </w:tr>
      <w:tr w:rsidR="00971151" w:rsidRPr="00326F20" w14:paraId="0956F485"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AAFFE8"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22282360"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Shock and bump</w:t>
            </w:r>
            <w:r w:rsidRPr="00326F20">
              <w:rPr>
                <w:rFonts w:ascii="Times New Roman" w:hAnsi="Times New Roman" w:cs="Times New Roman"/>
                <w:sz w:val="22"/>
                <w:szCs w:val="22"/>
              </w:rPr>
              <w:tab/>
              <w:t>IEC 60255-21-2</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8E1E746"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D725AA0"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70B58B4" w14:textId="77777777" w:rsidR="00971151" w:rsidRPr="00326F20" w:rsidRDefault="00971151">
            <w:pPr>
              <w:spacing w:after="80"/>
              <w:jc w:val="center"/>
              <w:rPr>
                <w:rFonts w:eastAsia="Arial Unicode MS"/>
                <w:sz w:val="22"/>
                <w:szCs w:val="22"/>
              </w:rPr>
            </w:pPr>
          </w:p>
        </w:tc>
      </w:tr>
      <w:tr w:rsidR="00971151" w:rsidRPr="00326F20" w14:paraId="2E89EBED"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67EF40F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09D56B1"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Seismic</w:t>
            </w:r>
            <w:r w:rsidRPr="00326F20">
              <w:rPr>
                <w:rFonts w:ascii="Times New Roman" w:hAnsi="Times New Roman" w:cs="Times New Roman"/>
                <w:sz w:val="22"/>
                <w:szCs w:val="22"/>
              </w:rPr>
              <w:tab/>
            </w:r>
            <w:r w:rsidRPr="00326F20">
              <w:rPr>
                <w:rFonts w:ascii="Times New Roman" w:hAnsi="Times New Roman" w:cs="Times New Roman"/>
                <w:sz w:val="22"/>
                <w:szCs w:val="22"/>
              </w:rPr>
              <w:tab/>
              <w:t>IEC 60255-21-3</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F13BF43"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39D2398"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E6B1ED0" w14:textId="77777777" w:rsidR="00971151" w:rsidRPr="00326F20" w:rsidRDefault="00971151">
            <w:pPr>
              <w:spacing w:after="80"/>
              <w:jc w:val="center"/>
              <w:rPr>
                <w:rFonts w:eastAsia="Arial Unicode MS"/>
                <w:sz w:val="22"/>
                <w:szCs w:val="22"/>
              </w:rPr>
            </w:pPr>
          </w:p>
        </w:tc>
      </w:tr>
      <w:tr w:rsidR="00971151" w:rsidRPr="00326F20" w14:paraId="04A8B62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C2CBF2E" w14:textId="77777777" w:rsidR="00971151" w:rsidRPr="00326F20" w:rsidRDefault="00971151">
            <w:pPr>
              <w:spacing w:after="80"/>
              <w:jc w:val="center"/>
              <w:rPr>
                <w:sz w:val="22"/>
                <w:szCs w:val="22"/>
              </w:rPr>
            </w:pPr>
            <w:r w:rsidRPr="00326F20">
              <w:rPr>
                <w:sz w:val="22"/>
                <w:szCs w:val="22"/>
              </w:rPr>
              <w:t>5.5</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5BAF50FA" w14:textId="77777777" w:rsidR="00971151" w:rsidRPr="00326F20" w:rsidRDefault="00971151">
            <w:pPr>
              <w:spacing w:after="80"/>
              <w:rPr>
                <w:sz w:val="22"/>
                <w:szCs w:val="22"/>
              </w:rPr>
            </w:pPr>
            <w:r w:rsidRPr="00326F20">
              <w:rPr>
                <w:sz w:val="22"/>
                <w:szCs w:val="22"/>
              </w:rPr>
              <w:t>Insulation</w:t>
            </w:r>
          </w:p>
        </w:tc>
        <w:tc>
          <w:tcPr>
            <w:tcW w:w="1170" w:type="dxa"/>
            <w:tcBorders>
              <w:top w:val="single" w:sz="4" w:space="0" w:color="BFBFBF"/>
              <w:left w:val="single" w:sz="6" w:space="0" w:color="auto"/>
              <w:bottom w:val="single" w:sz="4" w:space="0" w:color="BFBFBF"/>
              <w:right w:val="single" w:sz="6" w:space="0" w:color="auto"/>
            </w:tcBorders>
            <w:vAlign w:val="center"/>
          </w:tcPr>
          <w:p w14:paraId="6FC27E07"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1369D260"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5DB85BDB" w14:textId="77777777" w:rsidR="00971151" w:rsidRPr="00326F20" w:rsidRDefault="00971151">
            <w:pPr>
              <w:spacing w:after="80"/>
              <w:jc w:val="center"/>
              <w:rPr>
                <w:rFonts w:eastAsia="Arial Unicode MS"/>
                <w:sz w:val="22"/>
                <w:szCs w:val="22"/>
              </w:rPr>
            </w:pPr>
          </w:p>
        </w:tc>
      </w:tr>
      <w:tr w:rsidR="00971151" w:rsidRPr="00326F20" w14:paraId="6F25132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575FD419"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1258A132"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Rated insulation </w:t>
            </w:r>
          </w:p>
        </w:tc>
        <w:tc>
          <w:tcPr>
            <w:tcW w:w="1170" w:type="dxa"/>
            <w:tcBorders>
              <w:top w:val="single" w:sz="4" w:space="0" w:color="BFBFBF"/>
              <w:left w:val="single" w:sz="6" w:space="0" w:color="auto"/>
              <w:bottom w:val="single" w:sz="4" w:space="0" w:color="BFBFBF"/>
              <w:right w:val="single" w:sz="6" w:space="0" w:color="auto"/>
            </w:tcBorders>
            <w:vAlign w:val="center"/>
          </w:tcPr>
          <w:p w14:paraId="6D2CB408"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670391F0"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0F0287EC" w14:textId="77777777" w:rsidR="00971151" w:rsidRPr="00326F20" w:rsidRDefault="00971151">
            <w:pPr>
              <w:spacing w:after="80"/>
              <w:jc w:val="center"/>
              <w:rPr>
                <w:rFonts w:eastAsia="Arial Unicode MS"/>
                <w:sz w:val="22"/>
                <w:szCs w:val="22"/>
              </w:rPr>
            </w:pPr>
          </w:p>
        </w:tc>
      </w:tr>
      <w:tr w:rsidR="00971151" w:rsidRPr="00326F20" w14:paraId="28D1684B"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5C44E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ACD8493" w14:textId="77777777" w:rsidR="00971151" w:rsidRPr="00326F20" w:rsidRDefault="00971151">
            <w:pPr>
              <w:spacing w:after="80"/>
              <w:rPr>
                <w:sz w:val="22"/>
                <w:szCs w:val="22"/>
              </w:rPr>
            </w:pPr>
            <w:r w:rsidRPr="00326F20">
              <w:rPr>
                <w:sz w:val="22"/>
                <w:szCs w:val="22"/>
              </w:rPr>
              <w:tab/>
              <w:t>1000V high impedance protection CT inputs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963F011"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9FD8EF9"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F62B549" w14:textId="77777777" w:rsidR="00971151" w:rsidRPr="00326F20" w:rsidRDefault="00971151">
            <w:pPr>
              <w:spacing w:after="80"/>
              <w:jc w:val="center"/>
              <w:rPr>
                <w:rFonts w:eastAsia="Arial Unicode MS"/>
                <w:sz w:val="22"/>
                <w:szCs w:val="22"/>
              </w:rPr>
            </w:pPr>
          </w:p>
        </w:tc>
      </w:tr>
      <w:tr w:rsidR="00971151" w:rsidRPr="00326F20" w14:paraId="1E63FBD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49AD69F"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3284F47" w14:textId="77777777" w:rsidR="00971151" w:rsidRPr="00326F20" w:rsidRDefault="00971151">
            <w:pPr>
              <w:spacing w:after="80"/>
              <w:rPr>
                <w:sz w:val="22"/>
                <w:szCs w:val="22"/>
              </w:rPr>
            </w:pPr>
            <w:r w:rsidRPr="00326F20">
              <w:rPr>
                <w:sz w:val="22"/>
                <w:szCs w:val="22"/>
              </w:rPr>
              <w:tab/>
              <w:t>250V for other circuits</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C763580"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5DEF601E"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347390A" w14:textId="77777777" w:rsidR="00971151" w:rsidRPr="00326F20" w:rsidRDefault="00971151">
            <w:pPr>
              <w:spacing w:after="80"/>
              <w:jc w:val="center"/>
              <w:rPr>
                <w:rFonts w:eastAsia="Arial Unicode MS"/>
                <w:sz w:val="22"/>
                <w:szCs w:val="22"/>
              </w:rPr>
            </w:pPr>
          </w:p>
        </w:tc>
      </w:tr>
      <w:tr w:rsidR="00971151" w:rsidRPr="00326F20" w14:paraId="1752255E"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7CC049D4"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7DD4019" w14:textId="77777777" w:rsidR="00971151" w:rsidRPr="00326F20" w:rsidRDefault="00971151">
            <w:pPr>
              <w:spacing w:after="80"/>
              <w:rPr>
                <w:sz w:val="22"/>
                <w:szCs w:val="22"/>
              </w:rPr>
            </w:pPr>
            <w:r w:rsidRPr="00326F20">
              <w:rPr>
                <w:sz w:val="22"/>
                <w:szCs w:val="22"/>
              </w:rPr>
              <w:tab/>
              <w:t>1000V open contact withstand</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7DF10979"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30553AE"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1E680345" w14:textId="77777777" w:rsidR="00971151" w:rsidRPr="00326F20" w:rsidRDefault="00971151">
            <w:pPr>
              <w:spacing w:after="80"/>
              <w:jc w:val="center"/>
              <w:rPr>
                <w:rFonts w:eastAsia="Arial Unicode MS"/>
                <w:sz w:val="22"/>
                <w:szCs w:val="22"/>
              </w:rPr>
            </w:pPr>
          </w:p>
        </w:tc>
      </w:tr>
      <w:tr w:rsidR="00971151" w:rsidRPr="00326F20" w14:paraId="1BF2961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5703C93"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DD09A6E"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Dielectric Tests</w:t>
            </w:r>
          </w:p>
          <w:p w14:paraId="46C175A8" w14:textId="77777777" w:rsidR="00971151" w:rsidRPr="00326F20" w:rsidRDefault="00971151">
            <w:pPr>
              <w:spacing w:after="80"/>
              <w:rPr>
                <w:sz w:val="22"/>
                <w:szCs w:val="22"/>
              </w:rPr>
            </w:pPr>
            <w:r w:rsidRPr="00326F20">
              <w:rPr>
                <w:sz w:val="22"/>
                <w:szCs w:val="22"/>
              </w:rPr>
              <w:tab/>
              <w:t>IEC 60255-5 – Series C of table 1</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6CB8613"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8E34ACA"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2B8F096" w14:textId="77777777" w:rsidR="00971151" w:rsidRPr="00326F20" w:rsidRDefault="00971151">
            <w:pPr>
              <w:spacing w:after="80"/>
              <w:jc w:val="center"/>
              <w:rPr>
                <w:rFonts w:eastAsia="Arial Unicode MS"/>
                <w:sz w:val="22"/>
                <w:szCs w:val="22"/>
              </w:rPr>
            </w:pPr>
          </w:p>
        </w:tc>
      </w:tr>
      <w:tr w:rsidR="00971151" w:rsidRPr="00326F20" w14:paraId="40AE5A27"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74C3E7"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E8C3CB3"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Impulse voltage</w:t>
            </w:r>
          </w:p>
          <w:p w14:paraId="75017950" w14:textId="77777777" w:rsidR="00971151" w:rsidRPr="00326F20" w:rsidRDefault="00971151">
            <w:pPr>
              <w:spacing w:after="80"/>
              <w:rPr>
                <w:sz w:val="22"/>
                <w:szCs w:val="22"/>
              </w:rPr>
            </w:pPr>
            <w:r w:rsidRPr="00326F20">
              <w:rPr>
                <w:sz w:val="22"/>
                <w:szCs w:val="22"/>
              </w:rPr>
              <w:tab/>
              <w:t>IEC 60255-5 test voltage 5kV</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497ED8B"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380D485"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6065E927" w14:textId="77777777" w:rsidR="00971151" w:rsidRPr="00326F20" w:rsidRDefault="00971151">
            <w:pPr>
              <w:spacing w:after="80"/>
              <w:jc w:val="center"/>
              <w:rPr>
                <w:rFonts w:eastAsia="Arial Unicode MS"/>
                <w:sz w:val="22"/>
                <w:szCs w:val="22"/>
              </w:rPr>
            </w:pPr>
          </w:p>
        </w:tc>
      </w:tr>
      <w:tr w:rsidR="00971151" w:rsidRPr="00326F20" w14:paraId="2448FE22"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hideMark/>
          </w:tcPr>
          <w:p w14:paraId="7BC573F7" w14:textId="77777777" w:rsidR="00971151" w:rsidRPr="00326F20" w:rsidRDefault="00971151">
            <w:pPr>
              <w:spacing w:after="80"/>
              <w:jc w:val="center"/>
              <w:rPr>
                <w:sz w:val="22"/>
                <w:szCs w:val="22"/>
              </w:rPr>
            </w:pPr>
            <w:r w:rsidRPr="00326F20">
              <w:rPr>
                <w:sz w:val="22"/>
                <w:szCs w:val="22"/>
              </w:rPr>
              <w:t>5.6</w:t>
            </w:r>
          </w:p>
        </w:tc>
        <w:tc>
          <w:tcPr>
            <w:tcW w:w="4967" w:type="dxa"/>
            <w:tcBorders>
              <w:top w:val="single" w:sz="4" w:space="0" w:color="BFBFBF"/>
              <w:left w:val="single" w:sz="4" w:space="0" w:color="auto"/>
              <w:bottom w:val="single" w:sz="4" w:space="0" w:color="BFBFBF"/>
              <w:right w:val="single" w:sz="6" w:space="0" w:color="auto"/>
            </w:tcBorders>
            <w:vAlign w:val="center"/>
            <w:hideMark/>
          </w:tcPr>
          <w:p w14:paraId="60FEB6DA" w14:textId="77777777" w:rsidR="00971151" w:rsidRPr="00326F20" w:rsidRDefault="00971151">
            <w:pPr>
              <w:spacing w:after="80"/>
              <w:rPr>
                <w:sz w:val="22"/>
                <w:szCs w:val="22"/>
              </w:rPr>
            </w:pPr>
            <w:r w:rsidRPr="00326F20">
              <w:rPr>
                <w:bCs/>
                <w:sz w:val="22"/>
                <w:szCs w:val="22"/>
              </w:rPr>
              <w:t>Electromagnetic compatibility</w:t>
            </w:r>
          </w:p>
        </w:tc>
        <w:tc>
          <w:tcPr>
            <w:tcW w:w="1170" w:type="dxa"/>
            <w:tcBorders>
              <w:top w:val="single" w:sz="4" w:space="0" w:color="BFBFBF"/>
              <w:left w:val="single" w:sz="6" w:space="0" w:color="auto"/>
              <w:bottom w:val="single" w:sz="4" w:space="0" w:color="BFBFBF"/>
              <w:right w:val="single" w:sz="6" w:space="0" w:color="auto"/>
            </w:tcBorders>
            <w:vAlign w:val="center"/>
          </w:tcPr>
          <w:p w14:paraId="26B9A73B" w14:textId="77777777" w:rsidR="00971151" w:rsidRPr="00326F20" w:rsidRDefault="00971151">
            <w:pPr>
              <w:spacing w:after="80"/>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3B515AB3" w14:textId="77777777" w:rsidR="00971151" w:rsidRPr="00326F20" w:rsidRDefault="00971151">
            <w:pPr>
              <w:spacing w:after="80"/>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vAlign w:val="center"/>
          </w:tcPr>
          <w:p w14:paraId="3B115DD1" w14:textId="77777777" w:rsidR="00971151" w:rsidRPr="00326F20" w:rsidRDefault="00971151">
            <w:pPr>
              <w:spacing w:after="80"/>
              <w:jc w:val="center"/>
              <w:rPr>
                <w:rFonts w:eastAsia="Arial Unicode MS"/>
                <w:sz w:val="22"/>
                <w:szCs w:val="22"/>
              </w:rPr>
            </w:pPr>
          </w:p>
        </w:tc>
      </w:tr>
      <w:tr w:rsidR="00971151" w:rsidRPr="00326F20" w14:paraId="47687D1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F4A24B6"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7A6F2318"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1MHz Burst disturbance test,</w:t>
            </w:r>
          </w:p>
          <w:p w14:paraId="14A24CC7" w14:textId="77777777" w:rsidR="00971151" w:rsidRPr="00326F20" w:rsidRDefault="00971151">
            <w:pPr>
              <w:spacing w:after="80"/>
              <w:rPr>
                <w:sz w:val="22"/>
                <w:szCs w:val="22"/>
              </w:rPr>
            </w:pPr>
            <w:r w:rsidRPr="00326F20">
              <w:rPr>
                <w:sz w:val="22"/>
                <w:szCs w:val="22"/>
              </w:rPr>
              <w:tab/>
              <w:t>IEC 60255-22-1 severity class III</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316827EA"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3D009A3"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F0E6C95" w14:textId="77777777" w:rsidR="00971151" w:rsidRPr="00326F20" w:rsidRDefault="00971151">
            <w:pPr>
              <w:spacing w:after="80"/>
              <w:jc w:val="center"/>
              <w:rPr>
                <w:rFonts w:eastAsia="Arial Unicode MS"/>
                <w:sz w:val="22"/>
                <w:szCs w:val="22"/>
              </w:rPr>
            </w:pPr>
          </w:p>
        </w:tc>
      </w:tr>
      <w:tr w:rsidR="00971151" w:rsidRPr="00326F20" w14:paraId="66D1A62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0E931FCA"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D3752B6"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Electrostatic Discharge </w:t>
            </w:r>
          </w:p>
          <w:p w14:paraId="0E6CF127" w14:textId="77777777" w:rsidR="00971151" w:rsidRPr="00326F20" w:rsidRDefault="00971151">
            <w:pPr>
              <w:spacing w:after="80"/>
              <w:rPr>
                <w:sz w:val="22"/>
                <w:szCs w:val="22"/>
              </w:rPr>
            </w:pPr>
            <w:r w:rsidRPr="00326F20">
              <w:rPr>
                <w:sz w:val="22"/>
                <w:szCs w:val="22"/>
              </w:rPr>
              <w:tab/>
              <w:t>IEC 60255-22-2 severity class III</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046C2144"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4344D4BE"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42A248DA" w14:textId="77777777" w:rsidR="00971151" w:rsidRPr="00326F20" w:rsidRDefault="00971151">
            <w:pPr>
              <w:spacing w:after="80"/>
              <w:jc w:val="center"/>
              <w:rPr>
                <w:rFonts w:eastAsia="Arial Unicode MS"/>
                <w:sz w:val="22"/>
                <w:szCs w:val="22"/>
              </w:rPr>
            </w:pPr>
          </w:p>
        </w:tc>
      </w:tr>
      <w:tr w:rsidR="00971151" w:rsidRPr="00326F20" w14:paraId="12D9B193"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13DF8FD8"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029E0001"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Radiated Electromagnetic Field Disturbance</w:t>
            </w:r>
          </w:p>
          <w:p w14:paraId="0272D220" w14:textId="77777777" w:rsidR="00971151" w:rsidRPr="00326F20" w:rsidRDefault="00971151">
            <w:pPr>
              <w:spacing w:after="80"/>
              <w:rPr>
                <w:sz w:val="22"/>
                <w:szCs w:val="22"/>
              </w:rPr>
            </w:pPr>
            <w:r w:rsidRPr="00326F20">
              <w:rPr>
                <w:sz w:val="22"/>
                <w:szCs w:val="22"/>
              </w:rPr>
              <w:tab/>
              <w:t>IEC 60255-22-3 severity class III</w:t>
            </w:r>
          </w:p>
          <w:p w14:paraId="09F3CC1B" w14:textId="77777777" w:rsidR="00971151" w:rsidRPr="00326F20" w:rsidRDefault="00971151">
            <w:pPr>
              <w:spacing w:after="80"/>
              <w:rPr>
                <w:sz w:val="22"/>
                <w:szCs w:val="22"/>
              </w:rPr>
            </w:pPr>
            <w:r w:rsidRPr="00326F20">
              <w:rPr>
                <w:sz w:val="22"/>
                <w:szCs w:val="22"/>
              </w:rPr>
              <w:tab/>
              <w:t>Test method A, 27MHz through 500MHz</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68E9CDF1"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6C8E7A39"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30F3C502" w14:textId="77777777" w:rsidR="00971151" w:rsidRPr="00326F20" w:rsidRDefault="00971151">
            <w:pPr>
              <w:spacing w:after="80"/>
              <w:jc w:val="center"/>
              <w:rPr>
                <w:rFonts w:eastAsia="Arial Unicode MS"/>
                <w:sz w:val="22"/>
                <w:szCs w:val="22"/>
              </w:rPr>
            </w:pPr>
          </w:p>
        </w:tc>
      </w:tr>
      <w:tr w:rsidR="00971151" w:rsidRPr="00326F20" w14:paraId="220BF174"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447E11B2"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3379A378"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Electromagnetic Emissions </w:t>
            </w:r>
          </w:p>
          <w:p w14:paraId="5C810936" w14:textId="77777777" w:rsidR="00971151" w:rsidRPr="00326F20" w:rsidRDefault="00971151">
            <w:pPr>
              <w:spacing w:after="80"/>
              <w:rPr>
                <w:sz w:val="22"/>
                <w:szCs w:val="22"/>
              </w:rPr>
            </w:pPr>
            <w:r w:rsidRPr="00326F20">
              <w:rPr>
                <w:sz w:val="22"/>
                <w:szCs w:val="22"/>
              </w:rPr>
              <w:tab/>
              <w:t>IEC 60255-25</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5D4B358E"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295279BB"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5C14B90C" w14:textId="77777777" w:rsidR="00971151" w:rsidRPr="00326F20" w:rsidRDefault="00971151">
            <w:pPr>
              <w:spacing w:after="80"/>
              <w:jc w:val="center"/>
              <w:rPr>
                <w:rFonts w:eastAsia="Arial Unicode MS"/>
                <w:sz w:val="22"/>
                <w:szCs w:val="22"/>
              </w:rPr>
            </w:pPr>
          </w:p>
        </w:tc>
      </w:tr>
      <w:tr w:rsidR="00971151" w:rsidRPr="00326F20" w14:paraId="273D83C1" w14:textId="77777777" w:rsidTr="00971151">
        <w:trPr>
          <w:trHeight w:hRule="exact" w:val="567"/>
        </w:trPr>
        <w:tc>
          <w:tcPr>
            <w:tcW w:w="851" w:type="dxa"/>
            <w:tcBorders>
              <w:top w:val="single" w:sz="4" w:space="0" w:color="BFBFBF"/>
              <w:left w:val="single" w:sz="12" w:space="0" w:color="auto"/>
              <w:bottom w:val="single" w:sz="4" w:space="0" w:color="BFBFBF"/>
              <w:right w:val="single" w:sz="4" w:space="0" w:color="auto"/>
            </w:tcBorders>
            <w:vAlign w:val="center"/>
          </w:tcPr>
          <w:p w14:paraId="3F3ABECA" w14:textId="77777777" w:rsidR="00971151" w:rsidRPr="00326F20" w:rsidRDefault="00971151">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vAlign w:val="center"/>
            <w:hideMark/>
          </w:tcPr>
          <w:p w14:paraId="4BB62872" w14:textId="77777777" w:rsidR="00971151" w:rsidRPr="00326F20" w:rsidRDefault="00971151" w:rsidP="008003FF">
            <w:pPr>
              <w:pStyle w:val="Text"/>
              <w:numPr>
                <w:ilvl w:val="0"/>
                <w:numId w:val="32"/>
              </w:numPr>
              <w:ind w:left="425" w:hanging="425"/>
              <w:rPr>
                <w:rFonts w:ascii="Times New Roman" w:hAnsi="Times New Roman" w:cs="Times New Roman"/>
                <w:sz w:val="22"/>
                <w:szCs w:val="22"/>
              </w:rPr>
            </w:pPr>
            <w:r w:rsidRPr="00326F20">
              <w:rPr>
                <w:rFonts w:ascii="Times New Roman" w:hAnsi="Times New Roman" w:cs="Times New Roman"/>
                <w:sz w:val="22"/>
                <w:szCs w:val="22"/>
              </w:rPr>
              <w:t>Fast Transient Disturbance</w:t>
            </w:r>
          </w:p>
          <w:p w14:paraId="263A67D2" w14:textId="77777777" w:rsidR="00971151" w:rsidRPr="00326F20" w:rsidRDefault="00971151">
            <w:pPr>
              <w:spacing w:after="80"/>
              <w:rPr>
                <w:sz w:val="22"/>
                <w:szCs w:val="22"/>
              </w:rPr>
            </w:pPr>
            <w:r w:rsidRPr="00326F20">
              <w:rPr>
                <w:sz w:val="22"/>
                <w:szCs w:val="22"/>
              </w:rPr>
              <w:tab/>
              <w:t>IEC 60255-22-4 severity level IV</w:t>
            </w:r>
          </w:p>
        </w:tc>
        <w:tc>
          <w:tcPr>
            <w:tcW w:w="1170" w:type="dxa"/>
            <w:tcBorders>
              <w:top w:val="single" w:sz="4" w:space="0" w:color="BFBFBF"/>
              <w:left w:val="single" w:sz="6" w:space="0" w:color="auto"/>
              <w:bottom w:val="single" w:sz="4" w:space="0" w:color="BFBFBF"/>
              <w:right w:val="single" w:sz="6" w:space="0" w:color="auto"/>
            </w:tcBorders>
            <w:vAlign w:val="center"/>
            <w:hideMark/>
          </w:tcPr>
          <w:p w14:paraId="29ADA4EE" w14:textId="77777777" w:rsidR="00971151" w:rsidRPr="00326F20" w:rsidRDefault="00971151">
            <w:pPr>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vAlign w:val="center"/>
            <w:hideMark/>
          </w:tcPr>
          <w:p w14:paraId="059CF670"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4" w:space="0" w:color="BFBFBF"/>
              <w:right w:val="single" w:sz="12" w:space="0" w:color="auto"/>
            </w:tcBorders>
            <w:vAlign w:val="center"/>
          </w:tcPr>
          <w:p w14:paraId="71A6CE19" w14:textId="77777777" w:rsidR="00971151" w:rsidRPr="00326F20" w:rsidRDefault="00971151">
            <w:pPr>
              <w:spacing w:after="80"/>
              <w:jc w:val="center"/>
              <w:rPr>
                <w:rFonts w:eastAsia="Arial Unicode MS"/>
                <w:sz w:val="22"/>
                <w:szCs w:val="22"/>
              </w:rPr>
            </w:pPr>
          </w:p>
        </w:tc>
      </w:tr>
      <w:tr w:rsidR="00971151" w:rsidRPr="00326F20" w14:paraId="0C7D8B24" w14:textId="77777777" w:rsidTr="00971151">
        <w:trPr>
          <w:trHeight w:hRule="exact" w:val="567"/>
        </w:trPr>
        <w:tc>
          <w:tcPr>
            <w:tcW w:w="851" w:type="dxa"/>
            <w:tcBorders>
              <w:top w:val="single" w:sz="4" w:space="0" w:color="BFBFBF"/>
              <w:left w:val="single" w:sz="12" w:space="0" w:color="auto"/>
              <w:bottom w:val="single" w:sz="18" w:space="0" w:color="auto"/>
              <w:right w:val="single" w:sz="4" w:space="0" w:color="auto"/>
            </w:tcBorders>
            <w:vAlign w:val="center"/>
            <w:hideMark/>
          </w:tcPr>
          <w:p w14:paraId="7DF44186" w14:textId="77777777" w:rsidR="00971151" w:rsidRPr="00326F20" w:rsidRDefault="00971151">
            <w:pPr>
              <w:spacing w:after="80"/>
              <w:jc w:val="center"/>
              <w:rPr>
                <w:sz w:val="22"/>
                <w:szCs w:val="22"/>
              </w:rPr>
            </w:pPr>
            <w:r w:rsidRPr="00326F20">
              <w:rPr>
                <w:sz w:val="22"/>
                <w:szCs w:val="22"/>
              </w:rPr>
              <w:t>5.7</w:t>
            </w:r>
          </w:p>
        </w:tc>
        <w:tc>
          <w:tcPr>
            <w:tcW w:w="4967" w:type="dxa"/>
            <w:tcBorders>
              <w:top w:val="single" w:sz="4" w:space="0" w:color="BFBFBF"/>
              <w:left w:val="single" w:sz="4" w:space="0" w:color="auto"/>
              <w:bottom w:val="single" w:sz="18" w:space="0" w:color="auto"/>
              <w:right w:val="single" w:sz="6" w:space="0" w:color="auto"/>
            </w:tcBorders>
            <w:vAlign w:val="center"/>
            <w:hideMark/>
          </w:tcPr>
          <w:p w14:paraId="1E82BDA6" w14:textId="77777777" w:rsidR="00971151" w:rsidRPr="00326F20" w:rsidRDefault="00971151">
            <w:pPr>
              <w:spacing w:after="80"/>
              <w:rPr>
                <w:bCs/>
                <w:sz w:val="22"/>
                <w:szCs w:val="22"/>
              </w:rPr>
            </w:pPr>
            <w:r w:rsidRPr="00326F20">
              <w:rPr>
                <w:bCs/>
                <w:sz w:val="22"/>
                <w:szCs w:val="22"/>
              </w:rPr>
              <w:t>Type test certificate provided</w:t>
            </w:r>
          </w:p>
        </w:tc>
        <w:tc>
          <w:tcPr>
            <w:tcW w:w="1170" w:type="dxa"/>
            <w:tcBorders>
              <w:top w:val="single" w:sz="4" w:space="0" w:color="BFBFBF"/>
              <w:left w:val="single" w:sz="6" w:space="0" w:color="auto"/>
              <w:bottom w:val="single" w:sz="18" w:space="0" w:color="auto"/>
              <w:right w:val="single" w:sz="6" w:space="0" w:color="auto"/>
            </w:tcBorders>
            <w:vAlign w:val="center"/>
            <w:hideMark/>
          </w:tcPr>
          <w:p w14:paraId="18B24879" w14:textId="77777777" w:rsidR="00971151" w:rsidRPr="00326F20" w:rsidRDefault="00971151">
            <w:pPr>
              <w:keepLines/>
              <w:spacing w:after="80"/>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18" w:space="0" w:color="auto"/>
              <w:right w:val="single" w:sz="6" w:space="0" w:color="auto"/>
            </w:tcBorders>
            <w:vAlign w:val="center"/>
            <w:hideMark/>
          </w:tcPr>
          <w:p w14:paraId="0A930228" w14:textId="77777777" w:rsidR="00971151" w:rsidRPr="00326F20" w:rsidRDefault="00971151">
            <w:pPr>
              <w:spacing w:after="80"/>
              <w:jc w:val="center"/>
              <w:rPr>
                <w:rFonts w:eastAsia="Arial Unicode MS"/>
                <w:sz w:val="22"/>
                <w:szCs w:val="22"/>
              </w:rPr>
            </w:pPr>
            <w:r w:rsidRPr="00326F20">
              <w:rPr>
                <w:rFonts w:eastAsia="Arial Unicode MS"/>
                <w:sz w:val="22"/>
                <w:szCs w:val="22"/>
              </w:rPr>
              <w:t>Yes</w:t>
            </w:r>
          </w:p>
        </w:tc>
        <w:tc>
          <w:tcPr>
            <w:tcW w:w="1338" w:type="dxa"/>
            <w:tcBorders>
              <w:top w:val="single" w:sz="4" w:space="0" w:color="BFBFBF"/>
              <w:left w:val="single" w:sz="6" w:space="0" w:color="auto"/>
              <w:bottom w:val="single" w:sz="18" w:space="0" w:color="auto"/>
              <w:right w:val="single" w:sz="12" w:space="0" w:color="auto"/>
            </w:tcBorders>
            <w:vAlign w:val="center"/>
          </w:tcPr>
          <w:p w14:paraId="44C674D9" w14:textId="77777777" w:rsidR="00971151" w:rsidRPr="00326F20" w:rsidRDefault="00971151">
            <w:pPr>
              <w:keepLines/>
              <w:spacing w:after="80"/>
              <w:jc w:val="center"/>
              <w:rPr>
                <w:rFonts w:eastAsia="Arial Unicode MS"/>
                <w:sz w:val="22"/>
                <w:szCs w:val="22"/>
              </w:rPr>
            </w:pPr>
          </w:p>
        </w:tc>
      </w:tr>
    </w:tbl>
    <w:p w14:paraId="474FA38B" w14:textId="77777777" w:rsidR="00971151" w:rsidRPr="00326F20" w:rsidRDefault="00971151" w:rsidP="00971151">
      <w:pPr>
        <w:rPr>
          <w:sz w:val="22"/>
          <w:szCs w:val="22"/>
          <w:lang w:val="en-GB"/>
        </w:rPr>
      </w:pPr>
    </w:p>
    <w:p w14:paraId="5541DF91" w14:textId="77777777" w:rsidR="00971151" w:rsidRPr="00326F20" w:rsidRDefault="00971151" w:rsidP="00971151">
      <w:pPr>
        <w:rPr>
          <w:sz w:val="22"/>
          <w:szCs w:val="22"/>
          <w:lang w:val="en-GB"/>
        </w:rPr>
      </w:pPr>
    </w:p>
    <w:p w14:paraId="5B2A8FDF" w14:textId="77777777" w:rsidR="00971151" w:rsidRPr="00326F20" w:rsidRDefault="00971151" w:rsidP="00971151">
      <w:pPr>
        <w:rPr>
          <w:sz w:val="22"/>
          <w:szCs w:val="22"/>
          <w:lang w:val="en-GB"/>
        </w:rPr>
      </w:pPr>
    </w:p>
    <w:p w14:paraId="0ADE41D2" w14:textId="211768E0" w:rsidR="00971151" w:rsidRPr="00326F20" w:rsidRDefault="00971151" w:rsidP="00971151">
      <w:pPr>
        <w:rPr>
          <w:sz w:val="22"/>
          <w:szCs w:val="22"/>
          <w:lang w:val="en-GB"/>
        </w:rPr>
      </w:pPr>
    </w:p>
    <w:p w14:paraId="1A1F2761" w14:textId="0D1F77C9" w:rsidR="005345EE" w:rsidRPr="00326F20" w:rsidRDefault="005345EE">
      <w:pPr>
        <w:jc w:val="left"/>
        <w:rPr>
          <w:sz w:val="22"/>
          <w:szCs w:val="22"/>
          <w:lang w:val="en-GB"/>
        </w:rPr>
      </w:pPr>
      <w:r w:rsidRPr="00326F20">
        <w:rPr>
          <w:sz w:val="22"/>
          <w:szCs w:val="22"/>
          <w:lang w:val="en-GB"/>
        </w:rPr>
        <w:br w:type="page"/>
      </w:r>
    </w:p>
    <w:p w14:paraId="1F7A4DD4" w14:textId="5F80A80F" w:rsidR="006201CB" w:rsidRPr="00326F20" w:rsidRDefault="005345EE" w:rsidP="005345EE">
      <w:pPr>
        <w:pStyle w:val="H1Style1"/>
      </w:pPr>
      <w:r w:rsidRPr="00326F20">
        <w:lastRenderedPageBreak/>
        <w:t>h) PROTECTION, CONTROL AND METERING</w:t>
      </w:r>
    </w:p>
    <w:tbl>
      <w:tblPr>
        <w:tblW w:w="5003" w:type="pct"/>
        <w:tblLayout w:type="fixed"/>
        <w:tblCellMar>
          <w:left w:w="0" w:type="dxa"/>
          <w:right w:w="0" w:type="dxa"/>
        </w:tblCellMar>
        <w:tblLook w:val="04A0" w:firstRow="1" w:lastRow="0" w:firstColumn="1" w:lastColumn="0" w:noHBand="0" w:noVBand="1"/>
      </w:tblPr>
      <w:tblGrid>
        <w:gridCol w:w="612"/>
        <w:gridCol w:w="3625"/>
        <w:gridCol w:w="779"/>
        <w:gridCol w:w="1126"/>
        <w:gridCol w:w="955"/>
        <w:gridCol w:w="1036"/>
        <w:gridCol w:w="862"/>
      </w:tblGrid>
      <w:tr w:rsidR="006201CB" w:rsidRPr="00326F20" w14:paraId="278BDF10" w14:textId="77777777" w:rsidTr="00E2047D">
        <w:trPr>
          <w:trHeight w:val="436"/>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320881C1" w14:textId="2916F495" w:rsidR="006201CB" w:rsidRPr="00326F20" w:rsidRDefault="006201CB" w:rsidP="008003FF">
            <w:pPr>
              <w:pStyle w:val="SecVI-Header1"/>
              <w:numPr>
                <w:ilvl w:val="0"/>
                <w:numId w:val="35"/>
              </w:numPr>
              <w:jc w:val="lowKashida"/>
              <w:rPr>
                <w:sz w:val="22"/>
                <w:szCs w:val="22"/>
              </w:rPr>
            </w:pPr>
            <w:bookmarkStart w:id="16" w:name="_Toc60664382"/>
            <w:bookmarkStart w:id="17" w:name="_Toc62577424"/>
            <w:bookmarkStart w:id="18" w:name="_Toc63187712"/>
            <w:bookmarkStart w:id="19" w:name="_Toc63696029"/>
            <w:bookmarkStart w:id="20" w:name="_Toc64552277"/>
            <w:bookmarkStart w:id="21" w:name="_Toc112091328"/>
            <w:r w:rsidRPr="00326F20">
              <w:rPr>
                <w:sz w:val="22"/>
                <w:szCs w:val="22"/>
              </w:rPr>
              <w:t>PROTECTION, CONTROL AND METERING</w:t>
            </w:r>
            <w:bookmarkEnd w:id="16"/>
            <w:bookmarkEnd w:id="17"/>
            <w:bookmarkEnd w:id="18"/>
            <w:bookmarkEnd w:id="19"/>
            <w:bookmarkEnd w:id="20"/>
            <w:bookmarkEnd w:id="21"/>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0B668463" w14:textId="77777777" w:rsidR="006201CB" w:rsidRPr="00326F20" w:rsidRDefault="006201CB" w:rsidP="00E2047D">
            <w:pPr>
              <w:jc w:val="center"/>
              <w:rPr>
                <w:b/>
                <w:bCs/>
                <w:sz w:val="22"/>
                <w:szCs w:val="22"/>
              </w:rPr>
            </w:pPr>
            <w:r w:rsidRPr="00326F20">
              <w:rPr>
                <w:b/>
                <w:bCs/>
                <w:sz w:val="22"/>
                <w:szCs w:val="22"/>
              </w:rPr>
              <w:t>UNIT</w:t>
            </w:r>
          </w:p>
        </w:tc>
        <w:tc>
          <w:tcPr>
            <w:tcW w:w="2212" w:type="pct"/>
            <w:gridSpan w:val="4"/>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76F17113"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694A1629" w14:textId="77777777" w:rsidTr="00522FC2">
        <w:trPr>
          <w:trHeight w:val="193"/>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3BF937B6" w14:textId="77777777" w:rsidR="006201CB" w:rsidRPr="00326F20" w:rsidRDefault="006201CB" w:rsidP="00E2047D">
            <w:pPr>
              <w:rPr>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2DB2538" w14:textId="77777777" w:rsidR="006201CB" w:rsidRPr="00326F20" w:rsidRDefault="006201CB" w:rsidP="00E2047D">
            <w:pPr>
              <w:jc w:val="center"/>
              <w:rPr>
                <w:b/>
                <w:bCs/>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C2FC8F6" w14:textId="77777777" w:rsidR="006201CB" w:rsidRPr="00326F20" w:rsidRDefault="006201CB" w:rsidP="00E2047D">
            <w:pPr>
              <w:jc w:val="center"/>
              <w:rPr>
                <w:b/>
                <w:bCs/>
                <w:sz w:val="22"/>
                <w:szCs w:val="22"/>
              </w:rPr>
            </w:pPr>
            <w:r w:rsidRPr="00326F20">
              <w:rPr>
                <w:b/>
                <w:bCs/>
                <w:sz w:val="22"/>
                <w:szCs w:val="22"/>
              </w:rPr>
              <w:t xml:space="preserve">REQUIRED </w:t>
            </w:r>
          </w:p>
        </w:tc>
        <w:tc>
          <w:tcPr>
            <w:tcW w:w="1055"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03D4343"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29064362"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A412545" w14:textId="77777777" w:rsidR="006201CB" w:rsidRPr="00326F20" w:rsidRDefault="006201CB" w:rsidP="00E2047D">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03FA402" w14:textId="77777777" w:rsidR="006201CB" w:rsidRPr="00326F20" w:rsidRDefault="006201CB" w:rsidP="00E2047D">
            <w:pPr>
              <w:rPr>
                <w:b/>
                <w:bCs/>
                <w:sz w:val="22"/>
                <w:szCs w:val="22"/>
              </w:rPr>
            </w:pPr>
            <w:r w:rsidRPr="00326F20">
              <w:rPr>
                <w:b/>
                <w:bCs/>
                <w:sz w:val="22"/>
                <w:szCs w:val="22"/>
              </w:rPr>
              <w:t>General</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4838F54"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1E88F7"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C796AE3" w14:textId="77777777" w:rsidR="006201CB" w:rsidRPr="00326F20" w:rsidRDefault="006201CB" w:rsidP="00E2047D">
            <w:pPr>
              <w:jc w:val="center"/>
              <w:rPr>
                <w:sz w:val="22"/>
                <w:szCs w:val="22"/>
              </w:rPr>
            </w:pPr>
            <w:r w:rsidRPr="00326F20">
              <w:rPr>
                <w:sz w:val="22"/>
                <w:szCs w:val="22"/>
              </w:rPr>
              <w:t> </w:t>
            </w:r>
          </w:p>
        </w:tc>
      </w:tr>
      <w:tr w:rsidR="006201CB" w:rsidRPr="00326F20" w14:paraId="7A3A6471" w14:textId="77777777" w:rsidTr="00522FC2">
        <w:trPr>
          <w:trHeight w:val="94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53D3ED" w14:textId="77777777" w:rsidR="006201CB" w:rsidRPr="00326F20" w:rsidRDefault="006201CB" w:rsidP="00E2047D">
            <w:pPr>
              <w:jc w:val="center"/>
              <w:rPr>
                <w:sz w:val="22"/>
                <w:szCs w:val="22"/>
              </w:rPr>
            </w:pPr>
            <w:r w:rsidRPr="00326F20">
              <w:rPr>
                <w:sz w:val="22"/>
                <w:szCs w:val="22"/>
              </w:rPr>
              <w:t>1.1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F61652" w14:textId="77777777" w:rsidR="006201CB" w:rsidRPr="00326F20" w:rsidRDefault="006201CB" w:rsidP="00E2047D">
            <w:pPr>
              <w:rPr>
                <w:sz w:val="22"/>
                <w:szCs w:val="22"/>
              </w:rPr>
            </w:pPr>
            <w:r w:rsidRPr="00326F20">
              <w:rPr>
                <w:sz w:val="22"/>
                <w:szCs w:val="22"/>
              </w:rPr>
              <w:t>Applicable  standard</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C31EEF"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8673D1"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15ED39" w14:textId="77777777" w:rsidR="006201CB" w:rsidRPr="00326F20" w:rsidRDefault="006201CB" w:rsidP="00E2047D">
            <w:pPr>
              <w:jc w:val="center"/>
              <w:rPr>
                <w:sz w:val="22"/>
                <w:szCs w:val="22"/>
              </w:rPr>
            </w:pPr>
          </w:p>
        </w:tc>
      </w:tr>
      <w:tr w:rsidR="006201CB" w:rsidRPr="00326F20" w14:paraId="61C06E8B" w14:textId="77777777" w:rsidTr="00522FC2">
        <w:trPr>
          <w:trHeight w:val="495"/>
        </w:trPr>
        <w:tc>
          <w:tcPr>
            <w:tcW w:w="340" w:type="pct"/>
            <w:vMerge/>
            <w:tcBorders>
              <w:top w:val="nil"/>
              <w:left w:val="single" w:sz="4" w:space="0" w:color="auto"/>
              <w:bottom w:val="single" w:sz="4" w:space="0" w:color="auto"/>
              <w:right w:val="single" w:sz="4" w:space="0" w:color="auto"/>
            </w:tcBorders>
            <w:vAlign w:val="center"/>
            <w:hideMark/>
          </w:tcPr>
          <w:p w14:paraId="2D2C40DB"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15C0EA80"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24F0FB48"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4B745" w14:textId="77777777" w:rsidR="006201CB" w:rsidRPr="00326F20" w:rsidRDefault="006201CB" w:rsidP="00E2047D">
            <w:pPr>
              <w:jc w:val="center"/>
              <w:rPr>
                <w:sz w:val="22"/>
                <w:szCs w:val="22"/>
              </w:rPr>
            </w:pPr>
            <w:r w:rsidRPr="00326F20">
              <w:rPr>
                <w:sz w:val="22"/>
                <w:szCs w:val="22"/>
              </w:rPr>
              <w:t xml:space="preserve">(Codes and Standards)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57C229" w14:textId="77777777" w:rsidR="006201CB" w:rsidRPr="00326F20" w:rsidRDefault="006201CB" w:rsidP="00E2047D">
            <w:pPr>
              <w:jc w:val="center"/>
              <w:rPr>
                <w:sz w:val="22"/>
                <w:szCs w:val="22"/>
              </w:rPr>
            </w:pPr>
          </w:p>
        </w:tc>
      </w:tr>
      <w:tr w:rsidR="006201CB" w:rsidRPr="00326F20" w14:paraId="405D7DC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5DA78F" w14:textId="77777777" w:rsidR="006201CB" w:rsidRPr="00326F20" w:rsidRDefault="006201CB" w:rsidP="00E2047D">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1E35A" w14:textId="77777777" w:rsidR="006201CB" w:rsidRPr="00326F20" w:rsidRDefault="006201CB" w:rsidP="00E2047D">
            <w:pPr>
              <w:rPr>
                <w:sz w:val="22"/>
                <w:szCs w:val="22"/>
              </w:rPr>
            </w:pPr>
            <w:r w:rsidRPr="00326F20">
              <w:rPr>
                <w:sz w:val="22"/>
                <w:szCs w:val="22"/>
              </w:rPr>
              <w:t>Nominal system frequency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BDBB2" w14:textId="77777777" w:rsidR="006201CB" w:rsidRPr="00326F20" w:rsidRDefault="006201CB" w:rsidP="00E2047D">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819FF" w14:textId="77777777" w:rsidR="006201CB" w:rsidRPr="00326F20" w:rsidRDefault="006201CB" w:rsidP="00E2047D">
            <w:pPr>
              <w:jc w:val="center"/>
              <w:rPr>
                <w:sz w:val="22"/>
                <w:szCs w:val="22"/>
              </w:rPr>
            </w:pPr>
            <w:r w:rsidRPr="00326F20">
              <w:rPr>
                <w:sz w:val="22"/>
                <w:szCs w:val="22"/>
              </w:rPr>
              <w:t>50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AA3FC7" w14:textId="77777777" w:rsidR="006201CB" w:rsidRPr="00326F20" w:rsidRDefault="006201CB" w:rsidP="00E2047D">
            <w:pPr>
              <w:jc w:val="center"/>
              <w:rPr>
                <w:sz w:val="22"/>
                <w:szCs w:val="22"/>
              </w:rPr>
            </w:pPr>
          </w:p>
        </w:tc>
      </w:tr>
      <w:tr w:rsidR="006201CB" w:rsidRPr="00326F20" w14:paraId="631D7EE1"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ADFB07" w14:textId="77777777" w:rsidR="006201CB" w:rsidRPr="00326F20" w:rsidRDefault="006201CB" w:rsidP="00E2047D">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411EF" w14:textId="77777777" w:rsidR="006201CB" w:rsidRPr="00326F20" w:rsidRDefault="006201CB" w:rsidP="00E2047D">
            <w:pPr>
              <w:rPr>
                <w:sz w:val="22"/>
                <w:szCs w:val="22"/>
              </w:rPr>
            </w:pPr>
            <w:r w:rsidRPr="00326F20">
              <w:rPr>
                <w:sz w:val="22"/>
                <w:szCs w:val="22"/>
              </w:rPr>
              <w:t>Nominal current transformers secondary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0E839" w14:textId="77777777" w:rsidR="006201CB" w:rsidRPr="00326F20" w:rsidRDefault="006201CB" w:rsidP="00E2047D">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C9A9D9" w14:textId="77777777" w:rsidR="006201CB" w:rsidRPr="00326F20" w:rsidRDefault="006201CB" w:rsidP="00E2047D">
            <w:pPr>
              <w:jc w:val="center"/>
              <w:rPr>
                <w:sz w:val="22"/>
                <w:szCs w:val="22"/>
              </w:rPr>
            </w:pPr>
            <w:r w:rsidRPr="00326F20">
              <w:rPr>
                <w:sz w:val="22"/>
                <w:szCs w:val="22"/>
              </w:rPr>
              <w:t>1</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85CD2F" w14:textId="77777777" w:rsidR="006201CB" w:rsidRPr="00326F20" w:rsidRDefault="006201CB" w:rsidP="00E2047D">
            <w:pPr>
              <w:jc w:val="center"/>
              <w:rPr>
                <w:sz w:val="22"/>
                <w:szCs w:val="22"/>
              </w:rPr>
            </w:pPr>
          </w:p>
        </w:tc>
      </w:tr>
      <w:tr w:rsidR="006201CB" w:rsidRPr="00326F20" w14:paraId="56ACF3AB"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9972D9" w14:textId="77777777" w:rsidR="006201CB" w:rsidRPr="00326F20" w:rsidRDefault="006201CB" w:rsidP="00E2047D">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7EB5E" w14:textId="77777777" w:rsidR="006201CB" w:rsidRPr="00326F20" w:rsidRDefault="006201CB" w:rsidP="00E2047D">
            <w:pPr>
              <w:rPr>
                <w:sz w:val="22"/>
                <w:szCs w:val="22"/>
              </w:rPr>
            </w:pPr>
            <w:r w:rsidRPr="00326F20">
              <w:rPr>
                <w:sz w:val="22"/>
                <w:szCs w:val="22"/>
              </w:rPr>
              <w:t>Rated voltage transformers secondary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6D246E" w14:textId="77777777" w:rsidR="006201CB" w:rsidRPr="00326F20" w:rsidRDefault="006201CB" w:rsidP="00E2047D">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B5B0A" w14:textId="77777777" w:rsidR="006201CB" w:rsidRPr="00326F20" w:rsidRDefault="006201CB" w:rsidP="00E2047D">
            <w:pPr>
              <w:jc w:val="center"/>
              <w:rPr>
                <w:sz w:val="22"/>
                <w:szCs w:val="22"/>
              </w:rPr>
            </w:pPr>
            <w:r w:rsidRPr="00326F20">
              <w:rPr>
                <w:sz w:val="22"/>
                <w:szCs w:val="22"/>
              </w:rPr>
              <w:t>110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807FA0" w14:textId="77777777" w:rsidR="006201CB" w:rsidRPr="00326F20" w:rsidRDefault="006201CB" w:rsidP="00E2047D">
            <w:pPr>
              <w:jc w:val="center"/>
              <w:rPr>
                <w:sz w:val="22"/>
                <w:szCs w:val="22"/>
              </w:rPr>
            </w:pPr>
          </w:p>
        </w:tc>
      </w:tr>
      <w:tr w:rsidR="006201CB" w:rsidRPr="00326F20" w14:paraId="2621CF9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0CB918" w14:textId="77777777" w:rsidR="006201CB" w:rsidRPr="00326F20" w:rsidRDefault="006201CB" w:rsidP="00E2047D">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59C9E" w14:textId="77777777" w:rsidR="006201CB" w:rsidRPr="00326F20" w:rsidRDefault="006201CB" w:rsidP="00E2047D">
            <w:pPr>
              <w:rPr>
                <w:sz w:val="22"/>
                <w:szCs w:val="22"/>
              </w:rPr>
            </w:pPr>
            <w:r w:rsidRPr="00326F20">
              <w:rPr>
                <w:sz w:val="22"/>
                <w:szCs w:val="22"/>
              </w:rPr>
              <w:t>Auxiliary 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F63D81" w14:textId="77777777" w:rsidR="006201CB" w:rsidRPr="00326F20" w:rsidRDefault="006201CB" w:rsidP="00E2047D">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A24B1D" w14:textId="77777777" w:rsidR="006201CB" w:rsidRPr="00326F20" w:rsidRDefault="006201CB" w:rsidP="00E2047D">
            <w:pPr>
              <w:jc w:val="center"/>
              <w:rPr>
                <w:sz w:val="22"/>
                <w:szCs w:val="22"/>
              </w:rPr>
            </w:pPr>
            <w:r w:rsidRPr="00326F20">
              <w:rPr>
                <w:sz w:val="22"/>
                <w:szCs w:val="22"/>
              </w:rPr>
              <w:t>110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287BCA" w14:textId="77777777" w:rsidR="006201CB" w:rsidRPr="00326F20" w:rsidRDefault="006201CB" w:rsidP="00E2047D">
            <w:pPr>
              <w:jc w:val="center"/>
              <w:rPr>
                <w:sz w:val="22"/>
                <w:szCs w:val="22"/>
              </w:rPr>
            </w:pPr>
          </w:p>
        </w:tc>
      </w:tr>
      <w:tr w:rsidR="006201CB" w:rsidRPr="00326F20" w14:paraId="0553B8B1"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24F00C" w14:textId="77777777" w:rsidR="006201CB" w:rsidRPr="00326F20" w:rsidRDefault="006201CB" w:rsidP="00E2047D">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9FEA8" w14:textId="77777777" w:rsidR="006201CB" w:rsidRPr="00326F20" w:rsidRDefault="006201CB" w:rsidP="00E2047D">
            <w:pPr>
              <w:rPr>
                <w:sz w:val="22"/>
                <w:szCs w:val="22"/>
              </w:rPr>
            </w:pPr>
            <w:r w:rsidRPr="00326F20">
              <w:rPr>
                <w:sz w:val="22"/>
                <w:szCs w:val="22"/>
              </w:rPr>
              <w:t>Variation of Aux. 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B6E70" w14:textId="77777777" w:rsidR="006201CB" w:rsidRPr="00326F20" w:rsidRDefault="006201CB" w:rsidP="00E2047D">
            <w:pPr>
              <w:jc w:val="center"/>
              <w:rPr>
                <w:sz w:val="22"/>
                <w:szCs w:val="22"/>
              </w:rPr>
            </w:pPr>
            <w:r w:rsidRPr="00326F20">
              <w:rPr>
                <w:sz w:val="22"/>
                <w:szCs w:val="22"/>
              </w:rPr>
              <w:t>%</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D89ED3" w14:textId="77777777" w:rsidR="006201CB" w:rsidRPr="00326F20" w:rsidRDefault="006201CB" w:rsidP="00E2047D">
            <w:pPr>
              <w:jc w:val="center"/>
              <w:rPr>
                <w:sz w:val="22"/>
                <w:szCs w:val="22"/>
              </w:rPr>
            </w:pPr>
            <w:r w:rsidRPr="00326F20">
              <w:rPr>
                <w:sz w:val="22"/>
                <w:szCs w:val="22"/>
              </w:rPr>
              <w:t>-15 , +10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51B9DA" w14:textId="77777777" w:rsidR="006201CB" w:rsidRPr="00326F20" w:rsidRDefault="006201CB" w:rsidP="00E2047D">
            <w:pPr>
              <w:jc w:val="center"/>
              <w:rPr>
                <w:sz w:val="22"/>
                <w:szCs w:val="22"/>
              </w:rPr>
            </w:pPr>
          </w:p>
        </w:tc>
      </w:tr>
      <w:tr w:rsidR="006201CB" w:rsidRPr="00326F20" w14:paraId="66AB508C"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E0FF44" w14:textId="77777777" w:rsidR="006201CB" w:rsidRPr="00326F20" w:rsidRDefault="006201CB" w:rsidP="00E2047D">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DD0E9" w14:textId="77777777" w:rsidR="006201CB" w:rsidRPr="00326F20" w:rsidRDefault="006201CB" w:rsidP="00E2047D">
            <w:pPr>
              <w:rPr>
                <w:sz w:val="22"/>
                <w:szCs w:val="22"/>
              </w:rPr>
            </w:pPr>
            <w:r w:rsidRPr="00326F20">
              <w:rPr>
                <w:sz w:val="22"/>
                <w:szCs w:val="22"/>
              </w:rPr>
              <w:t>Auxiliary AC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44233" w14:textId="77777777" w:rsidR="006201CB" w:rsidRPr="00326F20" w:rsidRDefault="006201CB" w:rsidP="00E2047D">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C8A46" w14:textId="77777777" w:rsidR="006201CB" w:rsidRPr="00326F20" w:rsidRDefault="006201CB" w:rsidP="00E2047D">
            <w:pPr>
              <w:jc w:val="center"/>
              <w:rPr>
                <w:sz w:val="22"/>
                <w:szCs w:val="22"/>
              </w:rPr>
            </w:pPr>
            <w:r w:rsidRPr="00326F20">
              <w:rPr>
                <w:sz w:val="22"/>
                <w:szCs w:val="22"/>
              </w:rPr>
              <w:t>415 / 240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B180E9" w14:textId="77777777" w:rsidR="006201CB" w:rsidRPr="00326F20" w:rsidRDefault="006201CB" w:rsidP="00E2047D">
            <w:pPr>
              <w:jc w:val="center"/>
              <w:rPr>
                <w:sz w:val="22"/>
                <w:szCs w:val="22"/>
              </w:rPr>
            </w:pPr>
          </w:p>
        </w:tc>
      </w:tr>
      <w:tr w:rsidR="006201CB" w:rsidRPr="00326F20" w14:paraId="26AA514D" w14:textId="77777777" w:rsidTr="00522FC2">
        <w:trPr>
          <w:trHeight w:val="4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3DE5E5" w14:textId="77777777" w:rsidR="006201CB" w:rsidRPr="00326F20" w:rsidRDefault="006201CB" w:rsidP="00E2047D">
            <w:pPr>
              <w:jc w:val="center"/>
              <w:rPr>
                <w:sz w:val="22"/>
                <w:szCs w:val="22"/>
              </w:rPr>
            </w:pPr>
            <w:r w:rsidRPr="00326F20">
              <w:rPr>
                <w:sz w:val="22"/>
                <w:szCs w:val="22"/>
              </w:rPr>
              <w:t>1.8</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A976A1" w14:textId="77777777" w:rsidR="006201CB" w:rsidRPr="00326F20" w:rsidRDefault="006201CB" w:rsidP="00E2047D">
            <w:pPr>
              <w:rPr>
                <w:sz w:val="22"/>
                <w:szCs w:val="22"/>
              </w:rPr>
            </w:pPr>
            <w:r w:rsidRPr="00326F20">
              <w:rPr>
                <w:sz w:val="22"/>
                <w:szCs w:val="22"/>
              </w:rPr>
              <w:t>Type of system grounding</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38E2AA"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C8E56" w14:textId="1DAAEFCC" w:rsidR="006201CB" w:rsidRPr="00326F20" w:rsidRDefault="00C15712" w:rsidP="00E2047D">
            <w:pPr>
              <w:jc w:val="center"/>
              <w:rPr>
                <w:sz w:val="22"/>
                <w:szCs w:val="22"/>
              </w:rPr>
            </w:pPr>
            <w:r w:rsidRPr="00326F20">
              <w:rPr>
                <w:sz w:val="22"/>
                <w:szCs w:val="22"/>
              </w:rPr>
              <w:t>132</w:t>
            </w:r>
            <w:r w:rsidR="006201CB" w:rsidRPr="00326F20">
              <w:rPr>
                <w:sz w:val="22"/>
                <w:szCs w:val="22"/>
              </w:rPr>
              <w:t>kV: Solid</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D7FBD" w14:textId="77777777" w:rsidR="006201CB" w:rsidRPr="00326F20" w:rsidRDefault="006201CB" w:rsidP="00E2047D">
            <w:pPr>
              <w:jc w:val="center"/>
              <w:rPr>
                <w:sz w:val="22"/>
                <w:szCs w:val="22"/>
              </w:rPr>
            </w:pPr>
            <w:r w:rsidRPr="00326F20">
              <w:rPr>
                <w:sz w:val="22"/>
                <w:szCs w:val="22"/>
              </w:rPr>
              <w:t> </w:t>
            </w:r>
          </w:p>
        </w:tc>
      </w:tr>
      <w:tr w:rsidR="006201CB" w:rsidRPr="00326F20" w14:paraId="2DCB1FA8" w14:textId="77777777" w:rsidTr="00522FC2">
        <w:trPr>
          <w:trHeight w:val="495"/>
        </w:trPr>
        <w:tc>
          <w:tcPr>
            <w:tcW w:w="340" w:type="pct"/>
            <w:vMerge/>
            <w:tcBorders>
              <w:top w:val="nil"/>
              <w:left w:val="single" w:sz="4" w:space="0" w:color="auto"/>
              <w:bottom w:val="single" w:sz="4" w:space="0" w:color="auto"/>
              <w:right w:val="single" w:sz="4" w:space="0" w:color="auto"/>
            </w:tcBorders>
            <w:vAlign w:val="center"/>
            <w:hideMark/>
          </w:tcPr>
          <w:p w14:paraId="6EFDB011"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155865C1"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7B444E0A"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2C6EE" w14:textId="77777777" w:rsidR="006201CB" w:rsidRPr="00326F20" w:rsidRDefault="006201CB" w:rsidP="00E2047D">
            <w:pPr>
              <w:jc w:val="center"/>
              <w:rPr>
                <w:sz w:val="22"/>
                <w:szCs w:val="22"/>
              </w:rPr>
            </w:pPr>
            <w:r w:rsidRPr="00326F20">
              <w:rPr>
                <w:sz w:val="22"/>
                <w:szCs w:val="22"/>
              </w:rPr>
              <w:t>33kV: Solid</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63E26" w14:textId="77777777" w:rsidR="006201CB" w:rsidRPr="00326F20" w:rsidRDefault="006201CB" w:rsidP="00E2047D">
            <w:pPr>
              <w:jc w:val="center"/>
              <w:rPr>
                <w:sz w:val="22"/>
                <w:szCs w:val="22"/>
              </w:rPr>
            </w:pPr>
            <w:r w:rsidRPr="00326F20">
              <w:rPr>
                <w:sz w:val="22"/>
                <w:szCs w:val="22"/>
              </w:rPr>
              <w:t> </w:t>
            </w:r>
          </w:p>
        </w:tc>
      </w:tr>
      <w:tr w:rsidR="006201CB" w:rsidRPr="00326F20" w14:paraId="42ABB40E" w14:textId="77777777" w:rsidTr="00522FC2">
        <w:trPr>
          <w:trHeight w:val="67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8A4094" w14:textId="77777777" w:rsidR="006201CB" w:rsidRPr="00326F20" w:rsidRDefault="006201CB" w:rsidP="00E2047D">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C51B9" w14:textId="77777777" w:rsidR="006201CB" w:rsidRPr="00326F20" w:rsidRDefault="006201CB" w:rsidP="00E2047D">
            <w:pPr>
              <w:rPr>
                <w:sz w:val="22"/>
                <w:szCs w:val="22"/>
              </w:rPr>
            </w:pPr>
            <w:r w:rsidRPr="00326F20">
              <w:rPr>
                <w:sz w:val="22"/>
                <w:szCs w:val="22"/>
              </w:rPr>
              <w:t>Accuracy class of CTs for protection and metering equipment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7E585"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D0BD1" w14:textId="77777777" w:rsidR="006201CB" w:rsidRPr="00326F20" w:rsidRDefault="006201CB" w:rsidP="00E2047D">
            <w:pPr>
              <w:jc w:val="center"/>
              <w:rPr>
                <w:sz w:val="22"/>
                <w:szCs w:val="22"/>
              </w:rPr>
            </w:pPr>
            <w:r w:rsidRPr="00326F20">
              <w:rPr>
                <w:sz w:val="22"/>
                <w:szCs w:val="22"/>
              </w:rPr>
              <w:t>Acc. to Attached Drawing &amp; relay requirement</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B0500" w14:textId="77777777" w:rsidR="006201CB" w:rsidRPr="00326F20" w:rsidRDefault="006201CB" w:rsidP="00E2047D">
            <w:pPr>
              <w:jc w:val="center"/>
              <w:rPr>
                <w:sz w:val="22"/>
                <w:szCs w:val="22"/>
              </w:rPr>
            </w:pPr>
            <w:r w:rsidRPr="00326F20">
              <w:rPr>
                <w:sz w:val="22"/>
                <w:szCs w:val="22"/>
              </w:rPr>
              <w:t> </w:t>
            </w:r>
          </w:p>
        </w:tc>
      </w:tr>
      <w:tr w:rsidR="006201CB" w:rsidRPr="00326F20" w14:paraId="6210BA3D"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275BDF" w14:textId="77777777" w:rsidR="006201CB" w:rsidRPr="00326F20" w:rsidRDefault="006201CB" w:rsidP="00E2047D">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C4B3D" w14:textId="77777777" w:rsidR="006201CB" w:rsidRPr="00326F20" w:rsidRDefault="006201CB" w:rsidP="00E2047D">
            <w:pPr>
              <w:rPr>
                <w:sz w:val="22"/>
                <w:szCs w:val="22"/>
              </w:rPr>
            </w:pPr>
            <w:r w:rsidRPr="00326F20">
              <w:rPr>
                <w:sz w:val="22"/>
                <w:szCs w:val="22"/>
              </w:rPr>
              <w:t>Accuracy class of CVTs for protection and metering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DF12BE"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EC39D" w14:textId="77777777" w:rsidR="006201CB" w:rsidRPr="00326F20" w:rsidRDefault="006201CB" w:rsidP="00E2047D">
            <w:pPr>
              <w:jc w:val="center"/>
              <w:rPr>
                <w:sz w:val="22"/>
                <w:szCs w:val="22"/>
              </w:rPr>
            </w:pPr>
            <w:r w:rsidRPr="00326F20">
              <w:rPr>
                <w:sz w:val="22"/>
                <w:szCs w:val="22"/>
              </w:rPr>
              <w:t>Acc. to Attached Drawing</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03278B" w14:textId="77777777" w:rsidR="006201CB" w:rsidRPr="00326F20" w:rsidRDefault="006201CB" w:rsidP="00E2047D">
            <w:pPr>
              <w:jc w:val="center"/>
              <w:rPr>
                <w:sz w:val="22"/>
                <w:szCs w:val="22"/>
              </w:rPr>
            </w:pPr>
            <w:r w:rsidRPr="00326F20">
              <w:rPr>
                <w:sz w:val="22"/>
                <w:szCs w:val="22"/>
              </w:rPr>
              <w:t> </w:t>
            </w:r>
          </w:p>
        </w:tc>
      </w:tr>
      <w:tr w:rsidR="006201CB" w:rsidRPr="00326F20" w14:paraId="5B18A18B"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C59F96" w14:textId="77777777" w:rsidR="006201CB" w:rsidRPr="00326F20" w:rsidRDefault="006201CB" w:rsidP="00E2047D">
            <w:pPr>
              <w:jc w:val="center"/>
              <w:rPr>
                <w:b/>
                <w:bCs/>
                <w:sz w:val="22"/>
                <w:szCs w:val="22"/>
              </w:rPr>
            </w:pPr>
            <w:r w:rsidRPr="00326F20">
              <w:rPr>
                <w:b/>
                <w:bCs/>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806C5" w14:textId="77777777" w:rsidR="006201CB" w:rsidRPr="00326F20" w:rsidRDefault="006201CB" w:rsidP="00E2047D">
            <w:pPr>
              <w:rPr>
                <w:b/>
                <w:bCs/>
                <w:sz w:val="22"/>
                <w:szCs w:val="22"/>
              </w:rPr>
            </w:pPr>
            <w:r w:rsidRPr="00326F20">
              <w:rPr>
                <w:b/>
                <w:bCs/>
                <w:sz w:val="22"/>
                <w:szCs w:val="22"/>
              </w:rPr>
              <w:t>Control and metering system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78A62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A35C7"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DDB73" w14:textId="77777777" w:rsidR="006201CB" w:rsidRPr="00326F20" w:rsidRDefault="006201CB" w:rsidP="00E2047D">
            <w:pPr>
              <w:jc w:val="center"/>
              <w:rPr>
                <w:sz w:val="22"/>
                <w:szCs w:val="22"/>
              </w:rPr>
            </w:pPr>
            <w:r w:rsidRPr="00326F20">
              <w:rPr>
                <w:sz w:val="22"/>
                <w:szCs w:val="22"/>
              </w:rPr>
              <w:t> </w:t>
            </w:r>
          </w:p>
        </w:tc>
      </w:tr>
      <w:tr w:rsidR="006201CB" w:rsidRPr="00326F20" w14:paraId="4EC47515" w14:textId="77777777" w:rsidTr="00522FC2">
        <w:trPr>
          <w:trHeight w:val="78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FA385F" w14:textId="77777777" w:rsidR="006201CB" w:rsidRPr="00326F20" w:rsidRDefault="006201CB" w:rsidP="00E2047D">
            <w:pPr>
              <w:jc w:val="center"/>
              <w:rPr>
                <w:sz w:val="22"/>
                <w:szCs w:val="22"/>
              </w:rPr>
            </w:pPr>
            <w:r w:rsidRPr="00326F20">
              <w:rPr>
                <w:sz w:val="22"/>
                <w:szCs w:val="22"/>
              </w:rPr>
              <w:t>1.11.1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517D69" w14:textId="77777777" w:rsidR="006201CB" w:rsidRPr="00326F20" w:rsidRDefault="006201CB" w:rsidP="00E2047D">
            <w:pPr>
              <w:rPr>
                <w:sz w:val="22"/>
                <w:szCs w:val="22"/>
              </w:rPr>
            </w:pPr>
            <w:r w:rsidRPr="00326F20">
              <w:rPr>
                <w:sz w:val="22"/>
                <w:szCs w:val="22"/>
              </w:rPr>
              <w:t xml:space="preserve">All sub-division of control and metering system such as operating system, interlocking, synchronizing, alarm annunciation, automatic and manual voltage control, metering and indication instruments, event and fault recorder, PMU (as required) and relays setting and configuration integrated control system </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450A5F"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BC791"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13AC44" w14:textId="77777777" w:rsidR="006201CB" w:rsidRPr="00326F20" w:rsidRDefault="006201CB" w:rsidP="00E2047D">
            <w:pPr>
              <w:jc w:val="center"/>
              <w:rPr>
                <w:sz w:val="22"/>
                <w:szCs w:val="22"/>
              </w:rPr>
            </w:pPr>
            <w:r w:rsidRPr="00326F20">
              <w:rPr>
                <w:sz w:val="22"/>
                <w:szCs w:val="22"/>
              </w:rPr>
              <w:t> </w:t>
            </w:r>
          </w:p>
        </w:tc>
      </w:tr>
      <w:tr w:rsidR="006201CB" w:rsidRPr="00326F20" w14:paraId="30B4604C" w14:textId="77777777" w:rsidTr="00522FC2">
        <w:trPr>
          <w:trHeight w:val="840"/>
        </w:trPr>
        <w:tc>
          <w:tcPr>
            <w:tcW w:w="340" w:type="pct"/>
            <w:vMerge/>
            <w:tcBorders>
              <w:top w:val="nil"/>
              <w:left w:val="single" w:sz="4" w:space="0" w:color="auto"/>
              <w:bottom w:val="single" w:sz="4" w:space="0" w:color="auto"/>
              <w:right w:val="single" w:sz="4" w:space="0" w:color="auto"/>
            </w:tcBorders>
            <w:vAlign w:val="center"/>
            <w:hideMark/>
          </w:tcPr>
          <w:p w14:paraId="61CC924D"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0156E7E"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513C7512"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40E35" w14:textId="77777777" w:rsidR="006201CB" w:rsidRPr="00326F20" w:rsidRDefault="006201CB" w:rsidP="00E2047D">
            <w:pPr>
              <w:jc w:val="center"/>
              <w:rPr>
                <w:sz w:val="22"/>
                <w:szCs w:val="22"/>
              </w:rPr>
            </w:pPr>
            <w:r w:rsidRPr="00326F20">
              <w:rPr>
                <w:sz w:val="22"/>
                <w:szCs w:val="22"/>
              </w:rPr>
              <w:t>(Control and Metering System)</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81C01F" w14:textId="77777777" w:rsidR="006201CB" w:rsidRPr="00326F20" w:rsidRDefault="006201CB" w:rsidP="00E2047D">
            <w:pPr>
              <w:jc w:val="center"/>
              <w:rPr>
                <w:sz w:val="22"/>
                <w:szCs w:val="22"/>
              </w:rPr>
            </w:pPr>
            <w:r w:rsidRPr="00326F20">
              <w:rPr>
                <w:sz w:val="22"/>
                <w:szCs w:val="22"/>
              </w:rPr>
              <w:t> </w:t>
            </w:r>
          </w:p>
        </w:tc>
      </w:tr>
      <w:tr w:rsidR="006201CB" w:rsidRPr="00326F20" w14:paraId="6EE95C05"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DF00FB" w14:textId="77777777" w:rsidR="006201CB" w:rsidRPr="00326F20" w:rsidRDefault="006201CB" w:rsidP="00E2047D">
            <w:pPr>
              <w:jc w:val="center"/>
              <w:rPr>
                <w:b/>
                <w:bCs/>
                <w:sz w:val="22"/>
                <w:szCs w:val="22"/>
              </w:rPr>
            </w:pPr>
            <w:r w:rsidRPr="00326F20">
              <w:rPr>
                <w:b/>
                <w:bCs/>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54799" w14:textId="77777777" w:rsidR="006201CB" w:rsidRPr="00326F20" w:rsidRDefault="006201CB" w:rsidP="00E2047D">
            <w:pPr>
              <w:rPr>
                <w:b/>
                <w:bCs/>
                <w:sz w:val="22"/>
                <w:szCs w:val="22"/>
              </w:rPr>
            </w:pPr>
            <w:r w:rsidRPr="00326F20">
              <w:rPr>
                <w:b/>
                <w:bCs/>
                <w:sz w:val="22"/>
                <w:szCs w:val="22"/>
              </w:rPr>
              <w:t>Protection system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864B6"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C99CB"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74EE5E" w14:textId="77777777" w:rsidR="006201CB" w:rsidRPr="00326F20" w:rsidRDefault="006201CB" w:rsidP="00E2047D">
            <w:pPr>
              <w:jc w:val="center"/>
              <w:rPr>
                <w:sz w:val="22"/>
                <w:szCs w:val="22"/>
              </w:rPr>
            </w:pPr>
            <w:r w:rsidRPr="00326F20">
              <w:rPr>
                <w:sz w:val="22"/>
                <w:szCs w:val="22"/>
              </w:rPr>
              <w:t> </w:t>
            </w:r>
          </w:p>
        </w:tc>
      </w:tr>
      <w:tr w:rsidR="006201CB" w:rsidRPr="00326F20" w14:paraId="50C590C7" w14:textId="77777777" w:rsidTr="00522FC2">
        <w:trPr>
          <w:trHeight w:val="100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7C1DC9" w14:textId="77777777" w:rsidR="006201CB" w:rsidRPr="00326F20" w:rsidRDefault="006201CB" w:rsidP="00E2047D">
            <w:pPr>
              <w:jc w:val="center"/>
              <w:rPr>
                <w:sz w:val="22"/>
                <w:szCs w:val="22"/>
              </w:rPr>
            </w:pPr>
            <w:r w:rsidRPr="00326F20">
              <w:rPr>
                <w:sz w:val="22"/>
                <w:szCs w:val="22"/>
              </w:rPr>
              <w:t>1.12.1</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8F6622" w14:textId="77777777" w:rsidR="006201CB" w:rsidRPr="00326F20" w:rsidRDefault="006201CB" w:rsidP="00E2047D">
            <w:pPr>
              <w:rPr>
                <w:sz w:val="22"/>
                <w:szCs w:val="22"/>
              </w:rPr>
            </w:pPr>
            <w:r w:rsidRPr="00326F20">
              <w:rPr>
                <w:sz w:val="22"/>
                <w:szCs w:val="22"/>
              </w:rPr>
              <w:t xml:space="preserve">All sub-division of protection system such as protection design criteria, protection relays requirement, common circuit breaker protection, transmission </w:t>
            </w:r>
            <w:r w:rsidRPr="00326F20">
              <w:rPr>
                <w:sz w:val="22"/>
                <w:szCs w:val="22"/>
              </w:rPr>
              <w:lastRenderedPageBreak/>
              <w:t>line protection, sub-transmission line protection, power transformer protection, short transmission line protection, short sub-transmission line protection, bus section protection, reactor protection, load shedding and busbar protection</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4E1673" w14:textId="77777777" w:rsidR="006201CB" w:rsidRPr="00326F20" w:rsidRDefault="006201CB" w:rsidP="00E2047D">
            <w:pPr>
              <w:jc w:val="center"/>
              <w:rPr>
                <w:sz w:val="22"/>
                <w:szCs w:val="22"/>
              </w:rPr>
            </w:pPr>
            <w:r w:rsidRPr="00326F20">
              <w:rPr>
                <w:sz w:val="22"/>
                <w:szCs w:val="22"/>
              </w:rPr>
              <w:lastRenderedPageBreak/>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FE311"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6B9DF" w14:textId="77777777" w:rsidR="006201CB" w:rsidRPr="00326F20" w:rsidRDefault="006201CB" w:rsidP="00E2047D">
            <w:pPr>
              <w:jc w:val="center"/>
              <w:rPr>
                <w:sz w:val="22"/>
                <w:szCs w:val="22"/>
              </w:rPr>
            </w:pPr>
            <w:r w:rsidRPr="00326F20">
              <w:rPr>
                <w:sz w:val="22"/>
                <w:szCs w:val="22"/>
              </w:rPr>
              <w:t> </w:t>
            </w:r>
          </w:p>
        </w:tc>
      </w:tr>
      <w:tr w:rsidR="006201CB" w:rsidRPr="00326F20" w14:paraId="272CBDCD" w14:textId="77777777" w:rsidTr="00522FC2">
        <w:trPr>
          <w:trHeight w:val="1380"/>
        </w:trPr>
        <w:tc>
          <w:tcPr>
            <w:tcW w:w="340" w:type="pct"/>
            <w:vMerge/>
            <w:tcBorders>
              <w:top w:val="nil"/>
              <w:left w:val="single" w:sz="4" w:space="0" w:color="auto"/>
              <w:bottom w:val="single" w:sz="4" w:space="0" w:color="auto"/>
              <w:right w:val="single" w:sz="4" w:space="0" w:color="auto"/>
            </w:tcBorders>
            <w:vAlign w:val="center"/>
            <w:hideMark/>
          </w:tcPr>
          <w:p w14:paraId="46500A4B"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7A7BD96"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920CAE7"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4EE97" w14:textId="77777777" w:rsidR="006201CB" w:rsidRPr="00326F20" w:rsidRDefault="006201CB" w:rsidP="00E2047D">
            <w:pPr>
              <w:jc w:val="center"/>
              <w:rPr>
                <w:sz w:val="22"/>
                <w:szCs w:val="22"/>
              </w:rPr>
            </w:pPr>
            <w:r w:rsidRPr="00326F20">
              <w:rPr>
                <w:sz w:val="22"/>
                <w:szCs w:val="22"/>
              </w:rPr>
              <w:t xml:space="preserve"> (Protection system)</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1D532" w14:textId="77777777" w:rsidR="006201CB" w:rsidRPr="00326F20" w:rsidRDefault="006201CB" w:rsidP="00E2047D">
            <w:pPr>
              <w:jc w:val="center"/>
              <w:rPr>
                <w:sz w:val="22"/>
                <w:szCs w:val="22"/>
              </w:rPr>
            </w:pPr>
            <w:r w:rsidRPr="00326F20">
              <w:rPr>
                <w:sz w:val="22"/>
                <w:szCs w:val="22"/>
              </w:rPr>
              <w:t> </w:t>
            </w:r>
          </w:p>
        </w:tc>
      </w:tr>
      <w:tr w:rsidR="006201CB" w:rsidRPr="00326F20" w14:paraId="07834383" w14:textId="77777777" w:rsidTr="00522FC2">
        <w:trPr>
          <w:trHeight w:val="72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7A24C1" w14:textId="77777777" w:rsidR="006201CB" w:rsidRPr="00326F20" w:rsidRDefault="006201CB" w:rsidP="00E2047D">
            <w:pPr>
              <w:jc w:val="center"/>
              <w:rPr>
                <w:b/>
                <w:bCs/>
                <w:sz w:val="22"/>
                <w:szCs w:val="22"/>
              </w:rPr>
            </w:pPr>
            <w:r w:rsidRPr="00326F20">
              <w:rPr>
                <w:b/>
                <w:bCs/>
                <w:sz w:val="22"/>
                <w:szCs w:val="22"/>
              </w:rPr>
              <w:t>1.13</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E104A9" w14:textId="77777777" w:rsidR="006201CB" w:rsidRPr="00326F20" w:rsidRDefault="006201CB" w:rsidP="00E2047D">
            <w:pPr>
              <w:rPr>
                <w:b/>
                <w:bCs/>
                <w:sz w:val="22"/>
                <w:szCs w:val="22"/>
              </w:rPr>
            </w:pPr>
            <w:r w:rsidRPr="00326F20">
              <w:rPr>
                <w:b/>
                <w:bCs/>
                <w:sz w:val="22"/>
                <w:szCs w:val="22"/>
              </w:rPr>
              <w:t>Packing, transportation and storage</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7CADAB"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F76FF"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251AD6" w14:textId="77777777" w:rsidR="006201CB" w:rsidRPr="00326F20" w:rsidRDefault="006201CB" w:rsidP="00E2047D">
            <w:pPr>
              <w:jc w:val="center"/>
              <w:rPr>
                <w:sz w:val="22"/>
                <w:szCs w:val="22"/>
              </w:rPr>
            </w:pPr>
          </w:p>
        </w:tc>
      </w:tr>
      <w:tr w:rsidR="006201CB" w:rsidRPr="00326F20" w14:paraId="68FB5149" w14:textId="77777777" w:rsidTr="00522FC2">
        <w:trPr>
          <w:trHeight w:val="630"/>
        </w:trPr>
        <w:tc>
          <w:tcPr>
            <w:tcW w:w="340" w:type="pct"/>
            <w:vMerge/>
            <w:tcBorders>
              <w:top w:val="nil"/>
              <w:left w:val="single" w:sz="4" w:space="0" w:color="auto"/>
              <w:bottom w:val="single" w:sz="4" w:space="0" w:color="auto"/>
              <w:right w:val="single" w:sz="4" w:space="0" w:color="auto"/>
            </w:tcBorders>
            <w:vAlign w:val="center"/>
            <w:hideMark/>
          </w:tcPr>
          <w:p w14:paraId="51C19BCE" w14:textId="77777777" w:rsidR="006201CB" w:rsidRPr="00326F20" w:rsidRDefault="006201CB" w:rsidP="00E2047D">
            <w:pPr>
              <w:rPr>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B83216B" w14:textId="77777777" w:rsidR="006201CB" w:rsidRPr="00326F20" w:rsidRDefault="006201CB" w:rsidP="00E2047D">
            <w:pPr>
              <w:rPr>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0A5AD22"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EFD216" w14:textId="77777777" w:rsidR="006201CB" w:rsidRPr="00326F20" w:rsidRDefault="006201CB" w:rsidP="00E2047D">
            <w:pPr>
              <w:jc w:val="center"/>
              <w:rPr>
                <w:sz w:val="22"/>
                <w:szCs w:val="22"/>
              </w:rPr>
            </w:pPr>
            <w:r w:rsidRPr="00326F20">
              <w:rPr>
                <w:sz w:val="22"/>
                <w:szCs w:val="22"/>
              </w:rPr>
              <w:t xml:space="preserve"> (Packing, transportation and storage)</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5B5C93" w14:textId="77777777" w:rsidR="006201CB" w:rsidRPr="00326F20" w:rsidRDefault="006201CB" w:rsidP="00E2047D">
            <w:pPr>
              <w:jc w:val="center"/>
              <w:rPr>
                <w:sz w:val="22"/>
                <w:szCs w:val="22"/>
              </w:rPr>
            </w:pPr>
          </w:p>
        </w:tc>
      </w:tr>
      <w:tr w:rsidR="006201CB" w:rsidRPr="00326F20" w14:paraId="1AB95B97" w14:textId="77777777" w:rsidTr="00522FC2">
        <w:trPr>
          <w:trHeight w:val="7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6A4E37" w14:textId="77777777" w:rsidR="006201CB" w:rsidRPr="00326F20" w:rsidRDefault="006201CB" w:rsidP="00E2047D">
            <w:pPr>
              <w:jc w:val="center"/>
              <w:rPr>
                <w:b/>
                <w:bCs/>
                <w:sz w:val="22"/>
                <w:szCs w:val="22"/>
              </w:rPr>
            </w:pPr>
            <w:r w:rsidRPr="00326F20">
              <w:rPr>
                <w:b/>
                <w:bCs/>
                <w:sz w:val="22"/>
                <w:szCs w:val="22"/>
              </w:rPr>
              <w:t>1.14</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474EA6" w14:textId="77777777" w:rsidR="006201CB" w:rsidRPr="00326F20" w:rsidRDefault="006201CB" w:rsidP="00E2047D">
            <w:pPr>
              <w:rPr>
                <w:b/>
                <w:bCs/>
                <w:sz w:val="22"/>
                <w:szCs w:val="22"/>
              </w:rPr>
            </w:pPr>
            <w:r w:rsidRPr="00326F20">
              <w:rPr>
                <w:b/>
                <w:bCs/>
                <w:sz w:val="22"/>
                <w:szCs w:val="22"/>
              </w:rPr>
              <w:t>Supervision over installation and erection procedure</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A118C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3FBE3D"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721C6E" w14:textId="77777777" w:rsidR="006201CB" w:rsidRPr="00326F20" w:rsidRDefault="006201CB" w:rsidP="00E2047D">
            <w:pPr>
              <w:jc w:val="center"/>
              <w:rPr>
                <w:sz w:val="22"/>
                <w:szCs w:val="22"/>
              </w:rPr>
            </w:pPr>
          </w:p>
        </w:tc>
      </w:tr>
      <w:tr w:rsidR="006201CB" w:rsidRPr="00326F20" w14:paraId="761E4A45" w14:textId="77777777" w:rsidTr="00522FC2">
        <w:trPr>
          <w:trHeight w:val="765"/>
        </w:trPr>
        <w:tc>
          <w:tcPr>
            <w:tcW w:w="340" w:type="pct"/>
            <w:vMerge/>
            <w:tcBorders>
              <w:top w:val="nil"/>
              <w:left w:val="single" w:sz="4" w:space="0" w:color="auto"/>
              <w:bottom w:val="single" w:sz="4" w:space="0" w:color="auto"/>
              <w:right w:val="single" w:sz="4" w:space="0" w:color="auto"/>
            </w:tcBorders>
            <w:vAlign w:val="center"/>
            <w:hideMark/>
          </w:tcPr>
          <w:p w14:paraId="53FB691A" w14:textId="77777777" w:rsidR="006201CB" w:rsidRPr="00326F20" w:rsidRDefault="006201CB" w:rsidP="00E2047D">
            <w:pPr>
              <w:rPr>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6EFBDB97" w14:textId="77777777" w:rsidR="006201CB" w:rsidRPr="00326F20" w:rsidRDefault="006201CB" w:rsidP="00E2047D">
            <w:pPr>
              <w:rPr>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F242531"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3B406" w14:textId="77777777" w:rsidR="006201CB" w:rsidRPr="00326F20" w:rsidRDefault="006201CB" w:rsidP="00E2047D">
            <w:pPr>
              <w:jc w:val="center"/>
              <w:rPr>
                <w:sz w:val="22"/>
                <w:szCs w:val="22"/>
              </w:rPr>
            </w:pPr>
            <w:r w:rsidRPr="00326F20">
              <w:rPr>
                <w:sz w:val="22"/>
                <w:szCs w:val="22"/>
              </w:rPr>
              <w:t xml:space="preserve"> (Supervision over installation &amp; erection procedure)</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0E213F" w14:textId="77777777" w:rsidR="006201CB" w:rsidRPr="00326F20" w:rsidRDefault="006201CB" w:rsidP="00E2047D">
            <w:pPr>
              <w:jc w:val="center"/>
              <w:rPr>
                <w:sz w:val="22"/>
                <w:szCs w:val="22"/>
              </w:rPr>
            </w:pPr>
          </w:p>
        </w:tc>
      </w:tr>
      <w:tr w:rsidR="006201CB" w:rsidRPr="00326F20" w14:paraId="61E3AB18" w14:textId="77777777" w:rsidTr="00522FC2">
        <w:trPr>
          <w:trHeight w:val="795"/>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1437D9" w14:textId="77777777" w:rsidR="006201CB" w:rsidRPr="00326F20" w:rsidRDefault="006201CB" w:rsidP="00E2047D">
            <w:pPr>
              <w:jc w:val="center"/>
              <w:rPr>
                <w:b/>
                <w:bCs/>
                <w:sz w:val="22"/>
                <w:szCs w:val="22"/>
              </w:rPr>
            </w:pPr>
            <w:r w:rsidRPr="00326F20">
              <w:rPr>
                <w:b/>
                <w:bCs/>
                <w:sz w:val="22"/>
                <w:szCs w:val="22"/>
              </w:rPr>
              <w:t>1.15</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AF4032" w14:textId="77777777" w:rsidR="006201CB" w:rsidRPr="00326F20" w:rsidRDefault="006201CB" w:rsidP="00E2047D">
            <w:pPr>
              <w:rPr>
                <w:b/>
                <w:bCs/>
                <w:sz w:val="22"/>
                <w:szCs w:val="22"/>
              </w:rPr>
            </w:pPr>
            <w:r w:rsidRPr="00326F20">
              <w:rPr>
                <w:b/>
                <w:bCs/>
                <w:sz w:val="22"/>
                <w:szCs w:val="22"/>
              </w:rPr>
              <w:t>Inspection and test</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3E992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56519"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844F52" w14:textId="77777777" w:rsidR="006201CB" w:rsidRPr="00326F20" w:rsidRDefault="006201CB" w:rsidP="00E2047D">
            <w:pPr>
              <w:jc w:val="center"/>
              <w:rPr>
                <w:sz w:val="22"/>
                <w:szCs w:val="22"/>
              </w:rPr>
            </w:pPr>
          </w:p>
        </w:tc>
      </w:tr>
      <w:tr w:rsidR="006201CB" w:rsidRPr="00326F20" w14:paraId="5102B43A" w14:textId="77777777" w:rsidTr="00522FC2">
        <w:trPr>
          <w:trHeight w:val="675"/>
        </w:trPr>
        <w:tc>
          <w:tcPr>
            <w:tcW w:w="340" w:type="pct"/>
            <w:vMerge/>
            <w:tcBorders>
              <w:top w:val="nil"/>
              <w:left w:val="single" w:sz="4" w:space="0" w:color="auto"/>
              <w:bottom w:val="single" w:sz="4" w:space="0" w:color="auto"/>
              <w:right w:val="single" w:sz="4" w:space="0" w:color="auto"/>
            </w:tcBorders>
            <w:vAlign w:val="center"/>
            <w:hideMark/>
          </w:tcPr>
          <w:p w14:paraId="76279B4C" w14:textId="77777777" w:rsidR="006201CB" w:rsidRPr="00326F20" w:rsidRDefault="006201CB" w:rsidP="00E2047D">
            <w:pPr>
              <w:rPr>
                <w:b/>
                <w:bCs/>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687D9BCE" w14:textId="77777777" w:rsidR="006201CB" w:rsidRPr="00326F20" w:rsidRDefault="006201CB" w:rsidP="00E2047D">
            <w:pPr>
              <w:rPr>
                <w:b/>
                <w:bCs/>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35CF2EF0"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885C0" w14:textId="77777777" w:rsidR="006201CB" w:rsidRPr="00326F20" w:rsidRDefault="006201CB" w:rsidP="00E2047D">
            <w:pPr>
              <w:jc w:val="center"/>
              <w:rPr>
                <w:sz w:val="22"/>
                <w:szCs w:val="22"/>
              </w:rPr>
            </w:pPr>
            <w:r w:rsidRPr="00326F20">
              <w:rPr>
                <w:sz w:val="22"/>
                <w:szCs w:val="22"/>
              </w:rPr>
              <w:t xml:space="preserve"> (Inspection and test)</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400B6A" w14:textId="77777777" w:rsidR="006201CB" w:rsidRPr="00326F20" w:rsidRDefault="006201CB" w:rsidP="00E2047D">
            <w:pPr>
              <w:jc w:val="center"/>
              <w:rPr>
                <w:sz w:val="22"/>
                <w:szCs w:val="22"/>
              </w:rPr>
            </w:pPr>
          </w:p>
        </w:tc>
      </w:tr>
      <w:tr w:rsidR="006201CB" w:rsidRPr="00326F20" w14:paraId="6871F5AB"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FC9034A" w14:textId="77777777" w:rsidR="006201CB" w:rsidRPr="00326F20" w:rsidRDefault="006201CB" w:rsidP="00E2047D">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900F25" w14:textId="77777777" w:rsidR="006201CB" w:rsidRPr="00326F20" w:rsidRDefault="006201CB" w:rsidP="00E2047D">
            <w:pPr>
              <w:rPr>
                <w:b/>
                <w:bCs/>
                <w:sz w:val="22"/>
                <w:szCs w:val="22"/>
              </w:rPr>
            </w:pPr>
            <w:r w:rsidRPr="00326F20">
              <w:rPr>
                <w:b/>
                <w:bCs/>
                <w:sz w:val="22"/>
                <w:szCs w:val="22"/>
              </w:rPr>
              <w:t>Panel</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A1A93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E5E50B"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C90C211" w14:textId="77777777" w:rsidR="006201CB" w:rsidRPr="00326F20" w:rsidRDefault="006201CB" w:rsidP="00E2047D">
            <w:pPr>
              <w:jc w:val="center"/>
              <w:rPr>
                <w:sz w:val="22"/>
                <w:szCs w:val="22"/>
              </w:rPr>
            </w:pPr>
          </w:p>
        </w:tc>
      </w:tr>
      <w:tr w:rsidR="006201CB" w:rsidRPr="00326F20" w14:paraId="700EB5AD"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EA85BF" w14:textId="77777777" w:rsidR="006201CB" w:rsidRPr="00326F20" w:rsidRDefault="006201CB" w:rsidP="00E2047D">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19EE6B" w14:textId="77777777" w:rsidR="006201CB" w:rsidRPr="00326F20" w:rsidRDefault="006201CB" w:rsidP="00E2047D">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DC466D"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86AF59"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01A474" w14:textId="77777777" w:rsidR="006201CB" w:rsidRPr="00326F20" w:rsidRDefault="006201CB" w:rsidP="00E2047D">
            <w:pPr>
              <w:jc w:val="center"/>
              <w:rPr>
                <w:sz w:val="22"/>
                <w:szCs w:val="22"/>
              </w:rPr>
            </w:pPr>
          </w:p>
        </w:tc>
      </w:tr>
      <w:tr w:rsidR="006201CB" w:rsidRPr="00326F20" w14:paraId="0021F932"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5CAF3F" w14:textId="77777777" w:rsidR="006201CB" w:rsidRPr="00326F20" w:rsidRDefault="006201CB" w:rsidP="00E2047D">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BF867"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54C4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C16DB"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C5D24F" w14:textId="77777777" w:rsidR="006201CB" w:rsidRPr="00326F20" w:rsidRDefault="006201CB" w:rsidP="00E2047D">
            <w:pPr>
              <w:jc w:val="center"/>
              <w:rPr>
                <w:sz w:val="22"/>
                <w:szCs w:val="22"/>
              </w:rPr>
            </w:pPr>
          </w:p>
        </w:tc>
      </w:tr>
      <w:tr w:rsidR="006201CB" w:rsidRPr="00326F20" w14:paraId="3E2D43E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619422" w14:textId="77777777" w:rsidR="006201CB" w:rsidRPr="00326F20" w:rsidRDefault="006201CB" w:rsidP="00E2047D">
            <w:pPr>
              <w:jc w:val="center"/>
              <w:rPr>
                <w:sz w:val="22"/>
                <w:szCs w:val="22"/>
              </w:rPr>
            </w:pPr>
            <w:r w:rsidRPr="00326F20">
              <w:rPr>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CB331"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35B0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821E3"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38F574" w14:textId="77777777" w:rsidR="006201CB" w:rsidRPr="00326F20" w:rsidRDefault="006201CB" w:rsidP="00E2047D">
            <w:pPr>
              <w:jc w:val="center"/>
              <w:rPr>
                <w:sz w:val="22"/>
                <w:szCs w:val="22"/>
              </w:rPr>
            </w:pPr>
          </w:p>
        </w:tc>
      </w:tr>
      <w:tr w:rsidR="006201CB" w:rsidRPr="00326F20" w14:paraId="6DA5FAF7" w14:textId="77777777" w:rsidTr="00522FC2">
        <w:trPr>
          <w:trHeight w:val="84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91AEF5" w14:textId="77777777" w:rsidR="006201CB" w:rsidRPr="00326F20" w:rsidRDefault="006201CB" w:rsidP="00E2047D">
            <w:pPr>
              <w:jc w:val="center"/>
              <w:rPr>
                <w:sz w:val="22"/>
                <w:szCs w:val="22"/>
              </w:rPr>
            </w:pPr>
            <w:r w:rsidRPr="00326F20">
              <w:rPr>
                <w:sz w:val="22"/>
                <w:szCs w:val="22"/>
              </w:rPr>
              <w:t>2.2</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F1CAE4" w14:textId="77777777" w:rsidR="006201CB" w:rsidRPr="00326F20" w:rsidRDefault="006201CB" w:rsidP="00E2047D">
            <w:pPr>
              <w:rPr>
                <w:sz w:val="22"/>
                <w:szCs w:val="22"/>
              </w:rPr>
            </w:pPr>
            <w:r w:rsidRPr="00326F20">
              <w:rPr>
                <w:sz w:val="22"/>
                <w:szCs w:val="22"/>
              </w:rPr>
              <w:t>Type of panels construction</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01572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97A91"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5FC8C4" w14:textId="77777777" w:rsidR="006201CB" w:rsidRPr="00326F20" w:rsidRDefault="006201CB" w:rsidP="00E2047D">
            <w:pPr>
              <w:jc w:val="center"/>
              <w:rPr>
                <w:sz w:val="22"/>
                <w:szCs w:val="22"/>
              </w:rPr>
            </w:pPr>
          </w:p>
        </w:tc>
      </w:tr>
      <w:tr w:rsidR="006201CB" w:rsidRPr="00326F20" w14:paraId="30A1A7C3" w14:textId="77777777" w:rsidTr="00522FC2">
        <w:trPr>
          <w:trHeight w:val="660"/>
        </w:trPr>
        <w:tc>
          <w:tcPr>
            <w:tcW w:w="340" w:type="pct"/>
            <w:vMerge/>
            <w:tcBorders>
              <w:top w:val="nil"/>
              <w:left w:val="single" w:sz="4" w:space="0" w:color="auto"/>
              <w:bottom w:val="single" w:sz="4" w:space="0" w:color="auto"/>
              <w:right w:val="single" w:sz="4" w:space="0" w:color="auto"/>
            </w:tcBorders>
            <w:vAlign w:val="center"/>
            <w:hideMark/>
          </w:tcPr>
          <w:p w14:paraId="1399C7ED"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0D977BAF"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07709EFA"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8F8B5B" w14:textId="77777777" w:rsidR="006201CB" w:rsidRPr="00326F20" w:rsidRDefault="006201CB" w:rsidP="00E2047D">
            <w:pPr>
              <w:jc w:val="center"/>
              <w:rPr>
                <w:sz w:val="22"/>
                <w:szCs w:val="22"/>
              </w:rPr>
            </w:pPr>
            <w:r w:rsidRPr="00326F20">
              <w:rPr>
                <w:sz w:val="22"/>
                <w:szCs w:val="22"/>
              </w:rPr>
              <w:t>(Protection, Control and Metering Panel)</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E1CDD1" w14:textId="77777777" w:rsidR="006201CB" w:rsidRPr="00326F20" w:rsidRDefault="006201CB" w:rsidP="00E2047D">
            <w:pPr>
              <w:jc w:val="center"/>
              <w:rPr>
                <w:sz w:val="22"/>
                <w:szCs w:val="22"/>
              </w:rPr>
            </w:pPr>
          </w:p>
        </w:tc>
      </w:tr>
      <w:tr w:rsidR="006201CB" w:rsidRPr="00326F20" w14:paraId="468D659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ADBFB4" w14:textId="77777777" w:rsidR="006201CB" w:rsidRPr="00326F20" w:rsidRDefault="006201CB" w:rsidP="00E2047D">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02A64" w14:textId="77777777" w:rsidR="006201CB" w:rsidRPr="00326F20" w:rsidRDefault="006201CB" w:rsidP="00E2047D">
            <w:pPr>
              <w:rPr>
                <w:sz w:val="22"/>
                <w:szCs w:val="22"/>
              </w:rPr>
            </w:pPr>
            <w:r w:rsidRPr="00326F20">
              <w:rPr>
                <w:sz w:val="22"/>
                <w:szCs w:val="22"/>
              </w:rPr>
              <w:t>Degree  of  protection  of  panels:</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871B8B"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385579"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33E2B8" w14:textId="77777777" w:rsidR="006201CB" w:rsidRPr="00326F20" w:rsidRDefault="006201CB" w:rsidP="00E2047D">
            <w:pPr>
              <w:jc w:val="center"/>
              <w:rPr>
                <w:sz w:val="22"/>
                <w:szCs w:val="22"/>
              </w:rPr>
            </w:pPr>
          </w:p>
        </w:tc>
      </w:tr>
      <w:tr w:rsidR="006201CB" w:rsidRPr="00326F20" w14:paraId="782A9B1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97E3269"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60AB9B" w14:textId="77777777" w:rsidR="006201CB" w:rsidRPr="00326F20" w:rsidRDefault="006201CB" w:rsidP="00E2047D">
            <w:pPr>
              <w:rPr>
                <w:sz w:val="22"/>
                <w:szCs w:val="22"/>
              </w:rPr>
            </w:pPr>
            <w:r w:rsidRPr="00326F20">
              <w:rPr>
                <w:sz w:val="22"/>
                <w:szCs w:val="22"/>
              </w:rPr>
              <w:t>       Indoor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4CA41B65"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EBBD379" w14:textId="07006273" w:rsidR="006201CB" w:rsidRPr="00326F20" w:rsidRDefault="006201CB" w:rsidP="00E2047D">
            <w:pPr>
              <w:jc w:val="center"/>
              <w:rPr>
                <w:sz w:val="22"/>
                <w:szCs w:val="22"/>
              </w:rPr>
            </w:pPr>
            <w:r w:rsidRPr="00326F20">
              <w:rPr>
                <w:sz w:val="22"/>
                <w:szCs w:val="22"/>
              </w:rPr>
              <w:t>IP5</w:t>
            </w:r>
            <w:r w:rsidR="00756ADC" w:rsidRPr="00326F20">
              <w:rPr>
                <w:sz w:val="22"/>
                <w:szCs w:val="22"/>
              </w:rPr>
              <w:t>4</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6ACA45F" w14:textId="77777777" w:rsidR="006201CB" w:rsidRPr="00326F20" w:rsidRDefault="006201CB" w:rsidP="00E2047D">
            <w:pPr>
              <w:jc w:val="center"/>
              <w:rPr>
                <w:sz w:val="22"/>
                <w:szCs w:val="22"/>
              </w:rPr>
            </w:pPr>
          </w:p>
        </w:tc>
      </w:tr>
      <w:tr w:rsidR="006201CB" w:rsidRPr="00326F20" w14:paraId="43E15A4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58BAAC1" w14:textId="77777777" w:rsidR="006201CB" w:rsidRPr="00326F20" w:rsidRDefault="006201CB" w:rsidP="00E2047D">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A225DFE" w14:textId="77777777" w:rsidR="006201CB" w:rsidRPr="00326F20" w:rsidRDefault="006201CB" w:rsidP="00E2047D">
            <w:pPr>
              <w:rPr>
                <w:sz w:val="22"/>
                <w:szCs w:val="22"/>
              </w:rPr>
            </w:pPr>
            <w:r w:rsidRPr="00326F20">
              <w:rPr>
                <w:sz w:val="22"/>
                <w:szCs w:val="22"/>
              </w:rPr>
              <w:t>       Outdoor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037CB5BD"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254CCAE" w14:textId="77777777" w:rsidR="006201CB" w:rsidRPr="00326F20" w:rsidRDefault="006201CB" w:rsidP="00E2047D">
            <w:pPr>
              <w:jc w:val="center"/>
              <w:rPr>
                <w:sz w:val="22"/>
                <w:szCs w:val="22"/>
              </w:rPr>
            </w:pPr>
            <w:r w:rsidRPr="00326F20">
              <w:rPr>
                <w:sz w:val="22"/>
                <w:szCs w:val="22"/>
              </w:rPr>
              <w:t>IP55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6A3D11D0" w14:textId="77777777" w:rsidR="006201CB" w:rsidRPr="00326F20" w:rsidRDefault="006201CB" w:rsidP="00E2047D">
            <w:pPr>
              <w:jc w:val="center"/>
              <w:rPr>
                <w:sz w:val="22"/>
                <w:szCs w:val="22"/>
              </w:rPr>
            </w:pPr>
          </w:p>
        </w:tc>
      </w:tr>
      <w:tr w:rsidR="006201CB" w:rsidRPr="00326F20" w14:paraId="5066F67A"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50A64A" w14:textId="77777777" w:rsidR="006201CB" w:rsidRPr="00326F20" w:rsidRDefault="006201CB" w:rsidP="00E2047D">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83894" w14:textId="77777777" w:rsidR="006201CB" w:rsidRPr="00326F20" w:rsidRDefault="006201CB" w:rsidP="00E2047D">
            <w:pPr>
              <w:rPr>
                <w:sz w:val="22"/>
                <w:szCs w:val="22"/>
              </w:rPr>
            </w:pPr>
            <w:r w:rsidRPr="00326F20">
              <w:rPr>
                <w:sz w:val="22"/>
                <w:szCs w:val="22"/>
              </w:rPr>
              <w:t>Color of Panel:</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6F5B7C"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157619"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604C95" w14:textId="77777777" w:rsidR="006201CB" w:rsidRPr="00326F20" w:rsidRDefault="006201CB" w:rsidP="00E2047D">
            <w:pPr>
              <w:jc w:val="center"/>
              <w:rPr>
                <w:sz w:val="22"/>
                <w:szCs w:val="22"/>
              </w:rPr>
            </w:pPr>
          </w:p>
        </w:tc>
      </w:tr>
      <w:tr w:rsidR="006201CB" w:rsidRPr="00326F20" w14:paraId="765A6031"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90A7406"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11CB84" w14:textId="77777777" w:rsidR="006201CB" w:rsidRPr="00326F20" w:rsidRDefault="006201CB" w:rsidP="00E2047D">
            <w:pPr>
              <w:rPr>
                <w:sz w:val="22"/>
                <w:szCs w:val="22"/>
              </w:rPr>
            </w:pPr>
            <w:r w:rsidRPr="00326F20">
              <w:rPr>
                <w:sz w:val="22"/>
                <w:szCs w:val="22"/>
              </w:rPr>
              <w:t>       Indoor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62B96FC7"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F02038D" w14:textId="77777777" w:rsidR="006201CB" w:rsidRPr="00326F20" w:rsidRDefault="006201CB" w:rsidP="00E2047D">
            <w:pPr>
              <w:jc w:val="center"/>
              <w:rPr>
                <w:sz w:val="22"/>
                <w:szCs w:val="22"/>
              </w:rPr>
            </w:pPr>
            <w:r w:rsidRPr="00326F20">
              <w:rPr>
                <w:sz w:val="22"/>
                <w:szCs w:val="22"/>
              </w:rPr>
              <w:t>RAL7035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0B4F2566" w14:textId="77777777" w:rsidR="006201CB" w:rsidRPr="00326F20" w:rsidRDefault="006201CB" w:rsidP="00E2047D">
            <w:pPr>
              <w:jc w:val="center"/>
              <w:rPr>
                <w:sz w:val="22"/>
                <w:szCs w:val="22"/>
              </w:rPr>
            </w:pPr>
          </w:p>
        </w:tc>
      </w:tr>
      <w:tr w:rsidR="006201CB" w:rsidRPr="00326F20" w14:paraId="66E09F08"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429231A"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34541E" w14:textId="77777777" w:rsidR="006201CB" w:rsidRPr="00326F20" w:rsidRDefault="006201CB" w:rsidP="00E2047D">
            <w:pPr>
              <w:rPr>
                <w:sz w:val="22"/>
                <w:szCs w:val="22"/>
              </w:rPr>
            </w:pPr>
            <w:r w:rsidRPr="00326F20">
              <w:rPr>
                <w:sz w:val="22"/>
                <w:szCs w:val="22"/>
              </w:rPr>
              <w:t>       Outdoor</w:t>
            </w:r>
          </w:p>
        </w:tc>
        <w:tc>
          <w:tcPr>
            <w:tcW w:w="433" w:type="pct"/>
            <w:vMerge/>
            <w:tcBorders>
              <w:top w:val="nil"/>
              <w:left w:val="single" w:sz="4" w:space="0" w:color="auto"/>
              <w:bottom w:val="single" w:sz="4" w:space="0" w:color="auto"/>
              <w:right w:val="single" w:sz="4" w:space="0" w:color="auto"/>
            </w:tcBorders>
            <w:shd w:val="clear" w:color="auto" w:fill="FFFFFF"/>
            <w:vAlign w:val="center"/>
            <w:hideMark/>
          </w:tcPr>
          <w:p w14:paraId="278BDB2A"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B63B30C" w14:textId="77777777" w:rsidR="006201CB" w:rsidRPr="00326F20" w:rsidRDefault="006201CB" w:rsidP="00E2047D">
            <w:pPr>
              <w:jc w:val="center"/>
              <w:rPr>
                <w:sz w:val="22"/>
                <w:szCs w:val="22"/>
              </w:rPr>
            </w:pPr>
            <w:r w:rsidRPr="00326F20">
              <w:rPr>
                <w:sz w:val="22"/>
                <w:szCs w:val="22"/>
              </w:rPr>
              <w:t>RAL7032</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7AD8B690" w14:textId="77777777" w:rsidR="006201CB" w:rsidRPr="00326F20" w:rsidRDefault="006201CB" w:rsidP="00E2047D">
            <w:pPr>
              <w:jc w:val="center"/>
              <w:rPr>
                <w:sz w:val="22"/>
                <w:szCs w:val="22"/>
              </w:rPr>
            </w:pPr>
          </w:p>
        </w:tc>
      </w:tr>
      <w:tr w:rsidR="006201CB" w:rsidRPr="00326F20" w14:paraId="7EB6D1E1"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41E553" w14:textId="77777777" w:rsidR="006201CB" w:rsidRPr="00326F20" w:rsidRDefault="006201CB" w:rsidP="00E2047D">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77ED0" w14:textId="77777777" w:rsidR="006201CB" w:rsidRPr="00326F20" w:rsidRDefault="006201CB" w:rsidP="00E2047D">
            <w:pPr>
              <w:rPr>
                <w:sz w:val="22"/>
                <w:szCs w:val="22"/>
              </w:rPr>
            </w:pPr>
            <w:r w:rsidRPr="00326F20">
              <w:rPr>
                <w:sz w:val="22"/>
                <w:szCs w:val="22"/>
              </w:rPr>
              <w:t>Thickness of Panel color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8CD59" w14:textId="77777777" w:rsidR="006201CB" w:rsidRPr="00326F20" w:rsidRDefault="006201CB" w:rsidP="00E2047D">
            <w:pPr>
              <w:jc w:val="center"/>
              <w:rPr>
                <w:sz w:val="22"/>
                <w:szCs w:val="22"/>
              </w:rPr>
            </w:pPr>
            <w:r w:rsidRPr="00326F20">
              <w:rPr>
                <w:sz w:val="22"/>
                <w:szCs w:val="22"/>
              </w:rPr>
              <w:t>Micron</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ABCBA" w14:textId="06E34D6A" w:rsidR="006201CB" w:rsidRPr="00326F20" w:rsidRDefault="005C260E" w:rsidP="00E2047D">
            <w:pPr>
              <w:jc w:val="center"/>
              <w:rPr>
                <w:sz w:val="22"/>
                <w:szCs w:val="22"/>
              </w:rPr>
            </w:pPr>
            <w:r>
              <w:rPr>
                <w:sz w:val="22"/>
                <w:szCs w:val="22"/>
              </w:rPr>
              <w:t xml:space="preserve">Minimum </w:t>
            </w:r>
            <w:r w:rsidR="006201CB" w:rsidRPr="00326F20">
              <w:rPr>
                <w:sz w:val="22"/>
                <w:szCs w:val="22"/>
              </w:rPr>
              <w:t>1</w:t>
            </w:r>
            <w:r>
              <w:rPr>
                <w:sz w:val="22"/>
                <w:szCs w:val="22"/>
              </w:rPr>
              <w:t>0</w:t>
            </w:r>
            <w:r w:rsidR="006201CB" w:rsidRPr="00326F20">
              <w:rPr>
                <w:sz w:val="22"/>
                <w:szCs w:val="22"/>
              </w:rPr>
              <w:t xml:space="preserve">0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F70CE6" w14:textId="77777777" w:rsidR="006201CB" w:rsidRPr="00326F20" w:rsidRDefault="006201CB" w:rsidP="00E2047D">
            <w:pPr>
              <w:jc w:val="center"/>
              <w:rPr>
                <w:sz w:val="22"/>
                <w:szCs w:val="22"/>
              </w:rPr>
            </w:pPr>
          </w:p>
        </w:tc>
      </w:tr>
      <w:tr w:rsidR="006201CB" w:rsidRPr="00326F20" w14:paraId="45EBEF8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9EAE88" w14:textId="77777777" w:rsidR="006201CB" w:rsidRPr="00326F20" w:rsidRDefault="006201CB" w:rsidP="00E2047D">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A72BE" w14:textId="77777777" w:rsidR="006201CB" w:rsidRPr="00326F20" w:rsidRDefault="006201CB" w:rsidP="00E2047D">
            <w:pPr>
              <w:rPr>
                <w:sz w:val="22"/>
                <w:szCs w:val="22"/>
              </w:rPr>
            </w:pPr>
            <w:r w:rsidRPr="00326F20">
              <w:rPr>
                <w:sz w:val="22"/>
                <w:szCs w:val="22"/>
              </w:rPr>
              <w:t>Minimum thickness of steel panels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0CCF9" w14:textId="77777777" w:rsidR="006201CB" w:rsidRPr="00326F20" w:rsidRDefault="006201CB" w:rsidP="00E2047D">
            <w:pPr>
              <w:jc w:val="center"/>
              <w:rPr>
                <w:sz w:val="22"/>
                <w:szCs w:val="22"/>
              </w:rPr>
            </w:pPr>
            <w:r w:rsidRPr="00326F20">
              <w:rPr>
                <w:sz w:val="22"/>
                <w:szCs w:val="22"/>
              </w:rPr>
              <w:t>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44026" w14:textId="77777777" w:rsidR="006201CB" w:rsidRPr="00326F20" w:rsidRDefault="006201CB" w:rsidP="00E2047D">
            <w:pPr>
              <w:jc w:val="center"/>
              <w:rPr>
                <w:sz w:val="22"/>
                <w:szCs w:val="22"/>
              </w:rPr>
            </w:pPr>
            <w:r w:rsidRPr="00326F20">
              <w:rPr>
                <w:sz w:val="22"/>
                <w:szCs w:val="22"/>
              </w:rPr>
              <w:t>2</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8DEDE3" w14:textId="77777777" w:rsidR="006201CB" w:rsidRPr="00326F20" w:rsidRDefault="006201CB" w:rsidP="00E2047D">
            <w:pPr>
              <w:jc w:val="center"/>
              <w:rPr>
                <w:sz w:val="22"/>
                <w:szCs w:val="22"/>
              </w:rPr>
            </w:pPr>
          </w:p>
        </w:tc>
      </w:tr>
      <w:tr w:rsidR="006201CB" w:rsidRPr="00326F20" w14:paraId="5BE57ECC"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504A76" w14:textId="77777777" w:rsidR="006201CB" w:rsidRPr="00326F20" w:rsidRDefault="006201CB" w:rsidP="00E2047D">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454A7D" w14:textId="77777777" w:rsidR="006201CB" w:rsidRPr="00326F20" w:rsidRDefault="006201CB" w:rsidP="00E2047D">
            <w:pPr>
              <w:rPr>
                <w:sz w:val="22"/>
                <w:szCs w:val="22"/>
              </w:rPr>
            </w:pPr>
            <w:r w:rsidRPr="00326F20">
              <w:rPr>
                <w:sz w:val="22"/>
                <w:szCs w:val="22"/>
              </w:rPr>
              <w:t xml:space="preserve">Overall  dimensions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76B0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21900"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E601F2" w14:textId="77777777" w:rsidR="006201CB" w:rsidRPr="00326F20" w:rsidRDefault="006201CB" w:rsidP="00E2047D">
            <w:pPr>
              <w:jc w:val="center"/>
              <w:rPr>
                <w:sz w:val="22"/>
                <w:szCs w:val="22"/>
              </w:rPr>
            </w:pPr>
          </w:p>
        </w:tc>
      </w:tr>
      <w:tr w:rsidR="006201CB" w:rsidRPr="00326F20" w14:paraId="219E5D7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3E48CE"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BC182" w14:textId="77777777" w:rsidR="006201CB" w:rsidRPr="00326F20" w:rsidRDefault="006201CB" w:rsidP="00E2047D">
            <w:pPr>
              <w:rPr>
                <w:sz w:val="22"/>
                <w:szCs w:val="22"/>
              </w:rPr>
            </w:pPr>
            <w:r w:rsidRPr="00326F20">
              <w:rPr>
                <w:sz w:val="22"/>
                <w:szCs w:val="22"/>
              </w:rPr>
              <w:t xml:space="preserve">protection &amp; Relay  panels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BB5451" w14:textId="77777777" w:rsidR="006201CB" w:rsidRPr="00326F20" w:rsidRDefault="006201CB" w:rsidP="00E2047D">
            <w:pPr>
              <w:jc w:val="center"/>
              <w:rPr>
                <w:sz w:val="22"/>
                <w:szCs w:val="22"/>
              </w:rPr>
            </w:pPr>
            <w:r w:rsidRPr="00326F20">
              <w:rPr>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E9B31" w14:textId="77777777" w:rsidR="006201CB" w:rsidRPr="00326F20" w:rsidRDefault="006201CB" w:rsidP="00E2047D">
            <w:pPr>
              <w:jc w:val="center"/>
              <w:rPr>
                <w:sz w:val="22"/>
                <w:szCs w:val="22"/>
              </w:rPr>
            </w:pPr>
            <w:r w:rsidRPr="00326F20">
              <w:rPr>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B472A1" w14:textId="77777777" w:rsidR="006201CB" w:rsidRPr="00326F20" w:rsidRDefault="006201CB" w:rsidP="00E2047D">
            <w:pPr>
              <w:jc w:val="center"/>
              <w:rPr>
                <w:sz w:val="22"/>
                <w:szCs w:val="22"/>
              </w:rPr>
            </w:pPr>
          </w:p>
        </w:tc>
      </w:tr>
      <w:tr w:rsidR="006201CB" w:rsidRPr="00326F20" w14:paraId="79FE066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734816"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148E4" w14:textId="77777777" w:rsidR="006201CB" w:rsidRPr="00326F20" w:rsidRDefault="006201CB" w:rsidP="00E2047D">
            <w:pPr>
              <w:rPr>
                <w:sz w:val="22"/>
                <w:szCs w:val="22"/>
              </w:rPr>
            </w:pPr>
            <w:r w:rsidRPr="00326F20">
              <w:rPr>
                <w:sz w:val="22"/>
                <w:szCs w:val="22"/>
              </w:rPr>
              <w:t xml:space="preserve">Control panels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5FE96" w14:textId="77777777" w:rsidR="006201CB" w:rsidRPr="00326F20" w:rsidRDefault="006201CB" w:rsidP="00E2047D">
            <w:pPr>
              <w:jc w:val="center"/>
              <w:rPr>
                <w:sz w:val="22"/>
                <w:szCs w:val="22"/>
              </w:rPr>
            </w:pPr>
            <w:r w:rsidRPr="00326F20">
              <w:rPr>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49D53" w14:textId="77777777" w:rsidR="006201CB" w:rsidRPr="00326F20" w:rsidRDefault="006201CB" w:rsidP="00E2047D">
            <w:pPr>
              <w:jc w:val="center"/>
              <w:rPr>
                <w:sz w:val="22"/>
                <w:szCs w:val="22"/>
              </w:rPr>
            </w:pPr>
            <w:r w:rsidRPr="00326F20">
              <w:rPr>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047B61" w14:textId="77777777" w:rsidR="006201CB" w:rsidRPr="00326F20" w:rsidRDefault="006201CB" w:rsidP="00E2047D">
            <w:pPr>
              <w:jc w:val="center"/>
              <w:rPr>
                <w:sz w:val="22"/>
                <w:szCs w:val="22"/>
              </w:rPr>
            </w:pPr>
          </w:p>
        </w:tc>
      </w:tr>
      <w:tr w:rsidR="006201CB" w:rsidRPr="00326F20" w14:paraId="6553A2D7"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47EF1D"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CFBC8" w14:textId="77777777" w:rsidR="006201CB" w:rsidRPr="00326F20" w:rsidRDefault="006201CB" w:rsidP="00E2047D">
            <w:pPr>
              <w:rPr>
                <w:sz w:val="22"/>
                <w:szCs w:val="22"/>
              </w:rPr>
            </w:pPr>
            <w:r w:rsidRPr="00326F20">
              <w:rPr>
                <w:sz w:val="22"/>
                <w:szCs w:val="22"/>
              </w:rPr>
              <w:t xml:space="preserve">AVR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44161B" w14:textId="77777777" w:rsidR="006201CB" w:rsidRPr="00326F20" w:rsidRDefault="006201CB" w:rsidP="00E2047D">
            <w:pPr>
              <w:jc w:val="center"/>
              <w:rPr>
                <w:sz w:val="22"/>
                <w:szCs w:val="22"/>
              </w:rPr>
            </w:pPr>
            <w:r w:rsidRPr="00326F20">
              <w:rPr>
                <w:sz w:val="22"/>
                <w:szCs w:val="22"/>
              </w:rPr>
              <w:t>mm*mm*mm</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0B33E" w14:textId="77777777" w:rsidR="006201CB" w:rsidRPr="00326F20" w:rsidRDefault="006201CB" w:rsidP="00E2047D">
            <w:pPr>
              <w:jc w:val="center"/>
              <w:rPr>
                <w:sz w:val="22"/>
                <w:szCs w:val="22"/>
              </w:rPr>
            </w:pPr>
            <w:r w:rsidRPr="00326F20">
              <w:rPr>
                <w:sz w:val="22"/>
                <w:szCs w:val="22"/>
              </w:rPr>
              <w:t>800*800*2200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B93C86" w14:textId="77777777" w:rsidR="006201CB" w:rsidRPr="00326F20" w:rsidRDefault="006201CB" w:rsidP="00E2047D">
            <w:pPr>
              <w:jc w:val="center"/>
              <w:rPr>
                <w:sz w:val="22"/>
                <w:szCs w:val="22"/>
              </w:rPr>
            </w:pPr>
          </w:p>
        </w:tc>
      </w:tr>
      <w:tr w:rsidR="006201CB" w:rsidRPr="00326F20" w14:paraId="0E081E6E"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9AFADB" w14:textId="77777777" w:rsidR="006201CB" w:rsidRPr="00326F20" w:rsidRDefault="006201CB" w:rsidP="00E2047D">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967AD9" w14:textId="77777777" w:rsidR="006201CB" w:rsidRPr="00326F20" w:rsidRDefault="006201CB" w:rsidP="00E2047D">
            <w:pPr>
              <w:rPr>
                <w:sz w:val="22"/>
                <w:szCs w:val="22"/>
              </w:rPr>
            </w:pPr>
            <w:r w:rsidRPr="00326F20">
              <w:rPr>
                <w:sz w:val="22"/>
                <w:szCs w:val="22"/>
              </w:rPr>
              <w:t>Size  of  wires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3C82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513FAD"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04B7B2" w14:textId="77777777" w:rsidR="006201CB" w:rsidRPr="00326F20" w:rsidRDefault="006201CB" w:rsidP="00E2047D">
            <w:pPr>
              <w:jc w:val="center"/>
              <w:rPr>
                <w:sz w:val="22"/>
                <w:szCs w:val="22"/>
              </w:rPr>
            </w:pPr>
          </w:p>
        </w:tc>
      </w:tr>
      <w:tr w:rsidR="00756ADC" w:rsidRPr="00326F20" w14:paraId="3522B977"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84119D"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4A1F5" w14:textId="77777777" w:rsidR="00756ADC" w:rsidRPr="00326F20" w:rsidRDefault="00756ADC" w:rsidP="00756ADC">
            <w:pPr>
              <w:rPr>
                <w:sz w:val="22"/>
                <w:szCs w:val="22"/>
              </w:rPr>
            </w:pPr>
            <w:r w:rsidRPr="00326F20">
              <w:rPr>
                <w:sz w:val="22"/>
                <w:szCs w:val="22"/>
              </w:rPr>
              <w:t xml:space="preserve">        CT &amp; CVT circuits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E5F964" w14:textId="77777777" w:rsidR="00756ADC" w:rsidRPr="00326F20" w:rsidRDefault="00756ADC" w:rsidP="00756ADC">
            <w:pPr>
              <w:jc w:val="center"/>
              <w:rPr>
                <w:sz w:val="22"/>
                <w:szCs w:val="22"/>
              </w:rPr>
            </w:pPr>
            <w:r w:rsidRPr="00326F20">
              <w:rPr>
                <w:sz w:val="22"/>
                <w:szCs w:val="22"/>
              </w:rPr>
              <w:t>mm2</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D2C72" w14:textId="56E8CEB9" w:rsidR="00756ADC" w:rsidRPr="00326F20" w:rsidRDefault="00756ADC" w:rsidP="00756ADC">
            <w:pPr>
              <w:jc w:val="center"/>
              <w:rPr>
                <w:sz w:val="22"/>
                <w:szCs w:val="22"/>
              </w:rPr>
            </w:pPr>
            <w:r w:rsidRPr="00326F20">
              <w:rPr>
                <w:sz w:val="22"/>
                <w:szCs w:val="22"/>
              </w:rPr>
              <w:t>&gt;=4</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BEF751" w14:textId="77777777" w:rsidR="00756ADC" w:rsidRPr="00326F20" w:rsidRDefault="00756ADC" w:rsidP="00756ADC">
            <w:pPr>
              <w:jc w:val="center"/>
              <w:rPr>
                <w:sz w:val="22"/>
                <w:szCs w:val="22"/>
              </w:rPr>
            </w:pPr>
          </w:p>
        </w:tc>
      </w:tr>
      <w:tr w:rsidR="00756ADC" w:rsidRPr="00326F20" w14:paraId="2E8E4982"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031D84F"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440C83" w14:textId="77777777" w:rsidR="00756ADC" w:rsidRPr="00326F20" w:rsidRDefault="00756ADC" w:rsidP="00756ADC">
            <w:pPr>
              <w:rPr>
                <w:sz w:val="22"/>
                <w:szCs w:val="22"/>
              </w:rPr>
            </w:pPr>
            <w:r w:rsidRPr="00326F20">
              <w:rPr>
                <w:sz w:val="22"/>
                <w:szCs w:val="22"/>
              </w:rPr>
              <w:t xml:space="preserve">       control circuit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A0F82C" w14:textId="77777777" w:rsidR="00756ADC" w:rsidRPr="00326F20" w:rsidRDefault="00756ADC" w:rsidP="00756ADC">
            <w:pPr>
              <w:jc w:val="center"/>
              <w:rPr>
                <w:sz w:val="22"/>
                <w:szCs w:val="22"/>
              </w:rPr>
            </w:pPr>
            <w:r w:rsidRPr="00326F20">
              <w:rPr>
                <w:sz w:val="22"/>
                <w:szCs w:val="22"/>
              </w:rPr>
              <w:t>mm2</w:t>
            </w:r>
          </w:p>
        </w:tc>
        <w:tc>
          <w:tcPr>
            <w:tcW w:w="1157"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E5D901D" w14:textId="4C305208" w:rsidR="00756ADC" w:rsidRPr="00326F20" w:rsidRDefault="00756ADC" w:rsidP="00756ADC">
            <w:pPr>
              <w:jc w:val="center"/>
              <w:rPr>
                <w:sz w:val="22"/>
                <w:szCs w:val="22"/>
              </w:rPr>
            </w:pPr>
            <w:r w:rsidRPr="00326F20">
              <w:rPr>
                <w:sz w:val="22"/>
                <w:szCs w:val="22"/>
              </w:rPr>
              <w:t>&gt;=2.5</w:t>
            </w:r>
          </w:p>
        </w:tc>
        <w:tc>
          <w:tcPr>
            <w:tcW w:w="1055" w:type="pct"/>
            <w:gridSpan w:val="2"/>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66EAA77" w14:textId="77777777" w:rsidR="00756ADC" w:rsidRPr="00326F20" w:rsidRDefault="00756ADC" w:rsidP="00756ADC">
            <w:pPr>
              <w:jc w:val="center"/>
              <w:rPr>
                <w:sz w:val="22"/>
                <w:szCs w:val="22"/>
              </w:rPr>
            </w:pPr>
          </w:p>
        </w:tc>
      </w:tr>
      <w:tr w:rsidR="006201CB" w:rsidRPr="00326F20" w14:paraId="2F286174"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A6D57F" w14:textId="77777777" w:rsidR="006201CB" w:rsidRPr="00326F20" w:rsidRDefault="006201CB" w:rsidP="00E2047D">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937BC" w14:textId="77777777" w:rsidR="006201CB" w:rsidRPr="00326F20" w:rsidRDefault="006201CB" w:rsidP="00E2047D">
            <w:pPr>
              <w:rPr>
                <w:sz w:val="22"/>
                <w:szCs w:val="22"/>
              </w:rPr>
            </w:pPr>
            <w:r w:rsidRPr="00326F20">
              <w:rPr>
                <w:sz w:val="22"/>
                <w:szCs w:val="22"/>
              </w:rPr>
              <w:t xml:space="preserve">Voltage  rating  of  wirings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C15E4" w14:textId="77777777" w:rsidR="006201CB" w:rsidRPr="00326F20" w:rsidRDefault="006201CB" w:rsidP="00E2047D">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A0A991"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95DC12" w14:textId="77777777" w:rsidR="006201CB" w:rsidRPr="00326F20" w:rsidRDefault="006201CB" w:rsidP="00E2047D">
            <w:pPr>
              <w:jc w:val="center"/>
              <w:rPr>
                <w:sz w:val="22"/>
                <w:szCs w:val="22"/>
              </w:rPr>
            </w:pPr>
          </w:p>
        </w:tc>
      </w:tr>
      <w:tr w:rsidR="006201CB" w:rsidRPr="00326F20" w14:paraId="602CEA74"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2F5A7C" w14:textId="77777777" w:rsidR="006201CB" w:rsidRPr="00326F20" w:rsidRDefault="006201CB" w:rsidP="00E2047D">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AF1B7E" w14:textId="77777777" w:rsidR="006201CB" w:rsidRPr="00326F20" w:rsidRDefault="006201CB" w:rsidP="00E2047D">
            <w:pPr>
              <w:rPr>
                <w:sz w:val="22"/>
                <w:szCs w:val="22"/>
              </w:rPr>
            </w:pPr>
            <w:r w:rsidRPr="00326F20">
              <w:rPr>
                <w:sz w:val="22"/>
                <w:szCs w:val="22"/>
              </w:rPr>
              <w:t>Terminal  blocks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BE7F73"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2C2DFA"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ECA970" w14:textId="77777777" w:rsidR="006201CB" w:rsidRPr="00326F20" w:rsidRDefault="006201CB" w:rsidP="00E2047D">
            <w:pPr>
              <w:jc w:val="center"/>
              <w:rPr>
                <w:sz w:val="22"/>
                <w:szCs w:val="22"/>
              </w:rPr>
            </w:pPr>
          </w:p>
        </w:tc>
      </w:tr>
      <w:tr w:rsidR="006201CB" w:rsidRPr="00326F20" w14:paraId="18091860"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2B49E5"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EA34B" w14:textId="77777777" w:rsidR="006201CB" w:rsidRPr="00326F20" w:rsidRDefault="006201CB" w:rsidP="00E2047D">
            <w:pPr>
              <w:rPr>
                <w:sz w:val="22"/>
                <w:szCs w:val="22"/>
              </w:rPr>
            </w:pPr>
            <w:r w:rsidRPr="00326F20">
              <w:rPr>
                <w:sz w:val="22"/>
                <w:szCs w:val="22"/>
              </w:rPr>
              <w:t xml:space="preserve">Manufacturer / Name /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B4A9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B859BF"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57A95D" w14:textId="77777777" w:rsidR="006201CB" w:rsidRPr="00326F20" w:rsidRDefault="006201CB" w:rsidP="00E2047D">
            <w:pPr>
              <w:jc w:val="center"/>
              <w:rPr>
                <w:sz w:val="22"/>
                <w:szCs w:val="22"/>
              </w:rPr>
            </w:pPr>
          </w:p>
        </w:tc>
      </w:tr>
      <w:tr w:rsidR="006201CB" w:rsidRPr="00326F20" w14:paraId="56EE11E3"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F8C835"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56EF8" w14:textId="77777777" w:rsidR="006201CB" w:rsidRPr="00326F20" w:rsidRDefault="006201CB" w:rsidP="00E2047D">
            <w:pPr>
              <w:rPr>
                <w:sz w:val="22"/>
                <w:szCs w:val="22"/>
              </w:rPr>
            </w:pPr>
            <w:r w:rsidRPr="00326F20">
              <w:rPr>
                <w:sz w:val="22"/>
                <w:szCs w:val="22"/>
              </w:rPr>
              <w:t xml:space="preserve">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1F188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BE2CE"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38DFCA" w14:textId="77777777" w:rsidR="006201CB" w:rsidRPr="00326F20" w:rsidRDefault="006201CB" w:rsidP="00E2047D">
            <w:pPr>
              <w:jc w:val="center"/>
              <w:rPr>
                <w:sz w:val="22"/>
                <w:szCs w:val="22"/>
              </w:rPr>
            </w:pPr>
          </w:p>
        </w:tc>
      </w:tr>
      <w:tr w:rsidR="006201CB" w:rsidRPr="00326F20" w14:paraId="08D40E25"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311293"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25477" w14:textId="77777777" w:rsidR="006201CB" w:rsidRPr="00326F20" w:rsidRDefault="006201CB" w:rsidP="00E2047D">
            <w:pPr>
              <w:rPr>
                <w:sz w:val="22"/>
                <w:szCs w:val="22"/>
              </w:rPr>
            </w:pPr>
            <w:r w:rsidRPr="00326F20">
              <w:rPr>
                <w:sz w:val="22"/>
                <w:szCs w:val="22"/>
              </w:rPr>
              <w:t xml:space="preserve">Spare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F2283" w14:textId="77777777" w:rsidR="006201CB" w:rsidRPr="00326F20" w:rsidRDefault="006201CB" w:rsidP="00E2047D">
            <w:pPr>
              <w:jc w:val="center"/>
              <w:rPr>
                <w:sz w:val="22"/>
                <w:szCs w:val="22"/>
              </w:rPr>
            </w:pPr>
            <w:r w:rsidRPr="00326F20">
              <w:rPr>
                <w:sz w:val="22"/>
                <w:szCs w:val="22"/>
              </w:rPr>
              <w:t>%</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BC7CA" w14:textId="77777777" w:rsidR="006201CB" w:rsidRPr="00326F20" w:rsidRDefault="006201CB" w:rsidP="00E2047D">
            <w:pPr>
              <w:jc w:val="center"/>
              <w:rPr>
                <w:sz w:val="22"/>
                <w:szCs w:val="22"/>
              </w:rPr>
            </w:pPr>
            <w:r w:rsidRPr="00326F20">
              <w:rPr>
                <w:sz w:val="22"/>
                <w:szCs w:val="22"/>
              </w:rPr>
              <w:t>10</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9C862B" w14:textId="77777777" w:rsidR="006201CB" w:rsidRPr="00326F20" w:rsidRDefault="006201CB" w:rsidP="00E2047D">
            <w:pPr>
              <w:jc w:val="center"/>
              <w:rPr>
                <w:sz w:val="22"/>
                <w:szCs w:val="22"/>
              </w:rPr>
            </w:pPr>
          </w:p>
        </w:tc>
      </w:tr>
      <w:tr w:rsidR="006201CB" w:rsidRPr="00326F20" w14:paraId="17E36F67"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2F51D8" w14:textId="77777777" w:rsidR="006201CB" w:rsidRPr="00326F20" w:rsidRDefault="006201CB" w:rsidP="00E2047D">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3B259" w14:textId="77777777" w:rsidR="006201CB" w:rsidRPr="00326F20" w:rsidRDefault="006201CB" w:rsidP="00E2047D">
            <w:pPr>
              <w:rPr>
                <w:sz w:val="22"/>
                <w:szCs w:val="22"/>
              </w:rPr>
            </w:pPr>
            <w:r w:rsidRPr="00326F20">
              <w:rPr>
                <w:sz w:val="22"/>
                <w:szCs w:val="22"/>
              </w:rPr>
              <w:t xml:space="preserve">Earthquake  protection  coefficient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DC2DE"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9A3E1"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40B16D" w14:textId="77777777" w:rsidR="006201CB" w:rsidRPr="00326F20" w:rsidRDefault="006201CB" w:rsidP="00E2047D">
            <w:pPr>
              <w:jc w:val="center"/>
              <w:rPr>
                <w:sz w:val="22"/>
                <w:szCs w:val="22"/>
              </w:rPr>
            </w:pPr>
          </w:p>
        </w:tc>
      </w:tr>
      <w:tr w:rsidR="006201CB" w:rsidRPr="00326F20" w14:paraId="143A944F"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357CDE" w14:textId="77777777" w:rsidR="006201CB" w:rsidRPr="00326F20" w:rsidRDefault="006201CB" w:rsidP="00E2047D">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3F7D7" w14:textId="77777777" w:rsidR="006201CB" w:rsidRPr="00326F20" w:rsidRDefault="006201CB" w:rsidP="00E2047D">
            <w:pPr>
              <w:rPr>
                <w:sz w:val="22"/>
                <w:szCs w:val="22"/>
              </w:rPr>
            </w:pPr>
            <w:r w:rsidRPr="00326F20">
              <w:rPr>
                <w:sz w:val="22"/>
                <w:szCs w:val="22"/>
              </w:rPr>
              <w:t xml:space="preserve">Lighting, door switch, heater, thermostat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7A682" w14:textId="77777777" w:rsidR="006201CB" w:rsidRPr="00326F20" w:rsidRDefault="006201CB" w:rsidP="00E2047D">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B93ED" w14:textId="77777777" w:rsidR="006201CB" w:rsidRPr="00326F20" w:rsidRDefault="006201CB" w:rsidP="00E2047D">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F6EEF8" w14:textId="77777777" w:rsidR="006201CB" w:rsidRPr="00326F20" w:rsidRDefault="006201CB" w:rsidP="00E2047D">
            <w:pPr>
              <w:jc w:val="center"/>
              <w:rPr>
                <w:sz w:val="22"/>
                <w:szCs w:val="22"/>
              </w:rPr>
            </w:pPr>
          </w:p>
        </w:tc>
      </w:tr>
      <w:tr w:rsidR="006201CB" w:rsidRPr="00326F20" w14:paraId="324E56F5"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5869FA" w14:textId="77777777" w:rsidR="006201CB" w:rsidRPr="00326F20" w:rsidRDefault="006201CB" w:rsidP="00E2047D">
            <w:pPr>
              <w:jc w:val="center"/>
              <w:rPr>
                <w:sz w:val="22"/>
                <w:szCs w:val="22"/>
              </w:rPr>
            </w:pPr>
            <w:r w:rsidRPr="00326F20">
              <w:rPr>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6560B" w14:textId="77777777" w:rsidR="006201CB" w:rsidRPr="00326F20" w:rsidRDefault="006201CB" w:rsidP="00E2047D">
            <w:pPr>
              <w:rPr>
                <w:sz w:val="22"/>
                <w:szCs w:val="22"/>
              </w:rPr>
            </w:pPr>
            <w:r w:rsidRPr="00326F20">
              <w:rPr>
                <w:sz w:val="22"/>
                <w:szCs w:val="22"/>
              </w:rPr>
              <w:t xml:space="preserve">DC supervision for  relay and control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7F9CA5" w14:textId="77777777" w:rsidR="006201CB" w:rsidRPr="00326F20" w:rsidRDefault="006201CB" w:rsidP="00E2047D">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A925B4" w14:textId="77777777" w:rsidR="006201CB" w:rsidRPr="00326F20" w:rsidRDefault="006201CB" w:rsidP="00E2047D">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85A56" w14:textId="77777777" w:rsidR="006201CB" w:rsidRPr="00326F20" w:rsidRDefault="006201CB" w:rsidP="00E2047D">
            <w:pPr>
              <w:jc w:val="center"/>
              <w:rPr>
                <w:sz w:val="22"/>
                <w:szCs w:val="22"/>
              </w:rPr>
            </w:pPr>
          </w:p>
        </w:tc>
      </w:tr>
      <w:tr w:rsidR="006201CB" w:rsidRPr="00326F20" w14:paraId="2FFD3BFF" w14:textId="77777777" w:rsidTr="00522FC2">
        <w:trPr>
          <w:trHeight w:val="49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6AB3F3" w14:textId="77777777" w:rsidR="006201CB" w:rsidRPr="00326F20" w:rsidRDefault="006201CB" w:rsidP="00E2047D">
            <w:pPr>
              <w:jc w:val="center"/>
              <w:rPr>
                <w:sz w:val="22"/>
                <w:szCs w:val="22"/>
              </w:rPr>
            </w:pPr>
            <w:r w:rsidRPr="00326F20">
              <w:rPr>
                <w:sz w:val="22"/>
                <w:szCs w:val="22"/>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61491" w14:textId="77777777" w:rsidR="006201CB" w:rsidRPr="00326F20" w:rsidRDefault="006201CB" w:rsidP="00E2047D">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FEDB8"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FA407"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487DE" w14:textId="77777777" w:rsidR="006201CB" w:rsidRPr="00326F20" w:rsidRDefault="006201CB" w:rsidP="00E2047D">
            <w:pPr>
              <w:jc w:val="center"/>
              <w:rPr>
                <w:sz w:val="22"/>
                <w:szCs w:val="22"/>
              </w:rPr>
            </w:pPr>
            <w:r w:rsidRPr="00326F20">
              <w:rPr>
                <w:sz w:val="22"/>
                <w:szCs w:val="22"/>
              </w:rPr>
              <w:t> </w:t>
            </w:r>
          </w:p>
        </w:tc>
      </w:tr>
      <w:tr w:rsidR="006201CB" w:rsidRPr="00326F20" w14:paraId="78380B9A" w14:textId="77777777" w:rsidTr="00522FC2">
        <w:trPr>
          <w:trHeight w:val="750"/>
        </w:trPr>
        <w:tc>
          <w:tcPr>
            <w:tcW w:w="340"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F37224" w14:textId="77777777" w:rsidR="006201CB" w:rsidRPr="00326F20" w:rsidRDefault="006201CB" w:rsidP="00E2047D">
            <w:pPr>
              <w:jc w:val="center"/>
              <w:rPr>
                <w:sz w:val="22"/>
                <w:szCs w:val="22"/>
              </w:rPr>
            </w:pPr>
            <w:r w:rsidRPr="00326F20">
              <w:rPr>
                <w:sz w:val="22"/>
                <w:szCs w:val="22"/>
              </w:rPr>
              <w:lastRenderedPageBreak/>
              <w:t>2.14</w:t>
            </w:r>
          </w:p>
        </w:tc>
        <w:tc>
          <w:tcPr>
            <w:tcW w:w="2015"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6E9403" w14:textId="77777777" w:rsidR="006201CB" w:rsidRPr="00326F20" w:rsidRDefault="006201CB" w:rsidP="00E2047D">
            <w:pPr>
              <w:rPr>
                <w:sz w:val="22"/>
                <w:szCs w:val="22"/>
              </w:rPr>
            </w:pPr>
            <w:r w:rsidRPr="00326F20">
              <w:rPr>
                <w:sz w:val="22"/>
                <w:szCs w:val="22"/>
              </w:rPr>
              <w:t>Other requirement</w:t>
            </w:r>
          </w:p>
        </w:tc>
        <w:tc>
          <w:tcPr>
            <w:tcW w:w="433" w:type="pct"/>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31152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444E4" w14:textId="77777777" w:rsidR="006201CB" w:rsidRPr="00326F20" w:rsidRDefault="006201CB" w:rsidP="00E2047D">
            <w:pPr>
              <w:jc w:val="center"/>
              <w:rPr>
                <w:sz w:val="22"/>
                <w:szCs w:val="22"/>
              </w:rPr>
            </w:pPr>
            <w:r w:rsidRPr="00326F20">
              <w:rPr>
                <w:sz w:val="22"/>
                <w:szCs w:val="22"/>
              </w:rPr>
              <w:t xml:space="preserve">Acc. to Protection, control and metering system Technical Specification </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3B79D" w14:textId="77777777" w:rsidR="006201CB" w:rsidRPr="00326F20" w:rsidRDefault="006201CB" w:rsidP="00E2047D">
            <w:pPr>
              <w:jc w:val="center"/>
              <w:rPr>
                <w:sz w:val="22"/>
                <w:szCs w:val="22"/>
              </w:rPr>
            </w:pPr>
            <w:r w:rsidRPr="00326F20">
              <w:rPr>
                <w:sz w:val="22"/>
                <w:szCs w:val="22"/>
              </w:rPr>
              <w:t> </w:t>
            </w:r>
          </w:p>
        </w:tc>
      </w:tr>
      <w:tr w:rsidR="006201CB" w:rsidRPr="00326F20" w14:paraId="50907AE1" w14:textId="77777777" w:rsidTr="00522FC2">
        <w:trPr>
          <w:trHeight w:val="720"/>
        </w:trPr>
        <w:tc>
          <w:tcPr>
            <w:tcW w:w="340" w:type="pct"/>
            <w:vMerge/>
            <w:tcBorders>
              <w:top w:val="nil"/>
              <w:left w:val="single" w:sz="4" w:space="0" w:color="auto"/>
              <w:bottom w:val="single" w:sz="4" w:space="0" w:color="auto"/>
              <w:right w:val="single" w:sz="4" w:space="0" w:color="auto"/>
            </w:tcBorders>
            <w:vAlign w:val="center"/>
            <w:hideMark/>
          </w:tcPr>
          <w:p w14:paraId="1921FFAB" w14:textId="77777777" w:rsidR="006201CB" w:rsidRPr="00326F20" w:rsidRDefault="006201CB" w:rsidP="00E2047D">
            <w:pPr>
              <w:rPr>
                <w:sz w:val="22"/>
                <w:szCs w:val="22"/>
              </w:rPr>
            </w:pPr>
          </w:p>
        </w:tc>
        <w:tc>
          <w:tcPr>
            <w:tcW w:w="2015" w:type="pct"/>
            <w:vMerge/>
            <w:tcBorders>
              <w:top w:val="nil"/>
              <w:left w:val="single" w:sz="4" w:space="0" w:color="auto"/>
              <w:bottom w:val="single" w:sz="4" w:space="0" w:color="auto"/>
              <w:right w:val="single" w:sz="4" w:space="0" w:color="auto"/>
            </w:tcBorders>
            <w:vAlign w:val="center"/>
            <w:hideMark/>
          </w:tcPr>
          <w:p w14:paraId="485A0C2D" w14:textId="77777777" w:rsidR="006201CB" w:rsidRPr="00326F20" w:rsidRDefault="006201CB" w:rsidP="00E2047D">
            <w:pPr>
              <w:rPr>
                <w:sz w:val="22"/>
                <w:szCs w:val="22"/>
              </w:rPr>
            </w:pPr>
          </w:p>
        </w:tc>
        <w:tc>
          <w:tcPr>
            <w:tcW w:w="433" w:type="pct"/>
            <w:vMerge/>
            <w:tcBorders>
              <w:top w:val="nil"/>
              <w:left w:val="single" w:sz="4" w:space="0" w:color="auto"/>
              <w:bottom w:val="single" w:sz="4" w:space="0" w:color="auto"/>
              <w:right w:val="single" w:sz="4" w:space="0" w:color="auto"/>
            </w:tcBorders>
            <w:vAlign w:val="center"/>
            <w:hideMark/>
          </w:tcPr>
          <w:p w14:paraId="4191F802" w14:textId="77777777" w:rsidR="006201CB" w:rsidRPr="00326F20" w:rsidRDefault="006201CB" w:rsidP="00E2047D">
            <w:pPr>
              <w:rPr>
                <w:sz w:val="22"/>
                <w:szCs w:val="22"/>
              </w:rPr>
            </w:pPr>
          </w:p>
        </w:tc>
        <w:tc>
          <w:tcPr>
            <w:tcW w:w="1157"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44084" w14:textId="77777777" w:rsidR="006201CB" w:rsidRPr="00326F20" w:rsidRDefault="006201CB" w:rsidP="00E2047D">
            <w:pPr>
              <w:jc w:val="center"/>
              <w:rPr>
                <w:sz w:val="22"/>
                <w:szCs w:val="22"/>
              </w:rPr>
            </w:pPr>
            <w:r w:rsidRPr="00326F20">
              <w:rPr>
                <w:sz w:val="22"/>
                <w:szCs w:val="22"/>
              </w:rPr>
              <w:t>(Protection, Control and Metering Panel)</w:t>
            </w:r>
          </w:p>
        </w:tc>
        <w:tc>
          <w:tcPr>
            <w:tcW w:w="105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8BCEFD" w14:textId="77777777" w:rsidR="006201CB" w:rsidRPr="00326F20" w:rsidRDefault="006201CB" w:rsidP="00E2047D">
            <w:pPr>
              <w:jc w:val="center"/>
              <w:rPr>
                <w:sz w:val="22"/>
                <w:szCs w:val="22"/>
              </w:rPr>
            </w:pPr>
            <w:r w:rsidRPr="00326F20">
              <w:rPr>
                <w:sz w:val="22"/>
                <w:szCs w:val="22"/>
              </w:rPr>
              <w:t> </w:t>
            </w:r>
          </w:p>
        </w:tc>
      </w:tr>
      <w:tr w:rsidR="006201CB" w:rsidRPr="00326F20" w14:paraId="4B8D28CF"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1C6E1B4" w14:textId="77777777" w:rsidR="006201CB" w:rsidRPr="00326F20" w:rsidRDefault="006201CB" w:rsidP="00E2047D">
            <w:pPr>
              <w:jc w:val="center"/>
              <w:rPr>
                <w:b/>
                <w:bCs/>
                <w:sz w:val="22"/>
                <w:szCs w:val="22"/>
              </w:rPr>
            </w:pPr>
            <w:r w:rsidRPr="00326F20">
              <w:rPr>
                <w:b/>
                <w:bCs/>
                <w:sz w:val="22"/>
                <w:szCs w:val="22"/>
              </w:rPr>
              <w:t>*</w:t>
            </w:r>
          </w:p>
        </w:tc>
        <w:tc>
          <w:tcPr>
            <w:tcW w:w="4660" w:type="pct"/>
            <w:gridSpan w:val="6"/>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55CD99AB" w14:textId="77777777" w:rsidR="006201CB" w:rsidRPr="00326F20" w:rsidRDefault="006201CB" w:rsidP="00E2047D">
            <w:pPr>
              <w:rPr>
                <w:b/>
                <w:bCs/>
                <w:sz w:val="22"/>
                <w:szCs w:val="22"/>
                <w:u w:val="single"/>
              </w:rPr>
            </w:pPr>
            <w:r w:rsidRPr="00326F20">
              <w:rPr>
                <w:b/>
                <w:bCs/>
                <w:sz w:val="22"/>
                <w:szCs w:val="22"/>
                <w:u w:val="single"/>
              </w:rPr>
              <w:t>Over Head Line Protection</w:t>
            </w:r>
          </w:p>
        </w:tc>
      </w:tr>
      <w:tr w:rsidR="006201CB" w:rsidRPr="00326F20" w14:paraId="3D9B9C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163786D" w14:textId="77777777" w:rsidR="006201CB" w:rsidRPr="00326F20" w:rsidRDefault="006201CB" w:rsidP="00E2047D">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00F9E4D" w14:textId="77777777" w:rsidR="006201CB" w:rsidRPr="00326F20" w:rsidRDefault="006201CB" w:rsidP="00E2047D">
            <w:pPr>
              <w:rPr>
                <w:b/>
                <w:bCs/>
                <w:sz w:val="22"/>
                <w:szCs w:val="22"/>
                <w:u w:val="single"/>
              </w:rPr>
            </w:pPr>
            <w:r w:rsidRPr="00326F20">
              <w:rPr>
                <w:b/>
                <w:bCs/>
                <w:sz w:val="22"/>
                <w:szCs w:val="22"/>
                <w:u w:val="single"/>
              </w:rPr>
              <w:t>Distance Protection (Main I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38CC5C" w14:textId="77777777" w:rsidR="006201CB" w:rsidRPr="00326F20" w:rsidRDefault="006201CB" w:rsidP="00E2047D">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6804C94D" w14:textId="03B49387" w:rsidR="006201CB" w:rsidRPr="00326F20" w:rsidRDefault="00522FC2" w:rsidP="00E2047D">
            <w:pPr>
              <w:jc w:val="center"/>
              <w:rPr>
                <w:b/>
                <w:bCs/>
                <w:sz w:val="22"/>
                <w:szCs w:val="22"/>
              </w:rPr>
            </w:pPr>
            <w:r w:rsidRPr="00326F20">
              <w:rPr>
                <w:b/>
                <w:bCs/>
                <w:sz w:val="22"/>
                <w:szCs w:val="22"/>
              </w:rPr>
              <w:t>132</w:t>
            </w:r>
            <w:r w:rsidR="006201CB" w:rsidRPr="00326F20">
              <w:rPr>
                <w:b/>
                <w:bCs/>
                <w:sz w:val="22"/>
                <w:szCs w:val="22"/>
              </w:rPr>
              <w:t>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1AAB6DAF" w14:textId="689BA36C" w:rsidR="006201CB" w:rsidRPr="00326F20" w:rsidRDefault="006201CB" w:rsidP="00E2047D">
            <w:pPr>
              <w:jc w:val="center"/>
              <w:rPr>
                <w:b/>
                <w:bCs/>
                <w:sz w:val="22"/>
                <w:szCs w:val="22"/>
              </w:rPr>
            </w:pPr>
          </w:p>
        </w:tc>
      </w:tr>
      <w:tr w:rsidR="006201CB" w:rsidRPr="00326F20" w14:paraId="3652DE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DC4B15" w14:textId="77777777" w:rsidR="006201CB" w:rsidRPr="00326F20" w:rsidRDefault="006201CB" w:rsidP="00E2047D">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924D8" w14:textId="77777777" w:rsidR="006201CB" w:rsidRPr="00326F20" w:rsidRDefault="006201CB" w:rsidP="00E2047D">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73F8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5BBA7C"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0E0E9A" w14:textId="77777777" w:rsidR="006201CB" w:rsidRPr="00326F20" w:rsidRDefault="006201CB" w:rsidP="00E2047D">
            <w:pPr>
              <w:jc w:val="center"/>
              <w:rPr>
                <w:sz w:val="22"/>
                <w:szCs w:val="22"/>
              </w:rPr>
            </w:pPr>
            <w:r w:rsidRPr="00326F20">
              <w:rPr>
                <w:sz w:val="22"/>
                <w:szCs w:val="22"/>
              </w:rPr>
              <w:t> </w:t>
            </w:r>
          </w:p>
        </w:tc>
      </w:tr>
      <w:tr w:rsidR="006201CB" w:rsidRPr="00326F20" w14:paraId="5BDC7F6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2D8819"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CAFAC8"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037A02"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6C9724"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EF0696" w14:textId="77777777" w:rsidR="006201CB" w:rsidRPr="00326F20" w:rsidRDefault="006201CB" w:rsidP="00E2047D">
            <w:pPr>
              <w:jc w:val="center"/>
              <w:rPr>
                <w:sz w:val="22"/>
                <w:szCs w:val="22"/>
              </w:rPr>
            </w:pPr>
            <w:r w:rsidRPr="00326F20">
              <w:rPr>
                <w:sz w:val="22"/>
                <w:szCs w:val="22"/>
              </w:rPr>
              <w:t> </w:t>
            </w:r>
          </w:p>
        </w:tc>
      </w:tr>
      <w:tr w:rsidR="006201CB" w:rsidRPr="00326F20" w14:paraId="00408C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10AD98"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080E0"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BCF75A"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26A19B4"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68D857" w14:textId="77777777" w:rsidR="006201CB" w:rsidRPr="00326F20" w:rsidRDefault="006201CB" w:rsidP="00E2047D">
            <w:pPr>
              <w:jc w:val="center"/>
              <w:rPr>
                <w:sz w:val="22"/>
                <w:szCs w:val="22"/>
              </w:rPr>
            </w:pPr>
            <w:r w:rsidRPr="00326F20">
              <w:rPr>
                <w:sz w:val="22"/>
                <w:szCs w:val="22"/>
              </w:rPr>
              <w:t> </w:t>
            </w:r>
          </w:p>
        </w:tc>
      </w:tr>
      <w:tr w:rsidR="006201CB" w:rsidRPr="00326F20" w14:paraId="4AC2E84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5BC187"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C3183" w14:textId="77777777" w:rsidR="006201CB" w:rsidRPr="00326F20" w:rsidRDefault="006201CB" w:rsidP="00E2047D">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A42BCF"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F31670A"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4A9F01" w14:textId="77777777" w:rsidR="006201CB" w:rsidRPr="00326F20" w:rsidRDefault="006201CB" w:rsidP="00E2047D">
            <w:pPr>
              <w:jc w:val="center"/>
              <w:rPr>
                <w:sz w:val="22"/>
                <w:szCs w:val="22"/>
              </w:rPr>
            </w:pPr>
            <w:r w:rsidRPr="00326F20">
              <w:rPr>
                <w:sz w:val="22"/>
                <w:szCs w:val="22"/>
              </w:rPr>
              <w:t> </w:t>
            </w:r>
          </w:p>
        </w:tc>
      </w:tr>
      <w:tr w:rsidR="006201CB" w:rsidRPr="00326F20" w14:paraId="1F626A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5653B2" w14:textId="77777777" w:rsidR="006201CB" w:rsidRPr="00326F20" w:rsidRDefault="006201CB" w:rsidP="00E2047D">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5B453" w14:textId="77777777" w:rsidR="006201CB" w:rsidRPr="00326F20" w:rsidRDefault="006201CB" w:rsidP="00E2047D">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393C5"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F8A836"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59E993" w14:textId="77777777" w:rsidR="006201CB" w:rsidRPr="00326F20" w:rsidRDefault="006201CB" w:rsidP="00E2047D">
            <w:pPr>
              <w:jc w:val="center"/>
              <w:rPr>
                <w:sz w:val="22"/>
                <w:szCs w:val="22"/>
              </w:rPr>
            </w:pPr>
            <w:r w:rsidRPr="00326F20">
              <w:rPr>
                <w:sz w:val="22"/>
                <w:szCs w:val="22"/>
              </w:rPr>
              <w:t> </w:t>
            </w:r>
          </w:p>
        </w:tc>
      </w:tr>
      <w:tr w:rsidR="006201CB" w:rsidRPr="00326F20" w14:paraId="06D18B4F" w14:textId="77777777" w:rsidTr="00522FC2">
        <w:trPr>
          <w:trHeight w:val="84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A019EB" w14:textId="77777777" w:rsidR="006201CB" w:rsidRPr="00326F20" w:rsidRDefault="006201CB" w:rsidP="00E2047D">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F17E7" w14:textId="77777777" w:rsidR="006201CB" w:rsidRPr="00326F20" w:rsidRDefault="006201CB" w:rsidP="00E2047D">
            <w:pPr>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4AFFE" w14:textId="77777777" w:rsidR="006201CB" w:rsidRPr="00326F20" w:rsidRDefault="006201CB" w:rsidP="00E2047D">
            <w:pPr>
              <w:jc w:val="center"/>
              <w:rPr>
                <w:sz w:val="22"/>
                <w:szCs w:val="22"/>
              </w:rPr>
            </w:pPr>
            <w:r w:rsidRPr="00326F20">
              <w:rPr>
                <w:sz w:val="22"/>
                <w:szCs w:val="22"/>
              </w:rPr>
              <w:t>Static/ Microprocessor  based</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B06A29" w14:textId="77777777" w:rsidR="006201CB" w:rsidRPr="00326F20" w:rsidRDefault="006201CB" w:rsidP="00E2047D">
            <w:pPr>
              <w:jc w:val="center"/>
              <w:rPr>
                <w:sz w:val="22"/>
                <w:szCs w:val="22"/>
              </w:rPr>
            </w:pPr>
            <w:r w:rsidRPr="00326F20">
              <w:rPr>
                <w:sz w:val="22"/>
                <w:szCs w:val="22"/>
              </w:rPr>
              <w:t>Microprocessor  based</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E553ED" w14:textId="77777777" w:rsidR="006201CB" w:rsidRPr="00326F20" w:rsidRDefault="006201CB" w:rsidP="00E2047D">
            <w:pPr>
              <w:jc w:val="center"/>
              <w:rPr>
                <w:sz w:val="22"/>
                <w:szCs w:val="22"/>
              </w:rPr>
            </w:pPr>
            <w:r w:rsidRPr="00326F20">
              <w:rPr>
                <w:sz w:val="22"/>
                <w:szCs w:val="22"/>
              </w:rPr>
              <w:t> </w:t>
            </w:r>
          </w:p>
        </w:tc>
      </w:tr>
      <w:tr w:rsidR="006201CB" w:rsidRPr="00326F20" w14:paraId="40DFD0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DA11DE" w14:textId="77777777" w:rsidR="006201CB" w:rsidRPr="00326F20" w:rsidRDefault="006201CB" w:rsidP="00E2047D">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C4604"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6F58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45E900"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087E3D" w14:textId="77777777" w:rsidR="006201CB" w:rsidRPr="00326F20" w:rsidRDefault="006201CB" w:rsidP="00E2047D">
            <w:pPr>
              <w:jc w:val="center"/>
              <w:rPr>
                <w:sz w:val="22"/>
                <w:szCs w:val="22"/>
              </w:rPr>
            </w:pPr>
            <w:r w:rsidRPr="00326F20">
              <w:rPr>
                <w:sz w:val="22"/>
                <w:szCs w:val="22"/>
              </w:rPr>
              <w:t> </w:t>
            </w:r>
          </w:p>
        </w:tc>
      </w:tr>
      <w:tr w:rsidR="006201CB" w:rsidRPr="00326F20" w14:paraId="5BC986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5A8F8E" w14:textId="77777777" w:rsidR="006201CB" w:rsidRPr="00326F20" w:rsidRDefault="006201CB" w:rsidP="00E2047D">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22C2D"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5A246"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4F2ECD"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C31A01" w14:textId="77777777" w:rsidR="006201CB" w:rsidRPr="00326F20" w:rsidRDefault="006201CB" w:rsidP="00E2047D">
            <w:pPr>
              <w:jc w:val="center"/>
              <w:rPr>
                <w:sz w:val="22"/>
                <w:szCs w:val="22"/>
              </w:rPr>
            </w:pPr>
            <w:r w:rsidRPr="00326F20">
              <w:rPr>
                <w:sz w:val="22"/>
                <w:szCs w:val="22"/>
              </w:rPr>
              <w:t> </w:t>
            </w:r>
          </w:p>
        </w:tc>
      </w:tr>
      <w:tr w:rsidR="006201CB" w:rsidRPr="00326F20" w14:paraId="43B4C3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3FC341" w14:textId="77777777" w:rsidR="006201CB" w:rsidRPr="00326F20" w:rsidRDefault="006201CB" w:rsidP="00E2047D">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287DA" w14:textId="77777777" w:rsidR="006201CB" w:rsidRPr="00326F20" w:rsidRDefault="006201CB" w:rsidP="00E2047D">
            <w:pPr>
              <w:rPr>
                <w:sz w:val="22"/>
                <w:szCs w:val="22"/>
              </w:rPr>
            </w:pPr>
            <w:r w:rsidRPr="00326F20">
              <w:rPr>
                <w:sz w:val="22"/>
                <w:szCs w:val="22"/>
              </w:rPr>
              <w:t xml:space="preserve">Rated  auxiliary  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929DF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EC322F6" w14:textId="63FA20D6" w:rsidR="006201CB" w:rsidRPr="00326F20" w:rsidRDefault="00073680" w:rsidP="00E2047D">
            <w:pPr>
              <w:jc w:val="center"/>
              <w:rPr>
                <w:sz w:val="22"/>
                <w:szCs w:val="22"/>
              </w:rPr>
            </w:pPr>
            <w:r>
              <w:rPr>
                <w:sz w:val="22"/>
                <w:szCs w:val="22"/>
              </w:rPr>
              <w:t>110 VDC</w:t>
            </w:r>
            <w:r w:rsidR="006201CB"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211879" w14:textId="77777777" w:rsidR="006201CB" w:rsidRPr="00326F20" w:rsidRDefault="006201CB" w:rsidP="00E2047D">
            <w:pPr>
              <w:jc w:val="center"/>
              <w:rPr>
                <w:sz w:val="22"/>
                <w:szCs w:val="22"/>
              </w:rPr>
            </w:pPr>
            <w:r w:rsidRPr="00326F20">
              <w:rPr>
                <w:sz w:val="22"/>
                <w:szCs w:val="22"/>
              </w:rPr>
              <w:t> </w:t>
            </w:r>
          </w:p>
        </w:tc>
      </w:tr>
      <w:tr w:rsidR="006201CB" w:rsidRPr="00326F20" w14:paraId="146677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B84FE3" w14:textId="77777777" w:rsidR="006201CB" w:rsidRPr="00326F20" w:rsidRDefault="006201CB" w:rsidP="00E2047D">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D5D4E" w14:textId="77777777" w:rsidR="006201CB" w:rsidRPr="00326F20" w:rsidRDefault="006201CB" w:rsidP="00E2047D">
            <w:pPr>
              <w:rPr>
                <w:sz w:val="22"/>
                <w:szCs w:val="22"/>
              </w:rPr>
            </w:pPr>
            <w:r w:rsidRPr="00326F20">
              <w:rPr>
                <w:sz w:val="22"/>
                <w:szCs w:val="22"/>
              </w:rPr>
              <w:t xml:space="preserve">Method  of  starting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148C3"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6128FE"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6E9568" w14:textId="77777777" w:rsidR="006201CB" w:rsidRPr="00326F20" w:rsidRDefault="006201CB" w:rsidP="00E2047D">
            <w:pPr>
              <w:jc w:val="center"/>
              <w:rPr>
                <w:sz w:val="22"/>
                <w:szCs w:val="22"/>
              </w:rPr>
            </w:pPr>
            <w:r w:rsidRPr="00326F20">
              <w:rPr>
                <w:sz w:val="22"/>
                <w:szCs w:val="22"/>
              </w:rPr>
              <w:t> </w:t>
            </w:r>
          </w:p>
        </w:tc>
      </w:tr>
      <w:tr w:rsidR="006201CB" w:rsidRPr="00326F20" w14:paraId="4AB723E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0120E3" w14:textId="77777777" w:rsidR="006201CB" w:rsidRPr="00326F20" w:rsidRDefault="006201CB" w:rsidP="00E2047D">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78173" w14:textId="77777777" w:rsidR="006201CB" w:rsidRPr="00326F20" w:rsidRDefault="006201CB" w:rsidP="00E2047D">
            <w:pPr>
              <w:rPr>
                <w:sz w:val="22"/>
                <w:szCs w:val="22"/>
              </w:rPr>
            </w:pPr>
            <w:r w:rsidRPr="00326F20">
              <w:rPr>
                <w:sz w:val="22"/>
                <w:szCs w:val="22"/>
              </w:rPr>
              <w:t>Number of  zones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E0294"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85AD87" w14:textId="77777777" w:rsidR="006201CB" w:rsidRPr="00326F20" w:rsidRDefault="006201CB" w:rsidP="00E2047D">
            <w:pPr>
              <w:jc w:val="center"/>
              <w:rPr>
                <w:sz w:val="22"/>
                <w:szCs w:val="22"/>
              </w:rPr>
            </w:pPr>
            <w:r w:rsidRPr="00326F20">
              <w:rPr>
                <w:sz w:val="22"/>
                <w:szCs w:val="22"/>
              </w:rPr>
              <w:t>Minimum 5 zone ph-ph &amp; ph-E</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5ECBA4" w14:textId="77777777" w:rsidR="006201CB" w:rsidRPr="00326F20" w:rsidRDefault="006201CB" w:rsidP="00E2047D">
            <w:pPr>
              <w:jc w:val="center"/>
              <w:rPr>
                <w:sz w:val="22"/>
                <w:szCs w:val="22"/>
              </w:rPr>
            </w:pPr>
            <w:r w:rsidRPr="00326F20">
              <w:rPr>
                <w:sz w:val="22"/>
                <w:szCs w:val="22"/>
              </w:rPr>
              <w:t> </w:t>
            </w:r>
          </w:p>
        </w:tc>
      </w:tr>
      <w:tr w:rsidR="006201CB" w:rsidRPr="00326F20" w14:paraId="57730D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E82549"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B4459" w14:textId="77777777" w:rsidR="006201CB" w:rsidRPr="00326F20" w:rsidRDefault="006201CB" w:rsidP="00E2047D">
            <w:pPr>
              <w:rPr>
                <w:sz w:val="22"/>
                <w:szCs w:val="22"/>
              </w:rPr>
            </w:pPr>
            <w:r w:rsidRPr="00326F20">
              <w:rPr>
                <w:sz w:val="22"/>
                <w:szCs w:val="22"/>
              </w:rPr>
              <w:t xml:space="preserve">        Forward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9FAA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0196DC"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05469F" w14:textId="77777777" w:rsidR="006201CB" w:rsidRPr="00326F20" w:rsidRDefault="006201CB" w:rsidP="00E2047D">
            <w:pPr>
              <w:jc w:val="center"/>
              <w:rPr>
                <w:sz w:val="22"/>
                <w:szCs w:val="22"/>
              </w:rPr>
            </w:pPr>
            <w:r w:rsidRPr="00326F20">
              <w:rPr>
                <w:sz w:val="22"/>
                <w:szCs w:val="22"/>
              </w:rPr>
              <w:t> </w:t>
            </w:r>
          </w:p>
        </w:tc>
      </w:tr>
      <w:tr w:rsidR="006201CB" w:rsidRPr="00326F20" w14:paraId="7DA2DCE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D1AD51"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2E9AC" w14:textId="77777777" w:rsidR="006201CB" w:rsidRPr="00326F20" w:rsidRDefault="006201CB" w:rsidP="00E2047D">
            <w:pPr>
              <w:rPr>
                <w:sz w:val="22"/>
                <w:szCs w:val="22"/>
              </w:rPr>
            </w:pPr>
            <w:r w:rsidRPr="00326F20">
              <w:rPr>
                <w:sz w:val="22"/>
                <w:szCs w:val="22"/>
              </w:rPr>
              <w:t xml:space="preserve">        Reverse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B3F0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ADDDB1"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1E8361" w14:textId="77777777" w:rsidR="006201CB" w:rsidRPr="00326F20" w:rsidRDefault="006201CB" w:rsidP="00E2047D">
            <w:pPr>
              <w:jc w:val="center"/>
              <w:rPr>
                <w:sz w:val="22"/>
                <w:szCs w:val="22"/>
              </w:rPr>
            </w:pPr>
            <w:r w:rsidRPr="00326F20">
              <w:rPr>
                <w:sz w:val="22"/>
                <w:szCs w:val="22"/>
              </w:rPr>
              <w:t> </w:t>
            </w:r>
          </w:p>
        </w:tc>
      </w:tr>
      <w:tr w:rsidR="006201CB" w:rsidRPr="00326F20" w14:paraId="3BB6DF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02753E" w14:textId="77777777" w:rsidR="006201CB" w:rsidRPr="00326F20" w:rsidRDefault="006201CB" w:rsidP="00E2047D">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58C32F" w14:textId="77777777" w:rsidR="006201CB" w:rsidRPr="00326F20" w:rsidRDefault="006201CB" w:rsidP="00E2047D">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4BF1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628C3F"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AB3902" w14:textId="77777777" w:rsidR="006201CB" w:rsidRPr="00326F20" w:rsidRDefault="006201CB" w:rsidP="00E2047D">
            <w:pPr>
              <w:jc w:val="center"/>
              <w:rPr>
                <w:sz w:val="22"/>
                <w:szCs w:val="22"/>
              </w:rPr>
            </w:pPr>
            <w:r w:rsidRPr="00326F20">
              <w:rPr>
                <w:sz w:val="22"/>
                <w:szCs w:val="22"/>
              </w:rPr>
              <w:t> </w:t>
            </w:r>
          </w:p>
        </w:tc>
      </w:tr>
      <w:tr w:rsidR="006201CB" w:rsidRPr="00326F20" w14:paraId="22DE91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B0343B" w14:textId="77777777" w:rsidR="006201CB" w:rsidRPr="00326F20" w:rsidRDefault="006201CB" w:rsidP="00E2047D">
            <w:pPr>
              <w:jc w:val="center"/>
              <w:rPr>
                <w:sz w:val="22"/>
                <w:szCs w:val="22"/>
              </w:rPr>
            </w:pPr>
            <w:r w:rsidRPr="00326F20">
              <w:rPr>
                <w:sz w:val="22"/>
                <w:szCs w:val="22"/>
              </w:rPr>
              <w:lastRenderedPageBreak/>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0BEB6" w14:textId="77777777" w:rsidR="006201CB" w:rsidRPr="00326F20" w:rsidRDefault="006201CB" w:rsidP="00E2047D">
            <w:pPr>
              <w:rPr>
                <w:sz w:val="22"/>
                <w:szCs w:val="22"/>
              </w:rPr>
            </w:pPr>
            <w:r w:rsidRPr="00326F20">
              <w:rPr>
                <w:sz w:val="22"/>
                <w:szCs w:val="22"/>
              </w:rPr>
              <w:t xml:space="preserve">Maximum zone 1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10895"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232C5F"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6A161A" w14:textId="77777777" w:rsidR="006201CB" w:rsidRPr="00326F20" w:rsidRDefault="006201CB" w:rsidP="00E2047D">
            <w:pPr>
              <w:jc w:val="center"/>
              <w:rPr>
                <w:sz w:val="22"/>
                <w:szCs w:val="22"/>
              </w:rPr>
            </w:pPr>
            <w:r w:rsidRPr="00326F20">
              <w:rPr>
                <w:sz w:val="22"/>
                <w:szCs w:val="22"/>
              </w:rPr>
              <w:t> </w:t>
            </w:r>
          </w:p>
        </w:tc>
      </w:tr>
      <w:tr w:rsidR="006201CB" w:rsidRPr="00326F20" w14:paraId="305D51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901612" w14:textId="77777777" w:rsidR="006201CB" w:rsidRPr="00326F20" w:rsidRDefault="006201CB" w:rsidP="00E2047D">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AB917F" w14:textId="77777777" w:rsidR="006201CB" w:rsidRPr="00326F20" w:rsidRDefault="006201CB" w:rsidP="00E2047D">
            <w:pPr>
              <w:rPr>
                <w:sz w:val="22"/>
                <w:szCs w:val="22"/>
              </w:rPr>
            </w:pPr>
            <w:r w:rsidRPr="00326F20">
              <w:rPr>
                <w:sz w:val="22"/>
                <w:szCs w:val="22"/>
              </w:rPr>
              <w:t>Time  setting  range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990A1"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2E1BA5"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E77AC3" w14:textId="77777777" w:rsidR="006201CB" w:rsidRPr="00326F20" w:rsidRDefault="006201CB" w:rsidP="00E2047D">
            <w:pPr>
              <w:jc w:val="center"/>
              <w:rPr>
                <w:sz w:val="22"/>
                <w:szCs w:val="22"/>
              </w:rPr>
            </w:pPr>
            <w:r w:rsidRPr="00326F20">
              <w:rPr>
                <w:sz w:val="22"/>
                <w:szCs w:val="22"/>
              </w:rPr>
              <w:t> </w:t>
            </w:r>
          </w:p>
        </w:tc>
      </w:tr>
      <w:tr w:rsidR="006201CB" w:rsidRPr="00326F20" w14:paraId="0AE196A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1D9938"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BA6D4" w14:textId="77777777" w:rsidR="006201CB" w:rsidRPr="00326F20" w:rsidRDefault="006201CB" w:rsidP="00E2047D">
            <w:pPr>
              <w:rPr>
                <w:sz w:val="22"/>
                <w:szCs w:val="22"/>
              </w:rPr>
            </w:pPr>
            <w:r w:rsidRPr="00326F20">
              <w:rPr>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8BD04F"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C33080"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289B7C" w14:textId="77777777" w:rsidR="006201CB" w:rsidRPr="00326F20" w:rsidRDefault="006201CB" w:rsidP="00E2047D">
            <w:pPr>
              <w:jc w:val="center"/>
              <w:rPr>
                <w:sz w:val="22"/>
                <w:szCs w:val="22"/>
              </w:rPr>
            </w:pPr>
            <w:r w:rsidRPr="00326F20">
              <w:rPr>
                <w:sz w:val="22"/>
                <w:szCs w:val="22"/>
              </w:rPr>
              <w:t> </w:t>
            </w:r>
          </w:p>
        </w:tc>
      </w:tr>
      <w:tr w:rsidR="006201CB" w:rsidRPr="00326F20" w14:paraId="429CB2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5C42E8" w14:textId="77777777" w:rsidR="006201CB" w:rsidRPr="00326F20" w:rsidRDefault="006201CB" w:rsidP="00E2047D">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F7C65" w14:textId="77777777" w:rsidR="006201CB" w:rsidRPr="00326F20" w:rsidRDefault="006201CB" w:rsidP="00E2047D">
            <w:pPr>
              <w:rPr>
                <w:sz w:val="22"/>
                <w:szCs w:val="22"/>
              </w:rPr>
            </w:pPr>
            <w:r w:rsidRPr="00326F20">
              <w:rPr>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41EC9"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ADD4AB"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C4812F" w14:textId="77777777" w:rsidR="006201CB" w:rsidRPr="00326F20" w:rsidRDefault="006201CB" w:rsidP="00E2047D">
            <w:pPr>
              <w:jc w:val="center"/>
              <w:rPr>
                <w:sz w:val="22"/>
                <w:szCs w:val="22"/>
              </w:rPr>
            </w:pPr>
            <w:r w:rsidRPr="00326F20">
              <w:rPr>
                <w:sz w:val="22"/>
                <w:szCs w:val="22"/>
              </w:rPr>
              <w:t> </w:t>
            </w:r>
          </w:p>
        </w:tc>
      </w:tr>
      <w:tr w:rsidR="006201CB" w:rsidRPr="00326F20" w14:paraId="368F784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77DA53" w14:textId="77777777" w:rsidR="006201CB" w:rsidRPr="00326F20" w:rsidRDefault="006201CB" w:rsidP="00E2047D">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F5A1F" w14:textId="77777777" w:rsidR="006201CB" w:rsidRPr="00326F20" w:rsidRDefault="006201CB" w:rsidP="00E2047D">
            <w:pPr>
              <w:rPr>
                <w:sz w:val="22"/>
                <w:szCs w:val="22"/>
              </w:rPr>
            </w:pPr>
            <w:r w:rsidRPr="00326F20">
              <w:rPr>
                <w:sz w:val="22"/>
                <w:szCs w:val="22"/>
              </w:rPr>
              <w:t xml:space="preserve">power swing blocking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314B67" w14:textId="77777777" w:rsidR="006201CB" w:rsidRPr="00326F20" w:rsidRDefault="006201CB" w:rsidP="00E2047D">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2676B9" w14:textId="77777777" w:rsidR="006201CB" w:rsidRPr="00326F20" w:rsidRDefault="006201CB" w:rsidP="00E2047D">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A57BEA" w14:textId="77777777" w:rsidR="006201CB" w:rsidRPr="00326F20" w:rsidRDefault="006201CB" w:rsidP="00E2047D">
            <w:pPr>
              <w:jc w:val="center"/>
              <w:rPr>
                <w:sz w:val="22"/>
                <w:szCs w:val="22"/>
              </w:rPr>
            </w:pPr>
            <w:r w:rsidRPr="00326F20">
              <w:rPr>
                <w:sz w:val="22"/>
                <w:szCs w:val="22"/>
              </w:rPr>
              <w:t> </w:t>
            </w:r>
          </w:p>
        </w:tc>
      </w:tr>
      <w:tr w:rsidR="006201CB" w:rsidRPr="00326F20" w14:paraId="224619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062571" w14:textId="77777777" w:rsidR="006201CB" w:rsidRPr="00326F20" w:rsidRDefault="006201CB" w:rsidP="00E2047D">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D73E3C" w14:textId="77777777" w:rsidR="006201CB" w:rsidRPr="00326F20" w:rsidRDefault="006201CB" w:rsidP="00E2047D">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B6A00"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9E528C"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D1A8D0" w14:textId="77777777" w:rsidR="006201CB" w:rsidRPr="00326F20" w:rsidRDefault="006201CB" w:rsidP="00E2047D">
            <w:pPr>
              <w:jc w:val="center"/>
              <w:rPr>
                <w:sz w:val="22"/>
                <w:szCs w:val="22"/>
              </w:rPr>
            </w:pPr>
            <w:r w:rsidRPr="00326F20">
              <w:rPr>
                <w:sz w:val="22"/>
                <w:szCs w:val="22"/>
              </w:rPr>
              <w:t> </w:t>
            </w:r>
          </w:p>
        </w:tc>
      </w:tr>
      <w:tr w:rsidR="006201CB" w:rsidRPr="00326F20" w14:paraId="742BEFE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4325A7" w14:textId="77777777" w:rsidR="006201CB" w:rsidRPr="00326F20" w:rsidRDefault="006201CB" w:rsidP="00E2047D">
            <w:pPr>
              <w:jc w:val="center"/>
              <w:rPr>
                <w:sz w:val="22"/>
                <w:szCs w:val="22"/>
              </w:rPr>
            </w:pPr>
            <w:r w:rsidRPr="00326F20">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087879" w14:textId="77777777" w:rsidR="006201CB" w:rsidRPr="00326F20" w:rsidRDefault="006201CB" w:rsidP="00E2047D">
            <w:pPr>
              <w:rPr>
                <w:sz w:val="22"/>
                <w:szCs w:val="22"/>
              </w:rPr>
            </w:pPr>
            <w:r w:rsidRPr="00326F20">
              <w:rPr>
                <w:sz w:val="22"/>
                <w:szCs w:val="22"/>
              </w:rPr>
              <w:t xml:space="preserve">Type  of  relay  characteristics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276BA"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917CF5"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73B677" w14:textId="77777777" w:rsidR="006201CB" w:rsidRPr="00326F20" w:rsidRDefault="006201CB" w:rsidP="00E2047D">
            <w:pPr>
              <w:jc w:val="center"/>
              <w:rPr>
                <w:sz w:val="22"/>
                <w:szCs w:val="22"/>
              </w:rPr>
            </w:pPr>
            <w:r w:rsidRPr="00326F20">
              <w:rPr>
                <w:sz w:val="22"/>
                <w:szCs w:val="22"/>
              </w:rPr>
              <w:t> </w:t>
            </w:r>
          </w:p>
        </w:tc>
      </w:tr>
      <w:tr w:rsidR="006201CB" w:rsidRPr="00326F20" w14:paraId="14648E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9FA113" w14:textId="77777777" w:rsidR="006201CB" w:rsidRPr="00326F20" w:rsidRDefault="006201CB" w:rsidP="00E2047D">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F3313E" w14:textId="77777777" w:rsidR="006201CB" w:rsidRPr="00326F20" w:rsidRDefault="006201CB" w:rsidP="00E2047D">
            <w:pPr>
              <w:rPr>
                <w:sz w:val="22"/>
                <w:szCs w:val="22"/>
              </w:rPr>
            </w:pPr>
            <w:r w:rsidRPr="00326F20">
              <w:rPr>
                <w:sz w:val="22"/>
                <w:szCs w:val="22"/>
              </w:rPr>
              <w:t>Type  of  characteristics  for  phase-ground  and  three phase  faults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4DB1C"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4694DD"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C9DE5F" w14:textId="77777777" w:rsidR="006201CB" w:rsidRPr="00326F20" w:rsidRDefault="006201CB" w:rsidP="00E2047D">
            <w:pPr>
              <w:jc w:val="center"/>
              <w:rPr>
                <w:sz w:val="22"/>
                <w:szCs w:val="22"/>
              </w:rPr>
            </w:pPr>
            <w:r w:rsidRPr="00326F20">
              <w:rPr>
                <w:sz w:val="22"/>
                <w:szCs w:val="22"/>
              </w:rPr>
              <w:t> </w:t>
            </w:r>
          </w:p>
        </w:tc>
      </w:tr>
      <w:tr w:rsidR="006201CB" w:rsidRPr="00326F20" w14:paraId="6ED27E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AFEA07" w14:textId="77777777" w:rsidR="006201CB" w:rsidRPr="00326F20" w:rsidRDefault="006201CB" w:rsidP="00E2047D">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214E4" w14:textId="77777777" w:rsidR="006201CB" w:rsidRPr="00326F20" w:rsidRDefault="006201CB" w:rsidP="00E2047D">
            <w:pPr>
              <w:rPr>
                <w:sz w:val="22"/>
                <w:szCs w:val="22"/>
              </w:rPr>
            </w:pPr>
            <w:r w:rsidRPr="00326F20">
              <w:rPr>
                <w:sz w:val="22"/>
                <w:szCs w:val="22"/>
              </w:rPr>
              <w:t xml:space="preserve">Number  of  measuring  units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83C87" w14:textId="77777777" w:rsidR="006201CB" w:rsidRPr="00326F20" w:rsidRDefault="006201CB" w:rsidP="00E2047D">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96EEBF" w14:textId="77777777" w:rsidR="006201CB" w:rsidRPr="00326F20" w:rsidRDefault="006201CB" w:rsidP="00E2047D">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51D7D9" w14:textId="77777777" w:rsidR="006201CB" w:rsidRPr="00326F20" w:rsidRDefault="006201CB" w:rsidP="00E2047D">
            <w:pPr>
              <w:jc w:val="center"/>
              <w:rPr>
                <w:sz w:val="22"/>
                <w:szCs w:val="22"/>
              </w:rPr>
            </w:pPr>
            <w:r w:rsidRPr="00326F20">
              <w:rPr>
                <w:sz w:val="22"/>
                <w:szCs w:val="22"/>
              </w:rPr>
              <w:t> </w:t>
            </w:r>
          </w:p>
        </w:tc>
      </w:tr>
      <w:tr w:rsidR="00756ADC" w:rsidRPr="00326F20" w14:paraId="2C01CA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3C2587" w14:textId="77777777" w:rsidR="00756ADC" w:rsidRPr="00326F20" w:rsidRDefault="00756ADC" w:rsidP="00756ADC">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78788B" w14:textId="77777777" w:rsidR="00756ADC" w:rsidRPr="00326F20" w:rsidRDefault="00756ADC" w:rsidP="00756ADC">
            <w:pPr>
              <w:rPr>
                <w:sz w:val="22"/>
                <w:szCs w:val="22"/>
              </w:rPr>
            </w:pPr>
            <w:r w:rsidRPr="00326F20">
              <w:rPr>
                <w:sz w:val="22"/>
                <w:szCs w:val="22"/>
              </w:rPr>
              <w:t>Type  of  impedance  measuring  characteristic  for phase  to  ground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B557CC"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F5E4C7" w14:textId="0E563C80" w:rsidR="00756ADC" w:rsidRPr="00326F20" w:rsidRDefault="00756ADC" w:rsidP="00756ADC">
            <w:pPr>
              <w:jc w:val="center"/>
              <w:rPr>
                <w:sz w:val="22"/>
                <w:szCs w:val="22"/>
              </w:rPr>
            </w:pPr>
            <w:r w:rsidRPr="00326F20">
              <w:rPr>
                <w:sz w:val="22"/>
                <w:szCs w:val="22"/>
              </w:rPr>
              <w:t>quadrilateral , mho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56A4ED" w14:textId="77777777" w:rsidR="00756ADC" w:rsidRPr="00326F20" w:rsidRDefault="00756ADC" w:rsidP="00756ADC">
            <w:pPr>
              <w:jc w:val="center"/>
              <w:rPr>
                <w:sz w:val="22"/>
                <w:szCs w:val="22"/>
              </w:rPr>
            </w:pPr>
            <w:r w:rsidRPr="00326F20">
              <w:rPr>
                <w:sz w:val="22"/>
                <w:szCs w:val="22"/>
              </w:rPr>
              <w:t> </w:t>
            </w:r>
          </w:p>
        </w:tc>
      </w:tr>
      <w:tr w:rsidR="00756ADC" w:rsidRPr="00326F20" w14:paraId="7630AB5E" w14:textId="77777777" w:rsidTr="00522FC2">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C359E2"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C1FD2" w14:textId="77777777" w:rsidR="00756ADC" w:rsidRPr="00326F20" w:rsidRDefault="00756ADC" w:rsidP="00756ADC">
            <w:pPr>
              <w:rPr>
                <w:sz w:val="22"/>
                <w:szCs w:val="22"/>
              </w:rPr>
            </w:pPr>
            <w:r w:rsidRPr="00326F20">
              <w:rPr>
                <w:sz w:val="22"/>
                <w:szCs w:val="22"/>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DAAA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C7DFB1"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DD7726" w14:textId="77777777" w:rsidR="00756ADC" w:rsidRPr="00326F20" w:rsidRDefault="00756ADC" w:rsidP="00756ADC">
            <w:pPr>
              <w:jc w:val="center"/>
              <w:rPr>
                <w:sz w:val="22"/>
                <w:szCs w:val="22"/>
              </w:rPr>
            </w:pPr>
            <w:r w:rsidRPr="00326F20">
              <w:rPr>
                <w:sz w:val="22"/>
                <w:szCs w:val="22"/>
              </w:rPr>
              <w:t> </w:t>
            </w:r>
          </w:p>
        </w:tc>
      </w:tr>
      <w:tr w:rsidR="00756ADC" w:rsidRPr="00326F20" w14:paraId="1375F4E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2B28B0"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4C55F" w14:textId="77777777" w:rsidR="00756ADC" w:rsidRPr="00326F20" w:rsidRDefault="00756ADC" w:rsidP="00756ADC">
            <w:pPr>
              <w:rPr>
                <w:sz w:val="22"/>
                <w:szCs w:val="22"/>
              </w:rPr>
            </w:pPr>
            <w:r w:rsidRPr="00326F20">
              <w:rPr>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D4BAC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0D77DF"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BC8639" w14:textId="77777777" w:rsidR="00756ADC" w:rsidRPr="00326F20" w:rsidRDefault="00756ADC" w:rsidP="00756ADC">
            <w:pPr>
              <w:jc w:val="center"/>
              <w:rPr>
                <w:sz w:val="22"/>
                <w:szCs w:val="22"/>
              </w:rPr>
            </w:pPr>
            <w:r w:rsidRPr="00326F20">
              <w:rPr>
                <w:sz w:val="22"/>
                <w:szCs w:val="22"/>
              </w:rPr>
              <w:t> </w:t>
            </w:r>
          </w:p>
        </w:tc>
      </w:tr>
      <w:tr w:rsidR="00756ADC" w:rsidRPr="00326F20" w14:paraId="500F5A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4009BF"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2AC18" w14:textId="77777777" w:rsidR="00756ADC" w:rsidRPr="00326F20" w:rsidRDefault="00756ADC" w:rsidP="00756ADC">
            <w:pPr>
              <w:rPr>
                <w:sz w:val="22"/>
                <w:szCs w:val="22"/>
              </w:rPr>
            </w:pPr>
            <w:r w:rsidRPr="00326F20">
              <w:rPr>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50E80A"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E2A0D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4271AA" w14:textId="77777777" w:rsidR="00756ADC" w:rsidRPr="00326F20" w:rsidRDefault="00756ADC" w:rsidP="00756ADC">
            <w:pPr>
              <w:jc w:val="center"/>
              <w:rPr>
                <w:sz w:val="22"/>
                <w:szCs w:val="22"/>
              </w:rPr>
            </w:pPr>
            <w:r w:rsidRPr="00326F20">
              <w:rPr>
                <w:sz w:val="22"/>
                <w:szCs w:val="22"/>
              </w:rPr>
              <w:t> </w:t>
            </w:r>
          </w:p>
        </w:tc>
      </w:tr>
      <w:tr w:rsidR="00756ADC" w:rsidRPr="00326F20" w14:paraId="10700B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1F2914" w14:textId="77777777" w:rsidR="00756ADC" w:rsidRPr="00326F20" w:rsidRDefault="00756ADC" w:rsidP="00756ADC">
            <w:pPr>
              <w:jc w:val="center"/>
              <w:rPr>
                <w:sz w:val="22"/>
                <w:szCs w:val="22"/>
              </w:rPr>
            </w:pPr>
            <w:r w:rsidRPr="00326F20">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7EA50" w14:textId="77777777" w:rsidR="00756ADC" w:rsidRPr="00326F20" w:rsidRDefault="00756ADC" w:rsidP="00756ADC">
            <w:pPr>
              <w:rPr>
                <w:sz w:val="22"/>
                <w:szCs w:val="22"/>
              </w:rPr>
            </w:pPr>
            <w:r w:rsidRPr="00326F20">
              <w:rPr>
                <w:sz w:val="22"/>
                <w:szCs w:val="22"/>
              </w:rPr>
              <w:t>Type  of  impedance  measuring  characteristic  for phase  to  phase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4D74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CA2AA6F" w14:textId="5EA096AE" w:rsidR="00756ADC" w:rsidRPr="00326F20" w:rsidRDefault="00756ADC" w:rsidP="00756ADC">
            <w:pPr>
              <w:jc w:val="center"/>
              <w:rPr>
                <w:sz w:val="22"/>
                <w:szCs w:val="22"/>
              </w:rPr>
            </w:pPr>
            <w:r w:rsidRPr="00326F20">
              <w:rPr>
                <w:sz w:val="22"/>
                <w:szCs w:val="22"/>
              </w:rPr>
              <w:t>quadrilateral , mho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14BA7" w14:textId="77777777" w:rsidR="00756ADC" w:rsidRPr="00326F20" w:rsidRDefault="00756ADC" w:rsidP="00756ADC">
            <w:pPr>
              <w:jc w:val="center"/>
              <w:rPr>
                <w:sz w:val="22"/>
                <w:szCs w:val="22"/>
              </w:rPr>
            </w:pPr>
            <w:r w:rsidRPr="00326F20">
              <w:rPr>
                <w:sz w:val="22"/>
                <w:szCs w:val="22"/>
              </w:rPr>
              <w:t> </w:t>
            </w:r>
          </w:p>
        </w:tc>
      </w:tr>
      <w:tr w:rsidR="00756ADC" w:rsidRPr="00326F20" w14:paraId="698393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7EB20B"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110CF" w14:textId="77777777" w:rsidR="00756ADC" w:rsidRPr="00326F20" w:rsidRDefault="00756ADC" w:rsidP="00756ADC">
            <w:pPr>
              <w:rPr>
                <w:sz w:val="22"/>
                <w:szCs w:val="22"/>
              </w:rPr>
            </w:pPr>
            <w:r w:rsidRPr="00326F20">
              <w:rPr>
                <w:sz w:val="22"/>
                <w:szCs w:val="22"/>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6EB39B"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ED3C6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33990F" w14:textId="77777777" w:rsidR="00756ADC" w:rsidRPr="00326F20" w:rsidRDefault="00756ADC" w:rsidP="00756ADC">
            <w:pPr>
              <w:jc w:val="center"/>
              <w:rPr>
                <w:sz w:val="22"/>
                <w:szCs w:val="22"/>
              </w:rPr>
            </w:pPr>
            <w:r w:rsidRPr="00326F20">
              <w:rPr>
                <w:sz w:val="22"/>
                <w:szCs w:val="22"/>
              </w:rPr>
              <w:t> </w:t>
            </w:r>
          </w:p>
        </w:tc>
      </w:tr>
      <w:tr w:rsidR="00756ADC" w:rsidRPr="00326F20" w14:paraId="61F82FA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B18D5E"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894A8D" w14:textId="77777777" w:rsidR="00756ADC" w:rsidRPr="00326F20" w:rsidRDefault="00756ADC" w:rsidP="00756ADC">
            <w:pPr>
              <w:rPr>
                <w:sz w:val="22"/>
                <w:szCs w:val="22"/>
              </w:rPr>
            </w:pPr>
            <w:r w:rsidRPr="00326F20">
              <w:rPr>
                <w:sz w:val="22"/>
                <w:szCs w:val="22"/>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E09B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C7B37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E3D5525" w14:textId="77777777" w:rsidR="00756ADC" w:rsidRPr="00326F20" w:rsidRDefault="00756ADC" w:rsidP="00756ADC">
            <w:pPr>
              <w:jc w:val="center"/>
              <w:rPr>
                <w:sz w:val="22"/>
                <w:szCs w:val="22"/>
              </w:rPr>
            </w:pPr>
            <w:r w:rsidRPr="00326F20">
              <w:rPr>
                <w:sz w:val="22"/>
                <w:szCs w:val="22"/>
              </w:rPr>
              <w:t> </w:t>
            </w:r>
          </w:p>
        </w:tc>
      </w:tr>
      <w:tr w:rsidR="00756ADC" w:rsidRPr="00326F20" w14:paraId="2719B6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48F0E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DF86D" w14:textId="77777777" w:rsidR="00756ADC" w:rsidRPr="00326F20" w:rsidRDefault="00756ADC" w:rsidP="00756ADC">
            <w:pPr>
              <w:rPr>
                <w:sz w:val="22"/>
                <w:szCs w:val="22"/>
              </w:rPr>
            </w:pPr>
            <w:r w:rsidRPr="00326F20">
              <w:rPr>
                <w:sz w:val="22"/>
                <w:szCs w:val="22"/>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03DC6"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8E960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1EF7EB" w14:textId="77777777" w:rsidR="00756ADC" w:rsidRPr="00326F20" w:rsidRDefault="00756ADC" w:rsidP="00756ADC">
            <w:pPr>
              <w:jc w:val="center"/>
              <w:rPr>
                <w:sz w:val="22"/>
                <w:szCs w:val="22"/>
              </w:rPr>
            </w:pPr>
            <w:r w:rsidRPr="00326F20">
              <w:rPr>
                <w:sz w:val="22"/>
                <w:szCs w:val="22"/>
              </w:rPr>
              <w:t> </w:t>
            </w:r>
          </w:p>
        </w:tc>
      </w:tr>
      <w:tr w:rsidR="00756ADC" w:rsidRPr="00326F20" w14:paraId="1BF9AD0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802A8A" w14:textId="77777777" w:rsidR="00756ADC" w:rsidRPr="00326F20" w:rsidRDefault="00756ADC" w:rsidP="00756ADC">
            <w:pPr>
              <w:jc w:val="center"/>
              <w:rPr>
                <w:sz w:val="22"/>
                <w:szCs w:val="22"/>
              </w:rPr>
            </w:pPr>
            <w:r w:rsidRPr="00326F20">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ECA0C2" w14:textId="77777777" w:rsidR="00756ADC" w:rsidRPr="00326F20" w:rsidRDefault="00756ADC" w:rsidP="00756ADC">
            <w:pPr>
              <w:rPr>
                <w:sz w:val="22"/>
                <w:szCs w:val="22"/>
              </w:rPr>
            </w:pPr>
            <w:r w:rsidRPr="00326F20">
              <w:rPr>
                <w:sz w:val="22"/>
                <w:szCs w:val="22"/>
              </w:rPr>
              <w:t xml:space="preserve">Method of  ensuring  correct  discrimination  for  three phase  close  up  faults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02E42"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5B768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DE65F2" w14:textId="77777777" w:rsidR="00756ADC" w:rsidRPr="00326F20" w:rsidRDefault="00756ADC" w:rsidP="00756ADC">
            <w:pPr>
              <w:jc w:val="center"/>
              <w:rPr>
                <w:sz w:val="22"/>
                <w:szCs w:val="22"/>
              </w:rPr>
            </w:pPr>
            <w:r w:rsidRPr="00326F20">
              <w:rPr>
                <w:sz w:val="22"/>
                <w:szCs w:val="22"/>
              </w:rPr>
              <w:t> </w:t>
            </w:r>
          </w:p>
        </w:tc>
      </w:tr>
      <w:tr w:rsidR="00756ADC" w:rsidRPr="00326F20" w14:paraId="3B0043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700DFB" w14:textId="77777777" w:rsidR="00756ADC" w:rsidRPr="00326F20" w:rsidRDefault="00756ADC" w:rsidP="00756ADC">
            <w:pPr>
              <w:jc w:val="center"/>
              <w:rPr>
                <w:sz w:val="22"/>
                <w:szCs w:val="22"/>
              </w:rPr>
            </w:pPr>
            <w:r w:rsidRPr="00326F20">
              <w:rPr>
                <w:sz w:val="22"/>
                <w:szCs w:val="22"/>
              </w:rPr>
              <w:t>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53C9C" w14:textId="77777777" w:rsidR="00756ADC" w:rsidRPr="00326F20" w:rsidRDefault="00756ADC" w:rsidP="00756ADC">
            <w:pPr>
              <w:rPr>
                <w:sz w:val="22"/>
                <w:szCs w:val="22"/>
              </w:rPr>
            </w:pPr>
            <w:r w:rsidRPr="00326F20">
              <w:rPr>
                <w:sz w:val="22"/>
                <w:szCs w:val="22"/>
              </w:rPr>
              <w:t xml:space="preserve">Fault  locator  feature  built  in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831220"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5B2D38" w14:textId="77777777"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E27DC7" w14:textId="77777777" w:rsidR="00756ADC" w:rsidRPr="00326F20" w:rsidRDefault="00756ADC" w:rsidP="00756ADC">
            <w:pPr>
              <w:jc w:val="center"/>
              <w:rPr>
                <w:sz w:val="22"/>
                <w:szCs w:val="22"/>
              </w:rPr>
            </w:pPr>
            <w:r w:rsidRPr="00326F20">
              <w:rPr>
                <w:sz w:val="22"/>
                <w:szCs w:val="22"/>
              </w:rPr>
              <w:t> </w:t>
            </w:r>
          </w:p>
        </w:tc>
      </w:tr>
      <w:tr w:rsidR="00756ADC" w:rsidRPr="00326F20" w14:paraId="71525B3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2DBAEB" w14:textId="77777777" w:rsidR="00756ADC" w:rsidRPr="00326F20" w:rsidRDefault="00756ADC" w:rsidP="00756ADC">
            <w:pPr>
              <w:jc w:val="center"/>
              <w:rPr>
                <w:sz w:val="22"/>
                <w:szCs w:val="22"/>
              </w:rPr>
            </w:pPr>
            <w:r w:rsidRPr="00326F20">
              <w:rPr>
                <w:sz w:val="22"/>
                <w:szCs w:val="22"/>
              </w:rPr>
              <w:lastRenderedPageBreak/>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892A7" w14:textId="77777777" w:rsidR="00756ADC" w:rsidRPr="00326F20" w:rsidRDefault="00756ADC" w:rsidP="00756ADC">
            <w:pPr>
              <w:rPr>
                <w:sz w:val="22"/>
                <w:szCs w:val="22"/>
              </w:rPr>
            </w:pPr>
            <w:r w:rsidRPr="00326F20">
              <w:rPr>
                <w:sz w:val="22"/>
                <w:szCs w:val="22"/>
              </w:rPr>
              <w:t xml:space="preserve">Built in directional overcurrent/ earth fault  relay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CEDCDE"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FC266F" w14:textId="77777777" w:rsidR="00756ADC" w:rsidRPr="00326F20" w:rsidRDefault="00756ADC" w:rsidP="00756ADC">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95B5ED7" w14:textId="77777777" w:rsidR="00756ADC" w:rsidRPr="00326F20" w:rsidRDefault="00756ADC" w:rsidP="00756ADC">
            <w:pPr>
              <w:jc w:val="center"/>
              <w:rPr>
                <w:sz w:val="22"/>
                <w:szCs w:val="22"/>
              </w:rPr>
            </w:pPr>
            <w:r w:rsidRPr="00326F20">
              <w:rPr>
                <w:sz w:val="22"/>
                <w:szCs w:val="22"/>
              </w:rPr>
              <w:t> </w:t>
            </w:r>
          </w:p>
        </w:tc>
      </w:tr>
      <w:tr w:rsidR="00756ADC" w:rsidRPr="00326F20" w14:paraId="7023CF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82F3AB" w14:textId="77777777" w:rsidR="00756ADC" w:rsidRPr="00326F20" w:rsidRDefault="00756ADC" w:rsidP="00756ADC">
            <w:pPr>
              <w:jc w:val="center"/>
              <w:rPr>
                <w:sz w:val="22"/>
                <w:szCs w:val="22"/>
              </w:rPr>
            </w:pPr>
            <w:r w:rsidRPr="00326F20">
              <w:rPr>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CAF675" w14:textId="77777777" w:rsidR="00756ADC" w:rsidRPr="00326F20" w:rsidRDefault="00756ADC" w:rsidP="00756ADC">
            <w:pPr>
              <w:rPr>
                <w:sz w:val="22"/>
                <w:szCs w:val="22"/>
              </w:rPr>
            </w:pPr>
            <w:r w:rsidRPr="00326F20">
              <w:rPr>
                <w:sz w:val="22"/>
                <w:szCs w:val="22"/>
              </w:rPr>
              <w:t xml:space="preserve">Built in disturbance Recorder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DD2C6"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6BE1D5" w14:textId="68BEA6FE" w:rsidR="00756ADC" w:rsidRPr="00326F20" w:rsidRDefault="006A20AB" w:rsidP="00756ADC">
            <w:pPr>
              <w:jc w:val="center"/>
              <w:rPr>
                <w:sz w:val="22"/>
                <w:szCs w:val="22"/>
              </w:rPr>
            </w:pPr>
            <w:r>
              <w:rPr>
                <w:sz w:val="22"/>
                <w:szCs w:val="22"/>
              </w:rPr>
              <w:t>yes</w:t>
            </w:r>
            <w:r w:rsidR="00756ADC"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C34B12" w14:textId="77777777" w:rsidR="00756ADC" w:rsidRPr="00326F20" w:rsidRDefault="00756ADC" w:rsidP="00756ADC">
            <w:pPr>
              <w:jc w:val="center"/>
              <w:rPr>
                <w:sz w:val="22"/>
                <w:szCs w:val="22"/>
              </w:rPr>
            </w:pPr>
            <w:r w:rsidRPr="00326F20">
              <w:rPr>
                <w:sz w:val="22"/>
                <w:szCs w:val="22"/>
              </w:rPr>
              <w:t> </w:t>
            </w:r>
          </w:p>
        </w:tc>
      </w:tr>
      <w:tr w:rsidR="00756ADC" w:rsidRPr="00326F20" w14:paraId="5E047B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D0BEC8" w14:textId="77777777" w:rsidR="00756ADC" w:rsidRPr="00326F20" w:rsidRDefault="00756ADC" w:rsidP="00756ADC">
            <w:pPr>
              <w:jc w:val="center"/>
              <w:rPr>
                <w:sz w:val="22"/>
                <w:szCs w:val="22"/>
              </w:rPr>
            </w:pPr>
            <w:r w:rsidRPr="00326F20">
              <w:rPr>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3BDD2" w14:textId="77777777" w:rsidR="00756ADC" w:rsidRPr="00326F20" w:rsidRDefault="00756ADC" w:rsidP="00756ADC">
            <w:pPr>
              <w:rPr>
                <w:sz w:val="22"/>
                <w:szCs w:val="22"/>
              </w:rPr>
            </w:pPr>
            <w:r w:rsidRPr="00326F20">
              <w:rPr>
                <w:sz w:val="22"/>
                <w:szCs w:val="22"/>
              </w:rPr>
              <w:t>Built in DTT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5FFD9"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350AA9" w14:textId="77777777"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E6E5A3" w14:textId="77777777" w:rsidR="00756ADC" w:rsidRPr="00326F20" w:rsidRDefault="00756ADC" w:rsidP="00756ADC">
            <w:pPr>
              <w:jc w:val="center"/>
              <w:rPr>
                <w:sz w:val="22"/>
                <w:szCs w:val="22"/>
              </w:rPr>
            </w:pPr>
            <w:r w:rsidRPr="00326F20">
              <w:rPr>
                <w:sz w:val="22"/>
                <w:szCs w:val="22"/>
              </w:rPr>
              <w:t> </w:t>
            </w:r>
          </w:p>
        </w:tc>
      </w:tr>
      <w:tr w:rsidR="00756ADC" w:rsidRPr="00326F20" w14:paraId="069779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13FC08" w14:textId="77777777" w:rsidR="00756ADC" w:rsidRPr="00326F20" w:rsidRDefault="00756ADC" w:rsidP="00756ADC">
            <w:pPr>
              <w:jc w:val="center"/>
              <w:rPr>
                <w:sz w:val="22"/>
                <w:szCs w:val="22"/>
              </w:rPr>
            </w:pPr>
            <w:r w:rsidRPr="00326F20">
              <w:rPr>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B8A82F" w14:textId="77777777" w:rsidR="00756ADC" w:rsidRPr="00326F20" w:rsidRDefault="00756ADC" w:rsidP="00756ADC">
            <w:pPr>
              <w:rPr>
                <w:sz w:val="22"/>
                <w:szCs w:val="22"/>
              </w:rPr>
            </w:pPr>
            <w:r w:rsidRPr="00326F20">
              <w:rPr>
                <w:sz w:val="22"/>
                <w:szCs w:val="22"/>
              </w:rPr>
              <w:t>Built in SOTF</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8CE7D"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B6932F" w14:textId="77777777"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3962FD" w14:textId="77777777" w:rsidR="00756ADC" w:rsidRPr="00326F20" w:rsidRDefault="00756ADC" w:rsidP="00756ADC">
            <w:pPr>
              <w:jc w:val="center"/>
              <w:rPr>
                <w:sz w:val="22"/>
                <w:szCs w:val="22"/>
              </w:rPr>
            </w:pPr>
            <w:r w:rsidRPr="00326F20">
              <w:rPr>
                <w:sz w:val="22"/>
                <w:szCs w:val="22"/>
              </w:rPr>
              <w:t> </w:t>
            </w:r>
          </w:p>
        </w:tc>
      </w:tr>
      <w:tr w:rsidR="00756ADC" w:rsidRPr="00326F20" w14:paraId="52983A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2A5012" w14:textId="77777777" w:rsidR="00756ADC" w:rsidRPr="00326F20" w:rsidRDefault="00756ADC" w:rsidP="00756ADC">
            <w:pPr>
              <w:jc w:val="center"/>
              <w:rPr>
                <w:sz w:val="22"/>
                <w:szCs w:val="22"/>
              </w:rPr>
            </w:pPr>
            <w:r w:rsidRPr="00326F20">
              <w:rPr>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EC55C" w14:textId="77777777" w:rsidR="00756ADC" w:rsidRPr="00326F20" w:rsidRDefault="00756ADC" w:rsidP="00756ADC">
            <w:pPr>
              <w:rPr>
                <w:sz w:val="22"/>
                <w:szCs w:val="22"/>
              </w:rPr>
            </w:pPr>
            <w:r w:rsidRPr="00326F20">
              <w:rPr>
                <w:sz w:val="22"/>
                <w:szCs w:val="22"/>
              </w:rPr>
              <w:t>Mutual compensation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F66052"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D9F40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742410" w14:textId="77777777" w:rsidR="00756ADC" w:rsidRPr="00326F20" w:rsidRDefault="00756ADC" w:rsidP="00756ADC">
            <w:pPr>
              <w:jc w:val="center"/>
              <w:rPr>
                <w:sz w:val="22"/>
                <w:szCs w:val="22"/>
              </w:rPr>
            </w:pPr>
            <w:r w:rsidRPr="00326F20">
              <w:rPr>
                <w:sz w:val="22"/>
                <w:szCs w:val="22"/>
              </w:rPr>
              <w:t> </w:t>
            </w:r>
          </w:p>
        </w:tc>
      </w:tr>
      <w:tr w:rsidR="00756ADC" w:rsidRPr="00326F20" w14:paraId="794202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F6EB92" w14:textId="77777777" w:rsidR="00756ADC" w:rsidRPr="00326F20" w:rsidRDefault="00756ADC" w:rsidP="00756ADC">
            <w:pPr>
              <w:jc w:val="center"/>
              <w:rPr>
                <w:sz w:val="22"/>
                <w:szCs w:val="22"/>
              </w:rPr>
            </w:pPr>
            <w:r w:rsidRPr="00326F20">
              <w:rPr>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80F62" w14:textId="77777777" w:rsidR="00756ADC" w:rsidRPr="00326F20" w:rsidRDefault="00756ADC" w:rsidP="00756ADC">
            <w:pPr>
              <w:rPr>
                <w:sz w:val="22"/>
                <w:szCs w:val="22"/>
              </w:rPr>
            </w:pPr>
            <w:r w:rsidRPr="00326F20">
              <w:rPr>
                <w:sz w:val="22"/>
                <w:szCs w:val="22"/>
              </w:rPr>
              <w:t>internal Fuse failure blocking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333084"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D912FD" w14:textId="32102985" w:rsidR="00756ADC" w:rsidRPr="00326F20" w:rsidRDefault="00756ADC" w:rsidP="00756ADC">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BA6859" w14:textId="77777777" w:rsidR="00756ADC" w:rsidRPr="00326F20" w:rsidRDefault="00756ADC" w:rsidP="00756ADC">
            <w:pPr>
              <w:jc w:val="center"/>
              <w:rPr>
                <w:sz w:val="22"/>
                <w:szCs w:val="22"/>
              </w:rPr>
            </w:pPr>
            <w:r w:rsidRPr="00326F20">
              <w:rPr>
                <w:sz w:val="22"/>
                <w:szCs w:val="22"/>
              </w:rPr>
              <w:t> </w:t>
            </w:r>
          </w:p>
        </w:tc>
      </w:tr>
      <w:tr w:rsidR="00756ADC" w:rsidRPr="00326F20" w14:paraId="7BAB191B" w14:textId="77777777" w:rsidTr="00522FC2">
        <w:trPr>
          <w:trHeight w:val="61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6CEF8C" w14:textId="77777777" w:rsidR="00756ADC" w:rsidRPr="00326F20" w:rsidRDefault="00756ADC" w:rsidP="00756ADC">
            <w:pPr>
              <w:jc w:val="center"/>
              <w:rPr>
                <w:sz w:val="22"/>
                <w:szCs w:val="22"/>
              </w:rPr>
            </w:pPr>
            <w:r w:rsidRPr="00326F20">
              <w:rPr>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ECC44" w14:textId="77777777" w:rsidR="00756ADC" w:rsidRPr="00326F20" w:rsidRDefault="00756ADC" w:rsidP="00756ADC">
            <w:pPr>
              <w:rPr>
                <w:sz w:val="22"/>
                <w:szCs w:val="22"/>
              </w:rPr>
            </w:pPr>
            <w:r w:rsidRPr="00326F20">
              <w:rPr>
                <w:sz w:val="22"/>
                <w:szCs w:val="22"/>
              </w:rPr>
              <w:t>Filtering against CVT transients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F10AA"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0F19E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62A6EF" w14:textId="77777777" w:rsidR="00756ADC" w:rsidRPr="00326F20" w:rsidRDefault="00756ADC" w:rsidP="00756ADC">
            <w:pPr>
              <w:jc w:val="center"/>
              <w:rPr>
                <w:sz w:val="22"/>
                <w:szCs w:val="22"/>
              </w:rPr>
            </w:pPr>
            <w:r w:rsidRPr="00326F20">
              <w:rPr>
                <w:sz w:val="22"/>
                <w:szCs w:val="22"/>
              </w:rPr>
              <w:t> </w:t>
            </w:r>
          </w:p>
        </w:tc>
      </w:tr>
      <w:tr w:rsidR="00756ADC" w:rsidRPr="00326F20" w14:paraId="09E79B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EF0B6E" w14:textId="77777777" w:rsidR="00756ADC" w:rsidRPr="00326F20" w:rsidRDefault="00756ADC" w:rsidP="00756ADC">
            <w:pPr>
              <w:jc w:val="center"/>
              <w:rPr>
                <w:sz w:val="22"/>
                <w:szCs w:val="22"/>
              </w:rPr>
            </w:pPr>
            <w:r w:rsidRPr="00326F20">
              <w:rPr>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66716" w14:textId="77777777" w:rsidR="00756ADC" w:rsidRPr="00326F20" w:rsidRDefault="00756ADC" w:rsidP="00756ADC">
            <w:pPr>
              <w:rPr>
                <w:sz w:val="22"/>
                <w:szCs w:val="22"/>
              </w:rPr>
            </w:pPr>
            <w:r w:rsidRPr="00326F20">
              <w:rPr>
                <w:sz w:val="22"/>
                <w:szCs w:val="22"/>
              </w:rPr>
              <w:t>Current carrying /making/breaking capacity for trip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D6EAA"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8B480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56E6F7" w14:textId="77777777" w:rsidR="00756ADC" w:rsidRPr="00326F20" w:rsidRDefault="00756ADC" w:rsidP="00756ADC">
            <w:pPr>
              <w:jc w:val="center"/>
              <w:rPr>
                <w:sz w:val="22"/>
                <w:szCs w:val="22"/>
              </w:rPr>
            </w:pPr>
            <w:r w:rsidRPr="00326F20">
              <w:rPr>
                <w:sz w:val="22"/>
                <w:szCs w:val="22"/>
              </w:rPr>
              <w:t> </w:t>
            </w:r>
          </w:p>
        </w:tc>
      </w:tr>
      <w:tr w:rsidR="00756ADC" w:rsidRPr="00326F20" w14:paraId="1695B5C9" w14:textId="77777777" w:rsidTr="00522FC2">
        <w:trPr>
          <w:trHeight w:val="70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3D9F55" w14:textId="77777777" w:rsidR="00756ADC" w:rsidRPr="00326F20" w:rsidRDefault="00756ADC" w:rsidP="00756ADC">
            <w:pPr>
              <w:jc w:val="center"/>
              <w:rPr>
                <w:sz w:val="22"/>
                <w:szCs w:val="22"/>
              </w:rPr>
            </w:pPr>
            <w:r w:rsidRPr="00326F20">
              <w:rPr>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648DB" w14:textId="77777777" w:rsidR="00756ADC" w:rsidRPr="00326F20" w:rsidRDefault="00756ADC" w:rsidP="00756ADC">
            <w:pPr>
              <w:rPr>
                <w:sz w:val="22"/>
                <w:szCs w:val="22"/>
              </w:rPr>
            </w:pPr>
            <w:r w:rsidRPr="00326F20">
              <w:rPr>
                <w:sz w:val="22"/>
                <w:szCs w:val="22"/>
              </w:rPr>
              <w:t>Weak-end in feed trip feature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5F69E"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02C505" w14:textId="4CEE153E" w:rsidR="00756ADC" w:rsidRPr="00326F20" w:rsidRDefault="00756ADC" w:rsidP="00756ADC">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4D1E71" w14:textId="77777777" w:rsidR="00756ADC" w:rsidRPr="00326F20" w:rsidRDefault="00756ADC" w:rsidP="00756ADC">
            <w:pPr>
              <w:jc w:val="center"/>
              <w:rPr>
                <w:sz w:val="22"/>
                <w:szCs w:val="22"/>
              </w:rPr>
            </w:pPr>
            <w:r w:rsidRPr="00326F20">
              <w:rPr>
                <w:sz w:val="22"/>
                <w:szCs w:val="22"/>
              </w:rPr>
              <w:t> </w:t>
            </w:r>
          </w:p>
        </w:tc>
      </w:tr>
      <w:tr w:rsidR="00756ADC" w:rsidRPr="00326F20" w14:paraId="46736A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6BA69B" w14:textId="77777777" w:rsidR="00756ADC" w:rsidRPr="00326F20" w:rsidRDefault="00756ADC" w:rsidP="00756ADC">
            <w:pPr>
              <w:jc w:val="center"/>
              <w:rPr>
                <w:sz w:val="22"/>
                <w:szCs w:val="22"/>
              </w:rPr>
            </w:pPr>
            <w:r w:rsidRPr="00326F20">
              <w:rPr>
                <w:sz w:val="22"/>
                <w:szCs w:val="22"/>
              </w:rPr>
              <w:t>1.30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33FD5" w14:textId="77777777" w:rsidR="00756ADC" w:rsidRPr="00326F20" w:rsidRDefault="00756ADC" w:rsidP="00756ADC">
            <w:pPr>
              <w:rPr>
                <w:sz w:val="22"/>
                <w:szCs w:val="22"/>
              </w:rPr>
            </w:pPr>
            <w:r w:rsidRPr="00326F20">
              <w:rPr>
                <w:sz w:val="22"/>
                <w:szCs w:val="22"/>
              </w:rPr>
              <w:t>Current reversal logic (for double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498B5"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3338C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165979" w14:textId="77777777" w:rsidR="00756ADC" w:rsidRPr="00326F20" w:rsidRDefault="00756ADC" w:rsidP="00756ADC">
            <w:pPr>
              <w:jc w:val="center"/>
              <w:rPr>
                <w:sz w:val="22"/>
                <w:szCs w:val="22"/>
              </w:rPr>
            </w:pPr>
            <w:r w:rsidRPr="00326F20">
              <w:rPr>
                <w:sz w:val="22"/>
                <w:szCs w:val="22"/>
              </w:rPr>
              <w:t> </w:t>
            </w:r>
          </w:p>
        </w:tc>
      </w:tr>
      <w:tr w:rsidR="00756ADC" w:rsidRPr="00326F20" w14:paraId="6B29A4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4D2071C" w14:textId="77777777" w:rsidR="00756ADC" w:rsidRPr="00326F20" w:rsidRDefault="00756ADC" w:rsidP="00756ADC">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8679717" w14:textId="14657A6C" w:rsidR="00756ADC" w:rsidRPr="00326F20" w:rsidRDefault="00756ADC" w:rsidP="00756ADC">
            <w:pPr>
              <w:rPr>
                <w:b/>
                <w:bCs/>
                <w:sz w:val="22"/>
                <w:szCs w:val="22"/>
                <w:u w:val="single"/>
              </w:rPr>
            </w:pPr>
            <w:r w:rsidRPr="00326F20">
              <w:rPr>
                <w:b/>
                <w:bCs/>
                <w:sz w:val="22"/>
                <w:szCs w:val="22"/>
                <w:u w:val="single"/>
              </w:rPr>
              <w:t>Directional EF Relay (In Distance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1BFFA2" w14:textId="77777777" w:rsidR="00756ADC" w:rsidRPr="00326F20" w:rsidRDefault="00756ADC" w:rsidP="00756ADC">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222ABF1F" w14:textId="5193E894" w:rsidR="00756ADC" w:rsidRPr="00326F20" w:rsidRDefault="00756ADC" w:rsidP="00756ADC">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5CF2D6DC" w14:textId="35833D16" w:rsidR="00756ADC" w:rsidRPr="00326F20" w:rsidRDefault="00756ADC" w:rsidP="00756ADC">
            <w:pPr>
              <w:jc w:val="center"/>
              <w:rPr>
                <w:b/>
                <w:bCs/>
                <w:sz w:val="22"/>
                <w:szCs w:val="22"/>
              </w:rPr>
            </w:pPr>
          </w:p>
        </w:tc>
      </w:tr>
      <w:tr w:rsidR="00756ADC" w:rsidRPr="00326F20" w14:paraId="30144472" w14:textId="77777777" w:rsidTr="00522FC2">
        <w:trPr>
          <w:trHeight w:val="630"/>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79939B0" w14:textId="77777777" w:rsidR="00756ADC" w:rsidRPr="00326F20" w:rsidRDefault="00756ADC" w:rsidP="00756ADC">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46F7C5"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99C0A7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FFFFF"/>
            <w:tcMar>
              <w:top w:w="15" w:type="dxa"/>
              <w:left w:w="15" w:type="dxa"/>
              <w:bottom w:w="0" w:type="dxa"/>
              <w:right w:w="15" w:type="dxa"/>
            </w:tcMar>
            <w:vAlign w:val="center"/>
            <w:hideMark/>
          </w:tcPr>
          <w:p w14:paraId="12499501"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FFFFFF"/>
            <w:tcMar>
              <w:top w:w="15" w:type="dxa"/>
              <w:left w:w="15" w:type="dxa"/>
              <w:bottom w:w="0" w:type="dxa"/>
              <w:right w:w="15" w:type="dxa"/>
            </w:tcMar>
            <w:vAlign w:val="center"/>
            <w:hideMark/>
          </w:tcPr>
          <w:p w14:paraId="2BE5F5D2" w14:textId="77777777" w:rsidR="00756ADC" w:rsidRPr="00326F20" w:rsidRDefault="00756ADC" w:rsidP="00756ADC">
            <w:pPr>
              <w:jc w:val="center"/>
              <w:rPr>
                <w:sz w:val="22"/>
                <w:szCs w:val="22"/>
              </w:rPr>
            </w:pPr>
            <w:r w:rsidRPr="00326F20">
              <w:rPr>
                <w:sz w:val="22"/>
                <w:szCs w:val="22"/>
              </w:rPr>
              <w:t> </w:t>
            </w:r>
          </w:p>
        </w:tc>
      </w:tr>
      <w:tr w:rsidR="00756ADC" w:rsidRPr="00326F20" w14:paraId="219BD8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92840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F1C37"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4A3B8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D98F5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5BECE5" w14:textId="77777777" w:rsidR="00756ADC" w:rsidRPr="00326F20" w:rsidRDefault="00756ADC" w:rsidP="00756ADC">
            <w:pPr>
              <w:jc w:val="center"/>
              <w:rPr>
                <w:sz w:val="22"/>
                <w:szCs w:val="22"/>
              </w:rPr>
            </w:pPr>
            <w:r w:rsidRPr="00326F20">
              <w:rPr>
                <w:sz w:val="22"/>
                <w:szCs w:val="22"/>
              </w:rPr>
              <w:t> </w:t>
            </w:r>
          </w:p>
        </w:tc>
      </w:tr>
      <w:tr w:rsidR="00756ADC" w:rsidRPr="00326F20" w14:paraId="582AC9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C1C92F"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4FF3CF"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48F6B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2C710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F961D3" w14:textId="77777777" w:rsidR="00756ADC" w:rsidRPr="00326F20" w:rsidRDefault="00756ADC" w:rsidP="00756ADC">
            <w:pPr>
              <w:jc w:val="center"/>
              <w:rPr>
                <w:sz w:val="22"/>
                <w:szCs w:val="22"/>
              </w:rPr>
            </w:pPr>
            <w:r w:rsidRPr="00326F20">
              <w:rPr>
                <w:sz w:val="22"/>
                <w:szCs w:val="22"/>
              </w:rPr>
              <w:t> </w:t>
            </w:r>
          </w:p>
        </w:tc>
      </w:tr>
      <w:tr w:rsidR="00756ADC" w:rsidRPr="00326F20" w14:paraId="0951AB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86B1A7"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A5764"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77DC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003A9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D3A445" w14:textId="77777777" w:rsidR="00756ADC" w:rsidRPr="00326F20" w:rsidRDefault="00756ADC" w:rsidP="00756ADC">
            <w:pPr>
              <w:jc w:val="center"/>
              <w:rPr>
                <w:sz w:val="22"/>
                <w:szCs w:val="22"/>
              </w:rPr>
            </w:pPr>
            <w:r w:rsidRPr="00326F20">
              <w:rPr>
                <w:sz w:val="22"/>
                <w:szCs w:val="22"/>
              </w:rPr>
              <w:t> </w:t>
            </w:r>
          </w:p>
        </w:tc>
      </w:tr>
      <w:tr w:rsidR="00756ADC" w:rsidRPr="00326F20" w14:paraId="2CA2AF17" w14:textId="77777777" w:rsidTr="00522FC2">
        <w:trPr>
          <w:trHeight w:val="63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2D6395" w14:textId="77777777" w:rsidR="00756ADC" w:rsidRPr="00326F20" w:rsidRDefault="00756ADC" w:rsidP="00756ADC">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21E4C" w14:textId="77777777" w:rsidR="00756ADC" w:rsidRPr="00326F20" w:rsidRDefault="00756ADC" w:rsidP="00756ADC">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13B46"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2BDB6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8CB258" w14:textId="77777777" w:rsidR="00756ADC" w:rsidRPr="00326F20" w:rsidRDefault="00756ADC" w:rsidP="00756ADC">
            <w:pPr>
              <w:jc w:val="center"/>
              <w:rPr>
                <w:sz w:val="22"/>
                <w:szCs w:val="22"/>
              </w:rPr>
            </w:pPr>
            <w:r w:rsidRPr="00326F20">
              <w:rPr>
                <w:sz w:val="22"/>
                <w:szCs w:val="22"/>
              </w:rPr>
              <w:t> </w:t>
            </w:r>
          </w:p>
        </w:tc>
      </w:tr>
      <w:tr w:rsidR="00756ADC" w:rsidRPr="00326F20" w14:paraId="54D71E2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23C604" w14:textId="77777777" w:rsidR="00756ADC" w:rsidRPr="00326F20" w:rsidRDefault="00756ADC" w:rsidP="00756ADC">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707E4B" w14:textId="77777777" w:rsidR="00756ADC" w:rsidRPr="00326F20" w:rsidRDefault="00756ADC" w:rsidP="00756ADC">
            <w:pPr>
              <w:rPr>
                <w:sz w:val="22"/>
                <w:szCs w:val="22"/>
              </w:rPr>
            </w:pPr>
            <w:r w:rsidRPr="00326F20">
              <w:rPr>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9BA04"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522331"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1CCC50" w14:textId="77777777" w:rsidR="00756ADC" w:rsidRPr="00326F20" w:rsidRDefault="00756ADC" w:rsidP="00756ADC">
            <w:pPr>
              <w:jc w:val="center"/>
              <w:rPr>
                <w:sz w:val="22"/>
                <w:szCs w:val="22"/>
              </w:rPr>
            </w:pPr>
            <w:r w:rsidRPr="00326F20">
              <w:rPr>
                <w:sz w:val="22"/>
                <w:szCs w:val="22"/>
              </w:rPr>
              <w:t> </w:t>
            </w:r>
          </w:p>
        </w:tc>
      </w:tr>
      <w:tr w:rsidR="00756ADC" w:rsidRPr="00326F20" w14:paraId="383AF3D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ABEEF8" w14:textId="77777777" w:rsidR="00756ADC" w:rsidRPr="00326F20" w:rsidRDefault="00756ADC" w:rsidP="00756ADC">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B7A28" w14:textId="77777777" w:rsidR="00756ADC" w:rsidRPr="00326F20" w:rsidRDefault="00756ADC" w:rsidP="00756ADC">
            <w:pPr>
              <w:rPr>
                <w:sz w:val="22"/>
                <w:szCs w:val="22"/>
              </w:rPr>
            </w:pPr>
            <w:r w:rsidRPr="00326F20">
              <w:rPr>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A371B" w14:textId="77777777" w:rsidR="00756ADC" w:rsidRPr="00326F20" w:rsidRDefault="00756ADC" w:rsidP="00756ADC">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70FA4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3E25C0" w14:textId="77777777" w:rsidR="00756ADC" w:rsidRPr="00326F20" w:rsidRDefault="00756ADC" w:rsidP="00756ADC">
            <w:pPr>
              <w:jc w:val="center"/>
              <w:rPr>
                <w:sz w:val="22"/>
                <w:szCs w:val="22"/>
              </w:rPr>
            </w:pPr>
            <w:r w:rsidRPr="00326F20">
              <w:rPr>
                <w:sz w:val="22"/>
                <w:szCs w:val="22"/>
              </w:rPr>
              <w:t> </w:t>
            </w:r>
          </w:p>
        </w:tc>
      </w:tr>
      <w:tr w:rsidR="00756ADC" w:rsidRPr="00326F20" w14:paraId="7C1CE7E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A87430" w14:textId="77777777" w:rsidR="00756ADC" w:rsidRPr="00326F20" w:rsidRDefault="00756ADC" w:rsidP="00756ADC">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E386C" w14:textId="77777777" w:rsidR="00756ADC" w:rsidRPr="00326F20" w:rsidRDefault="00756ADC" w:rsidP="00756ADC">
            <w:pPr>
              <w:rPr>
                <w:sz w:val="22"/>
                <w:szCs w:val="22"/>
              </w:rPr>
            </w:pPr>
            <w:r w:rsidRPr="00326F20">
              <w:rPr>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738AF"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568D48"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76E430" w14:textId="77777777" w:rsidR="00756ADC" w:rsidRPr="00326F20" w:rsidRDefault="00756ADC" w:rsidP="00756ADC">
            <w:pPr>
              <w:jc w:val="center"/>
              <w:rPr>
                <w:sz w:val="22"/>
                <w:szCs w:val="22"/>
              </w:rPr>
            </w:pPr>
            <w:r w:rsidRPr="00326F20">
              <w:rPr>
                <w:sz w:val="22"/>
                <w:szCs w:val="22"/>
              </w:rPr>
              <w:t> </w:t>
            </w:r>
          </w:p>
        </w:tc>
      </w:tr>
      <w:tr w:rsidR="00756ADC" w:rsidRPr="00326F20" w14:paraId="2830FF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F90997" w14:textId="77777777" w:rsidR="00756ADC" w:rsidRPr="00326F20" w:rsidRDefault="00756ADC" w:rsidP="00756ADC">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1D820" w14:textId="77777777" w:rsidR="00756ADC" w:rsidRPr="00326F20" w:rsidRDefault="00756ADC" w:rsidP="00756ADC">
            <w:pPr>
              <w:rPr>
                <w:sz w:val="22"/>
                <w:szCs w:val="22"/>
              </w:rPr>
            </w:pPr>
            <w:r w:rsidRPr="00326F20">
              <w:rPr>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CF74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A631D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D39612" w14:textId="77777777" w:rsidR="00756ADC" w:rsidRPr="00326F20" w:rsidRDefault="00756ADC" w:rsidP="00756ADC">
            <w:pPr>
              <w:jc w:val="center"/>
              <w:rPr>
                <w:sz w:val="22"/>
                <w:szCs w:val="22"/>
              </w:rPr>
            </w:pPr>
            <w:r w:rsidRPr="00326F20">
              <w:rPr>
                <w:sz w:val="22"/>
                <w:szCs w:val="22"/>
              </w:rPr>
              <w:t> </w:t>
            </w:r>
          </w:p>
        </w:tc>
      </w:tr>
      <w:tr w:rsidR="00756ADC" w:rsidRPr="00326F20" w14:paraId="6AB00565" w14:textId="77777777" w:rsidTr="00522FC2">
        <w:trPr>
          <w:trHeight w:val="758"/>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C72FA9" w14:textId="77777777" w:rsidR="00756ADC" w:rsidRPr="00326F20" w:rsidRDefault="00756ADC" w:rsidP="00756ADC">
            <w:pPr>
              <w:jc w:val="center"/>
              <w:rPr>
                <w:sz w:val="22"/>
                <w:szCs w:val="22"/>
              </w:rPr>
            </w:pPr>
            <w:r w:rsidRPr="00326F20">
              <w:rPr>
                <w:sz w:val="22"/>
                <w:szCs w:val="22"/>
              </w:rPr>
              <w:lastRenderedPageBreak/>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C55E3" w14:textId="77777777" w:rsidR="00756ADC" w:rsidRPr="00326F20" w:rsidRDefault="00756ADC" w:rsidP="00756ADC">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7CA18"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F10D262" w14:textId="2FA2BF20" w:rsidR="00756ADC" w:rsidRPr="00326F20" w:rsidRDefault="00756ADC" w:rsidP="00756ADC">
            <w:pPr>
              <w:jc w:val="center"/>
              <w:rPr>
                <w:sz w:val="22"/>
                <w:szCs w:val="22"/>
              </w:rPr>
            </w:pPr>
            <w:r w:rsidRPr="00326F20">
              <w:rPr>
                <w:sz w:val="22"/>
                <w:szCs w:val="22"/>
              </w:rPr>
              <w:t> 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63E75F" w14:textId="77777777" w:rsidR="00756ADC" w:rsidRPr="00326F20" w:rsidRDefault="00756ADC" w:rsidP="00756ADC">
            <w:pPr>
              <w:jc w:val="center"/>
              <w:rPr>
                <w:sz w:val="22"/>
                <w:szCs w:val="22"/>
              </w:rPr>
            </w:pPr>
            <w:r w:rsidRPr="00326F20">
              <w:rPr>
                <w:sz w:val="22"/>
                <w:szCs w:val="22"/>
              </w:rPr>
              <w:t> </w:t>
            </w:r>
          </w:p>
        </w:tc>
      </w:tr>
      <w:tr w:rsidR="00756ADC" w:rsidRPr="00326F20" w14:paraId="7D90E25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CBE461" w14:textId="77777777" w:rsidR="00756ADC" w:rsidRPr="00326F20" w:rsidRDefault="00756ADC" w:rsidP="00756ADC">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564A3" w14:textId="77777777" w:rsidR="00756ADC" w:rsidRPr="00326F20" w:rsidRDefault="00756ADC" w:rsidP="00756ADC">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27D6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C0ECF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4FD450" w14:textId="77777777" w:rsidR="00756ADC" w:rsidRPr="00326F20" w:rsidRDefault="00756ADC" w:rsidP="00756ADC">
            <w:pPr>
              <w:jc w:val="center"/>
              <w:rPr>
                <w:sz w:val="22"/>
                <w:szCs w:val="22"/>
              </w:rPr>
            </w:pPr>
            <w:r w:rsidRPr="00326F20">
              <w:rPr>
                <w:sz w:val="22"/>
                <w:szCs w:val="22"/>
              </w:rPr>
              <w:t> </w:t>
            </w:r>
          </w:p>
        </w:tc>
      </w:tr>
      <w:tr w:rsidR="00756ADC" w:rsidRPr="00326F20" w14:paraId="0E811F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4734CA" w14:textId="77777777" w:rsidR="00756ADC" w:rsidRPr="00326F20" w:rsidRDefault="00756ADC" w:rsidP="00756ADC">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0EA7F" w14:textId="77777777" w:rsidR="00756ADC" w:rsidRPr="00326F20" w:rsidRDefault="00756ADC" w:rsidP="00756ADC">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0DE0E"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83A9B5"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1270DF" w14:textId="77777777" w:rsidR="00756ADC" w:rsidRPr="00326F20" w:rsidRDefault="00756ADC" w:rsidP="00756ADC">
            <w:pPr>
              <w:jc w:val="center"/>
              <w:rPr>
                <w:sz w:val="22"/>
                <w:szCs w:val="22"/>
              </w:rPr>
            </w:pPr>
            <w:r w:rsidRPr="00326F20">
              <w:rPr>
                <w:sz w:val="22"/>
                <w:szCs w:val="22"/>
              </w:rPr>
              <w:t> </w:t>
            </w:r>
          </w:p>
        </w:tc>
      </w:tr>
      <w:tr w:rsidR="00756ADC" w:rsidRPr="00326F20" w14:paraId="76602E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9BF7B1" w14:textId="77777777" w:rsidR="00756ADC" w:rsidRPr="00326F20" w:rsidRDefault="00756ADC" w:rsidP="00756ADC">
            <w:pPr>
              <w:jc w:val="center"/>
              <w:rPr>
                <w:sz w:val="22"/>
                <w:szCs w:val="22"/>
              </w:rPr>
            </w:pPr>
            <w:r w:rsidRPr="00326F20">
              <w:rPr>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A05CA" w14:textId="77777777" w:rsidR="00756ADC" w:rsidRPr="00326F20" w:rsidRDefault="00756ADC" w:rsidP="00756ADC">
            <w:pPr>
              <w:rPr>
                <w:sz w:val="22"/>
                <w:szCs w:val="22"/>
              </w:rPr>
            </w:pPr>
            <w:r w:rsidRPr="00326F20">
              <w:rPr>
                <w:sz w:val="22"/>
                <w:szCs w:val="22"/>
              </w:rPr>
              <w:t>Current  setting  range in instantaneous/ definite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CCA9C"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358D4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7A9984" w14:textId="77777777" w:rsidR="00756ADC" w:rsidRPr="00326F20" w:rsidRDefault="00756ADC" w:rsidP="00756ADC">
            <w:pPr>
              <w:jc w:val="center"/>
              <w:rPr>
                <w:sz w:val="22"/>
                <w:szCs w:val="22"/>
              </w:rPr>
            </w:pPr>
            <w:r w:rsidRPr="00326F20">
              <w:rPr>
                <w:sz w:val="22"/>
                <w:szCs w:val="22"/>
              </w:rPr>
              <w:t> </w:t>
            </w:r>
          </w:p>
        </w:tc>
      </w:tr>
      <w:tr w:rsidR="00756ADC" w:rsidRPr="00326F20" w14:paraId="2E52595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F508FF" w14:textId="77777777" w:rsidR="00756ADC" w:rsidRPr="00326F20" w:rsidRDefault="00756ADC" w:rsidP="00756ADC">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702D0" w14:textId="77777777" w:rsidR="00756ADC" w:rsidRPr="00326F20" w:rsidRDefault="00756ADC" w:rsidP="00756ADC">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E3E026"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1ACB9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00A1F7" w14:textId="77777777" w:rsidR="00756ADC" w:rsidRPr="00326F20" w:rsidRDefault="00756ADC" w:rsidP="00756ADC">
            <w:pPr>
              <w:jc w:val="center"/>
              <w:rPr>
                <w:sz w:val="22"/>
                <w:szCs w:val="22"/>
              </w:rPr>
            </w:pPr>
            <w:r w:rsidRPr="00326F20">
              <w:rPr>
                <w:sz w:val="22"/>
                <w:szCs w:val="22"/>
              </w:rPr>
              <w:t> </w:t>
            </w:r>
          </w:p>
        </w:tc>
      </w:tr>
      <w:tr w:rsidR="00756ADC" w:rsidRPr="00326F20" w14:paraId="50027E2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3B66C8" w14:textId="77777777" w:rsidR="00756ADC" w:rsidRPr="00326F20" w:rsidRDefault="00756ADC" w:rsidP="00756ADC">
            <w:pPr>
              <w:jc w:val="center"/>
              <w:rPr>
                <w:sz w:val="22"/>
                <w:szCs w:val="22"/>
              </w:rPr>
            </w:pPr>
            <w:r w:rsidRPr="00326F20">
              <w:rPr>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2D542" w14:textId="77777777" w:rsidR="00756ADC" w:rsidRPr="00326F20" w:rsidRDefault="00756ADC" w:rsidP="00756ADC">
            <w:pPr>
              <w:rPr>
                <w:sz w:val="22"/>
                <w:szCs w:val="22"/>
              </w:rPr>
            </w:pPr>
            <w:r w:rsidRPr="00326F20">
              <w:rPr>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C0D35" w14:textId="77777777" w:rsidR="00756ADC" w:rsidRPr="00326F20" w:rsidRDefault="00756ADC" w:rsidP="00756ADC">
            <w:pPr>
              <w:jc w:val="center"/>
              <w:rPr>
                <w:sz w:val="22"/>
                <w:szCs w:val="22"/>
              </w:rPr>
            </w:pPr>
            <w:r w:rsidRPr="00326F20">
              <w:rPr>
                <w:sz w:val="22"/>
                <w:szCs w:val="22"/>
              </w:rPr>
              <w:t>deg</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3387F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F4D7AA" w14:textId="77777777" w:rsidR="00756ADC" w:rsidRPr="00326F20" w:rsidRDefault="00756ADC" w:rsidP="00756ADC">
            <w:pPr>
              <w:jc w:val="center"/>
              <w:rPr>
                <w:sz w:val="22"/>
                <w:szCs w:val="22"/>
              </w:rPr>
            </w:pPr>
            <w:r w:rsidRPr="00326F20">
              <w:rPr>
                <w:sz w:val="22"/>
                <w:szCs w:val="22"/>
              </w:rPr>
              <w:t> </w:t>
            </w:r>
          </w:p>
        </w:tc>
      </w:tr>
      <w:tr w:rsidR="00756ADC" w:rsidRPr="00326F20" w14:paraId="5845455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AF9A5C" w14:textId="77777777" w:rsidR="00756ADC" w:rsidRPr="00326F20" w:rsidRDefault="00756ADC" w:rsidP="00756ADC">
            <w:pPr>
              <w:jc w:val="center"/>
              <w:rPr>
                <w:sz w:val="22"/>
                <w:szCs w:val="22"/>
              </w:rPr>
            </w:pPr>
            <w:r w:rsidRPr="00326F20">
              <w:rPr>
                <w:sz w:val="22"/>
                <w:szCs w:val="22"/>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16144" w14:textId="77777777" w:rsidR="00756ADC" w:rsidRPr="00326F20" w:rsidRDefault="00756ADC" w:rsidP="00756ADC">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BD16C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1F255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E91131" w14:textId="77777777" w:rsidR="00756ADC" w:rsidRPr="00326F20" w:rsidRDefault="00756ADC" w:rsidP="00756ADC">
            <w:pPr>
              <w:jc w:val="center"/>
              <w:rPr>
                <w:sz w:val="22"/>
                <w:szCs w:val="22"/>
              </w:rPr>
            </w:pPr>
            <w:r w:rsidRPr="00326F20">
              <w:rPr>
                <w:sz w:val="22"/>
                <w:szCs w:val="22"/>
              </w:rPr>
              <w:t> </w:t>
            </w:r>
          </w:p>
        </w:tc>
      </w:tr>
      <w:tr w:rsidR="00756ADC" w:rsidRPr="00326F20" w14:paraId="049922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80F6F6" w14:textId="77777777" w:rsidR="00756ADC" w:rsidRPr="00326F20" w:rsidRDefault="00756ADC" w:rsidP="00756ADC">
            <w:pPr>
              <w:jc w:val="center"/>
              <w:rPr>
                <w:sz w:val="22"/>
                <w:szCs w:val="22"/>
              </w:rPr>
            </w:pPr>
            <w:r w:rsidRPr="00326F20">
              <w:rPr>
                <w:sz w:val="22"/>
                <w:szCs w:val="22"/>
              </w:rPr>
              <w:t>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8F2099" w14:textId="77777777" w:rsidR="00756ADC" w:rsidRPr="00326F20" w:rsidRDefault="00756ADC" w:rsidP="00756ADC">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25059"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3113B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CF1658" w14:textId="77777777" w:rsidR="00756ADC" w:rsidRPr="00326F20" w:rsidRDefault="00756ADC" w:rsidP="00756ADC">
            <w:pPr>
              <w:jc w:val="center"/>
              <w:rPr>
                <w:sz w:val="22"/>
                <w:szCs w:val="22"/>
              </w:rPr>
            </w:pPr>
            <w:r w:rsidRPr="00326F20">
              <w:rPr>
                <w:sz w:val="22"/>
                <w:szCs w:val="22"/>
              </w:rPr>
              <w:t> </w:t>
            </w:r>
          </w:p>
        </w:tc>
      </w:tr>
      <w:tr w:rsidR="00756ADC" w:rsidRPr="00326F20" w14:paraId="6DB5EE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C41439" w14:textId="77777777" w:rsidR="00756ADC" w:rsidRPr="00326F20" w:rsidRDefault="00756ADC" w:rsidP="00756ADC">
            <w:pPr>
              <w:jc w:val="center"/>
              <w:rPr>
                <w:sz w:val="22"/>
                <w:szCs w:val="22"/>
              </w:rPr>
            </w:pPr>
            <w:r w:rsidRPr="00326F20">
              <w:rPr>
                <w:sz w:val="22"/>
                <w:szCs w:val="22"/>
              </w:rPr>
              <w:t>2.15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4884CE" w14:textId="77777777" w:rsidR="00756ADC" w:rsidRPr="00326F20" w:rsidRDefault="00756ADC" w:rsidP="00756ADC">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BB239"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9107F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EAEDEA" w14:textId="77777777" w:rsidR="00756ADC" w:rsidRPr="00326F20" w:rsidRDefault="00756ADC" w:rsidP="00756ADC">
            <w:pPr>
              <w:jc w:val="center"/>
              <w:rPr>
                <w:sz w:val="22"/>
                <w:szCs w:val="22"/>
              </w:rPr>
            </w:pPr>
            <w:r w:rsidRPr="00326F20">
              <w:rPr>
                <w:sz w:val="22"/>
                <w:szCs w:val="22"/>
              </w:rPr>
              <w:t> </w:t>
            </w:r>
          </w:p>
        </w:tc>
      </w:tr>
      <w:tr w:rsidR="00756ADC" w:rsidRPr="00326F20" w14:paraId="33945C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88527D" w14:textId="77777777" w:rsidR="00756ADC" w:rsidRPr="00326F20" w:rsidRDefault="00756ADC" w:rsidP="00756ADC">
            <w:pPr>
              <w:jc w:val="center"/>
              <w:rPr>
                <w:sz w:val="22"/>
                <w:szCs w:val="22"/>
              </w:rPr>
            </w:pPr>
            <w:r w:rsidRPr="00326F20">
              <w:rPr>
                <w:sz w:val="22"/>
                <w:szCs w:val="22"/>
              </w:rPr>
              <w:t>2.16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D17A86" w14:textId="77777777" w:rsidR="00756ADC" w:rsidRPr="00326F20" w:rsidRDefault="00756ADC" w:rsidP="00756ADC">
            <w:pPr>
              <w:rPr>
                <w:sz w:val="22"/>
                <w:szCs w:val="22"/>
              </w:rPr>
            </w:pPr>
            <w:r w:rsidRPr="00326F20">
              <w:rPr>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63CEC"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6C063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368B8C" w14:textId="77777777" w:rsidR="00756ADC" w:rsidRPr="00326F20" w:rsidRDefault="00756ADC" w:rsidP="00756ADC">
            <w:pPr>
              <w:jc w:val="center"/>
              <w:rPr>
                <w:sz w:val="22"/>
                <w:szCs w:val="22"/>
              </w:rPr>
            </w:pPr>
            <w:r w:rsidRPr="00326F20">
              <w:rPr>
                <w:sz w:val="22"/>
                <w:szCs w:val="22"/>
              </w:rPr>
              <w:t> </w:t>
            </w:r>
          </w:p>
        </w:tc>
      </w:tr>
      <w:tr w:rsidR="00756ADC" w:rsidRPr="00326F20" w14:paraId="19CB76C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AC1C91" w14:textId="77777777" w:rsidR="00756ADC" w:rsidRPr="00326F20" w:rsidRDefault="00756ADC" w:rsidP="00756ADC">
            <w:pPr>
              <w:jc w:val="center"/>
              <w:rPr>
                <w:sz w:val="22"/>
                <w:szCs w:val="22"/>
              </w:rPr>
            </w:pPr>
            <w:r w:rsidRPr="00326F20">
              <w:rPr>
                <w:sz w:val="22"/>
                <w:szCs w:val="22"/>
              </w:rPr>
              <w:t>2.17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0D0A0" w14:textId="77777777" w:rsidR="00756ADC" w:rsidRPr="00326F20" w:rsidRDefault="00756ADC" w:rsidP="00756ADC">
            <w:pPr>
              <w:rPr>
                <w:sz w:val="22"/>
                <w:szCs w:val="22"/>
              </w:rPr>
            </w:pPr>
            <w:r w:rsidRPr="00326F20">
              <w:rPr>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05DD3"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7C170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8B79C5" w14:textId="77777777" w:rsidR="00756ADC" w:rsidRPr="00326F20" w:rsidRDefault="00756ADC" w:rsidP="00756ADC">
            <w:pPr>
              <w:jc w:val="center"/>
              <w:rPr>
                <w:sz w:val="22"/>
                <w:szCs w:val="22"/>
              </w:rPr>
            </w:pPr>
            <w:r w:rsidRPr="00326F20">
              <w:rPr>
                <w:sz w:val="22"/>
                <w:szCs w:val="22"/>
              </w:rPr>
              <w:t> </w:t>
            </w:r>
          </w:p>
        </w:tc>
      </w:tr>
      <w:tr w:rsidR="00756ADC" w:rsidRPr="00326F20" w14:paraId="4C923D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99503E" w14:textId="77777777" w:rsidR="00756ADC" w:rsidRPr="00326F20" w:rsidRDefault="00756ADC" w:rsidP="00756ADC">
            <w:pPr>
              <w:jc w:val="center"/>
              <w:rPr>
                <w:sz w:val="22"/>
                <w:szCs w:val="22"/>
              </w:rPr>
            </w:pPr>
            <w:r w:rsidRPr="00326F20">
              <w:rPr>
                <w:sz w:val="22"/>
                <w:szCs w:val="22"/>
              </w:rPr>
              <w:t>2.18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A83615" w14:textId="77777777" w:rsidR="00756ADC" w:rsidRPr="00326F20" w:rsidRDefault="00756ADC" w:rsidP="00756ADC">
            <w:pPr>
              <w:rPr>
                <w:sz w:val="22"/>
                <w:szCs w:val="22"/>
              </w:rPr>
            </w:pPr>
            <w:r w:rsidRPr="00326F20">
              <w:rPr>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FC27B"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44D67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E3FDF4" w14:textId="77777777" w:rsidR="00756ADC" w:rsidRPr="00326F20" w:rsidRDefault="00756ADC" w:rsidP="00756ADC">
            <w:pPr>
              <w:jc w:val="center"/>
              <w:rPr>
                <w:sz w:val="22"/>
                <w:szCs w:val="22"/>
              </w:rPr>
            </w:pPr>
            <w:r w:rsidRPr="00326F20">
              <w:rPr>
                <w:sz w:val="22"/>
                <w:szCs w:val="22"/>
              </w:rPr>
              <w:t> </w:t>
            </w:r>
          </w:p>
        </w:tc>
      </w:tr>
      <w:tr w:rsidR="00756ADC" w:rsidRPr="00326F20" w14:paraId="3086F1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3B0E28" w14:textId="77777777" w:rsidR="00756ADC" w:rsidRPr="00326F20" w:rsidRDefault="00756ADC" w:rsidP="00756ADC">
            <w:pPr>
              <w:jc w:val="center"/>
              <w:rPr>
                <w:sz w:val="22"/>
                <w:szCs w:val="22"/>
              </w:rPr>
            </w:pPr>
            <w:r w:rsidRPr="00326F20">
              <w:rPr>
                <w:sz w:val="22"/>
                <w:szCs w:val="22"/>
              </w:rPr>
              <w:t>2.19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9AD03F" w14:textId="77777777" w:rsidR="00756ADC" w:rsidRPr="00326F20" w:rsidRDefault="00756ADC" w:rsidP="00756ADC">
            <w:pPr>
              <w:rPr>
                <w:sz w:val="22"/>
                <w:szCs w:val="22"/>
              </w:rPr>
            </w:pPr>
            <w:r w:rsidRPr="00326F20">
              <w:rPr>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3F82C"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C4906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E529F1" w14:textId="77777777" w:rsidR="00756ADC" w:rsidRPr="00326F20" w:rsidRDefault="00756ADC" w:rsidP="00756ADC">
            <w:pPr>
              <w:jc w:val="center"/>
              <w:rPr>
                <w:sz w:val="22"/>
                <w:szCs w:val="22"/>
              </w:rPr>
            </w:pPr>
            <w:r w:rsidRPr="00326F20">
              <w:rPr>
                <w:sz w:val="22"/>
                <w:szCs w:val="22"/>
              </w:rPr>
              <w:t> </w:t>
            </w:r>
          </w:p>
        </w:tc>
      </w:tr>
      <w:tr w:rsidR="00756ADC" w:rsidRPr="00326F20" w14:paraId="5E62F8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3DB164E" w14:textId="77777777" w:rsidR="00756ADC" w:rsidRPr="00326F20" w:rsidRDefault="00756ADC" w:rsidP="00756ADC">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F39536" w14:textId="66605C03" w:rsidR="00756ADC" w:rsidRPr="00326F20" w:rsidRDefault="00756ADC" w:rsidP="00756ADC">
            <w:pPr>
              <w:rPr>
                <w:b/>
                <w:bCs/>
                <w:sz w:val="22"/>
                <w:szCs w:val="22"/>
                <w:u w:val="single"/>
              </w:rPr>
            </w:pPr>
            <w:r w:rsidRPr="00326F20">
              <w:rPr>
                <w:b/>
                <w:bCs/>
                <w:sz w:val="22"/>
                <w:szCs w:val="22"/>
                <w:u w:val="single"/>
              </w:rPr>
              <w:t>Current Differential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B02185" w14:textId="77777777" w:rsidR="00756ADC" w:rsidRPr="00326F20" w:rsidRDefault="00756ADC" w:rsidP="00756ADC">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4502AA2E" w14:textId="0A06B881" w:rsidR="00756ADC" w:rsidRPr="00326F20" w:rsidRDefault="00756ADC" w:rsidP="00756ADC">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12478FC3" w14:textId="75DA038C" w:rsidR="00756ADC" w:rsidRPr="00326F20" w:rsidRDefault="00756ADC" w:rsidP="00756ADC">
            <w:pPr>
              <w:jc w:val="center"/>
              <w:rPr>
                <w:b/>
                <w:bCs/>
                <w:sz w:val="22"/>
                <w:szCs w:val="22"/>
              </w:rPr>
            </w:pPr>
          </w:p>
        </w:tc>
      </w:tr>
      <w:tr w:rsidR="00756ADC" w:rsidRPr="00326F20" w14:paraId="4B675B5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E98C63" w14:textId="77777777" w:rsidR="00756ADC" w:rsidRPr="00326F20" w:rsidRDefault="00756ADC" w:rsidP="00756ADC">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B7F84"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7C4B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E2918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F6855F" w14:textId="77777777" w:rsidR="00756ADC" w:rsidRPr="00326F20" w:rsidRDefault="00756ADC" w:rsidP="00756ADC">
            <w:pPr>
              <w:jc w:val="center"/>
              <w:rPr>
                <w:sz w:val="22"/>
                <w:szCs w:val="22"/>
              </w:rPr>
            </w:pPr>
            <w:r w:rsidRPr="00326F20">
              <w:rPr>
                <w:sz w:val="22"/>
                <w:szCs w:val="22"/>
              </w:rPr>
              <w:t> </w:t>
            </w:r>
          </w:p>
        </w:tc>
      </w:tr>
      <w:tr w:rsidR="00756ADC" w:rsidRPr="00326F20" w14:paraId="09B207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28CE0F"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5F608"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6C6FEA"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0E4A2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3EEA5E" w14:textId="77777777" w:rsidR="00756ADC" w:rsidRPr="00326F20" w:rsidRDefault="00756ADC" w:rsidP="00756ADC">
            <w:pPr>
              <w:jc w:val="center"/>
              <w:rPr>
                <w:sz w:val="22"/>
                <w:szCs w:val="22"/>
              </w:rPr>
            </w:pPr>
            <w:r w:rsidRPr="00326F20">
              <w:rPr>
                <w:sz w:val="22"/>
                <w:szCs w:val="22"/>
              </w:rPr>
              <w:t> </w:t>
            </w:r>
          </w:p>
        </w:tc>
      </w:tr>
      <w:tr w:rsidR="00756ADC" w:rsidRPr="00326F20" w14:paraId="27FF2B8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CAC42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32451"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51AB4"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7E5F1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126D7D" w14:textId="77777777" w:rsidR="00756ADC" w:rsidRPr="00326F20" w:rsidRDefault="00756ADC" w:rsidP="00756ADC">
            <w:pPr>
              <w:jc w:val="center"/>
              <w:rPr>
                <w:sz w:val="22"/>
                <w:szCs w:val="22"/>
              </w:rPr>
            </w:pPr>
            <w:r w:rsidRPr="00326F20">
              <w:rPr>
                <w:sz w:val="22"/>
                <w:szCs w:val="22"/>
              </w:rPr>
              <w:t> </w:t>
            </w:r>
          </w:p>
        </w:tc>
      </w:tr>
      <w:tr w:rsidR="00756ADC" w:rsidRPr="00326F20" w14:paraId="6018837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36A395"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E390F"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FDB8E"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CA69EA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21D5EB" w14:textId="77777777" w:rsidR="00756ADC" w:rsidRPr="00326F20" w:rsidRDefault="00756ADC" w:rsidP="00756ADC">
            <w:pPr>
              <w:jc w:val="center"/>
              <w:rPr>
                <w:sz w:val="22"/>
                <w:szCs w:val="22"/>
              </w:rPr>
            </w:pPr>
            <w:r w:rsidRPr="00326F20">
              <w:rPr>
                <w:sz w:val="22"/>
                <w:szCs w:val="22"/>
              </w:rPr>
              <w:t> </w:t>
            </w:r>
          </w:p>
        </w:tc>
      </w:tr>
      <w:tr w:rsidR="00756ADC" w:rsidRPr="00326F20" w14:paraId="5DB792E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77758C" w14:textId="77777777" w:rsidR="00756ADC" w:rsidRPr="00326F20" w:rsidRDefault="00756ADC" w:rsidP="00756ADC">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53A20" w14:textId="77777777" w:rsidR="00756ADC" w:rsidRPr="00326F20" w:rsidRDefault="00756ADC" w:rsidP="00756ADC">
            <w:pPr>
              <w:rPr>
                <w:sz w:val="22"/>
                <w:szCs w:val="22"/>
              </w:rPr>
            </w:pPr>
            <w:r w:rsidRPr="00326F20">
              <w:rPr>
                <w:sz w:val="22"/>
                <w:szCs w:val="22"/>
              </w:rPr>
              <w:t>Fault setting with maximum number of current transformers connected primary amperes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3B54A"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7EC5A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71758E" w14:textId="77777777" w:rsidR="00756ADC" w:rsidRPr="00326F20" w:rsidRDefault="00756ADC" w:rsidP="00756ADC">
            <w:pPr>
              <w:jc w:val="center"/>
              <w:rPr>
                <w:sz w:val="22"/>
                <w:szCs w:val="22"/>
              </w:rPr>
            </w:pPr>
            <w:r w:rsidRPr="00326F20">
              <w:rPr>
                <w:sz w:val="22"/>
                <w:szCs w:val="22"/>
              </w:rPr>
              <w:t> </w:t>
            </w:r>
          </w:p>
        </w:tc>
      </w:tr>
      <w:tr w:rsidR="00756ADC" w:rsidRPr="00326F20" w14:paraId="3F9414EB" w14:textId="77777777" w:rsidTr="00522FC2">
        <w:trPr>
          <w:trHeight w:val="82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8BFC0A" w14:textId="77777777" w:rsidR="00756ADC" w:rsidRPr="00326F20" w:rsidRDefault="00756ADC" w:rsidP="00756ADC">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50EE17" w14:textId="77777777" w:rsidR="00756ADC" w:rsidRPr="00326F20" w:rsidRDefault="00756ADC" w:rsidP="00756ADC">
            <w:pPr>
              <w:rPr>
                <w:sz w:val="22"/>
                <w:szCs w:val="22"/>
              </w:rPr>
            </w:pPr>
            <w:r w:rsidRPr="00326F20">
              <w:rPr>
                <w:sz w:val="22"/>
                <w:szCs w:val="22"/>
              </w:rPr>
              <w:t xml:space="preserve">        Phase/earth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AB5C1"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AB9F4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0B4649" w14:textId="77777777" w:rsidR="00756ADC" w:rsidRPr="00326F20" w:rsidRDefault="00756ADC" w:rsidP="00756ADC">
            <w:pPr>
              <w:jc w:val="center"/>
              <w:rPr>
                <w:sz w:val="22"/>
                <w:szCs w:val="22"/>
              </w:rPr>
            </w:pPr>
            <w:r w:rsidRPr="00326F20">
              <w:rPr>
                <w:sz w:val="22"/>
                <w:szCs w:val="22"/>
              </w:rPr>
              <w:t> </w:t>
            </w:r>
          </w:p>
        </w:tc>
      </w:tr>
      <w:tr w:rsidR="00756ADC" w:rsidRPr="00326F20" w14:paraId="7D8C40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F35044"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B12D3" w14:textId="77777777" w:rsidR="00756ADC" w:rsidRPr="00326F20" w:rsidRDefault="00756ADC" w:rsidP="00756ADC">
            <w:pPr>
              <w:rPr>
                <w:sz w:val="22"/>
                <w:szCs w:val="22"/>
              </w:rPr>
            </w:pPr>
            <w:r w:rsidRPr="00326F20">
              <w:rPr>
                <w:sz w:val="22"/>
                <w:szCs w:val="22"/>
              </w:rPr>
              <w:t xml:space="preserve">        Phase/phase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E057E"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55684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8E136D" w14:textId="77777777" w:rsidR="00756ADC" w:rsidRPr="00326F20" w:rsidRDefault="00756ADC" w:rsidP="00756ADC">
            <w:pPr>
              <w:jc w:val="center"/>
              <w:rPr>
                <w:sz w:val="22"/>
                <w:szCs w:val="22"/>
              </w:rPr>
            </w:pPr>
            <w:r w:rsidRPr="00326F20">
              <w:rPr>
                <w:sz w:val="22"/>
                <w:szCs w:val="22"/>
              </w:rPr>
              <w:t> </w:t>
            </w:r>
          </w:p>
        </w:tc>
      </w:tr>
      <w:tr w:rsidR="00756ADC" w:rsidRPr="00326F20" w14:paraId="7BB326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86B054" w14:textId="77777777" w:rsidR="00756ADC" w:rsidRPr="00326F20" w:rsidRDefault="00756ADC" w:rsidP="00756ADC">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273FFD" w14:textId="77777777" w:rsidR="00756ADC" w:rsidRPr="00326F20" w:rsidRDefault="00756ADC" w:rsidP="00756ADC">
            <w:pPr>
              <w:rPr>
                <w:sz w:val="22"/>
                <w:szCs w:val="22"/>
              </w:rPr>
            </w:pPr>
            <w:r w:rsidRPr="00326F20">
              <w:rPr>
                <w:sz w:val="22"/>
                <w:szCs w:val="22"/>
              </w:rPr>
              <w:t xml:space="preserve">Basic sensitivity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E8C9A" w14:textId="77777777" w:rsidR="00756ADC" w:rsidRPr="00326F20" w:rsidRDefault="00756ADC" w:rsidP="00756ADC">
            <w:pPr>
              <w:jc w:val="center"/>
              <w:rPr>
                <w:sz w:val="22"/>
                <w:szCs w:val="22"/>
              </w:rPr>
            </w:pPr>
            <w:r w:rsidRPr="00326F20">
              <w:rPr>
                <w:sz w:val="22"/>
                <w:szCs w:val="22"/>
              </w:rPr>
              <w:t>%</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4B28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72DDC9" w14:textId="77777777" w:rsidR="00756ADC" w:rsidRPr="00326F20" w:rsidRDefault="00756ADC" w:rsidP="00756ADC">
            <w:pPr>
              <w:jc w:val="center"/>
              <w:rPr>
                <w:sz w:val="22"/>
                <w:szCs w:val="22"/>
              </w:rPr>
            </w:pPr>
            <w:r w:rsidRPr="00326F20">
              <w:rPr>
                <w:sz w:val="22"/>
                <w:szCs w:val="22"/>
              </w:rPr>
              <w:t> </w:t>
            </w:r>
          </w:p>
        </w:tc>
      </w:tr>
      <w:tr w:rsidR="00756ADC" w:rsidRPr="00326F20" w14:paraId="5570812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DC15AC" w14:textId="77777777" w:rsidR="00756ADC" w:rsidRPr="00326F20" w:rsidRDefault="00756ADC" w:rsidP="00756ADC">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81E8E" w14:textId="77777777" w:rsidR="00756ADC" w:rsidRPr="00326F20" w:rsidRDefault="00756ADC" w:rsidP="00756ADC">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91AD5"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8730E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6CBBE1" w14:textId="77777777" w:rsidR="00756ADC" w:rsidRPr="00326F20" w:rsidRDefault="00756ADC" w:rsidP="00756ADC">
            <w:pPr>
              <w:jc w:val="center"/>
              <w:rPr>
                <w:sz w:val="22"/>
                <w:szCs w:val="22"/>
              </w:rPr>
            </w:pPr>
            <w:r w:rsidRPr="00326F20">
              <w:rPr>
                <w:sz w:val="22"/>
                <w:szCs w:val="22"/>
              </w:rPr>
              <w:t> </w:t>
            </w:r>
          </w:p>
        </w:tc>
      </w:tr>
      <w:tr w:rsidR="00756ADC" w:rsidRPr="00326F20" w14:paraId="01D1D7F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187E67" w14:textId="77777777" w:rsidR="00756ADC" w:rsidRPr="00326F20" w:rsidRDefault="00756ADC" w:rsidP="00756ADC">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61434" w14:textId="77777777" w:rsidR="00756ADC" w:rsidRPr="00326F20" w:rsidRDefault="00756ADC" w:rsidP="00756ADC">
            <w:pPr>
              <w:rPr>
                <w:sz w:val="22"/>
                <w:szCs w:val="22"/>
              </w:rPr>
            </w:pPr>
            <w:r w:rsidRPr="00326F20">
              <w:rPr>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31E01C"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6F8E7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B9C545" w14:textId="77777777" w:rsidR="00756ADC" w:rsidRPr="00326F20" w:rsidRDefault="00756ADC" w:rsidP="00756ADC">
            <w:pPr>
              <w:jc w:val="center"/>
              <w:rPr>
                <w:sz w:val="22"/>
                <w:szCs w:val="22"/>
              </w:rPr>
            </w:pPr>
            <w:r w:rsidRPr="00326F20">
              <w:rPr>
                <w:sz w:val="22"/>
                <w:szCs w:val="22"/>
              </w:rPr>
              <w:t> </w:t>
            </w:r>
          </w:p>
        </w:tc>
      </w:tr>
      <w:tr w:rsidR="00756ADC" w:rsidRPr="00326F20" w14:paraId="2102BD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55CCEE" w14:textId="77777777" w:rsidR="00756ADC" w:rsidRPr="00326F20" w:rsidRDefault="00756ADC" w:rsidP="00756ADC">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A3AFE2" w14:textId="77777777" w:rsidR="00756ADC" w:rsidRPr="00326F20" w:rsidRDefault="00756ADC" w:rsidP="00756ADC">
            <w:pPr>
              <w:rPr>
                <w:sz w:val="22"/>
                <w:szCs w:val="22"/>
              </w:rPr>
            </w:pPr>
            <w:r w:rsidRPr="00326F20">
              <w:rPr>
                <w:sz w:val="22"/>
                <w:szCs w:val="22"/>
              </w:rPr>
              <w:t>Current transformer supervision alarm setting with maximum number of current transformer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F77C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C1C3F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878B96" w14:textId="77777777" w:rsidR="00756ADC" w:rsidRPr="00326F20" w:rsidRDefault="00756ADC" w:rsidP="00756ADC">
            <w:pPr>
              <w:jc w:val="center"/>
              <w:rPr>
                <w:sz w:val="22"/>
                <w:szCs w:val="22"/>
              </w:rPr>
            </w:pPr>
            <w:r w:rsidRPr="00326F20">
              <w:rPr>
                <w:sz w:val="22"/>
                <w:szCs w:val="22"/>
              </w:rPr>
              <w:t> </w:t>
            </w:r>
          </w:p>
        </w:tc>
      </w:tr>
      <w:tr w:rsidR="00756ADC" w:rsidRPr="00326F20" w14:paraId="3C61D7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2ADB51" w14:textId="77777777" w:rsidR="00756ADC" w:rsidRPr="00326F20" w:rsidRDefault="00756ADC" w:rsidP="00756ADC">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C7389" w14:textId="77777777" w:rsidR="00756ADC" w:rsidRPr="00326F20" w:rsidRDefault="00756ADC" w:rsidP="00756ADC">
            <w:pPr>
              <w:rPr>
                <w:sz w:val="22"/>
                <w:szCs w:val="22"/>
              </w:rPr>
            </w:pPr>
            <w:r w:rsidRPr="00326F20">
              <w:rPr>
                <w:sz w:val="22"/>
                <w:szCs w:val="22"/>
              </w:rPr>
              <w:t xml:space="preserve">Connected (primary amperes)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9490E"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4546DD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05823B" w14:textId="77777777" w:rsidR="00756ADC" w:rsidRPr="00326F20" w:rsidRDefault="00756ADC" w:rsidP="00756ADC">
            <w:pPr>
              <w:jc w:val="center"/>
              <w:rPr>
                <w:sz w:val="22"/>
                <w:szCs w:val="22"/>
              </w:rPr>
            </w:pPr>
            <w:r w:rsidRPr="00326F20">
              <w:rPr>
                <w:sz w:val="22"/>
                <w:szCs w:val="22"/>
              </w:rPr>
              <w:t> </w:t>
            </w:r>
          </w:p>
        </w:tc>
      </w:tr>
      <w:tr w:rsidR="00756ADC" w:rsidRPr="00326F20" w14:paraId="2B3472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9D6FDC" w14:textId="77777777" w:rsidR="00756ADC" w:rsidRPr="00326F20" w:rsidRDefault="00756ADC" w:rsidP="00756ADC">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8FF60" w14:textId="77777777" w:rsidR="00756ADC" w:rsidRPr="00326F20" w:rsidRDefault="00756ADC" w:rsidP="00756ADC">
            <w:pPr>
              <w:rPr>
                <w:sz w:val="22"/>
                <w:szCs w:val="22"/>
              </w:rPr>
            </w:pPr>
            <w:r w:rsidRPr="00326F20">
              <w:rPr>
                <w:sz w:val="22"/>
                <w:szCs w:val="22"/>
              </w:rPr>
              <w:t xml:space="preserve">Pick up ration (slop)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9BF0B" w14:textId="77777777" w:rsidR="00756ADC" w:rsidRPr="00326F20" w:rsidRDefault="00756ADC" w:rsidP="00756ADC">
            <w:pPr>
              <w:jc w:val="center"/>
              <w:rPr>
                <w:sz w:val="22"/>
                <w:szCs w:val="22"/>
              </w:rPr>
            </w:pPr>
            <w:r w:rsidRPr="00326F20">
              <w:rPr>
                <w:sz w:val="22"/>
                <w:szCs w:val="22"/>
              </w:rPr>
              <w:t>%</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B2F98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1C0D3C" w14:textId="77777777" w:rsidR="00756ADC" w:rsidRPr="00326F20" w:rsidRDefault="00756ADC" w:rsidP="00756ADC">
            <w:pPr>
              <w:jc w:val="center"/>
              <w:rPr>
                <w:sz w:val="22"/>
                <w:szCs w:val="22"/>
              </w:rPr>
            </w:pPr>
            <w:r w:rsidRPr="00326F20">
              <w:rPr>
                <w:sz w:val="22"/>
                <w:szCs w:val="22"/>
              </w:rPr>
              <w:t> </w:t>
            </w:r>
          </w:p>
        </w:tc>
      </w:tr>
      <w:tr w:rsidR="00756ADC" w:rsidRPr="00326F20" w14:paraId="7916592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08C3A8" w14:textId="77777777" w:rsidR="00756ADC" w:rsidRPr="00326F20" w:rsidRDefault="00756ADC" w:rsidP="00756ADC">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6B076" w14:textId="77777777" w:rsidR="00756ADC" w:rsidRPr="00326F20" w:rsidRDefault="00756ADC" w:rsidP="00756ADC">
            <w:pPr>
              <w:rPr>
                <w:sz w:val="22"/>
                <w:szCs w:val="22"/>
              </w:rPr>
            </w:pPr>
            <w:r w:rsidRPr="00326F20">
              <w:rPr>
                <w:sz w:val="22"/>
                <w:szCs w:val="22"/>
              </w:rPr>
              <w:t>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C940E"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F8BA3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0CEE14" w14:textId="77777777" w:rsidR="00756ADC" w:rsidRPr="00326F20" w:rsidRDefault="00756ADC" w:rsidP="00756ADC">
            <w:pPr>
              <w:jc w:val="center"/>
              <w:rPr>
                <w:sz w:val="22"/>
                <w:szCs w:val="22"/>
              </w:rPr>
            </w:pPr>
            <w:r w:rsidRPr="00326F20">
              <w:rPr>
                <w:sz w:val="22"/>
                <w:szCs w:val="22"/>
              </w:rPr>
              <w:t> </w:t>
            </w:r>
          </w:p>
        </w:tc>
      </w:tr>
      <w:tr w:rsidR="00756ADC" w:rsidRPr="00326F20" w14:paraId="292A46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66BF26"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0056D" w14:textId="77777777" w:rsidR="00756ADC" w:rsidRPr="00326F20" w:rsidRDefault="00756ADC" w:rsidP="00756ADC">
            <w:pPr>
              <w:rPr>
                <w:sz w:val="22"/>
                <w:szCs w:val="22"/>
              </w:rPr>
            </w:pPr>
            <w:r w:rsidRPr="00326F20">
              <w:rPr>
                <w:sz w:val="22"/>
                <w:szCs w:val="22"/>
              </w:rPr>
              <w:t xml:space="preserve">        At “3”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CDA4C" w14:textId="77777777" w:rsidR="00756ADC" w:rsidRPr="00326F20" w:rsidRDefault="00756ADC" w:rsidP="00756ADC">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6F7C2F"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FC0A76" w14:textId="77777777" w:rsidR="00756ADC" w:rsidRPr="00326F20" w:rsidRDefault="00756ADC" w:rsidP="00756ADC">
            <w:pPr>
              <w:jc w:val="center"/>
              <w:rPr>
                <w:sz w:val="22"/>
                <w:szCs w:val="22"/>
              </w:rPr>
            </w:pPr>
            <w:r w:rsidRPr="00326F20">
              <w:rPr>
                <w:sz w:val="22"/>
                <w:szCs w:val="22"/>
              </w:rPr>
              <w:t> </w:t>
            </w:r>
          </w:p>
        </w:tc>
      </w:tr>
      <w:tr w:rsidR="00756ADC" w:rsidRPr="00326F20" w14:paraId="39D47D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E28351"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49550" w14:textId="77777777" w:rsidR="00756ADC" w:rsidRPr="00326F20" w:rsidRDefault="00756ADC" w:rsidP="00756ADC">
            <w:pPr>
              <w:rPr>
                <w:sz w:val="22"/>
                <w:szCs w:val="22"/>
              </w:rPr>
            </w:pPr>
            <w:r w:rsidRPr="00326F20">
              <w:rPr>
                <w:sz w:val="22"/>
                <w:szCs w:val="22"/>
              </w:rPr>
              <w:t xml:space="preserve">        At “ 10”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710491" w14:textId="77777777" w:rsidR="00756ADC" w:rsidRPr="00326F20" w:rsidRDefault="00756ADC" w:rsidP="00756ADC">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C8F4B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61A3C5" w14:textId="77777777" w:rsidR="00756ADC" w:rsidRPr="00326F20" w:rsidRDefault="00756ADC" w:rsidP="00756ADC">
            <w:pPr>
              <w:jc w:val="center"/>
              <w:rPr>
                <w:sz w:val="22"/>
                <w:szCs w:val="22"/>
              </w:rPr>
            </w:pPr>
            <w:r w:rsidRPr="00326F20">
              <w:rPr>
                <w:sz w:val="22"/>
                <w:szCs w:val="22"/>
              </w:rPr>
              <w:t> </w:t>
            </w:r>
          </w:p>
        </w:tc>
      </w:tr>
      <w:tr w:rsidR="00756ADC" w:rsidRPr="00326F20" w14:paraId="70E9051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E09064" w14:textId="77777777" w:rsidR="00756ADC" w:rsidRPr="00326F20" w:rsidRDefault="00756ADC" w:rsidP="00756ADC">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018D4" w14:textId="77777777" w:rsidR="00756ADC" w:rsidRPr="00326F20" w:rsidRDefault="00756ADC" w:rsidP="00756ADC">
            <w:pPr>
              <w:rPr>
                <w:sz w:val="22"/>
                <w:szCs w:val="22"/>
              </w:rPr>
            </w:pPr>
            <w:r w:rsidRPr="00326F20">
              <w:rPr>
                <w:sz w:val="22"/>
                <w:szCs w:val="22"/>
              </w:rPr>
              <w:t xml:space="preserve">Maximum through fault current at which protection is stable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56851"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CFA31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B0CE59" w14:textId="77777777" w:rsidR="00756ADC" w:rsidRPr="00326F20" w:rsidRDefault="00756ADC" w:rsidP="00756ADC">
            <w:pPr>
              <w:jc w:val="center"/>
              <w:rPr>
                <w:sz w:val="22"/>
                <w:szCs w:val="22"/>
              </w:rPr>
            </w:pPr>
            <w:r w:rsidRPr="00326F20">
              <w:rPr>
                <w:sz w:val="22"/>
                <w:szCs w:val="22"/>
              </w:rPr>
              <w:t> </w:t>
            </w:r>
          </w:p>
        </w:tc>
      </w:tr>
      <w:tr w:rsidR="00756ADC" w:rsidRPr="00326F20" w14:paraId="6DDEB4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765978" w14:textId="77777777" w:rsidR="00756ADC" w:rsidRPr="00326F20" w:rsidRDefault="00756ADC" w:rsidP="00756ADC">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316F3" w14:textId="77777777" w:rsidR="00756ADC" w:rsidRPr="00326F20" w:rsidRDefault="00756ADC" w:rsidP="00756ADC">
            <w:pPr>
              <w:rPr>
                <w:sz w:val="22"/>
                <w:szCs w:val="22"/>
              </w:rPr>
            </w:pPr>
            <w:r w:rsidRPr="00326F20">
              <w:rPr>
                <w:sz w:val="22"/>
                <w:szCs w:val="22"/>
              </w:rPr>
              <w:t>Current transformer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457A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C2459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F512CA" w14:textId="77777777" w:rsidR="00756ADC" w:rsidRPr="00326F20" w:rsidRDefault="00756ADC" w:rsidP="00756ADC">
            <w:pPr>
              <w:jc w:val="center"/>
              <w:rPr>
                <w:sz w:val="22"/>
                <w:szCs w:val="22"/>
              </w:rPr>
            </w:pPr>
            <w:r w:rsidRPr="00326F20">
              <w:rPr>
                <w:sz w:val="22"/>
                <w:szCs w:val="22"/>
              </w:rPr>
              <w:t> </w:t>
            </w:r>
          </w:p>
        </w:tc>
      </w:tr>
      <w:tr w:rsidR="00756ADC" w:rsidRPr="00326F20" w14:paraId="27898F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B26E9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8C39C" w14:textId="77777777" w:rsidR="00756ADC" w:rsidRPr="00326F20" w:rsidRDefault="00756ADC" w:rsidP="00756ADC">
            <w:pPr>
              <w:rPr>
                <w:sz w:val="22"/>
                <w:szCs w:val="22"/>
              </w:rPr>
            </w:pPr>
            <w:r w:rsidRPr="00326F20">
              <w:rPr>
                <w:sz w:val="22"/>
                <w:szCs w:val="22"/>
              </w:rPr>
              <w:t xml:space="preserve">        Knee point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51914" w14:textId="77777777" w:rsidR="00756ADC" w:rsidRPr="00326F20" w:rsidRDefault="00756ADC" w:rsidP="00756ADC">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1FF33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C1CAAF" w14:textId="77777777" w:rsidR="00756ADC" w:rsidRPr="00326F20" w:rsidRDefault="00756ADC" w:rsidP="00756ADC">
            <w:pPr>
              <w:jc w:val="center"/>
              <w:rPr>
                <w:sz w:val="22"/>
                <w:szCs w:val="22"/>
              </w:rPr>
            </w:pPr>
            <w:r w:rsidRPr="00326F20">
              <w:rPr>
                <w:sz w:val="22"/>
                <w:szCs w:val="22"/>
              </w:rPr>
              <w:t> </w:t>
            </w:r>
          </w:p>
        </w:tc>
      </w:tr>
      <w:tr w:rsidR="00756ADC" w:rsidRPr="00326F20" w14:paraId="761655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5847EA"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CBC4D5" w14:textId="77777777" w:rsidR="00756ADC" w:rsidRPr="00326F20" w:rsidRDefault="00756ADC" w:rsidP="00756ADC">
            <w:pPr>
              <w:rPr>
                <w:sz w:val="22"/>
                <w:szCs w:val="22"/>
              </w:rPr>
            </w:pPr>
            <w:r w:rsidRPr="00326F20">
              <w:rPr>
                <w:sz w:val="22"/>
                <w:szCs w:val="22"/>
              </w:rPr>
              <w:t xml:space="preserve">         Winding resistance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AFDA4" w14:textId="77777777" w:rsidR="00756ADC" w:rsidRPr="00326F20" w:rsidRDefault="00756ADC" w:rsidP="00756ADC">
            <w:pPr>
              <w:jc w:val="center"/>
              <w:rPr>
                <w:sz w:val="22"/>
                <w:szCs w:val="22"/>
              </w:rPr>
            </w:pPr>
            <w:r w:rsidRPr="00326F20">
              <w:rPr>
                <w:sz w:val="22"/>
                <w:szCs w:val="22"/>
              </w:rPr>
              <w:t>Ohm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7F1436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B2F965" w14:textId="77777777" w:rsidR="00756ADC" w:rsidRPr="00326F20" w:rsidRDefault="00756ADC" w:rsidP="00756ADC">
            <w:pPr>
              <w:jc w:val="center"/>
              <w:rPr>
                <w:sz w:val="22"/>
                <w:szCs w:val="22"/>
              </w:rPr>
            </w:pPr>
            <w:r w:rsidRPr="00326F20">
              <w:rPr>
                <w:sz w:val="22"/>
                <w:szCs w:val="22"/>
              </w:rPr>
              <w:t> </w:t>
            </w:r>
          </w:p>
        </w:tc>
      </w:tr>
      <w:tr w:rsidR="00756ADC" w:rsidRPr="00326F20" w14:paraId="7F0513C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E0F030"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B397B" w14:textId="77777777" w:rsidR="00756ADC" w:rsidRPr="00326F20" w:rsidRDefault="00756ADC" w:rsidP="00756ADC">
            <w:pPr>
              <w:rPr>
                <w:sz w:val="22"/>
                <w:szCs w:val="22"/>
              </w:rPr>
            </w:pPr>
            <w:r w:rsidRPr="00326F20">
              <w:rPr>
                <w:sz w:val="22"/>
                <w:szCs w:val="22"/>
              </w:rPr>
              <w:t xml:space="preserve">        Maximum exciting current at knee point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8E791" w14:textId="77777777" w:rsidR="00756ADC" w:rsidRPr="00326F20" w:rsidRDefault="00756ADC" w:rsidP="00756ADC">
            <w:pPr>
              <w:jc w:val="center"/>
              <w:rPr>
                <w:sz w:val="22"/>
                <w:szCs w:val="22"/>
              </w:rPr>
            </w:pPr>
            <w:r w:rsidRPr="00326F20">
              <w:rPr>
                <w:sz w:val="22"/>
                <w:szCs w:val="22"/>
              </w:rPr>
              <w:t>MA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28954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F2571F" w14:textId="77777777" w:rsidR="00756ADC" w:rsidRPr="00326F20" w:rsidRDefault="00756ADC" w:rsidP="00756ADC">
            <w:pPr>
              <w:jc w:val="center"/>
              <w:rPr>
                <w:sz w:val="22"/>
                <w:szCs w:val="22"/>
              </w:rPr>
            </w:pPr>
            <w:r w:rsidRPr="00326F20">
              <w:rPr>
                <w:sz w:val="22"/>
                <w:szCs w:val="22"/>
              </w:rPr>
              <w:t> </w:t>
            </w:r>
          </w:p>
        </w:tc>
      </w:tr>
      <w:tr w:rsidR="00756ADC" w:rsidRPr="00326F20" w14:paraId="166702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D5C25F" w14:textId="77777777" w:rsidR="00756ADC" w:rsidRPr="00326F20" w:rsidRDefault="00756ADC" w:rsidP="00756ADC">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8E65CB" w14:textId="77777777" w:rsidR="00756ADC" w:rsidRPr="00326F20" w:rsidRDefault="00756ADC" w:rsidP="00756ADC">
            <w:pPr>
              <w:rPr>
                <w:sz w:val="22"/>
                <w:szCs w:val="22"/>
              </w:rPr>
            </w:pPr>
            <w:r w:rsidRPr="00326F20">
              <w:rPr>
                <w:sz w:val="22"/>
                <w:szCs w:val="22"/>
              </w:rPr>
              <w:t xml:space="preserve">Max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3E7D4" w14:textId="77777777" w:rsidR="00756ADC" w:rsidRPr="00326F20" w:rsidRDefault="00756ADC" w:rsidP="00756ADC">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416F2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51A656" w14:textId="77777777" w:rsidR="00756ADC" w:rsidRPr="00326F20" w:rsidRDefault="00756ADC" w:rsidP="00756ADC">
            <w:pPr>
              <w:jc w:val="center"/>
              <w:rPr>
                <w:sz w:val="22"/>
                <w:szCs w:val="22"/>
              </w:rPr>
            </w:pPr>
            <w:r w:rsidRPr="00326F20">
              <w:rPr>
                <w:sz w:val="22"/>
                <w:szCs w:val="22"/>
              </w:rPr>
              <w:t> </w:t>
            </w:r>
          </w:p>
        </w:tc>
      </w:tr>
      <w:tr w:rsidR="00756ADC" w:rsidRPr="00326F20" w14:paraId="34CDDC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E1E4A9" w14:textId="77777777" w:rsidR="00756ADC" w:rsidRPr="00326F20" w:rsidRDefault="00756ADC" w:rsidP="00756ADC">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DD77F" w14:textId="77777777" w:rsidR="00756ADC" w:rsidRPr="00326F20" w:rsidRDefault="00756ADC" w:rsidP="00756ADC">
            <w:pPr>
              <w:rPr>
                <w:sz w:val="22"/>
                <w:szCs w:val="22"/>
              </w:rPr>
            </w:pPr>
            <w:r w:rsidRPr="00326F20">
              <w:rPr>
                <w:sz w:val="22"/>
                <w:szCs w:val="22"/>
              </w:rPr>
              <w:t xml:space="preserve">Number of contacts available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1148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4C6BE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FD3A0D5" w14:textId="77777777" w:rsidR="00756ADC" w:rsidRPr="00326F20" w:rsidRDefault="00756ADC" w:rsidP="00756ADC">
            <w:pPr>
              <w:jc w:val="center"/>
              <w:rPr>
                <w:sz w:val="22"/>
                <w:szCs w:val="22"/>
              </w:rPr>
            </w:pPr>
            <w:r w:rsidRPr="00326F20">
              <w:rPr>
                <w:sz w:val="22"/>
                <w:szCs w:val="22"/>
              </w:rPr>
              <w:t> </w:t>
            </w:r>
          </w:p>
        </w:tc>
      </w:tr>
      <w:tr w:rsidR="00756ADC" w:rsidRPr="00326F20" w14:paraId="277518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8396AA" w14:textId="77777777" w:rsidR="00756ADC" w:rsidRPr="00326F20" w:rsidRDefault="00756ADC" w:rsidP="00756ADC">
            <w:pPr>
              <w:jc w:val="center"/>
              <w:rPr>
                <w:sz w:val="22"/>
                <w:szCs w:val="22"/>
              </w:rPr>
            </w:pPr>
            <w:r w:rsidRPr="00326F20">
              <w:rPr>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37D112" w14:textId="77777777" w:rsidR="00756ADC" w:rsidRPr="00326F20" w:rsidRDefault="00756ADC" w:rsidP="00756ADC">
            <w:pPr>
              <w:rPr>
                <w:sz w:val="22"/>
                <w:szCs w:val="22"/>
              </w:rPr>
            </w:pPr>
            <w:r w:rsidRPr="00326F20">
              <w:rPr>
                <w:sz w:val="22"/>
                <w:szCs w:val="22"/>
              </w:rPr>
              <w:t>Relay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5C8D29"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4A02DC4"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08AA2B" w14:textId="77777777" w:rsidR="00756ADC" w:rsidRPr="00326F20" w:rsidRDefault="00756ADC" w:rsidP="00756ADC">
            <w:pPr>
              <w:jc w:val="center"/>
              <w:rPr>
                <w:sz w:val="22"/>
                <w:szCs w:val="22"/>
              </w:rPr>
            </w:pPr>
            <w:r w:rsidRPr="00326F20">
              <w:rPr>
                <w:sz w:val="22"/>
                <w:szCs w:val="22"/>
              </w:rPr>
              <w:t> </w:t>
            </w:r>
          </w:p>
        </w:tc>
      </w:tr>
      <w:tr w:rsidR="00756ADC" w:rsidRPr="00326F20" w14:paraId="6D01E5B4" w14:textId="77777777" w:rsidTr="00522FC2">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2A672D" w14:textId="7A9F8312" w:rsidR="00756ADC" w:rsidRPr="00326F20" w:rsidRDefault="00756ADC" w:rsidP="00756ADC">
            <w:pPr>
              <w:jc w:val="center"/>
              <w:rPr>
                <w:sz w:val="22"/>
                <w:szCs w:val="22"/>
              </w:rPr>
            </w:pPr>
            <w:r w:rsidRPr="00326F20">
              <w:rPr>
                <w:sz w:val="22"/>
                <w:szCs w:val="22"/>
              </w:rPr>
              <w:lastRenderedPageBreak/>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C4F8FF" w14:textId="0B0A3D89" w:rsidR="00756ADC" w:rsidRPr="00326F20" w:rsidRDefault="00756ADC" w:rsidP="00756ADC">
            <w:pPr>
              <w:rPr>
                <w:sz w:val="22"/>
                <w:szCs w:val="22"/>
              </w:rPr>
            </w:pPr>
            <w:r w:rsidRPr="00326F20">
              <w:rPr>
                <w:sz w:val="22"/>
                <w:szCs w:val="22"/>
              </w:rPr>
              <w:t xml:space="preserve">Built in distance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12BB4" w14:textId="24C3969E"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463C6F" w14:textId="5CCAB869" w:rsidR="00756ADC" w:rsidRPr="00326F20" w:rsidRDefault="00756ADC" w:rsidP="00756ADC">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892FF7" w14:textId="77777777" w:rsidR="00756ADC" w:rsidRPr="00326F20" w:rsidRDefault="00756ADC" w:rsidP="00756ADC">
            <w:pPr>
              <w:jc w:val="center"/>
              <w:rPr>
                <w:sz w:val="22"/>
                <w:szCs w:val="22"/>
              </w:rPr>
            </w:pPr>
            <w:r w:rsidRPr="00326F20">
              <w:rPr>
                <w:sz w:val="22"/>
                <w:szCs w:val="22"/>
              </w:rPr>
              <w:t> </w:t>
            </w:r>
          </w:p>
        </w:tc>
      </w:tr>
      <w:tr w:rsidR="00756ADC" w:rsidRPr="00326F20" w14:paraId="3DDAE072" w14:textId="77777777" w:rsidTr="00522FC2">
        <w:trPr>
          <w:trHeight w:val="55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0C84C07" w14:textId="460A3421" w:rsidR="00756ADC" w:rsidRPr="00326F20" w:rsidRDefault="00756ADC" w:rsidP="00756ADC">
            <w:pPr>
              <w:jc w:val="center"/>
              <w:rPr>
                <w:sz w:val="22"/>
                <w:szCs w:val="22"/>
              </w:rPr>
            </w:pPr>
            <w:r w:rsidRPr="00326F20">
              <w:rPr>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196E3A" w14:textId="107EB154" w:rsidR="00756ADC" w:rsidRPr="00326F20" w:rsidRDefault="00756ADC" w:rsidP="00756ADC">
            <w:pPr>
              <w:rPr>
                <w:sz w:val="22"/>
                <w:szCs w:val="22"/>
              </w:rPr>
            </w:pPr>
            <w:r w:rsidRPr="00326F20">
              <w:rPr>
                <w:sz w:val="22"/>
                <w:szCs w:val="22"/>
              </w:rPr>
              <w:t xml:space="preserve">Setting of series connected reinforcing contactor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A67E0F" w14:textId="6765A719"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73F013C" w14:textId="77777777" w:rsidR="00756ADC" w:rsidRPr="00326F20" w:rsidRDefault="00756ADC" w:rsidP="00756ADC">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71F10F9" w14:textId="77777777" w:rsidR="00756ADC" w:rsidRPr="00326F20" w:rsidRDefault="00756ADC" w:rsidP="00756ADC">
            <w:pPr>
              <w:jc w:val="center"/>
              <w:rPr>
                <w:sz w:val="22"/>
                <w:szCs w:val="22"/>
              </w:rPr>
            </w:pPr>
          </w:p>
        </w:tc>
      </w:tr>
      <w:tr w:rsidR="00756ADC" w:rsidRPr="00326F20" w14:paraId="0B8077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D61576" w14:textId="6F494D51" w:rsidR="00756ADC" w:rsidRPr="00326F20" w:rsidRDefault="00756ADC" w:rsidP="00756ADC">
            <w:pPr>
              <w:jc w:val="center"/>
              <w:rPr>
                <w:sz w:val="22"/>
                <w:szCs w:val="22"/>
              </w:rPr>
            </w:pPr>
            <w:r w:rsidRPr="00326F20">
              <w:rPr>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23F70" w14:textId="77777777" w:rsidR="00756ADC" w:rsidRPr="00326F20" w:rsidRDefault="00756ADC" w:rsidP="00756ADC">
            <w:pPr>
              <w:rPr>
                <w:sz w:val="22"/>
                <w:szCs w:val="22"/>
              </w:rPr>
            </w:pPr>
            <w:r w:rsidRPr="00326F20">
              <w:rPr>
                <w:sz w:val="22"/>
                <w:szCs w:val="22"/>
              </w:rPr>
              <w:t>Resistance of series connected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870FF" w14:textId="77777777" w:rsidR="00756ADC" w:rsidRPr="00326F20" w:rsidRDefault="00756ADC" w:rsidP="00756ADC">
            <w:pPr>
              <w:jc w:val="center"/>
              <w:rPr>
                <w:sz w:val="22"/>
                <w:szCs w:val="22"/>
              </w:rPr>
            </w:pPr>
            <w:r w:rsidRPr="00326F20">
              <w:rPr>
                <w:sz w:val="22"/>
                <w:szCs w:val="22"/>
              </w:rPr>
              <w:t>Ohm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23C12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B5B8D4" w14:textId="77777777" w:rsidR="00756ADC" w:rsidRPr="00326F20" w:rsidRDefault="00756ADC" w:rsidP="00756ADC">
            <w:pPr>
              <w:jc w:val="center"/>
              <w:rPr>
                <w:sz w:val="22"/>
                <w:szCs w:val="22"/>
              </w:rPr>
            </w:pPr>
            <w:r w:rsidRPr="00326F20">
              <w:rPr>
                <w:sz w:val="22"/>
                <w:szCs w:val="22"/>
              </w:rPr>
              <w:t> </w:t>
            </w:r>
          </w:p>
        </w:tc>
      </w:tr>
      <w:tr w:rsidR="00756ADC" w:rsidRPr="00326F20" w14:paraId="399BD5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7C1FCE" w14:textId="71B665E7" w:rsidR="00756ADC" w:rsidRPr="00326F20" w:rsidRDefault="00756ADC" w:rsidP="00756ADC">
            <w:pPr>
              <w:jc w:val="center"/>
              <w:rPr>
                <w:sz w:val="22"/>
                <w:szCs w:val="22"/>
              </w:rPr>
            </w:pPr>
            <w:r w:rsidRPr="00326F20">
              <w:rPr>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DD1A9E" w14:textId="1FD715E8" w:rsidR="00756ADC" w:rsidRPr="00326F20" w:rsidRDefault="00756ADC" w:rsidP="00756ADC">
            <w:pPr>
              <w:rPr>
                <w:sz w:val="22"/>
                <w:szCs w:val="22"/>
              </w:rPr>
            </w:pPr>
            <w:r w:rsidRPr="00326F20">
              <w:rPr>
                <w:sz w:val="22"/>
                <w:szCs w:val="22"/>
              </w:rPr>
              <w:t>Values of series resistance and wattage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3181C"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D0B58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D1B1B8" w14:textId="77777777" w:rsidR="00756ADC" w:rsidRPr="00326F20" w:rsidRDefault="00756ADC" w:rsidP="00756ADC">
            <w:pPr>
              <w:jc w:val="center"/>
              <w:rPr>
                <w:sz w:val="22"/>
                <w:szCs w:val="22"/>
              </w:rPr>
            </w:pPr>
            <w:r w:rsidRPr="00326F20">
              <w:rPr>
                <w:sz w:val="22"/>
                <w:szCs w:val="22"/>
              </w:rPr>
              <w:t> </w:t>
            </w:r>
          </w:p>
        </w:tc>
      </w:tr>
      <w:tr w:rsidR="00756ADC" w:rsidRPr="00326F20" w14:paraId="1600BD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53F087" w14:textId="2B6B2DC8" w:rsidR="00756ADC" w:rsidRPr="00326F20" w:rsidRDefault="00756ADC" w:rsidP="00756ADC">
            <w:pPr>
              <w:jc w:val="center"/>
              <w:rPr>
                <w:sz w:val="22"/>
                <w:szCs w:val="22"/>
              </w:rPr>
            </w:pPr>
            <w:r w:rsidRPr="00326F20">
              <w:rPr>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F2BEE" w14:textId="004C8FCB" w:rsidR="00756ADC" w:rsidRPr="00326F20" w:rsidRDefault="00756ADC" w:rsidP="00756ADC">
            <w:pPr>
              <w:rPr>
                <w:sz w:val="22"/>
                <w:szCs w:val="22"/>
              </w:rPr>
            </w:pPr>
            <w:r w:rsidRPr="00326F20">
              <w:rPr>
                <w:sz w:val="22"/>
                <w:szCs w:val="22"/>
              </w:rPr>
              <w:t>Isolator Aux  switches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52ED7"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362BEC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E3EB05E" w14:textId="77777777" w:rsidR="00756ADC" w:rsidRPr="00326F20" w:rsidRDefault="00756ADC" w:rsidP="00756ADC">
            <w:pPr>
              <w:jc w:val="center"/>
              <w:rPr>
                <w:sz w:val="22"/>
                <w:szCs w:val="22"/>
              </w:rPr>
            </w:pPr>
            <w:r w:rsidRPr="00326F20">
              <w:rPr>
                <w:sz w:val="22"/>
                <w:szCs w:val="22"/>
              </w:rPr>
              <w:t> </w:t>
            </w:r>
          </w:p>
        </w:tc>
      </w:tr>
      <w:tr w:rsidR="00756ADC" w:rsidRPr="00326F20" w14:paraId="6CBE10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67FA97"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5463F" w14:textId="77777777" w:rsidR="00756ADC" w:rsidRPr="00326F20" w:rsidRDefault="00756ADC" w:rsidP="00756ADC">
            <w:pPr>
              <w:rPr>
                <w:sz w:val="22"/>
                <w:szCs w:val="22"/>
              </w:rPr>
            </w:pPr>
            <w:r w:rsidRPr="00326F20">
              <w:rPr>
                <w:sz w:val="22"/>
                <w:szCs w:val="22"/>
              </w:rPr>
              <w:t xml:space="preserve">        Number of contacts normally open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4E575"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C39C09" w14:textId="709EA929" w:rsidR="00756ADC" w:rsidRPr="00326F20" w:rsidRDefault="00756ADC" w:rsidP="00756ADC">
            <w:pPr>
              <w:jc w:val="center"/>
              <w:rPr>
                <w:sz w:val="22"/>
                <w:szCs w:val="22"/>
              </w:rPr>
            </w:pPr>
            <w:r w:rsidRPr="00326F20">
              <w:rPr>
                <w:sz w:val="22"/>
                <w:szCs w:val="22"/>
              </w:rPr>
              <w:t>&gt;10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45D9B7" w14:textId="77777777" w:rsidR="00756ADC" w:rsidRPr="00326F20" w:rsidRDefault="00756ADC" w:rsidP="00756ADC">
            <w:pPr>
              <w:jc w:val="center"/>
              <w:rPr>
                <w:sz w:val="22"/>
                <w:szCs w:val="22"/>
              </w:rPr>
            </w:pPr>
            <w:r w:rsidRPr="00326F20">
              <w:rPr>
                <w:sz w:val="22"/>
                <w:szCs w:val="22"/>
              </w:rPr>
              <w:t> </w:t>
            </w:r>
          </w:p>
        </w:tc>
      </w:tr>
      <w:tr w:rsidR="00756ADC" w:rsidRPr="00326F20" w14:paraId="2DC033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7E9DBB"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5E89F" w14:textId="77777777" w:rsidR="00756ADC" w:rsidRPr="00326F20" w:rsidRDefault="00756ADC" w:rsidP="00756ADC">
            <w:pPr>
              <w:rPr>
                <w:sz w:val="22"/>
                <w:szCs w:val="22"/>
              </w:rPr>
            </w:pPr>
            <w:r w:rsidRPr="00326F20">
              <w:rPr>
                <w:sz w:val="22"/>
                <w:szCs w:val="22"/>
              </w:rPr>
              <w:t xml:space="preserve">        Number of contacts normally closed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A05DC"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6FAA8E" w14:textId="6D736311" w:rsidR="00756ADC" w:rsidRPr="00326F20" w:rsidRDefault="00756ADC" w:rsidP="00756ADC">
            <w:pPr>
              <w:jc w:val="center"/>
              <w:rPr>
                <w:sz w:val="22"/>
                <w:szCs w:val="22"/>
              </w:rPr>
            </w:pPr>
            <w:r w:rsidRPr="00326F20">
              <w:rPr>
                <w:sz w:val="22"/>
                <w:szCs w:val="22"/>
              </w:rPr>
              <w:t> &gt;10</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EED722" w14:textId="77777777" w:rsidR="00756ADC" w:rsidRPr="00326F20" w:rsidRDefault="00756ADC" w:rsidP="00756ADC">
            <w:pPr>
              <w:jc w:val="center"/>
              <w:rPr>
                <w:sz w:val="22"/>
                <w:szCs w:val="22"/>
              </w:rPr>
            </w:pPr>
            <w:r w:rsidRPr="00326F20">
              <w:rPr>
                <w:sz w:val="22"/>
                <w:szCs w:val="22"/>
              </w:rPr>
              <w:t> </w:t>
            </w:r>
          </w:p>
        </w:tc>
      </w:tr>
      <w:tr w:rsidR="00756ADC" w:rsidRPr="00326F20" w14:paraId="31731A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83C06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787379" w14:textId="77777777" w:rsidR="00756ADC" w:rsidRPr="00326F20" w:rsidRDefault="00756ADC" w:rsidP="00756ADC">
            <w:pPr>
              <w:rPr>
                <w:sz w:val="22"/>
                <w:szCs w:val="22"/>
              </w:rPr>
            </w:pPr>
            <w:r w:rsidRPr="00326F20">
              <w:rPr>
                <w:sz w:val="22"/>
                <w:szCs w:val="22"/>
              </w:rPr>
              <w:t xml:space="preserve">        Timing sequence between aux  switches and main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2DD2D"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1BB055"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E48946E" w14:textId="77777777" w:rsidR="00756ADC" w:rsidRPr="00326F20" w:rsidRDefault="00756ADC" w:rsidP="00756ADC">
            <w:pPr>
              <w:jc w:val="center"/>
              <w:rPr>
                <w:sz w:val="22"/>
                <w:szCs w:val="22"/>
              </w:rPr>
            </w:pPr>
            <w:r w:rsidRPr="00326F20">
              <w:rPr>
                <w:sz w:val="22"/>
                <w:szCs w:val="22"/>
              </w:rPr>
              <w:t> </w:t>
            </w:r>
          </w:p>
        </w:tc>
      </w:tr>
      <w:tr w:rsidR="00756ADC" w:rsidRPr="00326F20" w14:paraId="603773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D9DD56" w14:textId="20FD44DF" w:rsidR="00756ADC" w:rsidRPr="00326F20" w:rsidRDefault="00756ADC" w:rsidP="00756ADC">
            <w:pPr>
              <w:jc w:val="center"/>
              <w:rPr>
                <w:sz w:val="22"/>
                <w:szCs w:val="22"/>
              </w:rPr>
            </w:pPr>
            <w:r w:rsidRPr="00326F20">
              <w:rPr>
                <w:sz w:val="22"/>
                <w:szCs w:val="22"/>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0CF24C" w14:textId="77777777" w:rsidR="00756ADC" w:rsidRPr="00326F20" w:rsidRDefault="00756ADC" w:rsidP="00756ADC">
            <w:pPr>
              <w:rPr>
                <w:sz w:val="22"/>
                <w:szCs w:val="22"/>
              </w:rPr>
            </w:pPr>
            <w:r w:rsidRPr="00326F20">
              <w:rPr>
                <w:sz w:val="22"/>
                <w:szCs w:val="22"/>
              </w:rPr>
              <w:t>Maximum total lead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B84771"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99A16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D0CC39" w14:textId="77777777" w:rsidR="00756ADC" w:rsidRPr="00326F20" w:rsidRDefault="00756ADC" w:rsidP="00756ADC">
            <w:pPr>
              <w:jc w:val="center"/>
              <w:rPr>
                <w:sz w:val="22"/>
                <w:szCs w:val="22"/>
              </w:rPr>
            </w:pPr>
            <w:r w:rsidRPr="00326F20">
              <w:rPr>
                <w:sz w:val="22"/>
                <w:szCs w:val="22"/>
              </w:rPr>
              <w:t> </w:t>
            </w:r>
          </w:p>
        </w:tc>
      </w:tr>
      <w:tr w:rsidR="00756ADC" w:rsidRPr="00326F20" w14:paraId="6DFEBA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4BA38D" w14:textId="72D5A665" w:rsidR="00756ADC" w:rsidRPr="00326F20" w:rsidRDefault="00756ADC" w:rsidP="00756ADC">
            <w:pPr>
              <w:jc w:val="center"/>
              <w:rPr>
                <w:sz w:val="22"/>
                <w:szCs w:val="22"/>
              </w:rPr>
            </w:pPr>
            <w:r w:rsidRPr="00326F20">
              <w:rPr>
                <w:sz w:val="22"/>
                <w:szCs w:val="22"/>
              </w:rPr>
              <w:t>3.21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E3642" w14:textId="77777777" w:rsidR="00756ADC" w:rsidRPr="00326F20" w:rsidRDefault="00756ADC" w:rsidP="00756ADC">
            <w:pPr>
              <w:rPr>
                <w:sz w:val="22"/>
                <w:szCs w:val="22"/>
              </w:rPr>
            </w:pPr>
            <w:r w:rsidRPr="00326F20">
              <w:rPr>
                <w:sz w:val="22"/>
                <w:szCs w:val="22"/>
              </w:rPr>
              <w:t>Recommended cable lead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045A3E" w14:textId="77777777" w:rsidR="00756ADC" w:rsidRPr="00326F20" w:rsidRDefault="00756ADC" w:rsidP="00756ADC">
            <w:pPr>
              <w:jc w:val="center"/>
              <w:rPr>
                <w:sz w:val="22"/>
                <w:szCs w:val="22"/>
              </w:rPr>
            </w:pPr>
            <w:r w:rsidRPr="00326F20">
              <w:rPr>
                <w:sz w:val="22"/>
                <w:szCs w:val="22"/>
              </w:rPr>
              <w:t>Mm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06D55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324144" w14:textId="77777777" w:rsidR="00756ADC" w:rsidRPr="00326F20" w:rsidRDefault="00756ADC" w:rsidP="00756ADC">
            <w:pPr>
              <w:jc w:val="center"/>
              <w:rPr>
                <w:sz w:val="22"/>
                <w:szCs w:val="22"/>
              </w:rPr>
            </w:pPr>
            <w:r w:rsidRPr="00326F20">
              <w:rPr>
                <w:sz w:val="22"/>
                <w:szCs w:val="22"/>
              </w:rPr>
              <w:t> </w:t>
            </w:r>
          </w:p>
        </w:tc>
      </w:tr>
      <w:tr w:rsidR="00756ADC" w:rsidRPr="00326F20" w14:paraId="3344FE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42B094" w14:textId="61816A59" w:rsidR="00756ADC" w:rsidRPr="00326F20" w:rsidRDefault="00756ADC" w:rsidP="00756ADC">
            <w:pPr>
              <w:jc w:val="center"/>
              <w:rPr>
                <w:sz w:val="22"/>
                <w:szCs w:val="22"/>
              </w:rPr>
            </w:pPr>
            <w:r w:rsidRPr="00326F20">
              <w:rPr>
                <w:sz w:val="22"/>
                <w:szCs w:val="22"/>
              </w:rPr>
              <w:t>3.22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CF49B" w14:textId="77777777" w:rsidR="00756ADC" w:rsidRPr="00326F20" w:rsidRDefault="00756ADC" w:rsidP="00756ADC">
            <w:pPr>
              <w:rPr>
                <w:sz w:val="22"/>
                <w:szCs w:val="22"/>
              </w:rPr>
            </w:pPr>
            <w:r w:rsidRPr="00326F20">
              <w:rPr>
                <w:sz w:val="22"/>
                <w:szCs w:val="22"/>
              </w:rPr>
              <w:t>CT circuit supervision time setting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0CC27" w14:textId="77777777" w:rsidR="00756ADC" w:rsidRPr="00326F20" w:rsidRDefault="00756ADC" w:rsidP="00756ADC">
            <w:pPr>
              <w:jc w:val="center"/>
              <w:rPr>
                <w:sz w:val="22"/>
                <w:szCs w:val="22"/>
              </w:rPr>
            </w:pPr>
            <w:r w:rsidRPr="00326F20">
              <w:rPr>
                <w:sz w:val="22"/>
                <w:szCs w:val="22"/>
              </w:rPr>
              <w:t>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64D91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E96142" w14:textId="77777777" w:rsidR="00756ADC" w:rsidRPr="00326F20" w:rsidRDefault="00756ADC" w:rsidP="00756ADC">
            <w:pPr>
              <w:jc w:val="center"/>
              <w:rPr>
                <w:sz w:val="22"/>
                <w:szCs w:val="22"/>
              </w:rPr>
            </w:pPr>
            <w:r w:rsidRPr="00326F20">
              <w:rPr>
                <w:sz w:val="22"/>
                <w:szCs w:val="22"/>
              </w:rPr>
              <w:t> </w:t>
            </w:r>
          </w:p>
        </w:tc>
      </w:tr>
      <w:tr w:rsidR="00756ADC" w:rsidRPr="00326F20" w14:paraId="34F52D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DB2FA5" w14:textId="07782971" w:rsidR="00756ADC" w:rsidRPr="00326F20" w:rsidRDefault="00756ADC" w:rsidP="00756ADC">
            <w:pPr>
              <w:jc w:val="center"/>
              <w:rPr>
                <w:sz w:val="22"/>
                <w:szCs w:val="22"/>
              </w:rPr>
            </w:pPr>
            <w:r w:rsidRPr="00326F20">
              <w:rPr>
                <w:sz w:val="22"/>
                <w:szCs w:val="22"/>
              </w:rPr>
              <w:t>3.23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FCEF2" w14:textId="77777777" w:rsidR="00756ADC" w:rsidRPr="00326F20" w:rsidRDefault="00756ADC" w:rsidP="00756ADC">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72D315"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18BD2C" w14:textId="77777777"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1E1414" w14:textId="77777777" w:rsidR="00756ADC" w:rsidRPr="00326F20" w:rsidRDefault="00756ADC" w:rsidP="00756ADC">
            <w:pPr>
              <w:jc w:val="center"/>
              <w:rPr>
                <w:sz w:val="22"/>
                <w:szCs w:val="22"/>
              </w:rPr>
            </w:pPr>
            <w:r w:rsidRPr="00326F20">
              <w:rPr>
                <w:sz w:val="22"/>
                <w:szCs w:val="22"/>
              </w:rPr>
              <w:t> </w:t>
            </w:r>
          </w:p>
        </w:tc>
      </w:tr>
      <w:tr w:rsidR="00756ADC" w:rsidRPr="00326F20" w14:paraId="4FACB2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CF12962" w14:textId="77777777" w:rsidR="00756ADC" w:rsidRPr="00326F20" w:rsidRDefault="00756ADC" w:rsidP="00756ADC">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CD677A" w14:textId="2849B239" w:rsidR="00756ADC" w:rsidRPr="00326F20" w:rsidRDefault="00756ADC" w:rsidP="00756ADC">
            <w:pPr>
              <w:rPr>
                <w:b/>
                <w:bCs/>
                <w:sz w:val="22"/>
                <w:szCs w:val="22"/>
                <w:u w:val="single"/>
              </w:rPr>
            </w:pPr>
            <w:r w:rsidRPr="00326F20">
              <w:rPr>
                <w:b/>
                <w:bCs/>
                <w:sz w:val="22"/>
                <w:szCs w:val="22"/>
                <w:u w:val="single"/>
              </w:rPr>
              <w:t>Directional Earth Fault Relay (Include In Differential protection)</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0762C1" w14:textId="77777777" w:rsidR="00756ADC" w:rsidRPr="00326F20" w:rsidRDefault="00756ADC" w:rsidP="00756ADC">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076438C5" w14:textId="18CF5C3B" w:rsidR="00756ADC" w:rsidRPr="00326F20" w:rsidRDefault="00756ADC" w:rsidP="00756ADC">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2AE288F4" w14:textId="3DC66BB6" w:rsidR="00756ADC" w:rsidRPr="00326F20" w:rsidRDefault="00756ADC" w:rsidP="00756ADC">
            <w:pPr>
              <w:jc w:val="center"/>
              <w:rPr>
                <w:b/>
                <w:bCs/>
                <w:sz w:val="22"/>
                <w:szCs w:val="22"/>
              </w:rPr>
            </w:pPr>
          </w:p>
        </w:tc>
      </w:tr>
      <w:tr w:rsidR="00756ADC" w:rsidRPr="00326F20" w14:paraId="672B84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4DE152" w14:textId="77777777" w:rsidR="00756ADC" w:rsidRPr="00326F20" w:rsidRDefault="00756ADC" w:rsidP="00756ADC">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9D2EA"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AD49D4"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F6164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C211A4" w14:textId="77777777" w:rsidR="00756ADC" w:rsidRPr="00326F20" w:rsidRDefault="00756ADC" w:rsidP="00756ADC">
            <w:pPr>
              <w:jc w:val="center"/>
              <w:rPr>
                <w:sz w:val="22"/>
                <w:szCs w:val="22"/>
              </w:rPr>
            </w:pPr>
            <w:r w:rsidRPr="00326F20">
              <w:rPr>
                <w:sz w:val="22"/>
                <w:szCs w:val="22"/>
              </w:rPr>
              <w:t> </w:t>
            </w:r>
          </w:p>
        </w:tc>
      </w:tr>
      <w:tr w:rsidR="00756ADC" w:rsidRPr="00326F20" w14:paraId="2FD5E9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8B522E"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DC6BB3"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1CACAF"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199CC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99F503C" w14:textId="77777777" w:rsidR="00756ADC" w:rsidRPr="00326F20" w:rsidRDefault="00756ADC" w:rsidP="00756ADC">
            <w:pPr>
              <w:jc w:val="center"/>
              <w:rPr>
                <w:sz w:val="22"/>
                <w:szCs w:val="22"/>
              </w:rPr>
            </w:pPr>
            <w:r w:rsidRPr="00326F20">
              <w:rPr>
                <w:sz w:val="22"/>
                <w:szCs w:val="22"/>
              </w:rPr>
              <w:t> </w:t>
            </w:r>
          </w:p>
        </w:tc>
      </w:tr>
      <w:tr w:rsidR="00756ADC" w:rsidRPr="00326F20" w14:paraId="64A0DB1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6C06A7"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81A20"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1EEEDA"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1BE07FF"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45A392" w14:textId="77777777" w:rsidR="00756ADC" w:rsidRPr="00326F20" w:rsidRDefault="00756ADC" w:rsidP="00756ADC">
            <w:pPr>
              <w:jc w:val="center"/>
              <w:rPr>
                <w:sz w:val="22"/>
                <w:szCs w:val="22"/>
              </w:rPr>
            </w:pPr>
            <w:r w:rsidRPr="00326F20">
              <w:rPr>
                <w:sz w:val="22"/>
                <w:szCs w:val="22"/>
              </w:rPr>
              <w:t> </w:t>
            </w:r>
          </w:p>
        </w:tc>
      </w:tr>
      <w:tr w:rsidR="00756ADC" w:rsidRPr="00326F20" w14:paraId="115248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023DBB"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6D4C7"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1D7F5B"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EAB8E3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7BAABF" w14:textId="77777777" w:rsidR="00756ADC" w:rsidRPr="00326F20" w:rsidRDefault="00756ADC" w:rsidP="00756ADC">
            <w:pPr>
              <w:jc w:val="center"/>
              <w:rPr>
                <w:sz w:val="22"/>
                <w:szCs w:val="22"/>
              </w:rPr>
            </w:pPr>
            <w:r w:rsidRPr="00326F20">
              <w:rPr>
                <w:sz w:val="22"/>
                <w:szCs w:val="22"/>
              </w:rPr>
              <w:t> </w:t>
            </w:r>
          </w:p>
        </w:tc>
      </w:tr>
      <w:tr w:rsidR="00756ADC" w:rsidRPr="00326F20" w14:paraId="48600C1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B0DAFC" w14:textId="77777777" w:rsidR="00756ADC" w:rsidRPr="00326F20" w:rsidRDefault="00756ADC" w:rsidP="00756ADC">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CDAC2B" w14:textId="77777777" w:rsidR="00756ADC" w:rsidRPr="00326F20" w:rsidRDefault="00756ADC" w:rsidP="00756ADC">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2D76C"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1F0FF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B5613D" w14:textId="77777777" w:rsidR="00756ADC" w:rsidRPr="00326F20" w:rsidRDefault="00756ADC" w:rsidP="00756ADC">
            <w:pPr>
              <w:jc w:val="center"/>
              <w:rPr>
                <w:sz w:val="22"/>
                <w:szCs w:val="22"/>
              </w:rPr>
            </w:pPr>
            <w:r w:rsidRPr="00326F20">
              <w:rPr>
                <w:sz w:val="22"/>
                <w:szCs w:val="22"/>
              </w:rPr>
              <w:t> </w:t>
            </w:r>
          </w:p>
        </w:tc>
      </w:tr>
      <w:tr w:rsidR="00756ADC" w:rsidRPr="00326F20" w14:paraId="1B6DCA6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BCD1A2" w14:textId="745552AC" w:rsidR="00756ADC" w:rsidRPr="00326F20" w:rsidRDefault="00756ADC" w:rsidP="00756ADC">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2F052" w14:textId="3AA19346" w:rsidR="00756ADC" w:rsidRPr="00326F20" w:rsidRDefault="00756ADC" w:rsidP="00756ADC">
            <w:pPr>
              <w:rPr>
                <w:sz w:val="22"/>
                <w:szCs w:val="22"/>
              </w:rPr>
            </w:pPr>
            <w:r w:rsidRPr="00326F20">
              <w:rPr>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A43AA" w14:textId="679A5D5A"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52D4B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B6F8A6" w14:textId="77777777" w:rsidR="00756ADC" w:rsidRPr="00326F20" w:rsidRDefault="00756ADC" w:rsidP="00756ADC">
            <w:pPr>
              <w:jc w:val="center"/>
              <w:rPr>
                <w:sz w:val="22"/>
                <w:szCs w:val="22"/>
              </w:rPr>
            </w:pPr>
            <w:r w:rsidRPr="00326F20">
              <w:rPr>
                <w:sz w:val="22"/>
                <w:szCs w:val="22"/>
              </w:rPr>
              <w:t> </w:t>
            </w:r>
          </w:p>
        </w:tc>
      </w:tr>
      <w:tr w:rsidR="00756ADC" w:rsidRPr="00326F20" w14:paraId="382A4D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FB946F" w14:textId="0F0D740A" w:rsidR="00756ADC" w:rsidRPr="00326F20" w:rsidRDefault="00756ADC" w:rsidP="00756ADC">
            <w:pPr>
              <w:jc w:val="center"/>
              <w:rPr>
                <w:sz w:val="22"/>
                <w:szCs w:val="22"/>
              </w:rPr>
            </w:pPr>
            <w:r w:rsidRPr="00326F20">
              <w:rPr>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7A4230" w14:textId="57083E74" w:rsidR="00756ADC" w:rsidRPr="00326F20" w:rsidRDefault="00756ADC" w:rsidP="00756ADC">
            <w:pPr>
              <w:rPr>
                <w:sz w:val="22"/>
                <w:szCs w:val="22"/>
              </w:rPr>
            </w:pPr>
            <w:r w:rsidRPr="00326F20">
              <w:rPr>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9F970" w14:textId="2302BFC2" w:rsidR="00756ADC" w:rsidRPr="00326F20" w:rsidRDefault="00756ADC" w:rsidP="00756ADC">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F31AE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5BC1E6" w14:textId="77777777" w:rsidR="00756ADC" w:rsidRPr="00326F20" w:rsidRDefault="00756ADC" w:rsidP="00756ADC">
            <w:pPr>
              <w:jc w:val="center"/>
              <w:rPr>
                <w:sz w:val="22"/>
                <w:szCs w:val="22"/>
              </w:rPr>
            </w:pPr>
            <w:r w:rsidRPr="00326F20">
              <w:rPr>
                <w:sz w:val="22"/>
                <w:szCs w:val="22"/>
              </w:rPr>
              <w:t> </w:t>
            </w:r>
          </w:p>
        </w:tc>
      </w:tr>
      <w:tr w:rsidR="00756ADC" w:rsidRPr="00326F20" w14:paraId="402A94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FD425D" w14:textId="33D7D284" w:rsidR="00756ADC" w:rsidRPr="00326F20" w:rsidRDefault="00756ADC" w:rsidP="00756ADC">
            <w:pPr>
              <w:jc w:val="center"/>
              <w:rPr>
                <w:sz w:val="22"/>
                <w:szCs w:val="22"/>
              </w:rPr>
            </w:pPr>
            <w:r w:rsidRPr="00326F20">
              <w:rPr>
                <w:sz w:val="22"/>
                <w:szCs w:val="22"/>
              </w:rPr>
              <w:lastRenderedPageBreak/>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7BBFC" w14:textId="07B14DAE" w:rsidR="00756ADC" w:rsidRPr="00326F20" w:rsidRDefault="00756ADC" w:rsidP="00756ADC">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36FFD" w14:textId="1B3425AF" w:rsidR="00756ADC" w:rsidRPr="00326F20" w:rsidRDefault="00756ADC" w:rsidP="00756ADC">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8C14A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01190B" w14:textId="77777777" w:rsidR="00756ADC" w:rsidRPr="00326F20" w:rsidRDefault="00756ADC" w:rsidP="00756ADC">
            <w:pPr>
              <w:jc w:val="center"/>
              <w:rPr>
                <w:sz w:val="22"/>
                <w:szCs w:val="22"/>
              </w:rPr>
            </w:pPr>
            <w:r w:rsidRPr="00326F20">
              <w:rPr>
                <w:sz w:val="22"/>
                <w:szCs w:val="22"/>
              </w:rPr>
              <w:t> </w:t>
            </w:r>
          </w:p>
        </w:tc>
      </w:tr>
      <w:tr w:rsidR="00756ADC" w:rsidRPr="00326F20" w14:paraId="6DEDF0D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96E7AC" w14:textId="221C7D25" w:rsidR="00756ADC" w:rsidRPr="00326F20" w:rsidRDefault="00756ADC" w:rsidP="00756ADC">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2931F" w14:textId="77777777" w:rsidR="00756ADC" w:rsidRPr="00326F20" w:rsidRDefault="00756ADC" w:rsidP="00756ADC">
            <w:pPr>
              <w:rPr>
                <w:sz w:val="22"/>
                <w:szCs w:val="22"/>
              </w:rPr>
            </w:pPr>
            <w:r w:rsidRPr="00326F20">
              <w:rPr>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2B361" w14:textId="49341473"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783CAC" w14:textId="445F1981" w:rsidR="00756ADC" w:rsidRPr="00326F20" w:rsidRDefault="00756ADC" w:rsidP="00756ADC">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8BC614E" w14:textId="77777777" w:rsidR="00756ADC" w:rsidRPr="00326F20" w:rsidRDefault="00756ADC" w:rsidP="00756ADC">
            <w:pPr>
              <w:jc w:val="center"/>
              <w:rPr>
                <w:sz w:val="22"/>
                <w:szCs w:val="22"/>
              </w:rPr>
            </w:pPr>
            <w:r w:rsidRPr="00326F20">
              <w:rPr>
                <w:sz w:val="22"/>
                <w:szCs w:val="22"/>
              </w:rPr>
              <w:t> </w:t>
            </w:r>
          </w:p>
        </w:tc>
      </w:tr>
      <w:tr w:rsidR="00756ADC" w:rsidRPr="00326F20" w14:paraId="10597BC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3D1330"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6035D" w14:textId="77777777" w:rsidR="00756ADC" w:rsidRPr="00326F20" w:rsidRDefault="00756ADC" w:rsidP="00756ADC">
            <w:pPr>
              <w:rPr>
                <w:sz w:val="22"/>
                <w:szCs w:val="22"/>
              </w:rPr>
            </w:pPr>
            <w:r w:rsidRPr="00326F20">
              <w:rPr>
                <w:sz w:val="22"/>
                <w:szCs w:val="22"/>
              </w:rPr>
              <w:t xml:space="preserve">        Normal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8BC1FB"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9D80B2"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5EDD37" w14:textId="77777777" w:rsidR="00756ADC" w:rsidRPr="00326F20" w:rsidRDefault="00756ADC" w:rsidP="00756ADC">
            <w:pPr>
              <w:jc w:val="center"/>
              <w:rPr>
                <w:sz w:val="22"/>
                <w:szCs w:val="22"/>
              </w:rPr>
            </w:pPr>
            <w:r w:rsidRPr="00326F20">
              <w:rPr>
                <w:sz w:val="22"/>
                <w:szCs w:val="22"/>
              </w:rPr>
              <w:t> </w:t>
            </w:r>
          </w:p>
        </w:tc>
      </w:tr>
      <w:tr w:rsidR="00756ADC" w:rsidRPr="00326F20" w14:paraId="1D8054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EEFB67"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F8466" w14:textId="77777777" w:rsidR="00756ADC" w:rsidRPr="00326F20" w:rsidRDefault="00756ADC" w:rsidP="00756ADC">
            <w:pPr>
              <w:rPr>
                <w:sz w:val="22"/>
                <w:szCs w:val="22"/>
              </w:rPr>
            </w:pPr>
            <w:r w:rsidRPr="00326F20">
              <w:rPr>
                <w:sz w:val="22"/>
                <w:szCs w:val="22"/>
              </w:rPr>
              <w:t xml:space="preserve">        Very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6F8B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4AFB4F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BEE5BE" w14:textId="77777777" w:rsidR="00756ADC" w:rsidRPr="00326F20" w:rsidRDefault="00756ADC" w:rsidP="00756ADC">
            <w:pPr>
              <w:jc w:val="center"/>
              <w:rPr>
                <w:sz w:val="22"/>
                <w:szCs w:val="22"/>
              </w:rPr>
            </w:pPr>
            <w:r w:rsidRPr="00326F20">
              <w:rPr>
                <w:sz w:val="22"/>
                <w:szCs w:val="22"/>
              </w:rPr>
              <w:t> </w:t>
            </w:r>
          </w:p>
        </w:tc>
      </w:tr>
      <w:tr w:rsidR="00756ADC" w:rsidRPr="00326F20" w14:paraId="3B1A173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36D8B0"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3D37E" w14:textId="77777777" w:rsidR="00756ADC" w:rsidRPr="00326F20" w:rsidRDefault="00756ADC" w:rsidP="00756ADC">
            <w:pPr>
              <w:rPr>
                <w:sz w:val="22"/>
                <w:szCs w:val="22"/>
              </w:rPr>
            </w:pPr>
            <w:r w:rsidRPr="00326F20">
              <w:rPr>
                <w:sz w:val="22"/>
                <w:szCs w:val="22"/>
              </w:rPr>
              <w:t xml:space="preserve">        Extremely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576C5"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5A2FE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EED27BC" w14:textId="77777777" w:rsidR="00756ADC" w:rsidRPr="00326F20" w:rsidRDefault="00756ADC" w:rsidP="00756ADC">
            <w:pPr>
              <w:jc w:val="center"/>
              <w:rPr>
                <w:sz w:val="22"/>
                <w:szCs w:val="22"/>
              </w:rPr>
            </w:pPr>
            <w:r w:rsidRPr="00326F20">
              <w:rPr>
                <w:sz w:val="22"/>
                <w:szCs w:val="22"/>
              </w:rPr>
              <w:t> </w:t>
            </w:r>
          </w:p>
        </w:tc>
      </w:tr>
      <w:tr w:rsidR="00756ADC" w:rsidRPr="00326F20" w14:paraId="4DBDDF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F94A21" w14:textId="739B50E4" w:rsidR="00756ADC" w:rsidRPr="00326F20" w:rsidRDefault="00756ADC" w:rsidP="00756ADC">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9DDA2F" w14:textId="77777777" w:rsidR="00756ADC" w:rsidRPr="00326F20" w:rsidRDefault="00756ADC" w:rsidP="00756ADC">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C82334"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FB4B78"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D8B22AC" w14:textId="77777777" w:rsidR="00756ADC" w:rsidRPr="00326F20" w:rsidRDefault="00756ADC" w:rsidP="00756ADC">
            <w:pPr>
              <w:jc w:val="center"/>
              <w:rPr>
                <w:sz w:val="22"/>
                <w:szCs w:val="22"/>
              </w:rPr>
            </w:pPr>
            <w:r w:rsidRPr="00326F20">
              <w:rPr>
                <w:sz w:val="22"/>
                <w:szCs w:val="22"/>
              </w:rPr>
              <w:t> </w:t>
            </w:r>
          </w:p>
        </w:tc>
      </w:tr>
      <w:tr w:rsidR="00756ADC" w:rsidRPr="00326F20" w14:paraId="30DE330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340220" w14:textId="5B4CA342" w:rsidR="00756ADC" w:rsidRPr="00326F20" w:rsidRDefault="00756ADC" w:rsidP="00756ADC">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24A2F" w14:textId="77777777" w:rsidR="00756ADC" w:rsidRPr="00326F20" w:rsidRDefault="00756ADC" w:rsidP="00756ADC">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4CEA1"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F17E35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7A1757" w14:textId="77777777" w:rsidR="00756ADC" w:rsidRPr="00326F20" w:rsidRDefault="00756ADC" w:rsidP="00756ADC">
            <w:pPr>
              <w:jc w:val="center"/>
              <w:rPr>
                <w:sz w:val="22"/>
                <w:szCs w:val="22"/>
              </w:rPr>
            </w:pPr>
            <w:r w:rsidRPr="00326F20">
              <w:rPr>
                <w:sz w:val="22"/>
                <w:szCs w:val="22"/>
              </w:rPr>
              <w:t> </w:t>
            </w:r>
          </w:p>
        </w:tc>
      </w:tr>
      <w:tr w:rsidR="00756ADC" w:rsidRPr="00326F20" w14:paraId="392BA9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5980BE" w14:textId="1612C931" w:rsidR="00756ADC" w:rsidRPr="00326F20" w:rsidRDefault="00756ADC" w:rsidP="00756ADC">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CDF01" w14:textId="77777777" w:rsidR="00756ADC" w:rsidRPr="00326F20" w:rsidRDefault="00756ADC" w:rsidP="00756ADC">
            <w:pPr>
              <w:rPr>
                <w:sz w:val="22"/>
                <w:szCs w:val="22"/>
              </w:rPr>
            </w:pPr>
            <w:r w:rsidRPr="00326F20">
              <w:rPr>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F3E502"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A547A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BBC2C4" w14:textId="77777777" w:rsidR="00756ADC" w:rsidRPr="00326F20" w:rsidRDefault="00756ADC" w:rsidP="00756ADC">
            <w:pPr>
              <w:jc w:val="center"/>
              <w:rPr>
                <w:sz w:val="22"/>
                <w:szCs w:val="22"/>
              </w:rPr>
            </w:pPr>
            <w:r w:rsidRPr="00326F20">
              <w:rPr>
                <w:sz w:val="22"/>
                <w:szCs w:val="22"/>
              </w:rPr>
              <w:t> </w:t>
            </w:r>
          </w:p>
        </w:tc>
      </w:tr>
      <w:tr w:rsidR="00756ADC" w:rsidRPr="00326F20" w14:paraId="6363E1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21CE72" w14:textId="77777777" w:rsidR="00756ADC" w:rsidRPr="00326F20" w:rsidRDefault="00756ADC" w:rsidP="00756ADC">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9C8DA" w14:textId="77777777" w:rsidR="00756ADC" w:rsidRPr="00326F20" w:rsidRDefault="00756ADC" w:rsidP="00756ADC">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9B1A14"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4444A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0AE79A" w14:textId="77777777" w:rsidR="00756ADC" w:rsidRPr="00326F20" w:rsidRDefault="00756ADC" w:rsidP="00756ADC">
            <w:pPr>
              <w:jc w:val="center"/>
              <w:rPr>
                <w:sz w:val="22"/>
                <w:szCs w:val="22"/>
              </w:rPr>
            </w:pPr>
            <w:r w:rsidRPr="00326F20">
              <w:rPr>
                <w:sz w:val="22"/>
                <w:szCs w:val="22"/>
              </w:rPr>
              <w:t> </w:t>
            </w:r>
          </w:p>
        </w:tc>
      </w:tr>
      <w:tr w:rsidR="00756ADC" w:rsidRPr="00326F20" w14:paraId="128A95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CDD9B1" w14:textId="7557987F" w:rsidR="00756ADC" w:rsidRPr="00326F20" w:rsidRDefault="00756ADC" w:rsidP="00756ADC">
            <w:pPr>
              <w:jc w:val="center"/>
              <w:rPr>
                <w:sz w:val="22"/>
                <w:szCs w:val="22"/>
              </w:rPr>
            </w:pPr>
            <w:r w:rsidRPr="00326F20">
              <w:rPr>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52302" w14:textId="77777777" w:rsidR="00756ADC" w:rsidRPr="00326F20" w:rsidRDefault="00756ADC" w:rsidP="00756ADC">
            <w:pPr>
              <w:rPr>
                <w:sz w:val="22"/>
                <w:szCs w:val="22"/>
              </w:rPr>
            </w:pPr>
            <w:r w:rsidRPr="00326F20">
              <w:rPr>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CD70C"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92C09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F3943B" w14:textId="77777777" w:rsidR="00756ADC" w:rsidRPr="00326F20" w:rsidRDefault="00756ADC" w:rsidP="00756ADC">
            <w:pPr>
              <w:jc w:val="center"/>
              <w:rPr>
                <w:sz w:val="22"/>
                <w:szCs w:val="22"/>
              </w:rPr>
            </w:pPr>
            <w:r w:rsidRPr="00326F20">
              <w:rPr>
                <w:sz w:val="22"/>
                <w:szCs w:val="22"/>
              </w:rPr>
              <w:t> </w:t>
            </w:r>
          </w:p>
        </w:tc>
      </w:tr>
      <w:tr w:rsidR="00756ADC" w:rsidRPr="00326F20" w14:paraId="35B9F2E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A157F9" w14:textId="1A924502" w:rsidR="00756ADC" w:rsidRPr="00326F20" w:rsidRDefault="00756ADC" w:rsidP="00756ADC">
            <w:pPr>
              <w:jc w:val="center"/>
              <w:rPr>
                <w:sz w:val="22"/>
                <w:szCs w:val="22"/>
              </w:rPr>
            </w:pPr>
            <w:r w:rsidRPr="00326F20">
              <w:rPr>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B8D361" w14:textId="77777777" w:rsidR="00756ADC" w:rsidRPr="00326F20" w:rsidRDefault="00756ADC" w:rsidP="00756ADC">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922DF7"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FA5525"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EA11BF2" w14:textId="77777777" w:rsidR="00756ADC" w:rsidRPr="00326F20" w:rsidRDefault="00756ADC" w:rsidP="00756ADC">
            <w:pPr>
              <w:jc w:val="center"/>
              <w:rPr>
                <w:sz w:val="22"/>
                <w:szCs w:val="22"/>
              </w:rPr>
            </w:pPr>
            <w:r w:rsidRPr="00326F20">
              <w:rPr>
                <w:sz w:val="22"/>
                <w:szCs w:val="22"/>
              </w:rPr>
              <w:t> </w:t>
            </w:r>
          </w:p>
        </w:tc>
      </w:tr>
      <w:tr w:rsidR="00756ADC" w:rsidRPr="00326F20" w14:paraId="7CA8C6B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A82F42" w14:textId="77FE78E5" w:rsidR="00756ADC" w:rsidRPr="00326F20" w:rsidRDefault="00756ADC" w:rsidP="00756ADC">
            <w:pPr>
              <w:jc w:val="center"/>
              <w:rPr>
                <w:sz w:val="22"/>
                <w:szCs w:val="22"/>
              </w:rPr>
            </w:pPr>
            <w:r w:rsidRPr="00326F20">
              <w:rPr>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29B851" w14:textId="77777777" w:rsidR="00756ADC" w:rsidRPr="00326F20" w:rsidRDefault="00756ADC" w:rsidP="00756ADC">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0BDE3"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ED18BB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EA2561" w14:textId="77777777" w:rsidR="00756ADC" w:rsidRPr="00326F20" w:rsidRDefault="00756ADC" w:rsidP="00756ADC">
            <w:pPr>
              <w:jc w:val="center"/>
              <w:rPr>
                <w:sz w:val="22"/>
                <w:szCs w:val="22"/>
              </w:rPr>
            </w:pPr>
            <w:r w:rsidRPr="00326F20">
              <w:rPr>
                <w:sz w:val="22"/>
                <w:szCs w:val="22"/>
              </w:rPr>
              <w:t> </w:t>
            </w:r>
          </w:p>
        </w:tc>
      </w:tr>
      <w:tr w:rsidR="00756ADC" w:rsidRPr="00326F20" w14:paraId="224437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F65A1A" w14:textId="697DC147" w:rsidR="00756ADC" w:rsidRPr="00326F20" w:rsidRDefault="00756ADC" w:rsidP="00756ADC">
            <w:pPr>
              <w:jc w:val="center"/>
              <w:rPr>
                <w:sz w:val="22"/>
                <w:szCs w:val="22"/>
              </w:rPr>
            </w:pPr>
            <w:r w:rsidRPr="00326F20">
              <w:rPr>
                <w:sz w:val="22"/>
                <w:szCs w:val="22"/>
              </w:rPr>
              <w:t>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B7FE5" w14:textId="77777777" w:rsidR="00756ADC" w:rsidRPr="00326F20" w:rsidRDefault="00756ADC" w:rsidP="00756ADC">
            <w:pPr>
              <w:rPr>
                <w:sz w:val="22"/>
                <w:szCs w:val="22"/>
              </w:rPr>
            </w:pPr>
            <w:r w:rsidRPr="00326F20">
              <w:rPr>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9655F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6D0CE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939190" w14:textId="77777777" w:rsidR="00756ADC" w:rsidRPr="00326F20" w:rsidRDefault="00756ADC" w:rsidP="00756ADC">
            <w:pPr>
              <w:jc w:val="center"/>
              <w:rPr>
                <w:sz w:val="22"/>
                <w:szCs w:val="22"/>
              </w:rPr>
            </w:pPr>
            <w:r w:rsidRPr="00326F20">
              <w:rPr>
                <w:sz w:val="22"/>
                <w:szCs w:val="22"/>
              </w:rPr>
              <w:t> </w:t>
            </w:r>
          </w:p>
        </w:tc>
      </w:tr>
      <w:tr w:rsidR="00756ADC" w:rsidRPr="00326F20" w14:paraId="62B6189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0873E2" w14:textId="56B20CA2" w:rsidR="00756ADC" w:rsidRPr="00326F20" w:rsidRDefault="00756ADC" w:rsidP="00756ADC">
            <w:pPr>
              <w:jc w:val="center"/>
              <w:rPr>
                <w:sz w:val="22"/>
                <w:szCs w:val="22"/>
              </w:rPr>
            </w:pPr>
            <w:r w:rsidRPr="00326F20">
              <w:rPr>
                <w:sz w:val="22"/>
                <w:szCs w:val="22"/>
              </w:rPr>
              <w:t>4.15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27295" w14:textId="77777777" w:rsidR="00756ADC" w:rsidRPr="00326F20" w:rsidRDefault="00756ADC" w:rsidP="00756ADC">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26A90"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BEE52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694CDB" w14:textId="77777777" w:rsidR="00756ADC" w:rsidRPr="00326F20" w:rsidRDefault="00756ADC" w:rsidP="00756ADC">
            <w:pPr>
              <w:jc w:val="center"/>
              <w:rPr>
                <w:sz w:val="22"/>
                <w:szCs w:val="22"/>
              </w:rPr>
            </w:pPr>
            <w:r w:rsidRPr="00326F20">
              <w:rPr>
                <w:sz w:val="22"/>
                <w:szCs w:val="22"/>
              </w:rPr>
              <w:t> </w:t>
            </w:r>
          </w:p>
        </w:tc>
      </w:tr>
      <w:tr w:rsidR="00756ADC" w:rsidRPr="00326F20" w14:paraId="32DFB1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D9568E" w14:textId="7EEDD0F7" w:rsidR="00756ADC" w:rsidRPr="00326F20" w:rsidRDefault="00756ADC" w:rsidP="00756ADC">
            <w:pPr>
              <w:jc w:val="center"/>
              <w:rPr>
                <w:sz w:val="22"/>
                <w:szCs w:val="22"/>
              </w:rPr>
            </w:pPr>
            <w:r w:rsidRPr="00326F20">
              <w:rPr>
                <w:sz w:val="22"/>
                <w:szCs w:val="22"/>
              </w:rPr>
              <w:t>4.16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DA72AE" w14:textId="77777777" w:rsidR="00756ADC" w:rsidRPr="00326F20" w:rsidRDefault="00756ADC" w:rsidP="00756ADC">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6E690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3C0406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74A4B6" w14:textId="77777777" w:rsidR="00756ADC" w:rsidRPr="00326F20" w:rsidRDefault="00756ADC" w:rsidP="00756ADC">
            <w:pPr>
              <w:jc w:val="center"/>
              <w:rPr>
                <w:sz w:val="22"/>
                <w:szCs w:val="22"/>
              </w:rPr>
            </w:pPr>
            <w:r w:rsidRPr="00326F20">
              <w:rPr>
                <w:sz w:val="22"/>
                <w:szCs w:val="22"/>
              </w:rPr>
              <w:t> </w:t>
            </w:r>
          </w:p>
        </w:tc>
      </w:tr>
      <w:tr w:rsidR="00756ADC" w:rsidRPr="00326F20" w14:paraId="476D05C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A5D413" w14:textId="0D245A37" w:rsidR="00756ADC" w:rsidRPr="00326F20" w:rsidRDefault="00756ADC" w:rsidP="00756ADC">
            <w:pPr>
              <w:jc w:val="center"/>
              <w:rPr>
                <w:sz w:val="22"/>
                <w:szCs w:val="22"/>
              </w:rPr>
            </w:pPr>
            <w:r w:rsidRPr="00326F20">
              <w:rPr>
                <w:sz w:val="22"/>
                <w:szCs w:val="22"/>
              </w:rPr>
              <w:t>4.17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5A8F4" w14:textId="77777777" w:rsidR="00756ADC" w:rsidRPr="00326F20" w:rsidRDefault="00756ADC" w:rsidP="00756ADC">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F807D"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21322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8E9814" w14:textId="77777777" w:rsidR="00756ADC" w:rsidRPr="00326F20" w:rsidRDefault="00756ADC" w:rsidP="00756ADC">
            <w:pPr>
              <w:jc w:val="center"/>
              <w:rPr>
                <w:sz w:val="22"/>
                <w:szCs w:val="22"/>
              </w:rPr>
            </w:pPr>
            <w:r w:rsidRPr="00326F20">
              <w:rPr>
                <w:sz w:val="22"/>
                <w:szCs w:val="22"/>
              </w:rPr>
              <w:t> </w:t>
            </w:r>
          </w:p>
        </w:tc>
      </w:tr>
      <w:tr w:rsidR="00756ADC" w:rsidRPr="00326F20" w14:paraId="11294C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83FE02" w14:textId="554E8D08" w:rsidR="00756ADC" w:rsidRPr="00326F20" w:rsidRDefault="00756ADC" w:rsidP="00756ADC">
            <w:pPr>
              <w:jc w:val="center"/>
              <w:rPr>
                <w:sz w:val="22"/>
                <w:szCs w:val="22"/>
              </w:rPr>
            </w:pPr>
            <w:r w:rsidRPr="00326F20">
              <w:rPr>
                <w:sz w:val="22"/>
                <w:szCs w:val="22"/>
              </w:rPr>
              <w:t>4.18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47496" w14:textId="77777777" w:rsidR="00756ADC" w:rsidRPr="00326F20" w:rsidRDefault="00756ADC" w:rsidP="00756ADC">
            <w:pPr>
              <w:rPr>
                <w:sz w:val="22"/>
                <w:szCs w:val="22"/>
              </w:rPr>
            </w:pPr>
            <w:r w:rsidRPr="00326F20">
              <w:rPr>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95A82" w14:textId="77777777" w:rsidR="00756ADC" w:rsidRPr="00326F20" w:rsidRDefault="00756ADC" w:rsidP="00756ADC">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421A0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ED2820" w14:textId="77777777" w:rsidR="00756ADC" w:rsidRPr="00326F20" w:rsidRDefault="00756ADC" w:rsidP="00756ADC">
            <w:pPr>
              <w:jc w:val="center"/>
              <w:rPr>
                <w:sz w:val="22"/>
                <w:szCs w:val="22"/>
              </w:rPr>
            </w:pPr>
            <w:r w:rsidRPr="00326F20">
              <w:rPr>
                <w:sz w:val="22"/>
                <w:szCs w:val="22"/>
              </w:rPr>
              <w:t> </w:t>
            </w:r>
          </w:p>
        </w:tc>
      </w:tr>
      <w:tr w:rsidR="00756ADC" w:rsidRPr="00326F20" w14:paraId="473FA8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6AEA3B" w14:textId="724954CA" w:rsidR="00756ADC" w:rsidRPr="00326F20" w:rsidRDefault="00756ADC" w:rsidP="00756ADC">
            <w:pPr>
              <w:jc w:val="center"/>
              <w:rPr>
                <w:sz w:val="22"/>
                <w:szCs w:val="22"/>
              </w:rPr>
            </w:pPr>
            <w:r w:rsidRPr="00326F20">
              <w:rPr>
                <w:sz w:val="22"/>
                <w:szCs w:val="22"/>
              </w:rPr>
              <w:t>4.19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A8C2EF" w14:textId="77777777" w:rsidR="00756ADC" w:rsidRPr="00326F20" w:rsidRDefault="00756ADC" w:rsidP="00756ADC">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B1B13"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5A6FF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86E658" w14:textId="77777777" w:rsidR="00756ADC" w:rsidRPr="00326F20" w:rsidRDefault="00756ADC" w:rsidP="00756ADC">
            <w:pPr>
              <w:jc w:val="center"/>
              <w:rPr>
                <w:sz w:val="22"/>
                <w:szCs w:val="22"/>
              </w:rPr>
            </w:pPr>
            <w:r w:rsidRPr="00326F20">
              <w:rPr>
                <w:sz w:val="22"/>
                <w:szCs w:val="22"/>
              </w:rPr>
              <w:t> </w:t>
            </w:r>
          </w:p>
        </w:tc>
      </w:tr>
      <w:tr w:rsidR="00756ADC" w:rsidRPr="00326F20" w14:paraId="3F148F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41F441" w14:textId="18B59BA2" w:rsidR="00756ADC" w:rsidRPr="00326F20" w:rsidRDefault="00756ADC" w:rsidP="00756ADC">
            <w:pPr>
              <w:jc w:val="center"/>
              <w:rPr>
                <w:sz w:val="22"/>
                <w:szCs w:val="22"/>
              </w:rPr>
            </w:pPr>
            <w:r w:rsidRPr="00326F20">
              <w:rPr>
                <w:sz w:val="22"/>
                <w:szCs w:val="22"/>
              </w:rPr>
              <w:t>4.20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44A5D" w14:textId="77777777" w:rsidR="00756ADC" w:rsidRPr="00326F20" w:rsidRDefault="00756ADC" w:rsidP="00756ADC">
            <w:pPr>
              <w:rPr>
                <w:sz w:val="22"/>
                <w:szCs w:val="22"/>
              </w:rPr>
            </w:pPr>
            <w:r w:rsidRPr="00326F20">
              <w:rPr>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E5A93A" w14:textId="77777777" w:rsidR="00756ADC" w:rsidRPr="00326F20" w:rsidRDefault="00756ADC" w:rsidP="00756ADC">
            <w:pPr>
              <w:jc w:val="center"/>
              <w:rPr>
                <w:sz w:val="22"/>
                <w:szCs w:val="22"/>
              </w:rPr>
            </w:pPr>
            <w:r w:rsidRPr="00326F20">
              <w:rPr>
                <w:sz w:val="22"/>
                <w:szCs w:val="22"/>
              </w:rPr>
              <w:t>deg</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99EEF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7030FF" w14:textId="77777777" w:rsidR="00756ADC" w:rsidRPr="00326F20" w:rsidRDefault="00756ADC" w:rsidP="00756ADC">
            <w:pPr>
              <w:jc w:val="center"/>
              <w:rPr>
                <w:sz w:val="22"/>
                <w:szCs w:val="22"/>
              </w:rPr>
            </w:pPr>
            <w:r w:rsidRPr="00326F20">
              <w:rPr>
                <w:sz w:val="22"/>
                <w:szCs w:val="22"/>
              </w:rPr>
              <w:t> </w:t>
            </w:r>
          </w:p>
        </w:tc>
      </w:tr>
      <w:tr w:rsidR="00756ADC" w:rsidRPr="00326F20" w14:paraId="2B9092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C7E085" w14:textId="3BAED9D0" w:rsidR="00756ADC" w:rsidRPr="00326F20" w:rsidRDefault="00756ADC" w:rsidP="00756ADC">
            <w:pPr>
              <w:jc w:val="center"/>
              <w:rPr>
                <w:sz w:val="22"/>
                <w:szCs w:val="22"/>
              </w:rPr>
            </w:pPr>
            <w:r w:rsidRPr="00326F20">
              <w:rPr>
                <w:sz w:val="22"/>
                <w:szCs w:val="22"/>
              </w:rPr>
              <w:t>4.21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CFB20" w14:textId="77777777" w:rsidR="00756ADC" w:rsidRPr="00326F20" w:rsidRDefault="00756ADC" w:rsidP="00756ADC">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AC5EE"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C803F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4DFA85" w14:textId="77777777" w:rsidR="00756ADC" w:rsidRPr="00326F20" w:rsidRDefault="00756ADC" w:rsidP="00756ADC">
            <w:pPr>
              <w:jc w:val="center"/>
              <w:rPr>
                <w:sz w:val="22"/>
                <w:szCs w:val="22"/>
              </w:rPr>
            </w:pPr>
            <w:r w:rsidRPr="00326F20">
              <w:rPr>
                <w:sz w:val="22"/>
                <w:szCs w:val="22"/>
              </w:rPr>
              <w:t> </w:t>
            </w:r>
          </w:p>
        </w:tc>
      </w:tr>
      <w:tr w:rsidR="00756ADC" w:rsidRPr="00326F20" w14:paraId="51CAC6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546F43" w14:textId="61BB45D9" w:rsidR="00756ADC" w:rsidRPr="00326F20" w:rsidRDefault="00756ADC" w:rsidP="00756ADC">
            <w:pPr>
              <w:jc w:val="center"/>
              <w:rPr>
                <w:sz w:val="22"/>
                <w:szCs w:val="22"/>
              </w:rPr>
            </w:pPr>
            <w:r w:rsidRPr="00326F20">
              <w:rPr>
                <w:sz w:val="22"/>
                <w:szCs w:val="22"/>
              </w:rPr>
              <w:lastRenderedPageBreak/>
              <w:t>4.22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D5753" w14:textId="77777777" w:rsidR="00756ADC" w:rsidRPr="00326F20" w:rsidRDefault="00756ADC" w:rsidP="00756ADC">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4BD9E7"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F34916"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247A67C" w14:textId="77777777" w:rsidR="00756ADC" w:rsidRPr="00326F20" w:rsidRDefault="00756ADC" w:rsidP="00756ADC">
            <w:pPr>
              <w:jc w:val="center"/>
              <w:rPr>
                <w:sz w:val="22"/>
                <w:szCs w:val="22"/>
              </w:rPr>
            </w:pPr>
            <w:r w:rsidRPr="00326F20">
              <w:rPr>
                <w:sz w:val="22"/>
                <w:szCs w:val="22"/>
              </w:rPr>
              <w:t> </w:t>
            </w:r>
          </w:p>
        </w:tc>
      </w:tr>
      <w:tr w:rsidR="00756ADC" w:rsidRPr="00326F20" w14:paraId="74145E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2FF174" w14:textId="6A6160F9" w:rsidR="00756ADC" w:rsidRPr="00326F20" w:rsidRDefault="00756ADC" w:rsidP="00756ADC">
            <w:pPr>
              <w:jc w:val="center"/>
              <w:rPr>
                <w:sz w:val="22"/>
                <w:szCs w:val="22"/>
              </w:rPr>
            </w:pPr>
            <w:r w:rsidRPr="00326F20">
              <w:rPr>
                <w:sz w:val="22"/>
                <w:szCs w:val="22"/>
              </w:rPr>
              <w:t>4.23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ECE00" w14:textId="77777777" w:rsidR="00756ADC" w:rsidRPr="00326F20" w:rsidRDefault="00756ADC" w:rsidP="00756ADC">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1AE57" w14:textId="77777777" w:rsidR="00756ADC" w:rsidRPr="00326F20" w:rsidRDefault="00756ADC" w:rsidP="00756ADC">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CA1F5E"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2211DE" w14:textId="77777777" w:rsidR="00756ADC" w:rsidRPr="00326F20" w:rsidRDefault="00756ADC" w:rsidP="00756ADC">
            <w:pPr>
              <w:jc w:val="center"/>
              <w:rPr>
                <w:sz w:val="22"/>
                <w:szCs w:val="22"/>
              </w:rPr>
            </w:pPr>
            <w:r w:rsidRPr="00326F20">
              <w:rPr>
                <w:sz w:val="22"/>
                <w:szCs w:val="22"/>
              </w:rPr>
              <w:t> </w:t>
            </w:r>
          </w:p>
        </w:tc>
      </w:tr>
      <w:tr w:rsidR="00756ADC" w:rsidRPr="00326F20" w14:paraId="46178A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838AD8" w14:textId="4FD7BBEA" w:rsidR="00756ADC" w:rsidRPr="00326F20" w:rsidRDefault="00756ADC" w:rsidP="00756ADC">
            <w:pPr>
              <w:jc w:val="center"/>
              <w:rPr>
                <w:sz w:val="22"/>
                <w:szCs w:val="22"/>
              </w:rPr>
            </w:pPr>
            <w:r w:rsidRPr="00326F20">
              <w:rPr>
                <w:sz w:val="22"/>
                <w:szCs w:val="22"/>
              </w:rPr>
              <w:t>4.24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268FE" w14:textId="77777777" w:rsidR="00756ADC" w:rsidRPr="00326F20" w:rsidRDefault="00756ADC" w:rsidP="00756ADC">
            <w:pPr>
              <w:rPr>
                <w:sz w:val="22"/>
                <w:szCs w:val="22"/>
              </w:rPr>
            </w:pPr>
            <w:r w:rsidRPr="00326F20">
              <w:rPr>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2C106"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23DAA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86DEA0" w14:textId="77777777" w:rsidR="00756ADC" w:rsidRPr="00326F20" w:rsidRDefault="00756ADC" w:rsidP="00756ADC">
            <w:pPr>
              <w:jc w:val="center"/>
              <w:rPr>
                <w:sz w:val="22"/>
                <w:szCs w:val="22"/>
              </w:rPr>
            </w:pPr>
            <w:r w:rsidRPr="00326F20">
              <w:rPr>
                <w:sz w:val="22"/>
                <w:szCs w:val="22"/>
              </w:rPr>
              <w:t> </w:t>
            </w:r>
          </w:p>
        </w:tc>
      </w:tr>
      <w:tr w:rsidR="00756ADC" w:rsidRPr="00326F20" w14:paraId="4EE1EF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216E4A" w14:textId="6505932E" w:rsidR="00756ADC" w:rsidRPr="00326F20" w:rsidRDefault="00756ADC" w:rsidP="00756ADC">
            <w:pPr>
              <w:jc w:val="center"/>
              <w:rPr>
                <w:sz w:val="22"/>
                <w:szCs w:val="22"/>
              </w:rPr>
            </w:pPr>
            <w:r w:rsidRPr="00326F20">
              <w:rPr>
                <w:sz w:val="22"/>
                <w:szCs w:val="22"/>
              </w:rPr>
              <w:t>4.25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90B6D7" w14:textId="77777777" w:rsidR="00756ADC" w:rsidRPr="00326F20" w:rsidRDefault="00756ADC" w:rsidP="00756ADC">
            <w:pPr>
              <w:rPr>
                <w:sz w:val="22"/>
                <w:szCs w:val="22"/>
              </w:rPr>
            </w:pPr>
            <w:r w:rsidRPr="00326F20">
              <w:rPr>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34B84"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34F911"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43F384" w14:textId="77777777" w:rsidR="00756ADC" w:rsidRPr="00326F20" w:rsidRDefault="00756ADC" w:rsidP="00756ADC">
            <w:pPr>
              <w:jc w:val="center"/>
              <w:rPr>
                <w:sz w:val="22"/>
                <w:szCs w:val="22"/>
              </w:rPr>
            </w:pPr>
            <w:r w:rsidRPr="00326F20">
              <w:rPr>
                <w:sz w:val="22"/>
                <w:szCs w:val="22"/>
              </w:rPr>
              <w:t> </w:t>
            </w:r>
          </w:p>
        </w:tc>
      </w:tr>
      <w:tr w:rsidR="00756ADC" w:rsidRPr="00326F20" w14:paraId="542022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BAB943" w14:textId="5C1C99E8" w:rsidR="00756ADC" w:rsidRPr="00326F20" w:rsidRDefault="00756ADC" w:rsidP="00756ADC">
            <w:pPr>
              <w:jc w:val="center"/>
              <w:rPr>
                <w:sz w:val="22"/>
                <w:szCs w:val="22"/>
              </w:rPr>
            </w:pPr>
            <w:r w:rsidRPr="00326F20">
              <w:rPr>
                <w:sz w:val="22"/>
                <w:szCs w:val="22"/>
              </w:rPr>
              <w:t>4.26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214FC" w14:textId="77777777" w:rsidR="00756ADC" w:rsidRPr="00326F20" w:rsidRDefault="00756ADC" w:rsidP="00756ADC">
            <w:pPr>
              <w:rPr>
                <w:sz w:val="22"/>
                <w:szCs w:val="22"/>
              </w:rPr>
            </w:pPr>
            <w:r w:rsidRPr="00326F20">
              <w:rPr>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BD29F"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15C1E1D"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FC1E38" w14:textId="77777777" w:rsidR="00756ADC" w:rsidRPr="00326F20" w:rsidRDefault="00756ADC" w:rsidP="00756ADC">
            <w:pPr>
              <w:jc w:val="center"/>
              <w:rPr>
                <w:sz w:val="22"/>
                <w:szCs w:val="22"/>
              </w:rPr>
            </w:pPr>
            <w:r w:rsidRPr="00326F20">
              <w:rPr>
                <w:sz w:val="22"/>
                <w:szCs w:val="22"/>
              </w:rPr>
              <w:t> </w:t>
            </w:r>
          </w:p>
        </w:tc>
      </w:tr>
      <w:tr w:rsidR="00756ADC" w:rsidRPr="00326F20" w14:paraId="38831D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D6D3B8" w14:textId="20965ACB" w:rsidR="00756ADC" w:rsidRPr="00326F20" w:rsidRDefault="00756ADC" w:rsidP="00756ADC">
            <w:pPr>
              <w:jc w:val="center"/>
              <w:rPr>
                <w:sz w:val="22"/>
                <w:szCs w:val="22"/>
              </w:rPr>
            </w:pPr>
            <w:r w:rsidRPr="00326F20">
              <w:rPr>
                <w:sz w:val="22"/>
                <w:szCs w:val="22"/>
              </w:rPr>
              <w:t>4.27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5254B" w14:textId="77777777" w:rsidR="00756ADC" w:rsidRPr="00326F20" w:rsidRDefault="00756ADC" w:rsidP="00756ADC">
            <w:pPr>
              <w:rPr>
                <w:sz w:val="22"/>
                <w:szCs w:val="22"/>
              </w:rPr>
            </w:pPr>
            <w:r w:rsidRPr="00326F20">
              <w:rPr>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47401"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13285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FEC973" w14:textId="77777777" w:rsidR="00756ADC" w:rsidRPr="00326F20" w:rsidRDefault="00756ADC" w:rsidP="00756ADC">
            <w:pPr>
              <w:jc w:val="center"/>
              <w:rPr>
                <w:sz w:val="22"/>
                <w:szCs w:val="22"/>
              </w:rPr>
            </w:pPr>
            <w:r w:rsidRPr="00326F20">
              <w:rPr>
                <w:sz w:val="22"/>
                <w:szCs w:val="22"/>
              </w:rPr>
              <w:t> </w:t>
            </w:r>
          </w:p>
        </w:tc>
      </w:tr>
      <w:tr w:rsidR="00756ADC" w:rsidRPr="00326F20" w14:paraId="60C29F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916CBC5" w14:textId="77777777" w:rsidR="00756ADC" w:rsidRPr="00326F20" w:rsidRDefault="00756ADC" w:rsidP="00756ADC">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940E73" w14:textId="77777777" w:rsidR="00756ADC" w:rsidRPr="00326F20" w:rsidRDefault="00756ADC" w:rsidP="00756ADC">
            <w:pPr>
              <w:rPr>
                <w:b/>
                <w:bCs/>
                <w:sz w:val="22"/>
                <w:szCs w:val="22"/>
                <w:u w:val="single"/>
              </w:rPr>
            </w:pPr>
            <w:r w:rsidRPr="00326F20">
              <w:rPr>
                <w:b/>
                <w:bCs/>
                <w:sz w:val="22"/>
                <w:szCs w:val="22"/>
                <w:u w:val="single"/>
              </w:rPr>
              <w:t>Under &amp; Over Voltage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CFB0900" w14:textId="77777777" w:rsidR="00756ADC" w:rsidRPr="00326F20" w:rsidRDefault="00756ADC" w:rsidP="00756ADC">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9519D3" w14:textId="77777777" w:rsidR="00756ADC" w:rsidRPr="00326F20" w:rsidRDefault="00756ADC" w:rsidP="00756ADC">
            <w:pPr>
              <w:jc w:val="center"/>
              <w:rPr>
                <w:b/>
                <w:bCs/>
                <w:sz w:val="22"/>
                <w:szCs w:val="22"/>
              </w:rPr>
            </w:pPr>
            <w:r w:rsidRPr="00326F20">
              <w:rPr>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40C5871" w14:textId="77777777" w:rsidR="00756ADC" w:rsidRPr="00326F20" w:rsidRDefault="00756ADC" w:rsidP="00756ADC">
            <w:pPr>
              <w:jc w:val="center"/>
              <w:rPr>
                <w:b/>
                <w:bCs/>
                <w:sz w:val="22"/>
                <w:szCs w:val="22"/>
              </w:rPr>
            </w:pPr>
            <w:r w:rsidRPr="00326F20">
              <w:rPr>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A9C802" w14:textId="77777777" w:rsidR="00756ADC" w:rsidRPr="00326F20" w:rsidRDefault="00756ADC" w:rsidP="00756ADC">
            <w:pPr>
              <w:jc w:val="center"/>
              <w:rPr>
                <w:b/>
                <w:bCs/>
                <w:sz w:val="22"/>
                <w:szCs w:val="22"/>
              </w:rPr>
            </w:pPr>
            <w:r w:rsidRPr="00326F20">
              <w:rPr>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46AD038" w14:textId="77777777" w:rsidR="00756ADC" w:rsidRPr="00326F20" w:rsidRDefault="00756ADC" w:rsidP="00756ADC">
            <w:pPr>
              <w:jc w:val="center"/>
              <w:rPr>
                <w:b/>
                <w:bCs/>
                <w:sz w:val="22"/>
                <w:szCs w:val="22"/>
              </w:rPr>
            </w:pPr>
            <w:r w:rsidRPr="00326F20">
              <w:rPr>
                <w:b/>
                <w:bCs/>
                <w:sz w:val="22"/>
                <w:szCs w:val="22"/>
              </w:rPr>
              <w:t>Over Voltage</w:t>
            </w:r>
          </w:p>
        </w:tc>
      </w:tr>
      <w:tr w:rsidR="00756ADC" w:rsidRPr="00326F20" w14:paraId="3BC9DC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6DE351" w14:textId="77777777" w:rsidR="00756ADC" w:rsidRPr="00326F20" w:rsidRDefault="00756ADC" w:rsidP="00756ADC">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670E6"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5CC33"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476D30"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487CD"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ABA9B"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5C52B" w14:textId="77777777" w:rsidR="00756ADC" w:rsidRPr="00326F20" w:rsidRDefault="00756ADC" w:rsidP="00756ADC">
            <w:pPr>
              <w:jc w:val="center"/>
              <w:rPr>
                <w:sz w:val="22"/>
                <w:szCs w:val="22"/>
              </w:rPr>
            </w:pPr>
            <w:r w:rsidRPr="00326F20">
              <w:rPr>
                <w:sz w:val="22"/>
                <w:szCs w:val="22"/>
              </w:rPr>
              <w:t> </w:t>
            </w:r>
          </w:p>
        </w:tc>
      </w:tr>
      <w:tr w:rsidR="00756ADC" w:rsidRPr="00326F20" w14:paraId="36DA97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0A2D51"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9482F"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2D8B0"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FB8D2"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224D0"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AEED8"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99F8B" w14:textId="77777777" w:rsidR="00756ADC" w:rsidRPr="00326F20" w:rsidRDefault="00756ADC" w:rsidP="00756ADC">
            <w:pPr>
              <w:jc w:val="center"/>
              <w:rPr>
                <w:sz w:val="22"/>
                <w:szCs w:val="22"/>
              </w:rPr>
            </w:pPr>
            <w:r w:rsidRPr="00326F20">
              <w:rPr>
                <w:sz w:val="22"/>
                <w:szCs w:val="22"/>
              </w:rPr>
              <w:t> </w:t>
            </w:r>
          </w:p>
        </w:tc>
      </w:tr>
      <w:tr w:rsidR="00756ADC" w:rsidRPr="00326F20" w14:paraId="4387AC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003F83"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918311"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E1465"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12BC7"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3936E7"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C0BF1"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2F617" w14:textId="77777777" w:rsidR="00756ADC" w:rsidRPr="00326F20" w:rsidRDefault="00756ADC" w:rsidP="00756ADC">
            <w:pPr>
              <w:jc w:val="center"/>
              <w:rPr>
                <w:sz w:val="22"/>
                <w:szCs w:val="22"/>
              </w:rPr>
            </w:pPr>
            <w:r w:rsidRPr="00326F20">
              <w:rPr>
                <w:sz w:val="22"/>
                <w:szCs w:val="22"/>
              </w:rPr>
              <w:t> </w:t>
            </w:r>
          </w:p>
        </w:tc>
      </w:tr>
      <w:tr w:rsidR="00756ADC" w:rsidRPr="00326F20" w14:paraId="0A98D19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F22DD4"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4EABE"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3E54DD"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4A73F5"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F5765"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88BEB"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7C821F" w14:textId="77777777" w:rsidR="00756ADC" w:rsidRPr="00326F20" w:rsidRDefault="00756ADC" w:rsidP="00756ADC">
            <w:pPr>
              <w:jc w:val="center"/>
              <w:rPr>
                <w:sz w:val="22"/>
                <w:szCs w:val="22"/>
              </w:rPr>
            </w:pPr>
            <w:r w:rsidRPr="00326F20">
              <w:rPr>
                <w:sz w:val="22"/>
                <w:szCs w:val="22"/>
              </w:rPr>
              <w:t> </w:t>
            </w:r>
          </w:p>
        </w:tc>
      </w:tr>
      <w:tr w:rsidR="00756ADC" w:rsidRPr="00326F20" w14:paraId="2917FF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ADE1FB" w14:textId="77777777" w:rsidR="00756ADC" w:rsidRPr="00326F20" w:rsidRDefault="00756ADC" w:rsidP="00756ADC">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31646" w14:textId="77777777" w:rsidR="00756ADC" w:rsidRPr="00326F20" w:rsidRDefault="00756ADC" w:rsidP="00756ADC">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A6F32"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89CFE"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B8F38"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F2341A"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C5C4B3" w14:textId="77777777" w:rsidR="00756ADC" w:rsidRPr="00326F20" w:rsidRDefault="00756ADC" w:rsidP="00756ADC">
            <w:pPr>
              <w:jc w:val="center"/>
              <w:rPr>
                <w:sz w:val="22"/>
                <w:szCs w:val="22"/>
              </w:rPr>
            </w:pPr>
            <w:r w:rsidRPr="00326F20">
              <w:rPr>
                <w:sz w:val="22"/>
                <w:szCs w:val="22"/>
              </w:rPr>
              <w:t> </w:t>
            </w:r>
          </w:p>
        </w:tc>
      </w:tr>
      <w:tr w:rsidR="00756ADC" w:rsidRPr="00326F20" w14:paraId="0D0237E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B5014D" w14:textId="77777777" w:rsidR="00756ADC" w:rsidRPr="00326F20" w:rsidRDefault="00756ADC" w:rsidP="00756ADC">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F9859" w14:textId="77777777" w:rsidR="00756ADC" w:rsidRPr="00326F20" w:rsidRDefault="00756ADC" w:rsidP="00756ADC">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48312" w14:textId="77777777" w:rsidR="00756ADC" w:rsidRPr="00326F20" w:rsidRDefault="00756ADC" w:rsidP="00756ADC">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A52361"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4B11EA"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AF109"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DB47E" w14:textId="77777777" w:rsidR="00756ADC" w:rsidRPr="00326F20" w:rsidRDefault="00756ADC" w:rsidP="00756ADC">
            <w:pPr>
              <w:jc w:val="center"/>
              <w:rPr>
                <w:sz w:val="22"/>
                <w:szCs w:val="22"/>
              </w:rPr>
            </w:pPr>
            <w:r w:rsidRPr="00326F20">
              <w:rPr>
                <w:sz w:val="22"/>
                <w:szCs w:val="22"/>
              </w:rPr>
              <w:t> </w:t>
            </w:r>
          </w:p>
        </w:tc>
      </w:tr>
      <w:tr w:rsidR="00756ADC" w:rsidRPr="00326F20" w14:paraId="19C4A86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26F1CF" w14:textId="77777777" w:rsidR="00756ADC" w:rsidRPr="00326F20" w:rsidRDefault="00756ADC" w:rsidP="00756ADC">
            <w:pPr>
              <w:jc w:val="center"/>
              <w:rPr>
                <w:sz w:val="22"/>
                <w:szCs w:val="22"/>
              </w:rPr>
            </w:pPr>
            <w:r w:rsidRPr="00326F20">
              <w:rPr>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74CB8" w14:textId="77777777" w:rsidR="00756ADC" w:rsidRPr="00326F20" w:rsidRDefault="00756ADC" w:rsidP="00756ADC">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7035D" w14:textId="77777777" w:rsidR="00756ADC" w:rsidRPr="00326F20" w:rsidRDefault="00756ADC" w:rsidP="00756ADC">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78DC6D"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D3309"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8BE0C5"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3AD331" w14:textId="77777777" w:rsidR="00756ADC" w:rsidRPr="00326F20" w:rsidRDefault="00756ADC" w:rsidP="00756ADC">
            <w:pPr>
              <w:jc w:val="center"/>
              <w:rPr>
                <w:sz w:val="22"/>
                <w:szCs w:val="22"/>
              </w:rPr>
            </w:pPr>
            <w:r w:rsidRPr="00326F20">
              <w:rPr>
                <w:sz w:val="22"/>
                <w:szCs w:val="22"/>
              </w:rPr>
              <w:t> </w:t>
            </w:r>
          </w:p>
        </w:tc>
      </w:tr>
      <w:tr w:rsidR="00756ADC" w:rsidRPr="00326F20" w14:paraId="798021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7CB08A" w14:textId="77777777" w:rsidR="00756ADC" w:rsidRPr="00326F20" w:rsidRDefault="00756ADC" w:rsidP="00756ADC">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D580D" w14:textId="77777777" w:rsidR="00756ADC" w:rsidRPr="00326F20" w:rsidRDefault="00756ADC" w:rsidP="00756ADC">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7D43A"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55EF4"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8A517"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20CF1"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74C1E" w14:textId="77777777" w:rsidR="00756ADC" w:rsidRPr="00326F20" w:rsidRDefault="00756ADC" w:rsidP="00756ADC">
            <w:pPr>
              <w:jc w:val="center"/>
              <w:rPr>
                <w:sz w:val="22"/>
                <w:szCs w:val="22"/>
              </w:rPr>
            </w:pPr>
            <w:r w:rsidRPr="00326F20">
              <w:rPr>
                <w:sz w:val="22"/>
                <w:szCs w:val="22"/>
              </w:rPr>
              <w:t> </w:t>
            </w:r>
          </w:p>
        </w:tc>
      </w:tr>
      <w:tr w:rsidR="00756ADC" w:rsidRPr="00326F20" w14:paraId="75DD5F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93BB12" w14:textId="77777777" w:rsidR="00756ADC" w:rsidRPr="00326F20" w:rsidRDefault="00756ADC" w:rsidP="00756ADC">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C78D5" w14:textId="77777777" w:rsidR="00756ADC" w:rsidRPr="00326F20" w:rsidRDefault="00756ADC" w:rsidP="00756ADC">
            <w:pPr>
              <w:rPr>
                <w:sz w:val="22"/>
                <w:szCs w:val="22"/>
              </w:rPr>
            </w:pPr>
            <w:r w:rsidRPr="00326F20">
              <w:rPr>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44E4E" w14:textId="77777777" w:rsidR="00756ADC" w:rsidRPr="00326F20" w:rsidRDefault="00756ADC" w:rsidP="00756ADC">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ACF8C0"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FC59A"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C7559"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E86FD" w14:textId="77777777" w:rsidR="00756ADC" w:rsidRPr="00326F20" w:rsidRDefault="00756ADC" w:rsidP="00756ADC">
            <w:pPr>
              <w:jc w:val="center"/>
              <w:rPr>
                <w:sz w:val="22"/>
                <w:szCs w:val="22"/>
              </w:rPr>
            </w:pPr>
            <w:r w:rsidRPr="00326F20">
              <w:rPr>
                <w:sz w:val="22"/>
                <w:szCs w:val="22"/>
              </w:rPr>
              <w:t> </w:t>
            </w:r>
          </w:p>
        </w:tc>
      </w:tr>
      <w:tr w:rsidR="00756ADC" w:rsidRPr="00326F20" w14:paraId="6FA7C7F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A443FA" w14:textId="77777777" w:rsidR="00756ADC" w:rsidRPr="00326F20" w:rsidRDefault="00756ADC" w:rsidP="00756ADC">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D0AF73" w14:textId="77777777" w:rsidR="00756ADC" w:rsidRPr="00326F20" w:rsidRDefault="00756ADC" w:rsidP="00756ADC">
            <w:pPr>
              <w:rPr>
                <w:sz w:val="22"/>
                <w:szCs w:val="22"/>
              </w:rPr>
            </w:pPr>
            <w:r w:rsidRPr="00326F20">
              <w:rPr>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E7C29E"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1FA32"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81EFD"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9AD0B"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076BC" w14:textId="77777777" w:rsidR="00756ADC" w:rsidRPr="00326F20" w:rsidRDefault="00756ADC" w:rsidP="00756ADC">
            <w:pPr>
              <w:jc w:val="center"/>
              <w:rPr>
                <w:sz w:val="22"/>
                <w:szCs w:val="22"/>
              </w:rPr>
            </w:pPr>
            <w:r w:rsidRPr="00326F20">
              <w:rPr>
                <w:sz w:val="22"/>
                <w:szCs w:val="22"/>
              </w:rPr>
              <w:t> </w:t>
            </w:r>
          </w:p>
        </w:tc>
      </w:tr>
      <w:tr w:rsidR="00756ADC" w:rsidRPr="00326F20" w14:paraId="1E53DA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AF1504" w14:textId="77777777" w:rsidR="00756ADC" w:rsidRPr="00326F20" w:rsidRDefault="00756ADC" w:rsidP="00756ADC">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C60801" w14:textId="77777777" w:rsidR="00756ADC" w:rsidRPr="00326F20" w:rsidRDefault="00756ADC" w:rsidP="00756ADC">
            <w:pPr>
              <w:rPr>
                <w:sz w:val="22"/>
                <w:szCs w:val="22"/>
              </w:rPr>
            </w:pPr>
            <w:r w:rsidRPr="00326F20">
              <w:rPr>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DE822" w14:textId="77777777" w:rsidR="00756ADC" w:rsidRPr="00326F20" w:rsidRDefault="00756ADC" w:rsidP="00756ADC">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F04B1"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D3D7D0"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0B146A"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1AF5C8" w14:textId="77777777" w:rsidR="00756ADC" w:rsidRPr="00326F20" w:rsidRDefault="00756ADC" w:rsidP="00756ADC">
            <w:pPr>
              <w:jc w:val="center"/>
              <w:rPr>
                <w:sz w:val="22"/>
                <w:szCs w:val="22"/>
              </w:rPr>
            </w:pPr>
            <w:r w:rsidRPr="00326F20">
              <w:rPr>
                <w:sz w:val="22"/>
                <w:szCs w:val="22"/>
              </w:rPr>
              <w:t> </w:t>
            </w:r>
          </w:p>
        </w:tc>
      </w:tr>
      <w:tr w:rsidR="00756ADC" w:rsidRPr="00326F20" w14:paraId="340898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E8352C" w14:textId="77777777" w:rsidR="00756ADC" w:rsidRPr="00326F20" w:rsidRDefault="00756ADC" w:rsidP="00756ADC">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4C98C0" w14:textId="77777777" w:rsidR="00756ADC" w:rsidRPr="00326F20" w:rsidRDefault="00756ADC" w:rsidP="00756ADC">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CC754" w14:textId="77777777" w:rsidR="00756ADC" w:rsidRPr="00326F20" w:rsidRDefault="00756ADC" w:rsidP="00756ADC">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7C998"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D8B28"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06D8D"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782FB" w14:textId="77777777" w:rsidR="00756ADC" w:rsidRPr="00326F20" w:rsidRDefault="00756ADC" w:rsidP="00756ADC">
            <w:pPr>
              <w:jc w:val="center"/>
              <w:rPr>
                <w:sz w:val="22"/>
                <w:szCs w:val="22"/>
              </w:rPr>
            </w:pPr>
            <w:r w:rsidRPr="00326F20">
              <w:rPr>
                <w:sz w:val="22"/>
                <w:szCs w:val="22"/>
              </w:rPr>
              <w:t> </w:t>
            </w:r>
          </w:p>
        </w:tc>
      </w:tr>
      <w:tr w:rsidR="00756ADC" w:rsidRPr="00326F20" w14:paraId="23C24D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E14E5D" w14:textId="77777777" w:rsidR="00756ADC" w:rsidRPr="00326F20" w:rsidRDefault="00756ADC" w:rsidP="00756ADC">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8831B0" w14:textId="77777777" w:rsidR="00756ADC" w:rsidRPr="00326F20" w:rsidRDefault="00756ADC" w:rsidP="00756ADC">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6CFA1" w14:textId="77777777" w:rsidR="00756ADC" w:rsidRPr="00326F20" w:rsidRDefault="00756ADC" w:rsidP="00756ADC">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83125"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25A97"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9A4054"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29887" w14:textId="77777777" w:rsidR="00756ADC" w:rsidRPr="00326F20" w:rsidRDefault="00756ADC" w:rsidP="00756ADC">
            <w:pPr>
              <w:jc w:val="center"/>
              <w:rPr>
                <w:sz w:val="22"/>
                <w:szCs w:val="22"/>
              </w:rPr>
            </w:pPr>
            <w:r w:rsidRPr="00326F20">
              <w:rPr>
                <w:sz w:val="22"/>
                <w:szCs w:val="22"/>
              </w:rPr>
              <w:t> </w:t>
            </w:r>
          </w:p>
        </w:tc>
      </w:tr>
      <w:tr w:rsidR="00756ADC" w:rsidRPr="00326F20" w14:paraId="48CAA0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31AA17" w14:textId="77777777" w:rsidR="00756ADC" w:rsidRPr="00326F20" w:rsidRDefault="00756ADC" w:rsidP="00756ADC">
            <w:pPr>
              <w:jc w:val="center"/>
              <w:rPr>
                <w:sz w:val="22"/>
                <w:szCs w:val="22"/>
              </w:rPr>
            </w:pPr>
            <w:r w:rsidRPr="00326F20">
              <w:rPr>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724E6" w14:textId="77777777" w:rsidR="00756ADC" w:rsidRPr="00326F20" w:rsidRDefault="00756ADC" w:rsidP="00756ADC">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F5ECC" w14:textId="77777777" w:rsidR="00756ADC" w:rsidRPr="00326F20" w:rsidRDefault="00756ADC" w:rsidP="00756ADC">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4B0BF"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D53F2"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A4C78"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48478" w14:textId="77777777" w:rsidR="00756ADC" w:rsidRPr="00326F20" w:rsidRDefault="00756ADC" w:rsidP="00756ADC">
            <w:pPr>
              <w:jc w:val="center"/>
              <w:rPr>
                <w:sz w:val="22"/>
                <w:szCs w:val="22"/>
              </w:rPr>
            </w:pPr>
            <w:r w:rsidRPr="00326F20">
              <w:rPr>
                <w:sz w:val="22"/>
                <w:szCs w:val="22"/>
              </w:rPr>
              <w:t> </w:t>
            </w:r>
          </w:p>
        </w:tc>
      </w:tr>
      <w:tr w:rsidR="00756ADC" w:rsidRPr="00326F20" w14:paraId="5833405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6EA042" w14:textId="77777777" w:rsidR="00756ADC" w:rsidRPr="00326F20" w:rsidRDefault="00756ADC" w:rsidP="00756ADC">
            <w:pPr>
              <w:jc w:val="center"/>
              <w:rPr>
                <w:sz w:val="22"/>
                <w:szCs w:val="22"/>
              </w:rPr>
            </w:pPr>
            <w:r w:rsidRPr="00326F20">
              <w:rPr>
                <w:sz w:val="22"/>
                <w:szCs w:val="22"/>
              </w:rPr>
              <w:lastRenderedPageBreak/>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6BE45" w14:textId="77777777" w:rsidR="00756ADC" w:rsidRPr="00326F20" w:rsidRDefault="00756ADC" w:rsidP="00756ADC">
            <w:pPr>
              <w:rPr>
                <w:sz w:val="22"/>
                <w:szCs w:val="22"/>
              </w:rPr>
            </w:pPr>
            <w:r w:rsidRPr="00326F20">
              <w:rPr>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E430B" w14:textId="77777777" w:rsidR="00756ADC" w:rsidRPr="00326F20" w:rsidRDefault="00756ADC" w:rsidP="00756ADC">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EDF01" w14:textId="77777777" w:rsidR="00756ADC" w:rsidRPr="00326F20" w:rsidRDefault="00756ADC" w:rsidP="00756ADC">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DF351" w14:textId="77777777" w:rsidR="00756ADC" w:rsidRPr="00326F20" w:rsidRDefault="00756ADC" w:rsidP="00756ADC">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4C4EFB" w14:textId="77777777" w:rsidR="00756ADC" w:rsidRPr="00326F20" w:rsidRDefault="00756ADC" w:rsidP="00756ADC">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EC408" w14:textId="77777777" w:rsidR="00756ADC" w:rsidRPr="00326F20" w:rsidRDefault="00756ADC" w:rsidP="00756ADC">
            <w:pPr>
              <w:jc w:val="center"/>
              <w:rPr>
                <w:sz w:val="22"/>
                <w:szCs w:val="22"/>
              </w:rPr>
            </w:pPr>
            <w:r w:rsidRPr="00326F20">
              <w:rPr>
                <w:sz w:val="22"/>
                <w:szCs w:val="22"/>
              </w:rPr>
              <w:t> </w:t>
            </w:r>
          </w:p>
        </w:tc>
      </w:tr>
      <w:tr w:rsidR="00756ADC" w:rsidRPr="00326F20" w14:paraId="5D42CA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3951B5" w14:textId="77777777" w:rsidR="00756ADC" w:rsidRPr="00326F20" w:rsidRDefault="00756ADC" w:rsidP="00756ADC">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005462" w14:textId="77777777" w:rsidR="00756ADC" w:rsidRPr="00326F20" w:rsidRDefault="00756ADC" w:rsidP="00756ADC">
            <w:pPr>
              <w:rPr>
                <w:b/>
                <w:bCs/>
                <w:sz w:val="22"/>
                <w:szCs w:val="22"/>
                <w:u w:val="single"/>
              </w:rPr>
            </w:pPr>
            <w:r w:rsidRPr="00326F20">
              <w:rPr>
                <w:b/>
                <w:bCs/>
                <w:sz w:val="22"/>
                <w:szCs w:val="22"/>
                <w:u w:val="single"/>
              </w:rPr>
              <w:t xml:space="preserve">Autorecloser with Check synchro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B22651" w14:textId="77777777" w:rsidR="00756ADC" w:rsidRPr="00326F20" w:rsidRDefault="00756ADC" w:rsidP="00756ADC">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7F74CEC8" w14:textId="0D69B0DD" w:rsidR="00756ADC" w:rsidRPr="00326F20" w:rsidRDefault="00756ADC" w:rsidP="00756ADC">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3F2DDB4C" w14:textId="30287E97" w:rsidR="00756ADC" w:rsidRPr="00326F20" w:rsidRDefault="00756ADC" w:rsidP="00756ADC">
            <w:pPr>
              <w:jc w:val="center"/>
              <w:rPr>
                <w:b/>
                <w:bCs/>
                <w:sz w:val="22"/>
                <w:szCs w:val="22"/>
              </w:rPr>
            </w:pPr>
          </w:p>
        </w:tc>
      </w:tr>
      <w:tr w:rsidR="00756ADC" w:rsidRPr="00326F20" w14:paraId="7CC6EA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53ED54" w14:textId="77777777" w:rsidR="00756ADC" w:rsidRPr="00326F20" w:rsidRDefault="00756ADC" w:rsidP="00756ADC">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C49173" w14:textId="77777777" w:rsidR="00756ADC" w:rsidRPr="00326F20" w:rsidRDefault="00756ADC" w:rsidP="00756ADC">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CABC3"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26408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85D846" w14:textId="77777777" w:rsidR="00756ADC" w:rsidRPr="00326F20" w:rsidRDefault="00756ADC" w:rsidP="00756ADC">
            <w:pPr>
              <w:jc w:val="center"/>
              <w:rPr>
                <w:sz w:val="22"/>
                <w:szCs w:val="22"/>
              </w:rPr>
            </w:pPr>
            <w:r w:rsidRPr="00326F20">
              <w:rPr>
                <w:sz w:val="22"/>
                <w:szCs w:val="22"/>
              </w:rPr>
              <w:t> </w:t>
            </w:r>
          </w:p>
        </w:tc>
      </w:tr>
      <w:tr w:rsidR="00756ADC" w:rsidRPr="00326F20" w14:paraId="4EA5F9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2C2C38"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952C3" w14:textId="77777777" w:rsidR="00756ADC" w:rsidRPr="00326F20" w:rsidRDefault="00756ADC" w:rsidP="00756ADC">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8C467"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F37AC8"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2BA42EA" w14:textId="77777777" w:rsidR="00756ADC" w:rsidRPr="00326F20" w:rsidRDefault="00756ADC" w:rsidP="00756ADC">
            <w:pPr>
              <w:jc w:val="center"/>
              <w:rPr>
                <w:sz w:val="22"/>
                <w:szCs w:val="22"/>
              </w:rPr>
            </w:pPr>
            <w:r w:rsidRPr="00326F20">
              <w:rPr>
                <w:sz w:val="22"/>
                <w:szCs w:val="22"/>
              </w:rPr>
              <w:t> </w:t>
            </w:r>
          </w:p>
        </w:tc>
      </w:tr>
      <w:tr w:rsidR="00756ADC" w:rsidRPr="00326F20" w14:paraId="30E95B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5CC711"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DC64C" w14:textId="77777777" w:rsidR="00756ADC" w:rsidRPr="00326F20" w:rsidRDefault="00756ADC" w:rsidP="00756ADC">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D1365"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9DF5F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F1CA44" w14:textId="77777777" w:rsidR="00756ADC" w:rsidRPr="00326F20" w:rsidRDefault="00756ADC" w:rsidP="00756ADC">
            <w:pPr>
              <w:jc w:val="center"/>
              <w:rPr>
                <w:sz w:val="22"/>
                <w:szCs w:val="22"/>
              </w:rPr>
            </w:pPr>
            <w:r w:rsidRPr="00326F20">
              <w:rPr>
                <w:sz w:val="22"/>
                <w:szCs w:val="22"/>
              </w:rPr>
              <w:t> </w:t>
            </w:r>
          </w:p>
        </w:tc>
      </w:tr>
      <w:tr w:rsidR="00756ADC" w:rsidRPr="00326F20" w14:paraId="10DE6F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71FF24" w14:textId="77777777" w:rsidR="00756ADC" w:rsidRPr="00326F20" w:rsidRDefault="00756ADC" w:rsidP="00756ADC">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5BD80" w14:textId="77777777" w:rsidR="00756ADC" w:rsidRPr="00326F20" w:rsidRDefault="00756ADC" w:rsidP="00756ADC">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53C4E5"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B5668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2AFAA5" w14:textId="77777777" w:rsidR="00756ADC" w:rsidRPr="00326F20" w:rsidRDefault="00756ADC" w:rsidP="00756ADC">
            <w:pPr>
              <w:jc w:val="center"/>
              <w:rPr>
                <w:sz w:val="22"/>
                <w:szCs w:val="22"/>
              </w:rPr>
            </w:pPr>
            <w:r w:rsidRPr="00326F20">
              <w:rPr>
                <w:sz w:val="22"/>
                <w:szCs w:val="22"/>
              </w:rPr>
              <w:t> </w:t>
            </w:r>
          </w:p>
        </w:tc>
      </w:tr>
      <w:tr w:rsidR="00756ADC" w:rsidRPr="00326F20" w14:paraId="595C0C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5DAB09" w14:textId="77777777" w:rsidR="00756ADC" w:rsidRPr="00326F20" w:rsidRDefault="00756ADC" w:rsidP="00756ADC">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73D20" w14:textId="77777777" w:rsidR="00756ADC" w:rsidRPr="00326F20" w:rsidRDefault="00756ADC" w:rsidP="00756ADC">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0F20E"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02DF7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43FD5F" w14:textId="77777777" w:rsidR="00756ADC" w:rsidRPr="00326F20" w:rsidRDefault="00756ADC" w:rsidP="00756ADC">
            <w:pPr>
              <w:jc w:val="center"/>
              <w:rPr>
                <w:sz w:val="22"/>
                <w:szCs w:val="22"/>
              </w:rPr>
            </w:pPr>
            <w:r w:rsidRPr="00326F20">
              <w:rPr>
                <w:sz w:val="22"/>
                <w:szCs w:val="22"/>
              </w:rPr>
              <w:t> </w:t>
            </w:r>
          </w:p>
        </w:tc>
      </w:tr>
      <w:tr w:rsidR="00756ADC" w:rsidRPr="00326F20" w14:paraId="7E192F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4E6696" w14:textId="77777777" w:rsidR="00756ADC" w:rsidRPr="00326F20" w:rsidRDefault="00756ADC" w:rsidP="00756ADC">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26DF2" w14:textId="77777777" w:rsidR="00756ADC" w:rsidRPr="00326F20" w:rsidRDefault="00756ADC" w:rsidP="00756ADC">
            <w:pPr>
              <w:rPr>
                <w:sz w:val="22"/>
                <w:szCs w:val="22"/>
              </w:rPr>
            </w:pPr>
            <w:r w:rsidRPr="00326F20">
              <w:rPr>
                <w:sz w:val="22"/>
                <w:szCs w:val="22"/>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0B481"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199FAB"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0F1EB1" w14:textId="77777777" w:rsidR="00756ADC" w:rsidRPr="00326F20" w:rsidRDefault="00756ADC" w:rsidP="00756ADC">
            <w:pPr>
              <w:jc w:val="center"/>
              <w:rPr>
                <w:sz w:val="22"/>
                <w:szCs w:val="22"/>
              </w:rPr>
            </w:pPr>
            <w:r w:rsidRPr="00326F20">
              <w:rPr>
                <w:sz w:val="22"/>
                <w:szCs w:val="22"/>
              </w:rPr>
              <w:t> </w:t>
            </w:r>
          </w:p>
        </w:tc>
      </w:tr>
      <w:tr w:rsidR="00756ADC" w:rsidRPr="00326F20" w14:paraId="08E40A2D" w14:textId="77777777" w:rsidTr="00522FC2">
        <w:trPr>
          <w:trHeight w:val="88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37EC32" w14:textId="77777777" w:rsidR="00756ADC" w:rsidRPr="00326F20" w:rsidRDefault="00756ADC" w:rsidP="00756ADC">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D0A90" w14:textId="77777777" w:rsidR="00756ADC" w:rsidRPr="00326F20" w:rsidRDefault="00756ADC" w:rsidP="00756ADC">
            <w:pPr>
              <w:rPr>
                <w:sz w:val="22"/>
                <w:szCs w:val="22"/>
              </w:rPr>
            </w:pPr>
            <w:r w:rsidRPr="00326F20">
              <w:rPr>
                <w:sz w:val="22"/>
                <w:szCs w:val="22"/>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B0C55" w14:textId="77777777" w:rsidR="00756ADC" w:rsidRPr="00326F20" w:rsidRDefault="00756ADC" w:rsidP="00756ADC">
            <w:pPr>
              <w:jc w:val="center"/>
              <w:rPr>
                <w:sz w:val="22"/>
                <w:szCs w:val="22"/>
              </w:rPr>
            </w:pPr>
            <w:r w:rsidRPr="00326F20">
              <w:rPr>
                <w:sz w:val="22"/>
                <w:szCs w:val="22"/>
              </w:rPr>
              <w:t>Static/ Microprocessor  based</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54E06F" w14:textId="77777777" w:rsidR="00756ADC" w:rsidRPr="00326F20" w:rsidRDefault="00756ADC" w:rsidP="00756ADC">
            <w:pPr>
              <w:jc w:val="center"/>
              <w:rPr>
                <w:sz w:val="22"/>
                <w:szCs w:val="22"/>
              </w:rPr>
            </w:pPr>
            <w:r w:rsidRPr="00326F20">
              <w:rPr>
                <w:sz w:val="22"/>
                <w:szCs w:val="22"/>
              </w:rPr>
              <w:t>microprocessor</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32EE12" w14:textId="77777777" w:rsidR="00756ADC" w:rsidRPr="00326F20" w:rsidRDefault="00756ADC" w:rsidP="00756ADC">
            <w:pPr>
              <w:jc w:val="center"/>
              <w:rPr>
                <w:sz w:val="22"/>
                <w:szCs w:val="22"/>
              </w:rPr>
            </w:pPr>
            <w:r w:rsidRPr="00326F20">
              <w:rPr>
                <w:sz w:val="22"/>
                <w:szCs w:val="22"/>
              </w:rPr>
              <w:t> </w:t>
            </w:r>
          </w:p>
        </w:tc>
      </w:tr>
      <w:tr w:rsidR="00756ADC" w:rsidRPr="00326F20" w14:paraId="54DC03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670776" w14:textId="77777777" w:rsidR="00756ADC" w:rsidRPr="00326F20" w:rsidRDefault="00756ADC" w:rsidP="00756ADC">
            <w:pPr>
              <w:jc w:val="center"/>
              <w:rPr>
                <w:sz w:val="22"/>
                <w:szCs w:val="22"/>
              </w:rPr>
            </w:pPr>
            <w:r w:rsidRPr="00326F20">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60CAA" w14:textId="77777777" w:rsidR="00756ADC" w:rsidRPr="00326F20" w:rsidRDefault="00756ADC" w:rsidP="00756ADC">
            <w:pPr>
              <w:rPr>
                <w:sz w:val="22"/>
                <w:szCs w:val="22"/>
              </w:rPr>
            </w:pPr>
            <w:r w:rsidRPr="00326F20">
              <w:rPr>
                <w:sz w:val="22"/>
                <w:szCs w:val="22"/>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0A494"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566C54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AA9327" w14:textId="77777777" w:rsidR="00756ADC" w:rsidRPr="00326F20" w:rsidRDefault="00756ADC" w:rsidP="00756ADC">
            <w:pPr>
              <w:jc w:val="center"/>
              <w:rPr>
                <w:sz w:val="22"/>
                <w:szCs w:val="22"/>
              </w:rPr>
            </w:pPr>
            <w:r w:rsidRPr="00326F20">
              <w:rPr>
                <w:sz w:val="22"/>
                <w:szCs w:val="22"/>
              </w:rPr>
              <w:t> </w:t>
            </w:r>
          </w:p>
        </w:tc>
      </w:tr>
      <w:tr w:rsidR="00756ADC" w:rsidRPr="00326F20" w14:paraId="5998ED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84F842" w14:textId="77777777" w:rsidR="00756ADC" w:rsidRPr="00326F20" w:rsidRDefault="00756ADC" w:rsidP="00756ADC">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4C69A" w14:textId="77777777" w:rsidR="00756ADC" w:rsidRPr="00326F20" w:rsidRDefault="00756ADC" w:rsidP="00756ADC">
            <w:pPr>
              <w:rPr>
                <w:sz w:val="22"/>
                <w:szCs w:val="22"/>
              </w:rPr>
            </w:pPr>
            <w:r w:rsidRPr="00326F20">
              <w:rPr>
                <w:sz w:val="22"/>
                <w:szCs w:val="22"/>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B3FED9" w14:textId="77777777" w:rsidR="00756ADC" w:rsidRPr="00326F20" w:rsidRDefault="00756ADC" w:rsidP="00756ADC">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44C32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0017AB" w14:textId="77777777" w:rsidR="00756ADC" w:rsidRPr="00326F20" w:rsidRDefault="00756ADC" w:rsidP="00756ADC">
            <w:pPr>
              <w:jc w:val="center"/>
              <w:rPr>
                <w:sz w:val="22"/>
                <w:szCs w:val="22"/>
              </w:rPr>
            </w:pPr>
            <w:r w:rsidRPr="00326F20">
              <w:rPr>
                <w:sz w:val="22"/>
                <w:szCs w:val="22"/>
              </w:rPr>
              <w:t> </w:t>
            </w:r>
          </w:p>
        </w:tc>
      </w:tr>
      <w:tr w:rsidR="00756ADC" w:rsidRPr="00326F20" w14:paraId="2090AB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CF296A" w14:textId="77777777" w:rsidR="00756ADC" w:rsidRPr="00326F20" w:rsidRDefault="00756ADC" w:rsidP="00756ADC">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74BA72" w14:textId="77777777" w:rsidR="00756ADC" w:rsidRPr="00326F20" w:rsidRDefault="00756ADC" w:rsidP="00756ADC">
            <w:pPr>
              <w:rPr>
                <w:sz w:val="22"/>
                <w:szCs w:val="22"/>
              </w:rPr>
            </w:pPr>
            <w:r w:rsidRPr="00326F20">
              <w:rPr>
                <w:sz w:val="22"/>
                <w:szCs w:val="22"/>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2199AF"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11822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7B9DE44" w14:textId="77777777" w:rsidR="00756ADC" w:rsidRPr="00326F20" w:rsidRDefault="00756ADC" w:rsidP="00756ADC">
            <w:pPr>
              <w:jc w:val="center"/>
              <w:rPr>
                <w:sz w:val="22"/>
                <w:szCs w:val="22"/>
              </w:rPr>
            </w:pPr>
            <w:r w:rsidRPr="00326F20">
              <w:rPr>
                <w:sz w:val="22"/>
                <w:szCs w:val="22"/>
              </w:rPr>
              <w:t> </w:t>
            </w:r>
          </w:p>
        </w:tc>
      </w:tr>
      <w:tr w:rsidR="00756ADC" w:rsidRPr="00326F20" w14:paraId="11AA6C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223E0E" w14:textId="77777777" w:rsidR="00756ADC" w:rsidRPr="00326F20" w:rsidRDefault="00756ADC" w:rsidP="00756ADC">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38DAE" w14:textId="77777777" w:rsidR="00756ADC" w:rsidRPr="00326F20" w:rsidRDefault="00756ADC" w:rsidP="00756ADC">
            <w:pPr>
              <w:rPr>
                <w:sz w:val="22"/>
                <w:szCs w:val="22"/>
              </w:rPr>
            </w:pPr>
            <w:r w:rsidRPr="00326F20">
              <w:rPr>
                <w:sz w:val="22"/>
                <w:szCs w:val="22"/>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F29F2" w14:textId="77777777" w:rsidR="00756ADC" w:rsidRPr="00326F20" w:rsidRDefault="00756ADC" w:rsidP="00756ADC">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8090BAC"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E118865" w14:textId="77777777" w:rsidR="00756ADC" w:rsidRPr="00326F20" w:rsidRDefault="00756ADC" w:rsidP="00756ADC">
            <w:pPr>
              <w:jc w:val="center"/>
              <w:rPr>
                <w:sz w:val="22"/>
                <w:szCs w:val="22"/>
              </w:rPr>
            </w:pPr>
            <w:r w:rsidRPr="00326F20">
              <w:rPr>
                <w:sz w:val="22"/>
                <w:szCs w:val="22"/>
              </w:rPr>
              <w:t> </w:t>
            </w:r>
          </w:p>
        </w:tc>
      </w:tr>
      <w:tr w:rsidR="00756ADC" w:rsidRPr="00326F20" w14:paraId="6D5029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0D5980" w14:textId="77777777" w:rsidR="00756ADC" w:rsidRPr="00326F20" w:rsidRDefault="00756ADC" w:rsidP="00756ADC">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F522C" w14:textId="77777777" w:rsidR="00756ADC" w:rsidRPr="00326F20" w:rsidRDefault="00756ADC" w:rsidP="00756ADC">
            <w:pPr>
              <w:rPr>
                <w:sz w:val="22"/>
                <w:szCs w:val="22"/>
              </w:rPr>
            </w:pPr>
            <w:r w:rsidRPr="00326F20">
              <w:rPr>
                <w:sz w:val="22"/>
                <w:szCs w:val="22"/>
              </w:rPr>
              <w:t>range of dead time adjustment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70578C"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DB6F7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505816" w14:textId="77777777" w:rsidR="00756ADC" w:rsidRPr="00326F20" w:rsidRDefault="00756ADC" w:rsidP="00756ADC">
            <w:pPr>
              <w:jc w:val="center"/>
              <w:rPr>
                <w:sz w:val="22"/>
                <w:szCs w:val="22"/>
              </w:rPr>
            </w:pPr>
            <w:r w:rsidRPr="00326F20">
              <w:rPr>
                <w:sz w:val="22"/>
                <w:szCs w:val="22"/>
              </w:rPr>
              <w:t> </w:t>
            </w:r>
          </w:p>
        </w:tc>
      </w:tr>
      <w:tr w:rsidR="00756ADC" w:rsidRPr="00326F20" w14:paraId="251031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5E517D" w14:textId="77777777" w:rsidR="00756ADC" w:rsidRPr="00326F20" w:rsidRDefault="00756ADC" w:rsidP="00756ADC">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8FECE" w14:textId="77777777" w:rsidR="00756ADC" w:rsidRPr="00326F20" w:rsidRDefault="00756ADC" w:rsidP="00756ADC">
            <w:pPr>
              <w:rPr>
                <w:sz w:val="22"/>
                <w:szCs w:val="22"/>
              </w:rPr>
            </w:pPr>
            <w:r w:rsidRPr="00326F20">
              <w:rPr>
                <w:sz w:val="22"/>
                <w:szCs w:val="22"/>
              </w:rPr>
              <w:t xml:space="preserve">range of reclaim time adjustment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3E8DF"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098A27"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D05DD86" w14:textId="77777777" w:rsidR="00756ADC" w:rsidRPr="00326F20" w:rsidRDefault="00756ADC" w:rsidP="00756ADC">
            <w:pPr>
              <w:jc w:val="center"/>
              <w:rPr>
                <w:sz w:val="22"/>
                <w:szCs w:val="22"/>
              </w:rPr>
            </w:pPr>
            <w:r w:rsidRPr="00326F20">
              <w:rPr>
                <w:sz w:val="22"/>
                <w:szCs w:val="22"/>
              </w:rPr>
              <w:t> </w:t>
            </w:r>
          </w:p>
        </w:tc>
      </w:tr>
      <w:tr w:rsidR="00756ADC" w:rsidRPr="00326F20" w14:paraId="3AEA49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5A048E" w14:textId="77777777" w:rsidR="00756ADC" w:rsidRPr="00326F20" w:rsidRDefault="00756ADC" w:rsidP="00756ADC">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DB965" w14:textId="77777777" w:rsidR="00756ADC" w:rsidRPr="00326F20" w:rsidRDefault="00756ADC" w:rsidP="00756ADC">
            <w:pPr>
              <w:rPr>
                <w:sz w:val="22"/>
                <w:szCs w:val="22"/>
              </w:rPr>
            </w:pPr>
            <w:r w:rsidRPr="00326F20">
              <w:rPr>
                <w:sz w:val="22"/>
                <w:szCs w:val="22"/>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E0A45" w14:textId="77777777" w:rsidR="00756ADC" w:rsidRPr="00326F20" w:rsidRDefault="00756ADC" w:rsidP="00756ADC">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8CC3D9"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4219F3" w14:textId="77777777" w:rsidR="00756ADC" w:rsidRPr="00326F20" w:rsidRDefault="00756ADC" w:rsidP="00756ADC">
            <w:pPr>
              <w:jc w:val="center"/>
              <w:rPr>
                <w:sz w:val="22"/>
                <w:szCs w:val="22"/>
              </w:rPr>
            </w:pPr>
            <w:r w:rsidRPr="00326F20">
              <w:rPr>
                <w:sz w:val="22"/>
                <w:szCs w:val="22"/>
              </w:rPr>
              <w:t> </w:t>
            </w:r>
          </w:p>
        </w:tc>
      </w:tr>
      <w:tr w:rsidR="00756ADC" w:rsidRPr="00326F20" w14:paraId="2B46BB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FFA160" w14:textId="77777777" w:rsidR="00756ADC" w:rsidRPr="00326F20" w:rsidRDefault="00756ADC" w:rsidP="00756ADC">
            <w:pPr>
              <w:jc w:val="center"/>
              <w:rPr>
                <w:sz w:val="22"/>
                <w:szCs w:val="22"/>
              </w:rPr>
            </w:pPr>
            <w:r w:rsidRPr="00326F20">
              <w:rPr>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EBCF0" w14:textId="77777777" w:rsidR="00756ADC" w:rsidRPr="00326F20" w:rsidRDefault="00756ADC" w:rsidP="00756ADC">
            <w:pPr>
              <w:rPr>
                <w:sz w:val="22"/>
                <w:szCs w:val="22"/>
              </w:rPr>
            </w:pPr>
            <w:r w:rsidRPr="00326F20">
              <w:rPr>
                <w:sz w:val="22"/>
                <w:szCs w:val="22"/>
              </w:rPr>
              <w:t xml:space="preserve">Method of blocking auto recloser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030D98"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2D41DA"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444CE4" w14:textId="77777777" w:rsidR="00756ADC" w:rsidRPr="00326F20" w:rsidRDefault="00756ADC" w:rsidP="00756ADC">
            <w:pPr>
              <w:jc w:val="center"/>
              <w:rPr>
                <w:sz w:val="22"/>
                <w:szCs w:val="22"/>
              </w:rPr>
            </w:pPr>
            <w:r w:rsidRPr="00326F20">
              <w:rPr>
                <w:sz w:val="22"/>
                <w:szCs w:val="22"/>
              </w:rPr>
              <w:t> </w:t>
            </w:r>
          </w:p>
        </w:tc>
      </w:tr>
      <w:tr w:rsidR="00756ADC" w:rsidRPr="00326F20" w14:paraId="41A2DF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26445" w14:textId="77777777" w:rsidR="00756ADC" w:rsidRPr="00326F20" w:rsidRDefault="00756ADC" w:rsidP="00756ADC">
            <w:pPr>
              <w:jc w:val="center"/>
              <w:rPr>
                <w:sz w:val="22"/>
                <w:szCs w:val="22"/>
              </w:rPr>
            </w:pPr>
            <w:r w:rsidRPr="00326F20">
              <w:rPr>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D8BA6" w14:textId="77777777" w:rsidR="00756ADC" w:rsidRPr="00326F20" w:rsidRDefault="00756ADC" w:rsidP="00756ADC">
            <w:pPr>
              <w:rPr>
                <w:sz w:val="22"/>
                <w:szCs w:val="22"/>
              </w:rPr>
            </w:pPr>
            <w:r w:rsidRPr="00326F20">
              <w:rPr>
                <w:sz w:val="22"/>
                <w:szCs w:val="22"/>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F33E50"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AA6930"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924661" w14:textId="77777777" w:rsidR="00756ADC" w:rsidRPr="00326F20" w:rsidRDefault="00756ADC" w:rsidP="00756ADC">
            <w:pPr>
              <w:jc w:val="center"/>
              <w:rPr>
                <w:sz w:val="22"/>
                <w:szCs w:val="22"/>
              </w:rPr>
            </w:pPr>
            <w:r w:rsidRPr="00326F20">
              <w:rPr>
                <w:sz w:val="22"/>
                <w:szCs w:val="22"/>
              </w:rPr>
              <w:t> </w:t>
            </w:r>
          </w:p>
        </w:tc>
      </w:tr>
      <w:tr w:rsidR="00756ADC" w:rsidRPr="00326F20" w14:paraId="05F413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63A52F" w14:textId="77777777" w:rsidR="00756ADC" w:rsidRPr="00326F20" w:rsidRDefault="00756ADC" w:rsidP="00756ADC">
            <w:pPr>
              <w:jc w:val="center"/>
              <w:rPr>
                <w:sz w:val="22"/>
                <w:szCs w:val="22"/>
              </w:rPr>
            </w:pPr>
            <w:r w:rsidRPr="00326F20">
              <w:rPr>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4C475" w14:textId="77777777" w:rsidR="00756ADC" w:rsidRPr="00326F20" w:rsidRDefault="00756ADC" w:rsidP="00756ADC">
            <w:pPr>
              <w:rPr>
                <w:sz w:val="22"/>
                <w:szCs w:val="22"/>
              </w:rPr>
            </w:pPr>
            <w:r w:rsidRPr="00326F20">
              <w:rPr>
                <w:sz w:val="22"/>
                <w:szCs w:val="22"/>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181CF" w14:textId="77777777" w:rsidR="00756ADC" w:rsidRPr="00326F20" w:rsidRDefault="00756ADC" w:rsidP="00756ADC">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CDE313" w14:textId="77777777" w:rsidR="00756ADC" w:rsidRPr="00326F20" w:rsidRDefault="00756ADC" w:rsidP="00756ADC">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8D39ED" w14:textId="77777777" w:rsidR="00756ADC" w:rsidRPr="00326F20" w:rsidRDefault="00756ADC" w:rsidP="00756ADC">
            <w:pPr>
              <w:jc w:val="center"/>
              <w:rPr>
                <w:sz w:val="22"/>
                <w:szCs w:val="22"/>
              </w:rPr>
            </w:pPr>
            <w:r w:rsidRPr="00326F20">
              <w:rPr>
                <w:sz w:val="22"/>
                <w:szCs w:val="22"/>
              </w:rPr>
              <w:t> </w:t>
            </w:r>
          </w:p>
        </w:tc>
      </w:tr>
      <w:tr w:rsidR="00256EF8" w:rsidRPr="00326F20" w14:paraId="70A023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A6F16F" w14:textId="77777777" w:rsidR="00256EF8" w:rsidRPr="00326F20" w:rsidRDefault="00256EF8" w:rsidP="00256EF8">
            <w:pPr>
              <w:jc w:val="center"/>
              <w:rPr>
                <w:sz w:val="22"/>
                <w:szCs w:val="22"/>
              </w:rPr>
            </w:pPr>
            <w:r w:rsidRPr="00326F20">
              <w:rPr>
                <w:sz w:val="22"/>
                <w:szCs w:val="22"/>
              </w:rPr>
              <w:lastRenderedPageBreak/>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9281C" w14:textId="77777777" w:rsidR="00256EF8" w:rsidRPr="00326F20" w:rsidRDefault="00256EF8" w:rsidP="00256EF8">
            <w:pPr>
              <w:rPr>
                <w:sz w:val="22"/>
                <w:szCs w:val="22"/>
              </w:rPr>
            </w:pPr>
            <w:r w:rsidRPr="00326F20">
              <w:rPr>
                <w:sz w:val="22"/>
                <w:szCs w:val="22"/>
              </w:rPr>
              <w:t>Single and 3 pole reclosing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D48C85"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1F95B2" w14:textId="0D91FC4A"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9BE9D2B" w14:textId="77777777" w:rsidR="00256EF8" w:rsidRPr="00326F20" w:rsidRDefault="00256EF8" w:rsidP="00256EF8">
            <w:pPr>
              <w:jc w:val="center"/>
              <w:rPr>
                <w:sz w:val="22"/>
                <w:szCs w:val="22"/>
              </w:rPr>
            </w:pPr>
            <w:r w:rsidRPr="00326F20">
              <w:rPr>
                <w:sz w:val="22"/>
                <w:szCs w:val="22"/>
              </w:rPr>
              <w:t> </w:t>
            </w:r>
          </w:p>
        </w:tc>
      </w:tr>
      <w:tr w:rsidR="00256EF8" w:rsidRPr="00326F20" w14:paraId="75F2685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7A393F" w14:textId="77777777" w:rsidR="00256EF8" w:rsidRPr="00326F20" w:rsidRDefault="00256EF8" w:rsidP="00256EF8">
            <w:pPr>
              <w:jc w:val="center"/>
              <w:rPr>
                <w:sz w:val="22"/>
                <w:szCs w:val="22"/>
              </w:rPr>
            </w:pPr>
            <w:r w:rsidRPr="00326F20">
              <w:rPr>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30D36" w14:textId="77777777" w:rsidR="00256EF8" w:rsidRPr="00326F20" w:rsidRDefault="00256EF8" w:rsidP="00256EF8">
            <w:pPr>
              <w:rPr>
                <w:sz w:val="22"/>
                <w:szCs w:val="22"/>
              </w:rPr>
            </w:pPr>
            <w:r w:rsidRPr="00326F20">
              <w:rPr>
                <w:sz w:val="22"/>
                <w:szCs w:val="22"/>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4EBCF8"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B41C3B" w14:textId="6F965FDF"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ABEEBD" w14:textId="77777777" w:rsidR="00256EF8" w:rsidRPr="00326F20" w:rsidRDefault="00256EF8" w:rsidP="00256EF8">
            <w:pPr>
              <w:jc w:val="center"/>
              <w:rPr>
                <w:sz w:val="22"/>
                <w:szCs w:val="22"/>
              </w:rPr>
            </w:pPr>
            <w:r w:rsidRPr="00326F20">
              <w:rPr>
                <w:sz w:val="22"/>
                <w:szCs w:val="22"/>
              </w:rPr>
              <w:t> </w:t>
            </w:r>
          </w:p>
        </w:tc>
      </w:tr>
      <w:tr w:rsidR="00256EF8" w:rsidRPr="00326F20" w14:paraId="3AB46D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9A3E87" w14:textId="77777777" w:rsidR="00256EF8" w:rsidRPr="00326F20" w:rsidRDefault="00256EF8" w:rsidP="00256EF8">
            <w:pPr>
              <w:jc w:val="center"/>
              <w:rPr>
                <w:sz w:val="22"/>
                <w:szCs w:val="22"/>
              </w:rPr>
            </w:pPr>
            <w:r w:rsidRPr="00326F20">
              <w:rPr>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DA85F" w14:textId="77777777" w:rsidR="00256EF8" w:rsidRPr="00326F20" w:rsidRDefault="00256EF8" w:rsidP="00256EF8">
            <w:pPr>
              <w:rPr>
                <w:sz w:val="22"/>
                <w:szCs w:val="22"/>
              </w:rPr>
            </w:pPr>
            <w:r w:rsidRPr="00326F20">
              <w:rPr>
                <w:sz w:val="22"/>
                <w:szCs w:val="22"/>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10A9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CF5682" w14:textId="6143E2EF"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36A067" w14:textId="77777777" w:rsidR="00256EF8" w:rsidRPr="00326F20" w:rsidRDefault="00256EF8" w:rsidP="00256EF8">
            <w:pPr>
              <w:jc w:val="center"/>
              <w:rPr>
                <w:sz w:val="22"/>
                <w:szCs w:val="22"/>
              </w:rPr>
            </w:pPr>
            <w:r w:rsidRPr="00326F20">
              <w:rPr>
                <w:sz w:val="22"/>
                <w:szCs w:val="22"/>
              </w:rPr>
              <w:t> </w:t>
            </w:r>
          </w:p>
        </w:tc>
      </w:tr>
      <w:tr w:rsidR="00256EF8" w:rsidRPr="00326F20" w14:paraId="1832B9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E632C3" w14:textId="77777777" w:rsidR="00256EF8" w:rsidRPr="00326F20" w:rsidRDefault="00256EF8" w:rsidP="00256EF8">
            <w:pPr>
              <w:jc w:val="center"/>
              <w:rPr>
                <w:sz w:val="22"/>
                <w:szCs w:val="22"/>
              </w:rPr>
            </w:pPr>
            <w:r w:rsidRPr="00326F20">
              <w:rPr>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62707" w14:textId="77777777" w:rsidR="00256EF8" w:rsidRPr="00326F20" w:rsidRDefault="00256EF8" w:rsidP="00256EF8">
            <w:pPr>
              <w:rPr>
                <w:sz w:val="22"/>
                <w:szCs w:val="22"/>
              </w:rPr>
            </w:pPr>
            <w:r w:rsidRPr="00326F20">
              <w:rPr>
                <w:sz w:val="22"/>
                <w:szCs w:val="22"/>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3F643"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8B1D17" w14:textId="536F4ECD"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E7D066" w14:textId="77777777" w:rsidR="00256EF8" w:rsidRPr="00326F20" w:rsidRDefault="00256EF8" w:rsidP="00256EF8">
            <w:pPr>
              <w:jc w:val="center"/>
              <w:rPr>
                <w:sz w:val="22"/>
                <w:szCs w:val="22"/>
              </w:rPr>
            </w:pPr>
            <w:r w:rsidRPr="00326F20">
              <w:rPr>
                <w:sz w:val="22"/>
                <w:szCs w:val="22"/>
              </w:rPr>
              <w:t> </w:t>
            </w:r>
          </w:p>
        </w:tc>
      </w:tr>
      <w:tr w:rsidR="00256EF8" w:rsidRPr="00326F20" w14:paraId="7D1A475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46220" w14:textId="77777777" w:rsidR="00256EF8" w:rsidRPr="00326F20" w:rsidRDefault="00256EF8" w:rsidP="00256EF8">
            <w:pPr>
              <w:jc w:val="center"/>
              <w:rPr>
                <w:sz w:val="22"/>
                <w:szCs w:val="22"/>
              </w:rPr>
            </w:pPr>
            <w:r w:rsidRPr="00326F20">
              <w:rPr>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56899" w14:textId="77777777" w:rsidR="00256EF8" w:rsidRPr="00326F20" w:rsidRDefault="00256EF8" w:rsidP="00256EF8">
            <w:pPr>
              <w:rPr>
                <w:sz w:val="22"/>
                <w:szCs w:val="22"/>
              </w:rPr>
            </w:pPr>
            <w:r w:rsidRPr="00326F20">
              <w:rPr>
                <w:sz w:val="22"/>
                <w:szCs w:val="22"/>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AA2E7"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4F8525B" w14:textId="5602AF29"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57C501D" w14:textId="77777777" w:rsidR="00256EF8" w:rsidRPr="00326F20" w:rsidRDefault="00256EF8" w:rsidP="00256EF8">
            <w:pPr>
              <w:jc w:val="center"/>
              <w:rPr>
                <w:sz w:val="22"/>
                <w:szCs w:val="22"/>
              </w:rPr>
            </w:pPr>
            <w:r w:rsidRPr="00326F20">
              <w:rPr>
                <w:sz w:val="22"/>
                <w:szCs w:val="22"/>
              </w:rPr>
              <w:t> </w:t>
            </w:r>
          </w:p>
        </w:tc>
      </w:tr>
      <w:tr w:rsidR="00256EF8" w:rsidRPr="00326F20" w14:paraId="73D75E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2EE602" w14:textId="77777777" w:rsidR="00256EF8" w:rsidRPr="00326F20" w:rsidRDefault="00256EF8" w:rsidP="00256EF8">
            <w:pPr>
              <w:jc w:val="center"/>
              <w:rPr>
                <w:sz w:val="22"/>
                <w:szCs w:val="22"/>
              </w:rPr>
            </w:pPr>
            <w:r w:rsidRPr="00326F20">
              <w:rPr>
                <w:sz w:val="22"/>
                <w:szCs w:val="22"/>
              </w:rPr>
              <w:t>6.20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AD708" w14:textId="77777777" w:rsidR="00256EF8" w:rsidRPr="00326F20" w:rsidRDefault="00256EF8" w:rsidP="00256EF8">
            <w:pPr>
              <w:rPr>
                <w:sz w:val="22"/>
                <w:szCs w:val="22"/>
              </w:rPr>
            </w:pPr>
            <w:r w:rsidRPr="00326F20">
              <w:rPr>
                <w:sz w:val="22"/>
                <w:szCs w:val="22"/>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834EE"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F3854D" w14:textId="57BE2335"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4D9199" w14:textId="77777777" w:rsidR="00256EF8" w:rsidRPr="00326F20" w:rsidRDefault="00256EF8" w:rsidP="00256EF8">
            <w:pPr>
              <w:jc w:val="center"/>
              <w:rPr>
                <w:sz w:val="22"/>
                <w:szCs w:val="22"/>
              </w:rPr>
            </w:pPr>
            <w:r w:rsidRPr="00326F20">
              <w:rPr>
                <w:sz w:val="22"/>
                <w:szCs w:val="22"/>
              </w:rPr>
              <w:t> </w:t>
            </w:r>
          </w:p>
        </w:tc>
      </w:tr>
      <w:tr w:rsidR="00256EF8" w:rsidRPr="00326F20" w14:paraId="5BF58F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3EAB94" w14:textId="77777777" w:rsidR="00256EF8" w:rsidRPr="00326F20" w:rsidRDefault="00256EF8" w:rsidP="00256EF8">
            <w:pPr>
              <w:jc w:val="center"/>
              <w:rPr>
                <w:sz w:val="22"/>
                <w:szCs w:val="22"/>
              </w:rPr>
            </w:pPr>
            <w:r w:rsidRPr="00326F20">
              <w:rPr>
                <w:sz w:val="22"/>
                <w:szCs w:val="22"/>
              </w:rPr>
              <w:t>6.21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90471" w14:textId="77777777" w:rsidR="00256EF8" w:rsidRPr="00326F20" w:rsidRDefault="00256EF8" w:rsidP="00256EF8">
            <w:pPr>
              <w:rPr>
                <w:sz w:val="22"/>
                <w:szCs w:val="22"/>
              </w:rPr>
            </w:pPr>
            <w:r w:rsidRPr="00326F20">
              <w:rPr>
                <w:sz w:val="22"/>
                <w:szCs w:val="22"/>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3C14F5"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FCAD6D" w14:textId="6BFFC070" w:rsidR="00256EF8" w:rsidRPr="00326F20" w:rsidRDefault="00256EF8" w:rsidP="00256EF8">
            <w:pPr>
              <w:jc w:val="center"/>
              <w:rPr>
                <w:sz w:val="22"/>
                <w:szCs w:val="22"/>
              </w:rPr>
            </w:pPr>
            <w:r w:rsidRPr="00326F20">
              <w:rPr>
                <w:sz w:val="22"/>
                <w:szCs w:val="22"/>
              </w:rPr>
              <w:t>yes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96382A" w14:textId="77777777" w:rsidR="00256EF8" w:rsidRPr="00326F20" w:rsidRDefault="00256EF8" w:rsidP="00256EF8">
            <w:pPr>
              <w:jc w:val="center"/>
              <w:rPr>
                <w:sz w:val="22"/>
                <w:szCs w:val="22"/>
              </w:rPr>
            </w:pPr>
            <w:r w:rsidRPr="00326F20">
              <w:rPr>
                <w:sz w:val="22"/>
                <w:szCs w:val="22"/>
              </w:rPr>
              <w:t> </w:t>
            </w:r>
          </w:p>
        </w:tc>
      </w:tr>
      <w:tr w:rsidR="00256EF8" w:rsidRPr="00326F20" w14:paraId="322706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A15929" w14:textId="77777777" w:rsidR="00256EF8" w:rsidRPr="00326F20" w:rsidRDefault="00256EF8" w:rsidP="00256EF8">
            <w:pPr>
              <w:jc w:val="center"/>
              <w:rPr>
                <w:sz w:val="22"/>
                <w:szCs w:val="22"/>
              </w:rPr>
            </w:pPr>
            <w:r w:rsidRPr="00326F20">
              <w:rPr>
                <w:sz w:val="22"/>
                <w:szCs w:val="22"/>
              </w:rPr>
              <w:t>6.22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676F4" w14:textId="77777777" w:rsidR="00256EF8" w:rsidRPr="00326F20" w:rsidRDefault="00256EF8" w:rsidP="00256EF8">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E284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0B5FF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6D6776" w14:textId="77777777" w:rsidR="00256EF8" w:rsidRPr="00326F20" w:rsidRDefault="00256EF8" w:rsidP="00256EF8">
            <w:pPr>
              <w:jc w:val="center"/>
              <w:rPr>
                <w:sz w:val="22"/>
                <w:szCs w:val="22"/>
              </w:rPr>
            </w:pPr>
            <w:r w:rsidRPr="00326F20">
              <w:rPr>
                <w:sz w:val="22"/>
                <w:szCs w:val="22"/>
              </w:rPr>
              <w:t> </w:t>
            </w:r>
          </w:p>
        </w:tc>
      </w:tr>
      <w:tr w:rsidR="00256EF8" w:rsidRPr="00326F20" w14:paraId="2A584C4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3D3773"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85011C" w14:textId="77777777" w:rsidR="00256EF8" w:rsidRPr="00326F20" w:rsidRDefault="00256EF8" w:rsidP="00256EF8">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849D7"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859F90"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4724B7" w14:textId="77777777" w:rsidR="00256EF8" w:rsidRPr="00326F20" w:rsidRDefault="00256EF8" w:rsidP="00256EF8">
            <w:pPr>
              <w:jc w:val="center"/>
              <w:rPr>
                <w:sz w:val="22"/>
                <w:szCs w:val="22"/>
              </w:rPr>
            </w:pPr>
            <w:r w:rsidRPr="00326F20">
              <w:rPr>
                <w:sz w:val="22"/>
                <w:szCs w:val="22"/>
              </w:rPr>
              <w:t> </w:t>
            </w:r>
          </w:p>
        </w:tc>
      </w:tr>
      <w:tr w:rsidR="00256EF8" w:rsidRPr="00326F20" w14:paraId="74481D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7445A6"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A0A7B4" w14:textId="77777777" w:rsidR="00256EF8" w:rsidRPr="00326F20" w:rsidRDefault="00256EF8" w:rsidP="00256EF8">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E794A"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8FB7A5"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84EB6A" w14:textId="77777777" w:rsidR="00256EF8" w:rsidRPr="00326F20" w:rsidRDefault="00256EF8" w:rsidP="00256EF8">
            <w:pPr>
              <w:jc w:val="center"/>
              <w:rPr>
                <w:sz w:val="22"/>
                <w:szCs w:val="22"/>
              </w:rPr>
            </w:pPr>
            <w:r w:rsidRPr="00326F20">
              <w:rPr>
                <w:sz w:val="22"/>
                <w:szCs w:val="22"/>
              </w:rPr>
              <w:t> </w:t>
            </w:r>
          </w:p>
        </w:tc>
      </w:tr>
      <w:tr w:rsidR="00256EF8" w:rsidRPr="00326F20" w14:paraId="40242D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9B938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76E5E1" w14:textId="77777777" w:rsidR="00256EF8" w:rsidRPr="00326F20" w:rsidRDefault="00256EF8" w:rsidP="00256EF8">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5DA1B0" w14:textId="77777777" w:rsidR="00256EF8" w:rsidRPr="00326F20" w:rsidRDefault="00256EF8" w:rsidP="00256EF8">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10923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C60114" w14:textId="77777777" w:rsidR="00256EF8" w:rsidRPr="00326F20" w:rsidRDefault="00256EF8" w:rsidP="00256EF8">
            <w:pPr>
              <w:jc w:val="center"/>
              <w:rPr>
                <w:sz w:val="22"/>
                <w:szCs w:val="22"/>
              </w:rPr>
            </w:pPr>
            <w:r w:rsidRPr="00326F20">
              <w:rPr>
                <w:sz w:val="22"/>
                <w:szCs w:val="22"/>
              </w:rPr>
              <w:t> </w:t>
            </w:r>
          </w:p>
        </w:tc>
      </w:tr>
      <w:tr w:rsidR="00256EF8" w:rsidRPr="00326F20" w14:paraId="74FB83A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0049B5" w14:textId="77777777" w:rsidR="00256EF8" w:rsidRPr="00326F20" w:rsidRDefault="00256EF8" w:rsidP="00256EF8">
            <w:pPr>
              <w:jc w:val="center"/>
              <w:rPr>
                <w:sz w:val="22"/>
                <w:szCs w:val="22"/>
              </w:rPr>
            </w:pPr>
            <w:r w:rsidRPr="00326F20">
              <w:rPr>
                <w:sz w:val="22"/>
                <w:szCs w:val="22"/>
              </w:rPr>
              <w:t>6.23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87719"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DEBD3"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F6CCD4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0CE008" w14:textId="77777777" w:rsidR="00256EF8" w:rsidRPr="00326F20" w:rsidRDefault="00256EF8" w:rsidP="00256EF8">
            <w:pPr>
              <w:jc w:val="center"/>
              <w:rPr>
                <w:sz w:val="22"/>
                <w:szCs w:val="22"/>
              </w:rPr>
            </w:pPr>
            <w:r w:rsidRPr="00326F20">
              <w:rPr>
                <w:sz w:val="22"/>
                <w:szCs w:val="22"/>
              </w:rPr>
              <w:t> </w:t>
            </w:r>
          </w:p>
        </w:tc>
      </w:tr>
      <w:tr w:rsidR="00256EF8" w:rsidRPr="00326F20" w14:paraId="2457404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F7457B" w14:textId="77777777" w:rsidR="00256EF8" w:rsidRPr="00326F20" w:rsidRDefault="00256EF8" w:rsidP="00256EF8">
            <w:pPr>
              <w:jc w:val="center"/>
              <w:rPr>
                <w:sz w:val="22"/>
                <w:szCs w:val="22"/>
              </w:rPr>
            </w:pPr>
            <w:r w:rsidRPr="00326F20">
              <w:rPr>
                <w:sz w:val="22"/>
                <w:szCs w:val="22"/>
              </w:rPr>
              <w:t>6.24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18461" w14:textId="77777777" w:rsidR="00256EF8" w:rsidRPr="00326F20" w:rsidRDefault="00256EF8" w:rsidP="00256EF8">
            <w:pPr>
              <w:rPr>
                <w:sz w:val="22"/>
                <w:szCs w:val="22"/>
              </w:rPr>
            </w:pPr>
            <w:r w:rsidRPr="00326F20">
              <w:rPr>
                <w:sz w:val="22"/>
                <w:szCs w:val="22"/>
              </w:rPr>
              <w:t>Range of voltage difference in percent of Un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0717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FD3E7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5328F6" w14:textId="77777777" w:rsidR="00256EF8" w:rsidRPr="00326F20" w:rsidRDefault="00256EF8" w:rsidP="00256EF8">
            <w:pPr>
              <w:jc w:val="center"/>
              <w:rPr>
                <w:sz w:val="22"/>
                <w:szCs w:val="22"/>
              </w:rPr>
            </w:pPr>
            <w:r w:rsidRPr="00326F20">
              <w:rPr>
                <w:sz w:val="22"/>
                <w:szCs w:val="22"/>
              </w:rPr>
              <w:t> </w:t>
            </w:r>
          </w:p>
        </w:tc>
      </w:tr>
      <w:tr w:rsidR="00256EF8" w:rsidRPr="00326F20" w14:paraId="6B1C528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48E41E" w14:textId="77777777" w:rsidR="00256EF8" w:rsidRPr="00326F20" w:rsidRDefault="00256EF8" w:rsidP="00256EF8">
            <w:pPr>
              <w:jc w:val="center"/>
              <w:rPr>
                <w:sz w:val="22"/>
                <w:szCs w:val="22"/>
              </w:rPr>
            </w:pPr>
            <w:r w:rsidRPr="00326F20">
              <w:rPr>
                <w:sz w:val="22"/>
                <w:szCs w:val="22"/>
              </w:rPr>
              <w:t>6.25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418F6" w14:textId="77777777" w:rsidR="00256EF8" w:rsidRPr="00326F20" w:rsidRDefault="00256EF8" w:rsidP="00256EF8">
            <w:pPr>
              <w:rPr>
                <w:sz w:val="22"/>
                <w:szCs w:val="22"/>
              </w:rPr>
            </w:pPr>
            <w:r w:rsidRPr="00326F20">
              <w:rPr>
                <w:sz w:val="22"/>
                <w:szCs w:val="22"/>
              </w:rPr>
              <w:t>Range of phase angle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1E427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E90323"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52A195F" w14:textId="77777777" w:rsidR="00256EF8" w:rsidRPr="00326F20" w:rsidRDefault="00256EF8" w:rsidP="00256EF8">
            <w:pPr>
              <w:jc w:val="center"/>
              <w:rPr>
                <w:sz w:val="22"/>
                <w:szCs w:val="22"/>
              </w:rPr>
            </w:pPr>
            <w:r w:rsidRPr="00326F20">
              <w:rPr>
                <w:sz w:val="22"/>
                <w:szCs w:val="22"/>
              </w:rPr>
              <w:t> </w:t>
            </w:r>
          </w:p>
        </w:tc>
      </w:tr>
      <w:tr w:rsidR="00256EF8" w:rsidRPr="00326F20" w14:paraId="4D6331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9749E1" w14:textId="77777777" w:rsidR="00256EF8" w:rsidRPr="00326F20" w:rsidRDefault="00256EF8" w:rsidP="00256EF8">
            <w:pPr>
              <w:jc w:val="center"/>
              <w:rPr>
                <w:sz w:val="22"/>
                <w:szCs w:val="22"/>
              </w:rPr>
            </w:pPr>
            <w:r w:rsidRPr="00326F20">
              <w:rPr>
                <w:sz w:val="22"/>
                <w:szCs w:val="22"/>
              </w:rPr>
              <w:t>6.26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A1D2C" w14:textId="77777777" w:rsidR="00256EF8" w:rsidRPr="00326F20" w:rsidRDefault="00256EF8" w:rsidP="00256EF8">
            <w:pPr>
              <w:rPr>
                <w:sz w:val="22"/>
                <w:szCs w:val="22"/>
              </w:rPr>
            </w:pPr>
            <w:r w:rsidRPr="00326F20">
              <w:rPr>
                <w:sz w:val="22"/>
                <w:szCs w:val="22"/>
              </w:rPr>
              <w:t>Range of frequency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DF20E"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F7BF17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EADE6A" w14:textId="77777777" w:rsidR="00256EF8" w:rsidRPr="00326F20" w:rsidRDefault="00256EF8" w:rsidP="00256EF8">
            <w:pPr>
              <w:jc w:val="center"/>
              <w:rPr>
                <w:sz w:val="22"/>
                <w:szCs w:val="22"/>
              </w:rPr>
            </w:pPr>
            <w:r w:rsidRPr="00326F20">
              <w:rPr>
                <w:sz w:val="22"/>
                <w:szCs w:val="22"/>
              </w:rPr>
              <w:t> </w:t>
            </w:r>
          </w:p>
        </w:tc>
      </w:tr>
      <w:tr w:rsidR="00256EF8" w:rsidRPr="00326F20" w14:paraId="5E70C6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7FD58C" w14:textId="77777777" w:rsidR="00256EF8" w:rsidRPr="00326F20" w:rsidRDefault="00256EF8" w:rsidP="00256EF8">
            <w:pPr>
              <w:jc w:val="center"/>
              <w:rPr>
                <w:sz w:val="22"/>
                <w:szCs w:val="22"/>
              </w:rPr>
            </w:pPr>
            <w:r w:rsidRPr="00326F20">
              <w:rPr>
                <w:sz w:val="22"/>
                <w:szCs w:val="22"/>
              </w:rPr>
              <w:t>6.27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04FD9" w14:textId="77777777" w:rsidR="00256EF8" w:rsidRPr="00326F20" w:rsidRDefault="00256EF8" w:rsidP="00256EF8">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741890"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DF394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A476DD" w14:textId="77777777" w:rsidR="00256EF8" w:rsidRPr="00326F20" w:rsidRDefault="00256EF8" w:rsidP="00256EF8">
            <w:pPr>
              <w:jc w:val="center"/>
              <w:rPr>
                <w:sz w:val="22"/>
                <w:szCs w:val="22"/>
              </w:rPr>
            </w:pPr>
            <w:r w:rsidRPr="00326F20">
              <w:rPr>
                <w:sz w:val="22"/>
                <w:szCs w:val="22"/>
              </w:rPr>
              <w:t> </w:t>
            </w:r>
          </w:p>
        </w:tc>
      </w:tr>
      <w:tr w:rsidR="00256EF8" w:rsidRPr="00326F20" w14:paraId="4D63CD8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805612" w14:textId="77777777" w:rsidR="00256EF8" w:rsidRPr="00326F20" w:rsidRDefault="00256EF8" w:rsidP="00256EF8">
            <w:pPr>
              <w:jc w:val="center"/>
              <w:rPr>
                <w:sz w:val="22"/>
                <w:szCs w:val="22"/>
              </w:rPr>
            </w:pPr>
            <w:r w:rsidRPr="00326F20">
              <w:rPr>
                <w:sz w:val="22"/>
                <w:szCs w:val="22"/>
              </w:rPr>
              <w:t>6.28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72ACA3" w14:textId="77777777" w:rsidR="00256EF8" w:rsidRPr="00326F20" w:rsidRDefault="00256EF8" w:rsidP="00256EF8">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59041"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8BD97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21A27F" w14:textId="77777777" w:rsidR="00256EF8" w:rsidRPr="00326F20" w:rsidRDefault="00256EF8" w:rsidP="00256EF8">
            <w:pPr>
              <w:jc w:val="center"/>
              <w:rPr>
                <w:sz w:val="22"/>
                <w:szCs w:val="22"/>
              </w:rPr>
            </w:pPr>
            <w:r w:rsidRPr="00326F20">
              <w:rPr>
                <w:sz w:val="22"/>
                <w:szCs w:val="22"/>
              </w:rPr>
              <w:t> </w:t>
            </w:r>
          </w:p>
        </w:tc>
      </w:tr>
      <w:tr w:rsidR="00256EF8" w:rsidRPr="00326F20" w14:paraId="3E7F46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D14922" w14:textId="77777777" w:rsidR="00256EF8" w:rsidRPr="00326F20" w:rsidRDefault="00256EF8" w:rsidP="00256EF8">
            <w:pPr>
              <w:jc w:val="center"/>
              <w:rPr>
                <w:sz w:val="22"/>
                <w:szCs w:val="22"/>
              </w:rPr>
            </w:pPr>
            <w:r w:rsidRPr="00326F20">
              <w:rPr>
                <w:sz w:val="22"/>
                <w:szCs w:val="22"/>
              </w:rPr>
              <w:t>6.29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F4596" w14:textId="77777777" w:rsidR="00256EF8" w:rsidRPr="00326F20" w:rsidRDefault="00256EF8" w:rsidP="00256EF8">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D7A15" w14:textId="77777777" w:rsidR="00256EF8" w:rsidRPr="00326F20" w:rsidRDefault="00256EF8" w:rsidP="00256EF8">
            <w:pPr>
              <w:jc w:val="center"/>
              <w:rPr>
                <w:sz w:val="22"/>
                <w:szCs w:val="22"/>
              </w:rPr>
            </w:pPr>
            <w:r w:rsidRPr="00326F20">
              <w:rPr>
                <w:sz w:val="22"/>
                <w:szCs w:val="22"/>
              </w:rPr>
              <w:t>W</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517BB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D047166" w14:textId="77777777" w:rsidR="00256EF8" w:rsidRPr="00326F20" w:rsidRDefault="00256EF8" w:rsidP="00256EF8">
            <w:pPr>
              <w:jc w:val="center"/>
              <w:rPr>
                <w:sz w:val="22"/>
                <w:szCs w:val="22"/>
              </w:rPr>
            </w:pPr>
            <w:r w:rsidRPr="00326F20">
              <w:rPr>
                <w:sz w:val="22"/>
                <w:szCs w:val="22"/>
              </w:rPr>
              <w:t> </w:t>
            </w:r>
          </w:p>
        </w:tc>
      </w:tr>
      <w:tr w:rsidR="00256EF8" w:rsidRPr="00326F20" w14:paraId="3C63F3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B8AF32" w14:textId="77777777" w:rsidR="00256EF8" w:rsidRPr="00326F20" w:rsidRDefault="00256EF8" w:rsidP="00256EF8">
            <w:pPr>
              <w:jc w:val="center"/>
              <w:rPr>
                <w:sz w:val="22"/>
                <w:szCs w:val="22"/>
              </w:rPr>
            </w:pPr>
            <w:r w:rsidRPr="00326F20">
              <w:rPr>
                <w:sz w:val="22"/>
                <w:szCs w:val="22"/>
              </w:rPr>
              <w:t>6.30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5E5FB" w14:textId="77777777" w:rsidR="00256EF8" w:rsidRPr="00326F20" w:rsidRDefault="00256EF8" w:rsidP="00256EF8">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4BFB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6B16F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25D9D2F" w14:textId="77777777" w:rsidR="00256EF8" w:rsidRPr="00326F20" w:rsidRDefault="00256EF8" w:rsidP="00256EF8">
            <w:pPr>
              <w:jc w:val="center"/>
              <w:rPr>
                <w:sz w:val="22"/>
                <w:szCs w:val="22"/>
              </w:rPr>
            </w:pPr>
            <w:r w:rsidRPr="00326F20">
              <w:rPr>
                <w:sz w:val="22"/>
                <w:szCs w:val="22"/>
              </w:rPr>
              <w:t> </w:t>
            </w:r>
          </w:p>
        </w:tc>
      </w:tr>
      <w:tr w:rsidR="00256EF8" w:rsidRPr="00326F20" w14:paraId="5F9E6F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8571D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6D8B4A"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5809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A2A0C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5FEEB87" w14:textId="77777777" w:rsidR="00256EF8" w:rsidRPr="00326F20" w:rsidRDefault="00256EF8" w:rsidP="00256EF8">
            <w:pPr>
              <w:jc w:val="center"/>
              <w:rPr>
                <w:sz w:val="22"/>
                <w:szCs w:val="22"/>
              </w:rPr>
            </w:pPr>
            <w:r w:rsidRPr="00326F20">
              <w:rPr>
                <w:sz w:val="22"/>
                <w:szCs w:val="22"/>
              </w:rPr>
              <w:t> </w:t>
            </w:r>
          </w:p>
        </w:tc>
      </w:tr>
      <w:tr w:rsidR="00256EF8" w:rsidRPr="00326F20" w14:paraId="18353D3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353DC1" w14:textId="77777777" w:rsidR="00256EF8" w:rsidRPr="00326F20" w:rsidRDefault="00256EF8" w:rsidP="00256EF8">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F0D3A" w14:textId="77777777" w:rsidR="00256EF8" w:rsidRPr="00326F20" w:rsidRDefault="00256EF8" w:rsidP="00256EF8">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B2410"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A36A4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3123C0" w14:textId="77777777" w:rsidR="00256EF8" w:rsidRPr="00326F20" w:rsidRDefault="00256EF8" w:rsidP="00256EF8">
            <w:pPr>
              <w:jc w:val="center"/>
              <w:rPr>
                <w:sz w:val="22"/>
                <w:szCs w:val="22"/>
              </w:rPr>
            </w:pPr>
            <w:r w:rsidRPr="00326F20">
              <w:rPr>
                <w:sz w:val="22"/>
                <w:szCs w:val="22"/>
              </w:rPr>
              <w:t> </w:t>
            </w:r>
          </w:p>
        </w:tc>
      </w:tr>
      <w:tr w:rsidR="00256EF8" w:rsidRPr="00326F20" w14:paraId="335BB8A2" w14:textId="77777777" w:rsidTr="00522FC2">
        <w:trPr>
          <w:trHeight w:val="73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793C5E" w14:textId="77777777" w:rsidR="00256EF8" w:rsidRPr="00326F20" w:rsidRDefault="00256EF8" w:rsidP="00256EF8">
            <w:pPr>
              <w:jc w:val="center"/>
              <w:rPr>
                <w:sz w:val="22"/>
                <w:szCs w:val="22"/>
              </w:rPr>
            </w:pPr>
            <w:r w:rsidRPr="00326F20">
              <w:rPr>
                <w:sz w:val="22"/>
                <w:szCs w:val="22"/>
              </w:rPr>
              <w:t>6.31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0DCB7F" w14:textId="77777777" w:rsidR="00256EF8" w:rsidRPr="00326F20" w:rsidRDefault="00256EF8" w:rsidP="00256EF8">
            <w:pPr>
              <w:rPr>
                <w:sz w:val="22"/>
                <w:szCs w:val="22"/>
              </w:rPr>
            </w:pPr>
            <w:r w:rsidRPr="00326F20">
              <w:rPr>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44AFD1" w14:textId="77777777" w:rsidR="00256EF8" w:rsidRPr="00326F20" w:rsidRDefault="00256EF8" w:rsidP="00256EF8">
            <w:pPr>
              <w:jc w:val="center"/>
              <w:rPr>
                <w:sz w:val="22"/>
                <w:szCs w:val="22"/>
              </w:rPr>
            </w:pPr>
            <w:r w:rsidRPr="00326F20">
              <w:rPr>
                <w:sz w:val="22"/>
                <w:szCs w:val="22"/>
              </w:rPr>
              <w:t>flush/Surface/etc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198EE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8B6984" w14:textId="77777777" w:rsidR="00256EF8" w:rsidRPr="00326F20" w:rsidRDefault="00256EF8" w:rsidP="00256EF8">
            <w:pPr>
              <w:jc w:val="center"/>
              <w:rPr>
                <w:sz w:val="22"/>
                <w:szCs w:val="22"/>
              </w:rPr>
            </w:pPr>
            <w:r w:rsidRPr="00326F20">
              <w:rPr>
                <w:sz w:val="22"/>
                <w:szCs w:val="22"/>
              </w:rPr>
              <w:t> </w:t>
            </w:r>
          </w:p>
        </w:tc>
      </w:tr>
      <w:tr w:rsidR="00256EF8" w:rsidRPr="00326F20" w14:paraId="6E79449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C6E3DC" w14:textId="77777777" w:rsidR="00256EF8" w:rsidRPr="00326F20" w:rsidRDefault="00256EF8" w:rsidP="00256EF8">
            <w:pPr>
              <w:jc w:val="center"/>
              <w:rPr>
                <w:sz w:val="22"/>
                <w:szCs w:val="22"/>
              </w:rPr>
            </w:pPr>
            <w:r w:rsidRPr="00326F20">
              <w:rPr>
                <w:sz w:val="22"/>
                <w:szCs w:val="22"/>
              </w:rPr>
              <w:t>6.32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053ED" w14:textId="77777777" w:rsidR="00256EF8" w:rsidRPr="00326F20" w:rsidRDefault="00256EF8" w:rsidP="00256EF8">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07F3D"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5E46B0"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CAADC6" w14:textId="77777777" w:rsidR="00256EF8" w:rsidRPr="00326F20" w:rsidRDefault="00256EF8" w:rsidP="00256EF8">
            <w:pPr>
              <w:jc w:val="center"/>
              <w:rPr>
                <w:sz w:val="22"/>
                <w:szCs w:val="22"/>
              </w:rPr>
            </w:pPr>
            <w:r w:rsidRPr="00326F20">
              <w:rPr>
                <w:sz w:val="22"/>
                <w:szCs w:val="22"/>
              </w:rPr>
              <w:t> </w:t>
            </w:r>
          </w:p>
        </w:tc>
      </w:tr>
      <w:tr w:rsidR="00256EF8" w:rsidRPr="00326F20" w14:paraId="065D3A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4A4A60" w14:textId="77777777" w:rsidR="00256EF8" w:rsidRPr="00326F20" w:rsidRDefault="00256EF8" w:rsidP="00256EF8">
            <w:pPr>
              <w:jc w:val="center"/>
              <w:rPr>
                <w:sz w:val="22"/>
                <w:szCs w:val="22"/>
              </w:rPr>
            </w:pPr>
            <w:r w:rsidRPr="00326F20">
              <w:rPr>
                <w:sz w:val="22"/>
                <w:szCs w:val="22"/>
              </w:rPr>
              <w:t>6.33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40AC8" w14:textId="77777777" w:rsidR="00256EF8" w:rsidRPr="00326F20" w:rsidRDefault="00256EF8" w:rsidP="00256EF8">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E868E"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EACBEA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1A773E" w14:textId="77777777" w:rsidR="00256EF8" w:rsidRPr="00326F20" w:rsidRDefault="00256EF8" w:rsidP="00256EF8">
            <w:pPr>
              <w:jc w:val="center"/>
              <w:rPr>
                <w:sz w:val="22"/>
                <w:szCs w:val="22"/>
              </w:rPr>
            </w:pPr>
            <w:r w:rsidRPr="00326F20">
              <w:rPr>
                <w:sz w:val="22"/>
                <w:szCs w:val="22"/>
              </w:rPr>
              <w:t> </w:t>
            </w:r>
          </w:p>
        </w:tc>
      </w:tr>
      <w:tr w:rsidR="00256EF8" w:rsidRPr="00326F20" w14:paraId="26591D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AB434F" w14:textId="77777777" w:rsidR="00256EF8" w:rsidRPr="00326F20" w:rsidRDefault="00256EF8" w:rsidP="00256EF8">
            <w:pPr>
              <w:jc w:val="center"/>
              <w:rPr>
                <w:sz w:val="22"/>
                <w:szCs w:val="22"/>
              </w:rPr>
            </w:pPr>
            <w:r w:rsidRPr="00326F20">
              <w:rPr>
                <w:sz w:val="22"/>
                <w:szCs w:val="22"/>
              </w:rPr>
              <w:t>6.34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20F08" w14:textId="77777777" w:rsidR="00256EF8" w:rsidRPr="00326F20" w:rsidRDefault="00256EF8" w:rsidP="00256EF8">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77DE0" w14:textId="77777777" w:rsidR="00256EF8" w:rsidRPr="00326F20" w:rsidRDefault="00256EF8" w:rsidP="00256EF8">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B4B74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E88592" w14:textId="77777777" w:rsidR="00256EF8" w:rsidRPr="00326F20" w:rsidRDefault="00256EF8" w:rsidP="00256EF8">
            <w:pPr>
              <w:jc w:val="center"/>
              <w:rPr>
                <w:sz w:val="22"/>
                <w:szCs w:val="22"/>
              </w:rPr>
            </w:pPr>
            <w:r w:rsidRPr="00326F20">
              <w:rPr>
                <w:sz w:val="22"/>
                <w:szCs w:val="22"/>
              </w:rPr>
              <w:t> </w:t>
            </w:r>
          </w:p>
        </w:tc>
      </w:tr>
      <w:tr w:rsidR="00256EF8" w:rsidRPr="00326F20" w14:paraId="46E204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C46A68" w14:textId="77777777" w:rsidR="00256EF8" w:rsidRPr="00326F20" w:rsidRDefault="00256EF8" w:rsidP="00256EF8">
            <w:pPr>
              <w:jc w:val="center"/>
              <w:rPr>
                <w:sz w:val="22"/>
                <w:szCs w:val="22"/>
              </w:rPr>
            </w:pPr>
            <w:r w:rsidRPr="00326F20">
              <w:rPr>
                <w:sz w:val="22"/>
                <w:szCs w:val="22"/>
              </w:rPr>
              <w:t>6.35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2F42B" w14:textId="77777777" w:rsidR="00256EF8" w:rsidRPr="00326F20" w:rsidRDefault="00256EF8" w:rsidP="00256EF8">
            <w:pPr>
              <w:rPr>
                <w:sz w:val="22"/>
                <w:szCs w:val="22"/>
              </w:rPr>
            </w:pPr>
            <w:r w:rsidRPr="00326F20">
              <w:rPr>
                <w:sz w:val="22"/>
                <w:szCs w:val="22"/>
              </w:rPr>
              <w:t>Manual close inhibit timer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CDEE0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31B5FF"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1FD2AD" w14:textId="77777777" w:rsidR="00256EF8" w:rsidRPr="00326F20" w:rsidRDefault="00256EF8" w:rsidP="00256EF8">
            <w:pPr>
              <w:jc w:val="center"/>
              <w:rPr>
                <w:sz w:val="22"/>
                <w:szCs w:val="22"/>
              </w:rPr>
            </w:pPr>
            <w:r w:rsidRPr="00326F20">
              <w:rPr>
                <w:sz w:val="22"/>
                <w:szCs w:val="22"/>
              </w:rPr>
              <w:t> </w:t>
            </w:r>
          </w:p>
        </w:tc>
      </w:tr>
      <w:tr w:rsidR="004528AB" w:rsidRPr="00326F20" w14:paraId="352BD1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7E3B5E9" w14:textId="77777777" w:rsidR="004528AB" w:rsidRPr="00326F20" w:rsidRDefault="004528AB" w:rsidP="004528AB">
            <w:pPr>
              <w:jc w:val="center"/>
              <w:rPr>
                <w:b/>
                <w:bCs/>
                <w:sz w:val="22"/>
                <w:szCs w:val="22"/>
              </w:rPr>
            </w:pPr>
            <w:r w:rsidRPr="00326F20">
              <w:rPr>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5C6A63B" w14:textId="5BBD6678" w:rsidR="004528AB" w:rsidRPr="00326F20" w:rsidRDefault="004528AB" w:rsidP="004528AB">
            <w:pPr>
              <w:rPr>
                <w:b/>
                <w:bCs/>
                <w:sz w:val="22"/>
                <w:szCs w:val="22"/>
                <w:u w:val="single"/>
              </w:rPr>
            </w:pPr>
            <w:r w:rsidRPr="00326F20">
              <w:rPr>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0E3DF34" w14:textId="77777777" w:rsidR="004528AB" w:rsidRPr="00326F20" w:rsidRDefault="004528AB" w:rsidP="004528AB">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50F6A974" w14:textId="6532302E" w:rsidR="004528AB" w:rsidRPr="00326F20" w:rsidRDefault="004528AB" w:rsidP="004528AB">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21CF9FA2" w14:textId="3AB1F9C0" w:rsidR="004528AB" w:rsidRPr="00326F20" w:rsidRDefault="004528AB" w:rsidP="004528AB">
            <w:pPr>
              <w:jc w:val="center"/>
              <w:rPr>
                <w:b/>
                <w:bCs/>
                <w:sz w:val="22"/>
                <w:szCs w:val="22"/>
              </w:rPr>
            </w:pPr>
          </w:p>
        </w:tc>
      </w:tr>
      <w:tr w:rsidR="00256EF8" w:rsidRPr="00326F20" w14:paraId="10ED98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04CEEA" w14:textId="77777777" w:rsidR="00256EF8" w:rsidRPr="00326F20" w:rsidRDefault="00256EF8" w:rsidP="00256EF8">
            <w:pPr>
              <w:jc w:val="center"/>
              <w:rPr>
                <w:sz w:val="22"/>
                <w:szCs w:val="22"/>
              </w:rPr>
            </w:pPr>
            <w:r w:rsidRPr="00326F20">
              <w:rPr>
                <w:sz w:val="22"/>
                <w:szCs w:val="22"/>
              </w:rPr>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82D4DA" w14:textId="77777777" w:rsidR="00256EF8" w:rsidRPr="00326F20" w:rsidRDefault="00256EF8" w:rsidP="00256EF8">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2C941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33B5CE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66E1B5" w14:textId="77777777" w:rsidR="00256EF8" w:rsidRPr="00326F20" w:rsidRDefault="00256EF8" w:rsidP="00256EF8">
            <w:pPr>
              <w:jc w:val="center"/>
              <w:rPr>
                <w:sz w:val="22"/>
                <w:szCs w:val="22"/>
              </w:rPr>
            </w:pPr>
            <w:r w:rsidRPr="00326F20">
              <w:rPr>
                <w:sz w:val="22"/>
                <w:szCs w:val="22"/>
              </w:rPr>
              <w:t> </w:t>
            </w:r>
          </w:p>
        </w:tc>
      </w:tr>
      <w:tr w:rsidR="00256EF8" w:rsidRPr="00326F20" w14:paraId="28DC5F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020AC1"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34411"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6EB4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3EC2DD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A6D23D" w14:textId="77777777" w:rsidR="00256EF8" w:rsidRPr="00326F20" w:rsidRDefault="00256EF8" w:rsidP="00256EF8">
            <w:pPr>
              <w:jc w:val="center"/>
              <w:rPr>
                <w:sz w:val="22"/>
                <w:szCs w:val="22"/>
              </w:rPr>
            </w:pPr>
            <w:r w:rsidRPr="00326F20">
              <w:rPr>
                <w:sz w:val="22"/>
                <w:szCs w:val="22"/>
              </w:rPr>
              <w:t> </w:t>
            </w:r>
          </w:p>
        </w:tc>
      </w:tr>
      <w:tr w:rsidR="00256EF8" w:rsidRPr="00326F20" w14:paraId="1BE1FF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3B31B6"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EE516"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7724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470BB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995F18" w14:textId="77777777" w:rsidR="00256EF8" w:rsidRPr="00326F20" w:rsidRDefault="00256EF8" w:rsidP="00256EF8">
            <w:pPr>
              <w:jc w:val="center"/>
              <w:rPr>
                <w:sz w:val="22"/>
                <w:szCs w:val="22"/>
              </w:rPr>
            </w:pPr>
            <w:r w:rsidRPr="00326F20">
              <w:rPr>
                <w:sz w:val="22"/>
                <w:szCs w:val="22"/>
              </w:rPr>
              <w:t> </w:t>
            </w:r>
          </w:p>
        </w:tc>
      </w:tr>
      <w:tr w:rsidR="00256EF8" w:rsidRPr="00326F20" w14:paraId="463DF2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25CEA5"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56BF3"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B4B9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84F41CF"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9C8242" w14:textId="77777777" w:rsidR="00256EF8" w:rsidRPr="00326F20" w:rsidRDefault="00256EF8" w:rsidP="00256EF8">
            <w:pPr>
              <w:jc w:val="center"/>
              <w:rPr>
                <w:sz w:val="22"/>
                <w:szCs w:val="22"/>
              </w:rPr>
            </w:pPr>
            <w:r w:rsidRPr="00326F20">
              <w:rPr>
                <w:sz w:val="22"/>
                <w:szCs w:val="22"/>
              </w:rPr>
              <w:t> </w:t>
            </w:r>
          </w:p>
        </w:tc>
      </w:tr>
      <w:tr w:rsidR="00256EF8" w:rsidRPr="00326F20" w14:paraId="052280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8FA7A6" w14:textId="77777777" w:rsidR="00256EF8" w:rsidRPr="00326F20" w:rsidRDefault="00256EF8" w:rsidP="00256EF8">
            <w:pPr>
              <w:jc w:val="center"/>
              <w:rPr>
                <w:sz w:val="22"/>
                <w:szCs w:val="22"/>
              </w:rPr>
            </w:pPr>
            <w:r w:rsidRPr="00326F20">
              <w:rPr>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1F78A1" w14:textId="77777777" w:rsidR="00256EF8" w:rsidRPr="00326F20" w:rsidRDefault="00256EF8" w:rsidP="00256EF8">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36C7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45D380"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CF920B" w14:textId="77777777" w:rsidR="00256EF8" w:rsidRPr="00326F20" w:rsidRDefault="00256EF8" w:rsidP="00256EF8">
            <w:pPr>
              <w:jc w:val="center"/>
              <w:rPr>
                <w:sz w:val="22"/>
                <w:szCs w:val="22"/>
              </w:rPr>
            </w:pPr>
            <w:r w:rsidRPr="00326F20">
              <w:rPr>
                <w:sz w:val="22"/>
                <w:szCs w:val="22"/>
              </w:rPr>
              <w:t> </w:t>
            </w:r>
          </w:p>
        </w:tc>
      </w:tr>
      <w:tr w:rsidR="00256EF8" w:rsidRPr="00326F20" w14:paraId="2EA462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B5B7F0" w14:textId="77777777" w:rsidR="00256EF8" w:rsidRPr="00326F20" w:rsidRDefault="00256EF8" w:rsidP="00256EF8">
            <w:pPr>
              <w:jc w:val="center"/>
              <w:rPr>
                <w:sz w:val="22"/>
                <w:szCs w:val="22"/>
              </w:rPr>
            </w:pPr>
            <w:r w:rsidRPr="00326F20">
              <w:rPr>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E2105" w14:textId="77777777" w:rsidR="00256EF8" w:rsidRPr="00326F20" w:rsidRDefault="00256EF8" w:rsidP="00256EF8">
            <w:pPr>
              <w:rPr>
                <w:sz w:val="22"/>
                <w:szCs w:val="22"/>
              </w:rPr>
            </w:pPr>
            <w:r w:rsidRPr="00326F20">
              <w:rPr>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5847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56FC2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135B5B" w14:textId="77777777" w:rsidR="00256EF8" w:rsidRPr="00326F20" w:rsidRDefault="00256EF8" w:rsidP="00256EF8">
            <w:pPr>
              <w:jc w:val="center"/>
              <w:rPr>
                <w:sz w:val="22"/>
                <w:szCs w:val="22"/>
              </w:rPr>
            </w:pPr>
            <w:r w:rsidRPr="00326F20">
              <w:rPr>
                <w:sz w:val="22"/>
                <w:szCs w:val="22"/>
              </w:rPr>
              <w:t> </w:t>
            </w:r>
          </w:p>
        </w:tc>
      </w:tr>
      <w:tr w:rsidR="00256EF8" w:rsidRPr="00326F20" w14:paraId="6D4306E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67EF7B" w14:textId="77777777" w:rsidR="00256EF8" w:rsidRPr="00326F20" w:rsidRDefault="00256EF8" w:rsidP="00256EF8">
            <w:pPr>
              <w:jc w:val="center"/>
              <w:rPr>
                <w:sz w:val="22"/>
                <w:szCs w:val="22"/>
              </w:rPr>
            </w:pPr>
            <w:r w:rsidRPr="00326F20">
              <w:rPr>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B48B4" w14:textId="77777777" w:rsidR="00256EF8" w:rsidRPr="00326F20" w:rsidRDefault="00256EF8" w:rsidP="00256EF8">
            <w:pPr>
              <w:rPr>
                <w:sz w:val="22"/>
                <w:szCs w:val="22"/>
              </w:rPr>
            </w:pPr>
            <w:r w:rsidRPr="00326F20">
              <w:rPr>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1078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8A42F9"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381323" w14:textId="77777777" w:rsidR="00256EF8" w:rsidRPr="00326F20" w:rsidRDefault="00256EF8" w:rsidP="00256EF8">
            <w:pPr>
              <w:jc w:val="center"/>
              <w:rPr>
                <w:sz w:val="22"/>
                <w:szCs w:val="22"/>
              </w:rPr>
            </w:pPr>
            <w:r w:rsidRPr="00326F20">
              <w:rPr>
                <w:sz w:val="22"/>
                <w:szCs w:val="22"/>
              </w:rPr>
              <w:t> </w:t>
            </w:r>
          </w:p>
        </w:tc>
      </w:tr>
      <w:tr w:rsidR="00256EF8" w:rsidRPr="00326F20" w14:paraId="51B8EC4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6C6F96" w14:textId="77777777" w:rsidR="00256EF8" w:rsidRPr="00326F20" w:rsidRDefault="00256EF8" w:rsidP="00256EF8">
            <w:pPr>
              <w:jc w:val="center"/>
              <w:rPr>
                <w:sz w:val="22"/>
                <w:szCs w:val="22"/>
              </w:rPr>
            </w:pPr>
            <w:r w:rsidRPr="00326F20">
              <w:rPr>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0192A7" w14:textId="77777777" w:rsidR="00256EF8" w:rsidRPr="00326F20" w:rsidRDefault="00256EF8" w:rsidP="00256EF8">
            <w:pPr>
              <w:rPr>
                <w:sz w:val="22"/>
                <w:szCs w:val="22"/>
              </w:rPr>
            </w:pPr>
            <w:r w:rsidRPr="00326F20">
              <w:rPr>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3DD3E"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2B85CA"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B8704C" w14:textId="77777777" w:rsidR="00256EF8" w:rsidRPr="00326F20" w:rsidRDefault="00256EF8" w:rsidP="00256EF8">
            <w:pPr>
              <w:jc w:val="center"/>
              <w:rPr>
                <w:sz w:val="22"/>
                <w:szCs w:val="22"/>
              </w:rPr>
            </w:pPr>
            <w:r w:rsidRPr="00326F20">
              <w:rPr>
                <w:sz w:val="22"/>
                <w:szCs w:val="22"/>
              </w:rPr>
              <w:t> </w:t>
            </w:r>
          </w:p>
        </w:tc>
      </w:tr>
      <w:tr w:rsidR="00256EF8" w:rsidRPr="00326F20" w14:paraId="3742A6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C2885" w14:textId="77777777" w:rsidR="00256EF8" w:rsidRPr="00326F20" w:rsidRDefault="00256EF8" w:rsidP="00256EF8">
            <w:pPr>
              <w:jc w:val="center"/>
              <w:rPr>
                <w:sz w:val="22"/>
                <w:szCs w:val="22"/>
              </w:rPr>
            </w:pPr>
            <w:r w:rsidRPr="00326F20">
              <w:rPr>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BB44EB" w14:textId="77777777" w:rsidR="00256EF8" w:rsidRPr="00326F20" w:rsidRDefault="00256EF8" w:rsidP="00256EF8">
            <w:pPr>
              <w:rPr>
                <w:sz w:val="22"/>
                <w:szCs w:val="22"/>
              </w:rPr>
            </w:pPr>
            <w:r w:rsidRPr="00326F20">
              <w:rPr>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FB39A" w14:textId="77777777" w:rsidR="00256EF8" w:rsidRPr="00326F20" w:rsidRDefault="00256EF8" w:rsidP="00256EF8">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A9F8AF"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B60DF7" w14:textId="77777777" w:rsidR="00256EF8" w:rsidRPr="00326F20" w:rsidRDefault="00256EF8" w:rsidP="00256EF8">
            <w:pPr>
              <w:jc w:val="center"/>
              <w:rPr>
                <w:sz w:val="22"/>
                <w:szCs w:val="22"/>
              </w:rPr>
            </w:pPr>
            <w:r w:rsidRPr="00326F20">
              <w:rPr>
                <w:sz w:val="22"/>
                <w:szCs w:val="22"/>
              </w:rPr>
              <w:t> </w:t>
            </w:r>
          </w:p>
        </w:tc>
      </w:tr>
      <w:tr w:rsidR="00256EF8" w:rsidRPr="00326F20" w14:paraId="4836FC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E75613" w14:textId="77777777" w:rsidR="00256EF8" w:rsidRPr="00326F20" w:rsidRDefault="00256EF8" w:rsidP="00256EF8">
            <w:pPr>
              <w:jc w:val="center"/>
              <w:rPr>
                <w:sz w:val="22"/>
                <w:szCs w:val="22"/>
              </w:rPr>
            </w:pPr>
            <w:r w:rsidRPr="00326F20">
              <w:rPr>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DC4FC" w14:textId="77777777" w:rsidR="00256EF8" w:rsidRPr="00326F20" w:rsidRDefault="00256EF8" w:rsidP="00256EF8">
            <w:pPr>
              <w:rPr>
                <w:sz w:val="22"/>
                <w:szCs w:val="22"/>
              </w:rPr>
            </w:pPr>
            <w:r w:rsidRPr="00326F20">
              <w:rPr>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AC63A" w14:textId="77777777" w:rsidR="00256EF8" w:rsidRPr="00326F20" w:rsidRDefault="00256EF8" w:rsidP="00256EF8">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F347E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81A68E6" w14:textId="77777777" w:rsidR="00256EF8" w:rsidRPr="00326F20" w:rsidRDefault="00256EF8" w:rsidP="00256EF8">
            <w:pPr>
              <w:jc w:val="center"/>
              <w:rPr>
                <w:sz w:val="22"/>
                <w:szCs w:val="22"/>
              </w:rPr>
            </w:pPr>
            <w:r w:rsidRPr="00326F20">
              <w:rPr>
                <w:sz w:val="22"/>
                <w:szCs w:val="22"/>
              </w:rPr>
              <w:t> </w:t>
            </w:r>
          </w:p>
        </w:tc>
      </w:tr>
      <w:tr w:rsidR="00256EF8" w:rsidRPr="00326F20" w14:paraId="763AEA3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7ABB8C" w14:textId="77777777" w:rsidR="00256EF8" w:rsidRPr="00326F20" w:rsidRDefault="00256EF8" w:rsidP="00256EF8">
            <w:pPr>
              <w:jc w:val="center"/>
              <w:rPr>
                <w:sz w:val="22"/>
                <w:szCs w:val="22"/>
              </w:rPr>
            </w:pPr>
            <w:r w:rsidRPr="00326F20">
              <w:rPr>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799098" w14:textId="77777777" w:rsidR="00256EF8" w:rsidRPr="00326F20" w:rsidRDefault="00256EF8" w:rsidP="00256EF8">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D13E6" w14:textId="77777777" w:rsidR="00256EF8" w:rsidRPr="00326F20" w:rsidRDefault="00256EF8" w:rsidP="00256EF8">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14D8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D67E7F8" w14:textId="77777777" w:rsidR="00256EF8" w:rsidRPr="00326F20" w:rsidRDefault="00256EF8" w:rsidP="00256EF8">
            <w:pPr>
              <w:jc w:val="center"/>
              <w:rPr>
                <w:sz w:val="22"/>
                <w:szCs w:val="22"/>
              </w:rPr>
            </w:pPr>
            <w:r w:rsidRPr="00326F20">
              <w:rPr>
                <w:sz w:val="22"/>
                <w:szCs w:val="22"/>
              </w:rPr>
              <w:t> </w:t>
            </w:r>
          </w:p>
        </w:tc>
      </w:tr>
      <w:tr w:rsidR="00256EF8" w:rsidRPr="00326F20" w14:paraId="48F406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3800A5" w14:textId="77777777" w:rsidR="00256EF8" w:rsidRPr="00326F20" w:rsidRDefault="00256EF8" w:rsidP="00256EF8">
            <w:pPr>
              <w:jc w:val="center"/>
              <w:rPr>
                <w:sz w:val="22"/>
                <w:szCs w:val="22"/>
              </w:rPr>
            </w:pPr>
            <w:r w:rsidRPr="00326F20">
              <w:rPr>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D8A7C" w14:textId="77777777" w:rsidR="00256EF8" w:rsidRPr="00326F20" w:rsidRDefault="00256EF8" w:rsidP="00256EF8">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6C15E"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6A4F29C"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FC451B" w14:textId="77777777" w:rsidR="00256EF8" w:rsidRPr="00326F20" w:rsidRDefault="00256EF8" w:rsidP="00256EF8">
            <w:pPr>
              <w:jc w:val="center"/>
              <w:rPr>
                <w:sz w:val="22"/>
                <w:szCs w:val="22"/>
              </w:rPr>
            </w:pPr>
            <w:r w:rsidRPr="00326F20">
              <w:rPr>
                <w:sz w:val="22"/>
                <w:szCs w:val="22"/>
              </w:rPr>
              <w:t> </w:t>
            </w:r>
          </w:p>
        </w:tc>
      </w:tr>
      <w:tr w:rsidR="00256EF8" w:rsidRPr="00326F20" w14:paraId="7FE8DE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975577" w14:textId="77777777" w:rsidR="00256EF8" w:rsidRPr="00326F20" w:rsidRDefault="00256EF8" w:rsidP="00256EF8">
            <w:pPr>
              <w:jc w:val="center"/>
              <w:rPr>
                <w:sz w:val="22"/>
                <w:szCs w:val="22"/>
              </w:rPr>
            </w:pPr>
            <w:r w:rsidRPr="00326F20">
              <w:rPr>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68ECC" w14:textId="77777777" w:rsidR="00256EF8" w:rsidRPr="00326F20" w:rsidRDefault="00256EF8" w:rsidP="00256EF8">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90F66A"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49ECDD"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10C881" w14:textId="77777777" w:rsidR="00256EF8" w:rsidRPr="00326F20" w:rsidRDefault="00256EF8" w:rsidP="00256EF8">
            <w:pPr>
              <w:jc w:val="center"/>
              <w:rPr>
                <w:sz w:val="22"/>
                <w:szCs w:val="22"/>
              </w:rPr>
            </w:pPr>
            <w:r w:rsidRPr="00326F20">
              <w:rPr>
                <w:sz w:val="22"/>
                <w:szCs w:val="22"/>
              </w:rPr>
              <w:t> </w:t>
            </w:r>
          </w:p>
        </w:tc>
      </w:tr>
      <w:tr w:rsidR="00256EF8" w:rsidRPr="00326F20" w14:paraId="732D66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9E1C43" w14:textId="77777777" w:rsidR="00256EF8" w:rsidRPr="00326F20" w:rsidRDefault="00256EF8" w:rsidP="00256EF8">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EF775" w14:textId="77777777" w:rsidR="00256EF8" w:rsidRPr="00326F20" w:rsidRDefault="00256EF8" w:rsidP="00256EF8">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7F10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C7B71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AC71995" w14:textId="77777777" w:rsidR="00256EF8" w:rsidRPr="00326F20" w:rsidRDefault="00256EF8" w:rsidP="00256EF8">
            <w:pPr>
              <w:jc w:val="center"/>
              <w:rPr>
                <w:sz w:val="22"/>
                <w:szCs w:val="22"/>
              </w:rPr>
            </w:pPr>
            <w:r w:rsidRPr="00326F20">
              <w:rPr>
                <w:sz w:val="22"/>
                <w:szCs w:val="22"/>
              </w:rPr>
              <w:t> </w:t>
            </w:r>
          </w:p>
        </w:tc>
      </w:tr>
      <w:tr w:rsidR="00256EF8" w:rsidRPr="00326F20" w14:paraId="4FF2F5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788B"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A29B7" w14:textId="77777777" w:rsidR="00256EF8" w:rsidRPr="00326F20" w:rsidRDefault="00256EF8" w:rsidP="00256EF8">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F1451"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9B422A"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461DD3" w14:textId="77777777" w:rsidR="00256EF8" w:rsidRPr="00326F20" w:rsidRDefault="00256EF8" w:rsidP="00256EF8">
            <w:pPr>
              <w:jc w:val="center"/>
              <w:rPr>
                <w:sz w:val="22"/>
                <w:szCs w:val="22"/>
              </w:rPr>
            </w:pPr>
            <w:r w:rsidRPr="00326F20">
              <w:rPr>
                <w:sz w:val="22"/>
                <w:szCs w:val="22"/>
              </w:rPr>
              <w:t> </w:t>
            </w:r>
          </w:p>
        </w:tc>
      </w:tr>
      <w:tr w:rsidR="00256EF8" w:rsidRPr="00326F20" w14:paraId="0FBEF5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D2645D"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10BA4" w14:textId="77777777" w:rsidR="00256EF8" w:rsidRPr="00326F20" w:rsidRDefault="00256EF8" w:rsidP="00256EF8">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873D5" w14:textId="77777777" w:rsidR="00256EF8" w:rsidRPr="00326F20" w:rsidRDefault="00256EF8" w:rsidP="00256EF8">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50A9BD"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8C9F10" w14:textId="77777777" w:rsidR="00256EF8" w:rsidRPr="00326F20" w:rsidRDefault="00256EF8" w:rsidP="00256EF8">
            <w:pPr>
              <w:jc w:val="center"/>
              <w:rPr>
                <w:sz w:val="22"/>
                <w:szCs w:val="22"/>
              </w:rPr>
            </w:pPr>
            <w:r w:rsidRPr="00326F20">
              <w:rPr>
                <w:sz w:val="22"/>
                <w:szCs w:val="22"/>
              </w:rPr>
              <w:t> </w:t>
            </w:r>
          </w:p>
        </w:tc>
      </w:tr>
      <w:tr w:rsidR="00256EF8" w:rsidRPr="00326F20" w14:paraId="2A73DFF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E72896" w14:textId="77777777" w:rsidR="00256EF8" w:rsidRPr="00326F20" w:rsidRDefault="00256EF8" w:rsidP="00256EF8">
            <w:pPr>
              <w:jc w:val="center"/>
              <w:rPr>
                <w:sz w:val="22"/>
                <w:szCs w:val="22"/>
              </w:rPr>
            </w:pPr>
            <w:r w:rsidRPr="00326F20">
              <w:rPr>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CC7CD"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59DDF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A5F69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6F119B4" w14:textId="77777777" w:rsidR="00256EF8" w:rsidRPr="00326F20" w:rsidRDefault="00256EF8" w:rsidP="00256EF8">
            <w:pPr>
              <w:jc w:val="center"/>
              <w:rPr>
                <w:sz w:val="22"/>
                <w:szCs w:val="22"/>
              </w:rPr>
            </w:pPr>
            <w:r w:rsidRPr="00326F20">
              <w:rPr>
                <w:sz w:val="22"/>
                <w:szCs w:val="22"/>
              </w:rPr>
              <w:t> </w:t>
            </w:r>
          </w:p>
        </w:tc>
      </w:tr>
      <w:tr w:rsidR="00256EF8" w:rsidRPr="00326F20" w14:paraId="4593F4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64BF55" w14:textId="77777777" w:rsidR="00256EF8" w:rsidRPr="00326F20" w:rsidRDefault="00256EF8" w:rsidP="00256EF8">
            <w:pPr>
              <w:jc w:val="center"/>
              <w:rPr>
                <w:sz w:val="22"/>
                <w:szCs w:val="22"/>
              </w:rPr>
            </w:pPr>
            <w:r w:rsidRPr="00326F20">
              <w:rPr>
                <w:sz w:val="22"/>
                <w:szCs w:val="22"/>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CF23A" w14:textId="77777777" w:rsidR="00256EF8" w:rsidRPr="00326F20" w:rsidRDefault="00256EF8" w:rsidP="00256EF8">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B56672"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F28194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5E87FF" w14:textId="77777777" w:rsidR="00256EF8" w:rsidRPr="00326F20" w:rsidRDefault="00256EF8" w:rsidP="00256EF8">
            <w:pPr>
              <w:jc w:val="center"/>
              <w:rPr>
                <w:sz w:val="22"/>
                <w:szCs w:val="22"/>
              </w:rPr>
            </w:pPr>
            <w:r w:rsidRPr="00326F20">
              <w:rPr>
                <w:sz w:val="22"/>
                <w:szCs w:val="22"/>
              </w:rPr>
              <w:t> </w:t>
            </w:r>
          </w:p>
        </w:tc>
      </w:tr>
      <w:tr w:rsidR="00256EF8" w:rsidRPr="00326F20" w14:paraId="29E1CE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268B98" w14:textId="77777777" w:rsidR="00256EF8" w:rsidRPr="00326F20" w:rsidRDefault="00256EF8" w:rsidP="00256EF8">
            <w:pPr>
              <w:jc w:val="center"/>
              <w:rPr>
                <w:sz w:val="22"/>
                <w:szCs w:val="22"/>
              </w:rPr>
            </w:pPr>
            <w:r w:rsidRPr="00326F20">
              <w:rPr>
                <w:sz w:val="22"/>
                <w:szCs w:val="22"/>
              </w:rPr>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C63A5B" w14:textId="77777777" w:rsidR="00256EF8" w:rsidRPr="00326F20" w:rsidRDefault="00256EF8" w:rsidP="00256EF8">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9A3BB"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CAFB4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6168B11" w14:textId="77777777" w:rsidR="00256EF8" w:rsidRPr="00326F20" w:rsidRDefault="00256EF8" w:rsidP="00256EF8">
            <w:pPr>
              <w:jc w:val="center"/>
              <w:rPr>
                <w:sz w:val="22"/>
                <w:szCs w:val="22"/>
              </w:rPr>
            </w:pPr>
            <w:r w:rsidRPr="00326F20">
              <w:rPr>
                <w:sz w:val="22"/>
                <w:szCs w:val="22"/>
              </w:rPr>
              <w:t> </w:t>
            </w:r>
          </w:p>
        </w:tc>
      </w:tr>
      <w:tr w:rsidR="00256EF8" w:rsidRPr="00326F20" w14:paraId="028A20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BA6E8C" w14:textId="77777777" w:rsidR="00256EF8" w:rsidRPr="00326F20" w:rsidRDefault="00256EF8" w:rsidP="00256EF8">
            <w:pPr>
              <w:jc w:val="center"/>
              <w:rPr>
                <w:sz w:val="22"/>
                <w:szCs w:val="22"/>
              </w:rPr>
            </w:pPr>
            <w:r w:rsidRPr="00326F20">
              <w:rPr>
                <w:sz w:val="22"/>
                <w:szCs w:val="22"/>
              </w:rPr>
              <w:t>7.14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FDE11" w14:textId="77777777" w:rsidR="00256EF8" w:rsidRPr="00326F20" w:rsidRDefault="00256EF8" w:rsidP="00256EF8">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7153B" w14:textId="77777777" w:rsidR="00256EF8" w:rsidRPr="00326F20" w:rsidRDefault="00256EF8" w:rsidP="00256EF8">
            <w:pPr>
              <w:jc w:val="center"/>
              <w:rPr>
                <w:sz w:val="22"/>
                <w:szCs w:val="22"/>
              </w:rPr>
            </w:pPr>
            <w:r w:rsidRPr="00326F20">
              <w:rPr>
                <w:sz w:val="22"/>
                <w:szCs w:val="22"/>
              </w:rPr>
              <w:t>W</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6573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6CD090" w14:textId="77777777" w:rsidR="00256EF8" w:rsidRPr="00326F20" w:rsidRDefault="00256EF8" w:rsidP="00256EF8">
            <w:pPr>
              <w:jc w:val="center"/>
              <w:rPr>
                <w:sz w:val="22"/>
                <w:szCs w:val="22"/>
              </w:rPr>
            </w:pPr>
            <w:r w:rsidRPr="00326F20">
              <w:rPr>
                <w:sz w:val="22"/>
                <w:szCs w:val="22"/>
              </w:rPr>
              <w:t> </w:t>
            </w:r>
          </w:p>
        </w:tc>
      </w:tr>
      <w:tr w:rsidR="00256EF8" w:rsidRPr="00326F20" w14:paraId="147F50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12346E" w14:textId="77777777" w:rsidR="00256EF8" w:rsidRPr="00326F20" w:rsidRDefault="00256EF8" w:rsidP="00256EF8">
            <w:pPr>
              <w:jc w:val="center"/>
              <w:rPr>
                <w:sz w:val="22"/>
                <w:szCs w:val="22"/>
              </w:rPr>
            </w:pPr>
            <w:r w:rsidRPr="00326F20">
              <w:rPr>
                <w:sz w:val="22"/>
                <w:szCs w:val="22"/>
              </w:rPr>
              <w:t>7.15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20A13" w14:textId="77777777" w:rsidR="00256EF8" w:rsidRPr="00326F20" w:rsidRDefault="00256EF8" w:rsidP="00256EF8">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F9488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85FE7C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24B0EB1" w14:textId="77777777" w:rsidR="00256EF8" w:rsidRPr="00326F20" w:rsidRDefault="00256EF8" w:rsidP="00256EF8">
            <w:pPr>
              <w:jc w:val="center"/>
              <w:rPr>
                <w:sz w:val="22"/>
                <w:szCs w:val="22"/>
              </w:rPr>
            </w:pPr>
            <w:r w:rsidRPr="00326F20">
              <w:rPr>
                <w:sz w:val="22"/>
                <w:szCs w:val="22"/>
              </w:rPr>
              <w:t> </w:t>
            </w:r>
          </w:p>
        </w:tc>
      </w:tr>
      <w:tr w:rsidR="00256EF8" w:rsidRPr="00326F20" w14:paraId="6BC6AAA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4115AC"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95508"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FDCF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7CA70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20937B" w14:textId="77777777" w:rsidR="00256EF8" w:rsidRPr="00326F20" w:rsidRDefault="00256EF8" w:rsidP="00256EF8">
            <w:pPr>
              <w:jc w:val="center"/>
              <w:rPr>
                <w:sz w:val="22"/>
                <w:szCs w:val="22"/>
              </w:rPr>
            </w:pPr>
            <w:r w:rsidRPr="00326F20">
              <w:rPr>
                <w:sz w:val="22"/>
                <w:szCs w:val="22"/>
              </w:rPr>
              <w:t> </w:t>
            </w:r>
          </w:p>
        </w:tc>
      </w:tr>
      <w:tr w:rsidR="00256EF8" w:rsidRPr="00326F20" w14:paraId="5FD119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8DA1C2"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836844" w14:textId="77777777" w:rsidR="00256EF8" w:rsidRPr="00326F20" w:rsidRDefault="00256EF8" w:rsidP="00256EF8">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3DBE8"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158400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19C2F59" w14:textId="77777777" w:rsidR="00256EF8" w:rsidRPr="00326F20" w:rsidRDefault="00256EF8" w:rsidP="00256EF8">
            <w:pPr>
              <w:jc w:val="center"/>
              <w:rPr>
                <w:sz w:val="22"/>
                <w:szCs w:val="22"/>
              </w:rPr>
            </w:pPr>
            <w:r w:rsidRPr="00326F20">
              <w:rPr>
                <w:sz w:val="22"/>
                <w:szCs w:val="22"/>
              </w:rPr>
              <w:t> </w:t>
            </w:r>
          </w:p>
        </w:tc>
      </w:tr>
      <w:tr w:rsidR="00256EF8" w:rsidRPr="00326F20" w14:paraId="1EF0F9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D2484D" w14:textId="77777777" w:rsidR="00256EF8" w:rsidRPr="00326F20" w:rsidRDefault="00256EF8" w:rsidP="00256EF8">
            <w:pPr>
              <w:jc w:val="center"/>
              <w:rPr>
                <w:sz w:val="22"/>
                <w:szCs w:val="22"/>
              </w:rPr>
            </w:pPr>
            <w:r w:rsidRPr="00326F20">
              <w:rPr>
                <w:sz w:val="22"/>
                <w:szCs w:val="22"/>
              </w:rPr>
              <w:t>7.16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CAA75" w14:textId="77777777" w:rsidR="00256EF8" w:rsidRPr="00326F20" w:rsidRDefault="00256EF8" w:rsidP="00256EF8">
            <w:pPr>
              <w:rPr>
                <w:sz w:val="22"/>
                <w:szCs w:val="22"/>
              </w:rPr>
            </w:pPr>
            <w:r w:rsidRPr="00326F20">
              <w:rPr>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42756" w14:textId="77777777" w:rsidR="00256EF8" w:rsidRPr="00326F20" w:rsidRDefault="00256EF8" w:rsidP="00256EF8">
            <w:pPr>
              <w:jc w:val="center"/>
              <w:rPr>
                <w:sz w:val="22"/>
                <w:szCs w:val="22"/>
              </w:rPr>
            </w:pPr>
            <w:r w:rsidRPr="00326F20">
              <w:rPr>
                <w:sz w:val="22"/>
                <w:szCs w:val="22"/>
              </w:rPr>
              <w:t>flush/Surface/etc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B6107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EA299BE" w14:textId="77777777" w:rsidR="00256EF8" w:rsidRPr="00326F20" w:rsidRDefault="00256EF8" w:rsidP="00256EF8">
            <w:pPr>
              <w:jc w:val="center"/>
              <w:rPr>
                <w:sz w:val="22"/>
                <w:szCs w:val="22"/>
              </w:rPr>
            </w:pPr>
            <w:r w:rsidRPr="00326F20">
              <w:rPr>
                <w:sz w:val="22"/>
                <w:szCs w:val="22"/>
              </w:rPr>
              <w:t> </w:t>
            </w:r>
          </w:p>
        </w:tc>
      </w:tr>
      <w:tr w:rsidR="00256EF8" w:rsidRPr="00326F20" w14:paraId="0F47A09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93DD16" w14:textId="77777777" w:rsidR="00256EF8" w:rsidRPr="00326F20" w:rsidRDefault="00256EF8" w:rsidP="00256EF8">
            <w:pPr>
              <w:jc w:val="center"/>
              <w:rPr>
                <w:sz w:val="22"/>
                <w:szCs w:val="22"/>
              </w:rPr>
            </w:pPr>
            <w:r w:rsidRPr="00326F20">
              <w:rPr>
                <w:sz w:val="22"/>
                <w:szCs w:val="22"/>
              </w:rPr>
              <w:t>7.17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54F23" w14:textId="77777777" w:rsidR="00256EF8" w:rsidRPr="00326F20" w:rsidRDefault="00256EF8" w:rsidP="00256EF8">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9C9C2"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D8DDB5C"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2547FD" w14:textId="77777777" w:rsidR="00256EF8" w:rsidRPr="00326F20" w:rsidRDefault="00256EF8" w:rsidP="00256EF8">
            <w:pPr>
              <w:jc w:val="center"/>
              <w:rPr>
                <w:sz w:val="22"/>
                <w:szCs w:val="22"/>
              </w:rPr>
            </w:pPr>
            <w:r w:rsidRPr="00326F20">
              <w:rPr>
                <w:sz w:val="22"/>
                <w:szCs w:val="22"/>
              </w:rPr>
              <w:t> </w:t>
            </w:r>
          </w:p>
        </w:tc>
      </w:tr>
      <w:tr w:rsidR="00256EF8" w:rsidRPr="00326F20" w14:paraId="1B834A8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E84EB8" w14:textId="77777777" w:rsidR="00256EF8" w:rsidRPr="00326F20" w:rsidRDefault="00256EF8" w:rsidP="00256EF8">
            <w:pPr>
              <w:jc w:val="center"/>
              <w:rPr>
                <w:sz w:val="22"/>
                <w:szCs w:val="22"/>
              </w:rPr>
            </w:pPr>
            <w:r w:rsidRPr="00326F20">
              <w:rPr>
                <w:sz w:val="22"/>
                <w:szCs w:val="22"/>
              </w:rPr>
              <w:t>7.18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20B378" w14:textId="77777777" w:rsidR="00256EF8" w:rsidRPr="00326F20" w:rsidRDefault="00256EF8" w:rsidP="00256EF8">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1FF80"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03A38C"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BA607BB" w14:textId="77777777" w:rsidR="00256EF8" w:rsidRPr="00326F20" w:rsidRDefault="00256EF8" w:rsidP="00256EF8">
            <w:pPr>
              <w:jc w:val="center"/>
              <w:rPr>
                <w:sz w:val="22"/>
                <w:szCs w:val="22"/>
              </w:rPr>
            </w:pPr>
            <w:r w:rsidRPr="00326F20">
              <w:rPr>
                <w:sz w:val="22"/>
                <w:szCs w:val="22"/>
              </w:rPr>
              <w:t> </w:t>
            </w:r>
          </w:p>
        </w:tc>
      </w:tr>
      <w:tr w:rsidR="00256EF8" w:rsidRPr="00326F20" w14:paraId="266C93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CFF737" w14:textId="77777777" w:rsidR="00256EF8" w:rsidRPr="00326F20" w:rsidRDefault="00256EF8" w:rsidP="00256EF8">
            <w:pPr>
              <w:jc w:val="center"/>
              <w:rPr>
                <w:sz w:val="22"/>
                <w:szCs w:val="22"/>
              </w:rPr>
            </w:pPr>
            <w:r w:rsidRPr="00326F20">
              <w:rPr>
                <w:sz w:val="22"/>
                <w:szCs w:val="22"/>
              </w:rPr>
              <w:t>7.19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BB35A" w14:textId="77777777" w:rsidR="00256EF8" w:rsidRPr="00326F20" w:rsidRDefault="00256EF8" w:rsidP="00256EF8">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C4A47" w14:textId="77777777" w:rsidR="00256EF8" w:rsidRPr="00326F20" w:rsidRDefault="00256EF8" w:rsidP="00256EF8">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02A63A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53ED48B" w14:textId="77777777" w:rsidR="00256EF8" w:rsidRPr="00326F20" w:rsidRDefault="00256EF8" w:rsidP="00256EF8">
            <w:pPr>
              <w:jc w:val="center"/>
              <w:rPr>
                <w:sz w:val="22"/>
                <w:szCs w:val="22"/>
              </w:rPr>
            </w:pPr>
            <w:r w:rsidRPr="00326F20">
              <w:rPr>
                <w:sz w:val="22"/>
                <w:szCs w:val="22"/>
              </w:rPr>
              <w:t> </w:t>
            </w:r>
          </w:p>
        </w:tc>
      </w:tr>
      <w:tr w:rsidR="00256EF8" w:rsidRPr="00326F20" w14:paraId="6A4C12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5694B7" w14:textId="77777777" w:rsidR="00256EF8" w:rsidRPr="00326F20" w:rsidRDefault="00256EF8" w:rsidP="00256EF8">
            <w:pPr>
              <w:jc w:val="center"/>
              <w:rPr>
                <w:sz w:val="22"/>
                <w:szCs w:val="22"/>
              </w:rPr>
            </w:pPr>
            <w:r w:rsidRPr="00326F20">
              <w:rPr>
                <w:sz w:val="22"/>
                <w:szCs w:val="22"/>
              </w:rPr>
              <w:t>7.20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3FDE2" w14:textId="77777777" w:rsidR="00256EF8" w:rsidRPr="00326F20" w:rsidRDefault="00256EF8" w:rsidP="00256EF8">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F92EE" w14:textId="77777777" w:rsidR="00256EF8" w:rsidRPr="00326F20" w:rsidRDefault="00256EF8" w:rsidP="00256EF8">
            <w:pPr>
              <w:jc w:val="center"/>
              <w:rPr>
                <w:sz w:val="22"/>
                <w:szCs w:val="22"/>
              </w:rPr>
            </w:pPr>
            <w:r w:rsidRPr="00326F20">
              <w:rPr>
                <w:sz w:val="22"/>
                <w:szCs w:val="22"/>
              </w:rPr>
              <w:t>KV/sec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B34876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3B7D8B" w14:textId="77777777" w:rsidR="00256EF8" w:rsidRPr="00326F20" w:rsidRDefault="00256EF8" w:rsidP="00256EF8">
            <w:pPr>
              <w:jc w:val="center"/>
              <w:rPr>
                <w:sz w:val="22"/>
                <w:szCs w:val="22"/>
              </w:rPr>
            </w:pPr>
            <w:r w:rsidRPr="00326F20">
              <w:rPr>
                <w:sz w:val="22"/>
                <w:szCs w:val="22"/>
              </w:rPr>
              <w:t> </w:t>
            </w:r>
          </w:p>
        </w:tc>
      </w:tr>
      <w:tr w:rsidR="00256EF8" w:rsidRPr="00326F20" w14:paraId="42B525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701832" w14:textId="77777777" w:rsidR="00256EF8" w:rsidRPr="00326F20" w:rsidRDefault="00256EF8" w:rsidP="00256EF8">
            <w:pPr>
              <w:jc w:val="center"/>
              <w:rPr>
                <w:sz w:val="22"/>
                <w:szCs w:val="22"/>
              </w:rPr>
            </w:pPr>
            <w:r w:rsidRPr="00326F20">
              <w:rPr>
                <w:sz w:val="22"/>
                <w:szCs w:val="22"/>
              </w:rPr>
              <w:t>7.21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CE464" w14:textId="77777777" w:rsidR="00256EF8" w:rsidRPr="00326F20" w:rsidRDefault="00256EF8" w:rsidP="00256EF8">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B2D34D"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611E4C" w14:textId="77777777" w:rsidR="00256EF8" w:rsidRPr="00326F20" w:rsidRDefault="00256EF8" w:rsidP="00256EF8">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FD3FD9C" w14:textId="77777777" w:rsidR="00256EF8" w:rsidRPr="00326F20" w:rsidRDefault="00256EF8" w:rsidP="00256EF8">
            <w:pPr>
              <w:jc w:val="center"/>
              <w:rPr>
                <w:sz w:val="22"/>
                <w:szCs w:val="22"/>
              </w:rPr>
            </w:pPr>
            <w:r w:rsidRPr="00326F20">
              <w:rPr>
                <w:sz w:val="22"/>
                <w:szCs w:val="22"/>
              </w:rPr>
              <w:t> </w:t>
            </w:r>
          </w:p>
        </w:tc>
      </w:tr>
      <w:tr w:rsidR="00256EF8" w:rsidRPr="00326F20" w14:paraId="7C6B28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A766662" w14:textId="77777777" w:rsidR="00256EF8" w:rsidRPr="00326F20" w:rsidRDefault="00256EF8" w:rsidP="00256EF8">
            <w:pPr>
              <w:jc w:val="center"/>
              <w:rPr>
                <w:b/>
                <w:bCs/>
                <w:sz w:val="22"/>
                <w:szCs w:val="22"/>
              </w:rPr>
            </w:pPr>
            <w:r w:rsidRPr="00326F20">
              <w:rPr>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B428E72" w14:textId="77777777" w:rsidR="00256EF8" w:rsidRPr="00326F20" w:rsidRDefault="00256EF8" w:rsidP="00256EF8">
            <w:pPr>
              <w:rPr>
                <w:b/>
                <w:bCs/>
                <w:sz w:val="22"/>
                <w:szCs w:val="22"/>
                <w:u w:val="single"/>
              </w:rPr>
            </w:pPr>
            <w:r w:rsidRPr="00326F20">
              <w:rPr>
                <w:b/>
                <w:bCs/>
                <w:sz w:val="22"/>
                <w:szCs w:val="22"/>
                <w:u w:val="single"/>
              </w:rPr>
              <w:t xml:space="preserve">STUB Protection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35FAB3D" w14:textId="77777777" w:rsidR="00256EF8" w:rsidRPr="00326F20" w:rsidRDefault="00256EF8" w:rsidP="00256EF8">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38393EDE" w14:textId="1080D4B3" w:rsidR="00256EF8" w:rsidRPr="00326F20" w:rsidRDefault="00256EF8" w:rsidP="004528AB">
            <w:pPr>
              <w:jc w:val="center"/>
              <w:rPr>
                <w:b/>
                <w:bCs/>
                <w:sz w:val="22"/>
                <w:szCs w:val="22"/>
              </w:rPr>
            </w:pPr>
            <w:r w:rsidRPr="00326F20">
              <w:rPr>
                <w:b/>
                <w:bCs/>
                <w:sz w:val="22"/>
                <w:szCs w:val="22"/>
              </w:rPr>
              <w:t>132kV</w:t>
            </w:r>
            <w:r w:rsidR="004528AB" w:rsidRPr="00326F20">
              <w:rPr>
                <w:b/>
                <w:bCs/>
                <w:sz w:val="22"/>
                <w:szCs w:val="22"/>
              </w:rPr>
              <w:t xml:space="preserve"> </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072DA04C" w14:textId="0C545703" w:rsidR="00256EF8" w:rsidRPr="00326F20" w:rsidRDefault="00256EF8" w:rsidP="00256EF8">
            <w:pPr>
              <w:jc w:val="center"/>
              <w:rPr>
                <w:b/>
                <w:bCs/>
                <w:sz w:val="22"/>
                <w:szCs w:val="22"/>
              </w:rPr>
            </w:pPr>
          </w:p>
        </w:tc>
      </w:tr>
      <w:tr w:rsidR="00256EF8" w:rsidRPr="00326F20" w14:paraId="652722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F6D224" w14:textId="77777777" w:rsidR="00256EF8" w:rsidRPr="00326F20" w:rsidRDefault="00256EF8" w:rsidP="00256EF8">
            <w:pPr>
              <w:jc w:val="center"/>
              <w:rPr>
                <w:sz w:val="22"/>
                <w:szCs w:val="22"/>
              </w:rPr>
            </w:pPr>
            <w:r w:rsidRPr="00326F20">
              <w:rPr>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88EC3" w14:textId="77777777" w:rsidR="00256EF8" w:rsidRPr="00326F20" w:rsidRDefault="00256EF8" w:rsidP="00256EF8">
            <w:pPr>
              <w:rPr>
                <w:sz w:val="22"/>
                <w:szCs w:val="22"/>
              </w:rPr>
            </w:pPr>
            <w:r w:rsidRPr="00326F20">
              <w:rPr>
                <w:sz w:val="22"/>
                <w:szCs w:val="22"/>
              </w:rPr>
              <w:t xml:space="preserve">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B9A6F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46CFDC"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A0F015" w14:textId="77777777" w:rsidR="00256EF8" w:rsidRPr="00326F20" w:rsidRDefault="00256EF8" w:rsidP="00256EF8">
            <w:pPr>
              <w:jc w:val="center"/>
              <w:rPr>
                <w:sz w:val="22"/>
                <w:szCs w:val="22"/>
              </w:rPr>
            </w:pPr>
            <w:r w:rsidRPr="00326F20">
              <w:rPr>
                <w:sz w:val="22"/>
                <w:szCs w:val="22"/>
              </w:rPr>
              <w:t> </w:t>
            </w:r>
          </w:p>
        </w:tc>
      </w:tr>
      <w:tr w:rsidR="00256EF8" w:rsidRPr="00326F20" w14:paraId="13374FA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581728"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7D3372"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B750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366F5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5AC4A8" w14:textId="77777777" w:rsidR="00256EF8" w:rsidRPr="00326F20" w:rsidRDefault="00256EF8" w:rsidP="00256EF8">
            <w:pPr>
              <w:jc w:val="center"/>
              <w:rPr>
                <w:sz w:val="22"/>
                <w:szCs w:val="22"/>
              </w:rPr>
            </w:pPr>
            <w:r w:rsidRPr="00326F20">
              <w:rPr>
                <w:sz w:val="22"/>
                <w:szCs w:val="22"/>
              </w:rPr>
              <w:t> </w:t>
            </w:r>
          </w:p>
        </w:tc>
      </w:tr>
      <w:tr w:rsidR="00256EF8" w:rsidRPr="00326F20" w14:paraId="635BE2C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F68ADC"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9FCAD"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F621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88420F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F19E8A" w14:textId="77777777" w:rsidR="00256EF8" w:rsidRPr="00326F20" w:rsidRDefault="00256EF8" w:rsidP="00256EF8">
            <w:pPr>
              <w:jc w:val="center"/>
              <w:rPr>
                <w:sz w:val="22"/>
                <w:szCs w:val="22"/>
              </w:rPr>
            </w:pPr>
            <w:r w:rsidRPr="00326F20">
              <w:rPr>
                <w:sz w:val="22"/>
                <w:szCs w:val="22"/>
              </w:rPr>
              <w:t> </w:t>
            </w:r>
          </w:p>
        </w:tc>
      </w:tr>
      <w:tr w:rsidR="00256EF8" w:rsidRPr="00326F20" w14:paraId="6ABA08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18EE66" w14:textId="77777777" w:rsidR="00256EF8" w:rsidRPr="00326F20" w:rsidRDefault="00256EF8" w:rsidP="00256EF8">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7E98AB"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3BB3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236C13"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0F60F69" w14:textId="77777777" w:rsidR="00256EF8" w:rsidRPr="00326F20" w:rsidRDefault="00256EF8" w:rsidP="00256EF8">
            <w:pPr>
              <w:jc w:val="center"/>
              <w:rPr>
                <w:sz w:val="22"/>
                <w:szCs w:val="22"/>
              </w:rPr>
            </w:pPr>
            <w:r w:rsidRPr="00326F20">
              <w:rPr>
                <w:sz w:val="22"/>
                <w:szCs w:val="22"/>
              </w:rPr>
              <w:t> </w:t>
            </w:r>
          </w:p>
        </w:tc>
      </w:tr>
      <w:tr w:rsidR="00256EF8" w:rsidRPr="00326F20" w14:paraId="64DCF7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E07E40" w14:textId="77777777" w:rsidR="00256EF8" w:rsidRPr="00326F20" w:rsidRDefault="00256EF8" w:rsidP="00256EF8">
            <w:pPr>
              <w:jc w:val="center"/>
              <w:rPr>
                <w:sz w:val="22"/>
                <w:szCs w:val="22"/>
              </w:rPr>
            </w:pPr>
            <w:r w:rsidRPr="00326F20">
              <w:rPr>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8579C"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5C6F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44F2D5A"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C8BA8F2" w14:textId="77777777" w:rsidR="00256EF8" w:rsidRPr="00326F20" w:rsidRDefault="00256EF8" w:rsidP="00256EF8">
            <w:pPr>
              <w:jc w:val="center"/>
              <w:rPr>
                <w:sz w:val="22"/>
                <w:szCs w:val="22"/>
              </w:rPr>
            </w:pPr>
            <w:r w:rsidRPr="00326F20">
              <w:rPr>
                <w:sz w:val="22"/>
                <w:szCs w:val="22"/>
              </w:rPr>
              <w:t> </w:t>
            </w:r>
          </w:p>
        </w:tc>
      </w:tr>
      <w:tr w:rsidR="00256EF8" w:rsidRPr="00326F20" w14:paraId="64AD69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1C1E11" w14:textId="77777777" w:rsidR="00256EF8" w:rsidRPr="00326F20" w:rsidRDefault="00256EF8" w:rsidP="00256EF8">
            <w:pPr>
              <w:jc w:val="center"/>
              <w:rPr>
                <w:sz w:val="22"/>
                <w:szCs w:val="22"/>
              </w:rPr>
            </w:pPr>
            <w:r w:rsidRPr="00326F20">
              <w:rPr>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A1F6F" w14:textId="77777777" w:rsidR="00256EF8" w:rsidRPr="00326F20" w:rsidRDefault="00256EF8" w:rsidP="00256EF8">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4B413"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48D1312"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216F08" w14:textId="77777777" w:rsidR="00256EF8" w:rsidRPr="00326F20" w:rsidRDefault="00256EF8" w:rsidP="00256EF8">
            <w:pPr>
              <w:jc w:val="center"/>
              <w:rPr>
                <w:sz w:val="22"/>
                <w:szCs w:val="22"/>
              </w:rPr>
            </w:pPr>
            <w:r w:rsidRPr="00326F20">
              <w:rPr>
                <w:sz w:val="22"/>
                <w:szCs w:val="22"/>
              </w:rPr>
              <w:t> </w:t>
            </w:r>
          </w:p>
        </w:tc>
      </w:tr>
      <w:tr w:rsidR="00256EF8" w:rsidRPr="00326F20" w14:paraId="5CD5063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B1C360" w14:textId="77777777" w:rsidR="00256EF8" w:rsidRPr="00326F20" w:rsidRDefault="00256EF8" w:rsidP="00256EF8">
            <w:pPr>
              <w:jc w:val="center"/>
              <w:rPr>
                <w:sz w:val="22"/>
                <w:szCs w:val="22"/>
              </w:rPr>
            </w:pPr>
            <w:r w:rsidRPr="00326F20">
              <w:rPr>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118BD" w14:textId="77777777" w:rsidR="00256EF8" w:rsidRPr="00326F20" w:rsidRDefault="00256EF8" w:rsidP="00256EF8">
            <w:pPr>
              <w:rPr>
                <w:sz w:val="22"/>
                <w:szCs w:val="22"/>
              </w:rPr>
            </w:pPr>
            <w:r w:rsidRPr="00326F20">
              <w:rPr>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EBCA3"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D798FA"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F14678A" w14:textId="77777777" w:rsidR="00256EF8" w:rsidRPr="00326F20" w:rsidRDefault="00256EF8" w:rsidP="00256EF8">
            <w:pPr>
              <w:jc w:val="center"/>
              <w:rPr>
                <w:sz w:val="22"/>
                <w:szCs w:val="22"/>
              </w:rPr>
            </w:pPr>
            <w:r w:rsidRPr="00326F20">
              <w:rPr>
                <w:sz w:val="22"/>
                <w:szCs w:val="22"/>
              </w:rPr>
              <w:t> </w:t>
            </w:r>
          </w:p>
        </w:tc>
      </w:tr>
      <w:tr w:rsidR="00256EF8" w:rsidRPr="00326F20" w14:paraId="7FD39AB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5CCAE4" w14:textId="77777777" w:rsidR="00256EF8" w:rsidRPr="00326F20" w:rsidRDefault="00256EF8" w:rsidP="00256EF8">
            <w:pPr>
              <w:jc w:val="center"/>
              <w:rPr>
                <w:sz w:val="22"/>
                <w:szCs w:val="22"/>
              </w:rPr>
            </w:pPr>
            <w:r w:rsidRPr="00326F20">
              <w:rPr>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07547"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006B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30ED08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A63C043" w14:textId="77777777" w:rsidR="00256EF8" w:rsidRPr="00326F20" w:rsidRDefault="00256EF8" w:rsidP="00256EF8">
            <w:pPr>
              <w:jc w:val="center"/>
              <w:rPr>
                <w:sz w:val="22"/>
                <w:szCs w:val="22"/>
              </w:rPr>
            </w:pPr>
            <w:r w:rsidRPr="00326F20">
              <w:rPr>
                <w:sz w:val="22"/>
                <w:szCs w:val="22"/>
              </w:rPr>
              <w:t> </w:t>
            </w:r>
          </w:p>
        </w:tc>
      </w:tr>
      <w:tr w:rsidR="00256EF8" w:rsidRPr="00326F20" w14:paraId="7FDF2D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E41AAD" w14:textId="77777777" w:rsidR="00256EF8" w:rsidRPr="00326F20" w:rsidRDefault="00256EF8" w:rsidP="00256EF8">
            <w:pPr>
              <w:jc w:val="center"/>
              <w:rPr>
                <w:sz w:val="22"/>
                <w:szCs w:val="22"/>
              </w:rPr>
            </w:pPr>
            <w:r w:rsidRPr="00326F20">
              <w:rPr>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04CC5"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DE707" w14:textId="77777777" w:rsidR="00256EF8" w:rsidRPr="00326F20" w:rsidRDefault="00256EF8" w:rsidP="00256EF8">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CC4B9A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2123745" w14:textId="77777777" w:rsidR="00256EF8" w:rsidRPr="00326F20" w:rsidRDefault="00256EF8" w:rsidP="00256EF8">
            <w:pPr>
              <w:jc w:val="center"/>
              <w:rPr>
                <w:sz w:val="22"/>
                <w:szCs w:val="22"/>
              </w:rPr>
            </w:pPr>
            <w:r w:rsidRPr="00326F20">
              <w:rPr>
                <w:sz w:val="22"/>
                <w:szCs w:val="22"/>
              </w:rPr>
              <w:t> </w:t>
            </w:r>
          </w:p>
        </w:tc>
      </w:tr>
      <w:tr w:rsidR="00256EF8" w:rsidRPr="00326F20" w14:paraId="4B276C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E0923D" w14:textId="77777777" w:rsidR="00256EF8" w:rsidRPr="00326F20" w:rsidRDefault="00256EF8" w:rsidP="00256EF8">
            <w:pPr>
              <w:jc w:val="center"/>
              <w:rPr>
                <w:sz w:val="22"/>
                <w:szCs w:val="22"/>
              </w:rPr>
            </w:pPr>
            <w:r w:rsidRPr="00326F20">
              <w:rPr>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6FDCF" w14:textId="77777777" w:rsidR="00256EF8" w:rsidRPr="00326F20" w:rsidRDefault="00256EF8" w:rsidP="00256EF8">
            <w:pPr>
              <w:rPr>
                <w:sz w:val="22"/>
                <w:szCs w:val="22"/>
              </w:rPr>
            </w:pPr>
            <w:r w:rsidRPr="00326F20">
              <w:rPr>
                <w:sz w:val="22"/>
                <w:szCs w:val="22"/>
              </w:rPr>
              <w:t xml:space="preserve">Rated aux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3CB44" w14:textId="77777777" w:rsidR="00256EF8" w:rsidRPr="00326F20" w:rsidRDefault="00256EF8" w:rsidP="00256EF8">
            <w:pPr>
              <w:jc w:val="center"/>
              <w:rPr>
                <w:sz w:val="22"/>
                <w:szCs w:val="22"/>
              </w:rPr>
            </w:pPr>
            <w:r w:rsidRPr="00326F20">
              <w:rPr>
                <w:sz w:val="22"/>
                <w:szCs w:val="22"/>
              </w:rPr>
              <w:t>ms</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A993B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95C806" w14:textId="77777777" w:rsidR="00256EF8" w:rsidRPr="00326F20" w:rsidRDefault="00256EF8" w:rsidP="00256EF8">
            <w:pPr>
              <w:jc w:val="center"/>
              <w:rPr>
                <w:sz w:val="22"/>
                <w:szCs w:val="22"/>
              </w:rPr>
            </w:pPr>
            <w:r w:rsidRPr="00326F20">
              <w:rPr>
                <w:sz w:val="22"/>
                <w:szCs w:val="22"/>
              </w:rPr>
              <w:t> </w:t>
            </w:r>
          </w:p>
        </w:tc>
      </w:tr>
      <w:tr w:rsidR="00256EF8" w:rsidRPr="00326F20" w14:paraId="66A64A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7AD1BB" w14:textId="77777777" w:rsidR="00256EF8" w:rsidRPr="00326F20" w:rsidRDefault="00256EF8" w:rsidP="00256EF8">
            <w:pPr>
              <w:jc w:val="center"/>
              <w:rPr>
                <w:sz w:val="22"/>
                <w:szCs w:val="22"/>
              </w:rPr>
            </w:pPr>
            <w:r w:rsidRPr="00326F20">
              <w:rPr>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CBB3C" w14:textId="77777777" w:rsidR="00256EF8" w:rsidRPr="00326F20" w:rsidRDefault="00256EF8" w:rsidP="00256EF8">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37F7DD" w14:textId="77777777" w:rsidR="00256EF8" w:rsidRPr="00326F20" w:rsidRDefault="00256EF8" w:rsidP="00256EF8">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F2CB7E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1989C05" w14:textId="77777777" w:rsidR="00256EF8" w:rsidRPr="00326F20" w:rsidRDefault="00256EF8" w:rsidP="00256EF8">
            <w:pPr>
              <w:jc w:val="center"/>
              <w:rPr>
                <w:sz w:val="22"/>
                <w:szCs w:val="22"/>
              </w:rPr>
            </w:pPr>
            <w:r w:rsidRPr="00326F20">
              <w:rPr>
                <w:sz w:val="22"/>
                <w:szCs w:val="22"/>
              </w:rPr>
              <w:t> </w:t>
            </w:r>
          </w:p>
        </w:tc>
      </w:tr>
      <w:tr w:rsidR="00256EF8" w:rsidRPr="00326F20" w14:paraId="1A30B2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71C835" w14:textId="77777777" w:rsidR="00256EF8" w:rsidRPr="00326F20" w:rsidRDefault="00256EF8" w:rsidP="00256EF8">
            <w:pPr>
              <w:jc w:val="center"/>
              <w:rPr>
                <w:sz w:val="22"/>
                <w:szCs w:val="22"/>
              </w:rPr>
            </w:pPr>
            <w:r w:rsidRPr="00326F20">
              <w:rPr>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A4370" w14:textId="77777777" w:rsidR="00256EF8" w:rsidRPr="00326F20" w:rsidRDefault="00256EF8" w:rsidP="00256EF8">
            <w:pPr>
              <w:rPr>
                <w:sz w:val="22"/>
                <w:szCs w:val="22"/>
              </w:rPr>
            </w:pPr>
            <w:r w:rsidRPr="00326F20">
              <w:rPr>
                <w:sz w:val="22"/>
                <w:szCs w:val="22"/>
              </w:rPr>
              <w:t xml:space="preserve">Time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A03A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8A9068"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7D2B9D9" w14:textId="77777777" w:rsidR="00256EF8" w:rsidRPr="00326F20" w:rsidRDefault="00256EF8" w:rsidP="00256EF8">
            <w:pPr>
              <w:jc w:val="center"/>
              <w:rPr>
                <w:sz w:val="22"/>
                <w:szCs w:val="22"/>
              </w:rPr>
            </w:pPr>
            <w:r w:rsidRPr="00326F20">
              <w:rPr>
                <w:sz w:val="22"/>
                <w:szCs w:val="22"/>
              </w:rPr>
              <w:t> </w:t>
            </w:r>
          </w:p>
        </w:tc>
      </w:tr>
      <w:tr w:rsidR="00256EF8" w:rsidRPr="00326F20" w14:paraId="1A24F35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388A22" w14:textId="77777777" w:rsidR="00256EF8" w:rsidRPr="00326F20" w:rsidRDefault="00256EF8" w:rsidP="00256EF8">
            <w:pPr>
              <w:jc w:val="center"/>
              <w:rPr>
                <w:sz w:val="22"/>
                <w:szCs w:val="22"/>
              </w:rPr>
            </w:pPr>
            <w:r w:rsidRPr="00326F20">
              <w:rPr>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181217" w14:textId="77777777" w:rsidR="00256EF8" w:rsidRPr="00326F20" w:rsidRDefault="00256EF8" w:rsidP="00256EF8">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AF118"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67FFF69"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77622E1" w14:textId="77777777" w:rsidR="00256EF8" w:rsidRPr="00326F20" w:rsidRDefault="00256EF8" w:rsidP="00256EF8">
            <w:pPr>
              <w:jc w:val="center"/>
              <w:rPr>
                <w:sz w:val="22"/>
                <w:szCs w:val="22"/>
              </w:rPr>
            </w:pPr>
            <w:r w:rsidRPr="00326F20">
              <w:rPr>
                <w:sz w:val="22"/>
                <w:szCs w:val="22"/>
              </w:rPr>
              <w:t> </w:t>
            </w:r>
          </w:p>
        </w:tc>
      </w:tr>
      <w:tr w:rsidR="00256EF8" w:rsidRPr="00326F20" w14:paraId="0D2859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9950FE" w14:textId="77777777" w:rsidR="00256EF8" w:rsidRPr="00326F20" w:rsidRDefault="00256EF8" w:rsidP="00256EF8">
            <w:pPr>
              <w:jc w:val="center"/>
              <w:rPr>
                <w:sz w:val="22"/>
                <w:szCs w:val="22"/>
              </w:rPr>
            </w:pPr>
            <w:r w:rsidRPr="00326F20">
              <w:rPr>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4CCB6" w14:textId="77777777" w:rsidR="00256EF8" w:rsidRPr="00326F20" w:rsidRDefault="00256EF8" w:rsidP="00256EF8">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E0A9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118ACE7" w14:textId="77777777" w:rsidR="00256EF8" w:rsidRPr="00326F20" w:rsidRDefault="00256EF8" w:rsidP="00256EF8">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ADEB4A" w14:textId="77777777" w:rsidR="00256EF8" w:rsidRPr="00326F20" w:rsidRDefault="00256EF8" w:rsidP="00256EF8">
            <w:pPr>
              <w:jc w:val="center"/>
              <w:rPr>
                <w:sz w:val="22"/>
                <w:szCs w:val="22"/>
              </w:rPr>
            </w:pPr>
            <w:r w:rsidRPr="00326F20">
              <w:rPr>
                <w:sz w:val="22"/>
                <w:szCs w:val="22"/>
              </w:rPr>
              <w:t> </w:t>
            </w:r>
          </w:p>
        </w:tc>
      </w:tr>
      <w:tr w:rsidR="00256EF8" w:rsidRPr="00326F20" w14:paraId="7982B6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tcPr>
          <w:p w14:paraId="60086C8C" w14:textId="77777777" w:rsidR="00256EF8" w:rsidRPr="00326F20" w:rsidRDefault="00256EF8" w:rsidP="00256EF8">
            <w:pPr>
              <w:jc w:val="center"/>
              <w:rPr>
                <w:b/>
                <w:bCs/>
                <w:sz w:val="22"/>
                <w:szCs w:val="22"/>
              </w:rPr>
            </w:pPr>
            <w:r w:rsidRPr="00326F20">
              <w:rPr>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E39277A" w14:textId="77777777" w:rsidR="00256EF8" w:rsidRPr="00326F20" w:rsidRDefault="00256EF8" w:rsidP="00256EF8">
            <w:pPr>
              <w:rPr>
                <w:b/>
                <w:bCs/>
                <w:sz w:val="22"/>
                <w:szCs w:val="22"/>
                <w:u w:val="single"/>
              </w:rPr>
            </w:pPr>
            <w:r w:rsidRPr="00326F20">
              <w:rPr>
                <w:b/>
                <w:bCs/>
                <w:sz w:val="22"/>
                <w:szCs w:val="22"/>
                <w:u w:val="single"/>
              </w:rPr>
              <w:t>Point On Wave Switching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1AC4D63" w14:textId="77777777" w:rsidR="00256EF8" w:rsidRPr="00326F20" w:rsidRDefault="00256EF8" w:rsidP="00256EF8">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3A218F2E" w14:textId="77777777" w:rsidR="00256EF8" w:rsidRPr="00326F20" w:rsidRDefault="00256EF8" w:rsidP="00256EF8">
            <w:pPr>
              <w:jc w:val="center"/>
              <w:rPr>
                <w:b/>
                <w:bCs/>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347EA4BD" w14:textId="77777777" w:rsidR="00256EF8" w:rsidRPr="00326F20" w:rsidRDefault="00256EF8" w:rsidP="00256EF8">
            <w:pPr>
              <w:jc w:val="center"/>
              <w:rPr>
                <w:b/>
                <w:bCs/>
                <w:sz w:val="22"/>
                <w:szCs w:val="22"/>
              </w:rPr>
            </w:pPr>
          </w:p>
        </w:tc>
      </w:tr>
      <w:tr w:rsidR="00256EF8" w:rsidRPr="00326F20" w14:paraId="06686D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8D5248" w14:textId="77777777" w:rsidR="00256EF8" w:rsidRPr="00326F20" w:rsidRDefault="00256EF8" w:rsidP="00256EF8">
            <w:pPr>
              <w:jc w:val="center"/>
              <w:rPr>
                <w:sz w:val="22"/>
                <w:szCs w:val="22"/>
              </w:rPr>
            </w:pPr>
            <w:r w:rsidRPr="00326F20">
              <w:rPr>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9A48D5" w14:textId="77777777" w:rsidR="00256EF8" w:rsidRPr="00326F20" w:rsidRDefault="00256EF8" w:rsidP="00256EF8">
            <w:pPr>
              <w:rPr>
                <w:sz w:val="22"/>
                <w:szCs w:val="22"/>
              </w:rPr>
            </w:pPr>
            <w:r w:rsidRPr="00326F20">
              <w:rPr>
                <w:sz w:val="22"/>
                <w:szCs w:val="22"/>
              </w:rPr>
              <w:t>Manufacturer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E8E17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C1E0351"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6723503" w14:textId="77777777" w:rsidR="00256EF8" w:rsidRPr="00326F20" w:rsidRDefault="00256EF8" w:rsidP="00256EF8">
            <w:pPr>
              <w:jc w:val="center"/>
              <w:rPr>
                <w:sz w:val="22"/>
                <w:szCs w:val="22"/>
              </w:rPr>
            </w:pPr>
            <w:r w:rsidRPr="00326F20">
              <w:rPr>
                <w:sz w:val="22"/>
                <w:szCs w:val="22"/>
              </w:rPr>
              <w:t> </w:t>
            </w:r>
          </w:p>
        </w:tc>
      </w:tr>
      <w:tr w:rsidR="00256EF8" w:rsidRPr="00326F20" w14:paraId="609B52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F4B6C7B"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8DA98A"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ADDA8A"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CA5BDF1"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D74B046" w14:textId="77777777" w:rsidR="00256EF8" w:rsidRPr="00326F20" w:rsidRDefault="00256EF8" w:rsidP="00256EF8">
            <w:pPr>
              <w:jc w:val="center"/>
              <w:rPr>
                <w:sz w:val="22"/>
                <w:szCs w:val="22"/>
              </w:rPr>
            </w:pPr>
            <w:r w:rsidRPr="00326F20">
              <w:rPr>
                <w:sz w:val="22"/>
                <w:szCs w:val="22"/>
              </w:rPr>
              <w:t> </w:t>
            </w:r>
          </w:p>
        </w:tc>
      </w:tr>
      <w:tr w:rsidR="00256EF8" w:rsidRPr="00326F20" w14:paraId="610125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1BC0036"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60E88A"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C5D690"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4C549B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FAB12E7" w14:textId="77777777" w:rsidR="00256EF8" w:rsidRPr="00326F20" w:rsidRDefault="00256EF8" w:rsidP="00256EF8">
            <w:pPr>
              <w:jc w:val="center"/>
              <w:rPr>
                <w:rFonts w:ascii="Calibri" w:hAnsi="Calibri"/>
                <w:sz w:val="22"/>
                <w:szCs w:val="22"/>
              </w:rPr>
            </w:pPr>
          </w:p>
        </w:tc>
      </w:tr>
      <w:tr w:rsidR="00256EF8" w:rsidRPr="00326F20" w14:paraId="7C1DE2C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F7246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3BBA70"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6C37AC"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BA0AB49"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DD7D548" w14:textId="77777777" w:rsidR="00256EF8" w:rsidRPr="00326F20" w:rsidRDefault="00256EF8" w:rsidP="00256EF8">
            <w:pPr>
              <w:jc w:val="center"/>
              <w:rPr>
                <w:rFonts w:ascii="Calibri" w:hAnsi="Calibri"/>
                <w:sz w:val="22"/>
                <w:szCs w:val="22"/>
              </w:rPr>
            </w:pPr>
          </w:p>
        </w:tc>
      </w:tr>
      <w:tr w:rsidR="00256EF8" w:rsidRPr="00326F20" w14:paraId="49E185E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190D76A" w14:textId="77777777" w:rsidR="00256EF8" w:rsidRPr="00326F20" w:rsidRDefault="00256EF8" w:rsidP="00256EF8">
            <w:pPr>
              <w:jc w:val="center"/>
              <w:rPr>
                <w:sz w:val="22"/>
                <w:szCs w:val="22"/>
              </w:rPr>
            </w:pPr>
            <w:r w:rsidRPr="00326F20">
              <w:rPr>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A4B421"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9F3FC9"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95EEE25"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9E2B90A" w14:textId="77777777" w:rsidR="00256EF8" w:rsidRPr="00326F20" w:rsidRDefault="00256EF8" w:rsidP="00256EF8">
            <w:pPr>
              <w:jc w:val="center"/>
              <w:rPr>
                <w:rFonts w:ascii="Calibri" w:hAnsi="Calibri"/>
                <w:sz w:val="22"/>
                <w:szCs w:val="22"/>
              </w:rPr>
            </w:pPr>
          </w:p>
        </w:tc>
      </w:tr>
      <w:tr w:rsidR="00256EF8" w:rsidRPr="00326F20" w14:paraId="39CE6A8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BDBD85F" w14:textId="77777777" w:rsidR="00256EF8" w:rsidRPr="00326F20" w:rsidRDefault="00256EF8" w:rsidP="00256EF8">
            <w:pPr>
              <w:jc w:val="center"/>
              <w:rPr>
                <w:sz w:val="22"/>
                <w:szCs w:val="22"/>
              </w:rPr>
            </w:pPr>
            <w:r w:rsidRPr="00326F20">
              <w:rPr>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089757" w14:textId="77777777" w:rsidR="00256EF8" w:rsidRPr="00326F20" w:rsidRDefault="00256EF8" w:rsidP="00256EF8">
            <w:pPr>
              <w:rPr>
                <w:sz w:val="22"/>
                <w:szCs w:val="22"/>
              </w:rPr>
            </w:pPr>
            <w:r w:rsidRPr="00326F20">
              <w:rPr>
                <w:sz w:val="22"/>
                <w:szCs w:val="22"/>
              </w:rPr>
              <w:t>ambient temperature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A2D4ED" w14:textId="77777777" w:rsidR="00256EF8" w:rsidRPr="00326F20" w:rsidRDefault="00256EF8" w:rsidP="00256EF8">
            <w:pPr>
              <w:jc w:val="center"/>
              <w:rPr>
                <w:sz w:val="22"/>
                <w:szCs w:val="22"/>
              </w:rPr>
            </w:pPr>
            <w:r w:rsidRPr="00326F20">
              <w:rPr>
                <w:sz w:val="22"/>
                <w:szCs w:val="22"/>
              </w:rPr>
              <w:t>̊C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1CF465E"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7CB3574" w14:textId="77777777" w:rsidR="00256EF8" w:rsidRPr="00326F20" w:rsidRDefault="00256EF8" w:rsidP="00256EF8">
            <w:pPr>
              <w:jc w:val="center"/>
              <w:rPr>
                <w:rFonts w:ascii="Calibri" w:hAnsi="Calibri"/>
                <w:sz w:val="22"/>
                <w:szCs w:val="22"/>
              </w:rPr>
            </w:pPr>
          </w:p>
        </w:tc>
      </w:tr>
      <w:tr w:rsidR="00256EF8" w:rsidRPr="00326F20" w14:paraId="42FF86C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EDA5AAC" w14:textId="77777777" w:rsidR="00256EF8" w:rsidRPr="00326F20" w:rsidRDefault="00256EF8" w:rsidP="00256EF8">
            <w:pPr>
              <w:jc w:val="center"/>
              <w:rPr>
                <w:sz w:val="22"/>
                <w:szCs w:val="22"/>
              </w:rPr>
            </w:pPr>
            <w:r w:rsidRPr="00326F20">
              <w:rPr>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D53BD8" w14:textId="77777777" w:rsidR="00256EF8" w:rsidRPr="00326F20" w:rsidRDefault="00256EF8" w:rsidP="00256EF8">
            <w:pPr>
              <w:rPr>
                <w:sz w:val="22"/>
                <w:szCs w:val="22"/>
              </w:rPr>
            </w:pPr>
            <w:r w:rsidRPr="00326F20">
              <w:rPr>
                <w:sz w:val="22"/>
                <w:szCs w:val="22"/>
              </w:rPr>
              <w:t>controlled switching (opening , closing or both of them)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65B29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C825FD8" w14:textId="2D590103" w:rsidR="00256EF8" w:rsidRPr="00326F20" w:rsidRDefault="004528AB" w:rsidP="00256EF8">
            <w:pPr>
              <w:jc w:val="center"/>
              <w:rPr>
                <w:sz w:val="22"/>
                <w:szCs w:val="22"/>
              </w:rPr>
            </w:pPr>
            <w:r w:rsidRPr="00326F20">
              <w:rPr>
                <w:sz w:val="22"/>
                <w:szCs w:val="22"/>
              </w:rPr>
              <w:t>Both</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0A3B265" w14:textId="77777777" w:rsidR="00256EF8" w:rsidRPr="00326F20" w:rsidRDefault="00256EF8" w:rsidP="00256EF8">
            <w:pPr>
              <w:jc w:val="center"/>
              <w:rPr>
                <w:rFonts w:ascii="Calibri" w:hAnsi="Calibri"/>
                <w:sz w:val="22"/>
                <w:szCs w:val="22"/>
              </w:rPr>
            </w:pPr>
          </w:p>
        </w:tc>
      </w:tr>
      <w:tr w:rsidR="00256EF8" w:rsidRPr="00326F20" w14:paraId="78628A0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E1B7E9" w14:textId="77777777" w:rsidR="00256EF8" w:rsidRPr="00326F20" w:rsidRDefault="00256EF8" w:rsidP="00256EF8">
            <w:pPr>
              <w:jc w:val="center"/>
              <w:rPr>
                <w:sz w:val="22"/>
                <w:szCs w:val="22"/>
              </w:rPr>
            </w:pPr>
            <w:r w:rsidRPr="00326F20">
              <w:rPr>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595403" w14:textId="77777777" w:rsidR="00256EF8" w:rsidRPr="00326F20" w:rsidRDefault="00256EF8" w:rsidP="00256EF8">
            <w:pPr>
              <w:rPr>
                <w:sz w:val="22"/>
                <w:szCs w:val="22"/>
              </w:rPr>
            </w:pPr>
            <w:r w:rsidRPr="00326F20">
              <w:rPr>
                <w:sz w:val="22"/>
                <w:szCs w:val="22"/>
              </w:rPr>
              <w:t xml:space="preserve">operation modes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F8E649" w14:textId="77777777" w:rsidR="00256EF8" w:rsidRPr="00326F20" w:rsidRDefault="00256EF8" w:rsidP="00256EF8">
            <w:pPr>
              <w:jc w:val="center"/>
              <w:rPr>
                <w:sz w:val="22"/>
                <w:szCs w:val="22"/>
              </w:rPr>
            </w:pPr>
            <w:r w:rsidRPr="00326F20">
              <w:rPr>
                <w:sz w:val="22"/>
                <w:szCs w:val="22"/>
              </w:rPr>
              <w:t xml:space="preserve">single mode / </w:t>
            </w:r>
            <w:r w:rsidRPr="00326F20">
              <w:rPr>
                <w:sz w:val="22"/>
                <w:szCs w:val="22"/>
              </w:rPr>
              <w:lastRenderedPageBreak/>
              <w:t>double mode</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9A74747"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1663094" w14:textId="77777777" w:rsidR="00256EF8" w:rsidRPr="00326F20" w:rsidRDefault="00256EF8" w:rsidP="00256EF8">
            <w:pPr>
              <w:jc w:val="center"/>
              <w:rPr>
                <w:rFonts w:ascii="Calibri" w:hAnsi="Calibri"/>
                <w:sz w:val="22"/>
                <w:szCs w:val="22"/>
              </w:rPr>
            </w:pPr>
          </w:p>
        </w:tc>
      </w:tr>
      <w:tr w:rsidR="00256EF8" w:rsidRPr="00326F20" w14:paraId="2E69B6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756673D" w14:textId="77777777" w:rsidR="00256EF8" w:rsidRPr="00326F20" w:rsidRDefault="00256EF8" w:rsidP="00256EF8">
            <w:pPr>
              <w:jc w:val="center"/>
              <w:rPr>
                <w:sz w:val="22"/>
                <w:szCs w:val="22"/>
              </w:rPr>
            </w:pPr>
            <w:r w:rsidRPr="00326F20">
              <w:rPr>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C3859F" w14:textId="77777777" w:rsidR="00256EF8" w:rsidRPr="00326F20" w:rsidRDefault="00256EF8" w:rsidP="00256EF8">
            <w:pPr>
              <w:rPr>
                <w:sz w:val="22"/>
                <w:szCs w:val="22"/>
              </w:rPr>
            </w:pPr>
            <w:r w:rsidRPr="00326F20">
              <w:rPr>
                <w:sz w:val="22"/>
                <w:szCs w:val="22"/>
              </w:rPr>
              <w:t>adaptation control  function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EA0559"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FDBDFFB"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12C5FF2" w14:textId="77777777" w:rsidR="00256EF8" w:rsidRPr="00326F20" w:rsidRDefault="00256EF8" w:rsidP="00256EF8">
            <w:pPr>
              <w:jc w:val="center"/>
              <w:rPr>
                <w:rFonts w:ascii="Calibri" w:hAnsi="Calibri"/>
                <w:sz w:val="22"/>
                <w:szCs w:val="22"/>
              </w:rPr>
            </w:pPr>
          </w:p>
        </w:tc>
      </w:tr>
      <w:tr w:rsidR="00256EF8" w:rsidRPr="00326F20" w14:paraId="2BEEF8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98D7A3" w14:textId="77777777" w:rsidR="00256EF8" w:rsidRPr="00326F20" w:rsidRDefault="00256EF8" w:rsidP="00256EF8">
            <w:pPr>
              <w:jc w:val="center"/>
              <w:rPr>
                <w:sz w:val="22"/>
                <w:szCs w:val="22"/>
              </w:rPr>
            </w:pPr>
            <w:r w:rsidRPr="00326F20">
              <w:rPr>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54728" w14:textId="77777777" w:rsidR="00256EF8" w:rsidRPr="00326F20" w:rsidRDefault="00256EF8" w:rsidP="00256EF8">
            <w:pPr>
              <w:rPr>
                <w:sz w:val="22"/>
                <w:szCs w:val="22"/>
              </w:rPr>
            </w:pPr>
            <w:r w:rsidRPr="00326F20">
              <w:rPr>
                <w:sz w:val="22"/>
                <w:szCs w:val="22"/>
              </w:rPr>
              <w:t xml:space="preserve">targets for controlled switching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D79330" w14:textId="77777777" w:rsidR="00256EF8" w:rsidRPr="00326F20" w:rsidRDefault="00256EF8" w:rsidP="00256EF8">
            <w:pPr>
              <w:jc w:val="center"/>
              <w:rPr>
                <w:sz w:val="22"/>
                <w:szCs w:val="22"/>
              </w:rPr>
            </w:pPr>
            <w:r w:rsidRPr="00326F20">
              <w:rPr>
                <w:sz w:val="22"/>
                <w:szCs w:val="22"/>
              </w:rPr>
              <w:t>rapid mode/ secured mode/ both of them</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836611E"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9389D15" w14:textId="77777777" w:rsidR="00256EF8" w:rsidRPr="00326F20" w:rsidRDefault="00256EF8" w:rsidP="00256EF8">
            <w:pPr>
              <w:jc w:val="center"/>
              <w:rPr>
                <w:rFonts w:ascii="Calibri" w:hAnsi="Calibri"/>
                <w:sz w:val="22"/>
                <w:szCs w:val="22"/>
              </w:rPr>
            </w:pPr>
          </w:p>
        </w:tc>
      </w:tr>
      <w:tr w:rsidR="00256EF8" w:rsidRPr="00326F20" w14:paraId="4149FB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C6308F" w14:textId="77777777" w:rsidR="00256EF8" w:rsidRPr="00326F20" w:rsidRDefault="00256EF8" w:rsidP="00256EF8">
            <w:pPr>
              <w:jc w:val="center"/>
              <w:rPr>
                <w:sz w:val="22"/>
                <w:szCs w:val="22"/>
              </w:rPr>
            </w:pPr>
            <w:r w:rsidRPr="00326F20">
              <w:rPr>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41842A" w14:textId="77777777" w:rsidR="00256EF8" w:rsidRPr="00326F20" w:rsidRDefault="00256EF8" w:rsidP="00256EF8">
            <w:pPr>
              <w:rPr>
                <w:sz w:val="22"/>
                <w:szCs w:val="22"/>
              </w:rPr>
            </w:pPr>
            <w:r w:rsidRPr="00326F20">
              <w:rPr>
                <w:sz w:val="22"/>
                <w:szCs w:val="22"/>
              </w:rPr>
              <w:t xml:space="preserve">adaptation control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780B29"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F50FDC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125C6D7" w14:textId="77777777" w:rsidR="00256EF8" w:rsidRPr="00326F20" w:rsidRDefault="00256EF8" w:rsidP="00256EF8">
            <w:pPr>
              <w:jc w:val="center"/>
              <w:rPr>
                <w:rFonts w:ascii="Calibri" w:hAnsi="Calibri"/>
                <w:sz w:val="22"/>
                <w:szCs w:val="22"/>
              </w:rPr>
            </w:pPr>
          </w:p>
        </w:tc>
      </w:tr>
      <w:tr w:rsidR="00256EF8" w:rsidRPr="00326F20" w14:paraId="28CF9D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E3D6079" w14:textId="77777777" w:rsidR="00256EF8" w:rsidRPr="00326F20" w:rsidRDefault="00256EF8" w:rsidP="00256EF8">
            <w:pPr>
              <w:jc w:val="center"/>
              <w:rPr>
                <w:sz w:val="22"/>
                <w:szCs w:val="22"/>
              </w:rPr>
            </w:pPr>
            <w:r w:rsidRPr="00326F20">
              <w:rPr>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AAF08E" w14:textId="77777777" w:rsidR="00256EF8" w:rsidRPr="00326F20" w:rsidRDefault="00256EF8" w:rsidP="00256EF8">
            <w:pPr>
              <w:rPr>
                <w:sz w:val="22"/>
                <w:szCs w:val="22"/>
              </w:rPr>
            </w:pPr>
            <w:r w:rsidRPr="00326F20">
              <w:rPr>
                <w:sz w:val="22"/>
                <w:szCs w:val="22"/>
              </w:rPr>
              <w:t>type of controlled load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DB2EF5" w14:textId="77777777" w:rsidR="00256EF8" w:rsidRPr="00326F20" w:rsidRDefault="00256EF8" w:rsidP="00256EF8">
            <w:pPr>
              <w:jc w:val="center"/>
              <w:rPr>
                <w:sz w:val="22"/>
                <w:szCs w:val="22"/>
              </w:rPr>
            </w:pPr>
            <w:r w:rsidRPr="00326F20">
              <w:rPr>
                <w:sz w:val="22"/>
                <w:szCs w:val="22"/>
              </w:rPr>
              <w:t>transmission line/ power transformer/ capacitor/reactor</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6A54FC2"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EF1AEE6" w14:textId="77777777" w:rsidR="00256EF8" w:rsidRPr="00326F20" w:rsidRDefault="00256EF8" w:rsidP="00256EF8">
            <w:pPr>
              <w:jc w:val="center"/>
              <w:rPr>
                <w:rFonts w:ascii="Calibri" w:hAnsi="Calibri"/>
                <w:sz w:val="22"/>
                <w:szCs w:val="22"/>
              </w:rPr>
            </w:pPr>
          </w:p>
        </w:tc>
      </w:tr>
      <w:tr w:rsidR="00256EF8" w:rsidRPr="00326F20" w14:paraId="706F27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FCE79BB" w14:textId="77777777" w:rsidR="00256EF8" w:rsidRPr="00326F20" w:rsidRDefault="00256EF8" w:rsidP="00256EF8">
            <w:pPr>
              <w:jc w:val="center"/>
              <w:rPr>
                <w:sz w:val="22"/>
                <w:szCs w:val="22"/>
              </w:rPr>
            </w:pPr>
            <w:r w:rsidRPr="00326F20">
              <w:rPr>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0CA5B" w14:textId="77777777" w:rsidR="00256EF8" w:rsidRPr="00326F20" w:rsidRDefault="00256EF8" w:rsidP="00256EF8">
            <w:pPr>
              <w:rPr>
                <w:sz w:val="22"/>
                <w:szCs w:val="22"/>
              </w:rPr>
            </w:pPr>
            <w:r w:rsidRPr="00326F20">
              <w:rPr>
                <w:sz w:val="22"/>
                <w:szCs w:val="22"/>
              </w:rPr>
              <w:t>analogue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FFF39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1304B9C"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4D16728" w14:textId="77777777" w:rsidR="00256EF8" w:rsidRPr="00326F20" w:rsidRDefault="00256EF8" w:rsidP="00256EF8">
            <w:pPr>
              <w:jc w:val="center"/>
              <w:rPr>
                <w:rFonts w:ascii="Calibri" w:hAnsi="Calibri"/>
                <w:sz w:val="22"/>
                <w:szCs w:val="22"/>
              </w:rPr>
            </w:pPr>
          </w:p>
        </w:tc>
      </w:tr>
      <w:tr w:rsidR="00256EF8" w:rsidRPr="00326F20" w14:paraId="4D6A64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5C548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23317B" w14:textId="77777777" w:rsidR="00256EF8" w:rsidRPr="00326F20" w:rsidRDefault="00256EF8" w:rsidP="00256EF8">
            <w:pPr>
              <w:rPr>
                <w:sz w:val="22"/>
                <w:szCs w:val="22"/>
              </w:rPr>
            </w:pPr>
            <w:r w:rsidRPr="00326F20">
              <w:rPr>
                <w:sz w:val="22"/>
                <w:szCs w:val="22"/>
              </w:rPr>
              <w:t>- Voltage reference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2E1A52"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8B47F13"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F7BDA15" w14:textId="77777777" w:rsidR="00256EF8" w:rsidRPr="00326F20" w:rsidRDefault="00256EF8" w:rsidP="00256EF8">
            <w:pPr>
              <w:jc w:val="center"/>
              <w:rPr>
                <w:rFonts w:ascii="Calibri" w:hAnsi="Calibri"/>
                <w:sz w:val="22"/>
                <w:szCs w:val="22"/>
              </w:rPr>
            </w:pPr>
          </w:p>
        </w:tc>
      </w:tr>
      <w:tr w:rsidR="00256EF8" w:rsidRPr="00326F20" w14:paraId="549B85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92A2B7"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790412" w14:textId="77777777" w:rsidR="00256EF8" w:rsidRPr="00326F20" w:rsidRDefault="00256EF8" w:rsidP="00256EF8">
            <w:pPr>
              <w:rPr>
                <w:sz w:val="22"/>
                <w:szCs w:val="22"/>
              </w:rPr>
            </w:pPr>
            <w:r w:rsidRPr="00326F20">
              <w:rPr>
                <w:sz w:val="22"/>
                <w:szCs w:val="22"/>
              </w:rPr>
              <w:t>- Current measuring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9E0C37"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047867A"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2FED0C3" w14:textId="77777777" w:rsidR="00256EF8" w:rsidRPr="00326F20" w:rsidRDefault="00256EF8" w:rsidP="00256EF8">
            <w:pPr>
              <w:jc w:val="center"/>
              <w:rPr>
                <w:rFonts w:ascii="Calibri" w:hAnsi="Calibri"/>
                <w:sz w:val="22"/>
                <w:szCs w:val="22"/>
              </w:rPr>
            </w:pPr>
          </w:p>
        </w:tc>
      </w:tr>
      <w:tr w:rsidR="00256EF8" w:rsidRPr="00326F20" w14:paraId="09114F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5E9130"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F4D605" w14:textId="77777777" w:rsidR="00256EF8" w:rsidRPr="00326F20" w:rsidRDefault="00256EF8" w:rsidP="00256EF8">
            <w:pPr>
              <w:rPr>
                <w:sz w:val="22"/>
                <w:szCs w:val="22"/>
              </w:rPr>
            </w:pPr>
            <w:r w:rsidRPr="00326F20">
              <w:rPr>
                <w:sz w:val="22"/>
                <w:szCs w:val="22"/>
              </w:rPr>
              <w:t>- Control voltage input value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C37A1F"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C30DE37"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9C9AD7C" w14:textId="77777777" w:rsidR="00256EF8" w:rsidRPr="00326F20" w:rsidRDefault="00256EF8" w:rsidP="00256EF8">
            <w:pPr>
              <w:jc w:val="center"/>
              <w:rPr>
                <w:rFonts w:ascii="Calibri" w:hAnsi="Calibri"/>
                <w:sz w:val="22"/>
                <w:szCs w:val="22"/>
              </w:rPr>
            </w:pPr>
          </w:p>
        </w:tc>
      </w:tr>
      <w:tr w:rsidR="00256EF8" w:rsidRPr="00326F20" w14:paraId="7F4FECC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167497"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83B480" w14:textId="77777777" w:rsidR="00256EF8" w:rsidRPr="00326F20" w:rsidRDefault="00256EF8" w:rsidP="00256EF8">
            <w:pPr>
              <w:rPr>
                <w:sz w:val="22"/>
                <w:szCs w:val="22"/>
              </w:rPr>
            </w:pPr>
            <w:r w:rsidRPr="00326F20">
              <w:rPr>
                <w:sz w:val="22"/>
                <w:szCs w:val="22"/>
              </w:rPr>
              <w:t>- Temperature variation sensor input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B05EDB"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433AE8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DBC63DD" w14:textId="77777777" w:rsidR="00256EF8" w:rsidRPr="00326F20" w:rsidRDefault="00256EF8" w:rsidP="00256EF8">
            <w:pPr>
              <w:jc w:val="center"/>
              <w:rPr>
                <w:rFonts w:ascii="Calibri" w:hAnsi="Calibri"/>
                <w:sz w:val="22"/>
                <w:szCs w:val="22"/>
              </w:rPr>
            </w:pPr>
          </w:p>
        </w:tc>
      </w:tr>
      <w:tr w:rsidR="00256EF8" w:rsidRPr="00326F20" w14:paraId="4438A8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83C544F"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7B1A76" w14:textId="77777777" w:rsidR="00256EF8" w:rsidRPr="00326F20" w:rsidRDefault="00256EF8" w:rsidP="00256EF8">
            <w:pPr>
              <w:rPr>
                <w:sz w:val="22"/>
                <w:szCs w:val="22"/>
              </w:rPr>
            </w:pPr>
            <w:r w:rsidRPr="00326F20">
              <w:rPr>
                <w:sz w:val="22"/>
                <w:szCs w:val="22"/>
              </w:rPr>
              <w:t>- Pressure variation sensor input /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B310C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E98BD6D"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4A7CB8C" w14:textId="77777777" w:rsidR="00256EF8" w:rsidRPr="00326F20" w:rsidRDefault="00256EF8" w:rsidP="00256EF8">
            <w:pPr>
              <w:jc w:val="center"/>
              <w:rPr>
                <w:rFonts w:ascii="Calibri" w:hAnsi="Calibri"/>
                <w:sz w:val="22"/>
                <w:szCs w:val="22"/>
              </w:rPr>
            </w:pPr>
          </w:p>
        </w:tc>
      </w:tr>
      <w:tr w:rsidR="00256EF8" w:rsidRPr="00326F20" w14:paraId="50F74F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A9079E" w14:textId="77777777" w:rsidR="00256EF8" w:rsidRPr="00326F20" w:rsidRDefault="00256EF8" w:rsidP="00256EF8">
            <w:pPr>
              <w:jc w:val="center"/>
              <w:rPr>
                <w:sz w:val="22"/>
                <w:szCs w:val="22"/>
              </w:rPr>
            </w:pPr>
            <w:r w:rsidRPr="00326F20">
              <w:rPr>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9612EA" w14:textId="77777777" w:rsidR="00256EF8" w:rsidRPr="00326F20" w:rsidRDefault="00256EF8" w:rsidP="00256EF8">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605EAC"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71CA0C8"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051109E" w14:textId="77777777" w:rsidR="00256EF8" w:rsidRPr="00326F20" w:rsidRDefault="00256EF8" w:rsidP="00256EF8">
            <w:pPr>
              <w:jc w:val="center"/>
              <w:rPr>
                <w:rFonts w:ascii="Calibri" w:hAnsi="Calibri"/>
                <w:sz w:val="22"/>
                <w:szCs w:val="22"/>
              </w:rPr>
            </w:pPr>
          </w:p>
        </w:tc>
      </w:tr>
      <w:tr w:rsidR="00256EF8" w:rsidRPr="00326F20" w14:paraId="6086CDF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BDFDA3" w14:textId="77777777" w:rsidR="00256EF8" w:rsidRPr="00326F20" w:rsidRDefault="00256EF8" w:rsidP="00256EF8">
            <w:pPr>
              <w:jc w:val="center"/>
              <w:rPr>
                <w:sz w:val="22"/>
                <w:szCs w:val="22"/>
              </w:rPr>
            </w:pPr>
            <w:r w:rsidRPr="00326F20">
              <w:rPr>
                <w:sz w:val="22"/>
                <w:szCs w:val="22"/>
              </w:rPr>
              <w:t>9.12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B82198" w14:textId="77777777" w:rsidR="00256EF8" w:rsidRPr="00326F20" w:rsidRDefault="00256EF8" w:rsidP="00256EF8">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ED93B8"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C48C8F7"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F52A4BD" w14:textId="77777777" w:rsidR="00256EF8" w:rsidRPr="00326F20" w:rsidRDefault="00256EF8" w:rsidP="00256EF8">
            <w:pPr>
              <w:jc w:val="center"/>
              <w:rPr>
                <w:rFonts w:ascii="Calibri" w:hAnsi="Calibri"/>
                <w:sz w:val="22"/>
                <w:szCs w:val="22"/>
              </w:rPr>
            </w:pPr>
          </w:p>
        </w:tc>
      </w:tr>
      <w:tr w:rsidR="00256EF8" w:rsidRPr="00326F20" w14:paraId="227DD0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E9928E5" w14:textId="77777777" w:rsidR="00256EF8" w:rsidRPr="00326F20" w:rsidRDefault="00256EF8" w:rsidP="00256EF8">
            <w:pPr>
              <w:jc w:val="center"/>
              <w:rPr>
                <w:sz w:val="22"/>
                <w:szCs w:val="22"/>
              </w:rPr>
            </w:pPr>
            <w:r w:rsidRPr="00326F20">
              <w:rPr>
                <w:sz w:val="22"/>
                <w:szCs w:val="22"/>
              </w:rPr>
              <w:t>9.13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C2A5B1"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5B6298"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EE2659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E6136BD" w14:textId="77777777" w:rsidR="00256EF8" w:rsidRPr="00326F20" w:rsidRDefault="00256EF8" w:rsidP="00256EF8">
            <w:pPr>
              <w:jc w:val="center"/>
              <w:rPr>
                <w:rFonts w:ascii="Calibri" w:hAnsi="Calibri"/>
                <w:sz w:val="22"/>
                <w:szCs w:val="22"/>
              </w:rPr>
            </w:pPr>
          </w:p>
        </w:tc>
      </w:tr>
      <w:tr w:rsidR="00256EF8" w:rsidRPr="00326F20" w14:paraId="7F57A0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B1781B" w14:textId="77777777" w:rsidR="00256EF8" w:rsidRPr="00326F20" w:rsidRDefault="00256EF8" w:rsidP="00256EF8">
            <w:pPr>
              <w:jc w:val="center"/>
              <w:rPr>
                <w:sz w:val="22"/>
                <w:szCs w:val="22"/>
              </w:rPr>
            </w:pPr>
            <w:r w:rsidRPr="00326F20">
              <w:rPr>
                <w:sz w:val="22"/>
                <w:szCs w:val="22"/>
              </w:rPr>
              <w:t>9.14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59787A" w14:textId="77777777" w:rsidR="00256EF8" w:rsidRPr="00326F20" w:rsidRDefault="00256EF8" w:rsidP="00256EF8">
            <w:pPr>
              <w:rPr>
                <w:sz w:val="22"/>
                <w:szCs w:val="22"/>
              </w:rPr>
            </w:pPr>
            <w:r w:rsidRPr="00326F20">
              <w:rPr>
                <w:sz w:val="22"/>
                <w:szCs w:val="22"/>
              </w:rPr>
              <w:t>Power Supply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6FC3E7"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7BB37C2"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456C1DA" w14:textId="77777777" w:rsidR="00256EF8" w:rsidRPr="00326F20" w:rsidRDefault="00256EF8" w:rsidP="00256EF8">
            <w:pPr>
              <w:jc w:val="center"/>
              <w:rPr>
                <w:rFonts w:ascii="Calibri" w:hAnsi="Calibri"/>
                <w:sz w:val="22"/>
                <w:szCs w:val="22"/>
              </w:rPr>
            </w:pPr>
          </w:p>
        </w:tc>
      </w:tr>
      <w:tr w:rsidR="00256EF8" w:rsidRPr="00326F20" w14:paraId="03F640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BF2723" w14:textId="77777777" w:rsidR="00256EF8" w:rsidRPr="00326F20" w:rsidRDefault="00256EF8" w:rsidP="00256EF8">
            <w:pPr>
              <w:jc w:val="center"/>
              <w:rPr>
                <w:sz w:val="22"/>
                <w:szCs w:val="22"/>
              </w:rPr>
            </w:pPr>
            <w:r w:rsidRPr="00326F20">
              <w:rPr>
                <w:sz w:val="22"/>
                <w:szCs w:val="22"/>
              </w:rPr>
              <w:t>9.15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4D62E0" w14:textId="77777777" w:rsidR="00256EF8" w:rsidRPr="00326F20" w:rsidRDefault="00256EF8" w:rsidP="00256EF8">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D6FA34" w14:textId="77777777" w:rsidR="00256EF8" w:rsidRPr="00326F20" w:rsidRDefault="00256EF8" w:rsidP="00256EF8">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44953A9"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C1B7221" w14:textId="77777777" w:rsidR="00256EF8" w:rsidRPr="00326F20" w:rsidRDefault="00256EF8" w:rsidP="00256EF8">
            <w:pPr>
              <w:jc w:val="center"/>
              <w:rPr>
                <w:rFonts w:ascii="Calibri" w:hAnsi="Calibri"/>
                <w:b/>
                <w:bCs/>
                <w:sz w:val="22"/>
                <w:szCs w:val="22"/>
              </w:rPr>
            </w:pPr>
          </w:p>
        </w:tc>
      </w:tr>
      <w:tr w:rsidR="00256EF8" w:rsidRPr="00326F20" w14:paraId="64C49F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902C61A" w14:textId="77777777" w:rsidR="00256EF8" w:rsidRPr="00326F20" w:rsidRDefault="00256EF8" w:rsidP="00256EF8">
            <w:pPr>
              <w:jc w:val="center"/>
              <w:rPr>
                <w:sz w:val="22"/>
                <w:szCs w:val="22"/>
              </w:rPr>
            </w:pPr>
            <w:r w:rsidRPr="00326F20">
              <w:rPr>
                <w:sz w:val="22"/>
                <w:szCs w:val="22"/>
              </w:rPr>
              <w:lastRenderedPageBreak/>
              <w:t>9.16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769576" w14:textId="77777777" w:rsidR="00256EF8" w:rsidRPr="00326F20" w:rsidRDefault="00256EF8" w:rsidP="00256EF8">
            <w:pPr>
              <w:rPr>
                <w:sz w:val="22"/>
                <w:szCs w:val="22"/>
              </w:rPr>
            </w:pPr>
            <w:r w:rsidRPr="00326F20">
              <w:rPr>
                <w:sz w:val="22"/>
                <w:szCs w:val="22"/>
              </w:rPr>
              <w:t>digital input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508451"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5F0F6F5"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83F058C" w14:textId="77777777" w:rsidR="00256EF8" w:rsidRPr="00326F20" w:rsidRDefault="00256EF8" w:rsidP="00256EF8">
            <w:pPr>
              <w:jc w:val="center"/>
              <w:rPr>
                <w:rFonts w:ascii="Calibri" w:hAnsi="Calibri"/>
                <w:b/>
                <w:bCs/>
                <w:sz w:val="22"/>
                <w:szCs w:val="22"/>
              </w:rPr>
            </w:pPr>
          </w:p>
        </w:tc>
      </w:tr>
      <w:tr w:rsidR="00256EF8" w:rsidRPr="00326F20" w14:paraId="348599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618A11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E8670A"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C5BE41"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420925E"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09BCFF4" w14:textId="77777777" w:rsidR="00256EF8" w:rsidRPr="00326F20" w:rsidRDefault="00256EF8" w:rsidP="00256EF8">
            <w:pPr>
              <w:jc w:val="center"/>
              <w:rPr>
                <w:rFonts w:ascii="Calibri" w:hAnsi="Calibri"/>
                <w:b/>
                <w:bCs/>
                <w:sz w:val="22"/>
                <w:szCs w:val="22"/>
              </w:rPr>
            </w:pPr>
          </w:p>
        </w:tc>
      </w:tr>
      <w:tr w:rsidR="00256EF8" w:rsidRPr="00326F20" w14:paraId="4F06D0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45090DC"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D203CB" w14:textId="77777777" w:rsidR="00256EF8" w:rsidRPr="00326F20" w:rsidRDefault="00256EF8" w:rsidP="00256EF8">
            <w:pPr>
              <w:rPr>
                <w:sz w:val="22"/>
                <w:szCs w:val="22"/>
              </w:rPr>
            </w:pPr>
            <w:r w:rsidRPr="00326F20">
              <w:rPr>
                <w:sz w:val="22"/>
                <w:szCs w:val="22"/>
              </w:rPr>
              <w:t>- Application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E83B3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83591B7"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A23EB4D" w14:textId="77777777" w:rsidR="00256EF8" w:rsidRPr="00326F20" w:rsidRDefault="00256EF8" w:rsidP="00256EF8">
            <w:pPr>
              <w:jc w:val="center"/>
              <w:rPr>
                <w:rFonts w:ascii="Calibri" w:hAnsi="Calibri"/>
                <w:b/>
                <w:bCs/>
                <w:sz w:val="22"/>
                <w:szCs w:val="22"/>
              </w:rPr>
            </w:pPr>
          </w:p>
        </w:tc>
      </w:tr>
      <w:tr w:rsidR="00256EF8" w:rsidRPr="00326F20" w14:paraId="2AD26D4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71E008"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AC6660" w14:textId="77777777" w:rsidR="00256EF8" w:rsidRPr="00326F20" w:rsidRDefault="00256EF8" w:rsidP="00256EF8">
            <w:pPr>
              <w:rPr>
                <w:sz w:val="22"/>
                <w:szCs w:val="22"/>
              </w:rPr>
            </w:pPr>
            <w:r w:rsidRPr="00326F20">
              <w:rPr>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E0580D"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B9EC922"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596F219" w14:textId="77777777" w:rsidR="00256EF8" w:rsidRPr="00326F20" w:rsidRDefault="00256EF8" w:rsidP="00256EF8">
            <w:pPr>
              <w:jc w:val="center"/>
              <w:rPr>
                <w:rFonts w:ascii="Calibri" w:hAnsi="Calibri"/>
                <w:b/>
                <w:bCs/>
                <w:sz w:val="22"/>
                <w:szCs w:val="22"/>
              </w:rPr>
            </w:pPr>
          </w:p>
        </w:tc>
      </w:tr>
      <w:tr w:rsidR="00256EF8" w:rsidRPr="00326F20" w14:paraId="06F0A4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B6AEC8" w14:textId="77777777" w:rsidR="00256EF8" w:rsidRPr="00326F20" w:rsidRDefault="00256EF8" w:rsidP="00256EF8">
            <w:pPr>
              <w:jc w:val="center"/>
              <w:rPr>
                <w:sz w:val="22"/>
                <w:szCs w:val="22"/>
              </w:rPr>
            </w:pPr>
            <w:r w:rsidRPr="00326F20">
              <w:rPr>
                <w:sz w:val="22"/>
                <w:szCs w:val="22"/>
              </w:rPr>
              <w:t>9.17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5C09C5" w14:textId="77777777" w:rsidR="00256EF8" w:rsidRPr="00326F20" w:rsidRDefault="00256EF8" w:rsidP="00256EF8">
            <w:pPr>
              <w:rPr>
                <w:sz w:val="22"/>
                <w:szCs w:val="22"/>
              </w:rPr>
            </w:pPr>
            <w:r w:rsidRPr="00326F20">
              <w:rPr>
                <w:sz w:val="22"/>
                <w:szCs w:val="22"/>
              </w:rPr>
              <w:t>open/ close power output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EF9F9C"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0CB03BB"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75AF187" w14:textId="77777777" w:rsidR="00256EF8" w:rsidRPr="00326F20" w:rsidRDefault="00256EF8" w:rsidP="00256EF8">
            <w:pPr>
              <w:jc w:val="center"/>
              <w:rPr>
                <w:rFonts w:ascii="Calibri" w:hAnsi="Calibri"/>
                <w:b/>
                <w:bCs/>
                <w:sz w:val="22"/>
                <w:szCs w:val="22"/>
              </w:rPr>
            </w:pPr>
          </w:p>
        </w:tc>
      </w:tr>
      <w:tr w:rsidR="00256EF8" w:rsidRPr="00326F20" w14:paraId="59443D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E987FD"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12CF47"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A68C83"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E6986DB"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16776C5" w14:textId="77777777" w:rsidR="00256EF8" w:rsidRPr="00326F20" w:rsidRDefault="00256EF8" w:rsidP="00256EF8">
            <w:pPr>
              <w:jc w:val="center"/>
              <w:rPr>
                <w:rFonts w:ascii="Calibri" w:hAnsi="Calibri"/>
                <w:b/>
                <w:bCs/>
                <w:sz w:val="22"/>
                <w:szCs w:val="22"/>
              </w:rPr>
            </w:pPr>
          </w:p>
        </w:tc>
      </w:tr>
      <w:tr w:rsidR="00256EF8" w:rsidRPr="00326F20" w14:paraId="301686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9E910F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3CE3F7" w14:textId="77777777" w:rsidR="00256EF8" w:rsidRPr="00326F20" w:rsidRDefault="00256EF8" w:rsidP="00256EF8">
            <w:pPr>
              <w:rPr>
                <w:sz w:val="22"/>
                <w:szCs w:val="22"/>
              </w:rPr>
            </w:pPr>
            <w:r w:rsidRPr="00326F20">
              <w:rPr>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026DD2"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C3BEB20"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1B822AA" w14:textId="77777777" w:rsidR="00256EF8" w:rsidRPr="00326F20" w:rsidRDefault="00256EF8" w:rsidP="00256EF8">
            <w:pPr>
              <w:jc w:val="center"/>
              <w:rPr>
                <w:rFonts w:ascii="Calibri" w:hAnsi="Calibri"/>
                <w:b/>
                <w:bCs/>
                <w:sz w:val="22"/>
                <w:szCs w:val="22"/>
              </w:rPr>
            </w:pPr>
          </w:p>
        </w:tc>
      </w:tr>
      <w:tr w:rsidR="00256EF8" w:rsidRPr="00326F20" w14:paraId="550C4C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B435AFC"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065F6C" w14:textId="77777777" w:rsidR="00256EF8" w:rsidRPr="00326F20" w:rsidRDefault="00256EF8" w:rsidP="00256EF8">
            <w:pPr>
              <w:rPr>
                <w:sz w:val="22"/>
                <w:szCs w:val="22"/>
              </w:rPr>
            </w:pPr>
            <w:r w:rsidRPr="00326F20">
              <w:rPr>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877F0A"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E215D13"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0FC95D1" w14:textId="77777777" w:rsidR="00256EF8" w:rsidRPr="00326F20" w:rsidRDefault="00256EF8" w:rsidP="00256EF8">
            <w:pPr>
              <w:jc w:val="center"/>
              <w:rPr>
                <w:rFonts w:ascii="Calibri" w:hAnsi="Calibri"/>
                <w:sz w:val="22"/>
                <w:szCs w:val="22"/>
              </w:rPr>
            </w:pPr>
          </w:p>
        </w:tc>
      </w:tr>
      <w:tr w:rsidR="00256EF8" w:rsidRPr="00326F20" w14:paraId="0A39C7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3E9CCE0"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6586C4" w14:textId="77777777" w:rsidR="00256EF8" w:rsidRPr="00326F20" w:rsidRDefault="00256EF8" w:rsidP="00256EF8">
            <w:pPr>
              <w:rPr>
                <w:sz w:val="22"/>
                <w:szCs w:val="22"/>
              </w:rPr>
            </w:pPr>
            <w:r w:rsidRPr="00326F20">
              <w:rPr>
                <w:sz w:val="22"/>
                <w:szCs w:val="22"/>
              </w:rPr>
              <w:t>- Operating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EFDB6E" w14:textId="77777777" w:rsidR="00256EF8" w:rsidRPr="00326F20" w:rsidRDefault="00256EF8" w:rsidP="00256EF8">
            <w:pPr>
              <w:jc w:val="center"/>
              <w:rPr>
                <w:sz w:val="22"/>
                <w:szCs w:val="22"/>
              </w:rPr>
            </w:pPr>
            <w:r w:rsidRPr="00326F20">
              <w:rPr>
                <w:sz w:val="22"/>
                <w:szCs w:val="22"/>
              </w:rPr>
              <w:t>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CC1D6B6"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356F676" w14:textId="77777777" w:rsidR="00256EF8" w:rsidRPr="00326F20" w:rsidRDefault="00256EF8" w:rsidP="00256EF8">
            <w:pPr>
              <w:jc w:val="center"/>
              <w:rPr>
                <w:rFonts w:ascii="Calibri" w:hAnsi="Calibri"/>
                <w:sz w:val="22"/>
                <w:szCs w:val="22"/>
              </w:rPr>
            </w:pPr>
          </w:p>
        </w:tc>
      </w:tr>
      <w:tr w:rsidR="00256EF8" w:rsidRPr="00326F20" w14:paraId="5714DF5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A2F57B" w14:textId="77777777" w:rsidR="00256EF8" w:rsidRPr="00326F20" w:rsidRDefault="00256EF8" w:rsidP="00256EF8">
            <w:pPr>
              <w:jc w:val="center"/>
              <w:rPr>
                <w:sz w:val="22"/>
                <w:szCs w:val="22"/>
              </w:rPr>
            </w:pPr>
            <w:r w:rsidRPr="00326F20">
              <w:rPr>
                <w:sz w:val="22"/>
                <w:szCs w:val="22"/>
              </w:rPr>
              <w:t>9.18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B06BB1" w14:textId="77777777" w:rsidR="00256EF8" w:rsidRPr="00326F20" w:rsidRDefault="00256EF8" w:rsidP="00256EF8">
            <w:pPr>
              <w:rPr>
                <w:sz w:val="22"/>
                <w:szCs w:val="22"/>
              </w:rPr>
            </w:pPr>
            <w:r w:rsidRPr="00326F20">
              <w:rPr>
                <w:sz w:val="22"/>
                <w:szCs w:val="22"/>
              </w:rPr>
              <w:t>signal output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203062"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BECD33B"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77037AD" w14:textId="77777777" w:rsidR="00256EF8" w:rsidRPr="00326F20" w:rsidRDefault="00256EF8" w:rsidP="00256EF8">
            <w:pPr>
              <w:jc w:val="center"/>
              <w:rPr>
                <w:rFonts w:ascii="Calibri" w:hAnsi="Calibri"/>
                <w:sz w:val="22"/>
                <w:szCs w:val="22"/>
              </w:rPr>
            </w:pPr>
          </w:p>
        </w:tc>
      </w:tr>
      <w:tr w:rsidR="00256EF8" w:rsidRPr="00326F20" w14:paraId="4EC22F9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6C99B65" w14:textId="77777777" w:rsidR="00256EF8" w:rsidRPr="00326F20" w:rsidRDefault="00256EF8" w:rsidP="00256EF8">
            <w:pPr>
              <w:jc w:val="center"/>
              <w:rPr>
                <w:sz w:val="22"/>
                <w:szCs w:val="22"/>
              </w:rPr>
            </w:pPr>
            <w:r w:rsidRPr="00326F20">
              <w:rPr>
                <w:sz w:val="22"/>
                <w:szCs w:val="22"/>
              </w:rPr>
              <w:t>9.19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5B5CC4" w14:textId="77777777" w:rsidR="00256EF8" w:rsidRPr="00326F20" w:rsidRDefault="00256EF8" w:rsidP="00256EF8">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02945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1016582"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DA003E5" w14:textId="77777777" w:rsidR="00256EF8" w:rsidRPr="00326F20" w:rsidRDefault="00256EF8" w:rsidP="00256EF8">
            <w:pPr>
              <w:jc w:val="center"/>
              <w:rPr>
                <w:rFonts w:ascii="Calibri" w:hAnsi="Calibri"/>
                <w:sz w:val="22"/>
                <w:szCs w:val="22"/>
              </w:rPr>
            </w:pPr>
          </w:p>
        </w:tc>
      </w:tr>
      <w:tr w:rsidR="00256EF8" w:rsidRPr="00326F20" w14:paraId="1AA955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AA8DE65"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688C0E" w14:textId="77777777" w:rsidR="00256EF8" w:rsidRPr="00326F20" w:rsidRDefault="00256EF8" w:rsidP="00256EF8">
            <w:pPr>
              <w:rPr>
                <w:sz w:val="22"/>
                <w:szCs w:val="22"/>
              </w:rPr>
            </w:pPr>
            <w:r w:rsidRPr="00326F20">
              <w:rPr>
                <w:sz w:val="22"/>
                <w:szCs w:val="22"/>
              </w:rPr>
              <w:t xml:space="preserve">- Continuous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D1B3E0"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3BEE7A75"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6DCAB6D" w14:textId="77777777" w:rsidR="00256EF8" w:rsidRPr="00326F20" w:rsidRDefault="00256EF8" w:rsidP="00256EF8">
            <w:pPr>
              <w:jc w:val="center"/>
              <w:rPr>
                <w:rFonts w:ascii="Calibri" w:hAnsi="Calibri"/>
                <w:sz w:val="22"/>
                <w:szCs w:val="22"/>
              </w:rPr>
            </w:pPr>
          </w:p>
        </w:tc>
      </w:tr>
      <w:tr w:rsidR="00256EF8" w:rsidRPr="00326F20" w14:paraId="28B50EF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2FE4FA"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703930" w14:textId="77777777" w:rsidR="00256EF8" w:rsidRPr="00326F20" w:rsidRDefault="00256EF8" w:rsidP="00256EF8">
            <w:pPr>
              <w:rPr>
                <w:sz w:val="22"/>
                <w:szCs w:val="22"/>
              </w:rPr>
            </w:pPr>
            <w:r w:rsidRPr="00326F20">
              <w:rPr>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4ED5B5"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069507A"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73413C59" w14:textId="77777777" w:rsidR="00256EF8" w:rsidRPr="00326F20" w:rsidRDefault="00256EF8" w:rsidP="00256EF8">
            <w:pPr>
              <w:jc w:val="center"/>
              <w:rPr>
                <w:rFonts w:ascii="Calibri" w:hAnsi="Calibri"/>
                <w:sz w:val="22"/>
                <w:szCs w:val="22"/>
              </w:rPr>
            </w:pPr>
          </w:p>
        </w:tc>
      </w:tr>
      <w:tr w:rsidR="00256EF8" w:rsidRPr="00326F20" w14:paraId="036455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0C7558" w14:textId="77777777" w:rsidR="00256EF8" w:rsidRPr="00326F20" w:rsidRDefault="00256EF8" w:rsidP="00256EF8">
            <w:pPr>
              <w:jc w:val="center"/>
              <w:rPr>
                <w:sz w:val="22"/>
                <w:szCs w:val="22"/>
              </w:rPr>
            </w:pPr>
            <w:r w:rsidRPr="00326F20">
              <w:rPr>
                <w:sz w:val="22"/>
                <w:szCs w:val="22"/>
              </w:rPr>
              <w:t>9.20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FE99B9" w14:textId="77777777" w:rsidR="00256EF8" w:rsidRPr="00326F20" w:rsidRDefault="00256EF8" w:rsidP="00256EF8">
            <w:pPr>
              <w:rPr>
                <w:sz w:val="22"/>
                <w:szCs w:val="22"/>
              </w:rPr>
            </w:pPr>
            <w:r w:rsidRPr="00326F20">
              <w:rPr>
                <w:sz w:val="22"/>
                <w:szCs w:val="22"/>
              </w:rPr>
              <w:t>interface communication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5BFF2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6F57ACA4"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118701FF" w14:textId="77777777" w:rsidR="00256EF8" w:rsidRPr="00326F20" w:rsidRDefault="00256EF8" w:rsidP="00256EF8">
            <w:pPr>
              <w:jc w:val="center"/>
              <w:rPr>
                <w:rFonts w:ascii="Calibri" w:hAnsi="Calibri"/>
                <w:sz w:val="22"/>
                <w:szCs w:val="22"/>
              </w:rPr>
            </w:pPr>
          </w:p>
        </w:tc>
      </w:tr>
      <w:tr w:rsidR="00256EF8" w:rsidRPr="00326F20" w14:paraId="6BB3A7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255CE5" w14:textId="77777777" w:rsidR="00256EF8" w:rsidRPr="00326F20" w:rsidRDefault="00256EF8" w:rsidP="00256EF8">
            <w:pPr>
              <w:jc w:val="center"/>
              <w:rPr>
                <w:sz w:val="22"/>
                <w:szCs w:val="22"/>
              </w:rPr>
            </w:pPr>
            <w:r w:rsidRPr="00326F20">
              <w:rPr>
                <w:sz w:val="22"/>
                <w:szCs w:val="22"/>
              </w:rPr>
              <w:t>9.21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698F17" w14:textId="77777777" w:rsidR="00256EF8" w:rsidRPr="00326F20" w:rsidRDefault="00256EF8" w:rsidP="00256EF8">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A32D4A"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460D31BF"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033A3944" w14:textId="77777777" w:rsidR="00256EF8" w:rsidRPr="00326F20" w:rsidRDefault="00256EF8" w:rsidP="00256EF8">
            <w:pPr>
              <w:jc w:val="center"/>
              <w:rPr>
                <w:rFonts w:ascii="Calibri" w:hAnsi="Calibri"/>
                <w:sz w:val="22"/>
                <w:szCs w:val="22"/>
              </w:rPr>
            </w:pPr>
          </w:p>
        </w:tc>
      </w:tr>
      <w:tr w:rsidR="00256EF8" w:rsidRPr="00326F20" w14:paraId="404F18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61EF354" w14:textId="77777777" w:rsidR="00256EF8" w:rsidRPr="00326F20" w:rsidRDefault="00256EF8" w:rsidP="00256EF8">
            <w:pPr>
              <w:jc w:val="center"/>
              <w:rPr>
                <w:sz w:val="22"/>
                <w:szCs w:val="22"/>
              </w:rPr>
            </w:pPr>
            <w:r w:rsidRPr="00326F20">
              <w:rPr>
                <w:sz w:val="22"/>
                <w:szCs w:val="22"/>
              </w:rPr>
              <w:t>9.22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69CEBB" w14:textId="77777777" w:rsidR="00256EF8" w:rsidRPr="00326F20" w:rsidRDefault="00256EF8" w:rsidP="00256EF8">
            <w:pPr>
              <w:rPr>
                <w:sz w:val="22"/>
                <w:szCs w:val="22"/>
              </w:rPr>
            </w:pPr>
            <w:r w:rsidRPr="00326F20">
              <w:rPr>
                <w:sz w:val="22"/>
                <w:szCs w:val="22"/>
              </w:rPr>
              <w:t>EMC tests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2CC762" w14:textId="77777777" w:rsidR="00256EF8" w:rsidRPr="00326F20" w:rsidRDefault="00256EF8" w:rsidP="00256EF8">
            <w:pPr>
              <w:jc w:val="center"/>
              <w:rPr>
                <w:sz w:val="22"/>
                <w:szCs w:val="22"/>
              </w:rPr>
            </w:pPr>
            <w:r w:rsidRPr="00326F20">
              <w:rPr>
                <w:sz w:val="22"/>
                <w:szCs w:val="22"/>
              </w:rPr>
              <w:t>KV/sec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AE9C035" w14:textId="77777777" w:rsidR="00256EF8" w:rsidRPr="00326F20" w:rsidRDefault="00256EF8" w:rsidP="00256EF8">
            <w:pPr>
              <w:jc w:val="center"/>
              <w:rPr>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47FA7A4" w14:textId="77777777" w:rsidR="00256EF8" w:rsidRPr="00326F20" w:rsidRDefault="00256EF8" w:rsidP="00256EF8">
            <w:pPr>
              <w:jc w:val="center"/>
              <w:rPr>
                <w:rFonts w:ascii="Calibri" w:hAnsi="Calibri"/>
                <w:sz w:val="22"/>
                <w:szCs w:val="22"/>
              </w:rPr>
            </w:pPr>
          </w:p>
        </w:tc>
      </w:tr>
      <w:tr w:rsidR="00256EF8" w:rsidRPr="00326F20" w14:paraId="1971D658"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DE5695B" w14:textId="77777777" w:rsidR="00256EF8" w:rsidRPr="00326F20" w:rsidRDefault="00256EF8" w:rsidP="00256EF8">
            <w:pPr>
              <w:jc w:val="center"/>
              <w:rPr>
                <w:sz w:val="22"/>
                <w:szCs w:val="22"/>
              </w:rPr>
            </w:pPr>
            <w:r w:rsidRPr="00326F20">
              <w:rPr>
                <w:sz w:val="22"/>
                <w:szCs w:val="22"/>
              </w:rPr>
              <w:t>*</w:t>
            </w:r>
          </w:p>
        </w:tc>
        <w:tc>
          <w:tcPr>
            <w:tcW w:w="2015"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507C125" w14:textId="77777777" w:rsidR="00256EF8" w:rsidRPr="00326F20" w:rsidRDefault="00256EF8" w:rsidP="00256EF8">
            <w:pPr>
              <w:rPr>
                <w:sz w:val="22"/>
                <w:szCs w:val="22"/>
              </w:rPr>
            </w:pPr>
            <w:r w:rsidRPr="00326F20">
              <w:rPr>
                <w:sz w:val="22"/>
                <w:szCs w:val="22"/>
              </w:rPr>
              <w:t>Power Transformer Protection</w:t>
            </w:r>
          </w:p>
        </w:tc>
        <w:tc>
          <w:tcPr>
            <w:tcW w:w="433" w:type="pct"/>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5589704C" w14:textId="5D8950C5" w:rsidR="00256EF8" w:rsidRPr="00326F20" w:rsidRDefault="00C15712" w:rsidP="00256EF8">
            <w:pPr>
              <w:jc w:val="center"/>
              <w:rPr>
                <w:sz w:val="22"/>
                <w:szCs w:val="22"/>
              </w:rPr>
            </w:pPr>
            <w:r w:rsidRPr="00326F20">
              <w:rPr>
                <w:sz w:val="22"/>
                <w:szCs w:val="22"/>
              </w:rPr>
              <w:t>132</w:t>
            </w:r>
            <w:r w:rsidR="00256EF8" w:rsidRPr="00326F20">
              <w:rPr>
                <w:sz w:val="22"/>
                <w:szCs w:val="22"/>
              </w:rPr>
              <w:t>/33kV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14A5F4DF" w14:textId="77777777" w:rsidR="00256EF8" w:rsidRPr="00326F20" w:rsidRDefault="00256EF8" w:rsidP="00256EF8">
            <w:pPr>
              <w:jc w:val="center"/>
              <w:rPr>
                <w:sz w:val="22"/>
                <w:szCs w:val="22"/>
              </w:rPr>
            </w:pPr>
          </w:p>
        </w:tc>
        <w:tc>
          <w:tcPr>
            <w:tcW w:w="1055" w:type="pct"/>
            <w:gridSpan w:val="2"/>
            <w:tcBorders>
              <w:top w:val="single" w:sz="4" w:space="0" w:color="auto"/>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3DAFB9A5" w14:textId="77777777" w:rsidR="00256EF8" w:rsidRPr="00326F20" w:rsidRDefault="00256EF8" w:rsidP="00256EF8">
            <w:pPr>
              <w:jc w:val="center"/>
              <w:rPr>
                <w:sz w:val="22"/>
                <w:szCs w:val="22"/>
              </w:rPr>
            </w:pPr>
            <w:r w:rsidRPr="00326F20">
              <w:rPr>
                <w:sz w:val="22"/>
                <w:szCs w:val="22"/>
              </w:rPr>
              <w:t>  </w:t>
            </w:r>
          </w:p>
        </w:tc>
      </w:tr>
      <w:tr w:rsidR="00256EF8" w:rsidRPr="00326F20" w14:paraId="3EEF497F"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F38BAEC" w14:textId="77777777" w:rsidR="00256EF8" w:rsidRPr="00326F20" w:rsidRDefault="00256EF8" w:rsidP="00256EF8">
            <w:pPr>
              <w:jc w:val="center"/>
              <w:rPr>
                <w:sz w:val="22"/>
                <w:szCs w:val="22"/>
              </w:rPr>
            </w:pPr>
            <w:r w:rsidRPr="00326F20">
              <w:rPr>
                <w:sz w:val="22"/>
                <w:szCs w:val="22"/>
              </w:rPr>
              <w:t>1</w:t>
            </w:r>
          </w:p>
        </w:tc>
        <w:tc>
          <w:tcPr>
            <w:tcW w:w="2015"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E67B81D" w14:textId="77777777" w:rsidR="00256EF8" w:rsidRPr="00326F20" w:rsidRDefault="00256EF8" w:rsidP="00256EF8">
            <w:pPr>
              <w:rPr>
                <w:sz w:val="22"/>
                <w:szCs w:val="22"/>
              </w:rPr>
            </w:pPr>
            <w:r w:rsidRPr="00326F20">
              <w:rPr>
                <w:sz w:val="22"/>
                <w:szCs w:val="22"/>
              </w:rPr>
              <w:t>Biased Differential  Protection Relay</w:t>
            </w:r>
          </w:p>
        </w:tc>
        <w:tc>
          <w:tcPr>
            <w:tcW w:w="433" w:type="pct"/>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C0F1C3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AB9F7D8" w14:textId="06EB206D" w:rsidR="00256EF8" w:rsidRPr="00326F20" w:rsidRDefault="00256EF8" w:rsidP="00256EF8">
            <w:pPr>
              <w:jc w:val="center"/>
              <w:rPr>
                <w:sz w:val="22"/>
                <w:szCs w:val="22"/>
              </w:rPr>
            </w:pPr>
            <w:r w:rsidRPr="00326F20">
              <w:rPr>
                <w:b/>
                <w:bCs/>
                <w:sz w:val="22"/>
                <w:szCs w:val="22"/>
              </w:rPr>
              <w:t>132kV , 33kV</w:t>
            </w:r>
          </w:p>
        </w:tc>
        <w:tc>
          <w:tcPr>
            <w:tcW w:w="1055" w:type="pct"/>
            <w:gridSpan w:val="2"/>
            <w:tcBorders>
              <w:top w:val="single" w:sz="4" w:space="0" w:color="auto"/>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tcPr>
          <w:p w14:paraId="6B65E42C" w14:textId="4E072D18" w:rsidR="00256EF8" w:rsidRPr="00326F20" w:rsidRDefault="00256EF8" w:rsidP="00256EF8">
            <w:pPr>
              <w:jc w:val="center"/>
              <w:rPr>
                <w:sz w:val="22"/>
                <w:szCs w:val="22"/>
              </w:rPr>
            </w:pPr>
          </w:p>
        </w:tc>
      </w:tr>
      <w:tr w:rsidR="00256EF8" w:rsidRPr="00326F20" w14:paraId="3A1CB1E7"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E35AFC" w14:textId="77777777" w:rsidR="00256EF8" w:rsidRPr="00326F20" w:rsidRDefault="00256EF8" w:rsidP="00256EF8">
            <w:pPr>
              <w:jc w:val="center"/>
              <w:rPr>
                <w:sz w:val="22"/>
                <w:szCs w:val="22"/>
              </w:rPr>
            </w:pPr>
            <w:r w:rsidRPr="00326F20">
              <w:rPr>
                <w:sz w:val="22"/>
                <w:szCs w:val="22"/>
              </w:rPr>
              <w:t>1.1</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266B2F" w14:textId="77777777" w:rsidR="00256EF8" w:rsidRPr="00326F20" w:rsidRDefault="00256EF8" w:rsidP="00256EF8">
            <w:pPr>
              <w:rPr>
                <w:sz w:val="22"/>
                <w:szCs w:val="22"/>
              </w:rPr>
            </w:pPr>
            <w:r w:rsidRPr="00326F20">
              <w:rPr>
                <w:sz w:val="22"/>
                <w:szCs w:val="22"/>
              </w:rPr>
              <w:t>Manufacturer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EACACF"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732DC7"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B02F8B" w14:textId="77777777" w:rsidR="00256EF8" w:rsidRPr="00326F20" w:rsidRDefault="00256EF8" w:rsidP="00256EF8">
            <w:pPr>
              <w:jc w:val="center"/>
              <w:rPr>
                <w:sz w:val="22"/>
                <w:szCs w:val="22"/>
              </w:rPr>
            </w:pPr>
            <w:r w:rsidRPr="00326F20">
              <w:rPr>
                <w:sz w:val="22"/>
                <w:szCs w:val="22"/>
              </w:rPr>
              <w:t> </w:t>
            </w:r>
          </w:p>
        </w:tc>
      </w:tr>
      <w:tr w:rsidR="00256EF8" w:rsidRPr="00326F20" w14:paraId="27FF7A08"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E1AC8D" w14:textId="77777777" w:rsidR="00256EF8" w:rsidRPr="00326F20" w:rsidRDefault="00256EF8" w:rsidP="00256EF8">
            <w:pPr>
              <w:jc w:val="center"/>
              <w:rPr>
                <w:sz w:val="22"/>
                <w:szCs w:val="22"/>
              </w:rPr>
            </w:pPr>
            <w:r w:rsidRPr="00326F20">
              <w:rPr>
                <w:sz w:val="22"/>
                <w:szCs w:val="22"/>
              </w:rPr>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A5A1EB" w14:textId="77777777" w:rsidR="00256EF8" w:rsidRPr="00326F20" w:rsidRDefault="00256EF8" w:rsidP="00256EF8">
            <w:pPr>
              <w:rPr>
                <w:sz w:val="22"/>
                <w:szCs w:val="22"/>
              </w:rPr>
            </w:pPr>
            <w:r w:rsidRPr="00326F20">
              <w:rPr>
                <w:sz w:val="22"/>
                <w:szCs w:val="22"/>
              </w:rPr>
              <w:t xml:space="preserve">        Name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41A896"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ED51C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66ACC9" w14:textId="77777777" w:rsidR="00256EF8" w:rsidRPr="00326F20" w:rsidRDefault="00256EF8" w:rsidP="00256EF8">
            <w:pPr>
              <w:jc w:val="center"/>
              <w:rPr>
                <w:sz w:val="22"/>
                <w:szCs w:val="22"/>
              </w:rPr>
            </w:pPr>
            <w:r w:rsidRPr="00326F20">
              <w:rPr>
                <w:sz w:val="22"/>
                <w:szCs w:val="22"/>
              </w:rPr>
              <w:t> </w:t>
            </w:r>
          </w:p>
        </w:tc>
      </w:tr>
      <w:tr w:rsidR="00256EF8" w:rsidRPr="00326F20" w14:paraId="559BFC64"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F944AC" w14:textId="77777777" w:rsidR="00256EF8" w:rsidRPr="00326F20" w:rsidRDefault="00256EF8" w:rsidP="00256EF8">
            <w:pPr>
              <w:jc w:val="center"/>
              <w:rPr>
                <w:sz w:val="22"/>
                <w:szCs w:val="22"/>
              </w:rPr>
            </w:pPr>
            <w:r w:rsidRPr="00326F20">
              <w:rPr>
                <w:sz w:val="22"/>
                <w:szCs w:val="22"/>
              </w:rPr>
              <w:lastRenderedPageBreak/>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CC4411" w14:textId="77777777" w:rsidR="00256EF8" w:rsidRPr="00326F20" w:rsidRDefault="00256EF8" w:rsidP="00256EF8">
            <w:pPr>
              <w:rPr>
                <w:sz w:val="22"/>
                <w:szCs w:val="22"/>
              </w:rPr>
            </w:pPr>
            <w:r w:rsidRPr="00326F20">
              <w:rPr>
                <w:sz w:val="22"/>
                <w:szCs w:val="22"/>
              </w:rPr>
              <w:t xml:space="preserve">        Country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5C01E4"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C146C6"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C4BD38" w14:textId="77777777" w:rsidR="00256EF8" w:rsidRPr="00326F20" w:rsidRDefault="00256EF8" w:rsidP="00256EF8">
            <w:pPr>
              <w:jc w:val="center"/>
              <w:rPr>
                <w:sz w:val="22"/>
                <w:szCs w:val="22"/>
              </w:rPr>
            </w:pPr>
            <w:r w:rsidRPr="00326F20">
              <w:rPr>
                <w:sz w:val="22"/>
                <w:szCs w:val="22"/>
              </w:rPr>
              <w:t> </w:t>
            </w:r>
          </w:p>
        </w:tc>
      </w:tr>
      <w:tr w:rsidR="00256EF8" w:rsidRPr="00326F20" w14:paraId="0270278E"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2E5A26" w14:textId="77777777" w:rsidR="00256EF8" w:rsidRPr="00326F20" w:rsidRDefault="00256EF8" w:rsidP="00256EF8">
            <w:pPr>
              <w:jc w:val="center"/>
              <w:rPr>
                <w:sz w:val="22"/>
                <w:szCs w:val="22"/>
              </w:rPr>
            </w:pPr>
            <w:r w:rsidRPr="00326F20">
              <w:rPr>
                <w:sz w:val="22"/>
                <w:szCs w:val="22"/>
              </w:rPr>
              <w:t> </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454B21"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601D55"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5238E4"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5D7C24" w14:textId="77777777" w:rsidR="00256EF8" w:rsidRPr="00326F20" w:rsidRDefault="00256EF8" w:rsidP="00256EF8">
            <w:pPr>
              <w:jc w:val="center"/>
              <w:rPr>
                <w:sz w:val="22"/>
                <w:szCs w:val="22"/>
              </w:rPr>
            </w:pPr>
            <w:r w:rsidRPr="00326F20">
              <w:rPr>
                <w:sz w:val="22"/>
                <w:szCs w:val="22"/>
              </w:rPr>
              <w:t> </w:t>
            </w:r>
          </w:p>
        </w:tc>
      </w:tr>
      <w:tr w:rsidR="00256EF8" w:rsidRPr="00326F20" w14:paraId="5C022E9D"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AA2816" w14:textId="77777777" w:rsidR="00256EF8" w:rsidRPr="00326F20" w:rsidRDefault="00256EF8" w:rsidP="00256EF8">
            <w:pPr>
              <w:jc w:val="center"/>
              <w:rPr>
                <w:sz w:val="22"/>
                <w:szCs w:val="22"/>
              </w:rPr>
            </w:pPr>
            <w:r w:rsidRPr="00326F20">
              <w:rPr>
                <w:sz w:val="22"/>
                <w:szCs w:val="22"/>
              </w:rPr>
              <w:t>1.2</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D0A1FE"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E3817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EB67A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F58527" w14:textId="77777777" w:rsidR="00256EF8" w:rsidRPr="00326F20" w:rsidRDefault="00256EF8" w:rsidP="00256EF8">
            <w:pPr>
              <w:jc w:val="center"/>
              <w:rPr>
                <w:sz w:val="22"/>
                <w:szCs w:val="22"/>
              </w:rPr>
            </w:pPr>
            <w:r w:rsidRPr="00326F20">
              <w:rPr>
                <w:sz w:val="22"/>
                <w:szCs w:val="22"/>
              </w:rPr>
              <w:t> </w:t>
            </w:r>
          </w:p>
        </w:tc>
      </w:tr>
      <w:tr w:rsidR="00256EF8" w:rsidRPr="00326F20" w14:paraId="0C14103F"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C32A34" w14:textId="77777777" w:rsidR="00256EF8" w:rsidRPr="00326F20" w:rsidRDefault="00256EF8" w:rsidP="00256EF8">
            <w:pPr>
              <w:jc w:val="center"/>
              <w:rPr>
                <w:sz w:val="22"/>
                <w:szCs w:val="22"/>
              </w:rPr>
            </w:pPr>
            <w:r w:rsidRPr="00326F20">
              <w:rPr>
                <w:sz w:val="22"/>
                <w:szCs w:val="22"/>
              </w:rPr>
              <w:t>1.3</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36FFAF" w14:textId="77777777" w:rsidR="00256EF8" w:rsidRPr="00326F20" w:rsidRDefault="00256EF8" w:rsidP="00256EF8">
            <w:pPr>
              <w:rPr>
                <w:sz w:val="22"/>
                <w:szCs w:val="22"/>
              </w:rPr>
            </w:pPr>
            <w:r w:rsidRPr="00326F20">
              <w:rPr>
                <w:sz w:val="22"/>
                <w:szCs w:val="22"/>
              </w:rPr>
              <w:t xml:space="preserve">Relay type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FB9A8A" w14:textId="77777777" w:rsidR="00256EF8" w:rsidRPr="00326F20" w:rsidRDefault="00256EF8" w:rsidP="00256EF8">
            <w:pPr>
              <w:jc w:val="center"/>
              <w:rPr>
                <w:sz w:val="22"/>
                <w:szCs w:val="22"/>
              </w:rPr>
            </w:pPr>
            <w:r w:rsidRPr="00326F20">
              <w:rPr>
                <w:sz w:val="22"/>
                <w:szCs w:val="22"/>
              </w:rPr>
              <w:t>Static/ Microprocessor  based</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64824A" w14:textId="77777777" w:rsidR="00256EF8" w:rsidRPr="00326F20" w:rsidRDefault="00256EF8" w:rsidP="00256EF8">
            <w:pPr>
              <w:jc w:val="center"/>
              <w:rPr>
                <w:sz w:val="22"/>
                <w:szCs w:val="22"/>
              </w:rPr>
            </w:pPr>
            <w:r w:rsidRPr="00326F20">
              <w:rPr>
                <w:sz w:val="22"/>
                <w:szCs w:val="22"/>
              </w:rPr>
              <w:t>microprocessor</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E728C6" w14:textId="77777777" w:rsidR="00256EF8" w:rsidRPr="00326F20" w:rsidRDefault="00256EF8" w:rsidP="00256EF8">
            <w:pPr>
              <w:jc w:val="center"/>
              <w:rPr>
                <w:sz w:val="22"/>
                <w:szCs w:val="22"/>
              </w:rPr>
            </w:pPr>
            <w:r w:rsidRPr="00326F20">
              <w:rPr>
                <w:sz w:val="22"/>
                <w:szCs w:val="22"/>
              </w:rPr>
              <w:t> </w:t>
            </w:r>
          </w:p>
        </w:tc>
      </w:tr>
      <w:tr w:rsidR="00256EF8" w:rsidRPr="00326F20" w14:paraId="1ADD4008"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BFEBF8" w14:textId="77777777" w:rsidR="00256EF8" w:rsidRPr="00326F20" w:rsidRDefault="00256EF8" w:rsidP="00256EF8">
            <w:pPr>
              <w:jc w:val="center"/>
              <w:rPr>
                <w:sz w:val="22"/>
                <w:szCs w:val="22"/>
              </w:rPr>
            </w:pPr>
            <w:r w:rsidRPr="00326F20">
              <w:rPr>
                <w:sz w:val="22"/>
                <w:szCs w:val="22"/>
              </w:rPr>
              <w:t>1.4</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CC73F0" w14:textId="77777777" w:rsidR="00256EF8" w:rsidRPr="00326F20" w:rsidRDefault="00256EF8" w:rsidP="00256EF8">
            <w:pPr>
              <w:rPr>
                <w:sz w:val="22"/>
                <w:szCs w:val="22"/>
              </w:rPr>
            </w:pPr>
            <w:r w:rsidRPr="00326F20">
              <w:rPr>
                <w:sz w:val="22"/>
                <w:szCs w:val="22"/>
              </w:rPr>
              <w:t xml:space="preserve">Rated  current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88BF4A"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1F5285"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ADB3F2" w14:textId="77777777" w:rsidR="00256EF8" w:rsidRPr="00326F20" w:rsidRDefault="00256EF8" w:rsidP="00256EF8">
            <w:pPr>
              <w:jc w:val="center"/>
              <w:rPr>
                <w:sz w:val="22"/>
                <w:szCs w:val="22"/>
              </w:rPr>
            </w:pPr>
            <w:r w:rsidRPr="00326F20">
              <w:rPr>
                <w:sz w:val="22"/>
                <w:szCs w:val="22"/>
              </w:rPr>
              <w:t> </w:t>
            </w:r>
          </w:p>
        </w:tc>
      </w:tr>
      <w:tr w:rsidR="00256EF8" w:rsidRPr="00326F20" w14:paraId="5F0EA750"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EE22B6" w14:textId="77777777" w:rsidR="00256EF8" w:rsidRPr="00326F20" w:rsidRDefault="00256EF8" w:rsidP="00256EF8">
            <w:pPr>
              <w:jc w:val="center"/>
              <w:rPr>
                <w:sz w:val="22"/>
                <w:szCs w:val="22"/>
              </w:rPr>
            </w:pPr>
            <w:r w:rsidRPr="00326F20">
              <w:rPr>
                <w:sz w:val="22"/>
                <w:szCs w:val="22"/>
              </w:rPr>
              <w:t>1.5</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B6759D" w14:textId="77777777" w:rsidR="00256EF8" w:rsidRPr="00326F20" w:rsidRDefault="00256EF8" w:rsidP="00256EF8">
            <w:pPr>
              <w:rPr>
                <w:sz w:val="22"/>
                <w:szCs w:val="22"/>
              </w:rPr>
            </w:pPr>
            <w:r w:rsidRPr="00326F20">
              <w:rPr>
                <w:sz w:val="22"/>
                <w:szCs w:val="22"/>
              </w:rPr>
              <w:t xml:space="preserve">Rated  auxiliary  DC  voltage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CAC52E"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FB3195"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A9D9A1" w14:textId="77777777" w:rsidR="00256EF8" w:rsidRPr="00326F20" w:rsidRDefault="00256EF8" w:rsidP="00256EF8">
            <w:pPr>
              <w:jc w:val="center"/>
              <w:rPr>
                <w:sz w:val="22"/>
                <w:szCs w:val="22"/>
              </w:rPr>
            </w:pPr>
            <w:r w:rsidRPr="00326F20">
              <w:rPr>
                <w:sz w:val="22"/>
                <w:szCs w:val="22"/>
              </w:rPr>
              <w:t> </w:t>
            </w:r>
          </w:p>
        </w:tc>
      </w:tr>
      <w:tr w:rsidR="00256EF8" w:rsidRPr="00326F20" w14:paraId="6614B4F7"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35A03F" w14:textId="77777777" w:rsidR="00256EF8" w:rsidRPr="00326F20" w:rsidRDefault="00256EF8" w:rsidP="00256EF8">
            <w:pPr>
              <w:jc w:val="center"/>
              <w:rPr>
                <w:sz w:val="22"/>
                <w:szCs w:val="22"/>
              </w:rPr>
            </w:pPr>
            <w:r w:rsidRPr="00326F20">
              <w:rPr>
                <w:sz w:val="22"/>
                <w:szCs w:val="22"/>
              </w:rPr>
              <w:t>1.6</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517837" w14:textId="77777777" w:rsidR="00256EF8" w:rsidRPr="00326F20" w:rsidRDefault="00256EF8" w:rsidP="00256EF8">
            <w:pPr>
              <w:rPr>
                <w:sz w:val="22"/>
                <w:szCs w:val="22"/>
              </w:rPr>
            </w:pPr>
            <w:r w:rsidRPr="00326F20">
              <w:rPr>
                <w:sz w:val="22"/>
                <w:szCs w:val="22"/>
              </w:rPr>
              <w:t xml:space="preserve">Bias  setting range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7D9BF7" w14:textId="77777777" w:rsidR="00256EF8" w:rsidRPr="00326F20" w:rsidRDefault="00256EF8" w:rsidP="00256EF8">
            <w:pPr>
              <w:jc w:val="center"/>
              <w:rPr>
                <w:sz w:val="22"/>
                <w:szCs w:val="22"/>
              </w:rPr>
            </w:pPr>
            <w:r w:rsidRPr="00326F20">
              <w:rPr>
                <w:sz w:val="22"/>
                <w:szCs w:val="22"/>
              </w:rPr>
              <w:t>(%)</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D51F3B"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1C05BA" w14:textId="77777777" w:rsidR="00256EF8" w:rsidRPr="00326F20" w:rsidRDefault="00256EF8" w:rsidP="00256EF8">
            <w:pPr>
              <w:jc w:val="center"/>
              <w:rPr>
                <w:sz w:val="22"/>
                <w:szCs w:val="22"/>
              </w:rPr>
            </w:pPr>
            <w:r w:rsidRPr="00326F20">
              <w:rPr>
                <w:sz w:val="22"/>
                <w:szCs w:val="22"/>
              </w:rPr>
              <w:t> </w:t>
            </w:r>
          </w:p>
        </w:tc>
      </w:tr>
      <w:tr w:rsidR="00256EF8" w:rsidRPr="00326F20" w14:paraId="47477723"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6F666F" w14:textId="77777777" w:rsidR="00256EF8" w:rsidRPr="00326F20" w:rsidRDefault="00256EF8" w:rsidP="00256EF8">
            <w:pPr>
              <w:jc w:val="center"/>
              <w:rPr>
                <w:sz w:val="22"/>
                <w:szCs w:val="22"/>
              </w:rPr>
            </w:pPr>
            <w:r w:rsidRPr="00326F20">
              <w:rPr>
                <w:sz w:val="22"/>
                <w:szCs w:val="22"/>
              </w:rPr>
              <w:t>1.7</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B99016"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D954B7"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93B736"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E87E70" w14:textId="77777777" w:rsidR="00256EF8" w:rsidRPr="00326F20" w:rsidRDefault="00256EF8" w:rsidP="00256EF8">
            <w:pPr>
              <w:jc w:val="center"/>
              <w:rPr>
                <w:sz w:val="22"/>
                <w:szCs w:val="22"/>
              </w:rPr>
            </w:pPr>
            <w:r w:rsidRPr="00326F20">
              <w:rPr>
                <w:sz w:val="22"/>
                <w:szCs w:val="22"/>
              </w:rPr>
              <w:t> </w:t>
            </w:r>
          </w:p>
        </w:tc>
      </w:tr>
      <w:tr w:rsidR="00256EF8" w:rsidRPr="00326F20" w14:paraId="49AB628D"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B25B80" w14:textId="77777777" w:rsidR="00256EF8" w:rsidRPr="00326F20" w:rsidRDefault="00256EF8" w:rsidP="00256EF8">
            <w:pPr>
              <w:jc w:val="center"/>
              <w:rPr>
                <w:sz w:val="22"/>
                <w:szCs w:val="22"/>
              </w:rPr>
            </w:pPr>
            <w:r w:rsidRPr="00326F20">
              <w:rPr>
                <w:sz w:val="22"/>
                <w:szCs w:val="22"/>
              </w:rPr>
              <w:t>1.8</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6CF28D" w14:textId="77777777" w:rsidR="00256EF8" w:rsidRPr="00326F20" w:rsidRDefault="00256EF8" w:rsidP="00256EF8">
            <w:pPr>
              <w:rPr>
                <w:sz w:val="22"/>
                <w:szCs w:val="22"/>
              </w:rPr>
            </w:pPr>
            <w:r w:rsidRPr="00326F20">
              <w:rPr>
                <w:sz w:val="22"/>
                <w:szCs w:val="22"/>
              </w:rPr>
              <w:t xml:space="preserve">Hand reset  operation  indicator  provided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A1D5C8"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302DF"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E1D4BE" w14:textId="77777777" w:rsidR="00256EF8" w:rsidRPr="00326F20" w:rsidRDefault="00256EF8" w:rsidP="00256EF8">
            <w:pPr>
              <w:jc w:val="center"/>
              <w:rPr>
                <w:sz w:val="22"/>
                <w:szCs w:val="22"/>
              </w:rPr>
            </w:pPr>
            <w:r w:rsidRPr="00326F20">
              <w:rPr>
                <w:sz w:val="22"/>
                <w:szCs w:val="22"/>
              </w:rPr>
              <w:t> </w:t>
            </w:r>
          </w:p>
        </w:tc>
      </w:tr>
      <w:tr w:rsidR="00256EF8" w:rsidRPr="00326F20" w14:paraId="51982BEC"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F099C8" w14:textId="77777777" w:rsidR="00256EF8" w:rsidRPr="00326F20" w:rsidRDefault="00256EF8" w:rsidP="00256EF8">
            <w:pPr>
              <w:jc w:val="center"/>
              <w:rPr>
                <w:sz w:val="22"/>
                <w:szCs w:val="22"/>
              </w:rPr>
            </w:pPr>
            <w:r w:rsidRPr="00326F20">
              <w:rPr>
                <w:sz w:val="22"/>
                <w:szCs w:val="22"/>
              </w:rPr>
              <w:t>1.9</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487055" w14:textId="77777777" w:rsidR="00256EF8" w:rsidRPr="00326F20" w:rsidRDefault="00256EF8" w:rsidP="00256EF8">
            <w:pPr>
              <w:rPr>
                <w:sz w:val="22"/>
                <w:szCs w:val="22"/>
              </w:rPr>
            </w:pPr>
            <w:r w:rsidRPr="00326F20">
              <w:rPr>
                <w:sz w:val="22"/>
                <w:szCs w:val="22"/>
              </w:rPr>
              <w:t xml:space="preserve">Method of preventing  tripping  during  magnetizing inrush  current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0A758D" w14:textId="77777777" w:rsidR="00256EF8" w:rsidRPr="00326F20" w:rsidRDefault="00256EF8" w:rsidP="00256EF8">
            <w:pPr>
              <w:jc w:val="center"/>
              <w:rPr>
                <w:sz w:val="22"/>
                <w:szCs w:val="22"/>
              </w:rPr>
            </w:pPr>
            <w:r w:rsidRPr="00326F20">
              <w:rPr>
                <w:sz w:val="22"/>
                <w:szCs w:val="22"/>
              </w:rPr>
              <w:t> </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4C61B0"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4C7102" w14:textId="77777777" w:rsidR="00256EF8" w:rsidRPr="00326F20" w:rsidRDefault="00256EF8" w:rsidP="00256EF8">
            <w:pPr>
              <w:jc w:val="center"/>
              <w:rPr>
                <w:sz w:val="22"/>
                <w:szCs w:val="22"/>
              </w:rPr>
            </w:pPr>
            <w:r w:rsidRPr="00326F20">
              <w:rPr>
                <w:sz w:val="22"/>
                <w:szCs w:val="22"/>
              </w:rPr>
              <w:t> </w:t>
            </w:r>
          </w:p>
        </w:tc>
      </w:tr>
      <w:tr w:rsidR="00256EF8" w:rsidRPr="00326F20" w14:paraId="19A651A7"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D9E08A" w14:textId="77777777" w:rsidR="00256EF8" w:rsidRPr="00326F20" w:rsidRDefault="00256EF8" w:rsidP="00256EF8">
            <w:pPr>
              <w:jc w:val="center"/>
              <w:rPr>
                <w:sz w:val="22"/>
                <w:szCs w:val="22"/>
              </w:rPr>
            </w:pPr>
            <w:r w:rsidRPr="00326F20">
              <w:rPr>
                <w:sz w:val="22"/>
                <w:szCs w:val="22"/>
              </w:rPr>
              <w:t>1.10</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87E5E0" w14:textId="77777777" w:rsidR="00256EF8" w:rsidRPr="00326F20" w:rsidRDefault="00256EF8" w:rsidP="00256EF8">
            <w:pPr>
              <w:rPr>
                <w:sz w:val="22"/>
                <w:szCs w:val="22"/>
              </w:rPr>
            </w:pPr>
            <w:r w:rsidRPr="00326F20">
              <w:rPr>
                <w:sz w:val="22"/>
                <w:szCs w:val="22"/>
              </w:rPr>
              <w:t xml:space="preserve">Maximum  through fault  current for which the relay is  stable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8A90C0" w14:textId="77777777" w:rsidR="00256EF8" w:rsidRPr="00326F20" w:rsidRDefault="00256EF8" w:rsidP="00256EF8">
            <w:pPr>
              <w:jc w:val="center"/>
              <w:rPr>
                <w:sz w:val="22"/>
                <w:szCs w:val="22"/>
              </w:rPr>
            </w:pPr>
            <w:r w:rsidRPr="00326F20">
              <w:rPr>
                <w:sz w:val="22"/>
                <w:szCs w:val="22"/>
              </w:rPr>
              <w:t>A</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DFEF71"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F185CA" w14:textId="77777777" w:rsidR="00256EF8" w:rsidRPr="00326F20" w:rsidRDefault="00256EF8" w:rsidP="00256EF8">
            <w:pPr>
              <w:jc w:val="center"/>
              <w:rPr>
                <w:sz w:val="22"/>
                <w:szCs w:val="22"/>
              </w:rPr>
            </w:pPr>
            <w:r w:rsidRPr="00326F20">
              <w:rPr>
                <w:sz w:val="22"/>
                <w:szCs w:val="22"/>
              </w:rPr>
              <w:t> </w:t>
            </w:r>
          </w:p>
        </w:tc>
      </w:tr>
      <w:tr w:rsidR="00256EF8" w:rsidRPr="00326F20" w14:paraId="78CD0EF1"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974125" w14:textId="77777777" w:rsidR="00256EF8" w:rsidRPr="00326F20" w:rsidRDefault="00256EF8" w:rsidP="00256EF8">
            <w:pPr>
              <w:jc w:val="center"/>
              <w:rPr>
                <w:sz w:val="22"/>
                <w:szCs w:val="22"/>
              </w:rPr>
            </w:pPr>
            <w:r w:rsidRPr="00326F20">
              <w:rPr>
                <w:sz w:val="22"/>
                <w:szCs w:val="22"/>
              </w:rPr>
              <w:t>1.11</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AAFB3C" w14:textId="77777777" w:rsidR="00256EF8" w:rsidRPr="00326F20" w:rsidRDefault="00256EF8" w:rsidP="00256EF8">
            <w:pPr>
              <w:rPr>
                <w:sz w:val="22"/>
                <w:szCs w:val="22"/>
              </w:rPr>
            </w:pPr>
            <w:r w:rsidRPr="00326F20">
              <w:rPr>
                <w:sz w:val="22"/>
                <w:szCs w:val="22"/>
              </w:rPr>
              <w:t xml:space="preserve">Rated  value  of  the  auxiliary  DC  voltage   </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7521FC" w14:textId="77777777" w:rsidR="00256EF8" w:rsidRPr="00326F20" w:rsidRDefault="00256EF8" w:rsidP="00256EF8">
            <w:pPr>
              <w:jc w:val="center"/>
              <w:rPr>
                <w:sz w:val="22"/>
                <w:szCs w:val="22"/>
              </w:rPr>
            </w:pPr>
            <w:r w:rsidRPr="00326F20">
              <w:rPr>
                <w:sz w:val="22"/>
                <w:szCs w:val="22"/>
              </w:rPr>
              <w:t>V</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A59DAE" w14:textId="77777777" w:rsidR="00256EF8" w:rsidRPr="00326F20" w:rsidRDefault="00256EF8" w:rsidP="00256EF8">
            <w:pPr>
              <w:jc w:val="center"/>
              <w:rPr>
                <w:sz w:val="22"/>
                <w:szCs w:val="22"/>
              </w:rPr>
            </w:pPr>
            <w:r w:rsidRPr="00326F20">
              <w:rPr>
                <w:sz w:val="22"/>
                <w:szCs w:val="22"/>
              </w:rPr>
              <w:t> </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9F13F3" w14:textId="77777777" w:rsidR="00256EF8" w:rsidRPr="00326F20" w:rsidRDefault="00256EF8" w:rsidP="00256EF8">
            <w:pPr>
              <w:jc w:val="center"/>
              <w:rPr>
                <w:sz w:val="22"/>
                <w:szCs w:val="22"/>
              </w:rPr>
            </w:pPr>
            <w:r w:rsidRPr="00326F20">
              <w:rPr>
                <w:sz w:val="22"/>
                <w:szCs w:val="22"/>
              </w:rPr>
              <w:t> </w:t>
            </w:r>
          </w:p>
        </w:tc>
      </w:tr>
      <w:tr w:rsidR="00256EF8" w:rsidRPr="00326F20" w14:paraId="31D4CCEF" w14:textId="77777777" w:rsidTr="00522F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340"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C32032" w14:textId="77777777" w:rsidR="00256EF8" w:rsidRPr="00326F20" w:rsidRDefault="00256EF8" w:rsidP="00256EF8">
            <w:pPr>
              <w:jc w:val="center"/>
              <w:rPr>
                <w:sz w:val="22"/>
                <w:szCs w:val="22"/>
              </w:rPr>
            </w:pPr>
            <w:r w:rsidRPr="00326F20">
              <w:rPr>
                <w:sz w:val="22"/>
                <w:szCs w:val="22"/>
              </w:rPr>
              <w:t>1.12</w:t>
            </w:r>
          </w:p>
        </w:tc>
        <w:tc>
          <w:tcPr>
            <w:tcW w:w="2015"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B706B0" w14:textId="77777777" w:rsidR="00256EF8" w:rsidRPr="00326F20" w:rsidRDefault="00256EF8" w:rsidP="00256EF8">
            <w:pPr>
              <w:rPr>
                <w:sz w:val="22"/>
                <w:szCs w:val="22"/>
              </w:rPr>
            </w:pPr>
            <w:r w:rsidRPr="00326F20">
              <w:rPr>
                <w:sz w:val="22"/>
                <w:szCs w:val="22"/>
              </w:rPr>
              <w:t>Fifth harmonic restrain feature</w:t>
            </w:r>
          </w:p>
        </w:tc>
        <w:tc>
          <w:tcPr>
            <w:tcW w:w="433"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8876C4" w14:textId="77777777" w:rsidR="00256EF8" w:rsidRPr="00326F20" w:rsidRDefault="00256EF8" w:rsidP="00256EF8">
            <w:pPr>
              <w:jc w:val="center"/>
              <w:rPr>
                <w:sz w:val="22"/>
                <w:szCs w:val="22"/>
              </w:rPr>
            </w:pPr>
            <w:r w:rsidRPr="00326F20">
              <w:rPr>
                <w:sz w:val="22"/>
                <w:szCs w:val="22"/>
              </w:rPr>
              <w:t>yes/no</w:t>
            </w:r>
          </w:p>
        </w:tc>
        <w:tc>
          <w:tcPr>
            <w:tcW w:w="1157"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40F52D" w14:textId="7E260A0D" w:rsidR="00256EF8" w:rsidRPr="00326F20" w:rsidRDefault="00256EF8" w:rsidP="00256EF8">
            <w:pPr>
              <w:jc w:val="center"/>
              <w:rPr>
                <w:sz w:val="22"/>
                <w:szCs w:val="22"/>
              </w:rPr>
            </w:pPr>
            <w:r w:rsidRPr="00326F20">
              <w:rPr>
                <w:sz w:val="22"/>
                <w:szCs w:val="22"/>
              </w:rPr>
              <w:t> </w:t>
            </w:r>
            <w:r w:rsidR="004528AB" w:rsidRPr="00326F20">
              <w:rPr>
                <w:sz w:val="22"/>
                <w:szCs w:val="22"/>
              </w:rPr>
              <w:t>yes</w:t>
            </w:r>
          </w:p>
        </w:tc>
        <w:tc>
          <w:tcPr>
            <w:tcW w:w="1055" w:type="pct"/>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0A8D1F" w14:textId="77777777" w:rsidR="00256EF8" w:rsidRPr="00326F20" w:rsidRDefault="00256EF8" w:rsidP="00256EF8">
            <w:pPr>
              <w:jc w:val="center"/>
              <w:rPr>
                <w:sz w:val="22"/>
                <w:szCs w:val="22"/>
              </w:rPr>
            </w:pPr>
            <w:r w:rsidRPr="00326F20">
              <w:rPr>
                <w:sz w:val="22"/>
                <w:szCs w:val="22"/>
              </w:rPr>
              <w:t> </w:t>
            </w:r>
          </w:p>
        </w:tc>
      </w:tr>
      <w:tr w:rsidR="00256EF8" w:rsidRPr="00326F20" w14:paraId="5C1408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BC6AB2A" w14:textId="77777777" w:rsidR="00256EF8" w:rsidRPr="00326F20" w:rsidRDefault="00256EF8" w:rsidP="00256EF8">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FA148E5" w14:textId="77777777" w:rsidR="00256EF8" w:rsidRPr="00326F20" w:rsidRDefault="00256EF8" w:rsidP="00256EF8">
            <w:pPr>
              <w:rPr>
                <w:b/>
                <w:bCs/>
                <w:sz w:val="22"/>
                <w:szCs w:val="22"/>
                <w:u w:val="single"/>
              </w:rPr>
            </w:pPr>
            <w:r w:rsidRPr="00326F20">
              <w:rPr>
                <w:b/>
                <w:bCs/>
                <w:sz w:val="22"/>
                <w:szCs w:val="22"/>
                <w:u w:val="single"/>
              </w:rPr>
              <w:t>Restricted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763C7B" w14:textId="77777777" w:rsidR="00256EF8" w:rsidRPr="00326F20" w:rsidRDefault="00256EF8" w:rsidP="00256EF8">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FAF282" w14:textId="0A6D15C0" w:rsidR="00256EF8" w:rsidRPr="00326F20" w:rsidRDefault="00256EF8" w:rsidP="00256EF8">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362512" w14:textId="77777777" w:rsidR="00256EF8" w:rsidRPr="00326F20" w:rsidRDefault="00256EF8" w:rsidP="00256EF8">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538CDB9" w14:textId="4DF0D97E" w:rsidR="00256EF8" w:rsidRPr="00326F20" w:rsidRDefault="00256EF8" w:rsidP="00256EF8">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F391629" w14:textId="57A0C6A0" w:rsidR="00256EF8" w:rsidRPr="00326F20" w:rsidRDefault="00256EF8" w:rsidP="00256EF8">
            <w:pPr>
              <w:jc w:val="center"/>
              <w:rPr>
                <w:b/>
                <w:bCs/>
                <w:sz w:val="22"/>
                <w:szCs w:val="22"/>
              </w:rPr>
            </w:pPr>
          </w:p>
        </w:tc>
      </w:tr>
      <w:tr w:rsidR="00256EF8" w:rsidRPr="00326F20" w14:paraId="5E900A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99B58A" w14:textId="77777777" w:rsidR="00256EF8" w:rsidRPr="00326F20" w:rsidRDefault="00256EF8" w:rsidP="00256EF8">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62336" w14:textId="77777777" w:rsidR="00256EF8" w:rsidRPr="00326F20" w:rsidRDefault="00256EF8" w:rsidP="00256EF8">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118B4F"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1A347D"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C4A44"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A0F01"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3EA6C0" w14:textId="77777777" w:rsidR="00256EF8" w:rsidRPr="00326F20" w:rsidRDefault="00256EF8" w:rsidP="00256EF8">
            <w:pPr>
              <w:jc w:val="center"/>
              <w:rPr>
                <w:sz w:val="22"/>
                <w:szCs w:val="22"/>
              </w:rPr>
            </w:pPr>
            <w:r w:rsidRPr="00326F20">
              <w:rPr>
                <w:sz w:val="22"/>
                <w:szCs w:val="22"/>
              </w:rPr>
              <w:t> </w:t>
            </w:r>
          </w:p>
        </w:tc>
      </w:tr>
      <w:tr w:rsidR="00256EF8" w:rsidRPr="00326F20" w14:paraId="02DEB5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F5D95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01103"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9663A"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37325"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5358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22813"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819B3" w14:textId="77777777" w:rsidR="00256EF8" w:rsidRPr="00326F20" w:rsidRDefault="00256EF8" w:rsidP="00256EF8">
            <w:pPr>
              <w:jc w:val="center"/>
              <w:rPr>
                <w:sz w:val="22"/>
                <w:szCs w:val="22"/>
              </w:rPr>
            </w:pPr>
            <w:r w:rsidRPr="00326F20">
              <w:rPr>
                <w:sz w:val="22"/>
                <w:szCs w:val="22"/>
              </w:rPr>
              <w:t> </w:t>
            </w:r>
          </w:p>
        </w:tc>
      </w:tr>
      <w:tr w:rsidR="00256EF8" w:rsidRPr="00326F20" w14:paraId="5FBCD2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EE8846"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EA7E5"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BCB18"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9B1575"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931D1F"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D0EC2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006F5B" w14:textId="77777777" w:rsidR="00256EF8" w:rsidRPr="00326F20" w:rsidRDefault="00256EF8" w:rsidP="00256EF8">
            <w:pPr>
              <w:jc w:val="center"/>
              <w:rPr>
                <w:sz w:val="22"/>
                <w:szCs w:val="22"/>
              </w:rPr>
            </w:pPr>
            <w:r w:rsidRPr="00326F20">
              <w:rPr>
                <w:sz w:val="22"/>
                <w:szCs w:val="22"/>
              </w:rPr>
              <w:t> </w:t>
            </w:r>
          </w:p>
        </w:tc>
      </w:tr>
      <w:tr w:rsidR="00256EF8" w:rsidRPr="00326F20" w14:paraId="5F09AFB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D3D87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49549"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8010F9"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7F940"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1C918"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C6415"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A827BF" w14:textId="77777777" w:rsidR="00256EF8" w:rsidRPr="00326F20" w:rsidRDefault="00256EF8" w:rsidP="00256EF8">
            <w:pPr>
              <w:jc w:val="center"/>
              <w:rPr>
                <w:sz w:val="22"/>
                <w:szCs w:val="22"/>
              </w:rPr>
            </w:pPr>
            <w:r w:rsidRPr="00326F20">
              <w:rPr>
                <w:sz w:val="22"/>
                <w:szCs w:val="22"/>
              </w:rPr>
              <w:t> </w:t>
            </w:r>
          </w:p>
        </w:tc>
      </w:tr>
      <w:tr w:rsidR="00256EF8" w:rsidRPr="00326F20" w14:paraId="75119D54" w14:textId="77777777" w:rsidTr="00522FC2">
        <w:trPr>
          <w:trHeight w:val="1275"/>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A752EE" w14:textId="77777777" w:rsidR="00256EF8" w:rsidRPr="00326F20" w:rsidRDefault="00256EF8" w:rsidP="00256EF8">
            <w:pPr>
              <w:jc w:val="center"/>
              <w:rPr>
                <w:sz w:val="22"/>
                <w:szCs w:val="22"/>
              </w:rPr>
            </w:pPr>
            <w:r w:rsidRPr="00326F20">
              <w:rPr>
                <w:sz w:val="22"/>
                <w:szCs w:val="22"/>
              </w:rPr>
              <w:lastRenderedPageBreak/>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53E90" w14:textId="77777777" w:rsidR="00256EF8" w:rsidRPr="00326F20" w:rsidRDefault="00256EF8" w:rsidP="00256EF8">
            <w:pPr>
              <w:rPr>
                <w:sz w:val="22"/>
                <w:szCs w:val="22"/>
              </w:rPr>
            </w:pPr>
            <w:r w:rsidRPr="00326F20">
              <w:rPr>
                <w:sz w:val="22"/>
                <w:szCs w:val="22"/>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E0CCE" w14:textId="77777777" w:rsidR="00256EF8" w:rsidRPr="00326F20" w:rsidRDefault="00256EF8" w:rsidP="00256EF8">
            <w:pPr>
              <w:jc w:val="center"/>
              <w:rPr>
                <w:sz w:val="22"/>
                <w:szCs w:val="22"/>
              </w:rPr>
            </w:pPr>
            <w:r w:rsidRPr="00326F20">
              <w:rPr>
                <w:sz w:val="22"/>
                <w:szCs w:val="22"/>
              </w:rPr>
              <w:t>Static/ Microprocessor  based</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E034A" w14:textId="77777777" w:rsidR="00256EF8" w:rsidRPr="00326F20" w:rsidRDefault="00256EF8" w:rsidP="00256EF8">
            <w:pPr>
              <w:jc w:val="center"/>
              <w:rPr>
                <w:sz w:val="22"/>
                <w:szCs w:val="22"/>
              </w:rPr>
            </w:pPr>
            <w:r w:rsidRPr="00326F20">
              <w:rPr>
                <w:sz w:val="22"/>
                <w:szCs w:val="22"/>
              </w:rPr>
              <w:t>microprocessor</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12086" w14:textId="77777777" w:rsidR="00256EF8" w:rsidRPr="00326F20" w:rsidRDefault="00256EF8" w:rsidP="00256EF8">
            <w:pPr>
              <w:jc w:val="center"/>
              <w:rPr>
                <w:sz w:val="22"/>
                <w:szCs w:val="22"/>
              </w:rPr>
            </w:pPr>
            <w:r w:rsidRPr="00326F20">
              <w:rPr>
                <w:sz w:val="22"/>
                <w:szCs w:val="22"/>
              </w:rPr>
              <w:t>microprocessor</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798B12"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D91BF1" w14:textId="77777777" w:rsidR="00256EF8" w:rsidRPr="00326F20" w:rsidRDefault="00256EF8" w:rsidP="00256EF8">
            <w:pPr>
              <w:jc w:val="center"/>
              <w:rPr>
                <w:sz w:val="22"/>
                <w:szCs w:val="22"/>
              </w:rPr>
            </w:pPr>
            <w:r w:rsidRPr="00326F20">
              <w:rPr>
                <w:sz w:val="22"/>
                <w:szCs w:val="22"/>
              </w:rPr>
              <w:t> </w:t>
            </w:r>
          </w:p>
        </w:tc>
      </w:tr>
      <w:tr w:rsidR="00256EF8" w:rsidRPr="00326F20" w14:paraId="71AE80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CD82DF" w14:textId="77777777" w:rsidR="00256EF8" w:rsidRPr="00326F20" w:rsidRDefault="00256EF8" w:rsidP="00256EF8">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27975" w14:textId="77777777" w:rsidR="00256EF8" w:rsidRPr="00326F20" w:rsidRDefault="00256EF8" w:rsidP="00256EF8">
            <w:pPr>
              <w:rPr>
                <w:sz w:val="22"/>
                <w:szCs w:val="22"/>
              </w:rPr>
            </w:pPr>
            <w:r w:rsidRPr="00326F20">
              <w:rPr>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A4C2E"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694FE8"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2B7743"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B021B"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CAB91" w14:textId="77777777" w:rsidR="00256EF8" w:rsidRPr="00326F20" w:rsidRDefault="00256EF8" w:rsidP="00256EF8">
            <w:pPr>
              <w:jc w:val="center"/>
              <w:rPr>
                <w:sz w:val="22"/>
                <w:szCs w:val="22"/>
              </w:rPr>
            </w:pPr>
            <w:r w:rsidRPr="00326F20">
              <w:rPr>
                <w:sz w:val="22"/>
                <w:szCs w:val="22"/>
              </w:rPr>
              <w:t> </w:t>
            </w:r>
          </w:p>
        </w:tc>
      </w:tr>
      <w:tr w:rsidR="00256EF8" w:rsidRPr="00326F20" w14:paraId="51C8D8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8138D3" w14:textId="77777777" w:rsidR="00256EF8" w:rsidRPr="00326F20" w:rsidRDefault="00256EF8" w:rsidP="00256EF8">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DDA15" w14:textId="77777777" w:rsidR="00256EF8" w:rsidRPr="00326F20" w:rsidRDefault="00256EF8" w:rsidP="00256EF8">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432E4" w14:textId="77777777" w:rsidR="00256EF8" w:rsidRPr="00326F20" w:rsidRDefault="00256EF8" w:rsidP="00256EF8">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137C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36D805"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9E6CC"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7F5AE" w14:textId="77777777" w:rsidR="00256EF8" w:rsidRPr="00326F20" w:rsidRDefault="00256EF8" w:rsidP="00256EF8">
            <w:pPr>
              <w:jc w:val="center"/>
              <w:rPr>
                <w:sz w:val="22"/>
                <w:szCs w:val="22"/>
              </w:rPr>
            </w:pPr>
            <w:r w:rsidRPr="00326F20">
              <w:rPr>
                <w:sz w:val="22"/>
                <w:szCs w:val="22"/>
              </w:rPr>
              <w:t> </w:t>
            </w:r>
          </w:p>
        </w:tc>
      </w:tr>
      <w:tr w:rsidR="00256EF8" w:rsidRPr="00326F20" w14:paraId="25D871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1F9FE7" w14:textId="77777777" w:rsidR="00256EF8" w:rsidRPr="00326F20" w:rsidRDefault="00256EF8" w:rsidP="00256EF8">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619CA"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82F0C"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11E94E"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30183F"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F0A9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63DAA" w14:textId="77777777" w:rsidR="00256EF8" w:rsidRPr="00326F20" w:rsidRDefault="00256EF8" w:rsidP="00256EF8">
            <w:pPr>
              <w:jc w:val="center"/>
              <w:rPr>
                <w:sz w:val="22"/>
                <w:szCs w:val="22"/>
              </w:rPr>
            </w:pPr>
            <w:r w:rsidRPr="00326F20">
              <w:rPr>
                <w:sz w:val="22"/>
                <w:szCs w:val="22"/>
              </w:rPr>
              <w:t> </w:t>
            </w:r>
          </w:p>
        </w:tc>
      </w:tr>
      <w:tr w:rsidR="00256EF8" w:rsidRPr="00326F20" w14:paraId="7CB7E2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847E85" w14:textId="77777777" w:rsidR="00256EF8" w:rsidRPr="00326F20" w:rsidRDefault="00256EF8" w:rsidP="00256EF8">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F6B44C" w14:textId="77777777" w:rsidR="00256EF8" w:rsidRPr="00326F20" w:rsidRDefault="00256EF8" w:rsidP="00256EF8">
            <w:pPr>
              <w:rPr>
                <w:sz w:val="22"/>
                <w:szCs w:val="22"/>
              </w:rPr>
            </w:pPr>
            <w:r w:rsidRPr="00326F20">
              <w:rPr>
                <w:sz w:val="22"/>
                <w:szCs w:val="22"/>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F8461"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63CA0"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C0B997"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CAC3F"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8D749" w14:textId="77777777" w:rsidR="00256EF8" w:rsidRPr="00326F20" w:rsidRDefault="00256EF8" w:rsidP="00256EF8">
            <w:pPr>
              <w:jc w:val="center"/>
              <w:rPr>
                <w:sz w:val="22"/>
                <w:szCs w:val="22"/>
              </w:rPr>
            </w:pPr>
            <w:r w:rsidRPr="00326F20">
              <w:rPr>
                <w:sz w:val="22"/>
                <w:szCs w:val="22"/>
              </w:rPr>
              <w:t> </w:t>
            </w:r>
          </w:p>
        </w:tc>
      </w:tr>
      <w:tr w:rsidR="00256EF8" w:rsidRPr="00326F20" w14:paraId="7E9161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7F50C0" w14:textId="77777777" w:rsidR="00256EF8" w:rsidRPr="00326F20" w:rsidRDefault="00256EF8" w:rsidP="00256EF8">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49AA31" w14:textId="77777777" w:rsidR="00256EF8" w:rsidRPr="00326F20" w:rsidRDefault="00256EF8" w:rsidP="00256EF8">
            <w:pPr>
              <w:rPr>
                <w:sz w:val="22"/>
                <w:szCs w:val="22"/>
              </w:rPr>
            </w:pPr>
            <w:r w:rsidRPr="00326F20">
              <w:rPr>
                <w:sz w:val="22"/>
                <w:szCs w:val="22"/>
              </w:rPr>
              <w:t xml:space="preserve">Voltage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130ED6" w14:textId="77777777" w:rsidR="00256EF8" w:rsidRPr="00326F20" w:rsidRDefault="00256EF8" w:rsidP="00256EF8">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2D1D7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FD2B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2AB30"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FE3704" w14:textId="77777777" w:rsidR="00256EF8" w:rsidRPr="00326F20" w:rsidRDefault="00256EF8" w:rsidP="00256EF8">
            <w:pPr>
              <w:jc w:val="center"/>
              <w:rPr>
                <w:sz w:val="22"/>
                <w:szCs w:val="22"/>
              </w:rPr>
            </w:pPr>
            <w:r w:rsidRPr="00326F20">
              <w:rPr>
                <w:sz w:val="22"/>
                <w:szCs w:val="22"/>
              </w:rPr>
              <w:t> </w:t>
            </w:r>
          </w:p>
        </w:tc>
      </w:tr>
      <w:tr w:rsidR="00256EF8" w:rsidRPr="00326F20" w14:paraId="5EAD8A3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557B09" w14:textId="77777777" w:rsidR="00256EF8" w:rsidRPr="00326F20" w:rsidRDefault="00256EF8" w:rsidP="00256EF8">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DC989" w14:textId="77777777" w:rsidR="00256EF8" w:rsidRPr="00326F20" w:rsidRDefault="00256EF8" w:rsidP="00256EF8">
            <w:pPr>
              <w:rPr>
                <w:sz w:val="22"/>
                <w:szCs w:val="22"/>
              </w:rPr>
            </w:pPr>
            <w:r w:rsidRPr="00326F20">
              <w:rPr>
                <w:sz w:val="22"/>
                <w:szCs w:val="22"/>
              </w:rPr>
              <w:t xml:space="preserve">Time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94844" w14:textId="77777777" w:rsidR="00256EF8" w:rsidRPr="00326F20" w:rsidRDefault="00256EF8" w:rsidP="00256EF8">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2614B8"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F5C3A3"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F3A8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551FB0" w14:textId="77777777" w:rsidR="00256EF8" w:rsidRPr="00326F20" w:rsidRDefault="00256EF8" w:rsidP="00256EF8">
            <w:pPr>
              <w:jc w:val="center"/>
              <w:rPr>
                <w:sz w:val="22"/>
                <w:szCs w:val="22"/>
              </w:rPr>
            </w:pPr>
            <w:r w:rsidRPr="00326F20">
              <w:rPr>
                <w:sz w:val="22"/>
                <w:szCs w:val="22"/>
              </w:rPr>
              <w:t> </w:t>
            </w:r>
          </w:p>
        </w:tc>
      </w:tr>
      <w:tr w:rsidR="00256EF8" w:rsidRPr="00326F20" w14:paraId="5FA59B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9B38D1" w14:textId="77777777" w:rsidR="00256EF8" w:rsidRPr="00326F20" w:rsidRDefault="00256EF8" w:rsidP="00256EF8">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F7A8C" w14:textId="77777777" w:rsidR="00256EF8" w:rsidRPr="00326F20" w:rsidRDefault="00256EF8" w:rsidP="00256EF8">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6D37C8" w14:textId="77777777" w:rsidR="00256EF8" w:rsidRPr="00326F20" w:rsidRDefault="00256EF8" w:rsidP="00256EF8">
            <w:pPr>
              <w:jc w:val="center"/>
              <w:rPr>
                <w:sz w:val="22"/>
                <w:szCs w:val="22"/>
              </w:rPr>
            </w:pPr>
            <w:r w:rsidRPr="00326F20">
              <w:rPr>
                <w:sz w:val="22"/>
                <w:szCs w:val="22"/>
              </w:rPr>
              <w:t xml:space="preserve">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01D538"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5D657C"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0B4354"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22C9D3" w14:textId="77777777" w:rsidR="00256EF8" w:rsidRPr="00326F20" w:rsidRDefault="00256EF8" w:rsidP="00256EF8">
            <w:pPr>
              <w:jc w:val="center"/>
              <w:rPr>
                <w:sz w:val="22"/>
                <w:szCs w:val="22"/>
              </w:rPr>
            </w:pPr>
            <w:r w:rsidRPr="00326F20">
              <w:rPr>
                <w:sz w:val="22"/>
                <w:szCs w:val="22"/>
              </w:rPr>
              <w:t> </w:t>
            </w:r>
          </w:p>
        </w:tc>
      </w:tr>
      <w:tr w:rsidR="00256EF8" w:rsidRPr="00326F20" w14:paraId="6F4491E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F49E8B6" w14:textId="77777777" w:rsidR="00256EF8" w:rsidRPr="00326F20" w:rsidRDefault="00256EF8" w:rsidP="00256EF8">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1718F13" w14:textId="77777777" w:rsidR="00256EF8" w:rsidRPr="00326F20" w:rsidRDefault="00256EF8" w:rsidP="00256EF8">
            <w:pPr>
              <w:rPr>
                <w:b/>
                <w:bCs/>
                <w:sz w:val="22"/>
                <w:szCs w:val="22"/>
                <w:u w:val="single"/>
              </w:rPr>
            </w:pPr>
            <w:r w:rsidRPr="00326F20">
              <w:rPr>
                <w:b/>
                <w:bCs/>
                <w:sz w:val="22"/>
                <w:szCs w:val="22"/>
                <w:u w:val="single"/>
              </w:rPr>
              <w:t>Over  Current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C8A703D" w14:textId="77777777" w:rsidR="00256EF8" w:rsidRPr="00326F20" w:rsidRDefault="00256EF8" w:rsidP="00256EF8">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600D808" w14:textId="2AA4CD47" w:rsidR="00256EF8" w:rsidRPr="00326F20" w:rsidRDefault="00256EF8" w:rsidP="00256EF8">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96CAAA9" w14:textId="07CE83FA" w:rsidR="00256EF8" w:rsidRPr="00326F20" w:rsidRDefault="00256EF8" w:rsidP="00256EF8">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8DBE39E" w14:textId="6C5FEB0D" w:rsidR="00256EF8" w:rsidRPr="00326F20" w:rsidRDefault="00256EF8" w:rsidP="00256EF8">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6B81683" w14:textId="6A76D896" w:rsidR="00256EF8" w:rsidRPr="00326F20" w:rsidRDefault="00256EF8" w:rsidP="00256EF8">
            <w:pPr>
              <w:jc w:val="center"/>
              <w:rPr>
                <w:b/>
                <w:bCs/>
                <w:sz w:val="22"/>
                <w:szCs w:val="22"/>
              </w:rPr>
            </w:pPr>
          </w:p>
        </w:tc>
      </w:tr>
      <w:tr w:rsidR="00256EF8" w:rsidRPr="00326F20" w14:paraId="54D88A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9F3858" w14:textId="77777777" w:rsidR="00256EF8" w:rsidRPr="00326F20" w:rsidRDefault="00256EF8" w:rsidP="00256EF8">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415C90" w14:textId="77777777" w:rsidR="00256EF8" w:rsidRPr="00326F20" w:rsidRDefault="00256EF8" w:rsidP="00256EF8">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8DCEC"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0370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CEE87"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76DBD"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B9A416" w14:textId="77777777" w:rsidR="00256EF8" w:rsidRPr="00326F20" w:rsidRDefault="00256EF8" w:rsidP="00256EF8">
            <w:pPr>
              <w:jc w:val="center"/>
              <w:rPr>
                <w:sz w:val="22"/>
                <w:szCs w:val="22"/>
              </w:rPr>
            </w:pPr>
            <w:r w:rsidRPr="00326F20">
              <w:rPr>
                <w:sz w:val="22"/>
                <w:szCs w:val="22"/>
              </w:rPr>
              <w:t> </w:t>
            </w:r>
          </w:p>
        </w:tc>
      </w:tr>
      <w:tr w:rsidR="00256EF8" w:rsidRPr="00326F20" w14:paraId="4FEFF2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53A324"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65CAB"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DD5A0"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93C3B"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88CDC"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09D46"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E7FF6" w14:textId="77777777" w:rsidR="00256EF8" w:rsidRPr="00326F20" w:rsidRDefault="00256EF8" w:rsidP="00256EF8">
            <w:pPr>
              <w:jc w:val="center"/>
              <w:rPr>
                <w:sz w:val="22"/>
                <w:szCs w:val="22"/>
              </w:rPr>
            </w:pPr>
            <w:r w:rsidRPr="00326F20">
              <w:rPr>
                <w:sz w:val="22"/>
                <w:szCs w:val="22"/>
              </w:rPr>
              <w:t> </w:t>
            </w:r>
          </w:p>
        </w:tc>
      </w:tr>
      <w:tr w:rsidR="00256EF8" w:rsidRPr="00326F20" w14:paraId="08A0ADF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250BCD"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28AB7"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0871E"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C4E7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BAC01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66EC7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8A9C72" w14:textId="77777777" w:rsidR="00256EF8" w:rsidRPr="00326F20" w:rsidRDefault="00256EF8" w:rsidP="00256EF8">
            <w:pPr>
              <w:jc w:val="center"/>
              <w:rPr>
                <w:sz w:val="22"/>
                <w:szCs w:val="22"/>
              </w:rPr>
            </w:pPr>
            <w:r w:rsidRPr="00326F20">
              <w:rPr>
                <w:sz w:val="22"/>
                <w:szCs w:val="22"/>
              </w:rPr>
              <w:t> </w:t>
            </w:r>
          </w:p>
        </w:tc>
      </w:tr>
      <w:tr w:rsidR="00256EF8" w:rsidRPr="00326F20" w14:paraId="0E9E58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3F7DF5"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FD892"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45E90"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C8829"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08289"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C7BFE"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6D77EA" w14:textId="77777777" w:rsidR="00256EF8" w:rsidRPr="00326F20" w:rsidRDefault="00256EF8" w:rsidP="00256EF8">
            <w:pPr>
              <w:jc w:val="center"/>
              <w:rPr>
                <w:sz w:val="22"/>
                <w:szCs w:val="22"/>
              </w:rPr>
            </w:pPr>
            <w:r w:rsidRPr="00326F20">
              <w:rPr>
                <w:sz w:val="22"/>
                <w:szCs w:val="22"/>
              </w:rPr>
              <w:t> </w:t>
            </w:r>
          </w:p>
        </w:tc>
      </w:tr>
      <w:tr w:rsidR="00256EF8" w:rsidRPr="00326F20" w14:paraId="300BAC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B5F027" w14:textId="77777777" w:rsidR="00256EF8" w:rsidRPr="00326F20" w:rsidRDefault="00256EF8" w:rsidP="00256EF8">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CAF736"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AB3F3"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6493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4B2CD"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8C562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24E1E" w14:textId="77777777" w:rsidR="00256EF8" w:rsidRPr="00326F20" w:rsidRDefault="00256EF8" w:rsidP="00256EF8">
            <w:pPr>
              <w:jc w:val="center"/>
              <w:rPr>
                <w:sz w:val="22"/>
                <w:szCs w:val="22"/>
              </w:rPr>
            </w:pPr>
            <w:r w:rsidRPr="00326F20">
              <w:rPr>
                <w:sz w:val="22"/>
                <w:szCs w:val="22"/>
              </w:rPr>
              <w:t> </w:t>
            </w:r>
          </w:p>
        </w:tc>
      </w:tr>
      <w:tr w:rsidR="00256EF8" w:rsidRPr="00326F20" w14:paraId="367AB0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D3DEFD" w14:textId="77777777" w:rsidR="00256EF8" w:rsidRPr="00326F20" w:rsidRDefault="00256EF8" w:rsidP="00256EF8">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E6434" w14:textId="77777777" w:rsidR="00256EF8" w:rsidRPr="00326F20" w:rsidRDefault="00256EF8" w:rsidP="00256EF8">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705FE"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DB8B8"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41D58"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6A324"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D84C0" w14:textId="77777777" w:rsidR="00256EF8" w:rsidRPr="00326F20" w:rsidRDefault="00256EF8" w:rsidP="00256EF8">
            <w:pPr>
              <w:jc w:val="center"/>
              <w:rPr>
                <w:sz w:val="22"/>
                <w:szCs w:val="22"/>
              </w:rPr>
            </w:pPr>
            <w:r w:rsidRPr="00326F20">
              <w:rPr>
                <w:sz w:val="22"/>
                <w:szCs w:val="22"/>
              </w:rPr>
              <w:t> </w:t>
            </w:r>
          </w:p>
        </w:tc>
      </w:tr>
      <w:tr w:rsidR="00256EF8" w:rsidRPr="00326F20" w14:paraId="43EB00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D267AF" w14:textId="77777777" w:rsidR="00256EF8" w:rsidRPr="00326F20" w:rsidRDefault="00256EF8" w:rsidP="00256EF8">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E07319" w14:textId="77777777" w:rsidR="00256EF8" w:rsidRPr="00326F20" w:rsidRDefault="00256EF8" w:rsidP="00256EF8">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AC6DB5"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99AA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014ED"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1F8A6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0DAE78" w14:textId="77777777" w:rsidR="00256EF8" w:rsidRPr="00326F20" w:rsidRDefault="00256EF8" w:rsidP="00256EF8">
            <w:pPr>
              <w:jc w:val="center"/>
              <w:rPr>
                <w:sz w:val="22"/>
                <w:szCs w:val="22"/>
              </w:rPr>
            </w:pPr>
            <w:r w:rsidRPr="00326F20">
              <w:rPr>
                <w:sz w:val="22"/>
                <w:szCs w:val="22"/>
              </w:rPr>
              <w:t> </w:t>
            </w:r>
          </w:p>
        </w:tc>
      </w:tr>
      <w:tr w:rsidR="00256EF8" w:rsidRPr="00326F20" w14:paraId="09652E4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84859F" w14:textId="77777777" w:rsidR="00256EF8" w:rsidRPr="00326F20" w:rsidRDefault="00256EF8" w:rsidP="00256EF8">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6E9C5" w14:textId="77777777" w:rsidR="00256EF8" w:rsidRPr="00326F20" w:rsidRDefault="00256EF8" w:rsidP="00256EF8">
            <w:pPr>
              <w:rPr>
                <w:sz w:val="22"/>
                <w:szCs w:val="22"/>
              </w:rPr>
            </w:pPr>
            <w:r w:rsidRPr="00326F20">
              <w:rPr>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30F93"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9282E"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476C3E"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03FFE"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3D954" w14:textId="77777777" w:rsidR="00256EF8" w:rsidRPr="00326F20" w:rsidRDefault="00256EF8" w:rsidP="00256EF8">
            <w:pPr>
              <w:jc w:val="center"/>
              <w:rPr>
                <w:sz w:val="22"/>
                <w:szCs w:val="22"/>
              </w:rPr>
            </w:pPr>
            <w:r w:rsidRPr="00326F20">
              <w:rPr>
                <w:sz w:val="22"/>
                <w:szCs w:val="22"/>
              </w:rPr>
              <w:t> </w:t>
            </w:r>
          </w:p>
        </w:tc>
      </w:tr>
      <w:tr w:rsidR="00256EF8" w:rsidRPr="00326F20" w14:paraId="77AB84B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AD2D91" w14:textId="77777777" w:rsidR="00256EF8" w:rsidRPr="00326F20" w:rsidRDefault="00256EF8" w:rsidP="00256EF8">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B9C9FF" w14:textId="77777777" w:rsidR="00256EF8" w:rsidRPr="00326F20" w:rsidRDefault="00256EF8" w:rsidP="00256EF8">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872FEE" w14:textId="77777777" w:rsidR="00256EF8" w:rsidRPr="00326F20" w:rsidRDefault="00256EF8" w:rsidP="00256EF8">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66D56"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DD7F12"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608EB5"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4FA64C" w14:textId="77777777" w:rsidR="00256EF8" w:rsidRPr="00326F20" w:rsidRDefault="00256EF8" w:rsidP="00256EF8">
            <w:pPr>
              <w:jc w:val="center"/>
              <w:rPr>
                <w:sz w:val="22"/>
                <w:szCs w:val="22"/>
              </w:rPr>
            </w:pPr>
            <w:r w:rsidRPr="00326F20">
              <w:rPr>
                <w:sz w:val="22"/>
                <w:szCs w:val="22"/>
              </w:rPr>
              <w:t> </w:t>
            </w:r>
          </w:p>
        </w:tc>
      </w:tr>
      <w:tr w:rsidR="00256EF8" w:rsidRPr="00326F20" w14:paraId="2FB738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0ED818" w14:textId="77777777" w:rsidR="00256EF8" w:rsidRPr="00326F20" w:rsidRDefault="00256EF8" w:rsidP="00256EF8">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4B701" w14:textId="77777777" w:rsidR="00256EF8" w:rsidRPr="00326F20" w:rsidRDefault="00256EF8" w:rsidP="00256EF8">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D9A99"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0B586"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0BCA2"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E15C81"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A6AFE8" w14:textId="77777777" w:rsidR="00256EF8" w:rsidRPr="00326F20" w:rsidRDefault="00256EF8" w:rsidP="00256EF8">
            <w:pPr>
              <w:jc w:val="center"/>
              <w:rPr>
                <w:sz w:val="22"/>
                <w:szCs w:val="22"/>
              </w:rPr>
            </w:pPr>
            <w:r w:rsidRPr="00326F20">
              <w:rPr>
                <w:sz w:val="22"/>
                <w:szCs w:val="22"/>
              </w:rPr>
              <w:t> </w:t>
            </w:r>
          </w:p>
        </w:tc>
      </w:tr>
      <w:tr w:rsidR="00256EF8" w:rsidRPr="00326F20" w14:paraId="375068A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03B701" w14:textId="77777777" w:rsidR="00256EF8" w:rsidRPr="00326F20" w:rsidRDefault="00256EF8" w:rsidP="00256EF8">
            <w:pPr>
              <w:jc w:val="center"/>
              <w:rPr>
                <w:sz w:val="22"/>
                <w:szCs w:val="22"/>
              </w:rPr>
            </w:pPr>
            <w:r w:rsidRPr="00326F20">
              <w:rPr>
                <w:sz w:val="22"/>
                <w:szCs w:val="22"/>
              </w:rPr>
              <w:lastRenderedPageBreak/>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905E47"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DBD7C"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DB02E7"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0B555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D613DE"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51201" w14:textId="77777777" w:rsidR="00256EF8" w:rsidRPr="00326F20" w:rsidRDefault="00256EF8" w:rsidP="00256EF8">
            <w:pPr>
              <w:jc w:val="center"/>
              <w:rPr>
                <w:sz w:val="22"/>
                <w:szCs w:val="22"/>
              </w:rPr>
            </w:pPr>
            <w:r w:rsidRPr="00326F20">
              <w:rPr>
                <w:sz w:val="22"/>
                <w:szCs w:val="22"/>
              </w:rPr>
              <w:t> </w:t>
            </w:r>
          </w:p>
        </w:tc>
      </w:tr>
      <w:tr w:rsidR="00256EF8" w:rsidRPr="00326F20" w14:paraId="61CF69B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CAF881" w14:textId="77777777" w:rsidR="00256EF8" w:rsidRPr="00326F20" w:rsidRDefault="00256EF8" w:rsidP="00256EF8">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C24AF"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0833C6"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B729D7"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CD011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E8220"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2F21F" w14:textId="77777777" w:rsidR="00256EF8" w:rsidRPr="00326F20" w:rsidRDefault="00256EF8" w:rsidP="00256EF8">
            <w:pPr>
              <w:jc w:val="center"/>
              <w:rPr>
                <w:sz w:val="22"/>
                <w:szCs w:val="22"/>
              </w:rPr>
            </w:pPr>
            <w:r w:rsidRPr="00326F20">
              <w:rPr>
                <w:sz w:val="22"/>
                <w:szCs w:val="22"/>
              </w:rPr>
              <w:t> </w:t>
            </w:r>
          </w:p>
        </w:tc>
      </w:tr>
      <w:tr w:rsidR="00256EF8" w:rsidRPr="00326F20" w14:paraId="2D86FE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16DB15" w14:textId="77777777" w:rsidR="00256EF8" w:rsidRPr="00326F20" w:rsidRDefault="00256EF8" w:rsidP="00256EF8">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DF936A" w14:textId="77777777" w:rsidR="00256EF8" w:rsidRPr="00326F20" w:rsidRDefault="00256EF8" w:rsidP="00256EF8">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71ACE" w14:textId="77777777" w:rsidR="00256EF8" w:rsidRPr="00326F20" w:rsidRDefault="00256EF8" w:rsidP="00256EF8">
            <w:pPr>
              <w:jc w:val="center"/>
              <w:rPr>
                <w:sz w:val="22"/>
                <w:szCs w:val="22"/>
              </w:rPr>
            </w:pPr>
            <w:r w:rsidRPr="00326F20">
              <w:rPr>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C2DB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3DB37"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EDBD3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11170" w14:textId="77777777" w:rsidR="00256EF8" w:rsidRPr="00326F20" w:rsidRDefault="00256EF8" w:rsidP="00256EF8">
            <w:pPr>
              <w:jc w:val="center"/>
              <w:rPr>
                <w:sz w:val="22"/>
                <w:szCs w:val="22"/>
              </w:rPr>
            </w:pPr>
            <w:r w:rsidRPr="00326F20">
              <w:rPr>
                <w:sz w:val="22"/>
                <w:szCs w:val="22"/>
              </w:rPr>
              <w:t> </w:t>
            </w:r>
          </w:p>
        </w:tc>
      </w:tr>
      <w:tr w:rsidR="00256EF8" w:rsidRPr="00326F20" w14:paraId="3E432D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ECEE0F" w14:textId="77777777" w:rsidR="00256EF8" w:rsidRPr="00326F20" w:rsidRDefault="00256EF8" w:rsidP="00256EF8">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573A4" w14:textId="77777777" w:rsidR="00256EF8" w:rsidRPr="00326F20" w:rsidRDefault="00256EF8" w:rsidP="00256EF8">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22B46"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A30E52"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93D3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EA0F4"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18409" w14:textId="77777777" w:rsidR="00256EF8" w:rsidRPr="00326F20" w:rsidRDefault="00256EF8" w:rsidP="00256EF8">
            <w:pPr>
              <w:jc w:val="center"/>
              <w:rPr>
                <w:sz w:val="22"/>
                <w:szCs w:val="22"/>
              </w:rPr>
            </w:pPr>
            <w:r w:rsidRPr="00326F20">
              <w:rPr>
                <w:sz w:val="22"/>
                <w:szCs w:val="22"/>
              </w:rPr>
              <w:t> </w:t>
            </w:r>
          </w:p>
        </w:tc>
      </w:tr>
      <w:tr w:rsidR="00256EF8" w:rsidRPr="00326F20" w14:paraId="52DA49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3483DA" w14:textId="77777777" w:rsidR="00256EF8" w:rsidRPr="00326F20" w:rsidRDefault="00256EF8" w:rsidP="00256EF8">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31691" w14:textId="77777777" w:rsidR="00256EF8" w:rsidRPr="00326F20" w:rsidRDefault="00256EF8" w:rsidP="00256EF8">
            <w:pPr>
              <w:rPr>
                <w:sz w:val="22"/>
                <w:szCs w:val="22"/>
              </w:rPr>
            </w:pPr>
            <w:r w:rsidRPr="00326F20">
              <w:rPr>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758062"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CB02EC"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3BF0F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8671C"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8712B" w14:textId="77777777" w:rsidR="00256EF8" w:rsidRPr="00326F20" w:rsidRDefault="00256EF8" w:rsidP="00256EF8">
            <w:pPr>
              <w:jc w:val="center"/>
              <w:rPr>
                <w:sz w:val="22"/>
                <w:szCs w:val="22"/>
              </w:rPr>
            </w:pPr>
            <w:r w:rsidRPr="00326F20">
              <w:rPr>
                <w:sz w:val="22"/>
                <w:szCs w:val="22"/>
              </w:rPr>
              <w:t> </w:t>
            </w:r>
          </w:p>
        </w:tc>
      </w:tr>
      <w:tr w:rsidR="00256EF8" w:rsidRPr="00326F20" w14:paraId="2E8955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4FF1C3" w14:textId="77777777" w:rsidR="00256EF8" w:rsidRPr="00326F20" w:rsidRDefault="00256EF8" w:rsidP="00256EF8">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A76D7" w14:textId="77777777" w:rsidR="00256EF8" w:rsidRPr="00326F20" w:rsidRDefault="00256EF8" w:rsidP="00256EF8">
            <w:pPr>
              <w:rPr>
                <w:sz w:val="22"/>
                <w:szCs w:val="22"/>
              </w:rPr>
            </w:pPr>
            <w:r w:rsidRPr="00326F20">
              <w:rPr>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E0E5D"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69F41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58B7D"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852DB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800F3" w14:textId="77777777" w:rsidR="00256EF8" w:rsidRPr="00326F20" w:rsidRDefault="00256EF8" w:rsidP="00256EF8">
            <w:pPr>
              <w:jc w:val="center"/>
              <w:rPr>
                <w:sz w:val="22"/>
                <w:szCs w:val="22"/>
              </w:rPr>
            </w:pPr>
            <w:r w:rsidRPr="00326F20">
              <w:rPr>
                <w:sz w:val="22"/>
                <w:szCs w:val="22"/>
              </w:rPr>
              <w:t> </w:t>
            </w:r>
          </w:p>
        </w:tc>
      </w:tr>
      <w:tr w:rsidR="00256EF8" w:rsidRPr="00326F20" w14:paraId="45B347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B325DD" w14:textId="77777777" w:rsidR="00256EF8" w:rsidRPr="00326F20" w:rsidRDefault="00256EF8" w:rsidP="00256EF8">
            <w:pPr>
              <w:jc w:val="center"/>
              <w:rPr>
                <w:sz w:val="22"/>
                <w:szCs w:val="22"/>
              </w:rPr>
            </w:pPr>
            <w:r w:rsidRPr="00326F20">
              <w:rPr>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08047" w14:textId="77777777" w:rsidR="00256EF8" w:rsidRPr="00326F20" w:rsidRDefault="00256EF8" w:rsidP="00256EF8">
            <w:pPr>
              <w:rPr>
                <w:sz w:val="22"/>
                <w:szCs w:val="22"/>
              </w:rPr>
            </w:pPr>
            <w:r w:rsidRPr="00326F20">
              <w:rPr>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5FA57" w14:textId="77777777" w:rsidR="00256EF8" w:rsidRPr="00326F20" w:rsidRDefault="00256EF8" w:rsidP="00256EF8">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18736"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D17E2"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9F6D8"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F89B9" w14:textId="77777777" w:rsidR="00256EF8" w:rsidRPr="00326F20" w:rsidRDefault="00256EF8" w:rsidP="00256EF8">
            <w:pPr>
              <w:jc w:val="center"/>
              <w:rPr>
                <w:sz w:val="22"/>
                <w:szCs w:val="22"/>
              </w:rPr>
            </w:pPr>
            <w:r w:rsidRPr="00326F20">
              <w:rPr>
                <w:sz w:val="22"/>
                <w:szCs w:val="22"/>
              </w:rPr>
              <w:t> </w:t>
            </w:r>
          </w:p>
        </w:tc>
      </w:tr>
      <w:tr w:rsidR="00256EF8" w:rsidRPr="00326F20" w14:paraId="3675C8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09CD327D" w14:textId="77777777" w:rsidR="00256EF8" w:rsidRPr="00326F20" w:rsidRDefault="00256EF8" w:rsidP="00256EF8">
            <w:pPr>
              <w:jc w:val="center"/>
              <w:rPr>
                <w:sz w:val="22"/>
                <w:szCs w:val="22"/>
              </w:rPr>
            </w:pPr>
            <w:r w:rsidRPr="00326F20">
              <w:rPr>
                <w:sz w:val="22"/>
                <w:szCs w:val="22"/>
              </w:rPr>
              <w:t>3.15</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20168A5A" w14:textId="77777777" w:rsidR="00256EF8" w:rsidRPr="00326F20" w:rsidRDefault="00256EF8" w:rsidP="00256EF8">
            <w:pPr>
              <w:rPr>
                <w:sz w:val="22"/>
                <w:szCs w:val="22"/>
              </w:rPr>
            </w:pPr>
            <w:r w:rsidRPr="00326F20">
              <w:rPr>
                <w:sz w:val="22"/>
                <w:szCs w:val="22"/>
              </w:rPr>
              <w:t>Relay design (microprocessor-based, numerical)</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1BC6673A"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2572EF51" w14:textId="77777777" w:rsidR="00256EF8" w:rsidRPr="00326F20" w:rsidRDefault="00256EF8" w:rsidP="00256EF8">
            <w:pPr>
              <w:jc w:val="center"/>
              <w:rPr>
                <w:sz w:val="22"/>
                <w:szCs w:val="22"/>
              </w:rPr>
            </w:pPr>
            <w:r w:rsidRPr="00326F20">
              <w:rPr>
                <w:sz w:val="22"/>
                <w:szCs w:val="22"/>
              </w:rPr>
              <w:t>Yes</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4553C8B2" w14:textId="77777777" w:rsidR="00256EF8" w:rsidRPr="00326F20" w:rsidRDefault="00256EF8" w:rsidP="00256EF8">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3A473F70" w14:textId="77777777" w:rsidR="00256EF8" w:rsidRPr="00326F20" w:rsidRDefault="00256EF8" w:rsidP="00256EF8">
            <w:pPr>
              <w:jc w:val="center"/>
              <w:rPr>
                <w:b/>
                <w:bCs/>
                <w:sz w:val="22"/>
                <w:szCs w:val="22"/>
              </w:rPr>
            </w:pP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14:paraId="5A597F4E" w14:textId="77777777" w:rsidR="00256EF8" w:rsidRPr="00326F20" w:rsidRDefault="00256EF8" w:rsidP="00256EF8">
            <w:pPr>
              <w:jc w:val="center"/>
              <w:rPr>
                <w:b/>
                <w:bCs/>
                <w:sz w:val="22"/>
                <w:szCs w:val="22"/>
              </w:rPr>
            </w:pPr>
          </w:p>
        </w:tc>
      </w:tr>
      <w:tr w:rsidR="00256EF8" w:rsidRPr="00326F20" w14:paraId="43E664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F97B9F1" w14:textId="77777777" w:rsidR="00256EF8" w:rsidRPr="00326F20" w:rsidRDefault="00256EF8" w:rsidP="00256EF8">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C54E68" w14:textId="77777777" w:rsidR="00256EF8" w:rsidRPr="00326F20" w:rsidRDefault="00256EF8" w:rsidP="00256EF8">
            <w:pPr>
              <w:rPr>
                <w:b/>
                <w:bCs/>
                <w:sz w:val="22"/>
                <w:szCs w:val="22"/>
                <w:u w:val="single"/>
              </w:rPr>
            </w:pPr>
            <w:r w:rsidRPr="00326F20">
              <w:rPr>
                <w:b/>
                <w:bCs/>
                <w:sz w:val="22"/>
                <w:szCs w:val="22"/>
                <w:u w:val="single"/>
              </w:rPr>
              <w:t>Neutral point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5DCF49" w14:textId="77777777" w:rsidR="00256EF8" w:rsidRPr="00326F20" w:rsidRDefault="00256EF8" w:rsidP="00256EF8">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FE605C0" w14:textId="68AB5EEB" w:rsidR="00256EF8" w:rsidRPr="00326F20" w:rsidRDefault="00256EF8" w:rsidP="00256EF8">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77759C" w14:textId="77CC6D31" w:rsidR="00256EF8" w:rsidRPr="00326F20" w:rsidRDefault="00256EF8" w:rsidP="00256EF8">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FE7B9DC" w14:textId="3DD7FE6B" w:rsidR="00256EF8" w:rsidRPr="00326F20" w:rsidRDefault="00256EF8" w:rsidP="00256EF8">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27D2251C" w14:textId="3EC8F125" w:rsidR="00256EF8" w:rsidRPr="00326F20" w:rsidRDefault="00256EF8" w:rsidP="00256EF8">
            <w:pPr>
              <w:jc w:val="center"/>
              <w:rPr>
                <w:b/>
                <w:bCs/>
                <w:sz w:val="22"/>
                <w:szCs w:val="22"/>
              </w:rPr>
            </w:pPr>
          </w:p>
        </w:tc>
      </w:tr>
      <w:tr w:rsidR="00256EF8" w:rsidRPr="00326F20" w14:paraId="1E7129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9C58B2" w14:textId="77777777" w:rsidR="00256EF8" w:rsidRPr="00326F20" w:rsidRDefault="00256EF8" w:rsidP="00256EF8">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39788" w14:textId="77777777" w:rsidR="00256EF8" w:rsidRPr="00326F20" w:rsidRDefault="00256EF8" w:rsidP="00256EF8">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9016B"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82483"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3D89BC"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9CA76"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8F08D" w14:textId="77777777" w:rsidR="00256EF8" w:rsidRPr="00326F20" w:rsidRDefault="00256EF8" w:rsidP="00256EF8">
            <w:pPr>
              <w:jc w:val="center"/>
              <w:rPr>
                <w:sz w:val="22"/>
                <w:szCs w:val="22"/>
              </w:rPr>
            </w:pPr>
            <w:r w:rsidRPr="00326F20">
              <w:rPr>
                <w:sz w:val="22"/>
                <w:szCs w:val="22"/>
              </w:rPr>
              <w:t> </w:t>
            </w:r>
          </w:p>
        </w:tc>
      </w:tr>
      <w:tr w:rsidR="00256EF8" w:rsidRPr="00326F20" w14:paraId="589039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4BB975"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6A8F3" w14:textId="77777777" w:rsidR="00256EF8" w:rsidRPr="00326F20" w:rsidRDefault="00256EF8" w:rsidP="00256EF8">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5C5E66"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E4D0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FD63C0"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E899AA"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BCB3A" w14:textId="77777777" w:rsidR="00256EF8" w:rsidRPr="00326F20" w:rsidRDefault="00256EF8" w:rsidP="00256EF8">
            <w:pPr>
              <w:jc w:val="center"/>
              <w:rPr>
                <w:sz w:val="22"/>
                <w:szCs w:val="22"/>
              </w:rPr>
            </w:pPr>
            <w:r w:rsidRPr="00326F20">
              <w:rPr>
                <w:sz w:val="22"/>
                <w:szCs w:val="22"/>
              </w:rPr>
              <w:t> </w:t>
            </w:r>
          </w:p>
        </w:tc>
      </w:tr>
      <w:tr w:rsidR="00256EF8" w:rsidRPr="00326F20" w14:paraId="0496511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0BFCDD"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07F1A" w14:textId="77777777" w:rsidR="00256EF8" w:rsidRPr="00326F20" w:rsidRDefault="00256EF8" w:rsidP="00256EF8">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48F9F6"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AA335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FD2A3"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C0AF1A"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A4F6F" w14:textId="77777777" w:rsidR="00256EF8" w:rsidRPr="00326F20" w:rsidRDefault="00256EF8" w:rsidP="00256EF8">
            <w:pPr>
              <w:jc w:val="center"/>
              <w:rPr>
                <w:sz w:val="22"/>
                <w:szCs w:val="22"/>
              </w:rPr>
            </w:pPr>
            <w:r w:rsidRPr="00326F20">
              <w:rPr>
                <w:sz w:val="22"/>
                <w:szCs w:val="22"/>
              </w:rPr>
              <w:t> </w:t>
            </w:r>
          </w:p>
        </w:tc>
      </w:tr>
      <w:tr w:rsidR="00256EF8" w:rsidRPr="00326F20" w14:paraId="187A11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B25559" w14:textId="77777777" w:rsidR="00256EF8" w:rsidRPr="00326F20" w:rsidRDefault="00256EF8" w:rsidP="00256EF8">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0F751" w14:textId="77777777" w:rsidR="00256EF8" w:rsidRPr="00326F20" w:rsidRDefault="00256EF8" w:rsidP="00256EF8">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9CE345"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7D037"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BBB74"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31327"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2299FC" w14:textId="77777777" w:rsidR="00256EF8" w:rsidRPr="00326F20" w:rsidRDefault="00256EF8" w:rsidP="00256EF8">
            <w:pPr>
              <w:jc w:val="center"/>
              <w:rPr>
                <w:sz w:val="22"/>
                <w:szCs w:val="22"/>
              </w:rPr>
            </w:pPr>
            <w:r w:rsidRPr="00326F20">
              <w:rPr>
                <w:sz w:val="22"/>
                <w:szCs w:val="22"/>
              </w:rPr>
              <w:t> </w:t>
            </w:r>
          </w:p>
        </w:tc>
      </w:tr>
      <w:tr w:rsidR="00256EF8" w:rsidRPr="00326F20" w14:paraId="709B9C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068A06" w14:textId="77777777" w:rsidR="00256EF8" w:rsidRPr="00326F20" w:rsidRDefault="00256EF8" w:rsidP="00256EF8">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9DB46" w14:textId="77777777" w:rsidR="00256EF8" w:rsidRPr="00326F20" w:rsidRDefault="00256EF8" w:rsidP="00256EF8">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DF720"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4E79A4"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D5B73"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A2092"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05A0E" w14:textId="77777777" w:rsidR="00256EF8" w:rsidRPr="00326F20" w:rsidRDefault="00256EF8" w:rsidP="00256EF8">
            <w:pPr>
              <w:jc w:val="center"/>
              <w:rPr>
                <w:sz w:val="22"/>
                <w:szCs w:val="22"/>
              </w:rPr>
            </w:pPr>
            <w:r w:rsidRPr="00326F20">
              <w:rPr>
                <w:sz w:val="22"/>
                <w:szCs w:val="22"/>
              </w:rPr>
              <w:t> </w:t>
            </w:r>
          </w:p>
        </w:tc>
      </w:tr>
      <w:tr w:rsidR="00256EF8" w:rsidRPr="00326F20" w14:paraId="4B73039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DC77BD" w14:textId="77777777" w:rsidR="00256EF8" w:rsidRPr="00326F20" w:rsidRDefault="00256EF8" w:rsidP="00256EF8">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A57EA" w14:textId="77777777" w:rsidR="00256EF8" w:rsidRPr="00326F20" w:rsidRDefault="00256EF8" w:rsidP="00256EF8">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B8612"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3471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C16ED"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A85172"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4969F6" w14:textId="77777777" w:rsidR="00256EF8" w:rsidRPr="00326F20" w:rsidRDefault="00256EF8" w:rsidP="00256EF8">
            <w:pPr>
              <w:jc w:val="center"/>
              <w:rPr>
                <w:sz w:val="22"/>
                <w:szCs w:val="22"/>
              </w:rPr>
            </w:pPr>
            <w:r w:rsidRPr="00326F20">
              <w:rPr>
                <w:sz w:val="22"/>
                <w:szCs w:val="22"/>
              </w:rPr>
              <w:t> </w:t>
            </w:r>
          </w:p>
        </w:tc>
      </w:tr>
      <w:tr w:rsidR="00256EF8" w:rsidRPr="00326F20" w14:paraId="1E70D0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5EAAFA" w14:textId="77777777" w:rsidR="00256EF8" w:rsidRPr="00326F20" w:rsidRDefault="00256EF8" w:rsidP="00256EF8">
            <w:pPr>
              <w:jc w:val="center"/>
              <w:rPr>
                <w:sz w:val="22"/>
                <w:szCs w:val="22"/>
              </w:rPr>
            </w:pPr>
            <w:r w:rsidRPr="00326F20">
              <w:rPr>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205D9" w14:textId="77777777" w:rsidR="00256EF8" w:rsidRPr="00326F20" w:rsidRDefault="00256EF8" w:rsidP="00256EF8">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7252F"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A3D43"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D0E3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87AD93"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AA676" w14:textId="77777777" w:rsidR="00256EF8" w:rsidRPr="00326F20" w:rsidRDefault="00256EF8" w:rsidP="00256EF8">
            <w:pPr>
              <w:jc w:val="center"/>
              <w:rPr>
                <w:sz w:val="22"/>
                <w:szCs w:val="22"/>
              </w:rPr>
            </w:pPr>
            <w:r w:rsidRPr="00326F20">
              <w:rPr>
                <w:sz w:val="22"/>
                <w:szCs w:val="22"/>
              </w:rPr>
              <w:t> </w:t>
            </w:r>
          </w:p>
        </w:tc>
      </w:tr>
      <w:tr w:rsidR="00256EF8" w:rsidRPr="00326F20" w14:paraId="47D7D7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F55A6B" w14:textId="77777777" w:rsidR="00256EF8" w:rsidRPr="00326F20" w:rsidRDefault="00256EF8" w:rsidP="00256EF8">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A9948" w14:textId="77777777" w:rsidR="00256EF8" w:rsidRPr="00326F20" w:rsidRDefault="00256EF8" w:rsidP="00256EF8">
            <w:pPr>
              <w:rPr>
                <w:sz w:val="22"/>
                <w:szCs w:val="22"/>
              </w:rPr>
            </w:pPr>
            <w:r w:rsidRPr="00326F20">
              <w:rPr>
                <w:sz w:val="22"/>
                <w:szCs w:val="22"/>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733E6"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EE91A"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916FAC"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60289"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C0E91" w14:textId="77777777" w:rsidR="00256EF8" w:rsidRPr="00326F20" w:rsidRDefault="00256EF8" w:rsidP="00256EF8">
            <w:pPr>
              <w:jc w:val="center"/>
              <w:rPr>
                <w:sz w:val="22"/>
                <w:szCs w:val="22"/>
              </w:rPr>
            </w:pPr>
            <w:r w:rsidRPr="00326F20">
              <w:rPr>
                <w:sz w:val="22"/>
                <w:szCs w:val="22"/>
              </w:rPr>
              <w:t> </w:t>
            </w:r>
          </w:p>
        </w:tc>
      </w:tr>
      <w:tr w:rsidR="00256EF8" w:rsidRPr="00326F20" w14:paraId="6BFB75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806D62" w14:textId="77777777" w:rsidR="00256EF8" w:rsidRPr="00326F20" w:rsidRDefault="00256EF8" w:rsidP="00256EF8">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1225D" w14:textId="77777777" w:rsidR="00256EF8" w:rsidRPr="00326F20" w:rsidRDefault="00256EF8" w:rsidP="00256EF8">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03ADA" w14:textId="77777777" w:rsidR="00256EF8" w:rsidRPr="00326F20" w:rsidRDefault="00256EF8" w:rsidP="00256EF8">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E9AB5"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1DF9B"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0C0C96"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4B90B7" w14:textId="77777777" w:rsidR="00256EF8" w:rsidRPr="00326F20" w:rsidRDefault="00256EF8" w:rsidP="00256EF8">
            <w:pPr>
              <w:jc w:val="center"/>
              <w:rPr>
                <w:sz w:val="22"/>
                <w:szCs w:val="22"/>
              </w:rPr>
            </w:pPr>
            <w:r w:rsidRPr="00326F20">
              <w:rPr>
                <w:sz w:val="22"/>
                <w:szCs w:val="22"/>
              </w:rPr>
              <w:t> </w:t>
            </w:r>
          </w:p>
        </w:tc>
      </w:tr>
      <w:tr w:rsidR="00256EF8" w:rsidRPr="00326F20" w14:paraId="20EE95B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C932C1" w14:textId="77777777" w:rsidR="00256EF8" w:rsidRPr="00326F20" w:rsidRDefault="00256EF8" w:rsidP="00256EF8">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ACDFC4" w14:textId="77777777" w:rsidR="00256EF8" w:rsidRPr="00326F20" w:rsidRDefault="00256EF8" w:rsidP="00256EF8">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115140"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6BF12"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CDF91"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9A933"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CD61C" w14:textId="77777777" w:rsidR="00256EF8" w:rsidRPr="00326F20" w:rsidRDefault="00256EF8" w:rsidP="00256EF8">
            <w:pPr>
              <w:jc w:val="center"/>
              <w:rPr>
                <w:sz w:val="22"/>
                <w:szCs w:val="22"/>
              </w:rPr>
            </w:pPr>
            <w:r w:rsidRPr="00326F20">
              <w:rPr>
                <w:sz w:val="22"/>
                <w:szCs w:val="22"/>
              </w:rPr>
              <w:t> </w:t>
            </w:r>
          </w:p>
        </w:tc>
      </w:tr>
      <w:tr w:rsidR="00256EF8" w:rsidRPr="00326F20" w14:paraId="11D10C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F24107" w14:textId="77777777" w:rsidR="00256EF8" w:rsidRPr="00326F20" w:rsidRDefault="00256EF8" w:rsidP="00256EF8">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5A88D" w14:textId="77777777" w:rsidR="00256EF8" w:rsidRPr="00326F20" w:rsidRDefault="00256EF8" w:rsidP="00256EF8">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FD834"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61876"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52AF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8E96EF"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107B3" w14:textId="77777777" w:rsidR="00256EF8" w:rsidRPr="00326F20" w:rsidRDefault="00256EF8" w:rsidP="00256EF8">
            <w:pPr>
              <w:jc w:val="center"/>
              <w:rPr>
                <w:sz w:val="22"/>
                <w:szCs w:val="22"/>
              </w:rPr>
            </w:pPr>
            <w:r w:rsidRPr="00326F20">
              <w:rPr>
                <w:sz w:val="22"/>
                <w:szCs w:val="22"/>
              </w:rPr>
              <w:t> </w:t>
            </w:r>
          </w:p>
        </w:tc>
      </w:tr>
      <w:tr w:rsidR="00256EF8" w:rsidRPr="00326F20" w14:paraId="2D1AAE9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D2FC76" w14:textId="77777777" w:rsidR="00256EF8" w:rsidRPr="00326F20" w:rsidRDefault="00256EF8" w:rsidP="00256EF8">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2BFDB5" w14:textId="77777777" w:rsidR="00256EF8" w:rsidRPr="00326F20" w:rsidRDefault="00256EF8" w:rsidP="00256EF8">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B0BD22" w14:textId="77777777" w:rsidR="00256EF8" w:rsidRPr="00326F20" w:rsidRDefault="00256EF8" w:rsidP="00256EF8">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4738F"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1DCE4"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3C32F"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3D04C" w14:textId="77777777" w:rsidR="00256EF8" w:rsidRPr="00326F20" w:rsidRDefault="00256EF8" w:rsidP="00256EF8">
            <w:pPr>
              <w:jc w:val="center"/>
              <w:rPr>
                <w:sz w:val="22"/>
                <w:szCs w:val="22"/>
              </w:rPr>
            </w:pPr>
            <w:r w:rsidRPr="00326F20">
              <w:rPr>
                <w:sz w:val="22"/>
                <w:szCs w:val="22"/>
              </w:rPr>
              <w:t> </w:t>
            </w:r>
          </w:p>
        </w:tc>
      </w:tr>
      <w:tr w:rsidR="00256EF8" w:rsidRPr="00326F20" w14:paraId="15E1065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A83BBB" w14:textId="77777777" w:rsidR="00256EF8" w:rsidRPr="00326F20" w:rsidRDefault="00256EF8" w:rsidP="00256EF8">
            <w:pPr>
              <w:jc w:val="center"/>
              <w:rPr>
                <w:sz w:val="22"/>
                <w:szCs w:val="22"/>
              </w:rPr>
            </w:pPr>
            <w:r w:rsidRPr="00326F20">
              <w:rPr>
                <w:sz w:val="22"/>
                <w:szCs w:val="22"/>
              </w:rPr>
              <w:lastRenderedPageBreak/>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086F38" w14:textId="77777777" w:rsidR="00256EF8" w:rsidRPr="00326F20" w:rsidRDefault="00256EF8" w:rsidP="00256EF8">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F7B9B" w14:textId="77777777" w:rsidR="00256EF8" w:rsidRPr="00326F20" w:rsidRDefault="00256EF8" w:rsidP="00256EF8">
            <w:pPr>
              <w:jc w:val="center"/>
              <w:rPr>
                <w:sz w:val="22"/>
                <w:szCs w:val="22"/>
              </w:rPr>
            </w:pPr>
            <w:r w:rsidRPr="00326F20">
              <w:rPr>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5AEFD"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271D45"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A8F33"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454AA" w14:textId="77777777" w:rsidR="00256EF8" w:rsidRPr="00326F20" w:rsidRDefault="00256EF8" w:rsidP="00256EF8">
            <w:pPr>
              <w:jc w:val="center"/>
              <w:rPr>
                <w:sz w:val="22"/>
                <w:szCs w:val="22"/>
              </w:rPr>
            </w:pPr>
            <w:r w:rsidRPr="00326F20">
              <w:rPr>
                <w:sz w:val="22"/>
                <w:szCs w:val="22"/>
              </w:rPr>
              <w:t> </w:t>
            </w:r>
          </w:p>
        </w:tc>
      </w:tr>
      <w:tr w:rsidR="00256EF8" w:rsidRPr="00326F20" w14:paraId="1FD8C8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BD89A0" w14:textId="77777777" w:rsidR="00256EF8" w:rsidRPr="00326F20" w:rsidRDefault="00256EF8" w:rsidP="00256EF8">
            <w:pPr>
              <w:jc w:val="center"/>
              <w:rPr>
                <w:sz w:val="22"/>
                <w:szCs w:val="22"/>
              </w:rPr>
            </w:pPr>
            <w:r w:rsidRPr="00326F20">
              <w:rPr>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5C4A6" w14:textId="77777777" w:rsidR="00256EF8" w:rsidRPr="00326F20" w:rsidRDefault="00256EF8" w:rsidP="00256EF8">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5E228"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1E7CE"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6AA6A"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04A9E1"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602DD" w14:textId="77777777" w:rsidR="00256EF8" w:rsidRPr="00326F20" w:rsidRDefault="00256EF8" w:rsidP="00256EF8">
            <w:pPr>
              <w:jc w:val="center"/>
              <w:rPr>
                <w:sz w:val="22"/>
                <w:szCs w:val="22"/>
              </w:rPr>
            </w:pPr>
            <w:r w:rsidRPr="00326F20">
              <w:rPr>
                <w:sz w:val="22"/>
                <w:szCs w:val="22"/>
              </w:rPr>
              <w:t> </w:t>
            </w:r>
          </w:p>
        </w:tc>
      </w:tr>
      <w:tr w:rsidR="00256EF8" w:rsidRPr="00326F20" w14:paraId="326B704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864125" w14:textId="77777777" w:rsidR="00256EF8" w:rsidRPr="00326F20" w:rsidRDefault="00256EF8" w:rsidP="00256EF8">
            <w:pPr>
              <w:jc w:val="center"/>
              <w:rPr>
                <w:sz w:val="22"/>
                <w:szCs w:val="22"/>
              </w:rPr>
            </w:pPr>
            <w:r w:rsidRPr="00326F20">
              <w:rPr>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E0DBE" w14:textId="77777777" w:rsidR="00256EF8" w:rsidRPr="00326F20" w:rsidRDefault="00256EF8" w:rsidP="00256EF8">
            <w:pPr>
              <w:rPr>
                <w:sz w:val="22"/>
                <w:szCs w:val="22"/>
              </w:rPr>
            </w:pPr>
            <w:r w:rsidRPr="00326F20">
              <w:rPr>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2220A" w14:textId="77777777" w:rsidR="00256EF8" w:rsidRPr="00326F20" w:rsidRDefault="00256EF8" w:rsidP="00256EF8">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0C8C0"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6255E7"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644D4"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B3E8E" w14:textId="77777777" w:rsidR="00256EF8" w:rsidRPr="00326F20" w:rsidRDefault="00256EF8" w:rsidP="00256EF8">
            <w:pPr>
              <w:jc w:val="center"/>
              <w:rPr>
                <w:sz w:val="22"/>
                <w:szCs w:val="22"/>
              </w:rPr>
            </w:pPr>
            <w:r w:rsidRPr="00326F20">
              <w:rPr>
                <w:sz w:val="22"/>
                <w:szCs w:val="22"/>
              </w:rPr>
              <w:t> </w:t>
            </w:r>
          </w:p>
        </w:tc>
      </w:tr>
      <w:tr w:rsidR="00256EF8" w:rsidRPr="00326F20" w14:paraId="55D63C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BF3174" w14:textId="77777777" w:rsidR="00256EF8" w:rsidRPr="00326F20" w:rsidRDefault="00256EF8" w:rsidP="00256EF8">
            <w:pPr>
              <w:jc w:val="center"/>
              <w:rPr>
                <w:sz w:val="22"/>
                <w:szCs w:val="22"/>
              </w:rPr>
            </w:pPr>
            <w:r w:rsidRPr="00326F20">
              <w:rPr>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90AED" w14:textId="77777777" w:rsidR="00256EF8" w:rsidRPr="00326F20" w:rsidRDefault="00256EF8" w:rsidP="00256EF8">
            <w:pPr>
              <w:rPr>
                <w:sz w:val="22"/>
                <w:szCs w:val="22"/>
              </w:rPr>
            </w:pPr>
            <w:r w:rsidRPr="00326F20">
              <w:rPr>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85137F" w14:textId="77777777" w:rsidR="00256EF8" w:rsidRPr="00326F20" w:rsidRDefault="00256EF8" w:rsidP="00256EF8">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9AA1A"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FA5C6"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78037"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E6505" w14:textId="77777777" w:rsidR="00256EF8" w:rsidRPr="00326F20" w:rsidRDefault="00256EF8" w:rsidP="00256EF8">
            <w:pPr>
              <w:jc w:val="center"/>
              <w:rPr>
                <w:sz w:val="22"/>
                <w:szCs w:val="22"/>
              </w:rPr>
            </w:pPr>
            <w:r w:rsidRPr="00326F20">
              <w:rPr>
                <w:sz w:val="22"/>
                <w:szCs w:val="22"/>
              </w:rPr>
              <w:t> </w:t>
            </w:r>
          </w:p>
        </w:tc>
      </w:tr>
      <w:tr w:rsidR="00256EF8" w:rsidRPr="00326F20" w14:paraId="27A005E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E158E4" w14:textId="77777777" w:rsidR="00256EF8" w:rsidRPr="00326F20" w:rsidRDefault="00256EF8" w:rsidP="00256EF8">
            <w:pPr>
              <w:jc w:val="center"/>
              <w:rPr>
                <w:sz w:val="22"/>
                <w:szCs w:val="22"/>
              </w:rPr>
            </w:pPr>
            <w:r w:rsidRPr="00326F20">
              <w:rPr>
                <w:sz w:val="22"/>
                <w:szCs w:val="22"/>
              </w:rPr>
              <w:t>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BD939" w14:textId="77777777" w:rsidR="00256EF8" w:rsidRPr="00326F20" w:rsidRDefault="00256EF8" w:rsidP="00256EF8">
            <w:pPr>
              <w:rPr>
                <w:sz w:val="22"/>
                <w:szCs w:val="22"/>
              </w:rPr>
            </w:pPr>
            <w:r w:rsidRPr="00326F20">
              <w:rPr>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95AF6" w14:textId="77777777" w:rsidR="00256EF8" w:rsidRPr="00326F20" w:rsidRDefault="00256EF8" w:rsidP="00256EF8">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387D9" w14:textId="77777777" w:rsidR="00256EF8" w:rsidRPr="00326F20" w:rsidRDefault="00256EF8" w:rsidP="00256EF8">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F9308" w14:textId="77777777" w:rsidR="00256EF8" w:rsidRPr="00326F20" w:rsidRDefault="00256EF8" w:rsidP="00256EF8">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875D7" w14:textId="77777777" w:rsidR="00256EF8" w:rsidRPr="00326F20" w:rsidRDefault="00256EF8" w:rsidP="00256EF8">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DB46F" w14:textId="77777777" w:rsidR="00256EF8" w:rsidRPr="00326F20" w:rsidRDefault="00256EF8" w:rsidP="00256EF8">
            <w:pPr>
              <w:jc w:val="center"/>
              <w:rPr>
                <w:sz w:val="22"/>
                <w:szCs w:val="22"/>
              </w:rPr>
            </w:pPr>
            <w:r w:rsidRPr="00326F20">
              <w:rPr>
                <w:sz w:val="22"/>
                <w:szCs w:val="22"/>
              </w:rPr>
              <w:t> </w:t>
            </w:r>
          </w:p>
        </w:tc>
      </w:tr>
      <w:tr w:rsidR="004528AB" w:rsidRPr="00326F20" w14:paraId="054845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103BD3" w14:textId="77777777" w:rsidR="004528AB" w:rsidRPr="00326F20" w:rsidRDefault="004528AB" w:rsidP="004528AB">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D3E89E" w14:textId="77777777" w:rsidR="004528AB" w:rsidRPr="00326F20" w:rsidRDefault="004528AB" w:rsidP="004528AB">
            <w:pPr>
              <w:rPr>
                <w:b/>
                <w:bCs/>
                <w:sz w:val="22"/>
                <w:szCs w:val="22"/>
                <w:u w:val="single"/>
              </w:rPr>
            </w:pPr>
            <w:r w:rsidRPr="00326F20">
              <w:rPr>
                <w:b/>
                <w:bCs/>
                <w:sz w:val="22"/>
                <w:szCs w:val="22"/>
                <w:u w:val="single"/>
              </w:rPr>
              <w:t>Aux/Earthing Trans OC &amp; EF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8FBC82"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3F8929" w14:textId="6659F4BC" w:rsidR="004528AB" w:rsidRPr="00326F20" w:rsidRDefault="004528AB" w:rsidP="004528AB">
            <w:pPr>
              <w:jc w:val="center"/>
              <w:rPr>
                <w:b/>
                <w:bCs/>
                <w:sz w:val="22"/>
                <w:szCs w:val="22"/>
              </w:rPr>
            </w:pPr>
            <w:r w:rsidRPr="00326F20">
              <w:rPr>
                <w:b/>
                <w:bCs/>
                <w:sz w:val="22"/>
                <w:szCs w:val="22"/>
              </w:rPr>
              <w:t>33kV</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B7DE41B" w14:textId="673951FB" w:rsidR="004528AB" w:rsidRPr="00326F20" w:rsidRDefault="004528AB" w:rsidP="004528AB">
            <w:pPr>
              <w:jc w:val="center"/>
              <w:rPr>
                <w:b/>
                <w:bCs/>
                <w:sz w:val="22"/>
                <w:szCs w:val="22"/>
              </w:rPr>
            </w:pPr>
            <w:r w:rsidRPr="00326F20">
              <w:rPr>
                <w:b/>
                <w:bCs/>
                <w:sz w:val="22"/>
                <w:szCs w:val="22"/>
              </w:rPr>
              <w:t>0.415kV</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7A49D19" w14:textId="48AEEB43" w:rsidR="004528AB" w:rsidRPr="00326F20" w:rsidRDefault="004528AB" w:rsidP="004528AB">
            <w:pPr>
              <w:jc w:val="center"/>
              <w:rPr>
                <w:b/>
                <w:bCs/>
                <w:sz w:val="22"/>
                <w:szCs w:val="22"/>
              </w:rPr>
            </w:pPr>
            <w:r w:rsidRPr="00326F20">
              <w:rPr>
                <w:b/>
                <w:bCs/>
                <w:sz w:val="22"/>
                <w:szCs w:val="22"/>
              </w:rPr>
              <w:t>33kV</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12BB841" w14:textId="619952D0" w:rsidR="004528AB" w:rsidRPr="00326F20" w:rsidRDefault="004528AB" w:rsidP="004528AB">
            <w:pPr>
              <w:jc w:val="center"/>
              <w:rPr>
                <w:b/>
                <w:bCs/>
                <w:sz w:val="22"/>
                <w:szCs w:val="22"/>
              </w:rPr>
            </w:pPr>
            <w:r w:rsidRPr="00326F20">
              <w:rPr>
                <w:b/>
                <w:bCs/>
                <w:sz w:val="22"/>
                <w:szCs w:val="22"/>
              </w:rPr>
              <w:t>0.415kV</w:t>
            </w:r>
          </w:p>
        </w:tc>
      </w:tr>
      <w:tr w:rsidR="004528AB" w:rsidRPr="00326F20" w14:paraId="3CD030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B00E76" w14:textId="77777777" w:rsidR="004528AB" w:rsidRPr="00326F20" w:rsidRDefault="004528AB" w:rsidP="004528AB">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79706"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D986B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1E38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52DC6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F43B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6E3DC" w14:textId="77777777" w:rsidR="004528AB" w:rsidRPr="00326F20" w:rsidRDefault="004528AB" w:rsidP="004528AB">
            <w:pPr>
              <w:jc w:val="center"/>
              <w:rPr>
                <w:sz w:val="22"/>
                <w:szCs w:val="22"/>
              </w:rPr>
            </w:pPr>
            <w:r w:rsidRPr="00326F20">
              <w:rPr>
                <w:sz w:val="22"/>
                <w:szCs w:val="22"/>
              </w:rPr>
              <w:t> </w:t>
            </w:r>
          </w:p>
        </w:tc>
      </w:tr>
      <w:tr w:rsidR="004528AB" w:rsidRPr="00326F20" w14:paraId="7775B5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EF3BC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4B1DD"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B80EB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9CC3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B266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C220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1D7EF" w14:textId="77777777" w:rsidR="004528AB" w:rsidRPr="00326F20" w:rsidRDefault="004528AB" w:rsidP="004528AB">
            <w:pPr>
              <w:jc w:val="center"/>
              <w:rPr>
                <w:sz w:val="22"/>
                <w:szCs w:val="22"/>
              </w:rPr>
            </w:pPr>
            <w:r w:rsidRPr="00326F20">
              <w:rPr>
                <w:sz w:val="22"/>
                <w:szCs w:val="22"/>
              </w:rPr>
              <w:t> </w:t>
            </w:r>
          </w:p>
        </w:tc>
      </w:tr>
      <w:tr w:rsidR="004528AB" w:rsidRPr="00326F20" w14:paraId="097388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C2D83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E52EF"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06C4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67DE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9549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BF3C3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5BA29" w14:textId="77777777" w:rsidR="004528AB" w:rsidRPr="00326F20" w:rsidRDefault="004528AB" w:rsidP="004528AB">
            <w:pPr>
              <w:jc w:val="center"/>
              <w:rPr>
                <w:sz w:val="22"/>
                <w:szCs w:val="22"/>
              </w:rPr>
            </w:pPr>
            <w:r w:rsidRPr="00326F20">
              <w:rPr>
                <w:sz w:val="22"/>
                <w:szCs w:val="22"/>
              </w:rPr>
              <w:t> </w:t>
            </w:r>
          </w:p>
        </w:tc>
      </w:tr>
      <w:tr w:rsidR="004528AB" w:rsidRPr="00326F20" w14:paraId="3359D1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567B8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CE8DF8"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909F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0C67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99D6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7568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FA215" w14:textId="77777777" w:rsidR="004528AB" w:rsidRPr="00326F20" w:rsidRDefault="004528AB" w:rsidP="004528AB">
            <w:pPr>
              <w:jc w:val="center"/>
              <w:rPr>
                <w:sz w:val="22"/>
                <w:szCs w:val="22"/>
              </w:rPr>
            </w:pPr>
            <w:r w:rsidRPr="00326F20">
              <w:rPr>
                <w:sz w:val="22"/>
                <w:szCs w:val="22"/>
              </w:rPr>
              <w:t> </w:t>
            </w:r>
          </w:p>
        </w:tc>
      </w:tr>
      <w:tr w:rsidR="004528AB" w:rsidRPr="00326F20" w14:paraId="74B2D9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B6B0C1" w14:textId="77777777" w:rsidR="004528AB" w:rsidRPr="00326F20" w:rsidRDefault="004528AB" w:rsidP="004528AB">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A79056"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59243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CFE85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1123A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1939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8AEB3" w14:textId="77777777" w:rsidR="004528AB" w:rsidRPr="00326F20" w:rsidRDefault="004528AB" w:rsidP="004528AB">
            <w:pPr>
              <w:jc w:val="center"/>
              <w:rPr>
                <w:sz w:val="22"/>
                <w:szCs w:val="22"/>
              </w:rPr>
            </w:pPr>
            <w:r w:rsidRPr="00326F20">
              <w:rPr>
                <w:sz w:val="22"/>
                <w:szCs w:val="22"/>
              </w:rPr>
              <w:t> </w:t>
            </w:r>
          </w:p>
        </w:tc>
      </w:tr>
      <w:tr w:rsidR="004528AB" w:rsidRPr="00326F20" w14:paraId="2C4EF3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51C05C" w14:textId="77777777" w:rsidR="004528AB" w:rsidRPr="00326F20" w:rsidRDefault="004528AB" w:rsidP="004528AB">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4D48E3" w14:textId="77777777" w:rsidR="004528AB" w:rsidRPr="00326F20" w:rsidRDefault="004528AB" w:rsidP="004528AB">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20089"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B59F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73C8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A2B8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D40EF7" w14:textId="77777777" w:rsidR="004528AB" w:rsidRPr="00326F20" w:rsidRDefault="004528AB" w:rsidP="004528AB">
            <w:pPr>
              <w:jc w:val="center"/>
              <w:rPr>
                <w:sz w:val="22"/>
                <w:szCs w:val="22"/>
              </w:rPr>
            </w:pPr>
            <w:r w:rsidRPr="00326F20">
              <w:rPr>
                <w:sz w:val="22"/>
                <w:szCs w:val="22"/>
              </w:rPr>
              <w:t> </w:t>
            </w:r>
          </w:p>
        </w:tc>
      </w:tr>
      <w:tr w:rsidR="004528AB" w:rsidRPr="00326F20" w14:paraId="5182A4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DD39F8" w14:textId="77777777" w:rsidR="004528AB" w:rsidRPr="00326F20" w:rsidRDefault="004528AB" w:rsidP="004528AB">
            <w:pPr>
              <w:jc w:val="center"/>
              <w:rPr>
                <w:sz w:val="22"/>
                <w:szCs w:val="22"/>
              </w:rPr>
            </w:pPr>
            <w:r w:rsidRPr="00326F20">
              <w:rPr>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5C0BA" w14:textId="77777777" w:rsidR="004528AB" w:rsidRPr="00326F20" w:rsidRDefault="004528AB" w:rsidP="004528AB">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F6D1E"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A180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88F6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2013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5678E" w14:textId="77777777" w:rsidR="004528AB" w:rsidRPr="00326F20" w:rsidRDefault="004528AB" w:rsidP="004528AB">
            <w:pPr>
              <w:jc w:val="center"/>
              <w:rPr>
                <w:sz w:val="22"/>
                <w:szCs w:val="22"/>
              </w:rPr>
            </w:pPr>
            <w:r w:rsidRPr="00326F20">
              <w:rPr>
                <w:sz w:val="22"/>
                <w:szCs w:val="22"/>
              </w:rPr>
              <w:t> </w:t>
            </w:r>
          </w:p>
        </w:tc>
      </w:tr>
      <w:tr w:rsidR="004528AB" w:rsidRPr="00326F20" w14:paraId="661EFF4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FB191D" w14:textId="77777777" w:rsidR="004528AB" w:rsidRPr="00326F20" w:rsidRDefault="004528AB" w:rsidP="004528AB">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FF1FD1" w14:textId="77777777" w:rsidR="004528AB" w:rsidRPr="00326F20" w:rsidRDefault="004528AB" w:rsidP="004528AB">
            <w:pPr>
              <w:rPr>
                <w:sz w:val="22"/>
                <w:szCs w:val="22"/>
              </w:rPr>
            </w:pPr>
            <w:r w:rsidRPr="00326F20">
              <w:rPr>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443D4"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5B10F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7357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BE11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7F42C" w14:textId="77777777" w:rsidR="004528AB" w:rsidRPr="00326F20" w:rsidRDefault="004528AB" w:rsidP="004528AB">
            <w:pPr>
              <w:jc w:val="center"/>
              <w:rPr>
                <w:sz w:val="22"/>
                <w:szCs w:val="22"/>
              </w:rPr>
            </w:pPr>
            <w:r w:rsidRPr="00326F20">
              <w:rPr>
                <w:sz w:val="22"/>
                <w:szCs w:val="22"/>
              </w:rPr>
              <w:t> </w:t>
            </w:r>
          </w:p>
        </w:tc>
      </w:tr>
      <w:tr w:rsidR="004528AB" w:rsidRPr="00326F20" w14:paraId="7A07A4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33D841" w14:textId="77777777" w:rsidR="004528AB" w:rsidRPr="00326F20" w:rsidRDefault="004528AB" w:rsidP="004528AB">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C0C75" w14:textId="77777777" w:rsidR="004528AB" w:rsidRPr="00326F20" w:rsidRDefault="004528AB" w:rsidP="004528AB">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6ABFD"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0C75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BA0C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B2F1A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CFF37" w14:textId="77777777" w:rsidR="004528AB" w:rsidRPr="00326F20" w:rsidRDefault="004528AB" w:rsidP="004528AB">
            <w:pPr>
              <w:jc w:val="center"/>
              <w:rPr>
                <w:sz w:val="22"/>
                <w:szCs w:val="22"/>
              </w:rPr>
            </w:pPr>
            <w:r w:rsidRPr="00326F20">
              <w:rPr>
                <w:sz w:val="22"/>
                <w:szCs w:val="22"/>
              </w:rPr>
              <w:t> </w:t>
            </w:r>
          </w:p>
        </w:tc>
      </w:tr>
      <w:tr w:rsidR="004528AB" w:rsidRPr="00326F20" w14:paraId="45F1D5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35A2E4" w14:textId="77777777" w:rsidR="004528AB" w:rsidRPr="00326F20" w:rsidRDefault="004528AB" w:rsidP="004528AB">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6C4BE" w14:textId="77777777" w:rsidR="004528AB" w:rsidRPr="00326F20" w:rsidRDefault="004528AB" w:rsidP="004528AB">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A6848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3781F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1C6C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3CFC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36FF6D" w14:textId="77777777" w:rsidR="004528AB" w:rsidRPr="00326F20" w:rsidRDefault="004528AB" w:rsidP="004528AB">
            <w:pPr>
              <w:jc w:val="center"/>
              <w:rPr>
                <w:sz w:val="22"/>
                <w:szCs w:val="22"/>
              </w:rPr>
            </w:pPr>
            <w:r w:rsidRPr="00326F20">
              <w:rPr>
                <w:sz w:val="22"/>
                <w:szCs w:val="22"/>
              </w:rPr>
              <w:t> </w:t>
            </w:r>
          </w:p>
        </w:tc>
      </w:tr>
      <w:tr w:rsidR="004528AB" w:rsidRPr="00326F20" w14:paraId="4B6B990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901F71" w14:textId="77777777" w:rsidR="004528AB" w:rsidRPr="00326F20" w:rsidRDefault="004528AB" w:rsidP="004528AB">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132EA8"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F1BF7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4C242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3F52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B01B0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0AABC0" w14:textId="77777777" w:rsidR="004528AB" w:rsidRPr="00326F20" w:rsidRDefault="004528AB" w:rsidP="004528AB">
            <w:pPr>
              <w:jc w:val="center"/>
              <w:rPr>
                <w:sz w:val="22"/>
                <w:szCs w:val="22"/>
              </w:rPr>
            </w:pPr>
            <w:r w:rsidRPr="00326F20">
              <w:rPr>
                <w:sz w:val="22"/>
                <w:szCs w:val="22"/>
              </w:rPr>
              <w:t> </w:t>
            </w:r>
          </w:p>
        </w:tc>
      </w:tr>
      <w:tr w:rsidR="004528AB" w:rsidRPr="00326F20" w14:paraId="0C37DA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DB5952" w14:textId="77777777" w:rsidR="004528AB" w:rsidRPr="00326F20" w:rsidRDefault="004528AB" w:rsidP="004528AB">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E8836" w14:textId="77777777" w:rsidR="004528AB" w:rsidRPr="00326F20" w:rsidRDefault="004528AB" w:rsidP="004528AB">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C6F5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8097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0D2A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F47F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9622B" w14:textId="77777777" w:rsidR="004528AB" w:rsidRPr="00326F20" w:rsidRDefault="004528AB" w:rsidP="004528AB">
            <w:pPr>
              <w:jc w:val="center"/>
              <w:rPr>
                <w:sz w:val="22"/>
                <w:szCs w:val="22"/>
              </w:rPr>
            </w:pPr>
            <w:r w:rsidRPr="00326F20">
              <w:rPr>
                <w:sz w:val="22"/>
                <w:szCs w:val="22"/>
              </w:rPr>
              <w:t> </w:t>
            </w:r>
          </w:p>
        </w:tc>
      </w:tr>
      <w:tr w:rsidR="004528AB" w:rsidRPr="00326F20" w14:paraId="446B19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C144AE" w14:textId="77777777" w:rsidR="004528AB" w:rsidRPr="00326F20" w:rsidRDefault="004528AB" w:rsidP="004528AB">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749CB4"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AC88E4" w14:textId="77777777" w:rsidR="004528AB" w:rsidRPr="00326F20" w:rsidRDefault="004528AB" w:rsidP="004528AB">
            <w:pPr>
              <w:jc w:val="center"/>
              <w:rPr>
                <w:sz w:val="22"/>
                <w:szCs w:val="22"/>
              </w:rPr>
            </w:pPr>
            <w:r w:rsidRPr="00326F20">
              <w:rPr>
                <w:sz w:val="22"/>
                <w:szCs w:val="22"/>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C9B6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35D2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A19C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BDB5B" w14:textId="77777777" w:rsidR="004528AB" w:rsidRPr="00326F20" w:rsidRDefault="004528AB" w:rsidP="004528AB">
            <w:pPr>
              <w:jc w:val="center"/>
              <w:rPr>
                <w:sz w:val="22"/>
                <w:szCs w:val="22"/>
              </w:rPr>
            </w:pPr>
            <w:r w:rsidRPr="00326F20">
              <w:rPr>
                <w:sz w:val="22"/>
                <w:szCs w:val="22"/>
              </w:rPr>
              <w:t> </w:t>
            </w:r>
          </w:p>
        </w:tc>
      </w:tr>
      <w:tr w:rsidR="004528AB" w:rsidRPr="00326F20" w14:paraId="5F7F60A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C8104D" w14:textId="77777777" w:rsidR="004528AB" w:rsidRPr="00326F20" w:rsidRDefault="004528AB" w:rsidP="004528AB">
            <w:pPr>
              <w:jc w:val="center"/>
              <w:rPr>
                <w:sz w:val="22"/>
                <w:szCs w:val="22"/>
              </w:rPr>
            </w:pPr>
            <w:r w:rsidRPr="00326F20">
              <w:rPr>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6383C"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481C9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E32B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6D3AA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EEE4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8180D" w14:textId="77777777" w:rsidR="004528AB" w:rsidRPr="00326F20" w:rsidRDefault="004528AB" w:rsidP="004528AB">
            <w:pPr>
              <w:jc w:val="center"/>
              <w:rPr>
                <w:sz w:val="22"/>
                <w:szCs w:val="22"/>
              </w:rPr>
            </w:pPr>
            <w:r w:rsidRPr="00326F20">
              <w:rPr>
                <w:sz w:val="22"/>
                <w:szCs w:val="22"/>
              </w:rPr>
              <w:t> </w:t>
            </w:r>
          </w:p>
        </w:tc>
      </w:tr>
      <w:tr w:rsidR="004528AB" w:rsidRPr="00326F20" w14:paraId="0554A9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AC77EF" w14:textId="77777777" w:rsidR="004528AB" w:rsidRPr="00326F20" w:rsidRDefault="004528AB" w:rsidP="004528AB">
            <w:pPr>
              <w:jc w:val="center"/>
              <w:rPr>
                <w:sz w:val="22"/>
                <w:szCs w:val="22"/>
              </w:rPr>
            </w:pPr>
            <w:r w:rsidRPr="00326F20">
              <w:rPr>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1D04F" w14:textId="77777777" w:rsidR="004528AB" w:rsidRPr="00326F20" w:rsidRDefault="004528AB" w:rsidP="004528AB">
            <w:pPr>
              <w:rPr>
                <w:sz w:val="22"/>
                <w:szCs w:val="22"/>
              </w:rPr>
            </w:pPr>
            <w:r w:rsidRPr="00326F20">
              <w:rPr>
                <w:sz w:val="22"/>
                <w:szCs w:val="22"/>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21414A"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27E8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C3E2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8705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9EF0D" w14:textId="77777777" w:rsidR="004528AB" w:rsidRPr="00326F20" w:rsidRDefault="004528AB" w:rsidP="004528AB">
            <w:pPr>
              <w:jc w:val="center"/>
              <w:rPr>
                <w:sz w:val="22"/>
                <w:szCs w:val="22"/>
              </w:rPr>
            </w:pPr>
            <w:r w:rsidRPr="00326F20">
              <w:rPr>
                <w:sz w:val="22"/>
                <w:szCs w:val="22"/>
              </w:rPr>
              <w:t> </w:t>
            </w:r>
          </w:p>
        </w:tc>
      </w:tr>
      <w:tr w:rsidR="004528AB" w:rsidRPr="00326F20" w14:paraId="05182B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06D737" w14:textId="77777777" w:rsidR="004528AB" w:rsidRPr="00326F20" w:rsidRDefault="004528AB" w:rsidP="004528AB">
            <w:pPr>
              <w:jc w:val="center"/>
              <w:rPr>
                <w:sz w:val="22"/>
                <w:szCs w:val="22"/>
              </w:rPr>
            </w:pPr>
            <w:r w:rsidRPr="00326F20">
              <w:rPr>
                <w:sz w:val="22"/>
                <w:szCs w:val="22"/>
              </w:rPr>
              <w:lastRenderedPageBreak/>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B19B8" w14:textId="77777777" w:rsidR="004528AB" w:rsidRPr="00326F20" w:rsidRDefault="004528AB" w:rsidP="004528AB">
            <w:pPr>
              <w:rPr>
                <w:sz w:val="22"/>
                <w:szCs w:val="22"/>
              </w:rPr>
            </w:pPr>
            <w:r w:rsidRPr="00326F20">
              <w:rPr>
                <w:sz w:val="22"/>
                <w:szCs w:val="22"/>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967F4A"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DEC6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255C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1758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6ABC3" w14:textId="77777777" w:rsidR="004528AB" w:rsidRPr="00326F20" w:rsidRDefault="004528AB" w:rsidP="004528AB">
            <w:pPr>
              <w:jc w:val="center"/>
              <w:rPr>
                <w:sz w:val="22"/>
                <w:szCs w:val="22"/>
              </w:rPr>
            </w:pPr>
            <w:r w:rsidRPr="00326F20">
              <w:rPr>
                <w:sz w:val="22"/>
                <w:szCs w:val="22"/>
              </w:rPr>
              <w:t> </w:t>
            </w:r>
          </w:p>
        </w:tc>
      </w:tr>
      <w:tr w:rsidR="004528AB" w:rsidRPr="00326F20" w14:paraId="6B5EEE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36DD65" w14:textId="77777777" w:rsidR="004528AB" w:rsidRPr="00326F20" w:rsidRDefault="004528AB" w:rsidP="004528AB">
            <w:pPr>
              <w:jc w:val="center"/>
              <w:rPr>
                <w:sz w:val="22"/>
                <w:szCs w:val="22"/>
              </w:rPr>
            </w:pPr>
            <w:r w:rsidRPr="00326F20">
              <w:rPr>
                <w:sz w:val="22"/>
                <w:szCs w:val="22"/>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D83439" w14:textId="77777777" w:rsidR="004528AB" w:rsidRPr="00326F20" w:rsidRDefault="004528AB" w:rsidP="004528AB">
            <w:pPr>
              <w:rPr>
                <w:sz w:val="22"/>
                <w:szCs w:val="22"/>
              </w:rPr>
            </w:pPr>
            <w:r w:rsidRPr="00326F20">
              <w:rPr>
                <w:sz w:val="22"/>
                <w:szCs w:val="22"/>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841F4"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6FFE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4786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C747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DD486" w14:textId="77777777" w:rsidR="004528AB" w:rsidRPr="00326F20" w:rsidRDefault="004528AB" w:rsidP="004528AB">
            <w:pPr>
              <w:jc w:val="center"/>
              <w:rPr>
                <w:sz w:val="22"/>
                <w:szCs w:val="22"/>
              </w:rPr>
            </w:pPr>
            <w:r w:rsidRPr="00326F20">
              <w:rPr>
                <w:sz w:val="22"/>
                <w:szCs w:val="22"/>
              </w:rPr>
              <w:t> </w:t>
            </w:r>
          </w:p>
        </w:tc>
      </w:tr>
      <w:tr w:rsidR="004528AB" w:rsidRPr="00326F20" w14:paraId="63CF5B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3FDDBCA" w14:textId="77777777" w:rsidR="004528AB" w:rsidRPr="00326F20" w:rsidRDefault="004528AB" w:rsidP="004528AB">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CE5B006" w14:textId="77777777" w:rsidR="004528AB" w:rsidRPr="00326F20" w:rsidRDefault="004528AB" w:rsidP="004528AB">
            <w:pPr>
              <w:rPr>
                <w:b/>
                <w:bCs/>
                <w:sz w:val="22"/>
                <w:szCs w:val="22"/>
                <w:u w:val="single"/>
              </w:rPr>
            </w:pPr>
            <w:r w:rsidRPr="00326F20">
              <w:rPr>
                <w:b/>
                <w:bCs/>
                <w:sz w:val="22"/>
                <w:szCs w:val="22"/>
                <w:u w:val="single"/>
              </w:rPr>
              <w:t>Directional Over Current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29E8F47"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EB5A02" w14:textId="63C500ED" w:rsidR="004528AB" w:rsidRPr="00326F20" w:rsidRDefault="004528AB" w:rsidP="004528AB">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E8AF95" w14:textId="71BBE0A8" w:rsidR="004528AB" w:rsidRPr="00326F20" w:rsidRDefault="004528AB" w:rsidP="004528AB">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BA4C218" w14:textId="49EA2EA1"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AB6D9D3" w14:textId="780DF12C" w:rsidR="004528AB" w:rsidRPr="00326F20" w:rsidRDefault="004528AB" w:rsidP="004528AB">
            <w:pPr>
              <w:jc w:val="center"/>
              <w:rPr>
                <w:b/>
                <w:bCs/>
                <w:sz w:val="22"/>
                <w:szCs w:val="22"/>
              </w:rPr>
            </w:pPr>
          </w:p>
        </w:tc>
      </w:tr>
      <w:tr w:rsidR="004528AB" w:rsidRPr="00326F20" w14:paraId="15B958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07737D" w14:textId="77777777" w:rsidR="004528AB" w:rsidRPr="00326F20" w:rsidRDefault="004528AB" w:rsidP="004528AB">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63FB4"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6A63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C2A2C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EBAB9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2E2D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4951E" w14:textId="77777777" w:rsidR="004528AB" w:rsidRPr="00326F20" w:rsidRDefault="004528AB" w:rsidP="004528AB">
            <w:pPr>
              <w:jc w:val="center"/>
              <w:rPr>
                <w:sz w:val="22"/>
                <w:szCs w:val="22"/>
              </w:rPr>
            </w:pPr>
            <w:r w:rsidRPr="00326F20">
              <w:rPr>
                <w:sz w:val="22"/>
                <w:szCs w:val="22"/>
              </w:rPr>
              <w:t> </w:t>
            </w:r>
          </w:p>
        </w:tc>
      </w:tr>
      <w:tr w:rsidR="004528AB" w:rsidRPr="00326F20" w14:paraId="7E5451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9511F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F7F29"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E0B7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B586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6A744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AB49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DAEB7" w14:textId="77777777" w:rsidR="004528AB" w:rsidRPr="00326F20" w:rsidRDefault="004528AB" w:rsidP="004528AB">
            <w:pPr>
              <w:jc w:val="center"/>
              <w:rPr>
                <w:sz w:val="22"/>
                <w:szCs w:val="22"/>
              </w:rPr>
            </w:pPr>
            <w:r w:rsidRPr="00326F20">
              <w:rPr>
                <w:sz w:val="22"/>
                <w:szCs w:val="22"/>
              </w:rPr>
              <w:t> </w:t>
            </w:r>
          </w:p>
        </w:tc>
      </w:tr>
      <w:tr w:rsidR="004528AB" w:rsidRPr="00326F20" w14:paraId="662CAE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4C93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7BAD0"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69F1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32EC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6127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FED7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9701CC" w14:textId="77777777" w:rsidR="004528AB" w:rsidRPr="00326F20" w:rsidRDefault="004528AB" w:rsidP="004528AB">
            <w:pPr>
              <w:jc w:val="center"/>
              <w:rPr>
                <w:sz w:val="22"/>
                <w:szCs w:val="22"/>
              </w:rPr>
            </w:pPr>
            <w:r w:rsidRPr="00326F20">
              <w:rPr>
                <w:sz w:val="22"/>
                <w:szCs w:val="22"/>
              </w:rPr>
              <w:t> </w:t>
            </w:r>
          </w:p>
        </w:tc>
      </w:tr>
      <w:tr w:rsidR="004528AB" w:rsidRPr="00326F20" w14:paraId="743B00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37D136"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61F4F0"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E596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7AEE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EF8B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61E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13B41" w14:textId="77777777" w:rsidR="004528AB" w:rsidRPr="00326F20" w:rsidRDefault="004528AB" w:rsidP="004528AB">
            <w:pPr>
              <w:jc w:val="center"/>
              <w:rPr>
                <w:sz w:val="22"/>
                <w:szCs w:val="22"/>
              </w:rPr>
            </w:pPr>
            <w:r w:rsidRPr="00326F20">
              <w:rPr>
                <w:sz w:val="22"/>
                <w:szCs w:val="22"/>
              </w:rPr>
              <w:t> </w:t>
            </w:r>
          </w:p>
        </w:tc>
      </w:tr>
      <w:tr w:rsidR="004528AB" w:rsidRPr="00326F20" w14:paraId="6FBA80E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7C2CF0" w14:textId="77777777" w:rsidR="004528AB" w:rsidRPr="00326F20" w:rsidRDefault="004528AB" w:rsidP="004528AB">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4AF5B"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80A6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4E5A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3BA47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205C4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16989" w14:textId="77777777" w:rsidR="004528AB" w:rsidRPr="00326F20" w:rsidRDefault="004528AB" w:rsidP="004528AB">
            <w:pPr>
              <w:jc w:val="center"/>
              <w:rPr>
                <w:sz w:val="22"/>
                <w:szCs w:val="22"/>
              </w:rPr>
            </w:pPr>
            <w:r w:rsidRPr="00326F20">
              <w:rPr>
                <w:sz w:val="22"/>
                <w:szCs w:val="22"/>
              </w:rPr>
              <w:t> </w:t>
            </w:r>
          </w:p>
        </w:tc>
      </w:tr>
      <w:tr w:rsidR="004528AB" w:rsidRPr="00326F20" w14:paraId="22D954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F06A2C" w14:textId="77777777" w:rsidR="004528AB" w:rsidRPr="00326F20" w:rsidRDefault="004528AB" w:rsidP="004528AB">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5F9D2" w14:textId="77777777" w:rsidR="004528AB" w:rsidRPr="00326F20" w:rsidRDefault="004528AB" w:rsidP="004528AB">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DACFB"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1DBC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29FDE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FFACC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4BB11" w14:textId="77777777" w:rsidR="004528AB" w:rsidRPr="00326F20" w:rsidRDefault="004528AB" w:rsidP="004528AB">
            <w:pPr>
              <w:jc w:val="center"/>
              <w:rPr>
                <w:sz w:val="22"/>
                <w:szCs w:val="22"/>
              </w:rPr>
            </w:pPr>
            <w:r w:rsidRPr="00326F20">
              <w:rPr>
                <w:sz w:val="22"/>
                <w:szCs w:val="22"/>
              </w:rPr>
              <w:t> </w:t>
            </w:r>
          </w:p>
        </w:tc>
      </w:tr>
      <w:tr w:rsidR="004528AB" w:rsidRPr="00326F20" w14:paraId="033DBD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884D2A" w14:textId="77777777" w:rsidR="004528AB" w:rsidRPr="00326F20" w:rsidRDefault="004528AB" w:rsidP="004528AB">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4F1E4" w14:textId="77777777" w:rsidR="004528AB" w:rsidRPr="00326F20" w:rsidRDefault="004528AB" w:rsidP="004528AB">
            <w:pPr>
              <w:rPr>
                <w:sz w:val="22"/>
                <w:szCs w:val="22"/>
              </w:rPr>
            </w:pPr>
            <w:r w:rsidRPr="00326F20">
              <w:rPr>
                <w:sz w:val="22"/>
                <w:szCs w:val="22"/>
              </w:rPr>
              <w:t xml:space="preserve">Rated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0830E"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0980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4828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0744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9653E" w14:textId="77777777" w:rsidR="004528AB" w:rsidRPr="00326F20" w:rsidRDefault="004528AB" w:rsidP="004528AB">
            <w:pPr>
              <w:jc w:val="center"/>
              <w:rPr>
                <w:sz w:val="22"/>
                <w:szCs w:val="22"/>
              </w:rPr>
            </w:pPr>
            <w:r w:rsidRPr="00326F20">
              <w:rPr>
                <w:sz w:val="22"/>
                <w:szCs w:val="22"/>
              </w:rPr>
              <w:t> </w:t>
            </w:r>
          </w:p>
        </w:tc>
      </w:tr>
      <w:tr w:rsidR="004528AB" w:rsidRPr="00326F20" w14:paraId="56FEE3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A5AB32" w14:textId="77777777" w:rsidR="004528AB" w:rsidRPr="00326F20" w:rsidRDefault="004528AB" w:rsidP="004528AB">
            <w:pPr>
              <w:jc w:val="center"/>
              <w:rPr>
                <w:sz w:val="22"/>
                <w:szCs w:val="22"/>
              </w:rPr>
            </w:pPr>
            <w:r w:rsidRPr="00326F20">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A58755" w14:textId="77777777" w:rsidR="004528AB" w:rsidRPr="00326F20" w:rsidRDefault="004528AB" w:rsidP="004528AB">
            <w:pPr>
              <w:rPr>
                <w:sz w:val="22"/>
                <w:szCs w:val="22"/>
              </w:rPr>
            </w:pPr>
            <w:r w:rsidRPr="00326F20">
              <w:rPr>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5A8E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DD51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9513D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737A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F2157" w14:textId="77777777" w:rsidR="004528AB" w:rsidRPr="00326F20" w:rsidRDefault="004528AB" w:rsidP="004528AB">
            <w:pPr>
              <w:jc w:val="center"/>
              <w:rPr>
                <w:sz w:val="22"/>
                <w:szCs w:val="22"/>
              </w:rPr>
            </w:pPr>
            <w:r w:rsidRPr="00326F20">
              <w:rPr>
                <w:sz w:val="22"/>
                <w:szCs w:val="22"/>
              </w:rPr>
              <w:t> </w:t>
            </w:r>
          </w:p>
        </w:tc>
      </w:tr>
      <w:tr w:rsidR="004528AB" w:rsidRPr="00326F20" w14:paraId="4417BEB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65620C" w14:textId="77777777" w:rsidR="004528AB" w:rsidRPr="00326F20" w:rsidRDefault="004528AB" w:rsidP="004528AB">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F121E" w14:textId="77777777" w:rsidR="004528AB" w:rsidRPr="00326F20" w:rsidRDefault="004528AB" w:rsidP="004528AB">
            <w:pPr>
              <w:rPr>
                <w:sz w:val="22"/>
                <w:szCs w:val="22"/>
              </w:rPr>
            </w:pPr>
            <w:r w:rsidRPr="00326F20">
              <w:rPr>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6E5B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8392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5A80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C992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0BF08A" w14:textId="77777777" w:rsidR="004528AB" w:rsidRPr="00326F20" w:rsidRDefault="004528AB" w:rsidP="004528AB">
            <w:pPr>
              <w:jc w:val="center"/>
              <w:rPr>
                <w:sz w:val="22"/>
                <w:szCs w:val="22"/>
              </w:rPr>
            </w:pPr>
            <w:r w:rsidRPr="00326F20">
              <w:rPr>
                <w:sz w:val="22"/>
                <w:szCs w:val="22"/>
              </w:rPr>
              <w:t> </w:t>
            </w:r>
          </w:p>
        </w:tc>
      </w:tr>
      <w:tr w:rsidR="004528AB" w:rsidRPr="00326F20" w14:paraId="2ABF70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FC5190" w14:textId="77777777" w:rsidR="004528AB" w:rsidRPr="00326F20" w:rsidRDefault="004528AB" w:rsidP="004528AB">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1EE69" w14:textId="77777777" w:rsidR="004528AB" w:rsidRPr="00326F20" w:rsidRDefault="004528AB" w:rsidP="004528AB">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3F79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EB76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3E7F7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AD207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286EF" w14:textId="77777777" w:rsidR="004528AB" w:rsidRPr="00326F20" w:rsidRDefault="004528AB" w:rsidP="004528AB">
            <w:pPr>
              <w:jc w:val="center"/>
              <w:rPr>
                <w:sz w:val="22"/>
                <w:szCs w:val="22"/>
              </w:rPr>
            </w:pPr>
            <w:r w:rsidRPr="00326F20">
              <w:rPr>
                <w:sz w:val="22"/>
                <w:szCs w:val="22"/>
              </w:rPr>
              <w:t> </w:t>
            </w:r>
          </w:p>
        </w:tc>
      </w:tr>
      <w:tr w:rsidR="004528AB" w:rsidRPr="00326F20" w14:paraId="721ABA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511A20" w14:textId="77777777" w:rsidR="004528AB" w:rsidRPr="00326F20" w:rsidRDefault="004528AB" w:rsidP="004528AB">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63E93B"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771B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19DD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13BB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BAF1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8211A" w14:textId="77777777" w:rsidR="004528AB" w:rsidRPr="00326F20" w:rsidRDefault="004528AB" w:rsidP="004528AB">
            <w:pPr>
              <w:jc w:val="center"/>
              <w:rPr>
                <w:sz w:val="22"/>
                <w:szCs w:val="22"/>
              </w:rPr>
            </w:pPr>
            <w:r w:rsidRPr="00326F20">
              <w:rPr>
                <w:sz w:val="22"/>
                <w:szCs w:val="22"/>
              </w:rPr>
              <w:t> </w:t>
            </w:r>
          </w:p>
        </w:tc>
      </w:tr>
      <w:tr w:rsidR="004528AB" w:rsidRPr="00326F20" w14:paraId="55919D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825086" w14:textId="77777777" w:rsidR="004528AB" w:rsidRPr="00326F20" w:rsidRDefault="004528AB" w:rsidP="004528AB">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57D528" w14:textId="77777777" w:rsidR="004528AB" w:rsidRPr="00326F20" w:rsidRDefault="004528AB" w:rsidP="004528AB">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94D60"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A40A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F2C4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E2389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1FDC8" w14:textId="77777777" w:rsidR="004528AB" w:rsidRPr="00326F20" w:rsidRDefault="004528AB" w:rsidP="004528AB">
            <w:pPr>
              <w:jc w:val="center"/>
              <w:rPr>
                <w:sz w:val="22"/>
                <w:szCs w:val="22"/>
              </w:rPr>
            </w:pPr>
            <w:r w:rsidRPr="00326F20">
              <w:rPr>
                <w:sz w:val="22"/>
                <w:szCs w:val="22"/>
              </w:rPr>
              <w:t> </w:t>
            </w:r>
          </w:p>
        </w:tc>
      </w:tr>
      <w:tr w:rsidR="004528AB" w:rsidRPr="00326F20" w14:paraId="4984A33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663BC3" w14:textId="77777777" w:rsidR="004528AB" w:rsidRPr="00326F20" w:rsidRDefault="004528AB" w:rsidP="004528AB">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0F8DAB" w14:textId="77777777" w:rsidR="004528AB" w:rsidRPr="00326F20" w:rsidRDefault="004528AB" w:rsidP="004528AB">
            <w:pPr>
              <w:rPr>
                <w:sz w:val="22"/>
                <w:szCs w:val="22"/>
              </w:rPr>
            </w:pPr>
            <w:r w:rsidRPr="00326F20">
              <w:rPr>
                <w:sz w:val="22"/>
                <w:szCs w:val="22"/>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BAAD31"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3030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6D47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0CAC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0B31F" w14:textId="77777777" w:rsidR="004528AB" w:rsidRPr="00326F20" w:rsidRDefault="004528AB" w:rsidP="004528AB">
            <w:pPr>
              <w:jc w:val="center"/>
              <w:rPr>
                <w:sz w:val="22"/>
                <w:szCs w:val="22"/>
              </w:rPr>
            </w:pPr>
            <w:r w:rsidRPr="00326F20">
              <w:rPr>
                <w:sz w:val="22"/>
                <w:szCs w:val="22"/>
              </w:rPr>
              <w:t> </w:t>
            </w:r>
          </w:p>
        </w:tc>
      </w:tr>
      <w:tr w:rsidR="004528AB" w:rsidRPr="00326F20" w14:paraId="1289AF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7792D0" w14:textId="77777777" w:rsidR="004528AB" w:rsidRPr="00326F20" w:rsidRDefault="004528AB" w:rsidP="004528AB">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7F0C2" w14:textId="77777777" w:rsidR="004528AB" w:rsidRPr="00326F20" w:rsidRDefault="004528AB" w:rsidP="004528AB">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C08FD"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18D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FEBD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7827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F56752" w14:textId="77777777" w:rsidR="004528AB" w:rsidRPr="00326F20" w:rsidRDefault="004528AB" w:rsidP="004528AB">
            <w:pPr>
              <w:jc w:val="center"/>
              <w:rPr>
                <w:sz w:val="22"/>
                <w:szCs w:val="22"/>
              </w:rPr>
            </w:pPr>
            <w:r w:rsidRPr="00326F20">
              <w:rPr>
                <w:sz w:val="22"/>
                <w:szCs w:val="22"/>
              </w:rPr>
              <w:t> </w:t>
            </w:r>
          </w:p>
        </w:tc>
      </w:tr>
      <w:tr w:rsidR="004528AB" w:rsidRPr="00326F20" w14:paraId="3A15AF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16CFC6" w14:textId="77777777" w:rsidR="004528AB" w:rsidRPr="00326F20" w:rsidRDefault="004528AB" w:rsidP="004528AB">
            <w:pPr>
              <w:jc w:val="center"/>
              <w:rPr>
                <w:sz w:val="22"/>
                <w:szCs w:val="22"/>
              </w:rPr>
            </w:pPr>
            <w:r w:rsidRPr="00326F20">
              <w:rPr>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2DBE9D" w14:textId="77777777" w:rsidR="004528AB" w:rsidRPr="00326F20" w:rsidRDefault="004528AB" w:rsidP="004528AB">
            <w:pPr>
              <w:rPr>
                <w:sz w:val="22"/>
                <w:szCs w:val="22"/>
              </w:rPr>
            </w:pPr>
            <w:r w:rsidRPr="00326F20">
              <w:rPr>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66526" w14:textId="77777777" w:rsidR="004528AB" w:rsidRPr="00326F20" w:rsidRDefault="004528AB" w:rsidP="004528AB">
            <w:pPr>
              <w:jc w:val="center"/>
              <w:rPr>
                <w:sz w:val="22"/>
                <w:szCs w:val="22"/>
              </w:rPr>
            </w:pPr>
            <w:r w:rsidRPr="00326F20">
              <w:rPr>
                <w:sz w:val="22"/>
                <w:szCs w:val="22"/>
              </w:rPr>
              <w:t>deg</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93540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B2F4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21095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6F1216" w14:textId="77777777" w:rsidR="004528AB" w:rsidRPr="00326F20" w:rsidRDefault="004528AB" w:rsidP="004528AB">
            <w:pPr>
              <w:jc w:val="center"/>
              <w:rPr>
                <w:sz w:val="22"/>
                <w:szCs w:val="22"/>
              </w:rPr>
            </w:pPr>
            <w:r w:rsidRPr="00326F20">
              <w:rPr>
                <w:sz w:val="22"/>
                <w:szCs w:val="22"/>
              </w:rPr>
              <w:t> </w:t>
            </w:r>
          </w:p>
        </w:tc>
      </w:tr>
      <w:tr w:rsidR="004528AB" w:rsidRPr="00326F20" w14:paraId="150F7C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BD091" w14:textId="77777777" w:rsidR="004528AB" w:rsidRPr="00326F20" w:rsidRDefault="004528AB" w:rsidP="004528AB">
            <w:pPr>
              <w:jc w:val="center"/>
              <w:rPr>
                <w:sz w:val="22"/>
                <w:szCs w:val="22"/>
              </w:rPr>
            </w:pPr>
            <w:r w:rsidRPr="00326F20">
              <w:rPr>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D348D" w14:textId="77777777" w:rsidR="004528AB" w:rsidRPr="00326F20" w:rsidRDefault="004528AB" w:rsidP="004528AB">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5D20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710F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03877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093A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DC78B5" w14:textId="77777777" w:rsidR="004528AB" w:rsidRPr="00326F20" w:rsidRDefault="004528AB" w:rsidP="004528AB">
            <w:pPr>
              <w:jc w:val="center"/>
              <w:rPr>
                <w:sz w:val="22"/>
                <w:szCs w:val="22"/>
              </w:rPr>
            </w:pPr>
            <w:r w:rsidRPr="00326F20">
              <w:rPr>
                <w:sz w:val="22"/>
                <w:szCs w:val="22"/>
              </w:rPr>
              <w:t> </w:t>
            </w:r>
          </w:p>
        </w:tc>
      </w:tr>
      <w:tr w:rsidR="004528AB" w:rsidRPr="00326F20" w14:paraId="7F99A66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3509B8" w14:textId="77777777" w:rsidR="004528AB" w:rsidRPr="00326F20" w:rsidRDefault="004528AB" w:rsidP="004528AB">
            <w:pPr>
              <w:jc w:val="center"/>
              <w:rPr>
                <w:sz w:val="22"/>
                <w:szCs w:val="22"/>
              </w:rPr>
            </w:pPr>
            <w:r w:rsidRPr="00326F20">
              <w:rPr>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28182" w14:textId="77777777" w:rsidR="004528AB" w:rsidRPr="00326F20" w:rsidRDefault="004528AB" w:rsidP="004528AB">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F0B66"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54A9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5AF9C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D950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BBBEF6" w14:textId="77777777" w:rsidR="004528AB" w:rsidRPr="00326F20" w:rsidRDefault="004528AB" w:rsidP="004528AB">
            <w:pPr>
              <w:jc w:val="center"/>
              <w:rPr>
                <w:sz w:val="22"/>
                <w:szCs w:val="22"/>
              </w:rPr>
            </w:pPr>
            <w:r w:rsidRPr="00326F20">
              <w:rPr>
                <w:sz w:val="22"/>
                <w:szCs w:val="22"/>
              </w:rPr>
              <w:t> </w:t>
            </w:r>
          </w:p>
        </w:tc>
      </w:tr>
      <w:tr w:rsidR="004528AB" w:rsidRPr="00326F20" w14:paraId="22F17FB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92933E" w14:textId="77777777" w:rsidR="004528AB" w:rsidRPr="00326F20" w:rsidRDefault="004528AB" w:rsidP="004528AB">
            <w:pPr>
              <w:jc w:val="center"/>
              <w:rPr>
                <w:sz w:val="22"/>
                <w:szCs w:val="22"/>
              </w:rPr>
            </w:pPr>
            <w:r w:rsidRPr="00326F20">
              <w:rPr>
                <w:sz w:val="22"/>
                <w:szCs w:val="22"/>
              </w:rPr>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77DE0"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4D7BC"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52D9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237F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BAF21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5A4D6" w14:textId="77777777" w:rsidR="004528AB" w:rsidRPr="00326F20" w:rsidRDefault="004528AB" w:rsidP="004528AB">
            <w:pPr>
              <w:jc w:val="center"/>
              <w:rPr>
                <w:sz w:val="22"/>
                <w:szCs w:val="22"/>
              </w:rPr>
            </w:pPr>
            <w:r w:rsidRPr="00326F20">
              <w:rPr>
                <w:sz w:val="22"/>
                <w:szCs w:val="22"/>
              </w:rPr>
              <w:t> </w:t>
            </w:r>
          </w:p>
        </w:tc>
      </w:tr>
      <w:tr w:rsidR="004528AB" w:rsidRPr="00326F20" w14:paraId="421884B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E088B" w14:textId="77777777" w:rsidR="004528AB" w:rsidRPr="00326F20" w:rsidRDefault="004528AB" w:rsidP="004528AB">
            <w:pPr>
              <w:jc w:val="center"/>
              <w:rPr>
                <w:sz w:val="22"/>
                <w:szCs w:val="22"/>
              </w:rPr>
            </w:pPr>
            <w:r w:rsidRPr="00326F20">
              <w:rPr>
                <w:sz w:val="22"/>
                <w:szCs w:val="22"/>
              </w:rPr>
              <w:lastRenderedPageBreak/>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5A8DA6" w14:textId="77777777" w:rsidR="004528AB" w:rsidRPr="00326F20" w:rsidRDefault="004528AB" w:rsidP="004528AB">
            <w:pPr>
              <w:rPr>
                <w:sz w:val="22"/>
                <w:szCs w:val="22"/>
              </w:rPr>
            </w:pPr>
            <w:r w:rsidRPr="00326F20">
              <w:rPr>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F8C1EA"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34191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303C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A40E1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DF979" w14:textId="77777777" w:rsidR="004528AB" w:rsidRPr="00326F20" w:rsidRDefault="004528AB" w:rsidP="004528AB">
            <w:pPr>
              <w:jc w:val="center"/>
              <w:rPr>
                <w:sz w:val="22"/>
                <w:szCs w:val="22"/>
              </w:rPr>
            </w:pPr>
            <w:r w:rsidRPr="00326F20">
              <w:rPr>
                <w:sz w:val="22"/>
                <w:szCs w:val="22"/>
              </w:rPr>
              <w:t> </w:t>
            </w:r>
          </w:p>
        </w:tc>
      </w:tr>
      <w:tr w:rsidR="004528AB" w:rsidRPr="00326F20" w14:paraId="0845F30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A8B175" w14:textId="77777777" w:rsidR="004528AB" w:rsidRPr="00326F20" w:rsidRDefault="004528AB" w:rsidP="004528AB">
            <w:pPr>
              <w:jc w:val="center"/>
              <w:rPr>
                <w:sz w:val="22"/>
                <w:szCs w:val="22"/>
              </w:rPr>
            </w:pPr>
            <w:r w:rsidRPr="00326F20">
              <w:rPr>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C9FD4" w14:textId="77777777" w:rsidR="004528AB" w:rsidRPr="00326F20" w:rsidRDefault="004528AB" w:rsidP="004528AB">
            <w:pPr>
              <w:rPr>
                <w:sz w:val="22"/>
                <w:szCs w:val="22"/>
              </w:rPr>
            </w:pPr>
            <w:r w:rsidRPr="00326F20">
              <w:rPr>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C8F6A"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9691A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F6E3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4223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70DFC8" w14:textId="77777777" w:rsidR="004528AB" w:rsidRPr="00326F20" w:rsidRDefault="004528AB" w:rsidP="004528AB">
            <w:pPr>
              <w:jc w:val="center"/>
              <w:rPr>
                <w:sz w:val="22"/>
                <w:szCs w:val="22"/>
              </w:rPr>
            </w:pPr>
            <w:r w:rsidRPr="00326F20">
              <w:rPr>
                <w:sz w:val="22"/>
                <w:szCs w:val="22"/>
              </w:rPr>
              <w:t> </w:t>
            </w:r>
          </w:p>
        </w:tc>
      </w:tr>
      <w:tr w:rsidR="004528AB" w:rsidRPr="00326F20" w14:paraId="6FA020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88C7DA" w14:textId="77777777" w:rsidR="004528AB" w:rsidRPr="00326F20" w:rsidRDefault="004528AB" w:rsidP="004528AB">
            <w:pPr>
              <w:jc w:val="center"/>
              <w:rPr>
                <w:sz w:val="22"/>
                <w:szCs w:val="22"/>
              </w:rPr>
            </w:pPr>
            <w:r w:rsidRPr="00326F20">
              <w:rPr>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67E982" w14:textId="77777777" w:rsidR="004528AB" w:rsidRPr="00326F20" w:rsidRDefault="004528AB" w:rsidP="004528AB">
            <w:pPr>
              <w:rPr>
                <w:sz w:val="22"/>
                <w:szCs w:val="22"/>
              </w:rPr>
            </w:pPr>
            <w:r w:rsidRPr="00326F20">
              <w:rPr>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60F0D"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C0BA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7429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31EB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CDDCE5" w14:textId="77777777" w:rsidR="004528AB" w:rsidRPr="00326F20" w:rsidRDefault="004528AB" w:rsidP="004528AB">
            <w:pPr>
              <w:jc w:val="center"/>
              <w:rPr>
                <w:sz w:val="22"/>
                <w:szCs w:val="22"/>
              </w:rPr>
            </w:pPr>
            <w:r w:rsidRPr="00326F20">
              <w:rPr>
                <w:sz w:val="22"/>
                <w:szCs w:val="22"/>
              </w:rPr>
              <w:t> </w:t>
            </w:r>
          </w:p>
        </w:tc>
      </w:tr>
      <w:tr w:rsidR="004528AB" w:rsidRPr="00326F20" w14:paraId="088103D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0D6F27" w14:textId="77777777" w:rsidR="004528AB" w:rsidRPr="00326F20" w:rsidRDefault="004528AB" w:rsidP="004528AB">
            <w:pPr>
              <w:jc w:val="center"/>
              <w:rPr>
                <w:sz w:val="22"/>
                <w:szCs w:val="22"/>
              </w:rPr>
            </w:pPr>
            <w:r w:rsidRPr="00326F20">
              <w:rPr>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E1258" w14:textId="77777777" w:rsidR="004528AB" w:rsidRPr="00326F20" w:rsidRDefault="004528AB" w:rsidP="004528AB">
            <w:pPr>
              <w:rPr>
                <w:sz w:val="22"/>
                <w:szCs w:val="22"/>
              </w:rPr>
            </w:pPr>
            <w:r w:rsidRPr="00326F20">
              <w:rPr>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C29875"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F75D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39129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C433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FB6C92" w14:textId="77777777" w:rsidR="004528AB" w:rsidRPr="00326F20" w:rsidRDefault="004528AB" w:rsidP="004528AB">
            <w:pPr>
              <w:jc w:val="center"/>
              <w:rPr>
                <w:sz w:val="22"/>
                <w:szCs w:val="22"/>
              </w:rPr>
            </w:pPr>
            <w:r w:rsidRPr="00326F20">
              <w:rPr>
                <w:sz w:val="22"/>
                <w:szCs w:val="22"/>
              </w:rPr>
              <w:t> </w:t>
            </w:r>
          </w:p>
        </w:tc>
      </w:tr>
      <w:tr w:rsidR="004528AB" w:rsidRPr="00326F20" w14:paraId="21742AF4" w14:textId="77777777" w:rsidTr="00522FC2">
        <w:trPr>
          <w:trHeight w:val="300"/>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87D3109" w14:textId="77777777" w:rsidR="004528AB" w:rsidRPr="00326F20" w:rsidRDefault="004528AB" w:rsidP="004528AB">
            <w:pPr>
              <w:jc w:val="center"/>
              <w:rPr>
                <w:b/>
                <w:bCs/>
                <w:sz w:val="22"/>
                <w:szCs w:val="22"/>
              </w:rPr>
            </w:pPr>
            <w:r w:rsidRPr="00326F20">
              <w:rPr>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5CF0F9E" w14:textId="77777777" w:rsidR="004528AB" w:rsidRPr="00326F20" w:rsidRDefault="004528AB" w:rsidP="004528AB">
            <w:pPr>
              <w:rPr>
                <w:b/>
                <w:bCs/>
                <w:sz w:val="22"/>
                <w:szCs w:val="22"/>
                <w:u w:val="single"/>
              </w:rPr>
            </w:pPr>
            <w:r w:rsidRPr="00326F20">
              <w:rPr>
                <w:b/>
                <w:bCs/>
                <w:sz w:val="22"/>
                <w:szCs w:val="22"/>
                <w:u w:val="single"/>
              </w:rPr>
              <w:t>Directional Earth  Fault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970914"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443EE39" w14:textId="47F6F30E" w:rsidR="004528AB" w:rsidRPr="00326F20" w:rsidRDefault="004528AB" w:rsidP="004528AB">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16F61F" w14:textId="49822BFD" w:rsidR="004528AB" w:rsidRPr="00326F20" w:rsidRDefault="004528AB" w:rsidP="004528AB">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4ECCEF1" w14:textId="517D2954"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BCBB890" w14:textId="4CFE43D5" w:rsidR="004528AB" w:rsidRPr="00326F20" w:rsidRDefault="004528AB" w:rsidP="004528AB">
            <w:pPr>
              <w:jc w:val="center"/>
              <w:rPr>
                <w:b/>
                <w:bCs/>
                <w:sz w:val="22"/>
                <w:szCs w:val="22"/>
              </w:rPr>
            </w:pPr>
          </w:p>
        </w:tc>
      </w:tr>
      <w:tr w:rsidR="004528AB" w:rsidRPr="00326F20" w14:paraId="5BFBED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A0A6CA" w14:textId="77777777" w:rsidR="004528AB" w:rsidRPr="00326F20" w:rsidRDefault="004528AB" w:rsidP="004528AB">
            <w:pPr>
              <w:jc w:val="center"/>
              <w:rPr>
                <w:sz w:val="22"/>
                <w:szCs w:val="22"/>
              </w:rPr>
            </w:pPr>
            <w:r w:rsidRPr="00326F20">
              <w:rPr>
                <w:sz w:val="22"/>
                <w:szCs w:val="22"/>
              </w:rPr>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2B4630"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3058C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9EE1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FE82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B284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4A6B2" w14:textId="77777777" w:rsidR="004528AB" w:rsidRPr="00326F20" w:rsidRDefault="004528AB" w:rsidP="004528AB">
            <w:pPr>
              <w:jc w:val="center"/>
              <w:rPr>
                <w:sz w:val="22"/>
                <w:szCs w:val="22"/>
              </w:rPr>
            </w:pPr>
            <w:r w:rsidRPr="00326F20">
              <w:rPr>
                <w:sz w:val="22"/>
                <w:szCs w:val="22"/>
              </w:rPr>
              <w:t> </w:t>
            </w:r>
          </w:p>
        </w:tc>
      </w:tr>
      <w:tr w:rsidR="004528AB" w:rsidRPr="00326F20" w14:paraId="237749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CE7F9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01F6DD"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682D8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6E16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19B4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E1C5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184FA" w14:textId="77777777" w:rsidR="004528AB" w:rsidRPr="00326F20" w:rsidRDefault="004528AB" w:rsidP="004528AB">
            <w:pPr>
              <w:jc w:val="center"/>
              <w:rPr>
                <w:sz w:val="22"/>
                <w:szCs w:val="22"/>
              </w:rPr>
            </w:pPr>
            <w:r w:rsidRPr="00326F20">
              <w:rPr>
                <w:sz w:val="22"/>
                <w:szCs w:val="22"/>
              </w:rPr>
              <w:t> </w:t>
            </w:r>
          </w:p>
        </w:tc>
      </w:tr>
      <w:tr w:rsidR="004528AB" w:rsidRPr="00326F20" w14:paraId="57BE213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3B717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BA21E"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716D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4FE7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20D1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D159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92A484" w14:textId="77777777" w:rsidR="004528AB" w:rsidRPr="00326F20" w:rsidRDefault="004528AB" w:rsidP="004528AB">
            <w:pPr>
              <w:jc w:val="center"/>
              <w:rPr>
                <w:sz w:val="22"/>
                <w:szCs w:val="22"/>
              </w:rPr>
            </w:pPr>
            <w:r w:rsidRPr="00326F20">
              <w:rPr>
                <w:sz w:val="22"/>
                <w:szCs w:val="22"/>
              </w:rPr>
              <w:t> </w:t>
            </w:r>
          </w:p>
        </w:tc>
      </w:tr>
      <w:tr w:rsidR="004528AB" w:rsidRPr="00326F20" w14:paraId="36D606B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0C01F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4E854"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1B8C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B8BF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4F6A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7CE9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CD7A35" w14:textId="77777777" w:rsidR="004528AB" w:rsidRPr="00326F20" w:rsidRDefault="004528AB" w:rsidP="004528AB">
            <w:pPr>
              <w:jc w:val="center"/>
              <w:rPr>
                <w:sz w:val="22"/>
                <w:szCs w:val="22"/>
              </w:rPr>
            </w:pPr>
            <w:r w:rsidRPr="00326F20">
              <w:rPr>
                <w:sz w:val="22"/>
                <w:szCs w:val="22"/>
              </w:rPr>
              <w:t> </w:t>
            </w:r>
          </w:p>
        </w:tc>
      </w:tr>
      <w:tr w:rsidR="004528AB" w:rsidRPr="00326F20" w14:paraId="2416EB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CB7A0F" w14:textId="77777777" w:rsidR="004528AB" w:rsidRPr="00326F20" w:rsidRDefault="004528AB" w:rsidP="004528AB">
            <w:pPr>
              <w:jc w:val="center"/>
              <w:rPr>
                <w:sz w:val="22"/>
                <w:szCs w:val="22"/>
              </w:rPr>
            </w:pPr>
            <w:r w:rsidRPr="00326F20">
              <w:rPr>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166F68"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CE07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B2B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25F3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9AF16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C005E" w14:textId="77777777" w:rsidR="004528AB" w:rsidRPr="00326F20" w:rsidRDefault="004528AB" w:rsidP="004528AB">
            <w:pPr>
              <w:jc w:val="center"/>
              <w:rPr>
                <w:sz w:val="22"/>
                <w:szCs w:val="22"/>
              </w:rPr>
            </w:pPr>
            <w:r w:rsidRPr="00326F20">
              <w:rPr>
                <w:sz w:val="22"/>
                <w:szCs w:val="22"/>
              </w:rPr>
              <w:t> </w:t>
            </w:r>
          </w:p>
        </w:tc>
      </w:tr>
      <w:tr w:rsidR="004528AB" w:rsidRPr="00326F20" w14:paraId="44F6EB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43D71F" w14:textId="77777777" w:rsidR="004528AB" w:rsidRPr="00326F20" w:rsidRDefault="004528AB" w:rsidP="004528AB">
            <w:pPr>
              <w:jc w:val="center"/>
              <w:rPr>
                <w:sz w:val="22"/>
                <w:szCs w:val="22"/>
              </w:rPr>
            </w:pPr>
            <w:r w:rsidRPr="00326F20">
              <w:rPr>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076BC" w14:textId="77777777" w:rsidR="004528AB" w:rsidRPr="00326F20" w:rsidRDefault="004528AB" w:rsidP="004528AB">
            <w:pPr>
              <w:rPr>
                <w:sz w:val="22"/>
                <w:szCs w:val="22"/>
              </w:rPr>
            </w:pPr>
            <w:r w:rsidRPr="00326F20">
              <w:rPr>
                <w:sz w:val="22"/>
                <w:szCs w:val="22"/>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F7E629"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580E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6EAE6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57DC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65B3D" w14:textId="77777777" w:rsidR="004528AB" w:rsidRPr="00326F20" w:rsidRDefault="004528AB" w:rsidP="004528AB">
            <w:pPr>
              <w:jc w:val="center"/>
              <w:rPr>
                <w:sz w:val="22"/>
                <w:szCs w:val="22"/>
              </w:rPr>
            </w:pPr>
            <w:r w:rsidRPr="00326F20">
              <w:rPr>
                <w:sz w:val="22"/>
                <w:szCs w:val="22"/>
              </w:rPr>
              <w:t> </w:t>
            </w:r>
          </w:p>
        </w:tc>
      </w:tr>
      <w:tr w:rsidR="004528AB" w:rsidRPr="00326F20" w14:paraId="386FA7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C403D5" w14:textId="77777777" w:rsidR="004528AB" w:rsidRPr="00326F20" w:rsidRDefault="004528AB" w:rsidP="004528AB">
            <w:pPr>
              <w:jc w:val="center"/>
              <w:rPr>
                <w:sz w:val="22"/>
                <w:szCs w:val="22"/>
              </w:rPr>
            </w:pPr>
            <w:r w:rsidRPr="00326F20">
              <w:rPr>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3EE34" w14:textId="77777777" w:rsidR="004528AB" w:rsidRPr="00326F20" w:rsidRDefault="004528AB" w:rsidP="004528AB">
            <w:pPr>
              <w:rPr>
                <w:sz w:val="22"/>
                <w:szCs w:val="22"/>
              </w:rPr>
            </w:pPr>
            <w:r w:rsidRPr="00326F20">
              <w:rPr>
                <w:sz w:val="22"/>
                <w:szCs w:val="22"/>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602FA"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D129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0F795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AF88F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26C566" w14:textId="77777777" w:rsidR="004528AB" w:rsidRPr="00326F20" w:rsidRDefault="004528AB" w:rsidP="004528AB">
            <w:pPr>
              <w:jc w:val="center"/>
              <w:rPr>
                <w:sz w:val="22"/>
                <w:szCs w:val="22"/>
              </w:rPr>
            </w:pPr>
            <w:r w:rsidRPr="00326F20">
              <w:rPr>
                <w:sz w:val="22"/>
                <w:szCs w:val="22"/>
              </w:rPr>
              <w:t> </w:t>
            </w:r>
          </w:p>
        </w:tc>
      </w:tr>
      <w:tr w:rsidR="004528AB" w:rsidRPr="00326F20" w14:paraId="6A149C7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699FFB" w14:textId="77777777" w:rsidR="004528AB" w:rsidRPr="00326F20" w:rsidRDefault="004528AB" w:rsidP="004528AB">
            <w:pPr>
              <w:jc w:val="center"/>
              <w:rPr>
                <w:sz w:val="22"/>
                <w:szCs w:val="22"/>
              </w:rPr>
            </w:pPr>
            <w:r w:rsidRPr="00326F20">
              <w:rPr>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B2160" w14:textId="77777777" w:rsidR="004528AB" w:rsidRPr="00326F20" w:rsidRDefault="004528AB" w:rsidP="004528AB">
            <w:pPr>
              <w:rPr>
                <w:sz w:val="22"/>
                <w:szCs w:val="22"/>
              </w:rPr>
            </w:pPr>
            <w:r w:rsidRPr="00326F20">
              <w:rPr>
                <w:sz w:val="22"/>
                <w:szCs w:val="22"/>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C146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7738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8FB0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266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1790A2" w14:textId="77777777" w:rsidR="004528AB" w:rsidRPr="00326F20" w:rsidRDefault="004528AB" w:rsidP="004528AB">
            <w:pPr>
              <w:jc w:val="center"/>
              <w:rPr>
                <w:sz w:val="22"/>
                <w:szCs w:val="22"/>
              </w:rPr>
            </w:pPr>
            <w:r w:rsidRPr="00326F20">
              <w:rPr>
                <w:sz w:val="22"/>
                <w:szCs w:val="22"/>
              </w:rPr>
              <w:t> </w:t>
            </w:r>
          </w:p>
        </w:tc>
      </w:tr>
      <w:tr w:rsidR="004528AB" w:rsidRPr="00326F20" w14:paraId="1DF0DF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C2BC86" w14:textId="77777777" w:rsidR="004528AB" w:rsidRPr="00326F20" w:rsidRDefault="004528AB" w:rsidP="004528AB">
            <w:pPr>
              <w:jc w:val="center"/>
              <w:rPr>
                <w:sz w:val="22"/>
                <w:szCs w:val="22"/>
              </w:rPr>
            </w:pPr>
            <w:r w:rsidRPr="00326F20">
              <w:rPr>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724DD" w14:textId="77777777" w:rsidR="004528AB" w:rsidRPr="00326F20" w:rsidRDefault="004528AB" w:rsidP="004528AB">
            <w:pPr>
              <w:rPr>
                <w:sz w:val="22"/>
                <w:szCs w:val="22"/>
              </w:rPr>
            </w:pPr>
            <w:r w:rsidRPr="00326F20">
              <w:rPr>
                <w:sz w:val="22"/>
                <w:szCs w:val="22"/>
              </w:rPr>
              <w:t>Normal  inverse /Very  inverse /   Extremely  inverse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E175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325E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1BD9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38DA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DBE78" w14:textId="77777777" w:rsidR="004528AB" w:rsidRPr="00326F20" w:rsidRDefault="004528AB" w:rsidP="004528AB">
            <w:pPr>
              <w:jc w:val="center"/>
              <w:rPr>
                <w:sz w:val="22"/>
                <w:szCs w:val="22"/>
              </w:rPr>
            </w:pPr>
            <w:r w:rsidRPr="00326F20">
              <w:rPr>
                <w:sz w:val="22"/>
                <w:szCs w:val="22"/>
              </w:rPr>
              <w:t> </w:t>
            </w:r>
          </w:p>
        </w:tc>
      </w:tr>
      <w:tr w:rsidR="004528AB" w:rsidRPr="00326F20" w14:paraId="47AC83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A8FCCA" w14:textId="77777777" w:rsidR="004528AB" w:rsidRPr="00326F20" w:rsidRDefault="004528AB" w:rsidP="004528AB">
            <w:pPr>
              <w:jc w:val="center"/>
              <w:rPr>
                <w:sz w:val="22"/>
                <w:szCs w:val="22"/>
              </w:rPr>
            </w:pPr>
            <w:r w:rsidRPr="00326F20">
              <w:rPr>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6A4C7" w14:textId="77777777" w:rsidR="004528AB" w:rsidRPr="00326F20" w:rsidRDefault="004528AB" w:rsidP="004528AB">
            <w:pPr>
              <w:rPr>
                <w:sz w:val="22"/>
                <w:szCs w:val="22"/>
              </w:rPr>
            </w:pPr>
            <w:r w:rsidRPr="00326F20">
              <w:rPr>
                <w:sz w:val="22"/>
                <w:szCs w:val="22"/>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C4680"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97F0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B2A4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31AD8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9DAD2" w14:textId="77777777" w:rsidR="004528AB" w:rsidRPr="00326F20" w:rsidRDefault="004528AB" w:rsidP="004528AB">
            <w:pPr>
              <w:jc w:val="center"/>
              <w:rPr>
                <w:sz w:val="22"/>
                <w:szCs w:val="22"/>
              </w:rPr>
            </w:pPr>
            <w:r w:rsidRPr="00326F20">
              <w:rPr>
                <w:sz w:val="22"/>
                <w:szCs w:val="22"/>
              </w:rPr>
              <w:t> </w:t>
            </w:r>
          </w:p>
        </w:tc>
      </w:tr>
      <w:tr w:rsidR="004528AB" w:rsidRPr="00326F20" w14:paraId="3C9786C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3EB8B2" w14:textId="77777777" w:rsidR="004528AB" w:rsidRPr="00326F20" w:rsidRDefault="004528AB" w:rsidP="004528AB">
            <w:pPr>
              <w:jc w:val="center"/>
              <w:rPr>
                <w:sz w:val="22"/>
                <w:szCs w:val="22"/>
              </w:rPr>
            </w:pPr>
            <w:r w:rsidRPr="00326F20">
              <w:rPr>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058A9"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6169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EB9B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66C4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85BE3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FCBBA" w14:textId="77777777" w:rsidR="004528AB" w:rsidRPr="00326F20" w:rsidRDefault="004528AB" w:rsidP="004528AB">
            <w:pPr>
              <w:jc w:val="center"/>
              <w:rPr>
                <w:sz w:val="22"/>
                <w:szCs w:val="22"/>
              </w:rPr>
            </w:pPr>
            <w:r w:rsidRPr="00326F20">
              <w:rPr>
                <w:sz w:val="22"/>
                <w:szCs w:val="22"/>
              </w:rPr>
              <w:t> </w:t>
            </w:r>
          </w:p>
        </w:tc>
      </w:tr>
      <w:tr w:rsidR="004528AB" w:rsidRPr="00326F20" w14:paraId="7B231CA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1B0D10" w14:textId="77777777" w:rsidR="004528AB" w:rsidRPr="00326F20" w:rsidRDefault="004528AB" w:rsidP="004528AB">
            <w:pPr>
              <w:jc w:val="center"/>
              <w:rPr>
                <w:sz w:val="22"/>
                <w:szCs w:val="22"/>
              </w:rPr>
            </w:pPr>
            <w:r w:rsidRPr="00326F20">
              <w:rPr>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D0E731" w14:textId="77777777" w:rsidR="004528AB" w:rsidRPr="00326F20" w:rsidRDefault="004528AB" w:rsidP="004528AB">
            <w:pPr>
              <w:rPr>
                <w:sz w:val="22"/>
                <w:szCs w:val="22"/>
              </w:rPr>
            </w:pPr>
            <w:r w:rsidRPr="00326F20">
              <w:rPr>
                <w:sz w:val="22"/>
                <w:szCs w:val="22"/>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22E78"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FDB27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48F9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67B0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BE668" w14:textId="77777777" w:rsidR="004528AB" w:rsidRPr="00326F20" w:rsidRDefault="004528AB" w:rsidP="004528AB">
            <w:pPr>
              <w:jc w:val="center"/>
              <w:rPr>
                <w:sz w:val="22"/>
                <w:szCs w:val="22"/>
              </w:rPr>
            </w:pPr>
            <w:r w:rsidRPr="00326F20">
              <w:rPr>
                <w:sz w:val="22"/>
                <w:szCs w:val="22"/>
              </w:rPr>
              <w:t> </w:t>
            </w:r>
          </w:p>
        </w:tc>
      </w:tr>
      <w:tr w:rsidR="004528AB" w:rsidRPr="00326F20" w14:paraId="388D0D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E98E5" w14:textId="77777777" w:rsidR="004528AB" w:rsidRPr="00326F20" w:rsidRDefault="004528AB" w:rsidP="004528AB">
            <w:pPr>
              <w:jc w:val="center"/>
              <w:rPr>
                <w:sz w:val="22"/>
                <w:szCs w:val="22"/>
              </w:rPr>
            </w:pPr>
            <w:r w:rsidRPr="00326F20">
              <w:rPr>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0C5074" w14:textId="77777777" w:rsidR="004528AB" w:rsidRPr="00326F20" w:rsidRDefault="004528AB" w:rsidP="004528AB">
            <w:pPr>
              <w:rPr>
                <w:sz w:val="22"/>
                <w:szCs w:val="22"/>
              </w:rPr>
            </w:pPr>
            <w:r w:rsidRPr="00326F20">
              <w:rPr>
                <w:sz w:val="22"/>
                <w:szCs w:val="22"/>
              </w:rPr>
              <w:t>Current  setting  range in instantaneous/ definite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71BA6"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CA14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3B87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8BCB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CB29D" w14:textId="77777777" w:rsidR="004528AB" w:rsidRPr="00326F20" w:rsidRDefault="004528AB" w:rsidP="004528AB">
            <w:pPr>
              <w:jc w:val="center"/>
              <w:rPr>
                <w:sz w:val="22"/>
                <w:szCs w:val="22"/>
              </w:rPr>
            </w:pPr>
            <w:r w:rsidRPr="00326F20">
              <w:rPr>
                <w:sz w:val="22"/>
                <w:szCs w:val="22"/>
              </w:rPr>
              <w:t> </w:t>
            </w:r>
          </w:p>
        </w:tc>
      </w:tr>
      <w:tr w:rsidR="004528AB" w:rsidRPr="00326F20" w14:paraId="0595B7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544023" w14:textId="77777777" w:rsidR="004528AB" w:rsidRPr="00326F20" w:rsidRDefault="004528AB" w:rsidP="004528AB">
            <w:pPr>
              <w:jc w:val="center"/>
              <w:rPr>
                <w:sz w:val="22"/>
                <w:szCs w:val="22"/>
              </w:rPr>
            </w:pPr>
            <w:r w:rsidRPr="00326F20">
              <w:rPr>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D2E98" w14:textId="77777777" w:rsidR="004528AB" w:rsidRPr="00326F20" w:rsidRDefault="004528AB" w:rsidP="004528AB">
            <w:pPr>
              <w:rPr>
                <w:sz w:val="22"/>
                <w:szCs w:val="22"/>
              </w:rPr>
            </w:pPr>
            <w:r w:rsidRPr="00326F20">
              <w:rPr>
                <w:sz w:val="22"/>
                <w:szCs w:val="22"/>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6159AF"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A479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5974D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39DF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30DCDB" w14:textId="77777777" w:rsidR="004528AB" w:rsidRPr="00326F20" w:rsidRDefault="004528AB" w:rsidP="004528AB">
            <w:pPr>
              <w:jc w:val="center"/>
              <w:rPr>
                <w:sz w:val="22"/>
                <w:szCs w:val="22"/>
              </w:rPr>
            </w:pPr>
            <w:r w:rsidRPr="00326F20">
              <w:rPr>
                <w:sz w:val="22"/>
                <w:szCs w:val="22"/>
              </w:rPr>
              <w:t> </w:t>
            </w:r>
          </w:p>
        </w:tc>
      </w:tr>
      <w:tr w:rsidR="004528AB" w:rsidRPr="00326F20" w14:paraId="5C6CB5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B1FE31" w14:textId="77777777" w:rsidR="004528AB" w:rsidRPr="00326F20" w:rsidRDefault="004528AB" w:rsidP="004528AB">
            <w:pPr>
              <w:jc w:val="center"/>
              <w:rPr>
                <w:sz w:val="22"/>
                <w:szCs w:val="22"/>
              </w:rPr>
            </w:pPr>
            <w:r w:rsidRPr="00326F20">
              <w:rPr>
                <w:sz w:val="22"/>
                <w:szCs w:val="22"/>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176D1" w14:textId="77777777" w:rsidR="004528AB" w:rsidRPr="00326F20" w:rsidRDefault="004528AB" w:rsidP="004528AB">
            <w:pPr>
              <w:rPr>
                <w:sz w:val="22"/>
                <w:szCs w:val="22"/>
              </w:rPr>
            </w:pPr>
            <w:r w:rsidRPr="00326F20">
              <w:rPr>
                <w:sz w:val="22"/>
                <w:szCs w:val="22"/>
              </w:rPr>
              <w:t>Relay characteristic angle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E801AC" w14:textId="77777777" w:rsidR="004528AB" w:rsidRPr="00326F20" w:rsidRDefault="004528AB" w:rsidP="004528AB">
            <w:pPr>
              <w:jc w:val="center"/>
              <w:rPr>
                <w:sz w:val="22"/>
                <w:szCs w:val="22"/>
              </w:rPr>
            </w:pPr>
            <w:r w:rsidRPr="00326F20">
              <w:rPr>
                <w:sz w:val="22"/>
                <w:szCs w:val="22"/>
              </w:rPr>
              <w:t>deg</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9503D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13F9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0B68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747DD" w14:textId="77777777" w:rsidR="004528AB" w:rsidRPr="00326F20" w:rsidRDefault="004528AB" w:rsidP="004528AB">
            <w:pPr>
              <w:jc w:val="center"/>
              <w:rPr>
                <w:sz w:val="22"/>
                <w:szCs w:val="22"/>
              </w:rPr>
            </w:pPr>
            <w:r w:rsidRPr="00326F20">
              <w:rPr>
                <w:sz w:val="22"/>
                <w:szCs w:val="22"/>
              </w:rPr>
              <w:t> </w:t>
            </w:r>
          </w:p>
        </w:tc>
      </w:tr>
      <w:tr w:rsidR="004528AB" w:rsidRPr="00326F20" w14:paraId="5626D9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7E2BB4" w14:textId="77777777" w:rsidR="004528AB" w:rsidRPr="00326F20" w:rsidRDefault="004528AB" w:rsidP="004528AB">
            <w:pPr>
              <w:jc w:val="center"/>
              <w:rPr>
                <w:sz w:val="22"/>
                <w:szCs w:val="22"/>
              </w:rPr>
            </w:pPr>
            <w:r w:rsidRPr="00326F20">
              <w:rPr>
                <w:sz w:val="22"/>
                <w:szCs w:val="22"/>
              </w:rPr>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5F82C9" w14:textId="77777777" w:rsidR="004528AB" w:rsidRPr="00326F20" w:rsidRDefault="004528AB" w:rsidP="004528AB">
            <w:pPr>
              <w:rPr>
                <w:sz w:val="22"/>
                <w:szCs w:val="22"/>
              </w:rPr>
            </w:pPr>
            <w:r w:rsidRPr="00326F20">
              <w:rPr>
                <w:sz w:val="22"/>
                <w:szCs w:val="22"/>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29568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E9361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DAB6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36A44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A1C27" w14:textId="77777777" w:rsidR="004528AB" w:rsidRPr="00326F20" w:rsidRDefault="004528AB" w:rsidP="004528AB">
            <w:pPr>
              <w:jc w:val="center"/>
              <w:rPr>
                <w:sz w:val="22"/>
                <w:szCs w:val="22"/>
              </w:rPr>
            </w:pPr>
            <w:r w:rsidRPr="00326F20">
              <w:rPr>
                <w:sz w:val="22"/>
                <w:szCs w:val="22"/>
              </w:rPr>
              <w:t> </w:t>
            </w:r>
          </w:p>
        </w:tc>
      </w:tr>
      <w:tr w:rsidR="004528AB" w:rsidRPr="00326F20" w14:paraId="101F83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734C29" w14:textId="77777777" w:rsidR="004528AB" w:rsidRPr="00326F20" w:rsidRDefault="004528AB" w:rsidP="004528AB">
            <w:pPr>
              <w:jc w:val="center"/>
              <w:rPr>
                <w:sz w:val="22"/>
                <w:szCs w:val="22"/>
              </w:rPr>
            </w:pPr>
            <w:r w:rsidRPr="00326F20">
              <w:rPr>
                <w:sz w:val="22"/>
                <w:szCs w:val="22"/>
              </w:rPr>
              <w:lastRenderedPageBreak/>
              <w:t>7.14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D8502" w14:textId="77777777" w:rsidR="004528AB" w:rsidRPr="00326F20" w:rsidRDefault="004528AB" w:rsidP="004528AB">
            <w:pPr>
              <w:rPr>
                <w:sz w:val="22"/>
                <w:szCs w:val="22"/>
              </w:rPr>
            </w:pPr>
            <w:r w:rsidRPr="00326F20">
              <w:rPr>
                <w:sz w:val="22"/>
                <w:szCs w:val="22"/>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245579"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EFE23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551F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6895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06856" w14:textId="77777777" w:rsidR="004528AB" w:rsidRPr="00326F20" w:rsidRDefault="004528AB" w:rsidP="004528AB">
            <w:pPr>
              <w:jc w:val="center"/>
              <w:rPr>
                <w:sz w:val="22"/>
                <w:szCs w:val="22"/>
              </w:rPr>
            </w:pPr>
            <w:r w:rsidRPr="00326F20">
              <w:rPr>
                <w:sz w:val="22"/>
                <w:szCs w:val="22"/>
              </w:rPr>
              <w:t> </w:t>
            </w:r>
          </w:p>
        </w:tc>
      </w:tr>
      <w:tr w:rsidR="004528AB" w:rsidRPr="00326F20" w14:paraId="73A5D1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134A5F" w14:textId="77777777" w:rsidR="004528AB" w:rsidRPr="00326F20" w:rsidRDefault="004528AB" w:rsidP="004528AB">
            <w:pPr>
              <w:jc w:val="center"/>
              <w:rPr>
                <w:sz w:val="22"/>
                <w:szCs w:val="22"/>
              </w:rPr>
            </w:pPr>
            <w:r w:rsidRPr="00326F20">
              <w:rPr>
                <w:sz w:val="22"/>
                <w:szCs w:val="22"/>
              </w:rPr>
              <w:t>7.15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8ED1D"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D39C4"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ADF1F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2766F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A514D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CC45C" w14:textId="77777777" w:rsidR="004528AB" w:rsidRPr="00326F20" w:rsidRDefault="004528AB" w:rsidP="004528AB">
            <w:pPr>
              <w:jc w:val="center"/>
              <w:rPr>
                <w:sz w:val="22"/>
                <w:szCs w:val="22"/>
              </w:rPr>
            </w:pPr>
            <w:r w:rsidRPr="00326F20">
              <w:rPr>
                <w:sz w:val="22"/>
                <w:szCs w:val="22"/>
              </w:rPr>
              <w:t> </w:t>
            </w:r>
          </w:p>
        </w:tc>
      </w:tr>
      <w:tr w:rsidR="004528AB" w:rsidRPr="00326F20" w14:paraId="338D3B2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710053" w14:textId="77777777" w:rsidR="004528AB" w:rsidRPr="00326F20" w:rsidRDefault="004528AB" w:rsidP="004528AB">
            <w:pPr>
              <w:jc w:val="center"/>
              <w:rPr>
                <w:sz w:val="22"/>
                <w:szCs w:val="22"/>
              </w:rPr>
            </w:pPr>
            <w:r w:rsidRPr="00326F20">
              <w:rPr>
                <w:sz w:val="22"/>
                <w:szCs w:val="22"/>
              </w:rPr>
              <w:t>7.16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63F80" w14:textId="77777777" w:rsidR="004528AB" w:rsidRPr="00326F20" w:rsidRDefault="004528AB" w:rsidP="004528AB">
            <w:pPr>
              <w:rPr>
                <w:sz w:val="22"/>
                <w:szCs w:val="22"/>
              </w:rPr>
            </w:pPr>
            <w:r w:rsidRPr="00326F20">
              <w:rPr>
                <w:sz w:val="22"/>
                <w:szCs w:val="22"/>
              </w:rPr>
              <w:t xml:space="preserve">Inrush current blocking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EF90D"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542C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F00E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2F53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506A8" w14:textId="77777777" w:rsidR="004528AB" w:rsidRPr="00326F20" w:rsidRDefault="004528AB" w:rsidP="004528AB">
            <w:pPr>
              <w:jc w:val="center"/>
              <w:rPr>
                <w:sz w:val="22"/>
                <w:szCs w:val="22"/>
              </w:rPr>
            </w:pPr>
            <w:r w:rsidRPr="00326F20">
              <w:rPr>
                <w:sz w:val="22"/>
                <w:szCs w:val="22"/>
              </w:rPr>
              <w:t> </w:t>
            </w:r>
          </w:p>
        </w:tc>
      </w:tr>
      <w:tr w:rsidR="004528AB" w:rsidRPr="00326F20" w14:paraId="5F7793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2395D2" w14:textId="77777777" w:rsidR="004528AB" w:rsidRPr="00326F20" w:rsidRDefault="004528AB" w:rsidP="004528AB">
            <w:pPr>
              <w:jc w:val="center"/>
              <w:rPr>
                <w:sz w:val="22"/>
                <w:szCs w:val="22"/>
              </w:rPr>
            </w:pPr>
            <w:r w:rsidRPr="00326F20">
              <w:rPr>
                <w:sz w:val="22"/>
                <w:szCs w:val="22"/>
              </w:rPr>
              <w:t>7.17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3771C8" w14:textId="77777777" w:rsidR="004528AB" w:rsidRPr="00326F20" w:rsidRDefault="004528AB" w:rsidP="004528AB">
            <w:pPr>
              <w:rPr>
                <w:sz w:val="22"/>
                <w:szCs w:val="22"/>
              </w:rPr>
            </w:pPr>
            <w:r w:rsidRPr="00326F20">
              <w:rPr>
                <w:sz w:val="22"/>
                <w:szCs w:val="22"/>
              </w:rPr>
              <w:t>Transient over reach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4CCFD"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08DCC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099F9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C6EF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B123D" w14:textId="77777777" w:rsidR="004528AB" w:rsidRPr="00326F20" w:rsidRDefault="004528AB" w:rsidP="004528AB">
            <w:pPr>
              <w:jc w:val="center"/>
              <w:rPr>
                <w:sz w:val="22"/>
                <w:szCs w:val="22"/>
              </w:rPr>
            </w:pPr>
            <w:r w:rsidRPr="00326F20">
              <w:rPr>
                <w:sz w:val="22"/>
                <w:szCs w:val="22"/>
              </w:rPr>
              <w:t> </w:t>
            </w:r>
          </w:p>
        </w:tc>
      </w:tr>
      <w:tr w:rsidR="004528AB" w:rsidRPr="00326F20" w14:paraId="3EA301C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69A593" w14:textId="77777777" w:rsidR="004528AB" w:rsidRPr="00326F20" w:rsidRDefault="004528AB" w:rsidP="004528AB">
            <w:pPr>
              <w:jc w:val="center"/>
              <w:rPr>
                <w:sz w:val="22"/>
                <w:szCs w:val="22"/>
              </w:rPr>
            </w:pPr>
            <w:r w:rsidRPr="00326F20">
              <w:rPr>
                <w:sz w:val="22"/>
                <w:szCs w:val="22"/>
              </w:rPr>
              <w:t>7.18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1BBB0" w14:textId="77777777" w:rsidR="004528AB" w:rsidRPr="00326F20" w:rsidRDefault="004528AB" w:rsidP="004528AB">
            <w:pPr>
              <w:rPr>
                <w:sz w:val="22"/>
                <w:szCs w:val="22"/>
              </w:rPr>
            </w:pPr>
            <w:r w:rsidRPr="00326F20">
              <w:rPr>
                <w:sz w:val="22"/>
                <w:szCs w:val="22"/>
              </w:rPr>
              <w:t>Current reversal logic (for parallel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A2D20"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F1E47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679C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AAB4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587590" w14:textId="77777777" w:rsidR="004528AB" w:rsidRPr="00326F20" w:rsidRDefault="004528AB" w:rsidP="004528AB">
            <w:pPr>
              <w:jc w:val="center"/>
              <w:rPr>
                <w:sz w:val="22"/>
                <w:szCs w:val="22"/>
              </w:rPr>
            </w:pPr>
            <w:r w:rsidRPr="00326F20">
              <w:rPr>
                <w:sz w:val="22"/>
                <w:szCs w:val="22"/>
              </w:rPr>
              <w:t> </w:t>
            </w:r>
          </w:p>
        </w:tc>
      </w:tr>
      <w:tr w:rsidR="004528AB" w:rsidRPr="00326F20" w14:paraId="444BE0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893CA4" w14:textId="77777777" w:rsidR="004528AB" w:rsidRPr="00326F20" w:rsidRDefault="004528AB" w:rsidP="004528AB">
            <w:pPr>
              <w:jc w:val="center"/>
              <w:rPr>
                <w:sz w:val="22"/>
                <w:szCs w:val="22"/>
              </w:rPr>
            </w:pPr>
            <w:r w:rsidRPr="00326F20">
              <w:rPr>
                <w:sz w:val="22"/>
                <w:szCs w:val="22"/>
              </w:rPr>
              <w:t>7.19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81C45" w14:textId="77777777" w:rsidR="004528AB" w:rsidRPr="00326F20" w:rsidRDefault="004528AB" w:rsidP="004528AB">
            <w:pPr>
              <w:rPr>
                <w:sz w:val="22"/>
                <w:szCs w:val="22"/>
              </w:rPr>
            </w:pPr>
            <w:r w:rsidRPr="00326F20">
              <w:rPr>
                <w:sz w:val="22"/>
                <w:szCs w:val="22"/>
              </w:rPr>
              <w:t>Echo feature for tele-protection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9161D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3B96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D13D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7E04F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91D2AC" w14:textId="77777777" w:rsidR="004528AB" w:rsidRPr="00326F20" w:rsidRDefault="004528AB" w:rsidP="004528AB">
            <w:pPr>
              <w:jc w:val="center"/>
              <w:rPr>
                <w:sz w:val="22"/>
                <w:szCs w:val="22"/>
              </w:rPr>
            </w:pPr>
            <w:r w:rsidRPr="00326F20">
              <w:rPr>
                <w:sz w:val="22"/>
                <w:szCs w:val="22"/>
              </w:rPr>
              <w:t> </w:t>
            </w:r>
          </w:p>
        </w:tc>
      </w:tr>
      <w:tr w:rsidR="004528AB" w:rsidRPr="00326F20" w14:paraId="75A1101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DFF141F" w14:textId="77777777" w:rsidR="004528AB" w:rsidRPr="00326F20" w:rsidRDefault="004528AB" w:rsidP="004528AB">
            <w:pPr>
              <w:jc w:val="center"/>
              <w:rPr>
                <w:b/>
                <w:bCs/>
                <w:sz w:val="22"/>
                <w:szCs w:val="22"/>
              </w:rPr>
            </w:pPr>
            <w:r w:rsidRPr="00326F20">
              <w:rPr>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DB3B0D2" w14:textId="77777777" w:rsidR="004528AB" w:rsidRPr="00326F20" w:rsidRDefault="004528AB" w:rsidP="004528AB">
            <w:pPr>
              <w:rPr>
                <w:b/>
                <w:bCs/>
                <w:sz w:val="22"/>
                <w:szCs w:val="22"/>
                <w:u w:val="single"/>
              </w:rPr>
            </w:pPr>
            <w:r w:rsidRPr="00326F20">
              <w:rPr>
                <w:b/>
                <w:bCs/>
                <w:sz w:val="22"/>
                <w:szCs w:val="22"/>
                <w:u w:val="single"/>
              </w:rPr>
              <w:t>Under &amp; Over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1932DAC"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64C00F7" w14:textId="77777777" w:rsidR="004528AB" w:rsidRPr="00326F20" w:rsidRDefault="004528AB" w:rsidP="004528AB">
            <w:pPr>
              <w:jc w:val="center"/>
              <w:rPr>
                <w:b/>
                <w:bCs/>
                <w:sz w:val="22"/>
                <w:szCs w:val="22"/>
              </w:rPr>
            </w:pPr>
            <w:r w:rsidRPr="00326F20">
              <w:rPr>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CCDE9A3" w14:textId="77777777" w:rsidR="004528AB" w:rsidRPr="00326F20" w:rsidRDefault="004528AB" w:rsidP="004528AB">
            <w:pPr>
              <w:jc w:val="center"/>
              <w:rPr>
                <w:b/>
                <w:bCs/>
                <w:sz w:val="22"/>
                <w:szCs w:val="22"/>
              </w:rPr>
            </w:pPr>
            <w:r w:rsidRPr="00326F20">
              <w:rPr>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288C6E3" w14:textId="77777777" w:rsidR="004528AB" w:rsidRPr="00326F20" w:rsidRDefault="004528AB" w:rsidP="004528AB">
            <w:pPr>
              <w:jc w:val="center"/>
              <w:rPr>
                <w:b/>
                <w:bCs/>
                <w:sz w:val="22"/>
                <w:szCs w:val="22"/>
              </w:rPr>
            </w:pPr>
            <w:r w:rsidRPr="00326F20">
              <w:rPr>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42E6E7" w14:textId="77777777" w:rsidR="004528AB" w:rsidRPr="00326F20" w:rsidRDefault="004528AB" w:rsidP="004528AB">
            <w:pPr>
              <w:jc w:val="center"/>
              <w:rPr>
                <w:b/>
                <w:bCs/>
                <w:sz w:val="22"/>
                <w:szCs w:val="22"/>
              </w:rPr>
            </w:pPr>
            <w:r w:rsidRPr="00326F20">
              <w:rPr>
                <w:b/>
                <w:bCs/>
                <w:sz w:val="22"/>
                <w:szCs w:val="22"/>
              </w:rPr>
              <w:t>Over Voltage</w:t>
            </w:r>
          </w:p>
        </w:tc>
      </w:tr>
      <w:tr w:rsidR="004528AB" w:rsidRPr="00326F20" w14:paraId="65B0F3A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F3634D" w14:textId="77777777" w:rsidR="004528AB" w:rsidRPr="00326F20" w:rsidRDefault="004528AB" w:rsidP="004528AB">
            <w:pPr>
              <w:jc w:val="center"/>
              <w:rPr>
                <w:sz w:val="22"/>
                <w:szCs w:val="22"/>
              </w:rPr>
            </w:pPr>
            <w:r w:rsidRPr="00326F20">
              <w:rPr>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5611C"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DB246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F290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A4D2B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33CD8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5FBBB6" w14:textId="77777777" w:rsidR="004528AB" w:rsidRPr="00326F20" w:rsidRDefault="004528AB" w:rsidP="004528AB">
            <w:pPr>
              <w:jc w:val="center"/>
              <w:rPr>
                <w:sz w:val="22"/>
                <w:szCs w:val="22"/>
              </w:rPr>
            </w:pPr>
            <w:r w:rsidRPr="00326F20">
              <w:rPr>
                <w:sz w:val="22"/>
                <w:szCs w:val="22"/>
              </w:rPr>
              <w:t> </w:t>
            </w:r>
          </w:p>
        </w:tc>
      </w:tr>
      <w:tr w:rsidR="004528AB" w:rsidRPr="00326F20" w14:paraId="011D06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814DC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09C0A"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BEE49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3DD6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6197E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C55F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A2291" w14:textId="77777777" w:rsidR="004528AB" w:rsidRPr="00326F20" w:rsidRDefault="004528AB" w:rsidP="004528AB">
            <w:pPr>
              <w:jc w:val="center"/>
              <w:rPr>
                <w:sz w:val="22"/>
                <w:szCs w:val="22"/>
              </w:rPr>
            </w:pPr>
            <w:r w:rsidRPr="00326F20">
              <w:rPr>
                <w:sz w:val="22"/>
                <w:szCs w:val="22"/>
              </w:rPr>
              <w:t> </w:t>
            </w:r>
          </w:p>
        </w:tc>
      </w:tr>
      <w:tr w:rsidR="004528AB" w:rsidRPr="00326F20" w14:paraId="196FFE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7DA704"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D282F"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B6F5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6A1A8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890F1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1532A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54B8B" w14:textId="77777777" w:rsidR="004528AB" w:rsidRPr="00326F20" w:rsidRDefault="004528AB" w:rsidP="004528AB">
            <w:pPr>
              <w:jc w:val="center"/>
              <w:rPr>
                <w:sz w:val="22"/>
                <w:szCs w:val="22"/>
              </w:rPr>
            </w:pPr>
            <w:r w:rsidRPr="00326F20">
              <w:rPr>
                <w:sz w:val="22"/>
                <w:szCs w:val="22"/>
              </w:rPr>
              <w:t> </w:t>
            </w:r>
          </w:p>
        </w:tc>
      </w:tr>
      <w:tr w:rsidR="004528AB" w:rsidRPr="00326F20" w14:paraId="4668F2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88D00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A1F024"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866D1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5022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0350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FE795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138B3" w14:textId="77777777" w:rsidR="004528AB" w:rsidRPr="00326F20" w:rsidRDefault="004528AB" w:rsidP="004528AB">
            <w:pPr>
              <w:jc w:val="center"/>
              <w:rPr>
                <w:sz w:val="22"/>
                <w:szCs w:val="22"/>
              </w:rPr>
            </w:pPr>
            <w:r w:rsidRPr="00326F20">
              <w:rPr>
                <w:sz w:val="22"/>
                <w:szCs w:val="22"/>
              </w:rPr>
              <w:t> </w:t>
            </w:r>
          </w:p>
        </w:tc>
      </w:tr>
      <w:tr w:rsidR="004528AB" w:rsidRPr="00326F20" w14:paraId="100640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3AA95C" w14:textId="77777777" w:rsidR="004528AB" w:rsidRPr="00326F20" w:rsidRDefault="004528AB" w:rsidP="004528AB">
            <w:pPr>
              <w:jc w:val="center"/>
              <w:rPr>
                <w:sz w:val="22"/>
                <w:szCs w:val="22"/>
              </w:rPr>
            </w:pPr>
            <w:r w:rsidRPr="00326F20">
              <w:rPr>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7FFF6B"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6934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CB16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DC4F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ABCD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C03B0" w14:textId="77777777" w:rsidR="004528AB" w:rsidRPr="00326F20" w:rsidRDefault="004528AB" w:rsidP="004528AB">
            <w:pPr>
              <w:jc w:val="center"/>
              <w:rPr>
                <w:sz w:val="22"/>
                <w:szCs w:val="22"/>
              </w:rPr>
            </w:pPr>
            <w:r w:rsidRPr="00326F20">
              <w:rPr>
                <w:sz w:val="22"/>
                <w:szCs w:val="22"/>
              </w:rPr>
              <w:t> </w:t>
            </w:r>
          </w:p>
        </w:tc>
      </w:tr>
      <w:tr w:rsidR="004528AB" w:rsidRPr="00326F20" w14:paraId="75F895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E8CFE6" w14:textId="77777777" w:rsidR="004528AB" w:rsidRPr="00326F20" w:rsidRDefault="004528AB" w:rsidP="004528AB">
            <w:pPr>
              <w:jc w:val="center"/>
              <w:rPr>
                <w:sz w:val="22"/>
                <w:szCs w:val="22"/>
              </w:rPr>
            </w:pPr>
            <w:r w:rsidRPr="00326F20">
              <w:rPr>
                <w:sz w:val="22"/>
                <w:szCs w:val="22"/>
              </w:rPr>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C8BBD"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99BB1"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A69A7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06D7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37A5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84F58" w14:textId="77777777" w:rsidR="004528AB" w:rsidRPr="00326F20" w:rsidRDefault="004528AB" w:rsidP="004528AB">
            <w:pPr>
              <w:jc w:val="center"/>
              <w:rPr>
                <w:sz w:val="22"/>
                <w:szCs w:val="22"/>
              </w:rPr>
            </w:pPr>
            <w:r w:rsidRPr="00326F20">
              <w:rPr>
                <w:sz w:val="22"/>
                <w:szCs w:val="22"/>
              </w:rPr>
              <w:t> </w:t>
            </w:r>
          </w:p>
        </w:tc>
      </w:tr>
      <w:tr w:rsidR="004528AB" w:rsidRPr="00326F20" w14:paraId="6D9B05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826727" w14:textId="77777777" w:rsidR="004528AB" w:rsidRPr="00326F20" w:rsidRDefault="004528AB" w:rsidP="004528AB">
            <w:pPr>
              <w:jc w:val="center"/>
              <w:rPr>
                <w:sz w:val="22"/>
                <w:szCs w:val="22"/>
              </w:rPr>
            </w:pPr>
            <w:r w:rsidRPr="00326F20">
              <w:rPr>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C3849"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7F852"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E5DA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AB668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8E58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D9D3B2" w14:textId="77777777" w:rsidR="004528AB" w:rsidRPr="00326F20" w:rsidRDefault="004528AB" w:rsidP="004528AB">
            <w:pPr>
              <w:jc w:val="center"/>
              <w:rPr>
                <w:sz w:val="22"/>
                <w:szCs w:val="22"/>
              </w:rPr>
            </w:pPr>
            <w:r w:rsidRPr="00326F20">
              <w:rPr>
                <w:sz w:val="22"/>
                <w:szCs w:val="22"/>
              </w:rPr>
              <w:t> </w:t>
            </w:r>
          </w:p>
        </w:tc>
      </w:tr>
      <w:tr w:rsidR="004528AB" w:rsidRPr="00326F20" w14:paraId="2764629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3CE3F2" w14:textId="77777777" w:rsidR="004528AB" w:rsidRPr="00326F20" w:rsidRDefault="004528AB" w:rsidP="004528AB">
            <w:pPr>
              <w:jc w:val="center"/>
              <w:rPr>
                <w:sz w:val="22"/>
                <w:szCs w:val="22"/>
              </w:rPr>
            </w:pPr>
            <w:r w:rsidRPr="00326F20">
              <w:rPr>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1B414" w14:textId="77777777" w:rsidR="004528AB" w:rsidRPr="00326F20" w:rsidRDefault="004528AB" w:rsidP="004528AB">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60BC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F9B9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604A0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45FB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87DF1" w14:textId="77777777" w:rsidR="004528AB" w:rsidRPr="00326F20" w:rsidRDefault="004528AB" w:rsidP="004528AB">
            <w:pPr>
              <w:jc w:val="center"/>
              <w:rPr>
                <w:sz w:val="22"/>
                <w:szCs w:val="22"/>
              </w:rPr>
            </w:pPr>
            <w:r w:rsidRPr="00326F20">
              <w:rPr>
                <w:sz w:val="22"/>
                <w:szCs w:val="22"/>
              </w:rPr>
              <w:t> </w:t>
            </w:r>
          </w:p>
        </w:tc>
      </w:tr>
      <w:tr w:rsidR="004528AB" w:rsidRPr="00326F20" w14:paraId="46C9CB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260A40" w14:textId="77777777" w:rsidR="004528AB" w:rsidRPr="00326F20" w:rsidRDefault="004528AB" w:rsidP="004528AB">
            <w:pPr>
              <w:jc w:val="center"/>
              <w:rPr>
                <w:sz w:val="22"/>
                <w:szCs w:val="22"/>
              </w:rPr>
            </w:pPr>
            <w:r w:rsidRPr="00326F20">
              <w:rPr>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640E38" w14:textId="77777777" w:rsidR="004528AB" w:rsidRPr="00326F20" w:rsidRDefault="004528AB" w:rsidP="004528AB">
            <w:pPr>
              <w:rPr>
                <w:sz w:val="22"/>
                <w:szCs w:val="22"/>
              </w:rPr>
            </w:pPr>
            <w:r w:rsidRPr="00326F20">
              <w:rPr>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25370"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7A20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035D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3F767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B18861" w14:textId="77777777" w:rsidR="004528AB" w:rsidRPr="00326F20" w:rsidRDefault="004528AB" w:rsidP="004528AB">
            <w:pPr>
              <w:jc w:val="center"/>
              <w:rPr>
                <w:sz w:val="22"/>
                <w:szCs w:val="22"/>
              </w:rPr>
            </w:pPr>
            <w:r w:rsidRPr="00326F20">
              <w:rPr>
                <w:sz w:val="22"/>
                <w:szCs w:val="22"/>
              </w:rPr>
              <w:t> </w:t>
            </w:r>
          </w:p>
        </w:tc>
      </w:tr>
      <w:tr w:rsidR="004528AB" w:rsidRPr="00326F20" w14:paraId="3CB1B05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EEF4A" w14:textId="77777777" w:rsidR="004528AB" w:rsidRPr="00326F20" w:rsidRDefault="004528AB" w:rsidP="004528AB">
            <w:pPr>
              <w:jc w:val="center"/>
              <w:rPr>
                <w:sz w:val="22"/>
                <w:szCs w:val="22"/>
              </w:rPr>
            </w:pPr>
            <w:r w:rsidRPr="00326F20">
              <w:rPr>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ED507" w14:textId="77777777" w:rsidR="004528AB" w:rsidRPr="00326F20" w:rsidRDefault="004528AB" w:rsidP="004528AB">
            <w:pPr>
              <w:rPr>
                <w:sz w:val="22"/>
                <w:szCs w:val="22"/>
              </w:rPr>
            </w:pPr>
            <w:r w:rsidRPr="00326F20">
              <w:rPr>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F640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6C5AF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9D4E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A47D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3B2DE" w14:textId="77777777" w:rsidR="004528AB" w:rsidRPr="00326F20" w:rsidRDefault="004528AB" w:rsidP="004528AB">
            <w:pPr>
              <w:jc w:val="center"/>
              <w:rPr>
                <w:sz w:val="22"/>
                <w:szCs w:val="22"/>
              </w:rPr>
            </w:pPr>
            <w:r w:rsidRPr="00326F20">
              <w:rPr>
                <w:sz w:val="22"/>
                <w:szCs w:val="22"/>
              </w:rPr>
              <w:t> </w:t>
            </w:r>
          </w:p>
        </w:tc>
      </w:tr>
      <w:tr w:rsidR="004528AB" w:rsidRPr="00326F20" w14:paraId="4C9F48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C79EBB" w14:textId="77777777" w:rsidR="004528AB" w:rsidRPr="00326F20" w:rsidRDefault="004528AB" w:rsidP="004528AB">
            <w:pPr>
              <w:jc w:val="center"/>
              <w:rPr>
                <w:sz w:val="22"/>
                <w:szCs w:val="22"/>
              </w:rPr>
            </w:pPr>
            <w:r w:rsidRPr="00326F20">
              <w:rPr>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10F3A" w14:textId="77777777" w:rsidR="004528AB" w:rsidRPr="00326F20" w:rsidRDefault="004528AB" w:rsidP="004528AB">
            <w:pPr>
              <w:rPr>
                <w:sz w:val="22"/>
                <w:szCs w:val="22"/>
              </w:rPr>
            </w:pPr>
            <w:r w:rsidRPr="00326F20">
              <w:rPr>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1ECC0"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462E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8434D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C7AB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CB16D" w14:textId="77777777" w:rsidR="004528AB" w:rsidRPr="00326F20" w:rsidRDefault="004528AB" w:rsidP="004528AB">
            <w:pPr>
              <w:jc w:val="center"/>
              <w:rPr>
                <w:sz w:val="22"/>
                <w:szCs w:val="22"/>
              </w:rPr>
            </w:pPr>
            <w:r w:rsidRPr="00326F20">
              <w:rPr>
                <w:sz w:val="22"/>
                <w:szCs w:val="22"/>
              </w:rPr>
              <w:t> </w:t>
            </w:r>
          </w:p>
        </w:tc>
      </w:tr>
      <w:tr w:rsidR="004528AB" w:rsidRPr="00326F20" w14:paraId="1957C7A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F4C22" w14:textId="77777777" w:rsidR="004528AB" w:rsidRPr="00326F20" w:rsidRDefault="004528AB" w:rsidP="004528AB">
            <w:pPr>
              <w:jc w:val="center"/>
              <w:rPr>
                <w:sz w:val="22"/>
                <w:szCs w:val="22"/>
              </w:rPr>
            </w:pPr>
            <w:r w:rsidRPr="00326F20">
              <w:rPr>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8753E"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68A89"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DA0C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CF70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DF5D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C8C87" w14:textId="77777777" w:rsidR="004528AB" w:rsidRPr="00326F20" w:rsidRDefault="004528AB" w:rsidP="004528AB">
            <w:pPr>
              <w:jc w:val="center"/>
              <w:rPr>
                <w:sz w:val="22"/>
                <w:szCs w:val="22"/>
              </w:rPr>
            </w:pPr>
            <w:r w:rsidRPr="00326F20">
              <w:rPr>
                <w:sz w:val="22"/>
                <w:szCs w:val="22"/>
              </w:rPr>
              <w:t> </w:t>
            </w:r>
          </w:p>
        </w:tc>
      </w:tr>
      <w:tr w:rsidR="004528AB" w:rsidRPr="00326F20" w14:paraId="5EBFF6E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93E6E7" w14:textId="77777777" w:rsidR="004528AB" w:rsidRPr="00326F20" w:rsidRDefault="004528AB" w:rsidP="004528AB">
            <w:pPr>
              <w:jc w:val="center"/>
              <w:rPr>
                <w:sz w:val="22"/>
                <w:szCs w:val="22"/>
              </w:rPr>
            </w:pPr>
            <w:r w:rsidRPr="00326F20">
              <w:rPr>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E1F75"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9A8C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D2CB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85DF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D89FB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744676" w14:textId="77777777" w:rsidR="004528AB" w:rsidRPr="00326F20" w:rsidRDefault="004528AB" w:rsidP="004528AB">
            <w:pPr>
              <w:jc w:val="center"/>
              <w:rPr>
                <w:sz w:val="22"/>
                <w:szCs w:val="22"/>
              </w:rPr>
            </w:pPr>
            <w:r w:rsidRPr="00326F20">
              <w:rPr>
                <w:sz w:val="22"/>
                <w:szCs w:val="22"/>
              </w:rPr>
              <w:t> </w:t>
            </w:r>
          </w:p>
        </w:tc>
      </w:tr>
      <w:tr w:rsidR="004528AB" w:rsidRPr="00326F20" w14:paraId="6437BF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70EF0B" w14:textId="77777777" w:rsidR="004528AB" w:rsidRPr="00326F20" w:rsidRDefault="004528AB" w:rsidP="004528AB">
            <w:pPr>
              <w:jc w:val="center"/>
              <w:rPr>
                <w:sz w:val="22"/>
                <w:szCs w:val="22"/>
              </w:rPr>
            </w:pPr>
            <w:r w:rsidRPr="00326F20">
              <w:rPr>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F1FA8"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E65BF"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52119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90F4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C707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32BE5" w14:textId="77777777" w:rsidR="004528AB" w:rsidRPr="00326F20" w:rsidRDefault="004528AB" w:rsidP="004528AB">
            <w:pPr>
              <w:jc w:val="center"/>
              <w:rPr>
                <w:sz w:val="22"/>
                <w:szCs w:val="22"/>
              </w:rPr>
            </w:pPr>
            <w:r w:rsidRPr="00326F20">
              <w:rPr>
                <w:sz w:val="22"/>
                <w:szCs w:val="22"/>
              </w:rPr>
              <w:t> </w:t>
            </w:r>
          </w:p>
        </w:tc>
      </w:tr>
      <w:tr w:rsidR="004528AB" w:rsidRPr="00326F20" w14:paraId="6CDE37F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BBF8AF" w14:textId="77777777" w:rsidR="004528AB" w:rsidRPr="00326F20" w:rsidRDefault="004528AB" w:rsidP="004528AB">
            <w:pPr>
              <w:jc w:val="center"/>
              <w:rPr>
                <w:sz w:val="22"/>
                <w:szCs w:val="22"/>
              </w:rPr>
            </w:pPr>
            <w:r w:rsidRPr="00326F20">
              <w:rPr>
                <w:sz w:val="22"/>
                <w:szCs w:val="22"/>
              </w:rPr>
              <w:lastRenderedPageBreak/>
              <w:t>8.12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02C76" w14:textId="77777777" w:rsidR="004528AB" w:rsidRPr="00326F20" w:rsidRDefault="004528AB" w:rsidP="004528AB">
            <w:pPr>
              <w:rPr>
                <w:sz w:val="22"/>
                <w:szCs w:val="22"/>
              </w:rPr>
            </w:pPr>
            <w:r w:rsidRPr="00326F20">
              <w:rPr>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6915E"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3AF9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3479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E0D4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010B7" w14:textId="77777777" w:rsidR="004528AB" w:rsidRPr="00326F20" w:rsidRDefault="004528AB" w:rsidP="004528AB">
            <w:pPr>
              <w:jc w:val="center"/>
              <w:rPr>
                <w:sz w:val="22"/>
                <w:szCs w:val="22"/>
              </w:rPr>
            </w:pPr>
            <w:r w:rsidRPr="00326F20">
              <w:rPr>
                <w:sz w:val="22"/>
                <w:szCs w:val="22"/>
              </w:rPr>
              <w:t> </w:t>
            </w:r>
          </w:p>
        </w:tc>
      </w:tr>
      <w:tr w:rsidR="004528AB" w:rsidRPr="00326F20" w14:paraId="3F9FC8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415BF65" w14:textId="77777777" w:rsidR="004528AB" w:rsidRPr="00326F20" w:rsidRDefault="004528AB" w:rsidP="004528AB">
            <w:pPr>
              <w:jc w:val="center"/>
              <w:rPr>
                <w:b/>
                <w:bCs/>
                <w:sz w:val="22"/>
                <w:szCs w:val="22"/>
              </w:rPr>
            </w:pPr>
            <w:r w:rsidRPr="00326F20">
              <w:rPr>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5C563D" w14:textId="77777777" w:rsidR="004528AB" w:rsidRPr="00326F20" w:rsidRDefault="004528AB" w:rsidP="004528AB">
            <w:pPr>
              <w:rPr>
                <w:b/>
                <w:bCs/>
                <w:sz w:val="22"/>
                <w:szCs w:val="22"/>
                <w:u w:val="single"/>
              </w:rPr>
            </w:pPr>
            <w:r w:rsidRPr="00326F20">
              <w:rPr>
                <w:b/>
                <w:bCs/>
                <w:sz w:val="22"/>
                <w:szCs w:val="22"/>
                <w:u w:val="single"/>
              </w:rPr>
              <w:t>Over Flux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65461C"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E3FAC5E"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BC43FEE"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2D5669F"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FCEE7CE"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6A8F32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D77639" w14:textId="77777777" w:rsidR="004528AB" w:rsidRPr="00326F20" w:rsidRDefault="004528AB" w:rsidP="004528AB">
            <w:pPr>
              <w:jc w:val="center"/>
              <w:rPr>
                <w:sz w:val="22"/>
                <w:szCs w:val="22"/>
              </w:rPr>
            </w:pPr>
            <w:r w:rsidRPr="00326F20">
              <w:rPr>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F5701"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19833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C14F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C6FB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5A2B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20BA13" w14:textId="77777777" w:rsidR="004528AB" w:rsidRPr="00326F20" w:rsidRDefault="004528AB" w:rsidP="004528AB">
            <w:pPr>
              <w:jc w:val="center"/>
              <w:rPr>
                <w:sz w:val="22"/>
                <w:szCs w:val="22"/>
              </w:rPr>
            </w:pPr>
            <w:r w:rsidRPr="00326F20">
              <w:rPr>
                <w:sz w:val="22"/>
                <w:szCs w:val="22"/>
              </w:rPr>
              <w:t> </w:t>
            </w:r>
          </w:p>
        </w:tc>
      </w:tr>
      <w:tr w:rsidR="004528AB" w:rsidRPr="00326F20" w14:paraId="09D7CC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813EE7"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6CD48"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E00D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264F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70D3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2385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84124" w14:textId="77777777" w:rsidR="004528AB" w:rsidRPr="00326F20" w:rsidRDefault="004528AB" w:rsidP="004528AB">
            <w:pPr>
              <w:jc w:val="center"/>
              <w:rPr>
                <w:sz w:val="22"/>
                <w:szCs w:val="22"/>
              </w:rPr>
            </w:pPr>
            <w:r w:rsidRPr="00326F20">
              <w:rPr>
                <w:sz w:val="22"/>
                <w:szCs w:val="22"/>
              </w:rPr>
              <w:t> </w:t>
            </w:r>
          </w:p>
        </w:tc>
      </w:tr>
      <w:tr w:rsidR="004528AB" w:rsidRPr="00326F20" w14:paraId="4635BF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C3D313"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5443D"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97A4D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A927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0821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C91E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68FC2" w14:textId="77777777" w:rsidR="004528AB" w:rsidRPr="00326F20" w:rsidRDefault="004528AB" w:rsidP="004528AB">
            <w:pPr>
              <w:jc w:val="center"/>
              <w:rPr>
                <w:sz w:val="22"/>
                <w:szCs w:val="22"/>
              </w:rPr>
            </w:pPr>
            <w:r w:rsidRPr="00326F20">
              <w:rPr>
                <w:sz w:val="22"/>
                <w:szCs w:val="22"/>
              </w:rPr>
              <w:t> </w:t>
            </w:r>
          </w:p>
        </w:tc>
      </w:tr>
      <w:tr w:rsidR="004528AB" w:rsidRPr="00326F20" w14:paraId="0A480E4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FF4F1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8E4F0"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C3BA0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C3AB0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41BC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29A58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F69BB" w14:textId="77777777" w:rsidR="004528AB" w:rsidRPr="00326F20" w:rsidRDefault="004528AB" w:rsidP="004528AB">
            <w:pPr>
              <w:jc w:val="center"/>
              <w:rPr>
                <w:sz w:val="22"/>
                <w:szCs w:val="22"/>
              </w:rPr>
            </w:pPr>
            <w:r w:rsidRPr="00326F20">
              <w:rPr>
                <w:sz w:val="22"/>
                <w:szCs w:val="22"/>
              </w:rPr>
              <w:t> </w:t>
            </w:r>
          </w:p>
        </w:tc>
      </w:tr>
      <w:tr w:rsidR="004528AB" w:rsidRPr="00326F20" w14:paraId="6248D5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59012E" w14:textId="77777777" w:rsidR="004528AB" w:rsidRPr="00326F20" w:rsidRDefault="004528AB" w:rsidP="004528AB">
            <w:pPr>
              <w:jc w:val="center"/>
              <w:rPr>
                <w:sz w:val="22"/>
                <w:szCs w:val="22"/>
              </w:rPr>
            </w:pPr>
            <w:r w:rsidRPr="00326F20">
              <w:rPr>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F0273"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DCD3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6B63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8F96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E5B3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1874E2" w14:textId="77777777" w:rsidR="004528AB" w:rsidRPr="00326F20" w:rsidRDefault="004528AB" w:rsidP="004528AB">
            <w:pPr>
              <w:jc w:val="center"/>
              <w:rPr>
                <w:sz w:val="22"/>
                <w:szCs w:val="22"/>
              </w:rPr>
            </w:pPr>
            <w:r w:rsidRPr="00326F20">
              <w:rPr>
                <w:sz w:val="22"/>
                <w:szCs w:val="22"/>
              </w:rPr>
              <w:t> </w:t>
            </w:r>
          </w:p>
        </w:tc>
      </w:tr>
      <w:tr w:rsidR="004528AB" w:rsidRPr="00326F20" w14:paraId="68B9EA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2AC0BD" w14:textId="77777777" w:rsidR="004528AB" w:rsidRPr="00326F20" w:rsidRDefault="004528AB" w:rsidP="004528AB">
            <w:pPr>
              <w:jc w:val="center"/>
              <w:rPr>
                <w:sz w:val="22"/>
                <w:szCs w:val="22"/>
              </w:rPr>
            </w:pPr>
            <w:r w:rsidRPr="00326F20">
              <w:rPr>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0D220"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9E9B1"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723D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7792B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4C15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B8E86F" w14:textId="77777777" w:rsidR="004528AB" w:rsidRPr="00326F20" w:rsidRDefault="004528AB" w:rsidP="004528AB">
            <w:pPr>
              <w:jc w:val="center"/>
              <w:rPr>
                <w:sz w:val="22"/>
                <w:szCs w:val="22"/>
              </w:rPr>
            </w:pPr>
            <w:r w:rsidRPr="00326F20">
              <w:rPr>
                <w:sz w:val="22"/>
                <w:szCs w:val="22"/>
              </w:rPr>
              <w:t> </w:t>
            </w:r>
          </w:p>
        </w:tc>
      </w:tr>
      <w:tr w:rsidR="004528AB" w:rsidRPr="00326F20" w14:paraId="251E0C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614F0C" w14:textId="77777777" w:rsidR="004528AB" w:rsidRPr="00326F20" w:rsidRDefault="004528AB" w:rsidP="004528AB">
            <w:pPr>
              <w:jc w:val="center"/>
              <w:rPr>
                <w:sz w:val="22"/>
                <w:szCs w:val="22"/>
              </w:rPr>
            </w:pPr>
            <w:r w:rsidRPr="00326F20">
              <w:rPr>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2267F6"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FB11B9"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E3B96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B898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8620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0579CB" w14:textId="77777777" w:rsidR="004528AB" w:rsidRPr="00326F20" w:rsidRDefault="004528AB" w:rsidP="004528AB">
            <w:pPr>
              <w:jc w:val="center"/>
              <w:rPr>
                <w:sz w:val="22"/>
                <w:szCs w:val="22"/>
              </w:rPr>
            </w:pPr>
            <w:r w:rsidRPr="00326F20">
              <w:rPr>
                <w:sz w:val="22"/>
                <w:szCs w:val="22"/>
              </w:rPr>
              <w:t> </w:t>
            </w:r>
          </w:p>
        </w:tc>
      </w:tr>
      <w:tr w:rsidR="004528AB" w:rsidRPr="00326F20" w14:paraId="792FEA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D84D72" w14:textId="77777777" w:rsidR="004528AB" w:rsidRPr="00326F20" w:rsidRDefault="004528AB" w:rsidP="004528AB">
            <w:pPr>
              <w:jc w:val="center"/>
              <w:rPr>
                <w:sz w:val="22"/>
                <w:szCs w:val="22"/>
              </w:rPr>
            </w:pPr>
            <w:r w:rsidRPr="00326F20">
              <w:rPr>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FBBAB" w14:textId="77777777" w:rsidR="004528AB" w:rsidRPr="00326F20" w:rsidRDefault="004528AB" w:rsidP="004528AB">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6F843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30C7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4243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E823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633D9" w14:textId="77777777" w:rsidR="004528AB" w:rsidRPr="00326F20" w:rsidRDefault="004528AB" w:rsidP="004528AB">
            <w:pPr>
              <w:jc w:val="center"/>
              <w:rPr>
                <w:sz w:val="22"/>
                <w:szCs w:val="22"/>
              </w:rPr>
            </w:pPr>
            <w:r w:rsidRPr="00326F20">
              <w:rPr>
                <w:sz w:val="22"/>
                <w:szCs w:val="22"/>
              </w:rPr>
              <w:t> </w:t>
            </w:r>
          </w:p>
        </w:tc>
      </w:tr>
      <w:tr w:rsidR="004528AB" w:rsidRPr="00326F20" w14:paraId="17271A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B607E" w14:textId="77777777" w:rsidR="004528AB" w:rsidRPr="00326F20" w:rsidRDefault="004528AB" w:rsidP="004528AB">
            <w:pPr>
              <w:jc w:val="center"/>
              <w:rPr>
                <w:sz w:val="22"/>
                <w:szCs w:val="22"/>
              </w:rPr>
            </w:pPr>
            <w:r w:rsidRPr="00326F20">
              <w:rPr>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193AB" w14:textId="77777777" w:rsidR="004528AB" w:rsidRPr="00326F20" w:rsidRDefault="004528AB" w:rsidP="004528AB">
            <w:pPr>
              <w:rPr>
                <w:sz w:val="22"/>
                <w:szCs w:val="22"/>
              </w:rPr>
            </w:pPr>
            <w:r w:rsidRPr="00326F20">
              <w:rPr>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AF56A"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5CBB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5B82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757C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E9D58" w14:textId="77777777" w:rsidR="004528AB" w:rsidRPr="00326F20" w:rsidRDefault="004528AB" w:rsidP="004528AB">
            <w:pPr>
              <w:jc w:val="center"/>
              <w:rPr>
                <w:sz w:val="22"/>
                <w:szCs w:val="22"/>
              </w:rPr>
            </w:pPr>
            <w:r w:rsidRPr="00326F20">
              <w:rPr>
                <w:sz w:val="22"/>
                <w:szCs w:val="22"/>
              </w:rPr>
              <w:t> </w:t>
            </w:r>
          </w:p>
        </w:tc>
      </w:tr>
      <w:tr w:rsidR="004528AB" w:rsidRPr="00326F20" w14:paraId="39ECBC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203453" w14:textId="77777777" w:rsidR="004528AB" w:rsidRPr="00326F20" w:rsidRDefault="004528AB" w:rsidP="004528AB">
            <w:pPr>
              <w:jc w:val="center"/>
              <w:rPr>
                <w:sz w:val="22"/>
                <w:szCs w:val="22"/>
              </w:rPr>
            </w:pPr>
            <w:r w:rsidRPr="00326F20">
              <w:rPr>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8443CC" w14:textId="77777777" w:rsidR="004528AB" w:rsidRPr="00326F20" w:rsidRDefault="004528AB" w:rsidP="004528AB">
            <w:pPr>
              <w:rPr>
                <w:sz w:val="22"/>
                <w:szCs w:val="22"/>
              </w:rPr>
            </w:pPr>
            <w:r w:rsidRPr="00326F20">
              <w:rPr>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9B55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D8D7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C9BC9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3DD8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5FECC" w14:textId="77777777" w:rsidR="004528AB" w:rsidRPr="00326F20" w:rsidRDefault="004528AB" w:rsidP="004528AB">
            <w:pPr>
              <w:jc w:val="center"/>
              <w:rPr>
                <w:sz w:val="22"/>
                <w:szCs w:val="22"/>
              </w:rPr>
            </w:pPr>
            <w:r w:rsidRPr="00326F20">
              <w:rPr>
                <w:sz w:val="22"/>
                <w:szCs w:val="22"/>
              </w:rPr>
              <w:t> </w:t>
            </w:r>
          </w:p>
        </w:tc>
      </w:tr>
      <w:tr w:rsidR="004528AB" w:rsidRPr="00326F20" w14:paraId="2B5047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173611" w14:textId="77777777" w:rsidR="004528AB" w:rsidRPr="00326F20" w:rsidRDefault="004528AB" w:rsidP="004528AB">
            <w:pPr>
              <w:jc w:val="center"/>
              <w:rPr>
                <w:sz w:val="22"/>
                <w:szCs w:val="22"/>
              </w:rPr>
            </w:pPr>
            <w:r w:rsidRPr="00326F20">
              <w:rPr>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20FB3" w14:textId="77777777" w:rsidR="004528AB" w:rsidRPr="00326F20" w:rsidRDefault="004528AB" w:rsidP="004528AB">
            <w:pPr>
              <w:rPr>
                <w:sz w:val="22"/>
                <w:szCs w:val="22"/>
              </w:rPr>
            </w:pPr>
            <w:r w:rsidRPr="00326F20">
              <w:rPr>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14AF3"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C52F1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AD0F0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7437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3C242" w14:textId="77777777" w:rsidR="004528AB" w:rsidRPr="00326F20" w:rsidRDefault="004528AB" w:rsidP="004528AB">
            <w:pPr>
              <w:jc w:val="center"/>
              <w:rPr>
                <w:sz w:val="22"/>
                <w:szCs w:val="22"/>
              </w:rPr>
            </w:pPr>
            <w:r w:rsidRPr="00326F20">
              <w:rPr>
                <w:sz w:val="22"/>
                <w:szCs w:val="22"/>
              </w:rPr>
              <w:t> </w:t>
            </w:r>
          </w:p>
        </w:tc>
      </w:tr>
      <w:tr w:rsidR="004528AB" w:rsidRPr="00326F20" w14:paraId="2C0021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CA43F5" w14:textId="77777777" w:rsidR="004528AB" w:rsidRPr="00326F20" w:rsidRDefault="004528AB" w:rsidP="004528AB">
            <w:pPr>
              <w:jc w:val="center"/>
              <w:rPr>
                <w:sz w:val="22"/>
                <w:szCs w:val="22"/>
              </w:rPr>
            </w:pPr>
            <w:r w:rsidRPr="00326F20">
              <w:rPr>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DE274"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52474"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4455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F4F43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9EB7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B66B5" w14:textId="77777777" w:rsidR="004528AB" w:rsidRPr="00326F20" w:rsidRDefault="004528AB" w:rsidP="004528AB">
            <w:pPr>
              <w:jc w:val="center"/>
              <w:rPr>
                <w:sz w:val="22"/>
                <w:szCs w:val="22"/>
              </w:rPr>
            </w:pPr>
            <w:r w:rsidRPr="00326F20">
              <w:rPr>
                <w:sz w:val="22"/>
                <w:szCs w:val="22"/>
              </w:rPr>
              <w:t> </w:t>
            </w:r>
          </w:p>
        </w:tc>
      </w:tr>
      <w:tr w:rsidR="004528AB" w:rsidRPr="00326F20" w14:paraId="785981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0737BD" w14:textId="77777777" w:rsidR="004528AB" w:rsidRPr="00326F20" w:rsidRDefault="004528AB" w:rsidP="004528AB">
            <w:pPr>
              <w:jc w:val="center"/>
              <w:rPr>
                <w:sz w:val="22"/>
                <w:szCs w:val="22"/>
              </w:rPr>
            </w:pPr>
            <w:r w:rsidRPr="00326F20">
              <w:rPr>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211B2"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DB0C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4B23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84D63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BFDA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E2C62" w14:textId="77777777" w:rsidR="004528AB" w:rsidRPr="00326F20" w:rsidRDefault="004528AB" w:rsidP="004528AB">
            <w:pPr>
              <w:jc w:val="center"/>
              <w:rPr>
                <w:sz w:val="22"/>
                <w:szCs w:val="22"/>
              </w:rPr>
            </w:pPr>
            <w:r w:rsidRPr="00326F20">
              <w:rPr>
                <w:sz w:val="22"/>
                <w:szCs w:val="22"/>
              </w:rPr>
              <w:t> </w:t>
            </w:r>
          </w:p>
        </w:tc>
      </w:tr>
      <w:tr w:rsidR="004528AB" w:rsidRPr="00326F20" w14:paraId="352C0F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BA593A" w14:textId="77777777" w:rsidR="004528AB" w:rsidRPr="00326F20" w:rsidRDefault="004528AB" w:rsidP="004528AB">
            <w:pPr>
              <w:jc w:val="center"/>
              <w:rPr>
                <w:sz w:val="22"/>
                <w:szCs w:val="22"/>
              </w:rPr>
            </w:pPr>
            <w:r w:rsidRPr="00326F20">
              <w:rPr>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DC1F0"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05F30C"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49EB8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DE520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E575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8D124" w14:textId="77777777" w:rsidR="004528AB" w:rsidRPr="00326F20" w:rsidRDefault="004528AB" w:rsidP="004528AB">
            <w:pPr>
              <w:jc w:val="center"/>
              <w:rPr>
                <w:sz w:val="22"/>
                <w:szCs w:val="22"/>
              </w:rPr>
            </w:pPr>
            <w:r w:rsidRPr="00326F20">
              <w:rPr>
                <w:sz w:val="22"/>
                <w:szCs w:val="22"/>
              </w:rPr>
              <w:t> </w:t>
            </w:r>
          </w:p>
        </w:tc>
      </w:tr>
      <w:tr w:rsidR="004528AB" w:rsidRPr="00326F20" w14:paraId="7B6464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50B992" w14:textId="77777777" w:rsidR="004528AB" w:rsidRPr="00326F20" w:rsidRDefault="004528AB" w:rsidP="004528AB">
            <w:pPr>
              <w:jc w:val="center"/>
              <w:rPr>
                <w:sz w:val="22"/>
                <w:szCs w:val="22"/>
              </w:rPr>
            </w:pPr>
            <w:r w:rsidRPr="00326F20">
              <w:rPr>
                <w:sz w:val="22"/>
                <w:szCs w:val="22"/>
              </w:rPr>
              <w:t>9.12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C1B44" w14:textId="77777777" w:rsidR="004528AB" w:rsidRPr="00326F20" w:rsidRDefault="004528AB" w:rsidP="004528AB">
            <w:pPr>
              <w:rPr>
                <w:sz w:val="22"/>
                <w:szCs w:val="22"/>
              </w:rPr>
            </w:pPr>
            <w:r w:rsidRPr="00326F20">
              <w:rPr>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DEB1AF"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33FF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9EC2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76677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B45E0" w14:textId="77777777" w:rsidR="004528AB" w:rsidRPr="00326F20" w:rsidRDefault="004528AB" w:rsidP="004528AB">
            <w:pPr>
              <w:jc w:val="center"/>
              <w:rPr>
                <w:sz w:val="22"/>
                <w:szCs w:val="22"/>
              </w:rPr>
            </w:pPr>
            <w:r w:rsidRPr="00326F20">
              <w:rPr>
                <w:sz w:val="22"/>
                <w:szCs w:val="22"/>
              </w:rPr>
              <w:t> </w:t>
            </w:r>
          </w:p>
        </w:tc>
      </w:tr>
      <w:tr w:rsidR="004528AB" w:rsidRPr="00326F20" w14:paraId="58BA94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33B0B5D" w14:textId="77777777" w:rsidR="004528AB" w:rsidRPr="00326F20" w:rsidRDefault="004528AB" w:rsidP="004528AB">
            <w:pPr>
              <w:jc w:val="center"/>
              <w:rPr>
                <w:b/>
                <w:bCs/>
                <w:sz w:val="22"/>
                <w:szCs w:val="22"/>
              </w:rPr>
            </w:pPr>
            <w:r w:rsidRPr="00326F20">
              <w:rPr>
                <w:b/>
                <w:bCs/>
                <w:sz w:val="22"/>
                <w:szCs w:val="22"/>
              </w:rPr>
              <w:t>11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B2FC328" w14:textId="77777777" w:rsidR="004528AB" w:rsidRPr="00326F20" w:rsidRDefault="004528AB" w:rsidP="004528AB">
            <w:pPr>
              <w:rPr>
                <w:b/>
                <w:bCs/>
                <w:sz w:val="22"/>
                <w:szCs w:val="22"/>
                <w:u w:val="single"/>
              </w:rPr>
            </w:pPr>
            <w:r w:rsidRPr="00326F20">
              <w:rPr>
                <w:b/>
                <w:bCs/>
                <w:sz w:val="22"/>
                <w:szCs w:val="22"/>
                <w:u w:val="single"/>
              </w:rPr>
              <w:t>Thermal over load Protection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5E9D3C"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C3007B"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F647EC"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320F63"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7851D1C"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78E3EF2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D986EE" w14:textId="77777777" w:rsidR="004528AB" w:rsidRPr="00326F20" w:rsidRDefault="004528AB" w:rsidP="004528AB">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A0A37"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06AAD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498D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7C2A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2442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2D3F59" w14:textId="77777777" w:rsidR="004528AB" w:rsidRPr="00326F20" w:rsidRDefault="004528AB" w:rsidP="004528AB">
            <w:pPr>
              <w:jc w:val="center"/>
              <w:rPr>
                <w:sz w:val="22"/>
                <w:szCs w:val="22"/>
              </w:rPr>
            </w:pPr>
            <w:r w:rsidRPr="00326F20">
              <w:rPr>
                <w:sz w:val="22"/>
                <w:szCs w:val="22"/>
              </w:rPr>
              <w:t> </w:t>
            </w:r>
          </w:p>
        </w:tc>
      </w:tr>
      <w:tr w:rsidR="004528AB" w:rsidRPr="00326F20" w14:paraId="187FCE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59AED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62117"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8029C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06B0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69EF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2C749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2AEFD" w14:textId="77777777" w:rsidR="004528AB" w:rsidRPr="00326F20" w:rsidRDefault="004528AB" w:rsidP="004528AB">
            <w:pPr>
              <w:jc w:val="center"/>
              <w:rPr>
                <w:sz w:val="22"/>
                <w:szCs w:val="22"/>
              </w:rPr>
            </w:pPr>
            <w:r w:rsidRPr="00326F20">
              <w:rPr>
                <w:sz w:val="22"/>
                <w:szCs w:val="22"/>
              </w:rPr>
              <w:t> </w:t>
            </w:r>
          </w:p>
        </w:tc>
      </w:tr>
      <w:tr w:rsidR="004528AB" w:rsidRPr="00326F20" w14:paraId="5BB19F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1CB74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0E5EE"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71B71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8A198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2ACB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872F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F7E6B" w14:textId="77777777" w:rsidR="004528AB" w:rsidRPr="00326F20" w:rsidRDefault="004528AB" w:rsidP="004528AB">
            <w:pPr>
              <w:jc w:val="center"/>
              <w:rPr>
                <w:sz w:val="22"/>
                <w:szCs w:val="22"/>
              </w:rPr>
            </w:pPr>
            <w:r w:rsidRPr="00326F20">
              <w:rPr>
                <w:sz w:val="22"/>
                <w:szCs w:val="22"/>
              </w:rPr>
              <w:t> </w:t>
            </w:r>
          </w:p>
        </w:tc>
      </w:tr>
      <w:tr w:rsidR="004528AB" w:rsidRPr="00326F20" w14:paraId="01F288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323058" w14:textId="77777777" w:rsidR="004528AB" w:rsidRPr="00326F20" w:rsidRDefault="004528AB" w:rsidP="004528AB">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56FC4"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D9D3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4960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D597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6E4E4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CB82E" w14:textId="77777777" w:rsidR="004528AB" w:rsidRPr="00326F20" w:rsidRDefault="004528AB" w:rsidP="004528AB">
            <w:pPr>
              <w:jc w:val="center"/>
              <w:rPr>
                <w:sz w:val="22"/>
                <w:szCs w:val="22"/>
              </w:rPr>
            </w:pPr>
            <w:r w:rsidRPr="00326F20">
              <w:rPr>
                <w:sz w:val="22"/>
                <w:szCs w:val="22"/>
              </w:rPr>
              <w:t> </w:t>
            </w:r>
          </w:p>
        </w:tc>
      </w:tr>
      <w:tr w:rsidR="004528AB" w:rsidRPr="00326F20" w14:paraId="10847C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7588B1" w14:textId="77777777" w:rsidR="004528AB" w:rsidRPr="00326F20" w:rsidRDefault="004528AB" w:rsidP="004528AB">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9BEB3"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E5C60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B9F3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7C73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15DD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6A0667" w14:textId="77777777" w:rsidR="004528AB" w:rsidRPr="00326F20" w:rsidRDefault="004528AB" w:rsidP="004528AB">
            <w:pPr>
              <w:jc w:val="center"/>
              <w:rPr>
                <w:sz w:val="22"/>
                <w:szCs w:val="22"/>
              </w:rPr>
            </w:pPr>
            <w:r w:rsidRPr="00326F20">
              <w:rPr>
                <w:sz w:val="22"/>
                <w:szCs w:val="22"/>
              </w:rPr>
              <w:t> </w:t>
            </w:r>
          </w:p>
        </w:tc>
      </w:tr>
      <w:tr w:rsidR="004528AB" w:rsidRPr="00326F20" w14:paraId="43E2C20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AC0777" w14:textId="77777777" w:rsidR="004528AB" w:rsidRPr="00326F20" w:rsidRDefault="004528AB" w:rsidP="004528AB">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747EE" w14:textId="77777777" w:rsidR="004528AB" w:rsidRPr="00326F20" w:rsidRDefault="004528AB" w:rsidP="004528AB">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7F5E48"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0F4D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E436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CE27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9E354" w14:textId="77777777" w:rsidR="004528AB" w:rsidRPr="00326F20" w:rsidRDefault="004528AB" w:rsidP="004528AB">
            <w:pPr>
              <w:jc w:val="center"/>
              <w:rPr>
                <w:sz w:val="22"/>
                <w:szCs w:val="22"/>
              </w:rPr>
            </w:pPr>
            <w:r w:rsidRPr="00326F20">
              <w:rPr>
                <w:sz w:val="22"/>
                <w:szCs w:val="22"/>
              </w:rPr>
              <w:t> </w:t>
            </w:r>
          </w:p>
        </w:tc>
      </w:tr>
      <w:tr w:rsidR="004528AB" w:rsidRPr="00326F20" w14:paraId="70DDE8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3AE022" w14:textId="77777777" w:rsidR="004528AB" w:rsidRPr="00326F20" w:rsidRDefault="004528AB" w:rsidP="004528AB">
            <w:pPr>
              <w:jc w:val="center"/>
              <w:rPr>
                <w:sz w:val="22"/>
                <w:szCs w:val="22"/>
              </w:rPr>
            </w:pPr>
            <w:r w:rsidRPr="00326F20">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564C7"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7D379"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A8B71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853AE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30D32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18452" w14:textId="77777777" w:rsidR="004528AB" w:rsidRPr="00326F20" w:rsidRDefault="004528AB" w:rsidP="004528AB">
            <w:pPr>
              <w:jc w:val="center"/>
              <w:rPr>
                <w:sz w:val="22"/>
                <w:szCs w:val="22"/>
              </w:rPr>
            </w:pPr>
            <w:r w:rsidRPr="00326F20">
              <w:rPr>
                <w:sz w:val="22"/>
                <w:szCs w:val="22"/>
              </w:rPr>
              <w:t> </w:t>
            </w:r>
          </w:p>
        </w:tc>
      </w:tr>
      <w:tr w:rsidR="004528AB" w:rsidRPr="00326F20" w14:paraId="2EE787A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35DE1F" w14:textId="77777777" w:rsidR="004528AB" w:rsidRPr="00326F20" w:rsidRDefault="004528AB" w:rsidP="004528AB">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707BC"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05AD1"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8BB2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B075A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9D5D4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06B0C" w14:textId="77777777" w:rsidR="004528AB" w:rsidRPr="00326F20" w:rsidRDefault="004528AB" w:rsidP="004528AB">
            <w:pPr>
              <w:jc w:val="center"/>
              <w:rPr>
                <w:sz w:val="22"/>
                <w:szCs w:val="22"/>
              </w:rPr>
            </w:pPr>
            <w:r w:rsidRPr="00326F20">
              <w:rPr>
                <w:sz w:val="22"/>
                <w:szCs w:val="22"/>
              </w:rPr>
              <w:t> </w:t>
            </w:r>
          </w:p>
        </w:tc>
      </w:tr>
      <w:tr w:rsidR="004528AB" w:rsidRPr="00326F20" w14:paraId="352C4AE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4CA2EF" w14:textId="77777777" w:rsidR="004528AB" w:rsidRPr="00326F20" w:rsidRDefault="004528AB" w:rsidP="004528AB">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36F4F"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2044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8B6C8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ED16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53BE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8100C" w14:textId="77777777" w:rsidR="004528AB" w:rsidRPr="00326F20" w:rsidRDefault="004528AB" w:rsidP="004528AB">
            <w:pPr>
              <w:jc w:val="center"/>
              <w:rPr>
                <w:sz w:val="22"/>
                <w:szCs w:val="22"/>
              </w:rPr>
            </w:pPr>
            <w:r w:rsidRPr="00326F20">
              <w:rPr>
                <w:sz w:val="22"/>
                <w:szCs w:val="22"/>
              </w:rPr>
              <w:t> </w:t>
            </w:r>
          </w:p>
        </w:tc>
      </w:tr>
      <w:tr w:rsidR="004528AB" w:rsidRPr="00326F20" w14:paraId="74BCEE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41DEF2" w14:textId="77777777" w:rsidR="004528AB" w:rsidRPr="00326F20" w:rsidRDefault="004528AB" w:rsidP="004528AB">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12ED1E"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F4D78"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BEFE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0305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B39E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8DA57" w14:textId="77777777" w:rsidR="004528AB" w:rsidRPr="00326F20" w:rsidRDefault="004528AB" w:rsidP="004528AB">
            <w:pPr>
              <w:jc w:val="center"/>
              <w:rPr>
                <w:sz w:val="22"/>
                <w:szCs w:val="22"/>
              </w:rPr>
            </w:pPr>
            <w:r w:rsidRPr="00326F20">
              <w:rPr>
                <w:sz w:val="22"/>
                <w:szCs w:val="22"/>
              </w:rPr>
              <w:t> </w:t>
            </w:r>
          </w:p>
        </w:tc>
      </w:tr>
      <w:tr w:rsidR="004528AB" w:rsidRPr="00326F20" w14:paraId="0BB764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12EB78" w14:textId="77777777" w:rsidR="004528AB" w:rsidRPr="00326F20" w:rsidRDefault="004528AB" w:rsidP="004528AB">
            <w:pPr>
              <w:jc w:val="center"/>
              <w:rPr>
                <w:sz w:val="22"/>
                <w:szCs w:val="22"/>
              </w:rPr>
            </w:pPr>
            <w:r w:rsidRPr="00326F20">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00C6B" w14:textId="77777777" w:rsidR="004528AB" w:rsidRPr="00326F20" w:rsidRDefault="004528AB" w:rsidP="004528AB">
            <w:pPr>
              <w:rPr>
                <w:sz w:val="22"/>
                <w:szCs w:val="22"/>
              </w:rPr>
            </w:pPr>
            <w:r w:rsidRPr="00326F20">
              <w:rPr>
                <w:sz w:val="22"/>
                <w:szCs w:val="22"/>
              </w:rPr>
              <w:t xml:space="preserve">Current  setting  range of inverse unit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495D0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83C96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2AD7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6874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073CD" w14:textId="77777777" w:rsidR="004528AB" w:rsidRPr="00326F20" w:rsidRDefault="004528AB" w:rsidP="004528AB">
            <w:pPr>
              <w:jc w:val="center"/>
              <w:rPr>
                <w:sz w:val="22"/>
                <w:szCs w:val="22"/>
              </w:rPr>
            </w:pPr>
            <w:r w:rsidRPr="00326F20">
              <w:rPr>
                <w:sz w:val="22"/>
                <w:szCs w:val="22"/>
              </w:rPr>
              <w:t> </w:t>
            </w:r>
          </w:p>
        </w:tc>
      </w:tr>
      <w:tr w:rsidR="004528AB" w:rsidRPr="00326F20" w14:paraId="6A972F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67078" w14:textId="77777777" w:rsidR="004528AB" w:rsidRPr="00326F20" w:rsidRDefault="004528AB" w:rsidP="004528AB">
            <w:pPr>
              <w:jc w:val="center"/>
              <w:rPr>
                <w:sz w:val="22"/>
                <w:szCs w:val="22"/>
              </w:rPr>
            </w:pPr>
            <w:r w:rsidRPr="00326F20">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655E65" w14:textId="77777777" w:rsidR="004528AB" w:rsidRPr="00326F20" w:rsidRDefault="004528AB" w:rsidP="004528AB">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E3286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90C2F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5552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F981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9D684" w14:textId="77777777" w:rsidR="004528AB" w:rsidRPr="00326F20" w:rsidRDefault="004528AB" w:rsidP="004528AB">
            <w:pPr>
              <w:jc w:val="center"/>
              <w:rPr>
                <w:sz w:val="22"/>
                <w:szCs w:val="22"/>
              </w:rPr>
            </w:pPr>
            <w:r w:rsidRPr="00326F20">
              <w:rPr>
                <w:sz w:val="22"/>
                <w:szCs w:val="22"/>
              </w:rPr>
              <w:t> </w:t>
            </w:r>
          </w:p>
        </w:tc>
      </w:tr>
      <w:tr w:rsidR="004528AB" w:rsidRPr="00326F20" w14:paraId="614F1B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0A7393" w14:textId="77777777" w:rsidR="004528AB" w:rsidRPr="00326F20" w:rsidRDefault="004528AB" w:rsidP="004528AB">
            <w:pPr>
              <w:jc w:val="center"/>
              <w:rPr>
                <w:sz w:val="22"/>
                <w:szCs w:val="22"/>
              </w:rPr>
            </w:pPr>
            <w:r w:rsidRPr="00326F20">
              <w:rPr>
                <w:sz w:val="22"/>
                <w:szCs w:val="22"/>
              </w:rPr>
              <w:t>11.10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00AA91" w14:textId="77777777" w:rsidR="004528AB" w:rsidRPr="00326F20" w:rsidRDefault="004528AB" w:rsidP="004528AB">
            <w:pPr>
              <w:rPr>
                <w:sz w:val="22"/>
                <w:szCs w:val="22"/>
              </w:rPr>
            </w:pPr>
            <w:r w:rsidRPr="00326F20">
              <w:rPr>
                <w:sz w:val="22"/>
                <w:szCs w:val="22"/>
              </w:rPr>
              <w:t xml:space="preserve">fifth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9C402F"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73E2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8AB1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8AFC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B5881" w14:textId="77777777" w:rsidR="004528AB" w:rsidRPr="00326F20" w:rsidRDefault="004528AB" w:rsidP="004528AB">
            <w:pPr>
              <w:jc w:val="center"/>
              <w:rPr>
                <w:sz w:val="22"/>
                <w:szCs w:val="22"/>
              </w:rPr>
            </w:pPr>
            <w:r w:rsidRPr="00326F20">
              <w:rPr>
                <w:sz w:val="22"/>
                <w:szCs w:val="22"/>
              </w:rPr>
              <w:t> </w:t>
            </w:r>
          </w:p>
        </w:tc>
      </w:tr>
      <w:tr w:rsidR="004528AB" w:rsidRPr="00326F20" w14:paraId="73BE78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D1ECFB" w14:textId="77777777" w:rsidR="004528AB" w:rsidRPr="00326F20" w:rsidRDefault="004528AB" w:rsidP="004528AB">
            <w:pPr>
              <w:jc w:val="center"/>
              <w:rPr>
                <w:sz w:val="22"/>
                <w:szCs w:val="22"/>
              </w:rPr>
            </w:pPr>
            <w:r w:rsidRPr="00326F20">
              <w:rPr>
                <w:sz w:val="22"/>
                <w:szCs w:val="22"/>
              </w:rPr>
              <w:t>11.11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D210A" w14:textId="77777777" w:rsidR="004528AB" w:rsidRPr="00326F20" w:rsidRDefault="004528AB" w:rsidP="004528AB">
            <w:pPr>
              <w:rPr>
                <w:sz w:val="22"/>
                <w:szCs w:val="22"/>
              </w:rPr>
            </w:pPr>
            <w:r w:rsidRPr="00326F20">
              <w:rPr>
                <w:sz w:val="22"/>
                <w:szCs w:val="22"/>
              </w:rPr>
              <w:t xml:space="preserve">Current  setting  range / step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695DE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43C4D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2BA2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B57F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B29C7" w14:textId="77777777" w:rsidR="004528AB" w:rsidRPr="00326F20" w:rsidRDefault="004528AB" w:rsidP="004528AB">
            <w:pPr>
              <w:jc w:val="center"/>
              <w:rPr>
                <w:sz w:val="22"/>
                <w:szCs w:val="22"/>
              </w:rPr>
            </w:pPr>
            <w:r w:rsidRPr="00326F20">
              <w:rPr>
                <w:sz w:val="22"/>
                <w:szCs w:val="22"/>
              </w:rPr>
              <w:t> </w:t>
            </w:r>
          </w:p>
        </w:tc>
      </w:tr>
      <w:tr w:rsidR="004528AB" w:rsidRPr="00326F20" w14:paraId="7F27A7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2F40EC" w14:textId="77777777" w:rsidR="004528AB" w:rsidRPr="00326F20" w:rsidRDefault="004528AB" w:rsidP="004528AB">
            <w:pPr>
              <w:jc w:val="center"/>
              <w:rPr>
                <w:sz w:val="22"/>
                <w:szCs w:val="22"/>
              </w:rPr>
            </w:pPr>
            <w:r w:rsidRPr="00326F20">
              <w:rPr>
                <w:sz w:val="22"/>
                <w:szCs w:val="22"/>
              </w:rPr>
              <w:t>11.12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A9625" w14:textId="77777777" w:rsidR="004528AB" w:rsidRPr="00326F20" w:rsidRDefault="004528AB" w:rsidP="004528AB">
            <w:pPr>
              <w:rPr>
                <w:sz w:val="22"/>
                <w:szCs w:val="22"/>
              </w:rPr>
            </w:pPr>
            <w:r w:rsidRPr="00326F20">
              <w:rPr>
                <w:sz w:val="22"/>
                <w:szCs w:val="22"/>
              </w:rPr>
              <w:t>type of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BEDF6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8C998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BA61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FA17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2154B" w14:textId="77777777" w:rsidR="004528AB" w:rsidRPr="00326F20" w:rsidRDefault="004528AB" w:rsidP="004528AB">
            <w:pPr>
              <w:jc w:val="center"/>
              <w:rPr>
                <w:sz w:val="22"/>
                <w:szCs w:val="22"/>
              </w:rPr>
            </w:pPr>
            <w:r w:rsidRPr="00326F20">
              <w:rPr>
                <w:sz w:val="22"/>
                <w:szCs w:val="22"/>
              </w:rPr>
              <w:t> </w:t>
            </w:r>
          </w:p>
        </w:tc>
      </w:tr>
      <w:tr w:rsidR="004528AB" w:rsidRPr="00326F20" w14:paraId="39D26BB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3AB461A" w14:textId="77777777" w:rsidR="004528AB" w:rsidRPr="00326F20" w:rsidRDefault="004528AB" w:rsidP="004528AB">
            <w:pPr>
              <w:jc w:val="center"/>
              <w:rPr>
                <w:b/>
                <w:bCs/>
                <w:sz w:val="22"/>
                <w:szCs w:val="22"/>
              </w:rPr>
            </w:pPr>
            <w:r w:rsidRPr="00326F20">
              <w:rPr>
                <w:b/>
                <w:bCs/>
                <w:sz w:val="22"/>
                <w:szCs w:val="22"/>
              </w:rPr>
              <w:t>13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CAD29AF" w14:textId="46F96FC6" w:rsidR="004528AB" w:rsidRPr="00326F20" w:rsidRDefault="004528AB" w:rsidP="004528AB">
            <w:pPr>
              <w:rPr>
                <w:b/>
                <w:bCs/>
                <w:sz w:val="22"/>
                <w:szCs w:val="22"/>
                <w:u w:val="single"/>
              </w:rPr>
            </w:pPr>
            <w:r w:rsidRPr="00326F20">
              <w:rPr>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252167"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7F2597" w14:textId="06007108" w:rsidR="004528AB" w:rsidRPr="00326F20" w:rsidRDefault="004528AB" w:rsidP="004528AB">
            <w:pPr>
              <w:jc w:val="center"/>
              <w:rPr>
                <w:b/>
                <w:bCs/>
                <w:sz w:val="22"/>
                <w:szCs w:val="22"/>
              </w:rPr>
            </w:pPr>
            <w:r w:rsidRPr="00326F20">
              <w:rPr>
                <w:b/>
                <w:bCs/>
                <w:sz w:val="22"/>
                <w:szCs w:val="22"/>
              </w:rPr>
              <w:t>132kV SIDE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D1DC09" w14:textId="58BB60A4" w:rsidR="004528AB" w:rsidRPr="00326F20" w:rsidRDefault="004528AB" w:rsidP="004528AB">
            <w:pPr>
              <w:jc w:val="center"/>
              <w:rPr>
                <w:b/>
                <w:bCs/>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AF3185D" w14:textId="38D3E62D"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AFA927C" w14:textId="331146BF" w:rsidR="004528AB" w:rsidRPr="00326F20" w:rsidRDefault="004528AB" w:rsidP="004528AB">
            <w:pPr>
              <w:jc w:val="center"/>
              <w:rPr>
                <w:b/>
                <w:bCs/>
                <w:sz w:val="22"/>
                <w:szCs w:val="22"/>
              </w:rPr>
            </w:pPr>
          </w:p>
        </w:tc>
      </w:tr>
      <w:tr w:rsidR="004528AB" w:rsidRPr="00326F20" w14:paraId="257836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7A84E6" w14:textId="77777777" w:rsidR="004528AB" w:rsidRPr="00326F20" w:rsidRDefault="004528AB" w:rsidP="004528AB">
            <w:pPr>
              <w:jc w:val="center"/>
              <w:rPr>
                <w:sz w:val="22"/>
                <w:szCs w:val="22"/>
              </w:rPr>
            </w:pPr>
            <w:r w:rsidRPr="00326F20">
              <w:rPr>
                <w:sz w:val="22"/>
                <w:szCs w:val="22"/>
              </w:rPr>
              <w:t>13.1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94158"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5CCC5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8441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F8939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42B3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3B42A3" w14:textId="77777777" w:rsidR="004528AB" w:rsidRPr="00326F20" w:rsidRDefault="004528AB" w:rsidP="004528AB">
            <w:pPr>
              <w:jc w:val="center"/>
              <w:rPr>
                <w:sz w:val="22"/>
                <w:szCs w:val="22"/>
              </w:rPr>
            </w:pPr>
            <w:r w:rsidRPr="00326F20">
              <w:rPr>
                <w:sz w:val="22"/>
                <w:szCs w:val="22"/>
              </w:rPr>
              <w:t> </w:t>
            </w:r>
          </w:p>
        </w:tc>
      </w:tr>
      <w:tr w:rsidR="004528AB" w:rsidRPr="00326F20" w14:paraId="67F942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D4F9B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D7810"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73E4B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91CE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702D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4E29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4ED88" w14:textId="77777777" w:rsidR="004528AB" w:rsidRPr="00326F20" w:rsidRDefault="004528AB" w:rsidP="004528AB">
            <w:pPr>
              <w:jc w:val="center"/>
              <w:rPr>
                <w:sz w:val="22"/>
                <w:szCs w:val="22"/>
              </w:rPr>
            </w:pPr>
            <w:r w:rsidRPr="00326F20">
              <w:rPr>
                <w:sz w:val="22"/>
                <w:szCs w:val="22"/>
              </w:rPr>
              <w:t> </w:t>
            </w:r>
          </w:p>
        </w:tc>
      </w:tr>
      <w:tr w:rsidR="004528AB" w:rsidRPr="00326F20" w14:paraId="07A4A6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86E48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B3EB5"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169C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4418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2950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C4E9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ED16B" w14:textId="77777777" w:rsidR="004528AB" w:rsidRPr="00326F20" w:rsidRDefault="004528AB" w:rsidP="004528AB">
            <w:pPr>
              <w:jc w:val="center"/>
              <w:rPr>
                <w:sz w:val="22"/>
                <w:szCs w:val="22"/>
              </w:rPr>
            </w:pPr>
            <w:r w:rsidRPr="00326F20">
              <w:rPr>
                <w:sz w:val="22"/>
                <w:szCs w:val="22"/>
              </w:rPr>
              <w:t> </w:t>
            </w:r>
          </w:p>
        </w:tc>
      </w:tr>
      <w:tr w:rsidR="004528AB" w:rsidRPr="00326F20" w14:paraId="1CC8825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A5912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E133F"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5282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18EC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FF80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C2A0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4E240" w14:textId="77777777" w:rsidR="004528AB" w:rsidRPr="00326F20" w:rsidRDefault="004528AB" w:rsidP="004528AB">
            <w:pPr>
              <w:jc w:val="center"/>
              <w:rPr>
                <w:sz w:val="22"/>
                <w:szCs w:val="22"/>
              </w:rPr>
            </w:pPr>
            <w:r w:rsidRPr="00326F20">
              <w:rPr>
                <w:sz w:val="22"/>
                <w:szCs w:val="22"/>
              </w:rPr>
              <w:t> </w:t>
            </w:r>
          </w:p>
        </w:tc>
      </w:tr>
      <w:tr w:rsidR="004528AB" w:rsidRPr="00326F20" w14:paraId="3F0F9F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3C7228" w14:textId="77777777" w:rsidR="004528AB" w:rsidRPr="00326F20" w:rsidRDefault="004528AB" w:rsidP="004528AB">
            <w:pPr>
              <w:jc w:val="center"/>
              <w:rPr>
                <w:sz w:val="22"/>
                <w:szCs w:val="22"/>
              </w:rPr>
            </w:pPr>
            <w:r w:rsidRPr="00326F20">
              <w:rPr>
                <w:sz w:val="22"/>
                <w:szCs w:val="22"/>
              </w:rPr>
              <w:t>13.2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457B9" w14:textId="77777777" w:rsidR="004528AB" w:rsidRPr="00326F20" w:rsidRDefault="004528AB" w:rsidP="004528AB">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6435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1AF4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F093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27B6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5A74B" w14:textId="77777777" w:rsidR="004528AB" w:rsidRPr="00326F20" w:rsidRDefault="004528AB" w:rsidP="004528AB">
            <w:pPr>
              <w:jc w:val="center"/>
              <w:rPr>
                <w:sz w:val="22"/>
                <w:szCs w:val="22"/>
              </w:rPr>
            </w:pPr>
            <w:r w:rsidRPr="00326F20">
              <w:rPr>
                <w:sz w:val="22"/>
                <w:szCs w:val="22"/>
              </w:rPr>
              <w:t> </w:t>
            </w:r>
          </w:p>
        </w:tc>
      </w:tr>
      <w:tr w:rsidR="004528AB" w:rsidRPr="00326F20" w14:paraId="2DB0F3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687348" w14:textId="77777777" w:rsidR="004528AB" w:rsidRPr="00326F20" w:rsidRDefault="004528AB" w:rsidP="004528AB">
            <w:pPr>
              <w:jc w:val="center"/>
              <w:rPr>
                <w:sz w:val="22"/>
                <w:szCs w:val="22"/>
              </w:rPr>
            </w:pPr>
            <w:r w:rsidRPr="00326F20">
              <w:rPr>
                <w:sz w:val="22"/>
                <w:szCs w:val="22"/>
              </w:rPr>
              <w:t>13.3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B7E8E" w14:textId="77777777" w:rsidR="004528AB" w:rsidRPr="00326F20" w:rsidRDefault="004528AB" w:rsidP="004528AB">
            <w:pPr>
              <w:rPr>
                <w:sz w:val="22"/>
                <w:szCs w:val="22"/>
              </w:rPr>
            </w:pPr>
            <w:r w:rsidRPr="00326F20">
              <w:rPr>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2C88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4C78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84FA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494E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725198" w14:textId="77777777" w:rsidR="004528AB" w:rsidRPr="00326F20" w:rsidRDefault="004528AB" w:rsidP="004528AB">
            <w:pPr>
              <w:jc w:val="center"/>
              <w:rPr>
                <w:sz w:val="22"/>
                <w:szCs w:val="22"/>
              </w:rPr>
            </w:pPr>
            <w:r w:rsidRPr="00326F20">
              <w:rPr>
                <w:sz w:val="22"/>
                <w:szCs w:val="22"/>
              </w:rPr>
              <w:t> </w:t>
            </w:r>
          </w:p>
        </w:tc>
      </w:tr>
      <w:tr w:rsidR="004528AB" w:rsidRPr="00326F20" w14:paraId="2A5F653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7E74C5" w14:textId="77777777" w:rsidR="004528AB" w:rsidRPr="00326F20" w:rsidRDefault="004528AB" w:rsidP="004528AB">
            <w:pPr>
              <w:jc w:val="center"/>
              <w:rPr>
                <w:sz w:val="22"/>
                <w:szCs w:val="22"/>
              </w:rPr>
            </w:pPr>
            <w:r w:rsidRPr="00326F20">
              <w:rPr>
                <w:sz w:val="22"/>
                <w:szCs w:val="22"/>
              </w:rPr>
              <w:t>13.4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2A640" w14:textId="77777777" w:rsidR="004528AB" w:rsidRPr="00326F20" w:rsidRDefault="004528AB" w:rsidP="004528AB">
            <w:pPr>
              <w:rPr>
                <w:sz w:val="22"/>
                <w:szCs w:val="22"/>
              </w:rPr>
            </w:pPr>
            <w:r w:rsidRPr="00326F20">
              <w:rPr>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0A25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FD8B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C8BAE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7A13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F83C8" w14:textId="77777777" w:rsidR="004528AB" w:rsidRPr="00326F20" w:rsidRDefault="004528AB" w:rsidP="004528AB">
            <w:pPr>
              <w:jc w:val="center"/>
              <w:rPr>
                <w:sz w:val="22"/>
                <w:szCs w:val="22"/>
              </w:rPr>
            </w:pPr>
            <w:r w:rsidRPr="00326F20">
              <w:rPr>
                <w:sz w:val="22"/>
                <w:szCs w:val="22"/>
              </w:rPr>
              <w:t> </w:t>
            </w:r>
          </w:p>
        </w:tc>
      </w:tr>
      <w:tr w:rsidR="004528AB" w:rsidRPr="00326F20" w14:paraId="24D064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BB262F" w14:textId="77777777" w:rsidR="004528AB" w:rsidRPr="00326F20" w:rsidRDefault="004528AB" w:rsidP="004528AB">
            <w:pPr>
              <w:jc w:val="center"/>
              <w:rPr>
                <w:sz w:val="22"/>
                <w:szCs w:val="22"/>
              </w:rPr>
            </w:pPr>
            <w:r w:rsidRPr="00326F20">
              <w:rPr>
                <w:sz w:val="22"/>
                <w:szCs w:val="22"/>
              </w:rPr>
              <w:t>13.5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490D2" w14:textId="77777777" w:rsidR="004528AB" w:rsidRPr="00326F20" w:rsidRDefault="004528AB" w:rsidP="004528AB">
            <w:pPr>
              <w:rPr>
                <w:sz w:val="22"/>
                <w:szCs w:val="22"/>
              </w:rPr>
            </w:pPr>
            <w:r w:rsidRPr="00326F20">
              <w:rPr>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24A78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B945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6FDE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37BCE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76528" w14:textId="77777777" w:rsidR="004528AB" w:rsidRPr="00326F20" w:rsidRDefault="004528AB" w:rsidP="004528AB">
            <w:pPr>
              <w:jc w:val="center"/>
              <w:rPr>
                <w:sz w:val="22"/>
                <w:szCs w:val="22"/>
              </w:rPr>
            </w:pPr>
            <w:r w:rsidRPr="00326F20">
              <w:rPr>
                <w:sz w:val="22"/>
                <w:szCs w:val="22"/>
              </w:rPr>
              <w:t> </w:t>
            </w:r>
          </w:p>
        </w:tc>
      </w:tr>
      <w:tr w:rsidR="004528AB" w:rsidRPr="00326F20" w14:paraId="379232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B2528D" w14:textId="77777777" w:rsidR="004528AB" w:rsidRPr="00326F20" w:rsidRDefault="004528AB" w:rsidP="004528AB">
            <w:pPr>
              <w:jc w:val="center"/>
              <w:rPr>
                <w:sz w:val="22"/>
                <w:szCs w:val="22"/>
              </w:rPr>
            </w:pPr>
            <w:r w:rsidRPr="00326F20">
              <w:rPr>
                <w:sz w:val="22"/>
                <w:szCs w:val="22"/>
              </w:rPr>
              <w:lastRenderedPageBreak/>
              <w:t>13.6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5DD09" w14:textId="77777777" w:rsidR="004528AB" w:rsidRPr="00326F20" w:rsidRDefault="004528AB" w:rsidP="004528AB">
            <w:pPr>
              <w:rPr>
                <w:sz w:val="22"/>
                <w:szCs w:val="22"/>
              </w:rPr>
            </w:pPr>
            <w:r w:rsidRPr="00326F20">
              <w:rPr>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D9F19"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D739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8958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DAAA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876748" w14:textId="77777777" w:rsidR="004528AB" w:rsidRPr="00326F20" w:rsidRDefault="004528AB" w:rsidP="004528AB">
            <w:pPr>
              <w:jc w:val="center"/>
              <w:rPr>
                <w:sz w:val="22"/>
                <w:szCs w:val="22"/>
              </w:rPr>
            </w:pPr>
            <w:r w:rsidRPr="00326F20">
              <w:rPr>
                <w:sz w:val="22"/>
                <w:szCs w:val="22"/>
              </w:rPr>
              <w:t> </w:t>
            </w:r>
          </w:p>
        </w:tc>
      </w:tr>
      <w:tr w:rsidR="004528AB" w:rsidRPr="00326F20" w14:paraId="0D0C44A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A7312F" w14:textId="77777777" w:rsidR="004528AB" w:rsidRPr="00326F20" w:rsidRDefault="004528AB" w:rsidP="004528AB">
            <w:pPr>
              <w:jc w:val="center"/>
              <w:rPr>
                <w:sz w:val="22"/>
                <w:szCs w:val="22"/>
              </w:rPr>
            </w:pPr>
            <w:r w:rsidRPr="00326F20">
              <w:rPr>
                <w:sz w:val="22"/>
                <w:szCs w:val="22"/>
              </w:rPr>
              <w:t>13.7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6C11F" w14:textId="77777777" w:rsidR="004528AB" w:rsidRPr="00326F20" w:rsidRDefault="004528AB" w:rsidP="004528AB">
            <w:pPr>
              <w:rPr>
                <w:sz w:val="22"/>
                <w:szCs w:val="22"/>
              </w:rPr>
            </w:pPr>
            <w:r w:rsidRPr="00326F20">
              <w:rPr>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BB593"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71B73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ED1F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A86F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78F96" w14:textId="77777777" w:rsidR="004528AB" w:rsidRPr="00326F20" w:rsidRDefault="004528AB" w:rsidP="004528AB">
            <w:pPr>
              <w:jc w:val="center"/>
              <w:rPr>
                <w:sz w:val="22"/>
                <w:szCs w:val="22"/>
              </w:rPr>
            </w:pPr>
            <w:r w:rsidRPr="00326F20">
              <w:rPr>
                <w:sz w:val="22"/>
                <w:szCs w:val="22"/>
              </w:rPr>
              <w:t> </w:t>
            </w:r>
          </w:p>
        </w:tc>
      </w:tr>
      <w:tr w:rsidR="004528AB" w:rsidRPr="00326F20" w14:paraId="2CBC585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B1DE35" w14:textId="77777777" w:rsidR="004528AB" w:rsidRPr="00326F20" w:rsidRDefault="004528AB" w:rsidP="004528AB">
            <w:pPr>
              <w:jc w:val="center"/>
              <w:rPr>
                <w:sz w:val="22"/>
                <w:szCs w:val="22"/>
              </w:rPr>
            </w:pPr>
            <w:r w:rsidRPr="00326F20">
              <w:rPr>
                <w:sz w:val="22"/>
                <w:szCs w:val="22"/>
              </w:rPr>
              <w:t>13.8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66B8D" w14:textId="77777777" w:rsidR="004528AB" w:rsidRPr="00326F20" w:rsidRDefault="004528AB" w:rsidP="004528AB">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78C0F5" w14:textId="77777777" w:rsidR="004528AB" w:rsidRPr="00326F20" w:rsidRDefault="004528AB" w:rsidP="004528AB">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F74C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1022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BE9D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75B09" w14:textId="77777777" w:rsidR="004528AB" w:rsidRPr="00326F20" w:rsidRDefault="004528AB" w:rsidP="004528AB">
            <w:pPr>
              <w:jc w:val="center"/>
              <w:rPr>
                <w:sz w:val="22"/>
                <w:szCs w:val="22"/>
              </w:rPr>
            </w:pPr>
            <w:r w:rsidRPr="00326F20">
              <w:rPr>
                <w:sz w:val="22"/>
                <w:szCs w:val="22"/>
              </w:rPr>
              <w:t> </w:t>
            </w:r>
          </w:p>
        </w:tc>
      </w:tr>
      <w:tr w:rsidR="004528AB" w:rsidRPr="00326F20" w14:paraId="0BBA92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96B76F" w14:textId="77777777" w:rsidR="004528AB" w:rsidRPr="00326F20" w:rsidRDefault="004528AB" w:rsidP="004528AB">
            <w:pPr>
              <w:jc w:val="center"/>
              <w:rPr>
                <w:sz w:val="22"/>
                <w:szCs w:val="22"/>
              </w:rPr>
            </w:pPr>
            <w:r w:rsidRPr="00326F20">
              <w:rPr>
                <w:sz w:val="22"/>
                <w:szCs w:val="22"/>
              </w:rPr>
              <w:t>13.9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7FA63" w14:textId="77777777" w:rsidR="004528AB" w:rsidRPr="00326F20" w:rsidRDefault="004528AB" w:rsidP="004528AB">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D725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9682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D582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B2AD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7DBDD" w14:textId="77777777" w:rsidR="004528AB" w:rsidRPr="00326F20" w:rsidRDefault="004528AB" w:rsidP="004528AB">
            <w:pPr>
              <w:jc w:val="center"/>
              <w:rPr>
                <w:sz w:val="22"/>
                <w:szCs w:val="22"/>
              </w:rPr>
            </w:pPr>
            <w:r w:rsidRPr="00326F20">
              <w:rPr>
                <w:sz w:val="22"/>
                <w:szCs w:val="22"/>
              </w:rPr>
              <w:t> </w:t>
            </w:r>
          </w:p>
        </w:tc>
      </w:tr>
      <w:tr w:rsidR="004528AB" w:rsidRPr="00326F20" w14:paraId="6F7AADE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82556B" w14:textId="77777777" w:rsidR="004528AB" w:rsidRPr="00326F20" w:rsidRDefault="004528AB" w:rsidP="004528AB">
            <w:pPr>
              <w:jc w:val="center"/>
              <w:rPr>
                <w:sz w:val="22"/>
                <w:szCs w:val="22"/>
              </w:rPr>
            </w:pPr>
            <w:r w:rsidRPr="00326F20">
              <w:rPr>
                <w:sz w:val="22"/>
                <w:szCs w:val="22"/>
              </w:rPr>
              <w:t>13.10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3A90A" w14:textId="77777777" w:rsidR="004528AB" w:rsidRPr="00326F20" w:rsidRDefault="004528AB" w:rsidP="004528AB">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89CD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553B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58B5F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9D0E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0C1E1" w14:textId="77777777" w:rsidR="004528AB" w:rsidRPr="00326F20" w:rsidRDefault="004528AB" w:rsidP="004528AB">
            <w:pPr>
              <w:jc w:val="center"/>
              <w:rPr>
                <w:sz w:val="22"/>
                <w:szCs w:val="22"/>
              </w:rPr>
            </w:pPr>
            <w:r w:rsidRPr="00326F20">
              <w:rPr>
                <w:sz w:val="22"/>
                <w:szCs w:val="22"/>
              </w:rPr>
              <w:t> </w:t>
            </w:r>
          </w:p>
        </w:tc>
      </w:tr>
      <w:tr w:rsidR="004528AB" w:rsidRPr="00326F20" w14:paraId="4AC41B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6E569A"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FD2A23" w14:textId="77777777" w:rsidR="004528AB" w:rsidRPr="00326F20" w:rsidRDefault="004528AB" w:rsidP="004528AB">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6528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9391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03A1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706AA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95A24" w14:textId="77777777" w:rsidR="004528AB" w:rsidRPr="00326F20" w:rsidRDefault="004528AB" w:rsidP="004528AB">
            <w:pPr>
              <w:jc w:val="center"/>
              <w:rPr>
                <w:sz w:val="22"/>
                <w:szCs w:val="22"/>
              </w:rPr>
            </w:pPr>
            <w:r w:rsidRPr="00326F20">
              <w:rPr>
                <w:sz w:val="22"/>
                <w:szCs w:val="22"/>
              </w:rPr>
              <w:t> </w:t>
            </w:r>
          </w:p>
        </w:tc>
      </w:tr>
      <w:tr w:rsidR="004528AB" w:rsidRPr="00326F20" w14:paraId="566C1A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5EEFA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1D0627" w14:textId="77777777" w:rsidR="004528AB" w:rsidRPr="00326F20" w:rsidRDefault="004528AB" w:rsidP="004528AB">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1E541"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4B55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EDDCC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C19D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7E22A" w14:textId="77777777" w:rsidR="004528AB" w:rsidRPr="00326F20" w:rsidRDefault="004528AB" w:rsidP="004528AB">
            <w:pPr>
              <w:jc w:val="center"/>
              <w:rPr>
                <w:sz w:val="22"/>
                <w:szCs w:val="22"/>
              </w:rPr>
            </w:pPr>
            <w:r w:rsidRPr="00326F20">
              <w:rPr>
                <w:sz w:val="22"/>
                <w:szCs w:val="22"/>
              </w:rPr>
              <w:t> </w:t>
            </w:r>
          </w:p>
        </w:tc>
      </w:tr>
      <w:tr w:rsidR="004528AB" w:rsidRPr="00326F20" w14:paraId="758902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3CF321"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7DE15" w14:textId="77777777" w:rsidR="004528AB" w:rsidRPr="00326F20" w:rsidRDefault="004528AB" w:rsidP="004528AB">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1F7BBB"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AA64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AAB1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195E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0F7F07" w14:textId="77777777" w:rsidR="004528AB" w:rsidRPr="00326F20" w:rsidRDefault="004528AB" w:rsidP="004528AB">
            <w:pPr>
              <w:jc w:val="center"/>
              <w:rPr>
                <w:sz w:val="22"/>
                <w:szCs w:val="22"/>
              </w:rPr>
            </w:pPr>
            <w:r w:rsidRPr="00326F20">
              <w:rPr>
                <w:sz w:val="22"/>
                <w:szCs w:val="22"/>
              </w:rPr>
              <w:t> </w:t>
            </w:r>
          </w:p>
        </w:tc>
      </w:tr>
      <w:tr w:rsidR="004528AB" w:rsidRPr="00326F20" w14:paraId="3B8BA0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2E724E" w14:textId="77777777" w:rsidR="004528AB" w:rsidRPr="00326F20" w:rsidRDefault="004528AB" w:rsidP="004528AB">
            <w:pPr>
              <w:jc w:val="center"/>
              <w:rPr>
                <w:sz w:val="22"/>
                <w:szCs w:val="22"/>
              </w:rPr>
            </w:pPr>
            <w:r w:rsidRPr="00326F20">
              <w:rPr>
                <w:sz w:val="22"/>
                <w:szCs w:val="22"/>
              </w:rPr>
              <w:t>13.11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3CD10" w14:textId="77777777" w:rsidR="004528AB" w:rsidRPr="00326F20" w:rsidRDefault="004528AB" w:rsidP="004528AB">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EB78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3924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F9EA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59BD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7A181" w14:textId="77777777" w:rsidR="004528AB" w:rsidRPr="00326F20" w:rsidRDefault="004528AB" w:rsidP="004528AB">
            <w:pPr>
              <w:jc w:val="center"/>
              <w:rPr>
                <w:sz w:val="22"/>
                <w:szCs w:val="22"/>
              </w:rPr>
            </w:pPr>
            <w:r w:rsidRPr="00326F20">
              <w:rPr>
                <w:sz w:val="22"/>
                <w:szCs w:val="22"/>
              </w:rPr>
              <w:t> </w:t>
            </w:r>
          </w:p>
        </w:tc>
      </w:tr>
      <w:tr w:rsidR="004528AB" w:rsidRPr="00326F20" w14:paraId="271FDB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867E3C" w14:textId="77777777" w:rsidR="004528AB" w:rsidRPr="00326F20" w:rsidRDefault="004528AB" w:rsidP="004528AB">
            <w:pPr>
              <w:jc w:val="center"/>
              <w:rPr>
                <w:sz w:val="22"/>
                <w:szCs w:val="22"/>
              </w:rPr>
            </w:pPr>
            <w:r w:rsidRPr="00326F20">
              <w:rPr>
                <w:sz w:val="22"/>
                <w:szCs w:val="22"/>
              </w:rPr>
              <w:t>13.12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A5BA43" w14:textId="77777777" w:rsidR="004528AB" w:rsidRPr="00326F20" w:rsidRDefault="004528AB" w:rsidP="004528AB">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7569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08A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FBF2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2444E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54689" w14:textId="77777777" w:rsidR="004528AB" w:rsidRPr="00326F20" w:rsidRDefault="004528AB" w:rsidP="004528AB">
            <w:pPr>
              <w:jc w:val="center"/>
              <w:rPr>
                <w:sz w:val="22"/>
                <w:szCs w:val="22"/>
              </w:rPr>
            </w:pPr>
            <w:r w:rsidRPr="00326F20">
              <w:rPr>
                <w:sz w:val="22"/>
                <w:szCs w:val="22"/>
              </w:rPr>
              <w:t> </w:t>
            </w:r>
          </w:p>
        </w:tc>
      </w:tr>
      <w:tr w:rsidR="004528AB" w:rsidRPr="00326F20" w14:paraId="00FF0C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24318F" w14:textId="77777777" w:rsidR="004528AB" w:rsidRPr="00326F20" w:rsidRDefault="004528AB" w:rsidP="004528AB">
            <w:pPr>
              <w:jc w:val="center"/>
              <w:rPr>
                <w:sz w:val="22"/>
                <w:szCs w:val="22"/>
              </w:rPr>
            </w:pPr>
            <w:r w:rsidRPr="00326F20">
              <w:rPr>
                <w:sz w:val="22"/>
                <w:szCs w:val="22"/>
              </w:rPr>
              <w:t>13.13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E03A1" w14:textId="77777777" w:rsidR="004528AB" w:rsidRPr="00326F20" w:rsidRDefault="004528AB" w:rsidP="004528AB">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E18AB"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5488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6BB51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FE61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BB297" w14:textId="77777777" w:rsidR="004528AB" w:rsidRPr="00326F20" w:rsidRDefault="004528AB" w:rsidP="004528AB">
            <w:pPr>
              <w:jc w:val="center"/>
              <w:rPr>
                <w:sz w:val="22"/>
                <w:szCs w:val="22"/>
              </w:rPr>
            </w:pPr>
            <w:r w:rsidRPr="00326F20">
              <w:rPr>
                <w:sz w:val="22"/>
                <w:szCs w:val="22"/>
              </w:rPr>
              <w:t> </w:t>
            </w:r>
          </w:p>
        </w:tc>
      </w:tr>
      <w:tr w:rsidR="004528AB" w:rsidRPr="00326F20" w14:paraId="7C8748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95C5E" w14:textId="77777777" w:rsidR="004528AB" w:rsidRPr="00326F20" w:rsidRDefault="004528AB" w:rsidP="004528AB">
            <w:pPr>
              <w:jc w:val="center"/>
              <w:rPr>
                <w:sz w:val="22"/>
                <w:szCs w:val="22"/>
              </w:rPr>
            </w:pPr>
            <w:r w:rsidRPr="00326F20">
              <w:rPr>
                <w:sz w:val="22"/>
                <w:szCs w:val="22"/>
              </w:rPr>
              <w:t>13.14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9582B" w14:textId="77777777" w:rsidR="004528AB" w:rsidRPr="00326F20" w:rsidRDefault="004528AB" w:rsidP="004528AB">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83CA5" w14:textId="77777777" w:rsidR="004528AB" w:rsidRPr="00326F20" w:rsidRDefault="004528AB" w:rsidP="004528AB">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B434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1FE7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C3A7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B4D75" w14:textId="77777777" w:rsidR="004528AB" w:rsidRPr="00326F20" w:rsidRDefault="004528AB" w:rsidP="004528AB">
            <w:pPr>
              <w:jc w:val="center"/>
              <w:rPr>
                <w:sz w:val="22"/>
                <w:szCs w:val="22"/>
              </w:rPr>
            </w:pPr>
            <w:r w:rsidRPr="00326F20">
              <w:rPr>
                <w:sz w:val="22"/>
                <w:szCs w:val="22"/>
              </w:rPr>
              <w:t> </w:t>
            </w:r>
          </w:p>
        </w:tc>
      </w:tr>
      <w:tr w:rsidR="004528AB" w:rsidRPr="00326F20" w14:paraId="02669C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FF30B6" w14:textId="77777777" w:rsidR="004528AB" w:rsidRPr="00326F20" w:rsidRDefault="004528AB" w:rsidP="004528AB">
            <w:pPr>
              <w:jc w:val="center"/>
              <w:rPr>
                <w:sz w:val="22"/>
                <w:szCs w:val="22"/>
              </w:rPr>
            </w:pPr>
            <w:r w:rsidRPr="00326F20">
              <w:rPr>
                <w:sz w:val="22"/>
                <w:szCs w:val="22"/>
              </w:rPr>
              <w:t>13.15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CA83C" w14:textId="77777777" w:rsidR="004528AB" w:rsidRPr="00326F20" w:rsidRDefault="004528AB" w:rsidP="004528AB">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ED1D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559B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E5EF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E4C7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78ABE0" w14:textId="77777777" w:rsidR="004528AB" w:rsidRPr="00326F20" w:rsidRDefault="004528AB" w:rsidP="004528AB">
            <w:pPr>
              <w:jc w:val="center"/>
              <w:rPr>
                <w:sz w:val="22"/>
                <w:szCs w:val="22"/>
              </w:rPr>
            </w:pPr>
            <w:r w:rsidRPr="00326F20">
              <w:rPr>
                <w:sz w:val="22"/>
                <w:szCs w:val="22"/>
              </w:rPr>
              <w:t> </w:t>
            </w:r>
          </w:p>
        </w:tc>
      </w:tr>
      <w:tr w:rsidR="004528AB" w:rsidRPr="00326F20" w14:paraId="560D890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8032E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D48AC" w14:textId="77777777" w:rsidR="004528AB" w:rsidRPr="00326F20" w:rsidRDefault="004528AB" w:rsidP="004528AB">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9B1E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B707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76FC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9307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751E06" w14:textId="77777777" w:rsidR="004528AB" w:rsidRPr="00326F20" w:rsidRDefault="004528AB" w:rsidP="004528AB">
            <w:pPr>
              <w:jc w:val="center"/>
              <w:rPr>
                <w:sz w:val="22"/>
                <w:szCs w:val="22"/>
              </w:rPr>
            </w:pPr>
            <w:r w:rsidRPr="00326F20">
              <w:rPr>
                <w:sz w:val="22"/>
                <w:szCs w:val="22"/>
              </w:rPr>
              <w:t> </w:t>
            </w:r>
          </w:p>
        </w:tc>
      </w:tr>
      <w:tr w:rsidR="004528AB" w:rsidRPr="00326F20" w14:paraId="0F0201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4E718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6841D" w14:textId="77777777" w:rsidR="004528AB" w:rsidRPr="00326F20" w:rsidRDefault="004528AB" w:rsidP="004528AB">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7233A"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3F47F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92ED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46D2F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7ED92" w14:textId="77777777" w:rsidR="004528AB" w:rsidRPr="00326F20" w:rsidRDefault="004528AB" w:rsidP="004528AB">
            <w:pPr>
              <w:jc w:val="center"/>
              <w:rPr>
                <w:sz w:val="22"/>
                <w:szCs w:val="22"/>
              </w:rPr>
            </w:pPr>
            <w:r w:rsidRPr="00326F20">
              <w:rPr>
                <w:sz w:val="22"/>
                <w:szCs w:val="22"/>
              </w:rPr>
              <w:t> </w:t>
            </w:r>
          </w:p>
        </w:tc>
      </w:tr>
      <w:tr w:rsidR="004528AB" w:rsidRPr="00326F20" w14:paraId="229782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0C4122" w14:textId="77777777" w:rsidR="004528AB" w:rsidRPr="00326F20" w:rsidRDefault="004528AB" w:rsidP="004528AB">
            <w:pPr>
              <w:jc w:val="center"/>
              <w:rPr>
                <w:sz w:val="22"/>
                <w:szCs w:val="22"/>
              </w:rPr>
            </w:pPr>
            <w:r w:rsidRPr="00326F20">
              <w:rPr>
                <w:sz w:val="22"/>
                <w:szCs w:val="22"/>
              </w:rPr>
              <w:t>13.16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2B9484" w14:textId="77777777" w:rsidR="004528AB" w:rsidRPr="00326F20" w:rsidRDefault="004528AB" w:rsidP="004528AB">
            <w:pPr>
              <w:rPr>
                <w:sz w:val="22"/>
                <w:szCs w:val="22"/>
              </w:rPr>
            </w:pPr>
            <w:r w:rsidRPr="00326F20">
              <w:rPr>
                <w:sz w:val="22"/>
                <w:szCs w:val="22"/>
              </w:rPr>
              <w:t>Mounting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D334B" w14:textId="77777777" w:rsidR="004528AB" w:rsidRPr="00326F20" w:rsidRDefault="004528AB" w:rsidP="004528AB">
            <w:pPr>
              <w:jc w:val="center"/>
              <w:rPr>
                <w:sz w:val="22"/>
                <w:szCs w:val="22"/>
              </w:rPr>
            </w:pPr>
            <w:r w:rsidRPr="00326F20">
              <w:rPr>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5859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29C5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48F1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1863D" w14:textId="77777777" w:rsidR="004528AB" w:rsidRPr="00326F20" w:rsidRDefault="004528AB" w:rsidP="004528AB">
            <w:pPr>
              <w:jc w:val="center"/>
              <w:rPr>
                <w:sz w:val="22"/>
                <w:szCs w:val="22"/>
              </w:rPr>
            </w:pPr>
            <w:r w:rsidRPr="00326F20">
              <w:rPr>
                <w:sz w:val="22"/>
                <w:szCs w:val="22"/>
              </w:rPr>
              <w:t> </w:t>
            </w:r>
          </w:p>
        </w:tc>
      </w:tr>
      <w:tr w:rsidR="004528AB" w:rsidRPr="00326F20" w14:paraId="215FDD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6775F7" w14:textId="77777777" w:rsidR="004528AB" w:rsidRPr="00326F20" w:rsidRDefault="004528AB" w:rsidP="004528AB">
            <w:pPr>
              <w:jc w:val="center"/>
              <w:rPr>
                <w:sz w:val="22"/>
                <w:szCs w:val="22"/>
              </w:rPr>
            </w:pPr>
            <w:r w:rsidRPr="00326F20">
              <w:rPr>
                <w:sz w:val="22"/>
                <w:szCs w:val="22"/>
              </w:rPr>
              <w:t>13.17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55FFF" w14:textId="77777777" w:rsidR="004528AB" w:rsidRPr="00326F20" w:rsidRDefault="004528AB" w:rsidP="004528AB">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07642"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5736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A23C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C7A2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777F6A" w14:textId="77777777" w:rsidR="004528AB" w:rsidRPr="00326F20" w:rsidRDefault="004528AB" w:rsidP="004528AB">
            <w:pPr>
              <w:jc w:val="center"/>
              <w:rPr>
                <w:sz w:val="22"/>
                <w:szCs w:val="22"/>
              </w:rPr>
            </w:pPr>
            <w:r w:rsidRPr="00326F20">
              <w:rPr>
                <w:sz w:val="22"/>
                <w:szCs w:val="22"/>
              </w:rPr>
              <w:t> </w:t>
            </w:r>
          </w:p>
        </w:tc>
      </w:tr>
      <w:tr w:rsidR="004528AB" w:rsidRPr="00326F20" w14:paraId="125216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BD6E5D" w14:textId="77777777" w:rsidR="004528AB" w:rsidRPr="00326F20" w:rsidRDefault="004528AB" w:rsidP="004528AB">
            <w:pPr>
              <w:jc w:val="center"/>
              <w:rPr>
                <w:sz w:val="22"/>
                <w:szCs w:val="22"/>
              </w:rPr>
            </w:pPr>
            <w:r w:rsidRPr="00326F20">
              <w:rPr>
                <w:sz w:val="22"/>
                <w:szCs w:val="22"/>
              </w:rPr>
              <w:t>13.18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3FDD98" w14:textId="77777777" w:rsidR="004528AB" w:rsidRPr="00326F20" w:rsidRDefault="004528AB" w:rsidP="004528AB">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4FB24"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375B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7949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5C5E0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F8E48" w14:textId="77777777" w:rsidR="004528AB" w:rsidRPr="00326F20" w:rsidRDefault="004528AB" w:rsidP="004528AB">
            <w:pPr>
              <w:jc w:val="center"/>
              <w:rPr>
                <w:sz w:val="22"/>
                <w:szCs w:val="22"/>
              </w:rPr>
            </w:pPr>
            <w:r w:rsidRPr="00326F20">
              <w:rPr>
                <w:sz w:val="22"/>
                <w:szCs w:val="22"/>
              </w:rPr>
              <w:t> </w:t>
            </w:r>
          </w:p>
        </w:tc>
      </w:tr>
      <w:tr w:rsidR="004528AB" w:rsidRPr="00326F20" w14:paraId="1DEF4F1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4679D5" w14:textId="77777777" w:rsidR="004528AB" w:rsidRPr="00326F20" w:rsidRDefault="004528AB" w:rsidP="004528AB">
            <w:pPr>
              <w:jc w:val="center"/>
              <w:rPr>
                <w:sz w:val="22"/>
                <w:szCs w:val="22"/>
              </w:rPr>
            </w:pPr>
            <w:r w:rsidRPr="00326F20">
              <w:rPr>
                <w:sz w:val="22"/>
                <w:szCs w:val="22"/>
              </w:rPr>
              <w:t>13.19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CC443" w14:textId="77777777" w:rsidR="004528AB" w:rsidRPr="00326F20" w:rsidRDefault="004528AB" w:rsidP="004528AB">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C1F6C3"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4681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B903C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1EA1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D57D4" w14:textId="77777777" w:rsidR="004528AB" w:rsidRPr="00326F20" w:rsidRDefault="004528AB" w:rsidP="004528AB">
            <w:pPr>
              <w:jc w:val="center"/>
              <w:rPr>
                <w:sz w:val="22"/>
                <w:szCs w:val="22"/>
              </w:rPr>
            </w:pPr>
            <w:r w:rsidRPr="00326F20">
              <w:rPr>
                <w:sz w:val="22"/>
                <w:szCs w:val="22"/>
              </w:rPr>
              <w:t> </w:t>
            </w:r>
          </w:p>
        </w:tc>
      </w:tr>
      <w:tr w:rsidR="004528AB" w:rsidRPr="00326F20" w14:paraId="2144AF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B8D3A3" w14:textId="77777777" w:rsidR="004528AB" w:rsidRPr="00326F20" w:rsidRDefault="004528AB" w:rsidP="004528AB">
            <w:pPr>
              <w:jc w:val="center"/>
              <w:rPr>
                <w:sz w:val="22"/>
                <w:szCs w:val="22"/>
              </w:rPr>
            </w:pPr>
            <w:r w:rsidRPr="00326F20">
              <w:rPr>
                <w:sz w:val="22"/>
                <w:szCs w:val="22"/>
              </w:rPr>
              <w:t>13.20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9BB7E1" w14:textId="77777777" w:rsidR="004528AB" w:rsidRPr="00326F20" w:rsidRDefault="004528AB" w:rsidP="004528AB">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A1E42" w14:textId="77777777" w:rsidR="004528AB" w:rsidRPr="00326F20" w:rsidRDefault="004528AB" w:rsidP="004528AB">
            <w:pPr>
              <w:jc w:val="center"/>
              <w:rPr>
                <w:sz w:val="22"/>
                <w:szCs w:val="22"/>
              </w:rPr>
            </w:pPr>
            <w:r w:rsidRPr="00326F20">
              <w:rPr>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7C86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F1B7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E539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DA99A3" w14:textId="77777777" w:rsidR="004528AB" w:rsidRPr="00326F20" w:rsidRDefault="004528AB" w:rsidP="004528AB">
            <w:pPr>
              <w:jc w:val="center"/>
              <w:rPr>
                <w:sz w:val="22"/>
                <w:szCs w:val="22"/>
              </w:rPr>
            </w:pPr>
            <w:r w:rsidRPr="00326F20">
              <w:rPr>
                <w:sz w:val="22"/>
                <w:szCs w:val="22"/>
              </w:rPr>
              <w:t> </w:t>
            </w:r>
          </w:p>
        </w:tc>
      </w:tr>
      <w:tr w:rsidR="004528AB" w:rsidRPr="00326F20" w14:paraId="726859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09BAD6" w14:textId="77777777" w:rsidR="004528AB" w:rsidRPr="00326F20" w:rsidRDefault="004528AB" w:rsidP="004528AB">
            <w:pPr>
              <w:jc w:val="center"/>
              <w:rPr>
                <w:sz w:val="22"/>
                <w:szCs w:val="22"/>
              </w:rPr>
            </w:pPr>
            <w:r w:rsidRPr="00326F20">
              <w:rPr>
                <w:sz w:val="22"/>
                <w:szCs w:val="22"/>
              </w:rPr>
              <w:lastRenderedPageBreak/>
              <w:t>13.21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19B55" w14:textId="77777777" w:rsidR="004528AB" w:rsidRPr="00326F20" w:rsidRDefault="004528AB" w:rsidP="004528AB">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0BB75"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45E74" w14:textId="77777777" w:rsidR="004528AB" w:rsidRPr="00326F20" w:rsidRDefault="004528AB" w:rsidP="004528AB">
            <w:pPr>
              <w:jc w:val="center"/>
              <w:rPr>
                <w:sz w:val="22"/>
                <w:szCs w:val="22"/>
              </w:rPr>
            </w:pPr>
            <w:r w:rsidRPr="00326F20">
              <w:rPr>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87802" w14:textId="77777777" w:rsidR="004528AB" w:rsidRPr="00326F20" w:rsidRDefault="004528AB" w:rsidP="004528AB">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F0C5D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265CD" w14:textId="77777777" w:rsidR="004528AB" w:rsidRPr="00326F20" w:rsidRDefault="004528AB" w:rsidP="004528AB">
            <w:pPr>
              <w:jc w:val="center"/>
              <w:rPr>
                <w:sz w:val="22"/>
                <w:szCs w:val="22"/>
              </w:rPr>
            </w:pPr>
            <w:r w:rsidRPr="00326F20">
              <w:rPr>
                <w:sz w:val="22"/>
                <w:szCs w:val="22"/>
              </w:rPr>
              <w:t> </w:t>
            </w:r>
          </w:p>
        </w:tc>
      </w:tr>
      <w:tr w:rsidR="004528AB" w:rsidRPr="00326F20" w14:paraId="4746653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82FA041" w14:textId="77777777" w:rsidR="004528AB" w:rsidRPr="00326F20" w:rsidRDefault="004528AB" w:rsidP="004528AB">
            <w:pPr>
              <w:jc w:val="center"/>
              <w:rPr>
                <w:b/>
                <w:bCs/>
                <w:sz w:val="22"/>
                <w:szCs w:val="22"/>
              </w:rPr>
            </w:pPr>
            <w:r w:rsidRPr="00326F20">
              <w:rPr>
                <w:b/>
                <w:bCs/>
                <w:sz w:val="22"/>
                <w:szCs w:val="22"/>
              </w:rPr>
              <w:t>14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2394AF" w14:textId="77777777" w:rsidR="004528AB" w:rsidRPr="00326F20" w:rsidRDefault="004528AB" w:rsidP="004528AB">
            <w:pPr>
              <w:rPr>
                <w:b/>
                <w:bCs/>
                <w:sz w:val="22"/>
                <w:szCs w:val="22"/>
                <w:u w:val="single"/>
              </w:rPr>
            </w:pPr>
            <w:r w:rsidRPr="00326F20">
              <w:rPr>
                <w:b/>
                <w:bCs/>
                <w:sz w:val="22"/>
                <w:szCs w:val="22"/>
                <w:u w:val="single"/>
              </w:rPr>
              <w:t>AVR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0BEAD1" w14:textId="77777777" w:rsidR="004528AB" w:rsidRPr="00326F20" w:rsidRDefault="004528AB" w:rsidP="004528AB">
            <w:pPr>
              <w:jc w:val="center"/>
              <w:rPr>
                <w:b/>
                <w:bCs/>
                <w:sz w:val="22"/>
                <w:szCs w:val="22"/>
              </w:rPr>
            </w:pPr>
            <w:r w:rsidRPr="00326F20">
              <w:rPr>
                <w:b/>
                <w:bCs/>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hideMark/>
          </w:tcPr>
          <w:p w14:paraId="0A3C4DB0" w14:textId="2C34D926" w:rsidR="004528AB" w:rsidRPr="00326F20" w:rsidRDefault="004528AB" w:rsidP="004528AB">
            <w:pPr>
              <w:jc w:val="center"/>
              <w:rPr>
                <w:b/>
                <w:bCs/>
                <w:sz w:val="22"/>
                <w:szCs w:val="22"/>
              </w:rPr>
            </w:pPr>
            <w:r w:rsidRPr="00326F20">
              <w:rPr>
                <w:b/>
                <w:bCs/>
                <w:sz w:val="22"/>
                <w:szCs w:val="22"/>
              </w:rPr>
              <w:t>132kV , 33kV</w:t>
            </w:r>
          </w:p>
        </w:tc>
        <w:tc>
          <w:tcPr>
            <w:tcW w:w="1055" w:type="pct"/>
            <w:gridSpan w:val="2"/>
            <w:tcBorders>
              <w:top w:val="single" w:sz="4" w:space="0" w:color="auto"/>
              <w:left w:val="nil"/>
              <w:bottom w:val="single" w:sz="4" w:space="0" w:color="auto"/>
              <w:right w:val="single" w:sz="4" w:space="0" w:color="000000"/>
            </w:tcBorders>
            <w:shd w:val="clear" w:color="auto" w:fill="F2F2F2"/>
            <w:tcMar>
              <w:top w:w="15" w:type="dxa"/>
              <w:left w:w="15" w:type="dxa"/>
              <w:bottom w:w="0" w:type="dxa"/>
              <w:right w:w="15" w:type="dxa"/>
            </w:tcMar>
            <w:vAlign w:val="center"/>
          </w:tcPr>
          <w:p w14:paraId="467D12C8" w14:textId="399A01D7" w:rsidR="004528AB" w:rsidRPr="00326F20" w:rsidRDefault="004528AB" w:rsidP="004528AB">
            <w:pPr>
              <w:jc w:val="center"/>
              <w:rPr>
                <w:b/>
                <w:bCs/>
                <w:sz w:val="22"/>
                <w:szCs w:val="22"/>
              </w:rPr>
            </w:pPr>
          </w:p>
        </w:tc>
      </w:tr>
      <w:tr w:rsidR="004528AB" w:rsidRPr="00326F20" w14:paraId="5787A2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A4B6CE" w14:textId="77777777" w:rsidR="004528AB" w:rsidRPr="00326F20" w:rsidRDefault="004528AB" w:rsidP="004528AB">
            <w:pPr>
              <w:jc w:val="center"/>
              <w:rPr>
                <w:sz w:val="22"/>
                <w:szCs w:val="22"/>
              </w:rPr>
            </w:pPr>
            <w:r w:rsidRPr="00326F20">
              <w:rPr>
                <w:sz w:val="22"/>
                <w:szCs w:val="22"/>
              </w:rPr>
              <w:t>14.1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5EAE8"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199AD"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841620E" w14:textId="77777777" w:rsidR="004528AB" w:rsidRPr="00326F20" w:rsidRDefault="004528AB" w:rsidP="004528AB">
            <w:pPr>
              <w:jc w:val="center"/>
              <w:rPr>
                <w:b/>
                <w:bCs/>
                <w:sz w:val="22"/>
                <w:szCs w:val="22"/>
              </w:rPr>
            </w:pP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5F5B959D" w14:textId="77777777" w:rsidR="004528AB" w:rsidRPr="00326F20" w:rsidRDefault="004528AB" w:rsidP="004528AB">
            <w:pPr>
              <w:jc w:val="center"/>
              <w:rPr>
                <w:b/>
                <w:bCs/>
                <w:sz w:val="22"/>
                <w:szCs w:val="22"/>
              </w:rPr>
            </w:pPr>
          </w:p>
        </w:tc>
      </w:tr>
      <w:tr w:rsidR="004528AB" w:rsidRPr="00326F20" w14:paraId="49D0A4D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7C2747"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B7BBF"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C74DFE"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507C9A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CF4D2E" w14:textId="77777777" w:rsidR="004528AB" w:rsidRPr="00326F20" w:rsidRDefault="004528AB" w:rsidP="004528AB">
            <w:pPr>
              <w:jc w:val="center"/>
              <w:rPr>
                <w:sz w:val="22"/>
                <w:szCs w:val="22"/>
              </w:rPr>
            </w:pPr>
            <w:r w:rsidRPr="00326F20">
              <w:rPr>
                <w:sz w:val="22"/>
                <w:szCs w:val="22"/>
              </w:rPr>
              <w:t> </w:t>
            </w:r>
          </w:p>
        </w:tc>
      </w:tr>
      <w:tr w:rsidR="004528AB" w:rsidRPr="00326F20" w14:paraId="7C54DE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4FCE3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75AEA"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7A6AB"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4A19190"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55A17EE" w14:textId="77777777" w:rsidR="004528AB" w:rsidRPr="00326F20" w:rsidRDefault="004528AB" w:rsidP="004528AB">
            <w:pPr>
              <w:jc w:val="center"/>
              <w:rPr>
                <w:sz w:val="22"/>
                <w:szCs w:val="22"/>
              </w:rPr>
            </w:pPr>
            <w:r w:rsidRPr="00326F20">
              <w:rPr>
                <w:sz w:val="22"/>
                <w:szCs w:val="22"/>
              </w:rPr>
              <w:t> </w:t>
            </w:r>
          </w:p>
        </w:tc>
      </w:tr>
      <w:tr w:rsidR="004528AB" w:rsidRPr="00326F20" w14:paraId="6CD513A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E4E03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9C2CC"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2BD6A"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C9952EB"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10EB8D1" w14:textId="77777777" w:rsidR="004528AB" w:rsidRPr="00326F20" w:rsidRDefault="004528AB" w:rsidP="004528AB">
            <w:pPr>
              <w:jc w:val="center"/>
              <w:rPr>
                <w:sz w:val="22"/>
                <w:szCs w:val="22"/>
              </w:rPr>
            </w:pPr>
            <w:r w:rsidRPr="00326F20">
              <w:rPr>
                <w:sz w:val="22"/>
                <w:szCs w:val="22"/>
              </w:rPr>
              <w:t> </w:t>
            </w:r>
          </w:p>
        </w:tc>
      </w:tr>
      <w:tr w:rsidR="004528AB" w:rsidRPr="00326F20" w14:paraId="0266EE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5FAC75" w14:textId="77777777" w:rsidR="004528AB" w:rsidRPr="00326F20" w:rsidRDefault="004528AB" w:rsidP="004528AB">
            <w:pPr>
              <w:jc w:val="center"/>
              <w:rPr>
                <w:sz w:val="22"/>
                <w:szCs w:val="22"/>
              </w:rPr>
            </w:pPr>
            <w:r w:rsidRPr="00326F20">
              <w:rPr>
                <w:sz w:val="22"/>
                <w:szCs w:val="22"/>
              </w:rPr>
              <w:t>14.2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7E6BD"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B9927"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2FF6BB9"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BD48108" w14:textId="77777777" w:rsidR="004528AB" w:rsidRPr="00326F20" w:rsidRDefault="004528AB" w:rsidP="004528AB">
            <w:pPr>
              <w:jc w:val="center"/>
              <w:rPr>
                <w:sz w:val="22"/>
                <w:szCs w:val="22"/>
              </w:rPr>
            </w:pPr>
            <w:r w:rsidRPr="00326F20">
              <w:rPr>
                <w:sz w:val="22"/>
                <w:szCs w:val="22"/>
              </w:rPr>
              <w:t> </w:t>
            </w:r>
          </w:p>
        </w:tc>
      </w:tr>
      <w:tr w:rsidR="004528AB" w:rsidRPr="00326F20" w14:paraId="7C52834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CBAE6E" w14:textId="77777777" w:rsidR="004528AB" w:rsidRPr="00326F20" w:rsidRDefault="004528AB" w:rsidP="004528AB">
            <w:pPr>
              <w:jc w:val="center"/>
              <w:rPr>
                <w:sz w:val="22"/>
                <w:szCs w:val="22"/>
              </w:rPr>
            </w:pPr>
            <w:r w:rsidRPr="00326F20">
              <w:rPr>
                <w:sz w:val="22"/>
                <w:szCs w:val="22"/>
              </w:rPr>
              <w:t>14.3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F7E64" w14:textId="77777777" w:rsidR="004528AB" w:rsidRPr="00326F20" w:rsidRDefault="004528AB" w:rsidP="004528AB">
            <w:pPr>
              <w:rPr>
                <w:sz w:val="22"/>
                <w:szCs w:val="22"/>
              </w:rPr>
            </w:pPr>
            <w:r w:rsidRPr="00326F20">
              <w:rPr>
                <w:sz w:val="22"/>
                <w:szCs w:val="22"/>
              </w:rPr>
              <w:t xml:space="preserve">Relay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0974C" w14:textId="77777777" w:rsidR="004528AB" w:rsidRPr="00326F20" w:rsidRDefault="004528AB" w:rsidP="004528AB">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84917B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71F06BD" w14:textId="77777777" w:rsidR="004528AB" w:rsidRPr="00326F20" w:rsidRDefault="004528AB" w:rsidP="004528AB">
            <w:pPr>
              <w:jc w:val="center"/>
              <w:rPr>
                <w:sz w:val="22"/>
                <w:szCs w:val="22"/>
              </w:rPr>
            </w:pPr>
            <w:r w:rsidRPr="00326F20">
              <w:rPr>
                <w:sz w:val="22"/>
                <w:szCs w:val="22"/>
              </w:rPr>
              <w:t> </w:t>
            </w:r>
          </w:p>
        </w:tc>
      </w:tr>
      <w:tr w:rsidR="004528AB" w:rsidRPr="00326F20" w14:paraId="19054D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826BE6" w14:textId="77777777" w:rsidR="004528AB" w:rsidRPr="00326F20" w:rsidRDefault="004528AB" w:rsidP="004528AB">
            <w:pPr>
              <w:jc w:val="center"/>
              <w:rPr>
                <w:sz w:val="22"/>
                <w:szCs w:val="22"/>
              </w:rPr>
            </w:pPr>
            <w:r w:rsidRPr="00326F20">
              <w:rPr>
                <w:sz w:val="22"/>
                <w:szCs w:val="22"/>
              </w:rPr>
              <w:t>14.4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1FFD8" w14:textId="77777777" w:rsidR="004528AB" w:rsidRPr="00326F20" w:rsidRDefault="004528AB" w:rsidP="004528AB">
            <w:pPr>
              <w:rPr>
                <w:sz w:val="22"/>
                <w:szCs w:val="22"/>
              </w:rPr>
            </w:pPr>
            <w:r w:rsidRPr="00326F20">
              <w:rPr>
                <w:sz w:val="22"/>
                <w:szCs w:val="22"/>
              </w:rPr>
              <w:t xml:space="preserve">Relay  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0B82B"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9561406"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64B122E" w14:textId="77777777" w:rsidR="004528AB" w:rsidRPr="00326F20" w:rsidRDefault="004528AB" w:rsidP="004528AB">
            <w:pPr>
              <w:jc w:val="center"/>
              <w:rPr>
                <w:sz w:val="22"/>
                <w:szCs w:val="22"/>
              </w:rPr>
            </w:pPr>
            <w:r w:rsidRPr="00326F20">
              <w:rPr>
                <w:sz w:val="22"/>
                <w:szCs w:val="22"/>
              </w:rPr>
              <w:t> </w:t>
            </w:r>
          </w:p>
        </w:tc>
      </w:tr>
      <w:tr w:rsidR="004528AB" w:rsidRPr="00326F20" w14:paraId="51B4077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699322" w14:textId="77777777" w:rsidR="004528AB" w:rsidRPr="00326F20" w:rsidRDefault="004528AB" w:rsidP="004528AB">
            <w:pPr>
              <w:jc w:val="center"/>
              <w:rPr>
                <w:sz w:val="22"/>
                <w:szCs w:val="22"/>
              </w:rPr>
            </w:pPr>
            <w:r w:rsidRPr="00326F20">
              <w:rPr>
                <w:sz w:val="22"/>
                <w:szCs w:val="22"/>
              </w:rPr>
              <w:t>14.5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3E6E06"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F9A99" w14:textId="77777777" w:rsidR="004528AB" w:rsidRPr="00326F20" w:rsidRDefault="004528AB" w:rsidP="004528AB">
            <w:pPr>
              <w:jc w:val="center"/>
              <w:rPr>
                <w:sz w:val="22"/>
                <w:szCs w:val="22"/>
              </w:rPr>
            </w:pPr>
            <w:r w:rsidRPr="00326F20">
              <w:rPr>
                <w:sz w:val="22"/>
                <w:szCs w:val="22"/>
              </w:rPr>
              <w:t>Vdc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AA9ED2"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B9BC3D1" w14:textId="77777777" w:rsidR="004528AB" w:rsidRPr="00326F20" w:rsidRDefault="004528AB" w:rsidP="004528AB">
            <w:pPr>
              <w:jc w:val="center"/>
              <w:rPr>
                <w:sz w:val="22"/>
                <w:szCs w:val="22"/>
              </w:rPr>
            </w:pPr>
            <w:r w:rsidRPr="00326F20">
              <w:rPr>
                <w:sz w:val="22"/>
                <w:szCs w:val="22"/>
              </w:rPr>
              <w:t> </w:t>
            </w:r>
          </w:p>
        </w:tc>
      </w:tr>
      <w:tr w:rsidR="004528AB" w:rsidRPr="00326F20" w14:paraId="21D359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9002E2" w14:textId="77777777" w:rsidR="004528AB" w:rsidRPr="00326F20" w:rsidRDefault="004528AB" w:rsidP="004528AB">
            <w:pPr>
              <w:jc w:val="center"/>
              <w:rPr>
                <w:sz w:val="22"/>
                <w:szCs w:val="22"/>
              </w:rPr>
            </w:pPr>
            <w:r w:rsidRPr="00326F20">
              <w:rPr>
                <w:sz w:val="22"/>
                <w:szCs w:val="22"/>
              </w:rPr>
              <w:t>14.6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CB3B9E" w14:textId="77777777" w:rsidR="004528AB" w:rsidRPr="00326F20" w:rsidRDefault="004528AB" w:rsidP="004528AB">
            <w:pPr>
              <w:rPr>
                <w:sz w:val="22"/>
                <w:szCs w:val="22"/>
              </w:rPr>
            </w:pPr>
            <w:r w:rsidRPr="00326F20">
              <w:rPr>
                <w:sz w:val="22"/>
                <w:szCs w:val="22"/>
              </w:rPr>
              <w:t xml:space="preserve">Current  circuit  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AF9FD" w14:textId="77777777" w:rsidR="004528AB" w:rsidRPr="00326F20" w:rsidRDefault="004528AB" w:rsidP="004528AB">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415245F"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211299" w14:textId="77777777" w:rsidR="004528AB" w:rsidRPr="00326F20" w:rsidRDefault="004528AB" w:rsidP="004528AB">
            <w:pPr>
              <w:jc w:val="center"/>
              <w:rPr>
                <w:sz w:val="22"/>
                <w:szCs w:val="22"/>
              </w:rPr>
            </w:pPr>
            <w:r w:rsidRPr="00326F20">
              <w:rPr>
                <w:sz w:val="22"/>
                <w:szCs w:val="22"/>
              </w:rPr>
              <w:t> </w:t>
            </w:r>
          </w:p>
        </w:tc>
      </w:tr>
      <w:tr w:rsidR="004528AB" w:rsidRPr="00326F20" w14:paraId="5BDE1F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182033" w14:textId="77777777" w:rsidR="004528AB" w:rsidRPr="00326F20" w:rsidRDefault="004528AB" w:rsidP="004528AB">
            <w:pPr>
              <w:jc w:val="center"/>
              <w:rPr>
                <w:sz w:val="22"/>
                <w:szCs w:val="22"/>
              </w:rPr>
            </w:pPr>
            <w:r w:rsidRPr="00326F20">
              <w:rPr>
                <w:sz w:val="22"/>
                <w:szCs w:val="22"/>
              </w:rPr>
              <w:t>14.7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80F14" w14:textId="77777777" w:rsidR="004528AB" w:rsidRPr="00326F20" w:rsidRDefault="004528AB" w:rsidP="004528AB">
            <w:pPr>
              <w:rPr>
                <w:sz w:val="22"/>
                <w:szCs w:val="22"/>
              </w:rPr>
            </w:pPr>
            <w:r w:rsidRPr="00326F20">
              <w:rPr>
                <w:sz w:val="22"/>
                <w:szCs w:val="22"/>
              </w:rPr>
              <w:t xml:space="preserve">Voltage  circuit  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76834" w14:textId="77777777" w:rsidR="004528AB" w:rsidRPr="00326F20" w:rsidRDefault="004528AB" w:rsidP="004528AB">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B56923"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B8F19D1" w14:textId="77777777" w:rsidR="004528AB" w:rsidRPr="00326F20" w:rsidRDefault="004528AB" w:rsidP="004528AB">
            <w:pPr>
              <w:jc w:val="center"/>
              <w:rPr>
                <w:sz w:val="22"/>
                <w:szCs w:val="22"/>
              </w:rPr>
            </w:pPr>
            <w:r w:rsidRPr="00326F20">
              <w:rPr>
                <w:sz w:val="22"/>
                <w:szCs w:val="22"/>
              </w:rPr>
              <w:t> </w:t>
            </w:r>
          </w:p>
        </w:tc>
      </w:tr>
      <w:tr w:rsidR="004528AB" w:rsidRPr="00326F20" w14:paraId="7CC627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7C6984" w14:textId="77777777" w:rsidR="004528AB" w:rsidRPr="00326F20" w:rsidRDefault="004528AB" w:rsidP="004528AB">
            <w:pPr>
              <w:jc w:val="center"/>
              <w:rPr>
                <w:sz w:val="22"/>
                <w:szCs w:val="22"/>
              </w:rPr>
            </w:pPr>
            <w:r w:rsidRPr="00326F20">
              <w:rPr>
                <w:sz w:val="22"/>
                <w:szCs w:val="22"/>
              </w:rPr>
              <w:t>14.8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8EEA8" w14:textId="77777777" w:rsidR="004528AB" w:rsidRPr="00326F20" w:rsidRDefault="004528AB" w:rsidP="004528AB">
            <w:pPr>
              <w:rPr>
                <w:sz w:val="22"/>
                <w:szCs w:val="22"/>
              </w:rPr>
            </w:pPr>
            <w:r w:rsidRPr="00326F20">
              <w:rPr>
                <w:sz w:val="22"/>
                <w:szCs w:val="22"/>
              </w:rPr>
              <w:t xml:space="preserve">Rated frequency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1866B1" w14:textId="77777777" w:rsidR="004528AB" w:rsidRPr="00326F20" w:rsidRDefault="004528AB" w:rsidP="004528AB">
            <w:pPr>
              <w:jc w:val="center"/>
              <w:rPr>
                <w:sz w:val="22"/>
                <w:szCs w:val="22"/>
              </w:rPr>
            </w:pPr>
            <w:r w:rsidRPr="00326F20">
              <w:rPr>
                <w:sz w:val="22"/>
                <w:szCs w:val="22"/>
              </w:rPr>
              <w:t>Hz</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0286EF8"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A35CB53" w14:textId="77777777" w:rsidR="004528AB" w:rsidRPr="00326F20" w:rsidRDefault="004528AB" w:rsidP="004528AB">
            <w:pPr>
              <w:jc w:val="center"/>
              <w:rPr>
                <w:sz w:val="22"/>
                <w:szCs w:val="22"/>
              </w:rPr>
            </w:pPr>
            <w:r w:rsidRPr="00326F20">
              <w:rPr>
                <w:sz w:val="22"/>
                <w:szCs w:val="22"/>
              </w:rPr>
              <w:t> </w:t>
            </w:r>
          </w:p>
        </w:tc>
      </w:tr>
      <w:tr w:rsidR="004528AB" w:rsidRPr="00326F20" w14:paraId="6D8920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F6F488" w14:textId="77777777" w:rsidR="004528AB" w:rsidRPr="00326F20" w:rsidRDefault="004528AB" w:rsidP="004528AB">
            <w:pPr>
              <w:jc w:val="center"/>
              <w:rPr>
                <w:sz w:val="22"/>
                <w:szCs w:val="22"/>
              </w:rPr>
            </w:pPr>
            <w:r w:rsidRPr="00326F20">
              <w:rPr>
                <w:sz w:val="22"/>
                <w:szCs w:val="22"/>
              </w:rPr>
              <w:t>14.9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0FF73A" w14:textId="77777777" w:rsidR="004528AB" w:rsidRPr="00326F20" w:rsidRDefault="004528AB" w:rsidP="004528AB">
            <w:pPr>
              <w:rPr>
                <w:sz w:val="22"/>
                <w:szCs w:val="22"/>
              </w:rPr>
            </w:pPr>
            <w:r w:rsidRPr="00326F20">
              <w:rPr>
                <w:sz w:val="22"/>
                <w:szCs w:val="22"/>
              </w:rPr>
              <w:t xml:space="preserve">Regulating  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C1C2D"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21B55A"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A3710B7" w14:textId="77777777" w:rsidR="004528AB" w:rsidRPr="00326F20" w:rsidRDefault="004528AB" w:rsidP="004528AB">
            <w:pPr>
              <w:jc w:val="center"/>
              <w:rPr>
                <w:sz w:val="22"/>
                <w:szCs w:val="22"/>
              </w:rPr>
            </w:pPr>
            <w:r w:rsidRPr="00326F20">
              <w:rPr>
                <w:sz w:val="22"/>
                <w:szCs w:val="22"/>
              </w:rPr>
              <w:t> </w:t>
            </w:r>
          </w:p>
        </w:tc>
      </w:tr>
      <w:tr w:rsidR="004528AB" w:rsidRPr="00326F20" w14:paraId="34E799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A58864" w14:textId="77777777" w:rsidR="004528AB" w:rsidRPr="00326F20" w:rsidRDefault="004528AB" w:rsidP="004528AB">
            <w:pPr>
              <w:jc w:val="center"/>
              <w:rPr>
                <w:sz w:val="22"/>
                <w:szCs w:val="22"/>
              </w:rPr>
            </w:pPr>
            <w:r w:rsidRPr="00326F20">
              <w:rPr>
                <w:sz w:val="22"/>
                <w:szCs w:val="22"/>
              </w:rPr>
              <w:t>14.10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E36FA" w14:textId="77777777" w:rsidR="004528AB" w:rsidRPr="00326F20" w:rsidRDefault="004528AB" w:rsidP="004528AB">
            <w:pPr>
              <w:rPr>
                <w:sz w:val="22"/>
                <w:szCs w:val="22"/>
              </w:rPr>
            </w:pPr>
            <w:r w:rsidRPr="00326F20">
              <w:rPr>
                <w:sz w:val="22"/>
                <w:szCs w:val="22"/>
              </w:rPr>
              <w:t xml:space="preserve">Dead  band  voltages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3FD5B6"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FF66622"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B8F6F9" w14:textId="77777777" w:rsidR="004528AB" w:rsidRPr="00326F20" w:rsidRDefault="004528AB" w:rsidP="004528AB">
            <w:pPr>
              <w:jc w:val="center"/>
              <w:rPr>
                <w:sz w:val="22"/>
                <w:szCs w:val="22"/>
              </w:rPr>
            </w:pPr>
            <w:r w:rsidRPr="00326F20">
              <w:rPr>
                <w:sz w:val="22"/>
                <w:szCs w:val="22"/>
              </w:rPr>
              <w:t> </w:t>
            </w:r>
          </w:p>
        </w:tc>
      </w:tr>
      <w:tr w:rsidR="004528AB" w:rsidRPr="00326F20" w14:paraId="73243AE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F3FFCC" w14:textId="77777777" w:rsidR="004528AB" w:rsidRPr="00326F20" w:rsidRDefault="004528AB" w:rsidP="004528AB">
            <w:pPr>
              <w:jc w:val="center"/>
              <w:rPr>
                <w:sz w:val="22"/>
                <w:szCs w:val="22"/>
              </w:rPr>
            </w:pPr>
            <w:r w:rsidRPr="00326F20">
              <w:rPr>
                <w:sz w:val="22"/>
                <w:szCs w:val="22"/>
              </w:rPr>
              <w:t>14.11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8FB9E" w14:textId="77777777" w:rsidR="004528AB" w:rsidRPr="00326F20" w:rsidRDefault="004528AB" w:rsidP="004528AB">
            <w:pPr>
              <w:rPr>
                <w:sz w:val="22"/>
                <w:szCs w:val="22"/>
              </w:rPr>
            </w:pPr>
            <w:r w:rsidRPr="00326F20">
              <w:rPr>
                <w:sz w:val="22"/>
                <w:szCs w:val="22"/>
              </w:rPr>
              <w:t>Initial  time  delay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C9B351"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FF0F8E1"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888A08" w14:textId="77777777" w:rsidR="004528AB" w:rsidRPr="00326F20" w:rsidRDefault="004528AB" w:rsidP="004528AB">
            <w:pPr>
              <w:jc w:val="center"/>
              <w:rPr>
                <w:sz w:val="22"/>
                <w:szCs w:val="22"/>
              </w:rPr>
            </w:pPr>
            <w:r w:rsidRPr="00326F20">
              <w:rPr>
                <w:sz w:val="22"/>
                <w:szCs w:val="22"/>
              </w:rPr>
              <w:t> </w:t>
            </w:r>
          </w:p>
        </w:tc>
      </w:tr>
      <w:tr w:rsidR="004528AB" w:rsidRPr="00326F20" w14:paraId="30B641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F3D21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04620" w14:textId="77777777" w:rsidR="004528AB" w:rsidRPr="00326F20" w:rsidRDefault="004528AB" w:rsidP="004528AB">
            <w:pPr>
              <w:rPr>
                <w:sz w:val="22"/>
                <w:szCs w:val="22"/>
              </w:rPr>
            </w:pPr>
            <w:r w:rsidRPr="00326F20">
              <w:rPr>
                <w:sz w:val="22"/>
                <w:szCs w:val="22"/>
              </w:rPr>
              <w:t xml:space="preserve">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F1E2D"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D59B6A"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DB7D6C0" w14:textId="77777777" w:rsidR="004528AB" w:rsidRPr="00326F20" w:rsidRDefault="004528AB" w:rsidP="004528AB">
            <w:pPr>
              <w:jc w:val="center"/>
              <w:rPr>
                <w:sz w:val="22"/>
                <w:szCs w:val="22"/>
              </w:rPr>
            </w:pPr>
            <w:r w:rsidRPr="00326F20">
              <w:rPr>
                <w:sz w:val="22"/>
                <w:szCs w:val="22"/>
              </w:rPr>
              <w:t> </w:t>
            </w:r>
          </w:p>
        </w:tc>
      </w:tr>
      <w:tr w:rsidR="004528AB" w:rsidRPr="00326F20" w14:paraId="55B858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06D70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34A25" w14:textId="77777777" w:rsidR="004528AB" w:rsidRPr="00326F20" w:rsidRDefault="004528AB" w:rsidP="004528AB">
            <w:pPr>
              <w:rPr>
                <w:sz w:val="22"/>
                <w:szCs w:val="22"/>
              </w:rPr>
            </w:pPr>
            <w:r w:rsidRPr="00326F20">
              <w:rPr>
                <w:sz w:val="22"/>
                <w:szCs w:val="22"/>
              </w:rPr>
              <w:t xml:space="preserve">        Definite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04A80"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A670145"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CA875B5" w14:textId="77777777" w:rsidR="004528AB" w:rsidRPr="00326F20" w:rsidRDefault="004528AB" w:rsidP="004528AB">
            <w:pPr>
              <w:jc w:val="center"/>
              <w:rPr>
                <w:sz w:val="22"/>
                <w:szCs w:val="22"/>
              </w:rPr>
            </w:pPr>
            <w:r w:rsidRPr="00326F20">
              <w:rPr>
                <w:sz w:val="22"/>
                <w:szCs w:val="22"/>
              </w:rPr>
              <w:t> </w:t>
            </w:r>
          </w:p>
        </w:tc>
      </w:tr>
      <w:tr w:rsidR="004528AB" w:rsidRPr="00326F20" w14:paraId="6ECA1B2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30A559" w14:textId="77777777" w:rsidR="004528AB" w:rsidRPr="00326F20" w:rsidRDefault="004528AB" w:rsidP="004528AB">
            <w:pPr>
              <w:jc w:val="center"/>
              <w:rPr>
                <w:sz w:val="22"/>
                <w:szCs w:val="22"/>
              </w:rPr>
            </w:pPr>
            <w:r w:rsidRPr="00326F20">
              <w:rPr>
                <w:sz w:val="22"/>
                <w:szCs w:val="22"/>
              </w:rPr>
              <w:t>14.12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40FA4" w14:textId="77777777" w:rsidR="004528AB" w:rsidRPr="00326F20" w:rsidRDefault="004528AB" w:rsidP="004528AB">
            <w:pPr>
              <w:rPr>
                <w:sz w:val="22"/>
                <w:szCs w:val="22"/>
              </w:rPr>
            </w:pPr>
            <w:r w:rsidRPr="00326F20">
              <w:rPr>
                <w:sz w:val="22"/>
                <w:szCs w:val="22"/>
              </w:rPr>
              <w:t xml:space="preserve">Inter  tap  delay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8C4EA"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0474A02"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EEF216" w14:textId="77777777" w:rsidR="004528AB" w:rsidRPr="00326F20" w:rsidRDefault="004528AB" w:rsidP="004528AB">
            <w:pPr>
              <w:jc w:val="center"/>
              <w:rPr>
                <w:sz w:val="22"/>
                <w:szCs w:val="22"/>
              </w:rPr>
            </w:pPr>
            <w:r w:rsidRPr="00326F20">
              <w:rPr>
                <w:sz w:val="22"/>
                <w:szCs w:val="22"/>
              </w:rPr>
              <w:t> </w:t>
            </w:r>
          </w:p>
        </w:tc>
      </w:tr>
      <w:tr w:rsidR="004528AB" w:rsidRPr="00326F20" w14:paraId="0CA500C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804AE8" w14:textId="77777777" w:rsidR="004528AB" w:rsidRPr="00326F20" w:rsidRDefault="004528AB" w:rsidP="004528AB">
            <w:pPr>
              <w:jc w:val="center"/>
              <w:rPr>
                <w:sz w:val="22"/>
                <w:szCs w:val="22"/>
              </w:rPr>
            </w:pPr>
            <w:r w:rsidRPr="00326F20">
              <w:rPr>
                <w:sz w:val="22"/>
                <w:szCs w:val="22"/>
              </w:rPr>
              <w:t>14.13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C698DA" w14:textId="77777777" w:rsidR="004528AB" w:rsidRPr="00326F20" w:rsidRDefault="004528AB" w:rsidP="004528AB">
            <w:pPr>
              <w:rPr>
                <w:sz w:val="22"/>
                <w:szCs w:val="22"/>
              </w:rPr>
            </w:pPr>
            <w:r w:rsidRPr="00326F20">
              <w:rPr>
                <w:sz w:val="22"/>
                <w:szCs w:val="22"/>
              </w:rPr>
              <w:t xml:space="preserve">Under  voltage  setting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28C42"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D2B8823"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A12571E" w14:textId="77777777" w:rsidR="004528AB" w:rsidRPr="00326F20" w:rsidRDefault="004528AB" w:rsidP="004528AB">
            <w:pPr>
              <w:jc w:val="center"/>
              <w:rPr>
                <w:sz w:val="22"/>
                <w:szCs w:val="22"/>
              </w:rPr>
            </w:pPr>
            <w:r w:rsidRPr="00326F20">
              <w:rPr>
                <w:sz w:val="22"/>
                <w:szCs w:val="22"/>
              </w:rPr>
              <w:t> </w:t>
            </w:r>
          </w:p>
        </w:tc>
      </w:tr>
      <w:tr w:rsidR="004528AB" w:rsidRPr="00326F20" w14:paraId="5346E0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1B94D5" w14:textId="77777777" w:rsidR="004528AB" w:rsidRPr="00326F20" w:rsidRDefault="004528AB" w:rsidP="004528AB">
            <w:pPr>
              <w:jc w:val="center"/>
              <w:rPr>
                <w:sz w:val="22"/>
                <w:szCs w:val="22"/>
              </w:rPr>
            </w:pPr>
            <w:r w:rsidRPr="00326F20">
              <w:rPr>
                <w:sz w:val="22"/>
                <w:szCs w:val="22"/>
              </w:rPr>
              <w:lastRenderedPageBreak/>
              <w:t>14.14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96E3F" w14:textId="77777777" w:rsidR="004528AB" w:rsidRPr="00326F20" w:rsidRDefault="004528AB" w:rsidP="004528AB">
            <w:pPr>
              <w:rPr>
                <w:sz w:val="22"/>
                <w:szCs w:val="22"/>
              </w:rPr>
            </w:pPr>
            <w:r w:rsidRPr="00326F20">
              <w:rPr>
                <w:sz w:val="22"/>
                <w:szCs w:val="22"/>
              </w:rPr>
              <w:t xml:space="preserve">Over voltage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772992" w14:textId="77777777" w:rsidR="004528AB" w:rsidRPr="00326F20" w:rsidRDefault="004528AB" w:rsidP="004528AB">
            <w:pPr>
              <w:jc w:val="center"/>
              <w:rPr>
                <w:sz w:val="22"/>
                <w:szCs w:val="22"/>
              </w:rPr>
            </w:pPr>
            <w:r w:rsidRPr="00326F20">
              <w:rPr>
                <w:sz w:val="22"/>
                <w:szCs w:val="22"/>
              </w:rPr>
              <w:t>V</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82B93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207E0C7" w14:textId="77777777" w:rsidR="004528AB" w:rsidRPr="00326F20" w:rsidRDefault="004528AB" w:rsidP="004528AB">
            <w:pPr>
              <w:jc w:val="center"/>
              <w:rPr>
                <w:sz w:val="22"/>
                <w:szCs w:val="22"/>
              </w:rPr>
            </w:pPr>
            <w:r w:rsidRPr="00326F20">
              <w:rPr>
                <w:sz w:val="22"/>
                <w:szCs w:val="22"/>
              </w:rPr>
              <w:t> </w:t>
            </w:r>
          </w:p>
        </w:tc>
      </w:tr>
      <w:tr w:rsidR="004528AB" w:rsidRPr="00326F20" w14:paraId="21073D8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1D716B" w14:textId="77777777" w:rsidR="004528AB" w:rsidRPr="00326F20" w:rsidRDefault="004528AB" w:rsidP="004528AB">
            <w:pPr>
              <w:jc w:val="center"/>
              <w:rPr>
                <w:sz w:val="22"/>
                <w:szCs w:val="22"/>
              </w:rPr>
            </w:pPr>
            <w:r w:rsidRPr="00326F20">
              <w:rPr>
                <w:sz w:val="22"/>
                <w:szCs w:val="22"/>
              </w:rPr>
              <w:t>14.15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50750" w14:textId="77777777" w:rsidR="004528AB" w:rsidRPr="00326F20" w:rsidRDefault="004528AB" w:rsidP="004528AB">
            <w:pPr>
              <w:rPr>
                <w:sz w:val="22"/>
                <w:szCs w:val="22"/>
              </w:rPr>
            </w:pPr>
            <w:r w:rsidRPr="00326F20">
              <w:rPr>
                <w:sz w:val="22"/>
                <w:szCs w:val="22"/>
              </w:rPr>
              <w:t xml:space="preserve">Load  over  current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6620E" w14:textId="77777777" w:rsidR="004528AB" w:rsidRPr="00326F20" w:rsidRDefault="004528AB" w:rsidP="004528AB">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2C6C5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344CA07" w14:textId="77777777" w:rsidR="004528AB" w:rsidRPr="00326F20" w:rsidRDefault="004528AB" w:rsidP="004528AB">
            <w:pPr>
              <w:jc w:val="center"/>
              <w:rPr>
                <w:sz w:val="22"/>
                <w:szCs w:val="22"/>
              </w:rPr>
            </w:pPr>
            <w:r w:rsidRPr="00326F20">
              <w:rPr>
                <w:sz w:val="22"/>
                <w:szCs w:val="22"/>
              </w:rPr>
              <w:t> </w:t>
            </w:r>
          </w:p>
        </w:tc>
      </w:tr>
      <w:tr w:rsidR="004528AB" w:rsidRPr="00326F20" w14:paraId="4C81E3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CFDC07" w14:textId="77777777" w:rsidR="004528AB" w:rsidRPr="00326F20" w:rsidRDefault="004528AB" w:rsidP="004528AB">
            <w:pPr>
              <w:jc w:val="center"/>
              <w:rPr>
                <w:sz w:val="22"/>
                <w:szCs w:val="22"/>
              </w:rPr>
            </w:pPr>
            <w:r w:rsidRPr="00326F20">
              <w:rPr>
                <w:sz w:val="22"/>
                <w:szCs w:val="22"/>
              </w:rPr>
              <w:t>14.16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8C1AD" w14:textId="77777777" w:rsidR="004528AB" w:rsidRPr="00326F20" w:rsidRDefault="004528AB" w:rsidP="004528AB">
            <w:pPr>
              <w:rPr>
                <w:sz w:val="22"/>
                <w:szCs w:val="22"/>
              </w:rPr>
            </w:pPr>
            <w:r w:rsidRPr="00326F20">
              <w:rPr>
                <w:sz w:val="22"/>
                <w:szCs w:val="22"/>
              </w:rPr>
              <w:t xml:space="preserve">Circulating  current  setting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AC81E"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18BD834"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20A4C" w14:textId="77777777" w:rsidR="004528AB" w:rsidRPr="00326F20" w:rsidRDefault="004528AB" w:rsidP="004528AB">
            <w:pPr>
              <w:jc w:val="center"/>
              <w:rPr>
                <w:sz w:val="22"/>
                <w:szCs w:val="22"/>
              </w:rPr>
            </w:pPr>
            <w:r w:rsidRPr="00326F20">
              <w:rPr>
                <w:sz w:val="22"/>
                <w:szCs w:val="22"/>
              </w:rPr>
              <w:t> </w:t>
            </w:r>
          </w:p>
        </w:tc>
      </w:tr>
      <w:tr w:rsidR="004528AB" w:rsidRPr="00326F20" w14:paraId="601A12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FE6999" w14:textId="77777777" w:rsidR="004528AB" w:rsidRPr="00326F20" w:rsidRDefault="004528AB" w:rsidP="004528AB">
            <w:pPr>
              <w:jc w:val="center"/>
              <w:rPr>
                <w:sz w:val="22"/>
                <w:szCs w:val="22"/>
              </w:rPr>
            </w:pPr>
            <w:r w:rsidRPr="00326F20">
              <w:rPr>
                <w:sz w:val="22"/>
                <w:szCs w:val="22"/>
              </w:rPr>
              <w:t>14.17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25D160" w14:textId="77777777" w:rsidR="004528AB" w:rsidRPr="00326F20" w:rsidRDefault="004528AB" w:rsidP="004528AB">
            <w:pPr>
              <w:rPr>
                <w:sz w:val="22"/>
                <w:szCs w:val="22"/>
              </w:rPr>
            </w:pPr>
            <w:r w:rsidRPr="00326F20">
              <w:rPr>
                <w:sz w:val="22"/>
                <w:szCs w:val="22"/>
              </w:rPr>
              <w:t>Line drop compensation setting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E0B99"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66F9725"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2062083" w14:textId="77777777" w:rsidR="004528AB" w:rsidRPr="00326F20" w:rsidRDefault="004528AB" w:rsidP="004528AB">
            <w:pPr>
              <w:jc w:val="center"/>
              <w:rPr>
                <w:sz w:val="22"/>
                <w:szCs w:val="22"/>
              </w:rPr>
            </w:pPr>
            <w:r w:rsidRPr="00326F20">
              <w:rPr>
                <w:sz w:val="22"/>
                <w:szCs w:val="22"/>
              </w:rPr>
              <w:t> </w:t>
            </w:r>
          </w:p>
        </w:tc>
      </w:tr>
      <w:tr w:rsidR="004528AB" w:rsidRPr="00326F20" w14:paraId="6C5343E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4ACBC3"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7E709" w14:textId="77777777" w:rsidR="004528AB" w:rsidRPr="00326F20" w:rsidRDefault="004528AB" w:rsidP="004528AB">
            <w:pPr>
              <w:rPr>
                <w:sz w:val="22"/>
                <w:szCs w:val="22"/>
              </w:rPr>
            </w:pPr>
            <w:r w:rsidRPr="00326F20">
              <w:rPr>
                <w:sz w:val="22"/>
                <w:szCs w:val="22"/>
              </w:rPr>
              <w:t xml:space="preserve">        Reactive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70D06"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3EB8756"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B38DC9" w14:textId="77777777" w:rsidR="004528AB" w:rsidRPr="00326F20" w:rsidRDefault="004528AB" w:rsidP="004528AB">
            <w:pPr>
              <w:jc w:val="center"/>
              <w:rPr>
                <w:sz w:val="22"/>
                <w:szCs w:val="22"/>
              </w:rPr>
            </w:pPr>
            <w:r w:rsidRPr="00326F20">
              <w:rPr>
                <w:sz w:val="22"/>
                <w:szCs w:val="22"/>
              </w:rPr>
              <w:t> </w:t>
            </w:r>
          </w:p>
        </w:tc>
      </w:tr>
      <w:tr w:rsidR="004528AB" w:rsidRPr="00326F20" w14:paraId="74EE434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61576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3CE56" w14:textId="77777777" w:rsidR="004528AB" w:rsidRPr="00326F20" w:rsidRDefault="004528AB" w:rsidP="004528AB">
            <w:pPr>
              <w:rPr>
                <w:sz w:val="22"/>
                <w:szCs w:val="22"/>
              </w:rPr>
            </w:pPr>
            <w:r w:rsidRPr="00326F20">
              <w:rPr>
                <w:sz w:val="22"/>
                <w:szCs w:val="22"/>
              </w:rPr>
              <w:t xml:space="preserve">        Reactive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EF75A2"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E80B11F"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A17FA68" w14:textId="77777777" w:rsidR="004528AB" w:rsidRPr="00326F20" w:rsidRDefault="004528AB" w:rsidP="004528AB">
            <w:pPr>
              <w:jc w:val="center"/>
              <w:rPr>
                <w:sz w:val="22"/>
                <w:szCs w:val="22"/>
              </w:rPr>
            </w:pPr>
            <w:r w:rsidRPr="00326F20">
              <w:rPr>
                <w:sz w:val="22"/>
                <w:szCs w:val="22"/>
              </w:rPr>
              <w:t> </w:t>
            </w:r>
          </w:p>
        </w:tc>
      </w:tr>
      <w:tr w:rsidR="004528AB" w:rsidRPr="00326F20" w14:paraId="0F1874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977F96" w14:textId="77777777" w:rsidR="004528AB" w:rsidRPr="00326F20" w:rsidRDefault="004528AB" w:rsidP="004528AB">
            <w:pPr>
              <w:jc w:val="center"/>
              <w:rPr>
                <w:sz w:val="22"/>
                <w:szCs w:val="22"/>
              </w:rPr>
            </w:pPr>
            <w:r w:rsidRPr="00326F20">
              <w:rPr>
                <w:sz w:val="22"/>
                <w:szCs w:val="22"/>
              </w:rPr>
              <w:t>14.18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68F50" w14:textId="77777777" w:rsidR="004528AB" w:rsidRPr="00326F20" w:rsidRDefault="004528AB" w:rsidP="004528AB">
            <w:pPr>
              <w:rPr>
                <w:sz w:val="22"/>
                <w:szCs w:val="22"/>
              </w:rPr>
            </w:pPr>
            <w:r w:rsidRPr="00326F20">
              <w:rPr>
                <w:sz w:val="22"/>
                <w:szCs w:val="22"/>
              </w:rPr>
              <w:t>Out-put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4A03F"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0743C7E"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641A30A" w14:textId="77777777" w:rsidR="004528AB" w:rsidRPr="00326F20" w:rsidRDefault="004528AB" w:rsidP="004528AB">
            <w:pPr>
              <w:jc w:val="center"/>
              <w:rPr>
                <w:sz w:val="22"/>
                <w:szCs w:val="22"/>
              </w:rPr>
            </w:pPr>
            <w:r w:rsidRPr="00326F20">
              <w:rPr>
                <w:sz w:val="22"/>
                <w:szCs w:val="22"/>
              </w:rPr>
              <w:t> </w:t>
            </w:r>
          </w:p>
        </w:tc>
      </w:tr>
      <w:tr w:rsidR="004528AB" w:rsidRPr="00326F20" w14:paraId="4527BA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3833F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F9DC5" w14:textId="77777777" w:rsidR="004528AB" w:rsidRPr="00326F20" w:rsidRDefault="004528AB" w:rsidP="004528AB">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C46A21"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A284C7A"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70AD205" w14:textId="77777777" w:rsidR="004528AB" w:rsidRPr="00326F20" w:rsidRDefault="004528AB" w:rsidP="004528AB">
            <w:pPr>
              <w:jc w:val="center"/>
              <w:rPr>
                <w:sz w:val="22"/>
                <w:szCs w:val="22"/>
              </w:rPr>
            </w:pPr>
            <w:r w:rsidRPr="00326F20">
              <w:rPr>
                <w:sz w:val="22"/>
                <w:szCs w:val="22"/>
              </w:rPr>
              <w:t> </w:t>
            </w:r>
          </w:p>
        </w:tc>
      </w:tr>
      <w:tr w:rsidR="004528AB" w:rsidRPr="00326F20" w14:paraId="173A6E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22BD1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BD0022" w14:textId="77777777" w:rsidR="004528AB" w:rsidRPr="00326F20" w:rsidRDefault="004528AB" w:rsidP="004528AB">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AFDF4" w14:textId="77777777" w:rsidR="004528AB" w:rsidRPr="00326F20" w:rsidRDefault="004528AB" w:rsidP="004528AB">
            <w:pPr>
              <w:jc w:val="center"/>
              <w:rPr>
                <w:sz w:val="22"/>
                <w:szCs w:val="22"/>
              </w:rPr>
            </w:pPr>
            <w:r w:rsidRPr="00326F20">
              <w:rPr>
                <w:sz w:val="22"/>
                <w:szCs w:val="22"/>
              </w:rPr>
              <w:t>NO/NC</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0AD5F2B"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28D32D" w14:textId="77777777" w:rsidR="004528AB" w:rsidRPr="00326F20" w:rsidRDefault="004528AB" w:rsidP="004528AB">
            <w:pPr>
              <w:jc w:val="center"/>
              <w:rPr>
                <w:sz w:val="22"/>
                <w:szCs w:val="22"/>
              </w:rPr>
            </w:pPr>
            <w:r w:rsidRPr="00326F20">
              <w:rPr>
                <w:sz w:val="22"/>
                <w:szCs w:val="22"/>
              </w:rPr>
              <w:t> </w:t>
            </w:r>
          </w:p>
        </w:tc>
      </w:tr>
      <w:tr w:rsidR="004528AB" w:rsidRPr="00326F20" w14:paraId="054158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A9D4B6"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52108E" w14:textId="77777777" w:rsidR="004528AB" w:rsidRPr="00326F20" w:rsidRDefault="004528AB" w:rsidP="004528AB">
            <w:pPr>
              <w:rPr>
                <w:sz w:val="22"/>
                <w:szCs w:val="22"/>
              </w:rPr>
            </w:pPr>
            <w:r w:rsidRPr="00326F20">
              <w:rPr>
                <w:sz w:val="22"/>
                <w:szCs w:val="22"/>
              </w:rPr>
              <w:t xml:space="preserve">        Rated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1C12C" w14:textId="77777777" w:rsidR="004528AB" w:rsidRPr="00326F20" w:rsidRDefault="004528AB" w:rsidP="004528AB">
            <w:pPr>
              <w:jc w:val="center"/>
              <w:rPr>
                <w:sz w:val="22"/>
                <w:szCs w:val="22"/>
              </w:rPr>
            </w:pPr>
            <w:r w:rsidRPr="00326F20">
              <w:rPr>
                <w:sz w:val="22"/>
                <w:szCs w:val="22"/>
              </w:rPr>
              <w:t>VA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76C878E"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99932DE" w14:textId="77777777" w:rsidR="004528AB" w:rsidRPr="00326F20" w:rsidRDefault="004528AB" w:rsidP="004528AB">
            <w:pPr>
              <w:jc w:val="center"/>
              <w:rPr>
                <w:sz w:val="22"/>
                <w:szCs w:val="22"/>
              </w:rPr>
            </w:pPr>
            <w:r w:rsidRPr="00326F20">
              <w:rPr>
                <w:sz w:val="22"/>
                <w:szCs w:val="22"/>
              </w:rPr>
              <w:t> </w:t>
            </w:r>
          </w:p>
        </w:tc>
      </w:tr>
      <w:tr w:rsidR="004528AB" w:rsidRPr="00326F20" w14:paraId="7AFA8C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DF7A0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5A332B" w14:textId="77777777" w:rsidR="004528AB" w:rsidRPr="00326F20" w:rsidRDefault="004528AB" w:rsidP="004528AB">
            <w:pPr>
              <w:rPr>
                <w:sz w:val="22"/>
                <w:szCs w:val="22"/>
              </w:rPr>
            </w:pPr>
            <w:r w:rsidRPr="00326F20">
              <w:rPr>
                <w:sz w:val="22"/>
                <w:szCs w:val="22"/>
              </w:rPr>
              <w:t xml:space="preserve">        Rated  continuous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9C86C" w14:textId="77777777" w:rsidR="004528AB" w:rsidRPr="00326F20" w:rsidRDefault="004528AB" w:rsidP="004528AB">
            <w:pPr>
              <w:jc w:val="center"/>
              <w:rPr>
                <w:sz w:val="22"/>
                <w:szCs w:val="22"/>
              </w:rPr>
            </w:pPr>
            <w:r w:rsidRPr="00326F20">
              <w:rPr>
                <w:sz w:val="22"/>
                <w:szCs w:val="22"/>
              </w:rPr>
              <w:t>A</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E3A9BDF"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97A7C2C" w14:textId="77777777" w:rsidR="004528AB" w:rsidRPr="00326F20" w:rsidRDefault="004528AB" w:rsidP="004528AB">
            <w:pPr>
              <w:jc w:val="center"/>
              <w:rPr>
                <w:sz w:val="22"/>
                <w:szCs w:val="22"/>
              </w:rPr>
            </w:pPr>
            <w:r w:rsidRPr="00326F20">
              <w:rPr>
                <w:sz w:val="22"/>
                <w:szCs w:val="22"/>
              </w:rPr>
              <w:t> </w:t>
            </w:r>
          </w:p>
        </w:tc>
      </w:tr>
      <w:tr w:rsidR="004528AB" w:rsidRPr="00326F20" w14:paraId="6E3248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F5DF96" w14:textId="77777777" w:rsidR="004528AB" w:rsidRPr="00326F20" w:rsidRDefault="004528AB" w:rsidP="004528AB">
            <w:pPr>
              <w:jc w:val="center"/>
              <w:rPr>
                <w:sz w:val="22"/>
                <w:szCs w:val="22"/>
              </w:rPr>
            </w:pPr>
            <w:r w:rsidRPr="00326F20">
              <w:rPr>
                <w:sz w:val="22"/>
                <w:szCs w:val="22"/>
              </w:rPr>
              <w:t>14.19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F6EDD"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CC105" w14:textId="77777777" w:rsidR="004528AB" w:rsidRPr="00326F20" w:rsidRDefault="004528AB" w:rsidP="004528AB">
            <w:pPr>
              <w:jc w:val="center"/>
              <w:rPr>
                <w:sz w:val="22"/>
                <w:szCs w:val="22"/>
              </w:rPr>
            </w:pPr>
            <w:r w:rsidRPr="00326F20">
              <w:rPr>
                <w:sz w:val="22"/>
                <w:szCs w:val="22"/>
              </w:rPr>
              <w:t> </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0A5A126"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D2421D1" w14:textId="77777777" w:rsidR="004528AB" w:rsidRPr="00326F20" w:rsidRDefault="004528AB" w:rsidP="004528AB">
            <w:pPr>
              <w:jc w:val="center"/>
              <w:rPr>
                <w:sz w:val="22"/>
                <w:szCs w:val="22"/>
              </w:rPr>
            </w:pPr>
            <w:r w:rsidRPr="00326F20">
              <w:rPr>
                <w:sz w:val="22"/>
                <w:szCs w:val="22"/>
              </w:rPr>
              <w:t> </w:t>
            </w:r>
          </w:p>
        </w:tc>
      </w:tr>
      <w:tr w:rsidR="004528AB" w:rsidRPr="00326F20" w14:paraId="181021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0722D7" w14:textId="77777777" w:rsidR="004528AB" w:rsidRPr="00326F20" w:rsidRDefault="004528AB" w:rsidP="004528AB">
            <w:pPr>
              <w:jc w:val="center"/>
              <w:rPr>
                <w:sz w:val="22"/>
                <w:szCs w:val="22"/>
              </w:rPr>
            </w:pPr>
            <w:r w:rsidRPr="00326F20">
              <w:rPr>
                <w:sz w:val="22"/>
                <w:szCs w:val="22"/>
              </w:rPr>
              <w:t>14.20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052C5"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04200A" w14:textId="77777777" w:rsidR="004528AB" w:rsidRPr="00326F20" w:rsidRDefault="004528AB" w:rsidP="004528AB">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E4DFC9E" w14:textId="77777777" w:rsidR="004528AB" w:rsidRPr="00326F20" w:rsidRDefault="004528AB" w:rsidP="004528AB">
            <w:pPr>
              <w:jc w:val="center"/>
              <w:rPr>
                <w:sz w:val="22"/>
                <w:szCs w:val="22"/>
              </w:rPr>
            </w:pPr>
            <w:r w:rsidRPr="00326F20">
              <w:rPr>
                <w:sz w:val="22"/>
                <w:szCs w:val="22"/>
              </w:rPr>
              <w:t> </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0E12333" w14:textId="77777777" w:rsidR="004528AB" w:rsidRPr="00326F20" w:rsidRDefault="004528AB" w:rsidP="004528AB">
            <w:pPr>
              <w:jc w:val="center"/>
              <w:rPr>
                <w:sz w:val="22"/>
                <w:szCs w:val="22"/>
              </w:rPr>
            </w:pPr>
            <w:r w:rsidRPr="00326F20">
              <w:rPr>
                <w:sz w:val="22"/>
                <w:szCs w:val="22"/>
              </w:rPr>
              <w:t> </w:t>
            </w:r>
          </w:p>
        </w:tc>
      </w:tr>
      <w:tr w:rsidR="004528AB" w:rsidRPr="00326F20" w14:paraId="78E175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D9CB7B" w14:textId="77777777" w:rsidR="004528AB" w:rsidRPr="00326F20" w:rsidRDefault="004528AB" w:rsidP="004528AB">
            <w:pPr>
              <w:jc w:val="center"/>
              <w:rPr>
                <w:sz w:val="22"/>
                <w:szCs w:val="22"/>
              </w:rPr>
            </w:pPr>
            <w:r w:rsidRPr="00326F20">
              <w:rPr>
                <w:sz w:val="22"/>
                <w:szCs w:val="22"/>
              </w:rPr>
              <w:t>14.21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FFEFB" w14:textId="77777777" w:rsidR="004528AB" w:rsidRPr="00326F20" w:rsidRDefault="004528AB" w:rsidP="004528AB">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C5C018" w14:textId="77777777" w:rsidR="004528AB" w:rsidRPr="00326F20" w:rsidRDefault="004528AB" w:rsidP="004528AB">
            <w:pPr>
              <w:jc w:val="center"/>
              <w:rPr>
                <w:sz w:val="22"/>
                <w:szCs w:val="22"/>
              </w:rPr>
            </w:pPr>
            <w:r w:rsidRPr="00326F20">
              <w:rPr>
                <w:sz w:val="22"/>
                <w:szCs w:val="22"/>
              </w:rPr>
              <w:t>yes/no</w:t>
            </w:r>
          </w:p>
        </w:tc>
        <w:tc>
          <w:tcPr>
            <w:tcW w:w="1157"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05673B8E" w14:textId="77777777" w:rsidR="004528AB" w:rsidRPr="00326F20" w:rsidRDefault="004528AB" w:rsidP="004528AB">
            <w:pPr>
              <w:jc w:val="center"/>
              <w:rPr>
                <w:sz w:val="22"/>
                <w:szCs w:val="22"/>
              </w:rPr>
            </w:pPr>
            <w:r w:rsidRPr="00326F20">
              <w:rPr>
                <w:sz w:val="22"/>
                <w:szCs w:val="22"/>
              </w:rPr>
              <w:t>yes</w:t>
            </w:r>
          </w:p>
        </w:tc>
        <w:tc>
          <w:tcPr>
            <w:tcW w:w="1055"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4645A1A" w14:textId="77777777" w:rsidR="004528AB" w:rsidRPr="00326F20" w:rsidRDefault="004528AB" w:rsidP="004528AB">
            <w:pPr>
              <w:jc w:val="center"/>
              <w:rPr>
                <w:sz w:val="22"/>
                <w:szCs w:val="22"/>
              </w:rPr>
            </w:pPr>
            <w:r w:rsidRPr="00326F20">
              <w:rPr>
                <w:sz w:val="22"/>
                <w:szCs w:val="22"/>
              </w:rPr>
              <w:t> </w:t>
            </w:r>
          </w:p>
        </w:tc>
      </w:tr>
      <w:tr w:rsidR="004528AB" w:rsidRPr="00326F20" w14:paraId="4328243D"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C5388B9" w14:textId="77777777" w:rsidR="004528AB" w:rsidRPr="00326F20" w:rsidRDefault="004528AB" w:rsidP="004528AB">
            <w:pPr>
              <w:jc w:val="center"/>
              <w:rPr>
                <w:b/>
                <w:bCs/>
                <w:sz w:val="22"/>
                <w:szCs w:val="22"/>
              </w:rPr>
            </w:pPr>
            <w:r w:rsidRPr="00326F20">
              <w:rPr>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2BB112BA" w14:textId="77777777" w:rsidR="004528AB" w:rsidRPr="00326F20" w:rsidRDefault="004528AB" w:rsidP="004528AB">
            <w:pPr>
              <w:rPr>
                <w:b/>
                <w:bCs/>
                <w:sz w:val="22"/>
                <w:szCs w:val="22"/>
                <w:u w:val="single"/>
              </w:rPr>
            </w:pPr>
            <w:r w:rsidRPr="00326F20">
              <w:rPr>
                <w:b/>
                <w:bCs/>
                <w:sz w:val="22"/>
                <w:szCs w:val="22"/>
                <w:u w:val="single"/>
              </w:rPr>
              <w:t>Busbar  Protection</w:t>
            </w:r>
            <w:r w:rsidRPr="00326F20">
              <w:rPr>
                <w:b/>
                <w:bCs/>
                <w:sz w:val="22"/>
                <w:szCs w:val="22"/>
              </w:rPr>
              <w:t> </w:t>
            </w:r>
          </w:p>
        </w:tc>
      </w:tr>
      <w:tr w:rsidR="004528AB" w:rsidRPr="00326F20" w14:paraId="01D06FD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6031A9D" w14:textId="77777777" w:rsidR="004528AB" w:rsidRPr="00326F20" w:rsidRDefault="004528AB" w:rsidP="004528AB">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20ECCC" w14:textId="77777777" w:rsidR="004528AB" w:rsidRPr="00326F20" w:rsidRDefault="004528AB" w:rsidP="004528AB">
            <w:pPr>
              <w:rPr>
                <w:b/>
                <w:bCs/>
                <w:sz w:val="22"/>
                <w:szCs w:val="22"/>
                <w:u w:val="single"/>
              </w:rPr>
            </w:pPr>
            <w:r w:rsidRPr="00326F20">
              <w:rPr>
                <w:b/>
                <w:bCs/>
                <w:sz w:val="22"/>
                <w:szCs w:val="22"/>
                <w:u w:val="single"/>
              </w:rPr>
              <w:t xml:space="preserve">Differential Protection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294060"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B977CDD" w14:textId="0F21E1A6" w:rsidR="004528AB" w:rsidRPr="00326F20" w:rsidRDefault="004528AB" w:rsidP="004528AB">
            <w:pPr>
              <w:jc w:val="center"/>
              <w:rPr>
                <w:b/>
                <w:bCs/>
                <w:sz w:val="22"/>
                <w:szCs w:val="22"/>
              </w:rPr>
            </w:pPr>
            <w:r w:rsidRPr="00326F20">
              <w:rPr>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D9E09E4" w14:textId="77777777" w:rsidR="004528AB" w:rsidRPr="00326F20" w:rsidRDefault="004528AB" w:rsidP="004528AB">
            <w:pPr>
              <w:jc w:val="center"/>
              <w:rPr>
                <w:b/>
                <w:bCs/>
                <w:sz w:val="22"/>
                <w:szCs w:val="22"/>
              </w:rPr>
            </w:pPr>
            <w:r w:rsidRPr="00326F20">
              <w:rPr>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12EE6758" w14:textId="751B2E31"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EFF4394" w14:textId="2C773AE5" w:rsidR="004528AB" w:rsidRPr="00326F20" w:rsidRDefault="004528AB" w:rsidP="004528AB">
            <w:pPr>
              <w:jc w:val="center"/>
              <w:rPr>
                <w:b/>
                <w:bCs/>
                <w:sz w:val="22"/>
                <w:szCs w:val="22"/>
              </w:rPr>
            </w:pPr>
          </w:p>
        </w:tc>
      </w:tr>
      <w:tr w:rsidR="004528AB" w:rsidRPr="00326F20" w14:paraId="40E4BD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5F543D" w14:textId="77777777" w:rsidR="004528AB" w:rsidRPr="00326F20" w:rsidRDefault="004528AB" w:rsidP="004528AB">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F666E"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79524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5DF6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8776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BA072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167B7" w14:textId="77777777" w:rsidR="004528AB" w:rsidRPr="00326F20" w:rsidRDefault="004528AB" w:rsidP="004528AB">
            <w:pPr>
              <w:jc w:val="center"/>
              <w:rPr>
                <w:sz w:val="22"/>
                <w:szCs w:val="22"/>
              </w:rPr>
            </w:pPr>
            <w:r w:rsidRPr="00326F20">
              <w:rPr>
                <w:sz w:val="22"/>
                <w:szCs w:val="22"/>
              </w:rPr>
              <w:t> </w:t>
            </w:r>
          </w:p>
        </w:tc>
      </w:tr>
      <w:tr w:rsidR="004528AB" w:rsidRPr="00326F20" w14:paraId="7ADD95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4DB32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D9038"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F273A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BE08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1757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34D2B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57B71" w14:textId="77777777" w:rsidR="004528AB" w:rsidRPr="00326F20" w:rsidRDefault="004528AB" w:rsidP="004528AB">
            <w:pPr>
              <w:jc w:val="center"/>
              <w:rPr>
                <w:sz w:val="22"/>
                <w:szCs w:val="22"/>
              </w:rPr>
            </w:pPr>
            <w:r w:rsidRPr="00326F20">
              <w:rPr>
                <w:sz w:val="22"/>
                <w:szCs w:val="22"/>
              </w:rPr>
              <w:t> </w:t>
            </w:r>
          </w:p>
        </w:tc>
      </w:tr>
      <w:tr w:rsidR="004528AB" w:rsidRPr="00326F20" w14:paraId="1DE788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C2642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89398F"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71F36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94533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9752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FD23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CFCC8F" w14:textId="77777777" w:rsidR="004528AB" w:rsidRPr="00326F20" w:rsidRDefault="004528AB" w:rsidP="004528AB">
            <w:pPr>
              <w:jc w:val="center"/>
              <w:rPr>
                <w:sz w:val="22"/>
                <w:szCs w:val="22"/>
              </w:rPr>
            </w:pPr>
            <w:r w:rsidRPr="00326F20">
              <w:rPr>
                <w:sz w:val="22"/>
                <w:szCs w:val="22"/>
              </w:rPr>
              <w:t> </w:t>
            </w:r>
          </w:p>
        </w:tc>
      </w:tr>
      <w:tr w:rsidR="004528AB" w:rsidRPr="00326F20" w14:paraId="44371F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724E8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3A6A8D"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68C3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D467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53FC3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FFDFC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381980" w14:textId="77777777" w:rsidR="004528AB" w:rsidRPr="00326F20" w:rsidRDefault="004528AB" w:rsidP="004528AB">
            <w:pPr>
              <w:jc w:val="center"/>
              <w:rPr>
                <w:sz w:val="22"/>
                <w:szCs w:val="22"/>
              </w:rPr>
            </w:pPr>
            <w:r w:rsidRPr="00326F20">
              <w:rPr>
                <w:sz w:val="22"/>
                <w:szCs w:val="22"/>
              </w:rPr>
              <w:t> </w:t>
            </w:r>
          </w:p>
        </w:tc>
      </w:tr>
      <w:tr w:rsidR="004528AB" w:rsidRPr="00326F20" w14:paraId="0B23F6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B820EB" w14:textId="77777777" w:rsidR="004528AB" w:rsidRPr="00326F20" w:rsidRDefault="004528AB" w:rsidP="004528AB">
            <w:pPr>
              <w:jc w:val="center"/>
              <w:rPr>
                <w:sz w:val="22"/>
                <w:szCs w:val="22"/>
              </w:rPr>
            </w:pPr>
            <w:r w:rsidRPr="00326F20">
              <w:rPr>
                <w:sz w:val="22"/>
                <w:szCs w:val="22"/>
              </w:rPr>
              <w:lastRenderedPageBreak/>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39257" w14:textId="77777777" w:rsidR="004528AB" w:rsidRPr="00326F20" w:rsidRDefault="004528AB" w:rsidP="004528AB">
            <w:pPr>
              <w:rPr>
                <w:sz w:val="22"/>
                <w:szCs w:val="22"/>
              </w:rPr>
            </w:pPr>
            <w:r w:rsidRPr="00326F20">
              <w:rPr>
                <w:sz w:val="22"/>
                <w:szCs w:val="22"/>
              </w:rPr>
              <w:t>Type reference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1EB9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7235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72CE1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A19C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9AFE8B" w14:textId="77777777" w:rsidR="004528AB" w:rsidRPr="00326F20" w:rsidRDefault="004528AB" w:rsidP="004528AB">
            <w:pPr>
              <w:jc w:val="center"/>
              <w:rPr>
                <w:sz w:val="22"/>
                <w:szCs w:val="22"/>
              </w:rPr>
            </w:pPr>
            <w:r w:rsidRPr="00326F20">
              <w:rPr>
                <w:sz w:val="22"/>
                <w:szCs w:val="22"/>
              </w:rPr>
              <w:t> </w:t>
            </w:r>
          </w:p>
        </w:tc>
      </w:tr>
      <w:tr w:rsidR="004528AB" w:rsidRPr="00326F20" w14:paraId="2D0B66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C31483" w14:textId="77777777" w:rsidR="004528AB" w:rsidRPr="00326F20" w:rsidRDefault="004528AB" w:rsidP="004528AB">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6F2AE" w14:textId="77777777" w:rsidR="004528AB" w:rsidRPr="00326F20" w:rsidRDefault="004528AB" w:rsidP="004528AB">
            <w:pPr>
              <w:rPr>
                <w:sz w:val="22"/>
                <w:szCs w:val="22"/>
              </w:rPr>
            </w:pPr>
            <w:r w:rsidRPr="00326F20">
              <w:rPr>
                <w:sz w:val="22"/>
                <w:szCs w:val="22"/>
              </w:rPr>
              <w:t>Applicable standard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8D83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CDD5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639D7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9D59D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8C6500" w14:textId="77777777" w:rsidR="004528AB" w:rsidRPr="00326F20" w:rsidRDefault="004528AB" w:rsidP="004528AB">
            <w:pPr>
              <w:jc w:val="center"/>
              <w:rPr>
                <w:sz w:val="22"/>
                <w:szCs w:val="22"/>
              </w:rPr>
            </w:pPr>
            <w:r w:rsidRPr="00326F20">
              <w:rPr>
                <w:sz w:val="22"/>
                <w:szCs w:val="22"/>
              </w:rPr>
              <w:t> </w:t>
            </w:r>
          </w:p>
        </w:tc>
      </w:tr>
      <w:tr w:rsidR="004528AB" w:rsidRPr="00326F20" w14:paraId="375F84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7949BA" w14:textId="77777777" w:rsidR="004528AB" w:rsidRPr="00326F20" w:rsidRDefault="004528AB" w:rsidP="004528AB">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E290E" w14:textId="6AE085F8" w:rsidR="004528AB" w:rsidRPr="00326F20" w:rsidRDefault="004528AB" w:rsidP="004528AB">
            <w:pPr>
              <w:rPr>
                <w:sz w:val="22"/>
                <w:szCs w:val="22"/>
              </w:rPr>
            </w:pPr>
            <w:r w:rsidRPr="00326F20">
              <w:rPr>
                <w:sz w:val="22"/>
                <w:szCs w:val="22"/>
              </w:rPr>
              <w:t xml:space="preserve">Relay type, static or elec. Mech. or other system of measuring basis ( </w:t>
            </w:r>
            <w:r w:rsidR="006F3378">
              <w:rPr>
                <w:sz w:val="22"/>
                <w:szCs w:val="22"/>
              </w:rPr>
              <w:t>Low</w:t>
            </w:r>
            <w:r w:rsidR="006F3378" w:rsidRPr="00326F20">
              <w:rPr>
                <w:sz w:val="22"/>
                <w:szCs w:val="22"/>
              </w:rPr>
              <w:t xml:space="preserve"> </w:t>
            </w:r>
            <w:r w:rsidRPr="00326F20">
              <w:rPr>
                <w:sz w:val="22"/>
                <w:szCs w:val="22"/>
              </w:rPr>
              <w:t>imp, restrain current , directional comparison,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9D8A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A2F7B" w14:textId="6D691514" w:rsidR="004528AB" w:rsidRPr="00326F20" w:rsidRDefault="004528AB" w:rsidP="004528AB">
            <w:pPr>
              <w:jc w:val="center"/>
              <w:rPr>
                <w:sz w:val="22"/>
                <w:szCs w:val="22"/>
              </w:rPr>
            </w:pPr>
            <w:r w:rsidRPr="00326F20">
              <w:rPr>
                <w:sz w:val="22"/>
                <w:szCs w:val="22"/>
              </w:rPr>
              <w:t> </w:t>
            </w:r>
            <w:r w:rsidR="00175EAB">
              <w:rPr>
                <w:sz w:val="22"/>
                <w:szCs w:val="22"/>
              </w:rPr>
              <w:t>Low Imp</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C31DE" w14:textId="58DF4309" w:rsidR="004528AB" w:rsidRPr="00326F20" w:rsidRDefault="00175EAB" w:rsidP="004528AB">
            <w:pPr>
              <w:jc w:val="center"/>
              <w:rPr>
                <w:sz w:val="22"/>
                <w:szCs w:val="22"/>
              </w:rPr>
            </w:pPr>
            <w:r>
              <w:rPr>
                <w:sz w:val="22"/>
                <w:szCs w:val="22"/>
              </w:rPr>
              <w:t>Low Imp</w:t>
            </w:r>
            <w:r w:rsidR="004528AB"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A1BD4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E65BE1" w14:textId="77777777" w:rsidR="004528AB" w:rsidRPr="00326F20" w:rsidRDefault="004528AB" w:rsidP="004528AB">
            <w:pPr>
              <w:jc w:val="center"/>
              <w:rPr>
                <w:sz w:val="22"/>
                <w:szCs w:val="22"/>
              </w:rPr>
            </w:pPr>
            <w:r w:rsidRPr="00326F20">
              <w:rPr>
                <w:sz w:val="22"/>
                <w:szCs w:val="22"/>
              </w:rPr>
              <w:t> </w:t>
            </w:r>
          </w:p>
        </w:tc>
      </w:tr>
      <w:tr w:rsidR="004528AB" w:rsidRPr="00326F20" w14:paraId="000B03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6A2FEF" w14:textId="77777777" w:rsidR="004528AB" w:rsidRPr="00326F20" w:rsidRDefault="004528AB" w:rsidP="004528AB">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DC815" w14:textId="77777777" w:rsidR="004528AB" w:rsidRPr="00326F20" w:rsidRDefault="004528AB" w:rsidP="004528AB">
            <w:pPr>
              <w:rPr>
                <w:sz w:val="22"/>
                <w:szCs w:val="22"/>
              </w:rPr>
            </w:pPr>
            <w:r w:rsidRPr="00326F20">
              <w:rPr>
                <w:sz w:val="22"/>
                <w:szCs w:val="22"/>
              </w:rPr>
              <w:t xml:space="preserve">Relay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B18275" w14:textId="77777777" w:rsidR="004528AB" w:rsidRPr="00326F20" w:rsidRDefault="004528AB" w:rsidP="004528AB">
            <w:pPr>
              <w:jc w:val="center"/>
              <w:rPr>
                <w:sz w:val="22"/>
                <w:szCs w:val="22"/>
              </w:rPr>
            </w:pPr>
            <w:r w:rsidRPr="00326F20">
              <w:rPr>
                <w:sz w:val="22"/>
                <w:szCs w:val="22"/>
              </w:rPr>
              <w:t xml:space="preserve">A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6782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C4C1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207CC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5FB761" w14:textId="77777777" w:rsidR="004528AB" w:rsidRPr="00326F20" w:rsidRDefault="004528AB" w:rsidP="004528AB">
            <w:pPr>
              <w:jc w:val="center"/>
              <w:rPr>
                <w:sz w:val="22"/>
                <w:szCs w:val="22"/>
              </w:rPr>
            </w:pPr>
            <w:r w:rsidRPr="00326F20">
              <w:rPr>
                <w:sz w:val="22"/>
                <w:szCs w:val="22"/>
              </w:rPr>
              <w:t> </w:t>
            </w:r>
          </w:p>
        </w:tc>
      </w:tr>
      <w:tr w:rsidR="004528AB" w:rsidRPr="00326F20" w14:paraId="064301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8B16AA" w14:textId="77777777" w:rsidR="004528AB" w:rsidRPr="00326F20" w:rsidRDefault="004528AB" w:rsidP="004528AB">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1423E" w14:textId="77777777" w:rsidR="004528AB" w:rsidRPr="00326F20" w:rsidRDefault="004528AB" w:rsidP="004528AB">
            <w:pPr>
              <w:rPr>
                <w:sz w:val="22"/>
                <w:szCs w:val="22"/>
              </w:rPr>
            </w:pPr>
            <w:r w:rsidRPr="00326F20">
              <w:rPr>
                <w:sz w:val="22"/>
                <w:szCs w:val="22"/>
              </w:rPr>
              <w:t xml:space="preserve">Relay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6F467"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AEFE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16A1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4109D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464FC" w14:textId="77777777" w:rsidR="004528AB" w:rsidRPr="00326F20" w:rsidRDefault="004528AB" w:rsidP="004528AB">
            <w:pPr>
              <w:jc w:val="center"/>
              <w:rPr>
                <w:sz w:val="22"/>
                <w:szCs w:val="22"/>
              </w:rPr>
            </w:pPr>
            <w:r w:rsidRPr="00326F20">
              <w:rPr>
                <w:sz w:val="22"/>
                <w:szCs w:val="22"/>
              </w:rPr>
              <w:t> </w:t>
            </w:r>
          </w:p>
        </w:tc>
      </w:tr>
      <w:tr w:rsidR="004528AB" w:rsidRPr="00326F20" w14:paraId="38401A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9D38D5" w14:textId="77777777" w:rsidR="004528AB" w:rsidRPr="00326F20" w:rsidRDefault="004528AB" w:rsidP="004528AB">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A1919" w14:textId="77777777" w:rsidR="004528AB" w:rsidRPr="00326F20" w:rsidRDefault="004528AB" w:rsidP="004528AB">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1A621" w14:textId="77777777" w:rsidR="004528AB" w:rsidRPr="00326F20" w:rsidRDefault="004528AB" w:rsidP="004528AB">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0F15D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C6528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596C1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5C1FF" w14:textId="77777777" w:rsidR="004528AB" w:rsidRPr="00326F20" w:rsidRDefault="004528AB" w:rsidP="004528AB">
            <w:pPr>
              <w:jc w:val="center"/>
              <w:rPr>
                <w:sz w:val="22"/>
                <w:szCs w:val="22"/>
              </w:rPr>
            </w:pPr>
            <w:r w:rsidRPr="00326F20">
              <w:rPr>
                <w:sz w:val="22"/>
                <w:szCs w:val="22"/>
              </w:rPr>
              <w:t> </w:t>
            </w:r>
          </w:p>
        </w:tc>
      </w:tr>
      <w:tr w:rsidR="004528AB" w:rsidRPr="00326F20" w14:paraId="1EDAC3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3AB43B" w14:textId="77777777" w:rsidR="004528AB" w:rsidRPr="00326F20" w:rsidRDefault="004528AB" w:rsidP="004528AB">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105C2" w14:textId="77777777" w:rsidR="004528AB" w:rsidRPr="00326F20" w:rsidRDefault="004528AB" w:rsidP="004528AB">
            <w:pPr>
              <w:rPr>
                <w:sz w:val="22"/>
                <w:szCs w:val="22"/>
              </w:rPr>
            </w:pPr>
            <w:r w:rsidRPr="00326F20">
              <w:rPr>
                <w:sz w:val="22"/>
                <w:szCs w:val="22"/>
              </w:rPr>
              <w:t>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6EAD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D4F8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15BF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0FB3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2AF46" w14:textId="77777777" w:rsidR="004528AB" w:rsidRPr="00326F20" w:rsidRDefault="004528AB" w:rsidP="004528AB">
            <w:pPr>
              <w:jc w:val="center"/>
              <w:rPr>
                <w:sz w:val="22"/>
                <w:szCs w:val="22"/>
              </w:rPr>
            </w:pPr>
            <w:r w:rsidRPr="00326F20">
              <w:rPr>
                <w:sz w:val="22"/>
                <w:szCs w:val="22"/>
              </w:rPr>
              <w:t> </w:t>
            </w:r>
          </w:p>
        </w:tc>
      </w:tr>
      <w:tr w:rsidR="004528AB" w:rsidRPr="00326F20" w14:paraId="5C1DDF4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91CD57" w14:textId="77777777" w:rsidR="004528AB" w:rsidRPr="00326F20" w:rsidRDefault="004528AB" w:rsidP="004528AB">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F685B" w14:textId="77777777" w:rsidR="004528AB" w:rsidRPr="00326F20" w:rsidRDefault="004528AB" w:rsidP="004528AB">
            <w:pPr>
              <w:rPr>
                <w:sz w:val="22"/>
                <w:szCs w:val="22"/>
              </w:rPr>
            </w:pPr>
            <w:r w:rsidRPr="00326F20">
              <w:rPr>
                <w:sz w:val="22"/>
                <w:szCs w:val="22"/>
              </w:rPr>
              <w:t>Phase / earth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D35E86"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DE111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1C9F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CD35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7420DF" w14:textId="77777777" w:rsidR="004528AB" w:rsidRPr="00326F20" w:rsidRDefault="004528AB" w:rsidP="004528AB">
            <w:pPr>
              <w:jc w:val="center"/>
              <w:rPr>
                <w:sz w:val="22"/>
                <w:szCs w:val="22"/>
              </w:rPr>
            </w:pPr>
            <w:r w:rsidRPr="00326F20">
              <w:rPr>
                <w:sz w:val="22"/>
                <w:szCs w:val="22"/>
              </w:rPr>
              <w:t> </w:t>
            </w:r>
          </w:p>
        </w:tc>
      </w:tr>
      <w:tr w:rsidR="004528AB" w:rsidRPr="00326F20" w14:paraId="76FFEB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0C9A71" w14:textId="77777777" w:rsidR="004528AB" w:rsidRPr="00326F20" w:rsidRDefault="004528AB" w:rsidP="004528AB">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D9221" w14:textId="77777777" w:rsidR="004528AB" w:rsidRPr="00326F20" w:rsidRDefault="004528AB" w:rsidP="004528AB">
            <w:pPr>
              <w:rPr>
                <w:sz w:val="22"/>
                <w:szCs w:val="22"/>
              </w:rPr>
            </w:pPr>
            <w:r w:rsidRPr="00326F20">
              <w:rPr>
                <w:sz w:val="22"/>
                <w:szCs w:val="22"/>
              </w:rPr>
              <w:t>Phase / Phase fault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BD4DA"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91A4D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6D5FF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073F6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72C01" w14:textId="77777777" w:rsidR="004528AB" w:rsidRPr="00326F20" w:rsidRDefault="004528AB" w:rsidP="004528AB">
            <w:pPr>
              <w:jc w:val="center"/>
              <w:rPr>
                <w:sz w:val="22"/>
                <w:szCs w:val="22"/>
              </w:rPr>
            </w:pPr>
            <w:r w:rsidRPr="00326F20">
              <w:rPr>
                <w:sz w:val="22"/>
                <w:szCs w:val="22"/>
              </w:rPr>
              <w:t> </w:t>
            </w:r>
          </w:p>
        </w:tc>
      </w:tr>
      <w:tr w:rsidR="004528AB" w:rsidRPr="00326F20" w14:paraId="103E37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0B64A0" w14:textId="77777777" w:rsidR="004528AB" w:rsidRPr="00326F20" w:rsidRDefault="004528AB" w:rsidP="004528AB">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03380" w14:textId="77777777" w:rsidR="004528AB" w:rsidRPr="00326F20" w:rsidRDefault="004528AB" w:rsidP="004528AB">
            <w:pPr>
              <w:rPr>
                <w:sz w:val="22"/>
                <w:szCs w:val="22"/>
              </w:rPr>
            </w:pPr>
            <w:r w:rsidRPr="00326F20">
              <w:rPr>
                <w:sz w:val="22"/>
                <w:szCs w:val="22"/>
              </w:rPr>
              <w:t>Time between fault commencement and initiation of trip: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4AC7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9FBF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43AA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ADF2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09844" w14:textId="77777777" w:rsidR="004528AB" w:rsidRPr="00326F20" w:rsidRDefault="004528AB" w:rsidP="004528AB">
            <w:pPr>
              <w:jc w:val="center"/>
              <w:rPr>
                <w:sz w:val="22"/>
                <w:szCs w:val="22"/>
              </w:rPr>
            </w:pPr>
            <w:r w:rsidRPr="00326F20">
              <w:rPr>
                <w:sz w:val="22"/>
                <w:szCs w:val="22"/>
              </w:rPr>
              <w:t> </w:t>
            </w:r>
          </w:p>
        </w:tc>
      </w:tr>
      <w:tr w:rsidR="004528AB" w:rsidRPr="00326F20" w14:paraId="2D8274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D6B3D3" w14:textId="77777777" w:rsidR="004528AB" w:rsidRPr="00326F20" w:rsidRDefault="004528AB" w:rsidP="004528AB">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BD8BA1" w14:textId="77777777" w:rsidR="004528AB" w:rsidRPr="00326F20" w:rsidRDefault="004528AB" w:rsidP="004528AB">
            <w:pPr>
              <w:rPr>
                <w:sz w:val="22"/>
                <w:szCs w:val="22"/>
              </w:rPr>
            </w:pPr>
            <w:r w:rsidRPr="00326F20">
              <w:rPr>
                <w:sz w:val="22"/>
                <w:szCs w:val="22"/>
              </w:rPr>
              <w:t xml:space="preserve">At 3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2817F"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4EAF1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FE9E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D605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5DB7F" w14:textId="77777777" w:rsidR="004528AB" w:rsidRPr="00326F20" w:rsidRDefault="004528AB" w:rsidP="004528AB">
            <w:pPr>
              <w:jc w:val="center"/>
              <w:rPr>
                <w:sz w:val="22"/>
                <w:szCs w:val="22"/>
              </w:rPr>
            </w:pPr>
            <w:r w:rsidRPr="00326F20">
              <w:rPr>
                <w:sz w:val="22"/>
                <w:szCs w:val="22"/>
              </w:rPr>
              <w:t> </w:t>
            </w:r>
          </w:p>
        </w:tc>
      </w:tr>
      <w:tr w:rsidR="004528AB" w:rsidRPr="00326F20" w14:paraId="30DC8F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BEF24A" w14:textId="77777777" w:rsidR="004528AB" w:rsidRPr="00326F20" w:rsidRDefault="004528AB" w:rsidP="004528AB">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1ADEA" w14:textId="77777777" w:rsidR="004528AB" w:rsidRPr="00326F20" w:rsidRDefault="004528AB" w:rsidP="004528AB">
            <w:pPr>
              <w:rPr>
                <w:sz w:val="22"/>
                <w:szCs w:val="22"/>
              </w:rPr>
            </w:pPr>
            <w:r w:rsidRPr="00326F20">
              <w:rPr>
                <w:sz w:val="22"/>
                <w:szCs w:val="22"/>
              </w:rPr>
              <w:t xml:space="preserve">At 10 times fault setting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9CA38"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F8DF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67C2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36815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0CF33E" w14:textId="77777777" w:rsidR="004528AB" w:rsidRPr="00326F20" w:rsidRDefault="004528AB" w:rsidP="004528AB">
            <w:pPr>
              <w:jc w:val="center"/>
              <w:rPr>
                <w:sz w:val="22"/>
                <w:szCs w:val="22"/>
              </w:rPr>
            </w:pPr>
            <w:r w:rsidRPr="00326F20">
              <w:rPr>
                <w:sz w:val="22"/>
                <w:szCs w:val="22"/>
              </w:rPr>
              <w:t> </w:t>
            </w:r>
          </w:p>
        </w:tc>
      </w:tr>
      <w:tr w:rsidR="004528AB" w:rsidRPr="00326F20" w14:paraId="2777E7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792220" w14:textId="77777777" w:rsidR="004528AB" w:rsidRPr="00326F20" w:rsidRDefault="004528AB" w:rsidP="004528AB">
            <w:pPr>
              <w:jc w:val="center"/>
              <w:rPr>
                <w:sz w:val="22"/>
                <w:szCs w:val="22"/>
              </w:rPr>
            </w:pPr>
            <w:r w:rsidRPr="00326F20">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EE131" w14:textId="77777777" w:rsidR="004528AB" w:rsidRPr="00326F20" w:rsidRDefault="004528AB" w:rsidP="004528AB">
            <w:pPr>
              <w:rPr>
                <w:sz w:val="22"/>
                <w:szCs w:val="22"/>
              </w:rPr>
            </w:pPr>
            <w:r w:rsidRPr="00326F20">
              <w:rPr>
                <w:sz w:val="22"/>
                <w:szCs w:val="22"/>
              </w:rPr>
              <w:t xml:space="preserve">Max through fault current for which relay is stable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1FE27" w14:textId="77777777" w:rsidR="004528AB" w:rsidRPr="00326F20" w:rsidRDefault="004528AB" w:rsidP="004528AB">
            <w:pPr>
              <w:jc w:val="center"/>
              <w:rPr>
                <w:sz w:val="22"/>
                <w:szCs w:val="22"/>
              </w:rPr>
            </w:pPr>
            <w:r w:rsidRPr="00326F20">
              <w:rPr>
                <w:sz w:val="22"/>
                <w:szCs w:val="22"/>
              </w:rPr>
              <w:t>KA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FE0A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95EB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4B29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2EFD7" w14:textId="77777777" w:rsidR="004528AB" w:rsidRPr="00326F20" w:rsidRDefault="004528AB" w:rsidP="004528AB">
            <w:pPr>
              <w:jc w:val="center"/>
              <w:rPr>
                <w:sz w:val="22"/>
                <w:szCs w:val="22"/>
              </w:rPr>
            </w:pPr>
            <w:r w:rsidRPr="00326F20">
              <w:rPr>
                <w:sz w:val="22"/>
                <w:szCs w:val="22"/>
              </w:rPr>
              <w:t> </w:t>
            </w:r>
          </w:p>
        </w:tc>
      </w:tr>
      <w:tr w:rsidR="004528AB" w:rsidRPr="00326F20" w14:paraId="73B98F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F5C552" w14:textId="77777777" w:rsidR="004528AB" w:rsidRPr="00326F20" w:rsidRDefault="004528AB" w:rsidP="004528AB">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9F9F47" w14:textId="77777777" w:rsidR="004528AB" w:rsidRPr="00326F20" w:rsidRDefault="004528AB" w:rsidP="004528AB">
            <w:pPr>
              <w:rPr>
                <w:sz w:val="22"/>
                <w:szCs w:val="22"/>
              </w:rPr>
            </w:pPr>
            <w:r w:rsidRPr="00326F20">
              <w:rPr>
                <w:sz w:val="22"/>
                <w:szCs w:val="22"/>
              </w:rPr>
              <w:t>CT supervision relay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AE1B05"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F597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2740F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F3C8F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1EDB7" w14:textId="77777777" w:rsidR="004528AB" w:rsidRPr="00326F20" w:rsidRDefault="004528AB" w:rsidP="004528AB">
            <w:pPr>
              <w:jc w:val="center"/>
              <w:rPr>
                <w:sz w:val="22"/>
                <w:szCs w:val="22"/>
              </w:rPr>
            </w:pPr>
            <w:r w:rsidRPr="00326F20">
              <w:rPr>
                <w:sz w:val="22"/>
                <w:szCs w:val="22"/>
              </w:rPr>
              <w:t> </w:t>
            </w:r>
          </w:p>
        </w:tc>
      </w:tr>
      <w:tr w:rsidR="004528AB" w:rsidRPr="00326F20" w14:paraId="6E2639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D42A88" w14:textId="77777777" w:rsidR="004528AB" w:rsidRPr="00326F20" w:rsidRDefault="004528AB" w:rsidP="004528AB">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0615F" w14:textId="77777777" w:rsidR="004528AB" w:rsidRPr="00326F20" w:rsidRDefault="004528AB" w:rsidP="004528AB">
            <w:pPr>
              <w:rPr>
                <w:sz w:val="22"/>
                <w:szCs w:val="22"/>
              </w:rPr>
            </w:pPr>
            <w:r w:rsidRPr="00326F20">
              <w:rPr>
                <w:sz w:val="22"/>
                <w:szCs w:val="22"/>
              </w:rPr>
              <w:t>Current Transformer requirement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45BAB"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4D870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15A6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5F2D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2F321" w14:textId="77777777" w:rsidR="004528AB" w:rsidRPr="00326F20" w:rsidRDefault="004528AB" w:rsidP="004528AB">
            <w:pPr>
              <w:jc w:val="center"/>
              <w:rPr>
                <w:sz w:val="22"/>
                <w:szCs w:val="22"/>
              </w:rPr>
            </w:pPr>
            <w:r w:rsidRPr="00326F20">
              <w:rPr>
                <w:sz w:val="22"/>
                <w:szCs w:val="22"/>
              </w:rPr>
              <w:t> </w:t>
            </w:r>
          </w:p>
        </w:tc>
      </w:tr>
      <w:tr w:rsidR="004528AB" w:rsidRPr="00326F20" w14:paraId="4522F38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89B42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23C9F" w14:textId="77777777" w:rsidR="004528AB" w:rsidRPr="00326F20" w:rsidRDefault="004528AB" w:rsidP="004528AB">
            <w:pPr>
              <w:rPr>
                <w:sz w:val="22"/>
                <w:szCs w:val="22"/>
              </w:rPr>
            </w:pPr>
            <w:r w:rsidRPr="00326F20">
              <w:rPr>
                <w:sz w:val="22"/>
                <w:szCs w:val="22"/>
              </w:rPr>
              <w:t xml:space="preserve">        Formula for knee point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C9FE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3EB8A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3FD6A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AD70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71163" w14:textId="77777777" w:rsidR="004528AB" w:rsidRPr="00326F20" w:rsidRDefault="004528AB" w:rsidP="004528AB">
            <w:pPr>
              <w:jc w:val="center"/>
              <w:rPr>
                <w:sz w:val="22"/>
                <w:szCs w:val="22"/>
              </w:rPr>
            </w:pPr>
            <w:r w:rsidRPr="00326F20">
              <w:rPr>
                <w:sz w:val="22"/>
                <w:szCs w:val="22"/>
              </w:rPr>
              <w:t> </w:t>
            </w:r>
          </w:p>
        </w:tc>
      </w:tr>
      <w:tr w:rsidR="004528AB" w:rsidRPr="00326F20" w14:paraId="74F6C8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E4957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47153B" w14:textId="77777777" w:rsidR="004528AB" w:rsidRPr="00326F20" w:rsidRDefault="004528AB" w:rsidP="004528AB">
            <w:pPr>
              <w:rPr>
                <w:sz w:val="22"/>
                <w:szCs w:val="22"/>
              </w:rPr>
            </w:pPr>
            <w:r w:rsidRPr="00326F20">
              <w:rPr>
                <w:sz w:val="22"/>
                <w:szCs w:val="22"/>
              </w:rPr>
              <w:t xml:space="preserve">        Max of magnetization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63CD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8FE1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18871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3ECF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7084F" w14:textId="77777777" w:rsidR="004528AB" w:rsidRPr="00326F20" w:rsidRDefault="004528AB" w:rsidP="004528AB">
            <w:pPr>
              <w:jc w:val="center"/>
              <w:rPr>
                <w:sz w:val="22"/>
                <w:szCs w:val="22"/>
              </w:rPr>
            </w:pPr>
            <w:r w:rsidRPr="00326F20">
              <w:rPr>
                <w:sz w:val="22"/>
                <w:szCs w:val="22"/>
              </w:rPr>
              <w:t> </w:t>
            </w:r>
          </w:p>
        </w:tc>
      </w:tr>
      <w:tr w:rsidR="004528AB" w:rsidRPr="00326F20" w14:paraId="477F47C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7944E8" w14:textId="77777777" w:rsidR="004528AB" w:rsidRPr="00326F20" w:rsidRDefault="004528AB" w:rsidP="004528AB">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55737" w14:textId="77777777" w:rsidR="004528AB" w:rsidRPr="00326F20" w:rsidRDefault="004528AB" w:rsidP="004528AB">
            <w:pPr>
              <w:rPr>
                <w:sz w:val="22"/>
                <w:szCs w:val="22"/>
              </w:rPr>
            </w:pPr>
            <w:r w:rsidRPr="00326F20">
              <w:rPr>
                <w:sz w:val="22"/>
                <w:szCs w:val="22"/>
              </w:rPr>
              <w:t>CT Supervision relay details: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FB82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80AC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25BF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0081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38558" w14:textId="77777777" w:rsidR="004528AB" w:rsidRPr="00326F20" w:rsidRDefault="004528AB" w:rsidP="004528AB">
            <w:pPr>
              <w:jc w:val="center"/>
              <w:rPr>
                <w:sz w:val="22"/>
                <w:szCs w:val="22"/>
              </w:rPr>
            </w:pPr>
            <w:r w:rsidRPr="00326F20">
              <w:rPr>
                <w:sz w:val="22"/>
                <w:szCs w:val="22"/>
              </w:rPr>
              <w:t> </w:t>
            </w:r>
          </w:p>
        </w:tc>
      </w:tr>
      <w:tr w:rsidR="004528AB" w:rsidRPr="00326F20" w14:paraId="010AF4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F169B7"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719C2C" w14:textId="77777777" w:rsidR="004528AB" w:rsidRPr="00326F20" w:rsidRDefault="004528AB" w:rsidP="004528AB">
            <w:pPr>
              <w:rPr>
                <w:sz w:val="22"/>
                <w:szCs w:val="22"/>
              </w:rPr>
            </w:pPr>
            <w:r w:rsidRPr="00326F20">
              <w:rPr>
                <w:sz w:val="22"/>
                <w:szCs w:val="22"/>
              </w:rPr>
              <w:t xml:space="preserve">        Type and manufacturer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1263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3EAD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5124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BCAE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39294" w14:textId="77777777" w:rsidR="004528AB" w:rsidRPr="00326F20" w:rsidRDefault="004528AB" w:rsidP="004528AB">
            <w:pPr>
              <w:jc w:val="center"/>
              <w:rPr>
                <w:sz w:val="22"/>
                <w:szCs w:val="22"/>
              </w:rPr>
            </w:pPr>
            <w:r w:rsidRPr="00326F20">
              <w:rPr>
                <w:sz w:val="22"/>
                <w:szCs w:val="22"/>
              </w:rPr>
              <w:t> </w:t>
            </w:r>
          </w:p>
        </w:tc>
      </w:tr>
      <w:tr w:rsidR="004528AB" w:rsidRPr="00326F20" w14:paraId="260996A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3FCC11"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46BC3" w14:textId="77777777" w:rsidR="004528AB" w:rsidRPr="00326F20" w:rsidRDefault="004528AB" w:rsidP="004528AB">
            <w:pPr>
              <w:rPr>
                <w:sz w:val="22"/>
                <w:szCs w:val="22"/>
              </w:rPr>
            </w:pPr>
            <w:r w:rsidRPr="00326F20">
              <w:rPr>
                <w:sz w:val="22"/>
                <w:szCs w:val="22"/>
              </w:rPr>
              <w:t xml:space="preserve">        Alarm pick up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6F70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FF8A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3C79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D7F7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EEEBC" w14:textId="77777777" w:rsidR="004528AB" w:rsidRPr="00326F20" w:rsidRDefault="004528AB" w:rsidP="004528AB">
            <w:pPr>
              <w:jc w:val="center"/>
              <w:rPr>
                <w:sz w:val="22"/>
                <w:szCs w:val="22"/>
              </w:rPr>
            </w:pPr>
            <w:r w:rsidRPr="00326F20">
              <w:rPr>
                <w:sz w:val="22"/>
                <w:szCs w:val="22"/>
              </w:rPr>
              <w:t> </w:t>
            </w:r>
          </w:p>
        </w:tc>
      </w:tr>
      <w:tr w:rsidR="004528AB" w:rsidRPr="00326F20" w14:paraId="2E4EAC98" w14:textId="77777777" w:rsidTr="00522FC2">
        <w:trPr>
          <w:trHeight w:val="72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E5AE9B" w14:textId="77777777" w:rsidR="004528AB" w:rsidRPr="00326F20" w:rsidRDefault="004528AB" w:rsidP="004528AB">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6848A5" w14:textId="77777777" w:rsidR="004528AB" w:rsidRPr="00326F20" w:rsidRDefault="004528AB" w:rsidP="004528AB">
            <w:pPr>
              <w:rPr>
                <w:sz w:val="22"/>
                <w:szCs w:val="22"/>
              </w:rPr>
            </w:pPr>
            <w:r w:rsidRPr="00326F20">
              <w:rPr>
                <w:sz w:val="22"/>
                <w:szCs w:val="22"/>
              </w:rPr>
              <w:t xml:space="preserve">        Alarm 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B7E81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E8D0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5DA0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0A391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E04E5" w14:textId="77777777" w:rsidR="004528AB" w:rsidRPr="00326F20" w:rsidRDefault="004528AB" w:rsidP="004528AB">
            <w:pPr>
              <w:jc w:val="center"/>
              <w:rPr>
                <w:sz w:val="22"/>
                <w:szCs w:val="22"/>
              </w:rPr>
            </w:pPr>
            <w:r w:rsidRPr="00326F20">
              <w:rPr>
                <w:sz w:val="22"/>
                <w:szCs w:val="22"/>
              </w:rPr>
              <w:t> </w:t>
            </w:r>
          </w:p>
        </w:tc>
      </w:tr>
      <w:tr w:rsidR="004528AB" w:rsidRPr="00326F20" w14:paraId="5F2201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40102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9305E" w14:textId="77777777" w:rsidR="004528AB" w:rsidRPr="00326F20" w:rsidRDefault="004528AB" w:rsidP="004528AB">
            <w:pPr>
              <w:rPr>
                <w:sz w:val="22"/>
                <w:szCs w:val="22"/>
              </w:rPr>
            </w:pPr>
            <w:r w:rsidRPr="00326F20">
              <w:rPr>
                <w:sz w:val="22"/>
                <w:szCs w:val="22"/>
              </w:rPr>
              <w:t xml:space="preserve">        short circuit CT lead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814B74"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38A20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AC5D7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AEBF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BF425" w14:textId="77777777" w:rsidR="004528AB" w:rsidRPr="00326F20" w:rsidRDefault="004528AB" w:rsidP="004528AB">
            <w:pPr>
              <w:jc w:val="center"/>
              <w:rPr>
                <w:sz w:val="22"/>
                <w:szCs w:val="22"/>
              </w:rPr>
            </w:pPr>
            <w:r w:rsidRPr="00326F20">
              <w:rPr>
                <w:sz w:val="22"/>
                <w:szCs w:val="22"/>
              </w:rPr>
              <w:t> </w:t>
            </w:r>
          </w:p>
        </w:tc>
      </w:tr>
      <w:tr w:rsidR="004528AB" w:rsidRPr="00326F20" w14:paraId="6EA8E6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AE4DA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50B3A" w14:textId="77777777" w:rsidR="004528AB" w:rsidRPr="00326F20" w:rsidRDefault="004528AB" w:rsidP="004528AB">
            <w:pPr>
              <w:rPr>
                <w:sz w:val="22"/>
                <w:szCs w:val="22"/>
              </w:rPr>
            </w:pPr>
            <w:r w:rsidRPr="00326F20">
              <w:rPr>
                <w:sz w:val="22"/>
                <w:szCs w:val="22"/>
              </w:rPr>
              <w:t xml:space="preserve">        Blocking trip after a preset time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CA5F0"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690F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138CE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2211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8B28CC" w14:textId="77777777" w:rsidR="004528AB" w:rsidRPr="00326F20" w:rsidRDefault="004528AB" w:rsidP="004528AB">
            <w:pPr>
              <w:jc w:val="center"/>
              <w:rPr>
                <w:sz w:val="22"/>
                <w:szCs w:val="22"/>
              </w:rPr>
            </w:pPr>
            <w:r w:rsidRPr="00326F20">
              <w:rPr>
                <w:sz w:val="22"/>
                <w:szCs w:val="22"/>
              </w:rPr>
              <w:t> </w:t>
            </w:r>
          </w:p>
        </w:tc>
      </w:tr>
      <w:tr w:rsidR="004528AB" w:rsidRPr="00326F20" w14:paraId="6004703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A3D9F8" w14:textId="77777777" w:rsidR="004528AB" w:rsidRPr="00326F20" w:rsidRDefault="004528AB" w:rsidP="004528AB">
            <w:pPr>
              <w:jc w:val="center"/>
              <w:rPr>
                <w:sz w:val="22"/>
                <w:szCs w:val="22"/>
              </w:rPr>
            </w:pPr>
            <w:r w:rsidRPr="00326F20">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DDD22" w14:textId="77777777" w:rsidR="004528AB" w:rsidRPr="00326F20" w:rsidRDefault="004528AB" w:rsidP="004528AB">
            <w:pPr>
              <w:rPr>
                <w:sz w:val="22"/>
                <w:szCs w:val="22"/>
              </w:rPr>
            </w:pPr>
            <w:r w:rsidRPr="00326F20">
              <w:rPr>
                <w:sz w:val="22"/>
                <w:szCs w:val="22"/>
              </w:rPr>
              <w:t xml:space="preserve">Relay allowable saturation factor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9134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47D6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FBBBA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9AF7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DF107" w14:textId="77777777" w:rsidR="004528AB" w:rsidRPr="00326F20" w:rsidRDefault="004528AB" w:rsidP="004528AB">
            <w:pPr>
              <w:jc w:val="center"/>
              <w:rPr>
                <w:sz w:val="22"/>
                <w:szCs w:val="22"/>
              </w:rPr>
            </w:pPr>
            <w:r w:rsidRPr="00326F20">
              <w:rPr>
                <w:sz w:val="22"/>
                <w:szCs w:val="22"/>
              </w:rPr>
              <w:t> </w:t>
            </w:r>
          </w:p>
        </w:tc>
      </w:tr>
      <w:tr w:rsidR="004528AB" w:rsidRPr="00326F20" w14:paraId="1B4AE0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528DB5" w14:textId="77777777" w:rsidR="004528AB" w:rsidRPr="00326F20" w:rsidRDefault="004528AB" w:rsidP="004528AB">
            <w:pPr>
              <w:jc w:val="center"/>
              <w:rPr>
                <w:sz w:val="22"/>
                <w:szCs w:val="22"/>
              </w:rPr>
            </w:pPr>
            <w:r w:rsidRPr="00326F20">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31F69" w14:textId="77777777" w:rsidR="004528AB" w:rsidRPr="00326F20" w:rsidRDefault="004528AB" w:rsidP="004528AB">
            <w:pPr>
              <w:rPr>
                <w:sz w:val="22"/>
                <w:szCs w:val="22"/>
              </w:rPr>
            </w:pPr>
            <w:r w:rsidRPr="00326F20">
              <w:rPr>
                <w:sz w:val="22"/>
                <w:szCs w:val="22"/>
              </w:rPr>
              <w:t xml:space="preserve">Hand reset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8E3FF"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3F9A5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1846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13A1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F2428" w14:textId="77777777" w:rsidR="004528AB" w:rsidRPr="00326F20" w:rsidRDefault="004528AB" w:rsidP="004528AB">
            <w:pPr>
              <w:jc w:val="center"/>
              <w:rPr>
                <w:sz w:val="22"/>
                <w:szCs w:val="22"/>
              </w:rPr>
            </w:pPr>
            <w:r w:rsidRPr="00326F20">
              <w:rPr>
                <w:sz w:val="22"/>
                <w:szCs w:val="22"/>
              </w:rPr>
              <w:t> </w:t>
            </w:r>
          </w:p>
        </w:tc>
      </w:tr>
      <w:tr w:rsidR="004528AB" w:rsidRPr="00326F20" w14:paraId="68C0AD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863F44" w14:textId="77777777" w:rsidR="004528AB" w:rsidRPr="00326F20" w:rsidRDefault="004528AB" w:rsidP="004528AB">
            <w:pPr>
              <w:jc w:val="center"/>
              <w:rPr>
                <w:sz w:val="22"/>
                <w:szCs w:val="22"/>
              </w:rPr>
            </w:pPr>
            <w:r w:rsidRPr="00326F20">
              <w:rPr>
                <w:sz w:val="22"/>
                <w:szCs w:val="22"/>
              </w:rPr>
              <w:t>1.20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5DA4A" w14:textId="77777777" w:rsidR="004528AB" w:rsidRPr="00326F20" w:rsidRDefault="004528AB" w:rsidP="004528AB">
            <w:pPr>
              <w:rPr>
                <w:sz w:val="22"/>
                <w:szCs w:val="22"/>
              </w:rPr>
            </w:pPr>
            <w:r w:rsidRPr="00326F20">
              <w:rPr>
                <w:sz w:val="22"/>
                <w:szCs w:val="22"/>
              </w:rPr>
              <w:t>Mounting position (flush , surface ,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04006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0601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C3F33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5F46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8EA79A" w14:textId="77777777" w:rsidR="004528AB" w:rsidRPr="00326F20" w:rsidRDefault="004528AB" w:rsidP="004528AB">
            <w:pPr>
              <w:jc w:val="center"/>
              <w:rPr>
                <w:sz w:val="22"/>
                <w:szCs w:val="22"/>
              </w:rPr>
            </w:pPr>
            <w:r w:rsidRPr="00326F20">
              <w:rPr>
                <w:sz w:val="22"/>
                <w:szCs w:val="22"/>
              </w:rPr>
              <w:t> </w:t>
            </w:r>
          </w:p>
        </w:tc>
      </w:tr>
      <w:tr w:rsidR="004528AB" w:rsidRPr="00326F20" w14:paraId="60BE52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BA45C6" w14:textId="77777777" w:rsidR="004528AB" w:rsidRPr="00326F20" w:rsidRDefault="004528AB" w:rsidP="004528AB">
            <w:pPr>
              <w:jc w:val="center"/>
              <w:rPr>
                <w:sz w:val="22"/>
                <w:szCs w:val="22"/>
              </w:rPr>
            </w:pPr>
            <w:r w:rsidRPr="00326F20">
              <w:rPr>
                <w:sz w:val="22"/>
                <w:szCs w:val="22"/>
              </w:rPr>
              <w:t>1.21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3962A" w14:textId="77777777" w:rsidR="004528AB" w:rsidRPr="00326F20" w:rsidRDefault="004528AB" w:rsidP="004528AB">
            <w:pPr>
              <w:rPr>
                <w:sz w:val="22"/>
                <w:szCs w:val="22"/>
              </w:rPr>
            </w:pPr>
            <w:r w:rsidRPr="00326F20">
              <w:rPr>
                <w:sz w:val="22"/>
                <w:szCs w:val="22"/>
              </w:rPr>
              <w:t xml:space="preserve">Rated values of auxiliary energizing quantity &amp;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4D646" w14:textId="77777777" w:rsidR="004528AB" w:rsidRPr="00326F20" w:rsidRDefault="004528AB" w:rsidP="004528AB">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D0F9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B539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A1C18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897E48" w14:textId="77777777" w:rsidR="004528AB" w:rsidRPr="00326F20" w:rsidRDefault="004528AB" w:rsidP="004528AB">
            <w:pPr>
              <w:jc w:val="center"/>
              <w:rPr>
                <w:sz w:val="22"/>
                <w:szCs w:val="22"/>
              </w:rPr>
            </w:pPr>
            <w:r w:rsidRPr="00326F20">
              <w:rPr>
                <w:sz w:val="22"/>
                <w:szCs w:val="22"/>
              </w:rPr>
              <w:t> </w:t>
            </w:r>
          </w:p>
        </w:tc>
      </w:tr>
      <w:tr w:rsidR="004528AB" w:rsidRPr="00326F20" w14:paraId="1F8408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7A1567" w14:textId="77777777" w:rsidR="004528AB" w:rsidRPr="00326F20" w:rsidRDefault="004528AB" w:rsidP="004528AB">
            <w:pPr>
              <w:jc w:val="center"/>
              <w:rPr>
                <w:sz w:val="22"/>
                <w:szCs w:val="22"/>
              </w:rPr>
            </w:pPr>
            <w:r w:rsidRPr="00326F20">
              <w:rPr>
                <w:sz w:val="22"/>
                <w:szCs w:val="22"/>
              </w:rPr>
              <w:t>1.22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93CEFB" w14:textId="77777777" w:rsidR="004528AB" w:rsidRPr="00326F20" w:rsidRDefault="004528AB" w:rsidP="004528AB">
            <w:pPr>
              <w:rPr>
                <w:sz w:val="22"/>
                <w:szCs w:val="22"/>
              </w:rPr>
            </w:pPr>
            <w:r w:rsidRPr="00326F20">
              <w:rPr>
                <w:sz w:val="22"/>
                <w:szCs w:val="22"/>
              </w:rPr>
              <w:t xml:space="preserve">Short time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7866B9" w14:textId="77777777" w:rsidR="004528AB" w:rsidRPr="00326F20" w:rsidRDefault="004528AB" w:rsidP="004528AB">
            <w:pPr>
              <w:jc w:val="center"/>
              <w:rPr>
                <w:sz w:val="22"/>
                <w:szCs w:val="22"/>
              </w:rPr>
            </w:pPr>
            <w:r w:rsidRPr="00326F20">
              <w:rPr>
                <w:sz w:val="22"/>
                <w:szCs w:val="22"/>
              </w:rPr>
              <w:t>KA/sec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09AFF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0214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FA2B8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5192F" w14:textId="77777777" w:rsidR="004528AB" w:rsidRPr="00326F20" w:rsidRDefault="004528AB" w:rsidP="004528AB">
            <w:pPr>
              <w:jc w:val="center"/>
              <w:rPr>
                <w:sz w:val="22"/>
                <w:szCs w:val="22"/>
              </w:rPr>
            </w:pPr>
            <w:r w:rsidRPr="00326F20">
              <w:rPr>
                <w:sz w:val="22"/>
                <w:szCs w:val="22"/>
              </w:rPr>
              <w:t> </w:t>
            </w:r>
          </w:p>
        </w:tc>
      </w:tr>
      <w:tr w:rsidR="004528AB" w:rsidRPr="00326F20" w14:paraId="70D419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33BF71" w14:textId="77777777" w:rsidR="004528AB" w:rsidRPr="00326F20" w:rsidRDefault="004528AB" w:rsidP="004528AB">
            <w:pPr>
              <w:jc w:val="center"/>
              <w:rPr>
                <w:sz w:val="22"/>
                <w:szCs w:val="22"/>
              </w:rPr>
            </w:pPr>
            <w:r w:rsidRPr="00326F20">
              <w:rPr>
                <w:sz w:val="22"/>
                <w:szCs w:val="22"/>
              </w:rPr>
              <w:t>1.23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42AEB" w14:textId="77777777" w:rsidR="004528AB" w:rsidRPr="00326F20" w:rsidRDefault="004528AB" w:rsidP="004528AB">
            <w:pPr>
              <w:rPr>
                <w:sz w:val="22"/>
                <w:szCs w:val="22"/>
              </w:rPr>
            </w:pPr>
            <w:r w:rsidRPr="00326F20">
              <w:rPr>
                <w:sz w:val="22"/>
                <w:szCs w:val="22"/>
              </w:rPr>
              <w:t>Fault setting with maximum number of CTs connected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F3D2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AF64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8246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F9F01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7D813F" w14:textId="77777777" w:rsidR="004528AB" w:rsidRPr="00326F20" w:rsidRDefault="004528AB" w:rsidP="004528AB">
            <w:pPr>
              <w:jc w:val="center"/>
              <w:rPr>
                <w:sz w:val="22"/>
                <w:szCs w:val="22"/>
              </w:rPr>
            </w:pPr>
            <w:r w:rsidRPr="00326F20">
              <w:rPr>
                <w:sz w:val="22"/>
                <w:szCs w:val="22"/>
              </w:rPr>
              <w:t> </w:t>
            </w:r>
          </w:p>
        </w:tc>
      </w:tr>
      <w:tr w:rsidR="004528AB" w:rsidRPr="00326F20" w14:paraId="6B23D7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DCF513" w14:textId="77777777" w:rsidR="004528AB" w:rsidRPr="00326F20" w:rsidRDefault="004528AB" w:rsidP="004528AB">
            <w:pPr>
              <w:jc w:val="center"/>
              <w:rPr>
                <w:sz w:val="22"/>
                <w:szCs w:val="22"/>
              </w:rPr>
            </w:pPr>
            <w:r w:rsidRPr="00326F20">
              <w:rPr>
                <w:sz w:val="22"/>
                <w:szCs w:val="22"/>
              </w:rPr>
              <w:t>1.24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2A50F" w14:textId="77777777" w:rsidR="004528AB" w:rsidRPr="00326F20" w:rsidRDefault="004528AB" w:rsidP="004528AB">
            <w:pPr>
              <w:rPr>
                <w:sz w:val="22"/>
                <w:szCs w:val="22"/>
              </w:rPr>
            </w:pPr>
            <w:r w:rsidRPr="00326F20">
              <w:rPr>
                <w:sz w:val="22"/>
                <w:szCs w:val="22"/>
              </w:rPr>
              <w:t xml:space="preserve">Isolating auxiliary switches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2EB0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AFE07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3C69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259A7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4AA3D" w14:textId="77777777" w:rsidR="004528AB" w:rsidRPr="00326F20" w:rsidRDefault="004528AB" w:rsidP="004528AB">
            <w:pPr>
              <w:jc w:val="center"/>
              <w:rPr>
                <w:sz w:val="22"/>
                <w:szCs w:val="22"/>
              </w:rPr>
            </w:pPr>
            <w:r w:rsidRPr="00326F20">
              <w:rPr>
                <w:sz w:val="22"/>
                <w:szCs w:val="22"/>
              </w:rPr>
              <w:t> </w:t>
            </w:r>
          </w:p>
        </w:tc>
      </w:tr>
      <w:tr w:rsidR="004528AB" w:rsidRPr="00326F20" w14:paraId="619CCE0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102923" w14:textId="77777777" w:rsidR="004528AB" w:rsidRPr="00326F20" w:rsidRDefault="004528AB" w:rsidP="004528AB">
            <w:pPr>
              <w:jc w:val="center"/>
              <w:rPr>
                <w:sz w:val="22"/>
                <w:szCs w:val="22"/>
              </w:rPr>
            </w:pPr>
            <w:r w:rsidRPr="00326F20">
              <w:rPr>
                <w:sz w:val="22"/>
                <w:szCs w:val="22"/>
              </w:rPr>
              <w:t>1.25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70E7C" w14:textId="77777777" w:rsidR="004528AB" w:rsidRPr="00326F20" w:rsidRDefault="004528AB" w:rsidP="004528AB">
            <w:pPr>
              <w:rPr>
                <w:sz w:val="22"/>
                <w:szCs w:val="22"/>
              </w:rPr>
            </w:pPr>
            <w:r w:rsidRPr="00326F20">
              <w:rPr>
                <w:sz w:val="22"/>
                <w:szCs w:val="22"/>
              </w:rPr>
              <w:t>Accessories (Essential to  really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3A508"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EF2A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FED3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CB930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40A53" w14:textId="77777777" w:rsidR="004528AB" w:rsidRPr="00326F20" w:rsidRDefault="004528AB" w:rsidP="004528AB">
            <w:pPr>
              <w:jc w:val="center"/>
              <w:rPr>
                <w:sz w:val="22"/>
                <w:szCs w:val="22"/>
              </w:rPr>
            </w:pPr>
            <w:r w:rsidRPr="00326F20">
              <w:rPr>
                <w:sz w:val="22"/>
                <w:szCs w:val="22"/>
              </w:rPr>
              <w:t> </w:t>
            </w:r>
          </w:p>
        </w:tc>
      </w:tr>
      <w:tr w:rsidR="004528AB" w:rsidRPr="00326F20" w14:paraId="046747A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9874AD" w14:textId="77777777" w:rsidR="004528AB" w:rsidRPr="00326F20" w:rsidRDefault="004528AB" w:rsidP="004528AB">
            <w:pPr>
              <w:jc w:val="center"/>
              <w:rPr>
                <w:sz w:val="22"/>
                <w:szCs w:val="22"/>
              </w:rPr>
            </w:pPr>
            <w:r w:rsidRPr="00326F20">
              <w:rPr>
                <w:sz w:val="22"/>
                <w:szCs w:val="22"/>
              </w:rPr>
              <w:t>1.26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0F481" w14:textId="77777777" w:rsidR="004528AB" w:rsidRPr="00326F20" w:rsidRDefault="004528AB" w:rsidP="004528AB">
            <w:pPr>
              <w:rPr>
                <w:sz w:val="22"/>
                <w:szCs w:val="22"/>
              </w:rPr>
            </w:pPr>
            <w:r w:rsidRPr="00326F20">
              <w:rPr>
                <w:sz w:val="22"/>
                <w:szCs w:val="22"/>
              </w:rPr>
              <w:t>No of tripping relays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70C2A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E8F0B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85B9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8EEDB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2B6AF" w14:textId="77777777" w:rsidR="004528AB" w:rsidRPr="00326F20" w:rsidRDefault="004528AB" w:rsidP="004528AB">
            <w:pPr>
              <w:jc w:val="center"/>
              <w:rPr>
                <w:sz w:val="22"/>
                <w:szCs w:val="22"/>
              </w:rPr>
            </w:pPr>
            <w:r w:rsidRPr="00326F20">
              <w:rPr>
                <w:sz w:val="22"/>
                <w:szCs w:val="22"/>
              </w:rPr>
              <w:t> </w:t>
            </w:r>
          </w:p>
        </w:tc>
      </w:tr>
      <w:tr w:rsidR="004528AB" w:rsidRPr="00326F20" w14:paraId="0C42E2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353AC6" w14:textId="77777777" w:rsidR="004528AB" w:rsidRPr="00326F20" w:rsidRDefault="004528AB" w:rsidP="004528AB">
            <w:pPr>
              <w:jc w:val="center"/>
              <w:rPr>
                <w:sz w:val="22"/>
                <w:szCs w:val="22"/>
              </w:rPr>
            </w:pPr>
            <w:r w:rsidRPr="00326F20">
              <w:rPr>
                <w:sz w:val="22"/>
                <w:szCs w:val="22"/>
              </w:rPr>
              <w:t>1.27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1C74A0" w14:textId="77777777" w:rsidR="004528AB" w:rsidRPr="00326F20" w:rsidRDefault="004528AB" w:rsidP="004528AB">
            <w:pPr>
              <w:rPr>
                <w:sz w:val="22"/>
                <w:szCs w:val="22"/>
              </w:rPr>
            </w:pPr>
            <w:r w:rsidRPr="00326F20">
              <w:rPr>
                <w:sz w:val="22"/>
                <w:szCs w:val="22"/>
              </w:rPr>
              <w:t xml:space="preserve">Interference test (Mhz)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B30EE5" w14:textId="77777777" w:rsidR="004528AB" w:rsidRPr="00326F20" w:rsidRDefault="004528AB" w:rsidP="004528AB">
            <w:pPr>
              <w:jc w:val="center"/>
              <w:rPr>
                <w:sz w:val="22"/>
                <w:szCs w:val="22"/>
              </w:rPr>
            </w:pPr>
            <w:r w:rsidRPr="00326F20">
              <w:rPr>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F28D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E2B5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1E97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D68F43" w14:textId="77777777" w:rsidR="004528AB" w:rsidRPr="00326F20" w:rsidRDefault="004528AB" w:rsidP="004528AB">
            <w:pPr>
              <w:jc w:val="center"/>
              <w:rPr>
                <w:sz w:val="22"/>
                <w:szCs w:val="22"/>
              </w:rPr>
            </w:pPr>
            <w:r w:rsidRPr="00326F20">
              <w:rPr>
                <w:sz w:val="22"/>
                <w:szCs w:val="22"/>
              </w:rPr>
              <w:t> </w:t>
            </w:r>
          </w:p>
        </w:tc>
      </w:tr>
      <w:tr w:rsidR="004528AB" w:rsidRPr="00326F20" w14:paraId="480B96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E69EA1" w14:textId="77777777" w:rsidR="004528AB" w:rsidRPr="00326F20" w:rsidRDefault="004528AB" w:rsidP="004528AB">
            <w:pPr>
              <w:jc w:val="center"/>
              <w:rPr>
                <w:sz w:val="22"/>
                <w:szCs w:val="22"/>
              </w:rPr>
            </w:pPr>
            <w:r w:rsidRPr="00326F20">
              <w:rPr>
                <w:sz w:val="22"/>
                <w:szCs w:val="22"/>
              </w:rPr>
              <w:t>1.28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07023" w14:textId="77777777" w:rsidR="004528AB" w:rsidRPr="00326F20" w:rsidRDefault="004528AB" w:rsidP="004528AB">
            <w:pPr>
              <w:rPr>
                <w:sz w:val="22"/>
                <w:szCs w:val="22"/>
              </w:rPr>
            </w:pPr>
            <w:r w:rsidRPr="00326F20">
              <w:rPr>
                <w:sz w:val="22"/>
                <w:szCs w:val="22"/>
              </w:rPr>
              <w:t xml:space="preserve">Surge test (12/50 micro second)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BACD0D" w14:textId="77777777" w:rsidR="004528AB" w:rsidRPr="00326F20" w:rsidRDefault="004528AB" w:rsidP="004528AB">
            <w:pPr>
              <w:jc w:val="center"/>
              <w:rPr>
                <w:sz w:val="22"/>
                <w:szCs w:val="22"/>
              </w:rPr>
            </w:pPr>
            <w:r w:rsidRPr="00326F20">
              <w:rPr>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9398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FABC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EE28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F5A6C5" w14:textId="77777777" w:rsidR="004528AB" w:rsidRPr="00326F20" w:rsidRDefault="004528AB" w:rsidP="004528AB">
            <w:pPr>
              <w:jc w:val="center"/>
              <w:rPr>
                <w:sz w:val="22"/>
                <w:szCs w:val="22"/>
              </w:rPr>
            </w:pPr>
            <w:r w:rsidRPr="00326F20">
              <w:rPr>
                <w:sz w:val="22"/>
                <w:szCs w:val="22"/>
              </w:rPr>
              <w:t> </w:t>
            </w:r>
          </w:p>
        </w:tc>
      </w:tr>
      <w:tr w:rsidR="004528AB" w:rsidRPr="00326F20" w14:paraId="35E914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A70761" w14:textId="77777777" w:rsidR="004528AB" w:rsidRPr="00326F20" w:rsidRDefault="004528AB" w:rsidP="004528AB">
            <w:pPr>
              <w:jc w:val="center"/>
              <w:rPr>
                <w:sz w:val="22"/>
                <w:szCs w:val="22"/>
              </w:rPr>
            </w:pPr>
            <w:r w:rsidRPr="00326F20">
              <w:rPr>
                <w:sz w:val="22"/>
                <w:szCs w:val="22"/>
              </w:rPr>
              <w:t>1.29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31172" w14:textId="77777777" w:rsidR="004528AB" w:rsidRPr="00326F20" w:rsidRDefault="004528AB" w:rsidP="004528AB">
            <w:pPr>
              <w:rPr>
                <w:sz w:val="22"/>
                <w:szCs w:val="22"/>
              </w:rPr>
            </w:pPr>
            <w:r w:rsidRPr="00326F20">
              <w:rPr>
                <w:sz w:val="22"/>
                <w:szCs w:val="22"/>
              </w:rPr>
              <w:t xml:space="preserve">Self monitoring of its important circuit possible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109F8"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F85AD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C1CB9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AC1F6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3D40BB" w14:textId="77777777" w:rsidR="004528AB" w:rsidRPr="00326F20" w:rsidRDefault="004528AB" w:rsidP="004528AB">
            <w:pPr>
              <w:jc w:val="center"/>
              <w:rPr>
                <w:sz w:val="22"/>
                <w:szCs w:val="22"/>
              </w:rPr>
            </w:pPr>
            <w:r w:rsidRPr="00326F20">
              <w:rPr>
                <w:sz w:val="22"/>
                <w:szCs w:val="22"/>
              </w:rPr>
              <w:t> </w:t>
            </w:r>
          </w:p>
        </w:tc>
      </w:tr>
      <w:tr w:rsidR="004528AB" w:rsidRPr="00326F20" w14:paraId="23F241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B174E8" w14:textId="77777777" w:rsidR="004528AB" w:rsidRPr="00326F20" w:rsidRDefault="004528AB" w:rsidP="004528AB">
            <w:pPr>
              <w:jc w:val="center"/>
              <w:rPr>
                <w:sz w:val="22"/>
                <w:szCs w:val="22"/>
              </w:rPr>
            </w:pPr>
            <w:r w:rsidRPr="00326F20">
              <w:rPr>
                <w:sz w:val="22"/>
                <w:szCs w:val="22"/>
              </w:rPr>
              <w:t>1.30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EBC80" w14:textId="77777777" w:rsidR="004528AB" w:rsidRPr="00326F20" w:rsidRDefault="004528AB" w:rsidP="004528AB">
            <w:pPr>
              <w:rPr>
                <w:sz w:val="22"/>
                <w:szCs w:val="22"/>
              </w:rPr>
            </w:pPr>
            <w:r w:rsidRPr="00326F20">
              <w:rPr>
                <w:sz w:val="22"/>
                <w:szCs w:val="22"/>
              </w:rPr>
              <w:t xml:space="preserve">Automatic testing is possible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F25AA1"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8BD46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0BF2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1EA1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CDA9A7" w14:textId="77777777" w:rsidR="004528AB" w:rsidRPr="00326F20" w:rsidRDefault="004528AB" w:rsidP="004528AB">
            <w:pPr>
              <w:jc w:val="center"/>
              <w:rPr>
                <w:sz w:val="22"/>
                <w:szCs w:val="22"/>
              </w:rPr>
            </w:pPr>
            <w:r w:rsidRPr="00326F20">
              <w:rPr>
                <w:sz w:val="22"/>
                <w:szCs w:val="22"/>
              </w:rPr>
              <w:t> </w:t>
            </w:r>
          </w:p>
        </w:tc>
      </w:tr>
      <w:tr w:rsidR="004528AB" w:rsidRPr="00326F20" w14:paraId="32782F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D4843D" w14:textId="77777777" w:rsidR="004528AB" w:rsidRPr="00326F20" w:rsidRDefault="004528AB" w:rsidP="004528AB">
            <w:pPr>
              <w:jc w:val="center"/>
              <w:rPr>
                <w:sz w:val="22"/>
                <w:szCs w:val="22"/>
              </w:rPr>
            </w:pPr>
            <w:r w:rsidRPr="00326F20">
              <w:rPr>
                <w:sz w:val="22"/>
                <w:szCs w:val="22"/>
              </w:rPr>
              <w:t>1.31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1D54D" w14:textId="77777777" w:rsidR="004528AB" w:rsidRPr="00326F20" w:rsidRDefault="004528AB" w:rsidP="004528AB">
            <w:pPr>
              <w:rPr>
                <w:sz w:val="22"/>
                <w:szCs w:val="22"/>
              </w:rPr>
            </w:pPr>
            <w:r w:rsidRPr="00326F20">
              <w:rPr>
                <w:sz w:val="22"/>
                <w:szCs w:val="22"/>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0CD35"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8D22C0" w14:textId="77777777" w:rsidR="004528AB" w:rsidRPr="00326F20" w:rsidRDefault="004528AB" w:rsidP="004528AB">
            <w:pPr>
              <w:jc w:val="center"/>
              <w:rPr>
                <w:sz w:val="22"/>
                <w:szCs w:val="22"/>
              </w:rPr>
            </w:pPr>
            <w:r w:rsidRPr="00326F20">
              <w:rPr>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AF7F0" w14:textId="77777777" w:rsidR="004528AB" w:rsidRPr="00326F20" w:rsidRDefault="004528AB" w:rsidP="004528AB">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86AA6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42E5D6" w14:textId="77777777" w:rsidR="004528AB" w:rsidRPr="00326F20" w:rsidRDefault="004528AB" w:rsidP="004528AB">
            <w:pPr>
              <w:jc w:val="center"/>
              <w:rPr>
                <w:sz w:val="22"/>
                <w:szCs w:val="22"/>
              </w:rPr>
            </w:pPr>
            <w:r w:rsidRPr="00326F20">
              <w:rPr>
                <w:sz w:val="22"/>
                <w:szCs w:val="22"/>
              </w:rPr>
              <w:t> </w:t>
            </w:r>
          </w:p>
        </w:tc>
      </w:tr>
      <w:tr w:rsidR="004528AB" w:rsidRPr="00326F20" w14:paraId="00212E3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7B351DB" w14:textId="77777777" w:rsidR="004528AB" w:rsidRPr="00326F20" w:rsidRDefault="004528AB" w:rsidP="004528AB">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5829DB" w14:textId="77777777" w:rsidR="004528AB" w:rsidRPr="00326F20" w:rsidRDefault="004528AB" w:rsidP="004528AB">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A9498" w14:textId="77777777" w:rsidR="004528AB" w:rsidRPr="00326F20" w:rsidRDefault="004528AB" w:rsidP="004528AB">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33637C" w14:textId="77777777" w:rsidR="004528AB" w:rsidRPr="00326F20" w:rsidRDefault="004528AB" w:rsidP="004528AB">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7C64D6" w14:textId="77777777" w:rsidR="004528AB" w:rsidRPr="00326F20" w:rsidRDefault="004528AB" w:rsidP="004528AB">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3548F3"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3C58A3" w14:textId="77777777" w:rsidR="004528AB" w:rsidRPr="00326F20" w:rsidRDefault="004528AB" w:rsidP="004528AB">
            <w:pPr>
              <w:jc w:val="center"/>
              <w:rPr>
                <w:sz w:val="22"/>
                <w:szCs w:val="22"/>
              </w:rPr>
            </w:pPr>
          </w:p>
        </w:tc>
      </w:tr>
      <w:tr w:rsidR="004528AB" w:rsidRPr="00326F20" w14:paraId="00A016E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3F60ADC" w14:textId="77777777" w:rsidR="004528AB" w:rsidRPr="00326F20" w:rsidRDefault="004528AB" w:rsidP="004528AB">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10B5377" w14:textId="77777777" w:rsidR="004528AB" w:rsidRPr="00326F20" w:rsidRDefault="004528AB" w:rsidP="004528AB">
            <w:pPr>
              <w:rPr>
                <w:b/>
                <w:bCs/>
                <w:sz w:val="22"/>
                <w:szCs w:val="22"/>
                <w:u w:val="single"/>
              </w:rPr>
            </w:pPr>
            <w:r w:rsidRPr="00326F20">
              <w:rPr>
                <w:b/>
                <w:bCs/>
                <w:sz w:val="22"/>
                <w:szCs w:val="22"/>
                <w:u w:val="single"/>
              </w:rPr>
              <w:t>U/O Voltage Relay for Distribution Busbars</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8DF79F"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615054" w14:textId="77777777" w:rsidR="004528AB" w:rsidRPr="00326F20" w:rsidRDefault="004528AB" w:rsidP="004528AB">
            <w:pPr>
              <w:jc w:val="center"/>
              <w:rPr>
                <w:b/>
                <w:bCs/>
                <w:sz w:val="22"/>
                <w:szCs w:val="22"/>
              </w:rPr>
            </w:pPr>
            <w:r w:rsidRPr="00326F20">
              <w:rPr>
                <w:b/>
                <w:bCs/>
                <w:sz w:val="22"/>
                <w:szCs w:val="22"/>
              </w:rPr>
              <w:t>Under Voltage</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7535785" w14:textId="77777777" w:rsidR="004528AB" w:rsidRPr="00326F20" w:rsidRDefault="004528AB" w:rsidP="004528AB">
            <w:pPr>
              <w:jc w:val="center"/>
              <w:rPr>
                <w:b/>
                <w:bCs/>
                <w:sz w:val="22"/>
                <w:szCs w:val="22"/>
              </w:rPr>
            </w:pPr>
            <w:r w:rsidRPr="00326F20">
              <w:rPr>
                <w:b/>
                <w:bCs/>
                <w:sz w:val="22"/>
                <w:szCs w:val="22"/>
              </w:rPr>
              <w:t>Over Voltage</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3515B36" w14:textId="77777777" w:rsidR="004528AB" w:rsidRPr="00326F20" w:rsidRDefault="004528AB" w:rsidP="004528AB">
            <w:pPr>
              <w:jc w:val="center"/>
              <w:rPr>
                <w:b/>
                <w:bCs/>
                <w:sz w:val="22"/>
                <w:szCs w:val="22"/>
              </w:rPr>
            </w:pPr>
            <w:r w:rsidRPr="00326F20">
              <w:rPr>
                <w:b/>
                <w:bCs/>
                <w:sz w:val="22"/>
                <w:szCs w:val="22"/>
              </w:rPr>
              <w:t>Under Voltage</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2514E9" w14:textId="77777777" w:rsidR="004528AB" w:rsidRPr="00326F20" w:rsidRDefault="004528AB" w:rsidP="004528AB">
            <w:pPr>
              <w:jc w:val="center"/>
              <w:rPr>
                <w:b/>
                <w:bCs/>
                <w:sz w:val="22"/>
                <w:szCs w:val="22"/>
              </w:rPr>
            </w:pPr>
            <w:r w:rsidRPr="00326F20">
              <w:rPr>
                <w:b/>
                <w:bCs/>
                <w:sz w:val="22"/>
                <w:szCs w:val="22"/>
              </w:rPr>
              <w:t>Over Voltage</w:t>
            </w:r>
          </w:p>
        </w:tc>
      </w:tr>
      <w:tr w:rsidR="004528AB" w:rsidRPr="00326F20" w14:paraId="5FCF71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9A35E4" w14:textId="77777777" w:rsidR="004528AB" w:rsidRPr="00326F20" w:rsidRDefault="004528AB" w:rsidP="004528AB">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22D3D"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E787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3FE2F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F2FBF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A063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DDFCB" w14:textId="77777777" w:rsidR="004528AB" w:rsidRPr="00326F20" w:rsidRDefault="004528AB" w:rsidP="004528AB">
            <w:pPr>
              <w:jc w:val="center"/>
              <w:rPr>
                <w:sz w:val="22"/>
                <w:szCs w:val="22"/>
              </w:rPr>
            </w:pPr>
            <w:r w:rsidRPr="00326F20">
              <w:rPr>
                <w:sz w:val="22"/>
                <w:szCs w:val="22"/>
              </w:rPr>
              <w:t> </w:t>
            </w:r>
          </w:p>
        </w:tc>
      </w:tr>
      <w:tr w:rsidR="004528AB" w:rsidRPr="00326F20" w14:paraId="12C6D1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366E12" w14:textId="77777777" w:rsidR="004528AB" w:rsidRPr="00326F20" w:rsidRDefault="004528AB" w:rsidP="004528AB">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97963"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2A46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AE52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05F73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AB27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DF1EC" w14:textId="77777777" w:rsidR="004528AB" w:rsidRPr="00326F20" w:rsidRDefault="004528AB" w:rsidP="004528AB">
            <w:pPr>
              <w:jc w:val="center"/>
              <w:rPr>
                <w:sz w:val="22"/>
                <w:szCs w:val="22"/>
              </w:rPr>
            </w:pPr>
            <w:r w:rsidRPr="00326F20">
              <w:rPr>
                <w:sz w:val="22"/>
                <w:szCs w:val="22"/>
              </w:rPr>
              <w:t> </w:t>
            </w:r>
          </w:p>
        </w:tc>
      </w:tr>
      <w:tr w:rsidR="004528AB" w:rsidRPr="00326F20" w14:paraId="4B576D4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5B96F5"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BB2699"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C47D2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1CBC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4961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2F051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30C30" w14:textId="77777777" w:rsidR="004528AB" w:rsidRPr="00326F20" w:rsidRDefault="004528AB" w:rsidP="004528AB">
            <w:pPr>
              <w:jc w:val="center"/>
              <w:rPr>
                <w:sz w:val="22"/>
                <w:szCs w:val="22"/>
              </w:rPr>
            </w:pPr>
            <w:r w:rsidRPr="00326F20">
              <w:rPr>
                <w:sz w:val="22"/>
                <w:szCs w:val="22"/>
              </w:rPr>
              <w:t> </w:t>
            </w:r>
          </w:p>
        </w:tc>
      </w:tr>
      <w:tr w:rsidR="004528AB" w:rsidRPr="00326F20" w14:paraId="7BE48A2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07D61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E25DF"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FC84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35E2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EE80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794A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DC0A7" w14:textId="77777777" w:rsidR="004528AB" w:rsidRPr="00326F20" w:rsidRDefault="004528AB" w:rsidP="004528AB">
            <w:pPr>
              <w:jc w:val="center"/>
              <w:rPr>
                <w:sz w:val="22"/>
                <w:szCs w:val="22"/>
              </w:rPr>
            </w:pPr>
            <w:r w:rsidRPr="00326F20">
              <w:rPr>
                <w:sz w:val="22"/>
                <w:szCs w:val="22"/>
              </w:rPr>
              <w:t> </w:t>
            </w:r>
          </w:p>
        </w:tc>
      </w:tr>
      <w:tr w:rsidR="004528AB" w:rsidRPr="00326F20" w14:paraId="079366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95D372" w14:textId="77777777" w:rsidR="004528AB" w:rsidRPr="00326F20" w:rsidRDefault="004528AB" w:rsidP="004528AB">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D609B"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FE9E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C593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06A1C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78A46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9140F" w14:textId="77777777" w:rsidR="004528AB" w:rsidRPr="00326F20" w:rsidRDefault="004528AB" w:rsidP="004528AB">
            <w:pPr>
              <w:jc w:val="center"/>
              <w:rPr>
                <w:sz w:val="22"/>
                <w:szCs w:val="22"/>
              </w:rPr>
            </w:pPr>
            <w:r w:rsidRPr="00326F20">
              <w:rPr>
                <w:sz w:val="22"/>
                <w:szCs w:val="22"/>
              </w:rPr>
              <w:t> </w:t>
            </w:r>
          </w:p>
        </w:tc>
      </w:tr>
      <w:tr w:rsidR="004528AB" w:rsidRPr="00326F20" w14:paraId="04FCAED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C4C22A" w14:textId="77777777" w:rsidR="004528AB" w:rsidRPr="00326F20" w:rsidRDefault="004528AB" w:rsidP="004528AB">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59A6F6"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7262E"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05B0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20C46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AA27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7985B" w14:textId="77777777" w:rsidR="004528AB" w:rsidRPr="00326F20" w:rsidRDefault="004528AB" w:rsidP="004528AB">
            <w:pPr>
              <w:jc w:val="center"/>
              <w:rPr>
                <w:sz w:val="22"/>
                <w:szCs w:val="22"/>
              </w:rPr>
            </w:pPr>
            <w:r w:rsidRPr="00326F20">
              <w:rPr>
                <w:sz w:val="22"/>
                <w:szCs w:val="22"/>
              </w:rPr>
              <w:t> </w:t>
            </w:r>
          </w:p>
        </w:tc>
      </w:tr>
      <w:tr w:rsidR="004528AB" w:rsidRPr="00326F20" w14:paraId="522BFA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CBD7B3" w14:textId="77777777" w:rsidR="004528AB" w:rsidRPr="00326F20" w:rsidRDefault="004528AB" w:rsidP="004528AB">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1EE250"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DD13AB"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8639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12A8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68C63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84781" w14:textId="77777777" w:rsidR="004528AB" w:rsidRPr="00326F20" w:rsidRDefault="004528AB" w:rsidP="004528AB">
            <w:pPr>
              <w:jc w:val="center"/>
              <w:rPr>
                <w:sz w:val="22"/>
                <w:szCs w:val="22"/>
              </w:rPr>
            </w:pPr>
            <w:r w:rsidRPr="00326F20">
              <w:rPr>
                <w:sz w:val="22"/>
                <w:szCs w:val="22"/>
              </w:rPr>
              <w:t> </w:t>
            </w:r>
          </w:p>
        </w:tc>
      </w:tr>
      <w:tr w:rsidR="004528AB" w:rsidRPr="00326F20" w14:paraId="149EC2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33FEC4" w14:textId="77777777" w:rsidR="004528AB" w:rsidRPr="00326F20" w:rsidRDefault="004528AB" w:rsidP="004528AB">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1A21B" w14:textId="77777777" w:rsidR="004528AB" w:rsidRPr="00326F20" w:rsidRDefault="004528AB" w:rsidP="004528AB">
            <w:pPr>
              <w:rPr>
                <w:sz w:val="22"/>
                <w:szCs w:val="22"/>
              </w:rPr>
            </w:pPr>
            <w:r w:rsidRPr="00326F20">
              <w:rPr>
                <w:sz w:val="22"/>
                <w:szCs w:val="22"/>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4DE3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7DE04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12377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6E67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241DF9" w14:textId="77777777" w:rsidR="004528AB" w:rsidRPr="00326F20" w:rsidRDefault="004528AB" w:rsidP="004528AB">
            <w:pPr>
              <w:jc w:val="center"/>
              <w:rPr>
                <w:sz w:val="22"/>
                <w:szCs w:val="22"/>
              </w:rPr>
            </w:pPr>
            <w:r w:rsidRPr="00326F20">
              <w:rPr>
                <w:sz w:val="22"/>
                <w:szCs w:val="22"/>
              </w:rPr>
              <w:t> </w:t>
            </w:r>
          </w:p>
        </w:tc>
      </w:tr>
      <w:tr w:rsidR="004528AB" w:rsidRPr="00326F20" w14:paraId="220B3D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A72162" w14:textId="77777777" w:rsidR="004528AB" w:rsidRPr="00326F20" w:rsidRDefault="004528AB" w:rsidP="004528AB">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878CF" w14:textId="77777777" w:rsidR="004528AB" w:rsidRPr="00326F20" w:rsidRDefault="004528AB" w:rsidP="004528AB">
            <w:pPr>
              <w:rPr>
                <w:sz w:val="22"/>
                <w:szCs w:val="22"/>
              </w:rPr>
            </w:pPr>
            <w:r w:rsidRPr="00326F20">
              <w:rPr>
                <w:sz w:val="22"/>
                <w:szCs w:val="22"/>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F4643" w14:textId="77777777"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7407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B21EE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586AC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5D6B8" w14:textId="77777777" w:rsidR="004528AB" w:rsidRPr="00326F20" w:rsidRDefault="004528AB" w:rsidP="004528AB">
            <w:pPr>
              <w:jc w:val="center"/>
              <w:rPr>
                <w:sz w:val="22"/>
                <w:szCs w:val="22"/>
              </w:rPr>
            </w:pPr>
            <w:r w:rsidRPr="00326F20">
              <w:rPr>
                <w:sz w:val="22"/>
                <w:szCs w:val="22"/>
              </w:rPr>
              <w:t> </w:t>
            </w:r>
          </w:p>
        </w:tc>
      </w:tr>
      <w:tr w:rsidR="004528AB" w:rsidRPr="00326F20" w14:paraId="1BD331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318D90" w14:textId="77777777" w:rsidR="004528AB" w:rsidRPr="00326F20" w:rsidRDefault="004528AB" w:rsidP="004528AB">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09A7E" w14:textId="77777777" w:rsidR="004528AB" w:rsidRPr="00326F20" w:rsidRDefault="004528AB" w:rsidP="004528AB">
            <w:pPr>
              <w:rPr>
                <w:sz w:val="22"/>
                <w:szCs w:val="22"/>
              </w:rPr>
            </w:pPr>
            <w:r w:rsidRPr="00326F20">
              <w:rPr>
                <w:sz w:val="22"/>
                <w:szCs w:val="22"/>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038AB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CADF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B051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F492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72CEC" w14:textId="77777777" w:rsidR="004528AB" w:rsidRPr="00326F20" w:rsidRDefault="004528AB" w:rsidP="004528AB">
            <w:pPr>
              <w:jc w:val="center"/>
              <w:rPr>
                <w:sz w:val="22"/>
                <w:szCs w:val="22"/>
              </w:rPr>
            </w:pPr>
            <w:r w:rsidRPr="00326F20">
              <w:rPr>
                <w:sz w:val="22"/>
                <w:szCs w:val="22"/>
              </w:rPr>
              <w:t> </w:t>
            </w:r>
          </w:p>
        </w:tc>
      </w:tr>
      <w:tr w:rsidR="004528AB" w:rsidRPr="00326F20" w14:paraId="202996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0CA479" w14:textId="77777777" w:rsidR="004528AB" w:rsidRPr="00326F20" w:rsidRDefault="004528AB" w:rsidP="004528AB">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0E8202" w14:textId="77777777" w:rsidR="004528AB" w:rsidRPr="00326F20" w:rsidRDefault="004528AB" w:rsidP="004528AB">
            <w:pPr>
              <w:rPr>
                <w:sz w:val="22"/>
                <w:szCs w:val="22"/>
              </w:rPr>
            </w:pPr>
            <w:r w:rsidRPr="00326F20">
              <w:rPr>
                <w:sz w:val="22"/>
                <w:szCs w:val="22"/>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E6E93"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04F42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17C54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F7FC5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8CE28" w14:textId="77777777" w:rsidR="004528AB" w:rsidRPr="00326F20" w:rsidRDefault="004528AB" w:rsidP="004528AB">
            <w:pPr>
              <w:jc w:val="center"/>
              <w:rPr>
                <w:sz w:val="22"/>
                <w:szCs w:val="22"/>
              </w:rPr>
            </w:pPr>
            <w:r w:rsidRPr="00326F20">
              <w:rPr>
                <w:sz w:val="22"/>
                <w:szCs w:val="22"/>
              </w:rPr>
              <w:t> </w:t>
            </w:r>
          </w:p>
        </w:tc>
      </w:tr>
      <w:tr w:rsidR="004528AB" w:rsidRPr="00326F20" w14:paraId="4860084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840D2D" w14:textId="77777777" w:rsidR="004528AB" w:rsidRPr="00326F20" w:rsidRDefault="004528AB" w:rsidP="004528AB">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A7920" w14:textId="77777777" w:rsidR="004528AB" w:rsidRPr="00326F20" w:rsidRDefault="004528AB" w:rsidP="004528AB">
            <w:pPr>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58B2E" w14:textId="77777777"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9334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14D9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B4E9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41AB93" w14:textId="77777777" w:rsidR="004528AB" w:rsidRPr="00326F20" w:rsidRDefault="004528AB" w:rsidP="004528AB">
            <w:pPr>
              <w:jc w:val="center"/>
              <w:rPr>
                <w:sz w:val="22"/>
                <w:szCs w:val="22"/>
              </w:rPr>
            </w:pPr>
            <w:r w:rsidRPr="00326F20">
              <w:rPr>
                <w:sz w:val="22"/>
                <w:szCs w:val="22"/>
              </w:rPr>
              <w:t> </w:t>
            </w:r>
          </w:p>
        </w:tc>
      </w:tr>
      <w:tr w:rsidR="004528AB" w:rsidRPr="00326F20" w14:paraId="390147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29AE5C" w14:textId="77777777" w:rsidR="004528AB" w:rsidRPr="00326F20" w:rsidRDefault="004528AB" w:rsidP="004528AB">
            <w:pPr>
              <w:jc w:val="center"/>
              <w:rPr>
                <w:sz w:val="22"/>
                <w:szCs w:val="22"/>
              </w:rPr>
            </w:pPr>
            <w:r w:rsidRPr="00326F20">
              <w:rPr>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2C5DC"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D328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777C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4BAD6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47BED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709B43" w14:textId="77777777" w:rsidR="004528AB" w:rsidRPr="00326F20" w:rsidRDefault="004528AB" w:rsidP="004528AB">
            <w:pPr>
              <w:jc w:val="center"/>
              <w:rPr>
                <w:sz w:val="22"/>
                <w:szCs w:val="22"/>
              </w:rPr>
            </w:pPr>
            <w:r w:rsidRPr="00326F20">
              <w:rPr>
                <w:sz w:val="22"/>
                <w:szCs w:val="22"/>
              </w:rPr>
              <w:t> </w:t>
            </w:r>
          </w:p>
        </w:tc>
      </w:tr>
      <w:tr w:rsidR="004528AB" w:rsidRPr="00326F20" w14:paraId="25D28D8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2BB9D3" w14:textId="77777777" w:rsidR="004528AB" w:rsidRPr="00326F20" w:rsidRDefault="004528AB" w:rsidP="004528AB">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471ED"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135343"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DFF3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50C0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BCFC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EA73C" w14:textId="77777777" w:rsidR="004528AB" w:rsidRPr="00326F20" w:rsidRDefault="004528AB" w:rsidP="004528AB">
            <w:pPr>
              <w:jc w:val="center"/>
              <w:rPr>
                <w:sz w:val="22"/>
                <w:szCs w:val="22"/>
              </w:rPr>
            </w:pPr>
            <w:r w:rsidRPr="00326F20">
              <w:rPr>
                <w:sz w:val="22"/>
                <w:szCs w:val="22"/>
              </w:rPr>
              <w:t> </w:t>
            </w:r>
          </w:p>
        </w:tc>
      </w:tr>
      <w:tr w:rsidR="004528AB" w:rsidRPr="00326F20" w14:paraId="49F19D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8B4623" w14:textId="77777777" w:rsidR="004528AB" w:rsidRPr="00326F20" w:rsidRDefault="004528AB" w:rsidP="004528AB">
            <w:pPr>
              <w:jc w:val="center"/>
              <w:rPr>
                <w:sz w:val="22"/>
                <w:szCs w:val="22"/>
              </w:rPr>
            </w:pPr>
            <w:r w:rsidRPr="00326F20">
              <w:rPr>
                <w:sz w:val="22"/>
                <w:szCs w:val="22"/>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0E7001" w14:textId="77777777" w:rsidR="004528AB" w:rsidRPr="00326F20" w:rsidRDefault="004528AB" w:rsidP="004528AB">
            <w:pPr>
              <w:rPr>
                <w:sz w:val="22"/>
                <w:szCs w:val="22"/>
              </w:rPr>
            </w:pPr>
            <w:r w:rsidRPr="00326F20">
              <w:rPr>
                <w:sz w:val="22"/>
                <w:szCs w:val="22"/>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B8E30"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A874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47F5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F6108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623A0" w14:textId="77777777" w:rsidR="004528AB" w:rsidRPr="00326F20" w:rsidRDefault="004528AB" w:rsidP="004528AB">
            <w:pPr>
              <w:jc w:val="center"/>
              <w:rPr>
                <w:sz w:val="22"/>
                <w:szCs w:val="22"/>
              </w:rPr>
            </w:pPr>
            <w:r w:rsidRPr="00326F20">
              <w:rPr>
                <w:sz w:val="22"/>
                <w:szCs w:val="22"/>
              </w:rPr>
              <w:t> </w:t>
            </w:r>
          </w:p>
        </w:tc>
      </w:tr>
      <w:tr w:rsidR="004528AB" w:rsidRPr="00326F20" w14:paraId="2E0EEC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538B733" w14:textId="77777777" w:rsidR="004528AB" w:rsidRPr="00326F20" w:rsidRDefault="004528AB" w:rsidP="004528AB">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D90294" w14:textId="77777777" w:rsidR="004528AB" w:rsidRPr="00326F20" w:rsidRDefault="004528AB" w:rsidP="004528AB">
            <w:pPr>
              <w:rPr>
                <w:b/>
                <w:bCs/>
                <w:sz w:val="22"/>
                <w:szCs w:val="22"/>
                <w:u w:val="single"/>
              </w:rPr>
            </w:pPr>
            <w:r w:rsidRPr="00326F20">
              <w:rPr>
                <w:b/>
                <w:bCs/>
                <w:sz w:val="22"/>
                <w:szCs w:val="22"/>
                <w:u w:val="single"/>
              </w:rPr>
              <w:t xml:space="preserve">High Speed Auxiliary Relay (self reset)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44ECEA"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419E4F" w14:textId="5DC10552" w:rsidR="004528AB" w:rsidRPr="00326F20" w:rsidRDefault="004528AB" w:rsidP="004528AB">
            <w:pPr>
              <w:jc w:val="center"/>
              <w:rPr>
                <w:b/>
                <w:bCs/>
                <w:sz w:val="22"/>
                <w:szCs w:val="22"/>
              </w:rPr>
            </w:pPr>
            <w:r w:rsidRPr="00326F20">
              <w:rPr>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A62F33F" w14:textId="06439B56" w:rsidR="004528AB" w:rsidRPr="00326F20" w:rsidRDefault="004528AB" w:rsidP="004528AB">
            <w:pPr>
              <w:jc w:val="center"/>
              <w:rPr>
                <w:b/>
                <w:bCs/>
                <w:sz w:val="22"/>
                <w:szCs w:val="22"/>
              </w:rPr>
            </w:pPr>
            <w:r w:rsidRPr="00326F20">
              <w:rPr>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511A9AB7" w14:textId="50385D01" w:rsidR="004528AB" w:rsidRPr="00326F20" w:rsidRDefault="004528AB" w:rsidP="004528AB">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04AE4EBA" w14:textId="3F4B8BA0" w:rsidR="004528AB" w:rsidRPr="00326F20" w:rsidRDefault="004528AB" w:rsidP="004528AB">
            <w:pPr>
              <w:jc w:val="center"/>
              <w:rPr>
                <w:b/>
                <w:bCs/>
                <w:sz w:val="22"/>
                <w:szCs w:val="22"/>
              </w:rPr>
            </w:pPr>
          </w:p>
        </w:tc>
      </w:tr>
      <w:tr w:rsidR="004528AB" w:rsidRPr="00326F20" w14:paraId="355E57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9EFC91" w14:textId="77777777" w:rsidR="004528AB" w:rsidRPr="00326F20" w:rsidRDefault="004528AB" w:rsidP="004528AB">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C11D5"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4D2F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2E75F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F967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EB122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23C58B" w14:textId="77777777" w:rsidR="004528AB" w:rsidRPr="00326F20" w:rsidRDefault="004528AB" w:rsidP="004528AB">
            <w:pPr>
              <w:jc w:val="center"/>
              <w:rPr>
                <w:sz w:val="22"/>
                <w:szCs w:val="22"/>
              </w:rPr>
            </w:pPr>
            <w:r w:rsidRPr="00326F20">
              <w:rPr>
                <w:sz w:val="22"/>
                <w:szCs w:val="22"/>
              </w:rPr>
              <w:t> </w:t>
            </w:r>
          </w:p>
        </w:tc>
      </w:tr>
      <w:tr w:rsidR="004528AB" w:rsidRPr="00326F20" w14:paraId="3BFF7E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3CEF0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B7AD8"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4A86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E566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4BFF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498B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41466" w14:textId="77777777" w:rsidR="004528AB" w:rsidRPr="00326F20" w:rsidRDefault="004528AB" w:rsidP="004528AB">
            <w:pPr>
              <w:jc w:val="center"/>
              <w:rPr>
                <w:sz w:val="22"/>
                <w:szCs w:val="22"/>
              </w:rPr>
            </w:pPr>
            <w:r w:rsidRPr="00326F20">
              <w:rPr>
                <w:sz w:val="22"/>
                <w:szCs w:val="22"/>
              </w:rPr>
              <w:t> </w:t>
            </w:r>
          </w:p>
        </w:tc>
      </w:tr>
      <w:tr w:rsidR="004528AB" w:rsidRPr="00326F20" w14:paraId="477F87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A1C854"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F2938"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CEFA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F1ECB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3568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A54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AD115A" w14:textId="77777777" w:rsidR="004528AB" w:rsidRPr="00326F20" w:rsidRDefault="004528AB" w:rsidP="004528AB">
            <w:pPr>
              <w:jc w:val="center"/>
              <w:rPr>
                <w:sz w:val="22"/>
                <w:szCs w:val="22"/>
              </w:rPr>
            </w:pPr>
            <w:r w:rsidRPr="00326F20">
              <w:rPr>
                <w:sz w:val="22"/>
                <w:szCs w:val="22"/>
              </w:rPr>
              <w:t> </w:t>
            </w:r>
          </w:p>
        </w:tc>
      </w:tr>
      <w:tr w:rsidR="004528AB" w:rsidRPr="00326F20" w14:paraId="6170A22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8F88D1"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05FFD"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F513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C8A5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33AB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F560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E4B13F" w14:textId="77777777" w:rsidR="004528AB" w:rsidRPr="00326F20" w:rsidRDefault="004528AB" w:rsidP="004528AB">
            <w:pPr>
              <w:jc w:val="center"/>
              <w:rPr>
                <w:sz w:val="22"/>
                <w:szCs w:val="22"/>
              </w:rPr>
            </w:pPr>
            <w:r w:rsidRPr="00326F20">
              <w:rPr>
                <w:sz w:val="22"/>
                <w:szCs w:val="22"/>
              </w:rPr>
              <w:t> </w:t>
            </w:r>
          </w:p>
        </w:tc>
      </w:tr>
      <w:tr w:rsidR="004528AB" w:rsidRPr="00326F20" w14:paraId="4C1EFF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091A6B" w14:textId="77777777" w:rsidR="004528AB" w:rsidRPr="00326F20" w:rsidRDefault="004528AB" w:rsidP="004528AB">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73E75"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33E233" w14:textId="77777777" w:rsidR="004528AB" w:rsidRPr="00326F20" w:rsidRDefault="004528AB" w:rsidP="004528AB">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79943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906E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CBD4B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B6A6E" w14:textId="77777777" w:rsidR="004528AB" w:rsidRPr="00326F20" w:rsidRDefault="004528AB" w:rsidP="004528AB">
            <w:pPr>
              <w:jc w:val="center"/>
              <w:rPr>
                <w:sz w:val="22"/>
                <w:szCs w:val="22"/>
              </w:rPr>
            </w:pPr>
            <w:r w:rsidRPr="00326F20">
              <w:rPr>
                <w:sz w:val="22"/>
                <w:szCs w:val="22"/>
              </w:rPr>
              <w:t> </w:t>
            </w:r>
          </w:p>
        </w:tc>
      </w:tr>
      <w:tr w:rsidR="004528AB" w:rsidRPr="00326F20" w14:paraId="2D0E0C1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4B801B" w14:textId="77777777" w:rsidR="004528AB" w:rsidRPr="00326F20" w:rsidRDefault="004528AB" w:rsidP="004528AB">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7E6113" w14:textId="77777777" w:rsidR="004528AB" w:rsidRPr="00326F20" w:rsidRDefault="004528AB" w:rsidP="004528AB">
            <w:pPr>
              <w:rPr>
                <w:sz w:val="22"/>
                <w:szCs w:val="22"/>
              </w:rPr>
            </w:pPr>
            <w:r w:rsidRPr="00326F20">
              <w:rPr>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F0ADE"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30AEE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1CB7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7C3B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C0665" w14:textId="77777777" w:rsidR="004528AB" w:rsidRPr="00326F20" w:rsidRDefault="004528AB" w:rsidP="004528AB">
            <w:pPr>
              <w:jc w:val="center"/>
              <w:rPr>
                <w:sz w:val="22"/>
                <w:szCs w:val="22"/>
              </w:rPr>
            </w:pPr>
            <w:r w:rsidRPr="00326F20">
              <w:rPr>
                <w:sz w:val="22"/>
                <w:szCs w:val="22"/>
              </w:rPr>
              <w:t> </w:t>
            </w:r>
          </w:p>
        </w:tc>
      </w:tr>
      <w:tr w:rsidR="004528AB" w:rsidRPr="00326F20" w14:paraId="475C8C2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F36996" w14:textId="77777777" w:rsidR="004528AB" w:rsidRPr="00326F20" w:rsidRDefault="004528AB" w:rsidP="004528AB">
            <w:pPr>
              <w:jc w:val="center"/>
              <w:rPr>
                <w:sz w:val="22"/>
                <w:szCs w:val="22"/>
              </w:rPr>
            </w:pPr>
            <w:r w:rsidRPr="00326F20">
              <w:rPr>
                <w:sz w:val="22"/>
                <w:szCs w:val="22"/>
              </w:rPr>
              <w:lastRenderedPageBreak/>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66A0C" w14:textId="77777777" w:rsidR="004528AB" w:rsidRPr="00326F20" w:rsidRDefault="004528AB" w:rsidP="004528AB">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F1DE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C2FE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718F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85D0C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A6AD8B" w14:textId="77777777" w:rsidR="004528AB" w:rsidRPr="00326F20" w:rsidRDefault="004528AB" w:rsidP="004528AB">
            <w:pPr>
              <w:jc w:val="center"/>
              <w:rPr>
                <w:sz w:val="22"/>
                <w:szCs w:val="22"/>
              </w:rPr>
            </w:pPr>
            <w:r w:rsidRPr="00326F20">
              <w:rPr>
                <w:sz w:val="22"/>
                <w:szCs w:val="22"/>
              </w:rPr>
              <w:t> </w:t>
            </w:r>
          </w:p>
        </w:tc>
      </w:tr>
      <w:tr w:rsidR="004528AB" w:rsidRPr="00326F20" w14:paraId="611E9E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78B7A3" w14:textId="77777777" w:rsidR="004528AB" w:rsidRPr="00326F20" w:rsidRDefault="004528AB" w:rsidP="004528AB">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29C666" w14:textId="77777777" w:rsidR="004528AB" w:rsidRPr="00326F20" w:rsidRDefault="004528AB" w:rsidP="004528AB">
            <w:pPr>
              <w:rPr>
                <w:sz w:val="22"/>
                <w:szCs w:val="22"/>
              </w:rPr>
            </w:pPr>
            <w:r w:rsidRPr="00326F20">
              <w:rPr>
                <w:sz w:val="22"/>
                <w:szCs w:val="22"/>
              </w:rPr>
              <w:t>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D1D4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83D8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6D21B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3097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F564C" w14:textId="77777777" w:rsidR="004528AB" w:rsidRPr="00326F20" w:rsidRDefault="004528AB" w:rsidP="004528AB">
            <w:pPr>
              <w:jc w:val="center"/>
              <w:rPr>
                <w:sz w:val="22"/>
                <w:szCs w:val="22"/>
              </w:rPr>
            </w:pPr>
            <w:r w:rsidRPr="00326F20">
              <w:rPr>
                <w:sz w:val="22"/>
                <w:szCs w:val="22"/>
              </w:rPr>
              <w:t> </w:t>
            </w:r>
          </w:p>
        </w:tc>
      </w:tr>
      <w:tr w:rsidR="004528AB" w:rsidRPr="00326F20" w14:paraId="460863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BF7F6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79D8F" w14:textId="77777777" w:rsidR="004528AB" w:rsidRPr="00326F20" w:rsidRDefault="004528AB" w:rsidP="004528AB">
            <w:pPr>
              <w:rPr>
                <w:sz w:val="22"/>
                <w:szCs w:val="22"/>
              </w:rPr>
            </w:pPr>
            <w:r w:rsidRPr="00326F20">
              <w:rPr>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B45CA0"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2529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38783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81F9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075EA" w14:textId="77777777" w:rsidR="004528AB" w:rsidRPr="00326F20" w:rsidRDefault="004528AB" w:rsidP="004528AB">
            <w:pPr>
              <w:jc w:val="center"/>
              <w:rPr>
                <w:sz w:val="22"/>
                <w:szCs w:val="22"/>
              </w:rPr>
            </w:pPr>
            <w:r w:rsidRPr="00326F20">
              <w:rPr>
                <w:sz w:val="22"/>
                <w:szCs w:val="22"/>
              </w:rPr>
              <w:t> </w:t>
            </w:r>
          </w:p>
        </w:tc>
      </w:tr>
      <w:tr w:rsidR="004528AB" w:rsidRPr="00326F20" w14:paraId="5651DF0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D3A460"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55DDD4" w14:textId="77777777" w:rsidR="004528AB" w:rsidRPr="00326F20" w:rsidRDefault="004528AB" w:rsidP="004528AB">
            <w:pPr>
              <w:rPr>
                <w:sz w:val="22"/>
                <w:szCs w:val="22"/>
              </w:rPr>
            </w:pPr>
            <w:r w:rsidRPr="00326F20">
              <w:rPr>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BD785"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F7EA6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91AA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08EC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12EEC" w14:textId="77777777" w:rsidR="004528AB" w:rsidRPr="00326F20" w:rsidRDefault="004528AB" w:rsidP="004528AB">
            <w:pPr>
              <w:jc w:val="center"/>
              <w:rPr>
                <w:sz w:val="22"/>
                <w:szCs w:val="22"/>
              </w:rPr>
            </w:pPr>
            <w:r w:rsidRPr="00326F20">
              <w:rPr>
                <w:sz w:val="22"/>
                <w:szCs w:val="22"/>
              </w:rPr>
              <w:t> </w:t>
            </w:r>
          </w:p>
        </w:tc>
      </w:tr>
      <w:tr w:rsidR="004528AB" w:rsidRPr="00326F20" w14:paraId="46BA113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E64B2A" w14:textId="77777777" w:rsidR="004528AB" w:rsidRPr="00326F20" w:rsidRDefault="004528AB" w:rsidP="004528AB">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DE5D81" w14:textId="77777777" w:rsidR="004528AB" w:rsidRPr="00326F20" w:rsidRDefault="004528AB" w:rsidP="004528AB">
            <w:pPr>
              <w:rPr>
                <w:sz w:val="22"/>
                <w:szCs w:val="22"/>
              </w:rPr>
            </w:pPr>
            <w:r w:rsidRPr="00326F20">
              <w:rPr>
                <w:sz w:val="22"/>
                <w:szCs w:val="22"/>
              </w:rPr>
              <w:t>Pickup/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5F02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CA332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8263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800DA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7FC62" w14:textId="77777777" w:rsidR="004528AB" w:rsidRPr="00326F20" w:rsidRDefault="004528AB" w:rsidP="004528AB">
            <w:pPr>
              <w:jc w:val="center"/>
              <w:rPr>
                <w:sz w:val="22"/>
                <w:szCs w:val="22"/>
              </w:rPr>
            </w:pPr>
            <w:r w:rsidRPr="00326F20">
              <w:rPr>
                <w:sz w:val="22"/>
                <w:szCs w:val="22"/>
              </w:rPr>
              <w:t> </w:t>
            </w:r>
          </w:p>
        </w:tc>
      </w:tr>
      <w:tr w:rsidR="004528AB" w:rsidRPr="00326F20" w14:paraId="028696B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3468F6" w14:textId="77777777" w:rsidR="004528AB" w:rsidRPr="00326F20" w:rsidRDefault="004528AB" w:rsidP="004528AB">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ABA5B8" w14:textId="77777777" w:rsidR="004528AB" w:rsidRPr="00326F20" w:rsidRDefault="004528AB" w:rsidP="004528AB">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016387" w14:textId="77777777" w:rsidR="004528AB" w:rsidRPr="00326F20" w:rsidRDefault="004528AB" w:rsidP="004528AB">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40A2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691B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237D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4D25B" w14:textId="77777777" w:rsidR="004528AB" w:rsidRPr="00326F20" w:rsidRDefault="004528AB" w:rsidP="004528AB">
            <w:pPr>
              <w:jc w:val="center"/>
              <w:rPr>
                <w:sz w:val="22"/>
                <w:szCs w:val="22"/>
              </w:rPr>
            </w:pPr>
            <w:r w:rsidRPr="00326F20">
              <w:rPr>
                <w:sz w:val="22"/>
                <w:szCs w:val="22"/>
              </w:rPr>
              <w:t> </w:t>
            </w:r>
          </w:p>
        </w:tc>
      </w:tr>
      <w:tr w:rsidR="004528AB" w:rsidRPr="00326F20" w14:paraId="538A84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50EA63" w14:textId="77777777" w:rsidR="004528AB" w:rsidRPr="00326F20" w:rsidRDefault="004528AB" w:rsidP="004528AB">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3C9943" w14:textId="77777777" w:rsidR="004528AB" w:rsidRPr="00326F20" w:rsidRDefault="004528AB" w:rsidP="004528AB">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080DF" w14:textId="77777777" w:rsidR="004528AB" w:rsidRPr="00326F20" w:rsidRDefault="004528AB" w:rsidP="004528AB">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ECA17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BEDE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2D1A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18439" w14:textId="77777777" w:rsidR="004528AB" w:rsidRPr="00326F20" w:rsidRDefault="004528AB" w:rsidP="004528AB">
            <w:pPr>
              <w:jc w:val="center"/>
              <w:rPr>
                <w:sz w:val="22"/>
                <w:szCs w:val="22"/>
              </w:rPr>
            </w:pPr>
            <w:r w:rsidRPr="00326F20">
              <w:rPr>
                <w:sz w:val="22"/>
                <w:szCs w:val="22"/>
              </w:rPr>
              <w:t> </w:t>
            </w:r>
          </w:p>
        </w:tc>
      </w:tr>
      <w:tr w:rsidR="004528AB" w:rsidRPr="00326F20" w14:paraId="1BBD73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0558E1" w14:textId="77777777" w:rsidR="004528AB" w:rsidRPr="00326F20" w:rsidRDefault="004528AB" w:rsidP="004528AB">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2F68D5" w14:textId="77777777" w:rsidR="004528AB" w:rsidRPr="00326F20" w:rsidRDefault="004528AB" w:rsidP="004528AB">
            <w:pPr>
              <w:rPr>
                <w:sz w:val="22"/>
                <w:szCs w:val="22"/>
              </w:rPr>
            </w:pPr>
            <w:r w:rsidRPr="00326F20">
              <w:rPr>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59CF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313D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4DA2E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6E884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ECD0F" w14:textId="77777777" w:rsidR="004528AB" w:rsidRPr="00326F20" w:rsidRDefault="004528AB" w:rsidP="004528AB">
            <w:pPr>
              <w:jc w:val="center"/>
              <w:rPr>
                <w:sz w:val="22"/>
                <w:szCs w:val="22"/>
              </w:rPr>
            </w:pPr>
            <w:r w:rsidRPr="00326F20">
              <w:rPr>
                <w:sz w:val="22"/>
                <w:szCs w:val="22"/>
              </w:rPr>
              <w:t> </w:t>
            </w:r>
          </w:p>
        </w:tc>
      </w:tr>
      <w:tr w:rsidR="004528AB" w:rsidRPr="00326F20" w14:paraId="08BDF29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15C6E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D8542" w14:textId="77777777" w:rsidR="004528AB" w:rsidRPr="00326F20" w:rsidRDefault="004528AB" w:rsidP="004528AB">
            <w:pPr>
              <w:rPr>
                <w:sz w:val="22"/>
                <w:szCs w:val="22"/>
              </w:rPr>
            </w:pPr>
            <w:r w:rsidRPr="00326F20">
              <w:rPr>
                <w:sz w:val="22"/>
                <w:szCs w:val="22"/>
              </w:rPr>
              <w:t xml:space="preserve">         rated voltage (ac/dc)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E04ED"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BFCAA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EE26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072F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85190" w14:textId="77777777" w:rsidR="004528AB" w:rsidRPr="00326F20" w:rsidRDefault="004528AB" w:rsidP="004528AB">
            <w:pPr>
              <w:jc w:val="center"/>
              <w:rPr>
                <w:sz w:val="22"/>
                <w:szCs w:val="22"/>
              </w:rPr>
            </w:pPr>
            <w:r w:rsidRPr="00326F20">
              <w:rPr>
                <w:sz w:val="22"/>
                <w:szCs w:val="22"/>
              </w:rPr>
              <w:t> </w:t>
            </w:r>
          </w:p>
        </w:tc>
      </w:tr>
      <w:tr w:rsidR="004528AB" w:rsidRPr="00326F20" w14:paraId="68EBD3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10F05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1E145" w14:textId="77777777" w:rsidR="004528AB" w:rsidRPr="00326F20" w:rsidRDefault="004528AB" w:rsidP="004528AB">
            <w:pPr>
              <w:rPr>
                <w:sz w:val="22"/>
                <w:szCs w:val="22"/>
              </w:rPr>
            </w:pPr>
            <w:r w:rsidRPr="00326F20">
              <w:rPr>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C0AF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8DFCD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29FD7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E19B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C9C7A" w14:textId="77777777" w:rsidR="004528AB" w:rsidRPr="00326F20" w:rsidRDefault="004528AB" w:rsidP="004528AB">
            <w:pPr>
              <w:jc w:val="center"/>
              <w:rPr>
                <w:sz w:val="22"/>
                <w:szCs w:val="22"/>
              </w:rPr>
            </w:pPr>
            <w:r w:rsidRPr="00326F20">
              <w:rPr>
                <w:sz w:val="22"/>
                <w:szCs w:val="22"/>
              </w:rPr>
              <w:t> </w:t>
            </w:r>
          </w:p>
        </w:tc>
      </w:tr>
      <w:tr w:rsidR="004528AB" w:rsidRPr="00326F20" w14:paraId="426B8D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2B42BD" w14:textId="77777777" w:rsidR="004528AB" w:rsidRPr="00326F20" w:rsidRDefault="004528AB" w:rsidP="004528AB">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AC1FC2" w14:textId="77777777" w:rsidR="004528AB" w:rsidRPr="00326F20" w:rsidRDefault="004528AB" w:rsidP="004528AB">
            <w:pPr>
              <w:rPr>
                <w:sz w:val="22"/>
                <w:szCs w:val="22"/>
              </w:rPr>
            </w:pPr>
            <w:r w:rsidRPr="00326F20">
              <w:rPr>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B19C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2A0D3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9C9E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465D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47DD2" w14:textId="77777777" w:rsidR="004528AB" w:rsidRPr="00326F20" w:rsidRDefault="004528AB" w:rsidP="004528AB">
            <w:pPr>
              <w:jc w:val="center"/>
              <w:rPr>
                <w:sz w:val="22"/>
                <w:szCs w:val="22"/>
              </w:rPr>
            </w:pPr>
            <w:r w:rsidRPr="00326F20">
              <w:rPr>
                <w:sz w:val="22"/>
                <w:szCs w:val="22"/>
              </w:rPr>
              <w:t> </w:t>
            </w:r>
          </w:p>
        </w:tc>
      </w:tr>
      <w:tr w:rsidR="004528AB" w:rsidRPr="00326F20" w14:paraId="1FFC3E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0EE23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87406" w14:textId="77777777" w:rsidR="004528AB" w:rsidRPr="00326F20" w:rsidRDefault="004528AB" w:rsidP="004528AB">
            <w:pPr>
              <w:rPr>
                <w:sz w:val="22"/>
                <w:szCs w:val="22"/>
              </w:rPr>
            </w:pPr>
            <w:r w:rsidRPr="00326F20">
              <w:rPr>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7FE8C"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CCF7B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47B31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E7F7B"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D4A68" w14:textId="77777777" w:rsidR="004528AB" w:rsidRPr="00326F20" w:rsidRDefault="004528AB" w:rsidP="004528AB">
            <w:pPr>
              <w:jc w:val="center"/>
              <w:rPr>
                <w:sz w:val="22"/>
                <w:szCs w:val="22"/>
              </w:rPr>
            </w:pPr>
            <w:r w:rsidRPr="00326F20">
              <w:rPr>
                <w:sz w:val="22"/>
                <w:szCs w:val="22"/>
              </w:rPr>
              <w:t> </w:t>
            </w:r>
          </w:p>
        </w:tc>
      </w:tr>
      <w:tr w:rsidR="004528AB" w:rsidRPr="00326F20" w14:paraId="4D5666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F7136A"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08B98" w14:textId="77777777" w:rsidR="004528AB" w:rsidRPr="00326F20" w:rsidRDefault="004528AB" w:rsidP="004528AB">
            <w:pPr>
              <w:rPr>
                <w:sz w:val="22"/>
                <w:szCs w:val="22"/>
              </w:rPr>
            </w:pPr>
            <w:r w:rsidRPr="00326F20">
              <w:rPr>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82801"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53636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9A41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7C96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5B10F" w14:textId="77777777" w:rsidR="004528AB" w:rsidRPr="00326F20" w:rsidRDefault="004528AB" w:rsidP="004528AB">
            <w:pPr>
              <w:jc w:val="center"/>
              <w:rPr>
                <w:sz w:val="22"/>
                <w:szCs w:val="22"/>
              </w:rPr>
            </w:pPr>
            <w:r w:rsidRPr="00326F20">
              <w:rPr>
                <w:sz w:val="22"/>
                <w:szCs w:val="22"/>
              </w:rPr>
              <w:t> </w:t>
            </w:r>
          </w:p>
        </w:tc>
      </w:tr>
      <w:tr w:rsidR="004528AB" w:rsidRPr="00326F20" w14:paraId="17F1D7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A4B64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252C1" w14:textId="77777777" w:rsidR="004528AB" w:rsidRPr="00326F20" w:rsidRDefault="004528AB" w:rsidP="004528AB">
            <w:pPr>
              <w:rPr>
                <w:sz w:val="22"/>
                <w:szCs w:val="22"/>
              </w:rPr>
            </w:pPr>
            <w:r w:rsidRPr="00326F20">
              <w:rPr>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DAB74"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8745F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95451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779B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52177" w14:textId="77777777" w:rsidR="004528AB" w:rsidRPr="00326F20" w:rsidRDefault="004528AB" w:rsidP="004528AB">
            <w:pPr>
              <w:jc w:val="center"/>
              <w:rPr>
                <w:sz w:val="22"/>
                <w:szCs w:val="22"/>
              </w:rPr>
            </w:pPr>
            <w:r w:rsidRPr="00326F20">
              <w:rPr>
                <w:sz w:val="22"/>
                <w:szCs w:val="22"/>
              </w:rPr>
              <w:t> </w:t>
            </w:r>
          </w:p>
        </w:tc>
      </w:tr>
      <w:tr w:rsidR="004528AB" w:rsidRPr="00326F20" w14:paraId="51D418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D4F60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F03E1F" w14:textId="77777777" w:rsidR="004528AB" w:rsidRPr="00326F20" w:rsidRDefault="004528AB" w:rsidP="004528AB">
            <w:pPr>
              <w:rPr>
                <w:sz w:val="22"/>
                <w:szCs w:val="22"/>
              </w:rPr>
            </w:pPr>
            <w:r w:rsidRPr="00326F20">
              <w:rPr>
                <w:sz w:val="22"/>
                <w:szCs w:val="22"/>
              </w:rPr>
              <w:t xml:space="preserve">        Breaking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8BE63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0C3D6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9C555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82919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1752E7" w14:textId="77777777" w:rsidR="004528AB" w:rsidRPr="00326F20" w:rsidRDefault="004528AB" w:rsidP="004528AB">
            <w:pPr>
              <w:jc w:val="center"/>
              <w:rPr>
                <w:sz w:val="22"/>
                <w:szCs w:val="22"/>
              </w:rPr>
            </w:pPr>
            <w:r w:rsidRPr="00326F20">
              <w:rPr>
                <w:sz w:val="22"/>
                <w:szCs w:val="22"/>
              </w:rPr>
              <w:t> </w:t>
            </w:r>
          </w:p>
        </w:tc>
      </w:tr>
      <w:tr w:rsidR="004528AB" w:rsidRPr="00326F20" w14:paraId="1DD5A0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C16826" w14:textId="77777777" w:rsidR="004528AB" w:rsidRPr="00326F20" w:rsidRDefault="004528AB" w:rsidP="004528AB">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55239" w14:textId="77777777" w:rsidR="004528AB" w:rsidRPr="00326F20" w:rsidRDefault="004528AB" w:rsidP="004528AB">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0151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652E8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B5D21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ABF2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36D51" w14:textId="77777777" w:rsidR="004528AB" w:rsidRPr="00326F20" w:rsidRDefault="004528AB" w:rsidP="004528AB">
            <w:pPr>
              <w:jc w:val="center"/>
              <w:rPr>
                <w:sz w:val="22"/>
                <w:szCs w:val="22"/>
              </w:rPr>
            </w:pPr>
            <w:r w:rsidRPr="00326F20">
              <w:rPr>
                <w:sz w:val="22"/>
                <w:szCs w:val="22"/>
              </w:rPr>
              <w:t> </w:t>
            </w:r>
          </w:p>
        </w:tc>
      </w:tr>
      <w:tr w:rsidR="004528AB" w:rsidRPr="00326F20" w14:paraId="7A1BBC2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59700E" w14:textId="77777777" w:rsidR="004528AB" w:rsidRPr="00326F20" w:rsidRDefault="004528AB" w:rsidP="00E54830">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2C96C9" w14:textId="77777777" w:rsidR="004528AB" w:rsidRPr="00326F20" w:rsidRDefault="004528AB" w:rsidP="00E54830">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A184B9" w14:textId="77777777" w:rsidR="004528AB" w:rsidRPr="00326F20" w:rsidRDefault="004528AB" w:rsidP="00E54830">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6D6FAA" w14:textId="77777777" w:rsidR="004528AB" w:rsidRPr="00326F20" w:rsidRDefault="004528AB" w:rsidP="00E54830">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61D161" w14:textId="77777777" w:rsidR="004528AB" w:rsidRPr="00326F20" w:rsidRDefault="004528AB" w:rsidP="00E54830">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AA638F" w14:textId="77777777" w:rsidR="004528AB" w:rsidRPr="00326F20" w:rsidRDefault="004528AB" w:rsidP="00E54830">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BA3F4F" w14:textId="77777777" w:rsidR="004528AB" w:rsidRPr="00326F20" w:rsidRDefault="004528AB" w:rsidP="00E54830">
            <w:pPr>
              <w:jc w:val="center"/>
              <w:rPr>
                <w:sz w:val="22"/>
                <w:szCs w:val="22"/>
              </w:rPr>
            </w:pPr>
          </w:p>
        </w:tc>
      </w:tr>
      <w:tr w:rsidR="004528AB" w:rsidRPr="00326F20" w14:paraId="592D9ECB"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ED2DFA0" w14:textId="7E738D39" w:rsidR="004528AB" w:rsidRPr="00326F20" w:rsidRDefault="004528AB" w:rsidP="004528AB">
            <w:pPr>
              <w:jc w:val="center"/>
              <w:rPr>
                <w:sz w:val="22"/>
                <w:szCs w:val="22"/>
              </w:rPr>
            </w:pPr>
            <w:r w:rsidRPr="00326F20">
              <w:rPr>
                <w:rFonts w:ascii="Calibri" w:hAnsi="Calibri" w:cs="Calibri"/>
                <w:b/>
                <w:bCs/>
                <w:sz w:val="20"/>
              </w:rPr>
              <w:t>*</w:t>
            </w:r>
          </w:p>
        </w:tc>
        <w:tc>
          <w:tcPr>
            <w:tcW w:w="2015"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AD9C5BB" w14:textId="31FDCF30" w:rsidR="004528AB" w:rsidRPr="00326F20" w:rsidRDefault="004528AB" w:rsidP="004528AB">
            <w:pPr>
              <w:rPr>
                <w:sz w:val="22"/>
                <w:szCs w:val="22"/>
              </w:rPr>
            </w:pPr>
            <w:r w:rsidRPr="00326F20">
              <w:rPr>
                <w:rFonts w:ascii="Calibri" w:hAnsi="Calibri" w:cs="Calibri"/>
                <w:b/>
                <w:bCs/>
                <w:sz w:val="20"/>
                <w:u w:val="single"/>
              </w:rPr>
              <w:t>Bus Coupler &amp; Section Feeder Protection</w:t>
            </w:r>
          </w:p>
        </w:tc>
        <w:tc>
          <w:tcPr>
            <w:tcW w:w="433"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4F837126" w14:textId="11C78646" w:rsidR="004528AB" w:rsidRPr="00326F20" w:rsidRDefault="004528AB" w:rsidP="004528AB">
            <w:pPr>
              <w:jc w:val="center"/>
              <w:rPr>
                <w:sz w:val="22"/>
                <w:szCs w:val="22"/>
              </w:rPr>
            </w:pPr>
          </w:p>
        </w:tc>
        <w:tc>
          <w:tcPr>
            <w:tcW w:w="62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0988CF6" w14:textId="7BF4144B" w:rsidR="004528AB" w:rsidRPr="00326F20" w:rsidRDefault="004528AB" w:rsidP="004528AB">
            <w:pPr>
              <w:jc w:val="center"/>
              <w:rPr>
                <w:sz w:val="22"/>
                <w:szCs w:val="22"/>
              </w:rPr>
            </w:pPr>
            <w:r w:rsidRPr="00326F20">
              <w:rPr>
                <w:rFonts w:ascii="Calibri" w:hAnsi="Calibri" w:cs="Calibri"/>
                <w:b/>
                <w:bCs/>
                <w:sz w:val="20"/>
              </w:rPr>
              <w:t> 132kV</w:t>
            </w:r>
          </w:p>
        </w:tc>
        <w:tc>
          <w:tcPr>
            <w:tcW w:w="531"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776457C9" w14:textId="5DBB72C3" w:rsidR="004528AB" w:rsidRPr="00326F20" w:rsidRDefault="004528AB" w:rsidP="004528AB">
            <w:pPr>
              <w:jc w:val="center"/>
              <w:rPr>
                <w:sz w:val="22"/>
                <w:szCs w:val="22"/>
              </w:rPr>
            </w:pPr>
            <w:r w:rsidRPr="00326F20">
              <w:rPr>
                <w:sz w:val="22"/>
                <w:szCs w:val="22"/>
              </w:rPr>
              <w:t>33kV</w:t>
            </w:r>
          </w:p>
        </w:tc>
        <w:tc>
          <w:tcPr>
            <w:tcW w:w="57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F88B07B" w14:textId="7B2E83DE" w:rsidR="004528AB" w:rsidRPr="00326F20" w:rsidRDefault="004528AB" w:rsidP="004528AB">
            <w:pPr>
              <w:jc w:val="center"/>
              <w:rPr>
                <w:sz w:val="22"/>
                <w:szCs w:val="22"/>
              </w:rPr>
            </w:pPr>
            <w:r w:rsidRPr="00326F20">
              <w:rPr>
                <w:sz w:val="22"/>
                <w:szCs w:val="22"/>
              </w:rPr>
              <w:t>132kV</w:t>
            </w:r>
          </w:p>
        </w:tc>
        <w:tc>
          <w:tcPr>
            <w:tcW w:w="479"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19E74ACF" w14:textId="4285E478" w:rsidR="004528AB" w:rsidRPr="00326F20" w:rsidRDefault="004528AB" w:rsidP="004528AB">
            <w:pPr>
              <w:jc w:val="center"/>
              <w:rPr>
                <w:sz w:val="22"/>
                <w:szCs w:val="22"/>
              </w:rPr>
            </w:pPr>
            <w:r w:rsidRPr="00326F20">
              <w:rPr>
                <w:sz w:val="22"/>
                <w:szCs w:val="22"/>
              </w:rPr>
              <w:t>33kV</w:t>
            </w:r>
          </w:p>
        </w:tc>
      </w:tr>
      <w:tr w:rsidR="004528AB" w:rsidRPr="00326F20" w14:paraId="68B18C22"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A05ABF1" w14:textId="259A9D25" w:rsidR="004528AB" w:rsidRPr="00326F20" w:rsidRDefault="004528AB" w:rsidP="004528AB">
            <w:pPr>
              <w:jc w:val="center"/>
              <w:rPr>
                <w:sz w:val="22"/>
                <w:szCs w:val="22"/>
              </w:rPr>
            </w:pPr>
            <w:r w:rsidRPr="00326F20">
              <w:rPr>
                <w:rFonts w:ascii="Calibri" w:hAnsi="Calibri" w:cs="Calibri"/>
                <w:b/>
                <w:bCs/>
                <w:sz w:val="20"/>
              </w:rPr>
              <w:t>1</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6A23C61" w14:textId="378B6E35" w:rsidR="004528AB" w:rsidRPr="00326F20" w:rsidRDefault="004528AB" w:rsidP="004528AB">
            <w:pPr>
              <w:rPr>
                <w:sz w:val="22"/>
                <w:szCs w:val="22"/>
              </w:rPr>
            </w:pPr>
            <w:r w:rsidRPr="00326F20">
              <w:rPr>
                <w:rFonts w:ascii="Calibri" w:hAnsi="Calibri" w:cs="Calibri"/>
                <w:b/>
                <w:bCs/>
                <w:sz w:val="20"/>
                <w:u w:val="single"/>
              </w:rPr>
              <w:t>Over  Current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8F32A95" w14:textId="7B0FB1F4"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3B56BB3" w14:textId="242AE184"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1F17623" w14:textId="1C1A52CE"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74DFAD4" w14:textId="38E7781C"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59C4FE3" w14:textId="22F7AAC2" w:rsidR="004528AB" w:rsidRPr="00326F20" w:rsidRDefault="004528AB" w:rsidP="004528AB">
            <w:pPr>
              <w:jc w:val="center"/>
              <w:rPr>
                <w:sz w:val="22"/>
                <w:szCs w:val="22"/>
              </w:rPr>
            </w:pPr>
            <w:r w:rsidRPr="00326F20">
              <w:rPr>
                <w:rFonts w:ascii="Calibri" w:hAnsi="Calibri" w:cs="Calibri"/>
                <w:b/>
                <w:bCs/>
                <w:sz w:val="20"/>
              </w:rPr>
              <w:t> </w:t>
            </w:r>
          </w:p>
        </w:tc>
      </w:tr>
      <w:tr w:rsidR="004528AB" w:rsidRPr="00326F20" w14:paraId="7D65066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59D7EE" w14:textId="125E8D20" w:rsidR="004528AB" w:rsidRPr="00326F20" w:rsidRDefault="004528AB" w:rsidP="004528AB">
            <w:pPr>
              <w:jc w:val="center"/>
              <w:rPr>
                <w:sz w:val="22"/>
                <w:szCs w:val="22"/>
              </w:rPr>
            </w:pPr>
            <w:r w:rsidRPr="00326F20">
              <w:rPr>
                <w:rFonts w:ascii="Calibri" w:hAnsi="Calibri" w:cs="Calibri"/>
                <w:sz w:val="20"/>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BDAEA9" w14:textId="5058C463"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E26423" w14:textId="7872F9E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2844EA" w14:textId="6DEA215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E8B9AC" w14:textId="4A0E857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427CE35" w14:textId="2A21EA6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1E8F1D" w14:textId="7229A37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DC64B7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B47AF6" w14:textId="4271F636"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DDF07B" w14:textId="28FF3C93"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5F729A" w14:textId="62C3ADC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BC6891" w14:textId="07EE144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046EB9" w14:textId="538D3DC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A188632" w14:textId="6C883F3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9E127F3" w14:textId="41EE93E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17B491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B496121" w14:textId="78ACB3E5" w:rsidR="004528AB" w:rsidRPr="00326F20" w:rsidRDefault="004528AB" w:rsidP="004528AB">
            <w:pPr>
              <w:jc w:val="center"/>
              <w:rPr>
                <w:sz w:val="22"/>
                <w:szCs w:val="22"/>
              </w:rPr>
            </w:pPr>
            <w:r w:rsidRPr="00326F20">
              <w:rPr>
                <w:rFonts w:ascii="Calibri" w:hAnsi="Calibri" w:cs="Calibri"/>
                <w:sz w:val="20"/>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200D9F" w14:textId="147E5420"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B7767C" w14:textId="4D6E13E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95846" w14:textId="12FDB12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CC5E7B" w14:textId="2981D5C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51617C" w14:textId="74F3C88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E15B2DA" w14:textId="4760BF9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6ABFFA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B09104" w14:textId="65A27731"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B7F1C3" w14:textId="24C37841"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C29F3A" w14:textId="79E92D3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368A9" w14:textId="01780AB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B2E727" w14:textId="753F0A3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5A68C8" w14:textId="0E7862C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72A18B" w14:textId="3B7286D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439416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7B7F4F" w14:textId="33ACE849" w:rsidR="004528AB" w:rsidRPr="00326F20" w:rsidRDefault="004528AB" w:rsidP="004528AB">
            <w:pPr>
              <w:jc w:val="center"/>
              <w:rPr>
                <w:sz w:val="22"/>
                <w:szCs w:val="22"/>
              </w:rPr>
            </w:pPr>
            <w:r w:rsidRPr="00326F20">
              <w:rPr>
                <w:rFonts w:ascii="Calibri" w:hAnsi="Calibri" w:cs="Calibri"/>
                <w:sz w:val="20"/>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CFEB24" w14:textId="0B58191B"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7C9E10" w14:textId="4DC7D97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C8D1C9" w14:textId="06EE1D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24DD2B" w14:textId="77E5A9A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5458999" w14:textId="40AA070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7BC774B" w14:textId="55DC09D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E13C75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38DE481" w14:textId="75720100" w:rsidR="004528AB" w:rsidRPr="00326F20" w:rsidRDefault="004528AB" w:rsidP="004528AB">
            <w:pPr>
              <w:jc w:val="center"/>
              <w:rPr>
                <w:sz w:val="22"/>
                <w:szCs w:val="22"/>
              </w:rPr>
            </w:pPr>
            <w:r w:rsidRPr="00326F20">
              <w:rPr>
                <w:rFonts w:ascii="Calibri" w:hAnsi="Calibri" w:cs="Calibri"/>
                <w:sz w:val="20"/>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840088" w14:textId="319D47ED"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1528D1" w14:textId="79DD0A5D"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CB915F" w14:textId="2FE385A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94D33C" w14:textId="468A1E1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E7889F3" w14:textId="3BB0754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151115C" w14:textId="7B90DFD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F64C2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D35B67" w14:textId="7FE919C4" w:rsidR="004528AB" w:rsidRPr="00326F20" w:rsidRDefault="004528AB" w:rsidP="004528AB">
            <w:pPr>
              <w:jc w:val="center"/>
              <w:rPr>
                <w:sz w:val="22"/>
                <w:szCs w:val="22"/>
              </w:rPr>
            </w:pPr>
            <w:r w:rsidRPr="00326F20">
              <w:rPr>
                <w:rFonts w:ascii="Calibri" w:hAnsi="Calibri" w:cs="Calibri"/>
                <w:sz w:val="20"/>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664F7D" w14:textId="2C8E7767" w:rsidR="004528AB" w:rsidRPr="00326F20" w:rsidRDefault="004528AB" w:rsidP="004528AB">
            <w:pPr>
              <w:rPr>
                <w:sz w:val="22"/>
                <w:szCs w:val="22"/>
              </w:rPr>
            </w:pPr>
            <w:r w:rsidRPr="00326F20">
              <w:rPr>
                <w:rFonts w:ascii="Calibri" w:hAnsi="Calibri" w:cs="Calibri"/>
                <w:sz w:val="20"/>
              </w:rPr>
              <w:t>Current  setting  range in inverse charactristic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045CC7" w14:textId="7087865A"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682D8F" w14:textId="1A3A260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A8BD09" w14:textId="43D1B3C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368E64C" w14:textId="5EEAE64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A57DE42" w14:textId="749238B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C9B7DA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D3C376" w14:textId="2895CFE5" w:rsidR="004528AB" w:rsidRPr="00326F20" w:rsidRDefault="004528AB" w:rsidP="004528AB">
            <w:pPr>
              <w:jc w:val="center"/>
              <w:rPr>
                <w:sz w:val="22"/>
                <w:szCs w:val="22"/>
              </w:rPr>
            </w:pPr>
            <w:r w:rsidRPr="00326F20">
              <w:rPr>
                <w:rFonts w:ascii="Calibri" w:hAnsi="Calibri" w:cs="Calibri"/>
                <w:sz w:val="20"/>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FE8386" w14:textId="165545C2" w:rsidR="004528AB" w:rsidRPr="00326F20" w:rsidRDefault="004528AB" w:rsidP="004528AB">
            <w:pPr>
              <w:rPr>
                <w:sz w:val="22"/>
                <w:szCs w:val="22"/>
              </w:rPr>
            </w:pPr>
            <w:r w:rsidRPr="00326F20">
              <w:rPr>
                <w:rFonts w:ascii="Calibri" w:hAnsi="Calibri" w:cs="Calibr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0876AE" w14:textId="6061D47A"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BDEA98" w14:textId="2421449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DDACF3" w14:textId="2B50D01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40B70D" w14:textId="564AB7A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ABB4038" w14:textId="0B7534B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3197F6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43083A7" w14:textId="2A7484FC" w:rsidR="004528AB" w:rsidRPr="00326F20" w:rsidRDefault="004528AB" w:rsidP="004528AB">
            <w:pPr>
              <w:jc w:val="center"/>
              <w:rPr>
                <w:sz w:val="22"/>
                <w:szCs w:val="22"/>
              </w:rPr>
            </w:pPr>
            <w:r w:rsidRPr="00326F20">
              <w:rPr>
                <w:rFonts w:ascii="Calibri" w:hAnsi="Calibri" w:cs="Calibri"/>
                <w:sz w:val="20"/>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376D8B" w14:textId="531E80FA" w:rsidR="004528AB" w:rsidRPr="00326F20" w:rsidRDefault="004528AB" w:rsidP="004528AB">
            <w:pPr>
              <w:rPr>
                <w:sz w:val="22"/>
                <w:szCs w:val="22"/>
              </w:rPr>
            </w:pPr>
            <w:r w:rsidRPr="00326F20">
              <w:rPr>
                <w:rFonts w:ascii="Calibri" w:hAnsi="Calibri" w:cs="Calibri"/>
                <w:sz w:val="20"/>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72391A" w14:textId="5446D0F5"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05587C" w14:textId="3BCB348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20762B" w14:textId="7DABCE2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6249C2" w14:textId="430F97B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FB44DCC" w14:textId="483C052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417B58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39424D" w14:textId="419E4916" w:rsidR="004528AB" w:rsidRPr="00326F20" w:rsidRDefault="004528AB" w:rsidP="004528AB">
            <w:pPr>
              <w:jc w:val="center"/>
              <w:rPr>
                <w:sz w:val="22"/>
                <w:szCs w:val="22"/>
              </w:rPr>
            </w:pPr>
            <w:r w:rsidRPr="00326F20">
              <w:rPr>
                <w:rFonts w:ascii="Calibri" w:hAnsi="Calibri" w:cs="Calibri"/>
                <w:sz w:val="20"/>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B13A12" w14:textId="7066B95D" w:rsidR="004528AB" w:rsidRPr="00326F20" w:rsidRDefault="004528AB" w:rsidP="004528AB">
            <w:pPr>
              <w:rPr>
                <w:sz w:val="22"/>
                <w:szCs w:val="22"/>
              </w:rPr>
            </w:pPr>
            <w:r w:rsidRPr="00326F20">
              <w:rPr>
                <w:rFonts w:ascii="Calibri" w:hAnsi="Calibri" w:cs="Calibri"/>
                <w:sz w:val="20"/>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0DA3ED" w14:textId="2FE225F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567758" w14:textId="11D72DE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2D1FF2" w14:textId="0708C11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2F5600" w14:textId="75E4AF2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02F256" w14:textId="61213C0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E94332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C9AF972" w14:textId="53096503" w:rsidR="004528AB" w:rsidRPr="00326F20" w:rsidRDefault="004528AB" w:rsidP="004528AB">
            <w:pPr>
              <w:jc w:val="center"/>
              <w:rPr>
                <w:sz w:val="22"/>
                <w:szCs w:val="22"/>
              </w:rPr>
            </w:pPr>
            <w:r w:rsidRPr="00326F20">
              <w:rPr>
                <w:rFonts w:ascii="Calibri" w:hAnsi="Calibri" w:cs="Calibri"/>
                <w:sz w:val="20"/>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604D41" w14:textId="2A74F6F6"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806AFD" w14:textId="6433112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95447A" w14:textId="16262AE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70CA9E" w14:textId="5148FE6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1A087C" w14:textId="785422A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C444E6" w14:textId="4EC3840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FB8F16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7C167F" w14:textId="3DAD6633" w:rsidR="004528AB" w:rsidRPr="00326F20" w:rsidRDefault="004528AB" w:rsidP="004528AB">
            <w:pPr>
              <w:jc w:val="center"/>
              <w:rPr>
                <w:sz w:val="22"/>
                <w:szCs w:val="22"/>
              </w:rPr>
            </w:pPr>
            <w:r w:rsidRPr="00326F20">
              <w:rPr>
                <w:rFonts w:ascii="Calibri" w:hAnsi="Calibri" w:cs="Calibri"/>
                <w:sz w:val="20"/>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77D530" w14:textId="403681F4"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3A5E1E" w14:textId="062435C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3969E9" w14:textId="3630A9E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A0CE49" w14:textId="03F1DD4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169AAA" w14:textId="70C1C92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3844EC" w14:textId="554E9C0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783F81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126DFC" w14:textId="43C4C808" w:rsidR="004528AB" w:rsidRPr="00326F20" w:rsidRDefault="004528AB" w:rsidP="004528AB">
            <w:pPr>
              <w:jc w:val="center"/>
              <w:rPr>
                <w:sz w:val="22"/>
                <w:szCs w:val="22"/>
              </w:rPr>
            </w:pPr>
            <w:r w:rsidRPr="00326F20">
              <w:rPr>
                <w:rFonts w:ascii="Calibri" w:hAnsi="Calibri" w:cs="Calibri"/>
                <w:sz w:val="20"/>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124DC4" w14:textId="6F3AAEAC"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3E1D49" w14:textId="394BFF89" w:rsidR="004528AB" w:rsidRPr="00326F20" w:rsidRDefault="004528AB" w:rsidP="004528AB">
            <w:pPr>
              <w:jc w:val="center"/>
              <w:rPr>
                <w:sz w:val="22"/>
                <w:szCs w:val="22"/>
              </w:rPr>
            </w:pPr>
            <w:r w:rsidRPr="00326F20">
              <w:rPr>
                <w:rFonts w:ascii="Calibri" w:hAnsi="Calibri" w:cs="Calibri"/>
                <w:sz w:val="20"/>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F6657F" w14:textId="3396F8C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A062CC" w14:textId="41D27AC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FB05A7" w14:textId="42BCFCA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8148D78" w14:textId="6734B29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DB900A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CD1F089" w14:textId="6BB4E9C1" w:rsidR="004528AB" w:rsidRPr="00326F20" w:rsidRDefault="004528AB" w:rsidP="004528AB">
            <w:pPr>
              <w:jc w:val="center"/>
              <w:rPr>
                <w:sz w:val="22"/>
                <w:szCs w:val="22"/>
              </w:rPr>
            </w:pPr>
            <w:r w:rsidRPr="00326F20">
              <w:rPr>
                <w:rFonts w:ascii="Calibri" w:hAnsi="Calibri" w:cs="Calibri"/>
                <w:sz w:val="20"/>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05919B" w14:textId="16787E36"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AFDF58" w14:textId="278EA314"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180C5C" w14:textId="2612F85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9EF3A5" w14:textId="40CE767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0F5F30E" w14:textId="4BA401B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7A526E" w14:textId="6DE353D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667DF6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D5A02F1" w14:textId="4514A1C5" w:rsidR="004528AB" w:rsidRPr="00326F20" w:rsidRDefault="004528AB" w:rsidP="004528AB">
            <w:pPr>
              <w:jc w:val="center"/>
              <w:rPr>
                <w:sz w:val="22"/>
                <w:szCs w:val="22"/>
              </w:rPr>
            </w:pPr>
            <w:r w:rsidRPr="00326F20">
              <w:rPr>
                <w:rFonts w:ascii="Calibri" w:hAnsi="Calibri" w:cs="Calibri"/>
                <w:sz w:val="20"/>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2FCB52" w14:textId="438ED8CF" w:rsidR="004528AB" w:rsidRPr="00326F20" w:rsidRDefault="004528AB" w:rsidP="004528AB">
            <w:pPr>
              <w:rPr>
                <w:sz w:val="22"/>
                <w:szCs w:val="22"/>
              </w:rPr>
            </w:pPr>
            <w:r w:rsidRPr="00326F20">
              <w:rPr>
                <w:rFonts w:ascii="Calibri" w:hAnsi="Calibri" w:cs="Calibri"/>
                <w:sz w:val="20"/>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97AE55" w14:textId="5A2059A9"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07A66E" w14:textId="261C87C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88AE1A" w14:textId="2F91BFE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8BFF67" w14:textId="057BB5E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D1D1BB" w14:textId="75FDD5C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65ABAB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F364F1" w14:textId="25FF06FD" w:rsidR="004528AB" w:rsidRPr="00326F20" w:rsidRDefault="004528AB" w:rsidP="004528AB">
            <w:pPr>
              <w:jc w:val="center"/>
              <w:rPr>
                <w:sz w:val="22"/>
                <w:szCs w:val="22"/>
              </w:rPr>
            </w:pPr>
            <w:r w:rsidRPr="00326F20">
              <w:rPr>
                <w:rFonts w:ascii="Calibri" w:hAnsi="Calibri" w:cs="Calibri"/>
                <w:sz w:val="20"/>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742D44" w14:textId="43BBEDB4" w:rsidR="004528AB" w:rsidRPr="00326F20" w:rsidRDefault="004528AB" w:rsidP="004528AB">
            <w:pPr>
              <w:rPr>
                <w:sz w:val="22"/>
                <w:szCs w:val="22"/>
              </w:rPr>
            </w:pPr>
            <w:r w:rsidRPr="00326F20">
              <w:rPr>
                <w:rFonts w:ascii="Calibri" w:hAnsi="Calibri" w:cs="Calibri"/>
                <w:sz w:val="20"/>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F980FD" w14:textId="1B9AEB68"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D64A57" w14:textId="2145C68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EEE30B" w14:textId="0CDE096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888E528" w14:textId="3D1B7E8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CBDFF0" w14:textId="62D1A6C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3DEB77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1B94DED" w14:textId="1FF91BA8" w:rsidR="004528AB" w:rsidRPr="00326F20" w:rsidRDefault="004528AB" w:rsidP="004528AB">
            <w:pPr>
              <w:jc w:val="center"/>
              <w:rPr>
                <w:sz w:val="22"/>
                <w:szCs w:val="22"/>
              </w:rPr>
            </w:pPr>
            <w:r w:rsidRPr="00326F20">
              <w:rPr>
                <w:rFonts w:ascii="Calibri" w:hAnsi="Calibri" w:cs="Calibri"/>
                <w:sz w:val="20"/>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EF6253" w14:textId="32A6C84F" w:rsidR="004528AB" w:rsidRPr="00326F20" w:rsidRDefault="004528AB" w:rsidP="004528AB">
            <w:pPr>
              <w:rPr>
                <w:sz w:val="22"/>
                <w:szCs w:val="22"/>
              </w:rPr>
            </w:pPr>
            <w:r w:rsidRPr="00326F20">
              <w:rPr>
                <w:rFonts w:ascii="Calibri" w:hAnsi="Calibri" w:cs="Calibri"/>
                <w:sz w:val="20"/>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9BF347" w14:textId="435F5517" w:rsidR="004528AB" w:rsidRPr="00326F20" w:rsidRDefault="004528AB" w:rsidP="004528AB">
            <w:pPr>
              <w:jc w:val="center"/>
              <w:rPr>
                <w:sz w:val="22"/>
                <w:szCs w:val="22"/>
              </w:rPr>
            </w:pPr>
            <w:r w:rsidRPr="00326F20">
              <w:rPr>
                <w:rFonts w:ascii="Calibri" w:hAnsi="Calibri" w:cs="Calibri"/>
                <w:sz w:val="20"/>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D0BEA4" w14:textId="3B503DC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2E56DF" w14:textId="105DEC4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C772D2" w14:textId="7E3D5CF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88C928C" w14:textId="13246A6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0BD50B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300E77" w14:textId="77123F23"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A7CFB5" w14:textId="120D267E" w:rsidR="004528AB" w:rsidRPr="00326F20" w:rsidRDefault="004528AB" w:rsidP="004528AB">
            <w:pPr>
              <w:rPr>
                <w:sz w:val="22"/>
                <w:szCs w:val="22"/>
              </w:rPr>
            </w:pPr>
            <w:r w:rsidRPr="00326F20">
              <w:rPr>
                <w:rFonts w:ascii="Calibri" w:hAnsi="Calibri" w:cs="Calibri"/>
                <w:sz w:val="20"/>
              </w:rPr>
              <w: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D842DA" w14:textId="1D8A5E2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894E7A" w14:textId="604AE8B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94A1BF" w14:textId="34CE998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A0DE6F1" w14:textId="74E5DE0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2617B20" w14:textId="3184E0D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89B6960"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9CE715E" w14:textId="51B311B1" w:rsidR="004528AB" w:rsidRPr="00326F20" w:rsidRDefault="004528AB" w:rsidP="004528AB">
            <w:pPr>
              <w:jc w:val="center"/>
              <w:rPr>
                <w:sz w:val="22"/>
                <w:szCs w:val="22"/>
              </w:rPr>
            </w:pPr>
            <w:r w:rsidRPr="00326F20">
              <w:rPr>
                <w:rFonts w:ascii="Calibri" w:hAnsi="Calibri" w:cs="Calibri"/>
                <w:b/>
                <w:bCs/>
                <w:sz w:val="20"/>
              </w:rPr>
              <w:t>2</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FE00AC7" w14:textId="5DBA8EDD" w:rsidR="004528AB" w:rsidRPr="00326F20" w:rsidRDefault="004528AB" w:rsidP="004528AB">
            <w:pPr>
              <w:rPr>
                <w:sz w:val="22"/>
                <w:szCs w:val="22"/>
              </w:rPr>
            </w:pPr>
            <w:r w:rsidRPr="00326F20">
              <w:rPr>
                <w:rFonts w:ascii="Calibri" w:hAnsi="Calibri" w:cs="Calibri"/>
                <w:b/>
                <w:bCs/>
                <w:sz w:val="20"/>
                <w:u w:val="single"/>
              </w:rPr>
              <w:t>Earth Fault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10A2FCA" w14:textId="59078CC6"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ED81467" w14:textId="11B075A1"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29379D9" w14:textId="399D51F8"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EB67025" w14:textId="635E5E93"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7F90E03" w14:textId="365F122F" w:rsidR="004528AB" w:rsidRPr="00326F20" w:rsidRDefault="004528AB" w:rsidP="004528AB">
            <w:pPr>
              <w:jc w:val="center"/>
              <w:rPr>
                <w:sz w:val="22"/>
                <w:szCs w:val="22"/>
              </w:rPr>
            </w:pPr>
            <w:r w:rsidRPr="00326F20">
              <w:rPr>
                <w:rFonts w:ascii="Calibri" w:hAnsi="Calibri" w:cs="Calibri"/>
                <w:b/>
                <w:bCs/>
                <w:sz w:val="20"/>
              </w:rPr>
              <w:t> </w:t>
            </w:r>
          </w:p>
        </w:tc>
      </w:tr>
      <w:tr w:rsidR="004528AB" w:rsidRPr="00326F20" w14:paraId="0C4EE0E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D264B03" w14:textId="78495450" w:rsidR="004528AB" w:rsidRPr="00326F20" w:rsidRDefault="004528AB" w:rsidP="004528AB">
            <w:pPr>
              <w:jc w:val="center"/>
              <w:rPr>
                <w:sz w:val="22"/>
                <w:szCs w:val="22"/>
              </w:rPr>
            </w:pPr>
            <w:r w:rsidRPr="00326F20">
              <w:rPr>
                <w:rFonts w:ascii="Calibri" w:hAnsi="Calibri" w:cs="Calibri"/>
                <w:sz w:val="20"/>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188258" w14:textId="30346697"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4D0BB0" w14:textId="65508D7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C62EBD" w14:textId="5E50DE0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FBD8CB" w14:textId="5F63C3A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BB8DAE1" w14:textId="1155040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DB1E299" w14:textId="05895DA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1DB60C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169ED0" w14:textId="01D9F3C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D76171" w14:textId="216B0B84"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C1D149" w14:textId="22A58D1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86E84A" w14:textId="4422766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8A21A5" w14:textId="79265A4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6398AB6" w14:textId="4F638EA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8B44CE" w14:textId="39652DA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A6351E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1BEF15" w14:textId="79946ED3"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AFD518" w14:textId="4E6C7FB9"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8EC9BD" w14:textId="336CCBC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DE578F" w14:textId="6FD2568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D20B8D" w14:textId="734E4C9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11EAC6" w14:textId="1DDD04B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568A3DF" w14:textId="430A9B7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FB8E3E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F497449" w14:textId="08FA62B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FF1A44" w14:textId="08AAF64F"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9F8563" w14:textId="21B7DBA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CCE2FC" w14:textId="2572CD9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2CA3FA" w14:textId="4046FD7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9BA422" w14:textId="7E769A9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F47EFF" w14:textId="271677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0B6E51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30B60D8" w14:textId="23FF4D4B" w:rsidR="004528AB" w:rsidRPr="00326F20" w:rsidRDefault="004528AB" w:rsidP="004528AB">
            <w:pPr>
              <w:jc w:val="center"/>
              <w:rPr>
                <w:sz w:val="22"/>
                <w:szCs w:val="22"/>
              </w:rPr>
            </w:pPr>
            <w:r w:rsidRPr="00326F20">
              <w:rPr>
                <w:rFonts w:ascii="Calibri" w:hAnsi="Calibri" w:cs="Calibri"/>
                <w:sz w:val="20"/>
              </w:rPr>
              <w:lastRenderedPageBreak/>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8F0F2C" w14:textId="1444EAD9"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45B026" w14:textId="32F24DF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837F3E" w14:textId="14A4D87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B53467" w14:textId="1312074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EA84D2C" w14:textId="35AD2C4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9A597A2" w14:textId="4F881CD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21E165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7E6E08" w14:textId="33C86DA1" w:rsidR="004528AB" w:rsidRPr="00326F20" w:rsidRDefault="004528AB" w:rsidP="004528AB">
            <w:pPr>
              <w:jc w:val="center"/>
              <w:rPr>
                <w:sz w:val="22"/>
                <w:szCs w:val="22"/>
              </w:rPr>
            </w:pPr>
            <w:r w:rsidRPr="00326F20">
              <w:rPr>
                <w:rFonts w:ascii="Calibri" w:hAnsi="Calibri" w:cs="Calibri"/>
                <w:sz w:val="20"/>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4FECDF" w14:textId="2B22926E"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3EDC52" w14:textId="685850BD"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96FDE8" w14:textId="1F1E472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9793C0" w14:textId="679BF9C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40BDC2E" w14:textId="65CB49D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0AA9BB" w14:textId="42DCE6E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240DA7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74B01C9" w14:textId="2F92A999" w:rsidR="004528AB" w:rsidRPr="00326F20" w:rsidRDefault="004528AB" w:rsidP="004528AB">
            <w:pPr>
              <w:jc w:val="center"/>
              <w:rPr>
                <w:sz w:val="22"/>
                <w:szCs w:val="22"/>
              </w:rPr>
            </w:pPr>
            <w:r w:rsidRPr="00326F20">
              <w:rPr>
                <w:rFonts w:ascii="Calibri" w:hAnsi="Calibri" w:cs="Calibri"/>
                <w:sz w:val="20"/>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904620" w14:textId="28811439" w:rsidR="004528AB" w:rsidRPr="00326F20" w:rsidRDefault="004528AB" w:rsidP="004528AB">
            <w:pPr>
              <w:rPr>
                <w:sz w:val="22"/>
                <w:szCs w:val="22"/>
              </w:rPr>
            </w:pPr>
            <w:r w:rsidRPr="00326F20">
              <w:rPr>
                <w:rFonts w:ascii="Calibri" w:hAnsi="Calibri" w:cs="Calibri"/>
                <w:sz w:val="20"/>
              </w:rPr>
              <w:t>Current  setting  range in inverse charactristic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DF05C0" w14:textId="7AF186AD"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EC8592" w14:textId="1EC88EF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CCFE65" w14:textId="0F22485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481FB1" w14:textId="313F0A6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AF48938" w14:textId="5A7FCDF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3B5869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0B19F8" w14:textId="740E4D4E" w:rsidR="004528AB" w:rsidRPr="00326F20" w:rsidRDefault="004528AB" w:rsidP="004528AB">
            <w:pPr>
              <w:jc w:val="center"/>
              <w:rPr>
                <w:sz w:val="22"/>
                <w:szCs w:val="22"/>
              </w:rPr>
            </w:pPr>
            <w:r w:rsidRPr="00326F20">
              <w:rPr>
                <w:rFonts w:ascii="Calibri" w:hAnsi="Calibri" w:cs="Calibri"/>
                <w:sz w:val="20"/>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F02525" w14:textId="63B8A6D7" w:rsidR="004528AB" w:rsidRPr="00326F20" w:rsidRDefault="004528AB" w:rsidP="004528AB">
            <w:pPr>
              <w:rPr>
                <w:sz w:val="22"/>
                <w:szCs w:val="22"/>
              </w:rPr>
            </w:pPr>
            <w:r w:rsidRPr="00326F20">
              <w:rPr>
                <w:rFonts w:ascii="Calibri" w:hAnsi="Calibri" w:cs="Calibr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CDE590" w14:textId="3DE56989"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ECBF72" w14:textId="250E880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795519" w14:textId="39857DE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7C2945F" w14:textId="513B454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EC2D6C0" w14:textId="69DDB07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135256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F894F0" w14:textId="78C8F411" w:rsidR="004528AB" w:rsidRPr="00326F20" w:rsidRDefault="004528AB" w:rsidP="004528AB">
            <w:pPr>
              <w:jc w:val="center"/>
              <w:rPr>
                <w:sz w:val="22"/>
                <w:szCs w:val="22"/>
              </w:rPr>
            </w:pPr>
            <w:r w:rsidRPr="00326F20">
              <w:rPr>
                <w:rFonts w:ascii="Calibri" w:hAnsi="Calibri" w:cs="Calibri"/>
                <w:sz w:val="20"/>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76855E" w14:textId="50481AA6" w:rsidR="004528AB" w:rsidRPr="00326F20" w:rsidRDefault="004528AB" w:rsidP="004528AB">
            <w:pPr>
              <w:rPr>
                <w:sz w:val="22"/>
                <w:szCs w:val="22"/>
              </w:rPr>
            </w:pPr>
            <w:r w:rsidRPr="00326F20">
              <w:rPr>
                <w:rFonts w:ascii="Calibri" w:hAnsi="Calibri" w:cs="Calibri"/>
                <w:sz w:val="20"/>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E73A3E" w14:textId="7933307D"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B24739" w14:textId="3BD8119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63225B" w14:textId="6B28849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29F64B" w14:textId="0C732C1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2DA7131" w14:textId="396F077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B9F474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EE836D5" w14:textId="737DE792" w:rsidR="004528AB" w:rsidRPr="00326F20" w:rsidRDefault="004528AB" w:rsidP="004528AB">
            <w:pPr>
              <w:jc w:val="center"/>
              <w:rPr>
                <w:sz w:val="22"/>
                <w:szCs w:val="22"/>
              </w:rPr>
            </w:pPr>
            <w:r w:rsidRPr="00326F20">
              <w:rPr>
                <w:rFonts w:ascii="Calibri" w:hAnsi="Calibri" w:cs="Calibri"/>
                <w:sz w:val="20"/>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8C6A7C" w14:textId="4029C499" w:rsidR="004528AB" w:rsidRPr="00326F20" w:rsidRDefault="004528AB" w:rsidP="004528AB">
            <w:pPr>
              <w:rPr>
                <w:sz w:val="22"/>
                <w:szCs w:val="22"/>
              </w:rPr>
            </w:pPr>
            <w:r w:rsidRPr="00326F20">
              <w:rPr>
                <w:rFonts w:ascii="Calibri" w:hAnsi="Calibri" w:cs="Calibri"/>
                <w:sz w:val="20"/>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DE0C02" w14:textId="1D68057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7F9752" w14:textId="3AA65E9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DD0286" w14:textId="1B871E0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B6B170" w14:textId="29977FE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4C1D89A" w14:textId="3411C15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95B081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7EB653" w14:textId="28320D74" w:rsidR="004528AB" w:rsidRPr="00326F20" w:rsidRDefault="004528AB" w:rsidP="004528AB">
            <w:pPr>
              <w:jc w:val="center"/>
              <w:rPr>
                <w:sz w:val="22"/>
                <w:szCs w:val="22"/>
              </w:rPr>
            </w:pPr>
            <w:r w:rsidRPr="00326F20">
              <w:rPr>
                <w:rFonts w:ascii="Calibri" w:hAnsi="Calibri" w:cs="Calibri"/>
                <w:sz w:val="20"/>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258330" w14:textId="233AEA7E"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26BE01" w14:textId="2642A4F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53DF9D" w14:textId="65BF4C4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B66D2A" w14:textId="76DD401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86CA02" w14:textId="20F184F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E00A231" w14:textId="6C867E8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115461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4534A54" w14:textId="7EB1AF00" w:rsidR="004528AB" w:rsidRPr="00326F20" w:rsidRDefault="004528AB" w:rsidP="004528AB">
            <w:pPr>
              <w:jc w:val="center"/>
              <w:rPr>
                <w:sz w:val="22"/>
                <w:szCs w:val="22"/>
              </w:rPr>
            </w:pPr>
            <w:r w:rsidRPr="00326F20">
              <w:rPr>
                <w:rFonts w:ascii="Calibri" w:hAnsi="Calibri" w:cs="Calibri"/>
                <w:sz w:val="20"/>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5753C7" w14:textId="019393CE"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35DC46" w14:textId="159A029B"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50413F" w14:textId="5062B3B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E3E33C" w14:textId="7594B2A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912401" w14:textId="6495AF7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1EFE79" w14:textId="5D7A48E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4DEDF1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2DD969" w14:textId="374C3889" w:rsidR="004528AB" w:rsidRPr="00326F20" w:rsidRDefault="004528AB" w:rsidP="004528AB">
            <w:pPr>
              <w:jc w:val="center"/>
              <w:rPr>
                <w:sz w:val="22"/>
                <w:szCs w:val="22"/>
              </w:rPr>
            </w:pPr>
            <w:r w:rsidRPr="00326F20">
              <w:rPr>
                <w:rFonts w:ascii="Calibri" w:hAnsi="Calibri" w:cs="Calibri"/>
                <w:sz w:val="20"/>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A65E3" w14:textId="0221BF75"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23A004" w14:textId="63BA9D41" w:rsidR="004528AB" w:rsidRPr="00326F20" w:rsidRDefault="004528AB" w:rsidP="004528AB">
            <w:pPr>
              <w:jc w:val="center"/>
              <w:rPr>
                <w:sz w:val="22"/>
                <w:szCs w:val="22"/>
              </w:rPr>
            </w:pPr>
            <w:r w:rsidRPr="00326F20">
              <w:rPr>
                <w:rFonts w:ascii="Calibri" w:hAnsi="Calibri" w:cs="Calibri"/>
                <w:sz w:val="20"/>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BE7852" w14:textId="092FB7D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1AA479" w14:textId="06AC427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24A920" w14:textId="197EB22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778EB12" w14:textId="2C84B99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572B07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214F1E" w14:textId="7ACFA2C6" w:rsidR="004528AB" w:rsidRPr="00326F20" w:rsidRDefault="004528AB" w:rsidP="004528AB">
            <w:pPr>
              <w:jc w:val="center"/>
              <w:rPr>
                <w:sz w:val="22"/>
                <w:szCs w:val="22"/>
              </w:rPr>
            </w:pPr>
            <w:r w:rsidRPr="00326F20">
              <w:rPr>
                <w:rFonts w:ascii="Calibri" w:hAnsi="Calibri" w:cs="Calibri"/>
                <w:sz w:val="20"/>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E522F8" w14:textId="0AA4817D"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7B3B52" w14:textId="6408601D"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9F673F" w14:textId="305C323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48A70A" w14:textId="5BFF679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43D0B98" w14:textId="7035A5C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4F27B58" w14:textId="5525BDA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D4C2C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E99D3A" w14:textId="23E97AF9" w:rsidR="004528AB" w:rsidRPr="00326F20" w:rsidRDefault="004528AB" w:rsidP="004528AB">
            <w:pPr>
              <w:jc w:val="center"/>
              <w:rPr>
                <w:sz w:val="22"/>
                <w:szCs w:val="22"/>
              </w:rPr>
            </w:pPr>
            <w:r w:rsidRPr="00326F20">
              <w:rPr>
                <w:rFonts w:ascii="Calibri" w:hAnsi="Calibri" w:cs="Calibri"/>
                <w:sz w:val="20"/>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41908A" w14:textId="4F1F6AFD" w:rsidR="004528AB" w:rsidRPr="00326F20" w:rsidRDefault="004528AB" w:rsidP="004528AB">
            <w:pPr>
              <w:rPr>
                <w:sz w:val="22"/>
                <w:szCs w:val="22"/>
              </w:rPr>
            </w:pPr>
            <w:r w:rsidRPr="00326F20">
              <w:rPr>
                <w:rFonts w:ascii="Calibri" w:hAnsi="Calibri" w:cs="Calibri"/>
                <w:sz w:val="20"/>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52C923" w14:textId="03583F29"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FB16BD" w14:textId="6B7BB3C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A40E06" w14:textId="03ADAA4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3BAF351" w14:textId="3869069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6153D12" w14:textId="302E57D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120FCA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41A4C2" w14:textId="7CECF1E0" w:rsidR="004528AB" w:rsidRPr="00326F20" w:rsidRDefault="004528AB" w:rsidP="004528AB">
            <w:pPr>
              <w:jc w:val="center"/>
              <w:rPr>
                <w:sz w:val="22"/>
                <w:szCs w:val="22"/>
              </w:rPr>
            </w:pPr>
            <w:r w:rsidRPr="00326F20">
              <w:rPr>
                <w:rFonts w:ascii="Calibri" w:hAnsi="Calibri" w:cs="Calibri"/>
                <w:sz w:val="20"/>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5A9D77" w14:textId="29081A9C" w:rsidR="004528AB" w:rsidRPr="00326F20" w:rsidRDefault="004528AB" w:rsidP="004528AB">
            <w:pPr>
              <w:rPr>
                <w:sz w:val="22"/>
                <w:szCs w:val="22"/>
              </w:rPr>
            </w:pPr>
            <w:r w:rsidRPr="00326F20">
              <w:rPr>
                <w:rFonts w:ascii="Calibri" w:hAnsi="Calibri" w:cs="Calibri"/>
                <w:sz w:val="20"/>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57A2C9" w14:textId="36F18C71"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0D00F0" w14:textId="6BA5A69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E9E435" w14:textId="4CF5AD8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E4AA1C" w14:textId="080EDB7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45EBA62" w14:textId="3D05A89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F286F9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8924E0" w14:textId="1D216C38" w:rsidR="004528AB" w:rsidRPr="00326F20" w:rsidRDefault="004528AB" w:rsidP="004528AB">
            <w:pPr>
              <w:jc w:val="center"/>
              <w:rPr>
                <w:sz w:val="22"/>
                <w:szCs w:val="22"/>
              </w:rPr>
            </w:pPr>
            <w:r w:rsidRPr="00326F20">
              <w:rPr>
                <w:rFonts w:ascii="Calibri" w:hAnsi="Calibri" w:cs="Calibri"/>
                <w:sz w:val="20"/>
              </w:rPr>
              <w:t>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588489" w14:textId="26415F23" w:rsidR="004528AB" w:rsidRPr="00326F20" w:rsidRDefault="004528AB" w:rsidP="004528AB">
            <w:pPr>
              <w:rPr>
                <w:sz w:val="22"/>
                <w:szCs w:val="22"/>
              </w:rPr>
            </w:pPr>
            <w:r w:rsidRPr="00326F20">
              <w:rPr>
                <w:rFonts w:ascii="Calibri" w:hAnsi="Calibri" w:cs="Calibri"/>
                <w:sz w:val="20"/>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E14979" w14:textId="34EB7D6F" w:rsidR="004528AB" w:rsidRPr="00326F20" w:rsidRDefault="004528AB" w:rsidP="004528AB">
            <w:pPr>
              <w:jc w:val="center"/>
              <w:rPr>
                <w:sz w:val="22"/>
                <w:szCs w:val="22"/>
              </w:rPr>
            </w:pPr>
            <w:r w:rsidRPr="00326F20">
              <w:rPr>
                <w:rFonts w:ascii="Calibri" w:hAnsi="Calibri" w:cs="Calibri"/>
                <w:sz w:val="20"/>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CC684B" w14:textId="4937DC3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C9EE12" w14:textId="7F093D5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1BF06CD" w14:textId="208243D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74AD47" w14:textId="40723D7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CAADAFB"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D4D8B76" w14:textId="79ABEED1" w:rsidR="004528AB" w:rsidRPr="00326F20" w:rsidRDefault="004528AB" w:rsidP="004528AB">
            <w:pPr>
              <w:jc w:val="center"/>
              <w:rPr>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2EBE9A9" w14:textId="53F5AECD" w:rsidR="004528AB" w:rsidRPr="00326F20" w:rsidRDefault="004528AB" w:rsidP="004528AB">
            <w:pPr>
              <w:rPr>
                <w:sz w:val="22"/>
                <w:szCs w:val="22"/>
              </w:rPr>
            </w:pPr>
            <w:r w:rsidRPr="00326F20">
              <w:rPr>
                <w:b/>
                <w:bCs/>
                <w:sz w:val="22"/>
                <w:szCs w:val="22"/>
                <w:u w:val="single"/>
              </w:rPr>
              <w:t>Breaker Failure Protection (with End Fault)</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F6FD048" w14:textId="133FD773" w:rsidR="004528AB" w:rsidRPr="00326F20" w:rsidRDefault="004528AB" w:rsidP="004528AB">
            <w:pPr>
              <w:jc w:val="center"/>
              <w:rPr>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F965CD5" w14:textId="77777777" w:rsidR="004528AB" w:rsidRPr="00326F20" w:rsidRDefault="004528AB" w:rsidP="004528AB">
            <w:pPr>
              <w:jc w:val="center"/>
              <w:rPr>
                <w:sz w:val="22"/>
                <w:szCs w:val="22"/>
              </w:rPr>
            </w:pP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67428D4" w14:textId="13391C9D" w:rsidR="004528AB" w:rsidRPr="00326F20" w:rsidRDefault="004528AB" w:rsidP="004528AB">
            <w:pPr>
              <w:jc w:val="center"/>
              <w:rPr>
                <w:sz w:val="22"/>
                <w:szCs w:val="22"/>
              </w:rPr>
            </w:pPr>
            <w:r w:rsidRPr="00326F20">
              <w:rPr>
                <w:b/>
                <w:bCs/>
                <w:sz w:val="22"/>
                <w:szCs w:val="22"/>
              </w:rPr>
              <w:t>33kV SIDE</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14F1181"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15F3616" w14:textId="110B719A" w:rsidR="004528AB" w:rsidRPr="00326F20" w:rsidRDefault="004528AB" w:rsidP="004528AB">
            <w:pPr>
              <w:jc w:val="center"/>
              <w:rPr>
                <w:sz w:val="22"/>
                <w:szCs w:val="22"/>
              </w:rPr>
            </w:pPr>
            <w:r w:rsidRPr="00326F20">
              <w:rPr>
                <w:b/>
                <w:bCs/>
                <w:sz w:val="22"/>
                <w:szCs w:val="22"/>
              </w:rPr>
              <w:t>33kV SIDE</w:t>
            </w:r>
          </w:p>
        </w:tc>
      </w:tr>
      <w:tr w:rsidR="004528AB" w:rsidRPr="00326F20" w14:paraId="665507F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19FCC16" w14:textId="7F11EE1E" w:rsidR="004528AB" w:rsidRPr="00326F20" w:rsidRDefault="004528AB" w:rsidP="004528AB">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656068" w14:textId="6DE8F88C"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30255C" w14:textId="1D93F23F"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16215F" w14:textId="4FC11734"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0B2961" w14:textId="3DA40832"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3F4F59" w14:textId="58DB4BFE"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D3CC64" w14:textId="6FFF2357" w:rsidR="004528AB" w:rsidRPr="00326F20" w:rsidRDefault="004528AB" w:rsidP="004528AB">
            <w:pPr>
              <w:jc w:val="center"/>
              <w:rPr>
                <w:sz w:val="22"/>
                <w:szCs w:val="22"/>
              </w:rPr>
            </w:pPr>
            <w:r w:rsidRPr="00326F20">
              <w:rPr>
                <w:sz w:val="22"/>
                <w:szCs w:val="22"/>
              </w:rPr>
              <w:t> </w:t>
            </w:r>
          </w:p>
        </w:tc>
      </w:tr>
      <w:tr w:rsidR="004528AB" w:rsidRPr="00326F20" w14:paraId="0D5790A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71FA7A8" w14:textId="29FBB92B"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6FCDD2" w14:textId="38FB6423"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37B973" w14:textId="1F3D716D"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D2212E" w14:textId="13352CDB"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4FC896" w14:textId="7A068142"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CF0B65" w14:textId="6699A78D"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F4E08E" w14:textId="2FBDBFB0" w:rsidR="004528AB" w:rsidRPr="00326F20" w:rsidRDefault="004528AB" w:rsidP="004528AB">
            <w:pPr>
              <w:jc w:val="center"/>
              <w:rPr>
                <w:sz w:val="22"/>
                <w:szCs w:val="22"/>
              </w:rPr>
            </w:pPr>
            <w:r w:rsidRPr="00326F20">
              <w:rPr>
                <w:sz w:val="22"/>
                <w:szCs w:val="22"/>
              </w:rPr>
              <w:t> </w:t>
            </w:r>
          </w:p>
        </w:tc>
      </w:tr>
      <w:tr w:rsidR="004528AB" w:rsidRPr="00326F20" w14:paraId="2AD65AF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548A03" w14:textId="1D6F9942"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3F9C44" w14:textId="5D57360B"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5A83E4" w14:textId="75C11F41"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829B98" w14:textId="0CD909F6"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97E0ED" w14:textId="7D5FD3E4"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9C9B3F" w14:textId="6050D480"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FC8DBD" w14:textId="17F52A50" w:rsidR="004528AB" w:rsidRPr="00326F20" w:rsidRDefault="004528AB" w:rsidP="004528AB">
            <w:pPr>
              <w:jc w:val="center"/>
              <w:rPr>
                <w:sz w:val="22"/>
                <w:szCs w:val="22"/>
              </w:rPr>
            </w:pPr>
            <w:r w:rsidRPr="00326F20">
              <w:rPr>
                <w:sz w:val="22"/>
                <w:szCs w:val="22"/>
              </w:rPr>
              <w:t> </w:t>
            </w:r>
          </w:p>
        </w:tc>
      </w:tr>
      <w:tr w:rsidR="004528AB" w:rsidRPr="00326F20" w14:paraId="614B050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C6B6367" w14:textId="3365038C"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16BCA" w14:textId="4545EC73"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210A84" w14:textId="268CC268"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9D0D2C" w14:textId="010AE654"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0F12B4" w14:textId="1A32D020"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4D32F7" w14:textId="2A672A8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A93B0B" w14:textId="52D74649" w:rsidR="004528AB" w:rsidRPr="00326F20" w:rsidRDefault="004528AB" w:rsidP="004528AB">
            <w:pPr>
              <w:jc w:val="center"/>
              <w:rPr>
                <w:sz w:val="22"/>
                <w:szCs w:val="22"/>
              </w:rPr>
            </w:pPr>
            <w:r w:rsidRPr="00326F20">
              <w:rPr>
                <w:sz w:val="22"/>
                <w:szCs w:val="22"/>
              </w:rPr>
              <w:t> </w:t>
            </w:r>
          </w:p>
        </w:tc>
      </w:tr>
      <w:tr w:rsidR="004528AB" w:rsidRPr="00326F20" w14:paraId="472FC17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0C3336" w14:textId="27B03A6C" w:rsidR="004528AB" w:rsidRPr="00326F20" w:rsidRDefault="004528AB" w:rsidP="004528AB">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156067" w14:textId="2EBDFF93" w:rsidR="004528AB" w:rsidRPr="00326F20" w:rsidRDefault="004528AB" w:rsidP="004528AB">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203BB0" w14:textId="4A028909"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9EBAE9" w14:textId="5E5007EB"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754CAB" w14:textId="3F4CA08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0B15A9" w14:textId="79B84DC9"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4AD08E" w14:textId="2E8D0EEF" w:rsidR="004528AB" w:rsidRPr="00326F20" w:rsidRDefault="004528AB" w:rsidP="004528AB">
            <w:pPr>
              <w:jc w:val="center"/>
              <w:rPr>
                <w:sz w:val="22"/>
                <w:szCs w:val="22"/>
              </w:rPr>
            </w:pPr>
            <w:r w:rsidRPr="00326F20">
              <w:rPr>
                <w:sz w:val="22"/>
                <w:szCs w:val="22"/>
              </w:rPr>
              <w:t> </w:t>
            </w:r>
          </w:p>
        </w:tc>
      </w:tr>
      <w:tr w:rsidR="004528AB" w:rsidRPr="00326F20" w14:paraId="7B5A17A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E1D98AC" w14:textId="7482A47D" w:rsidR="004528AB" w:rsidRPr="00326F20" w:rsidRDefault="004528AB" w:rsidP="004528AB">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76B8EE" w14:textId="52ED3C0E" w:rsidR="004528AB" w:rsidRPr="00326F20" w:rsidRDefault="004528AB" w:rsidP="004528AB">
            <w:pPr>
              <w:rPr>
                <w:sz w:val="22"/>
                <w:szCs w:val="22"/>
              </w:rPr>
            </w:pPr>
            <w:r w:rsidRPr="00326F20">
              <w:rPr>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A15004" w14:textId="7225CD9C"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875CDB" w14:textId="2F4DC26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020844" w14:textId="552880AD"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03CFDA" w14:textId="0DDD45B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49AC0C" w14:textId="7CC8414A" w:rsidR="004528AB" w:rsidRPr="00326F20" w:rsidRDefault="004528AB" w:rsidP="004528AB">
            <w:pPr>
              <w:jc w:val="center"/>
              <w:rPr>
                <w:sz w:val="22"/>
                <w:szCs w:val="22"/>
              </w:rPr>
            </w:pPr>
            <w:r w:rsidRPr="00326F20">
              <w:rPr>
                <w:sz w:val="22"/>
                <w:szCs w:val="22"/>
              </w:rPr>
              <w:t> </w:t>
            </w:r>
          </w:p>
        </w:tc>
      </w:tr>
      <w:tr w:rsidR="004528AB" w:rsidRPr="00326F20" w14:paraId="2E6F0C9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A49826F" w14:textId="297D9C7C" w:rsidR="004528AB" w:rsidRPr="00326F20" w:rsidRDefault="004528AB" w:rsidP="004528AB">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1DBB6A" w14:textId="52E90A67" w:rsidR="004528AB" w:rsidRPr="00326F20" w:rsidRDefault="004528AB" w:rsidP="004528AB">
            <w:pPr>
              <w:rPr>
                <w:sz w:val="22"/>
                <w:szCs w:val="22"/>
              </w:rPr>
            </w:pPr>
            <w:r w:rsidRPr="00326F20">
              <w:rPr>
                <w:sz w:val="22"/>
                <w:szCs w:val="22"/>
              </w:rPr>
              <w:t xml:space="preserve">Setting range &amp; accuracy class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AB71E0" w14:textId="5140E496"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3C8A34" w14:textId="418E4029"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8E943B" w14:textId="09402D6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D95CC6" w14:textId="7E1B81D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C8DA64" w14:textId="00510DBF" w:rsidR="004528AB" w:rsidRPr="00326F20" w:rsidRDefault="004528AB" w:rsidP="004528AB">
            <w:pPr>
              <w:jc w:val="center"/>
              <w:rPr>
                <w:sz w:val="22"/>
                <w:szCs w:val="22"/>
              </w:rPr>
            </w:pPr>
            <w:r w:rsidRPr="00326F20">
              <w:rPr>
                <w:sz w:val="22"/>
                <w:szCs w:val="22"/>
              </w:rPr>
              <w:t> </w:t>
            </w:r>
          </w:p>
        </w:tc>
      </w:tr>
      <w:tr w:rsidR="004528AB" w:rsidRPr="00326F20" w14:paraId="00B7C5F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42C3A9" w14:textId="4088F695" w:rsidR="004528AB" w:rsidRPr="00326F20" w:rsidRDefault="004528AB" w:rsidP="004528AB">
            <w:pPr>
              <w:jc w:val="center"/>
              <w:rPr>
                <w:sz w:val="22"/>
                <w:szCs w:val="22"/>
              </w:rPr>
            </w:pPr>
            <w:r w:rsidRPr="00326F20">
              <w:rPr>
                <w:sz w:val="22"/>
                <w:szCs w:val="22"/>
              </w:rPr>
              <w:lastRenderedPageBreak/>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591D30" w14:textId="616893AF" w:rsidR="004528AB" w:rsidRPr="00326F20" w:rsidRDefault="004528AB" w:rsidP="004528AB">
            <w:pPr>
              <w:rPr>
                <w:sz w:val="22"/>
                <w:szCs w:val="22"/>
              </w:rPr>
            </w:pPr>
            <w:r w:rsidRPr="00326F20">
              <w:rPr>
                <w:sz w:val="22"/>
                <w:szCs w:val="22"/>
              </w:rPr>
              <w:t xml:space="preserve">Drop out current as % of pick up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C17866" w14:textId="03F69BD6"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34E993" w14:textId="26C50C81"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F18472" w14:textId="707D6755"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72CD4C" w14:textId="15F22A1B"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3ACC2E" w14:textId="06461BF6" w:rsidR="004528AB" w:rsidRPr="00326F20" w:rsidRDefault="004528AB" w:rsidP="004528AB">
            <w:pPr>
              <w:jc w:val="center"/>
              <w:rPr>
                <w:sz w:val="22"/>
                <w:szCs w:val="22"/>
              </w:rPr>
            </w:pPr>
            <w:r w:rsidRPr="00326F20">
              <w:rPr>
                <w:sz w:val="22"/>
                <w:szCs w:val="22"/>
              </w:rPr>
              <w:t> </w:t>
            </w:r>
          </w:p>
        </w:tc>
      </w:tr>
      <w:tr w:rsidR="004528AB" w:rsidRPr="00326F20" w14:paraId="578EB5E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31A876" w14:textId="4AAB7127" w:rsidR="004528AB" w:rsidRPr="00326F20" w:rsidRDefault="004528AB" w:rsidP="004528AB">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187EA5" w14:textId="2E20B545" w:rsidR="004528AB" w:rsidRPr="00326F20" w:rsidRDefault="004528AB" w:rsidP="004528AB">
            <w:pPr>
              <w:rPr>
                <w:sz w:val="22"/>
                <w:szCs w:val="22"/>
              </w:rPr>
            </w:pPr>
            <w:r w:rsidRPr="00326F20">
              <w:rPr>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BF8C19" w14:textId="37D6D236"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6E5899" w14:textId="474B39A8"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49C44B" w14:textId="2BEFCC48"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FC3B80" w14:textId="297CAF5D"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837791" w14:textId="2F604805" w:rsidR="004528AB" w:rsidRPr="00326F20" w:rsidRDefault="004528AB" w:rsidP="004528AB">
            <w:pPr>
              <w:jc w:val="center"/>
              <w:rPr>
                <w:sz w:val="22"/>
                <w:szCs w:val="22"/>
              </w:rPr>
            </w:pPr>
            <w:r w:rsidRPr="00326F20">
              <w:rPr>
                <w:sz w:val="22"/>
                <w:szCs w:val="22"/>
              </w:rPr>
              <w:t> </w:t>
            </w:r>
          </w:p>
        </w:tc>
      </w:tr>
      <w:tr w:rsidR="004528AB" w:rsidRPr="00326F20" w14:paraId="1607F7C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E4B8DB" w14:textId="1BB7BB5D" w:rsidR="004528AB" w:rsidRPr="00326F20" w:rsidRDefault="004528AB" w:rsidP="004528AB">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9478E9" w14:textId="729BA690" w:rsidR="004528AB" w:rsidRPr="00326F20" w:rsidRDefault="004528AB" w:rsidP="004528AB">
            <w:pPr>
              <w:rPr>
                <w:sz w:val="22"/>
                <w:szCs w:val="22"/>
              </w:rPr>
            </w:pPr>
            <w:r w:rsidRPr="00326F20">
              <w:rPr>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EF43D4" w14:textId="5851E2F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0A1D44" w14:textId="587CF2E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11A048" w14:textId="4C8035BB"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3EB72F" w14:textId="6D9A1348"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06556D" w14:textId="4AE2B4E1" w:rsidR="004528AB" w:rsidRPr="00326F20" w:rsidRDefault="004528AB" w:rsidP="004528AB">
            <w:pPr>
              <w:jc w:val="center"/>
              <w:rPr>
                <w:sz w:val="22"/>
                <w:szCs w:val="22"/>
              </w:rPr>
            </w:pPr>
            <w:r w:rsidRPr="00326F20">
              <w:rPr>
                <w:sz w:val="22"/>
                <w:szCs w:val="22"/>
              </w:rPr>
              <w:t> </w:t>
            </w:r>
          </w:p>
        </w:tc>
      </w:tr>
      <w:tr w:rsidR="004528AB" w:rsidRPr="00326F20" w14:paraId="0E88477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AB9B4E8" w14:textId="7642022A" w:rsidR="004528AB" w:rsidRPr="00326F20" w:rsidRDefault="004528AB" w:rsidP="004528AB">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5E0EC8" w14:textId="5D59EAB6" w:rsidR="004528AB" w:rsidRPr="00326F20" w:rsidRDefault="004528AB" w:rsidP="004528AB">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69FB14" w14:textId="5D8E1FDB" w:rsidR="004528AB" w:rsidRPr="00326F20" w:rsidRDefault="004528AB" w:rsidP="004528AB">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D201BD" w14:textId="3069094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997079" w14:textId="4896824C"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7CB05D" w14:textId="511187B5"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86DAE4" w14:textId="28900C63" w:rsidR="004528AB" w:rsidRPr="00326F20" w:rsidRDefault="004528AB" w:rsidP="004528AB">
            <w:pPr>
              <w:jc w:val="center"/>
              <w:rPr>
                <w:sz w:val="22"/>
                <w:szCs w:val="22"/>
              </w:rPr>
            </w:pPr>
            <w:r w:rsidRPr="00326F20">
              <w:rPr>
                <w:sz w:val="22"/>
                <w:szCs w:val="22"/>
              </w:rPr>
              <w:t> </w:t>
            </w:r>
          </w:p>
        </w:tc>
      </w:tr>
      <w:tr w:rsidR="004528AB" w:rsidRPr="00326F20" w14:paraId="0ADDD0E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D29F2D4" w14:textId="3937FF71" w:rsidR="004528AB" w:rsidRPr="00326F20" w:rsidRDefault="004528AB" w:rsidP="004528AB">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555FA4" w14:textId="344F64D9" w:rsidR="004528AB" w:rsidRPr="00326F20" w:rsidRDefault="004528AB" w:rsidP="004528AB">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43125B" w14:textId="64DCA7A8"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242FF5" w14:textId="0018B52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50B06E" w14:textId="4EEB03F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8D516B" w14:textId="29050B28"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792719" w14:textId="4189C384" w:rsidR="004528AB" w:rsidRPr="00326F20" w:rsidRDefault="004528AB" w:rsidP="004528AB">
            <w:pPr>
              <w:jc w:val="center"/>
              <w:rPr>
                <w:sz w:val="22"/>
                <w:szCs w:val="22"/>
              </w:rPr>
            </w:pPr>
            <w:r w:rsidRPr="00326F20">
              <w:rPr>
                <w:sz w:val="22"/>
                <w:szCs w:val="22"/>
              </w:rPr>
              <w:t> </w:t>
            </w:r>
          </w:p>
        </w:tc>
      </w:tr>
      <w:tr w:rsidR="004528AB" w:rsidRPr="00326F20" w14:paraId="1971ECC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AA35008" w14:textId="5D1E6B74" w:rsidR="004528AB" w:rsidRPr="00326F20" w:rsidRDefault="004528AB" w:rsidP="004528AB">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422C41" w14:textId="730D2C6F" w:rsidR="004528AB" w:rsidRPr="00326F20" w:rsidRDefault="004528AB" w:rsidP="004528AB">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A8A271" w14:textId="5B6EA2B9"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6C80F2" w14:textId="3E656B8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9BB116" w14:textId="53DBB99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E5656A" w14:textId="2F6CC17C"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709E33" w14:textId="7A4778C7" w:rsidR="004528AB" w:rsidRPr="00326F20" w:rsidRDefault="004528AB" w:rsidP="004528AB">
            <w:pPr>
              <w:jc w:val="center"/>
              <w:rPr>
                <w:sz w:val="22"/>
                <w:szCs w:val="22"/>
              </w:rPr>
            </w:pPr>
            <w:r w:rsidRPr="00326F20">
              <w:rPr>
                <w:sz w:val="22"/>
                <w:szCs w:val="22"/>
              </w:rPr>
              <w:t> </w:t>
            </w:r>
          </w:p>
        </w:tc>
      </w:tr>
      <w:tr w:rsidR="004528AB" w:rsidRPr="00326F20" w14:paraId="76AD3CE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294AD56" w14:textId="22F1561E"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CA946E" w14:textId="1F817F10" w:rsidR="004528AB" w:rsidRPr="00326F20" w:rsidRDefault="004528AB" w:rsidP="004528AB">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AD3825" w14:textId="45F44B33"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4FCAC5" w14:textId="47F5BAD2"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22AD8C" w14:textId="390CD538"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68C6BA" w14:textId="3C5C9166"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9C9282" w14:textId="4642B78B" w:rsidR="004528AB" w:rsidRPr="00326F20" w:rsidRDefault="004528AB" w:rsidP="004528AB">
            <w:pPr>
              <w:jc w:val="center"/>
              <w:rPr>
                <w:sz w:val="22"/>
                <w:szCs w:val="22"/>
              </w:rPr>
            </w:pPr>
            <w:r w:rsidRPr="00326F20">
              <w:rPr>
                <w:sz w:val="22"/>
                <w:szCs w:val="22"/>
              </w:rPr>
              <w:t> </w:t>
            </w:r>
          </w:p>
        </w:tc>
      </w:tr>
      <w:tr w:rsidR="004528AB" w:rsidRPr="00326F20" w14:paraId="4E49558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F061BD1" w14:textId="08881FE6"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66203A" w14:textId="693C6A35" w:rsidR="004528AB" w:rsidRPr="00326F20" w:rsidRDefault="004528AB" w:rsidP="004528AB">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EF4249" w14:textId="4DC3612C"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CED5F7" w14:textId="5B73C0BB"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F350B3" w14:textId="02B5A76B"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6BD96A" w14:textId="0DE4736A"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80910C" w14:textId="102C5E30" w:rsidR="004528AB" w:rsidRPr="00326F20" w:rsidRDefault="004528AB" w:rsidP="004528AB">
            <w:pPr>
              <w:jc w:val="center"/>
              <w:rPr>
                <w:sz w:val="22"/>
                <w:szCs w:val="22"/>
              </w:rPr>
            </w:pPr>
            <w:r w:rsidRPr="00326F20">
              <w:rPr>
                <w:sz w:val="22"/>
                <w:szCs w:val="22"/>
              </w:rPr>
              <w:t> </w:t>
            </w:r>
          </w:p>
        </w:tc>
      </w:tr>
      <w:tr w:rsidR="004528AB" w:rsidRPr="00326F20" w14:paraId="1555F33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E62B930" w14:textId="11261628"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675987" w14:textId="7D2CB147" w:rsidR="004528AB" w:rsidRPr="00326F20" w:rsidRDefault="004528AB" w:rsidP="004528AB">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E269E3" w14:textId="3699EC33" w:rsidR="004528AB" w:rsidRPr="00326F20" w:rsidRDefault="004528AB" w:rsidP="004528AB">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04D4C7" w14:textId="4A0740A9"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638951" w14:textId="13486EF6"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97DD04" w14:textId="5CD5857E"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06AE35" w14:textId="066F2079" w:rsidR="004528AB" w:rsidRPr="00326F20" w:rsidRDefault="004528AB" w:rsidP="004528AB">
            <w:pPr>
              <w:jc w:val="center"/>
              <w:rPr>
                <w:sz w:val="22"/>
                <w:szCs w:val="22"/>
              </w:rPr>
            </w:pPr>
            <w:r w:rsidRPr="00326F20">
              <w:rPr>
                <w:sz w:val="22"/>
                <w:szCs w:val="22"/>
              </w:rPr>
              <w:t> </w:t>
            </w:r>
          </w:p>
        </w:tc>
      </w:tr>
      <w:tr w:rsidR="004528AB" w:rsidRPr="00326F20" w14:paraId="1843A3E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D60FF51" w14:textId="703D726F" w:rsidR="004528AB" w:rsidRPr="00326F20" w:rsidRDefault="004528AB" w:rsidP="004528AB">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2F9AF2" w14:textId="005BFA2C" w:rsidR="004528AB" w:rsidRPr="00326F20" w:rsidRDefault="004528AB" w:rsidP="004528AB">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580B8F" w14:textId="6399288C"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C03807" w14:textId="05B5766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23E88" w14:textId="1D8C12BB"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95C703" w14:textId="21B74416"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00B59A" w14:textId="0EBBC3A8" w:rsidR="004528AB" w:rsidRPr="00326F20" w:rsidRDefault="004528AB" w:rsidP="004528AB">
            <w:pPr>
              <w:jc w:val="center"/>
              <w:rPr>
                <w:sz w:val="22"/>
                <w:szCs w:val="22"/>
              </w:rPr>
            </w:pPr>
            <w:r w:rsidRPr="00326F20">
              <w:rPr>
                <w:sz w:val="22"/>
                <w:szCs w:val="22"/>
              </w:rPr>
              <w:t> </w:t>
            </w:r>
          </w:p>
        </w:tc>
      </w:tr>
      <w:tr w:rsidR="004528AB" w:rsidRPr="00326F20" w14:paraId="089E8A0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F45971" w14:textId="544DB855" w:rsidR="004528AB" w:rsidRPr="00326F20" w:rsidRDefault="004528AB" w:rsidP="004528AB">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18338B" w14:textId="44A5667A" w:rsidR="004528AB" w:rsidRPr="00326F20" w:rsidRDefault="004528AB" w:rsidP="004528AB">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7E4020" w14:textId="185928BF"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6EE34A" w14:textId="2F7CD35F"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127BA7" w14:textId="62C5AEE3"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1E938D" w14:textId="54D33053"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0F78EA" w14:textId="44F1D5A4" w:rsidR="004528AB" w:rsidRPr="00326F20" w:rsidRDefault="004528AB" w:rsidP="004528AB">
            <w:pPr>
              <w:jc w:val="center"/>
              <w:rPr>
                <w:sz w:val="22"/>
                <w:szCs w:val="22"/>
              </w:rPr>
            </w:pPr>
            <w:r w:rsidRPr="00326F20">
              <w:rPr>
                <w:sz w:val="22"/>
                <w:szCs w:val="22"/>
              </w:rPr>
              <w:t> </w:t>
            </w:r>
          </w:p>
        </w:tc>
      </w:tr>
      <w:tr w:rsidR="004528AB" w:rsidRPr="00326F20" w14:paraId="7F6C335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228417" w14:textId="0C9DC73A" w:rsidR="004528AB" w:rsidRPr="00326F20" w:rsidRDefault="004528AB" w:rsidP="004528AB">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3233C1" w14:textId="1BF0BCF6" w:rsidR="004528AB" w:rsidRPr="00326F20" w:rsidRDefault="004528AB" w:rsidP="004528AB">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F8654F" w14:textId="7D8DE861"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533449" w14:textId="4818C839"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098AEA" w14:textId="79C61DA0"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232E43" w14:textId="406B8B0C"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B2B8E6" w14:textId="78C21203" w:rsidR="004528AB" w:rsidRPr="00326F20" w:rsidRDefault="004528AB" w:rsidP="004528AB">
            <w:pPr>
              <w:jc w:val="center"/>
              <w:rPr>
                <w:sz w:val="22"/>
                <w:szCs w:val="22"/>
              </w:rPr>
            </w:pPr>
            <w:r w:rsidRPr="00326F20">
              <w:rPr>
                <w:sz w:val="22"/>
                <w:szCs w:val="22"/>
              </w:rPr>
              <w:t> </w:t>
            </w:r>
          </w:p>
        </w:tc>
      </w:tr>
      <w:tr w:rsidR="004528AB" w:rsidRPr="00326F20" w14:paraId="5ED96B3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FB2829" w14:textId="483A084E" w:rsidR="004528AB" w:rsidRPr="00326F20" w:rsidRDefault="004528AB" w:rsidP="004528AB">
            <w:pPr>
              <w:jc w:val="center"/>
              <w:rPr>
                <w:sz w:val="22"/>
                <w:szCs w:val="22"/>
              </w:rPr>
            </w:pPr>
            <w:r w:rsidRPr="00326F20">
              <w:rPr>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40A1B5" w14:textId="755D850E" w:rsidR="004528AB" w:rsidRPr="00326F20" w:rsidRDefault="004528AB" w:rsidP="004528AB">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887D7C" w14:textId="1FC6596F" w:rsidR="004528AB" w:rsidRPr="00326F20" w:rsidRDefault="004528AB" w:rsidP="004528AB">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42EAFE" w14:textId="1761A7CE"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3DF029" w14:textId="186F5152"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331F38" w14:textId="018F7535"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41AEBD" w14:textId="7790317E" w:rsidR="004528AB" w:rsidRPr="00326F20" w:rsidRDefault="004528AB" w:rsidP="004528AB">
            <w:pPr>
              <w:jc w:val="center"/>
              <w:rPr>
                <w:sz w:val="22"/>
                <w:szCs w:val="22"/>
              </w:rPr>
            </w:pPr>
            <w:r w:rsidRPr="00326F20">
              <w:rPr>
                <w:sz w:val="22"/>
                <w:szCs w:val="22"/>
              </w:rPr>
              <w:t> </w:t>
            </w:r>
          </w:p>
        </w:tc>
      </w:tr>
      <w:tr w:rsidR="004528AB" w:rsidRPr="00326F20" w14:paraId="4875D77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F20B2B" w14:textId="71C7944D" w:rsidR="004528AB" w:rsidRPr="00326F20" w:rsidRDefault="004528AB" w:rsidP="004528AB">
            <w:pPr>
              <w:jc w:val="center"/>
              <w:rPr>
                <w:sz w:val="22"/>
                <w:szCs w:val="22"/>
              </w:rPr>
            </w:pPr>
            <w:r w:rsidRPr="00326F20">
              <w:rPr>
                <w:sz w:val="22"/>
                <w:szCs w:val="22"/>
              </w:rPr>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A35EB1" w14:textId="10913826" w:rsidR="004528AB" w:rsidRPr="00326F20" w:rsidRDefault="004528AB" w:rsidP="004528AB">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747F9F" w14:textId="2E23CC1E"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50D001" w14:textId="2E5A6B39"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4876A8" w14:textId="5DD038C1"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FCB8AB" w14:textId="181E3628"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451CFC" w14:textId="5A10618A" w:rsidR="004528AB" w:rsidRPr="00326F20" w:rsidRDefault="004528AB" w:rsidP="004528AB">
            <w:pPr>
              <w:jc w:val="center"/>
              <w:rPr>
                <w:sz w:val="22"/>
                <w:szCs w:val="22"/>
              </w:rPr>
            </w:pPr>
            <w:r w:rsidRPr="00326F20">
              <w:rPr>
                <w:sz w:val="22"/>
                <w:szCs w:val="22"/>
              </w:rPr>
              <w:t> </w:t>
            </w:r>
          </w:p>
        </w:tc>
      </w:tr>
      <w:tr w:rsidR="004528AB" w:rsidRPr="00326F20" w14:paraId="392B68C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BD81FEF" w14:textId="417AD023"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4E1201" w14:textId="1F8FA2DD" w:rsidR="004528AB" w:rsidRPr="00326F20" w:rsidRDefault="004528AB" w:rsidP="004528AB">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1585B6" w14:textId="6467AB16"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B74653" w14:textId="781B4AAC"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1A244" w14:textId="4A0CA6F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8AC273" w14:textId="626E1C95"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529503" w14:textId="354B6B94" w:rsidR="004528AB" w:rsidRPr="00326F20" w:rsidRDefault="004528AB" w:rsidP="004528AB">
            <w:pPr>
              <w:jc w:val="center"/>
              <w:rPr>
                <w:sz w:val="22"/>
                <w:szCs w:val="22"/>
              </w:rPr>
            </w:pPr>
            <w:r w:rsidRPr="00326F20">
              <w:rPr>
                <w:sz w:val="22"/>
                <w:szCs w:val="22"/>
              </w:rPr>
              <w:t> </w:t>
            </w:r>
          </w:p>
        </w:tc>
      </w:tr>
      <w:tr w:rsidR="004528AB" w:rsidRPr="00326F20" w14:paraId="0187934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5EBE0E" w14:textId="296AD260"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AE0849" w14:textId="02157CE7" w:rsidR="004528AB" w:rsidRPr="00326F20" w:rsidRDefault="004528AB" w:rsidP="004528AB">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80B342" w14:textId="0D655D19"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69C38C" w14:textId="04B13DE3"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7F79CC" w14:textId="1E9FE19E"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7059D5" w14:textId="769F2E0E"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313B3" w14:textId="53B6D01D" w:rsidR="004528AB" w:rsidRPr="00326F20" w:rsidRDefault="004528AB" w:rsidP="004528AB">
            <w:pPr>
              <w:jc w:val="center"/>
              <w:rPr>
                <w:sz w:val="22"/>
                <w:szCs w:val="22"/>
              </w:rPr>
            </w:pPr>
            <w:r w:rsidRPr="00326F20">
              <w:rPr>
                <w:sz w:val="22"/>
                <w:szCs w:val="22"/>
              </w:rPr>
              <w:t> </w:t>
            </w:r>
          </w:p>
        </w:tc>
      </w:tr>
      <w:tr w:rsidR="004528AB" w:rsidRPr="00326F20" w14:paraId="03BD4B3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9297E5B" w14:textId="275ABA49" w:rsidR="004528AB" w:rsidRPr="00326F20" w:rsidRDefault="004528AB" w:rsidP="004528AB">
            <w:pPr>
              <w:jc w:val="center"/>
              <w:rPr>
                <w:sz w:val="22"/>
                <w:szCs w:val="22"/>
              </w:rPr>
            </w:pPr>
            <w:r w:rsidRPr="00326F20">
              <w:rPr>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E13D0E" w14:textId="5EA93C83" w:rsidR="004528AB" w:rsidRPr="00326F20" w:rsidRDefault="004528AB" w:rsidP="004528AB">
            <w:pPr>
              <w:rPr>
                <w:sz w:val="22"/>
                <w:szCs w:val="22"/>
              </w:rPr>
            </w:pPr>
            <w:r w:rsidRPr="00326F20">
              <w:rPr>
                <w:sz w:val="22"/>
                <w:szCs w:val="22"/>
              </w:rPr>
              <w:t>Mounting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F018C6" w14:textId="1D835E0F" w:rsidR="004528AB" w:rsidRPr="00326F20" w:rsidRDefault="004528AB" w:rsidP="004528AB">
            <w:pPr>
              <w:jc w:val="center"/>
              <w:rPr>
                <w:sz w:val="22"/>
                <w:szCs w:val="22"/>
              </w:rPr>
            </w:pPr>
            <w:r w:rsidRPr="00326F20">
              <w:rPr>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36A33" w14:textId="53BC3193"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3E138C" w14:textId="75C6C338"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80C6C9" w14:textId="653C2DFB"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57008E" w14:textId="50BCF317" w:rsidR="004528AB" w:rsidRPr="00326F20" w:rsidRDefault="004528AB" w:rsidP="004528AB">
            <w:pPr>
              <w:jc w:val="center"/>
              <w:rPr>
                <w:sz w:val="22"/>
                <w:szCs w:val="22"/>
              </w:rPr>
            </w:pPr>
            <w:r w:rsidRPr="00326F20">
              <w:rPr>
                <w:sz w:val="22"/>
                <w:szCs w:val="22"/>
              </w:rPr>
              <w:t> </w:t>
            </w:r>
          </w:p>
        </w:tc>
      </w:tr>
      <w:tr w:rsidR="004528AB" w:rsidRPr="00326F20" w14:paraId="1A40B25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FFC1C2F" w14:textId="7BC68B53" w:rsidR="004528AB" w:rsidRPr="00326F20" w:rsidRDefault="004528AB" w:rsidP="004528AB">
            <w:pPr>
              <w:jc w:val="center"/>
              <w:rPr>
                <w:sz w:val="22"/>
                <w:szCs w:val="22"/>
              </w:rPr>
            </w:pPr>
            <w:r w:rsidRPr="00326F20">
              <w:rPr>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D1F351" w14:textId="0ADBE46B" w:rsidR="004528AB" w:rsidRPr="00326F20" w:rsidRDefault="004528AB" w:rsidP="004528AB">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045C3" w14:textId="30D69AB0"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3133CA" w14:textId="33F92628"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9CA03A" w14:textId="7839ACA9"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BBB4B9" w14:textId="57A1D152"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10D87" w14:textId="75E80F6D" w:rsidR="004528AB" w:rsidRPr="00326F20" w:rsidRDefault="004528AB" w:rsidP="004528AB">
            <w:pPr>
              <w:jc w:val="center"/>
              <w:rPr>
                <w:sz w:val="22"/>
                <w:szCs w:val="22"/>
              </w:rPr>
            </w:pPr>
            <w:r w:rsidRPr="00326F20">
              <w:rPr>
                <w:sz w:val="22"/>
                <w:szCs w:val="22"/>
              </w:rPr>
              <w:t> </w:t>
            </w:r>
          </w:p>
        </w:tc>
      </w:tr>
      <w:tr w:rsidR="004528AB" w:rsidRPr="00326F20" w14:paraId="6717793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F05585E" w14:textId="62A4C43A" w:rsidR="004528AB" w:rsidRPr="00326F20" w:rsidRDefault="004528AB" w:rsidP="004528AB">
            <w:pPr>
              <w:jc w:val="center"/>
              <w:rPr>
                <w:sz w:val="22"/>
                <w:szCs w:val="22"/>
              </w:rPr>
            </w:pPr>
            <w:r w:rsidRPr="00326F20">
              <w:rPr>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1BD58E" w14:textId="6608DA2E" w:rsidR="004528AB" w:rsidRPr="00326F20" w:rsidRDefault="004528AB" w:rsidP="004528AB">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DC8666" w14:textId="7CA7133D"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1CBA6A" w14:textId="309A0705"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2859AA" w14:textId="200C0809"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048AA1" w14:textId="089D041C"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46FAFC" w14:textId="0AB35A8D" w:rsidR="004528AB" w:rsidRPr="00326F20" w:rsidRDefault="004528AB" w:rsidP="004528AB">
            <w:pPr>
              <w:jc w:val="center"/>
              <w:rPr>
                <w:sz w:val="22"/>
                <w:szCs w:val="22"/>
              </w:rPr>
            </w:pPr>
            <w:r w:rsidRPr="00326F20">
              <w:rPr>
                <w:sz w:val="22"/>
                <w:szCs w:val="22"/>
              </w:rPr>
              <w:t> </w:t>
            </w:r>
          </w:p>
        </w:tc>
      </w:tr>
      <w:tr w:rsidR="004528AB" w:rsidRPr="00326F20" w14:paraId="21D57BC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A92CBAA" w14:textId="1DA5856D" w:rsidR="004528AB" w:rsidRPr="00326F20" w:rsidRDefault="004528AB" w:rsidP="004528AB">
            <w:pPr>
              <w:jc w:val="center"/>
              <w:rPr>
                <w:sz w:val="22"/>
                <w:szCs w:val="22"/>
              </w:rPr>
            </w:pPr>
            <w:r w:rsidRPr="00326F20">
              <w:rPr>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9BFC92" w14:textId="71FC74E5" w:rsidR="004528AB" w:rsidRPr="00326F20" w:rsidRDefault="004528AB" w:rsidP="004528AB">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352F47" w14:textId="7D1D6E46" w:rsidR="004528AB" w:rsidRPr="00326F20" w:rsidRDefault="004528AB" w:rsidP="004528AB">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638025" w14:textId="6D1C61A6"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3804FA" w14:textId="74DAFEA2"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23B620" w14:textId="10678B42"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0EB227" w14:textId="6F5626EF" w:rsidR="004528AB" w:rsidRPr="00326F20" w:rsidRDefault="004528AB" w:rsidP="004528AB">
            <w:pPr>
              <w:jc w:val="center"/>
              <w:rPr>
                <w:sz w:val="22"/>
                <w:szCs w:val="22"/>
              </w:rPr>
            </w:pPr>
            <w:r w:rsidRPr="00326F20">
              <w:rPr>
                <w:sz w:val="22"/>
                <w:szCs w:val="22"/>
              </w:rPr>
              <w:t> </w:t>
            </w:r>
          </w:p>
        </w:tc>
      </w:tr>
      <w:tr w:rsidR="004528AB" w:rsidRPr="00326F20" w14:paraId="028EE22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5FA53A4" w14:textId="5720955C" w:rsidR="004528AB" w:rsidRPr="00326F20" w:rsidRDefault="004528AB" w:rsidP="004528AB">
            <w:pPr>
              <w:jc w:val="center"/>
              <w:rPr>
                <w:sz w:val="22"/>
                <w:szCs w:val="22"/>
              </w:rPr>
            </w:pPr>
            <w:r w:rsidRPr="00326F20">
              <w:rPr>
                <w:sz w:val="22"/>
                <w:szCs w:val="22"/>
              </w:rPr>
              <w:lastRenderedPageBreak/>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6785F5" w14:textId="180ED20D" w:rsidR="004528AB" w:rsidRPr="00326F20" w:rsidRDefault="004528AB" w:rsidP="004528AB">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8AD782" w14:textId="0B9CF838" w:rsidR="004528AB" w:rsidRPr="00326F20" w:rsidRDefault="004528AB" w:rsidP="004528AB">
            <w:pPr>
              <w:jc w:val="center"/>
              <w:rPr>
                <w:sz w:val="22"/>
                <w:szCs w:val="22"/>
              </w:rPr>
            </w:pPr>
            <w:r w:rsidRPr="00326F20">
              <w:rPr>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7A3EFD" w14:textId="1FEB385D"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CF428E" w14:textId="1DDE0E38"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39344D" w14:textId="6AD44A4A"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984B56" w14:textId="6D32F1D1" w:rsidR="004528AB" w:rsidRPr="00326F20" w:rsidRDefault="004528AB" w:rsidP="004528AB">
            <w:pPr>
              <w:jc w:val="center"/>
              <w:rPr>
                <w:sz w:val="22"/>
                <w:szCs w:val="22"/>
              </w:rPr>
            </w:pPr>
            <w:r w:rsidRPr="00326F20">
              <w:rPr>
                <w:sz w:val="22"/>
                <w:szCs w:val="22"/>
              </w:rPr>
              <w:t> </w:t>
            </w:r>
          </w:p>
        </w:tc>
      </w:tr>
      <w:tr w:rsidR="004528AB" w:rsidRPr="00326F20" w14:paraId="4209ABD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E86F00C" w14:textId="77777777" w:rsidR="004528AB" w:rsidRPr="00326F20" w:rsidRDefault="004528AB" w:rsidP="004528AB">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B3DC32" w14:textId="77777777" w:rsidR="004528AB" w:rsidRPr="00326F20" w:rsidRDefault="004528AB" w:rsidP="004528AB">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1340DB" w14:textId="77777777" w:rsidR="004528AB" w:rsidRPr="00326F20" w:rsidRDefault="004528AB" w:rsidP="004528AB">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ABF177" w14:textId="77777777" w:rsidR="004528AB" w:rsidRPr="00326F20" w:rsidRDefault="004528AB" w:rsidP="004528AB">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5B4F40" w14:textId="77777777" w:rsidR="004528AB" w:rsidRPr="00326F20" w:rsidRDefault="004528AB" w:rsidP="004528AB">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FC2F1A"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A7E505" w14:textId="77777777" w:rsidR="004528AB" w:rsidRPr="00326F20" w:rsidRDefault="004528AB" w:rsidP="004528AB">
            <w:pPr>
              <w:jc w:val="center"/>
              <w:rPr>
                <w:sz w:val="22"/>
                <w:szCs w:val="22"/>
              </w:rPr>
            </w:pPr>
          </w:p>
        </w:tc>
      </w:tr>
      <w:tr w:rsidR="004528AB" w:rsidRPr="00326F20" w14:paraId="6874092C"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812F5DC" w14:textId="5673BF5C" w:rsidR="004528AB" w:rsidRPr="00326F20" w:rsidRDefault="004528AB" w:rsidP="004528AB">
            <w:pPr>
              <w:jc w:val="center"/>
              <w:rPr>
                <w:sz w:val="22"/>
                <w:szCs w:val="22"/>
              </w:rPr>
            </w:pPr>
            <w:r w:rsidRPr="00326F20">
              <w:rPr>
                <w:rFonts w:ascii="Calibri" w:hAnsi="Calibri" w:cs="Calibri"/>
                <w:b/>
                <w:bCs/>
                <w:sz w:val="20"/>
              </w:rPr>
              <w:t>*</w:t>
            </w:r>
          </w:p>
        </w:tc>
        <w:tc>
          <w:tcPr>
            <w:tcW w:w="2015"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A6EB1B7" w14:textId="3180FD92" w:rsidR="004528AB" w:rsidRPr="00326F20" w:rsidRDefault="004528AB" w:rsidP="004528AB">
            <w:pPr>
              <w:rPr>
                <w:sz w:val="22"/>
                <w:szCs w:val="22"/>
              </w:rPr>
            </w:pPr>
            <w:r w:rsidRPr="00326F20">
              <w:rPr>
                <w:rFonts w:ascii="Calibri" w:hAnsi="Calibri" w:cs="Calibri"/>
                <w:b/>
                <w:bCs/>
                <w:sz w:val="20"/>
                <w:u w:val="single"/>
              </w:rPr>
              <w:t>Distribution Feeder Protection</w:t>
            </w:r>
          </w:p>
        </w:tc>
        <w:tc>
          <w:tcPr>
            <w:tcW w:w="433"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63A4AD8B" w14:textId="3C8C9904"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3FA29532" w14:textId="0810011B" w:rsidR="004528AB" w:rsidRPr="00326F20" w:rsidRDefault="004528AB" w:rsidP="004528AB">
            <w:pPr>
              <w:jc w:val="center"/>
              <w:rPr>
                <w:sz w:val="22"/>
                <w:szCs w:val="22"/>
              </w:rPr>
            </w:pPr>
          </w:p>
        </w:tc>
        <w:tc>
          <w:tcPr>
            <w:tcW w:w="531"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5B4287FD" w14:textId="693B5B63"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2267D32C"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tcPr>
          <w:p w14:paraId="041D05CC" w14:textId="77777777" w:rsidR="004528AB" w:rsidRPr="00326F20" w:rsidRDefault="004528AB" w:rsidP="004528AB">
            <w:pPr>
              <w:jc w:val="center"/>
              <w:rPr>
                <w:sz w:val="22"/>
                <w:szCs w:val="22"/>
              </w:rPr>
            </w:pPr>
          </w:p>
        </w:tc>
      </w:tr>
      <w:tr w:rsidR="004528AB" w:rsidRPr="00326F20" w14:paraId="0D4CDAF4"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690C150" w14:textId="252DC998" w:rsidR="004528AB" w:rsidRPr="00326F20" w:rsidRDefault="004528AB" w:rsidP="004528AB">
            <w:pPr>
              <w:jc w:val="center"/>
              <w:rPr>
                <w:sz w:val="22"/>
                <w:szCs w:val="22"/>
              </w:rPr>
            </w:pPr>
            <w:r w:rsidRPr="00326F20">
              <w:rPr>
                <w:rFonts w:ascii="Calibri" w:hAnsi="Calibri" w:cs="Calibri"/>
                <w:b/>
                <w:bCs/>
                <w:sz w:val="20"/>
              </w:rPr>
              <w:t>1</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A54FC38" w14:textId="689BA3E2" w:rsidR="004528AB" w:rsidRPr="00326F20" w:rsidRDefault="004528AB" w:rsidP="004528AB">
            <w:pPr>
              <w:rPr>
                <w:sz w:val="22"/>
                <w:szCs w:val="22"/>
              </w:rPr>
            </w:pPr>
            <w:r w:rsidRPr="00326F20">
              <w:rPr>
                <w:rFonts w:ascii="Calibri" w:hAnsi="Calibri" w:cs="Calibri"/>
                <w:b/>
                <w:bCs/>
                <w:sz w:val="20"/>
                <w:u w:val="single"/>
              </w:rPr>
              <w:t>Over  Current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95CC83C" w14:textId="35EB02DF"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77A821C" w14:textId="13DA02D3"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1DE3D9F" w14:textId="2DAB1C04" w:rsidR="004528AB" w:rsidRPr="00326F20" w:rsidRDefault="004528AB" w:rsidP="004528AB">
            <w:pPr>
              <w:jc w:val="center"/>
              <w:rPr>
                <w:sz w:val="22"/>
                <w:szCs w:val="22"/>
              </w:rPr>
            </w:pPr>
            <w:r w:rsidRPr="00326F20">
              <w:rPr>
                <w:rFonts w:ascii="Calibri" w:hAnsi="Calibri" w:cs="Calibri"/>
                <w:b/>
                <w:bCs/>
                <w:sz w:val="20"/>
              </w:rPr>
              <w:t>33kV</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5EEC13F" w14:textId="185E843F"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378687A" w14:textId="7D04209A" w:rsidR="004528AB" w:rsidRPr="00326F20" w:rsidRDefault="004528AB" w:rsidP="004528AB">
            <w:pPr>
              <w:jc w:val="center"/>
              <w:rPr>
                <w:sz w:val="22"/>
                <w:szCs w:val="22"/>
              </w:rPr>
            </w:pPr>
            <w:r w:rsidRPr="00326F20">
              <w:rPr>
                <w:rFonts w:ascii="Calibri" w:hAnsi="Calibri" w:cs="Calibri"/>
                <w:b/>
                <w:bCs/>
                <w:sz w:val="20"/>
              </w:rPr>
              <w:t>33kV</w:t>
            </w:r>
          </w:p>
        </w:tc>
      </w:tr>
      <w:tr w:rsidR="004528AB" w:rsidRPr="00326F20" w14:paraId="3E93674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7872D1" w14:textId="2263AB3C" w:rsidR="004528AB" w:rsidRPr="00326F20" w:rsidRDefault="004528AB" w:rsidP="004528AB">
            <w:pPr>
              <w:jc w:val="center"/>
              <w:rPr>
                <w:sz w:val="22"/>
                <w:szCs w:val="22"/>
              </w:rPr>
            </w:pPr>
            <w:r w:rsidRPr="00326F20">
              <w:rPr>
                <w:rFonts w:ascii="Calibri" w:hAnsi="Calibri" w:cs="Calibri"/>
                <w:sz w:val="20"/>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D9B443" w14:textId="64ACD6DD"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E53D3C" w14:textId="55BBD3B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6B3143" w14:textId="21B6283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4DCAF4" w14:textId="64318EC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6FD6E5" w14:textId="5C408A5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93EA61" w14:textId="33072D9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8803E3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7ECDE30" w14:textId="356C4CAD"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14AC69" w14:textId="16C64E62"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26EADF" w14:textId="50B9CEA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0D45BA" w14:textId="0339E0B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38CCD0" w14:textId="5E6DC21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F15EBAD" w14:textId="33BBB36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6FF3AD1" w14:textId="42DDD54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A86A26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DF9919" w14:textId="534CB9D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013B1C" w14:textId="4183841E"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4571B9" w14:textId="6D70402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2883CC" w14:textId="0659D61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550EC9" w14:textId="3F75D8C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F252184" w14:textId="270A80F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839F64" w14:textId="59027DC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71BB80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A106863" w14:textId="4FA0841A"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816F44" w14:textId="5BF8AB7E"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963A40" w14:textId="6DD7D6A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58C16" w14:textId="0C52319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1BE282" w14:textId="48442F0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3CD901D" w14:textId="7ACC6DC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01E57D2" w14:textId="0F9CC73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AB5D71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6ED85A" w14:textId="0C931A98" w:rsidR="004528AB" w:rsidRPr="00326F20" w:rsidRDefault="004528AB" w:rsidP="004528AB">
            <w:pPr>
              <w:jc w:val="center"/>
              <w:rPr>
                <w:sz w:val="22"/>
                <w:szCs w:val="22"/>
              </w:rPr>
            </w:pPr>
            <w:r w:rsidRPr="00326F20">
              <w:rPr>
                <w:rFonts w:ascii="Calibri" w:hAnsi="Calibri" w:cs="Calibri"/>
                <w:sz w:val="20"/>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6EE2B0" w14:textId="026FE0A3"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FB6CA7" w14:textId="19096F2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842007" w14:textId="19FA363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CD92D3" w14:textId="2EFF917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48659E1" w14:textId="1D7B2FE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132F38A" w14:textId="19E9B64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ED5A61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D086A3D" w14:textId="36031B03" w:rsidR="004528AB" w:rsidRPr="00326F20" w:rsidRDefault="004528AB" w:rsidP="004528AB">
            <w:pPr>
              <w:jc w:val="center"/>
              <w:rPr>
                <w:sz w:val="22"/>
                <w:szCs w:val="22"/>
              </w:rPr>
            </w:pPr>
            <w:r w:rsidRPr="00326F20">
              <w:rPr>
                <w:rFonts w:ascii="Calibri" w:hAnsi="Calibri" w:cs="Calibri"/>
                <w:sz w:val="20"/>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E06F72" w14:textId="30300BAC"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200E40" w14:textId="3E3C8732"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CFA30A" w14:textId="331B6E7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AE7ECB" w14:textId="3E69BB4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42E226" w14:textId="79414EE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8EAB2AF" w14:textId="597DE1A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C5EC8F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526566" w14:textId="4D46410C" w:rsidR="004528AB" w:rsidRPr="00326F20" w:rsidRDefault="004528AB" w:rsidP="004528AB">
            <w:pPr>
              <w:jc w:val="center"/>
              <w:rPr>
                <w:sz w:val="22"/>
                <w:szCs w:val="22"/>
              </w:rPr>
            </w:pPr>
            <w:r w:rsidRPr="00326F20">
              <w:rPr>
                <w:rFonts w:ascii="Calibri" w:hAnsi="Calibri" w:cs="Calibri"/>
                <w:sz w:val="20"/>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08E32E" w14:textId="2DE837BD" w:rsidR="004528AB" w:rsidRPr="00326F20" w:rsidRDefault="004528AB" w:rsidP="004528AB">
            <w:pPr>
              <w:rPr>
                <w:sz w:val="22"/>
                <w:szCs w:val="22"/>
              </w:rPr>
            </w:pPr>
            <w:r w:rsidRPr="00326F20">
              <w:rPr>
                <w:rFonts w:ascii="Calibri" w:hAnsi="Calibri" w:cs="Calibri"/>
                <w:sz w:val="20"/>
              </w:rPr>
              <w:t>Current  setting  range in inverse characteristic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002F7B" w14:textId="2322C4DE"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2A5E5E" w14:textId="07E744E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73306F" w14:textId="4E4C0E7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9160EEF" w14:textId="56D4BBC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E479CFE" w14:textId="3A35CB5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4CC766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B51708B" w14:textId="3CC6ABF6" w:rsidR="004528AB" w:rsidRPr="00326F20" w:rsidRDefault="004528AB" w:rsidP="004528AB">
            <w:pPr>
              <w:jc w:val="center"/>
              <w:rPr>
                <w:sz w:val="22"/>
                <w:szCs w:val="22"/>
              </w:rPr>
            </w:pPr>
            <w:r w:rsidRPr="00326F20">
              <w:rPr>
                <w:rFonts w:ascii="Calibri" w:hAnsi="Calibri" w:cs="Calibri"/>
                <w:sz w:val="20"/>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576E24" w14:textId="09F8A75B" w:rsidR="004528AB" w:rsidRPr="00326F20" w:rsidRDefault="004528AB" w:rsidP="004528AB">
            <w:pPr>
              <w:rPr>
                <w:sz w:val="22"/>
                <w:szCs w:val="22"/>
              </w:rPr>
            </w:pPr>
            <w:r w:rsidRPr="00326F20">
              <w:rPr>
                <w:rFonts w:ascii="Calibri" w:hAnsi="Calibri" w:cs="Calibri"/>
                <w:sz w:val="20"/>
              </w:rPr>
              <w:t xml:space="preserve">Current  setting  range in instantaneous/ definite  characteristic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295FC6" w14:textId="55B4CA7F"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4C2324" w14:textId="13C9419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ED11CA" w14:textId="2AE5A3A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DD05A02" w14:textId="46C341A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D19E0A9" w14:textId="4BBAD8F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1086ED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2E64FEA" w14:textId="5A2377FE" w:rsidR="004528AB" w:rsidRPr="00326F20" w:rsidRDefault="004528AB" w:rsidP="004528AB">
            <w:pPr>
              <w:jc w:val="center"/>
              <w:rPr>
                <w:sz w:val="22"/>
                <w:szCs w:val="22"/>
              </w:rPr>
            </w:pPr>
            <w:r w:rsidRPr="00326F20">
              <w:rPr>
                <w:rFonts w:ascii="Calibri" w:hAnsi="Calibri" w:cs="Calibri"/>
                <w:sz w:val="20"/>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949455" w14:textId="1DBF1E72" w:rsidR="004528AB" w:rsidRPr="00326F20" w:rsidRDefault="004528AB" w:rsidP="004528AB">
            <w:pPr>
              <w:rPr>
                <w:sz w:val="22"/>
                <w:szCs w:val="22"/>
              </w:rPr>
            </w:pPr>
            <w:r w:rsidRPr="00326F20">
              <w:rPr>
                <w:rFonts w:ascii="Calibri" w:hAnsi="Calibri" w:cs="Calibri"/>
                <w:sz w:val="20"/>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0B4FEF" w14:textId="47FFC6B8"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062923" w14:textId="3A77496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650F15" w14:textId="0D46BB2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300A3FE" w14:textId="6D85668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AA041C8" w14:textId="31BB5A2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B4EF71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904DFA" w14:textId="7B7F6A67" w:rsidR="004528AB" w:rsidRPr="00326F20" w:rsidRDefault="004528AB" w:rsidP="004528AB">
            <w:pPr>
              <w:jc w:val="center"/>
              <w:rPr>
                <w:sz w:val="22"/>
                <w:szCs w:val="22"/>
              </w:rPr>
            </w:pPr>
            <w:r w:rsidRPr="00326F20">
              <w:rPr>
                <w:rFonts w:ascii="Calibri" w:hAnsi="Calibri" w:cs="Calibri"/>
                <w:sz w:val="20"/>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C2194" w14:textId="6221ED7F" w:rsidR="004528AB" w:rsidRPr="00326F20" w:rsidRDefault="004528AB" w:rsidP="004528AB">
            <w:pPr>
              <w:rPr>
                <w:sz w:val="22"/>
                <w:szCs w:val="22"/>
              </w:rPr>
            </w:pPr>
            <w:r w:rsidRPr="00326F20">
              <w:rPr>
                <w:rFonts w:ascii="Calibri" w:hAnsi="Calibri" w:cs="Calibri"/>
                <w:sz w:val="20"/>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70CF42" w14:textId="4AA1198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CBDC10" w14:textId="215DE5B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C6176B" w14:textId="2A42F08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7D5A42" w14:textId="6513453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CFC6F84" w14:textId="2F53095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2A9743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6AFD68" w14:textId="1F9A8848" w:rsidR="004528AB" w:rsidRPr="00326F20" w:rsidRDefault="004528AB" w:rsidP="004528AB">
            <w:pPr>
              <w:jc w:val="center"/>
              <w:rPr>
                <w:sz w:val="22"/>
                <w:szCs w:val="22"/>
              </w:rPr>
            </w:pPr>
            <w:r w:rsidRPr="00326F20">
              <w:rPr>
                <w:rFonts w:ascii="Calibri" w:hAnsi="Calibri" w:cs="Calibri"/>
                <w:sz w:val="20"/>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8871DF" w14:textId="066AE9AF"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8551D9" w14:textId="4E93828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A1E9DE" w14:textId="0C03C92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95C331" w14:textId="084932B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6DE49A" w14:textId="7B2B63E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0E7AB75" w14:textId="4AA3A0E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DE463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DCD545" w14:textId="02619D69" w:rsidR="004528AB" w:rsidRPr="00326F20" w:rsidRDefault="004528AB" w:rsidP="004528AB">
            <w:pPr>
              <w:jc w:val="center"/>
              <w:rPr>
                <w:sz w:val="22"/>
                <w:szCs w:val="22"/>
              </w:rPr>
            </w:pPr>
            <w:r w:rsidRPr="00326F20">
              <w:rPr>
                <w:rFonts w:ascii="Calibri" w:hAnsi="Calibri" w:cs="Calibri"/>
                <w:sz w:val="20"/>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EEB01B" w14:textId="75E07B8A"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E6AED5" w14:textId="3FF0586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CE15F8" w14:textId="027BDD7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2D96D9" w14:textId="64EB7EE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00CECE" w14:textId="39708D5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0ABC14" w14:textId="2DEADAC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D7EF26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538D564" w14:textId="25D90461" w:rsidR="004528AB" w:rsidRPr="00326F20" w:rsidRDefault="004528AB" w:rsidP="004528AB">
            <w:pPr>
              <w:jc w:val="center"/>
              <w:rPr>
                <w:sz w:val="22"/>
                <w:szCs w:val="22"/>
              </w:rPr>
            </w:pPr>
            <w:r w:rsidRPr="00326F20">
              <w:rPr>
                <w:rFonts w:ascii="Calibri" w:hAnsi="Calibri" w:cs="Calibri"/>
                <w:sz w:val="20"/>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5F519E" w14:textId="1189B42A"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CAF0A3" w14:textId="6AD16833" w:rsidR="004528AB" w:rsidRPr="00326F20" w:rsidRDefault="004528AB" w:rsidP="004528AB">
            <w:pPr>
              <w:jc w:val="center"/>
              <w:rPr>
                <w:sz w:val="22"/>
                <w:szCs w:val="22"/>
              </w:rPr>
            </w:pPr>
            <w:r w:rsidRPr="00326F20">
              <w:rPr>
                <w:rFonts w:ascii="Calibri" w:hAnsi="Calibri" w:cs="Calibri"/>
                <w:sz w:val="20"/>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7EA00A" w14:textId="7E976E8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CE7F2A" w14:textId="1278109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F15ECD" w14:textId="2320C80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CEB191" w14:textId="3BA641E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5ADB0B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A251986" w14:textId="743A3B50" w:rsidR="004528AB" w:rsidRPr="00326F20" w:rsidRDefault="004528AB" w:rsidP="004528AB">
            <w:pPr>
              <w:jc w:val="center"/>
              <w:rPr>
                <w:sz w:val="22"/>
                <w:szCs w:val="22"/>
              </w:rPr>
            </w:pPr>
            <w:r w:rsidRPr="00326F20">
              <w:rPr>
                <w:rFonts w:ascii="Calibri" w:hAnsi="Calibri" w:cs="Calibri"/>
                <w:sz w:val="20"/>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5122EA" w14:textId="79025F73"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B540CD" w14:textId="6B14B47D"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83D17D" w14:textId="145D070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087A27" w14:textId="4FE3C63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4330E4" w14:textId="70377BE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B76514" w14:textId="1B98290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E1A0B2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3605D07" w14:textId="376BA81F" w:rsidR="004528AB" w:rsidRPr="00326F20" w:rsidRDefault="004528AB" w:rsidP="004528AB">
            <w:pPr>
              <w:jc w:val="center"/>
              <w:rPr>
                <w:sz w:val="22"/>
                <w:szCs w:val="22"/>
              </w:rPr>
            </w:pPr>
            <w:r w:rsidRPr="00326F20">
              <w:rPr>
                <w:rFonts w:ascii="Calibri" w:hAnsi="Calibri" w:cs="Calibri"/>
                <w:sz w:val="20"/>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DDB082" w14:textId="381D8348" w:rsidR="004528AB" w:rsidRPr="00326F20" w:rsidRDefault="004528AB" w:rsidP="004528AB">
            <w:pPr>
              <w:rPr>
                <w:sz w:val="22"/>
                <w:szCs w:val="22"/>
              </w:rPr>
            </w:pPr>
            <w:r w:rsidRPr="00326F20">
              <w:rPr>
                <w:rFonts w:ascii="Calibri" w:hAnsi="Calibri" w:cs="Calibri"/>
                <w:sz w:val="20"/>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C93255" w14:textId="5F4228B6"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CCF2F" w14:textId="0820B9D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C4EB8E" w14:textId="6A8734C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8D8A3D" w14:textId="6000291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FD3653" w14:textId="0135CBD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B1F062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29F04B" w14:textId="07DA11E9" w:rsidR="004528AB" w:rsidRPr="00326F20" w:rsidRDefault="004528AB" w:rsidP="004528AB">
            <w:pPr>
              <w:jc w:val="center"/>
              <w:rPr>
                <w:sz w:val="22"/>
                <w:szCs w:val="22"/>
              </w:rPr>
            </w:pPr>
            <w:r w:rsidRPr="00326F20">
              <w:rPr>
                <w:rFonts w:ascii="Calibri" w:hAnsi="Calibri" w:cs="Calibri"/>
                <w:sz w:val="20"/>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F43807" w14:textId="53EDD576" w:rsidR="004528AB" w:rsidRPr="00326F20" w:rsidRDefault="004528AB" w:rsidP="004528AB">
            <w:pPr>
              <w:rPr>
                <w:sz w:val="22"/>
                <w:szCs w:val="22"/>
              </w:rPr>
            </w:pPr>
            <w:r w:rsidRPr="00326F20">
              <w:rPr>
                <w:rFonts w:ascii="Calibri" w:hAnsi="Calibri" w:cs="Calibri"/>
                <w:sz w:val="20"/>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1622AA" w14:textId="6622EF96"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3C7721" w14:textId="654E3C3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B2D647" w14:textId="0569B57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4D32F7E" w14:textId="4363971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4D1AE78" w14:textId="5EA8D0D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F69A74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3D3C0D" w14:textId="0D60560C" w:rsidR="004528AB" w:rsidRPr="00326F20" w:rsidRDefault="004528AB" w:rsidP="004528AB">
            <w:pPr>
              <w:jc w:val="center"/>
              <w:rPr>
                <w:sz w:val="22"/>
                <w:szCs w:val="22"/>
              </w:rPr>
            </w:pPr>
            <w:r w:rsidRPr="00326F20">
              <w:rPr>
                <w:rFonts w:ascii="Calibri" w:hAnsi="Calibri" w:cs="Calibri"/>
                <w:sz w:val="20"/>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3585AD" w14:textId="43D1B598" w:rsidR="004528AB" w:rsidRPr="00326F20" w:rsidRDefault="004528AB" w:rsidP="004528AB">
            <w:pPr>
              <w:rPr>
                <w:sz w:val="22"/>
                <w:szCs w:val="22"/>
              </w:rPr>
            </w:pPr>
            <w:r w:rsidRPr="00326F20">
              <w:rPr>
                <w:rFonts w:ascii="Calibri" w:hAnsi="Calibri" w:cs="Calibri"/>
                <w:sz w:val="20"/>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563E93" w14:textId="5F305AA3" w:rsidR="004528AB" w:rsidRPr="00326F20" w:rsidRDefault="004528AB" w:rsidP="004528AB">
            <w:pPr>
              <w:jc w:val="center"/>
              <w:rPr>
                <w:sz w:val="22"/>
                <w:szCs w:val="22"/>
              </w:rPr>
            </w:pPr>
            <w:r w:rsidRPr="00326F20">
              <w:rPr>
                <w:rFonts w:ascii="Calibri" w:hAnsi="Calibri" w:cs="Calibri"/>
                <w:sz w:val="20"/>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AB697D" w14:textId="5D1217E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AC350" w14:textId="1A2CAA7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823CB47" w14:textId="3E94D9D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3A15F8" w14:textId="6F751C6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CC42A81"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6C48843" w14:textId="27647E8F" w:rsidR="004528AB" w:rsidRPr="00326F20" w:rsidRDefault="004528AB" w:rsidP="004528AB">
            <w:pPr>
              <w:jc w:val="center"/>
              <w:rPr>
                <w:sz w:val="22"/>
                <w:szCs w:val="22"/>
              </w:rPr>
            </w:pPr>
            <w:r w:rsidRPr="00326F20">
              <w:rPr>
                <w:rFonts w:ascii="Calibri" w:hAnsi="Calibri" w:cs="Calibri"/>
                <w:b/>
                <w:bCs/>
                <w:sz w:val="20"/>
              </w:rPr>
              <w:lastRenderedPageBreak/>
              <w:t>2</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CAC54CC" w14:textId="5557EB9F" w:rsidR="004528AB" w:rsidRPr="00326F20" w:rsidRDefault="004528AB" w:rsidP="004528AB">
            <w:pPr>
              <w:rPr>
                <w:sz w:val="22"/>
                <w:szCs w:val="22"/>
              </w:rPr>
            </w:pPr>
            <w:r w:rsidRPr="00326F20">
              <w:rPr>
                <w:rFonts w:ascii="Calibri" w:hAnsi="Calibri" w:cs="Calibri"/>
                <w:b/>
                <w:bCs/>
                <w:sz w:val="20"/>
                <w:u w:val="single"/>
              </w:rPr>
              <w:t>Earth Fault  Protection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A3DE382" w14:textId="28F70B07"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34DE46A" w14:textId="286EE456"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E40AFD1" w14:textId="413A7416"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2A5C1B0" w14:textId="7A843659"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C0451D5" w14:textId="3D25E3AD" w:rsidR="004528AB" w:rsidRPr="00326F20" w:rsidRDefault="004528AB" w:rsidP="004528AB">
            <w:pPr>
              <w:jc w:val="center"/>
              <w:rPr>
                <w:sz w:val="22"/>
                <w:szCs w:val="22"/>
              </w:rPr>
            </w:pPr>
            <w:r w:rsidRPr="00326F20">
              <w:rPr>
                <w:rFonts w:ascii="Calibri" w:hAnsi="Calibri" w:cs="Calibri"/>
                <w:b/>
                <w:bCs/>
                <w:sz w:val="20"/>
              </w:rPr>
              <w:t> </w:t>
            </w:r>
          </w:p>
        </w:tc>
      </w:tr>
      <w:tr w:rsidR="004528AB" w:rsidRPr="00326F20" w14:paraId="5E2E6E3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C9F4D56" w14:textId="719C3AB0" w:rsidR="004528AB" w:rsidRPr="00326F20" w:rsidRDefault="004528AB" w:rsidP="004528AB">
            <w:pPr>
              <w:jc w:val="center"/>
              <w:rPr>
                <w:sz w:val="22"/>
                <w:szCs w:val="22"/>
              </w:rPr>
            </w:pPr>
            <w:r w:rsidRPr="00326F20">
              <w:rPr>
                <w:rFonts w:ascii="Calibri" w:hAnsi="Calibri" w:cs="Calibri"/>
                <w:sz w:val="20"/>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66B81A" w14:textId="11845FC9"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B1B1D0" w14:textId="1E5B609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FF2F68" w14:textId="329527A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CAA77B" w14:textId="1F1FA86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5881FE2" w14:textId="1C8C7D1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23BE0DD" w14:textId="54A7B6F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058D64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478F26" w14:textId="41240DBB"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4B63BE" w14:textId="1F2FA883"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3E600A" w14:textId="02605A7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F74EC0" w14:textId="457A8B6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503E7" w14:textId="0941B20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1C37AD4" w14:textId="385874D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34BDC8D" w14:textId="348726F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F7CD2F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213F74" w14:textId="3FEE707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8C20ED" w14:textId="395CD7C0"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D8117D" w14:textId="39CDB0C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23F01B" w14:textId="2303757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BF13DA" w14:textId="56BE58C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695614" w14:textId="5F5FCDF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182CD6" w14:textId="796E2FA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2C1B3A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B6945D" w14:textId="13265A0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66A201" w14:textId="41599CD5"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61E1B2" w14:textId="25E277B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1C41A0" w14:textId="7C1857C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0EA0C6" w14:textId="4CEBC65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A3A72F7" w14:textId="0C24735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F595FEC" w14:textId="6D69768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8058D7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C16F6F9" w14:textId="01F4A2B6" w:rsidR="004528AB" w:rsidRPr="00326F20" w:rsidRDefault="004528AB" w:rsidP="004528AB">
            <w:pPr>
              <w:jc w:val="center"/>
              <w:rPr>
                <w:sz w:val="22"/>
                <w:szCs w:val="22"/>
              </w:rPr>
            </w:pPr>
            <w:r w:rsidRPr="00326F20">
              <w:rPr>
                <w:rFonts w:ascii="Calibri" w:hAnsi="Calibri" w:cs="Calibri"/>
                <w:sz w:val="20"/>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0D835B" w14:textId="2112E43B"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74E5D2" w14:textId="6CCA632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A15FC3" w14:textId="2B4BD1F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E397B4" w14:textId="16C2230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3FA264" w14:textId="30C6B5E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745B38B" w14:textId="523C7FF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E7DB2F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113AB8" w14:textId="7606BB10" w:rsidR="004528AB" w:rsidRPr="00326F20" w:rsidRDefault="004528AB" w:rsidP="004528AB">
            <w:pPr>
              <w:jc w:val="center"/>
              <w:rPr>
                <w:sz w:val="22"/>
                <w:szCs w:val="22"/>
              </w:rPr>
            </w:pPr>
            <w:r w:rsidRPr="00326F20">
              <w:rPr>
                <w:rFonts w:ascii="Calibri" w:hAnsi="Calibri" w:cs="Calibri"/>
                <w:sz w:val="20"/>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065D91" w14:textId="7B4350D1"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404A68" w14:textId="60805371"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73639B" w14:textId="360DF71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C0F365" w14:textId="50CCC31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E464B7A" w14:textId="5A64F06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CA3C73" w14:textId="6D671E8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7B426A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466CA4" w14:textId="280AA744" w:rsidR="004528AB" w:rsidRPr="00326F20" w:rsidRDefault="004528AB" w:rsidP="004528AB">
            <w:pPr>
              <w:jc w:val="center"/>
              <w:rPr>
                <w:sz w:val="22"/>
                <w:szCs w:val="22"/>
              </w:rPr>
            </w:pPr>
            <w:r w:rsidRPr="00326F20">
              <w:rPr>
                <w:rFonts w:ascii="Calibri" w:hAnsi="Calibri" w:cs="Calibri"/>
                <w:sz w:val="20"/>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C2A60B" w14:textId="3BBF922D" w:rsidR="004528AB" w:rsidRPr="00326F20" w:rsidRDefault="004528AB" w:rsidP="004528AB">
            <w:pPr>
              <w:rPr>
                <w:sz w:val="22"/>
                <w:szCs w:val="22"/>
              </w:rPr>
            </w:pPr>
            <w:r w:rsidRPr="00326F20">
              <w:rPr>
                <w:rFonts w:ascii="Calibri" w:hAnsi="Calibri" w:cs="Calibri"/>
                <w:sz w:val="20"/>
              </w:rPr>
              <w:t>Current  setting  range in inverse charactristic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68E55C" w14:textId="3F57A436"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33F3CE" w14:textId="2043799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1D0991" w14:textId="579D7F9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04D087" w14:textId="50355C0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4C07E24" w14:textId="2A17BED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A17998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3B02EB" w14:textId="6C0169EA" w:rsidR="004528AB" w:rsidRPr="00326F20" w:rsidRDefault="004528AB" w:rsidP="004528AB">
            <w:pPr>
              <w:jc w:val="center"/>
              <w:rPr>
                <w:sz w:val="22"/>
                <w:szCs w:val="22"/>
              </w:rPr>
            </w:pPr>
            <w:r w:rsidRPr="00326F20">
              <w:rPr>
                <w:rFonts w:ascii="Calibri" w:hAnsi="Calibri" w:cs="Calibri"/>
                <w:sz w:val="20"/>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EBEB0D" w14:textId="0D49231B" w:rsidR="004528AB" w:rsidRPr="00326F20" w:rsidRDefault="004528AB" w:rsidP="004528AB">
            <w:pPr>
              <w:rPr>
                <w:sz w:val="22"/>
                <w:szCs w:val="22"/>
              </w:rPr>
            </w:pPr>
            <w:r w:rsidRPr="00326F20">
              <w:rPr>
                <w:rFonts w:ascii="Calibri" w:hAnsi="Calibri" w:cs="Calibri"/>
                <w:sz w:val="20"/>
              </w:rPr>
              <w:t xml:space="preserve">Current  setting  range in instantaneous/ definite  charactristic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A55153" w14:textId="49D48844"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2DC3E1" w14:textId="797C812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C069B3" w14:textId="387396F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3A3E580" w14:textId="4572C3C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1A8216F" w14:textId="5ECD07B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767308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69DA10" w14:textId="7AAE3605" w:rsidR="004528AB" w:rsidRPr="00326F20" w:rsidRDefault="004528AB" w:rsidP="004528AB">
            <w:pPr>
              <w:jc w:val="center"/>
              <w:rPr>
                <w:sz w:val="22"/>
                <w:szCs w:val="22"/>
              </w:rPr>
            </w:pPr>
            <w:r w:rsidRPr="00326F20">
              <w:rPr>
                <w:rFonts w:ascii="Calibri" w:hAnsi="Calibri" w:cs="Calibri"/>
                <w:sz w:val="20"/>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DF619D" w14:textId="085B5AA7" w:rsidR="004528AB" w:rsidRPr="00326F20" w:rsidRDefault="004528AB" w:rsidP="004528AB">
            <w:pPr>
              <w:rPr>
                <w:sz w:val="22"/>
                <w:szCs w:val="22"/>
              </w:rPr>
            </w:pPr>
            <w:r w:rsidRPr="00326F20">
              <w:rPr>
                <w:rFonts w:ascii="Calibri" w:hAnsi="Calibri" w:cs="Calibri"/>
                <w:sz w:val="20"/>
              </w:rPr>
              <w:t>Time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B0C104" w14:textId="33B15D75"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E98F65" w14:textId="365B327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2EE079" w14:textId="63ABB45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664012" w14:textId="4D32D89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B4E2A1" w14:textId="32AB979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D11342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CBC7B8F" w14:textId="7BE30598" w:rsidR="004528AB" w:rsidRPr="00326F20" w:rsidRDefault="004528AB" w:rsidP="004528AB">
            <w:pPr>
              <w:jc w:val="center"/>
              <w:rPr>
                <w:sz w:val="22"/>
                <w:szCs w:val="22"/>
              </w:rPr>
            </w:pPr>
            <w:r w:rsidRPr="00326F20">
              <w:rPr>
                <w:rFonts w:ascii="Calibri" w:hAnsi="Calibri" w:cs="Calibri"/>
                <w:sz w:val="20"/>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DD0DB7" w14:textId="4F5A8996" w:rsidR="004528AB" w:rsidRPr="00326F20" w:rsidRDefault="004528AB" w:rsidP="004528AB">
            <w:pPr>
              <w:rPr>
                <w:sz w:val="22"/>
                <w:szCs w:val="22"/>
              </w:rPr>
            </w:pPr>
            <w:r w:rsidRPr="00326F20">
              <w:rPr>
                <w:rFonts w:ascii="Calibri" w:hAnsi="Calibri" w:cs="Calibri"/>
                <w:sz w:val="20"/>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640D8E" w14:textId="5F5D129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68E5E3" w14:textId="109EEF3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48257C" w14:textId="3C4AF77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D2CEBA" w14:textId="2303F00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85196C2" w14:textId="691B78E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E7EF99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0A3499" w14:textId="5DF94F1D" w:rsidR="004528AB" w:rsidRPr="00326F20" w:rsidRDefault="004528AB" w:rsidP="004528AB">
            <w:pPr>
              <w:jc w:val="center"/>
              <w:rPr>
                <w:sz w:val="22"/>
                <w:szCs w:val="22"/>
              </w:rPr>
            </w:pPr>
            <w:r w:rsidRPr="00326F20">
              <w:rPr>
                <w:rFonts w:ascii="Calibri" w:hAnsi="Calibri" w:cs="Calibri"/>
                <w:sz w:val="20"/>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90C486" w14:textId="405D03A5"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01495" w14:textId="4B61B14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B2720B" w14:textId="7DDBA11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CDE8A4" w14:textId="6DBF486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628A7B" w14:textId="5E49132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6785A5" w14:textId="3470652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FC836C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86B75D5" w14:textId="56E58CE4" w:rsidR="004528AB" w:rsidRPr="00326F20" w:rsidRDefault="004528AB" w:rsidP="004528AB">
            <w:pPr>
              <w:jc w:val="center"/>
              <w:rPr>
                <w:sz w:val="22"/>
                <w:szCs w:val="22"/>
              </w:rPr>
            </w:pPr>
            <w:r w:rsidRPr="00326F20">
              <w:rPr>
                <w:rFonts w:ascii="Calibri" w:hAnsi="Calibri" w:cs="Calibri"/>
                <w:sz w:val="20"/>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943058" w14:textId="3F5AED1B"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0F49C8" w14:textId="1E46FC5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8E3EC5" w14:textId="244ADBF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0ADF7D" w14:textId="66E6389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2C82AB" w14:textId="29162E8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9DC62B" w14:textId="5304E9C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82C027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935445" w14:textId="7E898295" w:rsidR="004528AB" w:rsidRPr="00326F20" w:rsidRDefault="004528AB" w:rsidP="004528AB">
            <w:pPr>
              <w:jc w:val="center"/>
              <w:rPr>
                <w:sz w:val="22"/>
                <w:szCs w:val="22"/>
              </w:rPr>
            </w:pPr>
            <w:r w:rsidRPr="00326F20">
              <w:rPr>
                <w:rFonts w:ascii="Calibri" w:hAnsi="Calibri" w:cs="Calibri"/>
                <w:sz w:val="20"/>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14A1A5" w14:textId="7C6381AA"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8A3B30" w14:textId="10725A8F" w:rsidR="004528AB" w:rsidRPr="00326F20" w:rsidRDefault="004528AB" w:rsidP="004528AB">
            <w:pPr>
              <w:jc w:val="center"/>
              <w:rPr>
                <w:sz w:val="22"/>
                <w:szCs w:val="22"/>
              </w:rPr>
            </w:pPr>
            <w:r w:rsidRPr="00326F20">
              <w:rPr>
                <w:rFonts w:ascii="Calibri" w:hAnsi="Calibri" w:cs="Calibri"/>
                <w:sz w:val="20"/>
              </w:rPr>
              <w:t xml:space="preserve"> 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0D9135" w14:textId="0E08E6E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885FE3" w14:textId="068F2CA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D38C29" w14:textId="3DB0920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B4F51C" w14:textId="39DEF97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B3AC12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66AFFF" w14:textId="3A1481A0" w:rsidR="004528AB" w:rsidRPr="00326F20" w:rsidRDefault="004528AB" w:rsidP="004528AB">
            <w:pPr>
              <w:jc w:val="center"/>
              <w:rPr>
                <w:sz w:val="22"/>
                <w:szCs w:val="22"/>
              </w:rPr>
            </w:pPr>
            <w:r w:rsidRPr="00326F20">
              <w:rPr>
                <w:rFonts w:ascii="Calibri" w:hAnsi="Calibri" w:cs="Calibri"/>
                <w:sz w:val="20"/>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7AA8A5" w14:textId="3FBDB097"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A4A812" w14:textId="6B2C660C"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D08431" w14:textId="2153C85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6C3AD9" w14:textId="263A176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D1A51A7" w14:textId="1DA0F48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BB3DB2" w14:textId="42D0DF2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2EB17C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121B03" w14:textId="620D3F98" w:rsidR="004528AB" w:rsidRPr="00326F20" w:rsidRDefault="004528AB" w:rsidP="004528AB">
            <w:pPr>
              <w:jc w:val="center"/>
              <w:rPr>
                <w:sz w:val="22"/>
                <w:szCs w:val="22"/>
              </w:rPr>
            </w:pPr>
            <w:r w:rsidRPr="00326F20">
              <w:rPr>
                <w:rFonts w:ascii="Calibri" w:hAnsi="Calibri" w:cs="Calibri"/>
                <w:sz w:val="20"/>
              </w:rPr>
              <w:t>2.12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A3345A" w14:textId="314D8A0E" w:rsidR="004528AB" w:rsidRPr="00326F20" w:rsidRDefault="004528AB" w:rsidP="004528AB">
            <w:pPr>
              <w:rPr>
                <w:sz w:val="22"/>
                <w:szCs w:val="22"/>
              </w:rPr>
            </w:pPr>
            <w:r w:rsidRPr="00326F20">
              <w:rPr>
                <w:rFonts w:ascii="Calibri" w:hAnsi="Calibri" w:cs="Calibri"/>
                <w:sz w:val="20"/>
              </w:rPr>
              <w:t xml:space="preserve">Current  setting  range  of  instantaneous  unit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1C610C" w14:textId="06B5FAC7"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C3E8F8" w14:textId="0E6266E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CD433E" w14:textId="7012981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7997080" w14:textId="1462757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47DA336" w14:textId="2041237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9B4902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FADF03" w14:textId="7DFB09EF" w:rsidR="004528AB" w:rsidRPr="00326F20" w:rsidRDefault="004528AB" w:rsidP="004528AB">
            <w:pPr>
              <w:jc w:val="center"/>
              <w:rPr>
                <w:sz w:val="22"/>
                <w:szCs w:val="22"/>
              </w:rPr>
            </w:pPr>
            <w:r w:rsidRPr="00326F20">
              <w:rPr>
                <w:rFonts w:ascii="Calibri" w:hAnsi="Calibri" w:cs="Calibri"/>
                <w:sz w:val="20"/>
              </w:rPr>
              <w:t>2.13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4A741E" w14:textId="22B91761" w:rsidR="004528AB" w:rsidRPr="00326F20" w:rsidRDefault="004528AB" w:rsidP="004528AB">
            <w:pPr>
              <w:rPr>
                <w:sz w:val="22"/>
                <w:szCs w:val="22"/>
              </w:rPr>
            </w:pPr>
            <w:r w:rsidRPr="00326F20">
              <w:rPr>
                <w:rFonts w:ascii="Calibri" w:hAnsi="Calibri" w:cs="Calibri"/>
                <w:sz w:val="20"/>
              </w:rPr>
              <w:t xml:space="preserve">Second harmonic blocking feature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5590D3" w14:textId="31C299F7"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A18DAC" w14:textId="1199554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C4E0F8" w14:textId="42692F4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5F75519" w14:textId="5847904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C88731A" w14:textId="4C76092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88E908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F0BDF1E" w14:textId="674AA49D" w:rsidR="004528AB" w:rsidRPr="00326F20" w:rsidRDefault="004528AB" w:rsidP="004528AB">
            <w:pPr>
              <w:jc w:val="center"/>
              <w:rPr>
                <w:sz w:val="22"/>
                <w:szCs w:val="22"/>
              </w:rPr>
            </w:pPr>
            <w:r w:rsidRPr="00326F20">
              <w:rPr>
                <w:rFonts w:ascii="Calibri" w:hAnsi="Calibri" w:cs="Calibri"/>
                <w:sz w:val="20"/>
              </w:rPr>
              <w:t>2.14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7B7AC3" w14:textId="359A0DC0" w:rsidR="004528AB" w:rsidRPr="00326F20" w:rsidRDefault="004528AB" w:rsidP="004528AB">
            <w:pPr>
              <w:rPr>
                <w:sz w:val="22"/>
                <w:szCs w:val="22"/>
              </w:rPr>
            </w:pPr>
            <w:r w:rsidRPr="00326F20">
              <w:rPr>
                <w:rFonts w:ascii="Calibri" w:hAnsi="Calibri" w:cs="Calibri"/>
                <w:sz w:val="20"/>
              </w:rPr>
              <w:t>Minimum pick-up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213DDD" w14:textId="720E5C1C" w:rsidR="004528AB" w:rsidRPr="00326F20" w:rsidRDefault="004528AB" w:rsidP="004528AB">
            <w:pPr>
              <w:jc w:val="center"/>
              <w:rPr>
                <w:sz w:val="22"/>
                <w:szCs w:val="22"/>
              </w:rPr>
            </w:pPr>
            <w:r w:rsidRPr="00326F20">
              <w:rPr>
                <w:rFonts w:ascii="Calibri" w:hAnsi="Calibri" w:cs="Calibri"/>
                <w:sz w:val="20"/>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4F3BE0" w14:textId="2BF0847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B8CC22" w14:textId="4516075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57BD9F8" w14:textId="792587F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65B99C" w14:textId="2FDD573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DE92206"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04C6D3A" w14:textId="596775AD" w:rsidR="004528AB" w:rsidRPr="00326F20" w:rsidRDefault="004528AB" w:rsidP="004528AB">
            <w:pPr>
              <w:jc w:val="center"/>
              <w:rPr>
                <w:sz w:val="22"/>
                <w:szCs w:val="22"/>
              </w:rPr>
            </w:pPr>
            <w:r w:rsidRPr="00326F20">
              <w:rPr>
                <w:rFonts w:ascii="Calibri" w:hAnsi="Calibri" w:cs="Calibri"/>
                <w:b/>
                <w:bCs/>
                <w:sz w:val="20"/>
              </w:rPr>
              <w:t>3</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F073B82" w14:textId="711A5D7D" w:rsidR="004528AB" w:rsidRPr="00326F20" w:rsidRDefault="004528AB" w:rsidP="004528AB">
            <w:pPr>
              <w:rPr>
                <w:sz w:val="22"/>
                <w:szCs w:val="22"/>
              </w:rPr>
            </w:pPr>
            <w:r w:rsidRPr="00326F20">
              <w:rPr>
                <w:rFonts w:ascii="Calibri" w:hAnsi="Calibri" w:cs="Calibri"/>
                <w:b/>
                <w:bCs/>
                <w:sz w:val="20"/>
                <w:u w:val="single"/>
              </w:rPr>
              <w:t>Distance Protection (Backup Protection)</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382EA95" w14:textId="1B8176FA"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06E0F73" w14:textId="50BE2452"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95386E5" w14:textId="29842CEA" w:rsidR="004528AB" w:rsidRPr="00326F20" w:rsidRDefault="004528AB" w:rsidP="004528AB">
            <w:pPr>
              <w:jc w:val="center"/>
              <w:rPr>
                <w:sz w:val="22"/>
                <w:szCs w:val="22"/>
              </w:rPr>
            </w:pPr>
            <w:r w:rsidRPr="00326F20">
              <w:rPr>
                <w:sz w:val="22"/>
                <w:szCs w:val="22"/>
              </w:rPr>
              <w:t>33kV</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46ACA0C"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FD5F372" w14:textId="4EBBDFA7" w:rsidR="004528AB" w:rsidRPr="00326F20" w:rsidRDefault="004528AB" w:rsidP="004528AB">
            <w:pPr>
              <w:jc w:val="center"/>
              <w:rPr>
                <w:sz w:val="22"/>
                <w:szCs w:val="22"/>
              </w:rPr>
            </w:pPr>
            <w:r w:rsidRPr="00326F20">
              <w:rPr>
                <w:sz w:val="22"/>
                <w:szCs w:val="22"/>
              </w:rPr>
              <w:t>33kV</w:t>
            </w:r>
          </w:p>
        </w:tc>
      </w:tr>
      <w:tr w:rsidR="004528AB" w:rsidRPr="00326F20" w14:paraId="1A5D0CA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3CB1035" w14:textId="187FF0EC" w:rsidR="004528AB" w:rsidRPr="00326F20" w:rsidRDefault="004528AB" w:rsidP="004528AB">
            <w:pPr>
              <w:jc w:val="center"/>
              <w:rPr>
                <w:sz w:val="22"/>
                <w:szCs w:val="22"/>
              </w:rPr>
            </w:pPr>
            <w:r w:rsidRPr="00326F20">
              <w:rPr>
                <w:rFonts w:ascii="Calibri" w:hAnsi="Calibri" w:cs="Calibri"/>
                <w:sz w:val="20"/>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39746D" w14:textId="7F4A4CBF"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347C1F" w14:textId="606F325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8A9B49" w14:textId="24EC517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741A2F" w14:textId="18FCF0E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C1D4EAC" w14:textId="3AB1D49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B5FEEE8" w14:textId="53363B9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DB87D1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BA47DD" w14:textId="6298DE4E"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63DF26" w14:textId="1D9536FF"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748401" w14:textId="006B944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8F3F9" w14:textId="3A233D4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B4A0F3" w14:textId="74F1D6E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68F701A" w14:textId="7CCF587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CC8FE0" w14:textId="39822F7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CDD9DE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9A38072" w14:textId="5262C3E9" w:rsidR="004528AB" w:rsidRPr="00326F20" w:rsidRDefault="004528AB" w:rsidP="004528AB">
            <w:pPr>
              <w:jc w:val="center"/>
              <w:rPr>
                <w:sz w:val="22"/>
                <w:szCs w:val="22"/>
              </w:rPr>
            </w:pPr>
            <w:r w:rsidRPr="00326F20">
              <w:rPr>
                <w:rFonts w:ascii="Calibri" w:hAnsi="Calibri" w:cs="Calibri"/>
                <w:sz w:val="20"/>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836BF6" w14:textId="3202B4E3"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D167FA" w14:textId="2CE229E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8EB0B9" w14:textId="7B6D662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1E726A" w14:textId="2EF559C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C1811BD" w14:textId="1581551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6D7991" w14:textId="1DAA6FF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B7DE9B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FF3B87" w14:textId="2E95D59C"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9B5BB9" w14:textId="45307FB6"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1A8C19" w14:textId="70A0523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D3DEC" w14:textId="517FE84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BD7255" w14:textId="32FF621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3D805F8" w14:textId="0A629B7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1699B77" w14:textId="03F3FEC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63494B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87AED63" w14:textId="4281CF24" w:rsidR="004528AB" w:rsidRPr="00326F20" w:rsidRDefault="004528AB" w:rsidP="004528AB">
            <w:pPr>
              <w:jc w:val="center"/>
              <w:rPr>
                <w:sz w:val="22"/>
                <w:szCs w:val="22"/>
              </w:rPr>
            </w:pPr>
            <w:r w:rsidRPr="00326F20">
              <w:rPr>
                <w:rFonts w:ascii="Calibri" w:hAnsi="Calibri" w:cs="Calibri"/>
                <w:sz w:val="20"/>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F1D0BF" w14:textId="08F4706C"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E20ACD" w14:textId="248998A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C52507" w14:textId="4DB1379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2A4D1E" w14:textId="22ADC92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ADD4DFE" w14:textId="000A092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705D7CD" w14:textId="1C0EC57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130D60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A3AD227" w14:textId="7DB9151B" w:rsidR="004528AB" w:rsidRPr="00326F20" w:rsidRDefault="004528AB" w:rsidP="004528AB">
            <w:pPr>
              <w:jc w:val="center"/>
              <w:rPr>
                <w:sz w:val="22"/>
                <w:szCs w:val="22"/>
              </w:rPr>
            </w:pPr>
            <w:r w:rsidRPr="00326F20">
              <w:rPr>
                <w:rFonts w:ascii="Calibri" w:hAnsi="Calibri" w:cs="Calibri"/>
                <w:sz w:val="20"/>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9D048C" w14:textId="406B95DC" w:rsidR="004528AB" w:rsidRPr="00326F20" w:rsidRDefault="004528AB" w:rsidP="004528AB">
            <w:pPr>
              <w:rPr>
                <w:sz w:val="22"/>
                <w:szCs w:val="22"/>
              </w:rPr>
            </w:pPr>
            <w:r w:rsidRPr="00326F20">
              <w:rPr>
                <w:rFonts w:ascii="Calibri" w:hAnsi="Calibri" w:cs="Calibri"/>
                <w:sz w:val="20"/>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C45BA8" w14:textId="7A60E5DF" w:rsidR="004528AB" w:rsidRPr="00326F20" w:rsidRDefault="004528AB" w:rsidP="004528AB">
            <w:pPr>
              <w:jc w:val="center"/>
              <w:rPr>
                <w:sz w:val="22"/>
                <w:szCs w:val="22"/>
              </w:rPr>
            </w:pPr>
            <w:r w:rsidRPr="00326F20">
              <w:rPr>
                <w:rFonts w:ascii="Calibri" w:hAnsi="Calibri" w:cs="Calibri"/>
                <w:sz w:val="20"/>
              </w:rPr>
              <w:t>Static/ Microprocessor  based</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FD0BFB" w14:textId="725F8AC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C16EC1" w14:textId="565AF9E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BC2C265" w14:textId="7B332E5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A88632" w14:textId="7585F51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80DC46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99078CD" w14:textId="2F17FE12" w:rsidR="004528AB" w:rsidRPr="00326F20" w:rsidRDefault="004528AB" w:rsidP="004528AB">
            <w:pPr>
              <w:jc w:val="center"/>
              <w:rPr>
                <w:sz w:val="22"/>
                <w:szCs w:val="22"/>
              </w:rPr>
            </w:pPr>
            <w:r w:rsidRPr="00326F20">
              <w:rPr>
                <w:rFonts w:ascii="Calibri" w:hAnsi="Calibri" w:cs="Calibri"/>
                <w:sz w:val="20"/>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7746A2" w14:textId="467AD17B" w:rsidR="004528AB" w:rsidRPr="00326F20" w:rsidRDefault="004528AB" w:rsidP="004528AB">
            <w:pPr>
              <w:rPr>
                <w:sz w:val="22"/>
                <w:szCs w:val="22"/>
              </w:rPr>
            </w:pPr>
            <w:r w:rsidRPr="00326F20">
              <w:rPr>
                <w:rFonts w:ascii="Calibri" w:hAnsi="Calibri" w:cs="Calibri"/>
                <w:sz w:val="20"/>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DD9FDA" w14:textId="70C3267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4A305C" w14:textId="09A7615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2DFBCE" w14:textId="754E5D2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220B7D" w14:textId="5A57DE5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61FABC7" w14:textId="77F93B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FFD374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333F4AA" w14:textId="2F78B212" w:rsidR="004528AB" w:rsidRPr="00326F20" w:rsidRDefault="004528AB" w:rsidP="004528AB">
            <w:pPr>
              <w:jc w:val="center"/>
              <w:rPr>
                <w:sz w:val="22"/>
                <w:szCs w:val="22"/>
              </w:rPr>
            </w:pPr>
            <w:r w:rsidRPr="00326F20">
              <w:rPr>
                <w:rFonts w:ascii="Calibri" w:hAnsi="Calibri" w:cs="Calibri"/>
                <w:sz w:val="20"/>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3DEA69" w14:textId="44541ACE" w:rsidR="004528AB" w:rsidRPr="00326F20" w:rsidRDefault="004528AB" w:rsidP="004528AB">
            <w:pPr>
              <w:rPr>
                <w:sz w:val="22"/>
                <w:szCs w:val="22"/>
              </w:rPr>
            </w:pPr>
            <w:r w:rsidRPr="00326F20">
              <w:rPr>
                <w:rFonts w:ascii="Calibri" w:hAnsi="Calibri" w:cs="Calibri"/>
                <w:sz w:val="20"/>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569104" w14:textId="6995288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061C40" w14:textId="1A3FA4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7675E6" w14:textId="168DC8E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95F0AA" w14:textId="5860231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43E9595" w14:textId="7B2F5B3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8ED494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3EFAA1" w14:textId="62CBEEE0" w:rsidR="004528AB" w:rsidRPr="00326F20" w:rsidRDefault="004528AB" w:rsidP="004528AB">
            <w:pPr>
              <w:jc w:val="center"/>
              <w:rPr>
                <w:sz w:val="22"/>
                <w:szCs w:val="22"/>
              </w:rPr>
            </w:pPr>
            <w:r w:rsidRPr="00326F20">
              <w:rPr>
                <w:rFonts w:ascii="Calibri" w:hAnsi="Calibri" w:cs="Calibri"/>
                <w:sz w:val="20"/>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21F025" w14:textId="4497FEBC" w:rsidR="004528AB" w:rsidRPr="00326F20" w:rsidRDefault="004528AB" w:rsidP="004528AB">
            <w:pPr>
              <w:rPr>
                <w:sz w:val="22"/>
                <w:szCs w:val="22"/>
              </w:rPr>
            </w:pPr>
            <w:r w:rsidRPr="00326F20">
              <w:rPr>
                <w:rFonts w:ascii="Calibri" w:hAnsi="Calibri" w:cs="Calibri"/>
                <w:sz w:val="20"/>
              </w:rPr>
              <w:t xml:space="preserve">Rated  auxiliary  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068672" w14:textId="161459B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609670" w14:textId="25C1F4F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78040E" w14:textId="1CE0099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405DDB" w14:textId="59DBC4F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5D936B" w14:textId="5F20D20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9904D1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205D90" w14:textId="0927737A" w:rsidR="004528AB" w:rsidRPr="00326F20" w:rsidRDefault="004528AB" w:rsidP="004528AB">
            <w:pPr>
              <w:jc w:val="center"/>
              <w:rPr>
                <w:sz w:val="22"/>
                <w:szCs w:val="22"/>
              </w:rPr>
            </w:pPr>
            <w:r w:rsidRPr="00326F20">
              <w:rPr>
                <w:rFonts w:ascii="Calibri" w:hAnsi="Calibri" w:cs="Calibri"/>
                <w:sz w:val="20"/>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B24F6E" w14:textId="4985C39F" w:rsidR="004528AB" w:rsidRPr="00326F20" w:rsidRDefault="004528AB" w:rsidP="004528AB">
            <w:pPr>
              <w:rPr>
                <w:sz w:val="22"/>
                <w:szCs w:val="22"/>
              </w:rPr>
            </w:pPr>
            <w:r w:rsidRPr="00326F20">
              <w:rPr>
                <w:rFonts w:ascii="Calibri" w:hAnsi="Calibri" w:cs="Calibri"/>
                <w:sz w:val="20"/>
              </w:rPr>
              <w:t xml:space="preserve">Method  of  starting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9DFAF0" w14:textId="2BAE7C5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B0AA11" w14:textId="5FE5A7D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79490F" w14:textId="0864DBD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7F49A17" w14:textId="2051AC4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DC855CC" w14:textId="784BFBD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4394D0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EA97B0" w14:textId="16090FDF" w:rsidR="004528AB" w:rsidRPr="00326F20" w:rsidRDefault="004528AB" w:rsidP="004528AB">
            <w:pPr>
              <w:jc w:val="center"/>
              <w:rPr>
                <w:sz w:val="22"/>
                <w:szCs w:val="22"/>
              </w:rPr>
            </w:pPr>
            <w:r w:rsidRPr="00326F20">
              <w:rPr>
                <w:rFonts w:ascii="Calibri" w:hAnsi="Calibri" w:cs="Calibri"/>
                <w:sz w:val="20"/>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CA3273" w14:textId="74B28A4B" w:rsidR="004528AB" w:rsidRPr="00326F20" w:rsidRDefault="004528AB" w:rsidP="004528AB">
            <w:pPr>
              <w:rPr>
                <w:sz w:val="22"/>
                <w:szCs w:val="22"/>
              </w:rPr>
            </w:pPr>
            <w:r w:rsidRPr="00326F20">
              <w:rPr>
                <w:rFonts w:ascii="Calibri" w:hAnsi="Calibri" w:cs="Calibri"/>
                <w:sz w:val="20"/>
              </w:rPr>
              <w:t>Number of  zones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FE34C0" w14:textId="0070468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A94D2" w14:textId="6E4D5BA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6C2BDC" w14:textId="28C267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DB5C28" w14:textId="45027CA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36B3E13" w14:textId="0B74A73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58400F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4D9FCC" w14:textId="153F2087"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F8383E" w14:textId="31CF9C15" w:rsidR="004528AB" w:rsidRPr="00326F20" w:rsidRDefault="004528AB" w:rsidP="004528AB">
            <w:pPr>
              <w:rPr>
                <w:sz w:val="22"/>
                <w:szCs w:val="22"/>
              </w:rPr>
            </w:pPr>
            <w:r w:rsidRPr="00326F20">
              <w:rPr>
                <w:rFonts w:ascii="Calibri" w:hAnsi="Calibri" w:cs="Calibri"/>
                <w:sz w:val="20"/>
              </w:rPr>
              <w:t xml:space="preserve">        Forward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9261E9" w14:textId="04A39E9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C31B1C" w14:textId="1407828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F3D77C" w14:textId="7F26A0E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89EB9D7" w14:textId="07F7721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C4C4872" w14:textId="3ADFE03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A8EA26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42730B3" w14:textId="39A8DF31"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83F262" w14:textId="1E872C66" w:rsidR="004528AB" w:rsidRPr="00326F20" w:rsidRDefault="004528AB" w:rsidP="004528AB">
            <w:pPr>
              <w:rPr>
                <w:sz w:val="22"/>
                <w:szCs w:val="22"/>
              </w:rPr>
            </w:pPr>
            <w:r w:rsidRPr="00326F20">
              <w:rPr>
                <w:rFonts w:ascii="Calibri" w:hAnsi="Calibri" w:cs="Calibri"/>
                <w:sz w:val="20"/>
              </w:rPr>
              <w:t xml:space="preserve">        Reverse  reach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F66BA5" w14:textId="42BF177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8C952D" w14:textId="37F475A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4398F8" w14:textId="3852EC8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E502FB7" w14:textId="6047B9F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438693" w14:textId="3AB7612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CAFA37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CF9EE16" w14:textId="2815DB46" w:rsidR="004528AB" w:rsidRPr="00326F20" w:rsidRDefault="004528AB" w:rsidP="004528AB">
            <w:pPr>
              <w:jc w:val="center"/>
              <w:rPr>
                <w:sz w:val="22"/>
                <w:szCs w:val="22"/>
              </w:rPr>
            </w:pPr>
            <w:r w:rsidRPr="00326F20">
              <w:rPr>
                <w:rFonts w:ascii="Calibri" w:hAnsi="Calibri" w:cs="Calibri"/>
                <w:sz w:val="20"/>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2FAE91" w14:textId="6989CD51"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48ABCC" w14:textId="669681C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370A5" w14:textId="36FE8C7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356B58" w14:textId="5E5F4F6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363DD1E" w14:textId="0976EA2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926B30C" w14:textId="3201C70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3807C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91EA004" w14:textId="093DA18E" w:rsidR="004528AB" w:rsidRPr="00326F20" w:rsidRDefault="004528AB" w:rsidP="004528AB">
            <w:pPr>
              <w:jc w:val="center"/>
              <w:rPr>
                <w:sz w:val="22"/>
                <w:szCs w:val="22"/>
              </w:rPr>
            </w:pPr>
            <w:r w:rsidRPr="00326F20">
              <w:rPr>
                <w:rFonts w:ascii="Calibri" w:hAnsi="Calibri" w:cs="Calibri"/>
                <w:sz w:val="20"/>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ED6B21" w14:textId="1C6B6CAD" w:rsidR="004528AB" w:rsidRPr="00326F20" w:rsidRDefault="004528AB" w:rsidP="004528AB">
            <w:pPr>
              <w:rPr>
                <w:sz w:val="22"/>
                <w:szCs w:val="22"/>
              </w:rPr>
            </w:pPr>
            <w:r w:rsidRPr="00326F20">
              <w:rPr>
                <w:rFonts w:ascii="Calibri" w:hAnsi="Calibri" w:cs="Calibri"/>
                <w:sz w:val="20"/>
              </w:rPr>
              <w:t xml:space="preserve">Maximum zone 1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33BB3D" w14:textId="6034E32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A2DC5D" w14:textId="67FAC20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ECC762" w14:textId="19F3751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4A9CE25" w14:textId="2BDFE3A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1564F97" w14:textId="472E220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EDE287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B8F58C5" w14:textId="4FDCAA54" w:rsidR="004528AB" w:rsidRPr="00326F20" w:rsidRDefault="004528AB" w:rsidP="004528AB">
            <w:pPr>
              <w:jc w:val="center"/>
              <w:rPr>
                <w:sz w:val="22"/>
                <w:szCs w:val="22"/>
              </w:rPr>
            </w:pPr>
            <w:r w:rsidRPr="00326F20">
              <w:rPr>
                <w:rFonts w:ascii="Calibri" w:hAnsi="Calibri" w:cs="Calibri"/>
                <w:sz w:val="20"/>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4D8AF5" w14:textId="5F7F4A68" w:rsidR="004528AB" w:rsidRPr="00326F20" w:rsidRDefault="004528AB" w:rsidP="004528AB">
            <w:pPr>
              <w:rPr>
                <w:sz w:val="22"/>
                <w:szCs w:val="22"/>
              </w:rPr>
            </w:pPr>
            <w:r w:rsidRPr="00326F20">
              <w:rPr>
                <w:rFonts w:ascii="Calibri" w:hAnsi="Calibri" w:cs="Calibri"/>
                <w:sz w:val="20"/>
              </w:rPr>
              <w:t>Time  setting  range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D8A98D" w14:textId="3156553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ED6A2D" w14:textId="58100C3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0F2606" w14:textId="7AB1E07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732A0C1" w14:textId="14FD157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C4DC728" w14:textId="4C2C4C3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3B1785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BC33C63" w14:textId="5A74D4B6"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F09608" w14:textId="4F113830" w:rsidR="004528AB" w:rsidRPr="00326F20" w:rsidRDefault="004528AB" w:rsidP="004528AB">
            <w:pPr>
              <w:rPr>
                <w:sz w:val="22"/>
                <w:szCs w:val="22"/>
              </w:rPr>
            </w:pPr>
            <w:r w:rsidRPr="00326F20">
              <w:rPr>
                <w:rFonts w:ascii="Calibri" w:hAnsi="Calibri" w:cs="Calibri"/>
                <w:sz w:val="20"/>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B87252" w14:textId="62A55CC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067D37" w14:textId="7CE457B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FEA77C" w14:textId="5F05EE2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6C073A" w14:textId="018D628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C5E2B56" w14:textId="28087B4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F4FF6F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A62128C" w14:textId="686F18A8"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6E4B24" w14:textId="0911C8A7" w:rsidR="004528AB" w:rsidRPr="00326F20" w:rsidRDefault="004528AB" w:rsidP="004528AB">
            <w:pPr>
              <w:rPr>
                <w:sz w:val="22"/>
                <w:szCs w:val="22"/>
              </w:rPr>
            </w:pPr>
            <w:r w:rsidRPr="00326F20">
              <w:rPr>
                <w:rFonts w:ascii="Calibri" w:hAnsi="Calibri" w:cs="Calibri"/>
                <w:sz w:val="20"/>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458C73" w14:textId="0A4B61C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2A1908" w14:textId="08F297C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0F081E" w14:textId="5DB4DB7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B75A4A" w14:textId="7E547D4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0F983C" w14:textId="0A581D1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824385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C2FC6F" w14:textId="715FAEE0" w:rsidR="004528AB" w:rsidRPr="00326F20" w:rsidRDefault="004528AB" w:rsidP="004528AB">
            <w:pPr>
              <w:jc w:val="center"/>
              <w:rPr>
                <w:sz w:val="22"/>
                <w:szCs w:val="22"/>
              </w:rPr>
            </w:pPr>
            <w:r w:rsidRPr="00326F20">
              <w:rPr>
                <w:rFonts w:ascii="Calibri" w:hAnsi="Calibri" w:cs="Calibri"/>
                <w:sz w:val="20"/>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5B14D4" w14:textId="7EC4ACD3" w:rsidR="004528AB" w:rsidRPr="00326F20" w:rsidRDefault="004528AB" w:rsidP="004528AB">
            <w:pPr>
              <w:rPr>
                <w:sz w:val="22"/>
                <w:szCs w:val="22"/>
              </w:rPr>
            </w:pPr>
            <w:r w:rsidRPr="00326F20">
              <w:rPr>
                <w:rFonts w:ascii="Calibri" w:hAnsi="Calibri" w:cs="Calibri"/>
                <w:sz w:val="20"/>
              </w:rPr>
              <w:t xml:space="preserve">power swing blocking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3ACF13" w14:textId="5A2718C1"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26DF5F" w14:textId="28ED98E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5426B1" w14:textId="3E109CC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D5D0C6D" w14:textId="1E5A7E1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B266F3" w14:textId="10A41A5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9F14F0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924710" w14:textId="02942BBE" w:rsidR="004528AB" w:rsidRPr="00326F20" w:rsidRDefault="004528AB" w:rsidP="004528AB">
            <w:pPr>
              <w:jc w:val="center"/>
              <w:rPr>
                <w:sz w:val="22"/>
                <w:szCs w:val="22"/>
              </w:rPr>
            </w:pPr>
            <w:r w:rsidRPr="00326F20">
              <w:rPr>
                <w:rFonts w:ascii="Calibri" w:hAnsi="Calibri" w:cs="Calibri"/>
                <w:sz w:val="20"/>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BCE231" w14:textId="095ED638" w:rsidR="004528AB" w:rsidRPr="00326F20" w:rsidRDefault="004528AB" w:rsidP="004528AB">
            <w:pPr>
              <w:rPr>
                <w:sz w:val="22"/>
                <w:szCs w:val="22"/>
              </w:rPr>
            </w:pPr>
            <w:r w:rsidRPr="00326F20">
              <w:rPr>
                <w:rFonts w:ascii="Calibri" w:hAnsi="Calibri" w:cs="Calibri"/>
                <w:sz w:val="20"/>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3E402D" w14:textId="164CCCA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30D809" w14:textId="1B5511B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DCBB5E" w14:textId="29961E6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0CE6C8" w14:textId="7F19CB2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AFE5434" w14:textId="1B932B9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EA4369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713DAC" w14:textId="77FBF354" w:rsidR="004528AB" w:rsidRPr="00326F20" w:rsidRDefault="004528AB" w:rsidP="004528AB">
            <w:pPr>
              <w:jc w:val="center"/>
              <w:rPr>
                <w:sz w:val="22"/>
                <w:szCs w:val="22"/>
              </w:rPr>
            </w:pPr>
            <w:r w:rsidRPr="00326F20">
              <w:rPr>
                <w:rFonts w:ascii="Calibri" w:hAnsi="Calibri" w:cs="Calibri"/>
                <w:sz w:val="20"/>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57B491" w14:textId="17B2D58E" w:rsidR="004528AB" w:rsidRPr="00326F20" w:rsidRDefault="004528AB" w:rsidP="004528AB">
            <w:pPr>
              <w:rPr>
                <w:sz w:val="22"/>
                <w:szCs w:val="22"/>
              </w:rPr>
            </w:pPr>
            <w:r w:rsidRPr="00326F20">
              <w:rPr>
                <w:rFonts w:ascii="Calibri" w:hAnsi="Calibri" w:cs="Calibri"/>
                <w:sz w:val="20"/>
              </w:rPr>
              <w:t xml:space="preserve">Type  of  relay  characteristics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B70AA6" w14:textId="42B75BC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205255" w14:textId="0F48240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033A0E" w14:textId="5D99FDD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D70740" w14:textId="77AD471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13DE5C3" w14:textId="4D8D8A4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914ACF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CCE4984" w14:textId="49FEE444" w:rsidR="004528AB" w:rsidRPr="00326F20" w:rsidRDefault="004528AB" w:rsidP="004528AB">
            <w:pPr>
              <w:jc w:val="center"/>
              <w:rPr>
                <w:sz w:val="22"/>
                <w:szCs w:val="22"/>
              </w:rPr>
            </w:pPr>
            <w:r w:rsidRPr="00326F20">
              <w:rPr>
                <w:rFonts w:ascii="Calibri" w:hAnsi="Calibri" w:cs="Calibri"/>
                <w:sz w:val="20"/>
              </w:rPr>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E73BEC" w14:textId="5287E50F" w:rsidR="004528AB" w:rsidRPr="00326F20" w:rsidRDefault="004528AB" w:rsidP="004528AB">
            <w:pPr>
              <w:rPr>
                <w:sz w:val="22"/>
                <w:szCs w:val="22"/>
              </w:rPr>
            </w:pPr>
            <w:r w:rsidRPr="00326F20">
              <w:rPr>
                <w:rFonts w:ascii="Calibri" w:hAnsi="Calibri" w:cs="Calibri"/>
                <w:sz w:val="20"/>
              </w:rPr>
              <w:t>Type  of  characteristics  for  phase-ground  and  three phase  faults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F2A707" w14:textId="426B60EB"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FE664C" w14:textId="2C71E38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A758A3" w14:textId="28316DF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5004CB1" w14:textId="0B541C4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8AF638" w14:textId="34CDCC8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7FB72C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3C6BC8" w14:textId="562D0142" w:rsidR="004528AB" w:rsidRPr="00326F20" w:rsidRDefault="004528AB" w:rsidP="004528AB">
            <w:pPr>
              <w:jc w:val="center"/>
              <w:rPr>
                <w:sz w:val="22"/>
                <w:szCs w:val="22"/>
              </w:rPr>
            </w:pPr>
            <w:r w:rsidRPr="00326F20">
              <w:rPr>
                <w:rFonts w:ascii="Calibri" w:hAnsi="Calibri" w:cs="Calibri"/>
                <w:sz w:val="20"/>
              </w:rPr>
              <w:lastRenderedPageBreak/>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FF8848" w14:textId="1796181F" w:rsidR="004528AB" w:rsidRPr="00326F20" w:rsidRDefault="004528AB" w:rsidP="004528AB">
            <w:pPr>
              <w:rPr>
                <w:sz w:val="22"/>
                <w:szCs w:val="22"/>
              </w:rPr>
            </w:pPr>
            <w:r w:rsidRPr="00326F20">
              <w:rPr>
                <w:rFonts w:ascii="Calibri" w:hAnsi="Calibri" w:cs="Calibri"/>
                <w:sz w:val="20"/>
              </w:rPr>
              <w:t xml:space="preserve">Number  of  measuring  units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1C2DEF" w14:textId="74281A4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1B2CB9" w14:textId="418403E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8F9BA2" w14:textId="0096C27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8527B61" w14:textId="32AEE0E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5416CC" w14:textId="79F745C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83DB62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615EEB" w14:textId="1E3BCCCD" w:rsidR="004528AB" w:rsidRPr="00326F20" w:rsidRDefault="004528AB" w:rsidP="004528AB">
            <w:pPr>
              <w:jc w:val="center"/>
              <w:rPr>
                <w:sz w:val="22"/>
                <w:szCs w:val="22"/>
              </w:rPr>
            </w:pPr>
            <w:r w:rsidRPr="00326F20">
              <w:rPr>
                <w:rFonts w:ascii="Calibri" w:hAnsi="Calibri" w:cs="Calibri"/>
                <w:sz w:val="20"/>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830D53" w14:textId="772CA1DF" w:rsidR="004528AB" w:rsidRPr="00326F20" w:rsidRDefault="004528AB" w:rsidP="004528AB">
            <w:pPr>
              <w:rPr>
                <w:sz w:val="22"/>
                <w:szCs w:val="22"/>
              </w:rPr>
            </w:pPr>
            <w:r w:rsidRPr="00326F20">
              <w:rPr>
                <w:rFonts w:ascii="Calibri" w:hAnsi="Calibri" w:cs="Calibri"/>
                <w:sz w:val="20"/>
              </w:rPr>
              <w:t>Type  of  impedance  measuring  characteristic  for phase  to  ground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A30C95" w14:textId="064ADA35"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268B64" w14:textId="00A1CFD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BE5E50" w14:textId="5AAF218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D34D484" w14:textId="0BA526C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C9A14B" w14:textId="59CCBE1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79DC92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274260" w14:textId="1EA440A2"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2A2B7A" w14:textId="1E505202" w:rsidR="004528AB" w:rsidRPr="00326F20" w:rsidRDefault="004528AB" w:rsidP="004528AB">
            <w:pPr>
              <w:rPr>
                <w:sz w:val="22"/>
                <w:szCs w:val="22"/>
              </w:rPr>
            </w:pPr>
            <w:r w:rsidRPr="00326F20">
              <w:rPr>
                <w:rFonts w:ascii="Calibri" w:hAnsi="Calibri" w:cs="Calibri"/>
                <w:sz w:val="20"/>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D2AF8C" w14:textId="0A66D15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A591F6" w14:textId="2579124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DD46D6" w14:textId="30BEFF5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3F3499F" w14:textId="2A5591E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75C365A" w14:textId="2FCA3B3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0FBD69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B3AA851" w14:textId="7C4E2B41"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5832D3" w14:textId="5DDE55FF" w:rsidR="004528AB" w:rsidRPr="00326F20" w:rsidRDefault="004528AB" w:rsidP="004528AB">
            <w:pPr>
              <w:rPr>
                <w:sz w:val="22"/>
                <w:szCs w:val="22"/>
              </w:rPr>
            </w:pPr>
            <w:r w:rsidRPr="00326F20">
              <w:rPr>
                <w:rFonts w:ascii="Calibri" w:hAnsi="Calibri" w:cs="Calibri"/>
                <w:sz w:val="20"/>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A284D3" w14:textId="3595FB5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CE40A8" w14:textId="55D915E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935B1A" w14:textId="042AD13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1AC7D8" w14:textId="79A99DB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716351" w14:textId="7B15960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2EF8E2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645996" w14:textId="06289AAE"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CDBD90" w14:textId="5EC2B17E" w:rsidR="004528AB" w:rsidRPr="00326F20" w:rsidRDefault="004528AB" w:rsidP="004528AB">
            <w:pPr>
              <w:rPr>
                <w:sz w:val="22"/>
                <w:szCs w:val="22"/>
              </w:rPr>
            </w:pPr>
            <w:r w:rsidRPr="00326F20">
              <w:rPr>
                <w:rFonts w:ascii="Calibri" w:hAnsi="Calibri" w:cs="Calibri"/>
                <w:sz w:val="20"/>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EE10B5" w14:textId="6E20160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03CFF6" w14:textId="5FF9C98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4DF2E6" w14:textId="0CB643A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6C35EC" w14:textId="474E02D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5D8CCE" w14:textId="16CF82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A5E611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2D6DC5" w14:textId="31DA52CF" w:rsidR="004528AB" w:rsidRPr="00326F20" w:rsidRDefault="004528AB" w:rsidP="004528AB">
            <w:pPr>
              <w:jc w:val="center"/>
              <w:rPr>
                <w:sz w:val="22"/>
                <w:szCs w:val="22"/>
              </w:rPr>
            </w:pPr>
            <w:r w:rsidRPr="00326F20">
              <w:rPr>
                <w:rFonts w:ascii="Calibri" w:hAnsi="Calibri" w:cs="Calibri"/>
                <w:sz w:val="20"/>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D90538" w14:textId="1FA7A299" w:rsidR="004528AB" w:rsidRPr="00326F20" w:rsidRDefault="004528AB" w:rsidP="004528AB">
            <w:pPr>
              <w:rPr>
                <w:sz w:val="22"/>
                <w:szCs w:val="22"/>
              </w:rPr>
            </w:pPr>
            <w:r w:rsidRPr="00326F20">
              <w:rPr>
                <w:rFonts w:ascii="Calibri" w:hAnsi="Calibri" w:cs="Calibri"/>
                <w:sz w:val="20"/>
              </w:rPr>
              <w:t>Type  of  impedance  measuring  characteristic  for phase  to  phase  faults /setting range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AA2058" w14:textId="7D15816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A79221" w14:textId="3D13152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9DE4BD" w14:textId="201E676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5CFDF3" w14:textId="4972DC0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874493" w14:textId="566EBB3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3529C8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BF9736" w14:textId="71106D2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18B3A8" w14:textId="1E37E136" w:rsidR="004528AB" w:rsidRPr="00326F20" w:rsidRDefault="004528AB" w:rsidP="004528AB">
            <w:pPr>
              <w:rPr>
                <w:sz w:val="22"/>
                <w:szCs w:val="22"/>
              </w:rPr>
            </w:pPr>
            <w:r w:rsidRPr="00326F20">
              <w:rPr>
                <w:rFonts w:ascii="Calibri" w:hAnsi="Calibri" w:cs="Calibri"/>
                <w:sz w:val="20"/>
              </w:rPr>
              <w:t xml:space="preserve">        Zone  1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B100FC" w14:textId="60C7941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7F8BEE" w14:textId="6388BDB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27EEC6" w14:textId="0FE24E3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BFFD614" w14:textId="77DFC48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0C4A74B" w14:textId="5E82AD5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ABC120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4C7875" w14:textId="5640645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B5FE6E" w14:textId="7F55CB2B" w:rsidR="004528AB" w:rsidRPr="00326F20" w:rsidRDefault="004528AB" w:rsidP="004528AB">
            <w:pPr>
              <w:rPr>
                <w:sz w:val="22"/>
                <w:szCs w:val="22"/>
              </w:rPr>
            </w:pPr>
            <w:r w:rsidRPr="00326F20">
              <w:rPr>
                <w:rFonts w:ascii="Calibri" w:hAnsi="Calibri" w:cs="Calibri"/>
                <w:sz w:val="20"/>
              </w:rPr>
              <w:t xml:space="preserve">        Zone  2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EE7C8D" w14:textId="19603CF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2D2F13" w14:textId="1C0F8B7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73BD7F" w14:textId="1B658BB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39A9ED" w14:textId="21AD327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9389514" w14:textId="0C75A9F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C4B3D3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C0BBD4D" w14:textId="19054A8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6A265D" w14:textId="7B0A18C7" w:rsidR="004528AB" w:rsidRPr="00326F20" w:rsidRDefault="004528AB" w:rsidP="004528AB">
            <w:pPr>
              <w:rPr>
                <w:sz w:val="22"/>
                <w:szCs w:val="22"/>
              </w:rPr>
            </w:pPr>
            <w:r w:rsidRPr="00326F20">
              <w:rPr>
                <w:rFonts w:ascii="Calibri" w:hAnsi="Calibri" w:cs="Calibri"/>
                <w:sz w:val="20"/>
              </w:rPr>
              <w:t xml:space="preserve">        Zone  3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4E8D23" w14:textId="4D65796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8938E8" w14:textId="48EF995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58D0CE" w14:textId="2ADB9E6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14F5556" w14:textId="465823B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89B0AA" w14:textId="3E5FF97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DEFBDF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78C13F" w14:textId="02F1B149" w:rsidR="004528AB" w:rsidRPr="00326F20" w:rsidRDefault="004528AB" w:rsidP="004528AB">
            <w:pPr>
              <w:jc w:val="center"/>
              <w:rPr>
                <w:sz w:val="22"/>
                <w:szCs w:val="22"/>
              </w:rPr>
            </w:pPr>
            <w:r w:rsidRPr="00326F20">
              <w:rPr>
                <w:rFonts w:ascii="Calibri" w:hAnsi="Calibri" w:cs="Calibri"/>
                <w:sz w:val="20"/>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9A6C4B" w14:textId="0D2ADE57" w:rsidR="004528AB" w:rsidRPr="00326F20" w:rsidRDefault="004528AB" w:rsidP="004528AB">
            <w:pPr>
              <w:rPr>
                <w:sz w:val="22"/>
                <w:szCs w:val="22"/>
              </w:rPr>
            </w:pPr>
            <w:r w:rsidRPr="00326F20">
              <w:rPr>
                <w:rFonts w:ascii="Calibri" w:hAnsi="Calibri" w:cs="Calibri"/>
                <w:sz w:val="20"/>
              </w:rPr>
              <w:t xml:space="preserve">Method of  ensuring  correct  discrimination  for  three phase  close  up  faults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39745A" w14:textId="40A0788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318B51" w14:textId="673C204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BA8E78" w14:textId="08B0426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0F88F19" w14:textId="6CEF483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A969571" w14:textId="32B37DE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0B1B9C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582D4A" w14:textId="2AF167F9" w:rsidR="004528AB" w:rsidRPr="00326F20" w:rsidRDefault="004528AB" w:rsidP="004528AB">
            <w:pPr>
              <w:jc w:val="center"/>
              <w:rPr>
                <w:sz w:val="22"/>
                <w:szCs w:val="22"/>
              </w:rPr>
            </w:pPr>
            <w:r w:rsidRPr="00326F20">
              <w:rPr>
                <w:rFonts w:ascii="Calibri" w:hAnsi="Calibri" w:cs="Calibri"/>
                <w:sz w:val="20"/>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CE20F5" w14:textId="0A2E94A0" w:rsidR="004528AB" w:rsidRPr="00326F20" w:rsidRDefault="004528AB" w:rsidP="004528AB">
            <w:pPr>
              <w:rPr>
                <w:sz w:val="22"/>
                <w:szCs w:val="22"/>
              </w:rPr>
            </w:pPr>
            <w:r w:rsidRPr="00326F20">
              <w:rPr>
                <w:rFonts w:ascii="Calibri" w:hAnsi="Calibri" w:cs="Calibri"/>
                <w:sz w:val="20"/>
              </w:rPr>
              <w:t xml:space="preserve">Fault  locator  feature  built  in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D3563B" w14:textId="38087772"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9FFFC1" w14:textId="37DB288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2385A6" w14:textId="6DAEB44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CB18EE" w14:textId="6246336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884452" w14:textId="3A2FA25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09218C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D3200A1" w14:textId="50745B05" w:rsidR="004528AB" w:rsidRPr="00326F20" w:rsidRDefault="004528AB" w:rsidP="004528AB">
            <w:pPr>
              <w:jc w:val="center"/>
              <w:rPr>
                <w:sz w:val="22"/>
                <w:szCs w:val="22"/>
              </w:rPr>
            </w:pPr>
            <w:r w:rsidRPr="00326F20">
              <w:rPr>
                <w:rFonts w:ascii="Calibri" w:hAnsi="Calibri" w:cs="Calibri"/>
                <w:sz w:val="20"/>
              </w:rPr>
              <w:t>3.21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4F2DCF" w14:textId="1AD4A01E" w:rsidR="004528AB" w:rsidRPr="00326F20" w:rsidRDefault="004528AB" w:rsidP="004528AB">
            <w:pPr>
              <w:rPr>
                <w:sz w:val="22"/>
                <w:szCs w:val="22"/>
              </w:rPr>
            </w:pPr>
            <w:r w:rsidRPr="00326F20">
              <w:rPr>
                <w:rFonts w:ascii="Calibri" w:hAnsi="Calibri" w:cs="Calibri"/>
                <w:sz w:val="20"/>
              </w:rPr>
              <w:t xml:space="preserve">Built in directional overcurrent/ earth fault  relay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9D017E" w14:textId="6A0F5572"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4F0775" w14:textId="694DD93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DDE554" w14:textId="6A940FC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1B3887A" w14:textId="4D2DAFC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F879CAB" w14:textId="6CBDAD3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BFC687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CD36CC" w14:textId="43AA6F0B" w:rsidR="004528AB" w:rsidRPr="00326F20" w:rsidRDefault="004528AB" w:rsidP="004528AB">
            <w:pPr>
              <w:jc w:val="center"/>
              <w:rPr>
                <w:sz w:val="22"/>
                <w:szCs w:val="22"/>
              </w:rPr>
            </w:pPr>
            <w:r w:rsidRPr="00326F20">
              <w:rPr>
                <w:rFonts w:ascii="Calibri" w:hAnsi="Calibri" w:cs="Calibri"/>
                <w:sz w:val="20"/>
              </w:rPr>
              <w:t>3.22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BC2C44" w14:textId="7C72DA06" w:rsidR="004528AB" w:rsidRPr="00326F20" w:rsidRDefault="004528AB" w:rsidP="004528AB">
            <w:pPr>
              <w:rPr>
                <w:sz w:val="22"/>
                <w:szCs w:val="22"/>
              </w:rPr>
            </w:pPr>
            <w:r w:rsidRPr="00326F20">
              <w:rPr>
                <w:rFonts w:ascii="Calibri" w:hAnsi="Calibri" w:cs="Calibri"/>
                <w:sz w:val="20"/>
              </w:rPr>
              <w:t xml:space="preserve">Built in disturbance Recorder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B05B7" w14:textId="5D2320FF"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73598" w14:textId="27B5CA8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6FC24B" w14:textId="04285CF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7D61F4" w14:textId="1B84209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423C9AB" w14:textId="36E4048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39EE1C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411BD6" w14:textId="648F3CB5" w:rsidR="004528AB" w:rsidRPr="00326F20" w:rsidRDefault="004528AB" w:rsidP="004528AB">
            <w:pPr>
              <w:jc w:val="center"/>
              <w:rPr>
                <w:sz w:val="22"/>
                <w:szCs w:val="22"/>
              </w:rPr>
            </w:pPr>
            <w:r w:rsidRPr="00326F20">
              <w:rPr>
                <w:rFonts w:ascii="Calibri" w:hAnsi="Calibri" w:cs="Calibri"/>
                <w:sz w:val="20"/>
              </w:rPr>
              <w:t>3.23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D5C2D3" w14:textId="6618E164" w:rsidR="004528AB" w:rsidRPr="00326F20" w:rsidRDefault="004528AB" w:rsidP="004528AB">
            <w:pPr>
              <w:rPr>
                <w:sz w:val="22"/>
                <w:szCs w:val="22"/>
              </w:rPr>
            </w:pPr>
            <w:r w:rsidRPr="00326F20">
              <w:rPr>
                <w:rFonts w:ascii="Calibri" w:hAnsi="Calibri" w:cs="Calibri"/>
                <w:sz w:val="20"/>
              </w:rPr>
              <w:t>Built in DTT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9FE994" w14:textId="638B99E9"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D08CD6" w14:textId="7D9C5EA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B7BED1" w14:textId="72E812C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0201FEE" w14:textId="4C25E5C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75DCA8" w14:textId="64EC58F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FBAE0B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48C42B" w14:textId="5A1D9727" w:rsidR="004528AB" w:rsidRPr="00326F20" w:rsidRDefault="004528AB" w:rsidP="004528AB">
            <w:pPr>
              <w:jc w:val="center"/>
              <w:rPr>
                <w:sz w:val="22"/>
                <w:szCs w:val="22"/>
              </w:rPr>
            </w:pPr>
            <w:r w:rsidRPr="00326F20">
              <w:rPr>
                <w:rFonts w:ascii="Calibri" w:hAnsi="Calibri" w:cs="Calibri"/>
                <w:sz w:val="20"/>
              </w:rPr>
              <w:t>3.24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9A91E4" w14:textId="3C3C9F71" w:rsidR="004528AB" w:rsidRPr="00326F20" w:rsidRDefault="004528AB" w:rsidP="004528AB">
            <w:pPr>
              <w:rPr>
                <w:sz w:val="22"/>
                <w:szCs w:val="22"/>
              </w:rPr>
            </w:pPr>
            <w:r w:rsidRPr="00326F20">
              <w:rPr>
                <w:rFonts w:ascii="Calibri" w:hAnsi="Calibri" w:cs="Calibri"/>
                <w:sz w:val="20"/>
              </w:rPr>
              <w:t>Built in SOTF</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DBC3BA" w14:textId="7CBD7795"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F07FA0" w14:textId="0BA17E8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5CFAC8" w14:textId="4D809E9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F0DCCCE" w14:textId="5A510FF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F76E84E" w14:textId="72DEACB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C2BBE3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4B80EE" w14:textId="639563A3" w:rsidR="004528AB" w:rsidRPr="00326F20" w:rsidRDefault="004528AB" w:rsidP="004528AB">
            <w:pPr>
              <w:jc w:val="center"/>
              <w:rPr>
                <w:sz w:val="22"/>
                <w:szCs w:val="22"/>
              </w:rPr>
            </w:pPr>
            <w:r w:rsidRPr="00326F20">
              <w:rPr>
                <w:rFonts w:ascii="Calibri" w:hAnsi="Calibri" w:cs="Calibri"/>
                <w:sz w:val="20"/>
              </w:rPr>
              <w:t>3.25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9E09FE" w14:textId="751C5F05" w:rsidR="004528AB" w:rsidRPr="00326F20" w:rsidRDefault="004528AB" w:rsidP="004528AB">
            <w:pPr>
              <w:rPr>
                <w:sz w:val="22"/>
                <w:szCs w:val="22"/>
              </w:rPr>
            </w:pPr>
            <w:r w:rsidRPr="00326F20">
              <w:rPr>
                <w:rFonts w:ascii="Calibri" w:hAnsi="Calibri" w:cs="Calibri"/>
                <w:sz w:val="20"/>
              </w:rPr>
              <w:t>Mutual compensation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F245D1" w14:textId="5C7637D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6D362C" w14:textId="3E499BE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C40842" w14:textId="28EEFAD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7D9063" w14:textId="7319984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F18F996" w14:textId="37F34F3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B4C40C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2E26B2" w14:textId="0C326A51" w:rsidR="004528AB" w:rsidRPr="00326F20" w:rsidRDefault="004528AB" w:rsidP="004528AB">
            <w:pPr>
              <w:jc w:val="center"/>
              <w:rPr>
                <w:sz w:val="22"/>
                <w:szCs w:val="22"/>
              </w:rPr>
            </w:pPr>
            <w:r w:rsidRPr="00326F20">
              <w:rPr>
                <w:rFonts w:ascii="Calibri" w:hAnsi="Calibri" w:cs="Calibri"/>
                <w:sz w:val="20"/>
              </w:rPr>
              <w:t>3.26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8F29CB" w14:textId="05255289" w:rsidR="004528AB" w:rsidRPr="00326F20" w:rsidRDefault="004528AB" w:rsidP="004528AB">
            <w:pPr>
              <w:rPr>
                <w:sz w:val="22"/>
                <w:szCs w:val="22"/>
              </w:rPr>
            </w:pPr>
            <w:r w:rsidRPr="00326F20">
              <w:rPr>
                <w:rFonts w:ascii="Calibri" w:hAnsi="Calibri" w:cs="Calibri"/>
                <w:sz w:val="20"/>
              </w:rPr>
              <w:t>internal Fuse failure blocking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433440" w14:textId="03DC1296"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385D7C" w14:textId="2CC1BC8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67168B" w14:textId="1F6ACEE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CD8AAB0" w14:textId="5F8F51E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18F3C2" w14:textId="1846AF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424446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75EE4D1" w14:textId="6AD399AC" w:rsidR="004528AB" w:rsidRPr="00326F20" w:rsidRDefault="004528AB" w:rsidP="004528AB">
            <w:pPr>
              <w:jc w:val="center"/>
              <w:rPr>
                <w:sz w:val="22"/>
                <w:szCs w:val="22"/>
              </w:rPr>
            </w:pPr>
            <w:r w:rsidRPr="00326F20">
              <w:rPr>
                <w:rFonts w:ascii="Calibri" w:hAnsi="Calibri" w:cs="Calibri"/>
                <w:sz w:val="20"/>
              </w:rPr>
              <w:t>3.27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7D18CB" w14:textId="52BB56E4" w:rsidR="004528AB" w:rsidRPr="00326F20" w:rsidRDefault="004528AB" w:rsidP="004528AB">
            <w:pPr>
              <w:rPr>
                <w:sz w:val="22"/>
                <w:szCs w:val="22"/>
              </w:rPr>
            </w:pPr>
            <w:r w:rsidRPr="00326F20">
              <w:rPr>
                <w:rFonts w:ascii="Calibri" w:hAnsi="Calibri" w:cs="Calibri"/>
                <w:sz w:val="20"/>
              </w:rPr>
              <w:t>Filtering against CVT transients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2CE8C1" w14:textId="780148F5"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EA191F" w14:textId="6458E0E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D2680C" w14:textId="40B9E31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2EE472A" w14:textId="364A31B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A2CCF95" w14:textId="5762081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F36B03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09D595B" w14:textId="66DCD5DC" w:rsidR="004528AB" w:rsidRPr="00326F20" w:rsidRDefault="004528AB" w:rsidP="004528AB">
            <w:pPr>
              <w:jc w:val="center"/>
              <w:rPr>
                <w:sz w:val="22"/>
                <w:szCs w:val="22"/>
              </w:rPr>
            </w:pPr>
            <w:r w:rsidRPr="00326F20">
              <w:rPr>
                <w:rFonts w:ascii="Calibri" w:hAnsi="Calibri" w:cs="Calibri"/>
                <w:sz w:val="20"/>
              </w:rPr>
              <w:t>3.28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79D605" w14:textId="410536A8" w:rsidR="004528AB" w:rsidRPr="00326F20" w:rsidRDefault="004528AB" w:rsidP="004528AB">
            <w:pPr>
              <w:rPr>
                <w:sz w:val="22"/>
                <w:szCs w:val="22"/>
              </w:rPr>
            </w:pPr>
            <w:r w:rsidRPr="00326F20">
              <w:rPr>
                <w:rFonts w:ascii="Calibri" w:hAnsi="Calibri" w:cs="Calibri"/>
                <w:sz w:val="20"/>
              </w:rPr>
              <w:t>Current carrying /making/breaking capacity for trip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144F1E" w14:textId="000EADCA"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2BE872" w14:textId="4E2DE14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81403F" w14:textId="5128DBF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8A7AC5" w14:textId="278B01B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948ECB" w14:textId="1ACDE72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B3CDFE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E3C405" w14:textId="6828BD6B" w:rsidR="004528AB" w:rsidRPr="00326F20" w:rsidRDefault="004528AB" w:rsidP="004528AB">
            <w:pPr>
              <w:jc w:val="center"/>
              <w:rPr>
                <w:sz w:val="22"/>
                <w:szCs w:val="22"/>
              </w:rPr>
            </w:pPr>
            <w:r w:rsidRPr="00326F20">
              <w:rPr>
                <w:rFonts w:ascii="Calibri" w:hAnsi="Calibri" w:cs="Calibri"/>
                <w:sz w:val="20"/>
              </w:rPr>
              <w:t>3.29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E3BF0B" w14:textId="7DF7A94E" w:rsidR="004528AB" w:rsidRPr="00326F20" w:rsidRDefault="004528AB" w:rsidP="004528AB">
            <w:pPr>
              <w:rPr>
                <w:sz w:val="22"/>
                <w:szCs w:val="22"/>
              </w:rPr>
            </w:pPr>
            <w:r w:rsidRPr="00326F20">
              <w:rPr>
                <w:rFonts w:ascii="Calibri" w:hAnsi="Calibri" w:cs="Calibri"/>
                <w:sz w:val="20"/>
              </w:rPr>
              <w:t>Weak-end in feed trip feature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24F0EB" w14:textId="212703B5"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3B651A" w14:textId="70C5FFA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A2687F" w14:textId="76EDC61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28F7FA4" w14:textId="1AD650E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209690" w14:textId="2AEB80D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119A01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967DAEB" w14:textId="27B9C145" w:rsidR="004528AB" w:rsidRPr="00326F20" w:rsidRDefault="004528AB" w:rsidP="004528AB">
            <w:pPr>
              <w:jc w:val="center"/>
              <w:rPr>
                <w:sz w:val="22"/>
                <w:szCs w:val="22"/>
              </w:rPr>
            </w:pPr>
            <w:r w:rsidRPr="00326F20">
              <w:rPr>
                <w:rFonts w:ascii="Calibri" w:hAnsi="Calibri" w:cs="Calibri"/>
                <w:sz w:val="20"/>
              </w:rPr>
              <w:lastRenderedPageBreak/>
              <w:t>3.30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465664" w14:textId="1C384AC3" w:rsidR="004528AB" w:rsidRPr="00326F20" w:rsidRDefault="004528AB" w:rsidP="004528AB">
            <w:pPr>
              <w:rPr>
                <w:sz w:val="22"/>
                <w:szCs w:val="22"/>
              </w:rPr>
            </w:pPr>
            <w:r w:rsidRPr="00326F20">
              <w:rPr>
                <w:rFonts w:ascii="Calibri" w:hAnsi="Calibri" w:cs="Calibri"/>
                <w:sz w:val="20"/>
              </w:rPr>
              <w:t>Current reversal logic (for double lines)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6D1F2F" w14:textId="3698D463"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521448" w14:textId="2018A0A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E0EF91" w14:textId="6BD6D89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1534640" w14:textId="2C40EB9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BABE0C" w14:textId="519B7AC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776A778"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F1E4726" w14:textId="54C27D49" w:rsidR="004528AB" w:rsidRPr="00326F20" w:rsidRDefault="004528AB" w:rsidP="004528AB">
            <w:pPr>
              <w:jc w:val="center"/>
              <w:rPr>
                <w:sz w:val="22"/>
                <w:szCs w:val="22"/>
              </w:rPr>
            </w:pPr>
            <w:r w:rsidRPr="00326F20">
              <w:rPr>
                <w:rFonts w:ascii="Calibri" w:hAnsi="Calibri" w:cs="Calibri"/>
                <w:b/>
                <w:bCs/>
                <w:sz w:val="20"/>
              </w:rPr>
              <w:t>4</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79C65A0" w14:textId="444D348F" w:rsidR="004528AB" w:rsidRPr="00326F20" w:rsidRDefault="004528AB" w:rsidP="004528AB">
            <w:pPr>
              <w:rPr>
                <w:sz w:val="22"/>
                <w:szCs w:val="22"/>
              </w:rPr>
            </w:pPr>
            <w:r w:rsidRPr="00326F20">
              <w:rPr>
                <w:rFonts w:ascii="Calibri" w:hAnsi="Calibri" w:cs="Calibri"/>
                <w:b/>
                <w:bCs/>
                <w:sz w:val="20"/>
                <w:u w:val="single"/>
              </w:rPr>
              <w:t>Under &amp; Over Voltage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5F3AFD3" w14:textId="60E62006"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0ACFF81" w14:textId="77676A5B"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7D2C722" w14:textId="77777777" w:rsidR="004528AB" w:rsidRPr="00326F20" w:rsidRDefault="004528AB" w:rsidP="004528AB">
            <w:pPr>
              <w:jc w:val="center"/>
              <w:rPr>
                <w:sz w:val="22"/>
                <w:szCs w:val="22"/>
              </w:rPr>
            </w:pP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C2E6A4C"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BB0C4B1" w14:textId="77777777" w:rsidR="004528AB" w:rsidRPr="00326F20" w:rsidRDefault="004528AB" w:rsidP="004528AB">
            <w:pPr>
              <w:jc w:val="center"/>
              <w:rPr>
                <w:sz w:val="22"/>
                <w:szCs w:val="22"/>
              </w:rPr>
            </w:pPr>
          </w:p>
        </w:tc>
      </w:tr>
      <w:tr w:rsidR="004528AB" w:rsidRPr="00326F20" w14:paraId="35C7012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039961" w14:textId="55681FA4" w:rsidR="004528AB" w:rsidRPr="00326F20" w:rsidRDefault="004528AB" w:rsidP="004528AB">
            <w:pPr>
              <w:jc w:val="center"/>
              <w:rPr>
                <w:sz w:val="22"/>
                <w:szCs w:val="22"/>
              </w:rPr>
            </w:pPr>
            <w:r w:rsidRPr="00326F20">
              <w:rPr>
                <w:rFonts w:ascii="Calibri" w:hAnsi="Calibri" w:cs="Calibri"/>
                <w:sz w:val="20"/>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2028EE" w14:textId="1692B6B7"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CF14B1" w14:textId="15783FA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59A93C" w14:textId="412FCEB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BE41F5" w14:textId="621996B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1F521B5" w14:textId="0AB80E0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41ADE18" w14:textId="51FFD03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678CD6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E851FF9" w14:textId="5DE33FAB"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285A44" w14:textId="720E68B9"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1BAF21" w14:textId="2DD466B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1A6951" w14:textId="487618E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472A96" w14:textId="75A74C1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396E05" w14:textId="2E1FAC5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3E9220" w14:textId="1024055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1D5A55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36E062C" w14:textId="50ED8BC2"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EFA092" w14:textId="4417714F"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EFF207" w14:textId="5262C9C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24F374" w14:textId="32E2B3B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9C54D2" w14:textId="3E15AC6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6EF886" w14:textId="6083D05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40E674" w14:textId="3BDCB38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CDEF94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C34D318" w14:textId="1CDF5F8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9338EA" w14:textId="406003E6"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FB4E89" w14:textId="3E826A3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00BC55" w14:textId="2C30B94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45C533" w14:textId="6440028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AAF178" w14:textId="06AEB27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FE6E6C" w14:textId="77005D0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A4BD06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10EF789" w14:textId="63FD0C43" w:rsidR="004528AB" w:rsidRPr="00326F20" w:rsidRDefault="004528AB" w:rsidP="004528AB">
            <w:pPr>
              <w:jc w:val="center"/>
              <w:rPr>
                <w:sz w:val="22"/>
                <w:szCs w:val="22"/>
              </w:rPr>
            </w:pPr>
            <w:r w:rsidRPr="00326F20">
              <w:rPr>
                <w:rFonts w:ascii="Calibri" w:hAnsi="Calibri" w:cs="Calibri"/>
                <w:sz w:val="20"/>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3B0036" w14:textId="7DCC4DF6"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83EF5D" w14:textId="21D7DE9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827643" w14:textId="7183030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FFBA04" w14:textId="4A17D18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88FDE7B" w14:textId="0ECED61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256E2E8" w14:textId="2FF79E8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CC9911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986A507" w14:textId="49894BAD" w:rsidR="004528AB" w:rsidRPr="00326F20" w:rsidRDefault="004528AB" w:rsidP="004528AB">
            <w:pPr>
              <w:jc w:val="center"/>
              <w:rPr>
                <w:sz w:val="22"/>
                <w:szCs w:val="22"/>
              </w:rPr>
            </w:pPr>
            <w:r w:rsidRPr="00326F20">
              <w:rPr>
                <w:rFonts w:ascii="Calibri" w:hAnsi="Calibri" w:cs="Calibri"/>
                <w:sz w:val="20"/>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7604CA" w14:textId="33291340" w:rsidR="004528AB" w:rsidRPr="00326F20" w:rsidRDefault="004528AB" w:rsidP="004528AB">
            <w:pPr>
              <w:rPr>
                <w:sz w:val="22"/>
                <w:szCs w:val="22"/>
              </w:rPr>
            </w:pPr>
            <w:r w:rsidRPr="00326F20">
              <w:rPr>
                <w:rFonts w:ascii="Calibri" w:hAnsi="Calibri" w:cs="Calibri"/>
                <w:sz w:val="20"/>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A28DF9" w14:textId="49D44B33"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2D8C6F" w14:textId="7055D24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714547" w14:textId="27708CB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87BB585" w14:textId="23D4094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CEF8B8D" w14:textId="1873A6E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4D4F65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CF01EF" w14:textId="27D5DC48" w:rsidR="004528AB" w:rsidRPr="00326F20" w:rsidRDefault="004528AB" w:rsidP="004528AB">
            <w:pPr>
              <w:jc w:val="center"/>
              <w:rPr>
                <w:sz w:val="22"/>
                <w:szCs w:val="22"/>
              </w:rPr>
            </w:pPr>
            <w:r w:rsidRPr="00326F20">
              <w:rPr>
                <w:rFonts w:ascii="Calibri" w:hAnsi="Calibri" w:cs="Calibri"/>
                <w:sz w:val="20"/>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89EF9D" w14:textId="52708821"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BA1FF2" w14:textId="422328E3"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684C72" w14:textId="59E4709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49A0D6" w14:textId="2BBF5E4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3ABE909" w14:textId="6791212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18006C" w14:textId="45B116E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ED1C6A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FB4FE9" w14:textId="35C877EE" w:rsidR="004528AB" w:rsidRPr="00326F20" w:rsidRDefault="004528AB" w:rsidP="004528AB">
            <w:pPr>
              <w:jc w:val="center"/>
              <w:rPr>
                <w:sz w:val="22"/>
                <w:szCs w:val="22"/>
              </w:rPr>
            </w:pPr>
            <w:r w:rsidRPr="00326F20">
              <w:rPr>
                <w:rFonts w:ascii="Calibri" w:hAnsi="Calibri" w:cs="Calibri"/>
                <w:sz w:val="20"/>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354B1F" w14:textId="66ADC165" w:rsidR="004528AB" w:rsidRPr="00326F20" w:rsidRDefault="004528AB" w:rsidP="004528AB">
            <w:pPr>
              <w:rPr>
                <w:sz w:val="22"/>
                <w:szCs w:val="22"/>
              </w:rPr>
            </w:pPr>
            <w:r w:rsidRPr="00326F20">
              <w:rPr>
                <w:rFonts w:ascii="Calibri" w:hAnsi="Calibri" w:cs="Calibri"/>
                <w:sz w:val="20"/>
              </w:rPr>
              <w:t xml:space="preserve">Resetting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8FEE48" w14:textId="32E13B0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B50A1C" w14:textId="05A22E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51B8BA" w14:textId="39D5E5C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1288844" w14:textId="5DDD05E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B008A98" w14:textId="0337ECA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A3CDC1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BEE1FE" w14:textId="137F4B18" w:rsidR="004528AB" w:rsidRPr="00326F20" w:rsidRDefault="004528AB" w:rsidP="004528AB">
            <w:pPr>
              <w:jc w:val="center"/>
              <w:rPr>
                <w:sz w:val="22"/>
                <w:szCs w:val="22"/>
              </w:rPr>
            </w:pPr>
            <w:r w:rsidRPr="00326F20">
              <w:rPr>
                <w:rFonts w:ascii="Calibri" w:hAnsi="Calibri" w:cs="Calibri"/>
                <w:sz w:val="20"/>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F08146" w14:textId="15708B93" w:rsidR="004528AB" w:rsidRPr="00326F20" w:rsidRDefault="004528AB" w:rsidP="004528AB">
            <w:pPr>
              <w:rPr>
                <w:sz w:val="22"/>
                <w:szCs w:val="22"/>
              </w:rPr>
            </w:pPr>
            <w:r w:rsidRPr="00326F20">
              <w:rPr>
                <w:rFonts w:ascii="Calibri" w:hAnsi="Calibri" w:cs="Calibri"/>
                <w:sz w:val="20"/>
              </w:rPr>
              <w:t xml:space="preserve">Time  delay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9C3685" w14:textId="19A74532"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E448DC" w14:textId="41164AE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CBF0C6" w14:textId="0F43910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E08F08" w14:textId="2E1F739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8DBFB19" w14:textId="07A31F1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59D177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D3B79E" w14:textId="17ED3D2E" w:rsidR="004528AB" w:rsidRPr="00326F20" w:rsidRDefault="004528AB" w:rsidP="004528AB">
            <w:pPr>
              <w:jc w:val="center"/>
              <w:rPr>
                <w:sz w:val="22"/>
                <w:szCs w:val="22"/>
              </w:rPr>
            </w:pPr>
            <w:r w:rsidRPr="00326F20">
              <w:rPr>
                <w:rFonts w:ascii="Calibri" w:hAnsi="Calibri" w:cs="Calibri"/>
                <w:sz w:val="20"/>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3805C3" w14:textId="0350D68C" w:rsidR="004528AB" w:rsidRPr="00326F20" w:rsidRDefault="004528AB" w:rsidP="004528AB">
            <w:pPr>
              <w:rPr>
                <w:sz w:val="22"/>
                <w:szCs w:val="22"/>
              </w:rPr>
            </w:pPr>
            <w:r w:rsidRPr="00326F20">
              <w:rPr>
                <w:rFonts w:ascii="Calibri" w:hAnsi="Calibri" w:cs="Calibri"/>
                <w:sz w:val="20"/>
              </w:rPr>
              <w:t>Time characteristic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41C9C1" w14:textId="4F435B4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E5C8A2" w14:textId="66108E6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4EA852" w14:textId="2433E25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09C37D8" w14:textId="757E935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4171C16" w14:textId="13E7873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0868AD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699FA4A" w14:textId="343B005B" w:rsidR="004528AB" w:rsidRPr="00326F20" w:rsidRDefault="004528AB" w:rsidP="004528AB">
            <w:pPr>
              <w:jc w:val="center"/>
              <w:rPr>
                <w:sz w:val="22"/>
                <w:szCs w:val="22"/>
              </w:rPr>
            </w:pPr>
            <w:r w:rsidRPr="00326F20">
              <w:rPr>
                <w:rFonts w:ascii="Calibri" w:hAnsi="Calibri" w:cs="Calibri"/>
                <w:sz w:val="20"/>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23E372" w14:textId="56895F73" w:rsidR="004528AB" w:rsidRPr="00326F20" w:rsidRDefault="004528AB" w:rsidP="004528AB">
            <w:pPr>
              <w:rPr>
                <w:sz w:val="22"/>
                <w:szCs w:val="22"/>
              </w:rPr>
            </w:pPr>
            <w:r w:rsidRPr="00326F20">
              <w:rPr>
                <w:rFonts w:ascii="Calibri" w:hAnsi="Calibri" w:cs="Calibri"/>
                <w:sz w:val="20"/>
              </w:rPr>
              <w:t xml:space="preserve">voltage 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D9467B" w14:textId="6F1FA80D"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71D41F" w14:textId="2C7EDC6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E37145" w14:textId="19DB3C6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27D2CE6" w14:textId="0AA9307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7303C4F" w14:textId="17B4C7B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E7DBD7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89931A" w14:textId="0D5E1E02" w:rsidR="004528AB" w:rsidRPr="00326F20" w:rsidRDefault="004528AB" w:rsidP="004528AB">
            <w:pPr>
              <w:jc w:val="center"/>
              <w:rPr>
                <w:sz w:val="22"/>
                <w:szCs w:val="22"/>
              </w:rPr>
            </w:pPr>
            <w:r w:rsidRPr="00326F20">
              <w:rPr>
                <w:rFonts w:ascii="Calibri" w:hAnsi="Calibri" w:cs="Calibri"/>
                <w:sz w:val="20"/>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DD386A" w14:textId="6EB1EF7E" w:rsidR="004528AB" w:rsidRPr="00326F20" w:rsidRDefault="004528AB" w:rsidP="004528AB">
            <w:pPr>
              <w:rPr>
                <w:sz w:val="22"/>
                <w:szCs w:val="22"/>
              </w:rPr>
            </w:pPr>
            <w:r w:rsidRPr="00326F20">
              <w:rPr>
                <w:rFonts w:ascii="Calibri" w:hAnsi="Calibri" w:cs="Calibri"/>
                <w:sz w:val="20"/>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CA30F9" w14:textId="3B3D9A87" w:rsidR="004528AB" w:rsidRPr="00326F20" w:rsidRDefault="004528AB" w:rsidP="004528AB">
            <w:pPr>
              <w:jc w:val="center"/>
              <w:rPr>
                <w:sz w:val="22"/>
                <w:szCs w:val="22"/>
              </w:rPr>
            </w:pPr>
            <w:r w:rsidRPr="00326F20">
              <w:rPr>
                <w:rFonts w:ascii="Calibri" w:hAnsi="Calibri" w:cs="Calibri"/>
                <w:sz w:val="20"/>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C57A9A" w14:textId="455DFA4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FD3DFC" w14:textId="4157F38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3FD6CB" w14:textId="662550B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4201977" w14:textId="40954BF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01F33B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DAC397" w14:textId="3A8F8537" w:rsidR="004528AB" w:rsidRPr="00326F20" w:rsidRDefault="004528AB" w:rsidP="004528AB">
            <w:pPr>
              <w:jc w:val="center"/>
              <w:rPr>
                <w:sz w:val="22"/>
                <w:szCs w:val="22"/>
              </w:rPr>
            </w:pPr>
            <w:r w:rsidRPr="00326F20">
              <w:rPr>
                <w:rFonts w:ascii="Calibri" w:hAnsi="Calibri" w:cs="Calibri"/>
                <w:sz w:val="20"/>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8E62A0" w14:textId="2EF663F3"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6A8E1D" w14:textId="3D653A5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DA96ED" w14:textId="6F7D00D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DCB1E7" w14:textId="2996FA8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A1CBEA" w14:textId="2015B13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9189BD6" w14:textId="7B3D1A5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286BEB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0EC3B3" w14:textId="7229849A" w:rsidR="004528AB" w:rsidRPr="00326F20" w:rsidRDefault="004528AB" w:rsidP="004528AB">
            <w:pPr>
              <w:jc w:val="center"/>
              <w:rPr>
                <w:sz w:val="22"/>
                <w:szCs w:val="22"/>
              </w:rPr>
            </w:pPr>
            <w:r w:rsidRPr="00326F20">
              <w:rPr>
                <w:rFonts w:ascii="Calibri" w:hAnsi="Calibri" w:cs="Calibri"/>
                <w:sz w:val="20"/>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767EEC" w14:textId="3DD0FCE9" w:rsidR="004528AB" w:rsidRPr="00326F20" w:rsidRDefault="004528AB" w:rsidP="004528AB">
            <w:pPr>
              <w:rPr>
                <w:sz w:val="22"/>
                <w:szCs w:val="22"/>
              </w:rPr>
            </w:pPr>
            <w:r w:rsidRPr="00326F20">
              <w:rPr>
                <w:rFonts w:ascii="Calibri" w:hAnsi="Calibri" w:cs="Calibri"/>
                <w:sz w:val="20"/>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EFF5DB" w14:textId="15833EF4"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B7AF65" w14:textId="6712D4F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D0918E" w14:textId="58817FD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6CC296" w14:textId="7B115E9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71D1B4" w14:textId="64660B9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93C7D9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4FEBB2" w14:textId="39D75FC5" w:rsidR="004528AB" w:rsidRPr="00326F20" w:rsidRDefault="004528AB" w:rsidP="004528AB">
            <w:pPr>
              <w:jc w:val="center"/>
              <w:rPr>
                <w:sz w:val="22"/>
                <w:szCs w:val="22"/>
              </w:rPr>
            </w:pPr>
            <w:r w:rsidRPr="00326F20">
              <w:rPr>
                <w:rFonts w:ascii="Calibri" w:hAnsi="Calibri" w:cs="Calibri"/>
                <w:sz w:val="20"/>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11C463" w14:textId="1681E016" w:rsidR="004528AB" w:rsidRPr="00326F20" w:rsidRDefault="004528AB" w:rsidP="004528AB">
            <w:pPr>
              <w:rPr>
                <w:sz w:val="22"/>
                <w:szCs w:val="22"/>
              </w:rPr>
            </w:pPr>
            <w:r w:rsidRPr="00326F20">
              <w:rPr>
                <w:rFonts w:ascii="Calibri" w:hAnsi="Calibri" w:cs="Calibri"/>
                <w:sz w:val="20"/>
              </w:rPr>
              <w:t>Manual blocking possibility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A7D0B3" w14:textId="0F7E6577"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FE287C" w14:textId="7F0745E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64057F" w14:textId="5512315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C33BAEA" w14:textId="35FBE93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96A4C8" w14:textId="1C2FB50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800962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0AA3FFA" w14:textId="6D41C980"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652FE9" w14:textId="0FDC3787" w:rsidR="004528AB" w:rsidRPr="00326F20" w:rsidRDefault="004528AB" w:rsidP="004528AB">
            <w:pPr>
              <w:rPr>
                <w:sz w:val="22"/>
                <w:szCs w:val="22"/>
              </w:rPr>
            </w:pPr>
            <w:r w:rsidRPr="00326F20">
              <w:rPr>
                <w:rFonts w:ascii="Calibri" w:hAnsi="Calibri" w:cs="Calibri"/>
                <w:sz w:val="20"/>
              </w:rPr>
              <w: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EBF288" w14:textId="0E4AEB9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C43307" w14:textId="6B3DE15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E69BD7" w14:textId="3FFBAC3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EF54A2B" w14:textId="350B78F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32B1CE6" w14:textId="142BE57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B04123B"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198BF2B0" w14:textId="730F8C67" w:rsidR="004528AB" w:rsidRPr="00326F20" w:rsidRDefault="004528AB" w:rsidP="004528AB">
            <w:pPr>
              <w:jc w:val="center"/>
              <w:rPr>
                <w:sz w:val="22"/>
                <w:szCs w:val="22"/>
              </w:rPr>
            </w:pPr>
            <w:r w:rsidRPr="00326F20">
              <w:rPr>
                <w:rFonts w:ascii="Calibri" w:hAnsi="Calibri" w:cs="Calibri"/>
                <w:b/>
                <w:bCs/>
                <w:sz w:val="20"/>
              </w:rPr>
              <w:t>5</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8EA1218" w14:textId="368A3AC3" w:rsidR="004528AB" w:rsidRPr="00326F20" w:rsidRDefault="004528AB" w:rsidP="004528AB">
            <w:pPr>
              <w:rPr>
                <w:sz w:val="22"/>
                <w:szCs w:val="22"/>
              </w:rPr>
            </w:pPr>
            <w:r w:rsidRPr="00326F20">
              <w:rPr>
                <w:rFonts w:ascii="Calibri" w:hAnsi="Calibri" w:cs="Calibri"/>
                <w:b/>
                <w:bCs/>
                <w:sz w:val="20"/>
                <w:u w:val="single"/>
              </w:rPr>
              <w:t xml:space="preserve">Autorecloser with Check synchro relay </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6C4F97D" w14:textId="6FFD21AE"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DA3F0ED" w14:textId="5D01FE0E"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55E76A2" w14:textId="307C4404"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3FA0A15" w14:textId="2A4A1AA2" w:rsidR="004528AB" w:rsidRPr="00326F20" w:rsidRDefault="004528AB" w:rsidP="004528AB">
            <w:pPr>
              <w:jc w:val="center"/>
              <w:rPr>
                <w:sz w:val="22"/>
                <w:szCs w:val="22"/>
              </w:rPr>
            </w:pPr>
            <w:r w:rsidRPr="00326F20">
              <w:rPr>
                <w:rFonts w:ascii="Calibri" w:hAnsi="Calibri" w:cs="Calibri"/>
                <w:b/>
                <w:bCs/>
                <w:sz w:val="20"/>
              </w:rPr>
              <w:t> </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A618A51" w14:textId="77EC6FC5" w:rsidR="004528AB" w:rsidRPr="00326F20" w:rsidRDefault="004528AB" w:rsidP="004528AB">
            <w:pPr>
              <w:jc w:val="center"/>
              <w:rPr>
                <w:sz w:val="22"/>
                <w:szCs w:val="22"/>
              </w:rPr>
            </w:pPr>
            <w:r w:rsidRPr="00326F20">
              <w:rPr>
                <w:rFonts w:ascii="Calibri" w:hAnsi="Calibri" w:cs="Calibri"/>
                <w:b/>
                <w:bCs/>
                <w:sz w:val="20"/>
              </w:rPr>
              <w:t> </w:t>
            </w:r>
          </w:p>
        </w:tc>
      </w:tr>
      <w:tr w:rsidR="004528AB" w:rsidRPr="00326F20" w14:paraId="71839D8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63C1BE2" w14:textId="4488DE3D" w:rsidR="004528AB" w:rsidRPr="00326F20" w:rsidRDefault="004528AB" w:rsidP="004528AB">
            <w:pPr>
              <w:jc w:val="center"/>
              <w:rPr>
                <w:sz w:val="22"/>
                <w:szCs w:val="22"/>
              </w:rPr>
            </w:pPr>
            <w:r w:rsidRPr="00326F20">
              <w:rPr>
                <w:rFonts w:ascii="Calibri" w:hAnsi="Calibri" w:cs="Calibri"/>
                <w:sz w:val="20"/>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06544A" w14:textId="51C2A5CC"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DC74A5" w14:textId="335F629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73CF02" w14:textId="6D553E3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D95D3D" w14:textId="7A41F47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EDABB02" w14:textId="4F4C638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45315D" w14:textId="40940ED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E0F94C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13EBDE6" w14:textId="0B09EFD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07FE97" w14:textId="17424174"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BEBF1F" w14:textId="63D5C3C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B6E10E" w14:textId="1AC46B7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E492EE" w14:textId="7C5B29E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5E57AD2" w14:textId="5062E71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A59345" w14:textId="7D495B4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66F59D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CAB662" w14:textId="023F12BA" w:rsidR="004528AB" w:rsidRPr="00326F20" w:rsidRDefault="004528AB" w:rsidP="004528AB">
            <w:pPr>
              <w:jc w:val="center"/>
              <w:rPr>
                <w:sz w:val="22"/>
                <w:szCs w:val="22"/>
              </w:rPr>
            </w:pPr>
            <w:r w:rsidRPr="00326F20">
              <w:rPr>
                <w:rFonts w:ascii="Calibri" w:hAnsi="Calibri" w:cs="Calibri"/>
                <w:sz w:val="20"/>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C3BA9F" w14:textId="48BE26F0"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DB4A9E" w14:textId="41E895F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CA559B" w14:textId="12CDE7D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42FCB7" w14:textId="0044FFE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0E5D76B" w14:textId="7219E2A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C85DCAA" w14:textId="6618570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9DE090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8D5B4FD" w14:textId="4ECF078C"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8D36BC" w14:textId="7761708E"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79A88E" w14:textId="7027EA9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443CC1" w14:textId="465FE8E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DBAAE7" w14:textId="68764FA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D38443E" w14:textId="1DDB089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9F070A" w14:textId="76E689C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C9446C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60D8898" w14:textId="053FDB0E" w:rsidR="004528AB" w:rsidRPr="00326F20" w:rsidRDefault="004528AB" w:rsidP="004528AB">
            <w:pPr>
              <w:jc w:val="center"/>
              <w:rPr>
                <w:sz w:val="22"/>
                <w:szCs w:val="22"/>
              </w:rPr>
            </w:pPr>
            <w:r w:rsidRPr="00326F20">
              <w:rPr>
                <w:rFonts w:ascii="Calibri" w:hAnsi="Calibri" w:cs="Calibri"/>
                <w:sz w:val="20"/>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3DFF64" w14:textId="7DC35A0F" w:rsidR="004528AB" w:rsidRPr="00326F20" w:rsidRDefault="004528AB" w:rsidP="004528AB">
            <w:pPr>
              <w:rPr>
                <w:sz w:val="22"/>
                <w:szCs w:val="22"/>
              </w:rPr>
            </w:pPr>
            <w:r w:rsidRPr="00326F20">
              <w:rPr>
                <w:rFonts w:ascii="Calibri" w:hAnsi="Calibri" w:cs="Calibri"/>
                <w:sz w:val="20"/>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7B86CE" w14:textId="4A62F79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EF60C2" w14:textId="51C07B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5FB6BD" w14:textId="6046011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2F23658" w14:textId="78A4FFA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11BA4F5" w14:textId="6CF0DF9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082E7C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69A217" w14:textId="6FBEA4F4" w:rsidR="004528AB" w:rsidRPr="00326F20" w:rsidRDefault="004528AB" w:rsidP="004528AB">
            <w:pPr>
              <w:jc w:val="center"/>
              <w:rPr>
                <w:sz w:val="22"/>
                <w:szCs w:val="22"/>
              </w:rPr>
            </w:pPr>
            <w:r w:rsidRPr="00326F20">
              <w:rPr>
                <w:rFonts w:ascii="Calibri" w:hAnsi="Calibri" w:cs="Calibri"/>
                <w:sz w:val="20"/>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C328E" w14:textId="7FCB23A4" w:rsidR="004528AB" w:rsidRPr="00326F20" w:rsidRDefault="004528AB" w:rsidP="004528AB">
            <w:pPr>
              <w:rPr>
                <w:sz w:val="22"/>
                <w:szCs w:val="22"/>
              </w:rPr>
            </w:pPr>
            <w:r w:rsidRPr="00326F20">
              <w:rPr>
                <w:rFonts w:ascii="Calibri" w:hAnsi="Calibri" w:cs="Calibri"/>
                <w:sz w:val="20"/>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AC6880" w14:textId="2F23464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31B42A" w14:textId="774C342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D99BE8" w14:textId="4179FA5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3ED571" w14:textId="7F858F6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B8F38CD" w14:textId="41DA69C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D0626A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9EBE05" w14:textId="73190D12" w:rsidR="004528AB" w:rsidRPr="00326F20" w:rsidRDefault="004528AB" w:rsidP="004528AB">
            <w:pPr>
              <w:jc w:val="center"/>
              <w:rPr>
                <w:sz w:val="22"/>
                <w:szCs w:val="22"/>
              </w:rPr>
            </w:pPr>
            <w:r w:rsidRPr="00326F20">
              <w:rPr>
                <w:rFonts w:ascii="Calibri" w:hAnsi="Calibri" w:cs="Calibri"/>
                <w:sz w:val="20"/>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EC8402" w14:textId="23176F91" w:rsidR="004528AB" w:rsidRPr="00326F20" w:rsidRDefault="004528AB" w:rsidP="004528AB">
            <w:pPr>
              <w:rPr>
                <w:sz w:val="22"/>
                <w:szCs w:val="22"/>
              </w:rPr>
            </w:pPr>
            <w:r w:rsidRPr="00326F20">
              <w:rPr>
                <w:rFonts w:ascii="Calibri" w:hAnsi="Calibri" w:cs="Calibri"/>
                <w:sz w:val="20"/>
              </w:rPr>
              <w:t xml:space="preserve">Relay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91116D" w14:textId="551FC340" w:rsidR="004528AB" w:rsidRPr="00326F20" w:rsidRDefault="004528AB" w:rsidP="004528AB">
            <w:pPr>
              <w:jc w:val="center"/>
              <w:rPr>
                <w:sz w:val="22"/>
                <w:szCs w:val="22"/>
              </w:rPr>
            </w:pPr>
            <w:r w:rsidRPr="00326F20">
              <w:rPr>
                <w:rFonts w:ascii="Calibri" w:hAnsi="Calibri" w:cs="Calibri"/>
                <w:sz w:val="20"/>
              </w:rPr>
              <w:t>Static/ Microprocessor  based</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564E20" w14:textId="3E924338" w:rsidR="004528AB" w:rsidRPr="00326F20" w:rsidRDefault="004528AB" w:rsidP="004528AB">
            <w:pPr>
              <w:jc w:val="center"/>
              <w:rPr>
                <w:sz w:val="22"/>
                <w:szCs w:val="22"/>
              </w:rPr>
            </w:pPr>
            <w:r w:rsidRPr="00326F20">
              <w:rPr>
                <w:rFonts w:ascii="Calibri" w:hAnsi="Calibri" w:cs="Calibri"/>
                <w:sz w:val="20"/>
              </w:rPr>
              <w:t>microprocessor</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FFFF10" w14:textId="0C299470" w:rsidR="004528AB" w:rsidRPr="00326F20" w:rsidRDefault="004528AB" w:rsidP="004528AB">
            <w:pPr>
              <w:jc w:val="center"/>
              <w:rPr>
                <w:sz w:val="22"/>
                <w:szCs w:val="22"/>
              </w:rPr>
            </w:pPr>
            <w:r w:rsidRPr="00326F20">
              <w:rPr>
                <w:rFonts w:ascii="Calibri" w:hAnsi="Calibri" w:cs="Calibri"/>
                <w:sz w:val="20"/>
              </w:rPr>
              <w:t>microprocessor</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E8CFB1" w14:textId="32303F0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74B30F" w14:textId="7FEF3ED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AA2F75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005DD90" w14:textId="184BBB7E" w:rsidR="004528AB" w:rsidRPr="00326F20" w:rsidRDefault="004528AB" w:rsidP="004528AB">
            <w:pPr>
              <w:jc w:val="center"/>
              <w:rPr>
                <w:sz w:val="22"/>
                <w:szCs w:val="22"/>
              </w:rPr>
            </w:pPr>
            <w:r w:rsidRPr="00326F20">
              <w:rPr>
                <w:rFonts w:ascii="Calibri" w:hAnsi="Calibri" w:cs="Calibri"/>
                <w:sz w:val="20"/>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11B1AE" w14:textId="2C649988" w:rsidR="004528AB" w:rsidRPr="00326F20" w:rsidRDefault="004528AB" w:rsidP="004528AB">
            <w:pPr>
              <w:rPr>
                <w:sz w:val="22"/>
                <w:szCs w:val="22"/>
              </w:rPr>
            </w:pPr>
            <w:r w:rsidRPr="00326F20">
              <w:rPr>
                <w:rFonts w:ascii="Calibri" w:hAnsi="Calibri" w:cs="Calibri"/>
                <w:sz w:val="20"/>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DA4E47" w14:textId="2A62B832"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F9F38D" w14:textId="28411C1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014882" w14:textId="64DECA6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47665D" w14:textId="5208F3B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C2ECE09" w14:textId="3C7B9DA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59CC11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F8077E" w14:textId="6D5D1E5C" w:rsidR="004528AB" w:rsidRPr="00326F20" w:rsidRDefault="004528AB" w:rsidP="004528AB">
            <w:pPr>
              <w:jc w:val="center"/>
              <w:rPr>
                <w:sz w:val="22"/>
                <w:szCs w:val="22"/>
              </w:rPr>
            </w:pPr>
            <w:r w:rsidRPr="00326F20">
              <w:rPr>
                <w:rFonts w:ascii="Calibri" w:hAnsi="Calibri" w:cs="Calibri"/>
                <w:sz w:val="20"/>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4457C6" w14:textId="28629CD2" w:rsidR="004528AB" w:rsidRPr="00326F20" w:rsidRDefault="004528AB" w:rsidP="004528AB">
            <w:pPr>
              <w:rPr>
                <w:sz w:val="22"/>
                <w:szCs w:val="22"/>
              </w:rPr>
            </w:pPr>
            <w:r w:rsidRPr="00326F20">
              <w:rPr>
                <w:rFonts w:ascii="Calibri" w:hAnsi="Calibri" w:cs="Calibri"/>
                <w:sz w:val="20"/>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E80917" w14:textId="6A26DF41" w:rsidR="004528AB" w:rsidRPr="00326F20" w:rsidRDefault="004528AB" w:rsidP="004528AB">
            <w:pPr>
              <w:jc w:val="center"/>
              <w:rPr>
                <w:sz w:val="22"/>
                <w:szCs w:val="22"/>
              </w:rPr>
            </w:pPr>
            <w:r w:rsidRPr="00326F20">
              <w:rPr>
                <w:rFonts w:ascii="Calibri" w:hAnsi="Calibri" w:cs="Calibri"/>
                <w:sz w:val="20"/>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B1A01B" w14:textId="704FBEF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58033F" w14:textId="3E5D06D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81871E" w14:textId="11DBE6C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2294DDC" w14:textId="3C31527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FCAC54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9A89D33" w14:textId="4B3631FE" w:rsidR="004528AB" w:rsidRPr="00326F20" w:rsidRDefault="004528AB" w:rsidP="004528AB">
            <w:pPr>
              <w:jc w:val="center"/>
              <w:rPr>
                <w:sz w:val="22"/>
                <w:szCs w:val="22"/>
              </w:rPr>
            </w:pPr>
            <w:r w:rsidRPr="00326F20">
              <w:rPr>
                <w:rFonts w:ascii="Calibri" w:hAnsi="Calibri" w:cs="Calibri"/>
                <w:sz w:val="20"/>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A35B28" w14:textId="7928BA08" w:rsidR="004528AB" w:rsidRPr="00326F20" w:rsidRDefault="004528AB" w:rsidP="004528AB">
            <w:pPr>
              <w:rPr>
                <w:sz w:val="22"/>
                <w:szCs w:val="22"/>
              </w:rPr>
            </w:pPr>
            <w:r w:rsidRPr="00326F20">
              <w:rPr>
                <w:rFonts w:ascii="Calibri" w:hAnsi="Calibri" w:cs="Calibri"/>
                <w:sz w:val="20"/>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ECFF20" w14:textId="2A75C02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043030" w14:textId="0259DD7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B978CE" w14:textId="4C918EF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95C48BB" w14:textId="0725B1A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45F1C3A" w14:textId="4C1D5F6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0AE2B3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FFC190" w14:textId="1DE20FC5" w:rsidR="004528AB" w:rsidRPr="00326F20" w:rsidRDefault="004528AB" w:rsidP="004528AB">
            <w:pPr>
              <w:jc w:val="center"/>
              <w:rPr>
                <w:sz w:val="22"/>
                <w:szCs w:val="22"/>
              </w:rPr>
            </w:pPr>
            <w:r w:rsidRPr="00326F20">
              <w:rPr>
                <w:rFonts w:ascii="Calibri" w:hAnsi="Calibri" w:cs="Calibri"/>
                <w:sz w:val="20"/>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B179C6" w14:textId="0483BD21" w:rsidR="004528AB" w:rsidRPr="00326F20" w:rsidRDefault="004528AB" w:rsidP="004528AB">
            <w:pPr>
              <w:rPr>
                <w:sz w:val="22"/>
                <w:szCs w:val="22"/>
              </w:rPr>
            </w:pPr>
            <w:r w:rsidRPr="00326F20">
              <w:rPr>
                <w:rFonts w:ascii="Calibri" w:hAnsi="Calibri" w:cs="Calibri"/>
                <w:sz w:val="20"/>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9946D8" w14:textId="4CFB562E"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3FA2DD" w14:textId="61260F9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57BC52" w14:textId="0C309E0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CE06CEF" w14:textId="402C00C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8BFC9D1" w14:textId="7327E5D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748116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4BCEA72" w14:textId="5CA9E889" w:rsidR="004528AB" w:rsidRPr="00326F20" w:rsidRDefault="004528AB" w:rsidP="004528AB">
            <w:pPr>
              <w:jc w:val="center"/>
              <w:rPr>
                <w:sz w:val="22"/>
                <w:szCs w:val="22"/>
              </w:rPr>
            </w:pPr>
            <w:r w:rsidRPr="00326F20">
              <w:rPr>
                <w:rFonts w:ascii="Calibri" w:hAnsi="Calibri" w:cs="Calibri"/>
                <w:sz w:val="20"/>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7AEEDA" w14:textId="7D4AB1D9" w:rsidR="004528AB" w:rsidRPr="00326F20" w:rsidRDefault="004528AB" w:rsidP="004528AB">
            <w:pPr>
              <w:rPr>
                <w:sz w:val="22"/>
                <w:szCs w:val="22"/>
              </w:rPr>
            </w:pPr>
            <w:r w:rsidRPr="00326F20">
              <w:rPr>
                <w:rFonts w:ascii="Calibri" w:hAnsi="Calibri" w:cs="Calibri"/>
                <w:sz w:val="20"/>
              </w:rPr>
              <w:t>range of dead time adjustment / step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2A206C" w14:textId="3595C91E"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2AB98E" w14:textId="4E51645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1D731F" w14:textId="2382E1F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2D653BD" w14:textId="6F2315A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574D95" w14:textId="30024A2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B8ED46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CFEF02" w14:textId="62E2E978" w:rsidR="004528AB" w:rsidRPr="00326F20" w:rsidRDefault="004528AB" w:rsidP="004528AB">
            <w:pPr>
              <w:jc w:val="center"/>
              <w:rPr>
                <w:sz w:val="22"/>
                <w:szCs w:val="22"/>
              </w:rPr>
            </w:pPr>
            <w:r w:rsidRPr="00326F20">
              <w:rPr>
                <w:rFonts w:ascii="Calibri" w:hAnsi="Calibri" w:cs="Calibri"/>
                <w:sz w:val="20"/>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111D15" w14:textId="362388BF" w:rsidR="004528AB" w:rsidRPr="00326F20" w:rsidRDefault="004528AB" w:rsidP="004528AB">
            <w:pPr>
              <w:rPr>
                <w:sz w:val="22"/>
                <w:szCs w:val="22"/>
              </w:rPr>
            </w:pPr>
            <w:r w:rsidRPr="00326F20">
              <w:rPr>
                <w:rFonts w:ascii="Calibri" w:hAnsi="Calibri" w:cs="Calibri"/>
                <w:sz w:val="20"/>
              </w:rPr>
              <w:t xml:space="preserve">range of reclaim time adjustment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95840C" w14:textId="0C41CD4C"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F79CE5" w14:textId="536DA22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4AE38C" w14:textId="2FF22E7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9082A22" w14:textId="78EE9BC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451DA3" w14:textId="74DBBCE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E517D8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773342" w14:textId="2CEA8AAA" w:rsidR="004528AB" w:rsidRPr="00326F20" w:rsidRDefault="004528AB" w:rsidP="004528AB">
            <w:pPr>
              <w:jc w:val="center"/>
              <w:rPr>
                <w:sz w:val="22"/>
                <w:szCs w:val="22"/>
              </w:rPr>
            </w:pPr>
            <w:r w:rsidRPr="00326F20">
              <w:rPr>
                <w:rFonts w:ascii="Calibri" w:hAnsi="Calibri" w:cs="Calibri"/>
                <w:sz w:val="20"/>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F63B86" w14:textId="3CD65DC5" w:rsidR="004528AB" w:rsidRPr="00326F20" w:rsidRDefault="004528AB" w:rsidP="004528AB">
            <w:pPr>
              <w:rPr>
                <w:sz w:val="22"/>
                <w:szCs w:val="22"/>
              </w:rPr>
            </w:pPr>
            <w:r w:rsidRPr="00326F20">
              <w:rPr>
                <w:rFonts w:ascii="Calibri" w:hAnsi="Calibri" w:cs="Calibri"/>
                <w:sz w:val="20"/>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5667A2" w14:textId="06D82962"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D29787" w14:textId="2DB84DC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0C028B" w14:textId="128C6F1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7CA4293" w14:textId="308F584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568BE17" w14:textId="063A136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ABA29F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7488F2A" w14:textId="7D072311" w:rsidR="004528AB" w:rsidRPr="00326F20" w:rsidRDefault="004528AB" w:rsidP="004528AB">
            <w:pPr>
              <w:jc w:val="center"/>
              <w:rPr>
                <w:sz w:val="22"/>
                <w:szCs w:val="22"/>
              </w:rPr>
            </w:pPr>
            <w:r w:rsidRPr="00326F20">
              <w:rPr>
                <w:rFonts w:ascii="Calibri" w:hAnsi="Calibri" w:cs="Calibri"/>
                <w:sz w:val="20"/>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A8F4CF" w14:textId="15D93C6A" w:rsidR="004528AB" w:rsidRPr="00326F20" w:rsidRDefault="004528AB" w:rsidP="004528AB">
            <w:pPr>
              <w:rPr>
                <w:sz w:val="22"/>
                <w:szCs w:val="22"/>
              </w:rPr>
            </w:pPr>
            <w:r w:rsidRPr="00326F20">
              <w:rPr>
                <w:rFonts w:ascii="Calibri" w:hAnsi="Calibri" w:cs="Calibri"/>
                <w:sz w:val="20"/>
              </w:rPr>
              <w:t xml:space="preserve">Method of blocking auto recloser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C465AA" w14:textId="49EF5E1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7D1B00" w14:textId="7EF958F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81AC96" w14:textId="3ED6056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DC6CB50" w14:textId="339ABB0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E728737" w14:textId="5206D21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4167B23"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2E7B7D4" w14:textId="6AB78E0E" w:rsidR="004528AB" w:rsidRPr="00326F20" w:rsidRDefault="004528AB" w:rsidP="004528AB">
            <w:pPr>
              <w:jc w:val="center"/>
              <w:rPr>
                <w:sz w:val="22"/>
                <w:szCs w:val="22"/>
              </w:rPr>
            </w:pPr>
            <w:r w:rsidRPr="00326F20">
              <w:rPr>
                <w:rFonts w:ascii="Calibri" w:hAnsi="Calibri" w:cs="Calibri"/>
                <w:sz w:val="20"/>
              </w:rPr>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83F91C" w14:textId="1ED1A207" w:rsidR="004528AB" w:rsidRPr="00326F20" w:rsidRDefault="004528AB" w:rsidP="004528AB">
            <w:pPr>
              <w:rPr>
                <w:sz w:val="22"/>
                <w:szCs w:val="22"/>
              </w:rPr>
            </w:pPr>
            <w:r w:rsidRPr="00326F20">
              <w:rPr>
                <w:rFonts w:ascii="Calibri" w:hAnsi="Calibri" w:cs="Calibri"/>
                <w:sz w:val="20"/>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890C0" w14:textId="6B41B27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D5C69A" w14:textId="5267995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30EC45" w14:textId="6B72042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0E4E33D" w14:textId="101647C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EE82A2" w14:textId="41CD523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BBE2C5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D7EB1FA" w14:textId="7CD82ADF" w:rsidR="004528AB" w:rsidRPr="00326F20" w:rsidRDefault="004528AB" w:rsidP="004528AB">
            <w:pPr>
              <w:jc w:val="center"/>
              <w:rPr>
                <w:sz w:val="22"/>
                <w:szCs w:val="22"/>
              </w:rPr>
            </w:pPr>
            <w:r w:rsidRPr="00326F20">
              <w:rPr>
                <w:rFonts w:ascii="Calibri" w:hAnsi="Calibri" w:cs="Calibri"/>
                <w:sz w:val="20"/>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7E8981" w14:textId="0BF1A8DF" w:rsidR="004528AB" w:rsidRPr="00326F20" w:rsidRDefault="004528AB" w:rsidP="004528AB">
            <w:pPr>
              <w:rPr>
                <w:sz w:val="22"/>
                <w:szCs w:val="22"/>
              </w:rPr>
            </w:pPr>
            <w:r w:rsidRPr="00326F20">
              <w:rPr>
                <w:rFonts w:ascii="Calibri" w:hAnsi="Calibri" w:cs="Calibri"/>
                <w:sz w:val="20"/>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6DF0DB" w14:textId="50E8303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BDD6FB" w14:textId="768F0A4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ED115B" w14:textId="6889D3C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3BFB66A" w14:textId="0A8F5E7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CC5CFB6" w14:textId="3928439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CA735F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9B8F547" w14:textId="58B5C674" w:rsidR="004528AB" w:rsidRPr="00326F20" w:rsidRDefault="004528AB" w:rsidP="004528AB">
            <w:pPr>
              <w:jc w:val="center"/>
              <w:rPr>
                <w:sz w:val="22"/>
                <w:szCs w:val="22"/>
              </w:rPr>
            </w:pPr>
            <w:r w:rsidRPr="00326F20">
              <w:rPr>
                <w:rFonts w:ascii="Calibri" w:hAnsi="Calibri" w:cs="Calibri"/>
                <w:sz w:val="20"/>
              </w:rPr>
              <w:t>5.15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A68A8B" w14:textId="508B3EBC" w:rsidR="004528AB" w:rsidRPr="00326F20" w:rsidRDefault="004528AB" w:rsidP="004528AB">
            <w:pPr>
              <w:rPr>
                <w:sz w:val="22"/>
                <w:szCs w:val="22"/>
              </w:rPr>
            </w:pPr>
            <w:r w:rsidRPr="00326F20">
              <w:rPr>
                <w:rFonts w:ascii="Calibri" w:hAnsi="Calibri" w:cs="Calibri"/>
                <w:sz w:val="20"/>
              </w:rPr>
              <w:t>Single and 3 pole reclosing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1DE9F6" w14:textId="08F29009"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A558C2" w14:textId="5C8C65A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4AF4E0" w14:textId="1124EDA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DA10C85" w14:textId="50BE9AD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66A0750" w14:textId="3B468B7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A04359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CF3860" w14:textId="1C60FC8B" w:rsidR="004528AB" w:rsidRPr="00326F20" w:rsidRDefault="004528AB" w:rsidP="004528AB">
            <w:pPr>
              <w:jc w:val="center"/>
              <w:rPr>
                <w:sz w:val="22"/>
                <w:szCs w:val="22"/>
              </w:rPr>
            </w:pPr>
            <w:r w:rsidRPr="00326F20">
              <w:rPr>
                <w:rFonts w:ascii="Calibri" w:hAnsi="Calibri" w:cs="Calibri"/>
                <w:sz w:val="20"/>
              </w:rPr>
              <w:t>5.16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B29250" w14:textId="4FC52FB2" w:rsidR="004528AB" w:rsidRPr="00326F20" w:rsidRDefault="004528AB" w:rsidP="004528AB">
            <w:pPr>
              <w:rPr>
                <w:sz w:val="22"/>
                <w:szCs w:val="22"/>
              </w:rPr>
            </w:pPr>
            <w:r w:rsidRPr="00326F20">
              <w:rPr>
                <w:rFonts w:ascii="Calibri" w:hAnsi="Calibri" w:cs="Calibri"/>
                <w:sz w:val="20"/>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A4064B" w14:textId="5AC39947"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922F0E" w14:textId="1CDC1BE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2414B1" w14:textId="4328127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B3A844D" w14:textId="735A128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F221B6" w14:textId="618501E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EA0061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E896A20" w14:textId="46A704B6" w:rsidR="004528AB" w:rsidRPr="00326F20" w:rsidRDefault="004528AB" w:rsidP="004528AB">
            <w:pPr>
              <w:jc w:val="center"/>
              <w:rPr>
                <w:sz w:val="22"/>
                <w:szCs w:val="22"/>
              </w:rPr>
            </w:pPr>
            <w:r w:rsidRPr="00326F20">
              <w:rPr>
                <w:rFonts w:ascii="Calibri" w:hAnsi="Calibri" w:cs="Calibri"/>
                <w:sz w:val="20"/>
              </w:rPr>
              <w:t>5.17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B94044" w14:textId="106C9562" w:rsidR="004528AB" w:rsidRPr="00326F20" w:rsidRDefault="004528AB" w:rsidP="004528AB">
            <w:pPr>
              <w:rPr>
                <w:sz w:val="22"/>
                <w:szCs w:val="22"/>
              </w:rPr>
            </w:pPr>
            <w:r w:rsidRPr="00326F20">
              <w:rPr>
                <w:rFonts w:ascii="Calibri" w:hAnsi="Calibri" w:cs="Calibri"/>
                <w:sz w:val="20"/>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E34718" w14:textId="30AB8D3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2B4E1F" w14:textId="4055752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60AC0B" w14:textId="297C7B3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2B4DEFC" w14:textId="2790A8B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FDB6435" w14:textId="73A5D20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91EC20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159897" w14:textId="3B77CE1B" w:rsidR="004528AB" w:rsidRPr="00326F20" w:rsidRDefault="004528AB" w:rsidP="004528AB">
            <w:pPr>
              <w:jc w:val="center"/>
              <w:rPr>
                <w:sz w:val="22"/>
                <w:szCs w:val="22"/>
              </w:rPr>
            </w:pPr>
            <w:r w:rsidRPr="00326F20">
              <w:rPr>
                <w:rFonts w:ascii="Calibri" w:hAnsi="Calibri" w:cs="Calibri"/>
                <w:sz w:val="20"/>
              </w:rPr>
              <w:t>5.18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8B873D" w14:textId="7E2AC10A" w:rsidR="004528AB" w:rsidRPr="00326F20" w:rsidRDefault="004528AB" w:rsidP="004528AB">
            <w:pPr>
              <w:rPr>
                <w:sz w:val="22"/>
                <w:szCs w:val="22"/>
              </w:rPr>
            </w:pPr>
            <w:r w:rsidRPr="00326F20">
              <w:rPr>
                <w:rFonts w:ascii="Calibri" w:hAnsi="Calibri" w:cs="Calibri"/>
                <w:sz w:val="20"/>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CFF359" w14:textId="493C97A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B75C0C" w14:textId="3493387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531379" w14:textId="0EEAE43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1EDE01" w14:textId="6440B19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C37860F" w14:textId="20E9075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AAD2C2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06FC9C" w14:textId="26CBF551" w:rsidR="004528AB" w:rsidRPr="00326F20" w:rsidRDefault="004528AB" w:rsidP="004528AB">
            <w:pPr>
              <w:jc w:val="center"/>
              <w:rPr>
                <w:sz w:val="22"/>
                <w:szCs w:val="22"/>
              </w:rPr>
            </w:pPr>
            <w:r w:rsidRPr="00326F20">
              <w:rPr>
                <w:rFonts w:ascii="Calibri" w:hAnsi="Calibri" w:cs="Calibri"/>
                <w:sz w:val="20"/>
              </w:rPr>
              <w:t>5.19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15B3A2" w14:textId="798EF44C" w:rsidR="004528AB" w:rsidRPr="00326F20" w:rsidRDefault="004528AB" w:rsidP="004528AB">
            <w:pPr>
              <w:rPr>
                <w:sz w:val="22"/>
                <w:szCs w:val="22"/>
              </w:rPr>
            </w:pPr>
            <w:r w:rsidRPr="00326F20">
              <w:rPr>
                <w:rFonts w:ascii="Calibri" w:hAnsi="Calibri" w:cs="Calibri"/>
                <w:sz w:val="20"/>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9901D9" w14:textId="7C3EF992"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E8E448" w14:textId="16F960E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8A9810" w14:textId="780687E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EF88C08" w14:textId="2D98A5E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20F03D" w14:textId="5421417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3E2CC8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082AAE9" w14:textId="1ADA6FEB" w:rsidR="004528AB" w:rsidRPr="00326F20" w:rsidRDefault="004528AB" w:rsidP="004528AB">
            <w:pPr>
              <w:jc w:val="center"/>
              <w:rPr>
                <w:sz w:val="22"/>
                <w:szCs w:val="22"/>
              </w:rPr>
            </w:pPr>
            <w:r w:rsidRPr="00326F20">
              <w:rPr>
                <w:rFonts w:ascii="Calibri" w:hAnsi="Calibri" w:cs="Calibri"/>
                <w:sz w:val="20"/>
              </w:rPr>
              <w:lastRenderedPageBreak/>
              <w:t>5.20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E3539B" w14:textId="4904487D" w:rsidR="004528AB" w:rsidRPr="00326F20" w:rsidRDefault="004528AB" w:rsidP="004528AB">
            <w:pPr>
              <w:rPr>
                <w:sz w:val="22"/>
                <w:szCs w:val="22"/>
              </w:rPr>
            </w:pPr>
            <w:r w:rsidRPr="00326F20">
              <w:rPr>
                <w:rFonts w:ascii="Calibri" w:hAnsi="Calibri" w:cs="Calibri"/>
                <w:sz w:val="20"/>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0B4C88" w14:textId="445DAD24"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83D48B" w14:textId="58C80DB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7DE236" w14:textId="0DC375A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5C2C6D" w14:textId="1E849242"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A212059" w14:textId="5EEBAF9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8D8D40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ECC1FFE" w14:textId="12BCF85F" w:rsidR="004528AB" w:rsidRPr="00326F20" w:rsidRDefault="004528AB" w:rsidP="004528AB">
            <w:pPr>
              <w:jc w:val="center"/>
              <w:rPr>
                <w:sz w:val="22"/>
                <w:szCs w:val="22"/>
              </w:rPr>
            </w:pPr>
            <w:r w:rsidRPr="00326F20">
              <w:rPr>
                <w:rFonts w:ascii="Calibri" w:hAnsi="Calibri" w:cs="Calibri"/>
                <w:sz w:val="20"/>
              </w:rPr>
              <w:t>5.21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436C8" w14:textId="76912249" w:rsidR="004528AB" w:rsidRPr="00326F20" w:rsidRDefault="004528AB" w:rsidP="004528AB">
            <w:pPr>
              <w:rPr>
                <w:sz w:val="22"/>
                <w:szCs w:val="22"/>
              </w:rPr>
            </w:pPr>
            <w:r w:rsidRPr="00326F20">
              <w:rPr>
                <w:rFonts w:ascii="Calibri" w:hAnsi="Calibri" w:cs="Calibri"/>
                <w:sz w:val="20"/>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E65286" w14:textId="38DD3930"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F8BD8A" w14:textId="19E7CB3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8C2F52" w14:textId="6C6BE29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E0054FA" w14:textId="01E053A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DC8BBC9" w14:textId="15F632A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0092CB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149F6DD" w14:textId="21028D69" w:rsidR="004528AB" w:rsidRPr="00326F20" w:rsidRDefault="004528AB" w:rsidP="004528AB">
            <w:pPr>
              <w:jc w:val="center"/>
              <w:rPr>
                <w:sz w:val="22"/>
                <w:szCs w:val="22"/>
              </w:rPr>
            </w:pPr>
            <w:r w:rsidRPr="00326F20">
              <w:rPr>
                <w:rFonts w:ascii="Calibri" w:hAnsi="Calibri" w:cs="Calibri"/>
                <w:sz w:val="20"/>
              </w:rPr>
              <w:t>5.22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906794" w14:textId="79F7C3F7" w:rsidR="004528AB" w:rsidRPr="00326F20" w:rsidRDefault="004528AB" w:rsidP="004528AB">
            <w:pPr>
              <w:rPr>
                <w:sz w:val="22"/>
                <w:szCs w:val="22"/>
              </w:rPr>
            </w:pPr>
            <w:r w:rsidRPr="00326F20">
              <w:rPr>
                <w:rFonts w:ascii="Calibri" w:hAnsi="Calibri" w:cs="Calibri"/>
                <w:sz w:val="20"/>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E29D2A" w14:textId="3125DE3B"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B42C9A" w14:textId="14CB4EE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1FC957" w14:textId="569DF89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07BEDB0" w14:textId="05566D1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D5A6608" w14:textId="5FA3894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CFDAE5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05C406" w14:textId="1FD57F85"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3DD5C0" w14:textId="5C89E349" w:rsidR="004528AB" w:rsidRPr="00326F20" w:rsidRDefault="004528AB" w:rsidP="004528AB">
            <w:pPr>
              <w:rPr>
                <w:sz w:val="22"/>
                <w:szCs w:val="22"/>
              </w:rPr>
            </w:pPr>
            <w:r w:rsidRPr="00326F20">
              <w:rPr>
                <w:rFonts w:ascii="Calibri" w:hAnsi="Calibri" w:cs="Calibri"/>
                <w:sz w:val="20"/>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3DE9BD" w14:textId="30E15CC9"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3CB9F8" w14:textId="50B148C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B755C7" w14:textId="3C412E1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C62A8B6" w14:textId="2B920C9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FEEF36F" w14:textId="1CFA97D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106660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15D7E2" w14:textId="54A0AEEF"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07CD3F" w14:textId="3363E2C3" w:rsidR="004528AB" w:rsidRPr="00326F20" w:rsidRDefault="004528AB" w:rsidP="004528AB">
            <w:pPr>
              <w:rPr>
                <w:sz w:val="22"/>
                <w:szCs w:val="22"/>
              </w:rPr>
            </w:pPr>
            <w:r w:rsidRPr="00326F20">
              <w:rPr>
                <w:rFonts w:ascii="Calibri" w:hAnsi="Calibri" w:cs="Calibri"/>
                <w:sz w:val="20"/>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59C30D" w14:textId="19FF27D0"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9CA968" w14:textId="6CA7094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1BD2E6" w14:textId="5F1C349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3768C69" w14:textId="581AADD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5F55D3A" w14:textId="128B1BC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4A45D2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D858406" w14:textId="7DB51D2B"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268D5C" w14:textId="282CFB33" w:rsidR="004528AB" w:rsidRPr="00326F20" w:rsidRDefault="004528AB" w:rsidP="004528AB">
            <w:pPr>
              <w:rPr>
                <w:sz w:val="22"/>
                <w:szCs w:val="22"/>
              </w:rPr>
            </w:pPr>
            <w:r w:rsidRPr="00326F20">
              <w:rPr>
                <w:rFonts w:ascii="Calibri" w:hAnsi="Calibri" w:cs="Calibri"/>
                <w:sz w:val="20"/>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09B839" w14:textId="60ADA1AD" w:rsidR="004528AB" w:rsidRPr="00326F20" w:rsidRDefault="004528AB" w:rsidP="004528AB">
            <w:pPr>
              <w:jc w:val="center"/>
              <w:rPr>
                <w:sz w:val="22"/>
                <w:szCs w:val="22"/>
              </w:rPr>
            </w:pPr>
            <w:r w:rsidRPr="00326F20">
              <w:rPr>
                <w:rFonts w:ascii="Calibri" w:hAnsi="Calibri" w:cs="Calibri"/>
                <w:sz w:val="20"/>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ED2637" w14:textId="0020550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DFFF12" w14:textId="73698AB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492F60" w14:textId="32FC2EC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DAB6DE9" w14:textId="0F9C7B4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35E9AD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97B03C" w14:textId="01319ECC" w:rsidR="004528AB" w:rsidRPr="00326F20" w:rsidRDefault="004528AB" w:rsidP="004528AB">
            <w:pPr>
              <w:jc w:val="center"/>
              <w:rPr>
                <w:sz w:val="22"/>
                <w:szCs w:val="22"/>
              </w:rPr>
            </w:pPr>
            <w:r w:rsidRPr="00326F20">
              <w:rPr>
                <w:rFonts w:ascii="Calibri" w:hAnsi="Calibri" w:cs="Calibri"/>
                <w:sz w:val="20"/>
              </w:rPr>
              <w:t>5.23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50D7AD" w14:textId="67A5A956" w:rsidR="004528AB" w:rsidRPr="00326F20" w:rsidRDefault="004528AB" w:rsidP="004528AB">
            <w:pPr>
              <w:rPr>
                <w:sz w:val="22"/>
                <w:szCs w:val="22"/>
              </w:rPr>
            </w:pPr>
            <w:r w:rsidRPr="00326F20">
              <w:rPr>
                <w:rFonts w:ascii="Calibri" w:hAnsi="Calibri" w:cs="Calibri"/>
                <w:sz w:val="20"/>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6EAE49" w14:textId="595E2F0B"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210754" w14:textId="0D3FA66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22EF10" w14:textId="5DDF2BA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43A38F0" w14:textId="559ACA5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A74068" w14:textId="2E520EB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A2059D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67FC42" w14:textId="1D0ADCB8" w:rsidR="004528AB" w:rsidRPr="00326F20" w:rsidRDefault="004528AB" w:rsidP="004528AB">
            <w:pPr>
              <w:jc w:val="center"/>
              <w:rPr>
                <w:sz w:val="22"/>
                <w:szCs w:val="22"/>
              </w:rPr>
            </w:pPr>
            <w:r w:rsidRPr="00326F20">
              <w:rPr>
                <w:rFonts w:ascii="Calibri" w:hAnsi="Calibri" w:cs="Calibri"/>
                <w:sz w:val="20"/>
              </w:rPr>
              <w:t>5.24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454000" w14:textId="44C243B4" w:rsidR="004528AB" w:rsidRPr="00326F20" w:rsidRDefault="004528AB" w:rsidP="004528AB">
            <w:pPr>
              <w:rPr>
                <w:sz w:val="22"/>
                <w:szCs w:val="22"/>
              </w:rPr>
            </w:pPr>
            <w:r w:rsidRPr="00326F20">
              <w:rPr>
                <w:rFonts w:ascii="Calibri" w:hAnsi="Calibri" w:cs="Calibri"/>
                <w:sz w:val="20"/>
              </w:rPr>
              <w:t>Range of voltage difference in percent of Un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B51989" w14:textId="6BAC277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A19F4C" w14:textId="46728FE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68EA45" w14:textId="3406F6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2F033BA" w14:textId="0A246F2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FD5E88" w14:textId="32C7CF1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274F6C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622EC5C" w14:textId="3661064B" w:rsidR="004528AB" w:rsidRPr="00326F20" w:rsidRDefault="004528AB" w:rsidP="004528AB">
            <w:pPr>
              <w:jc w:val="center"/>
              <w:rPr>
                <w:sz w:val="22"/>
                <w:szCs w:val="22"/>
              </w:rPr>
            </w:pPr>
            <w:r w:rsidRPr="00326F20">
              <w:rPr>
                <w:rFonts w:ascii="Calibri" w:hAnsi="Calibri" w:cs="Calibri"/>
                <w:sz w:val="20"/>
              </w:rPr>
              <w:t>5.25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D27729" w14:textId="433B29A9" w:rsidR="004528AB" w:rsidRPr="00326F20" w:rsidRDefault="004528AB" w:rsidP="004528AB">
            <w:pPr>
              <w:rPr>
                <w:sz w:val="22"/>
                <w:szCs w:val="22"/>
              </w:rPr>
            </w:pPr>
            <w:r w:rsidRPr="00326F20">
              <w:rPr>
                <w:rFonts w:ascii="Calibri" w:hAnsi="Calibri" w:cs="Calibri"/>
                <w:sz w:val="20"/>
              </w:rPr>
              <w:t>Range of phase angle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3255C1" w14:textId="4FBA1DF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10C29A" w14:textId="321DA52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066097" w14:textId="36561AD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B4681C" w14:textId="204FA69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C0AB957" w14:textId="2AB76A9E"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E141CB2"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2CF927" w14:textId="5981EEDD" w:rsidR="004528AB" w:rsidRPr="00326F20" w:rsidRDefault="004528AB" w:rsidP="004528AB">
            <w:pPr>
              <w:jc w:val="center"/>
              <w:rPr>
                <w:sz w:val="22"/>
                <w:szCs w:val="22"/>
              </w:rPr>
            </w:pPr>
            <w:r w:rsidRPr="00326F20">
              <w:rPr>
                <w:rFonts w:ascii="Calibri" w:hAnsi="Calibri" w:cs="Calibri"/>
                <w:sz w:val="20"/>
              </w:rPr>
              <w:t>5.26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5F2F79" w14:textId="68B5685A" w:rsidR="004528AB" w:rsidRPr="00326F20" w:rsidRDefault="004528AB" w:rsidP="004528AB">
            <w:pPr>
              <w:rPr>
                <w:sz w:val="22"/>
                <w:szCs w:val="22"/>
              </w:rPr>
            </w:pPr>
            <w:r w:rsidRPr="00326F20">
              <w:rPr>
                <w:rFonts w:ascii="Calibri" w:hAnsi="Calibri" w:cs="Calibri"/>
                <w:sz w:val="20"/>
              </w:rPr>
              <w:t>Range of frequency difference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AD1ACA" w14:textId="12713D4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E9652A" w14:textId="1D47CA6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DAD56D" w14:textId="662D429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73A86EB" w14:textId="71614F6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56DAC8" w14:textId="3D3048D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1B590BA"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9DC42F" w14:textId="0066FD8E" w:rsidR="004528AB" w:rsidRPr="00326F20" w:rsidRDefault="004528AB" w:rsidP="004528AB">
            <w:pPr>
              <w:jc w:val="center"/>
              <w:rPr>
                <w:sz w:val="22"/>
                <w:szCs w:val="22"/>
              </w:rPr>
            </w:pPr>
            <w:r w:rsidRPr="00326F20">
              <w:rPr>
                <w:rFonts w:ascii="Calibri" w:hAnsi="Calibri" w:cs="Calibri"/>
                <w:sz w:val="20"/>
              </w:rPr>
              <w:t>5.27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7C3203" w14:textId="0A19F2D3" w:rsidR="004528AB" w:rsidRPr="00326F20" w:rsidRDefault="004528AB" w:rsidP="004528AB">
            <w:pPr>
              <w:rPr>
                <w:sz w:val="22"/>
                <w:szCs w:val="22"/>
              </w:rPr>
            </w:pPr>
            <w:r w:rsidRPr="00326F20">
              <w:rPr>
                <w:rFonts w:ascii="Calibri" w:hAnsi="Calibri" w:cs="Calibri"/>
                <w:sz w:val="20"/>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978F82" w14:textId="20855203"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692FB8" w14:textId="35A7F84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584FE0" w14:textId="07EC730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FD40C1" w14:textId="1506A52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AA1A09" w14:textId="3AFB4E98"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50B14A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7E1805" w14:textId="5602ED3E" w:rsidR="004528AB" w:rsidRPr="00326F20" w:rsidRDefault="004528AB" w:rsidP="004528AB">
            <w:pPr>
              <w:jc w:val="center"/>
              <w:rPr>
                <w:sz w:val="22"/>
                <w:szCs w:val="22"/>
              </w:rPr>
            </w:pPr>
            <w:r w:rsidRPr="00326F20">
              <w:rPr>
                <w:rFonts w:ascii="Calibri" w:hAnsi="Calibri" w:cs="Calibri"/>
                <w:sz w:val="20"/>
              </w:rPr>
              <w:t>5.28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6C599A" w14:textId="49543D10" w:rsidR="004528AB" w:rsidRPr="00326F20" w:rsidRDefault="004528AB" w:rsidP="004528AB">
            <w:pPr>
              <w:rPr>
                <w:sz w:val="22"/>
                <w:szCs w:val="22"/>
              </w:rPr>
            </w:pPr>
            <w:r w:rsidRPr="00326F20">
              <w:rPr>
                <w:rFonts w:ascii="Calibri" w:hAnsi="Calibri" w:cs="Calibri"/>
                <w:sz w:val="20"/>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B61E11" w14:textId="3FB76AFA"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AC6A10" w14:textId="7A8FBC5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6DB343" w14:textId="7738D59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830E2D" w14:textId="5A67752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C37924" w14:textId="4E06048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C1CD44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24F17A" w14:textId="57E97594" w:rsidR="004528AB" w:rsidRPr="00326F20" w:rsidRDefault="004528AB" w:rsidP="004528AB">
            <w:pPr>
              <w:jc w:val="center"/>
              <w:rPr>
                <w:sz w:val="22"/>
                <w:szCs w:val="22"/>
              </w:rPr>
            </w:pPr>
            <w:r w:rsidRPr="00326F20">
              <w:rPr>
                <w:rFonts w:ascii="Calibri" w:hAnsi="Calibri" w:cs="Calibri"/>
                <w:sz w:val="20"/>
              </w:rPr>
              <w:t>5.29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508F20" w14:textId="32509F3C" w:rsidR="004528AB" w:rsidRPr="00326F20" w:rsidRDefault="004528AB" w:rsidP="004528AB">
            <w:pPr>
              <w:rPr>
                <w:sz w:val="22"/>
                <w:szCs w:val="22"/>
              </w:rPr>
            </w:pPr>
            <w:r w:rsidRPr="00326F20">
              <w:rPr>
                <w:rFonts w:ascii="Calibri" w:hAnsi="Calibri" w:cs="Calibri"/>
                <w:sz w:val="20"/>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8FB0DB" w14:textId="59F98CEC" w:rsidR="004528AB" w:rsidRPr="00326F20" w:rsidRDefault="004528AB" w:rsidP="004528AB">
            <w:pPr>
              <w:jc w:val="center"/>
              <w:rPr>
                <w:sz w:val="22"/>
                <w:szCs w:val="22"/>
              </w:rPr>
            </w:pPr>
            <w:r w:rsidRPr="00326F20">
              <w:rPr>
                <w:rFonts w:ascii="Calibri" w:hAnsi="Calibri" w:cs="Calibri"/>
                <w:sz w:val="20"/>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8084EB" w14:textId="55A0288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781087" w14:textId="7C409BD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31EC6C3" w14:textId="55A843A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EBBF7C4" w14:textId="33392E5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06C3D4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085280" w14:textId="33B2DDE6" w:rsidR="004528AB" w:rsidRPr="00326F20" w:rsidRDefault="004528AB" w:rsidP="004528AB">
            <w:pPr>
              <w:jc w:val="center"/>
              <w:rPr>
                <w:sz w:val="22"/>
                <w:szCs w:val="22"/>
              </w:rPr>
            </w:pPr>
            <w:r w:rsidRPr="00326F20">
              <w:rPr>
                <w:rFonts w:ascii="Calibri" w:hAnsi="Calibri" w:cs="Calibri"/>
                <w:sz w:val="20"/>
              </w:rPr>
              <w:t>5.30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51E6DF" w14:textId="6FF79FC9" w:rsidR="004528AB" w:rsidRPr="00326F20" w:rsidRDefault="004528AB" w:rsidP="004528AB">
            <w:pPr>
              <w:rPr>
                <w:sz w:val="22"/>
                <w:szCs w:val="22"/>
              </w:rPr>
            </w:pPr>
            <w:r w:rsidRPr="00326F20">
              <w:rPr>
                <w:rFonts w:ascii="Calibri" w:hAnsi="Calibri" w:cs="Calibri"/>
                <w:sz w:val="20"/>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12C1D7" w14:textId="09B9DD0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A3443A" w14:textId="3A621F7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7D26EF" w14:textId="615D75E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44B6BB3" w14:textId="5981648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C6F99CE" w14:textId="53F9822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12A865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7733D7" w14:textId="2603E5F8"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0CACA7" w14:textId="7E9A2AF7" w:rsidR="004528AB" w:rsidRPr="00326F20" w:rsidRDefault="004528AB" w:rsidP="004528AB">
            <w:pPr>
              <w:rPr>
                <w:sz w:val="22"/>
                <w:szCs w:val="22"/>
              </w:rPr>
            </w:pPr>
            <w:r w:rsidRPr="00326F20">
              <w:rPr>
                <w:rFonts w:ascii="Calibri" w:hAnsi="Calibri" w:cs="Calibri"/>
                <w:sz w:val="20"/>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484BB9" w14:textId="7B6F37B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8DD5DE" w14:textId="74B88C2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528170" w14:textId="66E5313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83C6CB8" w14:textId="019F149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23B02D" w14:textId="4EE551A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45079A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76F8E58" w14:textId="4E7B2081"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B4934B" w14:textId="649AE52E" w:rsidR="004528AB" w:rsidRPr="00326F20" w:rsidRDefault="004528AB" w:rsidP="004528AB">
            <w:pPr>
              <w:rPr>
                <w:sz w:val="22"/>
                <w:szCs w:val="22"/>
              </w:rPr>
            </w:pPr>
            <w:r w:rsidRPr="00326F20">
              <w:rPr>
                <w:rFonts w:ascii="Calibri" w:hAnsi="Calibri" w:cs="Calibri"/>
                <w:sz w:val="20"/>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838F78" w14:textId="2556FA44"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23C5AA" w14:textId="14CBD36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62C0C8" w14:textId="6A79E1F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8A9113" w14:textId="60DDDE59"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5EC4644" w14:textId="3AA7E99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52CC93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D2A735" w14:textId="56B8A629" w:rsidR="004528AB" w:rsidRPr="00326F20" w:rsidRDefault="004528AB" w:rsidP="004528AB">
            <w:pPr>
              <w:jc w:val="center"/>
              <w:rPr>
                <w:sz w:val="22"/>
                <w:szCs w:val="22"/>
              </w:rPr>
            </w:pPr>
            <w:r w:rsidRPr="00326F20">
              <w:rPr>
                <w:rFonts w:ascii="Calibri" w:hAnsi="Calibri" w:cs="Calibri"/>
                <w:sz w:val="20"/>
              </w:rPr>
              <w:t>5.31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65799D" w14:textId="04CB531B" w:rsidR="004528AB" w:rsidRPr="00326F20" w:rsidRDefault="004528AB" w:rsidP="004528AB">
            <w:pPr>
              <w:rPr>
                <w:sz w:val="22"/>
                <w:szCs w:val="22"/>
              </w:rPr>
            </w:pPr>
            <w:r w:rsidRPr="00326F20">
              <w:rPr>
                <w:rFonts w:ascii="Calibri" w:hAnsi="Calibri" w:cs="Calibri"/>
                <w:sz w:val="20"/>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F7624F" w14:textId="073FEEFB" w:rsidR="004528AB" w:rsidRPr="00326F20" w:rsidRDefault="004528AB" w:rsidP="004528AB">
            <w:pPr>
              <w:jc w:val="center"/>
              <w:rPr>
                <w:sz w:val="22"/>
                <w:szCs w:val="22"/>
              </w:rPr>
            </w:pPr>
            <w:r w:rsidRPr="00326F20">
              <w:rPr>
                <w:rFonts w:ascii="Calibri" w:hAnsi="Calibri" w:cs="Calibri"/>
                <w:sz w:val="20"/>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836EA7" w14:textId="3ABFC13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38E38B" w14:textId="69633C8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E7E3479" w14:textId="1F151A8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AAFCBDE" w14:textId="07A8461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27F22C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66FCA7E" w14:textId="5D9613BB" w:rsidR="004528AB" w:rsidRPr="00326F20" w:rsidRDefault="004528AB" w:rsidP="004528AB">
            <w:pPr>
              <w:jc w:val="center"/>
              <w:rPr>
                <w:sz w:val="22"/>
                <w:szCs w:val="22"/>
              </w:rPr>
            </w:pPr>
            <w:r w:rsidRPr="00326F20">
              <w:rPr>
                <w:rFonts w:ascii="Calibri" w:hAnsi="Calibri" w:cs="Calibri"/>
                <w:sz w:val="20"/>
              </w:rPr>
              <w:t>5.32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B82ED9" w14:textId="617FE74A" w:rsidR="004528AB" w:rsidRPr="00326F20" w:rsidRDefault="004528AB" w:rsidP="004528AB">
            <w:pPr>
              <w:rPr>
                <w:sz w:val="22"/>
                <w:szCs w:val="22"/>
              </w:rPr>
            </w:pPr>
            <w:r w:rsidRPr="00326F20">
              <w:rPr>
                <w:rFonts w:ascii="Calibri" w:hAnsi="Calibri" w:cs="Calibri"/>
                <w:sz w:val="20"/>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EA0409" w14:textId="02D8F37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A9B8DE" w14:textId="580150E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25F031" w14:textId="4588C57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57C75F3" w14:textId="2B0C757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C59F5B" w14:textId="1804480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061752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264FE89" w14:textId="774B110C" w:rsidR="004528AB" w:rsidRPr="00326F20" w:rsidRDefault="004528AB" w:rsidP="004528AB">
            <w:pPr>
              <w:jc w:val="center"/>
              <w:rPr>
                <w:sz w:val="22"/>
                <w:szCs w:val="22"/>
              </w:rPr>
            </w:pPr>
            <w:r w:rsidRPr="00326F20">
              <w:rPr>
                <w:rFonts w:ascii="Calibri" w:hAnsi="Calibri" w:cs="Calibri"/>
                <w:sz w:val="20"/>
              </w:rPr>
              <w:t>5.33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859EFF" w14:textId="15D9EC87" w:rsidR="004528AB" w:rsidRPr="00326F20" w:rsidRDefault="004528AB" w:rsidP="004528AB">
            <w:pPr>
              <w:rPr>
                <w:sz w:val="22"/>
                <w:szCs w:val="22"/>
              </w:rPr>
            </w:pPr>
            <w:r w:rsidRPr="00326F20">
              <w:rPr>
                <w:rFonts w:ascii="Calibri" w:hAnsi="Calibri" w:cs="Calibri"/>
                <w:sz w:val="20"/>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314C36" w14:textId="6453B18F"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45C0F0" w14:textId="79CFB5D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075A7B" w14:textId="307F820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26E95E" w14:textId="26ABEB5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9D375F8" w14:textId="2C6FFCD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ADAFEC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D728CA" w14:textId="5F43793A" w:rsidR="004528AB" w:rsidRPr="00326F20" w:rsidRDefault="004528AB" w:rsidP="004528AB">
            <w:pPr>
              <w:jc w:val="center"/>
              <w:rPr>
                <w:sz w:val="22"/>
                <w:szCs w:val="22"/>
              </w:rPr>
            </w:pPr>
            <w:r w:rsidRPr="00326F20">
              <w:rPr>
                <w:rFonts w:ascii="Calibri" w:hAnsi="Calibri" w:cs="Calibri"/>
                <w:sz w:val="20"/>
              </w:rPr>
              <w:t>5.34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4490E5" w14:textId="3A8E9DF5" w:rsidR="004528AB" w:rsidRPr="00326F20" w:rsidRDefault="004528AB" w:rsidP="004528AB">
            <w:pPr>
              <w:rPr>
                <w:sz w:val="22"/>
                <w:szCs w:val="22"/>
              </w:rPr>
            </w:pPr>
            <w:r w:rsidRPr="00326F20">
              <w:rPr>
                <w:rFonts w:ascii="Calibri" w:hAnsi="Calibri" w:cs="Calibri"/>
                <w:sz w:val="20"/>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776DEB" w14:textId="0C4E8B76" w:rsidR="004528AB" w:rsidRPr="00326F20" w:rsidRDefault="004528AB" w:rsidP="004528AB">
            <w:pPr>
              <w:jc w:val="center"/>
              <w:rPr>
                <w:sz w:val="22"/>
                <w:szCs w:val="22"/>
              </w:rPr>
            </w:pPr>
            <w:r w:rsidRPr="00326F20">
              <w:rPr>
                <w:rFonts w:ascii="Calibri" w:hAnsi="Calibri" w:cs="Calibri"/>
                <w:sz w:val="20"/>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C0AA36" w14:textId="3C48DDF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4EAB4B" w14:textId="5278647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60E0F47" w14:textId="6FB2D5E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46CBEA7" w14:textId="3AC4493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35E859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E6D30FE" w14:textId="1738D404" w:rsidR="004528AB" w:rsidRPr="00326F20" w:rsidRDefault="004528AB" w:rsidP="004528AB">
            <w:pPr>
              <w:jc w:val="center"/>
              <w:rPr>
                <w:sz w:val="22"/>
                <w:szCs w:val="22"/>
              </w:rPr>
            </w:pPr>
            <w:r w:rsidRPr="00326F20">
              <w:rPr>
                <w:rFonts w:ascii="Calibri" w:hAnsi="Calibri" w:cs="Calibri"/>
                <w:sz w:val="20"/>
              </w:rPr>
              <w:t>5.35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FD8785" w14:textId="7A2A508D" w:rsidR="004528AB" w:rsidRPr="00326F20" w:rsidRDefault="004528AB" w:rsidP="004528AB">
            <w:pPr>
              <w:rPr>
                <w:sz w:val="22"/>
                <w:szCs w:val="22"/>
              </w:rPr>
            </w:pPr>
            <w:r w:rsidRPr="00326F20">
              <w:rPr>
                <w:rFonts w:ascii="Calibri" w:hAnsi="Calibri" w:cs="Calibri"/>
                <w:sz w:val="20"/>
              </w:rPr>
              <w:t>Manual close inhibit timer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44CDE9" w14:textId="44612CC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9C4041" w14:textId="5EFFBC5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59EAEF" w14:textId="13EA0F1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996AD2F" w14:textId="1552580D"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47EE686" w14:textId="1308AB0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2A9FA71"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C379C56" w14:textId="4E956615" w:rsidR="004528AB" w:rsidRPr="00326F20" w:rsidRDefault="004528AB" w:rsidP="004528AB">
            <w:pPr>
              <w:jc w:val="center"/>
              <w:rPr>
                <w:sz w:val="22"/>
                <w:szCs w:val="22"/>
              </w:rPr>
            </w:pPr>
            <w:r w:rsidRPr="00326F20">
              <w:rPr>
                <w:rFonts w:ascii="Calibri" w:hAnsi="Calibri" w:cs="Calibri"/>
                <w:b/>
                <w:bCs/>
                <w:sz w:val="20"/>
              </w:rPr>
              <w:lastRenderedPageBreak/>
              <w:t>6</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C758F11" w14:textId="547A2538" w:rsidR="004528AB" w:rsidRPr="00326F20" w:rsidRDefault="004528AB" w:rsidP="004528AB">
            <w:pPr>
              <w:rPr>
                <w:sz w:val="22"/>
                <w:szCs w:val="22"/>
              </w:rPr>
            </w:pPr>
            <w:r w:rsidRPr="00326F20">
              <w:rPr>
                <w:rFonts w:ascii="Calibri" w:hAnsi="Calibri" w:cs="Calibri"/>
                <w:b/>
                <w:bCs/>
                <w:sz w:val="20"/>
                <w:u w:val="single"/>
              </w:rPr>
              <w:t>Directional Over Current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44FE7AE2" w14:textId="6CF2BD44"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1BD05BE" w14:textId="3753D76F"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7B923B76" w14:textId="267C8F5F"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4001E5F" w14:textId="13950562" w:rsidR="004528AB" w:rsidRPr="00326F20" w:rsidRDefault="004528AB" w:rsidP="004528AB">
            <w:pPr>
              <w:jc w:val="center"/>
              <w:rPr>
                <w:sz w:val="22"/>
                <w:szCs w:val="22"/>
              </w:rPr>
            </w:pPr>
            <w:r w:rsidRPr="00326F20">
              <w:rPr>
                <w:rFonts w:ascii="Calibri" w:hAnsi="Calibri" w:cs="Calibri"/>
                <w:b/>
                <w:bCs/>
                <w:sz w:val="20"/>
              </w:rPr>
              <w:t>Short Line</w:t>
            </w: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0399E9C6" w14:textId="56FC3A38" w:rsidR="004528AB" w:rsidRPr="00326F20" w:rsidRDefault="004528AB" w:rsidP="004528AB">
            <w:pPr>
              <w:jc w:val="center"/>
              <w:rPr>
                <w:sz w:val="22"/>
                <w:szCs w:val="22"/>
              </w:rPr>
            </w:pPr>
            <w:r w:rsidRPr="00326F20">
              <w:rPr>
                <w:rFonts w:ascii="Calibri" w:hAnsi="Calibri" w:cs="Calibri"/>
                <w:b/>
                <w:bCs/>
                <w:sz w:val="20"/>
              </w:rPr>
              <w:t>Cable Feeder</w:t>
            </w:r>
          </w:p>
        </w:tc>
      </w:tr>
      <w:tr w:rsidR="004528AB" w:rsidRPr="00326F20" w14:paraId="4693E6B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DF98CA8" w14:textId="25526A56" w:rsidR="004528AB" w:rsidRPr="00326F20" w:rsidRDefault="004528AB" w:rsidP="004528AB">
            <w:pPr>
              <w:jc w:val="center"/>
              <w:rPr>
                <w:sz w:val="22"/>
                <w:szCs w:val="22"/>
              </w:rPr>
            </w:pPr>
            <w:r w:rsidRPr="00326F20">
              <w:rPr>
                <w:rFonts w:ascii="Calibri" w:hAnsi="Calibri" w:cs="Calibri"/>
                <w:sz w:val="20"/>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95C713" w14:textId="65C61F9C"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02E6AA" w14:textId="7CB7909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57DB88" w14:textId="2933DB4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8DA6BB" w14:textId="457049E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A4221DD" w14:textId="7FD0CAB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619CB2B" w14:textId="07FE6CA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1E6BB2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307003B" w14:textId="469A50B4"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A093AD" w14:textId="2916D8AB"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4E2F2F" w14:textId="6C82D25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750807" w14:textId="71CC329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C1A1E1" w14:textId="41BE972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A6BE417" w14:textId="47B9EFE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81A3EC5" w14:textId="4335ACB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E4E84D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A66164" w14:textId="7D2EBD1E"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F32932" w14:textId="051A184B"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804446" w14:textId="5522BA6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C7F47D" w14:textId="3055F45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FB4F0E" w14:textId="6C8C39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B14984A" w14:textId="5A7FFF1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0231E50" w14:textId="7B6907D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265068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54B9C55" w14:textId="075DB233"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B9116A" w14:textId="3089F6EA"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DDF39D" w14:textId="37D2452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D79B49" w14:textId="18B4A4D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6D23C5" w14:textId="6524AF9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B023E1D" w14:textId="4B71D5E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015E0FC" w14:textId="6927DDC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60A2B0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B840DC" w14:textId="3973F37C" w:rsidR="004528AB" w:rsidRPr="00326F20" w:rsidRDefault="004528AB" w:rsidP="004528AB">
            <w:pPr>
              <w:jc w:val="center"/>
              <w:rPr>
                <w:sz w:val="22"/>
                <w:szCs w:val="22"/>
              </w:rPr>
            </w:pPr>
            <w:r w:rsidRPr="00326F20">
              <w:rPr>
                <w:rFonts w:ascii="Calibri" w:hAnsi="Calibri" w:cs="Calibri"/>
                <w:sz w:val="20"/>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9D0D44" w14:textId="3050ADDF"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12BF46" w14:textId="222B04F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40A489" w14:textId="676AB0C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F5203E" w14:textId="030D9B5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5E2C9C3" w14:textId="3C0D1D8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862EC25" w14:textId="5E33152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FB3246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F214805" w14:textId="68C001E3" w:rsidR="004528AB" w:rsidRPr="00326F20" w:rsidRDefault="004528AB" w:rsidP="004528AB">
            <w:pPr>
              <w:jc w:val="center"/>
              <w:rPr>
                <w:sz w:val="22"/>
                <w:szCs w:val="22"/>
              </w:rPr>
            </w:pPr>
            <w:r w:rsidRPr="00326F20">
              <w:rPr>
                <w:rFonts w:ascii="Calibri" w:hAnsi="Calibri" w:cs="Calibri"/>
                <w:sz w:val="20"/>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D49C32" w14:textId="2915578E" w:rsidR="004528AB" w:rsidRPr="00326F20" w:rsidRDefault="004528AB" w:rsidP="004528AB">
            <w:pPr>
              <w:rPr>
                <w:sz w:val="22"/>
                <w:szCs w:val="22"/>
              </w:rPr>
            </w:pPr>
            <w:r w:rsidRPr="00326F20">
              <w:rPr>
                <w:rFonts w:ascii="Calibri" w:hAnsi="Calibri" w:cs="Calibri"/>
                <w:sz w:val="20"/>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78DC5E" w14:textId="32CCA041"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AAD073" w14:textId="6F2CA3E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0B9E7F" w14:textId="1E98709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8CC5C5B" w14:textId="5923459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FFF052" w14:textId="39308BD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3A01F7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6892AA4" w14:textId="167096FD" w:rsidR="004528AB" w:rsidRPr="00326F20" w:rsidRDefault="004528AB" w:rsidP="004528AB">
            <w:pPr>
              <w:jc w:val="center"/>
              <w:rPr>
                <w:sz w:val="22"/>
                <w:szCs w:val="22"/>
              </w:rPr>
            </w:pPr>
            <w:r w:rsidRPr="00326F20">
              <w:rPr>
                <w:rFonts w:ascii="Calibri" w:hAnsi="Calibri" w:cs="Calibri"/>
                <w:sz w:val="20"/>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35932B" w14:textId="785D1504" w:rsidR="004528AB" w:rsidRPr="00326F20" w:rsidRDefault="004528AB" w:rsidP="004528AB">
            <w:pPr>
              <w:rPr>
                <w:sz w:val="22"/>
                <w:szCs w:val="22"/>
              </w:rPr>
            </w:pPr>
            <w:r w:rsidRPr="00326F20">
              <w:rPr>
                <w:rFonts w:ascii="Calibri" w:hAnsi="Calibri" w:cs="Calibri"/>
                <w:sz w:val="20"/>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5BBE4D" w14:textId="25FC21A2"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A0561C" w14:textId="54A2FBF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14243F" w14:textId="0BA95B2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4BF67F1" w14:textId="7B1B670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036756" w14:textId="654D1CC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B3C370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E3EE2C" w14:textId="5A572F4D" w:rsidR="004528AB" w:rsidRPr="00326F20" w:rsidRDefault="004528AB" w:rsidP="004528AB">
            <w:pPr>
              <w:jc w:val="center"/>
              <w:rPr>
                <w:sz w:val="22"/>
                <w:szCs w:val="22"/>
              </w:rPr>
            </w:pPr>
            <w:r w:rsidRPr="00326F20">
              <w:rPr>
                <w:rFonts w:ascii="Calibri" w:hAnsi="Calibri" w:cs="Calibri"/>
                <w:sz w:val="20"/>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34F503" w14:textId="5DBE91B6" w:rsidR="004528AB" w:rsidRPr="00326F20" w:rsidRDefault="004528AB" w:rsidP="004528AB">
            <w:pPr>
              <w:rPr>
                <w:sz w:val="22"/>
                <w:szCs w:val="22"/>
              </w:rPr>
            </w:pPr>
            <w:r w:rsidRPr="00326F20">
              <w:rPr>
                <w:rFonts w:ascii="Calibri" w:hAnsi="Calibri" w:cs="Calibri"/>
                <w:sz w:val="20"/>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A84490" w14:textId="72E8CCC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5B254C" w14:textId="6805E4E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B2BE69" w14:textId="452C867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23F87E7" w14:textId="582F03F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A4D86E1" w14:textId="1EB886F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1A94B8D"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18312E" w14:textId="281F1A03"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23948B" w14:textId="4C359BDD" w:rsidR="004528AB" w:rsidRPr="00326F20" w:rsidRDefault="004528AB" w:rsidP="004528AB">
            <w:pPr>
              <w:rPr>
                <w:sz w:val="22"/>
                <w:szCs w:val="22"/>
              </w:rPr>
            </w:pPr>
            <w:r w:rsidRPr="00326F20">
              <w:rPr>
                <w:rFonts w:ascii="Calibri" w:hAnsi="Calibri" w:cs="Calibri"/>
                <w:sz w:val="20"/>
              </w:rPr>
              <w:t xml:space="preserve">        Normal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066260" w14:textId="3FA93EA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F8DA75" w14:textId="5AD596E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E1B5AF" w14:textId="4F0B475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103EC18" w14:textId="7EBD384F"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E850F50" w14:textId="3C262F2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F6994F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C431BF" w14:textId="1FEAC55B"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B537D6" w14:textId="0CA1E8A9" w:rsidR="004528AB" w:rsidRPr="00326F20" w:rsidRDefault="004528AB" w:rsidP="004528AB">
            <w:pPr>
              <w:rPr>
                <w:sz w:val="22"/>
                <w:szCs w:val="22"/>
              </w:rPr>
            </w:pPr>
            <w:r w:rsidRPr="00326F20">
              <w:rPr>
                <w:rFonts w:ascii="Calibri" w:hAnsi="Calibri" w:cs="Calibri"/>
                <w:sz w:val="20"/>
              </w:rPr>
              <w:t xml:space="preserve">        Very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2C0992" w14:textId="3A67628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78178E" w14:textId="2B3AB0CD"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2C838C" w14:textId="059D7C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ABF46FD" w14:textId="05B7131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130311" w14:textId="5B63D66F"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FC7462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85AABD" w14:textId="202636F2"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F40607" w14:textId="7516947D" w:rsidR="004528AB" w:rsidRPr="00326F20" w:rsidRDefault="004528AB" w:rsidP="004528AB">
            <w:pPr>
              <w:rPr>
                <w:sz w:val="22"/>
                <w:szCs w:val="22"/>
              </w:rPr>
            </w:pPr>
            <w:r w:rsidRPr="00326F20">
              <w:rPr>
                <w:rFonts w:ascii="Calibri" w:hAnsi="Calibri" w:cs="Calibri"/>
                <w:sz w:val="20"/>
              </w:rPr>
              <w:t xml:space="preserve">        Extremely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980DA3" w14:textId="7E4B708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5010EA" w14:textId="2F29B5D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A5ADAA" w14:textId="6E3243E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303FF44" w14:textId="19651C9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B64A97F" w14:textId="57059A2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9B1A61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DB17EA" w14:textId="0CF79BD8" w:rsidR="004528AB" w:rsidRPr="00326F20" w:rsidRDefault="004528AB" w:rsidP="004528AB">
            <w:pPr>
              <w:jc w:val="center"/>
              <w:rPr>
                <w:sz w:val="22"/>
                <w:szCs w:val="22"/>
              </w:rPr>
            </w:pPr>
            <w:r w:rsidRPr="00326F20">
              <w:rPr>
                <w:rFonts w:ascii="Calibri" w:hAnsi="Calibri" w:cs="Calibri"/>
                <w:sz w:val="20"/>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314C5F" w14:textId="1222607F"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4B7C41" w14:textId="4BDCB65D"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EA95BE" w14:textId="6D4CD98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7F797C" w14:textId="38424F1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1644D43" w14:textId="62E1C63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FF4B431" w14:textId="0A7D9B5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F99D90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3EF569" w14:textId="0FBD72BC" w:rsidR="004528AB" w:rsidRPr="00326F20" w:rsidRDefault="004528AB" w:rsidP="004528AB">
            <w:pPr>
              <w:jc w:val="center"/>
              <w:rPr>
                <w:sz w:val="22"/>
                <w:szCs w:val="22"/>
              </w:rPr>
            </w:pPr>
            <w:r w:rsidRPr="00326F20">
              <w:rPr>
                <w:rFonts w:ascii="Calibri" w:hAnsi="Calibri" w:cs="Calibri"/>
                <w:sz w:val="20"/>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59AA8B" w14:textId="71E7621F" w:rsidR="004528AB" w:rsidRPr="00326F20" w:rsidRDefault="004528AB" w:rsidP="004528AB">
            <w:pPr>
              <w:rPr>
                <w:sz w:val="22"/>
                <w:szCs w:val="22"/>
              </w:rPr>
            </w:pPr>
            <w:r w:rsidRPr="00326F20">
              <w:rPr>
                <w:rFonts w:ascii="Calibri" w:hAnsi="Calibri" w:cs="Calibri"/>
                <w:sz w:val="20"/>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F05177" w14:textId="54AC3892"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721A31" w14:textId="6E0315D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63D372" w14:textId="076B0E3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B389D0" w14:textId="310E085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FBAE2C0" w14:textId="0261A9D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1011FF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C28F148" w14:textId="77BDB9ED" w:rsidR="004528AB" w:rsidRPr="00326F20" w:rsidRDefault="004528AB" w:rsidP="004528AB">
            <w:pPr>
              <w:jc w:val="center"/>
              <w:rPr>
                <w:sz w:val="22"/>
                <w:szCs w:val="22"/>
              </w:rPr>
            </w:pPr>
            <w:r w:rsidRPr="00326F20">
              <w:rPr>
                <w:rFonts w:ascii="Calibri" w:hAnsi="Calibri" w:cs="Calibri"/>
                <w:sz w:val="20"/>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BD5975" w14:textId="4492BFF9" w:rsidR="004528AB" w:rsidRPr="00326F20" w:rsidRDefault="004528AB" w:rsidP="004528AB">
            <w:pPr>
              <w:rPr>
                <w:sz w:val="22"/>
                <w:szCs w:val="22"/>
              </w:rPr>
            </w:pPr>
            <w:r w:rsidRPr="00326F20">
              <w:rPr>
                <w:rFonts w:ascii="Calibri" w:hAnsi="Calibri" w:cs="Calibri"/>
                <w:sz w:val="20"/>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DB28D" w14:textId="4CDB7C36"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5784EC" w14:textId="1B390BC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92FFF7" w14:textId="76854A7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7291B5" w14:textId="7286EFD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E4CBD25" w14:textId="3DAC6D9D"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586D57F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34134E" w14:textId="1AF5FDC6" w:rsidR="004528AB" w:rsidRPr="00326F20" w:rsidRDefault="004528AB" w:rsidP="004528AB">
            <w:pPr>
              <w:jc w:val="center"/>
              <w:rPr>
                <w:sz w:val="22"/>
                <w:szCs w:val="22"/>
              </w:rPr>
            </w:pPr>
            <w:r w:rsidRPr="00326F20">
              <w:rPr>
                <w:rFonts w:ascii="Calibri" w:hAnsi="Calibri" w:cs="Calibri"/>
                <w:sz w:val="20"/>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D5899A" w14:textId="6A155152" w:rsidR="004528AB" w:rsidRPr="00326F20" w:rsidRDefault="004528AB" w:rsidP="004528AB">
            <w:pPr>
              <w:rPr>
                <w:sz w:val="22"/>
                <w:szCs w:val="22"/>
              </w:rPr>
            </w:pPr>
            <w:r w:rsidRPr="00326F20">
              <w:rPr>
                <w:rFonts w:ascii="Calibri" w:hAnsi="Calibri" w:cs="Calibri"/>
                <w:sz w:val="20"/>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0CB2DD" w14:textId="4EDDA010"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367A8F" w14:textId="2752678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08BB96" w14:textId="1F5A2DC3"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31111BB" w14:textId="619A608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0E1FB2A" w14:textId="7A757726"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49912C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F4793C" w14:textId="0768ECC9" w:rsidR="004528AB" w:rsidRPr="00326F20" w:rsidRDefault="004528AB" w:rsidP="004528AB">
            <w:pPr>
              <w:jc w:val="center"/>
              <w:rPr>
                <w:sz w:val="22"/>
                <w:szCs w:val="22"/>
              </w:rPr>
            </w:pPr>
            <w:r w:rsidRPr="00326F20">
              <w:rPr>
                <w:rFonts w:ascii="Calibri" w:hAnsi="Calibri" w:cs="Calibri"/>
                <w:sz w:val="20"/>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DBC72B" w14:textId="5F5097C9" w:rsidR="004528AB" w:rsidRPr="00326F20" w:rsidRDefault="004528AB" w:rsidP="004528AB">
            <w:pPr>
              <w:rPr>
                <w:sz w:val="22"/>
                <w:szCs w:val="22"/>
              </w:rPr>
            </w:pPr>
            <w:r w:rsidRPr="00326F20">
              <w:rPr>
                <w:rFonts w:ascii="Calibri" w:hAnsi="Calibri" w:cs="Calibri"/>
                <w:sz w:val="20"/>
              </w:rPr>
              <w:t>Hand  reset  operation  indicator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748454" w14:textId="31DBDFC6"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055DD5" w14:textId="5B247C0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EDB3FB" w14:textId="21B7153A"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81E8AE9" w14:textId="07B60F24"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6C3E79C" w14:textId="6E6F8CF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99DD22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E11CDFA" w14:textId="488035CD" w:rsidR="004528AB" w:rsidRPr="00326F20" w:rsidRDefault="004528AB" w:rsidP="004528AB">
            <w:pPr>
              <w:jc w:val="center"/>
              <w:rPr>
                <w:sz w:val="22"/>
                <w:szCs w:val="22"/>
              </w:rPr>
            </w:pPr>
            <w:r w:rsidRPr="00326F20">
              <w:rPr>
                <w:rFonts w:ascii="Calibri" w:hAnsi="Calibri" w:cs="Calibri"/>
                <w:sz w:val="20"/>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17AEB0" w14:textId="799CD15C" w:rsidR="004528AB" w:rsidRPr="00326F20" w:rsidRDefault="004528AB" w:rsidP="004528AB">
            <w:pPr>
              <w:rPr>
                <w:sz w:val="22"/>
                <w:szCs w:val="22"/>
              </w:rPr>
            </w:pPr>
            <w:r w:rsidRPr="00326F20">
              <w:rPr>
                <w:rFonts w:ascii="Calibri" w:hAnsi="Calibri" w:cs="Calibri"/>
                <w:sz w:val="20"/>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9558A0" w14:textId="1018B91A" w:rsidR="004528AB" w:rsidRPr="00326F20" w:rsidRDefault="004528AB" w:rsidP="004528AB">
            <w:pPr>
              <w:jc w:val="center"/>
              <w:rPr>
                <w:sz w:val="22"/>
                <w:szCs w:val="22"/>
              </w:rPr>
            </w:pPr>
            <w:r w:rsidRPr="00326F20">
              <w:rPr>
                <w:rFonts w:ascii="Calibri" w:hAnsi="Calibri" w:cs="Calibri"/>
                <w:sz w:val="20"/>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75BEED" w14:textId="1F81C588"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2A6AE8" w14:textId="5083B6E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15413D5" w14:textId="680C236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89AC24" w14:textId="34B78A8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2B799A4"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93B2F4" w14:textId="0049270C" w:rsidR="004528AB" w:rsidRPr="00326F20" w:rsidRDefault="004528AB" w:rsidP="004528AB">
            <w:pPr>
              <w:jc w:val="center"/>
              <w:rPr>
                <w:sz w:val="22"/>
                <w:szCs w:val="22"/>
              </w:rPr>
            </w:pPr>
            <w:r w:rsidRPr="00326F20">
              <w:rPr>
                <w:rFonts w:ascii="Calibri" w:hAnsi="Calibri" w:cs="Calibri"/>
                <w:sz w:val="20"/>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45087F" w14:textId="116BA2F9" w:rsidR="004528AB" w:rsidRPr="00326F20" w:rsidRDefault="004528AB" w:rsidP="004528AB">
            <w:pPr>
              <w:rPr>
                <w:sz w:val="22"/>
                <w:szCs w:val="22"/>
              </w:rPr>
            </w:pPr>
            <w:r w:rsidRPr="00326F20">
              <w:rPr>
                <w:rFonts w:ascii="Calibri" w:hAnsi="Calibri" w:cs="Calibri"/>
                <w:sz w:val="20"/>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63990B" w14:textId="6957D2FE"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F341F0" w14:textId="69464CBE"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3599A3" w14:textId="48FB0BB6"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F53C905" w14:textId="61FD142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C53B79B" w14:textId="44FB814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547870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8DE45F" w14:textId="7F9C2BFA"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7EE867" w14:textId="25502130" w:rsidR="004528AB" w:rsidRPr="00326F20" w:rsidRDefault="004528AB" w:rsidP="004528AB">
            <w:pPr>
              <w:rPr>
                <w:sz w:val="22"/>
                <w:szCs w:val="22"/>
              </w:rPr>
            </w:pPr>
            <w:r w:rsidRPr="00326F20">
              <w:rPr>
                <w:rFonts w:ascii="Calibri" w:hAnsi="Calibri" w:cs="Calibri"/>
                <w:sz w:val="20"/>
              </w:rPr>
              <w: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A693BB" w14:textId="0E16029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A7E3E61" w14:textId="7D6DE74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2BFA17" w14:textId="7C4F07ED"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A25F895" w14:textId="7EF00DA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BE36C2" w14:textId="5A48919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1EE9A44" w14:textId="77777777" w:rsidTr="004528AB">
        <w:trPr>
          <w:trHeight w:val="559"/>
        </w:trPr>
        <w:tc>
          <w:tcPr>
            <w:tcW w:w="340" w:type="pct"/>
            <w:tcBorders>
              <w:top w:val="nil"/>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64139CC9" w14:textId="2D052FAF" w:rsidR="004528AB" w:rsidRPr="00326F20" w:rsidRDefault="004528AB" w:rsidP="004528AB">
            <w:pPr>
              <w:jc w:val="center"/>
              <w:rPr>
                <w:sz w:val="22"/>
                <w:szCs w:val="22"/>
              </w:rPr>
            </w:pPr>
            <w:r w:rsidRPr="00326F20">
              <w:rPr>
                <w:rFonts w:ascii="Calibri" w:hAnsi="Calibri" w:cs="Calibri"/>
                <w:b/>
                <w:bCs/>
                <w:sz w:val="20"/>
              </w:rPr>
              <w:t>7</w:t>
            </w:r>
          </w:p>
        </w:tc>
        <w:tc>
          <w:tcPr>
            <w:tcW w:w="2015"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F72C048" w14:textId="3B031568" w:rsidR="004528AB" w:rsidRPr="00326F20" w:rsidRDefault="004528AB" w:rsidP="004528AB">
            <w:pPr>
              <w:rPr>
                <w:sz w:val="22"/>
                <w:szCs w:val="22"/>
              </w:rPr>
            </w:pPr>
            <w:r w:rsidRPr="00326F20">
              <w:rPr>
                <w:rFonts w:ascii="Calibri" w:hAnsi="Calibri" w:cs="Calibri"/>
                <w:b/>
                <w:bCs/>
                <w:sz w:val="20"/>
                <w:u w:val="single"/>
              </w:rPr>
              <w:t>Directional Earth Fault Relay</w:t>
            </w:r>
          </w:p>
        </w:tc>
        <w:tc>
          <w:tcPr>
            <w:tcW w:w="433"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0476E43" w14:textId="0058FF8A" w:rsidR="004528AB" w:rsidRPr="00326F20" w:rsidRDefault="004528AB" w:rsidP="004528AB">
            <w:pPr>
              <w:jc w:val="center"/>
              <w:rPr>
                <w:sz w:val="22"/>
                <w:szCs w:val="22"/>
              </w:rPr>
            </w:pPr>
            <w:r w:rsidRPr="00326F20">
              <w:rPr>
                <w:rFonts w:ascii="Calibri" w:hAnsi="Calibri" w:cs="Calibri"/>
                <w:b/>
                <w:bCs/>
                <w:sz w:val="20"/>
              </w:rPr>
              <w:t> </w:t>
            </w:r>
          </w:p>
        </w:tc>
        <w:tc>
          <w:tcPr>
            <w:tcW w:w="62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F5DCD97" w14:textId="715012EB" w:rsidR="004528AB" w:rsidRPr="00326F20" w:rsidRDefault="004528AB" w:rsidP="004528AB">
            <w:pPr>
              <w:jc w:val="center"/>
              <w:rPr>
                <w:sz w:val="22"/>
                <w:szCs w:val="22"/>
              </w:rPr>
            </w:pPr>
            <w:r w:rsidRPr="00326F20">
              <w:rPr>
                <w:rFonts w:ascii="Calibri" w:hAnsi="Calibri" w:cs="Calibri"/>
                <w:b/>
                <w:bCs/>
                <w:sz w:val="20"/>
              </w:rPr>
              <w:t> </w:t>
            </w:r>
          </w:p>
        </w:tc>
        <w:tc>
          <w:tcPr>
            <w:tcW w:w="531"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2CA4FE1C" w14:textId="27F2ADA5" w:rsidR="004528AB" w:rsidRPr="00326F20" w:rsidRDefault="004528AB" w:rsidP="004528AB">
            <w:pPr>
              <w:jc w:val="center"/>
              <w:rPr>
                <w:sz w:val="22"/>
                <w:szCs w:val="22"/>
              </w:rPr>
            </w:pPr>
            <w:r w:rsidRPr="00326F20">
              <w:rPr>
                <w:rFonts w:ascii="Calibri" w:hAnsi="Calibri" w:cs="Calibri"/>
                <w:b/>
                <w:bCs/>
                <w:sz w:val="20"/>
              </w:rPr>
              <w:t> </w:t>
            </w:r>
          </w:p>
        </w:tc>
        <w:tc>
          <w:tcPr>
            <w:tcW w:w="576"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0B5535C" w14:textId="77777777" w:rsidR="004528AB" w:rsidRPr="00326F20" w:rsidRDefault="004528AB" w:rsidP="004528AB">
            <w:pPr>
              <w:jc w:val="center"/>
              <w:rPr>
                <w:sz w:val="22"/>
                <w:szCs w:val="22"/>
              </w:rPr>
            </w:pPr>
          </w:p>
        </w:tc>
        <w:tc>
          <w:tcPr>
            <w:tcW w:w="479" w:type="pct"/>
            <w:tcBorders>
              <w:top w:val="nil"/>
              <w:left w:val="nil"/>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574BCC6F" w14:textId="77777777" w:rsidR="004528AB" w:rsidRPr="00326F20" w:rsidRDefault="004528AB" w:rsidP="004528AB">
            <w:pPr>
              <w:jc w:val="center"/>
              <w:rPr>
                <w:sz w:val="22"/>
                <w:szCs w:val="22"/>
              </w:rPr>
            </w:pPr>
          </w:p>
        </w:tc>
      </w:tr>
      <w:tr w:rsidR="004528AB" w:rsidRPr="00326F20" w14:paraId="2C3F092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A0D150" w14:textId="23FC66F0" w:rsidR="004528AB" w:rsidRPr="00326F20" w:rsidRDefault="004528AB" w:rsidP="004528AB">
            <w:pPr>
              <w:jc w:val="center"/>
              <w:rPr>
                <w:sz w:val="22"/>
                <w:szCs w:val="22"/>
              </w:rPr>
            </w:pPr>
            <w:r w:rsidRPr="00326F20">
              <w:rPr>
                <w:rFonts w:ascii="Calibri" w:hAnsi="Calibri" w:cs="Calibri"/>
                <w:sz w:val="20"/>
              </w:rPr>
              <w:lastRenderedPageBreak/>
              <w:t>7.1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8A9CC9" w14:textId="2505D06B" w:rsidR="004528AB" w:rsidRPr="00326F20" w:rsidRDefault="004528AB" w:rsidP="004528AB">
            <w:pPr>
              <w:rPr>
                <w:sz w:val="22"/>
                <w:szCs w:val="22"/>
              </w:rPr>
            </w:pPr>
            <w:r w:rsidRPr="00326F20">
              <w:rPr>
                <w:rFonts w:ascii="Calibri" w:hAnsi="Calibri" w:cs="Calibri"/>
                <w:sz w:val="20"/>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ADCA19" w14:textId="6B195A6E"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2EFD53" w14:textId="46AF2BB1"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B8FD45" w14:textId="492BF75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3D908AC" w14:textId="36BCE73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2E88B2" w14:textId="07FE6F8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F64D4F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4FEE93" w14:textId="4708C237"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802E1B" w14:textId="360F98B7" w:rsidR="004528AB" w:rsidRPr="00326F20" w:rsidRDefault="004528AB" w:rsidP="004528AB">
            <w:pPr>
              <w:rPr>
                <w:sz w:val="22"/>
                <w:szCs w:val="22"/>
              </w:rPr>
            </w:pPr>
            <w:r w:rsidRPr="00326F20">
              <w:rPr>
                <w:rFonts w:ascii="Calibri" w:hAnsi="Calibri" w:cs="Calibri"/>
                <w:sz w:val="20"/>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759E33" w14:textId="0F626B11"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42BC94" w14:textId="4DB222B2"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49607F" w14:textId="45E9F75B"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607B3BD" w14:textId="3BC33F1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873E11" w14:textId="4C5837D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ED8D34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A49CEF4" w14:textId="6F61F3F6"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9569B1" w14:textId="1BD9168F" w:rsidR="004528AB" w:rsidRPr="00326F20" w:rsidRDefault="004528AB" w:rsidP="004528AB">
            <w:pPr>
              <w:rPr>
                <w:sz w:val="22"/>
                <w:szCs w:val="22"/>
              </w:rPr>
            </w:pPr>
            <w:r w:rsidRPr="00326F20">
              <w:rPr>
                <w:rFonts w:ascii="Calibri" w:hAnsi="Calibri" w:cs="Calibri"/>
                <w:sz w:val="20"/>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047939" w14:textId="72433EE4"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AB7C4F" w14:textId="18D0B3F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CCE599" w14:textId="19946CB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5910503" w14:textId="6E1A55A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77A032E" w14:textId="0353FC7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EBCFC09"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2F17C6" w14:textId="48087E1A"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AFE8DC" w14:textId="08DA7960" w:rsidR="004528AB" w:rsidRPr="00326F20" w:rsidRDefault="004528AB" w:rsidP="004528AB">
            <w:pPr>
              <w:rPr>
                <w:sz w:val="22"/>
                <w:szCs w:val="22"/>
              </w:rPr>
            </w:pPr>
            <w:r w:rsidRPr="00326F20">
              <w:rPr>
                <w:rFonts w:ascii="Calibri" w:hAnsi="Calibri" w:cs="Calibri"/>
                <w:sz w:val="20"/>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852945" w14:textId="406F1EC2"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8D24BF" w14:textId="01FBCBE0"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C75D58" w14:textId="33C90A39"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E54EE61" w14:textId="4299E8E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B49F15B" w14:textId="2587C4C0"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162675E"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31DC627" w14:textId="6493B863" w:rsidR="004528AB" w:rsidRPr="00326F20" w:rsidRDefault="004528AB" w:rsidP="004528AB">
            <w:pPr>
              <w:jc w:val="center"/>
              <w:rPr>
                <w:sz w:val="22"/>
                <w:szCs w:val="22"/>
              </w:rPr>
            </w:pPr>
            <w:r w:rsidRPr="00326F20">
              <w:rPr>
                <w:rFonts w:ascii="Calibri" w:hAnsi="Calibri" w:cs="Calibri"/>
                <w:sz w:val="20"/>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479AAF" w14:textId="1215A87A" w:rsidR="004528AB" w:rsidRPr="00326F20" w:rsidRDefault="004528AB" w:rsidP="004528AB">
            <w:pPr>
              <w:rPr>
                <w:sz w:val="22"/>
                <w:szCs w:val="22"/>
              </w:rPr>
            </w:pPr>
            <w:r w:rsidRPr="00326F20">
              <w:rPr>
                <w:rFonts w:ascii="Calibri" w:hAnsi="Calibri" w:cs="Calibri"/>
                <w:sz w:val="20"/>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062795" w14:textId="63ED031F"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294A34" w14:textId="169D9BF3"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10AD3E" w14:textId="37746B08"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ED30334" w14:textId="083ADCC3"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02EE05F" w14:textId="5533E9EC"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38C7B6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724463C" w14:textId="43A1EEB5" w:rsidR="004528AB" w:rsidRPr="00326F20" w:rsidRDefault="004528AB" w:rsidP="004528AB">
            <w:pPr>
              <w:jc w:val="center"/>
              <w:rPr>
                <w:sz w:val="22"/>
                <w:szCs w:val="22"/>
              </w:rPr>
            </w:pPr>
            <w:r w:rsidRPr="00326F20">
              <w:rPr>
                <w:rFonts w:ascii="Calibri" w:hAnsi="Calibri" w:cs="Calibri"/>
                <w:sz w:val="20"/>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A73168" w14:textId="364F65C7" w:rsidR="004528AB" w:rsidRPr="00326F20" w:rsidRDefault="004528AB" w:rsidP="004528AB">
            <w:pPr>
              <w:rPr>
                <w:sz w:val="22"/>
                <w:szCs w:val="22"/>
              </w:rPr>
            </w:pPr>
            <w:r w:rsidRPr="00326F20">
              <w:rPr>
                <w:rFonts w:ascii="Calibri" w:hAnsi="Calibri" w:cs="Calibri"/>
                <w:sz w:val="20"/>
              </w:rPr>
              <w:t xml:space="preserve">Rated  zero  sequence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1F32CE" w14:textId="1F005CD6"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ECE260" w14:textId="6BF6338A"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B55909" w14:textId="5F241F01"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B259824" w14:textId="07C65C8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C4A903F" w14:textId="5FD887D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D660ED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F67194C" w14:textId="10E083C0" w:rsidR="004528AB" w:rsidRPr="00326F20" w:rsidRDefault="004528AB" w:rsidP="004528AB">
            <w:pPr>
              <w:jc w:val="center"/>
              <w:rPr>
                <w:sz w:val="22"/>
                <w:szCs w:val="22"/>
              </w:rPr>
            </w:pPr>
            <w:r w:rsidRPr="00326F20">
              <w:rPr>
                <w:rFonts w:ascii="Calibri" w:hAnsi="Calibri" w:cs="Calibri"/>
                <w:sz w:val="20"/>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42749D" w14:textId="102B1027" w:rsidR="004528AB" w:rsidRPr="00326F20" w:rsidRDefault="004528AB" w:rsidP="004528AB">
            <w:pPr>
              <w:rPr>
                <w:sz w:val="22"/>
                <w:szCs w:val="22"/>
              </w:rPr>
            </w:pPr>
            <w:r w:rsidRPr="00326F20">
              <w:rPr>
                <w:rFonts w:ascii="Calibri" w:hAnsi="Calibri" w:cs="Calibri"/>
                <w:sz w:val="20"/>
              </w:rPr>
              <w:t xml:space="preserve">Rated  zero  sequence  polarizing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809C8D" w14:textId="5F1772DF"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02AE2E" w14:textId="219EB286"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3E0F633" w14:textId="60338C87"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851D40C" w14:textId="34A30CA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640C22D" w14:textId="6E2A4FC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D0598F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F5332EE" w14:textId="6843FDC1" w:rsidR="004528AB" w:rsidRPr="00326F20" w:rsidRDefault="004528AB" w:rsidP="004528AB">
            <w:pPr>
              <w:jc w:val="center"/>
              <w:rPr>
                <w:sz w:val="22"/>
                <w:szCs w:val="22"/>
              </w:rPr>
            </w:pPr>
            <w:r w:rsidRPr="00326F20">
              <w:rPr>
                <w:rFonts w:ascii="Calibri" w:hAnsi="Calibri" w:cs="Calibri"/>
                <w:sz w:val="20"/>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D5A77B" w14:textId="136ABB3E" w:rsidR="004528AB" w:rsidRPr="00326F20" w:rsidRDefault="004528AB" w:rsidP="004528AB">
            <w:pPr>
              <w:rPr>
                <w:sz w:val="22"/>
                <w:szCs w:val="22"/>
              </w:rPr>
            </w:pPr>
            <w:r w:rsidRPr="00326F20">
              <w:rPr>
                <w:rFonts w:ascii="Calibri" w:hAnsi="Calibri" w:cs="Calibri"/>
                <w:sz w:val="20"/>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86FD6B" w14:textId="009E031B" w:rsidR="004528AB" w:rsidRPr="00326F20" w:rsidRDefault="004528AB" w:rsidP="004528AB">
            <w:pPr>
              <w:jc w:val="center"/>
              <w:rPr>
                <w:sz w:val="22"/>
                <w:szCs w:val="22"/>
              </w:rPr>
            </w:pPr>
            <w:r w:rsidRPr="00326F20">
              <w:rPr>
                <w:rFonts w:ascii="Calibri" w:hAnsi="Calibri" w:cs="Calibri"/>
                <w:sz w:val="20"/>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B49C48" w14:textId="48E9E48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DC48A8" w14:textId="4FF0A79F"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9DC1371" w14:textId="5E5B53E1"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AE2E205" w14:textId="70ADC5C3"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A6EF10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ACAB3BF" w14:textId="5588C0AD" w:rsidR="004528AB" w:rsidRPr="00326F20" w:rsidRDefault="004528AB" w:rsidP="004528AB">
            <w:pPr>
              <w:jc w:val="center"/>
              <w:rPr>
                <w:sz w:val="22"/>
                <w:szCs w:val="22"/>
              </w:rPr>
            </w:pPr>
            <w:r w:rsidRPr="00326F20">
              <w:rPr>
                <w:rFonts w:ascii="Calibri" w:hAnsi="Calibri" w:cs="Calibri"/>
                <w:sz w:val="20"/>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5E62B4" w14:textId="7A5489FB" w:rsidR="004528AB" w:rsidRPr="00326F20" w:rsidRDefault="004528AB" w:rsidP="004528AB">
            <w:pPr>
              <w:rPr>
                <w:sz w:val="22"/>
                <w:szCs w:val="22"/>
              </w:rPr>
            </w:pPr>
            <w:r w:rsidRPr="00326F20">
              <w:rPr>
                <w:rFonts w:ascii="Calibri" w:hAnsi="Calibri" w:cs="Calibri"/>
                <w:sz w:val="20"/>
              </w:rPr>
              <w:t>Whether  the  following  characteristics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FD75B2" w14:textId="183E59E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99137F" w14:textId="2B0C706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8D9CD8" w14:textId="1740E5B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0C6DCAA" w14:textId="2FB8EC6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80C498F" w14:textId="6452063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D70228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227489" w14:textId="39C5E4F8"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DD8C6E" w14:textId="77EDC845" w:rsidR="004528AB" w:rsidRPr="00326F20" w:rsidRDefault="004528AB" w:rsidP="004528AB">
            <w:pPr>
              <w:rPr>
                <w:sz w:val="22"/>
                <w:szCs w:val="22"/>
              </w:rPr>
            </w:pPr>
            <w:r w:rsidRPr="00326F20">
              <w:rPr>
                <w:rFonts w:ascii="Calibri" w:hAnsi="Calibri" w:cs="Calibri"/>
                <w:sz w:val="20"/>
              </w:rPr>
              <w:t xml:space="preserve">        Normal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611794" w14:textId="7828F886"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D24469" w14:textId="56D3177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973A19" w14:textId="7B3790D5"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F9CB5A4" w14:textId="1DBC3776"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9F0FEEB" w14:textId="58A87BE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B06E1AB"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E9BF34" w14:textId="52A695E0"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591B37" w14:textId="5BD0925B" w:rsidR="004528AB" w:rsidRPr="00326F20" w:rsidRDefault="004528AB" w:rsidP="004528AB">
            <w:pPr>
              <w:rPr>
                <w:sz w:val="22"/>
                <w:szCs w:val="22"/>
              </w:rPr>
            </w:pPr>
            <w:r w:rsidRPr="00326F20">
              <w:rPr>
                <w:rFonts w:ascii="Calibri" w:hAnsi="Calibri" w:cs="Calibri"/>
                <w:sz w:val="20"/>
              </w:rPr>
              <w:t xml:space="preserve">        Very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75C0FB" w14:textId="6B8BA10C"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793946" w14:textId="66AE2A17"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96EEF9" w14:textId="4291A16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25A974F" w14:textId="67E8C4BA"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86B64CD" w14:textId="67D00024"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0B085538"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20C24C1" w14:textId="31A2467C" w:rsidR="004528AB" w:rsidRPr="00326F20" w:rsidRDefault="004528AB" w:rsidP="004528AB">
            <w:pPr>
              <w:jc w:val="center"/>
              <w:rPr>
                <w:sz w:val="22"/>
                <w:szCs w:val="22"/>
              </w:rPr>
            </w:pPr>
            <w:r w:rsidRPr="00326F20">
              <w:rPr>
                <w:rFonts w:ascii="Calibri" w:hAnsi="Calibri" w:cs="Calibri"/>
                <w:sz w:val="20"/>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EACC77" w14:textId="3976E1FB" w:rsidR="004528AB" w:rsidRPr="00326F20" w:rsidRDefault="004528AB" w:rsidP="004528AB">
            <w:pPr>
              <w:rPr>
                <w:sz w:val="22"/>
                <w:szCs w:val="22"/>
              </w:rPr>
            </w:pPr>
            <w:r w:rsidRPr="00326F20">
              <w:rPr>
                <w:rFonts w:ascii="Calibri" w:hAnsi="Calibri" w:cs="Calibri"/>
                <w:sz w:val="20"/>
              </w:rPr>
              <w:t xml:space="preserve">        Extremely  inverse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B2CE98" w14:textId="20C83958"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AC5D22" w14:textId="3C4CB2A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7DB8DD" w14:textId="656F31D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329FC7B" w14:textId="75D72E1C"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2CC7E0D0" w14:textId="5B10ECCB"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BDB61CC"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BA0E06" w14:textId="33591511" w:rsidR="004528AB" w:rsidRPr="00326F20" w:rsidRDefault="004528AB" w:rsidP="004528AB">
            <w:pPr>
              <w:jc w:val="center"/>
              <w:rPr>
                <w:sz w:val="22"/>
                <w:szCs w:val="22"/>
              </w:rPr>
            </w:pPr>
            <w:r w:rsidRPr="00326F20">
              <w:rPr>
                <w:rFonts w:ascii="Calibri" w:hAnsi="Calibri" w:cs="Calibri"/>
                <w:sz w:val="20"/>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B8DD5C" w14:textId="7B8A0789" w:rsidR="004528AB" w:rsidRPr="00326F20" w:rsidRDefault="004528AB" w:rsidP="004528AB">
            <w:pPr>
              <w:rPr>
                <w:sz w:val="22"/>
                <w:szCs w:val="22"/>
              </w:rPr>
            </w:pPr>
            <w:r w:rsidRPr="00326F20">
              <w:rPr>
                <w:rFonts w:ascii="Calibri" w:hAnsi="Calibri" w:cs="Calibri"/>
                <w:sz w:val="20"/>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1102D1" w14:textId="79501537"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A5D115" w14:textId="104AE854"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530592" w14:textId="24BF900C"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097E17" w14:textId="6405D24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6372035" w14:textId="4E61F225"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4533EB90"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A43D96E" w14:textId="1E93604B" w:rsidR="004528AB" w:rsidRPr="00326F20" w:rsidRDefault="004528AB" w:rsidP="004528AB">
            <w:pPr>
              <w:jc w:val="center"/>
              <w:rPr>
                <w:sz w:val="22"/>
                <w:szCs w:val="22"/>
              </w:rPr>
            </w:pPr>
            <w:r w:rsidRPr="00326F20">
              <w:rPr>
                <w:rFonts w:ascii="Calibri" w:hAnsi="Calibri" w:cs="Calibri"/>
                <w:sz w:val="20"/>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9106E" w14:textId="16E1D179" w:rsidR="004528AB" w:rsidRPr="00326F20" w:rsidRDefault="004528AB" w:rsidP="004528AB">
            <w:pPr>
              <w:rPr>
                <w:sz w:val="22"/>
                <w:szCs w:val="22"/>
              </w:rPr>
            </w:pPr>
            <w:r w:rsidRPr="00326F20">
              <w:rPr>
                <w:rFonts w:ascii="Calibri" w:hAnsi="Calibri" w:cs="Calibri"/>
                <w:sz w:val="20"/>
              </w:rPr>
              <w:t xml:space="preserve">Whether  instantaneous  unit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F7F9AA" w14:textId="702DD995"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31E751" w14:textId="2A012609"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83F24F" w14:textId="091CF952"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DF3790C" w14:textId="37956E4B"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0778B9D" w14:textId="7AB5133A"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CB8458F"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E0D1DF" w14:textId="0FAF8C10" w:rsidR="004528AB" w:rsidRPr="00326F20" w:rsidRDefault="004528AB" w:rsidP="004528AB">
            <w:pPr>
              <w:jc w:val="center"/>
              <w:rPr>
                <w:sz w:val="22"/>
                <w:szCs w:val="22"/>
              </w:rPr>
            </w:pPr>
            <w:r w:rsidRPr="00326F20">
              <w:rPr>
                <w:rFonts w:ascii="Calibri" w:hAnsi="Calibri" w:cs="Calibri"/>
                <w:sz w:val="20"/>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E03AB2" w14:textId="5C9CFC2E" w:rsidR="004528AB" w:rsidRPr="00326F20" w:rsidRDefault="004528AB" w:rsidP="004528AB">
            <w:pPr>
              <w:rPr>
                <w:sz w:val="22"/>
                <w:szCs w:val="22"/>
              </w:rPr>
            </w:pPr>
            <w:r w:rsidRPr="00326F20">
              <w:rPr>
                <w:rFonts w:ascii="Calibri" w:hAnsi="Calibri" w:cs="Calibri"/>
                <w:sz w:val="20"/>
              </w:rPr>
              <w:t xml:space="preserve">Current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387AAF" w14:textId="0D835DA9" w:rsidR="004528AB" w:rsidRPr="00326F20" w:rsidRDefault="004528AB" w:rsidP="004528AB">
            <w:pPr>
              <w:jc w:val="center"/>
              <w:rPr>
                <w:sz w:val="22"/>
                <w:szCs w:val="22"/>
              </w:rPr>
            </w:pPr>
            <w:r w:rsidRPr="00326F20">
              <w:rPr>
                <w:rFonts w:ascii="Calibri" w:hAnsi="Calibri" w:cs="Calibri"/>
                <w:sz w:val="20"/>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C75201" w14:textId="03ACD3EC"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A1E6AD" w14:textId="184AA8B4"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671B4D7E" w14:textId="0336BC10"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1D78C207" w14:textId="65D96DE7"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178694B7"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A6ACF03" w14:textId="615A2AAF" w:rsidR="004528AB" w:rsidRPr="00326F20" w:rsidRDefault="004528AB" w:rsidP="004528AB">
            <w:pPr>
              <w:jc w:val="center"/>
              <w:rPr>
                <w:sz w:val="22"/>
                <w:szCs w:val="22"/>
              </w:rPr>
            </w:pPr>
            <w:r w:rsidRPr="00326F20">
              <w:rPr>
                <w:rFonts w:ascii="Calibri" w:hAnsi="Calibri" w:cs="Calibri"/>
                <w:sz w:val="20"/>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947699" w14:textId="5B245E67" w:rsidR="004528AB" w:rsidRPr="00326F20" w:rsidRDefault="004528AB" w:rsidP="004528AB">
            <w:pPr>
              <w:rPr>
                <w:sz w:val="22"/>
                <w:szCs w:val="22"/>
              </w:rPr>
            </w:pPr>
            <w:r w:rsidRPr="00326F20">
              <w:rPr>
                <w:rFonts w:ascii="Calibri" w:hAnsi="Calibri" w:cs="Calibri"/>
                <w:sz w:val="20"/>
              </w:rPr>
              <w:t xml:space="preserve">Drop-off / pick-up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96BF46" w14:textId="1D4685AA" w:rsidR="004528AB" w:rsidRPr="00326F20" w:rsidRDefault="004528AB" w:rsidP="004528AB">
            <w:pPr>
              <w:jc w:val="center"/>
              <w:rPr>
                <w:sz w:val="22"/>
                <w:szCs w:val="22"/>
              </w:rPr>
            </w:pPr>
            <w:r w:rsidRPr="00326F20">
              <w:rPr>
                <w:rFonts w:ascii="Calibri" w:hAnsi="Calibri" w:cs="Calibri"/>
                <w:sz w:val="20"/>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34A54A" w14:textId="358281F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B5DEF3" w14:textId="6AC14F0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436ECAB" w14:textId="1500A485"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4A220E2C" w14:textId="54B43CE9"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69296CC6"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3BB8F20" w14:textId="21919222" w:rsidR="004528AB" w:rsidRPr="00326F20" w:rsidRDefault="004528AB" w:rsidP="004528AB">
            <w:pPr>
              <w:jc w:val="center"/>
              <w:rPr>
                <w:sz w:val="22"/>
                <w:szCs w:val="22"/>
              </w:rPr>
            </w:pPr>
            <w:r w:rsidRPr="00326F20">
              <w:rPr>
                <w:rFonts w:ascii="Calibri" w:hAnsi="Calibri" w:cs="Calibri"/>
                <w:sz w:val="20"/>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6EA0A2" w14:textId="689FF3DF" w:rsidR="004528AB" w:rsidRPr="00326F20" w:rsidRDefault="004528AB" w:rsidP="004528AB">
            <w:pPr>
              <w:rPr>
                <w:sz w:val="22"/>
                <w:szCs w:val="22"/>
              </w:rPr>
            </w:pPr>
            <w:r w:rsidRPr="00326F20">
              <w:rPr>
                <w:rFonts w:ascii="Calibri" w:hAnsi="Calibri" w:cs="Calibri"/>
                <w:sz w:val="20"/>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1530CF" w14:textId="5B5BA3D4"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FE3364" w14:textId="65A8D27B"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065407" w14:textId="189FAA0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BD25C11" w14:textId="404B87BE"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022FBF9" w14:textId="2CA367C1"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3A8FB391"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53EE8A7" w14:textId="13D027E4" w:rsidR="004528AB" w:rsidRPr="00326F20" w:rsidRDefault="004528AB" w:rsidP="004528AB">
            <w:pPr>
              <w:jc w:val="center"/>
              <w:rPr>
                <w:sz w:val="22"/>
                <w:szCs w:val="22"/>
              </w:rPr>
            </w:pPr>
            <w:r w:rsidRPr="00326F20">
              <w:rPr>
                <w:rFonts w:ascii="Calibri" w:hAnsi="Calibri" w:cs="Calibri"/>
                <w:sz w:val="20"/>
              </w:rPr>
              <w:t>7.12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70511F" w14:textId="339701F6" w:rsidR="004528AB" w:rsidRPr="00326F20" w:rsidRDefault="004528AB" w:rsidP="004528AB">
            <w:pPr>
              <w:rPr>
                <w:sz w:val="22"/>
                <w:szCs w:val="22"/>
              </w:rPr>
            </w:pPr>
            <w:r w:rsidRPr="00326F20">
              <w:rPr>
                <w:rFonts w:ascii="Calibri" w:hAnsi="Calibri" w:cs="Calibri"/>
                <w:sz w:val="20"/>
              </w:rPr>
              <w:t xml:space="preserve">Power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E4CEE1" w14:textId="433313AF" w:rsidR="004528AB" w:rsidRPr="00326F20" w:rsidRDefault="004528AB" w:rsidP="004528AB">
            <w:pPr>
              <w:jc w:val="center"/>
              <w:rPr>
                <w:sz w:val="22"/>
                <w:szCs w:val="22"/>
              </w:rPr>
            </w:pPr>
            <w:r w:rsidRPr="00326F20">
              <w:rPr>
                <w:rFonts w:ascii="Calibri" w:hAnsi="Calibri" w:cs="Calibri"/>
                <w:sz w:val="20"/>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E1658E" w14:textId="1986E7D5"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1CDEF" w14:textId="6778A640"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0245F908" w14:textId="1A8ED738"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516F6C04" w14:textId="74E33D6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74DDD475" w14:textId="77777777" w:rsidTr="00E54830">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E8918D" w14:textId="4CB6C1BA" w:rsidR="004528AB" w:rsidRPr="00326F20" w:rsidRDefault="004528AB" w:rsidP="004528AB">
            <w:pPr>
              <w:jc w:val="center"/>
              <w:rPr>
                <w:sz w:val="22"/>
                <w:szCs w:val="22"/>
              </w:rPr>
            </w:pPr>
            <w:r w:rsidRPr="00326F20">
              <w:rPr>
                <w:rFonts w:ascii="Calibri" w:hAnsi="Calibri" w:cs="Calibri"/>
                <w:sz w:val="20"/>
              </w:rPr>
              <w:t>7.13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2499D4" w14:textId="1A32D06B" w:rsidR="004528AB" w:rsidRPr="00326F20" w:rsidRDefault="004528AB" w:rsidP="004528AB">
            <w:pPr>
              <w:rPr>
                <w:sz w:val="22"/>
                <w:szCs w:val="22"/>
              </w:rPr>
            </w:pPr>
            <w:r w:rsidRPr="00326F20">
              <w:rPr>
                <w:rFonts w:ascii="Calibri" w:hAnsi="Calibri" w:cs="Calibri"/>
                <w:sz w:val="20"/>
              </w:rPr>
              <w:t>IEC 61850 communication protocol support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2E180F" w14:textId="2A72562A" w:rsidR="004528AB" w:rsidRPr="00326F20" w:rsidRDefault="004528AB" w:rsidP="004528AB">
            <w:pPr>
              <w:jc w:val="center"/>
              <w:rPr>
                <w:sz w:val="22"/>
                <w:szCs w:val="22"/>
              </w:rPr>
            </w:pPr>
            <w:r w:rsidRPr="00326F20">
              <w:rPr>
                <w:rFonts w:ascii="Calibri" w:hAnsi="Calibri" w:cs="Calibri"/>
                <w:sz w:val="20"/>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5DBA36" w14:textId="7F60530F" w:rsidR="004528AB" w:rsidRPr="00326F20" w:rsidRDefault="004528AB" w:rsidP="004528AB">
            <w:pPr>
              <w:jc w:val="center"/>
              <w:rPr>
                <w:sz w:val="22"/>
                <w:szCs w:val="22"/>
              </w:rPr>
            </w:pPr>
            <w:r w:rsidRPr="00326F20">
              <w:rPr>
                <w:rFonts w:ascii="Calibri" w:hAnsi="Calibri" w:cs="Calibri"/>
                <w:sz w:val="20"/>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BD7D63" w14:textId="2D5F636E" w:rsidR="004528AB" w:rsidRPr="00326F20" w:rsidRDefault="004528AB" w:rsidP="004528AB">
            <w:pPr>
              <w:jc w:val="center"/>
              <w:rPr>
                <w:sz w:val="22"/>
                <w:szCs w:val="22"/>
              </w:rPr>
            </w:pPr>
            <w:r w:rsidRPr="00326F20">
              <w:rPr>
                <w:rFonts w:ascii="Calibri" w:hAnsi="Calibri" w:cs="Calibri"/>
                <w:sz w:val="20"/>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32801BA7" w14:textId="3F764BE7" w:rsidR="004528AB" w:rsidRPr="00326F20" w:rsidRDefault="004528AB" w:rsidP="004528AB">
            <w:pPr>
              <w:jc w:val="center"/>
              <w:rPr>
                <w:sz w:val="22"/>
                <w:szCs w:val="22"/>
              </w:rPr>
            </w:pPr>
            <w:r w:rsidRPr="00326F20">
              <w:rPr>
                <w:rFonts w:ascii="Calibri" w:hAnsi="Calibri" w:cs="Calibri"/>
                <w:sz w:val="20"/>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tcPr>
          <w:p w14:paraId="77B1A397" w14:textId="384AA7B2" w:rsidR="004528AB" w:rsidRPr="00326F20" w:rsidRDefault="004528AB" w:rsidP="004528AB">
            <w:pPr>
              <w:jc w:val="center"/>
              <w:rPr>
                <w:sz w:val="22"/>
                <w:szCs w:val="22"/>
              </w:rPr>
            </w:pPr>
            <w:r w:rsidRPr="00326F20">
              <w:rPr>
                <w:rFonts w:ascii="Calibri" w:hAnsi="Calibri" w:cs="Calibri"/>
                <w:sz w:val="20"/>
              </w:rPr>
              <w:t> </w:t>
            </w:r>
          </w:p>
        </w:tc>
      </w:tr>
      <w:tr w:rsidR="004528AB" w:rsidRPr="00326F20" w14:paraId="271EC7B9"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278AAE03" w14:textId="77777777" w:rsidR="004528AB" w:rsidRPr="00326F20" w:rsidRDefault="004528AB" w:rsidP="004528AB">
            <w:pPr>
              <w:jc w:val="center"/>
              <w:rPr>
                <w:b/>
                <w:bCs/>
                <w:sz w:val="22"/>
                <w:szCs w:val="22"/>
              </w:rPr>
            </w:pPr>
            <w:r w:rsidRPr="00326F20">
              <w:rPr>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0E4278BE" w14:textId="77777777" w:rsidR="004528AB" w:rsidRPr="00326F20" w:rsidRDefault="004528AB" w:rsidP="004528AB">
            <w:pPr>
              <w:rPr>
                <w:b/>
                <w:bCs/>
                <w:sz w:val="22"/>
                <w:szCs w:val="22"/>
                <w:u w:val="single"/>
              </w:rPr>
            </w:pPr>
            <w:r w:rsidRPr="00326F20">
              <w:rPr>
                <w:b/>
                <w:bCs/>
                <w:sz w:val="22"/>
                <w:szCs w:val="22"/>
                <w:u w:val="single"/>
              </w:rPr>
              <w:t>General Relays</w:t>
            </w:r>
            <w:r w:rsidRPr="00326F20">
              <w:rPr>
                <w:b/>
                <w:bCs/>
                <w:sz w:val="22"/>
                <w:szCs w:val="22"/>
              </w:rPr>
              <w:t> </w:t>
            </w:r>
          </w:p>
        </w:tc>
      </w:tr>
      <w:tr w:rsidR="004528AB" w:rsidRPr="00326F20" w14:paraId="664AF2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2E0CE9C" w14:textId="77777777" w:rsidR="004528AB" w:rsidRPr="00326F20" w:rsidRDefault="004528AB" w:rsidP="004528AB">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631EAC" w14:textId="658046A6" w:rsidR="004528AB" w:rsidRPr="00326F20" w:rsidRDefault="004528AB" w:rsidP="004528AB">
            <w:pPr>
              <w:rPr>
                <w:b/>
                <w:bCs/>
                <w:sz w:val="22"/>
                <w:szCs w:val="22"/>
                <w:u w:val="single"/>
              </w:rPr>
            </w:pPr>
            <w:r w:rsidRPr="00326F20">
              <w:rPr>
                <w:b/>
                <w:bCs/>
                <w:sz w:val="22"/>
                <w:szCs w:val="22"/>
                <w:u w:val="single"/>
              </w:rPr>
              <w:t>Self-Reset  Trip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9C8AD2"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866810"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531C7B"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0787F63" w14:textId="77777777" w:rsidR="004528AB" w:rsidRPr="00326F20" w:rsidRDefault="004528AB" w:rsidP="004528AB">
            <w:pPr>
              <w:jc w:val="center"/>
              <w:rPr>
                <w:b/>
                <w:bCs/>
                <w:sz w:val="22"/>
                <w:szCs w:val="22"/>
              </w:rPr>
            </w:pPr>
            <w:r w:rsidRPr="00326F20">
              <w:rPr>
                <w:b/>
                <w:bCs/>
                <w:sz w:val="22"/>
                <w:szCs w:val="22"/>
              </w:rPr>
              <w:t>Heavy Duty</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9BBD799" w14:textId="77777777" w:rsidR="004528AB" w:rsidRPr="00326F20" w:rsidRDefault="004528AB" w:rsidP="004528AB">
            <w:pPr>
              <w:jc w:val="center"/>
              <w:rPr>
                <w:b/>
                <w:bCs/>
                <w:sz w:val="22"/>
                <w:szCs w:val="22"/>
              </w:rPr>
            </w:pPr>
            <w:r w:rsidRPr="00326F20">
              <w:rPr>
                <w:b/>
                <w:bCs/>
                <w:sz w:val="22"/>
                <w:szCs w:val="22"/>
              </w:rPr>
              <w:t>High Speed</w:t>
            </w:r>
          </w:p>
        </w:tc>
      </w:tr>
      <w:tr w:rsidR="004528AB" w:rsidRPr="00326F20" w14:paraId="524BB1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3B9F9E" w14:textId="77777777" w:rsidR="004528AB" w:rsidRPr="00326F20" w:rsidRDefault="004528AB" w:rsidP="004528AB">
            <w:pPr>
              <w:jc w:val="center"/>
              <w:rPr>
                <w:sz w:val="22"/>
                <w:szCs w:val="22"/>
              </w:rPr>
            </w:pPr>
            <w:r w:rsidRPr="00326F20">
              <w:rPr>
                <w:sz w:val="22"/>
                <w:szCs w:val="22"/>
              </w:rPr>
              <w:lastRenderedPageBreak/>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75699"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2227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21FB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8084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1456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DF9B0A" w14:textId="77777777" w:rsidR="004528AB" w:rsidRPr="00326F20" w:rsidRDefault="004528AB" w:rsidP="004528AB">
            <w:pPr>
              <w:jc w:val="center"/>
              <w:rPr>
                <w:sz w:val="22"/>
                <w:szCs w:val="22"/>
              </w:rPr>
            </w:pPr>
            <w:r w:rsidRPr="00326F20">
              <w:rPr>
                <w:sz w:val="22"/>
                <w:szCs w:val="22"/>
              </w:rPr>
              <w:t> </w:t>
            </w:r>
          </w:p>
        </w:tc>
      </w:tr>
      <w:tr w:rsidR="004528AB" w:rsidRPr="00326F20" w14:paraId="737939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EC8BB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B9096E"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B96E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902D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FEE8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E1F0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A6BE0" w14:textId="77777777" w:rsidR="004528AB" w:rsidRPr="00326F20" w:rsidRDefault="004528AB" w:rsidP="004528AB">
            <w:pPr>
              <w:jc w:val="center"/>
              <w:rPr>
                <w:sz w:val="22"/>
                <w:szCs w:val="22"/>
              </w:rPr>
            </w:pPr>
            <w:r w:rsidRPr="00326F20">
              <w:rPr>
                <w:sz w:val="22"/>
                <w:szCs w:val="22"/>
              </w:rPr>
              <w:t> </w:t>
            </w:r>
          </w:p>
        </w:tc>
      </w:tr>
      <w:tr w:rsidR="004528AB" w:rsidRPr="00326F20" w14:paraId="297F0B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A5AE3D"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A034C"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D49B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0283F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C9BC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1ED0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DF790" w14:textId="77777777" w:rsidR="004528AB" w:rsidRPr="00326F20" w:rsidRDefault="004528AB" w:rsidP="004528AB">
            <w:pPr>
              <w:jc w:val="center"/>
              <w:rPr>
                <w:sz w:val="22"/>
                <w:szCs w:val="22"/>
              </w:rPr>
            </w:pPr>
            <w:r w:rsidRPr="00326F20">
              <w:rPr>
                <w:sz w:val="22"/>
                <w:szCs w:val="22"/>
              </w:rPr>
              <w:t> </w:t>
            </w:r>
          </w:p>
        </w:tc>
      </w:tr>
      <w:tr w:rsidR="004528AB" w:rsidRPr="00326F20" w14:paraId="5A51E19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EE01CC"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C7AE94"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81117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8212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CB8FA"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100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7172E7" w14:textId="77777777" w:rsidR="004528AB" w:rsidRPr="00326F20" w:rsidRDefault="004528AB" w:rsidP="004528AB">
            <w:pPr>
              <w:jc w:val="center"/>
              <w:rPr>
                <w:sz w:val="22"/>
                <w:szCs w:val="22"/>
              </w:rPr>
            </w:pPr>
            <w:r w:rsidRPr="00326F20">
              <w:rPr>
                <w:sz w:val="22"/>
                <w:szCs w:val="22"/>
              </w:rPr>
              <w:t> </w:t>
            </w:r>
          </w:p>
        </w:tc>
      </w:tr>
      <w:tr w:rsidR="004528AB" w:rsidRPr="00326F20" w14:paraId="1BBDA3F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48E169" w14:textId="77777777" w:rsidR="004528AB" w:rsidRPr="00326F20" w:rsidRDefault="004528AB" w:rsidP="004528AB">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C346A" w14:textId="77777777" w:rsidR="004528AB" w:rsidRPr="00326F20" w:rsidRDefault="004528AB" w:rsidP="004528AB">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7393F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00FD5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3E7C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E033E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33679" w14:textId="77777777" w:rsidR="004528AB" w:rsidRPr="00326F20" w:rsidRDefault="004528AB" w:rsidP="004528AB">
            <w:pPr>
              <w:jc w:val="center"/>
              <w:rPr>
                <w:sz w:val="22"/>
                <w:szCs w:val="22"/>
              </w:rPr>
            </w:pPr>
            <w:r w:rsidRPr="00326F20">
              <w:rPr>
                <w:sz w:val="22"/>
                <w:szCs w:val="22"/>
              </w:rPr>
              <w:t> </w:t>
            </w:r>
          </w:p>
        </w:tc>
      </w:tr>
      <w:tr w:rsidR="004528AB" w:rsidRPr="00326F20" w14:paraId="7752B2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48E731" w14:textId="77777777" w:rsidR="004528AB" w:rsidRPr="00326F20" w:rsidRDefault="004528AB" w:rsidP="004528AB">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A2B2C" w14:textId="77777777" w:rsidR="004528AB" w:rsidRPr="00326F20" w:rsidRDefault="004528AB" w:rsidP="004528AB">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7382A" w14:textId="77777777" w:rsidR="004528AB" w:rsidRPr="00326F20" w:rsidRDefault="004528AB" w:rsidP="004528AB">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25C6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0B22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EE22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479CAF" w14:textId="77777777" w:rsidR="004528AB" w:rsidRPr="00326F20" w:rsidRDefault="004528AB" w:rsidP="004528AB">
            <w:pPr>
              <w:jc w:val="center"/>
              <w:rPr>
                <w:sz w:val="22"/>
                <w:szCs w:val="22"/>
              </w:rPr>
            </w:pPr>
            <w:r w:rsidRPr="00326F20">
              <w:rPr>
                <w:sz w:val="22"/>
                <w:szCs w:val="22"/>
              </w:rPr>
              <w:t> </w:t>
            </w:r>
          </w:p>
        </w:tc>
      </w:tr>
      <w:tr w:rsidR="004528AB" w:rsidRPr="00326F20" w14:paraId="62BC19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8C2DF1" w14:textId="77777777" w:rsidR="004528AB" w:rsidRPr="00326F20" w:rsidRDefault="004528AB" w:rsidP="004528AB">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B4C7F" w14:textId="77777777" w:rsidR="004528AB" w:rsidRPr="00326F20" w:rsidRDefault="004528AB" w:rsidP="004528AB">
            <w:pPr>
              <w:rPr>
                <w:sz w:val="22"/>
                <w:szCs w:val="22"/>
              </w:rPr>
            </w:pPr>
            <w:r w:rsidRPr="00326F20">
              <w:rPr>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264B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EFD1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FA30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D6D2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D13A72" w14:textId="77777777" w:rsidR="004528AB" w:rsidRPr="00326F20" w:rsidRDefault="004528AB" w:rsidP="004528AB">
            <w:pPr>
              <w:jc w:val="center"/>
              <w:rPr>
                <w:sz w:val="22"/>
                <w:szCs w:val="22"/>
              </w:rPr>
            </w:pPr>
            <w:r w:rsidRPr="00326F20">
              <w:rPr>
                <w:sz w:val="22"/>
                <w:szCs w:val="22"/>
              </w:rPr>
              <w:t> </w:t>
            </w:r>
          </w:p>
        </w:tc>
      </w:tr>
      <w:tr w:rsidR="004528AB" w:rsidRPr="00326F20" w14:paraId="60FBEFC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3D819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A205D5" w14:textId="77777777" w:rsidR="004528AB" w:rsidRPr="00326F20" w:rsidRDefault="004528AB" w:rsidP="004528AB">
            <w:pPr>
              <w:rPr>
                <w:sz w:val="22"/>
                <w:szCs w:val="22"/>
              </w:rPr>
            </w:pPr>
            <w:r w:rsidRPr="00326F20">
              <w:rPr>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66CC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81B8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5196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BB8A7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AA941" w14:textId="77777777" w:rsidR="004528AB" w:rsidRPr="00326F20" w:rsidRDefault="004528AB" w:rsidP="004528AB">
            <w:pPr>
              <w:jc w:val="center"/>
              <w:rPr>
                <w:sz w:val="22"/>
                <w:szCs w:val="22"/>
              </w:rPr>
            </w:pPr>
            <w:r w:rsidRPr="00326F20">
              <w:rPr>
                <w:sz w:val="22"/>
                <w:szCs w:val="22"/>
              </w:rPr>
              <w:t> </w:t>
            </w:r>
          </w:p>
        </w:tc>
      </w:tr>
      <w:tr w:rsidR="004528AB" w:rsidRPr="00326F20" w14:paraId="39689FB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2AF5A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F806E" w14:textId="77777777" w:rsidR="004528AB" w:rsidRPr="00326F20" w:rsidRDefault="004528AB" w:rsidP="004528AB">
            <w:pPr>
              <w:rPr>
                <w:sz w:val="22"/>
                <w:szCs w:val="22"/>
              </w:rPr>
            </w:pPr>
            <w:r w:rsidRPr="00326F20">
              <w:rPr>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8ED79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1E80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FB15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23D54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A3AA5" w14:textId="77777777" w:rsidR="004528AB" w:rsidRPr="00326F20" w:rsidRDefault="004528AB" w:rsidP="004528AB">
            <w:pPr>
              <w:jc w:val="center"/>
              <w:rPr>
                <w:sz w:val="22"/>
                <w:szCs w:val="22"/>
              </w:rPr>
            </w:pPr>
            <w:r w:rsidRPr="00326F20">
              <w:rPr>
                <w:sz w:val="22"/>
                <w:szCs w:val="22"/>
              </w:rPr>
              <w:t> </w:t>
            </w:r>
          </w:p>
        </w:tc>
      </w:tr>
      <w:tr w:rsidR="004528AB" w:rsidRPr="00326F20" w14:paraId="79DF119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C3E5CD" w14:textId="77777777" w:rsidR="004528AB" w:rsidRPr="00326F20" w:rsidRDefault="004528AB" w:rsidP="004528AB">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53DDC3" w14:textId="77777777" w:rsidR="004528AB" w:rsidRPr="00326F20" w:rsidRDefault="004528AB" w:rsidP="004528AB">
            <w:pPr>
              <w:rPr>
                <w:sz w:val="22"/>
                <w:szCs w:val="22"/>
              </w:rPr>
            </w:pPr>
            <w:r w:rsidRPr="00326F20">
              <w:rPr>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6F5815"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92FA1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9123B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4EC4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8C80B" w14:textId="77777777" w:rsidR="004528AB" w:rsidRPr="00326F20" w:rsidRDefault="004528AB" w:rsidP="004528AB">
            <w:pPr>
              <w:jc w:val="center"/>
              <w:rPr>
                <w:sz w:val="22"/>
                <w:szCs w:val="22"/>
              </w:rPr>
            </w:pPr>
            <w:r w:rsidRPr="00326F20">
              <w:rPr>
                <w:sz w:val="22"/>
                <w:szCs w:val="22"/>
              </w:rPr>
              <w:t> </w:t>
            </w:r>
          </w:p>
        </w:tc>
      </w:tr>
      <w:tr w:rsidR="004528AB" w:rsidRPr="00326F20" w14:paraId="201F8A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B254D2" w14:textId="77777777" w:rsidR="004528AB" w:rsidRPr="00326F20" w:rsidRDefault="004528AB" w:rsidP="004528AB">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CF872" w14:textId="77777777" w:rsidR="004528AB" w:rsidRPr="00326F20" w:rsidRDefault="004528AB" w:rsidP="004528AB">
            <w:pPr>
              <w:rPr>
                <w:sz w:val="22"/>
                <w:szCs w:val="22"/>
              </w:rPr>
            </w:pPr>
            <w:r w:rsidRPr="00326F20">
              <w:rPr>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40682"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A5B9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98190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405D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60F83A" w14:textId="77777777" w:rsidR="004528AB" w:rsidRPr="00326F20" w:rsidRDefault="004528AB" w:rsidP="004528AB">
            <w:pPr>
              <w:jc w:val="center"/>
              <w:rPr>
                <w:sz w:val="22"/>
                <w:szCs w:val="22"/>
              </w:rPr>
            </w:pPr>
            <w:r w:rsidRPr="00326F20">
              <w:rPr>
                <w:sz w:val="22"/>
                <w:szCs w:val="22"/>
              </w:rPr>
              <w:t> </w:t>
            </w:r>
          </w:p>
        </w:tc>
      </w:tr>
      <w:tr w:rsidR="004528AB" w:rsidRPr="00326F20" w14:paraId="0F32F5B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1EDFD4" w14:textId="77777777" w:rsidR="004528AB" w:rsidRPr="00326F20" w:rsidRDefault="004528AB" w:rsidP="004528AB">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7DB3EA" w14:textId="77777777" w:rsidR="004528AB" w:rsidRPr="00326F20" w:rsidRDefault="004528AB" w:rsidP="004528AB">
            <w:pPr>
              <w:rPr>
                <w:sz w:val="22"/>
                <w:szCs w:val="22"/>
              </w:rPr>
            </w:pPr>
            <w:r w:rsidRPr="00326F20">
              <w:rPr>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BE110"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6007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CFDB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F4F7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97D26" w14:textId="77777777" w:rsidR="004528AB" w:rsidRPr="00326F20" w:rsidRDefault="004528AB" w:rsidP="004528AB">
            <w:pPr>
              <w:jc w:val="center"/>
              <w:rPr>
                <w:sz w:val="22"/>
                <w:szCs w:val="22"/>
              </w:rPr>
            </w:pPr>
            <w:r w:rsidRPr="00326F20">
              <w:rPr>
                <w:sz w:val="22"/>
                <w:szCs w:val="22"/>
              </w:rPr>
              <w:t> </w:t>
            </w:r>
          </w:p>
        </w:tc>
      </w:tr>
      <w:tr w:rsidR="004528AB" w:rsidRPr="00326F20" w14:paraId="5C3FB99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086DCE" w14:textId="77777777" w:rsidR="004528AB" w:rsidRPr="00326F20" w:rsidRDefault="004528AB" w:rsidP="004528AB">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93DE5" w14:textId="77777777" w:rsidR="004528AB" w:rsidRPr="00326F20" w:rsidRDefault="004528AB" w:rsidP="004528AB">
            <w:pPr>
              <w:rPr>
                <w:sz w:val="22"/>
                <w:szCs w:val="22"/>
              </w:rPr>
            </w:pPr>
            <w:r w:rsidRPr="00326F20">
              <w:rPr>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784DA8"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48339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EF468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715E6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3F08C2" w14:textId="77777777" w:rsidR="004528AB" w:rsidRPr="00326F20" w:rsidRDefault="004528AB" w:rsidP="004528AB">
            <w:pPr>
              <w:jc w:val="center"/>
              <w:rPr>
                <w:sz w:val="22"/>
                <w:szCs w:val="22"/>
              </w:rPr>
            </w:pPr>
            <w:r w:rsidRPr="00326F20">
              <w:rPr>
                <w:sz w:val="22"/>
                <w:szCs w:val="22"/>
              </w:rPr>
              <w:t> </w:t>
            </w:r>
          </w:p>
        </w:tc>
      </w:tr>
      <w:tr w:rsidR="004528AB" w:rsidRPr="00326F20" w14:paraId="72F02D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BEC745" w14:textId="77777777" w:rsidR="004528AB" w:rsidRPr="00326F20" w:rsidRDefault="004528AB" w:rsidP="004528AB">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EF6282"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2D0C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30E51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1B26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59D0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557181" w14:textId="77777777" w:rsidR="004528AB" w:rsidRPr="00326F20" w:rsidRDefault="004528AB" w:rsidP="004528AB">
            <w:pPr>
              <w:jc w:val="center"/>
              <w:rPr>
                <w:sz w:val="22"/>
                <w:szCs w:val="22"/>
              </w:rPr>
            </w:pPr>
            <w:r w:rsidRPr="00326F20">
              <w:rPr>
                <w:sz w:val="22"/>
                <w:szCs w:val="22"/>
              </w:rPr>
              <w:t> </w:t>
            </w:r>
          </w:p>
        </w:tc>
      </w:tr>
      <w:tr w:rsidR="004528AB" w:rsidRPr="00326F20" w14:paraId="6F0E2FC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30FF282" w14:textId="77777777" w:rsidR="004528AB" w:rsidRPr="00326F20" w:rsidRDefault="004528AB" w:rsidP="004528AB">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5D723F2" w14:textId="77777777" w:rsidR="004528AB" w:rsidRPr="00326F20" w:rsidRDefault="004528AB" w:rsidP="004528AB">
            <w:pPr>
              <w:rPr>
                <w:b/>
                <w:bCs/>
                <w:sz w:val="22"/>
                <w:szCs w:val="22"/>
                <w:u w:val="single"/>
              </w:rPr>
            </w:pPr>
            <w:r w:rsidRPr="00326F20">
              <w:rPr>
                <w:b/>
                <w:bCs/>
                <w:sz w:val="22"/>
                <w:szCs w:val="22"/>
                <w:u w:val="single"/>
              </w:rPr>
              <w:t>Fuse  Failure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8AAFAA"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881F8CE"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32CDFB"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14D32C"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F639A4"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0FC6599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E4ADD87" w14:textId="77777777" w:rsidR="004528AB" w:rsidRPr="00326F20" w:rsidRDefault="004528AB" w:rsidP="004528AB">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921326C"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9843C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6D34B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8CEB6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A2FF03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1E4192" w14:textId="77777777" w:rsidR="004528AB" w:rsidRPr="00326F20" w:rsidRDefault="004528AB" w:rsidP="004528AB">
            <w:pPr>
              <w:jc w:val="center"/>
              <w:rPr>
                <w:sz w:val="22"/>
                <w:szCs w:val="22"/>
              </w:rPr>
            </w:pPr>
            <w:r w:rsidRPr="00326F20">
              <w:rPr>
                <w:sz w:val="22"/>
                <w:szCs w:val="22"/>
              </w:rPr>
              <w:t> </w:t>
            </w:r>
          </w:p>
        </w:tc>
      </w:tr>
      <w:tr w:rsidR="004528AB" w:rsidRPr="00326F20" w14:paraId="1EC8D0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68416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32D06"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2EFA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0EDE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28F2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AB0D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F3B0B" w14:textId="77777777" w:rsidR="004528AB" w:rsidRPr="00326F20" w:rsidRDefault="004528AB" w:rsidP="004528AB">
            <w:pPr>
              <w:jc w:val="center"/>
              <w:rPr>
                <w:sz w:val="22"/>
                <w:szCs w:val="22"/>
              </w:rPr>
            </w:pPr>
            <w:r w:rsidRPr="00326F20">
              <w:rPr>
                <w:sz w:val="22"/>
                <w:szCs w:val="22"/>
              </w:rPr>
              <w:t> </w:t>
            </w:r>
          </w:p>
        </w:tc>
      </w:tr>
      <w:tr w:rsidR="004528AB" w:rsidRPr="00326F20" w14:paraId="1143E38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E1EE92"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A0FD6"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E527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DA0C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CCE9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DC72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CFBC8" w14:textId="77777777" w:rsidR="004528AB" w:rsidRPr="00326F20" w:rsidRDefault="004528AB" w:rsidP="004528AB">
            <w:pPr>
              <w:jc w:val="center"/>
              <w:rPr>
                <w:sz w:val="22"/>
                <w:szCs w:val="22"/>
              </w:rPr>
            </w:pPr>
            <w:r w:rsidRPr="00326F20">
              <w:rPr>
                <w:sz w:val="22"/>
                <w:szCs w:val="22"/>
              </w:rPr>
              <w:t> </w:t>
            </w:r>
          </w:p>
        </w:tc>
      </w:tr>
      <w:tr w:rsidR="004528AB" w:rsidRPr="00326F20" w14:paraId="487911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7C6A8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00852"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1C2A0C"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5FCA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3A7AE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89701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D23F4" w14:textId="77777777" w:rsidR="004528AB" w:rsidRPr="00326F20" w:rsidRDefault="004528AB" w:rsidP="004528AB">
            <w:pPr>
              <w:jc w:val="center"/>
              <w:rPr>
                <w:sz w:val="22"/>
                <w:szCs w:val="22"/>
              </w:rPr>
            </w:pPr>
            <w:r w:rsidRPr="00326F20">
              <w:rPr>
                <w:sz w:val="22"/>
                <w:szCs w:val="22"/>
              </w:rPr>
              <w:t> </w:t>
            </w:r>
          </w:p>
        </w:tc>
      </w:tr>
      <w:tr w:rsidR="004528AB" w:rsidRPr="00326F20" w14:paraId="67C8C4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90B9AD" w14:textId="77777777" w:rsidR="004528AB" w:rsidRPr="00326F20" w:rsidRDefault="004528AB" w:rsidP="004528AB">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00F65" w14:textId="77777777" w:rsidR="004528AB" w:rsidRPr="00326F20" w:rsidRDefault="004528AB" w:rsidP="004528AB">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B5E9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8E34E"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50B5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01DB6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4BF37C" w14:textId="77777777" w:rsidR="004528AB" w:rsidRPr="00326F20" w:rsidRDefault="004528AB" w:rsidP="004528AB">
            <w:pPr>
              <w:jc w:val="center"/>
              <w:rPr>
                <w:sz w:val="22"/>
                <w:szCs w:val="22"/>
              </w:rPr>
            </w:pPr>
            <w:r w:rsidRPr="00326F20">
              <w:rPr>
                <w:sz w:val="22"/>
                <w:szCs w:val="22"/>
              </w:rPr>
              <w:t> </w:t>
            </w:r>
          </w:p>
        </w:tc>
      </w:tr>
      <w:tr w:rsidR="004528AB" w:rsidRPr="00326F20" w14:paraId="35DE52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329D67" w14:textId="77777777" w:rsidR="004528AB" w:rsidRPr="00326F20" w:rsidRDefault="004528AB" w:rsidP="004528AB">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D4358" w14:textId="77777777" w:rsidR="004528AB" w:rsidRPr="00326F20" w:rsidRDefault="004528AB" w:rsidP="004528AB">
            <w:pPr>
              <w:rPr>
                <w:sz w:val="22"/>
                <w:szCs w:val="22"/>
              </w:rPr>
            </w:pPr>
            <w:r w:rsidRPr="00326F20">
              <w:rPr>
                <w:sz w:val="22"/>
                <w:szCs w:val="22"/>
              </w:rPr>
              <w:t xml:space="preserve">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D7962" w14:textId="77777777" w:rsidR="004528AB" w:rsidRPr="00326F20" w:rsidRDefault="004528AB" w:rsidP="004528AB">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468C7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870E8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459A2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3791B9" w14:textId="77777777" w:rsidR="004528AB" w:rsidRPr="00326F20" w:rsidRDefault="004528AB" w:rsidP="004528AB">
            <w:pPr>
              <w:jc w:val="center"/>
              <w:rPr>
                <w:sz w:val="22"/>
                <w:szCs w:val="22"/>
              </w:rPr>
            </w:pPr>
            <w:r w:rsidRPr="00326F20">
              <w:rPr>
                <w:sz w:val="22"/>
                <w:szCs w:val="22"/>
              </w:rPr>
              <w:t> </w:t>
            </w:r>
          </w:p>
        </w:tc>
      </w:tr>
      <w:tr w:rsidR="004528AB" w:rsidRPr="00326F20" w14:paraId="2F3408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FDBF12" w14:textId="77777777" w:rsidR="004528AB" w:rsidRPr="00326F20" w:rsidRDefault="004528AB" w:rsidP="004528AB">
            <w:pPr>
              <w:jc w:val="center"/>
              <w:rPr>
                <w:sz w:val="22"/>
                <w:szCs w:val="22"/>
              </w:rPr>
            </w:pPr>
            <w:r w:rsidRPr="00326F20">
              <w:rPr>
                <w:sz w:val="22"/>
                <w:szCs w:val="22"/>
              </w:rPr>
              <w:lastRenderedPageBreak/>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7D7EE" w14:textId="77777777" w:rsidR="004528AB" w:rsidRPr="00326F20" w:rsidRDefault="004528AB" w:rsidP="004528AB">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37663"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1A54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CDA10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7716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6003E" w14:textId="77777777" w:rsidR="004528AB" w:rsidRPr="00326F20" w:rsidRDefault="004528AB" w:rsidP="004528AB">
            <w:pPr>
              <w:jc w:val="center"/>
              <w:rPr>
                <w:sz w:val="22"/>
                <w:szCs w:val="22"/>
              </w:rPr>
            </w:pPr>
            <w:r w:rsidRPr="00326F20">
              <w:rPr>
                <w:sz w:val="22"/>
                <w:szCs w:val="22"/>
              </w:rPr>
              <w:t> </w:t>
            </w:r>
          </w:p>
        </w:tc>
      </w:tr>
      <w:tr w:rsidR="004528AB" w:rsidRPr="00326F20" w14:paraId="2CF7D8B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282636" w14:textId="77777777" w:rsidR="004528AB" w:rsidRPr="00326F20" w:rsidRDefault="004528AB" w:rsidP="004528AB">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4ED21C" w14:textId="77777777" w:rsidR="004528AB" w:rsidRPr="00326F20" w:rsidRDefault="004528AB" w:rsidP="004528AB">
            <w:pPr>
              <w:rPr>
                <w:sz w:val="22"/>
                <w:szCs w:val="22"/>
              </w:rPr>
            </w:pPr>
            <w:r w:rsidRPr="00326F20">
              <w:rPr>
                <w:sz w:val="22"/>
                <w:szCs w:val="22"/>
              </w:rPr>
              <w:t xml:space="preserve">Mounting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F7CF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A3F9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6435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8174D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CEE1E" w14:textId="77777777" w:rsidR="004528AB" w:rsidRPr="00326F20" w:rsidRDefault="004528AB" w:rsidP="004528AB">
            <w:pPr>
              <w:jc w:val="center"/>
              <w:rPr>
                <w:sz w:val="22"/>
                <w:szCs w:val="22"/>
              </w:rPr>
            </w:pPr>
            <w:r w:rsidRPr="00326F20">
              <w:rPr>
                <w:sz w:val="22"/>
                <w:szCs w:val="22"/>
              </w:rPr>
              <w:t> </w:t>
            </w:r>
          </w:p>
        </w:tc>
      </w:tr>
      <w:tr w:rsidR="004528AB" w:rsidRPr="00326F20" w14:paraId="374BA4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414922" w14:textId="77777777" w:rsidR="004528AB" w:rsidRPr="00326F20" w:rsidRDefault="004528AB" w:rsidP="004528AB">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F6BBA" w14:textId="77777777" w:rsidR="004528AB" w:rsidRPr="00326F20" w:rsidRDefault="004528AB" w:rsidP="004528AB">
            <w:pPr>
              <w:rPr>
                <w:sz w:val="22"/>
                <w:szCs w:val="22"/>
              </w:rPr>
            </w:pPr>
            <w:r w:rsidRPr="00326F20">
              <w:rPr>
                <w:sz w:val="22"/>
                <w:szCs w:val="22"/>
              </w:rPr>
              <w:t xml:space="preserve">Monitoring fuse fail of 1, 2 or 3 phase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49842"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2061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2FE889"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89D3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54CAF" w14:textId="77777777" w:rsidR="004528AB" w:rsidRPr="00326F20" w:rsidRDefault="004528AB" w:rsidP="004528AB">
            <w:pPr>
              <w:jc w:val="center"/>
              <w:rPr>
                <w:sz w:val="22"/>
                <w:szCs w:val="22"/>
              </w:rPr>
            </w:pPr>
            <w:r w:rsidRPr="00326F20">
              <w:rPr>
                <w:sz w:val="22"/>
                <w:szCs w:val="22"/>
              </w:rPr>
              <w:t> </w:t>
            </w:r>
          </w:p>
        </w:tc>
      </w:tr>
      <w:tr w:rsidR="004528AB" w:rsidRPr="00326F20" w14:paraId="643A818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EEBA30" w14:textId="77777777" w:rsidR="004528AB" w:rsidRPr="00326F20" w:rsidRDefault="004528AB" w:rsidP="004528AB">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9BB2C"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E6B04"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9C3EB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F9AA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7D936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B8A03" w14:textId="77777777" w:rsidR="004528AB" w:rsidRPr="00326F20" w:rsidRDefault="004528AB" w:rsidP="004528AB">
            <w:pPr>
              <w:jc w:val="center"/>
              <w:rPr>
                <w:sz w:val="22"/>
                <w:szCs w:val="22"/>
              </w:rPr>
            </w:pPr>
            <w:r w:rsidRPr="00326F20">
              <w:rPr>
                <w:sz w:val="22"/>
                <w:szCs w:val="22"/>
              </w:rPr>
              <w:t> </w:t>
            </w:r>
          </w:p>
        </w:tc>
      </w:tr>
      <w:tr w:rsidR="004528AB" w:rsidRPr="00326F20" w14:paraId="411FF5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875210" w14:textId="77777777" w:rsidR="004528AB" w:rsidRPr="00326F20" w:rsidRDefault="004528AB" w:rsidP="004528AB">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3F0A0" w14:textId="77777777" w:rsidR="004528AB" w:rsidRPr="00326F20" w:rsidRDefault="004528AB" w:rsidP="004528AB">
            <w:pPr>
              <w:rPr>
                <w:sz w:val="22"/>
                <w:szCs w:val="22"/>
              </w:rPr>
            </w:pPr>
            <w:r w:rsidRPr="00326F20">
              <w:rPr>
                <w:sz w:val="22"/>
                <w:szCs w:val="22"/>
              </w:rPr>
              <w:t xml:space="preserve">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3088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3B448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0402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6963C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263DDB" w14:textId="77777777" w:rsidR="004528AB" w:rsidRPr="00326F20" w:rsidRDefault="004528AB" w:rsidP="004528AB">
            <w:pPr>
              <w:jc w:val="center"/>
              <w:rPr>
                <w:sz w:val="22"/>
                <w:szCs w:val="22"/>
              </w:rPr>
            </w:pPr>
            <w:r w:rsidRPr="00326F20">
              <w:rPr>
                <w:sz w:val="22"/>
                <w:szCs w:val="22"/>
              </w:rPr>
              <w:t> </w:t>
            </w:r>
          </w:p>
        </w:tc>
      </w:tr>
      <w:tr w:rsidR="004528AB" w:rsidRPr="00326F20" w14:paraId="08A213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22BE4CB" w14:textId="77777777" w:rsidR="004528AB" w:rsidRPr="00326F20" w:rsidRDefault="004528AB" w:rsidP="004528AB">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8F4EDFA" w14:textId="77777777" w:rsidR="004528AB" w:rsidRPr="00326F20" w:rsidRDefault="004528AB" w:rsidP="004528AB">
            <w:pPr>
              <w:rPr>
                <w:b/>
                <w:bCs/>
                <w:sz w:val="22"/>
                <w:szCs w:val="22"/>
                <w:u w:val="single"/>
              </w:rPr>
            </w:pPr>
            <w:r w:rsidRPr="00326F20">
              <w:rPr>
                <w:b/>
                <w:bCs/>
                <w:sz w:val="22"/>
                <w:szCs w:val="22"/>
                <w:u w:val="single"/>
              </w:rPr>
              <w:t xml:space="preserve"> Close  Relay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5A6C70"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2FEBC4A"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18A0DD2"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40E7D7"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D0AF691"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408BE5A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C27B65" w14:textId="77777777" w:rsidR="004528AB" w:rsidRPr="00326F20" w:rsidRDefault="004528AB" w:rsidP="004528AB">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04B412"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7D035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F5CA3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A8C6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C7F8C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06D3F" w14:textId="77777777" w:rsidR="004528AB" w:rsidRPr="00326F20" w:rsidRDefault="004528AB" w:rsidP="004528AB">
            <w:pPr>
              <w:jc w:val="center"/>
              <w:rPr>
                <w:sz w:val="22"/>
                <w:szCs w:val="22"/>
              </w:rPr>
            </w:pPr>
            <w:r w:rsidRPr="00326F20">
              <w:rPr>
                <w:sz w:val="22"/>
                <w:szCs w:val="22"/>
              </w:rPr>
              <w:t> </w:t>
            </w:r>
          </w:p>
        </w:tc>
      </w:tr>
      <w:tr w:rsidR="004528AB" w:rsidRPr="00326F20" w14:paraId="129CA6B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F574FB"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5A80F"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5D305A"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4AB8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6760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9AAC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A5B47" w14:textId="77777777" w:rsidR="004528AB" w:rsidRPr="00326F20" w:rsidRDefault="004528AB" w:rsidP="004528AB">
            <w:pPr>
              <w:jc w:val="center"/>
              <w:rPr>
                <w:sz w:val="22"/>
                <w:szCs w:val="22"/>
              </w:rPr>
            </w:pPr>
            <w:r w:rsidRPr="00326F20">
              <w:rPr>
                <w:sz w:val="22"/>
                <w:szCs w:val="22"/>
              </w:rPr>
              <w:t> </w:t>
            </w:r>
          </w:p>
        </w:tc>
      </w:tr>
      <w:tr w:rsidR="004528AB" w:rsidRPr="00326F20" w14:paraId="24D1F4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B4479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B63E5"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3FB3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9619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0E9C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25DCB9"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18616" w14:textId="77777777" w:rsidR="004528AB" w:rsidRPr="00326F20" w:rsidRDefault="004528AB" w:rsidP="004528AB">
            <w:pPr>
              <w:jc w:val="center"/>
              <w:rPr>
                <w:sz w:val="22"/>
                <w:szCs w:val="22"/>
              </w:rPr>
            </w:pPr>
            <w:r w:rsidRPr="00326F20">
              <w:rPr>
                <w:sz w:val="22"/>
                <w:szCs w:val="22"/>
              </w:rPr>
              <w:t> </w:t>
            </w:r>
          </w:p>
        </w:tc>
      </w:tr>
      <w:tr w:rsidR="004528AB" w:rsidRPr="00326F20" w14:paraId="5A848E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AEEAF7"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8D3A8"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CAA46"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D1BE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23D93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0CF4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2D78EA" w14:textId="77777777" w:rsidR="004528AB" w:rsidRPr="00326F20" w:rsidRDefault="004528AB" w:rsidP="004528AB">
            <w:pPr>
              <w:jc w:val="center"/>
              <w:rPr>
                <w:sz w:val="22"/>
                <w:szCs w:val="22"/>
              </w:rPr>
            </w:pPr>
            <w:r w:rsidRPr="00326F20">
              <w:rPr>
                <w:sz w:val="22"/>
                <w:szCs w:val="22"/>
              </w:rPr>
              <w:t> </w:t>
            </w:r>
          </w:p>
        </w:tc>
      </w:tr>
      <w:tr w:rsidR="004528AB" w:rsidRPr="00326F20" w14:paraId="2848C6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687BD0" w14:textId="77777777" w:rsidR="004528AB" w:rsidRPr="00326F20" w:rsidRDefault="004528AB" w:rsidP="004528AB">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62ACC3" w14:textId="77777777" w:rsidR="004528AB" w:rsidRPr="00326F20" w:rsidRDefault="004528AB" w:rsidP="004528AB">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A724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4F0BE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844E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C9382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BF3E7" w14:textId="77777777" w:rsidR="004528AB" w:rsidRPr="00326F20" w:rsidRDefault="004528AB" w:rsidP="004528AB">
            <w:pPr>
              <w:jc w:val="center"/>
              <w:rPr>
                <w:sz w:val="22"/>
                <w:szCs w:val="22"/>
              </w:rPr>
            </w:pPr>
            <w:r w:rsidRPr="00326F20">
              <w:rPr>
                <w:sz w:val="22"/>
                <w:szCs w:val="22"/>
              </w:rPr>
              <w:t> </w:t>
            </w:r>
          </w:p>
        </w:tc>
      </w:tr>
      <w:tr w:rsidR="004528AB" w:rsidRPr="00326F20" w14:paraId="364C20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F5E82B" w14:textId="77777777" w:rsidR="004528AB" w:rsidRPr="00326F20" w:rsidRDefault="004528AB" w:rsidP="004528AB">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85E0A" w14:textId="77777777" w:rsidR="004528AB" w:rsidRPr="00326F20" w:rsidRDefault="004528AB" w:rsidP="004528AB">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C63C1" w14:textId="77777777" w:rsidR="004528AB" w:rsidRPr="00326F20" w:rsidRDefault="004528AB" w:rsidP="004528AB">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B867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2EC5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4155F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8AC8F5" w14:textId="77777777" w:rsidR="004528AB" w:rsidRPr="00326F20" w:rsidRDefault="004528AB" w:rsidP="004528AB">
            <w:pPr>
              <w:jc w:val="center"/>
              <w:rPr>
                <w:sz w:val="22"/>
                <w:szCs w:val="22"/>
              </w:rPr>
            </w:pPr>
            <w:r w:rsidRPr="00326F20">
              <w:rPr>
                <w:sz w:val="22"/>
                <w:szCs w:val="22"/>
              </w:rPr>
              <w:t> </w:t>
            </w:r>
          </w:p>
        </w:tc>
      </w:tr>
      <w:tr w:rsidR="004528AB" w:rsidRPr="00326F20" w14:paraId="11D2D3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8D11EA" w14:textId="77777777" w:rsidR="004528AB" w:rsidRPr="00326F20" w:rsidRDefault="004528AB" w:rsidP="004528AB">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50BC9" w14:textId="77777777" w:rsidR="004528AB" w:rsidRPr="00326F20" w:rsidRDefault="004528AB" w:rsidP="004528AB">
            <w:pPr>
              <w:rPr>
                <w:sz w:val="22"/>
                <w:szCs w:val="22"/>
              </w:rPr>
            </w:pPr>
            <w:r w:rsidRPr="00326F20">
              <w:rPr>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1E65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DE2D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74CA3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7DA37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F450F7" w14:textId="77777777" w:rsidR="004528AB" w:rsidRPr="00326F20" w:rsidRDefault="004528AB" w:rsidP="004528AB">
            <w:pPr>
              <w:jc w:val="center"/>
              <w:rPr>
                <w:sz w:val="22"/>
                <w:szCs w:val="22"/>
              </w:rPr>
            </w:pPr>
            <w:r w:rsidRPr="00326F20">
              <w:rPr>
                <w:sz w:val="22"/>
                <w:szCs w:val="22"/>
              </w:rPr>
              <w:t> </w:t>
            </w:r>
          </w:p>
        </w:tc>
      </w:tr>
      <w:tr w:rsidR="004528AB" w:rsidRPr="00326F20" w14:paraId="5BFBE1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0B5896"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525673" w14:textId="77777777" w:rsidR="004528AB" w:rsidRPr="00326F20" w:rsidRDefault="004528AB" w:rsidP="004528AB">
            <w:pPr>
              <w:rPr>
                <w:sz w:val="22"/>
                <w:szCs w:val="22"/>
              </w:rPr>
            </w:pPr>
            <w:r w:rsidRPr="00326F20">
              <w:rPr>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CB3918"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5A13D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B86CA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2C65E8"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E5411" w14:textId="77777777" w:rsidR="004528AB" w:rsidRPr="00326F20" w:rsidRDefault="004528AB" w:rsidP="004528AB">
            <w:pPr>
              <w:jc w:val="center"/>
              <w:rPr>
                <w:sz w:val="22"/>
                <w:szCs w:val="22"/>
              </w:rPr>
            </w:pPr>
            <w:r w:rsidRPr="00326F20">
              <w:rPr>
                <w:sz w:val="22"/>
                <w:szCs w:val="22"/>
              </w:rPr>
              <w:t> </w:t>
            </w:r>
          </w:p>
        </w:tc>
      </w:tr>
      <w:tr w:rsidR="004528AB" w:rsidRPr="00326F20" w14:paraId="3A95163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02DBFF"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EAC97" w14:textId="77777777" w:rsidR="004528AB" w:rsidRPr="00326F20" w:rsidRDefault="004528AB" w:rsidP="004528AB">
            <w:pPr>
              <w:rPr>
                <w:sz w:val="22"/>
                <w:szCs w:val="22"/>
              </w:rPr>
            </w:pPr>
            <w:r w:rsidRPr="00326F20">
              <w:rPr>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FE65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653888"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67C7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51D0D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6ED95" w14:textId="77777777" w:rsidR="004528AB" w:rsidRPr="00326F20" w:rsidRDefault="004528AB" w:rsidP="004528AB">
            <w:pPr>
              <w:jc w:val="center"/>
              <w:rPr>
                <w:sz w:val="22"/>
                <w:szCs w:val="22"/>
              </w:rPr>
            </w:pPr>
            <w:r w:rsidRPr="00326F20">
              <w:rPr>
                <w:sz w:val="22"/>
                <w:szCs w:val="22"/>
              </w:rPr>
              <w:t> </w:t>
            </w:r>
          </w:p>
        </w:tc>
      </w:tr>
      <w:tr w:rsidR="004528AB" w:rsidRPr="00326F20" w14:paraId="79C948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811DF6" w14:textId="77777777" w:rsidR="004528AB" w:rsidRPr="00326F20" w:rsidRDefault="004528AB" w:rsidP="004528AB">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716C5" w14:textId="77777777" w:rsidR="004528AB" w:rsidRPr="00326F20" w:rsidRDefault="004528AB" w:rsidP="004528AB">
            <w:pPr>
              <w:rPr>
                <w:sz w:val="22"/>
                <w:szCs w:val="22"/>
              </w:rPr>
            </w:pPr>
            <w:r w:rsidRPr="00326F20">
              <w:rPr>
                <w:sz w:val="22"/>
                <w:szCs w:val="22"/>
              </w:rPr>
              <w:t xml:space="preserve">Closed  contacts  continuous  current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16A71"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D59F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0A48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3D1E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38CAD0" w14:textId="77777777" w:rsidR="004528AB" w:rsidRPr="00326F20" w:rsidRDefault="004528AB" w:rsidP="004528AB">
            <w:pPr>
              <w:jc w:val="center"/>
              <w:rPr>
                <w:sz w:val="22"/>
                <w:szCs w:val="22"/>
              </w:rPr>
            </w:pPr>
            <w:r w:rsidRPr="00326F20">
              <w:rPr>
                <w:sz w:val="22"/>
                <w:szCs w:val="22"/>
              </w:rPr>
              <w:t> </w:t>
            </w:r>
          </w:p>
        </w:tc>
      </w:tr>
      <w:tr w:rsidR="004528AB" w:rsidRPr="00326F20" w14:paraId="7BCE36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DC4247" w14:textId="77777777" w:rsidR="004528AB" w:rsidRPr="00326F20" w:rsidRDefault="004528AB" w:rsidP="004528AB">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E777A2" w14:textId="77777777" w:rsidR="004528AB" w:rsidRPr="00326F20" w:rsidRDefault="004528AB" w:rsidP="004528AB">
            <w:pPr>
              <w:rPr>
                <w:sz w:val="22"/>
                <w:szCs w:val="22"/>
              </w:rPr>
            </w:pPr>
            <w:r w:rsidRPr="00326F20">
              <w:rPr>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E55386"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2151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F21C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F27F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CAE0F" w14:textId="77777777" w:rsidR="004528AB" w:rsidRPr="00326F20" w:rsidRDefault="004528AB" w:rsidP="004528AB">
            <w:pPr>
              <w:jc w:val="center"/>
              <w:rPr>
                <w:sz w:val="22"/>
                <w:szCs w:val="22"/>
              </w:rPr>
            </w:pPr>
            <w:r w:rsidRPr="00326F20">
              <w:rPr>
                <w:sz w:val="22"/>
                <w:szCs w:val="22"/>
              </w:rPr>
              <w:t> </w:t>
            </w:r>
          </w:p>
        </w:tc>
      </w:tr>
      <w:tr w:rsidR="004528AB" w:rsidRPr="00326F20" w14:paraId="719015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1E6596" w14:textId="77777777" w:rsidR="004528AB" w:rsidRPr="00326F20" w:rsidRDefault="004528AB" w:rsidP="004528AB">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C0195" w14:textId="77777777" w:rsidR="004528AB" w:rsidRPr="00326F20" w:rsidRDefault="004528AB" w:rsidP="004528AB">
            <w:pPr>
              <w:rPr>
                <w:sz w:val="22"/>
                <w:szCs w:val="22"/>
              </w:rPr>
            </w:pPr>
            <w:r w:rsidRPr="00326F20">
              <w:rPr>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5A605"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FECF1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5B141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FCBA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D43F60" w14:textId="77777777" w:rsidR="004528AB" w:rsidRPr="00326F20" w:rsidRDefault="004528AB" w:rsidP="004528AB">
            <w:pPr>
              <w:jc w:val="center"/>
              <w:rPr>
                <w:sz w:val="22"/>
                <w:szCs w:val="22"/>
              </w:rPr>
            </w:pPr>
            <w:r w:rsidRPr="00326F20">
              <w:rPr>
                <w:sz w:val="22"/>
                <w:szCs w:val="22"/>
              </w:rPr>
              <w:t> </w:t>
            </w:r>
          </w:p>
        </w:tc>
      </w:tr>
      <w:tr w:rsidR="004528AB" w:rsidRPr="00326F20" w14:paraId="0A5321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A21239" w14:textId="77777777" w:rsidR="004528AB" w:rsidRPr="00326F20" w:rsidRDefault="004528AB" w:rsidP="004528AB">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A1F524"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46372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BE9B2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3D62E"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C6B7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39C62" w14:textId="77777777" w:rsidR="004528AB" w:rsidRPr="00326F20" w:rsidRDefault="004528AB" w:rsidP="004528AB">
            <w:pPr>
              <w:jc w:val="center"/>
              <w:rPr>
                <w:sz w:val="22"/>
                <w:szCs w:val="22"/>
              </w:rPr>
            </w:pPr>
            <w:r w:rsidRPr="00326F20">
              <w:rPr>
                <w:sz w:val="22"/>
                <w:szCs w:val="22"/>
              </w:rPr>
              <w:t> </w:t>
            </w:r>
          </w:p>
        </w:tc>
      </w:tr>
      <w:tr w:rsidR="004528AB" w:rsidRPr="00326F20" w14:paraId="178542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32396420" w14:textId="77777777" w:rsidR="004528AB" w:rsidRPr="00326F20" w:rsidRDefault="004528AB" w:rsidP="004528AB">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C2E8AE" w14:textId="77777777" w:rsidR="004528AB" w:rsidRPr="00326F20" w:rsidRDefault="004528AB" w:rsidP="004528AB">
            <w:pPr>
              <w:rPr>
                <w:b/>
                <w:bCs/>
                <w:sz w:val="22"/>
                <w:szCs w:val="22"/>
                <w:u w:val="single"/>
              </w:rPr>
            </w:pPr>
            <w:r w:rsidRPr="00326F20">
              <w:rPr>
                <w:b/>
                <w:bCs/>
                <w:sz w:val="22"/>
                <w:szCs w:val="22"/>
                <w:u w:val="single"/>
              </w:rPr>
              <w:t>Lockout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6538DE"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4439ECD" w14:textId="77777777" w:rsidR="004528AB" w:rsidRPr="00326F20" w:rsidRDefault="004528AB" w:rsidP="004528AB">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12FE594" w14:textId="77777777" w:rsidR="004528AB" w:rsidRPr="00326F20" w:rsidRDefault="004528AB" w:rsidP="004528AB">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5874711" w14:textId="77777777" w:rsidR="004528AB" w:rsidRPr="00326F20" w:rsidRDefault="004528AB" w:rsidP="004528AB">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1BE2B06" w14:textId="77777777" w:rsidR="004528AB" w:rsidRPr="00326F20" w:rsidRDefault="004528AB" w:rsidP="004528AB">
            <w:pPr>
              <w:jc w:val="center"/>
              <w:rPr>
                <w:b/>
                <w:bCs/>
                <w:sz w:val="22"/>
                <w:szCs w:val="22"/>
              </w:rPr>
            </w:pPr>
            <w:r w:rsidRPr="00326F20">
              <w:rPr>
                <w:b/>
                <w:bCs/>
                <w:sz w:val="22"/>
                <w:szCs w:val="22"/>
              </w:rPr>
              <w:t> </w:t>
            </w:r>
          </w:p>
        </w:tc>
      </w:tr>
      <w:tr w:rsidR="004528AB" w:rsidRPr="00326F20" w14:paraId="10D9277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53E5C2" w14:textId="77777777" w:rsidR="004528AB" w:rsidRPr="00326F20" w:rsidRDefault="004528AB" w:rsidP="004528AB">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24076"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FA17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15D30"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D1054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C464F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6207FD" w14:textId="77777777" w:rsidR="004528AB" w:rsidRPr="00326F20" w:rsidRDefault="004528AB" w:rsidP="004528AB">
            <w:pPr>
              <w:jc w:val="center"/>
              <w:rPr>
                <w:sz w:val="22"/>
                <w:szCs w:val="22"/>
              </w:rPr>
            </w:pPr>
            <w:r w:rsidRPr="00326F20">
              <w:rPr>
                <w:sz w:val="22"/>
                <w:szCs w:val="22"/>
              </w:rPr>
              <w:t> </w:t>
            </w:r>
          </w:p>
        </w:tc>
      </w:tr>
      <w:tr w:rsidR="004528AB" w:rsidRPr="00326F20" w14:paraId="524081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CCBCB0" w14:textId="77777777" w:rsidR="004528AB" w:rsidRPr="00326F20" w:rsidRDefault="004528AB" w:rsidP="004528AB">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F9F11"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6196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A6B0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8ABC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1FE82"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DD6A37" w14:textId="77777777" w:rsidR="004528AB" w:rsidRPr="00326F20" w:rsidRDefault="004528AB" w:rsidP="004528AB">
            <w:pPr>
              <w:jc w:val="center"/>
              <w:rPr>
                <w:sz w:val="22"/>
                <w:szCs w:val="22"/>
              </w:rPr>
            </w:pPr>
            <w:r w:rsidRPr="00326F20">
              <w:rPr>
                <w:sz w:val="22"/>
                <w:szCs w:val="22"/>
              </w:rPr>
              <w:t> </w:t>
            </w:r>
          </w:p>
        </w:tc>
      </w:tr>
      <w:tr w:rsidR="004528AB" w:rsidRPr="00326F20" w14:paraId="43135E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A82983"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D46BB"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F39FE"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8098B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0983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8BBAF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8F5DEF" w14:textId="77777777" w:rsidR="004528AB" w:rsidRPr="00326F20" w:rsidRDefault="004528AB" w:rsidP="004528AB">
            <w:pPr>
              <w:jc w:val="center"/>
              <w:rPr>
                <w:sz w:val="22"/>
                <w:szCs w:val="22"/>
              </w:rPr>
            </w:pPr>
            <w:r w:rsidRPr="00326F20">
              <w:rPr>
                <w:sz w:val="22"/>
                <w:szCs w:val="22"/>
              </w:rPr>
              <w:t> </w:t>
            </w:r>
          </w:p>
        </w:tc>
      </w:tr>
      <w:tr w:rsidR="004528AB" w:rsidRPr="00326F20" w14:paraId="4A4C183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0A57C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754F2"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2C352"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6C00E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C395F"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1D10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1D838A" w14:textId="77777777" w:rsidR="004528AB" w:rsidRPr="00326F20" w:rsidRDefault="004528AB" w:rsidP="004528AB">
            <w:pPr>
              <w:jc w:val="center"/>
              <w:rPr>
                <w:sz w:val="22"/>
                <w:szCs w:val="22"/>
              </w:rPr>
            </w:pPr>
            <w:r w:rsidRPr="00326F20">
              <w:rPr>
                <w:sz w:val="22"/>
                <w:szCs w:val="22"/>
              </w:rPr>
              <w:t> </w:t>
            </w:r>
          </w:p>
        </w:tc>
      </w:tr>
      <w:tr w:rsidR="004528AB" w:rsidRPr="00326F20" w14:paraId="3CF48D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4A53C4" w14:textId="77777777" w:rsidR="004528AB" w:rsidRPr="00326F20" w:rsidRDefault="004528AB" w:rsidP="004528AB">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7C7939" w14:textId="77777777" w:rsidR="004528AB" w:rsidRPr="00326F20" w:rsidRDefault="004528AB" w:rsidP="004528AB">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32C37"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040FC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DDF7F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7DD0A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BAC3C0" w14:textId="77777777" w:rsidR="004528AB" w:rsidRPr="00326F20" w:rsidRDefault="004528AB" w:rsidP="004528AB">
            <w:pPr>
              <w:jc w:val="center"/>
              <w:rPr>
                <w:sz w:val="22"/>
                <w:szCs w:val="22"/>
              </w:rPr>
            </w:pPr>
            <w:r w:rsidRPr="00326F20">
              <w:rPr>
                <w:sz w:val="22"/>
                <w:szCs w:val="22"/>
              </w:rPr>
              <w:t> </w:t>
            </w:r>
          </w:p>
        </w:tc>
      </w:tr>
      <w:tr w:rsidR="004528AB" w:rsidRPr="00326F20" w14:paraId="48EED8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DA6979" w14:textId="77777777" w:rsidR="004528AB" w:rsidRPr="00326F20" w:rsidRDefault="004528AB" w:rsidP="004528AB">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D0F6A" w14:textId="77777777" w:rsidR="004528AB" w:rsidRPr="00326F20" w:rsidRDefault="004528AB" w:rsidP="004528AB">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521C9" w14:textId="77777777" w:rsidR="004528AB" w:rsidRPr="00326F20" w:rsidRDefault="004528AB" w:rsidP="004528AB">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BDF26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9908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FAFBA3"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47F92" w14:textId="77777777" w:rsidR="004528AB" w:rsidRPr="00326F20" w:rsidRDefault="004528AB" w:rsidP="004528AB">
            <w:pPr>
              <w:jc w:val="center"/>
              <w:rPr>
                <w:sz w:val="22"/>
                <w:szCs w:val="22"/>
              </w:rPr>
            </w:pPr>
            <w:r w:rsidRPr="00326F20">
              <w:rPr>
                <w:sz w:val="22"/>
                <w:szCs w:val="22"/>
              </w:rPr>
              <w:t> </w:t>
            </w:r>
          </w:p>
        </w:tc>
      </w:tr>
      <w:tr w:rsidR="004528AB" w:rsidRPr="00326F20" w14:paraId="235CE82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EE1BFC" w14:textId="77777777" w:rsidR="004528AB" w:rsidRPr="00326F20" w:rsidRDefault="004528AB" w:rsidP="004528AB">
            <w:pPr>
              <w:jc w:val="center"/>
              <w:rPr>
                <w:sz w:val="22"/>
                <w:szCs w:val="22"/>
              </w:rPr>
            </w:pPr>
            <w:r w:rsidRPr="00326F20">
              <w:rPr>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B443A1" w14:textId="77777777" w:rsidR="004528AB" w:rsidRPr="00326F20" w:rsidRDefault="004528AB" w:rsidP="004528AB">
            <w:pPr>
              <w:rPr>
                <w:sz w:val="22"/>
                <w:szCs w:val="22"/>
              </w:rPr>
            </w:pPr>
            <w:r w:rsidRPr="00326F20">
              <w:rPr>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9329F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BEB917"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F5A3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5701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9CFFD" w14:textId="77777777" w:rsidR="004528AB" w:rsidRPr="00326F20" w:rsidRDefault="004528AB" w:rsidP="004528AB">
            <w:pPr>
              <w:jc w:val="center"/>
              <w:rPr>
                <w:sz w:val="22"/>
                <w:szCs w:val="22"/>
              </w:rPr>
            </w:pPr>
            <w:r w:rsidRPr="00326F20">
              <w:rPr>
                <w:sz w:val="22"/>
                <w:szCs w:val="22"/>
              </w:rPr>
              <w:t> </w:t>
            </w:r>
          </w:p>
        </w:tc>
      </w:tr>
      <w:tr w:rsidR="004528AB" w:rsidRPr="00326F20" w14:paraId="15B0E8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26EA4"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B60F3" w14:textId="77777777" w:rsidR="004528AB" w:rsidRPr="00326F20" w:rsidRDefault="004528AB" w:rsidP="004528AB">
            <w:pPr>
              <w:rPr>
                <w:sz w:val="22"/>
                <w:szCs w:val="22"/>
              </w:rPr>
            </w:pPr>
            <w:r w:rsidRPr="00326F20">
              <w:rPr>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2F5D1"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FCF47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3C6E0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4C2E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4F326" w14:textId="77777777" w:rsidR="004528AB" w:rsidRPr="00326F20" w:rsidRDefault="004528AB" w:rsidP="004528AB">
            <w:pPr>
              <w:jc w:val="center"/>
              <w:rPr>
                <w:sz w:val="22"/>
                <w:szCs w:val="22"/>
              </w:rPr>
            </w:pPr>
            <w:r w:rsidRPr="00326F20">
              <w:rPr>
                <w:sz w:val="22"/>
                <w:szCs w:val="22"/>
              </w:rPr>
              <w:t> </w:t>
            </w:r>
          </w:p>
        </w:tc>
      </w:tr>
      <w:tr w:rsidR="004528AB" w:rsidRPr="00326F20" w14:paraId="0E8C7A7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80FB9"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FF365" w14:textId="77777777" w:rsidR="004528AB" w:rsidRPr="00326F20" w:rsidRDefault="004528AB" w:rsidP="004528AB">
            <w:pPr>
              <w:rPr>
                <w:sz w:val="22"/>
                <w:szCs w:val="22"/>
              </w:rPr>
            </w:pPr>
            <w:r w:rsidRPr="00326F20">
              <w:rPr>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890C3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72986"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F0CE5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28B3F0"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BD58F" w14:textId="77777777" w:rsidR="004528AB" w:rsidRPr="00326F20" w:rsidRDefault="004528AB" w:rsidP="004528AB">
            <w:pPr>
              <w:jc w:val="center"/>
              <w:rPr>
                <w:sz w:val="22"/>
                <w:szCs w:val="22"/>
              </w:rPr>
            </w:pPr>
            <w:r w:rsidRPr="00326F20">
              <w:rPr>
                <w:sz w:val="22"/>
                <w:szCs w:val="22"/>
              </w:rPr>
              <w:t> </w:t>
            </w:r>
          </w:p>
        </w:tc>
      </w:tr>
      <w:tr w:rsidR="004528AB" w:rsidRPr="00326F20" w14:paraId="16E29C6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3AEFA" w14:textId="77777777" w:rsidR="004528AB" w:rsidRPr="00326F20" w:rsidRDefault="004528AB" w:rsidP="004528AB">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9C950C" w14:textId="77777777" w:rsidR="004528AB" w:rsidRPr="00326F20" w:rsidRDefault="004528AB" w:rsidP="004528AB">
            <w:pPr>
              <w:rPr>
                <w:sz w:val="22"/>
                <w:szCs w:val="22"/>
              </w:rPr>
            </w:pPr>
            <w:r w:rsidRPr="00326F20">
              <w:rPr>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EBA3D"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0B779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70BD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DC48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8E97F" w14:textId="77777777" w:rsidR="004528AB" w:rsidRPr="00326F20" w:rsidRDefault="004528AB" w:rsidP="004528AB">
            <w:pPr>
              <w:jc w:val="center"/>
              <w:rPr>
                <w:sz w:val="22"/>
                <w:szCs w:val="22"/>
              </w:rPr>
            </w:pPr>
            <w:r w:rsidRPr="00326F20">
              <w:rPr>
                <w:sz w:val="22"/>
                <w:szCs w:val="22"/>
              </w:rPr>
              <w:t> </w:t>
            </w:r>
          </w:p>
        </w:tc>
      </w:tr>
      <w:tr w:rsidR="004528AB" w:rsidRPr="00326F20" w14:paraId="2A26FEC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971195" w14:textId="77777777" w:rsidR="004528AB" w:rsidRPr="00326F20" w:rsidRDefault="004528AB" w:rsidP="004528AB">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A45C3" w14:textId="77777777" w:rsidR="004528AB" w:rsidRPr="00326F20" w:rsidRDefault="004528AB" w:rsidP="004528AB">
            <w:pPr>
              <w:rPr>
                <w:sz w:val="22"/>
                <w:szCs w:val="22"/>
              </w:rPr>
            </w:pPr>
            <w:r w:rsidRPr="00326F20">
              <w:rPr>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3325D"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0028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E191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445B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45612" w14:textId="77777777" w:rsidR="004528AB" w:rsidRPr="00326F20" w:rsidRDefault="004528AB" w:rsidP="004528AB">
            <w:pPr>
              <w:jc w:val="center"/>
              <w:rPr>
                <w:sz w:val="22"/>
                <w:szCs w:val="22"/>
              </w:rPr>
            </w:pPr>
            <w:r w:rsidRPr="00326F20">
              <w:rPr>
                <w:sz w:val="22"/>
                <w:szCs w:val="22"/>
              </w:rPr>
              <w:t> </w:t>
            </w:r>
          </w:p>
        </w:tc>
      </w:tr>
      <w:tr w:rsidR="004528AB" w:rsidRPr="00326F20" w14:paraId="61B1B1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0802AA" w14:textId="77777777" w:rsidR="004528AB" w:rsidRPr="00326F20" w:rsidRDefault="004528AB" w:rsidP="004528AB">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5AF15A" w14:textId="77777777" w:rsidR="004528AB" w:rsidRPr="00326F20" w:rsidRDefault="004528AB" w:rsidP="004528AB">
            <w:pPr>
              <w:rPr>
                <w:sz w:val="22"/>
                <w:szCs w:val="22"/>
              </w:rPr>
            </w:pPr>
            <w:r w:rsidRPr="00326F20">
              <w:rPr>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E9C903"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13E39"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CEB25"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5CD7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095FEB" w14:textId="77777777" w:rsidR="004528AB" w:rsidRPr="00326F20" w:rsidRDefault="004528AB" w:rsidP="004528AB">
            <w:pPr>
              <w:jc w:val="center"/>
              <w:rPr>
                <w:sz w:val="22"/>
                <w:szCs w:val="22"/>
              </w:rPr>
            </w:pPr>
            <w:r w:rsidRPr="00326F20">
              <w:rPr>
                <w:sz w:val="22"/>
                <w:szCs w:val="22"/>
              </w:rPr>
              <w:t> </w:t>
            </w:r>
          </w:p>
        </w:tc>
      </w:tr>
      <w:tr w:rsidR="004528AB" w:rsidRPr="00326F20" w14:paraId="1D696E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04D9F2" w14:textId="77777777" w:rsidR="004528AB" w:rsidRPr="00326F20" w:rsidRDefault="004528AB" w:rsidP="004528AB">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29FFDE" w14:textId="77777777" w:rsidR="004528AB" w:rsidRPr="00326F20" w:rsidRDefault="004528AB" w:rsidP="004528AB">
            <w:pPr>
              <w:rPr>
                <w:sz w:val="22"/>
                <w:szCs w:val="22"/>
              </w:rPr>
            </w:pPr>
            <w:r w:rsidRPr="00326F20">
              <w:rPr>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9B14E"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3C604"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7068A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AFF3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ED90B" w14:textId="77777777" w:rsidR="004528AB" w:rsidRPr="00326F20" w:rsidRDefault="004528AB" w:rsidP="004528AB">
            <w:pPr>
              <w:jc w:val="center"/>
              <w:rPr>
                <w:sz w:val="22"/>
                <w:szCs w:val="22"/>
              </w:rPr>
            </w:pPr>
            <w:r w:rsidRPr="00326F20">
              <w:rPr>
                <w:sz w:val="22"/>
                <w:szCs w:val="22"/>
              </w:rPr>
              <w:t> </w:t>
            </w:r>
          </w:p>
        </w:tc>
      </w:tr>
      <w:tr w:rsidR="004528AB" w:rsidRPr="00326F20" w14:paraId="77978DF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AE3BF5" w14:textId="77777777" w:rsidR="004528AB" w:rsidRPr="00326F20" w:rsidRDefault="004528AB" w:rsidP="004528AB">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3F2228" w14:textId="77777777" w:rsidR="004528AB" w:rsidRPr="00326F20" w:rsidRDefault="004528AB" w:rsidP="004528AB">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E57FB"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23743"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1EE193"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0B53E"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5FA7F" w14:textId="77777777" w:rsidR="004528AB" w:rsidRPr="00326F20" w:rsidRDefault="004528AB" w:rsidP="004528AB">
            <w:pPr>
              <w:jc w:val="center"/>
              <w:rPr>
                <w:sz w:val="22"/>
                <w:szCs w:val="22"/>
              </w:rPr>
            </w:pPr>
            <w:r w:rsidRPr="00326F20">
              <w:rPr>
                <w:sz w:val="22"/>
                <w:szCs w:val="22"/>
              </w:rPr>
              <w:t> </w:t>
            </w:r>
          </w:p>
        </w:tc>
      </w:tr>
      <w:tr w:rsidR="004528AB" w:rsidRPr="00326F20" w14:paraId="41CD211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2EF111" w14:textId="77777777" w:rsidR="004528AB" w:rsidRPr="00326F20" w:rsidRDefault="004528AB" w:rsidP="004528AB">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2C335"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67C4A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EF68C5"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3395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A938C"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B2166" w14:textId="77777777" w:rsidR="004528AB" w:rsidRPr="00326F20" w:rsidRDefault="004528AB" w:rsidP="004528AB">
            <w:pPr>
              <w:jc w:val="center"/>
              <w:rPr>
                <w:sz w:val="22"/>
                <w:szCs w:val="22"/>
              </w:rPr>
            </w:pPr>
            <w:r w:rsidRPr="00326F20">
              <w:rPr>
                <w:sz w:val="22"/>
                <w:szCs w:val="22"/>
              </w:rPr>
              <w:t> </w:t>
            </w:r>
          </w:p>
        </w:tc>
      </w:tr>
      <w:tr w:rsidR="004528AB" w:rsidRPr="00326F20" w14:paraId="02C6AB1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57B63CB" w14:textId="77777777" w:rsidR="004528AB" w:rsidRPr="00326F20" w:rsidRDefault="004528AB" w:rsidP="004528AB">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B046EE" w14:textId="77777777" w:rsidR="004528AB" w:rsidRPr="00326F20" w:rsidRDefault="004528AB" w:rsidP="004528AB">
            <w:pPr>
              <w:rPr>
                <w:b/>
                <w:bCs/>
                <w:sz w:val="22"/>
                <w:szCs w:val="22"/>
                <w:u w:val="single"/>
              </w:rPr>
            </w:pPr>
            <w:r w:rsidRPr="00326F20">
              <w:rPr>
                <w:b/>
                <w:bCs/>
                <w:sz w:val="22"/>
                <w:szCs w:val="22"/>
                <w:u w:val="single"/>
              </w:rPr>
              <w:t>TCS &amp; CCS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9DC665" w14:textId="77777777" w:rsidR="004528AB" w:rsidRPr="00326F20" w:rsidRDefault="004528AB" w:rsidP="004528AB">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D0D16E" w14:textId="77777777" w:rsidR="004528AB" w:rsidRPr="00326F20" w:rsidRDefault="004528AB" w:rsidP="004528AB">
            <w:pPr>
              <w:jc w:val="center"/>
              <w:rPr>
                <w:b/>
                <w:bCs/>
                <w:sz w:val="22"/>
                <w:szCs w:val="22"/>
              </w:rPr>
            </w:pPr>
            <w:r w:rsidRPr="00326F20">
              <w:rPr>
                <w:b/>
                <w:bCs/>
                <w:sz w:val="22"/>
                <w:szCs w:val="22"/>
              </w:rPr>
              <w:t>TCS</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2FF4067" w14:textId="77777777" w:rsidR="004528AB" w:rsidRPr="00326F20" w:rsidRDefault="004528AB" w:rsidP="004528AB">
            <w:pPr>
              <w:jc w:val="center"/>
              <w:rPr>
                <w:b/>
                <w:bCs/>
                <w:sz w:val="22"/>
                <w:szCs w:val="22"/>
              </w:rPr>
            </w:pPr>
            <w:r w:rsidRPr="00326F20">
              <w:rPr>
                <w:b/>
                <w:bCs/>
                <w:sz w:val="22"/>
                <w:szCs w:val="22"/>
              </w:rPr>
              <w:t>CCS</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568849" w14:textId="77777777" w:rsidR="004528AB" w:rsidRPr="00326F20" w:rsidRDefault="004528AB" w:rsidP="004528AB">
            <w:pPr>
              <w:jc w:val="center"/>
              <w:rPr>
                <w:b/>
                <w:bCs/>
                <w:sz w:val="22"/>
                <w:szCs w:val="22"/>
              </w:rPr>
            </w:pPr>
            <w:r w:rsidRPr="00326F20">
              <w:rPr>
                <w:b/>
                <w:bCs/>
                <w:sz w:val="22"/>
                <w:szCs w:val="22"/>
              </w:rPr>
              <w:t>TCS</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3B71C54" w14:textId="77777777" w:rsidR="004528AB" w:rsidRPr="00326F20" w:rsidRDefault="004528AB" w:rsidP="004528AB">
            <w:pPr>
              <w:jc w:val="center"/>
              <w:rPr>
                <w:b/>
                <w:bCs/>
                <w:sz w:val="22"/>
                <w:szCs w:val="22"/>
              </w:rPr>
            </w:pPr>
            <w:r w:rsidRPr="00326F20">
              <w:rPr>
                <w:b/>
                <w:bCs/>
                <w:sz w:val="22"/>
                <w:szCs w:val="22"/>
              </w:rPr>
              <w:t>CCS</w:t>
            </w:r>
          </w:p>
        </w:tc>
      </w:tr>
      <w:tr w:rsidR="004528AB" w:rsidRPr="00326F20" w14:paraId="33A1F4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A9F6741" w14:textId="77777777" w:rsidR="004528AB" w:rsidRPr="00326F20" w:rsidRDefault="004528AB" w:rsidP="004528AB">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48FBC9" w14:textId="77777777" w:rsidR="004528AB" w:rsidRPr="00326F20" w:rsidRDefault="004528AB" w:rsidP="004528AB">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AF03053"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B7AC5FB"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00A0241"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B0549C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4ED6E01" w14:textId="77777777" w:rsidR="004528AB" w:rsidRPr="00326F20" w:rsidRDefault="004528AB" w:rsidP="004528AB">
            <w:pPr>
              <w:jc w:val="center"/>
              <w:rPr>
                <w:sz w:val="22"/>
                <w:szCs w:val="22"/>
              </w:rPr>
            </w:pPr>
            <w:r w:rsidRPr="00326F20">
              <w:rPr>
                <w:sz w:val="22"/>
                <w:szCs w:val="22"/>
              </w:rPr>
              <w:t> </w:t>
            </w:r>
          </w:p>
        </w:tc>
      </w:tr>
      <w:tr w:rsidR="004528AB" w:rsidRPr="00326F20" w14:paraId="251A2C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1E7E2E"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BAAC4" w14:textId="77777777" w:rsidR="004528AB" w:rsidRPr="00326F20" w:rsidRDefault="004528AB" w:rsidP="004528AB">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2E4F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5ACD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43C1C4"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D4F26"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24191" w14:textId="77777777" w:rsidR="004528AB" w:rsidRPr="00326F20" w:rsidRDefault="004528AB" w:rsidP="004528AB">
            <w:pPr>
              <w:jc w:val="center"/>
              <w:rPr>
                <w:sz w:val="22"/>
                <w:szCs w:val="22"/>
              </w:rPr>
            </w:pPr>
            <w:r w:rsidRPr="00326F20">
              <w:rPr>
                <w:sz w:val="22"/>
                <w:szCs w:val="22"/>
              </w:rPr>
              <w:t> </w:t>
            </w:r>
          </w:p>
        </w:tc>
      </w:tr>
      <w:tr w:rsidR="004528AB" w:rsidRPr="00326F20" w14:paraId="10A24CB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2CAF2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894BB" w14:textId="77777777" w:rsidR="004528AB" w:rsidRPr="00326F20" w:rsidRDefault="004528AB" w:rsidP="004528AB">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7EA5DF"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AE30F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9E646"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3E425"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43BAE" w14:textId="77777777" w:rsidR="004528AB" w:rsidRPr="00326F20" w:rsidRDefault="004528AB" w:rsidP="004528AB">
            <w:pPr>
              <w:jc w:val="center"/>
              <w:rPr>
                <w:sz w:val="22"/>
                <w:szCs w:val="22"/>
              </w:rPr>
            </w:pPr>
            <w:r w:rsidRPr="00326F20">
              <w:rPr>
                <w:sz w:val="22"/>
                <w:szCs w:val="22"/>
              </w:rPr>
              <w:t> </w:t>
            </w:r>
          </w:p>
        </w:tc>
      </w:tr>
      <w:tr w:rsidR="004528AB" w:rsidRPr="00326F20" w14:paraId="613905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64EAE8" w14:textId="77777777" w:rsidR="004528AB" w:rsidRPr="00326F20" w:rsidRDefault="004528AB" w:rsidP="004528AB">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94A07E" w14:textId="77777777" w:rsidR="004528AB" w:rsidRPr="00326F20" w:rsidRDefault="004528AB" w:rsidP="004528AB">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DF649"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E39A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72538"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BB5ED"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9F241B" w14:textId="77777777" w:rsidR="004528AB" w:rsidRPr="00326F20" w:rsidRDefault="004528AB" w:rsidP="004528AB">
            <w:pPr>
              <w:jc w:val="center"/>
              <w:rPr>
                <w:sz w:val="22"/>
                <w:szCs w:val="22"/>
              </w:rPr>
            </w:pPr>
            <w:r w:rsidRPr="00326F20">
              <w:rPr>
                <w:sz w:val="22"/>
                <w:szCs w:val="22"/>
              </w:rPr>
              <w:t> </w:t>
            </w:r>
          </w:p>
        </w:tc>
      </w:tr>
      <w:tr w:rsidR="004528AB" w:rsidRPr="00326F20" w14:paraId="25BFEC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A591C4" w14:textId="77777777" w:rsidR="004528AB" w:rsidRPr="00326F20" w:rsidRDefault="004528AB" w:rsidP="004528AB">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5F447" w14:textId="77777777" w:rsidR="004528AB" w:rsidRPr="00326F20" w:rsidRDefault="004528AB" w:rsidP="004528AB">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092D18" w14:textId="77777777" w:rsidR="004528AB" w:rsidRPr="00326F20" w:rsidRDefault="004528AB" w:rsidP="004528AB">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3E1B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7D85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C362C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B1A97C" w14:textId="77777777" w:rsidR="004528AB" w:rsidRPr="00326F20" w:rsidRDefault="004528AB" w:rsidP="004528AB">
            <w:pPr>
              <w:jc w:val="center"/>
              <w:rPr>
                <w:sz w:val="22"/>
                <w:szCs w:val="22"/>
              </w:rPr>
            </w:pPr>
            <w:r w:rsidRPr="00326F20">
              <w:rPr>
                <w:sz w:val="22"/>
                <w:szCs w:val="22"/>
              </w:rPr>
              <w:t> </w:t>
            </w:r>
          </w:p>
        </w:tc>
      </w:tr>
      <w:tr w:rsidR="004528AB" w:rsidRPr="00326F20" w14:paraId="7CC4E1A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E23296" w14:textId="77777777" w:rsidR="004528AB" w:rsidRPr="00326F20" w:rsidRDefault="004528AB" w:rsidP="004528AB">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B9722" w14:textId="77777777" w:rsidR="004528AB" w:rsidRPr="00326F20" w:rsidRDefault="004528AB" w:rsidP="004528AB">
            <w:pPr>
              <w:rPr>
                <w:sz w:val="22"/>
                <w:szCs w:val="22"/>
              </w:rPr>
            </w:pPr>
            <w:r w:rsidRPr="00326F20">
              <w:rPr>
                <w:sz w:val="22"/>
                <w:szCs w:val="22"/>
              </w:rPr>
              <w:t>Supervision of CB open  and close position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A1C9BE"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5686C"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3CE60"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11C3A"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B4D7BA" w14:textId="77777777" w:rsidR="004528AB" w:rsidRPr="00326F20" w:rsidRDefault="004528AB" w:rsidP="004528AB">
            <w:pPr>
              <w:jc w:val="center"/>
              <w:rPr>
                <w:sz w:val="22"/>
                <w:szCs w:val="22"/>
              </w:rPr>
            </w:pPr>
            <w:r w:rsidRPr="00326F20">
              <w:rPr>
                <w:sz w:val="22"/>
                <w:szCs w:val="22"/>
              </w:rPr>
              <w:t> </w:t>
            </w:r>
          </w:p>
        </w:tc>
      </w:tr>
      <w:tr w:rsidR="004528AB" w:rsidRPr="00326F20" w14:paraId="5BDD94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125AED" w14:textId="77777777" w:rsidR="004528AB" w:rsidRPr="00326F20" w:rsidRDefault="004528AB" w:rsidP="004528AB">
            <w:pPr>
              <w:jc w:val="center"/>
              <w:rPr>
                <w:sz w:val="22"/>
                <w:szCs w:val="22"/>
              </w:rPr>
            </w:pPr>
            <w:r w:rsidRPr="00326F20">
              <w:rPr>
                <w:sz w:val="22"/>
                <w:szCs w:val="22"/>
              </w:rPr>
              <w:lastRenderedPageBreak/>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370F09" w14:textId="77777777" w:rsidR="004528AB" w:rsidRPr="00326F20" w:rsidRDefault="004528AB" w:rsidP="004528AB">
            <w:pPr>
              <w:rPr>
                <w:sz w:val="22"/>
                <w:szCs w:val="22"/>
              </w:rPr>
            </w:pPr>
            <w:r w:rsidRPr="00326F20">
              <w:rPr>
                <w:sz w:val="22"/>
                <w:szCs w:val="22"/>
              </w:rPr>
              <w:t>Hand  reset  operation  indicator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48BD69" w14:textId="77777777" w:rsidR="004528AB" w:rsidRPr="00326F20" w:rsidRDefault="004528AB" w:rsidP="004528AB">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7499F"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048DC"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7C93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ED352" w14:textId="77777777" w:rsidR="004528AB" w:rsidRPr="00326F20" w:rsidRDefault="004528AB" w:rsidP="004528AB">
            <w:pPr>
              <w:jc w:val="center"/>
              <w:rPr>
                <w:sz w:val="22"/>
                <w:szCs w:val="22"/>
              </w:rPr>
            </w:pPr>
            <w:r w:rsidRPr="00326F20">
              <w:rPr>
                <w:sz w:val="22"/>
                <w:szCs w:val="22"/>
              </w:rPr>
              <w:t> </w:t>
            </w:r>
          </w:p>
        </w:tc>
      </w:tr>
      <w:tr w:rsidR="004528AB" w:rsidRPr="00326F20" w14:paraId="24A554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A930C2" w14:textId="77777777" w:rsidR="004528AB" w:rsidRPr="00326F20" w:rsidRDefault="004528AB" w:rsidP="004528AB">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C05892" w14:textId="77777777" w:rsidR="004528AB" w:rsidRPr="00326F20" w:rsidRDefault="004528AB" w:rsidP="004528AB">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2A790" w14:textId="77777777" w:rsidR="004528AB" w:rsidRPr="00326F20" w:rsidRDefault="004528AB" w:rsidP="004528AB">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326F1"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E9A70B"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BA3361"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1D6AB" w14:textId="77777777" w:rsidR="004528AB" w:rsidRPr="00326F20" w:rsidRDefault="004528AB" w:rsidP="004528AB">
            <w:pPr>
              <w:jc w:val="center"/>
              <w:rPr>
                <w:sz w:val="22"/>
                <w:szCs w:val="22"/>
              </w:rPr>
            </w:pPr>
            <w:r w:rsidRPr="00326F20">
              <w:rPr>
                <w:sz w:val="22"/>
                <w:szCs w:val="22"/>
              </w:rPr>
              <w:t> </w:t>
            </w:r>
          </w:p>
        </w:tc>
      </w:tr>
      <w:tr w:rsidR="004528AB" w:rsidRPr="00326F20" w14:paraId="2571D4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A4F8F8" w14:textId="77777777" w:rsidR="004528AB" w:rsidRPr="00326F20" w:rsidRDefault="004528AB" w:rsidP="004528AB">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02958" w14:textId="77777777" w:rsidR="004528AB" w:rsidRPr="00326F20" w:rsidRDefault="004528AB" w:rsidP="004528AB">
            <w:pPr>
              <w:rPr>
                <w:sz w:val="22"/>
                <w:szCs w:val="22"/>
              </w:rPr>
            </w:pPr>
            <w:r w:rsidRPr="00326F20">
              <w:rPr>
                <w:sz w:val="22"/>
                <w:szCs w:val="22"/>
              </w:rPr>
              <w:t xml:space="preserve">Circuit  breaker  trip  coil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6EFA80" w14:textId="77777777" w:rsidR="004528AB" w:rsidRPr="00326F20" w:rsidRDefault="004528AB" w:rsidP="004528AB">
            <w:pPr>
              <w:jc w:val="center"/>
              <w:rPr>
                <w:sz w:val="22"/>
                <w:szCs w:val="22"/>
              </w:rPr>
            </w:pPr>
            <w:r w:rsidRPr="00326F20">
              <w:rPr>
                <w:sz w:val="22"/>
                <w:szCs w:val="22"/>
              </w:rPr>
              <w:t>mA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8CB8B2"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966757"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077D47"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5DCC42" w14:textId="77777777" w:rsidR="004528AB" w:rsidRPr="00326F20" w:rsidRDefault="004528AB" w:rsidP="004528AB">
            <w:pPr>
              <w:jc w:val="center"/>
              <w:rPr>
                <w:sz w:val="22"/>
                <w:szCs w:val="22"/>
              </w:rPr>
            </w:pPr>
            <w:r w:rsidRPr="00326F20">
              <w:rPr>
                <w:sz w:val="22"/>
                <w:szCs w:val="22"/>
              </w:rPr>
              <w:t> </w:t>
            </w:r>
          </w:p>
        </w:tc>
      </w:tr>
      <w:tr w:rsidR="004528AB" w:rsidRPr="00326F20" w14:paraId="3F24FA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E0A28F" w14:textId="77777777" w:rsidR="004528AB" w:rsidRPr="00326F20" w:rsidRDefault="004528AB" w:rsidP="004528AB">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90564" w14:textId="77777777" w:rsidR="004528AB" w:rsidRPr="00326F20" w:rsidRDefault="004528AB" w:rsidP="004528AB">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E0A511" w14:textId="77777777" w:rsidR="004528AB" w:rsidRPr="00326F20" w:rsidRDefault="004528AB" w:rsidP="004528AB">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971EA"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03F7B2"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4251C4"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78778" w14:textId="77777777" w:rsidR="004528AB" w:rsidRPr="00326F20" w:rsidRDefault="004528AB" w:rsidP="004528AB">
            <w:pPr>
              <w:jc w:val="center"/>
              <w:rPr>
                <w:sz w:val="22"/>
                <w:szCs w:val="22"/>
              </w:rPr>
            </w:pPr>
            <w:r w:rsidRPr="00326F20">
              <w:rPr>
                <w:sz w:val="22"/>
                <w:szCs w:val="22"/>
              </w:rPr>
              <w:t> </w:t>
            </w:r>
          </w:p>
        </w:tc>
      </w:tr>
      <w:tr w:rsidR="004528AB" w:rsidRPr="00326F20" w14:paraId="3F1C0E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A84720" w14:textId="77777777" w:rsidR="004528AB" w:rsidRPr="00326F20" w:rsidRDefault="004528AB" w:rsidP="004528AB">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D3F16" w14:textId="77777777" w:rsidR="004528AB" w:rsidRPr="00326F20" w:rsidRDefault="004528AB" w:rsidP="004528AB">
            <w:pPr>
              <w:rPr>
                <w:sz w:val="22"/>
                <w:szCs w:val="22"/>
              </w:rPr>
            </w:pPr>
            <w:r w:rsidRPr="00326F20">
              <w:rPr>
                <w:sz w:val="22"/>
                <w:szCs w:val="22"/>
              </w:rPr>
              <w:t xml:space="preserve">Continuous current carrying for 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A0C22" w14:textId="77777777" w:rsidR="004528AB" w:rsidRPr="00326F20" w:rsidRDefault="004528AB" w:rsidP="004528AB">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01F5D" w14:textId="77777777" w:rsidR="004528AB" w:rsidRPr="00326F20" w:rsidRDefault="004528AB" w:rsidP="004528AB">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FF04D" w14:textId="77777777" w:rsidR="004528AB" w:rsidRPr="00326F20" w:rsidRDefault="004528AB" w:rsidP="004528AB">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298AF" w14:textId="77777777" w:rsidR="004528AB" w:rsidRPr="00326F20" w:rsidRDefault="004528AB" w:rsidP="004528AB">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83BD4" w14:textId="77777777" w:rsidR="004528AB" w:rsidRPr="00326F20" w:rsidRDefault="004528AB" w:rsidP="004528AB">
            <w:pPr>
              <w:jc w:val="center"/>
              <w:rPr>
                <w:sz w:val="22"/>
                <w:szCs w:val="22"/>
              </w:rPr>
            </w:pPr>
            <w:r w:rsidRPr="00326F20">
              <w:rPr>
                <w:sz w:val="22"/>
                <w:szCs w:val="22"/>
              </w:rPr>
              <w:t> </w:t>
            </w:r>
          </w:p>
        </w:tc>
      </w:tr>
      <w:tr w:rsidR="00D449D6" w:rsidRPr="00326F20" w14:paraId="75092A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4710BA5" w14:textId="40DB7D51" w:rsidR="00D449D6" w:rsidRPr="00326F20" w:rsidRDefault="00D449D6" w:rsidP="00D449D6">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FD87CC0" w14:textId="77777777" w:rsidR="00D449D6" w:rsidRPr="00326F20" w:rsidRDefault="00D449D6" w:rsidP="00D449D6">
            <w:pPr>
              <w:rPr>
                <w:b/>
                <w:bCs/>
                <w:sz w:val="22"/>
                <w:szCs w:val="22"/>
                <w:u w:val="single"/>
              </w:rPr>
            </w:pPr>
            <w:r w:rsidRPr="00326F20">
              <w:rPr>
                <w:b/>
                <w:bCs/>
                <w:sz w:val="22"/>
                <w:szCs w:val="22"/>
                <w:u w:val="single"/>
              </w:rPr>
              <w:t>Pole Discordance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F36D158"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09F468" w14:textId="6CF748F3" w:rsidR="00D449D6" w:rsidRPr="00326F20" w:rsidRDefault="00D449D6" w:rsidP="00D449D6">
            <w:pPr>
              <w:jc w:val="center"/>
              <w:rPr>
                <w:b/>
                <w:bCs/>
                <w:sz w:val="22"/>
                <w:szCs w:val="22"/>
              </w:rPr>
            </w:pPr>
            <w:r w:rsidRPr="00326F20">
              <w:rPr>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9F23902" w14:textId="2594A7A9" w:rsidR="00D449D6" w:rsidRPr="00326F20" w:rsidRDefault="00D449D6" w:rsidP="00D449D6">
            <w:pPr>
              <w:jc w:val="center"/>
              <w:rPr>
                <w:b/>
                <w:bCs/>
                <w:sz w:val="22"/>
                <w:szCs w:val="22"/>
              </w:rPr>
            </w:pPr>
            <w:r w:rsidRPr="00326F20">
              <w:rPr>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C81EBE6" w14:textId="5DE5A56E" w:rsidR="00D449D6" w:rsidRPr="00326F20" w:rsidRDefault="00D449D6" w:rsidP="00D449D6">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4F43BF27" w14:textId="519BB7C3" w:rsidR="00D449D6" w:rsidRPr="00326F20" w:rsidRDefault="00D449D6" w:rsidP="00D449D6">
            <w:pPr>
              <w:jc w:val="center"/>
              <w:rPr>
                <w:b/>
                <w:bCs/>
                <w:sz w:val="22"/>
                <w:szCs w:val="22"/>
              </w:rPr>
            </w:pPr>
          </w:p>
        </w:tc>
      </w:tr>
      <w:tr w:rsidR="00D449D6" w:rsidRPr="00326F20" w14:paraId="4D5362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BBF19A2" w14:textId="6342F147" w:rsidR="00D449D6" w:rsidRPr="00326F20" w:rsidRDefault="00D449D6" w:rsidP="00D449D6">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D474DAA"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7B6F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779E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141AB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514B5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C56F80" w14:textId="77777777" w:rsidR="00D449D6" w:rsidRPr="00326F20" w:rsidRDefault="00D449D6" w:rsidP="00D449D6">
            <w:pPr>
              <w:jc w:val="center"/>
              <w:rPr>
                <w:sz w:val="22"/>
                <w:szCs w:val="22"/>
              </w:rPr>
            </w:pPr>
            <w:r w:rsidRPr="00326F20">
              <w:rPr>
                <w:sz w:val="22"/>
                <w:szCs w:val="22"/>
              </w:rPr>
              <w:t> </w:t>
            </w:r>
          </w:p>
        </w:tc>
      </w:tr>
      <w:tr w:rsidR="00D449D6" w:rsidRPr="00326F20" w14:paraId="4CB7077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EC5E62" w14:textId="1DF92983"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ED8D20"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BCEF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4F47A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7D73F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5B2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E6935" w14:textId="77777777" w:rsidR="00D449D6" w:rsidRPr="00326F20" w:rsidRDefault="00D449D6" w:rsidP="00D449D6">
            <w:pPr>
              <w:jc w:val="center"/>
              <w:rPr>
                <w:sz w:val="22"/>
                <w:szCs w:val="22"/>
              </w:rPr>
            </w:pPr>
            <w:r w:rsidRPr="00326F20">
              <w:rPr>
                <w:sz w:val="22"/>
                <w:szCs w:val="22"/>
              </w:rPr>
              <w:t> </w:t>
            </w:r>
          </w:p>
        </w:tc>
      </w:tr>
      <w:tr w:rsidR="00D449D6" w:rsidRPr="00326F20" w14:paraId="644BC1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A6721E" w14:textId="56E7BD9D"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4B57A"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2D53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AC59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C3D6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C6DA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38C789" w14:textId="77777777" w:rsidR="00D449D6" w:rsidRPr="00326F20" w:rsidRDefault="00D449D6" w:rsidP="00D449D6">
            <w:pPr>
              <w:jc w:val="center"/>
              <w:rPr>
                <w:sz w:val="22"/>
                <w:szCs w:val="22"/>
              </w:rPr>
            </w:pPr>
            <w:r w:rsidRPr="00326F20">
              <w:rPr>
                <w:sz w:val="22"/>
                <w:szCs w:val="22"/>
              </w:rPr>
              <w:t> </w:t>
            </w:r>
          </w:p>
        </w:tc>
      </w:tr>
      <w:tr w:rsidR="00D449D6" w:rsidRPr="00326F20" w14:paraId="3FE427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48CA77" w14:textId="323BB265"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C1CD6"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AFCE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52E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2D0C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0A85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67B47" w14:textId="77777777" w:rsidR="00D449D6" w:rsidRPr="00326F20" w:rsidRDefault="00D449D6" w:rsidP="00D449D6">
            <w:pPr>
              <w:jc w:val="center"/>
              <w:rPr>
                <w:sz w:val="22"/>
                <w:szCs w:val="22"/>
              </w:rPr>
            </w:pPr>
            <w:r w:rsidRPr="00326F20">
              <w:rPr>
                <w:sz w:val="22"/>
                <w:szCs w:val="22"/>
              </w:rPr>
              <w:t> </w:t>
            </w:r>
          </w:p>
        </w:tc>
      </w:tr>
      <w:tr w:rsidR="00D449D6" w:rsidRPr="00326F20" w14:paraId="6660CA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D35D0F" w14:textId="6A955CC0" w:rsidR="00D449D6" w:rsidRPr="00326F20" w:rsidRDefault="00D449D6" w:rsidP="00D449D6">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A5E548" w14:textId="77777777" w:rsidR="00D449D6" w:rsidRPr="00326F20" w:rsidRDefault="00D449D6" w:rsidP="00D449D6">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9FD6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A66C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4BE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BC4DC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019FEA" w14:textId="77777777" w:rsidR="00D449D6" w:rsidRPr="00326F20" w:rsidRDefault="00D449D6" w:rsidP="00D449D6">
            <w:pPr>
              <w:jc w:val="center"/>
              <w:rPr>
                <w:sz w:val="22"/>
                <w:szCs w:val="22"/>
              </w:rPr>
            </w:pPr>
            <w:r w:rsidRPr="00326F20">
              <w:rPr>
                <w:sz w:val="22"/>
                <w:szCs w:val="22"/>
              </w:rPr>
              <w:t> </w:t>
            </w:r>
          </w:p>
        </w:tc>
      </w:tr>
      <w:tr w:rsidR="00D449D6" w:rsidRPr="00326F20" w14:paraId="5F332E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38BEB2" w14:textId="44AAB0DD" w:rsidR="00D449D6" w:rsidRPr="00326F20" w:rsidRDefault="00D449D6" w:rsidP="00D449D6">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87BCB" w14:textId="77777777" w:rsidR="00D449D6" w:rsidRPr="00326F20" w:rsidRDefault="00D449D6" w:rsidP="00D449D6">
            <w:pPr>
              <w:rPr>
                <w:sz w:val="22"/>
                <w:szCs w:val="22"/>
              </w:rPr>
            </w:pPr>
            <w:r w:rsidRPr="00326F20">
              <w:rPr>
                <w:sz w:val="22"/>
                <w:szCs w:val="22"/>
              </w:rPr>
              <w:t xml:space="preserve">Rated Value of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B1FF6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EDD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A5E4E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B4FB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E7C4C" w14:textId="77777777" w:rsidR="00D449D6" w:rsidRPr="00326F20" w:rsidRDefault="00D449D6" w:rsidP="00D449D6">
            <w:pPr>
              <w:jc w:val="center"/>
              <w:rPr>
                <w:sz w:val="22"/>
                <w:szCs w:val="22"/>
              </w:rPr>
            </w:pPr>
            <w:r w:rsidRPr="00326F20">
              <w:rPr>
                <w:sz w:val="22"/>
                <w:szCs w:val="22"/>
              </w:rPr>
              <w:t> </w:t>
            </w:r>
          </w:p>
        </w:tc>
      </w:tr>
      <w:tr w:rsidR="00D449D6" w:rsidRPr="00326F20" w14:paraId="469FB6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8AC102" w14:textId="0D26D2AD" w:rsidR="00D449D6" w:rsidRPr="00326F20" w:rsidRDefault="00D449D6" w:rsidP="00D449D6">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1B3687" w14:textId="77777777" w:rsidR="00D449D6" w:rsidRPr="00326F20" w:rsidRDefault="00D449D6" w:rsidP="00D449D6">
            <w:pPr>
              <w:rPr>
                <w:sz w:val="22"/>
                <w:szCs w:val="22"/>
              </w:rPr>
            </w:pPr>
            <w:r w:rsidRPr="00326F20">
              <w:rPr>
                <w:sz w:val="22"/>
                <w:szCs w:val="22"/>
              </w:rPr>
              <w:t xml:space="preserve">Setting range &amp; accuracy of characteristic quantity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7B9D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71ADB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23522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36CD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4849A" w14:textId="77777777" w:rsidR="00D449D6" w:rsidRPr="00326F20" w:rsidRDefault="00D449D6" w:rsidP="00D449D6">
            <w:pPr>
              <w:jc w:val="center"/>
              <w:rPr>
                <w:sz w:val="22"/>
                <w:szCs w:val="22"/>
              </w:rPr>
            </w:pPr>
            <w:r w:rsidRPr="00326F20">
              <w:rPr>
                <w:sz w:val="22"/>
                <w:szCs w:val="22"/>
              </w:rPr>
              <w:t> </w:t>
            </w:r>
          </w:p>
        </w:tc>
      </w:tr>
      <w:tr w:rsidR="00D449D6" w:rsidRPr="00326F20" w14:paraId="0BAB24B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255891" w14:textId="6162E16C" w:rsidR="00D449D6" w:rsidRPr="00326F20" w:rsidRDefault="00D449D6" w:rsidP="00D449D6">
            <w:pPr>
              <w:jc w:val="center"/>
              <w:rPr>
                <w:sz w:val="22"/>
                <w:szCs w:val="22"/>
              </w:rPr>
            </w:pPr>
            <w:r w:rsidRPr="00326F20">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3B9FF" w14:textId="77777777" w:rsidR="00D449D6" w:rsidRPr="00326F20" w:rsidRDefault="00D449D6" w:rsidP="00D449D6">
            <w:pPr>
              <w:rPr>
                <w:sz w:val="22"/>
                <w:szCs w:val="22"/>
              </w:rPr>
            </w:pPr>
            <w:r w:rsidRPr="00326F20">
              <w:rPr>
                <w:sz w:val="22"/>
                <w:szCs w:val="22"/>
              </w:rPr>
              <w:t>Drop out current as % of pick up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C3474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227E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1190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A6BD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84E27" w14:textId="77777777" w:rsidR="00D449D6" w:rsidRPr="00326F20" w:rsidRDefault="00D449D6" w:rsidP="00D449D6">
            <w:pPr>
              <w:jc w:val="center"/>
              <w:rPr>
                <w:sz w:val="22"/>
                <w:szCs w:val="22"/>
              </w:rPr>
            </w:pPr>
            <w:r w:rsidRPr="00326F20">
              <w:rPr>
                <w:sz w:val="22"/>
                <w:szCs w:val="22"/>
              </w:rPr>
              <w:t> </w:t>
            </w:r>
          </w:p>
        </w:tc>
      </w:tr>
      <w:tr w:rsidR="00D449D6" w:rsidRPr="00326F20" w14:paraId="0D0A4A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ABF4DE" w14:textId="1C12FD29" w:rsidR="00D449D6" w:rsidRPr="00326F20" w:rsidRDefault="00D449D6" w:rsidP="00D449D6">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DBC91" w14:textId="77777777" w:rsidR="00D449D6" w:rsidRPr="00326F20" w:rsidRDefault="00D449D6" w:rsidP="00D449D6">
            <w:pPr>
              <w:rPr>
                <w:sz w:val="22"/>
                <w:szCs w:val="22"/>
              </w:rPr>
            </w:pPr>
            <w:r w:rsidRPr="00326F20">
              <w:rPr>
                <w:sz w:val="22"/>
                <w:szCs w:val="22"/>
              </w:rPr>
              <w:t xml:space="preserve">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97F14C"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0DCA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DF00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1DEB9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4291F" w14:textId="77777777" w:rsidR="00D449D6" w:rsidRPr="00326F20" w:rsidRDefault="00D449D6" w:rsidP="00D449D6">
            <w:pPr>
              <w:jc w:val="center"/>
              <w:rPr>
                <w:sz w:val="22"/>
                <w:szCs w:val="22"/>
              </w:rPr>
            </w:pPr>
            <w:r w:rsidRPr="00326F20">
              <w:rPr>
                <w:sz w:val="22"/>
                <w:szCs w:val="22"/>
              </w:rPr>
              <w:t> </w:t>
            </w:r>
          </w:p>
        </w:tc>
      </w:tr>
      <w:tr w:rsidR="00D449D6" w:rsidRPr="00326F20" w14:paraId="0A7A98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CF57BC" w14:textId="10F15CF6" w:rsidR="00D449D6" w:rsidRPr="00326F20" w:rsidRDefault="00D449D6" w:rsidP="00D449D6">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5A302" w14:textId="77777777" w:rsidR="00D449D6" w:rsidRPr="00326F20" w:rsidRDefault="00D449D6" w:rsidP="00D449D6">
            <w:pPr>
              <w:rPr>
                <w:sz w:val="22"/>
                <w:szCs w:val="22"/>
              </w:rPr>
            </w:pPr>
            <w:r w:rsidRPr="00326F20">
              <w:rPr>
                <w:sz w:val="22"/>
                <w:szCs w:val="22"/>
              </w:rPr>
              <w:t xml:space="preserve">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B6A26"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43FA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598E8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BCB93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B32DA" w14:textId="77777777" w:rsidR="00D449D6" w:rsidRPr="00326F20" w:rsidRDefault="00D449D6" w:rsidP="00D449D6">
            <w:pPr>
              <w:jc w:val="center"/>
              <w:rPr>
                <w:sz w:val="22"/>
                <w:szCs w:val="22"/>
              </w:rPr>
            </w:pPr>
            <w:r w:rsidRPr="00326F20">
              <w:rPr>
                <w:sz w:val="22"/>
                <w:szCs w:val="22"/>
              </w:rPr>
              <w:t> </w:t>
            </w:r>
          </w:p>
        </w:tc>
      </w:tr>
      <w:tr w:rsidR="00D449D6" w:rsidRPr="00326F20" w14:paraId="66FC62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49C418" w14:textId="7AF8B0C2" w:rsidR="00D449D6" w:rsidRPr="00326F20" w:rsidRDefault="00D449D6" w:rsidP="00D449D6">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49A32" w14:textId="77777777" w:rsidR="00D449D6" w:rsidRPr="00326F20" w:rsidRDefault="00D449D6" w:rsidP="00D449D6">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CC42F6"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31A63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C182E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9029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40BFB" w14:textId="77777777" w:rsidR="00D449D6" w:rsidRPr="00326F20" w:rsidRDefault="00D449D6" w:rsidP="00D449D6">
            <w:pPr>
              <w:jc w:val="center"/>
              <w:rPr>
                <w:sz w:val="22"/>
                <w:szCs w:val="22"/>
              </w:rPr>
            </w:pPr>
            <w:r w:rsidRPr="00326F20">
              <w:rPr>
                <w:sz w:val="22"/>
                <w:szCs w:val="22"/>
              </w:rPr>
              <w:t> </w:t>
            </w:r>
          </w:p>
        </w:tc>
      </w:tr>
      <w:tr w:rsidR="00D449D6" w:rsidRPr="00326F20" w14:paraId="21C5C5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5A579A" w14:textId="2CA17DBD" w:rsidR="00D449D6" w:rsidRPr="00326F20" w:rsidRDefault="00D449D6" w:rsidP="00D449D6">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FB01F"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7474C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B1804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369F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5868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668F8" w14:textId="77777777" w:rsidR="00D449D6" w:rsidRPr="00326F20" w:rsidRDefault="00D449D6" w:rsidP="00D449D6">
            <w:pPr>
              <w:jc w:val="center"/>
              <w:rPr>
                <w:sz w:val="22"/>
                <w:szCs w:val="22"/>
              </w:rPr>
            </w:pPr>
            <w:r w:rsidRPr="00326F20">
              <w:rPr>
                <w:sz w:val="22"/>
                <w:szCs w:val="22"/>
              </w:rPr>
              <w:t> </w:t>
            </w:r>
          </w:p>
        </w:tc>
      </w:tr>
      <w:tr w:rsidR="00D449D6" w:rsidRPr="00326F20" w14:paraId="253618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24ED65" w14:textId="1B2D12A2" w:rsidR="00D449D6" w:rsidRPr="00326F20" w:rsidRDefault="00D449D6" w:rsidP="00D449D6">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41097" w14:textId="77777777" w:rsidR="00D449D6" w:rsidRPr="00326F20" w:rsidRDefault="00D449D6" w:rsidP="00D449D6">
            <w:pPr>
              <w:rPr>
                <w:sz w:val="22"/>
                <w:szCs w:val="22"/>
              </w:rPr>
            </w:pPr>
            <w:r w:rsidRPr="00326F20">
              <w:rPr>
                <w:sz w:val="22"/>
                <w:szCs w:val="22"/>
              </w:rPr>
              <w:t xml:space="preserve"> Number of timers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ED1C9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6F8F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EF39E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C146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68415" w14:textId="77777777" w:rsidR="00D449D6" w:rsidRPr="00326F20" w:rsidRDefault="00D449D6" w:rsidP="00D449D6">
            <w:pPr>
              <w:jc w:val="center"/>
              <w:rPr>
                <w:sz w:val="22"/>
                <w:szCs w:val="22"/>
              </w:rPr>
            </w:pPr>
            <w:r w:rsidRPr="00326F20">
              <w:rPr>
                <w:sz w:val="22"/>
                <w:szCs w:val="22"/>
              </w:rPr>
              <w:t> </w:t>
            </w:r>
          </w:p>
        </w:tc>
      </w:tr>
      <w:tr w:rsidR="00D449D6" w:rsidRPr="00326F20" w14:paraId="24B7745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5054B7" w14:textId="0222DBBB" w:rsidR="00D449D6" w:rsidRPr="00326F20" w:rsidRDefault="00D449D6" w:rsidP="00D449D6">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EB02B" w14:textId="77777777" w:rsidR="00D449D6" w:rsidRPr="00326F20" w:rsidRDefault="00D449D6" w:rsidP="00D449D6">
            <w:pPr>
              <w:rPr>
                <w:sz w:val="22"/>
                <w:szCs w:val="22"/>
              </w:rPr>
            </w:pPr>
            <w:r w:rsidRPr="00326F20">
              <w:rPr>
                <w:sz w:val="22"/>
                <w:szCs w:val="22"/>
              </w:rPr>
              <w:t xml:space="preserve">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94A98"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F956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D3E87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8DDD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44492" w14:textId="77777777" w:rsidR="00D449D6" w:rsidRPr="00326F20" w:rsidRDefault="00D449D6" w:rsidP="00D449D6">
            <w:pPr>
              <w:jc w:val="center"/>
              <w:rPr>
                <w:sz w:val="22"/>
                <w:szCs w:val="22"/>
              </w:rPr>
            </w:pPr>
            <w:r w:rsidRPr="00326F20">
              <w:rPr>
                <w:sz w:val="22"/>
                <w:szCs w:val="22"/>
              </w:rPr>
              <w:t> </w:t>
            </w:r>
          </w:p>
        </w:tc>
      </w:tr>
      <w:tr w:rsidR="00D449D6" w:rsidRPr="00326F20" w14:paraId="08ABDF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CF755F9" w14:textId="52901423" w:rsidR="00D449D6" w:rsidRPr="00326F20" w:rsidRDefault="00D449D6" w:rsidP="00D449D6">
            <w:pPr>
              <w:jc w:val="center"/>
              <w:rPr>
                <w:b/>
                <w:bCs/>
                <w:sz w:val="22"/>
                <w:szCs w:val="22"/>
              </w:rPr>
            </w:pPr>
            <w:r w:rsidRPr="00326F20">
              <w:rPr>
                <w:b/>
                <w:bCs/>
                <w:sz w:val="22"/>
                <w:szCs w:val="22"/>
              </w:rPr>
              <w:t>7</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7A9EA8E" w14:textId="77777777" w:rsidR="00D449D6" w:rsidRPr="00326F20" w:rsidRDefault="00D449D6" w:rsidP="00D449D6">
            <w:pPr>
              <w:rPr>
                <w:b/>
                <w:bCs/>
                <w:sz w:val="22"/>
                <w:szCs w:val="22"/>
                <w:u w:val="single"/>
              </w:rPr>
            </w:pPr>
            <w:r w:rsidRPr="00326F20">
              <w:rPr>
                <w:b/>
                <w:bCs/>
                <w:sz w:val="22"/>
                <w:szCs w:val="22"/>
                <w:u w:val="single"/>
              </w:rPr>
              <w:t xml:space="preserve"> Auxiliary Relay With Flag</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C980CCC"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02FC554"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3B1EB7A"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BA3777E"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2C0440"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4C555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49D5F3E" w14:textId="3F423896" w:rsidR="00D449D6" w:rsidRPr="00326F20" w:rsidRDefault="00D449D6" w:rsidP="00D449D6">
            <w:pPr>
              <w:jc w:val="center"/>
              <w:rPr>
                <w:sz w:val="22"/>
                <w:szCs w:val="22"/>
              </w:rPr>
            </w:pPr>
            <w:r w:rsidRPr="00326F20">
              <w:rPr>
                <w:sz w:val="22"/>
                <w:szCs w:val="22"/>
              </w:rPr>
              <w:lastRenderedPageBreak/>
              <w:t>7.1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45BB991"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EAED0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94215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5CF49B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4ACB4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C65B45E" w14:textId="77777777" w:rsidR="00D449D6" w:rsidRPr="00326F20" w:rsidRDefault="00D449D6" w:rsidP="00D449D6">
            <w:pPr>
              <w:jc w:val="center"/>
              <w:rPr>
                <w:sz w:val="22"/>
                <w:szCs w:val="22"/>
              </w:rPr>
            </w:pPr>
            <w:r w:rsidRPr="00326F20">
              <w:rPr>
                <w:sz w:val="22"/>
                <w:szCs w:val="22"/>
              </w:rPr>
              <w:t> </w:t>
            </w:r>
          </w:p>
        </w:tc>
      </w:tr>
      <w:tr w:rsidR="00D449D6" w:rsidRPr="00326F20" w14:paraId="7AAA57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7BBF5A" w14:textId="08A3AE4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89EC8"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05C9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0DB38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DEAC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3F9B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F5772" w14:textId="77777777" w:rsidR="00D449D6" w:rsidRPr="00326F20" w:rsidRDefault="00D449D6" w:rsidP="00D449D6">
            <w:pPr>
              <w:jc w:val="center"/>
              <w:rPr>
                <w:sz w:val="22"/>
                <w:szCs w:val="22"/>
              </w:rPr>
            </w:pPr>
            <w:r w:rsidRPr="00326F20">
              <w:rPr>
                <w:sz w:val="22"/>
                <w:szCs w:val="22"/>
              </w:rPr>
              <w:t> </w:t>
            </w:r>
          </w:p>
        </w:tc>
      </w:tr>
      <w:tr w:rsidR="00D449D6" w:rsidRPr="00326F20" w14:paraId="0DE554C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D889BE" w14:textId="3120894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2929D8"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372BF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F980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97F57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B0EDE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2E985" w14:textId="77777777" w:rsidR="00D449D6" w:rsidRPr="00326F20" w:rsidRDefault="00D449D6" w:rsidP="00D449D6">
            <w:pPr>
              <w:jc w:val="center"/>
              <w:rPr>
                <w:sz w:val="22"/>
                <w:szCs w:val="22"/>
              </w:rPr>
            </w:pPr>
            <w:r w:rsidRPr="00326F20">
              <w:rPr>
                <w:sz w:val="22"/>
                <w:szCs w:val="22"/>
              </w:rPr>
              <w:t> </w:t>
            </w:r>
          </w:p>
        </w:tc>
      </w:tr>
      <w:tr w:rsidR="00D449D6" w:rsidRPr="00326F20" w14:paraId="047BB7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F3333C" w14:textId="5A7CC984" w:rsidR="00D449D6" w:rsidRPr="00326F20" w:rsidRDefault="00D449D6" w:rsidP="00D449D6">
            <w:pPr>
              <w:jc w:val="center"/>
              <w:rPr>
                <w:sz w:val="22"/>
                <w:szCs w:val="22"/>
              </w:rPr>
            </w:pPr>
            <w:r w:rsidRPr="00326F20">
              <w:rPr>
                <w:sz w:val="22"/>
                <w:szCs w:val="22"/>
              </w:rPr>
              <w:t>7.2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15AD0"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05CB7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C196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48727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B4A6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2BDE3" w14:textId="77777777" w:rsidR="00D449D6" w:rsidRPr="00326F20" w:rsidRDefault="00D449D6" w:rsidP="00D449D6">
            <w:pPr>
              <w:jc w:val="center"/>
              <w:rPr>
                <w:sz w:val="22"/>
                <w:szCs w:val="22"/>
              </w:rPr>
            </w:pPr>
            <w:r w:rsidRPr="00326F20">
              <w:rPr>
                <w:sz w:val="22"/>
                <w:szCs w:val="22"/>
              </w:rPr>
              <w:t> </w:t>
            </w:r>
          </w:p>
        </w:tc>
      </w:tr>
      <w:tr w:rsidR="00D449D6" w:rsidRPr="00326F20" w14:paraId="116546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3DB9CD" w14:textId="755B1C99" w:rsidR="00D449D6" w:rsidRPr="00326F20" w:rsidRDefault="00D449D6" w:rsidP="00D449D6">
            <w:pPr>
              <w:jc w:val="center"/>
              <w:rPr>
                <w:sz w:val="22"/>
                <w:szCs w:val="22"/>
              </w:rPr>
            </w:pPr>
            <w:r w:rsidRPr="00326F20">
              <w:rPr>
                <w:sz w:val="22"/>
                <w:szCs w:val="22"/>
              </w:rPr>
              <w:t>7.3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DA092" w14:textId="77777777" w:rsidR="00D449D6" w:rsidRPr="00326F20" w:rsidRDefault="00D449D6" w:rsidP="00D449D6">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5FC9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48414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D87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8AF2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36BA4" w14:textId="77777777" w:rsidR="00D449D6" w:rsidRPr="00326F20" w:rsidRDefault="00D449D6" w:rsidP="00D449D6">
            <w:pPr>
              <w:jc w:val="center"/>
              <w:rPr>
                <w:sz w:val="22"/>
                <w:szCs w:val="22"/>
              </w:rPr>
            </w:pPr>
            <w:r w:rsidRPr="00326F20">
              <w:rPr>
                <w:sz w:val="22"/>
                <w:szCs w:val="22"/>
              </w:rPr>
              <w:t> </w:t>
            </w:r>
          </w:p>
        </w:tc>
      </w:tr>
      <w:tr w:rsidR="00D449D6" w:rsidRPr="00326F20" w14:paraId="39855A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5140A1" w14:textId="19308D6E" w:rsidR="00D449D6" w:rsidRPr="00326F20" w:rsidRDefault="00D449D6" w:rsidP="00D449D6">
            <w:pPr>
              <w:jc w:val="center"/>
              <w:rPr>
                <w:sz w:val="22"/>
                <w:szCs w:val="22"/>
              </w:rPr>
            </w:pPr>
            <w:r w:rsidRPr="00326F20">
              <w:rPr>
                <w:sz w:val="22"/>
                <w:szCs w:val="22"/>
              </w:rPr>
              <w:t>7.4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29486A" w14:textId="77777777" w:rsidR="00D449D6" w:rsidRPr="00326F20" w:rsidRDefault="00D449D6" w:rsidP="00D449D6">
            <w:pPr>
              <w:rPr>
                <w:sz w:val="22"/>
                <w:szCs w:val="22"/>
              </w:rPr>
            </w:pPr>
            <w:r w:rsidRPr="00326F20">
              <w:rPr>
                <w:sz w:val="22"/>
                <w:szCs w:val="22"/>
              </w:rPr>
              <w:t xml:space="preserve">Pick-up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BE1F3" w14:textId="77777777" w:rsidR="00D449D6" w:rsidRPr="00326F20" w:rsidRDefault="00D449D6" w:rsidP="00D449D6">
            <w:pPr>
              <w:jc w:val="center"/>
              <w:rPr>
                <w:sz w:val="22"/>
                <w:szCs w:val="22"/>
              </w:rPr>
            </w:pPr>
            <w:r w:rsidRPr="00326F20">
              <w:rPr>
                <w:sz w:val="22"/>
                <w:szCs w:val="22"/>
              </w:rPr>
              <w:t>msec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8002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A4F4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F32D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E9E8E" w14:textId="77777777" w:rsidR="00D449D6" w:rsidRPr="00326F20" w:rsidRDefault="00D449D6" w:rsidP="00D449D6">
            <w:pPr>
              <w:jc w:val="center"/>
              <w:rPr>
                <w:sz w:val="22"/>
                <w:szCs w:val="22"/>
              </w:rPr>
            </w:pPr>
            <w:r w:rsidRPr="00326F20">
              <w:rPr>
                <w:sz w:val="22"/>
                <w:szCs w:val="22"/>
              </w:rPr>
              <w:t> </w:t>
            </w:r>
          </w:p>
        </w:tc>
      </w:tr>
      <w:tr w:rsidR="00D449D6" w:rsidRPr="00326F20" w14:paraId="5B166B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E99FFE" w14:textId="1E8CE3F8" w:rsidR="00D449D6" w:rsidRPr="00326F20" w:rsidRDefault="00D449D6" w:rsidP="00D449D6">
            <w:pPr>
              <w:jc w:val="center"/>
              <w:rPr>
                <w:sz w:val="22"/>
                <w:szCs w:val="22"/>
              </w:rPr>
            </w:pPr>
            <w:r w:rsidRPr="00326F20">
              <w:rPr>
                <w:sz w:val="22"/>
                <w:szCs w:val="22"/>
              </w:rPr>
              <w:t>7.5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BC22A" w14:textId="77777777" w:rsidR="00D449D6" w:rsidRPr="00326F20" w:rsidRDefault="00D449D6" w:rsidP="00D449D6">
            <w:pPr>
              <w:rPr>
                <w:sz w:val="22"/>
                <w:szCs w:val="22"/>
              </w:rPr>
            </w:pPr>
            <w:r w:rsidRPr="00326F20">
              <w:rPr>
                <w:sz w:val="22"/>
                <w:szCs w:val="22"/>
              </w:rPr>
              <w:t xml:space="preserve">Voltage  in  percent  of  rated  voltage  for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44BED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B1C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714E2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CFB51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61F590" w14:textId="77777777" w:rsidR="00D449D6" w:rsidRPr="00326F20" w:rsidRDefault="00D449D6" w:rsidP="00D449D6">
            <w:pPr>
              <w:jc w:val="center"/>
              <w:rPr>
                <w:sz w:val="22"/>
                <w:szCs w:val="22"/>
              </w:rPr>
            </w:pPr>
            <w:r w:rsidRPr="00326F20">
              <w:rPr>
                <w:sz w:val="22"/>
                <w:szCs w:val="22"/>
              </w:rPr>
              <w:t> </w:t>
            </w:r>
          </w:p>
        </w:tc>
      </w:tr>
      <w:tr w:rsidR="00D449D6" w:rsidRPr="00326F20" w14:paraId="51F2BEC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26232E" w14:textId="448D454F"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2058DB" w14:textId="77777777" w:rsidR="00D449D6" w:rsidRPr="00326F20" w:rsidRDefault="00D449D6" w:rsidP="00D449D6">
            <w:pPr>
              <w:rPr>
                <w:sz w:val="22"/>
                <w:szCs w:val="22"/>
              </w:rPr>
            </w:pPr>
            <w:r w:rsidRPr="00326F20">
              <w:rPr>
                <w:sz w:val="22"/>
                <w:szCs w:val="22"/>
              </w:rPr>
              <w:t xml:space="preserve">        Pick-up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D856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F4857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B0C01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5B2A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3A661" w14:textId="77777777" w:rsidR="00D449D6" w:rsidRPr="00326F20" w:rsidRDefault="00D449D6" w:rsidP="00D449D6">
            <w:pPr>
              <w:jc w:val="center"/>
              <w:rPr>
                <w:sz w:val="22"/>
                <w:szCs w:val="22"/>
              </w:rPr>
            </w:pPr>
            <w:r w:rsidRPr="00326F20">
              <w:rPr>
                <w:sz w:val="22"/>
                <w:szCs w:val="22"/>
              </w:rPr>
              <w:t> </w:t>
            </w:r>
          </w:p>
        </w:tc>
      </w:tr>
      <w:tr w:rsidR="00D449D6" w:rsidRPr="00326F20" w14:paraId="11B7B0E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8E2645" w14:textId="36D09FE9"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F0B92" w14:textId="77777777" w:rsidR="00D449D6" w:rsidRPr="00326F20" w:rsidRDefault="00D449D6" w:rsidP="00D449D6">
            <w:pPr>
              <w:rPr>
                <w:sz w:val="22"/>
                <w:szCs w:val="22"/>
              </w:rPr>
            </w:pPr>
            <w:r w:rsidRPr="00326F20">
              <w:rPr>
                <w:sz w:val="22"/>
                <w:szCs w:val="22"/>
              </w:rPr>
              <w:t xml:space="preserve">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4BA61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FE08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6686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FEF8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B55CD8" w14:textId="77777777" w:rsidR="00D449D6" w:rsidRPr="00326F20" w:rsidRDefault="00D449D6" w:rsidP="00D449D6">
            <w:pPr>
              <w:jc w:val="center"/>
              <w:rPr>
                <w:sz w:val="22"/>
                <w:szCs w:val="22"/>
              </w:rPr>
            </w:pPr>
            <w:r w:rsidRPr="00326F20">
              <w:rPr>
                <w:sz w:val="22"/>
                <w:szCs w:val="22"/>
              </w:rPr>
              <w:t> </w:t>
            </w:r>
          </w:p>
        </w:tc>
      </w:tr>
      <w:tr w:rsidR="00D449D6" w:rsidRPr="00326F20" w14:paraId="242C4A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0A26A5" w14:textId="40490E2C" w:rsidR="00D449D6" w:rsidRPr="00326F20" w:rsidRDefault="00D449D6" w:rsidP="00D449D6">
            <w:pPr>
              <w:jc w:val="center"/>
              <w:rPr>
                <w:sz w:val="22"/>
                <w:szCs w:val="22"/>
              </w:rPr>
            </w:pPr>
            <w:r w:rsidRPr="00326F20">
              <w:rPr>
                <w:sz w:val="22"/>
                <w:szCs w:val="22"/>
              </w:rPr>
              <w:t>7.6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95F88" w14:textId="77777777" w:rsidR="00D449D6" w:rsidRPr="00326F20" w:rsidRDefault="00D449D6" w:rsidP="00D449D6">
            <w:pPr>
              <w:rPr>
                <w:sz w:val="22"/>
                <w:szCs w:val="22"/>
              </w:rPr>
            </w:pPr>
            <w:r w:rsidRPr="00326F20">
              <w:rPr>
                <w:sz w:val="22"/>
                <w:szCs w:val="22"/>
              </w:rPr>
              <w:t xml:space="preserve">Continuous  current  carrying  capacity  of  already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2CB3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4A922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D6FE7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EE3DD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7CDBA" w14:textId="77777777" w:rsidR="00D449D6" w:rsidRPr="00326F20" w:rsidRDefault="00D449D6" w:rsidP="00D449D6">
            <w:pPr>
              <w:jc w:val="center"/>
              <w:rPr>
                <w:sz w:val="22"/>
                <w:szCs w:val="22"/>
              </w:rPr>
            </w:pPr>
            <w:r w:rsidRPr="00326F20">
              <w:rPr>
                <w:sz w:val="22"/>
                <w:szCs w:val="22"/>
              </w:rPr>
              <w:t> </w:t>
            </w:r>
          </w:p>
        </w:tc>
      </w:tr>
      <w:tr w:rsidR="00D449D6" w:rsidRPr="00326F20" w14:paraId="38D95F5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28CEC4" w14:textId="2C8C9428" w:rsidR="00D449D6" w:rsidRPr="00326F20" w:rsidRDefault="00D449D6" w:rsidP="00D449D6">
            <w:pPr>
              <w:jc w:val="center"/>
              <w:rPr>
                <w:sz w:val="22"/>
                <w:szCs w:val="22"/>
              </w:rPr>
            </w:pPr>
            <w:r w:rsidRPr="00326F20">
              <w:rPr>
                <w:sz w:val="22"/>
                <w:szCs w:val="22"/>
              </w:rPr>
              <w:t>7.7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910F6C" w14:textId="77777777" w:rsidR="00D449D6" w:rsidRPr="00326F20" w:rsidRDefault="00D449D6" w:rsidP="00D449D6">
            <w:pPr>
              <w:rPr>
                <w:sz w:val="22"/>
                <w:szCs w:val="22"/>
              </w:rPr>
            </w:pPr>
            <w:r w:rsidRPr="00326F20">
              <w:rPr>
                <w:sz w:val="22"/>
                <w:szCs w:val="22"/>
              </w:rPr>
              <w:t xml:space="preserve">closed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94A06"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698CF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1C6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45B0D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9D4127" w14:textId="77777777" w:rsidR="00D449D6" w:rsidRPr="00326F20" w:rsidRDefault="00D449D6" w:rsidP="00D449D6">
            <w:pPr>
              <w:jc w:val="center"/>
              <w:rPr>
                <w:sz w:val="22"/>
                <w:szCs w:val="22"/>
              </w:rPr>
            </w:pPr>
            <w:r w:rsidRPr="00326F20">
              <w:rPr>
                <w:sz w:val="22"/>
                <w:szCs w:val="22"/>
              </w:rPr>
              <w:t> </w:t>
            </w:r>
          </w:p>
        </w:tc>
      </w:tr>
      <w:tr w:rsidR="00D449D6" w:rsidRPr="00326F20" w14:paraId="493C81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2B7549" w14:textId="6A6E93CA" w:rsidR="00D449D6" w:rsidRPr="00326F20" w:rsidRDefault="00D449D6" w:rsidP="00D449D6">
            <w:pPr>
              <w:jc w:val="center"/>
              <w:rPr>
                <w:sz w:val="22"/>
                <w:szCs w:val="22"/>
              </w:rPr>
            </w:pPr>
            <w:r w:rsidRPr="00326F20">
              <w:rPr>
                <w:sz w:val="22"/>
                <w:szCs w:val="22"/>
              </w:rPr>
              <w:t>7.8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F1B7B" w14:textId="77777777" w:rsidR="00D449D6" w:rsidRPr="00326F20" w:rsidRDefault="00D449D6" w:rsidP="00D449D6">
            <w:pPr>
              <w:rPr>
                <w:sz w:val="22"/>
                <w:szCs w:val="22"/>
              </w:rPr>
            </w:pPr>
            <w:r w:rsidRPr="00326F20">
              <w:rPr>
                <w:sz w:val="22"/>
                <w:szCs w:val="22"/>
              </w:rPr>
              <w:t xml:space="preserve">Current  breaking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0E0CBC"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B53F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A162D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9440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347F6" w14:textId="77777777" w:rsidR="00D449D6" w:rsidRPr="00326F20" w:rsidRDefault="00D449D6" w:rsidP="00D449D6">
            <w:pPr>
              <w:jc w:val="center"/>
              <w:rPr>
                <w:sz w:val="22"/>
                <w:szCs w:val="22"/>
              </w:rPr>
            </w:pPr>
            <w:r w:rsidRPr="00326F20">
              <w:rPr>
                <w:sz w:val="22"/>
                <w:szCs w:val="22"/>
              </w:rPr>
              <w:t> </w:t>
            </w:r>
          </w:p>
        </w:tc>
      </w:tr>
      <w:tr w:rsidR="00D449D6" w:rsidRPr="00326F20" w14:paraId="5F1E4B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421E17" w14:textId="422D794F" w:rsidR="00D449D6" w:rsidRPr="00326F20" w:rsidRDefault="00D449D6" w:rsidP="00D449D6">
            <w:pPr>
              <w:jc w:val="center"/>
              <w:rPr>
                <w:sz w:val="22"/>
                <w:szCs w:val="22"/>
              </w:rPr>
            </w:pPr>
            <w:r w:rsidRPr="00326F20">
              <w:rPr>
                <w:sz w:val="22"/>
                <w:szCs w:val="22"/>
              </w:rPr>
              <w:t>7.9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893078" w14:textId="77777777" w:rsidR="00D449D6" w:rsidRPr="00326F20" w:rsidRDefault="00D449D6" w:rsidP="00D449D6">
            <w:pPr>
              <w:rPr>
                <w:sz w:val="22"/>
                <w:szCs w:val="22"/>
              </w:rPr>
            </w:pPr>
            <w:r w:rsidRPr="00326F20">
              <w:rPr>
                <w:sz w:val="22"/>
                <w:szCs w:val="22"/>
              </w:rPr>
              <w:t xml:space="preserve">Current  making  capacity  (L/R &gt;10 msec)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55CD0"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965CA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D11E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50E0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82271" w14:textId="77777777" w:rsidR="00D449D6" w:rsidRPr="00326F20" w:rsidRDefault="00D449D6" w:rsidP="00D449D6">
            <w:pPr>
              <w:jc w:val="center"/>
              <w:rPr>
                <w:sz w:val="22"/>
                <w:szCs w:val="22"/>
              </w:rPr>
            </w:pPr>
            <w:r w:rsidRPr="00326F20">
              <w:rPr>
                <w:sz w:val="22"/>
                <w:szCs w:val="22"/>
              </w:rPr>
              <w:t> </w:t>
            </w:r>
          </w:p>
        </w:tc>
      </w:tr>
      <w:tr w:rsidR="00D449D6" w:rsidRPr="00326F20" w14:paraId="2DDDDB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46306D" w14:textId="6B28BD7A" w:rsidR="00D449D6" w:rsidRPr="00326F20" w:rsidRDefault="00D449D6" w:rsidP="00D449D6">
            <w:pPr>
              <w:jc w:val="center"/>
              <w:rPr>
                <w:sz w:val="22"/>
                <w:szCs w:val="22"/>
              </w:rPr>
            </w:pPr>
            <w:r w:rsidRPr="00326F20">
              <w:rPr>
                <w:sz w:val="22"/>
                <w:szCs w:val="22"/>
              </w:rPr>
              <w:t>7.10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CA043" w14:textId="77777777" w:rsidR="00D449D6" w:rsidRPr="00326F20" w:rsidRDefault="00D449D6" w:rsidP="00D449D6">
            <w:pPr>
              <w:rPr>
                <w:sz w:val="22"/>
                <w:szCs w:val="22"/>
              </w:rPr>
            </w:pPr>
            <w:r w:rsidRPr="00326F20">
              <w:rPr>
                <w:sz w:val="22"/>
                <w:szCs w:val="22"/>
              </w:rPr>
              <w:t xml:space="preserve">Hand reset operation indicator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CFBF1"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9F89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034B0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1CA3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6AFAA" w14:textId="77777777" w:rsidR="00D449D6" w:rsidRPr="00326F20" w:rsidRDefault="00D449D6" w:rsidP="00D449D6">
            <w:pPr>
              <w:jc w:val="center"/>
              <w:rPr>
                <w:sz w:val="22"/>
                <w:szCs w:val="22"/>
              </w:rPr>
            </w:pPr>
            <w:r w:rsidRPr="00326F20">
              <w:rPr>
                <w:sz w:val="22"/>
                <w:szCs w:val="22"/>
              </w:rPr>
              <w:t> </w:t>
            </w:r>
          </w:p>
        </w:tc>
      </w:tr>
      <w:tr w:rsidR="00D449D6" w:rsidRPr="00326F20" w14:paraId="177C45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493FC0" w14:textId="50EA9380" w:rsidR="00D449D6" w:rsidRPr="00326F20" w:rsidRDefault="00D449D6" w:rsidP="00D449D6">
            <w:pPr>
              <w:jc w:val="center"/>
              <w:rPr>
                <w:sz w:val="22"/>
                <w:szCs w:val="22"/>
              </w:rPr>
            </w:pPr>
            <w:r w:rsidRPr="00326F20">
              <w:rPr>
                <w:sz w:val="22"/>
                <w:szCs w:val="22"/>
              </w:rPr>
              <w:t>7.11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F69A4"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24779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CD2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16D0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087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BB71A" w14:textId="77777777" w:rsidR="00D449D6" w:rsidRPr="00326F20" w:rsidRDefault="00D449D6" w:rsidP="00D449D6">
            <w:pPr>
              <w:jc w:val="center"/>
              <w:rPr>
                <w:sz w:val="22"/>
                <w:szCs w:val="22"/>
              </w:rPr>
            </w:pPr>
            <w:r w:rsidRPr="00326F20">
              <w:rPr>
                <w:sz w:val="22"/>
                <w:szCs w:val="22"/>
              </w:rPr>
              <w:t> </w:t>
            </w:r>
          </w:p>
        </w:tc>
      </w:tr>
      <w:tr w:rsidR="00D449D6" w:rsidRPr="00326F20" w14:paraId="323152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57B6155" w14:textId="198A5AD3" w:rsidR="00D449D6" w:rsidRPr="00326F20" w:rsidRDefault="00D449D6" w:rsidP="00D449D6">
            <w:pPr>
              <w:jc w:val="center"/>
              <w:rPr>
                <w:b/>
                <w:bCs/>
                <w:sz w:val="22"/>
                <w:szCs w:val="22"/>
              </w:rPr>
            </w:pPr>
            <w:r w:rsidRPr="00326F20">
              <w:rPr>
                <w:b/>
                <w:bCs/>
                <w:sz w:val="22"/>
                <w:szCs w:val="22"/>
              </w:rPr>
              <w:t>8</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51C2DC" w14:textId="77777777" w:rsidR="00D449D6" w:rsidRPr="00326F20" w:rsidRDefault="00D449D6" w:rsidP="00D449D6">
            <w:pPr>
              <w:rPr>
                <w:b/>
                <w:bCs/>
                <w:sz w:val="22"/>
                <w:szCs w:val="22"/>
                <w:u w:val="single"/>
              </w:rPr>
            </w:pPr>
            <w:r w:rsidRPr="00326F20">
              <w:rPr>
                <w:b/>
                <w:bCs/>
                <w:sz w:val="22"/>
                <w:szCs w:val="22"/>
                <w:u w:val="single"/>
              </w:rPr>
              <w:t>Auxiliary relay (self reset)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0AD489E"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2C78EF1"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C3A093"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F3E5E5"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2C74867"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1622F7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3557CE" w14:textId="68C2FCA1" w:rsidR="00D449D6" w:rsidRPr="00326F20" w:rsidRDefault="00D449D6" w:rsidP="00D449D6">
            <w:pPr>
              <w:jc w:val="center"/>
              <w:rPr>
                <w:sz w:val="22"/>
                <w:szCs w:val="22"/>
              </w:rPr>
            </w:pPr>
            <w:r w:rsidRPr="00326F20">
              <w:rPr>
                <w:sz w:val="22"/>
                <w:szCs w:val="22"/>
              </w:rPr>
              <w:t>8.1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649A2"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3B6D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A8B5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810AD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887E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972B4" w14:textId="77777777" w:rsidR="00D449D6" w:rsidRPr="00326F20" w:rsidRDefault="00D449D6" w:rsidP="00D449D6">
            <w:pPr>
              <w:jc w:val="center"/>
              <w:rPr>
                <w:sz w:val="22"/>
                <w:szCs w:val="22"/>
              </w:rPr>
            </w:pPr>
            <w:r w:rsidRPr="00326F20">
              <w:rPr>
                <w:sz w:val="22"/>
                <w:szCs w:val="22"/>
              </w:rPr>
              <w:t> </w:t>
            </w:r>
          </w:p>
        </w:tc>
      </w:tr>
      <w:tr w:rsidR="00D449D6" w:rsidRPr="00326F20" w14:paraId="74A126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C2E9E6" w14:textId="30E1727F"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41352"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B5E0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731C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64BB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426C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0F5C4" w14:textId="77777777" w:rsidR="00D449D6" w:rsidRPr="00326F20" w:rsidRDefault="00D449D6" w:rsidP="00D449D6">
            <w:pPr>
              <w:jc w:val="center"/>
              <w:rPr>
                <w:sz w:val="22"/>
                <w:szCs w:val="22"/>
              </w:rPr>
            </w:pPr>
            <w:r w:rsidRPr="00326F20">
              <w:rPr>
                <w:sz w:val="22"/>
                <w:szCs w:val="22"/>
              </w:rPr>
              <w:t> </w:t>
            </w:r>
          </w:p>
        </w:tc>
      </w:tr>
      <w:tr w:rsidR="00D449D6" w:rsidRPr="00326F20" w14:paraId="2854D0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540B29" w14:textId="0D8DF335"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D1CE7"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AB12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BA40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F64A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412A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DA521" w14:textId="77777777" w:rsidR="00D449D6" w:rsidRPr="00326F20" w:rsidRDefault="00D449D6" w:rsidP="00D449D6">
            <w:pPr>
              <w:jc w:val="center"/>
              <w:rPr>
                <w:sz w:val="22"/>
                <w:szCs w:val="22"/>
              </w:rPr>
            </w:pPr>
            <w:r w:rsidRPr="00326F20">
              <w:rPr>
                <w:sz w:val="22"/>
                <w:szCs w:val="22"/>
              </w:rPr>
              <w:t> </w:t>
            </w:r>
          </w:p>
        </w:tc>
      </w:tr>
      <w:tr w:rsidR="00D449D6" w:rsidRPr="00326F20" w14:paraId="79423D7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8BCC194" w14:textId="419022F3"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B3756"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66BFA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3223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55D5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69E07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6031D" w14:textId="77777777" w:rsidR="00D449D6" w:rsidRPr="00326F20" w:rsidRDefault="00D449D6" w:rsidP="00D449D6">
            <w:pPr>
              <w:jc w:val="center"/>
              <w:rPr>
                <w:sz w:val="22"/>
                <w:szCs w:val="22"/>
              </w:rPr>
            </w:pPr>
            <w:r w:rsidRPr="00326F20">
              <w:rPr>
                <w:sz w:val="22"/>
                <w:szCs w:val="22"/>
              </w:rPr>
              <w:t> </w:t>
            </w:r>
          </w:p>
        </w:tc>
      </w:tr>
      <w:tr w:rsidR="00D449D6" w:rsidRPr="00326F20" w14:paraId="4F973C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3E1E14" w14:textId="0B5F8D14" w:rsidR="00D449D6" w:rsidRPr="00326F20" w:rsidRDefault="00D449D6" w:rsidP="00D449D6">
            <w:pPr>
              <w:jc w:val="center"/>
              <w:rPr>
                <w:sz w:val="22"/>
                <w:szCs w:val="22"/>
              </w:rPr>
            </w:pPr>
            <w:r w:rsidRPr="00326F20">
              <w:rPr>
                <w:sz w:val="22"/>
                <w:szCs w:val="22"/>
              </w:rPr>
              <w:t>8.2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14E9AA"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4F719"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9859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B6C3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25A8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C7FF3A" w14:textId="77777777" w:rsidR="00D449D6" w:rsidRPr="00326F20" w:rsidRDefault="00D449D6" w:rsidP="00D449D6">
            <w:pPr>
              <w:jc w:val="center"/>
              <w:rPr>
                <w:sz w:val="22"/>
                <w:szCs w:val="22"/>
              </w:rPr>
            </w:pPr>
            <w:r w:rsidRPr="00326F20">
              <w:rPr>
                <w:sz w:val="22"/>
                <w:szCs w:val="22"/>
              </w:rPr>
              <w:t> </w:t>
            </w:r>
          </w:p>
        </w:tc>
      </w:tr>
      <w:tr w:rsidR="00D449D6" w:rsidRPr="00326F20" w14:paraId="3AD85F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FC7C0A" w14:textId="6E903EE7" w:rsidR="00D449D6" w:rsidRPr="00326F20" w:rsidRDefault="00D449D6" w:rsidP="00D449D6">
            <w:pPr>
              <w:jc w:val="center"/>
              <w:rPr>
                <w:sz w:val="22"/>
                <w:szCs w:val="22"/>
              </w:rPr>
            </w:pPr>
            <w:r w:rsidRPr="00326F20">
              <w:rPr>
                <w:sz w:val="22"/>
                <w:szCs w:val="22"/>
              </w:rPr>
              <w:lastRenderedPageBreak/>
              <w:t>8.3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2F9042" w14:textId="77777777" w:rsidR="00D449D6" w:rsidRPr="00326F20" w:rsidRDefault="00D449D6" w:rsidP="00D449D6">
            <w:pPr>
              <w:rPr>
                <w:sz w:val="22"/>
                <w:szCs w:val="22"/>
              </w:rPr>
            </w:pPr>
            <w:r w:rsidRPr="00326F20">
              <w:rPr>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DFAEF"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07D3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F768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D2D59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8AC57" w14:textId="77777777" w:rsidR="00D449D6" w:rsidRPr="00326F20" w:rsidRDefault="00D449D6" w:rsidP="00D449D6">
            <w:pPr>
              <w:jc w:val="center"/>
              <w:rPr>
                <w:sz w:val="22"/>
                <w:szCs w:val="22"/>
              </w:rPr>
            </w:pPr>
            <w:r w:rsidRPr="00326F20">
              <w:rPr>
                <w:sz w:val="22"/>
                <w:szCs w:val="22"/>
              </w:rPr>
              <w:t> </w:t>
            </w:r>
          </w:p>
        </w:tc>
      </w:tr>
      <w:tr w:rsidR="00D449D6" w:rsidRPr="00326F20" w14:paraId="7857886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C40ABC" w14:textId="1999A4E0" w:rsidR="00D449D6" w:rsidRPr="00326F20" w:rsidRDefault="00D449D6" w:rsidP="00D449D6">
            <w:pPr>
              <w:jc w:val="center"/>
              <w:rPr>
                <w:sz w:val="22"/>
                <w:szCs w:val="22"/>
              </w:rPr>
            </w:pPr>
            <w:r w:rsidRPr="00326F20">
              <w:rPr>
                <w:sz w:val="22"/>
                <w:szCs w:val="22"/>
              </w:rPr>
              <w:t>8.4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DC95EE" w14:textId="77777777" w:rsidR="00D449D6" w:rsidRPr="00326F20" w:rsidRDefault="00D449D6" w:rsidP="00D449D6">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097C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CE3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40BB2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58F96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582CB" w14:textId="77777777" w:rsidR="00D449D6" w:rsidRPr="00326F20" w:rsidRDefault="00D449D6" w:rsidP="00D449D6">
            <w:pPr>
              <w:jc w:val="center"/>
              <w:rPr>
                <w:sz w:val="22"/>
                <w:szCs w:val="22"/>
              </w:rPr>
            </w:pPr>
            <w:r w:rsidRPr="00326F20">
              <w:rPr>
                <w:sz w:val="22"/>
                <w:szCs w:val="22"/>
              </w:rPr>
              <w:t> </w:t>
            </w:r>
          </w:p>
        </w:tc>
      </w:tr>
      <w:tr w:rsidR="00D449D6" w:rsidRPr="00326F20" w14:paraId="30B07D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199FE7" w14:textId="408CE98B" w:rsidR="00D449D6" w:rsidRPr="00326F20" w:rsidRDefault="00D449D6" w:rsidP="00D449D6">
            <w:pPr>
              <w:jc w:val="center"/>
              <w:rPr>
                <w:sz w:val="22"/>
                <w:szCs w:val="22"/>
              </w:rPr>
            </w:pPr>
            <w:r w:rsidRPr="00326F20">
              <w:rPr>
                <w:sz w:val="22"/>
                <w:szCs w:val="22"/>
              </w:rPr>
              <w:t>8.5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846BE" w14:textId="77777777" w:rsidR="00D449D6" w:rsidRPr="00326F20" w:rsidRDefault="00D449D6" w:rsidP="00D449D6">
            <w:pPr>
              <w:rPr>
                <w:sz w:val="22"/>
                <w:szCs w:val="22"/>
              </w:rPr>
            </w:pPr>
            <w:r w:rsidRPr="00326F20">
              <w:rPr>
                <w:sz w:val="22"/>
                <w:szCs w:val="22"/>
              </w:rPr>
              <w:t>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EE17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FC17B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2611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86F02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6A3A4" w14:textId="77777777" w:rsidR="00D449D6" w:rsidRPr="00326F20" w:rsidRDefault="00D449D6" w:rsidP="00D449D6">
            <w:pPr>
              <w:jc w:val="center"/>
              <w:rPr>
                <w:sz w:val="22"/>
                <w:szCs w:val="22"/>
              </w:rPr>
            </w:pPr>
            <w:r w:rsidRPr="00326F20">
              <w:rPr>
                <w:sz w:val="22"/>
                <w:szCs w:val="22"/>
              </w:rPr>
              <w:t> </w:t>
            </w:r>
          </w:p>
        </w:tc>
      </w:tr>
      <w:tr w:rsidR="00D449D6" w:rsidRPr="00326F20" w14:paraId="0236BC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AF103" w14:textId="03D4BBCA"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D0815" w14:textId="77777777" w:rsidR="00D449D6" w:rsidRPr="00326F20" w:rsidRDefault="00D449D6" w:rsidP="00D449D6">
            <w:pPr>
              <w:rPr>
                <w:sz w:val="22"/>
                <w:szCs w:val="22"/>
              </w:rPr>
            </w:pPr>
            <w:r w:rsidRPr="00326F20">
              <w:rPr>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0C018B"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A40B4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0D40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3879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D533F4" w14:textId="77777777" w:rsidR="00D449D6" w:rsidRPr="00326F20" w:rsidRDefault="00D449D6" w:rsidP="00D449D6">
            <w:pPr>
              <w:jc w:val="center"/>
              <w:rPr>
                <w:sz w:val="22"/>
                <w:szCs w:val="22"/>
              </w:rPr>
            </w:pPr>
            <w:r w:rsidRPr="00326F20">
              <w:rPr>
                <w:sz w:val="22"/>
                <w:szCs w:val="22"/>
              </w:rPr>
              <w:t> </w:t>
            </w:r>
          </w:p>
        </w:tc>
      </w:tr>
      <w:tr w:rsidR="00D449D6" w:rsidRPr="00326F20" w14:paraId="33E1A5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E7A8EC" w14:textId="6F033C5A"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481ADD" w14:textId="77777777" w:rsidR="00D449D6" w:rsidRPr="00326F20" w:rsidRDefault="00D449D6" w:rsidP="00D449D6">
            <w:pPr>
              <w:rPr>
                <w:sz w:val="22"/>
                <w:szCs w:val="22"/>
              </w:rPr>
            </w:pPr>
            <w:r w:rsidRPr="00326F20">
              <w:rPr>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B526F"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66C2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FE98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AE1C2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B1501" w14:textId="77777777" w:rsidR="00D449D6" w:rsidRPr="00326F20" w:rsidRDefault="00D449D6" w:rsidP="00D449D6">
            <w:pPr>
              <w:jc w:val="center"/>
              <w:rPr>
                <w:sz w:val="22"/>
                <w:szCs w:val="22"/>
              </w:rPr>
            </w:pPr>
            <w:r w:rsidRPr="00326F20">
              <w:rPr>
                <w:sz w:val="22"/>
                <w:szCs w:val="22"/>
              </w:rPr>
              <w:t> </w:t>
            </w:r>
          </w:p>
        </w:tc>
      </w:tr>
      <w:tr w:rsidR="00D449D6" w:rsidRPr="00326F20" w14:paraId="4A258D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95F230" w14:textId="2FCAD6CF" w:rsidR="00D449D6" w:rsidRPr="00326F20" w:rsidRDefault="00D449D6" w:rsidP="00D449D6">
            <w:pPr>
              <w:jc w:val="center"/>
              <w:rPr>
                <w:sz w:val="22"/>
                <w:szCs w:val="22"/>
              </w:rPr>
            </w:pPr>
            <w:r w:rsidRPr="00326F20">
              <w:rPr>
                <w:sz w:val="22"/>
                <w:szCs w:val="22"/>
              </w:rPr>
              <w:t>8.6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91677" w14:textId="77777777" w:rsidR="00D449D6" w:rsidRPr="00326F20" w:rsidRDefault="00D449D6" w:rsidP="00D449D6">
            <w:pPr>
              <w:rPr>
                <w:sz w:val="22"/>
                <w:szCs w:val="22"/>
              </w:rPr>
            </w:pPr>
            <w:r w:rsidRPr="00326F20">
              <w:rPr>
                <w:sz w:val="22"/>
                <w:szCs w:val="22"/>
              </w:rPr>
              <w:t>Pickup /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FDD5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BA8A0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CFB7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7D96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CF23A" w14:textId="77777777" w:rsidR="00D449D6" w:rsidRPr="00326F20" w:rsidRDefault="00D449D6" w:rsidP="00D449D6">
            <w:pPr>
              <w:jc w:val="center"/>
              <w:rPr>
                <w:sz w:val="22"/>
                <w:szCs w:val="22"/>
              </w:rPr>
            </w:pPr>
            <w:r w:rsidRPr="00326F20">
              <w:rPr>
                <w:sz w:val="22"/>
                <w:szCs w:val="22"/>
              </w:rPr>
              <w:t> </w:t>
            </w:r>
          </w:p>
        </w:tc>
      </w:tr>
      <w:tr w:rsidR="00D449D6" w:rsidRPr="00326F20" w14:paraId="70696C2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BD3575" w14:textId="6972E72E" w:rsidR="00D449D6" w:rsidRPr="00326F20" w:rsidRDefault="00D449D6" w:rsidP="00D449D6">
            <w:pPr>
              <w:jc w:val="center"/>
              <w:rPr>
                <w:sz w:val="22"/>
                <w:szCs w:val="22"/>
              </w:rPr>
            </w:pPr>
            <w:r w:rsidRPr="00326F20">
              <w:rPr>
                <w:sz w:val="22"/>
                <w:szCs w:val="22"/>
              </w:rPr>
              <w:t>8.7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89062"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7F95D"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61EB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84C8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BA31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4BFE59" w14:textId="77777777" w:rsidR="00D449D6" w:rsidRPr="00326F20" w:rsidRDefault="00D449D6" w:rsidP="00D449D6">
            <w:pPr>
              <w:jc w:val="center"/>
              <w:rPr>
                <w:sz w:val="22"/>
                <w:szCs w:val="22"/>
              </w:rPr>
            </w:pPr>
            <w:r w:rsidRPr="00326F20">
              <w:rPr>
                <w:sz w:val="22"/>
                <w:szCs w:val="22"/>
              </w:rPr>
              <w:t> </w:t>
            </w:r>
          </w:p>
        </w:tc>
      </w:tr>
      <w:tr w:rsidR="00D449D6" w:rsidRPr="00326F20" w14:paraId="44C1CD0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6618FD" w14:textId="59C8666F" w:rsidR="00D449D6" w:rsidRPr="00326F20" w:rsidRDefault="00D449D6" w:rsidP="00D449D6">
            <w:pPr>
              <w:jc w:val="center"/>
              <w:rPr>
                <w:sz w:val="22"/>
                <w:szCs w:val="22"/>
              </w:rPr>
            </w:pPr>
            <w:r w:rsidRPr="00326F20">
              <w:rPr>
                <w:sz w:val="22"/>
                <w:szCs w:val="22"/>
              </w:rPr>
              <w:t>8.8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96412"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0EF4A"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8C12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7A64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2BDD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D9EF64" w14:textId="77777777" w:rsidR="00D449D6" w:rsidRPr="00326F20" w:rsidRDefault="00D449D6" w:rsidP="00D449D6">
            <w:pPr>
              <w:jc w:val="center"/>
              <w:rPr>
                <w:sz w:val="22"/>
                <w:szCs w:val="22"/>
              </w:rPr>
            </w:pPr>
            <w:r w:rsidRPr="00326F20">
              <w:rPr>
                <w:sz w:val="22"/>
                <w:szCs w:val="22"/>
              </w:rPr>
              <w:t> </w:t>
            </w:r>
          </w:p>
        </w:tc>
      </w:tr>
      <w:tr w:rsidR="00D449D6" w:rsidRPr="00326F20" w14:paraId="4376C3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E48A7F" w14:textId="63A5DE99" w:rsidR="00D449D6" w:rsidRPr="00326F20" w:rsidRDefault="00D449D6" w:rsidP="00D449D6">
            <w:pPr>
              <w:jc w:val="center"/>
              <w:rPr>
                <w:sz w:val="22"/>
                <w:szCs w:val="22"/>
              </w:rPr>
            </w:pPr>
            <w:r w:rsidRPr="00326F20">
              <w:rPr>
                <w:sz w:val="22"/>
                <w:szCs w:val="22"/>
              </w:rPr>
              <w:t>8.9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A20002" w14:textId="77777777" w:rsidR="00D449D6" w:rsidRPr="00326F20" w:rsidRDefault="00D449D6" w:rsidP="00D449D6">
            <w:pPr>
              <w:rPr>
                <w:sz w:val="22"/>
                <w:szCs w:val="22"/>
              </w:rPr>
            </w:pPr>
            <w:r w:rsidRPr="00326F20">
              <w:rPr>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E7065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B51F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404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68D3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56169" w14:textId="77777777" w:rsidR="00D449D6" w:rsidRPr="00326F20" w:rsidRDefault="00D449D6" w:rsidP="00D449D6">
            <w:pPr>
              <w:jc w:val="center"/>
              <w:rPr>
                <w:sz w:val="22"/>
                <w:szCs w:val="22"/>
              </w:rPr>
            </w:pPr>
            <w:r w:rsidRPr="00326F20">
              <w:rPr>
                <w:sz w:val="22"/>
                <w:szCs w:val="22"/>
              </w:rPr>
              <w:t> </w:t>
            </w:r>
          </w:p>
        </w:tc>
      </w:tr>
      <w:tr w:rsidR="00D449D6" w:rsidRPr="00326F20" w14:paraId="484E04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35D9FD" w14:textId="1B8B111D"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8A15E" w14:textId="77777777" w:rsidR="00D449D6" w:rsidRPr="00326F20" w:rsidRDefault="00D449D6" w:rsidP="00D449D6">
            <w:pPr>
              <w:rPr>
                <w:sz w:val="22"/>
                <w:szCs w:val="22"/>
              </w:rPr>
            </w:pPr>
            <w:r w:rsidRPr="00326F20">
              <w:rPr>
                <w:sz w:val="22"/>
                <w:szCs w:val="22"/>
              </w:rPr>
              <w:t xml:space="preserve">        rated voltage (ac/dc)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53608E"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ABCD0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63EA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FF02E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E6D25" w14:textId="77777777" w:rsidR="00D449D6" w:rsidRPr="00326F20" w:rsidRDefault="00D449D6" w:rsidP="00D449D6">
            <w:pPr>
              <w:jc w:val="center"/>
              <w:rPr>
                <w:sz w:val="22"/>
                <w:szCs w:val="22"/>
              </w:rPr>
            </w:pPr>
            <w:r w:rsidRPr="00326F20">
              <w:rPr>
                <w:sz w:val="22"/>
                <w:szCs w:val="22"/>
              </w:rPr>
              <w:t> </w:t>
            </w:r>
          </w:p>
        </w:tc>
      </w:tr>
      <w:tr w:rsidR="00D449D6" w:rsidRPr="00326F20" w14:paraId="3ACAF1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0F7717" w14:textId="76B7CC3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8B055" w14:textId="77777777" w:rsidR="00D449D6" w:rsidRPr="00326F20" w:rsidRDefault="00D449D6" w:rsidP="00D449D6">
            <w:pPr>
              <w:rPr>
                <w:sz w:val="22"/>
                <w:szCs w:val="22"/>
              </w:rPr>
            </w:pPr>
            <w:r w:rsidRPr="00326F20">
              <w:rPr>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173D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5B31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64EEE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DAA1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E351EE" w14:textId="77777777" w:rsidR="00D449D6" w:rsidRPr="00326F20" w:rsidRDefault="00D449D6" w:rsidP="00D449D6">
            <w:pPr>
              <w:jc w:val="center"/>
              <w:rPr>
                <w:sz w:val="22"/>
                <w:szCs w:val="22"/>
              </w:rPr>
            </w:pPr>
            <w:r w:rsidRPr="00326F20">
              <w:rPr>
                <w:sz w:val="22"/>
                <w:szCs w:val="22"/>
              </w:rPr>
              <w:t> </w:t>
            </w:r>
          </w:p>
        </w:tc>
      </w:tr>
      <w:tr w:rsidR="00D449D6" w:rsidRPr="00326F20" w14:paraId="7BE336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8C692A" w14:textId="52ABF81B" w:rsidR="00D449D6" w:rsidRPr="00326F20" w:rsidRDefault="00D449D6" w:rsidP="00D449D6">
            <w:pPr>
              <w:jc w:val="center"/>
              <w:rPr>
                <w:sz w:val="22"/>
                <w:szCs w:val="22"/>
              </w:rPr>
            </w:pPr>
            <w:r w:rsidRPr="00326F20">
              <w:rPr>
                <w:sz w:val="22"/>
                <w:szCs w:val="22"/>
              </w:rPr>
              <w:t>8.10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AB33C5" w14:textId="77777777" w:rsidR="00D449D6" w:rsidRPr="00326F20" w:rsidRDefault="00D449D6" w:rsidP="00D449D6">
            <w:pPr>
              <w:rPr>
                <w:sz w:val="22"/>
                <w:szCs w:val="22"/>
              </w:rPr>
            </w:pPr>
            <w:r w:rsidRPr="00326F20">
              <w:rPr>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EDD94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B5EC1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2ED9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64080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471ED" w14:textId="77777777" w:rsidR="00D449D6" w:rsidRPr="00326F20" w:rsidRDefault="00D449D6" w:rsidP="00D449D6">
            <w:pPr>
              <w:jc w:val="center"/>
              <w:rPr>
                <w:sz w:val="22"/>
                <w:szCs w:val="22"/>
              </w:rPr>
            </w:pPr>
            <w:r w:rsidRPr="00326F20">
              <w:rPr>
                <w:sz w:val="22"/>
                <w:szCs w:val="22"/>
              </w:rPr>
              <w:t> </w:t>
            </w:r>
          </w:p>
        </w:tc>
      </w:tr>
      <w:tr w:rsidR="00D449D6" w:rsidRPr="00326F20" w14:paraId="4E9C68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BC84BD" w14:textId="5C4759BD"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D3961" w14:textId="77777777" w:rsidR="00D449D6" w:rsidRPr="00326F20" w:rsidRDefault="00D449D6" w:rsidP="00D449D6">
            <w:pPr>
              <w:rPr>
                <w:sz w:val="22"/>
                <w:szCs w:val="22"/>
              </w:rPr>
            </w:pPr>
            <w:r w:rsidRPr="00326F20">
              <w:rPr>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CEF53C"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2E51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3AE16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E6A5B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6FD072" w14:textId="77777777" w:rsidR="00D449D6" w:rsidRPr="00326F20" w:rsidRDefault="00D449D6" w:rsidP="00D449D6">
            <w:pPr>
              <w:jc w:val="center"/>
              <w:rPr>
                <w:sz w:val="22"/>
                <w:szCs w:val="22"/>
              </w:rPr>
            </w:pPr>
            <w:r w:rsidRPr="00326F20">
              <w:rPr>
                <w:sz w:val="22"/>
                <w:szCs w:val="22"/>
              </w:rPr>
              <w:t> </w:t>
            </w:r>
          </w:p>
        </w:tc>
      </w:tr>
      <w:tr w:rsidR="00D449D6" w:rsidRPr="00326F20" w14:paraId="05F05EF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4F9A60" w14:textId="1F8763F5"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E239CE" w14:textId="77777777" w:rsidR="00D449D6" w:rsidRPr="00326F20" w:rsidRDefault="00D449D6" w:rsidP="00D449D6">
            <w:pPr>
              <w:rPr>
                <w:sz w:val="22"/>
                <w:szCs w:val="22"/>
              </w:rPr>
            </w:pPr>
            <w:r w:rsidRPr="00326F20">
              <w:rPr>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D06104"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68D6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0A7B2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495B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04694" w14:textId="77777777" w:rsidR="00D449D6" w:rsidRPr="00326F20" w:rsidRDefault="00D449D6" w:rsidP="00D449D6">
            <w:pPr>
              <w:jc w:val="center"/>
              <w:rPr>
                <w:sz w:val="22"/>
                <w:szCs w:val="22"/>
              </w:rPr>
            </w:pPr>
            <w:r w:rsidRPr="00326F20">
              <w:rPr>
                <w:sz w:val="22"/>
                <w:szCs w:val="22"/>
              </w:rPr>
              <w:t> </w:t>
            </w:r>
          </w:p>
        </w:tc>
      </w:tr>
      <w:tr w:rsidR="00D449D6" w:rsidRPr="00326F20" w14:paraId="2E7818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787409" w14:textId="646EDAA3"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86798" w14:textId="77777777" w:rsidR="00D449D6" w:rsidRPr="00326F20" w:rsidRDefault="00D449D6" w:rsidP="00D449D6">
            <w:pPr>
              <w:rPr>
                <w:sz w:val="22"/>
                <w:szCs w:val="22"/>
              </w:rPr>
            </w:pPr>
            <w:r w:rsidRPr="00326F20">
              <w:rPr>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B0278"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A7DA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425A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35160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9A6096" w14:textId="77777777" w:rsidR="00D449D6" w:rsidRPr="00326F20" w:rsidRDefault="00D449D6" w:rsidP="00D449D6">
            <w:pPr>
              <w:jc w:val="center"/>
              <w:rPr>
                <w:sz w:val="22"/>
                <w:szCs w:val="22"/>
              </w:rPr>
            </w:pPr>
            <w:r w:rsidRPr="00326F20">
              <w:rPr>
                <w:sz w:val="22"/>
                <w:szCs w:val="22"/>
              </w:rPr>
              <w:t> </w:t>
            </w:r>
          </w:p>
        </w:tc>
      </w:tr>
      <w:tr w:rsidR="00D449D6" w:rsidRPr="00326F20" w14:paraId="0ACE10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5AA224" w14:textId="5C54CF42"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B2CD9" w14:textId="77777777" w:rsidR="00D449D6" w:rsidRPr="00326F20" w:rsidRDefault="00D449D6" w:rsidP="00D449D6">
            <w:pPr>
              <w:rPr>
                <w:sz w:val="22"/>
                <w:szCs w:val="22"/>
              </w:rPr>
            </w:pPr>
            <w:r w:rsidRPr="00326F20">
              <w:rPr>
                <w:sz w:val="22"/>
                <w:szCs w:val="22"/>
              </w:rPr>
              <w:t xml:space="preserve">        Breaking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45EA5"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6FA34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8A62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69FBB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A1FAE" w14:textId="77777777" w:rsidR="00D449D6" w:rsidRPr="00326F20" w:rsidRDefault="00D449D6" w:rsidP="00D449D6">
            <w:pPr>
              <w:jc w:val="center"/>
              <w:rPr>
                <w:sz w:val="22"/>
                <w:szCs w:val="22"/>
              </w:rPr>
            </w:pPr>
            <w:r w:rsidRPr="00326F20">
              <w:rPr>
                <w:sz w:val="22"/>
                <w:szCs w:val="22"/>
              </w:rPr>
              <w:t> </w:t>
            </w:r>
          </w:p>
        </w:tc>
      </w:tr>
      <w:tr w:rsidR="00D449D6" w:rsidRPr="00326F20" w14:paraId="188649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536B3B" w14:textId="62F404E9" w:rsidR="00D449D6" w:rsidRPr="00326F20" w:rsidRDefault="00D449D6" w:rsidP="00D449D6">
            <w:pPr>
              <w:jc w:val="center"/>
              <w:rPr>
                <w:sz w:val="22"/>
                <w:szCs w:val="22"/>
              </w:rPr>
            </w:pPr>
            <w:r w:rsidRPr="00326F20">
              <w:rPr>
                <w:sz w:val="22"/>
                <w:szCs w:val="22"/>
              </w:rPr>
              <w:t>8.11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57E72"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07DE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BA0FD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FF382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1AD43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4D035A" w14:textId="77777777" w:rsidR="00D449D6" w:rsidRPr="00326F20" w:rsidRDefault="00D449D6" w:rsidP="00D449D6">
            <w:pPr>
              <w:jc w:val="center"/>
              <w:rPr>
                <w:sz w:val="22"/>
                <w:szCs w:val="22"/>
              </w:rPr>
            </w:pPr>
            <w:r w:rsidRPr="00326F20">
              <w:rPr>
                <w:sz w:val="22"/>
                <w:szCs w:val="22"/>
              </w:rPr>
              <w:t> </w:t>
            </w:r>
          </w:p>
        </w:tc>
      </w:tr>
      <w:tr w:rsidR="00D449D6" w:rsidRPr="00326F20" w14:paraId="0C29350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2B890E7"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9BE940" w14:textId="77777777" w:rsidR="00D449D6" w:rsidRPr="00326F20" w:rsidRDefault="00D449D6" w:rsidP="00D449D6">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50157D" w14:textId="77777777" w:rsidR="00D449D6" w:rsidRPr="00326F20" w:rsidRDefault="00D449D6" w:rsidP="00D449D6">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554311"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FA90CF"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92206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F2DD85" w14:textId="77777777" w:rsidR="00D449D6" w:rsidRPr="00326F20" w:rsidRDefault="00D449D6" w:rsidP="00D449D6">
            <w:pPr>
              <w:jc w:val="center"/>
              <w:rPr>
                <w:sz w:val="22"/>
                <w:szCs w:val="22"/>
              </w:rPr>
            </w:pPr>
          </w:p>
        </w:tc>
      </w:tr>
      <w:tr w:rsidR="00D449D6" w:rsidRPr="00326F20" w14:paraId="23780B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3E4DF68" w14:textId="685050E1" w:rsidR="00D449D6" w:rsidRPr="00326F20" w:rsidRDefault="00D449D6" w:rsidP="00D449D6">
            <w:pPr>
              <w:jc w:val="center"/>
              <w:rPr>
                <w:b/>
                <w:bCs/>
                <w:sz w:val="22"/>
                <w:szCs w:val="22"/>
              </w:rPr>
            </w:pPr>
            <w:r w:rsidRPr="00326F20">
              <w:rPr>
                <w:b/>
                <w:bCs/>
                <w:sz w:val="22"/>
                <w:szCs w:val="22"/>
              </w:rPr>
              <w:t>9</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E5B6EA7" w14:textId="77777777" w:rsidR="00D449D6" w:rsidRPr="00326F20" w:rsidRDefault="00D449D6" w:rsidP="00D449D6">
            <w:pPr>
              <w:rPr>
                <w:b/>
                <w:bCs/>
                <w:sz w:val="22"/>
                <w:szCs w:val="22"/>
                <w:u w:val="single"/>
              </w:rPr>
            </w:pPr>
            <w:r w:rsidRPr="00326F20">
              <w:rPr>
                <w:b/>
                <w:bCs/>
                <w:sz w:val="22"/>
                <w:szCs w:val="22"/>
                <w:u w:val="single"/>
              </w:rPr>
              <w:t xml:space="preserve">High Speed Auxiliary Relay (self reset)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4B0B64A"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4E0281"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C315F6"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02E4506"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1ADC08"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FCB16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5D28BA" w14:textId="4989BBB8" w:rsidR="00D449D6" w:rsidRPr="00326F20" w:rsidRDefault="00D449D6" w:rsidP="00D449D6">
            <w:pPr>
              <w:jc w:val="center"/>
              <w:rPr>
                <w:sz w:val="22"/>
                <w:szCs w:val="22"/>
              </w:rPr>
            </w:pPr>
            <w:r w:rsidRPr="00326F20">
              <w:rPr>
                <w:sz w:val="22"/>
                <w:szCs w:val="22"/>
              </w:rPr>
              <w:t>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04681"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CDA20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D8DE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8D88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27096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9FCEBD" w14:textId="77777777" w:rsidR="00D449D6" w:rsidRPr="00326F20" w:rsidRDefault="00D449D6" w:rsidP="00D449D6">
            <w:pPr>
              <w:jc w:val="center"/>
              <w:rPr>
                <w:sz w:val="22"/>
                <w:szCs w:val="22"/>
              </w:rPr>
            </w:pPr>
            <w:r w:rsidRPr="00326F20">
              <w:rPr>
                <w:sz w:val="22"/>
                <w:szCs w:val="22"/>
              </w:rPr>
              <w:t> </w:t>
            </w:r>
          </w:p>
        </w:tc>
      </w:tr>
      <w:tr w:rsidR="00D449D6" w:rsidRPr="00326F20" w14:paraId="72E2C59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1FB850" w14:textId="68FD26A9"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EE8C5D"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8B813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8BBA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73B0A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C352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A108FE" w14:textId="77777777" w:rsidR="00D449D6" w:rsidRPr="00326F20" w:rsidRDefault="00D449D6" w:rsidP="00D449D6">
            <w:pPr>
              <w:jc w:val="center"/>
              <w:rPr>
                <w:sz w:val="22"/>
                <w:szCs w:val="22"/>
              </w:rPr>
            </w:pPr>
            <w:r w:rsidRPr="00326F20">
              <w:rPr>
                <w:sz w:val="22"/>
                <w:szCs w:val="22"/>
              </w:rPr>
              <w:t> </w:t>
            </w:r>
          </w:p>
        </w:tc>
      </w:tr>
      <w:tr w:rsidR="00D449D6" w:rsidRPr="00326F20" w14:paraId="2BA9F00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C369CF" w14:textId="522DAA8D" w:rsidR="00D449D6" w:rsidRPr="00326F20" w:rsidRDefault="00D449D6" w:rsidP="00D449D6">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EDAFA"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E38C2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857A1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AA3C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EE3E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AAC08E" w14:textId="77777777" w:rsidR="00D449D6" w:rsidRPr="00326F20" w:rsidRDefault="00D449D6" w:rsidP="00D449D6">
            <w:pPr>
              <w:jc w:val="center"/>
              <w:rPr>
                <w:sz w:val="22"/>
                <w:szCs w:val="22"/>
              </w:rPr>
            </w:pPr>
            <w:r w:rsidRPr="00326F20">
              <w:rPr>
                <w:sz w:val="22"/>
                <w:szCs w:val="22"/>
              </w:rPr>
              <w:t> </w:t>
            </w:r>
          </w:p>
        </w:tc>
      </w:tr>
      <w:tr w:rsidR="00D449D6" w:rsidRPr="00326F20" w14:paraId="5ABD8C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6A6B0D" w14:textId="1695430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99AD22"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3E24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C40A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8A9A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1FA0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E1065A" w14:textId="77777777" w:rsidR="00D449D6" w:rsidRPr="00326F20" w:rsidRDefault="00D449D6" w:rsidP="00D449D6">
            <w:pPr>
              <w:jc w:val="center"/>
              <w:rPr>
                <w:sz w:val="22"/>
                <w:szCs w:val="22"/>
              </w:rPr>
            </w:pPr>
            <w:r w:rsidRPr="00326F20">
              <w:rPr>
                <w:sz w:val="22"/>
                <w:szCs w:val="22"/>
              </w:rPr>
              <w:t> </w:t>
            </w:r>
          </w:p>
        </w:tc>
      </w:tr>
      <w:tr w:rsidR="00D449D6" w:rsidRPr="00326F20" w14:paraId="4083C3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C5DF9B" w14:textId="3ED0DB25" w:rsidR="00D449D6" w:rsidRPr="00326F20" w:rsidRDefault="00D449D6" w:rsidP="00D449D6">
            <w:pPr>
              <w:jc w:val="center"/>
              <w:rPr>
                <w:sz w:val="22"/>
                <w:szCs w:val="22"/>
              </w:rPr>
            </w:pPr>
            <w:r w:rsidRPr="00326F20">
              <w:rPr>
                <w:sz w:val="22"/>
                <w:szCs w:val="22"/>
              </w:rPr>
              <w:t>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2003BE"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3C5FF9"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3AA60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03AD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DD9A2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F9A6A" w14:textId="77777777" w:rsidR="00D449D6" w:rsidRPr="00326F20" w:rsidRDefault="00D449D6" w:rsidP="00D449D6">
            <w:pPr>
              <w:jc w:val="center"/>
              <w:rPr>
                <w:sz w:val="22"/>
                <w:szCs w:val="22"/>
              </w:rPr>
            </w:pPr>
            <w:r w:rsidRPr="00326F20">
              <w:rPr>
                <w:sz w:val="22"/>
                <w:szCs w:val="22"/>
              </w:rPr>
              <w:t> </w:t>
            </w:r>
          </w:p>
        </w:tc>
      </w:tr>
      <w:tr w:rsidR="00D449D6" w:rsidRPr="00326F20" w14:paraId="4412227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DDBA50" w14:textId="12BA537D" w:rsidR="00D449D6" w:rsidRPr="00326F20" w:rsidRDefault="00D449D6" w:rsidP="00D449D6">
            <w:pPr>
              <w:jc w:val="center"/>
              <w:rPr>
                <w:sz w:val="22"/>
                <w:szCs w:val="22"/>
              </w:rPr>
            </w:pPr>
            <w:r w:rsidRPr="00326F20">
              <w:rPr>
                <w:sz w:val="22"/>
                <w:szCs w:val="22"/>
              </w:rPr>
              <w:t>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14F93" w14:textId="77777777" w:rsidR="00D449D6" w:rsidRPr="00326F20" w:rsidRDefault="00D449D6" w:rsidP="00D449D6">
            <w:pPr>
              <w:rPr>
                <w:sz w:val="22"/>
                <w:szCs w:val="22"/>
              </w:rPr>
            </w:pPr>
            <w:r w:rsidRPr="00326F20">
              <w:rPr>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96A34D"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3A63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0BDB9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F3899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F1608F" w14:textId="77777777" w:rsidR="00D449D6" w:rsidRPr="00326F20" w:rsidRDefault="00D449D6" w:rsidP="00D449D6">
            <w:pPr>
              <w:jc w:val="center"/>
              <w:rPr>
                <w:sz w:val="22"/>
                <w:szCs w:val="22"/>
              </w:rPr>
            </w:pPr>
            <w:r w:rsidRPr="00326F20">
              <w:rPr>
                <w:sz w:val="22"/>
                <w:szCs w:val="22"/>
              </w:rPr>
              <w:t> </w:t>
            </w:r>
          </w:p>
        </w:tc>
      </w:tr>
      <w:tr w:rsidR="00D449D6" w:rsidRPr="00326F20" w14:paraId="06C7C8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C12B3E" w14:textId="525761ED" w:rsidR="00D449D6" w:rsidRPr="00326F20" w:rsidRDefault="00D449D6" w:rsidP="00D449D6">
            <w:pPr>
              <w:jc w:val="center"/>
              <w:rPr>
                <w:sz w:val="22"/>
                <w:szCs w:val="22"/>
              </w:rPr>
            </w:pPr>
            <w:r w:rsidRPr="00326F20">
              <w:rPr>
                <w:sz w:val="22"/>
                <w:szCs w:val="22"/>
              </w:rPr>
              <w:t>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A48E3D" w14:textId="77777777" w:rsidR="00D449D6" w:rsidRPr="00326F20" w:rsidRDefault="00D449D6" w:rsidP="00D449D6">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1942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D556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5294A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DC01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EB161" w14:textId="77777777" w:rsidR="00D449D6" w:rsidRPr="00326F20" w:rsidRDefault="00D449D6" w:rsidP="00D449D6">
            <w:pPr>
              <w:jc w:val="center"/>
              <w:rPr>
                <w:sz w:val="22"/>
                <w:szCs w:val="22"/>
              </w:rPr>
            </w:pPr>
            <w:r w:rsidRPr="00326F20">
              <w:rPr>
                <w:sz w:val="22"/>
                <w:szCs w:val="22"/>
              </w:rPr>
              <w:t> </w:t>
            </w:r>
          </w:p>
        </w:tc>
      </w:tr>
      <w:tr w:rsidR="00D449D6" w:rsidRPr="00326F20" w14:paraId="7434ACA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66B6CC" w14:textId="33EAE24A" w:rsidR="00D449D6" w:rsidRPr="00326F20" w:rsidRDefault="00D449D6" w:rsidP="00D449D6">
            <w:pPr>
              <w:jc w:val="center"/>
              <w:rPr>
                <w:sz w:val="22"/>
                <w:szCs w:val="22"/>
              </w:rPr>
            </w:pPr>
            <w:r w:rsidRPr="00326F20">
              <w:rPr>
                <w:sz w:val="22"/>
                <w:szCs w:val="22"/>
              </w:rPr>
              <w:t>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F9291" w14:textId="77777777" w:rsidR="00D449D6" w:rsidRPr="00326F20" w:rsidRDefault="00D449D6" w:rsidP="00D449D6">
            <w:pPr>
              <w:rPr>
                <w:sz w:val="22"/>
                <w:szCs w:val="22"/>
              </w:rPr>
            </w:pPr>
            <w:r w:rsidRPr="00326F20">
              <w:rPr>
                <w:sz w:val="22"/>
                <w:szCs w:val="22"/>
              </w:rPr>
              <w:t>Pick up time: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6921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ED51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1CCA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5729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A0D15" w14:textId="77777777" w:rsidR="00D449D6" w:rsidRPr="00326F20" w:rsidRDefault="00D449D6" w:rsidP="00D449D6">
            <w:pPr>
              <w:jc w:val="center"/>
              <w:rPr>
                <w:sz w:val="22"/>
                <w:szCs w:val="22"/>
              </w:rPr>
            </w:pPr>
            <w:r w:rsidRPr="00326F20">
              <w:rPr>
                <w:sz w:val="22"/>
                <w:szCs w:val="22"/>
              </w:rPr>
              <w:t> </w:t>
            </w:r>
          </w:p>
        </w:tc>
      </w:tr>
      <w:tr w:rsidR="00D449D6" w:rsidRPr="00326F20" w14:paraId="2286840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CF79B3" w14:textId="485348D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CA05E" w14:textId="77777777" w:rsidR="00D449D6" w:rsidRPr="00326F20" w:rsidRDefault="00D449D6" w:rsidP="00D449D6">
            <w:pPr>
              <w:rPr>
                <w:sz w:val="22"/>
                <w:szCs w:val="22"/>
              </w:rPr>
            </w:pPr>
            <w:r w:rsidRPr="00326F20">
              <w:rPr>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2115E8"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2445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1590F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66D36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A074A" w14:textId="77777777" w:rsidR="00D449D6" w:rsidRPr="00326F20" w:rsidRDefault="00D449D6" w:rsidP="00D449D6">
            <w:pPr>
              <w:jc w:val="center"/>
              <w:rPr>
                <w:sz w:val="22"/>
                <w:szCs w:val="22"/>
              </w:rPr>
            </w:pPr>
            <w:r w:rsidRPr="00326F20">
              <w:rPr>
                <w:sz w:val="22"/>
                <w:szCs w:val="22"/>
              </w:rPr>
              <w:t> </w:t>
            </w:r>
          </w:p>
        </w:tc>
      </w:tr>
      <w:tr w:rsidR="00D449D6" w:rsidRPr="00326F20" w14:paraId="7AC8FA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844B87" w14:textId="017D4D6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22FFD" w14:textId="77777777" w:rsidR="00D449D6" w:rsidRPr="00326F20" w:rsidRDefault="00D449D6" w:rsidP="00D449D6">
            <w:pPr>
              <w:rPr>
                <w:sz w:val="22"/>
                <w:szCs w:val="22"/>
              </w:rPr>
            </w:pPr>
            <w:r w:rsidRPr="00326F20">
              <w:rPr>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07F4B9"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421C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03DC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E28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C474FE" w14:textId="77777777" w:rsidR="00D449D6" w:rsidRPr="00326F20" w:rsidRDefault="00D449D6" w:rsidP="00D449D6">
            <w:pPr>
              <w:jc w:val="center"/>
              <w:rPr>
                <w:sz w:val="22"/>
                <w:szCs w:val="22"/>
              </w:rPr>
            </w:pPr>
            <w:r w:rsidRPr="00326F20">
              <w:rPr>
                <w:sz w:val="22"/>
                <w:szCs w:val="22"/>
              </w:rPr>
              <w:t> </w:t>
            </w:r>
          </w:p>
        </w:tc>
      </w:tr>
      <w:tr w:rsidR="00D449D6" w:rsidRPr="00326F20" w14:paraId="49B33DE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3E2218" w14:textId="5B534A7C" w:rsidR="00D449D6" w:rsidRPr="00326F20" w:rsidRDefault="00D449D6" w:rsidP="00D449D6">
            <w:pPr>
              <w:jc w:val="center"/>
              <w:rPr>
                <w:sz w:val="22"/>
                <w:szCs w:val="22"/>
              </w:rPr>
            </w:pPr>
            <w:r w:rsidRPr="00326F20">
              <w:rPr>
                <w:sz w:val="22"/>
                <w:szCs w:val="22"/>
              </w:rPr>
              <w:t>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AEAB4A" w14:textId="77777777" w:rsidR="00D449D6" w:rsidRPr="00326F20" w:rsidRDefault="00D449D6" w:rsidP="00D449D6">
            <w:pPr>
              <w:rPr>
                <w:sz w:val="22"/>
                <w:szCs w:val="22"/>
              </w:rPr>
            </w:pPr>
            <w:r w:rsidRPr="00326F20">
              <w:rPr>
                <w:sz w:val="22"/>
                <w:szCs w:val="22"/>
              </w:rPr>
              <w:t>Pickup/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EE150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A14B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8D87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C4307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84B8D2" w14:textId="77777777" w:rsidR="00D449D6" w:rsidRPr="00326F20" w:rsidRDefault="00D449D6" w:rsidP="00D449D6">
            <w:pPr>
              <w:jc w:val="center"/>
              <w:rPr>
                <w:sz w:val="22"/>
                <w:szCs w:val="22"/>
              </w:rPr>
            </w:pPr>
            <w:r w:rsidRPr="00326F20">
              <w:rPr>
                <w:sz w:val="22"/>
                <w:szCs w:val="22"/>
              </w:rPr>
              <w:t> </w:t>
            </w:r>
          </w:p>
        </w:tc>
      </w:tr>
      <w:tr w:rsidR="00D449D6" w:rsidRPr="00326F20" w14:paraId="7FF058B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5AE384" w14:textId="07960A69" w:rsidR="00D449D6" w:rsidRPr="00326F20" w:rsidRDefault="00D449D6" w:rsidP="00D449D6">
            <w:pPr>
              <w:jc w:val="center"/>
              <w:rPr>
                <w:sz w:val="22"/>
                <w:szCs w:val="22"/>
              </w:rPr>
            </w:pPr>
            <w:r w:rsidRPr="00326F20">
              <w:rPr>
                <w:sz w:val="22"/>
                <w:szCs w:val="22"/>
              </w:rPr>
              <w:t>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730EB"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C8BD9"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0DF3E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539AB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646E7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EDFC2E" w14:textId="77777777" w:rsidR="00D449D6" w:rsidRPr="00326F20" w:rsidRDefault="00D449D6" w:rsidP="00D449D6">
            <w:pPr>
              <w:jc w:val="center"/>
              <w:rPr>
                <w:sz w:val="22"/>
                <w:szCs w:val="22"/>
              </w:rPr>
            </w:pPr>
            <w:r w:rsidRPr="00326F20">
              <w:rPr>
                <w:sz w:val="22"/>
                <w:szCs w:val="22"/>
              </w:rPr>
              <w:t> </w:t>
            </w:r>
          </w:p>
        </w:tc>
      </w:tr>
      <w:tr w:rsidR="00D449D6" w:rsidRPr="00326F20" w14:paraId="2601B5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881C74" w14:textId="5A73D157" w:rsidR="00D449D6" w:rsidRPr="00326F20" w:rsidRDefault="00D449D6" w:rsidP="00D449D6">
            <w:pPr>
              <w:jc w:val="center"/>
              <w:rPr>
                <w:sz w:val="22"/>
                <w:szCs w:val="22"/>
              </w:rPr>
            </w:pPr>
            <w:r w:rsidRPr="00326F20">
              <w:rPr>
                <w:sz w:val="22"/>
                <w:szCs w:val="22"/>
              </w:rPr>
              <w:t>9.8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B85BFD"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DEE8D"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A551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37FAC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9D685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95BC1" w14:textId="77777777" w:rsidR="00D449D6" w:rsidRPr="00326F20" w:rsidRDefault="00D449D6" w:rsidP="00D449D6">
            <w:pPr>
              <w:jc w:val="center"/>
              <w:rPr>
                <w:sz w:val="22"/>
                <w:szCs w:val="22"/>
              </w:rPr>
            </w:pPr>
            <w:r w:rsidRPr="00326F20">
              <w:rPr>
                <w:sz w:val="22"/>
                <w:szCs w:val="22"/>
              </w:rPr>
              <w:t> </w:t>
            </w:r>
          </w:p>
        </w:tc>
      </w:tr>
      <w:tr w:rsidR="00D449D6" w:rsidRPr="00326F20" w14:paraId="5EC105E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A79C1D" w14:textId="4441EB3F" w:rsidR="00D449D6" w:rsidRPr="00326F20" w:rsidRDefault="00D449D6" w:rsidP="00D449D6">
            <w:pPr>
              <w:jc w:val="center"/>
              <w:rPr>
                <w:sz w:val="22"/>
                <w:szCs w:val="22"/>
              </w:rPr>
            </w:pPr>
            <w:r w:rsidRPr="00326F20">
              <w:rPr>
                <w:sz w:val="22"/>
                <w:szCs w:val="22"/>
              </w:rPr>
              <w:t>9.9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1CD1EF" w14:textId="77777777" w:rsidR="00D449D6" w:rsidRPr="00326F20" w:rsidRDefault="00D449D6" w:rsidP="00D449D6">
            <w:pPr>
              <w:rPr>
                <w:sz w:val="22"/>
                <w:szCs w:val="22"/>
              </w:rPr>
            </w:pPr>
            <w:r w:rsidRPr="00326F20">
              <w:rPr>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AEB00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A35C6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C91D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2D3D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4F17D" w14:textId="77777777" w:rsidR="00D449D6" w:rsidRPr="00326F20" w:rsidRDefault="00D449D6" w:rsidP="00D449D6">
            <w:pPr>
              <w:jc w:val="center"/>
              <w:rPr>
                <w:sz w:val="22"/>
                <w:szCs w:val="22"/>
              </w:rPr>
            </w:pPr>
            <w:r w:rsidRPr="00326F20">
              <w:rPr>
                <w:sz w:val="22"/>
                <w:szCs w:val="22"/>
              </w:rPr>
              <w:t> </w:t>
            </w:r>
          </w:p>
        </w:tc>
      </w:tr>
      <w:tr w:rsidR="00D449D6" w:rsidRPr="00326F20" w14:paraId="2CC84F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0D33CF" w14:textId="5608929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95674" w14:textId="77777777" w:rsidR="00D449D6" w:rsidRPr="00326F20" w:rsidRDefault="00D449D6" w:rsidP="00D449D6">
            <w:pPr>
              <w:rPr>
                <w:sz w:val="22"/>
                <w:szCs w:val="22"/>
              </w:rPr>
            </w:pPr>
            <w:r w:rsidRPr="00326F20">
              <w:rPr>
                <w:sz w:val="22"/>
                <w:szCs w:val="22"/>
              </w:rPr>
              <w:t xml:space="preserve">        rated voltage (ac/dc)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67A34"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B037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0DFB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2285F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AD19D" w14:textId="77777777" w:rsidR="00D449D6" w:rsidRPr="00326F20" w:rsidRDefault="00D449D6" w:rsidP="00D449D6">
            <w:pPr>
              <w:jc w:val="center"/>
              <w:rPr>
                <w:sz w:val="22"/>
                <w:szCs w:val="22"/>
              </w:rPr>
            </w:pPr>
            <w:r w:rsidRPr="00326F20">
              <w:rPr>
                <w:sz w:val="22"/>
                <w:szCs w:val="22"/>
              </w:rPr>
              <w:t> </w:t>
            </w:r>
          </w:p>
        </w:tc>
      </w:tr>
      <w:tr w:rsidR="00D449D6" w:rsidRPr="00326F20" w14:paraId="09C4365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96F998" w14:textId="64613FD3"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1EDAD" w14:textId="77777777" w:rsidR="00D449D6" w:rsidRPr="00326F20" w:rsidRDefault="00D449D6" w:rsidP="00D449D6">
            <w:pPr>
              <w:rPr>
                <w:sz w:val="22"/>
                <w:szCs w:val="22"/>
              </w:rPr>
            </w:pPr>
            <w:r w:rsidRPr="00326F20">
              <w:rPr>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37B4D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0FE9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3849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2E62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936631" w14:textId="77777777" w:rsidR="00D449D6" w:rsidRPr="00326F20" w:rsidRDefault="00D449D6" w:rsidP="00D449D6">
            <w:pPr>
              <w:jc w:val="center"/>
              <w:rPr>
                <w:sz w:val="22"/>
                <w:szCs w:val="22"/>
              </w:rPr>
            </w:pPr>
            <w:r w:rsidRPr="00326F20">
              <w:rPr>
                <w:sz w:val="22"/>
                <w:szCs w:val="22"/>
              </w:rPr>
              <w:t> </w:t>
            </w:r>
          </w:p>
        </w:tc>
      </w:tr>
      <w:tr w:rsidR="00D449D6" w:rsidRPr="00326F20" w14:paraId="33BAAF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65D849" w14:textId="353071B1" w:rsidR="00D449D6" w:rsidRPr="00326F20" w:rsidRDefault="00D449D6" w:rsidP="00D449D6">
            <w:pPr>
              <w:jc w:val="center"/>
              <w:rPr>
                <w:sz w:val="22"/>
                <w:szCs w:val="22"/>
              </w:rPr>
            </w:pPr>
            <w:r w:rsidRPr="00326F20">
              <w:rPr>
                <w:sz w:val="22"/>
                <w:szCs w:val="22"/>
              </w:rPr>
              <w:t>9.10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274E33" w14:textId="77777777" w:rsidR="00D449D6" w:rsidRPr="00326F20" w:rsidRDefault="00D449D6" w:rsidP="00D449D6">
            <w:pPr>
              <w:rPr>
                <w:sz w:val="22"/>
                <w:szCs w:val="22"/>
              </w:rPr>
            </w:pPr>
            <w:r w:rsidRPr="00326F20">
              <w:rPr>
                <w:sz w:val="22"/>
                <w:szCs w:val="22"/>
              </w:rPr>
              <w:t>Current carrying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FC0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EEDD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B6E76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96C4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AFF22" w14:textId="77777777" w:rsidR="00D449D6" w:rsidRPr="00326F20" w:rsidRDefault="00D449D6" w:rsidP="00D449D6">
            <w:pPr>
              <w:jc w:val="center"/>
              <w:rPr>
                <w:sz w:val="22"/>
                <w:szCs w:val="22"/>
              </w:rPr>
            </w:pPr>
            <w:r w:rsidRPr="00326F20">
              <w:rPr>
                <w:sz w:val="22"/>
                <w:szCs w:val="22"/>
              </w:rPr>
              <w:t> </w:t>
            </w:r>
          </w:p>
        </w:tc>
      </w:tr>
      <w:tr w:rsidR="00D449D6" w:rsidRPr="00326F20" w14:paraId="4B5ECA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E85D49" w14:textId="2327A882"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4F82F3" w14:textId="77777777" w:rsidR="00D449D6" w:rsidRPr="00326F20" w:rsidRDefault="00D449D6" w:rsidP="00D449D6">
            <w:pPr>
              <w:rPr>
                <w:sz w:val="22"/>
                <w:szCs w:val="22"/>
              </w:rPr>
            </w:pPr>
            <w:r w:rsidRPr="00326F20">
              <w:rPr>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F7E6A"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1960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665FF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D62F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4BB4AB" w14:textId="77777777" w:rsidR="00D449D6" w:rsidRPr="00326F20" w:rsidRDefault="00D449D6" w:rsidP="00D449D6">
            <w:pPr>
              <w:jc w:val="center"/>
              <w:rPr>
                <w:sz w:val="22"/>
                <w:szCs w:val="22"/>
              </w:rPr>
            </w:pPr>
            <w:r w:rsidRPr="00326F20">
              <w:rPr>
                <w:sz w:val="22"/>
                <w:szCs w:val="22"/>
              </w:rPr>
              <w:t> </w:t>
            </w:r>
          </w:p>
        </w:tc>
      </w:tr>
      <w:tr w:rsidR="00D449D6" w:rsidRPr="00326F20" w14:paraId="162888B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8A99AB" w14:textId="7A60B4D0"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35E572" w14:textId="77777777" w:rsidR="00D449D6" w:rsidRPr="00326F20" w:rsidRDefault="00D449D6" w:rsidP="00D449D6">
            <w:pPr>
              <w:rPr>
                <w:sz w:val="22"/>
                <w:szCs w:val="22"/>
              </w:rPr>
            </w:pPr>
            <w:r w:rsidRPr="00326F20">
              <w:rPr>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B04CB0"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AC2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88261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96D1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4BAC93" w14:textId="77777777" w:rsidR="00D449D6" w:rsidRPr="00326F20" w:rsidRDefault="00D449D6" w:rsidP="00D449D6">
            <w:pPr>
              <w:jc w:val="center"/>
              <w:rPr>
                <w:sz w:val="22"/>
                <w:szCs w:val="22"/>
              </w:rPr>
            </w:pPr>
            <w:r w:rsidRPr="00326F20">
              <w:rPr>
                <w:sz w:val="22"/>
                <w:szCs w:val="22"/>
              </w:rPr>
              <w:t> </w:t>
            </w:r>
          </w:p>
        </w:tc>
      </w:tr>
      <w:tr w:rsidR="00D449D6" w:rsidRPr="00326F20" w14:paraId="563008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111A43" w14:textId="4D0D7F1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295103" w14:textId="77777777" w:rsidR="00D449D6" w:rsidRPr="00326F20" w:rsidRDefault="00D449D6" w:rsidP="00D449D6">
            <w:pPr>
              <w:rPr>
                <w:sz w:val="22"/>
                <w:szCs w:val="22"/>
              </w:rPr>
            </w:pPr>
            <w:r w:rsidRPr="00326F20">
              <w:rPr>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59D4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0A2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A83C8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61FC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9E7D0C" w14:textId="77777777" w:rsidR="00D449D6" w:rsidRPr="00326F20" w:rsidRDefault="00D449D6" w:rsidP="00D449D6">
            <w:pPr>
              <w:jc w:val="center"/>
              <w:rPr>
                <w:sz w:val="22"/>
                <w:szCs w:val="22"/>
              </w:rPr>
            </w:pPr>
            <w:r w:rsidRPr="00326F20">
              <w:rPr>
                <w:sz w:val="22"/>
                <w:szCs w:val="22"/>
              </w:rPr>
              <w:t> </w:t>
            </w:r>
          </w:p>
        </w:tc>
      </w:tr>
      <w:tr w:rsidR="00D449D6" w:rsidRPr="00326F20" w14:paraId="1A5914C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B2D57D" w14:textId="2DD5A99C"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B4D74D" w14:textId="77777777" w:rsidR="00D449D6" w:rsidRPr="00326F20" w:rsidRDefault="00D449D6" w:rsidP="00D449D6">
            <w:pPr>
              <w:rPr>
                <w:sz w:val="22"/>
                <w:szCs w:val="22"/>
              </w:rPr>
            </w:pPr>
            <w:r w:rsidRPr="00326F20">
              <w:rPr>
                <w:sz w:val="22"/>
                <w:szCs w:val="22"/>
              </w:rPr>
              <w:t xml:space="preserve">        Breaking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B49C5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DE504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AA71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9A58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40FDE5" w14:textId="77777777" w:rsidR="00D449D6" w:rsidRPr="00326F20" w:rsidRDefault="00D449D6" w:rsidP="00D449D6">
            <w:pPr>
              <w:jc w:val="center"/>
              <w:rPr>
                <w:sz w:val="22"/>
                <w:szCs w:val="22"/>
              </w:rPr>
            </w:pPr>
            <w:r w:rsidRPr="00326F20">
              <w:rPr>
                <w:sz w:val="22"/>
                <w:szCs w:val="22"/>
              </w:rPr>
              <w:t> </w:t>
            </w:r>
          </w:p>
        </w:tc>
      </w:tr>
      <w:tr w:rsidR="00D449D6" w:rsidRPr="00326F20" w14:paraId="1065A3D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7F0748" w14:textId="285842AE" w:rsidR="00D449D6" w:rsidRPr="00326F20" w:rsidRDefault="00D449D6" w:rsidP="00D449D6">
            <w:pPr>
              <w:jc w:val="center"/>
              <w:rPr>
                <w:sz w:val="22"/>
                <w:szCs w:val="22"/>
              </w:rPr>
            </w:pPr>
            <w:r w:rsidRPr="00326F20">
              <w:rPr>
                <w:sz w:val="22"/>
                <w:szCs w:val="22"/>
              </w:rPr>
              <w:t>9.11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75210"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2401C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54A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F7FD8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6DE7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080B0" w14:textId="77777777" w:rsidR="00D449D6" w:rsidRPr="00326F20" w:rsidRDefault="00D449D6" w:rsidP="00D449D6">
            <w:pPr>
              <w:jc w:val="center"/>
              <w:rPr>
                <w:sz w:val="22"/>
                <w:szCs w:val="22"/>
              </w:rPr>
            </w:pPr>
            <w:r w:rsidRPr="00326F20">
              <w:rPr>
                <w:sz w:val="22"/>
                <w:szCs w:val="22"/>
              </w:rPr>
              <w:t> </w:t>
            </w:r>
          </w:p>
        </w:tc>
      </w:tr>
      <w:tr w:rsidR="00D449D6" w:rsidRPr="00326F20" w14:paraId="5FA07F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64A9EDC" w14:textId="4F675D6F" w:rsidR="00D449D6" w:rsidRPr="00326F20" w:rsidRDefault="00D449D6" w:rsidP="00D449D6">
            <w:pPr>
              <w:jc w:val="center"/>
              <w:rPr>
                <w:b/>
                <w:bCs/>
                <w:sz w:val="22"/>
                <w:szCs w:val="22"/>
              </w:rPr>
            </w:pPr>
            <w:r w:rsidRPr="00326F20">
              <w:rPr>
                <w:b/>
                <w:bCs/>
                <w:sz w:val="22"/>
                <w:szCs w:val="22"/>
              </w:rPr>
              <w:t>10</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BD2329" w14:textId="77777777" w:rsidR="00D449D6" w:rsidRPr="00326F20" w:rsidRDefault="00D449D6" w:rsidP="00D449D6">
            <w:pPr>
              <w:rPr>
                <w:b/>
                <w:bCs/>
                <w:sz w:val="22"/>
                <w:szCs w:val="22"/>
                <w:u w:val="single"/>
              </w:rPr>
            </w:pPr>
            <w:r w:rsidRPr="00326F20">
              <w:rPr>
                <w:b/>
                <w:bCs/>
                <w:sz w:val="22"/>
                <w:szCs w:val="22"/>
                <w:u w:val="single"/>
              </w:rPr>
              <w:t>Time Delay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FA8913"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F698C0D"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F2E82A6"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56EF6D"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02BE942"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7980FF7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542BB3" w14:textId="61555EAB" w:rsidR="00D449D6" w:rsidRPr="00326F20" w:rsidRDefault="00D449D6" w:rsidP="00D449D6">
            <w:pPr>
              <w:jc w:val="center"/>
              <w:rPr>
                <w:sz w:val="22"/>
                <w:szCs w:val="22"/>
              </w:rPr>
            </w:pPr>
            <w:r w:rsidRPr="00326F20">
              <w:rPr>
                <w:sz w:val="22"/>
                <w:szCs w:val="22"/>
              </w:rPr>
              <w:lastRenderedPageBreak/>
              <w:t>10.1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D4366"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AF83F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65468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FC00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86803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2B11B" w14:textId="77777777" w:rsidR="00D449D6" w:rsidRPr="00326F20" w:rsidRDefault="00D449D6" w:rsidP="00D449D6">
            <w:pPr>
              <w:jc w:val="center"/>
              <w:rPr>
                <w:sz w:val="22"/>
                <w:szCs w:val="22"/>
              </w:rPr>
            </w:pPr>
            <w:r w:rsidRPr="00326F20">
              <w:rPr>
                <w:sz w:val="22"/>
                <w:szCs w:val="22"/>
              </w:rPr>
              <w:t> </w:t>
            </w:r>
          </w:p>
        </w:tc>
      </w:tr>
      <w:tr w:rsidR="00D449D6" w:rsidRPr="00326F20" w14:paraId="1674EED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D5944E" w14:textId="445A5D59"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76780"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A7A4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72F64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DCF0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B972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2B70B" w14:textId="77777777" w:rsidR="00D449D6" w:rsidRPr="00326F20" w:rsidRDefault="00D449D6" w:rsidP="00D449D6">
            <w:pPr>
              <w:jc w:val="center"/>
              <w:rPr>
                <w:sz w:val="22"/>
                <w:szCs w:val="22"/>
              </w:rPr>
            </w:pPr>
            <w:r w:rsidRPr="00326F20">
              <w:rPr>
                <w:sz w:val="22"/>
                <w:szCs w:val="22"/>
              </w:rPr>
              <w:t> </w:t>
            </w:r>
          </w:p>
        </w:tc>
      </w:tr>
      <w:tr w:rsidR="00D449D6" w:rsidRPr="00326F20" w14:paraId="2597755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FBCA1C" w14:textId="1A2DABDA"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54E64"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D315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FA965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67841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434E6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24B744" w14:textId="77777777" w:rsidR="00D449D6" w:rsidRPr="00326F20" w:rsidRDefault="00D449D6" w:rsidP="00D449D6">
            <w:pPr>
              <w:jc w:val="center"/>
              <w:rPr>
                <w:sz w:val="22"/>
                <w:szCs w:val="22"/>
              </w:rPr>
            </w:pPr>
            <w:r w:rsidRPr="00326F20">
              <w:rPr>
                <w:sz w:val="22"/>
                <w:szCs w:val="22"/>
              </w:rPr>
              <w:t> </w:t>
            </w:r>
          </w:p>
        </w:tc>
      </w:tr>
      <w:tr w:rsidR="00D449D6" w:rsidRPr="00326F20" w14:paraId="1EF4248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7E131A" w14:textId="105F84C8"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AFADA2"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A4C3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ED8A7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E636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4E17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A1F6A" w14:textId="77777777" w:rsidR="00D449D6" w:rsidRPr="00326F20" w:rsidRDefault="00D449D6" w:rsidP="00D449D6">
            <w:pPr>
              <w:jc w:val="center"/>
              <w:rPr>
                <w:sz w:val="22"/>
                <w:szCs w:val="22"/>
              </w:rPr>
            </w:pPr>
            <w:r w:rsidRPr="00326F20">
              <w:rPr>
                <w:sz w:val="22"/>
                <w:szCs w:val="22"/>
              </w:rPr>
              <w:t> </w:t>
            </w:r>
          </w:p>
        </w:tc>
      </w:tr>
      <w:tr w:rsidR="00D449D6" w:rsidRPr="00326F20" w14:paraId="05DFAF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298ADC" w14:textId="2A874A49" w:rsidR="00D449D6" w:rsidRPr="00326F20" w:rsidRDefault="00D449D6" w:rsidP="00D449D6">
            <w:pPr>
              <w:jc w:val="center"/>
              <w:rPr>
                <w:sz w:val="22"/>
                <w:szCs w:val="22"/>
              </w:rPr>
            </w:pPr>
            <w:r w:rsidRPr="00326F20">
              <w:rPr>
                <w:sz w:val="22"/>
                <w:szCs w:val="22"/>
              </w:rPr>
              <w:t>10.2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0E886"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524EA"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5DC6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6457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0948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9FA092" w14:textId="77777777" w:rsidR="00D449D6" w:rsidRPr="00326F20" w:rsidRDefault="00D449D6" w:rsidP="00D449D6">
            <w:pPr>
              <w:jc w:val="center"/>
              <w:rPr>
                <w:sz w:val="22"/>
                <w:szCs w:val="22"/>
              </w:rPr>
            </w:pPr>
            <w:r w:rsidRPr="00326F20">
              <w:rPr>
                <w:sz w:val="22"/>
                <w:szCs w:val="22"/>
              </w:rPr>
              <w:t> </w:t>
            </w:r>
          </w:p>
        </w:tc>
      </w:tr>
      <w:tr w:rsidR="00D449D6" w:rsidRPr="00326F20" w14:paraId="0C344C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4E06EF" w14:textId="72014BDB" w:rsidR="00D449D6" w:rsidRPr="00326F20" w:rsidRDefault="00D449D6" w:rsidP="00D449D6">
            <w:pPr>
              <w:jc w:val="center"/>
              <w:rPr>
                <w:sz w:val="22"/>
                <w:szCs w:val="22"/>
              </w:rPr>
            </w:pPr>
            <w:r w:rsidRPr="00326F20">
              <w:rPr>
                <w:sz w:val="22"/>
                <w:szCs w:val="22"/>
              </w:rPr>
              <w:t>10.3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6CF463" w14:textId="77777777" w:rsidR="00D449D6" w:rsidRPr="00326F20" w:rsidRDefault="00D449D6" w:rsidP="00D449D6">
            <w:pPr>
              <w:rPr>
                <w:sz w:val="22"/>
                <w:szCs w:val="22"/>
              </w:rPr>
            </w:pPr>
            <w:r w:rsidRPr="00326F20">
              <w:rPr>
                <w:sz w:val="22"/>
                <w:szCs w:val="22"/>
              </w:rPr>
              <w:t xml:space="preserve">Output contact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E853A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E17C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429B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12E3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36ED24" w14:textId="77777777" w:rsidR="00D449D6" w:rsidRPr="00326F20" w:rsidRDefault="00D449D6" w:rsidP="00D449D6">
            <w:pPr>
              <w:jc w:val="center"/>
              <w:rPr>
                <w:sz w:val="22"/>
                <w:szCs w:val="22"/>
              </w:rPr>
            </w:pPr>
            <w:r w:rsidRPr="00326F20">
              <w:rPr>
                <w:sz w:val="22"/>
                <w:szCs w:val="22"/>
              </w:rPr>
              <w:t> </w:t>
            </w:r>
          </w:p>
        </w:tc>
      </w:tr>
      <w:tr w:rsidR="00D449D6" w:rsidRPr="00326F20" w14:paraId="54231A2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77170E" w14:textId="3329A6BF" w:rsidR="00D449D6" w:rsidRPr="00326F20" w:rsidRDefault="00D449D6" w:rsidP="00D449D6">
            <w:pPr>
              <w:jc w:val="center"/>
              <w:rPr>
                <w:sz w:val="22"/>
                <w:szCs w:val="22"/>
              </w:rPr>
            </w:pPr>
            <w:r w:rsidRPr="00326F20">
              <w:rPr>
                <w:sz w:val="22"/>
                <w:szCs w:val="22"/>
              </w:rPr>
              <w:t>10.4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BC4575" w14:textId="77777777" w:rsidR="00D449D6" w:rsidRPr="00326F20" w:rsidRDefault="00D449D6" w:rsidP="00D449D6">
            <w:pPr>
              <w:rPr>
                <w:sz w:val="22"/>
                <w:szCs w:val="22"/>
              </w:rPr>
            </w:pPr>
            <w:r w:rsidRPr="00326F20">
              <w:rPr>
                <w:sz w:val="22"/>
                <w:szCs w:val="22"/>
              </w:rPr>
              <w:t xml:space="preserve">Reset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C17D6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3F76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6622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D1A16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8ED45" w14:textId="77777777" w:rsidR="00D449D6" w:rsidRPr="00326F20" w:rsidRDefault="00D449D6" w:rsidP="00D449D6">
            <w:pPr>
              <w:jc w:val="center"/>
              <w:rPr>
                <w:sz w:val="22"/>
                <w:szCs w:val="22"/>
              </w:rPr>
            </w:pPr>
            <w:r w:rsidRPr="00326F20">
              <w:rPr>
                <w:sz w:val="22"/>
                <w:szCs w:val="22"/>
              </w:rPr>
              <w:t> </w:t>
            </w:r>
          </w:p>
        </w:tc>
      </w:tr>
      <w:tr w:rsidR="00D449D6" w:rsidRPr="00326F20" w14:paraId="62FAA18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B00D56" w14:textId="6227DE3D" w:rsidR="00D449D6" w:rsidRPr="00326F20" w:rsidRDefault="00D449D6" w:rsidP="00D449D6">
            <w:pPr>
              <w:jc w:val="center"/>
              <w:rPr>
                <w:sz w:val="22"/>
                <w:szCs w:val="22"/>
              </w:rPr>
            </w:pPr>
            <w:r w:rsidRPr="00326F20">
              <w:rPr>
                <w:sz w:val="22"/>
                <w:szCs w:val="22"/>
              </w:rPr>
              <w:t>10.5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FC76AE" w14:textId="77777777" w:rsidR="00D449D6" w:rsidRPr="00326F20" w:rsidRDefault="00D449D6" w:rsidP="00D449D6">
            <w:pPr>
              <w:rPr>
                <w:sz w:val="22"/>
                <w:szCs w:val="22"/>
              </w:rPr>
            </w:pPr>
            <w:r w:rsidRPr="00326F20">
              <w:rPr>
                <w:sz w:val="22"/>
                <w:szCs w:val="22"/>
              </w:rPr>
              <w:t xml:space="preserve">Target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61D44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19137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0D73A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19E3C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4C9B2" w14:textId="77777777" w:rsidR="00D449D6" w:rsidRPr="00326F20" w:rsidRDefault="00D449D6" w:rsidP="00D449D6">
            <w:pPr>
              <w:jc w:val="center"/>
              <w:rPr>
                <w:sz w:val="22"/>
                <w:szCs w:val="22"/>
              </w:rPr>
            </w:pPr>
            <w:r w:rsidRPr="00326F20">
              <w:rPr>
                <w:sz w:val="22"/>
                <w:szCs w:val="22"/>
              </w:rPr>
              <w:t> </w:t>
            </w:r>
          </w:p>
        </w:tc>
      </w:tr>
      <w:tr w:rsidR="00D449D6" w:rsidRPr="00326F20" w14:paraId="2CDA41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13BF83" w14:textId="5980F3B2" w:rsidR="00D449D6" w:rsidRPr="00326F20" w:rsidRDefault="00D449D6" w:rsidP="00D449D6">
            <w:pPr>
              <w:jc w:val="center"/>
              <w:rPr>
                <w:sz w:val="22"/>
                <w:szCs w:val="22"/>
              </w:rPr>
            </w:pPr>
            <w:r w:rsidRPr="00326F20">
              <w:rPr>
                <w:sz w:val="22"/>
                <w:szCs w:val="22"/>
              </w:rPr>
              <w:t>10.6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6EE04" w14:textId="77777777" w:rsidR="00D449D6" w:rsidRPr="00326F20" w:rsidRDefault="00D449D6" w:rsidP="00D449D6">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5D8B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8708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E0ADE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7D254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B0561" w14:textId="77777777" w:rsidR="00D449D6" w:rsidRPr="00326F20" w:rsidRDefault="00D449D6" w:rsidP="00D449D6">
            <w:pPr>
              <w:jc w:val="center"/>
              <w:rPr>
                <w:sz w:val="22"/>
                <w:szCs w:val="22"/>
              </w:rPr>
            </w:pPr>
            <w:r w:rsidRPr="00326F20">
              <w:rPr>
                <w:sz w:val="22"/>
                <w:szCs w:val="22"/>
              </w:rPr>
              <w:t> </w:t>
            </w:r>
          </w:p>
        </w:tc>
      </w:tr>
      <w:tr w:rsidR="00D449D6" w:rsidRPr="00326F20" w14:paraId="554E95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00DE6F" w14:textId="1D58FBCA" w:rsidR="00D449D6" w:rsidRPr="00326F20" w:rsidRDefault="00D449D6" w:rsidP="00D449D6">
            <w:pPr>
              <w:jc w:val="center"/>
              <w:rPr>
                <w:sz w:val="22"/>
                <w:szCs w:val="22"/>
              </w:rPr>
            </w:pPr>
            <w:r w:rsidRPr="00326F20">
              <w:rPr>
                <w:sz w:val="22"/>
                <w:szCs w:val="22"/>
              </w:rPr>
              <w:t>10.7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622D8D" w14:textId="77777777" w:rsidR="00D449D6" w:rsidRPr="00326F20" w:rsidRDefault="00D449D6" w:rsidP="00D449D6">
            <w:pPr>
              <w:rPr>
                <w:sz w:val="22"/>
                <w:szCs w:val="22"/>
              </w:rPr>
            </w:pPr>
            <w:r w:rsidRPr="00326F20">
              <w:rPr>
                <w:sz w:val="22"/>
                <w:szCs w:val="22"/>
              </w:rPr>
              <w:t xml:space="preserve">Consistency in operate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7A634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F413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6553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F0F91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9027AB" w14:textId="77777777" w:rsidR="00D449D6" w:rsidRPr="00326F20" w:rsidRDefault="00D449D6" w:rsidP="00D449D6">
            <w:pPr>
              <w:jc w:val="center"/>
              <w:rPr>
                <w:sz w:val="22"/>
                <w:szCs w:val="22"/>
              </w:rPr>
            </w:pPr>
            <w:r w:rsidRPr="00326F20">
              <w:rPr>
                <w:sz w:val="22"/>
                <w:szCs w:val="22"/>
              </w:rPr>
              <w:t> </w:t>
            </w:r>
          </w:p>
        </w:tc>
      </w:tr>
      <w:tr w:rsidR="00D449D6" w:rsidRPr="00326F20" w14:paraId="0AA28B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DC5CE8" w14:textId="5B0B1D00" w:rsidR="00D449D6" w:rsidRPr="00326F20" w:rsidRDefault="00D449D6" w:rsidP="00D449D6">
            <w:pPr>
              <w:jc w:val="center"/>
              <w:rPr>
                <w:sz w:val="22"/>
                <w:szCs w:val="22"/>
              </w:rPr>
            </w:pPr>
            <w:r w:rsidRPr="00326F20">
              <w:rPr>
                <w:sz w:val="22"/>
                <w:szCs w:val="22"/>
              </w:rPr>
              <w:t>10.8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E4F5E4" w14:textId="77777777" w:rsidR="00D449D6" w:rsidRPr="00326F20" w:rsidRDefault="00D449D6" w:rsidP="00D449D6">
            <w:pPr>
              <w:rPr>
                <w:sz w:val="22"/>
                <w:szCs w:val="22"/>
              </w:rPr>
            </w:pPr>
            <w:r w:rsidRPr="00326F20">
              <w:rPr>
                <w:sz w:val="22"/>
                <w:szCs w:val="22"/>
              </w:rPr>
              <w:t xml:space="preserve">Principle of operation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B9FBD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FFB3B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9F0F7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0E56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C86F7" w14:textId="77777777" w:rsidR="00D449D6" w:rsidRPr="00326F20" w:rsidRDefault="00D449D6" w:rsidP="00D449D6">
            <w:pPr>
              <w:jc w:val="center"/>
              <w:rPr>
                <w:sz w:val="22"/>
                <w:szCs w:val="22"/>
              </w:rPr>
            </w:pPr>
            <w:r w:rsidRPr="00326F20">
              <w:rPr>
                <w:sz w:val="22"/>
                <w:szCs w:val="22"/>
              </w:rPr>
              <w:t> </w:t>
            </w:r>
          </w:p>
        </w:tc>
      </w:tr>
      <w:tr w:rsidR="00D449D6" w:rsidRPr="00326F20" w14:paraId="77C9BB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D131B7" w14:textId="2A086597" w:rsidR="00D449D6" w:rsidRPr="00326F20" w:rsidRDefault="00D449D6" w:rsidP="00D449D6">
            <w:pPr>
              <w:jc w:val="center"/>
              <w:rPr>
                <w:sz w:val="22"/>
                <w:szCs w:val="22"/>
              </w:rPr>
            </w:pPr>
            <w:r w:rsidRPr="00326F20">
              <w:rPr>
                <w:sz w:val="22"/>
                <w:szCs w:val="22"/>
              </w:rPr>
              <w:t>10.9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6CEC82"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BA0573"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6FFEE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92632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F3498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57AE63" w14:textId="77777777" w:rsidR="00D449D6" w:rsidRPr="00326F20" w:rsidRDefault="00D449D6" w:rsidP="00D449D6">
            <w:pPr>
              <w:jc w:val="center"/>
              <w:rPr>
                <w:sz w:val="22"/>
                <w:szCs w:val="22"/>
              </w:rPr>
            </w:pPr>
            <w:r w:rsidRPr="00326F20">
              <w:rPr>
                <w:sz w:val="22"/>
                <w:szCs w:val="22"/>
              </w:rPr>
              <w:t> </w:t>
            </w:r>
          </w:p>
        </w:tc>
      </w:tr>
      <w:tr w:rsidR="00D449D6" w:rsidRPr="00326F20" w14:paraId="5C969E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212AF8" w14:textId="4663BEF6" w:rsidR="00D449D6" w:rsidRPr="00326F20" w:rsidRDefault="00D449D6" w:rsidP="00D449D6">
            <w:pPr>
              <w:jc w:val="center"/>
              <w:rPr>
                <w:sz w:val="22"/>
                <w:szCs w:val="22"/>
              </w:rPr>
            </w:pPr>
            <w:r w:rsidRPr="00326F20">
              <w:rPr>
                <w:sz w:val="22"/>
                <w:szCs w:val="22"/>
              </w:rPr>
              <w:t>10.10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A1FDF"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257532"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0DC81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C12A4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F305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6F72DE" w14:textId="77777777" w:rsidR="00D449D6" w:rsidRPr="00326F20" w:rsidRDefault="00D449D6" w:rsidP="00D449D6">
            <w:pPr>
              <w:jc w:val="center"/>
              <w:rPr>
                <w:sz w:val="22"/>
                <w:szCs w:val="22"/>
              </w:rPr>
            </w:pPr>
            <w:r w:rsidRPr="00326F20">
              <w:rPr>
                <w:sz w:val="22"/>
                <w:szCs w:val="22"/>
              </w:rPr>
              <w:t> </w:t>
            </w:r>
          </w:p>
        </w:tc>
      </w:tr>
      <w:tr w:rsidR="00D449D6" w:rsidRPr="00326F20" w14:paraId="2413BFB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3ACFD7" w14:textId="066BB15C" w:rsidR="00D449D6" w:rsidRPr="00326F20" w:rsidRDefault="00D449D6" w:rsidP="00D449D6">
            <w:pPr>
              <w:jc w:val="center"/>
              <w:rPr>
                <w:sz w:val="22"/>
                <w:szCs w:val="22"/>
              </w:rPr>
            </w:pPr>
            <w:r w:rsidRPr="00326F20">
              <w:rPr>
                <w:sz w:val="22"/>
                <w:szCs w:val="22"/>
              </w:rPr>
              <w:t>10.11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442089"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A0C87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36520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5702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D001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59E785" w14:textId="77777777" w:rsidR="00D449D6" w:rsidRPr="00326F20" w:rsidRDefault="00D449D6" w:rsidP="00D449D6">
            <w:pPr>
              <w:jc w:val="center"/>
              <w:rPr>
                <w:sz w:val="22"/>
                <w:szCs w:val="22"/>
              </w:rPr>
            </w:pPr>
            <w:r w:rsidRPr="00326F20">
              <w:rPr>
                <w:sz w:val="22"/>
                <w:szCs w:val="22"/>
              </w:rPr>
              <w:t> </w:t>
            </w:r>
          </w:p>
        </w:tc>
      </w:tr>
      <w:tr w:rsidR="00D449D6" w:rsidRPr="00326F20" w14:paraId="5B76FE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AFC17A" w14:textId="00512D20" w:rsidR="00D449D6" w:rsidRPr="00326F20" w:rsidRDefault="00D449D6" w:rsidP="00D449D6">
            <w:pPr>
              <w:jc w:val="center"/>
              <w:rPr>
                <w:sz w:val="22"/>
                <w:szCs w:val="22"/>
              </w:rPr>
            </w:pPr>
            <w:r w:rsidRPr="00326F20">
              <w:rPr>
                <w:sz w:val="22"/>
                <w:szCs w:val="22"/>
              </w:rPr>
              <w:t>10.12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E3CEA" w14:textId="77777777" w:rsidR="00D449D6" w:rsidRPr="00326F20" w:rsidRDefault="00D449D6" w:rsidP="00D449D6">
            <w:pPr>
              <w:rPr>
                <w:sz w:val="22"/>
                <w:szCs w:val="22"/>
              </w:rPr>
            </w:pPr>
            <w:r w:rsidRPr="00326F20">
              <w:rPr>
                <w:sz w:val="22"/>
                <w:szCs w:val="22"/>
              </w:rPr>
              <w:t xml:space="preserve">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939D7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0C005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76195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B621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20B2C5" w14:textId="77777777" w:rsidR="00D449D6" w:rsidRPr="00326F20" w:rsidRDefault="00D449D6" w:rsidP="00D449D6">
            <w:pPr>
              <w:jc w:val="center"/>
              <w:rPr>
                <w:sz w:val="22"/>
                <w:szCs w:val="22"/>
              </w:rPr>
            </w:pPr>
            <w:r w:rsidRPr="00326F20">
              <w:rPr>
                <w:sz w:val="22"/>
                <w:szCs w:val="22"/>
              </w:rPr>
              <w:t> </w:t>
            </w:r>
          </w:p>
        </w:tc>
      </w:tr>
      <w:tr w:rsidR="00D449D6" w:rsidRPr="00326F20" w14:paraId="552A2E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F12BF13" w14:textId="474FD0BE" w:rsidR="00D449D6" w:rsidRPr="00326F20" w:rsidRDefault="00D449D6" w:rsidP="00D449D6">
            <w:pPr>
              <w:jc w:val="center"/>
              <w:rPr>
                <w:b/>
                <w:bCs/>
                <w:sz w:val="22"/>
                <w:szCs w:val="22"/>
              </w:rPr>
            </w:pPr>
            <w:r w:rsidRPr="00326F20">
              <w:rPr>
                <w:b/>
                <w:bCs/>
                <w:sz w:val="22"/>
                <w:szCs w:val="22"/>
              </w:rPr>
              <w:t>11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D392747" w14:textId="77777777" w:rsidR="00D449D6" w:rsidRPr="00326F20" w:rsidRDefault="00D449D6" w:rsidP="00D449D6">
            <w:pPr>
              <w:rPr>
                <w:b/>
                <w:bCs/>
                <w:sz w:val="22"/>
                <w:szCs w:val="22"/>
                <w:u w:val="single"/>
              </w:rPr>
            </w:pPr>
            <w:r w:rsidRPr="00326F20">
              <w:rPr>
                <w:b/>
                <w:bCs/>
                <w:sz w:val="22"/>
                <w:szCs w:val="22"/>
                <w:u w:val="single"/>
              </w:rPr>
              <w:t>Protection Relay Test Block</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4A48D82"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D58F58"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E8D1A5"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BFAD5D"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06A9D88"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674BB4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E4A3BEF" w14:textId="3746368F" w:rsidR="00D449D6" w:rsidRPr="00326F20" w:rsidRDefault="00D449D6" w:rsidP="00D449D6">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EA1AF1"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0183E3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183D7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FBDF5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AB5036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D502942" w14:textId="77777777" w:rsidR="00D449D6" w:rsidRPr="00326F20" w:rsidRDefault="00D449D6" w:rsidP="00D449D6">
            <w:pPr>
              <w:jc w:val="center"/>
              <w:rPr>
                <w:sz w:val="22"/>
                <w:szCs w:val="22"/>
              </w:rPr>
            </w:pPr>
            <w:r w:rsidRPr="00326F20">
              <w:rPr>
                <w:sz w:val="22"/>
                <w:szCs w:val="22"/>
              </w:rPr>
              <w:t> </w:t>
            </w:r>
          </w:p>
        </w:tc>
      </w:tr>
      <w:tr w:rsidR="00D449D6" w:rsidRPr="00326F20" w14:paraId="379367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5B3EF2" w14:textId="126F5056"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8AB80E"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3F1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DB4D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AFFD4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93ED0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8D86A" w14:textId="77777777" w:rsidR="00D449D6" w:rsidRPr="00326F20" w:rsidRDefault="00D449D6" w:rsidP="00D449D6">
            <w:pPr>
              <w:jc w:val="center"/>
              <w:rPr>
                <w:sz w:val="22"/>
                <w:szCs w:val="22"/>
              </w:rPr>
            </w:pPr>
            <w:r w:rsidRPr="00326F20">
              <w:rPr>
                <w:sz w:val="22"/>
                <w:szCs w:val="22"/>
              </w:rPr>
              <w:t> </w:t>
            </w:r>
          </w:p>
        </w:tc>
      </w:tr>
      <w:tr w:rsidR="00D449D6" w:rsidRPr="00326F20" w14:paraId="13F9A40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F753D3" w14:textId="16647B92"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79ED2"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4979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E913C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A8F73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21A45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A9AA5D" w14:textId="77777777" w:rsidR="00D449D6" w:rsidRPr="00326F20" w:rsidRDefault="00D449D6" w:rsidP="00D449D6">
            <w:pPr>
              <w:jc w:val="center"/>
              <w:rPr>
                <w:sz w:val="22"/>
                <w:szCs w:val="22"/>
              </w:rPr>
            </w:pPr>
            <w:r w:rsidRPr="00326F20">
              <w:rPr>
                <w:sz w:val="22"/>
                <w:szCs w:val="22"/>
              </w:rPr>
              <w:t> </w:t>
            </w:r>
          </w:p>
        </w:tc>
      </w:tr>
      <w:tr w:rsidR="00D449D6" w:rsidRPr="00326F20" w14:paraId="4E67BA6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1760B6" w14:textId="24474F01" w:rsidR="00D449D6" w:rsidRPr="00326F20" w:rsidRDefault="00D449D6" w:rsidP="00D449D6">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605B9"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681B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5B3EE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8A2D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D0A0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646D3" w14:textId="77777777" w:rsidR="00D449D6" w:rsidRPr="00326F20" w:rsidRDefault="00D449D6" w:rsidP="00D449D6">
            <w:pPr>
              <w:jc w:val="center"/>
              <w:rPr>
                <w:sz w:val="22"/>
                <w:szCs w:val="22"/>
              </w:rPr>
            </w:pPr>
            <w:r w:rsidRPr="00326F20">
              <w:rPr>
                <w:sz w:val="22"/>
                <w:szCs w:val="22"/>
              </w:rPr>
              <w:t> </w:t>
            </w:r>
          </w:p>
        </w:tc>
      </w:tr>
      <w:tr w:rsidR="00D449D6" w:rsidRPr="00326F20" w14:paraId="1EB17B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680D7C" w14:textId="69B421E5" w:rsidR="00D449D6" w:rsidRPr="00326F20" w:rsidRDefault="00D449D6" w:rsidP="00D449D6">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A5418"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8F4E8"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8607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99C8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57DFE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6A053" w14:textId="77777777" w:rsidR="00D449D6" w:rsidRPr="00326F20" w:rsidRDefault="00D449D6" w:rsidP="00D449D6">
            <w:pPr>
              <w:jc w:val="center"/>
              <w:rPr>
                <w:sz w:val="22"/>
                <w:szCs w:val="22"/>
              </w:rPr>
            </w:pPr>
            <w:r w:rsidRPr="00326F20">
              <w:rPr>
                <w:sz w:val="22"/>
                <w:szCs w:val="22"/>
              </w:rPr>
              <w:t> </w:t>
            </w:r>
          </w:p>
        </w:tc>
      </w:tr>
      <w:tr w:rsidR="00D449D6" w:rsidRPr="00326F20" w14:paraId="34EDA3C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D9C8D1" w14:textId="19C459E3" w:rsidR="00D449D6" w:rsidRPr="00326F20" w:rsidRDefault="00D449D6" w:rsidP="00D449D6">
            <w:pPr>
              <w:jc w:val="center"/>
              <w:rPr>
                <w:sz w:val="22"/>
                <w:szCs w:val="22"/>
              </w:rPr>
            </w:pPr>
            <w:r w:rsidRPr="00326F20">
              <w:rPr>
                <w:sz w:val="22"/>
                <w:szCs w:val="22"/>
              </w:rPr>
              <w:lastRenderedPageBreak/>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9ABD4" w14:textId="77777777" w:rsidR="00D449D6" w:rsidRPr="00326F20" w:rsidRDefault="00D449D6" w:rsidP="00D449D6">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1BCCE"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F50E0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882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1DA60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77A47A" w14:textId="77777777" w:rsidR="00D449D6" w:rsidRPr="00326F20" w:rsidRDefault="00D449D6" w:rsidP="00D449D6">
            <w:pPr>
              <w:jc w:val="center"/>
              <w:rPr>
                <w:sz w:val="22"/>
                <w:szCs w:val="22"/>
              </w:rPr>
            </w:pPr>
            <w:r w:rsidRPr="00326F20">
              <w:rPr>
                <w:sz w:val="22"/>
                <w:szCs w:val="22"/>
              </w:rPr>
              <w:t> </w:t>
            </w:r>
          </w:p>
        </w:tc>
      </w:tr>
      <w:tr w:rsidR="00D449D6" w:rsidRPr="00326F20" w14:paraId="4A2EA0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B1D441" w14:textId="0180133F" w:rsidR="00D449D6" w:rsidRPr="00326F20" w:rsidRDefault="00D449D6" w:rsidP="00D449D6">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2880DB" w14:textId="77777777" w:rsidR="00D449D6" w:rsidRPr="00326F20" w:rsidRDefault="00D449D6" w:rsidP="00D449D6">
            <w:pPr>
              <w:rPr>
                <w:sz w:val="22"/>
                <w:szCs w:val="22"/>
              </w:rPr>
            </w:pPr>
            <w:r w:rsidRPr="00326F20">
              <w:rPr>
                <w:sz w:val="22"/>
                <w:szCs w:val="22"/>
              </w:rPr>
              <w:t>short circuit current capacity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E410B8" w14:textId="77777777" w:rsidR="00D449D6" w:rsidRPr="00326F20" w:rsidRDefault="00D449D6" w:rsidP="00D449D6">
            <w:pPr>
              <w:jc w:val="center"/>
              <w:rPr>
                <w:sz w:val="22"/>
                <w:szCs w:val="22"/>
              </w:rPr>
            </w:pPr>
            <w:r w:rsidRPr="00326F20">
              <w:rPr>
                <w:sz w:val="22"/>
                <w:szCs w:val="22"/>
              </w:rPr>
              <w:t>A/s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6267C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3AD0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81FC2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31B64" w14:textId="77777777" w:rsidR="00D449D6" w:rsidRPr="00326F20" w:rsidRDefault="00D449D6" w:rsidP="00D449D6">
            <w:pPr>
              <w:jc w:val="center"/>
              <w:rPr>
                <w:sz w:val="22"/>
                <w:szCs w:val="22"/>
              </w:rPr>
            </w:pPr>
            <w:r w:rsidRPr="00326F20">
              <w:rPr>
                <w:sz w:val="22"/>
                <w:szCs w:val="22"/>
              </w:rPr>
              <w:t> </w:t>
            </w:r>
          </w:p>
        </w:tc>
      </w:tr>
      <w:tr w:rsidR="00D449D6" w:rsidRPr="00326F20" w14:paraId="159569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C57CD3" w14:textId="220E57BD" w:rsidR="00D449D6" w:rsidRPr="00326F20" w:rsidRDefault="00D449D6" w:rsidP="00D449D6">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2ADDB" w14:textId="77777777" w:rsidR="00D449D6" w:rsidRPr="00326F20" w:rsidRDefault="00D449D6" w:rsidP="00D449D6">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4602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8CD5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F99BE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DDF7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D25861" w14:textId="77777777" w:rsidR="00D449D6" w:rsidRPr="00326F20" w:rsidRDefault="00D449D6" w:rsidP="00D449D6">
            <w:pPr>
              <w:jc w:val="center"/>
              <w:rPr>
                <w:sz w:val="22"/>
                <w:szCs w:val="22"/>
              </w:rPr>
            </w:pPr>
            <w:r w:rsidRPr="00326F20">
              <w:rPr>
                <w:sz w:val="22"/>
                <w:szCs w:val="22"/>
              </w:rPr>
              <w:t> </w:t>
            </w:r>
          </w:p>
        </w:tc>
      </w:tr>
      <w:tr w:rsidR="00D449D6" w:rsidRPr="00326F20" w14:paraId="089AF93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EA87F6" w14:textId="4FF0F411" w:rsidR="00D449D6" w:rsidRPr="00326F20" w:rsidRDefault="00D449D6" w:rsidP="00D449D6">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EA31D"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74529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180D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096A7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470CE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715C4" w14:textId="77777777" w:rsidR="00D449D6" w:rsidRPr="00326F20" w:rsidRDefault="00D449D6" w:rsidP="00D449D6">
            <w:pPr>
              <w:jc w:val="center"/>
              <w:rPr>
                <w:sz w:val="22"/>
                <w:szCs w:val="22"/>
              </w:rPr>
            </w:pPr>
            <w:r w:rsidRPr="00326F20">
              <w:rPr>
                <w:sz w:val="22"/>
                <w:szCs w:val="22"/>
              </w:rPr>
              <w:t> </w:t>
            </w:r>
          </w:p>
        </w:tc>
      </w:tr>
      <w:tr w:rsidR="00D449D6" w:rsidRPr="00326F20" w14:paraId="783B4F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5773F2" w14:textId="6E12D21A" w:rsidR="00D449D6" w:rsidRPr="00326F20" w:rsidRDefault="00D449D6" w:rsidP="00D449D6">
            <w:pPr>
              <w:jc w:val="center"/>
              <w:rPr>
                <w:sz w:val="22"/>
                <w:szCs w:val="22"/>
              </w:rPr>
            </w:pPr>
            <w:r w:rsidRPr="00326F20">
              <w:rPr>
                <w:sz w:val="22"/>
                <w:szCs w:val="22"/>
              </w:rPr>
              <w:t>11.8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7D0E7" w14:textId="77777777" w:rsidR="00D449D6" w:rsidRPr="00326F20" w:rsidRDefault="00D449D6" w:rsidP="00D449D6">
            <w:pPr>
              <w:rPr>
                <w:sz w:val="22"/>
                <w:szCs w:val="22"/>
              </w:rPr>
            </w:pPr>
            <w:r w:rsidRPr="00326F20">
              <w:rPr>
                <w:sz w:val="22"/>
                <w:szCs w:val="22"/>
              </w:rPr>
              <w:t xml:space="preserve">number of current contacts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5D41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05086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F8CA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63054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CEBD27" w14:textId="77777777" w:rsidR="00D449D6" w:rsidRPr="00326F20" w:rsidRDefault="00D449D6" w:rsidP="00D449D6">
            <w:pPr>
              <w:jc w:val="center"/>
              <w:rPr>
                <w:sz w:val="22"/>
                <w:szCs w:val="22"/>
              </w:rPr>
            </w:pPr>
            <w:r w:rsidRPr="00326F20">
              <w:rPr>
                <w:sz w:val="22"/>
                <w:szCs w:val="22"/>
              </w:rPr>
              <w:t> </w:t>
            </w:r>
          </w:p>
        </w:tc>
      </w:tr>
      <w:tr w:rsidR="00D449D6" w:rsidRPr="00326F20" w14:paraId="3B6C0B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7000CD" w14:textId="717C8C08" w:rsidR="00D449D6" w:rsidRPr="00326F20" w:rsidRDefault="00D449D6" w:rsidP="00D449D6">
            <w:pPr>
              <w:jc w:val="center"/>
              <w:rPr>
                <w:sz w:val="22"/>
                <w:szCs w:val="22"/>
              </w:rPr>
            </w:pPr>
            <w:r w:rsidRPr="00326F20">
              <w:rPr>
                <w:sz w:val="22"/>
                <w:szCs w:val="22"/>
              </w:rPr>
              <w:t>11.9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B6FD8" w14:textId="77777777" w:rsidR="00D449D6" w:rsidRPr="00326F20" w:rsidRDefault="00D449D6" w:rsidP="00D449D6">
            <w:pPr>
              <w:rPr>
                <w:sz w:val="22"/>
                <w:szCs w:val="22"/>
              </w:rPr>
            </w:pPr>
            <w:r w:rsidRPr="00326F20">
              <w:rPr>
                <w:sz w:val="22"/>
                <w:szCs w:val="22"/>
              </w:rPr>
              <w:t>secondary CT contacts are shorted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5E943A"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6937F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9579E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1F44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B4F01A" w14:textId="77777777" w:rsidR="00D449D6" w:rsidRPr="00326F20" w:rsidRDefault="00D449D6" w:rsidP="00D449D6">
            <w:pPr>
              <w:jc w:val="center"/>
              <w:rPr>
                <w:sz w:val="22"/>
                <w:szCs w:val="22"/>
              </w:rPr>
            </w:pPr>
            <w:r w:rsidRPr="00326F20">
              <w:rPr>
                <w:sz w:val="22"/>
                <w:szCs w:val="22"/>
              </w:rPr>
              <w:t> </w:t>
            </w:r>
          </w:p>
        </w:tc>
      </w:tr>
      <w:tr w:rsidR="00D449D6" w:rsidRPr="00326F20" w14:paraId="1C79DA6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EF2557" w14:textId="0CC658C9" w:rsidR="00D449D6" w:rsidRPr="00326F20" w:rsidRDefault="00D449D6" w:rsidP="00D449D6">
            <w:pPr>
              <w:jc w:val="center"/>
              <w:rPr>
                <w:sz w:val="22"/>
                <w:szCs w:val="22"/>
              </w:rPr>
            </w:pPr>
            <w:r w:rsidRPr="00326F20">
              <w:rPr>
                <w:sz w:val="22"/>
                <w:szCs w:val="22"/>
              </w:rPr>
              <w:t>11.10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85DBD" w14:textId="77777777" w:rsidR="00D449D6" w:rsidRPr="00326F20" w:rsidRDefault="00D449D6" w:rsidP="00D449D6">
            <w:pPr>
              <w:rPr>
                <w:sz w:val="22"/>
                <w:szCs w:val="22"/>
              </w:rPr>
            </w:pPr>
            <w:r w:rsidRPr="00326F20">
              <w:rPr>
                <w:sz w:val="22"/>
                <w:szCs w:val="22"/>
              </w:rPr>
              <w:t>storage/ working temperature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0DB0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D04ED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6CCAF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B36F8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A4304" w14:textId="77777777" w:rsidR="00D449D6" w:rsidRPr="00326F20" w:rsidRDefault="00D449D6" w:rsidP="00D449D6">
            <w:pPr>
              <w:jc w:val="center"/>
              <w:rPr>
                <w:sz w:val="22"/>
                <w:szCs w:val="22"/>
              </w:rPr>
            </w:pPr>
            <w:r w:rsidRPr="00326F20">
              <w:rPr>
                <w:sz w:val="22"/>
                <w:szCs w:val="22"/>
              </w:rPr>
              <w:t> </w:t>
            </w:r>
          </w:p>
        </w:tc>
      </w:tr>
      <w:tr w:rsidR="00D449D6" w:rsidRPr="00326F20" w14:paraId="786A5B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9BC751E" w14:textId="76FFB41A" w:rsidR="00D449D6" w:rsidRPr="00326F20" w:rsidRDefault="00D449D6" w:rsidP="00D449D6">
            <w:pPr>
              <w:jc w:val="center"/>
              <w:rPr>
                <w:sz w:val="22"/>
                <w:szCs w:val="22"/>
              </w:rPr>
            </w:pPr>
            <w:r w:rsidRPr="00326F20">
              <w:rPr>
                <w:sz w:val="22"/>
                <w:szCs w:val="22"/>
              </w:rPr>
              <w:t>11.11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5AF41" w14:textId="77777777" w:rsidR="00D449D6" w:rsidRPr="00326F20" w:rsidRDefault="00D449D6" w:rsidP="00D449D6">
            <w:pPr>
              <w:rPr>
                <w:sz w:val="22"/>
                <w:szCs w:val="22"/>
              </w:rPr>
            </w:pPr>
            <w:r w:rsidRPr="00326F20">
              <w:rPr>
                <w:sz w:val="22"/>
                <w:szCs w:val="22"/>
              </w:rPr>
              <w:t>impulse withstand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122AA" w14:textId="77777777" w:rsidR="00D449D6" w:rsidRPr="00326F20" w:rsidRDefault="00D449D6" w:rsidP="00D449D6">
            <w:pPr>
              <w:jc w:val="center"/>
              <w:rPr>
                <w:sz w:val="22"/>
                <w:szCs w:val="22"/>
              </w:rPr>
            </w:pPr>
            <w:r w:rsidRPr="00326F20">
              <w:rPr>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1B834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87815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91AC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052506" w14:textId="77777777" w:rsidR="00D449D6" w:rsidRPr="00326F20" w:rsidRDefault="00D449D6" w:rsidP="00D449D6">
            <w:pPr>
              <w:jc w:val="center"/>
              <w:rPr>
                <w:sz w:val="22"/>
                <w:szCs w:val="22"/>
              </w:rPr>
            </w:pPr>
            <w:r w:rsidRPr="00326F20">
              <w:rPr>
                <w:sz w:val="22"/>
                <w:szCs w:val="22"/>
              </w:rPr>
              <w:t> </w:t>
            </w:r>
          </w:p>
        </w:tc>
      </w:tr>
      <w:tr w:rsidR="00D449D6" w:rsidRPr="00326F20" w14:paraId="2D4E08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36D5E2" w14:textId="74FD9654" w:rsidR="00D449D6" w:rsidRPr="00326F20" w:rsidRDefault="00D449D6" w:rsidP="00D449D6">
            <w:pPr>
              <w:jc w:val="center"/>
              <w:rPr>
                <w:sz w:val="22"/>
                <w:szCs w:val="22"/>
              </w:rPr>
            </w:pPr>
            <w:r w:rsidRPr="00326F20">
              <w:rPr>
                <w:sz w:val="22"/>
                <w:szCs w:val="22"/>
              </w:rPr>
              <w:t>11.12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B8114D" w14:textId="77777777" w:rsidR="00D449D6" w:rsidRPr="00326F20" w:rsidRDefault="00D449D6" w:rsidP="00D449D6">
            <w:pPr>
              <w:rPr>
                <w:sz w:val="22"/>
                <w:szCs w:val="22"/>
              </w:rPr>
            </w:pPr>
            <w:r w:rsidRPr="00326F20">
              <w:rPr>
                <w:sz w:val="22"/>
                <w:szCs w:val="22"/>
              </w:rPr>
              <w:t>test plug type designation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7C74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ADE4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D0BB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6B2B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71C98D" w14:textId="77777777" w:rsidR="00D449D6" w:rsidRPr="00326F20" w:rsidRDefault="00D449D6" w:rsidP="00D449D6">
            <w:pPr>
              <w:jc w:val="center"/>
              <w:rPr>
                <w:sz w:val="22"/>
                <w:szCs w:val="22"/>
              </w:rPr>
            </w:pPr>
            <w:r w:rsidRPr="00326F20">
              <w:rPr>
                <w:sz w:val="22"/>
                <w:szCs w:val="22"/>
              </w:rPr>
              <w:t> </w:t>
            </w:r>
          </w:p>
        </w:tc>
      </w:tr>
      <w:tr w:rsidR="00D449D6" w:rsidRPr="00326F20" w14:paraId="5D6DE203"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259E8964" w14:textId="3F7CFFAA" w:rsidR="00D449D6" w:rsidRPr="00326F20" w:rsidRDefault="00D449D6" w:rsidP="00D449D6">
            <w:pPr>
              <w:jc w:val="center"/>
              <w:rPr>
                <w:b/>
                <w:bCs/>
                <w:sz w:val="22"/>
                <w:szCs w:val="22"/>
              </w:rPr>
            </w:pP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4E097F85" w14:textId="77777777" w:rsidR="00D449D6" w:rsidRPr="00326F20" w:rsidRDefault="00D449D6" w:rsidP="00D449D6">
            <w:pPr>
              <w:rPr>
                <w:b/>
                <w:bCs/>
                <w:sz w:val="22"/>
                <w:szCs w:val="22"/>
                <w:u w:val="single"/>
              </w:rPr>
            </w:pPr>
            <w:r w:rsidRPr="00326F20">
              <w:rPr>
                <w:b/>
                <w:bCs/>
                <w:sz w:val="22"/>
                <w:szCs w:val="22"/>
                <w:u w:val="single"/>
              </w:rPr>
              <w:t>Control System Equipment</w:t>
            </w:r>
            <w:r w:rsidRPr="00326F20">
              <w:rPr>
                <w:b/>
                <w:bCs/>
                <w:sz w:val="22"/>
                <w:szCs w:val="22"/>
              </w:rPr>
              <w:t> </w:t>
            </w:r>
          </w:p>
        </w:tc>
      </w:tr>
      <w:tr w:rsidR="00D449D6" w:rsidRPr="00326F20" w14:paraId="6B37E5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B847EFB" w14:textId="77777777" w:rsidR="00D449D6" w:rsidRPr="00326F20" w:rsidRDefault="00D449D6" w:rsidP="00D449D6">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50840A0" w14:textId="77777777" w:rsidR="00D449D6" w:rsidRPr="00326F20" w:rsidRDefault="00D449D6" w:rsidP="00D449D6">
            <w:pPr>
              <w:rPr>
                <w:b/>
                <w:bCs/>
                <w:sz w:val="22"/>
                <w:szCs w:val="22"/>
                <w:u w:val="single"/>
              </w:rPr>
            </w:pPr>
            <w:r w:rsidRPr="00326F20">
              <w:rPr>
                <w:b/>
                <w:bCs/>
                <w:sz w:val="22"/>
                <w:szCs w:val="22"/>
                <w:u w:val="single"/>
              </w:rPr>
              <w:t xml:space="preserve">Synchronizing  Equipment </w:t>
            </w:r>
            <w:r w:rsidRPr="00326F20">
              <w:rPr>
                <w:b/>
                <w:bCs/>
                <w:sz w:val="22"/>
                <w:szCs w:val="22"/>
              </w:rPr>
              <w:t xml:space="preserve">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A3DAA5"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07BF56"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442674"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83EC4E"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60D6712"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2FABF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6834F2" w14:textId="77777777" w:rsidR="00D449D6" w:rsidRPr="00326F20" w:rsidRDefault="00D449D6" w:rsidP="00D449D6">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C41F6C"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6679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0371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7F1CA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7B95E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20BC7" w14:textId="77777777" w:rsidR="00D449D6" w:rsidRPr="00326F20" w:rsidRDefault="00D449D6" w:rsidP="00D449D6">
            <w:pPr>
              <w:jc w:val="center"/>
              <w:rPr>
                <w:sz w:val="22"/>
                <w:szCs w:val="22"/>
              </w:rPr>
            </w:pPr>
            <w:r w:rsidRPr="00326F20">
              <w:rPr>
                <w:sz w:val="22"/>
                <w:szCs w:val="22"/>
              </w:rPr>
              <w:t> </w:t>
            </w:r>
          </w:p>
        </w:tc>
      </w:tr>
      <w:tr w:rsidR="00D449D6" w:rsidRPr="00326F20" w14:paraId="36F4A16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9075F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9C1D2"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D674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F443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9BC4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B849F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F9F9E5" w14:textId="77777777" w:rsidR="00D449D6" w:rsidRPr="00326F20" w:rsidRDefault="00D449D6" w:rsidP="00D449D6">
            <w:pPr>
              <w:jc w:val="center"/>
              <w:rPr>
                <w:sz w:val="22"/>
                <w:szCs w:val="22"/>
              </w:rPr>
            </w:pPr>
            <w:r w:rsidRPr="00326F20">
              <w:rPr>
                <w:sz w:val="22"/>
                <w:szCs w:val="22"/>
              </w:rPr>
              <w:t> </w:t>
            </w:r>
          </w:p>
        </w:tc>
      </w:tr>
      <w:tr w:rsidR="00D449D6" w:rsidRPr="00326F20" w14:paraId="363A51F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DFE24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78D2F"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03F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D51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FAB0B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5AABC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DEEAD" w14:textId="77777777" w:rsidR="00D449D6" w:rsidRPr="00326F20" w:rsidRDefault="00D449D6" w:rsidP="00D449D6">
            <w:pPr>
              <w:jc w:val="center"/>
              <w:rPr>
                <w:sz w:val="22"/>
                <w:szCs w:val="22"/>
              </w:rPr>
            </w:pPr>
            <w:r w:rsidRPr="00326F20">
              <w:rPr>
                <w:sz w:val="22"/>
                <w:szCs w:val="22"/>
              </w:rPr>
              <w:t> </w:t>
            </w:r>
          </w:p>
        </w:tc>
      </w:tr>
      <w:tr w:rsidR="00D449D6" w:rsidRPr="00326F20" w14:paraId="7E9E47A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6758F4"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C7BE1"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94EA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0BA73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A286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C6E8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80D2D" w14:textId="77777777" w:rsidR="00D449D6" w:rsidRPr="00326F20" w:rsidRDefault="00D449D6" w:rsidP="00D449D6">
            <w:pPr>
              <w:jc w:val="center"/>
              <w:rPr>
                <w:sz w:val="22"/>
                <w:szCs w:val="22"/>
              </w:rPr>
            </w:pPr>
            <w:r w:rsidRPr="00326F20">
              <w:rPr>
                <w:sz w:val="22"/>
                <w:szCs w:val="22"/>
              </w:rPr>
              <w:t> </w:t>
            </w:r>
          </w:p>
        </w:tc>
      </w:tr>
      <w:tr w:rsidR="00D449D6" w:rsidRPr="00326F20" w14:paraId="200CC2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306089" w14:textId="77777777" w:rsidR="00D449D6" w:rsidRPr="00326F20" w:rsidRDefault="00D449D6" w:rsidP="00D449D6">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F43385"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6967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A791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C33D4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124D7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2C06B" w14:textId="77777777" w:rsidR="00D449D6" w:rsidRPr="00326F20" w:rsidRDefault="00D449D6" w:rsidP="00D449D6">
            <w:pPr>
              <w:jc w:val="center"/>
              <w:rPr>
                <w:sz w:val="22"/>
                <w:szCs w:val="22"/>
              </w:rPr>
            </w:pPr>
            <w:r w:rsidRPr="00326F20">
              <w:rPr>
                <w:sz w:val="22"/>
                <w:szCs w:val="22"/>
              </w:rPr>
              <w:t> </w:t>
            </w:r>
          </w:p>
        </w:tc>
      </w:tr>
      <w:tr w:rsidR="00D449D6" w:rsidRPr="00326F20" w14:paraId="1E0B18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823B8D" w14:textId="77777777" w:rsidR="00D449D6" w:rsidRPr="00326F20" w:rsidRDefault="00D449D6" w:rsidP="00D449D6">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345B9" w14:textId="77777777" w:rsidR="00D449D6" w:rsidRPr="00326F20" w:rsidRDefault="00D449D6" w:rsidP="00D449D6">
            <w:pPr>
              <w:rPr>
                <w:sz w:val="22"/>
                <w:szCs w:val="22"/>
              </w:rPr>
            </w:pPr>
            <w:r w:rsidRPr="00326F20">
              <w:rPr>
                <w:sz w:val="22"/>
                <w:szCs w:val="22"/>
              </w:rPr>
              <w:t xml:space="preserve">Rated  auxiliary DC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069835"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0A067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6DB9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424FC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C2459" w14:textId="77777777" w:rsidR="00D449D6" w:rsidRPr="00326F20" w:rsidRDefault="00D449D6" w:rsidP="00D449D6">
            <w:pPr>
              <w:jc w:val="center"/>
              <w:rPr>
                <w:sz w:val="22"/>
                <w:szCs w:val="22"/>
              </w:rPr>
            </w:pPr>
            <w:r w:rsidRPr="00326F20">
              <w:rPr>
                <w:sz w:val="22"/>
                <w:szCs w:val="22"/>
              </w:rPr>
              <w:t> </w:t>
            </w:r>
          </w:p>
        </w:tc>
      </w:tr>
      <w:tr w:rsidR="00D449D6" w:rsidRPr="00326F20" w14:paraId="4A3729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BD08CC" w14:textId="77777777" w:rsidR="00D449D6" w:rsidRPr="00326F20" w:rsidRDefault="00D449D6" w:rsidP="00D449D6">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753F3" w14:textId="77777777" w:rsidR="00D449D6" w:rsidRPr="00326F20" w:rsidRDefault="00D449D6" w:rsidP="00D449D6">
            <w:pPr>
              <w:rPr>
                <w:sz w:val="22"/>
                <w:szCs w:val="22"/>
              </w:rPr>
            </w:pPr>
            <w:r w:rsidRPr="00326F20">
              <w:rPr>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2C62F4"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DCDDA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0B7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6A89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E5D1E" w14:textId="77777777" w:rsidR="00D449D6" w:rsidRPr="00326F20" w:rsidRDefault="00D449D6" w:rsidP="00D449D6">
            <w:pPr>
              <w:jc w:val="center"/>
              <w:rPr>
                <w:sz w:val="22"/>
                <w:szCs w:val="22"/>
              </w:rPr>
            </w:pPr>
            <w:r w:rsidRPr="00326F20">
              <w:rPr>
                <w:sz w:val="22"/>
                <w:szCs w:val="22"/>
              </w:rPr>
              <w:t> </w:t>
            </w:r>
          </w:p>
        </w:tc>
      </w:tr>
      <w:tr w:rsidR="00D449D6" w:rsidRPr="00326F20" w14:paraId="28D052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32B487" w14:textId="77777777" w:rsidR="00D449D6" w:rsidRPr="00326F20" w:rsidRDefault="00D449D6" w:rsidP="00D449D6">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448671" w14:textId="77777777" w:rsidR="00D449D6" w:rsidRPr="00326F20" w:rsidRDefault="00D449D6" w:rsidP="00D449D6">
            <w:pPr>
              <w:rPr>
                <w:sz w:val="22"/>
                <w:szCs w:val="22"/>
              </w:rPr>
            </w:pPr>
            <w:r w:rsidRPr="00326F20">
              <w:rPr>
                <w:sz w:val="22"/>
                <w:szCs w:val="22"/>
              </w:rPr>
              <w:t xml:space="preserve">Rated  CVT  secondary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E6905D"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3D2E8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EDCB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D632F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F244D" w14:textId="77777777" w:rsidR="00D449D6" w:rsidRPr="00326F20" w:rsidRDefault="00D449D6" w:rsidP="00D449D6">
            <w:pPr>
              <w:jc w:val="center"/>
              <w:rPr>
                <w:sz w:val="22"/>
                <w:szCs w:val="22"/>
              </w:rPr>
            </w:pPr>
            <w:r w:rsidRPr="00326F20">
              <w:rPr>
                <w:sz w:val="22"/>
                <w:szCs w:val="22"/>
              </w:rPr>
              <w:t> </w:t>
            </w:r>
          </w:p>
        </w:tc>
      </w:tr>
      <w:tr w:rsidR="00D449D6" w:rsidRPr="00326F20" w14:paraId="401CCB5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F3F8E5" w14:textId="77777777" w:rsidR="00D449D6" w:rsidRPr="00326F20" w:rsidRDefault="00D449D6" w:rsidP="00D449D6">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A05DDA"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3D6D4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62B0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CF3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06E5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6573EB" w14:textId="77777777" w:rsidR="00D449D6" w:rsidRPr="00326F20" w:rsidRDefault="00D449D6" w:rsidP="00D449D6">
            <w:pPr>
              <w:jc w:val="center"/>
              <w:rPr>
                <w:sz w:val="22"/>
                <w:szCs w:val="22"/>
              </w:rPr>
            </w:pPr>
            <w:r w:rsidRPr="00326F20">
              <w:rPr>
                <w:sz w:val="22"/>
                <w:szCs w:val="22"/>
              </w:rPr>
              <w:t> </w:t>
            </w:r>
          </w:p>
        </w:tc>
      </w:tr>
      <w:tr w:rsidR="00D449D6" w:rsidRPr="00326F20" w14:paraId="6CFAC9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B0F789" w14:textId="77777777" w:rsidR="00D449D6" w:rsidRPr="00326F20" w:rsidRDefault="00D449D6" w:rsidP="00D449D6">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50814" w14:textId="77777777" w:rsidR="00D449D6" w:rsidRPr="00326F20" w:rsidRDefault="00D449D6" w:rsidP="00D449D6">
            <w:pPr>
              <w:rPr>
                <w:sz w:val="22"/>
                <w:szCs w:val="22"/>
              </w:rPr>
            </w:pPr>
            <w:r w:rsidRPr="00326F20">
              <w:rPr>
                <w:sz w:val="22"/>
                <w:szCs w:val="22"/>
              </w:rPr>
              <w:t xml:space="preserve">Maximum  slip  frequency  at  which CB closes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3C1C8"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8DD95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D6D31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CEAF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7E6523" w14:textId="77777777" w:rsidR="00D449D6" w:rsidRPr="00326F20" w:rsidRDefault="00D449D6" w:rsidP="00D449D6">
            <w:pPr>
              <w:jc w:val="center"/>
              <w:rPr>
                <w:sz w:val="22"/>
                <w:szCs w:val="22"/>
              </w:rPr>
            </w:pPr>
            <w:r w:rsidRPr="00326F20">
              <w:rPr>
                <w:sz w:val="22"/>
                <w:szCs w:val="22"/>
              </w:rPr>
              <w:t> </w:t>
            </w:r>
          </w:p>
        </w:tc>
      </w:tr>
      <w:tr w:rsidR="00D449D6" w:rsidRPr="00326F20" w14:paraId="6F2211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FEFF29" w14:textId="77777777" w:rsidR="00D449D6" w:rsidRPr="00326F20" w:rsidRDefault="00D449D6" w:rsidP="00D449D6">
            <w:pPr>
              <w:jc w:val="center"/>
              <w:rPr>
                <w:sz w:val="22"/>
                <w:szCs w:val="22"/>
              </w:rPr>
            </w:pPr>
            <w:r w:rsidRPr="00326F20">
              <w:rPr>
                <w:sz w:val="22"/>
                <w:szCs w:val="22"/>
              </w:rPr>
              <w:lastRenderedPageBreak/>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FBE35" w14:textId="77777777" w:rsidR="00D449D6" w:rsidRPr="00326F20" w:rsidRDefault="00D449D6" w:rsidP="00D449D6">
            <w:pPr>
              <w:rPr>
                <w:sz w:val="22"/>
                <w:szCs w:val="22"/>
              </w:rPr>
            </w:pPr>
            <w:r w:rsidRPr="00326F20">
              <w:rPr>
                <w:sz w:val="22"/>
                <w:szCs w:val="22"/>
              </w:rPr>
              <w:t xml:space="preserve">Maximum  phase difference  at  which CB closes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0C9E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CE63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7BB3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5FD9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4EE7DD" w14:textId="77777777" w:rsidR="00D449D6" w:rsidRPr="00326F20" w:rsidRDefault="00D449D6" w:rsidP="00D449D6">
            <w:pPr>
              <w:jc w:val="center"/>
              <w:rPr>
                <w:sz w:val="22"/>
                <w:szCs w:val="22"/>
              </w:rPr>
            </w:pPr>
            <w:r w:rsidRPr="00326F20">
              <w:rPr>
                <w:sz w:val="22"/>
                <w:szCs w:val="22"/>
              </w:rPr>
              <w:t> </w:t>
            </w:r>
          </w:p>
        </w:tc>
      </w:tr>
      <w:tr w:rsidR="00D449D6" w:rsidRPr="00326F20" w14:paraId="5BCA13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FAE4EA" w14:textId="77777777" w:rsidR="00D449D6" w:rsidRPr="00326F20" w:rsidRDefault="00D449D6" w:rsidP="00D449D6">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2CA393" w14:textId="77777777" w:rsidR="00D449D6" w:rsidRPr="00326F20" w:rsidRDefault="00D449D6" w:rsidP="00D449D6">
            <w:pPr>
              <w:rPr>
                <w:sz w:val="22"/>
                <w:szCs w:val="22"/>
              </w:rPr>
            </w:pPr>
            <w:r w:rsidRPr="00326F20">
              <w:rPr>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8C0B9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A50A0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7F741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6126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4D47D9" w14:textId="77777777" w:rsidR="00D449D6" w:rsidRPr="00326F20" w:rsidRDefault="00D449D6" w:rsidP="00D449D6">
            <w:pPr>
              <w:jc w:val="center"/>
              <w:rPr>
                <w:sz w:val="22"/>
                <w:szCs w:val="22"/>
              </w:rPr>
            </w:pPr>
            <w:r w:rsidRPr="00326F20">
              <w:rPr>
                <w:sz w:val="22"/>
                <w:szCs w:val="22"/>
              </w:rPr>
              <w:t> </w:t>
            </w:r>
          </w:p>
        </w:tc>
      </w:tr>
      <w:tr w:rsidR="00D449D6" w:rsidRPr="00326F20" w14:paraId="485D7F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57C390" w14:textId="77777777" w:rsidR="00D449D6" w:rsidRPr="00326F20" w:rsidRDefault="00D449D6" w:rsidP="00D449D6">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F66765" w14:textId="77777777" w:rsidR="00D449D6" w:rsidRPr="00326F20" w:rsidRDefault="00D449D6" w:rsidP="00D449D6">
            <w:pPr>
              <w:rPr>
                <w:sz w:val="22"/>
                <w:szCs w:val="22"/>
              </w:rPr>
            </w:pPr>
            <w:r w:rsidRPr="00326F20">
              <w:rPr>
                <w:sz w:val="22"/>
                <w:szCs w:val="22"/>
              </w:rPr>
              <w:t xml:space="preserve">Continuous over voltage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95FBD"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0AAB8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33A0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5EC2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320E5B" w14:textId="77777777" w:rsidR="00D449D6" w:rsidRPr="00326F20" w:rsidRDefault="00D449D6" w:rsidP="00D449D6">
            <w:pPr>
              <w:jc w:val="center"/>
              <w:rPr>
                <w:sz w:val="22"/>
                <w:szCs w:val="22"/>
              </w:rPr>
            </w:pPr>
            <w:r w:rsidRPr="00326F20">
              <w:rPr>
                <w:sz w:val="22"/>
                <w:szCs w:val="22"/>
              </w:rPr>
              <w:t> </w:t>
            </w:r>
          </w:p>
        </w:tc>
      </w:tr>
      <w:tr w:rsidR="00D449D6" w:rsidRPr="00326F20" w14:paraId="5B8985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F69477" w14:textId="77777777" w:rsidR="00D449D6" w:rsidRPr="00326F20" w:rsidRDefault="00D449D6" w:rsidP="00D449D6">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A6390" w14:textId="77777777" w:rsidR="00D449D6" w:rsidRPr="00326F20" w:rsidRDefault="00D449D6" w:rsidP="00D449D6">
            <w:pPr>
              <w:rPr>
                <w:sz w:val="22"/>
                <w:szCs w:val="22"/>
              </w:rPr>
            </w:pPr>
            <w:r w:rsidRPr="00326F20">
              <w:rPr>
                <w:sz w:val="22"/>
                <w:szCs w:val="22"/>
              </w:rPr>
              <w:t xml:space="preserve">Short time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BA45F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1B90A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88B0F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A590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59B0A" w14:textId="77777777" w:rsidR="00D449D6" w:rsidRPr="00326F20" w:rsidRDefault="00D449D6" w:rsidP="00D449D6">
            <w:pPr>
              <w:jc w:val="center"/>
              <w:rPr>
                <w:sz w:val="22"/>
                <w:szCs w:val="22"/>
              </w:rPr>
            </w:pPr>
            <w:r w:rsidRPr="00326F20">
              <w:rPr>
                <w:sz w:val="22"/>
                <w:szCs w:val="22"/>
              </w:rPr>
              <w:t> </w:t>
            </w:r>
          </w:p>
        </w:tc>
      </w:tr>
      <w:tr w:rsidR="00D449D6" w:rsidRPr="00326F20" w14:paraId="5B303A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5C158CD" w14:textId="77777777" w:rsidR="00D449D6" w:rsidRPr="00326F20" w:rsidRDefault="00D449D6" w:rsidP="00D449D6">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5788299" w14:textId="77777777" w:rsidR="00D449D6" w:rsidRPr="00326F20" w:rsidRDefault="00D449D6" w:rsidP="00D449D6">
            <w:pPr>
              <w:rPr>
                <w:b/>
                <w:bCs/>
                <w:sz w:val="22"/>
                <w:szCs w:val="22"/>
                <w:u w:val="single"/>
              </w:rPr>
            </w:pPr>
            <w:r w:rsidRPr="00326F20">
              <w:rPr>
                <w:b/>
                <w:bCs/>
                <w:sz w:val="22"/>
                <w:szCs w:val="22"/>
                <w:u w:val="single"/>
              </w:rPr>
              <w:t xml:space="preserve">Double voltmeter: </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B36DE0F"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2F19AF3"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D22A48"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EACC300"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4C1D5B4"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DF8355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3682C2" w14:textId="77777777" w:rsidR="00D449D6" w:rsidRPr="00326F20" w:rsidRDefault="00D449D6" w:rsidP="00D449D6">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433574"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6668F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5FD6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68C2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B1E5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68B518" w14:textId="77777777" w:rsidR="00D449D6" w:rsidRPr="00326F20" w:rsidRDefault="00D449D6" w:rsidP="00D449D6">
            <w:pPr>
              <w:jc w:val="center"/>
              <w:rPr>
                <w:sz w:val="22"/>
                <w:szCs w:val="22"/>
              </w:rPr>
            </w:pPr>
            <w:r w:rsidRPr="00326F20">
              <w:rPr>
                <w:sz w:val="22"/>
                <w:szCs w:val="22"/>
              </w:rPr>
              <w:t> </w:t>
            </w:r>
          </w:p>
        </w:tc>
      </w:tr>
      <w:tr w:rsidR="00D449D6" w:rsidRPr="00326F20" w14:paraId="559D38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23C38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108886"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527A4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29204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C8FA2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31451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337F08" w14:textId="77777777" w:rsidR="00D449D6" w:rsidRPr="00326F20" w:rsidRDefault="00D449D6" w:rsidP="00D449D6">
            <w:pPr>
              <w:jc w:val="center"/>
              <w:rPr>
                <w:sz w:val="22"/>
                <w:szCs w:val="22"/>
              </w:rPr>
            </w:pPr>
            <w:r w:rsidRPr="00326F20">
              <w:rPr>
                <w:sz w:val="22"/>
                <w:szCs w:val="22"/>
              </w:rPr>
              <w:t> </w:t>
            </w:r>
          </w:p>
        </w:tc>
      </w:tr>
      <w:tr w:rsidR="00D449D6" w:rsidRPr="00326F20" w14:paraId="79F4487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853552"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5B3461"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F5197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E0AB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D382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70738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C0A4F" w14:textId="77777777" w:rsidR="00D449D6" w:rsidRPr="00326F20" w:rsidRDefault="00D449D6" w:rsidP="00D449D6">
            <w:pPr>
              <w:jc w:val="center"/>
              <w:rPr>
                <w:sz w:val="22"/>
                <w:szCs w:val="22"/>
              </w:rPr>
            </w:pPr>
            <w:r w:rsidRPr="00326F20">
              <w:rPr>
                <w:sz w:val="22"/>
                <w:szCs w:val="22"/>
              </w:rPr>
              <w:t> </w:t>
            </w:r>
          </w:p>
        </w:tc>
      </w:tr>
      <w:tr w:rsidR="00D449D6" w:rsidRPr="00326F20" w14:paraId="6DB3B4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B8E1B2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3CFE1"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AAD2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07B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6EB14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94A30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3F051B" w14:textId="77777777" w:rsidR="00D449D6" w:rsidRPr="00326F20" w:rsidRDefault="00D449D6" w:rsidP="00D449D6">
            <w:pPr>
              <w:jc w:val="center"/>
              <w:rPr>
                <w:sz w:val="22"/>
                <w:szCs w:val="22"/>
              </w:rPr>
            </w:pPr>
            <w:r w:rsidRPr="00326F20">
              <w:rPr>
                <w:sz w:val="22"/>
                <w:szCs w:val="22"/>
              </w:rPr>
              <w:t> </w:t>
            </w:r>
          </w:p>
        </w:tc>
      </w:tr>
      <w:tr w:rsidR="00D449D6" w:rsidRPr="00326F20" w14:paraId="7EFDD3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13F43F" w14:textId="77777777" w:rsidR="00D449D6" w:rsidRPr="00326F20" w:rsidRDefault="00D449D6" w:rsidP="00D449D6">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8DDCE4" w14:textId="77777777" w:rsidR="00D449D6" w:rsidRPr="00326F20" w:rsidRDefault="00D449D6" w:rsidP="00D449D6">
            <w:pPr>
              <w:rPr>
                <w:sz w:val="22"/>
                <w:szCs w:val="22"/>
              </w:rPr>
            </w:pPr>
            <w:r w:rsidRPr="00326F20">
              <w:rPr>
                <w:sz w:val="22"/>
                <w:szCs w:val="22"/>
              </w:rPr>
              <w:t xml:space="preserve">Setting Range / step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60060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3DCE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FA4F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8D0B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6C5B77" w14:textId="77777777" w:rsidR="00D449D6" w:rsidRPr="00326F20" w:rsidRDefault="00D449D6" w:rsidP="00D449D6">
            <w:pPr>
              <w:jc w:val="center"/>
              <w:rPr>
                <w:sz w:val="22"/>
                <w:szCs w:val="22"/>
              </w:rPr>
            </w:pPr>
            <w:r w:rsidRPr="00326F20">
              <w:rPr>
                <w:sz w:val="22"/>
                <w:szCs w:val="22"/>
              </w:rPr>
              <w:t> </w:t>
            </w:r>
          </w:p>
        </w:tc>
      </w:tr>
      <w:tr w:rsidR="00D449D6" w:rsidRPr="00326F20" w14:paraId="04EC9AD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AAD64F6" w14:textId="77777777" w:rsidR="00D449D6" w:rsidRPr="00326F20" w:rsidRDefault="00D449D6" w:rsidP="00D449D6">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0733AC" w14:textId="77777777" w:rsidR="00D449D6" w:rsidRPr="00326F20" w:rsidRDefault="00D449D6" w:rsidP="00D449D6">
            <w:pPr>
              <w:rPr>
                <w:sz w:val="22"/>
                <w:szCs w:val="22"/>
              </w:rPr>
            </w:pPr>
            <w:r w:rsidRPr="00326F20">
              <w:rPr>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5FC17" w14:textId="77777777" w:rsidR="00D449D6" w:rsidRPr="00326F20" w:rsidRDefault="00D449D6" w:rsidP="00D449D6">
            <w:pPr>
              <w:jc w:val="center"/>
              <w:rPr>
                <w:sz w:val="22"/>
                <w:szCs w:val="22"/>
              </w:rPr>
            </w:pPr>
            <w:r w:rsidRPr="00326F20">
              <w:rPr>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4D77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BA092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FD133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7628C" w14:textId="77777777" w:rsidR="00D449D6" w:rsidRPr="00326F20" w:rsidRDefault="00D449D6" w:rsidP="00D449D6">
            <w:pPr>
              <w:jc w:val="center"/>
              <w:rPr>
                <w:sz w:val="22"/>
                <w:szCs w:val="22"/>
              </w:rPr>
            </w:pPr>
            <w:r w:rsidRPr="00326F20">
              <w:rPr>
                <w:sz w:val="22"/>
                <w:szCs w:val="22"/>
              </w:rPr>
              <w:t> </w:t>
            </w:r>
          </w:p>
        </w:tc>
      </w:tr>
      <w:tr w:rsidR="00D449D6" w:rsidRPr="00326F20" w14:paraId="29618B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FCAE88" w14:textId="77777777" w:rsidR="00D449D6" w:rsidRPr="00326F20" w:rsidRDefault="00D449D6" w:rsidP="00D449D6">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04005"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64C48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4382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7BD49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862C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23AAA" w14:textId="77777777" w:rsidR="00D449D6" w:rsidRPr="00326F20" w:rsidRDefault="00D449D6" w:rsidP="00D449D6">
            <w:pPr>
              <w:jc w:val="center"/>
              <w:rPr>
                <w:sz w:val="22"/>
                <w:szCs w:val="22"/>
              </w:rPr>
            </w:pPr>
            <w:r w:rsidRPr="00326F20">
              <w:rPr>
                <w:sz w:val="22"/>
                <w:szCs w:val="22"/>
              </w:rPr>
              <w:t> </w:t>
            </w:r>
          </w:p>
        </w:tc>
      </w:tr>
      <w:tr w:rsidR="00D449D6" w:rsidRPr="00326F20" w14:paraId="4F573B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3D6E60" w14:textId="77777777" w:rsidR="00D449D6" w:rsidRPr="00326F20" w:rsidRDefault="00D449D6" w:rsidP="00D449D6">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01B1D" w14:textId="77777777" w:rsidR="00D449D6" w:rsidRPr="00326F20" w:rsidRDefault="00D449D6" w:rsidP="00D449D6">
            <w:pPr>
              <w:rPr>
                <w:sz w:val="22"/>
                <w:szCs w:val="22"/>
              </w:rPr>
            </w:pPr>
            <w:r w:rsidRPr="00326F20">
              <w:rPr>
                <w:sz w:val="22"/>
                <w:szCs w:val="22"/>
              </w:rPr>
              <w:t xml:space="preserve">Method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DCF0E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122E0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B814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C55D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16F8E5" w14:textId="77777777" w:rsidR="00D449D6" w:rsidRPr="00326F20" w:rsidRDefault="00D449D6" w:rsidP="00D449D6">
            <w:pPr>
              <w:jc w:val="center"/>
              <w:rPr>
                <w:sz w:val="22"/>
                <w:szCs w:val="22"/>
              </w:rPr>
            </w:pPr>
            <w:r w:rsidRPr="00326F20">
              <w:rPr>
                <w:sz w:val="22"/>
                <w:szCs w:val="22"/>
              </w:rPr>
              <w:t> </w:t>
            </w:r>
          </w:p>
        </w:tc>
      </w:tr>
      <w:tr w:rsidR="00D449D6" w:rsidRPr="00326F20" w14:paraId="1D9C02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9108A3" w14:textId="77777777" w:rsidR="00D449D6" w:rsidRPr="00326F20" w:rsidRDefault="00D449D6" w:rsidP="00D449D6">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54F33" w14:textId="77777777" w:rsidR="00D449D6" w:rsidRPr="00326F20" w:rsidRDefault="00D449D6" w:rsidP="00D449D6">
            <w:pPr>
              <w:rPr>
                <w:sz w:val="22"/>
                <w:szCs w:val="22"/>
              </w:rPr>
            </w:pPr>
            <w:r w:rsidRPr="00326F20">
              <w:rPr>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C264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547F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767DD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7446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8EBD3" w14:textId="77777777" w:rsidR="00D449D6" w:rsidRPr="00326F20" w:rsidRDefault="00D449D6" w:rsidP="00D449D6">
            <w:pPr>
              <w:jc w:val="center"/>
              <w:rPr>
                <w:sz w:val="22"/>
                <w:szCs w:val="22"/>
              </w:rPr>
            </w:pPr>
            <w:r w:rsidRPr="00326F20">
              <w:rPr>
                <w:sz w:val="22"/>
                <w:szCs w:val="22"/>
              </w:rPr>
              <w:t> </w:t>
            </w:r>
          </w:p>
        </w:tc>
      </w:tr>
      <w:tr w:rsidR="00D449D6" w:rsidRPr="00326F20" w14:paraId="3535EA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2A0384" w14:textId="77777777" w:rsidR="00D449D6" w:rsidRPr="00326F20" w:rsidRDefault="00D449D6" w:rsidP="00D449D6">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58D42" w14:textId="77777777" w:rsidR="00D449D6" w:rsidRPr="00326F20" w:rsidRDefault="00D449D6" w:rsidP="00D449D6">
            <w:pPr>
              <w:rPr>
                <w:sz w:val="22"/>
                <w:szCs w:val="22"/>
              </w:rPr>
            </w:pPr>
            <w:r w:rsidRPr="00326F20">
              <w:rPr>
                <w:sz w:val="22"/>
                <w:szCs w:val="22"/>
              </w:rPr>
              <w:t xml:space="preserve">Total scale length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9008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730C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769C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01100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D1444C" w14:textId="77777777" w:rsidR="00D449D6" w:rsidRPr="00326F20" w:rsidRDefault="00D449D6" w:rsidP="00D449D6">
            <w:pPr>
              <w:jc w:val="center"/>
              <w:rPr>
                <w:sz w:val="22"/>
                <w:szCs w:val="22"/>
              </w:rPr>
            </w:pPr>
            <w:r w:rsidRPr="00326F20">
              <w:rPr>
                <w:sz w:val="22"/>
                <w:szCs w:val="22"/>
              </w:rPr>
              <w:t> </w:t>
            </w:r>
          </w:p>
        </w:tc>
      </w:tr>
      <w:tr w:rsidR="00D449D6" w:rsidRPr="00326F20" w14:paraId="3B454EA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6B86BC" w14:textId="77777777" w:rsidR="00D449D6" w:rsidRPr="00326F20" w:rsidRDefault="00D449D6" w:rsidP="00D449D6">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1CBB8D"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407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9864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0F02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E95E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2DBC1" w14:textId="77777777" w:rsidR="00D449D6" w:rsidRPr="00326F20" w:rsidRDefault="00D449D6" w:rsidP="00D449D6">
            <w:pPr>
              <w:jc w:val="center"/>
              <w:rPr>
                <w:sz w:val="22"/>
                <w:szCs w:val="22"/>
              </w:rPr>
            </w:pPr>
            <w:r w:rsidRPr="00326F20">
              <w:rPr>
                <w:sz w:val="22"/>
                <w:szCs w:val="22"/>
              </w:rPr>
              <w:t> </w:t>
            </w:r>
          </w:p>
        </w:tc>
      </w:tr>
      <w:tr w:rsidR="00D449D6" w:rsidRPr="00326F20" w14:paraId="1311EDD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E7712C" w14:textId="77777777" w:rsidR="00D449D6" w:rsidRPr="00326F20" w:rsidRDefault="00D449D6" w:rsidP="00D449D6">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DA5A4" w14:textId="77777777" w:rsidR="00D449D6" w:rsidRPr="00326F20" w:rsidRDefault="00D449D6" w:rsidP="00D449D6">
            <w:pPr>
              <w:rPr>
                <w:sz w:val="22"/>
                <w:szCs w:val="22"/>
              </w:rPr>
            </w:pPr>
            <w:r w:rsidRPr="00326F20">
              <w:rPr>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F833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90AC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F40A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DFD74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538B41" w14:textId="77777777" w:rsidR="00D449D6" w:rsidRPr="00326F20" w:rsidRDefault="00D449D6" w:rsidP="00D449D6">
            <w:pPr>
              <w:jc w:val="center"/>
              <w:rPr>
                <w:sz w:val="22"/>
                <w:szCs w:val="22"/>
              </w:rPr>
            </w:pPr>
            <w:r w:rsidRPr="00326F20">
              <w:rPr>
                <w:sz w:val="22"/>
                <w:szCs w:val="22"/>
              </w:rPr>
              <w:t> </w:t>
            </w:r>
          </w:p>
        </w:tc>
      </w:tr>
      <w:tr w:rsidR="00D449D6" w:rsidRPr="00326F20" w14:paraId="75023C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DE37E9"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13A137" w14:textId="77777777" w:rsidR="00D449D6" w:rsidRPr="00326F20" w:rsidRDefault="00D449D6" w:rsidP="00D449D6">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1C7DF7" w14:textId="77777777" w:rsidR="00D449D6" w:rsidRPr="00326F20" w:rsidRDefault="00D449D6" w:rsidP="00D449D6">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195567"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EE471B"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2AA5D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29B499" w14:textId="77777777" w:rsidR="00D449D6" w:rsidRPr="00326F20" w:rsidRDefault="00D449D6" w:rsidP="00D449D6">
            <w:pPr>
              <w:jc w:val="center"/>
              <w:rPr>
                <w:sz w:val="22"/>
                <w:szCs w:val="22"/>
              </w:rPr>
            </w:pPr>
          </w:p>
        </w:tc>
      </w:tr>
      <w:tr w:rsidR="00D449D6" w:rsidRPr="00326F20" w14:paraId="12E783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1E941A4" w14:textId="77777777" w:rsidR="00D449D6" w:rsidRPr="00326F20" w:rsidRDefault="00D449D6" w:rsidP="00D449D6">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C882B17" w14:textId="77777777" w:rsidR="00D449D6" w:rsidRPr="00326F20" w:rsidRDefault="00D449D6" w:rsidP="00D449D6">
            <w:pPr>
              <w:rPr>
                <w:b/>
                <w:bCs/>
                <w:sz w:val="22"/>
                <w:szCs w:val="22"/>
                <w:u w:val="single"/>
              </w:rPr>
            </w:pPr>
            <w:r w:rsidRPr="00326F20">
              <w:rPr>
                <w:b/>
                <w:bCs/>
                <w:sz w:val="22"/>
                <w:szCs w:val="22"/>
                <w:u w:val="single"/>
              </w:rPr>
              <w:t>Double frequency meter: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E9C43C"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919F216"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6909FC"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FB0FA22"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78F8A4"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75CE3B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69A2FAE" w14:textId="77777777" w:rsidR="00D449D6" w:rsidRPr="00326F20" w:rsidRDefault="00D449D6" w:rsidP="00D449D6">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4241062"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695683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CCB5C3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09EB00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2D4FAC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FA486A5" w14:textId="77777777" w:rsidR="00D449D6" w:rsidRPr="00326F20" w:rsidRDefault="00D449D6" w:rsidP="00D449D6">
            <w:pPr>
              <w:jc w:val="center"/>
              <w:rPr>
                <w:sz w:val="22"/>
                <w:szCs w:val="22"/>
              </w:rPr>
            </w:pPr>
            <w:r w:rsidRPr="00326F20">
              <w:rPr>
                <w:sz w:val="22"/>
                <w:szCs w:val="22"/>
              </w:rPr>
              <w:t> </w:t>
            </w:r>
          </w:p>
        </w:tc>
      </w:tr>
      <w:tr w:rsidR="00D449D6" w:rsidRPr="00326F20" w14:paraId="3905654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C172B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A74AE"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AF26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72464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F5BC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195E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915F64" w14:textId="77777777" w:rsidR="00D449D6" w:rsidRPr="00326F20" w:rsidRDefault="00D449D6" w:rsidP="00D449D6">
            <w:pPr>
              <w:jc w:val="center"/>
              <w:rPr>
                <w:sz w:val="22"/>
                <w:szCs w:val="22"/>
              </w:rPr>
            </w:pPr>
            <w:r w:rsidRPr="00326F20">
              <w:rPr>
                <w:sz w:val="22"/>
                <w:szCs w:val="22"/>
              </w:rPr>
              <w:t> </w:t>
            </w:r>
          </w:p>
        </w:tc>
      </w:tr>
      <w:tr w:rsidR="00D449D6" w:rsidRPr="00326F20" w14:paraId="6D636B9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0C4358" w14:textId="77777777" w:rsidR="00D449D6" w:rsidRPr="00326F20" w:rsidRDefault="00D449D6" w:rsidP="00D449D6">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8050ED"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AD524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AB19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BB6CA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44467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0308E" w14:textId="77777777" w:rsidR="00D449D6" w:rsidRPr="00326F20" w:rsidRDefault="00D449D6" w:rsidP="00D449D6">
            <w:pPr>
              <w:jc w:val="center"/>
              <w:rPr>
                <w:sz w:val="22"/>
                <w:szCs w:val="22"/>
              </w:rPr>
            </w:pPr>
            <w:r w:rsidRPr="00326F20">
              <w:rPr>
                <w:sz w:val="22"/>
                <w:szCs w:val="22"/>
              </w:rPr>
              <w:t> </w:t>
            </w:r>
          </w:p>
        </w:tc>
      </w:tr>
      <w:tr w:rsidR="00D449D6" w:rsidRPr="00326F20" w14:paraId="46A555E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23359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B51BF"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BE43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3E743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DF75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07956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BA2E6" w14:textId="77777777" w:rsidR="00D449D6" w:rsidRPr="00326F20" w:rsidRDefault="00D449D6" w:rsidP="00D449D6">
            <w:pPr>
              <w:jc w:val="center"/>
              <w:rPr>
                <w:sz w:val="22"/>
                <w:szCs w:val="22"/>
              </w:rPr>
            </w:pPr>
            <w:r w:rsidRPr="00326F20">
              <w:rPr>
                <w:sz w:val="22"/>
                <w:szCs w:val="22"/>
              </w:rPr>
              <w:t> </w:t>
            </w:r>
          </w:p>
        </w:tc>
      </w:tr>
      <w:tr w:rsidR="00D449D6" w:rsidRPr="00326F20" w14:paraId="158598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DC6A2F" w14:textId="77777777" w:rsidR="00D449D6" w:rsidRPr="00326F20" w:rsidRDefault="00D449D6" w:rsidP="00D449D6">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277EC" w14:textId="77777777" w:rsidR="00D449D6" w:rsidRPr="00326F20" w:rsidRDefault="00D449D6" w:rsidP="00D449D6">
            <w:pPr>
              <w:rPr>
                <w:sz w:val="22"/>
                <w:szCs w:val="22"/>
              </w:rPr>
            </w:pPr>
            <w:r w:rsidRPr="00326F20">
              <w:rPr>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F735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9801C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892C3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172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26767" w14:textId="77777777" w:rsidR="00D449D6" w:rsidRPr="00326F20" w:rsidRDefault="00D449D6" w:rsidP="00D449D6">
            <w:pPr>
              <w:jc w:val="center"/>
              <w:rPr>
                <w:sz w:val="22"/>
                <w:szCs w:val="22"/>
              </w:rPr>
            </w:pPr>
            <w:r w:rsidRPr="00326F20">
              <w:rPr>
                <w:sz w:val="22"/>
                <w:szCs w:val="22"/>
              </w:rPr>
              <w:t> </w:t>
            </w:r>
          </w:p>
        </w:tc>
      </w:tr>
      <w:tr w:rsidR="00D449D6" w:rsidRPr="00326F20" w14:paraId="5875F9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2E0A04" w14:textId="77777777" w:rsidR="00D449D6" w:rsidRPr="00326F20" w:rsidRDefault="00D449D6" w:rsidP="00D449D6">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31B97" w14:textId="77777777" w:rsidR="00D449D6" w:rsidRPr="00326F20" w:rsidRDefault="00D449D6" w:rsidP="00D449D6">
            <w:pPr>
              <w:rPr>
                <w:sz w:val="22"/>
                <w:szCs w:val="22"/>
              </w:rPr>
            </w:pPr>
            <w:r w:rsidRPr="00326F20">
              <w:rPr>
                <w:sz w:val="22"/>
                <w:szCs w:val="22"/>
              </w:rPr>
              <w:t>Overall dimensions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6250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8629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FA8F1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088E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1B3A7" w14:textId="77777777" w:rsidR="00D449D6" w:rsidRPr="00326F20" w:rsidRDefault="00D449D6" w:rsidP="00D449D6">
            <w:pPr>
              <w:jc w:val="center"/>
              <w:rPr>
                <w:sz w:val="22"/>
                <w:szCs w:val="22"/>
              </w:rPr>
            </w:pPr>
            <w:r w:rsidRPr="00326F20">
              <w:rPr>
                <w:sz w:val="22"/>
                <w:szCs w:val="22"/>
              </w:rPr>
              <w:t> </w:t>
            </w:r>
          </w:p>
        </w:tc>
      </w:tr>
      <w:tr w:rsidR="00D449D6" w:rsidRPr="00326F20" w14:paraId="047396D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EE38FD" w14:textId="77777777" w:rsidR="00D449D6" w:rsidRPr="00326F20" w:rsidRDefault="00D449D6" w:rsidP="00D449D6">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D27D1"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D319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4AF0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B36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9A8D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AFB9B2" w14:textId="77777777" w:rsidR="00D449D6" w:rsidRPr="00326F20" w:rsidRDefault="00D449D6" w:rsidP="00D449D6">
            <w:pPr>
              <w:jc w:val="center"/>
              <w:rPr>
                <w:sz w:val="22"/>
                <w:szCs w:val="22"/>
              </w:rPr>
            </w:pPr>
            <w:r w:rsidRPr="00326F20">
              <w:rPr>
                <w:sz w:val="22"/>
                <w:szCs w:val="22"/>
              </w:rPr>
              <w:t> </w:t>
            </w:r>
          </w:p>
        </w:tc>
      </w:tr>
      <w:tr w:rsidR="00D449D6" w:rsidRPr="00326F20" w14:paraId="14B4FF4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6F74C6" w14:textId="77777777" w:rsidR="00D449D6" w:rsidRPr="00326F20" w:rsidRDefault="00D449D6" w:rsidP="00D449D6">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DFBDA1" w14:textId="77777777" w:rsidR="00D449D6" w:rsidRPr="00326F20" w:rsidRDefault="00D449D6" w:rsidP="00D449D6">
            <w:pPr>
              <w:rPr>
                <w:sz w:val="22"/>
                <w:szCs w:val="22"/>
              </w:rPr>
            </w:pPr>
            <w:r w:rsidRPr="00326F20">
              <w:rPr>
                <w:sz w:val="22"/>
                <w:szCs w:val="22"/>
              </w:rPr>
              <w:t xml:space="preserve">Method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A79F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5E69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8B7A2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DB1C6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CEE75" w14:textId="77777777" w:rsidR="00D449D6" w:rsidRPr="00326F20" w:rsidRDefault="00D449D6" w:rsidP="00D449D6">
            <w:pPr>
              <w:jc w:val="center"/>
              <w:rPr>
                <w:sz w:val="22"/>
                <w:szCs w:val="22"/>
              </w:rPr>
            </w:pPr>
            <w:r w:rsidRPr="00326F20">
              <w:rPr>
                <w:sz w:val="22"/>
                <w:szCs w:val="22"/>
              </w:rPr>
              <w:t> </w:t>
            </w:r>
          </w:p>
        </w:tc>
      </w:tr>
      <w:tr w:rsidR="00D449D6" w:rsidRPr="00326F20" w14:paraId="41780D7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B33676" w14:textId="77777777" w:rsidR="00D449D6" w:rsidRPr="00326F20" w:rsidRDefault="00D449D6" w:rsidP="00D449D6">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D58FC" w14:textId="77777777" w:rsidR="00D449D6" w:rsidRPr="00326F20" w:rsidRDefault="00D449D6" w:rsidP="00D449D6">
            <w:pPr>
              <w:rPr>
                <w:sz w:val="22"/>
                <w:szCs w:val="22"/>
              </w:rPr>
            </w:pPr>
            <w:r w:rsidRPr="00326F20">
              <w:rPr>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8B88C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0BDE5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5E70F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0DC7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B6C388" w14:textId="77777777" w:rsidR="00D449D6" w:rsidRPr="00326F20" w:rsidRDefault="00D449D6" w:rsidP="00D449D6">
            <w:pPr>
              <w:jc w:val="center"/>
              <w:rPr>
                <w:sz w:val="22"/>
                <w:szCs w:val="22"/>
              </w:rPr>
            </w:pPr>
            <w:r w:rsidRPr="00326F20">
              <w:rPr>
                <w:sz w:val="22"/>
                <w:szCs w:val="22"/>
              </w:rPr>
              <w:t> </w:t>
            </w:r>
          </w:p>
        </w:tc>
      </w:tr>
      <w:tr w:rsidR="00D449D6" w:rsidRPr="00326F20" w14:paraId="4BA3D2D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A8D4D6" w14:textId="77777777" w:rsidR="00D449D6" w:rsidRPr="00326F20" w:rsidRDefault="00D449D6" w:rsidP="00D449D6">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F9EA57" w14:textId="77777777" w:rsidR="00D449D6" w:rsidRPr="00326F20" w:rsidRDefault="00D449D6" w:rsidP="00D449D6">
            <w:pPr>
              <w:rPr>
                <w:sz w:val="22"/>
                <w:szCs w:val="22"/>
              </w:rPr>
            </w:pPr>
            <w:r w:rsidRPr="00326F20">
              <w:rPr>
                <w:sz w:val="22"/>
                <w:szCs w:val="22"/>
              </w:rPr>
              <w:t xml:space="preserve">Total scale length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FC1D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CB58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2C635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AF68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FFE292" w14:textId="77777777" w:rsidR="00D449D6" w:rsidRPr="00326F20" w:rsidRDefault="00D449D6" w:rsidP="00D449D6">
            <w:pPr>
              <w:jc w:val="center"/>
              <w:rPr>
                <w:sz w:val="22"/>
                <w:szCs w:val="22"/>
              </w:rPr>
            </w:pPr>
            <w:r w:rsidRPr="00326F20">
              <w:rPr>
                <w:sz w:val="22"/>
                <w:szCs w:val="22"/>
              </w:rPr>
              <w:t> </w:t>
            </w:r>
          </w:p>
        </w:tc>
      </w:tr>
      <w:tr w:rsidR="00D449D6" w:rsidRPr="00326F20" w14:paraId="6B1E41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DCF0E6" w14:textId="77777777" w:rsidR="00D449D6" w:rsidRPr="00326F20" w:rsidRDefault="00D449D6" w:rsidP="00D449D6">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12A37C"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6B68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4EA6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236D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E5E0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EAD5F1" w14:textId="77777777" w:rsidR="00D449D6" w:rsidRPr="00326F20" w:rsidRDefault="00D449D6" w:rsidP="00D449D6">
            <w:pPr>
              <w:jc w:val="center"/>
              <w:rPr>
                <w:sz w:val="22"/>
                <w:szCs w:val="22"/>
              </w:rPr>
            </w:pPr>
            <w:r w:rsidRPr="00326F20">
              <w:rPr>
                <w:sz w:val="22"/>
                <w:szCs w:val="22"/>
              </w:rPr>
              <w:t> </w:t>
            </w:r>
          </w:p>
        </w:tc>
      </w:tr>
      <w:tr w:rsidR="00D449D6" w:rsidRPr="00326F20" w14:paraId="7208F8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BF4DB5" w14:textId="77777777" w:rsidR="00D449D6" w:rsidRPr="00326F20" w:rsidRDefault="00D449D6" w:rsidP="00D449D6">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14CB09" w14:textId="77777777" w:rsidR="00D449D6" w:rsidRPr="00326F20" w:rsidRDefault="00D449D6" w:rsidP="00D449D6">
            <w:pPr>
              <w:rPr>
                <w:sz w:val="22"/>
                <w:szCs w:val="22"/>
              </w:rPr>
            </w:pPr>
            <w:r w:rsidRPr="00326F20">
              <w:rPr>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BDC72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EEEF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718E8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74EDD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D51811" w14:textId="77777777" w:rsidR="00D449D6" w:rsidRPr="00326F20" w:rsidRDefault="00D449D6" w:rsidP="00D449D6">
            <w:pPr>
              <w:jc w:val="center"/>
              <w:rPr>
                <w:sz w:val="22"/>
                <w:szCs w:val="22"/>
              </w:rPr>
            </w:pPr>
            <w:r w:rsidRPr="00326F20">
              <w:rPr>
                <w:sz w:val="22"/>
                <w:szCs w:val="22"/>
              </w:rPr>
              <w:t> </w:t>
            </w:r>
          </w:p>
        </w:tc>
      </w:tr>
      <w:tr w:rsidR="00D449D6" w:rsidRPr="00326F20" w14:paraId="2E51753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25B26F" w14:textId="77777777" w:rsidR="00D449D6" w:rsidRPr="00326F20" w:rsidRDefault="00D449D6" w:rsidP="00D449D6">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3B2F4F" w14:textId="77777777" w:rsidR="00D449D6" w:rsidRPr="00326F20" w:rsidRDefault="00D449D6" w:rsidP="00D449D6">
            <w:pPr>
              <w:rPr>
                <w:sz w:val="22"/>
                <w:szCs w:val="22"/>
              </w:rPr>
            </w:pPr>
            <w:r w:rsidRPr="00326F20">
              <w:rPr>
                <w:sz w:val="22"/>
                <w:szCs w:val="22"/>
              </w:rPr>
              <w:t xml:space="preserve">Synchroscope: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929B2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6FC8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22032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E0000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D0479" w14:textId="77777777" w:rsidR="00D449D6" w:rsidRPr="00326F20" w:rsidRDefault="00D449D6" w:rsidP="00D449D6">
            <w:pPr>
              <w:jc w:val="center"/>
              <w:rPr>
                <w:sz w:val="22"/>
                <w:szCs w:val="22"/>
              </w:rPr>
            </w:pPr>
            <w:r w:rsidRPr="00326F20">
              <w:rPr>
                <w:sz w:val="22"/>
                <w:szCs w:val="22"/>
              </w:rPr>
              <w:t> </w:t>
            </w:r>
          </w:p>
        </w:tc>
      </w:tr>
      <w:tr w:rsidR="00D449D6" w:rsidRPr="00326F20" w14:paraId="34EF25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09AD79" w14:textId="77777777" w:rsidR="00D449D6" w:rsidRPr="00326F20" w:rsidRDefault="00D449D6" w:rsidP="00D449D6">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0B82D" w14:textId="77777777" w:rsidR="00D449D6" w:rsidRPr="00326F20" w:rsidRDefault="00D449D6" w:rsidP="00D449D6">
            <w:pPr>
              <w:rPr>
                <w:sz w:val="22"/>
                <w:szCs w:val="22"/>
              </w:rPr>
            </w:pPr>
            <w:r w:rsidRPr="00326F20">
              <w:rPr>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6592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83AD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4516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19E2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D597E" w14:textId="77777777" w:rsidR="00D449D6" w:rsidRPr="00326F20" w:rsidRDefault="00D449D6" w:rsidP="00D449D6">
            <w:pPr>
              <w:jc w:val="center"/>
              <w:rPr>
                <w:sz w:val="22"/>
                <w:szCs w:val="22"/>
              </w:rPr>
            </w:pPr>
            <w:r w:rsidRPr="00326F20">
              <w:rPr>
                <w:sz w:val="22"/>
                <w:szCs w:val="22"/>
              </w:rPr>
              <w:t> </w:t>
            </w:r>
          </w:p>
        </w:tc>
      </w:tr>
      <w:tr w:rsidR="00D449D6" w:rsidRPr="00326F20" w14:paraId="148814F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7964E2" w14:textId="77777777" w:rsidR="00D449D6" w:rsidRPr="00326F20" w:rsidRDefault="00D449D6" w:rsidP="00D449D6">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014DC"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CCFED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9131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3E076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B0225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231923" w14:textId="77777777" w:rsidR="00D449D6" w:rsidRPr="00326F20" w:rsidRDefault="00D449D6" w:rsidP="00D449D6">
            <w:pPr>
              <w:jc w:val="center"/>
              <w:rPr>
                <w:sz w:val="22"/>
                <w:szCs w:val="22"/>
              </w:rPr>
            </w:pPr>
            <w:r w:rsidRPr="00326F20">
              <w:rPr>
                <w:sz w:val="22"/>
                <w:szCs w:val="22"/>
              </w:rPr>
              <w:t> </w:t>
            </w:r>
          </w:p>
        </w:tc>
      </w:tr>
      <w:tr w:rsidR="00D449D6" w:rsidRPr="00326F20" w14:paraId="6C03A0F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3999CAD" w14:textId="77777777" w:rsidR="00D449D6" w:rsidRPr="00326F20" w:rsidRDefault="00D449D6" w:rsidP="00D449D6">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71C7B3A" w14:textId="77777777" w:rsidR="00D449D6" w:rsidRPr="00326F20" w:rsidRDefault="00D449D6" w:rsidP="00D449D6">
            <w:pPr>
              <w:rPr>
                <w:sz w:val="22"/>
                <w:szCs w:val="22"/>
              </w:rPr>
            </w:pPr>
            <w:r w:rsidRPr="00326F20">
              <w:rPr>
                <w:sz w:val="22"/>
                <w:szCs w:val="22"/>
              </w:rPr>
              <w:t xml:space="preserve">Method of mounting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AB04CD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881B0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260B02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252A89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1AED04" w14:textId="77777777" w:rsidR="00D449D6" w:rsidRPr="00326F20" w:rsidRDefault="00D449D6" w:rsidP="00D449D6">
            <w:pPr>
              <w:jc w:val="center"/>
              <w:rPr>
                <w:sz w:val="22"/>
                <w:szCs w:val="22"/>
              </w:rPr>
            </w:pPr>
            <w:r w:rsidRPr="00326F20">
              <w:rPr>
                <w:sz w:val="22"/>
                <w:szCs w:val="22"/>
              </w:rPr>
              <w:t> </w:t>
            </w:r>
          </w:p>
        </w:tc>
      </w:tr>
      <w:tr w:rsidR="00D449D6" w:rsidRPr="00326F20" w14:paraId="619F22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62434739" w14:textId="77777777" w:rsidR="00D449D6" w:rsidRPr="00326F20" w:rsidRDefault="00D449D6" w:rsidP="00D449D6">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A103CBC" w14:textId="77777777" w:rsidR="00D449D6" w:rsidRPr="00326F20" w:rsidRDefault="00D449D6" w:rsidP="00D449D6">
            <w:pPr>
              <w:rPr>
                <w:b/>
                <w:bCs/>
                <w:sz w:val="22"/>
                <w:szCs w:val="22"/>
                <w:u w:val="single"/>
              </w:rPr>
            </w:pPr>
            <w:r w:rsidRPr="00326F20">
              <w:rPr>
                <w:b/>
                <w:bCs/>
                <w:sz w:val="22"/>
                <w:szCs w:val="22"/>
                <w:u w:val="single"/>
              </w:rPr>
              <w:t>Synchro-scope meter: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BF6C8C4"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5810A8D"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27EAD18"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0C364E3"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30212FB"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6563AF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0EAC749" w14:textId="77777777" w:rsidR="00D449D6" w:rsidRPr="00326F20" w:rsidRDefault="00D449D6" w:rsidP="00D449D6">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9EBFE95"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9263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3FC7F5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AE48C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12A02A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3B3D79E" w14:textId="77777777" w:rsidR="00D449D6" w:rsidRPr="00326F20" w:rsidRDefault="00D449D6" w:rsidP="00D449D6">
            <w:pPr>
              <w:jc w:val="center"/>
              <w:rPr>
                <w:sz w:val="22"/>
                <w:szCs w:val="22"/>
              </w:rPr>
            </w:pPr>
            <w:r w:rsidRPr="00326F20">
              <w:rPr>
                <w:sz w:val="22"/>
                <w:szCs w:val="22"/>
              </w:rPr>
              <w:t> </w:t>
            </w:r>
          </w:p>
        </w:tc>
      </w:tr>
      <w:tr w:rsidR="00D449D6" w:rsidRPr="00326F20" w14:paraId="784ECE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4804C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ECBCF5"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9DB5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009EB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D624A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4907C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BAFA9" w14:textId="77777777" w:rsidR="00D449D6" w:rsidRPr="00326F20" w:rsidRDefault="00D449D6" w:rsidP="00D449D6">
            <w:pPr>
              <w:jc w:val="center"/>
              <w:rPr>
                <w:sz w:val="22"/>
                <w:szCs w:val="22"/>
              </w:rPr>
            </w:pPr>
            <w:r w:rsidRPr="00326F20">
              <w:rPr>
                <w:sz w:val="22"/>
                <w:szCs w:val="22"/>
              </w:rPr>
              <w:t> </w:t>
            </w:r>
          </w:p>
        </w:tc>
      </w:tr>
      <w:tr w:rsidR="00D449D6" w:rsidRPr="00326F20" w14:paraId="53E2429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621641"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C70BE"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7DD42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1F18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DB5FF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FC9E9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C818A" w14:textId="77777777" w:rsidR="00D449D6" w:rsidRPr="00326F20" w:rsidRDefault="00D449D6" w:rsidP="00D449D6">
            <w:pPr>
              <w:jc w:val="center"/>
              <w:rPr>
                <w:sz w:val="22"/>
                <w:szCs w:val="22"/>
              </w:rPr>
            </w:pPr>
            <w:r w:rsidRPr="00326F20">
              <w:rPr>
                <w:sz w:val="22"/>
                <w:szCs w:val="22"/>
              </w:rPr>
              <w:t> </w:t>
            </w:r>
          </w:p>
        </w:tc>
      </w:tr>
      <w:tr w:rsidR="00D449D6" w:rsidRPr="00326F20" w14:paraId="479F57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21117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A8CD90"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E2EF6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06C69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FE557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1ADA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104120" w14:textId="77777777" w:rsidR="00D449D6" w:rsidRPr="00326F20" w:rsidRDefault="00D449D6" w:rsidP="00D449D6">
            <w:pPr>
              <w:jc w:val="center"/>
              <w:rPr>
                <w:sz w:val="22"/>
                <w:szCs w:val="22"/>
              </w:rPr>
            </w:pPr>
            <w:r w:rsidRPr="00326F20">
              <w:rPr>
                <w:sz w:val="22"/>
                <w:szCs w:val="22"/>
              </w:rPr>
              <w:t> </w:t>
            </w:r>
          </w:p>
        </w:tc>
      </w:tr>
      <w:tr w:rsidR="00D449D6" w:rsidRPr="00326F20" w14:paraId="042B7D3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F8F30C" w14:textId="77777777" w:rsidR="00D449D6" w:rsidRPr="00326F20" w:rsidRDefault="00D449D6" w:rsidP="00D449D6">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0F271" w14:textId="77777777" w:rsidR="00D449D6" w:rsidRPr="00326F20" w:rsidRDefault="00D449D6" w:rsidP="00D449D6">
            <w:pPr>
              <w:rPr>
                <w:sz w:val="22"/>
                <w:szCs w:val="22"/>
              </w:rPr>
            </w:pPr>
            <w:r w:rsidRPr="00326F20">
              <w:rPr>
                <w:sz w:val="22"/>
                <w:szCs w:val="22"/>
              </w:rPr>
              <w:t xml:space="preserve">Type and 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B1C62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0B654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38A3D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33E0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9FB690" w14:textId="77777777" w:rsidR="00D449D6" w:rsidRPr="00326F20" w:rsidRDefault="00D449D6" w:rsidP="00D449D6">
            <w:pPr>
              <w:jc w:val="center"/>
              <w:rPr>
                <w:sz w:val="22"/>
                <w:szCs w:val="22"/>
              </w:rPr>
            </w:pPr>
            <w:r w:rsidRPr="00326F20">
              <w:rPr>
                <w:sz w:val="22"/>
                <w:szCs w:val="22"/>
              </w:rPr>
              <w:t> </w:t>
            </w:r>
          </w:p>
        </w:tc>
      </w:tr>
      <w:tr w:rsidR="00D449D6" w:rsidRPr="00326F20" w14:paraId="4E072F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707F94" w14:textId="77777777" w:rsidR="00D449D6" w:rsidRPr="00326F20" w:rsidRDefault="00D449D6" w:rsidP="00D449D6">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DB1240" w14:textId="77777777" w:rsidR="00D449D6" w:rsidRPr="00326F20" w:rsidRDefault="00D449D6" w:rsidP="00D449D6">
            <w:pPr>
              <w:rPr>
                <w:sz w:val="22"/>
                <w:szCs w:val="22"/>
              </w:rPr>
            </w:pPr>
            <w:r w:rsidRPr="00326F20">
              <w:rPr>
                <w:sz w:val="22"/>
                <w:szCs w:val="22"/>
              </w:rPr>
              <w:t xml:space="preserve">Rated voltage /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8180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9E011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9D56B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15095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349E9" w14:textId="77777777" w:rsidR="00D449D6" w:rsidRPr="00326F20" w:rsidRDefault="00D449D6" w:rsidP="00D449D6">
            <w:pPr>
              <w:jc w:val="center"/>
              <w:rPr>
                <w:sz w:val="22"/>
                <w:szCs w:val="22"/>
              </w:rPr>
            </w:pPr>
            <w:r w:rsidRPr="00326F20">
              <w:rPr>
                <w:sz w:val="22"/>
                <w:szCs w:val="22"/>
              </w:rPr>
              <w:t> </w:t>
            </w:r>
          </w:p>
        </w:tc>
      </w:tr>
      <w:tr w:rsidR="00D449D6" w:rsidRPr="00326F20" w14:paraId="4F5D887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A9F91E" w14:textId="77777777" w:rsidR="00D449D6" w:rsidRPr="00326F20" w:rsidRDefault="00D449D6" w:rsidP="00D449D6">
            <w:pPr>
              <w:jc w:val="center"/>
              <w:rPr>
                <w:sz w:val="22"/>
                <w:szCs w:val="22"/>
              </w:rPr>
            </w:pPr>
            <w:r w:rsidRPr="00326F20">
              <w:rPr>
                <w:sz w:val="22"/>
                <w:szCs w:val="22"/>
              </w:rPr>
              <w:lastRenderedPageBreak/>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69B9D" w14:textId="77777777" w:rsidR="00D449D6" w:rsidRPr="00326F20" w:rsidRDefault="00D449D6" w:rsidP="00D449D6">
            <w:pPr>
              <w:rPr>
                <w:sz w:val="22"/>
                <w:szCs w:val="22"/>
              </w:rPr>
            </w:pPr>
            <w:r w:rsidRPr="00326F20">
              <w:rPr>
                <w:sz w:val="22"/>
                <w:szCs w:val="22"/>
              </w:rPr>
              <w:t xml:space="preserve">Voltage difference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C93D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D0E66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2450A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367F2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B86092" w14:textId="77777777" w:rsidR="00D449D6" w:rsidRPr="00326F20" w:rsidRDefault="00D449D6" w:rsidP="00D449D6">
            <w:pPr>
              <w:jc w:val="center"/>
              <w:rPr>
                <w:sz w:val="22"/>
                <w:szCs w:val="22"/>
              </w:rPr>
            </w:pPr>
            <w:r w:rsidRPr="00326F20">
              <w:rPr>
                <w:sz w:val="22"/>
                <w:szCs w:val="22"/>
              </w:rPr>
              <w:t> </w:t>
            </w:r>
          </w:p>
        </w:tc>
      </w:tr>
      <w:tr w:rsidR="00D449D6" w:rsidRPr="00326F20" w14:paraId="008B31D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485B39" w14:textId="77777777" w:rsidR="00D449D6" w:rsidRPr="00326F20" w:rsidRDefault="00D449D6" w:rsidP="00D449D6">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E0836E" w14:textId="77777777" w:rsidR="00D449D6" w:rsidRPr="00326F20" w:rsidRDefault="00D449D6" w:rsidP="00D449D6">
            <w:pPr>
              <w:rPr>
                <w:sz w:val="22"/>
                <w:szCs w:val="22"/>
              </w:rPr>
            </w:pPr>
            <w:r w:rsidRPr="00326F20">
              <w:rPr>
                <w:sz w:val="22"/>
                <w:szCs w:val="22"/>
              </w:rPr>
              <w:t xml:space="preserve">Phase angle difference setting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EF81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21529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B485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2523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D925C8" w14:textId="77777777" w:rsidR="00D449D6" w:rsidRPr="00326F20" w:rsidRDefault="00D449D6" w:rsidP="00D449D6">
            <w:pPr>
              <w:jc w:val="center"/>
              <w:rPr>
                <w:sz w:val="22"/>
                <w:szCs w:val="22"/>
              </w:rPr>
            </w:pPr>
            <w:r w:rsidRPr="00326F20">
              <w:rPr>
                <w:sz w:val="22"/>
                <w:szCs w:val="22"/>
              </w:rPr>
              <w:t> </w:t>
            </w:r>
          </w:p>
        </w:tc>
      </w:tr>
      <w:tr w:rsidR="00D449D6" w:rsidRPr="00326F20" w14:paraId="7F01098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02CF54" w14:textId="77777777" w:rsidR="00D449D6" w:rsidRPr="00326F20" w:rsidRDefault="00D449D6" w:rsidP="00D449D6">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8B065" w14:textId="77777777" w:rsidR="00D449D6" w:rsidRPr="00326F20" w:rsidRDefault="00D449D6" w:rsidP="00D449D6">
            <w:pPr>
              <w:rPr>
                <w:sz w:val="22"/>
                <w:szCs w:val="22"/>
              </w:rPr>
            </w:pPr>
            <w:r w:rsidRPr="00326F20">
              <w:rPr>
                <w:sz w:val="22"/>
                <w:szCs w:val="22"/>
              </w:rPr>
              <w:t>Frequency difference setting range (slip)</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3E0D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5834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924B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523AA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FE42A" w14:textId="77777777" w:rsidR="00D449D6" w:rsidRPr="00326F20" w:rsidRDefault="00D449D6" w:rsidP="00D449D6">
            <w:pPr>
              <w:jc w:val="center"/>
              <w:rPr>
                <w:sz w:val="22"/>
                <w:szCs w:val="22"/>
              </w:rPr>
            </w:pPr>
            <w:r w:rsidRPr="00326F20">
              <w:rPr>
                <w:sz w:val="22"/>
                <w:szCs w:val="22"/>
              </w:rPr>
              <w:t> </w:t>
            </w:r>
          </w:p>
        </w:tc>
      </w:tr>
      <w:tr w:rsidR="00D449D6" w:rsidRPr="00326F20" w14:paraId="1312DB0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D6896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32CA1" w14:textId="77777777" w:rsidR="00D449D6" w:rsidRPr="00326F20" w:rsidRDefault="00D449D6" w:rsidP="00D449D6">
            <w:pPr>
              <w:rPr>
                <w:sz w:val="22"/>
                <w:szCs w:val="22"/>
              </w:rPr>
            </w:pPr>
            <w:r w:rsidRPr="00326F20">
              <w:rPr>
                <w:sz w:val="22"/>
                <w:szCs w:val="22"/>
              </w:rPr>
              <w:t xml:space="preserve">        Paralleling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41D5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762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679D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ADE4E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328486" w14:textId="77777777" w:rsidR="00D449D6" w:rsidRPr="00326F20" w:rsidRDefault="00D449D6" w:rsidP="00D449D6">
            <w:pPr>
              <w:jc w:val="center"/>
              <w:rPr>
                <w:sz w:val="22"/>
                <w:szCs w:val="22"/>
              </w:rPr>
            </w:pPr>
            <w:r w:rsidRPr="00326F20">
              <w:rPr>
                <w:sz w:val="22"/>
                <w:szCs w:val="22"/>
              </w:rPr>
              <w:t> </w:t>
            </w:r>
          </w:p>
        </w:tc>
      </w:tr>
      <w:tr w:rsidR="00D449D6" w:rsidRPr="00326F20" w14:paraId="32FEAE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6966E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9E3B3C" w14:textId="77777777" w:rsidR="00D449D6" w:rsidRPr="00326F20" w:rsidRDefault="00D449D6" w:rsidP="00D449D6">
            <w:pPr>
              <w:rPr>
                <w:sz w:val="22"/>
                <w:szCs w:val="22"/>
              </w:rPr>
            </w:pPr>
            <w:r w:rsidRPr="00326F20">
              <w:rPr>
                <w:sz w:val="22"/>
                <w:szCs w:val="22"/>
              </w:rPr>
              <w:t xml:space="preserve">        Synchronizing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33BE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E9F6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5337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B527C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C44101" w14:textId="77777777" w:rsidR="00D449D6" w:rsidRPr="00326F20" w:rsidRDefault="00D449D6" w:rsidP="00D449D6">
            <w:pPr>
              <w:jc w:val="center"/>
              <w:rPr>
                <w:sz w:val="22"/>
                <w:szCs w:val="22"/>
              </w:rPr>
            </w:pPr>
            <w:r w:rsidRPr="00326F20">
              <w:rPr>
                <w:sz w:val="22"/>
                <w:szCs w:val="22"/>
              </w:rPr>
              <w:t> </w:t>
            </w:r>
          </w:p>
        </w:tc>
      </w:tr>
      <w:tr w:rsidR="00D449D6" w:rsidRPr="00326F20" w14:paraId="567C5EC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710826" w14:textId="77777777" w:rsidR="00D449D6" w:rsidRPr="00326F20" w:rsidRDefault="00D449D6" w:rsidP="00D449D6">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528DA4" w14:textId="77777777" w:rsidR="00D449D6" w:rsidRPr="00326F20" w:rsidRDefault="00D449D6" w:rsidP="00D449D6">
            <w:pPr>
              <w:rPr>
                <w:sz w:val="22"/>
                <w:szCs w:val="22"/>
              </w:rPr>
            </w:pPr>
            <w:r w:rsidRPr="00326F20">
              <w:rPr>
                <w:sz w:val="22"/>
                <w:szCs w:val="22"/>
              </w:rPr>
              <w:t xml:space="preserve"> Operating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10C5E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84723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EEFF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8A8D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29007" w14:textId="77777777" w:rsidR="00D449D6" w:rsidRPr="00326F20" w:rsidRDefault="00D449D6" w:rsidP="00D449D6">
            <w:pPr>
              <w:jc w:val="center"/>
              <w:rPr>
                <w:sz w:val="22"/>
                <w:szCs w:val="22"/>
              </w:rPr>
            </w:pPr>
            <w:r w:rsidRPr="00326F20">
              <w:rPr>
                <w:sz w:val="22"/>
                <w:szCs w:val="22"/>
              </w:rPr>
              <w:t> </w:t>
            </w:r>
          </w:p>
        </w:tc>
      </w:tr>
      <w:tr w:rsidR="00D449D6" w:rsidRPr="00326F20" w14:paraId="58A15CB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4C79B7" w14:textId="77777777" w:rsidR="00D449D6" w:rsidRPr="00326F20" w:rsidRDefault="00D449D6" w:rsidP="00D449D6">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64CA1" w14:textId="77777777" w:rsidR="00D449D6" w:rsidRPr="00326F20" w:rsidRDefault="00D449D6" w:rsidP="00D449D6">
            <w:pPr>
              <w:rPr>
                <w:sz w:val="22"/>
                <w:szCs w:val="22"/>
              </w:rPr>
            </w:pPr>
            <w:r w:rsidRPr="00326F20">
              <w:rPr>
                <w:sz w:val="22"/>
                <w:szCs w:val="22"/>
              </w:rPr>
              <w:t xml:space="preserve"> Resetting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68C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1F6B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03A6D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23B14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55260C" w14:textId="77777777" w:rsidR="00D449D6" w:rsidRPr="00326F20" w:rsidRDefault="00D449D6" w:rsidP="00D449D6">
            <w:pPr>
              <w:jc w:val="center"/>
              <w:rPr>
                <w:sz w:val="22"/>
                <w:szCs w:val="22"/>
              </w:rPr>
            </w:pPr>
            <w:r w:rsidRPr="00326F20">
              <w:rPr>
                <w:sz w:val="22"/>
                <w:szCs w:val="22"/>
              </w:rPr>
              <w:t> </w:t>
            </w:r>
          </w:p>
        </w:tc>
      </w:tr>
      <w:tr w:rsidR="00D449D6" w:rsidRPr="00326F20" w14:paraId="3566C1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6FE2AE" w14:textId="77777777" w:rsidR="00D449D6" w:rsidRPr="00326F20" w:rsidRDefault="00D449D6" w:rsidP="00D449D6">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7F823" w14:textId="77777777" w:rsidR="00D449D6" w:rsidRPr="00326F20" w:rsidRDefault="00D449D6" w:rsidP="00D449D6">
            <w:pPr>
              <w:rPr>
                <w:sz w:val="22"/>
                <w:szCs w:val="22"/>
              </w:rPr>
            </w:pPr>
            <w:r w:rsidRPr="00326F20">
              <w:rPr>
                <w:sz w:val="22"/>
                <w:szCs w:val="22"/>
              </w:rPr>
              <w:t xml:space="preserve">Duration of output signal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D7492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D5EE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CF0E5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74AC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AC55DC" w14:textId="77777777" w:rsidR="00D449D6" w:rsidRPr="00326F20" w:rsidRDefault="00D449D6" w:rsidP="00D449D6">
            <w:pPr>
              <w:jc w:val="center"/>
              <w:rPr>
                <w:sz w:val="22"/>
                <w:szCs w:val="22"/>
              </w:rPr>
            </w:pPr>
            <w:r w:rsidRPr="00326F20">
              <w:rPr>
                <w:sz w:val="22"/>
                <w:szCs w:val="22"/>
              </w:rPr>
              <w:t> </w:t>
            </w:r>
          </w:p>
        </w:tc>
      </w:tr>
      <w:tr w:rsidR="00D449D6" w:rsidRPr="00326F20" w14:paraId="07E9E6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0C9BC2" w14:textId="77777777" w:rsidR="00D449D6" w:rsidRPr="00326F20" w:rsidRDefault="00D449D6" w:rsidP="00D449D6">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C029DB" w14:textId="77777777" w:rsidR="00D449D6" w:rsidRPr="00326F20" w:rsidRDefault="00D449D6" w:rsidP="00D449D6">
            <w:pPr>
              <w:rPr>
                <w:sz w:val="22"/>
                <w:szCs w:val="22"/>
              </w:rPr>
            </w:pPr>
            <w:r w:rsidRPr="00326F20">
              <w:rPr>
                <w:sz w:val="22"/>
                <w:szCs w:val="22"/>
              </w:rPr>
              <w:t xml:space="preserve">Dead voltage limit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2A23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68C0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968CE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7979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702FE3" w14:textId="77777777" w:rsidR="00D449D6" w:rsidRPr="00326F20" w:rsidRDefault="00D449D6" w:rsidP="00D449D6">
            <w:pPr>
              <w:jc w:val="center"/>
              <w:rPr>
                <w:sz w:val="22"/>
                <w:szCs w:val="22"/>
              </w:rPr>
            </w:pPr>
            <w:r w:rsidRPr="00326F20">
              <w:rPr>
                <w:sz w:val="22"/>
                <w:szCs w:val="22"/>
              </w:rPr>
              <w:t> </w:t>
            </w:r>
          </w:p>
        </w:tc>
      </w:tr>
      <w:tr w:rsidR="00D449D6" w:rsidRPr="00326F20" w14:paraId="3D57252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45C13E" w14:textId="77777777" w:rsidR="00D449D6" w:rsidRPr="00326F20" w:rsidRDefault="00D449D6" w:rsidP="00D449D6">
            <w:pPr>
              <w:jc w:val="center"/>
              <w:rPr>
                <w:sz w:val="22"/>
                <w:szCs w:val="22"/>
              </w:rPr>
            </w:pPr>
            <w:r w:rsidRPr="00326F20">
              <w:rPr>
                <w:sz w:val="22"/>
                <w:szCs w:val="22"/>
              </w:rPr>
              <w:t>4.11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34689" w14:textId="77777777" w:rsidR="00D449D6" w:rsidRPr="00326F20" w:rsidRDefault="00D449D6" w:rsidP="00D449D6">
            <w:pPr>
              <w:rPr>
                <w:sz w:val="22"/>
                <w:szCs w:val="22"/>
              </w:rPr>
            </w:pPr>
            <w:r w:rsidRPr="00326F20">
              <w:rPr>
                <w:sz w:val="22"/>
                <w:szCs w:val="22"/>
              </w:rPr>
              <w:t xml:space="preserve">Live voltage limit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85B58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2125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6C88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D8E2D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2A094" w14:textId="77777777" w:rsidR="00D449D6" w:rsidRPr="00326F20" w:rsidRDefault="00D449D6" w:rsidP="00D449D6">
            <w:pPr>
              <w:jc w:val="center"/>
              <w:rPr>
                <w:sz w:val="22"/>
                <w:szCs w:val="22"/>
              </w:rPr>
            </w:pPr>
            <w:r w:rsidRPr="00326F20">
              <w:rPr>
                <w:sz w:val="22"/>
                <w:szCs w:val="22"/>
              </w:rPr>
              <w:t> </w:t>
            </w:r>
          </w:p>
        </w:tc>
      </w:tr>
      <w:tr w:rsidR="00D449D6" w:rsidRPr="00326F20" w14:paraId="712ED5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385B3F" w14:textId="77777777" w:rsidR="00D449D6" w:rsidRPr="00326F20" w:rsidRDefault="00D449D6" w:rsidP="00D449D6">
            <w:pPr>
              <w:jc w:val="center"/>
              <w:rPr>
                <w:sz w:val="22"/>
                <w:szCs w:val="22"/>
              </w:rPr>
            </w:pPr>
            <w:r w:rsidRPr="00326F20">
              <w:rPr>
                <w:sz w:val="22"/>
                <w:szCs w:val="22"/>
              </w:rPr>
              <w:t>4.12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116E2F" w14:textId="77777777" w:rsidR="00D449D6" w:rsidRPr="00326F20" w:rsidRDefault="00D449D6" w:rsidP="00D449D6">
            <w:pPr>
              <w:rPr>
                <w:sz w:val="22"/>
                <w:szCs w:val="22"/>
              </w:rPr>
            </w:pPr>
            <w:r w:rsidRPr="00326F20">
              <w:rPr>
                <w:sz w:val="22"/>
                <w:szCs w:val="22"/>
              </w:rPr>
              <w:t xml:space="preserve">Over 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CC2F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F3E1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CD39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E11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C9F7A9" w14:textId="77777777" w:rsidR="00D449D6" w:rsidRPr="00326F20" w:rsidRDefault="00D449D6" w:rsidP="00D449D6">
            <w:pPr>
              <w:jc w:val="center"/>
              <w:rPr>
                <w:sz w:val="22"/>
                <w:szCs w:val="22"/>
              </w:rPr>
            </w:pPr>
            <w:r w:rsidRPr="00326F20">
              <w:rPr>
                <w:sz w:val="22"/>
                <w:szCs w:val="22"/>
              </w:rPr>
              <w:t> </w:t>
            </w:r>
          </w:p>
        </w:tc>
      </w:tr>
      <w:tr w:rsidR="00D449D6" w:rsidRPr="00326F20" w14:paraId="7A12AE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C457AC" w14:textId="77777777" w:rsidR="00D449D6" w:rsidRPr="00326F20" w:rsidRDefault="00D449D6" w:rsidP="00D449D6">
            <w:pPr>
              <w:jc w:val="center"/>
              <w:rPr>
                <w:sz w:val="22"/>
                <w:szCs w:val="22"/>
              </w:rPr>
            </w:pPr>
            <w:r w:rsidRPr="00326F20">
              <w:rPr>
                <w:sz w:val="22"/>
                <w:szCs w:val="22"/>
              </w:rPr>
              <w:t>4.13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643149" w14:textId="77777777" w:rsidR="00D449D6" w:rsidRPr="00326F20" w:rsidRDefault="00D449D6" w:rsidP="00D449D6">
            <w:pPr>
              <w:rPr>
                <w:sz w:val="22"/>
                <w:szCs w:val="22"/>
              </w:rPr>
            </w:pPr>
            <w:r w:rsidRPr="00326F20">
              <w:rPr>
                <w:sz w:val="22"/>
                <w:szCs w:val="22"/>
              </w:rPr>
              <w:t xml:space="preserve">Pick-up to drop-off ratio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C3822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64FAB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2410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B6670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9ACF62" w14:textId="77777777" w:rsidR="00D449D6" w:rsidRPr="00326F20" w:rsidRDefault="00D449D6" w:rsidP="00D449D6">
            <w:pPr>
              <w:jc w:val="center"/>
              <w:rPr>
                <w:sz w:val="22"/>
                <w:szCs w:val="22"/>
              </w:rPr>
            </w:pPr>
            <w:r w:rsidRPr="00326F20">
              <w:rPr>
                <w:sz w:val="22"/>
                <w:szCs w:val="22"/>
              </w:rPr>
              <w:t> </w:t>
            </w:r>
          </w:p>
        </w:tc>
      </w:tr>
      <w:tr w:rsidR="00D449D6" w:rsidRPr="00326F20" w14:paraId="287FF5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9C32485" w14:textId="77777777" w:rsidR="00D449D6" w:rsidRPr="00326F20" w:rsidRDefault="00D449D6" w:rsidP="00D449D6">
            <w:pPr>
              <w:jc w:val="center"/>
              <w:rPr>
                <w:sz w:val="22"/>
                <w:szCs w:val="22"/>
              </w:rPr>
            </w:pPr>
            <w:r w:rsidRPr="00326F20">
              <w:rPr>
                <w:sz w:val="22"/>
                <w:szCs w:val="22"/>
              </w:rPr>
              <w:t>4.14</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5CD2DE" w14:textId="77777777" w:rsidR="00D449D6" w:rsidRPr="00326F20" w:rsidRDefault="00D449D6" w:rsidP="00D449D6">
            <w:pPr>
              <w:rPr>
                <w:sz w:val="22"/>
                <w:szCs w:val="22"/>
              </w:rPr>
            </w:pPr>
            <w:r w:rsidRPr="00326F20">
              <w:rPr>
                <w:sz w:val="22"/>
                <w:szCs w:val="22"/>
              </w:rPr>
              <w:t xml:space="preserve"> Duration of output signal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A124C3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03A5D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5FDEF3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CFD19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4A8BDA4" w14:textId="77777777" w:rsidR="00D449D6" w:rsidRPr="00326F20" w:rsidRDefault="00D449D6" w:rsidP="00D449D6">
            <w:pPr>
              <w:jc w:val="center"/>
              <w:rPr>
                <w:sz w:val="22"/>
                <w:szCs w:val="22"/>
              </w:rPr>
            </w:pPr>
            <w:r w:rsidRPr="00326F20">
              <w:rPr>
                <w:sz w:val="22"/>
                <w:szCs w:val="22"/>
              </w:rPr>
              <w:t> </w:t>
            </w:r>
          </w:p>
        </w:tc>
      </w:tr>
      <w:tr w:rsidR="00D449D6" w:rsidRPr="00326F20" w14:paraId="4B2A1C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FE6D239" w14:textId="77777777" w:rsidR="00D449D6" w:rsidRPr="00326F20" w:rsidRDefault="00D449D6" w:rsidP="00D449D6">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51BAAA6" w14:textId="77777777" w:rsidR="00D449D6" w:rsidRPr="00326F20" w:rsidRDefault="00D449D6" w:rsidP="00D449D6">
            <w:pPr>
              <w:rPr>
                <w:b/>
                <w:bCs/>
                <w:sz w:val="22"/>
                <w:szCs w:val="22"/>
                <w:u w:val="single"/>
              </w:rPr>
            </w:pPr>
            <w:r w:rsidRPr="00326F20">
              <w:rPr>
                <w:b/>
                <w:bCs/>
                <w:sz w:val="22"/>
                <w:szCs w:val="22"/>
                <w:u w:val="single"/>
              </w:rPr>
              <w:t>Synchronizing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16E8941"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894727B"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F8B9DE"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DFF43AE"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4D42F5F"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3481D3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846A42" w14:textId="77777777" w:rsidR="00D449D6" w:rsidRPr="00326F20" w:rsidRDefault="00D449D6" w:rsidP="00D449D6">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D3FE4"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8E67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6E5ED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A12E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F356B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1C866" w14:textId="77777777" w:rsidR="00D449D6" w:rsidRPr="00326F20" w:rsidRDefault="00D449D6" w:rsidP="00D449D6">
            <w:pPr>
              <w:jc w:val="center"/>
              <w:rPr>
                <w:sz w:val="22"/>
                <w:szCs w:val="22"/>
              </w:rPr>
            </w:pPr>
            <w:r w:rsidRPr="00326F20">
              <w:rPr>
                <w:sz w:val="22"/>
                <w:szCs w:val="22"/>
              </w:rPr>
              <w:t> </w:t>
            </w:r>
          </w:p>
        </w:tc>
      </w:tr>
      <w:tr w:rsidR="00D449D6" w:rsidRPr="00326F20" w14:paraId="154C1FA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A7957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E24A9"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1623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D133A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B6F0B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3EA4E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482F52" w14:textId="77777777" w:rsidR="00D449D6" w:rsidRPr="00326F20" w:rsidRDefault="00D449D6" w:rsidP="00D449D6">
            <w:pPr>
              <w:jc w:val="center"/>
              <w:rPr>
                <w:sz w:val="22"/>
                <w:szCs w:val="22"/>
              </w:rPr>
            </w:pPr>
            <w:r w:rsidRPr="00326F20">
              <w:rPr>
                <w:sz w:val="22"/>
                <w:szCs w:val="22"/>
              </w:rPr>
              <w:t> </w:t>
            </w:r>
          </w:p>
        </w:tc>
      </w:tr>
      <w:tr w:rsidR="00D449D6" w:rsidRPr="00326F20" w14:paraId="6D433B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6617D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AE51D9"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6E67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568E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767A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B0287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C486C" w14:textId="77777777" w:rsidR="00D449D6" w:rsidRPr="00326F20" w:rsidRDefault="00D449D6" w:rsidP="00D449D6">
            <w:pPr>
              <w:jc w:val="center"/>
              <w:rPr>
                <w:sz w:val="22"/>
                <w:szCs w:val="22"/>
              </w:rPr>
            </w:pPr>
            <w:r w:rsidRPr="00326F20">
              <w:rPr>
                <w:sz w:val="22"/>
                <w:szCs w:val="22"/>
              </w:rPr>
              <w:t> </w:t>
            </w:r>
          </w:p>
        </w:tc>
      </w:tr>
      <w:tr w:rsidR="00D449D6" w:rsidRPr="00326F20" w14:paraId="013480E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3FA63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D98923"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6F042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FEBFC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11CC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AAB9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E53523" w14:textId="77777777" w:rsidR="00D449D6" w:rsidRPr="00326F20" w:rsidRDefault="00D449D6" w:rsidP="00D449D6">
            <w:pPr>
              <w:jc w:val="center"/>
              <w:rPr>
                <w:sz w:val="22"/>
                <w:szCs w:val="22"/>
              </w:rPr>
            </w:pPr>
            <w:r w:rsidRPr="00326F20">
              <w:rPr>
                <w:sz w:val="22"/>
                <w:szCs w:val="22"/>
              </w:rPr>
              <w:t> </w:t>
            </w:r>
          </w:p>
        </w:tc>
      </w:tr>
      <w:tr w:rsidR="00D449D6" w:rsidRPr="00326F20" w14:paraId="6ED277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418A5C" w14:textId="77777777" w:rsidR="00D449D6" w:rsidRPr="00326F20" w:rsidRDefault="00D449D6" w:rsidP="00D449D6">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5DBF8" w14:textId="77777777" w:rsidR="00D449D6" w:rsidRPr="00326F20" w:rsidRDefault="00D449D6" w:rsidP="00D449D6">
            <w:pPr>
              <w:rPr>
                <w:sz w:val="22"/>
                <w:szCs w:val="22"/>
              </w:rPr>
            </w:pPr>
            <w:r w:rsidRPr="00326F20">
              <w:rPr>
                <w:sz w:val="22"/>
                <w:szCs w:val="22"/>
              </w:rPr>
              <w:t xml:space="preserve">Applied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4714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6B069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E7A4B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A6071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B1A07" w14:textId="77777777" w:rsidR="00D449D6" w:rsidRPr="00326F20" w:rsidRDefault="00D449D6" w:rsidP="00D449D6">
            <w:pPr>
              <w:jc w:val="center"/>
              <w:rPr>
                <w:sz w:val="22"/>
                <w:szCs w:val="22"/>
              </w:rPr>
            </w:pPr>
            <w:r w:rsidRPr="00326F20">
              <w:rPr>
                <w:sz w:val="22"/>
                <w:szCs w:val="22"/>
              </w:rPr>
              <w:t> </w:t>
            </w:r>
          </w:p>
        </w:tc>
      </w:tr>
      <w:tr w:rsidR="00D449D6" w:rsidRPr="00326F20" w14:paraId="4611FA5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3E63C1" w14:textId="77777777" w:rsidR="00D449D6" w:rsidRPr="00326F20" w:rsidRDefault="00D449D6" w:rsidP="00D449D6">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85B443" w14:textId="77777777" w:rsidR="00D449D6" w:rsidRPr="00326F20" w:rsidRDefault="00D449D6" w:rsidP="00D449D6">
            <w:pPr>
              <w:rPr>
                <w:sz w:val="22"/>
                <w:szCs w:val="22"/>
              </w:rPr>
            </w:pPr>
            <w:r w:rsidRPr="00326F20">
              <w:rPr>
                <w:sz w:val="22"/>
                <w:szCs w:val="22"/>
              </w:rPr>
              <w:t xml:space="preserve">number of auto recloser shots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613D5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A112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F034E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B06F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72BA4" w14:textId="77777777" w:rsidR="00D449D6" w:rsidRPr="00326F20" w:rsidRDefault="00D449D6" w:rsidP="00D449D6">
            <w:pPr>
              <w:jc w:val="center"/>
              <w:rPr>
                <w:sz w:val="22"/>
                <w:szCs w:val="22"/>
              </w:rPr>
            </w:pPr>
            <w:r w:rsidRPr="00326F20">
              <w:rPr>
                <w:sz w:val="22"/>
                <w:szCs w:val="22"/>
              </w:rPr>
              <w:t> </w:t>
            </w:r>
          </w:p>
        </w:tc>
      </w:tr>
      <w:tr w:rsidR="00D449D6" w:rsidRPr="00326F20" w14:paraId="173BE6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BE75B6" w14:textId="77777777" w:rsidR="00D449D6" w:rsidRPr="00326F20" w:rsidRDefault="00D449D6" w:rsidP="00D449D6">
            <w:pPr>
              <w:jc w:val="center"/>
              <w:rPr>
                <w:sz w:val="22"/>
                <w:szCs w:val="22"/>
              </w:rPr>
            </w:pPr>
            <w:r w:rsidRPr="00326F20">
              <w:rPr>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69C3D" w14:textId="77777777" w:rsidR="00D449D6" w:rsidRPr="00326F20" w:rsidRDefault="00D449D6" w:rsidP="00D449D6">
            <w:pPr>
              <w:rPr>
                <w:sz w:val="22"/>
                <w:szCs w:val="22"/>
              </w:rPr>
            </w:pPr>
            <w:r w:rsidRPr="00326F20">
              <w:rPr>
                <w:sz w:val="22"/>
                <w:szCs w:val="22"/>
              </w:rPr>
              <w:t xml:space="preserve">Relay type (microprocessor)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490D2"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4BF2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A50BC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C1093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8B40A6" w14:textId="77777777" w:rsidR="00D449D6" w:rsidRPr="00326F20" w:rsidRDefault="00D449D6" w:rsidP="00D449D6">
            <w:pPr>
              <w:jc w:val="center"/>
              <w:rPr>
                <w:sz w:val="22"/>
                <w:szCs w:val="22"/>
              </w:rPr>
            </w:pPr>
            <w:r w:rsidRPr="00326F20">
              <w:rPr>
                <w:sz w:val="22"/>
                <w:szCs w:val="22"/>
              </w:rPr>
              <w:t> </w:t>
            </w:r>
          </w:p>
        </w:tc>
      </w:tr>
      <w:tr w:rsidR="00D449D6" w:rsidRPr="00326F20" w14:paraId="40F904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09F0DD" w14:textId="77777777" w:rsidR="00D449D6" w:rsidRPr="00326F20" w:rsidRDefault="00D449D6" w:rsidP="00D449D6">
            <w:pPr>
              <w:jc w:val="center"/>
              <w:rPr>
                <w:sz w:val="22"/>
                <w:szCs w:val="22"/>
              </w:rPr>
            </w:pPr>
            <w:r w:rsidRPr="00326F20">
              <w:rPr>
                <w:sz w:val="22"/>
                <w:szCs w:val="22"/>
              </w:rPr>
              <w:lastRenderedPageBreak/>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6A4F76" w14:textId="77777777" w:rsidR="00D449D6" w:rsidRPr="00326F20" w:rsidRDefault="00D449D6" w:rsidP="00D449D6">
            <w:pPr>
              <w:rPr>
                <w:sz w:val="22"/>
                <w:szCs w:val="22"/>
              </w:rPr>
            </w:pPr>
            <w:r w:rsidRPr="00326F20">
              <w:rPr>
                <w:sz w:val="22"/>
                <w:szCs w:val="22"/>
              </w:rPr>
              <w:t xml:space="preserve">whether operation indicator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774167"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14D69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797EA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D9D8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1D083" w14:textId="77777777" w:rsidR="00D449D6" w:rsidRPr="00326F20" w:rsidRDefault="00D449D6" w:rsidP="00D449D6">
            <w:pPr>
              <w:jc w:val="center"/>
              <w:rPr>
                <w:sz w:val="22"/>
                <w:szCs w:val="22"/>
              </w:rPr>
            </w:pPr>
            <w:r w:rsidRPr="00326F20">
              <w:rPr>
                <w:sz w:val="22"/>
                <w:szCs w:val="22"/>
              </w:rPr>
              <w:t> </w:t>
            </w:r>
          </w:p>
        </w:tc>
      </w:tr>
      <w:tr w:rsidR="00D449D6" w:rsidRPr="00326F20" w14:paraId="4C14B3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2CF8A9" w14:textId="77777777" w:rsidR="00D449D6" w:rsidRPr="00326F20" w:rsidRDefault="00D449D6" w:rsidP="00D449D6">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C4469" w14:textId="77777777" w:rsidR="00D449D6" w:rsidRPr="00326F20" w:rsidRDefault="00D449D6" w:rsidP="00D449D6">
            <w:pPr>
              <w:rPr>
                <w:sz w:val="22"/>
                <w:szCs w:val="22"/>
              </w:rPr>
            </w:pPr>
            <w:r w:rsidRPr="00326F20">
              <w:rPr>
                <w:sz w:val="22"/>
                <w:szCs w:val="22"/>
              </w:rPr>
              <w:t>provision for blocking and switching in the relay from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E941E5"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91A82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E038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0AB7B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61D74" w14:textId="77777777" w:rsidR="00D449D6" w:rsidRPr="00326F20" w:rsidRDefault="00D449D6" w:rsidP="00D449D6">
            <w:pPr>
              <w:jc w:val="center"/>
              <w:rPr>
                <w:sz w:val="22"/>
                <w:szCs w:val="22"/>
              </w:rPr>
            </w:pPr>
            <w:r w:rsidRPr="00326F20">
              <w:rPr>
                <w:sz w:val="22"/>
                <w:szCs w:val="22"/>
              </w:rPr>
              <w:t> </w:t>
            </w:r>
          </w:p>
        </w:tc>
      </w:tr>
      <w:tr w:rsidR="00D449D6" w:rsidRPr="00326F20" w14:paraId="37F075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2F4160" w14:textId="77777777" w:rsidR="00D449D6" w:rsidRPr="00326F20" w:rsidRDefault="00D449D6" w:rsidP="00D449D6">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BE6C1" w14:textId="77777777" w:rsidR="00D449D6" w:rsidRPr="00326F20" w:rsidRDefault="00D449D6" w:rsidP="00D449D6">
            <w:pPr>
              <w:rPr>
                <w:sz w:val="22"/>
                <w:szCs w:val="22"/>
              </w:rPr>
            </w:pPr>
            <w:r w:rsidRPr="00326F20">
              <w:rPr>
                <w:sz w:val="22"/>
                <w:szCs w:val="22"/>
              </w:rPr>
              <w:t xml:space="preserve"> control / relay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003CA7"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3918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2F77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2C104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A6137" w14:textId="77777777" w:rsidR="00D449D6" w:rsidRPr="00326F20" w:rsidRDefault="00D449D6" w:rsidP="00D449D6">
            <w:pPr>
              <w:jc w:val="center"/>
              <w:rPr>
                <w:sz w:val="22"/>
                <w:szCs w:val="22"/>
              </w:rPr>
            </w:pPr>
            <w:r w:rsidRPr="00326F20">
              <w:rPr>
                <w:sz w:val="22"/>
                <w:szCs w:val="22"/>
              </w:rPr>
              <w:t> </w:t>
            </w:r>
          </w:p>
        </w:tc>
      </w:tr>
      <w:tr w:rsidR="00D449D6" w:rsidRPr="00326F20" w14:paraId="46CB29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E674EE" w14:textId="77777777" w:rsidR="00D449D6" w:rsidRPr="00326F20" w:rsidRDefault="00D449D6" w:rsidP="00D449D6">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0998B" w14:textId="77777777" w:rsidR="00D449D6" w:rsidRPr="00326F20" w:rsidRDefault="00D449D6" w:rsidP="00D449D6">
            <w:pPr>
              <w:rPr>
                <w:sz w:val="22"/>
                <w:szCs w:val="22"/>
              </w:rPr>
            </w:pPr>
            <w:r w:rsidRPr="00326F20">
              <w:rPr>
                <w:sz w:val="22"/>
                <w:szCs w:val="22"/>
              </w:rPr>
              <w:t xml:space="preserve">remote control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F1D20"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D0D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9F52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0EF4D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4D3B8" w14:textId="77777777" w:rsidR="00D449D6" w:rsidRPr="00326F20" w:rsidRDefault="00D449D6" w:rsidP="00D449D6">
            <w:pPr>
              <w:jc w:val="center"/>
              <w:rPr>
                <w:sz w:val="22"/>
                <w:szCs w:val="22"/>
              </w:rPr>
            </w:pPr>
            <w:r w:rsidRPr="00326F20">
              <w:rPr>
                <w:sz w:val="22"/>
                <w:szCs w:val="22"/>
              </w:rPr>
              <w:t> </w:t>
            </w:r>
          </w:p>
        </w:tc>
      </w:tr>
      <w:tr w:rsidR="00D449D6" w:rsidRPr="00326F20" w14:paraId="6D8476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AFDACDE" w14:textId="77777777" w:rsidR="00D449D6" w:rsidRPr="00326F20" w:rsidRDefault="00D449D6" w:rsidP="00D449D6">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DBEAD" w14:textId="77777777" w:rsidR="00D449D6" w:rsidRPr="00326F20" w:rsidRDefault="00D449D6" w:rsidP="00D449D6">
            <w:pPr>
              <w:rPr>
                <w:sz w:val="22"/>
                <w:szCs w:val="22"/>
              </w:rPr>
            </w:pPr>
            <w:r w:rsidRPr="00326F20">
              <w:rPr>
                <w:sz w:val="22"/>
                <w:szCs w:val="22"/>
              </w:rPr>
              <w:t xml:space="preserve">range of dead time adjustment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8E0C5" w14:textId="77777777" w:rsidR="00D449D6" w:rsidRPr="00326F20" w:rsidRDefault="00D449D6" w:rsidP="00D449D6">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3AB0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4EDA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D1B4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6C018D" w14:textId="77777777" w:rsidR="00D449D6" w:rsidRPr="00326F20" w:rsidRDefault="00D449D6" w:rsidP="00D449D6">
            <w:pPr>
              <w:jc w:val="center"/>
              <w:rPr>
                <w:sz w:val="22"/>
                <w:szCs w:val="22"/>
              </w:rPr>
            </w:pPr>
            <w:r w:rsidRPr="00326F20">
              <w:rPr>
                <w:sz w:val="22"/>
                <w:szCs w:val="22"/>
              </w:rPr>
              <w:t> </w:t>
            </w:r>
          </w:p>
        </w:tc>
      </w:tr>
      <w:tr w:rsidR="00D449D6" w:rsidRPr="00326F20" w14:paraId="2ABC5B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B3DBA1" w14:textId="77777777" w:rsidR="00D449D6" w:rsidRPr="00326F20" w:rsidRDefault="00D449D6" w:rsidP="00D449D6">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FD5FAB" w14:textId="77777777" w:rsidR="00D449D6" w:rsidRPr="00326F20" w:rsidRDefault="00D449D6" w:rsidP="00D449D6">
            <w:pPr>
              <w:rPr>
                <w:sz w:val="22"/>
                <w:szCs w:val="22"/>
              </w:rPr>
            </w:pPr>
            <w:r w:rsidRPr="00326F20">
              <w:rPr>
                <w:sz w:val="22"/>
                <w:szCs w:val="22"/>
              </w:rPr>
              <w:t xml:space="preserve">range of reclaim time adjustment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4BF517" w14:textId="77777777" w:rsidR="00D449D6" w:rsidRPr="00326F20" w:rsidRDefault="00D449D6" w:rsidP="00D449D6">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6689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8598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E771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EC77CB" w14:textId="77777777" w:rsidR="00D449D6" w:rsidRPr="00326F20" w:rsidRDefault="00D449D6" w:rsidP="00D449D6">
            <w:pPr>
              <w:jc w:val="center"/>
              <w:rPr>
                <w:sz w:val="22"/>
                <w:szCs w:val="22"/>
              </w:rPr>
            </w:pPr>
            <w:r w:rsidRPr="00326F20">
              <w:rPr>
                <w:sz w:val="22"/>
                <w:szCs w:val="22"/>
              </w:rPr>
              <w:t> </w:t>
            </w:r>
          </w:p>
        </w:tc>
      </w:tr>
      <w:tr w:rsidR="00D449D6" w:rsidRPr="00326F20" w14:paraId="35F8C2A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11CC0E" w14:textId="77777777" w:rsidR="00D449D6" w:rsidRPr="00326F20" w:rsidRDefault="00D449D6" w:rsidP="00D449D6">
            <w:pPr>
              <w:jc w:val="center"/>
              <w:rPr>
                <w:sz w:val="22"/>
                <w:szCs w:val="22"/>
              </w:rPr>
            </w:pPr>
            <w:r w:rsidRPr="00326F20">
              <w:rPr>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DEAA9" w14:textId="77777777" w:rsidR="00D449D6" w:rsidRPr="00326F20" w:rsidRDefault="00D449D6" w:rsidP="00D449D6">
            <w:pPr>
              <w:rPr>
                <w:sz w:val="22"/>
                <w:szCs w:val="22"/>
              </w:rPr>
            </w:pPr>
            <w:r w:rsidRPr="00326F20">
              <w:rPr>
                <w:sz w:val="22"/>
                <w:szCs w:val="22"/>
              </w:rPr>
              <w:t xml:space="preserve">closing pulse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B02A5E" w14:textId="77777777" w:rsidR="00D449D6" w:rsidRPr="00326F20" w:rsidRDefault="00D449D6" w:rsidP="00D449D6">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60A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C0C1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98AA9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D553B2" w14:textId="77777777" w:rsidR="00D449D6" w:rsidRPr="00326F20" w:rsidRDefault="00D449D6" w:rsidP="00D449D6">
            <w:pPr>
              <w:jc w:val="center"/>
              <w:rPr>
                <w:sz w:val="22"/>
                <w:szCs w:val="22"/>
              </w:rPr>
            </w:pPr>
            <w:r w:rsidRPr="00326F20">
              <w:rPr>
                <w:sz w:val="22"/>
                <w:szCs w:val="22"/>
              </w:rPr>
              <w:t> </w:t>
            </w:r>
          </w:p>
        </w:tc>
      </w:tr>
      <w:tr w:rsidR="00D449D6" w:rsidRPr="00326F20" w14:paraId="44128A7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4F9B24" w14:textId="77777777" w:rsidR="00D449D6" w:rsidRPr="00326F20" w:rsidRDefault="00D449D6" w:rsidP="00D449D6">
            <w:pPr>
              <w:jc w:val="center"/>
              <w:rPr>
                <w:sz w:val="22"/>
                <w:szCs w:val="22"/>
              </w:rPr>
            </w:pPr>
            <w:r w:rsidRPr="00326F20">
              <w:rPr>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F8932" w14:textId="77777777" w:rsidR="00D449D6" w:rsidRPr="00326F20" w:rsidRDefault="00D449D6" w:rsidP="00D449D6">
            <w:pPr>
              <w:rPr>
                <w:sz w:val="22"/>
                <w:szCs w:val="22"/>
              </w:rPr>
            </w:pPr>
            <w:r w:rsidRPr="00326F20">
              <w:rPr>
                <w:sz w:val="22"/>
                <w:szCs w:val="22"/>
              </w:rPr>
              <w:t>Method of blocking auto recloser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3F2A3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26A4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3DC6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BB84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A7476" w14:textId="77777777" w:rsidR="00D449D6" w:rsidRPr="00326F20" w:rsidRDefault="00D449D6" w:rsidP="00D449D6">
            <w:pPr>
              <w:jc w:val="center"/>
              <w:rPr>
                <w:sz w:val="22"/>
                <w:szCs w:val="22"/>
              </w:rPr>
            </w:pPr>
            <w:r w:rsidRPr="00326F20">
              <w:rPr>
                <w:sz w:val="22"/>
                <w:szCs w:val="22"/>
              </w:rPr>
              <w:t> </w:t>
            </w:r>
          </w:p>
        </w:tc>
      </w:tr>
      <w:tr w:rsidR="00D449D6" w:rsidRPr="00326F20" w14:paraId="7798E0A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56C888" w14:textId="77777777" w:rsidR="00D449D6" w:rsidRPr="00326F20" w:rsidRDefault="00D449D6" w:rsidP="00D449D6">
            <w:pPr>
              <w:jc w:val="center"/>
              <w:rPr>
                <w:sz w:val="22"/>
                <w:szCs w:val="22"/>
              </w:rPr>
            </w:pPr>
            <w:r w:rsidRPr="00326F20">
              <w:rPr>
                <w:sz w:val="22"/>
                <w:szCs w:val="22"/>
              </w:rPr>
              <w:t>5.13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57BFF5" w14:textId="77777777" w:rsidR="00D449D6" w:rsidRPr="00326F20" w:rsidRDefault="00D449D6" w:rsidP="00D449D6">
            <w:pPr>
              <w:rPr>
                <w:sz w:val="22"/>
                <w:szCs w:val="22"/>
              </w:rPr>
            </w:pPr>
            <w:r w:rsidRPr="00326F20">
              <w:rPr>
                <w:sz w:val="22"/>
                <w:szCs w:val="22"/>
              </w:rPr>
              <w:t xml:space="preserve">when circuit breaker is open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6BD67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0FA9D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3545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F6EF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88166" w14:textId="77777777" w:rsidR="00D449D6" w:rsidRPr="00326F20" w:rsidRDefault="00D449D6" w:rsidP="00D449D6">
            <w:pPr>
              <w:jc w:val="center"/>
              <w:rPr>
                <w:sz w:val="22"/>
                <w:szCs w:val="22"/>
              </w:rPr>
            </w:pPr>
            <w:r w:rsidRPr="00326F20">
              <w:rPr>
                <w:sz w:val="22"/>
                <w:szCs w:val="22"/>
              </w:rPr>
              <w:t> </w:t>
            </w:r>
          </w:p>
        </w:tc>
      </w:tr>
      <w:tr w:rsidR="00D449D6" w:rsidRPr="00326F20" w14:paraId="3DD8AA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EF1BCB" w14:textId="77777777" w:rsidR="00D449D6" w:rsidRPr="00326F20" w:rsidRDefault="00D449D6" w:rsidP="00D449D6">
            <w:pPr>
              <w:jc w:val="center"/>
              <w:rPr>
                <w:sz w:val="22"/>
                <w:szCs w:val="22"/>
              </w:rPr>
            </w:pPr>
            <w:r w:rsidRPr="00326F20">
              <w:rPr>
                <w:sz w:val="22"/>
                <w:szCs w:val="22"/>
              </w:rPr>
              <w:t>5.14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0A0C57" w14:textId="77777777" w:rsidR="00D449D6" w:rsidRPr="00326F20" w:rsidRDefault="00D449D6" w:rsidP="00D449D6">
            <w:pPr>
              <w:rPr>
                <w:sz w:val="22"/>
                <w:szCs w:val="22"/>
              </w:rPr>
            </w:pPr>
            <w:r w:rsidRPr="00326F20">
              <w:rPr>
                <w:sz w:val="22"/>
                <w:szCs w:val="22"/>
              </w:rPr>
              <w:t xml:space="preserve">when closing into a fault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885E6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9F4A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C5C4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7DCC7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8D60D" w14:textId="77777777" w:rsidR="00D449D6" w:rsidRPr="00326F20" w:rsidRDefault="00D449D6" w:rsidP="00D449D6">
            <w:pPr>
              <w:jc w:val="center"/>
              <w:rPr>
                <w:sz w:val="22"/>
                <w:szCs w:val="22"/>
              </w:rPr>
            </w:pPr>
            <w:r w:rsidRPr="00326F20">
              <w:rPr>
                <w:sz w:val="22"/>
                <w:szCs w:val="22"/>
              </w:rPr>
              <w:t> </w:t>
            </w:r>
          </w:p>
        </w:tc>
      </w:tr>
      <w:tr w:rsidR="00D449D6" w:rsidRPr="00326F20" w14:paraId="34FF119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02B18A" w14:textId="77777777" w:rsidR="00D449D6" w:rsidRPr="00326F20" w:rsidRDefault="00D449D6" w:rsidP="00D449D6">
            <w:pPr>
              <w:jc w:val="center"/>
              <w:rPr>
                <w:sz w:val="22"/>
                <w:szCs w:val="22"/>
              </w:rPr>
            </w:pPr>
            <w:r w:rsidRPr="00326F20">
              <w:rPr>
                <w:sz w:val="22"/>
                <w:szCs w:val="22"/>
              </w:rPr>
              <w:t>5.15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61CBE8" w14:textId="77777777" w:rsidR="00D449D6" w:rsidRPr="00326F20" w:rsidRDefault="00D449D6" w:rsidP="00D449D6">
            <w:pPr>
              <w:rPr>
                <w:sz w:val="22"/>
                <w:szCs w:val="22"/>
              </w:rPr>
            </w:pPr>
            <w:r w:rsidRPr="00326F20">
              <w:rPr>
                <w:sz w:val="22"/>
                <w:szCs w:val="22"/>
              </w:rPr>
              <w:t xml:space="preserve">whether operation counter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855C8"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8C9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203E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7D91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D5C00" w14:textId="77777777" w:rsidR="00D449D6" w:rsidRPr="00326F20" w:rsidRDefault="00D449D6" w:rsidP="00D449D6">
            <w:pPr>
              <w:jc w:val="center"/>
              <w:rPr>
                <w:sz w:val="22"/>
                <w:szCs w:val="22"/>
              </w:rPr>
            </w:pPr>
            <w:r w:rsidRPr="00326F20">
              <w:rPr>
                <w:sz w:val="22"/>
                <w:szCs w:val="22"/>
              </w:rPr>
              <w:t> </w:t>
            </w:r>
          </w:p>
        </w:tc>
      </w:tr>
      <w:tr w:rsidR="00D449D6" w:rsidRPr="00326F20" w14:paraId="2B4197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5394EB" w14:textId="77777777" w:rsidR="00D449D6" w:rsidRPr="00326F20" w:rsidRDefault="00D449D6" w:rsidP="00D449D6">
            <w:pPr>
              <w:jc w:val="center"/>
              <w:rPr>
                <w:sz w:val="22"/>
                <w:szCs w:val="22"/>
              </w:rPr>
            </w:pPr>
            <w:r w:rsidRPr="00326F20">
              <w:rPr>
                <w:sz w:val="22"/>
                <w:szCs w:val="22"/>
              </w:rPr>
              <w:t>5.16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84CFE3" w14:textId="77777777" w:rsidR="00D449D6" w:rsidRPr="00326F20" w:rsidRDefault="00D449D6" w:rsidP="00D449D6">
            <w:pPr>
              <w:rPr>
                <w:sz w:val="22"/>
                <w:szCs w:val="22"/>
              </w:rPr>
            </w:pPr>
            <w:r w:rsidRPr="00326F20">
              <w:rPr>
                <w:sz w:val="22"/>
                <w:szCs w:val="22"/>
              </w:rPr>
              <w:t>whether following features provided for safe closing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8337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B741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237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CA85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32BBB" w14:textId="77777777" w:rsidR="00D449D6" w:rsidRPr="00326F20" w:rsidRDefault="00D449D6" w:rsidP="00D449D6">
            <w:pPr>
              <w:jc w:val="center"/>
              <w:rPr>
                <w:sz w:val="22"/>
                <w:szCs w:val="22"/>
              </w:rPr>
            </w:pPr>
            <w:r w:rsidRPr="00326F20">
              <w:rPr>
                <w:sz w:val="22"/>
                <w:szCs w:val="22"/>
              </w:rPr>
              <w:t> </w:t>
            </w:r>
          </w:p>
        </w:tc>
      </w:tr>
      <w:tr w:rsidR="00D449D6" w:rsidRPr="00326F20" w14:paraId="61B017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4F7993" w14:textId="77777777" w:rsidR="00D449D6" w:rsidRPr="00326F20" w:rsidRDefault="00D449D6" w:rsidP="00D449D6">
            <w:pPr>
              <w:jc w:val="center"/>
              <w:rPr>
                <w:sz w:val="22"/>
                <w:szCs w:val="22"/>
              </w:rPr>
            </w:pPr>
            <w:r w:rsidRPr="00326F20">
              <w:rPr>
                <w:sz w:val="22"/>
                <w:szCs w:val="22"/>
              </w:rPr>
              <w:t>5.17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F7B2CE" w14:textId="77777777" w:rsidR="00D449D6" w:rsidRPr="00326F20" w:rsidRDefault="00D449D6" w:rsidP="00D449D6">
            <w:pPr>
              <w:rPr>
                <w:sz w:val="22"/>
                <w:szCs w:val="22"/>
              </w:rPr>
            </w:pPr>
            <w:r w:rsidRPr="00326F20">
              <w:rPr>
                <w:sz w:val="22"/>
                <w:szCs w:val="22"/>
              </w:rPr>
              <w:t>synchronizing check in live bus / live line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93375E"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FE34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7EAAE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F3BC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554120" w14:textId="77777777" w:rsidR="00D449D6" w:rsidRPr="00326F20" w:rsidRDefault="00D449D6" w:rsidP="00D449D6">
            <w:pPr>
              <w:jc w:val="center"/>
              <w:rPr>
                <w:sz w:val="22"/>
                <w:szCs w:val="22"/>
              </w:rPr>
            </w:pPr>
            <w:r w:rsidRPr="00326F20">
              <w:rPr>
                <w:sz w:val="22"/>
                <w:szCs w:val="22"/>
              </w:rPr>
              <w:t> </w:t>
            </w:r>
          </w:p>
        </w:tc>
      </w:tr>
      <w:tr w:rsidR="00D449D6" w:rsidRPr="00326F20" w14:paraId="7FC1E8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80C222" w14:textId="77777777" w:rsidR="00D449D6" w:rsidRPr="00326F20" w:rsidRDefault="00D449D6" w:rsidP="00D449D6">
            <w:pPr>
              <w:jc w:val="center"/>
              <w:rPr>
                <w:sz w:val="22"/>
                <w:szCs w:val="22"/>
              </w:rPr>
            </w:pPr>
            <w:r w:rsidRPr="00326F20">
              <w:rPr>
                <w:sz w:val="22"/>
                <w:szCs w:val="22"/>
              </w:rPr>
              <w:t>5.18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46BBD" w14:textId="77777777" w:rsidR="00D449D6" w:rsidRPr="00326F20" w:rsidRDefault="00D449D6" w:rsidP="00D449D6">
            <w:pPr>
              <w:rPr>
                <w:sz w:val="22"/>
                <w:szCs w:val="22"/>
              </w:rPr>
            </w:pPr>
            <w:r w:rsidRPr="00326F20">
              <w:rPr>
                <w:sz w:val="22"/>
                <w:szCs w:val="22"/>
              </w:rPr>
              <w:t xml:space="preserve">live line / dead bus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62640"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6310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82BF5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34D7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F088EE" w14:textId="77777777" w:rsidR="00D449D6" w:rsidRPr="00326F20" w:rsidRDefault="00D449D6" w:rsidP="00D449D6">
            <w:pPr>
              <w:jc w:val="center"/>
              <w:rPr>
                <w:sz w:val="22"/>
                <w:szCs w:val="22"/>
              </w:rPr>
            </w:pPr>
            <w:r w:rsidRPr="00326F20">
              <w:rPr>
                <w:sz w:val="22"/>
                <w:szCs w:val="22"/>
              </w:rPr>
              <w:t> </w:t>
            </w:r>
          </w:p>
        </w:tc>
      </w:tr>
      <w:tr w:rsidR="00D449D6" w:rsidRPr="00326F20" w14:paraId="128B936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F21EE3" w14:textId="77777777" w:rsidR="00D449D6" w:rsidRPr="00326F20" w:rsidRDefault="00D449D6" w:rsidP="00D449D6">
            <w:pPr>
              <w:jc w:val="center"/>
              <w:rPr>
                <w:sz w:val="22"/>
                <w:szCs w:val="22"/>
              </w:rPr>
            </w:pPr>
            <w:r w:rsidRPr="00326F20">
              <w:rPr>
                <w:sz w:val="22"/>
                <w:szCs w:val="22"/>
              </w:rPr>
              <w:t>5.19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97C49A" w14:textId="77777777" w:rsidR="00D449D6" w:rsidRPr="00326F20" w:rsidRDefault="00D449D6" w:rsidP="00D449D6">
            <w:pPr>
              <w:rPr>
                <w:sz w:val="22"/>
                <w:szCs w:val="22"/>
              </w:rPr>
            </w:pPr>
            <w:r w:rsidRPr="00326F20">
              <w:rPr>
                <w:sz w:val="22"/>
                <w:szCs w:val="22"/>
              </w:rPr>
              <w:t xml:space="preserve">live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E357D"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36EBD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0201C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A058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820F23" w14:textId="77777777" w:rsidR="00D449D6" w:rsidRPr="00326F20" w:rsidRDefault="00D449D6" w:rsidP="00D449D6">
            <w:pPr>
              <w:jc w:val="center"/>
              <w:rPr>
                <w:sz w:val="22"/>
                <w:szCs w:val="22"/>
              </w:rPr>
            </w:pPr>
            <w:r w:rsidRPr="00326F20">
              <w:rPr>
                <w:sz w:val="22"/>
                <w:szCs w:val="22"/>
              </w:rPr>
              <w:t> </w:t>
            </w:r>
          </w:p>
        </w:tc>
      </w:tr>
      <w:tr w:rsidR="00D449D6" w:rsidRPr="00326F20" w14:paraId="0A05998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A36AAF" w14:textId="77777777" w:rsidR="00D449D6" w:rsidRPr="00326F20" w:rsidRDefault="00D449D6" w:rsidP="00D449D6">
            <w:pPr>
              <w:jc w:val="center"/>
              <w:rPr>
                <w:sz w:val="22"/>
                <w:szCs w:val="22"/>
              </w:rPr>
            </w:pPr>
            <w:r w:rsidRPr="00326F20">
              <w:rPr>
                <w:sz w:val="22"/>
                <w:szCs w:val="22"/>
              </w:rPr>
              <w:t>5.20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063E4" w14:textId="77777777" w:rsidR="00D449D6" w:rsidRPr="00326F20" w:rsidRDefault="00D449D6" w:rsidP="00D449D6">
            <w:pPr>
              <w:rPr>
                <w:sz w:val="22"/>
                <w:szCs w:val="22"/>
              </w:rPr>
            </w:pPr>
            <w:r w:rsidRPr="00326F20">
              <w:rPr>
                <w:sz w:val="22"/>
                <w:szCs w:val="22"/>
              </w:rPr>
              <w:t xml:space="preserve">dead bus / dead line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44CAAA"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FB56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DE0A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FD9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E15EFB" w14:textId="77777777" w:rsidR="00D449D6" w:rsidRPr="00326F20" w:rsidRDefault="00D449D6" w:rsidP="00D449D6">
            <w:pPr>
              <w:jc w:val="center"/>
              <w:rPr>
                <w:sz w:val="22"/>
                <w:szCs w:val="22"/>
              </w:rPr>
            </w:pPr>
            <w:r w:rsidRPr="00326F20">
              <w:rPr>
                <w:sz w:val="22"/>
                <w:szCs w:val="22"/>
              </w:rPr>
              <w:t> </w:t>
            </w:r>
          </w:p>
        </w:tc>
      </w:tr>
      <w:tr w:rsidR="00D449D6" w:rsidRPr="00326F20" w14:paraId="2FC20E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DEB266" w14:textId="77777777" w:rsidR="00D449D6" w:rsidRPr="00326F20" w:rsidRDefault="00D449D6" w:rsidP="00D449D6">
            <w:pPr>
              <w:jc w:val="center"/>
              <w:rPr>
                <w:sz w:val="22"/>
                <w:szCs w:val="22"/>
              </w:rPr>
            </w:pPr>
            <w:r w:rsidRPr="00326F20">
              <w:rPr>
                <w:sz w:val="22"/>
                <w:szCs w:val="22"/>
              </w:rPr>
              <w:t>5.21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6E9FEF" w14:textId="77777777" w:rsidR="00D449D6" w:rsidRPr="00326F20" w:rsidRDefault="00D449D6" w:rsidP="00D449D6">
            <w:pPr>
              <w:rPr>
                <w:sz w:val="22"/>
                <w:szCs w:val="22"/>
              </w:rPr>
            </w:pPr>
            <w:r w:rsidRPr="00326F20">
              <w:rPr>
                <w:sz w:val="22"/>
                <w:szCs w:val="22"/>
              </w:rPr>
              <w:t>Time details (rag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FA8C7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B4F4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4D2A7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3D32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A76B0A" w14:textId="77777777" w:rsidR="00D449D6" w:rsidRPr="00326F20" w:rsidRDefault="00D449D6" w:rsidP="00D449D6">
            <w:pPr>
              <w:jc w:val="center"/>
              <w:rPr>
                <w:sz w:val="22"/>
                <w:szCs w:val="22"/>
              </w:rPr>
            </w:pPr>
            <w:r w:rsidRPr="00326F20">
              <w:rPr>
                <w:sz w:val="22"/>
                <w:szCs w:val="22"/>
              </w:rPr>
              <w:t> </w:t>
            </w:r>
          </w:p>
        </w:tc>
      </w:tr>
      <w:tr w:rsidR="00D449D6" w:rsidRPr="00326F20" w14:paraId="6178D5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A534B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E384A7" w14:textId="77777777" w:rsidR="00D449D6" w:rsidRPr="00326F20" w:rsidRDefault="00D449D6" w:rsidP="00D449D6">
            <w:pPr>
              <w:rPr>
                <w:sz w:val="22"/>
                <w:szCs w:val="22"/>
              </w:rPr>
            </w:pPr>
            <w:r w:rsidRPr="00326F20">
              <w:rPr>
                <w:sz w:val="22"/>
                <w:szCs w:val="22"/>
              </w:rPr>
              <w:t xml:space="preserve">        Number of timer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64DB6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41C50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F6F0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C3848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C05490" w14:textId="77777777" w:rsidR="00D449D6" w:rsidRPr="00326F20" w:rsidRDefault="00D449D6" w:rsidP="00D449D6">
            <w:pPr>
              <w:jc w:val="center"/>
              <w:rPr>
                <w:sz w:val="22"/>
                <w:szCs w:val="22"/>
              </w:rPr>
            </w:pPr>
            <w:r w:rsidRPr="00326F20">
              <w:rPr>
                <w:sz w:val="22"/>
                <w:szCs w:val="22"/>
              </w:rPr>
              <w:t> </w:t>
            </w:r>
          </w:p>
        </w:tc>
      </w:tr>
      <w:tr w:rsidR="00D449D6" w:rsidRPr="00326F20" w14:paraId="6C58190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9625E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864CE" w14:textId="77777777" w:rsidR="00D449D6" w:rsidRPr="00326F20" w:rsidRDefault="00D449D6" w:rsidP="00D449D6">
            <w:pPr>
              <w:rPr>
                <w:sz w:val="22"/>
                <w:szCs w:val="22"/>
              </w:rPr>
            </w:pPr>
            <w:r w:rsidRPr="00326F20">
              <w:rPr>
                <w:sz w:val="22"/>
                <w:szCs w:val="22"/>
              </w:rPr>
              <w:t xml:space="preserve">        Auxiliary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80300B"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BFDD7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0761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F82A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A5591B" w14:textId="77777777" w:rsidR="00D449D6" w:rsidRPr="00326F20" w:rsidRDefault="00D449D6" w:rsidP="00D449D6">
            <w:pPr>
              <w:jc w:val="center"/>
              <w:rPr>
                <w:sz w:val="22"/>
                <w:szCs w:val="22"/>
              </w:rPr>
            </w:pPr>
            <w:r w:rsidRPr="00326F20">
              <w:rPr>
                <w:sz w:val="22"/>
                <w:szCs w:val="22"/>
              </w:rPr>
              <w:t> </w:t>
            </w:r>
          </w:p>
        </w:tc>
      </w:tr>
      <w:tr w:rsidR="00D449D6" w:rsidRPr="00326F20" w14:paraId="40DF773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C41E0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C16E61" w14:textId="77777777" w:rsidR="00D449D6" w:rsidRPr="00326F20" w:rsidRDefault="00D449D6" w:rsidP="00D449D6">
            <w:pPr>
              <w:rPr>
                <w:sz w:val="22"/>
                <w:szCs w:val="22"/>
              </w:rPr>
            </w:pPr>
            <w:r w:rsidRPr="00326F20">
              <w:rPr>
                <w:sz w:val="22"/>
                <w:szCs w:val="22"/>
              </w:rPr>
              <w:t xml:space="preserve">        Timing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B445AC" w14:textId="77777777" w:rsidR="00D449D6" w:rsidRPr="00326F20" w:rsidRDefault="00D449D6" w:rsidP="00D449D6">
            <w:pPr>
              <w:jc w:val="center"/>
              <w:rPr>
                <w:sz w:val="22"/>
                <w:szCs w:val="22"/>
              </w:rPr>
            </w:pPr>
            <w:r w:rsidRPr="00326F20">
              <w:rPr>
                <w:sz w:val="22"/>
                <w:szCs w:val="22"/>
              </w:rPr>
              <w:t>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E1A76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E11FE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91747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E2F76" w14:textId="77777777" w:rsidR="00D449D6" w:rsidRPr="00326F20" w:rsidRDefault="00D449D6" w:rsidP="00D449D6">
            <w:pPr>
              <w:jc w:val="center"/>
              <w:rPr>
                <w:sz w:val="22"/>
                <w:szCs w:val="22"/>
              </w:rPr>
            </w:pPr>
            <w:r w:rsidRPr="00326F20">
              <w:rPr>
                <w:sz w:val="22"/>
                <w:szCs w:val="22"/>
              </w:rPr>
              <w:t> </w:t>
            </w:r>
          </w:p>
        </w:tc>
      </w:tr>
      <w:tr w:rsidR="00D449D6" w:rsidRPr="00326F20" w14:paraId="10AF84E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7ED5F69" w14:textId="77777777" w:rsidR="00D449D6" w:rsidRPr="00326F20" w:rsidRDefault="00D449D6" w:rsidP="00D449D6">
            <w:pPr>
              <w:jc w:val="center"/>
              <w:rPr>
                <w:sz w:val="22"/>
                <w:szCs w:val="22"/>
              </w:rPr>
            </w:pPr>
            <w:r w:rsidRPr="00326F20">
              <w:rPr>
                <w:sz w:val="22"/>
                <w:szCs w:val="22"/>
              </w:rPr>
              <w:t>5.22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72153D" w14:textId="77777777" w:rsidR="00D449D6" w:rsidRPr="00326F20" w:rsidRDefault="00D449D6" w:rsidP="00D449D6">
            <w:pPr>
              <w:rPr>
                <w:sz w:val="22"/>
                <w:szCs w:val="22"/>
              </w:rPr>
            </w:pPr>
            <w:r w:rsidRPr="00326F20">
              <w:rPr>
                <w:sz w:val="22"/>
                <w:szCs w:val="22"/>
              </w:rPr>
              <w:t xml:space="preserve">Number of phases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A593A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F883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8EE6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9E082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AAD4B9" w14:textId="77777777" w:rsidR="00D449D6" w:rsidRPr="00326F20" w:rsidRDefault="00D449D6" w:rsidP="00D449D6">
            <w:pPr>
              <w:jc w:val="center"/>
              <w:rPr>
                <w:sz w:val="22"/>
                <w:szCs w:val="22"/>
              </w:rPr>
            </w:pPr>
            <w:r w:rsidRPr="00326F20">
              <w:rPr>
                <w:sz w:val="22"/>
                <w:szCs w:val="22"/>
              </w:rPr>
              <w:t> </w:t>
            </w:r>
          </w:p>
        </w:tc>
      </w:tr>
      <w:tr w:rsidR="00D449D6" w:rsidRPr="00326F20" w14:paraId="0345A7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AD854" w14:textId="77777777" w:rsidR="00D449D6" w:rsidRPr="00326F20" w:rsidRDefault="00D449D6" w:rsidP="00D449D6">
            <w:pPr>
              <w:jc w:val="center"/>
              <w:rPr>
                <w:sz w:val="22"/>
                <w:szCs w:val="22"/>
              </w:rPr>
            </w:pPr>
            <w:r w:rsidRPr="00326F20">
              <w:rPr>
                <w:sz w:val="22"/>
                <w:szCs w:val="22"/>
              </w:rPr>
              <w:lastRenderedPageBreak/>
              <w:t>5.23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9E7C1" w14:textId="77777777" w:rsidR="00D449D6" w:rsidRPr="00326F20" w:rsidRDefault="00D449D6" w:rsidP="00D449D6">
            <w:pPr>
              <w:rPr>
                <w:sz w:val="22"/>
                <w:szCs w:val="22"/>
              </w:rPr>
            </w:pPr>
            <w:r w:rsidRPr="00326F20">
              <w:rPr>
                <w:sz w:val="22"/>
                <w:szCs w:val="22"/>
              </w:rPr>
              <w:t xml:space="preserve">Limiting Short time thermal withstand value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5CBDC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E8DC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45BC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0E30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22CDFF" w14:textId="77777777" w:rsidR="00D449D6" w:rsidRPr="00326F20" w:rsidRDefault="00D449D6" w:rsidP="00D449D6">
            <w:pPr>
              <w:jc w:val="center"/>
              <w:rPr>
                <w:sz w:val="22"/>
                <w:szCs w:val="22"/>
              </w:rPr>
            </w:pPr>
            <w:r w:rsidRPr="00326F20">
              <w:rPr>
                <w:sz w:val="22"/>
                <w:szCs w:val="22"/>
              </w:rPr>
              <w:t> </w:t>
            </w:r>
          </w:p>
        </w:tc>
      </w:tr>
      <w:tr w:rsidR="00D449D6" w:rsidRPr="00326F20" w14:paraId="302B98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46EA7D" w14:textId="77777777" w:rsidR="00D449D6" w:rsidRPr="00326F20" w:rsidRDefault="00D449D6" w:rsidP="00D449D6">
            <w:pPr>
              <w:jc w:val="center"/>
              <w:rPr>
                <w:sz w:val="22"/>
                <w:szCs w:val="22"/>
              </w:rPr>
            </w:pPr>
            <w:r w:rsidRPr="00326F20">
              <w:rPr>
                <w:sz w:val="22"/>
                <w:szCs w:val="22"/>
              </w:rPr>
              <w:t>5.24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E7F47" w14:textId="77777777" w:rsidR="00D449D6" w:rsidRPr="00326F20" w:rsidRDefault="00D449D6" w:rsidP="00D449D6">
            <w:pPr>
              <w:rPr>
                <w:sz w:val="22"/>
                <w:szCs w:val="22"/>
              </w:rPr>
            </w:pPr>
            <w:r w:rsidRPr="00326F20">
              <w:rPr>
                <w:sz w:val="22"/>
                <w:szCs w:val="22"/>
              </w:rPr>
              <w:t xml:space="preserve">Values of Auxiliary DC and its permissible variation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85844E"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31A96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CEB6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1F821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CF9FA0" w14:textId="77777777" w:rsidR="00D449D6" w:rsidRPr="00326F20" w:rsidRDefault="00D449D6" w:rsidP="00D449D6">
            <w:pPr>
              <w:jc w:val="center"/>
              <w:rPr>
                <w:sz w:val="22"/>
                <w:szCs w:val="22"/>
              </w:rPr>
            </w:pPr>
            <w:r w:rsidRPr="00326F20">
              <w:rPr>
                <w:sz w:val="22"/>
                <w:szCs w:val="22"/>
              </w:rPr>
              <w:t> </w:t>
            </w:r>
          </w:p>
        </w:tc>
      </w:tr>
      <w:tr w:rsidR="00D449D6" w:rsidRPr="00326F20" w14:paraId="532594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767177" w14:textId="77777777" w:rsidR="00D449D6" w:rsidRPr="00326F20" w:rsidRDefault="00D449D6" w:rsidP="00D449D6">
            <w:pPr>
              <w:jc w:val="center"/>
              <w:rPr>
                <w:sz w:val="22"/>
                <w:szCs w:val="22"/>
              </w:rPr>
            </w:pPr>
            <w:r w:rsidRPr="00326F20">
              <w:rPr>
                <w:sz w:val="22"/>
                <w:szCs w:val="22"/>
              </w:rPr>
              <w:t>5.25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BA42B" w14:textId="77777777" w:rsidR="00D449D6" w:rsidRPr="00326F20" w:rsidRDefault="00D449D6" w:rsidP="00D449D6">
            <w:pPr>
              <w:rPr>
                <w:sz w:val="22"/>
                <w:szCs w:val="22"/>
              </w:rPr>
            </w:pPr>
            <w:r w:rsidRPr="00326F20">
              <w:rPr>
                <w:sz w:val="22"/>
                <w:szCs w:val="22"/>
              </w:rPr>
              <w:t xml:space="preserve">DC consumption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5D978"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748DE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4074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47B8A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84EA84" w14:textId="77777777" w:rsidR="00D449D6" w:rsidRPr="00326F20" w:rsidRDefault="00D449D6" w:rsidP="00D449D6">
            <w:pPr>
              <w:jc w:val="center"/>
              <w:rPr>
                <w:sz w:val="22"/>
                <w:szCs w:val="22"/>
              </w:rPr>
            </w:pPr>
            <w:r w:rsidRPr="00326F20">
              <w:rPr>
                <w:sz w:val="22"/>
                <w:szCs w:val="22"/>
              </w:rPr>
              <w:t> </w:t>
            </w:r>
          </w:p>
        </w:tc>
      </w:tr>
      <w:tr w:rsidR="00D449D6" w:rsidRPr="00326F20" w14:paraId="672D90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3C7AE69" w14:textId="77777777" w:rsidR="00D449D6" w:rsidRPr="00326F20" w:rsidRDefault="00D449D6" w:rsidP="00D449D6">
            <w:pPr>
              <w:jc w:val="center"/>
              <w:rPr>
                <w:sz w:val="22"/>
                <w:szCs w:val="22"/>
              </w:rPr>
            </w:pPr>
            <w:r w:rsidRPr="00326F20">
              <w:rPr>
                <w:sz w:val="22"/>
                <w:szCs w:val="22"/>
              </w:rPr>
              <w:t>5.26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7AE23C" w14:textId="77777777" w:rsidR="00D449D6" w:rsidRPr="00326F20" w:rsidRDefault="00D449D6" w:rsidP="00D449D6">
            <w:pPr>
              <w:rPr>
                <w:sz w:val="22"/>
                <w:szCs w:val="22"/>
              </w:rPr>
            </w:pPr>
            <w:r w:rsidRPr="00326F20">
              <w:rPr>
                <w:sz w:val="22"/>
                <w:szCs w:val="22"/>
              </w:rPr>
              <w:t>Contact data: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460DC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8C9B5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0039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0781E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FCCB8" w14:textId="77777777" w:rsidR="00D449D6" w:rsidRPr="00326F20" w:rsidRDefault="00D449D6" w:rsidP="00D449D6">
            <w:pPr>
              <w:jc w:val="center"/>
              <w:rPr>
                <w:sz w:val="22"/>
                <w:szCs w:val="22"/>
              </w:rPr>
            </w:pPr>
            <w:r w:rsidRPr="00326F20">
              <w:rPr>
                <w:sz w:val="22"/>
                <w:szCs w:val="22"/>
              </w:rPr>
              <w:t> </w:t>
            </w:r>
          </w:p>
        </w:tc>
      </w:tr>
      <w:tr w:rsidR="00D449D6" w:rsidRPr="00326F20" w14:paraId="56349A4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FDAA6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02343" w14:textId="77777777" w:rsidR="00D449D6" w:rsidRPr="00326F20" w:rsidRDefault="00D449D6" w:rsidP="00D449D6">
            <w:pPr>
              <w:rPr>
                <w:sz w:val="22"/>
                <w:szCs w:val="22"/>
              </w:rPr>
            </w:pPr>
            <w:r w:rsidRPr="00326F20">
              <w:rPr>
                <w:sz w:val="22"/>
                <w:szCs w:val="22"/>
              </w:rPr>
              <w:t xml:space="preserve">        Number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D5B15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1DF2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DBA97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2596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CD6AD" w14:textId="77777777" w:rsidR="00D449D6" w:rsidRPr="00326F20" w:rsidRDefault="00D449D6" w:rsidP="00D449D6">
            <w:pPr>
              <w:jc w:val="center"/>
              <w:rPr>
                <w:sz w:val="22"/>
                <w:szCs w:val="22"/>
              </w:rPr>
            </w:pPr>
            <w:r w:rsidRPr="00326F20">
              <w:rPr>
                <w:sz w:val="22"/>
                <w:szCs w:val="22"/>
              </w:rPr>
              <w:t> </w:t>
            </w:r>
          </w:p>
        </w:tc>
      </w:tr>
      <w:tr w:rsidR="00D449D6" w:rsidRPr="00326F20" w14:paraId="4EB93C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0F005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DCB92" w14:textId="77777777" w:rsidR="00D449D6" w:rsidRPr="00326F20" w:rsidRDefault="00D449D6" w:rsidP="00D449D6">
            <w:pPr>
              <w:rPr>
                <w:sz w:val="22"/>
                <w:szCs w:val="22"/>
              </w:rPr>
            </w:pPr>
            <w:r w:rsidRPr="00326F20">
              <w:rPr>
                <w:sz w:val="22"/>
                <w:szCs w:val="22"/>
              </w:rPr>
              <w:t xml:space="preserve">        Continuous rating at 110VDC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78D6F"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9BCA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17510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B29E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3E9B3" w14:textId="77777777" w:rsidR="00D449D6" w:rsidRPr="00326F20" w:rsidRDefault="00D449D6" w:rsidP="00D449D6">
            <w:pPr>
              <w:jc w:val="center"/>
              <w:rPr>
                <w:sz w:val="22"/>
                <w:szCs w:val="22"/>
              </w:rPr>
            </w:pPr>
            <w:r w:rsidRPr="00326F20">
              <w:rPr>
                <w:sz w:val="22"/>
                <w:szCs w:val="22"/>
              </w:rPr>
              <w:t> </w:t>
            </w:r>
          </w:p>
        </w:tc>
      </w:tr>
      <w:tr w:rsidR="00D449D6" w:rsidRPr="00326F20" w14:paraId="038989D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61A788" w14:textId="77777777" w:rsidR="00D449D6" w:rsidRPr="00326F20" w:rsidRDefault="00D449D6" w:rsidP="00D449D6">
            <w:pPr>
              <w:jc w:val="center"/>
              <w:rPr>
                <w:sz w:val="22"/>
                <w:szCs w:val="22"/>
              </w:rPr>
            </w:pPr>
            <w:r w:rsidRPr="00326F20">
              <w:rPr>
                <w:sz w:val="22"/>
                <w:szCs w:val="22"/>
              </w:rPr>
              <w:t>5.27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4E8CB" w14:textId="77777777" w:rsidR="00D449D6" w:rsidRPr="00326F20" w:rsidRDefault="00D449D6" w:rsidP="00D449D6">
            <w:pPr>
              <w:rPr>
                <w:sz w:val="22"/>
                <w:szCs w:val="22"/>
              </w:rPr>
            </w:pPr>
            <w:r w:rsidRPr="00326F20">
              <w:rPr>
                <w:sz w:val="22"/>
                <w:szCs w:val="22"/>
              </w:rPr>
              <w:t xml:space="preserve">Mounting position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38C29" w14:textId="77777777" w:rsidR="00D449D6" w:rsidRPr="00326F20" w:rsidRDefault="00D449D6" w:rsidP="00D449D6">
            <w:pPr>
              <w:jc w:val="center"/>
              <w:rPr>
                <w:sz w:val="22"/>
                <w:szCs w:val="22"/>
              </w:rPr>
            </w:pPr>
            <w:r w:rsidRPr="00326F20">
              <w:rPr>
                <w:sz w:val="22"/>
                <w:szCs w:val="22"/>
              </w:rPr>
              <w:t>flush/Surface/etc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64E79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699C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171B8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88AE0A" w14:textId="77777777" w:rsidR="00D449D6" w:rsidRPr="00326F20" w:rsidRDefault="00D449D6" w:rsidP="00D449D6">
            <w:pPr>
              <w:jc w:val="center"/>
              <w:rPr>
                <w:sz w:val="22"/>
                <w:szCs w:val="22"/>
              </w:rPr>
            </w:pPr>
            <w:r w:rsidRPr="00326F20">
              <w:rPr>
                <w:sz w:val="22"/>
                <w:szCs w:val="22"/>
              </w:rPr>
              <w:t> </w:t>
            </w:r>
          </w:p>
        </w:tc>
      </w:tr>
      <w:tr w:rsidR="00D449D6" w:rsidRPr="00326F20" w14:paraId="0BBC2E9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7A5054" w14:textId="77777777" w:rsidR="00D449D6" w:rsidRPr="00326F20" w:rsidRDefault="00D449D6" w:rsidP="00D449D6">
            <w:pPr>
              <w:jc w:val="center"/>
              <w:rPr>
                <w:sz w:val="22"/>
                <w:szCs w:val="22"/>
              </w:rPr>
            </w:pPr>
            <w:r w:rsidRPr="00326F20">
              <w:rPr>
                <w:sz w:val="22"/>
                <w:szCs w:val="22"/>
              </w:rPr>
              <w:t>5.28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688214" w14:textId="77777777" w:rsidR="00D449D6" w:rsidRPr="00326F20" w:rsidRDefault="00D449D6" w:rsidP="00D449D6">
            <w:pPr>
              <w:rPr>
                <w:sz w:val="22"/>
                <w:szCs w:val="22"/>
              </w:rPr>
            </w:pPr>
            <w:r w:rsidRPr="00326F20">
              <w:rPr>
                <w:sz w:val="22"/>
                <w:szCs w:val="22"/>
              </w:rPr>
              <w:t>Accessories  (if essential to relay performance)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311C1"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DD06C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B0A0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D0F8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A7FF8" w14:textId="77777777" w:rsidR="00D449D6" w:rsidRPr="00326F20" w:rsidRDefault="00D449D6" w:rsidP="00D449D6">
            <w:pPr>
              <w:jc w:val="center"/>
              <w:rPr>
                <w:sz w:val="22"/>
                <w:szCs w:val="22"/>
              </w:rPr>
            </w:pPr>
            <w:r w:rsidRPr="00326F20">
              <w:rPr>
                <w:sz w:val="22"/>
                <w:szCs w:val="22"/>
              </w:rPr>
              <w:t> </w:t>
            </w:r>
          </w:p>
        </w:tc>
      </w:tr>
      <w:tr w:rsidR="00D449D6" w:rsidRPr="00326F20" w14:paraId="3F5378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53A34E" w14:textId="77777777" w:rsidR="00D449D6" w:rsidRPr="00326F20" w:rsidRDefault="00D449D6" w:rsidP="00D449D6">
            <w:pPr>
              <w:jc w:val="center"/>
              <w:rPr>
                <w:sz w:val="22"/>
                <w:szCs w:val="22"/>
              </w:rPr>
            </w:pPr>
            <w:r w:rsidRPr="00326F20">
              <w:rPr>
                <w:sz w:val="22"/>
                <w:szCs w:val="22"/>
              </w:rPr>
              <w:t>5.29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ACC260" w14:textId="77777777" w:rsidR="00D449D6" w:rsidRPr="00326F20" w:rsidRDefault="00D449D6" w:rsidP="00D449D6">
            <w:pPr>
              <w:rPr>
                <w:sz w:val="22"/>
                <w:szCs w:val="22"/>
              </w:rPr>
            </w:pPr>
            <w:r w:rsidRPr="00326F20">
              <w:rPr>
                <w:sz w:val="22"/>
                <w:szCs w:val="22"/>
              </w:rPr>
              <w:t>Hand reset operation indicator with inscription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9AAF4"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0107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542CB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495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2062C" w14:textId="77777777" w:rsidR="00D449D6" w:rsidRPr="00326F20" w:rsidRDefault="00D449D6" w:rsidP="00D449D6">
            <w:pPr>
              <w:jc w:val="center"/>
              <w:rPr>
                <w:sz w:val="22"/>
                <w:szCs w:val="22"/>
              </w:rPr>
            </w:pPr>
            <w:r w:rsidRPr="00326F20">
              <w:rPr>
                <w:sz w:val="22"/>
                <w:szCs w:val="22"/>
              </w:rPr>
              <w:t> </w:t>
            </w:r>
          </w:p>
        </w:tc>
      </w:tr>
      <w:tr w:rsidR="00D449D6" w:rsidRPr="00326F20" w14:paraId="762516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33B7DF" w14:textId="77777777" w:rsidR="00D449D6" w:rsidRPr="00326F20" w:rsidRDefault="00D449D6" w:rsidP="00D449D6">
            <w:pPr>
              <w:jc w:val="center"/>
              <w:rPr>
                <w:sz w:val="22"/>
                <w:szCs w:val="22"/>
              </w:rPr>
            </w:pPr>
            <w:r w:rsidRPr="00326F20">
              <w:rPr>
                <w:sz w:val="22"/>
                <w:szCs w:val="22"/>
              </w:rPr>
              <w:t>5.30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21967D" w14:textId="77777777" w:rsidR="00D449D6" w:rsidRPr="00326F20" w:rsidRDefault="00D449D6" w:rsidP="00D449D6">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972742"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C9DBC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1421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51ACF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668C67" w14:textId="77777777" w:rsidR="00D449D6" w:rsidRPr="00326F20" w:rsidRDefault="00D449D6" w:rsidP="00D449D6">
            <w:pPr>
              <w:jc w:val="center"/>
              <w:rPr>
                <w:sz w:val="22"/>
                <w:szCs w:val="22"/>
              </w:rPr>
            </w:pPr>
            <w:r w:rsidRPr="00326F20">
              <w:rPr>
                <w:sz w:val="22"/>
                <w:szCs w:val="22"/>
              </w:rPr>
              <w:t> </w:t>
            </w:r>
          </w:p>
        </w:tc>
      </w:tr>
      <w:tr w:rsidR="00D449D6" w:rsidRPr="00326F20" w14:paraId="4B7E6F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CE80C7" w14:textId="77777777" w:rsidR="00D449D6" w:rsidRPr="00326F20" w:rsidRDefault="00D449D6" w:rsidP="00D449D6">
            <w:pPr>
              <w:jc w:val="center"/>
              <w:rPr>
                <w:sz w:val="22"/>
                <w:szCs w:val="22"/>
              </w:rPr>
            </w:pPr>
            <w:r w:rsidRPr="00326F20">
              <w:rPr>
                <w:sz w:val="22"/>
                <w:szCs w:val="22"/>
              </w:rPr>
              <w:t>5.31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EF9C8" w14:textId="77777777" w:rsidR="00D449D6" w:rsidRPr="00326F20" w:rsidRDefault="00D449D6" w:rsidP="00D449D6">
            <w:pPr>
              <w:rPr>
                <w:sz w:val="22"/>
                <w:szCs w:val="22"/>
              </w:rPr>
            </w:pPr>
            <w:r w:rsidRPr="00326F20">
              <w:rPr>
                <w:sz w:val="22"/>
                <w:szCs w:val="22"/>
              </w:rPr>
              <w:t xml:space="preserve">Dielectric test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313CEE" w14:textId="77777777" w:rsidR="00D449D6" w:rsidRPr="00326F20" w:rsidRDefault="00D449D6" w:rsidP="00D449D6">
            <w:pPr>
              <w:jc w:val="center"/>
              <w:rPr>
                <w:sz w:val="22"/>
                <w:szCs w:val="22"/>
              </w:rPr>
            </w:pPr>
            <w:r w:rsidRPr="00326F20">
              <w:rPr>
                <w:sz w:val="22"/>
                <w:szCs w:val="22"/>
              </w:rPr>
              <w:t>KV/sec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B570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7200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A3AC7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D276D" w14:textId="77777777" w:rsidR="00D449D6" w:rsidRPr="00326F20" w:rsidRDefault="00D449D6" w:rsidP="00D449D6">
            <w:pPr>
              <w:jc w:val="center"/>
              <w:rPr>
                <w:sz w:val="22"/>
                <w:szCs w:val="22"/>
              </w:rPr>
            </w:pPr>
            <w:r w:rsidRPr="00326F20">
              <w:rPr>
                <w:sz w:val="22"/>
                <w:szCs w:val="22"/>
              </w:rPr>
              <w:t> </w:t>
            </w:r>
          </w:p>
        </w:tc>
      </w:tr>
      <w:tr w:rsidR="00D449D6" w:rsidRPr="00326F20" w14:paraId="11325F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C8DC7E9" w14:textId="77777777" w:rsidR="00D449D6" w:rsidRPr="00326F20" w:rsidRDefault="00D449D6" w:rsidP="00D449D6">
            <w:pPr>
              <w:jc w:val="center"/>
              <w:rPr>
                <w:b/>
                <w:bCs/>
                <w:sz w:val="22"/>
                <w:szCs w:val="22"/>
              </w:rPr>
            </w:pPr>
            <w:r w:rsidRPr="00326F20">
              <w:rPr>
                <w:b/>
                <w:bCs/>
                <w:sz w:val="22"/>
                <w:szCs w:val="22"/>
              </w:rPr>
              <w:t>*</w:t>
            </w:r>
          </w:p>
        </w:tc>
        <w:tc>
          <w:tcPr>
            <w:tcW w:w="2015"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63B0D9B" w14:textId="77777777" w:rsidR="00D449D6" w:rsidRPr="00326F20" w:rsidRDefault="00D449D6" w:rsidP="00D449D6">
            <w:pPr>
              <w:rPr>
                <w:b/>
                <w:bCs/>
                <w:sz w:val="22"/>
                <w:szCs w:val="22"/>
                <w:u w:val="single"/>
              </w:rPr>
            </w:pPr>
            <w:r w:rsidRPr="00326F20">
              <w:rPr>
                <w:b/>
                <w:bCs/>
                <w:sz w:val="22"/>
                <w:szCs w:val="22"/>
                <w:u w:val="single"/>
              </w:rPr>
              <w:t>Annunciators</w:t>
            </w:r>
          </w:p>
        </w:tc>
        <w:tc>
          <w:tcPr>
            <w:tcW w:w="433"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5285FCF3"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945EA0A"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0A3073D4"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7FD83898"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25002258"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6FAFBE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473D626" w14:textId="77777777" w:rsidR="00D449D6" w:rsidRPr="00326F20" w:rsidRDefault="00D449D6" w:rsidP="00D449D6">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AEB4465" w14:textId="77777777" w:rsidR="00D449D6" w:rsidRPr="00326F20" w:rsidRDefault="00D449D6" w:rsidP="00D449D6">
            <w:pPr>
              <w:rPr>
                <w:b/>
                <w:bCs/>
                <w:sz w:val="22"/>
                <w:szCs w:val="22"/>
                <w:u w:val="single"/>
              </w:rPr>
            </w:pPr>
            <w:r w:rsidRPr="00326F20">
              <w:rPr>
                <w:b/>
                <w:bCs/>
                <w:sz w:val="22"/>
                <w:szCs w:val="22"/>
                <w:u w:val="single"/>
              </w:rPr>
              <w:t>DC  Operated</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ABD9AB"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1CA3C15"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66FA5A2"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431ED93"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A74034F"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B8B7A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2DDA53" w14:textId="77777777" w:rsidR="00D449D6" w:rsidRPr="00326F20" w:rsidRDefault="00D449D6" w:rsidP="00D449D6">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D777F"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7E18B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869BD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164B6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740E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298C5" w14:textId="77777777" w:rsidR="00D449D6" w:rsidRPr="00326F20" w:rsidRDefault="00D449D6" w:rsidP="00D449D6">
            <w:pPr>
              <w:jc w:val="center"/>
              <w:rPr>
                <w:sz w:val="22"/>
                <w:szCs w:val="22"/>
              </w:rPr>
            </w:pPr>
            <w:r w:rsidRPr="00326F20">
              <w:rPr>
                <w:sz w:val="22"/>
                <w:szCs w:val="22"/>
              </w:rPr>
              <w:t> </w:t>
            </w:r>
          </w:p>
        </w:tc>
      </w:tr>
      <w:tr w:rsidR="00D449D6" w:rsidRPr="00326F20" w14:paraId="0D1395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F233D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C4A4C"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7B3B7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5602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66B82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B3469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A74BCB" w14:textId="77777777" w:rsidR="00D449D6" w:rsidRPr="00326F20" w:rsidRDefault="00D449D6" w:rsidP="00D449D6">
            <w:pPr>
              <w:jc w:val="center"/>
              <w:rPr>
                <w:sz w:val="22"/>
                <w:szCs w:val="22"/>
              </w:rPr>
            </w:pPr>
            <w:r w:rsidRPr="00326F20">
              <w:rPr>
                <w:sz w:val="22"/>
                <w:szCs w:val="22"/>
              </w:rPr>
              <w:t> </w:t>
            </w:r>
          </w:p>
        </w:tc>
      </w:tr>
      <w:tr w:rsidR="00D449D6" w:rsidRPr="00326F20" w14:paraId="69882F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4D839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DCE7D"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A73F5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35D3B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079E3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CBD0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C9FB9" w14:textId="77777777" w:rsidR="00D449D6" w:rsidRPr="00326F20" w:rsidRDefault="00D449D6" w:rsidP="00D449D6">
            <w:pPr>
              <w:jc w:val="center"/>
              <w:rPr>
                <w:sz w:val="22"/>
                <w:szCs w:val="22"/>
              </w:rPr>
            </w:pPr>
            <w:r w:rsidRPr="00326F20">
              <w:rPr>
                <w:sz w:val="22"/>
                <w:szCs w:val="22"/>
              </w:rPr>
              <w:t> </w:t>
            </w:r>
          </w:p>
        </w:tc>
      </w:tr>
      <w:tr w:rsidR="00D449D6" w:rsidRPr="00326F20" w14:paraId="36DC3B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831F4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53E127"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1606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0BEA9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3486C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22DF1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D5B061" w14:textId="77777777" w:rsidR="00D449D6" w:rsidRPr="00326F20" w:rsidRDefault="00D449D6" w:rsidP="00D449D6">
            <w:pPr>
              <w:jc w:val="center"/>
              <w:rPr>
                <w:sz w:val="22"/>
                <w:szCs w:val="22"/>
              </w:rPr>
            </w:pPr>
            <w:r w:rsidRPr="00326F20">
              <w:rPr>
                <w:sz w:val="22"/>
                <w:szCs w:val="22"/>
              </w:rPr>
              <w:t> </w:t>
            </w:r>
          </w:p>
        </w:tc>
      </w:tr>
      <w:tr w:rsidR="00D449D6" w:rsidRPr="00326F20" w14:paraId="325504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D43853" w14:textId="77777777" w:rsidR="00D449D6" w:rsidRPr="00326F20" w:rsidRDefault="00D449D6" w:rsidP="00D449D6">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81A6DD"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B368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826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FE32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ED700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07212" w14:textId="77777777" w:rsidR="00D449D6" w:rsidRPr="00326F20" w:rsidRDefault="00D449D6" w:rsidP="00D449D6">
            <w:pPr>
              <w:jc w:val="center"/>
              <w:rPr>
                <w:sz w:val="22"/>
                <w:szCs w:val="22"/>
              </w:rPr>
            </w:pPr>
            <w:r w:rsidRPr="00326F20">
              <w:rPr>
                <w:sz w:val="22"/>
                <w:szCs w:val="22"/>
              </w:rPr>
              <w:t> </w:t>
            </w:r>
          </w:p>
        </w:tc>
      </w:tr>
      <w:tr w:rsidR="00D449D6" w:rsidRPr="00326F20" w14:paraId="095F1AB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8AC13F" w14:textId="77777777" w:rsidR="00D449D6" w:rsidRPr="00326F20" w:rsidRDefault="00D449D6" w:rsidP="00D449D6">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244E07" w14:textId="77777777" w:rsidR="00D449D6" w:rsidRPr="00326F20" w:rsidRDefault="00D449D6" w:rsidP="00D449D6">
            <w:pPr>
              <w:rPr>
                <w:sz w:val="22"/>
                <w:szCs w:val="22"/>
              </w:rPr>
            </w:pPr>
            <w:r w:rsidRPr="00326F20">
              <w:rPr>
                <w:sz w:val="22"/>
                <w:szCs w:val="22"/>
              </w:rPr>
              <w:t xml:space="preserve">Rated  auxiliary DC supply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2289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C866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D94F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F9406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91D8B" w14:textId="77777777" w:rsidR="00D449D6" w:rsidRPr="00326F20" w:rsidRDefault="00D449D6" w:rsidP="00D449D6">
            <w:pPr>
              <w:jc w:val="center"/>
              <w:rPr>
                <w:sz w:val="22"/>
                <w:szCs w:val="22"/>
              </w:rPr>
            </w:pPr>
            <w:r w:rsidRPr="00326F20">
              <w:rPr>
                <w:sz w:val="22"/>
                <w:szCs w:val="22"/>
              </w:rPr>
              <w:t> </w:t>
            </w:r>
          </w:p>
        </w:tc>
      </w:tr>
      <w:tr w:rsidR="00D449D6" w:rsidRPr="00326F20" w14:paraId="75E43AB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90A152" w14:textId="77777777" w:rsidR="00D449D6" w:rsidRPr="00326F20" w:rsidRDefault="00D449D6" w:rsidP="00D449D6">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897B29" w14:textId="77777777" w:rsidR="00D449D6" w:rsidRPr="00326F20" w:rsidRDefault="00D449D6" w:rsidP="00D449D6">
            <w:pPr>
              <w:rPr>
                <w:sz w:val="22"/>
                <w:szCs w:val="22"/>
              </w:rPr>
            </w:pPr>
            <w:r w:rsidRPr="00326F20">
              <w:rPr>
                <w:sz w:val="22"/>
                <w:szCs w:val="22"/>
              </w:rPr>
              <w:t>Speed  of  operation   msec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46D2D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12B6F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01815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CC94A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6F38D5" w14:textId="77777777" w:rsidR="00D449D6" w:rsidRPr="00326F20" w:rsidRDefault="00D449D6" w:rsidP="00D449D6">
            <w:pPr>
              <w:jc w:val="center"/>
              <w:rPr>
                <w:sz w:val="22"/>
                <w:szCs w:val="22"/>
              </w:rPr>
            </w:pPr>
            <w:r w:rsidRPr="00326F20">
              <w:rPr>
                <w:sz w:val="22"/>
                <w:szCs w:val="22"/>
              </w:rPr>
              <w:t> </w:t>
            </w:r>
          </w:p>
        </w:tc>
      </w:tr>
      <w:tr w:rsidR="00D449D6" w:rsidRPr="00326F20" w14:paraId="40BE7E1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AE4C23" w14:textId="77777777" w:rsidR="00D449D6" w:rsidRPr="00326F20" w:rsidRDefault="00D449D6" w:rsidP="00D449D6">
            <w:pPr>
              <w:jc w:val="center"/>
              <w:rPr>
                <w:sz w:val="22"/>
                <w:szCs w:val="22"/>
              </w:rPr>
            </w:pPr>
            <w:r w:rsidRPr="00326F20">
              <w:rPr>
                <w:sz w:val="22"/>
                <w:szCs w:val="22"/>
              </w:rPr>
              <w:lastRenderedPageBreak/>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ABAEB5" w14:textId="77777777" w:rsidR="00D449D6" w:rsidRPr="00326F20" w:rsidRDefault="00D449D6" w:rsidP="00D449D6">
            <w:pPr>
              <w:rPr>
                <w:sz w:val="22"/>
                <w:szCs w:val="22"/>
              </w:rPr>
            </w:pPr>
            <w:r w:rsidRPr="00326F20">
              <w:rPr>
                <w:sz w:val="22"/>
                <w:szCs w:val="22"/>
              </w:rPr>
              <w:t>Dimensions  of  each  window   mm</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A475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6FE2E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60429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639D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601C3" w14:textId="77777777" w:rsidR="00D449D6" w:rsidRPr="00326F20" w:rsidRDefault="00D449D6" w:rsidP="00D449D6">
            <w:pPr>
              <w:jc w:val="center"/>
              <w:rPr>
                <w:sz w:val="22"/>
                <w:szCs w:val="22"/>
              </w:rPr>
            </w:pPr>
            <w:r w:rsidRPr="00326F20">
              <w:rPr>
                <w:sz w:val="22"/>
                <w:szCs w:val="22"/>
              </w:rPr>
              <w:t> </w:t>
            </w:r>
          </w:p>
        </w:tc>
      </w:tr>
      <w:tr w:rsidR="00D449D6" w:rsidRPr="00326F20" w14:paraId="7F342A0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F71F0D" w14:textId="77777777" w:rsidR="00D449D6" w:rsidRPr="00326F20" w:rsidRDefault="00D449D6" w:rsidP="00D449D6">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6F1D80" w14:textId="77777777" w:rsidR="00D449D6" w:rsidRPr="00326F20" w:rsidRDefault="00D449D6" w:rsidP="00D449D6">
            <w:pPr>
              <w:rPr>
                <w:sz w:val="22"/>
                <w:szCs w:val="22"/>
              </w:rPr>
            </w:pPr>
            <w:r w:rsidRPr="00326F20">
              <w:rPr>
                <w:sz w:val="22"/>
                <w:szCs w:val="22"/>
              </w:rPr>
              <w:t xml:space="preserve">Type  of  reset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B80EF" w14:textId="77777777" w:rsidR="00D449D6" w:rsidRPr="00326F20" w:rsidRDefault="00D449D6" w:rsidP="00D449D6">
            <w:pPr>
              <w:jc w:val="center"/>
              <w:rPr>
                <w:sz w:val="22"/>
                <w:szCs w:val="22"/>
              </w:rPr>
            </w:pPr>
            <w:r w:rsidRPr="00326F20">
              <w:rPr>
                <w:sz w:val="22"/>
                <w:szCs w:val="22"/>
              </w:rPr>
              <w:t>manual / auto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E049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34F2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F6DE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7B9EA" w14:textId="77777777" w:rsidR="00D449D6" w:rsidRPr="00326F20" w:rsidRDefault="00D449D6" w:rsidP="00D449D6">
            <w:pPr>
              <w:jc w:val="center"/>
              <w:rPr>
                <w:sz w:val="22"/>
                <w:szCs w:val="22"/>
              </w:rPr>
            </w:pPr>
            <w:r w:rsidRPr="00326F20">
              <w:rPr>
                <w:sz w:val="22"/>
                <w:szCs w:val="22"/>
              </w:rPr>
              <w:t> </w:t>
            </w:r>
          </w:p>
        </w:tc>
      </w:tr>
      <w:tr w:rsidR="00D449D6" w:rsidRPr="00326F20" w14:paraId="79A1657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3D87FE" w14:textId="77777777" w:rsidR="00D449D6" w:rsidRPr="00326F20" w:rsidRDefault="00D449D6" w:rsidP="00D449D6">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96E454" w14:textId="77777777" w:rsidR="00D449D6" w:rsidRPr="00326F20" w:rsidRDefault="00D449D6" w:rsidP="00D449D6">
            <w:pPr>
              <w:rPr>
                <w:sz w:val="22"/>
                <w:szCs w:val="22"/>
              </w:rPr>
            </w:pPr>
            <w:r w:rsidRPr="00326F20">
              <w:rPr>
                <w:sz w:val="22"/>
                <w:szCs w:val="22"/>
              </w:rPr>
              <w:t xml:space="preserve">Urgent and non-urgent alarm discrimination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2482E"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57C22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F7FC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94A3B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59A1D0" w14:textId="77777777" w:rsidR="00D449D6" w:rsidRPr="00326F20" w:rsidRDefault="00D449D6" w:rsidP="00D449D6">
            <w:pPr>
              <w:jc w:val="center"/>
              <w:rPr>
                <w:sz w:val="22"/>
                <w:szCs w:val="22"/>
              </w:rPr>
            </w:pPr>
            <w:r w:rsidRPr="00326F20">
              <w:rPr>
                <w:sz w:val="22"/>
                <w:szCs w:val="22"/>
              </w:rPr>
              <w:t> </w:t>
            </w:r>
          </w:p>
        </w:tc>
      </w:tr>
      <w:tr w:rsidR="00D449D6" w:rsidRPr="00326F20" w14:paraId="456131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BEED03" w14:textId="77777777" w:rsidR="00D449D6" w:rsidRPr="00326F20" w:rsidRDefault="00D449D6" w:rsidP="00D449D6">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750F4" w14:textId="77777777" w:rsidR="00D449D6" w:rsidRPr="00326F20" w:rsidRDefault="00D449D6" w:rsidP="00D449D6">
            <w:pPr>
              <w:rPr>
                <w:sz w:val="22"/>
                <w:szCs w:val="22"/>
              </w:rPr>
            </w:pPr>
            <w:r w:rsidRPr="00326F20">
              <w:rPr>
                <w:sz w:val="22"/>
                <w:szCs w:val="22"/>
              </w:rPr>
              <w:t>Type  of  audible  alarm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9515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82795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6707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C5B8B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AEC8A" w14:textId="77777777" w:rsidR="00D449D6" w:rsidRPr="00326F20" w:rsidRDefault="00D449D6" w:rsidP="00D449D6">
            <w:pPr>
              <w:jc w:val="center"/>
              <w:rPr>
                <w:sz w:val="22"/>
                <w:szCs w:val="22"/>
              </w:rPr>
            </w:pPr>
            <w:r w:rsidRPr="00326F20">
              <w:rPr>
                <w:sz w:val="22"/>
                <w:szCs w:val="22"/>
              </w:rPr>
              <w:t> </w:t>
            </w:r>
          </w:p>
        </w:tc>
      </w:tr>
      <w:tr w:rsidR="00D449D6" w:rsidRPr="00326F20" w14:paraId="228814B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AAD97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557B7" w14:textId="77777777" w:rsidR="00D449D6" w:rsidRPr="00326F20" w:rsidRDefault="00D449D6" w:rsidP="00D449D6">
            <w:pPr>
              <w:rPr>
                <w:sz w:val="22"/>
                <w:szCs w:val="22"/>
              </w:rPr>
            </w:pPr>
            <w:r w:rsidRPr="00326F20">
              <w:rPr>
                <w:sz w:val="22"/>
                <w:szCs w:val="22"/>
              </w:rPr>
              <w:t xml:space="preserve">        Urgent  cases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E2C4C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A3A9B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3736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5F911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CC756" w14:textId="77777777" w:rsidR="00D449D6" w:rsidRPr="00326F20" w:rsidRDefault="00D449D6" w:rsidP="00D449D6">
            <w:pPr>
              <w:jc w:val="center"/>
              <w:rPr>
                <w:sz w:val="22"/>
                <w:szCs w:val="22"/>
              </w:rPr>
            </w:pPr>
            <w:r w:rsidRPr="00326F20">
              <w:rPr>
                <w:sz w:val="22"/>
                <w:szCs w:val="22"/>
              </w:rPr>
              <w:t> </w:t>
            </w:r>
          </w:p>
        </w:tc>
      </w:tr>
      <w:tr w:rsidR="00D449D6" w:rsidRPr="00326F20" w14:paraId="4A50AF5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90A972"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C14DE3" w14:textId="77777777" w:rsidR="00D449D6" w:rsidRPr="00326F20" w:rsidRDefault="00D449D6" w:rsidP="00D449D6">
            <w:pPr>
              <w:rPr>
                <w:sz w:val="22"/>
                <w:szCs w:val="22"/>
              </w:rPr>
            </w:pPr>
            <w:r w:rsidRPr="00326F20">
              <w:rPr>
                <w:sz w:val="22"/>
                <w:szCs w:val="22"/>
              </w:rPr>
              <w:t xml:space="preserve">        Non-Urgent  cases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5BE4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F188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307A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8BC7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35A02" w14:textId="77777777" w:rsidR="00D449D6" w:rsidRPr="00326F20" w:rsidRDefault="00D449D6" w:rsidP="00D449D6">
            <w:pPr>
              <w:jc w:val="center"/>
              <w:rPr>
                <w:sz w:val="22"/>
                <w:szCs w:val="22"/>
              </w:rPr>
            </w:pPr>
            <w:r w:rsidRPr="00326F20">
              <w:rPr>
                <w:sz w:val="22"/>
                <w:szCs w:val="22"/>
              </w:rPr>
              <w:t> </w:t>
            </w:r>
          </w:p>
        </w:tc>
      </w:tr>
      <w:tr w:rsidR="00D449D6" w:rsidRPr="00326F20" w14:paraId="6370A6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640B7B" w14:textId="77777777" w:rsidR="00D449D6" w:rsidRPr="00326F20" w:rsidRDefault="00D449D6" w:rsidP="00D449D6">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1923DB" w14:textId="77777777" w:rsidR="00D449D6" w:rsidRPr="00326F20" w:rsidRDefault="00D449D6" w:rsidP="00D449D6">
            <w:pPr>
              <w:rPr>
                <w:sz w:val="22"/>
                <w:szCs w:val="22"/>
              </w:rPr>
            </w:pPr>
            <w:r w:rsidRPr="00326F20">
              <w:rPr>
                <w:sz w:val="22"/>
                <w:szCs w:val="22"/>
              </w:rPr>
              <w:t>Whether suitable for normally open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816EEA"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8BF2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930B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E297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392C99" w14:textId="77777777" w:rsidR="00D449D6" w:rsidRPr="00326F20" w:rsidRDefault="00D449D6" w:rsidP="00D449D6">
            <w:pPr>
              <w:jc w:val="center"/>
              <w:rPr>
                <w:sz w:val="22"/>
                <w:szCs w:val="22"/>
              </w:rPr>
            </w:pPr>
            <w:r w:rsidRPr="00326F20">
              <w:rPr>
                <w:sz w:val="22"/>
                <w:szCs w:val="22"/>
              </w:rPr>
              <w:t> </w:t>
            </w:r>
          </w:p>
        </w:tc>
      </w:tr>
      <w:tr w:rsidR="00D449D6" w:rsidRPr="00326F20" w14:paraId="140C1A7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A7AA36" w14:textId="77777777" w:rsidR="00D449D6" w:rsidRPr="00326F20" w:rsidRDefault="00D449D6" w:rsidP="00D449D6">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39D135" w14:textId="77777777" w:rsidR="00D449D6" w:rsidRPr="00326F20" w:rsidRDefault="00D449D6" w:rsidP="00D449D6">
            <w:pPr>
              <w:rPr>
                <w:sz w:val="22"/>
                <w:szCs w:val="22"/>
              </w:rPr>
            </w:pPr>
            <w:r w:rsidRPr="00326F20">
              <w:rPr>
                <w:sz w:val="22"/>
                <w:szCs w:val="22"/>
              </w:rPr>
              <w:t xml:space="preserve">Type  (solid  state/digital  type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B8DD4" w14:textId="77777777" w:rsidR="00D449D6" w:rsidRPr="00326F20" w:rsidRDefault="00D449D6" w:rsidP="00D449D6">
            <w:pPr>
              <w:jc w:val="center"/>
              <w:rPr>
                <w:sz w:val="22"/>
                <w:szCs w:val="22"/>
              </w:rPr>
            </w:pPr>
            <w:r w:rsidRPr="00326F20">
              <w:rPr>
                <w:sz w:val="22"/>
                <w:szCs w:val="22"/>
              </w:rPr>
              <w:t>solidstate/ digitaltype</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D0B5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89C7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739E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42C80" w14:textId="77777777" w:rsidR="00D449D6" w:rsidRPr="00326F20" w:rsidRDefault="00D449D6" w:rsidP="00D449D6">
            <w:pPr>
              <w:jc w:val="center"/>
              <w:rPr>
                <w:sz w:val="22"/>
                <w:szCs w:val="22"/>
              </w:rPr>
            </w:pPr>
            <w:r w:rsidRPr="00326F20">
              <w:rPr>
                <w:sz w:val="22"/>
                <w:szCs w:val="22"/>
              </w:rPr>
              <w:t> </w:t>
            </w:r>
          </w:p>
        </w:tc>
      </w:tr>
      <w:tr w:rsidR="00D449D6" w:rsidRPr="00326F20" w14:paraId="6B9B36E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5F4947" w14:textId="77777777" w:rsidR="00D449D6" w:rsidRPr="00326F20" w:rsidRDefault="00D449D6" w:rsidP="00D449D6">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AF5AB" w14:textId="77777777" w:rsidR="00D449D6" w:rsidRPr="00326F20" w:rsidRDefault="00D449D6" w:rsidP="00D449D6">
            <w:pPr>
              <w:rPr>
                <w:sz w:val="22"/>
                <w:szCs w:val="22"/>
              </w:rPr>
            </w:pPr>
            <w:r w:rsidRPr="00326F20">
              <w:rPr>
                <w:sz w:val="22"/>
                <w:szCs w:val="22"/>
              </w:rPr>
              <w:t>Total  power  consumption  per  alarm  point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F88E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33A90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E985A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B861E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FE043" w14:textId="77777777" w:rsidR="00D449D6" w:rsidRPr="00326F20" w:rsidRDefault="00D449D6" w:rsidP="00D449D6">
            <w:pPr>
              <w:jc w:val="center"/>
              <w:rPr>
                <w:sz w:val="22"/>
                <w:szCs w:val="22"/>
              </w:rPr>
            </w:pPr>
            <w:r w:rsidRPr="00326F20">
              <w:rPr>
                <w:sz w:val="22"/>
                <w:szCs w:val="22"/>
              </w:rPr>
              <w:t> </w:t>
            </w:r>
          </w:p>
        </w:tc>
      </w:tr>
      <w:tr w:rsidR="00D449D6" w:rsidRPr="00326F20" w14:paraId="051233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96A14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B5D46A" w14:textId="77777777" w:rsidR="00D449D6" w:rsidRPr="00326F20" w:rsidRDefault="00D449D6" w:rsidP="00D449D6">
            <w:pPr>
              <w:rPr>
                <w:sz w:val="22"/>
                <w:szCs w:val="22"/>
              </w:rPr>
            </w:pPr>
            <w:r w:rsidRPr="00326F20">
              <w:rPr>
                <w:sz w:val="22"/>
                <w:szCs w:val="22"/>
              </w:rPr>
              <w:t xml:space="preserve">         Normal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2EC7B"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6FBD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07E9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900CC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46AAC5" w14:textId="77777777" w:rsidR="00D449D6" w:rsidRPr="00326F20" w:rsidRDefault="00D449D6" w:rsidP="00D449D6">
            <w:pPr>
              <w:jc w:val="center"/>
              <w:rPr>
                <w:sz w:val="22"/>
                <w:szCs w:val="22"/>
              </w:rPr>
            </w:pPr>
            <w:r w:rsidRPr="00326F20">
              <w:rPr>
                <w:sz w:val="22"/>
                <w:szCs w:val="22"/>
              </w:rPr>
              <w:t> </w:t>
            </w:r>
          </w:p>
        </w:tc>
      </w:tr>
      <w:tr w:rsidR="00D449D6" w:rsidRPr="00326F20" w14:paraId="2DCA5B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41A5C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82979E" w14:textId="77777777" w:rsidR="00D449D6" w:rsidRPr="00326F20" w:rsidRDefault="00D449D6" w:rsidP="00D449D6">
            <w:pPr>
              <w:rPr>
                <w:sz w:val="22"/>
                <w:szCs w:val="22"/>
              </w:rPr>
            </w:pPr>
            <w:r w:rsidRPr="00326F20">
              <w:rPr>
                <w:sz w:val="22"/>
                <w:szCs w:val="22"/>
              </w:rPr>
              <w:t xml:space="preserve">         Flashing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FF62B1"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9CF0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09331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FAB00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F19B7" w14:textId="77777777" w:rsidR="00D449D6" w:rsidRPr="00326F20" w:rsidRDefault="00D449D6" w:rsidP="00D449D6">
            <w:pPr>
              <w:jc w:val="center"/>
              <w:rPr>
                <w:sz w:val="22"/>
                <w:szCs w:val="22"/>
              </w:rPr>
            </w:pPr>
            <w:r w:rsidRPr="00326F20">
              <w:rPr>
                <w:sz w:val="22"/>
                <w:szCs w:val="22"/>
              </w:rPr>
              <w:t> </w:t>
            </w:r>
          </w:p>
        </w:tc>
      </w:tr>
      <w:tr w:rsidR="00D449D6" w:rsidRPr="00326F20" w14:paraId="67C491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35296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31961" w14:textId="77777777" w:rsidR="00D449D6" w:rsidRPr="00326F20" w:rsidRDefault="00D449D6" w:rsidP="00D449D6">
            <w:pPr>
              <w:rPr>
                <w:sz w:val="22"/>
                <w:szCs w:val="22"/>
              </w:rPr>
            </w:pPr>
            <w:r w:rsidRPr="00326F20">
              <w:rPr>
                <w:sz w:val="22"/>
                <w:szCs w:val="22"/>
              </w:rPr>
              <w:t xml:space="preserve">         Steady  condition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7195D4"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D95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B0CF2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8947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356085" w14:textId="77777777" w:rsidR="00D449D6" w:rsidRPr="00326F20" w:rsidRDefault="00D449D6" w:rsidP="00D449D6">
            <w:pPr>
              <w:jc w:val="center"/>
              <w:rPr>
                <w:sz w:val="22"/>
                <w:szCs w:val="22"/>
              </w:rPr>
            </w:pPr>
            <w:r w:rsidRPr="00326F20">
              <w:rPr>
                <w:sz w:val="22"/>
                <w:szCs w:val="22"/>
              </w:rPr>
              <w:t> </w:t>
            </w:r>
          </w:p>
        </w:tc>
      </w:tr>
      <w:tr w:rsidR="00D449D6" w:rsidRPr="00326F20" w14:paraId="34DE0F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09FF84" w14:textId="77777777" w:rsidR="00D449D6" w:rsidRPr="00326F20" w:rsidRDefault="00D449D6" w:rsidP="00D449D6">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9C5D85" w14:textId="77777777" w:rsidR="00D449D6" w:rsidRPr="00326F20" w:rsidRDefault="00D449D6" w:rsidP="00D449D6">
            <w:pPr>
              <w:rPr>
                <w:sz w:val="22"/>
                <w:szCs w:val="22"/>
              </w:rPr>
            </w:pPr>
            <w:r w:rsidRPr="00326F20">
              <w:rPr>
                <w:sz w:val="22"/>
                <w:szCs w:val="22"/>
              </w:rPr>
              <w:t xml:space="preserve">  Number  of  windows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BC86D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8CCF0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EFF85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8157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CAF4D" w14:textId="77777777" w:rsidR="00D449D6" w:rsidRPr="00326F20" w:rsidRDefault="00D449D6" w:rsidP="00D449D6">
            <w:pPr>
              <w:jc w:val="center"/>
              <w:rPr>
                <w:sz w:val="22"/>
                <w:szCs w:val="22"/>
              </w:rPr>
            </w:pPr>
            <w:r w:rsidRPr="00326F20">
              <w:rPr>
                <w:sz w:val="22"/>
                <w:szCs w:val="22"/>
              </w:rPr>
              <w:t> </w:t>
            </w:r>
          </w:p>
        </w:tc>
      </w:tr>
      <w:tr w:rsidR="00D449D6" w:rsidRPr="00326F20" w14:paraId="0BE872E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12701D" w14:textId="77777777" w:rsidR="00D449D6" w:rsidRPr="00326F20" w:rsidRDefault="00D449D6" w:rsidP="00D449D6">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63ED8A" w14:textId="77777777" w:rsidR="00D449D6" w:rsidRPr="00326F20" w:rsidRDefault="00D449D6" w:rsidP="00D449D6">
            <w:pPr>
              <w:rPr>
                <w:sz w:val="22"/>
                <w:szCs w:val="22"/>
              </w:rPr>
            </w:pPr>
            <w:r w:rsidRPr="00326F20">
              <w:rPr>
                <w:sz w:val="22"/>
                <w:szCs w:val="22"/>
              </w:rPr>
              <w:t xml:space="preserve">On  each  control  panel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9C9B4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FDCBF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655B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2190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D80FF1" w14:textId="77777777" w:rsidR="00D449D6" w:rsidRPr="00326F20" w:rsidRDefault="00D449D6" w:rsidP="00D449D6">
            <w:pPr>
              <w:jc w:val="center"/>
              <w:rPr>
                <w:sz w:val="22"/>
                <w:szCs w:val="22"/>
              </w:rPr>
            </w:pPr>
            <w:r w:rsidRPr="00326F20">
              <w:rPr>
                <w:sz w:val="22"/>
                <w:szCs w:val="22"/>
              </w:rPr>
              <w:t> </w:t>
            </w:r>
          </w:p>
        </w:tc>
      </w:tr>
      <w:tr w:rsidR="00D449D6" w:rsidRPr="00326F20" w14:paraId="4621056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8E0141" w14:textId="77777777" w:rsidR="00D449D6" w:rsidRPr="00326F20" w:rsidRDefault="00D449D6" w:rsidP="00D449D6">
            <w:pPr>
              <w:jc w:val="center"/>
              <w:rPr>
                <w:sz w:val="22"/>
                <w:szCs w:val="22"/>
              </w:rPr>
            </w:pPr>
            <w:r w:rsidRPr="00326F20">
              <w:rPr>
                <w:sz w:val="22"/>
                <w:szCs w:val="22"/>
              </w:rPr>
              <w:t>1.14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310ED" w14:textId="77777777" w:rsidR="00D449D6" w:rsidRPr="00326F20" w:rsidRDefault="00D449D6" w:rsidP="00D449D6">
            <w:pPr>
              <w:rPr>
                <w:sz w:val="22"/>
                <w:szCs w:val="22"/>
              </w:rPr>
            </w:pPr>
            <w:r w:rsidRPr="00326F20">
              <w:rPr>
                <w:sz w:val="22"/>
                <w:szCs w:val="22"/>
              </w:rPr>
              <w:t xml:space="preserve">Total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D26B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042E4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018F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7A4D9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FE7025" w14:textId="77777777" w:rsidR="00D449D6" w:rsidRPr="00326F20" w:rsidRDefault="00D449D6" w:rsidP="00D449D6">
            <w:pPr>
              <w:jc w:val="center"/>
              <w:rPr>
                <w:sz w:val="22"/>
                <w:szCs w:val="22"/>
              </w:rPr>
            </w:pPr>
            <w:r w:rsidRPr="00326F20">
              <w:rPr>
                <w:sz w:val="22"/>
                <w:szCs w:val="22"/>
              </w:rPr>
              <w:t> </w:t>
            </w:r>
          </w:p>
        </w:tc>
      </w:tr>
      <w:tr w:rsidR="00D449D6" w:rsidRPr="00326F20" w14:paraId="2C4DDC8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BD8D83E" w14:textId="77777777" w:rsidR="00D449D6" w:rsidRPr="00326F20" w:rsidRDefault="00D449D6" w:rsidP="00D449D6">
            <w:pPr>
              <w:jc w:val="center"/>
              <w:rPr>
                <w:sz w:val="22"/>
                <w:szCs w:val="22"/>
              </w:rPr>
            </w:pPr>
            <w:r w:rsidRPr="00326F20">
              <w:rPr>
                <w:sz w:val="22"/>
                <w:szCs w:val="22"/>
              </w:rPr>
              <w:t>1.15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CB996" w14:textId="77777777" w:rsidR="00D449D6" w:rsidRPr="00326F20" w:rsidRDefault="00D449D6" w:rsidP="00D449D6">
            <w:pPr>
              <w:rPr>
                <w:sz w:val="22"/>
                <w:szCs w:val="22"/>
              </w:rPr>
            </w:pPr>
            <w:r w:rsidRPr="00326F20">
              <w:rPr>
                <w:sz w:val="22"/>
                <w:szCs w:val="22"/>
              </w:rPr>
              <w:t xml:space="preserve"> 10% spare windows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87B18"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72C1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248A6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DDCBB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DC7FB" w14:textId="77777777" w:rsidR="00D449D6" w:rsidRPr="00326F20" w:rsidRDefault="00D449D6" w:rsidP="00D449D6">
            <w:pPr>
              <w:jc w:val="center"/>
              <w:rPr>
                <w:sz w:val="22"/>
                <w:szCs w:val="22"/>
              </w:rPr>
            </w:pPr>
            <w:r w:rsidRPr="00326F20">
              <w:rPr>
                <w:sz w:val="22"/>
                <w:szCs w:val="22"/>
              </w:rPr>
              <w:t> </w:t>
            </w:r>
          </w:p>
        </w:tc>
      </w:tr>
      <w:tr w:rsidR="00D449D6" w:rsidRPr="00326F20" w14:paraId="45357E9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12C412" w14:textId="77777777" w:rsidR="00D449D6" w:rsidRPr="00326F20" w:rsidRDefault="00D449D6" w:rsidP="00D449D6">
            <w:pPr>
              <w:jc w:val="center"/>
              <w:rPr>
                <w:sz w:val="22"/>
                <w:szCs w:val="22"/>
              </w:rPr>
            </w:pPr>
            <w:r w:rsidRPr="00326F20">
              <w:rPr>
                <w:sz w:val="22"/>
                <w:szCs w:val="22"/>
              </w:rPr>
              <w:t>1.16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8BEE1" w14:textId="77777777" w:rsidR="00D449D6" w:rsidRPr="00326F20" w:rsidRDefault="00D449D6" w:rsidP="00D449D6">
            <w:pPr>
              <w:rPr>
                <w:sz w:val="22"/>
                <w:szCs w:val="22"/>
              </w:rPr>
            </w:pPr>
            <w:r w:rsidRPr="00326F20">
              <w:rPr>
                <w:sz w:val="22"/>
                <w:szCs w:val="22"/>
              </w:rPr>
              <w:t>Suitable  for  normally  open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BF9D7F"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09F03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51817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DF918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DE10C0" w14:textId="77777777" w:rsidR="00D449D6" w:rsidRPr="00326F20" w:rsidRDefault="00D449D6" w:rsidP="00D449D6">
            <w:pPr>
              <w:jc w:val="center"/>
              <w:rPr>
                <w:sz w:val="22"/>
                <w:szCs w:val="22"/>
              </w:rPr>
            </w:pPr>
            <w:r w:rsidRPr="00326F20">
              <w:rPr>
                <w:sz w:val="22"/>
                <w:szCs w:val="22"/>
              </w:rPr>
              <w:t> </w:t>
            </w:r>
          </w:p>
        </w:tc>
      </w:tr>
      <w:tr w:rsidR="00D449D6" w:rsidRPr="00326F20" w14:paraId="27E2C1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045ABAA" w14:textId="77777777" w:rsidR="00D449D6" w:rsidRPr="00326F20" w:rsidRDefault="00D449D6" w:rsidP="00D449D6">
            <w:pPr>
              <w:jc w:val="center"/>
              <w:rPr>
                <w:sz w:val="22"/>
                <w:szCs w:val="22"/>
              </w:rPr>
            </w:pPr>
            <w:r w:rsidRPr="00326F20">
              <w:rPr>
                <w:sz w:val="22"/>
                <w:szCs w:val="22"/>
              </w:rPr>
              <w:t>1.17</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D75F90" w14:textId="77777777" w:rsidR="00D449D6" w:rsidRPr="00326F20" w:rsidRDefault="00D449D6" w:rsidP="00D449D6">
            <w:pPr>
              <w:rPr>
                <w:sz w:val="22"/>
                <w:szCs w:val="22"/>
              </w:rPr>
            </w:pPr>
            <w:r w:rsidRPr="00326F20">
              <w:rPr>
                <w:sz w:val="22"/>
                <w:szCs w:val="22"/>
              </w:rPr>
              <w:t xml:space="preserve">Whether lamp test , acknowledge , accept  and  reset push button is provided for  each  panel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07A0A1B"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E26BC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D4D6D1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E5EBCE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81067D" w14:textId="77777777" w:rsidR="00D449D6" w:rsidRPr="00326F20" w:rsidRDefault="00D449D6" w:rsidP="00D449D6">
            <w:pPr>
              <w:jc w:val="center"/>
              <w:rPr>
                <w:sz w:val="22"/>
                <w:szCs w:val="22"/>
              </w:rPr>
            </w:pPr>
            <w:r w:rsidRPr="00326F20">
              <w:rPr>
                <w:sz w:val="22"/>
                <w:szCs w:val="22"/>
              </w:rPr>
              <w:t> </w:t>
            </w:r>
          </w:p>
        </w:tc>
      </w:tr>
      <w:tr w:rsidR="00D449D6" w:rsidRPr="00326F20" w14:paraId="753B17FF" w14:textId="77777777" w:rsidTr="00E2047D">
        <w:trPr>
          <w:trHeight w:val="570"/>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4132A261" w14:textId="77777777" w:rsidR="00D449D6" w:rsidRPr="00326F20" w:rsidRDefault="00D449D6" w:rsidP="00D449D6">
            <w:pPr>
              <w:jc w:val="center"/>
              <w:rPr>
                <w:b/>
                <w:bCs/>
                <w:sz w:val="22"/>
                <w:szCs w:val="22"/>
              </w:rPr>
            </w:pPr>
            <w:r w:rsidRPr="00326F20">
              <w:rPr>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4E8C3E33" w14:textId="77777777" w:rsidR="00D449D6" w:rsidRPr="00326F20" w:rsidRDefault="00D449D6" w:rsidP="00D449D6">
            <w:pPr>
              <w:rPr>
                <w:b/>
                <w:bCs/>
                <w:sz w:val="22"/>
                <w:szCs w:val="22"/>
                <w:u w:val="single"/>
              </w:rPr>
            </w:pPr>
            <w:r w:rsidRPr="00326F20">
              <w:rPr>
                <w:b/>
                <w:bCs/>
                <w:sz w:val="22"/>
                <w:szCs w:val="22"/>
                <w:u w:val="single"/>
              </w:rPr>
              <w:t>Metering  and  Measuring  equipment</w:t>
            </w:r>
          </w:p>
        </w:tc>
      </w:tr>
      <w:tr w:rsidR="00D449D6" w:rsidRPr="00326F20" w14:paraId="11FF457B" w14:textId="77777777" w:rsidTr="00522FC2">
        <w:trPr>
          <w:trHeight w:val="570"/>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71479EF" w14:textId="77777777" w:rsidR="00D449D6" w:rsidRPr="00326F20" w:rsidRDefault="00D449D6" w:rsidP="00D449D6">
            <w:pPr>
              <w:jc w:val="center"/>
              <w:rPr>
                <w:b/>
                <w:bCs/>
                <w:sz w:val="22"/>
                <w:szCs w:val="22"/>
              </w:rPr>
            </w:pPr>
            <w:r w:rsidRPr="00326F20">
              <w:rPr>
                <w:b/>
                <w:bCs/>
                <w:sz w:val="22"/>
                <w:szCs w:val="22"/>
              </w:rPr>
              <w:lastRenderedPageBreak/>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96C008" w14:textId="77777777" w:rsidR="00D449D6" w:rsidRPr="00326F20" w:rsidRDefault="00D449D6" w:rsidP="00D449D6">
            <w:pPr>
              <w:rPr>
                <w:b/>
                <w:bCs/>
                <w:sz w:val="22"/>
                <w:szCs w:val="22"/>
                <w:u w:val="single"/>
              </w:rPr>
            </w:pPr>
            <w:r w:rsidRPr="00326F20">
              <w:rPr>
                <w:b/>
                <w:bCs/>
                <w:sz w:val="22"/>
                <w:szCs w:val="22"/>
                <w:u w:val="single"/>
              </w:rPr>
              <w:t>Ammeter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D51D6A3"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7A3FBFC"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906EB69"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981CE19"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CC5C57"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D48F1E6" w14:textId="77777777" w:rsidTr="00522FC2">
        <w:trPr>
          <w:trHeight w:val="645"/>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9194B4A" w14:textId="77777777" w:rsidR="00D449D6" w:rsidRPr="00326F20" w:rsidRDefault="00D449D6" w:rsidP="00D449D6">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A6A13ED"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8B2DD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6B24B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6B76F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AC095E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943E8DC" w14:textId="77777777" w:rsidR="00D449D6" w:rsidRPr="00326F20" w:rsidRDefault="00D449D6" w:rsidP="00D449D6">
            <w:pPr>
              <w:jc w:val="center"/>
              <w:rPr>
                <w:sz w:val="22"/>
                <w:szCs w:val="22"/>
              </w:rPr>
            </w:pPr>
            <w:r w:rsidRPr="00326F20">
              <w:rPr>
                <w:sz w:val="22"/>
                <w:szCs w:val="22"/>
              </w:rPr>
              <w:t> </w:t>
            </w:r>
          </w:p>
        </w:tc>
      </w:tr>
      <w:tr w:rsidR="00D449D6" w:rsidRPr="00326F20" w14:paraId="3780D37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74E45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7B025"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D688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003B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FAF84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4AA1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CF1C63" w14:textId="77777777" w:rsidR="00D449D6" w:rsidRPr="00326F20" w:rsidRDefault="00D449D6" w:rsidP="00D449D6">
            <w:pPr>
              <w:jc w:val="center"/>
              <w:rPr>
                <w:sz w:val="22"/>
                <w:szCs w:val="22"/>
              </w:rPr>
            </w:pPr>
            <w:r w:rsidRPr="00326F20">
              <w:rPr>
                <w:sz w:val="22"/>
                <w:szCs w:val="22"/>
              </w:rPr>
              <w:t> </w:t>
            </w:r>
          </w:p>
        </w:tc>
      </w:tr>
      <w:tr w:rsidR="00D449D6" w:rsidRPr="00326F20" w14:paraId="5BE12D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3E2DD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24DC1"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1DB01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FA41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FB81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068E3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8ACCD8" w14:textId="77777777" w:rsidR="00D449D6" w:rsidRPr="00326F20" w:rsidRDefault="00D449D6" w:rsidP="00D449D6">
            <w:pPr>
              <w:jc w:val="center"/>
              <w:rPr>
                <w:sz w:val="22"/>
                <w:szCs w:val="22"/>
              </w:rPr>
            </w:pPr>
            <w:r w:rsidRPr="00326F20">
              <w:rPr>
                <w:sz w:val="22"/>
                <w:szCs w:val="22"/>
              </w:rPr>
              <w:t> </w:t>
            </w:r>
          </w:p>
        </w:tc>
      </w:tr>
      <w:tr w:rsidR="00D449D6" w:rsidRPr="00326F20" w14:paraId="404DDA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984F7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E64A6"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D7FFE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14B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4161B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4DE3D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2BC5BF" w14:textId="77777777" w:rsidR="00D449D6" w:rsidRPr="00326F20" w:rsidRDefault="00D449D6" w:rsidP="00D449D6">
            <w:pPr>
              <w:jc w:val="center"/>
              <w:rPr>
                <w:sz w:val="22"/>
                <w:szCs w:val="22"/>
              </w:rPr>
            </w:pPr>
            <w:r w:rsidRPr="00326F20">
              <w:rPr>
                <w:sz w:val="22"/>
                <w:szCs w:val="22"/>
              </w:rPr>
              <w:t> </w:t>
            </w:r>
          </w:p>
        </w:tc>
      </w:tr>
      <w:tr w:rsidR="00D449D6" w:rsidRPr="00326F20" w14:paraId="031FA6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2767B" w14:textId="77777777" w:rsidR="00D449D6" w:rsidRPr="00326F20" w:rsidRDefault="00D449D6" w:rsidP="00D449D6">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17FB83"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8BE9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544C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14D7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A8C67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1C281" w14:textId="77777777" w:rsidR="00D449D6" w:rsidRPr="00326F20" w:rsidRDefault="00D449D6" w:rsidP="00D449D6">
            <w:pPr>
              <w:jc w:val="center"/>
              <w:rPr>
                <w:sz w:val="22"/>
                <w:szCs w:val="22"/>
              </w:rPr>
            </w:pPr>
            <w:r w:rsidRPr="00326F20">
              <w:rPr>
                <w:sz w:val="22"/>
                <w:szCs w:val="22"/>
              </w:rPr>
              <w:t> </w:t>
            </w:r>
          </w:p>
        </w:tc>
      </w:tr>
      <w:tr w:rsidR="00D449D6" w:rsidRPr="00326F20" w14:paraId="73E575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4196F1" w14:textId="77777777" w:rsidR="00D449D6" w:rsidRPr="00326F20" w:rsidRDefault="00D449D6" w:rsidP="00D449D6">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487D7D" w14:textId="77777777" w:rsidR="00D449D6" w:rsidRPr="00326F20" w:rsidRDefault="00D449D6" w:rsidP="00D449D6">
            <w:pPr>
              <w:rPr>
                <w:sz w:val="22"/>
                <w:szCs w:val="22"/>
              </w:rPr>
            </w:pPr>
            <w:r w:rsidRPr="00326F20">
              <w:rPr>
                <w:sz w:val="22"/>
                <w:szCs w:val="22"/>
              </w:rPr>
              <w:t>Type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02D809" w14:textId="77777777" w:rsidR="00D449D6" w:rsidRPr="00326F20" w:rsidRDefault="00D449D6" w:rsidP="00D449D6">
            <w:pPr>
              <w:jc w:val="center"/>
              <w:rPr>
                <w:sz w:val="22"/>
                <w:szCs w:val="22"/>
              </w:rPr>
            </w:pPr>
            <w:r w:rsidRPr="00326F20">
              <w:rPr>
                <w:sz w:val="22"/>
                <w:szCs w:val="22"/>
              </w:rPr>
              <w:t>digital</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6B0E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C78E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66B8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A772A2" w14:textId="77777777" w:rsidR="00D449D6" w:rsidRPr="00326F20" w:rsidRDefault="00D449D6" w:rsidP="00D449D6">
            <w:pPr>
              <w:jc w:val="center"/>
              <w:rPr>
                <w:sz w:val="22"/>
                <w:szCs w:val="22"/>
              </w:rPr>
            </w:pPr>
            <w:r w:rsidRPr="00326F20">
              <w:rPr>
                <w:sz w:val="22"/>
                <w:szCs w:val="22"/>
              </w:rPr>
              <w:t> </w:t>
            </w:r>
          </w:p>
        </w:tc>
      </w:tr>
      <w:tr w:rsidR="00D449D6" w:rsidRPr="00326F20" w14:paraId="40A1C8E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E75DED" w14:textId="77777777" w:rsidR="00D449D6" w:rsidRPr="00326F20" w:rsidRDefault="00D449D6" w:rsidP="00D449D6">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0B213D" w14:textId="77777777" w:rsidR="00D449D6" w:rsidRPr="00326F20" w:rsidRDefault="00D449D6" w:rsidP="00D449D6">
            <w:pPr>
              <w:rPr>
                <w:sz w:val="22"/>
                <w:szCs w:val="22"/>
              </w:rPr>
            </w:pPr>
            <w:r w:rsidRPr="00326F20">
              <w:rPr>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0720AF"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DDFC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E6EB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96C3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EA6E99" w14:textId="77777777" w:rsidR="00D449D6" w:rsidRPr="00326F20" w:rsidRDefault="00D449D6" w:rsidP="00D449D6">
            <w:pPr>
              <w:jc w:val="center"/>
              <w:rPr>
                <w:sz w:val="22"/>
                <w:szCs w:val="22"/>
              </w:rPr>
            </w:pPr>
            <w:r w:rsidRPr="00326F20">
              <w:rPr>
                <w:sz w:val="22"/>
                <w:szCs w:val="22"/>
              </w:rPr>
              <w:t> </w:t>
            </w:r>
          </w:p>
        </w:tc>
      </w:tr>
      <w:tr w:rsidR="00D449D6" w:rsidRPr="00326F20" w14:paraId="77EDC67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A4761F" w14:textId="77777777" w:rsidR="00D449D6" w:rsidRPr="00326F20" w:rsidRDefault="00D449D6" w:rsidP="00D449D6">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44BF1"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F23D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71F5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99EA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091F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0A445E" w14:textId="77777777" w:rsidR="00D449D6" w:rsidRPr="00326F20" w:rsidRDefault="00D449D6" w:rsidP="00D449D6">
            <w:pPr>
              <w:jc w:val="center"/>
              <w:rPr>
                <w:sz w:val="22"/>
                <w:szCs w:val="22"/>
              </w:rPr>
            </w:pPr>
            <w:r w:rsidRPr="00326F20">
              <w:rPr>
                <w:sz w:val="22"/>
                <w:szCs w:val="22"/>
              </w:rPr>
              <w:t> </w:t>
            </w:r>
          </w:p>
        </w:tc>
      </w:tr>
      <w:tr w:rsidR="00D449D6" w:rsidRPr="00326F20" w14:paraId="5848F9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E3372A" w14:textId="77777777" w:rsidR="00D449D6" w:rsidRPr="00326F20" w:rsidRDefault="00D449D6" w:rsidP="00D449D6">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C83D2B" w14:textId="77777777" w:rsidR="00D449D6" w:rsidRPr="00326F20" w:rsidRDefault="00D449D6" w:rsidP="00D449D6">
            <w:pPr>
              <w:rPr>
                <w:sz w:val="22"/>
                <w:szCs w:val="22"/>
              </w:rPr>
            </w:pPr>
            <w:r w:rsidRPr="00326F20">
              <w:rPr>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DF7EA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0A92F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B45CA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534D7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04738" w14:textId="77777777" w:rsidR="00D449D6" w:rsidRPr="00326F20" w:rsidRDefault="00D449D6" w:rsidP="00D449D6">
            <w:pPr>
              <w:jc w:val="center"/>
              <w:rPr>
                <w:sz w:val="22"/>
                <w:szCs w:val="22"/>
              </w:rPr>
            </w:pPr>
            <w:r w:rsidRPr="00326F20">
              <w:rPr>
                <w:sz w:val="22"/>
                <w:szCs w:val="22"/>
              </w:rPr>
              <w:t> </w:t>
            </w:r>
          </w:p>
        </w:tc>
      </w:tr>
      <w:tr w:rsidR="00D449D6" w:rsidRPr="00326F20" w14:paraId="051ADD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995CC7" w14:textId="77777777" w:rsidR="00D449D6" w:rsidRPr="00326F20" w:rsidRDefault="00D449D6" w:rsidP="00D449D6">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8902A0" w14:textId="77777777" w:rsidR="00D449D6" w:rsidRPr="00326F20" w:rsidRDefault="00D449D6" w:rsidP="00D449D6">
            <w:pPr>
              <w:rPr>
                <w:sz w:val="22"/>
                <w:szCs w:val="22"/>
              </w:rPr>
            </w:pPr>
            <w:r w:rsidRPr="00326F20">
              <w:rPr>
                <w:sz w:val="22"/>
                <w:szCs w:val="22"/>
              </w:rPr>
              <w:t xml:space="preserve">CT  secondary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36A725"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B6F9F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FD25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5639F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B7094" w14:textId="77777777" w:rsidR="00D449D6" w:rsidRPr="00326F20" w:rsidRDefault="00D449D6" w:rsidP="00D449D6">
            <w:pPr>
              <w:jc w:val="center"/>
              <w:rPr>
                <w:sz w:val="22"/>
                <w:szCs w:val="22"/>
              </w:rPr>
            </w:pPr>
            <w:r w:rsidRPr="00326F20">
              <w:rPr>
                <w:sz w:val="22"/>
                <w:szCs w:val="22"/>
              </w:rPr>
              <w:t> </w:t>
            </w:r>
          </w:p>
        </w:tc>
      </w:tr>
      <w:tr w:rsidR="00D449D6" w:rsidRPr="00326F20" w14:paraId="299D314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B1059D" w14:textId="77777777" w:rsidR="00D449D6" w:rsidRPr="00326F20" w:rsidRDefault="00D449D6" w:rsidP="00D449D6">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31511F" w14:textId="77777777" w:rsidR="00D449D6" w:rsidRPr="00326F20" w:rsidRDefault="00D449D6" w:rsidP="00D449D6">
            <w:pPr>
              <w:rPr>
                <w:sz w:val="22"/>
                <w:szCs w:val="22"/>
              </w:rPr>
            </w:pPr>
            <w:r w:rsidRPr="00326F20">
              <w:rPr>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01DA1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9922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8D98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DF78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5D7D4F" w14:textId="77777777" w:rsidR="00D449D6" w:rsidRPr="00326F20" w:rsidRDefault="00D449D6" w:rsidP="00D449D6">
            <w:pPr>
              <w:jc w:val="center"/>
              <w:rPr>
                <w:sz w:val="22"/>
                <w:szCs w:val="22"/>
              </w:rPr>
            </w:pPr>
            <w:r w:rsidRPr="00326F20">
              <w:rPr>
                <w:sz w:val="22"/>
                <w:szCs w:val="22"/>
              </w:rPr>
              <w:t> </w:t>
            </w:r>
          </w:p>
        </w:tc>
      </w:tr>
      <w:tr w:rsidR="00D449D6" w:rsidRPr="00326F20" w14:paraId="6966D21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78CBD0" w14:textId="77777777" w:rsidR="00D449D6" w:rsidRPr="00326F20" w:rsidRDefault="00D449D6" w:rsidP="00D449D6">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2F9B91" w14:textId="77777777" w:rsidR="00D449D6" w:rsidRPr="00326F20" w:rsidRDefault="00D449D6" w:rsidP="00D449D6">
            <w:pPr>
              <w:rPr>
                <w:sz w:val="22"/>
                <w:szCs w:val="22"/>
              </w:rPr>
            </w:pPr>
            <w:r w:rsidRPr="00326F20">
              <w:rPr>
                <w:sz w:val="22"/>
                <w:szCs w:val="22"/>
              </w:rPr>
              <w:t xml:space="preserve">Continuous  overload  rating  of  current  coil  in Percent  of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6FDB9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75E5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FACB1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4E97B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1DFC5A" w14:textId="77777777" w:rsidR="00D449D6" w:rsidRPr="00326F20" w:rsidRDefault="00D449D6" w:rsidP="00D449D6">
            <w:pPr>
              <w:jc w:val="center"/>
              <w:rPr>
                <w:sz w:val="22"/>
                <w:szCs w:val="22"/>
              </w:rPr>
            </w:pPr>
            <w:r w:rsidRPr="00326F20">
              <w:rPr>
                <w:sz w:val="22"/>
                <w:szCs w:val="22"/>
              </w:rPr>
              <w:t> </w:t>
            </w:r>
          </w:p>
        </w:tc>
      </w:tr>
      <w:tr w:rsidR="00D449D6" w:rsidRPr="00326F20" w14:paraId="080B3E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97EFC4" w14:textId="77777777" w:rsidR="00D449D6" w:rsidRPr="00326F20" w:rsidRDefault="00D449D6" w:rsidP="00D449D6">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D5F962"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CD13D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8021B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B0D5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5B15C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601B7C" w14:textId="77777777" w:rsidR="00D449D6" w:rsidRPr="00326F20" w:rsidRDefault="00D449D6" w:rsidP="00D449D6">
            <w:pPr>
              <w:jc w:val="center"/>
              <w:rPr>
                <w:sz w:val="22"/>
                <w:szCs w:val="22"/>
              </w:rPr>
            </w:pPr>
            <w:r w:rsidRPr="00326F20">
              <w:rPr>
                <w:sz w:val="22"/>
                <w:szCs w:val="22"/>
              </w:rPr>
              <w:t> </w:t>
            </w:r>
          </w:p>
        </w:tc>
      </w:tr>
      <w:tr w:rsidR="00D449D6" w:rsidRPr="00326F20" w14:paraId="36FCA34D" w14:textId="77777777" w:rsidTr="00522FC2">
        <w:trPr>
          <w:trHeight w:val="72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775D75" w14:textId="77777777" w:rsidR="00D449D6" w:rsidRPr="00326F20" w:rsidRDefault="00D449D6" w:rsidP="00D449D6">
            <w:pPr>
              <w:jc w:val="center"/>
              <w:rPr>
                <w:sz w:val="22"/>
                <w:szCs w:val="22"/>
              </w:rPr>
            </w:pPr>
            <w:r w:rsidRPr="00326F20">
              <w:rPr>
                <w:sz w:val="22"/>
                <w:szCs w:val="22"/>
              </w:rPr>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91BAF" w14:textId="77777777" w:rsidR="00D449D6" w:rsidRPr="00326F20" w:rsidRDefault="00D449D6" w:rsidP="00D449D6">
            <w:pPr>
              <w:rPr>
                <w:sz w:val="22"/>
                <w:szCs w:val="22"/>
              </w:rPr>
            </w:pPr>
            <w:r w:rsidRPr="00326F20">
              <w:rPr>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B7DBAC" w14:textId="77777777" w:rsidR="00D449D6" w:rsidRPr="00326F20" w:rsidRDefault="00D449D6" w:rsidP="00D449D6">
            <w:pPr>
              <w:jc w:val="center"/>
              <w:rPr>
                <w:sz w:val="22"/>
                <w:szCs w:val="22"/>
              </w:rPr>
            </w:pPr>
            <w:r w:rsidRPr="00326F20">
              <w:rPr>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7319D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B259F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1456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1162E" w14:textId="77777777" w:rsidR="00D449D6" w:rsidRPr="00326F20" w:rsidRDefault="00D449D6" w:rsidP="00D449D6">
            <w:pPr>
              <w:jc w:val="center"/>
              <w:rPr>
                <w:sz w:val="22"/>
                <w:szCs w:val="22"/>
              </w:rPr>
            </w:pPr>
            <w:r w:rsidRPr="00326F20">
              <w:rPr>
                <w:sz w:val="22"/>
                <w:szCs w:val="22"/>
              </w:rPr>
              <w:t> </w:t>
            </w:r>
          </w:p>
        </w:tc>
      </w:tr>
      <w:tr w:rsidR="00D449D6" w:rsidRPr="00326F20" w14:paraId="4FCECF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5118A7B" w14:textId="77777777" w:rsidR="00D449D6" w:rsidRPr="00326F20" w:rsidRDefault="00D449D6" w:rsidP="00D449D6">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CFA4B6D" w14:textId="77777777" w:rsidR="00D449D6" w:rsidRPr="00326F20" w:rsidRDefault="00D449D6" w:rsidP="00D449D6">
            <w:pPr>
              <w:rPr>
                <w:b/>
                <w:bCs/>
                <w:sz w:val="22"/>
                <w:szCs w:val="22"/>
                <w:u w:val="single"/>
              </w:rPr>
            </w:pPr>
            <w:r w:rsidRPr="00326F20">
              <w:rPr>
                <w:b/>
                <w:bCs/>
                <w:sz w:val="22"/>
                <w:szCs w:val="22"/>
                <w:u w:val="single"/>
              </w:rPr>
              <w:t>Voltmeters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92C7E07"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EB7577"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605FC13"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A40DF7"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6B884E2"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2B931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BF0F14F" w14:textId="77777777" w:rsidR="00D449D6" w:rsidRPr="00326F20" w:rsidRDefault="00D449D6" w:rsidP="00D449D6">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5664C99"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956EC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FC8E45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EC17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461754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DD880D" w14:textId="77777777" w:rsidR="00D449D6" w:rsidRPr="00326F20" w:rsidRDefault="00D449D6" w:rsidP="00D449D6">
            <w:pPr>
              <w:jc w:val="center"/>
              <w:rPr>
                <w:sz w:val="22"/>
                <w:szCs w:val="22"/>
              </w:rPr>
            </w:pPr>
            <w:r w:rsidRPr="00326F20">
              <w:rPr>
                <w:sz w:val="22"/>
                <w:szCs w:val="22"/>
              </w:rPr>
              <w:t> </w:t>
            </w:r>
          </w:p>
        </w:tc>
      </w:tr>
      <w:tr w:rsidR="00D449D6" w:rsidRPr="00326F20" w14:paraId="5753B9A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A6AF8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958A4"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A49B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9FB6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E215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F1E3A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B7E187" w14:textId="77777777" w:rsidR="00D449D6" w:rsidRPr="00326F20" w:rsidRDefault="00D449D6" w:rsidP="00D449D6">
            <w:pPr>
              <w:jc w:val="center"/>
              <w:rPr>
                <w:sz w:val="22"/>
                <w:szCs w:val="22"/>
              </w:rPr>
            </w:pPr>
            <w:r w:rsidRPr="00326F20">
              <w:rPr>
                <w:sz w:val="22"/>
                <w:szCs w:val="22"/>
              </w:rPr>
              <w:t> </w:t>
            </w:r>
          </w:p>
        </w:tc>
      </w:tr>
      <w:tr w:rsidR="00D449D6" w:rsidRPr="00326F20" w14:paraId="2B3A42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07268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E96A3"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5B3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84DA0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ACD07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5B56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CDF4EF" w14:textId="77777777" w:rsidR="00D449D6" w:rsidRPr="00326F20" w:rsidRDefault="00D449D6" w:rsidP="00D449D6">
            <w:pPr>
              <w:jc w:val="center"/>
              <w:rPr>
                <w:sz w:val="22"/>
                <w:szCs w:val="22"/>
              </w:rPr>
            </w:pPr>
            <w:r w:rsidRPr="00326F20">
              <w:rPr>
                <w:sz w:val="22"/>
                <w:szCs w:val="22"/>
              </w:rPr>
              <w:t> </w:t>
            </w:r>
          </w:p>
        </w:tc>
      </w:tr>
      <w:tr w:rsidR="00D449D6" w:rsidRPr="00326F20" w14:paraId="76B04F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19D64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D39F3"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5244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D7B2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A6C6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D47B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B610D4" w14:textId="77777777" w:rsidR="00D449D6" w:rsidRPr="00326F20" w:rsidRDefault="00D449D6" w:rsidP="00D449D6">
            <w:pPr>
              <w:jc w:val="center"/>
              <w:rPr>
                <w:sz w:val="22"/>
                <w:szCs w:val="22"/>
              </w:rPr>
            </w:pPr>
            <w:r w:rsidRPr="00326F20">
              <w:rPr>
                <w:sz w:val="22"/>
                <w:szCs w:val="22"/>
              </w:rPr>
              <w:t> </w:t>
            </w:r>
          </w:p>
        </w:tc>
      </w:tr>
      <w:tr w:rsidR="00D449D6" w:rsidRPr="00326F20" w14:paraId="1AB4E7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E52F6B" w14:textId="77777777" w:rsidR="00D449D6" w:rsidRPr="00326F20" w:rsidRDefault="00D449D6" w:rsidP="00D449D6">
            <w:pPr>
              <w:jc w:val="center"/>
              <w:rPr>
                <w:sz w:val="22"/>
                <w:szCs w:val="22"/>
              </w:rPr>
            </w:pPr>
            <w:r w:rsidRPr="00326F20">
              <w:rPr>
                <w:sz w:val="22"/>
                <w:szCs w:val="22"/>
              </w:rPr>
              <w:lastRenderedPageBreak/>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8F5B6"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718C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DED6C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2382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122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D167E" w14:textId="77777777" w:rsidR="00D449D6" w:rsidRPr="00326F20" w:rsidRDefault="00D449D6" w:rsidP="00D449D6">
            <w:pPr>
              <w:jc w:val="center"/>
              <w:rPr>
                <w:sz w:val="22"/>
                <w:szCs w:val="22"/>
              </w:rPr>
            </w:pPr>
            <w:r w:rsidRPr="00326F20">
              <w:rPr>
                <w:sz w:val="22"/>
                <w:szCs w:val="22"/>
              </w:rPr>
              <w:t> </w:t>
            </w:r>
          </w:p>
        </w:tc>
      </w:tr>
      <w:tr w:rsidR="00D449D6" w:rsidRPr="00326F20" w14:paraId="37DC9E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90F7F6A" w14:textId="77777777" w:rsidR="00D449D6" w:rsidRPr="00326F20" w:rsidRDefault="00D449D6" w:rsidP="00D449D6">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97BBC1" w14:textId="77777777" w:rsidR="00D449D6" w:rsidRPr="00326F20" w:rsidRDefault="00D449D6" w:rsidP="00D449D6">
            <w:pPr>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AC870" w14:textId="77777777" w:rsidR="00D449D6" w:rsidRPr="00326F20" w:rsidRDefault="00D449D6" w:rsidP="00D449D6">
            <w:pPr>
              <w:jc w:val="center"/>
              <w:rPr>
                <w:sz w:val="22"/>
                <w:szCs w:val="22"/>
              </w:rPr>
            </w:pPr>
            <w:r w:rsidRPr="00326F20">
              <w:rPr>
                <w:sz w:val="22"/>
                <w:szCs w:val="22"/>
              </w:rPr>
              <w:t>Moving coil / digital</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824B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4500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ED91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BAF1D6" w14:textId="77777777" w:rsidR="00D449D6" w:rsidRPr="00326F20" w:rsidRDefault="00D449D6" w:rsidP="00D449D6">
            <w:pPr>
              <w:jc w:val="center"/>
              <w:rPr>
                <w:sz w:val="22"/>
                <w:szCs w:val="22"/>
              </w:rPr>
            </w:pPr>
            <w:r w:rsidRPr="00326F20">
              <w:rPr>
                <w:sz w:val="22"/>
                <w:szCs w:val="22"/>
              </w:rPr>
              <w:t> </w:t>
            </w:r>
          </w:p>
        </w:tc>
      </w:tr>
      <w:tr w:rsidR="00D449D6" w:rsidRPr="00326F20" w14:paraId="509E31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5BC1C62" w14:textId="77777777" w:rsidR="00D449D6" w:rsidRPr="00326F20" w:rsidRDefault="00D449D6" w:rsidP="00D449D6">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9B12C" w14:textId="77777777" w:rsidR="00D449D6" w:rsidRPr="00326F20" w:rsidRDefault="00D449D6" w:rsidP="00D449D6">
            <w:pPr>
              <w:rPr>
                <w:sz w:val="22"/>
                <w:szCs w:val="22"/>
              </w:rPr>
            </w:pPr>
            <w:r w:rsidRPr="00326F20">
              <w:rPr>
                <w:sz w:val="22"/>
                <w:szCs w:val="22"/>
              </w:rPr>
              <w:t xml:space="preserve">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2EA917" w14:textId="77777777" w:rsidR="00D449D6" w:rsidRPr="00326F20" w:rsidRDefault="00D449D6" w:rsidP="00D449D6">
            <w:pPr>
              <w:jc w:val="center"/>
              <w:rPr>
                <w:sz w:val="22"/>
                <w:szCs w:val="22"/>
              </w:rPr>
            </w:pPr>
            <w:r w:rsidRPr="00326F20">
              <w:rPr>
                <w:sz w:val="22"/>
                <w:szCs w:val="22"/>
              </w:rPr>
              <w:t>kV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19DBD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3334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1F2F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F3E4D2" w14:textId="77777777" w:rsidR="00D449D6" w:rsidRPr="00326F20" w:rsidRDefault="00D449D6" w:rsidP="00D449D6">
            <w:pPr>
              <w:jc w:val="center"/>
              <w:rPr>
                <w:sz w:val="22"/>
                <w:szCs w:val="22"/>
              </w:rPr>
            </w:pPr>
            <w:r w:rsidRPr="00326F20">
              <w:rPr>
                <w:sz w:val="22"/>
                <w:szCs w:val="22"/>
              </w:rPr>
              <w:t> </w:t>
            </w:r>
          </w:p>
        </w:tc>
      </w:tr>
      <w:tr w:rsidR="00D449D6" w:rsidRPr="00326F20" w14:paraId="25DDBC1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DE7E00" w14:textId="77777777" w:rsidR="00D449D6" w:rsidRPr="00326F20" w:rsidRDefault="00D449D6" w:rsidP="00D449D6">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94B929"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90611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E896B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EB375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B6A9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1E93E" w14:textId="77777777" w:rsidR="00D449D6" w:rsidRPr="00326F20" w:rsidRDefault="00D449D6" w:rsidP="00D449D6">
            <w:pPr>
              <w:jc w:val="center"/>
              <w:rPr>
                <w:sz w:val="22"/>
                <w:szCs w:val="22"/>
              </w:rPr>
            </w:pPr>
            <w:r w:rsidRPr="00326F20">
              <w:rPr>
                <w:sz w:val="22"/>
                <w:szCs w:val="22"/>
              </w:rPr>
              <w:t> </w:t>
            </w:r>
          </w:p>
        </w:tc>
      </w:tr>
      <w:tr w:rsidR="00D449D6" w:rsidRPr="00326F20" w14:paraId="4C86FDB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5FD59" w14:textId="77777777" w:rsidR="00D449D6" w:rsidRPr="00326F20" w:rsidRDefault="00D449D6" w:rsidP="00D449D6">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551940" w14:textId="77777777" w:rsidR="00D449D6" w:rsidRPr="00326F20" w:rsidRDefault="00D449D6" w:rsidP="00D449D6">
            <w:pPr>
              <w:rPr>
                <w:sz w:val="22"/>
                <w:szCs w:val="22"/>
              </w:rPr>
            </w:pPr>
            <w:r w:rsidRPr="00326F20">
              <w:rPr>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B65E8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5365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1169A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F66F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ED5A6" w14:textId="77777777" w:rsidR="00D449D6" w:rsidRPr="00326F20" w:rsidRDefault="00D449D6" w:rsidP="00D449D6">
            <w:pPr>
              <w:jc w:val="center"/>
              <w:rPr>
                <w:sz w:val="22"/>
                <w:szCs w:val="22"/>
              </w:rPr>
            </w:pPr>
            <w:r w:rsidRPr="00326F20">
              <w:rPr>
                <w:sz w:val="22"/>
                <w:szCs w:val="22"/>
              </w:rPr>
              <w:t> </w:t>
            </w:r>
          </w:p>
        </w:tc>
      </w:tr>
      <w:tr w:rsidR="00D449D6" w:rsidRPr="00326F20" w14:paraId="18C2E88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BF7EF0" w14:textId="77777777" w:rsidR="00D449D6" w:rsidRPr="00326F20" w:rsidRDefault="00D449D6" w:rsidP="00D449D6">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759EE5" w14:textId="77777777" w:rsidR="00D449D6" w:rsidRPr="00326F20" w:rsidRDefault="00D449D6" w:rsidP="00D449D6">
            <w:pPr>
              <w:rPr>
                <w:sz w:val="22"/>
                <w:szCs w:val="22"/>
              </w:rPr>
            </w:pPr>
            <w:r w:rsidRPr="00326F20">
              <w:rPr>
                <w:sz w:val="22"/>
                <w:szCs w:val="22"/>
              </w:rPr>
              <w:t>PT  secondary  voltage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5D8BA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C2BAE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888C2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7681E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622F71" w14:textId="77777777" w:rsidR="00D449D6" w:rsidRPr="00326F20" w:rsidRDefault="00D449D6" w:rsidP="00D449D6">
            <w:pPr>
              <w:jc w:val="center"/>
              <w:rPr>
                <w:sz w:val="22"/>
                <w:szCs w:val="22"/>
              </w:rPr>
            </w:pPr>
            <w:r w:rsidRPr="00326F20">
              <w:rPr>
                <w:sz w:val="22"/>
                <w:szCs w:val="22"/>
              </w:rPr>
              <w:t> </w:t>
            </w:r>
          </w:p>
        </w:tc>
      </w:tr>
      <w:tr w:rsidR="00D449D6" w:rsidRPr="00326F20" w14:paraId="1457FA0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86055A6" w14:textId="77777777" w:rsidR="00D449D6" w:rsidRPr="00326F20" w:rsidRDefault="00D449D6" w:rsidP="00D449D6">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26E69" w14:textId="77777777" w:rsidR="00D449D6" w:rsidRPr="00326F20" w:rsidRDefault="00D449D6" w:rsidP="00D449D6">
            <w:pPr>
              <w:rPr>
                <w:sz w:val="22"/>
                <w:szCs w:val="22"/>
              </w:rPr>
            </w:pPr>
            <w:r w:rsidRPr="00326F20">
              <w:rPr>
                <w:sz w:val="22"/>
                <w:szCs w:val="22"/>
              </w:rPr>
              <w:t>Total  deflection  angle   Degree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12995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90BD4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BA022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1058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D0B52" w14:textId="77777777" w:rsidR="00D449D6" w:rsidRPr="00326F20" w:rsidRDefault="00D449D6" w:rsidP="00D449D6">
            <w:pPr>
              <w:jc w:val="center"/>
              <w:rPr>
                <w:sz w:val="22"/>
                <w:szCs w:val="22"/>
              </w:rPr>
            </w:pPr>
            <w:r w:rsidRPr="00326F20">
              <w:rPr>
                <w:sz w:val="22"/>
                <w:szCs w:val="22"/>
              </w:rPr>
              <w:t> </w:t>
            </w:r>
          </w:p>
        </w:tc>
      </w:tr>
      <w:tr w:rsidR="00D449D6" w:rsidRPr="00326F20" w14:paraId="0AFADD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1F5242" w14:textId="77777777" w:rsidR="00D449D6" w:rsidRPr="00326F20" w:rsidRDefault="00D449D6" w:rsidP="00D449D6">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A3698B" w14:textId="77777777" w:rsidR="00D449D6" w:rsidRPr="00326F20" w:rsidRDefault="00D449D6" w:rsidP="00D449D6">
            <w:pPr>
              <w:rPr>
                <w:sz w:val="22"/>
                <w:szCs w:val="22"/>
              </w:rPr>
            </w:pPr>
            <w:r w:rsidRPr="00326F20">
              <w:rPr>
                <w:sz w:val="22"/>
                <w:szCs w:val="22"/>
              </w:rPr>
              <w:t>Continuous  over voltage  rating  of  voltage  coil  in percent  of  rated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14E2D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4F612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E98C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47664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2A974A" w14:textId="77777777" w:rsidR="00D449D6" w:rsidRPr="00326F20" w:rsidRDefault="00D449D6" w:rsidP="00D449D6">
            <w:pPr>
              <w:jc w:val="center"/>
              <w:rPr>
                <w:sz w:val="22"/>
                <w:szCs w:val="22"/>
              </w:rPr>
            </w:pPr>
            <w:r w:rsidRPr="00326F20">
              <w:rPr>
                <w:sz w:val="22"/>
                <w:szCs w:val="22"/>
              </w:rPr>
              <w:t> </w:t>
            </w:r>
          </w:p>
        </w:tc>
      </w:tr>
      <w:tr w:rsidR="00D449D6" w:rsidRPr="00326F20" w14:paraId="219DD41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0CAB5B" w14:textId="77777777" w:rsidR="00D449D6" w:rsidRPr="00326F20" w:rsidRDefault="00D449D6" w:rsidP="00D449D6">
            <w:pPr>
              <w:jc w:val="center"/>
              <w:rPr>
                <w:sz w:val="22"/>
                <w:szCs w:val="22"/>
              </w:rPr>
            </w:pPr>
            <w:r w:rsidRPr="00326F20">
              <w:rPr>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6B453"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10AE1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F29AD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2A193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1561C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4646F" w14:textId="77777777" w:rsidR="00D449D6" w:rsidRPr="00326F20" w:rsidRDefault="00D449D6" w:rsidP="00D449D6">
            <w:pPr>
              <w:jc w:val="center"/>
              <w:rPr>
                <w:sz w:val="22"/>
                <w:szCs w:val="22"/>
              </w:rPr>
            </w:pPr>
            <w:r w:rsidRPr="00326F20">
              <w:rPr>
                <w:sz w:val="22"/>
                <w:szCs w:val="22"/>
              </w:rPr>
              <w:t> </w:t>
            </w:r>
          </w:p>
        </w:tc>
      </w:tr>
      <w:tr w:rsidR="00D449D6" w:rsidRPr="00326F20" w14:paraId="12F9866C" w14:textId="77777777" w:rsidTr="00522FC2">
        <w:trPr>
          <w:trHeight w:val="806"/>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DD2635" w14:textId="77777777" w:rsidR="00D449D6" w:rsidRPr="00326F20" w:rsidRDefault="00D449D6" w:rsidP="00D449D6">
            <w:pPr>
              <w:jc w:val="center"/>
              <w:rPr>
                <w:sz w:val="22"/>
                <w:szCs w:val="22"/>
              </w:rPr>
            </w:pPr>
            <w:r w:rsidRPr="00326F20">
              <w:rPr>
                <w:sz w:val="22"/>
                <w:szCs w:val="22"/>
              </w:rPr>
              <w:t>2.11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F822A" w14:textId="77777777" w:rsidR="00D449D6" w:rsidRPr="00326F20" w:rsidRDefault="00D449D6" w:rsidP="00D449D6">
            <w:pPr>
              <w:rPr>
                <w:sz w:val="22"/>
                <w:szCs w:val="22"/>
              </w:rPr>
            </w:pPr>
            <w:r w:rsidRPr="00326F20">
              <w:rPr>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0166F6" w14:textId="77777777" w:rsidR="00D449D6" w:rsidRPr="00326F20" w:rsidRDefault="00D449D6" w:rsidP="00D449D6">
            <w:pPr>
              <w:jc w:val="center"/>
              <w:rPr>
                <w:sz w:val="22"/>
                <w:szCs w:val="22"/>
              </w:rPr>
            </w:pPr>
            <w:r w:rsidRPr="00326F20">
              <w:rPr>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D7E62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A61B1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6A645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97A09D" w14:textId="77777777" w:rsidR="00D449D6" w:rsidRPr="00326F20" w:rsidRDefault="00D449D6" w:rsidP="00D449D6">
            <w:pPr>
              <w:jc w:val="center"/>
              <w:rPr>
                <w:sz w:val="22"/>
                <w:szCs w:val="22"/>
              </w:rPr>
            </w:pPr>
            <w:r w:rsidRPr="00326F20">
              <w:rPr>
                <w:sz w:val="22"/>
                <w:szCs w:val="22"/>
              </w:rPr>
              <w:t> </w:t>
            </w:r>
          </w:p>
        </w:tc>
      </w:tr>
      <w:tr w:rsidR="00D449D6" w:rsidRPr="00326F20" w14:paraId="5A6C3E56" w14:textId="77777777" w:rsidTr="00522FC2">
        <w:trPr>
          <w:trHeight w:val="806"/>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9A6997B"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5AB8A8" w14:textId="77777777" w:rsidR="00D449D6" w:rsidRPr="00326F20" w:rsidRDefault="00D449D6" w:rsidP="00D449D6">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6AEEFB" w14:textId="77777777" w:rsidR="00D449D6" w:rsidRPr="00326F20" w:rsidRDefault="00D449D6" w:rsidP="00D449D6">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5EE6E0"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CC1B76"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46298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B4DC17" w14:textId="77777777" w:rsidR="00D449D6" w:rsidRPr="00326F20" w:rsidRDefault="00D449D6" w:rsidP="00D449D6">
            <w:pPr>
              <w:jc w:val="center"/>
              <w:rPr>
                <w:sz w:val="22"/>
                <w:szCs w:val="22"/>
              </w:rPr>
            </w:pPr>
          </w:p>
        </w:tc>
      </w:tr>
      <w:tr w:rsidR="00D449D6" w:rsidRPr="00326F20" w14:paraId="6A7669C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5A05D3C" w14:textId="77777777" w:rsidR="00D449D6" w:rsidRPr="00326F20" w:rsidRDefault="00D449D6" w:rsidP="00D449D6">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425812A" w14:textId="77777777" w:rsidR="00D449D6" w:rsidRPr="00326F20" w:rsidRDefault="00D449D6" w:rsidP="00D449D6">
            <w:pPr>
              <w:rPr>
                <w:b/>
                <w:bCs/>
                <w:sz w:val="22"/>
                <w:szCs w:val="22"/>
                <w:u w:val="single"/>
              </w:rPr>
            </w:pPr>
            <w:r w:rsidRPr="00326F20">
              <w:rPr>
                <w:b/>
                <w:bCs/>
                <w:sz w:val="22"/>
                <w:szCs w:val="22"/>
                <w:u w:val="single"/>
              </w:rPr>
              <w:t>PF and Freq. 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DD91534"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C0F49EC"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193E15E"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13985BA" w14:textId="77777777" w:rsidR="00D449D6" w:rsidRPr="00326F20" w:rsidRDefault="00D449D6" w:rsidP="00D449D6">
            <w:pPr>
              <w:jc w:val="center"/>
              <w:rPr>
                <w:b/>
                <w:bCs/>
                <w:sz w:val="22"/>
                <w:szCs w:val="22"/>
              </w:rPr>
            </w:pPr>
            <w:r w:rsidRPr="00326F20">
              <w:rPr>
                <w:b/>
                <w:bCs/>
                <w:sz w:val="22"/>
                <w:szCs w:val="22"/>
              </w:rPr>
              <w:t>PF</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6CBFB59" w14:textId="77777777" w:rsidR="00D449D6" w:rsidRPr="00326F20" w:rsidRDefault="00D449D6" w:rsidP="00D449D6">
            <w:pPr>
              <w:jc w:val="center"/>
              <w:rPr>
                <w:b/>
                <w:bCs/>
                <w:sz w:val="22"/>
                <w:szCs w:val="22"/>
              </w:rPr>
            </w:pPr>
            <w:r w:rsidRPr="00326F20">
              <w:rPr>
                <w:b/>
                <w:bCs/>
                <w:sz w:val="22"/>
                <w:szCs w:val="22"/>
              </w:rPr>
              <w:t>Freq</w:t>
            </w:r>
          </w:p>
        </w:tc>
      </w:tr>
      <w:tr w:rsidR="00D449D6" w:rsidRPr="00326F20" w14:paraId="309D36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BC61A4A" w14:textId="77777777" w:rsidR="00D449D6" w:rsidRPr="00326F20" w:rsidRDefault="00D449D6" w:rsidP="00D449D6">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EB7EE5" w14:textId="77777777" w:rsidR="00D449D6" w:rsidRPr="00326F20" w:rsidRDefault="00D449D6" w:rsidP="00D449D6">
            <w:pPr>
              <w:rPr>
                <w:sz w:val="22"/>
                <w:szCs w:val="22"/>
              </w:rPr>
            </w:pPr>
            <w:r w:rsidRPr="00326F20">
              <w:rPr>
                <w:sz w:val="22"/>
                <w:szCs w:val="22"/>
              </w:rPr>
              <w:t xml:space="preserve">Type  and  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A6FF44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3FA2C0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777D7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614A97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B67B18" w14:textId="77777777" w:rsidR="00D449D6" w:rsidRPr="00326F20" w:rsidRDefault="00D449D6" w:rsidP="00D449D6">
            <w:pPr>
              <w:jc w:val="center"/>
              <w:rPr>
                <w:sz w:val="22"/>
                <w:szCs w:val="22"/>
              </w:rPr>
            </w:pPr>
            <w:r w:rsidRPr="00326F20">
              <w:rPr>
                <w:sz w:val="22"/>
                <w:szCs w:val="22"/>
              </w:rPr>
              <w:t> </w:t>
            </w:r>
          </w:p>
        </w:tc>
      </w:tr>
      <w:tr w:rsidR="00D449D6" w:rsidRPr="00326F20" w14:paraId="09126ED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3C58AC" w14:textId="77777777" w:rsidR="00D449D6" w:rsidRPr="00326F20" w:rsidRDefault="00D449D6" w:rsidP="00D449D6">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276C2"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32B3C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271E0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B7B27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460A0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B41A6" w14:textId="77777777" w:rsidR="00D449D6" w:rsidRPr="00326F20" w:rsidRDefault="00D449D6" w:rsidP="00D449D6">
            <w:pPr>
              <w:jc w:val="center"/>
              <w:rPr>
                <w:sz w:val="22"/>
                <w:szCs w:val="22"/>
              </w:rPr>
            </w:pPr>
            <w:r w:rsidRPr="00326F20">
              <w:rPr>
                <w:sz w:val="22"/>
                <w:szCs w:val="22"/>
              </w:rPr>
              <w:t> </w:t>
            </w:r>
          </w:p>
        </w:tc>
      </w:tr>
      <w:tr w:rsidR="00D449D6" w:rsidRPr="00326F20" w14:paraId="6DF25C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33BF39" w14:textId="77777777" w:rsidR="00D449D6" w:rsidRPr="00326F20" w:rsidRDefault="00D449D6" w:rsidP="00D449D6">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BA442" w14:textId="77777777" w:rsidR="00D449D6" w:rsidRPr="00326F20" w:rsidRDefault="00D449D6" w:rsidP="00D449D6">
            <w:pPr>
              <w:rPr>
                <w:sz w:val="22"/>
                <w:szCs w:val="22"/>
              </w:rPr>
            </w:pPr>
            <w:r w:rsidRPr="00326F20">
              <w:rPr>
                <w:sz w:val="22"/>
                <w:szCs w:val="22"/>
              </w:rPr>
              <w:t>Permitted  ambient  temperature  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19347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DC34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9F1F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050CF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CE3C76" w14:textId="77777777" w:rsidR="00D449D6" w:rsidRPr="00326F20" w:rsidRDefault="00D449D6" w:rsidP="00D449D6">
            <w:pPr>
              <w:jc w:val="center"/>
              <w:rPr>
                <w:sz w:val="22"/>
                <w:szCs w:val="22"/>
              </w:rPr>
            </w:pPr>
            <w:r w:rsidRPr="00326F20">
              <w:rPr>
                <w:sz w:val="22"/>
                <w:szCs w:val="22"/>
              </w:rPr>
              <w:t> </w:t>
            </w:r>
          </w:p>
        </w:tc>
      </w:tr>
      <w:tr w:rsidR="00D449D6" w:rsidRPr="00326F20" w14:paraId="53997D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647DA" w14:textId="77777777" w:rsidR="00D449D6" w:rsidRPr="00326F20" w:rsidRDefault="00D449D6" w:rsidP="00D449D6">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F1E96" w14:textId="77777777" w:rsidR="00D449D6" w:rsidRPr="00326F20" w:rsidRDefault="00D449D6" w:rsidP="00D449D6">
            <w:pPr>
              <w:rPr>
                <w:sz w:val="22"/>
                <w:szCs w:val="22"/>
              </w:rPr>
            </w:pPr>
            <w:r w:rsidRPr="00326F20">
              <w:rPr>
                <w:sz w:val="22"/>
                <w:szCs w:val="22"/>
              </w:rPr>
              <w:t xml:space="preserve">Voltage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95104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9F091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2D0E0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7FE57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9274D8" w14:textId="77777777" w:rsidR="00D449D6" w:rsidRPr="00326F20" w:rsidRDefault="00D449D6" w:rsidP="00D449D6">
            <w:pPr>
              <w:jc w:val="center"/>
              <w:rPr>
                <w:sz w:val="22"/>
                <w:szCs w:val="22"/>
              </w:rPr>
            </w:pPr>
            <w:r w:rsidRPr="00326F20">
              <w:rPr>
                <w:sz w:val="22"/>
                <w:szCs w:val="22"/>
              </w:rPr>
              <w:t> </w:t>
            </w:r>
          </w:p>
        </w:tc>
      </w:tr>
      <w:tr w:rsidR="00D449D6" w:rsidRPr="00326F20" w14:paraId="3A921E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67DB8B" w14:textId="77777777" w:rsidR="00D449D6" w:rsidRPr="00326F20" w:rsidRDefault="00D449D6" w:rsidP="00D449D6">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5E39AA" w14:textId="77777777" w:rsidR="00D449D6" w:rsidRPr="00326F20" w:rsidRDefault="00D449D6" w:rsidP="00D449D6">
            <w:pPr>
              <w:rPr>
                <w:sz w:val="22"/>
                <w:szCs w:val="22"/>
              </w:rPr>
            </w:pPr>
            <w:r w:rsidRPr="00326F20">
              <w:rPr>
                <w:sz w:val="22"/>
                <w:szCs w:val="22"/>
              </w:rPr>
              <w:t xml:space="preserve">Current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7044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CAEEC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36445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E8C2D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71735" w14:textId="77777777" w:rsidR="00D449D6" w:rsidRPr="00326F20" w:rsidRDefault="00D449D6" w:rsidP="00D449D6">
            <w:pPr>
              <w:jc w:val="center"/>
              <w:rPr>
                <w:sz w:val="22"/>
                <w:szCs w:val="22"/>
              </w:rPr>
            </w:pPr>
            <w:r w:rsidRPr="00326F20">
              <w:rPr>
                <w:sz w:val="22"/>
                <w:szCs w:val="22"/>
              </w:rPr>
              <w:t> </w:t>
            </w:r>
          </w:p>
        </w:tc>
      </w:tr>
      <w:tr w:rsidR="00D449D6" w:rsidRPr="00326F20" w14:paraId="0B9CED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298A63B" w14:textId="77777777" w:rsidR="00D449D6" w:rsidRPr="00326F20" w:rsidRDefault="00D449D6" w:rsidP="00D449D6">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2DEB6C" w14:textId="77777777" w:rsidR="00D449D6" w:rsidRPr="00326F20" w:rsidRDefault="00D449D6" w:rsidP="00D449D6">
            <w:pPr>
              <w:rPr>
                <w:sz w:val="22"/>
                <w:szCs w:val="22"/>
              </w:rPr>
            </w:pPr>
            <w:r w:rsidRPr="00326F20">
              <w:rPr>
                <w:sz w:val="22"/>
                <w:szCs w:val="22"/>
              </w:rPr>
              <w:t xml:space="preserve">Total  deflection  angle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D345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BF0BD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34E23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D7F01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216E9A" w14:textId="77777777" w:rsidR="00D449D6" w:rsidRPr="00326F20" w:rsidRDefault="00D449D6" w:rsidP="00D449D6">
            <w:pPr>
              <w:jc w:val="center"/>
              <w:rPr>
                <w:sz w:val="22"/>
                <w:szCs w:val="22"/>
              </w:rPr>
            </w:pPr>
            <w:r w:rsidRPr="00326F20">
              <w:rPr>
                <w:sz w:val="22"/>
                <w:szCs w:val="22"/>
              </w:rPr>
              <w:t> </w:t>
            </w:r>
          </w:p>
        </w:tc>
      </w:tr>
      <w:tr w:rsidR="00D449D6" w:rsidRPr="00326F20" w14:paraId="01C0C1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42B787" w14:textId="77777777" w:rsidR="00D449D6" w:rsidRPr="00326F20" w:rsidRDefault="00D449D6" w:rsidP="00D449D6">
            <w:pPr>
              <w:jc w:val="center"/>
              <w:rPr>
                <w:sz w:val="22"/>
                <w:szCs w:val="22"/>
              </w:rPr>
            </w:pPr>
            <w:r w:rsidRPr="00326F20">
              <w:rPr>
                <w:sz w:val="22"/>
                <w:szCs w:val="22"/>
              </w:rPr>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77F07" w14:textId="77777777" w:rsidR="00D449D6" w:rsidRPr="00326F20" w:rsidRDefault="00D449D6" w:rsidP="00D449D6">
            <w:pPr>
              <w:rPr>
                <w:sz w:val="22"/>
                <w:szCs w:val="22"/>
              </w:rPr>
            </w:pPr>
            <w:r w:rsidRPr="00326F20">
              <w:rPr>
                <w:sz w:val="22"/>
                <w:szCs w:val="22"/>
              </w:rPr>
              <w:t>Continuous  overload  rating of current  circuit  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0DFD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94D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F28D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7F366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69C8D" w14:textId="77777777" w:rsidR="00D449D6" w:rsidRPr="00326F20" w:rsidRDefault="00D449D6" w:rsidP="00D449D6">
            <w:pPr>
              <w:jc w:val="center"/>
              <w:rPr>
                <w:sz w:val="22"/>
                <w:szCs w:val="22"/>
              </w:rPr>
            </w:pPr>
            <w:r w:rsidRPr="00326F20">
              <w:rPr>
                <w:sz w:val="22"/>
                <w:szCs w:val="22"/>
              </w:rPr>
              <w:t> </w:t>
            </w:r>
          </w:p>
        </w:tc>
      </w:tr>
      <w:tr w:rsidR="00D449D6" w:rsidRPr="00326F20" w14:paraId="1CD715F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CF74B4" w14:textId="77777777" w:rsidR="00D449D6" w:rsidRPr="00326F20" w:rsidRDefault="00D449D6" w:rsidP="00D449D6">
            <w:pPr>
              <w:jc w:val="center"/>
              <w:rPr>
                <w:sz w:val="22"/>
                <w:szCs w:val="22"/>
              </w:rPr>
            </w:pPr>
            <w:r w:rsidRPr="00326F20">
              <w:rPr>
                <w:sz w:val="22"/>
                <w:szCs w:val="22"/>
              </w:rPr>
              <w:lastRenderedPageBreak/>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BCF5BB" w14:textId="77777777" w:rsidR="00D449D6" w:rsidRPr="00326F20" w:rsidRDefault="00D449D6" w:rsidP="00D449D6">
            <w:pPr>
              <w:rPr>
                <w:sz w:val="22"/>
                <w:szCs w:val="22"/>
              </w:rPr>
            </w:pPr>
            <w:r w:rsidRPr="00326F20">
              <w:rPr>
                <w:sz w:val="22"/>
                <w:szCs w:val="22"/>
              </w:rPr>
              <w:t>Continuous  overload  rating of voltage  circuit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2BFDB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B06B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1FE02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63DB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B36EE" w14:textId="77777777" w:rsidR="00D449D6" w:rsidRPr="00326F20" w:rsidRDefault="00D449D6" w:rsidP="00D449D6">
            <w:pPr>
              <w:jc w:val="center"/>
              <w:rPr>
                <w:sz w:val="22"/>
                <w:szCs w:val="22"/>
              </w:rPr>
            </w:pPr>
            <w:r w:rsidRPr="00326F20">
              <w:rPr>
                <w:sz w:val="22"/>
                <w:szCs w:val="22"/>
              </w:rPr>
              <w:t> </w:t>
            </w:r>
          </w:p>
        </w:tc>
      </w:tr>
      <w:tr w:rsidR="00D449D6" w:rsidRPr="00326F20" w14:paraId="150F787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716AFD" w14:textId="77777777" w:rsidR="00D449D6" w:rsidRPr="00326F20" w:rsidRDefault="00D449D6" w:rsidP="00D449D6">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22145F" w14:textId="77777777" w:rsidR="00D449D6" w:rsidRPr="00326F20" w:rsidRDefault="00D449D6" w:rsidP="00D449D6">
            <w:pPr>
              <w:rPr>
                <w:sz w:val="22"/>
                <w:szCs w:val="22"/>
              </w:rPr>
            </w:pPr>
            <w:r w:rsidRPr="00326F20">
              <w:rPr>
                <w:sz w:val="22"/>
                <w:szCs w:val="22"/>
              </w:rPr>
              <w:t>Short  time overload rating of current circuit(3 sec)A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745DA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991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969B0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C614B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57AA9" w14:textId="77777777" w:rsidR="00D449D6" w:rsidRPr="00326F20" w:rsidRDefault="00D449D6" w:rsidP="00D449D6">
            <w:pPr>
              <w:jc w:val="center"/>
              <w:rPr>
                <w:sz w:val="22"/>
                <w:szCs w:val="22"/>
              </w:rPr>
            </w:pPr>
            <w:r w:rsidRPr="00326F20">
              <w:rPr>
                <w:sz w:val="22"/>
                <w:szCs w:val="22"/>
              </w:rPr>
              <w:t> </w:t>
            </w:r>
          </w:p>
        </w:tc>
      </w:tr>
      <w:tr w:rsidR="00D449D6" w:rsidRPr="00326F20" w14:paraId="2F57AAE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8E3E1D" w14:textId="77777777" w:rsidR="00D449D6" w:rsidRPr="00326F20" w:rsidRDefault="00D449D6" w:rsidP="00D449D6">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F184D3" w14:textId="77777777" w:rsidR="00D449D6" w:rsidRPr="00326F20" w:rsidRDefault="00D449D6" w:rsidP="00D449D6">
            <w:pPr>
              <w:rPr>
                <w:sz w:val="22"/>
                <w:szCs w:val="22"/>
              </w:rPr>
            </w:pPr>
            <w:r w:rsidRPr="00326F20">
              <w:rPr>
                <w:sz w:val="22"/>
                <w:szCs w:val="22"/>
              </w:rPr>
              <w:t>Short time overload rating of voltage circuit (3 sec)V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8165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209B7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949F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97A73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65640" w14:textId="77777777" w:rsidR="00D449D6" w:rsidRPr="00326F20" w:rsidRDefault="00D449D6" w:rsidP="00D449D6">
            <w:pPr>
              <w:jc w:val="center"/>
              <w:rPr>
                <w:sz w:val="22"/>
                <w:szCs w:val="22"/>
              </w:rPr>
            </w:pPr>
            <w:r w:rsidRPr="00326F20">
              <w:rPr>
                <w:sz w:val="22"/>
                <w:szCs w:val="22"/>
              </w:rPr>
              <w:t> </w:t>
            </w:r>
          </w:p>
        </w:tc>
      </w:tr>
      <w:tr w:rsidR="00D449D6" w:rsidRPr="00326F20" w14:paraId="06E4556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43DE45" w14:textId="77777777" w:rsidR="00D449D6" w:rsidRPr="00326F20" w:rsidRDefault="00D449D6" w:rsidP="00D449D6">
            <w:pPr>
              <w:jc w:val="center"/>
              <w:rPr>
                <w:sz w:val="22"/>
                <w:szCs w:val="22"/>
              </w:rPr>
            </w:pPr>
            <w:r w:rsidRPr="00326F20">
              <w:rPr>
                <w:sz w:val="22"/>
                <w:szCs w:val="22"/>
              </w:rPr>
              <w:t>3.11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2D70E" w14:textId="77777777" w:rsidR="00D449D6" w:rsidRPr="00326F20" w:rsidRDefault="00D449D6" w:rsidP="00D449D6">
            <w:pPr>
              <w:rPr>
                <w:sz w:val="22"/>
                <w:szCs w:val="22"/>
              </w:rPr>
            </w:pPr>
            <w:r w:rsidRPr="00326F20">
              <w:rPr>
                <w:sz w:val="22"/>
                <w:szCs w:val="22"/>
              </w:rPr>
              <w:t>Lead-lag measuring   Yes/No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F113B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8D64D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14E9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11A8B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2397E" w14:textId="77777777" w:rsidR="00D449D6" w:rsidRPr="00326F20" w:rsidRDefault="00D449D6" w:rsidP="00D449D6">
            <w:pPr>
              <w:jc w:val="center"/>
              <w:rPr>
                <w:sz w:val="22"/>
                <w:szCs w:val="22"/>
              </w:rPr>
            </w:pPr>
            <w:r w:rsidRPr="00326F20">
              <w:rPr>
                <w:sz w:val="22"/>
                <w:szCs w:val="22"/>
              </w:rPr>
              <w:t> </w:t>
            </w:r>
          </w:p>
        </w:tc>
      </w:tr>
      <w:tr w:rsidR="00D449D6" w:rsidRPr="00326F20" w14:paraId="5BAC81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AD97A8" w14:textId="77777777" w:rsidR="00D449D6" w:rsidRPr="00326F20" w:rsidRDefault="00D449D6" w:rsidP="00D449D6">
            <w:pPr>
              <w:jc w:val="center"/>
              <w:rPr>
                <w:sz w:val="22"/>
                <w:szCs w:val="22"/>
              </w:rPr>
            </w:pPr>
            <w:r w:rsidRPr="00326F20">
              <w:rPr>
                <w:sz w:val="22"/>
                <w:szCs w:val="22"/>
              </w:rPr>
              <w:t>3.12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9FBAD6" w14:textId="77777777" w:rsidR="00D449D6" w:rsidRPr="00326F20" w:rsidRDefault="00D449D6" w:rsidP="00D449D6">
            <w:pPr>
              <w:rPr>
                <w:sz w:val="22"/>
                <w:szCs w:val="22"/>
              </w:rPr>
            </w:pPr>
            <w:r w:rsidRPr="00326F20">
              <w:rPr>
                <w:sz w:val="22"/>
                <w:szCs w:val="22"/>
              </w:rPr>
              <w:t xml:space="preserve">Measuring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CF5D1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2126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F9DF8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000DA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18F644" w14:textId="77777777" w:rsidR="00D449D6" w:rsidRPr="00326F20" w:rsidRDefault="00D449D6" w:rsidP="00D449D6">
            <w:pPr>
              <w:jc w:val="center"/>
              <w:rPr>
                <w:sz w:val="22"/>
                <w:szCs w:val="22"/>
              </w:rPr>
            </w:pPr>
            <w:r w:rsidRPr="00326F20">
              <w:rPr>
                <w:sz w:val="22"/>
                <w:szCs w:val="22"/>
              </w:rPr>
              <w:t> </w:t>
            </w:r>
          </w:p>
        </w:tc>
      </w:tr>
      <w:tr w:rsidR="00D449D6" w:rsidRPr="00326F20" w14:paraId="53EC30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FC2297" w14:textId="77777777" w:rsidR="00D449D6" w:rsidRPr="00326F20" w:rsidRDefault="00D449D6" w:rsidP="00D449D6">
            <w:pPr>
              <w:jc w:val="center"/>
              <w:rPr>
                <w:sz w:val="22"/>
                <w:szCs w:val="22"/>
              </w:rPr>
            </w:pPr>
            <w:r w:rsidRPr="00326F20">
              <w:rPr>
                <w:sz w:val="22"/>
                <w:szCs w:val="22"/>
              </w:rPr>
              <w:t>3.13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C7A629" w14:textId="77777777" w:rsidR="00D449D6" w:rsidRPr="00326F20" w:rsidRDefault="00D449D6" w:rsidP="00D449D6">
            <w:pPr>
              <w:rPr>
                <w:sz w:val="22"/>
                <w:szCs w:val="22"/>
              </w:rPr>
            </w:pPr>
            <w:r w:rsidRPr="00326F20">
              <w:rPr>
                <w:sz w:val="22"/>
                <w:szCs w:val="22"/>
              </w:rPr>
              <w:t>Wide  range  between  0/8  to  1  on  both  sides (lead &amp; leg)  with  transducer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3E72A5" w14:textId="77777777" w:rsidR="00D449D6" w:rsidRPr="00326F20" w:rsidRDefault="00D449D6" w:rsidP="00D449D6">
            <w:pPr>
              <w:jc w:val="center"/>
              <w:rPr>
                <w:sz w:val="22"/>
                <w:szCs w:val="22"/>
              </w:rPr>
            </w:pPr>
            <w:r w:rsidRPr="00326F20">
              <w:rPr>
                <w:sz w:val="22"/>
                <w:szCs w:val="22"/>
              </w:rPr>
              <w:t>yes / 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1189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9C50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88BC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C69918" w14:textId="77777777" w:rsidR="00D449D6" w:rsidRPr="00326F20" w:rsidRDefault="00D449D6" w:rsidP="00D449D6">
            <w:pPr>
              <w:jc w:val="center"/>
              <w:rPr>
                <w:sz w:val="22"/>
                <w:szCs w:val="22"/>
              </w:rPr>
            </w:pPr>
            <w:r w:rsidRPr="00326F20">
              <w:rPr>
                <w:sz w:val="22"/>
                <w:szCs w:val="22"/>
              </w:rPr>
              <w:t> </w:t>
            </w:r>
          </w:p>
        </w:tc>
      </w:tr>
      <w:tr w:rsidR="00D449D6" w:rsidRPr="00326F20" w14:paraId="6077F48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70F2408" w14:textId="77777777" w:rsidR="00D449D6" w:rsidRPr="00326F20" w:rsidRDefault="00D449D6" w:rsidP="00D449D6">
            <w:pPr>
              <w:jc w:val="center"/>
              <w:rPr>
                <w:sz w:val="22"/>
                <w:szCs w:val="22"/>
              </w:rPr>
            </w:pPr>
            <w:r w:rsidRPr="00326F20">
              <w:rPr>
                <w:sz w:val="22"/>
                <w:szCs w:val="22"/>
              </w:rPr>
              <w:t>3.14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E61117" w14:textId="77777777" w:rsidR="00D449D6" w:rsidRPr="00326F20" w:rsidRDefault="00D449D6" w:rsidP="00D449D6">
            <w:pPr>
              <w:rPr>
                <w:sz w:val="22"/>
                <w:szCs w:val="22"/>
              </w:rPr>
            </w:pPr>
            <w:r w:rsidRPr="00326F20">
              <w:rPr>
                <w:sz w:val="22"/>
                <w:szCs w:val="22"/>
              </w:rPr>
              <w:t xml:space="preserve">Output  voltage / current  range  of  the  transducer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A4C1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B5D2B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609CF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20F9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CCA42" w14:textId="77777777" w:rsidR="00D449D6" w:rsidRPr="00326F20" w:rsidRDefault="00D449D6" w:rsidP="00D449D6">
            <w:pPr>
              <w:jc w:val="center"/>
              <w:rPr>
                <w:sz w:val="22"/>
                <w:szCs w:val="22"/>
              </w:rPr>
            </w:pPr>
            <w:r w:rsidRPr="00326F20">
              <w:rPr>
                <w:sz w:val="22"/>
                <w:szCs w:val="22"/>
              </w:rPr>
              <w:t> </w:t>
            </w:r>
          </w:p>
        </w:tc>
      </w:tr>
      <w:tr w:rsidR="00D449D6" w:rsidRPr="00326F20" w14:paraId="19BF8AA1" w14:textId="77777777" w:rsidTr="00522FC2">
        <w:trPr>
          <w:trHeight w:val="660"/>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4EBF158" w14:textId="77777777" w:rsidR="00D449D6" w:rsidRPr="00326F20" w:rsidRDefault="00D449D6" w:rsidP="00D449D6">
            <w:pPr>
              <w:jc w:val="center"/>
              <w:rPr>
                <w:sz w:val="22"/>
                <w:szCs w:val="22"/>
              </w:rPr>
            </w:pPr>
            <w:r w:rsidRPr="00326F20">
              <w:rPr>
                <w:sz w:val="22"/>
                <w:szCs w:val="22"/>
              </w:rPr>
              <w:t>3.15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96C02C" w14:textId="77777777" w:rsidR="00D449D6" w:rsidRPr="00326F20" w:rsidRDefault="00D449D6" w:rsidP="00D449D6">
            <w:pPr>
              <w:rPr>
                <w:sz w:val="22"/>
                <w:szCs w:val="22"/>
              </w:rPr>
            </w:pPr>
            <w:r w:rsidRPr="00326F20">
              <w:rPr>
                <w:sz w:val="22"/>
                <w:szCs w:val="22"/>
              </w:rPr>
              <w:t xml:space="preserve">Overall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570D8F" w14:textId="77777777" w:rsidR="00D449D6" w:rsidRPr="00326F20" w:rsidRDefault="00D449D6" w:rsidP="00D449D6">
            <w:pPr>
              <w:jc w:val="center"/>
              <w:rPr>
                <w:sz w:val="22"/>
                <w:szCs w:val="22"/>
              </w:rPr>
            </w:pPr>
            <w:r w:rsidRPr="00326F20">
              <w:rPr>
                <w:sz w:val="22"/>
                <w:szCs w:val="22"/>
              </w:rPr>
              <w:t>mm*mm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FFBE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03F7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6F6A9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58B25E" w14:textId="77777777" w:rsidR="00D449D6" w:rsidRPr="00326F20" w:rsidRDefault="00D449D6" w:rsidP="00D449D6">
            <w:pPr>
              <w:jc w:val="center"/>
              <w:rPr>
                <w:sz w:val="22"/>
                <w:szCs w:val="22"/>
              </w:rPr>
            </w:pPr>
            <w:r w:rsidRPr="00326F20">
              <w:rPr>
                <w:sz w:val="22"/>
                <w:szCs w:val="22"/>
              </w:rPr>
              <w:t> </w:t>
            </w:r>
          </w:p>
        </w:tc>
      </w:tr>
      <w:tr w:rsidR="00D449D6" w:rsidRPr="00326F20" w14:paraId="73090FF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360B18" w14:textId="77777777" w:rsidR="00D449D6" w:rsidRPr="00326F20" w:rsidRDefault="00D449D6" w:rsidP="00D449D6">
            <w:pPr>
              <w:jc w:val="center"/>
              <w:rPr>
                <w:sz w:val="22"/>
                <w:szCs w:val="22"/>
              </w:rPr>
            </w:pPr>
            <w:r w:rsidRPr="00326F20">
              <w:rPr>
                <w:sz w:val="22"/>
                <w:szCs w:val="22"/>
              </w:rPr>
              <w:t>3.16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471F0" w14:textId="77777777" w:rsidR="00D449D6" w:rsidRPr="00326F20" w:rsidRDefault="00D449D6" w:rsidP="00D449D6">
            <w:pPr>
              <w:rPr>
                <w:sz w:val="22"/>
                <w:szCs w:val="22"/>
              </w:rPr>
            </w:pPr>
            <w:r w:rsidRPr="00326F20">
              <w:rPr>
                <w:sz w:val="22"/>
                <w:szCs w:val="22"/>
              </w:rPr>
              <w:t xml:space="preserve">Rated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A3ABFA"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095A9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5BC6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9C2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1F68EC" w14:textId="77777777" w:rsidR="00D449D6" w:rsidRPr="00326F20" w:rsidRDefault="00D449D6" w:rsidP="00D449D6">
            <w:pPr>
              <w:jc w:val="center"/>
              <w:rPr>
                <w:sz w:val="22"/>
                <w:szCs w:val="22"/>
              </w:rPr>
            </w:pPr>
            <w:r w:rsidRPr="00326F20">
              <w:rPr>
                <w:sz w:val="22"/>
                <w:szCs w:val="22"/>
              </w:rPr>
              <w:t> </w:t>
            </w:r>
          </w:p>
        </w:tc>
      </w:tr>
      <w:tr w:rsidR="00D449D6" w:rsidRPr="00326F20" w14:paraId="6E1F431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B6FFE7" w14:textId="77777777" w:rsidR="00D449D6" w:rsidRPr="00326F20" w:rsidRDefault="00D449D6" w:rsidP="00D449D6">
            <w:pPr>
              <w:jc w:val="center"/>
              <w:rPr>
                <w:sz w:val="22"/>
                <w:szCs w:val="22"/>
              </w:rPr>
            </w:pPr>
            <w:r w:rsidRPr="00326F20">
              <w:rPr>
                <w:sz w:val="22"/>
                <w:szCs w:val="22"/>
              </w:rPr>
              <w:t>3.17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84142A"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06618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862D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53BF8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82C9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0432D7" w14:textId="77777777" w:rsidR="00D449D6" w:rsidRPr="00326F20" w:rsidRDefault="00D449D6" w:rsidP="00D449D6">
            <w:pPr>
              <w:jc w:val="center"/>
              <w:rPr>
                <w:sz w:val="22"/>
                <w:szCs w:val="22"/>
              </w:rPr>
            </w:pPr>
            <w:r w:rsidRPr="00326F20">
              <w:rPr>
                <w:sz w:val="22"/>
                <w:szCs w:val="22"/>
              </w:rPr>
              <w:t> </w:t>
            </w:r>
          </w:p>
        </w:tc>
      </w:tr>
      <w:tr w:rsidR="00D449D6" w:rsidRPr="00326F20" w14:paraId="03F47B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5DDA44" w14:textId="77777777" w:rsidR="00D449D6" w:rsidRPr="00326F20" w:rsidRDefault="00D449D6" w:rsidP="00D449D6">
            <w:pPr>
              <w:jc w:val="center"/>
              <w:rPr>
                <w:sz w:val="22"/>
                <w:szCs w:val="22"/>
              </w:rPr>
            </w:pPr>
            <w:r w:rsidRPr="00326F20">
              <w:rPr>
                <w:sz w:val="22"/>
                <w:szCs w:val="22"/>
              </w:rPr>
              <w:t>3.18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8B47EE" w14:textId="77777777" w:rsidR="00D449D6" w:rsidRPr="00326F20" w:rsidRDefault="00D449D6" w:rsidP="00D449D6">
            <w:pPr>
              <w:rPr>
                <w:sz w:val="22"/>
                <w:szCs w:val="22"/>
              </w:rPr>
            </w:pPr>
            <w:r w:rsidRPr="00326F20">
              <w:rPr>
                <w:sz w:val="22"/>
                <w:szCs w:val="22"/>
              </w:rPr>
              <w:t xml:space="preserve">Insulation  test  voltage  for  one  minute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535E82" w14:textId="77777777" w:rsidR="00D449D6" w:rsidRPr="00326F20" w:rsidRDefault="00D449D6" w:rsidP="00D449D6">
            <w:pPr>
              <w:jc w:val="center"/>
              <w:rPr>
                <w:sz w:val="22"/>
                <w:szCs w:val="22"/>
              </w:rPr>
            </w:pPr>
            <w:r w:rsidRPr="00326F20">
              <w:rPr>
                <w:sz w:val="22"/>
                <w:szCs w:val="22"/>
              </w:rPr>
              <w:t>KVrms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5D94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860E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495D3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92F9E" w14:textId="77777777" w:rsidR="00D449D6" w:rsidRPr="00326F20" w:rsidRDefault="00D449D6" w:rsidP="00D449D6">
            <w:pPr>
              <w:jc w:val="center"/>
              <w:rPr>
                <w:sz w:val="22"/>
                <w:szCs w:val="22"/>
              </w:rPr>
            </w:pPr>
            <w:r w:rsidRPr="00326F20">
              <w:rPr>
                <w:sz w:val="22"/>
                <w:szCs w:val="22"/>
              </w:rPr>
              <w:t> </w:t>
            </w:r>
          </w:p>
        </w:tc>
      </w:tr>
      <w:tr w:rsidR="00D449D6" w:rsidRPr="00326F20" w14:paraId="2BE3CA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3EDC56" w14:textId="77777777" w:rsidR="00D449D6" w:rsidRPr="00326F20" w:rsidRDefault="00D449D6" w:rsidP="00D449D6">
            <w:pPr>
              <w:jc w:val="center"/>
              <w:rPr>
                <w:sz w:val="22"/>
                <w:szCs w:val="22"/>
              </w:rPr>
            </w:pPr>
            <w:r w:rsidRPr="00326F20">
              <w:rPr>
                <w:sz w:val="22"/>
                <w:szCs w:val="22"/>
              </w:rPr>
              <w:t>3.19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97C028" w14:textId="77777777" w:rsidR="00D449D6" w:rsidRPr="00326F20" w:rsidRDefault="00D449D6" w:rsidP="00D449D6">
            <w:pPr>
              <w:rPr>
                <w:sz w:val="22"/>
                <w:szCs w:val="22"/>
              </w:rPr>
            </w:pPr>
            <w:r w:rsidRPr="00326F20">
              <w:rPr>
                <w:sz w:val="22"/>
                <w:szCs w:val="22"/>
              </w:rPr>
              <w:t xml:space="preserve">Low  reflection  glass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B3B478" w14:textId="77777777" w:rsidR="00D449D6" w:rsidRPr="00326F20" w:rsidRDefault="00D449D6" w:rsidP="00D449D6">
            <w:pPr>
              <w:jc w:val="center"/>
              <w:rPr>
                <w:sz w:val="22"/>
                <w:szCs w:val="22"/>
              </w:rPr>
            </w:pPr>
            <w:r w:rsidRPr="00326F20">
              <w:rPr>
                <w:sz w:val="22"/>
                <w:szCs w:val="22"/>
              </w:rPr>
              <w:t>yes / 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1F35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B6F7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FE97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3D68A2" w14:textId="77777777" w:rsidR="00D449D6" w:rsidRPr="00326F20" w:rsidRDefault="00D449D6" w:rsidP="00D449D6">
            <w:pPr>
              <w:jc w:val="center"/>
              <w:rPr>
                <w:sz w:val="22"/>
                <w:szCs w:val="22"/>
              </w:rPr>
            </w:pPr>
            <w:r w:rsidRPr="00326F20">
              <w:rPr>
                <w:sz w:val="22"/>
                <w:szCs w:val="22"/>
              </w:rPr>
              <w:t> </w:t>
            </w:r>
          </w:p>
        </w:tc>
      </w:tr>
      <w:tr w:rsidR="00D449D6" w:rsidRPr="00326F20" w14:paraId="39F5898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EA9372" w14:textId="77777777" w:rsidR="00D449D6" w:rsidRPr="00326F20" w:rsidRDefault="00D449D6" w:rsidP="00D449D6">
            <w:pPr>
              <w:jc w:val="center"/>
              <w:rPr>
                <w:sz w:val="22"/>
                <w:szCs w:val="22"/>
              </w:rPr>
            </w:pPr>
            <w:r w:rsidRPr="00326F20">
              <w:rPr>
                <w:sz w:val="22"/>
                <w:szCs w:val="22"/>
              </w:rPr>
              <w:t>3.20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2757DE" w14:textId="77777777" w:rsidR="00D449D6" w:rsidRPr="00326F20" w:rsidRDefault="00D449D6" w:rsidP="00D449D6">
            <w:pPr>
              <w:rPr>
                <w:sz w:val="22"/>
                <w:szCs w:val="22"/>
              </w:rPr>
            </w:pPr>
            <w:r w:rsidRPr="00326F20">
              <w:rPr>
                <w:sz w:val="22"/>
                <w:szCs w:val="22"/>
              </w:rPr>
              <w:t>Protection  degree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29A8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F977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F3A42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EE1F4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33955B" w14:textId="77777777" w:rsidR="00D449D6" w:rsidRPr="00326F20" w:rsidRDefault="00D449D6" w:rsidP="00D449D6">
            <w:pPr>
              <w:jc w:val="center"/>
              <w:rPr>
                <w:sz w:val="22"/>
                <w:szCs w:val="22"/>
              </w:rPr>
            </w:pPr>
            <w:r w:rsidRPr="00326F20">
              <w:rPr>
                <w:sz w:val="22"/>
                <w:szCs w:val="22"/>
              </w:rPr>
              <w:t> </w:t>
            </w:r>
          </w:p>
        </w:tc>
      </w:tr>
      <w:tr w:rsidR="00D449D6" w:rsidRPr="00326F20" w14:paraId="578BCCF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BA97568" w14:textId="77777777" w:rsidR="00D449D6" w:rsidRPr="00326F20" w:rsidRDefault="00D449D6" w:rsidP="00D449D6">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F09D233" w14:textId="77777777" w:rsidR="00D449D6" w:rsidRPr="00326F20" w:rsidRDefault="00D449D6" w:rsidP="00D449D6">
            <w:pPr>
              <w:rPr>
                <w:b/>
                <w:bCs/>
                <w:sz w:val="22"/>
                <w:szCs w:val="22"/>
                <w:u w:val="single"/>
              </w:rPr>
            </w:pPr>
            <w:r w:rsidRPr="00326F20">
              <w:rPr>
                <w:b/>
                <w:bCs/>
                <w:sz w:val="22"/>
                <w:szCs w:val="22"/>
                <w:u w:val="single"/>
              </w:rPr>
              <w:t>MW and MVAR meters (Separate from MC)</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6D1C9F1"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3CED1A"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160F462"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F8C29D7"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F2E1FED"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084F9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9441CE4" w14:textId="77777777" w:rsidR="00D449D6" w:rsidRPr="00326F20" w:rsidRDefault="00D449D6" w:rsidP="00D449D6">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51530E5"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901816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9CE3F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72B78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3F85D6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A246008" w14:textId="77777777" w:rsidR="00D449D6" w:rsidRPr="00326F20" w:rsidRDefault="00D449D6" w:rsidP="00D449D6">
            <w:pPr>
              <w:jc w:val="center"/>
              <w:rPr>
                <w:sz w:val="22"/>
                <w:szCs w:val="22"/>
              </w:rPr>
            </w:pPr>
            <w:r w:rsidRPr="00326F20">
              <w:rPr>
                <w:sz w:val="22"/>
                <w:szCs w:val="22"/>
              </w:rPr>
              <w:t> </w:t>
            </w:r>
          </w:p>
        </w:tc>
      </w:tr>
      <w:tr w:rsidR="00D449D6" w:rsidRPr="00326F20" w14:paraId="7E25441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860F734"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AF8595D"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89059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A89CF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A9B910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17310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BFB23B" w14:textId="77777777" w:rsidR="00D449D6" w:rsidRPr="00326F20" w:rsidRDefault="00D449D6" w:rsidP="00D449D6">
            <w:pPr>
              <w:jc w:val="center"/>
              <w:rPr>
                <w:sz w:val="22"/>
                <w:szCs w:val="22"/>
              </w:rPr>
            </w:pPr>
            <w:r w:rsidRPr="00326F20">
              <w:rPr>
                <w:sz w:val="22"/>
                <w:szCs w:val="22"/>
              </w:rPr>
              <w:t> </w:t>
            </w:r>
          </w:p>
        </w:tc>
      </w:tr>
      <w:tr w:rsidR="00D449D6" w:rsidRPr="00326F20" w14:paraId="59419E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B3260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C814B2"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CEC54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7251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B0D4C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109E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46A556" w14:textId="77777777" w:rsidR="00D449D6" w:rsidRPr="00326F20" w:rsidRDefault="00D449D6" w:rsidP="00D449D6">
            <w:pPr>
              <w:jc w:val="center"/>
              <w:rPr>
                <w:sz w:val="22"/>
                <w:szCs w:val="22"/>
              </w:rPr>
            </w:pPr>
            <w:r w:rsidRPr="00326F20">
              <w:rPr>
                <w:sz w:val="22"/>
                <w:szCs w:val="22"/>
              </w:rPr>
              <w:t> </w:t>
            </w:r>
          </w:p>
        </w:tc>
      </w:tr>
      <w:tr w:rsidR="00D449D6" w:rsidRPr="00326F20" w14:paraId="0923F3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72E7D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33F0C6"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A8D07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16A3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63F6A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F938A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E76E5" w14:textId="77777777" w:rsidR="00D449D6" w:rsidRPr="00326F20" w:rsidRDefault="00D449D6" w:rsidP="00D449D6">
            <w:pPr>
              <w:jc w:val="center"/>
              <w:rPr>
                <w:sz w:val="22"/>
                <w:szCs w:val="22"/>
              </w:rPr>
            </w:pPr>
            <w:r w:rsidRPr="00326F20">
              <w:rPr>
                <w:sz w:val="22"/>
                <w:szCs w:val="22"/>
              </w:rPr>
              <w:t> </w:t>
            </w:r>
          </w:p>
        </w:tc>
      </w:tr>
      <w:tr w:rsidR="00D449D6" w:rsidRPr="00326F20" w14:paraId="4EC82FB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3310F78" w14:textId="77777777" w:rsidR="00D449D6" w:rsidRPr="00326F20" w:rsidRDefault="00D449D6" w:rsidP="00D449D6">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B5A31"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FDD5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4B671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F9DD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67CC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BD7898" w14:textId="77777777" w:rsidR="00D449D6" w:rsidRPr="00326F20" w:rsidRDefault="00D449D6" w:rsidP="00D449D6">
            <w:pPr>
              <w:jc w:val="center"/>
              <w:rPr>
                <w:sz w:val="22"/>
                <w:szCs w:val="22"/>
              </w:rPr>
            </w:pPr>
            <w:r w:rsidRPr="00326F20">
              <w:rPr>
                <w:sz w:val="22"/>
                <w:szCs w:val="22"/>
              </w:rPr>
              <w:t> </w:t>
            </w:r>
          </w:p>
        </w:tc>
      </w:tr>
      <w:tr w:rsidR="00D449D6" w:rsidRPr="00326F20" w14:paraId="328EBA8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0DA7649" w14:textId="77777777" w:rsidR="00D449D6" w:rsidRPr="00326F20" w:rsidRDefault="00D449D6" w:rsidP="00D449D6">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8B852" w14:textId="77777777" w:rsidR="00D449D6" w:rsidRPr="00326F20" w:rsidRDefault="00D449D6" w:rsidP="00D449D6">
            <w:pPr>
              <w:rPr>
                <w:sz w:val="22"/>
                <w:szCs w:val="22"/>
              </w:rPr>
            </w:pPr>
            <w:r w:rsidRPr="00326F20">
              <w:rPr>
                <w:sz w:val="22"/>
                <w:szCs w:val="22"/>
              </w:rPr>
              <w:t xml:space="preserve">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C3E78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96C3D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E320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6BB72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DE108" w14:textId="77777777" w:rsidR="00D449D6" w:rsidRPr="00326F20" w:rsidRDefault="00D449D6" w:rsidP="00D449D6">
            <w:pPr>
              <w:jc w:val="center"/>
              <w:rPr>
                <w:sz w:val="22"/>
                <w:szCs w:val="22"/>
              </w:rPr>
            </w:pPr>
            <w:r w:rsidRPr="00326F20">
              <w:rPr>
                <w:sz w:val="22"/>
                <w:szCs w:val="22"/>
              </w:rPr>
              <w:t> </w:t>
            </w:r>
          </w:p>
        </w:tc>
      </w:tr>
      <w:tr w:rsidR="00D449D6" w:rsidRPr="00326F20" w14:paraId="26CD949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96F050" w14:textId="77777777" w:rsidR="00D449D6" w:rsidRPr="00326F20" w:rsidRDefault="00D449D6" w:rsidP="00D449D6">
            <w:pPr>
              <w:jc w:val="center"/>
              <w:rPr>
                <w:sz w:val="22"/>
                <w:szCs w:val="22"/>
              </w:rPr>
            </w:pPr>
            <w:r w:rsidRPr="00326F20">
              <w:rPr>
                <w:sz w:val="22"/>
                <w:szCs w:val="22"/>
              </w:rPr>
              <w:lastRenderedPageBreak/>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8DFF09" w14:textId="77777777" w:rsidR="00D449D6" w:rsidRPr="00326F20" w:rsidRDefault="00D449D6" w:rsidP="00D449D6">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7DCB2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E814B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6FF0D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768C8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FA8BB0" w14:textId="77777777" w:rsidR="00D449D6" w:rsidRPr="00326F20" w:rsidRDefault="00D449D6" w:rsidP="00D449D6">
            <w:pPr>
              <w:jc w:val="center"/>
              <w:rPr>
                <w:sz w:val="22"/>
                <w:szCs w:val="22"/>
              </w:rPr>
            </w:pPr>
            <w:r w:rsidRPr="00326F20">
              <w:rPr>
                <w:sz w:val="22"/>
                <w:szCs w:val="22"/>
              </w:rPr>
              <w:t> </w:t>
            </w:r>
          </w:p>
        </w:tc>
      </w:tr>
      <w:tr w:rsidR="00D449D6" w:rsidRPr="00326F20" w14:paraId="70FB67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CA1A6E" w14:textId="77777777" w:rsidR="00D449D6" w:rsidRPr="00326F20" w:rsidRDefault="00D449D6" w:rsidP="00D449D6">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4CE6E" w14:textId="77777777" w:rsidR="00D449D6" w:rsidRPr="00326F20" w:rsidRDefault="00D449D6" w:rsidP="00D449D6">
            <w:pPr>
              <w:rPr>
                <w:sz w:val="22"/>
                <w:szCs w:val="22"/>
              </w:rPr>
            </w:pPr>
            <w:r w:rsidRPr="00326F20">
              <w:rPr>
                <w:sz w:val="22"/>
                <w:szCs w:val="22"/>
              </w:rPr>
              <w:t>Current  range    A</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039A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C0F13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F2CF9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13341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32F54" w14:textId="77777777" w:rsidR="00D449D6" w:rsidRPr="00326F20" w:rsidRDefault="00D449D6" w:rsidP="00D449D6">
            <w:pPr>
              <w:jc w:val="center"/>
              <w:rPr>
                <w:sz w:val="22"/>
                <w:szCs w:val="22"/>
              </w:rPr>
            </w:pPr>
            <w:r w:rsidRPr="00326F20">
              <w:rPr>
                <w:sz w:val="22"/>
                <w:szCs w:val="22"/>
              </w:rPr>
              <w:t> </w:t>
            </w:r>
          </w:p>
        </w:tc>
      </w:tr>
      <w:tr w:rsidR="00D449D6" w:rsidRPr="00326F20" w14:paraId="288868F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BDBBD6" w14:textId="77777777" w:rsidR="00D449D6" w:rsidRPr="00326F20" w:rsidRDefault="00D449D6" w:rsidP="00D449D6">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BFF25" w14:textId="77777777" w:rsidR="00D449D6" w:rsidRPr="00326F20" w:rsidRDefault="00D449D6" w:rsidP="00D449D6">
            <w:pPr>
              <w:rPr>
                <w:sz w:val="22"/>
                <w:szCs w:val="22"/>
              </w:rPr>
            </w:pPr>
            <w:r w:rsidRPr="00326F20">
              <w:rPr>
                <w:sz w:val="22"/>
                <w:szCs w:val="22"/>
              </w:rPr>
              <w:t>Voltage  range     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D818C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AE76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CB355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CA91B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43FE88" w14:textId="77777777" w:rsidR="00D449D6" w:rsidRPr="00326F20" w:rsidRDefault="00D449D6" w:rsidP="00D449D6">
            <w:pPr>
              <w:jc w:val="center"/>
              <w:rPr>
                <w:sz w:val="22"/>
                <w:szCs w:val="22"/>
              </w:rPr>
            </w:pPr>
            <w:r w:rsidRPr="00326F20">
              <w:rPr>
                <w:sz w:val="22"/>
                <w:szCs w:val="22"/>
              </w:rPr>
              <w:t> </w:t>
            </w:r>
          </w:p>
        </w:tc>
      </w:tr>
      <w:tr w:rsidR="00D449D6" w:rsidRPr="00326F20" w14:paraId="2036964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2FC977" w14:textId="77777777" w:rsidR="00D449D6" w:rsidRPr="00326F20" w:rsidRDefault="00D449D6" w:rsidP="00D449D6">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509145" w14:textId="77777777" w:rsidR="00D449D6" w:rsidRPr="00326F20" w:rsidRDefault="00D449D6" w:rsidP="00D449D6">
            <w:pPr>
              <w:rPr>
                <w:sz w:val="22"/>
                <w:szCs w:val="22"/>
              </w:rPr>
            </w:pPr>
            <w:r w:rsidRPr="00326F20">
              <w:rPr>
                <w:sz w:val="22"/>
                <w:szCs w:val="22"/>
              </w:rPr>
              <w:t>Continuous  rating  of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E1B44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CE16C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4D49C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13C87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FF7BA0" w14:textId="77777777" w:rsidR="00D449D6" w:rsidRPr="00326F20" w:rsidRDefault="00D449D6" w:rsidP="00D449D6">
            <w:pPr>
              <w:jc w:val="center"/>
              <w:rPr>
                <w:sz w:val="22"/>
                <w:szCs w:val="22"/>
              </w:rPr>
            </w:pPr>
            <w:r w:rsidRPr="00326F20">
              <w:rPr>
                <w:sz w:val="22"/>
                <w:szCs w:val="22"/>
              </w:rPr>
              <w:t> </w:t>
            </w:r>
          </w:p>
        </w:tc>
      </w:tr>
      <w:tr w:rsidR="00D449D6" w:rsidRPr="00326F20" w14:paraId="51BB32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2F3E3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728E75" w14:textId="77777777" w:rsidR="00D449D6" w:rsidRPr="00326F20" w:rsidRDefault="00D449D6" w:rsidP="00D449D6">
            <w:pPr>
              <w:rPr>
                <w:sz w:val="22"/>
                <w:szCs w:val="22"/>
              </w:rPr>
            </w:pPr>
            <w:r w:rsidRPr="00326F20">
              <w:rPr>
                <w:sz w:val="22"/>
                <w:szCs w:val="22"/>
              </w:rPr>
              <w:t xml:space="preserve">        Current  circuit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D00D79" w14:textId="77777777" w:rsidR="00D449D6" w:rsidRPr="00326F20" w:rsidRDefault="00D449D6" w:rsidP="00D449D6">
            <w:pPr>
              <w:jc w:val="center"/>
              <w:rPr>
                <w:sz w:val="22"/>
                <w:szCs w:val="22"/>
              </w:rPr>
            </w:pPr>
            <w:r w:rsidRPr="00326F20">
              <w:rPr>
                <w:sz w:val="22"/>
                <w:szCs w:val="22"/>
              </w:rPr>
              <w:t>% In</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A1B52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B0272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A2E8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36B499" w14:textId="77777777" w:rsidR="00D449D6" w:rsidRPr="00326F20" w:rsidRDefault="00D449D6" w:rsidP="00D449D6">
            <w:pPr>
              <w:jc w:val="center"/>
              <w:rPr>
                <w:sz w:val="22"/>
                <w:szCs w:val="22"/>
              </w:rPr>
            </w:pPr>
            <w:r w:rsidRPr="00326F20">
              <w:rPr>
                <w:sz w:val="22"/>
                <w:szCs w:val="22"/>
              </w:rPr>
              <w:t> </w:t>
            </w:r>
          </w:p>
        </w:tc>
      </w:tr>
      <w:tr w:rsidR="00D449D6" w:rsidRPr="00326F20" w14:paraId="663C175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7D746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730F2" w14:textId="77777777" w:rsidR="00D449D6" w:rsidRPr="00326F20" w:rsidRDefault="00D449D6" w:rsidP="00D449D6">
            <w:pPr>
              <w:rPr>
                <w:sz w:val="22"/>
                <w:szCs w:val="22"/>
              </w:rPr>
            </w:pPr>
            <w:r w:rsidRPr="00326F20">
              <w:rPr>
                <w:sz w:val="22"/>
                <w:szCs w:val="22"/>
              </w:rPr>
              <w:t xml:space="preserve">        Voltage  circuit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4D56C2" w14:textId="77777777" w:rsidR="00D449D6" w:rsidRPr="00326F20" w:rsidRDefault="00D449D6" w:rsidP="00D449D6">
            <w:pPr>
              <w:jc w:val="center"/>
              <w:rPr>
                <w:sz w:val="22"/>
                <w:szCs w:val="22"/>
              </w:rPr>
            </w:pPr>
            <w:r w:rsidRPr="00326F20">
              <w:rPr>
                <w:sz w:val="22"/>
                <w:szCs w:val="22"/>
              </w:rPr>
              <w:t xml:space="preserve"> % Vn</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0615B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BBAA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B4D38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242F6B" w14:textId="77777777" w:rsidR="00D449D6" w:rsidRPr="00326F20" w:rsidRDefault="00D449D6" w:rsidP="00D449D6">
            <w:pPr>
              <w:jc w:val="center"/>
              <w:rPr>
                <w:sz w:val="22"/>
                <w:szCs w:val="22"/>
              </w:rPr>
            </w:pPr>
            <w:r w:rsidRPr="00326F20">
              <w:rPr>
                <w:sz w:val="22"/>
                <w:szCs w:val="22"/>
              </w:rPr>
              <w:t> </w:t>
            </w:r>
          </w:p>
        </w:tc>
      </w:tr>
      <w:tr w:rsidR="00D449D6" w:rsidRPr="00326F20" w14:paraId="40B7E3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58BEB9" w14:textId="77777777" w:rsidR="00D449D6" w:rsidRPr="00326F20" w:rsidRDefault="00D449D6" w:rsidP="00D449D6">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998FAF" w14:textId="77777777" w:rsidR="00D449D6" w:rsidRPr="00326F20" w:rsidRDefault="00D449D6" w:rsidP="00D449D6">
            <w:pPr>
              <w:rPr>
                <w:sz w:val="22"/>
                <w:szCs w:val="22"/>
              </w:rPr>
            </w:pPr>
            <w:r w:rsidRPr="00326F20">
              <w:rPr>
                <w:sz w:val="22"/>
                <w:szCs w:val="22"/>
              </w:rPr>
              <w:t xml:space="preserve">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9E333" w14:textId="77777777" w:rsidR="00D449D6" w:rsidRPr="00326F20" w:rsidRDefault="00D449D6" w:rsidP="00D449D6">
            <w:pPr>
              <w:jc w:val="center"/>
              <w:rPr>
                <w:sz w:val="22"/>
                <w:szCs w:val="22"/>
              </w:rPr>
            </w:pPr>
            <w:r w:rsidRPr="00326F20">
              <w:rPr>
                <w:sz w:val="22"/>
                <w:szCs w:val="22"/>
              </w:rPr>
              <w:t>mm* mm</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DDEF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F6F7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45035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9F421B" w14:textId="77777777" w:rsidR="00D449D6" w:rsidRPr="00326F20" w:rsidRDefault="00D449D6" w:rsidP="00D449D6">
            <w:pPr>
              <w:jc w:val="center"/>
              <w:rPr>
                <w:sz w:val="22"/>
                <w:szCs w:val="22"/>
              </w:rPr>
            </w:pPr>
            <w:r w:rsidRPr="00326F20">
              <w:rPr>
                <w:sz w:val="22"/>
                <w:szCs w:val="22"/>
              </w:rPr>
              <w:t> </w:t>
            </w:r>
          </w:p>
        </w:tc>
      </w:tr>
      <w:tr w:rsidR="00D449D6" w:rsidRPr="00326F20" w14:paraId="13F7295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A12E40" w14:textId="77777777" w:rsidR="00D449D6" w:rsidRPr="00326F20" w:rsidRDefault="00D449D6" w:rsidP="00D449D6">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83686"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0946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D96E6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6D80D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F3C77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38E007" w14:textId="77777777" w:rsidR="00D449D6" w:rsidRPr="00326F20" w:rsidRDefault="00D449D6" w:rsidP="00D449D6">
            <w:pPr>
              <w:jc w:val="center"/>
              <w:rPr>
                <w:sz w:val="22"/>
                <w:szCs w:val="22"/>
              </w:rPr>
            </w:pPr>
            <w:r w:rsidRPr="00326F20">
              <w:rPr>
                <w:sz w:val="22"/>
                <w:szCs w:val="22"/>
              </w:rPr>
              <w:t> </w:t>
            </w:r>
          </w:p>
        </w:tc>
      </w:tr>
      <w:tr w:rsidR="00D449D6" w:rsidRPr="00326F20" w14:paraId="09394E6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BF8A175" w14:textId="77777777" w:rsidR="00D449D6" w:rsidRPr="00326F20" w:rsidRDefault="00D449D6" w:rsidP="00D449D6">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C56AC3E" w14:textId="77777777" w:rsidR="00D449D6" w:rsidRPr="00326F20" w:rsidRDefault="00D449D6" w:rsidP="00D449D6">
            <w:pPr>
              <w:rPr>
                <w:sz w:val="22"/>
                <w:szCs w:val="22"/>
              </w:rPr>
            </w:pPr>
            <w:r w:rsidRPr="00326F20">
              <w:rPr>
                <w:sz w:val="22"/>
                <w:szCs w:val="22"/>
              </w:rPr>
              <w:t>Type  (static)</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1A9CD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BFFC7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E96AE0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9F4BE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2F1B5A" w14:textId="77777777" w:rsidR="00D449D6" w:rsidRPr="00326F20" w:rsidRDefault="00D449D6" w:rsidP="00D449D6">
            <w:pPr>
              <w:jc w:val="center"/>
              <w:rPr>
                <w:sz w:val="22"/>
                <w:szCs w:val="22"/>
              </w:rPr>
            </w:pPr>
            <w:r w:rsidRPr="00326F20">
              <w:rPr>
                <w:sz w:val="22"/>
                <w:szCs w:val="22"/>
              </w:rPr>
              <w:t> </w:t>
            </w:r>
          </w:p>
        </w:tc>
      </w:tr>
      <w:tr w:rsidR="00D449D6" w:rsidRPr="00326F20" w14:paraId="04D9B53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768063F5" w14:textId="77777777" w:rsidR="00D449D6" w:rsidRPr="00326F20" w:rsidRDefault="00D449D6" w:rsidP="00D449D6">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68798DA" w14:textId="77777777" w:rsidR="00D449D6" w:rsidRPr="00326F20" w:rsidRDefault="00D449D6" w:rsidP="00D449D6">
            <w:pPr>
              <w:rPr>
                <w:b/>
                <w:bCs/>
                <w:sz w:val="22"/>
                <w:szCs w:val="22"/>
                <w:u w:val="single"/>
              </w:rPr>
            </w:pPr>
            <w:r w:rsidRPr="00326F20">
              <w:rPr>
                <w:b/>
                <w:bCs/>
                <w:sz w:val="22"/>
                <w:szCs w:val="22"/>
                <w:u w:val="single"/>
              </w:rPr>
              <w:t>Measuring center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AFFBDF0"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0265265"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93394A1"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D9B736"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D565A79"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FB4799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F09CFFB" w14:textId="77777777" w:rsidR="00D449D6" w:rsidRPr="00326F20" w:rsidRDefault="00D449D6" w:rsidP="00D449D6">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67C9139" w14:textId="77777777" w:rsidR="00D449D6" w:rsidRPr="00326F20" w:rsidRDefault="00D449D6" w:rsidP="00D449D6">
            <w:pPr>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3DC04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AAB8FC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2B78A9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64D108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802267" w14:textId="77777777" w:rsidR="00D449D6" w:rsidRPr="00326F20" w:rsidRDefault="00D449D6" w:rsidP="00D449D6">
            <w:pPr>
              <w:jc w:val="center"/>
              <w:rPr>
                <w:sz w:val="22"/>
                <w:szCs w:val="22"/>
              </w:rPr>
            </w:pPr>
            <w:r w:rsidRPr="00326F20">
              <w:rPr>
                <w:sz w:val="22"/>
                <w:szCs w:val="22"/>
              </w:rPr>
              <w:t> </w:t>
            </w:r>
          </w:p>
        </w:tc>
      </w:tr>
      <w:tr w:rsidR="00D449D6" w:rsidRPr="00326F20" w14:paraId="1E94095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9A9B48D" w14:textId="77777777" w:rsidR="00D449D6" w:rsidRPr="00326F20" w:rsidRDefault="00D449D6" w:rsidP="00D449D6">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E807A7D"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E7CB2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469646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A3E412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5543D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175E93" w14:textId="77777777" w:rsidR="00D449D6" w:rsidRPr="00326F20" w:rsidRDefault="00D449D6" w:rsidP="00D449D6">
            <w:pPr>
              <w:jc w:val="center"/>
              <w:rPr>
                <w:sz w:val="22"/>
                <w:szCs w:val="22"/>
              </w:rPr>
            </w:pPr>
            <w:r w:rsidRPr="00326F20">
              <w:rPr>
                <w:sz w:val="22"/>
                <w:szCs w:val="22"/>
              </w:rPr>
              <w:t> </w:t>
            </w:r>
          </w:p>
        </w:tc>
      </w:tr>
      <w:tr w:rsidR="00D449D6" w:rsidRPr="00326F20" w14:paraId="3FF9A4A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37239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C977E" w14:textId="77777777" w:rsidR="00D449D6" w:rsidRPr="00326F20" w:rsidRDefault="00D449D6" w:rsidP="00D449D6">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2C957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FB8A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0B82C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521A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07D16A" w14:textId="77777777" w:rsidR="00D449D6" w:rsidRPr="00326F20" w:rsidRDefault="00D449D6" w:rsidP="00D449D6">
            <w:pPr>
              <w:jc w:val="center"/>
              <w:rPr>
                <w:sz w:val="22"/>
                <w:szCs w:val="22"/>
              </w:rPr>
            </w:pPr>
            <w:r w:rsidRPr="00326F20">
              <w:rPr>
                <w:sz w:val="22"/>
                <w:szCs w:val="22"/>
              </w:rPr>
              <w:t> </w:t>
            </w:r>
          </w:p>
        </w:tc>
      </w:tr>
      <w:tr w:rsidR="00D449D6" w:rsidRPr="00326F20" w14:paraId="7905D02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2D752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F429A4" w14:textId="77777777" w:rsidR="00D449D6" w:rsidRPr="00326F20" w:rsidRDefault="00D449D6" w:rsidP="00D449D6">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EE559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555F1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2EA14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EE983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1FA8E" w14:textId="77777777" w:rsidR="00D449D6" w:rsidRPr="00326F20" w:rsidRDefault="00D449D6" w:rsidP="00D449D6">
            <w:pPr>
              <w:jc w:val="center"/>
              <w:rPr>
                <w:sz w:val="22"/>
                <w:szCs w:val="22"/>
              </w:rPr>
            </w:pPr>
            <w:r w:rsidRPr="00326F20">
              <w:rPr>
                <w:sz w:val="22"/>
                <w:szCs w:val="22"/>
              </w:rPr>
              <w:t> </w:t>
            </w:r>
          </w:p>
        </w:tc>
      </w:tr>
      <w:tr w:rsidR="00D449D6" w:rsidRPr="00326F20" w14:paraId="42E876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0E8B2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FE5408" w14:textId="77777777" w:rsidR="00D449D6" w:rsidRPr="00326F20" w:rsidRDefault="00D449D6" w:rsidP="00D449D6">
            <w:pPr>
              <w:rPr>
                <w:sz w:val="22"/>
                <w:szCs w:val="22"/>
              </w:rPr>
            </w:pPr>
            <w:r w:rsidRPr="00326F20">
              <w:rPr>
                <w:sz w:val="22"/>
                <w:szCs w:val="22"/>
              </w:rPr>
              <w:t xml:space="preserve">        Type  designation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A752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9DF0A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5FE1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90FCC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3E9BB5" w14:textId="77777777" w:rsidR="00D449D6" w:rsidRPr="00326F20" w:rsidRDefault="00D449D6" w:rsidP="00D449D6">
            <w:pPr>
              <w:jc w:val="center"/>
              <w:rPr>
                <w:sz w:val="22"/>
                <w:szCs w:val="22"/>
              </w:rPr>
            </w:pPr>
            <w:r w:rsidRPr="00326F20">
              <w:rPr>
                <w:sz w:val="22"/>
                <w:szCs w:val="22"/>
              </w:rPr>
              <w:t> </w:t>
            </w:r>
          </w:p>
        </w:tc>
      </w:tr>
      <w:tr w:rsidR="00D449D6" w:rsidRPr="00326F20" w14:paraId="5CB6A3D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097255" w14:textId="77777777" w:rsidR="00D449D6" w:rsidRPr="00326F20" w:rsidRDefault="00D449D6" w:rsidP="00D449D6">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74219C" w14:textId="77777777" w:rsidR="00D449D6" w:rsidRPr="00326F20" w:rsidRDefault="00D449D6" w:rsidP="00D449D6">
            <w:pPr>
              <w:rPr>
                <w:sz w:val="22"/>
                <w:szCs w:val="22"/>
              </w:rPr>
            </w:pPr>
            <w:r w:rsidRPr="00326F20">
              <w:rPr>
                <w:sz w:val="22"/>
                <w:szCs w:val="22"/>
              </w:rPr>
              <w:t>Accuracy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3A4BE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E4B1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135BF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BCE04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F62A03" w14:textId="77777777" w:rsidR="00D449D6" w:rsidRPr="00326F20" w:rsidRDefault="00D449D6" w:rsidP="00D449D6">
            <w:pPr>
              <w:jc w:val="center"/>
              <w:rPr>
                <w:sz w:val="22"/>
                <w:szCs w:val="22"/>
              </w:rPr>
            </w:pPr>
            <w:r w:rsidRPr="00326F20">
              <w:rPr>
                <w:sz w:val="22"/>
                <w:szCs w:val="22"/>
              </w:rPr>
              <w:t> </w:t>
            </w:r>
          </w:p>
        </w:tc>
      </w:tr>
      <w:tr w:rsidR="00D449D6" w:rsidRPr="00326F20" w14:paraId="6B8F438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B80E3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05A2FA" w14:textId="77777777" w:rsidR="00D449D6" w:rsidRPr="00326F20" w:rsidRDefault="00D449D6" w:rsidP="00D449D6">
            <w:pPr>
              <w:rPr>
                <w:sz w:val="22"/>
                <w:szCs w:val="22"/>
              </w:rPr>
            </w:pPr>
            <w:r w:rsidRPr="00326F20">
              <w:rPr>
                <w:sz w:val="22"/>
                <w:szCs w:val="22"/>
              </w:rPr>
              <w:t xml:space="preserve">        Active and reactive energy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4A329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84195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DA8F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84E6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444EC9" w14:textId="77777777" w:rsidR="00D449D6" w:rsidRPr="00326F20" w:rsidRDefault="00D449D6" w:rsidP="00D449D6">
            <w:pPr>
              <w:jc w:val="center"/>
              <w:rPr>
                <w:sz w:val="22"/>
                <w:szCs w:val="22"/>
              </w:rPr>
            </w:pPr>
            <w:r w:rsidRPr="00326F20">
              <w:rPr>
                <w:sz w:val="22"/>
                <w:szCs w:val="22"/>
              </w:rPr>
              <w:t> </w:t>
            </w:r>
          </w:p>
        </w:tc>
      </w:tr>
      <w:tr w:rsidR="00D449D6" w:rsidRPr="00326F20" w14:paraId="70E0745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1F131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D6E32" w14:textId="77777777" w:rsidR="00D449D6" w:rsidRPr="00326F20" w:rsidRDefault="00D449D6" w:rsidP="00D449D6">
            <w:pPr>
              <w:rPr>
                <w:sz w:val="22"/>
                <w:szCs w:val="22"/>
              </w:rPr>
            </w:pPr>
            <w:r w:rsidRPr="00326F20">
              <w:rPr>
                <w:sz w:val="22"/>
                <w:szCs w:val="22"/>
              </w:rPr>
              <w:t xml:space="preserve">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9373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8755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BAC9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E04BF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CFA458" w14:textId="77777777" w:rsidR="00D449D6" w:rsidRPr="00326F20" w:rsidRDefault="00D449D6" w:rsidP="00D449D6">
            <w:pPr>
              <w:jc w:val="center"/>
              <w:rPr>
                <w:sz w:val="22"/>
                <w:szCs w:val="22"/>
              </w:rPr>
            </w:pPr>
            <w:r w:rsidRPr="00326F20">
              <w:rPr>
                <w:sz w:val="22"/>
                <w:szCs w:val="22"/>
              </w:rPr>
              <w:t> </w:t>
            </w:r>
          </w:p>
        </w:tc>
      </w:tr>
      <w:tr w:rsidR="00D449D6" w:rsidRPr="00326F20" w14:paraId="013A487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DD476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889F0" w14:textId="77777777" w:rsidR="00D449D6" w:rsidRPr="00326F20" w:rsidRDefault="00D449D6" w:rsidP="00D449D6">
            <w:pPr>
              <w:rPr>
                <w:sz w:val="22"/>
                <w:szCs w:val="22"/>
              </w:rPr>
            </w:pPr>
            <w:r w:rsidRPr="00326F20">
              <w:rPr>
                <w:sz w:val="22"/>
                <w:szCs w:val="22"/>
              </w:rPr>
              <w:t xml:space="preserve">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A0A87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6B7C6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90447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9FB39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A9030" w14:textId="77777777" w:rsidR="00D449D6" w:rsidRPr="00326F20" w:rsidRDefault="00D449D6" w:rsidP="00D449D6">
            <w:pPr>
              <w:jc w:val="center"/>
              <w:rPr>
                <w:sz w:val="22"/>
                <w:szCs w:val="22"/>
              </w:rPr>
            </w:pPr>
            <w:r w:rsidRPr="00326F20">
              <w:rPr>
                <w:sz w:val="22"/>
                <w:szCs w:val="22"/>
              </w:rPr>
              <w:t> </w:t>
            </w:r>
          </w:p>
        </w:tc>
      </w:tr>
      <w:tr w:rsidR="00D449D6" w:rsidRPr="00326F20" w14:paraId="4EFD4EB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FB04E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F8D011" w14:textId="77777777" w:rsidR="00D449D6" w:rsidRPr="00326F20" w:rsidRDefault="00D449D6" w:rsidP="00D449D6">
            <w:pPr>
              <w:rPr>
                <w:sz w:val="22"/>
                <w:szCs w:val="22"/>
              </w:rPr>
            </w:pPr>
            <w:r w:rsidRPr="00326F20">
              <w:rPr>
                <w:sz w:val="22"/>
                <w:szCs w:val="22"/>
              </w:rPr>
              <w:t xml:space="preserve">         Power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52E49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8773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2EE6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F877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D52C7" w14:textId="77777777" w:rsidR="00D449D6" w:rsidRPr="00326F20" w:rsidRDefault="00D449D6" w:rsidP="00D449D6">
            <w:pPr>
              <w:jc w:val="center"/>
              <w:rPr>
                <w:sz w:val="22"/>
                <w:szCs w:val="22"/>
              </w:rPr>
            </w:pPr>
            <w:r w:rsidRPr="00326F20">
              <w:rPr>
                <w:sz w:val="22"/>
                <w:szCs w:val="22"/>
              </w:rPr>
              <w:t> </w:t>
            </w:r>
          </w:p>
        </w:tc>
      </w:tr>
      <w:tr w:rsidR="00D449D6" w:rsidRPr="00326F20" w14:paraId="181096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C1CC0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BDD515" w14:textId="77777777" w:rsidR="00D449D6" w:rsidRPr="00326F20" w:rsidRDefault="00D449D6" w:rsidP="00D449D6">
            <w:pPr>
              <w:rPr>
                <w:sz w:val="22"/>
                <w:szCs w:val="22"/>
              </w:rPr>
            </w:pPr>
            <w:r w:rsidRPr="00326F20">
              <w:rPr>
                <w:sz w:val="22"/>
                <w:szCs w:val="22"/>
              </w:rPr>
              <w:t xml:space="preserve">         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A44F9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EEA5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1D1B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96605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A0EA4" w14:textId="77777777" w:rsidR="00D449D6" w:rsidRPr="00326F20" w:rsidRDefault="00D449D6" w:rsidP="00D449D6">
            <w:pPr>
              <w:jc w:val="center"/>
              <w:rPr>
                <w:sz w:val="22"/>
                <w:szCs w:val="22"/>
              </w:rPr>
            </w:pPr>
            <w:r w:rsidRPr="00326F20">
              <w:rPr>
                <w:sz w:val="22"/>
                <w:szCs w:val="22"/>
              </w:rPr>
              <w:t> </w:t>
            </w:r>
          </w:p>
        </w:tc>
      </w:tr>
      <w:tr w:rsidR="00D449D6" w:rsidRPr="00326F20" w14:paraId="6F3DFC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5D1136" w14:textId="77777777" w:rsidR="00D449D6" w:rsidRPr="00326F20" w:rsidRDefault="00D449D6" w:rsidP="00D449D6">
            <w:pPr>
              <w:jc w:val="center"/>
              <w:rPr>
                <w:sz w:val="22"/>
                <w:szCs w:val="22"/>
              </w:rPr>
            </w:pPr>
            <w:r w:rsidRPr="00326F20">
              <w:rPr>
                <w:sz w:val="22"/>
                <w:szCs w:val="22"/>
              </w:rPr>
              <w:lastRenderedPageBreak/>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A238D" w14:textId="77777777" w:rsidR="00D449D6" w:rsidRPr="00326F20" w:rsidRDefault="00D449D6" w:rsidP="00D449D6">
            <w:pPr>
              <w:rPr>
                <w:sz w:val="22"/>
                <w:szCs w:val="22"/>
              </w:rPr>
            </w:pPr>
            <w:r w:rsidRPr="00326F20">
              <w:rPr>
                <w:sz w:val="22"/>
                <w:szCs w:val="22"/>
              </w:rPr>
              <w:t>Voltage input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E2B76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1F84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BF89A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11744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A7D909" w14:textId="77777777" w:rsidR="00D449D6" w:rsidRPr="00326F20" w:rsidRDefault="00D449D6" w:rsidP="00D449D6">
            <w:pPr>
              <w:jc w:val="center"/>
              <w:rPr>
                <w:sz w:val="22"/>
                <w:szCs w:val="22"/>
              </w:rPr>
            </w:pPr>
            <w:r w:rsidRPr="00326F20">
              <w:rPr>
                <w:sz w:val="22"/>
                <w:szCs w:val="22"/>
              </w:rPr>
              <w:t> </w:t>
            </w:r>
          </w:p>
        </w:tc>
      </w:tr>
      <w:tr w:rsidR="00D449D6" w:rsidRPr="00326F20" w14:paraId="1949CF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FB20AA"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20FE8A" w14:textId="77777777" w:rsidR="00D449D6" w:rsidRPr="00326F20" w:rsidRDefault="00D449D6" w:rsidP="00D449D6">
            <w:pPr>
              <w:rPr>
                <w:sz w:val="22"/>
                <w:szCs w:val="22"/>
              </w:rPr>
            </w:pPr>
            <w:r w:rsidRPr="00326F20">
              <w:rPr>
                <w:sz w:val="22"/>
                <w:szCs w:val="22"/>
              </w:rPr>
              <w:t xml:space="preserve">          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D1B35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B290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C2433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8917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11FDFE" w14:textId="77777777" w:rsidR="00D449D6" w:rsidRPr="00326F20" w:rsidRDefault="00D449D6" w:rsidP="00D449D6">
            <w:pPr>
              <w:jc w:val="center"/>
              <w:rPr>
                <w:sz w:val="22"/>
                <w:szCs w:val="22"/>
              </w:rPr>
            </w:pPr>
            <w:r w:rsidRPr="00326F20">
              <w:rPr>
                <w:sz w:val="22"/>
                <w:szCs w:val="22"/>
              </w:rPr>
              <w:t> </w:t>
            </w:r>
          </w:p>
        </w:tc>
      </w:tr>
      <w:tr w:rsidR="00D449D6" w:rsidRPr="00326F20" w14:paraId="2DA006A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B37707"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EA1A90" w14:textId="77777777" w:rsidR="00D449D6" w:rsidRPr="00326F20" w:rsidRDefault="00D449D6" w:rsidP="00D449D6">
            <w:pPr>
              <w:rPr>
                <w:sz w:val="22"/>
                <w:szCs w:val="22"/>
              </w:rPr>
            </w:pPr>
            <w:r w:rsidRPr="00326F20">
              <w:rPr>
                <w:sz w:val="22"/>
                <w:szCs w:val="22"/>
              </w:rPr>
              <w:t xml:space="preserve">          Measuring range with separate auxiliary supply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09EA0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6478C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9F01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FB6F3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5EC1E" w14:textId="77777777" w:rsidR="00D449D6" w:rsidRPr="00326F20" w:rsidRDefault="00D449D6" w:rsidP="00D449D6">
            <w:pPr>
              <w:jc w:val="center"/>
              <w:rPr>
                <w:sz w:val="22"/>
                <w:szCs w:val="22"/>
              </w:rPr>
            </w:pPr>
            <w:r w:rsidRPr="00326F20">
              <w:rPr>
                <w:sz w:val="22"/>
                <w:szCs w:val="22"/>
              </w:rPr>
              <w:t> </w:t>
            </w:r>
          </w:p>
        </w:tc>
      </w:tr>
      <w:tr w:rsidR="00D449D6" w:rsidRPr="00326F20" w14:paraId="2E19DF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2C00A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19AD4" w14:textId="77777777" w:rsidR="00D449D6" w:rsidRPr="00326F20" w:rsidRDefault="00D449D6" w:rsidP="00D449D6">
            <w:pPr>
              <w:rPr>
                <w:sz w:val="22"/>
                <w:szCs w:val="22"/>
              </w:rPr>
            </w:pPr>
            <w:r w:rsidRPr="00326F20">
              <w:rPr>
                <w:sz w:val="22"/>
                <w:szCs w:val="22"/>
              </w:rPr>
              <w:t xml:space="preserve">          Measuring range - self Powered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3D653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61FE8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D3B7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8ED1D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160DBE" w14:textId="77777777" w:rsidR="00D449D6" w:rsidRPr="00326F20" w:rsidRDefault="00D449D6" w:rsidP="00D449D6">
            <w:pPr>
              <w:jc w:val="center"/>
              <w:rPr>
                <w:sz w:val="22"/>
                <w:szCs w:val="22"/>
              </w:rPr>
            </w:pPr>
            <w:r w:rsidRPr="00326F20">
              <w:rPr>
                <w:sz w:val="22"/>
                <w:szCs w:val="22"/>
              </w:rPr>
              <w:t> </w:t>
            </w:r>
          </w:p>
        </w:tc>
      </w:tr>
      <w:tr w:rsidR="00D449D6" w:rsidRPr="00326F20" w14:paraId="6D8986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94BC09"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E7F8F" w14:textId="77777777" w:rsidR="00D449D6" w:rsidRPr="00326F20" w:rsidRDefault="00D449D6" w:rsidP="00D449D6">
            <w:pPr>
              <w:rPr>
                <w:sz w:val="22"/>
                <w:szCs w:val="22"/>
              </w:rPr>
            </w:pPr>
            <w:r w:rsidRPr="00326F20">
              <w:rPr>
                <w:sz w:val="22"/>
                <w:szCs w:val="22"/>
              </w:rPr>
              <w:t xml:space="preserve">          Burden with auxiliary supply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70661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0881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51785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364E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C3831B" w14:textId="77777777" w:rsidR="00D449D6" w:rsidRPr="00326F20" w:rsidRDefault="00D449D6" w:rsidP="00D449D6">
            <w:pPr>
              <w:jc w:val="center"/>
              <w:rPr>
                <w:sz w:val="22"/>
                <w:szCs w:val="22"/>
              </w:rPr>
            </w:pPr>
            <w:r w:rsidRPr="00326F20">
              <w:rPr>
                <w:sz w:val="22"/>
                <w:szCs w:val="22"/>
              </w:rPr>
              <w:t> </w:t>
            </w:r>
          </w:p>
        </w:tc>
      </w:tr>
      <w:tr w:rsidR="00D449D6" w:rsidRPr="00326F20" w14:paraId="03048D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00ECA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83668F" w14:textId="77777777" w:rsidR="00D449D6" w:rsidRPr="00326F20" w:rsidRDefault="00D449D6" w:rsidP="00D449D6">
            <w:pPr>
              <w:rPr>
                <w:sz w:val="22"/>
                <w:szCs w:val="22"/>
              </w:rPr>
            </w:pPr>
            <w:r w:rsidRPr="00326F20">
              <w:rPr>
                <w:sz w:val="22"/>
                <w:szCs w:val="22"/>
              </w:rPr>
              <w:t xml:space="preserve">          Burden </w:t>
            </w:r>
            <w:r w:rsidRPr="00326F20">
              <w:rPr>
                <w:sz w:val="22"/>
                <w:szCs w:val="22"/>
              </w:rPr>
              <w:softHyphen/>
              <w:t xml:space="preserve">- self powered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02560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AA97A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9482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A1A92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E324B8" w14:textId="77777777" w:rsidR="00D449D6" w:rsidRPr="00326F20" w:rsidRDefault="00D449D6" w:rsidP="00D449D6">
            <w:pPr>
              <w:jc w:val="center"/>
              <w:rPr>
                <w:sz w:val="22"/>
                <w:szCs w:val="22"/>
              </w:rPr>
            </w:pPr>
            <w:r w:rsidRPr="00326F20">
              <w:rPr>
                <w:sz w:val="22"/>
                <w:szCs w:val="22"/>
              </w:rPr>
              <w:t> </w:t>
            </w:r>
          </w:p>
        </w:tc>
      </w:tr>
      <w:tr w:rsidR="00D449D6" w:rsidRPr="00326F20" w14:paraId="024C754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AB05B2"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0661C6" w14:textId="77777777" w:rsidR="00D449D6" w:rsidRPr="00326F20" w:rsidRDefault="00D449D6" w:rsidP="00D449D6">
            <w:pPr>
              <w:rPr>
                <w:sz w:val="22"/>
                <w:szCs w:val="22"/>
              </w:rPr>
            </w:pPr>
            <w:r w:rsidRPr="00326F20">
              <w:rPr>
                <w:sz w:val="22"/>
                <w:szCs w:val="22"/>
              </w:rPr>
              <w:t xml:space="preserve">          Rated frequency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E1A6D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9A17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4A15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EE15D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C7C7E5" w14:textId="77777777" w:rsidR="00D449D6" w:rsidRPr="00326F20" w:rsidRDefault="00D449D6" w:rsidP="00D449D6">
            <w:pPr>
              <w:jc w:val="center"/>
              <w:rPr>
                <w:sz w:val="22"/>
                <w:szCs w:val="22"/>
              </w:rPr>
            </w:pPr>
            <w:r w:rsidRPr="00326F20">
              <w:rPr>
                <w:sz w:val="22"/>
                <w:szCs w:val="22"/>
              </w:rPr>
              <w:t> </w:t>
            </w:r>
          </w:p>
        </w:tc>
      </w:tr>
      <w:tr w:rsidR="00D449D6" w:rsidRPr="00326F20" w14:paraId="3CBD28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3C23D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38FE41" w14:textId="77777777" w:rsidR="00D449D6" w:rsidRPr="00326F20" w:rsidRDefault="00D449D6" w:rsidP="00D449D6">
            <w:pPr>
              <w:rPr>
                <w:sz w:val="22"/>
                <w:szCs w:val="22"/>
              </w:rPr>
            </w:pPr>
            <w:r w:rsidRPr="00326F20">
              <w:rPr>
                <w:sz w:val="22"/>
                <w:szCs w:val="22"/>
              </w:rPr>
              <w:t xml:space="preserve">          Frequency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7EBE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67F1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B5882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35A2E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B7441F" w14:textId="77777777" w:rsidR="00D449D6" w:rsidRPr="00326F20" w:rsidRDefault="00D449D6" w:rsidP="00D449D6">
            <w:pPr>
              <w:jc w:val="center"/>
              <w:rPr>
                <w:sz w:val="22"/>
                <w:szCs w:val="22"/>
              </w:rPr>
            </w:pPr>
            <w:r w:rsidRPr="00326F20">
              <w:rPr>
                <w:sz w:val="22"/>
                <w:szCs w:val="22"/>
              </w:rPr>
              <w:t> </w:t>
            </w:r>
          </w:p>
        </w:tc>
      </w:tr>
      <w:tr w:rsidR="00D449D6" w:rsidRPr="00326F20" w14:paraId="7A5FE93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CEB01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65F7C" w14:textId="77777777" w:rsidR="00D449D6" w:rsidRPr="00326F20" w:rsidRDefault="00D449D6" w:rsidP="00D449D6">
            <w:pPr>
              <w:rPr>
                <w:sz w:val="22"/>
                <w:szCs w:val="22"/>
              </w:rPr>
            </w:pPr>
            <w:r w:rsidRPr="00326F20">
              <w:rPr>
                <w:sz w:val="22"/>
                <w:szCs w:val="22"/>
              </w:rPr>
              <w:t xml:space="preserve">          Overload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C9FEE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458CB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33E7F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563A3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3D06E" w14:textId="77777777" w:rsidR="00D449D6" w:rsidRPr="00326F20" w:rsidRDefault="00D449D6" w:rsidP="00D449D6">
            <w:pPr>
              <w:jc w:val="center"/>
              <w:rPr>
                <w:sz w:val="22"/>
                <w:szCs w:val="22"/>
              </w:rPr>
            </w:pPr>
            <w:r w:rsidRPr="00326F20">
              <w:rPr>
                <w:sz w:val="22"/>
                <w:szCs w:val="22"/>
              </w:rPr>
              <w:t> </w:t>
            </w:r>
          </w:p>
        </w:tc>
      </w:tr>
      <w:tr w:rsidR="00D449D6" w:rsidRPr="00326F20" w14:paraId="73773B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83F532" w14:textId="77777777" w:rsidR="00D449D6" w:rsidRPr="00326F20" w:rsidRDefault="00D449D6" w:rsidP="00D449D6">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625ACC" w14:textId="77777777" w:rsidR="00D449D6" w:rsidRPr="00326F20" w:rsidRDefault="00D449D6" w:rsidP="00D449D6">
            <w:pPr>
              <w:rPr>
                <w:sz w:val="22"/>
                <w:szCs w:val="22"/>
              </w:rPr>
            </w:pPr>
            <w:r w:rsidRPr="00326F20">
              <w:rPr>
                <w:sz w:val="22"/>
                <w:szCs w:val="22"/>
              </w:rPr>
              <w:t>Current input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4249E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1B193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2053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F642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1FD17" w14:textId="77777777" w:rsidR="00D449D6" w:rsidRPr="00326F20" w:rsidRDefault="00D449D6" w:rsidP="00D449D6">
            <w:pPr>
              <w:jc w:val="center"/>
              <w:rPr>
                <w:sz w:val="22"/>
                <w:szCs w:val="22"/>
              </w:rPr>
            </w:pPr>
            <w:r w:rsidRPr="00326F20">
              <w:rPr>
                <w:sz w:val="22"/>
                <w:szCs w:val="22"/>
              </w:rPr>
              <w:t> </w:t>
            </w:r>
          </w:p>
        </w:tc>
      </w:tr>
      <w:tr w:rsidR="00D449D6" w:rsidRPr="00326F20" w14:paraId="035FE7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03D857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35A1AA" w14:textId="77777777" w:rsidR="00D449D6" w:rsidRPr="00326F20" w:rsidRDefault="00D449D6" w:rsidP="00D449D6">
            <w:pPr>
              <w:rPr>
                <w:sz w:val="22"/>
                <w:szCs w:val="22"/>
              </w:rPr>
            </w:pPr>
            <w:r w:rsidRPr="00326F20">
              <w:rPr>
                <w:sz w:val="22"/>
                <w:szCs w:val="22"/>
              </w:rPr>
              <w:t xml:space="preserve">          Rated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7A72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24B6C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848C7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0D967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1EF8E" w14:textId="77777777" w:rsidR="00D449D6" w:rsidRPr="00326F20" w:rsidRDefault="00D449D6" w:rsidP="00D449D6">
            <w:pPr>
              <w:jc w:val="center"/>
              <w:rPr>
                <w:sz w:val="22"/>
                <w:szCs w:val="22"/>
              </w:rPr>
            </w:pPr>
            <w:r w:rsidRPr="00326F20">
              <w:rPr>
                <w:sz w:val="22"/>
                <w:szCs w:val="22"/>
              </w:rPr>
              <w:t> </w:t>
            </w:r>
          </w:p>
        </w:tc>
      </w:tr>
      <w:tr w:rsidR="00D449D6" w:rsidRPr="00326F20" w14:paraId="216044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3CA1C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16F67B" w14:textId="77777777" w:rsidR="00D449D6" w:rsidRPr="00326F20" w:rsidRDefault="00D449D6" w:rsidP="00D449D6">
            <w:pPr>
              <w:rPr>
                <w:sz w:val="22"/>
                <w:szCs w:val="22"/>
              </w:rPr>
            </w:pPr>
            <w:r w:rsidRPr="00326F20">
              <w:rPr>
                <w:sz w:val="22"/>
                <w:szCs w:val="22"/>
              </w:rPr>
              <w:t xml:space="preserve">          Maximum current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AA67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0547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5D03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50DC0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1554BA" w14:textId="77777777" w:rsidR="00D449D6" w:rsidRPr="00326F20" w:rsidRDefault="00D449D6" w:rsidP="00D449D6">
            <w:pPr>
              <w:jc w:val="center"/>
              <w:rPr>
                <w:sz w:val="22"/>
                <w:szCs w:val="22"/>
              </w:rPr>
            </w:pPr>
            <w:r w:rsidRPr="00326F20">
              <w:rPr>
                <w:sz w:val="22"/>
                <w:szCs w:val="22"/>
              </w:rPr>
              <w:t> </w:t>
            </w:r>
          </w:p>
        </w:tc>
      </w:tr>
      <w:tr w:rsidR="00D449D6" w:rsidRPr="00326F20" w14:paraId="408BC5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236B2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D3837A" w14:textId="77777777" w:rsidR="00D449D6" w:rsidRPr="00326F20" w:rsidRDefault="00D449D6" w:rsidP="00D449D6">
            <w:pPr>
              <w:rPr>
                <w:sz w:val="22"/>
                <w:szCs w:val="22"/>
              </w:rPr>
            </w:pPr>
            <w:r w:rsidRPr="00326F20">
              <w:rPr>
                <w:sz w:val="22"/>
                <w:szCs w:val="22"/>
              </w:rPr>
              <w:t xml:space="preserve">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7A8E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767A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F70C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F6E56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B6919" w14:textId="77777777" w:rsidR="00D449D6" w:rsidRPr="00326F20" w:rsidRDefault="00D449D6" w:rsidP="00D449D6">
            <w:pPr>
              <w:jc w:val="center"/>
              <w:rPr>
                <w:sz w:val="22"/>
                <w:szCs w:val="22"/>
              </w:rPr>
            </w:pPr>
            <w:r w:rsidRPr="00326F20">
              <w:rPr>
                <w:sz w:val="22"/>
                <w:szCs w:val="22"/>
              </w:rPr>
              <w:t> </w:t>
            </w:r>
          </w:p>
        </w:tc>
      </w:tr>
      <w:tr w:rsidR="00D449D6" w:rsidRPr="00326F20" w14:paraId="6A0EED6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214B79"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9443D" w14:textId="77777777" w:rsidR="00D449D6" w:rsidRPr="00326F20" w:rsidRDefault="00D449D6" w:rsidP="00D449D6">
            <w:pPr>
              <w:rPr>
                <w:sz w:val="22"/>
                <w:szCs w:val="22"/>
              </w:rPr>
            </w:pPr>
            <w:r w:rsidRPr="00326F20">
              <w:rPr>
                <w:sz w:val="22"/>
                <w:szCs w:val="22"/>
              </w:rPr>
              <w:t xml:space="preserve">          Overload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BA57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28714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8E3B2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F63E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27E1D1" w14:textId="77777777" w:rsidR="00D449D6" w:rsidRPr="00326F20" w:rsidRDefault="00D449D6" w:rsidP="00D449D6">
            <w:pPr>
              <w:jc w:val="center"/>
              <w:rPr>
                <w:sz w:val="22"/>
                <w:szCs w:val="22"/>
              </w:rPr>
            </w:pPr>
            <w:r w:rsidRPr="00326F20">
              <w:rPr>
                <w:sz w:val="22"/>
                <w:szCs w:val="22"/>
              </w:rPr>
              <w:t> </w:t>
            </w:r>
          </w:p>
        </w:tc>
      </w:tr>
      <w:tr w:rsidR="00D449D6" w:rsidRPr="00326F20" w14:paraId="447446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B6B0DB" w14:textId="77777777" w:rsidR="00D449D6" w:rsidRPr="00326F20" w:rsidRDefault="00D449D6" w:rsidP="00D449D6">
            <w:pPr>
              <w:jc w:val="center"/>
              <w:rPr>
                <w:sz w:val="22"/>
                <w:szCs w:val="22"/>
              </w:rPr>
            </w:pPr>
            <w:r w:rsidRPr="00326F20">
              <w:rPr>
                <w:sz w:val="22"/>
                <w:szCs w:val="22"/>
              </w:rPr>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ABA7FC" w14:textId="77777777" w:rsidR="00D449D6" w:rsidRPr="00326F20" w:rsidRDefault="00D449D6" w:rsidP="00D449D6">
            <w:pPr>
              <w:rPr>
                <w:sz w:val="22"/>
                <w:szCs w:val="22"/>
              </w:rPr>
            </w:pPr>
            <w:r w:rsidRPr="00326F20">
              <w:rPr>
                <w:sz w:val="22"/>
                <w:szCs w:val="22"/>
              </w:rPr>
              <w:t>AC auxiliary supply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5853F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B5B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596A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18CF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C9A2B9" w14:textId="77777777" w:rsidR="00D449D6" w:rsidRPr="00326F20" w:rsidRDefault="00D449D6" w:rsidP="00D449D6">
            <w:pPr>
              <w:jc w:val="center"/>
              <w:rPr>
                <w:sz w:val="22"/>
                <w:szCs w:val="22"/>
              </w:rPr>
            </w:pPr>
            <w:r w:rsidRPr="00326F20">
              <w:rPr>
                <w:sz w:val="22"/>
                <w:szCs w:val="22"/>
              </w:rPr>
              <w:t> </w:t>
            </w:r>
          </w:p>
        </w:tc>
      </w:tr>
      <w:tr w:rsidR="00D449D6" w:rsidRPr="00326F20" w14:paraId="301B97E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BB45A27"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F35A0B" w14:textId="77777777" w:rsidR="00D449D6" w:rsidRPr="00326F20" w:rsidRDefault="00D449D6" w:rsidP="00D449D6">
            <w:pPr>
              <w:rPr>
                <w:sz w:val="22"/>
                <w:szCs w:val="22"/>
              </w:rPr>
            </w:pPr>
            <w:r w:rsidRPr="00326F20">
              <w:rPr>
                <w:sz w:val="22"/>
                <w:szCs w:val="22"/>
              </w:rPr>
              <w:t xml:space="preserve">         Auxiliary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2239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AC88F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1014A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F5DE4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5C404D" w14:textId="77777777" w:rsidR="00D449D6" w:rsidRPr="00326F20" w:rsidRDefault="00D449D6" w:rsidP="00D449D6">
            <w:pPr>
              <w:jc w:val="center"/>
              <w:rPr>
                <w:sz w:val="22"/>
                <w:szCs w:val="22"/>
              </w:rPr>
            </w:pPr>
            <w:r w:rsidRPr="00326F20">
              <w:rPr>
                <w:sz w:val="22"/>
                <w:szCs w:val="22"/>
              </w:rPr>
              <w:t> </w:t>
            </w:r>
          </w:p>
        </w:tc>
      </w:tr>
      <w:tr w:rsidR="00D449D6" w:rsidRPr="00326F20" w14:paraId="0341906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9F28CC"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CF692" w14:textId="77777777" w:rsidR="00D449D6" w:rsidRPr="00326F20" w:rsidRDefault="00D449D6" w:rsidP="00D449D6">
            <w:pPr>
              <w:rPr>
                <w:sz w:val="22"/>
                <w:szCs w:val="22"/>
              </w:rPr>
            </w:pPr>
            <w:r w:rsidRPr="00326F20">
              <w:rPr>
                <w:sz w:val="22"/>
                <w:szCs w:val="22"/>
              </w:rPr>
              <w:t xml:space="preserve">         Optional auxiliary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BC1E6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E7F7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1BCE7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CBAF0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0566B1" w14:textId="77777777" w:rsidR="00D449D6" w:rsidRPr="00326F20" w:rsidRDefault="00D449D6" w:rsidP="00D449D6">
            <w:pPr>
              <w:jc w:val="center"/>
              <w:rPr>
                <w:sz w:val="22"/>
                <w:szCs w:val="22"/>
              </w:rPr>
            </w:pPr>
            <w:r w:rsidRPr="00326F20">
              <w:rPr>
                <w:sz w:val="22"/>
                <w:szCs w:val="22"/>
              </w:rPr>
              <w:t> </w:t>
            </w:r>
          </w:p>
        </w:tc>
      </w:tr>
      <w:tr w:rsidR="00D449D6" w:rsidRPr="00326F20" w14:paraId="67D4748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4CD1A7"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13A32C" w14:textId="77777777" w:rsidR="00D449D6" w:rsidRPr="00326F20" w:rsidRDefault="00D449D6" w:rsidP="00D449D6">
            <w:pPr>
              <w:rPr>
                <w:sz w:val="22"/>
                <w:szCs w:val="22"/>
              </w:rPr>
            </w:pPr>
            <w:r w:rsidRPr="00326F20">
              <w:rPr>
                <w:sz w:val="22"/>
                <w:szCs w:val="22"/>
              </w:rPr>
              <w:t xml:space="preserve">          Supply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67C5F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24A2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83A79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C020A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B131E8" w14:textId="77777777" w:rsidR="00D449D6" w:rsidRPr="00326F20" w:rsidRDefault="00D449D6" w:rsidP="00D449D6">
            <w:pPr>
              <w:jc w:val="center"/>
              <w:rPr>
                <w:sz w:val="22"/>
                <w:szCs w:val="22"/>
              </w:rPr>
            </w:pPr>
            <w:r w:rsidRPr="00326F20">
              <w:rPr>
                <w:sz w:val="22"/>
                <w:szCs w:val="22"/>
              </w:rPr>
              <w:t> </w:t>
            </w:r>
          </w:p>
        </w:tc>
      </w:tr>
      <w:tr w:rsidR="00D449D6" w:rsidRPr="00326F20" w14:paraId="5B52E7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C8885A3"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7BA96F" w14:textId="77777777" w:rsidR="00D449D6" w:rsidRPr="00326F20" w:rsidRDefault="00D449D6" w:rsidP="00D449D6">
            <w:pPr>
              <w:rPr>
                <w:sz w:val="22"/>
                <w:szCs w:val="22"/>
              </w:rPr>
            </w:pPr>
            <w:r w:rsidRPr="00326F20">
              <w:rPr>
                <w:sz w:val="22"/>
                <w:szCs w:val="22"/>
              </w:rPr>
              <w:t xml:space="preserve">           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2004C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33CA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A92A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915A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410468" w14:textId="77777777" w:rsidR="00D449D6" w:rsidRPr="00326F20" w:rsidRDefault="00D449D6" w:rsidP="00D449D6">
            <w:pPr>
              <w:jc w:val="center"/>
              <w:rPr>
                <w:sz w:val="22"/>
                <w:szCs w:val="22"/>
              </w:rPr>
            </w:pPr>
            <w:r w:rsidRPr="00326F20">
              <w:rPr>
                <w:sz w:val="22"/>
                <w:szCs w:val="22"/>
              </w:rPr>
              <w:t> </w:t>
            </w:r>
          </w:p>
        </w:tc>
      </w:tr>
      <w:tr w:rsidR="00D449D6" w:rsidRPr="00326F20" w14:paraId="358D23B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99D4E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AA560" w14:textId="77777777" w:rsidR="00D449D6" w:rsidRPr="00326F20" w:rsidRDefault="00D449D6" w:rsidP="00D449D6">
            <w:pPr>
              <w:rPr>
                <w:sz w:val="22"/>
                <w:szCs w:val="22"/>
              </w:rPr>
            </w:pPr>
            <w:r w:rsidRPr="00326F20">
              <w:rPr>
                <w:sz w:val="22"/>
                <w:szCs w:val="22"/>
              </w:rPr>
              <w:t xml:space="preserve">           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F7117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65E7E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7E9BC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2AFBB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817FD" w14:textId="77777777" w:rsidR="00D449D6" w:rsidRPr="00326F20" w:rsidRDefault="00D449D6" w:rsidP="00D449D6">
            <w:pPr>
              <w:jc w:val="center"/>
              <w:rPr>
                <w:sz w:val="22"/>
                <w:szCs w:val="22"/>
              </w:rPr>
            </w:pPr>
            <w:r w:rsidRPr="00326F20">
              <w:rPr>
                <w:sz w:val="22"/>
                <w:szCs w:val="22"/>
              </w:rPr>
              <w:t> </w:t>
            </w:r>
          </w:p>
        </w:tc>
      </w:tr>
      <w:tr w:rsidR="00D449D6" w:rsidRPr="00326F20" w14:paraId="5952A0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9F34E4" w14:textId="77777777" w:rsidR="00D449D6" w:rsidRPr="00326F20" w:rsidRDefault="00D449D6" w:rsidP="00D449D6">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BCBE69" w14:textId="77777777" w:rsidR="00D449D6" w:rsidRPr="00326F20" w:rsidRDefault="00D449D6" w:rsidP="00D449D6">
            <w:pPr>
              <w:rPr>
                <w:sz w:val="22"/>
                <w:szCs w:val="22"/>
              </w:rPr>
            </w:pPr>
            <w:r w:rsidRPr="00326F20">
              <w:rPr>
                <w:sz w:val="22"/>
                <w:szCs w:val="22"/>
              </w:rPr>
              <w:t>Display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E182B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146C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E624E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218FA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8FB655" w14:textId="77777777" w:rsidR="00D449D6" w:rsidRPr="00326F20" w:rsidRDefault="00D449D6" w:rsidP="00D449D6">
            <w:pPr>
              <w:jc w:val="center"/>
              <w:rPr>
                <w:sz w:val="22"/>
                <w:szCs w:val="22"/>
              </w:rPr>
            </w:pPr>
            <w:r w:rsidRPr="00326F20">
              <w:rPr>
                <w:sz w:val="22"/>
                <w:szCs w:val="22"/>
              </w:rPr>
              <w:t> </w:t>
            </w:r>
          </w:p>
        </w:tc>
      </w:tr>
      <w:tr w:rsidR="00D449D6" w:rsidRPr="00326F20" w14:paraId="4C075F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D56315" w14:textId="77777777" w:rsidR="00D449D6" w:rsidRPr="00326F20" w:rsidRDefault="00D449D6" w:rsidP="00D449D6">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701B6" w14:textId="77777777" w:rsidR="00D449D6" w:rsidRPr="00326F20" w:rsidRDefault="00D449D6" w:rsidP="00D449D6">
            <w:pPr>
              <w:rPr>
                <w:sz w:val="22"/>
                <w:szCs w:val="22"/>
              </w:rPr>
            </w:pPr>
            <w:r w:rsidRPr="00326F20">
              <w:rPr>
                <w:sz w:val="22"/>
                <w:szCs w:val="22"/>
              </w:rPr>
              <w:t xml:space="preserve">           LCD (No of lines)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1957D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CB4B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BCE15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E785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FA7280" w14:textId="77777777" w:rsidR="00D449D6" w:rsidRPr="00326F20" w:rsidRDefault="00D449D6" w:rsidP="00D449D6">
            <w:pPr>
              <w:jc w:val="center"/>
              <w:rPr>
                <w:sz w:val="22"/>
                <w:szCs w:val="22"/>
              </w:rPr>
            </w:pPr>
            <w:r w:rsidRPr="00326F20">
              <w:rPr>
                <w:sz w:val="22"/>
                <w:szCs w:val="22"/>
              </w:rPr>
              <w:t> </w:t>
            </w:r>
          </w:p>
        </w:tc>
      </w:tr>
      <w:tr w:rsidR="00D449D6" w:rsidRPr="00326F20" w14:paraId="3CA2FA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E305F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9E7D9" w14:textId="77777777" w:rsidR="00D449D6" w:rsidRPr="00326F20" w:rsidRDefault="00D449D6" w:rsidP="00D449D6">
            <w:pPr>
              <w:rPr>
                <w:sz w:val="22"/>
                <w:szCs w:val="22"/>
              </w:rPr>
            </w:pPr>
            <w:r w:rsidRPr="00326F20">
              <w:rPr>
                <w:sz w:val="22"/>
                <w:szCs w:val="22"/>
              </w:rPr>
              <w:t xml:space="preserve">           Number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02C0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4D05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4A943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24FBA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781FF" w14:textId="77777777" w:rsidR="00D449D6" w:rsidRPr="00326F20" w:rsidRDefault="00D449D6" w:rsidP="00D449D6">
            <w:pPr>
              <w:jc w:val="center"/>
              <w:rPr>
                <w:sz w:val="22"/>
                <w:szCs w:val="22"/>
              </w:rPr>
            </w:pPr>
            <w:r w:rsidRPr="00326F20">
              <w:rPr>
                <w:sz w:val="22"/>
                <w:szCs w:val="22"/>
              </w:rPr>
              <w:t> </w:t>
            </w:r>
          </w:p>
        </w:tc>
      </w:tr>
      <w:tr w:rsidR="00D449D6" w:rsidRPr="00326F20" w14:paraId="1C8C1F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68BCE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22CEF7" w14:textId="77777777" w:rsidR="00D449D6" w:rsidRPr="00326F20" w:rsidRDefault="00D449D6" w:rsidP="00D449D6">
            <w:pPr>
              <w:rPr>
                <w:sz w:val="22"/>
                <w:szCs w:val="22"/>
              </w:rPr>
            </w:pPr>
            <w:r w:rsidRPr="00326F20">
              <w:rPr>
                <w:sz w:val="22"/>
                <w:szCs w:val="22"/>
              </w:rPr>
              <w:t xml:space="preserve">           Height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AC1A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94217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D4F7E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36FD6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46A3A" w14:textId="77777777" w:rsidR="00D449D6" w:rsidRPr="00326F20" w:rsidRDefault="00D449D6" w:rsidP="00D449D6">
            <w:pPr>
              <w:jc w:val="center"/>
              <w:rPr>
                <w:sz w:val="22"/>
                <w:szCs w:val="22"/>
              </w:rPr>
            </w:pPr>
            <w:r w:rsidRPr="00326F20">
              <w:rPr>
                <w:sz w:val="22"/>
                <w:szCs w:val="22"/>
              </w:rPr>
              <w:t> </w:t>
            </w:r>
          </w:p>
        </w:tc>
      </w:tr>
      <w:tr w:rsidR="00D449D6" w:rsidRPr="00326F20" w14:paraId="08C46D4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FB91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BCAE3B" w14:textId="77777777" w:rsidR="00D449D6" w:rsidRPr="00326F20" w:rsidRDefault="00D449D6" w:rsidP="00D449D6">
            <w:pPr>
              <w:rPr>
                <w:sz w:val="22"/>
                <w:szCs w:val="22"/>
              </w:rPr>
            </w:pPr>
            <w:r w:rsidRPr="00326F20">
              <w:rPr>
                <w:sz w:val="22"/>
                <w:szCs w:val="22"/>
              </w:rPr>
              <w:t xml:space="preserve">           Width of digits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74BF1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47F6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91B9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14431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5F0EB7" w14:textId="77777777" w:rsidR="00D449D6" w:rsidRPr="00326F20" w:rsidRDefault="00D449D6" w:rsidP="00D449D6">
            <w:pPr>
              <w:jc w:val="center"/>
              <w:rPr>
                <w:sz w:val="22"/>
                <w:szCs w:val="22"/>
              </w:rPr>
            </w:pPr>
            <w:r w:rsidRPr="00326F20">
              <w:rPr>
                <w:sz w:val="22"/>
                <w:szCs w:val="22"/>
              </w:rPr>
              <w:t> </w:t>
            </w:r>
          </w:p>
        </w:tc>
      </w:tr>
      <w:tr w:rsidR="00D449D6" w:rsidRPr="00326F20" w14:paraId="73028F3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A02A4E" w14:textId="77777777" w:rsidR="00D449D6" w:rsidRPr="00326F20" w:rsidRDefault="00D449D6" w:rsidP="00D449D6">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83EE6C" w14:textId="77777777" w:rsidR="00D449D6" w:rsidRPr="00326F20" w:rsidRDefault="00D449D6" w:rsidP="00D449D6">
            <w:pPr>
              <w:rPr>
                <w:sz w:val="22"/>
                <w:szCs w:val="22"/>
              </w:rPr>
            </w:pPr>
            <w:r w:rsidRPr="00326F20">
              <w:rPr>
                <w:sz w:val="22"/>
                <w:szCs w:val="22"/>
              </w:rPr>
              <w:t xml:space="preserve">Output relays :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5E50E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531D3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958D2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54921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7476E9" w14:textId="77777777" w:rsidR="00D449D6" w:rsidRPr="00326F20" w:rsidRDefault="00D449D6" w:rsidP="00D449D6">
            <w:pPr>
              <w:jc w:val="center"/>
              <w:rPr>
                <w:sz w:val="22"/>
                <w:szCs w:val="22"/>
              </w:rPr>
            </w:pPr>
            <w:r w:rsidRPr="00326F20">
              <w:rPr>
                <w:sz w:val="22"/>
                <w:szCs w:val="22"/>
              </w:rPr>
              <w:t> </w:t>
            </w:r>
          </w:p>
        </w:tc>
      </w:tr>
      <w:tr w:rsidR="00D449D6" w:rsidRPr="00326F20" w14:paraId="02B9A28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3D81F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AF5E69" w14:textId="77777777" w:rsidR="00D449D6" w:rsidRPr="00326F20" w:rsidRDefault="00D449D6" w:rsidP="00D449D6">
            <w:pPr>
              <w:rPr>
                <w:sz w:val="22"/>
                <w:szCs w:val="22"/>
              </w:rPr>
            </w:pPr>
            <w:r w:rsidRPr="00326F20">
              <w:rPr>
                <w:sz w:val="22"/>
                <w:szCs w:val="22"/>
              </w:rPr>
              <w:t xml:space="preserve">           Contact rating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5A3C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290DF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0A970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51960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56F40" w14:textId="77777777" w:rsidR="00D449D6" w:rsidRPr="00326F20" w:rsidRDefault="00D449D6" w:rsidP="00D449D6">
            <w:pPr>
              <w:jc w:val="center"/>
              <w:rPr>
                <w:sz w:val="22"/>
                <w:szCs w:val="22"/>
              </w:rPr>
            </w:pPr>
            <w:r w:rsidRPr="00326F20">
              <w:rPr>
                <w:sz w:val="22"/>
                <w:szCs w:val="22"/>
              </w:rPr>
              <w:t> </w:t>
            </w:r>
          </w:p>
        </w:tc>
      </w:tr>
      <w:tr w:rsidR="00D449D6" w:rsidRPr="00326F20" w14:paraId="0DFFF5E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9CB1F8"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642EEA" w14:textId="77777777" w:rsidR="00D449D6" w:rsidRPr="00326F20" w:rsidRDefault="00D449D6" w:rsidP="00D449D6">
            <w:pPr>
              <w:rPr>
                <w:sz w:val="22"/>
                <w:szCs w:val="22"/>
              </w:rPr>
            </w:pPr>
            <w:r w:rsidRPr="00326F20">
              <w:rPr>
                <w:sz w:val="22"/>
                <w:szCs w:val="22"/>
              </w:rPr>
              <w:t xml:space="preserve">           Maximum switching power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68C43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3C397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548C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76874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30D8F5" w14:textId="77777777" w:rsidR="00D449D6" w:rsidRPr="00326F20" w:rsidRDefault="00D449D6" w:rsidP="00D449D6">
            <w:pPr>
              <w:jc w:val="center"/>
              <w:rPr>
                <w:sz w:val="22"/>
                <w:szCs w:val="22"/>
              </w:rPr>
            </w:pPr>
            <w:r w:rsidRPr="00326F20">
              <w:rPr>
                <w:sz w:val="22"/>
                <w:szCs w:val="22"/>
              </w:rPr>
              <w:t> </w:t>
            </w:r>
          </w:p>
        </w:tc>
      </w:tr>
      <w:tr w:rsidR="00D449D6" w:rsidRPr="00326F20" w14:paraId="6ACF79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88D8D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F45022" w14:textId="77777777" w:rsidR="00D449D6" w:rsidRPr="00326F20" w:rsidRDefault="00D449D6" w:rsidP="00D449D6">
            <w:pPr>
              <w:rPr>
                <w:sz w:val="22"/>
                <w:szCs w:val="22"/>
              </w:rPr>
            </w:pPr>
            <w:r w:rsidRPr="00326F20">
              <w:rPr>
                <w:sz w:val="22"/>
                <w:szCs w:val="22"/>
              </w:rPr>
              <w:t xml:space="preserve">           Maximum number of pulses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2E48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F596A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A2A5A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97E4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2DA994" w14:textId="77777777" w:rsidR="00D449D6" w:rsidRPr="00326F20" w:rsidRDefault="00D449D6" w:rsidP="00D449D6">
            <w:pPr>
              <w:jc w:val="center"/>
              <w:rPr>
                <w:sz w:val="22"/>
                <w:szCs w:val="22"/>
              </w:rPr>
            </w:pPr>
            <w:r w:rsidRPr="00326F20">
              <w:rPr>
                <w:sz w:val="22"/>
                <w:szCs w:val="22"/>
              </w:rPr>
              <w:t> </w:t>
            </w:r>
          </w:p>
        </w:tc>
      </w:tr>
      <w:tr w:rsidR="00D449D6" w:rsidRPr="00326F20" w14:paraId="697269B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71D1D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8CFCF4" w14:textId="77777777" w:rsidR="00D449D6" w:rsidRPr="00326F20" w:rsidRDefault="00D449D6" w:rsidP="00D449D6">
            <w:pPr>
              <w:rPr>
                <w:sz w:val="22"/>
                <w:szCs w:val="22"/>
              </w:rPr>
            </w:pPr>
            <w:r w:rsidRPr="00326F20">
              <w:rPr>
                <w:sz w:val="22"/>
                <w:szCs w:val="22"/>
              </w:rPr>
              <w:t xml:space="preserve">           Pulse duration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D0E52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49C3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1A55C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59A50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1D19C5" w14:textId="77777777" w:rsidR="00D449D6" w:rsidRPr="00326F20" w:rsidRDefault="00D449D6" w:rsidP="00D449D6">
            <w:pPr>
              <w:jc w:val="center"/>
              <w:rPr>
                <w:sz w:val="22"/>
                <w:szCs w:val="22"/>
              </w:rPr>
            </w:pPr>
            <w:r w:rsidRPr="00326F20">
              <w:rPr>
                <w:sz w:val="22"/>
                <w:szCs w:val="22"/>
              </w:rPr>
              <w:t> </w:t>
            </w:r>
          </w:p>
        </w:tc>
      </w:tr>
      <w:tr w:rsidR="00D449D6" w:rsidRPr="00326F20" w14:paraId="45815C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4D7DF2" w14:textId="77777777" w:rsidR="00D449D6" w:rsidRPr="00326F20" w:rsidRDefault="00D449D6" w:rsidP="00D449D6">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E5942A" w14:textId="77777777" w:rsidR="00D449D6" w:rsidRPr="00326F20" w:rsidRDefault="00D449D6" w:rsidP="00D449D6">
            <w:pPr>
              <w:rPr>
                <w:sz w:val="22"/>
                <w:szCs w:val="22"/>
              </w:rPr>
            </w:pPr>
            <w:r w:rsidRPr="00326F20">
              <w:rPr>
                <w:sz w:val="22"/>
                <w:szCs w:val="22"/>
              </w:rPr>
              <w:t>Design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71F4A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C2E1D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5EB9A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05905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7E39EF" w14:textId="77777777" w:rsidR="00D449D6" w:rsidRPr="00326F20" w:rsidRDefault="00D449D6" w:rsidP="00D449D6">
            <w:pPr>
              <w:jc w:val="center"/>
              <w:rPr>
                <w:sz w:val="22"/>
                <w:szCs w:val="22"/>
              </w:rPr>
            </w:pPr>
            <w:r w:rsidRPr="00326F20">
              <w:rPr>
                <w:sz w:val="22"/>
                <w:szCs w:val="22"/>
              </w:rPr>
              <w:t> </w:t>
            </w:r>
          </w:p>
        </w:tc>
      </w:tr>
      <w:tr w:rsidR="00D449D6" w:rsidRPr="00326F20" w14:paraId="6F125C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CFB37A"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25099D" w14:textId="77777777" w:rsidR="00D449D6" w:rsidRPr="00326F20" w:rsidRDefault="00D449D6" w:rsidP="00D449D6">
            <w:pPr>
              <w:rPr>
                <w:sz w:val="22"/>
                <w:szCs w:val="22"/>
              </w:rPr>
            </w:pPr>
            <w:r w:rsidRPr="00326F20">
              <w:rPr>
                <w:sz w:val="22"/>
                <w:szCs w:val="22"/>
              </w:rPr>
              <w:t xml:space="preserve">           Degree of protection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EEB20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2FFF1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5A2C0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839D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AF245A" w14:textId="77777777" w:rsidR="00D449D6" w:rsidRPr="00326F20" w:rsidRDefault="00D449D6" w:rsidP="00D449D6">
            <w:pPr>
              <w:jc w:val="center"/>
              <w:rPr>
                <w:sz w:val="22"/>
                <w:szCs w:val="22"/>
              </w:rPr>
            </w:pPr>
            <w:r w:rsidRPr="00326F20">
              <w:rPr>
                <w:sz w:val="22"/>
                <w:szCs w:val="22"/>
              </w:rPr>
              <w:t> </w:t>
            </w:r>
          </w:p>
        </w:tc>
      </w:tr>
      <w:tr w:rsidR="00D449D6" w:rsidRPr="00326F20" w14:paraId="6B737DB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6BB404"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E5C036" w14:textId="77777777" w:rsidR="00D449D6" w:rsidRPr="00326F20" w:rsidRDefault="00D449D6" w:rsidP="00D449D6">
            <w:pPr>
              <w:rPr>
                <w:sz w:val="22"/>
                <w:szCs w:val="22"/>
              </w:rPr>
            </w:pPr>
            <w:r w:rsidRPr="00326F20">
              <w:rPr>
                <w:sz w:val="22"/>
                <w:szCs w:val="22"/>
              </w:rPr>
              <w:t xml:space="preserve">           Weight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BD1C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7A8F9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E3495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81F61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97AA9" w14:textId="77777777" w:rsidR="00D449D6" w:rsidRPr="00326F20" w:rsidRDefault="00D449D6" w:rsidP="00D449D6">
            <w:pPr>
              <w:jc w:val="center"/>
              <w:rPr>
                <w:sz w:val="22"/>
                <w:szCs w:val="22"/>
              </w:rPr>
            </w:pPr>
            <w:r w:rsidRPr="00326F20">
              <w:rPr>
                <w:sz w:val="22"/>
                <w:szCs w:val="22"/>
              </w:rPr>
              <w:t> </w:t>
            </w:r>
          </w:p>
        </w:tc>
      </w:tr>
      <w:tr w:rsidR="00D449D6" w:rsidRPr="00326F20" w14:paraId="110DA4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AB750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67951" w14:textId="77777777" w:rsidR="00D449D6" w:rsidRPr="00326F20" w:rsidRDefault="00D449D6" w:rsidP="00D449D6">
            <w:pPr>
              <w:rPr>
                <w:sz w:val="22"/>
                <w:szCs w:val="22"/>
              </w:rPr>
            </w:pPr>
            <w:r w:rsidRPr="00326F20">
              <w:rPr>
                <w:sz w:val="22"/>
                <w:szCs w:val="22"/>
              </w:rPr>
              <w:t xml:space="preserve">           Dimensions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59137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4C533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21F59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6B48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8C516" w14:textId="77777777" w:rsidR="00D449D6" w:rsidRPr="00326F20" w:rsidRDefault="00D449D6" w:rsidP="00D449D6">
            <w:pPr>
              <w:jc w:val="center"/>
              <w:rPr>
                <w:sz w:val="22"/>
                <w:szCs w:val="22"/>
              </w:rPr>
            </w:pPr>
            <w:r w:rsidRPr="00326F20">
              <w:rPr>
                <w:sz w:val="22"/>
                <w:szCs w:val="22"/>
              </w:rPr>
              <w:t> </w:t>
            </w:r>
          </w:p>
        </w:tc>
      </w:tr>
      <w:tr w:rsidR="00D449D6" w:rsidRPr="00326F20" w14:paraId="7AFFBA7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62FB1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48C63B" w14:textId="77777777" w:rsidR="00D449D6" w:rsidRPr="00326F20" w:rsidRDefault="00D449D6" w:rsidP="00D449D6">
            <w:pPr>
              <w:rPr>
                <w:sz w:val="22"/>
                <w:szCs w:val="22"/>
              </w:rPr>
            </w:pPr>
            <w:r w:rsidRPr="00326F20">
              <w:rPr>
                <w:sz w:val="22"/>
                <w:szCs w:val="22"/>
              </w:rPr>
              <w:t xml:space="preserve">           Mounting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E9837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65A21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07D36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5CCB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CC6306" w14:textId="77777777" w:rsidR="00D449D6" w:rsidRPr="00326F20" w:rsidRDefault="00D449D6" w:rsidP="00D449D6">
            <w:pPr>
              <w:jc w:val="center"/>
              <w:rPr>
                <w:sz w:val="22"/>
                <w:szCs w:val="22"/>
              </w:rPr>
            </w:pPr>
            <w:r w:rsidRPr="00326F20">
              <w:rPr>
                <w:sz w:val="22"/>
                <w:szCs w:val="22"/>
              </w:rPr>
              <w:t> </w:t>
            </w:r>
          </w:p>
        </w:tc>
      </w:tr>
      <w:tr w:rsidR="00D449D6" w:rsidRPr="00326F20" w14:paraId="27B7614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FA1468A" w14:textId="77777777" w:rsidR="00D449D6" w:rsidRPr="00326F20" w:rsidRDefault="00D449D6" w:rsidP="00D449D6">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1BF7C6" w14:textId="77777777" w:rsidR="00D449D6" w:rsidRPr="00326F20" w:rsidRDefault="00D449D6" w:rsidP="00D449D6">
            <w:pPr>
              <w:rPr>
                <w:sz w:val="22"/>
                <w:szCs w:val="22"/>
              </w:rPr>
            </w:pPr>
            <w:r w:rsidRPr="00326F20">
              <w:rPr>
                <w:sz w:val="22"/>
                <w:szCs w:val="22"/>
              </w:rPr>
              <w:t>Ambient conditions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FD2007"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C26FC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46165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D37ED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B5CE48" w14:textId="77777777" w:rsidR="00D449D6" w:rsidRPr="00326F20" w:rsidRDefault="00D449D6" w:rsidP="00D449D6">
            <w:pPr>
              <w:jc w:val="center"/>
              <w:rPr>
                <w:sz w:val="22"/>
                <w:szCs w:val="22"/>
              </w:rPr>
            </w:pPr>
            <w:r w:rsidRPr="00326F20">
              <w:rPr>
                <w:sz w:val="22"/>
                <w:szCs w:val="22"/>
              </w:rPr>
              <w:t> </w:t>
            </w:r>
          </w:p>
        </w:tc>
      </w:tr>
      <w:tr w:rsidR="00D449D6" w:rsidRPr="00326F20" w14:paraId="1A446C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1B67F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71192B" w14:textId="77777777" w:rsidR="00D449D6" w:rsidRPr="00326F20" w:rsidRDefault="00D449D6" w:rsidP="00D449D6">
            <w:pPr>
              <w:rPr>
                <w:sz w:val="22"/>
                <w:szCs w:val="22"/>
              </w:rPr>
            </w:pPr>
            <w:r w:rsidRPr="00326F20">
              <w:rPr>
                <w:sz w:val="22"/>
                <w:szCs w:val="22"/>
              </w:rPr>
              <w:t xml:space="preserve">          Temperature - operation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F72A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3EE11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EEAF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986F2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EDF7B3" w14:textId="77777777" w:rsidR="00D449D6" w:rsidRPr="00326F20" w:rsidRDefault="00D449D6" w:rsidP="00D449D6">
            <w:pPr>
              <w:jc w:val="center"/>
              <w:rPr>
                <w:sz w:val="22"/>
                <w:szCs w:val="22"/>
              </w:rPr>
            </w:pPr>
            <w:r w:rsidRPr="00326F20">
              <w:rPr>
                <w:sz w:val="22"/>
                <w:szCs w:val="22"/>
              </w:rPr>
              <w:t> </w:t>
            </w:r>
          </w:p>
        </w:tc>
      </w:tr>
      <w:tr w:rsidR="00D449D6" w:rsidRPr="00326F20" w14:paraId="792F91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03B94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8A565" w14:textId="77777777" w:rsidR="00D449D6" w:rsidRPr="00326F20" w:rsidRDefault="00D449D6" w:rsidP="00D449D6">
            <w:pPr>
              <w:rPr>
                <w:sz w:val="22"/>
                <w:szCs w:val="22"/>
              </w:rPr>
            </w:pPr>
            <w:r w:rsidRPr="00326F20">
              <w:rPr>
                <w:sz w:val="22"/>
                <w:szCs w:val="22"/>
              </w:rPr>
              <w:t xml:space="preserve">          Temperature - storage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E1F8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AB95F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5197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CEEA6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0475FF" w14:textId="77777777" w:rsidR="00D449D6" w:rsidRPr="00326F20" w:rsidRDefault="00D449D6" w:rsidP="00D449D6">
            <w:pPr>
              <w:jc w:val="center"/>
              <w:rPr>
                <w:sz w:val="22"/>
                <w:szCs w:val="22"/>
              </w:rPr>
            </w:pPr>
            <w:r w:rsidRPr="00326F20">
              <w:rPr>
                <w:sz w:val="22"/>
                <w:szCs w:val="22"/>
              </w:rPr>
              <w:t> </w:t>
            </w:r>
          </w:p>
        </w:tc>
      </w:tr>
      <w:tr w:rsidR="00D449D6" w:rsidRPr="00326F20" w14:paraId="1C327E1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DB87C5"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F45C51" w14:textId="77777777" w:rsidR="00D449D6" w:rsidRPr="00326F20" w:rsidRDefault="00D449D6" w:rsidP="00D449D6">
            <w:pPr>
              <w:rPr>
                <w:sz w:val="22"/>
                <w:szCs w:val="22"/>
              </w:rPr>
            </w:pPr>
            <w:r w:rsidRPr="00326F20">
              <w:rPr>
                <w:sz w:val="22"/>
                <w:szCs w:val="22"/>
              </w:rPr>
              <w:t xml:space="preserve">          Humidity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8681C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D1D3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7694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1DB00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65549" w14:textId="77777777" w:rsidR="00D449D6" w:rsidRPr="00326F20" w:rsidRDefault="00D449D6" w:rsidP="00D449D6">
            <w:pPr>
              <w:jc w:val="center"/>
              <w:rPr>
                <w:sz w:val="22"/>
                <w:szCs w:val="22"/>
              </w:rPr>
            </w:pPr>
            <w:r w:rsidRPr="00326F20">
              <w:rPr>
                <w:sz w:val="22"/>
                <w:szCs w:val="22"/>
              </w:rPr>
              <w:t> </w:t>
            </w:r>
          </w:p>
        </w:tc>
      </w:tr>
      <w:tr w:rsidR="00D449D6" w:rsidRPr="00326F20" w14:paraId="264BFB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81C8835"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A22E25" w14:textId="77777777" w:rsidR="00D449D6" w:rsidRPr="00326F20" w:rsidRDefault="00D449D6" w:rsidP="00D449D6">
            <w:pPr>
              <w:rPr>
                <w:sz w:val="22"/>
                <w:szCs w:val="22"/>
              </w:rPr>
            </w:pP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D139ED" w14:textId="77777777" w:rsidR="00D449D6" w:rsidRPr="00326F20" w:rsidRDefault="00D449D6" w:rsidP="00D449D6">
            <w:pPr>
              <w:jc w:val="cente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A815F0"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5E4DB0"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D726F1"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FDA267" w14:textId="77777777" w:rsidR="00D449D6" w:rsidRPr="00326F20" w:rsidRDefault="00D449D6" w:rsidP="00D449D6">
            <w:pPr>
              <w:jc w:val="center"/>
              <w:rPr>
                <w:sz w:val="22"/>
                <w:szCs w:val="22"/>
              </w:rPr>
            </w:pPr>
          </w:p>
        </w:tc>
      </w:tr>
      <w:tr w:rsidR="00D449D6" w:rsidRPr="00326F20" w14:paraId="3D1DF5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BF83173" w14:textId="77777777" w:rsidR="00D449D6" w:rsidRPr="00326F20" w:rsidRDefault="00D449D6" w:rsidP="00D449D6">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B8DE7DD" w14:textId="77777777" w:rsidR="00D449D6" w:rsidRPr="00326F20" w:rsidRDefault="00D449D6" w:rsidP="00D449D6">
            <w:pPr>
              <w:rPr>
                <w:b/>
                <w:bCs/>
                <w:sz w:val="22"/>
                <w:szCs w:val="22"/>
                <w:u w:val="single"/>
              </w:rPr>
            </w:pPr>
            <w:r w:rsidRPr="00326F20">
              <w:rPr>
                <w:b/>
                <w:bCs/>
                <w:sz w:val="22"/>
                <w:szCs w:val="22"/>
                <w:u w:val="single"/>
              </w:rPr>
              <w:t>Tariff Metering System</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E04D004"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9AD1546" w14:textId="21BD194B" w:rsidR="00D449D6" w:rsidRPr="00326F20" w:rsidRDefault="00D449D6" w:rsidP="00D449D6">
            <w:pPr>
              <w:jc w:val="center"/>
              <w:rPr>
                <w:b/>
                <w:bCs/>
                <w:sz w:val="22"/>
                <w:szCs w:val="22"/>
              </w:rPr>
            </w:pPr>
            <w:r w:rsidRPr="00326F20">
              <w:rPr>
                <w:b/>
                <w:bCs/>
                <w:sz w:val="22"/>
                <w:szCs w:val="22"/>
              </w:rPr>
              <w:t xml:space="preserve">132kV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01606E2" w14:textId="427A580B" w:rsidR="00D449D6" w:rsidRPr="00326F20" w:rsidRDefault="00D449D6" w:rsidP="00D449D6">
            <w:pPr>
              <w:jc w:val="center"/>
              <w:rPr>
                <w:b/>
                <w:bCs/>
                <w:sz w:val="22"/>
                <w:szCs w:val="22"/>
              </w:rPr>
            </w:pPr>
            <w:r w:rsidRPr="00326F20">
              <w:rPr>
                <w:b/>
                <w:bCs/>
                <w:sz w:val="22"/>
                <w:szCs w:val="22"/>
              </w:rPr>
              <w:t xml:space="preserve">33kV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6812C7AB" w14:textId="0EB1E4BA" w:rsidR="00D449D6" w:rsidRPr="00326F20" w:rsidRDefault="00D449D6" w:rsidP="00D449D6">
            <w:pPr>
              <w:jc w:val="center"/>
              <w:rPr>
                <w:b/>
                <w:bCs/>
                <w:sz w:val="22"/>
                <w:szCs w:val="22"/>
              </w:rPr>
            </w:pP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tcPr>
          <w:p w14:paraId="3382D479" w14:textId="415255C9" w:rsidR="00D449D6" w:rsidRPr="00326F20" w:rsidRDefault="00D449D6" w:rsidP="00D449D6">
            <w:pPr>
              <w:jc w:val="center"/>
              <w:rPr>
                <w:b/>
                <w:bCs/>
                <w:sz w:val="22"/>
                <w:szCs w:val="22"/>
              </w:rPr>
            </w:pPr>
          </w:p>
        </w:tc>
      </w:tr>
      <w:tr w:rsidR="00D449D6" w:rsidRPr="00326F20" w14:paraId="3FC2466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6F97DA" w14:textId="77777777" w:rsidR="00D449D6" w:rsidRPr="00326F20" w:rsidRDefault="00D449D6" w:rsidP="00D449D6">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1667A" w14:textId="77777777" w:rsidR="00D449D6" w:rsidRPr="00326F20" w:rsidRDefault="00D449D6" w:rsidP="00D449D6">
            <w:pPr>
              <w:rPr>
                <w:sz w:val="22"/>
                <w:szCs w:val="22"/>
              </w:rPr>
            </w:pPr>
            <w:r w:rsidRPr="00326F20">
              <w:rPr>
                <w:sz w:val="22"/>
                <w:szCs w:val="22"/>
              </w:rPr>
              <w:t>Manufacturer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53FD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4E2B8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E9153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FAEC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40F34A" w14:textId="77777777" w:rsidR="00D449D6" w:rsidRPr="00326F20" w:rsidRDefault="00D449D6" w:rsidP="00D449D6">
            <w:pPr>
              <w:jc w:val="center"/>
              <w:rPr>
                <w:sz w:val="22"/>
                <w:szCs w:val="22"/>
              </w:rPr>
            </w:pPr>
            <w:r w:rsidRPr="00326F20">
              <w:rPr>
                <w:sz w:val="22"/>
                <w:szCs w:val="22"/>
              </w:rPr>
              <w:t> </w:t>
            </w:r>
          </w:p>
        </w:tc>
      </w:tr>
      <w:tr w:rsidR="00D449D6" w:rsidRPr="00326F20" w14:paraId="577137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140389" w14:textId="77777777" w:rsidR="00D449D6" w:rsidRPr="00326F20" w:rsidRDefault="00D449D6" w:rsidP="00D449D6">
            <w:pPr>
              <w:jc w:val="center"/>
              <w:rPr>
                <w:sz w:val="22"/>
                <w:szCs w:val="22"/>
              </w:rPr>
            </w:pPr>
            <w:r w:rsidRPr="00326F20">
              <w:rPr>
                <w:sz w:val="22"/>
                <w:szCs w:val="22"/>
              </w:rPr>
              <w:lastRenderedPageBreak/>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D86CFE" w14:textId="77777777" w:rsidR="00D449D6" w:rsidRPr="00326F20" w:rsidRDefault="00D449D6" w:rsidP="008003FF">
            <w:pPr>
              <w:numPr>
                <w:ilvl w:val="0"/>
                <w:numId w:val="22"/>
              </w:numPr>
              <w:rPr>
                <w:sz w:val="22"/>
                <w:szCs w:val="22"/>
              </w:rPr>
            </w:pPr>
            <w:r w:rsidRPr="00326F20">
              <w:rPr>
                <w:sz w:val="22"/>
                <w:szCs w:val="22"/>
              </w:rPr>
              <w:t xml:space="preserve">Name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A3E6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984E4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00E73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B323D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3AAEE" w14:textId="77777777" w:rsidR="00D449D6" w:rsidRPr="00326F20" w:rsidRDefault="00D449D6" w:rsidP="00D449D6">
            <w:pPr>
              <w:jc w:val="center"/>
              <w:rPr>
                <w:sz w:val="22"/>
                <w:szCs w:val="22"/>
              </w:rPr>
            </w:pPr>
            <w:r w:rsidRPr="00326F20">
              <w:rPr>
                <w:sz w:val="22"/>
                <w:szCs w:val="22"/>
              </w:rPr>
              <w:t> </w:t>
            </w:r>
          </w:p>
        </w:tc>
      </w:tr>
      <w:tr w:rsidR="00D449D6" w:rsidRPr="00326F20" w14:paraId="03E11C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6C8320"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F1BDF" w14:textId="77777777" w:rsidR="00D449D6" w:rsidRPr="00326F20" w:rsidRDefault="00D449D6" w:rsidP="008003FF">
            <w:pPr>
              <w:numPr>
                <w:ilvl w:val="0"/>
                <w:numId w:val="22"/>
              </w:numPr>
              <w:rPr>
                <w:sz w:val="22"/>
                <w:szCs w:val="22"/>
              </w:rPr>
            </w:pPr>
            <w:r w:rsidRPr="00326F20">
              <w:rPr>
                <w:sz w:val="22"/>
                <w:szCs w:val="22"/>
              </w:rPr>
              <w:t xml:space="preserve">Country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D0B2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71F2D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F19B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0A975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5CA2DF" w14:textId="77777777" w:rsidR="00D449D6" w:rsidRPr="00326F20" w:rsidRDefault="00D449D6" w:rsidP="00D449D6">
            <w:pPr>
              <w:jc w:val="center"/>
              <w:rPr>
                <w:sz w:val="22"/>
                <w:szCs w:val="22"/>
              </w:rPr>
            </w:pPr>
            <w:r w:rsidRPr="00326F20">
              <w:rPr>
                <w:sz w:val="22"/>
                <w:szCs w:val="22"/>
              </w:rPr>
              <w:t> </w:t>
            </w:r>
          </w:p>
        </w:tc>
      </w:tr>
      <w:tr w:rsidR="00D449D6" w:rsidRPr="00326F20" w14:paraId="2DEB13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16069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08B935" w14:textId="77777777" w:rsidR="00D449D6" w:rsidRPr="00326F20" w:rsidRDefault="00D449D6" w:rsidP="008003FF">
            <w:pPr>
              <w:numPr>
                <w:ilvl w:val="0"/>
                <w:numId w:val="22"/>
              </w:numPr>
              <w:rPr>
                <w:sz w:val="22"/>
                <w:szCs w:val="22"/>
              </w:rPr>
            </w:pPr>
            <w:r w:rsidRPr="00326F20">
              <w:rPr>
                <w:sz w:val="22"/>
                <w:szCs w:val="22"/>
              </w:rPr>
              <w:t>Model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60FF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8FCEF9"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040889"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C8670E"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66484" w14:textId="77777777" w:rsidR="00D449D6" w:rsidRPr="00326F20" w:rsidRDefault="00D449D6" w:rsidP="00D449D6">
            <w:pPr>
              <w:jc w:val="center"/>
              <w:rPr>
                <w:sz w:val="22"/>
                <w:szCs w:val="22"/>
              </w:rPr>
            </w:pPr>
            <w:r w:rsidRPr="00326F20">
              <w:rPr>
                <w:sz w:val="22"/>
                <w:szCs w:val="22"/>
              </w:rPr>
              <w:t> </w:t>
            </w:r>
          </w:p>
        </w:tc>
      </w:tr>
      <w:tr w:rsidR="00D449D6" w:rsidRPr="00326F20" w14:paraId="443B8D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53AB7C" w14:textId="77777777" w:rsidR="00D449D6" w:rsidRPr="00326F20" w:rsidRDefault="00D449D6" w:rsidP="00D449D6">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E68AD0" w14:textId="77777777" w:rsidR="00D449D6" w:rsidRPr="00326F20" w:rsidRDefault="00D449D6" w:rsidP="00D449D6">
            <w:pPr>
              <w:rPr>
                <w:sz w:val="22"/>
                <w:szCs w:val="22"/>
              </w:rPr>
            </w:pPr>
            <w:r w:rsidRPr="00326F20">
              <w:rPr>
                <w:sz w:val="22"/>
                <w:szCs w:val="22"/>
              </w:rPr>
              <w:t xml:space="preserve">Applicable  standard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68347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095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6780B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C1FBE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E94CFE" w14:textId="77777777" w:rsidR="00D449D6" w:rsidRPr="00326F20" w:rsidRDefault="00D449D6" w:rsidP="00D449D6">
            <w:pPr>
              <w:jc w:val="center"/>
              <w:rPr>
                <w:sz w:val="22"/>
                <w:szCs w:val="22"/>
              </w:rPr>
            </w:pPr>
            <w:r w:rsidRPr="00326F20">
              <w:rPr>
                <w:sz w:val="22"/>
                <w:szCs w:val="22"/>
              </w:rPr>
              <w:t> </w:t>
            </w:r>
          </w:p>
        </w:tc>
      </w:tr>
      <w:tr w:rsidR="00D449D6" w:rsidRPr="00326F20" w14:paraId="3315A4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A30C0D" w14:textId="77777777" w:rsidR="00D449D6" w:rsidRPr="00326F20" w:rsidRDefault="00D449D6" w:rsidP="00D449D6">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12245D"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Construction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09F53A"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118C36" w14:textId="77777777" w:rsidR="00D449D6" w:rsidRPr="00326F20" w:rsidRDefault="00D449D6" w:rsidP="00D449D6">
            <w:pPr>
              <w:pStyle w:val="BodyText1"/>
              <w:spacing w:before="0" w:after="0"/>
              <w:jc w:val="center"/>
              <w:rPr>
                <w:rFonts w:eastAsia="Times New Roman"/>
                <w:noProof w:val="0"/>
                <w:sz w:val="22"/>
                <w:szCs w:val="22"/>
                <w:lang w:val="en-US" w:eastAsia="en-US"/>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3CBACC"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9D71362" w14:textId="77777777" w:rsidR="00D449D6" w:rsidRPr="00326F20" w:rsidRDefault="00D449D6" w:rsidP="00D449D6">
            <w:pPr>
              <w:rPr>
                <w:rFonts w:eastAsia="Arial Unicode MS"/>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0F3FF7" w14:textId="77777777" w:rsidR="00D449D6" w:rsidRPr="00326F20" w:rsidRDefault="00D449D6" w:rsidP="00D449D6">
            <w:pPr>
              <w:jc w:val="center"/>
              <w:rPr>
                <w:sz w:val="22"/>
                <w:szCs w:val="22"/>
              </w:rPr>
            </w:pPr>
          </w:p>
        </w:tc>
      </w:tr>
      <w:tr w:rsidR="00D449D6" w:rsidRPr="00326F20" w14:paraId="179F226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50A356"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97029F"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Measuring Principle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4C4237"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94F126" w14:textId="77777777" w:rsidR="00D449D6" w:rsidRPr="00326F20" w:rsidRDefault="00D449D6" w:rsidP="00D449D6">
            <w:pPr>
              <w:pStyle w:val="BodyText1"/>
              <w:spacing w:before="0" w:after="0"/>
              <w:jc w:val="center"/>
              <w:rPr>
                <w:rFonts w:eastAsia="Times New Roman"/>
                <w:noProof w:val="0"/>
                <w:sz w:val="22"/>
                <w:szCs w:val="22"/>
                <w:lang w:val="en-US" w:eastAsia="en-US"/>
              </w:rPr>
            </w:pPr>
            <w:r w:rsidRPr="00326F20">
              <w:rPr>
                <w:rFonts w:eastAsia="Times New Roman"/>
                <w:noProof w:val="0"/>
                <w:sz w:val="22"/>
                <w:szCs w:val="22"/>
                <w:lang w:val="en-US" w:eastAsia="en-US"/>
              </w:rPr>
              <w:t>3ph, 4wire</w:t>
            </w:r>
          </w:p>
          <w:p w14:paraId="40F42F59" w14:textId="77777777" w:rsidR="00D449D6" w:rsidRPr="00326F20" w:rsidRDefault="00D449D6" w:rsidP="00D449D6">
            <w:pPr>
              <w:jc w:val="center"/>
              <w:rPr>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C93C6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3ph, 4wire</w:t>
            </w:r>
          </w:p>
          <w:p w14:paraId="2D200C4C" w14:textId="77777777" w:rsidR="00D449D6" w:rsidRPr="00326F20" w:rsidRDefault="00D449D6" w:rsidP="00D449D6">
            <w:pPr>
              <w:jc w:val="center"/>
              <w:rPr>
                <w:rFonts w:eastAsia="Arial Unicode MS"/>
                <w:sz w:val="22"/>
                <w:szCs w:val="22"/>
                <w:lang w:val="fr-CA" w:eastAsia="x-none"/>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41848C43" w14:textId="77777777" w:rsidR="00D449D6" w:rsidRPr="00326F20" w:rsidRDefault="00D449D6" w:rsidP="00D449D6">
            <w:pPr>
              <w:rPr>
                <w:rFonts w:eastAsia="Arial Unicode MS"/>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05B937" w14:textId="77777777" w:rsidR="00D449D6" w:rsidRPr="00326F20" w:rsidRDefault="00D449D6" w:rsidP="00D449D6">
            <w:pPr>
              <w:jc w:val="center"/>
              <w:rPr>
                <w:sz w:val="22"/>
                <w:szCs w:val="22"/>
              </w:rPr>
            </w:pPr>
          </w:p>
        </w:tc>
      </w:tr>
      <w:tr w:rsidR="00D449D6" w:rsidRPr="00326F20" w14:paraId="77A932E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EF7EF29"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9EC9A5" w14:textId="77777777" w:rsidR="00D449D6" w:rsidRPr="00326F20" w:rsidRDefault="00D449D6" w:rsidP="00D449D6">
            <w:pPr>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AA78F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EE594C" w14:textId="77777777" w:rsidR="00D449D6" w:rsidRPr="00326F20" w:rsidRDefault="00D449D6" w:rsidP="00D449D6">
            <w:pPr>
              <w:jc w:val="center"/>
              <w:rPr>
                <w:sz w:val="22"/>
                <w:szCs w:val="22"/>
              </w:rPr>
            </w:pPr>
            <w:r w:rsidRPr="00326F20">
              <w:rPr>
                <w:sz w:val="22"/>
                <w:szCs w:val="22"/>
              </w:rPr>
              <w:t>Numerical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E45E60" w14:textId="77777777" w:rsidR="00D449D6" w:rsidRPr="00326F20" w:rsidRDefault="00D449D6" w:rsidP="00D449D6">
            <w:pPr>
              <w:jc w:val="center"/>
              <w:rPr>
                <w:sz w:val="22"/>
                <w:szCs w:val="22"/>
              </w:rPr>
            </w:pPr>
            <w:r w:rsidRPr="00326F20">
              <w:rPr>
                <w:sz w:val="22"/>
                <w:szCs w:val="22"/>
              </w:rPr>
              <w:t>Numerical</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A055156" w14:textId="77777777" w:rsidR="00D449D6" w:rsidRPr="00326F20" w:rsidRDefault="00D449D6" w:rsidP="00D449D6">
            <w:pPr>
              <w:rPr>
                <w:rFonts w:eastAsia="Arial Unicode MS"/>
                <w:lang w:val="fr-CA" w:eastAsia="x-none"/>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0DF629" w14:textId="77777777" w:rsidR="00D449D6" w:rsidRPr="00326F20" w:rsidRDefault="00D449D6" w:rsidP="00D449D6">
            <w:pPr>
              <w:jc w:val="center"/>
              <w:rPr>
                <w:sz w:val="22"/>
                <w:szCs w:val="22"/>
              </w:rPr>
            </w:pPr>
          </w:p>
        </w:tc>
      </w:tr>
      <w:tr w:rsidR="00D449D6" w:rsidRPr="00326F20" w14:paraId="7CAEB35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1137222"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0E597E"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Display/Reading digits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8C1A22"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D33849" w14:textId="77777777" w:rsidR="00D449D6" w:rsidRPr="00326F20" w:rsidRDefault="00D449D6" w:rsidP="00D449D6">
            <w:pPr>
              <w:pStyle w:val="BodyText1"/>
              <w:spacing w:before="0" w:after="0"/>
              <w:jc w:val="center"/>
              <w:rPr>
                <w:rFonts w:eastAsia="Times New Roman"/>
                <w:noProof w:val="0"/>
                <w:sz w:val="22"/>
                <w:szCs w:val="22"/>
                <w:lang w:val="en-US" w:eastAsia="en-US"/>
              </w:rPr>
            </w:pPr>
            <w:r w:rsidRPr="00326F20">
              <w:rPr>
                <w:rFonts w:eastAsia="Times New Roman"/>
                <w:noProof w:val="0"/>
                <w:sz w:val="22"/>
                <w:szCs w:val="22"/>
                <w:lang w:val="en-US" w:eastAsia="en-US"/>
              </w:rPr>
              <w:t>≥7</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230941" w14:textId="77777777" w:rsidR="00D449D6" w:rsidRPr="00326F20" w:rsidRDefault="00D449D6" w:rsidP="00D449D6">
            <w:pPr>
              <w:pStyle w:val="BodyText1"/>
              <w:spacing w:before="0" w:after="0"/>
              <w:jc w:val="center"/>
              <w:rPr>
                <w:rFonts w:eastAsia="Times New Roman"/>
                <w:noProof w:val="0"/>
                <w:sz w:val="22"/>
                <w:szCs w:val="22"/>
                <w:lang w:val="en-US" w:eastAsia="en-US"/>
              </w:rPr>
            </w:pPr>
            <w:r w:rsidRPr="00326F20">
              <w:rPr>
                <w:rFonts w:eastAsia="Times New Roman"/>
                <w:noProof w:val="0"/>
                <w:sz w:val="22"/>
                <w:szCs w:val="22"/>
                <w:lang w:val="en-US" w:eastAsia="en-US"/>
              </w:rPr>
              <w:t>≥7</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27006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47E1D0" w14:textId="77777777" w:rsidR="00D449D6" w:rsidRPr="00326F20" w:rsidRDefault="00D449D6" w:rsidP="00D449D6">
            <w:pPr>
              <w:jc w:val="center"/>
              <w:rPr>
                <w:sz w:val="22"/>
                <w:szCs w:val="22"/>
              </w:rPr>
            </w:pPr>
            <w:r w:rsidRPr="00326F20">
              <w:rPr>
                <w:sz w:val="22"/>
                <w:szCs w:val="22"/>
              </w:rPr>
              <w:t> </w:t>
            </w:r>
          </w:p>
        </w:tc>
      </w:tr>
      <w:tr w:rsidR="00D449D6" w:rsidRPr="00326F20" w14:paraId="34ED41F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522F515"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2116CC" w14:textId="77777777" w:rsidR="00D449D6" w:rsidRPr="00326F20" w:rsidRDefault="00D449D6" w:rsidP="00D449D6">
            <w:pPr>
              <w:rPr>
                <w:sz w:val="22"/>
                <w:szCs w:val="22"/>
              </w:rPr>
            </w:pPr>
            <w:r w:rsidRPr="00326F20">
              <w:rPr>
                <w:sz w:val="22"/>
                <w:szCs w:val="22"/>
              </w:rPr>
              <w:t>Backlit LCD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7466BA" w14:textId="77777777" w:rsidR="00D449D6" w:rsidRPr="00326F20" w:rsidRDefault="00D449D6" w:rsidP="00D449D6">
            <w:pPr>
              <w:rPr>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95C683" w14:textId="77777777" w:rsidR="00D449D6" w:rsidRPr="00326F20" w:rsidRDefault="00D449D6" w:rsidP="00D449D6">
            <w:pPr>
              <w:jc w:val="center"/>
              <w:rPr>
                <w:sz w:val="22"/>
                <w:szCs w:val="22"/>
              </w:rPr>
            </w:pPr>
            <w:r w:rsidRPr="00326F20">
              <w:rPr>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ED5A5F" w14:textId="77777777" w:rsidR="00D449D6" w:rsidRPr="00326F20" w:rsidRDefault="00D449D6" w:rsidP="00D449D6">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B0ACA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DB6639" w14:textId="77777777" w:rsidR="00D449D6" w:rsidRPr="00326F20" w:rsidRDefault="00D449D6" w:rsidP="00D449D6">
            <w:pPr>
              <w:jc w:val="center"/>
              <w:rPr>
                <w:sz w:val="22"/>
                <w:szCs w:val="22"/>
              </w:rPr>
            </w:pPr>
          </w:p>
        </w:tc>
      </w:tr>
      <w:tr w:rsidR="00D449D6" w:rsidRPr="00326F20" w14:paraId="13A18AC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098A56" w14:textId="77777777" w:rsidR="00D449D6" w:rsidRPr="00326F20" w:rsidRDefault="00D449D6" w:rsidP="00D449D6">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CCFA5" w14:textId="77777777" w:rsidR="00D449D6" w:rsidRPr="00326F20" w:rsidRDefault="00D449D6" w:rsidP="00D449D6">
            <w:pPr>
              <w:rPr>
                <w:sz w:val="22"/>
                <w:szCs w:val="22"/>
              </w:rPr>
            </w:pPr>
            <w:r w:rsidRPr="00326F20">
              <w:rPr>
                <w:sz w:val="22"/>
                <w:szCs w:val="22"/>
              </w:rPr>
              <w:t xml:space="preserve">Frequency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86D4F2"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A3FFE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9C753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4A9F4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CDDCEF" w14:textId="77777777" w:rsidR="00D449D6" w:rsidRPr="00326F20" w:rsidRDefault="00D449D6" w:rsidP="00D449D6">
            <w:pPr>
              <w:jc w:val="center"/>
              <w:rPr>
                <w:sz w:val="22"/>
                <w:szCs w:val="22"/>
              </w:rPr>
            </w:pPr>
            <w:r w:rsidRPr="00326F20">
              <w:rPr>
                <w:sz w:val="22"/>
                <w:szCs w:val="22"/>
              </w:rPr>
              <w:t> </w:t>
            </w:r>
          </w:p>
        </w:tc>
      </w:tr>
      <w:tr w:rsidR="00D449D6" w:rsidRPr="00326F20" w14:paraId="73313B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54BDFE" w14:textId="77777777" w:rsidR="00D449D6" w:rsidRPr="00326F20" w:rsidRDefault="00D449D6" w:rsidP="00D449D6">
            <w:pPr>
              <w:jc w:val="center"/>
              <w:rPr>
                <w:sz w:val="22"/>
                <w:szCs w:val="22"/>
              </w:rPr>
            </w:pPr>
            <w:r w:rsidRPr="00326F20">
              <w:rPr>
                <w:sz w:val="22"/>
                <w:szCs w:val="22"/>
              </w:rPr>
              <w:t>6.5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0995BC" w14:textId="77777777" w:rsidR="00D449D6" w:rsidRPr="00326F20" w:rsidRDefault="00D449D6" w:rsidP="00D449D6">
            <w:pPr>
              <w:rPr>
                <w:sz w:val="22"/>
                <w:szCs w:val="22"/>
              </w:rPr>
            </w:pPr>
            <w:r w:rsidRPr="00326F20">
              <w:rPr>
                <w:sz w:val="22"/>
                <w:szCs w:val="22"/>
              </w:rPr>
              <w:t xml:space="preserve">Current  range  suitable  for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22CAF"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38F1D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A1BA4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3864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39894" w14:textId="77777777" w:rsidR="00D449D6" w:rsidRPr="00326F20" w:rsidRDefault="00D449D6" w:rsidP="00D449D6">
            <w:pPr>
              <w:jc w:val="center"/>
              <w:rPr>
                <w:sz w:val="22"/>
                <w:szCs w:val="22"/>
              </w:rPr>
            </w:pPr>
            <w:r w:rsidRPr="00326F20">
              <w:rPr>
                <w:sz w:val="22"/>
                <w:szCs w:val="22"/>
              </w:rPr>
              <w:t> </w:t>
            </w:r>
          </w:p>
        </w:tc>
      </w:tr>
      <w:tr w:rsidR="00D449D6" w:rsidRPr="00326F20" w14:paraId="1BF29CE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2C3D618" w14:textId="77777777" w:rsidR="00D449D6" w:rsidRPr="00326F20" w:rsidRDefault="00D449D6" w:rsidP="00D449D6">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92CA9"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Auxiliary voltage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333659"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B8BDFD"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5D5B97" w14:textId="77777777" w:rsidR="00D449D6" w:rsidRPr="00326F20" w:rsidRDefault="00D449D6" w:rsidP="00D449D6">
            <w:pPr>
              <w:pStyle w:val="BodyText1"/>
              <w:spacing w:before="0" w:after="0"/>
              <w:rPr>
                <w:rFonts w:eastAsia="Times New Roman"/>
                <w:noProof w:val="0"/>
                <w:sz w:val="22"/>
                <w:szCs w:val="22"/>
                <w:lang w:val="en-US" w:eastAsia="en-US"/>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8F910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BBF6A9" w14:textId="77777777" w:rsidR="00D449D6" w:rsidRPr="00326F20" w:rsidRDefault="00D449D6" w:rsidP="00D449D6">
            <w:pPr>
              <w:jc w:val="center"/>
              <w:rPr>
                <w:sz w:val="22"/>
                <w:szCs w:val="22"/>
              </w:rPr>
            </w:pPr>
            <w:r w:rsidRPr="00326F20">
              <w:rPr>
                <w:sz w:val="22"/>
                <w:szCs w:val="22"/>
              </w:rPr>
              <w:t> </w:t>
            </w:r>
          </w:p>
        </w:tc>
      </w:tr>
      <w:tr w:rsidR="00D449D6" w:rsidRPr="00326F20" w14:paraId="4BE0DD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7AAFF3"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BCC92F" w14:textId="77777777" w:rsidR="00D449D6" w:rsidRPr="00326F20" w:rsidRDefault="00D449D6" w:rsidP="00D449D6">
            <w:pPr>
              <w:pStyle w:val="BodyText1"/>
              <w:spacing w:before="0" w:after="0"/>
              <w:rPr>
                <w:rFonts w:eastAsia="Times New Roman"/>
                <w:noProof w:val="0"/>
                <w:sz w:val="22"/>
                <w:szCs w:val="22"/>
                <w:lang w:val="en-US" w:eastAsia="en-US"/>
              </w:rPr>
            </w:pPr>
            <w:r w:rsidRPr="00326F20">
              <w:rPr>
                <w:rFonts w:eastAsia="Times New Roman"/>
                <w:noProof w:val="0"/>
                <w:sz w:val="22"/>
                <w:szCs w:val="22"/>
                <w:lang w:val="en-US" w:eastAsia="en-US"/>
              </w:rPr>
              <w:t>DC (Vn = 110Vdc)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7EC39F" w14:textId="77777777" w:rsidR="00D449D6" w:rsidRPr="00326F20" w:rsidRDefault="00D449D6" w:rsidP="00D449D6">
            <w:pPr>
              <w:pStyle w:val="BodyText1"/>
              <w:spacing w:before="0" w:after="0"/>
              <w:jc w:val="center"/>
              <w:rPr>
                <w:rFonts w:eastAsia="Times New Roman"/>
                <w:noProof w:val="0"/>
                <w:sz w:val="22"/>
                <w:szCs w:val="22"/>
                <w:lang w:val="en-US" w:eastAsia="en-US"/>
              </w:rPr>
            </w:pPr>
            <w:r w:rsidRPr="00326F20">
              <w:rPr>
                <w:rFonts w:eastAsia="Times New Roman"/>
                <w:noProof w:val="0"/>
                <w:sz w:val="22"/>
                <w:szCs w:val="22"/>
                <w:lang w:val="en-US" w:eastAsia="en-US"/>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23A9C4"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88</w:t>
            </w:r>
            <w:r w:rsidRPr="00326F20">
              <w:rPr>
                <w:rFonts w:ascii="Times New Roman" w:hAnsi="Times New Roman"/>
                <w:sz w:val="22"/>
                <w:szCs w:val="22"/>
              </w:rPr>
              <w:sym w:font="Symbol" w:char="F0AE"/>
            </w:r>
            <w:r w:rsidRPr="00326F20">
              <w:rPr>
                <w:rFonts w:ascii="Times New Roman" w:hAnsi="Times New Roman"/>
                <w:sz w:val="22"/>
                <w:szCs w:val="22"/>
              </w:rPr>
              <w:t>125</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34998B"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88</w:t>
            </w:r>
            <w:r w:rsidRPr="00326F20">
              <w:rPr>
                <w:rFonts w:ascii="Times New Roman" w:hAnsi="Times New Roman"/>
                <w:sz w:val="22"/>
                <w:szCs w:val="22"/>
              </w:rPr>
              <w:sym w:font="Symbol" w:char="F0AE"/>
            </w:r>
            <w:r w:rsidRPr="00326F20">
              <w:rPr>
                <w:rFonts w:ascii="Times New Roman" w:hAnsi="Times New Roman"/>
                <w:sz w:val="22"/>
                <w:szCs w:val="22"/>
              </w:rPr>
              <w:t>125</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F3656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86F138" w14:textId="77777777" w:rsidR="00D449D6" w:rsidRPr="00326F20" w:rsidRDefault="00D449D6" w:rsidP="00D449D6">
            <w:pPr>
              <w:jc w:val="center"/>
              <w:rPr>
                <w:sz w:val="22"/>
                <w:szCs w:val="22"/>
              </w:rPr>
            </w:pPr>
          </w:p>
        </w:tc>
      </w:tr>
      <w:tr w:rsidR="00D449D6" w:rsidRPr="00326F20" w14:paraId="465F55D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9A1C53"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3D4B36" w14:textId="77777777" w:rsidR="00D449D6" w:rsidRPr="00326F20" w:rsidRDefault="00D449D6" w:rsidP="00D449D6">
            <w:pPr>
              <w:pStyle w:val="Document1"/>
              <w:rPr>
                <w:rFonts w:ascii="Times New Roman" w:hAnsi="Times New Roman"/>
                <w:sz w:val="22"/>
                <w:szCs w:val="22"/>
              </w:rPr>
            </w:pPr>
            <w:r w:rsidRPr="00326F20">
              <w:rPr>
                <w:rFonts w:ascii="Times New Roman" w:hAnsi="Times New Roman"/>
                <w:sz w:val="22"/>
                <w:szCs w:val="22"/>
              </w:rPr>
              <w:t xml:space="preserve">AC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7B0CCA"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Vac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A687BC"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230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B215C7" w14:textId="77777777" w:rsidR="00D449D6" w:rsidRPr="00326F20" w:rsidRDefault="00D449D6" w:rsidP="00D449D6">
            <w:pPr>
              <w:pStyle w:val="Document1"/>
              <w:jc w:val="center"/>
              <w:rPr>
                <w:rFonts w:ascii="Times New Roman" w:hAnsi="Times New Roman"/>
                <w:sz w:val="22"/>
                <w:szCs w:val="22"/>
              </w:rPr>
            </w:pPr>
            <w:r w:rsidRPr="00326F20">
              <w:rPr>
                <w:rFonts w:ascii="Times New Roman" w:hAnsi="Times New Roman"/>
                <w:sz w:val="22"/>
                <w:szCs w:val="22"/>
              </w:rPr>
              <w:t>230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FA755F"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757D93" w14:textId="77777777" w:rsidR="00D449D6" w:rsidRPr="00326F20" w:rsidRDefault="00D449D6" w:rsidP="00D449D6">
            <w:pPr>
              <w:jc w:val="center"/>
              <w:rPr>
                <w:sz w:val="22"/>
                <w:szCs w:val="22"/>
              </w:rPr>
            </w:pPr>
          </w:p>
        </w:tc>
      </w:tr>
      <w:tr w:rsidR="00D449D6" w:rsidRPr="00326F20" w14:paraId="2869E8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6D8A26" w14:textId="77777777" w:rsidR="00D449D6" w:rsidRPr="00326F20" w:rsidRDefault="00D449D6" w:rsidP="00D449D6">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59BA9B" w14:textId="77777777" w:rsidR="00D449D6" w:rsidRPr="00326F20" w:rsidRDefault="00D449D6" w:rsidP="00D449D6">
            <w:pPr>
              <w:rPr>
                <w:sz w:val="22"/>
                <w:szCs w:val="22"/>
              </w:rPr>
            </w:pPr>
            <w:r w:rsidRPr="00326F20">
              <w:rPr>
                <w:sz w:val="22"/>
                <w:szCs w:val="22"/>
              </w:rPr>
              <w:t xml:space="preserve">Reverse  running  stop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58AE3D"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21438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27BAE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3A003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281994" w14:textId="77777777" w:rsidR="00D449D6" w:rsidRPr="00326F20" w:rsidRDefault="00D449D6" w:rsidP="00D449D6">
            <w:pPr>
              <w:jc w:val="center"/>
              <w:rPr>
                <w:sz w:val="22"/>
                <w:szCs w:val="22"/>
              </w:rPr>
            </w:pPr>
            <w:r w:rsidRPr="00326F20">
              <w:rPr>
                <w:sz w:val="22"/>
                <w:szCs w:val="22"/>
              </w:rPr>
              <w:t> </w:t>
            </w:r>
          </w:p>
        </w:tc>
      </w:tr>
      <w:tr w:rsidR="00D449D6" w:rsidRPr="00326F20" w14:paraId="6CAA75B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FC1283" w14:textId="77777777" w:rsidR="00D449D6" w:rsidRPr="00326F20" w:rsidRDefault="00D449D6" w:rsidP="00D449D6">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5EE61C" w14:textId="77777777" w:rsidR="00D449D6" w:rsidRPr="00326F20" w:rsidRDefault="00D449D6" w:rsidP="00D449D6">
            <w:pPr>
              <w:rPr>
                <w:sz w:val="22"/>
                <w:szCs w:val="22"/>
              </w:rPr>
            </w:pPr>
            <w:r w:rsidRPr="00326F20">
              <w:rPr>
                <w:sz w:val="22"/>
                <w:szCs w:val="22"/>
              </w:rPr>
              <w:t xml:space="preserve">Impulse  contact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AE94B1"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8B36F3" w14:textId="40A406E2" w:rsidR="00D449D6" w:rsidRPr="00326F20" w:rsidRDefault="00D449D6" w:rsidP="00D449D6">
            <w:pPr>
              <w:jc w:val="center"/>
              <w:rPr>
                <w:sz w:val="22"/>
                <w:szCs w:val="22"/>
              </w:rPr>
            </w:pPr>
            <w:r w:rsidRPr="00326F20">
              <w:rPr>
                <w:sz w:val="22"/>
                <w:szCs w:val="22"/>
              </w:rPr>
              <w:t>yes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C7CA4B" w14:textId="3A9BE1FA" w:rsidR="00D449D6" w:rsidRPr="00326F20" w:rsidRDefault="00D449D6" w:rsidP="00D449D6">
            <w:pPr>
              <w:jc w:val="center"/>
              <w:rPr>
                <w:sz w:val="22"/>
                <w:szCs w:val="22"/>
              </w:rPr>
            </w:pPr>
            <w:r w:rsidRPr="00326F20">
              <w:rPr>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A853B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9FB333" w14:textId="77777777" w:rsidR="00D449D6" w:rsidRPr="00326F20" w:rsidRDefault="00D449D6" w:rsidP="00D449D6">
            <w:pPr>
              <w:jc w:val="center"/>
              <w:rPr>
                <w:sz w:val="22"/>
                <w:szCs w:val="22"/>
              </w:rPr>
            </w:pPr>
            <w:r w:rsidRPr="00326F20">
              <w:rPr>
                <w:sz w:val="22"/>
                <w:szCs w:val="22"/>
              </w:rPr>
              <w:t> </w:t>
            </w:r>
          </w:p>
        </w:tc>
      </w:tr>
      <w:tr w:rsidR="00D449D6" w:rsidRPr="00326F20" w14:paraId="7CBB18F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7273D9" w14:textId="77777777" w:rsidR="00D449D6" w:rsidRPr="00326F20" w:rsidRDefault="00D449D6" w:rsidP="00D449D6">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D3369A" w14:textId="77777777" w:rsidR="00D449D6" w:rsidRPr="00326F20" w:rsidRDefault="00D449D6" w:rsidP="00D449D6">
            <w:pPr>
              <w:rPr>
                <w:sz w:val="22"/>
                <w:szCs w:val="22"/>
              </w:rPr>
            </w:pPr>
            <w:r w:rsidRPr="00326F20">
              <w:rPr>
                <w:sz w:val="22"/>
                <w:szCs w:val="22"/>
              </w:rPr>
              <w:t xml:space="preserve">Whether  test  blocks  provided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E2ABEE"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EA983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DE25C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5C658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AF3619" w14:textId="77777777" w:rsidR="00D449D6" w:rsidRPr="00326F20" w:rsidRDefault="00D449D6" w:rsidP="00D449D6">
            <w:pPr>
              <w:jc w:val="center"/>
              <w:rPr>
                <w:sz w:val="22"/>
                <w:szCs w:val="22"/>
              </w:rPr>
            </w:pPr>
            <w:r w:rsidRPr="00326F20">
              <w:rPr>
                <w:sz w:val="22"/>
                <w:szCs w:val="22"/>
              </w:rPr>
              <w:t> </w:t>
            </w:r>
          </w:p>
        </w:tc>
      </w:tr>
      <w:tr w:rsidR="00D449D6" w:rsidRPr="00326F20" w14:paraId="6730BFE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B90123" w14:textId="77777777" w:rsidR="00D449D6" w:rsidRPr="00326F20" w:rsidRDefault="00D449D6" w:rsidP="00D449D6">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6D740E" w14:textId="77777777" w:rsidR="00D449D6" w:rsidRPr="00326F20" w:rsidRDefault="00D449D6" w:rsidP="00D449D6">
            <w:pPr>
              <w:rPr>
                <w:sz w:val="22"/>
                <w:szCs w:val="22"/>
              </w:rPr>
            </w:pPr>
            <w:r w:rsidRPr="00326F20">
              <w:rPr>
                <w:sz w:val="22"/>
                <w:szCs w:val="22"/>
              </w:rPr>
              <w:t xml:space="preserve">Mounting  arrangement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A1CD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01698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3B335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C963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CD769" w14:textId="77777777" w:rsidR="00D449D6" w:rsidRPr="00326F20" w:rsidRDefault="00D449D6" w:rsidP="00D449D6">
            <w:pPr>
              <w:jc w:val="center"/>
              <w:rPr>
                <w:sz w:val="22"/>
                <w:szCs w:val="22"/>
              </w:rPr>
            </w:pPr>
            <w:r w:rsidRPr="00326F20">
              <w:rPr>
                <w:sz w:val="22"/>
                <w:szCs w:val="22"/>
              </w:rPr>
              <w:t> </w:t>
            </w:r>
          </w:p>
        </w:tc>
      </w:tr>
      <w:tr w:rsidR="00D449D6" w:rsidRPr="00326F20" w14:paraId="6B722C0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43E8B7B" w14:textId="77777777" w:rsidR="00D449D6" w:rsidRPr="00326F20" w:rsidRDefault="00D449D6" w:rsidP="00D449D6">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79DEF9"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CT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6BE8E0"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D19AF0"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31C08E"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B4D97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0831FB" w14:textId="77777777" w:rsidR="00D449D6" w:rsidRPr="00326F20" w:rsidRDefault="00D449D6" w:rsidP="00D449D6">
            <w:pPr>
              <w:jc w:val="center"/>
              <w:rPr>
                <w:sz w:val="22"/>
                <w:szCs w:val="22"/>
              </w:rPr>
            </w:pPr>
          </w:p>
        </w:tc>
      </w:tr>
      <w:tr w:rsidR="00D449D6" w:rsidRPr="00326F20" w14:paraId="3DFF974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610953D"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3A06B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Rated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20BE9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3BDF4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F254F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B2EA1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CB4415" w14:textId="77777777" w:rsidR="00D449D6" w:rsidRPr="00326F20" w:rsidRDefault="00D449D6" w:rsidP="00D449D6">
            <w:pPr>
              <w:jc w:val="center"/>
              <w:rPr>
                <w:sz w:val="22"/>
                <w:szCs w:val="22"/>
              </w:rPr>
            </w:pPr>
          </w:p>
        </w:tc>
      </w:tr>
      <w:tr w:rsidR="00D449D6" w:rsidRPr="00326F20" w14:paraId="4F8E5EE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5C04E5"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348735"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Current measuring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33B0B5"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pu</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0EC8E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1.2</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3EF647"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1.2</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7AD4E4"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45F32B" w14:textId="77777777" w:rsidR="00D449D6" w:rsidRPr="00326F20" w:rsidRDefault="00D449D6" w:rsidP="00D449D6">
            <w:pPr>
              <w:jc w:val="center"/>
              <w:rPr>
                <w:sz w:val="22"/>
                <w:szCs w:val="22"/>
              </w:rPr>
            </w:pPr>
          </w:p>
        </w:tc>
      </w:tr>
      <w:tr w:rsidR="00D449D6" w:rsidRPr="00326F20" w14:paraId="7DA4DBB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3DBE384"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B414B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Power consumption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8CBC6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248D2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 xml:space="preserve">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48649E"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48CB81"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B3DFFE" w14:textId="77777777" w:rsidR="00D449D6" w:rsidRPr="00326F20" w:rsidRDefault="00D449D6" w:rsidP="00D449D6">
            <w:pPr>
              <w:jc w:val="center"/>
              <w:rPr>
                <w:sz w:val="22"/>
                <w:szCs w:val="22"/>
              </w:rPr>
            </w:pPr>
          </w:p>
        </w:tc>
      </w:tr>
      <w:tr w:rsidR="00D449D6" w:rsidRPr="00326F20" w14:paraId="722EEB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88E6136"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342B29"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CT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6895DD"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4A348C"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CEC30A"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1D2AD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01CD54" w14:textId="77777777" w:rsidR="00D449D6" w:rsidRPr="00326F20" w:rsidRDefault="00D449D6" w:rsidP="00D449D6">
            <w:pPr>
              <w:jc w:val="center"/>
              <w:rPr>
                <w:sz w:val="22"/>
                <w:szCs w:val="22"/>
              </w:rPr>
            </w:pPr>
          </w:p>
        </w:tc>
      </w:tr>
      <w:tr w:rsidR="00D449D6" w:rsidRPr="00326F20" w14:paraId="2380B42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CFD36C2" w14:textId="77777777" w:rsidR="00D449D6" w:rsidRPr="00326F20" w:rsidRDefault="00D449D6" w:rsidP="00D449D6">
            <w:pPr>
              <w:jc w:val="center"/>
              <w:rPr>
                <w:sz w:val="22"/>
                <w:szCs w:val="22"/>
              </w:rPr>
            </w:pPr>
            <w:r w:rsidRPr="00326F20">
              <w:rPr>
                <w:sz w:val="22"/>
                <w:szCs w:val="22"/>
              </w:rPr>
              <w:t>6.12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2A77E2"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VT analog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45F6EA"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1E325F"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7F254D"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C6DD0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91B3301" w14:textId="77777777" w:rsidR="00D449D6" w:rsidRPr="00326F20" w:rsidRDefault="00D449D6" w:rsidP="00D449D6">
            <w:pPr>
              <w:jc w:val="center"/>
              <w:rPr>
                <w:sz w:val="22"/>
                <w:szCs w:val="22"/>
              </w:rPr>
            </w:pPr>
          </w:p>
        </w:tc>
      </w:tr>
      <w:tr w:rsidR="00D449D6" w:rsidRPr="00326F20" w14:paraId="6FBF176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8C5A0B"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6726F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Rated voltage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4EE32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6DB1D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110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4BD75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110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9065A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9914C8" w14:textId="77777777" w:rsidR="00D449D6" w:rsidRPr="00326F20" w:rsidRDefault="00D449D6" w:rsidP="00D449D6">
            <w:pPr>
              <w:jc w:val="center"/>
              <w:rPr>
                <w:sz w:val="22"/>
                <w:szCs w:val="22"/>
              </w:rPr>
            </w:pPr>
          </w:p>
        </w:tc>
      </w:tr>
      <w:tr w:rsidR="00D449D6" w:rsidRPr="00326F20" w14:paraId="412AA8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0F15643"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86F06E"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Voltage measuring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C26641"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pu</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D9B197"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0.8 – 1.15</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7ECFF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0.8 – 1.15</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FBFB1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DD419C" w14:textId="77777777" w:rsidR="00D449D6" w:rsidRPr="00326F20" w:rsidRDefault="00D449D6" w:rsidP="00D449D6">
            <w:pPr>
              <w:jc w:val="center"/>
              <w:rPr>
                <w:sz w:val="22"/>
                <w:szCs w:val="22"/>
              </w:rPr>
            </w:pPr>
          </w:p>
        </w:tc>
      </w:tr>
      <w:tr w:rsidR="00D449D6" w:rsidRPr="00326F20" w14:paraId="7D1D4DF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C8A7F9C"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4E4C8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Power consumption (burden)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9B99E"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B2CA8D"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114923"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2F62E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F16786" w14:textId="77777777" w:rsidR="00D449D6" w:rsidRPr="00326F20" w:rsidRDefault="00D449D6" w:rsidP="00D449D6">
            <w:pPr>
              <w:jc w:val="center"/>
              <w:rPr>
                <w:sz w:val="22"/>
                <w:szCs w:val="22"/>
              </w:rPr>
            </w:pPr>
          </w:p>
        </w:tc>
      </w:tr>
      <w:tr w:rsidR="00D449D6" w:rsidRPr="00326F20" w14:paraId="76D5847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4568E7" w14:textId="77777777" w:rsidR="00D449D6" w:rsidRPr="00326F20" w:rsidRDefault="00D449D6" w:rsidP="00D449D6">
            <w:pPr>
              <w:jc w:val="center"/>
              <w:rPr>
                <w:sz w:val="22"/>
                <w:szCs w:val="22"/>
              </w:rPr>
            </w:pPr>
            <w:r w:rsidRPr="00326F20">
              <w:rPr>
                <w:sz w:val="22"/>
                <w:szCs w:val="22"/>
              </w:rPr>
              <w:t>6.13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D65423" w14:textId="77777777" w:rsidR="00D449D6" w:rsidRPr="00326F20" w:rsidRDefault="00D449D6" w:rsidP="00D449D6">
            <w:pPr>
              <w:pStyle w:val="BodyText1"/>
              <w:spacing w:before="0" w:after="0"/>
              <w:rPr>
                <w:rFonts w:eastAsia="Arial Unicode MS"/>
                <w:sz w:val="22"/>
                <w:szCs w:val="22"/>
              </w:rPr>
            </w:pPr>
            <w:r w:rsidRPr="00326F20">
              <w:rPr>
                <w:rFonts w:eastAsia="Calibri"/>
                <w:sz w:val="22"/>
                <w:szCs w:val="22"/>
              </w:rPr>
              <w:t>Accuracy Class</w:t>
            </w:r>
            <w:r w:rsidRPr="00326F20">
              <w:rPr>
                <w:rFonts w:eastAsia="Arial Unicode MS"/>
                <w:sz w:val="22"/>
                <w:szCs w:val="22"/>
              </w:rPr>
              <w:t xml:space="preserv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66A3F9"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AD5875"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7418B"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0A3E7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0AA12A" w14:textId="77777777" w:rsidR="00D449D6" w:rsidRPr="00326F20" w:rsidRDefault="00D449D6" w:rsidP="00D449D6">
            <w:pPr>
              <w:jc w:val="center"/>
              <w:rPr>
                <w:sz w:val="22"/>
                <w:szCs w:val="22"/>
              </w:rPr>
            </w:pPr>
            <w:r w:rsidRPr="00326F20">
              <w:rPr>
                <w:sz w:val="22"/>
                <w:szCs w:val="22"/>
              </w:rPr>
              <w:t> </w:t>
            </w:r>
          </w:p>
        </w:tc>
      </w:tr>
      <w:tr w:rsidR="00D449D6" w:rsidRPr="00326F20" w14:paraId="6746A8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48FDD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3EE4C5"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Watt hour (IEC 602053-22)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B0DF1"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2AF1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0.2s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F4E03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0.2s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9D75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D659FB" w14:textId="77777777" w:rsidR="00D449D6" w:rsidRPr="00326F20" w:rsidRDefault="00D449D6" w:rsidP="00D449D6">
            <w:pPr>
              <w:jc w:val="center"/>
              <w:rPr>
                <w:sz w:val="22"/>
                <w:szCs w:val="22"/>
              </w:rPr>
            </w:pPr>
            <w:r w:rsidRPr="00326F20">
              <w:rPr>
                <w:sz w:val="22"/>
                <w:szCs w:val="22"/>
              </w:rPr>
              <w:t> </w:t>
            </w:r>
          </w:p>
        </w:tc>
      </w:tr>
      <w:tr w:rsidR="00D449D6" w:rsidRPr="00326F20" w14:paraId="3BF80AD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CC9061"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CB96C0"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VAr hour (IEC 602053-23)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6348D3"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ED90E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2.0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DCEE5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2.0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B08C8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0CA3E2" w14:textId="77777777" w:rsidR="00D449D6" w:rsidRPr="00326F20" w:rsidRDefault="00D449D6" w:rsidP="00D449D6">
            <w:pPr>
              <w:jc w:val="center"/>
              <w:rPr>
                <w:sz w:val="22"/>
                <w:szCs w:val="22"/>
              </w:rPr>
            </w:pPr>
            <w:r w:rsidRPr="00326F20">
              <w:rPr>
                <w:sz w:val="22"/>
                <w:szCs w:val="22"/>
              </w:rPr>
              <w:t> </w:t>
            </w:r>
          </w:p>
        </w:tc>
      </w:tr>
      <w:tr w:rsidR="00D449D6" w:rsidRPr="00326F20" w14:paraId="4969FBB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C3B530" w14:textId="77777777" w:rsidR="00D449D6" w:rsidRPr="00326F20" w:rsidRDefault="00D449D6" w:rsidP="00D449D6">
            <w:pPr>
              <w:jc w:val="center"/>
              <w:rPr>
                <w:sz w:val="22"/>
                <w:szCs w:val="22"/>
              </w:rPr>
            </w:pPr>
            <w:r w:rsidRPr="00326F20">
              <w:rPr>
                <w:sz w:val="22"/>
                <w:szCs w:val="22"/>
              </w:rPr>
              <w:t>6.14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0AD44C" w14:textId="77777777" w:rsidR="00D449D6" w:rsidRPr="00326F20" w:rsidRDefault="00D449D6" w:rsidP="00D449D6">
            <w:pPr>
              <w:pStyle w:val="BodyText1"/>
              <w:spacing w:before="0" w:after="0"/>
              <w:rPr>
                <w:rFonts w:eastAsia="Arial Unicode MS"/>
                <w:sz w:val="22"/>
                <w:szCs w:val="22"/>
              </w:rPr>
            </w:pPr>
            <w:r w:rsidRPr="00326F20">
              <w:rPr>
                <w:rFonts w:eastAsia="Calibri"/>
                <w:sz w:val="22"/>
                <w:szCs w:val="22"/>
              </w:rPr>
              <w:t>Measurements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7F23A1"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869DEB"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6536A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EFAA2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5F2DB9" w14:textId="77777777" w:rsidR="00D449D6" w:rsidRPr="00326F20" w:rsidRDefault="00D449D6" w:rsidP="00D449D6">
            <w:pPr>
              <w:jc w:val="center"/>
              <w:rPr>
                <w:sz w:val="22"/>
                <w:szCs w:val="22"/>
              </w:rPr>
            </w:pPr>
            <w:r w:rsidRPr="00326F20">
              <w:rPr>
                <w:sz w:val="22"/>
                <w:szCs w:val="22"/>
              </w:rPr>
              <w:t> </w:t>
            </w:r>
          </w:p>
        </w:tc>
      </w:tr>
      <w:tr w:rsidR="00D449D6" w:rsidRPr="00326F20" w14:paraId="53B83A0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1EA1F02"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B43173"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kWh, MWh,  kVArh, MVArh (Accumulated values)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D9B23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96C39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DB63D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92B222"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C89992" w14:textId="77777777" w:rsidR="00D449D6" w:rsidRPr="00326F20" w:rsidRDefault="00D449D6" w:rsidP="00D449D6">
            <w:pPr>
              <w:jc w:val="center"/>
              <w:rPr>
                <w:sz w:val="22"/>
                <w:szCs w:val="22"/>
              </w:rPr>
            </w:pPr>
          </w:p>
        </w:tc>
      </w:tr>
      <w:tr w:rsidR="00D449D6" w:rsidRPr="00326F20" w14:paraId="529DBBF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D95E22C"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129976"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kW, kVAr, MW, MWAr</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9617C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1B64A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F0D3A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F3781F"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53EC50" w14:textId="77777777" w:rsidR="00D449D6" w:rsidRPr="00326F20" w:rsidRDefault="00D449D6" w:rsidP="00D449D6">
            <w:pPr>
              <w:jc w:val="center"/>
              <w:rPr>
                <w:sz w:val="22"/>
                <w:szCs w:val="22"/>
              </w:rPr>
            </w:pPr>
          </w:p>
        </w:tc>
      </w:tr>
      <w:tr w:rsidR="00D449D6" w:rsidRPr="00326F20" w14:paraId="0D0E586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840C9BA"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8793A0"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V, 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373DA9"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4562C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EA17D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A2A1B9"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231CA1" w14:textId="77777777" w:rsidR="00D449D6" w:rsidRPr="00326F20" w:rsidRDefault="00D449D6" w:rsidP="00D449D6">
            <w:pPr>
              <w:jc w:val="center"/>
              <w:rPr>
                <w:sz w:val="22"/>
                <w:szCs w:val="22"/>
              </w:rPr>
            </w:pPr>
          </w:p>
        </w:tc>
      </w:tr>
      <w:tr w:rsidR="00D449D6" w:rsidRPr="00326F20" w14:paraId="01BF92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A615FDF"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A7D7A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Four quadrant reactive energy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094CBB"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D16FB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B7616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2150F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2AE5D2" w14:textId="77777777" w:rsidR="00D449D6" w:rsidRPr="00326F20" w:rsidRDefault="00D449D6" w:rsidP="00D449D6">
            <w:pPr>
              <w:jc w:val="center"/>
              <w:rPr>
                <w:sz w:val="22"/>
                <w:szCs w:val="22"/>
              </w:rPr>
            </w:pPr>
          </w:p>
        </w:tc>
      </w:tr>
      <w:tr w:rsidR="00D449D6" w:rsidRPr="00326F20" w14:paraId="280E66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D74DF60"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AA25B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Max Demand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75C50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149EF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2277F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62091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038B93" w14:textId="77777777" w:rsidR="00D449D6" w:rsidRPr="00326F20" w:rsidRDefault="00D449D6" w:rsidP="00D449D6">
            <w:pPr>
              <w:jc w:val="center"/>
              <w:rPr>
                <w:sz w:val="22"/>
                <w:szCs w:val="22"/>
              </w:rPr>
            </w:pPr>
          </w:p>
        </w:tc>
      </w:tr>
      <w:tr w:rsidR="00D449D6" w:rsidRPr="00326F20" w14:paraId="3655E24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B807155" w14:textId="77777777" w:rsidR="00D449D6" w:rsidRPr="00326F20" w:rsidRDefault="00D449D6" w:rsidP="00D449D6">
            <w:pPr>
              <w:jc w:val="center"/>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88A25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THD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C9DDD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507E5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0A8A8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71DB4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F5F21C" w14:textId="77777777" w:rsidR="00D449D6" w:rsidRPr="00326F20" w:rsidRDefault="00D449D6" w:rsidP="00D449D6">
            <w:pPr>
              <w:jc w:val="center"/>
              <w:rPr>
                <w:sz w:val="22"/>
                <w:szCs w:val="22"/>
              </w:rPr>
            </w:pPr>
          </w:p>
        </w:tc>
      </w:tr>
      <w:tr w:rsidR="00D449D6" w:rsidRPr="00326F20" w14:paraId="7E47EF7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D7A4C7" w14:textId="77777777" w:rsidR="00D449D6" w:rsidRPr="00326F20" w:rsidRDefault="00D449D6" w:rsidP="00D449D6">
            <w:pPr>
              <w:pStyle w:val="BodyText1"/>
              <w:spacing w:before="0" w:after="0"/>
              <w:jc w:val="center"/>
              <w:rPr>
                <w:sz w:val="22"/>
                <w:szCs w:val="22"/>
              </w:rPr>
            </w:pPr>
            <w:r w:rsidRPr="00326F20">
              <w:rPr>
                <w:sz w:val="22"/>
                <w:szCs w:val="22"/>
              </w:rPr>
              <w:t>6.15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D922FC"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Outputs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1FFC56"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201A1A"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962D63"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5815EB"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4DA1E0" w14:textId="77777777" w:rsidR="00D449D6" w:rsidRPr="00326F20" w:rsidRDefault="00D449D6" w:rsidP="00D449D6">
            <w:pPr>
              <w:jc w:val="center"/>
              <w:rPr>
                <w:sz w:val="22"/>
                <w:szCs w:val="22"/>
              </w:rPr>
            </w:pPr>
          </w:p>
        </w:tc>
      </w:tr>
      <w:tr w:rsidR="00D449D6" w:rsidRPr="00326F20" w14:paraId="1F99098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8BB2B1C"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719A8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Pulsed Outputs (IEC 62053-31)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420037"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30F094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5 (min)</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E3FE0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5 (min)</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960BF9"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55FB5E" w14:textId="77777777" w:rsidR="00D449D6" w:rsidRPr="00326F20" w:rsidRDefault="00D449D6" w:rsidP="00D449D6">
            <w:pPr>
              <w:jc w:val="center"/>
              <w:rPr>
                <w:sz w:val="22"/>
                <w:szCs w:val="22"/>
              </w:rPr>
            </w:pPr>
          </w:p>
        </w:tc>
      </w:tr>
      <w:tr w:rsidR="00D449D6" w:rsidRPr="00326F20" w14:paraId="30ABDF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D108692" w14:textId="77777777" w:rsidR="00D449D6" w:rsidRPr="00326F20" w:rsidRDefault="00D449D6" w:rsidP="00D449D6">
            <w:pPr>
              <w:pStyle w:val="BodyText1"/>
              <w:spacing w:before="0" w:after="0"/>
              <w:jc w:val="center"/>
              <w:rPr>
                <w:sz w:val="22"/>
                <w:szCs w:val="22"/>
              </w:rPr>
            </w:pPr>
            <w:r w:rsidRPr="00326F20">
              <w:rPr>
                <w:sz w:val="22"/>
                <w:szCs w:val="22"/>
              </w:rPr>
              <w:t>6.16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075DCB"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Data Logging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A5E48D"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3DCAB7"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96B1FB"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36F2C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0C9B3A" w14:textId="77777777" w:rsidR="00D449D6" w:rsidRPr="00326F20" w:rsidRDefault="00D449D6" w:rsidP="00D449D6">
            <w:pPr>
              <w:jc w:val="center"/>
              <w:rPr>
                <w:sz w:val="22"/>
                <w:szCs w:val="22"/>
              </w:rPr>
            </w:pPr>
          </w:p>
        </w:tc>
      </w:tr>
      <w:tr w:rsidR="00D449D6" w:rsidRPr="00326F20" w14:paraId="4B5E83C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C9FA822"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02080E" w14:textId="77777777" w:rsidR="00D449D6" w:rsidRPr="00326F20" w:rsidRDefault="00D449D6" w:rsidP="00D449D6">
            <w:pPr>
              <w:pStyle w:val="BodyText1"/>
              <w:spacing w:before="0" w:after="0"/>
              <w:rPr>
                <w:sz w:val="22"/>
                <w:szCs w:val="22"/>
              </w:rPr>
            </w:pPr>
            <w:r w:rsidRPr="00326F20">
              <w:rPr>
                <w:rFonts w:eastAsia="Arial Unicode MS"/>
                <w:sz w:val="22"/>
                <w:szCs w:val="22"/>
              </w:rPr>
              <w:t>Integral</w:t>
            </w:r>
            <w:r w:rsidRPr="00326F20">
              <w:rPr>
                <w:sz w:val="22"/>
                <w:szCs w:val="22"/>
              </w:rPr>
              <w:t xml:space="preserve"> Logging/Storage function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FBC38B"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89B01E"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365C37"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27CAAB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3ADBDFD" w14:textId="77777777" w:rsidR="00D449D6" w:rsidRPr="00326F20" w:rsidRDefault="00D449D6" w:rsidP="00D449D6">
            <w:pPr>
              <w:jc w:val="center"/>
              <w:rPr>
                <w:sz w:val="22"/>
                <w:szCs w:val="22"/>
              </w:rPr>
            </w:pPr>
          </w:p>
        </w:tc>
      </w:tr>
      <w:tr w:rsidR="00D449D6" w:rsidRPr="00326F20" w14:paraId="4656BD1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3F14BB9"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F2AC0E" w14:textId="77777777" w:rsidR="00D449D6" w:rsidRPr="00326F20" w:rsidRDefault="00D449D6" w:rsidP="008003FF">
            <w:pPr>
              <w:pStyle w:val="BodyText1"/>
              <w:numPr>
                <w:ilvl w:val="0"/>
                <w:numId w:val="22"/>
              </w:numPr>
              <w:spacing w:before="0" w:after="0"/>
              <w:rPr>
                <w:sz w:val="22"/>
                <w:szCs w:val="22"/>
              </w:rPr>
            </w:pPr>
            <w:r w:rsidRPr="00326F20">
              <w:rPr>
                <w:sz w:val="22"/>
                <w:szCs w:val="22"/>
              </w:rPr>
              <w:t>Duration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BF899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days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10E9DB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180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C5DF07"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180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0A166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0AB88C" w14:textId="77777777" w:rsidR="00D449D6" w:rsidRPr="00326F20" w:rsidRDefault="00D449D6" w:rsidP="00D449D6">
            <w:pPr>
              <w:jc w:val="center"/>
              <w:rPr>
                <w:sz w:val="22"/>
                <w:szCs w:val="22"/>
              </w:rPr>
            </w:pPr>
          </w:p>
        </w:tc>
      </w:tr>
      <w:tr w:rsidR="00D449D6" w:rsidRPr="00326F20" w14:paraId="61909F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8A1A461"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2BE279" w14:textId="77777777" w:rsidR="00D449D6" w:rsidRPr="00326F20" w:rsidRDefault="00D449D6" w:rsidP="008003FF">
            <w:pPr>
              <w:pStyle w:val="BodyText1"/>
              <w:numPr>
                <w:ilvl w:val="0"/>
                <w:numId w:val="22"/>
              </w:numPr>
              <w:spacing w:before="0" w:after="0"/>
              <w:rPr>
                <w:sz w:val="22"/>
                <w:szCs w:val="22"/>
              </w:rPr>
            </w:pPr>
            <w:r w:rsidRPr="00326F20">
              <w:rPr>
                <w:sz w:val="22"/>
                <w:szCs w:val="22"/>
              </w:rPr>
              <w:t>Channels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9C0F80"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0B8FA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4</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92876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4</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60774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CD5707" w14:textId="77777777" w:rsidR="00D449D6" w:rsidRPr="00326F20" w:rsidRDefault="00D449D6" w:rsidP="00D449D6">
            <w:pPr>
              <w:jc w:val="center"/>
              <w:rPr>
                <w:sz w:val="22"/>
                <w:szCs w:val="22"/>
              </w:rPr>
            </w:pPr>
          </w:p>
        </w:tc>
      </w:tr>
      <w:tr w:rsidR="00D449D6" w:rsidRPr="00326F20" w14:paraId="583930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4358AEF"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1FB36A" w14:textId="77777777" w:rsidR="00D449D6" w:rsidRPr="00326F20" w:rsidRDefault="00D449D6" w:rsidP="008003FF">
            <w:pPr>
              <w:pStyle w:val="BodyText1"/>
              <w:numPr>
                <w:ilvl w:val="0"/>
                <w:numId w:val="22"/>
              </w:numPr>
              <w:spacing w:before="0" w:after="0"/>
              <w:rPr>
                <w:sz w:val="22"/>
                <w:szCs w:val="22"/>
              </w:rPr>
            </w:pPr>
            <w:r w:rsidRPr="00326F20">
              <w:rPr>
                <w:sz w:val="22"/>
                <w:szCs w:val="22"/>
              </w:rPr>
              <w:t>Programmable Periods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32B30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0A5B3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59769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27482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0732EB" w14:textId="77777777" w:rsidR="00D449D6" w:rsidRPr="00326F20" w:rsidRDefault="00D449D6" w:rsidP="00D449D6">
            <w:pPr>
              <w:jc w:val="center"/>
              <w:rPr>
                <w:sz w:val="22"/>
                <w:szCs w:val="22"/>
              </w:rPr>
            </w:pPr>
          </w:p>
        </w:tc>
      </w:tr>
      <w:tr w:rsidR="00D449D6" w:rsidRPr="00326F20" w14:paraId="1953CB7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511CA44"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896979" w14:textId="77777777" w:rsidR="00D449D6" w:rsidRPr="00326F20" w:rsidRDefault="00D449D6" w:rsidP="00D449D6">
            <w:pPr>
              <w:pStyle w:val="BodyText1"/>
              <w:spacing w:before="0" w:after="0"/>
              <w:rPr>
                <w:sz w:val="22"/>
                <w:szCs w:val="22"/>
              </w:rPr>
            </w:pPr>
            <w:r w:rsidRPr="00326F20">
              <w:rPr>
                <w:sz w:val="22"/>
                <w:szCs w:val="22"/>
              </w:rPr>
              <w:t>Inputs from external meters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A0077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4B6F7F" w14:textId="77777777" w:rsidR="00D449D6" w:rsidRPr="00326F20" w:rsidRDefault="00D449D6" w:rsidP="00D449D6">
            <w:pPr>
              <w:pStyle w:val="BodyText1"/>
              <w:spacing w:before="0" w:after="0"/>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011A01" w14:textId="77777777" w:rsidR="00D449D6" w:rsidRPr="00326F20" w:rsidRDefault="00D449D6" w:rsidP="00D449D6">
            <w:pPr>
              <w:jc w:val="center"/>
              <w:rPr>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4F5B0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64CE86" w14:textId="77777777" w:rsidR="00D449D6" w:rsidRPr="00326F20" w:rsidRDefault="00D449D6" w:rsidP="00D449D6">
            <w:pPr>
              <w:jc w:val="center"/>
              <w:rPr>
                <w:sz w:val="22"/>
                <w:szCs w:val="22"/>
              </w:rPr>
            </w:pPr>
          </w:p>
        </w:tc>
      </w:tr>
      <w:tr w:rsidR="00D449D6" w:rsidRPr="00326F20" w14:paraId="508BCF0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EB247F6" w14:textId="77777777" w:rsidR="00D449D6" w:rsidRPr="00326F20" w:rsidRDefault="00D449D6" w:rsidP="00D449D6">
            <w:pPr>
              <w:pStyle w:val="BodyText1"/>
              <w:spacing w:before="0" w:after="0"/>
              <w:jc w:val="center"/>
              <w:rPr>
                <w:sz w:val="22"/>
                <w:szCs w:val="22"/>
              </w:rPr>
            </w:pPr>
            <w:r w:rsidRPr="00326F20">
              <w:rPr>
                <w:sz w:val="22"/>
                <w:szCs w:val="22"/>
              </w:rPr>
              <w:t>6.17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7F8221"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Other functions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B01D0E"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577F99"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8C6DE6E"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50179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A62951" w14:textId="77777777" w:rsidR="00D449D6" w:rsidRPr="00326F20" w:rsidRDefault="00D449D6" w:rsidP="00D449D6">
            <w:pPr>
              <w:jc w:val="center"/>
              <w:rPr>
                <w:sz w:val="22"/>
                <w:szCs w:val="22"/>
              </w:rPr>
            </w:pPr>
          </w:p>
        </w:tc>
      </w:tr>
      <w:tr w:rsidR="00D449D6" w:rsidRPr="00326F20" w14:paraId="59107BE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E916C0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E90188" w14:textId="77777777" w:rsidR="00D449D6" w:rsidRPr="00326F20" w:rsidRDefault="00D449D6" w:rsidP="00D449D6">
            <w:pPr>
              <w:pStyle w:val="BodyText1"/>
              <w:spacing w:before="0" w:after="0"/>
              <w:rPr>
                <w:sz w:val="22"/>
                <w:szCs w:val="22"/>
              </w:rPr>
            </w:pPr>
            <w:r w:rsidRPr="00326F20">
              <w:rPr>
                <w:sz w:val="22"/>
                <w:szCs w:val="22"/>
              </w:rPr>
              <w:t xml:space="preserve">Battery Back-up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ECADD3"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D5555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136B9D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84A73B"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103D68" w14:textId="77777777" w:rsidR="00D449D6" w:rsidRPr="00326F20" w:rsidRDefault="00D449D6" w:rsidP="00D449D6">
            <w:pPr>
              <w:jc w:val="center"/>
              <w:rPr>
                <w:sz w:val="22"/>
                <w:szCs w:val="22"/>
              </w:rPr>
            </w:pPr>
          </w:p>
        </w:tc>
      </w:tr>
      <w:tr w:rsidR="00D449D6" w:rsidRPr="00326F20" w14:paraId="00E8091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86D7F07"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AF23AE" w14:textId="77777777" w:rsidR="00D449D6" w:rsidRPr="00326F20" w:rsidRDefault="00D449D6" w:rsidP="00D449D6">
            <w:pPr>
              <w:pStyle w:val="BodyText1"/>
              <w:spacing w:before="0" w:after="0"/>
              <w:rPr>
                <w:sz w:val="22"/>
                <w:szCs w:val="22"/>
              </w:rPr>
            </w:pPr>
            <w:r w:rsidRPr="00326F20">
              <w:rPr>
                <w:sz w:val="22"/>
                <w:szCs w:val="22"/>
              </w:rPr>
              <w:t>Back-up duration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F8B8E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days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D9747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≥14</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54F1A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≥14</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C8B038"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D58E5" w14:textId="77777777" w:rsidR="00D449D6" w:rsidRPr="00326F20" w:rsidRDefault="00D449D6" w:rsidP="00D449D6">
            <w:pPr>
              <w:jc w:val="center"/>
              <w:rPr>
                <w:sz w:val="22"/>
                <w:szCs w:val="22"/>
              </w:rPr>
            </w:pPr>
          </w:p>
        </w:tc>
      </w:tr>
      <w:tr w:rsidR="00D449D6" w:rsidRPr="00326F20" w14:paraId="4188E66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0B22853"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C1E65C" w14:textId="77777777" w:rsidR="00D449D6" w:rsidRPr="00326F20" w:rsidRDefault="00D449D6" w:rsidP="00D449D6">
            <w:pPr>
              <w:pStyle w:val="BodyText1"/>
              <w:spacing w:before="0" w:after="0"/>
              <w:rPr>
                <w:sz w:val="22"/>
                <w:szCs w:val="22"/>
              </w:rPr>
            </w:pPr>
            <w:r w:rsidRPr="00326F20">
              <w:rPr>
                <w:sz w:val="22"/>
                <w:szCs w:val="22"/>
              </w:rPr>
              <w:t>GPS clock</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AF2D4B"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694FD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29C54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82062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335D24" w14:textId="77777777" w:rsidR="00D449D6" w:rsidRPr="00326F20" w:rsidRDefault="00D449D6" w:rsidP="00D449D6">
            <w:pPr>
              <w:jc w:val="center"/>
              <w:rPr>
                <w:sz w:val="22"/>
                <w:szCs w:val="22"/>
              </w:rPr>
            </w:pPr>
          </w:p>
        </w:tc>
      </w:tr>
      <w:tr w:rsidR="00D449D6" w:rsidRPr="00326F20" w14:paraId="6F64C79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FCADDA"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A65E42" w14:textId="77777777" w:rsidR="00D449D6" w:rsidRPr="00326F20" w:rsidRDefault="00D449D6" w:rsidP="00D449D6">
            <w:pPr>
              <w:pStyle w:val="BodyText1"/>
              <w:spacing w:before="0" w:after="0"/>
              <w:rPr>
                <w:sz w:val="22"/>
                <w:szCs w:val="22"/>
              </w:rPr>
            </w:pPr>
            <w:r w:rsidRPr="00326F20">
              <w:rPr>
                <w:sz w:val="22"/>
                <w:szCs w:val="22"/>
              </w:rPr>
              <w:t>Self-monitoring and alarm facility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7AF08D"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6B449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340A6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7F392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C0680F" w14:textId="77777777" w:rsidR="00D449D6" w:rsidRPr="00326F20" w:rsidRDefault="00D449D6" w:rsidP="00D449D6">
            <w:pPr>
              <w:jc w:val="center"/>
              <w:rPr>
                <w:sz w:val="22"/>
                <w:szCs w:val="22"/>
              </w:rPr>
            </w:pPr>
          </w:p>
        </w:tc>
      </w:tr>
      <w:tr w:rsidR="00D449D6" w:rsidRPr="00326F20" w14:paraId="39EC9F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849B1EB"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3B318E" w14:textId="77777777" w:rsidR="00D449D6" w:rsidRPr="00326F20" w:rsidRDefault="00D449D6" w:rsidP="00D449D6">
            <w:pPr>
              <w:pStyle w:val="BodyText1"/>
              <w:spacing w:before="0" w:after="0"/>
              <w:rPr>
                <w:sz w:val="22"/>
                <w:szCs w:val="22"/>
              </w:rPr>
            </w:pPr>
            <w:r w:rsidRPr="00326F20">
              <w:rPr>
                <w:sz w:val="22"/>
                <w:szCs w:val="22"/>
              </w:rPr>
              <w:t>Dual supply changeover (VT)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E8DC5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5ADC6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C789C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FE8AD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2210D5" w14:textId="77777777" w:rsidR="00D449D6" w:rsidRPr="00326F20" w:rsidRDefault="00D449D6" w:rsidP="00D449D6">
            <w:pPr>
              <w:jc w:val="center"/>
              <w:rPr>
                <w:sz w:val="22"/>
                <w:szCs w:val="22"/>
              </w:rPr>
            </w:pPr>
          </w:p>
        </w:tc>
      </w:tr>
      <w:tr w:rsidR="00D449D6" w:rsidRPr="00326F20" w14:paraId="7B310B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A9658E"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A9E516" w14:textId="77777777" w:rsidR="00D449D6" w:rsidRPr="00326F20" w:rsidRDefault="00D449D6" w:rsidP="00D449D6">
            <w:pPr>
              <w:pStyle w:val="BodyText1"/>
              <w:spacing w:before="0" w:after="0"/>
              <w:rPr>
                <w:sz w:val="22"/>
                <w:szCs w:val="22"/>
              </w:rPr>
            </w:pPr>
            <w:r w:rsidRPr="00326F20">
              <w:rPr>
                <w:sz w:val="22"/>
                <w:szCs w:val="22"/>
              </w:rPr>
              <w:t xml:space="preserve">Remote Transmission of Energy and Power Values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C63112"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553C3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F48239"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346F92"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A8E39E" w14:textId="77777777" w:rsidR="00D449D6" w:rsidRPr="00326F20" w:rsidRDefault="00D449D6" w:rsidP="00D449D6">
            <w:pPr>
              <w:jc w:val="center"/>
              <w:rPr>
                <w:sz w:val="22"/>
                <w:szCs w:val="22"/>
              </w:rPr>
            </w:pPr>
          </w:p>
        </w:tc>
      </w:tr>
      <w:tr w:rsidR="00D449D6" w:rsidRPr="00326F20" w14:paraId="03B5CB5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38D4534"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A496B5" w14:textId="77777777" w:rsidR="00D449D6" w:rsidRPr="00326F20" w:rsidRDefault="00D449D6" w:rsidP="00D449D6">
            <w:pPr>
              <w:pStyle w:val="BodyText1"/>
              <w:spacing w:before="0" w:after="0"/>
              <w:rPr>
                <w:sz w:val="22"/>
                <w:szCs w:val="22"/>
              </w:rPr>
            </w:pPr>
            <w:r w:rsidRPr="00326F20">
              <w:rPr>
                <w:sz w:val="22"/>
                <w:szCs w:val="22"/>
              </w:rPr>
              <w:t>Remote Interrogation via TCP/IP Link</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368E26"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F80CF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162C4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AE9EC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0D139B" w14:textId="77777777" w:rsidR="00D449D6" w:rsidRPr="00326F20" w:rsidRDefault="00D449D6" w:rsidP="00D449D6">
            <w:pPr>
              <w:jc w:val="center"/>
              <w:rPr>
                <w:sz w:val="22"/>
                <w:szCs w:val="22"/>
              </w:rPr>
            </w:pPr>
          </w:p>
        </w:tc>
      </w:tr>
      <w:tr w:rsidR="00D449D6" w:rsidRPr="00326F20" w14:paraId="4A7D574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046C4FC" w14:textId="77777777" w:rsidR="00D449D6" w:rsidRPr="00326F20" w:rsidRDefault="00D449D6" w:rsidP="00D449D6">
            <w:pPr>
              <w:pStyle w:val="BodyText1"/>
              <w:spacing w:before="0" w:after="0"/>
              <w:jc w:val="center"/>
              <w:rPr>
                <w:sz w:val="22"/>
                <w:szCs w:val="22"/>
              </w:rPr>
            </w:pPr>
            <w:r w:rsidRPr="00326F20">
              <w:rPr>
                <w:sz w:val="22"/>
                <w:szCs w:val="22"/>
              </w:rPr>
              <w:t>6.18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FFE577"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Communications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12F20E"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DCC52C"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850AC4"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FADC9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EE63F3" w14:textId="77777777" w:rsidR="00D449D6" w:rsidRPr="00326F20" w:rsidRDefault="00D449D6" w:rsidP="00D449D6">
            <w:pPr>
              <w:jc w:val="center"/>
              <w:rPr>
                <w:sz w:val="22"/>
                <w:szCs w:val="22"/>
              </w:rPr>
            </w:pPr>
          </w:p>
        </w:tc>
      </w:tr>
      <w:tr w:rsidR="00D449D6" w:rsidRPr="00326F20" w14:paraId="3A412A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58A8F05"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9D8430" w14:textId="77777777" w:rsidR="00D449D6" w:rsidRPr="00326F20" w:rsidRDefault="00D449D6" w:rsidP="00D449D6">
            <w:pPr>
              <w:pStyle w:val="BodyText1"/>
              <w:spacing w:before="0" w:after="0"/>
              <w:rPr>
                <w:sz w:val="22"/>
                <w:szCs w:val="22"/>
              </w:rPr>
            </w:pPr>
            <w:r w:rsidRPr="00326F20">
              <w:rPr>
                <w:sz w:val="22"/>
                <w:szCs w:val="22"/>
              </w:rPr>
              <w:t>Communication ports (Front/rear etc.)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E50952"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5A34736"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EFB3D6"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D3150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DB5463" w14:textId="77777777" w:rsidR="00D449D6" w:rsidRPr="00326F20" w:rsidRDefault="00D449D6" w:rsidP="00D449D6">
            <w:pPr>
              <w:jc w:val="center"/>
              <w:rPr>
                <w:sz w:val="22"/>
                <w:szCs w:val="22"/>
              </w:rPr>
            </w:pPr>
          </w:p>
        </w:tc>
      </w:tr>
      <w:tr w:rsidR="00D449D6" w:rsidRPr="00326F20" w14:paraId="2403F44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105E7AC"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959B49" w14:textId="77777777" w:rsidR="00D449D6" w:rsidRPr="00326F20" w:rsidRDefault="00D449D6" w:rsidP="008003FF">
            <w:pPr>
              <w:pStyle w:val="BodyText1"/>
              <w:numPr>
                <w:ilvl w:val="0"/>
                <w:numId w:val="22"/>
              </w:numPr>
              <w:spacing w:before="0" w:after="0"/>
              <w:rPr>
                <w:sz w:val="22"/>
                <w:szCs w:val="22"/>
              </w:rPr>
            </w:pPr>
            <w:r w:rsidRPr="00326F20">
              <w:rPr>
                <w:sz w:val="22"/>
                <w:szCs w:val="22"/>
              </w:rPr>
              <w:t>RS232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73054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9E52C0"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D98769"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2CA40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9E8FEA" w14:textId="77777777" w:rsidR="00D449D6" w:rsidRPr="00326F20" w:rsidRDefault="00D449D6" w:rsidP="00D449D6">
            <w:pPr>
              <w:jc w:val="center"/>
              <w:rPr>
                <w:sz w:val="22"/>
                <w:szCs w:val="22"/>
              </w:rPr>
            </w:pPr>
          </w:p>
        </w:tc>
      </w:tr>
      <w:tr w:rsidR="00D449D6" w:rsidRPr="00326F20" w14:paraId="49B9214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6BE18FC"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D15E4E" w14:textId="77777777" w:rsidR="00D449D6" w:rsidRPr="00326F20" w:rsidRDefault="00D449D6" w:rsidP="008003FF">
            <w:pPr>
              <w:pStyle w:val="BodyText1"/>
              <w:numPr>
                <w:ilvl w:val="0"/>
                <w:numId w:val="22"/>
              </w:numPr>
              <w:spacing w:before="0" w:after="0"/>
              <w:rPr>
                <w:sz w:val="22"/>
                <w:szCs w:val="22"/>
              </w:rPr>
            </w:pPr>
            <w:r w:rsidRPr="00326F20">
              <w:rPr>
                <w:sz w:val="22"/>
                <w:szCs w:val="22"/>
              </w:rPr>
              <w:t>RS485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1B993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D2E79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0B86A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39F66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AFCF86" w14:textId="77777777" w:rsidR="00D449D6" w:rsidRPr="00326F20" w:rsidRDefault="00D449D6" w:rsidP="00D449D6">
            <w:pPr>
              <w:jc w:val="center"/>
              <w:rPr>
                <w:sz w:val="22"/>
                <w:szCs w:val="22"/>
              </w:rPr>
            </w:pPr>
          </w:p>
        </w:tc>
      </w:tr>
      <w:tr w:rsidR="00D449D6" w:rsidRPr="00326F20" w14:paraId="78E75FA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E3F1D6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56D1A1" w14:textId="77777777" w:rsidR="00D449D6" w:rsidRPr="00326F20" w:rsidRDefault="00D449D6" w:rsidP="008003FF">
            <w:pPr>
              <w:pStyle w:val="BodyText1"/>
              <w:numPr>
                <w:ilvl w:val="0"/>
                <w:numId w:val="22"/>
              </w:numPr>
              <w:spacing w:before="0" w:after="0"/>
              <w:rPr>
                <w:sz w:val="22"/>
                <w:szCs w:val="22"/>
              </w:rPr>
            </w:pPr>
            <w:r w:rsidRPr="00326F20">
              <w:rPr>
                <w:sz w:val="22"/>
                <w:szCs w:val="22"/>
              </w:rPr>
              <w:t>Optical (IEC 62056-21)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B4DA9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432A92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90E06A"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FE1DC5"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C8F18C" w14:textId="77777777" w:rsidR="00D449D6" w:rsidRPr="00326F20" w:rsidRDefault="00D449D6" w:rsidP="00D449D6">
            <w:pPr>
              <w:jc w:val="center"/>
              <w:rPr>
                <w:sz w:val="22"/>
                <w:szCs w:val="22"/>
              </w:rPr>
            </w:pPr>
          </w:p>
        </w:tc>
      </w:tr>
      <w:tr w:rsidR="00D449D6" w:rsidRPr="00326F20" w14:paraId="413F4DA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F4E453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C13E71" w14:textId="77777777" w:rsidR="00D449D6" w:rsidRPr="00326F20" w:rsidRDefault="00D449D6" w:rsidP="008003FF">
            <w:pPr>
              <w:pStyle w:val="BodyText1"/>
              <w:numPr>
                <w:ilvl w:val="0"/>
                <w:numId w:val="22"/>
              </w:numPr>
              <w:spacing w:before="0" w:after="0"/>
              <w:rPr>
                <w:sz w:val="22"/>
                <w:szCs w:val="22"/>
              </w:rPr>
            </w:pPr>
            <w:r w:rsidRPr="00326F20">
              <w:rPr>
                <w:sz w:val="22"/>
                <w:szCs w:val="22"/>
              </w:rPr>
              <w:t>Ethernet-IEC 61850</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85667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B9C9C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E1D7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B3C95E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507FB0" w14:textId="77777777" w:rsidR="00D449D6" w:rsidRPr="00326F20" w:rsidRDefault="00D449D6" w:rsidP="00D449D6">
            <w:pPr>
              <w:jc w:val="center"/>
              <w:rPr>
                <w:sz w:val="22"/>
                <w:szCs w:val="22"/>
              </w:rPr>
            </w:pPr>
          </w:p>
        </w:tc>
      </w:tr>
      <w:tr w:rsidR="00D449D6" w:rsidRPr="00326F20" w14:paraId="1B4F612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4926A17"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FCC234" w14:textId="77777777" w:rsidR="00D449D6" w:rsidRPr="00326F20" w:rsidRDefault="00D449D6" w:rsidP="00D449D6">
            <w:pPr>
              <w:pStyle w:val="BodyText1"/>
              <w:spacing w:before="0" w:after="0"/>
              <w:rPr>
                <w:sz w:val="22"/>
                <w:szCs w:val="22"/>
              </w:rPr>
            </w:pPr>
            <w:r w:rsidRPr="00326F20">
              <w:rPr>
                <w:sz w:val="22"/>
                <w:szCs w:val="22"/>
              </w:rPr>
              <w:t>Protocols supported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B33A87"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D92DC6"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2BDF1E0"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F4FC4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7E60AB" w14:textId="77777777" w:rsidR="00D449D6" w:rsidRPr="00326F20" w:rsidRDefault="00D449D6" w:rsidP="00D449D6">
            <w:pPr>
              <w:jc w:val="center"/>
              <w:rPr>
                <w:sz w:val="22"/>
                <w:szCs w:val="22"/>
              </w:rPr>
            </w:pPr>
          </w:p>
        </w:tc>
      </w:tr>
      <w:tr w:rsidR="00D449D6" w:rsidRPr="00326F20" w14:paraId="423614B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F4EF7A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7E8287" w14:textId="77777777" w:rsidR="00D449D6" w:rsidRPr="00326F20" w:rsidRDefault="00D449D6" w:rsidP="008003FF">
            <w:pPr>
              <w:pStyle w:val="BodyText1"/>
              <w:numPr>
                <w:ilvl w:val="0"/>
                <w:numId w:val="22"/>
              </w:numPr>
              <w:spacing w:before="0" w:after="0"/>
              <w:rPr>
                <w:sz w:val="22"/>
                <w:szCs w:val="22"/>
              </w:rPr>
            </w:pPr>
            <w:r w:rsidRPr="00326F20">
              <w:rPr>
                <w:sz w:val="22"/>
                <w:szCs w:val="22"/>
              </w:rPr>
              <w:t>IEC 62056-21, DLMS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6240DF"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5F7DF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6FFCC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C40C019"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165135" w14:textId="77777777" w:rsidR="00D449D6" w:rsidRPr="00326F20" w:rsidRDefault="00D449D6" w:rsidP="00D449D6">
            <w:pPr>
              <w:jc w:val="center"/>
              <w:rPr>
                <w:sz w:val="22"/>
                <w:szCs w:val="22"/>
              </w:rPr>
            </w:pPr>
          </w:p>
        </w:tc>
      </w:tr>
      <w:tr w:rsidR="00D449D6" w:rsidRPr="00326F20" w14:paraId="4E889AF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FC5FF6F"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E51353" w14:textId="77777777" w:rsidR="00D449D6" w:rsidRPr="00326F20" w:rsidRDefault="00D449D6" w:rsidP="008003FF">
            <w:pPr>
              <w:pStyle w:val="BodyText1"/>
              <w:numPr>
                <w:ilvl w:val="0"/>
                <w:numId w:val="22"/>
              </w:numPr>
              <w:spacing w:before="0" w:after="0"/>
              <w:rPr>
                <w:sz w:val="22"/>
                <w:szCs w:val="22"/>
              </w:rPr>
            </w:pPr>
            <w:r w:rsidRPr="00326F20">
              <w:rPr>
                <w:sz w:val="22"/>
                <w:szCs w:val="22"/>
              </w:rPr>
              <w:t>IEC 61850</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423345D"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9CAC2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842762"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E7B9B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CB5BAD" w14:textId="77777777" w:rsidR="00D449D6" w:rsidRPr="00326F20" w:rsidRDefault="00D449D6" w:rsidP="00D449D6">
            <w:pPr>
              <w:jc w:val="center"/>
              <w:rPr>
                <w:sz w:val="22"/>
                <w:szCs w:val="22"/>
              </w:rPr>
            </w:pPr>
          </w:p>
        </w:tc>
      </w:tr>
      <w:tr w:rsidR="00D449D6" w:rsidRPr="00326F20" w14:paraId="5DF8560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9ACF80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BB310C9" w14:textId="77777777" w:rsidR="00D449D6" w:rsidRPr="00326F20" w:rsidRDefault="00D449D6" w:rsidP="008003FF">
            <w:pPr>
              <w:pStyle w:val="BodyText1"/>
              <w:numPr>
                <w:ilvl w:val="0"/>
                <w:numId w:val="22"/>
              </w:numPr>
              <w:spacing w:before="0" w:after="0"/>
              <w:rPr>
                <w:sz w:val="22"/>
                <w:szCs w:val="22"/>
              </w:rPr>
            </w:pPr>
            <w:r w:rsidRPr="00326F20">
              <w:rPr>
                <w:sz w:val="22"/>
                <w:szCs w:val="22"/>
              </w:rPr>
              <w:t>Others (please list)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97C15E"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E1FE87"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7EE508B"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94B39F"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BBAD67" w14:textId="77777777" w:rsidR="00D449D6" w:rsidRPr="00326F20" w:rsidRDefault="00D449D6" w:rsidP="00D449D6">
            <w:pPr>
              <w:jc w:val="center"/>
              <w:rPr>
                <w:sz w:val="22"/>
                <w:szCs w:val="22"/>
              </w:rPr>
            </w:pPr>
          </w:p>
        </w:tc>
      </w:tr>
      <w:tr w:rsidR="00D449D6" w:rsidRPr="00326F20" w14:paraId="23D1A0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B095670" w14:textId="77777777" w:rsidR="00D449D6" w:rsidRPr="00326F20" w:rsidRDefault="00D449D6" w:rsidP="00D449D6">
            <w:pPr>
              <w:pStyle w:val="BodyText1"/>
              <w:spacing w:before="0" w:after="0"/>
              <w:jc w:val="center"/>
              <w:rPr>
                <w:sz w:val="22"/>
                <w:szCs w:val="22"/>
              </w:rPr>
            </w:pPr>
            <w:r w:rsidRPr="00326F20">
              <w:rPr>
                <w:sz w:val="22"/>
                <w:szCs w:val="22"/>
              </w:rPr>
              <w:t>6.19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45BEE2"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Type Tests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B8C6C9"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AEC8F7"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606B33"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FD313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569CFE" w14:textId="77777777" w:rsidR="00D449D6" w:rsidRPr="00326F20" w:rsidRDefault="00D449D6" w:rsidP="00D449D6">
            <w:pPr>
              <w:jc w:val="center"/>
              <w:rPr>
                <w:sz w:val="22"/>
                <w:szCs w:val="22"/>
              </w:rPr>
            </w:pPr>
          </w:p>
        </w:tc>
      </w:tr>
      <w:tr w:rsidR="00D449D6" w:rsidRPr="00326F20" w14:paraId="26E0C78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BF6F702" w14:textId="77777777" w:rsidR="00D449D6" w:rsidRPr="00326F20" w:rsidRDefault="00D449D6" w:rsidP="00D449D6">
            <w:pPr>
              <w:pStyle w:val="BodyText1"/>
              <w:spacing w:before="0" w:after="0"/>
              <w:jc w:val="center"/>
              <w:rPr>
                <w:sz w:val="22"/>
                <w:szCs w:val="22"/>
              </w:rPr>
            </w:pPr>
            <w:r w:rsidRPr="00326F20">
              <w:rPr>
                <w:sz w:val="22"/>
                <w:szCs w:val="22"/>
              </w:rPr>
              <w:t>6.19.1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6ED61B"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Atmospheric Environment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187D23"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856B74"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277FC68"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1B15A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A1947B6" w14:textId="77777777" w:rsidR="00D449D6" w:rsidRPr="00326F20" w:rsidRDefault="00D449D6" w:rsidP="00D449D6">
            <w:pPr>
              <w:jc w:val="center"/>
              <w:rPr>
                <w:sz w:val="22"/>
                <w:szCs w:val="22"/>
              </w:rPr>
            </w:pPr>
          </w:p>
        </w:tc>
      </w:tr>
      <w:tr w:rsidR="00D449D6" w:rsidRPr="00326F20" w14:paraId="4A075B5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852F63C"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BD2920" w14:textId="77777777" w:rsidR="00D449D6" w:rsidRPr="00326F20" w:rsidRDefault="00D449D6" w:rsidP="00D449D6">
            <w:pPr>
              <w:pStyle w:val="BodyText1"/>
              <w:spacing w:before="0" w:after="0"/>
              <w:rPr>
                <w:sz w:val="22"/>
                <w:szCs w:val="22"/>
              </w:rPr>
            </w:pPr>
            <w:r w:rsidRPr="00326F20">
              <w:rPr>
                <w:sz w:val="22"/>
                <w:szCs w:val="22"/>
              </w:rPr>
              <w:t>Operation -25°C and 55°C for 96hrs, IEC 60068-2-1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DF757D"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AAED1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574DE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552F2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FEAB88" w14:textId="77777777" w:rsidR="00D449D6" w:rsidRPr="00326F20" w:rsidRDefault="00D449D6" w:rsidP="00D449D6">
            <w:pPr>
              <w:jc w:val="center"/>
              <w:rPr>
                <w:sz w:val="22"/>
                <w:szCs w:val="22"/>
              </w:rPr>
            </w:pPr>
          </w:p>
        </w:tc>
      </w:tr>
      <w:tr w:rsidR="00D449D6" w:rsidRPr="00326F20" w14:paraId="1F2825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749129F"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5C1FB2" w14:textId="77777777" w:rsidR="00D449D6" w:rsidRPr="00326F20" w:rsidRDefault="00D449D6" w:rsidP="00D449D6">
            <w:pPr>
              <w:pStyle w:val="BodyText1"/>
              <w:spacing w:before="0" w:after="0"/>
              <w:rPr>
                <w:sz w:val="22"/>
                <w:szCs w:val="22"/>
              </w:rPr>
            </w:pPr>
            <w:r w:rsidRPr="00326F20">
              <w:rPr>
                <w:sz w:val="22"/>
                <w:szCs w:val="22"/>
              </w:rPr>
              <w:t>Transport/storage -25°C and 70°C for 96hrs, IEC 60068-2-2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38E9E0"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70F3A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40B0E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D04AB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CF276B" w14:textId="77777777" w:rsidR="00D449D6" w:rsidRPr="00326F20" w:rsidRDefault="00D449D6" w:rsidP="00D449D6">
            <w:pPr>
              <w:jc w:val="center"/>
              <w:rPr>
                <w:sz w:val="22"/>
                <w:szCs w:val="22"/>
              </w:rPr>
            </w:pPr>
          </w:p>
        </w:tc>
      </w:tr>
      <w:tr w:rsidR="00D449D6" w:rsidRPr="00326F20" w14:paraId="38EE1F1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220C891" w14:textId="77777777" w:rsidR="00D449D6" w:rsidRPr="00326F20" w:rsidRDefault="00D449D6" w:rsidP="00D449D6">
            <w:pPr>
              <w:pStyle w:val="BodyText1"/>
              <w:spacing w:before="0" w:after="0"/>
              <w:rPr>
                <w:sz w:val="22"/>
                <w:szCs w:val="22"/>
              </w:rPr>
            </w:pPr>
            <w:r w:rsidRPr="00326F20">
              <w:rPr>
                <w:sz w:val="22"/>
                <w:szCs w:val="22"/>
              </w:rPr>
              <w:t>6.19.2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BB52C5"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Relative Humidity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631F38"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B15E0A"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719667"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A3AF0D"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7F8A6B" w14:textId="77777777" w:rsidR="00D449D6" w:rsidRPr="00326F20" w:rsidRDefault="00D449D6" w:rsidP="00D449D6">
            <w:pPr>
              <w:jc w:val="center"/>
              <w:rPr>
                <w:sz w:val="22"/>
                <w:szCs w:val="22"/>
              </w:rPr>
            </w:pPr>
          </w:p>
        </w:tc>
      </w:tr>
      <w:tr w:rsidR="00D449D6" w:rsidRPr="00326F20" w14:paraId="101F943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22B5E58"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CF1727" w14:textId="77777777" w:rsidR="00D449D6" w:rsidRPr="00326F20" w:rsidRDefault="00D449D6" w:rsidP="00D449D6">
            <w:pPr>
              <w:pStyle w:val="BodyText1"/>
              <w:spacing w:before="0" w:after="0"/>
              <w:rPr>
                <w:sz w:val="22"/>
                <w:szCs w:val="22"/>
              </w:rPr>
            </w:pPr>
            <w:r w:rsidRPr="00326F20">
              <w:rPr>
                <w:sz w:val="22"/>
                <w:szCs w:val="22"/>
              </w:rPr>
              <w:t>Operation at 93%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B8346B"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BFD37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1FAFCD"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A84131"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DD99B17" w14:textId="77777777" w:rsidR="00D449D6" w:rsidRPr="00326F20" w:rsidRDefault="00D449D6" w:rsidP="00D449D6">
            <w:pPr>
              <w:jc w:val="center"/>
              <w:rPr>
                <w:sz w:val="22"/>
                <w:szCs w:val="22"/>
              </w:rPr>
            </w:pPr>
          </w:p>
        </w:tc>
      </w:tr>
      <w:tr w:rsidR="00D449D6" w:rsidRPr="00326F20" w14:paraId="658013A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6864ADD"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F2D94E" w14:textId="77777777" w:rsidR="00D449D6" w:rsidRPr="00326F20" w:rsidRDefault="00D449D6" w:rsidP="00D449D6">
            <w:pPr>
              <w:pStyle w:val="BodyText1"/>
              <w:spacing w:before="0" w:after="0"/>
              <w:rPr>
                <w:sz w:val="22"/>
                <w:szCs w:val="22"/>
              </w:rPr>
            </w:pPr>
            <w:r w:rsidRPr="00326F20">
              <w:rPr>
                <w:sz w:val="22"/>
                <w:szCs w:val="22"/>
              </w:rPr>
              <w:t>Tested to IEC 60068-2-3 with severity class 56 days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8730B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64E334"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6D0BFE"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7201C4"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3BA84A9" w14:textId="77777777" w:rsidR="00D449D6" w:rsidRPr="00326F20" w:rsidRDefault="00D449D6" w:rsidP="00D449D6">
            <w:pPr>
              <w:jc w:val="center"/>
              <w:rPr>
                <w:sz w:val="22"/>
                <w:szCs w:val="22"/>
              </w:rPr>
            </w:pPr>
          </w:p>
        </w:tc>
      </w:tr>
      <w:tr w:rsidR="00D449D6" w:rsidRPr="00326F20" w14:paraId="77D7D1C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D7F83E0" w14:textId="77777777" w:rsidR="00D449D6" w:rsidRPr="00326F20" w:rsidRDefault="00D449D6" w:rsidP="00D449D6">
            <w:pPr>
              <w:pStyle w:val="BodyText1"/>
              <w:spacing w:before="0" w:after="0"/>
              <w:rPr>
                <w:sz w:val="22"/>
                <w:szCs w:val="22"/>
              </w:rPr>
            </w:pPr>
            <w:r w:rsidRPr="00326F20">
              <w:rPr>
                <w:sz w:val="22"/>
                <w:szCs w:val="22"/>
              </w:rPr>
              <w:t>6.19.3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F312C7"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Enclosure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B240D12"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164EE5"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DD7B7D"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D72B2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F9F283F" w14:textId="77777777" w:rsidR="00D449D6" w:rsidRPr="00326F20" w:rsidRDefault="00D449D6" w:rsidP="00D449D6">
            <w:pPr>
              <w:jc w:val="center"/>
              <w:rPr>
                <w:sz w:val="22"/>
                <w:szCs w:val="22"/>
              </w:rPr>
            </w:pPr>
          </w:p>
        </w:tc>
      </w:tr>
      <w:tr w:rsidR="00D449D6" w:rsidRPr="00326F20" w14:paraId="6D9A502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D969CED"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0EF26A" w14:textId="77777777" w:rsidR="00D449D6" w:rsidRPr="00326F20" w:rsidRDefault="00D449D6" w:rsidP="00D449D6">
            <w:pPr>
              <w:pStyle w:val="BodyText1"/>
              <w:spacing w:before="0" w:after="0"/>
              <w:rPr>
                <w:sz w:val="22"/>
                <w:szCs w:val="22"/>
              </w:rPr>
            </w:pPr>
            <w:r w:rsidRPr="00326F20">
              <w:rPr>
                <w:sz w:val="22"/>
                <w:szCs w:val="22"/>
              </w:rPr>
              <w:t>IEC 60529</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767679"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9ABA8A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IP50</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718D9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IP50</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52D1C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465791" w14:textId="77777777" w:rsidR="00D449D6" w:rsidRPr="00326F20" w:rsidRDefault="00D449D6" w:rsidP="00D449D6">
            <w:pPr>
              <w:jc w:val="center"/>
              <w:rPr>
                <w:sz w:val="22"/>
                <w:szCs w:val="22"/>
              </w:rPr>
            </w:pPr>
          </w:p>
        </w:tc>
      </w:tr>
      <w:tr w:rsidR="00D449D6" w:rsidRPr="00326F20" w14:paraId="695EE6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402F43D" w14:textId="77777777" w:rsidR="00D449D6" w:rsidRPr="00326F20" w:rsidRDefault="00D449D6" w:rsidP="00D449D6">
            <w:pPr>
              <w:pStyle w:val="BodyText1"/>
              <w:spacing w:before="0" w:after="0"/>
              <w:rPr>
                <w:sz w:val="22"/>
                <w:szCs w:val="22"/>
              </w:rPr>
            </w:pPr>
            <w:r w:rsidRPr="00326F20">
              <w:rPr>
                <w:sz w:val="22"/>
                <w:szCs w:val="22"/>
              </w:rPr>
              <w:t>6.19.4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60A7FF"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Mechanical Environment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19A153"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4ED620"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7975D3"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A9DE38"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BED785" w14:textId="77777777" w:rsidR="00D449D6" w:rsidRPr="00326F20" w:rsidRDefault="00D449D6" w:rsidP="00D449D6">
            <w:pPr>
              <w:jc w:val="center"/>
              <w:rPr>
                <w:sz w:val="22"/>
                <w:szCs w:val="22"/>
              </w:rPr>
            </w:pPr>
          </w:p>
        </w:tc>
      </w:tr>
      <w:tr w:rsidR="00D449D6" w:rsidRPr="00326F20" w14:paraId="3C60EE3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8C18140"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2887640" w14:textId="77777777" w:rsidR="00D449D6" w:rsidRPr="00326F20" w:rsidRDefault="00D449D6" w:rsidP="00D449D6">
            <w:pPr>
              <w:pStyle w:val="BodyText1"/>
              <w:spacing w:before="0" w:after="0"/>
              <w:rPr>
                <w:sz w:val="22"/>
                <w:szCs w:val="22"/>
              </w:rPr>
            </w:pPr>
            <w:r w:rsidRPr="00326F20">
              <w:rPr>
                <w:sz w:val="22"/>
                <w:szCs w:val="22"/>
              </w:rPr>
              <w:t>Vibration</w:t>
            </w:r>
            <w:r w:rsidRPr="00326F20">
              <w:rPr>
                <w:sz w:val="22"/>
                <w:szCs w:val="22"/>
              </w:rPr>
              <w:tab/>
              <w:t xml:space="preserve">  IEC 60255-21-1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2D54C9"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1A6D33"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DC10A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768E7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441185" w14:textId="77777777" w:rsidR="00D449D6" w:rsidRPr="00326F20" w:rsidRDefault="00D449D6" w:rsidP="00D449D6">
            <w:pPr>
              <w:jc w:val="center"/>
              <w:rPr>
                <w:sz w:val="22"/>
                <w:szCs w:val="22"/>
              </w:rPr>
            </w:pPr>
          </w:p>
        </w:tc>
      </w:tr>
      <w:tr w:rsidR="00D449D6" w:rsidRPr="00326F20" w14:paraId="4C06A1C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9E7D3A"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4371972" w14:textId="77777777" w:rsidR="00D449D6" w:rsidRPr="00326F20" w:rsidRDefault="00D449D6" w:rsidP="00D449D6">
            <w:pPr>
              <w:pStyle w:val="BodyText1"/>
              <w:spacing w:before="0" w:after="0"/>
              <w:rPr>
                <w:sz w:val="22"/>
                <w:szCs w:val="22"/>
              </w:rPr>
            </w:pPr>
            <w:r w:rsidRPr="00326F20">
              <w:rPr>
                <w:sz w:val="22"/>
                <w:szCs w:val="22"/>
              </w:rPr>
              <w:t>Shock and bump IEC 60255-21-2</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0D82287"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EB14F1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34DC9B"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E00203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E0CC32" w14:textId="77777777" w:rsidR="00D449D6" w:rsidRPr="00326F20" w:rsidRDefault="00D449D6" w:rsidP="00D449D6">
            <w:pPr>
              <w:jc w:val="center"/>
              <w:rPr>
                <w:sz w:val="22"/>
                <w:szCs w:val="22"/>
              </w:rPr>
            </w:pPr>
          </w:p>
        </w:tc>
      </w:tr>
      <w:tr w:rsidR="00D449D6" w:rsidRPr="00326F20" w14:paraId="5F31211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5796D2B"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5DD999" w14:textId="77777777" w:rsidR="00D449D6" w:rsidRPr="00326F20" w:rsidRDefault="00D449D6" w:rsidP="00D449D6">
            <w:pPr>
              <w:pStyle w:val="BodyText1"/>
              <w:spacing w:before="0" w:after="0"/>
              <w:rPr>
                <w:sz w:val="22"/>
                <w:szCs w:val="22"/>
              </w:rPr>
            </w:pPr>
            <w:r w:rsidRPr="00326F20">
              <w:rPr>
                <w:sz w:val="22"/>
                <w:szCs w:val="22"/>
              </w:rPr>
              <w:t>Seismic</w:t>
            </w:r>
            <w:r w:rsidRPr="00326F20">
              <w:rPr>
                <w:sz w:val="22"/>
                <w:szCs w:val="22"/>
              </w:rPr>
              <w:tab/>
              <w:t xml:space="preserve">               IEC 60255-21-3</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171874B"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B60116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87748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A8D5088"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5738F6" w14:textId="77777777" w:rsidR="00D449D6" w:rsidRPr="00326F20" w:rsidRDefault="00D449D6" w:rsidP="00D449D6">
            <w:pPr>
              <w:jc w:val="center"/>
              <w:rPr>
                <w:sz w:val="22"/>
                <w:szCs w:val="22"/>
              </w:rPr>
            </w:pPr>
          </w:p>
        </w:tc>
      </w:tr>
      <w:tr w:rsidR="00D449D6" w:rsidRPr="00326F20" w14:paraId="23E196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AD03703" w14:textId="77777777" w:rsidR="00D449D6" w:rsidRPr="00326F20" w:rsidRDefault="00D449D6" w:rsidP="00D449D6">
            <w:pPr>
              <w:pStyle w:val="BodyText1"/>
              <w:spacing w:before="0" w:after="0"/>
              <w:rPr>
                <w:sz w:val="22"/>
                <w:szCs w:val="22"/>
              </w:rPr>
            </w:pPr>
            <w:r w:rsidRPr="00326F20">
              <w:rPr>
                <w:sz w:val="22"/>
                <w:szCs w:val="22"/>
              </w:rPr>
              <w:t>6.19.5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0DB7A5C"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Insulation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F1D019"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C91D28"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706BB5"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E0F956"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CA385F" w14:textId="77777777" w:rsidR="00D449D6" w:rsidRPr="00326F20" w:rsidRDefault="00D449D6" w:rsidP="00D449D6">
            <w:pPr>
              <w:jc w:val="center"/>
              <w:rPr>
                <w:sz w:val="22"/>
                <w:szCs w:val="22"/>
              </w:rPr>
            </w:pPr>
          </w:p>
        </w:tc>
      </w:tr>
      <w:tr w:rsidR="00D449D6" w:rsidRPr="00326F20" w14:paraId="7E1B8A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0551F54"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C9FAEC8" w14:textId="77777777" w:rsidR="00D449D6" w:rsidRPr="00326F20" w:rsidRDefault="00D449D6" w:rsidP="00D449D6">
            <w:pPr>
              <w:pStyle w:val="BodyText1"/>
              <w:spacing w:before="0" w:after="0"/>
              <w:rPr>
                <w:sz w:val="22"/>
                <w:szCs w:val="22"/>
              </w:rPr>
            </w:pPr>
            <w:r w:rsidRPr="00326F20">
              <w:rPr>
                <w:sz w:val="22"/>
                <w:szCs w:val="22"/>
              </w:rPr>
              <w:t xml:space="preserve">Rated insulation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01239F"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C05311"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3F97E1"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B2716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B43329" w14:textId="77777777" w:rsidR="00D449D6" w:rsidRPr="00326F20" w:rsidRDefault="00D449D6" w:rsidP="00D449D6">
            <w:pPr>
              <w:jc w:val="center"/>
              <w:rPr>
                <w:sz w:val="22"/>
                <w:szCs w:val="22"/>
              </w:rPr>
            </w:pPr>
          </w:p>
        </w:tc>
      </w:tr>
      <w:tr w:rsidR="00D449D6" w:rsidRPr="00326F20" w14:paraId="7FE67E2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18D0779"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A645725" w14:textId="77777777" w:rsidR="00D449D6" w:rsidRPr="00326F20" w:rsidRDefault="00D449D6" w:rsidP="008003FF">
            <w:pPr>
              <w:pStyle w:val="BodyText1"/>
              <w:numPr>
                <w:ilvl w:val="0"/>
                <w:numId w:val="22"/>
              </w:numPr>
              <w:spacing w:before="0" w:after="0"/>
              <w:rPr>
                <w:rFonts w:eastAsia="Calibri"/>
                <w:sz w:val="22"/>
                <w:szCs w:val="22"/>
              </w:rPr>
            </w:pPr>
            <w:r w:rsidRPr="00326F20">
              <w:rPr>
                <w:rFonts w:eastAsia="Calibri"/>
                <w:sz w:val="22"/>
                <w:szCs w:val="22"/>
              </w:rPr>
              <w:t>1000V high impedance protection CT inputs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6FE409"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8BF81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B938C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5C3DEBF"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644FE8E" w14:textId="77777777" w:rsidR="00D449D6" w:rsidRPr="00326F20" w:rsidRDefault="00D449D6" w:rsidP="00D449D6">
            <w:pPr>
              <w:jc w:val="center"/>
              <w:rPr>
                <w:sz w:val="22"/>
                <w:szCs w:val="22"/>
              </w:rPr>
            </w:pPr>
          </w:p>
        </w:tc>
      </w:tr>
      <w:tr w:rsidR="00D449D6" w:rsidRPr="00326F20" w14:paraId="3E2384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8818B15"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C18F67" w14:textId="77777777" w:rsidR="00D449D6" w:rsidRPr="00326F20" w:rsidRDefault="00D449D6" w:rsidP="008003FF">
            <w:pPr>
              <w:pStyle w:val="BodyText1"/>
              <w:numPr>
                <w:ilvl w:val="0"/>
                <w:numId w:val="22"/>
              </w:numPr>
              <w:spacing w:before="0" w:after="0"/>
              <w:rPr>
                <w:rFonts w:eastAsia="Calibri"/>
                <w:sz w:val="22"/>
                <w:szCs w:val="22"/>
              </w:rPr>
            </w:pPr>
            <w:r w:rsidRPr="00326F20">
              <w:rPr>
                <w:rFonts w:eastAsia="Calibri"/>
                <w:sz w:val="22"/>
                <w:szCs w:val="22"/>
              </w:rPr>
              <w:t>250V for other circuits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A7360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D0EC6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70941C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2CF810"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353AF4" w14:textId="77777777" w:rsidR="00D449D6" w:rsidRPr="00326F20" w:rsidRDefault="00D449D6" w:rsidP="00D449D6">
            <w:pPr>
              <w:jc w:val="center"/>
              <w:rPr>
                <w:sz w:val="22"/>
                <w:szCs w:val="22"/>
              </w:rPr>
            </w:pPr>
          </w:p>
        </w:tc>
      </w:tr>
      <w:tr w:rsidR="00D449D6" w:rsidRPr="00326F20" w14:paraId="1031A20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AD3DDE"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2B6C34" w14:textId="77777777" w:rsidR="00D449D6" w:rsidRPr="00326F20" w:rsidRDefault="00D449D6" w:rsidP="008003FF">
            <w:pPr>
              <w:pStyle w:val="BodyText1"/>
              <w:numPr>
                <w:ilvl w:val="0"/>
                <w:numId w:val="22"/>
              </w:numPr>
              <w:spacing w:before="0" w:after="0"/>
              <w:rPr>
                <w:rFonts w:eastAsia="Calibri"/>
                <w:sz w:val="22"/>
                <w:szCs w:val="22"/>
              </w:rPr>
            </w:pPr>
            <w:r w:rsidRPr="00326F20">
              <w:rPr>
                <w:rFonts w:eastAsia="Calibri"/>
                <w:sz w:val="22"/>
                <w:szCs w:val="22"/>
              </w:rPr>
              <w:t>1000V open contact withstand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E2D8CA"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DA3855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3E3649"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B581C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3FD741" w14:textId="77777777" w:rsidR="00D449D6" w:rsidRPr="00326F20" w:rsidRDefault="00D449D6" w:rsidP="00D449D6">
            <w:pPr>
              <w:jc w:val="center"/>
              <w:rPr>
                <w:sz w:val="22"/>
                <w:szCs w:val="22"/>
              </w:rPr>
            </w:pPr>
          </w:p>
        </w:tc>
      </w:tr>
      <w:tr w:rsidR="00D449D6" w:rsidRPr="00326F20" w14:paraId="414E4B1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B225A22"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E8B7E5" w14:textId="77777777" w:rsidR="00D449D6" w:rsidRPr="00326F20" w:rsidRDefault="00D449D6" w:rsidP="00D449D6">
            <w:pPr>
              <w:pStyle w:val="BodyText1"/>
              <w:spacing w:before="0" w:after="0"/>
              <w:rPr>
                <w:sz w:val="22"/>
                <w:szCs w:val="22"/>
              </w:rPr>
            </w:pPr>
            <w:r w:rsidRPr="00326F20">
              <w:rPr>
                <w:sz w:val="22"/>
                <w:szCs w:val="22"/>
              </w:rPr>
              <w:t>Dielectric Tests</w:t>
            </w:r>
          </w:p>
          <w:p w14:paraId="2DE3BB76" w14:textId="77777777" w:rsidR="00D449D6" w:rsidRPr="00326F20" w:rsidRDefault="00D449D6" w:rsidP="008003FF">
            <w:pPr>
              <w:pStyle w:val="BodyText1"/>
              <w:numPr>
                <w:ilvl w:val="0"/>
                <w:numId w:val="22"/>
              </w:numPr>
              <w:spacing w:before="0" w:after="0"/>
              <w:rPr>
                <w:rFonts w:eastAsia="Calibri"/>
                <w:sz w:val="22"/>
                <w:szCs w:val="22"/>
              </w:rPr>
            </w:pPr>
            <w:r w:rsidRPr="00326F20">
              <w:rPr>
                <w:rFonts w:eastAsia="Calibri"/>
                <w:sz w:val="22"/>
                <w:szCs w:val="22"/>
              </w:rPr>
              <w:t>IEC 60255-5 – Series C of table 1</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9B6D9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9C81DE3"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2F53B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ACAEC4"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B949BA" w14:textId="77777777" w:rsidR="00D449D6" w:rsidRPr="00326F20" w:rsidRDefault="00D449D6" w:rsidP="00D449D6">
            <w:pPr>
              <w:jc w:val="center"/>
              <w:rPr>
                <w:sz w:val="22"/>
                <w:szCs w:val="22"/>
              </w:rPr>
            </w:pPr>
          </w:p>
        </w:tc>
      </w:tr>
      <w:tr w:rsidR="00D449D6" w:rsidRPr="00326F20" w14:paraId="06EA828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A2DDF5"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A29F9D6" w14:textId="77777777" w:rsidR="00D449D6" w:rsidRPr="00326F20" w:rsidRDefault="00D449D6" w:rsidP="00D449D6">
            <w:pPr>
              <w:pStyle w:val="BodyText1"/>
              <w:spacing w:before="0" w:after="0"/>
              <w:rPr>
                <w:sz w:val="22"/>
                <w:szCs w:val="22"/>
              </w:rPr>
            </w:pPr>
            <w:r w:rsidRPr="00326F20">
              <w:rPr>
                <w:sz w:val="22"/>
                <w:szCs w:val="22"/>
              </w:rPr>
              <w:t>Impulse voltage</w:t>
            </w:r>
          </w:p>
          <w:p w14:paraId="47626E11" w14:textId="77777777" w:rsidR="00D449D6" w:rsidRPr="00326F20" w:rsidRDefault="00D449D6" w:rsidP="008003FF">
            <w:pPr>
              <w:pStyle w:val="BodyText1"/>
              <w:numPr>
                <w:ilvl w:val="0"/>
                <w:numId w:val="22"/>
              </w:numPr>
              <w:spacing w:before="0" w:after="0"/>
              <w:rPr>
                <w:rFonts w:eastAsia="Calibri"/>
                <w:sz w:val="22"/>
                <w:szCs w:val="22"/>
              </w:rPr>
            </w:pPr>
            <w:r w:rsidRPr="00326F20">
              <w:rPr>
                <w:rFonts w:eastAsia="Calibri"/>
                <w:sz w:val="22"/>
                <w:szCs w:val="22"/>
              </w:rPr>
              <w:t>IEC 60255-5 test voltage 5kV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6256E86"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0DD72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04EB0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B889C2"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89D62F" w14:textId="77777777" w:rsidR="00D449D6" w:rsidRPr="00326F20" w:rsidRDefault="00D449D6" w:rsidP="00D449D6">
            <w:pPr>
              <w:jc w:val="center"/>
              <w:rPr>
                <w:sz w:val="22"/>
                <w:szCs w:val="22"/>
              </w:rPr>
            </w:pPr>
          </w:p>
        </w:tc>
      </w:tr>
      <w:tr w:rsidR="00D449D6" w:rsidRPr="00326F20" w14:paraId="6612E39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D9EF48C" w14:textId="77777777" w:rsidR="00D449D6" w:rsidRPr="00326F20" w:rsidRDefault="00D449D6" w:rsidP="00D449D6">
            <w:pPr>
              <w:pStyle w:val="BodyText1"/>
              <w:spacing w:before="0" w:after="0"/>
              <w:rPr>
                <w:sz w:val="22"/>
                <w:szCs w:val="22"/>
              </w:rPr>
            </w:pPr>
            <w:r w:rsidRPr="00326F20">
              <w:rPr>
                <w:sz w:val="22"/>
                <w:szCs w:val="22"/>
              </w:rPr>
              <w:lastRenderedPageBreak/>
              <w:t>6.19.6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1887D6"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Electromagnetic compatibility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61FE2A6" w14:textId="77777777" w:rsidR="00D449D6" w:rsidRPr="00326F20" w:rsidRDefault="00D449D6" w:rsidP="00D449D6">
            <w:pPr>
              <w:pStyle w:val="BodyText1"/>
              <w:spacing w:before="0" w:after="0"/>
              <w:rPr>
                <w:rFonts w:eastAsia="Arial Unicode MS"/>
                <w:sz w:val="22"/>
                <w:szCs w:val="22"/>
              </w:rPr>
            </w:pP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046E634" w14:textId="77777777" w:rsidR="00D449D6" w:rsidRPr="00326F20" w:rsidRDefault="00D449D6" w:rsidP="00D449D6">
            <w:pPr>
              <w:pStyle w:val="BodyText1"/>
              <w:spacing w:before="0" w:after="0"/>
              <w:jc w:val="center"/>
              <w:rPr>
                <w:rFonts w:eastAsia="Arial Unicode MS"/>
                <w:sz w:val="22"/>
                <w:szCs w:val="22"/>
              </w:rPr>
            </w:pP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FA21F1" w14:textId="77777777" w:rsidR="00D449D6" w:rsidRPr="00326F20" w:rsidRDefault="00D449D6" w:rsidP="00D449D6">
            <w:pPr>
              <w:pStyle w:val="BodyText1"/>
              <w:spacing w:before="0" w:after="0"/>
              <w:jc w:val="center"/>
              <w:rPr>
                <w:rFonts w:eastAsia="Arial Unicode MS"/>
                <w:sz w:val="22"/>
                <w:szCs w:val="22"/>
              </w:rPr>
            </w:pP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F51E93"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EA2C957" w14:textId="77777777" w:rsidR="00D449D6" w:rsidRPr="00326F20" w:rsidRDefault="00D449D6" w:rsidP="00D449D6">
            <w:pPr>
              <w:jc w:val="center"/>
              <w:rPr>
                <w:sz w:val="22"/>
                <w:szCs w:val="22"/>
              </w:rPr>
            </w:pPr>
          </w:p>
        </w:tc>
      </w:tr>
      <w:tr w:rsidR="00D449D6" w:rsidRPr="00326F20" w14:paraId="58F4999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DB1577D"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76557E" w14:textId="77777777" w:rsidR="00D449D6" w:rsidRPr="00326F20" w:rsidRDefault="00D449D6" w:rsidP="00D449D6">
            <w:pPr>
              <w:pStyle w:val="BodyText1"/>
              <w:spacing w:before="0" w:after="0"/>
              <w:rPr>
                <w:sz w:val="22"/>
                <w:szCs w:val="22"/>
              </w:rPr>
            </w:pPr>
            <w:r w:rsidRPr="00326F20">
              <w:rPr>
                <w:sz w:val="22"/>
                <w:szCs w:val="22"/>
              </w:rPr>
              <w:t>1MHz Burst disturbance test,</w:t>
            </w:r>
          </w:p>
          <w:p w14:paraId="31BA78A6" w14:textId="77777777" w:rsidR="00D449D6" w:rsidRPr="00326F20" w:rsidRDefault="00D449D6" w:rsidP="008003FF">
            <w:pPr>
              <w:pStyle w:val="BodyText1"/>
              <w:numPr>
                <w:ilvl w:val="0"/>
                <w:numId w:val="22"/>
              </w:numPr>
              <w:spacing w:before="0" w:after="0"/>
              <w:rPr>
                <w:rFonts w:eastAsia="Calibri"/>
                <w:sz w:val="22"/>
                <w:szCs w:val="22"/>
              </w:rPr>
            </w:pPr>
            <w:r w:rsidRPr="00326F20">
              <w:rPr>
                <w:rFonts w:eastAsia="Calibri"/>
                <w:sz w:val="22"/>
                <w:szCs w:val="22"/>
              </w:rPr>
              <w:t>IEC 60255-22-1 severity class III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B342C8"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15E1A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B7D915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B3D84C1"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1ACB44" w14:textId="77777777" w:rsidR="00D449D6" w:rsidRPr="00326F20" w:rsidRDefault="00D449D6" w:rsidP="00D449D6">
            <w:pPr>
              <w:jc w:val="center"/>
              <w:rPr>
                <w:sz w:val="22"/>
                <w:szCs w:val="22"/>
              </w:rPr>
            </w:pPr>
          </w:p>
        </w:tc>
      </w:tr>
      <w:tr w:rsidR="00D449D6" w:rsidRPr="00326F20" w14:paraId="17D8548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AB4FDF1"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C7EC6FD" w14:textId="77777777" w:rsidR="00D449D6" w:rsidRPr="00326F20" w:rsidRDefault="00D449D6" w:rsidP="00D449D6">
            <w:pPr>
              <w:pStyle w:val="BodyText1"/>
              <w:spacing w:before="0" w:after="0"/>
              <w:rPr>
                <w:sz w:val="22"/>
                <w:szCs w:val="22"/>
              </w:rPr>
            </w:pPr>
            <w:r w:rsidRPr="00326F20">
              <w:rPr>
                <w:sz w:val="22"/>
                <w:szCs w:val="22"/>
              </w:rPr>
              <w:t xml:space="preserve">Electrostatic Discharge </w:t>
            </w:r>
          </w:p>
          <w:p w14:paraId="36A4B9D8" w14:textId="77777777" w:rsidR="00D449D6" w:rsidRPr="00326F20" w:rsidRDefault="00D449D6" w:rsidP="008003FF">
            <w:pPr>
              <w:pStyle w:val="BodyText1"/>
              <w:numPr>
                <w:ilvl w:val="0"/>
                <w:numId w:val="22"/>
              </w:numPr>
              <w:spacing w:before="0" w:after="0"/>
              <w:rPr>
                <w:rFonts w:eastAsia="Calibri"/>
                <w:sz w:val="22"/>
                <w:szCs w:val="22"/>
              </w:rPr>
            </w:pPr>
            <w:r w:rsidRPr="00326F20">
              <w:rPr>
                <w:rFonts w:eastAsia="Calibri"/>
                <w:sz w:val="22"/>
                <w:szCs w:val="22"/>
              </w:rPr>
              <w:t>IEC 60255-22-2 severity class III</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87A5674"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5388D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B48A3F"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428884C"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01BDBB" w14:textId="77777777" w:rsidR="00D449D6" w:rsidRPr="00326F20" w:rsidRDefault="00D449D6" w:rsidP="00D449D6">
            <w:pPr>
              <w:jc w:val="center"/>
              <w:rPr>
                <w:sz w:val="22"/>
                <w:szCs w:val="22"/>
              </w:rPr>
            </w:pPr>
          </w:p>
        </w:tc>
      </w:tr>
      <w:tr w:rsidR="00D449D6" w:rsidRPr="00326F20" w14:paraId="6A7194B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1305FBE"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7D5E78C" w14:textId="77777777" w:rsidR="00D449D6" w:rsidRPr="00326F20" w:rsidRDefault="00D449D6" w:rsidP="00D449D6">
            <w:pPr>
              <w:pStyle w:val="BodyText1"/>
              <w:spacing w:before="0" w:after="0"/>
              <w:rPr>
                <w:sz w:val="22"/>
                <w:szCs w:val="22"/>
              </w:rPr>
            </w:pPr>
            <w:r w:rsidRPr="00326F20">
              <w:rPr>
                <w:sz w:val="22"/>
                <w:szCs w:val="22"/>
              </w:rPr>
              <w:t xml:space="preserve">Radiated Electromagnetic Field Disturbance </w:t>
            </w:r>
          </w:p>
          <w:p w14:paraId="0420B271" w14:textId="77777777" w:rsidR="00D449D6" w:rsidRPr="00326F20" w:rsidRDefault="00D449D6" w:rsidP="008003FF">
            <w:pPr>
              <w:pStyle w:val="BodyText1"/>
              <w:numPr>
                <w:ilvl w:val="0"/>
                <w:numId w:val="22"/>
              </w:numPr>
              <w:spacing w:before="0" w:after="0"/>
              <w:rPr>
                <w:rFonts w:eastAsia="Calibri"/>
                <w:sz w:val="22"/>
                <w:szCs w:val="22"/>
              </w:rPr>
            </w:pPr>
            <w:r w:rsidRPr="00326F20">
              <w:rPr>
                <w:rFonts w:eastAsia="Calibri"/>
                <w:sz w:val="22"/>
                <w:szCs w:val="22"/>
              </w:rPr>
              <w:t>IEC 60255-22-3 severity class III</w:t>
            </w:r>
          </w:p>
          <w:p w14:paraId="756A3E96" w14:textId="77777777" w:rsidR="00D449D6" w:rsidRPr="00326F20" w:rsidRDefault="00D449D6" w:rsidP="008003FF">
            <w:pPr>
              <w:pStyle w:val="BodyText1"/>
              <w:numPr>
                <w:ilvl w:val="0"/>
                <w:numId w:val="22"/>
              </w:numPr>
              <w:spacing w:before="0" w:after="0"/>
              <w:rPr>
                <w:rFonts w:eastAsia="Calibri"/>
                <w:sz w:val="22"/>
                <w:szCs w:val="22"/>
              </w:rPr>
            </w:pPr>
            <w:r w:rsidRPr="00326F20">
              <w:rPr>
                <w:rFonts w:eastAsia="Calibri"/>
                <w:sz w:val="22"/>
                <w:szCs w:val="22"/>
              </w:rPr>
              <w:t>Test method A, 27MHz through 500MHz</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F000C6" w14:textId="77777777" w:rsidR="00D449D6" w:rsidRPr="00326F20" w:rsidRDefault="00D449D6" w:rsidP="00D449D6">
            <w:pPr>
              <w:pStyle w:val="BodyText1"/>
              <w:spacing w:before="0" w:after="0"/>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5A5E3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EDCEC86"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C6A9F4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16D5563" w14:textId="77777777" w:rsidR="00D449D6" w:rsidRPr="00326F20" w:rsidRDefault="00D449D6" w:rsidP="00D449D6">
            <w:pPr>
              <w:jc w:val="center"/>
              <w:rPr>
                <w:sz w:val="22"/>
                <w:szCs w:val="22"/>
              </w:rPr>
            </w:pPr>
          </w:p>
        </w:tc>
      </w:tr>
      <w:tr w:rsidR="00D449D6" w:rsidRPr="00326F20" w14:paraId="0F8BE1F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26279C9"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6E6D6EE" w14:textId="77777777" w:rsidR="00D449D6" w:rsidRPr="00326F20" w:rsidRDefault="00D449D6" w:rsidP="00D449D6">
            <w:pPr>
              <w:pStyle w:val="BodyText1"/>
              <w:spacing w:before="0" w:after="0"/>
              <w:rPr>
                <w:sz w:val="22"/>
                <w:szCs w:val="22"/>
              </w:rPr>
            </w:pPr>
            <w:r w:rsidRPr="00326F20">
              <w:rPr>
                <w:sz w:val="22"/>
                <w:szCs w:val="22"/>
              </w:rPr>
              <w:t xml:space="preserve">Electromagnetic Emissions </w:t>
            </w:r>
          </w:p>
          <w:p w14:paraId="50D04A2B" w14:textId="77777777" w:rsidR="00D449D6" w:rsidRPr="00326F20" w:rsidRDefault="00D449D6" w:rsidP="008003FF">
            <w:pPr>
              <w:pStyle w:val="BodyText1"/>
              <w:numPr>
                <w:ilvl w:val="0"/>
                <w:numId w:val="22"/>
              </w:numPr>
              <w:spacing w:before="0" w:after="0"/>
              <w:rPr>
                <w:sz w:val="22"/>
                <w:szCs w:val="22"/>
              </w:rPr>
            </w:pPr>
            <w:r w:rsidRPr="00326F20">
              <w:rPr>
                <w:rFonts w:eastAsia="Calibri"/>
                <w:sz w:val="22"/>
                <w:szCs w:val="22"/>
              </w:rPr>
              <w:t>IEC 60255-25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1BA281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D9FE2DA"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9CE9465"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51FC04E"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E215377" w14:textId="77777777" w:rsidR="00D449D6" w:rsidRPr="00326F20" w:rsidRDefault="00D449D6" w:rsidP="00D449D6">
            <w:pPr>
              <w:jc w:val="center"/>
              <w:rPr>
                <w:sz w:val="22"/>
                <w:szCs w:val="22"/>
              </w:rPr>
            </w:pPr>
          </w:p>
        </w:tc>
      </w:tr>
      <w:tr w:rsidR="00D449D6" w:rsidRPr="00326F20" w14:paraId="050456A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04694DCD" w14:textId="77777777" w:rsidR="00D449D6" w:rsidRPr="00326F20" w:rsidRDefault="00D449D6" w:rsidP="00D449D6">
            <w:pPr>
              <w:pStyle w:val="BodyText1"/>
              <w:spacing w:before="0" w:after="0"/>
              <w:rPr>
                <w:sz w:val="22"/>
                <w:szCs w:val="22"/>
              </w:rPr>
            </w:pP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DA6F5D" w14:textId="77777777" w:rsidR="00D449D6" w:rsidRPr="00326F20" w:rsidRDefault="00D449D6" w:rsidP="00D449D6">
            <w:pPr>
              <w:pStyle w:val="BodyText1"/>
              <w:spacing w:before="0" w:after="0"/>
              <w:jc w:val="left"/>
              <w:rPr>
                <w:rFonts w:eastAsia="Calibri"/>
                <w:sz w:val="22"/>
                <w:szCs w:val="22"/>
              </w:rPr>
            </w:pPr>
            <w:r w:rsidRPr="00326F20">
              <w:rPr>
                <w:sz w:val="22"/>
                <w:szCs w:val="22"/>
              </w:rPr>
              <w:t>Fast Transient Disturbance</w:t>
            </w:r>
            <w:r w:rsidRPr="00326F20">
              <w:rPr>
                <w:rFonts w:eastAsia="Calibri"/>
                <w:sz w:val="22"/>
                <w:szCs w:val="22"/>
              </w:rPr>
              <w:t xml:space="preserve"> </w:t>
            </w:r>
          </w:p>
          <w:p w14:paraId="14EF1DFA" w14:textId="77777777" w:rsidR="00D449D6" w:rsidRPr="00326F20" w:rsidRDefault="00D449D6" w:rsidP="008003FF">
            <w:pPr>
              <w:pStyle w:val="BodyText1"/>
              <w:numPr>
                <w:ilvl w:val="0"/>
                <w:numId w:val="22"/>
              </w:numPr>
              <w:spacing w:before="0" w:after="0"/>
              <w:jc w:val="left"/>
              <w:rPr>
                <w:rFonts w:eastAsia="Calibri"/>
                <w:sz w:val="22"/>
                <w:szCs w:val="22"/>
              </w:rPr>
            </w:pPr>
            <w:r w:rsidRPr="00326F20">
              <w:rPr>
                <w:rFonts w:eastAsia="Calibri"/>
                <w:sz w:val="22"/>
                <w:szCs w:val="22"/>
              </w:rPr>
              <w:t>IEC 60255-22-4 severity level IV</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5DB578"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079889"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736E60"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5E31F7"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AFA973" w14:textId="77777777" w:rsidR="00D449D6" w:rsidRPr="00326F20" w:rsidRDefault="00D449D6" w:rsidP="00D449D6">
            <w:pPr>
              <w:jc w:val="center"/>
              <w:rPr>
                <w:sz w:val="22"/>
                <w:szCs w:val="22"/>
              </w:rPr>
            </w:pPr>
          </w:p>
        </w:tc>
      </w:tr>
      <w:tr w:rsidR="00D449D6" w:rsidRPr="00326F20" w14:paraId="721069D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27D0F26" w14:textId="77777777" w:rsidR="00D449D6" w:rsidRPr="00326F20" w:rsidRDefault="00D449D6" w:rsidP="00D449D6">
            <w:pPr>
              <w:pStyle w:val="BodyText1"/>
              <w:spacing w:before="0" w:after="0"/>
              <w:rPr>
                <w:sz w:val="22"/>
                <w:szCs w:val="22"/>
              </w:rPr>
            </w:pPr>
            <w:r w:rsidRPr="00326F20">
              <w:rPr>
                <w:sz w:val="22"/>
                <w:szCs w:val="22"/>
              </w:rPr>
              <w:t>6.19.7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2BAED69" w14:textId="77777777" w:rsidR="00D449D6" w:rsidRPr="00326F20" w:rsidRDefault="00D449D6" w:rsidP="00D449D6">
            <w:pPr>
              <w:pStyle w:val="BodyText1"/>
              <w:spacing w:before="0" w:after="0"/>
              <w:rPr>
                <w:rFonts w:eastAsia="Calibri"/>
                <w:sz w:val="22"/>
                <w:szCs w:val="22"/>
              </w:rPr>
            </w:pPr>
            <w:r w:rsidRPr="00326F20">
              <w:rPr>
                <w:rFonts w:eastAsia="Calibri"/>
                <w:sz w:val="22"/>
                <w:szCs w:val="22"/>
              </w:rPr>
              <w:t>Type test certificate provided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832AF5C"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7E2A93"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340E31" w14:textId="77777777" w:rsidR="00D449D6" w:rsidRPr="00326F20" w:rsidRDefault="00D449D6" w:rsidP="00D449D6">
            <w:pPr>
              <w:pStyle w:val="BodyText1"/>
              <w:spacing w:before="0" w:after="0"/>
              <w:jc w:val="center"/>
              <w:rPr>
                <w:rFonts w:eastAsia="Arial Unicode MS"/>
                <w:sz w:val="22"/>
                <w:szCs w:val="22"/>
              </w:rPr>
            </w:pPr>
            <w:r w:rsidRPr="00326F20">
              <w:rPr>
                <w:rFonts w:eastAsia="Arial Unicode MS"/>
                <w:sz w:val="22"/>
                <w:szCs w:val="22"/>
              </w:rPr>
              <w:t>Yes</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211178A" w14:textId="77777777" w:rsidR="00D449D6" w:rsidRPr="00326F20" w:rsidRDefault="00D449D6" w:rsidP="00D449D6">
            <w:pPr>
              <w:jc w:val="center"/>
              <w:rPr>
                <w:sz w:val="22"/>
                <w:szCs w:val="22"/>
              </w:rPr>
            </w:pP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4C0C349" w14:textId="77777777" w:rsidR="00D449D6" w:rsidRPr="00326F20" w:rsidRDefault="00D449D6" w:rsidP="00D449D6">
            <w:pPr>
              <w:jc w:val="center"/>
              <w:rPr>
                <w:sz w:val="22"/>
                <w:szCs w:val="22"/>
              </w:rPr>
            </w:pPr>
          </w:p>
        </w:tc>
      </w:tr>
      <w:tr w:rsidR="00D449D6" w:rsidRPr="00326F20" w14:paraId="5182FC18" w14:textId="77777777" w:rsidTr="00E2047D">
        <w:trPr>
          <w:trHeight w:val="559"/>
        </w:trPr>
        <w:tc>
          <w:tcPr>
            <w:tcW w:w="340" w:type="pct"/>
            <w:tcBorders>
              <w:top w:val="nil"/>
              <w:left w:val="single" w:sz="4" w:space="0" w:color="auto"/>
              <w:bottom w:val="single" w:sz="4" w:space="0" w:color="auto"/>
              <w:right w:val="single" w:sz="4" w:space="0" w:color="auto"/>
            </w:tcBorders>
            <w:shd w:val="clear" w:color="auto" w:fill="D9D9D9"/>
            <w:tcMar>
              <w:top w:w="15" w:type="dxa"/>
              <w:left w:w="15" w:type="dxa"/>
              <w:bottom w:w="0" w:type="dxa"/>
              <w:right w:w="15" w:type="dxa"/>
            </w:tcMar>
            <w:vAlign w:val="center"/>
            <w:hideMark/>
          </w:tcPr>
          <w:p w14:paraId="7AB917EC" w14:textId="77777777" w:rsidR="00D449D6" w:rsidRPr="00326F20" w:rsidRDefault="00D449D6" w:rsidP="00D449D6">
            <w:pPr>
              <w:jc w:val="center"/>
              <w:rPr>
                <w:b/>
                <w:bCs/>
                <w:sz w:val="22"/>
                <w:szCs w:val="22"/>
              </w:rPr>
            </w:pPr>
            <w:r w:rsidRPr="00326F20">
              <w:rPr>
                <w:b/>
                <w:bCs/>
                <w:sz w:val="22"/>
                <w:szCs w:val="22"/>
              </w:rPr>
              <w:t>*</w:t>
            </w:r>
          </w:p>
        </w:tc>
        <w:tc>
          <w:tcPr>
            <w:tcW w:w="4660" w:type="pct"/>
            <w:gridSpan w:val="6"/>
            <w:tcBorders>
              <w:top w:val="nil"/>
              <w:left w:val="nil"/>
              <w:bottom w:val="single" w:sz="4" w:space="0" w:color="auto"/>
              <w:right w:val="single" w:sz="4" w:space="0" w:color="auto"/>
            </w:tcBorders>
            <w:shd w:val="clear" w:color="auto" w:fill="D9D9D9"/>
            <w:tcMar>
              <w:top w:w="15" w:type="dxa"/>
              <w:left w:w="15" w:type="dxa"/>
              <w:bottom w:w="0" w:type="dxa"/>
              <w:right w:w="15" w:type="dxa"/>
            </w:tcMar>
            <w:vAlign w:val="center"/>
            <w:hideMark/>
          </w:tcPr>
          <w:p w14:paraId="29D7A934" w14:textId="77777777" w:rsidR="00D449D6" w:rsidRPr="00326F20" w:rsidRDefault="00D449D6" w:rsidP="00D449D6">
            <w:pPr>
              <w:rPr>
                <w:b/>
                <w:bCs/>
                <w:sz w:val="22"/>
                <w:szCs w:val="22"/>
                <w:u w:val="single"/>
              </w:rPr>
            </w:pPr>
            <w:r w:rsidRPr="00326F20">
              <w:rPr>
                <w:b/>
                <w:bCs/>
                <w:sz w:val="22"/>
                <w:szCs w:val="22"/>
                <w:u w:val="single"/>
              </w:rPr>
              <w:t>Transducer</w:t>
            </w:r>
            <w:r w:rsidRPr="00326F20">
              <w:rPr>
                <w:b/>
                <w:bCs/>
                <w:sz w:val="22"/>
                <w:szCs w:val="22"/>
              </w:rPr>
              <w:t> </w:t>
            </w:r>
          </w:p>
        </w:tc>
      </w:tr>
      <w:tr w:rsidR="00D449D6" w:rsidRPr="00326F20" w14:paraId="76A14BD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290DF425" w14:textId="77777777" w:rsidR="00D449D6" w:rsidRPr="00326F20" w:rsidRDefault="00D449D6" w:rsidP="00D449D6">
            <w:pPr>
              <w:jc w:val="center"/>
              <w:rPr>
                <w:b/>
                <w:bCs/>
                <w:sz w:val="22"/>
                <w:szCs w:val="22"/>
              </w:rPr>
            </w:pPr>
            <w:r w:rsidRPr="00326F20">
              <w:rPr>
                <w:b/>
                <w:bCs/>
                <w:sz w:val="22"/>
                <w:szCs w:val="22"/>
              </w:rPr>
              <w:t>1</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75BF79A" w14:textId="77777777" w:rsidR="00D449D6" w:rsidRPr="00326F20" w:rsidRDefault="00D449D6" w:rsidP="00D449D6">
            <w:pPr>
              <w:rPr>
                <w:b/>
                <w:bCs/>
                <w:sz w:val="22"/>
                <w:szCs w:val="22"/>
                <w:u w:val="single"/>
              </w:rPr>
            </w:pPr>
            <w:r w:rsidRPr="00326F20">
              <w:rPr>
                <w:b/>
                <w:bCs/>
                <w:sz w:val="22"/>
                <w:szCs w:val="22"/>
                <w:u w:val="single"/>
              </w:rPr>
              <w:t>MW/MVAR</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E367F59"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BC06035"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E37BA28"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AED4F66"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D0BBEBD"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0E9FABE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4E6BE89" w14:textId="77777777" w:rsidR="00D449D6" w:rsidRPr="00326F20" w:rsidRDefault="00D449D6" w:rsidP="00D449D6">
            <w:pPr>
              <w:jc w:val="center"/>
              <w:rPr>
                <w:sz w:val="22"/>
                <w:szCs w:val="22"/>
              </w:rPr>
            </w:pPr>
            <w:r w:rsidRPr="00326F20">
              <w:rPr>
                <w:sz w:val="22"/>
                <w:szCs w:val="22"/>
              </w:rPr>
              <w:t>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328625D" w14:textId="77777777" w:rsidR="00D449D6" w:rsidRPr="00326F20" w:rsidRDefault="00D449D6" w:rsidP="00D449D6">
            <w:pPr>
              <w:rPr>
                <w:sz w:val="22"/>
                <w:szCs w:val="22"/>
              </w:rPr>
            </w:pPr>
            <w:r w:rsidRPr="00326F20">
              <w:rPr>
                <w:sz w:val="22"/>
                <w:szCs w:val="22"/>
              </w:rPr>
              <w:t xml:space="preserve">Make and 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F52666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2F1E0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59F338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788A51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0328EDD" w14:textId="77777777" w:rsidR="00D449D6" w:rsidRPr="00326F20" w:rsidRDefault="00D449D6" w:rsidP="00D449D6">
            <w:pPr>
              <w:jc w:val="center"/>
              <w:rPr>
                <w:sz w:val="22"/>
                <w:szCs w:val="22"/>
              </w:rPr>
            </w:pPr>
            <w:r w:rsidRPr="00326F20">
              <w:rPr>
                <w:sz w:val="22"/>
                <w:szCs w:val="22"/>
              </w:rPr>
              <w:t> </w:t>
            </w:r>
          </w:p>
        </w:tc>
      </w:tr>
      <w:tr w:rsidR="00D449D6" w:rsidRPr="00326F20" w14:paraId="517E845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915FF5" w14:textId="77777777" w:rsidR="00D449D6" w:rsidRPr="00326F20" w:rsidRDefault="00D449D6" w:rsidP="00D449D6">
            <w:pPr>
              <w:jc w:val="center"/>
              <w:rPr>
                <w:sz w:val="22"/>
                <w:szCs w:val="22"/>
              </w:rPr>
            </w:pPr>
            <w:r w:rsidRPr="00326F20">
              <w:rPr>
                <w:sz w:val="22"/>
                <w:szCs w:val="22"/>
              </w:rPr>
              <w:t>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1AFA98" w14:textId="77777777" w:rsidR="00D449D6" w:rsidRPr="00326F20" w:rsidRDefault="00D449D6" w:rsidP="00D449D6">
            <w:pPr>
              <w:rPr>
                <w:sz w:val="22"/>
                <w:szCs w:val="22"/>
              </w:rPr>
            </w:pPr>
            <w:r w:rsidRPr="00326F20">
              <w:rPr>
                <w:sz w:val="22"/>
                <w:szCs w:val="22"/>
              </w:rPr>
              <w:t>Compliance with IEC 60688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C62B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4345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C7CA7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AFE6B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31E080" w14:textId="77777777" w:rsidR="00D449D6" w:rsidRPr="00326F20" w:rsidRDefault="00D449D6" w:rsidP="00D449D6">
            <w:pPr>
              <w:jc w:val="center"/>
              <w:rPr>
                <w:sz w:val="22"/>
                <w:szCs w:val="22"/>
              </w:rPr>
            </w:pPr>
            <w:r w:rsidRPr="00326F20">
              <w:rPr>
                <w:sz w:val="22"/>
                <w:szCs w:val="22"/>
              </w:rPr>
              <w:t> </w:t>
            </w:r>
          </w:p>
        </w:tc>
      </w:tr>
      <w:tr w:rsidR="00D449D6" w:rsidRPr="00326F20" w14:paraId="05F0C67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A8B2E8" w14:textId="77777777" w:rsidR="00D449D6" w:rsidRPr="00326F20" w:rsidRDefault="00D449D6" w:rsidP="00D449D6">
            <w:pPr>
              <w:jc w:val="center"/>
              <w:rPr>
                <w:sz w:val="22"/>
                <w:szCs w:val="22"/>
              </w:rPr>
            </w:pPr>
            <w:r w:rsidRPr="00326F20">
              <w:rPr>
                <w:sz w:val="22"/>
                <w:szCs w:val="22"/>
              </w:rPr>
              <w:t>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E4674A" w14:textId="77777777" w:rsidR="00D449D6" w:rsidRPr="00326F20" w:rsidRDefault="00D449D6" w:rsidP="00D449D6">
            <w:pPr>
              <w:rPr>
                <w:sz w:val="22"/>
                <w:szCs w:val="22"/>
              </w:rPr>
            </w:pPr>
            <w:r w:rsidRPr="00326F20">
              <w:rPr>
                <w:sz w:val="22"/>
                <w:szCs w:val="22"/>
              </w:rPr>
              <w:t xml:space="preserve">Auxiliary power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5B6936"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E0029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D09A7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1F2B6"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890E27" w14:textId="77777777" w:rsidR="00D449D6" w:rsidRPr="00326F20" w:rsidRDefault="00D449D6" w:rsidP="00D449D6">
            <w:pPr>
              <w:jc w:val="center"/>
              <w:rPr>
                <w:sz w:val="22"/>
                <w:szCs w:val="22"/>
              </w:rPr>
            </w:pPr>
            <w:r w:rsidRPr="00326F20">
              <w:rPr>
                <w:sz w:val="22"/>
                <w:szCs w:val="22"/>
              </w:rPr>
              <w:t> </w:t>
            </w:r>
          </w:p>
        </w:tc>
      </w:tr>
      <w:tr w:rsidR="00D449D6" w:rsidRPr="00326F20" w14:paraId="1F69064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0F9691E" w14:textId="77777777" w:rsidR="00D449D6" w:rsidRPr="00326F20" w:rsidRDefault="00D449D6" w:rsidP="00D449D6">
            <w:pPr>
              <w:jc w:val="center"/>
              <w:rPr>
                <w:sz w:val="22"/>
                <w:szCs w:val="22"/>
              </w:rPr>
            </w:pPr>
            <w:r w:rsidRPr="00326F20">
              <w:rPr>
                <w:sz w:val="22"/>
                <w:szCs w:val="22"/>
              </w:rPr>
              <w:t>1.4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4260BD" w14:textId="77777777" w:rsidR="00D449D6" w:rsidRPr="00326F20" w:rsidRDefault="00D449D6" w:rsidP="00D449D6">
            <w:pPr>
              <w:rPr>
                <w:sz w:val="22"/>
                <w:szCs w:val="22"/>
              </w:rPr>
            </w:pPr>
            <w:r w:rsidRPr="00326F20">
              <w:rPr>
                <w:sz w:val="22"/>
                <w:szCs w:val="22"/>
              </w:rPr>
              <w:t>Combined or separate units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861F6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EC73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CA5C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D08A4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549F1D" w14:textId="77777777" w:rsidR="00D449D6" w:rsidRPr="00326F20" w:rsidRDefault="00D449D6" w:rsidP="00D449D6">
            <w:pPr>
              <w:jc w:val="center"/>
              <w:rPr>
                <w:sz w:val="22"/>
                <w:szCs w:val="22"/>
              </w:rPr>
            </w:pPr>
            <w:r w:rsidRPr="00326F20">
              <w:rPr>
                <w:sz w:val="22"/>
                <w:szCs w:val="22"/>
              </w:rPr>
              <w:t> </w:t>
            </w:r>
          </w:p>
        </w:tc>
      </w:tr>
      <w:tr w:rsidR="00D449D6" w:rsidRPr="00326F20" w14:paraId="64620B5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22686D" w14:textId="77777777" w:rsidR="00D449D6" w:rsidRPr="00326F20" w:rsidRDefault="00D449D6" w:rsidP="00D449D6">
            <w:pPr>
              <w:jc w:val="center"/>
              <w:rPr>
                <w:sz w:val="22"/>
                <w:szCs w:val="22"/>
              </w:rPr>
            </w:pPr>
            <w:r w:rsidRPr="00326F20">
              <w:rPr>
                <w:sz w:val="22"/>
                <w:szCs w:val="22"/>
              </w:rPr>
              <w:t>1.5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CCB88" w14:textId="77777777" w:rsidR="00D449D6" w:rsidRPr="00326F20" w:rsidRDefault="00D449D6" w:rsidP="00D449D6">
            <w:pPr>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E8E12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121FE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5DF9F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4B630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23E055" w14:textId="77777777" w:rsidR="00D449D6" w:rsidRPr="00326F20" w:rsidRDefault="00D449D6" w:rsidP="00D449D6">
            <w:pPr>
              <w:jc w:val="center"/>
              <w:rPr>
                <w:sz w:val="22"/>
                <w:szCs w:val="22"/>
              </w:rPr>
            </w:pPr>
            <w:r w:rsidRPr="00326F20">
              <w:rPr>
                <w:sz w:val="22"/>
                <w:szCs w:val="22"/>
              </w:rPr>
              <w:t> </w:t>
            </w:r>
          </w:p>
        </w:tc>
      </w:tr>
      <w:tr w:rsidR="00D449D6" w:rsidRPr="00326F20" w14:paraId="07BA222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593F1A" w14:textId="77777777" w:rsidR="00D449D6" w:rsidRPr="00326F20" w:rsidRDefault="00D449D6" w:rsidP="00D449D6">
            <w:pPr>
              <w:jc w:val="center"/>
              <w:rPr>
                <w:sz w:val="22"/>
                <w:szCs w:val="22"/>
              </w:rPr>
            </w:pPr>
            <w:r w:rsidRPr="00326F20">
              <w:rPr>
                <w:sz w:val="22"/>
                <w:szCs w:val="22"/>
              </w:rPr>
              <w:t>1.6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D69B05" w14:textId="77777777" w:rsidR="00D449D6" w:rsidRPr="00326F20" w:rsidRDefault="00D449D6" w:rsidP="00D449D6">
            <w:pPr>
              <w:rPr>
                <w:sz w:val="22"/>
                <w:szCs w:val="22"/>
              </w:rPr>
            </w:pPr>
            <w:r w:rsidRPr="00326F20">
              <w:rPr>
                <w:sz w:val="22"/>
                <w:szCs w:val="22"/>
              </w:rPr>
              <w:t>Connections (eg two voltage &amp; two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5C8B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F2BDC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680B5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88908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C74D0" w14:textId="77777777" w:rsidR="00D449D6" w:rsidRPr="00326F20" w:rsidRDefault="00D449D6" w:rsidP="00D449D6">
            <w:pPr>
              <w:jc w:val="center"/>
              <w:rPr>
                <w:sz w:val="22"/>
                <w:szCs w:val="22"/>
              </w:rPr>
            </w:pPr>
            <w:r w:rsidRPr="00326F20">
              <w:rPr>
                <w:sz w:val="22"/>
                <w:szCs w:val="22"/>
              </w:rPr>
              <w:t> </w:t>
            </w:r>
          </w:p>
        </w:tc>
      </w:tr>
      <w:tr w:rsidR="00D449D6" w:rsidRPr="00326F20" w14:paraId="064A7B2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BC52A3" w14:textId="77777777" w:rsidR="00D449D6" w:rsidRPr="00326F20" w:rsidRDefault="00D449D6" w:rsidP="00D449D6">
            <w:pPr>
              <w:jc w:val="center"/>
              <w:rPr>
                <w:sz w:val="22"/>
                <w:szCs w:val="22"/>
              </w:rPr>
            </w:pPr>
            <w:r w:rsidRPr="00326F20">
              <w:rPr>
                <w:sz w:val="22"/>
                <w:szCs w:val="22"/>
              </w:rPr>
              <w:t>1.7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BAFA59" w14:textId="77777777" w:rsidR="00D449D6" w:rsidRPr="00326F20" w:rsidRDefault="00D449D6" w:rsidP="00D449D6">
            <w:pPr>
              <w:rPr>
                <w:sz w:val="22"/>
                <w:szCs w:val="22"/>
              </w:rPr>
            </w:pPr>
            <w:r w:rsidRPr="00326F20">
              <w:rPr>
                <w:sz w:val="22"/>
                <w:szCs w:val="22"/>
              </w:rPr>
              <w:t xml:space="preserve">Input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231EF2"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66F21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61734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915E3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D82685" w14:textId="77777777" w:rsidR="00D449D6" w:rsidRPr="00326F20" w:rsidRDefault="00D449D6" w:rsidP="00D449D6">
            <w:pPr>
              <w:jc w:val="center"/>
              <w:rPr>
                <w:sz w:val="22"/>
                <w:szCs w:val="22"/>
              </w:rPr>
            </w:pPr>
            <w:r w:rsidRPr="00326F20">
              <w:rPr>
                <w:sz w:val="22"/>
                <w:szCs w:val="22"/>
              </w:rPr>
              <w:t> </w:t>
            </w:r>
          </w:p>
        </w:tc>
      </w:tr>
      <w:tr w:rsidR="00D449D6" w:rsidRPr="00326F20" w14:paraId="63500F4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647CC2" w14:textId="77777777" w:rsidR="00D449D6" w:rsidRPr="00326F20" w:rsidRDefault="00D449D6" w:rsidP="00D449D6">
            <w:pPr>
              <w:jc w:val="center"/>
              <w:rPr>
                <w:sz w:val="22"/>
                <w:szCs w:val="22"/>
              </w:rPr>
            </w:pPr>
            <w:r w:rsidRPr="00326F20">
              <w:rPr>
                <w:sz w:val="22"/>
                <w:szCs w:val="22"/>
              </w:rPr>
              <w:t>1.8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1311A5" w14:textId="77777777" w:rsidR="00D449D6" w:rsidRPr="00326F20" w:rsidRDefault="00D449D6" w:rsidP="00D449D6">
            <w:pPr>
              <w:rPr>
                <w:sz w:val="22"/>
                <w:szCs w:val="22"/>
              </w:rPr>
            </w:pPr>
            <w:r w:rsidRPr="00326F20">
              <w:rPr>
                <w:sz w:val="22"/>
                <w:szCs w:val="22"/>
              </w:rPr>
              <w:t>Input current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8A176"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77006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6AB9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024AC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FA81BD" w14:textId="77777777" w:rsidR="00D449D6" w:rsidRPr="00326F20" w:rsidRDefault="00D449D6" w:rsidP="00D449D6">
            <w:pPr>
              <w:jc w:val="center"/>
              <w:rPr>
                <w:sz w:val="22"/>
                <w:szCs w:val="22"/>
              </w:rPr>
            </w:pPr>
            <w:r w:rsidRPr="00326F20">
              <w:rPr>
                <w:sz w:val="22"/>
                <w:szCs w:val="22"/>
              </w:rPr>
              <w:t> </w:t>
            </w:r>
          </w:p>
        </w:tc>
      </w:tr>
      <w:tr w:rsidR="00D449D6" w:rsidRPr="00326F20" w14:paraId="0CD5DC5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669B38" w14:textId="77777777" w:rsidR="00D449D6" w:rsidRPr="00326F20" w:rsidRDefault="00D449D6" w:rsidP="00D449D6">
            <w:pPr>
              <w:jc w:val="center"/>
              <w:rPr>
                <w:sz w:val="22"/>
                <w:szCs w:val="22"/>
              </w:rPr>
            </w:pPr>
            <w:r w:rsidRPr="00326F20">
              <w:rPr>
                <w:sz w:val="22"/>
                <w:szCs w:val="22"/>
              </w:rPr>
              <w:t>1.9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D5BF5" w14:textId="77777777" w:rsidR="00D449D6" w:rsidRPr="00326F20" w:rsidRDefault="00D449D6" w:rsidP="00D449D6">
            <w:pPr>
              <w:rPr>
                <w:sz w:val="22"/>
                <w:szCs w:val="22"/>
              </w:rPr>
            </w:pPr>
            <w:r w:rsidRPr="00326F20">
              <w:rPr>
                <w:sz w:val="22"/>
                <w:szCs w:val="22"/>
              </w:rPr>
              <w:t>Output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9D8AB7"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DF579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30E04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19C1A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2677FD" w14:textId="77777777" w:rsidR="00D449D6" w:rsidRPr="00326F20" w:rsidRDefault="00D449D6" w:rsidP="00D449D6">
            <w:pPr>
              <w:jc w:val="center"/>
              <w:rPr>
                <w:sz w:val="22"/>
                <w:szCs w:val="22"/>
              </w:rPr>
            </w:pPr>
            <w:r w:rsidRPr="00326F20">
              <w:rPr>
                <w:sz w:val="22"/>
                <w:szCs w:val="22"/>
              </w:rPr>
              <w:t> </w:t>
            </w:r>
          </w:p>
        </w:tc>
      </w:tr>
      <w:tr w:rsidR="00D449D6" w:rsidRPr="00326F20" w14:paraId="3865AD3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7378C9" w14:textId="77777777" w:rsidR="00D449D6" w:rsidRPr="00326F20" w:rsidRDefault="00D449D6" w:rsidP="00D449D6">
            <w:pPr>
              <w:jc w:val="center"/>
              <w:rPr>
                <w:sz w:val="22"/>
                <w:szCs w:val="22"/>
              </w:rPr>
            </w:pPr>
            <w:r w:rsidRPr="00326F20">
              <w:rPr>
                <w:sz w:val="22"/>
                <w:szCs w:val="22"/>
              </w:rPr>
              <w:t>1.10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ED75CE"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D684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6632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B6B69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86CBF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4C97BA" w14:textId="77777777" w:rsidR="00D449D6" w:rsidRPr="00326F20" w:rsidRDefault="00D449D6" w:rsidP="00D449D6">
            <w:pPr>
              <w:jc w:val="center"/>
              <w:rPr>
                <w:sz w:val="22"/>
                <w:szCs w:val="22"/>
              </w:rPr>
            </w:pPr>
            <w:r w:rsidRPr="00326F20">
              <w:rPr>
                <w:sz w:val="22"/>
                <w:szCs w:val="22"/>
              </w:rPr>
              <w:t> </w:t>
            </w:r>
          </w:p>
        </w:tc>
      </w:tr>
      <w:tr w:rsidR="00D449D6" w:rsidRPr="00326F20" w14:paraId="078402C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B2C729" w14:textId="77777777" w:rsidR="00D449D6" w:rsidRPr="00326F20" w:rsidRDefault="00D449D6" w:rsidP="00D449D6">
            <w:pPr>
              <w:jc w:val="center"/>
              <w:rPr>
                <w:sz w:val="22"/>
                <w:szCs w:val="22"/>
              </w:rPr>
            </w:pPr>
            <w:r w:rsidRPr="00326F20">
              <w:rPr>
                <w:sz w:val="22"/>
                <w:szCs w:val="22"/>
              </w:rPr>
              <w:lastRenderedPageBreak/>
              <w:t>1.11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8F41DD" w14:textId="77777777" w:rsidR="00D449D6" w:rsidRPr="00326F20" w:rsidRDefault="00D449D6" w:rsidP="00D449D6">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DEB08D"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27CF0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E86D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8395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4C2714" w14:textId="77777777" w:rsidR="00D449D6" w:rsidRPr="00326F20" w:rsidRDefault="00D449D6" w:rsidP="00D449D6">
            <w:pPr>
              <w:jc w:val="center"/>
              <w:rPr>
                <w:sz w:val="22"/>
                <w:szCs w:val="22"/>
              </w:rPr>
            </w:pPr>
            <w:r w:rsidRPr="00326F20">
              <w:rPr>
                <w:sz w:val="22"/>
                <w:szCs w:val="22"/>
              </w:rPr>
              <w:t> </w:t>
            </w:r>
          </w:p>
        </w:tc>
      </w:tr>
      <w:tr w:rsidR="00D449D6" w:rsidRPr="00326F20" w14:paraId="533BB43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6A93CE" w14:textId="77777777" w:rsidR="00D449D6" w:rsidRPr="00326F20" w:rsidRDefault="00D449D6" w:rsidP="00D449D6">
            <w:pPr>
              <w:jc w:val="center"/>
              <w:rPr>
                <w:sz w:val="22"/>
                <w:szCs w:val="22"/>
              </w:rPr>
            </w:pPr>
            <w:r w:rsidRPr="00326F20">
              <w:rPr>
                <w:sz w:val="22"/>
                <w:szCs w:val="22"/>
              </w:rPr>
              <w:t>1.12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B5430B" w14:textId="77777777" w:rsidR="00D449D6" w:rsidRPr="00326F20" w:rsidRDefault="00D449D6" w:rsidP="00D449D6">
            <w:pPr>
              <w:rPr>
                <w:sz w:val="22"/>
                <w:szCs w:val="22"/>
              </w:rPr>
            </w:pPr>
            <w:r w:rsidRPr="00326F20">
              <w:rPr>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D9C48E"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5640F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74B9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EB2C4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0F9E60" w14:textId="77777777" w:rsidR="00D449D6" w:rsidRPr="00326F20" w:rsidRDefault="00D449D6" w:rsidP="00D449D6">
            <w:pPr>
              <w:jc w:val="center"/>
              <w:rPr>
                <w:sz w:val="22"/>
                <w:szCs w:val="22"/>
              </w:rPr>
            </w:pPr>
            <w:r w:rsidRPr="00326F20">
              <w:rPr>
                <w:sz w:val="22"/>
                <w:szCs w:val="22"/>
              </w:rPr>
              <w:t> </w:t>
            </w:r>
          </w:p>
        </w:tc>
      </w:tr>
      <w:tr w:rsidR="00D449D6" w:rsidRPr="00326F20" w14:paraId="0130F0A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7EB9E4" w14:textId="77777777" w:rsidR="00D449D6" w:rsidRPr="00326F20" w:rsidRDefault="00D449D6" w:rsidP="00D449D6">
            <w:pPr>
              <w:jc w:val="center"/>
              <w:rPr>
                <w:sz w:val="22"/>
                <w:szCs w:val="22"/>
              </w:rPr>
            </w:pPr>
            <w:r w:rsidRPr="00326F20">
              <w:rPr>
                <w:sz w:val="22"/>
                <w:szCs w:val="22"/>
              </w:rPr>
              <w:t>1.13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AE33F8" w14:textId="77777777" w:rsidR="00D449D6" w:rsidRPr="00326F20" w:rsidRDefault="00D449D6" w:rsidP="00D449D6">
            <w:pPr>
              <w:rPr>
                <w:sz w:val="22"/>
                <w:szCs w:val="22"/>
              </w:rPr>
            </w:pPr>
            <w:r w:rsidRPr="00326F20">
              <w:rPr>
                <w:sz w:val="22"/>
                <w:szCs w:val="22"/>
              </w:rPr>
              <w:t>Case or rack mounted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0CB09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E0A39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F0E44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72143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7D6FA5" w14:textId="77777777" w:rsidR="00D449D6" w:rsidRPr="00326F20" w:rsidRDefault="00D449D6" w:rsidP="00D449D6">
            <w:pPr>
              <w:jc w:val="center"/>
              <w:rPr>
                <w:sz w:val="22"/>
                <w:szCs w:val="22"/>
              </w:rPr>
            </w:pPr>
            <w:r w:rsidRPr="00326F20">
              <w:rPr>
                <w:sz w:val="22"/>
                <w:szCs w:val="22"/>
              </w:rPr>
              <w:t> </w:t>
            </w:r>
          </w:p>
        </w:tc>
      </w:tr>
      <w:tr w:rsidR="00D449D6" w:rsidRPr="00326F20" w14:paraId="391122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D8DC742" w14:textId="77777777" w:rsidR="00D449D6" w:rsidRPr="00326F20" w:rsidRDefault="00D449D6" w:rsidP="00D449D6">
            <w:pPr>
              <w:jc w:val="center"/>
              <w:rPr>
                <w:b/>
                <w:bCs/>
                <w:sz w:val="22"/>
                <w:szCs w:val="22"/>
              </w:rPr>
            </w:pPr>
            <w:r w:rsidRPr="00326F20">
              <w:rPr>
                <w:b/>
                <w:bCs/>
                <w:sz w:val="22"/>
                <w:szCs w:val="22"/>
              </w:rPr>
              <w:t>2</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3220179" w14:textId="77777777" w:rsidR="00D449D6" w:rsidRPr="00326F20" w:rsidRDefault="00D449D6" w:rsidP="00D449D6">
            <w:pPr>
              <w:rPr>
                <w:b/>
                <w:bCs/>
                <w:sz w:val="22"/>
                <w:szCs w:val="22"/>
                <w:u w:val="single"/>
              </w:rPr>
            </w:pPr>
            <w:r w:rsidRPr="00326F20">
              <w:rPr>
                <w:b/>
                <w:bCs/>
                <w:sz w:val="22"/>
                <w:szCs w:val="22"/>
                <w:u w:val="single"/>
              </w:rPr>
              <w:t>Voltage</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A9F63BC"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FC208E7"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1DC4515"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A531530"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060B51F"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639DB8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5A0AB7" w14:textId="77777777" w:rsidR="00D449D6" w:rsidRPr="00326F20" w:rsidRDefault="00D449D6" w:rsidP="00D449D6">
            <w:pPr>
              <w:jc w:val="center"/>
              <w:rPr>
                <w:sz w:val="22"/>
                <w:szCs w:val="22"/>
              </w:rPr>
            </w:pPr>
            <w:r w:rsidRPr="00326F20">
              <w:rPr>
                <w:sz w:val="22"/>
                <w:szCs w:val="22"/>
              </w:rPr>
              <w:t>2.1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5A08EA" w14:textId="77777777" w:rsidR="00D449D6" w:rsidRPr="00326F20" w:rsidRDefault="00D449D6" w:rsidP="00D449D6">
            <w:pPr>
              <w:rPr>
                <w:sz w:val="22"/>
                <w:szCs w:val="22"/>
              </w:rPr>
            </w:pPr>
            <w:r w:rsidRPr="00326F20">
              <w:rPr>
                <w:sz w:val="22"/>
                <w:szCs w:val="22"/>
              </w:rPr>
              <w:t xml:space="preserve">Make and type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4CB34"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C46DB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B11D6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C1ED2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B3F139" w14:textId="77777777" w:rsidR="00D449D6" w:rsidRPr="00326F20" w:rsidRDefault="00D449D6" w:rsidP="00D449D6">
            <w:pPr>
              <w:jc w:val="center"/>
              <w:rPr>
                <w:sz w:val="22"/>
                <w:szCs w:val="22"/>
              </w:rPr>
            </w:pPr>
            <w:r w:rsidRPr="00326F20">
              <w:rPr>
                <w:sz w:val="22"/>
                <w:szCs w:val="22"/>
              </w:rPr>
              <w:t> </w:t>
            </w:r>
          </w:p>
        </w:tc>
      </w:tr>
      <w:tr w:rsidR="00D449D6" w:rsidRPr="00326F20" w14:paraId="7F45E4E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A73F8F" w14:textId="77777777" w:rsidR="00D449D6" w:rsidRPr="00326F20" w:rsidRDefault="00D449D6" w:rsidP="00D449D6">
            <w:pPr>
              <w:jc w:val="center"/>
              <w:rPr>
                <w:sz w:val="22"/>
                <w:szCs w:val="22"/>
              </w:rPr>
            </w:pPr>
            <w:r w:rsidRPr="00326F20">
              <w:rPr>
                <w:sz w:val="22"/>
                <w:szCs w:val="22"/>
              </w:rPr>
              <w:t>2.2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DF3F1" w14:textId="77777777" w:rsidR="00D449D6" w:rsidRPr="00326F20" w:rsidRDefault="00D449D6" w:rsidP="00D449D6">
            <w:pPr>
              <w:rPr>
                <w:sz w:val="22"/>
                <w:szCs w:val="22"/>
              </w:rPr>
            </w:pPr>
            <w:r w:rsidRPr="00326F20">
              <w:rPr>
                <w:sz w:val="22"/>
                <w:szCs w:val="22"/>
              </w:rPr>
              <w:t>Compliance with IEC 69688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C437B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9A7F8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A8D1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4B18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A9A7F" w14:textId="77777777" w:rsidR="00D449D6" w:rsidRPr="00326F20" w:rsidRDefault="00D449D6" w:rsidP="00D449D6">
            <w:pPr>
              <w:jc w:val="center"/>
              <w:rPr>
                <w:sz w:val="22"/>
                <w:szCs w:val="22"/>
              </w:rPr>
            </w:pPr>
            <w:r w:rsidRPr="00326F20">
              <w:rPr>
                <w:sz w:val="22"/>
                <w:szCs w:val="22"/>
              </w:rPr>
              <w:t> </w:t>
            </w:r>
          </w:p>
        </w:tc>
      </w:tr>
      <w:tr w:rsidR="00D449D6" w:rsidRPr="00326F20" w14:paraId="5DBFC2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6B9244" w14:textId="77777777" w:rsidR="00D449D6" w:rsidRPr="00326F20" w:rsidRDefault="00D449D6" w:rsidP="00D449D6">
            <w:pPr>
              <w:jc w:val="center"/>
              <w:rPr>
                <w:sz w:val="22"/>
                <w:szCs w:val="22"/>
              </w:rPr>
            </w:pPr>
            <w:r w:rsidRPr="00326F20">
              <w:rPr>
                <w:sz w:val="22"/>
                <w:szCs w:val="22"/>
              </w:rPr>
              <w:t>2.3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D70974" w14:textId="77777777" w:rsidR="00D449D6" w:rsidRPr="00326F20" w:rsidRDefault="00D449D6" w:rsidP="00D449D6">
            <w:pPr>
              <w:rPr>
                <w:sz w:val="22"/>
                <w:szCs w:val="22"/>
              </w:rPr>
            </w:pPr>
            <w:r w:rsidRPr="00326F20">
              <w:rPr>
                <w:sz w:val="22"/>
                <w:szCs w:val="22"/>
              </w:rPr>
              <w:t>Auxiliary power voltage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927D4F"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DE153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FDC4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137E9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EB5F9D" w14:textId="77777777" w:rsidR="00D449D6" w:rsidRPr="00326F20" w:rsidRDefault="00D449D6" w:rsidP="00D449D6">
            <w:pPr>
              <w:jc w:val="center"/>
              <w:rPr>
                <w:sz w:val="22"/>
                <w:szCs w:val="22"/>
              </w:rPr>
            </w:pPr>
            <w:r w:rsidRPr="00326F20">
              <w:rPr>
                <w:sz w:val="22"/>
                <w:szCs w:val="22"/>
              </w:rPr>
              <w:t> </w:t>
            </w:r>
          </w:p>
        </w:tc>
      </w:tr>
      <w:tr w:rsidR="00D449D6" w:rsidRPr="00326F20" w14:paraId="2CD6377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A23315" w14:textId="77777777" w:rsidR="00D449D6" w:rsidRPr="00326F20" w:rsidRDefault="00D449D6" w:rsidP="00D449D6">
            <w:pPr>
              <w:jc w:val="center"/>
              <w:rPr>
                <w:sz w:val="22"/>
                <w:szCs w:val="22"/>
              </w:rPr>
            </w:pPr>
            <w:r w:rsidRPr="00326F20">
              <w:rPr>
                <w:sz w:val="22"/>
                <w:szCs w:val="22"/>
              </w:rPr>
              <w:t>2.4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8E6DF8" w14:textId="77777777" w:rsidR="00D449D6" w:rsidRPr="00326F20" w:rsidRDefault="00D449D6" w:rsidP="00D449D6">
            <w:pPr>
              <w:rPr>
                <w:sz w:val="22"/>
                <w:szCs w:val="22"/>
              </w:rPr>
            </w:pPr>
            <w:r w:rsidRPr="00326F20">
              <w:rPr>
                <w:sz w:val="22"/>
                <w:szCs w:val="22"/>
              </w:rPr>
              <w:t xml:space="preserve">Service conditions (temperature &amp; RH)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1D858E"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9976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7129A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57450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FF1BB1" w14:textId="77777777" w:rsidR="00D449D6" w:rsidRPr="00326F20" w:rsidRDefault="00D449D6" w:rsidP="00D449D6">
            <w:pPr>
              <w:jc w:val="center"/>
              <w:rPr>
                <w:sz w:val="22"/>
                <w:szCs w:val="22"/>
              </w:rPr>
            </w:pPr>
            <w:r w:rsidRPr="00326F20">
              <w:rPr>
                <w:sz w:val="22"/>
                <w:szCs w:val="22"/>
              </w:rPr>
              <w:t> </w:t>
            </w:r>
          </w:p>
        </w:tc>
      </w:tr>
      <w:tr w:rsidR="00D449D6" w:rsidRPr="00326F20" w14:paraId="28506DA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1A5B65" w14:textId="77777777" w:rsidR="00D449D6" w:rsidRPr="00326F20" w:rsidRDefault="00D449D6" w:rsidP="00D449D6">
            <w:pPr>
              <w:jc w:val="center"/>
              <w:rPr>
                <w:sz w:val="22"/>
                <w:szCs w:val="22"/>
              </w:rPr>
            </w:pPr>
            <w:r w:rsidRPr="00326F20">
              <w:rPr>
                <w:sz w:val="22"/>
                <w:szCs w:val="22"/>
              </w:rPr>
              <w:t>2.5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10E00" w14:textId="77777777" w:rsidR="00D449D6" w:rsidRPr="00326F20" w:rsidRDefault="00D449D6" w:rsidP="00D449D6">
            <w:pPr>
              <w:rPr>
                <w:sz w:val="22"/>
                <w:szCs w:val="22"/>
              </w:rPr>
            </w:pPr>
            <w:r w:rsidRPr="00326F20">
              <w:rPr>
                <w:sz w:val="22"/>
                <w:szCs w:val="22"/>
              </w:rPr>
              <w:t xml:space="preserve">Input current Amps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F30DD0"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65A90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130BF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BE33E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A21D4" w14:textId="77777777" w:rsidR="00D449D6" w:rsidRPr="00326F20" w:rsidRDefault="00D449D6" w:rsidP="00D449D6">
            <w:pPr>
              <w:jc w:val="center"/>
              <w:rPr>
                <w:sz w:val="22"/>
                <w:szCs w:val="22"/>
              </w:rPr>
            </w:pPr>
            <w:r w:rsidRPr="00326F20">
              <w:rPr>
                <w:sz w:val="22"/>
                <w:szCs w:val="22"/>
              </w:rPr>
              <w:t> </w:t>
            </w:r>
          </w:p>
        </w:tc>
      </w:tr>
      <w:tr w:rsidR="00D449D6" w:rsidRPr="00326F20" w14:paraId="625D275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08A6207" w14:textId="77777777" w:rsidR="00D449D6" w:rsidRPr="00326F20" w:rsidRDefault="00D449D6" w:rsidP="00D449D6">
            <w:pPr>
              <w:jc w:val="center"/>
              <w:rPr>
                <w:sz w:val="22"/>
                <w:szCs w:val="22"/>
              </w:rPr>
            </w:pPr>
            <w:r w:rsidRPr="00326F20">
              <w:rPr>
                <w:sz w:val="22"/>
                <w:szCs w:val="22"/>
              </w:rPr>
              <w:t>2.6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DF7B49" w14:textId="77777777" w:rsidR="00D449D6" w:rsidRPr="00326F20" w:rsidRDefault="00D449D6" w:rsidP="00D449D6">
            <w:pPr>
              <w:rPr>
                <w:sz w:val="22"/>
                <w:szCs w:val="22"/>
              </w:rPr>
            </w:pPr>
            <w:r w:rsidRPr="00326F20">
              <w:rPr>
                <w:sz w:val="22"/>
                <w:szCs w:val="22"/>
              </w:rPr>
              <w:t>Output current Amps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898A11"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82934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7FFB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FA579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000217" w14:textId="77777777" w:rsidR="00D449D6" w:rsidRPr="00326F20" w:rsidRDefault="00D449D6" w:rsidP="00D449D6">
            <w:pPr>
              <w:jc w:val="center"/>
              <w:rPr>
                <w:sz w:val="22"/>
                <w:szCs w:val="22"/>
              </w:rPr>
            </w:pPr>
            <w:r w:rsidRPr="00326F20">
              <w:rPr>
                <w:sz w:val="22"/>
                <w:szCs w:val="22"/>
              </w:rPr>
              <w:t> </w:t>
            </w:r>
          </w:p>
        </w:tc>
      </w:tr>
      <w:tr w:rsidR="00D449D6" w:rsidRPr="00326F20" w14:paraId="170D45D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BA04C0" w14:textId="77777777" w:rsidR="00D449D6" w:rsidRPr="00326F20" w:rsidRDefault="00D449D6" w:rsidP="00D449D6">
            <w:pPr>
              <w:jc w:val="center"/>
              <w:rPr>
                <w:sz w:val="22"/>
                <w:szCs w:val="22"/>
              </w:rPr>
            </w:pPr>
            <w:r w:rsidRPr="00326F20">
              <w:rPr>
                <w:sz w:val="22"/>
                <w:szCs w:val="22"/>
              </w:rPr>
              <w:t>2.7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5507AD"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144E18"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04A4D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33C550"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25614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12E5F8" w14:textId="77777777" w:rsidR="00D449D6" w:rsidRPr="00326F20" w:rsidRDefault="00D449D6" w:rsidP="00D449D6">
            <w:pPr>
              <w:jc w:val="center"/>
              <w:rPr>
                <w:sz w:val="22"/>
                <w:szCs w:val="22"/>
              </w:rPr>
            </w:pPr>
            <w:r w:rsidRPr="00326F20">
              <w:rPr>
                <w:sz w:val="22"/>
                <w:szCs w:val="22"/>
              </w:rPr>
              <w:t> </w:t>
            </w:r>
          </w:p>
        </w:tc>
      </w:tr>
      <w:tr w:rsidR="00D449D6" w:rsidRPr="00326F20" w14:paraId="3482D7F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3E2944" w14:textId="77777777" w:rsidR="00D449D6" w:rsidRPr="00326F20" w:rsidRDefault="00D449D6" w:rsidP="00D449D6">
            <w:pPr>
              <w:jc w:val="center"/>
              <w:rPr>
                <w:sz w:val="22"/>
                <w:szCs w:val="22"/>
              </w:rPr>
            </w:pPr>
            <w:r w:rsidRPr="00326F20">
              <w:rPr>
                <w:sz w:val="22"/>
                <w:szCs w:val="22"/>
              </w:rPr>
              <w:t>2.8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C20AD1"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25CA2B"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C9B01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74F50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E856B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52C600" w14:textId="77777777" w:rsidR="00D449D6" w:rsidRPr="00326F20" w:rsidRDefault="00D449D6" w:rsidP="00D449D6">
            <w:pPr>
              <w:jc w:val="center"/>
              <w:rPr>
                <w:sz w:val="22"/>
                <w:szCs w:val="22"/>
              </w:rPr>
            </w:pPr>
            <w:r w:rsidRPr="00326F20">
              <w:rPr>
                <w:sz w:val="22"/>
                <w:szCs w:val="22"/>
              </w:rPr>
              <w:t> </w:t>
            </w:r>
          </w:p>
        </w:tc>
      </w:tr>
      <w:tr w:rsidR="00D449D6" w:rsidRPr="00326F20" w14:paraId="45ABD92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A358FA" w14:textId="77777777" w:rsidR="00D449D6" w:rsidRPr="00326F20" w:rsidRDefault="00D449D6" w:rsidP="00D449D6">
            <w:pPr>
              <w:jc w:val="center"/>
              <w:rPr>
                <w:sz w:val="22"/>
                <w:szCs w:val="22"/>
              </w:rPr>
            </w:pPr>
            <w:r w:rsidRPr="00326F20">
              <w:rPr>
                <w:sz w:val="22"/>
                <w:szCs w:val="22"/>
              </w:rPr>
              <w:t>2.9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991E2E" w14:textId="77777777" w:rsidR="00D449D6" w:rsidRPr="00326F20" w:rsidRDefault="00D449D6" w:rsidP="00D449D6">
            <w:pPr>
              <w:rPr>
                <w:sz w:val="22"/>
                <w:szCs w:val="22"/>
              </w:rPr>
            </w:pPr>
            <w:r w:rsidRPr="00326F20">
              <w:rPr>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277666"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F5D68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350BE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179D7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002582" w14:textId="77777777" w:rsidR="00D449D6" w:rsidRPr="00326F20" w:rsidRDefault="00D449D6" w:rsidP="00D449D6">
            <w:pPr>
              <w:jc w:val="center"/>
              <w:rPr>
                <w:sz w:val="22"/>
                <w:szCs w:val="22"/>
              </w:rPr>
            </w:pPr>
            <w:r w:rsidRPr="00326F20">
              <w:rPr>
                <w:sz w:val="22"/>
                <w:szCs w:val="22"/>
              </w:rPr>
              <w:t> </w:t>
            </w:r>
          </w:p>
        </w:tc>
      </w:tr>
      <w:tr w:rsidR="00D449D6" w:rsidRPr="00326F20" w14:paraId="5DA2938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B74ADE" w14:textId="77777777" w:rsidR="00D449D6" w:rsidRPr="00326F20" w:rsidRDefault="00D449D6" w:rsidP="00D449D6">
            <w:pPr>
              <w:jc w:val="center"/>
              <w:rPr>
                <w:sz w:val="22"/>
                <w:szCs w:val="22"/>
              </w:rPr>
            </w:pPr>
            <w:r w:rsidRPr="00326F20">
              <w:rPr>
                <w:sz w:val="22"/>
                <w:szCs w:val="22"/>
              </w:rPr>
              <w:t>2.10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C01757" w14:textId="77777777" w:rsidR="00D449D6" w:rsidRPr="00326F20" w:rsidRDefault="00D449D6" w:rsidP="00D449D6">
            <w:pPr>
              <w:rPr>
                <w:sz w:val="22"/>
                <w:szCs w:val="22"/>
              </w:rPr>
            </w:pPr>
            <w:r w:rsidRPr="00326F20">
              <w:rPr>
                <w:sz w:val="22"/>
                <w:szCs w:val="22"/>
              </w:rPr>
              <w:t>Case or rack mounted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4C45A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1860A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4173E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07974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43EB32" w14:textId="77777777" w:rsidR="00D449D6" w:rsidRPr="00326F20" w:rsidRDefault="00D449D6" w:rsidP="00D449D6">
            <w:pPr>
              <w:jc w:val="center"/>
              <w:rPr>
                <w:sz w:val="22"/>
                <w:szCs w:val="22"/>
              </w:rPr>
            </w:pPr>
            <w:r w:rsidRPr="00326F20">
              <w:rPr>
                <w:sz w:val="22"/>
                <w:szCs w:val="22"/>
              </w:rPr>
              <w:t> </w:t>
            </w:r>
          </w:p>
        </w:tc>
      </w:tr>
      <w:tr w:rsidR="00D449D6" w:rsidRPr="00326F20" w14:paraId="567D1DC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4103D035" w14:textId="77777777" w:rsidR="00D449D6" w:rsidRPr="00326F20" w:rsidRDefault="00D449D6" w:rsidP="00D449D6">
            <w:pPr>
              <w:jc w:val="center"/>
              <w:rPr>
                <w:b/>
                <w:bCs/>
                <w:sz w:val="22"/>
                <w:szCs w:val="22"/>
              </w:rPr>
            </w:pPr>
            <w:r w:rsidRPr="00326F20">
              <w:rPr>
                <w:b/>
                <w:bCs/>
                <w:sz w:val="22"/>
                <w:szCs w:val="22"/>
              </w:rPr>
              <w:t>3</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A575360" w14:textId="77777777" w:rsidR="00D449D6" w:rsidRPr="00326F20" w:rsidRDefault="00D449D6" w:rsidP="00D449D6">
            <w:pPr>
              <w:rPr>
                <w:b/>
                <w:bCs/>
                <w:sz w:val="22"/>
                <w:szCs w:val="22"/>
                <w:u w:val="single"/>
              </w:rPr>
            </w:pPr>
            <w:r w:rsidRPr="00326F20">
              <w:rPr>
                <w:b/>
                <w:bCs/>
                <w:sz w:val="22"/>
                <w:szCs w:val="22"/>
                <w:u w:val="single"/>
              </w:rPr>
              <w:t>Current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32666B7"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433F2FFB"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A207E2F"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B95AE48"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84BFEDC"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1A070A6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8EB5B2B" w14:textId="77777777" w:rsidR="00D449D6" w:rsidRPr="00326F20" w:rsidRDefault="00D449D6" w:rsidP="00D449D6">
            <w:pPr>
              <w:jc w:val="center"/>
              <w:rPr>
                <w:sz w:val="22"/>
                <w:szCs w:val="22"/>
              </w:rPr>
            </w:pPr>
            <w:r w:rsidRPr="00326F20">
              <w:rPr>
                <w:sz w:val="22"/>
                <w:szCs w:val="22"/>
              </w:rPr>
              <w:t>3.1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15433C" w14:textId="77777777" w:rsidR="00D449D6" w:rsidRPr="00326F20" w:rsidRDefault="00D449D6" w:rsidP="00D449D6">
            <w:pPr>
              <w:rPr>
                <w:sz w:val="22"/>
                <w:szCs w:val="22"/>
              </w:rPr>
            </w:pPr>
            <w:r w:rsidRPr="00326F20">
              <w:rPr>
                <w:sz w:val="22"/>
                <w:szCs w:val="22"/>
              </w:rPr>
              <w:t>Make and 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C11AA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527776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1D110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423EDA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160CF8D" w14:textId="77777777" w:rsidR="00D449D6" w:rsidRPr="00326F20" w:rsidRDefault="00D449D6" w:rsidP="00D449D6">
            <w:pPr>
              <w:jc w:val="center"/>
              <w:rPr>
                <w:sz w:val="22"/>
                <w:szCs w:val="22"/>
              </w:rPr>
            </w:pPr>
            <w:r w:rsidRPr="00326F20">
              <w:rPr>
                <w:sz w:val="22"/>
                <w:szCs w:val="22"/>
              </w:rPr>
              <w:t> </w:t>
            </w:r>
          </w:p>
        </w:tc>
      </w:tr>
      <w:tr w:rsidR="00D449D6" w:rsidRPr="00326F20" w14:paraId="0243D4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B26AB0C" w14:textId="77777777" w:rsidR="00D449D6" w:rsidRPr="00326F20" w:rsidRDefault="00D449D6" w:rsidP="00D449D6">
            <w:pPr>
              <w:jc w:val="center"/>
              <w:rPr>
                <w:sz w:val="22"/>
                <w:szCs w:val="22"/>
              </w:rPr>
            </w:pPr>
            <w:r w:rsidRPr="00326F20">
              <w:rPr>
                <w:sz w:val="22"/>
                <w:szCs w:val="22"/>
              </w:rPr>
              <w:t>3.2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7CA37B" w14:textId="77777777" w:rsidR="00D449D6" w:rsidRPr="00326F20" w:rsidRDefault="00D449D6" w:rsidP="00D449D6">
            <w:pPr>
              <w:rPr>
                <w:sz w:val="22"/>
                <w:szCs w:val="22"/>
              </w:rPr>
            </w:pPr>
            <w:r w:rsidRPr="00326F20">
              <w:rPr>
                <w:sz w:val="22"/>
                <w:szCs w:val="22"/>
              </w:rPr>
              <w:t xml:space="preserve">Compliance with IEC 60688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88166"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A8E61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90F25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AE3E4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85D66" w14:textId="77777777" w:rsidR="00D449D6" w:rsidRPr="00326F20" w:rsidRDefault="00D449D6" w:rsidP="00D449D6">
            <w:pPr>
              <w:jc w:val="center"/>
              <w:rPr>
                <w:sz w:val="22"/>
                <w:szCs w:val="22"/>
              </w:rPr>
            </w:pPr>
            <w:r w:rsidRPr="00326F20">
              <w:rPr>
                <w:sz w:val="22"/>
                <w:szCs w:val="22"/>
              </w:rPr>
              <w:t> </w:t>
            </w:r>
          </w:p>
        </w:tc>
      </w:tr>
      <w:tr w:rsidR="00D449D6" w:rsidRPr="00326F20" w14:paraId="6995AB8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3F8A14" w14:textId="77777777" w:rsidR="00D449D6" w:rsidRPr="00326F20" w:rsidRDefault="00D449D6" w:rsidP="00D449D6">
            <w:pPr>
              <w:jc w:val="center"/>
              <w:rPr>
                <w:sz w:val="22"/>
                <w:szCs w:val="22"/>
              </w:rPr>
            </w:pPr>
            <w:r w:rsidRPr="00326F20">
              <w:rPr>
                <w:sz w:val="22"/>
                <w:szCs w:val="22"/>
              </w:rPr>
              <w:t>3.3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A130AE" w14:textId="77777777" w:rsidR="00D449D6" w:rsidRPr="00326F20" w:rsidRDefault="00D449D6" w:rsidP="00D449D6">
            <w:pPr>
              <w:rPr>
                <w:sz w:val="22"/>
                <w:szCs w:val="22"/>
              </w:rPr>
            </w:pPr>
            <w:r w:rsidRPr="00326F20">
              <w:rPr>
                <w:sz w:val="22"/>
                <w:szCs w:val="22"/>
              </w:rPr>
              <w:t xml:space="preserve">Auxiliary power voltage range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D56718"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E0BC1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9BA26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B3300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463CC1" w14:textId="77777777" w:rsidR="00D449D6" w:rsidRPr="00326F20" w:rsidRDefault="00D449D6" w:rsidP="00D449D6">
            <w:pPr>
              <w:jc w:val="center"/>
              <w:rPr>
                <w:sz w:val="22"/>
                <w:szCs w:val="22"/>
              </w:rPr>
            </w:pPr>
            <w:r w:rsidRPr="00326F20">
              <w:rPr>
                <w:sz w:val="22"/>
                <w:szCs w:val="22"/>
              </w:rPr>
              <w:t> </w:t>
            </w:r>
          </w:p>
        </w:tc>
      </w:tr>
      <w:tr w:rsidR="00D449D6" w:rsidRPr="00326F20" w14:paraId="3419F1D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E14337" w14:textId="77777777" w:rsidR="00D449D6" w:rsidRPr="00326F20" w:rsidRDefault="00D449D6" w:rsidP="00D449D6">
            <w:pPr>
              <w:jc w:val="center"/>
              <w:rPr>
                <w:sz w:val="22"/>
                <w:szCs w:val="22"/>
              </w:rPr>
            </w:pPr>
            <w:r w:rsidRPr="00326F20">
              <w:rPr>
                <w:sz w:val="22"/>
                <w:szCs w:val="22"/>
              </w:rPr>
              <w:t>3.4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DC562B" w14:textId="77777777" w:rsidR="00D449D6" w:rsidRPr="00326F20" w:rsidRDefault="00D449D6" w:rsidP="00D449D6">
            <w:pPr>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E28A82"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E883B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1262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6C7DD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23A912" w14:textId="77777777" w:rsidR="00D449D6" w:rsidRPr="00326F20" w:rsidRDefault="00D449D6" w:rsidP="00D449D6">
            <w:pPr>
              <w:jc w:val="center"/>
              <w:rPr>
                <w:sz w:val="22"/>
                <w:szCs w:val="22"/>
              </w:rPr>
            </w:pPr>
            <w:r w:rsidRPr="00326F20">
              <w:rPr>
                <w:sz w:val="22"/>
                <w:szCs w:val="22"/>
              </w:rPr>
              <w:t> </w:t>
            </w:r>
          </w:p>
        </w:tc>
      </w:tr>
      <w:tr w:rsidR="00D449D6" w:rsidRPr="00326F20" w14:paraId="5F2D7BF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5F2722" w14:textId="77777777" w:rsidR="00D449D6" w:rsidRPr="00326F20" w:rsidRDefault="00D449D6" w:rsidP="00D449D6">
            <w:pPr>
              <w:jc w:val="center"/>
              <w:rPr>
                <w:sz w:val="22"/>
                <w:szCs w:val="22"/>
              </w:rPr>
            </w:pPr>
            <w:r w:rsidRPr="00326F20">
              <w:rPr>
                <w:sz w:val="22"/>
                <w:szCs w:val="22"/>
              </w:rPr>
              <w:t>3.5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6D2A60" w14:textId="77777777" w:rsidR="00D449D6" w:rsidRPr="00326F20" w:rsidRDefault="00D449D6" w:rsidP="00D449D6">
            <w:pPr>
              <w:rPr>
                <w:sz w:val="22"/>
                <w:szCs w:val="22"/>
              </w:rPr>
            </w:pPr>
            <w:r w:rsidRPr="00326F20">
              <w:rPr>
                <w:sz w:val="22"/>
                <w:szCs w:val="22"/>
              </w:rPr>
              <w:t>Input current range</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FF9BB6"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05724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FCF8F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E8BF6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04974F" w14:textId="77777777" w:rsidR="00D449D6" w:rsidRPr="00326F20" w:rsidRDefault="00D449D6" w:rsidP="00D449D6">
            <w:pPr>
              <w:jc w:val="center"/>
              <w:rPr>
                <w:sz w:val="22"/>
                <w:szCs w:val="22"/>
              </w:rPr>
            </w:pPr>
            <w:r w:rsidRPr="00326F20">
              <w:rPr>
                <w:sz w:val="22"/>
                <w:szCs w:val="22"/>
              </w:rPr>
              <w:t> </w:t>
            </w:r>
          </w:p>
        </w:tc>
      </w:tr>
      <w:tr w:rsidR="00D449D6" w:rsidRPr="00326F20" w14:paraId="5B97ED3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F919B4" w14:textId="77777777" w:rsidR="00D449D6" w:rsidRPr="00326F20" w:rsidRDefault="00D449D6" w:rsidP="00D449D6">
            <w:pPr>
              <w:jc w:val="center"/>
              <w:rPr>
                <w:sz w:val="22"/>
                <w:szCs w:val="22"/>
              </w:rPr>
            </w:pPr>
            <w:r w:rsidRPr="00326F20">
              <w:rPr>
                <w:sz w:val="22"/>
                <w:szCs w:val="22"/>
              </w:rPr>
              <w:t>3.6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5BF4F7" w14:textId="77777777" w:rsidR="00D449D6" w:rsidRPr="00326F20" w:rsidRDefault="00D449D6" w:rsidP="00D449D6">
            <w:pPr>
              <w:rPr>
                <w:sz w:val="22"/>
                <w:szCs w:val="22"/>
              </w:rPr>
            </w:pPr>
            <w:r w:rsidRPr="00326F20">
              <w:rPr>
                <w:sz w:val="22"/>
                <w:szCs w:val="22"/>
              </w:rPr>
              <w:t>Output current</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D19B33"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3BA37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FB891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7F8D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36CF6" w14:textId="77777777" w:rsidR="00D449D6" w:rsidRPr="00326F20" w:rsidRDefault="00D449D6" w:rsidP="00D449D6">
            <w:pPr>
              <w:jc w:val="center"/>
              <w:rPr>
                <w:sz w:val="22"/>
                <w:szCs w:val="22"/>
              </w:rPr>
            </w:pPr>
            <w:r w:rsidRPr="00326F20">
              <w:rPr>
                <w:sz w:val="22"/>
                <w:szCs w:val="22"/>
              </w:rPr>
              <w:t> </w:t>
            </w:r>
          </w:p>
        </w:tc>
      </w:tr>
      <w:tr w:rsidR="00D449D6" w:rsidRPr="00326F20" w14:paraId="683BBB3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741445" w14:textId="77777777" w:rsidR="00D449D6" w:rsidRPr="00326F20" w:rsidRDefault="00D449D6" w:rsidP="00D449D6">
            <w:pPr>
              <w:jc w:val="center"/>
              <w:rPr>
                <w:sz w:val="22"/>
                <w:szCs w:val="22"/>
              </w:rPr>
            </w:pPr>
            <w:r w:rsidRPr="00326F20">
              <w:rPr>
                <w:sz w:val="22"/>
                <w:szCs w:val="22"/>
              </w:rPr>
              <w:lastRenderedPageBreak/>
              <w:t>3.7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3A8B3B" w14:textId="77777777" w:rsidR="00D449D6" w:rsidRPr="00326F20" w:rsidRDefault="00D449D6" w:rsidP="00D449D6">
            <w:pPr>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FC537D"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1BC26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FD6A5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4862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FB9979" w14:textId="77777777" w:rsidR="00D449D6" w:rsidRPr="00326F20" w:rsidRDefault="00D449D6" w:rsidP="00D449D6">
            <w:pPr>
              <w:jc w:val="center"/>
              <w:rPr>
                <w:sz w:val="22"/>
                <w:szCs w:val="22"/>
              </w:rPr>
            </w:pPr>
            <w:r w:rsidRPr="00326F20">
              <w:rPr>
                <w:sz w:val="22"/>
                <w:szCs w:val="22"/>
              </w:rPr>
              <w:t> </w:t>
            </w:r>
          </w:p>
        </w:tc>
      </w:tr>
      <w:tr w:rsidR="00D449D6" w:rsidRPr="00326F20" w14:paraId="543A5E5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89AAA8" w14:textId="77777777" w:rsidR="00D449D6" w:rsidRPr="00326F20" w:rsidRDefault="00D449D6" w:rsidP="00D449D6">
            <w:pPr>
              <w:jc w:val="center"/>
              <w:rPr>
                <w:sz w:val="22"/>
                <w:szCs w:val="22"/>
              </w:rPr>
            </w:pPr>
            <w:r w:rsidRPr="00326F20">
              <w:rPr>
                <w:sz w:val="22"/>
                <w:szCs w:val="22"/>
              </w:rPr>
              <w:t>3.8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64D707" w14:textId="77777777" w:rsidR="00D449D6" w:rsidRPr="00326F20" w:rsidRDefault="00D449D6" w:rsidP="00D449D6">
            <w:pPr>
              <w:rPr>
                <w:sz w:val="22"/>
                <w:szCs w:val="22"/>
              </w:rPr>
            </w:pPr>
            <w:r w:rsidRPr="00326F20">
              <w:rPr>
                <w:sz w:val="22"/>
                <w:szCs w:val="22"/>
              </w:rPr>
              <w:t>Burden</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9A2C3F"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0145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3A762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D3708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9124B7" w14:textId="77777777" w:rsidR="00D449D6" w:rsidRPr="00326F20" w:rsidRDefault="00D449D6" w:rsidP="00D449D6">
            <w:pPr>
              <w:jc w:val="center"/>
              <w:rPr>
                <w:sz w:val="22"/>
                <w:szCs w:val="22"/>
              </w:rPr>
            </w:pPr>
            <w:r w:rsidRPr="00326F20">
              <w:rPr>
                <w:sz w:val="22"/>
                <w:szCs w:val="22"/>
              </w:rPr>
              <w:t> </w:t>
            </w:r>
          </w:p>
        </w:tc>
      </w:tr>
      <w:tr w:rsidR="00D449D6" w:rsidRPr="00326F20" w14:paraId="1B0D3B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43067A" w14:textId="77777777" w:rsidR="00D449D6" w:rsidRPr="00326F20" w:rsidRDefault="00D449D6" w:rsidP="00D449D6">
            <w:pPr>
              <w:jc w:val="center"/>
              <w:rPr>
                <w:sz w:val="22"/>
                <w:szCs w:val="22"/>
              </w:rPr>
            </w:pPr>
            <w:r w:rsidRPr="00326F20">
              <w:rPr>
                <w:sz w:val="22"/>
                <w:szCs w:val="22"/>
              </w:rPr>
              <w:t>3.9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5C575A" w14:textId="77777777" w:rsidR="00D449D6" w:rsidRPr="00326F20" w:rsidRDefault="00D449D6" w:rsidP="00D449D6">
            <w:pPr>
              <w:rPr>
                <w:sz w:val="22"/>
                <w:szCs w:val="22"/>
              </w:rPr>
            </w:pPr>
            <w:r w:rsidRPr="00326F20">
              <w:rPr>
                <w:sz w:val="22"/>
                <w:szCs w:val="22"/>
              </w:rPr>
              <w:t>Overload</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8FFA28"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7C779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03E7D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3029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4E75DFA" w14:textId="77777777" w:rsidR="00D449D6" w:rsidRPr="00326F20" w:rsidRDefault="00D449D6" w:rsidP="00D449D6">
            <w:pPr>
              <w:jc w:val="center"/>
              <w:rPr>
                <w:sz w:val="22"/>
                <w:szCs w:val="22"/>
              </w:rPr>
            </w:pPr>
            <w:r w:rsidRPr="00326F20">
              <w:rPr>
                <w:sz w:val="22"/>
                <w:szCs w:val="22"/>
              </w:rPr>
              <w:t> </w:t>
            </w:r>
          </w:p>
        </w:tc>
      </w:tr>
      <w:tr w:rsidR="00D449D6" w:rsidRPr="00326F20" w14:paraId="5387D98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5A04063" w14:textId="77777777" w:rsidR="00D449D6" w:rsidRPr="00326F20" w:rsidRDefault="00D449D6" w:rsidP="00D449D6">
            <w:pPr>
              <w:jc w:val="center"/>
              <w:rPr>
                <w:sz w:val="22"/>
                <w:szCs w:val="22"/>
              </w:rPr>
            </w:pPr>
            <w:r w:rsidRPr="00326F20">
              <w:rPr>
                <w:sz w:val="22"/>
                <w:szCs w:val="22"/>
              </w:rPr>
              <w:t>3.10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D2F2CD" w14:textId="77777777" w:rsidR="00D449D6" w:rsidRPr="00326F20" w:rsidRDefault="00D449D6" w:rsidP="00D449D6">
            <w:pPr>
              <w:rPr>
                <w:sz w:val="22"/>
                <w:szCs w:val="22"/>
              </w:rPr>
            </w:pPr>
            <w:r w:rsidRPr="00326F20">
              <w:rPr>
                <w:sz w:val="22"/>
                <w:szCs w:val="22"/>
              </w:rPr>
              <w:t xml:space="preserve">Case or rack mounted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B97E55"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30773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5B62B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79EA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BDB2F9" w14:textId="77777777" w:rsidR="00D449D6" w:rsidRPr="00326F20" w:rsidRDefault="00D449D6" w:rsidP="00D449D6">
            <w:pPr>
              <w:jc w:val="center"/>
              <w:rPr>
                <w:sz w:val="22"/>
                <w:szCs w:val="22"/>
              </w:rPr>
            </w:pPr>
            <w:r w:rsidRPr="00326F20">
              <w:rPr>
                <w:sz w:val="22"/>
                <w:szCs w:val="22"/>
              </w:rPr>
              <w:t> </w:t>
            </w:r>
          </w:p>
        </w:tc>
      </w:tr>
      <w:tr w:rsidR="00D449D6" w:rsidRPr="00326F20" w14:paraId="3D6A3E1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1DB1703B" w14:textId="77777777" w:rsidR="00D449D6" w:rsidRPr="00326F20" w:rsidRDefault="00D449D6" w:rsidP="00D449D6">
            <w:pPr>
              <w:jc w:val="center"/>
              <w:rPr>
                <w:b/>
                <w:bCs/>
                <w:sz w:val="22"/>
                <w:szCs w:val="22"/>
              </w:rPr>
            </w:pPr>
            <w:r w:rsidRPr="00326F20">
              <w:rPr>
                <w:b/>
                <w:bCs/>
                <w:sz w:val="22"/>
                <w:szCs w:val="22"/>
              </w:rPr>
              <w:t>4</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B2B4CE5" w14:textId="77777777" w:rsidR="00D449D6" w:rsidRPr="00326F20" w:rsidRDefault="00D449D6" w:rsidP="00D449D6">
            <w:pPr>
              <w:rPr>
                <w:b/>
                <w:bCs/>
                <w:sz w:val="22"/>
                <w:szCs w:val="22"/>
                <w:u w:val="single"/>
              </w:rPr>
            </w:pPr>
            <w:r w:rsidRPr="00326F20">
              <w:rPr>
                <w:b/>
                <w:bCs/>
                <w:sz w:val="22"/>
                <w:szCs w:val="22"/>
                <w:u w:val="single"/>
              </w:rPr>
              <w:t>Frequency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731AF48"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81E1894"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5A19AD0"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3BD0E7B"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6E15441"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5D4395B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FDC0724" w14:textId="77777777" w:rsidR="00D449D6" w:rsidRPr="00326F20" w:rsidRDefault="00D449D6" w:rsidP="00D449D6">
            <w:pPr>
              <w:jc w:val="center"/>
              <w:rPr>
                <w:sz w:val="22"/>
                <w:szCs w:val="22"/>
              </w:rPr>
            </w:pPr>
            <w:r w:rsidRPr="00326F20">
              <w:rPr>
                <w:sz w:val="22"/>
                <w:szCs w:val="22"/>
              </w:rPr>
              <w:t>4.1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70AB850" w14:textId="77777777" w:rsidR="00D449D6" w:rsidRPr="00326F20" w:rsidRDefault="00D449D6" w:rsidP="00D449D6">
            <w:pPr>
              <w:rPr>
                <w:sz w:val="22"/>
                <w:szCs w:val="22"/>
              </w:rPr>
            </w:pPr>
            <w:r w:rsidRPr="00326F20">
              <w:rPr>
                <w:sz w:val="22"/>
                <w:szCs w:val="22"/>
              </w:rPr>
              <w:t xml:space="preserve">Make and type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4D8C6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711611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0C6258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C9B00E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7EEC7E" w14:textId="77777777" w:rsidR="00D449D6" w:rsidRPr="00326F20" w:rsidRDefault="00D449D6" w:rsidP="00D449D6">
            <w:pPr>
              <w:jc w:val="center"/>
              <w:rPr>
                <w:sz w:val="22"/>
                <w:szCs w:val="22"/>
              </w:rPr>
            </w:pPr>
            <w:r w:rsidRPr="00326F20">
              <w:rPr>
                <w:sz w:val="22"/>
                <w:szCs w:val="22"/>
              </w:rPr>
              <w:t> </w:t>
            </w:r>
          </w:p>
        </w:tc>
      </w:tr>
      <w:tr w:rsidR="00D449D6" w:rsidRPr="00326F20" w14:paraId="6027A11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D41FB9" w14:textId="77777777" w:rsidR="00D449D6" w:rsidRPr="00326F20" w:rsidRDefault="00D449D6" w:rsidP="00D449D6">
            <w:pPr>
              <w:jc w:val="center"/>
              <w:rPr>
                <w:sz w:val="22"/>
                <w:szCs w:val="22"/>
              </w:rPr>
            </w:pPr>
            <w:r w:rsidRPr="00326F20">
              <w:rPr>
                <w:sz w:val="22"/>
                <w:szCs w:val="22"/>
              </w:rPr>
              <w:t>4.2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D1A830" w14:textId="77777777" w:rsidR="00D449D6" w:rsidRPr="00326F20" w:rsidRDefault="00D449D6" w:rsidP="00D449D6">
            <w:pPr>
              <w:rPr>
                <w:sz w:val="22"/>
                <w:szCs w:val="22"/>
              </w:rPr>
            </w:pPr>
            <w:r w:rsidRPr="00326F20">
              <w:rPr>
                <w:sz w:val="22"/>
                <w:szCs w:val="22"/>
              </w:rPr>
              <w:t>Compliance with IEC 60688</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2E2B2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3B5336"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F40DD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2E48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C66544" w14:textId="77777777" w:rsidR="00D449D6" w:rsidRPr="00326F20" w:rsidRDefault="00D449D6" w:rsidP="00D449D6">
            <w:pPr>
              <w:jc w:val="center"/>
              <w:rPr>
                <w:sz w:val="22"/>
                <w:szCs w:val="22"/>
              </w:rPr>
            </w:pPr>
            <w:r w:rsidRPr="00326F20">
              <w:rPr>
                <w:sz w:val="22"/>
                <w:szCs w:val="22"/>
              </w:rPr>
              <w:t> </w:t>
            </w:r>
          </w:p>
        </w:tc>
      </w:tr>
      <w:tr w:rsidR="00D449D6" w:rsidRPr="00326F20" w14:paraId="5D7F203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B5BE2D1" w14:textId="77777777" w:rsidR="00D449D6" w:rsidRPr="00326F20" w:rsidRDefault="00D449D6" w:rsidP="00D449D6">
            <w:pPr>
              <w:jc w:val="center"/>
              <w:rPr>
                <w:sz w:val="22"/>
                <w:szCs w:val="22"/>
              </w:rPr>
            </w:pPr>
            <w:r w:rsidRPr="00326F20">
              <w:rPr>
                <w:sz w:val="22"/>
                <w:szCs w:val="22"/>
              </w:rPr>
              <w:t>4.3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19689B" w14:textId="77777777" w:rsidR="00D449D6" w:rsidRPr="00326F20" w:rsidRDefault="00D449D6" w:rsidP="00D449D6">
            <w:pPr>
              <w:rPr>
                <w:sz w:val="22"/>
                <w:szCs w:val="22"/>
              </w:rPr>
            </w:pPr>
            <w:r w:rsidRPr="00326F20">
              <w:rPr>
                <w:sz w:val="22"/>
                <w:szCs w:val="22"/>
              </w:rPr>
              <w:t>Auxiliary power voltage rang Watts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CEE5BD" w14:textId="77777777" w:rsidR="00D449D6" w:rsidRPr="00326F20" w:rsidRDefault="00D449D6" w:rsidP="00D449D6">
            <w:pPr>
              <w:jc w:val="center"/>
              <w:rPr>
                <w:sz w:val="22"/>
                <w:szCs w:val="22"/>
              </w:rPr>
            </w:pPr>
            <w:r w:rsidRPr="00326F20">
              <w:rPr>
                <w:sz w:val="22"/>
                <w:szCs w:val="22"/>
              </w:rPr>
              <w:t>W</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505EE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666B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AF524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F502F5" w14:textId="77777777" w:rsidR="00D449D6" w:rsidRPr="00326F20" w:rsidRDefault="00D449D6" w:rsidP="00D449D6">
            <w:pPr>
              <w:jc w:val="center"/>
              <w:rPr>
                <w:sz w:val="22"/>
                <w:szCs w:val="22"/>
              </w:rPr>
            </w:pPr>
            <w:r w:rsidRPr="00326F20">
              <w:rPr>
                <w:sz w:val="22"/>
                <w:szCs w:val="22"/>
              </w:rPr>
              <w:t> </w:t>
            </w:r>
          </w:p>
        </w:tc>
      </w:tr>
      <w:tr w:rsidR="00D449D6" w:rsidRPr="00326F20" w14:paraId="1722BD32"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037BB9" w14:textId="77777777" w:rsidR="00D449D6" w:rsidRPr="00326F20" w:rsidRDefault="00D449D6" w:rsidP="00D449D6">
            <w:pPr>
              <w:jc w:val="center"/>
              <w:rPr>
                <w:sz w:val="22"/>
                <w:szCs w:val="22"/>
              </w:rPr>
            </w:pPr>
            <w:r w:rsidRPr="00326F20">
              <w:rPr>
                <w:sz w:val="22"/>
                <w:szCs w:val="22"/>
              </w:rPr>
              <w:t>4.4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AE6CAF" w14:textId="77777777" w:rsidR="00D449D6" w:rsidRPr="00326F20" w:rsidRDefault="00D449D6" w:rsidP="00D449D6">
            <w:pPr>
              <w:rPr>
                <w:sz w:val="22"/>
                <w:szCs w:val="22"/>
              </w:rPr>
            </w:pPr>
            <w:r w:rsidRPr="00326F20">
              <w:rPr>
                <w:sz w:val="22"/>
                <w:szCs w:val="22"/>
              </w:rPr>
              <w:t>Service conditions (temperature e&amp; RH)</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8C2E7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DEA01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B0293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9BF8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A57FBF" w14:textId="77777777" w:rsidR="00D449D6" w:rsidRPr="00326F20" w:rsidRDefault="00D449D6" w:rsidP="00D449D6">
            <w:pPr>
              <w:jc w:val="center"/>
              <w:rPr>
                <w:sz w:val="22"/>
                <w:szCs w:val="22"/>
              </w:rPr>
            </w:pPr>
            <w:r w:rsidRPr="00326F20">
              <w:rPr>
                <w:sz w:val="22"/>
                <w:szCs w:val="22"/>
              </w:rPr>
              <w:t> </w:t>
            </w:r>
          </w:p>
        </w:tc>
      </w:tr>
      <w:tr w:rsidR="00D449D6" w:rsidRPr="00326F20" w14:paraId="1DCB02C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C0F5EA" w14:textId="77777777" w:rsidR="00D449D6" w:rsidRPr="00326F20" w:rsidRDefault="00D449D6" w:rsidP="00D449D6">
            <w:pPr>
              <w:jc w:val="center"/>
              <w:rPr>
                <w:sz w:val="22"/>
                <w:szCs w:val="22"/>
              </w:rPr>
            </w:pPr>
            <w:r w:rsidRPr="00326F20">
              <w:rPr>
                <w:sz w:val="22"/>
                <w:szCs w:val="22"/>
              </w:rPr>
              <w:t>4.5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A6E82D" w14:textId="77777777" w:rsidR="00D449D6" w:rsidRPr="00326F20" w:rsidRDefault="00D449D6" w:rsidP="00D449D6">
            <w:pPr>
              <w:rPr>
                <w:sz w:val="22"/>
                <w:szCs w:val="22"/>
              </w:rPr>
            </w:pPr>
            <w:r w:rsidRPr="00326F20">
              <w:rPr>
                <w:sz w:val="22"/>
                <w:szCs w:val="22"/>
              </w:rPr>
              <w:t>Input frequency range (eg nominal = 5%)</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25DBD7" w14:textId="77777777" w:rsidR="00D449D6" w:rsidRPr="00326F20" w:rsidRDefault="00D449D6" w:rsidP="00D449D6">
            <w:pPr>
              <w:jc w:val="center"/>
              <w:rPr>
                <w:sz w:val="22"/>
                <w:szCs w:val="22"/>
              </w:rPr>
            </w:pPr>
            <w:r w:rsidRPr="00326F20">
              <w:rPr>
                <w:sz w:val="22"/>
                <w:szCs w:val="22"/>
              </w:rPr>
              <w:t>Hz</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6FAA9C"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F104E8"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355F0D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5BA5A" w14:textId="77777777" w:rsidR="00D449D6" w:rsidRPr="00326F20" w:rsidRDefault="00D449D6" w:rsidP="00D449D6">
            <w:pPr>
              <w:jc w:val="center"/>
              <w:rPr>
                <w:sz w:val="22"/>
                <w:szCs w:val="22"/>
              </w:rPr>
            </w:pPr>
            <w:r w:rsidRPr="00326F20">
              <w:rPr>
                <w:sz w:val="22"/>
                <w:szCs w:val="22"/>
              </w:rPr>
              <w:t> </w:t>
            </w:r>
          </w:p>
        </w:tc>
      </w:tr>
      <w:tr w:rsidR="00D449D6" w:rsidRPr="00326F20" w14:paraId="29BF769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035B42E" w14:textId="77777777" w:rsidR="00D449D6" w:rsidRPr="00326F20" w:rsidRDefault="00D449D6" w:rsidP="00D449D6">
            <w:pPr>
              <w:jc w:val="center"/>
              <w:rPr>
                <w:sz w:val="22"/>
                <w:szCs w:val="22"/>
              </w:rPr>
            </w:pPr>
            <w:r w:rsidRPr="00326F20">
              <w:rPr>
                <w:sz w:val="22"/>
                <w:szCs w:val="22"/>
              </w:rPr>
              <w:t>4.6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4E0B2B" w14:textId="77777777" w:rsidR="00D449D6" w:rsidRPr="00326F20" w:rsidRDefault="00D449D6" w:rsidP="00D449D6">
            <w:pPr>
              <w:rPr>
                <w:sz w:val="22"/>
                <w:szCs w:val="22"/>
              </w:rPr>
            </w:pPr>
            <w:r w:rsidRPr="00326F20">
              <w:rPr>
                <w:sz w:val="22"/>
                <w:szCs w:val="22"/>
              </w:rPr>
              <w:t xml:space="preserve">Output current Amps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0F753F"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11B8D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ED10D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AB977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DE9323" w14:textId="77777777" w:rsidR="00D449D6" w:rsidRPr="00326F20" w:rsidRDefault="00D449D6" w:rsidP="00D449D6">
            <w:pPr>
              <w:jc w:val="center"/>
              <w:rPr>
                <w:sz w:val="22"/>
                <w:szCs w:val="22"/>
              </w:rPr>
            </w:pPr>
            <w:r w:rsidRPr="00326F20">
              <w:rPr>
                <w:sz w:val="22"/>
                <w:szCs w:val="22"/>
              </w:rPr>
              <w:t> </w:t>
            </w:r>
          </w:p>
        </w:tc>
      </w:tr>
      <w:tr w:rsidR="00D449D6" w:rsidRPr="00326F20" w14:paraId="0128E30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344BC7" w14:textId="77777777" w:rsidR="00D449D6" w:rsidRPr="00326F20" w:rsidRDefault="00D449D6" w:rsidP="00D449D6">
            <w:pPr>
              <w:jc w:val="center"/>
              <w:rPr>
                <w:sz w:val="22"/>
                <w:szCs w:val="22"/>
              </w:rPr>
            </w:pPr>
            <w:r w:rsidRPr="00326F20">
              <w:rPr>
                <w:sz w:val="22"/>
                <w:szCs w:val="22"/>
              </w:rPr>
              <w:t>4.7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4BE67D" w14:textId="77777777" w:rsidR="00D449D6" w:rsidRPr="00326F20" w:rsidRDefault="00D449D6" w:rsidP="00D449D6">
            <w:pPr>
              <w:rPr>
                <w:sz w:val="22"/>
                <w:szCs w:val="22"/>
              </w:rPr>
            </w:pPr>
            <w:r w:rsidRPr="00326F20">
              <w:rPr>
                <w:sz w:val="22"/>
                <w:szCs w:val="22"/>
              </w:rPr>
              <w:t>Accuracy class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D6110C"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89F5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E5F6B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35D61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2A38B" w14:textId="77777777" w:rsidR="00D449D6" w:rsidRPr="00326F20" w:rsidRDefault="00D449D6" w:rsidP="00D449D6">
            <w:pPr>
              <w:jc w:val="center"/>
              <w:rPr>
                <w:sz w:val="22"/>
                <w:szCs w:val="22"/>
              </w:rPr>
            </w:pPr>
            <w:r w:rsidRPr="00326F20">
              <w:rPr>
                <w:sz w:val="22"/>
                <w:szCs w:val="22"/>
              </w:rPr>
              <w:t> </w:t>
            </w:r>
          </w:p>
        </w:tc>
      </w:tr>
      <w:tr w:rsidR="00D449D6" w:rsidRPr="00326F20" w14:paraId="488B459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99C9ED" w14:textId="77777777" w:rsidR="00D449D6" w:rsidRPr="00326F20" w:rsidRDefault="00D449D6" w:rsidP="00D449D6">
            <w:pPr>
              <w:jc w:val="center"/>
              <w:rPr>
                <w:sz w:val="22"/>
                <w:szCs w:val="22"/>
              </w:rPr>
            </w:pPr>
            <w:r w:rsidRPr="00326F20">
              <w:rPr>
                <w:sz w:val="22"/>
                <w:szCs w:val="22"/>
              </w:rPr>
              <w:t>4.8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E448C9" w14:textId="77777777" w:rsidR="00D449D6" w:rsidRPr="00326F20" w:rsidRDefault="00D449D6" w:rsidP="00D449D6">
            <w:pPr>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C93B7E" w14:textId="77777777" w:rsidR="00D449D6" w:rsidRPr="00326F20" w:rsidRDefault="00D449D6" w:rsidP="00D449D6">
            <w:pPr>
              <w:jc w:val="center"/>
              <w:rPr>
                <w:sz w:val="22"/>
                <w:szCs w:val="22"/>
              </w:rPr>
            </w:pPr>
            <w:r w:rsidRPr="00326F20">
              <w:rPr>
                <w:sz w:val="22"/>
                <w:szCs w:val="22"/>
              </w:rPr>
              <w:t>VA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FC4BA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EF41A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754E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41E217" w14:textId="77777777" w:rsidR="00D449D6" w:rsidRPr="00326F20" w:rsidRDefault="00D449D6" w:rsidP="00D449D6">
            <w:pPr>
              <w:jc w:val="center"/>
              <w:rPr>
                <w:sz w:val="22"/>
                <w:szCs w:val="22"/>
              </w:rPr>
            </w:pPr>
            <w:r w:rsidRPr="00326F20">
              <w:rPr>
                <w:sz w:val="22"/>
                <w:szCs w:val="22"/>
              </w:rPr>
              <w:t> </w:t>
            </w:r>
          </w:p>
        </w:tc>
      </w:tr>
      <w:tr w:rsidR="00D449D6" w:rsidRPr="00326F20" w14:paraId="5B77BF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F9F618" w14:textId="77777777" w:rsidR="00D449D6" w:rsidRPr="00326F20" w:rsidRDefault="00D449D6" w:rsidP="00D449D6">
            <w:pPr>
              <w:jc w:val="center"/>
              <w:rPr>
                <w:sz w:val="22"/>
                <w:szCs w:val="22"/>
              </w:rPr>
            </w:pPr>
            <w:r w:rsidRPr="00326F20">
              <w:rPr>
                <w:sz w:val="22"/>
                <w:szCs w:val="22"/>
              </w:rPr>
              <w:t>4.9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62C5B2" w14:textId="77777777" w:rsidR="00D449D6" w:rsidRPr="00326F20" w:rsidRDefault="00D449D6" w:rsidP="00D449D6">
            <w:pPr>
              <w:rPr>
                <w:sz w:val="22"/>
                <w:szCs w:val="22"/>
              </w:rPr>
            </w:pPr>
            <w:r w:rsidRPr="00326F20">
              <w:rPr>
                <w:sz w:val="22"/>
                <w:szCs w:val="22"/>
              </w:rPr>
              <w:t xml:space="preserve">Overload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470260" w14:textId="77777777" w:rsidR="00D449D6" w:rsidRPr="00326F20" w:rsidRDefault="00D449D6" w:rsidP="00D449D6">
            <w:pPr>
              <w:jc w:val="center"/>
              <w:rPr>
                <w:sz w:val="22"/>
                <w:szCs w:val="22"/>
              </w:rPr>
            </w:pPr>
            <w:r w:rsidRPr="00326F20">
              <w:rPr>
                <w:sz w:val="22"/>
                <w:szCs w:val="22"/>
              </w:rPr>
              <w:t>%</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32E60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AE98F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301FF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4627F5" w14:textId="77777777" w:rsidR="00D449D6" w:rsidRPr="00326F20" w:rsidRDefault="00D449D6" w:rsidP="00D449D6">
            <w:pPr>
              <w:jc w:val="center"/>
              <w:rPr>
                <w:sz w:val="22"/>
                <w:szCs w:val="22"/>
              </w:rPr>
            </w:pPr>
            <w:r w:rsidRPr="00326F20">
              <w:rPr>
                <w:sz w:val="22"/>
                <w:szCs w:val="22"/>
              </w:rPr>
              <w:t> </w:t>
            </w:r>
          </w:p>
        </w:tc>
      </w:tr>
      <w:tr w:rsidR="00D449D6" w:rsidRPr="00326F20" w14:paraId="6A73045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06784A" w14:textId="77777777" w:rsidR="00D449D6" w:rsidRPr="00326F20" w:rsidRDefault="00D449D6" w:rsidP="00D449D6">
            <w:pPr>
              <w:jc w:val="center"/>
              <w:rPr>
                <w:sz w:val="22"/>
                <w:szCs w:val="22"/>
              </w:rPr>
            </w:pPr>
            <w:r w:rsidRPr="00326F20">
              <w:rPr>
                <w:sz w:val="22"/>
                <w:szCs w:val="22"/>
              </w:rPr>
              <w:t>4.10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16DAC" w14:textId="77777777" w:rsidR="00D449D6" w:rsidRPr="00326F20" w:rsidRDefault="00D449D6" w:rsidP="00D449D6">
            <w:pPr>
              <w:rPr>
                <w:sz w:val="22"/>
                <w:szCs w:val="22"/>
              </w:rPr>
            </w:pPr>
            <w:r w:rsidRPr="00326F20">
              <w:rPr>
                <w:sz w:val="22"/>
                <w:szCs w:val="22"/>
              </w:rPr>
              <w:t xml:space="preserve">Case or rack mounted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19419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F52898"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23560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A7A89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FBEAFE" w14:textId="77777777" w:rsidR="00D449D6" w:rsidRPr="00326F20" w:rsidRDefault="00D449D6" w:rsidP="00D449D6">
            <w:pPr>
              <w:jc w:val="center"/>
              <w:rPr>
                <w:sz w:val="22"/>
                <w:szCs w:val="22"/>
              </w:rPr>
            </w:pPr>
            <w:r w:rsidRPr="00326F20">
              <w:rPr>
                <w:sz w:val="22"/>
                <w:szCs w:val="22"/>
              </w:rPr>
              <w:t> </w:t>
            </w:r>
          </w:p>
        </w:tc>
      </w:tr>
      <w:tr w:rsidR="00D449D6" w:rsidRPr="00326F20" w14:paraId="1C1B20C1"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59795C6F" w14:textId="77777777" w:rsidR="00D449D6" w:rsidRPr="00326F20" w:rsidRDefault="00D449D6" w:rsidP="00D449D6">
            <w:pPr>
              <w:jc w:val="center"/>
              <w:rPr>
                <w:b/>
                <w:bCs/>
                <w:sz w:val="22"/>
                <w:szCs w:val="22"/>
              </w:rPr>
            </w:pPr>
            <w:r w:rsidRPr="00326F20">
              <w:rPr>
                <w:b/>
                <w:bCs/>
                <w:sz w:val="22"/>
                <w:szCs w:val="22"/>
              </w:rPr>
              <w:t>5</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FDBF354" w14:textId="77777777" w:rsidR="00D449D6" w:rsidRPr="00326F20" w:rsidRDefault="00D449D6" w:rsidP="00D449D6">
            <w:pPr>
              <w:rPr>
                <w:b/>
                <w:bCs/>
                <w:sz w:val="22"/>
                <w:szCs w:val="22"/>
                <w:u w:val="single"/>
              </w:rPr>
            </w:pPr>
            <w:r w:rsidRPr="00326F20">
              <w:rPr>
                <w:b/>
                <w:bCs/>
                <w:sz w:val="22"/>
                <w:szCs w:val="22"/>
                <w:u w:val="single"/>
              </w:rPr>
              <w:t>Auxiliary relay (self reset)</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5412B1A9"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C36798F"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0E242A3"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23190C"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74848CD1"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777CDB5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7C449C7" w14:textId="77777777" w:rsidR="00D449D6" w:rsidRPr="00326F20" w:rsidRDefault="00D449D6" w:rsidP="00D449D6">
            <w:pPr>
              <w:jc w:val="center"/>
              <w:rPr>
                <w:sz w:val="22"/>
                <w:szCs w:val="22"/>
              </w:rPr>
            </w:pPr>
            <w:r w:rsidRPr="00326F20">
              <w:rPr>
                <w:sz w:val="22"/>
                <w:szCs w:val="22"/>
              </w:rPr>
              <w:t>5.1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04F43F1" w14:textId="77777777" w:rsidR="00D449D6" w:rsidRPr="00326F20" w:rsidRDefault="00D449D6" w:rsidP="00D449D6">
            <w:pPr>
              <w:rPr>
                <w:sz w:val="22"/>
                <w:szCs w:val="22"/>
              </w:rPr>
            </w:pPr>
            <w:r w:rsidRPr="00326F20">
              <w:rPr>
                <w:sz w:val="22"/>
                <w:szCs w:val="22"/>
              </w:rPr>
              <w:t>Manufacturer</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EE369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CB00D2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F4642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2B3431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22102FF" w14:textId="77777777" w:rsidR="00D449D6" w:rsidRPr="00326F20" w:rsidRDefault="00D449D6" w:rsidP="00D449D6">
            <w:pPr>
              <w:jc w:val="center"/>
              <w:rPr>
                <w:sz w:val="22"/>
                <w:szCs w:val="22"/>
              </w:rPr>
            </w:pPr>
            <w:r w:rsidRPr="00326F20">
              <w:rPr>
                <w:sz w:val="22"/>
                <w:szCs w:val="22"/>
              </w:rPr>
              <w:t> </w:t>
            </w:r>
          </w:p>
        </w:tc>
      </w:tr>
      <w:tr w:rsidR="00D449D6" w:rsidRPr="00326F20" w14:paraId="6D81C3D0"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BF73EE6" w14:textId="77777777" w:rsidR="00D449D6" w:rsidRPr="00326F20" w:rsidRDefault="00D449D6" w:rsidP="00D449D6">
            <w:pPr>
              <w:jc w:val="center"/>
              <w:rPr>
                <w:sz w:val="22"/>
                <w:szCs w:val="22"/>
              </w:rPr>
            </w:pPr>
            <w:r w:rsidRPr="00326F20">
              <w:rPr>
                <w:sz w:val="22"/>
                <w:szCs w:val="22"/>
              </w:rPr>
              <w:t>5.2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734AA24" w14:textId="77777777" w:rsidR="00D449D6" w:rsidRPr="00326F20" w:rsidRDefault="00D449D6" w:rsidP="00D449D6">
            <w:pPr>
              <w:rPr>
                <w:sz w:val="22"/>
                <w:szCs w:val="22"/>
              </w:rPr>
            </w:pPr>
            <w:r w:rsidRPr="00326F20">
              <w:rPr>
                <w:sz w:val="22"/>
                <w:szCs w:val="22"/>
              </w:rPr>
              <w:t>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A6FDD7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090663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EAE1E1A"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8C5A84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1D5AE05" w14:textId="77777777" w:rsidR="00D449D6" w:rsidRPr="00326F20" w:rsidRDefault="00D449D6" w:rsidP="00D449D6">
            <w:pPr>
              <w:jc w:val="center"/>
              <w:rPr>
                <w:sz w:val="22"/>
                <w:szCs w:val="22"/>
              </w:rPr>
            </w:pPr>
            <w:r w:rsidRPr="00326F20">
              <w:rPr>
                <w:sz w:val="22"/>
                <w:szCs w:val="22"/>
              </w:rPr>
              <w:t> </w:t>
            </w:r>
          </w:p>
        </w:tc>
      </w:tr>
      <w:tr w:rsidR="00D449D6" w:rsidRPr="00326F20" w14:paraId="53F6490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420623" w14:textId="77777777" w:rsidR="00D449D6" w:rsidRPr="00326F20" w:rsidRDefault="00D449D6" w:rsidP="00D449D6">
            <w:pPr>
              <w:jc w:val="center"/>
              <w:rPr>
                <w:sz w:val="22"/>
                <w:szCs w:val="22"/>
              </w:rPr>
            </w:pPr>
            <w:r w:rsidRPr="00326F20">
              <w:rPr>
                <w:sz w:val="22"/>
                <w:szCs w:val="22"/>
              </w:rPr>
              <w:t>5.3</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F2450E"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009D8"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96828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1B485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2374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FE5456" w14:textId="77777777" w:rsidR="00D449D6" w:rsidRPr="00326F20" w:rsidRDefault="00D449D6" w:rsidP="00D449D6">
            <w:pPr>
              <w:jc w:val="center"/>
              <w:rPr>
                <w:sz w:val="22"/>
                <w:szCs w:val="22"/>
              </w:rPr>
            </w:pPr>
            <w:r w:rsidRPr="00326F20">
              <w:rPr>
                <w:sz w:val="22"/>
                <w:szCs w:val="22"/>
              </w:rPr>
              <w:t> </w:t>
            </w:r>
          </w:p>
        </w:tc>
      </w:tr>
      <w:tr w:rsidR="00D449D6" w:rsidRPr="00326F20" w14:paraId="449A712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5C4698" w14:textId="77777777" w:rsidR="00D449D6" w:rsidRPr="00326F20" w:rsidRDefault="00D449D6" w:rsidP="00D449D6">
            <w:pPr>
              <w:jc w:val="center"/>
              <w:rPr>
                <w:sz w:val="22"/>
                <w:szCs w:val="22"/>
              </w:rPr>
            </w:pPr>
            <w:r w:rsidRPr="00326F20">
              <w:rPr>
                <w:sz w:val="22"/>
                <w:szCs w:val="22"/>
              </w:rPr>
              <w:t>5.4</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0CFFC6" w14:textId="77777777" w:rsidR="00D449D6" w:rsidRPr="00326F20" w:rsidRDefault="00D449D6" w:rsidP="00D449D6">
            <w:pPr>
              <w:rPr>
                <w:sz w:val="22"/>
                <w:szCs w:val="22"/>
              </w:rPr>
            </w:pPr>
            <w:r w:rsidRPr="00326F20">
              <w:rPr>
                <w:sz w:val="22"/>
                <w:szCs w:val="22"/>
              </w:rPr>
              <w:t xml:space="preserve">Targets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BD1E81" w14:textId="77777777" w:rsidR="00D449D6" w:rsidRPr="00326F20" w:rsidRDefault="00D449D6" w:rsidP="00D449D6">
            <w:pPr>
              <w:jc w:val="center"/>
              <w:rPr>
                <w:sz w:val="22"/>
                <w:szCs w:val="22"/>
              </w:rPr>
            </w:pPr>
            <w:r w:rsidRPr="00326F20">
              <w:rPr>
                <w:sz w:val="22"/>
                <w:szCs w:val="22"/>
              </w:rPr>
              <w:t>yes/no</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4810F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F5587"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4103A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6990E" w14:textId="77777777" w:rsidR="00D449D6" w:rsidRPr="00326F20" w:rsidRDefault="00D449D6" w:rsidP="00D449D6">
            <w:pPr>
              <w:jc w:val="center"/>
              <w:rPr>
                <w:sz w:val="22"/>
                <w:szCs w:val="22"/>
              </w:rPr>
            </w:pPr>
            <w:r w:rsidRPr="00326F20">
              <w:rPr>
                <w:sz w:val="22"/>
                <w:szCs w:val="22"/>
              </w:rPr>
              <w:t> </w:t>
            </w:r>
          </w:p>
        </w:tc>
      </w:tr>
      <w:tr w:rsidR="00D449D6" w:rsidRPr="00326F20" w14:paraId="446498D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F38815" w14:textId="77777777" w:rsidR="00D449D6" w:rsidRPr="00326F20" w:rsidRDefault="00D449D6" w:rsidP="00D449D6">
            <w:pPr>
              <w:jc w:val="center"/>
              <w:rPr>
                <w:sz w:val="22"/>
                <w:szCs w:val="22"/>
              </w:rPr>
            </w:pPr>
            <w:r w:rsidRPr="00326F20">
              <w:rPr>
                <w:sz w:val="22"/>
                <w:szCs w:val="22"/>
              </w:rPr>
              <w:t>5.5</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B88031" w14:textId="77777777" w:rsidR="00D449D6" w:rsidRPr="00326F20" w:rsidRDefault="00D449D6" w:rsidP="00D449D6">
            <w:pPr>
              <w:rPr>
                <w:sz w:val="22"/>
                <w:szCs w:val="22"/>
              </w:rPr>
            </w:pPr>
            <w:r w:rsidRPr="00326F20">
              <w:rPr>
                <w:sz w:val="22"/>
                <w:szCs w:val="22"/>
              </w:rPr>
              <w:t>Number of contacts</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1ACDAA"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50C1E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2ACDB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23FFA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12F597" w14:textId="77777777" w:rsidR="00D449D6" w:rsidRPr="00326F20" w:rsidRDefault="00D449D6" w:rsidP="00D449D6">
            <w:pPr>
              <w:jc w:val="center"/>
              <w:rPr>
                <w:sz w:val="22"/>
                <w:szCs w:val="22"/>
              </w:rPr>
            </w:pPr>
            <w:r w:rsidRPr="00326F20">
              <w:rPr>
                <w:sz w:val="22"/>
                <w:szCs w:val="22"/>
              </w:rPr>
              <w:t> </w:t>
            </w:r>
          </w:p>
        </w:tc>
      </w:tr>
      <w:tr w:rsidR="00D449D6" w:rsidRPr="00326F20" w14:paraId="3BEC589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485B07" w14:textId="77777777" w:rsidR="00D449D6" w:rsidRPr="00326F20" w:rsidRDefault="00D449D6" w:rsidP="00D449D6">
            <w:pPr>
              <w:jc w:val="center"/>
              <w:rPr>
                <w:sz w:val="22"/>
                <w:szCs w:val="22"/>
              </w:rPr>
            </w:pPr>
            <w:r w:rsidRPr="00326F20">
              <w:rPr>
                <w:sz w:val="22"/>
                <w:szCs w:val="22"/>
              </w:rPr>
              <w:lastRenderedPageBreak/>
              <w:t>5.6</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D8FD1A" w14:textId="77777777" w:rsidR="00D449D6" w:rsidRPr="00326F20" w:rsidRDefault="00D449D6" w:rsidP="00D449D6">
            <w:pPr>
              <w:rPr>
                <w:sz w:val="22"/>
                <w:szCs w:val="22"/>
              </w:rPr>
            </w:pPr>
            <w:r w:rsidRPr="00326F20">
              <w:rPr>
                <w:sz w:val="22"/>
                <w:szCs w:val="22"/>
              </w:rPr>
              <w:t>Pick up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7294F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C92B8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98DB6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25B8C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2EE3F7" w14:textId="77777777" w:rsidR="00D449D6" w:rsidRPr="00326F20" w:rsidRDefault="00D449D6" w:rsidP="00D449D6">
            <w:pPr>
              <w:jc w:val="center"/>
              <w:rPr>
                <w:sz w:val="22"/>
                <w:szCs w:val="22"/>
              </w:rPr>
            </w:pPr>
            <w:r w:rsidRPr="00326F20">
              <w:rPr>
                <w:sz w:val="22"/>
                <w:szCs w:val="22"/>
              </w:rPr>
              <w:t> </w:t>
            </w:r>
          </w:p>
        </w:tc>
      </w:tr>
      <w:tr w:rsidR="00D449D6" w:rsidRPr="00326F20" w14:paraId="05C7E03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106FB9"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9B139B" w14:textId="77777777" w:rsidR="00D449D6" w:rsidRPr="00326F20" w:rsidRDefault="00D449D6" w:rsidP="00D449D6">
            <w:pPr>
              <w:rPr>
                <w:sz w:val="22"/>
                <w:szCs w:val="22"/>
              </w:rPr>
            </w:pPr>
            <w:r w:rsidRPr="00326F20">
              <w:rPr>
                <w:sz w:val="22"/>
                <w:szCs w:val="22"/>
              </w:rPr>
              <w:t xml:space="preserve">        Make Contact (NO)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4BDD79"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7C65B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55FF0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24C30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B7C9A" w14:textId="77777777" w:rsidR="00D449D6" w:rsidRPr="00326F20" w:rsidRDefault="00D449D6" w:rsidP="00D449D6">
            <w:pPr>
              <w:jc w:val="center"/>
              <w:rPr>
                <w:sz w:val="22"/>
                <w:szCs w:val="22"/>
              </w:rPr>
            </w:pPr>
            <w:r w:rsidRPr="00326F20">
              <w:rPr>
                <w:sz w:val="22"/>
                <w:szCs w:val="22"/>
              </w:rPr>
              <w:t> </w:t>
            </w:r>
          </w:p>
        </w:tc>
      </w:tr>
      <w:tr w:rsidR="00D449D6" w:rsidRPr="00326F20" w14:paraId="73FCA48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FF231CA"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6D03F9" w14:textId="77777777" w:rsidR="00D449D6" w:rsidRPr="00326F20" w:rsidRDefault="00D449D6" w:rsidP="00D449D6">
            <w:pPr>
              <w:rPr>
                <w:sz w:val="22"/>
                <w:szCs w:val="22"/>
              </w:rPr>
            </w:pPr>
            <w:r w:rsidRPr="00326F20">
              <w:rPr>
                <w:sz w:val="22"/>
                <w:szCs w:val="22"/>
              </w:rPr>
              <w:t xml:space="preserve">        Break contact (NC)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3E4F63" w14:textId="77777777" w:rsidR="00D449D6" w:rsidRPr="00326F20" w:rsidRDefault="00D449D6" w:rsidP="00D449D6">
            <w:pPr>
              <w:jc w:val="center"/>
              <w:rPr>
                <w:sz w:val="22"/>
                <w:szCs w:val="22"/>
              </w:rPr>
            </w:pPr>
            <w:r w:rsidRPr="00326F20">
              <w:rPr>
                <w:sz w:val="22"/>
                <w:szCs w:val="22"/>
              </w:rPr>
              <w:t>ms</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7839F7"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54B0F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6C84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0E3B10" w14:textId="77777777" w:rsidR="00D449D6" w:rsidRPr="00326F20" w:rsidRDefault="00D449D6" w:rsidP="00D449D6">
            <w:pPr>
              <w:jc w:val="center"/>
              <w:rPr>
                <w:sz w:val="22"/>
                <w:szCs w:val="22"/>
              </w:rPr>
            </w:pPr>
            <w:r w:rsidRPr="00326F20">
              <w:rPr>
                <w:sz w:val="22"/>
                <w:szCs w:val="22"/>
              </w:rPr>
              <w:t> </w:t>
            </w:r>
          </w:p>
        </w:tc>
      </w:tr>
      <w:tr w:rsidR="00D449D6" w:rsidRPr="00326F20" w14:paraId="267814E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40FFCD" w14:textId="77777777" w:rsidR="00D449D6" w:rsidRPr="00326F20" w:rsidRDefault="00D449D6" w:rsidP="00D449D6">
            <w:pPr>
              <w:jc w:val="center"/>
              <w:rPr>
                <w:sz w:val="22"/>
                <w:szCs w:val="22"/>
              </w:rPr>
            </w:pPr>
            <w:r w:rsidRPr="00326F20">
              <w:rPr>
                <w:sz w:val="22"/>
                <w:szCs w:val="22"/>
              </w:rPr>
              <w:t>5.7</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A221D4" w14:textId="77777777" w:rsidR="00D449D6" w:rsidRPr="00326F20" w:rsidRDefault="00D449D6" w:rsidP="00D449D6">
            <w:pPr>
              <w:rPr>
                <w:sz w:val="22"/>
                <w:szCs w:val="22"/>
              </w:rPr>
            </w:pPr>
            <w:r w:rsidRPr="00326F20">
              <w:rPr>
                <w:sz w:val="22"/>
                <w:szCs w:val="22"/>
              </w:rPr>
              <w:t>Pickup / drop off ratio</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F8B15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8ED1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6D517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A491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321C65" w14:textId="77777777" w:rsidR="00D449D6" w:rsidRPr="00326F20" w:rsidRDefault="00D449D6" w:rsidP="00D449D6">
            <w:pPr>
              <w:jc w:val="center"/>
              <w:rPr>
                <w:sz w:val="22"/>
                <w:szCs w:val="22"/>
              </w:rPr>
            </w:pPr>
            <w:r w:rsidRPr="00326F20">
              <w:rPr>
                <w:sz w:val="22"/>
                <w:szCs w:val="22"/>
              </w:rPr>
              <w:t> </w:t>
            </w:r>
          </w:p>
        </w:tc>
      </w:tr>
      <w:tr w:rsidR="00D449D6" w:rsidRPr="00326F20" w14:paraId="2203D2E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C69CF6" w14:textId="77777777" w:rsidR="00D449D6" w:rsidRPr="00326F20" w:rsidRDefault="00D449D6" w:rsidP="00D449D6">
            <w:pPr>
              <w:jc w:val="center"/>
              <w:rPr>
                <w:sz w:val="22"/>
                <w:szCs w:val="22"/>
              </w:rPr>
            </w:pPr>
            <w:r w:rsidRPr="00326F20">
              <w:rPr>
                <w:sz w:val="22"/>
                <w:szCs w:val="22"/>
              </w:rPr>
              <w:t>5.8</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80684D"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2E3121"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1FB30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424E16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5E8D510"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0427EB5" w14:textId="77777777" w:rsidR="00D449D6" w:rsidRPr="00326F20" w:rsidRDefault="00D449D6" w:rsidP="00D449D6">
            <w:pPr>
              <w:jc w:val="center"/>
              <w:rPr>
                <w:sz w:val="22"/>
                <w:szCs w:val="22"/>
              </w:rPr>
            </w:pPr>
            <w:r w:rsidRPr="00326F20">
              <w:rPr>
                <w:sz w:val="22"/>
                <w:szCs w:val="22"/>
              </w:rPr>
              <w:t> </w:t>
            </w:r>
          </w:p>
        </w:tc>
      </w:tr>
      <w:tr w:rsidR="00D449D6" w:rsidRPr="00326F20" w14:paraId="0D861A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BF9A87" w14:textId="77777777" w:rsidR="00D449D6" w:rsidRPr="00326F20" w:rsidRDefault="00D449D6" w:rsidP="00D449D6">
            <w:pPr>
              <w:jc w:val="center"/>
              <w:rPr>
                <w:sz w:val="22"/>
                <w:szCs w:val="22"/>
              </w:rPr>
            </w:pPr>
            <w:r w:rsidRPr="00326F20">
              <w:rPr>
                <w:sz w:val="22"/>
                <w:szCs w:val="22"/>
              </w:rPr>
              <w:t>5.9</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97EB02"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F8DE2"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92EEF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E76295"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BDE5F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B130A" w14:textId="77777777" w:rsidR="00D449D6" w:rsidRPr="00326F20" w:rsidRDefault="00D449D6" w:rsidP="00D449D6">
            <w:pPr>
              <w:jc w:val="center"/>
              <w:rPr>
                <w:sz w:val="22"/>
                <w:szCs w:val="22"/>
              </w:rPr>
            </w:pPr>
            <w:r w:rsidRPr="00326F20">
              <w:rPr>
                <w:sz w:val="22"/>
                <w:szCs w:val="22"/>
              </w:rPr>
              <w:t> </w:t>
            </w:r>
          </w:p>
        </w:tc>
      </w:tr>
      <w:tr w:rsidR="00D449D6" w:rsidRPr="00326F20" w14:paraId="492C0CE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C1348C" w14:textId="77777777" w:rsidR="00D449D6" w:rsidRPr="00326F20" w:rsidRDefault="00D449D6" w:rsidP="00D449D6">
            <w:pPr>
              <w:jc w:val="center"/>
              <w:rPr>
                <w:sz w:val="22"/>
                <w:szCs w:val="22"/>
              </w:rPr>
            </w:pPr>
            <w:r w:rsidRPr="00326F20">
              <w:rPr>
                <w:sz w:val="22"/>
                <w:szCs w:val="22"/>
              </w:rPr>
              <w:t>5.10</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09DBC4" w14:textId="77777777" w:rsidR="00D449D6" w:rsidRPr="00326F20" w:rsidRDefault="00D449D6" w:rsidP="00D449D6">
            <w:pPr>
              <w:rPr>
                <w:sz w:val="22"/>
                <w:szCs w:val="22"/>
              </w:rPr>
            </w:pPr>
            <w:r w:rsidRPr="00326F20">
              <w:rPr>
                <w:sz w:val="22"/>
                <w:szCs w:val="22"/>
              </w:rPr>
              <w:t>Type of Mounting</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40C04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1C2D1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FBB7E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CA26B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3C8E4D" w14:textId="77777777" w:rsidR="00D449D6" w:rsidRPr="00326F20" w:rsidRDefault="00D449D6" w:rsidP="00D449D6">
            <w:pPr>
              <w:jc w:val="center"/>
              <w:rPr>
                <w:sz w:val="22"/>
                <w:szCs w:val="22"/>
              </w:rPr>
            </w:pPr>
            <w:r w:rsidRPr="00326F20">
              <w:rPr>
                <w:sz w:val="22"/>
                <w:szCs w:val="22"/>
              </w:rPr>
              <w:t> </w:t>
            </w:r>
          </w:p>
        </w:tc>
      </w:tr>
      <w:tr w:rsidR="00D449D6" w:rsidRPr="00326F20" w14:paraId="5B5346A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F87142" w14:textId="77777777" w:rsidR="00D449D6" w:rsidRPr="00326F20" w:rsidRDefault="00D449D6" w:rsidP="00D449D6">
            <w:pPr>
              <w:jc w:val="center"/>
              <w:rPr>
                <w:sz w:val="22"/>
                <w:szCs w:val="22"/>
              </w:rPr>
            </w:pPr>
            <w:r w:rsidRPr="00326F20">
              <w:rPr>
                <w:sz w:val="22"/>
                <w:szCs w:val="22"/>
              </w:rPr>
              <w:t>5.11</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1DBB4F" w14:textId="77777777" w:rsidR="00D449D6" w:rsidRPr="00326F20" w:rsidRDefault="00D449D6" w:rsidP="00D449D6">
            <w:pPr>
              <w:rPr>
                <w:sz w:val="22"/>
                <w:szCs w:val="22"/>
              </w:rPr>
            </w:pPr>
            <w:r w:rsidRPr="00326F20">
              <w:rPr>
                <w:sz w:val="22"/>
                <w:szCs w:val="22"/>
              </w:rPr>
              <w:t>Utilization category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A7805F"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F4789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C39FB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D2D4F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401ADC" w14:textId="77777777" w:rsidR="00D449D6" w:rsidRPr="00326F20" w:rsidRDefault="00D449D6" w:rsidP="00D449D6">
            <w:pPr>
              <w:jc w:val="center"/>
              <w:rPr>
                <w:sz w:val="22"/>
                <w:szCs w:val="22"/>
              </w:rPr>
            </w:pPr>
            <w:r w:rsidRPr="00326F20">
              <w:rPr>
                <w:sz w:val="22"/>
                <w:szCs w:val="22"/>
              </w:rPr>
              <w:t> </w:t>
            </w:r>
          </w:p>
        </w:tc>
      </w:tr>
      <w:tr w:rsidR="00D449D6" w:rsidRPr="00326F20" w14:paraId="0086EC2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CB7C78" w14:textId="77777777" w:rsidR="00D449D6" w:rsidRPr="00326F20" w:rsidRDefault="00D449D6" w:rsidP="00D449D6">
            <w:pPr>
              <w:jc w:val="center"/>
              <w:rPr>
                <w:sz w:val="22"/>
                <w:szCs w:val="22"/>
              </w:rPr>
            </w:pPr>
            <w:r w:rsidRPr="00326F20">
              <w:rPr>
                <w:sz w:val="22"/>
                <w:szCs w:val="22"/>
              </w:rPr>
              <w:t>5.12</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72D9B7" w14:textId="77777777" w:rsidR="00D449D6" w:rsidRPr="00326F20" w:rsidRDefault="00D449D6" w:rsidP="00D449D6">
            <w:pPr>
              <w:rPr>
                <w:sz w:val="22"/>
                <w:szCs w:val="22"/>
              </w:rPr>
            </w:pPr>
            <w:r w:rsidRPr="00326F20">
              <w:rPr>
                <w:sz w:val="22"/>
                <w:szCs w:val="22"/>
              </w:rPr>
              <w:t>Contacts detail:</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171E51"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F2E549"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5315E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7B5C5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914168" w14:textId="77777777" w:rsidR="00D449D6" w:rsidRPr="00326F20" w:rsidRDefault="00D449D6" w:rsidP="00D449D6">
            <w:pPr>
              <w:jc w:val="center"/>
              <w:rPr>
                <w:sz w:val="22"/>
                <w:szCs w:val="22"/>
              </w:rPr>
            </w:pPr>
            <w:r w:rsidRPr="00326F20">
              <w:rPr>
                <w:sz w:val="22"/>
                <w:szCs w:val="22"/>
              </w:rPr>
              <w:t> </w:t>
            </w:r>
          </w:p>
        </w:tc>
      </w:tr>
      <w:tr w:rsidR="00D449D6" w:rsidRPr="00326F20" w14:paraId="4673DE4D"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1F596E"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B6BE0E" w14:textId="77777777" w:rsidR="00D449D6" w:rsidRPr="00326F20" w:rsidRDefault="00D449D6" w:rsidP="00D449D6">
            <w:pPr>
              <w:rPr>
                <w:sz w:val="22"/>
                <w:szCs w:val="22"/>
              </w:rPr>
            </w:pPr>
            <w:r w:rsidRPr="00326F20">
              <w:rPr>
                <w:sz w:val="22"/>
                <w:szCs w:val="22"/>
              </w:rPr>
              <w:t xml:space="preserve">        rated voltage (ac/dc)</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A61660"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B51AF1"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DD786F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626012"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90C4304" w14:textId="77777777" w:rsidR="00D449D6" w:rsidRPr="00326F20" w:rsidRDefault="00D449D6" w:rsidP="00D449D6">
            <w:pPr>
              <w:jc w:val="center"/>
              <w:rPr>
                <w:sz w:val="22"/>
                <w:szCs w:val="22"/>
              </w:rPr>
            </w:pPr>
            <w:r w:rsidRPr="00326F20">
              <w:rPr>
                <w:sz w:val="22"/>
                <w:szCs w:val="22"/>
              </w:rPr>
              <w:t> </w:t>
            </w:r>
          </w:p>
        </w:tc>
      </w:tr>
      <w:tr w:rsidR="00D449D6" w:rsidRPr="00326F20" w14:paraId="0D44A2DA"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23FCC6"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A518BE" w14:textId="77777777" w:rsidR="00D449D6" w:rsidRPr="00326F20" w:rsidRDefault="00D449D6" w:rsidP="00D449D6">
            <w:pPr>
              <w:rPr>
                <w:sz w:val="22"/>
                <w:szCs w:val="22"/>
              </w:rPr>
            </w:pPr>
            <w:r w:rsidRPr="00326F20">
              <w:rPr>
                <w:sz w:val="22"/>
                <w:szCs w:val="22"/>
              </w:rPr>
              <w:t xml:space="preserve">        Maximum system voltages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B2D837" w14:textId="77777777" w:rsidR="00D449D6" w:rsidRPr="00326F20" w:rsidRDefault="00D449D6" w:rsidP="00D449D6">
            <w:pPr>
              <w:jc w:val="center"/>
              <w:rPr>
                <w:sz w:val="22"/>
                <w:szCs w:val="22"/>
              </w:rPr>
            </w:pPr>
            <w:r w:rsidRPr="00326F20">
              <w:rPr>
                <w:sz w:val="22"/>
                <w:szCs w:val="22"/>
              </w:rPr>
              <w:t>V</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1D696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609F4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CC50D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662AF" w14:textId="77777777" w:rsidR="00D449D6" w:rsidRPr="00326F20" w:rsidRDefault="00D449D6" w:rsidP="00D449D6">
            <w:pPr>
              <w:jc w:val="center"/>
              <w:rPr>
                <w:sz w:val="22"/>
                <w:szCs w:val="22"/>
              </w:rPr>
            </w:pPr>
            <w:r w:rsidRPr="00326F20">
              <w:rPr>
                <w:sz w:val="22"/>
                <w:szCs w:val="22"/>
              </w:rPr>
              <w:t> </w:t>
            </w:r>
          </w:p>
        </w:tc>
      </w:tr>
      <w:tr w:rsidR="00D449D6" w:rsidRPr="00326F20" w14:paraId="6D3CB2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283F6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15A485" w14:textId="77777777" w:rsidR="00D449D6" w:rsidRPr="00326F20" w:rsidRDefault="00D449D6" w:rsidP="00D449D6">
            <w:pPr>
              <w:rPr>
                <w:sz w:val="22"/>
                <w:szCs w:val="22"/>
              </w:rPr>
            </w:pPr>
            <w:r w:rsidRPr="00326F20">
              <w:rPr>
                <w:sz w:val="22"/>
                <w:szCs w:val="22"/>
              </w:rPr>
              <w:t xml:space="preserve">        Current carrying capacity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554214"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D4E93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037E53"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1241D3"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73DEF1" w14:textId="77777777" w:rsidR="00D449D6" w:rsidRPr="00326F20" w:rsidRDefault="00D449D6" w:rsidP="00D449D6">
            <w:pPr>
              <w:jc w:val="center"/>
              <w:rPr>
                <w:sz w:val="22"/>
                <w:szCs w:val="22"/>
              </w:rPr>
            </w:pPr>
            <w:r w:rsidRPr="00326F20">
              <w:rPr>
                <w:sz w:val="22"/>
                <w:szCs w:val="22"/>
              </w:rPr>
              <w:t> </w:t>
            </w:r>
          </w:p>
        </w:tc>
      </w:tr>
      <w:tr w:rsidR="00D449D6" w:rsidRPr="00326F20" w14:paraId="19A322F9"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9C528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17C344" w14:textId="77777777" w:rsidR="00D449D6" w:rsidRPr="00326F20" w:rsidRDefault="00D449D6" w:rsidP="00D449D6">
            <w:pPr>
              <w:rPr>
                <w:sz w:val="22"/>
                <w:szCs w:val="22"/>
              </w:rPr>
            </w:pPr>
            <w:r w:rsidRPr="00326F20">
              <w:rPr>
                <w:sz w:val="22"/>
                <w:szCs w:val="22"/>
              </w:rPr>
              <w:t xml:space="preserve">        short time </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AACB97"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51291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A1100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F16FE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5EDF22" w14:textId="77777777" w:rsidR="00D449D6" w:rsidRPr="00326F20" w:rsidRDefault="00D449D6" w:rsidP="00D449D6">
            <w:pPr>
              <w:jc w:val="center"/>
              <w:rPr>
                <w:sz w:val="22"/>
                <w:szCs w:val="22"/>
              </w:rPr>
            </w:pPr>
            <w:r w:rsidRPr="00326F20">
              <w:rPr>
                <w:sz w:val="22"/>
                <w:szCs w:val="22"/>
              </w:rPr>
              <w:t> </w:t>
            </w:r>
          </w:p>
        </w:tc>
      </w:tr>
      <w:tr w:rsidR="00D449D6" w:rsidRPr="00326F20" w14:paraId="7549208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817B9B"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6FB848" w14:textId="77777777" w:rsidR="00D449D6" w:rsidRPr="00326F20" w:rsidRDefault="00D449D6" w:rsidP="00D449D6">
            <w:pPr>
              <w:rPr>
                <w:sz w:val="22"/>
                <w:szCs w:val="22"/>
              </w:rPr>
            </w:pPr>
            <w:r w:rsidRPr="00326F20">
              <w:rPr>
                <w:sz w:val="22"/>
                <w:szCs w:val="22"/>
              </w:rPr>
              <w:t xml:space="preserve">        continuously</w:t>
            </w:r>
          </w:p>
        </w:tc>
        <w:tc>
          <w:tcPr>
            <w:tcW w:w="433"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FD8D3B"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1FD99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EA4DF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BCEE37"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0BA1C0" w14:textId="77777777" w:rsidR="00D449D6" w:rsidRPr="00326F20" w:rsidRDefault="00D449D6" w:rsidP="00D449D6">
            <w:pPr>
              <w:jc w:val="center"/>
              <w:rPr>
                <w:sz w:val="22"/>
                <w:szCs w:val="22"/>
              </w:rPr>
            </w:pPr>
            <w:r w:rsidRPr="00326F20">
              <w:rPr>
                <w:sz w:val="22"/>
                <w:szCs w:val="22"/>
              </w:rPr>
              <w:t> </w:t>
            </w:r>
          </w:p>
        </w:tc>
      </w:tr>
      <w:tr w:rsidR="00D449D6" w:rsidRPr="00326F20" w14:paraId="1578A9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172F7AD"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9466B7" w14:textId="77777777" w:rsidR="00D449D6" w:rsidRPr="00326F20" w:rsidRDefault="00D449D6" w:rsidP="00D449D6">
            <w:pPr>
              <w:rPr>
                <w:sz w:val="22"/>
                <w:szCs w:val="22"/>
              </w:rPr>
            </w:pPr>
            <w:r w:rsidRPr="00326F20">
              <w:rPr>
                <w:sz w:val="22"/>
                <w:szCs w:val="22"/>
              </w:rPr>
              <w:t xml:space="preserve">        Making and conducting capacity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2353D2B"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78676D"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924920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B039AD8"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4582B0F" w14:textId="77777777" w:rsidR="00D449D6" w:rsidRPr="00326F20" w:rsidRDefault="00D449D6" w:rsidP="00D449D6">
            <w:pPr>
              <w:jc w:val="center"/>
              <w:rPr>
                <w:sz w:val="22"/>
                <w:szCs w:val="22"/>
              </w:rPr>
            </w:pPr>
            <w:r w:rsidRPr="00326F20">
              <w:rPr>
                <w:sz w:val="22"/>
                <w:szCs w:val="22"/>
              </w:rPr>
              <w:t> </w:t>
            </w:r>
          </w:p>
        </w:tc>
      </w:tr>
      <w:tr w:rsidR="00D449D6" w:rsidRPr="00326F20" w14:paraId="0084E21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0FB3ACF" w14:textId="77777777" w:rsidR="00D449D6" w:rsidRPr="00326F20" w:rsidRDefault="00D449D6" w:rsidP="00D449D6">
            <w:pPr>
              <w:jc w:val="center"/>
              <w:rPr>
                <w:sz w:val="22"/>
                <w:szCs w:val="22"/>
              </w:rPr>
            </w:pPr>
            <w:r w:rsidRPr="00326F20">
              <w:rPr>
                <w:sz w:val="22"/>
                <w:szCs w:val="22"/>
              </w:rPr>
              <w:t> </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10BE92C" w14:textId="77777777" w:rsidR="00D449D6" w:rsidRPr="00326F20" w:rsidRDefault="00D449D6" w:rsidP="00D449D6">
            <w:pPr>
              <w:rPr>
                <w:sz w:val="22"/>
                <w:szCs w:val="22"/>
              </w:rPr>
            </w:pPr>
            <w:r w:rsidRPr="00326F20">
              <w:rPr>
                <w:sz w:val="22"/>
                <w:szCs w:val="22"/>
              </w:rPr>
              <w:t xml:space="preserve">        Breaking Capacity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0FD0BE2" w14:textId="77777777" w:rsidR="00D449D6" w:rsidRPr="00326F20" w:rsidRDefault="00D449D6" w:rsidP="00D449D6">
            <w:pPr>
              <w:jc w:val="center"/>
              <w:rPr>
                <w:sz w:val="22"/>
                <w:szCs w:val="22"/>
              </w:rPr>
            </w:pPr>
            <w:r w:rsidRPr="00326F20">
              <w:rPr>
                <w:sz w:val="22"/>
                <w:szCs w:val="22"/>
              </w:rPr>
              <w:t>A</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BDC13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8A9DB8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756C81D"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480216" w14:textId="77777777" w:rsidR="00D449D6" w:rsidRPr="00326F20" w:rsidRDefault="00D449D6" w:rsidP="00D449D6">
            <w:pPr>
              <w:jc w:val="center"/>
              <w:rPr>
                <w:sz w:val="22"/>
                <w:szCs w:val="22"/>
              </w:rPr>
            </w:pPr>
            <w:r w:rsidRPr="00326F20">
              <w:rPr>
                <w:sz w:val="22"/>
                <w:szCs w:val="22"/>
              </w:rPr>
              <w:t> </w:t>
            </w:r>
          </w:p>
        </w:tc>
      </w:tr>
      <w:tr w:rsidR="00D449D6" w:rsidRPr="00326F20" w14:paraId="1AB5290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2F2F2"/>
            <w:tcMar>
              <w:top w:w="15" w:type="dxa"/>
              <w:left w:w="15" w:type="dxa"/>
              <w:bottom w:w="0" w:type="dxa"/>
              <w:right w:w="15" w:type="dxa"/>
            </w:tcMar>
            <w:vAlign w:val="center"/>
            <w:hideMark/>
          </w:tcPr>
          <w:p w14:paraId="04E1FC2D" w14:textId="77777777" w:rsidR="00D449D6" w:rsidRPr="00326F20" w:rsidRDefault="00D449D6" w:rsidP="00D449D6">
            <w:pPr>
              <w:jc w:val="center"/>
              <w:rPr>
                <w:b/>
                <w:bCs/>
                <w:sz w:val="22"/>
                <w:szCs w:val="22"/>
              </w:rPr>
            </w:pPr>
            <w:r w:rsidRPr="00326F20">
              <w:rPr>
                <w:b/>
                <w:bCs/>
                <w:sz w:val="22"/>
                <w:szCs w:val="22"/>
              </w:rPr>
              <w:t>6</w:t>
            </w:r>
          </w:p>
        </w:tc>
        <w:tc>
          <w:tcPr>
            <w:tcW w:w="2015"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6C93F4D5" w14:textId="77777777" w:rsidR="00D449D6" w:rsidRPr="00326F20" w:rsidRDefault="00D449D6" w:rsidP="00D449D6">
            <w:pPr>
              <w:rPr>
                <w:b/>
                <w:bCs/>
                <w:sz w:val="22"/>
                <w:szCs w:val="22"/>
                <w:u w:val="single"/>
              </w:rPr>
            </w:pPr>
            <w:r w:rsidRPr="00326F20">
              <w:rPr>
                <w:b/>
                <w:bCs/>
                <w:sz w:val="22"/>
                <w:szCs w:val="22"/>
                <w:u w:val="single"/>
              </w:rPr>
              <w:t>Time Delay Relay</w:t>
            </w:r>
          </w:p>
        </w:tc>
        <w:tc>
          <w:tcPr>
            <w:tcW w:w="433"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3247458" w14:textId="77777777" w:rsidR="00D449D6" w:rsidRPr="00326F20" w:rsidRDefault="00D449D6" w:rsidP="00D449D6">
            <w:pPr>
              <w:jc w:val="center"/>
              <w:rPr>
                <w:b/>
                <w:bCs/>
                <w:sz w:val="22"/>
                <w:szCs w:val="22"/>
              </w:rPr>
            </w:pPr>
            <w:r w:rsidRPr="00326F20">
              <w:rPr>
                <w:b/>
                <w:bCs/>
                <w:sz w:val="22"/>
                <w:szCs w:val="22"/>
              </w:rPr>
              <w:t> </w:t>
            </w:r>
          </w:p>
        </w:tc>
        <w:tc>
          <w:tcPr>
            <w:tcW w:w="62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289009D8" w14:textId="77777777" w:rsidR="00D449D6" w:rsidRPr="00326F20" w:rsidRDefault="00D449D6" w:rsidP="00D449D6">
            <w:pPr>
              <w:jc w:val="center"/>
              <w:rPr>
                <w:b/>
                <w:bCs/>
                <w:sz w:val="22"/>
                <w:szCs w:val="22"/>
              </w:rPr>
            </w:pPr>
            <w:r w:rsidRPr="00326F20">
              <w:rPr>
                <w:b/>
                <w:bCs/>
                <w:sz w:val="22"/>
                <w:szCs w:val="22"/>
              </w:rPr>
              <w:t> </w:t>
            </w:r>
          </w:p>
        </w:tc>
        <w:tc>
          <w:tcPr>
            <w:tcW w:w="531"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38D66DF3" w14:textId="77777777" w:rsidR="00D449D6" w:rsidRPr="00326F20" w:rsidRDefault="00D449D6" w:rsidP="00D449D6">
            <w:pPr>
              <w:jc w:val="center"/>
              <w:rPr>
                <w:b/>
                <w:bCs/>
                <w:sz w:val="22"/>
                <w:szCs w:val="22"/>
              </w:rPr>
            </w:pPr>
            <w:r w:rsidRPr="00326F20">
              <w:rPr>
                <w:b/>
                <w:bCs/>
                <w:sz w:val="22"/>
                <w:szCs w:val="22"/>
              </w:rPr>
              <w:t> </w:t>
            </w:r>
          </w:p>
        </w:tc>
        <w:tc>
          <w:tcPr>
            <w:tcW w:w="576"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1544E2E4" w14:textId="77777777" w:rsidR="00D449D6" w:rsidRPr="00326F20" w:rsidRDefault="00D449D6" w:rsidP="00D449D6">
            <w:pPr>
              <w:jc w:val="center"/>
              <w:rPr>
                <w:b/>
                <w:bCs/>
                <w:sz w:val="22"/>
                <w:szCs w:val="22"/>
              </w:rPr>
            </w:pPr>
            <w:r w:rsidRPr="00326F20">
              <w:rPr>
                <w:b/>
                <w:bCs/>
                <w:sz w:val="22"/>
                <w:szCs w:val="22"/>
              </w:rPr>
              <w:t> </w:t>
            </w:r>
          </w:p>
        </w:tc>
        <w:tc>
          <w:tcPr>
            <w:tcW w:w="479" w:type="pct"/>
            <w:tcBorders>
              <w:top w:val="nil"/>
              <w:left w:val="nil"/>
              <w:bottom w:val="single" w:sz="4" w:space="0" w:color="auto"/>
              <w:right w:val="single" w:sz="4" w:space="0" w:color="auto"/>
            </w:tcBorders>
            <w:shd w:val="clear" w:color="auto" w:fill="F2F2F2"/>
            <w:tcMar>
              <w:top w:w="15" w:type="dxa"/>
              <w:left w:w="15" w:type="dxa"/>
              <w:bottom w:w="0" w:type="dxa"/>
              <w:right w:w="15" w:type="dxa"/>
            </w:tcMar>
            <w:vAlign w:val="center"/>
            <w:hideMark/>
          </w:tcPr>
          <w:p w14:paraId="0EC0EF9E" w14:textId="77777777" w:rsidR="00D449D6" w:rsidRPr="00326F20" w:rsidRDefault="00D449D6" w:rsidP="00D449D6">
            <w:pPr>
              <w:jc w:val="center"/>
              <w:rPr>
                <w:b/>
                <w:bCs/>
                <w:sz w:val="22"/>
                <w:szCs w:val="22"/>
              </w:rPr>
            </w:pPr>
            <w:r w:rsidRPr="00326F20">
              <w:rPr>
                <w:b/>
                <w:bCs/>
                <w:sz w:val="22"/>
                <w:szCs w:val="22"/>
              </w:rPr>
              <w:t> </w:t>
            </w:r>
          </w:p>
        </w:tc>
      </w:tr>
      <w:tr w:rsidR="00D449D6" w:rsidRPr="00326F20" w14:paraId="7BBF07D3"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2F31CCD" w14:textId="77777777" w:rsidR="00D449D6" w:rsidRPr="00326F20" w:rsidRDefault="00D449D6" w:rsidP="00D449D6">
            <w:pPr>
              <w:jc w:val="center"/>
              <w:rPr>
                <w:sz w:val="22"/>
                <w:szCs w:val="22"/>
              </w:rPr>
            </w:pPr>
            <w:r w:rsidRPr="00326F20">
              <w:rPr>
                <w:sz w:val="22"/>
                <w:szCs w:val="22"/>
              </w:rPr>
              <w:t>6.1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3A4AD9B" w14:textId="77777777" w:rsidR="00D449D6" w:rsidRPr="00326F20" w:rsidRDefault="00D449D6" w:rsidP="00D449D6">
            <w:pPr>
              <w:rPr>
                <w:sz w:val="22"/>
                <w:szCs w:val="22"/>
              </w:rPr>
            </w:pPr>
            <w:r w:rsidRPr="00326F20">
              <w:rPr>
                <w:sz w:val="22"/>
                <w:szCs w:val="22"/>
              </w:rPr>
              <w:t>Manufacturer/Country</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FA4D19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108CC13"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8995F2"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E4A42B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EEA865" w14:textId="77777777" w:rsidR="00D449D6" w:rsidRPr="00326F20" w:rsidRDefault="00D449D6" w:rsidP="00D449D6">
            <w:pPr>
              <w:jc w:val="center"/>
              <w:rPr>
                <w:sz w:val="22"/>
                <w:szCs w:val="22"/>
              </w:rPr>
            </w:pPr>
            <w:r w:rsidRPr="00326F20">
              <w:rPr>
                <w:sz w:val="22"/>
                <w:szCs w:val="22"/>
              </w:rPr>
              <w:t> </w:t>
            </w:r>
          </w:p>
        </w:tc>
      </w:tr>
      <w:tr w:rsidR="00D449D6" w:rsidRPr="00326F20" w14:paraId="12EC8B9F"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A9C2163" w14:textId="77777777" w:rsidR="00D449D6" w:rsidRPr="00326F20" w:rsidRDefault="00D449D6" w:rsidP="00D449D6">
            <w:pPr>
              <w:jc w:val="center"/>
              <w:rPr>
                <w:sz w:val="22"/>
                <w:szCs w:val="22"/>
              </w:rPr>
            </w:pPr>
            <w:r w:rsidRPr="00326F20">
              <w:rPr>
                <w:sz w:val="22"/>
                <w:szCs w:val="22"/>
              </w:rPr>
              <w:t>6.2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2B9B700" w14:textId="77777777" w:rsidR="00D449D6" w:rsidRPr="00326F20" w:rsidRDefault="00D449D6" w:rsidP="00D449D6">
            <w:pPr>
              <w:rPr>
                <w:sz w:val="22"/>
                <w:szCs w:val="22"/>
              </w:rPr>
            </w:pPr>
            <w:r w:rsidRPr="00326F20">
              <w:rPr>
                <w:sz w:val="22"/>
                <w:szCs w:val="22"/>
              </w:rPr>
              <w:t>Type</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9AE1AE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4B91C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233E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816275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4F0BF6D" w14:textId="77777777" w:rsidR="00D449D6" w:rsidRPr="00326F20" w:rsidRDefault="00D449D6" w:rsidP="00D449D6">
            <w:pPr>
              <w:jc w:val="center"/>
              <w:rPr>
                <w:sz w:val="22"/>
                <w:szCs w:val="22"/>
              </w:rPr>
            </w:pPr>
            <w:r w:rsidRPr="00326F20">
              <w:rPr>
                <w:sz w:val="22"/>
                <w:szCs w:val="22"/>
              </w:rPr>
              <w:t> </w:t>
            </w:r>
          </w:p>
        </w:tc>
      </w:tr>
      <w:tr w:rsidR="00D449D6" w:rsidRPr="00326F20" w14:paraId="2E921727"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7B51021" w14:textId="77777777" w:rsidR="00D449D6" w:rsidRPr="00326F20" w:rsidRDefault="00D449D6" w:rsidP="00D449D6">
            <w:pPr>
              <w:jc w:val="center"/>
              <w:rPr>
                <w:sz w:val="22"/>
                <w:szCs w:val="22"/>
              </w:rPr>
            </w:pPr>
            <w:r w:rsidRPr="00326F20">
              <w:rPr>
                <w:sz w:val="22"/>
                <w:szCs w:val="22"/>
              </w:rPr>
              <w:t>6.3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83892C4" w14:textId="77777777" w:rsidR="00D449D6" w:rsidRPr="00326F20" w:rsidRDefault="00D449D6" w:rsidP="00D449D6">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D631556" w14:textId="77777777" w:rsidR="00D449D6" w:rsidRPr="00326F20" w:rsidRDefault="00D449D6" w:rsidP="00D449D6">
            <w:pPr>
              <w:jc w:val="center"/>
              <w:rPr>
                <w:sz w:val="22"/>
                <w:szCs w:val="22"/>
              </w:rPr>
            </w:pPr>
            <w:r w:rsidRPr="00326F20">
              <w:rPr>
                <w:sz w:val="22"/>
                <w:szCs w:val="22"/>
              </w:rPr>
              <w:t>Vdc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D365D8E"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9AFFE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FB8073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F92876" w14:textId="77777777" w:rsidR="00D449D6" w:rsidRPr="00326F20" w:rsidRDefault="00D449D6" w:rsidP="00D449D6">
            <w:pPr>
              <w:jc w:val="center"/>
              <w:rPr>
                <w:sz w:val="22"/>
                <w:szCs w:val="22"/>
              </w:rPr>
            </w:pPr>
            <w:r w:rsidRPr="00326F20">
              <w:rPr>
                <w:sz w:val="22"/>
                <w:szCs w:val="22"/>
              </w:rPr>
              <w:t> </w:t>
            </w:r>
          </w:p>
        </w:tc>
      </w:tr>
      <w:tr w:rsidR="00D449D6" w:rsidRPr="00326F20" w14:paraId="5F2230D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58EF64E" w14:textId="77777777" w:rsidR="00D449D6" w:rsidRPr="00326F20" w:rsidRDefault="00D449D6" w:rsidP="00D449D6">
            <w:pPr>
              <w:jc w:val="center"/>
              <w:rPr>
                <w:sz w:val="22"/>
                <w:szCs w:val="22"/>
              </w:rPr>
            </w:pPr>
            <w:r w:rsidRPr="00326F20">
              <w:rPr>
                <w:sz w:val="22"/>
                <w:szCs w:val="22"/>
              </w:rPr>
              <w:t>6.4</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88BDE95" w14:textId="77777777" w:rsidR="00D449D6" w:rsidRPr="00326F20" w:rsidRDefault="00D449D6" w:rsidP="00D449D6">
            <w:pPr>
              <w:rPr>
                <w:sz w:val="22"/>
                <w:szCs w:val="22"/>
              </w:rPr>
            </w:pPr>
            <w:r w:rsidRPr="00326F20">
              <w:rPr>
                <w:sz w:val="22"/>
                <w:szCs w:val="22"/>
              </w:rPr>
              <w:t xml:space="preserve">Output contact function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E6E893"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D751F3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3AD286"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AB4735"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DD77EA4" w14:textId="77777777" w:rsidR="00D449D6" w:rsidRPr="00326F20" w:rsidRDefault="00D449D6" w:rsidP="00D449D6">
            <w:pPr>
              <w:jc w:val="center"/>
              <w:rPr>
                <w:sz w:val="22"/>
                <w:szCs w:val="22"/>
              </w:rPr>
            </w:pPr>
            <w:r w:rsidRPr="00326F20">
              <w:rPr>
                <w:sz w:val="22"/>
                <w:szCs w:val="22"/>
              </w:rPr>
              <w:t> </w:t>
            </w:r>
          </w:p>
        </w:tc>
      </w:tr>
      <w:tr w:rsidR="00D449D6" w:rsidRPr="00326F20" w14:paraId="36CBDD98"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DB9A5F1" w14:textId="77777777" w:rsidR="00D449D6" w:rsidRPr="00326F20" w:rsidRDefault="00D449D6" w:rsidP="00D449D6">
            <w:pPr>
              <w:jc w:val="center"/>
              <w:rPr>
                <w:sz w:val="22"/>
                <w:szCs w:val="22"/>
              </w:rPr>
            </w:pPr>
            <w:r w:rsidRPr="00326F20">
              <w:rPr>
                <w:sz w:val="22"/>
                <w:szCs w:val="22"/>
              </w:rPr>
              <w:lastRenderedPageBreak/>
              <w:t>6.5</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1FDA9B" w14:textId="77777777" w:rsidR="00D449D6" w:rsidRPr="00326F20" w:rsidRDefault="00D449D6" w:rsidP="00D449D6">
            <w:pPr>
              <w:rPr>
                <w:sz w:val="22"/>
                <w:szCs w:val="22"/>
              </w:rPr>
            </w:pPr>
            <w:r w:rsidRPr="00326F20">
              <w:rPr>
                <w:sz w:val="22"/>
                <w:szCs w:val="22"/>
              </w:rPr>
              <w:t xml:space="preserve">Reset time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F122DCB"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73BB82"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DED403F"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1C6787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60772CD" w14:textId="77777777" w:rsidR="00D449D6" w:rsidRPr="00326F20" w:rsidRDefault="00D449D6" w:rsidP="00D449D6">
            <w:pPr>
              <w:jc w:val="center"/>
              <w:rPr>
                <w:sz w:val="22"/>
                <w:szCs w:val="22"/>
              </w:rPr>
            </w:pPr>
            <w:r w:rsidRPr="00326F20">
              <w:rPr>
                <w:sz w:val="22"/>
                <w:szCs w:val="22"/>
              </w:rPr>
              <w:t> </w:t>
            </w:r>
          </w:p>
        </w:tc>
      </w:tr>
      <w:tr w:rsidR="00D449D6" w:rsidRPr="00326F20" w14:paraId="643FE9C6"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600CFC2" w14:textId="77777777" w:rsidR="00D449D6" w:rsidRPr="00326F20" w:rsidRDefault="00D449D6" w:rsidP="00D449D6">
            <w:pPr>
              <w:jc w:val="center"/>
              <w:rPr>
                <w:sz w:val="22"/>
                <w:szCs w:val="22"/>
              </w:rPr>
            </w:pPr>
            <w:r w:rsidRPr="00326F20">
              <w:rPr>
                <w:sz w:val="22"/>
                <w:szCs w:val="22"/>
              </w:rPr>
              <w:t>6.6</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82F2084" w14:textId="77777777" w:rsidR="00D449D6" w:rsidRPr="00326F20" w:rsidRDefault="00D449D6" w:rsidP="00D449D6">
            <w:pPr>
              <w:rPr>
                <w:sz w:val="22"/>
                <w:szCs w:val="22"/>
              </w:rPr>
            </w:pPr>
            <w:r w:rsidRPr="00326F20">
              <w:rPr>
                <w:sz w:val="22"/>
                <w:szCs w:val="22"/>
              </w:rPr>
              <w:t xml:space="preserve">Target provided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2FF3608"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3C88EB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18236D"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913ECBA"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6D9D80" w14:textId="77777777" w:rsidR="00D449D6" w:rsidRPr="00326F20" w:rsidRDefault="00D449D6" w:rsidP="00D449D6">
            <w:pPr>
              <w:jc w:val="center"/>
              <w:rPr>
                <w:sz w:val="22"/>
                <w:szCs w:val="22"/>
              </w:rPr>
            </w:pPr>
            <w:r w:rsidRPr="00326F20">
              <w:rPr>
                <w:sz w:val="22"/>
                <w:szCs w:val="22"/>
              </w:rPr>
              <w:t> </w:t>
            </w:r>
          </w:p>
        </w:tc>
      </w:tr>
      <w:tr w:rsidR="00D449D6" w:rsidRPr="00326F20" w14:paraId="7A6DAC2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2F84C91" w14:textId="77777777" w:rsidR="00D449D6" w:rsidRPr="00326F20" w:rsidRDefault="00D449D6" w:rsidP="00D449D6">
            <w:pPr>
              <w:jc w:val="center"/>
              <w:rPr>
                <w:sz w:val="22"/>
                <w:szCs w:val="22"/>
              </w:rPr>
            </w:pPr>
            <w:r w:rsidRPr="00326F20">
              <w:rPr>
                <w:sz w:val="22"/>
                <w:szCs w:val="22"/>
              </w:rPr>
              <w:t>6.7</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A9DFEEA" w14:textId="77777777" w:rsidR="00D449D6" w:rsidRPr="00326F20" w:rsidRDefault="00D449D6" w:rsidP="00D449D6">
            <w:pPr>
              <w:rPr>
                <w:sz w:val="22"/>
                <w:szCs w:val="22"/>
              </w:rPr>
            </w:pPr>
            <w:r w:rsidRPr="00326F20">
              <w:rPr>
                <w:sz w:val="22"/>
                <w:szCs w:val="22"/>
              </w:rPr>
              <w:t xml:space="preserve">Number of contacts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A491F3D"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2405BE4"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A12043B"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039336F"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D7707A9" w14:textId="77777777" w:rsidR="00D449D6" w:rsidRPr="00326F20" w:rsidRDefault="00D449D6" w:rsidP="00D449D6">
            <w:pPr>
              <w:jc w:val="center"/>
              <w:rPr>
                <w:sz w:val="22"/>
                <w:szCs w:val="22"/>
              </w:rPr>
            </w:pPr>
            <w:r w:rsidRPr="00326F20">
              <w:rPr>
                <w:sz w:val="22"/>
                <w:szCs w:val="22"/>
              </w:rPr>
              <w:t> </w:t>
            </w:r>
          </w:p>
        </w:tc>
      </w:tr>
      <w:tr w:rsidR="00D449D6" w:rsidRPr="00326F20" w14:paraId="7A027CDC"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C72DC4A" w14:textId="77777777" w:rsidR="00D449D6" w:rsidRPr="00326F20" w:rsidRDefault="00D449D6" w:rsidP="00D449D6">
            <w:pPr>
              <w:jc w:val="center"/>
              <w:rPr>
                <w:sz w:val="22"/>
                <w:szCs w:val="22"/>
              </w:rPr>
            </w:pPr>
            <w:r w:rsidRPr="00326F20">
              <w:rPr>
                <w:sz w:val="22"/>
                <w:szCs w:val="22"/>
              </w:rPr>
              <w:t>6.8</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D79E7A9" w14:textId="77777777" w:rsidR="00D449D6" w:rsidRPr="00326F20" w:rsidRDefault="00D449D6" w:rsidP="00D449D6">
            <w:pPr>
              <w:rPr>
                <w:sz w:val="22"/>
                <w:szCs w:val="22"/>
              </w:rPr>
            </w:pPr>
            <w:r w:rsidRPr="00326F20">
              <w:rPr>
                <w:sz w:val="22"/>
                <w:szCs w:val="22"/>
              </w:rPr>
              <w:t xml:space="preserve">Consistency in operate time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8B92400"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1A6D32A"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7FFD0D1"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BFAC49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E55509E" w14:textId="77777777" w:rsidR="00D449D6" w:rsidRPr="00326F20" w:rsidRDefault="00D449D6" w:rsidP="00D449D6">
            <w:pPr>
              <w:jc w:val="center"/>
              <w:rPr>
                <w:sz w:val="22"/>
                <w:szCs w:val="22"/>
              </w:rPr>
            </w:pPr>
            <w:r w:rsidRPr="00326F20">
              <w:rPr>
                <w:sz w:val="22"/>
                <w:szCs w:val="22"/>
              </w:rPr>
              <w:t> </w:t>
            </w:r>
          </w:p>
        </w:tc>
      </w:tr>
      <w:tr w:rsidR="00D449D6" w:rsidRPr="00326F20" w14:paraId="542E6FD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C7CFE5B" w14:textId="77777777" w:rsidR="00D449D6" w:rsidRPr="00326F20" w:rsidRDefault="00D449D6" w:rsidP="00D449D6">
            <w:pPr>
              <w:jc w:val="center"/>
              <w:rPr>
                <w:sz w:val="22"/>
                <w:szCs w:val="22"/>
              </w:rPr>
            </w:pPr>
            <w:r w:rsidRPr="00326F20">
              <w:rPr>
                <w:sz w:val="22"/>
                <w:szCs w:val="22"/>
              </w:rPr>
              <w:t>6.9</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236BB67" w14:textId="77777777" w:rsidR="00D449D6" w:rsidRPr="00326F20" w:rsidRDefault="00D449D6" w:rsidP="00D449D6">
            <w:pPr>
              <w:rPr>
                <w:sz w:val="22"/>
                <w:szCs w:val="22"/>
              </w:rPr>
            </w:pPr>
            <w:r w:rsidRPr="00326F20">
              <w:rPr>
                <w:sz w:val="22"/>
                <w:szCs w:val="22"/>
              </w:rPr>
              <w:t xml:space="preserve">Principle of operation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C0502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4D0048B"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4B258E"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ECA95B"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6E29C9C5" w14:textId="77777777" w:rsidR="00D449D6" w:rsidRPr="00326F20" w:rsidRDefault="00D449D6" w:rsidP="00D449D6">
            <w:pPr>
              <w:jc w:val="center"/>
              <w:rPr>
                <w:sz w:val="22"/>
                <w:szCs w:val="22"/>
              </w:rPr>
            </w:pPr>
            <w:r w:rsidRPr="00326F20">
              <w:rPr>
                <w:sz w:val="22"/>
                <w:szCs w:val="22"/>
              </w:rPr>
              <w:t> </w:t>
            </w:r>
          </w:p>
        </w:tc>
      </w:tr>
      <w:tr w:rsidR="00D449D6" w:rsidRPr="00326F20" w14:paraId="01E36ACB"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48687AB" w14:textId="77777777" w:rsidR="00D449D6" w:rsidRPr="00326F20" w:rsidRDefault="00D449D6" w:rsidP="00D449D6">
            <w:pPr>
              <w:jc w:val="center"/>
              <w:rPr>
                <w:sz w:val="22"/>
                <w:szCs w:val="22"/>
              </w:rPr>
            </w:pPr>
            <w:r w:rsidRPr="00326F20">
              <w:rPr>
                <w:sz w:val="22"/>
                <w:szCs w:val="22"/>
              </w:rPr>
              <w:t>6.10</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80F73CE" w14:textId="77777777" w:rsidR="00D449D6" w:rsidRPr="00326F20" w:rsidRDefault="00D449D6" w:rsidP="00D449D6">
            <w:pPr>
              <w:rPr>
                <w:sz w:val="22"/>
                <w:szCs w:val="22"/>
              </w:rPr>
            </w:pPr>
            <w:r w:rsidRPr="00326F20">
              <w:rPr>
                <w:sz w:val="22"/>
                <w:szCs w:val="22"/>
              </w:rPr>
              <w:t xml:space="preserve">Permitted ambient temperature - indoor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3DA60A7"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7BBAD70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9D945F9"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F5E2E1C"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B1BBB0B" w14:textId="77777777" w:rsidR="00D449D6" w:rsidRPr="00326F20" w:rsidRDefault="00D449D6" w:rsidP="00D449D6">
            <w:pPr>
              <w:jc w:val="center"/>
              <w:rPr>
                <w:sz w:val="22"/>
                <w:szCs w:val="22"/>
              </w:rPr>
            </w:pPr>
            <w:r w:rsidRPr="00326F20">
              <w:rPr>
                <w:sz w:val="22"/>
                <w:szCs w:val="22"/>
              </w:rPr>
              <w:t> </w:t>
            </w:r>
          </w:p>
        </w:tc>
      </w:tr>
      <w:tr w:rsidR="00D449D6" w:rsidRPr="00326F20" w14:paraId="597EB314"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C84A067" w14:textId="77777777" w:rsidR="00D449D6" w:rsidRPr="00326F20" w:rsidRDefault="00D449D6" w:rsidP="00D449D6">
            <w:pPr>
              <w:jc w:val="center"/>
              <w:rPr>
                <w:sz w:val="22"/>
                <w:szCs w:val="22"/>
              </w:rPr>
            </w:pPr>
            <w:r w:rsidRPr="00326F20">
              <w:rPr>
                <w:sz w:val="22"/>
                <w:szCs w:val="22"/>
              </w:rPr>
              <w:t>6.11</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70A3ACD" w14:textId="77777777" w:rsidR="00D449D6" w:rsidRPr="00326F20" w:rsidRDefault="00D449D6" w:rsidP="00D449D6">
            <w:pPr>
              <w:rPr>
                <w:sz w:val="22"/>
                <w:szCs w:val="22"/>
              </w:rPr>
            </w:pPr>
            <w:r w:rsidRPr="00326F20">
              <w:rPr>
                <w:sz w:val="22"/>
                <w:szCs w:val="22"/>
              </w:rPr>
              <w:t xml:space="preserve">Permitted ambient temperature - outdoor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E7EC1D3" w14:textId="77777777" w:rsidR="00D449D6" w:rsidRPr="00326F20" w:rsidRDefault="00D449D6" w:rsidP="00D449D6">
            <w:pPr>
              <w:jc w:val="center"/>
              <w:rPr>
                <w:sz w:val="22"/>
                <w:szCs w:val="22"/>
              </w:rPr>
            </w:pPr>
            <w:r w:rsidRPr="00326F20">
              <w:rPr>
                <w:sz w:val="22"/>
                <w:szCs w:val="22"/>
              </w:rPr>
              <w:t>°c</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FDE93C5"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38D7B76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6A46F51"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D4F6266" w14:textId="77777777" w:rsidR="00D449D6" w:rsidRPr="00326F20" w:rsidRDefault="00D449D6" w:rsidP="00D449D6">
            <w:pPr>
              <w:jc w:val="center"/>
              <w:rPr>
                <w:sz w:val="22"/>
                <w:szCs w:val="22"/>
              </w:rPr>
            </w:pPr>
            <w:r w:rsidRPr="00326F20">
              <w:rPr>
                <w:sz w:val="22"/>
                <w:szCs w:val="22"/>
              </w:rPr>
              <w:t> </w:t>
            </w:r>
          </w:p>
        </w:tc>
      </w:tr>
      <w:tr w:rsidR="00D449D6" w:rsidRPr="00326F20" w14:paraId="2600B6BE"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CA8DFCD" w14:textId="77777777" w:rsidR="00D449D6" w:rsidRPr="00326F20" w:rsidRDefault="00D449D6" w:rsidP="00D449D6">
            <w:pPr>
              <w:jc w:val="center"/>
              <w:rPr>
                <w:sz w:val="22"/>
                <w:szCs w:val="22"/>
              </w:rPr>
            </w:pPr>
            <w:r w:rsidRPr="00326F20">
              <w:rPr>
                <w:sz w:val="22"/>
                <w:szCs w:val="22"/>
              </w:rPr>
              <w:t>6.12</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59EBE00" w14:textId="77777777" w:rsidR="00D449D6" w:rsidRPr="00326F20" w:rsidRDefault="00D449D6" w:rsidP="00D449D6">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5EBC9A9"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51A4330F"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347980C"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A0D6C9"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15C8901" w14:textId="77777777" w:rsidR="00D449D6" w:rsidRPr="00326F20" w:rsidRDefault="00D449D6" w:rsidP="00D449D6">
            <w:pPr>
              <w:jc w:val="center"/>
              <w:rPr>
                <w:sz w:val="22"/>
                <w:szCs w:val="22"/>
              </w:rPr>
            </w:pPr>
            <w:r w:rsidRPr="00326F20">
              <w:rPr>
                <w:sz w:val="22"/>
                <w:szCs w:val="22"/>
              </w:rPr>
              <w:t> </w:t>
            </w:r>
          </w:p>
        </w:tc>
      </w:tr>
      <w:tr w:rsidR="00D449D6" w:rsidRPr="00326F20" w14:paraId="77F56B25" w14:textId="77777777" w:rsidTr="00522FC2">
        <w:trPr>
          <w:trHeight w:val="559"/>
        </w:trPr>
        <w:tc>
          <w:tcPr>
            <w:tcW w:w="340" w:type="pct"/>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046F6687" w14:textId="77777777" w:rsidR="00D449D6" w:rsidRPr="00326F20" w:rsidRDefault="00D449D6" w:rsidP="00D449D6">
            <w:pPr>
              <w:jc w:val="center"/>
              <w:rPr>
                <w:sz w:val="22"/>
                <w:szCs w:val="22"/>
              </w:rPr>
            </w:pPr>
            <w:r w:rsidRPr="00326F20">
              <w:rPr>
                <w:sz w:val="22"/>
                <w:szCs w:val="22"/>
              </w:rPr>
              <w:t>6.13</w:t>
            </w:r>
          </w:p>
        </w:tc>
        <w:tc>
          <w:tcPr>
            <w:tcW w:w="2015"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0BCF1CE" w14:textId="77777777" w:rsidR="00D449D6" w:rsidRPr="00326F20" w:rsidRDefault="00D449D6" w:rsidP="00D449D6">
            <w:pPr>
              <w:rPr>
                <w:sz w:val="22"/>
                <w:szCs w:val="22"/>
              </w:rPr>
            </w:pPr>
            <w:r w:rsidRPr="00326F20">
              <w:rPr>
                <w:sz w:val="22"/>
                <w:szCs w:val="22"/>
              </w:rPr>
              <w:t xml:space="preserve">Setting range / step </w:t>
            </w:r>
          </w:p>
        </w:tc>
        <w:tc>
          <w:tcPr>
            <w:tcW w:w="433"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2B953E7C" w14:textId="77777777" w:rsidR="00D449D6" w:rsidRPr="00326F20" w:rsidRDefault="00D449D6" w:rsidP="00D449D6">
            <w:pPr>
              <w:jc w:val="center"/>
              <w:rPr>
                <w:sz w:val="22"/>
                <w:szCs w:val="22"/>
              </w:rPr>
            </w:pPr>
            <w:r w:rsidRPr="00326F20">
              <w:rPr>
                <w:sz w:val="22"/>
                <w:szCs w:val="22"/>
              </w:rPr>
              <w:t> </w:t>
            </w:r>
          </w:p>
        </w:tc>
        <w:tc>
          <w:tcPr>
            <w:tcW w:w="62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78ADBF0" w14:textId="77777777" w:rsidR="00D449D6" w:rsidRPr="00326F20" w:rsidRDefault="00D449D6" w:rsidP="00D449D6">
            <w:pPr>
              <w:jc w:val="center"/>
              <w:rPr>
                <w:sz w:val="22"/>
                <w:szCs w:val="22"/>
              </w:rPr>
            </w:pPr>
            <w:r w:rsidRPr="00326F20">
              <w:rPr>
                <w:sz w:val="22"/>
                <w:szCs w:val="22"/>
              </w:rPr>
              <w:t> </w:t>
            </w:r>
          </w:p>
        </w:tc>
        <w:tc>
          <w:tcPr>
            <w:tcW w:w="531"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45244534" w14:textId="77777777" w:rsidR="00D449D6" w:rsidRPr="00326F20" w:rsidRDefault="00D449D6" w:rsidP="00D449D6">
            <w:pPr>
              <w:jc w:val="center"/>
              <w:rPr>
                <w:sz w:val="22"/>
                <w:szCs w:val="22"/>
              </w:rPr>
            </w:pPr>
            <w:r w:rsidRPr="00326F20">
              <w:rPr>
                <w:sz w:val="22"/>
                <w:szCs w:val="22"/>
              </w:rPr>
              <w:t> </w:t>
            </w:r>
          </w:p>
        </w:tc>
        <w:tc>
          <w:tcPr>
            <w:tcW w:w="576"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1B7FAC84" w14:textId="77777777" w:rsidR="00D449D6" w:rsidRPr="00326F20" w:rsidRDefault="00D449D6" w:rsidP="00D449D6">
            <w:pPr>
              <w:jc w:val="center"/>
              <w:rPr>
                <w:sz w:val="22"/>
                <w:szCs w:val="22"/>
              </w:rPr>
            </w:pPr>
            <w:r w:rsidRPr="00326F20">
              <w:rPr>
                <w:sz w:val="22"/>
                <w:szCs w:val="22"/>
              </w:rPr>
              <w:t> </w:t>
            </w:r>
          </w:p>
        </w:tc>
        <w:tc>
          <w:tcPr>
            <w:tcW w:w="479" w:type="pct"/>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hideMark/>
          </w:tcPr>
          <w:p w14:paraId="0C0A0884" w14:textId="77777777" w:rsidR="00D449D6" w:rsidRPr="00326F20" w:rsidRDefault="00D449D6" w:rsidP="00D449D6">
            <w:pPr>
              <w:jc w:val="center"/>
              <w:rPr>
                <w:sz w:val="22"/>
                <w:szCs w:val="22"/>
              </w:rPr>
            </w:pPr>
            <w:r w:rsidRPr="00326F20">
              <w:rPr>
                <w:sz w:val="22"/>
                <w:szCs w:val="22"/>
              </w:rPr>
              <w:t> </w:t>
            </w:r>
          </w:p>
        </w:tc>
      </w:tr>
    </w:tbl>
    <w:p w14:paraId="4C8BCEA3" w14:textId="77777777" w:rsidR="006201CB" w:rsidRPr="00326F20" w:rsidRDefault="006201CB" w:rsidP="006201CB">
      <w:pPr>
        <w:rPr>
          <w:sz w:val="22"/>
          <w:szCs w:val="22"/>
          <w:lang w:val="en-GB"/>
        </w:rPr>
      </w:pPr>
    </w:p>
    <w:p w14:paraId="2A832EF7" w14:textId="77777777" w:rsidR="006201CB" w:rsidRPr="00326F20" w:rsidRDefault="006201CB" w:rsidP="006201CB">
      <w:pPr>
        <w:rPr>
          <w:sz w:val="22"/>
          <w:szCs w:val="22"/>
          <w:lang w:val="en-GB"/>
        </w:rPr>
      </w:pPr>
    </w:p>
    <w:p w14:paraId="6B5642A9" w14:textId="77777777" w:rsidR="005345EE" w:rsidRPr="00326F20" w:rsidRDefault="005345EE">
      <w:pPr>
        <w:jc w:val="left"/>
        <w:rPr>
          <w:b/>
          <w:sz w:val="22"/>
          <w:szCs w:val="22"/>
        </w:rPr>
      </w:pPr>
      <w:r w:rsidRPr="00326F20">
        <w:rPr>
          <w:b/>
          <w:sz w:val="22"/>
          <w:szCs w:val="22"/>
        </w:rPr>
        <w:br w:type="page"/>
      </w:r>
    </w:p>
    <w:p w14:paraId="05AD74DA" w14:textId="1C0439D6" w:rsidR="006201CB" w:rsidRPr="00326F20" w:rsidRDefault="005345EE" w:rsidP="005345EE">
      <w:pPr>
        <w:pStyle w:val="H1Style1"/>
      </w:pPr>
      <w:r w:rsidRPr="00326F20">
        <w:lastRenderedPageBreak/>
        <w:t xml:space="preserve">i) LOW VOLTAGE AC SYSTEM </w:t>
      </w:r>
    </w:p>
    <w:tbl>
      <w:tblPr>
        <w:tblW w:w="5003" w:type="pct"/>
        <w:tblLayout w:type="fixed"/>
        <w:tblCellMar>
          <w:left w:w="0" w:type="dxa"/>
          <w:right w:w="0" w:type="dxa"/>
        </w:tblCellMar>
        <w:tblLook w:val="04A0" w:firstRow="1" w:lastRow="0" w:firstColumn="1" w:lastColumn="0" w:noHBand="0" w:noVBand="1"/>
      </w:tblPr>
      <w:tblGrid>
        <w:gridCol w:w="617"/>
        <w:gridCol w:w="3620"/>
        <w:gridCol w:w="779"/>
        <w:gridCol w:w="2081"/>
        <w:gridCol w:w="1898"/>
      </w:tblGrid>
      <w:tr w:rsidR="006201CB" w:rsidRPr="00326F20" w14:paraId="6710999A" w14:textId="77777777" w:rsidTr="00E2047D">
        <w:trPr>
          <w:trHeight w:val="436"/>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6A688EBB" w14:textId="77777777" w:rsidR="006201CB" w:rsidRPr="00326F20" w:rsidRDefault="006201CB" w:rsidP="008003FF">
            <w:pPr>
              <w:pStyle w:val="SecVI-Header1"/>
              <w:numPr>
                <w:ilvl w:val="0"/>
                <w:numId w:val="35"/>
              </w:numPr>
              <w:jc w:val="lowKashida"/>
              <w:rPr>
                <w:sz w:val="22"/>
                <w:szCs w:val="22"/>
              </w:rPr>
            </w:pPr>
            <w:r w:rsidRPr="00326F20">
              <w:rPr>
                <w:sz w:val="22"/>
                <w:szCs w:val="22"/>
                <w:lang w:val="en-GB"/>
              </w:rPr>
              <w:br w:type="page"/>
            </w:r>
            <w:bookmarkStart w:id="22" w:name="_Toc60664383"/>
            <w:bookmarkStart w:id="23" w:name="_Toc62577425"/>
            <w:bookmarkStart w:id="24" w:name="_Toc63187713"/>
            <w:bookmarkStart w:id="25" w:name="_Toc63696030"/>
            <w:bookmarkStart w:id="26" w:name="_Toc64552278"/>
            <w:bookmarkStart w:id="27" w:name="_Toc112091329"/>
            <w:r w:rsidRPr="00326F20">
              <w:rPr>
                <w:sz w:val="22"/>
                <w:szCs w:val="22"/>
              </w:rPr>
              <w:t>LOW VOLTAGE AC SYSTEM</w:t>
            </w:r>
            <w:bookmarkEnd w:id="22"/>
            <w:bookmarkEnd w:id="23"/>
            <w:bookmarkEnd w:id="24"/>
            <w:bookmarkEnd w:id="25"/>
            <w:bookmarkEnd w:id="26"/>
            <w:bookmarkEnd w:id="27"/>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48389D56" w14:textId="77777777" w:rsidR="006201CB" w:rsidRPr="00326F20" w:rsidRDefault="006201CB" w:rsidP="00E2047D">
            <w:pPr>
              <w:jc w:val="center"/>
              <w:rPr>
                <w:b/>
                <w:bCs/>
                <w:sz w:val="22"/>
                <w:szCs w:val="22"/>
              </w:rPr>
            </w:pPr>
            <w:r w:rsidRPr="00326F20">
              <w:rPr>
                <w:b/>
                <w:bCs/>
                <w:sz w:val="22"/>
                <w:szCs w:val="22"/>
              </w:rPr>
              <w:t>UNIT</w:t>
            </w:r>
          </w:p>
        </w:tc>
        <w:tc>
          <w:tcPr>
            <w:tcW w:w="221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3EF8BA51"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1FB11059" w14:textId="77777777" w:rsidTr="00E2047D">
        <w:trPr>
          <w:trHeight w:val="193"/>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02E1A388" w14:textId="77777777" w:rsidR="006201CB" w:rsidRPr="00326F20" w:rsidRDefault="006201CB" w:rsidP="00E2047D">
            <w:pPr>
              <w:rPr>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54B522E" w14:textId="77777777" w:rsidR="006201CB" w:rsidRPr="00326F20" w:rsidRDefault="006201CB" w:rsidP="00E2047D">
            <w:pPr>
              <w:jc w:val="center"/>
              <w:rPr>
                <w:b/>
                <w:bCs/>
                <w:sz w:val="22"/>
                <w:szCs w:val="22"/>
              </w:rPr>
            </w:pPr>
          </w:p>
        </w:tc>
        <w:tc>
          <w:tcPr>
            <w:tcW w:w="11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59C63E9" w14:textId="77777777" w:rsidR="006201CB" w:rsidRPr="00326F20" w:rsidRDefault="006201CB" w:rsidP="00E2047D">
            <w:pPr>
              <w:jc w:val="center"/>
              <w:rPr>
                <w:b/>
                <w:bCs/>
                <w:sz w:val="22"/>
                <w:szCs w:val="22"/>
              </w:rPr>
            </w:pPr>
            <w:r w:rsidRPr="00326F20">
              <w:rPr>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6BB1D123"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27784C43" w14:textId="77777777" w:rsidTr="00E2047D">
        <w:tblPrEx>
          <w:tblCellMar>
            <w:left w:w="108" w:type="dxa"/>
            <w:right w:w="108" w:type="dxa"/>
          </w:tblCellMar>
        </w:tblPrEx>
        <w:trPr>
          <w:trHeight w:val="525"/>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66CCD7B5" w14:textId="77777777" w:rsidR="006201CB" w:rsidRPr="00326F20" w:rsidRDefault="006201CB" w:rsidP="00E2047D">
            <w:pPr>
              <w:jc w:val="center"/>
              <w:rPr>
                <w:b/>
                <w:bCs/>
                <w:sz w:val="22"/>
                <w:szCs w:val="22"/>
              </w:rPr>
            </w:pPr>
            <w:r w:rsidRPr="00326F20">
              <w:rPr>
                <w:b/>
                <w:bCs/>
                <w:sz w:val="22"/>
                <w:szCs w:val="22"/>
              </w:rPr>
              <w:t>1</w:t>
            </w:r>
          </w:p>
        </w:tc>
        <w:tc>
          <w:tcPr>
            <w:tcW w:w="2012" w:type="pct"/>
            <w:tcBorders>
              <w:top w:val="nil"/>
              <w:left w:val="nil"/>
              <w:bottom w:val="single" w:sz="4" w:space="0" w:color="auto"/>
              <w:right w:val="single" w:sz="4" w:space="0" w:color="auto"/>
            </w:tcBorders>
            <w:shd w:val="clear" w:color="auto" w:fill="F2F2F2"/>
            <w:vAlign w:val="center"/>
            <w:hideMark/>
          </w:tcPr>
          <w:p w14:paraId="5B7C2F7E" w14:textId="77777777" w:rsidR="006201CB" w:rsidRPr="00326F20" w:rsidRDefault="006201CB" w:rsidP="00E2047D">
            <w:pPr>
              <w:rPr>
                <w:b/>
                <w:bCs/>
                <w:sz w:val="22"/>
                <w:szCs w:val="22"/>
                <w:u w:val="single"/>
              </w:rPr>
            </w:pPr>
            <w:r w:rsidRPr="00326F20">
              <w:rPr>
                <w:b/>
                <w:bCs/>
                <w:sz w:val="22"/>
                <w:szCs w:val="22"/>
                <w:u w:val="single"/>
              </w:rPr>
              <w:t>General</w:t>
            </w:r>
          </w:p>
        </w:tc>
        <w:tc>
          <w:tcPr>
            <w:tcW w:w="433" w:type="pct"/>
            <w:tcBorders>
              <w:top w:val="nil"/>
              <w:left w:val="nil"/>
              <w:bottom w:val="single" w:sz="4" w:space="0" w:color="auto"/>
              <w:right w:val="single" w:sz="4" w:space="0" w:color="auto"/>
            </w:tcBorders>
            <w:shd w:val="clear" w:color="auto" w:fill="F2F2F2"/>
            <w:noWrap/>
            <w:vAlign w:val="center"/>
            <w:hideMark/>
          </w:tcPr>
          <w:p w14:paraId="4636CE76"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F9B6EF7"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48FCDB5D" w14:textId="77777777" w:rsidR="006201CB" w:rsidRPr="00326F20" w:rsidRDefault="006201CB" w:rsidP="00E2047D">
            <w:pPr>
              <w:jc w:val="center"/>
              <w:rPr>
                <w:b/>
                <w:bCs/>
                <w:sz w:val="22"/>
                <w:szCs w:val="22"/>
              </w:rPr>
            </w:pPr>
            <w:r w:rsidRPr="00326F20">
              <w:rPr>
                <w:b/>
                <w:bCs/>
                <w:sz w:val="22"/>
                <w:szCs w:val="22"/>
              </w:rPr>
              <w:t> </w:t>
            </w:r>
          </w:p>
        </w:tc>
      </w:tr>
      <w:tr w:rsidR="003C54E8" w:rsidRPr="00326F20" w14:paraId="0555D664" w14:textId="77777777" w:rsidTr="00E2047D">
        <w:tblPrEx>
          <w:tblCellMar>
            <w:left w:w="108" w:type="dxa"/>
            <w:right w:w="108" w:type="dxa"/>
          </w:tblCellMar>
        </w:tblPrEx>
        <w:trPr>
          <w:trHeight w:val="602"/>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D127923" w14:textId="77777777" w:rsidR="003C54E8" w:rsidRPr="00326F20" w:rsidRDefault="003C54E8" w:rsidP="003C54E8">
            <w:pPr>
              <w:jc w:val="center"/>
              <w:rPr>
                <w:sz w:val="22"/>
                <w:szCs w:val="22"/>
              </w:rPr>
            </w:pPr>
            <w:r w:rsidRPr="00326F20">
              <w:rPr>
                <w:sz w:val="22"/>
                <w:szCs w:val="22"/>
              </w:rPr>
              <w:t>1.1</w:t>
            </w:r>
          </w:p>
        </w:tc>
        <w:tc>
          <w:tcPr>
            <w:tcW w:w="2012" w:type="pct"/>
            <w:tcBorders>
              <w:top w:val="nil"/>
              <w:left w:val="nil"/>
              <w:bottom w:val="single" w:sz="4" w:space="0" w:color="auto"/>
              <w:right w:val="single" w:sz="4" w:space="0" w:color="auto"/>
            </w:tcBorders>
            <w:shd w:val="clear" w:color="auto" w:fill="FFFFFF"/>
            <w:noWrap/>
            <w:vAlign w:val="center"/>
            <w:hideMark/>
          </w:tcPr>
          <w:p w14:paraId="58BE028A" w14:textId="77777777" w:rsidR="003C54E8" w:rsidRPr="00326F20" w:rsidRDefault="003C54E8" w:rsidP="003C54E8">
            <w:pPr>
              <w:rPr>
                <w:sz w:val="22"/>
                <w:szCs w:val="22"/>
              </w:rPr>
            </w:pPr>
            <w:r w:rsidRPr="00326F20">
              <w:rPr>
                <w:sz w:val="22"/>
                <w:szCs w:val="22"/>
              </w:rPr>
              <w:t>Rated  power of  station service transformers</w:t>
            </w:r>
          </w:p>
        </w:tc>
        <w:tc>
          <w:tcPr>
            <w:tcW w:w="433" w:type="pct"/>
            <w:tcBorders>
              <w:top w:val="nil"/>
              <w:left w:val="nil"/>
              <w:bottom w:val="single" w:sz="4" w:space="0" w:color="auto"/>
              <w:right w:val="single" w:sz="4" w:space="0" w:color="auto"/>
            </w:tcBorders>
            <w:shd w:val="clear" w:color="auto" w:fill="FFFFFF"/>
            <w:noWrap/>
            <w:vAlign w:val="center"/>
            <w:hideMark/>
          </w:tcPr>
          <w:p w14:paraId="0C744546" w14:textId="77777777" w:rsidR="003C54E8" w:rsidRPr="00326F20" w:rsidRDefault="003C54E8" w:rsidP="003C54E8">
            <w:pPr>
              <w:jc w:val="center"/>
              <w:rPr>
                <w:sz w:val="22"/>
                <w:szCs w:val="22"/>
              </w:rPr>
            </w:pPr>
            <w:r w:rsidRPr="00326F20">
              <w:rPr>
                <w:sz w:val="22"/>
                <w:szCs w:val="22"/>
              </w:rPr>
              <w:t>kVA</w:t>
            </w:r>
          </w:p>
        </w:tc>
        <w:tc>
          <w:tcPr>
            <w:tcW w:w="1157" w:type="pct"/>
            <w:tcBorders>
              <w:top w:val="nil"/>
              <w:left w:val="nil"/>
              <w:bottom w:val="single" w:sz="4" w:space="0" w:color="auto"/>
              <w:right w:val="single" w:sz="4" w:space="0" w:color="auto"/>
            </w:tcBorders>
            <w:shd w:val="clear" w:color="auto" w:fill="FFFFFF"/>
            <w:noWrap/>
            <w:vAlign w:val="center"/>
            <w:hideMark/>
          </w:tcPr>
          <w:p w14:paraId="63923970" w14:textId="768F48BC" w:rsidR="003C54E8" w:rsidRPr="00326F20" w:rsidRDefault="003C54E8" w:rsidP="003C54E8">
            <w:pPr>
              <w:jc w:val="center"/>
              <w:rPr>
                <w:sz w:val="22"/>
                <w:szCs w:val="22"/>
              </w:rPr>
            </w:pPr>
            <w:r w:rsidRPr="00326F20">
              <w:rPr>
                <w:sz w:val="22"/>
                <w:szCs w:val="22"/>
              </w:rPr>
              <w:t>As Per Drawings</w:t>
            </w:r>
          </w:p>
        </w:tc>
        <w:tc>
          <w:tcPr>
            <w:tcW w:w="1055" w:type="pct"/>
            <w:tcBorders>
              <w:top w:val="nil"/>
              <w:left w:val="nil"/>
              <w:bottom w:val="single" w:sz="4" w:space="0" w:color="auto"/>
              <w:right w:val="single" w:sz="4" w:space="0" w:color="auto"/>
            </w:tcBorders>
            <w:shd w:val="clear" w:color="auto" w:fill="FFFFFF"/>
            <w:noWrap/>
            <w:vAlign w:val="center"/>
            <w:hideMark/>
          </w:tcPr>
          <w:p w14:paraId="7BB26190" w14:textId="77777777" w:rsidR="003C54E8" w:rsidRPr="00326F20" w:rsidRDefault="003C54E8" w:rsidP="003C54E8">
            <w:pPr>
              <w:jc w:val="center"/>
              <w:rPr>
                <w:sz w:val="22"/>
                <w:szCs w:val="22"/>
              </w:rPr>
            </w:pPr>
            <w:r w:rsidRPr="00326F20">
              <w:rPr>
                <w:sz w:val="22"/>
                <w:szCs w:val="22"/>
              </w:rPr>
              <w:t> </w:t>
            </w:r>
          </w:p>
        </w:tc>
      </w:tr>
      <w:tr w:rsidR="006201CB" w:rsidRPr="00326F20" w14:paraId="3548882D"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90E5E38" w14:textId="77777777" w:rsidR="006201CB" w:rsidRPr="00326F20" w:rsidRDefault="006201CB" w:rsidP="00E2047D">
            <w:pPr>
              <w:jc w:val="center"/>
              <w:rPr>
                <w:sz w:val="22"/>
                <w:szCs w:val="22"/>
              </w:rPr>
            </w:pPr>
            <w:r w:rsidRPr="00326F20">
              <w:rPr>
                <w:sz w:val="22"/>
                <w:szCs w:val="22"/>
              </w:rPr>
              <w:t>1.2</w:t>
            </w:r>
          </w:p>
        </w:tc>
        <w:tc>
          <w:tcPr>
            <w:tcW w:w="2012" w:type="pct"/>
            <w:tcBorders>
              <w:top w:val="nil"/>
              <w:left w:val="nil"/>
              <w:bottom w:val="single" w:sz="4" w:space="0" w:color="auto"/>
              <w:right w:val="single" w:sz="4" w:space="0" w:color="auto"/>
            </w:tcBorders>
            <w:shd w:val="clear" w:color="auto" w:fill="FFFFFF"/>
            <w:noWrap/>
            <w:vAlign w:val="center"/>
            <w:hideMark/>
          </w:tcPr>
          <w:p w14:paraId="47416468" w14:textId="77777777" w:rsidR="006201CB" w:rsidRPr="00326F20" w:rsidRDefault="006201CB" w:rsidP="00E2047D">
            <w:pPr>
              <w:rPr>
                <w:sz w:val="22"/>
                <w:szCs w:val="22"/>
              </w:rPr>
            </w:pPr>
            <w:r w:rsidRPr="00326F20">
              <w:rPr>
                <w:sz w:val="22"/>
                <w:szCs w:val="22"/>
              </w:rPr>
              <w:t>Rated frequency</w:t>
            </w:r>
          </w:p>
        </w:tc>
        <w:tc>
          <w:tcPr>
            <w:tcW w:w="433" w:type="pct"/>
            <w:tcBorders>
              <w:top w:val="nil"/>
              <w:left w:val="nil"/>
              <w:bottom w:val="single" w:sz="4" w:space="0" w:color="auto"/>
              <w:right w:val="single" w:sz="4" w:space="0" w:color="auto"/>
            </w:tcBorders>
            <w:shd w:val="clear" w:color="auto" w:fill="FFFFFF"/>
            <w:noWrap/>
            <w:vAlign w:val="center"/>
            <w:hideMark/>
          </w:tcPr>
          <w:p w14:paraId="32B5D05C" w14:textId="77777777" w:rsidR="006201CB" w:rsidRPr="00326F20" w:rsidRDefault="006201CB" w:rsidP="00E2047D">
            <w:pPr>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04072674" w14:textId="77777777" w:rsidR="006201CB" w:rsidRPr="00326F20" w:rsidRDefault="006201CB" w:rsidP="00E2047D">
            <w:pPr>
              <w:jc w:val="center"/>
              <w:rPr>
                <w:sz w:val="22"/>
                <w:szCs w:val="22"/>
              </w:rPr>
            </w:pPr>
            <w:r w:rsidRPr="00326F20">
              <w:rPr>
                <w:sz w:val="22"/>
                <w:szCs w:val="22"/>
              </w:rPr>
              <w:t>50</w:t>
            </w:r>
          </w:p>
        </w:tc>
        <w:tc>
          <w:tcPr>
            <w:tcW w:w="1055" w:type="pct"/>
            <w:tcBorders>
              <w:top w:val="nil"/>
              <w:left w:val="nil"/>
              <w:bottom w:val="single" w:sz="4" w:space="0" w:color="auto"/>
              <w:right w:val="single" w:sz="4" w:space="0" w:color="auto"/>
            </w:tcBorders>
            <w:shd w:val="clear" w:color="auto" w:fill="FFFFFF"/>
            <w:noWrap/>
            <w:vAlign w:val="center"/>
            <w:hideMark/>
          </w:tcPr>
          <w:p w14:paraId="215AD921" w14:textId="77777777" w:rsidR="006201CB" w:rsidRPr="00326F20" w:rsidRDefault="006201CB" w:rsidP="00E2047D">
            <w:pPr>
              <w:jc w:val="center"/>
              <w:rPr>
                <w:sz w:val="22"/>
                <w:szCs w:val="22"/>
              </w:rPr>
            </w:pPr>
            <w:r w:rsidRPr="00326F20">
              <w:rPr>
                <w:sz w:val="22"/>
                <w:szCs w:val="22"/>
              </w:rPr>
              <w:t> </w:t>
            </w:r>
          </w:p>
        </w:tc>
      </w:tr>
      <w:tr w:rsidR="006201CB" w:rsidRPr="00326F20" w14:paraId="33100A22"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A9D013D" w14:textId="77777777" w:rsidR="006201CB" w:rsidRPr="00326F20" w:rsidRDefault="006201CB" w:rsidP="00E2047D">
            <w:pPr>
              <w:jc w:val="center"/>
              <w:rPr>
                <w:sz w:val="22"/>
                <w:szCs w:val="22"/>
              </w:rPr>
            </w:pPr>
            <w:r w:rsidRPr="00326F20">
              <w:rPr>
                <w:sz w:val="22"/>
                <w:szCs w:val="22"/>
              </w:rPr>
              <w:t>1.3</w:t>
            </w:r>
          </w:p>
        </w:tc>
        <w:tc>
          <w:tcPr>
            <w:tcW w:w="2012" w:type="pct"/>
            <w:tcBorders>
              <w:top w:val="nil"/>
              <w:left w:val="nil"/>
              <w:bottom w:val="single" w:sz="4" w:space="0" w:color="auto"/>
              <w:right w:val="single" w:sz="4" w:space="0" w:color="auto"/>
            </w:tcBorders>
            <w:shd w:val="clear" w:color="auto" w:fill="FFFFFF"/>
            <w:noWrap/>
            <w:vAlign w:val="center"/>
            <w:hideMark/>
          </w:tcPr>
          <w:p w14:paraId="3445414D" w14:textId="77777777" w:rsidR="006201CB" w:rsidRPr="00326F20" w:rsidRDefault="006201CB" w:rsidP="00E2047D">
            <w:pPr>
              <w:rPr>
                <w:sz w:val="22"/>
                <w:szCs w:val="22"/>
              </w:rPr>
            </w:pPr>
            <w:r w:rsidRPr="00326F20">
              <w:rPr>
                <w:sz w:val="22"/>
                <w:szCs w:val="22"/>
              </w:rPr>
              <w:t>Max. Permissible voltage variation</w:t>
            </w:r>
          </w:p>
        </w:tc>
        <w:tc>
          <w:tcPr>
            <w:tcW w:w="433" w:type="pct"/>
            <w:tcBorders>
              <w:top w:val="nil"/>
              <w:left w:val="nil"/>
              <w:bottom w:val="single" w:sz="4" w:space="0" w:color="auto"/>
              <w:right w:val="single" w:sz="4" w:space="0" w:color="auto"/>
            </w:tcBorders>
            <w:shd w:val="clear" w:color="auto" w:fill="FFFFFF"/>
            <w:noWrap/>
            <w:vAlign w:val="center"/>
            <w:hideMark/>
          </w:tcPr>
          <w:p w14:paraId="5FE6ED07" w14:textId="77777777" w:rsidR="006201CB" w:rsidRPr="00326F20" w:rsidRDefault="006201CB" w:rsidP="00E2047D">
            <w:pPr>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39201F61" w14:textId="77777777" w:rsidR="006201CB" w:rsidRPr="00326F20" w:rsidRDefault="006201CB" w:rsidP="00E2047D">
            <w:pPr>
              <w:jc w:val="center"/>
              <w:rPr>
                <w:sz w:val="22"/>
                <w:szCs w:val="22"/>
              </w:rPr>
            </w:pPr>
            <w:r w:rsidRPr="00326F20">
              <w:rPr>
                <w:sz w:val="22"/>
                <w:szCs w:val="22"/>
              </w:rPr>
              <w:t>10</w:t>
            </w:r>
          </w:p>
        </w:tc>
        <w:tc>
          <w:tcPr>
            <w:tcW w:w="1055" w:type="pct"/>
            <w:tcBorders>
              <w:top w:val="nil"/>
              <w:left w:val="nil"/>
              <w:bottom w:val="single" w:sz="4" w:space="0" w:color="auto"/>
              <w:right w:val="single" w:sz="4" w:space="0" w:color="auto"/>
            </w:tcBorders>
            <w:shd w:val="clear" w:color="auto" w:fill="FFFFFF"/>
            <w:noWrap/>
            <w:vAlign w:val="center"/>
            <w:hideMark/>
          </w:tcPr>
          <w:p w14:paraId="20608D0E" w14:textId="77777777" w:rsidR="006201CB" w:rsidRPr="00326F20" w:rsidRDefault="006201CB" w:rsidP="00E2047D">
            <w:pPr>
              <w:jc w:val="center"/>
              <w:rPr>
                <w:sz w:val="22"/>
                <w:szCs w:val="22"/>
              </w:rPr>
            </w:pPr>
            <w:r w:rsidRPr="00326F20">
              <w:rPr>
                <w:sz w:val="22"/>
                <w:szCs w:val="22"/>
              </w:rPr>
              <w:t> </w:t>
            </w:r>
          </w:p>
        </w:tc>
      </w:tr>
      <w:tr w:rsidR="006201CB" w:rsidRPr="00326F20" w14:paraId="12F3A67F"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618F19" w14:textId="77777777" w:rsidR="006201CB" w:rsidRPr="00326F20" w:rsidRDefault="006201CB" w:rsidP="00E2047D">
            <w:pPr>
              <w:jc w:val="center"/>
              <w:rPr>
                <w:sz w:val="22"/>
                <w:szCs w:val="22"/>
              </w:rPr>
            </w:pPr>
            <w:r w:rsidRPr="00326F20">
              <w:rPr>
                <w:sz w:val="22"/>
                <w:szCs w:val="22"/>
              </w:rPr>
              <w:t>1.4</w:t>
            </w:r>
          </w:p>
        </w:tc>
        <w:tc>
          <w:tcPr>
            <w:tcW w:w="2012" w:type="pct"/>
            <w:tcBorders>
              <w:top w:val="nil"/>
              <w:left w:val="nil"/>
              <w:bottom w:val="single" w:sz="4" w:space="0" w:color="auto"/>
              <w:right w:val="single" w:sz="4" w:space="0" w:color="auto"/>
            </w:tcBorders>
            <w:shd w:val="clear" w:color="auto" w:fill="FFFFFF"/>
            <w:noWrap/>
            <w:vAlign w:val="center"/>
            <w:hideMark/>
          </w:tcPr>
          <w:p w14:paraId="7EBB7643" w14:textId="77777777" w:rsidR="006201CB" w:rsidRPr="00326F20" w:rsidRDefault="006201CB" w:rsidP="00E2047D">
            <w:pPr>
              <w:rPr>
                <w:sz w:val="22"/>
                <w:szCs w:val="22"/>
              </w:rPr>
            </w:pPr>
            <w:r w:rsidRPr="00326F20">
              <w:rPr>
                <w:sz w:val="22"/>
                <w:szCs w:val="22"/>
              </w:rPr>
              <w:t>Max. Permissible voltage drop</w:t>
            </w:r>
          </w:p>
        </w:tc>
        <w:tc>
          <w:tcPr>
            <w:tcW w:w="433" w:type="pct"/>
            <w:tcBorders>
              <w:top w:val="nil"/>
              <w:left w:val="nil"/>
              <w:bottom w:val="single" w:sz="4" w:space="0" w:color="auto"/>
              <w:right w:val="single" w:sz="4" w:space="0" w:color="auto"/>
            </w:tcBorders>
            <w:shd w:val="clear" w:color="auto" w:fill="FFFFFF"/>
            <w:noWrap/>
            <w:vAlign w:val="center"/>
            <w:hideMark/>
          </w:tcPr>
          <w:p w14:paraId="78B4F3C7" w14:textId="77777777" w:rsidR="006201CB" w:rsidRPr="00326F20" w:rsidRDefault="006201CB" w:rsidP="00E2047D">
            <w:pPr>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50F91AD8" w14:textId="77777777" w:rsidR="006201CB" w:rsidRPr="00326F20" w:rsidRDefault="006201CB" w:rsidP="00E2047D">
            <w:pPr>
              <w:jc w:val="center"/>
              <w:rPr>
                <w:sz w:val="22"/>
                <w:szCs w:val="22"/>
              </w:rPr>
            </w:pPr>
            <w:r w:rsidRPr="00326F20">
              <w:rPr>
                <w:sz w:val="22"/>
                <w:szCs w:val="22"/>
              </w:rPr>
              <w:t>5</w:t>
            </w:r>
          </w:p>
        </w:tc>
        <w:tc>
          <w:tcPr>
            <w:tcW w:w="1055" w:type="pct"/>
            <w:tcBorders>
              <w:top w:val="nil"/>
              <w:left w:val="nil"/>
              <w:bottom w:val="single" w:sz="4" w:space="0" w:color="auto"/>
              <w:right w:val="single" w:sz="4" w:space="0" w:color="auto"/>
            </w:tcBorders>
            <w:shd w:val="clear" w:color="auto" w:fill="FFFFFF"/>
            <w:noWrap/>
            <w:vAlign w:val="center"/>
            <w:hideMark/>
          </w:tcPr>
          <w:p w14:paraId="7F87AC8D" w14:textId="77777777" w:rsidR="006201CB" w:rsidRPr="00326F20" w:rsidRDefault="006201CB" w:rsidP="00E2047D">
            <w:pPr>
              <w:jc w:val="center"/>
              <w:rPr>
                <w:sz w:val="22"/>
                <w:szCs w:val="22"/>
              </w:rPr>
            </w:pPr>
            <w:r w:rsidRPr="00326F20">
              <w:rPr>
                <w:sz w:val="22"/>
                <w:szCs w:val="22"/>
              </w:rPr>
              <w:t> </w:t>
            </w:r>
          </w:p>
        </w:tc>
      </w:tr>
      <w:tr w:rsidR="006201CB" w:rsidRPr="00326F20" w14:paraId="47F5CA94"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847009F" w14:textId="77777777" w:rsidR="006201CB" w:rsidRPr="00326F20" w:rsidRDefault="006201CB" w:rsidP="00E2047D">
            <w:pPr>
              <w:jc w:val="center"/>
              <w:rPr>
                <w:sz w:val="22"/>
                <w:szCs w:val="22"/>
              </w:rPr>
            </w:pPr>
            <w:r w:rsidRPr="00326F20">
              <w:rPr>
                <w:sz w:val="22"/>
                <w:szCs w:val="22"/>
              </w:rPr>
              <w:t>1.5</w:t>
            </w:r>
          </w:p>
        </w:tc>
        <w:tc>
          <w:tcPr>
            <w:tcW w:w="2012" w:type="pct"/>
            <w:tcBorders>
              <w:top w:val="nil"/>
              <w:left w:val="nil"/>
              <w:bottom w:val="single" w:sz="4" w:space="0" w:color="auto"/>
              <w:right w:val="single" w:sz="4" w:space="0" w:color="auto"/>
            </w:tcBorders>
            <w:shd w:val="clear" w:color="auto" w:fill="FFFFFF"/>
            <w:noWrap/>
            <w:vAlign w:val="center"/>
            <w:hideMark/>
          </w:tcPr>
          <w:p w14:paraId="46EFAD3A" w14:textId="77777777" w:rsidR="006201CB" w:rsidRPr="00326F20" w:rsidRDefault="006201CB" w:rsidP="00E2047D">
            <w:pPr>
              <w:rPr>
                <w:sz w:val="22"/>
                <w:szCs w:val="22"/>
              </w:rPr>
            </w:pPr>
            <w:r w:rsidRPr="00326F20">
              <w:rPr>
                <w:sz w:val="22"/>
                <w:szCs w:val="22"/>
              </w:rPr>
              <w:t>Number of phases</w:t>
            </w:r>
          </w:p>
        </w:tc>
        <w:tc>
          <w:tcPr>
            <w:tcW w:w="433" w:type="pct"/>
            <w:tcBorders>
              <w:top w:val="nil"/>
              <w:left w:val="nil"/>
              <w:bottom w:val="single" w:sz="4" w:space="0" w:color="auto"/>
              <w:right w:val="single" w:sz="4" w:space="0" w:color="auto"/>
            </w:tcBorders>
            <w:shd w:val="clear" w:color="auto" w:fill="FFFFFF"/>
            <w:noWrap/>
            <w:vAlign w:val="center"/>
            <w:hideMark/>
          </w:tcPr>
          <w:p w14:paraId="73D55F43"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B47B55" w14:textId="77777777" w:rsidR="006201CB" w:rsidRPr="00326F20" w:rsidRDefault="006201CB" w:rsidP="00E2047D">
            <w:pPr>
              <w:jc w:val="center"/>
              <w:rPr>
                <w:sz w:val="22"/>
                <w:szCs w:val="22"/>
              </w:rPr>
            </w:pPr>
            <w:r w:rsidRPr="00326F20">
              <w:rPr>
                <w:sz w:val="22"/>
                <w:szCs w:val="22"/>
              </w:rPr>
              <w:t>3</w:t>
            </w:r>
          </w:p>
        </w:tc>
        <w:tc>
          <w:tcPr>
            <w:tcW w:w="1055" w:type="pct"/>
            <w:tcBorders>
              <w:top w:val="nil"/>
              <w:left w:val="nil"/>
              <w:bottom w:val="single" w:sz="4" w:space="0" w:color="auto"/>
              <w:right w:val="single" w:sz="4" w:space="0" w:color="auto"/>
            </w:tcBorders>
            <w:shd w:val="clear" w:color="auto" w:fill="FFFFFF"/>
            <w:noWrap/>
            <w:vAlign w:val="center"/>
            <w:hideMark/>
          </w:tcPr>
          <w:p w14:paraId="35EC5E98" w14:textId="77777777" w:rsidR="006201CB" w:rsidRPr="00326F20" w:rsidRDefault="006201CB" w:rsidP="00E2047D">
            <w:pPr>
              <w:jc w:val="center"/>
              <w:rPr>
                <w:sz w:val="22"/>
                <w:szCs w:val="22"/>
              </w:rPr>
            </w:pPr>
            <w:r w:rsidRPr="00326F20">
              <w:rPr>
                <w:sz w:val="22"/>
                <w:szCs w:val="22"/>
              </w:rPr>
              <w:t> </w:t>
            </w:r>
          </w:p>
        </w:tc>
      </w:tr>
      <w:tr w:rsidR="006201CB" w:rsidRPr="00326F20" w14:paraId="5C29EFF8"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B69760B" w14:textId="77777777" w:rsidR="006201CB" w:rsidRPr="00326F20" w:rsidRDefault="006201CB" w:rsidP="00E2047D">
            <w:pPr>
              <w:jc w:val="center"/>
              <w:rPr>
                <w:sz w:val="22"/>
                <w:szCs w:val="22"/>
              </w:rPr>
            </w:pPr>
            <w:r w:rsidRPr="00326F20">
              <w:rPr>
                <w:sz w:val="22"/>
                <w:szCs w:val="22"/>
              </w:rPr>
              <w:t>1.6</w:t>
            </w:r>
          </w:p>
        </w:tc>
        <w:tc>
          <w:tcPr>
            <w:tcW w:w="2012" w:type="pct"/>
            <w:tcBorders>
              <w:top w:val="nil"/>
              <w:left w:val="nil"/>
              <w:bottom w:val="single" w:sz="4" w:space="0" w:color="auto"/>
              <w:right w:val="single" w:sz="4" w:space="0" w:color="auto"/>
            </w:tcBorders>
            <w:shd w:val="clear" w:color="auto" w:fill="FFFFFF"/>
            <w:noWrap/>
            <w:vAlign w:val="center"/>
            <w:hideMark/>
          </w:tcPr>
          <w:p w14:paraId="57E25B83" w14:textId="77777777" w:rsidR="006201CB" w:rsidRPr="00326F20" w:rsidRDefault="006201CB" w:rsidP="00E2047D">
            <w:pPr>
              <w:rPr>
                <w:sz w:val="22"/>
                <w:szCs w:val="22"/>
              </w:rPr>
            </w:pPr>
            <w:r w:rsidRPr="00326F20">
              <w:rPr>
                <w:sz w:val="22"/>
                <w:szCs w:val="22"/>
              </w:rPr>
              <w:t>Number of wires</w:t>
            </w:r>
          </w:p>
        </w:tc>
        <w:tc>
          <w:tcPr>
            <w:tcW w:w="433" w:type="pct"/>
            <w:tcBorders>
              <w:top w:val="nil"/>
              <w:left w:val="nil"/>
              <w:bottom w:val="single" w:sz="4" w:space="0" w:color="auto"/>
              <w:right w:val="single" w:sz="4" w:space="0" w:color="auto"/>
            </w:tcBorders>
            <w:shd w:val="clear" w:color="auto" w:fill="FFFFFF"/>
            <w:noWrap/>
            <w:vAlign w:val="center"/>
            <w:hideMark/>
          </w:tcPr>
          <w:p w14:paraId="21DD906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FA6549" w14:textId="77777777" w:rsidR="006201CB" w:rsidRPr="00326F20" w:rsidRDefault="006201CB" w:rsidP="00E2047D">
            <w:pPr>
              <w:jc w:val="center"/>
              <w:rPr>
                <w:sz w:val="22"/>
                <w:szCs w:val="22"/>
              </w:rPr>
            </w:pPr>
            <w:r w:rsidRPr="00326F20">
              <w:rPr>
                <w:sz w:val="22"/>
                <w:szCs w:val="22"/>
              </w:rPr>
              <w:t>4</w:t>
            </w:r>
          </w:p>
        </w:tc>
        <w:tc>
          <w:tcPr>
            <w:tcW w:w="1055" w:type="pct"/>
            <w:tcBorders>
              <w:top w:val="nil"/>
              <w:left w:val="nil"/>
              <w:bottom w:val="single" w:sz="4" w:space="0" w:color="auto"/>
              <w:right w:val="single" w:sz="4" w:space="0" w:color="auto"/>
            </w:tcBorders>
            <w:shd w:val="clear" w:color="auto" w:fill="FFFFFF"/>
            <w:noWrap/>
            <w:vAlign w:val="center"/>
            <w:hideMark/>
          </w:tcPr>
          <w:p w14:paraId="600C8A7E" w14:textId="77777777" w:rsidR="006201CB" w:rsidRPr="00326F20" w:rsidRDefault="006201CB" w:rsidP="00E2047D">
            <w:pPr>
              <w:jc w:val="center"/>
              <w:rPr>
                <w:sz w:val="22"/>
                <w:szCs w:val="22"/>
              </w:rPr>
            </w:pPr>
            <w:r w:rsidRPr="00326F20">
              <w:rPr>
                <w:sz w:val="22"/>
                <w:szCs w:val="22"/>
              </w:rPr>
              <w:t> </w:t>
            </w:r>
          </w:p>
        </w:tc>
      </w:tr>
      <w:tr w:rsidR="006201CB" w:rsidRPr="00326F20" w14:paraId="3966226C"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FE7E206" w14:textId="77777777" w:rsidR="006201CB" w:rsidRPr="00326F20" w:rsidRDefault="006201CB" w:rsidP="00E2047D">
            <w:pPr>
              <w:jc w:val="center"/>
              <w:rPr>
                <w:sz w:val="22"/>
                <w:szCs w:val="22"/>
              </w:rPr>
            </w:pPr>
            <w:r w:rsidRPr="00326F20">
              <w:rPr>
                <w:sz w:val="22"/>
                <w:szCs w:val="22"/>
              </w:rPr>
              <w:t>1.7</w:t>
            </w:r>
          </w:p>
        </w:tc>
        <w:tc>
          <w:tcPr>
            <w:tcW w:w="2012" w:type="pct"/>
            <w:tcBorders>
              <w:top w:val="nil"/>
              <w:left w:val="nil"/>
              <w:bottom w:val="single" w:sz="4" w:space="0" w:color="auto"/>
              <w:right w:val="single" w:sz="4" w:space="0" w:color="auto"/>
            </w:tcBorders>
            <w:shd w:val="clear" w:color="auto" w:fill="FFFFFF"/>
            <w:noWrap/>
            <w:vAlign w:val="center"/>
            <w:hideMark/>
          </w:tcPr>
          <w:p w14:paraId="0DD6CD5C" w14:textId="77777777" w:rsidR="006201CB" w:rsidRPr="00326F20" w:rsidRDefault="006201CB" w:rsidP="00E2047D">
            <w:pPr>
              <w:rPr>
                <w:sz w:val="22"/>
                <w:szCs w:val="22"/>
              </w:rPr>
            </w:pPr>
            <w:r w:rsidRPr="00326F20">
              <w:rPr>
                <w:sz w:val="22"/>
                <w:szCs w:val="22"/>
              </w:rPr>
              <w:t>Short circuit current/time</w:t>
            </w:r>
          </w:p>
        </w:tc>
        <w:tc>
          <w:tcPr>
            <w:tcW w:w="433" w:type="pct"/>
            <w:tcBorders>
              <w:top w:val="nil"/>
              <w:left w:val="nil"/>
              <w:bottom w:val="single" w:sz="4" w:space="0" w:color="auto"/>
              <w:right w:val="single" w:sz="4" w:space="0" w:color="auto"/>
            </w:tcBorders>
            <w:shd w:val="clear" w:color="auto" w:fill="FFFFFF"/>
            <w:noWrap/>
            <w:vAlign w:val="center"/>
            <w:hideMark/>
          </w:tcPr>
          <w:p w14:paraId="0490F959" w14:textId="77777777" w:rsidR="006201CB" w:rsidRPr="00326F20" w:rsidRDefault="006201CB" w:rsidP="00E2047D">
            <w:pPr>
              <w:jc w:val="center"/>
              <w:rPr>
                <w:sz w:val="22"/>
                <w:szCs w:val="22"/>
              </w:rPr>
            </w:pPr>
            <w:r w:rsidRPr="00326F20">
              <w:rPr>
                <w:sz w:val="22"/>
                <w:szCs w:val="22"/>
              </w:rPr>
              <w:t>kA/S</w:t>
            </w:r>
          </w:p>
        </w:tc>
        <w:tc>
          <w:tcPr>
            <w:tcW w:w="1157" w:type="pct"/>
            <w:tcBorders>
              <w:top w:val="nil"/>
              <w:left w:val="nil"/>
              <w:bottom w:val="single" w:sz="4" w:space="0" w:color="auto"/>
              <w:right w:val="single" w:sz="4" w:space="0" w:color="auto"/>
            </w:tcBorders>
            <w:shd w:val="clear" w:color="auto" w:fill="FFFFFF"/>
            <w:noWrap/>
            <w:vAlign w:val="center"/>
            <w:hideMark/>
          </w:tcPr>
          <w:p w14:paraId="48BA8447" w14:textId="77777777" w:rsidR="006201CB" w:rsidRPr="00326F20" w:rsidRDefault="006201CB" w:rsidP="00E2047D">
            <w:pPr>
              <w:jc w:val="center"/>
              <w:rPr>
                <w:sz w:val="22"/>
                <w:szCs w:val="22"/>
              </w:rPr>
            </w:pPr>
            <w:r w:rsidRPr="00326F20">
              <w:rPr>
                <w:sz w:val="22"/>
                <w:szCs w:val="22"/>
              </w:rPr>
              <w:t>25/1</w:t>
            </w:r>
          </w:p>
        </w:tc>
        <w:tc>
          <w:tcPr>
            <w:tcW w:w="1055" w:type="pct"/>
            <w:tcBorders>
              <w:top w:val="nil"/>
              <w:left w:val="nil"/>
              <w:bottom w:val="single" w:sz="4" w:space="0" w:color="auto"/>
              <w:right w:val="single" w:sz="4" w:space="0" w:color="auto"/>
            </w:tcBorders>
            <w:shd w:val="clear" w:color="auto" w:fill="FFFFFF"/>
            <w:noWrap/>
            <w:vAlign w:val="center"/>
            <w:hideMark/>
          </w:tcPr>
          <w:p w14:paraId="3671736E" w14:textId="77777777" w:rsidR="006201CB" w:rsidRPr="00326F20" w:rsidRDefault="006201CB" w:rsidP="00E2047D">
            <w:pPr>
              <w:jc w:val="center"/>
              <w:rPr>
                <w:sz w:val="22"/>
                <w:szCs w:val="22"/>
              </w:rPr>
            </w:pPr>
            <w:r w:rsidRPr="00326F20">
              <w:rPr>
                <w:sz w:val="22"/>
                <w:szCs w:val="22"/>
              </w:rPr>
              <w:t> </w:t>
            </w:r>
          </w:p>
        </w:tc>
      </w:tr>
      <w:tr w:rsidR="006201CB" w:rsidRPr="00326F20" w14:paraId="1FC7B3DA"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E434C73" w14:textId="77777777" w:rsidR="006201CB" w:rsidRPr="00326F20" w:rsidRDefault="006201CB" w:rsidP="00E2047D">
            <w:pPr>
              <w:jc w:val="center"/>
              <w:rPr>
                <w:sz w:val="22"/>
                <w:szCs w:val="22"/>
              </w:rPr>
            </w:pPr>
            <w:r w:rsidRPr="00326F20">
              <w:rPr>
                <w:sz w:val="22"/>
                <w:szCs w:val="22"/>
              </w:rPr>
              <w:t>1.8</w:t>
            </w:r>
          </w:p>
        </w:tc>
        <w:tc>
          <w:tcPr>
            <w:tcW w:w="2012" w:type="pct"/>
            <w:tcBorders>
              <w:top w:val="nil"/>
              <w:left w:val="nil"/>
              <w:bottom w:val="single" w:sz="4" w:space="0" w:color="auto"/>
              <w:right w:val="single" w:sz="4" w:space="0" w:color="auto"/>
            </w:tcBorders>
            <w:shd w:val="clear" w:color="auto" w:fill="FFFFFF"/>
            <w:noWrap/>
            <w:vAlign w:val="center"/>
            <w:hideMark/>
          </w:tcPr>
          <w:p w14:paraId="16D888A2" w14:textId="77777777" w:rsidR="006201CB" w:rsidRPr="00326F20" w:rsidRDefault="006201CB" w:rsidP="00E2047D">
            <w:pPr>
              <w:rPr>
                <w:sz w:val="22"/>
                <w:szCs w:val="22"/>
              </w:rPr>
            </w:pPr>
            <w:r w:rsidRPr="00326F20">
              <w:rPr>
                <w:sz w:val="22"/>
                <w:szCs w:val="22"/>
              </w:rPr>
              <w:t>System grounding</w:t>
            </w:r>
          </w:p>
        </w:tc>
        <w:tc>
          <w:tcPr>
            <w:tcW w:w="433" w:type="pct"/>
            <w:tcBorders>
              <w:top w:val="nil"/>
              <w:left w:val="nil"/>
              <w:bottom w:val="single" w:sz="4" w:space="0" w:color="auto"/>
              <w:right w:val="single" w:sz="4" w:space="0" w:color="auto"/>
            </w:tcBorders>
            <w:shd w:val="clear" w:color="auto" w:fill="FFFFFF"/>
            <w:noWrap/>
            <w:vAlign w:val="center"/>
            <w:hideMark/>
          </w:tcPr>
          <w:p w14:paraId="0BFE72D1"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8765BD" w14:textId="77777777" w:rsidR="006201CB" w:rsidRPr="00326F20" w:rsidRDefault="006201CB" w:rsidP="00E2047D">
            <w:pPr>
              <w:jc w:val="center"/>
              <w:rPr>
                <w:sz w:val="22"/>
                <w:szCs w:val="22"/>
              </w:rPr>
            </w:pPr>
            <w:r w:rsidRPr="00326F20">
              <w:rPr>
                <w:sz w:val="22"/>
                <w:szCs w:val="22"/>
              </w:rPr>
              <w:t>Solid</w:t>
            </w:r>
          </w:p>
        </w:tc>
        <w:tc>
          <w:tcPr>
            <w:tcW w:w="1055" w:type="pct"/>
            <w:tcBorders>
              <w:top w:val="nil"/>
              <w:left w:val="nil"/>
              <w:bottom w:val="single" w:sz="4" w:space="0" w:color="auto"/>
              <w:right w:val="single" w:sz="4" w:space="0" w:color="auto"/>
            </w:tcBorders>
            <w:shd w:val="clear" w:color="auto" w:fill="FFFFFF"/>
            <w:noWrap/>
            <w:vAlign w:val="center"/>
            <w:hideMark/>
          </w:tcPr>
          <w:p w14:paraId="5456C4C6" w14:textId="77777777" w:rsidR="006201CB" w:rsidRPr="00326F20" w:rsidRDefault="006201CB" w:rsidP="00E2047D">
            <w:pPr>
              <w:jc w:val="center"/>
              <w:rPr>
                <w:sz w:val="22"/>
                <w:szCs w:val="22"/>
              </w:rPr>
            </w:pPr>
            <w:r w:rsidRPr="00326F20">
              <w:rPr>
                <w:sz w:val="22"/>
                <w:szCs w:val="22"/>
              </w:rPr>
              <w:t> </w:t>
            </w:r>
          </w:p>
        </w:tc>
      </w:tr>
      <w:tr w:rsidR="006201CB" w:rsidRPr="00326F20" w14:paraId="1135F05C"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B4B7674" w14:textId="77777777" w:rsidR="006201CB" w:rsidRPr="00326F20" w:rsidRDefault="006201CB" w:rsidP="00E2047D">
            <w:pPr>
              <w:jc w:val="center"/>
              <w:rPr>
                <w:sz w:val="22"/>
                <w:szCs w:val="22"/>
              </w:rPr>
            </w:pPr>
            <w:r w:rsidRPr="00326F20">
              <w:rPr>
                <w:sz w:val="22"/>
                <w:szCs w:val="22"/>
              </w:rPr>
              <w:t>1.9</w:t>
            </w:r>
          </w:p>
        </w:tc>
        <w:tc>
          <w:tcPr>
            <w:tcW w:w="2012" w:type="pct"/>
            <w:tcBorders>
              <w:top w:val="nil"/>
              <w:left w:val="nil"/>
              <w:bottom w:val="single" w:sz="4" w:space="0" w:color="auto"/>
              <w:right w:val="single" w:sz="4" w:space="0" w:color="auto"/>
            </w:tcBorders>
            <w:shd w:val="clear" w:color="auto" w:fill="FFFFFF"/>
            <w:noWrap/>
            <w:vAlign w:val="center"/>
            <w:hideMark/>
          </w:tcPr>
          <w:p w14:paraId="290C2C30" w14:textId="77777777" w:rsidR="006201CB" w:rsidRPr="00326F20" w:rsidRDefault="006201CB" w:rsidP="00E2047D">
            <w:pPr>
              <w:rPr>
                <w:sz w:val="22"/>
                <w:szCs w:val="22"/>
              </w:rPr>
            </w:pPr>
            <w:r w:rsidRPr="00326F20">
              <w:rPr>
                <w:sz w:val="22"/>
                <w:szCs w:val="22"/>
              </w:rPr>
              <w:t>Control phase Unit</w:t>
            </w:r>
          </w:p>
        </w:tc>
        <w:tc>
          <w:tcPr>
            <w:tcW w:w="433" w:type="pct"/>
            <w:tcBorders>
              <w:top w:val="nil"/>
              <w:left w:val="nil"/>
              <w:bottom w:val="single" w:sz="4" w:space="0" w:color="auto"/>
              <w:right w:val="single" w:sz="4" w:space="0" w:color="auto"/>
            </w:tcBorders>
            <w:shd w:val="clear" w:color="auto" w:fill="FFFFFF"/>
            <w:noWrap/>
            <w:vAlign w:val="center"/>
            <w:hideMark/>
          </w:tcPr>
          <w:p w14:paraId="5308046E"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759EC560"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6706F6C6" w14:textId="77777777" w:rsidR="006201CB" w:rsidRPr="00326F20" w:rsidRDefault="006201CB" w:rsidP="00E2047D">
            <w:pPr>
              <w:jc w:val="center"/>
              <w:rPr>
                <w:sz w:val="22"/>
                <w:szCs w:val="22"/>
              </w:rPr>
            </w:pPr>
            <w:r w:rsidRPr="00326F20">
              <w:rPr>
                <w:sz w:val="22"/>
                <w:szCs w:val="22"/>
              </w:rPr>
              <w:t> </w:t>
            </w:r>
          </w:p>
        </w:tc>
      </w:tr>
      <w:tr w:rsidR="006201CB" w:rsidRPr="00326F20" w14:paraId="3A1D706F"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D52B883" w14:textId="77777777" w:rsidR="006201CB" w:rsidRPr="00326F20" w:rsidRDefault="006201CB" w:rsidP="00E2047D">
            <w:pPr>
              <w:jc w:val="center"/>
              <w:rPr>
                <w:sz w:val="22"/>
                <w:szCs w:val="22"/>
              </w:rPr>
            </w:pPr>
            <w:r w:rsidRPr="00326F20">
              <w:rPr>
                <w:sz w:val="22"/>
                <w:szCs w:val="22"/>
              </w:rPr>
              <w:t>1.10</w:t>
            </w:r>
          </w:p>
        </w:tc>
        <w:tc>
          <w:tcPr>
            <w:tcW w:w="2012" w:type="pct"/>
            <w:tcBorders>
              <w:top w:val="nil"/>
              <w:left w:val="nil"/>
              <w:bottom w:val="single" w:sz="4" w:space="0" w:color="auto"/>
              <w:right w:val="single" w:sz="4" w:space="0" w:color="auto"/>
            </w:tcBorders>
            <w:shd w:val="clear" w:color="auto" w:fill="FFFFFF"/>
            <w:noWrap/>
            <w:vAlign w:val="center"/>
            <w:hideMark/>
          </w:tcPr>
          <w:p w14:paraId="497D512E" w14:textId="77777777" w:rsidR="006201CB" w:rsidRPr="00326F20" w:rsidRDefault="006201CB" w:rsidP="00E2047D">
            <w:pPr>
              <w:rPr>
                <w:sz w:val="22"/>
                <w:szCs w:val="22"/>
              </w:rPr>
            </w:pPr>
            <w:r w:rsidRPr="00326F20">
              <w:rPr>
                <w:sz w:val="22"/>
                <w:szCs w:val="22"/>
              </w:rPr>
              <w:t>Automatic Transfer Scheme provided</w:t>
            </w:r>
          </w:p>
        </w:tc>
        <w:tc>
          <w:tcPr>
            <w:tcW w:w="433" w:type="pct"/>
            <w:tcBorders>
              <w:top w:val="nil"/>
              <w:left w:val="nil"/>
              <w:bottom w:val="single" w:sz="4" w:space="0" w:color="auto"/>
              <w:right w:val="single" w:sz="4" w:space="0" w:color="auto"/>
            </w:tcBorders>
            <w:shd w:val="clear" w:color="auto" w:fill="FFFFFF"/>
            <w:noWrap/>
            <w:vAlign w:val="center"/>
            <w:hideMark/>
          </w:tcPr>
          <w:p w14:paraId="67A03883"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08A4DB86"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78666AB" w14:textId="77777777" w:rsidR="006201CB" w:rsidRPr="00326F20" w:rsidRDefault="006201CB" w:rsidP="00E2047D">
            <w:pPr>
              <w:jc w:val="center"/>
              <w:rPr>
                <w:sz w:val="22"/>
                <w:szCs w:val="22"/>
              </w:rPr>
            </w:pPr>
            <w:r w:rsidRPr="00326F20">
              <w:rPr>
                <w:sz w:val="22"/>
                <w:szCs w:val="22"/>
              </w:rPr>
              <w:t> </w:t>
            </w:r>
          </w:p>
        </w:tc>
      </w:tr>
      <w:tr w:rsidR="006201CB" w:rsidRPr="00326F20" w14:paraId="0A877EC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66F22A6" w14:textId="77777777" w:rsidR="006201CB" w:rsidRPr="00326F20" w:rsidRDefault="006201CB" w:rsidP="00E2047D">
            <w:pPr>
              <w:jc w:val="center"/>
              <w:rPr>
                <w:b/>
                <w:bCs/>
                <w:sz w:val="22"/>
                <w:szCs w:val="22"/>
              </w:rPr>
            </w:pPr>
            <w:r w:rsidRPr="00326F20">
              <w:rPr>
                <w:b/>
                <w:bCs/>
                <w:sz w:val="22"/>
                <w:szCs w:val="22"/>
              </w:rPr>
              <w:t>2</w:t>
            </w:r>
          </w:p>
        </w:tc>
        <w:tc>
          <w:tcPr>
            <w:tcW w:w="2012" w:type="pct"/>
            <w:tcBorders>
              <w:top w:val="nil"/>
              <w:left w:val="nil"/>
              <w:bottom w:val="single" w:sz="4" w:space="0" w:color="auto"/>
              <w:right w:val="single" w:sz="4" w:space="0" w:color="auto"/>
            </w:tcBorders>
            <w:shd w:val="clear" w:color="auto" w:fill="F2F2F2"/>
            <w:vAlign w:val="center"/>
            <w:hideMark/>
          </w:tcPr>
          <w:p w14:paraId="4091095B" w14:textId="77777777" w:rsidR="006201CB" w:rsidRPr="00326F20" w:rsidRDefault="006201CB" w:rsidP="00E2047D">
            <w:pPr>
              <w:rPr>
                <w:b/>
                <w:bCs/>
                <w:sz w:val="22"/>
                <w:szCs w:val="22"/>
                <w:u w:val="single"/>
              </w:rPr>
            </w:pPr>
            <w:r w:rsidRPr="00326F20">
              <w:rPr>
                <w:b/>
                <w:bCs/>
                <w:sz w:val="22"/>
                <w:szCs w:val="22"/>
                <w:u w:val="single"/>
              </w:rPr>
              <w:t>AC Main and Distribution  Panels</w:t>
            </w:r>
          </w:p>
        </w:tc>
        <w:tc>
          <w:tcPr>
            <w:tcW w:w="433" w:type="pct"/>
            <w:tcBorders>
              <w:top w:val="nil"/>
              <w:left w:val="nil"/>
              <w:bottom w:val="single" w:sz="4" w:space="0" w:color="auto"/>
              <w:right w:val="single" w:sz="4" w:space="0" w:color="auto"/>
            </w:tcBorders>
            <w:shd w:val="clear" w:color="auto" w:fill="F2F2F2"/>
            <w:noWrap/>
            <w:vAlign w:val="center"/>
            <w:hideMark/>
          </w:tcPr>
          <w:p w14:paraId="1720B3BD"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C9C1EAB"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6C516B1F"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32BFDF09" w14:textId="77777777" w:rsidTr="00E2047D">
        <w:tblPrEx>
          <w:tblCellMar>
            <w:left w:w="108" w:type="dxa"/>
            <w:right w:w="108" w:type="dxa"/>
          </w:tblCellMar>
        </w:tblPrEx>
        <w:trPr>
          <w:trHeight w:val="49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B1724CF" w14:textId="77777777" w:rsidR="006201CB" w:rsidRPr="00326F20" w:rsidRDefault="006201CB" w:rsidP="00E2047D">
            <w:pPr>
              <w:jc w:val="center"/>
              <w:rPr>
                <w:sz w:val="22"/>
                <w:szCs w:val="22"/>
              </w:rPr>
            </w:pPr>
            <w:r w:rsidRPr="00326F20">
              <w:rPr>
                <w:sz w:val="22"/>
                <w:szCs w:val="22"/>
              </w:rPr>
              <w:t>2.1</w:t>
            </w:r>
          </w:p>
        </w:tc>
        <w:tc>
          <w:tcPr>
            <w:tcW w:w="2012" w:type="pct"/>
            <w:tcBorders>
              <w:top w:val="nil"/>
              <w:left w:val="nil"/>
              <w:bottom w:val="single" w:sz="4" w:space="0" w:color="auto"/>
              <w:right w:val="single" w:sz="4" w:space="0" w:color="auto"/>
            </w:tcBorders>
            <w:shd w:val="clear" w:color="auto" w:fill="FFFFFF"/>
            <w:vAlign w:val="center"/>
            <w:hideMark/>
          </w:tcPr>
          <w:p w14:paraId="11EBD97E" w14:textId="77777777" w:rsidR="006201CB" w:rsidRPr="00326F20" w:rsidRDefault="006201CB" w:rsidP="00E2047D">
            <w:pPr>
              <w:rPr>
                <w:sz w:val="22"/>
                <w:szCs w:val="22"/>
              </w:rPr>
            </w:pPr>
            <w:r w:rsidRPr="00326F20">
              <w:rPr>
                <w:sz w:val="22"/>
                <w:szCs w:val="22"/>
              </w:rPr>
              <w:t>Manufacturer  of  panels:</w:t>
            </w:r>
          </w:p>
        </w:tc>
        <w:tc>
          <w:tcPr>
            <w:tcW w:w="433" w:type="pct"/>
            <w:tcBorders>
              <w:top w:val="nil"/>
              <w:left w:val="nil"/>
              <w:bottom w:val="single" w:sz="4" w:space="0" w:color="auto"/>
              <w:right w:val="single" w:sz="4" w:space="0" w:color="auto"/>
            </w:tcBorders>
            <w:shd w:val="clear" w:color="auto" w:fill="FFFFFF"/>
            <w:noWrap/>
            <w:vAlign w:val="center"/>
            <w:hideMark/>
          </w:tcPr>
          <w:p w14:paraId="2003646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2FB50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A3FF5A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8ED52B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5DC2E2C"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AE3EF8D"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4569DC73" w14:textId="77777777" w:rsidR="006201CB" w:rsidRPr="00326F20" w:rsidRDefault="006201CB" w:rsidP="00E2047D">
            <w:pPr>
              <w:jc w:val="center"/>
              <w:rPr>
                <w:sz w:val="22"/>
                <w:szCs w:val="22"/>
              </w:rPr>
            </w:pPr>
            <w:r w:rsidRPr="00326F20">
              <w:rPr>
                <w:sz w:val="22"/>
                <w:szCs w:val="22"/>
              </w:rPr>
              <w:t xml:space="preserve">       </w:t>
            </w:r>
          </w:p>
        </w:tc>
        <w:tc>
          <w:tcPr>
            <w:tcW w:w="1157" w:type="pct"/>
            <w:tcBorders>
              <w:top w:val="nil"/>
              <w:left w:val="nil"/>
              <w:bottom w:val="single" w:sz="4" w:space="0" w:color="auto"/>
              <w:right w:val="single" w:sz="4" w:space="0" w:color="auto"/>
            </w:tcBorders>
            <w:shd w:val="clear" w:color="auto" w:fill="FFFFFF"/>
            <w:noWrap/>
            <w:vAlign w:val="center"/>
            <w:hideMark/>
          </w:tcPr>
          <w:p w14:paraId="093AF4B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5CB725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907B39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38BD0D0"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5D67F39"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0DB885F"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0B761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FBEE29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CA6B02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7808D22"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9B30175"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234BB082"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BF3E4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8C3DA9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11FC24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1C15A7C" w14:textId="77777777" w:rsidR="006201CB" w:rsidRPr="00326F20" w:rsidRDefault="006201CB" w:rsidP="00E2047D">
            <w:pPr>
              <w:jc w:val="center"/>
              <w:rPr>
                <w:sz w:val="22"/>
                <w:szCs w:val="22"/>
              </w:rPr>
            </w:pPr>
            <w:r w:rsidRPr="00326F20">
              <w:rPr>
                <w:sz w:val="22"/>
                <w:szCs w:val="22"/>
              </w:rPr>
              <w:t>2.2</w:t>
            </w:r>
          </w:p>
        </w:tc>
        <w:tc>
          <w:tcPr>
            <w:tcW w:w="2012" w:type="pct"/>
            <w:tcBorders>
              <w:top w:val="nil"/>
              <w:left w:val="nil"/>
              <w:bottom w:val="single" w:sz="4" w:space="0" w:color="auto"/>
              <w:right w:val="single" w:sz="4" w:space="0" w:color="auto"/>
            </w:tcBorders>
            <w:shd w:val="clear" w:color="auto" w:fill="FFFFFF"/>
            <w:noWrap/>
            <w:vAlign w:val="center"/>
            <w:hideMark/>
          </w:tcPr>
          <w:p w14:paraId="11B8FA14" w14:textId="77777777" w:rsidR="006201CB" w:rsidRPr="00326F20" w:rsidRDefault="006201CB" w:rsidP="00E2047D">
            <w:pPr>
              <w:rPr>
                <w:sz w:val="22"/>
                <w:szCs w:val="22"/>
              </w:rPr>
            </w:pPr>
            <w:r w:rsidRPr="00326F20">
              <w:rPr>
                <w:sz w:val="22"/>
                <w:szCs w:val="22"/>
              </w:rPr>
              <w:t>Degree  of  protection  of  panels:</w:t>
            </w:r>
          </w:p>
        </w:tc>
        <w:tc>
          <w:tcPr>
            <w:tcW w:w="433" w:type="pct"/>
            <w:tcBorders>
              <w:top w:val="nil"/>
              <w:left w:val="nil"/>
              <w:bottom w:val="single" w:sz="4" w:space="0" w:color="auto"/>
              <w:right w:val="single" w:sz="4" w:space="0" w:color="auto"/>
            </w:tcBorders>
            <w:shd w:val="clear" w:color="auto" w:fill="FFFFFF"/>
            <w:noWrap/>
            <w:vAlign w:val="center"/>
            <w:hideMark/>
          </w:tcPr>
          <w:p w14:paraId="005E7922"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59B2BE" w14:textId="77777777" w:rsidR="006201CB" w:rsidRPr="00326F20" w:rsidRDefault="006201CB" w:rsidP="00E2047D">
            <w:pP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2AEF00" w14:textId="77777777" w:rsidR="006201CB" w:rsidRPr="00326F20" w:rsidRDefault="006201CB" w:rsidP="00E2047D">
            <w:pPr>
              <w:jc w:val="center"/>
              <w:rPr>
                <w:sz w:val="22"/>
                <w:szCs w:val="22"/>
              </w:rPr>
            </w:pPr>
            <w:r w:rsidRPr="00326F20">
              <w:rPr>
                <w:sz w:val="22"/>
                <w:szCs w:val="22"/>
              </w:rPr>
              <w:t> </w:t>
            </w:r>
          </w:p>
        </w:tc>
      </w:tr>
      <w:tr w:rsidR="006201CB" w:rsidRPr="00326F20" w14:paraId="0C1D9E5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noWrap/>
            <w:vAlign w:val="center"/>
            <w:hideMark/>
          </w:tcPr>
          <w:p w14:paraId="3A6CA0CA"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noWrap/>
            <w:vAlign w:val="center"/>
            <w:hideMark/>
          </w:tcPr>
          <w:p w14:paraId="74614969" w14:textId="77777777" w:rsidR="006201CB" w:rsidRPr="00326F20" w:rsidRDefault="006201CB" w:rsidP="00E2047D">
            <w:pPr>
              <w:rPr>
                <w:sz w:val="22"/>
                <w:szCs w:val="22"/>
              </w:rPr>
            </w:pPr>
            <w:r w:rsidRPr="00326F20">
              <w:rPr>
                <w:sz w:val="22"/>
                <w:szCs w:val="22"/>
              </w:rPr>
              <w:t>-         Indoor</w:t>
            </w:r>
          </w:p>
        </w:tc>
        <w:tc>
          <w:tcPr>
            <w:tcW w:w="433" w:type="pct"/>
            <w:tcBorders>
              <w:top w:val="nil"/>
              <w:left w:val="nil"/>
              <w:bottom w:val="single" w:sz="4" w:space="0" w:color="auto"/>
              <w:right w:val="single" w:sz="4" w:space="0" w:color="auto"/>
            </w:tcBorders>
            <w:shd w:val="clear" w:color="auto" w:fill="FFFFFF"/>
            <w:noWrap/>
            <w:vAlign w:val="center"/>
            <w:hideMark/>
          </w:tcPr>
          <w:p w14:paraId="534A3941"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83530B" w14:textId="5CB6DE1B" w:rsidR="006201CB" w:rsidRPr="00326F20" w:rsidRDefault="000B6911" w:rsidP="00E2047D">
            <w:pPr>
              <w:jc w:val="center"/>
              <w:rPr>
                <w:sz w:val="22"/>
                <w:szCs w:val="22"/>
              </w:rPr>
            </w:pPr>
            <w:r w:rsidRPr="00326F20">
              <w:rPr>
                <w:sz w:val="22"/>
                <w:szCs w:val="22"/>
              </w:rPr>
              <w:t>IP54</w:t>
            </w:r>
          </w:p>
        </w:tc>
        <w:tc>
          <w:tcPr>
            <w:tcW w:w="1055" w:type="pct"/>
            <w:tcBorders>
              <w:top w:val="nil"/>
              <w:left w:val="nil"/>
              <w:bottom w:val="single" w:sz="4" w:space="0" w:color="auto"/>
              <w:right w:val="single" w:sz="4" w:space="0" w:color="auto"/>
            </w:tcBorders>
            <w:shd w:val="clear" w:color="auto" w:fill="FFFFFF"/>
            <w:noWrap/>
            <w:vAlign w:val="center"/>
          </w:tcPr>
          <w:p w14:paraId="0615C470" w14:textId="77777777" w:rsidR="006201CB" w:rsidRPr="00326F20" w:rsidRDefault="006201CB" w:rsidP="00E2047D">
            <w:pPr>
              <w:jc w:val="center"/>
              <w:rPr>
                <w:sz w:val="22"/>
                <w:szCs w:val="22"/>
              </w:rPr>
            </w:pPr>
          </w:p>
        </w:tc>
      </w:tr>
      <w:tr w:rsidR="006201CB" w:rsidRPr="00326F20" w14:paraId="0C6DE00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noWrap/>
            <w:vAlign w:val="center"/>
            <w:hideMark/>
          </w:tcPr>
          <w:p w14:paraId="674FEBB5"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noWrap/>
            <w:vAlign w:val="center"/>
            <w:hideMark/>
          </w:tcPr>
          <w:p w14:paraId="00126DE0" w14:textId="77777777" w:rsidR="006201CB" w:rsidRPr="00326F20" w:rsidRDefault="006201CB" w:rsidP="00E2047D">
            <w:pPr>
              <w:rPr>
                <w:sz w:val="22"/>
                <w:szCs w:val="22"/>
              </w:rPr>
            </w:pPr>
            <w:r w:rsidRPr="00326F20">
              <w:rPr>
                <w:sz w:val="22"/>
                <w:szCs w:val="22"/>
              </w:rPr>
              <w:t>-         Outdoor</w:t>
            </w:r>
          </w:p>
        </w:tc>
        <w:tc>
          <w:tcPr>
            <w:tcW w:w="433" w:type="pct"/>
            <w:tcBorders>
              <w:top w:val="nil"/>
              <w:left w:val="nil"/>
              <w:bottom w:val="single" w:sz="4" w:space="0" w:color="auto"/>
              <w:right w:val="single" w:sz="4" w:space="0" w:color="auto"/>
            </w:tcBorders>
            <w:shd w:val="clear" w:color="auto" w:fill="FFFFFF"/>
            <w:noWrap/>
            <w:vAlign w:val="center"/>
            <w:hideMark/>
          </w:tcPr>
          <w:p w14:paraId="5E0DEC2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29CD2B" w14:textId="77777777" w:rsidR="006201CB" w:rsidRPr="00326F20" w:rsidRDefault="006201CB" w:rsidP="00E2047D">
            <w:pPr>
              <w:jc w:val="center"/>
              <w:rPr>
                <w:sz w:val="22"/>
                <w:szCs w:val="22"/>
              </w:rPr>
            </w:pPr>
            <w:r w:rsidRPr="00326F20">
              <w:rPr>
                <w:sz w:val="22"/>
                <w:szCs w:val="22"/>
              </w:rPr>
              <w:t>IP55</w:t>
            </w:r>
          </w:p>
        </w:tc>
        <w:tc>
          <w:tcPr>
            <w:tcW w:w="1055" w:type="pct"/>
            <w:tcBorders>
              <w:top w:val="nil"/>
              <w:left w:val="nil"/>
              <w:bottom w:val="single" w:sz="4" w:space="0" w:color="auto"/>
              <w:right w:val="single" w:sz="4" w:space="0" w:color="auto"/>
            </w:tcBorders>
            <w:shd w:val="clear" w:color="auto" w:fill="FFFFFF"/>
            <w:noWrap/>
            <w:vAlign w:val="center"/>
          </w:tcPr>
          <w:p w14:paraId="79B0BDCA" w14:textId="77777777" w:rsidR="006201CB" w:rsidRPr="00326F20" w:rsidRDefault="006201CB" w:rsidP="00E2047D">
            <w:pPr>
              <w:jc w:val="center"/>
              <w:rPr>
                <w:sz w:val="22"/>
                <w:szCs w:val="22"/>
              </w:rPr>
            </w:pPr>
          </w:p>
        </w:tc>
      </w:tr>
      <w:tr w:rsidR="006201CB" w:rsidRPr="00326F20" w14:paraId="3303D9D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E391B53" w14:textId="77777777" w:rsidR="006201CB" w:rsidRPr="00326F20" w:rsidRDefault="006201CB" w:rsidP="00E2047D">
            <w:pPr>
              <w:jc w:val="center"/>
              <w:rPr>
                <w:sz w:val="22"/>
                <w:szCs w:val="22"/>
              </w:rPr>
            </w:pPr>
            <w:r w:rsidRPr="00326F20">
              <w:rPr>
                <w:sz w:val="22"/>
                <w:szCs w:val="22"/>
              </w:rPr>
              <w:t>2.3</w:t>
            </w:r>
          </w:p>
        </w:tc>
        <w:tc>
          <w:tcPr>
            <w:tcW w:w="2012" w:type="pct"/>
            <w:tcBorders>
              <w:top w:val="nil"/>
              <w:left w:val="nil"/>
              <w:bottom w:val="single" w:sz="4" w:space="0" w:color="auto"/>
              <w:right w:val="single" w:sz="4" w:space="0" w:color="auto"/>
            </w:tcBorders>
            <w:shd w:val="clear" w:color="auto" w:fill="FFFFFF"/>
            <w:noWrap/>
            <w:vAlign w:val="center"/>
            <w:hideMark/>
          </w:tcPr>
          <w:p w14:paraId="1FDA3FBB" w14:textId="77777777" w:rsidR="006201CB" w:rsidRPr="00326F20" w:rsidRDefault="006201CB" w:rsidP="00E2047D">
            <w:pPr>
              <w:rPr>
                <w:sz w:val="22"/>
                <w:szCs w:val="22"/>
              </w:rPr>
            </w:pPr>
            <w:r w:rsidRPr="00326F20">
              <w:rPr>
                <w:sz w:val="22"/>
                <w:szCs w:val="22"/>
              </w:rPr>
              <w:t>Panel color</w:t>
            </w:r>
          </w:p>
        </w:tc>
        <w:tc>
          <w:tcPr>
            <w:tcW w:w="433" w:type="pct"/>
            <w:tcBorders>
              <w:top w:val="nil"/>
              <w:left w:val="nil"/>
              <w:bottom w:val="single" w:sz="4" w:space="0" w:color="auto"/>
              <w:right w:val="single" w:sz="4" w:space="0" w:color="auto"/>
            </w:tcBorders>
            <w:shd w:val="clear" w:color="auto" w:fill="FFFFFF"/>
            <w:noWrap/>
            <w:vAlign w:val="center"/>
            <w:hideMark/>
          </w:tcPr>
          <w:p w14:paraId="12CBB716"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C3B8BC7" w14:textId="77777777" w:rsidR="006201CB" w:rsidRPr="00326F20" w:rsidRDefault="006201CB" w:rsidP="00E2047D">
            <w:pPr>
              <w:jc w:val="center"/>
              <w:rPr>
                <w:sz w:val="22"/>
                <w:szCs w:val="22"/>
              </w:rPr>
            </w:pPr>
            <w:r w:rsidRPr="00326F20">
              <w:rPr>
                <w:sz w:val="22"/>
                <w:szCs w:val="22"/>
              </w:rPr>
              <w:t>RAL7035</w:t>
            </w:r>
          </w:p>
        </w:tc>
        <w:tc>
          <w:tcPr>
            <w:tcW w:w="1055" w:type="pct"/>
            <w:tcBorders>
              <w:top w:val="nil"/>
              <w:left w:val="nil"/>
              <w:bottom w:val="single" w:sz="4" w:space="0" w:color="auto"/>
              <w:right w:val="single" w:sz="4" w:space="0" w:color="auto"/>
            </w:tcBorders>
            <w:shd w:val="clear" w:color="auto" w:fill="FFFFFF"/>
            <w:noWrap/>
            <w:vAlign w:val="center"/>
            <w:hideMark/>
          </w:tcPr>
          <w:p w14:paraId="036E2165" w14:textId="77777777" w:rsidR="006201CB" w:rsidRPr="00326F20" w:rsidRDefault="006201CB" w:rsidP="00E2047D">
            <w:pPr>
              <w:jc w:val="center"/>
              <w:rPr>
                <w:sz w:val="22"/>
                <w:szCs w:val="22"/>
              </w:rPr>
            </w:pPr>
            <w:r w:rsidRPr="00326F20">
              <w:rPr>
                <w:sz w:val="22"/>
                <w:szCs w:val="22"/>
              </w:rPr>
              <w:t> </w:t>
            </w:r>
          </w:p>
        </w:tc>
      </w:tr>
      <w:tr w:rsidR="006201CB" w:rsidRPr="00326F20" w14:paraId="7499CF1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5C8BEC9" w14:textId="77777777" w:rsidR="006201CB" w:rsidRPr="00326F20" w:rsidRDefault="006201CB" w:rsidP="00E2047D">
            <w:pPr>
              <w:jc w:val="center"/>
              <w:rPr>
                <w:sz w:val="22"/>
                <w:szCs w:val="22"/>
              </w:rPr>
            </w:pPr>
            <w:r w:rsidRPr="00326F20">
              <w:rPr>
                <w:sz w:val="22"/>
                <w:szCs w:val="22"/>
              </w:rPr>
              <w:t>2.4</w:t>
            </w:r>
          </w:p>
        </w:tc>
        <w:tc>
          <w:tcPr>
            <w:tcW w:w="2012" w:type="pct"/>
            <w:tcBorders>
              <w:top w:val="nil"/>
              <w:left w:val="nil"/>
              <w:bottom w:val="single" w:sz="4" w:space="0" w:color="auto"/>
              <w:right w:val="single" w:sz="4" w:space="0" w:color="auto"/>
            </w:tcBorders>
            <w:shd w:val="clear" w:color="auto" w:fill="FFFFFF"/>
            <w:noWrap/>
            <w:vAlign w:val="center"/>
            <w:hideMark/>
          </w:tcPr>
          <w:p w14:paraId="714BE8E7" w14:textId="77777777" w:rsidR="006201CB" w:rsidRPr="00326F20" w:rsidRDefault="006201CB" w:rsidP="00E2047D">
            <w:pPr>
              <w:rPr>
                <w:sz w:val="22"/>
                <w:szCs w:val="22"/>
              </w:rPr>
            </w:pPr>
            <w:r w:rsidRPr="00326F20">
              <w:rPr>
                <w:sz w:val="22"/>
                <w:szCs w:val="22"/>
              </w:rPr>
              <w:t>Minimum thickness of steel panels</w:t>
            </w:r>
          </w:p>
        </w:tc>
        <w:tc>
          <w:tcPr>
            <w:tcW w:w="433" w:type="pct"/>
            <w:tcBorders>
              <w:top w:val="nil"/>
              <w:left w:val="nil"/>
              <w:bottom w:val="single" w:sz="4" w:space="0" w:color="auto"/>
              <w:right w:val="single" w:sz="4" w:space="0" w:color="auto"/>
            </w:tcBorders>
            <w:shd w:val="clear" w:color="auto" w:fill="FFFFFF"/>
            <w:noWrap/>
            <w:vAlign w:val="center"/>
            <w:hideMark/>
          </w:tcPr>
          <w:p w14:paraId="0832D57D" w14:textId="77777777" w:rsidR="006201CB" w:rsidRPr="00326F20" w:rsidRDefault="006201CB" w:rsidP="00E2047D">
            <w:pPr>
              <w:jc w:val="center"/>
              <w:rPr>
                <w:sz w:val="22"/>
                <w:szCs w:val="22"/>
              </w:rPr>
            </w:pPr>
            <w:r w:rsidRPr="00326F20">
              <w:rPr>
                <w:sz w:val="22"/>
                <w:szCs w:val="22"/>
              </w:rPr>
              <w:t>mm</w:t>
            </w:r>
          </w:p>
        </w:tc>
        <w:tc>
          <w:tcPr>
            <w:tcW w:w="1157" w:type="pct"/>
            <w:tcBorders>
              <w:top w:val="nil"/>
              <w:left w:val="nil"/>
              <w:bottom w:val="single" w:sz="4" w:space="0" w:color="auto"/>
              <w:right w:val="single" w:sz="4" w:space="0" w:color="auto"/>
            </w:tcBorders>
            <w:shd w:val="clear" w:color="auto" w:fill="FFFFFF"/>
            <w:noWrap/>
            <w:vAlign w:val="center"/>
            <w:hideMark/>
          </w:tcPr>
          <w:p w14:paraId="2134E1B9" w14:textId="77777777" w:rsidR="006201CB" w:rsidRPr="00326F20" w:rsidRDefault="006201CB" w:rsidP="00E2047D">
            <w:pPr>
              <w:jc w:val="center"/>
              <w:rPr>
                <w:sz w:val="22"/>
                <w:szCs w:val="22"/>
              </w:rPr>
            </w:pPr>
            <w:r w:rsidRPr="00326F20">
              <w:rPr>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04C42A5C" w14:textId="77777777" w:rsidR="006201CB" w:rsidRPr="00326F20" w:rsidRDefault="006201CB" w:rsidP="00E2047D">
            <w:pPr>
              <w:jc w:val="center"/>
              <w:rPr>
                <w:sz w:val="22"/>
                <w:szCs w:val="22"/>
              </w:rPr>
            </w:pPr>
            <w:r w:rsidRPr="00326F20">
              <w:rPr>
                <w:sz w:val="22"/>
                <w:szCs w:val="22"/>
              </w:rPr>
              <w:t> </w:t>
            </w:r>
          </w:p>
        </w:tc>
      </w:tr>
      <w:tr w:rsidR="006201CB" w:rsidRPr="00326F20" w14:paraId="56335CC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BAA334B" w14:textId="77777777" w:rsidR="006201CB" w:rsidRPr="00326F20" w:rsidRDefault="006201CB" w:rsidP="00E2047D">
            <w:pPr>
              <w:jc w:val="center"/>
              <w:rPr>
                <w:sz w:val="22"/>
                <w:szCs w:val="22"/>
              </w:rPr>
            </w:pPr>
            <w:r w:rsidRPr="00326F20">
              <w:rPr>
                <w:sz w:val="22"/>
                <w:szCs w:val="22"/>
              </w:rPr>
              <w:lastRenderedPageBreak/>
              <w:t>2.5</w:t>
            </w:r>
          </w:p>
        </w:tc>
        <w:tc>
          <w:tcPr>
            <w:tcW w:w="2012" w:type="pct"/>
            <w:tcBorders>
              <w:top w:val="nil"/>
              <w:left w:val="nil"/>
              <w:bottom w:val="single" w:sz="4" w:space="0" w:color="auto"/>
              <w:right w:val="single" w:sz="4" w:space="0" w:color="auto"/>
            </w:tcBorders>
            <w:shd w:val="clear" w:color="auto" w:fill="FFFFFF"/>
            <w:noWrap/>
            <w:vAlign w:val="center"/>
            <w:hideMark/>
          </w:tcPr>
          <w:p w14:paraId="5B7E95FE" w14:textId="77777777" w:rsidR="006201CB" w:rsidRPr="00326F20" w:rsidRDefault="006201CB" w:rsidP="00E2047D">
            <w:pPr>
              <w:rPr>
                <w:sz w:val="22"/>
                <w:szCs w:val="22"/>
              </w:rPr>
            </w:pPr>
            <w:r w:rsidRPr="00326F20">
              <w:rPr>
                <w:sz w:val="22"/>
                <w:szCs w:val="22"/>
              </w:rPr>
              <w:t xml:space="preserve">Type of main circuit breakers </w:t>
            </w:r>
          </w:p>
        </w:tc>
        <w:tc>
          <w:tcPr>
            <w:tcW w:w="433" w:type="pct"/>
            <w:tcBorders>
              <w:top w:val="nil"/>
              <w:left w:val="nil"/>
              <w:bottom w:val="single" w:sz="4" w:space="0" w:color="auto"/>
              <w:right w:val="single" w:sz="4" w:space="0" w:color="auto"/>
            </w:tcBorders>
            <w:shd w:val="clear" w:color="auto" w:fill="FFFFFF"/>
            <w:vAlign w:val="center"/>
            <w:hideMark/>
          </w:tcPr>
          <w:p w14:paraId="224D11A2" w14:textId="77777777" w:rsidR="006201CB" w:rsidRPr="00326F20" w:rsidRDefault="006201CB" w:rsidP="00E2047D">
            <w:pPr>
              <w:jc w:val="center"/>
              <w:rPr>
                <w:sz w:val="22"/>
                <w:szCs w:val="22"/>
              </w:rPr>
            </w:pPr>
            <w:r w:rsidRPr="00326F20">
              <w:rPr>
                <w:sz w:val="22"/>
                <w:szCs w:val="22"/>
              </w:rPr>
              <w:t>ACB/ MCCB</w:t>
            </w:r>
          </w:p>
        </w:tc>
        <w:tc>
          <w:tcPr>
            <w:tcW w:w="1157" w:type="pct"/>
            <w:tcBorders>
              <w:top w:val="nil"/>
              <w:left w:val="nil"/>
              <w:bottom w:val="single" w:sz="4" w:space="0" w:color="auto"/>
              <w:right w:val="single" w:sz="4" w:space="0" w:color="auto"/>
            </w:tcBorders>
            <w:shd w:val="clear" w:color="auto" w:fill="FFFFFF"/>
            <w:noWrap/>
            <w:vAlign w:val="center"/>
            <w:hideMark/>
          </w:tcPr>
          <w:p w14:paraId="01AA3DF6" w14:textId="77777777" w:rsidR="006201CB" w:rsidRPr="00326F20" w:rsidRDefault="006201CB" w:rsidP="00E2047D">
            <w:pPr>
              <w:jc w:val="center"/>
              <w:rPr>
                <w:sz w:val="22"/>
                <w:szCs w:val="22"/>
              </w:rPr>
            </w:pPr>
            <w:r w:rsidRPr="00326F20">
              <w:rPr>
                <w:sz w:val="22"/>
                <w:szCs w:val="22"/>
              </w:rPr>
              <w:t>ACB</w:t>
            </w:r>
          </w:p>
        </w:tc>
        <w:tc>
          <w:tcPr>
            <w:tcW w:w="1055" w:type="pct"/>
            <w:tcBorders>
              <w:top w:val="nil"/>
              <w:left w:val="nil"/>
              <w:bottom w:val="single" w:sz="4" w:space="0" w:color="auto"/>
              <w:right w:val="single" w:sz="4" w:space="0" w:color="auto"/>
            </w:tcBorders>
            <w:shd w:val="clear" w:color="auto" w:fill="FFFFFF"/>
            <w:noWrap/>
            <w:vAlign w:val="center"/>
            <w:hideMark/>
          </w:tcPr>
          <w:p w14:paraId="7B17AC21" w14:textId="77777777" w:rsidR="006201CB" w:rsidRPr="00326F20" w:rsidRDefault="006201CB" w:rsidP="00E2047D">
            <w:pPr>
              <w:jc w:val="center"/>
              <w:rPr>
                <w:sz w:val="22"/>
                <w:szCs w:val="22"/>
              </w:rPr>
            </w:pPr>
            <w:r w:rsidRPr="00326F20">
              <w:rPr>
                <w:sz w:val="22"/>
                <w:szCs w:val="22"/>
              </w:rPr>
              <w:t> </w:t>
            </w:r>
          </w:p>
        </w:tc>
      </w:tr>
      <w:tr w:rsidR="000B6911" w:rsidRPr="00326F20" w14:paraId="76F1F9B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B7C4918" w14:textId="77777777" w:rsidR="000B6911" w:rsidRPr="00326F20" w:rsidRDefault="000B6911" w:rsidP="000B6911">
            <w:pPr>
              <w:jc w:val="center"/>
              <w:rPr>
                <w:sz w:val="22"/>
                <w:szCs w:val="22"/>
              </w:rPr>
            </w:pPr>
            <w:r w:rsidRPr="00326F20">
              <w:rPr>
                <w:sz w:val="22"/>
                <w:szCs w:val="22"/>
              </w:rPr>
              <w:t>2.6</w:t>
            </w:r>
          </w:p>
        </w:tc>
        <w:tc>
          <w:tcPr>
            <w:tcW w:w="2012" w:type="pct"/>
            <w:tcBorders>
              <w:top w:val="nil"/>
              <w:left w:val="nil"/>
              <w:bottom w:val="single" w:sz="4" w:space="0" w:color="auto"/>
              <w:right w:val="single" w:sz="4" w:space="0" w:color="auto"/>
            </w:tcBorders>
            <w:shd w:val="clear" w:color="auto" w:fill="FFFFFF"/>
            <w:noWrap/>
            <w:vAlign w:val="center"/>
            <w:hideMark/>
          </w:tcPr>
          <w:p w14:paraId="3A0CD3AB" w14:textId="77777777" w:rsidR="000B6911" w:rsidRPr="00326F20" w:rsidRDefault="000B6911" w:rsidP="000B6911">
            <w:pPr>
              <w:rPr>
                <w:sz w:val="22"/>
                <w:szCs w:val="22"/>
              </w:rPr>
            </w:pPr>
            <w:r w:rsidRPr="00326F20">
              <w:rPr>
                <w:sz w:val="22"/>
                <w:szCs w:val="22"/>
              </w:rPr>
              <w:t>Type of outgoing circuit breakers</w:t>
            </w:r>
          </w:p>
        </w:tc>
        <w:tc>
          <w:tcPr>
            <w:tcW w:w="433" w:type="pct"/>
            <w:tcBorders>
              <w:top w:val="nil"/>
              <w:left w:val="nil"/>
              <w:bottom w:val="single" w:sz="4" w:space="0" w:color="auto"/>
              <w:right w:val="single" w:sz="4" w:space="0" w:color="auto"/>
            </w:tcBorders>
            <w:shd w:val="clear" w:color="auto" w:fill="FFFFFF"/>
            <w:vAlign w:val="center"/>
            <w:hideMark/>
          </w:tcPr>
          <w:p w14:paraId="19211892" w14:textId="77777777" w:rsidR="000B6911" w:rsidRPr="00326F20" w:rsidRDefault="000B6911" w:rsidP="000B6911">
            <w:pPr>
              <w:jc w:val="center"/>
              <w:rPr>
                <w:sz w:val="22"/>
                <w:szCs w:val="22"/>
              </w:rPr>
            </w:pPr>
            <w:r w:rsidRPr="00326F20">
              <w:rPr>
                <w:sz w:val="22"/>
                <w:szCs w:val="22"/>
              </w:rPr>
              <w:t>MCB/ MCCB</w:t>
            </w:r>
          </w:p>
        </w:tc>
        <w:tc>
          <w:tcPr>
            <w:tcW w:w="1157" w:type="pct"/>
            <w:tcBorders>
              <w:top w:val="nil"/>
              <w:left w:val="nil"/>
              <w:bottom w:val="single" w:sz="4" w:space="0" w:color="auto"/>
              <w:right w:val="single" w:sz="4" w:space="0" w:color="auto"/>
            </w:tcBorders>
            <w:shd w:val="clear" w:color="auto" w:fill="FFFFFF"/>
            <w:noWrap/>
            <w:vAlign w:val="center"/>
            <w:hideMark/>
          </w:tcPr>
          <w:p w14:paraId="25B85D87" w14:textId="05B0C95C" w:rsidR="000B6911" w:rsidRPr="00326F20" w:rsidRDefault="000B6911" w:rsidP="000B6911">
            <w:pPr>
              <w:jc w:val="center"/>
              <w:rPr>
                <w:sz w:val="22"/>
                <w:szCs w:val="22"/>
              </w:rPr>
            </w:pPr>
            <w:r w:rsidRPr="00326F20">
              <w:rPr>
                <w:sz w:val="22"/>
                <w:szCs w:val="22"/>
              </w:rPr>
              <w:t>MCCB/MCB</w:t>
            </w:r>
          </w:p>
        </w:tc>
        <w:tc>
          <w:tcPr>
            <w:tcW w:w="1055" w:type="pct"/>
            <w:tcBorders>
              <w:top w:val="nil"/>
              <w:left w:val="nil"/>
              <w:bottom w:val="single" w:sz="4" w:space="0" w:color="auto"/>
              <w:right w:val="single" w:sz="4" w:space="0" w:color="auto"/>
            </w:tcBorders>
            <w:shd w:val="clear" w:color="auto" w:fill="FFFFFF"/>
            <w:noWrap/>
            <w:vAlign w:val="center"/>
            <w:hideMark/>
          </w:tcPr>
          <w:p w14:paraId="2CE8B845" w14:textId="77777777" w:rsidR="000B6911" w:rsidRPr="00326F20" w:rsidRDefault="000B6911" w:rsidP="000B6911">
            <w:pPr>
              <w:jc w:val="center"/>
              <w:rPr>
                <w:sz w:val="22"/>
                <w:szCs w:val="22"/>
              </w:rPr>
            </w:pPr>
            <w:r w:rsidRPr="00326F20">
              <w:rPr>
                <w:sz w:val="22"/>
                <w:szCs w:val="22"/>
              </w:rPr>
              <w:t> </w:t>
            </w:r>
          </w:p>
        </w:tc>
      </w:tr>
      <w:tr w:rsidR="000B6911" w:rsidRPr="00326F20" w14:paraId="5E66DEE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C04F835" w14:textId="77777777" w:rsidR="000B6911" w:rsidRPr="00326F20" w:rsidRDefault="000B6911" w:rsidP="000B6911">
            <w:pPr>
              <w:jc w:val="center"/>
              <w:rPr>
                <w:sz w:val="22"/>
                <w:szCs w:val="22"/>
              </w:rPr>
            </w:pPr>
            <w:r w:rsidRPr="00326F20">
              <w:rPr>
                <w:sz w:val="22"/>
                <w:szCs w:val="22"/>
              </w:rPr>
              <w:t>2.7</w:t>
            </w:r>
          </w:p>
        </w:tc>
        <w:tc>
          <w:tcPr>
            <w:tcW w:w="2012" w:type="pct"/>
            <w:tcBorders>
              <w:top w:val="nil"/>
              <w:left w:val="nil"/>
              <w:bottom w:val="single" w:sz="4" w:space="0" w:color="auto"/>
              <w:right w:val="single" w:sz="4" w:space="0" w:color="auto"/>
            </w:tcBorders>
            <w:shd w:val="clear" w:color="auto" w:fill="FFFFFF"/>
            <w:noWrap/>
            <w:vAlign w:val="center"/>
            <w:hideMark/>
          </w:tcPr>
          <w:p w14:paraId="25B2DB4D" w14:textId="77777777" w:rsidR="000B6911" w:rsidRPr="00326F20" w:rsidRDefault="000B6911" w:rsidP="000B6911">
            <w:pPr>
              <w:rPr>
                <w:sz w:val="22"/>
                <w:szCs w:val="22"/>
              </w:rPr>
            </w:pPr>
            <w:r w:rsidRPr="00326F20">
              <w:rPr>
                <w:sz w:val="22"/>
                <w:szCs w:val="22"/>
              </w:rPr>
              <w:t>Continuous rating of busbars</w:t>
            </w:r>
          </w:p>
        </w:tc>
        <w:tc>
          <w:tcPr>
            <w:tcW w:w="433" w:type="pct"/>
            <w:tcBorders>
              <w:top w:val="nil"/>
              <w:left w:val="nil"/>
              <w:bottom w:val="single" w:sz="4" w:space="0" w:color="auto"/>
              <w:right w:val="single" w:sz="4" w:space="0" w:color="auto"/>
            </w:tcBorders>
            <w:shd w:val="clear" w:color="auto" w:fill="FFFFFF"/>
            <w:noWrap/>
            <w:vAlign w:val="center"/>
            <w:hideMark/>
          </w:tcPr>
          <w:p w14:paraId="5993EED7" w14:textId="77777777" w:rsidR="000B6911" w:rsidRPr="00326F20" w:rsidRDefault="000B6911" w:rsidP="000B6911">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1B3E8E17" w14:textId="52EB02F0" w:rsidR="000B6911" w:rsidRPr="00326F20" w:rsidRDefault="000B6911" w:rsidP="000B6911">
            <w:pPr>
              <w:jc w:val="center"/>
              <w:rPr>
                <w:sz w:val="22"/>
                <w:szCs w:val="22"/>
              </w:rPr>
            </w:pPr>
            <w:r w:rsidRPr="00326F20">
              <w:rPr>
                <w:sz w:val="22"/>
                <w:szCs w:val="22"/>
              </w:rPr>
              <w:t>&gt;1000</w:t>
            </w:r>
          </w:p>
        </w:tc>
        <w:tc>
          <w:tcPr>
            <w:tcW w:w="1055" w:type="pct"/>
            <w:tcBorders>
              <w:top w:val="nil"/>
              <w:left w:val="nil"/>
              <w:bottom w:val="single" w:sz="4" w:space="0" w:color="auto"/>
              <w:right w:val="single" w:sz="4" w:space="0" w:color="auto"/>
            </w:tcBorders>
            <w:shd w:val="clear" w:color="auto" w:fill="FFFFFF"/>
            <w:noWrap/>
            <w:vAlign w:val="center"/>
            <w:hideMark/>
          </w:tcPr>
          <w:p w14:paraId="49DDD5FB" w14:textId="77777777" w:rsidR="000B6911" w:rsidRPr="00326F20" w:rsidRDefault="000B6911" w:rsidP="000B6911">
            <w:pPr>
              <w:jc w:val="center"/>
              <w:rPr>
                <w:sz w:val="22"/>
                <w:szCs w:val="22"/>
              </w:rPr>
            </w:pPr>
            <w:r w:rsidRPr="00326F20">
              <w:rPr>
                <w:sz w:val="22"/>
                <w:szCs w:val="22"/>
              </w:rPr>
              <w:t> </w:t>
            </w:r>
          </w:p>
        </w:tc>
      </w:tr>
      <w:tr w:rsidR="006201CB" w:rsidRPr="00326F20" w14:paraId="31F60F0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B82A3F5" w14:textId="77777777" w:rsidR="006201CB" w:rsidRPr="00326F20" w:rsidRDefault="006201CB" w:rsidP="00E2047D">
            <w:pPr>
              <w:jc w:val="center"/>
              <w:rPr>
                <w:sz w:val="22"/>
                <w:szCs w:val="22"/>
              </w:rPr>
            </w:pPr>
            <w:r w:rsidRPr="00326F20">
              <w:rPr>
                <w:sz w:val="22"/>
                <w:szCs w:val="22"/>
              </w:rPr>
              <w:t>2.8</w:t>
            </w:r>
          </w:p>
        </w:tc>
        <w:tc>
          <w:tcPr>
            <w:tcW w:w="2012" w:type="pct"/>
            <w:tcBorders>
              <w:top w:val="nil"/>
              <w:left w:val="nil"/>
              <w:bottom w:val="single" w:sz="4" w:space="0" w:color="auto"/>
              <w:right w:val="single" w:sz="4" w:space="0" w:color="auto"/>
            </w:tcBorders>
            <w:shd w:val="clear" w:color="auto" w:fill="FFFFFF"/>
            <w:noWrap/>
            <w:vAlign w:val="center"/>
            <w:hideMark/>
          </w:tcPr>
          <w:p w14:paraId="4DD8A586" w14:textId="77777777" w:rsidR="006201CB" w:rsidRPr="00326F20" w:rsidRDefault="006201CB" w:rsidP="00E2047D">
            <w:pPr>
              <w:rPr>
                <w:sz w:val="22"/>
                <w:szCs w:val="22"/>
              </w:rPr>
            </w:pPr>
            <w:r w:rsidRPr="00326F20">
              <w:rPr>
                <w:sz w:val="22"/>
                <w:szCs w:val="22"/>
              </w:rPr>
              <w:t>Min. power frequency withstand voltage</w:t>
            </w:r>
          </w:p>
        </w:tc>
        <w:tc>
          <w:tcPr>
            <w:tcW w:w="433" w:type="pct"/>
            <w:tcBorders>
              <w:top w:val="nil"/>
              <w:left w:val="nil"/>
              <w:bottom w:val="single" w:sz="4" w:space="0" w:color="auto"/>
              <w:right w:val="single" w:sz="4" w:space="0" w:color="auto"/>
            </w:tcBorders>
            <w:shd w:val="clear" w:color="auto" w:fill="FFFFFF"/>
            <w:noWrap/>
            <w:vAlign w:val="center"/>
            <w:hideMark/>
          </w:tcPr>
          <w:p w14:paraId="0B52F660" w14:textId="77777777" w:rsidR="006201CB" w:rsidRPr="00326F20" w:rsidRDefault="006201CB" w:rsidP="00E2047D">
            <w:pPr>
              <w:jc w:val="center"/>
              <w:rPr>
                <w:sz w:val="22"/>
                <w:szCs w:val="22"/>
              </w:rPr>
            </w:pPr>
            <w:r w:rsidRPr="00326F20">
              <w:rPr>
                <w:sz w:val="22"/>
                <w:szCs w:val="22"/>
              </w:rPr>
              <w:t>kV</w:t>
            </w:r>
          </w:p>
        </w:tc>
        <w:tc>
          <w:tcPr>
            <w:tcW w:w="1157" w:type="pct"/>
            <w:tcBorders>
              <w:top w:val="nil"/>
              <w:left w:val="nil"/>
              <w:bottom w:val="single" w:sz="4" w:space="0" w:color="auto"/>
              <w:right w:val="single" w:sz="4" w:space="0" w:color="auto"/>
            </w:tcBorders>
            <w:shd w:val="clear" w:color="auto" w:fill="FFFFFF"/>
            <w:noWrap/>
            <w:vAlign w:val="center"/>
            <w:hideMark/>
          </w:tcPr>
          <w:p w14:paraId="08C27B8C" w14:textId="77777777" w:rsidR="006201CB" w:rsidRPr="00326F20" w:rsidRDefault="006201CB" w:rsidP="00E2047D">
            <w:pPr>
              <w:jc w:val="center"/>
              <w:rPr>
                <w:sz w:val="22"/>
                <w:szCs w:val="22"/>
              </w:rPr>
            </w:pPr>
            <w:r w:rsidRPr="00326F20">
              <w:rPr>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280A65F4" w14:textId="77777777" w:rsidR="006201CB" w:rsidRPr="00326F20" w:rsidRDefault="006201CB" w:rsidP="00E2047D">
            <w:pPr>
              <w:jc w:val="center"/>
              <w:rPr>
                <w:sz w:val="22"/>
                <w:szCs w:val="22"/>
              </w:rPr>
            </w:pPr>
            <w:r w:rsidRPr="00326F20">
              <w:rPr>
                <w:sz w:val="22"/>
                <w:szCs w:val="22"/>
              </w:rPr>
              <w:t> </w:t>
            </w:r>
          </w:p>
        </w:tc>
      </w:tr>
      <w:tr w:rsidR="006201CB" w:rsidRPr="00326F20" w14:paraId="7EA20D9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7ABE4D3" w14:textId="77777777" w:rsidR="006201CB" w:rsidRPr="00326F20" w:rsidRDefault="006201CB" w:rsidP="00E2047D">
            <w:pPr>
              <w:jc w:val="center"/>
              <w:rPr>
                <w:sz w:val="22"/>
                <w:szCs w:val="22"/>
              </w:rPr>
            </w:pPr>
            <w:r w:rsidRPr="00326F20">
              <w:rPr>
                <w:sz w:val="22"/>
                <w:szCs w:val="22"/>
              </w:rPr>
              <w:t>2.9</w:t>
            </w:r>
          </w:p>
        </w:tc>
        <w:tc>
          <w:tcPr>
            <w:tcW w:w="2012" w:type="pct"/>
            <w:tcBorders>
              <w:top w:val="nil"/>
              <w:left w:val="nil"/>
              <w:bottom w:val="single" w:sz="4" w:space="0" w:color="auto"/>
              <w:right w:val="single" w:sz="4" w:space="0" w:color="auto"/>
            </w:tcBorders>
            <w:shd w:val="clear" w:color="auto" w:fill="FFFFFF"/>
            <w:vAlign w:val="center"/>
            <w:hideMark/>
          </w:tcPr>
          <w:p w14:paraId="2876459A" w14:textId="77777777" w:rsidR="006201CB" w:rsidRPr="00326F20" w:rsidRDefault="006201CB" w:rsidP="00E2047D">
            <w:pPr>
              <w:rPr>
                <w:sz w:val="22"/>
                <w:szCs w:val="22"/>
              </w:rPr>
            </w:pPr>
            <w:r w:rsidRPr="00326F20">
              <w:rPr>
                <w:sz w:val="22"/>
                <w:szCs w:val="22"/>
              </w:rPr>
              <w:t>Single front /double front</w:t>
            </w:r>
          </w:p>
        </w:tc>
        <w:tc>
          <w:tcPr>
            <w:tcW w:w="433" w:type="pct"/>
            <w:tcBorders>
              <w:top w:val="nil"/>
              <w:left w:val="nil"/>
              <w:bottom w:val="single" w:sz="4" w:space="0" w:color="auto"/>
              <w:right w:val="single" w:sz="4" w:space="0" w:color="auto"/>
            </w:tcBorders>
            <w:shd w:val="clear" w:color="auto" w:fill="FFFFFF"/>
            <w:noWrap/>
            <w:vAlign w:val="center"/>
            <w:hideMark/>
          </w:tcPr>
          <w:p w14:paraId="5C58DB5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E393D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AC576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361F6B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9F14243" w14:textId="77777777" w:rsidR="006201CB" w:rsidRPr="00326F20" w:rsidRDefault="006201CB" w:rsidP="00E2047D">
            <w:pPr>
              <w:jc w:val="center"/>
              <w:rPr>
                <w:sz w:val="22"/>
                <w:szCs w:val="22"/>
              </w:rPr>
            </w:pPr>
            <w:r w:rsidRPr="00326F20">
              <w:rPr>
                <w:sz w:val="22"/>
                <w:szCs w:val="22"/>
              </w:rPr>
              <w:t>2.10</w:t>
            </w:r>
          </w:p>
        </w:tc>
        <w:tc>
          <w:tcPr>
            <w:tcW w:w="2012" w:type="pct"/>
            <w:tcBorders>
              <w:top w:val="nil"/>
              <w:left w:val="nil"/>
              <w:bottom w:val="single" w:sz="4" w:space="0" w:color="auto"/>
              <w:right w:val="single" w:sz="4" w:space="0" w:color="auto"/>
            </w:tcBorders>
            <w:shd w:val="clear" w:color="auto" w:fill="FFFFFF"/>
            <w:vAlign w:val="center"/>
            <w:hideMark/>
          </w:tcPr>
          <w:p w14:paraId="2787D27E" w14:textId="77777777" w:rsidR="006201CB" w:rsidRPr="00326F20" w:rsidRDefault="006201CB" w:rsidP="00E2047D">
            <w:pPr>
              <w:rPr>
                <w:sz w:val="22"/>
                <w:szCs w:val="22"/>
              </w:rPr>
            </w:pPr>
            <w:r w:rsidRPr="00326F20">
              <w:rPr>
                <w:sz w:val="22"/>
                <w:szCs w:val="22"/>
              </w:rPr>
              <w:t>Single front /double front</w:t>
            </w:r>
          </w:p>
        </w:tc>
        <w:tc>
          <w:tcPr>
            <w:tcW w:w="433" w:type="pct"/>
            <w:tcBorders>
              <w:top w:val="nil"/>
              <w:left w:val="nil"/>
              <w:bottom w:val="single" w:sz="4" w:space="0" w:color="auto"/>
              <w:right w:val="single" w:sz="4" w:space="0" w:color="auto"/>
            </w:tcBorders>
            <w:shd w:val="clear" w:color="auto" w:fill="FFFFFF"/>
            <w:noWrap/>
            <w:vAlign w:val="center"/>
            <w:hideMark/>
          </w:tcPr>
          <w:p w14:paraId="20A2F08F"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F36E0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6D1A2DF" w14:textId="77777777" w:rsidR="006201CB" w:rsidRPr="00326F20" w:rsidRDefault="006201CB" w:rsidP="00E2047D">
            <w:pPr>
              <w:jc w:val="center"/>
              <w:rPr>
                <w:sz w:val="22"/>
                <w:szCs w:val="22"/>
              </w:rPr>
            </w:pPr>
            <w:r w:rsidRPr="00326F20">
              <w:rPr>
                <w:sz w:val="22"/>
                <w:szCs w:val="22"/>
              </w:rPr>
              <w:t> </w:t>
            </w:r>
          </w:p>
        </w:tc>
      </w:tr>
      <w:tr w:rsidR="006201CB" w:rsidRPr="00326F20" w14:paraId="78BB510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041A82F" w14:textId="77777777" w:rsidR="006201CB" w:rsidRPr="00326F20" w:rsidRDefault="006201CB" w:rsidP="00E2047D">
            <w:pPr>
              <w:jc w:val="center"/>
              <w:rPr>
                <w:sz w:val="22"/>
                <w:szCs w:val="22"/>
              </w:rPr>
            </w:pPr>
            <w:r w:rsidRPr="00326F20">
              <w:rPr>
                <w:sz w:val="22"/>
                <w:szCs w:val="22"/>
              </w:rPr>
              <w:t>2.11</w:t>
            </w:r>
          </w:p>
        </w:tc>
        <w:tc>
          <w:tcPr>
            <w:tcW w:w="2012" w:type="pct"/>
            <w:tcBorders>
              <w:top w:val="nil"/>
              <w:left w:val="nil"/>
              <w:bottom w:val="single" w:sz="4" w:space="0" w:color="auto"/>
              <w:right w:val="single" w:sz="4" w:space="0" w:color="auto"/>
            </w:tcBorders>
            <w:shd w:val="clear" w:color="auto" w:fill="FFFFFF"/>
            <w:vAlign w:val="center"/>
            <w:hideMark/>
          </w:tcPr>
          <w:p w14:paraId="01DE02A6" w14:textId="77777777" w:rsidR="006201CB" w:rsidRPr="00326F20" w:rsidRDefault="006201CB" w:rsidP="00E2047D">
            <w:pPr>
              <w:rPr>
                <w:sz w:val="22"/>
                <w:szCs w:val="22"/>
              </w:rPr>
            </w:pPr>
            <w:r w:rsidRPr="00326F20">
              <w:rPr>
                <w:sz w:val="22"/>
                <w:szCs w:val="22"/>
              </w:rPr>
              <w:t xml:space="preserve">Type  of  insulation  on  busbars  and  connections </w:t>
            </w:r>
          </w:p>
        </w:tc>
        <w:tc>
          <w:tcPr>
            <w:tcW w:w="433" w:type="pct"/>
            <w:tcBorders>
              <w:top w:val="nil"/>
              <w:left w:val="nil"/>
              <w:bottom w:val="single" w:sz="4" w:space="0" w:color="auto"/>
              <w:right w:val="single" w:sz="4" w:space="0" w:color="auto"/>
            </w:tcBorders>
            <w:shd w:val="clear" w:color="auto" w:fill="FFFFFF"/>
            <w:noWrap/>
            <w:vAlign w:val="center"/>
            <w:hideMark/>
          </w:tcPr>
          <w:p w14:paraId="3D18392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5646E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9EA9DF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C139F5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520E8F0" w14:textId="77777777" w:rsidR="006201CB" w:rsidRPr="00326F20" w:rsidRDefault="006201CB" w:rsidP="00E2047D">
            <w:pPr>
              <w:jc w:val="center"/>
              <w:rPr>
                <w:sz w:val="22"/>
                <w:szCs w:val="22"/>
              </w:rPr>
            </w:pPr>
            <w:r w:rsidRPr="00326F20">
              <w:rPr>
                <w:sz w:val="22"/>
                <w:szCs w:val="22"/>
              </w:rPr>
              <w:t>2.12</w:t>
            </w:r>
          </w:p>
        </w:tc>
        <w:tc>
          <w:tcPr>
            <w:tcW w:w="2012" w:type="pct"/>
            <w:tcBorders>
              <w:top w:val="nil"/>
              <w:left w:val="nil"/>
              <w:bottom w:val="single" w:sz="4" w:space="0" w:color="auto"/>
              <w:right w:val="single" w:sz="4" w:space="0" w:color="auto"/>
            </w:tcBorders>
            <w:shd w:val="clear" w:color="auto" w:fill="FFFFFF"/>
            <w:vAlign w:val="center"/>
            <w:hideMark/>
          </w:tcPr>
          <w:p w14:paraId="1A952637" w14:textId="77777777" w:rsidR="006201CB" w:rsidRPr="00326F20" w:rsidRDefault="006201CB" w:rsidP="00E2047D">
            <w:pPr>
              <w:rPr>
                <w:sz w:val="22"/>
                <w:szCs w:val="22"/>
              </w:rPr>
            </w:pPr>
            <w:r w:rsidRPr="00326F20">
              <w:rPr>
                <w:sz w:val="22"/>
                <w:szCs w:val="22"/>
              </w:rPr>
              <w:t>Main and earth busbar type and material</w:t>
            </w:r>
          </w:p>
        </w:tc>
        <w:tc>
          <w:tcPr>
            <w:tcW w:w="433" w:type="pct"/>
            <w:tcBorders>
              <w:top w:val="nil"/>
              <w:left w:val="nil"/>
              <w:bottom w:val="single" w:sz="4" w:space="0" w:color="auto"/>
              <w:right w:val="single" w:sz="4" w:space="0" w:color="auto"/>
            </w:tcBorders>
            <w:shd w:val="clear" w:color="auto" w:fill="FFFFFF"/>
            <w:noWrap/>
            <w:vAlign w:val="center"/>
            <w:hideMark/>
          </w:tcPr>
          <w:p w14:paraId="66E7DC74"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012B2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FE0546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B0164C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7D54406" w14:textId="77777777" w:rsidR="006201CB" w:rsidRPr="00326F20" w:rsidRDefault="006201CB" w:rsidP="00E2047D">
            <w:pPr>
              <w:jc w:val="center"/>
              <w:rPr>
                <w:sz w:val="22"/>
                <w:szCs w:val="22"/>
              </w:rPr>
            </w:pPr>
            <w:r w:rsidRPr="00326F20">
              <w:rPr>
                <w:sz w:val="22"/>
                <w:szCs w:val="22"/>
              </w:rPr>
              <w:t>2.13</w:t>
            </w:r>
          </w:p>
        </w:tc>
        <w:tc>
          <w:tcPr>
            <w:tcW w:w="2012" w:type="pct"/>
            <w:tcBorders>
              <w:top w:val="nil"/>
              <w:left w:val="nil"/>
              <w:bottom w:val="single" w:sz="4" w:space="0" w:color="auto"/>
              <w:right w:val="single" w:sz="4" w:space="0" w:color="auto"/>
            </w:tcBorders>
            <w:shd w:val="clear" w:color="auto" w:fill="FFFFFF"/>
            <w:vAlign w:val="center"/>
            <w:hideMark/>
          </w:tcPr>
          <w:p w14:paraId="1B9F451E" w14:textId="77777777" w:rsidR="006201CB" w:rsidRPr="00326F20" w:rsidRDefault="006201CB" w:rsidP="00E2047D">
            <w:pPr>
              <w:rPr>
                <w:sz w:val="22"/>
                <w:szCs w:val="22"/>
              </w:rPr>
            </w:pPr>
            <w:r w:rsidRPr="00326F20">
              <w:rPr>
                <w:sz w:val="22"/>
                <w:szCs w:val="22"/>
              </w:rPr>
              <w:t xml:space="preserve">Maximum  temperature rise  inside  panel  </w:t>
            </w:r>
          </w:p>
        </w:tc>
        <w:tc>
          <w:tcPr>
            <w:tcW w:w="433" w:type="pct"/>
            <w:tcBorders>
              <w:top w:val="nil"/>
              <w:left w:val="nil"/>
              <w:bottom w:val="single" w:sz="4" w:space="0" w:color="auto"/>
              <w:right w:val="single" w:sz="4" w:space="0" w:color="auto"/>
            </w:tcBorders>
            <w:shd w:val="clear" w:color="auto" w:fill="FFFFFF"/>
            <w:noWrap/>
            <w:vAlign w:val="center"/>
            <w:hideMark/>
          </w:tcPr>
          <w:p w14:paraId="482B4672" w14:textId="77777777" w:rsidR="006201CB" w:rsidRPr="00326F20" w:rsidRDefault="006201CB" w:rsidP="00E2047D">
            <w:pPr>
              <w:jc w:val="center"/>
              <w:rPr>
                <w:sz w:val="22"/>
                <w:szCs w:val="22"/>
              </w:rPr>
            </w:pPr>
            <w:r w:rsidRPr="00326F20">
              <w:rPr>
                <w:sz w:val="22"/>
                <w:szCs w:val="22"/>
              </w:rPr>
              <w:t>̊C</w:t>
            </w:r>
          </w:p>
        </w:tc>
        <w:tc>
          <w:tcPr>
            <w:tcW w:w="1157" w:type="pct"/>
            <w:tcBorders>
              <w:top w:val="nil"/>
              <w:left w:val="nil"/>
              <w:bottom w:val="single" w:sz="4" w:space="0" w:color="auto"/>
              <w:right w:val="single" w:sz="4" w:space="0" w:color="auto"/>
            </w:tcBorders>
            <w:shd w:val="clear" w:color="auto" w:fill="FFFFFF"/>
            <w:noWrap/>
            <w:vAlign w:val="center"/>
            <w:hideMark/>
          </w:tcPr>
          <w:p w14:paraId="3F3A663F"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7148C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692FA0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F846E34" w14:textId="77777777" w:rsidR="006201CB" w:rsidRPr="00326F20" w:rsidRDefault="006201CB" w:rsidP="00E2047D">
            <w:pPr>
              <w:jc w:val="center"/>
              <w:rPr>
                <w:sz w:val="22"/>
                <w:szCs w:val="22"/>
              </w:rPr>
            </w:pPr>
            <w:r w:rsidRPr="00326F20">
              <w:rPr>
                <w:sz w:val="22"/>
                <w:szCs w:val="22"/>
              </w:rPr>
              <w:t>2.14</w:t>
            </w:r>
          </w:p>
        </w:tc>
        <w:tc>
          <w:tcPr>
            <w:tcW w:w="2012" w:type="pct"/>
            <w:tcBorders>
              <w:top w:val="nil"/>
              <w:left w:val="nil"/>
              <w:bottom w:val="single" w:sz="4" w:space="0" w:color="auto"/>
              <w:right w:val="single" w:sz="4" w:space="0" w:color="auto"/>
            </w:tcBorders>
            <w:shd w:val="clear" w:color="auto" w:fill="FFFFFF"/>
            <w:vAlign w:val="center"/>
            <w:hideMark/>
          </w:tcPr>
          <w:p w14:paraId="36848C0B" w14:textId="77777777" w:rsidR="006201CB" w:rsidRPr="00326F20" w:rsidRDefault="006201CB" w:rsidP="00E2047D">
            <w:pPr>
              <w:rPr>
                <w:sz w:val="22"/>
                <w:szCs w:val="22"/>
              </w:rPr>
            </w:pPr>
            <w:r w:rsidRPr="00326F20">
              <w:rPr>
                <w:sz w:val="22"/>
                <w:szCs w:val="22"/>
              </w:rPr>
              <w:t xml:space="preserve">Method  of  neutral  grounding </w:t>
            </w:r>
          </w:p>
        </w:tc>
        <w:tc>
          <w:tcPr>
            <w:tcW w:w="433" w:type="pct"/>
            <w:tcBorders>
              <w:top w:val="nil"/>
              <w:left w:val="nil"/>
              <w:bottom w:val="single" w:sz="4" w:space="0" w:color="auto"/>
              <w:right w:val="single" w:sz="4" w:space="0" w:color="auto"/>
            </w:tcBorders>
            <w:shd w:val="clear" w:color="auto" w:fill="FFFFFF"/>
            <w:noWrap/>
            <w:vAlign w:val="center"/>
            <w:hideMark/>
          </w:tcPr>
          <w:p w14:paraId="15FD62F5"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CA062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559F183"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3EA6D8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F8F4E76" w14:textId="77777777" w:rsidR="006201CB" w:rsidRPr="00326F20" w:rsidRDefault="006201CB" w:rsidP="00E2047D">
            <w:pPr>
              <w:jc w:val="center"/>
              <w:rPr>
                <w:sz w:val="22"/>
                <w:szCs w:val="22"/>
              </w:rPr>
            </w:pPr>
            <w:r w:rsidRPr="00326F20">
              <w:rPr>
                <w:sz w:val="22"/>
                <w:szCs w:val="22"/>
              </w:rPr>
              <w:t>2.15</w:t>
            </w:r>
          </w:p>
        </w:tc>
        <w:tc>
          <w:tcPr>
            <w:tcW w:w="2012" w:type="pct"/>
            <w:tcBorders>
              <w:top w:val="nil"/>
              <w:left w:val="nil"/>
              <w:bottom w:val="single" w:sz="4" w:space="0" w:color="auto"/>
              <w:right w:val="single" w:sz="4" w:space="0" w:color="auto"/>
            </w:tcBorders>
            <w:shd w:val="clear" w:color="auto" w:fill="FFFFFF"/>
            <w:vAlign w:val="center"/>
            <w:hideMark/>
          </w:tcPr>
          <w:p w14:paraId="67C1F63B" w14:textId="77777777" w:rsidR="006201CB" w:rsidRPr="00326F20" w:rsidRDefault="006201CB" w:rsidP="00E2047D">
            <w:pPr>
              <w:rPr>
                <w:sz w:val="22"/>
                <w:szCs w:val="22"/>
              </w:rPr>
            </w:pPr>
            <w:r w:rsidRPr="00326F20">
              <w:rPr>
                <w:sz w:val="22"/>
                <w:szCs w:val="22"/>
              </w:rPr>
              <w:t>Method  of  grounding  incoming  supply  circuit</w:t>
            </w:r>
          </w:p>
        </w:tc>
        <w:tc>
          <w:tcPr>
            <w:tcW w:w="433" w:type="pct"/>
            <w:tcBorders>
              <w:top w:val="nil"/>
              <w:left w:val="nil"/>
              <w:bottom w:val="single" w:sz="4" w:space="0" w:color="auto"/>
              <w:right w:val="single" w:sz="4" w:space="0" w:color="auto"/>
            </w:tcBorders>
            <w:shd w:val="clear" w:color="auto" w:fill="FFFFFF"/>
            <w:noWrap/>
            <w:vAlign w:val="center"/>
            <w:hideMark/>
          </w:tcPr>
          <w:p w14:paraId="17102EE5"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E3CB86"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803C6B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C4EE2C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78F68F" w14:textId="77777777" w:rsidR="006201CB" w:rsidRPr="00326F20" w:rsidRDefault="006201CB" w:rsidP="00E2047D">
            <w:pPr>
              <w:jc w:val="center"/>
              <w:rPr>
                <w:sz w:val="22"/>
                <w:szCs w:val="22"/>
              </w:rPr>
            </w:pPr>
            <w:r w:rsidRPr="00326F20">
              <w:rPr>
                <w:sz w:val="22"/>
                <w:szCs w:val="22"/>
              </w:rPr>
              <w:t>2.16</w:t>
            </w:r>
          </w:p>
        </w:tc>
        <w:tc>
          <w:tcPr>
            <w:tcW w:w="2012" w:type="pct"/>
            <w:tcBorders>
              <w:top w:val="nil"/>
              <w:left w:val="nil"/>
              <w:bottom w:val="single" w:sz="4" w:space="0" w:color="auto"/>
              <w:right w:val="single" w:sz="4" w:space="0" w:color="auto"/>
            </w:tcBorders>
            <w:shd w:val="clear" w:color="auto" w:fill="FFFFFF"/>
            <w:vAlign w:val="center"/>
            <w:hideMark/>
          </w:tcPr>
          <w:p w14:paraId="0297CB55" w14:textId="77777777" w:rsidR="006201CB" w:rsidRPr="00326F20" w:rsidRDefault="006201CB" w:rsidP="00E2047D">
            <w:pPr>
              <w:rPr>
                <w:sz w:val="22"/>
                <w:szCs w:val="22"/>
              </w:rPr>
            </w:pPr>
            <w:r w:rsidRPr="00326F20">
              <w:rPr>
                <w:sz w:val="22"/>
                <w:szCs w:val="22"/>
              </w:rPr>
              <w:t>Type of protection provided within  cubicles (shutters , insulating  cover , .....)</w:t>
            </w:r>
          </w:p>
        </w:tc>
        <w:tc>
          <w:tcPr>
            <w:tcW w:w="433" w:type="pct"/>
            <w:tcBorders>
              <w:top w:val="nil"/>
              <w:left w:val="nil"/>
              <w:bottom w:val="single" w:sz="4" w:space="0" w:color="auto"/>
              <w:right w:val="single" w:sz="4" w:space="0" w:color="auto"/>
            </w:tcBorders>
            <w:shd w:val="clear" w:color="auto" w:fill="FFFFFF"/>
            <w:noWrap/>
            <w:vAlign w:val="center"/>
            <w:hideMark/>
          </w:tcPr>
          <w:p w14:paraId="14602744"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CF15B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E80552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8D4DB1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5EB5A7" w14:textId="77777777" w:rsidR="006201CB" w:rsidRPr="00326F20" w:rsidRDefault="006201CB" w:rsidP="00E2047D">
            <w:pPr>
              <w:jc w:val="center"/>
              <w:rPr>
                <w:sz w:val="22"/>
                <w:szCs w:val="22"/>
              </w:rPr>
            </w:pPr>
            <w:r w:rsidRPr="00326F20">
              <w:rPr>
                <w:sz w:val="22"/>
                <w:szCs w:val="22"/>
              </w:rPr>
              <w:t>2.17</w:t>
            </w:r>
          </w:p>
        </w:tc>
        <w:tc>
          <w:tcPr>
            <w:tcW w:w="2012" w:type="pct"/>
            <w:tcBorders>
              <w:top w:val="nil"/>
              <w:left w:val="nil"/>
              <w:bottom w:val="single" w:sz="4" w:space="0" w:color="auto"/>
              <w:right w:val="single" w:sz="4" w:space="0" w:color="auto"/>
            </w:tcBorders>
            <w:shd w:val="clear" w:color="auto" w:fill="FFFFFF"/>
            <w:vAlign w:val="center"/>
            <w:hideMark/>
          </w:tcPr>
          <w:p w14:paraId="116B747A" w14:textId="77777777" w:rsidR="006201CB" w:rsidRPr="00326F20" w:rsidRDefault="006201CB" w:rsidP="00E2047D">
            <w:pPr>
              <w:rPr>
                <w:sz w:val="22"/>
                <w:szCs w:val="22"/>
              </w:rPr>
            </w:pPr>
            <w:r w:rsidRPr="00326F20">
              <w:rPr>
                <w:sz w:val="22"/>
                <w:szCs w:val="22"/>
              </w:rPr>
              <w:t xml:space="preserve">Rear or front access </w:t>
            </w:r>
          </w:p>
        </w:tc>
        <w:tc>
          <w:tcPr>
            <w:tcW w:w="433" w:type="pct"/>
            <w:tcBorders>
              <w:top w:val="nil"/>
              <w:left w:val="nil"/>
              <w:bottom w:val="single" w:sz="4" w:space="0" w:color="auto"/>
              <w:right w:val="single" w:sz="4" w:space="0" w:color="auto"/>
            </w:tcBorders>
            <w:shd w:val="clear" w:color="auto" w:fill="FFFFFF"/>
            <w:noWrap/>
            <w:vAlign w:val="center"/>
            <w:hideMark/>
          </w:tcPr>
          <w:p w14:paraId="6260379F"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42BDA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B72A94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7BAFA76" w14:textId="77777777" w:rsidTr="00E2047D">
        <w:tblPrEx>
          <w:tblCellMar>
            <w:left w:w="108" w:type="dxa"/>
            <w:right w:w="108" w:type="dxa"/>
          </w:tblCellMar>
        </w:tblPrEx>
        <w:trPr>
          <w:trHeight w:val="63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8E4DF96" w14:textId="77777777" w:rsidR="006201CB" w:rsidRPr="00326F20" w:rsidRDefault="006201CB" w:rsidP="00E2047D">
            <w:pPr>
              <w:jc w:val="center"/>
              <w:rPr>
                <w:sz w:val="22"/>
                <w:szCs w:val="22"/>
              </w:rPr>
            </w:pPr>
            <w:r w:rsidRPr="00326F20">
              <w:rPr>
                <w:sz w:val="22"/>
                <w:szCs w:val="22"/>
              </w:rPr>
              <w:t>2.18</w:t>
            </w:r>
          </w:p>
        </w:tc>
        <w:tc>
          <w:tcPr>
            <w:tcW w:w="2012" w:type="pct"/>
            <w:tcBorders>
              <w:top w:val="nil"/>
              <w:left w:val="nil"/>
              <w:bottom w:val="single" w:sz="4" w:space="0" w:color="auto"/>
              <w:right w:val="single" w:sz="4" w:space="0" w:color="auto"/>
            </w:tcBorders>
            <w:shd w:val="clear" w:color="auto" w:fill="FFFFFF"/>
            <w:noWrap/>
            <w:vAlign w:val="center"/>
            <w:hideMark/>
          </w:tcPr>
          <w:p w14:paraId="5F62511C" w14:textId="77777777" w:rsidR="006201CB" w:rsidRPr="00326F20" w:rsidRDefault="006201CB" w:rsidP="00E2047D">
            <w:pPr>
              <w:rPr>
                <w:sz w:val="22"/>
                <w:szCs w:val="22"/>
              </w:rPr>
            </w:pPr>
            <w:r w:rsidRPr="00326F20">
              <w:rPr>
                <w:sz w:val="22"/>
                <w:szCs w:val="22"/>
              </w:rPr>
              <w:t>Type of Main cubicles construction</w:t>
            </w:r>
          </w:p>
        </w:tc>
        <w:tc>
          <w:tcPr>
            <w:tcW w:w="433" w:type="pct"/>
            <w:tcBorders>
              <w:top w:val="nil"/>
              <w:left w:val="nil"/>
              <w:bottom w:val="single" w:sz="4" w:space="0" w:color="auto"/>
              <w:right w:val="single" w:sz="4" w:space="0" w:color="auto"/>
            </w:tcBorders>
            <w:shd w:val="clear" w:color="auto" w:fill="FFFFFF"/>
            <w:vAlign w:val="center"/>
            <w:hideMark/>
          </w:tcPr>
          <w:p w14:paraId="59CE944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51B8AAF" w14:textId="77777777" w:rsidR="006201CB" w:rsidRPr="00326F20" w:rsidRDefault="006201CB" w:rsidP="00E2047D">
            <w:pPr>
              <w:jc w:val="center"/>
              <w:rPr>
                <w:sz w:val="22"/>
                <w:szCs w:val="22"/>
              </w:rPr>
            </w:pPr>
            <w:r w:rsidRPr="00326F20">
              <w:rPr>
                <w:sz w:val="22"/>
                <w:szCs w:val="22"/>
              </w:rPr>
              <w:t>Single Front Compartmented/Fix</w:t>
            </w:r>
          </w:p>
        </w:tc>
        <w:tc>
          <w:tcPr>
            <w:tcW w:w="1055" w:type="pct"/>
            <w:tcBorders>
              <w:top w:val="nil"/>
              <w:left w:val="nil"/>
              <w:bottom w:val="single" w:sz="4" w:space="0" w:color="auto"/>
              <w:right w:val="single" w:sz="4" w:space="0" w:color="auto"/>
            </w:tcBorders>
            <w:shd w:val="clear" w:color="auto" w:fill="FFFFFF"/>
            <w:noWrap/>
            <w:vAlign w:val="center"/>
            <w:hideMark/>
          </w:tcPr>
          <w:p w14:paraId="6CA4576E" w14:textId="77777777" w:rsidR="006201CB" w:rsidRPr="00326F20" w:rsidRDefault="006201CB" w:rsidP="00E2047D">
            <w:pPr>
              <w:jc w:val="center"/>
              <w:rPr>
                <w:sz w:val="22"/>
                <w:szCs w:val="22"/>
              </w:rPr>
            </w:pPr>
            <w:r w:rsidRPr="00326F20">
              <w:rPr>
                <w:sz w:val="22"/>
                <w:szCs w:val="22"/>
              </w:rPr>
              <w:t> </w:t>
            </w:r>
          </w:p>
        </w:tc>
      </w:tr>
      <w:tr w:rsidR="006201CB" w:rsidRPr="00326F20" w14:paraId="4354A76E" w14:textId="77777777" w:rsidTr="00E2047D">
        <w:tblPrEx>
          <w:tblCellMar>
            <w:left w:w="108" w:type="dxa"/>
            <w:right w:w="108" w:type="dxa"/>
          </w:tblCellMar>
        </w:tblPrEx>
        <w:trPr>
          <w:trHeight w:val="63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B278976" w14:textId="77777777" w:rsidR="006201CB" w:rsidRPr="00326F20" w:rsidRDefault="006201CB" w:rsidP="00E2047D">
            <w:pPr>
              <w:jc w:val="center"/>
              <w:rPr>
                <w:sz w:val="22"/>
                <w:szCs w:val="22"/>
              </w:rPr>
            </w:pPr>
            <w:r w:rsidRPr="00326F20">
              <w:rPr>
                <w:sz w:val="22"/>
                <w:szCs w:val="22"/>
              </w:rPr>
              <w:t>2.19</w:t>
            </w:r>
          </w:p>
        </w:tc>
        <w:tc>
          <w:tcPr>
            <w:tcW w:w="2012" w:type="pct"/>
            <w:tcBorders>
              <w:top w:val="nil"/>
              <w:left w:val="nil"/>
              <w:bottom w:val="single" w:sz="4" w:space="0" w:color="auto"/>
              <w:right w:val="single" w:sz="4" w:space="0" w:color="auto"/>
            </w:tcBorders>
            <w:shd w:val="clear" w:color="auto" w:fill="FFFFFF"/>
            <w:noWrap/>
            <w:vAlign w:val="center"/>
            <w:hideMark/>
          </w:tcPr>
          <w:p w14:paraId="16D152CE" w14:textId="77777777" w:rsidR="006201CB" w:rsidRPr="00326F20" w:rsidRDefault="006201CB" w:rsidP="00E2047D">
            <w:pPr>
              <w:rPr>
                <w:sz w:val="22"/>
                <w:szCs w:val="22"/>
              </w:rPr>
            </w:pPr>
            <w:r w:rsidRPr="00326F20">
              <w:rPr>
                <w:sz w:val="22"/>
                <w:szCs w:val="22"/>
              </w:rPr>
              <w:t>Type of Distribution cubicles construction</w:t>
            </w:r>
          </w:p>
        </w:tc>
        <w:tc>
          <w:tcPr>
            <w:tcW w:w="433" w:type="pct"/>
            <w:tcBorders>
              <w:top w:val="nil"/>
              <w:left w:val="nil"/>
              <w:bottom w:val="single" w:sz="4" w:space="0" w:color="auto"/>
              <w:right w:val="single" w:sz="4" w:space="0" w:color="auto"/>
            </w:tcBorders>
            <w:shd w:val="clear" w:color="auto" w:fill="FFFFFF"/>
            <w:vAlign w:val="center"/>
            <w:hideMark/>
          </w:tcPr>
          <w:p w14:paraId="776261A1"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448518E" w14:textId="77777777" w:rsidR="006201CB" w:rsidRPr="00326F20" w:rsidRDefault="006201CB" w:rsidP="00E2047D">
            <w:pPr>
              <w:jc w:val="center"/>
              <w:rPr>
                <w:sz w:val="22"/>
                <w:szCs w:val="22"/>
              </w:rPr>
            </w:pPr>
            <w:r w:rsidRPr="00326F20">
              <w:rPr>
                <w:sz w:val="22"/>
                <w:szCs w:val="22"/>
              </w:rPr>
              <w:t>withdrawable</w:t>
            </w:r>
          </w:p>
        </w:tc>
        <w:tc>
          <w:tcPr>
            <w:tcW w:w="1055" w:type="pct"/>
            <w:tcBorders>
              <w:top w:val="nil"/>
              <w:left w:val="nil"/>
              <w:bottom w:val="single" w:sz="4" w:space="0" w:color="auto"/>
              <w:right w:val="single" w:sz="4" w:space="0" w:color="auto"/>
            </w:tcBorders>
            <w:shd w:val="clear" w:color="auto" w:fill="FFFFFF"/>
            <w:noWrap/>
            <w:vAlign w:val="center"/>
            <w:hideMark/>
          </w:tcPr>
          <w:p w14:paraId="356D7600" w14:textId="77777777" w:rsidR="006201CB" w:rsidRPr="00326F20" w:rsidRDefault="006201CB" w:rsidP="00E2047D">
            <w:pPr>
              <w:jc w:val="center"/>
              <w:rPr>
                <w:sz w:val="22"/>
                <w:szCs w:val="22"/>
              </w:rPr>
            </w:pPr>
            <w:r w:rsidRPr="00326F20">
              <w:rPr>
                <w:sz w:val="22"/>
                <w:szCs w:val="22"/>
              </w:rPr>
              <w:t> </w:t>
            </w:r>
          </w:p>
        </w:tc>
      </w:tr>
      <w:tr w:rsidR="006201CB" w:rsidRPr="00326F20" w14:paraId="206A4A6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21A8011A" w14:textId="77777777" w:rsidR="006201CB" w:rsidRPr="00326F20" w:rsidRDefault="006201CB" w:rsidP="00E2047D">
            <w:pPr>
              <w:jc w:val="center"/>
              <w:rPr>
                <w:b/>
                <w:bCs/>
                <w:sz w:val="22"/>
                <w:szCs w:val="22"/>
              </w:rPr>
            </w:pPr>
            <w:r w:rsidRPr="00326F20">
              <w:rPr>
                <w:b/>
                <w:bCs/>
                <w:sz w:val="22"/>
                <w:szCs w:val="22"/>
              </w:rPr>
              <w:t>3</w:t>
            </w:r>
          </w:p>
        </w:tc>
        <w:tc>
          <w:tcPr>
            <w:tcW w:w="2012" w:type="pct"/>
            <w:tcBorders>
              <w:top w:val="nil"/>
              <w:left w:val="nil"/>
              <w:bottom w:val="single" w:sz="4" w:space="0" w:color="auto"/>
              <w:right w:val="single" w:sz="4" w:space="0" w:color="auto"/>
            </w:tcBorders>
            <w:shd w:val="clear" w:color="auto" w:fill="F2F2F2"/>
            <w:vAlign w:val="center"/>
            <w:hideMark/>
          </w:tcPr>
          <w:p w14:paraId="453F09A1" w14:textId="77777777" w:rsidR="006201CB" w:rsidRPr="00326F20" w:rsidRDefault="006201CB" w:rsidP="00E2047D">
            <w:pPr>
              <w:rPr>
                <w:b/>
                <w:bCs/>
                <w:sz w:val="22"/>
                <w:szCs w:val="22"/>
                <w:u w:val="single"/>
              </w:rPr>
            </w:pPr>
            <w:r w:rsidRPr="00326F20">
              <w:rPr>
                <w:b/>
                <w:bCs/>
                <w:sz w:val="22"/>
                <w:szCs w:val="22"/>
                <w:u w:val="single"/>
              </w:rPr>
              <w:t>Air  Circuit  Breaker (ACB)</w:t>
            </w:r>
          </w:p>
        </w:tc>
        <w:tc>
          <w:tcPr>
            <w:tcW w:w="433" w:type="pct"/>
            <w:tcBorders>
              <w:top w:val="nil"/>
              <w:left w:val="nil"/>
              <w:bottom w:val="single" w:sz="4" w:space="0" w:color="auto"/>
              <w:right w:val="single" w:sz="4" w:space="0" w:color="auto"/>
            </w:tcBorders>
            <w:shd w:val="clear" w:color="auto" w:fill="F2F2F2"/>
            <w:noWrap/>
            <w:vAlign w:val="center"/>
            <w:hideMark/>
          </w:tcPr>
          <w:p w14:paraId="1E612E65"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13DA86B"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0572CE8A" w14:textId="77777777" w:rsidR="006201CB" w:rsidRPr="00326F20" w:rsidRDefault="006201CB" w:rsidP="00E2047D">
            <w:pPr>
              <w:jc w:val="center"/>
              <w:rPr>
                <w:b/>
                <w:bCs/>
                <w:sz w:val="22"/>
                <w:szCs w:val="22"/>
              </w:rPr>
            </w:pPr>
            <w:r w:rsidRPr="00326F20">
              <w:rPr>
                <w:b/>
                <w:bCs/>
                <w:sz w:val="22"/>
                <w:szCs w:val="22"/>
              </w:rPr>
              <w:t> </w:t>
            </w:r>
          </w:p>
        </w:tc>
      </w:tr>
      <w:tr w:rsidR="006201CB" w:rsidRPr="00326F20" w14:paraId="04C59D4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8B5ACE2" w14:textId="77777777" w:rsidR="006201CB" w:rsidRPr="00326F20" w:rsidRDefault="006201CB" w:rsidP="00E2047D">
            <w:pPr>
              <w:jc w:val="center"/>
              <w:rPr>
                <w:sz w:val="22"/>
                <w:szCs w:val="22"/>
              </w:rPr>
            </w:pPr>
            <w:r w:rsidRPr="00326F20">
              <w:rPr>
                <w:sz w:val="22"/>
                <w:szCs w:val="22"/>
              </w:rPr>
              <w:t>3.1</w:t>
            </w:r>
          </w:p>
        </w:tc>
        <w:tc>
          <w:tcPr>
            <w:tcW w:w="2012" w:type="pct"/>
            <w:tcBorders>
              <w:top w:val="nil"/>
              <w:left w:val="nil"/>
              <w:bottom w:val="single" w:sz="4" w:space="0" w:color="auto"/>
              <w:right w:val="single" w:sz="4" w:space="0" w:color="auto"/>
            </w:tcBorders>
            <w:shd w:val="clear" w:color="auto" w:fill="FFFFFF"/>
            <w:vAlign w:val="center"/>
            <w:hideMark/>
          </w:tcPr>
          <w:p w14:paraId="5CB634EA" w14:textId="77777777" w:rsidR="006201CB" w:rsidRPr="00326F20" w:rsidRDefault="006201CB" w:rsidP="00E2047D">
            <w:pPr>
              <w:rPr>
                <w:sz w:val="22"/>
                <w:szCs w:val="22"/>
              </w:rPr>
            </w:pPr>
            <w:r w:rsidRPr="00326F20">
              <w:rPr>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5518D48A"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9EA2A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D399F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25FE0D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C2E6CE7"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C14ACCB"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1035972E"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F5725C"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D312B8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BA4249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341692D"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F6CD1DE"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6CBC086A"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9BB16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F0E593"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ABD162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31CE682" w14:textId="77777777" w:rsidR="006201CB" w:rsidRPr="00326F20" w:rsidRDefault="006201CB" w:rsidP="00E2047D">
            <w:pPr>
              <w:jc w:val="center"/>
              <w:rPr>
                <w:sz w:val="22"/>
                <w:szCs w:val="22"/>
              </w:rPr>
            </w:pPr>
            <w:r w:rsidRPr="00326F20">
              <w:rPr>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16C3FCC5"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77C4C87C"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4C42B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A8687B"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0B21AA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3074CA6" w14:textId="77777777" w:rsidR="006201CB" w:rsidRPr="00326F20" w:rsidRDefault="006201CB" w:rsidP="00E2047D">
            <w:pPr>
              <w:jc w:val="center"/>
              <w:rPr>
                <w:sz w:val="22"/>
                <w:szCs w:val="22"/>
              </w:rPr>
            </w:pPr>
            <w:r w:rsidRPr="00326F20">
              <w:rPr>
                <w:sz w:val="22"/>
                <w:szCs w:val="22"/>
              </w:rPr>
              <w:t>3.2</w:t>
            </w:r>
          </w:p>
        </w:tc>
        <w:tc>
          <w:tcPr>
            <w:tcW w:w="2012" w:type="pct"/>
            <w:tcBorders>
              <w:top w:val="nil"/>
              <w:left w:val="nil"/>
              <w:bottom w:val="single" w:sz="4" w:space="0" w:color="auto"/>
              <w:right w:val="single" w:sz="4" w:space="0" w:color="auto"/>
            </w:tcBorders>
            <w:shd w:val="clear" w:color="auto" w:fill="FFFFFF"/>
            <w:vAlign w:val="center"/>
            <w:hideMark/>
          </w:tcPr>
          <w:p w14:paraId="7A1479E2" w14:textId="77777777" w:rsidR="006201CB" w:rsidRPr="00326F20" w:rsidRDefault="006201CB" w:rsidP="00E2047D">
            <w:pPr>
              <w:rPr>
                <w:sz w:val="22"/>
                <w:szCs w:val="22"/>
              </w:rPr>
            </w:pPr>
            <w:r w:rsidRPr="00326F20">
              <w:rPr>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7E94BD6C" w14:textId="77777777" w:rsidR="006201CB" w:rsidRPr="00326F20" w:rsidRDefault="006201CB" w:rsidP="00E2047D">
            <w:pPr>
              <w:jc w:val="center"/>
              <w:rPr>
                <w:sz w:val="22"/>
                <w:szCs w:val="22"/>
              </w:rPr>
            </w:pPr>
            <w:r w:rsidRPr="00326F20">
              <w:rPr>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2B33CED9"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D9322F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49DAF8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BB645E0" w14:textId="77777777" w:rsidR="006201CB" w:rsidRPr="00326F20" w:rsidRDefault="006201CB" w:rsidP="00E2047D">
            <w:pPr>
              <w:jc w:val="center"/>
              <w:rPr>
                <w:sz w:val="22"/>
                <w:szCs w:val="22"/>
              </w:rPr>
            </w:pPr>
            <w:r w:rsidRPr="00326F20">
              <w:rPr>
                <w:sz w:val="22"/>
                <w:szCs w:val="22"/>
              </w:rPr>
              <w:t>3.3</w:t>
            </w:r>
          </w:p>
        </w:tc>
        <w:tc>
          <w:tcPr>
            <w:tcW w:w="2012" w:type="pct"/>
            <w:tcBorders>
              <w:top w:val="nil"/>
              <w:left w:val="nil"/>
              <w:bottom w:val="single" w:sz="4" w:space="0" w:color="auto"/>
              <w:right w:val="single" w:sz="4" w:space="0" w:color="auto"/>
            </w:tcBorders>
            <w:shd w:val="clear" w:color="auto" w:fill="FFFFFF"/>
            <w:vAlign w:val="center"/>
            <w:hideMark/>
          </w:tcPr>
          <w:p w14:paraId="3AA372D9" w14:textId="77777777" w:rsidR="006201CB" w:rsidRPr="00326F20" w:rsidRDefault="006201CB" w:rsidP="00E2047D">
            <w:pPr>
              <w:rPr>
                <w:sz w:val="22"/>
                <w:szCs w:val="22"/>
              </w:rPr>
            </w:pPr>
            <w:r w:rsidRPr="00326F20">
              <w:rPr>
                <w:sz w:val="22"/>
                <w:szCs w:val="22"/>
              </w:rPr>
              <w:t xml:space="preserve">Type of circuit breaker </w:t>
            </w:r>
          </w:p>
        </w:tc>
        <w:tc>
          <w:tcPr>
            <w:tcW w:w="433" w:type="pct"/>
            <w:tcBorders>
              <w:top w:val="nil"/>
              <w:left w:val="nil"/>
              <w:bottom w:val="single" w:sz="4" w:space="0" w:color="auto"/>
              <w:right w:val="single" w:sz="4" w:space="0" w:color="auto"/>
            </w:tcBorders>
            <w:shd w:val="clear" w:color="auto" w:fill="FFFFFF"/>
            <w:vAlign w:val="center"/>
            <w:hideMark/>
          </w:tcPr>
          <w:p w14:paraId="2B79CBD2" w14:textId="77777777" w:rsidR="006201CB" w:rsidRPr="00326F20" w:rsidRDefault="006201CB" w:rsidP="00E2047D">
            <w:pPr>
              <w:jc w:val="center"/>
              <w:rPr>
                <w:sz w:val="22"/>
                <w:szCs w:val="22"/>
              </w:rPr>
            </w:pPr>
            <w:r w:rsidRPr="00326F20">
              <w:rPr>
                <w:sz w:val="22"/>
                <w:szCs w:val="22"/>
              </w:rPr>
              <w:t>Drawout/ Plug-in/Fix</w:t>
            </w:r>
          </w:p>
        </w:tc>
        <w:tc>
          <w:tcPr>
            <w:tcW w:w="1157" w:type="pct"/>
            <w:tcBorders>
              <w:top w:val="nil"/>
              <w:left w:val="nil"/>
              <w:bottom w:val="single" w:sz="4" w:space="0" w:color="auto"/>
              <w:right w:val="single" w:sz="4" w:space="0" w:color="auto"/>
            </w:tcBorders>
            <w:shd w:val="clear" w:color="auto" w:fill="FFFFFF"/>
            <w:noWrap/>
            <w:vAlign w:val="center"/>
            <w:hideMark/>
          </w:tcPr>
          <w:p w14:paraId="7A8CFAB9" w14:textId="77777777" w:rsidR="006201CB" w:rsidRPr="00326F20" w:rsidRDefault="006201CB" w:rsidP="00E2047D">
            <w:pPr>
              <w:jc w:val="center"/>
              <w:rPr>
                <w:sz w:val="22"/>
                <w:szCs w:val="22"/>
              </w:rPr>
            </w:pPr>
            <w:r w:rsidRPr="00326F20">
              <w:rPr>
                <w:sz w:val="22"/>
                <w:szCs w:val="22"/>
              </w:rPr>
              <w:t>Draw out</w:t>
            </w:r>
          </w:p>
        </w:tc>
        <w:tc>
          <w:tcPr>
            <w:tcW w:w="1055" w:type="pct"/>
            <w:tcBorders>
              <w:top w:val="nil"/>
              <w:left w:val="nil"/>
              <w:bottom w:val="single" w:sz="4" w:space="0" w:color="auto"/>
              <w:right w:val="single" w:sz="4" w:space="0" w:color="auto"/>
            </w:tcBorders>
            <w:shd w:val="clear" w:color="auto" w:fill="FFFFFF"/>
            <w:noWrap/>
            <w:vAlign w:val="center"/>
            <w:hideMark/>
          </w:tcPr>
          <w:p w14:paraId="0D7B775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143BCC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40648C7D" w14:textId="77777777" w:rsidR="006201CB" w:rsidRPr="00326F20" w:rsidRDefault="006201CB" w:rsidP="00E2047D">
            <w:pPr>
              <w:jc w:val="center"/>
              <w:rPr>
                <w:sz w:val="22"/>
                <w:szCs w:val="22"/>
              </w:rPr>
            </w:pPr>
            <w:r w:rsidRPr="00326F20">
              <w:rPr>
                <w:sz w:val="22"/>
                <w:szCs w:val="22"/>
              </w:rPr>
              <w:t>3.4</w:t>
            </w:r>
          </w:p>
        </w:tc>
        <w:tc>
          <w:tcPr>
            <w:tcW w:w="2012" w:type="pct"/>
            <w:tcBorders>
              <w:top w:val="nil"/>
              <w:left w:val="nil"/>
              <w:bottom w:val="single" w:sz="4" w:space="0" w:color="auto"/>
              <w:right w:val="single" w:sz="4" w:space="0" w:color="auto"/>
            </w:tcBorders>
            <w:shd w:val="clear" w:color="auto" w:fill="auto"/>
            <w:vAlign w:val="center"/>
            <w:hideMark/>
          </w:tcPr>
          <w:p w14:paraId="6C6E7033" w14:textId="77777777" w:rsidR="006201CB" w:rsidRPr="00326F20" w:rsidRDefault="006201CB" w:rsidP="00E2047D">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auto"/>
            <w:noWrap/>
            <w:vAlign w:val="center"/>
            <w:hideMark/>
          </w:tcPr>
          <w:p w14:paraId="63D337B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auto"/>
            <w:noWrap/>
            <w:vAlign w:val="center"/>
            <w:hideMark/>
          </w:tcPr>
          <w:p w14:paraId="390DEDA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auto"/>
            <w:noWrap/>
            <w:vAlign w:val="center"/>
            <w:hideMark/>
          </w:tcPr>
          <w:p w14:paraId="66630F0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EE2B72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1EAE2491" w14:textId="77777777" w:rsidR="006201CB" w:rsidRPr="00326F20" w:rsidRDefault="006201CB" w:rsidP="00E2047D">
            <w:pPr>
              <w:jc w:val="center"/>
              <w:rPr>
                <w:sz w:val="22"/>
                <w:szCs w:val="22"/>
              </w:rPr>
            </w:pPr>
            <w:r w:rsidRPr="00326F20">
              <w:rPr>
                <w:sz w:val="22"/>
                <w:szCs w:val="22"/>
              </w:rPr>
              <w:t>3.5</w:t>
            </w:r>
          </w:p>
        </w:tc>
        <w:tc>
          <w:tcPr>
            <w:tcW w:w="2012" w:type="pct"/>
            <w:tcBorders>
              <w:top w:val="nil"/>
              <w:left w:val="nil"/>
              <w:bottom w:val="single" w:sz="4" w:space="0" w:color="auto"/>
              <w:right w:val="single" w:sz="4" w:space="0" w:color="auto"/>
            </w:tcBorders>
            <w:shd w:val="clear" w:color="auto" w:fill="auto"/>
            <w:vAlign w:val="center"/>
            <w:hideMark/>
          </w:tcPr>
          <w:p w14:paraId="19BD9556"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auto"/>
            <w:noWrap/>
            <w:vAlign w:val="center"/>
            <w:hideMark/>
          </w:tcPr>
          <w:p w14:paraId="1916CE3D"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auto"/>
            <w:noWrap/>
            <w:vAlign w:val="center"/>
            <w:hideMark/>
          </w:tcPr>
          <w:p w14:paraId="1AF2A8A8"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auto"/>
            <w:noWrap/>
            <w:vAlign w:val="center"/>
            <w:hideMark/>
          </w:tcPr>
          <w:p w14:paraId="6A3CF07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DE7EFD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auto"/>
            <w:vAlign w:val="center"/>
            <w:hideMark/>
          </w:tcPr>
          <w:p w14:paraId="1A982257" w14:textId="77777777" w:rsidR="006201CB" w:rsidRPr="00326F20" w:rsidRDefault="006201CB" w:rsidP="00E2047D">
            <w:pPr>
              <w:jc w:val="center"/>
              <w:rPr>
                <w:sz w:val="22"/>
                <w:szCs w:val="22"/>
              </w:rPr>
            </w:pPr>
            <w:r w:rsidRPr="00326F20">
              <w:rPr>
                <w:sz w:val="22"/>
                <w:szCs w:val="22"/>
              </w:rPr>
              <w:t>3.6</w:t>
            </w:r>
          </w:p>
        </w:tc>
        <w:tc>
          <w:tcPr>
            <w:tcW w:w="2012" w:type="pct"/>
            <w:tcBorders>
              <w:top w:val="nil"/>
              <w:left w:val="nil"/>
              <w:bottom w:val="single" w:sz="4" w:space="0" w:color="auto"/>
              <w:right w:val="single" w:sz="4" w:space="0" w:color="auto"/>
            </w:tcBorders>
            <w:shd w:val="clear" w:color="auto" w:fill="auto"/>
            <w:vAlign w:val="center"/>
            <w:hideMark/>
          </w:tcPr>
          <w:p w14:paraId="596A23AB" w14:textId="77777777" w:rsidR="006201CB" w:rsidRPr="00326F20" w:rsidRDefault="006201CB" w:rsidP="00E2047D">
            <w:pPr>
              <w:rPr>
                <w:sz w:val="22"/>
                <w:szCs w:val="22"/>
              </w:rPr>
            </w:pPr>
            <w:r w:rsidRPr="00326F20">
              <w:rPr>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auto"/>
            <w:noWrap/>
            <w:vAlign w:val="center"/>
            <w:hideMark/>
          </w:tcPr>
          <w:p w14:paraId="57E73C93"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auto"/>
            <w:noWrap/>
            <w:vAlign w:val="center"/>
            <w:hideMark/>
          </w:tcPr>
          <w:p w14:paraId="5D0BAAF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auto"/>
            <w:noWrap/>
            <w:vAlign w:val="center"/>
            <w:hideMark/>
          </w:tcPr>
          <w:p w14:paraId="23ABB91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E3A1A7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5E8A7BB" w14:textId="77777777" w:rsidR="006201CB" w:rsidRPr="00326F20" w:rsidRDefault="006201CB" w:rsidP="00E2047D">
            <w:pPr>
              <w:jc w:val="center"/>
              <w:rPr>
                <w:sz w:val="22"/>
                <w:szCs w:val="22"/>
              </w:rPr>
            </w:pPr>
            <w:r w:rsidRPr="00326F20">
              <w:rPr>
                <w:sz w:val="22"/>
                <w:szCs w:val="22"/>
              </w:rPr>
              <w:t>3.7</w:t>
            </w:r>
          </w:p>
        </w:tc>
        <w:tc>
          <w:tcPr>
            <w:tcW w:w="2012" w:type="pct"/>
            <w:tcBorders>
              <w:top w:val="nil"/>
              <w:left w:val="nil"/>
              <w:bottom w:val="single" w:sz="4" w:space="0" w:color="auto"/>
              <w:right w:val="single" w:sz="4" w:space="0" w:color="auto"/>
            </w:tcBorders>
            <w:shd w:val="clear" w:color="auto" w:fill="FFFFFF"/>
            <w:vAlign w:val="center"/>
            <w:hideMark/>
          </w:tcPr>
          <w:p w14:paraId="1977733F" w14:textId="77777777" w:rsidR="006201CB" w:rsidRPr="00326F20" w:rsidRDefault="006201CB" w:rsidP="00E2047D">
            <w:pPr>
              <w:rPr>
                <w:sz w:val="22"/>
                <w:szCs w:val="22"/>
              </w:rPr>
            </w:pPr>
            <w:r w:rsidRPr="00326F20">
              <w:rPr>
                <w:sz w:val="22"/>
                <w:szCs w:val="22"/>
              </w:rPr>
              <w:t xml:space="preserve">Type of motor </w:t>
            </w:r>
          </w:p>
        </w:tc>
        <w:tc>
          <w:tcPr>
            <w:tcW w:w="433" w:type="pct"/>
            <w:tcBorders>
              <w:top w:val="nil"/>
              <w:left w:val="nil"/>
              <w:bottom w:val="single" w:sz="4" w:space="0" w:color="auto"/>
              <w:right w:val="single" w:sz="4" w:space="0" w:color="auto"/>
            </w:tcBorders>
            <w:shd w:val="clear" w:color="auto" w:fill="FFFFFF"/>
            <w:noWrap/>
            <w:vAlign w:val="center"/>
            <w:hideMark/>
          </w:tcPr>
          <w:p w14:paraId="168D0836"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80CEA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8541C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1F9FC1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616C5B1" w14:textId="77777777" w:rsidR="006201CB" w:rsidRPr="00326F20" w:rsidRDefault="006201CB" w:rsidP="00E2047D">
            <w:pPr>
              <w:jc w:val="center"/>
              <w:rPr>
                <w:sz w:val="22"/>
                <w:szCs w:val="22"/>
              </w:rPr>
            </w:pPr>
            <w:r w:rsidRPr="00326F20">
              <w:rPr>
                <w:sz w:val="22"/>
                <w:szCs w:val="22"/>
              </w:rPr>
              <w:t>3.8</w:t>
            </w:r>
          </w:p>
        </w:tc>
        <w:tc>
          <w:tcPr>
            <w:tcW w:w="2012" w:type="pct"/>
            <w:tcBorders>
              <w:top w:val="nil"/>
              <w:left w:val="nil"/>
              <w:bottom w:val="single" w:sz="4" w:space="0" w:color="auto"/>
              <w:right w:val="single" w:sz="4" w:space="0" w:color="auto"/>
            </w:tcBorders>
            <w:shd w:val="clear" w:color="auto" w:fill="FFFFFF"/>
            <w:vAlign w:val="center"/>
            <w:hideMark/>
          </w:tcPr>
          <w:p w14:paraId="32AAC515" w14:textId="77777777" w:rsidR="006201CB" w:rsidRPr="00326F20" w:rsidRDefault="006201CB" w:rsidP="00E2047D">
            <w:pPr>
              <w:rPr>
                <w:sz w:val="22"/>
                <w:szCs w:val="22"/>
              </w:rPr>
            </w:pPr>
            <w:r w:rsidRPr="00326F20">
              <w:rPr>
                <w:sz w:val="22"/>
                <w:szCs w:val="22"/>
              </w:rPr>
              <w:t xml:space="preserve">Normal  voltage  for  operation of motors      </w:t>
            </w:r>
          </w:p>
        </w:tc>
        <w:tc>
          <w:tcPr>
            <w:tcW w:w="433" w:type="pct"/>
            <w:tcBorders>
              <w:top w:val="nil"/>
              <w:left w:val="nil"/>
              <w:bottom w:val="single" w:sz="4" w:space="0" w:color="auto"/>
              <w:right w:val="single" w:sz="4" w:space="0" w:color="auto"/>
            </w:tcBorders>
            <w:shd w:val="clear" w:color="auto" w:fill="FFFFFF"/>
            <w:noWrap/>
            <w:vAlign w:val="center"/>
            <w:hideMark/>
          </w:tcPr>
          <w:p w14:paraId="5C578FCB" w14:textId="77777777" w:rsidR="006201CB" w:rsidRPr="00326F20" w:rsidRDefault="006201CB" w:rsidP="00E2047D">
            <w:pPr>
              <w:jc w:val="center"/>
              <w:rPr>
                <w:sz w:val="22"/>
                <w:szCs w:val="22"/>
              </w:rPr>
            </w:pPr>
            <w:r w:rsidRPr="00326F20">
              <w:rPr>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26343E6E" w14:textId="77777777" w:rsidR="006201CB" w:rsidRPr="00326F20" w:rsidRDefault="006201CB" w:rsidP="00E2047D">
            <w:pPr>
              <w:jc w:val="center"/>
              <w:rPr>
                <w:sz w:val="22"/>
                <w:szCs w:val="22"/>
              </w:rPr>
            </w:pPr>
            <w:r w:rsidRPr="00326F20">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3D4BDA1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714EEF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E49F659" w14:textId="77777777" w:rsidR="006201CB" w:rsidRPr="00326F20" w:rsidRDefault="006201CB" w:rsidP="00E2047D">
            <w:pPr>
              <w:jc w:val="center"/>
              <w:rPr>
                <w:sz w:val="22"/>
                <w:szCs w:val="22"/>
              </w:rPr>
            </w:pPr>
            <w:r w:rsidRPr="00326F20">
              <w:rPr>
                <w:sz w:val="22"/>
                <w:szCs w:val="22"/>
              </w:rPr>
              <w:t>3.9</w:t>
            </w:r>
          </w:p>
        </w:tc>
        <w:tc>
          <w:tcPr>
            <w:tcW w:w="2012" w:type="pct"/>
            <w:tcBorders>
              <w:top w:val="nil"/>
              <w:left w:val="nil"/>
              <w:bottom w:val="single" w:sz="4" w:space="0" w:color="auto"/>
              <w:right w:val="single" w:sz="4" w:space="0" w:color="auto"/>
            </w:tcBorders>
            <w:shd w:val="clear" w:color="auto" w:fill="FFFFFF"/>
            <w:vAlign w:val="center"/>
            <w:hideMark/>
          </w:tcPr>
          <w:p w14:paraId="467C79F1" w14:textId="77777777" w:rsidR="006201CB" w:rsidRPr="00326F20" w:rsidRDefault="006201CB" w:rsidP="00E2047D">
            <w:pPr>
              <w:rPr>
                <w:sz w:val="22"/>
                <w:szCs w:val="22"/>
              </w:rPr>
            </w:pPr>
            <w:r w:rsidRPr="00326F20">
              <w:rPr>
                <w:sz w:val="22"/>
                <w:szCs w:val="22"/>
              </w:rPr>
              <w:t>Normal  voltage  for  trip  coils</w:t>
            </w:r>
          </w:p>
        </w:tc>
        <w:tc>
          <w:tcPr>
            <w:tcW w:w="433" w:type="pct"/>
            <w:tcBorders>
              <w:top w:val="nil"/>
              <w:left w:val="nil"/>
              <w:bottom w:val="single" w:sz="4" w:space="0" w:color="auto"/>
              <w:right w:val="single" w:sz="4" w:space="0" w:color="auto"/>
            </w:tcBorders>
            <w:shd w:val="clear" w:color="auto" w:fill="FFFFFF"/>
            <w:noWrap/>
            <w:vAlign w:val="center"/>
            <w:hideMark/>
          </w:tcPr>
          <w:p w14:paraId="305EE293" w14:textId="77777777" w:rsidR="006201CB" w:rsidRPr="00326F20" w:rsidRDefault="006201CB" w:rsidP="00E2047D">
            <w:pPr>
              <w:jc w:val="center"/>
              <w:rPr>
                <w:sz w:val="22"/>
                <w:szCs w:val="22"/>
              </w:rPr>
            </w:pPr>
            <w:r w:rsidRPr="00326F20">
              <w:rPr>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4326FAF1" w14:textId="77777777" w:rsidR="006201CB" w:rsidRPr="00326F20" w:rsidRDefault="006201CB" w:rsidP="00E2047D">
            <w:pPr>
              <w:jc w:val="center"/>
              <w:rPr>
                <w:sz w:val="22"/>
                <w:szCs w:val="22"/>
              </w:rPr>
            </w:pPr>
            <w:r w:rsidRPr="00326F20">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4975CBB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6A57F3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215301" w14:textId="77777777" w:rsidR="006201CB" w:rsidRPr="00326F20" w:rsidRDefault="006201CB" w:rsidP="00E2047D">
            <w:pPr>
              <w:jc w:val="center"/>
              <w:rPr>
                <w:sz w:val="22"/>
                <w:szCs w:val="22"/>
              </w:rPr>
            </w:pPr>
            <w:r w:rsidRPr="00326F20">
              <w:rPr>
                <w:sz w:val="22"/>
                <w:szCs w:val="22"/>
              </w:rPr>
              <w:t>3.10</w:t>
            </w:r>
          </w:p>
        </w:tc>
        <w:tc>
          <w:tcPr>
            <w:tcW w:w="2012" w:type="pct"/>
            <w:tcBorders>
              <w:top w:val="nil"/>
              <w:left w:val="nil"/>
              <w:bottom w:val="single" w:sz="4" w:space="0" w:color="auto"/>
              <w:right w:val="single" w:sz="4" w:space="0" w:color="auto"/>
            </w:tcBorders>
            <w:shd w:val="clear" w:color="auto" w:fill="FFFFFF"/>
            <w:vAlign w:val="center"/>
            <w:hideMark/>
          </w:tcPr>
          <w:p w14:paraId="5E7A00D6" w14:textId="77777777" w:rsidR="006201CB" w:rsidRPr="00326F20" w:rsidRDefault="006201CB" w:rsidP="00E2047D">
            <w:pPr>
              <w:rPr>
                <w:sz w:val="22"/>
                <w:szCs w:val="22"/>
              </w:rPr>
            </w:pPr>
            <w:r w:rsidRPr="00326F20">
              <w:rPr>
                <w:sz w:val="22"/>
                <w:szCs w:val="22"/>
              </w:rPr>
              <w:t xml:space="preserve">Voltage of operating mechanism motor   </w:t>
            </w:r>
          </w:p>
        </w:tc>
        <w:tc>
          <w:tcPr>
            <w:tcW w:w="433" w:type="pct"/>
            <w:tcBorders>
              <w:top w:val="nil"/>
              <w:left w:val="nil"/>
              <w:bottom w:val="single" w:sz="4" w:space="0" w:color="auto"/>
              <w:right w:val="single" w:sz="4" w:space="0" w:color="auto"/>
            </w:tcBorders>
            <w:shd w:val="clear" w:color="auto" w:fill="FFFFFF"/>
            <w:noWrap/>
            <w:vAlign w:val="center"/>
            <w:hideMark/>
          </w:tcPr>
          <w:p w14:paraId="097F09C8"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9A6F0A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6C37C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C21B80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60EA00D" w14:textId="77777777" w:rsidR="006201CB" w:rsidRPr="00326F20" w:rsidRDefault="006201CB" w:rsidP="00E2047D">
            <w:pPr>
              <w:jc w:val="center"/>
              <w:rPr>
                <w:sz w:val="22"/>
                <w:szCs w:val="22"/>
              </w:rPr>
            </w:pPr>
            <w:r w:rsidRPr="00326F20">
              <w:rPr>
                <w:sz w:val="22"/>
                <w:szCs w:val="22"/>
              </w:rPr>
              <w:t>3.11</w:t>
            </w:r>
          </w:p>
        </w:tc>
        <w:tc>
          <w:tcPr>
            <w:tcW w:w="2012" w:type="pct"/>
            <w:tcBorders>
              <w:top w:val="nil"/>
              <w:left w:val="nil"/>
              <w:bottom w:val="single" w:sz="4" w:space="0" w:color="auto"/>
              <w:right w:val="single" w:sz="4" w:space="0" w:color="auto"/>
            </w:tcBorders>
            <w:shd w:val="clear" w:color="auto" w:fill="FFFFFF"/>
            <w:vAlign w:val="center"/>
            <w:hideMark/>
          </w:tcPr>
          <w:p w14:paraId="4A1ECD3E" w14:textId="77777777" w:rsidR="006201CB" w:rsidRPr="00326F20" w:rsidRDefault="006201CB" w:rsidP="00E2047D">
            <w:pPr>
              <w:rPr>
                <w:sz w:val="22"/>
                <w:szCs w:val="22"/>
              </w:rPr>
            </w:pPr>
            <w:r w:rsidRPr="00326F20">
              <w:rPr>
                <w:sz w:val="22"/>
                <w:szCs w:val="22"/>
              </w:rPr>
              <w:t xml:space="preserve">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AB4980C"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D39B3A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9AD65A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187AD5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49D776D" w14:textId="77777777" w:rsidR="006201CB" w:rsidRPr="00326F20" w:rsidRDefault="006201CB" w:rsidP="00E2047D">
            <w:pPr>
              <w:jc w:val="center"/>
              <w:rPr>
                <w:sz w:val="22"/>
                <w:szCs w:val="22"/>
              </w:rPr>
            </w:pPr>
            <w:r w:rsidRPr="00326F20">
              <w:rPr>
                <w:sz w:val="22"/>
                <w:szCs w:val="22"/>
              </w:rPr>
              <w:t>3.12</w:t>
            </w:r>
          </w:p>
        </w:tc>
        <w:tc>
          <w:tcPr>
            <w:tcW w:w="2012" w:type="pct"/>
            <w:tcBorders>
              <w:top w:val="nil"/>
              <w:left w:val="nil"/>
              <w:bottom w:val="single" w:sz="4" w:space="0" w:color="auto"/>
              <w:right w:val="single" w:sz="4" w:space="0" w:color="auto"/>
            </w:tcBorders>
            <w:shd w:val="clear" w:color="auto" w:fill="FFFFFF"/>
            <w:noWrap/>
            <w:vAlign w:val="center"/>
            <w:hideMark/>
          </w:tcPr>
          <w:p w14:paraId="37FB61BF" w14:textId="77777777" w:rsidR="006201CB" w:rsidRPr="00326F20" w:rsidRDefault="006201CB" w:rsidP="00E2047D">
            <w:pPr>
              <w:rPr>
                <w:sz w:val="22"/>
                <w:szCs w:val="22"/>
              </w:rPr>
            </w:pPr>
            <w:r w:rsidRPr="00326F20">
              <w:rPr>
                <w:sz w:val="22"/>
                <w:szCs w:val="22"/>
              </w:rPr>
              <w:t>Number of Air circuit breaker poles</w:t>
            </w:r>
          </w:p>
        </w:tc>
        <w:tc>
          <w:tcPr>
            <w:tcW w:w="433" w:type="pct"/>
            <w:tcBorders>
              <w:top w:val="nil"/>
              <w:left w:val="nil"/>
              <w:bottom w:val="single" w:sz="4" w:space="0" w:color="auto"/>
              <w:right w:val="single" w:sz="4" w:space="0" w:color="auto"/>
            </w:tcBorders>
            <w:shd w:val="clear" w:color="auto" w:fill="FFFFFF"/>
            <w:noWrap/>
            <w:vAlign w:val="center"/>
            <w:hideMark/>
          </w:tcPr>
          <w:p w14:paraId="41E1AB5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977D380" w14:textId="77777777" w:rsidR="006201CB" w:rsidRPr="00326F20" w:rsidRDefault="006201CB" w:rsidP="00E2047D">
            <w:pPr>
              <w:jc w:val="center"/>
              <w:rPr>
                <w:sz w:val="22"/>
                <w:szCs w:val="22"/>
              </w:rPr>
            </w:pPr>
            <w:r w:rsidRPr="00326F20">
              <w:rPr>
                <w:sz w:val="22"/>
                <w:szCs w:val="22"/>
              </w:rPr>
              <w:t>4</w:t>
            </w:r>
          </w:p>
        </w:tc>
        <w:tc>
          <w:tcPr>
            <w:tcW w:w="1055" w:type="pct"/>
            <w:tcBorders>
              <w:top w:val="nil"/>
              <w:left w:val="nil"/>
              <w:bottom w:val="single" w:sz="4" w:space="0" w:color="auto"/>
              <w:right w:val="single" w:sz="4" w:space="0" w:color="auto"/>
            </w:tcBorders>
            <w:shd w:val="clear" w:color="auto" w:fill="FFFFFF"/>
            <w:noWrap/>
            <w:vAlign w:val="center"/>
            <w:hideMark/>
          </w:tcPr>
          <w:p w14:paraId="54F97844" w14:textId="77777777" w:rsidR="006201CB" w:rsidRPr="00326F20" w:rsidRDefault="006201CB" w:rsidP="00E2047D">
            <w:pPr>
              <w:jc w:val="center"/>
              <w:rPr>
                <w:sz w:val="22"/>
                <w:szCs w:val="22"/>
              </w:rPr>
            </w:pPr>
            <w:r w:rsidRPr="00326F20">
              <w:rPr>
                <w:sz w:val="22"/>
                <w:szCs w:val="22"/>
              </w:rPr>
              <w:t> </w:t>
            </w:r>
          </w:p>
        </w:tc>
      </w:tr>
      <w:tr w:rsidR="006201CB" w:rsidRPr="00326F20" w14:paraId="70A1DD1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D116D8B" w14:textId="77777777" w:rsidR="006201CB" w:rsidRPr="00326F20" w:rsidRDefault="006201CB" w:rsidP="00E2047D">
            <w:pPr>
              <w:jc w:val="center"/>
              <w:rPr>
                <w:sz w:val="22"/>
                <w:szCs w:val="22"/>
              </w:rPr>
            </w:pPr>
            <w:r w:rsidRPr="00326F20">
              <w:rPr>
                <w:sz w:val="22"/>
                <w:szCs w:val="22"/>
              </w:rPr>
              <w:t>3.13</w:t>
            </w:r>
          </w:p>
        </w:tc>
        <w:tc>
          <w:tcPr>
            <w:tcW w:w="2012" w:type="pct"/>
            <w:tcBorders>
              <w:top w:val="nil"/>
              <w:left w:val="nil"/>
              <w:bottom w:val="single" w:sz="4" w:space="0" w:color="auto"/>
              <w:right w:val="single" w:sz="4" w:space="0" w:color="auto"/>
            </w:tcBorders>
            <w:shd w:val="clear" w:color="auto" w:fill="FFFFFF"/>
            <w:vAlign w:val="center"/>
            <w:hideMark/>
          </w:tcPr>
          <w:p w14:paraId="30A45B45" w14:textId="77777777" w:rsidR="006201CB" w:rsidRPr="00326F20" w:rsidRDefault="006201CB" w:rsidP="00E2047D">
            <w:pPr>
              <w:rPr>
                <w:sz w:val="22"/>
                <w:szCs w:val="22"/>
              </w:rPr>
            </w:pPr>
            <w:r w:rsidRPr="00326F20">
              <w:rPr>
                <w:sz w:val="22"/>
                <w:szCs w:val="22"/>
              </w:rPr>
              <w:t>Breaking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2C4E28F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86E087"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A606F7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523B70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AB6432"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62F857E" w14:textId="77777777" w:rsidR="006201CB" w:rsidRPr="00326F20" w:rsidRDefault="006201CB" w:rsidP="00E2047D">
            <w:pPr>
              <w:rPr>
                <w:sz w:val="22"/>
                <w:szCs w:val="22"/>
              </w:rPr>
            </w:pPr>
            <w:r w:rsidRPr="00326F20">
              <w:rPr>
                <w:sz w:val="22"/>
                <w:szCs w:val="22"/>
              </w:rPr>
              <w:t xml:space="preserve">        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0820F683"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39DBAD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516576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F1E956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63057C4"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7A3A8BD" w14:textId="77777777" w:rsidR="006201CB" w:rsidRPr="00326F20" w:rsidRDefault="006201CB" w:rsidP="00E2047D">
            <w:pPr>
              <w:rPr>
                <w:sz w:val="22"/>
                <w:szCs w:val="22"/>
              </w:rPr>
            </w:pPr>
            <w:r w:rsidRPr="00326F20">
              <w:rPr>
                <w:sz w:val="22"/>
                <w:szCs w:val="22"/>
              </w:rPr>
              <w:t xml:space="preserve">        Asymmetrical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2C8D066B"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393C13B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CCE29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2B4BEC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564744" w14:textId="77777777" w:rsidR="006201CB" w:rsidRPr="00326F20" w:rsidRDefault="006201CB" w:rsidP="00E2047D">
            <w:pPr>
              <w:jc w:val="center"/>
              <w:rPr>
                <w:sz w:val="22"/>
                <w:szCs w:val="22"/>
              </w:rPr>
            </w:pPr>
            <w:r w:rsidRPr="00326F20">
              <w:rPr>
                <w:sz w:val="22"/>
                <w:szCs w:val="22"/>
              </w:rPr>
              <w:t>3.14</w:t>
            </w:r>
          </w:p>
        </w:tc>
        <w:tc>
          <w:tcPr>
            <w:tcW w:w="2012" w:type="pct"/>
            <w:tcBorders>
              <w:top w:val="nil"/>
              <w:left w:val="nil"/>
              <w:bottom w:val="single" w:sz="4" w:space="0" w:color="auto"/>
              <w:right w:val="single" w:sz="4" w:space="0" w:color="auto"/>
            </w:tcBorders>
            <w:shd w:val="clear" w:color="auto" w:fill="FFFFFF"/>
            <w:vAlign w:val="center"/>
            <w:hideMark/>
          </w:tcPr>
          <w:p w14:paraId="0FF8D40C" w14:textId="77777777" w:rsidR="006201CB" w:rsidRPr="00326F20" w:rsidRDefault="006201CB" w:rsidP="00E2047D">
            <w:pPr>
              <w:rPr>
                <w:sz w:val="22"/>
                <w:szCs w:val="22"/>
              </w:rPr>
            </w:pPr>
            <w:r w:rsidRPr="00326F20">
              <w:rPr>
                <w:sz w:val="22"/>
                <w:szCs w:val="22"/>
              </w:rPr>
              <w:t xml:space="preserve">Make time with 100% 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57EB89C1" w14:textId="77777777" w:rsidR="006201CB" w:rsidRPr="00326F20" w:rsidRDefault="006201CB" w:rsidP="00E2047D">
            <w:pPr>
              <w:jc w:val="center"/>
              <w:rPr>
                <w:sz w:val="22"/>
                <w:szCs w:val="22"/>
              </w:rPr>
            </w:pPr>
            <w:r w:rsidRPr="00326F20">
              <w:rPr>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0210903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78BB42" w14:textId="77777777" w:rsidR="006201CB" w:rsidRPr="00326F20" w:rsidRDefault="006201CB" w:rsidP="00E2047D">
            <w:pPr>
              <w:jc w:val="center"/>
              <w:rPr>
                <w:sz w:val="22"/>
                <w:szCs w:val="22"/>
              </w:rPr>
            </w:pPr>
            <w:r w:rsidRPr="00326F20">
              <w:rPr>
                <w:sz w:val="22"/>
                <w:szCs w:val="22"/>
              </w:rPr>
              <w:t xml:space="preserve">  </w:t>
            </w:r>
          </w:p>
        </w:tc>
      </w:tr>
      <w:tr w:rsidR="000B6911" w:rsidRPr="00326F20" w14:paraId="068D1A0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B089790" w14:textId="77777777" w:rsidR="000B6911" w:rsidRPr="00326F20" w:rsidRDefault="000B6911" w:rsidP="000B6911">
            <w:pPr>
              <w:jc w:val="center"/>
              <w:rPr>
                <w:sz w:val="22"/>
                <w:szCs w:val="22"/>
              </w:rPr>
            </w:pPr>
            <w:r w:rsidRPr="00326F20">
              <w:rPr>
                <w:sz w:val="22"/>
                <w:szCs w:val="22"/>
              </w:rPr>
              <w:t>3.15</w:t>
            </w:r>
          </w:p>
        </w:tc>
        <w:tc>
          <w:tcPr>
            <w:tcW w:w="2012" w:type="pct"/>
            <w:tcBorders>
              <w:top w:val="nil"/>
              <w:left w:val="nil"/>
              <w:bottom w:val="single" w:sz="4" w:space="0" w:color="auto"/>
              <w:right w:val="single" w:sz="4" w:space="0" w:color="auto"/>
            </w:tcBorders>
            <w:shd w:val="clear" w:color="auto" w:fill="FFFFFF"/>
            <w:vAlign w:val="center"/>
            <w:hideMark/>
          </w:tcPr>
          <w:p w14:paraId="03AB4808" w14:textId="77777777" w:rsidR="000B6911" w:rsidRPr="00326F20" w:rsidRDefault="000B6911" w:rsidP="000B6911">
            <w:pPr>
              <w:rPr>
                <w:sz w:val="22"/>
                <w:szCs w:val="22"/>
              </w:rPr>
            </w:pPr>
            <w:r w:rsidRPr="00326F20">
              <w:rPr>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5CF710C7"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4B9323" w14:textId="177F6091"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27586E52" w14:textId="77777777" w:rsidR="000B6911" w:rsidRPr="00326F20" w:rsidRDefault="000B6911" w:rsidP="000B6911">
            <w:pPr>
              <w:jc w:val="center"/>
              <w:rPr>
                <w:sz w:val="22"/>
                <w:szCs w:val="22"/>
              </w:rPr>
            </w:pPr>
            <w:r w:rsidRPr="00326F20">
              <w:rPr>
                <w:sz w:val="22"/>
                <w:szCs w:val="22"/>
              </w:rPr>
              <w:t xml:space="preserve">  </w:t>
            </w:r>
          </w:p>
        </w:tc>
      </w:tr>
      <w:tr w:rsidR="000B6911" w:rsidRPr="00326F20" w14:paraId="7F1879F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E2B6683" w14:textId="77777777" w:rsidR="000B6911" w:rsidRPr="00326F20" w:rsidRDefault="000B6911" w:rsidP="000B6911">
            <w:pPr>
              <w:jc w:val="center"/>
              <w:rPr>
                <w:sz w:val="22"/>
                <w:szCs w:val="22"/>
              </w:rPr>
            </w:pPr>
            <w:r w:rsidRPr="00326F20">
              <w:rPr>
                <w:sz w:val="22"/>
                <w:szCs w:val="22"/>
              </w:rPr>
              <w:t>3.16</w:t>
            </w:r>
          </w:p>
        </w:tc>
        <w:tc>
          <w:tcPr>
            <w:tcW w:w="2012" w:type="pct"/>
            <w:tcBorders>
              <w:top w:val="nil"/>
              <w:left w:val="nil"/>
              <w:bottom w:val="single" w:sz="4" w:space="0" w:color="auto"/>
              <w:right w:val="single" w:sz="4" w:space="0" w:color="auto"/>
            </w:tcBorders>
            <w:shd w:val="clear" w:color="auto" w:fill="FFFFFF"/>
            <w:vAlign w:val="center"/>
            <w:hideMark/>
          </w:tcPr>
          <w:p w14:paraId="12089ABE" w14:textId="77777777" w:rsidR="000B6911" w:rsidRPr="00326F20" w:rsidRDefault="000B6911" w:rsidP="000B6911">
            <w:pPr>
              <w:rPr>
                <w:sz w:val="22"/>
                <w:szCs w:val="22"/>
              </w:rPr>
            </w:pPr>
            <w:r w:rsidRPr="00326F20">
              <w:rPr>
                <w:sz w:val="22"/>
                <w:szCs w:val="22"/>
              </w:rPr>
              <w:t xml:space="preserve">Number of N/O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6F2514E8"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9FF6B9" w14:textId="2F9D01E9"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1FC90D85" w14:textId="77777777" w:rsidR="000B6911" w:rsidRPr="00326F20" w:rsidRDefault="000B6911" w:rsidP="000B6911">
            <w:pPr>
              <w:jc w:val="center"/>
              <w:rPr>
                <w:sz w:val="22"/>
                <w:szCs w:val="22"/>
              </w:rPr>
            </w:pPr>
            <w:r w:rsidRPr="00326F20">
              <w:rPr>
                <w:sz w:val="22"/>
                <w:szCs w:val="22"/>
              </w:rPr>
              <w:t xml:space="preserve">  </w:t>
            </w:r>
          </w:p>
        </w:tc>
      </w:tr>
      <w:tr w:rsidR="006201CB" w:rsidRPr="00326F20" w14:paraId="60DC3D5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90BB99E" w14:textId="77777777" w:rsidR="006201CB" w:rsidRPr="00326F20" w:rsidRDefault="006201CB" w:rsidP="00E2047D">
            <w:pPr>
              <w:jc w:val="center"/>
              <w:rPr>
                <w:sz w:val="22"/>
                <w:szCs w:val="22"/>
              </w:rPr>
            </w:pPr>
            <w:r w:rsidRPr="00326F20">
              <w:rPr>
                <w:sz w:val="22"/>
                <w:szCs w:val="22"/>
              </w:rPr>
              <w:t>3.17</w:t>
            </w:r>
          </w:p>
        </w:tc>
        <w:tc>
          <w:tcPr>
            <w:tcW w:w="2012" w:type="pct"/>
            <w:tcBorders>
              <w:top w:val="nil"/>
              <w:left w:val="nil"/>
              <w:bottom w:val="single" w:sz="4" w:space="0" w:color="auto"/>
              <w:right w:val="single" w:sz="4" w:space="0" w:color="auto"/>
            </w:tcBorders>
            <w:shd w:val="clear" w:color="auto" w:fill="FFFFFF"/>
            <w:vAlign w:val="center"/>
            <w:hideMark/>
          </w:tcPr>
          <w:p w14:paraId="01DCC7EE" w14:textId="77777777" w:rsidR="006201CB" w:rsidRPr="00326F20" w:rsidRDefault="006201CB" w:rsidP="00E2047D">
            <w:pPr>
              <w:rPr>
                <w:sz w:val="22"/>
                <w:szCs w:val="22"/>
              </w:rPr>
            </w:pPr>
            <w:r w:rsidRPr="00326F20">
              <w:rPr>
                <w:sz w:val="22"/>
                <w:szCs w:val="22"/>
              </w:rPr>
              <w:t>Operating duty cycle</w:t>
            </w:r>
          </w:p>
        </w:tc>
        <w:tc>
          <w:tcPr>
            <w:tcW w:w="433" w:type="pct"/>
            <w:tcBorders>
              <w:top w:val="nil"/>
              <w:left w:val="nil"/>
              <w:bottom w:val="single" w:sz="4" w:space="0" w:color="auto"/>
              <w:right w:val="single" w:sz="4" w:space="0" w:color="auto"/>
            </w:tcBorders>
            <w:shd w:val="clear" w:color="auto" w:fill="FFFFFF"/>
            <w:noWrap/>
            <w:vAlign w:val="center"/>
            <w:hideMark/>
          </w:tcPr>
          <w:p w14:paraId="0DEEADA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88E8B8" w14:textId="77777777" w:rsidR="006201CB" w:rsidRPr="00326F20" w:rsidRDefault="006201CB" w:rsidP="00E2047D">
            <w:pPr>
              <w:jc w:val="center"/>
              <w:rPr>
                <w:sz w:val="22"/>
                <w:szCs w:val="22"/>
              </w:rPr>
            </w:pPr>
            <w:r w:rsidRPr="00326F20">
              <w:rPr>
                <w:sz w:val="22"/>
                <w:szCs w:val="22"/>
              </w:rPr>
              <w:t>CO-15sec-CO</w:t>
            </w:r>
          </w:p>
        </w:tc>
        <w:tc>
          <w:tcPr>
            <w:tcW w:w="1055" w:type="pct"/>
            <w:tcBorders>
              <w:top w:val="nil"/>
              <w:left w:val="nil"/>
              <w:bottom w:val="single" w:sz="4" w:space="0" w:color="auto"/>
              <w:right w:val="single" w:sz="4" w:space="0" w:color="auto"/>
            </w:tcBorders>
            <w:shd w:val="clear" w:color="auto" w:fill="FFFFFF"/>
            <w:noWrap/>
            <w:vAlign w:val="center"/>
            <w:hideMark/>
          </w:tcPr>
          <w:p w14:paraId="5754876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D29033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C2AC750" w14:textId="77777777" w:rsidR="006201CB" w:rsidRPr="00326F20" w:rsidRDefault="006201CB" w:rsidP="00E2047D">
            <w:pPr>
              <w:jc w:val="center"/>
              <w:rPr>
                <w:sz w:val="22"/>
                <w:szCs w:val="22"/>
              </w:rPr>
            </w:pPr>
            <w:r w:rsidRPr="00326F20">
              <w:rPr>
                <w:sz w:val="22"/>
                <w:szCs w:val="22"/>
              </w:rPr>
              <w:lastRenderedPageBreak/>
              <w:t>3.18</w:t>
            </w:r>
          </w:p>
        </w:tc>
        <w:tc>
          <w:tcPr>
            <w:tcW w:w="2012" w:type="pct"/>
            <w:tcBorders>
              <w:top w:val="nil"/>
              <w:left w:val="nil"/>
              <w:bottom w:val="single" w:sz="4" w:space="0" w:color="auto"/>
              <w:right w:val="single" w:sz="4" w:space="0" w:color="auto"/>
            </w:tcBorders>
            <w:shd w:val="clear" w:color="auto" w:fill="FFFFFF"/>
            <w:vAlign w:val="center"/>
            <w:hideMark/>
          </w:tcPr>
          <w:p w14:paraId="102D408D" w14:textId="77777777" w:rsidR="006201CB" w:rsidRPr="00326F20" w:rsidRDefault="006201CB" w:rsidP="00E2047D">
            <w:pPr>
              <w:rPr>
                <w:sz w:val="22"/>
                <w:szCs w:val="22"/>
              </w:rPr>
            </w:pPr>
            <w:r w:rsidRPr="00326F20">
              <w:rPr>
                <w:sz w:val="22"/>
                <w:szCs w:val="22"/>
              </w:rPr>
              <w:t>Over load relay is required</w:t>
            </w:r>
          </w:p>
        </w:tc>
        <w:tc>
          <w:tcPr>
            <w:tcW w:w="433" w:type="pct"/>
            <w:tcBorders>
              <w:top w:val="nil"/>
              <w:left w:val="nil"/>
              <w:bottom w:val="single" w:sz="4" w:space="0" w:color="auto"/>
              <w:right w:val="single" w:sz="4" w:space="0" w:color="auto"/>
            </w:tcBorders>
            <w:shd w:val="clear" w:color="auto" w:fill="FFFFFF"/>
            <w:noWrap/>
            <w:vAlign w:val="center"/>
            <w:hideMark/>
          </w:tcPr>
          <w:p w14:paraId="331217B2"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5823E386"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DC800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029625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6CE098" w14:textId="77777777" w:rsidR="006201CB" w:rsidRPr="00326F20" w:rsidRDefault="006201CB" w:rsidP="00E2047D">
            <w:pPr>
              <w:jc w:val="center"/>
              <w:rPr>
                <w:sz w:val="22"/>
                <w:szCs w:val="22"/>
              </w:rPr>
            </w:pPr>
            <w:r w:rsidRPr="00326F20">
              <w:rPr>
                <w:sz w:val="22"/>
                <w:szCs w:val="22"/>
              </w:rPr>
              <w:t>3.19</w:t>
            </w:r>
          </w:p>
        </w:tc>
        <w:tc>
          <w:tcPr>
            <w:tcW w:w="2012" w:type="pct"/>
            <w:tcBorders>
              <w:top w:val="nil"/>
              <w:left w:val="nil"/>
              <w:bottom w:val="single" w:sz="4" w:space="0" w:color="auto"/>
              <w:right w:val="single" w:sz="4" w:space="0" w:color="auto"/>
            </w:tcBorders>
            <w:shd w:val="clear" w:color="auto" w:fill="FFFFFF"/>
            <w:vAlign w:val="center"/>
            <w:hideMark/>
          </w:tcPr>
          <w:p w14:paraId="40F1070D" w14:textId="77777777" w:rsidR="006201CB" w:rsidRPr="00326F20" w:rsidRDefault="006201CB" w:rsidP="00E2047D">
            <w:pPr>
              <w:rPr>
                <w:sz w:val="22"/>
                <w:szCs w:val="22"/>
              </w:rPr>
            </w:pPr>
            <w:r w:rsidRPr="00326F20">
              <w:rPr>
                <w:sz w:val="22"/>
                <w:szCs w:val="22"/>
              </w:rPr>
              <w:t>Short circuit relay is required</w:t>
            </w:r>
          </w:p>
        </w:tc>
        <w:tc>
          <w:tcPr>
            <w:tcW w:w="433" w:type="pct"/>
            <w:tcBorders>
              <w:top w:val="nil"/>
              <w:left w:val="nil"/>
              <w:bottom w:val="single" w:sz="4" w:space="0" w:color="auto"/>
              <w:right w:val="single" w:sz="4" w:space="0" w:color="auto"/>
            </w:tcBorders>
            <w:shd w:val="clear" w:color="auto" w:fill="FFFFFF"/>
            <w:noWrap/>
            <w:vAlign w:val="center"/>
            <w:hideMark/>
          </w:tcPr>
          <w:p w14:paraId="79A863C6"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4C088BE7"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EEC093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8817468"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0EAE464D" w14:textId="77777777" w:rsidR="006201CB" w:rsidRPr="00326F20" w:rsidRDefault="006201CB" w:rsidP="00E2047D">
            <w:pPr>
              <w:jc w:val="center"/>
              <w:rPr>
                <w:b/>
                <w:bCs/>
                <w:sz w:val="22"/>
                <w:szCs w:val="22"/>
              </w:rPr>
            </w:pPr>
            <w:r w:rsidRPr="00326F20">
              <w:rPr>
                <w:b/>
                <w:bCs/>
                <w:sz w:val="22"/>
                <w:szCs w:val="22"/>
              </w:rPr>
              <w:t>4</w:t>
            </w:r>
          </w:p>
        </w:tc>
        <w:tc>
          <w:tcPr>
            <w:tcW w:w="2012" w:type="pct"/>
            <w:tcBorders>
              <w:top w:val="nil"/>
              <w:left w:val="nil"/>
              <w:bottom w:val="single" w:sz="4" w:space="0" w:color="auto"/>
              <w:right w:val="single" w:sz="4" w:space="0" w:color="auto"/>
            </w:tcBorders>
            <w:shd w:val="clear" w:color="auto" w:fill="F2F2F2"/>
            <w:vAlign w:val="center"/>
            <w:hideMark/>
          </w:tcPr>
          <w:p w14:paraId="4ECBAF45" w14:textId="77777777" w:rsidR="006201CB" w:rsidRPr="00326F20" w:rsidRDefault="006201CB" w:rsidP="00E2047D">
            <w:pPr>
              <w:rPr>
                <w:b/>
                <w:bCs/>
                <w:sz w:val="22"/>
                <w:szCs w:val="22"/>
                <w:u w:val="single"/>
              </w:rPr>
            </w:pPr>
            <w:r w:rsidRPr="00326F20">
              <w:rPr>
                <w:b/>
                <w:bCs/>
                <w:sz w:val="22"/>
                <w:szCs w:val="22"/>
                <w:u w:val="single"/>
              </w:rPr>
              <w:t>Molded Case Circuit Breaker (MCCB)</w:t>
            </w:r>
          </w:p>
        </w:tc>
        <w:tc>
          <w:tcPr>
            <w:tcW w:w="433" w:type="pct"/>
            <w:tcBorders>
              <w:top w:val="nil"/>
              <w:left w:val="nil"/>
              <w:bottom w:val="single" w:sz="4" w:space="0" w:color="auto"/>
              <w:right w:val="single" w:sz="4" w:space="0" w:color="auto"/>
            </w:tcBorders>
            <w:shd w:val="clear" w:color="auto" w:fill="F2F2F2"/>
            <w:noWrap/>
            <w:vAlign w:val="center"/>
            <w:hideMark/>
          </w:tcPr>
          <w:p w14:paraId="770FC5DA"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3262997"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5A166730"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526D815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5B76B4" w14:textId="77777777" w:rsidR="006201CB" w:rsidRPr="00326F20" w:rsidRDefault="006201CB" w:rsidP="00E2047D">
            <w:pPr>
              <w:jc w:val="center"/>
              <w:rPr>
                <w:sz w:val="22"/>
                <w:szCs w:val="22"/>
              </w:rPr>
            </w:pPr>
            <w:r w:rsidRPr="00326F20">
              <w:rPr>
                <w:sz w:val="22"/>
                <w:szCs w:val="22"/>
              </w:rPr>
              <w:t>4.1</w:t>
            </w:r>
          </w:p>
        </w:tc>
        <w:tc>
          <w:tcPr>
            <w:tcW w:w="2012" w:type="pct"/>
            <w:tcBorders>
              <w:top w:val="nil"/>
              <w:left w:val="nil"/>
              <w:bottom w:val="single" w:sz="4" w:space="0" w:color="auto"/>
              <w:right w:val="single" w:sz="4" w:space="0" w:color="auto"/>
            </w:tcBorders>
            <w:shd w:val="clear" w:color="auto" w:fill="FFFFFF"/>
            <w:vAlign w:val="center"/>
            <w:hideMark/>
          </w:tcPr>
          <w:p w14:paraId="14E57E5B" w14:textId="77777777" w:rsidR="006201CB" w:rsidRPr="00326F20" w:rsidRDefault="006201CB" w:rsidP="00E2047D">
            <w:pPr>
              <w:rPr>
                <w:sz w:val="22"/>
                <w:szCs w:val="22"/>
              </w:rPr>
            </w:pPr>
            <w:r w:rsidRPr="00326F20">
              <w:rPr>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432D2DE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47677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9581013"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33433A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E06E727"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9DE9E21"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6C654575"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2681E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516FA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E99608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4AD6D8D"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C506754"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1398E8B2"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23ACB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A596D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D5313A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D19A08B"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3B30CBA3"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5A010F92"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5BF285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17B2BFB"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15B09E3"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24B9FD" w14:textId="77777777" w:rsidR="006201CB" w:rsidRPr="00326F20" w:rsidRDefault="006201CB" w:rsidP="00E2047D">
            <w:pPr>
              <w:jc w:val="center"/>
              <w:rPr>
                <w:sz w:val="22"/>
                <w:szCs w:val="22"/>
              </w:rPr>
            </w:pPr>
            <w:r w:rsidRPr="00326F20">
              <w:rPr>
                <w:sz w:val="22"/>
                <w:szCs w:val="22"/>
              </w:rPr>
              <w:t>4.2</w:t>
            </w:r>
          </w:p>
        </w:tc>
        <w:tc>
          <w:tcPr>
            <w:tcW w:w="2012" w:type="pct"/>
            <w:tcBorders>
              <w:top w:val="nil"/>
              <w:left w:val="nil"/>
              <w:bottom w:val="single" w:sz="4" w:space="0" w:color="auto"/>
              <w:right w:val="single" w:sz="4" w:space="0" w:color="auto"/>
            </w:tcBorders>
            <w:shd w:val="clear" w:color="auto" w:fill="FFFFFF"/>
            <w:vAlign w:val="center"/>
            <w:hideMark/>
          </w:tcPr>
          <w:p w14:paraId="07000916" w14:textId="77777777" w:rsidR="006201CB" w:rsidRPr="00326F20" w:rsidRDefault="006201CB" w:rsidP="00E2047D">
            <w:pPr>
              <w:rPr>
                <w:sz w:val="22"/>
                <w:szCs w:val="22"/>
              </w:rPr>
            </w:pPr>
            <w:r w:rsidRPr="00326F20">
              <w:rPr>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2769533B" w14:textId="77777777" w:rsidR="006201CB" w:rsidRPr="00326F20" w:rsidRDefault="006201CB" w:rsidP="00E2047D">
            <w:pPr>
              <w:jc w:val="center"/>
              <w:rPr>
                <w:sz w:val="22"/>
                <w:szCs w:val="22"/>
              </w:rPr>
            </w:pPr>
            <w:r w:rsidRPr="00326F20">
              <w:rPr>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0EAAC7C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8BF638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87B3CCD" w14:textId="77777777" w:rsidTr="00E2047D">
        <w:tblPrEx>
          <w:tblCellMar>
            <w:left w:w="108" w:type="dxa"/>
            <w:right w:w="108" w:type="dxa"/>
          </w:tblCellMar>
        </w:tblPrEx>
        <w:trPr>
          <w:trHeight w:val="765"/>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C97385C" w14:textId="77777777" w:rsidR="006201CB" w:rsidRPr="00326F20" w:rsidRDefault="006201CB" w:rsidP="00E2047D">
            <w:pPr>
              <w:jc w:val="center"/>
              <w:rPr>
                <w:sz w:val="22"/>
                <w:szCs w:val="22"/>
              </w:rPr>
            </w:pPr>
            <w:r w:rsidRPr="00326F20">
              <w:rPr>
                <w:sz w:val="22"/>
                <w:szCs w:val="22"/>
              </w:rPr>
              <w:t>4.3</w:t>
            </w:r>
          </w:p>
        </w:tc>
        <w:tc>
          <w:tcPr>
            <w:tcW w:w="2012" w:type="pct"/>
            <w:tcBorders>
              <w:top w:val="nil"/>
              <w:left w:val="nil"/>
              <w:bottom w:val="single" w:sz="4" w:space="0" w:color="auto"/>
              <w:right w:val="single" w:sz="4" w:space="0" w:color="auto"/>
            </w:tcBorders>
            <w:shd w:val="clear" w:color="auto" w:fill="FFFFFF"/>
            <w:noWrap/>
            <w:vAlign w:val="center"/>
            <w:hideMark/>
          </w:tcPr>
          <w:p w14:paraId="6059F4AA" w14:textId="77777777" w:rsidR="006201CB" w:rsidRPr="00326F20" w:rsidRDefault="006201CB" w:rsidP="00E2047D">
            <w:pPr>
              <w:rPr>
                <w:sz w:val="22"/>
                <w:szCs w:val="22"/>
              </w:rPr>
            </w:pPr>
            <w:r w:rsidRPr="00326F20">
              <w:rPr>
                <w:sz w:val="22"/>
                <w:szCs w:val="22"/>
              </w:rPr>
              <w:t xml:space="preserve">Type of MCCB </w:t>
            </w:r>
          </w:p>
        </w:tc>
        <w:tc>
          <w:tcPr>
            <w:tcW w:w="433" w:type="pct"/>
            <w:tcBorders>
              <w:top w:val="nil"/>
              <w:left w:val="nil"/>
              <w:bottom w:val="single" w:sz="4" w:space="0" w:color="auto"/>
              <w:right w:val="single" w:sz="4" w:space="0" w:color="auto"/>
            </w:tcBorders>
            <w:shd w:val="clear" w:color="auto" w:fill="FFFFFF"/>
            <w:vAlign w:val="center"/>
            <w:hideMark/>
          </w:tcPr>
          <w:p w14:paraId="760C1664" w14:textId="77777777" w:rsidR="006201CB" w:rsidRPr="00326F20" w:rsidRDefault="006201CB" w:rsidP="00E2047D">
            <w:pPr>
              <w:jc w:val="center"/>
              <w:rPr>
                <w:sz w:val="22"/>
                <w:szCs w:val="22"/>
              </w:rPr>
            </w:pPr>
            <w:r w:rsidRPr="00326F20">
              <w:rPr>
                <w:sz w:val="22"/>
                <w:szCs w:val="22"/>
              </w:rPr>
              <w:t>Drawout/ Plug-in/Fix</w:t>
            </w:r>
          </w:p>
        </w:tc>
        <w:tc>
          <w:tcPr>
            <w:tcW w:w="1157" w:type="pct"/>
            <w:tcBorders>
              <w:top w:val="nil"/>
              <w:left w:val="nil"/>
              <w:bottom w:val="single" w:sz="4" w:space="0" w:color="auto"/>
              <w:right w:val="single" w:sz="4" w:space="0" w:color="auto"/>
            </w:tcBorders>
            <w:shd w:val="clear" w:color="auto" w:fill="FFFFFF"/>
            <w:noWrap/>
            <w:vAlign w:val="center"/>
            <w:hideMark/>
          </w:tcPr>
          <w:p w14:paraId="48C3E51A" w14:textId="77777777" w:rsidR="006201CB" w:rsidRPr="00326F20" w:rsidRDefault="006201CB" w:rsidP="00E2047D">
            <w:pPr>
              <w:jc w:val="center"/>
              <w:rPr>
                <w:sz w:val="22"/>
                <w:szCs w:val="22"/>
              </w:rPr>
            </w:pPr>
            <w:r w:rsidRPr="00326F20">
              <w:rPr>
                <w:sz w:val="22"/>
                <w:szCs w:val="22"/>
              </w:rPr>
              <w:t>Fix</w:t>
            </w:r>
          </w:p>
        </w:tc>
        <w:tc>
          <w:tcPr>
            <w:tcW w:w="1055" w:type="pct"/>
            <w:tcBorders>
              <w:top w:val="nil"/>
              <w:left w:val="nil"/>
              <w:bottom w:val="single" w:sz="4" w:space="0" w:color="auto"/>
              <w:right w:val="single" w:sz="4" w:space="0" w:color="auto"/>
            </w:tcBorders>
            <w:shd w:val="clear" w:color="auto" w:fill="FFFFFF"/>
            <w:noWrap/>
            <w:vAlign w:val="center"/>
            <w:hideMark/>
          </w:tcPr>
          <w:p w14:paraId="1E38EA25" w14:textId="77777777" w:rsidR="006201CB" w:rsidRPr="00326F20" w:rsidRDefault="006201CB" w:rsidP="00E2047D">
            <w:pPr>
              <w:jc w:val="center"/>
              <w:rPr>
                <w:sz w:val="22"/>
                <w:szCs w:val="22"/>
              </w:rPr>
            </w:pPr>
            <w:r w:rsidRPr="00326F20">
              <w:rPr>
                <w:sz w:val="22"/>
                <w:szCs w:val="22"/>
              </w:rPr>
              <w:t> </w:t>
            </w:r>
          </w:p>
        </w:tc>
      </w:tr>
      <w:tr w:rsidR="006201CB" w:rsidRPr="00326F20" w14:paraId="37D5A71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AD83027" w14:textId="77777777" w:rsidR="006201CB" w:rsidRPr="00326F20" w:rsidRDefault="006201CB" w:rsidP="00E2047D">
            <w:pPr>
              <w:jc w:val="center"/>
              <w:rPr>
                <w:sz w:val="22"/>
                <w:szCs w:val="22"/>
              </w:rPr>
            </w:pPr>
            <w:r w:rsidRPr="00326F20">
              <w:rPr>
                <w:sz w:val="22"/>
                <w:szCs w:val="22"/>
              </w:rPr>
              <w:t>4.4</w:t>
            </w:r>
          </w:p>
        </w:tc>
        <w:tc>
          <w:tcPr>
            <w:tcW w:w="2012" w:type="pct"/>
            <w:tcBorders>
              <w:top w:val="nil"/>
              <w:left w:val="nil"/>
              <w:bottom w:val="single" w:sz="4" w:space="0" w:color="auto"/>
              <w:right w:val="single" w:sz="4" w:space="0" w:color="auto"/>
            </w:tcBorders>
            <w:shd w:val="clear" w:color="auto" w:fill="FFFFFF"/>
            <w:vAlign w:val="center"/>
            <w:hideMark/>
          </w:tcPr>
          <w:p w14:paraId="52BC4466"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1B98DD31"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526A5600"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5472167D"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00D526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A788DA7" w14:textId="77777777" w:rsidR="006201CB" w:rsidRPr="00326F20" w:rsidRDefault="006201CB" w:rsidP="00E2047D">
            <w:pPr>
              <w:jc w:val="center"/>
              <w:rPr>
                <w:sz w:val="22"/>
                <w:szCs w:val="22"/>
              </w:rPr>
            </w:pPr>
            <w:r w:rsidRPr="00326F20">
              <w:rPr>
                <w:sz w:val="22"/>
                <w:szCs w:val="22"/>
              </w:rPr>
              <w:t>4.5</w:t>
            </w:r>
          </w:p>
        </w:tc>
        <w:tc>
          <w:tcPr>
            <w:tcW w:w="2012" w:type="pct"/>
            <w:tcBorders>
              <w:top w:val="nil"/>
              <w:left w:val="nil"/>
              <w:bottom w:val="single" w:sz="4" w:space="0" w:color="auto"/>
              <w:right w:val="single" w:sz="4" w:space="0" w:color="auto"/>
            </w:tcBorders>
            <w:shd w:val="clear" w:color="auto" w:fill="FFFFFF"/>
            <w:vAlign w:val="center"/>
            <w:hideMark/>
          </w:tcPr>
          <w:p w14:paraId="1DDF0727"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0222196"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086F36BC"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D93897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166F8A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A200247" w14:textId="77777777" w:rsidR="006201CB" w:rsidRPr="00326F20" w:rsidRDefault="006201CB" w:rsidP="00E2047D">
            <w:pPr>
              <w:jc w:val="center"/>
              <w:rPr>
                <w:sz w:val="22"/>
                <w:szCs w:val="22"/>
              </w:rPr>
            </w:pPr>
            <w:r w:rsidRPr="00326F20">
              <w:rPr>
                <w:sz w:val="22"/>
                <w:szCs w:val="22"/>
              </w:rPr>
              <w:t>4.6</w:t>
            </w:r>
          </w:p>
        </w:tc>
        <w:tc>
          <w:tcPr>
            <w:tcW w:w="2012" w:type="pct"/>
            <w:tcBorders>
              <w:top w:val="nil"/>
              <w:left w:val="nil"/>
              <w:bottom w:val="single" w:sz="4" w:space="0" w:color="auto"/>
              <w:right w:val="single" w:sz="4" w:space="0" w:color="auto"/>
            </w:tcBorders>
            <w:shd w:val="clear" w:color="auto" w:fill="FFFFFF"/>
            <w:vAlign w:val="center"/>
            <w:hideMark/>
          </w:tcPr>
          <w:p w14:paraId="69044019" w14:textId="77777777" w:rsidR="006201CB" w:rsidRPr="00326F20" w:rsidRDefault="006201CB" w:rsidP="00E2047D">
            <w:pPr>
              <w:rPr>
                <w:sz w:val="22"/>
                <w:szCs w:val="22"/>
              </w:rPr>
            </w:pPr>
            <w:r w:rsidRPr="00326F20">
              <w:rPr>
                <w:sz w:val="22"/>
                <w:szCs w:val="22"/>
              </w:rPr>
              <w:t>Number of poles</w:t>
            </w:r>
          </w:p>
        </w:tc>
        <w:tc>
          <w:tcPr>
            <w:tcW w:w="433" w:type="pct"/>
            <w:tcBorders>
              <w:top w:val="nil"/>
              <w:left w:val="nil"/>
              <w:bottom w:val="single" w:sz="4" w:space="0" w:color="auto"/>
              <w:right w:val="single" w:sz="4" w:space="0" w:color="auto"/>
            </w:tcBorders>
            <w:shd w:val="clear" w:color="auto" w:fill="FFFFFF"/>
            <w:noWrap/>
            <w:vAlign w:val="center"/>
            <w:hideMark/>
          </w:tcPr>
          <w:p w14:paraId="631BE4E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2992B7" w14:textId="77777777" w:rsidR="006201CB" w:rsidRPr="00326F20" w:rsidRDefault="006201CB" w:rsidP="00E2047D">
            <w:pPr>
              <w:jc w:val="center"/>
              <w:rPr>
                <w:sz w:val="22"/>
                <w:szCs w:val="22"/>
              </w:rPr>
            </w:pPr>
            <w:r w:rsidRPr="00326F20">
              <w:rPr>
                <w:sz w:val="22"/>
                <w:szCs w:val="22"/>
              </w:rPr>
              <w:t>3</w:t>
            </w:r>
          </w:p>
        </w:tc>
        <w:tc>
          <w:tcPr>
            <w:tcW w:w="1055" w:type="pct"/>
            <w:tcBorders>
              <w:top w:val="nil"/>
              <w:left w:val="nil"/>
              <w:bottom w:val="single" w:sz="4" w:space="0" w:color="auto"/>
              <w:right w:val="single" w:sz="4" w:space="0" w:color="auto"/>
            </w:tcBorders>
            <w:shd w:val="clear" w:color="auto" w:fill="FFFFFF"/>
            <w:noWrap/>
            <w:vAlign w:val="center"/>
            <w:hideMark/>
          </w:tcPr>
          <w:p w14:paraId="15EE48A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AA8035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65DF669" w14:textId="77777777" w:rsidR="006201CB" w:rsidRPr="00326F20" w:rsidRDefault="006201CB" w:rsidP="00E2047D">
            <w:pPr>
              <w:jc w:val="center"/>
              <w:rPr>
                <w:sz w:val="22"/>
                <w:szCs w:val="22"/>
              </w:rPr>
            </w:pPr>
            <w:r w:rsidRPr="00326F20">
              <w:rPr>
                <w:sz w:val="22"/>
                <w:szCs w:val="22"/>
              </w:rPr>
              <w:t>4.7</w:t>
            </w:r>
          </w:p>
        </w:tc>
        <w:tc>
          <w:tcPr>
            <w:tcW w:w="2012" w:type="pct"/>
            <w:tcBorders>
              <w:top w:val="nil"/>
              <w:left w:val="nil"/>
              <w:bottom w:val="single" w:sz="4" w:space="0" w:color="auto"/>
              <w:right w:val="single" w:sz="4" w:space="0" w:color="auto"/>
            </w:tcBorders>
            <w:shd w:val="clear" w:color="auto" w:fill="FFFFFF"/>
            <w:vAlign w:val="center"/>
            <w:hideMark/>
          </w:tcPr>
          <w:p w14:paraId="2DC2E899" w14:textId="77777777" w:rsidR="006201CB" w:rsidRPr="00326F20" w:rsidRDefault="006201CB" w:rsidP="00E2047D">
            <w:pPr>
              <w:rPr>
                <w:sz w:val="22"/>
                <w:szCs w:val="22"/>
              </w:rPr>
            </w:pPr>
            <w:r w:rsidRPr="00326F20">
              <w:rPr>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FFFFFF"/>
            <w:noWrap/>
            <w:vAlign w:val="center"/>
            <w:hideMark/>
          </w:tcPr>
          <w:p w14:paraId="2961EFE1"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3C4A5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CFD40B3"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2BAFB2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A952B99" w14:textId="77777777" w:rsidR="006201CB" w:rsidRPr="00326F20" w:rsidRDefault="006201CB" w:rsidP="00E2047D">
            <w:pPr>
              <w:jc w:val="center"/>
              <w:rPr>
                <w:sz w:val="22"/>
                <w:szCs w:val="22"/>
              </w:rPr>
            </w:pPr>
            <w:r w:rsidRPr="00326F20">
              <w:rPr>
                <w:sz w:val="22"/>
                <w:szCs w:val="22"/>
              </w:rPr>
              <w:t>4.8</w:t>
            </w:r>
          </w:p>
        </w:tc>
        <w:tc>
          <w:tcPr>
            <w:tcW w:w="2012" w:type="pct"/>
            <w:tcBorders>
              <w:top w:val="nil"/>
              <w:left w:val="nil"/>
              <w:bottom w:val="single" w:sz="4" w:space="0" w:color="auto"/>
              <w:right w:val="single" w:sz="4" w:space="0" w:color="auto"/>
            </w:tcBorders>
            <w:shd w:val="clear" w:color="auto" w:fill="FFFFFF"/>
            <w:vAlign w:val="center"/>
            <w:hideMark/>
          </w:tcPr>
          <w:p w14:paraId="07B66440" w14:textId="77777777" w:rsidR="006201CB" w:rsidRPr="00326F20" w:rsidRDefault="006201CB" w:rsidP="00E2047D">
            <w:pPr>
              <w:rPr>
                <w:sz w:val="22"/>
                <w:szCs w:val="22"/>
              </w:rPr>
            </w:pPr>
            <w:r w:rsidRPr="00326F20">
              <w:rPr>
                <w:sz w:val="22"/>
                <w:szCs w:val="22"/>
              </w:rPr>
              <w:t>Whether  circuit  breakers  are  motorized</w:t>
            </w:r>
          </w:p>
        </w:tc>
        <w:tc>
          <w:tcPr>
            <w:tcW w:w="433" w:type="pct"/>
            <w:tcBorders>
              <w:top w:val="nil"/>
              <w:left w:val="nil"/>
              <w:bottom w:val="single" w:sz="4" w:space="0" w:color="auto"/>
              <w:right w:val="single" w:sz="4" w:space="0" w:color="auto"/>
            </w:tcBorders>
            <w:shd w:val="clear" w:color="auto" w:fill="FFFFFF"/>
            <w:noWrap/>
            <w:vAlign w:val="center"/>
            <w:hideMark/>
          </w:tcPr>
          <w:p w14:paraId="7B30B2A7"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1642B4D8" w14:textId="77777777" w:rsidR="006201CB" w:rsidRPr="00326F20" w:rsidRDefault="006201CB" w:rsidP="00E2047D">
            <w:pPr>
              <w:jc w:val="center"/>
              <w:rPr>
                <w:sz w:val="22"/>
                <w:szCs w:val="22"/>
              </w:rPr>
            </w:pPr>
            <w:r w:rsidRPr="00326F20">
              <w:rPr>
                <w:sz w:val="22"/>
                <w:szCs w:val="22"/>
              </w:rPr>
              <w:t>NO</w:t>
            </w:r>
          </w:p>
        </w:tc>
        <w:tc>
          <w:tcPr>
            <w:tcW w:w="1055" w:type="pct"/>
            <w:tcBorders>
              <w:top w:val="nil"/>
              <w:left w:val="nil"/>
              <w:bottom w:val="single" w:sz="4" w:space="0" w:color="auto"/>
              <w:right w:val="single" w:sz="4" w:space="0" w:color="auto"/>
            </w:tcBorders>
            <w:shd w:val="clear" w:color="auto" w:fill="FFFFFF"/>
            <w:noWrap/>
            <w:vAlign w:val="center"/>
            <w:hideMark/>
          </w:tcPr>
          <w:p w14:paraId="182085D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B4125D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A4282B4" w14:textId="77777777" w:rsidR="006201CB" w:rsidRPr="00326F20" w:rsidRDefault="006201CB" w:rsidP="00E2047D">
            <w:pPr>
              <w:jc w:val="center"/>
              <w:rPr>
                <w:sz w:val="22"/>
                <w:szCs w:val="22"/>
              </w:rPr>
            </w:pPr>
            <w:r w:rsidRPr="00326F20">
              <w:rPr>
                <w:sz w:val="22"/>
                <w:szCs w:val="22"/>
              </w:rPr>
              <w:t>4.9</w:t>
            </w:r>
          </w:p>
        </w:tc>
        <w:tc>
          <w:tcPr>
            <w:tcW w:w="2012" w:type="pct"/>
            <w:tcBorders>
              <w:top w:val="nil"/>
              <w:left w:val="nil"/>
              <w:bottom w:val="single" w:sz="4" w:space="0" w:color="auto"/>
              <w:right w:val="single" w:sz="4" w:space="0" w:color="auto"/>
            </w:tcBorders>
            <w:shd w:val="clear" w:color="auto" w:fill="FFFFFF"/>
            <w:vAlign w:val="center"/>
            <w:hideMark/>
          </w:tcPr>
          <w:p w14:paraId="749D044F" w14:textId="77777777" w:rsidR="006201CB" w:rsidRPr="00326F20" w:rsidRDefault="006201CB" w:rsidP="00E2047D">
            <w:pPr>
              <w:rPr>
                <w:sz w:val="22"/>
                <w:szCs w:val="22"/>
              </w:rPr>
            </w:pPr>
            <w:r w:rsidRPr="00326F20">
              <w:rPr>
                <w:sz w:val="22"/>
                <w:szCs w:val="22"/>
              </w:rPr>
              <w:t xml:space="preserve">Normal  voltage  for  operation of motors </w:t>
            </w:r>
          </w:p>
        </w:tc>
        <w:tc>
          <w:tcPr>
            <w:tcW w:w="433" w:type="pct"/>
            <w:tcBorders>
              <w:top w:val="nil"/>
              <w:left w:val="nil"/>
              <w:bottom w:val="single" w:sz="4" w:space="0" w:color="auto"/>
              <w:right w:val="single" w:sz="4" w:space="0" w:color="auto"/>
            </w:tcBorders>
            <w:shd w:val="clear" w:color="auto" w:fill="FFFFFF"/>
            <w:noWrap/>
            <w:vAlign w:val="center"/>
            <w:hideMark/>
          </w:tcPr>
          <w:p w14:paraId="46BB517F" w14:textId="77777777" w:rsidR="006201CB" w:rsidRPr="00326F20" w:rsidRDefault="006201CB" w:rsidP="00E2047D">
            <w:pPr>
              <w:jc w:val="center"/>
              <w:rPr>
                <w:sz w:val="22"/>
                <w:szCs w:val="22"/>
              </w:rPr>
            </w:pPr>
            <w:r w:rsidRPr="00326F20">
              <w:rPr>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1B324649" w14:textId="77777777" w:rsidR="006201CB" w:rsidRPr="00326F20" w:rsidRDefault="006201CB" w:rsidP="00E2047D">
            <w:pPr>
              <w:jc w:val="center"/>
              <w:rPr>
                <w:sz w:val="22"/>
                <w:szCs w:val="22"/>
              </w:rPr>
            </w:pPr>
            <w:r w:rsidRPr="00326F20">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72BF2D7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489820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D55BF09" w14:textId="77777777" w:rsidR="006201CB" w:rsidRPr="00326F20" w:rsidRDefault="006201CB" w:rsidP="00E2047D">
            <w:pPr>
              <w:jc w:val="center"/>
              <w:rPr>
                <w:sz w:val="22"/>
                <w:szCs w:val="22"/>
              </w:rPr>
            </w:pPr>
            <w:r w:rsidRPr="00326F20">
              <w:rPr>
                <w:sz w:val="22"/>
                <w:szCs w:val="22"/>
              </w:rPr>
              <w:t>4.10</w:t>
            </w:r>
          </w:p>
        </w:tc>
        <w:tc>
          <w:tcPr>
            <w:tcW w:w="2012" w:type="pct"/>
            <w:tcBorders>
              <w:top w:val="nil"/>
              <w:left w:val="nil"/>
              <w:bottom w:val="single" w:sz="4" w:space="0" w:color="auto"/>
              <w:right w:val="single" w:sz="4" w:space="0" w:color="auto"/>
            </w:tcBorders>
            <w:shd w:val="clear" w:color="auto" w:fill="FFFFFF"/>
            <w:vAlign w:val="center"/>
            <w:hideMark/>
          </w:tcPr>
          <w:p w14:paraId="5D8EA7DD" w14:textId="77777777" w:rsidR="006201CB" w:rsidRPr="00326F20" w:rsidRDefault="006201CB" w:rsidP="00E2047D">
            <w:pPr>
              <w:rPr>
                <w:sz w:val="22"/>
                <w:szCs w:val="22"/>
              </w:rPr>
            </w:pPr>
            <w:r w:rsidRPr="00326F20">
              <w:rPr>
                <w:sz w:val="22"/>
                <w:szCs w:val="22"/>
              </w:rPr>
              <w:t xml:space="preserve">Normal  voltage  for  trip  coils  </w:t>
            </w:r>
          </w:p>
        </w:tc>
        <w:tc>
          <w:tcPr>
            <w:tcW w:w="433" w:type="pct"/>
            <w:tcBorders>
              <w:top w:val="nil"/>
              <w:left w:val="nil"/>
              <w:bottom w:val="single" w:sz="4" w:space="0" w:color="auto"/>
              <w:right w:val="single" w:sz="4" w:space="0" w:color="auto"/>
            </w:tcBorders>
            <w:shd w:val="clear" w:color="auto" w:fill="FFFFFF"/>
            <w:noWrap/>
            <w:vAlign w:val="center"/>
            <w:hideMark/>
          </w:tcPr>
          <w:p w14:paraId="44CAC332" w14:textId="77777777" w:rsidR="006201CB" w:rsidRPr="00326F20" w:rsidRDefault="006201CB" w:rsidP="00E2047D">
            <w:pPr>
              <w:jc w:val="center"/>
              <w:rPr>
                <w:sz w:val="22"/>
                <w:szCs w:val="22"/>
              </w:rPr>
            </w:pPr>
            <w:r w:rsidRPr="00326F20">
              <w:rPr>
                <w:sz w:val="22"/>
                <w:szCs w:val="22"/>
              </w:rPr>
              <w:t>VDC</w:t>
            </w:r>
          </w:p>
        </w:tc>
        <w:tc>
          <w:tcPr>
            <w:tcW w:w="1157" w:type="pct"/>
            <w:tcBorders>
              <w:top w:val="nil"/>
              <w:left w:val="nil"/>
              <w:bottom w:val="single" w:sz="4" w:space="0" w:color="auto"/>
              <w:right w:val="single" w:sz="4" w:space="0" w:color="auto"/>
            </w:tcBorders>
            <w:shd w:val="clear" w:color="auto" w:fill="FFFFFF"/>
            <w:noWrap/>
            <w:vAlign w:val="center"/>
            <w:hideMark/>
          </w:tcPr>
          <w:p w14:paraId="31AF1CF2" w14:textId="77777777" w:rsidR="006201CB" w:rsidRPr="00326F20" w:rsidRDefault="006201CB" w:rsidP="00E2047D">
            <w:pPr>
              <w:jc w:val="center"/>
              <w:rPr>
                <w:sz w:val="22"/>
                <w:szCs w:val="22"/>
              </w:rPr>
            </w:pPr>
            <w:r w:rsidRPr="00326F20">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25F64A3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A65AE2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A4D6DC0" w14:textId="77777777" w:rsidR="006201CB" w:rsidRPr="00326F20" w:rsidRDefault="006201CB" w:rsidP="00E2047D">
            <w:pPr>
              <w:jc w:val="center"/>
              <w:rPr>
                <w:sz w:val="22"/>
                <w:szCs w:val="22"/>
              </w:rPr>
            </w:pPr>
            <w:r w:rsidRPr="00326F20">
              <w:rPr>
                <w:sz w:val="22"/>
                <w:szCs w:val="22"/>
              </w:rPr>
              <w:t>4.11</w:t>
            </w:r>
          </w:p>
        </w:tc>
        <w:tc>
          <w:tcPr>
            <w:tcW w:w="2012" w:type="pct"/>
            <w:tcBorders>
              <w:top w:val="nil"/>
              <w:left w:val="nil"/>
              <w:bottom w:val="single" w:sz="4" w:space="0" w:color="auto"/>
              <w:right w:val="single" w:sz="4" w:space="0" w:color="auto"/>
            </w:tcBorders>
            <w:shd w:val="clear" w:color="auto" w:fill="FFFFFF"/>
            <w:vAlign w:val="center"/>
            <w:hideMark/>
          </w:tcPr>
          <w:p w14:paraId="677855A9" w14:textId="77777777" w:rsidR="006201CB" w:rsidRPr="00326F20" w:rsidRDefault="006201CB" w:rsidP="00E2047D">
            <w:pPr>
              <w:rPr>
                <w:sz w:val="22"/>
                <w:szCs w:val="22"/>
              </w:rPr>
            </w:pPr>
            <w:r w:rsidRPr="00326F20">
              <w:rPr>
                <w:sz w:val="22"/>
                <w:szCs w:val="22"/>
              </w:rPr>
              <w:t xml:space="preserve">Rated  making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0E7B185A"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2361F40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FDADD3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E239F7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9D6A491" w14:textId="77777777" w:rsidR="006201CB" w:rsidRPr="00326F20" w:rsidRDefault="006201CB" w:rsidP="00E2047D">
            <w:pPr>
              <w:jc w:val="center"/>
              <w:rPr>
                <w:sz w:val="22"/>
                <w:szCs w:val="22"/>
              </w:rPr>
            </w:pPr>
            <w:r w:rsidRPr="00326F20">
              <w:rPr>
                <w:sz w:val="22"/>
                <w:szCs w:val="22"/>
              </w:rPr>
              <w:t>4.12</w:t>
            </w:r>
          </w:p>
        </w:tc>
        <w:tc>
          <w:tcPr>
            <w:tcW w:w="2012" w:type="pct"/>
            <w:tcBorders>
              <w:top w:val="nil"/>
              <w:left w:val="nil"/>
              <w:bottom w:val="single" w:sz="4" w:space="0" w:color="auto"/>
              <w:right w:val="single" w:sz="4" w:space="0" w:color="auto"/>
            </w:tcBorders>
            <w:shd w:val="clear" w:color="auto" w:fill="FFFFFF"/>
            <w:vAlign w:val="center"/>
            <w:hideMark/>
          </w:tcPr>
          <w:p w14:paraId="3A745ACB" w14:textId="77777777" w:rsidR="006201CB" w:rsidRPr="00326F20" w:rsidRDefault="006201CB" w:rsidP="00E2047D">
            <w:pPr>
              <w:rPr>
                <w:sz w:val="22"/>
                <w:szCs w:val="22"/>
              </w:rPr>
            </w:pPr>
            <w:r w:rsidRPr="00326F20">
              <w:rPr>
                <w:sz w:val="22"/>
                <w:szCs w:val="22"/>
              </w:rPr>
              <w:t>Breaking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CCBEB00"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031CE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78320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A6B190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7A9742B"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ADA6A97" w14:textId="77777777" w:rsidR="006201CB" w:rsidRPr="00326F20" w:rsidRDefault="006201CB" w:rsidP="00E2047D">
            <w:pPr>
              <w:rPr>
                <w:sz w:val="22"/>
                <w:szCs w:val="22"/>
              </w:rPr>
            </w:pPr>
            <w:r w:rsidRPr="00326F20">
              <w:rPr>
                <w:sz w:val="22"/>
                <w:szCs w:val="22"/>
              </w:rPr>
              <w:t xml:space="preserve">        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1837FBF3"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36C94BA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673BB9"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C0E6AD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9ACD054" w14:textId="77777777" w:rsidR="006201CB" w:rsidRPr="00326F20" w:rsidRDefault="006201CB" w:rsidP="00E2047D">
            <w:pPr>
              <w:jc w:val="center"/>
              <w:rPr>
                <w:sz w:val="22"/>
                <w:szCs w:val="22"/>
              </w:rPr>
            </w:pPr>
            <w:r w:rsidRPr="00326F20">
              <w:rPr>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05C100BC" w14:textId="77777777" w:rsidR="006201CB" w:rsidRPr="00326F20" w:rsidRDefault="006201CB" w:rsidP="00E2047D">
            <w:pPr>
              <w:rPr>
                <w:sz w:val="22"/>
                <w:szCs w:val="22"/>
              </w:rPr>
            </w:pPr>
            <w:r w:rsidRPr="00326F20">
              <w:rPr>
                <w:sz w:val="22"/>
                <w:szCs w:val="22"/>
              </w:rPr>
              <w:t xml:space="preserve">        Asymmetrical </w:t>
            </w:r>
          </w:p>
        </w:tc>
        <w:tc>
          <w:tcPr>
            <w:tcW w:w="433" w:type="pct"/>
            <w:tcBorders>
              <w:top w:val="nil"/>
              <w:left w:val="nil"/>
              <w:bottom w:val="single" w:sz="4" w:space="0" w:color="auto"/>
              <w:right w:val="single" w:sz="4" w:space="0" w:color="auto"/>
            </w:tcBorders>
            <w:shd w:val="clear" w:color="auto" w:fill="FFFFFF"/>
            <w:noWrap/>
            <w:vAlign w:val="center"/>
            <w:hideMark/>
          </w:tcPr>
          <w:p w14:paraId="5845D415"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09E614C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AB7E66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32B8E3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0256BC9" w14:textId="77777777" w:rsidR="006201CB" w:rsidRPr="00326F20" w:rsidRDefault="006201CB" w:rsidP="00E2047D">
            <w:pPr>
              <w:jc w:val="center"/>
              <w:rPr>
                <w:sz w:val="22"/>
                <w:szCs w:val="22"/>
              </w:rPr>
            </w:pPr>
            <w:r w:rsidRPr="00326F20">
              <w:rPr>
                <w:sz w:val="22"/>
                <w:szCs w:val="22"/>
              </w:rPr>
              <w:t>4.13</w:t>
            </w:r>
          </w:p>
        </w:tc>
        <w:tc>
          <w:tcPr>
            <w:tcW w:w="2012" w:type="pct"/>
            <w:tcBorders>
              <w:top w:val="nil"/>
              <w:left w:val="nil"/>
              <w:bottom w:val="single" w:sz="4" w:space="0" w:color="auto"/>
              <w:right w:val="single" w:sz="4" w:space="0" w:color="auto"/>
            </w:tcBorders>
            <w:shd w:val="clear" w:color="auto" w:fill="FFFFFF"/>
            <w:vAlign w:val="center"/>
            <w:hideMark/>
          </w:tcPr>
          <w:p w14:paraId="26A4C1E8" w14:textId="77777777" w:rsidR="006201CB" w:rsidRPr="00326F20" w:rsidRDefault="006201CB" w:rsidP="00E2047D">
            <w:pPr>
              <w:rPr>
                <w:sz w:val="22"/>
                <w:szCs w:val="22"/>
              </w:rPr>
            </w:pPr>
            <w:r w:rsidRPr="00326F20">
              <w:rPr>
                <w:sz w:val="22"/>
                <w:szCs w:val="22"/>
              </w:rPr>
              <w:t>Make time with 100% rated  making current</w:t>
            </w:r>
          </w:p>
        </w:tc>
        <w:tc>
          <w:tcPr>
            <w:tcW w:w="433" w:type="pct"/>
            <w:tcBorders>
              <w:top w:val="nil"/>
              <w:left w:val="nil"/>
              <w:bottom w:val="single" w:sz="4" w:space="0" w:color="auto"/>
              <w:right w:val="single" w:sz="4" w:space="0" w:color="auto"/>
            </w:tcBorders>
            <w:shd w:val="clear" w:color="auto" w:fill="FFFFFF"/>
            <w:noWrap/>
            <w:vAlign w:val="center"/>
            <w:hideMark/>
          </w:tcPr>
          <w:p w14:paraId="19AFAA7D" w14:textId="77777777" w:rsidR="006201CB" w:rsidRPr="00326F20" w:rsidRDefault="006201CB" w:rsidP="00E2047D">
            <w:pPr>
              <w:jc w:val="center"/>
              <w:rPr>
                <w:sz w:val="22"/>
                <w:szCs w:val="22"/>
              </w:rPr>
            </w:pPr>
            <w:r w:rsidRPr="00326F20">
              <w:rPr>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032C42A6"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05877C" w14:textId="77777777" w:rsidR="006201CB" w:rsidRPr="00326F20" w:rsidRDefault="006201CB" w:rsidP="00E2047D">
            <w:pPr>
              <w:jc w:val="center"/>
              <w:rPr>
                <w:sz w:val="22"/>
                <w:szCs w:val="22"/>
              </w:rPr>
            </w:pPr>
            <w:r w:rsidRPr="00326F20">
              <w:rPr>
                <w:sz w:val="22"/>
                <w:szCs w:val="22"/>
              </w:rPr>
              <w:t xml:space="preserve">  </w:t>
            </w:r>
          </w:p>
        </w:tc>
      </w:tr>
      <w:tr w:rsidR="000B6911" w:rsidRPr="00326F20" w14:paraId="6F2FD95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8FADF17" w14:textId="77777777" w:rsidR="000B6911" w:rsidRPr="00326F20" w:rsidRDefault="000B6911" w:rsidP="000B6911">
            <w:pPr>
              <w:jc w:val="center"/>
              <w:rPr>
                <w:sz w:val="22"/>
                <w:szCs w:val="22"/>
              </w:rPr>
            </w:pPr>
            <w:r w:rsidRPr="00326F20">
              <w:rPr>
                <w:sz w:val="22"/>
                <w:szCs w:val="22"/>
              </w:rPr>
              <w:t>4.14</w:t>
            </w:r>
          </w:p>
        </w:tc>
        <w:tc>
          <w:tcPr>
            <w:tcW w:w="2012" w:type="pct"/>
            <w:tcBorders>
              <w:top w:val="nil"/>
              <w:left w:val="nil"/>
              <w:bottom w:val="single" w:sz="4" w:space="0" w:color="auto"/>
              <w:right w:val="single" w:sz="4" w:space="0" w:color="auto"/>
            </w:tcBorders>
            <w:shd w:val="clear" w:color="auto" w:fill="FFFFFF"/>
            <w:vAlign w:val="center"/>
            <w:hideMark/>
          </w:tcPr>
          <w:p w14:paraId="7B4D67C5" w14:textId="77777777" w:rsidR="000B6911" w:rsidRPr="00326F20" w:rsidRDefault="000B6911" w:rsidP="000B6911">
            <w:pPr>
              <w:rPr>
                <w:sz w:val="22"/>
                <w:szCs w:val="22"/>
              </w:rPr>
            </w:pPr>
            <w:r w:rsidRPr="00326F20">
              <w:rPr>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6392D86A"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85516C" w14:textId="4BB21B14"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7C9159D2" w14:textId="77777777" w:rsidR="000B6911" w:rsidRPr="00326F20" w:rsidRDefault="000B6911" w:rsidP="000B6911">
            <w:pPr>
              <w:jc w:val="center"/>
              <w:rPr>
                <w:sz w:val="22"/>
                <w:szCs w:val="22"/>
              </w:rPr>
            </w:pPr>
            <w:r w:rsidRPr="00326F20">
              <w:rPr>
                <w:sz w:val="22"/>
                <w:szCs w:val="22"/>
              </w:rPr>
              <w:t xml:space="preserve">  </w:t>
            </w:r>
          </w:p>
        </w:tc>
      </w:tr>
      <w:tr w:rsidR="000B6911" w:rsidRPr="00326F20" w14:paraId="4EC02C3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B15817" w14:textId="77777777" w:rsidR="000B6911" w:rsidRPr="00326F20" w:rsidRDefault="000B6911" w:rsidP="000B6911">
            <w:pPr>
              <w:jc w:val="center"/>
              <w:rPr>
                <w:sz w:val="22"/>
                <w:szCs w:val="22"/>
              </w:rPr>
            </w:pPr>
            <w:r w:rsidRPr="00326F20">
              <w:rPr>
                <w:sz w:val="22"/>
                <w:szCs w:val="22"/>
              </w:rPr>
              <w:t>4.15</w:t>
            </w:r>
          </w:p>
        </w:tc>
        <w:tc>
          <w:tcPr>
            <w:tcW w:w="2012" w:type="pct"/>
            <w:tcBorders>
              <w:top w:val="nil"/>
              <w:left w:val="nil"/>
              <w:bottom w:val="single" w:sz="4" w:space="0" w:color="auto"/>
              <w:right w:val="single" w:sz="4" w:space="0" w:color="auto"/>
            </w:tcBorders>
            <w:shd w:val="clear" w:color="auto" w:fill="FFFFFF"/>
            <w:vAlign w:val="center"/>
            <w:hideMark/>
          </w:tcPr>
          <w:p w14:paraId="438D2579" w14:textId="77777777" w:rsidR="000B6911" w:rsidRPr="00326F20" w:rsidRDefault="000B6911" w:rsidP="000B6911">
            <w:pPr>
              <w:rPr>
                <w:sz w:val="22"/>
                <w:szCs w:val="22"/>
              </w:rPr>
            </w:pPr>
            <w:r w:rsidRPr="00326F20">
              <w:rPr>
                <w:sz w:val="22"/>
                <w:szCs w:val="22"/>
              </w:rPr>
              <w:t xml:space="preserve">Number of N/O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18E378DD"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A06AF5" w14:textId="5D58B3C3"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4A342D71" w14:textId="77777777" w:rsidR="000B6911" w:rsidRPr="00326F20" w:rsidRDefault="000B6911" w:rsidP="000B6911">
            <w:pPr>
              <w:jc w:val="center"/>
              <w:rPr>
                <w:sz w:val="22"/>
                <w:szCs w:val="22"/>
              </w:rPr>
            </w:pPr>
            <w:r w:rsidRPr="00326F20">
              <w:rPr>
                <w:sz w:val="22"/>
                <w:szCs w:val="22"/>
              </w:rPr>
              <w:t xml:space="preserve">  </w:t>
            </w:r>
          </w:p>
        </w:tc>
      </w:tr>
      <w:tr w:rsidR="006201CB" w:rsidRPr="00326F20" w14:paraId="1CC32CD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D6DA7A7" w14:textId="77777777" w:rsidR="006201CB" w:rsidRPr="00326F20" w:rsidRDefault="006201CB" w:rsidP="00E2047D">
            <w:pPr>
              <w:jc w:val="center"/>
              <w:rPr>
                <w:sz w:val="22"/>
                <w:szCs w:val="22"/>
              </w:rPr>
            </w:pPr>
            <w:r w:rsidRPr="00326F20">
              <w:rPr>
                <w:sz w:val="22"/>
                <w:szCs w:val="22"/>
              </w:rPr>
              <w:t>4.16</w:t>
            </w:r>
          </w:p>
        </w:tc>
        <w:tc>
          <w:tcPr>
            <w:tcW w:w="2012" w:type="pct"/>
            <w:tcBorders>
              <w:top w:val="nil"/>
              <w:left w:val="nil"/>
              <w:bottom w:val="single" w:sz="4" w:space="0" w:color="auto"/>
              <w:right w:val="single" w:sz="4" w:space="0" w:color="auto"/>
            </w:tcBorders>
            <w:shd w:val="clear" w:color="auto" w:fill="FFFFFF"/>
            <w:vAlign w:val="center"/>
            <w:hideMark/>
          </w:tcPr>
          <w:p w14:paraId="32C591CD" w14:textId="77777777" w:rsidR="006201CB" w:rsidRPr="00326F20" w:rsidRDefault="006201CB" w:rsidP="00E2047D">
            <w:pPr>
              <w:rPr>
                <w:sz w:val="22"/>
                <w:szCs w:val="22"/>
              </w:rPr>
            </w:pPr>
            <w:r w:rsidRPr="00326F20">
              <w:rPr>
                <w:sz w:val="22"/>
                <w:szCs w:val="22"/>
              </w:rPr>
              <w:t xml:space="preserve">Over load relay is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60774109"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5A06CEC2"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5236D62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31F1DA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69B8880" w14:textId="77777777" w:rsidR="006201CB" w:rsidRPr="00326F20" w:rsidRDefault="006201CB" w:rsidP="00E2047D">
            <w:pPr>
              <w:jc w:val="center"/>
              <w:rPr>
                <w:sz w:val="22"/>
                <w:szCs w:val="22"/>
              </w:rPr>
            </w:pPr>
            <w:r w:rsidRPr="00326F20">
              <w:rPr>
                <w:sz w:val="22"/>
                <w:szCs w:val="22"/>
              </w:rPr>
              <w:t>4.17</w:t>
            </w:r>
          </w:p>
        </w:tc>
        <w:tc>
          <w:tcPr>
            <w:tcW w:w="2012" w:type="pct"/>
            <w:tcBorders>
              <w:top w:val="nil"/>
              <w:left w:val="nil"/>
              <w:bottom w:val="single" w:sz="4" w:space="0" w:color="auto"/>
              <w:right w:val="single" w:sz="4" w:space="0" w:color="auto"/>
            </w:tcBorders>
            <w:shd w:val="clear" w:color="auto" w:fill="FFFFFF"/>
            <w:vAlign w:val="center"/>
            <w:hideMark/>
          </w:tcPr>
          <w:p w14:paraId="17D054EB" w14:textId="77777777" w:rsidR="006201CB" w:rsidRPr="00326F20" w:rsidRDefault="006201CB" w:rsidP="00E2047D">
            <w:pPr>
              <w:rPr>
                <w:sz w:val="22"/>
                <w:szCs w:val="22"/>
              </w:rPr>
            </w:pPr>
            <w:r w:rsidRPr="00326F20">
              <w:rPr>
                <w:sz w:val="22"/>
                <w:szCs w:val="22"/>
              </w:rPr>
              <w:t xml:space="preserve">Short circuit relay is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2E567A9D"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46AA9833"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99DBB1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854C33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6BC231CA" w14:textId="77777777" w:rsidR="006201CB" w:rsidRPr="00326F20" w:rsidRDefault="006201CB" w:rsidP="00E2047D">
            <w:pPr>
              <w:jc w:val="center"/>
              <w:rPr>
                <w:b/>
                <w:bCs/>
                <w:sz w:val="22"/>
                <w:szCs w:val="22"/>
              </w:rPr>
            </w:pPr>
            <w:r w:rsidRPr="00326F20">
              <w:rPr>
                <w:b/>
                <w:bCs/>
                <w:sz w:val="22"/>
                <w:szCs w:val="22"/>
              </w:rPr>
              <w:t>5</w:t>
            </w:r>
          </w:p>
        </w:tc>
        <w:tc>
          <w:tcPr>
            <w:tcW w:w="2012" w:type="pct"/>
            <w:tcBorders>
              <w:top w:val="nil"/>
              <w:left w:val="nil"/>
              <w:bottom w:val="single" w:sz="4" w:space="0" w:color="auto"/>
              <w:right w:val="single" w:sz="4" w:space="0" w:color="auto"/>
            </w:tcBorders>
            <w:shd w:val="clear" w:color="auto" w:fill="F2F2F2"/>
            <w:vAlign w:val="center"/>
            <w:hideMark/>
          </w:tcPr>
          <w:p w14:paraId="13FCF837" w14:textId="77777777" w:rsidR="006201CB" w:rsidRPr="00326F20" w:rsidRDefault="006201CB" w:rsidP="00E2047D">
            <w:pPr>
              <w:rPr>
                <w:b/>
                <w:bCs/>
                <w:sz w:val="22"/>
                <w:szCs w:val="22"/>
                <w:u w:val="single"/>
              </w:rPr>
            </w:pPr>
            <w:r w:rsidRPr="00326F20">
              <w:rPr>
                <w:b/>
                <w:bCs/>
                <w:sz w:val="22"/>
                <w:szCs w:val="22"/>
                <w:u w:val="single"/>
              </w:rPr>
              <w:t>Miniature  Circuit  Breakers  (MCB)</w:t>
            </w:r>
          </w:p>
        </w:tc>
        <w:tc>
          <w:tcPr>
            <w:tcW w:w="433" w:type="pct"/>
            <w:tcBorders>
              <w:top w:val="nil"/>
              <w:left w:val="nil"/>
              <w:bottom w:val="single" w:sz="4" w:space="0" w:color="auto"/>
              <w:right w:val="single" w:sz="4" w:space="0" w:color="auto"/>
            </w:tcBorders>
            <w:shd w:val="clear" w:color="auto" w:fill="F2F2F2"/>
            <w:noWrap/>
            <w:vAlign w:val="center"/>
            <w:hideMark/>
          </w:tcPr>
          <w:p w14:paraId="6ACB03C2"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95C2902"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2F9DEB33"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603CDCB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6D1FDF4" w14:textId="77777777" w:rsidR="006201CB" w:rsidRPr="00326F20" w:rsidRDefault="006201CB" w:rsidP="00E2047D">
            <w:pPr>
              <w:jc w:val="center"/>
              <w:rPr>
                <w:sz w:val="22"/>
                <w:szCs w:val="22"/>
              </w:rPr>
            </w:pPr>
            <w:r w:rsidRPr="00326F20">
              <w:rPr>
                <w:sz w:val="22"/>
                <w:szCs w:val="22"/>
              </w:rPr>
              <w:t>5.1</w:t>
            </w:r>
          </w:p>
        </w:tc>
        <w:tc>
          <w:tcPr>
            <w:tcW w:w="2012" w:type="pct"/>
            <w:tcBorders>
              <w:top w:val="nil"/>
              <w:left w:val="nil"/>
              <w:bottom w:val="single" w:sz="4" w:space="0" w:color="auto"/>
              <w:right w:val="single" w:sz="4" w:space="0" w:color="auto"/>
            </w:tcBorders>
            <w:shd w:val="clear" w:color="auto" w:fill="FFFFFF"/>
            <w:vAlign w:val="center"/>
            <w:hideMark/>
          </w:tcPr>
          <w:p w14:paraId="010865D7" w14:textId="77777777" w:rsidR="006201CB" w:rsidRPr="00326F20" w:rsidRDefault="006201CB" w:rsidP="00E2047D">
            <w:pPr>
              <w:rPr>
                <w:sz w:val="22"/>
                <w:szCs w:val="22"/>
              </w:rPr>
            </w:pPr>
            <w:r w:rsidRPr="00326F20">
              <w:rPr>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3A37A7AC"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283EAA"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6F8C22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ED5D10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9ECE33A"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2FD5F420"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3E03311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7FF5F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70AA7D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3AA456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BC0BEED"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C696B94"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2350F2AC"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7A652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987A3F8"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8D90F3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6362264"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5D22E37"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1B43F6A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5A5C7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A9A9F2B"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EE2D35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A295540" w14:textId="77777777" w:rsidR="006201CB" w:rsidRPr="00326F20" w:rsidRDefault="006201CB" w:rsidP="00E2047D">
            <w:pPr>
              <w:jc w:val="center"/>
              <w:rPr>
                <w:sz w:val="22"/>
                <w:szCs w:val="22"/>
              </w:rPr>
            </w:pPr>
            <w:r w:rsidRPr="00326F20">
              <w:rPr>
                <w:sz w:val="22"/>
                <w:szCs w:val="22"/>
              </w:rPr>
              <w:t>5.2</w:t>
            </w:r>
          </w:p>
        </w:tc>
        <w:tc>
          <w:tcPr>
            <w:tcW w:w="2012" w:type="pct"/>
            <w:tcBorders>
              <w:top w:val="nil"/>
              <w:left w:val="nil"/>
              <w:bottom w:val="single" w:sz="4" w:space="0" w:color="auto"/>
              <w:right w:val="single" w:sz="4" w:space="0" w:color="auto"/>
            </w:tcBorders>
            <w:shd w:val="clear" w:color="auto" w:fill="FFFFFF"/>
            <w:vAlign w:val="center"/>
            <w:hideMark/>
          </w:tcPr>
          <w:p w14:paraId="3EB8286E" w14:textId="77777777" w:rsidR="006201CB" w:rsidRPr="00326F20" w:rsidRDefault="006201CB" w:rsidP="00E2047D">
            <w:pPr>
              <w:rPr>
                <w:sz w:val="22"/>
                <w:szCs w:val="22"/>
              </w:rPr>
            </w:pPr>
            <w:r w:rsidRPr="00326F20">
              <w:rPr>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39F3D5EF" w14:textId="77777777" w:rsidR="006201CB" w:rsidRPr="00326F20" w:rsidRDefault="006201CB" w:rsidP="00E2047D">
            <w:pPr>
              <w:jc w:val="center"/>
              <w:rPr>
                <w:sz w:val="22"/>
                <w:szCs w:val="22"/>
              </w:rPr>
            </w:pPr>
            <w:r w:rsidRPr="00326F20">
              <w:rPr>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5A6300B9"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31F9D5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74B7BD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D18851" w14:textId="77777777" w:rsidR="006201CB" w:rsidRPr="00326F20" w:rsidRDefault="006201CB" w:rsidP="00E2047D">
            <w:pPr>
              <w:jc w:val="center"/>
              <w:rPr>
                <w:sz w:val="22"/>
                <w:szCs w:val="22"/>
              </w:rPr>
            </w:pPr>
            <w:r w:rsidRPr="00326F20">
              <w:rPr>
                <w:sz w:val="22"/>
                <w:szCs w:val="22"/>
              </w:rPr>
              <w:t>5.3</w:t>
            </w:r>
          </w:p>
        </w:tc>
        <w:tc>
          <w:tcPr>
            <w:tcW w:w="2012" w:type="pct"/>
            <w:tcBorders>
              <w:top w:val="nil"/>
              <w:left w:val="nil"/>
              <w:bottom w:val="single" w:sz="4" w:space="0" w:color="auto"/>
              <w:right w:val="single" w:sz="4" w:space="0" w:color="auto"/>
            </w:tcBorders>
            <w:shd w:val="clear" w:color="auto" w:fill="FFFFFF"/>
            <w:vAlign w:val="center"/>
            <w:hideMark/>
          </w:tcPr>
          <w:p w14:paraId="3767669D" w14:textId="77777777" w:rsidR="006201CB" w:rsidRPr="00326F20" w:rsidRDefault="006201CB" w:rsidP="00E2047D">
            <w:pPr>
              <w:rPr>
                <w:sz w:val="22"/>
                <w:szCs w:val="22"/>
              </w:rPr>
            </w:pPr>
            <w:r w:rsidRPr="00326F20">
              <w:rPr>
                <w:sz w:val="22"/>
                <w:szCs w:val="22"/>
              </w:rPr>
              <w:t>Rated  voltage</w:t>
            </w:r>
          </w:p>
        </w:tc>
        <w:tc>
          <w:tcPr>
            <w:tcW w:w="433" w:type="pct"/>
            <w:tcBorders>
              <w:top w:val="nil"/>
              <w:left w:val="nil"/>
              <w:bottom w:val="single" w:sz="4" w:space="0" w:color="auto"/>
              <w:right w:val="single" w:sz="4" w:space="0" w:color="auto"/>
            </w:tcBorders>
            <w:shd w:val="clear" w:color="auto" w:fill="FFFFFF"/>
            <w:noWrap/>
            <w:vAlign w:val="center"/>
            <w:hideMark/>
          </w:tcPr>
          <w:p w14:paraId="14D8710D"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4E75B54C"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14B8F99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927A1D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5DB5946" w14:textId="77777777" w:rsidR="006201CB" w:rsidRPr="00326F20" w:rsidRDefault="006201CB" w:rsidP="00E2047D">
            <w:pPr>
              <w:jc w:val="center"/>
              <w:rPr>
                <w:sz w:val="22"/>
                <w:szCs w:val="22"/>
              </w:rPr>
            </w:pPr>
            <w:r w:rsidRPr="00326F20">
              <w:rPr>
                <w:sz w:val="22"/>
                <w:szCs w:val="22"/>
              </w:rPr>
              <w:t>5.4</w:t>
            </w:r>
          </w:p>
        </w:tc>
        <w:tc>
          <w:tcPr>
            <w:tcW w:w="2012" w:type="pct"/>
            <w:tcBorders>
              <w:top w:val="nil"/>
              <w:left w:val="nil"/>
              <w:bottom w:val="single" w:sz="4" w:space="0" w:color="auto"/>
              <w:right w:val="single" w:sz="4" w:space="0" w:color="auto"/>
            </w:tcBorders>
            <w:shd w:val="clear" w:color="auto" w:fill="FFFFFF"/>
            <w:vAlign w:val="center"/>
            <w:hideMark/>
          </w:tcPr>
          <w:p w14:paraId="0AFCAEAC"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1AC5A09A"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2AAEFC8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61B877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82E925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07879E4" w14:textId="77777777" w:rsidR="006201CB" w:rsidRPr="00326F20" w:rsidRDefault="006201CB" w:rsidP="00E2047D">
            <w:pPr>
              <w:jc w:val="center"/>
              <w:rPr>
                <w:sz w:val="22"/>
                <w:szCs w:val="22"/>
              </w:rPr>
            </w:pPr>
            <w:r w:rsidRPr="00326F20">
              <w:rPr>
                <w:sz w:val="22"/>
                <w:szCs w:val="22"/>
              </w:rPr>
              <w:t>5.5</w:t>
            </w:r>
          </w:p>
        </w:tc>
        <w:tc>
          <w:tcPr>
            <w:tcW w:w="2012" w:type="pct"/>
            <w:tcBorders>
              <w:top w:val="nil"/>
              <w:left w:val="nil"/>
              <w:bottom w:val="single" w:sz="4" w:space="0" w:color="auto"/>
              <w:right w:val="single" w:sz="4" w:space="0" w:color="auto"/>
            </w:tcBorders>
            <w:shd w:val="clear" w:color="auto" w:fill="FFFFFF"/>
            <w:noWrap/>
            <w:vAlign w:val="center"/>
            <w:hideMark/>
          </w:tcPr>
          <w:p w14:paraId="68E8EFED" w14:textId="77777777" w:rsidR="006201CB" w:rsidRPr="00326F20" w:rsidRDefault="006201CB" w:rsidP="00E2047D">
            <w:pPr>
              <w:rPr>
                <w:sz w:val="22"/>
                <w:szCs w:val="22"/>
              </w:rPr>
            </w:pPr>
            <w:r w:rsidRPr="00326F20">
              <w:rPr>
                <w:sz w:val="22"/>
                <w:szCs w:val="22"/>
              </w:rPr>
              <w:t>Number of MCB poles</w:t>
            </w:r>
          </w:p>
        </w:tc>
        <w:tc>
          <w:tcPr>
            <w:tcW w:w="433" w:type="pct"/>
            <w:tcBorders>
              <w:top w:val="nil"/>
              <w:left w:val="nil"/>
              <w:bottom w:val="single" w:sz="4" w:space="0" w:color="auto"/>
              <w:right w:val="single" w:sz="4" w:space="0" w:color="auto"/>
            </w:tcBorders>
            <w:shd w:val="clear" w:color="auto" w:fill="FFFFFF"/>
            <w:noWrap/>
            <w:vAlign w:val="center"/>
            <w:hideMark/>
          </w:tcPr>
          <w:p w14:paraId="4B49379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E70D59" w14:textId="77777777" w:rsidR="006201CB" w:rsidRPr="00326F20" w:rsidRDefault="006201CB" w:rsidP="00E2047D">
            <w:pPr>
              <w:jc w:val="center"/>
              <w:rPr>
                <w:sz w:val="22"/>
                <w:szCs w:val="22"/>
              </w:rPr>
            </w:pPr>
            <w:r w:rsidRPr="00326F20">
              <w:rPr>
                <w:sz w:val="22"/>
                <w:szCs w:val="22"/>
              </w:rPr>
              <w:t>3/1</w:t>
            </w:r>
          </w:p>
        </w:tc>
        <w:tc>
          <w:tcPr>
            <w:tcW w:w="1055" w:type="pct"/>
            <w:tcBorders>
              <w:top w:val="nil"/>
              <w:left w:val="nil"/>
              <w:bottom w:val="single" w:sz="4" w:space="0" w:color="auto"/>
              <w:right w:val="single" w:sz="4" w:space="0" w:color="auto"/>
            </w:tcBorders>
            <w:shd w:val="clear" w:color="auto" w:fill="FFFFFF"/>
            <w:noWrap/>
            <w:vAlign w:val="center"/>
            <w:hideMark/>
          </w:tcPr>
          <w:p w14:paraId="04F7F996" w14:textId="77777777" w:rsidR="006201CB" w:rsidRPr="00326F20" w:rsidRDefault="006201CB" w:rsidP="00E2047D">
            <w:pPr>
              <w:jc w:val="center"/>
              <w:rPr>
                <w:sz w:val="22"/>
                <w:szCs w:val="22"/>
              </w:rPr>
            </w:pPr>
            <w:r w:rsidRPr="00326F20">
              <w:rPr>
                <w:sz w:val="22"/>
                <w:szCs w:val="22"/>
              </w:rPr>
              <w:t> </w:t>
            </w:r>
          </w:p>
        </w:tc>
      </w:tr>
      <w:tr w:rsidR="006201CB" w:rsidRPr="00326F20" w14:paraId="1EF5E01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DB0B279" w14:textId="77777777" w:rsidR="006201CB" w:rsidRPr="00326F20" w:rsidRDefault="006201CB" w:rsidP="00E2047D">
            <w:pPr>
              <w:jc w:val="center"/>
              <w:rPr>
                <w:sz w:val="22"/>
                <w:szCs w:val="22"/>
              </w:rPr>
            </w:pPr>
            <w:r w:rsidRPr="00326F20">
              <w:rPr>
                <w:sz w:val="22"/>
                <w:szCs w:val="22"/>
              </w:rPr>
              <w:t>5.6</w:t>
            </w:r>
          </w:p>
        </w:tc>
        <w:tc>
          <w:tcPr>
            <w:tcW w:w="2012" w:type="pct"/>
            <w:tcBorders>
              <w:top w:val="nil"/>
              <w:left w:val="nil"/>
              <w:bottom w:val="single" w:sz="4" w:space="0" w:color="auto"/>
              <w:right w:val="single" w:sz="4" w:space="0" w:color="auto"/>
            </w:tcBorders>
            <w:shd w:val="clear" w:color="auto" w:fill="FFFFFF"/>
            <w:vAlign w:val="center"/>
            <w:hideMark/>
          </w:tcPr>
          <w:p w14:paraId="2EBBC5DE" w14:textId="77777777" w:rsidR="006201CB" w:rsidRPr="00326F20" w:rsidRDefault="006201CB" w:rsidP="00E2047D">
            <w:pPr>
              <w:rPr>
                <w:sz w:val="22"/>
                <w:szCs w:val="22"/>
              </w:rPr>
            </w:pPr>
            <w:r w:rsidRPr="00326F20">
              <w:rPr>
                <w:sz w:val="22"/>
                <w:szCs w:val="22"/>
              </w:rPr>
              <w:t xml:space="preserve">Rated short time withstand current (1 sec.)     </w:t>
            </w:r>
          </w:p>
        </w:tc>
        <w:tc>
          <w:tcPr>
            <w:tcW w:w="433" w:type="pct"/>
            <w:tcBorders>
              <w:top w:val="nil"/>
              <w:left w:val="nil"/>
              <w:bottom w:val="single" w:sz="4" w:space="0" w:color="auto"/>
              <w:right w:val="single" w:sz="4" w:space="0" w:color="auto"/>
            </w:tcBorders>
            <w:shd w:val="clear" w:color="auto" w:fill="FFFFFF"/>
            <w:noWrap/>
            <w:vAlign w:val="center"/>
            <w:hideMark/>
          </w:tcPr>
          <w:p w14:paraId="74A29D80"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D813F1F" w14:textId="77777777" w:rsidR="006201CB" w:rsidRPr="00326F20" w:rsidRDefault="006201CB" w:rsidP="00E2047D">
            <w:pPr>
              <w:jc w:val="center"/>
              <w:rPr>
                <w:sz w:val="22"/>
                <w:szCs w:val="22"/>
              </w:rPr>
            </w:pPr>
            <w:r w:rsidRPr="00326F20">
              <w:rPr>
                <w:sz w:val="22"/>
                <w:szCs w:val="22"/>
              </w:rPr>
              <w:t>25</w:t>
            </w:r>
          </w:p>
        </w:tc>
        <w:tc>
          <w:tcPr>
            <w:tcW w:w="1055" w:type="pct"/>
            <w:tcBorders>
              <w:top w:val="nil"/>
              <w:left w:val="nil"/>
              <w:bottom w:val="single" w:sz="4" w:space="0" w:color="auto"/>
              <w:right w:val="single" w:sz="4" w:space="0" w:color="auto"/>
            </w:tcBorders>
            <w:shd w:val="clear" w:color="auto" w:fill="FFFFFF"/>
            <w:noWrap/>
            <w:vAlign w:val="center"/>
            <w:hideMark/>
          </w:tcPr>
          <w:p w14:paraId="025F596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E5DFE8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A3C9F9" w14:textId="77777777" w:rsidR="006201CB" w:rsidRPr="00326F20" w:rsidRDefault="006201CB" w:rsidP="00E2047D">
            <w:pPr>
              <w:jc w:val="center"/>
              <w:rPr>
                <w:sz w:val="22"/>
                <w:szCs w:val="22"/>
              </w:rPr>
            </w:pPr>
            <w:r w:rsidRPr="00326F20">
              <w:rPr>
                <w:sz w:val="22"/>
                <w:szCs w:val="22"/>
              </w:rPr>
              <w:t>5.7</w:t>
            </w:r>
          </w:p>
        </w:tc>
        <w:tc>
          <w:tcPr>
            <w:tcW w:w="2012" w:type="pct"/>
            <w:tcBorders>
              <w:top w:val="nil"/>
              <w:left w:val="nil"/>
              <w:bottom w:val="single" w:sz="4" w:space="0" w:color="auto"/>
              <w:right w:val="single" w:sz="4" w:space="0" w:color="auto"/>
            </w:tcBorders>
            <w:shd w:val="clear" w:color="auto" w:fill="FFFFFF"/>
            <w:vAlign w:val="center"/>
            <w:hideMark/>
          </w:tcPr>
          <w:p w14:paraId="7B883596" w14:textId="77777777" w:rsidR="006201CB" w:rsidRPr="00326F20" w:rsidRDefault="006201CB" w:rsidP="00E2047D">
            <w:pPr>
              <w:rPr>
                <w:sz w:val="22"/>
                <w:szCs w:val="22"/>
              </w:rPr>
            </w:pPr>
            <w:r w:rsidRPr="00326F20">
              <w:rPr>
                <w:sz w:val="22"/>
                <w:szCs w:val="22"/>
              </w:rPr>
              <w:t xml:space="preserve">Number of poles    </w:t>
            </w:r>
          </w:p>
        </w:tc>
        <w:tc>
          <w:tcPr>
            <w:tcW w:w="433" w:type="pct"/>
            <w:tcBorders>
              <w:top w:val="nil"/>
              <w:left w:val="nil"/>
              <w:bottom w:val="single" w:sz="4" w:space="0" w:color="auto"/>
              <w:right w:val="single" w:sz="4" w:space="0" w:color="auto"/>
            </w:tcBorders>
            <w:shd w:val="clear" w:color="auto" w:fill="FFFFFF"/>
            <w:noWrap/>
            <w:vAlign w:val="center"/>
            <w:hideMark/>
          </w:tcPr>
          <w:p w14:paraId="337CBD6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7B8A8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57D98D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4A98F3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6FA22E8" w14:textId="77777777" w:rsidR="006201CB" w:rsidRPr="00326F20" w:rsidRDefault="006201CB" w:rsidP="00E2047D">
            <w:pPr>
              <w:jc w:val="center"/>
              <w:rPr>
                <w:sz w:val="22"/>
                <w:szCs w:val="22"/>
              </w:rPr>
            </w:pPr>
            <w:r w:rsidRPr="00326F20">
              <w:rPr>
                <w:sz w:val="22"/>
                <w:szCs w:val="22"/>
              </w:rPr>
              <w:t>5.8</w:t>
            </w:r>
          </w:p>
        </w:tc>
        <w:tc>
          <w:tcPr>
            <w:tcW w:w="2012" w:type="pct"/>
            <w:tcBorders>
              <w:top w:val="nil"/>
              <w:left w:val="nil"/>
              <w:bottom w:val="single" w:sz="4" w:space="0" w:color="auto"/>
              <w:right w:val="single" w:sz="4" w:space="0" w:color="auto"/>
            </w:tcBorders>
            <w:shd w:val="clear" w:color="auto" w:fill="FFFFFF"/>
            <w:vAlign w:val="center"/>
            <w:hideMark/>
          </w:tcPr>
          <w:p w14:paraId="751A2260" w14:textId="77777777" w:rsidR="006201CB" w:rsidRPr="00326F20" w:rsidRDefault="006201CB" w:rsidP="00E2047D">
            <w:pPr>
              <w:rPr>
                <w:sz w:val="22"/>
                <w:szCs w:val="22"/>
              </w:rPr>
            </w:pPr>
            <w:r w:rsidRPr="00326F20">
              <w:rPr>
                <w:sz w:val="22"/>
                <w:szCs w:val="22"/>
              </w:rPr>
              <w:t xml:space="preserve">Service short circuit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06A5C613"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20AC6A7F"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17E485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F90464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E7FC82" w14:textId="77777777" w:rsidR="006201CB" w:rsidRPr="00326F20" w:rsidRDefault="006201CB" w:rsidP="00E2047D">
            <w:pPr>
              <w:jc w:val="center"/>
              <w:rPr>
                <w:sz w:val="22"/>
                <w:szCs w:val="22"/>
              </w:rPr>
            </w:pPr>
            <w:r w:rsidRPr="00326F20">
              <w:rPr>
                <w:sz w:val="22"/>
                <w:szCs w:val="22"/>
              </w:rPr>
              <w:t>5.9</w:t>
            </w:r>
          </w:p>
        </w:tc>
        <w:tc>
          <w:tcPr>
            <w:tcW w:w="2012" w:type="pct"/>
            <w:tcBorders>
              <w:top w:val="nil"/>
              <w:left w:val="nil"/>
              <w:bottom w:val="single" w:sz="4" w:space="0" w:color="auto"/>
              <w:right w:val="single" w:sz="4" w:space="0" w:color="auto"/>
            </w:tcBorders>
            <w:shd w:val="clear" w:color="auto" w:fill="FFFFFF"/>
            <w:vAlign w:val="center"/>
            <w:hideMark/>
          </w:tcPr>
          <w:p w14:paraId="49CEE4A9" w14:textId="77777777" w:rsidR="006201CB" w:rsidRPr="00326F20" w:rsidRDefault="006201CB" w:rsidP="00E2047D">
            <w:pPr>
              <w:rPr>
                <w:sz w:val="22"/>
                <w:szCs w:val="22"/>
              </w:rPr>
            </w:pPr>
            <w:r w:rsidRPr="00326F20">
              <w:rPr>
                <w:sz w:val="22"/>
                <w:szCs w:val="22"/>
              </w:rPr>
              <w:t xml:space="preserve">Rated short circuit making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212714A4"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34FAAF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25EF2A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825BE4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CE55940" w14:textId="77777777" w:rsidR="006201CB" w:rsidRPr="00326F20" w:rsidRDefault="006201CB" w:rsidP="00E2047D">
            <w:pPr>
              <w:jc w:val="center"/>
              <w:rPr>
                <w:sz w:val="22"/>
                <w:szCs w:val="22"/>
              </w:rPr>
            </w:pPr>
            <w:r w:rsidRPr="00326F20">
              <w:rPr>
                <w:sz w:val="22"/>
                <w:szCs w:val="22"/>
              </w:rPr>
              <w:lastRenderedPageBreak/>
              <w:t>5.10</w:t>
            </w:r>
          </w:p>
        </w:tc>
        <w:tc>
          <w:tcPr>
            <w:tcW w:w="2012" w:type="pct"/>
            <w:tcBorders>
              <w:top w:val="nil"/>
              <w:left w:val="nil"/>
              <w:bottom w:val="single" w:sz="4" w:space="0" w:color="auto"/>
              <w:right w:val="single" w:sz="4" w:space="0" w:color="auto"/>
            </w:tcBorders>
            <w:shd w:val="clear" w:color="auto" w:fill="FFFFFF"/>
            <w:vAlign w:val="center"/>
            <w:hideMark/>
          </w:tcPr>
          <w:p w14:paraId="059DDA53" w14:textId="77777777" w:rsidR="006201CB" w:rsidRPr="00326F20" w:rsidRDefault="006201CB" w:rsidP="00E2047D">
            <w:pPr>
              <w:rPr>
                <w:sz w:val="22"/>
                <w:szCs w:val="22"/>
              </w:rPr>
            </w:pPr>
            <w:r w:rsidRPr="00326F20">
              <w:rPr>
                <w:sz w:val="22"/>
                <w:szCs w:val="22"/>
              </w:rPr>
              <w:t>Total fault elimination time</w:t>
            </w:r>
          </w:p>
        </w:tc>
        <w:tc>
          <w:tcPr>
            <w:tcW w:w="433" w:type="pct"/>
            <w:tcBorders>
              <w:top w:val="nil"/>
              <w:left w:val="nil"/>
              <w:bottom w:val="single" w:sz="4" w:space="0" w:color="auto"/>
              <w:right w:val="single" w:sz="4" w:space="0" w:color="auto"/>
            </w:tcBorders>
            <w:shd w:val="clear" w:color="auto" w:fill="FFFFFF"/>
            <w:noWrap/>
            <w:vAlign w:val="center"/>
            <w:hideMark/>
          </w:tcPr>
          <w:p w14:paraId="13CD4F30" w14:textId="77777777" w:rsidR="006201CB" w:rsidRPr="00326F20" w:rsidRDefault="006201CB" w:rsidP="00E2047D">
            <w:pPr>
              <w:jc w:val="center"/>
              <w:rPr>
                <w:sz w:val="22"/>
                <w:szCs w:val="22"/>
              </w:rPr>
            </w:pPr>
            <w:r w:rsidRPr="00326F20">
              <w:rPr>
                <w:sz w:val="22"/>
                <w:szCs w:val="22"/>
              </w:rPr>
              <w:t>ms</w:t>
            </w:r>
          </w:p>
        </w:tc>
        <w:tc>
          <w:tcPr>
            <w:tcW w:w="1157" w:type="pct"/>
            <w:tcBorders>
              <w:top w:val="nil"/>
              <w:left w:val="nil"/>
              <w:bottom w:val="single" w:sz="4" w:space="0" w:color="auto"/>
              <w:right w:val="single" w:sz="4" w:space="0" w:color="auto"/>
            </w:tcBorders>
            <w:shd w:val="clear" w:color="auto" w:fill="FFFFFF"/>
            <w:noWrap/>
            <w:vAlign w:val="center"/>
            <w:hideMark/>
          </w:tcPr>
          <w:p w14:paraId="46639E4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6BC12A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8D99138"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B02A48E" w14:textId="77777777" w:rsidR="006201CB" w:rsidRPr="00326F20" w:rsidRDefault="006201CB" w:rsidP="00E2047D">
            <w:pPr>
              <w:jc w:val="center"/>
              <w:rPr>
                <w:sz w:val="22"/>
                <w:szCs w:val="22"/>
              </w:rPr>
            </w:pPr>
            <w:r w:rsidRPr="00326F20">
              <w:rPr>
                <w:sz w:val="22"/>
                <w:szCs w:val="22"/>
              </w:rPr>
              <w:t>5.11</w:t>
            </w:r>
          </w:p>
        </w:tc>
        <w:tc>
          <w:tcPr>
            <w:tcW w:w="2012" w:type="pct"/>
            <w:tcBorders>
              <w:top w:val="nil"/>
              <w:left w:val="nil"/>
              <w:bottom w:val="single" w:sz="4" w:space="0" w:color="auto"/>
              <w:right w:val="single" w:sz="4" w:space="0" w:color="auto"/>
            </w:tcBorders>
            <w:shd w:val="clear" w:color="auto" w:fill="FFFFFF"/>
            <w:vAlign w:val="center"/>
            <w:hideMark/>
          </w:tcPr>
          <w:p w14:paraId="3F6FBCD8" w14:textId="77777777" w:rsidR="006201CB" w:rsidRPr="00326F20" w:rsidRDefault="006201CB" w:rsidP="00E2047D">
            <w:pPr>
              <w:rPr>
                <w:sz w:val="22"/>
                <w:szCs w:val="22"/>
              </w:rPr>
            </w:pPr>
            <w:r w:rsidRPr="00326F20">
              <w:rPr>
                <w:sz w:val="22"/>
                <w:szCs w:val="22"/>
              </w:rPr>
              <w:t xml:space="preserve">Type of MCB characteristic  </w:t>
            </w:r>
          </w:p>
        </w:tc>
        <w:tc>
          <w:tcPr>
            <w:tcW w:w="433" w:type="pct"/>
            <w:tcBorders>
              <w:top w:val="nil"/>
              <w:left w:val="nil"/>
              <w:bottom w:val="single" w:sz="4" w:space="0" w:color="auto"/>
              <w:right w:val="single" w:sz="4" w:space="0" w:color="auto"/>
            </w:tcBorders>
            <w:shd w:val="clear" w:color="auto" w:fill="FFFFFF"/>
            <w:noWrap/>
            <w:vAlign w:val="center"/>
            <w:hideMark/>
          </w:tcPr>
          <w:p w14:paraId="3CAC7B77"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096BA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72F2C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73E972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DA4D6A8" w14:textId="77777777" w:rsidR="006201CB" w:rsidRPr="00326F20" w:rsidRDefault="006201CB" w:rsidP="00E2047D">
            <w:pPr>
              <w:jc w:val="center"/>
              <w:rPr>
                <w:b/>
                <w:bCs/>
                <w:sz w:val="22"/>
                <w:szCs w:val="22"/>
              </w:rPr>
            </w:pPr>
            <w:r w:rsidRPr="00326F20">
              <w:rPr>
                <w:b/>
                <w:bCs/>
                <w:sz w:val="22"/>
                <w:szCs w:val="22"/>
              </w:rPr>
              <w:t>6</w:t>
            </w:r>
          </w:p>
        </w:tc>
        <w:tc>
          <w:tcPr>
            <w:tcW w:w="2012" w:type="pct"/>
            <w:tcBorders>
              <w:top w:val="nil"/>
              <w:left w:val="nil"/>
              <w:bottom w:val="single" w:sz="4" w:space="0" w:color="auto"/>
              <w:right w:val="single" w:sz="4" w:space="0" w:color="auto"/>
            </w:tcBorders>
            <w:shd w:val="clear" w:color="auto" w:fill="F2F2F2"/>
            <w:vAlign w:val="center"/>
            <w:hideMark/>
          </w:tcPr>
          <w:p w14:paraId="57CB9F2E" w14:textId="77777777" w:rsidR="006201CB" w:rsidRPr="00326F20" w:rsidRDefault="006201CB" w:rsidP="00E2047D">
            <w:pPr>
              <w:rPr>
                <w:b/>
                <w:bCs/>
                <w:sz w:val="22"/>
                <w:szCs w:val="22"/>
                <w:u w:val="single"/>
              </w:rPr>
            </w:pPr>
            <w:r w:rsidRPr="00326F20">
              <w:rPr>
                <w:b/>
                <w:bCs/>
                <w:sz w:val="22"/>
                <w:szCs w:val="22"/>
                <w:u w:val="single"/>
              </w:rPr>
              <w:t>Fuse Switches</w:t>
            </w:r>
          </w:p>
        </w:tc>
        <w:tc>
          <w:tcPr>
            <w:tcW w:w="433" w:type="pct"/>
            <w:tcBorders>
              <w:top w:val="nil"/>
              <w:left w:val="nil"/>
              <w:bottom w:val="single" w:sz="4" w:space="0" w:color="auto"/>
              <w:right w:val="single" w:sz="4" w:space="0" w:color="auto"/>
            </w:tcBorders>
            <w:shd w:val="clear" w:color="auto" w:fill="F2F2F2"/>
            <w:noWrap/>
            <w:vAlign w:val="center"/>
            <w:hideMark/>
          </w:tcPr>
          <w:p w14:paraId="39A691BC"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631B3F6"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BD1B5F6"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0779DF83"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7398583" w14:textId="77777777" w:rsidR="006201CB" w:rsidRPr="00326F20" w:rsidRDefault="006201CB" w:rsidP="00E2047D">
            <w:pPr>
              <w:jc w:val="center"/>
              <w:rPr>
                <w:sz w:val="22"/>
                <w:szCs w:val="22"/>
              </w:rPr>
            </w:pPr>
            <w:r w:rsidRPr="00326F20">
              <w:rPr>
                <w:sz w:val="22"/>
                <w:szCs w:val="22"/>
              </w:rPr>
              <w:t>6.1</w:t>
            </w:r>
          </w:p>
        </w:tc>
        <w:tc>
          <w:tcPr>
            <w:tcW w:w="2012" w:type="pct"/>
            <w:tcBorders>
              <w:top w:val="nil"/>
              <w:left w:val="nil"/>
              <w:bottom w:val="single" w:sz="4" w:space="0" w:color="auto"/>
              <w:right w:val="single" w:sz="4" w:space="0" w:color="auto"/>
            </w:tcBorders>
            <w:shd w:val="clear" w:color="auto" w:fill="FFFFFF"/>
            <w:vAlign w:val="center"/>
            <w:hideMark/>
          </w:tcPr>
          <w:p w14:paraId="74C3E454" w14:textId="77777777" w:rsidR="006201CB" w:rsidRPr="00326F20" w:rsidRDefault="006201CB" w:rsidP="00E2047D">
            <w:pPr>
              <w:rPr>
                <w:sz w:val="22"/>
                <w:szCs w:val="22"/>
              </w:rPr>
            </w:pPr>
            <w:r w:rsidRPr="00326F20">
              <w:rPr>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1A1B608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52F82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507CE1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4EEA95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9805CEF"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C7A2D70"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762E221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DF994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7077A6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03388D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2E2463E"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7DAD8CBD"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05FD352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ED1B2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C38201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1B2AF4C"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4157766"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6924EFC"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05ECE59A"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31066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D0A0B9"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63B0CE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EFBEB7F" w14:textId="77777777" w:rsidR="006201CB" w:rsidRPr="00326F20" w:rsidRDefault="006201CB" w:rsidP="00E2047D">
            <w:pPr>
              <w:jc w:val="center"/>
              <w:rPr>
                <w:sz w:val="22"/>
                <w:szCs w:val="22"/>
              </w:rPr>
            </w:pPr>
            <w:r w:rsidRPr="00326F20">
              <w:rPr>
                <w:sz w:val="22"/>
                <w:szCs w:val="22"/>
              </w:rPr>
              <w:t>6.2</w:t>
            </w:r>
          </w:p>
        </w:tc>
        <w:tc>
          <w:tcPr>
            <w:tcW w:w="2012" w:type="pct"/>
            <w:tcBorders>
              <w:top w:val="nil"/>
              <w:left w:val="nil"/>
              <w:bottom w:val="single" w:sz="4" w:space="0" w:color="auto"/>
              <w:right w:val="single" w:sz="4" w:space="0" w:color="auto"/>
            </w:tcBorders>
            <w:shd w:val="clear" w:color="auto" w:fill="FFFFFF"/>
            <w:vAlign w:val="center"/>
            <w:hideMark/>
          </w:tcPr>
          <w:p w14:paraId="51864EC3" w14:textId="77777777" w:rsidR="006201CB" w:rsidRPr="00326F20" w:rsidRDefault="006201CB" w:rsidP="00E2047D">
            <w:pPr>
              <w:rPr>
                <w:sz w:val="22"/>
                <w:szCs w:val="22"/>
              </w:rPr>
            </w:pPr>
            <w:r w:rsidRPr="00326F20">
              <w:rPr>
                <w:sz w:val="22"/>
                <w:szCs w:val="22"/>
              </w:rPr>
              <w:t xml:space="preserve">Degree of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288870C6" w14:textId="77777777" w:rsidR="006201CB" w:rsidRPr="00326F20" w:rsidRDefault="006201CB" w:rsidP="00E2047D">
            <w:pPr>
              <w:jc w:val="center"/>
              <w:rPr>
                <w:sz w:val="22"/>
                <w:szCs w:val="22"/>
              </w:rPr>
            </w:pPr>
            <w:r w:rsidRPr="00326F20">
              <w:rPr>
                <w:sz w:val="22"/>
                <w:szCs w:val="22"/>
              </w:rPr>
              <w:t>IP</w:t>
            </w:r>
          </w:p>
        </w:tc>
        <w:tc>
          <w:tcPr>
            <w:tcW w:w="1157" w:type="pct"/>
            <w:tcBorders>
              <w:top w:val="nil"/>
              <w:left w:val="nil"/>
              <w:bottom w:val="single" w:sz="4" w:space="0" w:color="auto"/>
              <w:right w:val="single" w:sz="4" w:space="0" w:color="auto"/>
            </w:tcBorders>
            <w:shd w:val="clear" w:color="auto" w:fill="FFFFFF"/>
            <w:noWrap/>
            <w:vAlign w:val="center"/>
            <w:hideMark/>
          </w:tcPr>
          <w:p w14:paraId="155B1EEB"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3BDDFA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5DE4EBE" w14:textId="77777777" w:rsidTr="00E2047D">
        <w:tblPrEx>
          <w:tblCellMar>
            <w:left w:w="108" w:type="dxa"/>
            <w:right w:w="108" w:type="dxa"/>
          </w:tblCellMar>
        </w:tblPrEx>
        <w:trPr>
          <w:trHeight w:val="72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26AA29B" w14:textId="77777777" w:rsidR="006201CB" w:rsidRPr="00326F20" w:rsidRDefault="006201CB" w:rsidP="00E2047D">
            <w:pPr>
              <w:jc w:val="center"/>
              <w:rPr>
                <w:sz w:val="22"/>
                <w:szCs w:val="22"/>
              </w:rPr>
            </w:pPr>
            <w:r w:rsidRPr="00326F20">
              <w:rPr>
                <w:sz w:val="22"/>
                <w:szCs w:val="22"/>
              </w:rPr>
              <w:t>6.3</w:t>
            </w:r>
          </w:p>
        </w:tc>
        <w:tc>
          <w:tcPr>
            <w:tcW w:w="2012" w:type="pct"/>
            <w:tcBorders>
              <w:top w:val="nil"/>
              <w:left w:val="nil"/>
              <w:bottom w:val="single" w:sz="4" w:space="0" w:color="auto"/>
              <w:right w:val="single" w:sz="4" w:space="0" w:color="auto"/>
            </w:tcBorders>
            <w:shd w:val="clear" w:color="auto" w:fill="FFFFFF"/>
            <w:vAlign w:val="center"/>
            <w:hideMark/>
          </w:tcPr>
          <w:p w14:paraId="6FECDFFC" w14:textId="77777777" w:rsidR="006201CB" w:rsidRPr="00326F20" w:rsidRDefault="006201CB" w:rsidP="00E2047D">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vAlign w:val="center"/>
            <w:hideMark/>
          </w:tcPr>
          <w:p w14:paraId="6D59B1EB" w14:textId="77777777" w:rsidR="006201CB" w:rsidRPr="00326F20" w:rsidRDefault="006201CB" w:rsidP="00E2047D">
            <w:pPr>
              <w:jc w:val="center"/>
              <w:rPr>
                <w:sz w:val="22"/>
                <w:szCs w:val="22"/>
              </w:rPr>
            </w:pPr>
            <w:r w:rsidRPr="00326F20">
              <w:rPr>
                <w:sz w:val="22"/>
                <w:szCs w:val="22"/>
              </w:rPr>
              <w:t>Fix/plugin/ Drawable</w:t>
            </w:r>
          </w:p>
        </w:tc>
        <w:tc>
          <w:tcPr>
            <w:tcW w:w="1157" w:type="pct"/>
            <w:tcBorders>
              <w:top w:val="nil"/>
              <w:left w:val="nil"/>
              <w:bottom w:val="single" w:sz="4" w:space="0" w:color="auto"/>
              <w:right w:val="single" w:sz="4" w:space="0" w:color="auto"/>
            </w:tcBorders>
            <w:shd w:val="clear" w:color="auto" w:fill="FFFFFF"/>
            <w:noWrap/>
            <w:vAlign w:val="center"/>
            <w:hideMark/>
          </w:tcPr>
          <w:p w14:paraId="250B697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1D93BF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48B876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C7FAAF5" w14:textId="77777777" w:rsidR="006201CB" w:rsidRPr="00326F20" w:rsidRDefault="006201CB" w:rsidP="00E2047D">
            <w:pPr>
              <w:jc w:val="center"/>
              <w:rPr>
                <w:sz w:val="22"/>
                <w:szCs w:val="22"/>
              </w:rPr>
            </w:pPr>
            <w:r w:rsidRPr="00326F20">
              <w:rPr>
                <w:sz w:val="22"/>
                <w:szCs w:val="22"/>
              </w:rPr>
              <w:t>6.4</w:t>
            </w:r>
          </w:p>
        </w:tc>
        <w:tc>
          <w:tcPr>
            <w:tcW w:w="2012" w:type="pct"/>
            <w:tcBorders>
              <w:top w:val="nil"/>
              <w:left w:val="nil"/>
              <w:bottom w:val="single" w:sz="4" w:space="0" w:color="auto"/>
              <w:right w:val="single" w:sz="4" w:space="0" w:color="auto"/>
            </w:tcBorders>
            <w:shd w:val="clear" w:color="auto" w:fill="FFFFFF"/>
            <w:vAlign w:val="center"/>
            <w:hideMark/>
          </w:tcPr>
          <w:p w14:paraId="48CE7456"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3351E07C"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71DB555"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79C2783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486502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D5C8E3" w14:textId="77777777" w:rsidR="006201CB" w:rsidRPr="00326F20" w:rsidRDefault="006201CB" w:rsidP="00E2047D">
            <w:pPr>
              <w:jc w:val="center"/>
              <w:rPr>
                <w:sz w:val="22"/>
                <w:szCs w:val="22"/>
              </w:rPr>
            </w:pPr>
            <w:r w:rsidRPr="00326F20">
              <w:rPr>
                <w:sz w:val="22"/>
                <w:szCs w:val="22"/>
              </w:rPr>
              <w:t>6.5</w:t>
            </w:r>
          </w:p>
        </w:tc>
        <w:tc>
          <w:tcPr>
            <w:tcW w:w="2012" w:type="pct"/>
            <w:tcBorders>
              <w:top w:val="nil"/>
              <w:left w:val="nil"/>
              <w:bottom w:val="single" w:sz="4" w:space="0" w:color="auto"/>
              <w:right w:val="single" w:sz="4" w:space="0" w:color="auto"/>
            </w:tcBorders>
            <w:shd w:val="clear" w:color="auto" w:fill="FFFFFF"/>
            <w:vAlign w:val="center"/>
            <w:hideMark/>
          </w:tcPr>
          <w:p w14:paraId="0F88AA33"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08F61210"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631FB7B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2D8DC3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C81F4C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FBCC367" w14:textId="77777777" w:rsidR="006201CB" w:rsidRPr="00326F20" w:rsidRDefault="006201CB" w:rsidP="00E2047D">
            <w:pPr>
              <w:jc w:val="center"/>
              <w:rPr>
                <w:sz w:val="22"/>
                <w:szCs w:val="22"/>
              </w:rPr>
            </w:pPr>
            <w:r w:rsidRPr="00326F20">
              <w:rPr>
                <w:sz w:val="22"/>
                <w:szCs w:val="22"/>
              </w:rPr>
              <w:t>6.6</w:t>
            </w:r>
          </w:p>
        </w:tc>
        <w:tc>
          <w:tcPr>
            <w:tcW w:w="2012" w:type="pct"/>
            <w:tcBorders>
              <w:top w:val="nil"/>
              <w:left w:val="nil"/>
              <w:bottom w:val="single" w:sz="4" w:space="0" w:color="auto"/>
              <w:right w:val="single" w:sz="4" w:space="0" w:color="auto"/>
            </w:tcBorders>
            <w:shd w:val="clear" w:color="auto" w:fill="FFFFFF"/>
            <w:vAlign w:val="center"/>
            <w:hideMark/>
          </w:tcPr>
          <w:p w14:paraId="57A10FD9" w14:textId="77777777" w:rsidR="006201CB" w:rsidRPr="00326F20" w:rsidRDefault="006201CB" w:rsidP="00E2047D">
            <w:pPr>
              <w:rPr>
                <w:sz w:val="22"/>
                <w:szCs w:val="22"/>
              </w:rPr>
            </w:pPr>
            <w:r w:rsidRPr="00326F20">
              <w:rPr>
                <w:sz w:val="22"/>
                <w:szCs w:val="22"/>
              </w:rPr>
              <w:t xml:space="preserve">Max. load break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58E9D1F8"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2904A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9A3D07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B9B079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0980D99" w14:textId="77777777" w:rsidR="006201CB" w:rsidRPr="00326F20" w:rsidRDefault="006201CB" w:rsidP="00E2047D">
            <w:pPr>
              <w:jc w:val="center"/>
              <w:rPr>
                <w:sz w:val="22"/>
                <w:szCs w:val="22"/>
              </w:rPr>
            </w:pPr>
            <w:r w:rsidRPr="00326F20">
              <w:rPr>
                <w:sz w:val="22"/>
                <w:szCs w:val="22"/>
              </w:rPr>
              <w:t>6.7</w:t>
            </w:r>
          </w:p>
        </w:tc>
        <w:tc>
          <w:tcPr>
            <w:tcW w:w="2012" w:type="pct"/>
            <w:tcBorders>
              <w:top w:val="nil"/>
              <w:left w:val="nil"/>
              <w:bottom w:val="single" w:sz="4" w:space="0" w:color="auto"/>
              <w:right w:val="single" w:sz="4" w:space="0" w:color="auto"/>
            </w:tcBorders>
            <w:shd w:val="clear" w:color="auto" w:fill="FFFFFF"/>
            <w:vAlign w:val="center"/>
            <w:hideMark/>
          </w:tcPr>
          <w:p w14:paraId="344E6CDE" w14:textId="77777777" w:rsidR="006201CB" w:rsidRPr="00326F20" w:rsidRDefault="006201CB" w:rsidP="00E2047D">
            <w:pPr>
              <w:rPr>
                <w:sz w:val="22"/>
                <w:szCs w:val="22"/>
              </w:rPr>
            </w:pPr>
            <w:r w:rsidRPr="00326F20">
              <w:rPr>
                <w:sz w:val="22"/>
                <w:szCs w:val="22"/>
              </w:rPr>
              <w:t xml:space="preserve">Making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3FB342A9"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5B11283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4058C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182BC9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57DF268" w14:textId="77777777" w:rsidR="006201CB" w:rsidRPr="00326F20" w:rsidRDefault="006201CB" w:rsidP="00E2047D">
            <w:pPr>
              <w:jc w:val="center"/>
              <w:rPr>
                <w:sz w:val="22"/>
                <w:szCs w:val="22"/>
              </w:rPr>
            </w:pPr>
            <w:r w:rsidRPr="00326F20">
              <w:rPr>
                <w:sz w:val="22"/>
                <w:szCs w:val="22"/>
              </w:rPr>
              <w:t>6.8</w:t>
            </w:r>
          </w:p>
        </w:tc>
        <w:tc>
          <w:tcPr>
            <w:tcW w:w="2012" w:type="pct"/>
            <w:tcBorders>
              <w:top w:val="nil"/>
              <w:left w:val="nil"/>
              <w:bottom w:val="single" w:sz="4" w:space="0" w:color="auto"/>
              <w:right w:val="single" w:sz="4" w:space="0" w:color="auto"/>
            </w:tcBorders>
            <w:shd w:val="clear" w:color="auto" w:fill="FFFFFF"/>
            <w:vAlign w:val="center"/>
            <w:hideMark/>
          </w:tcPr>
          <w:p w14:paraId="5BC96A7A" w14:textId="77777777" w:rsidR="006201CB" w:rsidRPr="00326F20" w:rsidRDefault="006201CB" w:rsidP="00E2047D">
            <w:pPr>
              <w:rPr>
                <w:sz w:val="22"/>
                <w:szCs w:val="22"/>
              </w:rPr>
            </w:pPr>
            <w:r w:rsidRPr="00326F20">
              <w:rPr>
                <w:sz w:val="22"/>
                <w:szCs w:val="22"/>
              </w:rPr>
              <w:t xml:space="preserve">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5906BD56"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29A5F1C"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73FB15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0E8F49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F8A5F07" w14:textId="77777777" w:rsidR="006201CB" w:rsidRPr="00326F20" w:rsidRDefault="006201CB" w:rsidP="00E2047D">
            <w:pPr>
              <w:jc w:val="center"/>
              <w:rPr>
                <w:sz w:val="22"/>
                <w:szCs w:val="22"/>
              </w:rPr>
            </w:pPr>
            <w:r w:rsidRPr="00326F20">
              <w:rPr>
                <w:sz w:val="22"/>
                <w:szCs w:val="22"/>
              </w:rPr>
              <w:t>6.9</w:t>
            </w:r>
          </w:p>
        </w:tc>
        <w:tc>
          <w:tcPr>
            <w:tcW w:w="2012" w:type="pct"/>
            <w:tcBorders>
              <w:top w:val="nil"/>
              <w:left w:val="nil"/>
              <w:bottom w:val="single" w:sz="4" w:space="0" w:color="auto"/>
              <w:right w:val="single" w:sz="4" w:space="0" w:color="auto"/>
            </w:tcBorders>
            <w:shd w:val="clear" w:color="auto" w:fill="FFFFFF"/>
            <w:vAlign w:val="center"/>
            <w:hideMark/>
          </w:tcPr>
          <w:p w14:paraId="1A6C456B" w14:textId="77777777" w:rsidR="006201CB" w:rsidRPr="00326F20" w:rsidRDefault="006201CB" w:rsidP="00E2047D">
            <w:pPr>
              <w:rPr>
                <w:sz w:val="22"/>
                <w:szCs w:val="22"/>
              </w:rPr>
            </w:pPr>
            <w:r w:rsidRPr="00326F20">
              <w:rPr>
                <w:sz w:val="22"/>
                <w:szCs w:val="22"/>
              </w:rPr>
              <w:t xml:space="preserve">Type of operating mechanism  </w:t>
            </w:r>
          </w:p>
        </w:tc>
        <w:tc>
          <w:tcPr>
            <w:tcW w:w="433" w:type="pct"/>
            <w:tcBorders>
              <w:top w:val="nil"/>
              <w:left w:val="nil"/>
              <w:bottom w:val="single" w:sz="4" w:space="0" w:color="auto"/>
              <w:right w:val="single" w:sz="4" w:space="0" w:color="auto"/>
            </w:tcBorders>
            <w:shd w:val="clear" w:color="auto" w:fill="FFFFFF"/>
            <w:noWrap/>
            <w:vAlign w:val="center"/>
            <w:hideMark/>
          </w:tcPr>
          <w:p w14:paraId="46AFE45A"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D8194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14F7930" w14:textId="77777777" w:rsidR="006201CB" w:rsidRPr="00326F20" w:rsidRDefault="006201CB" w:rsidP="00E2047D">
            <w:pPr>
              <w:jc w:val="center"/>
              <w:rPr>
                <w:sz w:val="22"/>
                <w:szCs w:val="22"/>
              </w:rPr>
            </w:pPr>
            <w:r w:rsidRPr="00326F20">
              <w:rPr>
                <w:sz w:val="22"/>
                <w:szCs w:val="22"/>
              </w:rPr>
              <w:t xml:space="preserve">  </w:t>
            </w:r>
          </w:p>
        </w:tc>
      </w:tr>
      <w:tr w:rsidR="000B6911" w:rsidRPr="00326F20" w14:paraId="484D55D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3FC09A4" w14:textId="77777777" w:rsidR="000B6911" w:rsidRPr="00326F20" w:rsidRDefault="000B6911" w:rsidP="000B6911">
            <w:pPr>
              <w:jc w:val="center"/>
              <w:rPr>
                <w:sz w:val="22"/>
                <w:szCs w:val="22"/>
              </w:rPr>
            </w:pPr>
            <w:r w:rsidRPr="00326F20">
              <w:rPr>
                <w:sz w:val="22"/>
                <w:szCs w:val="22"/>
              </w:rPr>
              <w:t>6.10</w:t>
            </w:r>
          </w:p>
        </w:tc>
        <w:tc>
          <w:tcPr>
            <w:tcW w:w="2012" w:type="pct"/>
            <w:tcBorders>
              <w:top w:val="nil"/>
              <w:left w:val="nil"/>
              <w:bottom w:val="single" w:sz="4" w:space="0" w:color="auto"/>
              <w:right w:val="single" w:sz="4" w:space="0" w:color="auto"/>
            </w:tcBorders>
            <w:shd w:val="clear" w:color="auto" w:fill="FFFFFF"/>
            <w:vAlign w:val="center"/>
            <w:hideMark/>
          </w:tcPr>
          <w:p w14:paraId="670AA8D3" w14:textId="77777777" w:rsidR="000B6911" w:rsidRPr="00326F20" w:rsidRDefault="000B6911" w:rsidP="000B6911">
            <w:pPr>
              <w:rPr>
                <w:sz w:val="22"/>
                <w:szCs w:val="22"/>
              </w:rPr>
            </w:pPr>
            <w:r w:rsidRPr="00326F20">
              <w:rPr>
                <w:sz w:val="22"/>
                <w:szCs w:val="22"/>
              </w:rPr>
              <w:t xml:space="preserve">Number of N/C auxiliary contact    </w:t>
            </w:r>
          </w:p>
        </w:tc>
        <w:tc>
          <w:tcPr>
            <w:tcW w:w="433" w:type="pct"/>
            <w:tcBorders>
              <w:top w:val="nil"/>
              <w:left w:val="nil"/>
              <w:bottom w:val="single" w:sz="4" w:space="0" w:color="auto"/>
              <w:right w:val="single" w:sz="4" w:space="0" w:color="auto"/>
            </w:tcBorders>
            <w:shd w:val="clear" w:color="auto" w:fill="FFFFFF"/>
            <w:noWrap/>
            <w:vAlign w:val="center"/>
            <w:hideMark/>
          </w:tcPr>
          <w:p w14:paraId="1EFB9519"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93AFE2" w14:textId="1FFC9ADF"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20CF35BD" w14:textId="77777777" w:rsidR="000B6911" w:rsidRPr="00326F20" w:rsidRDefault="000B6911" w:rsidP="000B6911">
            <w:pPr>
              <w:jc w:val="center"/>
              <w:rPr>
                <w:sz w:val="22"/>
                <w:szCs w:val="22"/>
              </w:rPr>
            </w:pPr>
            <w:r w:rsidRPr="00326F20">
              <w:rPr>
                <w:sz w:val="22"/>
                <w:szCs w:val="22"/>
              </w:rPr>
              <w:t xml:space="preserve">  </w:t>
            </w:r>
          </w:p>
        </w:tc>
      </w:tr>
      <w:tr w:rsidR="000B6911" w:rsidRPr="00326F20" w14:paraId="1A4068C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E2420A" w14:textId="77777777" w:rsidR="000B6911" w:rsidRPr="00326F20" w:rsidRDefault="000B6911" w:rsidP="000B6911">
            <w:pPr>
              <w:jc w:val="center"/>
              <w:rPr>
                <w:sz w:val="22"/>
                <w:szCs w:val="22"/>
              </w:rPr>
            </w:pPr>
            <w:r w:rsidRPr="00326F20">
              <w:rPr>
                <w:sz w:val="22"/>
                <w:szCs w:val="22"/>
              </w:rPr>
              <w:t>6.11</w:t>
            </w:r>
          </w:p>
        </w:tc>
        <w:tc>
          <w:tcPr>
            <w:tcW w:w="2012" w:type="pct"/>
            <w:tcBorders>
              <w:top w:val="nil"/>
              <w:left w:val="nil"/>
              <w:bottom w:val="single" w:sz="4" w:space="0" w:color="auto"/>
              <w:right w:val="single" w:sz="4" w:space="0" w:color="auto"/>
            </w:tcBorders>
            <w:shd w:val="clear" w:color="auto" w:fill="FFFFFF"/>
            <w:vAlign w:val="center"/>
            <w:hideMark/>
          </w:tcPr>
          <w:p w14:paraId="580C50EC" w14:textId="77777777" w:rsidR="000B6911" w:rsidRPr="00326F20" w:rsidRDefault="000B6911" w:rsidP="000B6911">
            <w:pPr>
              <w:rPr>
                <w:sz w:val="22"/>
                <w:szCs w:val="22"/>
              </w:rPr>
            </w:pPr>
            <w:r w:rsidRPr="00326F20">
              <w:rPr>
                <w:sz w:val="22"/>
                <w:szCs w:val="22"/>
              </w:rPr>
              <w:t xml:space="preserve">Number of N/O auxiliary contract     </w:t>
            </w:r>
          </w:p>
        </w:tc>
        <w:tc>
          <w:tcPr>
            <w:tcW w:w="433" w:type="pct"/>
            <w:tcBorders>
              <w:top w:val="nil"/>
              <w:left w:val="nil"/>
              <w:bottom w:val="single" w:sz="4" w:space="0" w:color="auto"/>
              <w:right w:val="single" w:sz="4" w:space="0" w:color="auto"/>
            </w:tcBorders>
            <w:shd w:val="clear" w:color="auto" w:fill="FFFFFF"/>
            <w:noWrap/>
            <w:vAlign w:val="center"/>
            <w:hideMark/>
          </w:tcPr>
          <w:p w14:paraId="6B895F06"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0F5B99" w14:textId="565DE5EE"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3839BE25" w14:textId="77777777" w:rsidR="000B6911" w:rsidRPr="00326F20" w:rsidRDefault="000B6911" w:rsidP="000B6911">
            <w:pPr>
              <w:jc w:val="center"/>
              <w:rPr>
                <w:sz w:val="22"/>
                <w:szCs w:val="22"/>
              </w:rPr>
            </w:pPr>
            <w:r w:rsidRPr="00326F20">
              <w:rPr>
                <w:sz w:val="22"/>
                <w:szCs w:val="22"/>
              </w:rPr>
              <w:t xml:space="preserve">  </w:t>
            </w:r>
          </w:p>
        </w:tc>
      </w:tr>
      <w:tr w:rsidR="006201CB" w:rsidRPr="00326F20" w14:paraId="52033D4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34019F19" w14:textId="77777777" w:rsidR="006201CB" w:rsidRPr="00326F20" w:rsidRDefault="006201CB" w:rsidP="00E2047D">
            <w:pPr>
              <w:jc w:val="center"/>
              <w:rPr>
                <w:b/>
                <w:bCs/>
                <w:sz w:val="22"/>
                <w:szCs w:val="22"/>
              </w:rPr>
            </w:pPr>
            <w:r w:rsidRPr="00326F20">
              <w:rPr>
                <w:b/>
                <w:bCs/>
                <w:sz w:val="22"/>
                <w:szCs w:val="22"/>
              </w:rPr>
              <w:t>7</w:t>
            </w:r>
          </w:p>
        </w:tc>
        <w:tc>
          <w:tcPr>
            <w:tcW w:w="2012" w:type="pct"/>
            <w:tcBorders>
              <w:top w:val="nil"/>
              <w:left w:val="nil"/>
              <w:bottom w:val="single" w:sz="4" w:space="0" w:color="auto"/>
              <w:right w:val="single" w:sz="4" w:space="0" w:color="auto"/>
            </w:tcBorders>
            <w:shd w:val="clear" w:color="auto" w:fill="F2F2F2"/>
            <w:vAlign w:val="center"/>
            <w:hideMark/>
          </w:tcPr>
          <w:p w14:paraId="3D414A04" w14:textId="77777777" w:rsidR="006201CB" w:rsidRPr="00326F20" w:rsidRDefault="006201CB" w:rsidP="00E2047D">
            <w:pPr>
              <w:rPr>
                <w:b/>
                <w:bCs/>
                <w:sz w:val="22"/>
                <w:szCs w:val="22"/>
                <w:u w:val="single"/>
              </w:rPr>
            </w:pPr>
            <w:r w:rsidRPr="00326F20">
              <w:rPr>
                <w:b/>
                <w:bCs/>
                <w:sz w:val="22"/>
                <w:szCs w:val="22"/>
                <w:u w:val="single"/>
              </w:rPr>
              <w:t>Fuses</w:t>
            </w:r>
          </w:p>
        </w:tc>
        <w:tc>
          <w:tcPr>
            <w:tcW w:w="433" w:type="pct"/>
            <w:tcBorders>
              <w:top w:val="nil"/>
              <w:left w:val="nil"/>
              <w:bottom w:val="single" w:sz="4" w:space="0" w:color="auto"/>
              <w:right w:val="single" w:sz="4" w:space="0" w:color="auto"/>
            </w:tcBorders>
            <w:shd w:val="clear" w:color="auto" w:fill="F2F2F2"/>
            <w:noWrap/>
            <w:vAlign w:val="center"/>
            <w:hideMark/>
          </w:tcPr>
          <w:p w14:paraId="0CC13D52"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C5A194D"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578986BF"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30F7AA5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151C7B8" w14:textId="77777777" w:rsidR="006201CB" w:rsidRPr="00326F20" w:rsidRDefault="006201CB" w:rsidP="00E2047D">
            <w:pPr>
              <w:jc w:val="center"/>
              <w:rPr>
                <w:sz w:val="22"/>
                <w:szCs w:val="22"/>
              </w:rPr>
            </w:pPr>
            <w:r w:rsidRPr="00326F20">
              <w:rPr>
                <w:sz w:val="22"/>
                <w:szCs w:val="22"/>
              </w:rPr>
              <w:t>7.1</w:t>
            </w:r>
          </w:p>
        </w:tc>
        <w:tc>
          <w:tcPr>
            <w:tcW w:w="2012" w:type="pct"/>
            <w:tcBorders>
              <w:top w:val="nil"/>
              <w:left w:val="nil"/>
              <w:bottom w:val="single" w:sz="4" w:space="0" w:color="auto"/>
              <w:right w:val="single" w:sz="4" w:space="0" w:color="auto"/>
            </w:tcBorders>
            <w:shd w:val="clear" w:color="auto" w:fill="FFFFFF"/>
            <w:vAlign w:val="center"/>
            <w:hideMark/>
          </w:tcPr>
          <w:p w14:paraId="1967C745" w14:textId="77777777" w:rsidR="006201CB" w:rsidRPr="00326F20" w:rsidRDefault="006201CB" w:rsidP="00E2047D">
            <w:pPr>
              <w:rPr>
                <w:sz w:val="22"/>
                <w:szCs w:val="22"/>
              </w:rPr>
            </w:pPr>
            <w:r w:rsidRPr="00326F20">
              <w:rPr>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3D546B5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A70188"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3F2B43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E290FE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84DE28F" w14:textId="77777777" w:rsidR="006201CB" w:rsidRPr="00326F20" w:rsidRDefault="006201CB" w:rsidP="00E2047D">
            <w:pPr>
              <w:jc w:val="center"/>
              <w:rPr>
                <w:sz w:val="22"/>
                <w:szCs w:val="22"/>
              </w:rPr>
            </w:pPr>
            <w:r w:rsidRPr="00326F20">
              <w:rPr>
                <w:sz w:val="22"/>
                <w:szCs w:val="22"/>
              </w:rPr>
              <w:lastRenderedPageBreak/>
              <w:t> </w:t>
            </w:r>
          </w:p>
        </w:tc>
        <w:tc>
          <w:tcPr>
            <w:tcW w:w="2012" w:type="pct"/>
            <w:tcBorders>
              <w:top w:val="nil"/>
              <w:left w:val="nil"/>
              <w:bottom w:val="single" w:sz="4" w:space="0" w:color="auto"/>
              <w:right w:val="single" w:sz="4" w:space="0" w:color="auto"/>
            </w:tcBorders>
            <w:shd w:val="clear" w:color="auto" w:fill="FFFFFF"/>
            <w:vAlign w:val="center"/>
            <w:hideMark/>
          </w:tcPr>
          <w:p w14:paraId="4EF94876"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4C5DBFC4"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92A76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C2E100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549E38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8537EB6"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4630E0A3"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C26A2D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429D0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38DE2FE"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4D4534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EAA3677"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52F84247"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19138FD6"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81C9C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425AFC0"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1D72F3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08AE437" w14:textId="77777777" w:rsidR="006201CB" w:rsidRPr="00326F20" w:rsidRDefault="006201CB" w:rsidP="00E2047D">
            <w:pPr>
              <w:jc w:val="center"/>
              <w:rPr>
                <w:sz w:val="22"/>
                <w:szCs w:val="22"/>
              </w:rPr>
            </w:pPr>
            <w:r w:rsidRPr="00326F20">
              <w:rPr>
                <w:sz w:val="22"/>
                <w:szCs w:val="22"/>
              </w:rPr>
              <w:t>7.2</w:t>
            </w:r>
          </w:p>
        </w:tc>
        <w:tc>
          <w:tcPr>
            <w:tcW w:w="2012" w:type="pct"/>
            <w:tcBorders>
              <w:top w:val="nil"/>
              <w:left w:val="nil"/>
              <w:bottom w:val="single" w:sz="4" w:space="0" w:color="auto"/>
              <w:right w:val="single" w:sz="4" w:space="0" w:color="auto"/>
            </w:tcBorders>
            <w:shd w:val="clear" w:color="auto" w:fill="FFFFFF"/>
            <w:vAlign w:val="center"/>
            <w:hideMark/>
          </w:tcPr>
          <w:p w14:paraId="2B61F8A2"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688C32D8"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5877A0F"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1962796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342A58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73C2F6B" w14:textId="77777777" w:rsidR="006201CB" w:rsidRPr="00326F20" w:rsidRDefault="006201CB" w:rsidP="00E2047D">
            <w:pPr>
              <w:jc w:val="center"/>
              <w:rPr>
                <w:sz w:val="22"/>
                <w:szCs w:val="22"/>
              </w:rPr>
            </w:pPr>
            <w:r w:rsidRPr="00326F20">
              <w:rPr>
                <w:sz w:val="22"/>
                <w:szCs w:val="22"/>
              </w:rPr>
              <w:t>7.3</w:t>
            </w:r>
          </w:p>
        </w:tc>
        <w:tc>
          <w:tcPr>
            <w:tcW w:w="2012" w:type="pct"/>
            <w:tcBorders>
              <w:top w:val="nil"/>
              <w:left w:val="nil"/>
              <w:bottom w:val="single" w:sz="4" w:space="0" w:color="auto"/>
              <w:right w:val="single" w:sz="4" w:space="0" w:color="auto"/>
            </w:tcBorders>
            <w:shd w:val="clear" w:color="auto" w:fill="FFFFFF"/>
            <w:vAlign w:val="center"/>
            <w:hideMark/>
          </w:tcPr>
          <w:p w14:paraId="0AF40A3E"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4F39B55A"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73EF2CD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9970FB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35F473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ED5729A" w14:textId="77777777" w:rsidR="006201CB" w:rsidRPr="00326F20" w:rsidRDefault="006201CB" w:rsidP="00E2047D">
            <w:pPr>
              <w:jc w:val="center"/>
              <w:rPr>
                <w:sz w:val="22"/>
                <w:szCs w:val="22"/>
              </w:rPr>
            </w:pPr>
            <w:r w:rsidRPr="00326F20">
              <w:rPr>
                <w:sz w:val="22"/>
                <w:szCs w:val="22"/>
              </w:rPr>
              <w:t>7.4</w:t>
            </w:r>
          </w:p>
        </w:tc>
        <w:tc>
          <w:tcPr>
            <w:tcW w:w="2012" w:type="pct"/>
            <w:tcBorders>
              <w:top w:val="nil"/>
              <w:left w:val="nil"/>
              <w:bottom w:val="single" w:sz="4" w:space="0" w:color="auto"/>
              <w:right w:val="single" w:sz="4" w:space="0" w:color="auto"/>
            </w:tcBorders>
            <w:shd w:val="clear" w:color="auto" w:fill="FFFFFF"/>
            <w:vAlign w:val="center"/>
            <w:hideMark/>
          </w:tcPr>
          <w:p w14:paraId="3D9A6546" w14:textId="77777777" w:rsidR="006201CB" w:rsidRPr="00326F20" w:rsidRDefault="006201CB" w:rsidP="00E2047D">
            <w:pPr>
              <w:rPr>
                <w:sz w:val="22"/>
                <w:szCs w:val="22"/>
              </w:rPr>
            </w:pPr>
            <w:r w:rsidRPr="00326F20">
              <w:rPr>
                <w:sz w:val="22"/>
                <w:szCs w:val="22"/>
              </w:rPr>
              <w:t xml:space="preserve">Max.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672BF469"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1C4C5303"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7195F0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0B7AC63"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93BE13F" w14:textId="77777777" w:rsidR="006201CB" w:rsidRPr="00326F20" w:rsidRDefault="006201CB" w:rsidP="00E2047D">
            <w:pPr>
              <w:jc w:val="center"/>
              <w:rPr>
                <w:sz w:val="22"/>
                <w:szCs w:val="22"/>
              </w:rPr>
            </w:pPr>
            <w:r w:rsidRPr="00326F20">
              <w:rPr>
                <w:sz w:val="22"/>
                <w:szCs w:val="22"/>
              </w:rPr>
              <w:t>7.5</w:t>
            </w:r>
          </w:p>
        </w:tc>
        <w:tc>
          <w:tcPr>
            <w:tcW w:w="2012" w:type="pct"/>
            <w:tcBorders>
              <w:top w:val="nil"/>
              <w:left w:val="nil"/>
              <w:bottom w:val="single" w:sz="4" w:space="0" w:color="auto"/>
              <w:right w:val="single" w:sz="4" w:space="0" w:color="auto"/>
            </w:tcBorders>
            <w:shd w:val="clear" w:color="auto" w:fill="FFFFFF"/>
            <w:vAlign w:val="center"/>
            <w:hideMark/>
          </w:tcPr>
          <w:p w14:paraId="693D06AD" w14:textId="77777777" w:rsidR="006201CB" w:rsidRPr="00326F20" w:rsidRDefault="006201CB" w:rsidP="00E2047D">
            <w:pPr>
              <w:rPr>
                <w:sz w:val="22"/>
                <w:szCs w:val="22"/>
              </w:rPr>
            </w:pPr>
            <w:r w:rsidRPr="00326F20">
              <w:rPr>
                <w:sz w:val="22"/>
                <w:szCs w:val="22"/>
              </w:rPr>
              <w:t xml:space="preserve">Operation indicator     </w:t>
            </w:r>
          </w:p>
        </w:tc>
        <w:tc>
          <w:tcPr>
            <w:tcW w:w="433" w:type="pct"/>
            <w:tcBorders>
              <w:top w:val="nil"/>
              <w:left w:val="nil"/>
              <w:bottom w:val="single" w:sz="4" w:space="0" w:color="auto"/>
              <w:right w:val="single" w:sz="4" w:space="0" w:color="auto"/>
            </w:tcBorders>
            <w:shd w:val="clear" w:color="auto" w:fill="FFFFFF"/>
            <w:noWrap/>
            <w:vAlign w:val="center"/>
            <w:hideMark/>
          </w:tcPr>
          <w:p w14:paraId="6535FE0D"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6360257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A894F6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F491023"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15D0B96" w14:textId="77777777" w:rsidR="006201CB" w:rsidRPr="00326F20" w:rsidRDefault="006201CB" w:rsidP="00E2047D">
            <w:pPr>
              <w:jc w:val="center"/>
              <w:rPr>
                <w:sz w:val="22"/>
                <w:szCs w:val="22"/>
              </w:rPr>
            </w:pPr>
            <w:r w:rsidRPr="00326F20">
              <w:rPr>
                <w:sz w:val="22"/>
                <w:szCs w:val="22"/>
              </w:rPr>
              <w:t>7.6</w:t>
            </w:r>
          </w:p>
        </w:tc>
        <w:tc>
          <w:tcPr>
            <w:tcW w:w="2012" w:type="pct"/>
            <w:tcBorders>
              <w:top w:val="nil"/>
              <w:left w:val="nil"/>
              <w:bottom w:val="single" w:sz="4" w:space="0" w:color="auto"/>
              <w:right w:val="single" w:sz="4" w:space="0" w:color="auto"/>
            </w:tcBorders>
            <w:shd w:val="clear" w:color="auto" w:fill="FFFFFF"/>
            <w:vAlign w:val="center"/>
            <w:hideMark/>
          </w:tcPr>
          <w:p w14:paraId="0992471F" w14:textId="77777777" w:rsidR="006201CB" w:rsidRPr="00326F20" w:rsidRDefault="006201CB" w:rsidP="00E2047D">
            <w:pPr>
              <w:rPr>
                <w:sz w:val="22"/>
                <w:szCs w:val="22"/>
              </w:rPr>
            </w:pPr>
            <w:r w:rsidRPr="00326F20">
              <w:rPr>
                <w:sz w:val="22"/>
                <w:szCs w:val="22"/>
              </w:rPr>
              <w:t xml:space="preserve">Bases, carrier and holder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4BBF3622"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018C8B96"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D3B164"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74B72AB"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10FCE6A5" w14:textId="77777777" w:rsidR="006201CB" w:rsidRPr="00326F20" w:rsidRDefault="006201CB" w:rsidP="00E2047D">
            <w:pPr>
              <w:jc w:val="center"/>
              <w:rPr>
                <w:b/>
                <w:bCs/>
                <w:sz w:val="22"/>
                <w:szCs w:val="22"/>
              </w:rPr>
            </w:pPr>
            <w:r w:rsidRPr="00326F20">
              <w:rPr>
                <w:b/>
                <w:bCs/>
                <w:sz w:val="22"/>
                <w:szCs w:val="22"/>
              </w:rPr>
              <w:t>8</w:t>
            </w:r>
          </w:p>
        </w:tc>
        <w:tc>
          <w:tcPr>
            <w:tcW w:w="2012" w:type="pct"/>
            <w:tcBorders>
              <w:top w:val="nil"/>
              <w:left w:val="nil"/>
              <w:bottom w:val="single" w:sz="4" w:space="0" w:color="auto"/>
              <w:right w:val="single" w:sz="4" w:space="0" w:color="auto"/>
            </w:tcBorders>
            <w:shd w:val="clear" w:color="auto" w:fill="F2F2F2"/>
            <w:vAlign w:val="center"/>
            <w:hideMark/>
          </w:tcPr>
          <w:p w14:paraId="51291484" w14:textId="77777777" w:rsidR="006201CB" w:rsidRPr="00326F20" w:rsidRDefault="006201CB" w:rsidP="00E2047D">
            <w:pPr>
              <w:rPr>
                <w:b/>
                <w:bCs/>
                <w:sz w:val="22"/>
                <w:szCs w:val="22"/>
                <w:u w:val="single"/>
              </w:rPr>
            </w:pPr>
            <w:r w:rsidRPr="00326F20">
              <w:rPr>
                <w:b/>
                <w:bCs/>
                <w:sz w:val="22"/>
                <w:szCs w:val="22"/>
                <w:u w:val="single"/>
              </w:rPr>
              <w:t>Load Breaker Switch (LBS)</w:t>
            </w:r>
          </w:p>
        </w:tc>
        <w:tc>
          <w:tcPr>
            <w:tcW w:w="433" w:type="pct"/>
            <w:tcBorders>
              <w:top w:val="nil"/>
              <w:left w:val="nil"/>
              <w:bottom w:val="single" w:sz="4" w:space="0" w:color="auto"/>
              <w:right w:val="single" w:sz="4" w:space="0" w:color="auto"/>
            </w:tcBorders>
            <w:shd w:val="clear" w:color="auto" w:fill="F2F2F2"/>
            <w:noWrap/>
            <w:vAlign w:val="center"/>
            <w:hideMark/>
          </w:tcPr>
          <w:p w14:paraId="3004FE38"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A998442"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7E73B09D"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2E9EF998"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47AD8DE" w14:textId="77777777" w:rsidR="006201CB" w:rsidRPr="00326F20" w:rsidRDefault="006201CB" w:rsidP="00E2047D">
            <w:pPr>
              <w:jc w:val="center"/>
              <w:rPr>
                <w:sz w:val="22"/>
                <w:szCs w:val="22"/>
              </w:rPr>
            </w:pPr>
            <w:r w:rsidRPr="00326F20">
              <w:rPr>
                <w:sz w:val="22"/>
                <w:szCs w:val="22"/>
              </w:rPr>
              <w:t>8.1</w:t>
            </w:r>
          </w:p>
        </w:tc>
        <w:tc>
          <w:tcPr>
            <w:tcW w:w="2012" w:type="pct"/>
            <w:tcBorders>
              <w:top w:val="nil"/>
              <w:left w:val="nil"/>
              <w:bottom w:val="single" w:sz="4" w:space="0" w:color="auto"/>
              <w:right w:val="single" w:sz="4" w:space="0" w:color="auto"/>
            </w:tcBorders>
            <w:shd w:val="clear" w:color="auto" w:fill="FFFFFF"/>
            <w:vAlign w:val="center"/>
            <w:hideMark/>
          </w:tcPr>
          <w:p w14:paraId="57DEB92E" w14:textId="77777777" w:rsidR="006201CB" w:rsidRPr="00326F20" w:rsidRDefault="006201CB" w:rsidP="00E2047D">
            <w:pPr>
              <w:rPr>
                <w:sz w:val="22"/>
                <w:szCs w:val="22"/>
              </w:rPr>
            </w:pPr>
            <w:r w:rsidRPr="00326F20">
              <w:rPr>
                <w:sz w:val="22"/>
                <w:szCs w:val="22"/>
              </w:rPr>
              <w:t>Manufacturer  of    :</w:t>
            </w:r>
          </w:p>
        </w:tc>
        <w:tc>
          <w:tcPr>
            <w:tcW w:w="433" w:type="pct"/>
            <w:tcBorders>
              <w:top w:val="nil"/>
              <w:left w:val="nil"/>
              <w:bottom w:val="single" w:sz="4" w:space="0" w:color="auto"/>
              <w:right w:val="single" w:sz="4" w:space="0" w:color="auto"/>
            </w:tcBorders>
            <w:shd w:val="clear" w:color="auto" w:fill="FFFFFF"/>
            <w:noWrap/>
            <w:vAlign w:val="center"/>
            <w:hideMark/>
          </w:tcPr>
          <w:p w14:paraId="1672EF35"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4F8165"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23E1EC"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D058C1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23DA1469"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04DD1F8"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447CD80E"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797D70"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3CDE63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5D6764C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8DD4751"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C05E843"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59AC1327"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679D9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150B8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F20705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291E502"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120B58D8"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585C0526"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3E62DC"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D638CE1"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46E9C17D"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A82F3A8" w14:textId="77777777" w:rsidR="006201CB" w:rsidRPr="00326F20" w:rsidRDefault="006201CB" w:rsidP="00E2047D">
            <w:pPr>
              <w:jc w:val="center"/>
              <w:rPr>
                <w:sz w:val="22"/>
                <w:szCs w:val="22"/>
              </w:rPr>
            </w:pPr>
            <w:r w:rsidRPr="00326F20">
              <w:rPr>
                <w:sz w:val="22"/>
                <w:szCs w:val="22"/>
              </w:rPr>
              <w:t>8.2</w:t>
            </w:r>
          </w:p>
        </w:tc>
        <w:tc>
          <w:tcPr>
            <w:tcW w:w="2012" w:type="pct"/>
            <w:tcBorders>
              <w:top w:val="nil"/>
              <w:left w:val="nil"/>
              <w:bottom w:val="single" w:sz="4" w:space="0" w:color="auto"/>
              <w:right w:val="single" w:sz="4" w:space="0" w:color="auto"/>
            </w:tcBorders>
            <w:shd w:val="clear" w:color="auto" w:fill="FFFFFF"/>
            <w:vAlign w:val="center"/>
            <w:hideMark/>
          </w:tcPr>
          <w:p w14:paraId="5CCA2808"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526E96FE"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7A3712D" w14:textId="77777777" w:rsidR="006201CB" w:rsidRPr="00326F20" w:rsidRDefault="006201CB" w:rsidP="00E2047D">
            <w:pPr>
              <w:jc w:val="center"/>
              <w:rPr>
                <w:sz w:val="22"/>
                <w:szCs w:val="22"/>
              </w:rPr>
            </w:pPr>
            <w:r w:rsidRPr="00326F20">
              <w:rPr>
                <w:sz w:val="22"/>
                <w:szCs w:val="22"/>
              </w:rPr>
              <w:t>415/240</w:t>
            </w:r>
          </w:p>
        </w:tc>
        <w:tc>
          <w:tcPr>
            <w:tcW w:w="1055" w:type="pct"/>
            <w:tcBorders>
              <w:top w:val="nil"/>
              <w:left w:val="nil"/>
              <w:bottom w:val="single" w:sz="4" w:space="0" w:color="auto"/>
              <w:right w:val="single" w:sz="4" w:space="0" w:color="auto"/>
            </w:tcBorders>
            <w:shd w:val="clear" w:color="auto" w:fill="FFFFFF"/>
            <w:noWrap/>
            <w:vAlign w:val="center"/>
            <w:hideMark/>
          </w:tcPr>
          <w:p w14:paraId="5439C28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3FBCF43A"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0B0B493" w14:textId="77777777" w:rsidR="006201CB" w:rsidRPr="00326F20" w:rsidRDefault="006201CB" w:rsidP="00E2047D">
            <w:pPr>
              <w:jc w:val="center"/>
              <w:rPr>
                <w:sz w:val="22"/>
                <w:szCs w:val="22"/>
              </w:rPr>
            </w:pPr>
            <w:r w:rsidRPr="00326F20">
              <w:rPr>
                <w:sz w:val="22"/>
                <w:szCs w:val="22"/>
              </w:rPr>
              <w:t>8.3</w:t>
            </w:r>
          </w:p>
        </w:tc>
        <w:tc>
          <w:tcPr>
            <w:tcW w:w="2012" w:type="pct"/>
            <w:tcBorders>
              <w:top w:val="nil"/>
              <w:left w:val="nil"/>
              <w:bottom w:val="single" w:sz="4" w:space="0" w:color="auto"/>
              <w:right w:val="single" w:sz="4" w:space="0" w:color="auto"/>
            </w:tcBorders>
            <w:shd w:val="clear" w:color="auto" w:fill="FFFFFF"/>
            <w:vAlign w:val="center"/>
            <w:hideMark/>
          </w:tcPr>
          <w:p w14:paraId="660C2EE9" w14:textId="77777777" w:rsidR="006201CB" w:rsidRPr="00326F20" w:rsidRDefault="006201CB" w:rsidP="00E2047D">
            <w:pPr>
              <w:rPr>
                <w:sz w:val="22"/>
                <w:szCs w:val="22"/>
              </w:rPr>
            </w:pPr>
            <w:r w:rsidRPr="00326F20">
              <w:rPr>
                <w:sz w:val="22"/>
                <w:szCs w:val="22"/>
              </w:rPr>
              <w:t xml:space="preserve">Rated  current          </w:t>
            </w:r>
          </w:p>
        </w:tc>
        <w:tc>
          <w:tcPr>
            <w:tcW w:w="433" w:type="pct"/>
            <w:tcBorders>
              <w:top w:val="nil"/>
              <w:left w:val="nil"/>
              <w:bottom w:val="single" w:sz="4" w:space="0" w:color="auto"/>
              <w:right w:val="single" w:sz="4" w:space="0" w:color="auto"/>
            </w:tcBorders>
            <w:shd w:val="clear" w:color="auto" w:fill="FFFFFF"/>
            <w:noWrap/>
            <w:vAlign w:val="center"/>
            <w:hideMark/>
          </w:tcPr>
          <w:p w14:paraId="7C7093BB"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05E06D2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DC7A977"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57F9C6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EF21F2C" w14:textId="77777777" w:rsidR="006201CB" w:rsidRPr="00326F20" w:rsidRDefault="006201CB" w:rsidP="00E2047D">
            <w:pPr>
              <w:jc w:val="center"/>
              <w:rPr>
                <w:sz w:val="22"/>
                <w:szCs w:val="22"/>
              </w:rPr>
            </w:pPr>
            <w:r w:rsidRPr="00326F20">
              <w:rPr>
                <w:sz w:val="22"/>
                <w:szCs w:val="22"/>
              </w:rPr>
              <w:t>8.4</w:t>
            </w:r>
          </w:p>
        </w:tc>
        <w:tc>
          <w:tcPr>
            <w:tcW w:w="2012" w:type="pct"/>
            <w:tcBorders>
              <w:top w:val="nil"/>
              <w:left w:val="nil"/>
              <w:bottom w:val="single" w:sz="4" w:space="0" w:color="auto"/>
              <w:right w:val="single" w:sz="4" w:space="0" w:color="auto"/>
            </w:tcBorders>
            <w:shd w:val="clear" w:color="auto" w:fill="FFFFFF"/>
            <w:vAlign w:val="center"/>
            <w:hideMark/>
          </w:tcPr>
          <w:p w14:paraId="39A2CD7A" w14:textId="77777777" w:rsidR="006201CB" w:rsidRPr="00326F20" w:rsidRDefault="006201CB" w:rsidP="00E2047D">
            <w:pPr>
              <w:rPr>
                <w:sz w:val="22"/>
                <w:szCs w:val="22"/>
              </w:rPr>
            </w:pPr>
            <w:r w:rsidRPr="00326F20">
              <w:rPr>
                <w:sz w:val="22"/>
                <w:szCs w:val="22"/>
              </w:rPr>
              <w:t xml:space="preserve">Max.  breaking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35B189C7" w14:textId="77777777" w:rsidR="006201CB" w:rsidRPr="00326F20" w:rsidRDefault="006201CB" w:rsidP="00E2047D">
            <w:pPr>
              <w:jc w:val="center"/>
              <w:rPr>
                <w:sz w:val="22"/>
                <w:szCs w:val="22"/>
              </w:rPr>
            </w:pPr>
            <w:r w:rsidRPr="00326F20">
              <w:rPr>
                <w:sz w:val="22"/>
                <w:szCs w:val="22"/>
              </w:rPr>
              <w:t>KA</w:t>
            </w:r>
          </w:p>
        </w:tc>
        <w:tc>
          <w:tcPr>
            <w:tcW w:w="1157" w:type="pct"/>
            <w:tcBorders>
              <w:top w:val="nil"/>
              <w:left w:val="nil"/>
              <w:bottom w:val="single" w:sz="4" w:space="0" w:color="auto"/>
              <w:right w:val="single" w:sz="4" w:space="0" w:color="auto"/>
            </w:tcBorders>
            <w:shd w:val="clear" w:color="auto" w:fill="FFFFFF"/>
            <w:noWrap/>
            <w:vAlign w:val="center"/>
            <w:hideMark/>
          </w:tcPr>
          <w:p w14:paraId="76FF6391"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E9BAE6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060C16E"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BA12C6F" w14:textId="77777777" w:rsidR="006201CB" w:rsidRPr="00326F20" w:rsidRDefault="006201CB" w:rsidP="00E2047D">
            <w:pPr>
              <w:jc w:val="center"/>
              <w:rPr>
                <w:sz w:val="22"/>
                <w:szCs w:val="22"/>
              </w:rPr>
            </w:pPr>
            <w:r w:rsidRPr="00326F20">
              <w:rPr>
                <w:sz w:val="22"/>
                <w:szCs w:val="22"/>
              </w:rPr>
              <w:t>8.5</w:t>
            </w:r>
          </w:p>
        </w:tc>
        <w:tc>
          <w:tcPr>
            <w:tcW w:w="2012" w:type="pct"/>
            <w:tcBorders>
              <w:top w:val="nil"/>
              <w:left w:val="nil"/>
              <w:bottom w:val="single" w:sz="4" w:space="0" w:color="auto"/>
              <w:right w:val="single" w:sz="4" w:space="0" w:color="auto"/>
            </w:tcBorders>
            <w:shd w:val="clear" w:color="auto" w:fill="FFFFFF"/>
            <w:vAlign w:val="center"/>
            <w:hideMark/>
          </w:tcPr>
          <w:p w14:paraId="31327D8F" w14:textId="77777777" w:rsidR="006201CB" w:rsidRPr="00326F20" w:rsidRDefault="006201CB" w:rsidP="00E2047D">
            <w:pPr>
              <w:rPr>
                <w:sz w:val="22"/>
                <w:szCs w:val="22"/>
              </w:rPr>
            </w:pPr>
            <w:r w:rsidRPr="00326F20">
              <w:rPr>
                <w:sz w:val="22"/>
                <w:szCs w:val="22"/>
              </w:rPr>
              <w:t xml:space="preserve">Operation indicator     </w:t>
            </w:r>
          </w:p>
        </w:tc>
        <w:tc>
          <w:tcPr>
            <w:tcW w:w="433" w:type="pct"/>
            <w:tcBorders>
              <w:top w:val="nil"/>
              <w:left w:val="nil"/>
              <w:bottom w:val="single" w:sz="4" w:space="0" w:color="auto"/>
              <w:right w:val="single" w:sz="4" w:space="0" w:color="auto"/>
            </w:tcBorders>
            <w:shd w:val="clear" w:color="auto" w:fill="FFFFFF"/>
            <w:noWrap/>
            <w:vAlign w:val="center"/>
            <w:hideMark/>
          </w:tcPr>
          <w:p w14:paraId="7907AB9D"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364FAFFB"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A1EF319"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F85C6CF"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1AE9470B" w14:textId="77777777" w:rsidR="006201CB" w:rsidRPr="00326F20" w:rsidRDefault="006201CB" w:rsidP="00E2047D">
            <w:pPr>
              <w:jc w:val="center"/>
              <w:rPr>
                <w:sz w:val="22"/>
                <w:szCs w:val="22"/>
              </w:rPr>
            </w:pPr>
            <w:r w:rsidRPr="00326F20">
              <w:rPr>
                <w:sz w:val="22"/>
                <w:szCs w:val="22"/>
              </w:rPr>
              <w:t>8.6</w:t>
            </w:r>
          </w:p>
        </w:tc>
        <w:tc>
          <w:tcPr>
            <w:tcW w:w="2012" w:type="pct"/>
            <w:tcBorders>
              <w:top w:val="nil"/>
              <w:left w:val="nil"/>
              <w:bottom w:val="single" w:sz="4" w:space="0" w:color="auto"/>
              <w:right w:val="single" w:sz="4" w:space="0" w:color="auto"/>
            </w:tcBorders>
            <w:shd w:val="clear" w:color="auto" w:fill="FFFFFF"/>
            <w:vAlign w:val="center"/>
            <w:hideMark/>
          </w:tcPr>
          <w:p w14:paraId="02573FAD" w14:textId="77777777" w:rsidR="006201CB" w:rsidRPr="00326F20" w:rsidRDefault="006201CB" w:rsidP="00E2047D">
            <w:pPr>
              <w:rPr>
                <w:sz w:val="22"/>
                <w:szCs w:val="22"/>
              </w:rPr>
            </w:pPr>
            <w:r w:rsidRPr="00326F20">
              <w:rPr>
                <w:sz w:val="22"/>
                <w:szCs w:val="22"/>
              </w:rPr>
              <w:t xml:space="preserve">Bases, carrier and holder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68328711" w14:textId="77777777" w:rsidR="006201CB" w:rsidRPr="00326F20" w:rsidRDefault="006201CB" w:rsidP="00E2047D">
            <w:pPr>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7574925B" w14:textId="77777777" w:rsidR="006201CB" w:rsidRPr="00326F20" w:rsidRDefault="006201CB" w:rsidP="00E2047D">
            <w:pPr>
              <w:jc w:val="center"/>
              <w:rPr>
                <w:sz w:val="22"/>
                <w:szCs w:val="22"/>
              </w:rPr>
            </w:pPr>
            <w:r w:rsidRPr="00326F20">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41FB59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5768BD4"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6A28B715" w14:textId="77777777" w:rsidR="006201CB" w:rsidRPr="00326F20" w:rsidRDefault="006201CB" w:rsidP="00E2047D">
            <w:pPr>
              <w:jc w:val="center"/>
              <w:rPr>
                <w:sz w:val="22"/>
                <w:szCs w:val="22"/>
              </w:rPr>
            </w:pPr>
            <w:r w:rsidRPr="00326F20">
              <w:rPr>
                <w:sz w:val="22"/>
                <w:szCs w:val="22"/>
              </w:rPr>
              <w:t>8.7</w:t>
            </w:r>
          </w:p>
        </w:tc>
        <w:tc>
          <w:tcPr>
            <w:tcW w:w="2012" w:type="pct"/>
            <w:tcBorders>
              <w:top w:val="nil"/>
              <w:left w:val="nil"/>
              <w:bottom w:val="single" w:sz="4" w:space="0" w:color="auto"/>
              <w:right w:val="single" w:sz="4" w:space="0" w:color="auto"/>
            </w:tcBorders>
            <w:shd w:val="clear" w:color="auto" w:fill="FFFFFF"/>
            <w:vAlign w:val="center"/>
            <w:hideMark/>
          </w:tcPr>
          <w:p w14:paraId="37049033" w14:textId="77777777" w:rsidR="006201CB" w:rsidRPr="00326F20" w:rsidRDefault="006201CB" w:rsidP="00E2047D">
            <w:pPr>
              <w:rPr>
                <w:sz w:val="22"/>
                <w:szCs w:val="22"/>
              </w:rPr>
            </w:pPr>
            <w:r w:rsidRPr="00326F20">
              <w:rPr>
                <w:sz w:val="22"/>
                <w:szCs w:val="22"/>
              </w:rPr>
              <w:t xml:space="preserve">Number of poles     </w:t>
            </w:r>
          </w:p>
        </w:tc>
        <w:tc>
          <w:tcPr>
            <w:tcW w:w="433" w:type="pct"/>
            <w:tcBorders>
              <w:top w:val="nil"/>
              <w:left w:val="nil"/>
              <w:bottom w:val="single" w:sz="4" w:space="0" w:color="auto"/>
              <w:right w:val="single" w:sz="4" w:space="0" w:color="auto"/>
            </w:tcBorders>
            <w:shd w:val="clear" w:color="auto" w:fill="FFFFFF"/>
            <w:noWrap/>
            <w:vAlign w:val="center"/>
            <w:hideMark/>
          </w:tcPr>
          <w:p w14:paraId="451CB9C3"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0F416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64C3ABF"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0B4DC226"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2F2F2"/>
            <w:vAlign w:val="center"/>
            <w:hideMark/>
          </w:tcPr>
          <w:p w14:paraId="4FDF00B5" w14:textId="77777777" w:rsidR="006201CB" w:rsidRPr="00326F20" w:rsidRDefault="006201CB" w:rsidP="00E2047D">
            <w:pPr>
              <w:jc w:val="center"/>
              <w:rPr>
                <w:b/>
                <w:bCs/>
                <w:sz w:val="22"/>
                <w:szCs w:val="22"/>
              </w:rPr>
            </w:pPr>
            <w:r w:rsidRPr="00326F20">
              <w:rPr>
                <w:b/>
                <w:bCs/>
                <w:sz w:val="22"/>
                <w:szCs w:val="22"/>
              </w:rPr>
              <w:lastRenderedPageBreak/>
              <w:t>9</w:t>
            </w:r>
          </w:p>
        </w:tc>
        <w:tc>
          <w:tcPr>
            <w:tcW w:w="2012" w:type="pct"/>
            <w:tcBorders>
              <w:top w:val="nil"/>
              <w:left w:val="nil"/>
              <w:bottom w:val="single" w:sz="4" w:space="0" w:color="auto"/>
              <w:right w:val="single" w:sz="4" w:space="0" w:color="auto"/>
            </w:tcBorders>
            <w:shd w:val="clear" w:color="auto" w:fill="F2F2F2"/>
            <w:vAlign w:val="center"/>
            <w:hideMark/>
          </w:tcPr>
          <w:p w14:paraId="392AFE8A" w14:textId="77777777" w:rsidR="006201CB" w:rsidRPr="00326F20" w:rsidRDefault="006201CB" w:rsidP="00E2047D">
            <w:pPr>
              <w:rPr>
                <w:b/>
                <w:bCs/>
                <w:sz w:val="22"/>
                <w:szCs w:val="22"/>
                <w:u w:val="single"/>
              </w:rPr>
            </w:pPr>
            <w:r w:rsidRPr="00326F20">
              <w:rPr>
                <w:b/>
                <w:bCs/>
                <w:sz w:val="22"/>
                <w:szCs w:val="22"/>
                <w:u w:val="single"/>
              </w:rPr>
              <w:t>Contactors</w:t>
            </w:r>
          </w:p>
        </w:tc>
        <w:tc>
          <w:tcPr>
            <w:tcW w:w="433" w:type="pct"/>
            <w:tcBorders>
              <w:top w:val="nil"/>
              <w:left w:val="nil"/>
              <w:bottom w:val="single" w:sz="4" w:space="0" w:color="auto"/>
              <w:right w:val="single" w:sz="4" w:space="0" w:color="auto"/>
            </w:tcBorders>
            <w:shd w:val="clear" w:color="auto" w:fill="F2F2F2"/>
            <w:noWrap/>
            <w:vAlign w:val="center"/>
            <w:hideMark/>
          </w:tcPr>
          <w:p w14:paraId="4173C55B" w14:textId="77777777" w:rsidR="006201CB" w:rsidRPr="00326F20" w:rsidRDefault="006201CB" w:rsidP="00E2047D">
            <w:pPr>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1670A01" w14:textId="77777777" w:rsidR="006201CB" w:rsidRPr="00326F20" w:rsidRDefault="006201CB" w:rsidP="00E2047D">
            <w:pPr>
              <w:jc w:val="center"/>
              <w:rPr>
                <w:b/>
                <w:bCs/>
                <w:sz w:val="22"/>
                <w:szCs w:val="22"/>
              </w:rPr>
            </w:pPr>
            <w:r w:rsidRPr="00326F20">
              <w:rPr>
                <w:b/>
                <w:bCs/>
                <w:sz w:val="22"/>
                <w:szCs w:val="22"/>
              </w:rPr>
              <w:t> </w:t>
            </w:r>
          </w:p>
        </w:tc>
        <w:tc>
          <w:tcPr>
            <w:tcW w:w="1055" w:type="pct"/>
            <w:tcBorders>
              <w:top w:val="nil"/>
              <w:left w:val="nil"/>
              <w:bottom w:val="single" w:sz="4" w:space="0" w:color="auto"/>
              <w:right w:val="single" w:sz="4" w:space="0" w:color="auto"/>
            </w:tcBorders>
            <w:shd w:val="clear" w:color="auto" w:fill="F2F2F2"/>
            <w:noWrap/>
            <w:vAlign w:val="center"/>
            <w:hideMark/>
          </w:tcPr>
          <w:p w14:paraId="38F788F4" w14:textId="77777777" w:rsidR="006201CB" w:rsidRPr="00326F20" w:rsidRDefault="006201CB" w:rsidP="00E2047D">
            <w:pPr>
              <w:jc w:val="center"/>
              <w:rPr>
                <w:b/>
                <w:bCs/>
                <w:sz w:val="22"/>
                <w:szCs w:val="22"/>
              </w:rPr>
            </w:pPr>
            <w:r w:rsidRPr="00326F20">
              <w:rPr>
                <w:b/>
                <w:bCs/>
                <w:sz w:val="22"/>
                <w:szCs w:val="22"/>
              </w:rPr>
              <w:t xml:space="preserve">  </w:t>
            </w:r>
          </w:p>
        </w:tc>
      </w:tr>
      <w:tr w:rsidR="006201CB" w:rsidRPr="00326F20" w14:paraId="0FABE497"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411DE68C" w14:textId="77777777" w:rsidR="006201CB" w:rsidRPr="00326F20" w:rsidRDefault="006201CB" w:rsidP="00E2047D">
            <w:pPr>
              <w:jc w:val="center"/>
              <w:rPr>
                <w:sz w:val="22"/>
                <w:szCs w:val="22"/>
              </w:rPr>
            </w:pPr>
            <w:r w:rsidRPr="00326F20">
              <w:rPr>
                <w:sz w:val="22"/>
                <w:szCs w:val="22"/>
              </w:rPr>
              <w:t>9.1</w:t>
            </w:r>
          </w:p>
        </w:tc>
        <w:tc>
          <w:tcPr>
            <w:tcW w:w="2012" w:type="pct"/>
            <w:tcBorders>
              <w:top w:val="nil"/>
              <w:left w:val="nil"/>
              <w:bottom w:val="single" w:sz="4" w:space="0" w:color="auto"/>
              <w:right w:val="single" w:sz="4" w:space="0" w:color="auto"/>
            </w:tcBorders>
            <w:shd w:val="clear" w:color="auto" w:fill="FFFFFF"/>
            <w:vAlign w:val="center"/>
            <w:hideMark/>
          </w:tcPr>
          <w:p w14:paraId="33227249" w14:textId="77777777" w:rsidR="006201CB" w:rsidRPr="00326F20" w:rsidRDefault="006201CB" w:rsidP="00E2047D">
            <w:pPr>
              <w:rPr>
                <w:sz w:val="22"/>
                <w:szCs w:val="22"/>
              </w:rPr>
            </w:pPr>
            <w:r w:rsidRPr="00326F20">
              <w:rPr>
                <w:sz w:val="22"/>
                <w:szCs w:val="22"/>
              </w:rPr>
              <w:t>Manufacturer of:</w:t>
            </w:r>
          </w:p>
        </w:tc>
        <w:tc>
          <w:tcPr>
            <w:tcW w:w="433" w:type="pct"/>
            <w:tcBorders>
              <w:top w:val="nil"/>
              <w:left w:val="nil"/>
              <w:bottom w:val="single" w:sz="4" w:space="0" w:color="auto"/>
              <w:right w:val="single" w:sz="4" w:space="0" w:color="auto"/>
            </w:tcBorders>
            <w:shd w:val="clear" w:color="auto" w:fill="FFFFFF"/>
            <w:noWrap/>
            <w:vAlign w:val="center"/>
            <w:hideMark/>
          </w:tcPr>
          <w:p w14:paraId="4B8723C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A753BA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E7F2B4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26E0088"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06D2542"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63B3BDB" w14:textId="77777777" w:rsidR="006201CB" w:rsidRPr="00326F20" w:rsidRDefault="006201CB" w:rsidP="00E2047D">
            <w:pPr>
              <w:rPr>
                <w:sz w:val="22"/>
                <w:szCs w:val="22"/>
              </w:rPr>
            </w:pPr>
            <w:r w:rsidRPr="00326F20">
              <w:rPr>
                <w:sz w:val="22"/>
                <w:szCs w:val="22"/>
              </w:rPr>
              <w:t xml:space="preserve">        Name    </w:t>
            </w:r>
          </w:p>
        </w:tc>
        <w:tc>
          <w:tcPr>
            <w:tcW w:w="433" w:type="pct"/>
            <w:tcBorders>
              <w:top w:val="nil"/>
              <w:left w:val="nil"/>
              <w:bottom w:val="single" w:sz="4" w:space="0" w:color="auto"/>
              <w:right w:val="single" w:sz="4" w:space="0" w:color="auto"/>
            </w:tcBorders>
            <w:shd w:val="clear" w:color="auto" w:fill="FFFFFF"/>
            <w:noWrap/>
            <w:vAlign w:val="center"/>
            <w:hideMark/>
          </w:tcPr>
          <w:p w14:paraId="29740319"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A794F2"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209F0F6"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05860A0"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31174237"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64540588" w14:textId="77777777" w:rsidR="006201CB" w:rsidRPr="00326F20" w:rsidRDefault="006201CB" w:rsidP="00E2047D">
            <w:pPr>
              <w:rPr>
                <w:sz w:val="22"/>
                <w:szCs w:val="22"/>
              </w:rPr>
            </w:pPr>
            <w:r w:rsidRPr="00326F20">
              <w:rPr>
                <w:sz w:val="22"/>
                <w:szCs w:val="22"/>
              </w:rPr>
              <w:t xml:space="preserve">        Type    </w:t>
            </w:r>
          </w:p>
        </w:tc>
        <w:tc>
          <w:tcPr>
            <w:tcW w:w="433" w:type="pct"/>
            <w:tcBorders>
              <w:top w:val="nil"/>
              <w:left w:val="nil"/>
              <w:bottom w:val="single" w:sz="4" w:space="0" w:color="auto"/>
              <w:right w:val="single" w:sz="4" w:space="0" w:color="auto"/>
            </w:tcBorders>
            <w:shd w:val="clear" w:color="auto" w:fill="FFFFFF"/>
            <w:noWrap/>
            <w:vAlign w:val="center"/>
            <w:hideMark/>
          </w:tcPr>
          <w:p w14:paraId="06650C2D"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90BEAF"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4F04372"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73187991"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97FCFC4" w14:textId="77777777" w:rsidR="006201CB" w:rsidRPr="00326F20" w:rsidRDefault="006201CB" w:rsidP="00E2047D">
            <w:pPr>
              <w:jc w:val="center"/>
              <w:rPr>
                <w:sz w:val="22"/>
                <w:szCs w:val="22"/>
              </w:rPr>
            </w:pPr>
            <w:r w:rsidRPr="00326F20">
              <w:rPr>
                <w:sz w:val="22"/>
                <w:szCs w:val="22"/>
              </w:rPr>
              <w:t> </w:t>
            </w:r>
          </w:p>
        </w:tc>
        <w:tc>
          <w:tcPr>
            <w:tcW w:w="2012" w:type="pct"/>
            <w:tcBorders>
              <w:top w:val="nil"/>
              <w:left w:val="nil"/>
              <w:bottom w:val="single" w:sz="4" w:space="0" w:color="auto"/>
              <w:right w:val="single" w:sz="4" w:space="0" w:color="auto"/>
            </w:tcBorders>
            <w:shd w:val="clear" w:color="auto" w:fill="FFFFFF"/>
            <w:vAlign w:val="center"/>
            <w:hideMark/>
          </w:tcPr>
          <w:p w14:paraId="07524C93" w14:textId="77777777" w:rsidR="006201CB" w:rsidRPr="00326F20" w:rsidRDefault="006201CB" w:rsidP="00E2047D">
            <w:pPr>
              <w:rPr>
                <w:sz w:val="22"/>
                <w:szCs w:val="22"/>
              </w:rPr>
            </w:pPr>
            <w:r w:rsidRPr="00326F20">
              <w:rPr>
                <w:sz w:val="22"/>
                <w:szCs w:val="22"/>
              </w:rPr>
              <w:t xml:space="preserve">        Country       </w:t>
            </w:r>
          </w:p>
        </w:tc>
        <w:tc>
          <w:tcPr>
            <w:tcW w:w="433" w:type="pct"/>
            <w:tcBorders>
              <w:top w:val="nil"/>
              <w:left w:val="nil"/>
              <w:bottom w:val="single" w:sz="4" w:space="0" w:color="auto"/>
              <w:right w:val="single" w:sz="4" w:space="0" w:color="auto"/>
            </w:tcBorders>
            <w:shd w:val="clear" w:color="auto" w:fill="FFFFFF"/>
            <w:noWrap/>
            <w:vAlign w:val="center"/>
            <w:hideMark/>
          </w:tcPr>
          <w:p w14:paraId="7B5069FB" w14:textId="77777777" w:rsidR="006201CB" w:rsidRPr="00326F20" w:rsidRDefault="006201CB" w:rsidP="00E2047D">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FEC66E"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0F5ABB"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1EFA8A10" w14:textId="77777777" w:rsidTr="00E2047D">
        <w:tblPrEx>
          <w:tblCellMar>
            <w:left w:w="108" w:type="dxa"/>
            <w:right w:w="108" w:type="dxa"/>
          </w:tblCellMar>
        </w:tblPrEx>
        <w:trPr>
          <w:trHeight w:val="69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FCB461" w14:textId="77777777" w:rsidR="006201CB" w:rsidRPr="00326F20" w:rsidRDefault="006201CB" w:rsidP="00E2047D">
            <w:pPr>
              <w:jc w:val="center"/>
              <w:rPr>
                <w:sz w:val="22"/>
                <w:szCs w:val="22"/>
              </w:rPr>
            </w:pPr>
            <w:r w:rsidRPr="00326F20">
              <w:rPr>
                <w:sz w:val="22"/>
                <w:szCs w:val="22"/>
              </w:rPr>
              <w:t>9.2</w:t>
            </w:r>
          </w:p>
        </w:tc>
        <w:tc>
          <w:tcPr>
            <w:tcW w:w="2012" w:type="pct"/>
            <w:tcBorders>
              <w:top w:val="nil"/>
              <w:left w:val="nil"/>
              <w:bottom w:val="single" w:sz="4" w:space="0" w:color="auto"/>
              <w:right w:val="single" w:sz="4" w:space="0" w:color="auto"/>
            </w:tcBorders>
            <w:shd w:val="clear" w:color="auto" w:fill="FFFFFF"/>
            <w:vAlign w:val="center"/>
            <w:hideMark/>
          </w:tcPr>
          <w:p w14:paraId="55A094B9" w14:textId="77777777" w:rsidR="006201CB" w:rsidRPr="00326F20" w:rsidRDefault="006201CB" w:rsidP="00E2047D">
            <w:pPr>
              <w:rPr>
                <w:sz w:val="22"/>
                <w:szCs w:val="22"/>
              </w:rPr>
            </w:pPr>
            <w:r w:rsidRPr="00326F20">
              <w:rPr>
                <w:sz w:val="22"/>
                <w:szCs w:val="22"/>
              </w:rPr>
              <w:t xml:space="preserve">Type of mounting  </w:t>
            </w:r>
          </w:p>
        </w:tc>
        <w:tc>
          <w:tcPr>
            <w:tcW w:w="433" w:type="pct"/>
            <w:tcBorders>
              <w:top w:val="nil"/>
              <w:left w:val="nil"/>
              <w:bottom w:val="single" w:sz="4" w:space="0" w:color="auto"/>
              <w:right w:val="single" w:sz="4" w:space="0" w:color="auto"/>
            </w:tcBorders>
            <w:shd w:val="clear" w:color="auto" w:fill="FFFFFF"/>
            <w:vAlign w:val="center"/>
            <w:hideMark/>
          </w:tcPr>
          <w:p w14:paraId="0C7672D9" w14:textId="77777777" w:rsidR="006201CB" w:rsidRPr="00326F20" w:rsidRDefault="006201CB" w:rsidP="00E2047D">
            <w:pPr>
              <w:jc w:val="center"/>
              <w:rPr>
                <w:sz w:val="22"/>
                <w:szCs w:val="22"/>
              </w:rPr>
            </w:pPr>
            <w:r w:rsidRPr="00326F20">
              <w:rPr>
                <w:sz w:val="22"/>
                <w:szCs w:val="22"/>
              </w:rPr>
              <w:t>Fix/plugin/Drawable</w:t>
            </w:r>
          </w:p>
        </w:tc>
        <w:tc>
          <w:tcPr>
            <w:tcW w:w="1157" w:type="pct"/>
            <w:tcBorders>
              <w:top w:val="nil"/>
              <w:left w:val="nil"/>
              <w:bottom w:val="single" w:sz="4" w:space="0" w:color="auto"/>
              <w:right w:val="single" w:sz="4" w:space="0" w:color="auto"/>
            </w:tcBorders>
            <w:shd w:val="clear" w:color="auto" w:fill="FFFFFF"/>
            <w:noWrap/>
            <w:vAlign w:val="center"/>
            <w:hideMark/>
          </w:tcPr>
          <w:p w14:paraId="3720A90D"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B0236BA"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684FF6B5"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0C8F5178" w14:textId="77777777" w:rsidR="006201CB" w:rsidRPr="00326F20" w:rsidRDefault="006201CB" w:rsidP="00E2047D">
            <w:pPr>
              <w:jc w:val="center"/>
              <w:rPr>
                <w:sz w:val="22"/>
                <w:szCs w:val="22"/>
              </w:rPr>
            </w:pPr>
            <w:r w:rsidRPr="00326F20">
              <w:rPr>
                <w:sz w:val="22"/>
                <w:szCs w:val="22"/>
              </w:rPr>
              <w:t>9.3</w:t>
            </w:r>
          </w:p>
        </w:tc>
        <w:tc>
          <w:tcPr>
            <w:tcW w:w="2012" w:type="pct"/>
            <w:tcBorders>
              <w:top w:val="nil"/>
              <w:left w:val="nil"/>
              <w:bottom w:val="single" w:sz="4" w:space="0" w:color="auto"/>
              <w:right w:val="single" w:sz="4" w:space="0" w:color="auto"/>
            </w:tcBorders>
            <w:shd w:val="clear" w:color="auto" w:fill="FFFFFF"/>
            <w:vAlign w:val="center"/>
            <w:hideMark/>
          </w:tcPr>
          <w:p w14:paraId="71353146" w14:textId="77777777" w:rsidR="006201CB" w:rsidRPr="00326F20" w:rsidRDefault="006201CB" w:rsidP="00E2047D">
            <w:pPr>
              <w:rPr>
                <w:sz w:val="22"/>
                <w:szCs w:val="22"/>
              </w:rPr>
            </w:pPr>
            <w:r w:rsidRPr="00326F20">
              <w:rPr>
                <w:sz w:val="22"/>
                <w:szCs w:val="22"/>
              </w:rPr>
              <w:t xml:space="preserve">Rated  voltage       </w:t>
            </w:r>
          </w:p>
        </w:tc>
        <w:tc>
          <w:tcPr>
            <w:tcW w:w="433" w:type="pct"/>
            <w:tcBorders>
              <w:top w:val="nil"/>
              <w:left w:val="nil"/>
              <w:bottom w:val="single" w:sz="4" w:space="0" w:color="auto"/>
              <w:right w:val="single" w:sz="4" w:space="0" w:color="auto"/>
            </w:tcBorders>
            <w:shd w:val="clear" w:color="auto" w:fill="FFFFFF"/>
            <w:noWrap/>
            <w:vAlign w:val="center"/>
            <w:hideMark/>
          </w:tcPr>
          <w:p w14:paraId="20B02B9D" w14:textId="77777777" w:rsidR="006201CB" w:rsidRPr="00326F20" w:rsidRDefault="006201CB" w:rsidP="00E2047D">
            <w:pPr>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185F024"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A5A6135" w14:textId="77777777" w:rsidR="006201CB" w:rsidRPr="00326F20" w:rsidRDefault="006201CB" w:rsidP="00E2047D">
            <w:pPr>
              <w:jc w:val="center"/>
              <w:rPr>
                <w:sz w:val="22"/>
                <w:szCs w:val="22"/>
              </w:rPr>
            </w:pPr>
            <w:r w:rsidRPr="00326F20">
              <w:rPr>
                <w:sz w:val="22"/>
                <w:szCs w:val="22"/>
              </w:rPr>
              <w:t xml:space="preserve">  </w:t>
            </w:r>
          </w:p>
        </w:tc>
      </w:tr>
      <w:tr w:rsidR="006201CB" w:rsidRPr="00326F20" w14:paraId="2BE12EC2"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5EB87065" w14:textId="77777777" w:rsidR="006201CB" w:rsidRPr="00326F20" w:rsidRDefault="006201CB" w:rsidP="00E2047D">
            <w:pPr>
              <w:jc w:val="center"/>
              <w:rPr>
                <w:sz w:val="22"/>
                <w:szCs w:val="22"/>
              </w:rPr>
            </w:pPr>
            <w:r w:rsidRPr="00326F20">
              <w:rPr>
                <w:sz w:val="22"/>
                <w:szCs w:val="22"/>
              </w:rPr>
              <w:t>9.4</w:t>
            </w:r>
          </w:p>
        </w:tc>
        <w:tc>
          <w:tcPr>
            <w:tcW w:w="2012" w:type="pct"/>
            <w:tcBorders>
              <w:top w:val="nil"/>
              <w:left w:val="nil"/>
              <w:bottom w:val="single" w:sz="4" w:space="0" w:color="auto"/>
              <w:right w:val="single" w:sz="4" w:space="0" w:color="auto"/>
            </w:tcBorders>
            <w:shd w:val="clear" w:color="auto" w:fill="FFFFFF"/>
            <w:vAlign w:val="center"/>
            <w:hideMark/>
          </w:tcPr>
          <w:p w14:paraId="64BCA915" w14:textId="77777777" w:rsidR="006201CB" w:rsidRPr="00326F20" w:rsidRDefault="006201CB" w:rsidP="00E2047D">
            <w:pPr>
              <w:rPr>
                <w:sz w:val="22"/>
                <w:szCs w:val="22"/>
              </w:rPr>
            </w:pPr>
            <w:r w:rsidRPr="00326F20">
              <w:rPr>
                <w:sz w:val="22"/>
                <w:szCs w:val="22"/>
              </w:rPr>
              <w:t xml:space="preserve">Contact rating      </w:t>
            </w:r>
          </w:p>
        </w:tc>
        <w:tc>
          <w:tcPr>
            <w:tcW w:w="433" w:type="pct"/>
            <w:tcBorders>
              <w:top w:val="nil"/>
              <w:left w:val="nil"/>
              <w:bottom w:val="single" w:sz="4" w:space="0" w:color="auto"/>
              <w:right w:val="single" w:sz="4" w:space="0" w:color="auto"/>
            </w:tcBorders>
            <w:shd w:val="clear" w:color="auto" w:fill="FFFFFF"/>
            <w:noWrap/>
            <w:vAlign w:val="center"/>
            <w:hideMark/>
          </w:tcPr>
          <w:p w14:paraId="34AF7507" w14:textId="77777777" w:rsidR="006201CB" w:rsidRPr="00326F20" w:rsidRDefault="006201CB" w:rsidP="00E2047D">
            <w:pPr>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4A2964AF" w14:textId="77777777" w:rsidR="006201CB" w:rsidRPr="00326F20" w:rsidRDefault="006201CB" w:rsidP="00E2047D">
            <w:pPr>
              <w:jc w:val="center"/>
              <w:rPr>
                <w:sz w:val="22"/>
                <w:szCs w:val="22"/>
              </w:rPr>
            </w:pPr>
            <w:r w:rsidRPr="00326F20">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10870EE" w14:textId="77777777" w:rsidR="006201CB" w:rsidRPr="00326F20" w:rsidRDefault="006201CB" w:rsidP="00E2047D">
            <w:pPr>
              <w:jc w:val="center"/>
              <w:rPr>
                <w:sz w:val="22"/>
                <w:szCs w:val="22"/>
              </w:rPr>
            </w:pPr>
            <w:r w:rsidRPr="00326F20">
              <w:rPr>
                <w:sz w:val="22"/>
                <w:szCs w:val="22"/>
              </w:rPr>
              <w:t xml:space="preserve">  </w:t>
            </w:r>
          </w:p>
        </w:tc>
      </w:tr>
      <w:tr w:rsidR="000B6911" w:rsidRPr="00326F20" w14:paraId="669D7889" w14:textId="77777777" w:rsidTr="00E2047D">
        <w:tblPrEx>
          <w:tblCellMar>
            <w:left w:w="108" w:type="dxa"/>
            <w:right w:w="108" w:type="dxa"/>
          </w:tblCellMar>
        </w:tblPrEx>
        <w:trPr>
          <w:trHeight w:val="600"/>
        </w:trPr>
        <w:tc>
          <w:tcPr>
            <w:tcW w:w="343" w:type="pct"/>
            <w:tcBorders>
              <w:top w:val="nil"/>
              <w:left w:val="single" w:sz="4" w:space="0" w:color="auto"/>
              <w:bottom w:val="single" w:sz="4" w:space="0" w:color="auto"/>
              <w:right w:val="single" w:sz="4" w:space="0" w:color="auto"/>
            </w:tcBorders>
            <w:shd w:val="clear" w:color="auto" w:fill="FFFFFF"/>
            <w:vAlign w:val="center"/>
            <w:hideMark/>
          </w:tcPr>
          <w:p w14:paraId="78CB8936" w14:textId="77777777" w:rsidR="000B6911" w:rsidRPr="00326F20" w:rsidRDefault="000B6911" w:rsidP="000B6911">
            <w:pPr>
              <w:jc w:val="center"/>
              <w:rPr>
                <w:sz w:val="22"/>
                <w:szCs w:val="22"/>
              </w:rPr>
            </w:pPr>
            <w:r w:rsidRPr="00326F20">
              <w:rPr>
                <w:sz w:val="22"/>
                <w:szCs w:val="22"/>
              </w:rPr>
              <w:t>9.5</w:t>
            </w:r>
          </w:p>
        </w:tc>
        <w:tc>
          <w:tcPr>
            <w:tcW w:w="2012" w:type="pct"/>
            <w:tcBorders>
              <w:top w:val="nil"/>
              <w:left w:val="nil"/>
              <w:bottom w:val="single" w:sz="4" w:space="0" w:color="auto"/>
              <w:right w:val="single" w:sz="4" w:space="0" w:color="auto"/>
            </w:tcBorders>
            <w:shd w:val="clear" w:color="auto" w:fill="FFFFFF"/>
            <w:vAlign w:val="center"/>
            <w:hideMark/>
          </w:tcPr>
          <w:p w14:paraId="335BDA6C" w14:textId="77777777" w:rsidR="000B6911" w:rsidRPr="00326F20" w:rsidRDefault="000B6911" w:rsidP="000B6911">
            <w:pPr>
              <w:rPr>
                <w:sz w:val="22"/>
                <w:szCs w:val="22"/>
              </w:rPr>
            </w:pPr>
            <w:r w:rsidRPr="00326F20">
              <w:rPr>
                <w:sz w:val="22"/>
                <w:szCs w:val="22"/>
              </w:rPr>
              <w:t xml:space="preserve"> Number of auxiliary contacts</w:t>
            </w:r>
          </w:p>
        </w:tc>
        <w:tc>
          <w:tcPr>
            <w:tcW w:w="433" w:type="pct"/>
            <w:tcBorders>
              <w:top w:val="nil"/>
              <w:left w:val="nil"/>
              <w:bottom w:val="single" w:sz="4" w:space="0" w:color="auto"/>
              <w:right w:val="single" w:sz="4" w:space="0" w:color="auto"/>
            </w:tcBorders>
            <w:shd w:val="clear" w:color="auto" w:fill="FFFFFF"/>
            <w:noWrap/>
            <w:vAlign w:val="center"/>
            <w:hideMark/>
          </w:tcPr>
          <w:p w14:paraId="65D73A2C" w14:textId="77777777" w:rsidR="000B6911" w:rsidRPr="00326F20" w:rsidRDefault="000B6911" w:rsidP="000B6911">
            <w:pPr>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DF9B21" w14:textId="794609DC" w:rsidR="000B6911" w:rsidRPr="00326F20" w:rsidRDefault="000B6911" w:rsidP="000B6911">
            <w:pPr>
              <w:jc w:val="center"/>
              <w:rPr>
                <w:sz w:val="22"/>
                <w:szCs w:val="22"/>
              </w:rPr>
            </w:pPr>
            <w:r w:rsidRPr="00326F20">
              <w:rPr>
                <w:color w:val="000000"/>
                <w:sz w:val="22"/>
                <w:szCs w:val="22"/>
              </w:rPr>
              <w:t>&gt;10NO+ &gt;10NC </w:t>
            </w:r>
          </w:p>
        </w:tc>
        <w:tc>
          <w:tcPr>
            <w:tcW w:w="1055" w:type="pct"/>
            <w:tcBorders>
              <w:top w:val="nil"/>
              <w:left w:val="nil"/>
              <w:bottom w:val="single" w:sz="4" w:space="0" w:color="auto"/>
              <w:right w:val="single" w:sz="4" w:space="0" w:color="auto"/>
            </w:tcBorders>
            <w:shd w:val="clear" w:color="auto" w:fill="FFFFFF"/>
            <w:noWrap/>
            <w:vAlign w:val="center"/>
            <w:hideMark/>
          </w:tcPr>
          <w:p w14:paraId="794EFF1A" w14:textId="77777777" w:rsidR="000B6911" w:rsidRPr="00326F20" w:rsidRDefault="000B6911" w:rsidP="000B6911">
            <w:pPr>
              <w:jc w:val="center"/>
              <w:rPr>
                <w:sz w:val="22"/>
                <w:szCs w:val="22"/>
              </w:rPr>
            </w:pPr>
            <w:r w:rsidRPr="00326F20">
              <w:rPr>
                <w:sz w:val="22"/>
                <w:szCs w:val="22"/>
              </w:rPr>
              <w:t xml:space="preserve">  </w:t>
            </w:r>
          </w:p>
        </w:tc>
      </w:tr>
    </w:tbl>
    <w:p w14:paraId="422615C8" w14:textId="77777777" w:rsidR="006201CB" w:rsidRPr="00326F20" w:rsidRDefault="006201CB" w:rsidP="006201CB">
      <w:pPr>
        <w:rPr>
          <w:sz w:val="22"/>
          <w:szCs w:val="22"/>
          <w:lang w:val="en-GB"/>
        </w:rPr>
      </w:pPr>
    </w:p>
    <w:p w14:paraId="4A1E76B8" w14:textId="17B4ECF0" w:rsidR="005345EE" w:rsidRPr="00326F20" w:rsidRDefault="006201CB">
      <w:pPr>
        <w:jc w:val="left"/>
        <w:rPr>
          <w:sz w:val="22"/>
          <w:szCs w:val="22"/>
          <w:lang w:val="en-GB"/>
        </w:rPr>
      </w:pPr>
      <w:r w:rsidRPr="00326F20">
        <w:rPr>
          <w:sz w:val="22"/>
          <w:szCs w:val="22"/>
          <w:lang w:val="en-GB"/>
        </w:rPr>
        <w:br w:type="page"/>
      </w:r>
    </w:p>
    <w:p w14:paraId="4B5176CE" w14:textId="2CB01D97" w:rsidR="006201CB" w:rsidRPr="00326F20" w:rsidRDefault="005345EE" w:rsidP="005345EE">
      <w:pPr>
        <w:pStyle w:val="H1Style1"/>
      </w:pPr>
      <w:r w:rsidRPr="00326F20">
        <w:lastRenderedPageBreak/>
        <w:t>j) LOW VOLTAGE DC SYSTEM</w:t>
      </w:r>
    </w:p>
    <w:tbl>
      <w:tblPr>
        <w:tblW w:w="5044" w:type="pct"/>
        <w:tblInd w:w="-75" w:type="dxa"/>
        <w:tblLayout w:type="fixed"/>
        <w:tblCellMar>
          <w:left w:w="0" w:type="dxa"/>
          <w:right w:w="0" w:type="dxa"/>
        </w:tblCellMar>
        <w:tblLook w:val="04A0" w:firstRow="1" w:lastRow="0" w:firstColumn="1" w:lastColumn="0" w:noHBand="0" w:noVBand="1"/>
      </w:tblPr>
      <w:tblGrid>
        <w:gridCol w:w="759"/>
        <w:gridCol w:w="3556"/>
        <w:gridCol w:w="778"/>
        <w:gridCol w:w="1037"/>
        <w:gridCol w:w="1048"/>
        <w:gridCol w:w="1037"/>
        <w:gridCol w:w="854"/>
      </w:tblGrid>
      <w:tr w:rsidR="006806AF" w:rsidRPr="0004605A" w14:paraId="412D2DEB" w14:textId="77777777" w:rsidTr="00BA2CF6">
        <w:trPr>
          <w:trHeight w:val="436"/>
          <w:tblHeader/>
        </w:trPr>
        <w:tc>
          <w:tcPr>
            <w:tcW w:w="2378"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212F207F" w14:textId="77777777" w:rsidR="006806AF" w:rsidRPr="0004605A" w:rsidRDefault="006806AF" w:rsidP="008003FF">
            <w:pPr>
              <w:pStyle w:val="SecVI-Header1"/>
              <w:numPr>
                <w:ilvl w:val="0"/>
                <w:numId w:val="35"/>
              </w:numPr>
              <w:jc w:val="lowKashida"/>
              <w:rPr>
                <w:rFonts w:asciiTheme="majorBidi" w:hAnsiTheme="majorBidi" w:cstheme="majorBidi"/>
                <w:sz w:val="22"/>
                <w:szCs w:val="22"/>
              </w:rPr>
            </w:pPr>
            <w:bookmarkStart w:id="28" w:name="_Toc60664384"/>
            <w:bookmarkStart w:id="29" w:name="_Toc62577426"/>
            <w:bookmarkStart w:id="30" w:name="_Toc63695518"/>
            <w:bookmarkStart w:id="31" w:name="_Toc63695583"/>
            <w:bookmarkStart w:id="32" w:name="_Toc64545713"/>
            <w:bookmarkStart w:id="33" w:name="_Toc112091366"/>
            <w:r w:rsidRPr="0004605A">
              <w:rPr>
                <w:rFonts w:asciiTheme="majorBidi" w:hAnsiTheme="majorBidi" w:cstheme="majorBidi"/>
                <w:sz w:val="22"/>
                <w:szCs w:val="22"/>
              </w:rPr>
              <w:t>LOW VOLTAGE DC SYSTEM</w:t>
            </w:r>
            <w:bookmarkEnd w:id="28"/>
            <w:bookmarkEnd w:id="29"/>
            <w:bookmarkEnd w:id="30"/>
            <w:bookmarkEnd w:id="31"/>
            <w:bookmarkEnd w:id="32"/>
            <w:bookmarkEnd w:id="33"/>
          </w:p>
        </w:tc>
        <w:tc>
          <w:tcPr>
            <w:tcW w:w="429"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27FE7EB8"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UNIT</w:t>
            </w:r>
          </w:p>
        </w:tc>
        <w:tc>
          <w:tcPr>
            <w:tcW w:w="2193" w:type="pct"/>
            <w:gridSpan w:val="4"/>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69501B1E"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DATA</w:t>
            </w:r>
          </w:p>
        </w:tc>
      </w:tr>
      <w:tr w:rsidR="006806AF" w:rsidRPr="0004605A" w14:paraId="1CB918F8" w14:textId="77777777" w:rsidTr="00BA2CF6">
        <w:trPr>
          <w:trHeight w:val="380"/>
          <w:tblHeader/>
        </w:trPr>
        <w:tc>
          <w:tcPr>
            <w:tcW w:w="2378"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7D47749F" w14:textId="77777777" w:rsidR="006806AF" w:rsidRPr="0004605A" w:rsidRDefault="006806AF" w:rsidP="00BA2CF6">
            <w:pPr>
              <w:rPr>
                <w:rFonts w:asciiTheme="majorBidi" w:hAnsiTheme="majorBidi" w:cstheme="majorBidi"/>
                <w:b/>
                <w:bCs/>
                <w:sz w:val="22"/>
                <w:szCs w:val="22"/>
              </w:rPr>
            </w:pPr>
          </w:p>
        </w:tc>
        <w:tc>
          <w:tcPr>
            <w:tcW w:w="429"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951F950" w14:textId="77777777" w:rsidR="006806AF" w:rsidRPr="0004605A" w:rsidRDefault="006806AF" w:rsidP="00BA2CF6">
            <w:pPr>
              <w:jc w:val="center"/>
              <w:rPr>
                <w:rFonts w:asciiTheme="majorBidi" w:hAnsiTheme="majorBidi" w:cstheme="majorBidi"/>
                <w:b/>
                <w:bCs/>
                <w:sz w:val="22"/>
                <w:szCs w:val="22"/>
              </w:rPr>
            </w:pPr>
          </w:p>
        </w:tc>
        <w:tc>
          <w:tcPr>
            <w:tcW w:w="1150"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8D64E27"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REQUIRED </w:t>
            </w:r>
          </w:p>
        </w:tc>
        <w:tc>
          <w:tcPr>
            <w:tcW w:w="1044"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080EAB5"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xml:space="preserve">OFFERED </w:t>
            </w:r>
          </w:p>
        </w:tc>
      </w:tr>
      <w:tr w:rsidR="006806AF" w:rsidRPr="0004605A" w14:paraId="1271A41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03FF9546"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w:t>
            </w:r>
          </w:p>
        </w:tc>
        <w:tc>
          <w:tcPr>
            <w:tcW w:w="1959" w:type="pct"/>
            <w:tcBorders>
              <w:top w:val="nil"/>
              <w:left w:val="nil"/>
              <w:bottom w:val="single" w:sz="4" w:space="0" w:color="auto"/>
              <w:right w:val="single" w:sz="4" w:space="0" w:color="auto"/>
            </w:tcBorders>
            <w:shd w:val="clear" w:color="auto" w:fill="F2F2F2"/>
            <w:vAlign w:val="center"/>
            <w:hideMark/>
          </w:tcPr>
          <w:p w14:paraId="7F0E543A"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GENERAL</w:t>
            </w:r>
          </w:p>
        </w:tc>
        <w:tc>
          <w:tcPr>
            <w:tcW w:w="429" w:type="pct"/>
            <w:tcBorders>
              <w:top w:val="nil"/>
              <w:left w:val="nil"/>
              <w:bottom w:val="single" w:sz="4" w:space="0" w:color="auto"/>
              <w:right w:val="single" w:sz="4" w:space="0" w:color="auto"/>
            </w:tcBorders>
            <w:shd w:val="clear" w:color="auto" w:fill="F2F2F2"/>
            <w:noWrap/>
            <w:vAlign w:val="center"/>
            <w:hideMark/>
          </w:tcPr>
          <w:p w14:paraId="63C21EF1"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572" w:type="pct"/>
            <w:tcBorders>
              <w:top w:val="nil"/>
              <w:left w:val="nil"/>
              <w:bottom w:val="single" w:sz="4" w:space="0" w:color="auto"/>
              <w:right w:val="single" w:sz="4" w:space="0" w:color="auto"/>
            </w:tcBorders>
            <w:shd w:val="clear" w:color="auto" w:fill="F2F2F2"/>
            <w:noWrap/>
            <w:vAlign w:val="center"/>
            <w:hideMark/>
          </w:tcPr>
          <w:p w14:paraId="2929F6B8"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110V</w:t>
            </w:r>
          </w:p>
        </w:tc>
        <w:tc>
          <w:tcPr>
            <w:tcW w:w="578" w:type="pct"/>
            <w:tcBorders>
              <w:top w:val="nil"/>
              <w:left w:val="nil"/>
              <w:bottom w:val="single" w:sz="4" w:space="0" w:color="auto"/>
              <w:right w:val="single" w:sz="4" w:space="0" w:color="auto"/>
            </w:tcBorders>
            <w:shd w:val="clear" w:color="auto" w:fill="F2F2F2"/>
            <w:vAlign w:val="center"/>
            <w:hideMark/>
          </w:tcPr>
          <w:p w14:paraId="49EAAB4A" w14:textId="7241ED68"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48V</w:t>
            </w:r>
            <w:r w:rsidR="001C0CAF">
              <w:rPr>
                <w:rFonts w:asciiTheme="majorBidi" w:hAnsiTheme="majorBidi" w:cstheme="majorBidi"/>
                <w:b/>
                <w:bCs/>
                <w:sz w:val="22"/>
                <w:szCs w:val="22"/>
              </w:rPr>
              <w:t>(N/A)</w:t>
            </w:r>
          </w:p>
        </w:tc>
        <w:tc>
          <w:tcPr>
            <w:tcW w:w="572" w:type="pct"/>
            <w:tcBorders>
              <w:top w:val="nil"/>
              <w:left w:val="nil"/>
              <w:bottom w:val="single" w:sz="4" w:space="0" w:color="auto"/>
              <w:right w:val="single" w:sz="4" w:space="0" w:color="auto"/>
            </w:tcBorders>
            <w:shd w:val="clear" w:color="auto" w:fill="F2F2F2"/>
            <w:noWrap/>
            <w:vAlign w:val="center"/>
            <w:hideMark/>
          </w:tcPr>
          <w:p w14:paraId="4ABA036F"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110V</w:t>
            </w:r>
          </w:p>
        </w:tc>
        <w:tc>
          <w:tcPr>
            <w:tcW w:w="472" w:type="pct"/>
            <w:tcBorders>
              <w:top w:val="nil"/>
              <w:left w:val="nil"/>
              <w:bottom w:val="single" w:sz="4" w:space="0" w:color="auto"/>
              <w:right w:val="single" w:sz="4" w:space="0" w:color="auto"/>
            </w:tcBorders>
            <w:shd w:val="clear" w:color="auto" w:fill="F2F2F2"/>
            <w:vAlign w:val="center"/>
            <w:hideMark/>
          </w:tcPr>
          <w:p w14:paraId="5D229316"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48V</w:t>
            </w:r>
          </w:p>
        </w:tc>
      </w:tr>
      <w:tr w:rsidR="006806AF" w:rsidRPr="0004605A" w14:paraId="286152A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CAFB0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w:t>
            </w:r>
          </w:p>
        </w:tc>
        <w:tc>
          <w:tcPr>
            <w:tcW w:w="1959" w:type="pct"/>
            <w:tcBorders>
              <w:top w:val="nil"/>
              <w:left w:val="nil"/>
              <w:bottom w:val="single" w:sz="4" w:space="0" w:color="auto"/>
              <w:right w:val="single" w:sz="4" w:space="0" w:color="auto"/>
            </w:tcBorders>
            <w:shd w:val="clear" w:color="auto" w:fill="FFFFFF"/>
            <w:vAlign w:val="center"/>
            <w:hideMark/>
          </w:tcPr>
          <w:p w14:paraId="6B249B3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Variation of DC voltage</w:t>
            </w:r>
          </w:p>
        </w:tc>
        <w:tc>
          <w:tcPr>
            <w:tcW w:w="429" w:type="pct"/>
            <w:tcBorders>
              <w:top w:val="nil"/>
              <w:left w:val="nil"/>
              <w:bottom w:val="single" w:sz="4" w:space="0" w:color="auto"/>
              <w:right w:val="single" w:sz="4" w:space="0" w:color="auto"/>
            </w:tcBorders>
            <w:shd w:val="clear" w:color="auto" w:fill="FFFFFF"/>
            <w:vAlign w:val="center"/>
            <w:hideMark/>
          </w:tcPr>
          <w:p w14:paraId="7663829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vAlign w:val="center"/>
            <w:hideMark/>
          </w:tcPr>
          <w:p w14:paraId="6296C8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578" w:type="pct"/>
            <w:tcBorders>
              <w:top w:val="nil"/>
              <w:left w:val="nil"/>
              <w:bottom w:val="single" w:sz="4" w:space="0" w:color="auto"/>
              <w:right w:val="single" w:sz="4" w:space="0" w:color="auto"/>
            </w:tcBorders>
            <w:shd w:val="clear" w:color="auto" w:fill="FFFFFF"/>
            <w:vAlign w:val="center"/>
            <w:hideMark/>
          </w:tcPr>
          <w:p w14:paraId="4D88870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-15 , +10</w:t>
            </w:r>
          </w:p>
        </w:tc>
        <w:tc>
          <w:tcPr>
            <w:tcW w:w="572" w:type="pct"/>
            <w:tcBorders>
              <w:top w:val="nil"/>
              <w:left w:val="nil"/>
              <w:bottom w:val="single" w:sz="4" w:space="0" w:color="auto"/>
              <w:right w:val="single" w:sz="4" w:space="0" w:color="auto"/>
            </w:tcBorders>
            <w:shd w:val="clear" w:color="auto" w:fill="FFFFFF"/>
            <w:noWrap/>
            <w:vAlign w:val="center"/>
            <w:hideMark/>
          </w:tcPr>
          <w:p w14:paraId="09B03C9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910E65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C885E4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8AC893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1.2</w:t>
            </w:r>
          </w:p>
        </w:tc>
        <w:tc>
          <w:tcPr>
            <w:tcW w:w="1959" w:type="pct"/>
            <w:tcBorders>
              <w:top w:val="nil"/>
              <w:left w:val="nil"/>
              <w:bottom w:val="single" w:sz="4" w:space="0" w:color="auto"/>
              <w:right w:val="single" w:sz="4" w:space="0" w:color="auto"/>
            </w:tcBorders>
            <w:shd w:val="clear" w:color="auto" w:fill="FFFFFF"/>
            <w:vAlign w:val="center"/>
            <w:hideMark/>
          </w:tcPr>
          <w:p w14:paraId="4E19C85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Grounding of DC system</w:t>
            </w:r>
          </w:p>
        </w:tc>
        <w:tc>
          <w:tcPr>
            <w:tcW w:w="429" w:type="pct"/>
            <w:tcBorders>
              <w:top w:val="nil"/>
              <w:left w:val="nil"/>
              <w:bottom w:val="single" w:sz="4" w:space="0" w:color="auto"/>
              <w:right w:val="single" w:sz="4" w:space="0" w:color="auto"/>
            </w:tcBorders>
            <w:shd w:val="clear" w:color="auto" w:fill="FFFFFF"/>
            <w:vAlign w:val="center"/>
            <w:hideMark/>
          </w:tcPr>
          <w:p w14:paraId="4E26BF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3F8D06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High Resistance</w:t>
            </w:r>
          </w:p>
        </w:tc>
        <w:tc>
          <w:tcPr>
            <w:tcW w:w="578" w:type="pct"/>
            <w:tcBorders>
              <w:top w:val="nil"/>
              <w:left w:val="nil"/>
              <w:bottom w:val="single" w:sz="4" w:space="0" w:color="auto"/>
              <w:right w:val="single" w:sz="4" w:space="0" w:color="auto"/>
            </w:tcBorders>
            <w:shd w:val="clear" w:color="auto" w:fill="FFFFFF"/>
            <w:vAlign w:val="center"/>
            <w:hideMark/>
          </w:tcPr>
          <w:p w14:paraId="203049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High Resistance</w:t>
            </w:r>
          </w:p>
        </w:tc>
        <w:tc>
          <w:tcPr>
            <w:tcW w:w="572" w:type="pct"/>
            <w:tcBorders>
              <w:top w:val="nil"/>
              <w:left w:val="nil"/>
              <w:bottom w:val="single" w:sz="4" w:space="0" w:color="auto"/>
              <w:right w:val="single" w:sz="4" w:space="0" w:color="auto"/>
            </w:tcBorders>
            <w:shd w:val="clear" w:color="auto" w:fill="FFFFFF"/>
            <w:noWrap/>
            <w:vAlign w:val="center"/>
            <w:hideMark/>
          </w:tcPr>
          <w:p w14:paraId="776D3CE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4C60A5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4ADAC0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069601D2"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2</w:t>
            </w:r>
          </w:p>
        </w:tc>
        <w:tc>
          <w:tcPr>
            <w:tcW w:w="1959" w:type="pct"/>
            <w:tcBorders>
              <w:top w:val="nil"/>
              <w:left w:val="nil"/>
              <w:bottom w:val="single" w:sz="4" w:space="0" w:color="auto"/>
              <w:right w:val="nil"/>
            </w:tcBorders>
            <w:shd w:val="clear" w:color="auto" w:fill="F2F2F2"/>
            <w:vAlign w:val="center"/>
            <w:hideMark/>
          </w:tcPr>
          <w:p w14:paraId="43D08CF6"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DC MAIN AND DISTRIBUTION PANEL</w:t>
            </w:r>
          </w:p>
        </w:tc>
        <w:tc>
          <w:tcPr>
            <w:tcW w:w="429" w:type="pct"/>
            <w:tcBorders>
              <w:top w:val="nil"/>
              <w:left w:val="single" w:sz="4" w:space="0" w:color="auto"/>
              <w:bottom w:val="single" w:sz="4" w:space="0" w:color="auto"/>
              <w:right w:val="single" w:sz="4" w:space="0" w:color="auto"/>
            </w:tcBorders>
            <w:shd w:val="clear" w:color="auto" w:fill="F2F2F2"/>
            <w:vAlign w:val="center"/>
          </w:tcPr>
          <w:p w14:paraId="32BC91A2"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072BCCA5"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365692C9"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3249EF61"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59712538" w14:textId="77777777" w:rsidR="006806AF" w:rsidRPr="0004605A" w:rsidRDefault="006806AF" w:rsidP="00BA2CF6">
            <w:pPr>
              <w:rPr>
                <w:rFonts w:asciiTheme="majorBidi" w:hAnsiTheme="majorBidi" w:cstheme="majorBidi"/>
                <w:b/>
                <w:bCs/>
                <w:sz w:val="22"/>
                <w:szCs w:val="22"/>
                <w:u w:val="single"/>
              </w:rPr>
            </w:pPr>
          </w:p>
        </w:tc>
      </w:tr>
      <w:tr w:rsidR="006806AF" w:rsidRPr="0004605A" w14:paraId="3007A0A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5ADB52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w:t>
            </w:r>
          </w:p>
        </w:tc>
        <w:tc>
          <w:tcPr>
            <w:tcW w:w="1959" w:type="pct"/>
            <w:tcBorders>
              <w:top w:val="nil"/>
              <w:left w:val="nil"/>
              <w:bottom w:val="single" w:sz="4" w:space="0" w:color="auto"/>
              <w:right w:val="single" w:sz="4" w:space="0" w:color="auto"/>
            </w:tcBorders>
            <w:shd w:val="clear" w:color="auto" w:fill="FFFFFF"/>
            <w:vAlign w:val="center"/>
            <w:hideMark/>
          </w:tcPr>
          <w:p w14:paraId="240C6C5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0BA637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9BC7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D3F17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86F1D8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9CD9CD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450B0C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FABF7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339030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6D3606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xml:space="preserve">       </w:t>
            </w:r>
          </w:p>
        </w:tc>
        <w:tc>
          <w:tcPr>
            <w:tcW w:w="572" w:type="pct"/>
            <w:tcBorders>
              <w:top w:val="nil"/>
              <w:left w:val="nil"/>
              <w:bottom w:val="single" w:sz="4" w:space="0" w:color="auto"/>
              <w:right w:val="single" w:sz="4" w:space="0" w:color="auto"/>
            </w:tcBorders>
            <w:shd w:val="clear" w:color="auto" w:fill="FFFFFF"/>
            <w:noWrap/>
            <w:vAlign w:val="center"/>
            <w:hideMark/>
          </w:tcPr>
          <w:p w14:paraId="4CB37A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C5C20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5613B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E447B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2B6AB7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69B17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6E5C0E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4725E9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47726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A09E4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922E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B06E6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B26FB4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4DCF8A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C3B10C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40FE94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A345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F9FA2F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A3C66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A362B4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0412B6" w14:textId="77777777" w:rsidTr="00BA2CF6">
        <w:tblPrEx>
          <w:tblCellMar>
            <w:left w:w="108" w:type="dxa"/>
            <w:right w:w="108" w:type="dxa"/>
          </w:tblCellMar>
        </w:tblPrEx>
        <w:trPr>
          <w:trHeight w:val="1005"/>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1831E1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w:t>
            </w:r>
          </w:p>
        </w:tc>
        <w:tc>
          <w:tcPr>
            <w:tcW w:w="1959" w:type="pct"/>
            <w:tcBorders>
              <w:top w:val="nil"/>
              <w:left w:val="nil"/>
              <w:bottom w:val="single" w:sz="4" w:space="0" w:color="auto"/>
              <w:right w:val="single" w:sz="4" w:space="0" w:color="auto"/>
            </w:tcBorders>
            <w:shd w:val="clear" w:color="auto" w:fill="FFFFFF"/>
            <w:vAlign w:val="center"/>
            <w:hideMark/>
          </w:tcPr>
          <w:p w14:paraId="2E2590C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cubicles construction</w:t>
            </w:r>
          </w:p>
        </w:tc>
        <w:tc>
          <w:tcPr>
            <w:tcW w:w="429" w:type="pct"/>
            <w:tcBorders>
              <w:top w:val="nil"/>
              <w:left w:val="nil"/>
              <w:bottom w:val="single" w:sz="4" w:space="0" w:color="auto"/>
              <w:right w:val="single" w:sz="4" w:space="0" w:color="auto"/>
            </w:tcBorders>
            <w:shd w:val="clear" w:color="auto" w:fill="FFFFFF"/>
            <w:vAlign w:val="center"/>
            <w:hideMark/>
          </w:tcPr>
          <w:p w14:paraId="7230D0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5B7E7A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578" w:type="pct"/>
            <w:tcBorders>
              <w:top w:val="nil"/>
              <w:left w:val="nil"/>
              <w:bottom w:val="single" w:sz="4" w:space="0" w:color="auto"/>
              <w:right w:val="single" w:sz="4" w:space="0" w:color="auto"/>
            </w:tcBorders>
            <w:shd w:val="clear" w:color="auto" w:fill="FFFFFF"/>
            <w:vAlign w:val="center"/>
            <w:hideMark/>
          </w:tcPr>
          <w:p w14:paraId="0B3E71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Single Front/ Compartmented/ Fix</w:t>
            </w:r>
          </w:p>
        </w:tc>
        <w:tc>
          <w:tcPr>
            <w:tcW w:w="572" w:type="pct"/>
            <w:tcBorders>
              <w:top w:val="nil"/>
              <w:left w:val="nil"/>
              <w:bottom w:val="single" w:sz="4" w:space="0" w:color="auto"/>
              <w:right w:val="single" w:sz="4" w:space="0" w:color="auto"/>
            </w:tcBorders>
            <w:shd w:val="clear" w:color="auto" w:fill="FFFFFF"/>
            <w:noWrap/>
            <w:vAlign w:val="center"/>
            <w:hideMark/>
          </w:tcPr>
          <w:p w14:paraId="75A4269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5689AB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DF5046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C4E746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2.3</w:t>
            </w:r>
          </w:p>
        </w:tc>
        <w:tc>
          <w:tcPr>
            <w:tcW w:w="1959" w:type="pct"/>
            <w:tcBorders>
              <w:top w:val="nil"/>
              <w:left w:val="nil"/>
              <w:bottom w:val="single" w:sz="4" w:space="0" w:color="auto"/>
              <w:right w:val="single" w:sz="4" w:space="0" w:color="auto"/>
            </w:tcBorders>
            <w:shd w:val="clear" w:color="auto" w:fill="FFFFFF"/>
            <w:vAlign w:val="center"/>
            <w:hideMark/>
          </w:tcPr>
          <w:p w14:paraId="68D3AA2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Finishing colour</w:t>
            </w:r>
          </w:p>
        </w:tc>
        <w:tc>
          <w:tcPr>
            <w:tcW w:w="429" w:type="pct"/>
            <w:tcBorders>
              <w:top w:val="nil"/>
              <w:left w:val="nil"/>
              <w:bottom w:val="single" w:sz="4" w:space="0" w:color="auto"/>
              <w:right w:val="single" w:sz="4" w:space="0" w:color="auto"/>
            </w:tcBorders>
            <w:shd w:val="clear" w:color="auto" w:fill="FFFFFF"/>
            <w:noWrap/>
            <w:vAlign w:val="center"/>
            <w:hideMark/>
          </w:tcPr>
          <w:p w14:paraId="1B331F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134BD44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578" w:type="pct"/>
            <w:tcBorders>
              <w:top w:val="nil"/>
              <w:left w:val="nil"/>
              <w:bottom w:val="single" w:sz="4" w:space="0" w:color="auto"/>
              <w:right w:val="single" w:sz="4" w:space="0" w:color="auto"/>
            </w:tcBorders>
            <w:shd w:val="clear" w:color="auto" w:fill="FFFFFF"/>
            <w:vAlign w:val="center"/>
            <w:hideMark/>
          </w:tcPr>
          <w:p w14:paraId="5F1B87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RAL7035</w:t>
            </w:r>
          </w:p>
        </w:tc>
        <w:tc>
          <w:tcPr>
            <w:tcW w:w="572" w:type="pct"/>
            <w:tcBorders>
              <w:top w:val="nil"/>
              <w:left w:val="nil"/>
              <w:bottom w:val="single" w:sz="4" w:space="0" w:color="auto"/>
              <w:right w:val="single" w:sz="4" w:space="0" w:color="auto"/>
            </w:tcBorders>
            <w:shd w:val="clear" w:color="auto" w:fill="FFFFFF"/>
            <w:noWrap/>
            <w:vAlign w:val="center"/>
            <w:hideMark/>
          </w:tcPr>
          <w:p w14:paraId="3E34AAE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58DDA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CDF4B8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BB64E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2.4</w:t>
            </w:r>
          </w:p>
        </w:tc>
        <w:tc>
          <w:tcPr>
            <w:tcW w:w="1959" w:type="pct"/>
            <w:tcBorders>
              <w:top w:val="nil"/>
              <w:left w:val="nil"/>
              <w:bottom w:val="single" w:sz="4" w:space="0" w:color="auto"/>
              <w:right w:val="single" w:sz="4" w:space="0" w:color="auto"/>
            </w:tcBorders>
            <w:shd w:val="clear" w:color="auto" w:fill="FFFFFF"/>
            <w:vAlign w:val="center"/>
            <w:hideMark/>
          </w:tcPr>
          <w:p w14:paraId="0BE35E5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Continuous rating of busbars</w:t>
            </w:r>
          </w:p>
        </w:tc>
        <w:tc>
          <w:tcPr>
            <w:tcW w:w="429" w:type="pct"/>
            <w:tcBorders>
              <w:top w:val="nil"/>
              <w:left w:val="nil"/>
              <w:bottom w:val="single" w:sz="4" w:space="0" w:color="auto"/>
              <w:right w:val="single" w:sz="4" w:space="0" w:color="auto"/>
            </w:tcBorders>
            <w:shd w:val="clear" w:color="auto" w:fill="FFFFFF"/>
            <w:vAlign w:val="center"/>
            <w:hideMark/>
          </w:tcPr>
          <w:p w14:paraId="2CA5DD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vAlign w:val="center"/>
            <w:hideMark/>
          </w:tcPr>
          <w:p w14:paraId="723831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70CB96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D624FD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F9D9EB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430948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D61E4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1959" w:type="pct"/>
            <w:tcBorders>
              <w:top w:val="nil"/>
              <w:left w:val="nil"/>
              <w:bottom w:val="single" w:sz="4" w:space="0" w:color="auto"/>
              <w:right w:val="single" w:sz="4" w:space="0" w:color="auto"/>
            </w:tcBorders>
            <w:shd w:val="clear" w:color="auto" w:fill="FFFFFF"/>
            <w:vAlign w:val="center"/>
            <w:hideMark/>
          </w:tcPr>
          <w:p w14:paraId="3F8D5CF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Continuous rating of incoming/bus coupler CBs</w:t>
            </w:r>
          </w:p>
        </w:tc>
        <w:tc>
          <w:tcPr>
            <w:tcW w:w="429" w:type="pct"/>
            <w:tcBorders>
              <w:top w:val="nil"/>
              <w:left w:val="nil"/>
              <w:bottom w:val="single" w:sz="4" w:space="0" w:color="auto"/>
              <w:right w:val="single" w:sz="4" w:space="0" w:color="auto"/>
            </w:tcBorders>
            <w:shd w:val="clear" w:color="auto" w:fill="FFFFFF"/>
            <w:vAlign w:val="center"/>
            <w:hideMark/>
          </w:tcPr>
          <w:p w14:paraId="2D3547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vAlign w:val="center"/>
            <w:hideMark/>
          </w:tcPr>
          <w:p w14:paraId="701620A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1BEF65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0E5BD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3E646A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FD3BDD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6BF23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2.6</w:t>
            </w:r>
          </w:p>
        </w:tc>
        <w:tc>
          <w:tcPr>
            <w:tcW w:w="1959" w:type="pct"/>
            <w:tcBorders>
              <w:top w:val="nil"/>
              <w:left w:val="nil"/>
              <w:bottom w:val="single" w:sz="4" w:space="0" w:color="auto"/>
              <w:right w:val="single" w:sz="4" w:space="0" w:color="auto"/>
            </w:tcBorders>
            <w:shd w:val="clear" w:color="auto" w:fill="FFFFFF"/>
            <w:vAlign w:val="center"/>
            <w:hideMark/>
          </w:tcPr>
          <w:p w14:paraId="4DD0865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Short circuit current/time</w:t>
            </w:r>
          </w:p>
        </w:tc>
        <w:tc>
          <w:tcPr>
            <w:tcW w:w="429" w:type="pct"/>
            <w:tcBorders>
              <w:top w:val="nil"/>
              <w:left w:val="nil"/>
              <w:bottom w:val="single" w:sz="4" w:space="0" w:color="auto"/>
              <w:right w:val="single" w:sz="4" w:space="0" w:color="auto"/>
            </w:tcBorders>
            <w:shd w:val="clear" w:color="auto" w:fill="FFFFFF"/>
            <w:vAlign w:val="center"/>
            <w:hideMark/>
          </w:tcPr>
          <w:p w14:paraId="53BDBC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kA/S</w:t>
            </w:r>
          </w:p>
        </w:tc>
        <w:tc>
          <w:tcPr>
            <w:tcW w:w="572" w:type="pct"/>
            <w:tcBorders>
              <w:top w:val="nil"/>
              <w:left w:val="nil"/>
              <w:bottom w:val="single" w:sz="4" w:space="0" w:color="auto"/>
              <w:right w:val="single" w:sz="4" w:space="0" w:color="auto"/>
            </w:tcBorders>
            <w:shd w:val="clear" w:color="auto" w:fill="FFFFFF"/>
            <w:vAlign w:val="center"/>
            <w:hideMark/>
          </w:tcPr>
          <w:p w14:paraId="3103A2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vAlign w:val="center"/>
            <w:hideMark/>
          </w:tcPr>
          <w:p w14:paraId="73906D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6C8539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E3B31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812C49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926D0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2.7</w:t>
            </w:r>
          </w:p>
        </w:tc>
        <w:tc>
          <w:tcPr>
            <w:tcW w:w="1959" w:type="pct"/>
            <w:tcBorders>
              <w:top w:val="nil"/>
              <w:left w:val="nil"/>
              <w:bottom w:val="single" w:sz="4" w:space="0" w:color="auto"/>
              <w:right w:val="single" w:sz="4" w:space="0" w:color="auto"/>
            </w:tcBorders>
            <w:shd w:val="clear" w:color="auto" w:fill="FFFFFF"/>
            <w:vAlign w:val="center"/>
            <w:hideMark/>
          </w:tcPr>
          <w:p w14:paraId="3109431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standards </w:t>
            </w:r>
          </w:p>
        </w:tc>
        <w:tc>
          <w:tcPr>
            <w:tcW w:w="429" w:type="pct"/>
            <w:tcBorders>
              <w:top w:val="nil"/>
              <w:left w:val="nil"/>
              <w:bottom w:val="single" w:sz="4" w:space="0" w:color="auto"/>
              <w:right w:val="single" w:sz="4" w:space="0" w:color="auto"/>
            </w:tcBorders>
            <w:shd w:val="clear" w:color="auto" w:fill="FFFFFF"/>
            <w:noWrap/>
            <w:vAlign w:val="center"/>
            <w:hideMark/>
          </w:tcPr>
          <w:p w14:paraId="4B60A4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5824B8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2978A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A272A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1595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AC0449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0BC5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2.8</w:t>
            </w:r>
          </w:p>
        </w:tc>
        <w:tc>
          <w:tcPr>
            <w:tcW w:w="1959" w:type="pct"/>
            <w:tcBorders>
              <w:top w:val="nil"/>
              <w:left w:val="nil"/>
              <w:bottom w:val="single" w:sz="4" w:space="0" w:color="auto"/>
              <w:right w:val="single" w:sz="4" w:space="0" w:color="auto"/>
            </w:tcBorders>
            <w:shd w:val="clear" w:color="auto" w:fill="FFFFFF"/>
            <w:vAlign w:val="center"/>
            <w:hideMark/>
          </w:tcPr>
          <w:p w14:paraId="75B5163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current  of  main  indoor  DC  panel</w:t>
            </w:r>
          </w:p>
        </w:tc>
        <w:tc>
          <w:tcPr>
            <w:tcW w:w="429" w:type="pct"/>
            <w:tcBorders>
              <w:top w:val="nil"/>
              <w:left w:val="nil"/>
              <w:bottom w:val="single" w:sz="4" w:space="0" w:color="auto"/>
              <w:right w:val="single" w:sz="4" w:space="0" w:color="auto"/>
            </w:tcBorders>
            <w:shd w:val="clear" w:color="auto" w:fill="FFFFFF"/>
            <w:noWrap/>
            <w:vAlign w:val="center"/>
            <w:hideMark/>
          </w:tcPr>
          <w:p w14:paraId="3F217B1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027C2D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0DAE8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91E2C5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596F1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B43B2B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1346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2.9</w:t>
            </w:r>
          </w:p>
        </w:tc>
        <w:tc>
          <w:tcPr>
            <w:tcW w:w="1959" w:type="pct"/>
            <w:tcBorders>
              <w:top w:val="nil"/>
              <w:left w:val="nil"/>
              <w:bottom w:val="single" w:sz="4" w:space="0" w:color="auto"/>
              <w:right w:val="single" w:sz="4" w:space="0" w:color="auto"/>
            </w:tcBorders>
            <w:shd w:val="clear" w:color="auto" w:fill="FFFFFF"/>
            <w:vAlign w:val="center"/>
            <w:hideMark/>
          </w:tcPr>
          <w:p w14:paraId="2781455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Min. power frequency withstand voltage (kVrms)</w:t>
            </w:r>
          </w:p>
        </w:tc>
        <w:tc>
          <w:tcPr>
            <w:tcW w:w="429" w:type="pct"/>
            <w:tcBorders>
              <w:top w:val="nil"/>
              <w:left w:val="nil"/>
              <w:bottom w:val="single" w:sz="4" w:space="0" w:color="auto"/>
              <w:right w:val="single" w:sz="4" w:space="0" w:color="auto"/>
            </w:tcBorders>
            <w:shd w:val="clear" w:color="auto" w:fill="FFFFFF"/>
            <w:vAlign w:val="center"/>
            <w:hideMark/>
          </w:tcPr>
          <w:p w14:paraId="254D3B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572" w:type="pct"/>
            <w:tcBorders>
              <w:top w:val="nil"/>
              <w:left w:val="nil"/>
              <w:bottom w:val="single" w:sz="4" w:space="0" w:color="auto"/>
              <w:right w:val="single" w:sz="4" w:space="0" w:color="auto"/>
            </w:tcBorders>
            <w:shd w:val="clear" w:color="auto" w:fill="FFFFFF"/>
            <w:vAlign w:val="center"/>
            <w:hideMark/>
          </w:tcPr>
          <w:p w14:paraId="1EEE6A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vAlign w:val="center"/>
            <w:hideMark/>
          </w:tcPr>
          <w:p w14:paraId="3B7460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7AA08D3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C559BB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46E0E2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F2B09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2.10</w:t>
            </w:r>
          </w:p>
        </w:tc>
        <w:tc>
          <w:tcPr>
            <w:tcW w:w="1959" w:type="pct"/>
            <w:tcBorders>
              <w:top w:val="nil"/>
              <w:left w:val="nil"/>
              <w:bottom w:val="single" w:sz="4" w:space="0" w:color="auto"/>
              <w:right w:val="single" w:sz="4" w:space="0" w:color="auto"/>
            </w:tcBorders>
            <w:shd w:val="clear" w:color="auto" w:fill="FFFFFF"/>
            <w:vAlign w:val="center"/>
            <w:hideMark/>
          </w:tcPr>
          <w:p w14:paraId="6125595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short  time  withstand  current  (1 sec)</w:t>
            </w:r>
          </w:p>
        </w:tc>
        <w:tc>
          <w:tcPr>
            <w:tcW w:w="429" w:type="pct"/>
            <w:tcBorders>
              <w:top w:val="nil"/>
              <w:left w:val="nil"/>
              <w:bottom w:val="single" w:sz="4" w:space="0" w:color="auto"/>
              <w:right w:val="single" w:sz="4" w:space="0" w:color="auto"/>
            </w:tcBorders>
            <w:shd w:val="clear" w:color="auto" w:fill="FFFFFF"/>
            <w:noWrap/>
            <w:vAlign w:val="center"/>
            <w:hideMark/>
          </w:tcPr>
          <w:p w14:paraId="70E14F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0EB497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8" w:type="pct"/>
            <w:tcBorders>
              <w:top w:val="nil"/>
              <w:left w:val="nil"/>
              <w:bottom w:val="single" w:sz="4" w:space="0" w:color="auto"/>
              <w:right w:val="single" w:sz="4" w:space="0" w:color="auto"/>
            </w:tcBorders>
            <w:shd w:val="clear" w:color="auto" w:fill="FFFFFF"/>
            <w:noWrap/>
            <w:vAlign w:val="center"/>
            <w:hideMark/>
          </w:tcPr>
          <w:p w14:paraId="411B6E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w:t>
            </w:r>
          </w:p>
        </w:tc>
        <w:tc>
          <w:tcPr>
            <w:tcW w:w="572" w:type="pct"/>
            <w:tcBorders>
              <w:top w:val="nil"/>
              <w:left w:val="nil"/>
              <w:bottom w:val="single" w:sz="4" w:space="0" w:color="auto"/>
              <w:right w:val="single" w:sz="4" w:space="0" w:color="auto"/>
            </w:tcBorders>
            <w:shd w:val="clear" w:color="auto" w:fill="FFFFFF"/>
            <w:noWrap/>
            <w:vAlign w:val="center"/>
            <w:hideMark/>
          </w:tcPr>
          <w:p w14:paraId="5478A40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33933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553D8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2109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2.11</w:t>
            </w:r>
          </w:p>
        </w:tc>
        <w:tc>
          <w:tcPr>
            <w:tcW w:w="1959" w:type="pct"/>
            <w:tcBorders>
              <w:top w:val="nil"/>
              <w:left w:val="nil"/>
              <w:bottom w:val="single" w:sz="4" w:space="0" w:color="auto"/>
              <w:right w:val="single" w:sz="4" w:space="0" w:color="auto"/>
            </w:tcBorders>
            <w:shd w:val="clear" w:color="auto" w:fill="FFFFFF"/>
            <w:vAlign w:val="center"/>
            <w:hideMark/>
          </w:tcPr>
          <w:p w14:paraId="777D8EE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Degree  of  protection  for  indoor  panels</w:t>
            </w:r>
          </w:p>
        </w:tc>
        <w:tc>
          <w:tcPr>
            <w:tcW w:w="429" w:type="pct"/>
            <w:tcBorders>
              <w:top w:val="nil"/>
              <w:left w:val="nil"/>
              <w:bottom w:val="single" w:sz="4" w:space="0" w:color="auto"/>
              <w:right w:val="single" w:sz="4" w:space="0" w:color="auto"/>
            </w:tcBorders>
            <w:shd w:val="clear" w:color="auto" w:fill="FFFFFF"/>
            <w:noWrap/>
            <w:vAlign w:val="center"/>
            <w:hideMark/>
          </w:tcPr>
          <w:p w14:paraId="26DF6E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6497B0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8" w:type="pct"/>
            <w:tcBorders>
              <w:top w:val="nil"/>
              <w:left w:val="nil"/>
              <w:bottom w:val="single" w:sz="4" w:space="0" w:color="auto"/>
              <w:right w:val="single" w:sz="4" w:space="0" w:color="auto"/>
            </w:tcBorders>
            <w:shd w:val="clear" w:color="auto" w:fill="FFFFFF"/>
            <w:vAlign w:val="center"/>
            <w:hideMark/>
          </w:tcPr>
          <w:p w14:paraId="2A583C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2" w:type="pct"/>
            <w:tcBorders>
              <w:top w:val="nil"/>
              <w:left w:val="nil"/>
              <w:bottom w:val="single" w:sz="4" w:space="0" w:color="auto"/>
              <w:right w:val="single" w:sz="4" w:space="0" w:color="auto"/>
            </w:tcBorders>
            <w:shd w:val="clear" w:color="auto" w:fill="FFFFFF"/>
            <w:noWrap/>
            <w:vAlign w:val="center"/>
            <w:hideMark/>
          </w:tcPr>
          <w:p w14:paraId="161ECAC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656A7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144E47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C94FA6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1959" w:type="pct"/>
            <w:tcBorders>
              <w:top w:val="nil"/>
              <w:left w:val="nil"/>
              <w:bottom w:val="single" w:sz="4" w:space="0" w:color="auto"/>
              <w:right w:val="single" w:sz="4" w:space="0" w:color="auto"/>
            </w:tcBorders>
            <w:shd w:val="clear" w:color="auto" w:fill="FFFFFF"/>
            <w:vAlign w:val="center"/>
            <w:hideMark/>
          </w:tcPr>
          <w:p w14:paraId="2A57801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Degree  of  protection  for  outdoor  panels</w:t>
            </w:r>
          </w:p>
        </w:tc>
        <w:tc>
          <w:tcPr>
            <w:tcW w:w="429" w:type="pct"/>
            <w:tcBorders>
              <w:top w:val="nil"/>
              <w:left w:val="nil"/>
              <w:bottom w:val="single" w:sz="4" w:space="0" w:color="auto"/>
              <w:right w:val="single" w:sz="4" w:space="0" w:color="auto"/>
            </w:tcBorders>
            <w:shd w:val="clear" w:color="auto" w:fill="FFFFFF"/>
            <w:noWrap/>
            <w:vAlign w:val="center"/>
            <w:hideMark/>
          </w:tcPr>
          <w:p w14:paraId="79DA96A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51D24E6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578" w:type="pct"/>
            <w:tcBorders>
              <w:top w:val="nil"/>
              <w:left w:val="nil"/>
              <w:bottom w:val="single" w:sz="4" w:space="0" w:color="auto"/>
              <w:right w:val="single" w:sz="4" w:space="0" w:color="auto"/>
            </w:tcBorders>
            <w:shd w:val="clear" w:color="auto" w:fill="FFFFFF"/>
            <w:vAlign w:val="center"/>
            <w:hideMark/>
          </w:tcPr>
          <w:p w14:paraId="0C166E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IP55</w:t>
            </w:r>
          </w:p>
        </w:tc>
        <w:tc>
          <w:tcPr>
            <w:tcW w:w="572" w:type="pct"/>
            <w:tcBorders>
              <w:top w:val="nil"/>
              <w:left w:val="nil"/>
              <w:bottom w:val="single" w:sz="4" w:space="0" w:color="auto"/>
              <w:right w:val="single" w:sz="4" w:space="0" w:color="auto"/>
            </w:tcBorders>
            <w:shd w:val="clear" w:color="auto" w:fill="FFFFFF"/>
            <w:noWrap/>
            <w:vAlign w:val="center"/>
            <w:hideMark/>
          </w:tcPr>
          <w:p w14:paraId="53A1CC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12D48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109FE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AFEBA7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2.13</w:t>
            </w:r>
          </w:p>
        </w:tc>
        <w:tc>
          <w:tcPr>
            <w:tcW w:w="1959" w:type="pct"/>
            <w:tcBorders>
              <w:top w:val="nil"/>
              <w:left w:val="nil"/>
              <w:bottom w:val="single" w:sz="4" w:space="0" w:color="auto"/>
              <w:right w:val="single" w:sz="4" w:space="0" w:color="auto"/>
            </w:tcBorders>
            <w:shd w:val="clear" w:color="auto" w:fill="FFFFFF"/>
            <w:vAlign w:val="center"/>
            <w:hideMark/>
          </w:tcPr>
          <w:p w14:paraId="69448D3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Reference ambient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05E99D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6E582EE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80CDE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0D26B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36AF3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595119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DD45B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2.14</w:t>
            </w:r>
          </w:p>
        </w:tc>
        <w:tc>
          <w:tcPr>
            <w:tcW w:w="1959" w:type="pct"/>
            <w:tcBorders>
              <w:top w:val="nil"/>
              <w:left w:val="nil"/>
              <w:bottom w:val="single" w:sz="4" w:space="0" w:color="auto"/>
              <w:right w:val="single" w:sz="4" w:space="0" w:color="auto"/>
            </w:tcBorders>
            <w:shd w:val="clear" w:color="auto" w:fill="FFFFFF"/>
            <w:vAlign w:val="center"/>
            <w:hideMark/>
          </w:tcPr>
          <w:p w14:paraId="36D0E35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Altitude above sea level </w:t>
            </w:r>
          </w:p>
        </w:tc>
        <w:tc>
          <w:tcPr>
            <w:tcW w:w="429" w:type="pct"/>
            <w:tcBorders>
              <w:top w:val="nil"/>
              <w:left w:val="nil"/>
              <w:bottom w:val="single" w:sz="4" w:space="0" w:color="auto"/>
              <w:right w:val="single" w:sz="4" w:space="0" w:color="auto"/>
            </w:tcBorders>
            <w:shd w:val="clear" w:color="auto" w:fill="FFFFFF"/>
            <w:noWrap/>
            <w:vAlign w:val="center"/>
            <w:hideMark/>
          </w:tcPr>
          <w:p w14:paraId="06AE4D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7DF4F7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CF82B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A1DC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79E79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8F940B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2D10C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2.15</w:t>
            </w:r>
          </w:p>
        </w:tc>
        <w:tc>
          <w:tcPr>
            <w:tcW w:w="1959" w:type="pct"/>
            <w:tcBorders>
              <w:top w:val="nil"/>
              <w:left w:val="nil"/>
              <w:bottom w:val="single" w:sz="4" w:space="0" w:color="auto"/>
              <w:right w:val="single" w:sz="4" w:space="0" w:color="auto"/>
            </w:tcBorders>
            <w:shd w:val="clear" w:color="auto" w:fill="FFFFFF"/>
            <w:vAlign w:val="center"/>
            <w:hideMark/>
          </w:tcPr>
          <w:p w14:paraId="78E0FB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Padlocking facility for switches  required</w:t>
            </w:r>
          </w:p>
        </w:tc>
        <w:tc>
          <w:tcPr>
            <w:tcW w:w="429" w:type="pct"/>
            <w:tcBorders>
              <w:top w:val="nil"/>
              <w:left w:val="nil"/>
              <w:bottom w:val="single" w:sz="4" w:space="0" w:color="auto"/>
              <w:right w:val="single" w:sz="4" w:space="0" w:color="auto"/>
            </w:tcBorders>
            <w:shd w:val="clear" w:color="auto" w:fill="FFFFFF"/>
            <w:noWrap/>
            <w:vAlign w:val="center"/>
            <w:hideMark/>
          </w:tcPr>
          <w:p w14:paraId="6A0A36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24CFE3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656C2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968A4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E7E29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975147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D34B5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2.16</w:t>
            </w:r>
          </w:p>
        </w:tc>
        <w:tc>
          <w:tcPr>
            <w:tcW w:w="1959" w:type="pct"/>
            <w:tcBorders>
              <w:top w:val="nil"/>
              <w:left w:val="nil"/>
              <w:bottom w:val="single" w:sz="4" w:space="0" w:color="auto"/>
              <w:right w:val="single" w:sz="4" w:space="0" w:color="auto"/>
            </w:tcBorders>
            <w:shd w:val="clear" w:color="auto" w:fill="FFFFFF"/>
            <w:vAlign w:val="center"/>
            <w:hideMark/>
          </w:tcPr>
          <w:p w14:paraId="2A2D579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of busbars and connections (1 sec) </w:t>
            </w:r>
          </w:p>
        </w:tc>
        <w:tc>
          <w:tcPr>
            <w:tcW w:w="429" w:type="pct"/>
            <w:tcBorders>
              <w:top w:val="nil"/>
              <w:left w:val="nil"/>
              <w:bottom w:val="single" w:sz="4" w:space="0" w:color="auto"/>
              <w:right w:val="single" w:sz="4" w:space="0" w:color="auto"/>
            </w:tcBorders>
            <w:shd w:val="clear" w:color="auto" w:fill="FFFFFF"/>
            <w:noWrap/>
            <w:vAlign w:val="center"/>
            <w:hideMark/>
          </w:tcPr>
          <w:p w14:paraId="288662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466C3B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1357E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C37F6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9FFE8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065E9E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B9EA4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2.17</w:t>
            </w:r>
          </w:p>
        </w:tc>
        <w:tc>
          <w:tcPr>
            <w:tcW w:w="1959" w:type="pct"/>
            <w:tcBorders>
              <w:top w:val="nil"/>
              <w:left w:val="nil"/>
              <w:bottom w:val="single" w:sz="4" w:space="0" w:color="auto"/>
              <w:right w:val="single" w:sz="4" w:space="0" w:color="auto"/>
            </w:tcBorders>
            <w:shd w:val="clear" w:color="auto" w:fill="FFFFFF"/>
            <w:vAlign w:val="center"/>
            <w:hideMark/>
          </w:tcPr>
          <w:p w14:paraId="300733A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insulation  on  busbars  and  connections </w:t>
            </w:r>
          </w:p>
        </w:tc>
        <w:tc>
          <w:tcPr>
            <w:tcW w:w="429" w:type="pct"/>
            <w:tcBorders>
              <w:top w:val="nil"/>
              <w:left w:val="nil"/>
              <w:bottom w:val="single" w:sz="4" w:space="0" w:color="auto"/>
              <w:right w:val="single" w:sz="4" w:space="0" w:color="auto"/>
            </w:tcBorders>
            <w:shd w:val="clear" w:color="auto" w:fill="FFFFFF"/>
            <w:noWrap/>
            <w:vAlign w:val="center"/>
            <w:hideMark/>
          </w:tcPr>
          <w:p w14:paraId="1F554D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68585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B4D70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4D27A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9AD822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6787C3D" w14:textId="77777777" w:rsidTr="00BA2CF6">
        <w:tblPrEx>
          <w:tblCellMar>
            <w:left w:w="108" w:type="dxa"/>
            <w:right w:w="108" w:type="dxa"/>
          </w:tblCellMar>
        </w:tblPrEx>
        <w:trPr>
          <w:trHeight w:val="69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CA37E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2.18</w:t>
            </w:r>
          </w:p>
        </w:tc>
        <w:tc>
          <w:tcPr>
            <w:tcW w:w="1959" w:type="pct"/>
            <w:tcBorders>
              <w:top w:val="nil"/>
              <w:left w:val="nil"/>
              <w:bottom w:val="single" w:sz="4" w:space="0" w:color="auto"/>
              <w:right w:val="single" w:sz="4" w:space="0" w:color="auto"/>
            </w:tcBorders>
            <w:shd w:val="clear" w:color="auto" w:fill="FFFFFF"/>
            <w:vAlign w:val="center"/>
            <w:hideMark/>
          </w:tcPr>
          <w:p w14:paraId="08D05B1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Whether  down  dropper  connections segregated  from incoming/outgoing connections</w:t>
            </w:r>
          </w:p>
        </w:tc>
        <w:tc>
          <w:tcPr>
            <w:tcW w:w="429" w:type="pct"/>
            <w:tcBorders>
              <w:top w:val="nil"/>
              <w:left w:val="nil"/>
              <w:bottom w:val="single" w:sz="4" w:space="0" w:color="auto"/>
              <w:right w:val="single" w:sz="4" w:space="0" w:color="auto"/>
            </w:tcBorders>
            <w:shd w:val="clear" w:color="auto" w:fill="FFFFFF"/>
            <w:noWrap/>
            <w:vAlign w:val="center"/>
            <w:hideMark/>
          </w:tcPr>
          <w:p w14:paraId="3C441D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1C1D90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52F8E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C6DE0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E441F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72554D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742FF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2.19</w:t>
            </w:r>
          </w:p>
        </w:tc>
        <w:tc>
          <w:tcPr>
            <w:tcW w:w="1959" w:type="pct"/>
            <w:tcBorders>
              <w:top w:val="nil"/>
              <w:left w:val="nil"/>
              <w:bottom w:val="single" w:sz="4" w:space="0" w:color="auto"/>
              <w:right w:val="single" w:sz="4" w:space="0" w:color="auto"/>
            </w:tcBorders>
            <w:shd w:val="clear" w:color="auto" w:fill="FFFFFF"/>
            <w:vAlign w:val="center"/>
            <w:hideMark/>
          </w:tcPr>
          <w:p w14:paraId="7059A56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Automatic changeover operation provided in DC main panel</w:t>
            </w:r>
          </w:p>
        </w:tc>
        <w:tc>
          <w:tcPr>
            <w:tcW w:w="429" w:type="pct"/>
            <w:tcBorders>
              <w:top w:val="nil"/>
              <w:left w:val="nil"/>
              <w:bottom w:val="single" w:sz="4" w:space="0" w:color="auto"/>
              <w:right w:val="single" w:sz="4" w:space="0" w:color="auto"/>
            </w:tcBorders>
            <w:shd w:val="clear" w:color="auto" w:fill="FFFFFF"/>
            <w:vAlign w:val="center"/>
            <w:hideMark/>
          </w:tcPr>
          <w:p w14:paraId="3A2ABB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147581D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7B02372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1F0A68D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D642D2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CC28F8B" w14:textId="77777777" w:rsidTr="00BA2CF6">
        <w:tblPrEx>
          <w:tblCellMar>
            <w:left w:w="108" w:type="dxa"/>
            <w:right w:w="108" w:type="dxa"/>
          </w:tblCellMar>
        </w:tblPrEx>
        <w:trPr>
          <w:trHeight w:val="78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E337E0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2.20</w:t>
            </w:r>
          </w:p>
        </w:tc>
        <w:tc>
          <w:tcPr>
            <w:tcW w:w="1959" w:type="pct"/>
            <w:tcBorders>
              <w:top w:val="nil"/>
              <w:left w:val="nil"/>
              <w:bottom w:val="single" w:sz="4" w:space="0" w:color="auto"/>
              <w:right w:val="single" w:sz="4" w:space="0" w:color="auto"/>
            </w:tcBorders>
            <w:shd w:val="clear" w:color="auto" w:fill="FFFFFF"/>
            <w:vAlign w:val="center"/>
            <w:hideMark/>
          </w:tcPr>
          <w:p w14:paraId="087619C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Main and earth busbar type and material</w:t>
            </w:r>
          </w:p>
        </w:tc>
        <w:tc>
          <w:tcPr>
            <w:tcW w:w="429" w:type="pct"/>
            <w:tcBorders>
              <w:top w:val="nil"/>
              <w:left w:val="nil"/>
              <w:bottom w:val="single" w:sz="4" w:space="0" w:color="auto"/>
              <w:right w:val="single" w:sz="4" w:space="0" w:color="auto"/>
            </w:tcBorders>
            <w:shd w:val="clear" w:color="auto" w:fill="FFFFFF"/>
            <w:noWrap/>
            <w:vAlign w:val="center"/>
            <w:hideMark/>
          </w:tcPr>
          <w:p w14:paraId="35C69A5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F1CC3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D900C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4413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0B00BD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15372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F09A4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2.21</w:t>
            </w:r>
          </w:p>
        </w:tc>
        <w:tc>
          <w:tcPr>
            <w:tcW w:w="1959" w:type="pct"/>
            <w:tcBorders>
              <w:top w:val="nil"/>
              <w:left w:val="nil"/>
              <w:bottom w:val="single" w:sz="4" w:space="0" w:color="auto"/>
              <w:right w:val="single" w:sz="4" w:space="0" w:color="auto"/>
            </w:tcBorders>
            <w:shd w:val="clear" w:color="auto" w:fill="FFFFFF"/>
            <w:vAlign w:val="center"/>
            <w:hideMark/>
          </w:tcPr>
          <w:p w14:paraId="70092BB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Maximum  temperature  rise  inside  panel</w:t>
            </w:r>
          </w:p>
        </w:tc>
        <w:tc>
          <w:tcPr>
            <w:tcW w:w="429" w:type="pct"/>
            <w:tcBorders>
              <w:top w:val="nil"/>
              <w:left w:val="nil"/>
              <w:bottom w:val="single" w:sz="4" w:space="0" w:color="auto"/>
              <w:right w:val="single" w:sz="4" w:space="0" w:color="auto"/>
            </w:tcBorders>
            <w:shd w:val="clear" w:color="auto" w:fill="FFFFFF"/>
            <w:noWrap/>
            <w:vAlign w:val="center"/>
            <w:hideMark/>
          </w:tcPr>
          <w:p w14:paraId="2ADE92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oC</w:t>
            </w:r>
          </w:p>
        </w:tc>
        <w:tc>
          <w:tcPr>
            <w:tcW w:w="572" w:type="pct"/>
            <w:tcBorders>
              <w:top w:val="nil"/>
              <w:left w:val="nil"/>
              <w:bottom w:val="single" w:sz="4" w:space="0" w:color="auto"/>
              <w:right w:val="single" w:sz="4" w:space="0" w:color="auto"/>
            </w:tcBorders>
            <w:shd w:val="clear" w:color="auto" w:fill="FFFFFF"/>
            <w:noWrap/>
            <w:vAlign w:val="center"/>
            <w:hideMark/>
          </w:tcPr>
          <w:p w14:paraId="37999C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B05E1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BA86F0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7B801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B09D80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DF124B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2.22</w:t>
            </w:r>
          </w:p>
        </w:tc>
        <w:tc>
          <w:tcPr>
            <w:tcW w:w="1959" w:type="pct"/>
            <w:tcBorders>
              <w:top w:val="nil"/>
              <w:left w:val="nil"/>
              <w:bottom w:val="single" w:sz="4" w:space="0" w:color="auto"/>
              <w:right w:val="single" w:sz="4" w:space="0" w:color="auto"/>
            </w:tcBorders>
            <w:shd w:val="clear" w:color="auto" w:fill="FFFFFF"/>
            <w:vAlign w:val="center"/>
            <w:hideMark/>
          </w:tcPr>
          <w:p w14:paraId="771A42A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Method  of  neutral  grounding </w:t>
            </w:r>
          </w:p>
        </w:tc>
        <w:tc>
          <w:tcPr>
            <w:tcW w:w="429" w:type="pct"/>
            <w:tcBorders>
              <w:top w:val="nil"/>
              <w:left w:val="nil"/>
              <w:bottom w:val="single" w:sz="4" w:space="0" w:color="auto"/>
              <w:right w:val="single" w:sz="4" w:space="0" w:color="auto"/>
            </w:tcBorders>
            <w:shd w:val="clear" w:color="auto" w:fill="FFFFFF"/>
            <w:noWrap/>
            <w:vAlign w:val="center"/>
            <w:hideMark/>
          </w:tcPr>
          <w:p w14:paraId="457B76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C774B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7A9CE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87204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92FD4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940D0E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3B260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2.23</w:t>
            </w:r>
          </w:p>
        </w:tc>
        <w:tc>
          <w:tcPr>
            <w:tcW w:w="1959" w:type="pct"/>
            <w:tcBorders>
              <w:top w:val="nil"/>
              <w:left w:val="nil"/>
              <w:bottom w:val="single" w:sz="4" w:space="0" w:color="auto"/>
              <w:right w:val="single" w:sz="4" w:space="0" w:color="auto"/>
            </w:tcBorders>
            <w:shd w:val="clear" w:color="auto" w:fill="FFFFFF"/>
            <w:vAlign w:val="center"/>
            <w:hideMark/>
          </w:tcPr>
          <w:p w14:paraId="4D1EEA6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Method  of  grounding  incoming  supply  circuit </w:t>
            </w:r>
          </w:p>
        </w:tc>
        <w:tc>
          <w:tcPr>
            <w:tcW w:w="429" w:type="pct"/>
            <w:tcBorders>
              <w:top w:val="nil"/>
              <w:left w:val="nil"/>
              <w:bottom w:val="single" w:sz="4" w:space="0" w:color="auto"/>
              <w:right w:val="single" w:sz="4" w:space="0" w:color="auto"/>
            </w:tcBorders>
            <w:shd w:val="clear" w:color="auto" w:fill="FFFFFF"/>
            <w:noWrap/>
            <w:vAlign w:val="center"/>
            <w:hideMark/>
          </w:tcPr>
          <w:p w14:paraId="3612E9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E9C5D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FA9D0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09F5B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94F3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78ED0D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69BB8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2.24</w:t>
            </w:r>
          </w:p>
        </w:tc>
        <w:tc>
          <w:tcPr>
            <w:tcW w:w="1959" w:type="pct"/>
            <w:tcBorders>
              <w:top w:val="nil"/>
              <w:left w:val="nil"/>
              <w:bottom w:val="single" w:sz="4" w:space="0" w:color="auto"/>
              <w:right w:val="single" w:sz="4" w:space="0" w:color="auto"/>
            </w:tcBorders>
            <w:shd w:val="clear" w:color="auto" w:fill="FFFFFF"/>
            <w:vAlign w:val="center"/>
            <w:hideMark/>
          </w:tcPr>
          <w:p w14:paraId="2F053DF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protection  provided within  cubicles (shutters, insulating  cover....)</w:t>
            </w:r>
          </w:p>
        </w:tc>
        <w:tc>
          <w:tcPr>
            <w:tcW w:w="429" w:type="pct"/>
            <w:tcBorders>
              <w:top w:val="nil"/>
              <w:left w:val="nil"/>
              <w:bottom w:val="single" w:sz="4" w:space="0" w:color="auto"/>
              <w:right w:val="single" w:sz="4" w:space="0" w:color="auto"/>
            </w:tcBorders>
            <w:shd w:val="clear" w:color="auto" w:fill="FFFFFF"/>
            <w:noWrap/>
            <w:vAlign w:val="center"/>
            <w:hideMark/>
          </w:tcPr>
          <w:p w14:paraId="77260C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9AD50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90620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2966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E59D6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F445A12" w14:textId="77777777" w:rsidTr="00BA2CF6">
        <w:tblPrEx>
          <w:tblCellMar>
            <w:left w:w="108" w:type="dxa"/>
            <w:right w:w="108" w:type="dxa"/>
          </w:tblCellMar>
        </w:tblPrEx>
        <w:trPr>
          <w:trHeight w:val="9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CEEC8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2.25</w:t>
            </w:r>
          </w:p>
        </w:tc>
        <w:tc>
          <w:tcPr>
            <w:tcW w:w="1959" w:type="pct"/>
            <w:tcBorders>
              <w:top w:val="nil"/>
              <w:left w:val="nil"/>
              <w:bottom w:val="single" w:sz="4" w:space="0" w:color="auto"/>
              <w:right w:val="single" w:sz="4" w:space="0" w:color="auto"/>
            </w:tcBorders>
            <w:shd w:val="clear" w:color="auto" w:fill="FFFFFF"/>
            <w:vAlign w:val="center"/>
            <w:hideMark/>
          </w:tcPr>
          <w:p w14:paraId="6F87505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Rear or front access</w:t>
            </w:r>
          </w:p>
        </w:tc>
        <w:tc>
          <w:tcPr>
            <w:tcW w:w="429" w:type="pct"/>
            <w:tcBorders>
              <w:top w:val="nil"/>
              <w:left w:val="nil"/>
              <w:bottom w:val="single" w:sz="4" w:space="0" w:color="auto"/>
              <w:right w:val="single" w:sz="4" w:space="0" w:color="auto"/>
            </w:tcBorders>
            <w:shd w:val="clear" w:color="auto" w:fill="FFFFFF"/>
            <w:noWrap/>
            <w:vAlign w:val="center"/>
            <w:hideMark/>
          </w:tcPr>
          <w:p w14:paraId="352326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0779C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7CD53D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1674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77DC6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2CA48D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C4029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2.26</w:t>
            </w:r>
          </w:p>
        </w:tc>
        <w:tc>
          <w:tcPr>
            <w:tcW w:w="1959" w:type="pct"/>
            <w:tcBorders>
              <w:top w:val="nil"/>
              <w:left w:val="nil"/>
              <w:bottom w:val="single" w:sz="4" w:space="0" w:color="auto"/>
              <w:right w:val="single" w:sz="4" w:space="0" w:color="auto"/>
            </w:tcBorders>
            <w:shd w:val="clear" w:color="auto" w:fill="FFFFFF"/>
            <w:vAlign w:val="center"/>
            <w:hideMark/>
          </w:tcPr>
          <w:p w14:paraId="7481051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Wall thickness</w:t>
            </w:r>
          </w:p>
        </w:tc>
        <w:tc>
          <w:tcPr>
            <w:tcW w:w="429" w:type="pct"/>
            <w:tcBorders>
              <w:top w:val="nil"/>
              <w:left w:val="nil"/>
              <w:bottom w:val="single" w:sz="4" w:space="0" w:color="auto"/>
              <w:right w:val="single" w:sz="4" w:space="0" w:color="auto"/>
            </w:tcBorders>
            <w:shd w:val="clear" w:color="auto" w:fill="FFFFFF"/>
            <w:noWrap/>
            <w:vAlign w:val="center"/>
            <w:hideMark/>
          </w:tcPr>
          <w:p w14:paraId="14AE52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7EAB42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0B2467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0E98CD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70E83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BD4933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559E3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2.27</w:t>
            </w:r>
          </w:p>
        </w:tc>
        <w:tc>
          <w:tcPr>
            <w:tcW w:w="1959" w:type="pct"/>
            <w:tcBorders>
              <w:top w:val="nil"/>
              <w:left w:val="nil"/>
              <w:bottom w:val="single" w:sz="4" w:space="0" w:color="auto"/>
              <w:right w:val="single" w:sz="4" w:space="0" w:color="auto"/>
            </w:tcBorders>
            <w:shd w:val="clear" w:color="auto" w:fill="FFFFFF"/>
            <w:vAlign w:val="center"/>
            <w:hideMark/>
          </w:tcPr>
          <w:p w14:paraId="247F85A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Height  of  main  indoor  distribution panels </w:t>
            </w:r>
          </w:p>
        </w:tc>
        <w:tc>
          <w:tcPr>
            <w:tcW w:w="429" w:type="pct"/>
            <w:tcBorders>
              <w:top w:val="nil"/>
              <w:left w:val="nil"/>
              <w:bottom w:val="single" w:sz="4" w:space="0" w:color="auto"/>
              <w:right w:val="single" w:sz="4" w:space="0" w:color="auto"/>
            </w:tcBorders>
            <w:shd w:val="clear" w:color="auto" w:fill="FFFFFF"/>
            <w:noWrap/>
            <w:vAlign w:val="center"/>
            <w:hideMark/>
          </w:tcPr>
          <w:p w14:paraId="4B37983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2ED8089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30CE7E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7CC649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DF06EB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04B387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52151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2.28</w:t>
            </w:r>
          </w:p>
        </w:tc>
        <w:tc>
          <w:tcPr>
            <w:tcW w:w="1959" w:type="pct"/>
            <w:tcBorders>
              <w:top w:val="nil"/>
              <w:left w:val="nil"/>
              <w:bottom w:val="single" w:sz="4" w:space="0" w:color="auto"/>
              <w:right w:val="single" w:sz="4" w:space="0" w:color="auto"/>
            </w:tcBorders>
            <w:shd w:val="clear" w:color="auto" w:fill="FFFFFF"/>
            <w:vAlign w:val="center"/>
            <w:hideMark/>
          </w:tcPr>
          <w:p w14:paraId="7A3E449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Width  of  main  indoor  distribution panels</w:t>
            </w:r>
          </w:p>
        </w:tc>
        <w:tc>
          <w:tcPr>
            <w:tcW w:w="429" w:type="pct"/>
            <w:tcBorders>
              <w:top w:val="nil"/>
              <w:left w:val="nil"/>
              <w:bottom w:val="single" w:sz="4" w:space="0" w:color="auto"/>
              <w:right w:val="single" w:sz="4" w:space="0" w:color="auto"/>
            </w:tcBorders>
            <w:shd w:val="clear" w:color="auto" w:fill="FFFFFF"/>
            <w:noWrap/>
            <w:vAlign w:val="center"/>
            <w:hideMark/>
          </w:tcPr>
          <w:p w14:paraId="41D9A4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mm</w:t>
            </w:r>
          </w:p>
        </w:tc>
        <w:tc>
          <w:tcPr>
            <w:tcW w:w="572" w:type="pct"/>
            <w:tcBorders>
              <w:top w:val="nil"/>
              <w:left w:val="nil"/>
              <w:bottom w:val="single" w:sz="4" w:space="0" w:color="auto"/>
              <w:right w:val="single" w:sz="4" w:space="0" w:color="auto"/>
            </w:tcBorders>
            <w:shd w:val="clear" w:color="auto" w:fill="FFFFFF"/>
            <w:noWrap/>
            <w:vAlign w:val="center"/>
            <w:hideMark/>
          </w:tcPr>
          <w:p w14:paraId="557B439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8" w:type="pct"/>
            <w:tcBorders>
              <w:top w:val="nil"/>
              <w:left w:val="nil"/>
              <w:bottom w:val="single" w:sz="4" w:space="0" w:color="auto"/>
              <w:right w:val="single" w:sz="4" w:space="0" w:color="auto"/>
            </w:tcBorders>
            <w:shd w:val="clear" w:color="auto" w:fill="FFFFFF"/>
            <w:noWrap/>
            <w:vAlign w:val="center"/>
            <w:hideMark/>
          </w:tcPr>
          <w:p w14:paraId="74DD90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2.5</w:t>
            </w:r>
          </w:p>
        </w:tc>
        <w:tc>
          <w:tcPr>
            <w:tcW w:w="572" w:type="pct"/>
            <w:tcBorders>
              <w:top w:val="nil"/>
              <w:left w:val="nil"/>
              <w:bottom w:val="single" w:sz="4" w:space="0" w:color="auto"/>
              <w:right w:val="single" w:sz="4" w:space="0" w:color="auto"/>
            </w:tcBorders>
            <w:shd w:val="clear" w:color="auto" w:fill="FFFFFF"/>
            <w:noWrap/>
            <w:vAlign w:val="center"/>
            <w:hideMark/>
          </w:tcPr>
          <w:p w14:paraId="72FEC1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26323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B5B00D4" w14:textId="77777777" w:rsidTr="00BA2CF6">
        <w:tblPrEx>
          <w:tblCellMar>
            <w:left w:w="108" w:type="dxa"/>
            <w:right w:w="108" w:type="dxa"/>
          </w:tblCellMar>
        </w:tblPrEx>
        <w:trPr>
          <w:trHeight w:val="72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0C2299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59" w:type="pct"/>
            <w:tcBorders>
              <w:top w:val="nil"/>
              <w:left w:val="nil"/>
              <w:bottom w:val="single" w:sz="4" w:space="0" w:color="auto"/>
              <w:right w:val="single" w:sz="4" w:space="0" w:color="auto"/>
            </w:tcBorders>
            <w:shd w:val="clear" w:color="auto" w:fill="FFFFFF"/>
            <w:vAlign w:val="center"/>
            <w:hideMark/>
          </w:tcPr>
          <w:p w14:paraId="33C3339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29" w:type="pct"/>
            <w:tcBorders>
              <w:top w:val="nil"/>
              <w:left w:val="nil"/>
              <w:bottom w:val="single" w:sz="4" w:space="0" w:color="auto"/>
              <w:right w:val="single" w:sz="4" w:space="0" w:color="auto"/>
            </w:tcBorders>
            <w:shd w:val="clear" w:color="auto" w:fill="FFFFFF"/>
            <w:noWrap/>
            <w:vAlign w:val="center"/>
            <w:hideMark/>
          </w:tcPr>
          <w:p w14:paraId="629F13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BFE7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3163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DCA22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EA1AC4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A200CA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0D3B8130"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3</w:t>
            </w:r>
          </w:p>
        </w:tc>
        <w:tc>
          <w:tcPr>
            <w:tcW w:w="1959" w:type="pct"/>
            <w:tcBorders>
              <w:top w:val="nil"/>
              <w:left w:val="nil"/>
              <w:bottom w:val="single" w:sz="4" w:space="0" w:color="auto"/>
              <w:right w:val="nil"/>
            </w:tcBorders>
            <w:shd w:val="clear" w:color="auto" w:fill="F2F2F2"/>
            <w:vAlign w:val="center"/>
            <w:hideMark/>
          </w:tcPr>
          <w:p w14:paraId="3ED7BC72"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Batteries </w:t>
            </w:r>
          </w:p>
        </w:tc>
        <w:tc>
          <w:tcPr>
            <w:tcW w:w="429" w:type="pct"/>
            <w:tcBorders>
              <w:top w:val="nil"/>
              <w:left w:val="single" w:sz="4" w:space="0" w:color="auto"/>
              <w:bottom w:val="single" w:sz="4" w:space="0" w:color="auto"/>
              <w:right w:val="single" w:sz="4" w:space="0" w:color="auto"/>
            </w:tcBorders>
            <w:shd w:val="clear" w:color="auto" w:fill="F2F2F2"/>
            <w:vAlign w:val="center"/>
          </w:tcPr>
          <w:p w14:paraId="7565291E"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4E75D95"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7AFDF65D"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BE15ACC"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0F653E9F" w14:textId="77777777" w:rsidR="006806AF" w:rsidRPr="0004605A" w:rsidRDefault="006806AF" w:rsidP="00BA2CF6">
            <w:pPr>
              <w:rPr>
                <w:rFonts w:asciiTheme="majorBidi" w:hAnsiTheme="majorBidi" w:cstheme="majorBidi"/>
                <w:b/>
                <w:bCs/>
                <w:sz w:val="22"/>
                <w:szCs w:val="22"/>
                <w:u w:val="single"/>
              </w:rPr>
            </w:pPr>
          </w:p>
        </w:tc>
      </w:tr>
      <w:tr w:rsidR="006806AF" w:rsidRPr="0004605A" w14:paraId="0A12A45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A91AF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w:t>
            </w:r>
          </w:p>
        </w:tc>
        <w:tc>
          <w:tcPr>
            <w:tcW w:w="1959" w:type="pct"/>
            <w:tcBorders>
              <w:top w:val="nil"/>
              <w:left w:val="nil"/>
              <w:bottom w:val="single" w:sz="4" w:space="0" w:color="auto"/>
              <w:right w:val="single" w:sz="4" w:space="0" w:color="auto"/>
            </w:tcBorders>
            <w:shd w:val="clear" w:color="auto" w:fill="FFFFFF"/>
            <w:vAlign w:val="center"/>
            <w:hideMark/>
          </w:tcPr>
          <w:p w14:paraId="4214ABA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2E09A4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2EECD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E4B55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0D32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4A866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ED442B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8365F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90684B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7A1ECF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086C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D2803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321E2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60311F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63FA6F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0110D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944791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52E6F3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1EF8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C3DCE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2A3E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1AAF3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4F569A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2F4B7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123CA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051F876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59B3D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F9666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F77E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CB208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00435C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E248C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w:t>
            </w:r>
          </w:p>
        </w:tc>
        <w:tc>
          <w:tcPr>
            <w:tcW w:w="1959" w:type="pct"/>
            <w:tcBorders>
              <w:top w:val="nil"/>
              <w:left w:val="nil"/>
              <w:bottom w:val="single" w:sz="4" w:space="0" w:color="auto"/>
              <w:right w:val="single" w:sz="4" w:space="0" w:color="auto"/>
            </w:tcBorders>
            <w:shd w:val="clear" w:color="auto" w:fill="FFFFFF"/>
            <w:vAlign w:val="center"/>
            <w:hideMark/>
          </w:tcPr>
          <w:p w14:paraId="450E43A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Battery voltage :  </w:t>
            </w:r>
          </w:p>
        </w:tc>
        <w:tc>
          <w:tcPr>
            <w:tcW w:w="429" w:type="pct"/>
            <w:tcBorders>
              <w:top w:val="nil"/>
              <w:left w:val="nil"/>
              <w:bottom w:val="single" w:sz="4" w:space="0" w:color="auto"/>
              <w:right w:val="single" w:sz="4" w:space="0" w:color="auto"/>
            </w:tcBorders>
            <w:shd w:val="clear" w:color="auto" w:fill="FFFFFF"/>
            <w:noWrap/>
            <w:vAlign w:val="center"/>
            <w:hideMark/>
          </w:tcPr>
          <w:p w14:paraId="4F46E75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26B8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E7BE9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2B32D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ED36C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7129C4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C8FBE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18A339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Normal</w:t>
            </w:r>
          </w:p>
        </w:tc>
        <w:tc>
          <w:tcPr>
            <w:tcW w:w="429" w:type="pct"/>
            <w:tcBorders>
              <w:top w:val="nil"/>
              <w:left w:val="nil"/>
              <w:bottom w:val="single" w:sz="4" w:space="0" w:color="auto"/>
              <w:right w:val="single" w:sz="4" w:space="0" w:color="auto"/>
            </w:tcBorders>
            <w:shd w:val="clear" w:color="auto" w:fill="FFFFFF"/>
            <w:noWrap/>
            <w:vAlign w:val="center"/>
            <w:hideMark/>
          </w:tcPr>
          <w:p w14:paraId="6DEA24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4A8E3E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E1176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F0182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7FD9A3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C66520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00332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5A6F50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Equalizing</w:t>
            </w:r>
          </w:p>
        </w:tc>
        <w:tc>
          <w:tcPr>
            <w:tcW w:w="429" w:type="pct"/>
            <w:tcBorders>
              <w:top w:val="nil"/>
              <w:left w:val="nil"/>
              <w:bottom w:val="single" w:sz="4" w:space="0" w:color="auto"/>
              <w:right w:val="single" w:sz="4" w:space="0" w:color="auto"/>
            </w:tcBorders>
            <w:shd w:val="clear" w:color="auto" w:fill="FFFFFF"/>
            <w:noWrap/>
            <w:vAlign w:val="center"/>
            <w:hideMark/>
          </w:tcPr>
          <w:p w14:paraId="1111F9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98E87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BF2368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6220B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32B3A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F6DA86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C650FB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C19868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Initial</w:t>
            </w:r>
          </w:p>
        </w:tc>
        <w:tc>
          <w:tcPr>
            <w:tcW w:w="429" w:type="pct"/>
            <w:tcBorders>
              <w:top w:val="nil"/>
              <w:left w:val="nil"/>
              <w:bottom w:val="single" w:sz="4" w:space="0" w:color="auto"/>
              <w:right w:val="single" w:sz="4" w:space="0" w:color="auto"/>
            </w:tcBorders>
            <w:shd w:val="clear" w:color="auto" w:fill="FFFFFF"/>
            <w:noWrap/>
            <w:vAlign w:val="center"/>
            <w:hideMark/>
          </w:tcPr>
          <w:p w14:paraId="1A4B8E3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5F9C8A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385059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133E0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E3196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EB465E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CE1B3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9AE731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Min. after 10 hr discharge period</w:t>
            </w:r>
          </w:p>
        </w:tc>
        <w:tc>
          <w:tcPr>
            <w:tcW w:w="429" w:type="pct"/>
            <w:tcBorders>
              <w:top w:val="nil"/>
              <w:left w:val="nil"/>
              <w:bottom w:val="single" w:sz="4" w:space="0" w:color="auto"/>
              <w:right w:val="single" w:sz="4" w:space="0" w:color="auto"/>
            </w:tcBorders>
            <w:shd w:val="clear" w:color="auto" w:fill="FFFFFF"/>
            <w:noWrap/>
            <w:vAlign w:val="center"/>
            <w:hideMark/>
          </w:tcPr>
          <w:p w14:paraId="6481D5D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63F500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92AC4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8C8158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EEE154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EFC522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9B6C9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3.3</w:t>
            </w:r>
          </w:p>
        </w:tc>
        <w:tc>
          <w:tcPr>
            <w:tcW w:w="1959" w:type="pct"/>
            <w:tcBorders>
              <w:top w:val="nil"/>
              <w:left w:val="nil"/>
              <w:bottom w:val="single" w:sz="4" w:space="0" w:color="auto"/>
              <w:right w:val="single" w:sz="4" w:space="0" w:color="auto"/>
            </w:tcBorders>
            <w:shd w:val="clear" w:color="auto" w:fill="FFFFFF"/>
            <w:vAlign w:val="center"/>
            <w:hideMark/>
          </w:tcPr>
          <w:p w14:paraId="3464D65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discharge  capacity  :</w:t>
            </w:r>
          </w:p>
        </w:tc>
        <w:tc>
          <w:tcPr>
            <w:tcW w:w="429" w:type="pct"/>
            <w:tcBorders>
              <w:top w:val="nil"/>
              <w:left w:val="nil"/>
              <w:bottom w:val="single" w:sz="4" w:space="0" w:color="auto"/>
              <w:right w:val="single" w:sz="4" w:space="0" w:color="auto"/>
            </w:tcBorders>
            <w:shd w:val="clear" w:color="auto" w:fill="FFFFFF"/>
            <w:noWrap/>
            <w:vAlign w:val="center"/>
            <w:hideMark/>
          </w:tcPr>
          <w:p w14:paraId="1B8044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2CA8A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F40B7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0D38B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EA0EEF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09A9CC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0E847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A10E4C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1  hr  rate</w:t>
            </w:r>
          </w:p>
        </w:tc>
        <w:tc>
          <w:tcPr>
            <w:tcW w:w="429" w:type="pct"/>
            <w:tcBorders>
              <w:top w:val="nil"/>
              <w:left w:val="nil"/>
              <w:bottom w:val="single" w:sz="4" w:space="0" w:color="auto"/>
              <w:right w:val="single" w:sz="4" w:space="0" w:color="auto"/>
            </w:tcBorders>
            <w:shd w:val="clear" w:color="auto" w:fill="FFFFFF"/>
            <w:noWrap/>
            <w:vAlign w:val="center"/>
            <w:hideMark/>
          </w:tcPr>
          <w:p w14:paraId="252642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47E045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D2179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3E0D48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346078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0A8ED5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67D71F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58A956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10  hr  rate</w:t>
            </w:r>
          </w:p>
        </w:tc>
        <w:tc>
          <w:tcPr>
            <w:tcW w:w="429" w:type="pct"/>
            <w:tcBorders>
              <w:top w:val="nil"/>
              <w:left w:val="nil"/>
              <w:bottom w:val="single" w:sz="4" w:space="0" w:color="auto"/>
              <w:right w:val="single" w:sz="4" w:space="0" w:color="auto"/>
            </w:tcBorders>
            <w:shd w:val="clear" w:color="auto" w:fill="FFFFFF"/>
            <w:noWrap/>
            <w:vAlign w:val="center"/>
            <w:hideMark/>
          </w:tcPr>
          <w:p w14:paraId="409299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5310666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73678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FA79E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C6DF0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1BBEAA5" w14:textId="77777777" w:rsidTr="00BA2CF6">
        <w:tblPrEx>
          <w:tblCellMar>
            <w:left w:w="108" w:type="dxa"/>
            <w:right w:w="108" w:type="dxa"/>
          </w:tblCellMar>
        </w:tblPrEx>
        <w:trPr>
          <w:trHeight w:val="123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BA669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3.4</w:t>
            </w:r>
          </w:p>
        </w:tc>
        <w:tc>
          <w:tcPr>
            <w:tcW w:w="1959" w:type="pct"/>
            <w:tcBorders>
              <w:top w:val="nil"/>
              <w:left w:val="nil"/>
              <w:bottom w:val="single" w:sz="4" w:space="0" w:color="auto"/>
              <w:right w:val="single" w:sz="4" w:space="0" w:color="auto"/>
            </w:tcBorders>
            <w:shd w:val="clear" w:color="auto" w:fill="FFFFFF"/>
            <w:vAlign w:val="center"/>
            <w:hideMark/>
          </w:tcPr>
          <w:p w14:paraId="2A31768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cells  </w:t>
            </w:r>
          </w:p>
        </w:tc>
        <w:tc>
          <w:tcPr>
            <w:tcW w:w="429" w:type="pct"/>
            <w:tcBorders>
              <w:top w:val="nil"/>
              <w:left w:val="nil"/>
              <w:bottom w:val="single" w:sz="4" w:space="0" w:color="auto"/>
              <w:right w:val="single" w:sz="4" w:space="0" w:color="auto"/>
            </w:tcBorders>
            <w:shd w:val="clear" w:color="auto" w:fill="FFFFFF"/>
            <w:vAlign w:val="center"/>
            <w:hideMark/>
          </w:tcPr>
          <w:p w14:paraId="469D00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lead acid/</w:t>
            </w:r>
            <w:r w:rsidRPr="0004605A">
              <w:rPr>
                <w:rFonts w:asciiTheme="majorBidi" w:hAnsiTheme="majorBidi" w:cstheme="majorBidi"/>
                <w:sz w:val="22"/>
                <w:szCs w:val="22"/>
              </w:rPr>
              <w:br/>
              <w:t>sealed acid/ nickel-cadmium</w:t>
            </w:r>
          </w:p>
        </w:tc>
        <w:tc>
          <w:tcPr>
            <w:tcW w:w="572" w:type="pct"/>
            <w:tcBorders>
              <w:top w:val="nil"/>
              <w:left w:val="nil"/>
              <w:bottom w:val="single" w:sz="4" w:space="0" w:color="auto"/>
              <w:right w:val="single" w:sz="4" w:space="0" w:color="auto"/>
            </w:tcBorders>
            <w:shd w:val="clear" w:color="auto" w:fill="FFFFFF"/>
            <w:noWrap/>
            <w:vAlign w:val="center"/>
            <w:hideMark/>
          </w:tcPr>
          <w:p w14:paraId="103B017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nickel-cadmium</w:t>
            </w:r>
          </w:p>
        </w:tc>
        <w:tc>
          <w:tcPr>
            <w:tcW w:w="578" w:type="pct"/>
            <w:tcBorders>
              <w:top w:val="nil"/>
              <w:left w:val="nil"/>
              <w:bottom w:val="single" w:sz="4" w:space="0" w:color="auto"/>
              <w:right w:val="single" w:sz="4" w:space="0" w:color="auto"/>
            </w:tcBorders>
            <w:shd w:val="clear" w:color="auto" w:fill="FFFFFF"/>
            <w:noWrap/>
            <w:vAlign w:val="center"/>
            <w:hideMark/>
          </w:tcPr>
          <w:p w14:paraId="42B3DDC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nickel-cadmium </w:t>
            </w:r>
          </w:p>
        </w:tc>
        <w:tc>
          <w:tcPr>
            <w:tcW w:w="572" w:type="pct"/>
            <w:tcBorders>
              <w:top w:val="nil"/>
              <w:left w:val="nil"/>
              <w:bottom w:val="single" w:sz="4" w:space="0" w:color="auto"/>
              <w:right w:val="single" w:sz="4" w:space="0" w:color="auto"/>
            </w:tcBorders>
            <w:shd w:val="clear" w:color="auto" w:fill="FFFFFF"/>
            <w:noWrap/>
            <w:vAlign w:val="center"/>
            <w:hideMark/>
          </w:tcPr>
          <w:p w14:paraId="094F70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78DB0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7E09A4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257D5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3.5</w:t>
            </w:r>
          </w:p>
        </w:tc>
        <w:tc>
          <w:tcPr>
            <w:tcW w:w="1959" w:type="pct"/>
            <w:tcBorders>
              <w:top w:val="nil"/>
              <w:left w:val="nil"/>
              <w:bottom w:val="single" w:sz="4" w:space="0" w:color="auto"/>
              <w:right w:val="single" w:sz="4" w:space="0" w:color="auto"/>
            </w:tcBorders>
            <w:shd w:val="clear" w:color="auto" w:fill="FFFFFF"/>
            <w:vAlign w:val="center"/>
            <w:hideMark/>
          </w:tcPr>
          <w:p w14:paraId="5646D57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Amper hour capacity of each battery at 15°c, 10 hr rate to give final cell voltage of 1.85 V</w:t>
            </w:r>
          </w:p>
        </w:tc>
        <w:tc>
          <w:tcPr>
            <w:tcW w:w="429" w:type="pct"/>
            <w:tcBorders>
              <w:top w:val="nil"/>
              <w:left w:val="nil"/>
              <w:bottom w:val="single" w:sz="4" w:space="0" w:color="auto"/>
              <w:right w:val="single" w:sz="4" w:space="0" w:color="auto"/>
            </w:tcBorders>
            <w:shd w:val="clear" w:color="auto" w:fill="FFFFFF"/>
            <w:noWrap/>
            <w:vAlign w:val="center"/>
            <w:hideMark/>
          </w:tcPr>
          <w:p w14:paraId="7678F6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199746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74CC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AE30B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3394A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BF7455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E8BC3D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3.6</w:t>
            </w:r>
          </w:p>
        </w:tc>
        <w:tc>
          <w:tcPr>
            <w:tcW w:w="1959" w:type="pct"/>
            <w:tcBorders>
              <w:top w:val="nil"/>
              <w:left w:val="nil"/>
              <w:bottom w:val="single" w:sz="4" w:space="0" w:color="auto"/>
              <w:right w:val="single" w:sz="4" w:space="0" w:color="auto"/>
            </w:tcBorders>
            <w:shd w:val="clear" w:color="auto" w:fill="FFFFFF"/>
            <w:vAlign w:val="center"/>
            <w:hideMark/>
          </w:tcPr>
          <w:p w14:paraId="02E55A2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Amper hour capacity of each battery at max temp, 10 hr rate to give final cell voltage</w:t>
            </w:r>
          </w:p>
        </w:tc>
        <w:tc>
          <w:tcPr>
            <w:tcW w:w="429" w:type="pct"/>
            <w:tcBorders>
              <w:top w:val="nil"/>
              <w:left w:val="nil"/>
              <w:bottom w:val="single" w:sz="4" w:space="0" w:color="auto"/>
              <w:right w:val="single" w:sz="4" w:space="0" w:color="auto"/>
            </w:tcBorders>
            <w:shd w:val="clear" w:color="auto" w:fill="FFFFFF"/>
            <w:noWrap/>
            <w:vAlign w:val="center"/>
            <w:hideMark/>
          </w:tcPr>
          <w:p w14:paraId="33C0BA5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noWrap/>
            <w:vAlign w:val="center"/>
            <w:hideMark/>
          </w:tcPr>
          <w:p w14:paraId="03B8DD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61325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9221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1CE7D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679297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82B64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3.7</w:t>
            </w:r>
          </w:p>
        </w:tc>
        <w:tc>
          <w:tcPr>
            <w:tcW w:w="1959" w:type="pct"/>
            <w:tcBorders>
              <w:top w:val="nil"/>
              <w:left w:val="nil"/>
              <w:bottom w:val="single" w:sz="4" w:space="0" w:color="auto"/>
              <w:right w:val="single" w:sz="4" w:space="0" w:color="auto"/>
            </w:tcBorders>
            <w:shd w:val="clear" w:color="auto" w:fill="FFFFFF"/>
            <w:vAlign w:val="center"/>
            <w:hideMark/>
          </w:tcPr>
          <w:p w14:paraId="63C1634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Charging current (continuous)</w:t>
            </w:r>
          </w:p>
        </w:tc>
        <w:tc>
          <w:tcPr>
            <w:tcW w:w="429" w:type="pct"/>
            <w:tcBorders>
              <w:top w:val="nil"/>
              <w:left w:val="nil"/>
              <w:bottom w:val="single" w:sz="4" w:space="0" w:color="auto"/>
              <w:right w:val="single" w:sz="4" w:space="0" w:color="auto"/>
            </w:tcBorders>
            <w:shd w:val="clear" w:color="auto" w:fill="FFFFFF"/>
            <w:noWrap/>
            <w:vAlign w:val="center"/>
            <w:hideMark/>
          </w:tcPr>
          <w:p w14:paraId="0D09E0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4EEADC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32250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67D71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5681E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47C04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138D9D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3.8</w:t>
            </w:r>
          </w:p>
        </w:tc>
        <w:tc>
          <w:tcPr>
            <w:tcW w:w="1959" w:type="pct"/>
            <w:tcBorders>
              <w:top w:val="nil"/>
              <w:left w:val="nil"/>
              <w:bottom w:val="single" w:sz="4" w:space="0" w:color="auto"/>
              <w:right w:val="single" w:sz="4" w:space="0" w:color="auto"/>
            </w:tcBorders>
            <w:shd w:val="clear" w:color="auto" w:fill="FFFFFF"/>
            <w:vAlign w:val="center"/>
            <w:hideMark/>
          </w:tcPr>
          <w:p w14:paraId="6D096FC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Discharge duty :</w:t>
            </w:r>
          </w:p>
        </w:tc>
        <w:tc>
          <w:tcPr>
            <w:tcW w:w="429" w:type="pct"/>
            <w:tcBorders>
              <w:top w:val="nil"/>
              <w:left w:val="nil"/>
              <w:bottom w:val="single" w:sz="4" w:space="0" w:color="auto"/>
              <w:right w:val="single" w:sz="4" w:space="0" w:color="auto"/>
            </w:tcBorders>
            <w:shd w:val="clear" w:color="auto" w:fill="FFFFFF"/>
            <w:noWrap/>
            <w:vAlign w:val="center"/>
            <w:hideMark/>
          </w:tcPr>
          <w:p w14:paraId="1E1331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153DC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947AB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D9B93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478ED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614592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1A8C9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347F01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Continuous load/duration</w:t>
            </w:r>
          </w:p>
        </w:tc>
        <w:tc>
          <w:tcPr>
            <w:tcW w:w="429" w:type="pct"/>
            <w:tcBorders>
              <w:top w:val="nil"/>
              <w:left w:val="nil"/>
              <w:bottom w:val="single" w:sz="4" w:space="0" w:color="auto"/>
              <w:right w:val="single" w:sz="4" w:space="0" w:color="auto"/>
            </w:tcBorders>
            <w:shd w:val="clear" w:color="auto" w:fill="FFFFFF"/>
            <w:noWrap/>
            <w:vAlign w:val="center"/>
            <w:hideMark/>
          </w:tcPr>
          <w:p w14:paraId="19D1CC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0AFEA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7BD7B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B45EE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4D40D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38E031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5AC1F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74ED88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Emergency load/duration </w:t>
            </w:r>
          </w:p>
        </w:tc>
        <w:tc>
          <w:tcPr>
            <w:tcW w:w="429" w:type="pct"/>
            <w:tcBorders>
              <w:top w:val="nil"/>
              <w:left w:val="nil"/>
              <w:bottom w:val="single" w:sz="4" w:space="0" w:color="auto"/>
              <w:right w:val="single" w:sz="4" w:space="0" w:color="auto"/>
            </w:tcBorders>
            <w:shd w:val="clear" w:color="auto" w:fill="FFFFFF"/>
            <w:noWrap/>
            <w:vAlign w:val="center"/>
            <w:hideMark/>
          </w:tcPr>
          <w:p w14:paraId="66D536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C9840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7FE18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9FA52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33140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F6C468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A19F8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154A59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Momentary load/duration</w:t>
            </w:r>
          </w:p>
        </w:tc>
        <w:tc>
          <w:tcPr>
            <w:tcW w:w="429" w:type="pct"/>
            <w:tcBorders>
              <w:top w:val="nil"/>
              <w:left w:val="nil"/>
              <w:bottom w:val="single" w:sz="4" w:space="0" w:color="auto"/>
              <w:right w:val="single" w:sz="4" w:space="0" w:color="auto"/>
            </w:tcBorders>
            <w:shd w:val="clear" w:color="auto" w:fill="FFFFFF"/>
            <w:noWrap/>
            <w:vAlign w:val="center"/>
            <w:hideMark/>
          </w:tcPr>
          <w:p w14:paraId="676211A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84C5EE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4E0B9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C37573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2194B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7F398E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7DBC2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3.9</w:t>
            </w:r>
          </w:p>
        </w:tc>
        <w:tc>
          <w:tcPr>
            <w:tcW w:w="1959" w:type="pct"/>
            <w:tcBorders>
              <w:top w:val="nil"/>
              <w:left w:val="nil"/>
              <w:bottom w:val="single" w:sz="4" w:space="0" w:color="auto"/>
              <w:right w:val="single" w:sz="4" w:space="0" w:color="auto"/>
            </w:tcBorders>
            <w:shd w:val="clear" w:color="auto" w:fill="FFFFFF"/>
            <w:vAlign w:val="center"/>
            <w:hideMark/>
          </w:tcPr>
          <w:p w14:paraId="34CB21A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Voltage per cell  at  end  of  10 hr  discharge  period</w:t>
            </w:r>
          </w:p>
        </w:tc>
        <w:tc>
          <w:tcPr>
            <w:tcW w:w="429" w:type="pct"/>
            <w:tcBorders>
              <w:top w:val="nil"/>
              <w:left w:val="nil"/>
              <w:bottom w:val="single" w:sz="4" w:space="0" w:color="auto"/>
              <w:right w:val="single" w:sz="4" w:space="0" w:color="auto"/>
            </w:tcBorders>
            <w:shd w:val="clear" w:color="auto" w:fill="FFFFFF"/>
            <w:noWrap/>
            <w:vAlign w:val="center"/>
            <w:hideMark/>
          </w:tcPr>
          <w:p w14:paraId="6FD7F98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4B8DCB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9C989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3ADAF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93A2D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B0670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73CAA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3.10</w:t>
            </w:r>
          </w:p>
        </w:tc>
        <w:tc>
          <w:tcPr>
            <w:tcW w:w="1959" w:type="pct"/>
            <w:tcBorders>
              <w:top w:val="nil"/>
              <w:left w:val="nil"/>
              <w:bottom w:val="single" w:sz="4" w:space="0" w:color="auto"/>
              <w:right w:val="single" w:sz="4" w:space="0" w:color="auto"/>
            </w:tcBorders>
            <w:shd w:val="clear" w:color="auto" w:fill="FFFFFF"/>
            <w:vAlign w:val="center"/>
            <w:hideMark/>
          </w:tcPr>
          <w:p w14:paraId="3D73797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Min.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12077E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449C585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F67F3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7C1B6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F3338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8E9808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0661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3.11</w:t>
            </w:r>
          </w:p>
        </w:tc>
        <w:tc>
          <w:tcPr>
            <w:tcW w:w="1959" w:type="pct"/>
            <w:tcBorders>
              <w:top w:val="nil"/>
              <w:left w:val="nil"/>
              <w:bottom w:val="single" w:sz="4" w:space="0" w:color="auto"/>
              <w:right w:val="single" w:sz="4" w:space="0" w:color="auto"/>
            </w:tcBorders>
            <w:shd w:val="clear" w:color="auto" w:fill="FFFFFF"/>
            <w:vAlign w:val="center"/>
            <w:hideMark/>
          </w:tcPr>
          <w:p w14:paraId="2CD3271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Max. 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3B8FC7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15F45F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0289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B5D09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B53CCE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DB4ACA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F4B2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3.12</w:t>
            </w:r>
          </w:p>
        </w:tc>
        <w:tc>
          <w:tcPr>
            <w:tcW w:w="1959" w:type="pct"/>
            <w:tcBorders>
              <w:top w:val="nil"/>
              <w:left w:val="nil"/>
              <w:bottom w:val="single" w:sz="4" w:space="0" w:color="auto"/>
              <w:right w:val="single" w:sz="4" w:space="0" w:color="auto"/>
            </w:tcBorders>
            <w:shd w:val="clear" w:color="auto" w:fill="FFFFFF"/>
            <w:vAlign w:val="center"/>
            <w:hideMark/>
          </w:tcPr>
          <w:p w14:paraId="666FE0B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Quantity  of  cells</w:t>
            </w:r>
          </w:p>
        </w:tc>
        <w:tc>
          <w:tcPr>
            <w:tcW w:w="429" w:type="pct"/>
            <w:tcBorders>
              <w:top w:val="nil"/>
              <w:left w:val="nil"/>
              <w:bottom w:val="single" w:sz="4" w:space="0" w:color="auto"/>
              <w:right w:val="single" w:sz="4" w:space="0" w:color="auto"/>
            </w:tcBorders>
            <w:shd w:val="clear" w:color="auto" w:fill="FFFFFF"/>
            <w:noWrap/>
            <w:vAlign w:val="center"/>
            <w:hideMark/>
          </w:tcPr>
          <w:p w14:paraId="6D0BAF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44A74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75518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687DE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64F9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32AE8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750D0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3.13</w:t>
            </w:r>
          </w:p>
        </w:tc>
        <w:tc>
          <w:tcPr>
            <w:tcW w:w="1959" w:type="pct"/>
            <w:tcBorders>
              <w:top w:val="nil"/>
              <w:left w:val="nil"/>
              <w:bottom w:val="single" w:sz="4" w:space="0" w:color="auto"/>
              <w:right w:val="single" w:sz="4" w:space="0" w:color="auto"/>
            </w:tcBorders>
            <w:shd w:val="clear" w:color="auto" w:fill="FFFFFF"/>
            <w:vAlign w:val="center"/>
            <w:hideMark/>
          </w:tcPr>
          <w:p w14:paraId="0252D11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Quantity  of  cell  per  battery</w:t>
            </w:r>
          </w:p>
        </w:tc>
        <w:tc>
          <w:tcPr>
            <w:tcW w:w="429" w:type="pct"/>
            <w:tcBorders>
              <w:top w:val="nil"/>
              <w:left w:val="nil"/>
              <w:bottom w:val="single" w:sz="4" w:space="0" w:color="auto"/>
              <w:right w:val="single" w:sz="4" w:space="0" w:color="auto"/>
            </w:tcBorders>
            <w:shd w:val="clear" w:color="auto" w:fill="FFFFFF"/>
            <w:noWrap/>
            <w:vAlign w:val="center"/>
            <w:hideMark/>
          </w:tcPr>
          <w:p w14:paraId="3E2C3A0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1BAA36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01C02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DA954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40C5C0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CAC426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85DC6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3.14</w:t>
            </w:r>
          </w:p>
        </w:tc>
        <w:tc>
          <w:tcPr>
            <w:tcW w:w="1959" w:type="pct"/>
            <w:tcBorders>
              <w:top w:val="nil"/>
              <w:left w:val="nil"/>
              <w:bottom w:val="single" w:sz="4" w:space="0" w:color="auto"/>
              <w:right w:val="single" w:sz="4" w:space="0" w:color="auto"/>
            </w:tcBorders>
            <w:shd w:val="clear" w:color="auto" w:fill="FFFFFF"/>
            <w:vAlign w:val="center"/>
            <w:hideMark/>
          </w:tcPr>
          <w:p w14:paraId="4085F6F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Quantity  of  cells  per  battery  set</w:t>
            </w:r>
          </w:p>
        </w:tc>
        <w:tc>
          <w:tcPr>
            <w:tcW w:w="429" w:type="pct"/>
            <w:tcBorders>
              <w:top w:val="nil"/>
              <w:left w:val="nil"/>
              <w:bottom w:val="single" w:sz="4" w:space="0" w:color="auto"/>
              <w:right w:val="single" w:sz="4" w:space="0" w:color="auto"/>
            </w:tcBorders>
            <w:shd w:val="clear" w:color="auto" w:fill="FFFFFF"/>
            <w:noWrap/>
            <w:vAlign w:val="center"/>
            <w:hideMark/>
          </w:tcPr>
          <w:p w14:paraId="6E5F3C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95DA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DEA71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60882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7669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5BCA6A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77D19D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3.15</w:t>
            </w:r>
          </w:p>
        </w:tc>
        <w:tc>
          <w:tcPr>
            <w:tcW w:w="1959" w:type="pct"/>
            <w:tcBorders>
              <w:top w:val="nil"/>
              <w:left w:val="nil"/>
              <w:bottom w:val="single" w:sz="4" w:space="0" w:color="auto"/>
              <w:right w:val="single" w:sz="4" w:space="0" w:color="auto"/>
            </w:tcBorders>
            <w:shd w:val="clear" w:color="auto" w:fill="FFFFFF"/>
            <w:vAlign w:val="center"/>
            <w:hideMark/>
          </w:tcPr>
          <w:p w14:paraId="15559A5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positive  plate</w:t>
            </w:r>
          </w:p>
        </w:tc>
        <w:tc>
          <w:tcPr>
            <w:tcW w:w="429" w:type="pct"/>
            <w:tcBorders>
              <w:top w:val="nil"/>
              <w:left w:val="nil"/>
              <w:bottom w:val="single" w:sz="4" w:space="0" w:color="auto"/>
              <w:right w:val="single" w:sz="4" w:space="0" w:color="auto"/>
            </w:tcBorders>
            <w:shd w:val="clear" w:color="auto" w:fill="FFFFFF"/>
            <w:noWrap/>
            <w:vAlign w:val="center"/>
            <w:hideMark/>
          </w:tcPr>
          <w:p w14:paraId="100E9C8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B96AA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E12F0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A05C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E120E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D7466D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1520AF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3.16</w:t>
            </w:r>
          </w:p>
        </w:tc>
        <w:tc>
          <w:tcPr>
            <w:tcW w:w="1959" w:type="pct"/>
            <w:tcBorders>
              <w:top w:val="nil"/>
              <w:left w:val="nil"/>
              <w:bottom w:val="single" w:sz="4" w:space="0" w:color="auto"/>
              <w:right w:val="single" w:sz="4" w:space="0" w:color="auto"/>
            </w:tcBorders>
            <w:shd w:val="clear" w:color="auto" w:fill="FFFFFF"/>
            <w:vAlign w:val="center"/>
            <w:hideMark/>
          </w:tcPr>
          <w:p w14:paraId="637C803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negative  plate  </w:t>
            </w:r>
          </w:p>
        </w:tc>
        <w:tc>
          <w:tcPr>
            <w:tcW w:w="429" w:type="pct"/>
            <w:tcBorders>
              <w:top w:val="nil"/>
              <w:left w:val="nil"/>
              <w:bottom w:val="single" w:sz="4" w:space="0" w:color="auto"/>
              <w:right w:val="single" w:sz="4" w:space="0" w:color="auto"/>
            </w:tcBorders>
            <w:shd w:val="clear" w:color="auto" w:fill="FFFFFF"/>
            <w:noWrap/>
            <w:vAlign w:val="center"/>
            <w:hideMark/>
          </w:tcPr>
          <w:p w14:paraId="3A4EFAC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F734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093CF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19C99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C180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048C12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59934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3.17</w:t>
            </w:r>
          </w:p>
        </w:tc>
        <w:tc>
          <w:tcPr>
            <w:tcW w:w="1959" w:type="pct"/>
            <w:tcBorders>
              <w:top w:val="nil"/>
              <w:left w:val="nil"/>
              <w:bottom w:val="single" w:sz="4" w:space="0" w:color="auto"/>
              <w:right w:val="single" w:sz="4" w:space="0" w:color="auto"/>
            </w:tcBorders>
            <w:shd w:val="clear" w:color="auto" w:fill="FFFFFF"/>
            <w:vAlign w:val="center"/>
            <w:hideMark/>
          </w:tcPr>
          <w:p w14:paraId="217DCF0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Weight  of  one  battery  with  electrolyte  </w:t>
            </w:r>
          </w:p>
        </w:tc>
        <w:tc>
          <w:tcPr>
            <w:tcW w:w="429" w:type="pct"/>
            <w:tcBorders>
              <w:top w:val="nil"/>
              <w:left w:val="nil"/>
              <w:bottom w:val="single" w:sz="4" w:space="0" w:color="auto"/>
              <w:right w:val="single" w:sz="4" w:space="0" w:color="auto"/>
            </w:tcBorders>
            <w:shd w:val="clear" w:color="auto" w:fill="FFFFFF"/>
            <w:noWrap/>
            <w:vAlign w:val="center"/>
            <w:hideMark/>
          </w:tcPr>
          <w:p w14:paraId="727D3D8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49AE3E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C8E989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580B0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5120B4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6E19DC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22694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3.18</w:t>
            </w:r>
          </w:p>
        </w:tc>
        <w:tc>
          <w:tcPr>
            <w:tcW w:w="1959" w:type="pct"/>
            <w:tcBorders>
              <w:top w:val="nil"/>
              <w:left w:val="nil"/>
              <w:bottom w:val="single" w:sz="4" w:space="0" w:color="auto"/>
              <w:right w:val="single" w:sz="4" w:space="0" w:color="auto"/>
            </w:tcBorders>
            <w:shd w:val="clear" w:color="auto" w:fill="FFFFFF"/>
            <w:vAlign w:val="center"/>
            <w:hideMark/>
          </w:tcPr>
          <w:p w14:paraId="6D1E364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Complete  mass  of  battery  set</w:t>
            </w:r>
          </w:p>
        </w:tc>
        <w:tc>
          <w:tcPr>
            <w:tcW w:w="429" w:type="pct"/>
            <w:tcBorders>
              <w:top w:val="nil"/>
              <w:left w:val="nil"/>
              <w:bottom w:val="single" w:sz="4" w:space="0" w:color="auto"/>
              <w:right w:val="single" w:sz="4" w:space="0" w:color="auto"/>
            </w:tcBorders>
            <w:shd w:val="clear" w:color="auto" w:fill="FFFFFF"/>
            <w:noWrap/>
            <w:vAlign w:val="center"/>
            <w:hideMark/>
          </w:tcPr>
          <w:p w14:paraId="3B14EC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2CCA788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E7FC9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5DA0B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DEBB7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6315C5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86F27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3.19</w:t>
            </w:r>
          </w:p>
        </w:tc>
        <w:tc>
          <w:tcPr>
            <w:tcW w:w="1959" w:type="pct"/>
            <w:tcBorders>
              <w:top w:val="nil"/>
              <w:left w:val="nil"/>
              <w:bottom w:val="single" w:sz="4" w:space="0" w:color="auto"/>
              <w:right w:val="single" w:sz="4" w:space="0" w:color="auto"/>
            </w:tcBorders>
            <w:shd w:val="clear" w:color="auto" w:fill="FFFFFF"/>
            <w:vAlign w:val="center"/>
            <w:hideMark/>
          </w:tcPr>
          <w:p w14:paraId="6B3EA64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Complete  battery  set  dimensions</w:t>
            </w:r>
          </w:p>
        </w:tc>
        <w:tc>
          <w:tcPr>
            <w:tcW w:w="429" w:type="pct"/>
            <w:tcBorders>
              <w:top w:val="nil"/>
              <w:left w:val="nil"/>
              <w:bottom w:val="single" w:sz="4" w:space="0" w:color="auto"/>
              <w:right w:val="single" w:sz="4" w:space="0" w:color="auto"/>
            </w:tcBorders>
            <w:shd w:val="clear" w:color="auto" w:fill="FFFFFF"/>
            <w:noWrap/>
            <w:vAlign w:val="center"/>
            <w:hideMark/>
          </w:tcPr>
          <w:p w14:paraId="5D7D4C0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ADA93C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E639D4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953C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E3D06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770C22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EAF44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3.20</w:t>
            </w:r>
          </w:p>
        </w:tc>
        <w:tc>
          <w:tcPr>
            <w:tcW w:w="1959" w:type="pct"/>
            <w:tcBorders>
              <w:top w:val="nil"/>
              <w:left w:val="nil"/>
              <w:bottom w:val="single" w:sz="4" w:space="0" w:color="auto"/>
              <w:right w:val="single" w:sz="4" w:space="0" w:color="auto"/>
            </w:tcBorders>
            <w:shd w:val="clear" w:color="auto" w:fill="FFFFFF"/>
            <w:vAlign w:val="center"/>
            <w:hideMark/>
          </w:tcPr>
          <w:p w14:paraId="44D4678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Expected  life  of  battery</w:t>
            </w:r>
          </w:p>
        </w:tc>
        <w:tc>
          <w:tcPr>
            <w:tcW w:w="429" w:type="pct"/>
            <w:tcBorders>
              <w:top w:val="nil"/>
              <w:left w:val="nil"/>
              <w:bottom w:val="single" w:sz="4" w:space="0" w:color="auto"/>
              <w:right w:val="single" w:sz="4" w:space="0" w:color="auto"/>
            </w:tcBorders>
            <w:shd w:val="clear" w:color="auto" w:fill="FFFFFF"/>
            <w:noWrap/>
            <w:vAlign w:val="center"/>
            <w:hideMark/>
          </w:tcPr>
          <w:p w14:paraId="23943D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xml:space="preserve"> year</w:t>
            </w:r>
          </w:p>
        </w:tc>
        <w:tc>
          <w:tcPr>
            <w:tcW w:w="572" w:type="pct"/>
            <w:tcBorders>
              <w:top w:val="nil"/>
              <w:left w:val="nil"/>
              <w:bottom w:val="single" w:sz="4" w:space="0" w:color="auto"/>
              <w:right w:val="single" w:sz="4" w:space="0" w:color="auto"/>
            </w:tcBorders>
            <w:shd w:val="clear" w:color="auto" w:fill="FFFFFF"/>
            <w:noWrap/>
            <w:vAlign w:val="center"/>
            <w:hideMark/>
          </w:tcPr>
          <w:p w14:paraId="090805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3C2543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124B7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89B43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EBA4D9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BD41C7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3.21</w:t>
            </w:r>
          </w:p>
        </w:tc>
        <w:tc>
          <w:tcPr>
            <w:tcW w:w="1959" w:type="pct"/>
            <w:tcBorders>
              <w:top w:val="nil"/>
              <w:left w:val="nil"/>
              <w:bottom w:val="single" w:sz="4" w:space="0" w:color="auto"/>
              <w:right w:val="single" w:sz="4" w:space="0" w:color="auto"/>
            </w:tcBorders>
            <w:shd w:val="clear" w:color="auto" w:fill="FFFFFF"/>
            <w:vAlign w:val="center"/>
            <w:hideMark/>
          </w:tcPr>
          <w:p w14:paraId="7354EF1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Method of battery charging</w:t>
            </w:r>
          </w:p>
        </w:tc>
        <w:tc>
          <w:tcPr>
            <w:tcW w:w="429" w:type="pct"/>
            <w:tcBorders>
              <w:top w:val="nil"/>
              <w:left w:val="nil"/>
              <w:bottom w:val="single" w:sz="4" w:space="0" w:color="auto"/>
              <w:right w:val="single" w:sz="4" w:space="0" w:color="auto"/>
            </w:tcBorders>
            <w:shd w:val="clear" w:color="auto" w:fill="FFFFFF"/>
            <w:vAlign w:val="center"/>
            <w:hideMark/>
          </w:tcPr>
          <w:p w14:paraId="1C6490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90F48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Boost / Float</w:t>
            </w:r>
          </w:p>
        </w:tc>
        <w:tc>
          <w:tcPr>
            <w:tcW w:w="578" w:type="pct"/>
            <w:tcBorders>
              <w:top w:val="nil"/>
              <w:left w:val="nil"/>
              <w:bottom w:val="single" w:sz="4" w:space="0" w:color="auto"/>
              <w:right w:val="single" w:sz="4" w:space="0" w:color="auto"/>
            </w:tcBorders>
            <w:shd w:val="clear" w:color="auto" w:fill="FFFFFF"/>
            <w:vAlign w:val="center"/>
            <w:hideMark/>
          </w:tcPr>
          <w:p w14:paraId="3A6C18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Boost / Float</w:t>
            </w:r>
          </w:p>
        </w:tc>
        <w:tc>
          <w:tcPr>
            <w:tcW w:w="572" w:type="pct"/>
            <w:tcBorders>
              <w:top w:val="nil"/>
              <w:left w:val="nil"/>
              <w:bottom w:val="single" w:sz="4" w:space="0" w:color="auto"/>
              <w:right w:val="single" w:sz="4" w:space="0" w:color="auto"/>
            </w:tcBorders>
            <w:shd w:val="clear" w:color="auto" w:fill="FFFFFF"/>
            <w:noWrap/>
            <w:vAlign w:val="center"/>
            <w:hideMark/>
          </w:tcPr>
          <w:p w14:paraId="60066FC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1FC14E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D73AE9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C4051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3.22</w:t>
            </w:r>
          </w:p>
        </w:tc>
        <w:tc>
          <w:tcPr>
            <w:tcW w:w="1959" w:type="pct"/>
            <w:tcBorders>
              <w:top w:val="nil"/>
              <w:left w:val="nil"/>
              <w:bottom w:val="single" w:sz="4" w:space="0" w:color="auto"/>
              <w:right w:val="single" w:sz="4" w:space="0" w:color="auto"/>
            </w:tcBorders>
            <w:shd w:val="clear" w:color="auto" w:fill="FFFFFF"/>
            <w:vAlign w:val="center"/>
            <w:hideMark/>
          </w:tcPr>
          <w:p w14:paraId="4A7D06D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discharge capacity of batteries</w:t>
            </w:r>
          </w:p>
        </w:tc>
        <w:tc>
          <w:tcPr>
            <w:tcW w:w="429" w:type="pct"/>
            <w:tcBorders>
              <w:top w:val="nil"/>
              <w:left w:val="nil"/>
              <w:bottom w:val="single" w:sz="4" w:space="0" w:color="auto"/>
              <w:right w:val="single" w:sz="4" w:space="0" w:color="auto"/>
            </w:tcBorders>
            <w:shd w:val="clear" w:color="auto" w:fill="FFFFFF"/>
            <w:vAlign w:val="center"/>
            <w:hideMark/>
          </w:tcPr>
          <w:p w14:paraId="397D36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Ah</w:t>
            </w:r>
          </w:p>
        </w:tc>
        <w:tc>
          <w:tcPr>
            <w:tcW w:w="572" w:type="pct"/>
            <w:tcBorders>
              <w:top w:val="nil"/>
              <w:left w:val="nil"/>
              <w:bottom w:val="single" w:sz="4" w:space="0" w:color="auto"/>
              <w:right w:val="single" w:sz="4" w:space="0" w:color="auto"/>
            </w:tcBorders>
            <w:shd w:val="clear" w:color="auto" w:fill="FFFFFF"/>
            <w:vAlign w:val="center"/>
            <w:hideMark/>
          </w:tcPr>
          <w:p w14:paraId="13938FA0" w14:textId="3DFCD6F6" w:rsidR="006806AF" w:rsidRPr="0004605A" w:rsidRDefault="001C0CAF" w:rsidP="00BA2CF6">
            <w:pPr>
              <w:jc w:val="center"/>
              <w:rPr>
                <w:rFonts w:asciiTheme="majorBidi" w:hAnsiTheme="majorBidi" w:cstheme="majorBidi"/>
                <w:sz w:val="22"/>
                <w:szCs w:val="22"/>
              </w:rPr>
            </w:pPr>
            <w:r>
              <w:rPr>
                <w:rFonts w:asciiTheme="majorBidi" w:hAnsiTheme="majorBidi" w:cstheme="majorBidi"/>
                <w:sz w:val="22"/>
                <w:szCs w:val="22"/>
              </w:rPr>
              <w:t>400</w:t>
            </w:r>
          </w:p>
        </w:tc>
        <w:tc>
          <w:tcPr>
            <w:tcW w:w="578" w:type="pct"/>
            <w:tcBorders>
              <w:top w:val="nil"/>
              <w:left w:val="nil"/>
              <w:bottom w:val="single" w:sz="4" w:space="0" w:color="auto"/>
              <w:right w:val="single" w:sz="4" w:space="0" w:color="auto"/>
            </w:tcBorders>
            <w:shd w:val="clear" w:color="auto" w:fill="FFFFFF"/>
            <w:vAlign w:val="center"/>
            <w:hideMark/>
          </w:tcPr>
          <w:p w14:paraId="1EF9A0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200</w:t>
            </w:r>
          </w:p>
        </w:tc>
        <w:tc>
          <w:tcPr>
            <w:tcW w:w="572" w:type="pct"/>
            <w:tcBorders>
              <w:top w:val="nil"/>
              <w:left w:val="nil"/>
              <w:bottom w:val="single" w:sz="4" w:space="0" w:color="auto"/>
              <w:right w:val="single" w:sz="4" w:space="0" w:color="auto"/>
            </w:tcBorders>
            <w:shd w:val="clear" w:color="auto" w:fill="FFFFFF"/>
            <w:noWrap/>
            <w:vAlign w:val="center"/>
            <w:hideMark/>
          </w:tcPr>
          <w:p w14:paraId="6993059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84B57C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D84D79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9FE62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3.23</w:t>
            </w:r>
          </w:p>
        </w:tc>
        <w:tc>
          <w:tcPr>
            <w:tcW w:w="1959" w:type="pct"/>
            <w:tcBorders>
              <w:top w:val="nil"/>
              <w:left w:val="nil"/>
              <w:bottom w:val="single" w:sz="4" w:space="0" w:color="auto"/>
              <w:right w:val="single" w:sz="4" w:space="0" w:color="auto"/>
            </w:tcBorders>
            <w:shd w:val="clear" w:color="auto" w:fill="FFFFFF"/>
            <w:vAlign w:val="center"/>
            <w:hideMark/>
          </w:tcPr>
          <w:p w14:paraId="1F12BB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battery set</w:t>
            </w:r>
          </w:p>
        </w:tc>
        <w:tc>
          <w:tcPr>
            <w:tcW w:w="429" w:type="pct"/>
            <w:tcBorders>
              <w:top w:val="nil"/>
              <w:left w:val="nil"/>
              <w:bottom w:val="single" w:sz="4" w:space="0" w:color="auto"/>
              <w:right w:val="single" w:sz="4" w:space="0" w:color="auto"/>
            </w:tcBorders>
            <w:shd w:val="clear" w:color="auto" w:fill="FFFFFF"/>
            <w:vAlign w:val="center"/>
            <w:hideMark/>
          </w:tcPr>
          <w:p w14:paraId="2CB2D7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63F9E009" w14:textId="29E966A1" w:rsidR="006806AF" w:rsidRPr="0004605A" w:rsidRDefault="00275DBF" w:rsidP="00BA2CF6">
            <w:pPr>
              <w:jc w:val="center"/>
              <w:rPr>
                <w:rFonts w:asciiTheme="majorBidi" w:hAnsiTheme="majorBidi" w:cstheme="majorBidi"/>
                <w:sz w:val="22"/>
                <w:szCs w:val="22"/>
              </w:rPr>
            </w:pPr>
            <w:r>
              <w:rPr>
                <w:rFonts w:asciiTheme="majorBidi" w:hAnsiTheme="majorBidi" w:cstheme="majorBidi"/>
                <w:sz w:val="22"/>
                <w:szCs w:val="22"/>
              </w:rPr>
              <w:t>1</w:t>
            </w:r>
          </w:p>
        </w:tc>
        <w:tc>
          <w:tcPr>
            <w:tcW w:w="578" w:type="pct"/>
            <w:tcBorders>
              <w:top w:val="nil"/>
              <w:left w:val="nil"/>
              <w:bottom w:val="single" w:sz="4" w:space="0" w:color="auto"/>
              <w:right w:val="single" w:sz="4" w:space="0" w:color="auto"/>
            </w:tcBorders>
            <w:shd w:val="clear" w:color="auto" w:fill="FFFFFF"/>
            <w:vAlign w:val="center"/>
            <w:hideMark/>
          </w:tcPr>
          <w:p w14:paraId="0414B548" w14:textId="1C29104B" w:rsidR="006806AF" w:rsidRPr="0004605A" w:rsidRDefault="001B1F2E" w:rsidP="00BA2CF6">
            <w:pPr>
              <w:jc w:val="center"/>
              <w:rPr>
                <w:rFonts w:asciiTheme="majorBidi" w:hAnsiTheme="majorBidi" w:cstheme="majorBidi"/>
                <w:sz w:val="22"/>
                <w:szCs w:val="22"/>
              </w:rPr>
            </w:pPr>
            <w:r>
              <w:rPr>
                <w:rFonts w:asciiTheme="majorBidi" w:hAnsiTheme="majorBidi" w:cstheme="majorBidi"/>
                <w:sz w:val="22"/>
                <w:szCs w:val="22"/>
              </w:rPr>
              <w:t>0</w:t>
            </w:r>
          </w:p>
        </w:tc>
        <w:tc>
          <w:tcPr>
            <w:tcW w:w="572" w:type="pct"/>
            <w:tcBorders>
              <w:top w:val="nil"/>
              <w:left w:val="nil"/>
              <w:bottom w:val="single" w:sz="4" w:space="0" w:color="auto"/>
              <w:right w:val="single" w:sz="4" w:space="0" w:color="auto"/>
            </w:tcBorders>
            <w:shd w:val="clear" w:color="auto" w:fill="FFFFFF"/>
            <w:noWrap/>
            <w:vAlign w:val="center"/>
            <w:hideMark/>
          </w:tcPr>
          <w:p w14:paraId="297B2FD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5E857F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B65033A" w14:textId="77777777" w:rsidTr="00BA2CF6">
        <w:tblPrEx>
          <w:tblCellMar>
            <w:left w:w="108" w:type="dxa"/>
            <w:right w:w="108" w:type="dxa"/>
          </w:tblCellMar>
        </w:tblPrEx>
        <w:trPr>
          <w:trHeight w:val="1005"/>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C504C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3.24</w:t>
            </w:r>
          </w:p>
        </w:tc>
        <w:tc>
          <w:tcPr>
            <w:tcW w:w="1959" w:type="pct"/>
            <w:tcBorders>
              <w:top w:val="nil"/>
              <w:left w:val="nil"/>
              <w:bottom w:val="single" w:sz="4" w:space="0" w:color="auto"/>
              <w:right w:val="single" w:sz="4" w:space="0" w:color="auto"/>
            </w:tcBorders>
            <w:shd w:val="clear" w:color="auto" w:fill="FFFFFF"/>
            <w:vAlign w:val="center"/>
            <w:hideMark/>
          </w:tcPr>
          <w:p w14:paraId="4F9FE35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Number of cells </w:t>
            </w:r>
          </w:p>
        </w:tc>
        <w:tc>
          <w:tcPr>
            <w:tcW w:w="429" w:type="pct"/>
            <w:tcBorders>
              <w:top w:val="nil"/>
              <w:left w:val="nil"/>
              <w:bottom w:val="single" w:sz="4" w:space="0" w:color="auto"/>
              <w:right w:val="single" w:sz="4" w:space="0" w:color="auto"/>
            </w:tcBorders>
            <w:shd w:val="clear" w:color="auto" w:fill="FFFFFF"/>
            <w:vAlign w:val="center"/>
            <w:hideMark/>
          </w:tcPr>
          <w:p w14:paraId="43E14C4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lead- acid /nickel -cadmium</w:t>
            </w:r>
          </w:p>
        </w:tc>
        <w:tc>
          <w:tcPr>
            <w:tcW w:w="572" w:type="pct"/>
            <w:tcBorders>
              <w:top w:val="nil"/>
              <w:left w:val="nil"/>
              <w:bottom w:val="single" w:sz="4" w:space="0" w:color="auto"/>
              <w:right w:val="single" w:sz="4" w:space="0" w:color="auto"/>
            </w:tcBorders>
            <w:shd w:val="clear" w:color="auto" w:fill="FFFFFF"/>
            <w:vAlign w:val="center"/>
            <w:hideMark/>
          </w:tcPr>
          <w:p w14:paraId="353851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55/92</w:t>
            </w:r>
          </w:p>
        </w:tc>
        <w:tc>
          <w:tcPr>
            <w:tcW w:w="578" w:type="pct"/>
            <w:tcBorders>
              <w:top w:val="nil"/>
              <w:left w:val="nil"/>
              <w:bottom w:val="single" w:sz="4" w:space="0" w:color="auto"/>
              <w:right w:val="single" w:sz="4" w:space="0" w:color="auto"/>
            </w:tcBorders>
            <w:shd w:val="clear" w:color="auto" w:fill="FFFFFF"/>
            <w:vAlign w:val="center"/>
            <w:hideMark/>
          </w:tcPr>
          <w:p w14:paraId="4C9C8D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24/40</w:t>
            </w:r>
          </w:p>
        </w:tc>
        <w:tc>
          <w:tcPr>
            <w:tcW w:w="572" w:type="pct"/>
            <w:tcBorders>
              <w:top w:val="nil"/>
              <w:left w:val="nil"/>
              <w:bottom w:val="single" w:sz="4" w:space="0" w:color="auto"/>
              <w:right w:val="single" w:sz="4" w:space="0" w:color="auto"/>
            </w:tcBorders>
            <w:shd w:val="clear" w:color="auto" w:fill="FFFFFF"/>
            <w:noWrap/>
            <w:vAlign w:val="center"/>
            <w:hideMark/>
          </w:tcPr>
          <w:p w14:paraId="2CDBD98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r>
              <w:rPr>
                <w:rFonts w:asciiTheme="majorBidi" w:hAnsiTheme="majorBidi" w:cstheme="majorBidi"/>
                <w:sz w:val="22"/>
                <w:szCs w:val="22"/>
              </w:rPr>
              <w:t>f</w:t>
            </w:r>
          </w:p>
        </w:tc>
        <w:tc>
          <w:tcPr>
            <w:tcW w:w="472" w:type="pct"/>
            <w:tcBorders>
              <w:top w:val="nil"/>
              <w:left w:val="nil"/>
              <w:bottom w:val="single" w:sz="4" w:space="0" w:color="auto"/>
              <w:right w:val="single" w:sz="4" w:space="0" w:color="auto"/>
            </w:tcBorders>
            <w:shd w:val="clear" w:color="auto" w:fill="FFFFFF"/>
            <w:noWrap/>
            <w:vAlign w:val="center"/>
            <w:hideMark/>
          </w:tcPr>
          <w:p w14:paraId="0934030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FB8D349" w14:textId="77777777" w:rsidTr="00BA2CF6">
        <w:tblPrEx>
          <w:tblCellMar>
            <w:left w:w="108" w:type="dxa"/>
            <w:right w:w="108" w:type="dxa"/>
          </w:tblCellMar>
        </w:tblPrEx>
        <w:trPr>
          <w:trHeight w:val="9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D39A02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3.25</w:t>
            </w:r>
          </w:p>
        </w:tc>
        <w:tc>
          <w:tcPr>
            <w:tcW w:w="1959" w:type="pct"/>
            <w:tcBorders>
              <w:top w:val="nil"/>
              <w:left w:val="nil"/>
              <w:bottom w:val="single" w:sz="4" w:space="0" w:color="auto"/>
              <w:right w:val="single" w:sz="4" w:space="0" w:color="auto"/>
            </w:tcBorders>
            <w:shd w:val="clear" w:color="auto" w:fill="FFFFFF"/>
            <w:vAlign w:val="center"/>
            <w:hideMark/>
          </w:tcPr>
          <w:p w14:paraId="06C31C4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Cell nominal voltage </w:t>
            </w:r>
          </w:p>
        </w:tc>
        <w:tc>
          <w:tcPr>
            <w:tcW w:w="429" w:type="pct"/>
            <w:tcBorders>
              <w:top w:val="nil"/>
              <w:left w:val="nil"/>
              <w:bottom w:val="single" w:sz="4" w:space="0" w:color="auto"/>
              <w:right w:val="single" w:sz="4" w:space="0" w:color="auto"/>
            </w:tcBorders>
            <w:shd w:val="clear" w:color="auto" w:fill="FFFFFF"/>
            <w:vAlign w:val="center"/>
            <w:hideMark/>
          </w:tcPr>
          <w:p w14:paraId="06212E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lead -acid /nickel -cadmium</w:t>
            </w:r>
          </w:p>
        </w:tc>
        <w:tc>
          <w:tcPr>
            <w:tcW w:w="572" w:type="pct"/>
            <w:tcBorders>
              <w:top w:val="nil"/>
              <w:left w:val="nil"/>
              <w:bottom w:val="single" w:sz="4" w:space="0" w:color="auto"/>
              <w:right w:val="single" w:sz="4" w:space="0" w:color="auto"/>
            </w:tcBorders>
            <w:shd w:val="clear" w:color="auto" w:fill="FFFFFF"/>
            <w:vAlign w:val="center"/>
            <w:hideMark/>
          </w:tcPr>
          <w:p w14:paraId="41FB38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578" w:type="pct"/>
            <w:tcBorders>
              <w:top w:val="nil"/>
              <w:left w:val="nil"/>
              <w:bottom w:val="single" w:sz="4" w:space="0" w:color="auto"/>
              <w:right w:val="single" w:sz="4" w:space="0" w:color="auto"/>
            </w:tcBorders>
            <w:shd w:val="clear" w:color="auto" w:fill="FFFFFF"/>
            <w:vAlign w:val="center"/>
            <w:hideMark/>
          </w:tcPr>
          <w:p w14:paraId="5DB2E3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2/1.2</w:t>
            </w:r>
          </w:p>
        </w:tc>
        <w:tc>
          <w:tcPr>
            <w:tcW w:w="572" w:type="pct"/>
            <w:tcBorders>
              <w:top w:val="nil"/>
              <w:left w:val="nil"/>
              <w:bottom w:val="single" w:sz="4" w:space="0" w:color="auto"/>
              <w:right w:val="single" w:sz="4" w:space="0" w:color="auto"/>
            </w:tcBorders>
            <w:shd w:val="clear" w:color="auto" w:fill="FFFFFF"/>
            <w:noWrap/>
            <w:vAlign w:val="center"/>
            <w:hideMark/>
          </w:tcPr>
          <w:p w14:paraId="32CBF2D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530E47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44B60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08E8A9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3.26</w:t>
            </w:r>
          </w:p>
        </w:tc>
        <w:tc>
          <w:tcPr>
            <w:tcW w:w="1959" w:type="pct"/>
            <w:tcBorders>
              <w:top w:val="nil"/>
              <w:left w:val="nil"/>
              <w:bottom w:val="single" w:sz="4" w:space="0" w:color="auto"/>
              <w:right w:val="single" w:sz="4" w:space="0" w:color="auto"/>
            </w:tcBorders>
            <w:shd w:val="clear" w:color="auto" w:fill="FFFFFF"/>
            <w:vAlign w:val="center"/>
            <w:hideMark/>
          </w:tcPr>
          <w:p w14:paraId="77685C8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Min. final cell voltage</w:t>
            </w:r>
          </w:p>
        </w:tc>
        <w:tc>
          <w:tcPr>
            <w:tcW w:w="429" w:type="pct"/>
            <w:tcBorders>
              <w:top w:val="nil"/>
              <w:left w:val="nil"/>
              <w:bottom w:val="single" w:sz="4" w:space="0" w:color="auto"/>
              <w:right w:val="single" w:sz="4" w:space="0" w:color="auto"/>
            </w:tcBorders>
            <w:shd w:val="clear" w:color="auto" w:fill="FFFFFF"/>
            <w:vAlign w:val="center"/>
            <w:hideMark/>
          </w:tcPr>
          <w:p w14:paraId="79B1DF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vAlign w:val="center"/>
            <w:hideMark/>
          </w:tcPr>
          <w:p w14:paraId="37CEF2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1.85/1.14</w:t>
            </w:r>
          </w:p>
        </w:tc>
        <w:tc>
          <w:tcPr>
            <w:tcW w:w="578" w:type="pct"/>
            <w:tcBorders>
              <w:top w:val="nil"/>
              <w:left w:val="nil"/>
              <w:bottom w:val="single" w:sz="4" w:space="0" w:color="auto"/>
              <w:right w:val="single" w:sz="4" w:space="0" w:color="auto"/>
            </w:tcBorders>
            <w:shd w:val="clear" w:color="auto" w:fill="FFFFFF"/>
            <w:vAlign w:val="center"/>
            <w:hideMark/>
          </w:tcPr>
          <w:p w14:paraId="19310E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1.85/1.14</w:t>
            </w:r>
          </w:p>
        </w:tc>
        <w:tc>
          <w:tcPr>
            <w:tcW w:w="572" w:type="pct"/>
            <w:tcBorders>
              <w:top w:val="nil"/>
              <w:left w:val="nil"/>
              <w:bottom w:val="single" w:sz="4" w:space="0" w:color="auto"/>
              <w:right w:val="single" w:sz="4" w:space="0" w:color="auto"/>
            </w:tcBorders>
            <w:shd w:val="clear" w:color="auto" w:fill="FFFFFF"/>
            <w:noWrap/>
            <w:vAlign w:val="center"/>
            <w:hideMark/>
          </w:tcPr>
          <w:p w14:paraId="09FF1DA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22776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16DE8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AB148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3.27</w:t>
            </w:r>
          </w:p>
        </w:tc>
        <w:tc>
          <w:tcPr>
            <w:tcW w:w="1959" w:type="pct"/>
            <w:tcBorders>
              <w:top w:val="nil"/>
              <w:left w:val="nil"/>
              <w:bottom w:val="single" w:sz="4" w:space="0" w:color="auto"/>
              <w:right w:val="single" w:sz="4" w:space="0" w:color="auto"/>
            </w:tcBorders>
            <w:shd w:val="clear" w:color="auto" w:fill="FFFFFF"/>
            <w:vAlign w:val="center"/>
            <w:hideMark/>
          </w:tcPr>
          <w:p w14:paraId="6E28558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Material  of  stands</w:t>
            </w:r>
          </w:p>
        </w:tc>
        <w:tc>
          <w:tcPr>
            <w:tcW w:w="429" w:type="pct"/>
            <w:tcBorders>
              <w:top w:val="nil"/>
              <w:left w:val="nil"/>
              <w:bottom w:val="single" w:sz="4" w:space="0" w:color="auto"/>
              <w:right w:val="single" w:sz="4" w:space="0" w:color="auto"/>
            </w:tcBorders>
            <w:shd w:val="clear" w:color="auto" w:fill="FFFFFF"/>
            <w:noWrap/>
            <w:vAlign w:val="center"/>
            <w:hideMark/>
          </w:tcPr>
          <w:p w14:paraId="1C650E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BFB7F6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A5482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1271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9AB73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FD4A4C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208E9230"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4</w:t>
            </w:r>
          </w:p>
        </w:tc>
        <w:tc>
          <w:tcPr>
            <w:tcW w:w="1959" w:type="pct"/>
            <w:tcBorders>
              <w:top w:val="nil"/>
              <w:left w:val="nil"/>
              <w:bottom w:val="single" w:sz="4" w:space="0" w:color="auto"/>
              <w:right w:val="nil"/>
            </w:tcBorders>
            <w:shd w:val="clear" w:color="auto" w:fill="F2F2F2"/>
            <w:vAlign w:val="center"/>
            <w:hideMark/>
          </w:tcPr>
          <w:p w14:paraId="188B0219"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 xml:space="preserve">Battery  chargers </w:t>
            </w:r>
          </w:p>
        </w:tc>
        <w:tc>
          <w:tcPr>
            <w:tcW w:w="429" w:type="pct"/>
            <w:tcBorders>
              <w:top w:val="nil"/>
              <w:left w:val="single" w:sz="4" w:space="0" w:color="auto"/>
              <w:bottom w:val="single" w:sz="4" w:space="0" w:color="auto"/>
              <w:right w:val="single" w:sz="4" w:space="0" w:color="auto"/>
            </w:tcBorders>
            <w:shd w:val="clear" w:color="auto" w:fill="F2F2F2"/>
            <w:vAlign w:val="center"/>
          </w:tcPr>
          <w:p w14:paraId="27DC3793"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64CC89C"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0AB8EA15"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72F8E032"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50BDE3B0" w14:textId="77777777" w:rsidR="006806AF" w:rsidRPr="0004605A" w:rsidRDefault="006806AF" w:rsidP="00BA2CF6">
            <w:pPr>
              <w:rPr>
                <w:rFonts w:asciiTheme="majorBidi" w:hAnsiTheme="majorBidi" w:cstheme="majorBidi"/>
                <w:b/>
                <w:bCs/>
                <w:sz w:val="22"/>
                <w:szCs w:val="22"/>
                <w:u w:val="single"/>
              </w:rPr>
            </w:pPr>
          </w:p>
        </w:tc>
      </w:tr>
      <w:tr w:rsidR="006806AF" w:rsidRPr="0004605A" w14:paraId="3C1819C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BC2A8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w:t>
            </w:r>
          </w:p>
        </w:tc>
        <w:tc>
          <w:tcPr>
            <w:tcW w:w="1959" w:type="pct"/>
            <w:tcBorders>
              <w:top w:val="nil"/>
              <w:left w:val="nil"/>
              <w:bottom w:val="single" w:sz="4" w:space="0" w:color="auto"/>
              <w:right w:val="single" w:sz="4" w:space="0" w:color="auto"/>
            </w:tcBorders>
            <w:shd w:val="clear" w:color="auto" w:fill="FFFFFF"/>
            <w:vAlign w:val="center"/>
            <w:hideMark/>
          </w:tcPr>
          <w:p w14:paraId="35CD159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w:t>
            </w:r>
          </w:p>
        </w:tc>
        <w:tc>
          <w:tcPr>
            <w:tcW w:w="429" w:type="pct"/>
            <w:tcBorders>
              <w:top w:val="nil"/>
              <w:left w:val="nil"/>
              <w:bottom w:val="single" w:sz="4" w:space="0" w:color="auto"/>
              <w:right w:val="single" w:sz="4" w:space="0" w:color="auto"/>
            </w:tcBorders>
            <w:shd w:val="clear" w:color="auto" w:fill="FFFFFF"/>
            <w:noWrap/>
            <w:vAlign w:val="center"/>
            <w:hideMark/>
          </w:tcPr>
          <w:p w14:paraId="17C307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FF2172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56DF0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5A4E2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1A403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B31A7E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A26B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90960A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47CEB9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0B79E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F526D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837908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6B0E4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270A24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B03CA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B7A5CC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7046A8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1B8E8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DCD42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68FAAC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09801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0E4F49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60EAD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C11A01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7B3797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EB921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F3C15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030D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32797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3F76C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A8809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w:t>
            </w:r>
          </w:p>
        </w:tc>
        <w:tc>
          <w:tcPr>
            <w:tcW w:w="1959" w:type="pct"/>
            <w:tcBorders>
              <w:top w:val="nil"/>
              <w:left w:val="nil"/>
              <w:bottom w:val="single" w:sz="4" w:space="0" w:color="auto"/>
              <w:right w:val="single" w:sz="4" w:space="0" w:color="auto"/>
            </w:tcBorders>
            <w:shd w:val="clear" w:color="auto" w:fill="FFFFFF"/>
            <w:vAlign w:val="center"/>
            <w:hideMark/>
          </w:tcPr>
          <w:p w14:paraId="0FE0E8F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w:t>
            </w:r>
          </w:p>
        </w:tc>
        <w:tc>
          <w:tcPr>
            <w:tcW w:w="429" w:type="pct"/>
            <w:tcBorders>
              <w:top w:val="nil"/>
              <w:left w:val="nil"/>
              <w:bottom w:val="single" w:sz="4" w:space="0" w:color="auto"/>
              <w:right w:val="single" w:sz="4" w:space="0" w:color="auto"/>
            </w:tcBorders>
            <w:shd w:val="clear" w:color="auto" w:fill="FFFFFF"/>
            <w:vAlign w:val="center"/>
            <w:hideMark/>
          </w:tcPr>
          <w:p w14:paraId="425501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22A3B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8" w:type="pct"/>
            <w:tcBorders>
              <w:top w:val="nil"/>
              <w:left w:val="nil"/>
              <w:bottom w:val="single" w:sz="4" w:space="0" w:color="auto"/>
              <w:right w:val="single" w:sz="4" w:space="0" w:color="auto"/>
            </w:tcBorders>
            <w:shd w:val="clear" w:color="auto" w:fill="FFFFFF"/>
            <w:vAlign w:val="center"/>
            <w:hideMark/>
          </w:tcPr>
          <w:p w14:paraId="3940E69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2" w:type="pct"/>
            <w:tcBorders>
              <w:top w:val="nil"/>
              <w:left w:val="nil"/>
              <w:bottom w:val="single" w:sz="4" w:space="0" w:color="auto"/>
              <w:right w:val="single" w:sz="4" w:space="0" w:color="auto"/>
            </w:tcBorders>
            <w:shd w:val="clear" w:color="auto" w:fill="FFFFFF"/>
            <w:noWrap/>
            <w:vAlign w:val="center"/>
            <w:hideMark/>
          </w:tcPr>
          <w:p w14:paraId="09DB214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6983BE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234DBD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2BC399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w:t>
            </w:r>
          </w:p>
        </w:tc>
        <w:tc>
          <w:tcPr>
            <w:tcW w:w="1959" w:type="pct"/>
            <w:tcBorders>
              <w:top w:val="nil"/>
              <w:left w:val="nil"/>
              <w:bottom w:val="single" w:sz="4" w:space="0" w:color="auto"/>
              <w:right w:val="single" w:sz="4" w:space="0" w:color="auto"/>
            </w:tcBorders>
            <w:shd w:val="clear" w:color="auto" w:fill="FFFFFF"/>
            <w:vAlign w:val="center"/>
            <w:hideMark/>
          </w:tcPr>
          <w:p w14:paraId="69F9F70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battery charger set</w:t>
            </w:r>
          </w:p>
        </w:tc>
        <w:tc>
          <w:tcPr>
            <w:tcW w:w="429" w:type="pct"/>
            <w:tcBorders>
              <w:top w:val="nil"/>
              <w:left w:val="nil"/>
              <w:bottom w:val="single" w:sz="4" w:space="0" w:color="auto"/>
              <w:right w:val="single" w:sz="4" w:space="0" w:color="auto"/>
            </w:tcBorders>
            <w:shd w:val="clear" w:color="auto" w:fill="FFFFFF"/>
            <w:vAlign w:val="center"/>
            <w:hideMark/>
          </w:tcPr>
          <w:p w14:paraId="358773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2857B44B" w14:textId="76960AE2" w:rsidR="006806AF" w:rsidRPr="0004605A" w:rsidRDefault="00275DBF" w:rsidP="00BA2CF6">
            <w:pPr>
              <w:jc w:val="center"/>
              <w:rPr>
                <w:rFonts w:asciiTheme="majorBidi" w:hAnsiTheme="majorBidi" w:cstheme="majorBidi"/>
                <w:sz w:val="22"/>
                <w:szCs w:val="22"/>
              </w:rPr>
            </w:pPr>
            <w:r>
              <w:rPr>
                <w:rFonts w:asciiTheme="majorBidi" w:hAnsiTheme="majorBidi" w:cstheme="majorBidi"/>
                <w:sz w:val="22"/>
                <w:szCs w:val="22"/>
              </w:rPr>
              <w:t>1</w:t>
            </w:r>
          </w:p>
        </w:tc>
        <w:tc>
          <w:tcPr>
            <w:tcW w:w="578" w:type="pct"/>
            <w:tcBorders>
              <w:top w:val="nil"/>
              <w:left w:val="nil"/>
              <w:bottom w:val="single" w:sz="4" w:space="0" w:color="auto"/>
              <w:right w:val="single" w:sz="4" w:space="0" w:color="auto"/>
            </w:tcBorders>
            <w:shd w:val="clear" w:color="auto" w:fill="FFFFFF"/>
            <w:vAlign w:val="center"/>
            <w:hideMark/>
          </w:tcPr>
          <w:p w14:paraId="47AC60C9" w14:textId="4496E0DD" w:rsidR="006806AF" w:rsidRPr="0004605A" w:rsidRDefault="00275DBF" w:rsidP="00BA2CF6">
            <w:pPr>
              <w:jc w:val="center"/>
              <w:rPr>
                <w:rFonts w:asciiTheme="majorBidi" w:hAnsiTheme="majorBidi" w:cstheme="majorBidi"/>
                <w:sz w:val="22"/>
                <w:szCs w:val="22"/>
              </w:rPr>
            </w:pPr>
            <w:r>
              <w:rPr>
                <w:rFonts w:asciiTheme="majorBidi" w:hAnsiTheme="majorBidi" w:cstheme="majorBidi"/>
                <w:sz w:val="22"/>
                <w:szCs w:val="22"/>
              </w:rPr>
              <w:t>0</w:t>
            </w:r>
          </w:p>
        </w:tc>
        <w:tc>
          <w:tcPr>
            <w:tcW w:w="572" w:type="pct"/>
            <w:tcBorders>
              <w:top w:val="nil"/>
              <w:left w:val="nil"/>
              <w:bottom w:val="single" w:sz="4" w:space="0" w:color="auto"/>
              <w:right w:val="single" w:sz="4" w:space="0" w:color="auto"/>
            </w:tcBorders>
            <w:shd w:val="clear" w:color="auto" w:fill="FFFFFF"/>
            <w:noWrap/>
            <w:vAlign w:val="center"/>
            <w:hideMark/>
          </w:tcPr>
          <w:p w14:paraId="3B09DA0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3FF3F8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EC1E42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0E35B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4.4</w:t>
            </w:r>
          </w:p>
        </w:tc>
        <w:tc>
          <w:tcPr>
            <w:tcW w:w="1959" w:type="pct"/>
            <w:tcBorders>
              <w:top w:val="nil"/>
              <w:left w:val="nil"/>
              <w:bottom w:val="single" w:sz="4" w:space="0" w:color="auto"/>
              <w:right w:val="single" w:sz="4" w:space="0" w:color="auto"/>
            </w:tcBorders>
            <w:shd w:val="clear" w:color="auto" w:fill="FFFFFF"/>
            <w:vAlign w:val="center"/>
            <w:hideMark/>
          </w:tcPr>
          <w:p w14:paraId="5D2C543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Input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08A777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1B96D81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8" w:type="pct"/>
            <w:tcBorders>
              <w:top w:val="nil"/>
              <w:left w:val="nil"/>
              <w:bottom w:val="single" w:sz="4" w:space="0" w:color="auto"/>
              <w:right w:val="single" w:sz="4" w:space="0" w:color="auto"/>
            </w:tcBorders>
            <w:shd w:val="clear" w:color="auto" w:fill="FFFFFF"/>
            <w:noWrap/>
            <w:vAlign w:val="center"/>
            <w:hideMark/>
          </w:tcPr>
          <w:p w14:paraId="04EC14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2" w:type="pct"/>
            <w:tcBorders>
              <w:top w:val="nil"/>
              <w:left w:val="nil"/>
              <w:bottom w:val="single" w:sz="4" w:space="0" w:color="auto"/>
              <w:right w:val="single" w:sz="4" w:space="0" w:color="auto"/>
            </w:tcBorders>
            <w:shd w:val="clear" w:color="auto" w:fill="FFFFFF"/>
            <w:noWrap/>
            <w:vAlign w:val="center"/>
            <w:hideMark/>
          </w:tcPr>
          <w:p w14:paraId="6FCC73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18177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48102F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F5A74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4.5</w:t>
            </w:r>
          </w:p>
        </w:tc>
        <w:tc>
          <w:tcPr>
            <w:tcW w:w="1959" w:type="pct"/>
            <w:tcBorders>
              <w:top w:val="nil"/>
              <w:left w:val="nil"/>
              <w:bottom w:val="single" w:sz="4" w:space="0" w:color="auto"/>
              <w:right w:val="single" w:sz="4" w:space="0" w:color="auto"/>
            </w:tcBorders>
            <w:shd w:val="clear" w:color="auto" w:fill="FFFFFF"/>
            <w:vAlign w:val="center"/>
            <w:hideMark/>
          </w:tcPr>
          <w:p w14:paraId="2C2A8B0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Maximum  current  rating</w:t>
            </w:r>
          </w:p>
        </w:tc>
        <w:tc>
          <w:tcPr>
            <w:tcW w:w="429" w:type="pct"/>
            <w:tcBorders>
              <w:top w:val="nil"/>
              <w:left w:val="nil"/>
              <w:bottom w:val="single" w:sz="4" w:space="0" w:color="auto"/>
              <w:right w:val="single" w:sz="4" w:space="0" w:color="auto"/>
            </w:tcBorders>
            <w:shd w:val="clear" w:color="auto" w:fill="FFFFFF"/>
            <w:noWrap/>
            <w:vAlign w:val="center"/>
            <w:hideMark/>
          </w:tcPr>
          <w:p w14:paraId="7725365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69A32995" w14:textId="1766FB8D" w:rsidR="006806AF" w:rsidRPr="0004605A" w:rsidRDefault="006806AF" w:rsidP="00BA2CF6">
            <w:pPr>
              <w:jc w:val="center"/>
              <w:rPr>
                <w:rFonts w:asciiTheme="majorBidi" w:hAnsiTheme="majorBidi" w:cstheme="majorBidi"/>
                <w:sz w:val="22"/>
                <w:szCs w:val="22"/>
              </w:rPr>
            </w:pPr>
            <w:r w:rsidRPr="0004605A">
              <w:rPr>
                <w:sz w:val="22"/>
                <w:szCs w:val="22"/>
              </w:rPr>
              <w:t>&gt;</w:t>
            </w:r>
            <w:r w:rsidR="001B1F2E">
              <w:rPr>
                <w:sz w:val="22"/>
                <w:szCs w:val="22"/>
              </w:rPr>
              <w:t>1</w:t>
            </w:r>
            <w:r w:rsidRPr="0004605A">
              <w:rPr>
                <w:sz w:val="22"/>
                <w:szCs w:val="22"/>
              </w:rPr>
              <w:t>00</w:t>
            </w:r>
          </w:p>
        </w:tc>
        <w:tc>
          <w:tcPr>
            <w:tcW w:w="578" w:type="pct"/>
            <w:tcBorders>
              <w:top w:val="nil"/>
              <w:left w:val="nil"/>
              <w:bottom w:val="single" w:sz="4" w:space="0" w:color="auto"/>
              <w:right w:val="single" w:sz="4" w:space="0" w:color="auto"/>
            </w:tcBorders>
            <w:shd w:val="clear" w:color="auto" w:fill="FFFFFF"/>
            <w:noWrap/>
            <w:vAlign w:val="center"/>
            <w:hideMark/>
          </w:tcPr>
          <w:p w14:paraId="337F21F4" w14:textId="77777777" w:rsidR="006806AF" w:rsidRPr="0004605A" w:rsidRDefault="006806AF" w:rsidP="00BA2CF6">
            <w:pPr>
              <w:jc w:val="center"/>
              <w:rPr>
                <w:rFonts w:asciiTheme="majorBidi" w:hAnsiTheme="majorBidi" w:cstheme="majorBidi"/>
                <w:sz w:val="22"/>
                <w:szCs w:val="22"/>
              </w:rPr>
            </w:pPr>
            <w:r w:rsidRPr="0004605A">
              <w:rPr>
                <w:sz w:val="22"/>
                <w:szCs w:val="22"/>
              </w:rPr>
              <w:t>&gt;40</w:t>
            </w:r>
          </w:p>
        </w:tc>
        <w:tc>
          <w:tcPr>
            <w:tcW w:w="572" w:type="pct"/>
            <w:tcBorders>
              <w:top w:val="nil"/>
              <w:left w:val="nil"/>
              <w:bottom w:val="single" w:sz="4" w:space="0" w:color="auto"/>
              <w:right w:val="single" w:sz="4" w:space="0" w:color="auto"/>
            </w:tcBorders>
            <w:shd w:val="clear" w:color="auto" w:fill="FFFFFF"/>
            <w:noWrap/>
            <w:vAlign w:val="center"/>
            <w:hideMark/>
          </w:tcPr>
          <w:p w14:paraId="2F466B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BA643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6AFC0C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45CD4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4.6</w:t>
            </w:r>
          </w:p>
        </w:tc>
        <w:tc>
          <w:tcPr>
            <w:tcW w:w="1959" w:type="pct"/>
            <w:tcBorders>
              <w:top w:val="nil"/>
              <w:left w:val="nil"/>
              <w:bottom w:val="single" w:sz="4" w:space="0" w:color="auto"/>
              <w:right w:val="single" w:sz="4" w:space="0" w:color="auto"/>
            </w:tcBorders>
            <w:shd w:val="clear" w:color="auto" w:fill="FFFFFF"/>
            <w:vAlign w:val="center"/>
            <w:hideMark/>
          </w:tcPr>
          <w:p w14:paraId="4862E9F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Voltage  ripple  when  charging  battery</w:t>
            </w:r>
          </w:p>
        </w:tc>
        <w:tc>
          <w:tcPr>
            <w:tcW w:w="429" w:type="pct"/>
            <w:tcBorders>
              <w:top w:val="nil"/>
              <w:left w:val="nil"/>
              <w:bottom w:val="single" w:sz="4" w:space="0" w:color="auto"/>
              <w:right w:val="single" w:sz="4" w:space="0" w:color="auto"/>
            </w:tcBorders>
            <w:shd w:val="clear" w:color="auto" w:fill="FFFFFF"/>
            <w:noWrap/>
            <w:vAlign w:val="center"/>
            <w:hideMark/>
          </w:tcPr>
          <w:p w14:paraId="15B6613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10BCC6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50ECA2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36E6E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E8746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E76010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F8463C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4.7</w:t>
            </w:r>
          </w:p>
        </w:tc>
        <w:tc>
          <w:tcPr>
            <w:tcW w:w="1959" w:type="pct"/>
            <w:tcBorders>
              <w:top w:val="nil"/>
              <w:left w:val="nil"/>
              <w:bottom w:val="single" w:sz="4" w:space="0" w:color="auto"/>
              <w:right w:val="single" w:sz="4" w:space="0" w:color="auto"/>
            </w:tcBorders>
            <w:shd w:val="clear" w:color="auto" w:fill="FFFFFF"/>
            <w:vAlign w:val="center"/>
            <w:hideMark/>
          </w:tcPr>
          <w:p w14:paraId="24F45A9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AC system data :</w:t>
            </w:r>
          </w:p>
        </w:tc>
        <w:tc>
          <w:tcPr>
            <w:tcW w:w="429" w:type="pct"/>
            <w:tcBorders>
              <w:top w:val="nil"/>
              <w:left w:val="nil"/>
              <w:bottom w:val="single" w:sz="4" w:space="0" w:color="auto"/>
              <w:right w:val="single" w:sz="4" w:space="0" w:color="auto"/>
            </w:tcBorders>
            <w:shd w:val="clear" w:color="auto" w:fill="FFFFFF"/>
            <w:noWrap/>
            <w:vAlign w:val="center"/>
            <w:hideMark/>
          </w:tcPr>
          <w:p w14:paraId="4D449E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C7656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2DDB6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EC1CE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C12F6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3702A1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0132F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B1A00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Supply voltage</w:t>
            </w:r>
          </w:p>
        </w:tc>
        <w:tc>
          <w:tcPr>
            <w:tcW w:w="429" w:type="pct"/>
            <w:tcBorders>
              <w:top w:val="nil"/>
              <w:left w:val="nil"/>
              <w:bottom w:val="single" w:sz="4" w:space="0" w:color="auto"/>
              <w:right w:val="single" w:sz="4" w:space="0" w:color="auto"/>
            </w:tcBorders>
            <w:shd w:val="clear" w:color="auto" w:fill="FFFFFF"/>
            <w:noWrap/>
            <w:vAlign w:val="center"/>
            <w:hideMark/>
          </w:tcPr>
          <w:p w14:paraId="3F9049D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1D6DA5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8" w:type="pct"/>
            <w:tcBorders>
              <w:top w:val="nil"/>
              <w:left w:val="nil"/>
              <w:bottom w:val="single" w:sz="4" w:space="0" w:color="auto"/>
              <w:right w:val="single" w:sz="4" w:space="0" w:color="auto"/>
            </w:tcBorders>
            <w:shd w:val="clear" w:color="auto" w:fill="FFFFFF"/>
            <w:noWrap/>
            <w:vAlign w:val="center"/>
            <w:hideMark/>
          </w:tcPr>
          <w:p w14:paraId="128379B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415/240</w:t>
            </w:r>
          </w:p>
        </w:tc>
        <w:tc>
          <w:tcPr>
            <w:tcW w:w="572" w:type="pct"/>
            <w:tcBorders>
              <w:top w:val="nil"/>
              <w:left w:val="nil"/>
              <w:bottom w:val="single" w:sz="4" w:space="0" w:color="auto"/>
              <w:right w:val="single" w:sz="4" w:space="0" w:color="auto"/>
            </w:tcBorders>
            <w:shd w:val="clear" w:color="auto" w:fill="FFFFFF"/>
            <w:noWrap/>
            <w:vAlign w:val="center"/>
            <w:hideMark/>
          </w:tcPr>
          <w:p w14:paraId="58E1750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C52E6E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622DAC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10AB0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21B84E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Supply frequency</w:t>
            </w:r>
          </w:p>
        </w:tc>
        <w:tc>
          <w:tcPr>
            <w:tcW w:w="429" w:type="pct"/>
            <w:tcBorders>
              <w:top w:val="nil"/>
              <w:left w:val="nil"/>
              <w:bottom w:val="single" w:sz="4" w:space="0" w:color="auto"/>
              <w:right w:val="single" w:sz="4" w:space="0" w:color="auto"/>
            </w:tcBorders>
            <w:shd w:val="clear" w:color="auto" w:fill="FFFFFF"/>
            <w:noWrap/>
            <w:vAlign w:val="center"/>
            <w:hideMark/>
          </w:tcPr>
          <w:p w14:paraId="74C715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FFFFFF"/>
            <w:noWrap/>
            <w:vAlign w:val="center"/>
            <w:hideMark/>
          </w:tcPr>
          <w:p w14:paraId="14953D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578" w:type="pct"/>
            <w:tcBorders>
              <w:top w:val="nil"/>
              <w:left w:val="nil"/>
              <w:bottom w:val="single" w:sz="4" w:space="0" w:color="auto"/>
              <w:right w:val="single" w:sz="4" w:space="0" w:color="auto"/>
            </w:tcBorders>
            <w:shd w:val="clear" w:color="auto" w:fill="FFFFFF"/>
            <w:noWrap/>
            <w:vAlign w:val="center"/>
            <w:hideMark/>
          </w:tcPr>
          <w:p w14:paraId="3C772F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50</w:t>
            </w:r>
          </w:p>
        </w:tc>
        <w:tc>
          <w:tcPr>
            <w:tcW w:w="572" w:type="pct"/>
            <w:tcBorders>
              <w:top w:val="nil"/>
              <w:left w:val="nil"/>
              <w:bottom w:val="single" w:sz="4" w:space="0" w:color="auto"/>
              <w:right w:val="single" w:sz="4" w:space="0" w:color="auto"/>
            </w:tcBorders>
            <w:shd w:val="clear" w:color="auto" w:fill="FFFFFF"/>
            <w:noWrap/>
            <w:vAlign w:val="center"/>
            <w:hideMark/>
          </w:tcPr>
          <w:p w14:paraId="435F9A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5B1840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61B490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22F12A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2EA6F4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Variation in supply voltage</w:t>
            </w:r>
          </w:p>
        </w:tc>
        <w:tc>
          <w:tcPr>
            <w:tcW w:w="429" w:type="pct"/>
            <w:tcBorders>
              <w:top w:val="nil"/>
              <w:left w:val="nil"/>
              <w:bottom w:val="single" w:sz="4" w:space="0" w:color="auto"/>
              <w:right w:val="single" w:sz="4" w:space="0" w:color="auto"/>
            </w:tcBorders>
            <w:shd w:val="clear" w:color="auto" w:fill="FFFFFF"/>
            <w:noWrap/>
            <w:vAlign w:val="center"/>
            <w:hideMark/>
          </w:tcPr>
          <w:p w14:paraId="16BBA0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370A3B8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578" w:type="pct"/>
            <w:tcBorders>
              <w:top w:val="nil"/>
              <w:left w:val="nil"/>
              <w:bottom w:val="single" w:sz="4" w:space="0" w:color="auto"/>
              <w:right w:val="single" w:sz="4" w:space="0" w:color="auto"/>
            </w:tcBorders>
            <w:shd w:val="clear" w:color="auto" w:fill="FFFFFF"/>
            <w:noWrap/>
            <w:vAlign w:val="center"/>
            <w:hideMark/>
          </w:tcPr>
          <w:p w14:paraId="1E9B68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0.5</w:t>
            </w:r>
          </w:p>
        </w:tc>
        <w:tc>
          <w:tcPr>
            <w:tcW w:w="572" w:type="pct"/>
            <w:tcBorders>
              <w:top w:val="nil"/>
              <w:left w:val="nil"/>
              <w:bottom w:val="single" w:sz="4" w:space="0" w:color="auto"/>
              <w:right w:val="single" w:sz="4" w:space="0" w:color="auto"/>
            </w:tcBorders>
            <w:shd w:val="clear" w:color="auto" w:fill="FFFFFF"/>
            <w:noWrap/>
            <w:vAlign w:val="center"/>
            <w:hideMark/>
          </w:tcPr>
          <w:p w14:paraId="4AFBBC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67EB6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889B80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FCE24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26AA01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Variation in supply frequency</w:t>
            </w:r>
          </w:p>
        </w:tc>
        <w:tc>
          <w:tcPr>
            <w:tcW w:w="429" w:type="pct"/>
            <w:tcBorders>
              <w:top w:val="nil"/>
              <w:left w:val="nil"/>
              <w:bottom w:val="single" w:sz="4" w:space="0" w:color="auto"/>
              <w:right w:val="single" w:sz="4" w:space="0" w:color="auto"/>
            </w:tcBorders>
            <w:shd w:val="clear" w:color="auto" w:fill="FFFFFF"/>
            <w:noWrap/>
            <w:vAlign w:val="center"/>
            <w:hideMark/>
          </w:tcPr>
          <w:p w14:paraId="3F8B60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60F29A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6206D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0F73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CBEA34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0BB15D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66690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7C19CA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Short circuit level for AC supply at charger terminals for 3 Sec./1 Sec</w:t>
            </w:r>
          </w:p>
        </w:tc>
        <w:tc>
          <w:tcPr>
            <w:tcW w:w="429" w:type="pct"/>
            <w:tcBorders>
              <w:top w:val="nil"/>
              <w:left w:val="nil"/>
              <w:bottom w:val="single" w:sz="4" w:space="0" w:color="auto"/>
              <w:right w:val="single" w:sz="4" w:space="0" w:color="auto"/>
            </w:tcBorders>
            <w:shd w:val="clear" w:color="auto" w:fill="FFFFFF"/>
            <w:noWrap/>
            <w:vAlign w:val="center"/>
            <w:hideMark/>
          </w:tcPr>
          <w:p w14:paraId="09A337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FFFFFF"/>
            <w:noWrap/>
            <w:vAlign w:val="center"/>
            <w:hideMark/>
          </w:tcPr>
          <w:p w14:paraId="558AFC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FF521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0E03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6A4F0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D918A2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441312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1959" w:type="pct"/>
            <w:tcBorders>
              <w:top w:val="nil"/>
              <w:left w:val="nil"/>
              <w:bottom w:val="single" w:sz="4" w:space="0" w:color="auto"/>
              <w:right w:val="single" w:sz="4" w:space="0" w:color="auto"/>
            </w:tcBorders>
            <w:shd w:val="clear" w:color="auto" w:fill="FFFFFF"/>
            <w:vAlign w:val="center"/>
            <w:hideMark/>
          </w:tcPr>
          <w:p w14:paraId="04081F9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Load  current  limiter  provided</w:t>
            </w:r>
          </w:p>
        </w:tc>
        <w:tc>
          <w:tcPr>
            <w:tcW w:w="429" w:type="pct"/>
            <w:tcBorders>
              <w:top w:val="nil"/>
              <w:left w:val="nil"/>
              <w:bottom w:val="single" w:sz="4" w:space="0" w:color="auto"/>
              <w:right w:val="single" w:sz="4" w:space="0" w:color="auto"/>
            </w:tcBorders>
            <w:shd w:val="clear" w:color="auto" w:fill="FFFFFF"/>
            <w:noWrap/>
            <w:vAlign w:val="center"/>
            <w:hideMark/>
          </w:tcPr>
          <w:p w14:paraId="46B04C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746FEA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4927C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D04D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3CA4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59B650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36DAC4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4.9</w:t>
            </w:r>
          </w:p>
        </w:tc>
        <w:tc>
          <w:tcPr>
            <w:tcW w:w="1959" w:type="pct"/>
            <w:tcBorders>
              <w:top w:val="nil"/>
              <w:left w:val="nil"/>
              <w:bottom w:val="single" w:sz="4" w:space="0" w:color="auto"/>
              <w:right w:val="single" w:sz="4" w:space="0" w:color="auto"/>
            </w:tcBorders>
            <w:shd w:val="clear" w:color="auto" w:fill="FFFFFF"/>
            <w:vAlign w:val="center"/>
            <w:hideMark/>
          </w:tcPr>
          <w:p w14:paraId="41774AF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Float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1883D1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13FB27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5214F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044C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1E692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AC4367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580404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4.10</w:t>
            </w:r>
          </w:p>
        </w:tc>
        <w:tc>
          <w:tcPr>
            <w:tcW w:w="1959" w:type="pct"/>
            <w:tcBorders>
              <w:top w:val="nil"/>
              <w:left w:val="nil"/>
              <w:bottom w:val="single" w:sz="4" w:space="0" w:color="auto"/>
              <w:right w:val="single" w:sz="4" w:space="0" w:color="auto"/>
            </w:tcBorders>
            <w:shd w:val="clear" w:color="auto" w:fill="FFFFFF"/>
            <w:vAlign w:val="center"/>
            <w:hideMark/>
          </w:tcPr>
          <w:p w14:paraId="742E78C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Equalize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35DC18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579FE9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CD275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0EA93B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2329D2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9E295F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46B38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4.11</w:t>
            </w:r>
          </w:p>
        </w:tc>
        <w:tc>
          <w:tcPr>
            <w:tcW w:w="1959" w:type="pct"/>
            <w:tcBorders>
              <w:top w:val="nil"/>
              <w:left w:val="nil"/>
              <w:bottom w:val="single" w:sz="4" w:space="0" w:color="auto"/>
              <w:right w:val="single" w:sz="4" w:space="0" w:color="auto"/>
            </w:tcBorders>
            <w:shd w:val="clear" w:color="auto" w:fill="FFFFFF"/>
            <w:vAlign w:val="center"/>
            <w:hideMark/>
          </w:tcPr>
          <w:p w14:paraId="005A874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Initial charging current of the battery</w:t>
            </w:r>
          </w:p>
        </w:tc>
        <w:tc>
          <w:tcPr>
            <w:tcW w:w="429" w:type="pct"/>
            <w:tcBorders>
              <w:top w:val="nil"/>
              <w:left w:val="nil"/>
              <w:bottom w:val="single" w:sz="4" w:space="0" w:color="auto"/>
              <w:right w:val="single" w:sz="4" w:space="0" w:color="auto"/>
            </w:tcBorders>
            <w:shd w:val="clear" w:color="auto" w:fill="FFFFFF"/>
            <w:noWrap/>
            <w:vAlign w:val="center"/>
            <w:hideMark/>
          </w:tcPr>
          <w:p w14:paraId="2C03C0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FFFFFF"/>
            <w:noWrap/>
            <w:vAlign w:val="center"/>
            <w:hideMark/>
          </w:tcPr>
          <w:p w14:paraId="270839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19052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8A8D1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F6CBE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BA137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49EE7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4.12</w:t>
            </w:r>
          </w:p>
        </w:tc>
        <w:tc>
          <w:tcPr>
            <w:tcW w:w="1959" w:type="pct"/>
            <w:tcBorders>
              <w:top w:val="nil"/>
              <w:left w:val="nil"/>
              <w:bottom w:val="single" w:sz="4" w:space="0" w:color="auto"/>
              <w:right w:val="single" w:sz="4" w:space="0" w:color="auto"/>
            </w:tcBorders>
            <w:shd w:val="clear" w:color="auto" w:fill="FFFFFF"/>
            <w:vAlign w:val="center"/>
            <w:hideMark/>
          </w:tcPr>
          <w:p w14:paraId="0F158B0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Voltage rating :</w:t>
            </w:r>
          </w:p>
        </w:tc>
        <w:tc>
          <w:tcPr>
            <w:tcW w:w="429" w:type="pct"/>
            <w:tcBorders>
              <w:top w:val="nil"/>
              <w:left w:val="nil"/>
              <w:bottom w:val="single" w:sz="4" w:space="0" w:color="auto"/>
              <w:right w:val="single" w:sz="4" w:space="0" w:color="auto"/>
            </w:tcBorders>
            <w:shd w:val="clear" w:color="auto" w:fill="FFFFFF"/>
            <w:noWrap/>
            <w:vAlign w:val="center"/>
            <w:hideMark/>
          </w:tcPr>
          <w:p w14:paraId="488390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A47280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6D7EE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4D49A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4A47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D15A6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2CA77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C5421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Input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72945A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572" w:type="pct"/>
            <w:tcBorders>
              <w:top w:val="nil"/>
              <w:left w:val="nil"/>
              <w:bottom w:val="single" w:sz="4" w:space="0" w:color="auto"/>
              <w:right w:val="single" w:sz="4" w:space="0" w:color="auto"/>
            </w:tcBorders>
            <w:shd w:val="clear" w:color="auto" w:fill="FFFFFF"/>
            <w:noWrap/>
            <w:vAlign w:val="center"/>
            <w:hideMark/>
          </w:tcPr>
          <w:p w14:paraId="4059ED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4F1AA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621BA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70099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85245D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2B264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0D428A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Output voltage</w:t>
            </w:r>
          </w:p>
        </w:tc>
        <w:tc>
          <w:tcPr>
            <w:tcW w:w="429" w:type="pct"/>
            <w:tcBorders>
              <w:top w:val="nil"/>
              <w:left w:val="nil"/>
              <w:bottom w:val="single" w:sz="4" w:space="0" w:color="auto"/>
              <w:right w:val="single" w:sz="4" w:space="0" w:color="auto"/>
            </w:tcBorders>
            <w:shd w:val="clear" w:color="auto" w:fill="FFFFFF"/>
            <w:noWrap/>
            <w:vAlign w:val="center"/>
            <w:hideMark/>
          </w:tcPr>
          <w:p w14:paraId="162996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V(AC)</w:t>
            </w:r>
          </w:p>
        </w:tc>
        <w:tc>
          <w:tcPr>
            <w:tcW w:w="572" w:type="pct"/>
            <w:tcBorders>
              <w:top w:val="nil"/>
              <w:left w:val="nil"/>
              <w:bottom w:val="single" w:sz="4" w:space="0" w:color="auto"/>
              <w:right w:val="single" w:sz="4" w:space="0" w:color="auto"/>
            </w:tcBorders>
            <w:shd w:val="clear" w:color="auto" w:fill="FFFFFF"/>
            <w:noWrap/>
            <w:vAlign w:val="center"/>
            <w:hideMark/>
          </w:tcPr>
          <w:p w14:paraId="547E4BC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C2E68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B5FD12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5E8A0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34E3B2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74DCE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EE6A21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Rated output voltage (float)</w:t>
            </w:r>
          </w:p>
        </w:tc>
        <w:tc>
          <w:tcPr>
            <w:tcW w:w="429" w:type="pct"/>
            <w:tcBorders>
              <w:top w:val="nil"/>
              <w:left w:val="nil"/>
              <w:bottom w:val="single" w:sz="4" w:space="0" w:color="auto"/>
              <w:right w:val="single" w:sz="4" w:space="0" w:color="auto"/>
            </w:tcBorders>
            <w:shd w:val="clear" w:color="auto" w:fill="FFFFFF"/>
            <w:noWrap/>
            <w:vAlign w:val="center"/>
            <w:hideMark/>
          </w:tcPr>
          <w:p w14:paraId="60E600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72B8049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89507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41EA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3C262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C03D41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B4086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564CCE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Rated output voltage (boost)</w:t>
            </w:r>
          </w:p>
        </w:tc>
        <w:tc>
          <w:tcPr>
            <w:tcW w:w="429" w:type="pct"/>
            <w:tcBorders>
              <w:top w:val="nil"/>
              <w:left w:val="nil"/>
              <w:bottom w:val="single" w:sz="4" w:space="0" w:color="auto"/>
              <w:right w:val="single" w:sz="4" w:space="0" w:color="auto"/>
            </w:tcBorders>
            <w:shd w:val="clear" w:color="auto" w:fill="FFFFFF"/>
            <w:noWrap/>
            <w:vAlign w:val="center"/>
            <w:hideMark/>
          </w:tcPr>
          <w:p w14:paraId="3716F0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FFFFFF"/>
            <w:noWrap/>
            <w:vAlign w:val="center"/>
            <w:hideMark/>
          </w:tcPr>
          <w:p w14:paraId="0602F2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A0F3D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5C546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C3799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8C94A5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9ED270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9FE8D3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Period adjustable for equalizing charging</w:t>
            </w:r>
          </w:p>
        </w:tc>
        <w:tc>
          <w:tcPr>
            <w:tcW w:w="429" w:type="pct"/>
            <w:tcBorders>
              <w:top w:val="nil"/>
              <w:left w:val="nil"/>
              <w:bottom w:val="single" w:sz="4" w:space="0" w:color="auto"/>
              <w:right w:val="single" w:sz="4" w:space="0" w:color="auto"/>
            </w:tcBorders>
            <w:shd w:val="clear" w:color="auto" w:fill="FFFFFF"/>
            <w:noWrap/>
            <w:vAlign w:val="center"/>
            <w:hideMark/>
          </w:tcPr>
          <w:p w14:paraId="457C12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FFFFFF"/>
            <w:noWrap/>
            <w:vAlign w:val="center"/>
            <w:hideMark/>
          </w:tcPr>
          <w:p w14:paraId="43DAE5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FAA7C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83E6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139FD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874BDE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D364C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4.13</w:t>
            </w:r>
          </w:p>
        </w:tc>
        <w:tc>
          <w:tcPr>
            <w:tcW w:w="1959" w:type="pct"/>
            <w:tcBorders>
              <w:top w:val="nil"/>
              <w:left w:val="nil"/>
              <w:bottom w:val="single" w:sz="4" w:space="0" w:color="auto"/>
              <w:right w:val="single" w:sz="4" w:space="0" w:color="auto"/>
            </w:tcBorders>
            <w:shd w:val="clear" w:color="auto" w:fill="FFFFFF"/>
            <w:vAlign w:val="center"/>
            <w:hideMark/>
          </w:tcPr>
          <w:p w14:paraId="3711FB3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Method of cooling </w:t>
            </w:r>
          </w:p>
        </w:tc>
        <w:tc>
          <w:tcPr>
            <w:tcW w:w="429" w:type="pct"/>
            <w:tcBorders>
              <w:top w:val="nil"/>
              <w:left w:val="nil"/>
              <w:bottom w:val="single" w:sz="4" w:space="0" w:color="auto"/>
              <w:right w:val="single" w:sz="4" w:space="0" w:color="auto"/>
            </w:tcBorders>
            <w:shd w:val="clear" w:color="auto" w:fill="FFFFFF"/>
            <w:noWrap/>
            <w:vAlign w:val="center"/>
            <w:hideMark/>
          </w:tcPr>
          <w:p w14:paraId="47DE47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55A115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5874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B8A69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8044FC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C068BE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1A583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4.14</w:t>
            </w:r>
          </w:p>
        </w:tc>
        <w:tc>
          <w:tcPr>
            <w:tcW w:w="1959" w:type="pct"/>
            <w:tcBorders>
              <w:top w:val="nil"/>
              <w:left w:val="nil"/>
              <w:bottom w:val="single" w:sz="4" w:space="0" w:color="auto"/>
              <w:right w:val="single" w:sz="4" w:space="0" w:color="auto"/>
            </w:tcBorders>
            <w:shd w:val="clear" w:color="auto" w:fill="FFFFFF"/>
            <w:vAlign w:val="center"/>
            <w:hideMark/>
          </w:tcPr>
          <w:p w14:paraId="55AC33D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Permissive ripple of battery charger </w:t>
            </w:r>
          </w:p>
        </w:tc>
        <w:tc>
          <w:tcPr>
            <w:tcW w:w="429" w:type="pct"/>
            <w:tcBorders>
              <w:top w:val="nil"/>
              <w:left w:val="nil"/>
              <w:bottom w:val="single" w:sz="4" w:space="0" w:color="auto"/>
              <w:right w:val="single" w:sz="4" w:space="0" w:color="auto"/>
            </w:tcBorders>
            <w:shd w:val="clear" w:color="auto" w:fill="FFFFFF"/>
            <w:noWrap/>
            <w:vAlign w:val="center"/>
            <w:hideMark/>
          </w:tcPr>
          <w:p w14:paraId="4A4E72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3E9B356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35B90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CFA62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B26D6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56B33E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23119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4.15</w:t>
            </w:r>
          </w:p>
        </w:tc>
        <w:tc>
          <w:tcPr>
            <w:tcW w:w="1959" w:type="pct"/>
            <w:tcBorders>
              <w:top w:val="nil"/>
              <w:left w:val="nil"/>
              <w:bottom w:val="single" w:sz="4" w:space="0" w:color="auto"/>
              <w:right w:val="single" w:sz="4" w:space="0" w:color="auto"/>
            </w:tcBorders>
            <w:shd w:val="clear" w:color="auto" w:fill="FFFFFF"/>
            <w:vAlign w:val="center"/>
            <w:hideMark/>
          </w:tcPr>
          <w:p w14:paraId="10A0609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outgoing  feeder  short  circuit  protection</w:t>
            </w:r>
          </w:p>
        </w:tc>
        <w:tc>
          <w:tcPr>
            <w:tcW w:w="429" w:type="pct"/>
            <w:tcBorders>
              <w:top w:val="nil"/>
              <w:left w:val="nil"/>
              <w:bottom w:val="single" w:sz="4" w:space="0" w:color="auto"/>
              <w:right w:val="single" w:sz="4" w:space="0" w:color="auto"/>
            </w:tcBorders>
            <w:shd w:val="clear" w:color="auto" w:fill="FFFFFF"/>
            <w:noWrap/>
            <w:vAlign w:val="center"/>
            <w:hideMark/>
          </w:tcPr>
          <w:p w14:paraId="73A5668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B5A35C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ECF23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B7FEC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592A25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65D477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CB3239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4.16</w:t>
            </w:r>
          </w:p>
        </w:tc>
        <w:tc>
          <w:tcPr>
            <w:tcW w:w="1959" w:type="pct"/>
            <w:tcBorders>
              <w:top w:val="nil"/>
              <w:left w:val="nil"/>
              <w:bottom w:val="single" w:sz="4" w:space="0" w:color="auto"/>
              <w:right w:val="single" w:sz="4" w:space="0" w:color="auto"/>
            </w:tcBorders>
            <w:shd w:val="clear" w:color="auto" w:fill="FFFFFF"/>
            <w:vAlign w:val="center"/>
            <w:hideMark/>
          </w:tcPr>
          <w:p w14:paraId="3F6A6A8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Boost  charge  with  relevant  timer provided</w:t>
            </w:r>
          </w:p>
        </w:tc>
        <w:tc>
          <w:tcPr>
            <w:tcW w:w="429" w:type="pct"/>
            <w:tcBorders>
              <w:top w:val="nil"/>
              <w:left w:val="nil"/>
              <w:bottom w:val="single" w:sz="4" w:space="0" w:color="auto"/>
              <w:right w:val="single" w:sz="4" w:space="0" w:color="auto"/>
            </w:tcBorders>
            <w:shd w:val="clear" w:color="auto" w:fill="FFFFFF"/>
            <w:noWrap/>
            <w:vAlign w:val="center"/>
            <w:hideMark/>
          </w:tcPr>
          <w:p w14:paraId="70854F6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543E92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95442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08CDC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6F6D53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5AA065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8C50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4.17</w:t>
            </w:r>
          </w:p>
        </w:tc>
        <w:tc>
          <w:tcPr>
            <w:tcW w:w="1959" w:type="pct"/>
            <w:tcBorders>
              <w:top w:val="nil"/>
              <w:left w:val="nil"/>
              <w:bottom w:val="single" w:sz="4" w:space="0" w:color="auto"/>
              <w:right w:val="single" w:sz="4" w:space="0" w:color="auto"/>
            </w:tcBorders>
            <w:shd w:val="clear" w:color="auto" w:fill="FFFFFF"/>
            <w:vAlign w:val="center"/>
            <w:hideMark/>
          </w:tcPr>
          <w:p w14:paraId="390AE34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Ground  fault  protection  provided</w:t>
            </w:r>
          </w:p>
        </w:tc>
        <w:tc>
          <w:tcPr>
            <w:tcW w:w="429" w:type="pct"/>
            <w:tcBorders>
              <w:top w:val="nil"/>
              <w:left w:val="nil"/>
              <w:bottom w:val="single" w:sz="4" w:space="0" w:color="auto"/>
              <w:right w:val="single" w:sz="4" w:space="0" w:color="auto"/>
            </w:tcBorders>
            <w:shd w:val="clear" w:color="auto" w:fill="FFFFFF"/>
            <w:noWrap/>
            <w:vAlign w:val="center"/>
            <w:hideMark/>
          </w:tcPr>
          <w:p w14:paraId="71BEFD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70D33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07D03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02BF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734E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182788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6C22D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4.18</w:t>
            </w:r>
          </w:p>
        </w:tc>
        <w:tc>
          <w:tcPr>
            <w:tcW w:w="1959" w:type="pct"/>
            <w:tcBorders>
              <w:top w:val="nil"/>
              <w:left w:val="nil"/>
              <w:bottom w:val="single" w:sz="4" w:space="0" w:color="auto"/>
              <w:right w:val="single" w:sz="4" w:space="0" w:color="auto"/>
            </w:tcBorders>
            <w:shd w:val="clear" w:color="auto" w:fill="FFFFFF"/>
            <w:vAlign w:val="center"/>
            <w:hideMark/>
          </w:tcPr>
          <w:p w14:paraId="426862F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Percent of  regulation  with AVR  for  float charge</w:t>
            </w:r>
          </w:p>
        </w:tc>
        <w:tc>
          <w:tcPr>
            <w:tcW w:w="429" w:type="pct"/>
            <w:tcBorders>
              <w:top w:val="nil"/>
              <w:left w:val="nil"/>
              <w:bottom w:val="single" w:sz="4" w:space="0" w:color="auto"/>
              <w:right w:val="single" w:sz="4" w:space="0" w:color="auto"/>
            </w:tcBorders>
            <w:shd w:val="clear" w:color="auto" w:fill="FFFFFF"/>
            <w:noWrap/>
            <w:vAlign w:val="center"/>
            <w:hideMark/>
          </w:tcPr>
          <w:p w14:paraId="39A897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3D5AF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7C91AF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91D23F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DFA97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31FEF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55708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4.19</w:t>
            </w:r>
          </w:p>
        </w:tc>
        <w:tc>
          <w:tcPr>
            <w:tcW w:w="1959" w:type="pct"/>
            <w:tcBorders>
              <w:top w:val="nil"/>
              <w:left w:val="nil"/>
              <w:bottom w:val="single" w:sz="4" w:space="0" w:color="auto"/>
              <w:right w:val="single" w:sz="4" w:space="0" w:color="auto"/>
            </w:tcBorders>
            <w:shd w:val="clear" w:color="auto" w:fill="FFFFFF"/>
            <w:vAlign w:val="center"/>
            <w:hideMark/>
          </w:tcPr>
          <w:p w14:paraId="06E60E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Rectifier  transformer  :</w:t>
            </w:r>
          </w:p>
        </w:tc>
        <w:tc>
          <w:tcPr>
            <w:tcW w:w="429" w:type="pct"/>
            <w:tcBorders>
              <w:top w:val="nil"/>
              <w:left w:val="nil"/>
              <w:bottom w:val="single" w:sz="4" w:space="0" w:color="auto"/>
              <w:right w:val="single" w:sz="4" w:space="0" w:color="auto"/>
            </w:tcBorders>
            <w:shd w:val="clear" w:color="auto" w:fill="FFFFFF"/>
            <w:noWrap/>
            <w:vAlign w:val="center"/>
            <w:hideMark/>
          </w:tcPr>
          <w:p w14:paraId="42B3C6E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5E363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F68BF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82D4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60F46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4EB884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B45039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11A66D7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38C2A3B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E0F2E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7664D4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AAFDBF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79547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ED9583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AD6AE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900C1D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Rating</w:t>
            </w:r>
          </w:p>
        </w:tc>
        <w:tc>
          <w:tcPr>
            <w:tcW w:w="429" w:type="pct"/>
            <w:tcBorders>
              <w:top w:val="nil"/>
              <w:left w:val="nil"/>
              <w:bottom w:val="single" w:sz="4" w:space="0" w:color="auto"/>
              <w:right w:val="single" w:sz="4" w:space="0" w:color="auto"/>
            </w:tcBorders>
            <w:shd w:val="clear" w:color="auto" w:fill="FFFFFF"/>
            <w:noWrap/>
            <w:vAlign w:val="center"/>
            <w:hideMark/>
          </w:tcPr>
          <w:p w14:paraId="2D191A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71A0F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DBFE67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5F982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019F50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159AB7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1943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4.20</w:t>
            </w:r>
          </w:p>
        </w:tc>
        <w:tc>
          <w:tcPr>
            <w:tcW w:w="1959" w:type="pct"/>
            <w:tcBorders>
              <w:top w:val="nil"/>
              <w:left w:val="nil"/>
              <w:bottom w:val="single" w:sz="4" w:space="0" w:color="auto"/>
              <w:right w:val="single" w:sz="4" w:space="0" w:color="auto"/>
            </w:tcBorders>
            <w:shd w:val="clear" w:color="auto" w:fill="FFFFFF"/>
            <w:vAlign w:val="center"/>
            <w:hideMark/>
          </w:tcPr>
          <w:p w14:paraId="7B3C1DC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Semi-conductor  rectifiers  :</w:t>
            </w:r>
          </w:p>
        </w:tc>
        <w:tc>
          <w:tcPr>
            <w:tcW w:w="429" w:type="pct"/>
            <w:tcBorders>
              <w:top w:val="nil"/>
              <w:left w:val="nil"/>
              <w:bottom w:val="single" w:sz="4" w:space="0" w:color="auto"/>
              <w:right w:val="single" w:sz="4" w:space="0" w:color="auto"/>
            </w:tcBorders>
            <w:shd w:val="clear" w:color="auto" w:fill="FFFFFF"/>
            <w:noWrap/>
            <w:vAlign w:val="center"/>
            <w:hideMark/>
          </w:tcPr>
          <w:p w14:paraId="4C4E9D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EEB08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9B428D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F8ED63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BD7C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1B0DB6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813FB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01ABEB7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Manufacture</w:t>
            </w:r>
          </w:p>
        </w:tc>
        <w:tc>
          <w:tcPr>
            <w:tcW w:w="429" w:type="pct"/>
            <w:tcBorders>
              <w:top w:val="nil"/>
              <w:left w:val="nil"/>
              <w:bottom w:val="single" w:sz="4" w:space="0" w:color="auto"/>
              <w:right w:val="single" w:sz="4" w:space="0" w:color="auto"/>
            </w:tcBorders>
            <w:shd w:val="clear" w:color="auto" w:fill="FFFFFF"/>
            <w:noWrap/>
            <w:vAlign w:val="center"/>
            <w:hideMark/>
          </w:tcPr>
          <w:p w14:paraId="3B748A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0EF1D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04938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3FA95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58EE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D2E6B3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8DD32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8DC4C3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w:t>
            </w:r>
          </w:p>
        </w:tc>
        <w:tc>
          <w:tcPr>
            <w:tcW w:w="429" w:type="pct"/>
            <w:tcBorders>
              <w:top w:val="nil"/>
              <w:left w:val="nil"/>
              <w:bottom w:val="single" w:sz="4" w:space="0" w:color="auto"/>
              <w:right w:val="single" w:sz="4" w:space="0" w:color="auto"/>
            </w:tcBorders>
            <w:shd w:val="clear" w:color="auto" w:fill="FFFFFF"/>
            <w:noWrap/>
            <w:vAlign w:val="center"/>
            <w:hideMark/>
          </w:tcPr>
          <w:p w14:paraId="666574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45C38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86C20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73679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FDD70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66DF35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8D445F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28C1F6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of  cooling </w:t>
            </w:r>
          </w:p>
        </w:tc>
        <w:tc>
          <w:tcPr>
            <w:tcW w:w="429" w:type="pct"/>
            <w:tcBorders>
              <w:top w:val="nil"/>
              <w:left w:val="nil"/>
              <w:bottom w:val="single" w:sz="4" w:space="0" w:color="auto"/>
              <w:right w:val="single" w:sz="4" w:space="0" w:color="auto"/>
            </w:tcBorders>
            <w:shd w:val="clear" w:color="auto" w:fill="FFFFFF"/>
            <w:noWrap/>
            <w:vAlign w:val="center"/>
            <w:hideMark/>
          </w:tcPr>
          <w:p w14:paraId="149D2E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D05F3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867B3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D69AA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9C645B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782C61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31C69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3FCD69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  of  voltage  surge  suppression</w:t>
            </w:r>
          </w:p>
        </w:tc>
        <w:tc>
          <w:tcPr>
            <w:tcW w:w="429" w:type="pct"/>
            <w:tcBorders>
              <w:top w:val="nil"/>
              <w:left w:val="nil"/>
              <w:bottom w:val="single" w:sz="4" w:space="0" w:color="auto"/>
              <w:right w:val="single" w:sz="4" w:space="0" w:color="auto"/>
            </w:tcBorders>
            <w:shd w:val="clear" w:color="auto" w:fill="FFFFFF"/>
            <w:noWrap/>
            <w:vAlign w:val="center"/>
            <w:hideMark/>
          </w:tcPr>
          <w:p w14:paraId="05C246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91224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81E27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7CFF0D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F56FF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20EF37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EF59D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4.21</w:t>
            </w:r>
          </w:p>
        </w:tc>
        <w:tc>
          <w:tcPr>
            <w:tcW w:w="1959" w:type="pct"/>
            <w:tcBorders>
              <w:top w:val="nil"/>
              <w:left w:val="nil"/>
              <w:bottom w:val="single" w:sz="4" w:space="0" w:color="auto"/>
              <w:right w:val="single" w:sz="4" w:space="0" w:color="auto"/>
            </w:tcBorders>
            <w:shd w:val="clear" w:color="auto" w:fill="FFFFFF"/>
            <w:vAlign w:val="center"/>
            <w:hideMark/>
          </w:tcPr>
          <w:p w14:paraId="0FA8D04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Ambient conditions :</w:t>
            </w:r>
          </w:p>
        </w:tc>
        <w:tc>
          <w:tcPr>
            <w:tcW w:w="429" w:type="pct"/>
            <w:tcBorders>
              <w:top w:val="nil"/>
              <w:left w:val="nil"/>
              <w:bottom w:val="single" w:sz="4" w:space="0" w:color="auto"/>
              <w:right w:val="single" w:sz="4" w:space="0" w:color="auto"/>
            </w:tcBorders>
            <w:shd w:val="clear" w:color="auto" w:fill="FFFFFF"/>
            <w:noWrap/>
            <w:vAlign w:val="center"/>
            <w:hideMark/>
          </w:tcPr>
          <w:p w14:paraId="5A4A3E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D56569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444CEF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EC40F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2A3D4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11EFDE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29E525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4.22</w:t>
            </w:r>
          </w:p>
        </w:tc>
        <w:tc>
          <w:tcPr>
            <w:tcW w:w="1959" w:type="pct"/>
            <w:tcBorders>
              <w:top w:val="nil"/>
              <w:left w:val="nil"/>
              <w:bottom w:val="single" w:sz="4" w:space="0" w:color="auto"/>
              <w:right w:val="single" w:sz="4" w:space="0" w:color="auto"/>
            </w:tcBorders>
            <w:shd w:val="clear" w:color="auto" w:fill="FFFFFF"/>
            <w:vAlign w:val="center"/>
            <w:hideMark/>
          </w:tcPr>
          <w:p w14:paraId="7ECA1CC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Temperature</w:t>
            </w:r>
          </w:p>
        </w:tc>
        <w:tc>
          <w:tcPr>
            <w:tcW w:w="429" w:type="pct"/>
            <w:tcBorders>
              <w:top w:val="nil"/>
              <w:left w:val="nil"/>
              <w:bottom w:val="single" w:sz="4" w:space="0" w:color="auto"/>
              <w:right w:val="single" w:sz="4" w:space="0" w:color="auto"/>
            </w:tcBorders>
            <w:shd w:val="clear" w:color="auto" w:fill="FFFFFF"/>
            <w:noWrap/>
            <w:vAlign w:val="center"/>
            <w:hideMark/>
          </w:tcPr>
          <w:p w14:paraId="2ABF3F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w:t>
            </w:r>
          </w:p>
        </w:tc>
        <w:tc>
          <w:tcPr>
            <w:tcW w:w="572" w:type="pct"/>
            <w:tcBorders>
              <w:top w:val="nil"/>
              <w:left w:val="nil"/>
              <w:bottom w:val="single" w:sz="4" w:space="0" w:color="auto"/>
              <w:right w:val="single" w:sz="4" w:space="0" w:color="auto"/>
            </w:tcBorders>
            <w:shd w:val="clear" w:color="auto" w:fill="FFFFFF"/>
            <w:noWrap/>
            <w:vAlign w:val="center"/>
            <w:hideMark/>
          </w:tcPr>
          <w:p w14:paraId="06038E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18E3C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8A5ED1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0859E8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6DE22C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CFF59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4.23</w:t>
            </w:r>
          </w:p>
        </w:tc>
        <w:tc>
          <w:tcPr>
            <w:tcW w:w="1959" w:type="pct"/>
            <w:tcBorders>
              <w:top w:val="nil"/>
              <w:left w:val="nil"/>
              <w:bottom w:val="single" w:sz="4" w:space="0" w:color="auto"/>
              <w:right w:val="single" w:sz="4" w:space="0" w:color="auto"/>
            </w:tcBorders>
            <w:shd w:val="clear" w:color="auto" w:fill="FFFFFF"/>
            <w:vAlign w:val="center"/>
            <w:hideMark/>
          </w:tcPr>
          <w:p w14:paraId="5B1BD09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Altitude</w:t>
            </w:r>
          </w:p>
        </w:tc>
        <w:tc>
          <w:tcPr>
            <w:tcW w:w="429" w:type="pct"/>
            <w:tcBorders>
              <w:top w:val="nil"/>
              <w:left w:val="nil"/>
              <w:bottom w:val="single" w:sz="4" w:space="0" w:color="auto"/>
              <w:right w:val="single" w:sz="4" w:space="0" w:color="auto"/>
            </w:tcBorders>
            <w:shd w:val="clear" w:color="auto" w:fill="FFFFFF"/>
            <w:noWrap/>
            <w:vAlign w:val="center"/>
            <w:hideMark/>
          </w:tcPr>
          <w:p w14:paraId="551D09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w:t>
            </w:r>
          </w:p>
        </w:tc>
        <w:tc>
          <w:tcPr>
            <w:tcW w:w="572" w:type="pct"/>
            <w:tcBorders>
              <w:top w:val="nil"/>
              <w:left w:val="nil"/>
              <w:bottom w:val="single" w:sz="4" w:space="0" w:color="auto"/>
              <w:right w:val="single" w:sz="4" w:space="0" w:color="auto"/>
            </w:tcBorders>
            <w:shd w:val="clear" w:color="auto" w:fill="FFFFFF"/>
            <w:noWrap/>
            <w:vAlign w:val="center"/>
            <w:hideMark/>
          </w:tcPr>
          <w:p w14:paraId="56099B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9AF97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59E9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4630C5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658319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2E901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4.24</w:t>
            </w:r>
          </w:p>
        </w:tc>
        <w:tc>
          <w:tcPr>
            <w:tcW w:w="1959" w:type="pct"/>
            <w:tcBorders>
              <w:top w:val="nil"/>
              <w:left w:val="nil"/>
              <w:bottom w:val="single" w:sz="4" w:space="0" w:color="auto"/>
              <w:right w:val="single" w:sz="4" w:space="0" w:color="auto"/>
            </w:tcBorders>
            <w:shd w:val="clear" w:color="auto" w:fill="FFFFFF"/>
            <w:vAlign w:val="center"/>
            <w:hideMark/>
          </w:tcPr>
          <w:p w14:paraId="2FF37FA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Humidity</w:t>
            </w:r>
          </w:p>
        </w:tc>
        <w:tc>
          <w:tcPr>
            <w:tcW w:w="429" w:type="pct"/>
            <w:tcBorders>
              <w:top w:val="nil"/>
              <w:left w:val="nil"/>
              <w:bottom w:val="single" w:sz="4" w:space="0" w:color="auto"/>
              <w:right w:val="single" w:sz="4" w:space="0" w:color="auto"/>
            </w:tcBorders>
            <w:shd w:val="clear" w:color="auto" w:fill="FFFFFF"/>
            <w:noWrap/>
            <w:vAlign w:val="center"/>
            <w:hideMark/>
          </w:tcPr>
          <w:p w14:paraId="2B7510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w:t>
            </w:r>
          </w:p>
        </w:tc>
        <w:tc>
          <w:tcPr>
            <w:tcW w:w="572" w:type="pct"/>
            <w:tcBorders>
              <w:top w:val="nil"/>
              <w:left w:val="nil"/>
              <w:bottom w:val="single" w:sz="4" w:space="0" w:color="auto"/>
              <w:right w:val="single" w:sz="4" w:space="0" w:color="auto"/>
            </w:tcBorders>
            <w:shd w:val="clear" w:color="auto" w:fill="FFFFFF"/>
            <w:noWrap/>
            <w:vAlign w:val="center"/>
            <w:hideMark/>
          </w:tcPr>
          <w:p w14:paraId="44F46E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0385B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D222F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371F8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8CC3BD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073C3A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4.25</w:t>
            </w:r>
          </w:p>
        </w:tc>
        <w:tc>
          <w:tcPr>
            <w:tcW w:w="1959" w:type="pct"/>
            <w:tcBorders>
              <w:top w:val="nil"/>
              <w:left w:val="nil"/>
              <w:bottom w:val="single" w:sz="4" w:space="0" w:color="auto"/>
              <w:right w:val="single" w:sz="4" w:space="0" w:color="auto"/>
            </w:tcBorders>
            <w:shd w:val="clear" w:color="auto" w:fill="FFFFFF"/>
            <w:vAlign w:val="center"/>
            <w:hideMark/>
          </w:tcPr>
          <w:p w14:paraId="1424B36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protections  :</w:t>
            </w:r>
          </w:p>
        </w:tc>
        <w:tc>
          <w:tcPr>
            <w:tcW w:w="429" w:type="pct"/>
            <w:tcBorders>
              <w:top w:val="nil"/>
              <w:left w:val="nil"/>
              <w:bottom w:val="single" w:sz="4" w:space="0" w:color="auto"/>
              <w:right w:val="single" w:sz="4" w:space="0" w:color="auto"/>
            </w:tcBorders>
            <w:shd w:val="clear" w:color="auto" w:fill="FFFFFF"/>
            <w:noWrap/>
            <w:vAlign w:val="center"/>
            <w:hideMark/>
          </w:tcPr>
          <w:p w14:paraId="5F0468C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734E1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2B9F1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26C54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0E128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284DA4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E1FC0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33B20E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AC phase failure</w:t>
            </w:r>
          </w:p>
        </w:tc>
        <w:tc>
          <w:tcPr>
            <w:tcW w:w="429" w:type="pct"/>
            <w:tcBorders>
              <w:top w:val="nil"/>
              <w:left w:val="nil"/>
              <w:bottom w:val="single" w:sz="4" w:space="0" w:color="auto"/>
              <w:right w:val="single" w:sz="4" w:space="0" w:color="auto"/>
            </w:tcBorders>
            <w:shd w:val="clear" w:color="auto" w:fill="FFFFFF"/>
            <w:noWrap/>
            <w:vAlign w:val="center"/>
            <w:hideMark/>
          </w:tcPr>
          <w:p w14:paraId="2E6AB9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4F4828D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E5392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3776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5D334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0326D2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DB646B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4C460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AC phase sequence</w:t>
            </w:r>
          </w:p>
        </w:tc>
        <w:tc>
          <w:tcPr>
            <w:tcW w:w="429" w:type="pct"/>
            <w:tcBorders>
              <w:top w:val="nil"/>
              <w:left w:val="nil"/>
              <w:bottom w:val="single" w:sz="4" w:space="0" w:color="auto"/>
              <w:right w:val="single" w:sz="4" w:space="0" w:color="auto"/>
            </w:tcBorders>
            <w:shd w:val="clear" w:color="auto" w:fill="FFFFFF"/>
            <w:noWrap/>
            <w:vAlign w:val="center"/>
            <w:hideMark/>
          </w:tcPr>
          <w:p w14:paraId="0CB9F6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552A5DA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556E72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EE41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C4EA5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E850FB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992CBA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F9BDF5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Blocking diode</w:t>
            </w:r>
          </w:p>
        </w:tc>
        <w:tc>
          <w:tcPr>
            <w:tcW w:w="429" w:type="pct"/>
            <w:tcBorders>
              <w:top w:val="nil"/>
              <w:left w:val="nil"/>
              <w:bottom w:val="single" w:sz="4" w:space="0" w:color="auto"/>
              <w:right w:val="single" w:sz="4" w:space="0" w:color="auto"/>
            </w:tcBorders>
            <w:shd w:val="clear" w:color="auto" w:fill="FFFFFF"/>
            <w:noWrap/>
            <w:vAlign w:val="center"/>
            <w:hideMark/>
          </w:tcPr>
          <w:p w14:paraId="79D421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5A1E2EC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2F5D5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C1E7C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88B2E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38C2DF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1B9BB1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4.26</w:t>
            </w:r>
          </w:p>
        </w:tc>
        <w:tc>
          <w:tcPr>
            <w:tcW w:w="1959" w:type="pct"/>
            <w:tcBorders>
              <w:top w:val="nil"/>
              <w:left w:val="nil"/>
              <w:bottom w:val="single" w:sz="4" w:space="0" w:color="auto"/>
              <w:right w:val="single" w:sz="4" w:space="0" w:color="auto"/>
            </w:tcBorders>
            <w:shd w:val="clear" w:color="auto" w:fill="FFFFFF"/>
            <w:vAlign w:val="center"/>
            <w:hideMark/>
          </w:tcPr>
          <w:p w14:paraId="6D4A93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Dropper</w:t>
            </w:r>
          </w:p>
        </w:tc>
        <w:tc>
          <w:tcPr>
            <w:tcW w:w="429" w:type="pct"/>
            <w:tcBorders>
              <w:top w:val="nil"/>
              <w:left w:val="nil"/>
              <w:bottom w:val="single" w:sz="4" w:space="0" w:color="auto"/>
              <w:right w:val="single" w:sz="4" w:space="0" w:color="auto"/>
            </w:tcBorders>
            <w:shd w:val="clear" w:color="auto" w:fill="FFFFFF"/>
            <w:noWrap/>
            <w:vAlign w:val="center"/>
            <w:hideMark/>
          </w:tcPr>
          <w:p w14:paraId="610C80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379CA3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F447D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19D35F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72C24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0D93D6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3CCAC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DFFE54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Inrush current</w:t>
            </w:r>
          </w:p>
        </w:tc>
        <w:tc>
          <w:tcPr>
            <w:tcW w:w="429" w:type="pct"/>
            <w:tcBorders>
              <w:top w:val="nil"/>
              <w:left w:val="nil"/>
              <w:bottom w:val="single" w:sz="4" w:space="0" w:color="auto"/>
              <w:right w:val="single" w:sz="4" w:space="0" w:color="auto"/>
            </w:tcBorders>
            <w:shd w:val="clear" w:color="auto" w:fill="FFFFFF"/>
            <w:noWrap/>
            <w:vAlign w:val="center"/>
            <w:hideMark/>
          </w:tcPr>
          <w:p w14:paraId="3D0BD5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0A0B2B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698CF1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F12CE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F75AF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13E874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91646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6693F1A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Battery reverse</w:t>
            </w:r>
          </w:p>
        </w:tc>
        <w:tc>
          <w:tcPr>
            <w:tcW w:w="429" w:type="pct"/>
            <w:tcBorders>
              <w:top w:val="nil"/>
              <w:left w:val="nil"/>
              <w:bottom w:val="single" w:sz="4" w:space="0" w:color="auto"/>
              <w:right w:val="single" w:sz="4" w:space="0" w:color="auto"/>
            </w:tcBorders>
            <w:shd w:val="clear" w:color="auto" w:fill="FFFFFF"/>
            <w:noWrap/>
            <w:vAlign w:val="center"/>
            <w:hideMark/>
          </w:tcPr>
          <w:p w14:paraId="54AA93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noWrap/>
            <w:vAlign w:val="center"/>
            <w:hideMark/>
          </w:tcPr>
          <w:p w14:paraId="2EE0A4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B1BFA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B72D5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7F6F05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A21459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6D887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4.27</w:t>
            </w:r>
          </w:p>
        </w:tc>
        <w:tc>
          <w:tcPr>
            <w:tcW w:w="1959" w:type="pct"/>
            <w:tcBorders>
              <w:top w:val="nil"/>
              <w:left w:val="nil"/>
              <w:bottom w:val="single" w:sz="4" w:space="0" w:color="auto"/>
              <w:right w:val="single" w:sz="4" w:space="0" w:color="auto"/>
            </w:tcBorders>
            <w:shd w:val="clear" w:color="auto" w:fill="FFFFFF"/>
            <w:vAlign w:val="center"/>
            <w:hideMark/>
          </w:tcPr>
          <w:p w14:paraId="2BDC021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Alarm &amp; Indications :</w:t>
            </w:r>
          </w:p>
        </w:tc>
        <w:tc>
          <w:tcPr>
            <w:tcW w:w="429" w:type="pct"/>
            <w:tcBorders>
              <w:top w:val="nil"/>
              <w:left w:val="nil"/>
              <w:bottom w:val="single" w:sz="4" w:space="0" w:color="auto"/>
              <w:right w:val="single" w:sz="4" w:space="0" w:color="auto"/>
            </w:tcBorders>
            <w:shd w:val="clear" w:color="auto" w:fill="FFFFFF"/>
            <w:noWrap/>
            <w:vAlign w:val="center"/>
            <w:hideMark/>
          </w:tcPr>
          <w:p w14:paraId="324877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118B4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BCAF0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37A48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52CFE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2FC04D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19789C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321A61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Over voltage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7CECEF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8A1A8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CDB9D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3B5F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0D97F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73FFCE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953B6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B8E38E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Under voltage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7A28CF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AAA71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47D3DA4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56AF49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3365AA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06DB53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CD4F92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167874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Earth fault alarm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2BBE03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38E2D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06203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B1C6C6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76B0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9475EA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BCE89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4D7AF12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Current indication for  AC/ DC</w:t>
            </w:r>
          </w:p>
        </w:tc>
        <w:tc>
          <w:tcPr>
            <w:tcW w:w="429" w:type="pct"/>
            <w:tcBorders>
              <w:top w:val="nil"/>
              <w:left w:val="nil"/>
              <w:bottom w:val="single" w:sz="4" w:space="0" w:color="auto"/>
              <w:right w:val="single" w:sz="4" w:space="0" w:color="auto"/>
            </w:tcBorders>
            <w:shd w:val="clear" w:color="auto" w:fill="FFFFFF"/>
            <w:noWrap/>
            <w:vAlign w:val="center"/>
            <w:hideMark/>
          </w:tcPr>
          <w:p w14:paraId="0081C4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D4AF5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FBDB8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C69F56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7F83C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20FF36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206990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4.28</w:t>
            </w:r>
          </w:p>
        </w:tc>
        <w:tc>
          <w:tcPr>
            <w:tcW w:w="1959" w:type="pct"/>
            <w:tcBorders>
              <w:top w:val="nil"/>
              <w:left w:val="nil"/>
              <w:bottom w:val="single" w:sz="4" w:space="0" w:color="auto"/>
              <w:right w:val="single" w:sz="4" w:space="0" w:color="auto"/>
            </w:tcBorders>
            <w:shd w:val="clear" w:color="auto" w:fill="FFFFFF"/>
            <w:vAlign w:val="center"/>
            <w:hideMark/>
          </w:tcPr>
          <w:p w14:paraId="7229D7D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discharge period hours</w:t>
            </w:r>
          </w:p>
        </w:tc>
        <w:tc>
          <w:tcPr>
            <w:tcW w:w="429" w:type="pct"/>
            <w:tcBorders>
              <w:top w:val="nil"/>
              <w:left w:val="nil"/>
              <w:bottom w:val="single" w:sz="4" w:space="0" w:color="auto"/>
              <w:right w:val="single" w:sz="4" w:space="0" w:color="auto"/>
            </w:tcBorders>
            <w:shd w:val="clear" w:color="auto" w:fill="FFFFFF"/>
            <w:vAlign w:val="center"/>
            <w:hideMark/>
          </w:tcPr>
          <w:p w14:paraId="4A4A50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200633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8" w:type="pct"/>
            <w:tcBorders>
              <w:top w:val="nil"/>
              <w:left w:val="nil"/>
              <w:bottom w:val="single" w:sz="4" w:space="0" w:color="auto"/>
              <w:right w:val="single" w:sz="4" w:space="0" w:color="auto"/>
            </w:tcBorders>
            <w:shd w:val="clear" w:color="auto" w:fill="FFFFFF"/>
            <w:vAlign w:val="center"/>
            <w:hideMark/>
          </w:tcPr>
          <w:p w14:paraId="2901CEB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w:t>
            </w:r>
          </w:p>
        </w:tc>
        <w:tc>
          <w:tcPr>
            <w:tcW w:w="572" w:type="pct"/>
            <w:tcBorders>
              <w:top w:val="nil"/>
              <w:left w:val="nil"/>
              <w:bottom w:val="single" w:sz="4" w:space="0" w:color="auto"/>
              <w:right w:val="single" w:sz="4" w:space="0" w:color="auto"/>
            </w:tcBorders>
            <w:shd w:val="clear" w:color="auto" w:fill="FFFFFF"/>
            <w:noWrap/>
            <w:vAlign w:val="center"/>
            <w:hideMark/>
          </w:tcPr>
          <w:p w14:paraId="45649D0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FE9A94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41F22A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8FA15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4.29</w:t>
            </w:r>
          </w:p>
        </w:tc>
        <w:tc>
          <w:tcPr>
            <w:tcW w:w="1959" w:type="pct"/>
            <w:tcBorders>
              <w:top w:val="nil"/>
              <w:left w:val="nil"/>
              <w:bottom w:val="single" w:sz="4" w:space="0" w:color="auto"/>
              <w:right w:val="single" w:sz="4" w:space="0" w:color="auto"/>
            </w:tcBorders>
            <w:shd w:val="clear" w:color="auto" w:fill="FFFFFF"/>
            <w:vAlign w:val="center"/>
            <w:hideMark/>
          </w:tcPr>
          <w:p w14:paraId="6D19BF9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w:t>
            </w:r>
          </w:p>
        </w:tc>
        <w:tc>
          <w:tcPr>
            <w:tcW w:w="429" w:type="pct"/>
            <w:tcBorders>
              <w:top w:val="nil"/>
              <w:left w:val="nil"/>
              <w:bottom w:val="single" w:sz="4" w:space="0" w:color="auto"/>
              <w:right w:val="single" w:sz="4" w:space="0" w:color="auto"/>
            </w:tcBorders>
            <w:shd w:val="clear" w:color="auto" w:fill="FFFFFF"/>
            <w:vAlign w:val="center"/>
            <w:hideMark/>
          </w:tcPr>
          <w:p w14:paraId="0FD77D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58EA6DF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8" w:type="pct"/>
            <w:tcBorders>
              <w:top w:val="nil"/>
              <w:left w:val="nil"/>
              <w:bottom w:val="single" w:sz="4" w:space="0" w:color="auto"/>
              <w:right w:val="single" w:sz="4" w:space="0" w:color="auto"/>
            </w:tcBorders>
            <w:shd w:val="clear" w:color="auto" w:fill="FFFFFF"/>
            <w:vAlign w:val="center"/>
            <w:hideMark/>
          </w:tcPr>
          <w:p w14:paraId="348A24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Solid State</w:t>
            </w:r>
          </w:p>
        </w:tc>
        <w:tc>
          <w:tcPr>
            <w:tcW w:w="572" w:type="pct"/>
            <w:tcBorders>
              <w:top w:val="nil"/>
              <w:left w:val="nil"/>
              <w:bottom w:val="single" w:sz="4" w:space="0" w:color="auto"/>
              <w:right w:val="single" w:sz="4" w:space="0" w:color="auto"/>
            </w:tcBorders>
            <w:shd w:val="clear" w:color="auto" w:fill="FFFFFF"/>
            <w:noWrap/>
            <w:vAlign w:val="center"/>
            <w:hideMark/>
          </w:tcPr>
          <w:p w14:paraId="32A084C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313A7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C580B3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981CA9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4.30</w:t>
            </w:r>
          </w:p>
        </w:tc>
        <w:tc>
          <w:tcPr>
            <w:tcW w:w="1959" w:type="pct"/>
            <w:tcBorders>
              <w:top w:val="nil"/>
              <w:left w:val="nil"/>
              <w:bottom w:val="single" w:sz="4" w:space="0" w:color="auto"/>
              <w:right w:val="single" w:sz="4" w:space="0" w:color="auto"/>
            </w:tcBorders>
            <w:shd w:val="clear" w:color="auto" w:fill="FFFFFF"/>
            <w:vAlign w:val="center"/>
            <w:hideMark/>
          </w:tcPr>
          <w:p w14:paraId="7346063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battery charger set</w:t>
            </w:r>
          </w:p>
        </w:tc>
        <w:tc>
          <w:tcPr>
            <w:tcW w:w="429" w:type="pct"/>
            <w:tcBorders>
              <w:top w:val="nil"/>
              <w:left w:val="nil"/>
              <w:bottom w:val="single" w:sz="4" w:space="0" w:color="auto"/>
              <w:right w:val="single" w:sz="4" w:space="0" w:color="auto"/>
            </w:tcBorders>
            <w:shd w:val="clear" w:color="auto" w:fill="FFFFFF"/>
            <w:vAlign w:val="center"/>
            <w:hideMark/>
          </w:tcPr>
          <w:p w14:paraId="6068E2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vAlign w:val="center"/>
            <w:hideMark/>
          </w:tcPr>
          <w:p w14:paraId="32CD66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FFFFFF"/>
            <w:vAlign w:val="center"/>
            <w:hideMark/>
          </w:tcPr>
          <w:p w14:paraId="0CD12B6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FFFFFF"/>
            <w:noWrap/>
            <w:vAlign w:val="center"/>
            <w:hideMark/>
          </w:tcPr>
          <w:p w14:paraId="4F7B2C7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364C7F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E39978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8B26D6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4.31</w:t>
            </w:r>
          </w:p>
        </w:tc>
        <w:tc>
          <w:tcPr>
            <w:tcW w:w="1959" w:type="pct"/>
            <w:tcBorders>
              <w:top w:val="nil"/>
              <w:left w:val="nil"/>
              <w:bottom w:val="single" w:sz="4" w:space="0" w:color="auto"/>
              <w:right w:val="single" w:sz="4" w:space="0" w:color="auto"/>
            </w:tcBorders>
            <w:shd w:val="clear" w:color="auto" w:fill="FFFFFF"/>
            <w:vAlign w:val="center"/>
            <w:hideMark/>
          </w:tcPr>
          <w:p w14:paraId="601C0C5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Automatic changeover operation provided in charger</w:t>
            </w:r>
          </w:p>
        </w:tc>
        <w:tc>
          <w:tcPr>
            <w:tcW w:w="429" w:type="pct"/>
            <w:tcBorders>
              <w:top w:val="nil"/>
              <w:left w:val="nil"/>
              <w:bottom w:val="single" w:sz="4" w:space="0" w:color="auto"/>
              <w:right w:val="single" w:sz="4" w:space="0" w:color="auto"/>
            </w:tcBorders>
            <w:shd w:val="clear" w:color="auto" w:fill="FFFFFF"/>
            <w:vAlign w:val="center"/>
            <w:hideMark/>
          </w:tcPr>
          <w:p w14:paraId="2F1346F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1196634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516A48D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757961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4CAFC58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B74BE9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275B9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4.32</w:t>
            </w:r>
          </w:p>
        </w:tc>
        <w:tc>
          <w:tcPr>
            <w:tcW w:w="1959" w:type="pct"/>
            <w:tcBorders>
              <w:top w:val="nil"/>
              <w:left w:val="nil"/>
              <w:bottom w:val="single" w:sz="4" w:space="0" w:color="auto"/>
              <w:right w:val="single" w:sz="4" w:space="0" w:color="auto"/>
            </w:tcBorders>
            <w:shd w:val="clear" w:color="auto" w:fill="FFFFFF"/>
            <w:vAlign w:val="center"/>
            <w:hideMark/>
          </w:tcPr>
          <w:p w14:paraId="095E3A5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Charger can be parallel to another </w:t>
            </w:r>
          </w:p>
        </w:tc>
        <w:tc>
          <w:tcPr>
            <w:tcW w:w="429" w:type="pct"/>
            <w:tcBorders>
              <w:top w:val="nil"/>
              <w:left w:val="nil"/>
              <w:bottom w:val="single" w:sz="4" w:space="0" w:color="auto"/>
              <w:right w:val="single" w:sz="4" w:space="0" w:color="auto"/>
            </w:tcBorders>
            <w:shd w:val="clear" w:color="auto" w:fill="FFFFFF"/>
            <w:noWrap/>
            <w:vAlign w:val="center"/>
            <w:hideMark/>
          </w:tcPr>
          <w:p w14:paraId="7EEFE2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FFFFFF"/>
            <w:vAlign w:val="center"/>
            <w:hideMark/>
          </w:tcPr>
          <w:p w14:paraId="53C123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8" w:type="pct"/>
            <w:tcBorders>
              <w:top w:val="nil"/>
              <w:left w:val="nil"/>
              <w:bottom w:val="single" w:sz="4" w:space="0" w:color="auto"/>
              <w:right w:val="single" w:sz="4" w:space="0" w:color="auto"/>
            </w:tcBorders>
            <w:shd w:val="clear" w:color="auto" w:fill="FFFFFF"/>
            <w:vAlign w:val="center"/>
            <w:hideMark/>
          </w:tcPr>
          <w:p w14:paraId="337651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w:t>
            </w:r>
          </w:p>
        </w:tc>
        <w:tc>
          <w:tcPr>
            <w:tcW w:w="572" w:type="pct"/>
            <w:tcBorders>
              <w:top w:val="nil"/>
              <w:left w:val="nil"/>
              <w:bottom w:val="single" w:sz="4" w:space="0" w:color="auto"/>
              <w:right w:val="single" w:sz="4" w:space="0" w:color="auto"/>
            </w:tcBorders>
            <w:shd w:val="clear" w:color="auto" w:fill="FFFFFF"/>
            <w:noWrap/>
            <w:vAlign w:val="center"/>
            <w:hideMark/>
          </w:tcPr>
          <w:p w14:paraId="5D189D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4603F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F5E89F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8C000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4.33</w:t>
            </w:r>
          </w:p>
        </w:tc>
        <w:tc>
          <w:tcPr>
            <w:tcW w:w="1959" w:type="pct"/>
            <w:tcBorders>
              <w:top w:val="nil"/>
              <w:left w:val="nil"/>
              <w:bottom w:val="single" w:sz="4" w:space="0" w:color="auto"/>
              <w:right w:val="single" w:sz="4" w:space="0" w:color="auto"/>
            </w:tcBorders>
            <w:shd w:val="clear" w:color="auto" w:fill="FFFFFF"/>
            <w:vAlign w:val="center"/>
            <w:hideMark/>
          </w:tcPr>
          <w:p w14:paraId="58D15C4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Panel :</w:t>
            </w:r>
          </w:p>
        </w:tc>
        <w:tc>
          <w:tcPr>
            <w:tcW w:w="429" w:type="pct"/>
            <w:tcBorders>
              <w:top w:val="nil"/>
              <w:left w:val="nil"/>
              <w:bottom w:val="single" w:sz="4" w:space="0" w:color="auto"/>
              <w:right w:val="single" w:sz="4" w:space="0" w:color="auto"/>
            </w:tcBorders>
            <w:shd w:val="clear" w:color="auto" w:fill="FFFFFF"/>
            <w:noWrap/>
            <w:vAlign w:val="center"/>
            <w:hideMark/>
          </w:tcPr>
          <w:p w14:paraId="72CD364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5A733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A6158D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39956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C9230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6701B4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8DF87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4.34</w:t>
            </w:r>
          </w:p>
        </w:tc>
        <w:tc>
          <w:tcPr>
            <w:tcW w:w="1959" w:type="pct"/>
            <w:tcBorders>
              <w:top w:val="nil"/>
              <w:left w:val="nil"/>
              <w:bottom w:val="single" w:sz="4" w:space="0" w:color="auto"/>
              <w:right w:val="single" w:sz="4" w:space="0" w:color="auto"/>
            </w:tcBorders>
            <w:shd w:val="clear" w:color="auto" w:fill="FFFFFF"/>
            <w:vAlign w:val="center"/>
            <w:hideMark/>
          </w:tcPr>
          <w:p w14:paraId="22563BC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Total  weight</w:t>
            </w:r>
          </w:p>
        </w:tc>
        <w:tc>
          <w:tcPr>
            <w:tcW w:w="429" w:type="pct"/>
            <w:tcBorders>
              <w:top w:val="nil"/>
              <w:left w:val="nil"/>
              <w:bottom w:val="single" w:sz="4" w:space="0" w:color="auto"/>
              <w:right w:val="single" w:sz="4" w:space="0" w:color="auto"/>
            </w:tcBorders>
            <w:shd w:val="clear" w:color="auto" w:fill="FFFFFF"/>
            <w:noWrap/>
            <w:vAlign w:val="center"/>
            <w:hideMark/>
          </w:tcPr>
          <w:p w14:paraId="61406B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Kg</w:t>
            </w:r>
          </w:p>
        </w:tc>
        <w:tc>
          <w:tcPr>
            <w:tcW w:w="572" w:type="pct"/>
            <w:tcBorders>
              <w:top w:val="nil"/>
              <w:left w:val="nil"/>
              <w:bottom w:val="single" w:sz="4" w:space="0" w:color="auto"/>
              <w:right w:val="single" w:sz="4" w:space="0" w:color="auto"/>
            </w:tcBorders>
            <w:shd w:val="clear" w:color="auto" w:fill="FFFFFF"/>
            <w:noWrap/>
            <w:vAlign w:val="center"/>
            <w:hideMark/>
          </w:tcPr>
          <w:p w14:paraId="7F616EA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7DE8B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F9D8C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A1C30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74B0E0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5D2C4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4.35</w:t>
            </w:r>
          </w:p>
        </w:tc>
        <w:tc>
          <w:tcPr>
            <w:tcW w:w="1959" w:type="pct"/>
            <w:tcBorders>
              <w:top w:val="nil"/>
              <w:left w:val="nil"/>
              <w:bottom w:val="single" w:sz="4" w:space="0" w:color="auto"/>
              <w:right w:val="single" w:sz="4" w:space="0" w:color="auto"/>
            </w:tcBorders>
            <w:shd w:val="clear" w:color="auto" w:fill="FFFFFF"/>
            <w:vAlign w:val="center"/>
            <w:hideMark/>
          </w:tcPr>
          <w:p w14:paraId="61B7804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Dimensions (WxHxD)</w:t>
            </w:r>
          </w:p>
        </w:tc>
        <w:tc>
          <w:tcPr>
            <w:tcW w:w="429" w:type="pct"/>
            <w:tcBorders>
              <w:top w:val="nil"/>
              <w:left w:val="nil"/>
              <w:bottom w:val="single" w:sz="4" w:space="0" w:color="auto"/>
              <w:right w:val="single" w:sz="4" w:space="0" w:color="auto"/>
            </w:tcBorders>
            <w:shd w:val="clear" w:color="auto" w:fill="FFFFFF"/>
            <w:noWrap/>
            <w:vAlign w:val="center"/>
            <w:hideMark/>
          </w:tcPr>
          <w:p w14:paraId="57C143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cm</w:t>
            </w:r>
          </w:p>
        </w:tc>
        <w:tc>
          <w:tcPr>
            <w:tcW w:w="572" w:type="pct"/>
            <w:tcBorders>
              <w:top w:val="nil"/>
              <w:left w:val="nil"/>
              <w:bottom w:val="single" w:sz="4" w:space="0" w:color="auto"/>
              <w:right w:val="single" w:sz="4" w:space="0" w:color="auto"/>
            </w:tcBorders>
            <w:shd w:val="clear" w:color="auto" w:fill="FFFFFF"/>
            <w:noWrap/>
            <w:vAlign w:val="center"/>
            <w:hideMark/>
          </w:tcPr>
          <w:p w14:paraId="2C4329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78D63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6266C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B1ECA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85F263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565FC9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4.36</w:t>
            </w:r>
          </w:p>
        </w:tc>
        <w:tc>
          <w:tcPr>
            <w:tcW w:w="1959" w:type="pct"/>
            <w:tcBorders>
              <w:top w:val="nil"/>
              <w:left w:val="nil"/>
              <w:bottom w:val="single" w:sz="4" w:space="0" w:color="auto"/>
              <w:right w:val="single" w:sz="4" w:space="0" w:color="auto"/>
            </w:tcBorders>
            <w:shd w:val="clear" w:color="auto" w:fill="FFFFFF"/>
            <w:vAlign w:val="center"/>
            <w:hideMark/>
          </w:tcPr>
          <w:p w14:paraId="3498ACE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Color </w:t>
            </w:r>
          </w:p>
        </w:tc>
        <w:tc>
          <w:tcPr>
            <w:tcW w:w="429" w:type="pct"/>
            <w:tcBorders>
              <w:top w:val="nil"/>
              <w:left w:val="nil"/>
              <w:bottom w:val="single" w:sz="4" w:space="0" w:color="auto"/>
              <w:right w:val="single" w:sz="4" w:space="0" w:color="auto"/>
            </w:tcBorders>
            <w:shd w:val="clear" w:color="auto" w:fill="FFFFFF"/>
            <w:noWrap/>
            <w:vAlign w:val="center"/>
            <w:hideMark/>
          </w:tcPr>
          <w:p w14:paraId="602D4D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RAL</w:t>
            </w:r>
          </w:p>
        </w:tc>
        <w:tc>
          <w:tcPr>
            <w:tcW w:w="572" w:type="pct"/>
            <w:tcBorders>
              <w:top w:val="nil"/>
              <w:left w:val="nil"/>
              <w:bottom w:val="single" w:sz="4" w:space="0" w:color="auto"/>
              <w:right w:val="single" w:sz="4" w:space="0" w:color="auto"/>
            </w:tcBorders>
            <w:shd w:val="clear" w:color="auto" w:fill="FFFFFF"/>
            <w:noWrap/>
            <w:vAlign w:val="center"/>
            <w:hideMark/>
          </w:tcPr>
          <w:p w14:paraId="4502AA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2454E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7ED5C7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8008E4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5B76B2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549DF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4.37</w:t>
            </w:r>
          </w:p>
        </w:tc>
        <w:tc>
          <w:tcPr>
            <w:tcW w:w="1959" w:type="pct"/>
            <w:tcBorders>
              <w:top w:val="nil"/>
              <w:left w:val="nil"/>
              <w:bottom w:val="single" w:sz="4" w:space="0" w:color="auto"/>
              <w:right w:val="single" w:sz="4" w:space="0" w:color="auto"/>
            </w:tcBorders>
            <w:shd w:val="clear" w:color="auto" w:fill="FFFFFF"/>
            <w:vAlign w:val="center"/>
            <w:hideMark/>
          </w:tcPr>
          <w:p w14:paraId="3E0E25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protection degree  </w:t>
            </w:r>
          </w:p>
        </w:tc>
        <w:tc>
          <w:tcPr>
            <w:tcW w:w="429" w:type="pct"/>
            <w:tcBorders>
              <w:top w:val="nil"/>
              <w:left w:val="nil"/>
              <w:bottom w:val="single" w:sz="4" w:space="0" w:color="auto"/>
              <w:right w:val="single" w:sz="4" w:space="0" w:color="auto"/>
            </w:tcBorders>
            <w:shd w:val="clear" w:color="auto" w:fill="FFFFFF"/>
            <w:noWrap/>
            <w:vAlign w:val="center"/>
            <w:hideMark/>
          </w:tcPr>
          <w:p w14:paraId="3FD2E0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FFFFFF"/>
            <w:vAlign w:val="center"/>
            <w:hideMark/>
          </w:tcPr>
          <w:p w14:paraId="17EA277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8" w:type="pct"/>
            <w:tcBorders>
              <w:top w:val="nil"/>
              <w:left w:val="nil"/>
              <w:bottom w:val="single" w:sz="4" w:space="0" w:color="auto"/>
              <w:right w:val="single" w:sz="4" w:space="0" w:color="auto"/>
            </w:tcBorders>
            <w:shd w:val="clear" w:color="auto" w:fill="FFFFFF"/>
            <w:vAlign w:val="center"/>
            <w:hideMark/>
          </w:tcPr>
          <w:p w14:paraId="0CF8EA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IP51</w:t>
            </w:r>
          </w:p>
        </w:tc>
        <w:tc>
          <w:tcPr>
            <w:tcW w:w="572" w:type="pct"/>
            <w:tcBorders>
              <w:top w:val="nil"/>
              <w:left w:val="nil"/>
              <w:bottom w:val="single" w:sz="4" w:space="0" w:color="auto"/>
              <w:right w:val="single" w:sz="4" w:space="0" w:color="auto"/>
            </w:tcBorders>
            <w:shd w:val="clear" w:color="auto" w:fill="FFFFFF"/>
            <w:noWrap/>
            <w:vAlign w:val="center"/>
            <w:hideMark/>
          </w:tcPr>
          <w:p w14:paraId="4453B9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5AFB4CA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23DA2F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89730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4.38</w:t>
            </w:r>
          </w:p>
        </w:tc>
        <w:tc>
          <w:tcPr>
            <w:tcW w:w="1959" w:type="pct"/>
            <w:tcBorders>
              <w:top w:val="nil"/>
              <w:left w:val="nil"/>
              <w:bottom w:val="single" w:sz="4" w:space="0" w:color="auto"/>
              <w:right w:val="single" w:sz="4" w:space="0" w:color="auto"/>
            </w:tcBorders>
            <w:shd w:val="clear" w:color="auto" w:fill="auto"/>
            <w:vAlign w:val="center"/>
            <w:hideMark/>
          </w:tcPr>
          <w:p w14:paraId="7B3357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Rear or front access </w:t>
            </w:r>
          </w:p>
        </w:tc>
        <w:tc>
          <w:tcPr>
            <w:tcW w:w="429" w:type="pct"/>
            <w:tcBorders>
              <w:top w:val="nil"/>
              <w:left w:val="nil"/>
              <w:bottom w:val="single" w:sz="4" w:space="0" w:color="auto"/>
              <w:right w:val="single" w:sz="4" w:space="0" w:color="auto"/>
            </w:tcBorders>
            <w:shd w:val="clear" w:color="auto" w:fill="auto"/>
            <w:noWrap/>
            <w:vAlign w:val="center"/>
            <w:hideMark/>
          </w:tcPr>
          <w:p w14:paraId="7BC2162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FDA14A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C57A6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9A9FF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9C9EA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07E907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tcPr>
          <w:p w14:paraId="11A140E3" w14:textId="77777777" w:rsidR="006806AF" w:rsidRPr="0004605A" w:rsidRDefault="006806AF" w:rsidP="00BA2CF6">
            <w:pPr>
              <w:jc w:val="center"/>
              <w:rPr>
                <w:rFonts w:asciiTheme="majorBidi" w:hAnsiTheme="majorBidi" w:cstheme="majorBidi"/>
                <w:sz w:val="22"/>
                <w:szCs w:val="22"/>
              </w:rPr>
            </w:pPr>
          </w:p>
        </w:tc>
        <w:tc>
          <w:tcPr>
            <w:tcW w:w="1959" w:type="pct"/>
            <w:tcBorders>
              <w:top w:val="nil"/>
              <w:left w:val="nil"/>
              <w:bottom w:val="single" w:sz="4" w:space="0" w:color="auto"/>
              <w:right w:val="single" w:sz="4" w:space="0" w:color="auto"/>
            </w:tcBorders>
            <w:shd w:val="clear" w:color="auto" w:fill="auto"/>
            <w:vAlign w:val="center"/>
          </w:tcPr>
          <w:p w14:paraId="7242FA90" w14:textId="77777777" w:rsidR="006806AF" w:rsidRPr="0004605A" w:rsidRDefault="006806AF" w:rsidP="00BA2CF6">
            <w:pPr>
              <w:rPr>
                <w:rFonts w:asciiTheme="majorBidi" w:hAnsiTheme="majorBidi" w:cstheme="majorBidi"/>
                <w:sz w:val="22"/>
                <w:szCs w:val="22"/>
              </w:rPr>
            </w:pPr>
          </w:p>
        </w:tc>
        <w:tc>
          <w:tcPr>
            <w:tcW w:w="429" w:type="pct"/>
            <w:tcBorders>
              <w:top w:val="nil"/>
              <w:left w:val="nil"/>
              <w:bottom w:val="single" w:sz="4" w:space="0" w:color="auto"/>
              <w:right w:val="single" w:sz="4" w:space="0" w:color="auto"/>
            </w:tcBorders>
            <w:shd w:val="clear" w:color="auto" w:fill="auto"/>
            <w:noWrap/>
            <w:vAlign w:val="center"/>
          </w:tcPr>
          <w:p w14:paraId="0E935CB4" w14:textId="77777777" w:rsidR="006806AF" w:rsidRPr="0004605A" w:rsidRDefault="006806AF" w:rsidP="00BA2CF6">
            <w:pPr>
              <w:jc w:val="center"/>
              <w:rPr>
                <w:rFonts w:asciiTheme="majorBidi" w:hAnsiTheme="majorBidi" w:cstheme="majorBidi"/>
                <w:sz w:val="22"/>
                <w:szCs w:val="22"/>
              </w:rPr>
            </w:pPr>
          </w:p>
        </w:tc>
        <w:tc>
          <w:tcPr>
            <w:tcW w:w="572" w:type="pct"/>
            <w:tcBorders>
              <w:top w:val="nil"/>
              <w:left w:val="nil"/>
              <w:bottom w:val="single" w:sz="4" w:space="0" w:color="auto"/>
              <w:right w:val="single" w:sz="4" w:space="0" w:color="auto"/>
            </w:tcBorders>
            <w:shd w:val="clear" w:color="auto" w:fill="auto"/>
            <w:noWrap/>
            <w:vAlign w:val="center"/>
          </w:tcPr>
          <w:p w14:paraId="46581891" w14:textId="77777777" w:rsidR="006806AF" w:rsidRPr="0004605A" w:rsidRDefault="006806AF" w:rsidP="00BA2CF6">
            <w:pPr>
              <w:jc w:val="center"/>
              <w:rPr>
                <w:rFonts w:asciiTheme="majorBidi" w:hAnsiTheme="majorBidi" w:cstheme="majorBidi"/>
                <w:sz w:val="22"/>
                <w:szCs w:val="22"/>
              </w:rPr>
            </w:pPr>
          </w:p>
        </w:tc>
        <w:tc>
          <w:tcPr>
            <w:tcW w:w="578" w:type="pct"/>
            <w:tcBorders>
              <w:top w:val="nil"/>
              <w:left w:val="nil"/>
              <w:bottom w:val="single" w:sz="4" w:space="0" w:color="auto"/>
              <w:right w:val="single" w:sz="4" w:space="0" w:color="auto"/>
            </w:tcBorders>
            <w:shd w:val="clear" w:color="auto" w:fill="auto"/>
            <w:noWrap/>
            <w:vAlign w:val="center"/>
          </w:tcPr>
          <w:p w14:paraId="3CB34ED7" w14:textId="77777777" w:rsidR="006806AF" w:rsidRPr="0004605A" w:rsidRDefault="006806AF" w:rsidP="00BA2CF6">
            <w:pPr>
              <w:jc w:val="center"/>
              <w:rPr>
                <w:rFonts w:asciiTheme="majorBidi" w:hAnsiTheme="majorBidi" w:cstheme="majorBidi"/>
                <w:sz w:val="22"/>
                <w:szCs w:val="22"/>
              </w:rPr>
            </w:pPr>
          </w:p>
        </w:tc>
        <w:tc>
          <w:tcPr>
            <w:tcW w:w="572" w:type="pct"/>
            <w:tcBorders>
              <w:top w:val="nil"/>
              <w:left w:val="nil"/>
              <w:bottom w:val="single" w:sz="4" w:space="0" w:color="auto"/>
              <w:right w:val="single" w:sz="4" w:space="0" w:color="auto"/>
            </w:tcBorders>
            <w:shd w:val="clear" w:color="auto" w:fill="auto"/>
            <w:noWrap/>
            <w:vAlign w:val="center"/>
          </w:tcPr>
          <w:p w14:paraId="45E4519E" w14:textId="77777777" w:rsidR="006806AF" w:rsidRPr="0004605A" w:rsidRDefault="006806AF" w:rsidP="00BA2CF6">
            <w:pPr>
              <w:jc w:val="center"/>
              <w:rPr>
                <w:rFonts w:asciiTheme="majorBidi" w:hAnsiTheme="majorBidi" w:cstheme="majorBidi"/>
                <w:sz w:val="22"/>
                <w:szCs w:val="22"/>
              </w:rPr>
            </w:pPr>
          </w:p>
        </w:tc>
        <w:tc>
          <w:tcPr>
            <w:tcW w:w="472" w:type="pct"/>
            <w:tcBorders>
              <w:top w:val="nil"/>
              <w:left w:val="nil"/>
              <w:bottom w:val="single" w:sz="4" w:space="0" w:color="auto"/>
              <w:right w:val="single" w:sz="4" w:space="0" w:color="auto"/>
            </w:tcBorders>
            <w:shd w:val="clear" w:color="auto" w:fill="auto"/>
            <w:noWrap/>
            <w:vAlign w:val="center"/>
          </w:tcPr>
          <w:p w14:paraId="631BE720" w14:textId="77777777" w:rsidR="006806AF" w:rsidRPr="0004605A" w:rsidRDefault="006806AF" w:rsidP="00BA2CF6">
            <w:pPr>
              <w:jc w:val="center"/>
              <w:rPr>
                <w:rFonts w:asciiTheme="majorBidi" w:hAnsiTheme="majorBidi" w:cstheme="majorBidi"/>
                <w:sz w:val="22"/>
                <w:szCs w:val="22"/>
              </w:rPr>
            </w:pPr>
          </w:p>
        </w:tc>
      </w:tr>
      <w:tr w:rsidR="006806AF" w:rsidRPr="0004605A" w14:paraId="69E9E72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5278F6E7"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5</w:t>
            </w:r>
          </w:p>
        </w:tc>
        <w:tc>
          <w:tcPr>
            <w:tcW w:w="1959" w:type="pct"/>
            <w:tcBorders>
              <w:top w:val="nil"/>
              <w:left w:val="nil"/>
              <w:bottom w:val="single" w:sz="4" w:space="0" w:color="auto"/>
              <w:right w:val="single" w:sz="4" w:space="0" w:color="auto"/>
            </w:tcBorders>
            <w:shd w:val="clear" w:color="auto" w:fill="F2F2F2"/>
            <w:vAlign w:val="center"/>
            <w:hideMark/>
          </w:tcPr>
          <w:p w14:paraId="05A4D550"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Molded Case Circuit Breaker (MCCB)</w:t>
            </w:r>
          </w:p>
        </w:tc>
        <w:tc>
          <w:tcPr>
            <w:tcW w:w="429" w:type="pct"/>
            <w:tcBorders>
              <w:top w:val="nil"/>
              <w:left w:val="nil"/>
              <w:bottom w:val="single" w:sz="4" w:space="0" w:color="auto"/>
              <w:right w:val="single" w:sz="4" w:space="0" w:color="auto"/>
            </w:tcBorders>
            <w:shd w:val="clear" w:color="auto" w:fill="F2F2F2"/>
            <w:vAlign w:val="center"/>
          </w:tcPr>
          <w:p w14:paraId="1F9805ED"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62820DA"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6C81172C"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F62D3DE"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7D66C03D" w14:textId="77777777" w:rsidR="006806AF" w:rsidRPr="0004605A" w:rsidRDefault="006806AF" w:rsidP="00BA2CF6">
            <w:pPr>
              <w:rPr>
                <w:rFonts w:asciiTheme="majorBidi" w:hAnsiTheme="majorBidi" w:cstheme="majorBidi"/>
                <w:b/>
                <w:bCs/>
                <w:sz w:val="22"/>
                <w:szCs w:val="22"/>
                <w:u w:val="single"/>
              </w:rPr>
            </w:pPr>
          </w:p>
        </w:tc>
      </w:tr>
      <w:tr w:rsidR="006806AF" w:rsidRPr="0004605A" w14:paraId="0F99D12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D54F0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w:t>
            </w:r>
          </w:p>
        </w:tc>
        <w:tc>
          <w:tcPr>
            <w:tcW w:w="1959" w:type="pct"/>
            <w:tcBorders>
              <w:top w:val="nil"/>
              <w:left w:val="nil"/>
              <w:bottom w:val="single" w:sz="4" w:space="0" w:color="auto"/>
              <w:right w:val="single" w:sz="4" w:space="0" w:color="auto"/>
            </w:tcBorders>
            <w:shd w:val="clear" w:color="auto" w:fill="auto"/>
            <w:vAlign w:val="center"/>
            <w:hideMark/>
          </w:tcPr>
          <w:p w14:paraId="4EA1D0D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auto"/>
            <w:noWrap/>
            <w:vAlign w:val="center"/>
            <w:hideMark/>
          </w:tcPr>
          <w:p w14:paraId="30D5F0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A884A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9656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86AB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45C9A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FD506A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AFA6F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492B99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auto"/>
            <w:noWrap/>
            <w:vAlign w:val="center"/>
            <w:hideMark/>
          </w:tcPr>
          <w:p w14:paraId="5BE79B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F3C7A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E3D61E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3E0B7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EEF5D2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93AC4A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A6CB6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47983B3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3625A7B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DA105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5546C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2C5FB9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050DC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73BBDD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E9726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7A6B21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110C12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73EC2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DB494A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3B79D1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6124D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734E74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9EEDD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w:t>
            </w:r>
          </w:p>
        </w:tc>
        <w:tc>
          <w:tcPr>
            <w:tcW w:w="1959" w:type="pct"/>
            <w:tcBorders>
              <w:top w:val="nil"/>
              <w:left w:val="nil"/>
              <w:bottom w:val="single" w:sz="4" w:space="0" w:color="auto"/>
              <w:right w:val="single" w:sz="4" w:space="0" w:color="auto"/>
            </w:tcBorders>
            <w:shd w:val="clear" w:color="auto" w:fill="auto"/>
            <w:vAlign w:val="center"/>
            <w:hideMark/>
          </w:tcPr>
          <w:p w14:paraId="5BC50B3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314B29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2B9320E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578" w:type="pct"/>
            <w:tcBorders>
              <w:top w:val="nil"/>
              <w:left w:val="nil"/>
              <w:bottom w:val="single" w:sz="4" w:space="0" w:color="auto"/>
              <w:right w:val="single" w:sz="4" w:space="0" w:color="auto"/>
            </w:tcBorders>
            <w:shd w:val="clear" w:color="auto" w:fill="auto"/>
            <w:noWrap/>
            <w:vAlign w:val="center"/>
            <w:hideMark/>
          </w:tcPr>
          <w:p w14:paraId="466197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w:t>
            </w:r>
          </w:p>
        </w:tc>
        <w:tc>
          <w:tcPr>
            <w:tcW w:w="572" w:type="pct"/>
            <w:tcBorders>
              <w:top w:val="nil"/>
              <w:left w:val="nil"/>
              <w:bottom w:val="single" w:sz="4" w:space="0" w:color="auto"/>
              <w:right w:val="single" w:sz="4" w:space="0" w:color="auto"/>
            </w:tcBorders>
            <w:shd w:val="clear" w:color="auto" w:fill="auto"/>
            <w:noWrap/>
            <w:vAlign w:val="center"/>
            <w:hideMark/>
          </w:tcPr>
          <w:p w14:paraId="28FD1C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13D49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42C796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3987A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5.3</w:t>
            </w:r>
          </w:p>
        </w:tc>
        <w:tc>
          <w:tcPr>
            <w:tcW w:w="1959" w:type="pct"/>
            <w:tcBorders>
              <w:top w:val="nil"/>
              <w:left w:val="nil"/>
              <w:bottom w:val="single" w:sz="4" w:space="0" w:color="auto"/>
              <w:right w:val="single" w:sz="4" w:space="0" w:color="auto"/>
            </w:tcBorders>
            <w:shd w:val="clear" w:color="auto" w:fill="auto"/>
            <w:vAlign w:val="center"/>
            <w:hideMark/>
          </w:tcPr>
          <w:p w14:paraId="4B9AFBD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29" w:type="pct"/>
            <w:tcBorders>
              <w:top w:val="nil"/>
              <w:left w:val="nil"/>
              <w:bottom w:val="single" w:sz="4" w:space="0" w:color="auto"/>
              <w:right w:val="single" w:sz="4" w:space="0" w:color="auto"/>
            </w:tcBorders>
            <w:shd w:val="clear" w:color="auto" w:fill="auto"/>
            <w:noWrap/>
            <w:vAlign w:val="center"/>
            <w:hideMark/>
          </w:tcPr>
          <w:p w14:paraId="13BCD1A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4DC2FB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C44EF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BAE87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19F37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F62E03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9396A2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5.4</w:t>
            </w:r>
          </w:p>
        </w:tc>
        <w:tc>
          <w:tcPr>
            <w:tcW w:w="1959" w:type="pct"/>
            <w:tcBorders>
              <w:top w:val="nil"/>
              <w:left w:val="nil"/>
              <w:bottom w:val="single" w:sz="4" w:space="0" w:color="auto"/>
              <w:right w:val="single" w:sz="4" w:space="0" w:color="auto"/>
            </w:tcBorders>
            <w:shd w:val="clear" w:color="auto" w:fill="auto"/>
            <w:vAlign w:val="center"/>
            <w:hideMark/>
          </w:tcPr>
          <w:p w14:paraId="7AA989C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551728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46F15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485C2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A8AFF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188279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BDAD62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F3F44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5.5</w:t>
            </w:r>
          </w:p>
        </w:tc>
        <w:tc>
          <w:tcPr>
            <w:tcW w:w="1959" w:type="pct"/>
            <w:tcBorders>
              <w:top w:val="nil"/>
              <w:left w:val="nil"/>
              <w:bottom w:val="single" w:sz="4" w:space="0" w:color="auto"/>
              <w:right w:val="single" w:sz="4" w:space="0" w:color="auto"/>
            </w:tcBorders>
            <w:shd w:val="clear" w:color="auto" w:fill="auto"/>
            <w:vAlign w:val="center"/>
            <w:hideMark/>
          </w:tcPr>
          <w:p w14:paraId="2929B7D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29" w:type="pct"/>
            <w:tcBorders>
              <w:top w:val="nil"/>
              <w:left w:val="nil"/>
              <w:bottom w:val="single" w:sz="4" w:space="0" w:color="auto"/>
              <w:right w:val="single" w:sz="4" w:space="0" w:color="auto"/>
            </w:tcBorders>
            <w:shd w:val="clear" w:color="auto" w:fill="auto"/>
            <w:noWrap/>
            <w:vAlign w:val="center"/>
            <w:hideMark/>
          </w:tcPr>
          <w:p w14:paraId="407EB1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76F92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6E4E256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46FE3F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2D621C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E330F0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556E1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5.6</w:t>
            </w:r>
          </w:p>
        </w:tc>
        <w:tc>
          <w:tcPr>
            <w:tcW w:w="1959" w:type="pct"/>
            <w:tcBorders>
              <w:top w:val="nil"/>
              <w:left w:val="nil"/>
              <w:bottom w:val="single" w:sz="4" w:space="0" w:color="auto"/>
              <w:right w:val="single" w:sz="4" w:space="0" w:color="auto"/>
            </w:tcBorders>
            <w:shd w:val="clear" w:color="auto" w:fill="auto"/>
            <w:vAlign w:val="center"/>
            <w:hideMark/>
          </w:tcPr>
          <w:p w14:paraId="510E0AD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22C363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3CBEAE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A2E944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7FA49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7DE82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C3C83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7D4F7C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5.7</w:t>
            </w:r>
          </w:p>
        </w:tc>
        <w:tc>
          <w:tcPr>
            <w:tcW w:w="1959" w:type="pct"/>
            <w:tcBorders>
              <w:top w:val="nil"/>
              <w:left w:val="nil"/>
              <w:bottom w:val="single" w:sz="4" w:space="0" w:color="auto"/>
              <w:right w:val="single" w:sz="4" w:space="0" w:color="auto"/>
            </w:tcBorders>
            <w:shd w:val="clear" w:color="auto" w:fill="auto"/>
            <w:vAlign w:val="center"/>
            <w:hideMark/>
          </w:tcPr>
          <w:p w14:paraId="103284F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short time withstand current (1 sec.)</w:t>
            </w:r>
          </w:p>
        </w:tc>
        <w:tc>
          <w:tcPr>
            <w:tcW w:w="429" w:type="pct"/>
            <w:tcBorders>
              <w:top w:val="nil"/>
              <w:left w:val="nil"/>
              <w:bottom w:val="single" w:sz="4" w:space="0" w:color="auto"/>
              <w:right w:val="single" w:sz="4" w:space="0" w:color="auto"/>
            </w:tcBorders>
            <w:shd w:val="clear" w:color="auto" w:fill="auto"/>
            <w:noWrap/>
            <w:vAlign w:val="center"/>
            <w:hideMark/>
          </w:tcPr>
          <w:p w14:paraId="7D2361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516241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166800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44AE4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820D6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117962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7E5CF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5.8</w:t>
            </w:r>
          </w:p>
        </w:tc>
        <w:tc>
          <w:tcPr>
            <w:tcW w:w="1959" w:type="pct"/>
            <w:tcBorders>
              <w:top w:val="nil"/>
              <w:left w:val="nil"/>
              <w:bottom w:val="single" w:sz="4" w:space="0" w:color="auto"/>
              <w:right w:val="single" w:sz="4" w:space="0" w:color="auto"/>
            </w:tcBorders>
            <w:shd w:val="clear" w:color="auto" w:fill="auto"/>
            <w:vAlign w:val="center"/>
            <w:hideMark/>
          </w:tcPr>
          <w:p w14:paraId="4667D74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Number of poles </w:t>
            </w:r>
          </w:p>
        </w:tc>
        <w:tc>
          <w:tcPr>
            <w:tcW w:w="429" w:type="pct"/>
            <w:tcBorders>
              <w:top w:val="nil"/>
              <w:left w:val="nil"/>
              <w:bottom w:val="single" w:sz="4" w:space="0" w:color="auto"/>
              <w:right w:val="single" w:sz="4" w:space="0" w:color="auto"/>
            </w:tcBorders>
            <w:shd w:val="clear" w:color="auto" w:fill="auto"/>
            <w:noWrap/>
            <w:vAlign w:val="center"/>
            <w:hideMark/>
          </w:tcPr>
          <w:p w14:paraId="18B985C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04EAA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auto"/>
            <w:noWrap/>
            <w:vAlign w:val="center"/>
            <w:hideMark/>
          </w:tcPr>
          <w:p w14:paraId="04FEC7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auto"/>
            <w:noWrap/>
            <w:vAlign w:val="center"/>
            <w:hideMark/>
          </w:tcPr>
          <w:p w14:paraId="3D299F0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0C643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61FCA9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0E8598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5.9</w:t>
            </w:r>
          </w:p>
        </w:tc>
        <w:tc>
          <w:tcPr>
            <w:tcW w:w="1959" w:type="pct"/>
            <w:tcBorders>
              <w:top w:val="nil"/>
              <w:left w:val="nil"/>
              <w:bottom w:val="single" w:sz="4" w:space="0" w:color="auto"/>
              <w:right w:val="single" w:sz="4" w:space="0" w:color="auto"/>
            </w:tcBorders>
            <w:shd w:val="clear" w:color="auto" w:fill="auto"/>
            <w:vAlign w:val="center"/>
            <w:hideMark/>
          </w:tcPr>
          <w:p w14:paraId="3CBF123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operating mechanism</w:t>
            </w:r>
          </w:p>
        </w:tc>
        <w:tc>
          <w:tcPr>
            <w:tcW w:w="429" w:type="pct"/>
            <w:tcBorders>
              <w:top w:val="nil"/>
              <w:left w:val="nil"/>
              <w:bottom w:val="single" w:sz="4" w:space="0" w:color="auto"/>
              <w:right w:val="single" w:sz="4" w:space="0" w:color="auto"/>
            </w:tcBorders>
            <w:shd w:val="clear" w:color="auto" w:fill="auto"/>
            <w:noWrap/>
            <w:vAlign w:val="center"/>
            <w:hideMark/>
          </w:tcPr>
          <w:p w14:paraId="092AAC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51895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B224FC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E5B60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2912A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63DF22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CAC4A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5.10</w:t>
            </w:r>
          </w:p>
        </w:tc>
        <w:tc>
          <w:tcPr>
            <w:tcW w:w="1959" w:type="pct"/>
            <w:tcBorders>
              <w:top w:val="nil"/>
              <w:left w:val="nil"/>
              <w:bottom w:val="single" w:sz="4" w:space="0" w:color="auto"/>
              <w:right w:val="single" w:sz="4" w:space="0" w:color="auto"/>
            </w:tcBorders>
            <w:shd w:val="clear" w:color="auto" w:fill="auto"/>
            <w:vAlign w:val="center"/>
            <w:hideMark/>
          </w:tcPr>
          <w:p w14:paraId="78C2CC1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motor</w:t>
            </w:r>
          </w:p>
        </w:tc>
        <w:tc>
          <w:tcPr>
            <w:tcW w:w="429" w:type="pct"/>
            <w:tcBorders>
              <w:top w:val="nil"/>
              <w:left w:val="nil"/>
              <w:bottom w:val="single" w:sz="4" w:space="0" w:color="auto"/>
              <w:right w:val="single" w:sz="4" w:space="0" w:color="auto"/>
            </w:tcBorders>
            <w:shd w:val="clear" w:color="auto" w:fill="auto"/>
            <w:noWrap/>
            <w:vAlign w:val="center"/>
            <w:hideMark/>
          </w:tcPr>
          <w:p w14:paraId="641CB3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C2D55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2DEB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6B32B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28F80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8CA248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180340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5.11</w:t>
            </w:r>
          </w:p>
        </w:tc>
        <w:tc>
          <w:tcPr>
            <w:tcW w:w="1959" w:type="pct"/>
            <w:tcBorders>
              <w:top w:val="nil"/>
              <w:left w:val="nil"/>
              <w:bottom w:val="single" w:sz="4" w:space="0" w:color="auto"/>
              <w:right w:val="single" w:sz="4" w:space="0" w:color="auto"/>
            </w:tcBorders>
            <w:shd w:val="clear" w:color="auto" w:fill="auto"/>
            <w:vAlign w:val="center"/>
            <w:hideMark/>
          </w:tcPr>
          <w:p w14:paraId="0E5924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One  minute  power  frequency  withstand level</w:t>
            </w:r>
          </w:p>
        </w:tc>
        <w:tc>
          <w:tcPr>
            <w:tcW w:w="429" w:type="pct"/>
            <w:tcBorders>
              <w:top w:val="nil"/>
              <w:left w:val="nil"/>
              <w:bottom w:val="single" w:sz="4" w:space="0" w:color="auto"/>
              <w:right w:val="single" w:sz="4" w:space="0" w:color="auto"/>
            </w:tcBorders>
            <w:shd w:val="clear" w:color="auto" w:fill="auto"/>
            <w:noWrap/>
            <w:vAlign w:val="center"/>
            <w:hideMark/>
          </w:tcPr>
          <w:p w14:paraId="0CC6C8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KV</w:t>
            </w:r>
          </w:p>
        </w:tc>
        <w:tc>
          <w:tcPr>
            <w:tcW w:w="572" w:type="pct"/>
            <w:tcBorders>
              <w:top w:val="nil"/>
              <w:left w:val="nil"/>
              <w:bottom w:val="single" w:sz="4" w:space="0" w:color="auto"/>
              <w:right w:val="single" w:sz="4" w:space="0" w:color="auto"/>
            </w:tcBorders>
            <w:shd w:val="clear" w:color="auto" w:fill="auto"/>
            <w:noWrap/>
            <w:vAlign w:val="center"/>
            <w:hideMark/>
          </w:tcPr>
          <w:p w14:paraId="410A83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B5272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4ED240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88BDDD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F1EB86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DE8E5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5.12</w:t>
            </w:r>
          </w:p>
        </w:tc>
        <w:tc>
          <w:tcPr>
            <w:tcW w:w="1959" w:type="pct"/>
            <w:tcBorders>
              <w:top w:val="nil"/>
              <w:left w:val="nil"/>
              <w:bottom w:val="single" w:sz="4" w:space="0" w:color="auto"/>
              <w:right w:val="single" w:sz="4" w:space="0" w:color="auto"/>
            </w:tcBorders>
            <w:shd w:val="clear" w:color="auto" w:fill="auto"/>
            <w:vAlign w:val="center"/>
            <w:hideMark/>
          </w:tcPr>
          <w:p w14:paraId="6AB8524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Whether  circuit  breakers  are  motorized</w:t>
            </w:r>
          </w:p>
        </w:tc>
        <w:tc>
          <w:tcPr>
            <w:tcW w:w="429" w:type="pct"/>
            <w:tcBorders>
              <w:top w:val="nil"/>
              <w:left w:val="nil"/>
              <w:bottom w:val="single" w:sz="4" w:space="0" w:color="auto"/>
              <w:right w:val="single" w:sz="4" w:space="0" w:color="auto"/>
            </w:tcBorders>
            <w:shd w:val="clear" w:color="auto" w:fill="auto"/>
            <w:noWrap/>
            <w:vAlign w:val="center"/>
            <w:hideMark/>
          </w:tcPr>
          <w:p w14:paraId="3C389F3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634006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A3C8AD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FA7E9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7C6C27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C6B8D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8942B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5.13</w:t>
            </w:r>
          </w:p>
        </w:tc>
        <w:tc>
          <w:tcPr>
            <w:tcW w:w="1959" w:type="pct"/>
            <w:tcBorders>
              <w:top w:val="nil"/>
              <w:left w:val="nil"/>
              <w:bottom w:val="single" w:sz="4" w:space="0" w:color="auto"/>
              <w:right w:val="single" w:sz="4" w:space="0" w:color="auto"/>
            </w:tcBorders>
            <w:shd w:val="clear" w:color="auto" w:fill="auto"/>
            <w:vAlign w:val="center"/>
            <w:hideMark/>
          </w:tcPr>
          <w:p w14:paraId="075DFA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Normal  voltage  for  operation of motors </w:t>
            </w:r>
          </w:p>
        </w:tc>
        <w:tc>
          <w:tcPr>
            <w:tcW w:w="429" w:type="pct"/>
            <w:tcBorders>
              <w:top w:val="nil"/>
              <w:left w:val="nil"/>
              <w:bottom w:val="single" w:sz="4" w:space="0" w:color="auto"/>
              <w:right w:val="single" w:sz="4" w:space="0" w:color="auto"/>
            </w:tcBorders>
            <w:shd w:val="clear" w:color="auto" w:fill="auto"/>
            <w:noWrap/>
            <w:vAlign w:val="center"/>
            <w:hideMark/>
          </w:tcPr>
          <w:p w14:paraId="3B5DE7F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572" w:type="pct"/>
            <w:tcBorders>
              <w:top w:val="nil"/>
              <w:left w:val="nil"/>
              <w:bottom w:val="single" w:sz="4" w:space="0" w:color="auto"/>
              <w:right w:val="single" w:sz="4" w:space="0" w:color="auto"/>
            </w:tcBorders>
            <w:shd w:val="clear" w:color="auto" w:fill="auto"/>
            <w:noWrap/>
            <w:vAlign w:val="center"/>
            <w:hideMark/>
          </w:tcPr>
          <w:p w14:paraId="1C99C9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52D11F6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110/48</w:t>
            </w:r>
          </w:p>
        </w:tc>
        <w:tc>
          <w:tcPr>
            <w:tcW w:w="572" w:type="pct"/>
            <w:tcBorders>
              <w:top w:val="nil"/>
              <w:left w:val="nil"/>
              <w:bottom w:val="single" w:sz="4" w:space="0" w:color="auto"/>
              <w:right w:val="single" w:sz="4" w:space="0" w:color="auto"/>
            </w:tcBorders>
            <w:shd w:val="clear" w:color="auto" w:fill="auto"/>
            <w:noWrap/>
            <w:vAlign w:val="center"/>
            <w:hideMark/>
          </w:tcPr>
          <w:p w14:paraId="3BADC2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4132D8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E8D095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8ACC7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5.14</w:t>
            </w:r>
          </w:p>
        </w:tc>
        <w:tc>
          <w:tcPr>
            <w:tcW w:w="1959" w:type="pct"/>
            <w:tcBorders>
              <w:top w:val="nil"/>
              <w:left w:val="nil"/>
              <w:bottom w:val="single" w:sz="4" w:space="0" w:color="auto"/>
              <w:right w:val="single" w:sz="4" w:space="0" w:color="auto"/>
            </w:tcBorders>
            <w:shd w:val="clear" w:color="auto" w:fill="auto"/>
            <w:vAlign w:val="center"/>
            <w:hideMark/>
          </w:tcPr>
          <w:p w14:paraId="476C4FF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Normal  voltage  for  trip  coils</w:t>
            </w:r>
          </w:p>
        </w:tc>
        <w:tc>
          <w:tcPr>
            <w:tcW w:w="429" w:type="pct"/>
            <w:tcBorders>
              <w:top w:val="nil"/>
              <w:left w:val="nil"/>
              <w:bottom w:val="single" w:sz="4" w:space="0" w:color="auto"/>
              <w:right w:val="single" w:sz="4" w:space="0" w:color="auto"/>
            </w:tcBorders>
            <w:shd w:val="clear" w:color="auto" w:fill="auto"/>
            <w:noWrap/>
            <w:vAlign w:val="center"/>
            <w:hideMark/>
          </w:tcPr>
          <w:p w14:paraId="21453B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VDC</w:t>
            </w:r>
          </w:p>
        </w:tc>
        <w:tc>
          <w:tcPr>
            <w:tcW w:w="572" w:type="pct"/>
            <w:tcBorders>
              <w:top w:val="nil"/>
              <w:left w:val="nil"/>
              <w:bottom w:val="single" w:sz="4" w:space="0" w:color="auto"/>
              <w:right w:val="single" w:sz="4" w:space="0" w:color="auto"/>
            </w:tcBorders>
            <w:shd w:val="clear" w:color="auto" w:fill="auto"/>
            <w:noWrap/>
            <w:vAlign w:val="center"/>
            <w:hideMark/>
          </w:tcPr>
          <w:p w14:paraId="78133B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14D301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110/48</w:t>
            </w:r>
          </w:p>
        </w:tc>
        <w:tc>
          <w:tcPr>
            <w:tcW w:w="572" w:type="pct"/>
            <w:tcBorders>
              <w:top w:val="nil"/>
              <w:left w:val="nil"/>
              <w:bottom w:val="single" w:sz="4" w:space="0" w:color="auto"/>
              <w:right w:val="single" w:sz="4" w:space="0" w:color="auto"/>
            </w:tcBorders>
            <w:shd w:val="clear" w:color="auto" w:fill="auto"/>
            <w:noWrap/>
            <w:vAlign w:val="center"/>
            <w:hideMark/>
          </w:tcPr>
          <w:p w14:paraId="7DF3FDE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46129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DF20ED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3AB479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5.15</w:t>
            </w:r>
          </w:p>
        </w:tc>
        <w:tc>
          <w:tcPr>
            <w:tcW w:w="1959" w:type="pct"/>
            <w:tcBorders>
              <w:top w:val="nil"/>
              <w:left w:val="nil"/>
              <w:bottom w:val="single" w:sz="4" w:space="0" w:color="auto"/>
              <w:right w:val="single" w:sz="4" w:space="0" w:color="auto"/>
            </w:tcBorders>
            <w:shd w:val="clear" w:color="auto" w:fill="auto"/>
            <w:vAlign w:val="center"/>
            <w:hideMark/>
          </w:tcPr>
          <w:p w14:paraId="4CE6135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making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3180E63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390DB9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E831F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7687B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E4591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4E4AA2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A2FE6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5.16</w:t>
            </w:r>
          </w:p>
        </w:tc>
        <w:tc>
          <w:tcPr>
            <w:tcW w:w="1959" w:type="pct"/>
            <w:tcBorders>
              <w:top w:val="nil"/>
              <w:left w:val="nil"/>
              <w:bottom w:val="single" w:sz="4" w:space="0" w:color="auto"/>
              <w:right w:val="single" w:sz="4" w:space="0" w:color="auto"/>
            </w:tcBorders>
            <w:shd w:val="clear" w:color="auto" w:fill="auto"/>
            <w:vAlign w:val="center"/>
            <w:hideMark/>
          </w:tcPr>
          <w:p w14:paraId="6AB1913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Breaking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391D4D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42432B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BBA86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DD504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01BC8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27E93F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36183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EFD8DD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Symmetrical </w:t>
            </w:r>
          </w:p>
        </w:tc>
        <w:tc>
          <w:tcPr>
            <w:tcW w:w="429" w:type="pct"/>
            <w:tcBorders>
              <w:top w:val="nil"/>
              <w:left w:val="nil"/>
              <w:bottom w:val="single" w:sz="4" w:space="0" w:color="auto"/>
              <w:right w:val="single" w:sz="4" w:space="0" w:color="auto"/>
            </w:tcBorders>
            <w:shd w:val="clear" w:color="auto" w:fill="auto"/>
            <w:noWrap/>
            <w:vAlign w:val="center"/>
            <w:hideMark/>
          </w:tcPr>
          <w:p w14:paraId="2037B6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145A1E4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047CC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D71B4E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E356C0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9C7640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CFF97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458F83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Asymmetrical</w:t>
            </w:r>
          </w:p>
        </w:tc>
        <w:tc>
          <w:tcPr>
            <w:tcW w:w="429" w:type="pct"/>
            <w:tcBorders>
              <w:top w:val="nil"/>
              <w:left w:val="nil"/>
              <w:bottom w:val="single" w:sz="4" w:space="0" w:color="auto"/>
              <w:right w:val="single" w:sz="4" w:space="0" w:color="auto"/>
            </w:tcBorders>
            <w:shd w:val="clear" w:color="auto" w:fill="auto"/>
            <w:noWrap/>
            <w:vAlign w:val="center"/>
            <w:hideMark/>
          </w:tcPr>
          <w:p w14:paraId="14372A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236EE5D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073E2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B456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972F2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E1A2B9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154F6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5.17</w:t>
            </w:r>
          </w:p>
        </w:tc>
        <w:tc>
          <w:tcPr>
            <w:tcW w:w="1959" w:type="pct"/>
            <w:tcBorders>
              <w:top w:val="nil"/>
              <w:left w:val="nil"/>
              <w:bottom w:val="single" w:sz="4" w:space="0" w:color="auto"/>
              <w:right w:val="single" w:sz="4" w:space="0" w:color="auto"/>
            </w:tcBorders>
            <w:shd w:val="clear" w:color="auto" w:fill="auto"/>
            <w:vAlign w:val="center"/>
            <w:hideMark/>
          </w:tcPr>
          <w:p w14:paraId="2370093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Make time with 100% rated  making current </w:t>
            </w:r>
          </w:p>
        </w:tc>
        <w:tc>
          <w:tcPr>
            <w:tcW w:w="429" w:type="pct"/>
            <w:tcBorders>
              <w:top w:val="nil"/>
              <w:left w:val="nil"/>
              <w:bottom w:val="single" w:sz="4" w:space="0" w:color="auto"/>
              <w:right w:val="single" w:sz="4" w:space="0" w:color="auto"/>
            </w:tcBorders>
            <w:shd w:val="clear" w:color="auto" w:fill="auto"/>
            <w:noWrap/>
            <w:vAlign w:val="center"/>
            <w:hideMark/>
          </w:tcPr>
          <w:p w14:paraId="1C1E81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572" w:type="pct"/>
            <w:tcBorders>
              <w:top w:val="nil"/>
              <w:left w:val="nil"/>
              <w:bottom w:val="single" w:sz="4" w:space="0" w:color="auto"/>
              <w:right w:val="single" w:sz="4" w:space="0" w:color="auto"/>
            </w:tcBorders>
            <w:shd w:val="clear" w:color="auto" w:fill="auto"/>
            <w:noWrap/>
            <w:vAlign w:val="center"/>
            <w:hideMark/>
          </w:tcPr>
          <w:p w14:paraId="595C369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1A7262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4709F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F92CE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3C2F1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D0684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5.18</w:t>
            </w:r>
          </w:p>
        </w:tc>
        <w:tc>
          <w:tcPr>
            <w:tcW w:w="1959" w:type="pct"/>
            <w:tcBorders>
              <w:top w:val="nil"/>
              <w:left w:val="nil"/>
              <w:bottom w:val="single" w:sz="4" w:space="0" w:color="auto"/>
              <w:right w:val="single" w:sz="4" w:space="0" w:color="auto"/>
            </w:tcBorders>
            <w:shd w:val="clear" w:color="auto" w:fill="auto"/>
            <w:vAlign w:val="center"/>
            <w:hideMark/>
          </w:tcPr>
          <w:p w14:paraId="3E1394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Design:</w:t>
            </w:r>
          </w:p>
        </w:tc>
        <w:tc>
          <w:tcPr>
            <w:tcW w:w="429" w:type="pct"/>
            <w:tcBorders>
              <w:top w:val="nil"/>
              <w:left w:val="nil"/>
              <w:bottom w:val="single" w:sz="4" w:space="0" w:color="auto"/>
              <w:right w:val="single" w:sz="4" w:space="0" w:color="auto"/>
            </w:tcBorders>
            <w:shd w:val="clear" w:color="auto" w:fill="auto"/>
            <w:vAlign w:val="center"/>
            <w:hideMark/>
          </w:tcPr>
          <w:p w14:paraId="10462D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6F49B82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A2B0F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110D93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E6AD6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F34E46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8C8BA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5.19</w:t>
            </w:r>
          </w:p>
        </w:tc>
        <w:tc>
          <w:tcPr>
            <w:tcW w:w="1959" w:type="pct"/>
            <w:tcBorders>
              <w:top w:val="nil"/>
              <w:left w:val="nil"/>
              <w:bottom w:val="single" w:sz="4" w:space="0" w:color="auto"/>
              <w:right w:val="single" w:sz="4" w:space="0" w:color="auto"/>
            </w:tcBorders>
            <w:shd w:val="clear" w:color="auto" w:fill="auto"/>
            <w:vAlign w:val="center"/>
            <w:hideMark/>
          </w:tcPr>
          <w:p w14:paraId="379BA52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N/C auxiliary contact</w:t>
            </w:r>
          </w:p>
        </w:tc>
        <w:tc>
          <w:tcPr>
            <w:tcW w:w="429" w:type="pct"/>
            <w:tcBorders>
              <w:top w:val="nil"/>
              <w:left w:val="nil"/>
              <w:bottom w:val="single" w:sz="4" w:space="0" w:color="auto"/>
              <w:right w:val="single" w:sz="4" w:space="0" w:color="auto"/>
            </w:tcBorders>
            <w:shd w:val="clear" w:color="auto" w:fill="auto"/>
            <w:noWrap/>
            <w:vAlign w:val="center"/>
            <w:hideMark/>
          </w:tcPr>
          <w:p w14:paraId="691B50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FAE323"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4EE8AB47" w14:textId="77777777" w:rsidR="006806AF" w:rsidRPr="0004605A" w:rsidRDefault="006806AF" w:rsidP="00BA2CF6">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EFF9C6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F2024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7AB6BD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B2AEA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5.20</w:t>
            </w:r>
          </w:p>
        </w:tc>
        <w:tc>
          <w:tcPr>
            <w:tcW w:w="1959" w:type="pct"/>
            <w:tcBorders>
              <w:top w:val="nil"/>
              <w:left w:val="nil"/>
              <w:bottom w:val="single" w:sz="4" w:space="0" w:color="auto"/>
              <w:right w:val="single" w:sz="4" w:space="0" w:color="auto"/>
            </w:tcBorders>
            <w:shd w:val="clear" w:color="auto" w:fill="auto"/>
            <w:vAlign w:val="center"/>
            <w:hideMark/>
          </w:tcPr>
          <w:p w14:paraId="7865D6D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N/O auxiliary contact</w:t>
            </w:r>
          </w:p>
        </w:tc>
        <w:tc>
          <w:tcPr>
            <w:tcW w:w="429" w:type="pct"/>
            <w:tcBorders>
              <w:top w:val="nil"/>
              <w:left w:val="nil"/>
              <w:bottom w:val="single" w:sz="4" w:space="0" w:color="auto"/>
              <w:right w:val="single" w:sz="4" w:space="0" w:color="auto"/>
            </w:tcBorders>
            <w:shd w:val="clear" w:color="auto" w:fill="auto"/>
            <w:noWrap/>
            <w:vAlign w:val="center"/>
            <w:hideMark/>
          </w:tcPr>
          <w:p w14:paraId="75F026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8F8B3AE"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1811DDE0"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2" w:type="pct"/>
            <w:tcBorders>
              <w:top w:val="nil"/>
              <w:left w:val="nil"/>
              <w:bottom w:val="single" w:sz="4" w:space="0" w:color="auto"/>
              <w:right w:val="single" w:sz="4" w:space="0" w:color="auto"/>
            </w:tcBorders>
            <w:shd w:val="clear" w:color="auto" w:fill="auto"/>
            <w:noWrap/>
            <w:vAlign w:val="center"/>
            <w:hideMark/>
          </w:tcPr>
          <w:p w14:paraId="00798E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6354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B2A736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654CE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5.21</w:t>
            </w:r>
          </w:p>
        </w:tc>
        <w:tc>
          <w:tcPr>
            <w:tcW w:w="1959" w:type="pct"/>
            <w:tcBorders>
              <w:top w:val="nil"/>
              <w:left w:val="nil"/>
              <w:bottom w:val="single" w:sz="4" w:space="0" w:color="auto"/>
              <w:right w:val="single" w:sz="4" w:space="0" w:color="auto"/>
            </w:tcBorders>
            <w:shd w:val="clear" w:color="auto" w:fill="auto"/>
            <w:vAlign w:val="center"/>
            <w:hideMark/>
          </w:tcPr>
          <w:p w14:paraId="4E84E0F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Antipumping feature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5AB6891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27B533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D7C3B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212C6F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568A9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44D829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69AE1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5.22</w:t>
            </w:r>
          </w:p>
        </w:tc>
        <w:tc>
          <w:tcPr>
            <w:tcW w:w="1959" w:type="pct"/>
            <w:tcBorders>
              <w:top w:val="nil"/>
              <w:left w:val="nil"/>
              <w:bottom w:val="single" w:sz="4" w:space="0" w:color="auto"/>
              <w:right w:val="single" w:sz="4" w:space="0" w:color="auto"/>
            </w:tcBorders>
            <w:shd w:val="clear" w:color="auto" w:fill="auto"/>
            <w:vAlign w:val="center"/>
            <w:hideMark/>
          </w:tcPr>
          <w:p w14:paraId="2EC25CD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Over load relay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717015A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73FB329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6D1523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74C66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91421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906BAE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C971C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5.23</w:t>
            </w:r>
          </w:p>
        </w:tc>
        <w:tc>
          <w:tcPr>
            <w:tcW w:w="1959" w:type="pct"/>
            <w:tcBorders>
              <w:top w:val="nil"/>
              <w:left w:val="nil"/>
              <w:bottom w:val="single" w:sz="4" w:space="0" w:color="auto"/>
              <w:right w:val="single" w:sz="4" w:space="0" w:color="auto"/>
            </w:tcBorders>
            <w:shd w:val="clear" w:color="auto" w:fill="auto"/>
            <w:vAlign w:val="center"/>
            <w:hideMark/>
          </w:tcPr>
          <w:p w14:paraId="0C39487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Short circuit relay is required</w:t>
            </w:r>
          </w:p>
        </w:tc>
        <w:tc>
          <w:tcPr>
            <w:tcW w:w="429" w:type="pct"/>
            <w:tcBorders>
              <w:top w:val="nil"/>
              <w:left w:val="nil"/>
              <w:bottom w:val="single" w:sz="4" w:space="0" w:color="auto"/>
              <w:right w:val="single" w:sz="4" w:space="0" w:color="auto"/>
            </w:tcBorders>
            <w:shd w:val="clear" w:color="auto" w:fill="auto"/>
            <w:noWrap/>
            <w:vAlign w:val="center"/>
            <w:hideMark/>
          </w:tcPr>
          <w:p w14:paraId="0C9E66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33C5C8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59929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FC9327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4A0D4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7E017B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023C102D"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6</w:t>
            </w:r>
          </w:p>
        </w:tc>
        <w:tc>
          <w:tcPr>
            <w:tcW w:w="1959" w:type="pct"/>
            <w:tcBorders>
              <w:top w:val="nil"/>
              <w:left w:val="nil"/>
              <w:bottom w:val="single" w:sz="4" w:space="0" w:color="auto"/>
              <w:right w:val="single" w:sz="4" w:space="0" w:color="auto"/>
            </w:tcBorders>
            <w:shd w:val="clear" w:color="auto" w:fill="F2F2F2"/>
            <w:vAlign w:val="center"/>
            <w:hideMark/>
          </w:tcPr>
          <w:p w14:paraId="554537EF"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Miniature  Circuit  Breakers  (MCB)</w:t>
            </w:r>
          </w:p>
        </w:tc>
        <w:tc>
          <w:tcPr>
            <w:tcW w:w="429" w:type="pct"/>
            <w:tcBorders>
              <w:top w:val="nil"/>
              <w:left w:val="nil"/>
              <w:bottom w:val="single" w:sz="4" w:space="0" w:color="auto"/>
              <w:right w:val="single" w:sz="4" w:space="0" w:color="auto"/>
            </w:tcBorders>
            <w:shd w:val="clear" w:color="auto" w:fill="F2F2F2"/>
            <w:vAlign w:val="center"/>
          </w:tcPr>
          <w:p w14:paraId="5B7F9E65"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9EC7FFA"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10F67A42"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5ABCE0AF"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1B0487F2" w14:textId="77777777" w:rsidR="006806AF" w:rsidRPr="0004605A" w:rsidRDefault="006806AF" w:rsidP="00BA2CF6">
            <w:pPr>
              <w:rPr>
                <w:rFonts w:asciiTheme="majorBidi" w:hAnsiTheme="majorBidi" w:cstheme="majorBidi"/>
                <w:b/>
                <w:bCs/>
                <w:sz w:val="22"/>
                <w:szCs w:val="22"/>
                <w:u w:val="single"/>
              </w:rPr>
            </w:pPr>
          </w:p>
        </w:tc>
      </w:tr>
      <w:tr w:rsidR="006806AF" w:rsidRPr="0004605A" w14:paraId="0AC1511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0AFBC3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6.1</w:t>
            </w:r>
          </w:p>
        </w:tc>
        <w:tc>
          <w:tcPr>
            <w:tcW w:w="1959" w:type="pct"/>
            <w:tcBorders>
              <w:top w:val="nil"/>
              <w:left w:val="nil"/>
              <w:bottom w:val="single" w:sz="4" w:space="0" w:color="auto"/>
              <w:right w:val="single" w:sz="4" w:space="0" w:color="auto"/>
            </w:tcBorders>
            <w:shd w:val="clear" w:color="auto" w:fill="FFFFFF"/>
            <w:vAlign w:val="center"/>
            <w:hideMark/>
          </w:tcPr>
          <w:p w14:paraId="777A243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23CCB1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EBC429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1752F7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4F8D9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9CD0E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1E6631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4FC5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506808C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FFFFFF"/>
            <w:noWrap/>
            <w:vAlign w:val="center"/>
            <w:hideMark/>
          </w:tcPr>
          <w:p w14:paraId="4224CC2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18B8A73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EF2F7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4A0983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69F688A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80A15C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E732D3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539A46A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6094A2C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1354B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4971D8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45543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6077B1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997F2F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5F2F11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6417480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6C343F5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B6EC8E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41EB0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8722C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F2C82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EB3A69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55004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6.2</w:t>
            </w:r>
          </w:p>
        </w:tc>
        <w:tc>
          <w:tcPr>
            <w:tcW w:w="1959" w:type="pct"/>
            <w:tcBorders>
              <w:top w:val="nil"/>
              <w:left w:val="nil"/>
              <w:bottom w:val="single" w:sz="4" w:space="0" w:color="auto"/>
              <w:right w:val="single" w:sz="4" w:space="0" w:color="auto"/>
            </w:tcBorders>
            <w:shd w:val="clear" w:color="auto" w:fill="auto"/>
            <w:vAlign w:val="center"/>
            <w:hideMark/>
          </w:tcPr>
          <w:p w14:paraId="39C7CE7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noWrap/>
            <w:vAlign w:val="center"/>
            <w:hideMark/>
          </w:tcPr>
          <w:p w14:paraId="4148ED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5C161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6C446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2BF5EC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2A493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B4740E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D0BFDB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6.3</w:t>
            </w:r>
          </w:p>
        </w:tc>
        <w:tc>
          <w:tcPr>
            <w:tcW w:w="1959" w:type="pct"/>
            <w:tcBorders>
              <w:top w:val="nil"/>
              <w:left w:val="nil"/>
              <w:bottom w:val="single" w:sz="4" w:space="0" w:color="auto"/>
              <w:right w:val="single" w:sz="4" w:space="0" w:color="auto"/>
            </w:tcBorders>
            <w:shd w:val="clear" w:color="auto" w:fill="auto"/>
            <w:vAlign w:val="center"/>
            <w:hideMark/>
          </w:tcPr>
          <w:p w14:paraId="1010910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66975FB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8403B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32F3B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6144B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3B2BE9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6EAC5B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79112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6.4</w:t>
            </w:r>
          </w:p>
        </w:tc>
        <w:tc>
          <w:tcPr>
            <w:tcW w:w="1959" w:type="pct"/>
            <w:tcBorders>
              <w:top w:val="nil"/>
              <w:left w:val="nil"/>
              <w:bottom w:val="single" w:sz="4" w:space="0" w:color="auto"/>
              <w:right w:val="single" w:sz="4" w:space="0" w:color="auto"/>
            </w:tcBorders>
            <w:shd w:val="clear" w:color="auto" w:fill="auto"/>
            <w:vAlign w:val="center"/>
            <w:hideMark/>
          </w:tcPr>
          <w:p w14:paraId="5383FC2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voltage </w:t>
            </w:r>
          </w:p>
        </w:tc>
        <w:tc>
          <w:tcPr>
            <w:tcW w:w="429" w:type="pct"/>
            <w:tcBorders>
              <w:top w:val="nil"/>
              <w:left w:val="nil"/>
              <w:bottom w:val="single" w:sz="4" w:space="0" w:color="auto"/>
              <w:right w:val="single" w:sz="4" w:space="0" w:color="auto"/>
            </w:tcBorders>
            <w:shd w:val="clear" w:color="auto" w:fill="auto"/>
            <w:noWrap/>
            <w:vAlign w:val="center"/>
            <w:hideMark/>
          </w:tcPr>
          <w:p w14:paraId="096E672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6B78E3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17BC30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29A985E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78225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C43F75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7AEEB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6.5</w:t>
            </w:r>
          </w:p>
        </w:tc>
        <w:tc>
          <w:tcPr>
            <w:tcW w:w="1959" w:type="pct"/>
            <w:tcBorders>
              <w:top w:val="nil"/>
              <w:left w:val="nil"/>
              <w:bottom w:val="single" w:sz="4" w:space="0" w:color="auto"/>
              <w:right w:val="single" w:sz="4" w:space="0" w:color="auto"/>
            </w:tcBorders>
            <w:shd w:val="clear" w:color="auto" w:fill="auto"/>
            <w:vAlign w:val="center"/>
            <w:hideMark/>
          </w:tcPr>
          <w:p w14:paraId="0C82ADF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0C58C8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451E31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2509CD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99D4D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2C35F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EABFAD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674A23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6.6</w:t>
            </w:r>
          </w:p>
        </w:tc>
        <w:tc>
          <w:tcPr>
            <w:tcW w:w="1959" w:type="pct"/>
            <w:tcBorders>
              <w:top w:val="nil"/>
              <w:left w:val="nil"/>
              <w:bottom w:val="single" w:sz="4" w:space="0" w:color="auto"/>
              <w:right w:val="single" w:sz="4" w:space="0" w:color="auto"/>
            </w:tcBorders>
            <w:shd w:val="clear" w:color="auto" w:fill="auto"/>
            <w:vAlign w:val="center"/>
            <w:hideMark/>
          </w:tcPr>
          <w:p w14:paraId="737F1D9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short  time  withstand  current  (1 sec.) </w:t>
            </w:r>
          </w:p>
        </w:tc>
        <w:tc>
          <w:tcPr>
            <w:tcW w:w="429" w:type="pct"/>
            <w:tcBorders>
              <w:top w:val="nil"/>
              <w:left w:val="nil"/>
              <w:bottom w:val="single" w:sz="4" w:space="0" w:color="auto"/>
              <w:right w:val="single" w:sz="4" w:space="0" w:color="auto"/>
            </w:tcBorders>
            <w:shd w:val="clear" w:color="auto" w:fill="auto"/>
            <w:noWrap/>
            <w:vAlign w:val="center"/>
            <w:hideMark/>
          </w:tcPr>
          <w:p w14:paraId="6EA045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158EEA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6C110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79B4E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C1076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061044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6C1B5D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6.7</w:t>
            </w:r>
          </w:p>
        </w:tc>
        <w:tc>
          <w:tcPr>
            <w:tcW w:w="1959" w:type="pct"/>
            <w:tcBorders>
              <w:top w:val="nil"/>
              <w:left w:val="nil"/>
              <w:bottom w:val="single" w:sz="4" w:space="0" w:color="auto"/>
              <w:right w:val="single" w:sz="4" w:space="0" w:color="auto"/>
            </w:tcBorders>
            <w:shd w:val="clear" w:color="auto" w:fill="auto"/>
            <w:vAlign w:val="center"/>
            <w:hideMark/>
          </w:tcPr>
          <w:p w14:paraId="1069960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29" w:type="pct"/>
            <w:tcBorders>
              <w:top w:val="nil"/>
              <w:left w:val="nil"/>
              <w:bottom w:val="single" w:sz="4" w:space="0" w:color="auto"/>
              <w:right w:val="single" w:sz="4" w:space="0" w:color="auto"/>
            </w:tcBorders>
            <w:shd w:val="clear" w:color="auto" w:fill="auto"/>
            <w:noWrap/>
            <w:vAlign w:val="center"/>
            <w:hideMark/>
          </w:tcPr>
          <w:p w14:paraId="3DAD68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0978D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8" w:type="pct"/>
            <w:tcBorders>
              <w:top w:val="nil"/>
              <w:left w:val="nil"/>
              <w:bottom w:val="single" w:sz="4" w:space="0" w:color="auto"/>
              <w:right w:val="single" w:sz="4" w:space="0" w:color="auto"/>
            </w:tcBorders>
            <w:shd w:val="clear" w:color="auto" w:fill="auto"/>
            <w:noWrap/>
            <w:vAlign w:val="center"/>
            <w:hideMark/>
          </w:tcPr>
          <w:p w14:paraId="1126B5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2</w:t>
            </w:r>
          </w:p>
        </w:tc>
        <w:tc>
          <w:tcPr>
            <w:tcW w:w="572" w:type="pct"/>
            <w:tcBorders>
              <w:top w:val="nil"/>
              <w:left w:val="nil"/>
              <w:bottom w:val="single" w:sz="4" w:space="0" w:color="auto"/>
              <w:right w:val="single" w:sz="4" w:space="0" w:color="auto"/>
            </w:tcBorders>
            <w:shd w:val="clear" w:color="auto" w:fill="auto"/>
            <w:noWrap/>
            <w:vAlign w:val="center"/>
            <w:hideMark/>
          </w:tcPr>
          <w:p w14:paraId="150CED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BF77C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5F8517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4EEFE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6.8</w:t>
            </w:r>
          </w:p>
        </w:tc>
        <w:tc>
          <w:tcPr>
            <w:tcW w:w="1959" w:type="pct"/>
            <w:tcBorders>
              <w:top w:val="nil"/>
              <w:left w:val="nil"/>
              <w:bottom w:val="single" w:sz="4" w:space="0" w:color="auto"/>
              <w:right w:val="single" w:sz="4" w:space="0" w:color="auto"/>
            </w:tcBorders>
            <w:shd w:val="clear" w:color="auto" w:fill="auto"/>
            <w:vAlign w:val="center"/>
            <w:hideMark/>
          </w:tcPr>
          <w:p w14:paraId="4FB0D4F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Service short circuit breaking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4DE7A65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4AE4DC1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8DCA7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40E67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7B56B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360E98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25AC5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6.9</w:t>
            </w:r>
          </w:p>
        </w:tc>
        <w:tc>
          <w:tcPr>
            <w:tcW w:w="1959" w:type="pct"/>
            <w:tcBorders>
              <w:top w:val="nil"/>
              <w:left w:val="nil"/>
              <w:bottom w:val="single" w:sz="4" w:space="0" w:color="auto"/>
              <w:right w:val="single" w:sz="4" w:space="0" w:color="auto"/>
            </w:tcBorders>
            <w:shd w:val="clear" w:color="auto" w:fill="auto"/>
            <w:vAlign w:val="center"/>
            <w:hideMark/>
          </w:tcPr>
          <w:p w14:paraId="1F488C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short circuit making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3D410A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033C61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E673BA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967670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EE7883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B92F94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7EB30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6.10</w:t>
            </w:r>
          </w:p>
        </w:tc>
        <w:tc>
          <w:tcPr>
            <w:tcW w:w="1959" w:type="pct"/>
            <w:tcBorders>
              <w:top w:val="nil"/>
              <w:left w:val="nil"/>
              <w:bottom w:val="single" w:sz="4" w:space="0" w:color="auto"/>
              <w:right w:val="single" w:sz="4" w:space="0" w:color="auto"/>
            </w:tcBorders>
            <w:shd w:val="clear" w:color="auto" w:fill="auto"/>
            <w:vAlign w:val="center"/>
            <w:hideMark/>
          </w:tcPr>
          <w:p w14:paraId="54AC321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Total fault elimination time</w:t>
            </w:r>
          </w:p>
        </w:tc>
        <w:tc>
          <w:tcPr>
            <w:tcW w:w="429" w:type="pct"/>
            <w:tcBorders>
              <w:top w:val="nil"/>
              <w:left w:val="nil"/>
              <w:bottom w:val="single" w:sz="4" w:space="0" w:color="auto"/>
              <w:right w:val="single" w:sz="4" w:space="0" w:color="auto"/>
            </w:tcBorders>
            <w:shd w:val="clear" w:color="auto" w:fill="auto"/>
            <w:noWrap/>
            <w:vAlign w:val="center"/>
            <w:hideMark/>
          </w:tcPr>
          <w:p w14:paraId="6D0A53F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ms</w:t>
            </w:r>
          </w:p>
        </w:tc>
        <w:tc>
          <w:tcPr>
            <w:tcW w:w="572" w:type="pct"/>
            <w:tcBorders>
              <w:top w:val="nil"/>
              <w:left w:val="nil"/>
              <w:bottom w:val="single" w:sz="4" w:space="0" w:color="auto"/>
              <w:right w:val="single" w:sz="4" w:space="0" w:color="auto"/>
            </w:tcBorders>
            <w:shd w:val="clear" w:color="auto" w:fill="auto"/>
            <w:noWrap/>
            <w:vAlign w:val="center"/>
            <w:hideMark/>
          </w:tcPr>
          <w:p w14:paraId="404388F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E93C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3B64DC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3D2DD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DAB9E1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07103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6.11</w:t>
            </w:r>
          </w:p>
        </w:tc>
        <w:tc>
          <w:tcPr>
            <w:tcW w:w="1959" w:type="pct"/>
            <w:tcBorders>
              <w:top w:val="nil"/>
              <w:left w:val="nil"/>
              <w:bottom w:val="single" w:sz="4" w:space="0" w:color="auto"/>
              <w:right w:val="single" w:sz="4" w:space="0" w:color="auto"/>
            </w:tcBorders>
            <w:shd w:val="clear" w:color="auto" w:fill="auto"/>
            <w:vAlign w:val="center"/>
            <w:hideMark/>
          </w:tcPr>
          <w:p w14:paraId="6AAFDE8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MCB characteristic </w:t>
            </w:r>
          </w:p>
        </w:tc>
        <w:tc>
          <w:tcPr>
            <w:tcW w:w="429" w:type="pct"/>
            <w:tcBorders>
              <w:top w:val="nil"/>
              <w:left w:val="nil"/>
              <w:bottom w:val="single" w:sz="4" w:space="0" w:color="auto"/>
              <w:right w:val="single" w:sz="4" w:space="0" w:color="auto"/>
            </w:tcBorders>
            <w:shd w:val="clear" w:color="auto" w:fill="auto"/>
            <w:noWrap/>
            <w:vAlign w:val="center"/>
            <w:hideMark/>
          </w:tcPr>
          <w:p w14:paraId="77F9D06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5BD62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D823D7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87DA0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68EC1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BF96FA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BDCD32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6.12</w:t>
            </w:r>
          </w:p>
        </w:tc>
        <w:tc>
          <w:tcPr>
            <w:tcW w:w="1959" w:type="pct"/>
            <w:tcBorders>
              <w:top w:val="nil"/>
              <w:left w:val="nil"/>
              <w:bottom w:val="single" w:sz="4" w:space="0" w:color="auto"/>
              <w:right w:val="single" w:sz="4" w:space="0" w:color="auto"/>
            </w:tcBorders>
            <w:shd w:val="clear" w:color="auto" w:fill="auto"/>
            <w:vAlign w:val="center"/>
            <w:hideMark/>
          </w:tcPr>
          <w:p w14:paraId="319DC0E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Degree of protection </w:t>
            </w:r>
          </w:p>
        </w:tc>
        <w:tc>
          <w:tcPr>
            <w:tcW w:w="429" w:type="pct"/>
            <w:tcBorders>
              <w:top w:val="nil"/>
              <w:left w:val="nil"/>
              <w:bottom w:val="single" w:sz="4" w:space="0" w:color="auto"/>
              <w:right w:val="single" w:sz="4" w:space="0" w:color="auto"/>
            </w:tcBorders>
            <w:shd w:val="clear" w:color="auto" w:fill="auto"/>
            <w:noWrap/>
            <w:vAlign w:val="center"/>
            <w:hideMark/>
          </w:tcPr>
          <w:p w14:paraId="0BFF600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5F139F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EE611E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B48A42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CCD531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13EBC3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B3DFCE9"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7</w:t>
            </w:r>
          </w:p>
        </w:tc>
        <w:tc>
          <w:tcPr>
            <w:tcW w:w="1959" w:type="pct"/>
            <w:tcBorders>
              <w:top w:val="nil"/>
              <w:left w:val="nil"/>
              <w:bottom w:val="single" w:sz="4" w:space="0" w:color="auto"/>
              <w:right w:val="single" w:sz="4" w:space="0" w:color="auto"/>
            </w:tcBorders>
            <w:shd w:val="clear" w:color="auto" w:fill="F2F2F2"/>
            <w:vAlign w:val="center"/>
            <w:hideMark/>
          </w:tcPr>
          <w:p w14:paraId="141C7846"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 Switches</w:t>
            </w:r>
          </w:p>
        </w:tc>
        <w:tc>
          <w:tcPr>
            <w:tcW w:w="429" w:type="pct"/>
            <w:tcBorders>
              <w:top w:val="nil"/>
              <w:left w:val="nil"/>
              <w:bottom w:val="single" w:sz="4" w:space="0" w:color="auto"/>
              <w:right w:val="single" w:sz="4" w:space="0" w:color="auto"/>
            </w:tcBorders>
            <w:shd w:val="clear" w:color="auto" w:fill="F2F2F2"/>
            <w:vAlign w:val="center"/>
          </w:tcPr>
          <w:p w14:paraId="233ED233"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3C12ADEB"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33A6DD79"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38B4147"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3053FDDC" w14:textId="77777777" w:rsidR="006806AF" w:rsidRPr="0004605A" w:rsidRDefault="006806AF" w:rsidP="00BA2CF6">
            <w:pPr>
              <w:rPr>
                <w:rFonts w:asciiTheme="majorBidi" w:hAnsiTheme="majorBidi" w:cstheme="majorBidi"/>
                <w:b/>
                <w:bCs/>
                <w:sz w:val="22"/>
                <w:szCs w:val="22"/>
                <w:u w:val="single"/>
              </w:rPr>
            </w:pPr>
          </w:p>
        </w:tc>
      </w:tr>
      <w:tr w:rsidR="006806AF" w:rsidRPr="0004605A" w14:paraId="1F7C0B7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7EC63A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7.1</w:t>
            </w:r>
          </w:p>
        </w:tc>
        <w:tc>
          <w:tcPr>
            <w:tcW w:w="1959" w:type="pct"/>
            <w:tcBorders>
              <w:top w:val="nil"/>
              <w:left w:val="nil"/>
              <w:bottom w:val="single" w:sz="4" w:space="0" w:color="auto"/>
              <w:right w:val="single" w:sz="4" w:space="0" w:color="auto"/>
            </w:tcBorders>
            <w:shd w:val="clear" w:color="auto" w:fill="FFFFFF"/>
            <w:vAlign w:val="center"/>
            <w:hideMark/>
          </w:tcPr>
          <w:p w14:paraId="15AE02E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4FB22D4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17F38E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8B706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08AF8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E618D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7BD7DD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4D148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1BE84EE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  </w:t>
            </w:r>
          </w:p>
        </w:tc>
        <w:tc>
          <w:tcPr>
            <w:tcW w:w="429" w:type="pct"/>
            <w:tcBorders>
              <w:top w:val="nil"/>
              <w:left w:val="nil"/>
              <w:bottom w:val="single" w:sz="4" w:space="0" w:color="auto"/>
              <w:right w:val="single" w:sz="4" w:space="0" w:color="auto"/>
            </w:tcBorders>
            <w:shd w:val="clear" w:color="auto" w:fill="auto"/>
            <w:noWrap/>
            <w:vAlign w:val="center"/>
            <w:hideMark/>
          </w:tcPr>
          <w:p w14:paraId="3A277F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84324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2ED02F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998DB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828FEA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C18E8A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B919E0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7C67AB0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301A53B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D0A514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FDDA4D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509392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DE242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7DC8C6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000000" w:fill="FFFFFF"/>
            <w:vAlign w:val="center"/>
            <w:hideMark/>
          </w:tcPr>
          <w:p w14:paraId="22A1A2E9"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2DF39B7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75A0D1E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5A0FC9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C07AB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D5DCF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2DCB37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C8E428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30244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7.2</w:t>
            </w:r>
          </w:p>
        </w:tc>
        <w:tc>
          <w:tcPr>
            <w:tcW w:w="1959" w:type="pct"/>
            <w:tcBorders>
              <w:top w:val="nil"/>
              <w:left w:val="nil"/>
              <w:bottom w:val="single" w:sz="4" w:space="0" w:color="auto"/>
              <w:right w:val="single" w:sz="4" w:space="0" w:color="auto"/>
            </w:tcBorders>
            <w:shd w:val="clear" w:color="auto" w:fill="auto"/>
            <w:vAlign w:val="center"/>
            <w:hideMark/>
          </w:tcPr>
          <w:p w14:paraId="78F86B6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6D3D24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5DA8C4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E8540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90194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C9BB5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124EDD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89BA8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7.3</w:t>
            </w:r>
          </w:p>
        </w:tc>
        <w:tc>
          <w:tcPr>
            <w:tcW w:w="1959" w:type="pct"/>
            <w:tcBorders>
              <w:top w:val="nil"/>
              <w:left w:val="nil"/>
              <w:bottom w:val="single" w:sz="4" w:space="0" w:color="auto"/>
              <w:right w:val="single" w:sz="4" w:space="0" w:color="auto"/>
            </w:tcBorders>
            <w:shd w:val="clear" w:color="auto" w:fill="auto"/>
            <w:vAlign w:val="center"/>
            <w:hideMark/>
          </w:tcPr>
          <w:p w14:paraId="66ACBBE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Degree of protection</w:t>
            </w:r>
          </w:p>
        </w:tc>
        <w:tc>
          <w:tcPr>
            <w:tcW w:w="429" w:type="pct"/>
            <w:tcBorders>
              <w:top w:val="nil"/>
              <w:left w:val="nil"/>
              <w:bottom w:val="single" w:sz="4" w:space="0" w:color="auto"/>
              <w:right w:val="single" w:sz="4" w:space="0" w:color="auto"/>
            </w:tcBorders>
            <w:shd w:val="clear" w:color="auto" w:fill="auto"/>
            <w:noWrap/>
            <w:vAlign w:val="center"/>
            <w:hideMark/>
          </w:tcPr>
          <w:p w14:paraId="0BB0858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IP</w:t>
            </w:r>
          </w:p>
        </w:tc>
        <w:tc>
          <w:tcPr>
            <w:tcW w:w="572" w:type="pct"/>
            <w:tcBorders>
              <w:top w:val="nil"/>
              <w:left w:val="nil"/>
              <w:bottom w:val="single" w:sz="4" w:space="0" w:color="auto"/>
              <w:right w:val="single" w:sz="4" w:space="0" w:color="auto"/>
            </w:tcBorders>
            <w:shd w:val="clear" w:color="auto" w:fill="auto"/>
            <w:noWrap/>
            <w:vAlign w:val="center"/>
            <w:hideMark/>
          </w:tcPr>
          <w:p w14:paraId="0DFF36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2EA11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8BC0BE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12059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48B59E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0C560E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7.4</w:t>
            </w:r>
          </w:p>
        </w:tc>
        <w:tc>
          <w:tcPr>
            <w:tcW w:w="1959" w:type="pct"/>
            <w:tcBorders>
              <w:top w:val="nil"/>
              <w:left w:val="nil"/>
              <w:bottom w:val="single" w:sz="4" w:space="0" w:color="auto"/>
              <w:right w:val="single" w:sz="4" w:space="0" w:color="auto"/>
            </w:tcBorders>
            <w:shd w:val="clear" w:color="auto" w:fill="auto"/>
            <w:vAlign w:val="center"/>
            <w:hideMark/>
          </w:tcPr>
          <w:p w14:paraId="1F22FA8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1BF2A0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5F21E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47DC6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82773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C758C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E6BE9C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1055B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7.5</w:t>
            </w:r>
          </w:p>
        </w:tc>
        <w:tc>
          <w:tcPr>
            <w:tcW w:w="1959" w:type="pct"/>
            <w:tcBorders>
              <w:top w:val="nil"/>
              <w:left w:val="nil"/>
              <w:bottom w:val="single" w:sz="4" w:space="0" w:color="auto"/>
              <w:right w:val="single" w:sz="4" w:space="0" w:color="auto"/>
            </w:tcBorders>
            <w:shd w:val="clear" w:color="auto" w:fill="auto"/>
            <w:vAlign w:val="center"/>
            <w:hideMark/>
          </w:tcPr>
          <w:p w14:paraId="75A2492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6DDC965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42812E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70EB41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0C4875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D7087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3B6B45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CF3AA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7.6</w:t>
            </w:r>
          </w:p>
        </w:tc>
        <w:tc>
          <w:tcPr>
            <w:tcW w:w="1959" w:type="pct"/>
            <w:tcBorders>
              <w:top w:val="nil"/>
              <w:left w:val="nil"/>
              <w:bottom w:val="single" w:sz="4" w:space="0" w:color="auto"/>
              <w:right w:val="single" w:sz="4" w:space="0" w:color="auto"/>
            </w:tcBorders>
            <w:shd w:val="clear" w:color="auto" w:fill="auto"/>
            <w:vAlign w:val="center"/>
            <w:hideMark/>
          </w:tcPr>
          <w:p w14:paraId="1ADAB6E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current</w:t>
            </w:r>
          </w:p>
        </w:tc>
        <w:tc>
          <w:tcPr>
            <w:tcW w:w="429" w:type="pct"/>
            <w:tcBorders>
              <w:top w:val="nil"/>
              <w:left w:val="nil"/>
              <w:bottom w:val="single" w:sz="4" w:space="0" w:color="auto"/>
              <w:right w:val="single" w:sz="4" w:space="0" w:color="auto"/>
            </w:tcBorders>
            <w:shd w:val="clear" w:color="auto" w:fill="auto"/>
            <w:noWrap/>
            <w:vAlign w:val="center"/>
            <w:hideMark/>
          </w:tcPr>
          <w:p w14:paraId="53A799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FC9FD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31E86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50A43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5D5BCB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7E9C563"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533250D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7.7</w:t>
            </w:r>
          </w:p>
        </w:tc>
        <w:tc>
          <w:tcPr>
            <w:tcW w:w="1959" w:type="pct"/>
            <w:tcBorders>
              <w:top w:val="nil"/>
              <w:left w:val="nil"/>
              <w:bottom w:val="single" w:sz="4" w:space="0" w:color="auto"/>
              <w:right w:val="single" w:sz="4" w:space="0" w:color="auto"/>
            </w:tcBorders>
            <w:shd w:val="clear" w:color="auto" w:fill="auto"/>
            <w:vAlign w:val="center"/>
            <w:hideMark/>
          </w:tcPr>
          <w:p w14:paraId="4C54280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Max. load break  capacity</w:t>
            </w:r>
          </w:p>
        </w:tc>
        <w:tc>
          <w:tcPr>
            <w:tcW w:w="429" w:type="pct"/>
            <w:tcBorders>
              <w:top w:val="nil"/>
              <w:left w:val="nil"/>
              <w:bottom w:val="single" w:sz="4" w:space="0" w:color="auto"/>
              <w:right w:val="single" w:sz="4" w:space="0" w:color="auto"/>
            </w:tcBorders>
            <w:shd w:val="clear" w:color="auto" w:fill="auto"/>
            <w:noWrap/>
            <w:vAlign w:val="center"/>
            <w:hideMark/>
          </w:tcPr>
          <w:p w14:paraId="538FE8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2C85F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BF255C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AD088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D04457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8217B6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E465B0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7.8</w:t>
            </w:r>
          </w:p>
        </w:tc>
        <w:tc>
          <w:tcPr>
            <w:tcW w:w="1959" w:type="pct"/>
            <w:tcBorders>
              <w:top w:val="nil"/>
              <w:left w:val="nil"/>
              <w:bottom w:val="single" w:sz="4" w:space="0" w:color="auto"/>
              <w:right w:val="single" w:sz="4" w:space="0" w:color="auto"/>
            </w:tcBorders>
            <w:shd w:val="clear" w:color="auto" w:fill="auto"/>
            <w:vAlign w:val="center"/>
            <w:hideMark/>
          </w:tcPr>
          <w:p w14:paraId="3C1F033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0CCC4A5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144D169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C688C0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1D0B4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EBB726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4207BA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7879A3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7.9</w:t>
            </w:r>
          </w:p>
        </w:tc>
        <w:tc>
          <w:tcPr>
            <w:tcW w:w="1959" w:type="pct"/>
            <w:tcBorders>
              <w:top w:val="nil"/>
              <w:left w:val="nil"/>
              <w:bottom w:val="single" w:sz="4" w:space="0" w:color="auto"/>
              <w:right w:val="single" w:sz="4" w:space="0" w:color="auto"/>
            </w:tcBorders>
            <w:shd w:val="clear" w:color="auto" w:fill="auto"/>
            <w:vAlign w:val="center"/>
            <w:hideMark/>
          </w:tcPr>
          <w:p w14:paraId="28344FF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Breaking  capacity</w:t>
            </w:r>
          </w:p>
        </w:tc>
        <w:tc>
          <w:tcPr>
            <w:tcW w:w="429" w:type="pct"/>
            <w:tcBorders>
              <w:top w:val="nil"/>
              <w:left w:val="nil"/>
              <w:bottom w:val="single" w:sz="4" w:space="0" w:color="auto"/>
              <w:right w:val="single" w:sz="4" w:space="0" w:color="auto"/>
            </w:tcBorders>
            <w:shd w:val="clear" w:color="auto" w:fill="auto"/>
            <w:noWrap/>
            <w:vAlign w:val="center"/>
            <w:hideMark/>
          </w:tcPr>
          <w:p w14:paraId="79EC15F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711456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343F248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569528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4906F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F02B08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D3588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7.10</w:t>
            </w:r>
          </w:p>
        </w:tc>
        <w:tc>
          <w:tcPr>
            <w:tcW w:w="1959" w:type="pct"/>
            <w:tcBorders>
              <w:top w:val="nil"/>
              <w:left w:val="nil"/>
              <w:bottom w:val="single" w:sz="4" w:space="0" w:color="auto"/>
              <w:right w:val="single" w:sz="4" w:space="0" w:color="auto"/>
            </w:tcBorders>
            <w:shd w:val="clear" w:color="auto" w:fill="auto"/>
            <w:vAlign w:val="center"/>
            <w:hideMark/>
          </w:tcPr>
          <w:p w14:paraId="49C2322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Type of operating mechanism </w:t>
            </w:r>
          </w:p>
        </w:tc>
        <w:tc>
          <w:tcPr>
            <w:tcW w:w="429" w:type="pct"/>
            <w:tcBorders>
              <w:top w:val="nil"/>
              <w:left w:val="nil"/>
              <w:bottom w:val="single" w:sz="4" w:space="0" w:color="auto"/>
              <w:right w:val="single" w:sz="4" w:space="0" w:color="auto"/>
            </w:tcBorders>
            <w:shd w:val="clear" w:color="auto" w:fill="auto"/>
            <w:noWrap/>
            <w:vAlign w:val="center"/>
            <w:hideMark/>
          </w:tcPr>
          <w:p w14:paraId="3A0AB69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80CAA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9065D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42AC27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772ED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D6A11A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53B97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7.11</w:t>
            </w:r>
          </w:p>
        </w:tc>
        <w:tc>
          <w:tcPr>
            <w:tcW w:w="1959" w:type="pct"/>
            <w:tcBorders>
              <w:top w:val="nil"/>
              <w:left w:val="nil"/>
              <w:bottom w:val="single" w:sz="4" w:space="0" w:color="auto"/>
              <w:right w:val="single" w:sz="4" w:space="0" w:color="auto"/>
            </w:tcBorders>
            <w:shd w:val="clear" w:color="auto" w:fill="auto"/>
            <w:vAlign w:val="center"/>
            <w:hideMark/>
          </w:tcPr>
          <w:p w14:paraId="7A2AC71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Number of N/C auxiliary contact </w:t>
            </w:r>
          </w:p>
        </w:tc>
        <w:tc>
          <w:tcPr>
            <w:tcW w:w="429" w:type="pct"/>
            <w:tcBorders>
              <w:top w:val="nil"/>
              <w:left w:val="nil"/>
              <w:bottom w:val="single" w:sz="4" w:space="0" w:color="auto"/>
              <w:right w:val="single" w:sz="4" w:space="0" w:color="auto"/>
            </w:tcBorders>
            <w:shd w:val="clear" w:color="auto" w:fill="auto"/>
            <w:noWrap/>
            <w:vAlign w:val="center"/>
            <w:hideMark/>
          </w:tcPr>
          <w:p w14:paraId="5624A4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6C0345A"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26A54FBE" w14:textId="77777777" w:rsidR="006806AF" w:rsidRPr="0004605A" w:rsidRDefault="006806AF" w:rsidP="00BA2CF6">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EF0E6D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AD4B6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D61F60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9344D0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7.12</w:t>
            </w:r>
          </w:p>
        </w:tc>
        <w:tc>
          <w:tcPr>
            <w:tcW w:w="1959" w:type="pct"/>
            <w:tcBorders>
              <w:top w:val="nil"/>
              <w:left w:val="nil"/>
              <w:bottom w:val="single" w:sz="4" w:space="0" w:color="auto"/>
              <w:right w:val="single" w:sz="4" w:space="0" w:color="auto"/>
            </w:tcBorders>
            <w:shd w:val="clear" w:color="auto" w:fill="auto"/>
            <w:vAlign w:val="center"/>
            <w:hideMark/>
          </w:tcPr>
          <w:p w14:paraId="167C984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N/O auxiliary contract</w:t>
            </w:r>
          </w:p>
        </w:tc>
        <w:tc>
          <w:tcPr>
            <w:tcW w:w="429" w:type="pct"/>
            <w:tcBorders>
              <w:top w:val="nil"/>
              <w:left w:val="nil"/>
              <w:bottom w:val="single" w:sz="4" w:space="0" w:color="auto"/>
              <w:right w:val="single" w:sz="4" w:space="0" w:color="auto"/>
            </w:tcBorders>
            <w:shd w:val="clear" w:color="auto" w:fill="auto"/>
            <w:noWrap/>
            <w:vAlign w:val="center"/>
            <w:hideMark/>
          </w:tcPr>
          <w:p w14:paraId="44EBC51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3F524FA"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nil"/>
              <w:left w:val="nil"/>
              <w:bottom w:val="single" w:sz="4" w:space="0" w:color="auto"/>
              <w:right w:val="single" w:sz="4" w:space="0" w:color="auto"/>
            </w:tcBorders>
            <w:shd w:val="clear" w:color="auto" w:fill="auto"/>
            <w:noWrap/>
            <w:vAlign w:val="center"/>
            <w:hideMark/>
          </w:tcPr>
          <w:p w14:paraId="0E985CF2" w14:textId="77777777" w:rsidR="006806AF" w:rsidRPr="0004605A" w:rsidRDefault="006806AF" w:rsidP="00BA2CF6">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632666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68EBFD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A12FD60"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7227D4A9"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8</w:t>
            </w:r>
          </w:p>
        </w:tc>
        <w:tc>
          <w:tcPr>
            <w:tcW w:w="1959" w:type="pct"/>
            <w:tcBorders>
              <w:top w:val="nil"/>
              <w:left w:val="nil"/>
              <w:bottom w:val="single" w:sz="4" w:space="0" w:color="auto"/>
              <w:right w:val="single" w:sz="4" w:space="0" w:color="auto"/>
            </w:tcBorders>
            <w:shd w:val="clear" w:color="auto" w:fill="F2F2F2"/>
            <w:vAlign w:val="center"/>
            <w:hideMark/>
          </w:tcPr>
          <w:p w14:paraId="7D165618"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Fuses</w:t>
            </w:r>
          </w:p>
        </w:tc>
        <w:tc>
          <w:tcPr>
            <w:tcW w:w="429" w:type="pct"/>
            <w:tcBorders>
              <w:top w:val="nil"/>
              <w:left w:val="nil"/>
              <w:bottom w:val="single" w:sz="4" w:space="0" w:color="auto"/>
              <w:right w:val="single" w:sz="4" w:space="0" w:color="auto"/>
            </w:tcBorders>
            <w:shd w:val="clear" w:color="auto" w:fill="F2F2F2"/>
            <w:vAlign w:val="center"/>
          </w:tcPr>
          <w:p w14:paraId="5CF1DCEA"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5B4E323"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477A7F4B"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1724852"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584D5717" w14:textId="77777777" w:rsidR="006806AF" w:rsidRPr="0004605A" w:rsidRDefault="006806AF" w:rsidP="00BA2CF6">
            <w:pPr>
              <w:rPr>
                <w:rFonts w:asciiTheme="majorBidi" w:hAnsiTheme="majorBidi" w:cstheme="majorBidi"/>
                <w:b/>
                <w:bCs/>
                <w:sz w:val="22"/>
                <w:szCs w:val="22"/>
                <w:u w:val="single"/>
              </w:rPr>
            </w:pPr>
          </w:p>
        </w:tc>
      </w:tr>
      <w:tr w:rsidR="006806AF" w:rsidRPr="0004605A" w14:paraId="4D58E2C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8F148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8.1</w:t>
            </w:r>
          </w:p>
        </w:tc>
        <w:tc>
          <w:tcPr>
            <w:tcW w:w="1959" w:type="pct"/>
            <w:tcBorders>
              <w:top w:val="nil"/>
              <w:left w:val="nil"/>
              <w:bottom w:val="single" w:sz="4" w:space="0" w:color="auto"/>
              <w:right w:val="single" w:sz="4" w:space="0" w:color="auto"/>
            </w:tcBorders>
            <w:shd w:val="clear" w:color="auto" w:fill="FFFFFF"/>
            <w:vAlign w:val="center"/>
            <w:hideMark/>
          </w:tcPr>
          <w:p w14:paraId="4D146CC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239D8B9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E0131B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3EDE12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87C69F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7FB43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8A5A09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6601F53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4292CE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FFFFFF"/>
            <w:noWrap/>
            <w:vAlign w:val="center"/>
            <w:hideMark/>
          </w:tcPr>
          <w:p w14:paraId="6AAC5F4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1D0EE9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775E7D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F0C5AF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80A929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14C480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50F7C0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2E150B7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FFFFFF"/>
            <w:noWrap/>
            <w:vAlign w:val="center"/>
            <w:hideMark/>
          </w:tcPr>
          <w:p w14:paraId="786539D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E6962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BFFF6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5A6A7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156E3DF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21F241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26752FA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78B303F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FFFFFF"/>
            <w:noWrap/>
            <w:vAlign w:val="center"/>
            <w:hideMark/>
          </w:tcPr>
          <w:p w14:paraId="06AB3D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269B28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BF36E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24D527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056845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0C5956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FB777B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8.2</w:t>
            </w:r>
          </w:p>
        </w:tc>
        <w:tc>
          <w:tcPr>
            <w:tcW w:w="1959" w:type="pct"/>
            <w:tcBorders>
              <w:top w:val="nil"/>
              <w:left w:val="nil"/>
              <w:bottom w:val="single" w:sz="4" w:space="0" w:color="auto"/>
              <w:right w:val="single" w:sz="4" w:space="0" w:color="auto"/>
            </w:tcBorders>
            <w:shd w:val="clear" w:color="auto" w:fill="auto"/>
            <w:vAlign w:val="center"/>
            <w:hideMark/>
          </w:tcPr>
          <w:p w14:paraId="6C77A12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vAlign w:val="center"/>
            <w:hideMark/>
          </w:tcPr>
          <w:p w14:paraId="446D7B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3726E7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A85BD4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7BB7A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E5F156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06C15DD"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701104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8.3</w:t>
            </w:r>
          </w:p>
        </w:tc>
        <w:tc>
          <w:tcPr>
            <w:tcW w:w="1959" w:type="pct"/>
            <w:tcBorders>
              <w:top w:val="nil"/>
              <w:left w:val="nil"/>
              <w:bottom w:val="single" w:sz="4" w:space="0" w:color="auto"/>
              <w:right w:val="single" w:sz="4" w:space="0" w:color="auto"/>
            </w:tcBorders>
            <w:shd w:val="clear" w:color="auto" w:fill="auto"/>
            <w:vAlign w:val="center"/>
            <w:hideMark/>
          </w:tcPr>
          <w:p w14:paraId="3ED9F2F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4A4AF97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951679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2FF83B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F6BD8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75D46A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3A777E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D8F84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8.4</w:t>
            </w:r>
          </w:p>
        </w:tc>
        <w:tc>
          <w:tcPr>
            <w:tcW w:w="1959" w:type="pct"/>
            <w:tcBorders>
              <w:top w:val="nil"/>
              <w:left w:val="nil"/>
              <w:bottom w:val="single" w:sz="4" w:space="0" w:color="auto"/>
              <w:right w:val="single" w:sz="4" w:space="0" w:color="auto"/>
            </w:tcBorders>
            <w:shd w:val="clear" w:color="auto" w:fill="auto"/>
            <w:vAlign w:val="center"/>
            <w:hideMark/>
          </w:tcPr>
          <w:p w14:paraId="35E1759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25697AE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A9D91B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69ECEF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41BF2E6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E62E99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3E90E0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AB0C2E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8.5</w:t>
            </w:r>
          </w:p>
        </w:tc>
        <w:tc>
          <w:tcPr>
            <w:tcW w:w="1959" w:type="pct"/>
            <w:tcBorders>
              <w:top w:val="nil"/>
              <w:left w:val="nil"/>
              <w:bottom w:val="single" w:sz="4" w:space="0" w:color="auto"/>
              <w:right w:val="single" w:sz="4" w:space="0" w:color="auto"/>
            </w:tcBorders>
            <w:shd w:val="clear" w:color="auto" w:fill="auto"/>
            <w:vAlign w:val="center"/>
            <w:hideMark/>
          </w:tcPr>
          <w:p w14:paraId="0A31B87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307D741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7DB29D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DE0D9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5FC26C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5694E2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D70506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ECC22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8.6</w:t>
            </w:r>
          </w:p>
        </w:tc>
        <w:tc>
          <w:tcPr>
            <w:tcW w:w="1959" w:type="pct"/>
            <w:tcBorders>
              <w:top w:val="nil"/>
              <w:left w:val="nil"/>
              <w:bottom w:val="single" w:sz="4" w:space="0" w:color="auto"/>
              <w:right w:val="single" w:sz="4" w:space="0" w:color="auto"/>
            </w:tcBorders>
            <w:shd w:val="clear" w:color="auto" w:fill="auto"/>
            <w:vAlign w:val="center"/>
            <w:hideMark/>
          </w:tcPr>
          <w:p w14:paraId="3846CC18"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29" w:type="pct"/>
            <w:tcBorders>
              <w:top w:val="nil"/>
              <w:left w:val="nil"/>
              <w:bottom w:val="single" w:sz="4" w:space="0" w:color="auto"/>
              <w:right w:val="single" w:sz="4" w:space="0" w:color="auto"/>
            </w:tcBorders>
            <w:shd w:val="clear" w:color="auto" w:fill="auto"/>
            <w:noWrap/>
            <w:vAlign w:val="center"/>
            <w:hideMark/>
          </w:tcPr>
          <w:p w14:paraId="0F1088B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auto"/>
            <w:noWrap/>
            <w:vAlign w:val="center"/>
            <w:hideMark/>
          </w:tcPr>
          <w:p w14:paraId="08599F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150CA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37C4C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2929B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E7A2DE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8CA6BF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8.7</w:t>
            </w:r>
          </w:p>
        </w:tc>
        <w:tc>
          <w:tcPr>
            <w:tcW w:w="1959" w:type="pct"/>
            <w:tcBorders>
              <w:top w:val="nil"/>
              <w:left w:val="nil"/>
              <w:bottom w:val="single" w:sz="4" w:space="0" w:color="auto"/>
              <w:right w:val="single" w:sz="4" w:space="0" w:color="auto"/>
            </w:tcBorders>
            <w:shd w:val="clear" w:color="auto" w:fill="auto"/>
            <w:vAlign w:val="center"/>
            <w:hideMark/>
          </w:tcPr>
          <w:p w14:paraId="089BF08B"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Max.  breaking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6167BE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KA</w:t>
            </w:r>
          </w:p>
        </w:tc>
        <w:tc>
          <w:tcPr>
            <w:tcW w:w="572" w:type="pct"/>
            <w:tcBorders>
              <w:top w:val="nil"/>
              <w:left w:val="nil"/>
              <w:bottom w:val="single" w:sz="4" w:space="0" w:color="auto"/>
              <w:right w:val="single" w:sz="4" w:space="0" w:color="auto"/>
            </w:tcBorders>
            <w:shd w:val="clear" w:color="auto" w:fill="auto"/>
            <w:noWrap/>
            <w:vAlign w:val="center"/>
            <w:hideMark/>
          </w:tcPr>
          <w:p w14:paraId="6412113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242BE2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2962E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167415E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C77008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0405DC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8.8</w:t>
            </w:r>
          </w:p>
        </w:tc>
        <w:tc>
          <w:tcPr>
            <w:tcW w:w="1959" w:type="pct"/>
            <w:tcBorders>
              <w:top w:val="nil"/>
              <w:left w:val="nil"/>
              <w:bottom w:val="single" w:sz="4" w:space="0" w:color="auto"/>
              <w:right w:val="single" w:sz="4" w:space="0" w:color="auto"/>
            </w:tcBorders>
            <w:shd w:val="clear" w:color="auto" w:fill="auto"/>
            <w:vAlign w:val="center"/>
            <w:hideMark/>
          </w:tcPr>
          <w:p w14:paraId="305A40D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29" w:type="pct"/>
            <w:tcBorders>
              <w:top w:val="nil"/>
              <w:left w:val="nil"/>
              <w:bottom w:val="single" w:sz="4" w:space="0" w:color="auto"/>
              <w:right w:val="single" w:sz="4" w:space="0" w:color="auto"/>
            </w:tcBorders>
            <w:shd w:val="clear" w:color="auto" w:fill="auto"/>
            <w:noWrap/>
            <w:vAlign w:val="center"/>
            <w:hideMark/>
          </w:tcPr>
          <w:p w14:paraId="117605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77B5E6E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86767B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203660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76EB08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C8C562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C5C6B4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8.9</w:t>
            </w:r>
          </w:p>
        </w:tc>
        <w:tc>
          <w:tcPr>
            <w:tcW w:w="1959" w:type="pct"/>
            <w:tcBorders>
              <w:top w:val="nil"/>
              <w:left w:val="nil"/>
              <w:bottom w:val="single" w:sz="4" w:space="0" w:color="auto"/>
              <w:right w:val="single" w:sz="4" w:space="0" w:color="auto"/>
            </w:tcBorders>
            <w:shd w:val="clear" w:color="auto" w:fill="auto"/>
            <w:vAlign w:val="center"/>
            <w:hideMark/>
          </w:tcPr>
          <w:p w14:paraId="208C3EA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Bases, carrier and holder required</w:t>
            </w:r>
          </w:p>
        </w:tc>
        <w:tc>
          <w:tcPr>
            <w:tcW w:w="429" w:type="pct"/>
            <w:tcBorders>
              <w:top w:val="nil"/>
              <w:left w:val="nil"/>
              <w:bottom w:val="single" w:sz="4" w:space="0" w:color="auto"/>
              <w:right w:val="single" w:sz="4" w:space="0" w:color="auto"/>
            </w:tcBorders>
            <w:shd w:val="clear" w:color="auto" w:fill="auto"/>
            <w:noWrap/>
            <w:vAlign w:val="center"/>
            <w:hideMark/>
          </w:tcPr>
          <w:p w14:paraId="3F4CB84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7D456D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B9249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620995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BA824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4B8584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3ED1FD58"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9</w:t>
            </w:r>
          </w:p>
        </w:tc>
        <w:tc>
          <w:tcPr>
            <w:tcW w:w="1959" w:type="pct"/>
            <w:tcBorders>
              <w:top w:val="nil"/>
              <w:left w:val="nil"/>
              <w:bottom w:val="single" w:sz="4" w:space="0" w:color="auto"/>
              <w:right w:val="single" w:sz="4" w:space="0" w:color="auto"/>
            </w:tcBorders>
            <w:shd w:val="clear" w:color="auto" w:fill="F2F2F2"/>
            <w:vAlign w:val="center"/>
            <w:hideMark/>
          </w:tcPr>
          <w:p w14:paraId="18F0F762"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Load Breaker Switch (LBS)</w:t>
            </w:r>
          </w:p>
        </w:tc>
        <w:tc>
          <w:tcPr>
            <w:tcW w:w="429" w:type="pct"/>
            <w:tcBorders>
              <w:top w:val="nil"/>
              <w:left w:val="nil"/>
              <w:bottom w:val="single" w:sz="4" w:space="0" w:color="auto"/>
              <w:right w:val="single" w:sz="4" w:space="0" w:color="auto"/>
            </w:tcBorders>
            <w:shd w:val="clear" w:color="auto" w:fill="F2F2F2"/>
            <w:vAlign w:val="center"/>
          </w:tcPr>
          <w:p w14:paraId="6F4F18FB"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487E3FBB"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2E5FCE2A"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C74E3F2"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1B5987B8" w14:textId="77777777" w:rsidR="006806AF" w:rsidRPr="0004605A" w:rsidRDefault="006806AF" w:rsidP="00BA2CF6">
            <w:pPr>
              <w:rPr>
                <w:rFonts w:asciiTheme="majorBidi" w:hAnsiTheme="majorBidi" w:cstheme="majorBidi"/>
                <w:b/>
                <w:bCs/>
                <w:sz w:val="22"/>
                <w:szCs w:val="22"/>
                <w:u w:val="single"/>
              </w:rPr>
            </w:pPr>
          </w:p>
        </w:tc>
      </w:tr>
      <w:tr w:rsidR="006806AF" w:rsidRPr="0004605A" w14:paraId="47D4943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3F1FDC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9.1</w:t>
            </w:r>
          </w:p>
        </w:tc>
        <w:tc>
          <w:tcPr>
            <w:tcW w:w="1959" w:type="pct"/>
            <w:tcBorders>
              <w:top w:val="nil"/>
              <w:left w:val="nil"/>
              <w:bottom w:val="single" w:sz="4" w:space="0" w:color="auto"/>
              <w:right w:val="single" w:sz="4" w:space="0" w:color="auto"/>
            </w:tcBorders>
            <w:shd w:val="clear" w:color="auto" w:fill="FFFFFF"/>
            <w:vAlign w:val="center"/>
            <w:hideMark/>
          </w:tcPr>
          <w:p w14:paraId="4458681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0E9E051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5F34EDF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0C99C4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0209679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3DD8F8F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7DEEA9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414618EE"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 </w:t>
            </w:r>
          </w:p>
        </w:tc>
        <w:tc>
          <w:tcPr>
            <w:tcW w:w="1959" w:type="pct"/>
            <w:tcBorders>
              <w:top w:val="nil"/>
              <w:left w:val="nil"/>
              <w:bottom w:val="single" w:sz="4" w:space="0" w:color="auto"/>
              <w:right w:val="single" w:sz="4" w:space="0" w:color="auto"/>
            </w:tcBorders>
            <w:shd w:val="clear" w:color="auto" w:fill="FFFFFF"/>
            <w:vAlign w:val="center"/>
            <w:hideMark/>
          </w:tcPr>
          <w:p w14:paraId="3937495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FFFFFF"/>
            <w:noWrap/>
            <w:vAlign w:val="center"/>
            <w:hideMark/>
          </w:tcPr>
          <w:p w14:paraId="1905512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C06B7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28B314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7921E6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24A48DC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486D2D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1DD9CB7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47605C3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56BD9F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391CB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4B3A16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E78041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D40A8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2F2B794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354708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96CE73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 </w:t>
            </w:r>
          </w:p>
        </w:tc>
        <w:tc>
          <w:tcPr>
            <w:tcW w:w="429" w:type="pct"/>
            <w:tcBorders>
              <w:top w:val="nil"/>
              <w:left w:val="nil"/>
              <w:bottom w:val="single" w:sz="4" w:space="0" w:color="auto"/>
              <w:right w:val="single" w:sz="4" w:space="0" w:color="auto"/>
            </w:tcBorders>
            <w:shd w:val="clear" w:color="auto" w:fill="auto"/>
            <w:noWrap/>
            <w:vAlign w:val="center"/>
            <w:hideMark/>
          </w:tcPr>
          <w:p w14:paraId="21F022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46173B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A1EC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3F073B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A941D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348F8D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1D9694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9.2</w:t>
            </w:r>
          </w:p>
        </w:tc>
        <w:tc>
          <w:tcPr>
            <w:tcW w:w="1959" w:type="pct"/>
            <w:tcBorders>
              <w:top w:val="nil"/>
              <w:left w:val="nil"/>
              <w:bottom w:val="single" w:sz="4" w:space="0" w:color="auto"/>
              <w:right w:val="single" w:sz="4" w:space="0" w:color="auto"/>
            </w:tcBorders>
            <w:shd w:val="clear" w:color="auto" w:fill="auto"/>
            <w:vAlign w:val="center"/>
            <w:hideMark/>
          </w:tcPr>
          <w:p w14:paraId="7CA958C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 (Fix/plug in/Drawable)</w:t>
            </w:r>
          </w:p>
        </w:tc>
        <w:tc>
          <w:tcPr>
            <w:tcW w:w="429" w:type="pct"/>
            <w:tcBorders>
              <w:top w:val="nil"/>
              <w:left w:val="nil"/>
              <w:bottom w:val="single" w:sz="4" w:space="0" w:color="auto"/>
              <w:right w:val="single" w:sz="4" w:space="0" w:color="auto"/>
            </w:tcBorders>
            <w:shd w:val="clear" w:color="auto" w:fill="auto"/>
            <w:noWrap/>
            <w:vAlign w:val="center"/>
            <w:hideMark/>
          </w:tcPr>
          <w:p w14:paraId="07BFD82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5D3645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9BD758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453D6D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F6726D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76731E"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18027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9.3</w:t>
            </w:r>
          </w:p>
        </w:tc>
        <w:tc>
          <w:tcPr>
            <w:tcW w:w="1959" w:type="pct"/>
            <w:tcBorders>
              <w:top w:val="nil"/>
              <w:left w:val="nil"/>
              <w:bottom w:val="single" w:sz="4" w:space="0" w:color="auto"/>
              <w:right w:val="single" w:sz="4" w:space="0" w:color="auto"/>
            </w:tcBorders>
            <w:shd w:val="clear" w:color="auto" w:fill="auto"/>
            <w:vAlign w:val="center"/>
            <w:hideMark/>
          </w:tcPr>
          <w:p w14:paraId="0C75651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Applicable  standard </w:t>
            </w:r>
          </w:p>
        </w:tc>
        <w:tc>
          <w:tcPr>
            <w:tcW w:w="429" w:type="pct"/>
            <w:tcBorders>
              <w:top w:val="nil"/>
              <w:left w:val="nil"/>
              <w:bottom w:val="single" w:sz="4" w:space="0" w:color="auto"/>
              <w:right w:val="single" w:sz="4" w:space="0" w:color="auto"/>
            </w:tcBorders>
            <w:shd w:val="clear" w:color="auto" w:fill="auto"/>
            <w:noWrap/>
            <w:vAlign w:val="center"/>
            <w:hideMark/>
          </w:tcPr>
          <w:p w14:paraId="0EB37A0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165BFB4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1C3FC9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6BDAA8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5440B6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335AA7F"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12B13A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9.4</w:t>
            </w:r>
          </w:p>
        </w:tc>
        <w:tc>
          <w:tcPr>
            <w:tcW w:w="1959" w:type="pct"/>
            <w:tcBorders>
              <w:top w:val="nil"/>
              <w:left w:val="nil"/>
              <w:bottom w:val="single" w:sz="4" w:space="0" w:color="auto"/>
              <w:right w:val="single" w:sz="4" w:space="0" w:color="auto"/>
            </w:tcBorders>
            <w:shd w:val="clear" w:color="auto" w:fill="auto"/>
            <w:vAlign w:val="center"/>
            <w:hideMark/>
          </w:tcPr>
          <w:p w14:paraId="4C9E9C2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7BD968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5E9911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110</w:t>
            </w:r>
          </w:p>
        </w:tc>
        <w:tc>
          <w:tcPr>
            <w:tcW w:w="578" w:type="pct"/>
            <w:tcBorders>
              <w:top w:val="nil"/>
              <w:left w:val="nil"/>
              <w:bottom w:val="single" w:sz="4" w:space="0" w:color="auto"/>
              <w:right w:val="single" w:sz="4" w:space="0" w:color="auto"/>
            </w:tcBorders>
            <w:shd w:val="clear" w:color="auto" w:fill="auto"/>
            <w:noWrap/>
            <w:vAlign w:val="center"/>
            <w:hideMark/>
          </w:tcPr>
          <w:p w14:paraId="3146D0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48</w:t>
            </w:r>
          </w:p>
        </w:tc>
        <w:tc>
          <w:tcPr>
            <w:tcW w:w="572" w:type="pct"/>
            <w:tcBorders>
              <w:top w:val="nil"/>
              <w:left w:val="nil"/>
              <w:bottom w:val="single" w:sz="4" w:space="0" w:color="auto"/>
              <w:right w:val="single" w:sz="4" w:space="0" w:color="auto"/>
            </w:tcBorders>
            <w:shd w:val="clear" w:color="auto" w:fill="auto"/>
            <w:noWrap/>
            <w:vAlign w:val="center"/>
            <w:hideMark/>
          </w:tcPr>
          <w:p w14:paraId="04BFEE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3D42B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5835F8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CDA843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9.5</w:t>
            </w:r>
          </w:p>
        </w:tc>
        <w:tc>
          <w:tcPr>
            <w:tcW w:w="1959" w:type="pct"/>
            <w:tcBorders>
              <w:top w:val="nil"/>
              <w:left w:val="nil"/>
              <w:bottom w:val="single" w:sz="4" w:space="0" w:color="auto"/>
              <w:right w:val="single" w:sz="4" w:space="0" w:color="auto"/>
            </w:tcBorders>
            <w:shd w:val="clear" w:color="auto" w:fill="auto"/>
            <w:vAlign w:val="center"/>
            <w:hideMark/>
          </w:tcPr>
          <w:p w14:paraId="360EB65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Rated  current </w:t>
            </w:r>
          </w:p>
        </w:tc>
        <w:tc>
          <w:tcPr>
            <w:tcW w:w="429" w:type="pct"/>
            <w:tcBorders>
              <w:top w:val="nil"/>
              <w:left w:val="nil"/>
              <w:bottom w:val="single" w:sz="4" w:space="0" w:color="auto"/>
              <w:right w:val="single" w:sz="4" w:space="0" w:color="auto"/>
            </w:tcBorders>
            <w:shd w:val="clear" w:color="auto" w:fill="auto"/>
            <w:noWrap/>
            <w:vAlign w:val="center"/>
            <w:hideMark/>
          </w:tcPr>
          <w:p w14:paraId="6D757C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4F36E98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8A90F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58BE8B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0EBEA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740E6B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BF43A5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9.6</w:t>
            </w:r>
          </w:p>
        </w:tc>
        <w:tc>
          <w:tcPr>
            <w:tcW w:w="1959" w:type="pct"/>
            <w:tcBorders>
              <w:top w:val="nil"/>
              <w:left w:val="nil"/>
              <w:bottom w:val="single" w:sz="4" w:space="0" w:color="auto"/>
              <w:right w:val="single" w:sz="4" w:space="0" w:color="auto"/>
            </w:tcBorders>
            <w:shd w:val="clear" w:color="auto" w:fill="auto"/>
            <w:vAlign w:val="center"/>
            <w:hideMark/>
          </w:tcPr>
          <w:p w14:paraId="13702C2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frequency</w:t>
            </w:r>
          </w:p>
        </w:tc>
        <w:tc>
          <w:tcPr>
            <w:tcW w:w="429" w:type="pct"/>
            <w:tcBorders>
              <w:top w:val="nil"/>
              <w:left w:val="nil"/>
              <w:bottom w:val="single" w:sz="4" w:space="0" w:color="auto"/>
              <w:right w:val="single" w:sz="4" w:space="0" w:color="auto"/>
            </w:tcBorders>
            <w:shd w:val="clear" w:color="auto" w:fill="auto"/>
            <w:noWrap/>
            <w:vAlign w:val="center"/>
            <w:hideMark/>
          </w:tcPr>
          <w:p w14:paraId="515B6F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Hz</w:t>
            </w:r>
          </w:p>
        </w:tc>
        <w:tc>
          <w:tcPr>
            <w:tcW w:w="572" w:type="pct"/>
            <w:tcBorders>
              <w:top w:val="nil"/>
              <w:left w:val="nil"/>
              <w:bottom w:val="single" w:sz="4" w:space="0" w:color="auto"/>
              <w:right w:val="single" w:sz="4" w:space="0" w:color="auto"/>
            </w:tcBorders>
            <w:shd w:val="clear" w:color="auto" w:fill="auto"/>
            <w:noWrap/>
            <w:vAlign w:val="center"/>
            <w:hideMark/>
          </w:tcPr>
          <w:p w14:paraId="3BE185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5D3237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004FE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AA06B4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74A7DEA"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FE0365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9.7</w:t>
            </w:r>
          </w:p>
        </w:tc>
        <w:tc>
          <w:tcPr>
            <w:tcW w:w="1959" w:type="pct"/>
            <w:tcBorders>
              <w:top w:val="nil"/>
              <w:left w:val="nil"/>
              <w:bottom w:val="single" w:sz="4" w:space="0" w:color="auto"/>
              <w:right w:val="single" w:sz="4" w:space="0" w:color="auto"/>
            </w:tcBorders>
            <w:shd w:val="clear" w:color="auto" w:fill="auto"/>
            <w:vAlign w:val="center"/>
            <w:hideMark/>
          </w:tcPr>
          <w:p w14:paraId="2790F66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Max.  breaking  capacity </w:t>
            </w:r>
          </w:p>
        </w:tc>
        <w:tc>
          <w:tcPr>
            <w:tcW w:w="429" w:type="pct"/>
            <w:tcBorders>
              <w:top w:val="nil"/>
              <w:left w:val="nil"/>
              <w:bottom w:val="single" w:sz="4" w:space="0" w:color="auto"/>
              <w:right w:val="single" w:sz="4" w:space="0" w:color="auto"/>
            </w:tcBorders>
            <w:shd w:val="clear" w:color="auto" w:fill="auto"/>
            <w:noWrap/>
            <w:vAlign w:val="center"/>
            <w:hideMark/>
          </w:tcPr>
          <w:p w14:paraId="7F48B4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332A45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8D65A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25D4DC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07DDB1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77759BF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4FCD36D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9.8</w:t>
            </w:r>
          </w:p>
        </w:tc>
        <w:tc>
          <w:tcPr>
            <w:tcW w:w="1959" w:type="pct"/>
            <w:tcBorders>
              <w:top w:val="nil"/>
              <w:left w:val="nil"/>
              <w:bottom w:val="single" w:sz="4" w:space="0" w:color="auto"/>
              <w:right w:val="single" w:sz="4" w:space="0" w:color="auto"/>
            </w:tcBorders>
            <w:shd w:val="clear" w:color="auto" w:fill="auto"/>
            <w:vAlign w:val="center"/>
            <w:hideMark/>
          </w:tcPr>
          <w:p w14:paraId="0EBE0F8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Operation indicator </w:t>
            </w:r>
          </w:p>
        </w:tc>
        <w:tc>
          <w:tcPr>
            <w:tcW w:w="429" w:type="pct"/>
            <w:tcBorders>
              <w:top w:val="nil"/>
              <w:left w:val="nil"/>
              <w:bottom w:val="single" w:sz="4" w:space="0" w:color="auto"/>
              <w:right w:val="single" w:sz="4" w:space="0" w:color="auto"/>
            </w:tcBorders>
            <w:shd w:val="clear" w:color="auto" w:fill="auto"/>
            <w:noWrap/>
            <w:vAlign w:val="center"/>
            <w:hideMark/>
          </w:tcPr>
          <w:p w14:paraId="2C678391"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1A2F285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E2C7E0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BECCC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365F0CA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47BB5F8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5ED34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9.9</w:t>
            </w:r>
          </w:p>
        </w:tc>
        <w:tc>
          <w:tcPr>
            <w:tcW w:w="1959" w:type="pct"/>
            <w:tcBorders>
              <w:top w:val="nil"/>
              <w:left w:val="nil"/>
              <w:bottom w:val="single" w:sz="4" w:space="0" w:color="auto"/>
              <w:right w:val="single" w:sz="4" w:space="0" w:color="auto"/>
            </w:tcBorders>
            <w:shd w:val="clear" w:color="auto" w:fill="auto"/>
            <w:vAlign w:val="center"/>
            <w:hideMark/>
          </w:tcPr>
          <w:p w14:paraId="27F601A7"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Bases, carrier and holder required</w:t>
            </w:r>
          </w:p>
        </w:tc>
        <w:tc>
          <w:tcPr>
            <w:tcW w:w="429" w:type="pct"/>
            <w:tcBorders>
              <w:top w:val="nil"/>
              <w:left w:val="nil"/>
              <w:bottom w:val="single" w:sz="4" w:space="0" w:color="auto"/>
              <w:right w:val="single" w:sz="4" w:space="0" w:color="auto"/>
            </w:tcBorders>
            <w:shd w:val="clear" w:color="auto" w:fill="auto"/>
            <w:noWrap/>
            <w:vAlign w:val="center"/>
            <w:hideMark/>
          </w:tcPr>
          <w:p w14:paraId="23AA1C8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Yes/No</w:t>
            </w:r>
          </w:p>
        </w:tc>
        <w:tc>
          <w:tcPr>
            <w:tcW w:w="572" w:type="pct"/>
            <w:tcBorders>
              <w:top w:val="nil"/>
              <w:left w:val="nil"/>
              <w:bottom w:val="single" w:sz="4" w:space="0" w:color="auto"/>
              <w:right w:val="single" w:sz="4" w:space="0" w:color="auto"/>
            </w:tcBorders>
            <w:shd w:val="clear" w:color="auto" w:fill="auto"/>
            <w:noWrap/>
            <w:vAlign w:val="center"/>
            <w:hideMark/>
          </w:tcPr>
          <w:p w14:paraId="5015AEC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6ADFD20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78A25E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79DDA97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83B61D2"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A4C6620"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9.10</w:t>
            </w:r>
          </w:p>
        </w:tc>
        <w:tc>
          <w:tcPr>
            <w:tcW w:w="1959" w:type="pct"/>
            <w:tcBorders>
              <w:top w:val="nil"/>
              <w:left w:val="nil"/>
              <w:bottom w:val="single" w:sz="4" w:space="0" w:color="auto"/>
              <w:right w:val="single" w:sz="4" w:space="0" w:color="auto"/>
            </w:tcBorders>
            <w:shd w:val="clear" w:color="auto" w:fill="auto"/>
            <w:vAlign w:val="center"/>
            <w:hideMark/>
          </w:tcPr>
          <w:p w14:paraId="5FF6E0A5"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Number of poles</w:t>
            </w:r>
          </w:p>
        </w:tc>
        <w:tc>
          <w:tcPr>
            <w:tcW w:w="429" w:type="pct"/>
            <w:tcBorders>
              <w:top w:val="nil"/>
              <w:left w:val="nil"/>
              <w:bottom w:val="single" w:sz="4" w:space="0" w:color="auto"/>
              <w:right w:val="single" w:sz="4" w:space="0" w:color="auto"/>
            </w:tcBorders>
            <w:shd w:val="clear" w:color="auto" w:fill="auto"/>
            <w:noWrap/>
            <w:vAlign w:val="center"/>
            <w:hideMark/>
          </w:tcPr>
          <w:p w14:paraId="1D15001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9B07C1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129672F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0C59FC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88EC57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3EDA1FDB"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2F2F2"/>
            <w:vAlign w:val="center"/>
            <w:hideMark/>
          </w:tcPr>
          <w:p w14:paraId="6924701B"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10</w:t>
            </w:r>
          </w:p>
        </w:tc>
        <w:tc>
          <w:tcPr>
            <w:tcW w:w="1959" w:type="pct"/>
            <w:tcBorders>
              <w:top w:val="nil"/>
              <w:left w:val="nil"/>
              <w:bottom w:val="single" w:sz="4" w:space="0" w:color="auto"/>
              <w:right w:val="single" w:sz="4" w:space="0" w:color="auto"/>
            </w:tcBorders>
            <w:shd w:val="clear" w:color="auto" w:fill="F2F2F2"/>
            <w:vAlign w:val="center"/>
            <w:hideMark/>
          </w:tcPr>
          <w:p w14:paraId="35EDAC34" w14:textId="77777777" w:rsidR="006806AF" w:rsidRPr="0004605A" w:rsidRDefault="006806AF" w:rsidP="00BA2CF6">
            <w:pPr>
              <w:rPr>
                <w:rFonts w:asciiTheme="majorBidi" w:hAnsiTheme="majorBidi" w:cstheme="majorBidi"/>
                <w:b/>
                <w:bCs/>
                <w:sz w:val="22"/>
                <w:szCs w:val="22"/>
                <w:u w:val="single"/>
              </w:rPr>
            </w:pPr>
            <w:r w:rsidRPr="0004605A">
              <w:rPr>
                <w:rFonts w:asciiTheme="majorBidi" w:hAnsiTheme="majorBidi" w:cstheme="majorBidi"/>
                <w:b/>
                <w:bCs/>
                <w:sz w:val="22"/>
                <w:szCs w:val="22"/>
                <w:u w:val="single"/>
              </w:rPr>
              <w:t>Contactors</w:t>
            </w:r>
          </w:p>
        </w:tc>
        <w:tc>
          <w:tcPr>
            <w:tcW w:w="429" w:type="pct"/>
            <w:tcBorders>
              <w:top w:val="nil"/>
              <w:left w:val="nil"/>
              <w:bottom w:val="single" w:sz="4" w:space="0" w:color="auto"/>
              <w:right w:val="single" w:sz="4" w:space="0" w:color="auto"/>
            </w:tcBorders>
            <w:shd w:val="clear" w:color="auto" w:fill="F2F2F2"/>
            <w:vAlign w:val="center"/>
          </w:tcPr>
          <w:p w14:paraId="79F40C0C"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27F1B4D" w14:textId="77777777" w:rsidR="006806AF" w:rsidRPr="0004605A" w:rsidRDefault="006806AF" w:rsidP="00BA2CF6">
            <w:pPr>
              <w:rPr>
                <w:rFonts w:asciiTheme="majorBidi" w:hAnsiTheme="majorBidi" w:cstheme="majorBidi"/>
                <w:b/>
                <w:bCs/>
                <w:sz w:val="22"/>
                <w:szCs w:val="22"/>
                <w:u w:val="single"/>
              </w:rPr>
            </w:pPr>
          </w:p>
        </w:tc>
        <w:tc>
          <w:tcPr>
            <w:tcW w:w="578" w:type="pct"/>
            <w:tcBorders>
              <w:top w:val="nil"/>
              <w:left w:val="nil"/>
              <w:bottom w:val="single" w:sz="4" w:space="0" w:color="auto"/>
              <w:right w:val="single" w:sz="4" w:space="0" w:color="auto"/>
            </w:tcBorders>
            <w:shd w:val="clear" w:color="auto" w:fill="F2F2F2"/>
            <w:vAlign w:val="center"/>
          </w:tcPr>
          <w:p w14:paraId="01472507" w14:textId="77777777" w:rsidR="006806AF" w:rsidRPr="0004605A" w:rsidRDefault="006806AF" w:rsidP="00BA2CF6">
            <w:pPr>
              <w:rPr>
                <w:rFonts w:asciiTheme="majorBidi" w:hAnsiTheme="majorBidi" w:cstheme="majorBidi"/>
                <w:b/>
                <w:bCs/>
                <w:sz w:val="22"/>
                <w:szCs w:val="22"/>
                <w:u w:val="single"/>
              </w:rPr>
            </w:pPr>
          </w:p>
        </w:tc>
        <w:tc>
          <w:tcPr>
            <w:tcW w:w="572" w:type="pct"/>
            <w:tcBorders>
              <w:top w:val="nil"/>
              <w:left w:val="nil"/>
              <w:bottom w:val="single" w:sz="4" w:space="0" w:color="auto"/>
              <w:right w:val="single" w:sz="4" w:space="0" w:color="auto"/>
            </w:tcBorders>
            <w:shd w:val="clear" w:color="auto" w:fill="F2F2F2"/>
            <w:vAlign w:val="center"/>
          </w:tcPr>
          <w:p w14:paraId="21643F08" w14:textId="77777777" w:rsidR="006806AF" w:rsidRPr="0004605A" w:rsidRDefault="006806AF" w:rsidP="00BA2CF6">
            <w:pPr>
              <w:rPr>
                <w:rFonts w:asciiTheme="majorBidi" w:hAnsiTheme="majorBidi" w:cstheme="majorBidi"/>
                <w:b/>
                <w:bCs/>
                <w:sz w:val="22"/>
                <w:szCs w:val="22"/>
                <w:u w:val="single"/>
              </w:rPr>
            </w:pPr>
          </w:p>
        </w:tc>
        <w:tc>
          <w:tcPr>
            <w:tcW w:w="472" w:type="pct"/>
            <w:tcBorders>
              <w:top w:val="nil"/>
              <w:left w:val="nil"/>
              <w:bottom w:val="single" w:sz="4" w:space="0" w:color="auto"/>
              <w:right w:val="single" w:sz="4" w:space="0" w:color="auto"/>
            </w:tcBorders>
            <w:shd w:val="clear" w:color="auto" w:fill="F2F2F2"/>
            <w:vAlign w:val="center"/>
          </w:tcPr>
          <w:p w14:paraId="1DD2E64F" w14:textId="77777777" w:rsidR="006806AF" w:rsidRPr="0004605A" w:rsidRDefault="006806AF" w:rsidP="00BA2CF6">
            <w:pPr>
              <w:rPr>
                <w:rFonts w:asciiTheme="majorBidi" w:hAnsiTheme="majorBidi" w:cstheme="majorBidi"/>
                <w:b/>
                <w:bCs/>
                <w:sz w:val="22"/>
                <w:szCs w:val="22"/>
                <w:u w:val="single"/>
              </w:rPr>
            </w:pPr>
          </w:p>
        </w:tc>
      </w:tr>
      <w:tr w:rsidR="006806AF" w:rsidRPr="0004605A" w14:paraId="52FB531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FFFFFF"/>
            <w:vAlign w:val="center"/>
            <w:hideMark/>
          </w:tcPr>
          <w:p w14:paraId="5104EAC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10.1</w:t>
            </w:r>
          </w:p>
        </w:tc>
        <w:tc>
          <w:tcPr>
            <w:tcW w:w="1959" w:type="pct"/>
            <w:tcBorders>
              <w:top w:val="nil"/>
              <w:left w:val="nil"/>
              <w:bottom w:val="single" w:sz="4" w:space="0" w:color="auto"/>
              <w:right w:val="single" w:sz="4" w:space="0" w:color="auto"/>
            </w:tcBorders>
            <w:shd w:val="clear" w:color="auto" w:fill="FFFFFF"/>
            <w:vAlign w:val="center"/>
            <w:hideMark/>
          </w:tcPr>
          <w:p w14:paraId="44AF270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Manufacturer  of    :</w:t>
            </w:r>
          </w:p>
        </w:tc>
        <w:tc>
          <w:tcPr>
            <w:tcW w:w="429" w:type="pct"/>
            <w:tcBorders>
              <w:top w:val="nil"/>
              <w:left w:val="nil"/>
              <w:bottom w:val="single" w:sz="4" w:space="0" w:color="auto"/>
              <w:right w:val="single" w:sz="4" w:space="0" w:color="auto"/>
            </w:tcBorders>
            <w:shd w:val="clear" w:color="auto" w:fill="FFFFFF"/>
            <w:noWrap/>
            <w:vAlign w:val="center"/>
            <w:hideMark/>
          </w:tcPr>
          <w:p w14:paraId="0E7969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62C596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FFFFFF"/>
            <w:noWrap/>
            <w:vAlign w:val="center"/>
            <w:hideMark/>
          </w:tcPr>
          <w:p w14:paraId="513354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FFFFFF"/>
            <w:noWrap/>
            <w:vAlign w:val="center"/>
            <w:hideMark/>
          </w:tcPr>
          <w:p w14:paraId="3944502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FFFFFF"/>
            <w:noWrap/>
            <w:vAlign w:val="center"/>
            <w:hideMark/>
          </w:tcPr>
          <w:p w14:paraId="0CC3EA2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5035D8"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0EAF0FD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6CFF825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Name</w:t>
            </w:r>
          </w:p>
        </w:tc>
        <w:tc>
          <w:tcPr>
            <w:tcW w:w="429" w:type="pct"/>
            <w:tcBorders>
              <w:top w:val="nil"/>
              <w:left w:val="nil"/>
              <w:bottom w:val="single" w:sz="4" w:space="0" w:color="auto"/>
              <w:right w:val="single" w:sz="4" w:space="0" w:color="auto"/>
            </w:tcBorders>
            <w:shd w:val="clear" w:color="auto" w:fill="auto"/>
            <w:noWrap/>
            <w:vAlign w:val="center"/>
            <w:hideMark/>
          </w:tcPr>
          <w:p w14:paraId="21376E1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66881EC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F11CD1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38F62E3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758EB8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68514F5"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652E61D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1959" w:type="pct"/>
            <w:tcBorders>
              <w:top w:val="nil"/>
              <w:left w:val="nil"/>
              <w:bottom w:val="single" w:sz="4" w:space="0" w:color="auto"/>
              <w:right w:val="single" w:sz="4" w:space="0" w:color="auto"/>
            </w:tcBorders>
            <w:shd w:val="clear" w:color="auto" w:fill="auto"/>
            <w:vAlign w:val="center"/>
            <w:hideMark/>
          </w:tcPr>
          <w:p w14:paraId="3F6CE5D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Type</w:t>
            </w:r>
          </w:p>
        </w:tc>
        <w:tc>
          <w:tcPr>
            <w:tcW w:w="429" w:type="pct"/>
            <w:tcBorders>
              <w:top w:val="nil"/>
              <w:left w:val="nil"/>
              <w:bottom w:val="single" w:sz="4" w:space="0" w:color="auto"/>
              <w:right w:val="single" w:sz="4" w:space="0" w:color="auto"/>
            </w:tcBorders>
            <w:shd w:val="clear" w:color="auto" w:fill="auto"/>
            <w:noWrap/>
            <w:vAlign w:val="center"/>
            <w:hideMark/>
          </w:tcPr>
          <w:p w14:paraId="4FBAA71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6AA42A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CCCCE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822796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4D99209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C1AB6E7"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A81C0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 </w:t>
            </w:r>
          </w:p>
        </w:tc>
        <w:tc>
          <w:tcPr>
            <w:tcW w:w="1959" w:type="pct"/>
            <w:tcBorders>
              <w:top w:val="nil"/>
              <w:left w:val="nil"/>
              <w:bottom w:val="single" w:sz="4" w:space="0" w:color="auto"/>
              <w:right w:val="single" w:sz="4" w:space="0" w:color="auto"/>
            </w:tcBorders>
            <w:shd w:val="clear" w:color="auto" w:fill="auto"/>
            <w:vAlign w:val="center"/>
            <w:hideMark/>
          </w:tcPr>
          <w:p w14:paraId="1EBE777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Country</w:t>
            </w:r>
          </w:p>
        </w:tc>
        <w:tc>
          <w:tcPr>
            <w:tcW w:w="429" w:type="pct"/>
            <w:tcBorders>
              <w:top w:val="nil"/>
              <w:left w:val="nil"/>
              <w:bottom w:val="single" w:sz="4" w:space="0" w:color="auto"/>
              <w:right w:val="single" w:sz="4" w:space="0" w:color="auto"/>
            </w:tcBorders>
            <w:shd w:val="clear" w:color="auto" w:fill="auto"/>
            <w:noWrap/>
            <w:vAlign w:val="center"/>
            <w:hideMark/>
          </w:tcPr>
          <w:p w14:paraId="0BF9365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2A59C7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56704F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2D9F47A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528D26E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5E7E89F1"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77E771D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10.2</w:t>
            </w:r>
          </w:p>
        </w:tc>
        <w:tc>
          <w:tcPr>
            <w:tcW w:w="1959" w:type="pct"/>
            <w:tcBorders>
              <w:top w:val="nil"/>
              <w:left w:val="nil"/>
              <w:bottom w:val="single" w:sz="4" w:space="0" w:color="auto"/>
              <w:right w:val="single" w:sz="4" w:space="0" w:color="auto"/>
            </w:tcBorders>
            <w:shd w:val="clear" w:color="auto" w:fill="auto"/>
            <w:vAlign w:val="center"/>
            <w:hideMark/>
          </w:tcPr>
          <w:p w14:paraId="0508231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mounting</w:t>
            </w:r>
          </w:p>
        </w:tc>
        <w:tc>
          <w:tcPr>
            <w:tcW w:w="429" w:type="pct"/>
            <w:tcBorders>
              <w:top w:val="nil"/>
              <w:left w:val="nil"/>
              <w:bottom w:val="single" w:sz="4" w:space="0" w:color="auto"/>
              <w:right w:val="single" w:sz="4" w:space="0" w:color="auto"/>
            </w:tcBorders>
            <w:shd w:val="clear" w:color="auto" w:fill="auto"/>
            <w:vAlign w:val="center"/>
            <w:hideMark/>
          </w:tcPr>
          <w:p w14:paraId="24373AA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Fix/plugin/ Drawable</w:t>
            </w:r>
          </w:p>
        </w:tc>
        <w:tc>
          <w:tcPr>
            <w:tcW w:w="572" w:type="pct"/>
            <w:tcBorders>
              <w:top w:val="nil"/>
              <w:left w:val="nil"/>
              <w:bottom w:val="single" w:sz="4" w:space="0" w:color="auto"/>
              <w:right w:val="single" w:sz="4" w:space="0" w:color="auto"/>
            </w:tcBorders>
            <w:shd w:val="clear" w:color="auto" w:fill="auto"/>
            <w:noWrap/>
            <w:vAlign w:val="center"/>
            <w:hideMark/>
          </w:tcPr>
          <w:p w14:paraId="75D1872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023A103A"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088D31B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2BB8757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B6C5C9C"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77ED6F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10.3</w:t>
            </w:r>
          </w:p>
        </w:tc>
        <w:tc>
          <w:tcPr>
            <w:tcW w:w="1959" w:type="pct"/>
            <w:tcBorders>
              <w:top w:val="nil"/>
              <w:left w:val="nil"/>
              <w:bottom w:val="single" w:sz="4" w:space="0" w:color="auto"/>
              <w:right w:val="single" w:sz="4" w:space="0" w:color="auto"/>
            </w:tcBorders>
            <w:shd w:val="clear" w:color="auto" w:fill="auto"/>
            <w:vAlign w:val="center"/>
            <w:hideMark/>
          </w:tcPr>
          <w:p w14:paraId="18091C1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Applicable  standard</w:t>
            </w:r>
          </w:p>
        </w:tc>
        <w:tc>
          <w:tcPr>
            <w:tcW w:w="429" w:type="pct"/>
            <w:tcBorders>
              <w:top w:val="nil"/>
              <w:left w:val="nil"/>
              <w:bottom w:val="single" w:sz="4" w:space="0" w:color="auto"/>
              <w:right w:val="single" w:sz="4" w:space="0" w:color="auto"/>
            </w:tcBorders>
            <w:shd w:val="clear" w:color="auto" w:fill="auto"/>
            <w:noWrap/>
            <w:vAlign w:val="center"/>
            <w:hideMark/>
          </w:tcPr>
          <w:p w14:paraId="30887DB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F4AE47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72C6C8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7E4D084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6C44834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0908B9F6"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7299A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10.4</w:t>
            </w:r>
          </w:p>
        </w:tc>
        <w:tc>
          <w:tcPr>
            <w:tcW w:w="1959" w:type="pct"/>
            <w:tcBorders>
              <w:top w:val="nil"/>
              <w:left w:val="nil"/>
              <w:bottom w:val="single" w:sz="4" w:space="0" w:color="auto"/>
              <w:right w:val="single" w:sz="4" w:space="0" w:color="auto"/>
            </w:tcBorders>
            <w:shd w:val="clear" w:color="auto" w:fill="auto"/>
            <w:vAlign w:val="center"/>
            <w:hideMark/>
          </w:tcPr>
          <w:p w14:paraId="020E567A"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Rated  voltage</w:t>
            </w:r>
          </w:p>
        </w:tc>
        <w:tc>
          <w:tcPr>
            <w:tcW w:w="429" w:type="pct"/>
            <w:tcBorders>
              <w:top w:val="nil"/>
              <w:left w:val="nil"/>
              <w:bottom w:val="single" w:sz="4" w:space="0" w:color="auto"/>
              <w:right w:val="single" w:sz="4" w:space="0" w:color="auto"/>
            </w:tcBorders>
            <w:shd w:val="clear" w:color="auto" w:fill="auto"/>
            <w:noWrap/>
            <w:vAlign w:val="center"/>
            <w:hideMark/>
          </w:tcPr>
          <w:p w14:paraId="7B182AA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V</w:t>
            </w:r>
          </w:p>
        </w:tc>
        <w:tc>
          <w:tcPr>
            <w:tcW w:w="572" w:type="pct"/>
            <w:tcBorders>
              <w:top w:val="nil"/>
              <w:left w:val="nil"/>
              <w:bottom w:val="single" w:sz="4" w:space="0" w:color="auto"/>
              <w:right w:val="single" w:sz="4" w:space="0" w:color="auto"/>
            </w:tcBorders>
            <w:shd w:val="clear" w:color="auto" w:fill="auto"/>
            <w:noWrap/>
            <w:vAlign w:val="center"/>
            <w:hideMark/>
          </w:tcPr>
          <w:p w14:paraId="692972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4" w:space="0" w:color="auto"/>
              <w:right w:val="single" w:sz="4" w:space="0" w:color="auto"/>
            </w:tcBorders>
            <w:shd w:val="clear" w:color="auto" w:fill="auto"/>
            <w:noWrap/>
            <w:vAlign w:val="center"/>
            <w:hideMark/>
          </w:tcPr>
          <w:p w14:paraId="762A133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4" w:space="0" w:color="auto"/>
            </w:tcBorders>
            <w:shd w:val="clear" w:color="auto" w:fill="auto"/>
            <w:noWrap/>
            <w:vAlign w:val="center"/>
            <w:hideMark/>
          </w:tcPr>
          <w:p w14:paraId="472FCBC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4" w:space="0" w:color="auto"/>
              <w:right w:val="single" w:sz="4" w:space="0" w:color="auto"/>
            </w:tcBorders>
            <w:shd w:val="clear" w:color="auto" w:fill="auto"/>
            <w:noWrap/>
            <w:vAlign w:val="center"/>
            <w:hideMark/>
          </w:tcPr>
          <w:p w14:paraId="0FAA082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11C48064"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2ED2BF6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10.5</w:t>
            </w:r>
          </w:p>
        </w:tc>
        <w:tc>
          <w:tcPr>
            <w:tcW w:w="1959" w:type="pct"/>
            <w:tcBorders>
              <w:top w:val="nil"/>
              <w:left w:val="nil"/>
              <w:bottom w:val="single" w:sz="4" w:space="0" w:color="auto"/>
              <w:right w:val="single" w:sz="4" w:space="0" w:color="auto"/>
            </w:tcBorders>
            <w:shd w:val="clear" w:color="auto" w:fill="auto"/>
            <w:vAlign w:val="center"/>
            <w:hideMark/>
          </w:tcPr>
          <w:p w14:paraId="66058C43"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Contact rating</w:t>
            </w:r>
          </w:p>
        </w:tc>
        <w:tc>
          <w:tcPr>
            <w:tcW w:w="429" w:type="pct"/>
            <w:tcBorders>
              <w:top w:val="nil"/>
              <w:left w:val="nil"/>
              <w:bottom w:val="single" w:sz="4" w:space="0" w:color="auto"/>
              <w:right w:val="single" w:sz="4" w:space="0" w:color="auto"/>
            </w:tcBorders>
            <w:shd w:val="clear" w:color="auto" w:fill="auto"/>
            <w:noWrap/>
            <w:vAlign w:val="center"/>
            <w:hideMark/>
          </w:tcPr>
          <w:p w14:paraId="7DE2C8D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A</w:t>
            </w:r>
          </w:p>
        </w:tc>
        <w:tc>
          <w:tcPr>
            <w:tcW w:w="572" w:type="pct"/>
            <w:tcBorders>
              <w:top w:val="nil"/>
              <w:left w:val="nil"/>
              <w:bottom w:val="single" w:sz="4" w:space="0" w:color="auto"/>
              <w:right w:val="single" w:sz="4" w:space="0" w:color="auto"/>
            </w:tcBorders>
            <w:shd w:val="clear" w:color="auto" w:fill="auto"/>
            <w:noWrap/>
            <w:vAlign w:val="center"/>
            <w:hideMark/>
          </w:tcPr>
          <w:p w14:paraId="0040E763"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8" w:type="pct"/>
            <w:tcBorders>
              <w:top w:val="nil"/>
              <w:left w:val="nil"/>
              <w:bottom w:val="single" w:sz="8" w:space="0" w:color="auto"/>
              <w:right w:val="single" w:sz="4" w:space="0" w:color="auto"/>
            </w:tcBorders>
            <w:shd w:val="clear" w:color="auto" w:fill="auto"/>
            <w:noWrap/>
            <w:vAlign w:val="center"/>
            <w:hideMark/>
          </w:tcPr>
          <w:p w14:paraId="54F9627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8" w:space="0" w:color="auto"/>
              <w:right w:val="single" w:sz="4" w:space="0" w:color="auto"/>
            </w:tcBorders>
            <w:shd w:val="clear" w:color="auto" w:fill="auto"/>
            <w:noWrap/>
            <w:vAlign w:val="center"/>
            <w:hideMark/>
          </w:tcPr>
          <w:p w14:paraId="7E4303C2"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472" w:type="pct"/>
            <w:tcBorders>
              <w:top w:val="nil"/>
              <w:left w:val="nil"/>
              <w:bottom w:val="single" w:sz="8" w:space="0" w:color="auto"/>
              <w:right w:val="single" w:sz="4" w:space="0" w:color="auto"/>
            </w:tcBorders>
            <w:shd w:val="clear" w:color="auto" w:fill="auto"/>
            <w:noWrap/>
            <w:vAlign w:val="center"/>
            <w:hideMark/>
          </w:tcPr>
          <w:p w14:paraId="6BF42F3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r>
      <w:tr w:rsidR="006806AF" w:rsidRPr="0004605A" w14:paraId="6905AC89" w14:textId="77777777" w:rsidTr="00BA2CF6">
        <w:tblPrEx>
          <w:tblCellMar>
            <w:left w:w="108" w:type="dxa"/>
            <w:right w:w="108" w:type="dxa"/>
          </w:tblCellMar>
        </w:tblPrEx>
        <w:trPr>
          <w:trHeight w:val="600"/>
        </w:trPr>
        <w:tc>
          <w:tcPr>
            <w:tcW w:w="418" w:type="pct"/>
            <w:tcBorders>
              <w:top w:val="nil"/>
              <w:left w:val="single" w:sz="4" w:space="0" w:color="auto"/>
              <w:bottom w:val="single" w:sz="4" w:space="0" w:color="auto"/>
              <w:right w:val="single" w:sz="4" w:space="0" w:color="auto"/>
            </w:tcBorders>
            <w:shd w:val="clear" w:color="auto" w:fill="auto"/>
            <w:vAlign w:val="center"/>
            <w:hideMark/>
          </w:tcPr>
          <w:p w14:paraId="3A7E385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10.6</w:t>
            </w:r>
          </w:p>
        </w:tc>
        <w:tc>
          <w:tcPr>
            <w:tcW w:w="1959" w:type="pct"/>
            <w:tcBorders>
              <w:top w:val="nil"/>
              <w:left w:val="nil"/>
              <w:bottom w:val="single" w:sz="4" w:space="0" w:color="auto"/>
              <w:right w:val="single" w:sz="4" w:space="0" w:color="auto"/>
            </w:tcBorders>
            <w:shd w:val="clear" w:color="auto" w:fill="auto"/>
            <w:vAlign w:val="center"/>
            <w:hideMark/>
          </w:tcPr>
          <w:p w14:paraId="174474C4"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 Number of auxiliary contacts </w:t>
            </w:r>
          </w:p>
        </w:tc>
        <w:tc>
          <w:tcPr>
            <w:tcW w:w="429" w:type="pct"/>
            <w:tcBorders>
              <w:top w:val="nil"/>
              <w:left w:val="nil"/>
              <w:bottom w:val="single" w:sz="4" w:space="0" w:color="auto"/>
              <w:right w:val="single" w:sz="4" w:space="0" w:color="auto"/>
            </w:tcBorders>
            <w:shd w:val="clear" w:color="auto" w:fill="auto"/>
            <w:noWrap/>
            <w:vAlign w:val="center"/>
            <w:hideMark/>
          </w:tcPr>
          <w:p w14:paraId="3840532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 </w:t>
            </w:r>
          </w:p>
        </w:tc>
        <w:tc>
          <w:tcPr>
            <w:tcW w:w="572" w:type="pct"/>
            <w:tcBorders>
              <w:top w:val="nil"/>
              <w:left w:val="nil"/>
              <w:bottom w:val="single" w:sz="4" w:space="0" w:color="auto"/>
              <w:right w:val="single" w:sz="8" w:space="0" w:color="auto"/>
            </w:tcBorders>
            <w:shd w:val="clear" w:color="auto" w:fill="auto"/>
            <w:noWrap/>
            <w:vAlign w:val="center"/>
            <w:hideMark/>
          </w:tcPr>
          <w:p w14:paraId="16C2D1BE" w14:textId="77777777" w:rsidR="006806AF" w:rsidRPr="0004605A" w:rsidRDefault="006806AF" w:rsidP="00BA2CF6">
            <w:pPr>
              <w:jc w:val="center"/>
              <w:rPr>
                <w:rFonts w:asciiTheme="majorBidi" w:hAnsiTheme="majorBidi" w:cstheme="majorBidi"/>
                <w:sz w:val="22"/>
                <w:szCs w:val="22"/>
              </w:rPr>
            </w:pPr>
            <w:r w:rsidRPr="0004605A">
              <w:rPr>
                <w:sz w:val="22"/>
                <w:szCs w:val="22"/>
              </w:rPr>
              <w:t> </w:t>
            </w:r>
            <w:r w:rsidRPr="0004605A">
              <w:rPr>
                <w:color w:val="000000"/>
                <w:sz w:val="22"/>
                <w:szCs w:val="22"/>
              </w:rPr>
              <w:t>&gt;10NO+ &gt;10NC </w:t>
            </w:r>
          </w:p>
        </w:tc>
        <w:tc>
          <w:tcPr>
            <w:tcW w:w="57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AF51FF1" w14:textId="77777777" w:rsidR="006806AF" w:rsidRPr="0004605A" w:rsidRDefault="006806AF" w:rsidP="00BA2CF6">
            <w:pPr>
              <w:jc w:val="center"/>
              <w:rPr>
                <w:rFonts w:asciiTheme="majorBidi" w:hAnsiTheme="majorBidi" w:cstheme="majorBidi"/>
                <w:sz w:val="22"/>
                <w:szCs w:val="22"/>
              </w:rPr>
            </w:pPr>
            <w:r w:rsidRPr="0004605A">
              <w:rPr>
                <w:color w:val="000000"/>
                <w:sz w:val="22"/>
                <w:szCs w:val="22"/>
              </w:rPr>
              <w:t>&gt;10NO+ &gt;10NC </w:t>
            </w:r>
            <w:r w:rsidRPr="0004605A">
              <w:rPr>
                <w:sz w:val="22"/>
                <w:szCs w:val="22"/>
              </w:rPr>
              <w:t> </w:t>
            </w:r>
          </w:p>
        </w:tc>
        <w:tc>
          <w:tcPr>
            <w:tcW w:w="57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8D74A0D"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640A4F9" w14:textId="77777777" w:rsidR="006806AF" w:rsidRPr="0004605A" w:rsidRDefault="006806AF" w:rsidP="00BA2CF6">
            <w:pPr>
              <w:rPr>
                <w:rFonts w:asciiTheme="majorBidi" w:hAnsiTheme="majorBidi" w:cstheme="majorBidi"/>
                <w:sz w:val="22"/>
                <w:szCs w:val="22"/>
              </w:rPr>
            </w:pPr>
          </w:p>
        </w:tc>
      </w:tr>
      <w:tr w:rsidR="006806AF" w:rsidRPr="0004605A" w14:paraId="21A2D423"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F2F2F2"/>
            <w:vAlign w:val="center"/>
          </w:tcPr>
          <w:p w14:paraId="19B8F9EF" w14:textId="77777777" w:rsidR="006806AF" w:rsidRPr="0004605A" w:rsidRDefault="006806AF" w:rsidP="00BA2CF6">
            <w:pPr>
              <w:jc w:val="center"/>
              <w:rPr>
                <w:rFonts w:asciiTheme="majorBidi" w:hAnsiTheme="majorBidi" w:cstheme="majorBidi"/>
                <w:b/>
                <w:bCs/>
                <w:sz w:val="22"/>
                <w:szCs w:val="22"/>
              </w:rPr>
            </w:pPr>
            <w:r w:rsidRPr="0004605A">
              <w:rPr>
                <w:rFonts w:asciiTheme="majorBidi" w:hAnsiTheme="majorBidi" w:cstheme="majorBidi"/>
                <w:b/>
                <w:bCs/>
                <w:sz w:val="22"/>
                <w:szCs w:val="22"/>
              </w:rPr>
              <w:t>11</w:t>
            </w:r>
          </w:p>
        </w:tc>
        <w:tc>
          <w:tcPr>
            <w:tcW w:w="1959" w:type="pct"/>
            <w:tcBorders>
              <w:top w:val="single" w:sz="4" w:space="0" w:color="auto"/>
              <w:left w:val="single" w:sz="4" w:space="0" w:color="auto"/>
              <w:bottom w:val="single" w:sz="4" w:space="0" w:color="auto"/>
              <w:right w:val="single" w:sz="4" w:space="0" w:color="auto"/>
            </w:tcBorders>
            <w:shd w:val="clear" w:color="auto" w:fill="F2F2F2"/>
            <w:vAlign w:val="center"/>
          </w:tcPr>
          <w:p w14:paraId="68590A75" w14:textId="77777777" w:rsidR="006806AF" w:rsidRPr="0004605A" w:rsidRDefault="006806AF" w:rsidP="00BA2CF6">
            <w:pPr>
              <w:rPr>
                <w:rFonts w:asciiTheme="majorBidi" w:hAnsiTheme="majorBidi" w:cstheme="majorBidi"/>
                <w:b/>
                <w:bCs/>
                <w:sz w:val="22"/>
                <w:szCs w:val="22"/>
              </w:rPr>
            </w:pPr>
            <w:r w:rsidRPr="0004605A">
              <w:rPr>
                <w:rFonts w:asciiTheme="majorBidi" w:hAnsiTheme="majorBidi" w:cstheme="majorBidi"/>
                <w:b/>
                <w:bCs/>
                <w:sz w:val="22"/>
                <w:szCs w:val="22"/>
              </w:rPr>
              <w:t>UPS System</w:t>
            </w:r>
          </w:p>
        </w:tc>
        <w:tc>
          <w:tcPr>
            <w:tcW w:w="429"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3AF31308"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1A2DDC4C"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6C690089"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13467910"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F2F2F2"/>
            <w:noWrap/>
            <w:vAlign w:val="center"/>
          </w:tcPr>
          <w:p w14:paraId="119F26DE" w14:textId="77777777" w:rsidR="006806AF" w:rsidRPr="0004605A" w:rsidRDefault="006806AF" w:rsidP="00BA2CF6">
            <w:pPr>
              <w:rPr>
                <w:rFonts w:asciiTheme="majorBidi" w:hAnsiTheme="majorBidi" w:cstheme="majorBidi"/>
                <w:sz w:val="22"/>
                <w:szCs w:val="22"/>
              </w:rPr>
            </w:pPr>
          </w:p>
        </w:tc>
      </w:tr>
      <w:tr w:rsidR="006806AF" w:rsidRPr="0004605A" w14:paraId="79903AB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EB1131C"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11.1</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6A37158D"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 xml:space="preserve">Manufacturer/model  </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42B024"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6C40D3"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FFC023"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7ABE42"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E19EA6" w14:textId="77777777" w:rsidR="006806AF" w:rsidRPr="0004605A" w:rsidRDefault="006806AF" w:rsidP="00BA2CF6">
            <w:pPr>
              <w:rPr>
                <w:rFonts w:asciiTheme="majorBidi" w:hAnsiTheme="majorBidi" w:cstheme="majorBidi"/>
                <w:sz w:val="22"/>
                <w:szCs w:val="22"/>
              </w:rPr>
            </w:pPr>
          </w:p>
        </w:tc>
      </w:tr>
      <w:tr w:rsidR="006806AF" w:rsidRPr="0004605A" w14:paraId="68929E13"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2D2A6F34"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11.2</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4FF8F22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switch</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6FDC2E"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5E81CB"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A5FB3F"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48A10"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514A0D" w14:textId="77777777" w:rsidR="006806AF" w:rsidRPr="0004605A" w:rsidRDefault="006806AF" w:rsidP="00BA2CF6">
            <w:pPr>
              <w:rPr>
                <w:rFonts w:asciiTheme="majorBidi" w:hAnsiTheme="majorBidi" w:cstheme="majorBidi"/>
                <w:sz w:val="22"/>
                <w:szCs w:val="22"/>
              </w:rPr>
            </w:pPr>
          </w:p>
        </w:tc>
      </w:tr>
      <w:tr w:rsidR="006806AF" w:rsidRPr="0004605A" w14:paraId="025B6540"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BC7386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11.3</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04CCEBF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Type of MCB</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8637CE"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17AD14"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57D0E6"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F5F27A"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6413E1" w14:textId="77777777" w:rsidR="006806AF" w:rsidRPr="0004605A" w:rsidRDefault="006806AF" w:rsidP="00BA2CF6">
            <w:pPr>
              <w:rPr>
                <w:rFonts w:asciiTheme="majorBidi" w:hAnsiTheme="majorBidi" w:cstheme="majorBidi"/>
                <w:sz w:val="22"/>
                <w:szCs w:val="22"/>
              </w:rPr>
            </w:pPr>
          </w:p>
        </w:tc>
      </w:tr>
      <w:tr w:rsidR="006806AF" w:rsidRPr="0004605A" w14:paraId="6EDFBC0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747F8CF"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11.4</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6F20C549"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Distribution circuits (numbers and ratings)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3D792B"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5E5AAF"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C9D346"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BB0D42"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F854F3" w14:textId="77777777" w:rsidR="006806AF" w:rsidRPr="0004605A" w:rsidRDefault="006806AF" w:rsidP="00BA2CF6">
            <w:pPr>
              <w:rPr>
                <w:rFonts w:asciiTheme="majorBidi" w:hAnsiTheme="majorBidi" w:cstheme="majorBidi"/>
                <w:sz w:val="22"/>
                <w:szCs w:val="22"/>
              </w:rPr>
            </w:pPr>
          </w:p>
        </w:tc>
      </w:tr>
      <w:tr w:rsidR="006806AF" w:rsidRPr="0004605A" w14:paraId="56BA09D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83E2D65"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11.5</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24603A1C"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Nomber of cubicles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A2036A"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69B8AC"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DE7D0A"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FF1AD"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975C3A" w14:textId="77777777" w:rsidR="006806AF" w:rsidRPr="0004605A" w:rsidRDefault="006806AF" w:rsidP="00BA2CF6">
            <w:pPr>
              <w:rPr>
                <w:rFonts w:asciiTheme="majorBidi" w:hAnsiTheme="majorBidi" w:cstheme="majorBidi"/>
                <w:sz w:val="22"/>
                <w:szCs w:val="22"/>
              </w:rPr>
            </w:pPr>
          </w:p>
        </w:tc>
      </w:tr>
      <w:tr w:rsidR="006806AF" w:rsidRPr="0004605A" w14:paraId="60204A57"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3A195999"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11.6</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98F1526"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Forced limits at one meter</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2B5974"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137A59"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49A5EA"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6ED182"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68375A" w14:textId="77777777" w:rsidR="006806AF" w:rsidRPr="0004605A" w:rsidRDefault="006806AF" w:rsidP="00BA2CF6">
            <w:pPr>
              <w:rPr>
                <w:rFonts w:asciiTheme="majorBidi" w:hAnsiTheme="majorBidi" w:cstheme="majorBidi"/>
                <w:sz w:val="22"/>
                <w:szCs w:val="22"/>
              </w:rPr>
            </w:pPr>
          </w:p>
        </w:tc>
      </w:tr>
      <w:tr w:rsidR="006806AF" w:rsidRPr="0004605A" w14:paraId="50814AC6"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51D0D2DB"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11.7</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533600F0"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Noise limits at one meter</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EC7CF"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D43B1F"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ECF5D2"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9F3FF3"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650BC4" w14:textId="77777777" w:rsidR="006806AF" w:rsidRPr="0004605A" w:rsidRDefault="006806AF" w:rsidP="00BA2CF6">
            <w:pPr>
              <w:rPr>
                <w:rFonts w:asciiTheme="majorBidi" w:hAnsiTheme="majorBidi" w:cstheme="majorBidi"/>
                <w:sz w:val="22"/>
                <w:szCs w:val="22"/>
              </w:rPr>
            </w:pPr>
          </w:p>
        </w:tc>
      </w:tr>
      <w:tr w:rsidR="006806AF" w:rsidRPr="0004605A" w14:paraId="3223B4C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B1E6F5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11.8</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29A2152E"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Instrumention</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133E82"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51CEED"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7C41CC"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517F0"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A40A15" w14:textId="77777777" w:rsidR="006806AF" w:rsidRPr="0004605A" w:rsidRDefault="006806AF" w:rsidP="00BA2CF6">
            <w:pPr>
              <w:rPr>
                <w:rFonts w:asciiTheme="majorBidi" w:hAnsiTheme="majorBidi" w:cstheme="majorBidi"/>
                <w:sz w:val="22"/>
                <w:szCs w:val="22"/>
              </w:rPr>
            </w:pPr>
          </w:p>
        </w:tc>
      </w:tr>
      <w:tr w:rsidR="006806AF" w:rsidRPr="0004605A" w14:paraId="4C49D778"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1EDBE8E7"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11.9</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7582A3E1"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Alarms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D5F742"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7B7705"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91BEB4"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4DC898"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155AD2" w14:textId="77777777" w:rsidR="006806AF" w:rsidRPr="0004605A" w:rsidRDefault="006806AF" w:rsidP="00BA2CF6">
            <w:pPr>
              <w:rPr>
                <w:rFonts w:asciiTheme="majorBidi" w:hAnsiTheme="majorBidi" w:cstheme="majorBidi"/>
                <w:sz w:val="22"/>
                <w:szCs w:val="22"/>
              </w:rPr>
            </w:pPr>
          </w:p>
        </w:tc>
      </w:tr>
      <w:tr w:rsidR="006806AF" w:rsidRPr="0004605A" w14:paraId="03DACFA4"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47DC04BD"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11.10</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5EAEA0F2"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Efficiency and power factor  at 25.50% &amp; 100% outputs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615F65"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958CB7"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443F63"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40C35C"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9366C7" w14:textId="77777777" w:rsidR="006806AF" w:rsidRPr="0004605A" w:rsidRDefault="006806AF" w:rsidP="00BA2CF6">
            <w:pPr>
              <w:rPr>
                <w:rFonts w:asciiTheme="majorBidi" w:hAnsiTheme="majorBidi" w:cstheme="majorBidi"/>
                <w:sz w:val="22"/>
                <w:szCs w:val="22"/>
              </w:rPr>
            </w:pPr>
          </w:p>
        </w:tc>
      </w:tr>
      <w:tr w:rsidR="006806AF" w:rsidRPr="0004605A" w14:paraId="270E31B2"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7C5C770E"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11.11</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025041E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Modular desing/system extention facilities</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FE2C63"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9C582"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ADA27"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2FE06A"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C0F89C" w14:textId="77777777" w:rsidR="006806AF" w:rsidRPr="0004605A" w:rsidRDefault="006806AF" w:rsidP="00BA2CF6">
            <w:pPr>
              <w:rPr>
                <w:rFonts w:asciiTheme="majorBidi" w:hAnsiTheme="majorBidi" w:cstheme="majorBidi"/>
                <w:sz w:val="22"/>
                <w:szCs w:val="22"/>
              </w:rPr>
            </w:pPr>
          </w:p>
        </w:tc>
      </w:tr>
      <w:tr w:rsidR="006806AF" w:rsidRPr="0004605A" w14:paraId="71451C5D"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669535E8"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lastRenderedPageBreak/>
              <w:t>11.12</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0541E09F" w14:textId="77777777"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Provision of maintenance switch</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52F759"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E7E507" w14:textId="7FD8B7D6" w:rsidR="006806AF" w:rsidRPr="0004605A" w:rsidRDefault="00957A12" w:rsidP="00BA2CF6">
            <w:pPr>
              <w:jc w:val="center"/>
              <w:rPr>
                <w:rFonts w:asciiTheme="majorBidi" w:hAnsiTheme="majorBidi" w:cstheme="majorBidi"/>
                <w:sz w:val="22"/>
                <w:szCs w:val="22"/>
              </w:rPr>
            </w:pPr>
            <w:r>
              <w:rPr>
                <w:rFonts w:asciiTheme="majorBidi" w:hAnsiTheme="majorBidi" w:cstheme="majorBidi"/>
                <w:sz w:val="22"/>
                <w:szCs w:val="22"/>
              </w:rPr>
              <w:t>Yes</w:t>
            </w: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4A1344"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D1C363"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4182D6" w14:textId="77777777" w:rsidR="006806AF" w:rsidRPr="0004605A" w:rsidRDefault="006806AF" w:rsidP="00BA2CF6">
            <w:pPr>
              <w:rPr>
                <w:rFonts w:asciiTheme="majorBidi" w:hAnsiTheme="majorBidi" w:cstheme="majorBidi"/>
                <w:sz w:val="22"/>
                <w:szCs w:val="22"/>
              </w:rPr>
            </w:pPr>
          </w:p>
        </w:tc>
      </w:tr>
      <w:tr w:rsidR="006806AF" w:rsidRPr="0004605A" w14:paraId="67C8C65A" w14:textId="77777777" w:rsidTr="00BA2CF6">
        <w:tblPrEx>
          <w:tblCellMar>
            <w:left w:w="108" w:type="dxa"/>
            <w:right w:w="108" w:type="dxa"/>
          </w:tblCellMar>
        </w:tblPrEx>
        <w:trPr>
          <w:trHeight w:val="600"/>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14:paraId="035E06B6" w14:textId="77777777" w:rsidR="006806AF" w:rsidRPr="0004605A" w:rsidRDefault="006806AF" w:rsidP="00BA2CF6">
            <w:pPr>
              <w:jc w:val="center"/>
              <w:rPr>
                <w:rFonts w:asciiTheme="majorBidi" w:hAnsiTheme="majorBidi" w:cstheme="majorBidi"/>
                <w:sz w:val="22"/>
                <w:szCs w:val="22"/>
              </w:rPr>
            </w:pPr>
            <w:r w:rsidRPr="0004605A">
              <w:rPr>
                <w:rFonts w:asciiTheme="majorBidi" w:hAnsiTheme="majorBidi" w:cstheme="majorBidi"/>
                <w:sz w:val="22"/>
                <w:szCs w:val="22"/>
              </w:rPr>
              <w:t>11.13</w:t>
            </w:r>
          </w:p>
        </w:tc>
        <w:tc>
          <w:tcPr>
            <w:tcW w:w="1959" w:type="pct"/>
            <w:tcBorders>
              <w:top w:val="single" w:sz="4" w:space="0" w:color="auto"/>
              <w:left w:val="single" w:sz="4" w:space="0" w:color="auto"/>
              <w:bottom w:val="single" w:sz="4" w:space="0" w:color="auto"/>
              <w:right w:val="single" w:sz="4" w:space="0" w:color="auto"/>
            </w:tcBorders>
            <w:shd w:val="clear" w:color="auto" w:fill="auto"/>
            <w:vAlign w:val="center"/>
          </w:tcPr>
          <w:p w14:paraId="49342F63" w14:textId="1D1E7BC9" w:rsidR="006806AF" w:rsidRPr="0004605A" w:rsidRDefault="006806AF" w:rsidP="00BA2CF6">
            <w:pPr>
              <w:rPr>
                <w:rFonts w:asciiTheme="majorBidi" w:hAnsiTheme="majorBidi" w:cstheme="majorBidi"/>
                <w:sz w:val="22"/>
                <w:szCs w:val="22"/>
              </w:rPr>
            </w:pPr>
            <w:r w:rsidRPr="0004605A">
              <w:rPr>
                <w:rFonts w:asciiTheme="majorBidi" w:hAnsiTheme="majorBidi" w:cstheme="majorBidi"/>
                <w:sz w:val="22"/>
                <w:szCs w:val="22"/>
              </w:rPr>
              <w:t>Radio fr</w:t>
            </w:r>
            <w:r w:rsidR="00957A12">
              <w:rPr>
                <w:rFonts w:asciiTheme="majorBidi" w:hAnsiTheme="majorBidi" w:cstheme="majorBidi"/>
                <w:sz w:val="22"/>
                <w:szCs w:val="22"/>
              </w:rPr>
              <w:t>e</w:t>
            </w:r>
            <w:r w:rsidRPr="0004605A">
              <w:rPr>
                <w:rFonts w:asciiTheme="majorBidi" w:hAnsiTheme="majorBidi" w:cstheme="majorBidi"/>
                <w:sz w:val="22"/>
                <w:szCs w:val="22"/>
              </w:rPr>
              <w:t>quency interference</w:t>
            </w:r>
          </w:p>
        </w:tc>
        <w:tc>
          <w:tcPr>
            <w:tcW w:w="4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AB670"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05DFD9" w14:textId="77777777" w:rsidR="006806AF" w:rsidRPr="0004605A" w:rsidRDefault="006806AF" w:rsidP="00BA2CF6">
            <w:pPr>
              <w:jc w:val="center"/>
              <w:rPr>
                <w:rFonts w:asciiTheme="majorBidi" w:hAnsiTheme="majorBidi" w:cstheme="majorBidi"/>
                <w:sz w:val="22"/>
                <w:szCs w:val="22"/>
              </w:rPr>
            </w:pPr>
          </w:p>
        </w:tc>
        <w:tc>
          <w:tcPr>
            <w:tcW w:w="5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6956BC" w14:textId="77777777" w:rsidR="006806AF" w:rsidRPr="0004605A" w:rsidRDefault="006806AF" w:rsidP="00BA2CF6">
            <w:pPr>
              <w:jc w:val="center"/>
              <w:rPr>
                <w:rFonts w:asciiTheme="majorBidi" w:hAnsiTheme="majorBidi" w:cstheme="majorBidi"/>
                <w:sz w:val="22"/>
                <w:szCs w:val="22"/>
              </w:rPr>
            </w:pPr>
          </w:p>
        </w:tc>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1280B" w14:textId="77777777" w:rsidR="006806AF" w:rsidRPr="0004605A" w:rsidRDefault="006806AF" w:rsidP="00BA2CF6">
            <w:pPr>
              <w:jc w:val="center"/>
              <w:rPr>
                <w:rFonts w:asciiTheme="majorBidi" w:hAnsiTheme="majorBidi" w:cstheme="majorBidi"/>
                <w:sz w:val="22"/>
                <w:szCs w:val="22"/>
              </w:rPr>
            </w:pPr>
          </w:p>
        </w:tc>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D9D4E2" w14:textId="77777777" w:rsidR="006806AF" w:rsidRPr="0004605A" w:rsidRDefault="006806AF" w:rsidP="00BA2CF6">
            <w:pPr>
              <w:rPr>
                <w:rFonts w:asciiTheme="majorBidi" w:hAnsiTheme="majorBidi" w:cstheme="majorBidi"/>
                <w:sz w:val="22"/>
                <w:szCs w:val="22"/>
              </w:rPr>
            </w:pPr>
          </w:p>
        </w:tc>
      </w:tr>
    </w:tbl>
    <w:p w14:paraId="685B61F0" w14:textId="77777777" w:rsidR="006201CB" w:rsidRPr="00326F20" w:rsidRDefault="006201CB" w:rsidP="006201CB">
      <w:pPr>
        <w:rPr>
          <w:sz w:val="22"/>
          <w:szCs w:val="22"/>
          <w:lang w:val="en-GB"/>
        </w:rPr>
      </w:pPr>
    </w:p>
    <w:p w14:paraId="14C9307F" w14:textId="76E7605A" w:rsidR="005345EE" w:rsidRPr="00326F20" w:rsidRDefault="006201CB">
      <w:pPr>
        <w:jc w:val="left"/>
        <w:rPr>
          <w:sz w:val="22"/>
          <w:szCs w:val="22"/>
          <w:lang w:val="en-GB"/>
        </w:rPr>
      </w:pPr>
      <w:r w:rsidRPr="00326F20">
        <w:rPr>
          <w:sz w:val="22"/>
          <w:szCs w:val="22"/>
          <w:lang w:val="en-GB"/>
        </w:rPr>
        <w:br w:type="page"/>
      </w:r>
    </w:p>
    <w:p w14:paraId="4278A86C" w14:textId="724A8B6A" w:rsidR="006201CB" w:rsidRPr="00326F20" w:rsidRDefault="005345EE" w:rsidP="005345EE">
      <w:pPr>
        <w:pStyle w:val="H1Style1"/>
      </w:pPr>
      <w:r w:rsidRPr="00326F20">
        <w:lastRenderedPageBreak/>
        <w:t>k) SUBSTATION AUTOMATION SYSTEM (SAS)</w:t>
      </w:r>
    </w:p>
    <w:tbl>
      <w:tblPr>
        <w:tblW w:w="5003" w:type="pct"/>
        <w:tblLayout w:type="fixed"/>
        <w:tblCellMar>
          <w:left w:w="0" w:type="dxa"/>
          <w:right w:w="0" w:type="dxa"/>
        </w:tblCellMar>
        <w:tblLook w:val="04A0" w:firstRow="1" w:lastRow="0" w:firstColumn="1" w:lastColumn="0" w:noHBand="0" w:noVBand="1"/>
      </w:tblPr>
      <w:tblGrid>
        <w:gridCol w:w="732"/>
        <w:gridCol w:w="3503"/>
        <w:gridCol w:w="779"/>
        <w:gridCol w:w="2081"/>
        <w:gridCol w:w="1900"/>
      </w:tblGrid>
      <w:tr w:rsidR="006201CB" w:rsidRPr="00326F20" w14:paraId="52809126" w14:textId="77777777" w:rsidTr="00E2047D">
        <w:trPr>
          <w:trHeight w:val="441"/>
          <w:tblHeader/>
        </w:trPr>
        <w:tc>
          <w:tcPr>
            <w:tcW w:w="2354"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55638BB" w14:textId="77777777" w:rsidR="006201CB" w:rsidRPr="00326F20" w:rsidRDefault="006201CB" w:rsidP="008003FF">
            <w:pPr>
              <w:pStyle w:val="SecVI-Header1"/>
              <w:numPr>
                <w:ilvl w:val="0"/>
                <w:numId w:val="35"/>
              </w:numPr>
              <w:jc w:val="lowKashida"/>
              <w:rPr>
                <w:sz w:val="22"/>
                <w:szCs w:val="22"/>
              </w:rPr>
            </w:pPr>
            <w:bookmarkStart w:id="34" w:name="_Toc60664385"/>
            <w:bookmarkStart w:id="35" w:name="_Toc62577427"/>
            <w:bookmarkStart w:id="36" w:name="_Toc63187715"/>
            <w:bookmarkStart w:id="37" w:name="_Toc63696032"/>
            <w:bookmarkStart w:id="38" w:name="_Toc64552280"/>
            <w:bookmarkStart w:id="39" w:name="_Toc112091331"/>
            <w:r w:rsidRPr="00326F20">
              <w:rPr>
                <w:sz w:val="22"/>
                <w:szCs w:val="22"/>
              </w:rPr>
              <w:t>SUBSTATION AUTOMATION SYSTEM (SAS)</w:t>
            </w:r>
            <w:bookmarkEnd w:id="34"/>
            <w:bookmarkEnd w:id="35"/>
            <w:bookmarkEnd w:id="36"/>
            <w:bookmarkEnd w:id="37"/>
            <w:bookmarkEnd w:id="38"/>
            <w:bookmarkEnd w:id="39"/>
          </w:p>
        </w:tc>
        <w:tc>
          <w:tcPr>
            <w:tcW w:w="433"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57CB0113" w14:textId="77777777" w:rsidR="006201CB" w:rsidRPr="00326F20" w:rsidRDefault="006201CB" w:rsidP="00E2047D">
            <w:pPr>
              <w:jc w:val="center"/>
              <w:rPr>
                <w:b/>
                <w:bCs/>
                <w:sz w:val="22"/>
                <w:szCs w:val="22"/>
              </w:rPr>
            </w:pPr>
            <w:r w:rsidRPr="00326F20">
              <w:rPr>
                <w:b/>
                <w:bCs/>
                <w:sz w:val="22"/>
                <w:szCs w:val="22"/>
              </w:rPr>
              <w:t>UNIT</w:t>
            </w:r>
          </w:p>
        </w:tc>
        <w:tc>
          <w:tcPr>
            <w:tcW w:w="2213"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21F51703"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521EC0C8" w14:textId="77777777" w:rsidTr="00E2047D">
        <w:trPr>
          <w:trHeight w:val="193"/>
          <w:tblHeader/>
        </w:trPr>
        <w:tc>
          <w:tcPr>
            <w:tcW w:w="2354"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94D4E73" w14:textId="77777777" w:rsidR="006201CB" w:rsidRPr="00326F20" w:rsidRDefault="006201CB" w:rsidP="00E2047D">
            <w:pPr>
              <w:rPr>
                <w:b/>
                <w:bCs/>
                <w:sz w:val="22"/>
                <w:szCs w:val="22"/>
              </w:rPr>
            </w:pPr>
          </w:p>
        </w:tc>
        <w:tc>
          <w:tcPr>
            <w:tcW w:w="433"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5C75DFB" w14:textId="77777777" w:rsidR="006201CB" w:rsidRPr="00326F20" w:rsidRDefault="006201CB" w:rsidP="00E2047D">
            <w:pPr>
              <w:jc w:val="center"/>
              <w:rPr>
                <w:b/>
                <w:bCs/>
                <w:sz w:val="22"/>
                <w:szCs w:val="22"/>
              </w:rPr>
            </w:pPr>
          </w:p>
        </w:tc>
        <w:tc>
          <w:tcPr>
            <w:tcW w:w="11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C6D359C" w14:textId="77777777" w:rsidR="006201CB" w:rsidRPr="00326F20" w:rsidRDefault="006201CB" w:rsidP="00E2047D">
            <w:pPr>
              <w:jc w:val="center"/>
              <w:rPr>
                <w:b/>
                <w:bCs/>
                <w:sz w:val="22"/>
                <w:szCs w:val="22"/>
              </w:rPr>
            </w:pPr>
            <w:r w:rsidRPr="00326F20">
              <w:rPr>
                <w:b/>
                <w:bCs/>
                <w:sz w:val="22"/>
                <w:szCs w:val="22"/>
              </w:rPr>
              <w:t xml:space="preserve">REQUIRED </w:t>
            </w:r>
          </w:p>
        </w:tc>
        <w:tc>
          <w:tcPr>
            <w:tcW w:w="10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4AE69D4"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267F9BB9"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2F2F2"/>
            <w:vAlign w:val="center"/>
          </w:tcPr>
          <w:p w14:paraId="00D69F89" w14:textId="77777777" w:rsidR="006201CB" w:rsidRPr="00326F20" w:rsidRDefault="006201CB" w:rsidP="00E2047D">
            <w:pPr>
              <w:shd w:val="clear" w:color="auto" w:fill="FFFFFF"/>
              <w:jc w:val="center"/>
              <w:rPr>
                <w:sz w:val="22"/>
                <w:szCs w:val="22"/>
              </w:rPr>
            </w:pPr>
            <w:r w:rsidRPr="00326F20">
              <w:rPr>
                <w:sz w:val="22"/>
                <w:szCs w:val="22"/>
              </w:rPr>
              <w:t>1</w:t>
            </w:r>
          </w:p>
        </w:tc>
        <w:tc>
          <w:tcPr>
            <w:tcW w:w="1947" w:type="pct"/>
            <w:tcBorders>
              <w:top w:val="nil"/>
              <w:left w:val="nil"/>
              <w:bottom w:val="single" w:sz="4" w:space="0" w:color="auto"/>
              <w:right w:val="single" w:sz="4" w:space="0" w:color="auto"/>
            </w:tcBorders>
            <w:shd w:val="clear" w:color="auto" w:fill="F2F2F2"/>
            <w:vAlign w:val="center"/>
          </w:tcPr>
          <w:p w14:paraId="44B30D4E" w14:textId="77777777" w:rsidR="006201CB" w:rsidRPr="00326F20" w:rsidRDefault="006201CB" w:rsidP="00E2047D">
            <w:pPr>
              <w:shd w:val="clear" w:color="auto" w:fill="FFFFFF"/>
              <w:rPr>
                <w:b/>
                <w:bCs/>
                <w:sz w:val="22"/>
                <w:szCs w:val="22"/>
                <w:u w:val="single"/>
              </w:rPr>
            </w:pPr>
            <w:r w:rsidRPr="00326F20">
              <w:rPr>
                <w:b/>
                <w:bCs/>
                <w:sz w:val="22"/>
                <w:szCs w:val="22"/>
                <w:u w:val="single"/>
              </w:rPr>
              <w:t>GENERAL</w:t>
            </w:r>
          </w:p>
        </w:tc>
        <w:tc>
          <w:tcPr>
            <w:tcW w:w="433" w:type="pct"/>
            <w:tcBorders>
              <w:top w:val="nil"/>
              <w:left w:val="nil"/>
              <w:bottom w:val="single" w:sz="4" w:space="0" w:color="auto"/>
              <w:right w:val="single" w:sz="4" w:space="0" w:color="auto"/>
            </w:tcBorders>
            <w:shd w:val="clear" w:color="auto" w:fill="F2F2F2"/>
            <w:vAlign w:val="center"/>
          </w:tcPr>
          <w:p w14:paraId="24124E91" w14:textId="77777777" w:rsidR="006201CB" w:rsidRPr="00326F20" w:rsidRDefault="006201CB" w:rsidP="00E2047D">
            <w:pPr>
              <w:shd w:val="clear" w:color="auto" w:fill="FFFFFF"/>
              <w:jc w:val="center"/>
              <w:rPr>
                <w:sz w:val="22"/>
                <w:szCs w:val="22"/>
              </w:rPr>
            </w:pPr>
          </w:p>
        </w:tc>
        <w:tc>
          <w:tcPr>
            <w:tcW w:w="1157" w:type="pct"/>
            <w:tcBorders>
              <w:top w:val="nil"/>
              <w:left w:val="nil"/>
              <w:bottom w:val="single" w:sz="4" w:space="0" w:color="auto"/>
              <w:right w:val="single" w:sz="4" w:space="0" w:color="auto"/>
            </w:tcBorders>
            <w:shd w:val="clear" w:color="auto" w:fill="F2F2F2"/>
            <w:vAlign w:val="center"/>
          </w:tcPr>
          <w:p w14:paraId="6D5CDED3" w14:textId="77777777" w:rsidR="006201CB" w:rsidRPr="00326F20" w:rsidRDefault="006201CB" w:rsidP="00E2047D">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2F2F2"/>
            <w:noWrap/>
            <w:vAlign w:val="center"/>
          </w:tcPr>
          <w:p w14:paraId="1EDD2FCD" w14:textId="77777777" w:rsidR="006201CB" w:rsidRPr="00326F20" w:rsidRDefault="006201CB" w:rsidP="00E2047D">
            <w:pPr>
              <w:shd w:val="clear" w:color="auto" w:fill="FFFFFF"/>
              <w:jc w:val="center"/>
              <w:rPr>
                <w:sz w:val="22"/>
                <w:szCs w:val="22"/>
              </w:rPr>
            </w:pPr>
          </w:p>
        </w:tc>
      </w:tr>
      <w:tr w:rsidR="006201CB" w:rsidRPr="00326F20" w14:paraId="3CCB1970"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85D04B" w14:textId="77777777" w:rsidR="006201CB" w:rsidRPr="00326F20" w:rsidRDefault="006201CB" w:rsidP="00E2047D">
            <w:pPr>
              <w:shd w:val="clear" w:color="auto" w:fill="FFFFFF"/>
              <w:jc w:val="center"/>
              <w:rPr>
                <w:sz w:val="22"/>
                <w:szCs w:val="22"/>
              </w:rPr>
            </w:pPr>
            <w:r w:rsidRPr="00326F20">
              <w:rPr>
                <w:sz w:val="22"/>
                <w:szCs w:val="22"/>
              </w:rPr>
              <w:t>1.1</w:t>
            </w:r>
          </w:p>
        </w:tc>
        <w:tc>
          <w:tcPr>
            <w:tcW w:w="1947" w:type="pct"/>
            <w:tcBorders>
              <w:top w:val="nil"/>
              <w:left w:val="nil"/>
              <w:bottom w:val="single" w:sz="4" w:space="0" w:color="auto"/>
              <w:right w:val="single" w:sz="4" w:space="0" w:color="auto"/>
            </w:tcBorders>
            <w:shd w:val="clear" w:color="auto" w:fill="FFFFFF"/>
            <w:vAlign w:val="center"/>
            <w:hideMark/>
          </w:tcPr>
          <w:p w14:paraId="109476AF" w14:textId="77777777" w:rsidR="006201CB" w:rsidRPr="00326F20" w:rsidRDefault="006201CB" w:rsidP="00E2047D">
            <w:pPr>
              <w:shd w:val="clear" w:color="auto" w:fill="FFFFFF"/>
              <w:rPr>
                <w:sz w:val="22"/>
                <w:szCs w:val="22"/>
              </w:rPr>
            </w:pPr>
            <w:r w:rsidRPr="00326F20">
              <w:rPr>
                <w:sz w:val="22"/>
                <w:szCs w:val="22"/>
              </w:rPr>
              <w:t>Protocol communication</w:t>
            </w:r>
          </w:p>
        </w:tc>
        <w:tc>
          <w:tcPr>
            <w:tcW w:w="433" w:type="pct"/>
            <w:tcBorders>
              <w:top w:val="nil"/>
              <w:left w:val="nil"/>
              <w:bottom w:val="single" w:sz="4" w:space="0" w:color="auto"/>
              <w:right w:val="single" w:sz="4" w:space="0" w:color="auto"/>
            </w:tcBorders>
            <w:shd w:val="clear" w:color="auto" w:fill="FFFFFF"/>
            <w:vAlign w:val="center"/>
            <w:hideMark/>
          </w:tcPr>
          <w:p w14:paraId="2A99DC36"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BA1C5C7" w14:textId="77777777" w:rsidR="006201CB" w:rsidRPr="00326F20" w:rsidRDefault="006201CB" w:rsidP="00E2047D">
            <w:pPr>
              <w:shd w:val="clear" w:color="auto" w:fill="FFFFFF"/>
              <w:jc w:val="center"/>
              <w:rPr>
                <w:sz w:val="22"/>
                <w:szCs w:val="22"/>
              </w:rPr>
            </w:pPr>
            <w:r w:rsidRPr="00326F20">
              <w:rPr>
                <w:sz w:val="22"/>
                <w:szCs w:val="22"/>
              </w:rPr>
              <w:t>IEC61850</w:t>
            </w:r>
          </w:p>
        </w:tc>
        <w:tc>
          <w:tcPr>
            <w:tcW w:w="1056" w:type="pct"/>
            <w:tcBorders>
              <w:top w:val="nil"/>
              <w:left w:val="nil"/>
              <w:bottom w:val="single" w:sz="4" w:space="0" w:color="auto"/>
              <w:right w:val="single" w:sz="4" w:space="0" w:color="auto"/>
            </w:tcBorders>
            <w:shd w:val="clear" w:color="auto" w:fill="FFFFFF"/>
            <w:noWrap/>
            <w:vAlign w:val="center"/>
            <w:hideMark/>
          </w:tcPr>
          <w:p w14:paraId="382D4C0B"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3DDC9B34"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9BB68D" w14:textId="77777777" w:rsidR="006201CB" w:rsidRPr="00326F20" w:rsidRDefault="006201CB" w:rsidP="00E2047D">
            <w:pPr>
              <w:shd w:val="clear" w:color="auto" w:fill="FFFFFF"/>
              <w:jc w:val="center"/>
              <w:rPr>
                <w:sz w:val="22"/>
                <w:szCs w:val="22"/>
              </w:rPr>
            </w:pPr>
            <w:r w:rsidRPr="00326F20">
              <w:rPr>
                <w:sz w:val="22"/>
                <w:szCs w:val="22"/>
              </w:rPr>
              <w:t>1.2</w:t>
            </w:r>
          </w:p>
        </w:tc>
        <w:tc>
          <w:tcPr>
            <w:tcW w:w="1947" w:type="pct"/>
            <w:tcBorders>
              <w:top w:val="nil"/>
              <w:left w:val="nil"/>
              <w:bottom w:val="single" w:sz="4" w:space="0" w:color="auto"/>
              <w:right w:val="single" w:sz="4" w:space="0" w:color="auto"/>
            </w:tcBorders>
            <w:shd w:val="clear" w:color="auto" w:fill="FFFFFF"/>
            <w:vAlign w:val="center"/>
            <w:hideMark/>
          </w:tcPr>
          <w:p w14:paraId="2EB72966" w14:textId="77777777" w:rsidR="006201CB" w:rsidRPr="00326F20" w:rsidRDefault="006201CB" w:rsidP="00E2047D">
            <w:pPr>
              <w:shd w:val="clear" w:color="auto" w:fill="FFFFFF"/>
              <w:rPr>
                <w:sz w:val="22"/>
                <w:szCs w:val="22"/>
              </w:rPr>
            </w:pPr>
            <w:r w:rsidRPr="00326F20">
              <w:rPr>
                <w:sz w:val="22"/>
                <w:szCs w:val="22"/>
              </w:rPr>
              <w:t>Communication protocol for all Measuring Centers</w:t>
            </w:r>
          </w:p>
        </w:tc>
        <w:tc>
          <w:tcPr>
            <w:tcW w:w="433" w:type="pct"/>
            <w:tcBorders>
              <w:top w:val="nil"/>
              <w:left w:val="nil"/>
              <w:bottom w:val="single" w:sz="4" w:space="0" w:color="auto"/>
              <w:right w:val="single" w:sz="4" w:space="0" w:color="auto"/>
            </w:tcBorders>
            <w:shd w:val="clear" w:color="auto" w:fill="FFFFFF"/>
            <w:vAlign w:val="center"/>
            <w:hideMark/>
          </w:tcPr>
          <w:p w14:paraId="43BBF04B"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BFE369A" w14:textId="77777777" w:rsidR="006201CB" w:rsidRPr="00326F20" w:rsidRDefault="006201CB" w:rsidP="00E2047D">
            <w:pPr>
              <w:shd w:val="clear" w:color="auto" w:fill="FFFFFF"/>
              <w:jc w:val="center"/>
              <w:rPr>
                <w:sz w:val="22"/>
                <w:szCs w:val="22"/>
              </w:rPr>
            </w:pPr>
            <w:r w:rsidRPr="00326F20">
              <w:rPr>
                <w:sz w:val="22"/>
                <w:szCs w:val="22"/>
              </w:rPr>
              <w:t>MODBUS</w:t>
            </w:r>
          </w:p>
        </w:tc>
        <w:tc>
          <w:tcPr>
            <w:tcW w:w="1056" w:type="pct"/>
            <w:tcBorders>
              <w:top w:val="nil"/>
              <w:left w:val="nil"/>
              <w:bottom w:val="single" w:sz="4" w:space="0" w:color="auto"/>
              <w:right w:val="single" w:sz="4" w:space="0" w:color="auto"/>
            </w:tcBorders>
            <w:shd w:val="clear" w:color="auto" w:fill="FFFFFF"/>
            <w:noWrap/>
            <w:vAlign w:val="center"/>
            <w:hideMark/>
          </w:tcPr>
          <w:p w14:paraId="0281851F"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78A2D417"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3AE26C" w14:textId="77777777" w:rsidR="006201CB" w:rsidRPr="00326F20" w:rsidRDefault="006201CB" w:rsidP="00E2047D">
            <w:pPr>
              <w:shd w:val="clear" w:color="auto" w:fill="FFFFFF"/>
              <w:jc w:val="center"/>
              <w:rPr>
                <w:sz w:val="22"/>
                <w:szCs w:val="22"/>
              </w:rPr>
            </w:pPr>
            <w:r w:rsidRPr="00326F20">
              <w:rPr>
                <w:sz w:val="22"/>
                <w:szCs w:val="22"/>
              </w:rPr>
              <w:t>1.3</w:t>
            </w:r>
          </w:p>
        </w:tc>
        <w:tc>
          <w:tcPr>
            <w:tcW w:w="1947" w:type="pct"/>
            <w:tcBorders>
              <w:top w:val="nil"/>
              <w:left w:val="nil"/>
              <w:bottom w:val="single" w:sz="4" w:space="0" w:color="auto"/>
              <w:right w:val="single" w:sz="4" w:space="0" w:color="auto"/>
            </w:tcBorders>
            <w:shd w:val="clear" w:color="auto" w:fill="FFFFFF"/>
            <w:vAlign w:val="center"/>
            <w:hideMark/>
          </w:tcPr>
          <w:p w14:paraId="150D337C" w14:textId="77777777" w:rsidR="006201CB" w:rsidRPr="00326F20" w:rsidRDefault="006201CB" w:rsidP="00E2047D">
            <w:pPr>
              <w:shd w:val="clear" w:color="auto" w:fill="FFFFFF"/>
              <w:rPr>
                <w:sz w:val="22"/>
                <w:szCs w:val="22"/>
              </w:rPr>
            </w:pPr>
            <w:r w:rsidRPr="00326F20">
              <w:rPr>
                <w:sz w:val="22"/>
                <w:szCs w:val="22"/>
              </w:rPr>
              <w:t>Vertical communication (base on Client/Server)</w:t>
            </w:r>
          </w:p>
        </w:tc>
        <w:tc>
          <w:tcPr>
            <w:tcW w:w="433" w:type="pct"/>
            <w:tcBorders>
              <w:top w:val="nil"/>
              <w:left w:val="nil"/>
              <w:bottom w:val="single" w:sz="4" w:space="0" w:color="auto"/>
              <w:right w:val="single" w:sz="4" w:space="0" w:color="auto"/>
            </w:tcBorders>
            <w:shd w:val="clear" w:color="auto" w:fill="FFFFFF"/>
            <w:vAlign w:val="center"/>
            <w:hideMark/>
          </w:tcPr>
          <w:p w14:paraId="367CE541" w14:textId="77777777" w:rsidR="006201CB" w:rsidRPr="00326F20" w:rsidRDefault="006201CB" w:rsidP="00E2047D">
            <w:pPr>
              <w:shd w:val="clear" w:color="auto" w:fill="FFFFFF"/>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vAlign w:val="center"/>
            <w:hideMark/>
          </w:tcPr>
          <w:p w14:paraId="7073B3D8" w14:textId="77777777" w:rsidR="006201CB" w:rsidRPr="00326F20" w:rsidRDefault="006201CB" w:rsidP="00E2047D">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1C75F61"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4D6CFD98"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AF7DFA" w14:textId="77777777" w:rsidR="006201CB" w:rsidRPr="00326F20" w:rsidRDefault="006201CB" w:rsidP="00E2047D">
            <w:pPr>
              <w:shd w:val="clear" w:color="auto" w:fill="FFFFFF"/>
              <w:jc w:val="center"/>
              <w:rPr>
                <w:sz w:val="22"/>
                <w:szCs w:val="22"/>
              </w:rPr>
            </w:pPr>
            <w:r w:rsidRPr="00326F20">
              <w:rPr>
                <w:sz w:val="22"/>
                <w:szCs w:val="22"/>
              </w:rPr>
              <w:t>1.4</w:t>
            </w:r>
          </w:p>
        </w:tc>
        <w:tc>
          <w:tcPr>
            <w:tcW w:w="1947" w:type="pct"/>
            <w:tcBorders>
              <w:top w:val="nil"/>
              <w:left w:val="nil"/>
              <w:bottom w:val="single" w:sz="4" w:space="0" w:color="auto"/>
              <w:right w:val="single" w:sz="4" w:space="0" w:color="auto"/>
            </w:tcBorders>
            <w:shd w:val="clear" w:color="auto" w:fill="FFFFFF"/>
            <w:vAlign w:val="center"/>
            <w:hideMark/>
          </w:tcPr>
          <w:p w14:paraId="7C80B0F7" w14:textId="77777777" w:rsidR="006201CB" w:rsidRPr="00326F20" w:rsidRDefault="006201CB" w:rsidP="00E2047D">
            <w:pPr>
              <w:shd w:val="clear" w:color="auto" w:fill="FFFFFF"/>
              <w:rPr>
                <w:sz w:val="22"/>
                <w:szCs w:val="22"/>
              </w:rPr>
            </w:pPr>
            <w:r w:rsidRPr="00326F20">
              <w:rPr>
                <w:sz w:val="22"/>
                <w:szCs w:val="22"/>
              </w:rPr>
              <w:t>Horizontal communication (base on peer to peer)</w:t>
            </w:r>
          </w:p>
        </w:tc>
        <w:tc>
          <w:tcPr>
            <w:tcW w:w="433" w:type="pct"/>
            <w:tcBorders>
              <w:top w:val="nil"/>
              <w:left w:val="nil"/>
              <w:bottom w:val="single" w:sz="4" w:space="0" w:color="auto"/>
              <w:right w:val="single" w:sz="4" w:space="0" w:color="auto"/>
            </w:tcBorders>
            <w:shd w:val="clear" w:color="auto" w:fill="FFFFFF"/>
            <w:vAlign w:val="center"/>
            <w:hideMark/>
          </w:tcPr>
          <w:p w14:paraId="7011E911" w14:textId="77777777" w:rsidR="006201CB" w:rsidRPr="00326F20" w:rsidRDefault="006201CB" w:rsidP="00E2047D">
            <w:pPr>
              <w:shd w:val="clear" w:color="auto" w:fill="FFFFFF"/>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vAlign w:val="center"/>
            <w:hideMark/>
          </w:tcPr>
          <w:p w14:paraId="7A271C65" w14:textId="77777777" w:rsidR="006201CB" w:rsidRPr="00326F20" w:rsidRDefault="006201CB" w:rsidP="00E2047D">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9794C32"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5C9CC01D"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498B7B" w14:textId="77777777" w:rsidR="006201CB" w:rsidRPr="00326F20" w:rsidRDefault="006201CB" w:rsidP="00E2047D">
            <w:pPr>
              <w:shd w:val="clear" w:color="auto" w:fill="FFFFFF"/>
              <w:jc w:val="center"/>
              <w:rPr>
                <w:sz w:val="22"/>
                <w:szCs w:val="22"/>
              </w:rPr>
            </w:pPr>
            <w:r w:rsidRPr="00326F20">
              <w:rPr>
                <w:sz w:val="22"/>
                <w:szCs w:val="22"/>
              </w:rPr>
              <w:t>1.5</w:t>
            </w:r>
          </w:p>
        </w:tc>
        <w:tc>
          <w:tcPr>
            <w:tcW w:w="1947" w:type="pct"/>
            <w:tcBorders>
              <w:top w:val="nil"/>
              <w:left w:val="nil"/>
              <w:bottom w:val="single" w:sz="4" w:space="0" w:color="auto"/>
              <w:right w:val="single" w:sz="4" w:space="0" w:color="auto"/>
            </w:tcBorders>
            <w:shd w:val="clear" w:color="auto" w:fill="FFFFFF"/>
            <w:vAlign w:val="center"/>
            <w:hideMark/>
          </w:tcPr>
          <w:p w14:paraId="4578D0AA" w14:textId="77777777" w:rsidR="006201CB" w:rsidRPr="00326F20" w:rsidRDefault="006201CB" w:rsidP="00E2047D">
            <w:pPr>
              <w:shd w:val="clear" w:color="auto" w:fill="FFFFFF"/>
              <w:rPr>
                <w:sz w:val="22"/>
                <w:szCs w:val="22"/>
              </w:rPr>
            </w:pPr>
            <w:r w:rsidRPr="00326F20">
              <w:rPr>
                <w:sz w:val="22"/>
                <w:szCs w:val="22"/>
              </w:rPr>
              <w:t>Type of computers (Industrial / Commercial)</w:t>
            </w:r>
          </w:p>
        </w:tc>
        <w:tc>
          <w:tcPr>
            <w:tcW w:w="433" w:type="pct"/>
            <w:tcBorders>
              <w:top w:val="nil"/>
              <w:left w:val="nil"/>
              <w:bottom w:val="single" w:sz="4" w:space="0" w:color="auto"/>
              <w:right w:val="single" w:sz="4" w:space="0" w:color="auto"/>
            </w:tcBorders>
            <w:shd w:val="clear" w:color="auto" w:fill="FFFFFF"/>
            <w:vAlign w:val="center"/>
            <w:hideMark/>
          </w:tcPr>
          <w:p w14:paraId="46E9E193"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57F99C0" w14:textId="77777777" w:rsidR="006201CB" w:rsidRPr="00326F20" w:rsidRDefault="006201CB" w:rsidP="00E2047D">
            <w:pPr>
              <w:shd w:val="clear" w:color="auto" w:fill="FFFFFF"/>
              <w:jc w:val="center"/>
              <w:rPr>
                <w:sz w:val="22"/>
                <w:szCs w:val="22"/>
              </w:rPr>
            </w:pPr>
            <w:r w:rsidRPr="00326F20">
              <w:rPr>
                <w:sz w:val="22"/>
                <w:szCs w:val="22"/>
              </w:rPr>
              <w:t>Industrial</w:t>
            </w:r>
          </w:p>
        </w:tc>
        <w:tc>
          <w:tcPr>
            <w:tcW w:w="1056" w:type="pct"/>
            <w:tcBorders>
              <w:top w:val="nil"/>
              <w:left w:val="nil"/>
              <w:bottom w:val="single" w:sz="4" w:space="0" w:color="auto"/>
              <w:right w:val="single" w:sz="4" w:space="0" w:color="auto"/>
            </w:tcBorders>
            <w:shd w:val="clear" w:color="auto" w:fill="FFFFFF"/>
            <w:noWrap/>
            <w:vAlign w:val="center"/>
            <w:hideMark/>
          </w:tcPr>
          <w:p w14:paraId="5B3A09F4"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7099BD8B"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82F6A6" w14:textId="77777777" w:rsidR="006201CB" w:rsidRPr="00326F20" w:rsidRDefault="006201CB" w:rsidP="00E2047D">
            <w:pPr>
              <w:shd w:val="clear" w:color="auto" w:fill="FFFFFF"/>
              <w:jc w:val="center"/>
              <w:rPr>
                <w:sz w:val="22"/>
                <w:szCs w:val="22"/>
              </w:rPr>
            </w:pPr>
            <w:r w:rsidRPr="00326F20">
              <w:rPr>
                <w:sz w:val="22"/>
                <w:szCs w:val="22"/>
              </w:rPr>
              <w:t>1.6</w:t>
            </w:r>
          </w:p>
        </w:tc>
        <w:tc>
          <w:tcPr>
            <w:tcW w:w="1947" w:type="pct"/>
            <w:tcBorders>
              <w:top w:val="nil"/>
              <w:left w:val="nil"/>
              <w:bottom w:val="single" w:sz="4" w:space="0" w:color="auto"/>
              <w:right w:val="single" w:sz="4" w:space="0" w:color="auto"/>
            </w:tcBorders>
            <w:shd w:val="clear" w:color="auto" w:fill="FFFFFF"/>
            <w:vAlign w:val="center"/>
            <w:hideMark/>
          </w:tcPr>
          <w:p w14:paraId="2F3CF72D" w14:textId="77777777" w:rsidR="006201CB" w:rsidRPr="00326F20" w:rsidRDefault="006201CB" w:rsidP="00E2047D">
            <w:pPr>
              <w:shd w:val="clear" w:color="auto" w:fill="FFFFFF"/>
              <w:rPr>
                <w:sz w:val="22"/>
                <w:szCs w:val="22"/>
              </w:rPr>
            </w:pPr>
            <w:r w:rsidRPr="00326F20">
              <w:rPr>
                <w:sz w:val="22"/>
                <w:szCs w:val="22"/>
              </w:rPr>
              <w:t>Communication technology</w:t>
            </w:r>
          </w:p>
        </w:tc>
        <w:tc>
          <w:tcPr>
            <w:tcW w:w="433" w:type="pct"/>
            <w:tcBorders>
              <w:top w:val="nil"/>
              <w:left w:val="nil"/>
              <w:bottom w:val="single" w:sz="4" w:space="0" w:color="auto"/>
              <w:right w:val="single" w:sz="4" w:space="0" w:color="auto"/>
            </w:tcBorders>
            <w:shd w:val="clear" w:color="auto" w:fill="FFFFFF"/>
            <w:vAlign w:val="center"/>
            <w:hideMark/>
          </w:tcPr>
          <w:p w14:paraId="50E34E04"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B34D309" w14:textId="1ABCC2F7" w:rsidR="006201CB" w:rsidRPr="00326F20" w:rsidRDefault="006201CB" w:rsidP="00E2047D">
            <w:pPr>
              <w:shd w:val="clear" w:color="auto" w:fill="FFFFFF"/>
              <w:jc w:val="center"/>
              <w:rPr>
                <w:sz w:val="22"/>
                <w:szCs w:val="22"/>
              </w:rPr>
            </w:pPr>
            <w:r w:rsidRPr="00326F20">
              <w:rPr>
                <w:sz w:val="22"/>
                <w:szCs w:val="22"/>
              </w:rPr>
              <w:t>Ethernet LAN</w:t>
            </w:r>
          </w:p>
        </w:tc>
        <w:tc>
          <w:tcPr>
            <w:tcW w:w="1056" w:type="pct"/>
            <w:tcBorders>
              <w:top w:val="nil"/>
              <w:left w:val="nil"/>
              <w:bottom w:val="single" w:sz="4" w:space="0" w:color="auto"/>
              <w:right w:val="single" w:sz="4" w:space="0" w:color="auto"/>
            </w:tcBorders>
            <w:shd w:val="clear" w:color="auto" w:fill="FFFFFF"/>
            <w:noWrap/>
            <w:vAlign w:val="center"/>
            <w:hideMark/>
          </w:tcPr>
          <w:p w14:paraId="7490C31A"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725E5074"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097C80" w14:textId="77777777" w:rsidR="006201CB" w:rsidRPr="00326F20" w:rsidRDefault="006201CB" w:rsidP="00E2047D">
            <w:pPr>
              <w:shd w:val="clear" w:color="auto" w:fill="FFFFFF"/>
              <w:jc w:val="center"/>
              <w:rPr>
                <w:sz w:val="22"/>
                <w:szCs w:val="22"/>
              </w:rPr>
            </w:pPr>
            <w:r w:rsidRPr="00326F20">
              <w:rPr>
                <w:sz w:val="22"/>
                <w:szCs w:val="22"/>
              </w:rPr>
              <w:t>1.7</w:t>
            </w:r>
          </w:p>
        </w:tc>
        <w:tc>
          <w:tcPr>
            <w:tcW w:w="1947" w:type="pct"/>
            <w:tcBorders>
              <w:top w:val="nil"/>
              <w:left w:val="nil"/>
              <w:bottom w:val="single" w:sz="4" w:space="0" w:color="auto"/>
              <w:right w:val="single" w:sz="4" w:space="0" w:color="auto"/>
            </w:tcBorders>
            <w:shd w:val="clear" w:color="auto" w:fill="FFFFFF"/>
            <w:vAlign w:val="center"/>
            <w:hideMark/>
          </w:tcPr>
          <w:p w14:paraId="67FA0FD7" w14:textId="77777777" w:rsidR="006201CB" w:rsidRPr="00326F20" w:rsidRDefault="006201CB" w:rsidP="00E2047D">
            <w:pPr>
              <w:shd w:val="clear" w:color="auto" w:fill="FFFFFF"/>
              <w:rPr>
                <w:sz w:val="22"/>
                <w:szCs w:val="22"/>
              </w:rPr>
            </w:pPr>
            <w:r w:rsidRPr="00326F20">
              <w:rPr>
                <w:sz w:val="22"/>
                <w:szCs w:val="22"/>
              </w:rPr>
              <w:t>Communication topology</w:t>
            </w:r>
          </w:p>
        </w:tc>
        <w:tc>
          <w:tcPr>
            <w:tcW w:w="433" w:type="pct"/>
            <w:tcBorders>
              <w:top w:val="nil"/>
              <w:left w:val="nil"/>
              <w:bottom w:val="single" w:sz="4" w:space="0" w:color="auto"/>
              <w:right w:val="single" w:sz="4" w:space="0" w:color="auto"/>
            </w:tcBorders>
            <w:shd w:val="clear" w:color="auto" w:fill="FFFFFF"/>
            <w:vAlign w:val="center"/>
            <w:hideMark/>
          </w:tcPr>
          <w:p w14:paraId="7F3EA709"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219AEEBF" w14:textId="54A12240" w:rsidR="006201CB" w:rsidRPr="00326F20" w:rsidRDefault="00865DDE" w:rsidP="00E2047D">
            <w:pPr>
              <w:shd w:val="clear" w:color="auto" w:fill="FFFFFF"/>
              <w:jc w:val="center"/>
              <w:rPr>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4FC5CD35"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49D3DF72"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41690E" w14:textId="77777777" w:rsidR="006201CB" w:rsidRPr="00326F20" w:rsidRDefault="006201CB" w:rsidP="00E2047D">
            <w:pPr>
              <w:shd w:val="clear" w:color="auto" w:fill="FFFFFF"/>
              <w:jc w:val="center"/>
              <w:rPr>
                <w:sz w:val="22"/>
                <w:szCs w:val="22"/>
              </w:rPr>
            </w:pPr>
            <w:r w:rsidRPr="00326F20">
              <w:rPr>
                <w:sz w:val="22"/>
                <w:szCs w:val="22"/>
              </w:rPr>
              <w:t>1.8</w:t>
            </w:r>
          </w:p>
        </w:tc>
        <w:tc>
          <w:tcPr>
            <w:tcW w:w="1947" w:type="pct"/>
            <w:tcBorders>
              <w:top w:val="nil"/>
              <w:left w:val="nil"/>
              <w:bottom w:val="single" w:sz="4" w:space="0" w:color="auto"/>
              <w:right w:val="single" w:sz="4" w:space="0" w:color="auto"/>
            </w:tcBorders>
            <w:shd w:val="clear" w:color="auto" w:fill="FFFFFF"/>
            <w:vAlign w:val="center"/>
            <w:hideMark/>
          </w:tcPr>
          <w:p w14:paraId="1367FBC1" w14:textId="77777777" w:rsidR="006201CB" w:rsidRPr="00326F20" w:rsidRDefault="006201CB" w:rsidP="00E2047D">
            <w:pPr>
              <w:shd w:val="clear" w:color="auto" w:fill="FFFFFF"/>
              <w:rPr>
                <w:sz w:val="22"/>
                <w:szCs w:val="22"/>
              </w:rPr>
            </w:pPr>
            <w:r w:rsidRPr="00326F20">
              <w:rPr>
                <w:sz w:val="22"/>
                <w:szCs w:val="22"/>
              </w:rPr>
              <w:t>Monitoring protocol in station level</w:t>
            </w:r>
          </w:p>
        </w:tc>
        <w:tc>
          <w:tcPr>
            <w:tcW w:w="433" w:type="pct"/>
            <w:tcBorders>
              <w:top w:val="nil"/>
              <w:left w:val="nil"/>
              <w:bottom w:val="single" w:sz="4" w:space="0" w:color="auto"/>
              <w:right w:val="single" w:sz="4" w:space="0" w:color="auto"/>
            </w:tcBorders>
            <w:shd w:val="clear" w:color="auto" w:fill="FFFFFF"/>
            <w:vAlign w:val="center"/>
            <w:hideMark/>
          </w:tcPr>
          <w:p w14:paraId="1731E166"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FA0C810" w14:textId="77777777" w:rsidR="006201CB" w:rsidRPr="00326F20" w:rsidRDefault="006201CB" w:rsidP="00E2047D">
            <w:pPr>
              <w:shd w:val="clear" w:color="auto" w:fill="FFFFFF"/>
              <w:jc w:val="center"/>
              <w:rPr>
                <w:sz w:val="22"/>
                <w:szCs w:val="22"/>
              </w:rPr>
            </w:pPr>
            <w:r w:rsidRPr="00326F20">
              <w:rPr>
                <w:sz w:val="22"/>
                <w:szCs w:val="22"/>
              </w:rPr>
              <w:t>SNMP</w:t>
            </w:r>
          </w:p>
        </w:tc>
        <w:tc>
          <w:tcPr>
            <w:tcW w:w="1056" w:type="pct"/>
            <w:tcBorders>
              <w:top w:val="nil"/>
              <w:left w:val="nil"/>
              <w:bottom w:val="single" w:sz="4" w:space="0" w:color="auto"/>
              <w:right w:val="single" w:sz="4" w:space="0" w:color="auto"/>
            </w:tcBorders>
            <w:shd w:val="clear" w:color="auto" w:fill="FFFFFF"/>
            <w:noWrap/>
            <w:vAlign w:val="center"/>
            <w:hideMark/>
          </w:tcPr>
          <w:p w14:paraId="06280EFE"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2D5857BC"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2FE297" w14:textId="77777777" w:rsidR="006201CB" w:rsidRPr="00326F20" w:rsidRDefault="006201CB" w:rsidP="00E2047D">
            <w:pPr>
              <w:shd w:val="clear" w:color="auto" w:fill="FFFFFF"/>
              <w:jc w:val="center"/>
              <w:rPr>
                <w:sz w:val="22"/>
                <w:szCs w:val="22"/>
              </w:rPr>
            </w:pPr>
            <w:r w:rsidRPr="00326F20">
              <w:rPr>
                <w:sz w:val="22"/>
                <w:szCs w:val="22"/>
              </w:rPr>
              <w:t>1.9</w:t>
            </w:r>
          </w:p>
        </w:tc>
        <w:tc>
          <w:tcPr>
            <w:tcW w:w="1947" w:type="pct"/>
            <w:tcBorders>
              <w:top w:val="nil"/>
              <w:left w:val="nil"/>
              <w:bottom w:val="single" w:sz="4" w:space="0" w:color="auto"/>
              <w:right w:val="single" w:sz="4" w:space="0" w:color="auto"/>
            </w:tcBorders>
            <w:shd w:val="clear" w:color="auto" w:fill="FFFFFF"/>
            <w:vAlign w:val="center"/>
            <w:hideMark/>
          </w:tcPr>
          <w:p w14:paraId="2814B451" w14:textId="77777777" w:rsidR="006201CB" w:rsidRPr="00326F20" w:rsidRDefault="006201CB" w:rsidP="00E2047D">
            <w:pPr>
              <w:shd w:val="clear" w:color="auto" w:fill="FFFFFF"/>
              <w:rPr>
                <w:sz w:val="22"/>
                <w:szCs w:val="22"/>
              </w:rPr>
            </w:pPr>
            <w:r w:rsidRPr="00326F20">
              <w:rPr>
                <w:sz w:val="22"/>
                <w:szCs w:val="22"/>
              </w:rPr>
              <w:t>Supported protocol for time synchronizing</w:t>
            </w:r>
          </w:p>
        </w:tc>
        <w:tc>
          <w:tcPr>
            <w:tcW w:w="433" w:type="pct"/>
            <w:tcBorders>
              <w:top w:val="nil"/>
              <w:left w:val="nil"/>
              <w:bottom w:val="single" w:sz="4" w:space="0" w:color="auto"/>
              <w:right w:val="single" w:sz="4" w:space="0" w:color="auto"/>
            </w:tcBorders>
            <w:shd w:val="clear" w:color="auto" w:fill="FFFFFF"/>
            <w:vAlign w:val="center"/>
            <w:hideMark/>
          </w:tcPr>
          <w:p w14:paraId="3D564BC3"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2A5447E" w14:textId="7AA11176" w:rsidR="006201CB" w:rsidRPr="00326F20" w:rsidRDefault="006201CB" w:rsidP="00E2047D">
            <w:pPr>
              <w:shd w:val="clear" w:color="auto" w:fill="FFFFFF"/>
              <w:jc w:val="center"/>
              <w:rPr>
                <w:sz w:val="22"/>
                <w:szCs w:val="22"/>
              </w:rPr>
            </w:pPr>
            <w:r w:rsidRPr="00326F20">
              <w:rPr>
                <w:sz w:val="22"/>
                <w:szCs w:val="22"/>
              </w:rPr>
              <w:t>SNTP</w:t>
            </w:r>
          </w:p>
        </w:tc>
        <w:tc>
          <w:tcPr>
            <w:tcW w:w="1056" w:type="pct"/>
            <w:tcBorders>
              <w:top w:val="nil"/>
              <w:left w:val="nil"/>
              <w:bottom w:val="single" w:sz="4" w:space="0" w:color="auto"/>
              <w:right w:val="single" w:sz="4" w:space="0" w:color="auto"/>
            </w:tcBorders>
            <w:shd w:val="clear" w:color="auto" w:fill="FFFFFF"/>
            <w:noWrap/>
            <w:vAlign w:val="center"/>
            <w:hideMark/>
          </w:tcPr>
          <w:p w14:paraId="094168A6"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7C8DF66F"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2AA050" w14:textId="77777777" w:rsidR="006201CB" w:rsidRPr="00326F20" w:rsidRDefault="006201CB" w:rsidP="00E2047D">
            <w:pPr>
              <w:shd w:val="clear" w:color="auto" w:fill="FFFFFF"/>
              <w:jc w:val="center"/>
              <w:rPr>
                <w:sz w:val="22"/>
                <w:szCs w:val="22"/>
              </w:rPr>
            </w:pPr>
            <w:r w:rsidRPr="00326F20">
              <w:rPr>
                <w:sz w:val="22"/>
                <w:szCs w:val="22"/>
              </w:rPr>
              <w:t>1.10</w:t>
            </w:r>
          </w:p>
        </w:tc>
        <w:tc>
          <w:tcPr>
            <w:tcW w:w="1947" w:type="pct"/>
            <w:tcBorders>
              <w:top w:val="nil"/>
              <w:left w:val="nil"/>
              <w:bottom w:val="single" w:sz="4" w:space="0" w:color="auto"/>
              <w:right w:val="single" w:sz="4" w:space="0" w:color="auto"/>
            </w:tcBorders>
            <w:shd w:val="clear" w:color="auto" w:fill="FFFFFF"/>
            <w:vAlign w:val="center"/>
            <w:hideMark/>
          </w:tcPr>
          <w:p w14:paraId="4B54EECF" w14:textId="77777777" w:rsidR="006201CB" w:rsidRPr="00326F20" w:rsidRDefault="006201CB" w:rsidP="00E2047D">
            <w:pPr>
              <w:shd w:val="clear" w:color="auto" w:fill="FFFFFF"/>
              <w:rPr>
                <w:sz w:val="22"/>
                <w:szCs w:val="22"/>
              </w:rPr>
            </w:pPr>
            <w:r w:rsidRPr="00326F20">
              <w:rPr>
                <w:sz w:val="22"/>
                <w:szCs w:val="22"/>
              </w:rPr>
              <w:t>Redundant configuration</w:t>
            </w:r>
          </w:p>
        </w:tc>
        <w:tc>
          <w:tcPr>
            <w:tcW w:w="433" w:type="pct"/>
            <w:tcBorders>
              <w:top w:val="nil"/>
              <w:left w:val="nil"/>
              <w:bottom w:val="single" w:sz="4" w:space="0" w:color="auto"/>
              <w:right w:val="single" w:sz="4" w:space="0" w:color="auto"/>
            </w:tcBorders>
            <w:shd w:val="clear" w:color="auto" w:fill="FFFFFF"/>
            <w:vAlign w:val="center"/>
            <w:hideMark/>
          </w:tcPr>
          <w:p w14:paraId="145A5B8F" w14:textId="77777777" w:rsidR="006201CB" w:rsidRPr="00326F20" w:rsidRDefault="006201CB" w:rsidP="00E2047D">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6977470D" w14:textId="37655919" w:rsidR="006201CB" w:rsidRPr="00326F20" w:rsidRDefault="00957A12" w:rsidP="00E2047D">
            <w:pPr>
              <w:shd w:val="clear" w:color="auto" w:fill="FFFFFF"/>
              <w:jc w:val="center"/>
              <w:rPr>
                <w:sz w:val="22"/>
                <w:szCs w:val="22"/>
              </w:rPr>
            </w:pP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FEDB037"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182CB0C1"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33F2F6" w14:textId="77777777" w:rsidR="006201CB" w:rsidRPr="00326F20" w:rsidRDefault="006201CB" w:rsidP="00E2047D">
            <w:pPr>
              <w:shd w:val="clear" w:color="auto" w:fill="FFFFFF"/>
              <w:jc w:val="center"/>
              <w:rPr>
                <w:sz w:val="22"/>
                <w:szCs w:val="22"/>
              </w:rPr>
            </w:pPr>
            <w:r w:rsidRPr="00326F20">
              <w:rPr>
                <w:sz w:val="22"/>
                <w:szCs w:val="22"/>
              </w:rPr>
              <w:t>1.11</w:t>
            </w:r>
          </w:p>
        </w:tc>
        <w:tc>
          <w:tcPr>
            <w:tcW w:w="1947" w:type="pct"/>
            <w:tcBorders>
              <w:top w:val="nil"/>
              <w:left w:val="nil"/>
              <w:bottom w:val="single" w:sz="4" w:space="0" w:color="auto"/>
              <w:right w:val="single" w:sz="4" w:space="0" w:color="auto"/>
            </w:tcBorders>
            <w:shd w:val="clear" w:color="auto" w:fill="FFFFFF"/>
            <w:vAlign w:val="center"/>
            <w:hideMark/>
          </w:tcPr>
          <w:p w14:paraId="7CFCC445" w14:textId="147C28D8" w:rsidR="006201CB" w:rsidRPr="00326F20" w:rsidRDefault="006201CB" w:rsidP="00E2047D">
            <w:pPr>
              <w:shd w:val="clear" w:color="auto" w:fill="FFFFFF"/>
              <w:rPr>
                <w:sz w:val="22"/>
                <w:szCs w:val="22"/>
              </w:rPr>
            </w:pPr>
            <w:r w:rsidRPr="00326F20">
              <w:rPr>
                <w:sz w:val="22"/>
                <w:szCs w:val="22"/>
              </w:rPr>
              <w:t xml:space="preserve">Number of </w:t>
            </w:r>
            <w:r w:rsidR="00957A12" w:rsidRPr="00326F20">
              <w:rPr>
                <w:sz w:val="22"/>
                <w:szCs w:val="22"/>
              </w:rPr>
              <w:t>servers</w:t>
            </w:r>
          </w:p>
        </w:tc>
        <w:tc>
          <w:tcPr>
            <w:tcW w:w="433" w:type="pct"/>
            <w:tcBorders>
              <w:top w:val="nil"/>
              <w:left w:val="nil"/>
              <w:bottom w:val="single" w:sz="4" w:space="0" w:color="auto"/>
              <w:right w:val="single" w:sz="4" w:space="0" w:color="auto"/>
            </w:tcBorders>
            <w:shd w:val="clear" w:color="auto" w:fill="FFFFFF"/>
            <w:vAlign w:val="center"/>
            <w:hideMark/>
          </w:tcPr>
          <w:p w14:paraId="0802837B" w14:textId="77777777" w:rsidR="006201CB" w:rsidRPr="00326F20" w:rsidRDefault="006201CB" w:rsidP="00E2047D">
            <w:pPr>
              <w:shd w:val="clear" w:color="auto" w:fill="FFFFFF"/>
              <w:jc w:val="center"/>
              <w:rPr>
                <w:sz w:val="22"/>
                <w:szCs w:val="22"/>
              </w:rPr>
            </w:pPr>
            <w:r w:rsidRPr="00326F20">
              <w:rPr>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637AB543" w14:textId="1E2C32A0" w:rsidR="006201CB" w:rsidRPr="00326F20" w:rsidRDefault="00957A12" w:rsidP="00E2047D">
            <w:pPr>
              <w:shd w:val="clear" w:color="auto" w:fill="FFFFFF"/>
              <w:jc w:val="center"/>
              <w:rPr>
                <w:sz w:val="22"/>
                <w:szCs w:val="22"/>
              </w:rPr>
            </w:pPr>
            <w:r>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7588B24A" w14:textId="77777777" w:rsidR="006201CB" w:rsidRPr="00326F20" w:rsidRDefault="006201CB" w:rsidP="00E2047D">
            <w:pPr>
              <w:shd w:val="clear" w:color="auto" w:fill="FFFFFF"/>
              <w:jc w:val="center"/>
              <w:rPr>
                <w:sz w:val="22"/>
                <w:szCs w:val="22"/>
              </w:rPr>
            </w:pPr>
            <w:r w:rsidRPr="00326F20">
              <w:rPr>
                <w:sz w:val="22"/>
                <w:szCs w:val="22"/>
              </w:rPr>
              <w:t> </w:t>
            </w:r>
          </w:p>
        </w:tc>
      </w:tr>
      <w:tr w:rsidR="006201CB" w:rsidRPr="00326F20" w14:paraId="2482CEAC"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8596F0" w14:textId="77777777" w:rsidR="006201CB" w:rsidRPr="00326F20" w:rsidRDefault="006201CB" w:rsidP="00E2047D">
            <w:pPr>
              <w:shd w:val="clear" w:color="auto" w:fill="FFFFFF"/>
              <w:jc w:val="center"/>
              <w:rPr>
                <w:sz w:val="22"/>
                <w:szCs w:val="22"/>
              </w:rPr>
            </w:pPr>
            <w:r w:rsidRPr="00326F20">
              <w:rPr>
                <w:sz w:val="22"/>
                <w:szCs w:val="22"/>
              </w:rPr>
              <w:t>1.12</w:t>
            </w:r>
          </w:p>
        </w:tc>
        <w:tc>
          <w:tcPr>
            <w:tcW w:w="1947" w:type="pct"/>
            <w:tcBorders>
              <w:top w:val="nil"/>
              <w:left w:val="nil"/>
              <w:bottom w:val="single" w:sz="4" w:space="0" w:color="auto"/>
              <w:right w:val="single" w:sz="4" w:space="0" w:color="auto"/>
            </w:tcBorders>
            <w:shd w:val="clear" w:color="auto" w:fill="FFFFFF"/>
            <w:vAlign w:val="center"/>
            <w:hideMark/>
          </w:tcPr>
          <w:p w14:paraId="70FC18DA" w14:textId="42750A38" w:rsidR="006201CB" w:rsidRPr="00326F20" w:rsidRDefault="006201CB" w:rsidP="00E2047D">
            <w:pPr>
              <w:shd w:val="clear" w:color="auto" w:fill="FFFFFF"/>
              <w:rPr>
                <w:sz w:val="22"/>
                <w:szCs w:val="22"/>
              </w:rPr>
            </w:pPr>
            <w:r w:rsidRPr="00326F20">
              <w:rPr>
                <w:sz w:val="22"/>
                <w:szCs w:val="22"/>
              </w:rPr>
              <w:t xml:space="preserve">Number of </w:t>
            </w:r>
            <w:r w:rsidR="00957A12" w:rsidRPr="00326F20">
              <w:rPr>
                <w:sz w:val="22"/>
                <w:szCs w:val="22"/>
              </w:rPr>
              <w:t>monitors</w:t>
            </w:r>
            <w:r w:rsidRPr="00326F20">
              <w:rPr>
                <w:sz w:val="22"/>
                <w:szCs w:val="22"/>
              </w:rPr>
              <w:t xml:space="preserve"> for each workstation</w:t>
            </w:r>
          </w:p>
        </w:tc>
        <w:tc>
          <w:tcPr>
            <w:tcW w:w="433" w:type="pct"/>
            <w:tcBorders>
              <w:top w:val="nil"/>
              <w:left w:val="nil"/>
              <w:bottom w:val="single" w:sz="4" w:space="0" w:color="auto"/>
              <w:right w:val="single" w:sz="4" w:space="0" w:color="auto"/>
            </w:tcBorders>
            <w:shd w:val="clear" w:color="auto" w:fill="FFFFFF"/>
            <w:vAlign w:val="center"/>
            <w:hideMark/>
          </w:tcPr>
          <w:p w14:paraId="12524EB8" w14:textId="77777777" w:rsidR="006201CB" w:rsidRPr="00326F20" w:rsidRDefault="006201CB" w:rsidP="00E2047D">
            <w:pPr>
              <w:shd w:val="clear" w:color="auto" w:fill="FFFFFF"/>
              <w:jc w:val="center"/>
              <w:rPr>
                <w:sz w:val="22"/>
                <w:szCs w:val="22"/>
              </w:rPr>
            </w:pPr>
            <w:r w:rsidRPr="00326F20">
              <w:rPr>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7AA2B57E" w14:textId="4261875A" w:rsidR="006201CB" w:rsidRPr="00326F20" w:rsidRDefault="00957A12" w:rsidP="00E2047D">
            <w:pPr>
              <w:shd w:val="clear" w:color="auto" w:fill="FFFFFF"/>
              <w:jc w:val="center"/>
              <w:rPr>
                <w:sz w:val="22"/>
                <w:szCs w:val="22"/>
              </w:rPr>
            </w:pPr>
            <w:r>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4F199C02" w14:textId="77777777" w:rsidR="006201CB" w:rsidRPr="00326F20" w:rsidRDefault="006201CB" w:rsidP="00E2047D">
            <w:pPr>
              <w:shd w:val="clear" w:color="auto" w:fill="FFFFFF"/>
              <w:jc w:val="center"/>
              <w:rPr>
                <w:sz w:val="22"/>
                <w:szCs w:val="22"/>
              </w:rPr>
            </w:pPr>
            <w:r w:rsidRPr="00326F20">
              <w:rPr>
                <w:sz w:val="22"/>
                <w:szCs w:val="22"/>
              </w:rPr>
              <w:t> </w:t>
            </w:r>
          </w:p>
        </w:tc>
      </w:tr>
      <w:tr w:rsidR="0080557A" w:rsidRPr="00326F20" w14:paraId="78D04051"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3F5D13" w14:textId="77777777" w:rsidR="0080557A" w:rsidRPr="00326F20" w:rsidRDefault="0080557A" w:rsidP="0080557A">
            <w:pPr>
              <w:shd w:val="clear" w:color="auto" w:fill="FFFFFF"/>
              <w:jc w:val="center"/>
              <w:rPr>
                <w:sz w:val="22"/>
                <w:szCs w:val="22"/>
              </w:rPr>
            </w:pPr>
            <w:r w:rsidRPr="00326F20">
              <w:rPr>
                <w:sz w:val="22"/>
                <w:szCs w:val="22"/>
              </w:rPr>
              <w:t>1.13</w:t>
            </w:r>
          </w:p>
        </w:tc>
        <w:tc>
          <w:tcPr>
            <w:tcW w:w="1947" w:type="pct"/>
            <w:tcBorders>
              <w:top w:val="nil"/>
              <w:left w:val="nil"/>
              <w:bottom w:val="single" w:sz="4" w:space="0" w:color="auto"/>
              <w:right w:val="single" w:sz="4" w:space="0" w:color="auto"/>
            </w:tcBorders>
            <w:shd w:val="clear" w:color="auto" w:fill="FFFFFF"/>
            <w:vAlign w:val="center"/>
            <w:hideMark/>
          </w:tcPr>
          <w:p w14:paraId="1EE26B69" w14:textId="41E4CD62" w:rsidR="0080557A" w:rsidRPr="00326F20" w:rsidRDefault="0080557A" w:rsidP="0080557A">
            <w:pPr>
              <w:shd w:val="clear" w:color="auto" w:fill="FFFFFF"/>
              <w:rPr>
                <w:sz w:val="22"/>
                <w:szCs w:val="22"/>
              </w:rPr>
            </w:pPr>
            <w:r w:rsidRPr="00326F20">
              <w:rPr>
                <w:sz w:val="22"/>
                <w:szCs w:val="22"/>
              </w:rPr>
              <w:t xml:space="preserve">Number of </w:t>
            </w:r>
            <w:r w:rsidR="00957A12" w:rsidRPr="00326F20">
              <w:rPr>
                <w:sz w:val="22"/>
                <w:szCs w:val="22"/>
              </w:rPr>
              <w:t>gateways</w:t>
            </w:r>
          </w:p>
        </w:tc>
        <w:tc>
          <w:tcPr>
            <w:tcW w:w="433" w:type="pct"/>
            <w:tcBorders>
              <w:top w:val="nil"/>
              <w:left w:val="nil"/>
              <w:bottom w:val="single" w:sz="4" w:space="0" w:color="auto"/>
              <w:right w:val="single" w:sz="4" w:space="0" w:color="auto"/>
            </w:tcBorders>
            <w:shd w:val="clear" w:color="auto" w:fill="FFFFFF"/>
            <w:vAlign w:val="center"/>
            <w:hideMark/>
          </w:tcPr>
          <w:p w14:paraId="6F3F55E3" w14:textId="6AABDB11" w:rsidR="0080557A" w:rsidRPr="00326F20" w:rsidRDefault="0080557A" w:rsidP="0080557A">
            <w:pPr>
              <w:shd w:val="clear" w:color="auto" w:fill="FFFFFF"/>
              <w:jc w:val="center"/>
              <w:rPr>
                <w:sz w:val="22"/>
                <w:szCs w:val="22"/>
              </w:rPr>
            </w:pPr>
            <w:r w:rsidRPr="00326F20">
              <w:rPr>
                <w:sz w:val="22"/>
                <w:szCs w:val="22"/>
              </w:rPr>
              <w:t>No.</w:t>
            </w:r>
          </w:p>
        </w:tc>
        <w:tc>
          <w:tcPr>
            <w:tcW w:w="1157" w:type="pct"/>
            <w:tcBorders>
              <w:top w:val="nil"/>
              <w:left w:val="nil"/>
              <w:bottom w:val="single" w:sz="4" w:space="0" w:color="auto"/>
              <w:right w:val="single" w:sz="4" w:space="0" w:color="auto"/>
            </w:tcBorders>
            <w:shd w:val="clear" w:color="auto" w:fill="FFFFFF"/>
            <w:vAlign w:val="center"/>
            <w:hideMark/>
          </w:tcPr>
          <w:p w14:paraId="6BCECEE3" w14:textId="0B9E573F" w:rsidR="0080557A" w:rsidRPr="00326F20" w:rsidRDefault="00957A12" w:rsidP="0080557A">
            <w:pPr>
              <w:shd w:val="clear" w:color="auto" w:fill="FFFFFF"/>
              <w:jc w:val="center"/>
              <w:rPr>
                <w:sz w:val="22"/>
                <w:szCs w:val="22"/>
              </w:rPr>
            </w:pPr>
            <w:r>
              <w:rPr>
                <w:sz w:val="22"/>
                <w:szCs w:val="22"/>
              </w:rPr>
              <w:t>2, Equal IEC 104 Slaves</w:t>
            </w:r>
          </w:p>
        </w:tc>
        <w:tc>
          <w:tcPr>
            <w:tcW w:w="1056" w:type="pct"/>
            <w:tcBorders>
              <w:top w:val="nil"/>
              <w:left w:val="nil"/>
              <w:bottom w:val="single" w:sz="4" w:space="0" w:color="auto"/>
              <w:right w:val="single" w:sz="4" w:space="0" w:color="auto"/>
            </w:tcBorders>
            <w:shd w:val="clear" w:color="auto" w:fill="FFFFFF"/>
            <w:noWrap/>
            <w:vAlign w:val="center"/>
            <w:hideMark/>
          </w:tcPr>
          <w:p w14:paraId="77E3CA2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13F21C9"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405C22" w14:textId="77777777" w:rsidR="0080557A" w:rsidRPr="00326F20" w:rsidRDefault="0080557A" w:rsidP="0080557A">
            <w:pPr>
              <w:shd w:val="clear" w:color="auto" w:fill="FFFFFF"/>
              <w:jc w:val="center"/>
              <w:rPr>
                <w:sz w:val="22"/>
                <w:szCs w:val="22"/>
              </w:rPr>
            </w:pPr>
            <w:r w:rsidRPr="00326F20">
              <w:rPr>
                <w:sz w:val="22"/>
                <w:szCs w:val="22"/>
              </w:rPr>
              <w:t>1.14</w:t>
            </w:r>
          </w:p>
        </w:tc>
        <w:tc>
          <w:tcPr>
            <w:tcW w:w="1947" w:type="pct"/>
            <w:tcBorders>
              <w:top w:val="nil"/>
              <w:left w:val="nil"/>
              <w:bottom w:val="single" w:sz="4" w:space="0" w:color="auto"/>
              <w:right w:val="single" w:sz="4" w:space="0" w:color="auto"/>
            </w:tcBorders>
            <w:shd w:val="clear" w:color="auto" w:fill="FFFFFF"/>
            <w:vAlign w:val="center"/>
            <w:hideMark/>
          </w:tcPr>
          <w:p w14:paraId="081B762C" w14:textId="77777777" w:rsidR="0080557A" w:rsidRPr="00326F20" w:rsidRDefault="0080557A" w:rsidP="0080557A">
            <w:pPr>
              <w:shd w:val="clear" w:color="auto" w:fill="FFFFFF"/>
              <w:rPr>
                <w:sz w:val="22"/>
                <w:szCs w:val="22"/>
              </w:rPr>
            </w:pPr>
            <w:r w:rsidRPr="00326F20">
              <w:rPr>
                <w:sz w:val="22"/>
                <w:szCs w:val="22"/>
              </w:rPr>
              <w:t>Indoor communication media</w:t>
            </w:r>
          </w:p>
        </w:tc>
        <w:tc>
          <w:tcPr>
            <w:tcW w:w="433" w:type="pct"/>
            <w:tcBorders>
              <w:top w:val="nil"/>
              <w:left w:val="nil"/>
              <w:bottom w:val="single" w:sz="4" w:space="0" w:color="auto"/>
              <w:right w:val="single" w:sz="4" w:space="0" w:color="auto"/>
            </w:tcBorders>
            <w:shd w:val="clear" w:color="auto" w:fill="FFFFFF"/>
            <w:vAlign w:val="center"/>
            <w:hideMark/>
          </w:tcPr>
          <w:p w14:paraId="2091261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B6F0B5B" w14:textId="77777777" w:rsidR="0080557A" w:rsidRPr="00326F20" w:rsidRDefault="0080557A" w:rsidP="0080557A">
            <w:pPr>
              <w:shd w:val="clear" w:color="auto" w:fill="FFFFFF"/>
              <w:jc w:val="center"/>
              <w:rPr>
                <w:sz w:val="22"/>
                <w:szCs w:val="22"/>
              </w:rPr>
            </w:pPr>
            <w:r w:rsidRPr="00326F20">
              <w:rPr>
                <w:sz w:val="22"/>
                <w:szCs w:val="22"/>
              </w:rPr>
              <w:t>Fiber optic/Copper (twisted pair)</w:t>
            </w:r>
          </w:p>
        </w:tc>
        <w:tc>
          <w:tcPr>
            <w:tcW w:w="1056" w:type="pct"/>
            <w:tcBorders>
              <w:top w:val="nil"/>
              <w:left w:val="nil"/>
              <w:bottom w:val="single" w:sz="4" w:space="0" w:color="auto"/>
              <w:right w:val="single" w:sz="4" w:space="0" w:color="auto"/>
            </w:tcBorders>
            <w:shd w:val="clear" w:color="auto" w:fill="FFFFFF"/>
            <w:noWrap/>
            <w:vAlign w:val="center"/>
            <w:hideMark/>
          </w:tcPr>
          <w:p w14:paraId="6E139B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2DB3408"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FFC680" w14:textId="77777777" w:rsidR="0080557A" w:rsidRPr="00326F20" w:rsidRDefault="0080557A" w:rsidP="0080557A">
            <w:pPr>
              <w:shd w:val="clear" w:color="auto" w:fill="FFFFFF"/>
              <w:jc w:val="center"/>
              <w:rPr>
                <w:sz w:val="22"/>
                <w:szCs w:val="22"/>
              </w:rPr>
            </w:pPr>
            <w:r w:rsidRPr="00326F20">
              <w:rPr>
                <w:sz w:val="22"/>
                <w:szCs w:val="22"/>
              </w:rPr>
              <w:t>1.15</w:t>
            </w:r>
          </w:p>
        </w:tc>
        <w:tc>
          <w:tcPr>
            <w:tcW w:w="1947" w:type="pct"/>
            <w:tcBorders>
              <w:top w:val="nil"/>
              <w:left w:val="nil"/>
              <w:bottom w:val="single" w:sz="4" w:space="0" w:color="auto"/>
              <w:right w:val="single" w:sz="4" w:space="0" w:color="auto"/>
            </w:tcBorders>
            <w:shd w:val="clear" w:color="auto" w:fill="FFFFFF"/>
            <w:vAlign w:val="center"/>
            <w:hideMark/>
          </w:tcPr>
          <w:p w14:paraId="086F1C55" w14:textId="77777777" w:rsidR="0080557A" w:rsidRPr="00326F20" w:rsidRDefault="0080557A" w:rsidP="0080557A">
            <w:pPr>
              <w:shd w:val="clear" w:color="auto" w:fill="FFFFFF"/>
              <w:rPr>
                <w:sz w:val="22"/>
                <w:szCs w:val="22"/>
              </w:rPr>
            </w:pPr>
            <w:r w:rsidRPr="00326F20">
              <w:rPr>
                <w:sz w:val="22"/>
                <w:szCs w:val="22"/>
              </w:rPr>
              <w:t>Outdoor communication media</w:t>
            </w:r>
          </w:p>
        </w:tc>
        <w:tc>
          <w:tcPr>
            <w:tcW w:w="433" w:type="pct"/>
            <w:tcBorders>
              <w:top w:val="nil"/>
              <w:left w:val="nil"/>
              <w:bottom w:val="single" w:sz="4" w:space="0" w:color="auto"/>
              <w:right w:val="single" w:sz="4" w:space="0" w:color="auto"/>
            </w:tcBorders>
            <w:shd w:val="clear" w:color="auto" w:fill="FFFFFF"/>
            <w:vAlign w:val="center"/>
            <w:hideMark/>
          </w:tcPr>
          <w:p w14:paraId="299EA34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5E994D5" w14:textId="77777777" w:rsidR="0080557A" w:rsidRPr="00326F20" w:rsidRDefault="0080557A" w:rsidP="0080557A">
            <w:pPr>
              <w:shd w:val="clear" w:color="auto" w:fill="FFFFFF"/>
              <w:jc w:val="center"/>
              <w:rPr>
                <w:sz w:val="22"/>
                <w:szCs w:val="22"/>
              </w:rPr>
            </w:pPr>
            <w:r w:rsidRPr="00326F20">
              <w:rPr>
                <w:sz w:val="22"/>
                <w:szCs w:val="22"/>
              </w:rPr>
              <w:t>Fiber optic</w:t>
            </w:r>
          </w:p>
        </w:tc>
        <w:tc>
          <w:tcPr>
            <w:tcW w:w="1056" w:type="pct"/>
            <w:tcBorders>
              <w:top w:val="nil"/>
              <w:left w:val="nil"/>
              <w:bottom w:val="single" w:sz="4" w:space="0" w:color="auto"/>
              <w:right w:val="single" w:sz="4" w:space="0" w:color="auto"/>
            </w:tcBorders>
            <w:shd w:val="clear" w:color="auto" w:fill="FFFFFF"/>
            <w:noWrap/>
            <w:vAlign w:val="center"/>
            <w:hideMark/>
          </w:tcPr>
          <w:p w14:paraId="2CFF8D4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8D30EC"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67F7F1" w14:textId="77777777" w:rsidR="0080557A" w:rsidRPr="00326F20" w:rsidRDefault="0080557A" w:rsidP="0080557A">
            <w:pPr>
              <w:shd w:val="clear" w:color="auto" w:fill="FFFFFF"/>
              <w:jc w:val="center"/>
              <w:rPr>
                <w:sz w:val="22"/>
                <w:szCs w:val="22"/>
              </w:rPr>
            </w:pPr>
            <w:r w:rsidRPr="00326F20">
              <w:rPr>
                <w:sz w:val="22"/>
                <w:szCs w:val="22"/>
              </w:rPr>
              <w:t>1.16</w:t>
            </w:r>
          </w:p>
        </w:tc>
        <w:tc>
          <w:tcPr>
            <w:tcW w:w="1947" w:type="pct"/>
            <w:tcBorders>
              <w:top w:val="nil"/>
              <w:left w:val="nil"/>
              <w:bottom w:val="single" w:sz="4" w:space="0" w:color="auto"/>
              <w:right w:val="single" w:sz="4" w:space="0" w:color="auto"/>
            </w:tcBorders>
            <w:shd w:val="clear" w:color="auto" w:fill="FFFFFF"/>
            <w:vAlign w:val="center"/>
            <w:hideMark/>
          </w:tcPr>
          <w:p w14:paraId="459F94A5" w14:textId="77777777" w:rsidR="0080557A" w:rsidRPr="00326F20" w:rsidRDefault="0080557A" w:rsidP="0080557A">
            <w:pPr>
              <w:shd w:val="clear" w:color="auto" w:fill="FFFFFF"/>
              <w:rPr>
                <w:sz w:val="22"/>
                <w:szCs w:val="22"/>
              </w:rPr>
            </w:pPr>
            <w:r w:rsidRPr="00326F20">
              <w:rPr>
                <w:sz w:val="22"/>
                <w:szCs w:val="22"/>
              </w:rPr>
              <w:t>Workstation LAN Protocol communication</w:t>
            </w:r>
          </w:p>
        </w:tc>
        <w:tc>
          <w:tcPr>
            <w:tcW w:w="433" w:type="pct"/>
            <w:tcBorders>
              <w:top w:val="nil"/>
              <w:left w:val="nil"/>
              <w:bottom w:val="single" w:sz="4" w:space="0" w:color="auto"/>
              <w:right w:val="single" w:sz="4" w:space="0" w:color="auto"/>
            </w:tcBorders>
            <w:shd w:val="clear" w:color="auto" w:fill="FFFFFF"/>
            <w:vAlign w:val="center"/>
            <w:hideMark/>
          </w:tcPr>
          <w:p w14:paraId="16164B5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0553ACB" w14:textId="77777777" w:rsidR="0080557A" w:rsidRPr="00326F20" w:rsidRDefault="0080557A" w:rsidP="0080557A">
            <w:pPr>
              <w:shd w:val="clear" w:color="auto" w:fill="FFFFFF"/>
              <w:jc w:val="center"/>
              <w:rPr>
                <w:sz w:val="22"/>
                <w:szCs w:val="22"/>
              </w:rPr>
            </w:pPr>
            <w:r w:rsidRPr="00326F20">
              <w:rPr>
                <w:sz w:val="22"/>
                <w:szCs w:val="22"/>
              </w:rPr>
              <w:t>Compliant with ISO/IEEE 802.3</w:t>
            </w:r>
          </w:p>
        </w:tc>
        <w:tc>
          <w:tcPr>
            <w:tcW w:w="1056" w:type="pct"/>
            <w:tcBorders>
              <w:top w:val="nil"/>
              <w:left w:val="nil"/>
              <w:bottom w:val="single" w:sz="4" w:space="0" w:color="auto"/>
              <w:right w:val="single" w:sz="4" w:space="0" w:color="auto"/>
            </w:tcBorders>
            <w:shd w:val="clear" w:color="auto" w:fill="FFFFFF"/>
            <w:noWrap/>
            <w:vAlign w:val="center"/>
            <w:hideMark/>
          </w:tcPr>
          <w:p w14:paraId="10BD770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C986AC6"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9AA998" w14:textId="77777777" w:rsidR="0080557A" w:rsidRPr="00326F20" w:rsidRDefault="0080557A" w:rsidP="0080557A">
            <w:pPr>
              <w:shd w:val="clear" w:color="auto" w:fill="FFFFFF"/>
              <w:jc w:val="center"/>
              <w:rPr>
                <w:sz w:val="22"/>
                <w:szCs w:val="22"/>
              </w:rPr>
            </w:pPr>
            <w:r w:rsidRPr="00326F20">
              <w:rPr>
                <w:sz w:val="22"/>
                <w:szCs w:val="22"/>
              </w:rPr>
              <w:t>1.17</w:t>
            </w:r>
          </w:p>
        </w:tc>
        <w:tc>
          <w:tcPr>
            <w:tcW w:w="1947" w:type="pct"/>
            <w:tcBorders>
              <w:top w:val="nil"/>
              <w:left w:val="nil"/>
              <w:bottom w:val="single" w:sz="4" w:space="0" w:color="auto"/>
              <w:right w:val="single" w:sz="4" w:space="0" w:color="auto"/>
            </w:tcBorders>
            <w:shd w:val="clear" w:color="auto" w:fill="FFFFFF"/>
            <w:vAlign w:val="center"/>
            <w:hideMark/>
          </w:tcPr>
          <w:p w14:paraId="26692096" w14:textId="77777777" w:rsidR="0080557A" w:rsidRPr="00326F20" w:rsidRDefault="0080557A" w:rsidP="0080557A">
            <w:pPr>
              <w:shd w:val="clear" w:color="auto" w:fill="FFFFFF"/>
              <w:rPr>
                <w:sz w:val="22"/>
                <w:szCs w:val="22"/>
              </w:rPr>
            </w:pPr>
            <w:r w:rsidRPr="00326F20">
              <w:rPr>
                <w:sz w:val="22"/>
                <w:szCs w:val="22"/>
              </w:rPr>
              <w:t>Rated voltage</w:t>
            </w:r>
          </w:p>
        </w:tc>
        <w:tc>
          <w:tcPr>
            <w:tcW w:w="433" w:type="pct"/>
            <w:tcBorders>
              <w:top w:val="nil"/>
              <w:left w:val="nil"/>
              <w:bottom w:val="single" w:sz="4" w:space="0" w:color="auto"/>
              <w:right w:val="single" w:sz="4" w:space="0" w:color="auto"/>
            </w:tcBorders>
            <w:shd w:val="clear" w:color="auto" w:fill="FFFFFF"/>
            <w:vAlign w:val="center"/>
            <w:hideMark/>
          </w:tcPr>
          <w:p w14:paraId="2A13D16B"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vAlign w:val="center"/>
            <w:hideMark/>
          </w:tcPr>
          <w:p w14:paraId="5555AED1" w14:textId="77777777" w:rsidR="0080557A" w:rsidRPr="00326F20" w:rsidRDefault="0080557A" w:rsidP="0080557A">
            <w:pPr>
              <w:shd w:val="clear" w:color="auto" w:fill="FFFFFF"/>
              <w:jc w:val="center"/>
              <w:rPr>
                <w:sz w:val="22"/>
                <w:szCs w:val="22"/>
              </w:rPr>
            </w:pPr>
            <w:r w:rsidRPr="00326F20">
              <w:rPr>
                <w:sz w:val="22"/>
                <w:szCs w:val="22"/>
              </w:rPr>
              <w:t>240 AC / 110V DC</w:t>
            </w:r>
          </w:p>
        </w:tc>
        <w:tc>
          <w:tcPr>
            <w:tcW w:w="1056" w:type="pct"/>
            <w:tcBorders>
              <w:top w:val="nil"/>
              <w:left w:val="nil"/>
              <w:bottom w:val="single" w:sz="4" w:space="0" w:color="auto"/>
              <w:right w:val="single" w:sz="4" w:space="0" w:color="auto"/>
            </w:tcBorders>
            <w:shd w:val="clear" w:color="auto" w:fill="FFFFFF"/>
            <w:noWrap/>
            <w:vAlign w:val="center"/>
            <w:hideMark/>
          </w:tcPr>
          <w:p w14:paraId="5320639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3BE4A3"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44F125" w14:textId="77777777" w:rsidR="0080557A" w:rsidRPr="00326F20" w:rsidRDefault="0080557A" w:rsidP="0080557A">
            <w:pPr>
              <w:shd w:val="clear" w:color="auto" w:fill="FFFFFF"/>
              <w:jc w:val="center"/>
              <w:rPr>
                <w:sz w:val="22"/>
                <w:szCs w:val="22"/>
              </w:rPr>
            </w:pPr>
            <w:r w:rsidRPr="00326F20">
              <w:rPr>
                <w:sz w:val="22"/>
                <w:szCs w:val="22"/>
              </w:rPr>
              <w:t>1.18</w:t>
            </w:r>
          </w:p>
        </w:tc>
        <w:tc>
          <w:tcPr>
            <w:tcW w:w="1947" w:type="pct"/>
            <w:tcBorders>
              <w:top w:val="nil"/>
              <w:left w:val="nil"/>
              <w:bottom w:val="single" w:sz="4" w:space="0" w:color="auto"/>
              <w:right w:val="single" w:sz="4" w:space="0" w:color="auto"/>
            </w:tcBorders>
            <w:shd w:val="clear" w:color="auto" w:fill="FFFFFF"/>
            <w:vAlign w:val="center"/>
            <w:hideMark/>
          </w:tcPr>
          <w:p w14:paraId="55E3C94B" w14:textId="77777777" w:rsidR="0080557A" w:rsidRPr="00326F20" w:rsidRDefault="0080557A" w:rsidP="0080557A">
            <w:pPr>
              <w:shd w:val="clear" w:color="auto" w:fill="FFFFFF"/>
              <w:rPr>
                <w:sz w:val="22"/>
                <w:szCs w:val="22"/>
              </w:rPr>
            </w:pPr>
            <w:r w:rsidRPr="00326F20">
              <w:rPr>
                <w:sz w:val="22"/>
                <w:szCs w:val="22"/>
              </w:rPr>
              <w:t>Variation of Aux. AC/DC</w:t>
            </w:r>
          </w:p>
        </w:tc>
        <w:tc>
          <w:tcPr>
            <w:tcW w:w="433" w:type="pct"/>
            <w:tcBorders>
              <w:top w:val="nil"/>
              <w:left w:val="nil"/>
              <w:bottom w:val="single" w:sz="4" w:space="0" w:color="auto"/>
              <w:right w:val="single" w:sz="4" w:space="0" w:color="auto"/>
            </w:tcBorders>
            <w:shd w:val="clear" w:color="auto" w:fill="FFFFFF"/>
            <w:vAlign w:val="center"/>
            <w:hideMark/>
          </w:tcPr>
          <w:p w14:paraId="1EAE2C92" w14:textId="77777777" w:rsidR="0080557A" w:rsidRPr="00326F20" w:rsidRDefault="0080557A" w:rsidP="0080557A">
            <w:pPr>
              <w:shd w:val="clear" w:color="auto" w:fill="FFFFFF"/>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vAlign w:val="center"/>
            <w:hideMark/>
          </w:tcPr>
          <w:p w14:paraId="1AF0AD37" w14:textId="77777777" w:rsidR="0080557A" w:rsidRPr="00326F20" w:rsidRDefault="0080557A" w:rsidP="0080557A">
            <w:pPr>
              <w:shd w:val="clear" w:color="auto" w:fill="FFFFFF"/>
              <w:jc w:val="center"/>
              <w:rPr>
                <w:sz w:val="22"/>
                <w:szCs w:val="22"/>
              </w:rPr>
            </w:pPr>
            <w:r w:rsidRPr="00326F20">
              <w:rPr>
                <w:sz w:val="22"/>
                <w:szCs w:val="22"/>
              </w:rPr>
              <w:t>-15 , +10</w:t>
            </w:r>
          </w:p>
        </w:tc>
        <w:tc>
          <w:tcPr>
            <w:tcW w:w="1056" w:type="pct"/>
            <w:tcBorders>
              <w:top w:val="nil"/>
              <w:left w:val="nil"/>
              <w:bottom w:val="single" w:sz="4" w:space="0" w:color="auto"/>
              <w:right w:val="single" w:sz="4" w:space="0" w:color="auto"/>
            </w:tcBorders>
            <w:shd w:val="clear" w:color="auto" w:fill="FFFFFF"/>
            <w:noWrap/>
            <w:vAlign w:val="center"/>
            <w:hideMark/>
          </w:tcPr>
          <w:p w14:paraId="1E31D81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C5AB61"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BF2BD7" w14:textId="77777777" w:rsidR="0080557A" w:rsidRPr="00326F20" w:rsidRDefault="0080557A" w:rsidP="0080557A">
            <w:pPr>
              <w:shd w:val="clear" w:color="auto" w:fill="FFFFFF"/>
              <w:jc w:val="center"/>
              <w:rPr>
                <w:sz w:val="22"/>
                <w:szCs w:val="22"/>
              </w:rPr>
            </w:pPr>
            <w:r w:rsidRPr="00326F20">
              <w:rPr>
                <w:sz w:val="22"/>
                <w:szCs w:val="22"/>
              </w:rPr>
              <w:t>1.19</w:t>
            </w:r>
          </w:p>
        </w:tc>
        <w:tc>
          <w:tcPr>
            <w:tcW w:w="1947" w:type="pct"/>
            <w:tcBorders>
              <w:top w:val="nil"/>
              <w:left w:val="nil"/>
              <w:bottom w:val="single" w:sz="4" w:space="0" w:color="auto"/>
              <w:right w:val="single" w:sz="4" w:space="0" w:color="auto"/>
            </w:tcBorders>
            <w:shd w:val="clear" w:color="auto" w:fill="FFFFFF"/>
            <w:vAlign w:val="center"/>
            <w:hideMark/>
          </w:tcPr>
          <w:p w14:paraId="06019CDE" w14:textId="77777777" w:rsidR="0080557A" w:rsidRPr="00326F20" w:rsidRDefault="0080557A" w:rsidP="0080557A">
            <w:pPr>
              <w:shd w:val="clear" w:color="auto" w:fill="FFFFFF"/>
              <w:rPr>
                <w:sz w:val="22"/>
                <w:szCs w:val="22"/>
              </w:rPr>
            </w:pPr>
            <w:r w:rsidRPr="00326F20">
              <w:rPr>
                <w:sz w:val="22"/>
                <w:szCs w:val="22"/>
              </w:rPr>
              <w:t>Nominal system frequency for AC</w:t>
            </w:r>
          </w:p>
        </w:tc>
        <w:tc>
          <w:tcPr>
            <w:tcW w:w="433" w:type="pct"/>
            <w:tcBorders>
              <w:top w:val="nil"/>
              <w:left w:val="nil"/>
              <w:bottom w:val="single" w:sz="4" w:space="0" w:color="auto"/>
              <w:right w:val="single" w:sz="4" w:space="0" w:color="auto"/>
            </w:tcBorders>
            <w:shd w:val="clear" w:color="auto" w:fill="FFFFFF"/>
            <w:vAlign w:val="center"/>
            <w:hideMark/>
          </w:tcPr>
          <w:p w14:paraId="06EBA840" w14:textId="77777777" w:rsidR="0080557A" w:rsidRPr="00326F20" w:rsidRDefault="0080557A" w:rsidP="0080557A">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vAlign w:val="center"/>
            <w:hideMark/>
          </w:tcPr>
          <w:p w14:paraId="19A24A30" w14:textId="77777777" w:rsidR="0080557A" w:rsidRPr="00326F20" w:rsidRDefault="0080557A" w:rsidP="0080557A">
            <w:pPr>
              <w:shd w:val="clear" w:color="auto" w:fill="FFFFFF"/>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0204C9F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B11BD5"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4C721F" w14:textId="77777777" w:rsidR="0080557A" w:rsidRPr="00326F20" w:rsidRDefault="0080557A" w:rsidP="0080557A">
            <w:pPr>
              <w:shd w:val="clear" w:color="auto" w:fill="FFFFFF"/>
              <w:jc w:val="center"/>
              <w:rPr>
                <w:sz w:val="22"/>
                <w:szCs w:val="22"/>
              </w:rPr>
            </w:pPr>
            <w:r w:rsidRPr="00326F20">
              <w:rPr>
                <w:sz w:val="22"/>
                <w:szCs w:val="22"/>
              </w:rPr>
              <w:t>1.20</w:t>
            </w:r>
          </w:p>
        </w:tc>
        <w:tc>
          <w:tcPr>
            <w:tcW w:w="1947" w:type="pct"/>
            <w:tcBorders>
              <w:top w:val="nil"/>
              <w:left w:val="nil"/>
              <w:bottom w:val="single" w:sz="4" w:space="0" w:color="auto"/>
              <w:right w:val="single" w:sz="4" w:space="0" w:color="auto"/>
            </w:tcBorders>
            <w:shd w:val="clear" w:color="auto" w:fill="FFFFFF"/>
            <w:vAlign w:val="center"/>
            <w:hideMark/>
          </w:tcPr>
          <w:p w14:paraId="0DC2DD7B" w14:textId="77777777" w:rsidR="0080557A" w:rsidRPr="00326F20" w:rsidRDefault="0080557A" w:rsidP="0080557A">
            <w:pPr>
              <w:shd w:val="clear" w:color="auto" w:fill="FFFFFF"/>
              <w:rPr>
                <w:sz w:val="22"/>
                <w:szCs w:val="22"/>
              </w:rPr>
            </w:pPr>
            <w:r w:rsidRPr="00326F20">
              <w:rPr>
                <w:sz w:val="22"/>
                <w:szCs w:val="22"/>
              </w:rPr>
              <w:t>maximum noise level for the operation of any equipment</w:t>
            </w:r>
          </w:p>
        </w:tc>
        <w:tc>
          <w:tcPr>
            <w:tcW w:w="433" w:type="pct"/>
            <w:tcBorders>
              <w:top w:val="nil"/>
              <w:left w:val="nil"/>
              <w:bottom w:val="single" w:sz="4" w:space="0" w:color="auto"/>
              <w:right w:val="single" w:sz="4" w:space="0" w:color="auto"/>
            </w:tcBorders>
            <w:shd w:val="clear" w:color="auto" w:fill="FFFFFF"/>
            <w:vAlign w:val="center"/>
            <w:hideMark/>
          </w:tcPr>
          <w:p w14:paraId="07B77431" w14:textId="77777777" w:rsidR="0080557A" w:rsidRPr="00326F20" w:rsidRDefault="0080557A" w:rsidP="0080557A">
            <w:pPr>
              <w:shd w:val="clear" w:color="auto" w:fill="FFFFFF"/>
              <w:jc w:val="center"/>
              <w:rPr>
                <w:sz w:val="22"/>
                <w:szCs w:val="22"/>
              </w:rPr>
            </w:pPr>
            <w:r w:rsidRPr="00326F20">
              <w:rPr>
                <w:sz w:val="22"/>
                <w:szCs w:val="22"/>
              </w:rPr>
              <w:t>dB</w:t>
            </w:r>
          </w:p>
        </w:tc>
        <w:tc>
          <w:tcPr>
            <w:tcW w:w="1157" w:type="pct"/>
            <w:tcBorders>
              <w:top w:val="nil"/>
              <w:left w:val="nil"/>
              <w:bottom w:val="single" w:sz="4" w:space="0" w:color="auto"/>
              <w:right w:val="single" w:sz="4" w:space="0" w:color="auto"/>
            </w:tcBorders>
            <w:shd w:val="clear" w:color="auto" w:fill="FFFFFF"/>
            <w:vAlign w:val="center"/>
            <w:hideMark/>
          </w:tcPr>
          <w:p w14:paraId="23F135FC" w14:textId="77777777" w:rsidR="0080557A" w:rsidRPr="00326F20" w:rsidRDefault="0080557A" w:rsidP="0080557A">
            <w:pPr>
              <w:shd w:val="clear" w:color="auto" w:fill="FFFFFF"/>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77B0CCE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602359" w14:textId="77777777" w:rsidTr="008C7D1F">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85AA40" w14:textId="77777777" w:rsidR="0080557A" w:rsidRPr="00326F20" w:rsidRDefault="0080557A" w:rsidP="0080557A">
            <w:pPr>
              <w:shd w:val="clear" w:color="auto" w:fill="FFFFFF"/>
              <w:jc w:val="center"/>
              <w:rPr>
                <w:sz w:val="22"/>
                <w:szCs w:val="22"/>
              </w:rPr>
            </w:pPr>
            <w:r w:rsidRPr="00326F20">
              <w:rPr>
                <w:sz w:val="22"/>
                <w:szCs w:val="22"/>
              </w:rPr>
              <w:t>1.21</w:t>
            </w:r>
          </w:p>
        </w:tc>
        <w:tc>
          <w:tcPr>
            <w:tcW w:w="1947" w:type="pct"/>
            <w:tcBorders>
              <w:top w:val="nil"/>
              <w:left w:val="nil"/>
              <w:bottom w:val="single" w:sz="4" w:space="0" w:color="auto"/>
              <w:right w:val="single" w:sz="4" w:space="0" w:color="auto"/>
            </w:tcBorders>
            <w:shd w:val="clear" w:color="auto" w:fill="FFFFFF"/>
            <w:vAlign w:val="center"/>
            <w:hideMark/>
          </w:tcPr>
          <w:p w14:paraId="07E113FF" w14:textId="77777777" w:rsidR="0080557A" w:rsidRPr="00326F20" w:rsidRDefault="0080557A" w:rsidP="0080557A">
            <w:pPr>
              <w:shd w:val="clear" w:color="auto" w:fill="FFFFFF"/>
              <w:rPr>
                <w:sz w:val="22"/>
                <w:szCs w:val="22"/>
              </w:rPr>
            </w:pPr>
            <w:r w:rsidRPr="00326F20">
              <w:rPr>
                <w:sz w:val="22"/>
                <w:szCs w:val="22"/>
              </w:rPr>
              <w:t>Separate BCU provided</w:t>
            </w:r>
          </w:p>
        </w:tc>
        <w:tc>
          <w:tcPr>
            <w:tcW w:w="433" w:type="pct"/>
            <w:tcBorders>
              <w:top w:val="nil"/>
              <w:left w:val="nil"/>
              <w:bottom w:val="single" w:sz="4" w:space="0" w:color="auto"/>
              <w:right w:val="single" w:sz="4" w:space="0" w:color="auto"/>
            </w:tcBorders>
            <w:shd w:val="clear" w:color="auto" w:fill="FFFFFF"/>
            <w:vAlign w:val="center"/>
          </w:tcPr>
          <w:p w14:paraId="60C8E0B2" w14:textId="4AB4A02E" w:rsidR="0080557A" w:rsidRPr="00326F20" w:rsidRDefault="0080557A" w:rsidP="0080557A">
            <w:pPr>
              <w:shd w:val="clear" w:color="auto" w:fill="FFFFFF"/>
              <w:jc w:val="center"/>
              <w:rPr>
                <w:sz w:val="22"/>
                <w:szCs w:val="22"/>
              </w:rPr>
            </w:pPr>
          </w:p>
        </w:tc>
        <w:tc>
          <w:tcPr>
            <w:tcW w:w="1157" w:type="pct"/>
            <w:tcBorders>
              <w:top w:val="nil"/>
              <w:left w:val="nil"/>
              <w:bottom w:val="single" w:sz="4" w:space="0" w:color="auto"/>
              <w:right w:val="single" w:sz="4" w:space="0" w:color="auto"/>
            </w:tcBorders>
            <w:shd w:val="clear" w:color="auto" w:fill="FFFFFF"/>
            <w:vAlign w:val="center"/>
            <w:hideMark/>
          </w:tcPr>
          <w:p w14:paraId="1560FC4F" w14:textId="573287E1" w:rsidR="0080557A" w:rsidRPr="00326F20" w:rsidRDefault="00F3100C" w:rsidP="0080557A">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4BC2EE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6EF920"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D38AF20" w14:textId="77777777" w:rsidR="0080557A" w:rsidRPr="00326F20" w:rsidRDefault="0080557A" w:rsidP="0080557A">
            <w:pPr>
              <w:shd w:val="clear" w:color="auto" w:fill="FFFFFF"/>
              <w:jc w:val="center"/>
              <w:rPr>
                <w:sz w:val="22"/>
                <w:szCs w:val="22"/>
              </w:rPr>
            </w:pPr>
            <w:r w:rsidRPr="00326F20">
              <w:rPr>
                <w:sz w:val="22"/>
                <w:szCs w:val="22"/>
              </w:rPr>
              <w:t>1.22</w:t>
            </w:r>
          </w:p>
        </w:tc>
        <w:tc>
          <w:tcPr>
            <w:tcW w:w="1947" w:type="pct"/>
            <w:tcBorders>
              <w:top w:val="nil"/>
              <w:left w:val="nil"/>
              <w:bottom w:val="single" w:sz="4" w:space="0" w:color="auto"/>
              <w:right w:val="single" w:sz="4" w:space="0" w:color="auto"/>
            </w:tcBorders>
            <w:shd w:val="clear" w:color="auto" w:fill="FFFFFF"/>
            <w:vAlign w:val="center"/>
            <w:hideMark/>
          </w:tcPr>
          <w:p w14:paraId="42A33565" w14:textId="77777777" w:rsidR="0080557A" w:rsidRPr="00326F20" w:rsidRDefault="0080557A" w:rsidP="0080557A">
            <w:pPr>
              <w:shd w:val="clear" w:color="auto" w:fill="FFFFFF"/>
              <w:rPr>
                <w:sz w:val="22"/>
                <w:szCs w:val="22"/>
              </w:rPr>
            </w:pPr>
            <w:r w:rsidRPr="00326F20">
              <w:rPr>
                <w:sz w:val="22"/>
                <w:szCs w:val="22"/>
              </w:rPr>
              <w:t>Consideration of future extension in SW (Yes/No)</w:t>
            </w:r>
          </w:p>
        </w:tc>
        <w:tc>
          <w:tcPr>
            <w:tcW w:w="433" w:type="pct"/>
            <w:tcBorders>
              <w:top w:val="nil"/>
              <w:left w:val="nil"/>
              <w:bottom w:val="single" w:sz="4" w:space="0" w:color="auto"/>
              <w:right w:val="single" w:sz="4" w:space="0" w:color="auto"/>
            </w:tcBorders>
            <w:shd w:val="clear" w:color="auto" w:fill="FFFFFF"/>
            <w:vAlign w:val="center"/>
            <w:hideMark/>
          </w:tcPr>
          <w:p w14:paraId="0A443B3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76A04016" w14:textId="77777777" w:rsidR="0080557A" w:rsidRPr="00326F20" w:rsidRDefault="0080557A" w:rsidP="0080557A">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CC7720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098A74"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57EE1B" w14:textId="77777777" w:rsidR="0080557A" w:rsidRPr="00326F20" w:rsidRDefault="0080557A" w:rsidP="0080557A">
            <w:pPr>
              <w:shd w:val="clear" w:color="auto" w:fill="FFFFFF"/>
              <w:jc w:val="center"/>
              <w:rPr>
                <w:sz w:val="22"/>
                <w:szCs w:val="22"/>
              </w:rPr>
            </w:pPr>
            <w:r w:rsidRPr="00326F20">
              <w:rPr>
                <w:sz w:val="22"/>
                <w:szCs w:val="22"/>
              </w:rPr>
              <w:lastRenderedPageBreak/>
              <w:t>1.23</w:t>
            </w:r>
          </w:p>
        </w:tc>
        <w:tc>
          <w:tcPr>
            <w:tcW w:w="1947" w:type="pct"/>
            <w:tcBorders>
              <w:top w:val="nil"/>
              <w:left w:val="nil"/>
              <w:bottom w:val="single" w:sz="4" w:space="0" w:color="auto"/>
              <w:right w:val="single" w:sz="4" w:space="0" w:color="auto"/>
            </w:tcBorders>
            <w:shd w:val="clear" w:color="auto" w:fill="FFFFFF"/>
            <w:vAlign w:val="center"/>
            <w:hideMark/>
          </w:tcPr>
          <w:p w14:paraId="6E566576" w14:textId="77777777" w:rsidR="0080557A" w:rsidRPr="00326F20" w:rsidRDefault="0080557A" w:rsidP="0080557A">
            <w:pPr>
              <w:shd w:val="clear" w:color="auto" w:fill="FFFFFF"/>
              <w:rPr>
                <w:sz w:val="22"/>
                <w:szCs w:val="22"/>
              </w:rPr>
            </w:pPr>
            <w:r w:rsidRPr="00326F20">
              <w:rPr>
                <w:sz w:val="22"/>
                <w:szCs w:val="22"/>
              </w:rPr>
              <w:t>Consideration of future extension in HW (Yes/No)</w:t>
            </w:r>
          </w:p>
        </w:tc>
        <w:tc>
          <w:tcPr>
            <w:tcW w:w="433" w:type="pct"/>
            <w:tcBorders>
              <w:top w:val="nil"/>
              <w:left w:val="nil"/>
              <w:bottom w:val="single" w:sz="4" w:space="0" w:color="auto"/>
              <w:right w:val="single" w:sz="4" w:space="0" w:color="auto"/>
            </w:tcBorders>
            <w:shd w:val="clear" w:color="auto" w:fill="FFFFFF"/>
            <w:vAlign w:val="center"/>
            <w:hideMark/>
          </w:tcPr>
          <w:p w14:paraId="037F500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462E3FF6" w14:textId="0E250124" w:rsidR="0080557A" w:rsidRPr="00326F20" w:rsidRDefault="0080557A" w:rsidP="00F3100C">
            <w:pPr>
              <w:shd w:val="clear" w:color="auto" w:fill="FFFFFF"/>
              <w:jc w:val="center"/>
              <w:rPr>
                <w:sz w:val="22"/>
                <w:szCs w:val="22"/>
              </w:rPr>
            </w:pPr>
            <w:r w:rsidRPr="00326F2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758A04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23FC8D7"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1142B4" w14:textId="77777777" w:rsidR="0080557A" w:rsidRPr="00326F20" w:rsidRDefault="0080557A" w:rsidP="0080557A">
            <w:pPr>
              <w:shd w:val="clear" w:color="auto" w:fill="FFFFFF"/>
              <w:jc w:val="center"/>
              <w:rPr>
                <w:sz w:val="22"/>
                <w:szCs w:val="22"/>
              </w:rPr>
            </w:pPr>
            <w:r w:rsidRPr="00326F20">
              <w:rPr>
                <w:sz w:val="22"/>
                <w:szCs w:val="22"/>
              </w:rPr>
              <w:t>1.24</w:t>
            </w:r>
          </w:p>
        </w:tc>
        <w:tc>
          <w:tcPr>
            <w:tcW w:w="1947" w:type="pct"/>
            <w:tcBorders>
              <w:top w:val="nil"/>
              <w:left w:val="nil"/>
              <w:bottom w:val="single" w:sz="4" w:space="0" w:color="auto"/>
              <w:right w:val="single" w:sz="4" w:space="0" w:color="auto"/>
            </w:tcBorders>
            <w:shd w:val="clear" w:color="auto" w:fill="FFFFFF"/>
            <w:vAlign w:val="center"/>
            <w:hideMark/>
          </w:tcPr>
          <w:p w14:paraId="0438E6EF" w14:textId="77777777" w:rsidR="0080557A" w:rsidRPr="00326F20" w:rsidRDefault="0080557A" w:rsidP="0080557A">
            <w:pPr>
              <w:shd w:val="clear" w:color="auto" w:fill="FFFFFF"/>
              <w:rPr>
                <w:sz w:val="22"/>
                <w:szCs w:val="22"/>
              </w:rPr>
            </w:pPr>
            <w:r w:rsidRPr="00326F20">
              <w:rPr>
                <w:sz w:val="22"/>
                <w:szCs w:val="22"/>
              </w:rPr>
              <w:t>SCADA remote center</w:t>
            </w:r>
          </w:p>
        </w:tc>
        <w:tc>
          <w:tcPr>
            <w:tcW w:w="433" w:type="pct"/>
            <w:tcBorders>
              <w:top w:val="nil"/>
              <w:left w:val="nil"/>
              <w:bottom w:val="single" w:sz="4" w:space="0" w:color="auto"/>
              <w:right w:val="single" w:sz="4" w:space="0" w:color="auto"/>
            </w:tcBorders>
            <w:shd w:val="clear" w:color="auto" w:fill="FFFFFF"/>
            <w:vAlign w:val="center"/>
            <w:hideMark/>
          </w:tcPr>
          <w:p w14:paraId="160015E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1C54DF70" w14:textId="18FDBA4F" w:rsidR="0080557A" w:rsidRPr="00326F20" w:rsidRDefault="0080557A" w:rsidP="0080557A">
            <w:pPr>
              <w:shd w:val="clear" w:color="auto" w:fill="FFFFFF"/>
              <w:jc w:val="center"/>
              <w:rPr>
                <w:sz w:val="22"/>
                <w:szCs w:val="22"/>
              </w:rPr>
            </w:pPr>
            <w:r w:rsidRPr="00326F20">
              <w:rPr>
                <w:sz w:val="22"/>
                <w:szCs w:val="22"/>
              </w:rPr>
              <w:t>N.C.C, R.C.C, N.S.C.C</w:t>
            </w:r>
          </w:p>
        </w:tc>
        <w:tc>
          <w:tcPr>
            <w:tcW w:w="1056" w:type="pct"/>
            <w:tcBorders>
              <w:top w:val="nil"/>
              <w:left w:val="nil"/>
              <w:bottom w:val="single" w:sz="4" w:space="0" w:color="auto"/>
              <w:right w:val="single" w:sz="4" w:space="0" w:color="auto"/>
            </w:tcBorders>
            <w:shd w:val="clear" w:color="auto" w:fill="FFFFFF"/>
            <w:noWrap/>
            <w:vAlign w:val="center"/>
            <w:hideMark/>
          </w:tcPr>
          <w:p w14:paraId="7F0C9F1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84A5318"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089C47" w14:textId="77777777" w:rsidR="0080557A" w:rsidRPr="00326F20" w:rsidRDefault="0080557A" w:rsidP="0080557A">
            <w:pPr>
              <w:shd w:val="clear" w:color="auto" w:fill="FFFFFF"/>
              <w:jc w:val="center"/>
              <w:rPr>
                <w:sz w:val="22"/>
                <w:szCs w:val="22"/>
              </w:rPr>
            </w:pPr>
            <w:r w:rsidRPr="00326F20">
              <w:rPr>
                <w:sz w:val="22"/>
                <w:szCs w:val="22"/>
              </w:rPr>
              <w:t>1.25</w:t>
            </w:r>
          </w:p>
        </w:tc>
        <w:tc>
          <w:tcPr>
            <w:tcW w:w="1947" w:type="pct"/>
            <w:tcBorders>
              <w:top w:val="nil"/>
              <w:left w:val="nil"/>
              <w:bottom w:val="single" w:sz="4" w:space="0" w:color="auto"/>
              <w:right w:val="single" w:sz="4" w:space="0" w:color="auto"/>
            </w:tcBorders>
            <w:shd w:val="clear" w:color="auto" w:fill="FFFFFF"/>
            <w:vAlign w:val="center"/>
            <w:hideMark/>
          </w:tcPr>
          <w:p w14:paraId="595FFDCC" w14:textId="77777777" w:rsidR="0080557A" w:rsidRPr="00326F20" w:rsidRDefault="0080557A" w:rsidP="0080557A">
            <w:pPr>
              <w:shd w:val="clear" w:color="auto" w:fill="FFFFFF"/>
              <w:rPr>
                <w:sz w:val="22"/>
                <w:szCs w:val="22"/>
              </w:rPr>
            </w:pPr>
            <w:r w:rsidRPr="00326F20">
              <w:rPr>
                <w:sz w:val="22"/>
                <w:szCs w:val="22"/>
              </w:rPr>
              <w:t>SCADA remote center protocols</w:t>
            </w:r>
          </w:p>
        </w:tc>
        <w:tc>
          <w:tcPr>
            <w:tcW w:w="433" w:type="pct"/>
            <w:tcBorders>
              <w:top w:val="nil"/>
              <w:left w:val="nil"/>
              <w:bottom w:val="single" w:sz="4" w:space="0" w:color="auto"/>
              <w:right w:val="single" w:sz="4" w:space="0" w:color="auto"/>
            </w:tcBorders>
            <w:shd w:val="clear" w:color="auto" w:fill="FFFFFF"/>
            <w:vAlign w:val="center"/>
            <w:hideMark/>
          </w:tcPr>
          <w:p w14:paraId="529869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vAlign w:val="center"/>
            <w:hideMark/>
          </w:tcPr>
          <w:p w14:paraId="3C07DD08" w14:textId="25F11EDC" w:rsidR="0080557A" w:rsidRPr="00326F20" w:rsidRDefault="00FF0BB3" w:rsidP="0080557A">
            <w:pPr>
              <w:shd w:val="clear" w:color="auto" w:fill="FFFFFF"/>
              <w:jc w:val="center"/>
              <w:rPr>
                <w:sz w:val="22"/>
                <w:szCs w:val="22"/>
              </w:rPr>
            </w:pPr>
            <w:r>
              <w:rPr>
                <w:sz w:val="22"/>
                <w:szCs w:val="22"/>
              </w:rPr>
              <w:t>IEC</w:t>
            </w:r>
            <w:r w:rsidR="008F76C8">
              <w:rPr>
                <w:sz w:val="22"/>
                <w:szCs w:val="22"/>
              </w:rPr>
              <w:t xml:space="preserve"> 60870-5-</w:t>
            </w:r>
            <w:r>
              <w:rPr>
                <w:sz w:val="22"/>
                <w:szCs w:val="22"/>
              </w:rPr>
              <w:t>104</w:t>
            </w:r>
          </w:p>
        </w:tc>
        <w:tc>
          <w:tcPr>
            <w:tcW w:w="1056" w:type="pct"/>
            <w:tcBorders>
              <w:top w:val="nil"/>
              <w:left w:val="nil"/>
              <w:bottom w:val="single" w:sz="4" w:space="0" w:color="auto"/>
              <w:right w:val="single" w:sz="4" w:space="0" w:color="auto"/>
            </w:tcBorders>
            <w:shd w:val="clear" w:color="auto" w:fill="FFFFFF"/>
            <w:noWrap/>
            <w:vAlign w:val="center"/>
            <w:hideMark/>
          </w:tcPr>
          <w:p w14:paraId="14B7552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CB92995"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366293B7" w14:textId="77777777" w:rsidR="0080557A" w:rsidRPr="00326F20" w:rsidRDefault="0080557A" w:rsidP="0080557A">
            <w:pPr>
              <w:shd w:val="clear" w:color="auto" w:fill="FFFFFF"/>
              <w:jc w:val="center"/>
              <w:rPr>
                <w:b/>
                <w:bCs/>
                <w:sz w:val="22"/>
                <w:szCs w:val="22"/>
              </w:rPr>
            </w:pPr>
            <w:r w:rsidRPr="00326F20">
              <w:rPr>
                <w:b/>
                <w:bCs/>
                <w:sz w:val="22"/>
                <w:szCs w:val="22"/>
              </w:rPr>
              <w:t>2</w:t>
            </w:r>
          </w:p>
        </w:tc>
        <w:tc>
          <w:tcPr>
            <w:tcW w:w="1947" w:type="pct"/>
            <w:tcBorders>
              <w:top w:val="nil"/>
              <w:left w:val="nil"/>
              <w:bottom w:val="single" w:sz="4" w:space="0" w:color="auto"/>
              <w:right w:val="single" w:sz="4" w:space="0" w:color="auto"/>
            </w:tcBorders>
            <w:shd w:val="clear" w:color="auto" w:fill="F2F2F2"/>
            <w:vAlign w:val="center"/>
            <w:hideMark/>
          </w:tcPr>
          <w:p w14:paraId="7EC99EB4" w14:textId="77777777" w:rsidR="0080557A" w:rsidRPr="00326F20" w:rsidRDefault="0080557A" w:rsidP="0080557A">
            <w:pPr>
              <w:shd w:val="clear" w:color="auto" w:fill="FFFFFF"/>
              <w:rPr>
                <w:b/>
                <w:bCs/>
                <w:sz w:val="22"/>
                <w:szCs w:val="22"/>
                <w:u w:val="single"/>
              </w:rPr>
            </w:pPr>
            <w:r w:rsidRPr="00326F20">
              <w:rPr>
                <w:b/>
                <w:bCs/>
                <w:sz w:val="22"/>
                <w:szCs w:val="22"/>
              </w:rPr>
              <w:t xml:space="preserve">Substation Automation System (SAS) </w:t>
            </w:r>
            <w:r w:rsidRPr="00326F20">
              <w:rPr>
                <w:b/>
                <w:bCs/>
                <w:sz w:val="22"/>
                <w:szCs w:val="22"/>
                <w:u w:val="single"/>
              </w:rPr>
              <w:t>Design</w:t>
            </w:r>
          </w:p>
        </w:tc>
        <w:tc>
          <w:tcPr>
            <w:tcW w:w="433" w:type="pct"/>
            <w:tcBorders>
              <w:top w:val="nil"/>
              <w:left w:val="nil"/>
              <w:bottom w:val="single" w:sz="4" w:space="0" w:color="auto"/>
              <w:right w:val="single" w:sz="4" w:space="0" w:color="auto"/>
            </w:tcBorders>
            <w:shd w:val="clear" w:color="auto" w:fill="F2F2F2"/>
            <w:noWrap/>
            <w:vAlign w:val="center"/>
            <w:hideMark/>
          </w:tcPr>
          <w:p w14:paraId="17DA6DAF"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1AE83A7"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EFD7689"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0FD05113" w14:textId="77777777" w:rsidTr="00E2047D">
        <w:tblPrEx>
          <w:tblCellMar>
            <w:left w:w="108" w:type="dxa"/>
            <w:right w:w="108" w:type="dxa"/>
          </w:tblCellMar>
        </w:tblPrEx>
        <w:trPr>
          <w:trHeight w:val="4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7CFB5D" w14:textId="77777777" w:rsidR="0080557A" w:rsidRPr="00326F20" w:rsidRDefault="0080557A" w:rsidP="0080557A">
            <w:pPr>
              <w:shd w:val="clear" w:color="auto" w:fill="FFFFFF"/>
              <w:jc w:val="center"/>
              <w:rPr>
                <w:sz w:val="22"/>
                <w:szCs w:val="22"/>
              </w:rPr>
            </w:pPr>
            <w:r w:rsidRPr="00326F20">
              <w:rPr>
                <w:sz w:val="22"/>
                <w:szCs w:val="22"/>
              </w:rPr>
              <w:t>2.1</w:t>
            </w:r>
          </w:p>
        </w:tc>
        <w:tc>
          <w:tcPr>
            <w:tcW w:w="1947" w:type="pct"/>
            <w:tcBorders>
              <w:top w:val="nil"/>
              <w:left w:val="nil"/>
              <w:bottom w:val="single" w:sz="4" w:space="0" w:color="auto"/>
              <w:right w:val="single" w:sz="4" w:space="0" w:color="auto"/>
            </w:tcBorders>
            <w:shd w:val="clear" w:color="auto" w:fill="FFFFFF"/>
            <w:vAlign w:val="center"/>
            <w:hideMark/>
          </w:tcPr>
          <w:p w14:paraId="13C40E82" w14:textId="77777777" w:rsidR="0080557A" w:rsidRPr="00326F20" w:rsidRDefault="0080557A" w:rsidP="0080557A">
            <w:pPr>
              <w:shd w:val="clear" w:color="auto" w:fill="FFFFFF"/>
              <w:rPr>
                <w:sz w:val="22"/>
                <w:szCs w:val="22"/>
              </w:rPr>
            </w:pPr>
            <w:r w:rsidRPr="00326F20">
              <w:rPr>
                <w:sz w:val="22"/>
                <w:szCs w:val="22"/>
              </w:rPr>
              <w:t xml:space="preserve">Manufacturer's Name </w:t>
            </w:r>
          </w:p>
        </w:tc>
        <w:tc>
          <w:tcPr>
            <w:tcW w:w="433" w:type="pct"/>
            <w:tcBorders>
              <w:top w:val="nil"/>
              <w:left w:val="nil"/>
              <w:bottom w:val="single" w:sz="4" w:space="0" w:color="auto"/>
              <w:right w:val="single" w:sz="4" w:space="0" w:color="auto"/>
            </w:tcBorders>
            <w:shd w:val="clear" w:color="auto" w:fill="FFFFFF"/>
            <w:noWrap/>
            <w:vAlign w:val="center"/>
            <w:hideMark/>
          </w:tcPr>
          <w:p w14:paraId="636D3E0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F1AA9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2991F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577F08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C2F1D0" w14:textId="77777777" w:rsidR="0080557A" w:rsidRPr="00326F20" w:rsidRDefault="0080557A" w:rsidP="0080557A">
            <w:pPr>
              <w:shd w:val="clear" w:color="auto" w:fill="FFFFFF"/>
              <w:jc w:val="center"/>
              <w:rPr>
                <w:sz w:val="22"/>
                <w:szCs w:val="22"/>
              </w:rPr>
            </w:pPr>
            <w:r w:rsidRPr="00326F20">
              <w:rPr>
                <w:sz w:val="22"/>
                <w:szCs w:val="22"/>
              </w:rPr>
              <w:t>2.2</w:t>
            </w:r>
          </w:p>
        </w:tc>
        <w:tc>
          <w:tcPr>
            <w:tcW w:w="1947" w:type="pct"/>
            <w:tcBorders>
              <w:top w:val="nil"/>
              <w:left w:val="nil"/>
              <w:bottom w:val="single" w:sz="4" w:space="0" w:color="auto"/>
              <w:right w:val="single" w:sz="4" w:space="0" w:color="auto"/>
            </w:tcBorders>
            <w:shd w:val="clear" w:color="auto" w:fill="FFFFFF"/>
            <w:vAlign w:val="center"/>
            <w:hideMark/>
          </w:tcPr>
          <w:p w14:paraId="62C393F9" w14:textId="77777777" w:rsidR="0080557A" w:rsidRPr="00326F20" w:rsidRDefault="0080557A" w:rsidP="0080557A">
            <w:pPr>
              <w:shd w:val="clear" w:color="auto" w:fill="FFFFFF"/>
              <w:rPr>
                <w:sz w:val="22"/>
                <w:szCs w:val="22"/>
              </w:rPr>
            </w:pPr>
            <w:r w:rsidRPr="00326F20">
              <w:rPr>
                <w:sz w:val="22"/>
                <w:szCs w:val="22"/>
              </w:rPr>
              <w:t xml:space="preserve">Manufacturer's Country </w:t>
            </w:r>
          </w:p>
        </w:tc>
        <w:tc>
          <w:tcPr>
            <w:tcW w:w="433" w:type="pct"/>
            <w:tcBorders>
              <w:top w:val="nil"/>
              <w:left w:val="nil"/>
              <w:bottom w:val="single" w:sz="4" w:space="0" w:color="auto"/>
              <w:right w:val="single" w:sz="4" w:space="0" w:color="auto"/>
            </w:tcBorders>
            <w:shd w:val="clear" w:color="auto" w:fill="FFFFFF"/>
            <w:noWrap/>
            <w:vAlign w:val="center"/>
            <w:hideMark/>
          </w:tcPr>
          <w:p w14:paraId="0410A86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183A7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8723D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76D31A" w14:textId="77777777" w:rsidTr="00F650E6">
        <w:tblPrEx>
          <w:tblCellMar>
            <w:left w:w="108" w:type="dxa"/>
            <w:right w:w="108" w:type="dxa"/>
          </w:tblCellMar>
        </w:tblPrEx>
        <w:trPr>
          <w:trHeight w:val="1151"/>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539F66" w14:textId="77777777" w:rsidR="0080557A" w:rsidRPr="00326F20" w:rsidRDefault="0080557A" w:rsidP="0080557A">
            <w:pPr>
              <w:shd w:val="clear" w:color="auto" w:fill="FFFFFF"/>
              <w:jc w:val="center"/>
              <w:rPr>
                <w:sz w:val="22"/>
                <w:szCs w:val="22"/>
              </w:rPr>
            </w:pPr>
            <w:r w:rsidRPr="00326F20">
              <w:rPr>
                <w:sz w:val="22"/>
                <w:szCs w:val="22"/>
              </w:rPr>
              <w:t>2.3</w:t>
            </w:r>
          </w:p>
        </w:tc>
        <w:tc>
          <w:tcPr>
            <w:tcW w:w="1947" w:type="pct"/>
            <w:tcBorders>
              <w:top w:val="nil"/>
              <w:left w:val="nil"/>
              <w:bottom w:val="single" w:sz="4" w:space="0" w:color="auto"/>
              <w:right w:val="single" w:sz="4" w:space="0" w:color="auto"/>
            </w:tcBorders>
            <w:shd w:val="clear" w:color="auto" w:fill="FFFFFF"/>
            <w:vAlign w:val="center"/>
            <w:hideMark/>
          </w:tcPr>
          <w:p w14:paraId="7416C78B" w14:textId="77777777" w:rsidR="0080557A" w:rsidRPr="00326F20" w:rsidRDefault="0080557A" w:rsidP="0080557A">
            <w:pPr>
              <w:shd w:val="clear" w:color="auto" w:fill="FFFFFF"/>
              <w:rPr>
                <w:sz w:val="22"/>
                <w:szCs w:val="22"/>
              </w:rPr>
            </w:pPr>
            <w:r w:rsidRPr="00326F20">
              <w:rPr>
                <w:sz w:val="22"/>
                <w:szCs w:val="22"/>
              </w:rPr>
              <w:t xml:space="preserve">Type designation </w:t>
            </w:r>
          </w:p>
        </w:tc>
        <w:tc>
          <w:tcPr>
            <w:tcW w:w="433" w:type="pct"/>
            <w:tcBorders>
              <w:top w:val="nil"/>
              <w:left w:val="nil"/>
              <w:bottom w:val="single" w:sz="4" w:space="0" w:color="auto"/>
              <w:right w:val="single" w:sz="4" w:space="0" w:color="auto"/>
            </w:tcBorders>
            <w:shd w:val="clear" w:color="auto" w:fill="FFFFFF"/>
            <w:noWrap/>
            <w:vAlign w:val="center"/>
            <w:hideMark/>
          </w:tcPr>
          <w:p w14:paraId="28F2283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FE990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419ED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5BF4DF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8D6D2E" w14:textId="77777777" w:rsidR="0080557A" w:rsidRPr="00326F20" w:rsidRDefault="0080557A" w:rsidP="0080557A">
            <w:pPr>
              <w:shd w:val="clear" w:color="auto" w:fill="FFFFFF"/>
              <w:jc w:val="center"/>
              <w:rPr>
                <w:sz w:val="22"/>
                <w:szCs w:val="22"/>
              </w:rPr>
            </w:pPr>
            <w:r w:rsidRPr="00326F20">
              <w:rPr>
                <w:sz w:val="22"/>
                <w:szCs w:val="22"/>
              </w:rPr>
              <w:t>2.4</w:t>
            </w:r>
          </w:p>
        </w:tc>
        <w:tc>
          <w:tcPr>
            <w:tcW w:w="1947" w:type="pct"/>
            <w:tcBorders>
              <w:top w:val="nil"/>
              <w:left w:val="nil"/>
              <w:bottom w:val="single" w:sz="4" w:space="0" w:color="auto"/>
              <w:right w:val="single" w:sz="4" w:space="0" w:color="auto"/>
            </w:tcBorders>
            <w:shd w:val="clear" w:color="auto" w:fill="FFFFFF"/>
            <w:vAlign w:val="center"/>
            <w:hideMark/>
          </w:tcPr>
          <w:p w14:paraId="57A2444B" w14:textId="6D757349" w:rsidR="0080557A" w:rsidRPr="00326F20" w:rsidRDefault="0080557A" w:rsidP="0080557A">
            <w:pPr>
              <w:shd w:val="clear" w:color="auto" w:fill="FFFFFF"/>
              <w:rPr>
                <w:sz w:val="22"/>
                <w:szCs w:val="22"/>
              </w:rPr>
            </w:pPr>
            <w:r w:rsidRPr="00326F20">
              <w:rPr>
                <w:sz w:val="22"/>
                <w:szCs w:val="22"/>
              </w:rPr>
              <w:t xml:space="preserve">No. of references, indicating similar transmission level projects included in the reference list </w:t>
            </w:r>
            <w:r w:rsidR="00F677CA" w:rsidRPr="00326F20">
              <w:rPr>
                <w:sz w:val="22"/>
                <w:szCs w:val="22"/>
              </w:rPr>
              <w:t>(Manufacturer’s</w:t>
            </w:r>
            <w:r w:rsidRPr="00326F20">
              <w:rPr>
                <w:sz w:val="22"/>
                <w:szCs w:val="22"/>
              </w:rPr>
              <w:t xml:space="preserve"> Reference list)</w:t>
            </w:r>
          </w:p>
        </w:tc>
        <w:tc>
          <w:tcPr>
            <w:tcW w:w="433" w:type="pct"/>
            <w:tcBorders>
              <w:top w:val="nil"/>
              <w:left w:val="nil"/>
              <w:bottom w:val="single" w:sz="4" w:space="0" w:color="auto"/>
              <w:right w:val="single" w:sz="4" w:space="0" w:color="auto"/>
            </w:tcBorders>
            <w:shd w:val="clear" w:color="auto" w:fill="FFFFFF"/>
            <w:noWrap/>
            <w:vAlign w:val="center"/>
            <w:hideMark/>
          </w:tcPr>
          <w:p w14:paraId="0722CF2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7115AE" w14:textId="6CCE2806" w:rsidR="0080557A" w:rsidRPr="00326F20" w:rsidRDefault="0080557A" w:rsidP="0080557A">
            <w:pPr>
              <w:shd w:val="clear" w:color="auto" w:fill="FFFFFF"/>
              <w:jc w:val="center"/>
              <w:rPr>
                <w:sz w:val="22"/>
                <w:szCs w:val="22"/>
              </w:rPr>
            </w:pPr>
            <w:r w:rsidRPr="00326F20">
              <w:rPr>
                <w:sz w:val="22"/>
                <w:szCs w:val="22"/>
              </w:rPr>
              <w:t> </w:t>
            </w:r>
            <w:r w:rsidR="00F26DB3">
              <w:rPr>
                <w:sz w:val="22"/>
                <w:szCs w:val="22"/>
              </w:rPr>
              <w:t xml:space="preserve">5 references </w:t>
            </w:r>
            <w:r w:rsidR="00D71D4E">
              <w:rPr>
                <w:sz w:val="22"/>
                <w:szCs w:val="22"/>
              </w:rPr>
              <w:t>system having been</w:t>
            </w:r>
            <w:r w:rsidR="00F26DB3">
              <w:rPr>
                <w:sz w:val="22"/>
                <w:szCs w:val="22"/>
              </w:rPr>
              <w:t xml:space="preserve"> in operation for at least 5 years in the KETRACO network without failures.</w:t>
            </w:r>
          </w:p>
        </w:tc>
        <w:tc>
          <w:tcPr>
            <w:tcW w:w="1056" w:type="pct"/>
            <w:tcBorders>
              <w:top w:val="nil"/>
              <w:left w:val="nil"/>
              <w:bottom w:val="single" w:sz="4" w:space="0" w:color="auto"/>
              <w:right w:val="single" w:sz="4" w:space="0" w:color="auto"/>
            </w:tcBorders>
            <w:shd w:val="clear" w:color="auto" w:fill="FFFFFF"/>
            <w:noWrap/>
            <w:vAlign w:val="center"/>
            <w:hideMark/>
          </w:tcPr>
          <w:p w14:paraId="5659953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37FB01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1F6395" w14:textId="77777777" w:rsidR="0080557A" w:rsidRPr="00326F20" w:rsidRDefault="0080557A" w:rsidP="0080557A">
            <w:pPr>
              <w:shd w:val="clear" w:color="auto" w:fill="FFFFFF"/>
              <w:jc w:val="center"/>
              <w:rPr>
                <w:sz w:val="22"/>
                <w:szCs w:val="22"/>
              </w:rPr>
            </w:pPr>
            <w:r w:rsidRPr="00326F20">
              <w:rPr>
                <w:sz w:val="22"/>
                <w:szCs w:val="22"/>
              </w:rPr>
              <w:t>2.5</w:t>
            </w:r>
          </w:p>
        </w:tc>
        <w:tc>
          <w:tcPr>
            <w:tcW w:w="1947" w:type="pct"/>
            <w:tcBorders>
              <w:top w:val="nil"/>
              <w:left w:val="nil"/>
              <w:bottom w:val="single" w:sz="4" w:space="0" w:color="auto"/>
              <w:right w:val="single" w:sz="4" w:space="0" w:color="auto"/>
            </w:tcBorders>
            <w:shd w:val="clear" w:color="auto" w:fill="FFFFFF"/>
            <w:vAlign w:val="center"/>
            <w:hideMark/>
          </w:tcPr>
          <w:p w14:paraId="6A3C3D51" w14:textId="09A0FD2E" w:rsidR="0080557A" w:rsidRPr="00326F20" w:rsidRDefault="0080557A" w:rsidP="0080557A">
            <w:pPr>
              <w:shd w:val="clear" w:color="auto" w:fill="FFFFFF"/>
              <w:rPr>
                <w:sz w:val="22"/>
                <w:szCs w:val="22"/>
              </w:rPr>
            </w:pPr>
            <w:r w:rsidRPr="00326F20">
              <w:rPr>
                <w:sz w:val="22"/>
                <w:szCs w:val="22"/>
              </w:rPr>
              <w:t>No. of references in similar transmission level projects included in the reference list</w:t>
            </w:r>
            <w:r w:rsidR="00D71D4E">
              <w:rPr>
                <w:sz w:val="22"/>
                <w:szCs w:val="22"/>
              </w:rPr>
              <w:t>.</w:t>
            </w:r>
          </w:p>
        </w:tc>
        <w:tc>
          <w:tcPr>
            <w:tcW w:w="433" w:type="pct"/>
            <w:tcBorders>
              <w:top w:val="nil"/>
              <w:left w:val="nil"/>
              <w:bottom w:val="single" w:sz="4" w:space="0" w:color="auto"/>
              <w:right w:val="single" w:sz="4" w:space="0" w:color="auto"/>
            </w:tcBorders>
            <w:shd w:val="clear" w:color="auto" w:fill="FFFFFF"/>
            <w:noWrap/>
            <w:vAlign w:val="center"/>
            <w:hideMark/>
          </w:tcPr>
          <w:p w14:paraId="240945B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C51A10" w14:textId="0AE1B153" w:rsidR="0080557A" w:rsidRPr="00326F20" w:rsidRDefault="0080557A" w:rsidP="0080557A">
            <w:pPr>
              <w:shd w:val="clear" w:color="auto" w:fill="FFFFFF"/>
              <w:jc w:val="center"/>
              <w:rPr>
                <w:sz w:val="22"/>
                <w:szCs w:val="22"/>
              </w:rPr>
            </w:pPr>
            <w:r w:rsidRPr="00326F20">
              <w:rPr>
                <w:sz w:val="22"/>
                <w:szCs w:val="22"/>
              </w:rPr>
              <w:t> </w:t>
            </w:r>
            <w:r w:rsidR="00D71D4E">
              <w:rPr>
                <w:sz w:val="22"/>
                <w:szCs w:val="22"/>
              </w:rPr>
              <w:t>5 references system having been in operation for at least 5 years in the KETRACO network without failures.</w:t>
            </w:r>
          </w:p>
        </w:tc>
        <w:tc>
          <w:tcPr>
            <w:tcW w:w="1056" w:type="pct"/>
            <w:tcBorders>
              <w:top w:val="nil"/>
              <w:left w:val="nil"/>
              <w:bottom w:val="single" w:sz="4" w:space="0" w:color="auto"/>
              <w:right w:val="single" w:sz="4" w:space="0" w:color="auto"/>
            </w:tcBorders>
            <w:shd w:val="clear" w:color="auto" w:fill="FFFFFF"/>
            <w:noWrap/>
            <w:vAlign w:val="center"/>
            <w:hideMark/>
          </w:tcPr>
          <w:p w14:paraId="2E85865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1C4570" w14:textId="77777777" w:rsidTr="00E2047D">
        <w:tblPrEx>
          <w:tblCellMar>
            <w:left w:w="108" w:type="dxa"/>
            <w:right w:w="108" w:type="dxa"/>
          </w:tblCellMar>
        </w:tblPrEx>
        <w:trPr>
          <w:trHeight w:val="10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933F31" w14:textId="77777777" w:rsidR="0080557A" w:rsidRPr="00326F20" w:rsidRDefault="0080557A" w:rsidP="0080557A">
            <w:pPr>
              <w:shd w:val="clear" w:color="auto" w:fill="FFFFFF"/>
              <w:jc w:val="center"/>
              <w:rPr>
                <w:sz w:val="22"/>
                <w:szCs w:val="22"/>
              </w:rPr>
            </w:pPr>
            <w:r w:rsidRPr="00326F20">
              <w:rPr>
                <w:sz w:val="22"/>
                <w:szCs w:val="22"/>
              </w:rPr>
              <w:t>2.6</w:t>
            </w:r>
          </w:p>
        </w:tc>
        <w:tc>
          <w:tcPr>
            <w:tcW w:w="1947" w:type="pct"/>
            <w:tcBorders>
              <w:top w:val="nil"/>
              <w:left w:val="nil"/>
              <w:bottom w:val="single" w:sz="4" w:space="0" w:color="auto"/>
              <w:right w:val="single" w:sz="4" w:space="0" w:color="auto"/>
            </w:tcBorders>
            <w:shd w:val="clear" w:color="auto" w:fill="FFFFFF"/>
            <w:vAlign w:val="center"/>
            <w:hideMark/>
          </w:tcPr>
          <w:p w14:paraId="7FEC16A9" w14:textId="61F27D95" w:rsidR="0080557A" w:rsidRPr="00326F20" w:rsidRDefault="0080557A" w:rsidP="0080557A">
            <w:pPr>
              <w:shd w:val="clear" w:color="auto" w:fill="FFFFFF"/>
              <w:rPr>
                <w:sz w:val="22"/>
                <w:szCs w:val="22"/>
              </w:rPr>
            </w:pPr>
            <w:r w:rsidRPr="00326F20">
              <w:rPr>
                <w:sz w:val="22"/>
                <w:szCs w:val="22"/>
              </w:rPr>
              <w:t xml:space="preserve">User friendly Software (As generally accepted, comparing </w:t>
            </w:r>
            <w:r w:rsidR="00FA2198" w:rsidRPr="00326F20">
              <w:rPr>
                <w:sz w:val="22"/>
                <w:szCs w:val="22"/>
              </w:rPr>
              <w:t>Microsoft</w:t>
            </w:r>
            <w:r w:rsidRPr="00326F20">
              <w:rPr>
                <w:sz w:val="22"/>
                <w:szCs w:val="22"/>
              </w:rPr>
              <w:t xml:space="preserve"> products)</w:t>
            </w:r>
          </w:p>
        </w:tc>
        <w:tc>
          <w:tcPr>
            <w:tcW w:w="433" w:type="pct"/>
            <w:tcBorders>
              <w:top w:val="nil"/>
              <w:left w:val="nil"/>
              <w:bottom w:val="single" w:sz="4" w:space="0" w:color="auto"/>
              <w:right w:val="single" w:sz="4" w:space="0" w:color="auto"/>
            </w:tcBorders>
            <w:shd w:val="clear" w:color="auto" w:fill="FFFFFF"/>
            <w:noWrap/>
            <w:vAlign w:val="center"/>
            <w:hideMark/>
          </w:tcPr>
          <w:p w14:paraId="1F2E45C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3700C3" w14:textId="1AB43ED2" w:rsidR="0080557A" w:rsidRPr="00326F20" w:rsidRDefault="00713F19" w:rsidP="0080557A">
            <w:pPr>
              <w:shd w:val="clear" w:color="auto" w:fill="FFFFFF"/>
              <w:jc w:val="center"/>
              <w:rPr>
                <w:sz w:val="22"/>
                <w:szCs w:val="22"/>
              </w:rPr>
            </w:pPr>
            <w:r>
              <w:rPr>
                <w:sz w:val="22"/>
                <w:szCs w:val="22"/>
              </w:rPr>
              <w:t>Software that have been used in the KETRACO SCADA/SAS system for more than 5 years without failures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25182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4CA75C0" w14:textId="77777777" w:rsidTr="00E2047D">
        <w:tblPrEx>
          <w:tblCellMar>
            <w:left w:w="108" w:type="dxa"/>
            <w:right w:w="108" w:type="dxa"/>
          </w:tblCellMar>
        </w:tblPrEx>
        <w:trPr>
          <w:trHeight w:val="105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A0DF82" w14:textId="77777777" w:rsidR="0080557A" w:rsidRPr="00326F20" w:rsidRDefault="0080557A" w:rsidP="0080557A">
            <w:pPr>
              <w:shd w:val="clear" w:color="auto" w:fill="FFFFFF"/>
              <w:jc w:val="center"/>
              <w:rPr>
                <w:sz w:val="22"/>
                <w:szCs w:val="22"/>
              </w:rPr>
            </w:pPr>
            <w:r w:rsidRPr="00326F20">
              <w:rPr>
                <w:sz w:val="22"/>
                <w:szCs w:val="22"/>
              </w:rPr>
              <w:t>2.7</w:t>
            </w:r>
          </w:p>
        </w:tc>
        <w:tc>
          <w:tcPr>
            <w:tcW w:w="1947" w:type="pct"/>
            <w:tcBorders>
              <w:top w:val="nil"/>
              <w:left w:val="nil"/>
              <w:bottom w:val="single" w:sz="4" w:space="0" w:color="auto"/>
              <w:right w:val="single" w:sz="4" w:space="0" w:color="auto"/>
            </w:tcBorders>
            <w:shd w:val="clear" w:color="auto" w:fill="FFFFFF"/>
            <w:vAlign w:val="center"/>
            <w:hideMark/>
          </w:tcPr>
          <w:p w14:paraId="65AB67F3" w14:textId="01C77104" w:rsidR="0080557A" w:rsidRPr="00326F20" w:rsidRDefault="0080557A" w:rsidP="0080557A">
            <w:pPr>
              <w:shd w:val="clear" w:color="auto" w:fill="FFFFFF"/>
              <w:rPr>
                <w:sz w:val="22"/>
                <w:szCs w:val="22"/>
              </w:rPr>
            </w:pPr>
            <w:r w:rsidRPr="00326F20">
              <w:rPr>
                <w:sz w:val="22"/>
                <w:szCs w:val="22"/>
              </w:rPr>
              <w:t xml:space="preserve">Maintenance, modification or extension of components </w:t>
            </w:r>
            <w:r w:rsidR="00FA2198" w:rsidRPr="00326F20">
              <w:rPr>
                <w:sz w:val="22"/>
                <w:szCs w:val="22"/>
              </w:rPr>
              <w:t>without a</w:t>
            </w:r>
            <w:r w:rsidRPr="00326F20">
              <w:rPr>
                <w:sz w:val="22"/>
                <w:szCs w:val="22"/>
              </w:rPr>
              <w:t xml:space="preserve"> shutdown of the whole station automation system</w:t>
            </w:r>
            <w:r w:rsidR="00FA2198">
              <w:rPr>
                <w:sz w:val="22"/>
                <w:szCs w:val="22"/>
              </w:rPr>
              <w:t>.</w:t>
            </w:r>
          </w:p>
        </w:tc>
        <w:tc>
          <w:tcPr>
            <w:tcW w:w="433" w:type="pct"/>
            <w:tcBorders>
              <w:top w:val="nil"/>
              <w:left w:val="nil"/>
              <w:bottom w:val="single" w:sz="4" w:space="0" w:color="auto"/>
              <w:right w:val="single" w:sz="4" w:space="0" w:color="auto"/>
            </w:tcBorders>
            <w:shd w:val="clear" w:color="auto" w:fill="FFFFFF"/>
            <w:noWrap/>
            <w:vAlign w:val="center"/>
            <w:hideMark/>
          </w:tcPr>
          <w:p w14:paraId="7BBFBA8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62CFEB" w14:textId="02766739" w:rsidR="0080557A" w:rsidRPr="00326F20" w:rsidRDefault="0080557A" w:rsidP="0080557A">
            <w:pPr>
              <w:shd w:val="clear" w:color="auto" w:fill="FFFFFF"/>
              <w:jc w:val="center"/>
              <w:rPr>
                <w:sz w:val="22"/>
                <w:szCs w:val="22"/>
              </w:rPr>
            </w:pPr>
            <w:r w:rsidRPr="00326F20">
              <w:rPr>
                <w:sz w:val="22"/>
                <w:szCs w:val="22"/>
              </w:rPr>
              <w:t> </w:t>
            </w:r>
            <w:r w:rsidR="00713F1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ACF10F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1B686F" w14:textId="77777777" w:rsidTr="00E2047D">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140C0F" w14:textId="77777777" w:rsidR="0080557A" w:rsidRPr="00326F20" w:rsidRDefault="0080557A" w:rsidP="0080557A">
            <w:pPr>
              <w:shd w:val="clear" w:color="auto" w:fill="FFFFFF"/>
              <w:jc w:val="center"/>
              <w:rPr>
                <w:sz w:val="22"/>
                <w:szCs w:val="22"/>
              </w:rPr>
            </w:pPr>
            <w:r w:rsidRPr="00326F20">
              <w:rPr>
                <w:sz w:val="22"/>
                <w:szCs w:val="22"/>
              </w:rPr>
              <w:t>2.8</w:t>
            </w:r>
          </w:p>
        </w:tc>
        <w:tc>
          <w:tcPr>
            <w:tcW w:w="1947" w:type="pct"/>
            <w:tcBorders>
              <w:top w:val="nil"/>
              <w:left w:val="nil"/>
              <w:bottom w:val="single" w:sz="4" w:space="0" w:color="auto"/>
              <w:right w:val="single" w:sz="4" w:space="0" w:color="auto"/>
            </w:tcBorders>
            <w:shd w:val="clear" w:color="auto" w:fill="FFFFFF"/>
            <w:vAlign w:val="center"/>
            <w:hideMark/>
          </w:tcPr>
          <w:p w14:paraId="5A1F75F6" w14:textId="6967EFC6" w:rsidR="0080557A" w:rsidRPr="00326F20" w:rsidRDefault="0080557A" w:rsidP="0080557A">
            <w:pPr>
              <w:shd w:val="clear" w:color="auto" w:fill="FFFFFF"/>
              <w:rPr>
                <w:sz w:val="22"/>
                <w:szCs w:val="22"/>
              </w:rPr>
            </w:pPr>
            <w:r w:rsidRPr="00326F20">
              <w:rPr>
                <w:sz w:val="22"/>
                <w:szCs w:val="22"/>
              </w:rPr>
              <w:t>Is protection an integral part of the SAS system?</w:t>
            </w:r>
          </w:p>
        </w:tc>
        <w:tc>
          <w:tcPr>
            <w:tcW w:w="433" w:type="pct"/>
            <w:tcBorders>
              <w:top w:val="nil"/>
              <w:left w:val="nil"/>
              <w:bottom w:val="single" w:sz="4" w:space="0" w:color="auto"/>
              <w:right w:val="single" w:sz="4" w:space="0" w:color="auto"/>
            </w:tcBorders>
            <w:shd w:val="clear" w:color="auto" w:fill="FFFFFF"/>
            <w:vAlign w:val="center"/>
            <w:hideMark/>
          </w:tcPr>
          <w:p w14:paraId="03FD4865" w14:textId="77777777" w:rsidR="0080557A" w:rsidRPr="00326F20" w:rsidRDefault="0080557A" w:rsidP="0080557A">
            <w:pPr>
              <w:shd w:val="clear" w:color="auto" w:fill="FFFFFF"/>
              <w:jc w:val="center"/>
              <w:rPr>
                <w:sz w:val="22"/>
                <w:szCs w:val="22"/>
              </w:rPr>
            </w:pPr>
            <w:r w:rsidRPr="00326F20">
              <w:rPr>
                <w:sz w:val="22"/>
                <w:szCs w:val="22"/>
              </w:rPr>
              <w:t>Yes/No</w:t>
            </w:r>
          </w:p>
        </w:tc>
        <w:tc>
          <w:tcPr>
            <w:tcW w:w="1157" w:type="pct"/>
            <w:tcBorders>
              <w:top w:val="nil"/>
              <w:left w:val="nil"/>
              <w:bottom w:val="single" w:sz="4" w:space="0" w:color="auto"/>
              <w:right w:val="single" w:sz="4" w:space="0" w:color="auto"/>
            </w:tcBorders>
            <w:shd w:val="clear" w:color="auto" w:fill="FFFFFF"/>
            <w:noWrap/>
            <w:vAlign w:val="center"/>
            <w:hideMark/>
          </w:tcPr>
          <w:p w14:paraId="26CEFEFE" w14:textId="449E4CC4" w:rsidR="0080557A" w:rsidRPr="00326F20" w:rsidRDefault="00713F1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1927D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13665A7" w14:textId="77777777" w:rsidTr="00E2047D">
        <w:tblPrEx>
          <w:tblCellMar>
            <w:left w:w="108" w:type="dxa"/>
            <w:right w:w="108" w:type="dxa"/>
          </w:tblCellMar>
        </w:tblPrEx>
        <w:trPr>
          <w:trHeight w:val="10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823CAB" w14:textId="77777777" w:rsidR="0080557A" w:rsidRPr="00326F20" w:rsidRDefault="0080557A" w:rsidP="0080557A">
            <w:pPr>
              <w:shd w:val="clear" w:color="auto" w:fill="FFFFFF"/>
              <w:jc w:val="center"/>
              <w:rPr>
                <w:sz w:val="22"/>
                <w:szCs w:val="22"/>
              </w:rPr>
            </w:pPr>
            <w:r w:rsidRPr="00326F20">
              <w:rPr>
                <w:sz w:val="22"/>
                <w:szCs w:val="22"/>
              </w:rPr>
              <w:lastRenderedPageBreak/>
              <w:t>2.9</w:t>
            </w:r>
          </w:p>
        </w:tc>
        <w:tc>
          <w:tcPr>
            <w:tcW w:w="1947" w:type="pct"/>
            <w:tcBorders>
              <w:top w:val="nil"/>
              <w:left w:val="nil"/>
              <w:bottom w:val="single" w:sz="4" w:space="0" w:color="auto"/>
              <w:right w:val="single" w:sz="4" w:space="0" w:color="auto"/>
            </w:tcBorders>
            <w:shd w:val="clear" w:color="auto" w:fill="FFFFFF"/>
            <w:vAlign w:val="center"/>
            <w:hideMark/>
          </w:tcPr>
          <w:p w14:paraId="435E5DDD" w14:textId="77777777" w:rsidR="0080557A" w:rsidRPr="00326F20" w:rsidRDefault="0080557A" w:rsidP="0080557A">
            <w:pPr>
              <w:shd w:val="clear" w:color="auto" w:fill="FFFFFF"/>
              <w:rPr>
                <w:sz w:val="22"/>
                <w:szCs w:val="22"/>
              </w:rPr>
            </w:pPr>
            <w:r w:rsidRPr="00326F20">
              <w:rPr>
                <w:sz w:val="22"/>
                <w:szCs w:val="22"/>
              </w:rPr>
              <w:t>Possibility to read and alter relay settings, extract fault, event and disturbance records from SA</w:t>
            </w:r>
          </w:p>
        </w:tc>
        <w:tc>
          <w:tcPr>
            <w:tcW w:w="433" w:type="pct"/>
            <w:tcBorders>
              <w:top w:val="nil"/>
              <w:left w:val="nil"/>
              <w:bottom w:val="single" w:sz="4" w:space="0" w:color="auto"/>
              <w:right w:val="single" w:sz="4" w:space="0" w:color="auto"/>
            </w:tcBorders>
            <w:shd w:val="clear" w:color="auto" w:fill="FFFFFF"/>
            <w:noWrap/>
            <w:vAlign w:val="center"/>
            <w:hideMark/>
          </w:tcPr>
          <w:p w14:paraId="1643B6F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CDCBE3" w14:textId="56273178" w:rsidR="0080557A" w:rsidRPr="00326F20" w:rsidRDefault="00713F1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138DD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F7A00A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E66FA4" w14:textId="77777777" w:rsidR="0080557A" w:rsidRPr="00326F20" w:rsidRDefault="0080557A" w:rsidP="0080557A">
            <w:pPr>
              <w:shd w:val="clear" w:color="auto" w:fill="FFFFFF"/>
              <w:jc w:val="center"/>
              <w:rPr>
                <w:sz w:val="22"/>
                <w:szCs w:val="22"/>
              </w:rPr>
            </w:pPr>
            <w:r w:rsidRPr="00326F20">
              <w:rPr>
                <w:sz w:val="22"/>
                <w:szCs w:val="22"/>
              </w:rPr>
              <w:t>2.10</w:t>
            </w:r>
          </w:p>
        </w:tc>
        <w:tc>
          <w:tcPr>
            <w:tcW w:w="1947" w:type="pct"/>
            <w:tcBorders>
              <w:top w:val="nil"/>
              <w:left w:val="nil"/>
              <w:bottom w:val="single" w:sz="4" w:space="0" w:color="auto"/>
              <w:right w:val="single" w:sz="4" w:space="0" w:color="auto"/>
            </w:tcBorders>
            <w:shd w:val="clear" w:color="auto" w:fill="FFFFFF"/>
            <w:vAlign w:val="center"/>
            <w:hideMark/>
          </w:tcPr>
          <w:p w14:paraId="2955B45B" w14:textId="77777777" w:rsidR="0080557A" w:rsidRPr="00326F20" w:rsidRDefault="0080557A" w:rsidP="0080557A">
            <w:pPr>
              <w:shd w:val="clear" w:color="auto" w:fill="FFFFFF"/>
              <w:rPr>
                <w:sz w:val="22"/>
                <w:szCs w:val="22"/>
              </w:rPr>
            </w:pPr>
            <w:r w:rsidRPr="00326F20">
              <w:rPr>
                <w:sz w:val="22"/>
                <w:szCs w:val="22"/>
              </w:rPr>
              <w:t>Analysis software for protection relays provided</w:t>
            </w:r>
          </w:p>
        </w:tc>
        <w:tc>
          <w:tcPr>
            <w:tcW w:w="433" w:type="pct"/>
            <w:tcBorders>
              <w:top w:val="nil"/>
              <w:left w:val="nil"/>
              <w:bottom w:val="single" w:sz="4" w:space="0" w:color="auto"/>
              <w:right w:val="single" w:sz="4" w:space="0" w:color="auto"/>
            </w:tcBorders>
            <w:shd w:val="clear" w:color="auto" w:fill="FFFFFF"/>
            <w:noWrap/>
            <w:vAlign w:val="center"/>
            <w:hideMark/>
          </w:tcPr>
          <w:p w14:paraId="57F4CF5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C4077D" w14:textId="0CEF63C1" w:rsidR="0080557A" w:rsidRPr="00326F20" w:rsidRDefault="00713F1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60250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252A51A" w14:textId="77777777" w:rsidTr="00E2047D">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779821" w14:textId="77777777" w:rsidR="0080557A" w:rsidRPr="00326F20" w:rsidRDefault="0080557A" w:rsidP="0080557A">
            <w:pPr>
              <w:shd w:val="clear" w:color="auto" w:fill="FFFFFF"/>
              <w:jc w:val="center"/>
              <w:rPr>
                <w:sz w:val="22"/>
                <w:szCs w:val="22"/>
              </w:rPr>
            </w:pPr>
            <w:r w:rsidRPr="00326F20">
              <w:rPr>
                <w:sz w:val="22"/>
                <w:szCs w:val="22"/>
              </w:rPr>
              <w:t>2.11</w:t>
            </w:r>
          </w:p>
        </w:tc>
        <w:tc>
          <w:tcPr>
            <w:tcW w:w="1947" w:type="pct"/>
            <w:tcBorders>
              <w:top w:val="nil"/>
              <w:left w:val="nil"/>
              <w:bottom w:val="single" w:sz="4" w:space="0" w:color="auto"/>
              <w:right w:val="single" w:sz="4" w:space="0" w:color="auto"/>
            </w:tcBorders>
            <w:shd w:val="clear" w:color="auto" w:fill="FFFFFF"/>
            <w:vAlign w:val="center"/>
            <w:hideMark/>
          </w:tcPr>
          <w:p w14:paraId="3513E9E7" w14:textId="465F6DFD" w:rsidR="0080557A" w:rsidRPr="00326F20" w:rsidRDefault="0080557A" w:rsidP="0080557A">
            <w:pPr>
              <w:shd w:val="clear" w:color="auto" w:fill="FFFFFF"/>
              <w:rPr>
                <w:sz w:val="22"/>
                <w:szCs w:val="22"/>
              </w:rPr>
            </w:pPr>
            <w:r w:rsidRPr="00326F20">
              <w:rPr>
                <w:sz w:val="22"/>
                <w:szCs w:val="22"/>
              </w:rPr>
              <w:t xml:space="preserve">Years of experience in design and supply </w:t>
            </w:r>
            <w:r w:rsidR="00713F19" w:rsidRPr="00326F20">
              <w:rPr>
                <w:sz w:val="22"/>
                <w:szCs w:val="22"/>
              </w:rPr>
              <w:t>of numerical</w:t>
            </w:r>
            <w:r w:rsidRPr="00326F20">
              <w:rPr>
                <w:sz w:val="22"/>
                <w:szCs w:val="22"/>
              </w:rPr>
              <w:t xml:space="preserve"> equipment </w:t>
            </w:r>
            <w:r w:rsidR="00713F19" w:rsidRPr="00326F20">
              <w:rPr>
                <w:sz w:val="22"/>
                <w:szCs w:val="22"/>
              </w:rPr>
              <w:t>related to</w:t>
            </w:r>
            <w:r w:rsidRPr="00326F20">
              <w:rPr>
                <w:sz w:val="22"/>
                <w:szCs w:val="22"/>
              </w:rPr>
              <w:t xml:space="preserve"> SA</w:t>
            </w:r>
          </w:p>
        </w:tc>
        <w:tc>
          <w:tcPr>
            <w:tcW w:w="433" w:type="pct"/>
            <w:tcBorders>
              <w:top w:val="nil"/>
              <w:left w:val="nil"/>
              <w:bottom w:val="single" w:sz="4" w:space="0" w:color="auto"/>
              <w:right w:val="single" w:sz="4" w:space="0" w:color="auto"/>
            </w:tcBorders>
            <w:shd w:val="clear" w:color="auto" w:fill="FFFFFF"/>
            <w:noWrap/>
            <w:vAlign w:val="center"/>
            <w:hideMark/>
          </w:tcPr>
          <w:p w14:paraId="58011A6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5FF428" w14:textId="40D4268F" w:rsidR="0080557A" w:rsidRPr="00326F20" w:rsidRDefault="00713F19" w:rsidP="0080557A">
            <w:pPr>
              <w:shd w:val="clear" w:color="auto" w:fill="FFFFFF"/>
              <w:jc w:val="center"/>
              <w:rPr>
                <w:sz w:val="22"/>
                <w:szCs w:val="22"/>
              </w:rPr>
            </w:pPr>
            <w:r>
              <w:rPr>
                <w:sz w:val="22"/>
                <w:szCs w:val="22"/>
              </w:rPr>
              <w:t>At least 10</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526889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F4CCA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94C2A4" w14:textId="77777777" w:rsidR="0080557A" w:rsidRPr="00326F20" w:rsidRDefault="0080557A" w:rsidP="0080557A">
            <w:pPr>
              <w:shd w:val="clear" w:color="auto" w:fill="FFFFFF"/>
              <w:jc w:val="center"/>
              <w:rPr>
                <w:sz w:val="22"/>
                <w:szCs w:val="22"/>
              </w:rPr>
            </w:pPr>
            <w:r w:rsidRPr="00326F20">
              <w:rPr>
                <w:sz w:val="22"/>
                <w:szCs w:val="22"/>
              </w:rPr>
              <w:t>2.12</w:t>
            </w:r>
          </w:p>
        </w:tc>
        <w:tc>
          <w:tcPr>
            <w:tcW w:w="1947" w:type="pct"/>
            <w:tcBorders>
              <w:top w:val="nil"/>
              <w:left w:val="nil"/>
              <w:bottom w:val="single" w:sz="4" w:space="0" w:color="auto"/>
              <w:right w:val="single" w:sz="4" w:space="0" w:color="auto"/>
            </w:tcBorders>
            <w:shd w:val="clear" w:color="auto" w:fill="FFFFFF"/>
            <w:vAlign w:val="center"/>
            <w:hideMark/>
          </w:tcPr>
          <w:p w14:paraId="30FBF282" w14:textId="77777777" w:rsidR="0080557A" w:rsidRPr="00326F20" w:rsidRDefault="0080557A" w:rsidP="0080557A">
            <w:pPr>
              <w:shd w:val="clear" w:color="auto" w:fill="FFFFFF"/>
              <w:rPr>
                <w:sz w:val="22"/>
                <w:szCs w:val="22"/>
              </w:rPr>
            </w:pPr>
            <w:r w:rsidRPr="00326F20">
              <w:rPr>
                <w:sz w:val="22"/>
                <w:szCs w:val="22"/>
              </w:rPr>
              <w:t>Specify the Kind of LAN used for IED &amp; protection level</w:t>
            </w:r>
          </w:p>
        </w:tc>
        <w:tc>
          <w:tcPr>
            <w:tcW w:w="433" w:type="pct"/>
            <w:tcBorders>
              <w:top w:val="nil"/>
              <w:left w:val="nil"/>
              <w:bottom w:val="single" w:sz="4" w:space="0" w:color="auto"/>
              <w:right w:val="single" w:sz="4" w:space="0" w:color="auto"/>
            </w:tcBorders>
            <w:shd w:val="clear" w:color="auto" w:fill="FFFFFF"/>
            <w:noWrap/>
            <w:vAlign w:val="center"/>
            <w:hideMark/>
          </w:tcPr>
          <w:p w14:paraId="4C93326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0176B4" w14:textId="66D459F1" w:rsidR="0080557A" w:rsidRPr="00326F20" w:rsidRDefault="00865DDE" w:rsidP="0080557A">
            <w:pPr>
              <w:shd w:val="clear" w:color="auto" w:fill="FFFFFF"/>
              <w:jc w:val="center"/>
              <w:rPr>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4133B6B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C18EA5F" w14:textId="77777777" w:rsidTr="00E2047D">
        <w:tblPrEx>
          <w:tblCellMar>
            <w:left w:w="108" w:type="dxa"/>
            <w:right w:w="108" w:type="dxa"/>
          </w:tblCellMar>
        </w:tblPrEx>
        <w:trPr>
          <w:trHeight w:val="8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5C7538" w14:textId="77777777" w:rsidR="0080557A" w:rsidRPr="00326F20" w:rsidRDefault="0080557A" w:rsidP="0080557A">
            <w:pPr>
              <w:shd w:val="clear" w:color="auto" w:fill="FFFFFF"/>
              <w:jc w:val="center"/>
              <w:rPr>
                <w:sz w:val="22"/>
                <w:szCs w:val="22"/>
              </w:rPr>
            </w:pPr>
            <w:r w:rsidRPr="00326F20">
              <w:rPr>
                <w:sz w:val="22"/>
                <w:szCs w:val="22"/>
              </w:rPr>
              <w:t>2.13</w:t>
            </w:r>
          </w:p>
        </w:tc>
        <w:tc>
          <w:tcPr>
            <w:tcW w:w="1947" w:type="pct"/>
            <w:tcBorders>
              <w:top w:val="nil"/>
              <w:left w:val="nil"/>
              <w:bottom w:val="single" w:sz="4" w:space="0" w:color="auto"/>
              <w:right w:val="single" w:sz="4" w:space="0" w:color="auto"/>
            </w:tcBorders>
            <w:shd w:val="clear" w:color="auto" w:fill="FFFFFF"/>
            <w:vAlign w:val="center"/>
            <w:hideMark/>
          </w:tcPr>
          <w:p w14:paraId="4709A8B4" w14:textId="77777777" w:rsidR="0080557A" w:rsidRPr="00326F20" w:rsidRDefault="0080557A" w:rsidP="0080557A">
            <w:pPr>
              <w:shd w:val="clear" w:color="auto" w:fill="FFFFFF"/>
              <w:rPr>
                <w:sz w:val="22"/>
                <w:szCs w:val="22"/>
              </w:rPr>
            </w:pPr>
            <w:r w:rsidRPr="00326F20">
              <w:rPr>
                <w:sz w:val="22"/>
                <w:szCs w:val="22"/>
              </w:rPr>
              <w:t>Specify Data exchange rate between the electronic devices on IED level LAN (Preferably at 10/100 M bit/s)</w:t>
            </w:r>
          </w:p>
        </w:tc>
        <w:tc>
          <w:tcPr>
            <w:tcW w:w="433" w:type="pct"/>
            <w:tcBorders>
              <w:top w:val="nil"/>
              <w:left w:val="nil"/>
              <w:bottom w:val="single" w:sz="4" w:space="0" w:color="auto"/>
              <w:right w:val="single" w:sz="4" w:space="0" w:color="auto"/>
            </w:tcBorders>
            <w:shd w:val="clear" w:color="auto" w:fill="FFFFFF"/>
            <w:noWrap/>
            <w:vAlign w:val="center"/>
            <w:hideMark/>
          </w:tcPr>
          <w:p w14:paraId="5899E68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32E449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09B2B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CD8046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E40F95" w14:textId="77777777" w:rsidR="0080557A" w:rsidRPr="00326F20" w:rsidRDefault="0080557A" w:rsidP="0080557A">
            <w:pPr>
              <w:shd w:val="clear" w:color="auto" w:fill="FFFFFF"/>
              <w:jc w:val="center"/>
              <w:rPr>
                <w:sz w:val="22"/>
                <w:szCs w:val="22"/>
              </w:rPr>
            </w:pPr>
            <w:r w:rsidRPr="00326F20">
              <w:rPr>
                <w:sz w:val="22"/>
                <w:szCs w:val="22"/>
              </w:rPr>
              <w:t>2.14</w:t>
            </w:r>
          </w:p>
        </w:tc>
        <w:tc>
          <w:tcPr>
            <w:tcW w:w="1947" w:type="pct"/>
            <w:tcBorders>
              <w:top w:val="nil"/>
              <w:left w:val="nil"/>
              <w:bottom w:val="single" w:sz="4" w:space="0" w:color="auto"/>
              <w:right w:val="single" w:sz="4" w:space="0" w:color="auto"/>
            </w:tcBorders>
            <w:shd w:val="clear" w:color="auto" w:fill="FFFFFF"/>
            <w:vAlign w:val="center"/>
            <w:hideMark/>
          </w:tcPr>
          <w:p w14:paraId="1236B580" w14:textId="15099068" w:rsidR="0080557A" w:rsidRPr="00326F20" w:rsidRDefault="00FF0BB3" w:rsidP="0080557A">
            <w:pPr>
              <w:shd w:val="clear" w:color="auto" w:fill="FFFFFF"/>
              <w:rPr>
                <w:sz w:val="22"/>
                <w:szCs w:val="22"/>
              </w:rPr>
            </w:pPr>
            <w:r w:rsidRPr="00326F20">
              <w:rPr>
                <w:sz w:val="22"/>
                <w:szCs w:val="22"/>
              </w:rPr>
              <w:t>Ethernet LAN</w:t>
            </w:r>
            <w:r w:rsidR="0080557A" w:rsidRPr="00326F20">
              <w:rPr>
                <w:sz w:val="22"/>
                <w:szCs w:val="22"/>
              </w:rPr>
              <w:t xml:space="preserve"> used for Station level</w:t>
            </w:r>
          </w:p>
        </w:tc>
        <w:tc>
          <w:tcPr>
            <w:tcW w:w="433" w:type="pct"/>
            <w:tcBorders>
              <w:top w:val="nil"/>
              <w:left w:val="nil"/>
              <w:bottom w:val="single" w:sz="4" w:space="0" w:color="auto"/>
              <w:right w:val="single" w:sz="4" w:space="0" w:color="auto"/>
            </w:tcBorders>
            <w:shd w:val="clear" w:color="auto" w:fill="FFFFFF"/>
            <w:noWrap/>
            <w:vAlign w:val="center"/>
            <w:hideMark/>
          </w:tcPr>
          <w:p w14:paraId="57DDB85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F55DA2" w14:textId="2EB8938E" w:rsidR="0080557A" w:rsidRPr="00326F20" w:rsidRDefault="00865DDE" w:rsidP="0080557A">
            <w:pPr>
              <w:shd w:val="clear" w:color="auto" w:fill="FFFFFF"/>
              <w:jc w:val="center"/>
              <w:rPr>
                <w:sz w:val="22"/>
                <w:szCs w:val="22"/>
              </w:rPr>
            </w:pPr>
            <w:r>
              <w:rPr>
                <w:sz w:val="22"/>
                <w:szCs w:val="22"/>
              </w:rPr>
              <w:t>Dual Ring</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15F80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3772B4A" w14:textId="77777777" w:rsidTr="00E2047D">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2E76B5" w14:textId="77777777" w:rsidR="0080557A" w:rsidRPr="00326F20" w:rsidRDefault="0080557A" w:rsidP="0080557A">
            <w:pPr>
              <w:shd w:val="clear" w:color="auto" w:fill="FFFFFF"/>
              <w:jc w:val="center"/>
              <w:rPr>
                <w:sz w:val="22"/>
                <w:szCs w:val="22"/>
              </w:rPr>
            </w:pPr>
            <w:r w:rsidRPr="00326F20">
              <w:rPr>
                <w:sz w:val="22"/>
                <w:szCs w:val="22"/>
              </w:rPr>
              <w:t>2.15</w:t>
            </w:r>
          </w:p>
        </w:tc>
        <w:tc>
          <w:tcPr>
            <w:tcW w:w="1947" w:type="pct"/>
            <w:tcBorders>
              <w:top w:val="nil"/>
              <w:left w:val="nil"/>
              <w:bottom w:val="single" w:sz="4" w:space="0" w:color="auto"/>
              <w:right w:val="single" w:sz="4" w:space="0" w:color="auto"/>
            </w:tcBorders>
            <w:shd w:val="clear" w:color="auto" w:fill="FFFFFF"/>
            <w:vAlign w:val="center"/>
            <w:hideMark/>
          </w:tcPr>
          <w:p w14:paraId="2F8CBEB8" w14:textId="77777777" w:rsidR="0080557A" w:rsidRPr="00326F20" w:rsidRDefault="0080557A" w:rsidP="0080557A">
            <w:pPr>
              <w:shd w:val="clear" w:color="auto" w:fill="FFFFFF"/>
              <w:rPr>
                <w:sz w:val="22"/>
                <w:szCs w:val="22"/>
              </w:rPr>
            </w:pPr>
            <w:r w:rsidRPr="00326F20">
              <w:rPr>
                <w:sz w:val="22"/>
                <w:szCs w:val="22"/>
              </w:rPr>
              <w:t>Data exchange between the electronic devices on Station level shall take place via LAN at 10/100 M bit/s</w:t>
            </w:r>
          </w:p>
        </w:tc>
        <w:tc>
          <w:tcPr>
            <w:tcW w:w="433" w:type="pct"/>
            <w:tcBorders>
              <w:top w:val="nil"/>
              <w:left w:val="nil"/>
              <w:bottom w:val="single" w:sz="4" w:space="0" w:color="auto"/>
              <w:right w:val="single" w:sz="4" w:space="0" w:color="auto"/>
            </w:tcBorders>
            <w:shd w:val="clear" w:color="auto" w:fill="FFFFFF"/>
            <w:noWrap/>
            <w:vAlign w:val="center"/>
            <w:hideMark/>
          </w:tcPr>
          <w:p w14:paraId="457D5ED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5ABB78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AC2E4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B5A938" w14:textId="77777777" w:rsidTr="00E2047D">
        <w:tblPrEx>
          <w:tblCellMar>
            <w:left w:w="108" w:type="dxa"/>
            <w:right w:w="108" w:type="dxa"/>
          </w:tblCellMar>
        </w:tblPrEx>
        <w:trPr>
          <w:trHeight w:val="7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C467CA" w14:textId="77777777" w:rsidR="0080557A" w:rsidRPr="00326F20" w:rsidRDefault="0080557A" w:rsidP="0080557A">
            <w:pPr>
              <w:shd w:val="clear" w:color="auto" w:fill="FFFFFF"/>
              <w:jc w:val="center"/>
              <w:rPr>
                <w:sz w:val="22"/>
                <w:szCs w:val="22"/>
              </w:rPr>
            </w:pPr>
            <w:r w:rsidRPr="00326F20">
              <w:rPr>
                <w:sz w:val="22"/>
                <w:szCs w:val="22"/>
              </w:rPr>
              <w:t>2.16</w:t>
            </w:r>
          </w:p>
        </w:tc>
        <w:tc>
          <w:tcPr>
            <w:tcW w:w="1947" w:type="pct"/>
            <w:tcBorders>
              <w:top w:val="nil"/>
              <w:left w:val="nil"/>
              <w:bottom w:val="single" w:sz="4" w:space="0" w:color="auto"/>
              <w:right w:val="single" w:sz="4" w:space="0" w:color="auto"/>
            </w:tcBorders>
            <w:shd w:val="clear" w:color="auto" w:fill="FFFFFF"/>
            <w:vAlign w:val="center"/>
            <w:hideMark/>
          </w:tcPr>
          <w:p w14:paraId="42CE62CF" w14:textId="77777777" w:rsidR="0080557A" w:rsidRPr="00326F20" w:rsidRDefault="0080557A" w:rsidP="0080557A">
            <w:pPr>
              <w:shd w:val="clear" w:color="auto" w:fill="FFFFFF"/>
              <w:rPr>
                <w:sz w:val="22"/>
                <w:szCs w:val="22"/>
              </w:rPr>
            </w:pPr>
            <w:r w:rsidRPr="00326F20">
              <w:rPr>
                <w:sz w:val="22"/>
                <w:szCs w:val="22"/>
              </w:rPr>
              <w:t>Possibility to control, monitor and protect each individual bay from the respective bay level equipment for maintenance purposes or if the communication to a particular bay should fail.</w:t>
            </w:r>
          </w:p>
        </w:tc>
        <w:tc>
          <w:tcPr>
            <w:tcW w:w="433" w:type="pct"/>
            <w:tcBorders>
              <w:top w:val="nil"/>
              <w:left w:val="nil"/>
              <w:bottom w:val="single" w:sz="4" w:space="0" w:color="auto"/>
              <w:right w:val="single" w:sz="4" w:space="0" w:color="auto"/>
            </w:tcBorders>
            <w:shd w:val="clear" w:color="auto" w:fill="FFFFFF"/>
            <w:noWrap/>
            <w:vAlign w:val="center"/>
            <w:hideMark/>
          </w:tcPr>
          <w:p w14:paraId="02B1826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E49623" w14:textId="1DC4624F" w:rsidR="0080557A" w:rsidRPr="00326F20" w:rsidRDefault="00713F1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60AC0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DC658F" w14:textId="77777777" w:rsidTr="00E2047D">
        <w:tblPrEx>
          <w:tblCellMar>
            <w:left w:w="108" w:type="dxa"/>
            <w:right w:w="108" w:type="dxa"/>
          </w:tblCellMar>
        </w:tblPrEx>
        <w:trPr>
          <w:trHeight w:val="87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29A728" w14:textId="77777777" w:rsidR="0080557A" w:rsidRPr="00326F20" w:rsidRDefault="0080557A" w:rsidP="0080557A">
            <w:pPr>
              <w:shd w:val="clear" w:color="auto" w:fill="FFFFFF"/>
              <w:jc w:val="center"/>
              <w:rPr>
                <w:sz w:val="22"/>
                <w:szCs w:val="22"/>
              </w:rPr>
            </w:pPr>
            <w:r w:rsidRPr="00326F20">
              <w:rPr>
                <w:sz w:val="22"/>
                <w:szCs w:val="22"/>
              </w:rPr>
              <w:t>2.17</w:t>
            </w:r>
          </w:p>
        </w:tc>
        <w:tc>
          <w:tcPr>
            <w:tcW w:w="1947" w:type="pct"/>
            <w:tcBorders>
              <w:top w:val="nil"/>
              <w:left w:val="nil"/>
              <w:bottom w:val="single" w:sz="4" w:space="0" w:color="auto"/>
              <w:right w:val="single" w:sz="4" w:space="0" w:color="auto"/>
            </w:tcBorders>
            <w:shd w:val="clear" w:color="auto" w:fill="FFFFFF"/>
            <w:vAlign w:val="center"/>
            <w:hideMark/>
          </w:tcPr>
          <w:p w14:paraId="05FE6CE5" w14:textId="77777777" w:rsidR="0080557A" w:rsidRPr="00326F20" w:rsidRDefault="0080557A" w:rsidP="0080557A">
            <w:pPr>
              <w:shd w:val="clear" w:color="auto" w:fill="FFFFFF"/>
              <w:rPr>
                <w:sz w:val="22"/>
                <w:szCs w:val="22"/>
              </w:rPr>
            </w:pPr>
            <w:r w:rsidRPr="00326F20">
              <w:rPr>
                <w:sz w:val="22"/>
                <w:szCs w:val="22"/>
              </w:rPr>
              <w:t>Prevent initiation of operation of a single switch at the same time from more than one of the various control levels via, control center, remote computer, station level, bay level.</w:t>
            </w:r>
          </w:p>
        </w:tc>
        <w:tc>
          <w:tcPr>
            <w:tcW w:w="433" w:type="pct"/>
            <w:tcBorders>
              <w:top w:val="nil"/>
              <w:left w:val="nil"/>
              <w:bottom w:val="single" w:sz="4" w:space="0" w:color="auto"/>
              <w:right w:val="single" w:sz="4" w:space="0" w:color="auto"/>
            </w:tcBorders>
            <w:shd w:val="clear" w:color="auto" w:fill="FFFFFF"/>
            <w:noWrap/>
            <w:vAlign w:val="center"/>
            <w:hideMark/>
          </w:tcPr>
          <w:p w14:paraId="0CA44BF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03BE45" w14:textId="6063FE6F" w:rsidR="0080557A" w:rsidRPr="00326F20" w:rsidRDefault="00713F19" w:rsidP="0080557A">
            <w:pPr>
              <w:shd w:val="clear" w:color="auto" w:fill="FFFFFF"/>
              <w:jc w:val="center"/>
              <w:rPr>
                <w:sz w:val="22"/>
                <w:szCs w:val="22"/>
              </w:rPr>
            </w:pPr>
            <w:r>
              <w:rPr>
                <w:sz w:val="22"/>
                <w:szCs w:val="22"/>
              </w:rPr>
              <w:t>Yes, Implement Hierarchy of Control</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8A707A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F60BF5" w14:textId="77777777" w:rsidTr="00E2047D">
        <w:tblPrEx>
          <w:tblCellMar>
            <w:left w:w="108" w:type="dxa"/>
            <w:right w:w="108" w:type="dxa"/>
          </w:tblCellMar>
        </w:tblPrEx>
        <w:trPr>
          <w:trHeight w:val="8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30F005" w14:textId="77777777" w:rsidR="0080557A" w:rsidRPr="00326F20" w:rsidRDefault="0080557A" w:rsidP="0080557A">
            <w:pPr>
              <w:shd w:val="clear" w:color="auto" w:fill="FFFFFF"/>
              <w:jc w:val="center"/>
              <w:rPr>
                <w:sz w:val="22"/>
                <w:szCs w:val="22"/>
              </w:rPr>
            </w:pPr>
            <w:r w:rsidRPr="00326F20">
              <w:rPr>
                <w:sz w:val="22"/>
                <w:szCs w:val="22"/>
              </w:rPr>
              <w:t>2.18</w:t>
            </w:r>
          </w:p>
        </w:tc>
        <w:tc>
          <w:tcPr>
            <w:tcW w:w="1947" w:type="pct"/>
            <w:tcBorders>
              <w:top w:val="nil"/>
              <w:left w:val="nil"/>
              <w:bottom w:val="single" w:sz="4" w:space="0" w:color="auto"/>
              <w:right w:val="single" w:sz="4" w:space="0" w:color="auto"/>
            </w:tcBorders>
            <w:shd w:val="clear" w:color="auto" w:fill="FFFFFF"/>
            <w:vAlign w:val="center"/>
            <w:hideMark/>
          </w:tcPr>
          <w:p w14:paraId="4474DE30" w14:textId="77777777" w:rsidR="0080557A" w:rsidRPr="00326F20" w:rsidRDefault="0080557A" w:rsidP="0080557A">
            <w:pPr>
              <w:shd w:val="clear" w:color="auto" w:fill="FFFFFF"/>
              <w:rPr>
                <w:sz w:val="22"/>
                <w:szCs w:val="22"/>
              </w:rPr>
            </w:pPr>
            <w:r w:rsidRPr="00326F20">
              <w:rPr>
                <w:sz w:val="22"/>
                <w:szCs w:val="22"/>
              </w:rPr>
              <w:t>Does ‘System’ functioning require multiple alarm acknowledgement or manual entries (at different workstations) for the same data.</w:t>
            </w:r>
          </w:p>
        </w:tc>
        <w:tc>
          <w:tcPr>
            <w:tcW w:w="433" w:type="pct"/>
            <w:tcBorders>
              <w:top w:val="nil"/>
              <w:left w:val="nil"/>
              <w:bottom w:val="single" w:sz="4" w:space="0" w:color="auto"/>
              <w:right w:val="single" w:sz="4" w:space="0" w:color="auto"/>
            </w:tcBorders>
            <w:shd w:val="clear" w:color="auto" w:fill="FFFFFF"/>
            <w:noWrap/>
            <w:vAlign w:val="center"/>
            <w:hideMark/>
          </w:tcPr>
          <w:p w14:paraId="527CA04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1D3FD3" w14:textId="3BC3F1E6" w:rsidR="0080557A" w:rsidRPr="00326F20" w:rsidRDefault="0080557A" w:rsidP="0080557A">
            <w:pPr>
              <w:shd w:val="clear" w:color="auto" w:fill="FFFFFF"/>
              <w:jc w:val="center"/>
              <w:rPr>
                <w:sz w:val="22"/>
                <w:szCs w:val="22"/>
              </w:rPr>
            </w:pPr>
            <w:r w:rsidRPr="00326F20">
              <w:rPr>
                <w:sz w:val="22"/>
                <w:szCs w:val="22"/>
              </w:rPr>
              <w:t> </w:t>
            </w:r>
            <w:r w:rsidR="00AD33D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72643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4A9BC6E" w14:textId="77777777" w:rsidTr="00E2047D">
        <w:tblPrEx>
          <w:tblCellMar>
            <w:left w:w="108" w:type="dxa"/>
            <w:right w:w="108" w:type="dxa"/>
          </w:tblCellMar>
        </w:tblPrEx>
        <w:trPr>
          <w:trHeight w:val="66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35A1E7" w14:textId="77777777" w:rsidR="0080557A" w:rsidRPr="00326F20" w:rsidRDefault="0080557A" w:rsidP="0080557A">
            <w:pPr>
              <w:shd w:val="clear" w:color="auto" w:fill="FFFFFF"/>
              <w:jc w:val="center"/>
              <w:rPr>
                <w:sz w:val="22"/>
                <w:szCs w:val="22"/>
              </w:rPr>
            </w:pPr>
            <w:r w:rsidRPr="00326F20">
              <w:rPr>
                <w:sz w:val="22"/>
                <w:szCs w:val="22"/>
              </w:rPr>
              <w:t>2.19</w:t>
            </w:r>
          </w:p>
        </w:tc>
        <w:tc>
          <w:tcPr>
            <w:tcW w:w="1947" w:type="pct"/>
            <w:tcBorders>
              <w:top w:val="nil"/>
              <w:left w:val="nil"/>
              <w:bottom w:val="single" w:sz="4" w:space="0" w:color="auto"/>
              <w:right w:val="single" w:sz="4" w:space="0" w:color="auto"/>
            </w:tcBorders>
            <w:shd w:val="clear" w:color="auto" w:fill="FFFFFF"/>
            <w:vAlign w:val="center"/>
            <w:hideMark/>
          </w:tcPr>
          <w:p w14:paraId="1F90E3FA" w14:textId="77777777" w:rsidR="0080557A" w:rsidRPr="00326F20" w:rsidRDefault="0080557A" w:rsidP="0080557A">
            <w:pPr>
              <w:shd w:val="clear" w:color="auto" w:fill="FFFFFF"/>
              <w:rPr>
                <w:sz w:val="22"/>
                <w:szCs w:val="22"/>
              </w:rPr>
            </w:pPr>
            <w:r w:rsidRPr="00326F20">
              <w:rPr>
                <w:sz w:val="22"/>
                <w:szCs w:val="22"/>
              </w:rPr>
              <w:t xml:space="preserve">Substation, by single line displays with paging </w:t>
            </w:r>
          </w:p>
        </w:tc>
        <w:tc>
          <w:tcPr>
            <w:tcW w:w="433" w:type="pct"/>
            <w:tcBorders>
              <w:top w:val="nil"/>
              <w:left w:val="nil"/>
              <w:bottom w:val="single" w:sz="4" w:space="0" w:color="auto"/>
              <w:right w:val="single" w:sz="4" w:space="0" w:color="auto"/>
            </w:tcBorders>
            <w:shd w:val="clear" w:color="auto" w:fill="FFFFFF"/>
            <w:noWrap/>
            <w:vAlign w:val="center"/>
            <w:hideMark/>
          </w:tcPr>
          <w:p w14:paraId="1486A51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794BB0" w14:textId="5E34092F" w:rsidR="0080557A" w:rsidRPr="00326F20" w:rsidRDefault="00AD33D0"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5965F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B0D2E8" w14:textId="77777777" w:rsidTr="00E2047D">
        <w:tblPrEx>
          <w:tblCellMar>
            <w:left w:w="108" w:type="dxa"/>
            <w:right w:w="108" w:type="dxa"/>
          </w:tblCellMar>
        </w:tblPrEx>
        <w:trPr>
          <w:trHeight w:val="55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EAE7990" w14:textId="77777777" w:rsidR="0080557A" w:rsidRPr="00326F20" w:rsidRDefault="0080557A" w:rsidP="0080557A">
            <w:pPr>
              <w:shd w:val="clear" w:color="auto" w:fill="FFFFFF"/>
              <w:jc w:val="center"/>
              <w:rPr>
                <w:sz w:val="22"/>
                <w:szCs w:val="22"/>
              </w:rPr>
            </w:pPr>
            <w:r w:rsidRPr="00326F20">
              <w:rPr>
                <w:sz w:val="22"/>
                <w:szCs w:val="22"/>
              </w:rPr>
              <w:t>2.20</w:t>
            </w:r>
          </w:p>
        </w:tc>
        <w:tc>
          <w:tcPr>
            <w:tcW w:w="1947" w:type="pct"/>
            <w:tcBorders>
              <w:top w:val="nil"/>
              <w:left w:val="nil"/>
              <w:bottom w:val="single" w:sz="4" w:space="0" w:color="auto"/>
              <w:right w:val="single" w:sz="4" w:space="0" w:color="auto"/>
            </w:tcBorders>
            <w:shd w:val="clear" w:color="auto" w:fill="FFFFFF"/>
            <w:vAlign w:val="center"/>
            <w:hideMark/>
          </w:tcPr>
          <w:p w14:paraId="167A6C98" w14:textId="77777777" w:rsidR="0080557A" w:rsidRPr="00326F20" w:rsidRDefault="0080557A" w:rsidP="0080557A">
            <w:pPr>
              <w:shd w:val="clear" w:color="auto" w:fill="FFFFFF"/>
              <w:rPr>
                <w:sz w:val="22"/>
                <w:szCs w:val="22"/>
              </w:rPr>
            </w:pPr>
            <w:r w:rsidRPr="00326F20">
              <w:rPr>
                <w:sz w:val="22"/>
                <w:szCs w:val="22"/>
              </w:rPr>
              <w:t xml:space="preserve">Multiple windows facility with size selectable </w:t>
            </w:r>
          </w:p>
        </w:tc>
        <w:tc>
          <w:tcPr>
            <w:tcW w:w="433" w:type="pct"/>
            <w:tcBorders>
              <w:top w:val="nil"/>
              <w:left w:val="nil"/>
              <w:bottom w:val="single" w:sz="4" w:space="0" w:color="auto"/>
              <w:right w:val="single" w:sz="4" w:space="0" w:color="auto"/>
            </w:tcBorders>
            <w:shd w:val="clear" w:color="auto" w:fill="FFFFFF"/>
            <w:noWrap/>
            <w:vAlign w:val="center"/>
            <w:hideMark/>
          </w:tcPr>
          <w:p w14:paraId="71A4D08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E14FB8" w14:textId="3D6F30A1" w:rsidR="0080557A" w:rsidRPr="00326F20" w:rsidRDefault="00AD33D0"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BC1CF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5B7E06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97BC36" w14:textId="77777777" w:rsidR="0080557A" w:rsidRPr="00326F20" w:rsidRDefault="0080557A" w:rsidP="0080557A">
            <w:pPr>
              <w:shd w:val="clear" w:color="auto" w:fill="FFFFFF"/>
              <w:jc w:val="center"/>
              <w:rPr>
                <w:sz w:val="22"/>
                <w:szCs w:val="22"/>
              </w:rPr>
            </w:pPr>
            <w:r w:rsidRPr="00326F20">
              <w:rPr>
                <w:sz w:val="22"/>
                <w:szCs w:val="22"/>
              </w:rPr>
              <w:t>2.21</w:t>
            </w:r>
          </w:p>
        </w:tc>
        <w:tc>
          <w:tcPr>
            <w:tcW w:w="1947" w:type="pct"/>
            <w:tcBorders>
              <w:top w:val="nil"/>
              <w:left w:val="nil"/>
              <w:bottom w:val="single" w:sz="4" w:space="0" w:color="auto"/>
              <w:right w:val="single" w:sz="4" w:space="0" w:color="auto"/>
            </w:tcBorders>
            <w:shd w:val="clear" w:color="auto" w:fill="FFFFFF"/>
            <w:vAlign w:val="center"/>
            <w:hideMark/>
          </w:tcPr>
          <w:p w14:paraId="7D1C4AB7" w14:textId="77777777" w:rsidR="0080557A" w:rsidRPr="00326F20" w:rsidRDefault="0080557A" w:rsidP="0080557A">
            <w:pPr>
              <w:shd w:val="clear" w:color="auto" w:fill="FFFFFF"/>
              <w:rPr>
                <w:sz w:val="22"/>
                <w:szCs w:val="22"/>
              </w:rPr>
            </w:pPr>
            <w:r w:rsidRPr="00326F20">
              <w:rPr>
                <w:sz w:val="22"/>
                <w:szCs w:val="22"/>
              </w:rPr>
              <w:t>Event processing facility</w:t>
            </w:r>
          </w:p>
        </w:tc>
        <w:tc>
          <w:tcPr>
            <w:tcW w:w="433" w:type="pct"/>
            <w:tcBorders>
              <w:top w:val="nil"/>
              <w:left w:val="nil"/>
              <w:bottom w:val="single" w:sz="4" w:space="0" w:color="auto"/>
              <w:right w:val="single" w:sz="4" w:space="0" w:color="auto"/>
            </w:tcBorders>
            <w:shd w:val="clear" w:color="auto" w:fill="FFFFFF"/>
            <w:noWrap/>
            <w:vAlign w:val="center"/>
            <w:hideMark/>
          </w:tcPr>
          <w:p w14:paraId="416B4C4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5A6576" w14:textId="1F39FEFC" w:rsidR="0080557A" w:rsidRPr="00326F20" w:rsidRDefault="0080557A" w:rsidP="0080557A">
            <w:pPr>
              <w:shd w:val="clear" w:color="auto" w:fill="FFFFFF"/>
              <w:jc w:val="center"/>
              <w:rPr>
                <w:sz w:val="22"/>
                <w:szCs w:val="22"/>
              </w:rPr>
            </w:pPr>
            <w:r w:rsidRPr="00326F20">
              <w:rPr>
                <w:sz w:val="22"/>
                <w:szCs w:val="22"/>
              </w:rPr>
              <w:t> </w:t>
            </w:r>
            <w:r w:rsidR="00AD33D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2F32AA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2360E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2958F6" w14:textId="77777777" w:rsidR="0080557A" w:rsidRPr="00326F20" w:rsidRDefault="0080557A" w:rsidP="0080557A">
            <w:pPr>
              <w:shd w:val="clear" w:color="auto" w:fill="FFFFFF"/>
              <w:jc w:val="center"/>
              <w:rPr>
                <w:sz w:val="22"/>
                <w:szCs w:val="22"/>
              </w:rPr>
            </w:pPr>
            <w:r w:rsidRPr="00326F20">
              <w:rPr>
                <w:sz w:val="22"/>
                <w:szCs w:val="22"/>
              </w:rPr>
              <w:t>2.22</w:t>
            </w:r>
          </w:p>
        </w:tc>
        <w:tc>
          <w:tcPr>
            <w:tcW w:w="1947" w:type="pct"/>
            <w:tcBorders>
              <w:top w:val="nil"/>
              <w:left w:val="nil"/>
              <w:bottom w:val="single" w:sz="4" w:space="0" w:color="auto"/>
              <w:right w:val="single" w:sz="4" w:space="0" w:color="auto"/>
            </w:tcBorders>
            <w:shd w:val="clear" w:color="auto" w:fill="FFFFFF"/>
            <w:vAlign w:val="center"/>
            <w:hideMark/>
          </w:tcPr>
          <w:p w14:paraId="1F46CB62" w14:textId="77777777" w:rsidR="0080557A" w:rsidRPr="00326F20" w:rsidRDefault="0080557A" w:rsidP="0080557A">
            <w:pPr>
              <w:shd w:val="clear" w:color="auto" w:fill="FFFFFF"/>
              <w:rPr>
                <w:sz w:val="22"/>
                <w:szCs w:val="22"/>
              </w:rPr>
            </w:pPr>
            <w:r w:rsidRPr="00326F20">
              <w:rPr>
                <w:sz w:val="22"/>
                <w:szCs w:val="22"/>
              </w:rPr>
              <w:t xml:space="preserve">Alarm processing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79F5255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A7A53F" w14:textId="0720CC5A" w:rsidR="0080557A" w:rsidRPr="00326F20" w:rsidRDefault="00AD33D0"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7B45E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DA379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DD050A" w14:textId="77777777" w:rsidR="0080557A" w:rsidRPr="00326F20" w:rsidRDefault="0080557A" w:rsidP="0080557A">
            <w:pPr>
              <w:shd w:val="clear" w:color="auto" w:fill="FFFFFF"/>
              <w:jc w:val="center"/>
              <w:rPr>
                <w:sz w:val="22"/>
                <w:szCs w:val="22"/>
              </w:rPr>
            </w:pPr>
            <w:r w:rsidRPr="00326F20">
              <w:rPr>
                <w:sz w:val="22"/>
                <w:szCs w:val="22"/>
              </w:rPr>
              <w:lastRenderedPageBreak/>
              <w:t>2.23</w:t>
            </w:r>
          </w:p>
        </w:tc>
        <w:tc>
          <w:tcPr>
            <w:tcW w:w="1947" w:type="pct"/>
            <w:tcBorders>
              <w:top w:val="nil"/>
              <w:left w:val="nil"/>
              <w:bottom w:val="single" w:sz="4" w:space="0" w:color="auto"/>
              <w:right w:val="single" w:sz="4" w:space="0" w:color="auto"/>
            </w:tcBorders>
            <w:shd w:val="clear" w:color="auto" w:fill="FFFFFF"/>
            <w:vAlign w:val="center"/>
            <w:hideMark/>
          </w:tcPr>
          <w:p w14:paraId="001751D0" w14:textId="77777777" w:rsidR="0080557A" w:rsidRPr="00326F20" w:rsidRDefault="0080557A" w:rsidP="0080557A">
            <w:pPr>
              <w:shd w:val="clear" w:color="auto" w:fill="FFFFFF"/>
              <w:rPr>
                <w:sz w:val="22"/>
                <w:szCs w:val="22"/>
              </w:rPr>
            </w:pPr>
            <w:r w:rsidRPr="00326F20">
              <w:rPr>
                <w:sz w:val="22"/>
                <w:szCs w:val="22"/>
              </w:rPr>
              <w:t>Separate loud ringing audible alarm</w:t>
            </w:r>
          </w:p>
        </w:tc>
        <w:tc>
          <w:tcPr>
            <w:tcW w:w="433" w:type="pct"/>
            <w:tcBorders>
              <w:top w:val="nil"/>
              <w:left w:val="nil"/>
              <w:bottom w:val="single" w:sz="4" w:space="0" w:color="auto"/>
              <w:right w:val="single" w:sz="4" w:space="0" w:color="auto"/>
            </w:tcBorders>
            <w:shd w:val="clear" w:color="auto" w:fill="FFFFFF"/>
            <w:noWrap/>
            <w:vAlign w:val="center"/>
            <w:hideMark/>
          </w:tcPr>
          <w:p w14:paraId="19AA51B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0E637A" w14:textId="3A2F1761" w:rsidR="0080557A" w:rsidRPr="00326F20" w:rsidRDefault="0080557A" w:rsidP="0080557A">
            <w:pPr>
              <w:shd w:val="clear" w:color="auto" w:fill="FFFFFF"/>
              <w:jc w:val="center"/>
              <w:rPr>
                <w:sz w:val="22"/>
                <w:szCs w:val="22"/>
              </w:rPr>
            </w:pPr>
            <w:r w:rsidRPr="00326F20">
              <w:rPr>
                <w:sz w:val="22"/>
                <w:szCs w:val="22"/>
              </w:rPr>
              <w:t> </w:t>
            </w:r>
            <w:r w:rsidR="00AD33D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10B201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7E017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948384" w14:textId="77777777" w:rsidR="0080557A" w:rsidRPr="00326F20" w:rsidRDefault="0080557A" w:rsidP="0080557A">
            <w:pPr>
              <w:shd w:val="clear" w:color="auto" w:fill="FFFFFF"/>
              <w:jc w:val="center"/>
              <w:rPr>
                <w:sz w:val="22"/>
                <w:szCs w:val="22"/>
              </w:rPr>
            </w:pPr>
            <w:r w:rsidRPr="00326F20">
              <w:rPr>
                <w:sz w:val="22"/>
                <w:szCs w:val="22"/>
              </w:rPr>
              <w:t>2.24</w:t>
            </w:r>
          </w:p>
        </w:tc>
        <w:tc>
          <w:tcPr>
            <w:tcW w:w="1947" w:type="pct"/>
            <w:tcBorders>
              <w:top w:val="nil"/>
              <w:left w:val="nil"/>
              <w:bottom w:val="single" w:sz="4" w:space="0" w:color="auto"/>
              <w:right w:val="single" w:sz="4" w:space="0" w:color="auto"/>
            </w:tcBorders>
            <w:shd w:val="clear" w:color="auto" w:fill="FFFFFF"/>
            <w:vAlign w:val="center"/>
            <w:hideMark/>
          </w:tcPr>
          <w:p w14:paraId="44860DA3" w14:textId="77777777" w:rsidR="0080557A" w:rsidRPr="00326F20" w:rsidRDefault="0080557A" w:rsidP="0080557A">
            <w:pPr>
              <w:shd w:val="clear" w:color="auto" w:fill="FFFFFF"/>
              <w:rPr>
                <w:sz w:val="22"/>
                <w:szCs w:val="22"/>
              </w:rPr>
            </w:pPr>
            <w:r w:rsidRPr="00326F20">
              <w:rPr>
                <w:sz w:val="22"/>
                <w:szCs w:val="22"/>
              </w:rPr>
              <w:t xml:space="preserve">Analogue measurement handling (e.g. ‘change of state’ or other methods) </w:t>
            </w:r>
          </w:p>
        </w:tc>
        <w:tc>
          <w:tcPr>
            <w:tcW w:w="433" w:type="pct"/>
            <w:tcBorders>
              <w:top w:val="nil"/>
              <w:left w:val="nil"/>
              <w:bottom w:val="single" w:sz="4" w:space="0" w:color="auto"/>
              <w:right w:val="single" w:sz="4" w:space="0" w:color="auto"/>
            </w:tcBorders>
            <w:shd w:val="clear" w:color="auto" w:fill="FFFFFF"/>
            <w:noWrap/>
            <w:vAlign w:val="center"/>
            <w:hideMark/>
          </w:tcPr>
          <w:p w14:paraId="65C5F6E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9DDE85" w14:textId="17BFE94E" w:rsidR="0080557A" w:rsidRPr="00326F20" w:rsidRDefault="0080557A" w:rsidP="0080557A">
            <w:pPr>
              <w:shd w:val="clear" w:color="auto" w:fill="FFFFFF"/>
              <w:jc w:val="center"/>
              <w:rPr>
                <w:sz w:val="22"/>
                <w:szCs w:val="22"/>
              </w:rPr>
            </w:pPr>
            <w:r w:rsidRPr="00326F20">
              <w:rPr>
                <w:sz w:val="22"/>
                <w:szCs w:val="22"/>
              </w:rPr>
              <w:t> </w:t>
            </w:r>
            <w:r w:rsidR="00AD33D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16E960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FA5AA16" w14:textId="77777777" w:rsidTr="00E2047D">
        <w:tblPrEx>
          <w:tblCellMar>
            <w:left w:w="108" w:type="dxa"/>
            <w:right w:w="108" w:type="dxa"/>
          </w:tblCellMar>
        </w:tblPrEx>
        <w:trPr>
          <w:trHeight w:val="67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0B7FFC" w14:textId="77777777" w:rsidR="0080557A" w:rsidRPr="00326F20" w:rsidRDefault="0080557A" w:rsidP="0080557A">
            <w:pPr>
              <w:shd w:val="clear" w:color="auto" w:fill="FFFFFF"/>
              <w:jc w:val="center"/>
              <w:rPr>
                <w:sz w:val="22"/>
                <w:szCs w:val="22"/>
              </w:rPr>
            </w:pPr>
            <w:r w:rsidRPr="00326F20">
              <w:rPr>
                <w:sz w:val="22"/>
                <w:szCs w:val="22"/>
              </w:rPr>
              <w:t>2.25</w:t>
            </w:r>
          </w:p>
        </w:tc>
        <w:tc>
          <w:tcPr>
            <w:tcW w:w="1947" w:type="pct"/>
            <w:tcBorders>
              <w:top w:val="nil"/>
              <w:left w:val="nil"/>
              <w:bottom w:val="single" w:sz="4" w:space="0" w:color="auto"/>
              <w:right w:val="single" w:sz="4" w:space="0" w:color="auto"/>
            </w:tcBorders>
            <w:shd w:val="clear" w:color="auto" w:fill="FFFFFF"/>
            <w:vAlign w:val="center"/>
            <w:hideMark/>
          </w:tcPr>
          <w:p w14:paraId="3739B825" w14:textId="77777777" w:rsidR="0080557A" w:rsidRPr="00326F20" w:rsidRDefault="0080557A" w:rsidP="0080557A">
            <w:pPr>
              <w:shd w:val="clear" w:color="auto" w:fill="FFFFFF"/>
              <w:rPr>
                <w:sz w:val="22"/>
                <w:szCs w:val="22"/>
              </w:rPr>
            </w:pPr>
            <w:r w:rsidRPr="00326F20">
              <w:rPr>
                <w:sz w:val="22"/>
                <w:szCs w:val="22"/>
              </w:rPr>
              <w:t xml:space="preserve">MWH &amp; MVARH data from substation or calculated </w:t>
            </w:r>
          </w:p>
        </w:tc>
        <w:tc>
          <w:tcPr>
            <w:tcW w:w="433" w:type="pct"/>
            <w:tcBorders>
              <w:top w:val="nil"/>
              <w:left w:val="nil"/>
              <w:bottom w:val="single" w:sz="4" w:space="0" w:color="auto"/>
              <w:right w:val="single" w:sz="4" w:space="0" w:color="auto"/>
            </w:tcBorders>
            <w:shd w:val="clear" w:color="auto" w:fill="FFFFFF"/>
            <w:noWrap/>
            <w:vAlign w:val="center"/>
            <w:hideMark/>
          </w:tcPr>
          <w:p w14:paraId="3C5A35D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D131A1" w14:textId="54B760B6"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69DF3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2D26E13" w14:textId="77777777" w:rsidTr="00E2047D">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7AC4B1" w14:textId="77777777" w:rsidR="0080557A" w:rsidRPr="00326F20" w:rsidRDefault="0080557A" w:rsidP="0080557A">
            <w:pPr>
              <w:shd w:val="clear" w:color="auto" w:fill="FFFFFF"/>
              <w:jc w:val="center"/>
              <w:rPr>
                <w:sz w:val="22"/>
                <w:szCs w:val="22"/>
              </w:rPr>
            </w:pPr>
            <w:r w:rsidRPr="00326F20">
              <w:rPr>
                <w:sz w:val="22"/>
                <w:szCs w:val="22"/>
              </w:rPr>
              <w:t>2.26</w:t>
            </w:r>
          </w:p>
        </w:tc>
        <w:tc>
          <w:tcPr>
            <w:tcW w:w="1947" w:type="pct"/>
            <w:tcBorders>
              <w:top w:val="nil"/>
              <w:left w:val="nil"/>
              <w:bottom w:val="single" w:sz="4" w:space="0" w:color="auto"/>
              <w:right w:val="single" w:sz="4" w:space="0" w:color="auto"/>
            </w:tcBorders>
            <w:shd w:val="clear" w:color="auto" w:fill="FFFFFF"/>
            <w:vAlign w:val="center"/>
            <w:hideMark/>
          </w:tcPr>
          <w:p w14:paraId="4DD884B4" w14:textId="776C3B4E" w:rsidR="0080557A" w:rsidRPr="00326F20" w:rsidRDefault="0080557A" w:rsidP="0080557A">
            <w:pPr>
              <w:shd w:val="clear" w:color="auto" w:fill="FFFFFF"/>
              <w:rPr>
                <w:sz w:val="22"/>
                <w:szCs w:val="22"/>
              </w:rPr>
            </w:pPr>
            <w:r w:rsidRPr="00326F20">
              <w:rPr>
                <w:sz w:val="22"/>
                <w:szCs w:val="22"/>
              </w:rPr>
              <w:t xml:space="preserve">Individual </w:t>
            </w:r>
            <w:r w:rsidR="00CC0BFB" w:rsidRPr="00326F20">
              <w:rPr>
                <w:sz w:val="22"/>
                <w:szCs w:val="22"/>
              </w:rPr>
              <w:t>and sequence</w:t>
            </w:r>
            <w:r w:rsidRPr="00326F20">
              <w:rPr>
                <w:sz w:val="22"/>
                <w:szCs w:val="22"/>
              </w:rPr>
              <w:t xml:space="preserve"> control facilities </w:t>
            </w:r>
          </w:p>
        </w:tc>
        <w:tc>
          <w:tcPr>
            <w:tcW w:w="433" w:type="pct"/>
            <w:tcBorders>
              <w:top w:val="nil"/>
              <w:left w:val="nil"/>
              <w:bottom w:val="single" w:sz="4" w:space="0" w:color="auto"/>
              <w:right w:val="single" w:sz="4" w:space="0" w:color="auto"/>
            </w:tcBorders>
            <w:shd w:val="clear" w:color="auto" w:fill="FFFFFF"/>
            <w:noWrap/>
            <w:vAlign w:val="center"/>
            <w:hideMark/>
          </w:tcPr>
          <w:p w14:paraId="0667D56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723BA9" w14:textId="69535C97"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67B68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524B15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D5B39C" w14:textId="77777777" w:rsidR="0080557A" w:rsidRPr="00326F20" w:rsidRDefault="0080557A" w:rsidP="0080557A">
            <w:pPr>
              <w:shd w:val="clear" w:color="auto" w:fill="FFFFFF"/>
              <w:jc w:val="center"/>
              <w:rPr>
                <w:sz w:val="22"/>
                <w:szCs w:val="22"/>
              </w:rPr>
            </w:pPr>
            <w:r w:rsidRPr="00326F20">
              <w:rPr>
                <w:sz w:val="22"/>
                <w:szCs w:val="22"/>
              </w:rPr>
              <w:t>2.27</w:t>
            </w:r>
          </w:p>
        </w:tc>
        <w:tc>
          <w:tcPr>
            <w:tcW w:w="1947" w:type="pct"/>
            <w:tcBorders>
              <w:top w:val="nil"/>
              <w:left w:val="nil"/>
              <w:bottom w:val="single" w:sz="4" w:space="0" w:color="auto"/>
              <w:right w:val="single" w:sz="4" w:space="0" w:color="auto"/>
            </w:tcBorders>
            <w:shd w:val="clear" w:color="auto" w:fill="FFFFFF"/>
            <w:vAlign w:val="center"/>
            <w:hideMark/>
          </w:tcPr>
          <w:p w14:paraId="5A581FF1" w14:textId="77777777" w:rsidR="0080557A" w:rsidRPr="00326F20" w:rsidRDefault="0080557A" w:rsidP="0080557A">
            <w:pPr>
              <w:shd w:val="clear" w:color="auto" w:fill="FFFFFF"/>
              <w:rPr>
                <w:sz w:val="22"/>
                <w:szCs w:val="22"/>
              </w:rPr>
            </w:pPr>
            <w:r w:rsidRPr="00326F20">
              <w:rPr>
                <w:sz w:val="22"/>
                <w:szCs w:val="22"/>
              </w:rPr>
              <w:t xml:space="preserve">Event printing highlighting </w:t>
            </w:r>
          </w:p>
        </w:tc>
        <w:tc>
          <w:tcPr>
            <w:tcW w:w="433" w:type="pct"/>
            <w:tcBorders>
              <w:top w:val="nil"/>
              <w:left w:val="nil"/>
              <w:bottom w:val="single" w:sz="4" w:space="0" w:color="auto"/>
              <w:right w:val="single" w:sz="4" w:space="0" w:color="auto"/>
            </w:tcBorders>
            <w:shd w:val="clear" w:color="auto" w:fill="FFFFFF"/>
            <w:noWrap/>
            <w:vAlign w:val="center"/>
            <w:hideMark/>
          </w:tcPr>
          <w:p w14:paraId="01CE4A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0164B6" w14:textId="3D72401D"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81805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1A992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B4317E" w14:textId="77777777" w:rsidR="0080557A" w:rsidRPr="00326F20" w:rsidRDefault="0080557A" w:rsidP="0080557A">
            <w:pPr>
              <w:shd w:val="clear" w:color="auto" w:fill="FFFFFF"/>
              <w:jc w:val="center"/>
              <w:rPr>
                <w:sz w:val="22"/>
                <w:szCs w:val="22"/>
              </w:rPr>
            </w:pPr>
            <w:r w:rsidRPr="00326F20">
              <w:rPr>
                <w:sz w:val="22"/>
                <w:szCs w:val="22"/>
              </w:rPr>
              <w:t>2.28</w:t>
            </w:r>
          </w:p>
        </w:tc>
        <w:tc>
          <w:tcPr>
            <w:tcW w:w="1947" w:type="pct"/>
            <w:tcBorders>
              <w:top w:val="nil"/>
              <w:left w:val="nil"/>
              <w:bottom w:val="single" w:sz="4" w:space="0" w:color="auto"/>
              <w:right w:val="single" w:sz="4" w:space="0" w:color="auto"/>
            </w:tcBorders>
            <w:shd w:val="clear" w:color="auto" w:fill="FFFFFF"/>
            <w:vAlign w:val="center"/>
            <w:hideMark/>
          </w:tcPr>
          <w:p w14:paraId="7ADB9546" w14:textId="77777777" w:rsidR="0080557A" w:rsidRPr="00326F20" w:rsidRDefault="0080557A" w:rsidP="0080557A">
            <w:pPr>
              <w:shd w:val="clear" w:color="auto" w:fill="FFFFFF"/>
              <w:rPr>
                <w:sz w:val="22"/>
                <w:szCs w:val="22"/>
              </w:rPr>
            </w:pPr>
            <w:r w:rsidRPr="00326F20">
              <w:rPr>
                <w:sz w:val="22"/>
                <w:szCs w:val="22"/>
              </w:rPr>
              <w:t xml:space="preserve">Scheduled logging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54FA8AD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AADA0BE" w14:textId="679A8A8B"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1FC60C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D8E20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7135BE" w14:textId="77777777" w:rsidR="0080557A" w:rsidRPr="00326F20" w:rsidRDefault="0080557A" w:rsidP="0080557A">
            <w:pPr>
              <w:shd w:val="clear" w:color="auto" w:fill="FFFFFF"/>
              <w:jc w:val="center"/>
              <w:rPr>
                <w:sz w:val="22"/>
                <w:szCs w:val="22"/>
              </w:rPr>
            </w:pPr>
            <w:r w:rsidRPr="00326F20">
              <w:rPr>
                <w:sz w:val="22"/>
                <w:szCs w:val="22"/>
              </w:rPr>
              <w:t>2.29</w:t>
            </w:r>
          </w:p>
        </w:tc>
        <w:tc>
          <w:tcPr>
            <w:tcW w:w="1947" w:type="pct"/>
            <w:tcBorders>
              <w:top w:val="nil"/>
              <w:left w:val="nil"/>
              <w:bottom w:val="single" w:sz="4" w:space="0" w:color="auto"/>
              <w:right w:val="single" w:sz="4" w:space="0" w:color="auto"/>
            </w:tcBorders>
            <w:shd w:val="clear" w:color="auto" w:fill="FFFFFF"/>
            <w:vAlign w:val="center"/>
            <w:hideMark/>
          </w:tcPr>
          <w:p w14:paraId="6727A10C" w14:textId="77777777" w:rsidR="0080557A" w:rsidRPr="00326F20" w:rsidRDefault="0080557A" w:rsidP="0080557A">
            <w:pPr>
              <w:shd w:val="clear" w:color="auto" w:fill="FFFFFF"/>
              <w:rPr>
                <w:sz w:val="22"/>
                <w:szCs w:val="22"/>
              </w:rPr>
            </w:pPr>
            <w:r w:rsidRPr="00326F20">
              <w:rPr>
                <w:sz w:val="22"/>
                <w:szCs w:val="22"/>
              </w:rPr>
              <w:t xml:space="preserve">Page logging facility to hard copy color printer </w:t>
            </w:r>
          </w:p>
        </w:tc>
        <w:tc>
          <w:tcPr>
            <w:tcW w:w="433" w:type="pct"/>
            <w:tcBorders>
              <w:top w:val="nil"/>
              <w:left w:val="nil"/>
              <w:bottom w:val="single" w:sz="4" w:space="0" w:color="auto"/>
              <w:right w:val="single" w:sz="4" w:space="0" w:color="auto"/>
            </w:tcBorders>
            <w:shd w:val="clear" w:color="auto" w:fill="FFFFFF"/>
            <w:noWrap/>
            <w:vAlign w:val="center"/>
            <w:hideMark/>
          </w:tcPr>
          <w:p w14:paraId="765A403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5D9B26" w14:textId="4E4ADAD8"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515EAA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CE6359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F636DE6" w14:textId="77777777" w:rsidR="0080557A" w:rsidRPr="00326F20" w:rsidRDefault="0080557A" w:rsidP="0080557A">
            <w:pPr>
              <w:shd w:val="clear" w:color="auto" w:fill="FFFFFF"/>
              <w:jc w:val="center"/>
              <w:rPr>
                <w:sz w:val="22"/>
                <w:szCs w:val="22"/>
              </w:rPr>
            </w:pPr>
            <w:r w:rsidRPr="00326F20">
              <w:rPr>
                <w:sz w:val="22"/>
                <w:szCs w:val="22"/>
              </w:rPr>
              <w:t>2.30</w:t>
            </w:r>
          </w:p>
        </w:tc>
        <w:tc>
          <w:tcPr>
            <w:tcW w:w="1947" w:type="pct"/>
            <w:tcBorders>
              <w:top w:val="nil"/>
              <w:left w:val="nil"/>
              <w:bottom w:val="single" w:sz="4" w:space="0" w:color="auto"/>
              <w:right w:val="single" w:sz="4" w:space="0" w:color="auto"/>
            </w:tcBorders>
            <w:shd w:val="clear" w:color="auto" w:fill="FFFFFF"/>
            <w:vAlign w:val="center"/>
            <w:hideMark/>
          </w:tcPr>
          <w:p w14:paraId="647BDE1B" w14:textId="77777777" w:rsidR="0080557A" w:rsidRPr="00326F20" w:rsidRDefault="0080557A" w:rsidP="0080557A">
            <w:pPr>
              <w:shd w:val="clear" w:color="auto" w:fill="FFFFFF"/>
              <w:rPr>
                <w:sz w:val="22"/>
                <w:szCs w:val="22"/>
              </w:rPr>
            </w:pPr>
            <w:r w:rsidRPr="00326F20">
              <w:rPr>
                <w:sz w:val="22"/>
                <w:szCs w:val="22"/>
              </w:rPr>
              <w:t xml:space="preserve">Method of storage of historical data </w:t>
            </w:r>
          </w:p>
        </w:tc>
        <w:tc>
          <w:tcPr>
            <w:tcW w:w="433" w:type="pct"/>
            <w:tcBorders>
              <w:top w:val="nil"/>
              <w:left w:val="nil"/>
              <w:bottom w:val="single" w:sz="4" w:space="0" w:color="auto"/>
              <w:right w:val="single" w:sz="4" w:space="0" w:color="auto"/>
            </w:tcBorders>
            <w:shd w:val="clear" w:color="auto" w:fill="FFFFFF"/>
            <w:noWrap/>
            <w:vAlign w:val="center"/>
            <w:hideMark/>
          </w:tcPr>
          <w:p w14:paraId="7F048B9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6B511A" w14:textId="03290BBE" w:rsidR="0080557A" w:rsidRPr="00326F20" w:rsidRDefault="00CC0BFB" w:rsidP="0080557A">
            <w:pPr>
              <w:shd w:val="clear" w:color="auto" w:fill="FFFFFF"/>
              <w:jc w:val="center"/>
              <w:rPr>
                <w:sz w:val="22"/>
                <w:szCs w:val="22"/>
              </w:rPr>
            </w:pPr>
            <w:r>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C13566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391F83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A28DB0" w14:textId="77777777" w:rsidR="0080557A" w:rsidRPr="00326F20" w:rsidRDefault="0080557A" w:rsidP="0080557A">
            <w:pPr>
              <w:shd w:val="clear" w:color="auto" w:fill="FFFFFF"/>
              <w:jc w:val="center"/>
              <w:rPr>
                <w:sz w:val="22"/>
                <w:szCs w:val="22"/>
              </w:rPr>
            </w:pPr>
            <w:r w:rsidRPr="00326F20">
              <w:rPr>
                <w:sz w:val="22"/>
                <w:szCs w:val="22"/>
              </w:rPr>
              <w:t>2.31</w:t>
            </w:r>
          </w:p>
        </w:tc>
        <w:tc>
          <w:tcPr>
            <w:tcW w:w="1947" w:type="pct"/>
            <w:tcBorders>
              <w:top w:val="nil"/>
              <w:left w:val="nil"/>
              <w:bottom w:val="single" w:sz="4" w:space="0" w:color="auto"/>
              <w:right w:val="single" w:sz="4" w:space="0" w:color="auto"/>
            </w:tcBorders>
            <w:shd w:val="clear" w:color="auto" w:fill="FFFFFF"/>
            <w:vAlign w:val="center"/>
            <w:hideMark/>
          </w:tcPr>
          <w:p w14:paraId="05227CBF" w14:textId="77777777" w:rsidR="0080557A" w:rsidRPr="00326F20" w:rsidRDefault="0080557A" w:rsidP="0080557A">
            <w:pPr>
              <w:shd w:val="clear" w:color="auto" w:fill="FFFFFF"/>
              <w:rPr>
                <w:sz w:val="22"/>
                <w:szCs w:val="22"/>
              </w:rPr>
            </w:pPr>
            <w:r w:rsidRPr="00326F20">
              <w:rPr>
                <w:sz w:val="22"/>
                <w:szCs w:val="22"/>
              </w:rPr>
              <w:t xml:space="preserve">Trend displays of analogues </w:t>
            </w:r>
          </w:p>
        </w:tc>
        <w:tc>
          <w:tcPr>
            <w:tcW w:w="433" w:type="pct"/>
            <w:tcBorders>
              <w:top w:val="nil"/>
              <w:left w:val="nil"/>
              <w:bottom w:val="single" w:sz="4" w:space="0" w:color="auto"/>
              <w:right w:val="single" w:sz="4" w:space="0" w:color="auto"/>
            </w:tcBorders>
            <w:shd w:val="clear" w:color="auto" w:fill="FFFFFF"/>
            <w:noWrap/>
            <w:vAlign w:val="center"/>
            <w:hideMark/>
          </w:tcPr>
          <w:p w14:paraId="17185CC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AB9995" w14:textId="66980EED"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2F9C7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F8C814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ED1DCB" w14:textId="77777777" w:rsidR="0080557A" w:rsidRPr="00326F20" w:rsidRDefault="0080557A" w:rsidP="0080557A">
            <w:pPr>
              <w:shd w:val="clear" w:color="auto" w:fill="FFFFFF"/>
              <w:jc w:val="center"/>
              <w:rPr>
                <w:sz w:val="22"/>
                <w:szCs w:val="22"/>
              </w:rPr>
            </w:pPr>
            <w:r w:rsidRPr="00326F20">
              <w:rPr>
                <w:sz w:val="22"/>
                <w:szCs w:val="22"/>
              </w:rPr>
              <w:t>2.32</w:t>
            </w:r>
          </w:p>
        </w:tc>
        <w:tc>
          <w:tcPr>
            <w:tcW w:w="1947" w:type="pct"/>
            <w:tcBorders>
              <w:top w:val="nil"/>
              <w:left w:val="nil"/>
              <w:bottom w:val="single" w:sz="4" w:space="0" w:color="auto"/>
              <w:right w:val="single" w:sz="4" w:space="0" w:color="auto"/>
            </w:tcBorders>
            <w:shd w:val="clear" w:color="auto" w:fill="FFFFFF"/>
            <w:vAlign w:val="center"/>
            <w:hideMark/>
          </w:tcPr>
          <w:p w14:paraId="509CC239" w14:textId="77777777" w:rsidR="0080557A" w:rsidRPr="00326F20" w:rsidRDefault="0080557A" w:rsidP="0080557A">
            <w:pPr>
              <w:shd w:val="clear" w:color="auto" w:fill="FFFFFF"/>
              <w:rPr>
                <w:sz w:val="22"/>
                <w:szCs w:val="22"/>
              </w:rPr>
            </w:pPr>
            <w:r w:rsidRPr="00326F20">
              <w:rPr>
                <w:sz w:val="22"/>
                <w:szCs w:val="22"/>
              </w:rPr>
              <w:t xml:space="preserve">Plant database schedule </w:t>
            </w:r>
          </w:p>
        </w:tc>
        <w:tc>
          <w:tcPr>
            <w:tcW w:w="433" w:type="pct"/>
            <w:tcBorders>
              <w:top w:val="nil"/>
              <w:left w:val="nil"/>
              <w:bottom w:val="single" w:sz="4" w:space="0" w:color="auto"/>
              <w:right w:val="single" w:sz="4" w:space="0" w:color="auto"/>
            </w:tcBorders>
            <w:shd w:val="clear" w:color="auto" w:fill="FFFFFF"/>
            <w:noWrap/>
            <w:vAlign w:val="center"/>
            <w:hideMark/>
          </w:tcPr>
          <w:p w14:paraId="28D3D78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FF3EB0" w14:textId="0CF48C7C"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814C31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379BC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483E4E" w14:textId="77777777" w:rsidR="0080557A" w:rsidRPr="00326F20" w:rsidRDefault="0080557A" w:rsidP="0080557A">
            <w:pPr>
              <w:shd w:val="clear" w:color="auto" w:fill="FFFFFF"/>
              <w:jc w:val="center"/>
              <w:rPr>
                <w:sz w:val="22"/>
                <w:szCs w:val="22"/>
              </w:rPr>
            </w:pPr>
            <w:r w:rsidRPr="00326F20">
              <w:rPr>
                <w:sz w:val="22"/>
                <w:szCs w:val="22"/>
              </w:rPr>
              <w:t>2.33</w:t>
            </w:r>
          </w:p>
        </w:tc>
        <w:tc>
          <w:tcPr>
            <w:tcW w:w="1947" w:type="pct"/>
            <w:tcBorders>
              <w:top w:val="nil"/>
              <w:left w:val="nil"/>
              <w:bottom w:val="single" w:sz="4" w:space="0" w:color="auto"/>
              <w:right w:val="single" w:sz="4" w:space="0" w:color="auto"/>
            </w:tcBorders>
            <w:shd w:val="clear" w:color="auto" w:fill="FFFFFF"/>
            <w:vAlign w:val="center"/>
            <w:hideMark/>
          </w:tcPr>
          <w:p w14:paraId="7A8B3B7B" w14:textId="77777777" w:rsidR="0080557A" w:rsidRPr="00326F20" w:rsidRDefault="0080557A" w:rsidP="0080557A">
            <w:pPr>
              <w:shd w:val="clear" w:color="auto" w:fill="FFFFFF"/>
              <w:rPr>
                <w:sz w:val="22"/>
                <w:szCs w:val="22"/>
              </w:rPr>
            </w:pPr>
            <w:r w:rsidRPr="00326F20">
              <w:rPr>
                <w:sz w:val="22"/>
                <w:szCs w:val="22"/>
              </w:rPr>
              <w:t xml:space="preserve">Record of number of operations of plant </w:t>
            </w:r>
          </w:p>
        </w:tc>
        <w:tc>
          <w:tcPr>
            <w:tcW w:w="433" w:type="pct"/>
            <w:tcBorders>
              <w:top w:val="nil"/>
              <w:left w:val="nil"/>
              <w:bottom w:val="single" w:sz="4" w:space="0" w:color="auto"/>
              <w:right w:val="single" w:sz="4" w:space="0" w:color="auto"/>
            </w:tcBorders>
            <w:shd w:val="clear" w:color="auto" w:fill="FFFFFF"/>
            <w:noWrap/>
            <w:vAlign w:val="center"/>
            <w:hideMark/>
          </w:tcPr>
          <w:p w14:paraId="4A75D55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866DF5" w14:textId="6EDD6495"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13513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E74C1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613228" w14:textId="77777777" w:rsidR="0080557A" w:rsidRPr="00326F20" w:rsidRDefault="0080557A" w:rsidP="0080557A">
            <w:pPr>
              <w:shd w:val="clear" w:color="auto" w:fill="FFFFFF"/>
              <w:jc w:val="center"/>
              <w:rPr>
                <w:sz w:val="22"/>
                <w:szCs w:val="22"/>
              </w:rPr>
            </w:pPr>
            <w:r w:rsidRPr="00326F20">
              <w:rPr>
                <w:sz w:val="22"/>
                <w:szCs w:val="22"/>
              </w:rPr>
              <w:t>2.34</w:t>
            </w:r>
          </w:p>
        </w:tc>
        <w:tc>
          <w:tcPr>
            <w:tcW w:w="1947" w:type="pct"/>
            <w:tcBorders>
              <w:top w:val="nil"/>
              <w:left w:val="nil"/>
              <w:bottom w:val="single" w:sz="4" w:space="0" w:color="auto"/>
              <w:right w:val="single" w:sz="4" w:space="0" w:color="auto"/>
            </w:tcBorders>
            <w:shd w:val="clear" w:color="auto" w:fill="FFFFFF"/>
            <w:vAlign w:val="center"/>
            <w:hideMark/>
          </w:tcPr>
          <w:p w14:paraId="17CE2032" w14:textId="77777777" w:rsidR="0080557A" w:rsidRPr="00326F20" w:rsidRDefault="0080557A" w:rsidP="0080557A">
            <w:pPr>
              <w:shd w:val="clear" w:color="auto" w:fill="FFFFFF"/>
              <w:rPr>
                <w:sz w:val="22"/>
                <w:szCs w:val="22"/>
              </w:rPr>
            </w:pPr>
            <w:r w:rsidRPr="00326F20">
              <w:rPr>
                <w:sz w:val="22"/>
                <w:szCs w:val="22"/>
              </w:rPr>
              <w:t xml:space="preserve">Operator manual entry facility etc. </w:t>
            </w:r>
          </w:p>
        </w:tc>
        <w:tc>
          <w:tcPr>
            <w:tcW w:w="433" w:type="pct"/>
            <w:tcBorders>
              <w:top w:val="nil"/>
              <w:left w:val="nil"/>
              <w:bottom w:val="single" w:sz="4" w:space="0" w:color="auto"/>
              <w:right w:val="single" w:sz="4" w:space="0" w:color="auto"/>
            </w:tcBorders>
            <w:shd w:val="clear" w:color="auto" w:fill="FFFFFF"/>
            <w:noWrap/>
            <w:vAlign w:val="center"/>
            <w:hideMark/>
          </w:tcPr>
          <w:p w14:paraId="59B5D4B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AE2CF3" w14:textId="02128A12"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7FF302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2F0E14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5FEFB7" w14:textId="77777777" w:rsidR="0080557A" w:rsidRPr="00326F20" w:rsidRDefault="0080557A" w:rsidP="0080557A">
            <w:pPr>
              <w:shd w:val="clear" w:color="auto" w:fill="FFFFFF"/>
              <w:jc w:val="center"/>
              <w:rPr>
                <w:sz w:val="22"/>
                <w:szCs w:val="22"/>
              </w:rPr>
            </w:pPr>
            <w:r w:rsidRPr="00326F20">
              <w:rPr>
                <w:sz w:val="22"/>
                <w:szCs w:val="22"/>
              </w:rPr>
              <w:t>2.35</w:t>
            </w:r>
          </w:p>
        </w:tc>
        <w:tc>
          <w:tcPr>
            <w:tcW w:w="1947" w:type="pct"/>
            <w:tcBorders>
              <w:top w:val="nil"/>
              <w:left w:val="nil"/>
              <w:bottom w:val="single" w:sz="4" w:space="0" w:color="auto"/>
              <w:right w:val="single" w:sz="4" w:space="0" w:color="auto"/>
            </w:tcBorders>
            <w:shd w:val="clear" w:color="auto" w:fill="FFFFFF"/>
            <w:vAlign w:val="center"/>
            <w:hideMark/>
          </w:tcPr>
          <w:p w14:paraId="2A7C3100" w14:textId="77777777" w:rsidR="0080557A" w:rsidRPr="00326F20" w:rsidRDefault="0080557A" w:rsidP="0080557A">
            <w:pPr>
              <w:shd w:val="clear" w:color="auto" w:fill="FFFFFF"/>
              <w:rPr>
                <w:sz w:val="22"/>
                <w:szCs w:val="22"/>
              </w:rPr>
            </w:pPr>
            <w:r w:rsidRPr="00326F20">
              <w:rPr>
                <w:sz w:val="22"/>
                <w:szCs w:val="22"/>
              </w:rPr>
              <w:t xml:space="preserve">SCMS equipment status display </w:t>
            </w:r>
          </w:p>
        </w:tc>
        <w:tc>
          <w:tcPr>
            <w:tcW w:w="433" w:type="pct"/>
            <w:tcBorders>
              <w:top w:val="nil"/>
              <w:left w:val="nil"/>
              <w:bottom w:val="single" w:sz="4" w:space="0" w:color="auto"/>
              <w:right w:val="single" w:sz="4" w:space="0" w:color="auto"/>
            </w:tcBorders>
            <w:shd w:val="clear" w:color="auto" w:fill="FFFFFF"/>
            <w:noWrap/>
            <w:vAlign w:val="center"/>
            <w:hideMark/>
          </w:tcPr>
          <w:p w14:paraId="797087A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118D93" w14:textId="68A39D3B"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571345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F5F69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DFEBF61" w14:textId="77777777" w:rsidR="0080557A" w:rsidRPr="00326F20" w:rsidRDefault="0080557A" w:rsidP="0080557A">
            <w:pPr>
              <w:shd w:val="clear" w:color="auto" w:fill="FFFFFF"/>
              <w:jc w:val="center"/>
              <w:rPr>
                <w:sz w:val="22"/>
                <w:szCs w:val="22"/>
              </w:rPr>
            </w:pPr>
            <w:r w:rsidRPr="00326F20">
              <w:rPr>
                <w:sz w:val="22"/>
                <w:szCs w:val="22"/>
              </w:rPr>
              <w:t>2.36</w:t>
            </w:r>
          </w:p>
        </w:tc>
        <w:tc>
          <w:tcPr>
            <w:tcW w:w="1947" w:type="pct"/>
            <w:tcBorders>
              <w:top w:val="nil"/>
              <w:left w:val="nil"/>
              <w:bottom w:val="single" w:sz="4" w:space="0" w:color="auto"/>
              <w:right w:val="single" w:sz="4" w:space="0" w:color="auto"/>
            </w:tcBorders>
            <w:shd w:val="clear" w:color="auto" w:fill="FFFFFF"/>
            <w:vAlign w:val="center"/>
            <w:hideMark/>
          </w:tcPr>
          <w:p w14:paraId="51009F6A" w14:textId="77777777" w:rsidR="0080557A" w:rsidRPr="00326F20" w:rsidRDefault="0080557A" w:rsidP="0080557A">
            <w:pPr>
              <w:shd w:val="clear" w:color="auto" w:fill="FFFFFF"/>
              <w:rPr>
                <w:sz w:val="22"/>
                <w:szCs w:val="22"/>
              </w:rPr>
            </w:pPr>
            <w:r w:rsidRPr="00326F20">
              <w:rPr>
                <w:sz w:val="22"/>
                <w:szCs w:val="22"/>
              </w:rPr>
              <w:t xml:space="preserve">Fault incident record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1FF081A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AB66FE" w14:textId="1752D8E7"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29B115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5A1DD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0329CC" w14:textId="77777777" w:rsidR="0080557A" w:rsidRPr="00326F20" w:rsidRDefault="0080557A" w:rsidP="0080557A">
            <w:pPr>
              <w:shd w:val="clear" w:color="auto" w:fill="FFFFFF"/>
              <w:jc w:val="center"/>
              <w:rPr>
                <w:sz w:val="22"/>
                <w:szCs w:val="22"/>
              </w:rPr>
            </w:pPr>
            <w:r w:rsidRPr="00326F20">
              <w:rPr>
                <w:sz w:val="22"/>
                <w:szCs w:val="22"/>
              </w:rPr>
              <w:t>2.37</w:t>
            </w:r>
          </w:p>
        </w:tc>
        <w:tc>
          <w:tcPr>
            <w:tcW w:w="1947" w:type="pct"/>
            <w:tcBorders>
              <w:top w:val="nil"/>
              <w:left w:val="nil"/>
              <w:bottom w:val="single" w:sz="4" w:space="0" w:color="auto"/>
              <w:right w:val="single" w:sz="4" w:space="0" w:color="auto"/>
            </w:tcBorders>
            <w:shd w:val="clear" w:color="auto" w:fill="FFFFFF"/>
            <w:vAlign w:val="center"/>
            <w:hideMark/>
          </w:tcPr>
          <w:p w14:paraId="7867507F" w14:textId="77777777" w:rsidR="0080557A" w:rsidRPr="00326F20" w:rsidRDefault="0080557A" w:rsidP="0080557A">
            <w:pPr>
              <w:shd w:val="clear" w:color="auto" w:fill="FFFFFF"/>
              <w:rPr>
                <w:sz w:val="22"/>
                <w:szCs w:val="22"/>
              </w:rPr>
            </w:pPr>
            <w:r w:rsidRPr="00326F20">
              <w:rPr>
                <w:sz w:val="22"/>
                <w:szCs w:val="22"/>
              </w:rPr>
              <w:t xml:space="preserve">Operator defined formats </w:t>
            </w:r>
          </w:p>
        </w:tc>
        <w:tc>
          <w:tcPr>
            <w:tcW w:w="433" w:type="pct"/>
            <w:tcBorders>
              <w:top w:val="nil"/>
              <w:left w:val="nil"/>
              <w:bottom w:val="single" w:sz="4" w:space="0" w:color="auto"/>
              <w:right w:val="single" w:sz="4" w:space="0" w:color="auto"/>
            </w:tcBorders>
            <w:shd w:val="clear" w:color="auto" w:fill="FFFFFF"/>
            <w:noWrap/>
            <w:vAlign w:val="center"/>
            <w:hideMark/>
          </w:tcPr>
          <w:p w14:paraId="2E880CB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5D0753" w14:textId="22B0F275"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6FEEC72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354545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38C89B" w14:textId="77777777" w:rsidR="0080557A" w:rsidRPr="00326F20" w:rsidRDefault="0080557A" w:rsidP="0080557A">
            <w:pPr>
              <w:shd w:val="clear" w:color="auto" w:fill="FFFFFF"/>
              <w:jc w:val="center"/>
              <w:rPr>
                <w:sz w:val="22"/>
                <w:szCs w:val="22"/>
              </w:rPr>
            </w:pPr>
            <w:r w:rsidRPr="00326F20">
              <w:rPr>
                <w:sz w:val="22"/>
                <w:szCs w:val="22"/>
              </w:rPr>
              <w:t>2.38</w:t>
            </w:r>
          </w:p>
        </w:tc>
        <w:tc>
          <w:tcPr>
            <w:tcW w:w="1947" w:type="pct"/>
            <w:tcBorders>
              <w:top w:val="nil"/>
              <w:left w:val="nil"/>
              <w:bottom w:val="single" w:sz="4" w:space="0" w:color="auto"/>
              <w:right w:val="single" w:sz="4" w:space="0" w:color="auto"/>
            </w:tcBorders>
            <w:shd w:val="clear" w:color="auto" w:fill="FFFFFF"/>
            <w:vAlign w:val="center"/>
            <w:hideMark/>
          </w:tcPr>
          <w:p w14:paraId="2F74BEEC" w14:textId="77777777" w:rsidR="0080557A" w:rsidRPr="00326F20" w:rsidRDefault="0080557A" w:rsidP="0080557A">
            <w:pPr>
              <w:shd w:val="clear" w:color="auto" w:fill="FFFFFF"/>
              <w:rPr>
                <w:sz w:val="22"/>
                <w:szCs w:val="22"/>
              </w:rPr>
            </w:pPr>
            <w:r w:rsidRPr="00326F20">
              <w:rPr>
                <w:sz w:val="22"/>
                <w:szCs w:val="22"/>
              </w:rPr>
              <w:t xml:space="preserve">Transfer of control between SCS &amp; SMS and SCADA </w:t>
            </w:r>
          </w:p>
        </w:tc>
        <w:tc>
          <w:tcPr>
            <w:tcW w:w="433" w:type="pct"/>
            <w:tcBorders>
              <w:top w:val="nil"/>
              <w:left w:val="nil"/>
              <w:bottom w:val="single" w:sz="4" w:space="0" w:color="auto"/>
              <w:right w:val="single" w:sz="4" w:space="0" w:color="auto"/>
            </w:tcBorders>
            <w:shd w:val="clear" w:color="auto" w:fill="FFFFFF"/>
            <w:noWrap/>
            <w:vAlign w:val="center"/>
            <w:hideMark/>
          </w:tcPr>
          <w:p w14:paraId="2CCD2AB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EBA2AA" w14:textId="1FFDBE3C"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BCC2FD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04610C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35B7BA" w14:textId="77777777" w:rsidR="0080557A" w:rsidRPr="00326F20" w:rsidRDefault="0080557A" w:rsidP="0080557A">
            <w:pPr>
              <w:shd w:val="clear" w:color="auto" w:fill="FFFFFF"/>
              <w:jc w:val="center"/>
              <w:rPr>
                <w:sz w:val="22"/>
                <w:szCs w:val="22"/>
              </w:rPr>
            </w:pPr>
            <w:r w:rsidRPr="00326F20">
              <w:rPr>
                <w:sz w:val="22"/>
                <w:szCs w:val="22"/>
              </w:rPr>
              <w:t>2.39</w:t>
            </w:r>
          </w:p>
        </w:tc>
        <w:tc>
          <w:tcPr>
            <w:tcW w:w="1947" w:type="pct"/>
            <w:tcBorders>
              <w:top w:val="nil"/>
              <w:left w:val="nil"/>
              <w:bottom w:val="single" w:sz="4" w:space="0" w:color="auto"/>
              <w:right w:val="single" w:sz="4" w:space="0" w:color="auto"/>
            </w:tcBorders>
            <w:shd w:val="clear" w:color="auto" w:fill="FFFFFF"/>
            <w:vAlign w:val="center"/>
            <w:hideMark/>
          </w:tcPr>
          <w:p w14:paraId="78D60DBE" w14:textId="77777777" w:rsidR="0080557A" w:rsidRPr="00326F20" w:rsidRDefault="0080557A" w:rsidP="0080557A">
            <w:pPr>
              <w:shd w:val="clear" w:color="auto" w:fill="FFFFFF"/>
              <w:rPr>
                <w:sz w:val="22"/>
                <w:szCs w:val="22"/>
              </w:rPr>
            </w:pPr>
            <w:r w:rsidRPr="00326F20">
              <w:rPr>
                <w:sz w:val="22"/>
                <w:szCs w:val="22"/>
              </w:rPr>
              <w:t xml:space="preserve">Tap position by binary or digital input </w:t>
            </w:r>
          </w:p>
        </w:tc>
        <w:tc>
          <w:tcPr>
            <w:tcW w:w="433" w:type="pct"/>
            <w:tcBorders>
              <w:top w:val="nil"/>
              <w:left w:val="nil"/>
              <w:bottom w:val="single" w:sz="4" w:space="0" w:color="auto"/>
              <w:right w:val="single" w:sz="4" w:space="0" w:color="auto"/>
            </w:tcBorders>
            <w:shd w:val="clear" w:color="auto" w:fill="FFFFFF"/>
            <w:noWrap/>
            <w:vAlign w:val="center"/>
            <w:hideMark/>
          </w:tcPr>
          <w:p w14:paraId="46DA348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C1EC8E2" w14:textId="2B7C5532"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40D60C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1D299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FF5AE4" w14:textId="77777777" w:rsidR="0080557A" w:rsidRPr="00326F20" w:rsidRDefault="0080557A" w:rsidP="0080557A">
            <w:pPr>
              <w:shd w:val="clear" w:color="auto" w:fill="FFFFFF"/>
              <w:jc w:val="center"/>
              <w:rPr>
                <w:sz w:val="22"/>
                <w:szCs w:val="22"/>
              </w:rPr>
            </w:pPr>
            <w:r w:rsidRPr="00326F20">
              <w:rPr>
                <w:sz w:val="22"/>
                <w:szCs w:val="22"/>
              </w:rPr>
              <w:t>2.40</w:t>
            </w:r>
          </w:p>
        </w:tc>
        <w:tc>
          <w:tcPr>
            <w:tcW w:w="1947" w:type="pct"/>
            <w:tcBorders>
              <w:top w:val="nil"/>
              <w:left w:val="nil"/>
              <w:bottom w:val="single" w:sz="4" w:space="0" w:color="auto"/>
              <w:right w:val="single" w:sz="4" w:space="0" w:color="auto"/>
            </w:tcBorders>
            <w:shd w:val="clear" w:color="auto" w:fill="FFFFFF"/>
            <w:vAlign w:val="center"/>
            <w:hideMark/>
          </w:tcPr>
          <w:p w14:paraId="614ED589" w14:textId="77777777" w:rsidR="0080557A" w:rsidRPr="00326F20" w:rsidRDefault="0080557A" w:rsidP="0080557A">
            <w:pPr>
              <w:shd w:val="clear" w:color="auto" w:fill="FFFFFF"/>
              <w:rPr>
                <w:sz w:val="22"/>
                <w:szCs w:val="22"/>
              </w:rPr>
            </w:pPr>
            <w:r w:rsidRPr="00326F20">
              <w:rPr>
                <w:sz w:val="22"/>
                <w:szCs w:val="22"/>
              </w:rPr>
              <w:t xml:space="preserve">Provision of simple method of database and display updating system manager tasks. Details of proposals included </w:t>
            </w:r>
          </w:p>
        </w:tc>
        <w:tc>
          <w:tcPr>
            <w:tcW w:w="433" w:type="pct"/>
            <w:tcBorders>
              <w:top w:val="nil"/>
              <w:left w:val="nil"/>
              <w:bottom w:val="single" w:sz="4" w:space="0" w:color="auto"/>
              <w:right w:val="single" w:sz="4" w:space="0" w:color="auto"/>
            </w:tcBorders>
            <w:shd w:val="clear" w:color="auto" w:fill="FFFFFF"/>
            <w:noWrap/>
            <w:vAlign w:val="center"/>
            <w:hideMark/>
          </w:tcPr>
          <w:p w14:paraId="2862DA9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6882F5" w14:textId="483BF1FF"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74E26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56C532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FD20A01" w14:textId="77777777" w:rsidR="0080557A" w:rsidRPr="00326F20" w:rsidRDefault="0080557A" w:rsidP="0080557A">
            <w:pPr>
              <w:shd w:val="clear" w:color="auto" w:fill="FFFFFF"/>
              <w:jc w:val="center"/>
              <w:rPr>
                <w:sz w:val="22"/>
                <w:szCs w:val="22"/>
              </w:rPr>
            </w:pPr>
            <w:r w:rsidRPr="00326F20">
              <w:rPr>
                <w:sz w:val="22"/>
                <w:szCs w:val="22"/>
              </w:rPr>
              <w:t>2.41</w:t>
            </w:r>
          </w:p>
        </w:tc>
        <w:tc>
          <w:tcPr>
            <w:tcW w:w="1947" w:type="pct"/>
            <w:tcBorders>
              <w:top w:val="nil"/>
              <w:left w:val="nil"/>
              <w:bottom w:val="single" w:sz="4" w:space="0" w:color="auto"/>
              <w:right w:val="single" w:sz="4" w:space="0" w:color="auto"/>
            </w:tcBorders>
            <w:shd w:val="clear" w:color="auto" w:fill="FFFFFF"/>
            <w:vAlign w:val="center"/>
            <w:hideMark/>
          </w:tcPr>
          <w:p w14:paraId="17D6BB62" w14:textId="77777777" w:rsidR="0080557A" w:rsidRPr="00326F20" w:rsidRDefault="0080557A" w:rsidP="0080557A">
            <w:pPr>
              <w:shd w:val="clear" w:color="auto" w:fill="FFFFFF"/>
              <w:rPr>
                <w:sz w:val="22"/>
                <w:szCs w:val="22"/>
              </w:rPr>
            </w:pPr>
            <w:r w:rsidRPr="00326F20">
              <w:rPr>
                <w:sz w:val="22"/>
                <w:szCs w:val="22"/>
              </w:rPr>
              <w:t xml:space="preserve">Tagging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23DF4B1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5146F7" w14:textId="4A8D8988"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11C4AB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64E4323" w14:textId="77777777" w:rsidTr="00E2047D">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BE1FCA" w14:textId="77777777" w:rsidR="0080557A" w:rsidRPr="00326F20" w:rsidRDefault="0080557A" w:rsidP="0080557A">
            <w:pPr>
              <w:shd w:val="clear" w:color="auto" w:fill="FFFFFF"/>
              <w:jc w:val="center"/>
              <w:rPr>
                <w:sz w:val="22"/>
                <w:szCs w:val="22"/>
              </w:rPr>
            </w:pPr>
            <w:r w:rsidRPr="00326F20">
              <w:rPr>
                <w:sz w:val="22"/>
                <w:szCs w:val="22"/>
              </w:rPr>
              <w:lastRenderedPageBreak/>
              <w:t>2.42</w:t>
            </w:r>
          </w:p>
        </w:tc>
        <w:tc>
          <w:tcPr>
            <w:tcW w:w="1947" w:type="pct"/>
            <w:tcBorders>
              <w:top w:val="nil"/>
              <w:left w:val="nil"/>
              <w:bottom w:val="single" w:sz="4" w:space="0" w:color="auto"/>
              <w:right w:val="single" w:sz="4" w:space="0" w:color="auto"/>
            </w:tcBorders>
            <w:shd w:val="clear" w:color="auto" w:fill="FFFFFF"/>
            <w:vAlign w:val="center"/>
            <w:hideMark/>
          </w:tcPr>
          <w:p w14:paraId="23D63318" w14:textId="77777777" w:rsidR="0080557A" w:rsidRPr="00326F20" w:rsidRDefault="0080557A" w:rsidP="0080557A">
            <w:pPr>
              <w:shd w:val="clear" w:color="auto" w:fill="FFFFFF"/>
              <w:rPr>
                <w:sz w:val="22"/>
                <w:szCs w:val="22"/>
              </w:rPr>
            </w:pPr>
            <w:r w:rsidRPr="00326F20">
              <w:rPr>
                <w:sz w:val="22"/>
                <w:szCs w:val="22"/>
              </w:rPr>
              <w:t xml:space="preserve">Interlocking / redundancy feature </w:t>
            </w:r>
          </w:p>
        </w:tc>
        <w:tc>
          <w:tcPr>
            <w:tcW w:w="433" w:type="pct"/>
            <w:tcBorders>
              <w:top w:val="nil"/>
              <w:left w:val="nil"/>
              <w:bottom w:val="single" w:sz="4" w:space="0" w:color="auto"/>
              <w:right w:val="single" w:sz="4" w:space="0" w:color="auto"/>
            </w:tcBorders>
            <w:shd w:val="clear" w:color="auto" w:fill="FFFFFF"/>
            <w:noWrap/>
            <w:vAlign w:val="center"/>
            <w:hideMark/>
          </w:tcPr>
          <w:p w14:paraId="6B72E7B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2309367" w14:textId="32E1F66E"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Yes</w:t>
            </w:r>
            <w:r w:rsidR="00CC0BFB"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939F2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E7BFE5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725B9F" w14:textId="77777777" w:rsidR="0080557A" w:rsidRPr="00326F20" w:rsidRDefault="0080557A" w:rsidP="0080557A">
            <w:pPr>
              <w:shd w:val="clear" w:color="auto" w:fill="FFFFFF"/>
              <w:jc w:val="center"/>
              <w:rPr>
                <w:sz w:val="22"/>
                <w:szCs w:val="22"/>
              </w:rPr>
            </w:pPr>
            <w:r w:rsidRPr="00326F20">
              <w:rPr>
                <w:sz w:val="22"/>
                <w:szCs w:val="22"/>
              </w:rPr>
              <w:t>2.43</w:t>
            </w:r>
          </w:p>
        </w:tc>
        <w:tc>
          <w:tcPr>
            <w:tcW w:w="1947" w:type="pct"/>
            <w:tcBorders>
              <w:top w:val="nil"/>
              <w:left w:val="nil"/>
              <w:bottom w:val="single" w:sz="4" w:space="0" w:color="auto"/>
              <w:right w:val="single" w:sz="4" w:space="0" w:color="auto"/>
            </w:tcBorders>
            <w:shd w:val="clear" w:color="auto" w:fill="FFFFFF"/>
            <w:vAlign w:val="center"/>
            <w:hideMark/>
          </w:tcPr>
          <w:p w14:paraId="6531CEA8" w14:textId="77777777" w:rsidR="0080557A" w:rsidRPr="00326F20" w:rsidRDefault="0080557A" w:rsidP="0080557A">
            <w:pPr>
              <w:shd w:val="clear" w:color="auto" w:fill="FFFFFF"/>
              <w:rPr>
                <w:sz w:val="22"/>
                <w:szCs w:val="22"/>
              </w:rPr>
            </w:pPr>
            <w:r w:rsidRPr="00326F20">
              <w:rPr>
                <w:sz w:val="22"/>
                <w:szCs w:val="22"/>
              </w:rPr>
              <w:t xml:space="preserve">Distributed Synchro-check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42D1F27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4F0371" w14:textId="21B7B381"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143BB7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D69E7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D9A408" w14:textId="77777777" w:rsidR="0080557A" w:rsidRPr="00326F20" w:rsidRDefault="0080557A" w:rsidP="0080557A">
            <w:pPr>
              <w:shd w:val="clear" w:color="auto" w:fill="FFFFFF"/>
              <w:jc w:val="center"/>
              <w:rPr>
                <w:sz w:val="22"/>
                <w:szCs w:val="22"/>
              </w:rPr>
            </w:pPr>
            <w:r w:rsidRPr="00326F20">
              <w:rPr>
                <w:sz w:val="22"/>
                <w:szCs w:val="22"/>
              </w:rPr>
              <w:t>2.44</w:t>
            </w:r>
          </w:p>
        </w:tc>
        <w:tc>
          <w:tcPr>
            <w:tcW w:w="1947" w:type="pct"/>
            <w:tcBorders>
              <w:top w:val="nil"/>
              <w:left w:val="nil"/>
              <w:bottom w:val="single" w:sz="4" w:space="0" w:color="auto"/>
              <w:right w:val="single" w:sz="4" w:space="0" w:color="auto"/>
            </w:tcBorders>
            <w:shd w:val="clear" w:color="auto" w:fill="FFFFFF"/>
            <w:vAlign w:val="center"/>
            <w:hideMark/>
          </w:tcPr>
          <w:p w14:paraId="09767883" w14:textId="77777777" w:rsidR="0080557A" w:rsidRPr="00326F20" w:rsidRDefault="0080557A" w:rsidP="0080557A">
            <w:pPr>
              <w:shd w:val="clear" w:color="auto" w:fill="FFFFFF"/>
              <w:rPr>
                <w:sz w:val="22"/>
                <w:szCs w:val="22"/>
              </w:rPr>
            </w:pPr>
            <w:r w:rsidRPr="00326F20">
              <w:rPr>
                <w:sz w:val="22"/>
                <w:szCs w:val="22"/>
              </w:rPr>
              <w:t xml:space="preserve">Automatic and manual tap change control via SCMS </w:t>
            </w:r>
          </w:p>
        </w:tc>
        <w:tc>
          <w:tcPr>
            <w:tcW w:w="433" w:type="pct"/>
            <w:tcBorders>
              <w:top w:val="nil"/>
              <w:left w:val="nil"/>
              <w:bottom w:val="single" w:sz="4" w:space="0" w:color="auto"/>
              <w:right w:val="single" w:sz="4" w:space="0" w:color="auto"/>
            </w:tcBorders>
            <w:shd w:val="clear" w:color="auto" w:fill="FFFFFF"/>
            <w:noWrap/>
            <w:vAlign w:val="center"/>
            <w:hideMark/>
          </w:tcPr>
          <w:p w14:paraId="20F9F68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72A68E" w14:textId="5CA86A44"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6C5A7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92D1E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8AB113" w14:textId="77777777" w:rsidR="0080557A" w:rsidRPr="00326F20" w:rsidRDefault="0080557A" w:rsidP="0080557A">
            <w:pPr>
              <w:shd w:val="clear" w:color="auto" w:fill="FFFFFF"/>
              <w:jc w:val="center"/>
              <w:rPr>
                <w:sz w:val="22"/>
                <w:szCs w:val="22"/>
              </w:rPr>
            </w:pPr>
            <w:r w:rsidRPr="00326F20">
              <w:rPr>
                <w:sz w:val="22"/>
                <w:szCs w:val="22"/>
              </w:rPr>
              <w:t>2.45</w:t>
            </w:r>
          </w:p>
        </w:tc>
        <w:tc>
          <w:tcPr>
            <w:tcW w:w="1947" w:type="pct"/>
            <w:tcBorders>
              <w:top w:val="nil"/>
              <w:left w:val="nil"/>
              <w:bottom w:val="single" w:sz="4" w:space="0" w:color="auto"/>
              <w:right w:val="single" w:sz="4" w:space="0" w:color="auto"/>
            </w:tcBorders>
            <w:shd w:val="clear" w:color="auto" w:fill="FFFFFF"/>
            <w:vAlign w:val="center"/>
            <w:hideMark/>
          </w:tcPr>
          <w:p w14:paraId="03B7D7F5" w14:textId="77777777" w:rsidR="0080557A" w:rsidRPr="00326F20" w:rsidRDefault="0080557A" w:rsidP="0080557A">
            <w:pPr>
              <w:shd w:val="clear" w:color="auto" w:fill="FFFFFF"/>
              <w:rPr>
                <w:sz w:val="22"/>
                <w:szCs w:val="22"/>
              </w:rPr>
            </w:pPr>
            <w:r w:rsidRPr="00326F20">
              <w:rPr>
                <w:sz w:val="22"/>
                <w:szCs w:val="22"/>
              </w:rPr>
              <w:t xml:space="preserve">Protection relay and fault recorder data, work station display </w:t>
            </w:r>
          </w:p>
        </w:tc>
        <w:tc>
          <w:tcPr>
            <w:tcW w:w="433" w:type="pct"/>
            <w:tcBorders>
              <w:top w:val="nil"/>
              <w:left w:val="nil"/>
              <w:bottom w:val="single" w:sz="4" w:space="0" w:color="auto"/>
              <w:right w:val="single" w:sz="4" w:space="0" w:color="auto"/>
            </w:tcBorders>
            <w:shd w:val="clear" w:color="auto" w:fill="FFFFFF"/>
            <w:noWrap/>
            <w:vAlign w:val="center"/>
            <w:hideMark/>
          </w:tcPr>
          <w:p w14:paraId="3EE4925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CFFB1C" w14:textId="4401A5CB"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E14EA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7FAA1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8A7896" w14:textId="77777777" w:rsidR="0080557A" w:rsidRPr="00326F20" w:rsidRDefault="0080557A" w:rsidP="0080557A">
            <w:pPr>
              <w:shd w:val="clear" w:color="auto" w:fill="FFFFFF"/>
              <w:jc w:val="center"/>
              <w:rPr>
                <w:sz w:val="22"/>
                <w:szCs w:val="22"/>
              </w:rPr>
            </w:pPr>
            <w:r w:rsidRPr="00326F20">
              <w:rPr>
                <w:sz w:val="22"/>
                <w:szCs w:val="22"/>
              </w:rPr>
              <w:t>2.46</w:t>
            </w:r>
          </w:p>
        </w:tc>
        <w:tc>
          <w:tcPr>
            <w:tcW w:w="1947" w:type="pct"/>
            <w:tcBorders>
              <w:top w:val="nil"/>
              <w:left w:val="nil"/>
              <w:bottom w:val="single" w:sz="4" w:space="0" w:color="auto"/>
              <w:right w:val="single" w:sz="4" w:space="0" w:color="auto"/>
            </w:tcBorders>
            <w:shd w:val="clear" w:color="auto" w:fill="FFFFFF"/>
            <w:vAlign w:val="center"/>
            <w:hideMark/>
          </w:tcPr>
          <w:p w14:paraId="0240E6CA" w14:textId="77777777" w:rsidR="0080557A" w:rsidRPr="00326F20" w:rsidRDefault="0080557A" w:rsidP="0080557A">
            <w:pPr>
              <w:shd w:val="clear" w:color="auto" w:fill="FFFFFF"/>
              <w:rPr>
                <w:sz w:val="22"/>
                <w:szCs w:val="22"/>
              </w:rPr>
            </w:pPr>
            <w:r w:rsidRPr="00326F20">
              <w:rPr>
                <w:sz w:val="22"/>
                <w:szCs w:val="22"/>
              </w:rPr>
              <w:t xml:space="preserve">Dynamic busbar coloring feature </w:t>
            </w:r>
          </w:p>
        </w:tc>
        <w:tc>
          <w:tcPr>
            <w:tcW w:w="433" w:type="pct"/>
            <w:tcBorders>
              <w:top w:val="nil"/>
              <w:left w:val="nil"/>
              <w:bottom w:val="single" w:sz="4" w:space="0" w:color="auto"/>
              <w:right w:val="single" w:sz="4" w:space="0" w:color="auto"/>
            </w:tcBorders>
            <w:shd w:val="clear" w:color="auto" w:fill="FFFFFF"/>
            <w:noWrap/>
            <w:vAlign w:val="center"/>
            <w:hideMark/>
          </w:tcPr>
          <w:p w14:paraId="0EE2942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5940B5" w14:textId="0E423697"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14294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E058DA4" w14:textId="77777777" w:rsidTr="00E2047D">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ACD10E" w14:textId="77777777" w:rsidR="0080557A" w:rsidRPr="00326F20" w:rsidRDefault="0080557A" w:rsidP="0080557A">
            <w:pPr>
              <w:shd w:val="clear" w:color="auto" w:fill="FFFFFF"/>
              <w:jc w:val="center"/>
              <w:rPr>
                <w:sz w:val="22"/>
                <w:szCs w:val="22"/>
              </w:rPr>
            </w:pPr>
            <w:r w:rsidRPr="00326F20">
              <w:rPr>
                <w:sz w:val="22"/>
                <w:szCs w:val="22"/>
              </w:rPr>
              <w:t>2.47</w:t>
            </w:r>
          </w:p>
        </w:tc>
        <w:tc>
          <w:tcPr>
            <w:tcW w:w="1947" w:type="pct"/>
            <w:tcBorders>
              <w:top w:val="nil"/>
              <w:left w:val="nil"/>
              <w:bottom w:val="single" w:sz="4" w:space="0" w:color="auto"/>
              <w:right w:val="single" w:sz="4" w:space="0" w:color="auto"/>
            </w:tcBorders>
            <w:shd w:val="clear" w:color="auto" w:fill="FFFFFF"/>
            <w:vAlign w:val="center"/>
            <w:hideMark/>
          </w:tcPr>
          <w:p w14:paraId="08DCCF5F" w14:textId="77777777" w:rsidR="0080557A" w:rsidRPr="00326F20" w:rsidRDefault="0080557A" w:rsidP="0080557A">
            <w:pPr>
              <w:shd w:val="clear" w:color="auto" w:fill="FFFFFF"/>
              <w:rPr>
                <w:sz w:val="22"/>
                <w:szCs w:val="22"/>
              </w:rPr>
            </w:pPr>
            <w:r w:rsidRPr="00326F20">
              <w:rPr>
                <w:sz w:val="22"/>
                <w:szCs w:val="22"/>
              </w:rPr>
              <w:t>Possibility of displaying of all substation and AC interlocking by the special picture</w:t>
            </w:r>
          </w:p>
        </w:tc>
        <w:tc>
          <w:tcPr>
            <w:tcW w:w="433" w:type="pct"/>
            <w:tcBorders>
              <w:top w:val="nil"/>
              <w:left w:val="nil"/>
              <w:bottom w:val="single" w:sz="4" w:space="0" w:color="auto"/>
              <w:right w:val="single" w:sz="4" w:space="0" w:color="auto"/>
            </w:tcBorders>
            <w:shd w:val="clear" w:color="auto" w:fill="FFFFFF"/>
            <w:noWrap/>
            <w:vAlign w:val="center"/>
            <w:hideMark/>
          </w:tcPr>
          <w:p w14:paraId="1A0C155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9BED1E" w14:textId="1D34EA2B"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E4866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73AD9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178D18" w14:textId="77777777" w:rsidR="0080557A" w:rsidRPr="00326F20" w:rsidRDefault="0080557A" w:rsidP="0080557A">
            <w:pPr>
              <w:shd w:val="clear" w:color="auto" w:fill="FFFFFF"/>
              <w:jc w:val="center"/>
              <w:rPr>
                <w:sz w:val="22"/>
                <w:szCs w:val="22"/>
              </w:rPr>
            </w:pPr>
            <w:r w:rsidRPr="00326F20">
              <w:rPr>
                <w:sz w:val="22"/>
                <w:szCs w:val="22"/>
              </w:rPr>
              <w:t>2.48</w:t>
            </w:r>
          </w:p>
        </w:tc>
        <w:tc>
          <w:tcPr>
            <w:tcW w:w="1947" w:type="pct"/>
            <w:tcBorders>
              <w:top w:val="nil"/>
              <w:left w:val="nil"/>
              <w:bottom w:val="single" w:sz="4" w:space="0" w:color="auto"/>
              <w:right w:val="single" w:sz="4" w:space="0" w:color="auto"/>
            </w:tcBorders>
            <w:shd w:val="clear" w:color="auto" w:fill="FFFFFF"/>
            <w:vAlign w:val="center"/>
            <w:hideMark/>
          </w:tcPr>
          <w:p w14:paraId="708C9441" w14:textId="77777777" w:rsidR="0080557A" w:rsidRPr="00326F20" w:rsidRDefault="0080557A" w:rsidP="0080557A">
            <w:pPr>
              <w:shd w:val="clear" w:color="auto" w:fill="FFFFFF"/>
              <w:rPr>
                <w:sz w:val="22"/>
                <w:szCs w:val="22"/>
              </w:rPr>
            </w:pPr>
            <w:r w:rsidRPr="00326F20">
              <w:rPr>
                <w:sz w:val="22"/>
                <w:szCs w:val="22"/>
              </w:rPr>
              <w:t xml:space="preserve">IEC61850 Standard Protocol Supporting </w:t>
            </w:r>
          </w:p>
        </w:tc>
        <w:tc>
          <w:tcPr>
            <w:tcW w:w="433" w:type="pct"/>
            <w:tcBorders>
              <w:top w:val="nil"/>
              <w:left w:val="nil"/>
              <w:bottom w:val="single" w:sz="4" w:space="0" w:color="auto"/>
              <w:right w:val="single" w:sz="4" w:space="0" w:color="auto"/>
            </w:tcBorders>
            <w:shd w:val="clear" w:color="auto" w:fill="FFFFFF"/>
            <w:noWrap/>
            <w:vAlign w:val="center"/>
            <w:hideMark/>
          </w:tcPr>
          <w:p w14:paraId="5C2066D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162F3A" w14:textId="5DBF7C87"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1EBE3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C122A6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6D6D4B1" w14:textId="77777777" w:rsidR="0080557A" w:rsidRPr="00326F20" w:rsidRDefault="0080557A" w:rsidP="0080557A">
            <w:pPr>
              <w:shd w:val="clear" w:color="auto" w:fill="FFFFFF"/>
              <w:jc w:val="center"/>
              <w:rPr>
                <w:b/>
                <w:bCs/>
                <w:sz w:val="22"/>
                <w:szCs w:val="22"/>
              </w:rPr>
            </w:pPr>
            <w:r w:rsidRPr="00326F20">
              <w:rPr>
                <w:b/>
                <w:bCs/>
                <w:sz w:val="22"/>
                <w:szCs w:val="22"/>
              </w:rPr>
              <w:t>3</w:t>
            </w:r>
          </w:p>
        </w:tc>
        <w:tc>
          <w:tcPr>
            <w:tcW w:w="1947" w:type="pct"/>
            <w:tcBorders>
              <w:top w:val="nil"/>
              <w:left w:val="nil"/>
              <w:bottom w:val="single" w:sz="4" w:space="0" w:color="auto"/>
              <w:right w:val="single" w:sz="4" w:space="0" w:color="auto"/>
            </w:tcBorders>
            <w:shd w:val="clear" w:color="auto" w:fill="F2F2F2"/>
            <w:vAlign w:val="center"/>
            <w:hideMark/>
          </w:tcPr>
          <w:p w14:paraId="0AAA608C" w14:textId="60B2A5DF" w:rsidR="0080557A" w:rsidRPr="00326F20" w:rsidRDefault="00CC0BFB" w:rsidP="0080557A">
            <w:pPr>
              <w:shd w:val="clear" w:color="auto" w:fill="FFFFFF"/>
              <w:rPr>
                <w:b/>
                <w:bCs/>
                <w:sz w:val="22"/>
                <w:szCs w:val="22"/>
                <w:u w:val="single"/>
              </w:rPr>
            </w:pPr>
            <w:r w:rsidRPr="00326F20">
              <w:rPr>
                <w:b/>
                <w:bCs/>
                <w:sz w:val="22"/>
                <w:szCs w:val="22"/>
                <w:u w:val="single"/>
              </w:rPr>
              <w:t>SCMS Hardware</w:t>
            </w:r>
            <w:r w:rsidR="0080557A" w:rsidRPr="00326F20">
              <w:rPr>
                <w:b/>
                <w:bCs/>
                <w:sz w:val="22"/>
                <w:szCs w:val="22"/>
                <w:u w:val="single"/>
              </w:rPr>
              <w:t xml:space="preserve"> and Software </w:t>
            </w:r>
          </w:p>
        </w:tc>
        <w:tc>
          <w:tcPr>
            <w:tcW w:w="433" w:type="pct"/>
            <w:tcBorders>
              <w:top w:val="nil"/>
              <w:left w:val="nil"/>
              <w:bottom w:val="single" w:sz="4" w:space="0" w:color="auto"/>
              <w:right w:val="single" w:sz="4" w:space="0" w:color="auto"/>
            </w:tcBorders>
            <w:shd w:val="clear" w:color="auto" w:fill="F2F2F2"/>
            <w:noWrap/>
            <w:vAlign w:val="center"/>
            <w:hideMark/>
          </w:tcPr>
          <w:p w14:paraId="454690F5"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3F33E663"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51A4692"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54A02983" w14:textId="77777777" w:rsidTr="00E2047D">
        <w:tblPrEx>
          <w:tblCellMar>
            <w:left w:w="108" w:type="dxa"/>
            <w:right w:w="108" w:type="dxa"/>
          </w:tblCellMar>
        </w:tblPrEx>
        <w:trPr>
          <w:trHeight w:val="70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F08ED2" w14:textId="77777777" w:rsidR="0080557A" w:rsidRPr="00326F20" w:rsidRDefault="0080557A" w:rsidP="0080557A">
            <w:pPr>
              <w:shd w:val="clear" w:color="auto" w:fill="FFFFFF"/>
              <w:jc w:val="center"/>
              <w:rPr>
                <w:sz w:val="22"/>
                <w:szCs w:val="22"/>
              </w:rPr>
            </w:pPr>
            <w:r w:rsidRPr="00326F20">
              <w:rPr>
                <w:sz w:val="22"/>
                <w:szCs w:val="22"/>
              </w:rPr>
              <w:t>3.1</w:t>
            </w:r>
          </w:p>
        </w:tc>
        <w:tc>
          <w:tcPr>
            <w:tcW w:w="1947" w:type="pct"/>
            <w:tcBorders>
              <w:top w:val="nil"/>
              <w:left w:val="nil"/>
              <w:bottom w:val="single" w:sz="4" w:space="0" w:color="auto"/>
              <w:right w:val="single" w:sz="4" w:space="0" w:color="auto"/>
            </w:tcBorders>
            <w:shd w:val="clear" w:color="auto" w:fill="FFFFFF"/>
            <w:vAlign w:val="center"/>
            <w:hideMark/>
          </w:tcPr>
          <w:p w14:paraId="4AA40859" w14:textId="77777777" w:rsidR="0080557A" w:rsidRPr="00326F20" w:rsidRDefault="0080557A" w:rsidP="0080557A">
            <w:pPr>
              <w:shd w:val="clear" w:color="auto" w:fill="FFFFFF"/>
              <w:rPr>
                <w:sz w:val="22"/>
                <w:szCs w:val="22"/>
              </w:rPr>
            </w:pPr>
            <w:r w:rsidRPr="00326F20">
              <w:rPr>
                <w:sz w:val="22"/>
                <w:szCs w:val="22"/>
              </w:rPr>
              <w:t xml:space="preserve">Identification of any special hardware and software required to be developed, with estimate of the work required </w:t>
            </w:r>
          </w:p>
        </w:tc>
        <w:tc>
          <w:tcPr>
            <w:tcW w:w="433" w:type="pct"/>
            <w:tcBorders>
              <w:top w:val="nil"/>
              <w:left w:val="nil"/>
              <w:bottom w:val="single" w:sz="4" w:space="0" w:color="auto"/>
              <w:right w:val="single" w:sz="4" w:space="0" w:color="auto"/>
            </w:tcBorders>
            <w:shd w:val="clear" w:color="auto" w:fill="FFFFFF"/>
            <w:noWrap/>
            <w:vAlign w:val="center"/>
            <w:hideMark/>
          </w:tcPr>
          <w:p w14:paraId="11E114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2CDE8A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062AD5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88A5CC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6567B3" w14:textId="77777777" w:rsidR="0080557A" w:rsidRPr="00326F20" w:rsidRDefault="0080557A" w:rsidP="0080557A">
            <w:pPr>
              <w:shd w:val="clear" w:color="auto" w:fill="FFFFFF"/>
              <w:jc w:val="center"/>
              <w:rPr>
                <w:sz w:val="22"/>
                <w:szCs w:val="22"/>
              </w:rPr>
            </w:pPr>
            <w:r w:rsidRPr="00326F20">
              <w:rPr>
                <w:sz w:val="22"/>
                <w:szCs w:val="22"/>
              </w:rPr>
              <w:t>3.2</w:t>
            </w:r>
          </w:p>
        </w:tc>
        <w:tc>
          <w:tcPr>
            <w:tcW w:w="1947" w:type="pct"/>
            <w:tcBorders>
              <w:top w:val="nil"/>
              <w:left w:val="nil"/>
              <w:bottom w:val="single" w:sz="4" w:space="0" w:color="auto"/>
              <w:right w:val="single" w:sz="4" w:space="0" w:color="auto"/>
            </w:tcBorders>
            <w:shd w:val="clear" w:color="auto" w:fill="FFFFFF"/>
            <w:vAlign w:val="center"/>
            <w:hideMark/>
          </w:tcPr>
          <w:p w14:paraId="10480117" w14:textId="77777777" w:rsidR="0080557A" w:rsidRPr="00326F20" w:rsidRDefault="0080557A" w:rsidP="0080557A">
            <w:pPr>
              <w:shd w:val="clear" w:color="auto" w:fill="FFFFFF"/>
              <w:rPr>
                <w:sz w:val="22"/>
                <w:szCs w:val="22"/>
              </w:rPr>
            </w:pPr>
            <w:r w:rsidRPr="00326F20">
              <w:rPr>
                <w:sz w:val="22"/>
                <w:szCs w:val="22"/>
              </w:rPr>
              <w:t xml:space="preserve">Design life, in service experience, design history and future development plans </w:t>
            </w:r>
          </w:p>
        </w:tc>
        <w:tc>
          <w:tcPr>
            <w:tcW w:w="433" w:type="pct"/>
            <w:tcBorders>
              <w:top w:val="nil"/>
              <w:left w:val="nil"/>
              <w:bottom w:val="single" w:sz="4" w:space="0" w:color="auto"/>
              <w:right w:val="single" w:sz="4" w:space="0" w:color="auto"/>
            </w:tcBorders>
            <w:shd w:val="clear" w:color="auto" w:fill="FFFFFF"/>
            <w:noWrap/>
            <w:vAlign w:val="center"/>
            <w:hideMark/>
          </w:tcPr>
          <w:p w14:paraId="355E98A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912716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95E54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45D71E" w14:textId="77777777" w:rsidTr="00E2047D">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15A1F7" w14:textId="77777777" w:rsidR="0080557A" w:rsidRPr="00326F20" w:rsidRDefault="0080557A" w:rsidP="0080557A">
            <w:pPr>
              <w:shd w:val="clear" w:color="auto" w:fill="FFFFFF"/>
              <w:jc w:val="center"/>
              <w:rPr>
                <w:sz w:val="22"/>
                <w:szCs w:val="22"/>
              </w:rPr>
            </w:pPr>
            <w:r w:rsidRPr="00326F20">
              <w:rPr>
                <w:sz w:val="22"/>
                <w:szCs w:val="22"/>
              </w:rPr>
              <w:t>3.3</w:t>
            </w:r>
          </w:p>
        </w:tc>
        <w:tc>
          <w:tcPr>
            <w:tcW w:w="1947" w:type="pct"/>
            <w:tcBorders>
              <w:top w:val="nil"/>
              <w:left w:val="nil"/>
              <w:bottom w:val="single" w:sz="4" w:space="0" w:color="auto"/>
              <w:right w:val="single" w:sz="4" w:space="0" w:color="auto"/>
            </w:tcBorders>
            <w:shd w:val="clear" w:color="auto" w:fill="FFFFFF"/>
            <w:vAlign w:val="center"/>
            <w:hideMark/>
          </w:tcPr>
          <w:p w14:paraId="7BF38DF8" w14:textId="77777777" w:rsidR="0080557A" w:rsidRPr="00326F20" w:rsidRDefault="0080557A" w:rsidP="0080557A">
            <w:pPr>
              <w:shd w:val="clear" w:color="auto" w:fill="FFFFFF"/>
              <w:rPr>
                <w:sz w:val="22"/>
                <w:szCs w:val="22"/>
              </w:rPr>
            </w:pPr>
            <w:r w:rsidRPr="00326F20">
              <w:rPr>
                <w:sz w:val="22"/>
                <w:szCs w:val="22"/>
              </w:rPr>
              <w:t xml:space="preserve">Computer equipping for ultimate system </w:t>
            </w:r>
          </w:p>
        </w:tc>
        <w:tc>
          <w:tcPr>
            <w:tcW w:w="433" w:type="pct"/>
            <w:tcBorders>
              <w:top w:val="nil"/>
              <w:left w:val="nil"/>
              <w:bottom w:val="single" w:sz="4" w:space="0" w:color="auto"/>
              <w:right w:val="single" w:sz="4" w:space="0" w:color="auto"/>
            </w:tcBorders>
            <w:shd w:val="clear" w:color="auto" w:fill="FFFFFF"/>
            <w:noWrap/>
            <w:vAlign w:val="center"/>
            <w:hideMark/>
          </w:tcPr>
          <w:p w14:paraId="499A4C1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65147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CE455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40C8DE" w14:textId="77777777" w:rsidTr="00E2047D">
        <w:tblPrEx>
          <w:tblCellMar>
            <w:left w:w="108" w:type="dxa"/>
            <w:right w:w="108" w:type="dxa"/>
          </w:tblCellMar>
        </w:tblPrEx>
        <w:trPr>
          <w:trHeight w:val="81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5A7790" w14:textId="77777777" w:rsidR="0080557A" w:rsidRPr="00326F20" w:rsidRDefault="0080557A" w:rsidP="0080557A">
            <w:pPr>
              <w:shd w:val="clear" w:color="auto" w:fill="FFFFFF"/>
              <w:jc w:val="center"/>
              <w:rPr>
                <w:sz w:val="22"/>
                <w:szCs w:val="22"/>
              </w:rPr>
            </w:pPr>
            <w:r w:rsidRPr="00326F20">
              <w:rPr>
                <w:sz w:val="22"/>
                <w:szCs w:val="22"/>
              </w:rPr>
              <w:t>3.4</w:t>
            </w:r>
          </w:p>
        </w:tc>
        <w:tc>
          <w:tcPr>
            <w:tcW w:w="1947" w:type="pct"/>
            <w:tcBorders>
              <w:top w:val="nil"/>
              <w:left w:val="nil"/>
              <w:bottom w:val="single" w:sz="4" w:space="0" w:color="auto"/>
              <w:right w:val="single" w:sz="4" w:space="0" w:color="auto"/>
            </w:tcBorders>
            <w:shd w:val="clear" w:color="auto" w:fill="FFFFFF"/>
            <w:vAlign w:val="center"/>
            <w:hideMark/>
          </w:tcPr>
          <w:p w14:paraId="06A984BD" w14:textId="77777777" w:rsidR="0080557A" w:rsidRPr="00326F20" w:rsidRDefault="0080557A" w:rsidP="0080557A">
            <w:pPr>
              <w:shd w:val="clear" w:color="auto" w:fill="FFFFFF"/>
              <w:rPr>
                <w:sz w:val="22"/>
                <w:szCs w:val="22"/>
              </w:rPr>
            </w:pPr>
            <w:r w:rsidRPr="00326F20">
              <w:rPr>
                <w:sz w:val="22"/>
                <w:szCs w:val="22"/>
              </w:rPr>
              <w:t xml:space="preserve">Integrated SCS &amp; SMS database/more than one database </w:t>
            </w:r>
          </w:p>
        </w:tc>
        <w:tc>
          <w:tcPr>
            <w:tcW w:w="433" w:type="pct"/>
            <w:tcBorders>
              <w:top w:val="nil"/>
              <w:left w:val="nil"/>
              <w:bottom w:val="single" w:sz="4" w:space="0" w:color="auto"/>
              <w:right w:val="single" w:sz="4" w:space="0" w:color="auto"/>
            </w:tcBorders>
            <w:shd w:val="clear" w:color="auto" w:fill="FFFFFF"/>
            <w:noWrap/>
            <w:vAlign w:val="center"/>
            <w:hideMark/>
          </w:tcPr>
          <w:p w14:paraId="30560DB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0582C20" w14:textId="40923CE5"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1A1CCF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03CDA9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66BBC6" w14:textId="77777777" w:rsidR="0080557A" w:rsidRPr="00326F20" w:rsidRDefault="0080557A" w:rsidP="0080557A">
            <w:pPr>
              <w:shd w:val="clear" w:color="auto" w:fill="FFFFFF"/>
              <w:jc w:val="center"/>
              <w:rPr>
                <w:sz w:val="22"/>
                <w:szCs w:val="22"/>
              </w:rPr>
            </w:pPr>
            <w:r w:rsidRPr="00326F20">
              <w:rPr>
                <w:sz w:val="22"/>
                <w:szCs w:val="22"/>
              </w:rPr>
              <w:t>3.5</w:t>
            </w:r>
          </w:p>
        </w:tc>
        <w:tc>
          <w:tcPr>
            <w:tcW w:w="1947" w:type="pct"/>
            <w:tcBorders>
              <w:top w:val="nil"/>
              <w:left w:val="nil"/>
              <w:bottom w:val="single" w:sz="4" w:space="0" w:color="auto"/>
              <w:right w:val="single" w:sz="4" w:space="0" w:color="auto"/>
            </w:tcBorders>
            <w:shd w:val="clear" w:color="auto" w:fill="FFFFFF"/>
            <w:vAlign w:val="center"/>
            <w:hideMark/>
          </w:tcPr>
          <w:p w14:paraId="3F3E790A" w14:textId="77777777" w:rsidR="0080557A" w:rsidRPr="00326F20" w:rsidRDefault="0080557A" w:rsidP="0080557A">
            <w:pPr>
              <w:shd w:val="clear" w:color="auto" w:fill="FFFFFF"/>
              <w:rPr>
                <w:sz w:val="22"/>
                <w:szCs w:val="22"/>
              </w:rPr>
            </w:pPr>
            <w:r w:rsidRPr="00326F20">
              <w:rPr>
                <w:sz w:val="22"/>
                <w:szCs w:val="22"/>
              </w:rPr>
              <w:t xml:space="preserve">Database tools compliant with ODBC </w:t>
            </w:r>
          </w:p>
        </w:tc>
        <w:tc>
          <w:tcPr>
            <w:tcW w:w="433" w:type="pct"/>
            <w:tcBorders>
              <w:top w:val="nil"/>
              <w:left w:val="nil"/>
              <w:bottom w:val="single" w:sz="4" w:space="0" w:color="auto"/>
              <w:right w:val="single" w:sz="4" w:space="0" w:color="auto"/>
            </w:tcBorders>
            <w:shd w:val="clear" w:color="auto" w:fill="FFFFFF"/>
            <w:noWrap/>
            <w:vAlign w:val="center"/>
            <w:hideMark/>
          </w:tcPr>
          <w:p w14:paraId="5AB653D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BC4052" w14:textId="23CE0BEC"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FC470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87EFFFC" w14:textId="77777777" w:rsidTr="00E2047D">
        <w:tblPrEx>
          <w:tblCellMar>
            <w:left w:w="108" w:type="dxa"/>
            <w:right w:w="108" w:type="dxa"/>
          </w:tblCellMar>
        </w:tblPrEx>
        <w:trPr>
          <w:trHeight w:val="78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99A10D" w14:textId="77777777" w:rsidR="0080557A" w:rsidRPr="00326F20" w:rsidRDefault="0080557A" w:rsidP="0080557A">
            <w:pPr>
              <w:shd w:val="clear" w:color="auto" w:fill="FFFFFF"/>
              <w:jc w:val="center"/>
              <w:rPr>
                <w:sz w:val="22"/>
                <w:szCs w:val="22"/>
              </w:rPr>
            </w:pPr>
            <w:r w:rsidRPr="00326F20">
              <w:rPr>
                <w:sz w:val="22"/>
                <w:szCs w:val="22"/>
              </w:rPr>
              <w:t>3.6</w:t>
            </w:r>
          </w:p>
        </w:tc>
        <w:tc>
          <w:tcPr>
            <w:tcW w:w="1947" w:type="pct"/>
            <w:tcBorders>
              <w:top w:val="nil"/>
              <w:left w:val="nil"/>
              <w:bottom w:val="single" w:sz="4" w:space="0" w:color="auto"/>
              <w:right w:val="single" w:sz="4" w:space="0" w:color="auto"/>
            </w:tcBorders>
            <w:shd w:val="clear" w:color="auto" w:fill="FFFFFF"/>
            <w:vAlign w:val="center"/>
            <w:hideMark/>
          </w:tcPr>
          <w:p w14:paraId="25C4484A" w14:textId="77777777" w:rsidR="0080557A" w:rsidRPr="00326F20" w:rsidRDefault="0080557A" w:rsidP="0080557A">
            <w:pPr>
              <w:shd w:val="clear" w:color="auto" w:fill="FFFFFF"/>
              <w:rPr>
                <w:sz w:val="22"/>
                <w:szCs w:val="22"/>
              </w:rPr>
            </w:pPr>
            <w:r w:rsidRPr="00326F20">
              <w:rPr>
                <w:sz w:val="22"/>
                <w:szCs w:val="22"/>
              </w:rPr>
              <w:t xml:space="preserve">Compatibility of database tools with tools at SCADA control center </w:t>
            </w:r>
          </w:p>
        </w:tc>
        <w:tc>
          <w:tcPr>
            <w:tcW w:w="433" w:type="pct"/>
            <w:tcBorders>
              <w:top w:val="nil"/>
              <w:left w:val="nil"/>
              <w:bottom w:val="single" w:sz="4" w:space="0" w:color="auto"/>
              <w:right w:val="single" w:sz="4" w:space="0" w:color="auto"/>
            </w:tcBorders>
            <w:shd w:val="clear" w:color="auto" w:fill="FFFFFF"/>
            <w:noWrap/>
            <w:vAlign w:val="center"/>
            <w:hideMark/>
          </w:tcPr>
          <w:p w14:paraId="76160D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0496CC" w14:textId="24BC39E7" w:rsidR="0080557A" w:rsidRPr="00326F20" w:rsidRDefault="0080557A" w:rsidP="0080557A">
            <w:pPr>
              <w:shd w:val="clear" w:color="auto" w:fill="FFFFFF"/>
              <w:jc w:val="center"/>
              <w:rPr>
                <w:sz w:val="22"/>
                <w:szCs w:val="22"/>
              </w:rPr>
            </w:pPr>
            <w:r w:rsidRPr="00326F20">
              <w:rPr>
                <w:sz w:val="22"/>
                <w:szCs w:val="22"/>
              </w:rPr>
              <w:t> </w:t>
            </w:r>
            <w:r w:rsidR="003F70F0">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619D7F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5B1152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2F5DE9" w14:textId="77777777" w:rsidR="0080557A" w:rsidRPr="00326F20" w:rsidRDefault="0080557A" w:rsidP="0080557A">
            <w:pPr>
              <w:shd w:val="clear" w:color="auto" w:fill="FFFFFF"/>
              <w:jc w:val="center"/>
              <w:rPr>
                <w:sz w:val="22"/>
                <w:szCs w:val="22"/>
              </w:rPr>
            </w:pPr>
            <w:r w:rsidRPr="00326F20">
              <w:rPr>
                <w:sz w:val="22"/>
                <w:szCs w:val="22"/>
              </w:rPr>
              <w:t>3.7</w:t>
            </w:r>
          </w:p>
        </w:tc>
        <w:tc>
          <w:tcPr>
            <w:tcW w:w="1947" w:type="pct"/>
            <w:tcBorders>
              <w:top w:val="nil"/>
              <w:left w:val="nil"/>
              <w:bottom w:val="single" w:sz="4" w:space="0" w:color="auto"/>
              <w:right w:val="single" w:sz="4" w:space="0" w:color="auto"/>
            </w:tcBorders>
            <w:shd w:val="clear" w:color="auto" w:fill="FFFFFF"/>
            <w:vAlign w:val="center"/>
            <w:hideMark/>
          </w:tcPr>
          <w:p w14:paraId="233274C2" w14:textId="77777777" w:rsidR="0080557A" w:rsidRPr="00326F20" w:rsidRDefault="0080557A" w:rsidP="0080557A">
            <w:pPr>
              <w:shd w:val="clear" w:color="auto" w:fill="FFFFFF"/>
              <w:rPr>
                <w:sz w:val="22"/>
                <w:szCs w:val="22"/>
              </w:rPr>
            </w:pPr>
            <w:r w:rsidRPr="00326F20">
              <w:rPr>
                <w:sz w:val="22"/>
                <w:szCs w:val="22"/>
              </w:rPr>
              <w:t xml:space="preserve">Editing tools for sequential / logic functions </w:t>
            </w:r>
          </w:p>
        </w:tc>
        <w:tc>
          <w:tcPr>
            <w:tcW w:w="433" w:type="pct"/>
            <w:tcBorders>
              <w:top w:val="nil"/>
              <w:left w:val="nil"/>
              <w:bottom w:val="single" w:sz="4" w:space="0" w:color="auto"/>
              <w:right w:val="single" w:sz="4" w:space="0" w:color="auto"/>
            </w:tcBorders>
            <w:shd w:val="clear" w:color="auto" w:fill="FFFFFF"/>
            <w:noWrap/>
            <w:vAlign w:val="center"/>
            <w:hideMark/>
          </w:tcPr>
          <w:p w14:paraId="61B60A6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B9AF51" w14:textId="32AC105C"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877C1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61B4AAB" w14:textId="77777777" w:rsidTr="00E2047D">
        <w:tblPrEx>
          <w:tblCellMar>
            <w:left w:w="108" w:type="dxa"/>
            <w:right w:w="108" w:type="dxa"/>
          </w:tblCellMar>
        </w:tblPrEx>
        <w:trPr>
          <w:trHeight w:val="79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85C1AD" w14:textId="77777777" w:rsidR="0080557A" w:rsidRPr="00326F20" w:rsidRDefault="0080557A" w:rsidP="0080557A">
            <w:pPr>
              <w:shd w:val="clear" w:color="auto" w:fill="FFFFFF"/>
              <w:jc w:val="center"/>
              <w:rPr>
                <w:sz w:val="22"/>
                <w:szCs w:val="22"/>
              </w:rPr>
            </w:pPr>
            <w:r w:rsidRPr="00326F20">
              <w:rPr>
                <w:sz w:val="22"/>
                <w:szCs w:val="22"/>
              </w:rPr>
              <w:t>3.8</w:t>
            </w:r>
          </w:p>
        </w:tc>
        <w:tc>
          <w:tcPr>
            <w:tcW w:w="1947" w:type="pct"/>
            <w:tcBorders>
              <w:top w:val="nil"/>
              <w:left w:val="nil"/>
              <w:bottom w:val="single" w:sz="4" w:space="0" w:color="auto"/>
              <w:right w:val="single" w:sz="4" w:space="0" w:color="auto"/>
            </w:tcBorders>
            <w:shd w:val="clear" w:color="auto" w:fill="FFFFFF"/>
            <w:vAlign w:val="center"/>
            <w:hideMark/>
          </w:tcPr>
          <w:p w14:paraId="5763E662" w14:textId="77777777" w:rsidR="0080557A" w:rsidRPr="00326F20" w:rsidRDefault="0080557A" w:rsidP="0080557A">
            <w:pPr>
              <w:shd w:val="clear" w:color="auto" w:fill="FFFFFF"/>
              <w:rPr>
                <w:sz w:val="22"/>
                <w:szCs w:val="22"/>
              </w:rPr>
            </w:pPr>
            <w:r w:rsidRPr="00326F20">
              <w:rPr>
                <w:sz w:val="22"/>
                <w:szCs w:val="22"/>
              </w:rPr>
              <w:t xml:space="preserve">Analogue accuracy from bay unit to display </w:t>
            </w:r>
          </w:p>
        </w:tc>
        <w:tc>
          <w:tcPr>
            <w:tcW w:w="433" w:type="pct"/>
            <w:tcBorders>
              <w:top w:val="nil"/>
              <w:left w:val="nil"/>
              <w:bottom w:val="single" w:sz="4" w:space="0" w:color="auto"/>
              <w:right w:val="single" w:sz="4" w:space="0" w:color="auto"/>
            </w:tcBorders>
            <w:shd w:val="clear" w:color="auto" w:fill="FFFFFF"/>
            <w:noWrap/>
            <w:vAlign w:val="center"/>
            <w:hideMark/>
          </w:tcPr>
          <w:p w14:paraId="2E8A23F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922621" w14:textId="29BBF90E"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CD755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1DA852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0C67A6" w14:textId="77777777" w:rsidR="0080557A" w:rsidRPr="00326F20" w:rsidRDefault="0080557A" w:rsidP="0080557A">
            <w:pPr>
              <w:shd w:val="clear" w:color="auto" w:fill="FFFFFF"/>
              <w:jc w:val="center"/>
              <w:rPr>
                <w:sz w:val="22"/>
                <w:szCs w:val="22"/>
              </w:rPr>
            </w:pPr>
            <w:r w:rsidRPr="00326F20">
              <w:rPr>
                <w:sz w:val="22"/>
                <w:szCs w:val="22"/>
              </w:rPr>
              <w:t>3.9</w:t>
            </w:r>
          </w:p>
        </w:tc>
        <w:tc>
          <w:tcPr>
            <w:tcW w:w="1947" w:type="pct"/>
            <w:tcBorders>
              <w:top w:val="nil"/>
              <w:left w:val="nil"/>
              <w:bottom w:val="single" w:sz="4" w:space="0" w:color="auto"/>
              <w:right w:val="single" w:sz="4" w:space="0" w:color="auto"/>
            </w:tcBorders>
            <w:shd w:val="clear" w:color="auto" w:fill="FFFFFF"/>
            <w:vAlign w:val="center"/>
            <w:hideMark/>
          </w:tcPr>
          <w:p w14:paraId="36F129DD" w14:textId="77777777" w:rsidR="0080557A" w:rsidRPr="00326F20" w:rsidRDefault="0080557A" w:rsidP="0080557A">
            <w:pPr>
              <w:shd w:val="clear" w:color="auto" w:fill="FFFFFF"/>
              <w:rPr>
                <w:sz w:val="22"/>
                <w:szCs w:val="22"/>
              </w:rPr>
            </w:pPr>
            <w:r w:rsidRPr="00326F20">
              <w:rPr>
                <w:sz w:val="22"/>
                <w:szCs w:val="22"/>
              </w:rPr>
              <w:t xml:space="preserve">Automatic/manual diagnostics provided for all SCS &amp; SMS equipment </w:t>
            </w:r>
          </w:p>
        </w:tc>
        <w:tc>
          <w:tcPr>
            <w:tcW w:w="433" w:type="pct"/>
            <w:tcBorders>
              <w:top w:val="nil"/>
              <w:left w:val="nil"/>
              <w:bottom w:val="single" w:sz="4" w:space="0" w:color="auto"/>
              <w:right w:val="single" w:sz="4" w:space="0" w:color="auto"/>
            </w:tcBorders>
            <w:shd w:val="clear" w:color="auto" w:fill="FFFFFF"/>
            <w:noWrap/>
            <w:vAlign w:val="center"/>
            <w:hideMark/>
          </w:tcPr>
          <w:p w14:paraId="5CDFE5F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86170A" w14:textId="2B4E5D10"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72E9A1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335133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732FB84" w14:textId="77777777" w:rsidR="0080557A" w:rsidRPr="00326F20" w:rsidRDefault="0080557A" w:rsidP="0080557A">
            <w:pPr>
              <w:shd w:val="clear" w:color="auto" w:fill="FFFFFF"/>
              <w:jc w:val="center"/>
              <w:rPr>
                <w:sz w:val="22"/>
                <w:szCs w:val="22"/>
              </w:rPr>
            </w:pPr>
            <w:r w:rsidRPr="00326F20">
              <w:rPr>
                <w:sz w:val="22"/>
                <w:szCs w:val="22"/>
              </w:rPr>
              <w:lastRenderedPageBreak/>
              <w:t>3.10</w:t>
            </w:r>
          </w:p>
        </w:tc>
        <w:tc>
          <w:tcPr>
            <w:tcW w:w="1947" w:type="pct"/>
            <w:tcBorders>
              <w:top w:val="nil"/>
              <w:left w:val="nil"/>
              <w:bottom w:val="single" w:sz="4" w:space="0" w:color="auto"/>
              <w:right w:val="single" w:sz="4" w:space="0" w:color="auto"/>
            </w:tcBorders>
            <w:shd w:val="clear" w:color="auto" w:fill="FFFFFF"/>
            <w:vAlign w:val="center"/>
            <w:hideMark/>
          </w:tcPr>
          <w:p w14:paraId="09E7C256" w14:textId="77777777" w:rsidR="0080557A" w:rsidRPr="00326F20" w:rsidRDefault="0080557A" w:rsidP="0080557A">
            <w:pPr>
              <w:shd w:val="clear" w:color="auto" w:fill="FFFFFF"/>
              <w:rPr>
                <w:sz w:val="22"/>
                <w:szCs w:val="22"/>
              </w:rPr>
            </w:pPr>
            <w:r w:rsidRPr="00326F20">
              <w:rPr>
                <w:sz w:val="22"/>
                <w:szCs w:val="22"/>
              </w:rPr>
              <w:t xml:space="preserve">Automatic system restart following power interruption </w:t>
            </w:r>
          </w:p>
        </w:tc>
        <w:tc>
          <w:tcPr>
            <w:tcW w:w="433" w:type="pct"/>
            <w:tcBorders>
              <w:top w:val="nil"/>
              <w:left w:val="nil"/>
              <w:bottom w:val="single" w:sz="4" w:space="0" w:color="auto"/>
              <w:right w:val="single" w:sz="4" w:space="0" w:color="auto"/>
            </w:tcBorders>
            <w:shd w:val="clear" w:color="auto" w:fill="FFFFFF"/>
            <w:noWrap/>
            <w:vAlign w:val="center"/>
            <w:hideMark/>
          </w:tcPr>
          <w:p w14:paraId="1B17066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5C865C" w14:textId="7854F385"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9B706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0CB86F1" w14:textId="77777777" w:rsidTr="00E2047D">
        <w:tblPrEx>
          <w:tblCellMar>
            <w:left w:w="108" w:type="dxa"/>
            <w:right w:w="108" w:type="dxa"/>
          </w:tblCellMar>
        </w:tblPrEx>
        <w:trPr>
          <w:trHeight w:val="88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2EE3FF" w14:textId="77777777" w:rsidR="0080557A" w:rsidRPr="00326F20" w:rsidRDefault="0080557A" w:rsidP="0080557A">
            <w:pPr>
              <w:shd w:val="clear" w:color="auto" w:fill="FFFFFF"/>
              <w:jc w:val="center"/>
              <w:rPr>
                <w:sz w:val="22"/>
                <w:szCs w:val="22"/>
              </w:rPr>
            </w:pPr>
            <w:r w:rsidRPr="00326F20">
              <w:rPr>
                <w:sz w:val="22"/>
                <w:szCs w:val="22"/>
              </w:rPr>
              <w:t>3.11</w:t>
            </w:r>
          </w:p>
        </w:tc>
        <w:tc>
          <w:tcPr>
            <w:tcW w:w="1947" w:type="pct"/>
            <w:tcBorders>
              <w:top w:val="nil"/>
              <w:left w:val="nil"/>
              <w:bottom w:val="single" w:sz="4" w:space="0" w:color="auto"/>
              <w:right w:val="single" w:sz="4" w:space="0" w:color="auto"/>
            </w:tcBorders>
            <w:shd w:val="clear" w:color="auto" w:fill="FFFFFF"/>
            <w:vAlign w:val="center"/>
            <w:hideMark/>
          </w:tcPr>
          <w:p w14:paraId="6FED7E42" w14:textId="77777777" w:rsidR="0080557A" w:rsidRPr="00326F20" w:rsidRDefault="0080557A" w:rsidP="0080557A">
            <w:pPr>
              <w:shd w:val="clear" w:color="auto" w:fill="FFFFFF"/>
              <w:rPr>
                <w:sz w:val="22"/>
                <w:szCs w:val="22"/>
              </w:rPr>
            </w:pPr>
            <w:r w:rsidRPr="00326F20">
              <w:rPr>
                <w:sz w:val="22"/>
                <w:szCs w:val="22"/>
              </w:rPr>
              <w:t xml:space="preserve">Stall alarm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0511ABE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FC9590" w14:textId="5603FDD4"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02643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49BB7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04BA26" w14:textId="77777777" w:rsidR="0080557A" w:rsidRPr="00326F20" w:rsidRDefault="0080557A" w:rsidP="0080557A">
            <w:pPr>
              <w:shd w:val="clear" w:color="auto" w:fill="FFFFFF"/>
              <w:jc w:val="center"/>
              <w:rPr>
                <w:sz w:val="22"/>
                <w:szCs w:val="22"/>
              </w:rPr>
            </w:pPr>
            <w:r w:rsidRPr="00326F20">
              <w:rPr>
                <w:sz w:val="22"/>
                <w:szCs w:val="22"/>
              </w:rPr>
              <w:t>3.12</w:t>
            </w:r>
          </w:p>
        </w:tc>
        <w:tc>
          <w:tcPr>
            <w:tcW w:w="1947" w:type="pct"/>
            <w:tcBorders>
              <w:top w:val="nil"/>
              <w:left w:val="nil"/>
              <w:bottom w:val="single" w:sz="4" w:space="0" w:color="auto"/>
              <w:right w:val="single" w:sz="4" w:space="0" w:color="auto"/>
            </w:tcBorders>
            <w:shd w:val="clear" w:color="auto" w:fill="FFFFFF"/>
            <w:vAlign w:val="center"/>
            <w:hideMark/>
          </w:tcPr>
          <w:p w14:paraId="6F65FB2D" w14:textId="77777777" w:rsidR="0080557A" w:rsidRPr="00326F20" w:rsidRDefault="0080557A" w:rsidP="0080557A">
            <w:pPr>
              <w:shd w:val="clear" w:color="auto" w:fill="FFFFFF"/>
              <w:rPr>
                <w:sz w:val="22"/>
                <w:szCs w:val="22"/>
              </w:rPr>
            </w:pPr>
            <w:r w:rsidRPr="00326F20">
              <w:rPr>
                <w:sz w:val="22"/>
                <w:szCs w:val="22"/>
              </w:rPr>
              <w:t xml:space="preserve">Fault / event record files auto upload to SCMS </w:t>
            </w:r>
          </w:p>
        </w:tc>
        <w:tc>
          <w:tcPr>
            <w:tcW w:w="433" w:type="pct"/>
            <w:tcBorders>
              <w:top w:val="nil"/>
              <w:left w:val="nil"/>
              <w:bottom w:val="single" w:sz="4" w:space="0" w:color="auto"/>
              <w:right w:val="single" w:sz="4" w:space="0" w:color="auto"/>
            </w:tcBorders>
            <w:shd w:val="clear" w:color="auto" w:fill="FFFFFF"/>
            <w:noWrap/>
            <w:vAlign w:val="center"/>
            <w:hideMark/>
          </w:tcPr>
          <w:p w14:paraId="3661D01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1795EDE" w14:textId="722D85C1"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395A4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C68FF3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A8FA33" w14:textId="77777777" w:rsidR="0080557A" w:rsidRPr="00326F20" w:rsidRDefault="0080557A" w:rsidP="0080557A">
            <w:pPr>
              <w:shd w:val="clear" w:color="auto" w:fill="FFFFFF"/>
              <w:jc w:val="center"/>
              <w:rPr>
                <w:sz w:val="22"/>
                <w:szCs w:val="22"/>
              </w:rPr>
            </w:pPr>
            <w:r w:rsidRPr="00326F20">
              <w:rPr>
                <w:sz w:val="22"/>
                <w:szCs w:val="22"/>
              </w:rPr>
              <w:t>3.13</w:t>
            </w:r>
          </w:p>
        </w:tc>
        <w:tc>
          <w:tcPr>
            <w:tcW w:w="1947" w:type="pct"/>
            <w:tcBorders>
              <w:top w:val="nil"/>
              <w:left w:val="nil"/>
              <w:bottom w:val="single" w:sz="4" w:space="0" w:color="auto"/>
              <w:right w:val="single" w:sz="4" w:space="0" w:color="auto"/>
            </w:tcBorders>
            <w:shd w:val="clear" w:color="auto" w:fill="FFFFFF"/>
            <w:vAlign w:val="center"/>
            <w:hideMark/>
          </w:tcPr>
          <w:p w14:paraId="4B93650C" w14:textId="77777777" w:rsidR="0080557A" w:rsidRPr="00326F20" w:rsidRDefault="0080557A" w:rsidP="0080557A">
            <w:pPr>
              <w:shd w:val="clear" w:color="auto" w:fill="FFFFFF"/>
              <w:rPr>
                <w:sz w:val="22"/>
                <w:szCs w:val="22"/>
              </w:rPr>
            </w:pPr>
            <w:r w:rsidRPr="00326F20">
              <w:rPr>
                <w:sz w:val="22"/>
                <w:szCs w:val="22"/>
              </w:rPr>
              <w:t xml:space="preserve">No. of levels of system access protection </w:t>
            </w:r>
          </w:p>
        </w:tc>
        <w:tc>
          <w:tcPr>
            <w:tcW w:w="433" w:type="pct"/>
            <w:tcBorders>
              <w:top w:val="nil"/>
              <w:left w:val="nil"/>
              <w:bottom w:val="single" w:sz="4" w:space="0" w:color="auto"/>
              <w:right w:val="single" w:sz="4" w:space="0" w:color="auto"/>
            </w:tcBorders>
            <w:shd w:val="clear" w:color="auto" w:fill="FFFFFF"/>
            <w:noWrap/>
            <w:vAlign w:val="center"/>
            <w:hideMark/>
          </w:tcPr>
          <w:p w14:paraId="7098543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E3166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DE1F7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7F97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14315A" w14:textId="77777777" w:rsidR="0080557A" w:rsidRPr="00326F20" w:rsidRDefault="0080557A" w:rsidP="0080557A">
            <w:pPr>
              <w:shd w:val="clear" w:color="auto" w:fill="FFFFFF"/>
              <w:jc w:val="center"/>
              <w:rPr>
                <w:sz w:val="22"/>
                <w:szCs w:val="22"/>
              </w:rPr>
            </w:pPr>
            <w:r w:rsidRPr="00326F20">
              <w:rPr>
                <w:sz w:val="22"/>
                <w:szCs w:val="22"/>
              </w:rPr>
              <w:t>3.14</w:t>
            </w:r>
          </w:p>
        </w:tc>
        <w:tc>
          <w:tcPr>
            <w:tcW w:w="1947" w:type="pct"/>
            <w:tcBorders>
              <w:top w:val="nil"/>
              <w:left w:val="nil"/>
              <w:bottom w:val="single" w:sz="4" w:space="0" w:color="auto"/>
              <w:right w:val="single" w:sz="4" w:space="0" w:color="auto"/>
            </w:tcBorders>
            <w:shd w:val="clear" w:color="auto" w:fill="FFFFFF"/>
            <w:vAlign w:val="center"/>
            <w:hideMark/>
          </w:tcPr>
          <w:p w14:paraId="68B64F5D" w14:textId="77777777" w:rsidR="0080557A" w:rsidRPr="00326F20" w:rsidRDefault="0080557A" w:rsidP="0080557A">
            <w:pPr>
              <w:shd w:val="clear" w:color="auto" w:fill="FFFFFF"/>
              <w:rPr>
                <w:sz w:val="22"/>
                <w:szCs w:val="22"/>
              </w:rPr>
            </w:pPr>
            <w:r w:rsidRPr="00326F20">
              <w:rPr>
                <w:sz w:val="22"/>
                <w:szCs w:val="22"/>
              </w:rPr>
              <w:t>Multiple passwords available within each level of system access</w:t>
            </w:r>
          </w:p>
        </w:tc>
        <w:tc>
          <w:tcPr>
            <w:tcW w:w="433" w:type="pct"/>
            <w:tcBorders>
              <w:top w:val="nil"/>
              <w:left w:val="nil"/>
              <w:bottom w:val="single" w:sz="4" w:space="0" w:color="auto"/>
              <w:right w:val="single" w:sz="4" w:space="0" w:color="auto"/>
            </w:tcBorders>
            <w:shd w:val="clear" w:color="auto" w:fill="FFFFFF"/>
            <w:noWrap/>
            <w:vAlign w:val="center"/>
            <w:hideMark/>
          </w:tcPr>
          <w:p w14:paraId="350FA4C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31927B" w14:textId="577131DA"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CD3BE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59EE0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E05B1A" w14:textId="77777777" w:rsidR="0080557A" w:rsidRPr="00326F20" w:rsidRDefault="0080557A" w:rsidP="0080557A">
            <w:pPr>
              <w:shd w:val="clear" w:color="auto" w:fill="FFFFFF"/>
              <w:jc w:val="center"/>
              <w:rPr>
                <w:sz w:val="22"/>
                <w:szCs w:val="22"/>
              </w:rPr>
            </w:pPr>
            <w:r w:rsidRPr="00326F20">
              <w:rPr>
                <w:sz w:val="22"/>
                <w:szCs w:val="22"/>
              </w:rPr>
              <w:t>3.15</w:t>
            </w:r>
          </w:p>
        </w:tc>
        <w:tc>
          <w:tcPr>
            <w:tcW w:w="1947" w:type="pct"/>
            <w:tcBorders>
              <w:top w:val="nil"/>
              <w:left w:val="nil"/>
              <w:bottom w:val="single" w:sz="4" w:space="0" w:color="auto"/>
              <w:right w:val="single" w:sz="4" w:space="0" w:color="auto"/>
            </w:tcBorders>
            <w:shd w:val="clear" w:color="auto" w:fill="FFFFFF"/>
            <w:vAlign w:val="center"/>
            <w:hideMark/>
          </w:tcPr>
          <w:p w14:paraId="4713EAFB" w14:textId="77777777" w:rsidR="0080557A" w:rsidRPr="00326F20" w:rsidRDefault="0080557A" w:rsidP="0080557A">
            <w:pPr>
              <w:shd w:val="clear" w:color="auto" w:fill="FFFFFF"/>
              <w:rPr>
                <w:sz w:val="22"/>
                <w:szCs w:val="22"/>
              </w:rPr>
            </w:pPr>
            <w:r w:rsidRPr="00326F20">
              <w:rPr>
                <w:sz w:val="22"/>
                <w:szCs w:val="22"/>
              </w:rPr>
              <w:t xml:space="preserve">Any specified SCS &amp; SMS function propose </w:t>
            </w:r>
          </w:p>
        </w:tc>
        <w:tc>
          <w:tcPr>
            <w:tcW w:w="433" w:type="pct"/>
            <w:tcBorders>
              <w:top w:val="nil"/>
              <w:left w:val="nil"/>
              <w:bottom w:val="single" w:sz="4" w:space="0" w:color="auto"/>
              <w:right w:val="single" w:sz="4" w:space="0" w:color="auto"/>
            </w:tcBorders>
            <w:shd w:val="clear" w:color="auto" w:fill="FFFFFF"/>
            <w:noWrap/>
            <w:vAlign w:val="center"/>
            <w:hideMark/>
          </w:tcPr>
          <w:p w14:paraId="622A86C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82950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9D1C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73F427" w14:textId="77777777" w:rsidTr="00E2047D">
        <w:tblPrEx>
          <w:tblCellMar>
            <w:left w:w="108" w:type="dxa"/>
            <w:right w:w="108" w:type="dxa"/>
          </w:tblCellMar>
        </w:tblPrEx>
        <w:trPr>
          <w:trHeight w:val="64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0D527E" w14:textId="77777777" w:rsidR="0080557A" w:rsidRPr="00326F20" w:rsidRDefault="0080557A" w:rsidP="0080557A">
            <w:pPr>
              <w:shd w:val="clear" w:color="auto" w:fill="FFFFFF"/>
              <w:jc w:val="center"/>
              <w:rPr>
                <w:sz w:val="22"/>
                <w:szCs w:val="22"/>
              </w:rPr>
            </w:pPr>
            <w:r w:rsidRPr="00326F20">
              <w:rPr>
                <w:sz w:val="22"/>
                <w:szCs w:val="22"/>
              </w:rPr>
              <w:t>3.16</w:t>
            </w:r>
          </w:p>
        </w:tc>
        <w:tc>
          <w:tcPr>
            <w:tcW w:w="1947" w:type="pct"/>
            <w:tcBorders>
              <w:top w:val="nil"/>
              <w:left w:val="nil"/>
              <w:bottom w:val="single" w:sz="4" w:space="0" w:color="auto"/>
              <w:right w:val="single" w:sz="4" w:space="0" w:color="auto"/>
            </w:tcBorders>
            <w:shd w:val="clear" w:color="auto" w:fill="FFFFFF"/>
            <w:vAlign w:val="center"/>
            <w:hideMark/>
          </w:tcPr>
          <w:p w14:paraId="41227E58" w14:textId="77777777" w:rsidR="0080557A" w:rsidRPr="00326F20" w:rsidRDefault="0080557A" w:rsidP="0080557A">
            <w:pPr>
              <w:shd w:val="clear" w:color="auto" w:fill="FFFFFF"/>
              <w:rPr>
                <w:sz w:val="22"/>
                <w:szCs w:val="22"/>
              </w:rPr>
            </w:pPr>
            <w:r w:rsidRPr="00326F20">
              <w:rPr>
                <w:sz w:val="22"/>
                <w:szCs w:val="22"/>
              </w:rPr>
              <w:t xml:space="preserve">System redundancy in station computer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6355D64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093EBF" w14:textId="2C925209"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0B91BF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97825CB" w14:textId="77777777" w:rsidTr="00E2047D">
        <w:tblPrEx>
          <w:tblCellMar>
            <w:left w:w="108" w:type="dxa"/>
            <w:right w:w="108" w:type="dxa"/>
          </w:tblCellMar>
        </w:tblPrEx>
        <w:trPr>
          <w:trHeight w:val="5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6A794C" w14:textId="77777777" w:rsidR="0080557A" w:rsidRPr="00326F20" w:rsidRDefault="0080557A" w:rsidP="0080557A">
            <w:pPr>
              <w:shd w:val="clear" w:color="auto" w:fill="FFFFFF"/>
              <w:jc w:val="center"/>
              <w:rPr>
                <w:sz w:val="22"/>
                <w:szCs w:val="22"/>
              </w:rPr>
            </w:pPr>
            <w:r w:rsidRPr="00326F20">
              <w:rPr>
                <w:sz w:val="22"/>
                <w:szCs w:val="22"/>
              </w:rPr>
              <w:t>3.17</w:t>
            </w:r>
          </w:p>
        </w:tc>
        <w:tc>
          <w:tcPr>
            <w:tcW w:w="1947" w:type="pct"/>
            <w:tcBorders>
              <w:top w:val="nil"/>
              <w:left w:val="nil"/>
              <w:bottom w:val="single" w:sz="4" w:space="0" w:color="auto"/>
              <w:right w:val="single" w:sz="4" w:space="0" w:color="auto"/>
            </w:tcBorders>
            <w:shd w:val="clear" w:color="auto" w:fill="FFFFFF"/>
            <w:vAlign w:val="center"/>
            <w:hideMark/>
          </w:tcPr>
          <w:p w14:paraId="66BC3F7C" w14:textId="77777777" w:rsidR="0080557A" w:rsidRPr="00326F20" w:rsidRDefault="0080557A" w:rsidP="0080557A">
            <w:pPr>
              <w:shd w:val="clear" w:color="auto" w:fill="FFFFFF"/>
              <w:rPr>
                <w:sz w:val="22"/>
                <w:szCs w:val="22"/>
              </w:rPr>
            </w:pPr>
            <w:r w:rsidRPr="00326F20">
              <w:rPr>
                <w:sz w:val="22"/>
                <w:szCs w:val="22"/>
              </w:rPr>
              <w:t>System redundancy in LAN communication configuration</w:t>
            </w:r>
          </w:p>
        </w:tc>
        <w:tc>
          <w:tcPr>
            <w:tcW w:w="433" w:type="pct"/>
            <w:tcBorders>
              <w:top w:val="nil"/>
              <w:left w:val="nil"/>
              <w:bottom w:val="single" w:sz="4" w:space="0" w:color="auto"/>
              <w:right w:val="single" w:sz="4" w:space="0" w:color="auto"/>
            </w:tcBorders>
            <w:shd w:val="clear" w:color="auto" w:fill="FFFFFF"/>
            <w:noWrap/>
            <w:vAlign w:val="center"/>
            <w:hideMark/>
          </w:tcPr>
          <w:p w14:paraId="5EDC60F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800924" w14:textId="3CFE9AF1"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5EB932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1E5A41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4E9730" w14:textId="77777777" w:rsidR="0080557A" w:rsidRPr="00326F20" w:rsidRDefault="0080557A" w:rsidP="0080557A">
            <w:pPr>
              <w:shd w:val="clear" w:color="auto" w:fill="FFFFFF"/>
              <w:jc w:val="center"/>
              <w:rPr>
                <w:sz w:val="22"/>
                <w:szCs w:val="22"/>
              </w:rPr>
            </w:pPr>
            <w:r w:rsidRPr="00326F20">
              <w:rPr>
                <w:sz w:val="22"/>
                <w:szCs w:val="22"/>
              </w:rPr>
              <w:t>3.18</w:t>
            </w:r>
          </w:p>
        </w:tc>
        <w:tc>
          <w:tcPr>
            <w:tcW w:w="1947" w:type="pct"/>
            <w:tcBorders>
              <w:top w:val="nil"/>
              <w:left w:val="nil"/>
              <w:bottom w:val="single" w:sz="4" w:space="0" w:color="auto"/>
              <w:right w:val="single" w:sz="4" w:space="0" w:color="auto"/>
            </w:tcBorders>
            <w:shd w:val="clear" w:color="auto" w:fill="FFFFFF"/>
            <w:vAlign w:val="center"/>
            <w:hideMark/>
          </w:tcPr>
          <w:p w14:paraId="1F0B005B" w14:textId="77777777" w:rsidR="0080557A" w:rsidRPr="00326F20" w:rsidRDefault="0080557A" w:rsidP="0080557A">
            <w:pPr>
              <w:shd w:val="clear" w:color="auto" w:fill="FFFFFF"/>
              <w:rPr>
                <w:sz w:val="22"/>
                <w:szCs w:val="22"/>
              </w:rPr>
            </w:pPr>
            <w:r w:rsidRPr="00326F20">
              <w:rPr>
                <w:sz w:val="22"/>
                <w:szCs w:val="22"/>
              </w:rPr>
              <w:t xml:space="preserve">System redundancy in communication server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0419567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16B792" w14:textId="006AE70D" w:rsidR="0080557A" w:rsidRPr="00326F20" w:rsidRDefault="00CC0BFB" w:rsidP="0080557A">
            <w:pPr>
              <w:shd w:val="clear" w:color="auto" w:fill="FFFFFF"/>
              <w:jc w:val="center"/>
              <w:rPr>
                <w:sz w:val="22"/>
                <w:szCs w:val="22"/>
              </w:rPr>
            </w:pPr>
            <w:r>
              <w:rPr>
                <w:sz w:val="22"/>
                <w:szCs w:val="22"/>
              </w:rPr>
              <w:t>Yes</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8D398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E7CFD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D43C2E" w14:textId="77777777" w:rsidR="0080557A" w:rsidRPr="00326F20" w:rsidRDefault="0080557A" w:rsidP="0080557A">
            <w:pPr>
              <w:shd w:val="clear" w:color="auto" w:fill="FFFFFF"/>
              <w:jc w:val="center"/>
              <w:rPr>
                <w:sz w:val="22"/>
                <w:szCs w:val="22"/>
              </w:rPr>
            </w:pPr>
            <w:r w:rsidRPr="00326F20">
              <w:rPr>
                <w:sz w:val="22"/>
                <w:szCs w:val="22"/>
              </w:rPr>
              <w:t>3.19</w:t>
            </w:r>
          </w:p>
        </w:tc>
        <w:tc>
          <w:tcPr>
            <w:tcW w:w="1947" w:type="pct"/>
            <w:tcBorders>
              <w:top w:val="nil"/>
              <w:left w:val="nil"/>
              <w:bottom w:val="single" w:sz="4" w:space="0" w:color="auto"/>
              <w:right w:val="single" w:sz="4" w:space="0" w:color="auto"/>
            </w:tcBorders>
            <w:shd w:val="clear" w:color="auto" w:fill="FFFFFF"/>
            <w:vAlign w:val="center"/>
            <w:hideMark/>
          </w:tcPr>
          <w:p w14:paraId="16156B15" w14:textId="77777777" w:rsidR="0080557A" w:rsidRPr="00326F20" w:rsidRDefault="0080557A" w:rsidP="0080557A">
            <w:pPr>
              <w:shd w:val="clear" w:color="auto" w:fill="FFFFFF"/>
              <w:rPr>
                <w:sz w:val="22"/>
                <w:szCs w:val="22"/>
              </w:rPr>
            </w:pPr>
            <w:r w:rsidRPr="00326F20">
              <w:rPr>
                <w:sz w:val="22"/>
                <w:szCs w:val="22"/>
              </w:rPr>
              <w:t xml:space="preserve">Communication between bay level and station level </w:t>
            </w:r>
          </w:p>
        </w:tc>
        <w:tc>
          <w:tcPr>
            <w:tcW w:w="433" w:type="pct"/>
            <w:tcBorders>
              <w:top w:val="nil"/>
              <w:left w:val="nil"/>
              <w:bottom w:val="single" w:sz="4" w:space="0" w:color="auto"/>
              <w:right w:val="single" w:sz="4" w:space="0" w:color="auto"/>
            </w:tcBorders>
            <w:shd w:val="clear" w:color="auto" w:fill="FFFFFF"/>
            <w:noWrap/>
            <w:vAlign w:val="center"/>
            <w:hideMark/>
          </w:tcPr>
          <w:p w14:paraId="4EB9CB3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B5B481" w14:textId="202E8357" w:rsidR="0080557A" w:rsidRPr="00326F20" w:rsidRDefault="00CC0BFB" w:rsidP="0080557A">
            <w:pPr>
              <w:shd w:val="clear" w:color="auto" w:fill="FFFFFF"/>
              <w:jc w:val="center"/>
              <w:rPr>
                <w:sz w:val="22"/>
                <w:szCs w:val="22"/>
              </w:rPr>
            </w:pPr>
            <w:r>
              <w:rPr>
                <w:sz w:val="22"/>
                <w:szCs w:val="22"/>
              </w:rPr>
              <w:t>Yes</w:t>
            </w:r>
            <w:r w:rsidRPr="00326F20">
              <w:rPr>
                <w:sz w:val="22"/>
                <w:szCs w:val="22"/>
              </w:rPr>
              <w:t> </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DA833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4DD31F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21D00E9" w14:textId="77777777" w:rsidR="0080557A" w:rsidRPr="00326F20" w:rsidRDefault="0080557A" w:rsidP="0080557A">
            <w:pPr>
              <w:shd w:val="clear" w:color="auto" w:fill="FFFFFF"/>
              <w:jc w:val="center"/>
              <w:rPr>
                <w:b/>
                <w:bCs/>
                <w:sz w:val="22"/>
                <w:szCs w:val="22"/>
              </w:rPr>
            </w:pPr>
            <w:r w:rsidRPr="00326F20">
              <w:rPr>
                <w:b/>
                <w:bCs/>
                <w:sz w:val="22"/>
                <w:szCs w:val="22"/>
              </w:rPr>
              <w:t>4</w:t>
            </w:r>
          </w:p>
        </w:tc>
        <w:tc>
          <w:tcPr>
            <w:tcW w:w="1947" w:type="pct"/>
            <w:tcBorders>
              <w:top w:val="nil"/>
              <w:left w:val="nil"/>
              <w:bottom w:val="single" w:sz="4" w:space="0" w:color="auto"/>
              <w:right w:val="single" w:sz="4" w:space="0" w:color="auto"/>
            </w:tcBorders>
            <w:shd w:val="clear" w:color="auto" w:fill="F2F2F2"/>
            <w:vAlign w:val="center"/>
            <w:hideMark/>
          </w:tcPr>
          <w:p w14:paraId="3DB8BF04" w14:textId="77777777" w:rsidR="0080557A" w:rsidRPr="00326F20" w:rsidRDefault="0080557A" w:rsidP="0080557A">
            <w:pPr>
              <w:shd w:val="clear" w:color="auto" w:fill="FFFFFF"/>
              <w:rPr>
                <w:b/>
                <w:bCs/>
                <w:sz w:val="22"/>
                <w:szCs w:val="22"/>
                <w:u w:val="single"/>
              </w:rPr>
            </w:pPr>
            <w:r w:rsidRPr="00326F20">
              <w:rPr>
                <w:b/>
                <w:bCs/>
                <w:sz w:val="22"/>
                <w:szCs w:val="22"/>
                <w:u w:val="single"/>
              </w:rPr>
              <w:t>Station Computer (Server)</w:t>
            </w:r>
          </w:p>
        </w:tc>
        <w:tc>
          <w:tcPr>
            <w:tcW w:w="433" w:type="pct"/>
            <w:tcBorders>
              <w:top w:val="nil"/>
              <w:left w:val="nil"/>
              <w:bottom w:val="single" w:sz="4" w:space="0" w:color="auto"/>
              <w:right w:val="single" w:sz="4" w:space="0" w:color="auto"/>
            </w:tcBorders>
            <w:shd w:val="clear" w:color="auto" w:fill="F2F2F2"/>
            <w:noWrap/>
            <w:vAlign w:val="center"/>
            <w:hideMark/>
          </w:tcPr>
          <w:p w14:paraId="7384C428"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7662C37"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5BB1339"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FE9344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D3D7A2" w14:textId="77777777" w:rsidR="0080557A" w:rsidRPr="00326F20" w:rsidRDefault="0080557A" w:rsidP="0080557A">
            <w:pPr>
              <w:shd w:val="clear" w:color="auto" w:fill="FFFFFF"/>
              <w:jc w:val="center"/>
              <w:rPr>
                <w:sz w:val="22"/>
                <w:szCs w:val="22"/>
              </w:rPr>
            </w:pPr>
            <w:r w:rsidRPr="00326F20">
              <w:rPr>
                <w:sz w:val="22"/>
                <w:szCs w:val="22"/>
              </w:rPr>
              <w:t>4.1</w:t>
            </w:r>
          </w:p>
        </w:tc>
        <w:tc>
          <w:tcPr>
            <w:tcW w:w="1947" w:type="pct"/>
            <w:tcBorders>
              <w:top w:val="nil"/>
              <w:left w:val="nil"/>
              <w:bottom w:val="single" w:sz="4" w:space="0" w:color="auto"/>
              <w:right w:val="single" w:sz="4" w:space="0" w:color="auto"/>
            </w:tcBorders>
            <w:shd w:val="clear" w:color="auto" w:fill="FFFFFF"/>
            <w:vAlign w:val="center"/>
            <w:hideMark/>
          </w:tcPr>
          <w:p w14:paraId="1E042D15" w14:textId="77777777" w:rsidR="0080557A" w:rsidRPr="00326F20" w:rsidRDefault="0080557A" w:rsidP="0080557A">
            <w:pPr>
              <w:shd w:val="clear" w:color="auto" w:fill="FFFFFF"/>
              <w:rPr>
                <w:sz w:val="22"/>
                <w:szCs w:val="22"/>
              </w:rPr>
            </w:pPr>
            <w:r w:rsidRPr="00326F20">
              <w:rPr>
                <w:sz w:val="22"/>
                <w:szCs w:val="22"/>
              </w:rPr>
              <w:t>Manufacturer / model</w:t>
            </w:r>
          </w:p>
        </w:tc>
        <w:tc>
          <w:tcPr>
            <w:tcW w:w="433" w:type="pct"/>
            <w:tcBorders>
              <w:top w:val="nil"/>
              <w:left w:val="nil"/>
              <w:bottom w:val="single" w:sz="4" w:space="0" w:color="auto"/>
              <w:right w:val="single" w:sz="4" w:space="0" w:color="auto"/>
            </w:tcBorders>
            <w:shd w:val="clear" w:color="auto" w:fill="FFFFFF"/>
            <w:noWrap/>
            <w:vAlign w:val="center"/>
            <w:hideMark/>
          </w:tcPr>
          <w:p w14:paraId="214240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A56F2C" w14:textId="56213E50" w:rsidR="0080557A" w:rsidRPr="00326F20" w:rsidRDefault="0080557A" w:rsidP="0080557A">
            <w:pPr>
              <w:shd w:val="clear" w:color="auto" w:fill="FFFFFF"/>
              <w:jc w:val="center"/>
              <w:rPr>
                <w:sz w:val="22"/>
                <w:szCs w:val="22"/>
              </w:rPr>
            </w:pPr>
            <w:r w:rsidRPr="00326F20">
              <w:rPr>
                <w:sz w:val="22"/>
                <w:szCs w:val="22"/>
              </w:rPr>
              <w:t> </w:t>
            </w:r>
            <w:r w:rsidR="00272932">
              <w:rPr>
                <w:sz w:val="22"/>
                <w:szCs w:val="22"/>
              </w:rPr>
              <w:t>Advantech</w:t>
            </w:r>
          </w:p>
        </w:tc>
        <w:tc>
          <w:tcPr>
            <w:tcW w:w="1056" w:type="pct"/>
            <w:tcBorders>
              <w:top w:val="nil"/>
              <w:left w:val="nil"/>
              <w:bottom w:val="single" w:sz="4" w:space="0" w:color="auto"/>
              <w:right w:val="single" w:sz="4" w:space="0" w:color="auto"/>
            </w:tcBorders>
            <w:shd w:val="clear" w:color="auto" w:fill="FFFFFF"/>
            <w:noWrap/>
            <w:vAlign w:val="center"/>
            <w:hideMark/>
          </w:tcPr>
          <w:p w14:paraId="36A6968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03FD3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863D1D" w14:textId="77777777" w:rsidR="0080557A" w:rsidRPr="00326F20" w:rsidRDefault="0080557A" w:rsidP="0080557A">
            <w:pPr>
              <w:shd w:val="clear" w:color="auto" w:fill="FFFFFF"/>
              <w:jc w:val="center"/>
              <w:rPr>
                <w:sz w:val="22"/>
                <w:szCs w:val="22"/>
              </w:rPr>
            </w:pPr>
            <w:r w:rsidRPr="00326F20">
              <w:rPr>
                <w:sz w:val="22"/>
                <w:szCs w:val="22"/>
              </w:rPr>
              <w:t>4.2</w:t>
            </w:r>
          </w:p>
        </w:tc>
        <w:tc>
          <w:tcPr>
            <w:tcW w:w="1947" w:type="pct"/>
            <w:tcBorders>
              <w:top w:val="nil"/>
              <w:left w:val="nil"/>
              <w:bottom w:val="single" w:sz="4" w:space="0" w:color="auto"/>
              <w:right w:val="single" w:sz="4" w:space="0" w:color="auto"/>
            </w:tcBorders>
            <w:shd w:val="clear" w:color="auto" w:fill="FFFFFF"/>
            <w:vAlign w:val="center"/>
            <w:hideMark/>
          </w:tcPr>
          <w:p w14:paraId="58E34E69"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343F9EC" w14:textId="77777777" w:rsidR="0080557A" w:rsidRPr="00326F20" w:rsidRDefault="0080557A" w:rsidP="0080557A">
            <w:pPr>
              <w:shd w:val="clear" w:color="auto" w:fill="FFFFFF"/>
              <w:jc w:val="center"/>
              <w:rPr>
                <w:sz w:val="22"/>
                <w:szCs w:val="22"/>
              </w:rPr>
            </w:pPr>
            <w:r w:rsidRPr="00326F20">
              <w:rPr>
                <w:sz w:val="22"/>
                <w:szCs w:val="22"/>
              </w:rPr>
              <w:t>Industrial/Commercial</w:t>
            </w:r>
          </w:p>
        </w:tc>
        <w:tc>
          <w:tcPr>
            <w:tcW w:w="1157" w:type="pct"/>
            <w:tcBorders>
              <w:top w:val="nil"/>
              <w:left w:val="nil"/>
              <w:bottom w:val="single" w:sz="4" w:space="0" w:color="auto"/>
              <w:right w:val="single" w:sz="4" w:space="0" w:color="auto"/>
            </w:tcBorders>
            <w:shd w:val="clear" w:color="auto" w:fill="FFFFFF"/>
            <w:noWrap/>
            <w:vAlign w:val="center"/>
            <w:hideMark/>
          </w:tcPr>
          <w:p w14:paraId="01D79C2B" w14:textId="4061FCA4" w:rsidR="0080557A" w:rsidRPr="00326F20" w:rsidRDefault="00CC0BFB" w:rsidP="0080557A">
            <w:pPr>
              <w:shd w:val="clear" w:color="auto" w:fill="FFFFFF"/>
              <w:jc w:val="center"/>
              <w:rPr>
                <w:sz w:val="22"/>
                <w:szCs w:val="22"/>
              </w:rPr>
            </w:pPr>
            <w:r>
              <w:rPr>
                <w:sz w:val="22"/>
                <w:szCs w:val="22"/>
              </w:rPr>
              <w:t>Industrial</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8ED16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78EFB6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16ED12" w14:textId="77777777" w:rsidR="0080557A" w:rsidRPr="00326F20" w:rsidRDefault="0080557A" w:rsidP="0080557A">
            <w:pPr>
              <w:shd w:val="clear" w:color="auto" w:fill="FFFFFF"/>
              <w:jc w:val="center"/>
              <w:rPr>
                <w:sz w:val="22"/>
                <w:szCs w:val="22"/>
              </w:rPr>
            </w:pPr>
            <w:r w:rsidRPr="00326F20">
              <w:rPr>
                <w:sz w:val="22"/>
                <w:szCs w:val="22"/>
              </w:rPr>
              <w:t>4.3</w:t>
            </w:r>
          </w:p>
        </w:tc>
        <w:tc>
          <w:tcPr>
            <w:tcW w:w="1947" w:type="pct"/>
            <w:tcBorders>
              <w:top w:val="nil"/>
              <w:left w:val="nil"/>
              <w:bottom w:val="single" w:sz="4" w:space="0" w:color="auto"/>
              <w:right w:val="single" w:sz="4" w:space="0" w:color="auto"/>
            </w:tcBorders>
            <w:shd w:val="clear" w:color="auto" w:fill="FFFFFF"/>
            <w:vAlign w:val="center"/>
            <w:hideMark/>
          </w:tcPr>
          <w:p w14:paraId="63919232" w14:textId="77777777" w:rsidR="0080557A" w:rsidRPr="00326F20" w:rsidRDefault="0080557A" w:rsidP="0080557A">
            <w:pPr>
              <w:shd w:val="clear" w:color="auto" w:fill="FFFFFF"/>
              <w:rPr>
                <w:sz w:val="22"/>
                <w:szCs w:val="22"/>
              </w:rPr>
            </w:pPr>
            <w:r w:rsidRPr="00326F20">
              <w:rPr>
                <w:sz w:val="22"/>
                <w:szCs w:val="22"/>
              </w:rPr>
              <w:t xml:space="preserve">Real time industrial strength equipment </w:t>
            </w:r>
          </w:p>
        </w:tc>
        <w:tc>
          <w:tcPr>
            <w:tcW w:w="433" w:type="pct"/>
            <w:tcBorders>
              <w:top w:val="nil"/>
              <w:left w:val="nil"/>
              <w:bottom w:val="single" w:sz="4" w:space="0" w:color="auto"/>
              <w:right w:val="single" w:sz="4" w:space="0" w:color="auto"/>
            </w:tcBorders>
            <w:shd w:val="clear" w:color="auto" w:fill="FFFFFF"/>
            <w:noWrap/>
            <w:vAlign w:val="center"/>
            <w:hideMark/>
          </w:tcPr>
          <w:p w14:paraId="62A26D0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3D1F0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FDC0A9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89A310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5063C2" w14:textId="77777777" w:rsidR="0080557A" w:rsidRPr="00326F20" w:rsidRDefault="0080557A" w:rsidP="0080557A">
            <w:pPr>
              <w:shd w:val="clear" w:color="auto" w:fill="FFFFFF"/>
              <w:jc w:val="center"/>
              <w:rPr>
                <w:sz w:val="22"/>
                <w:szCs w:val="22"/>
              </w:rPr>
            </w:pPr>
            <w:r w:rsidRPr="00326F20">
              <w:rPr>
                <w:sz w:val="22"/>
                <w:szCs w:val="22"/>
              </w:rPr>
              <w:t>4.4</w:t>
            </w:r>
          </w:p>
        </w:tc>
        <w:tc>
          <w:tcPr>
            <w:tcW w:w="1947" w:type="pct"/>
            <w:tcBorders>
              <w:top w:val="nil"/>
              <w:left w:val="nil"/>
              <w:bottom w:val="single" w:sz="4" w:space="0" w:color="auto"/>
              <w:right w:val="single" w:sz="4" w:space="0" w:color="auto"/>
            </w:tcBorders>
            <w:shd w:val="clear" w:color="auto" w:fill="FFFFFF"/>
            <w:vAlign w:val="center"/>
            <w:hideMark/>
          </w:tcPr>
          <w:p w14:paraId="5E0FD72D" w14:textId="77777777" w:rsidR="0080557A" w:rsidRPr="00326F20" w:rsidRDefault="0080557A" w:rsidP="0080557A">
            <w:pPr>
              <w:shd w:val="clear" w:color="auto" w:fill="FFFFFF"/>
              <w:rPr>
                <w:sz w:val="22"/>
                <w:szCs w:val="22"/>
              </w:rPr>
            </w:pPr>
            <w:r w:rsidRPr="00326F20">
              <w:rPr>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20BEC10D"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5100D22F" w14:textId="7954259B" w:rsidR="0080557A" w:rsidRPr="00326F20" w:rsidRDefault="00CC0BFB" w:rsidP="0080557A">
            <w:pPr>
              <w:shd w:val="clear" w:color="auto" w:fill="FFFFFF"/>
              <w:jc w:val="center"/>
              <w:rPr>
                <w:sz w:val="22"/>
                <w:szCs w:val="22"/>
              </w:rPr>
            </w:pPr>
            <w:r>
              <w:rPr>
                <w:sz w:val="22"/>
                <w:szCs w:val="22"/>
              </w:rPr>
              <w:t>240</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78C335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687171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588C26" w14:textId="77777777" w:rsidR="0080557A" w:rsidRPr="00326F20" w:rsidRDefault="0080557A" w:rsidP="0080557A">
            <w:pPr>
              <w:shd w:val="clear" w:color="auto" w:fill="FFFFFF"/>
              <w:jc w:val="center"/>
              <w:rPr>
                <w:sz w:val="22"/>
                <w:szCs w:val="22"/>
              </w:rPr>
            </w:pPr>
            <w:r w:rsidRPr="00326F20">
              <w:rPr>
                <w:sz w:val="22"/>
                <w:szCs w:val="22"/>
              </w:rPr>
              <w:t>4.5</w:t>
            </w:r>
          </w:p>
        </w:tc>
        <w:tc>
          <w:tcPr>
            <w:tcW w:w="1947" w:type="pct"/>
            <w:tcBorders>
              <w:top w:val="nil"/>
              <w:left w:val="nil"/>
              <w:bottom w:val="single" w:sz="4" w:space="0" w:color="auto"/>
              <w:right w:val="single" w:sz="4" w:space="0" w:color="auto"/>
            </w:tcBorders>
            <w:shd w:val="clear" w:color="auto" w:fill="FFFFFF"/>
            <w:vAlign w:val="center"/>
            <w:hideMark/>
          </w:tcPr>
          <w:p w14:paraId="06057223" w14:textId="77777777" w:rsidR="0080557A" w:rsidRPr="00326F20" w:rsidRDefault="0080557A" w:rsidP="0080557A">
            <w:pPr>
              <w:shd w:val="clear" w:color="auto" w:fill="FFFFFF"/>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19F8648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34A71E" w14:textId="311FB1D6" w:rsidR="0080557A" w:rsidRPr="00326F20" w:rsidRDefault="00CC0BFB" w:rsidP="0080557A">
            <w:pPr>
              <w:shd w:val="clear" w:color="auto" w:fill="FFFFFF"/>
              <w:jc w:val="center"/>
              <w:rPr>
                <w:sz w:val="22"/>
                <w:szCs w:val="22"/>
              </w:rPr>
            </w:pPr>
            <w:r>
              <w:rPr>
                <w:rFonts w:ascii="Segoe UI" w:hAnsi="Segoe UI" w:cs="Segoe UI"/>
                <w:color w:val="0D0D0D"/>
                <w:shd w:val="clear" w:color="auto" w:fill="FFFFFF"/>
              </w:rPr>
              <w:t>-40°C to 85°C</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FC063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349195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8CABA9" w14:textId="77777777" w:rsidR="0080557A" w:rsidRPr="00326F20" w:rsidRDefault="0080557A" w:rsidP="0080557A">
            <w:pPr>
              <w:shd w:val="clear" w:color="auto" w:fill="FFFFFF"/>
              <w:jc w:val="center"/>
              <w:rPr>
                <w:sz w:val="22"/>
                <w:szCs w:val="22"/>
              </w:rPr>
            </w:pPr>
            <w:r w:rsidRPr="00326F20">
              <w:rPr>
                <w:sz w:val="22"/>
                <w:szCs w:val="22"/>
              </w:rPr>
              <w:t>4.6</w:t>
            </w:r>
          </w:p>
        </w:tc>
        <w:tc>
          <w:tcPr>
            <w:tcW w:w="1947" w:type="pct"/>
            <w:tcBorders>
              <w:top w:val="nil"/>
              <w:left w:val="nil"/>
              <w:bottom w:val="single" w:sz="4" w:space="0" w:color="auto"/>
              <w:right w:val="single" w:sz="4" w:space="0" w:color="auto"/>
            </w:tcBorders>
            <w:shd w:val="clear" w:color="auto" w:fill="FFFFFF"/>
            <w:vAlign w:val="center"/>
            <w:hideMark/>
          </w:tcPr>
          <w:p w14:paraId="4AA24CFC"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4F702A2D"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1D0ED6E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56BAC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32FD8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5F359F" w14:textId="77777777" w:rsidR="0080557A" w:rsidRPr="00326F20" w:rsidRDefault="0080557A" w:rsidP="0080557A">
            <w:pPr>
              <w:shd w:val="clear" w:color="auto" w:fill="FFFFFF"/>
              <w:jc w:val="center"/>
              <w:rPr>
                <w:sz w:val="22"/>
                <w:szCs w:val="22"/>
              </w:rPr>
            </w:pPr>
            <w:r w:rsidRPr="00326F20">
              <w:rPr>
                <w:sz w:val="22"/>
                <w:szCs w:val="22"/>
              </w:rPr>
              <w:t>4.7</w:t>
            </w:r>
          </w:p>
        </w:tc>
        <w:tc>
          <w:tcPr>
            <w:tcW w:w="1947" w:type="pct"/>
            <w:tcBorders>
              <w:top w:val="nil"/>
              <w:left w:val="nil"/>
              <w:bottom w:val="single" w:sz="4" w:space="0" w:color="auto"/>
              <w:right w:val="single" w:sz="4" w:space="0" w:color="auto"/>
            </w:tcBorders>
            <w:shd w:val="clear" w:color="auto" w:fill="FFFFFF"/>
            <w:vAlign w:val="center"/>
            <w:hideMark/>
          </w:tcPr>
          <w:p w14:paraId="0D98BBA7" w14:textId="77777777" w:rsidR="0080557A" w:rsidRPr="00326F20" w:rsidRDefault="0080557A" w:rsidP="0080557A">
            <w:pPr>
              <w:shd w:val="clear" w:color="auto" w:fill="FFFFFF"/>
              <w:rPr>
                <w:sz w:val="22"/>
                <w:szCs w:val="22"/>
              </w:rPr>
            </w:pPr>
            <w:r w:rsidRPr="00326F20">
              <w:rPr>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3763B3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EC502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2CB2AB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D9CB60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343932" w14:textId="77777777" w:rsidR="0080557A" w:rsidRPr="00326F20" w:rsidRDefault="0080557A" w:rsidP="0080557A">
            <w:pPr>
              <w:shd w:val="clear" w:color="auto" w:fill="FFFFFF"/>
              <w:jc w:val="center"/>
              <w:rPr>
                <w:sz w:val="22"/>
                <w:szCs w:val="22"/>
              </w:rPr>
            </w:pPr>
            <w:r w:rsidRPr="00326F20">
              <w:rPr>
                <w:sz w:val="22"/>
                <w:szCs w:val="22"/>
              </w:rPr>
              <w:t>4.8</w:t>
            </w:r>
          </w:p>
        </w:tc>
        <w:tc>
          <w:tcPr>
            <w:tcW w:w="1947" w:type="pct"/>
            <w:tcBorders>
              <w:top w:val="nil"/>
              <w:left w:val="nil"/>
              <w:bottom w:val="single" w:sz="4" w:space="0" w:color="auto"/>
              <w:right w:val="single" w:sz="4" w:space="0" w:color="auto"/>
            </w:tcBorders>
            <w:shd w:val="clear" w:color="auto" w:fill="FFFFFF"/>
            <w:vAlign w:val="center"/>
            <w:hideMark/>
          </w:tcPr>
          <w:p w14:paraId="00830C42" w14:textId="77777777" w:rsidR="0080557A" w:rsidRPr="00326F20" w:rsidRDefault="0080557A" w:rsidP="0080557A">
            <w:pPr>
              <w:shd w:val="clear" w:color="auto" w:fill="FFFFFF"/>
              <w:rPr>
                <w:sz w:val="22"/>
                <w:szCs w:val="22"/>
              </w:rPr>
            </w:pPr>
            <w:r w:rsidRPr="00326F20">
              <w:rPr>
                <w:sz w:val="22"/>
                <w:szCs w:val="22"/>
              </w:rPr>
              <w:t xml:space="preserve">Individual processors for each function </w:t>
            </w:r>
          </w:p>
        </w:tc>
        <w:tc>
          <w:tcPr>
            <w:tcW w:w="433" w:type="pct"/>
            <w:tcBorders>
              <w:top w:val="nil"/>
              <w:left w:val="nil"/>
              <w:bottom w:val="single" w:sz="4" w:space="0" w:color="auto"/>
              <w:right w:val="single" w:sz="4" w:space="0" w:color="auto"/>
            </w:tcBorders>
            <w:shd w:val="clear" w:color="auto" w:fill="FFFFFF"/>
            <w:noWrap/>
            <w:vAlign w:val="center"/>
            <w:hideMark/>
          </w:tcPr>
          <w:p w14:paraId="3E79F25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7525CC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BD2E0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B0726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006723" w14:textId="77777777" w:rsidR="0080557A" w:rsidRPr="00326F20" w:rsidRDefault="0080557A" w:rsidP="0080557A">
            <w:pPr>
              <w:shd w:val="clear" w:color="auto" w:fill="FFFFFF"/>
              <w:jc w:val="center"/>
              <w:rPr>
                <w:sz w:val="22"/>
                <w:szCs w:val="22"/>
              </w:rPr>
            </w:pPr>
            <w:r w:rsidRPr="00326F20">
              <w:rPr>
                <w:sz w:val="22"/>
                <w:szCs w:val="22"/>
              </w:rPr>
              <w:lastRenderedPageBreak/>
              <w:t>4.9</w:t>
            </w:r>
          </w:p>
        </w:tc>
        <w:tc>
          <w:tcPr>
            <w:tcW w:w="1947" w:type="pct"/>
            <w:tcBorders>
              <w:top w:val="nil"/>
              <w:left w:val="nil"/>
              <w:bottom w:val="single" w:sz="4" w:space="0" w:color="auto"/>
              <w:right w:val="single" w:sz="4" w:space="0" w:color="auto"/>
            </w:tcBorders>
            <w:shd w:val="clear" w:color="auto" w:fill="FFFFFF"/>
            <w:vAlign w:val="center"/>
            <w:hideMark/>
          </w:tcPr>
          <w:p w14:paraId="6A818AD2" w14:textId="77777777" w:rsidR="0080557A" w:rsidRPr="00326F20" w:rsidRDefault="0080557A" w:rsidP="0080557A">
            <w:pPr>
              <w:shd w:val="clear" w:color="auto" w:fill="FFFFFF"/>
              <w:rPr>
                <w:sz w:val="22"/>
                <w:szCs w:val="22"/>
              </w:rPr>
            </w:pPr>
            <w:r w:rsidRPr="00326F20">
              <w:rPr>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06B783B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44CCC3" w14:textId="35BC773D"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Windows</w:t>
            </w:r>
          </w:p>
        </w:tc>
        <w:tc>
          <w:tcPr>
            <w:tcW w:w="1056" w:type="pct"/>
            <w:tcBorders>
              <w:top w:val="nil"/>
              <w:left w:val="nil"/>
              <w:bottom w:val="single" w:sz="4" w:space="0" w:color="auto"/>
              <w:right w:val="single" w:sz="4" w:space="0" w:color="auto"/>
            </w:tcBorders>
            <w:shd w:val="clear" w:color="auto" w:fill="FFFFFF"/>
            <w:noWrap/>
            <w:vAlign w:val="center"/>
            <w:hideMark/>
          </w:tcPr>
          <w:p w14:paraId="6F70210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945CDF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B226163" w14:textId="77777777" w:rsidR="0080557A" w:rsidRPr="00326F20" w:rsidRDefault="0080557A" w:rsidP="0080557A">
            <w:pPr>
              <w:shd w:val="clear" w:color="auto" w:fill="FFFFFF"/>
              <w:jc w:val="center"/>
              <w:rPr>
                <w:sz w:val="22"/>
                <w:szCs w:val="22"/>
              </w:rPr>
            </w:pPr>
            <w:r w:rsidRPr="00326F20">
              <w:rPr>
                <w:sz w:val="22"/>
                <w:szCs w:val="22"/>
              </w:rPr>
              <w:t>4.10</w:t>
            </w:r>
          </w:p>
        </w:tc>
        <w:tc>
          <w:tcPr>
            <w:tcW w:w="1947" w:type="pct"/>
            <w:tcBorders>
              <w:top w:val="nil"/>
              <w:left w:val="nil"/>
              <w:bottom w:val="single" w:sz="4" w:space="0" w:color="auto"/>
              <w:right w:val="single" w:sz="4" w:space="0" w:color="auto"/>
            </w:tcBorders>
            <w:shd w:val="clear" w:color="auto" w:fill="FFFFFF"/>
            <w:vAlign w:val="center"/>
            <w:hideMark/>
          </w:tcPr>
          <w:p w14:paraId="70FF1018" w14:textId="77777777" w:rsidR="0080557A" w:rsidRPr="00326F20" w:rsidRDefault="0080557A" w:rsidP="0080557A">
            <w:pPr>
              <w:shd w:val="clear" w:color="auto" w:fill="FFFFFF"/>
              <w:rPr>
                <w:sz w:val="22"/>
                <w:szCs w:val="22"/>
              </w:rPr>
            </w:pPr>
            <w:r w:rsidRPr="00326F20">
              <w:rPr>
                <w:sz w:val="22"/>
                <w:szCs w:val="22"/>
              </w:rPr>
              <w:t xml:space="preserve">Method of processor Expansion (e.g. Number of free slots when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04194FC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1522EF" w14:textId="2F29CBA3"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7EA0EC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43389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FB8FAA" w14:textId="77777777" w:rsidR="0080557A" w:rsidRPr="00326F20" w:rsidRDefault="0080557A" w:rsidP="0080557A">
            <w:pPr>
              <w:shd w:val="clear" w:color="auto" w:fill="FFFFFF"/>
              <w:jc w:val="center"/>
              <w:rPr>
                <w:sz w:val="22"/>
                <w:szCs w:val="22"/>
              </w:rPr>
            </w:pPr>
            <w:r w:rsidRPr="00326F20">
              <w:rPr>
                <w:sz w:val="22"/>
                <w:szCs w:val="22"/>
              </w:rPr>
              <w:t>4.11</w:t>
            </w:r>
          </w:p>
        </w:tc>
        <w:tc>
          <w:tcPr>
            <w:tcW w:w="1947" w:type="pct"/>
            <w:tcBorders>
              <w:top w:val="nil"/>
              <w:left w:val="nil"/>
              <w:bottom w:val="single" w:sz="4" w:space="0" w:color="auto"/>
              <w:right w:val="single" w:sz="4" w:space="0" w:color="auto"/>
            </w:tcBorders>
            <w:shd w:val="clear" w:color="auto" w:fill="FFFFFF"/>
            <w:vAlign w:val="center"/>
            <w:hideMark/>
          </w:tcPr>
          <w:p w14:paraId="0EC34E2B" w14:textId="77777777" w:rsidR="0080557A" w:rsidRPr="00326F20" w:rsidRDefault="0080557A" w:rsidP="0080557A">
            <w:pPr>
              <w:shd w:val="clear" w:color="auto" w:fill="FFFFFF"/>
              <w:rPr>
                <w:sz w:val="22"/>
                <w:szCs w:val="22"/>
              </w:rPr>
            </w:pPr>
            <w:r w:rsidRPr="00326F20">
              <w:rPr>
                <w:sz w:val="22"/>
                <w:szCs w:val="22"/>
              </w:rPr>
              <w:t xml:space="preserve">Main (semiconductor) memory </w:t>
            </w:r>
          </w:p>
        </w:tc>
        <w:tc>
          <w:tcPr>
            <w:tcW w:w="433" w:type="pct"/>
            <w:tcBorders>
              <w:top w:val="nil"/>
              <w:left w:val="nil"/>
              <w:bottom w:val="single" w:sz="4" w:space="0" w:color="auto"/>
              <w:right w:val="single" w:sz="4" w:space="0" w:color="auto"/>
            </w:tcBorders>
            <w:shd w:val="clear" w:color="auto" w:fill="FFFFFF"/>
            <w:noWrap/>
            <w:vAlign w:val="center"/>
            <w:hideMark/>
          </w:tcPr>
          <w:p w14:paraId="759A803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34B6F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5BC93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3E5BF3" w14:textId="77777777" w:rsidTr="00E2047D">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DFE5F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586AD3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AAF16E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0F721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99B19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8BCD2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5A436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4D7D2B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76BC186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00809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5290D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DBC55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4AB98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CBC076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2475877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DB844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F592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78C23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388138" w14:textId="77777777" w:rsidR="0080557A" w:rsidRPr="00326F20" w:rsidRDefault="0080557A" w:rsidP="0080557A">
            <w:pPr>
              <w:shd w:val="clear" w:color="auto" w:fill="FFFFFF"/>
              <w:jc w:val="center"/>
              <w:rPr>
                <w:sz w:val="22"/>
                <w:szCs w:val="22"/>
              </w:rPr>
            </w:pPr>
            <w:r w:rsidRPr="00326F20">
              <w:rPr>
                <w:sz w:val="22"/>
                <w:szCs w:val="22"/>
              </w:rPr>
              <w:t>4.12</w:t>
            </w:r>
          </w:p>
        </w:tc>
        <w:tc>
          <w:tcPr>
            <w:tcW w:w="1947" w:type="pct"/>
            <w:tcBorders>
              <w:top w:val="nil"/>
              <w:left w:val="nil"/>
              <w:bottom w:val="single" w:sz="4" w:space="0" w:color="auto"/>
              <w:right w:val="single" w:sz="4" w:space="0" w:color="auto"/>
            </w:tcBorders>
            <w:shd w:val="clear" w:color="auto" w:fill="FFFFFF"/>
            <w:vAlign w:val="center"/>
            <w:hideMark/>
          </w:tcPr>
          <w:p w14:paraId="6BC2164F" w14:textId="77777777" w:rsidR="0080557A" w:rsidRPr="00326F20" w:rsidRDefault="0080557A" w:rsidP="0080557A">
            <w:pPr>
              <w:shd w:val="clear" w:color="auto" w:fill="FFFFFF"/>
              <w:rPr>
                <w:sz w:val="22"/>
                <w:szCs w:val="22"/>
              </w:rPr>
            </w:pPr>
            <w:r w:rsidRPr="00326F20">
              <w:rPr>
                <w:sz w:val="22"/>
                <w:szCs w:val="22"/>
              </w:rPr>
              <w:t xml:space="preserve">Hard Disc storage </w:t>
            </w:r>
          </w:p>
        </w:tc>
        <w:tc>
          <w:tcPr>
            <w:tcW w:w="433" w:type="pct"/>
            <w:tcBorders>
              <w:top w:val="nil"/>
              <w:left w:val="nil"/>
              <w:bottom w:val="single" w:sz="4" w:space="0" w:color="auto"/>
              <w:right w:val="single" w:sz="4" w:space="0" w:color="auto"/>
            </w:tcBorders>
            <w:shd w:val="clear" w:color="auto" w:fill="FFFFFF"/>
            <w:noWrap/>
            <w:vAlign w:val="center"/>
            <w:hideMark/>
          </w:tcPr>
          <w:p w14:paraId="0FDED42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7DB4F5" w14:textId="76CCC428" w:rsidR="0080557A" w:rsidRPr="00326F20" w:rsidRDefault="0080557A" w:rsidP="0080557A">
            <w:pPr>
              <w:shd w:val="clear" w:color="auto" w:fill="FFFFFF"/>
              <w:jc w:val="center"/>
              <w:rPr>
                <w:sz w:val="22"/>
                <w:szCs w:val="22"/>
              </w:rPr>
            </w:pPr>
            <w:r w:rsidRPr="00326F20">
              <w:rPr>
                <w:sz w:val="22"/>
                <w:szCs w:val="22"/>
              </w:rPr>
              <w:t> </w:t>
            </w:r>
            <w:r w:rsidR="00CC0BFB">
              <w:rPr>
                <w:sz w:val="22"/>
                <w:szCs w:val="22"/>
              </w:rPr>
              <w:t>2 TB</w:t>
            </w:r>
          </w:p>
        </w:tc>
        <w:tc>
          <w:tcPr>
            <w:tcW w:w="1056" w:type="pct"/>
            <w:tcBorders>
              <w:top w:val="nil"/>
              <w:left w:val="nil"/>
              <w:bottom w:val="single" w:sz="4" w:space="0" w:color="auto"/>
              <w:right w:val="single" w:sz="4" w:space="0" w:color="auto"/>
            </w:tcBorders>
            <w:shd w:val="clear" w:color="auto" w:fill="FFFFFF"/>
            <w:noWrap/>
            <w:vAlign w:val="center"/>
            <w:hideMark/>
          </w:tcPr>
          <w:p w14:paraId="5B93FE3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04C3A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4CF6C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1A4ED2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F2B442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E2EC47" w14:textId="785F790E" w:rsidR="0080557A" w:rsidRPr="00326F20" w:rsidRDefault="00272932" w:rsidP="0080557A">
            <w:pPr>
              <w:shd w:val="clear" w:color="auto" w:fill="FFFFFF"/>
              <w:jc w:val="center"/>
              <w:rPr>
                <w:sz w:val="22"/>
                <w:szCs w:val="22"/>
              </w:rPr>
            </w:pPr>
            <w:r>
              <w:rPr>
                <w:sz w:val="22"/>
                <w:szCs w:val="22"/>
              </w:rPr>
              <w:t>Industrial</w:t>
            </w:r>
          </w:p>
        </w:tc>
        <w:tc>
          <w:tcPr>
            <w:tcW w:w="1056" w:type="pct"/>
            <w:tcBorders>
              <w:top w:val="nil"/>
              <w:left w:val="nil"/>
              <w:bottom w:val="single" w:sz="4" w:space="0" w:color="auto"/>
              <w:right w:val="single" w:sz="4" w:space="0" w:color="auto"/>
            </w:tcBorders>
            <w:shd w:val="clear" w:color="auto" w:fill="FFFFFF"/>
            <w:noWrap/>
            <w:vAlign w:val="center"/>
            <w:hideMark/>
          </w:tcPr>
          <w:p w14:paraId="418F44B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588DE5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689EE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3A449C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50AF0C9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81F62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CC5FE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5CDBA5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C58D6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CDDF2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63F6293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59710B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94D7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6AD80F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72ECA9" w14:textId="77777777" w:rsidR="0080557A" w:rsidRPr="00326F20" w:rsidRDefault="0080557A" w:rsidP="0080557A">
            <w:pPr>
              <w:shd w:val="clear" w:color="auto" w:fill="FFFFFF"/>
              <w:jc w:val="center"/>
              <w:rPr>
                <w:sz w:val="22"/>
                <w:szCs w:val="22"/>
              </w:rPr>
            </w:pPr>
            <w:r w:rsidRPr="00326F20">
              <w:rPr>
                <w:sz w:val="22"/>
                <w:szCs w:val="22"/>
              </w:rPr>
              <w:t>4.13</w:t>
            </w:r>
          </w:p>
        </w:tc>
        <w:tc>
          <w:tcPr>
            <w:tcW w:w="1947" w:type="pct"/>
            <w:tcBorders>
              <w:top w:val="nil"/>
              <w:left w:val="nil"/>
              <w:bottom w:val="single" w:sz="4" w:space="0" w:color="auto"/>
              <w:right w:val="single" w:sz="4" w:space="0" w:color="auto"/>
            </w:tcBorders>
            <w:shd w:val="clear" w:color="auto" w:fill="FFFFFF"/>
            <w:vAlign w:val="center"/>
            <w:hideMark/>
          </w:tcPr>
          <w:p w14:paraId="53EDBA54" w14:textId="77777777" w:rsidR="0080557A" w:rsidRPr="00326F20" w:rsidRDefault="0080557A" w:rsidP="0080557A">
            <w:pPr>
              <w:shd w:val="clear" w:color="auto" w:fill="FFFFFF"/>
              <w:rPr>
                <w:sz w:val="22"/>
                <w:szCs w:val="22"/>
              </w:rPr>
            </w:pPr>
            <w:r w:rsidRPr="00326F20">
              <w:rPr>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6212056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6714E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99570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1EC13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394524" w14:textId="77777777" w:rsidR="0080557A" w:rsidRPr="00326F20" w:rsidRDefault="0080557A" w:rsidP="0080557A">
            <w:pPr>
              <w:shd w:val="clear" w:color="auto" w:fill="FFFFFF"/>
              <w:jc w:val="center"/>
              <w:rPr>
                <w:sz w:val="22"/>
                <w:szCs w:val="22"/>
              </w:rPr>
            </w:pPr>
            <w:r w:rsidRPr="00326F20">
              <w:rPr>
                <w:sz w:val="22"/>
                <w:szCs w:val="22"/>
              </w:rPr>
              <w:t>4.14</w:t>
            </w:r>
          </w:p>
        </w:tc>
        <w:tc>
          <w:tcPr>
            <w:tcW w:w="1947" w:type="pct"/>
            <w:tcBorders>
              <w:top w:val="nil"/>
              <w:left w:val="nil"/>
              <w:bottom w:val="single" w:sz="4" w:space="0" w:color="auto"/>
              <w:right w:val="single" w:sz="4" w:space="0" w:color="auto"/>
            </w:tcBorders>
            <w:shd w:val="clear" w:color="auto" w:fill="FFFFFF"/>
            <w:vAlign w:val="center"/>
            <w:hideMark/>
          </w:tcPr>
          <w:p w14:paraId="251E65F3"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A39D61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D7471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CFE8B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54A278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E8336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809B68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07AB983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FBE4B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819BF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11F9F2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DA5D9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C45996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Method of synchronization with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051B416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A8508E" w14:textId="4853F49F" w:rsidR="0080557A" w:rsidRPr="00326F20" w:rsidRDefault="00CC0BFB" w:rsidP="0080557A">
            <w:pPr>
              <w:shd w:val="clear" w:color="auto" w:fill="FFFFFF"/>
              <w:jc w:val="center"/>
              <w:rPr>
                <w:sz w:val="22"/>
                <w:szCs w:val="22"/>
              </w:rPr>
            </w:pPr>
            <w:r>
              <w:rPr>
                <w:sz w:val="22"/>
                <w:szCs w:val="22"/>
              </w:rPr>
              <w:t>SNTP</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27060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774765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29614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F85317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Battery back up </w:t>
            </w:r>
          </w:p>
        </w:tc>
        <w:tc>
          <w:tcPr>
            <w:tcW w:w="433" w:type="pct"/>
            <w:tcBorders>
              <w:top w:val="nil"/>
              <w:left w:val="nil"/>
              <w:bottom w:val="single" w:sz="4" w:space="0" w:color="auto"/>
              <w:right w:val="single" w:sz="4" w:space="0" w:color="auto"/>
            </w:tcBorders>
            <w:shd w:val="clear" w:color="auto" w:fill="FFFFFF"/>
            <w:noWrap/>
            <w:vAlign w:val="center"/>
            <w:hideMark/>
          </w:tcPr>
          <w:p w14:paraId="43C6775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DC5244" w14:textId="3731AF53" w:rsidR="0080557A" w:rsidRPr="00326F20" w:rsidRDefault="0080557A" w:rsidP="0080557A">
            <w:pPr>
              <w:shd w:val="clear" w:color="auto" w:fill="FFFFFF"/>
              <w:jc w:val="center"/>
              <w:rPr>
                <w:sz w:val="22"/>
                <w:szCs w:val="22"/>
              </w:rPr>
            </w:pPr>
            <w:r w:rsidRPr="00326F20">
              <w:rPr>
                <w:sz w:val="22"/>
                <w:szCs w:val="22"/>
              </w:rPr>
              <w:t> </w:t>
            </w:r>
            <w:r w:rsidR="00B0300F">
              <w:rPr>
                <w:sz w:val="22"/>
                <w:szCs w:val="22"/>
              </w:rPr>
              <w:t xml:space="preserve">Power </w:t>
            </w:r>
            <w:r w:rsidR="00272932">
              <w:rPr>
                <w:sz w:val="22"/>
                <w:szCs w:val="22"/>
              </w:rPr>
              <w:t>Supply from the 110VDC through a pure sine wave inverter</w:t>
            </w:r>
          </w:p>
        </w:tc>
        <w:tc>
          <w:tcPr>
            <w:tcW w:w="1056" w:type="pct"/>
            <w:tcBorders>
              <w:top w:val="nil"/>
              <w:left w:val="nil"/>
              <w:bottom w:val="single" w:sz="4" w:space="0" w:color="auto"/>
              <w:right w:val="single" w:sz="4" w:space="0" w:color="auto"/>
            </w:tcBorders>
            <w:shd w:val="clear" w:color="auto" w:fill="FFFFFF"/>
            <w:noWrap/>
            <w:vAlign w:val="center"/>
            <w:hideMark/>
          </w:tcPr>
          <w:p w14:paraId="324CCD8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93030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EC2B49" w14:textId="77777777" w:rsidR="0080557A" w:rsidRPr="00326F20" w:rsidRDefault="0080557A" w:rsidP="0080557A">
            <w:pPr>
              <w:shd w:val="clear" w:color="auto" w:fill="FFFFFF"/>
              <w:jc w:val="center"/>
              <w:rPr>
                <w:sz w:val="22"/>
                <w:szCs w:val="22"/>
              </w:rPr>
            </w:pPr>
            <w:r w:rsidRPr="00326F20">
              <w:rPr>
                <w:sz w:val="22"/>
                <w:szCs w:val="22"/>
              </w:rPr>
              <w:t>4.15</w:t>
            </w:r>
          </w:p>
        </w:tc>
        <w:tc>
          <w:tcPr>
            <w:tcW w:w="1947" w:type="pct"/>
            <w:tcBorders>
              <w:top w:val="nil"/>
              <w:left w:val="nil"/>
              <w:bottom w:val="single" w:sz="4" w:space="0" w:color="auto"/>
              <w:right w:val="single" w:sz="4" w:space="0" w:color="auto"/>
            </w:tcBorders>
            <w:shd w:val="clear" w:color="auto" w:fill="FFFFFF"/>
            <w:vAlign w:val="center"/>
            <w:hideMark/>
          </w:tcPr>
          <w:p w14:paraId="54458741" w14:textId="77777777" w:rsidR="0080557A" w:rsidRPr="00326F20" w:rsidRDefault="0080557A" w:rsidP="0080557A">
            <w:pPr>
              <w:shd w:val="clear" w:color="auto" w:fill="FFFFFF"/>
              <w:rPr>
                <w:sz w:val="22"/>
                <w:szCs w:val="22"/>
              </w:rPr>
            </w:pPr>
            <w:r w:rsidRPr="00326F20">
              <w:rPr>
                <w:sz w:val="22"/>
                <w:szCs w:val="22"/>
              </w:rPr>
              <w:t xml:space="preserve">Details of mass storage devices and data archiving devices </w:t>
            </w:r>
          </w:p>
        </w:tc>
        <w:tc>
          <w:tcPr>
            <w:tcW w:w="433" w:type="pct"/>
            <w:tcBorders>
              <w:top w:val="nil"/>
              <w:left w:val="nil"/>
              <w:bottom w:val="single" w:sz="4" w:space="0" w:color="auto"/>
              <w:right w:val="single" w:sz="4" w:space="0" w:color="auto"/>
            </w:tcBorders>
            <w:shd w:val="clear" w:color="auto" w:fill="FFFFFF"/>
            <w:noWrap/>
            <w:vAlign w:val="center"/>
            <w:hideMark/>
          </w:tcPr>
          <w:p w14:paraId="0A62AC7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803C7D" w14:textId="183EC759" w:rsidR="0080557A" w:rsidRPr="00326F20" w:rsidRDefault="00CC0BFB"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9D2B4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536B233" w14:textId="77777777" w:rsidTr="00E2047D">
        <w:tblPrEx>
          <w:tblCellMar>
            <w:left w:w="108" w:type="dxa"/>
            <w:right w:w="108" w:type="dxa"/>
          </w:tblCellMar>
        </w:tblPrEx>
        <w:trPr>
          <w:trHeight w:val="870"/>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AE856D9" w14:textId="77777777" w:rsidR="0080557A" w:rsidRPr="00326F20" w:rsidRDefault="0080557A" w:rsidP="0080557A">
            <w:pPr>
              <w:shd w:val="clear" w:color="auto" w:fill="FFFFFF"/>
              <w:jc w:val="center"/>
              <w:rPr>
                <w:b/>
                <w:bCs/>
                <w:sz w:val="22"/>
                <w:szCs w:val="22"/>
              </w:rPr>
            </w:pPr>
            <w:r w:rsidRPr="00326F20">
              <w:rPr>
                <w:b/>
                <w:bCs/>
                <w:sz w:val="22"/>
                <w:szCs w:val="22"/>
              </w:rPr>
              <w:t>5</w:t>
            </w:r>
          </w:p>
        </w:tc>
        <w:tc>
          <w:tcPr>
            <w:tcW w:w="1947" w:type="pct"/>
            <w:tcBorders>
              <w:top w:val="nil"/>
              <w:left w:val="nil"/>
              <w:bottom w:val="single" w:sz="4" w:space="0" w:color="auto"/>
              <w:right w:val="single" w:sz="4" w:space="0" w:color="auto"/>
            </w:tcBorders>
            <w:shd w:val="clear" w:color="auto" w:fill="F2F2F2"/>
            <w:vAlign w:val="center"/>
            <w:hideMark/>
          </w:tcPr>
          <w:p w14:paraId="2E589B5C" w14:textId="77777777" w:rsidR="0080557A" w:rsidRPr="00326F20" w:rsidRDefault="0080557A" w:rsidP="0080557A">
            <w:pPr>
              <w:shd w:val="clear" w:color="auto" w:fill="FFFFFF"/>
              <w:rPr>
                <w:b/>
                <w:bCs/>
                <w:sz w:val="22"/>
                <w:szCs w:val="22"/>
                <w:u w:val="single"/>
              </w:rPr>
            </w:pPr>
            <w:r w:rsidRPr="00326F20">
              <w:rPr>
                <w:b/>
                <w:bCs/>
                <w:sz w:val="22"/>
                <w:szCs w:val="22"/>
                <w:u w:val="single"/>
              </w:rPr>
              <w:t>Operator/Engineering Workstation (MMI)</w:t>
            </w:r>
          </w:p>
        </w:tc>
        <w:tc>
          <w:tcPr>
            <w:tcW w:w="433" w:type="pct"/>
            <w:tcBorders>
              <w:top w:val="nil"/>
              <w:left w:val="nil"/>
              <w:bottom w:val="single" w:sz="4" w:space="0" w:color="auto"/>
              <w:right w:val="single" w:sz="4" w:space="0" w:color="auto"/>
            </w:tcBorders>
            <w:shd w:val="clear" w:color="auto" w:fill="F2F2F2"/>
            <w:noWrap/>
            <w:vAlign w:val="center"/>
            <w:hideMark/>
          </w:tcPr>
          <w:p w14:paraId="184CF66C"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B964ED5"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05B2F6A"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73A105E4" w14:textId="77777777" w:rsidTr="00E2047D">
        <w:tblPrEx>
          <w:tblCellMar>
            <w:left w:w="108" w:type="dxa"/>
            <w:right w:w="108" w:type="dxa"/>
          </w:tblCellMar>
        </w:tblPrEx>
        <w:trPr>
          <w:trHeight w:val="5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5F2D51" w14:textId="77777777" w:rsidR="0080557A" w:rsidRPr="00326F20" w:rsidRDefault="0080557A" w:rsidP="0080557A">
            <w:pPr>
              <w:shd w:val="clear" w:color="auto" w:fill="FFFFFF"/>
              <w:jc w:val="center"/>
              <w:rPr>
                <w:sz w:val="22"/>
                <w:szCs w:val="22"/>
              </w:rPr>
            </w:pPr>
            <w:r w:rsidRPr="00326F20">
              <w:rPr>
                <w:sz w:val="22"/>
                <w:szCs w:val="22"/>
              </w:rPr>
              <w:t>5.1</w:t>
            </w:r>
          </w:p>
        </w:tc>
        <w:tc>
          <w:tcPr>
            <w:tcW w:w="1947" w:type="pct"/>
            <w:tcBorders>
              <w:top w:val="nil"/>
              <w:left w:val="nil"/>
              <w:bottom w:val="single" w:sz="4" w:space="0" w:color="auto"/>
              <w:right w:val="single" w:sz="4" w:space="0" w:color="auto"/>
            </w:tcBorders>
            <w:shd w:val="clear" w:color="auto" w:fill="FFFFFF"/>
            <w:vAlign w:val="center"/>
            <w:hideMark/>
          </w:tcPr>
          <w:p w14:paraId="745A2748" w14:textId="77777777" w:rsidR="0080557A" w:rsidRPr="00326F20" w:rsidRDefault="0080557A" w:rsidP="0080557A">
            <w:pPr>
              <w:shd w:val="clear" w:color="auto" w:fill="FFFFFF"/>
              <w:rPr>
                <w:sz w:val="22"/>
                <w:szCs w:val="22"/>
              </w:rPr>
            </w:pPr>
            <w:r w:rsidRPr="00326F20">
              <w:rPr>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41A1F17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B922E4" w14:textId="73AE6B1D" w:rsidR="0080557A" w:rsidRPr="00326F20" w:rsidRDefault="00272932" w:rsidP="0080557A">
            <w:pPr>
              <w:shd w:val="clear" w:color="auto" w:fill="FFFFFF"/>
              <w:jc w:val="center"/>
              <w:rPr>
                <w:sz w:val="22"/>
                <w:szCs w:val="22"/>
              </w:rPr>
            </w:pPr>
            <w:r>
              <w:rPr>
                <w:sz w:val="22"/>
                <w:szCs w:val="22"/>
              </w:rPr>
              <w:t>Advantech</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7C7BA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F84EB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6BF391" w14:textId="77777777" w:rsidR="0080557A" w:rsidRPr="00326F20" w:rsidRDefault="0080557A" w:rsidP="0080557A">
            <w:pPr>
              <w:shd w:val="clear" w:color="auto" w:fill="FFFFFF"/>
              <w:jc w:val="center"/>
              <w:rPr>
                <w:sz w:val="22"/>
                <w:szCs w:val="22"/>
              </w:rPr>
            </w:pPr>
            <w:r w:rsidRPr="00326F20">
              <w:rPr>
                <w:sz w:val="22"/>
                <w:szCs w:val="22"/>
              </w:rPr>
              <w:t>5.2</w:t>
            </w:r>
          </w:p>
        </w:tc>
        <w:tc>
          <w:tcPr>
            <w:tcW w:w="1947" w:type="pct"/>
            <w:tcBorders>
              <w:top w:val="nil"/>
              <w:left w:val="nil"/>
              <w:bottom w:val="single" w:sz="4" w:space="0" w:color="auto"/>
              <w:right w:val="single" w:sz="4" w:space="0" w:color="auto"/>
            </w:tcBorders>
            <w:shd w:val="clear" w:color="auto" w:fill="FFFFFF"/>
            <w:vAlign w:val="center"/>
            <w:hideMark/>
          </w:tcPr>
          <w:p w14:paraId="5F6BBF57"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3985940" w14:textId="77777777" w:rsidR="0080557A" w:rsidRPr="00326F20" w:rsidRDefault="0080557A" w:rsidP="0080557A">
            <w:pPr>
              <w:shd w:val="clear" w:color="auto" w:fill="FFFFFF"/>
              <w:jc w:val="center"/>
              <w:rPr>
                <w:sz w:val="22"/>
                <w:szCs w:val="22"/>
              </w:rPr>
            </w:pPr>
            <w:r w:rsidRPr="00326F20">
              <w:rPr>
                <w:sz w:val="22"/>
                <w:szCs w:val="22"/>
              </w:rPr>
              <w:t>Industrial/C</w:t>
            </w:r>
            <w:r w:rsidRPr="00326F20">
              <w:rPr>
                <w:sz w:val="22"/>
                <w:szCs w:val="22"/>
              </w:rPr>
              <w:lastRenderedPageBreak/>
              <w:t>ommercial</w:t>
            </w:r>
          </w:p>
        </w:tc>
        <w:tc>
          <w:tcPr>
            <w:tcW w:w="1157" w:type="pct"/>
            <w:tcBorders>
              <w:top w:val="nil"/>
              <w:left w:val="nil"/>
              <w:bottom w:val="single" w:sz="4" w:space="0" w:color="auto"/>
              <w:right w:val="single" w:sz="4" w:space="0" w:color="auto"/>
            </w:tcBorders>
            <w:shd w:val="clear" w:color="auto" w:fill="FFFFFF"/>
            <w:noWrap/>
            <w:vAlign w:val="center"/>
            <w:hideMark/>
          </w:tcPr>
          <w:p w14:paraId="46A4D4A0" w14:textId="60F4E6D4" w:rsidR="0080557A" w:rsidRPr="00326F20" w:rsidRDefault="00272932" w:rsidP="0080557A">
            <w:pPr>
              <w:shd w:val="clear" w:color="auto" w:fill="FFFFFF"/>
              <w:jc w:val="center"/>
              <w:rPr>
                <w:sz w:val="22"/>
                <w:szCs w:val="22"/>
              </w:rPr>
            </w:pPr>
            <w:r>
              <w:rPr>
                <w:sz w:val="22"/>
                <w:szCs w:val="22"/>
              </w:rPr>
              <w:lastRenderedPageBreak/>
              <w:t>Industrial</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7DD8F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033E5D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F0D963" w14:textId="77777777" w:rsidR="0080557A" w:rsidRPr="00326F20" w:rsidRDefault="0080557A" w:rsidP="0080557A">
            <w:pPr>
              <w:shd w:val="clear" w:color="auto" w:fill="FFFFFF"/>
              <w:jc w:val="center"/>
              <w:rPr>
                <w:sz w:val="22"/>
                <w:szCs w:val="22"/>
              </w:rPr>
            </w:pPr>
            <w:r w:rsidRPr="00326F20">
              <w:rPr>
                <w:sz w:val="22"/>
                <w:szCs w:val="22"/>
              </w:rPr>
              <w:t>5.3</w:t>
            </w:r>
          </w:p>
        </w:tc>
        <w:tc>
          <w:tcPr>
            <w:tcW w:w="1947" w:type="pct"/>
            <w:tcBorders>
              <w:top w:val="nil"/>
              <w:left w:val="nil"/>
              <w:bottom w:val="single" w:sz="4" w:space="0" w:color="auto"/>
              <w:right w:val="single" w:sz="4" w:space="0" w:color="auto"/>
            </w:tcBorders>
            <w:shd w:val="clear" w:color="auto" w:fill="FFFFFF"/>
            <w:vAlign w:val="center"/>
            <w:hideMark/>
          </w:tcPr>
          <w:p w14:paraId="14D07E10" w14:textId="77777777" w:rsidR="0080557A" w:rsidRPr="00326F20" w:rsidRDefault="0080557A" w:rsidP="0080557A">
            <w:pPr>
              <w:shd w:val="clear" w:color="auto" w:fill="FFFFFF"/>
              <w:rPr>
                <w:sz w:val="22"/>
                <w:szCs w:val="22"/>
              </w:rPr>
            </w:pPr>
            <w:r w:rsidRPr="00326F20">
              <w:rPr>
                <w:sz w:val="22"/>
                <w:szCs w:val="22"/>
              </w:rPr>
              <w:t>AC voltage working range</w:t>
            </w:r>
          </w:p>
        </w:tc>
        <w:tc>
          <w:tcPr>
            <w:tcW w:w="433" w:type="pct"/>
            <w:tcBorders>
              <w:top w:val="nil"/>
              <w:left w:val="nil"/>
              <w:bottom w:val="single" w:sz="4" w:space="0" w:color="auto"/>
              <w:right w:val="single" w:sz="4" w:space="0" w:color="auto"/>
            </w:tcBorders>
            <w:shd w:val="clear" w:color="auto" w:fill="FFFFFF"/>
            <w:noWrap/>
            <w:vAlign w:val="center"/>
            <w:hideMark/>
          </w:tcPr>
          <w:p w14:paraId="1D80F026"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689AE7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F6916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7E489E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0469E0" w14:textId="77777777" w:rsidR="0080557A" w:rsidRPr="00326F20" w:rsidRDefault="0080557A" w:rsidP="0080557A">
            <w:pPr>
              <w:shd w:val="clear" w:color="auto" w:fill="FFFFFF"/>
              <w:jc w:val="center"/>
              <w:rPr>
                <w:sz w:val="22"/>
                <w:szCs w:val="22"/>
              </w:rPr>
            </w:pPr>
            <w:r w:rsidRPr="00326F20">
              <w:rPr>
                <w:sz w:val="22"/>
                <w:szCs w:val="22"/>
              </w:rPr>
              <w:t>5.4</w:t>
            </w:r>
          </w:p>
        </w:tc>
        <w:tc>
          <w:tcPr>
            <w:tcW w:w="1947" w:type="pct"/>
            <w:tcBorders>
              <w:top w:val="nil"/>
              <w:left w:val="nil"/>
              <w:bottom w:val="single" w:sz="4" w:space="0" w:color="auto"/>
              <w:right w:val="single" w:sz="4" w:space="0" w:color="auto"/>
            </w:tcBorders>
            <w:shd w:val="clear" w:color="auto" w:fill="FFFFFF"/>
            <w:vAlign w:val="center"/>
            <w:hideMark/>
          </w:tcPr>
          <w:p w14:paraId="5E5EA63E" w14:textId="77777777" w:rsidR="0080557A" w:rsidRPr="00326F20" w:rsidRDefault="0080557A" w:rsidP="0080557A">
            <w:pPr>
              <w:shd w:val="clear" w:color="auto" w:fill="FFFFFF"/>
              <w:rPr>
                <w:sz w:val="22"/>
                <w:szCs w:val="22"/>
              </w:rPr>
            </w:pPr>
            <w:r w:rsidRPr="00326F20">
              <w:rPr>
                <w:sz w:val="22"/>
                <w:szCs w:val="22"/>
              </w:rPr>
              <w:t>Service conditions (temperature and RH)</w:t>
            </w:r>
          </w:p>
        </w:tc>
        <w:tc>
          <w:tcPr>
            <w:tcW w:w="433" w:type="pct"/>
            <w:tcBorders>
              <w:top w:val="nil"/>
              <w:left w:val="nil"/>
              <w:bottom w:val="single" w:sz="4" w:space="0" w:color="auto"/>
              <w:right w:val="single" w:sz="4" w:space="0" w:color="auto"/>
            </w:tcBorders>
            <w:shd w:val="clear" w:color="auto" w:fill="FFFFFF"/>
            <w:noWrap/>
            <w:vAlign w:val="center"/>
            <w:hideMark/>
          </w:tcPr>
          <w:p w14:paraId="701C880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9AE616" w14:textId="726B212D" w:rsidR="0080557A" w:rsidRPr="00326F20" w:rsidRDefault="0080557A" w:rsidP="0080557A">
            <w:pPr>
              <w:shd w:val="clear" w:color="auto" w:fill="FFFFFF"/>
              <w:jc w:val="center"/>
              <w:rPr>
                <w:sz w:val="22"/>
                <w:szCs w:val="22"/>
              </w:rPr>
            </w:pPr>
            <w:r w:rsidRPr="00326F20">
              <w:rPr>
                <w:sz w:val="22"/>
                <w:szCs w:val="22"/>
              </w:rPr>
              <w:t> </w:t>
            </w:r>
            <w:r w:rsidR="00272932">
              <w:rPr>
                <w:rFonts w:ascii="Segoe UI" w:hAnsi="Segoe UI" w:cs="Segoe UI"/>
                <w:color w:val="0D0D0D"/>
                <w:shd w:val="clear" w:color="auto" w:fill="FFFFFF"/>
              </w:rPr>
              <w:t>-40°C to 85°C</w:t>
            </w:r>
            <w:r w:rsidR="00272932"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798B5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BA66C4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8AA34E" w14:textId="77777777" w:rsidR="0080557A" w:rsidRPr="00326F20" w:rsidRDefault="0080557A" w:rsidP="0080557A">
            <w:pPr>
              <w:shd w:val="clear" w:color="auto" w:fill="FFFFFF"/>
              <w:jc w:val="center"/>
              <w:rPr>
                <w:sz w:val="22"/>
                <w:szCs w:val="22"/>
              </w:rPr>
            </w:pPr>
            <w:r w:rsidRPr="00326F20">
              <w:rPr>
                <w:sz w:val="22"/>
                <w:szCs w:val="22"/>
              </w:rPr>
              <w:t>5.5</w:t>
            </w:r>
          </w:p>
        </w:tc>
        <w:tc>
          <w:tcPr>
            <w:tcW w:w="1947" w:type="pct"/>
            <w:tcBorders>
              <w:top w:val="nil"/>
              <w:left w:val="nil"/>
              <w:bottom w:val="single" w:sz="4" w:space="0" w:color="auto"/>
              <w:right w:val="single" w:sz="4" w:space="0" w:color="auto"/>
            </w:tcBorders>
            <w:shd w:val="clear" w:color="auto" w:fill="FFFFFF"/>
            <w:vAlign w:val="center"/>
            <w:hideMark/>
          </w:tcPr>
          <w:p w14:paraId="22A7B903"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17715B1E"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72C15C1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F8036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255AA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953AD0" w14:textId="77777777" w:rsidR="0080557A" w:rsidRPr="00326F20" w:rsidRDefault="0080557A" w:rsidP="0080557A">
            <w:pPr>
              <w:shd w:val="clear" w:color="auto" w:fill="FFFFFF"/>
              <w:jc w:val="center"/>
              <w:rPr>
                <w:sz w:val="22"/>
                <w:szCs w:val="22"/>
              </w:rPr>
            </w:pPr>
            <w:r w:rsidRPr="00326F20">
              <w:rPr>
                <w:sz w:val="22"/>
                <w:szCs w:val="22"/>
              </w:rPr>
              <w:t>5.6</w:t>
            </w:r>
          </w:p>
        </w:tc>
        <w:tc>
          <w:tcPr>
            <w:tcW w:w="1947" w:type="pct"/>
            <w:tcBorders>
              <w:top w:val="nil"/>
              <w:left w:val="nil"/>
              <w:bottom w:val="single" w:sz="4" w:space="0" w:color="auto"/>
              <w:right w:val="single" w:sz="4" w:space="0" w:color="auto"/>
            </w:tcBorders>
            <w:shd w:val="clear" w:color="auto" w:fill="FFFFFF"/>
            <w:vAlign w:val="center"/>
            <w:hideMark/>
          </w:tcPr>
          <w:p w14:paraId="19FDEE91" w14:textId="77777777" w:rsidR="0080557A" w:rsidRPr="00326F20" w:rsidRDefault="0080557A" w:rsidP="0080557A">
            <w:pPr>
              <w:shd w:val="clear" w:color="auto" w:fill="FFFFFF"/>
              <w:rPr>
                <w:sz w:val="22"/>
                <w:szCs w:val="22"/>
              </w:rPr>
            </w:pPr>
            <w:r w:rsidRPr="00326F20">
              <w:rPr>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3DB602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8D895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DA6A1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F4E530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14D37F" w14:textId="77777777" w:rsidR="0080557A" w:rsidRPr="00326F20" w:rsidRDefault="0080557A" w:rsidP="0080557A">
            <w:pPr>
              <w:shd w:val="clear" w:color="auto" w:fill="FFFFFF"/>
              <w:jc w:val="center"/>
              <w:rPr>
                <w:sz w:val="22"/>
                <w:szCs w:val="22"/>
              </w:rPr>
            </w:pPr>
            <w:r w:rsidRPr="00326F20">
              <w:rPr>
                <w:sz w:val="22"/>
                <w:szCs w:val="22"/>
              </w:rPr>
              <w:t>5.7</w:t>
            </w:r>
          </w:p>
        </w:tc>
        <w:tc>
          <w:tcPr>
            <w:tcW w:w="1947" w:type="pct"/>
            <w:tcBorders>
              <w:top w:val="nil"/>
              <w:left w:val="nil"/>
              <w:bottom w:val="single" w:sz="4" w:space="0" w:color="auto"/>
              <w:right w:val="single" w:sz="4" w:space="0" w:color="auto"/>
            </w:tcBorders>
            <w:shd w:val="clear" w:color="auto" w:fill="FFFFFF"/>
            <w:vAlign w:val="center"/>
            <w:hideMark/>
          </w:tcPr>
          <w:p w14:paraId="5E02ACDD" w14:textId="77777777" w:rsidR="0080557A" w:rsidRPr="00326F20" w:rsidRDefault="0080557A" w:rsidP="0080557A">
            <w:pPr>
              <w:shd w:val="clear" w:color="auto" w:fill="FFFFFF"/>
              <w:rPr>
                <w:sz w:val="22"/>
                <w:szCs w:val="22"/>
              </w:rPr>
            </w:pPr>
            <w:r w:rsidRPr="00326F20">
              <w:rPr>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27AE92B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3E8C8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A21D6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A02AA6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D41B3E" w14:textId="77777777" w:rsidR="0080557A" w:rsidRPr="00326F20" w:rsidRDefault="0080557A" w:rsidP="0080557A">
            <w:pPr>
              <w:shd w:val="clear" w:color="auto" w:fill="FFFFFF"/>
              <w:jc w:val="center"/>
              <w:rPr>
                <w:sz w:val="22"/>
                <w:szCs w:val="22"/>
              </w:rPr>
            </w:pPr>
            <w:r w:rsidRPr="00326F20">
              <w:rPr>
                <w:sz w:val="22"/>
                <w:szCs w:val="22"/>
              </w:rPr>
              <w:t>5.8</w:t>
            </w:r>
          </w:p>
        </w:tc>
        <w:tc>
          <w:tcPr>
            <w:tcW w:w="1947" w:type="pct"/>
            <w:tcBorders>
              <w:top w:val="nil"/>
              <w:left w:val="nil"/>
              <w:bottom w:val="single" w:sz="4" w:space="0" w:color="auto"/>
              <w:right w:val="single" w:sz="4" w:space="0" w:color="auto"/>
            </w:tcBorders>
            <w:shd w:val="clear" w:color="auto" w:fill="FFFFFF"/>
            <w:vAlign w:val="center"/>
            <w:hideMark/>
          </w:tcPr>
          <w:p w14:paraId="1626025A" w14:textId="77777777" w:rsidR="0080557A" w:rsidRPr="00326F20" w:rsidRDefault="0080557A" w:rsidP="0080557A">
            <w:pPr>
              <w:shd w:val="clear" w:color="auto" w:fill="FFFFFF"/>
              <w:rPr>
                <w:sz w:val="22"/>
                <w:szCs w:val="22"/>
              </w:rPr>
            </w:pPr>
            <w:r w:rsidRPr="00326F20">
              <w:rPr>
                <w:sz w:val="22"/>
                <w:szCs w:val="22"/>
              </w:rPr>
              <w:t xml:space="preserve">Method of processor expansion (e.g. number of free slots when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4B34EE9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B2040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514CF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92067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50D377" w14:textId="77777777" w:rsidR="0080557A" w:rsidRPr="00326F20" w:rsidRDefault="0080557A" w:rsidP="0080557A">
            <w:pPr>
              <w:shd w:val="clear" w:color="auto" w:fill="FFFFFF"/>
              <w:jc w:val="center"/>
              <w:rPr>
                <w:sz w:val="22"/>
                <w:szCs w:val="22"/>
              </w:rPr>
            </w:pPr>
            <w:r w:rsidRPr="00326F20">
              <w:rPr>
                <w:sz w:val="22"/>
                <w:szCs w:val="22"/>
              </w:rPr>
              <w:t>5.9</w:t>
            </w:r>
          </w:p>
        </w:tc>
        <w:tc>
          <w:tcPr>
            <w:tcW w:w="1947" w:type="pct"/>
            <w:tcBorders>
              <w:top w:val="nil"/>
              <w:left w:val="nil"/>
              <w:bottom w:val="single" w:sz="4" w:space="0" w:color="auto"/>
              <w:right w:val="single" w:sz="4" w:space="0" w:color="auto"/>
            </w:tcBorders>
            <w:shd w:val="clear" w:color="auto" w:fill="FFFFFF"/>
            <w:vAlign w:val="center"/>
            <w:hideMark/>
          </w:tcPr>
          <w:p w14:paraId="5ECD5B2A" w14:textId="77777777" w:rsidR="0080557A" w:rsidRPr="00326F20" w:rsidRDefault="0080557A" w:rsidP="0080557A">
            <w:pPr>
              <w:shd w:val="clear" w:color="auto" w:fill="FFFFFF"/>
              <w:rPr>
                <w:sz w:val="22"/>
                <w:szCs w:val="22"/>
              </w:rPr>
            </w:pPr>
            <w:r w:rsidRPr="00326F20">
              <w:rPr>
                <w:sz w:val="22"/>
                <w:szCs w:val="22"/>
              </w:rPr>
              <w:t xml:space="preserve">Main (semiconductor) memory </w:t>
            </w:r>
          </w:p>
        </w:tc>
        <w:tc>
          <w:tcPr>
            <w:tcW w:w="433" w:type="pct"/>
            <w:tcBorders>
              <w:top w:val="nil"/>
              <w:left w:val="nil"/>
              <w:bottom w:val="single" w:sz="4" w:space="0" w:color="auto"/>
              <w:right w:val="single" w:sz="4" w:space="0" w:color="auto"/>
            </w:tcBorders>
            <w:shd w:val="clear" w:color="auto" w:fill="FFFFFF"/>
            <w:noWrap/>
            <w:vAlign w:val="center"/>
            <w:hideMark/>
          </w:tcPr>
          <w:p w14:paraId="072F396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BA8B9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8947B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9E252A4" w14:textId="77777777" w:rsidTr="00E2047D">
        <w:tblPrEx>
          <w:tblCellMar>
            <w:left w:w="108" w:type="dxa"/>
            <w:right w:w="108" w:type="dxa"/>
          </w:tblCellMar>
        </w:tblPrEx>
        <w:trPr>
          <w:trHeight w:val="76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0FA14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4AC1A8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5981B9A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BC1FF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245BC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179A6E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89138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7BEF37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438FED4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8DD79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93A04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94BED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03D7C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7A0FE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26C062F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A0E09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D4D24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E8E72B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6958E1" w14:textId="77777777" w:rsidR="0080557A" w:rsidRPr="00326F20" w:rsidRDefault="0080557A" w:rsidP="0080557A">
            <w:pPr>
              <w:shd w:val="clear" w:color="auto" w:fill="FFFFFF"/>
              <w:jc w:val="center"/>
              <w:rPr>
                <w:sz w:val="22"/>
                <w:szCs w:val="22"/>
              </w:rPr>
            </w:pPr>
            <w:r w:rsidRPr="00326F20">
              <w:rPr>
                <w:sz w:val="22"/>
                <w:szCs w:val="22"/>
              </w:rPr>
              <w:t>5.10</w:t>
            </w:r>
          </w:p>
        </w:tc>
        <w:tc>
          <w:tcPr>
            <w:tcW w:w="1947" w:type="pct"/>
            <w:tcBorders>
              <w:top w:val="nil"/>
              <w:left w:val="nil"/>
              <w:bottom w:val="single" w:sz="4" w:space="0" w:color="auto"/>
              <w:right w:val="single" w:sz="4" w:space="0" w:color="auto"/>
            </w:tcBorders>
            <w:shd w:val="clear" w:color="auto" w:fill="FFFFFF"/>
            <w:vAlign w:val="center"/>
            <w:hideMark/>
          </w:tcPr>
          <w:p w14:paraId="27837A5F" w14:textId="77777777" w:rsidR="0080557A" w:rsidRPr="00326F20" w:rsidRDefault="0080557A" w:rsidP="0080557A">
            <w:pPr>
              <w:shd w:val="clear" w:color="auto" w:fill="FFFFFF"/>
              <w:rPr>
                <w:sz w:val="22"/>
                <w:szCs w:val="22"/>
              </w:rPr>
            </w:pPr>
            <w:r w:rsidRPr="00326F20">
              <w:rPr>
                <w:sz w:val="22"/>
                <w:szCs w:val="22"/>
              </w:rPr>
              <w:t xml:space="preserve">Hard Disc storage </w:t>
            </w:r>
          </w:p>
        </w:tc>
        <w:tc>
          <w:tcPr>
            <w:tcW w:w="433" w:type="pct"/>
            <w:tcBorders>
              <w:top w:val="nil"/>
              <w:left w:val="nil"/>
              <w:bottom w:val="single" w:sz="4" w:space="0" w:color="auto"/>
              <w:right w:val="single" w:sz="4" w:space="0" w:color="auto"/>
            </w:tcBorders>
            <w:shd w:val="clear" w:color="auto" w:fill="FFFFFF"/>
            <w:noWrap/>
            <w:vAlign w:val="center"/>
            <w:hideMark/>
          </w:tcPr>
          <w:p w14:paraId="79FA55B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B65693" w14:textId="3C87C810" w:rsidR="0080557A" w:rsidRPr="00326F20" w:rsidRDefault="00272932" w:rsidP="0080557A">
            <w:pPr>
              <w:shd w:val="clear" w:color="auto" w:fill="FFFFFF"/>
              <w:jc w:val="center"/>
              <w:rPr>
                <w:sz w:val="22"/>
                <w:szCs w:val="22"/>
              </w:rPr>
            </w:pPr>
            <w:r>
              <w:rPr>
                <w:sz w:val="22"/>
                <w:szCs w:val="22"/>
              </w:rPr>
              <w:t>2TB</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23EED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FC833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D4A53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DD1E4D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84449F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D593D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95918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2B0163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843B8E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18D4B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Supplied size </w:t>
            </w:r>
          </w:p>
        </w:tc>
        <w:tc>
          <w:tcPr>
            <w:tcW w:w="433" w:type="pct"/>
            <w:tcBorders>
              <w:top w:val="nil"/>
              <w:left w:val="nil"/>
              <w:bottom w:val="single" w:sz="4" w:space="0" w:color="auto"/>
              <w:right w:val="single" w:sz="4" w:space="0" w:color="auto"/>
            </w:tcBorders>
            <w:shd w:val="clear" w:color="auto" w:fill="FFFFFF"/>
            <w:noWrap/>
            <w:vAlign w:val="center"/>
            <w:hideMark/>
          </w:tcPr>
          <w:p w14:paraId="08A5AB8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B135B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66ED7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91435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501F3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CAF49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size </w:t>
            </w:r>
          </w:p>
        </w:tc>
        <w:tc>
          <w:tcPr>
            <w:tcW w:w="433" w:type="pct"/>
            <w:tcBorders>
              <w:top w:val="nil"/>
              <w:left w:val="nil"/>
              <w:bottom w:val="single" w:sz="4" w:space="0" w:color="auto"/>
              <w:right w:val="single" w:sz="4" w:space="0" w:color="auto"/>
            </w:tcBorders>
            <w:shd w:val="clear" w:color="auto" w:fill="FFFFFF"/>
            <w:noWrap/>
            <w:vAlign w:val="center"/>
            <w:hideMark/>
          </w:tcPr>
          <w:p w14:paraId="5915729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D9AD6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DDF1C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1D51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D08D70" w14:textId="77777777" w:rsidR="0080557A" w:rsidRPr="00326F20" w:rsidRDefault="0080557A" w:rsidP="0080557A">
            <w:pPr>
              <w:shd w:val="clear" w:color="auto" w:fill="FFFFFF"/>
              <w:jc w:val="center"/>
              <w:rPr>
                <w:sz w:val="22"/>
                <w:szCs w:val="22"/>
              </w:rPr>
            </w:pPr>
            <w:r w:rsidRPr="00326F20">
              <w:rPr>
                <w:sz w:val="22"/>
                <w:szCs w:val="22"/>
              </w:rPr>
              <w:t>5.11</w:t>
            </w:r>
          </w:p>
        </w:tc>
        <w:tc>
          <w:tcPr>
            <w:tcW w:w="1947" w:type="pct"/>
            <w:tcBorders>
              <w:top w:val="nil"/>
              <w:left w:val="nil"/>
              <w:bottom w:val="single" w:sz="4" w:space="0" w:color="auto"/>
              <w:right w:val="single" w:sz="4" w:space="0" w:color="auto"/>
            </w:tcBorders>
            <w:shd w:val="clear" w:color="auto" w:fill="FFFFFF"/>
            <w:vAlign w:val="center"/>
            <w:hideMark/>
          </w:tcPr>
          <w:p w14:paraId="06CEC3B4" w14:textId="77777777" w:rsidR="0080557A" w:rsidRPr="00326F20" w:rsidRDefault="0080557A" w:rsidP="0080557A">
            <w:pPr>
              <w:shd w:val="clear" w:color="auto" w:fill="FFFFFF"/>
              <w:rPr>
                <w:sz w:val="22"/>
                <w:szCs w:val="22"/>
              </w:rPr>
            </w:pPr>
            <w:r w:rsidRPr="00326F20">
              <w:rPr>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453684D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930BA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325CC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93BEA4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CF38B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5C0775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3AE0AE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E6489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7CAE6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5A1F6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96A00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F86BD6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6F1E137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DE2C8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95EFE9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628D1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739AD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609186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Method of synchronization with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25FB0F7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8C804D" w14:textId="6F89D7C7" w:rsidR="0080557A" w:rsidRPr="00326F20" w:rsidRDefault="00272932" w:rsidP="0080557A">
            <w:pPr>
              <w:shd w:val="clear" w:color="auto" w:fill="FFFFFF"/>
              <w:jc w:val="center"/>
              <w:rPr>
                <w:sz w:val="22"/>
                <w:szCs w:val="22"/>
              </w:rPr>
            </w:pPr>
            <w:r>
              <w:rPr>
                <w:sz w:val="22"/>
                <w:szCs w:val="22"/>
              </w:rPr>
              <w:t>SNTP</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22D56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FC137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CA902F" w14:textId="77777777" w:rsidR="0080557A" w:rsidRPr="00326F20" w:rsidRDefault="0080557A" w:rsidP="0080557A">
            <w:pPr>
              <w:shd w:val="clear" w:color="auto" w:fill="FFFFFF"/>
              <w:jc w:val="center"/>
              <w:rPr>
                <w:sz w:val="22"/>
                <w:szCs w:val="22"/>
              </w:rPr>
            </w:pPr>
            <w:r w:rsidRPr="00326F20">
              <w:rPr>
                <w:sz w:val="22"/>
                <w:szCs w:val="22"/>
              </w:rPr>
              <w:t>5.12</w:t>
            </w:r>
          </w:p>
        </w:tc>
        <w:tc>
          <w:tcPr>
            <w:tcW w:w="1947" w:type="pct"/>
            <w:tcBorders>
              <w:top w:val="nil"/>
              <w:left w:val="nil"/>
              <w:bottom w:val="single" w:sz="4" w:space="0" w:color="auto"/>
              <w:right w:val="single" w:sz="4" w:space="0" w:color="auto"/>
            </w:tcBorders>
            <w:shd w:val="clear" w:color="auto" w:fill="FFFFFF"/>
            <w:vAlign w:val="center"/>
            <w:hideMark/>
          </w:tcPr>
          <w:p w14:paraId="0C0A07CF" w14:textId="77777777" w:rsidR="0080557A" w:rsidRPr="00326F20" w:rsidRDefault="0080557A" w:rsidP="0080557A">
            <w:pPr>
              <w:shd w:val="clear" w:color="auto" w:fill="FFFFFF"/>
              <w:rPr>
                <w:sz w:val="22"/>
                <w:szCs w:val="22"/>
              </w:rPr>
            </w:pPr>
            <w:r w:rsidRPr="00326F20">
              <w:rPr>
                <w:sz w:val="22"/>
                <w:szCs w:val="22"/>
              </w:rPr>
              <w:t xml:space="preserve">Processing system intercommunications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77DA548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E9D86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F207A2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0F1334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83DDDB"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2DE2C66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6FE1CE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ADC61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95552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92E8DE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4910C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E15379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(e.g. LAN etc.) </w:t>
            </w:r>
          </w:p>
        </w:tc>
        <w:tc>
          <w:tcPr>
            <w:tcW w:w="433" w:type="pct"/>
            <w:tcBorders>
              <w:top w:val="nil"/>
              <w:left w:val="nil"/>
              <w:bottom w:val="single" w:sz="4" w:space="0" w:color="auto"/>
              <w:right w:val="single" w:sz="4" w:space="0" w:color="auto"/>
            </w:tcBorders>
            <w:shd w:val="clear" w:color="auto" w:fill="FFFFFF"/>
            <w:noWrap/>
            <w:vAlign w:val="center"/>
            <w:hideMark/>
          </w:tcPr>
          <w:p w14:paraId="2F01CC5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09A39C" w14:textId="7C1280B9" w:rsidR="0080557A" w:rsidRPr="00326F20" w:rsidRDefault="0080557A" w:rsidP="0080557A">
            <w:pPr>
              <w:shd w:val="clear" w:color="auto" w:fill="FFFFFF"/>
              <w:jc w:val="center"/>
              <w:rPr>
                <w:sz w:val="22"/>
                <w:szCs w:val="22"/>
              </w:rPr>
            </w:pPr>
            <w:r w:rsidRPr="00326F20">
              <w:rPr>
                <w:sz w:val="22"/>
                <w:szCs w:val="22"/>
              </w:rPr>
              <w:t> </w:t>
            </w:r>
            <w:r w:rsidR="00865DDE">
              <w:rPr>
                <w:sz w:val="22"/>
                <w:szCs w:val="22"/>
              </w:rPr>
              <w:t xml:space="preserve">Dual Ring </w:t>
            </w:r>
            <w:r w:rsidR="00272932">
              <w:rPr>
                <w:sz w:val="22"/>
                <w:szCs w:val="22"/>
              </w:rPr>
              <w:t>compliant</w:t>
            </w:r>
          </w:p>
        </w:tc>
        <w:tc>
          <w:tcPr>
            <w:tcW w:w="1056" w:type="pct"/>
            <w:tcBorders>
              <w:top w:val="nil"/>
              <w:left w:val="nil"/>
              <w:bottom w:val="single" w:sz="4" w:space="0" w:color="auto"/>
              <w:right w:val="single" w:sz="4" w:space="0" w:color="auto"/>
            </w:tcBorders>
            <w:shd w:val="clear" w:color="auto" w:fill="FFFFFF"/>
            <w:noWrap/>
            <w:vAlign w:val="center"/>
            <w:hideMark/>
          </w:tcPr>
          <w:p w14:paraId="53D68EB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051A5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0694F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98D642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304719C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2B4042A" w14:textId="38C0AA17" w:rsidR="0080557A" w:rsidRPr="00326F20" w:rsidRDefault="0080557A" w:rsidP="0080557A">
            <w:pPr>
              <w:shd w:val="clear" w:color="auto" w:fill="FFFFFF"/>
              <w:jc w:val="center"/>
              <w:rPr>
                <w:sz w:val="22"/>
                <w:szCs w:val="22"/>
              </w:rPr>
            </w:pPr>
            <w:r w:rsidRPr="00326F20">
              <w:rPr>
                <w:sz w:val="22"/>
                <w:szCs w:val="22"/>
              </w:rPr>
              <w:t> </w:t>
            </w:r>
            <w:r w:rsidR="00272932">
              <w:rPr>
                <w:sz w:val="22"/>
                <w:szCs w:val="22"/>
              </w:rPr>
              <w:t>3Ghz</w:t>
            </w:r>
          </w:p>
        </w:tc>
        <w:tc>
          <w:tcPr>
            <w:tcW w:w="1056" w:type="pct"/>
            <w:tcBorders>
              <w:top w:val="nil"/>
              <w:left w:val="nil"/>
              <w:bottom w:val="single" w:sz="4" w:space="0" w:color="auto"/>
              <w:right w:val="single" w:sz="4" w:space="0" w:color="auto"/>
            </w:tcBorders>
            <w:shd w:val="clear" w:color="auto" w:fill="FFFFFF"/>
            <w:noWrap/>
            <w:vAlign w:val="center"/>
            <w:hideMark/>
          </w:tcPr>
          <w:p w14:paraId="3F108D2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190BB6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CF71E3" w14:textId="77777777" w:rsidR="0080557A" w:rsidRPr="00326F20" w:rsidRDefault="0080557A" w:rsidP="0080557A">
            <w:pPr>
              <w:shd w:val="clear" w:color="auto" w:fill="FFFFFF"/>
              <w:jc w:val="center"/>
              <w:rPr>
                <w:sz w:val="22"/>
                <w:szCs w:val="22"/>
              </w:rPr>
            </w:pPr>
            <w:r w:rsidRPr="00326F20">
              <w:rPr>
                <w:sz w:val="22"/>
                <w:szCs w:val="22"/>
              </w:rPr>
              <w:t>5.13</w:t>
            </w:r>
          </w:p>
        </w:tc>
        <w:tc>
          <w:tcPr>
            <w:tcW w:w="1947" w:type="pct"/>
            <w:tcBorders>
              <w:top w:val="nil"/>
              <w:left w:val="nil"/>
              <w:bottom w:val="single" w:sz="4" w:space="0" w:color="auto"/>
              <w:right w:val="single" w:sz="4" w:space="0" w:color="auto"/>
            </w:tcBorders>
            <w:shd w:val="clear" w:color="auto" w:fill="FFFFFF"/>
            <w:vAlign w:val="center"/>
            <w:hideMark/>
          </w:tcPr>
          <w:p w14:paraId="5850F0FF" w14:textId="77777777" w:rsidR="0080557A" w:rsidRPr="00326F20" w:rsidRDefault="0080557A" w:rsidP="0080557A">
            <w:pPr>
              <w:shd w:val="clear" w:color="auto" w:fill="FFFFFF"/>
              <w:rPr>
                <w:sz w:val="22"/>
                <w:szCs w:val="22"/>
              </w:rPr>
            </w:pPr>
            <w:r w:rsidRPr="00326F20">
              <w:rPr>
                <w:sz w:val="22"/>
                <w:szCs w:val="22"/>
              </w:rPr>
              <w:t xml:space="preserve">Video Display Unit (VDU) </w:t>
            </w:r>
          </w:p>
        </w:tc>
        <w:tc>
          <w:tcPr>
            <w:tcW w:w="433" w:type="pct"/>
            <w:tcBorders>
              <w:top w:val="nil"/>
              <w:left w:val="nil"/>
              <w:bottom w:val="single" w:sz="4" w:space="0" w:color="auto"/>
              <w:right w:val="single" w:sz="4" w:space="0" w:color="auto"/>
            </w:tcBorders>
            <w:shd w:val="clear" w:color="auto" w:fill="FFFFFF"/>
            <w:noWrap/>
            <w:vAlign w:val="center"/>
            <w:hideMark/>
          </w:tcPr>
          <w:p w14:paraId="343A57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2F52C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88938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0C0242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72F11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C986E9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ED7E2F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2AC91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723DF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8313E5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6384DC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90CA210" w14:textId="77777777" w:rsidR="0080557A" w:rsidRPr="00326F20" w:rsidRDefault="0080557A" w:rsidP="0080557A">
            <w:pPr>
              <w:shd w:val="clear" w:color="auto" w:fill="FFFFFF"/>
              <w:ind w:firstLineChars="100" w:firstLine="220"/>
              <w:rPr>
                <w:sz w:val="22"/>
                <w:szCs w:val="22"/>
              </w:rPr>
            </w:pPr>
            <w:r w:rsidRPr="00326F20">
              <w:rPr>
                <w:sz w:val="22"/>
                <w:szCs w:val="22"/>
              </w:rPr>
              <w:t>Number to be supplied at a workstation</w:t>
            </w:r>
          </w:p>
        </w:tc>
        <w:tc>
          <w:tcPr>
            <w:tcW w:w="433" w:type="pct"/>
            <w:tcBorders>
              <w:top w:val="nil"/>
              <w:left w:val="nil"/>
              <w:bottom w:val="single" w:sz="4" w:space="0" w:color="auto"/>
              <w:right w:val="single" w:sz="4" w:space="0" w:color="auto"/>
            </w:tcBorders>
            <w:shd w:val="clear" w:color="auto" w:fill="FFFFFF"/>
            <w:noWrap/>
            <w:vAlign w:val="center"/>
            <w:hideMark/>
          </w:tcPr>
          <w:p w14:paraId="14B20BC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7B254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51763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27EE0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31CDC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5AFFF1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Screen size </w:t>
            </w:r>
          </w:p>
        </w:tc>
        <w:tc>
          <w:tcPr>
            <w:tcW w:w="433" w:type="pct"/>
            <w:tcBorders>
              <w:top w:val="nil"/>
              <w:left w:val="nil"/>
              <w:bottom w:val="single" w:sz="4" w:space="0" w:color="auto"/>
              <w:right w:val="single" w:sz="4" w:space="0" w:color="auto"/>
            </w:tcBorders>
            <w:shd w:val="clear" w:color="auto" w:fill="FFFFFF"/>
            <w:noWrap/>
            <w:vAlign w:val="center"/>
            <w:hideMark/>
          </w:tcPr>
          <w:p w14:paraId="5BD91CB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32FAE1D" w14:textId="7DF793E7" w:rsidR="0080557A" w:rsidRPr="00326F20" w:rsidRDefault="00991BDD" w:rsidP="0080557A">
            <w:pPr>
              <w:shd w:val="clear" w:color="auto" w:fill="FFFFFF"/>
              <w:jc w:val="center"/>
              <w:rPr>
                <w:sz w:val="22"/>
                <w:szCs w:val="22"/>
              </w:rPr>
            </w:pPr>
            <w:r>
              <w:rPr>
                <w:sz w:val="22"/>
                <w:szCs w:val="22"/>
              </w:rPr>
              <w:t>27 Inches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375E4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56D2CA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E2890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DAEFA1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Screen pixel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4CBD924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A0CD83" w14:textId="4E206FC0" w:rsidR="0080557A" w:rsidRPr="00326F20" w:rsidRDefault="0080557A" w:rsidP="0080557A">
            <w:pPr>
              <w:shd w:val="clear" w:color="auto" w:fill="FFFFFF"/>
              <w:jc w:val="center"/>
              <w:rPr>
                <w:sz w:val="22"/>
                <w:szCs w:val="22"/>
              </w:rPr>
            </w:pPr>
            <w:r w:rsidRPr="00326F20">
              <w:rPr>
                <w:sz w:val="22"/>
                <w:szCs w:val="22"/>
              </w:rPr>
              <w:t> </w:t>
            </w:r>
            <w:r w:rsidR="00991BDD" w:rsidRPr="00991BDD">
              <w:rPr>
                <w:sz w:val="22"/>
                <w:szCs w:val="22"/>
              </w:rPr>
              <w:t>Full HD (1920 x 1080 pixels):</w:t>
            </w:r>
          </w:p>
        </w:tc>
        <w:tc>
          <w:tcPr>
            <w:tcW w:w="1056" w:type="pct"/>
            <w:tcBorders>
              <w:top w:val="nil"/>
              <w:left w:val="nil"/>
              <w:bottom w:val="single" w:sz="4" w:space="0" w:color="auto"/>
              <w:right w:val="single" w:sz="4" w:space="0" w:color="auto"/>
            </w:tcBorders>
            <w:shd w:val="clear" w:color="auto" w:fill="FFFFFF"/>
            <w:noWrap/>
            <w:vAlign w:val="center"/>
            <w:hideMark/>
          </w:tcPr>
          <w:p w14:paraId="76F8E4C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564426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8573A2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5F573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Compliance with recognized EMC and safety standards </w:t>
            </w:r>
          </w:p>
        </w:tc>
        <w:tc>
          <w:tcPr>
            <w:tcW w:w="433" w:type="pct"/>
            <w:tcBorders>
              <w:top w:val="nil"/>
              <w:left w:val="nil"/>
              <w:bottom w:val="single" w:sz="4" w:space="0" w:color="auto"/>
              <w:right w:val="single" w:sz="4" w:space="0" w:color="auto"/>
            </w:tcBorders>
            <w:shd w:val="clear" w:color="auto" w:fill="FFFFFF"/>
            <w:noWrap/>
            <w:vAlign w:val="center"/>
            <w:hideMark/>
          </w:tcPr>
          <w:p w14:paraId="05A2B44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EAB799" w14:textId="436342F4" w:rsidR="0080557A" w:rsidRPr="00326F20" w:rsidRDefault="0080557A" w:rsidP="0080557A">
            <w:pPr>
              <w:shd w:val="clear" w:color="auto" w:fill="FFFFFF"/>
              <w:jc w:val="center"/>
              <w:rPr>
                <w:sz w:val="22"/>
                <w:szCs w:val="22"/>
              </w:rPr>
            </w:pPr>
            <w:r w:rsidRPr="00326F20">
              <w:rPr>
                <w:sz w:val="22"/>
                <w:szCs w:val="22"/>
              </w:rPr>
              <w:t> </w:t>
            </w:r>
            <w:r w:rsidR="00991BDD">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0923E1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28309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54720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CA6BBF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5385317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7C79A7E" w14:textId="4DE9427F" w:rsidR="0080557A" w:rsidRPr="00326F20" w:rsidRDefault="00991BDD" w:rsidP="0080557A">
            <w:pPr>
              <w:shd w:val="clear" w:color="auto" w:fill="FFFFFF"/>
              <w:jc w:val="center"/>
              <w:rPr>
                <w:sz w:val="22"/>
                <w:szCs w:val="22"/>
              </w:rPr>
            </w:pPr>
            <w:r>
              <w:rPr>
                <w:sz w:val="22"/>
                <w:szCs w:val="22"/>
              </w:rPr>
              <w:t>Ethernet</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7E9BB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F2BB0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DDEA5A" w14:textId="77777777" w:rsidR="0080557A" w:rsidRPr="00326F20" w:rsidRDefault="0080557A" w:rsidP="0080557A">
            <w:pPr>
              <w:shd w:val="clear" w:color="auto" w:fill="FFFFFF"/>
              <w:jc w:val="center"/>
              <w:rPr>
                <w:sz w:val="22"/>
                <w:szCs w:val="22"/>
              </w:rPr>
            </w:pPr>
            <w:r w:rsidRPr="00326F20">
              <w:rPr>
                <w:sz w:val="22"/>
                <w:szCs w:val="22"/>
              </w:rPr>
              <w:t>5.14</w:t>
            </w:r>
          </w:p>
        </w:tc>
        <w:tc>
          <w:tcPr>
            <w:tcW w:w="1947" w:type="pct"/>
            <w:tcBorders>
              <w:top w:val="nil"/>
              <w:left w:val="nil"/>
              <w:bottom w:val="single" w:sz="4" w:space="0" w:color="auto"/>
              <w:right w:val="single" w:sz="4" w:space="0" w:color="auto"/>
            </w:tcBorders>
            <w:shd w:val="clear" w:color="auto" w:fill="FFFFFF"/>
            <w:vAlign w:val="center"/>
            <w:hideMark/>
          </w:tcPr>
          <w:p w14:paraId="2B744714" w14:textId="77777777" w:rsidR="0080557A" w:rsidRPr="00326F20" w:rsidRDefault="0080557A" w:rsidP="0080557A">
            <w:pPr>
              <w:shd w:val="clear" w:color="auto" w:fill="FFFFFF"/>
              <w:rPr>
                <w:sz w:val="22"/>
                <w:szCs w:val="22"/>
              </w:rPr>
            </w:pPr>
            <w:r w:rsidRPr="00326F20">
              <w:rPr>
                <w:sz w:val="22"/>
                <w:szCs w:val="22"/>
              </w:rPr>
              <w:t xml:space="preserve">Keyboard </w:t>
            </w:r>
          </w:p>
        </w:tc>
        <w:tc>
          <w:tcPr>
            <w:tcW w:w="433" w:type="pct"/>
            <w:tcBorders>
              <w:top w:val="nil"/>
              <w:left w:val="nil"/>
              <w:bottom w:val="single" w:sz="4" w:space="0" w:color="auto"/>
              <w:right w:val="single" w:sz="4" w:space="0" w:color="auto"/>
            </w:tcBorders>
            <w:shd w:val="clear" w:color="auto" w:fill="FFFFFF"/>
            <w:noWrap/>
            <w:vAlign w:val="center"/>
            <w:hideMark/>
          </w:tcPr>
          <w:p w14:paraId="26D78F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ABD4EB" w14:textId="5BF3C6B9" w:rsidR="0080557A" w:rsidRPr="00326F20" w:rsidRDefault="00B0300F"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13FF0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CE296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A21A2C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76ED96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296285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96841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567B8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D608D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17778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151AD2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to be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256D38C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27917D" w14:textId="7DA100AB" w:rsidR="0080557A" w:rsidRPr="00326F20" w:rsidRDefault="00991BDD" w:rsidP="0080557A">
            <w:pPr>
              <w:shd w:val="clear" w:color="auto" w:fill="FFFFFF"/>
              <w:jc w:val="center"/>
              <w:rPr>
                <w:sz w:val="22"/>
                <w:szCs w:val="22"/>
              </w:rPr>
            </w:pPr>
            <w:r>
              <w:rPr>
                <w:sz w:val="22"/>
                <w:szCs w:val="22"/>
              </w:rPr>
              <w:t>One for each computer</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0563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9AF75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1E8A0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CA231E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Total number of keys </w:t>
            </w:r>
          </w:p>
        </w:tc>
        <w:tc>
          <w:tcPr>
            <w:tcW w:w="433" w:type="pct"/>
            <w:tcBorders>
              <w:top w:val="nil"/>
              <w:left w:val="nil"/>
              <w:bottom w:val="single" w:sz="4" w:space="0" w:color="auto"/>
              <w:right w:val="single" w:sz="4" w:space="0" w:color="auto"/>
            </w:tcBorders>
            <w:shd w:val="clear" w:color="auto" w:fill="FFFFFF"/>
            <w:noWrap/>
            <w:vAlign w:val="center"/>
            <w:hideMark/>
          </w:tcPr>
          <w:p w14:paraId="4560E1B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BF831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15EFB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A382AE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0F514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4AD924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Alphanumeric character key set </w:t>
            </w:r>
          </w:p>
        </w:tc>
        <w:tc>
          <w:tcPr>
            <w:tcW w:w="433" w:type="pct"/>
            <w:tcBorders>
              <w:top w:val="nil"/>
              <w:left w:val="nil"/>
              <w:bottom w:val="single" w:sz="4" w:space="0" w:color="auto"/>
              <w:right w:val="single" w:sz="4" w:space="0" w:color="auto"/>
            </w:tcBorders>
            <w:shd w:val="clear" w:color="auto" w:fill="FFFFFF"/>
            <w:noWrap/>
            <w:vAlign w:val="center"/>
            <w:hideMark/>
          </w:tcPr>
          <w:p w14:paraId="31D2130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2FB2F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7F201B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265630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D3024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0B9BF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Control keys provided </w:t>
            </w:r>
          </w:p>
        </w:tc>
        <w:tc>
          <w:tcPr>
            <w:tcW w:w="433" w:type="pct"/>
            <w:tcBorders>
              <w:top w:val="nil"/>
              <w:left w:val="nil"/>
              <w:bottom w:val="single" w:sz="4" w:space="0" w:color="auto"/>
              <w:right w:val="single" w:sz="4" w:space="0" w:color="auto"/>
            </w:tcBorders>
            <w:shd w:val="clear" w:color="auto" w:fill="FFFFFF"/>
            <w:noWrap/>
            <w:vAlign w:val="center"/>
            <w:hideMark/>
          </w:tcPr>
          <w:p w14:paraId="196B065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DFB0A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89614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CE6D8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9561B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D225E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special function keys </w:t>
            </w:r>
          </w:p>
        </w:tc>
        <w:tc>
          <w:tcPr>
            <w:tcW w:w="433" w:type="pct"/>
            <w:tcBorders>
              <w:top w:val="nil"/>
              <w:left w:val="nil"/>
              <w:bottom w:val="single" w:sz="4" w:space="0" w:color="auto"/>
              <w:right w:val="single" w:sz="4" w:space="0" w:color="auto"/>
            </w:tcBorders>
            <w:shd w:val="clear" w:color="auto" w:fill="FFFFFF"/>
            <w:noWrap/>
            <w:vAlign w:val="center"/>
            <w:hideMark/>
          </w:tcPr>
          <w:p w14:paraId="080433B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41649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BD2F5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336EC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4BD79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9A7AA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625FEE0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53B2D1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3E1EE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B08D8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2EE992" w14:textId="77777777" w:rsidR="0080557A" w:rsidRPr="00326F20" w:rsidRDefault="0080557A" w:rsidP="0080557A">
            <w:pPr>
              <w:shd w:val="clear" w:color="auto" w:fill="FFFFFF"/>
              <w:jc w:val="center"/>
              <w:rPr>
                <w:sz w:val="22"/>
                <w:szCs w:val="22"/>
              </w:rPr>
            </w:pPr>
            <w:r w:rsidRPr="00326F20">
              <w:rPr>
                <w:sz w:val="22"/>
                <w:szCs w:val="22"/>
              </w:rPr>
              <w:t>5.15</w:t>
            </w:r>
          </w:p>
        </w:tc>
        <w:tc>
          <w:tcPr>
            <w:tcW w:w="1947" w:type="pct"/>
            <w:tcBorders>
              <w:top w:val="nil"/>
              <w:left w:val="nil"/>
              <w:bottom w:val="single" w:sz="4" w:space="0" w:color="auto"/>
              <w:right w:val="single" w:sz="4" w:space="0" w:color="auto"/>
            </w:tcBorders>
            <w:shd w:val="clear" w:color="auto" w:fill="FFFFFF"/>
            <w:vAlign w:val="center"/>
            <w:hideMark/>
          </w:tcPr>
          <w:p w14:paraId="6EC34EDE" w14:textId="77777777" w:rsidR="0080557A" w:rsidRPr="00326F20" w:rsidRDefault="0080557A" w:rsidP="0080557A">
            <w:pPr>
              <w:shd w:val="clear" w:color="auto" w:fill="FFFFFF"/>
              <w:rPr>
                <w:sz w:val="22"/>
                <w:szCs w:val="22"/>
              </w:rPr>
            </w:pPr>
            <w:r w:rsidRPr="00326F20">
              <w:rPr>
                <w:sz w:val="22"/>
                <w:szCs w:val="22"/>
              </w:rPr>
              <w:t xml:space="preserve">Cursor control device (Mouse) </w:t>
            </w:r>
          </w:p>
        </w:tc>
        <w:tc>
          <w:tcPr>
            <w:tcW w:w="433" w:type="pct"/>
            <w:tcBorders>
              <w:top w:val="nil"/>
              <w:left w:val="nil"/>
              <w:bottom w:val="single" w:sz="4" w:space="0" w:color="auto"/>
              <w:right w:val="single" w:sz="4" w:space="0" w:color="auto"/>
            </w:tcBorders>
            <w:shd w:val="clear" w:color="auto" w:fill="FFFFFF"/>
            <w:noWrap/>
            <w:vAlign w:val="center"/>
            <w:hideMark/>
          </w:tcPr>
          <w:p w14:paraId="55B589C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730C6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B0A4D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873A7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F31F0B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EDA98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to be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6D8D674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C0C4D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4C849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DF84C0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DAEE7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FB92D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buttons </w:t>
            </w:r>
          </w:p>
        </w:tc>
        <w:tc>
          <w:tcPr>
            <w:tcW w:w="433" w:type="pct"/>
            <w:tcBorders>
              <w:top w:val="nil"/>
              <w:left w:val="nil"/>
              <w:bottom w:val="single" w:sz="4" w:space="0" w:color="auto"/>
              <w:right w:val="single" w:sz="4" w:space="0" w:color="auto"/>
            </w:tcBorders>
            <w:shd w:val="clear" w:color="auto" w:fill="FFFFFF"/>
            <w:noWrap/>
            <w:vAlign w:val="center"/>
            <w:hideMark/>
          </w:tcPr>
          <w:p w14:paraId="0D3D17C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BC4EBD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97FE0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72AF6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98A407A"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07D8532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(e.g. optical) </w:t>
            </w:r>
          </w:p>
        </w:tc>
        <w:tc>
          <w:tcPr>
            <w:tcW w:w="433" w:type="pct"/>
            <w:tcBorders>
              <w:top w:val="nil"/>
              <w:left w:val="nil"/>
              <w:bottom w:val="single" w:sz="4" w:space="0" w:color="auto"/>
              <w:right w:val="single" w:sz="4" w:space="0" w:color="auto"/>
            </w:tcBorders>
            <w:shd w:val="clear" w:color="auto" w:fill="FFFFFF"/>
            <w:noWrap/>
            <w:vAlign w:val="center"/>
            <w:hideMark/>
          </w:tcPr>
          <w:p w14:paraId="10FBAA6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C629E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4385D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0CAEF9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BEABA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2CCCF5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Mat </w:t>
            </w:r>
          </w:p>
        </w:tc>
        <w:tc>
          <w:tcPr>
            <w:tcW w:w="433" w:type="pct"/>
            <w:tcBorders>
              <w:top w:val="nil"/>
              <w:left w:val="nil"/>
              <w:bottom w:val="single" w:sz="4" w:space="0" w:color="auto"/>
              <w:right w:val="single" w:sz="4" w:space="0" w:color="auto"/>
            </w:tcBorders>
            <w:shd w:val="clear" w:color="auto" w:fill="FFFFFF"/>
            <w:noWrap/>
            <w:vAlign w:val="center"/>
            <w:hideMark/>
          </w:tcPr>
          <w:p w14:paraId="463BC92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A090A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D9DB9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49E8EC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55B6A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74C7C2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2C42F3E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94A13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F8A35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B559A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1D84A27" w14:textId="77777777" w:rsidR="0080557A" w:rsidRPr="00326F20" w:rsidRDefault="0080557A" w:rsidP="0080557A">
            <w:pPr>
              <w:shd w:val="clear" w:color="auto" w:fill="FFFFFF"/>
              <w:jc w:val="center"/>
              <w:rPr>
                <w:sz w:val="22"/>
                <w:szCs w:val="22"/>
              </w:rPr>
            </w:pPr>
            <w:r w:rsidRPr="00326F20">
              <w:rPr>
                <w:sz w:val="22"/>
                <w:szCs w:val="22"/>
              </w:rPr>
              <w:t>5.16</w:t>
            </w:r>
          </w:p>
        </w:tc>
        <w:tc>
          <w:tcPr>
            <w:tcW w:w="1947" w:type="pct"/>
            <w:tcBorders>
              <w:top w:val="nil"/>
              <w:left w:val="nil"/>
              <w:bottom w:val="single" w:sz="4" w:space="0" w:color="auto"/>
              <w:right w:val="single" w:sz="4" w:space="0" w:color="auto"/>
            </w:tcBorders>
            <w:shd w:val="clear" w:color="auto" w:fill="FFFFFF"/>
            <w:vAlign w:val="center"/>
            <w:hideMark/>
          </w:tcPr>
          <w:p w14:paraId="01A17631" w14:textId="77777777" w:rsidR="0080557A" w:rsidRPr="00326F20" w:rsidRDefault="0080557A" w:rsidP="0080557A">
            <w:pPr>
              <w:shd w:val="clear" w:color="auto" w:fill="FFFFFF"/>
              <w:rPr>
                <w:sz w:val="22"/>
                <w:szCs w:val="22"/>
              </w:rPr>
            </w:pPr>
            <w:r w:rsidRPr="00326F20">
              <w:rPr>
                <w:sz w:val="22"/>
                <w:szCs w:val="22"/>
              </w:rPr>
              <w:t xml:space="preserve">C.D Writer </w:t>
            </w:r>
          </w:p>
        </w:tc>
        <w:tc>
          <w:tcPr>
            <w:tcW w:w="433" w:type="pct"/>
            <w:tcBorders>
              <w:top w:val="nil"/>
              <w:left w:val="nil"/>
              <w:bottom w:val="single" w:sz="4" w:space="0" w:color="auto"/>
              <w:right w:val="single" w:sz="4" w:space="0" w:color="auto"/>
            </w:tcBorders>
            <w:shd w:val="clear" w:color="auto" w:fill="FFFFFF"/>
            <w:noWrap/>
            <w:vAlign w:val="center"/>
            <w:hideMark/>
          </w:tcPr>
          <w:p w14:paraId="2A3FD5D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FC9BF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F80A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43314F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3D5C3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108AB0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Manufacturer </w:t>
            </w:r>
          </w:p>
        </w:tc>
        <w:tc>
          <w:tcPr>
            <w:tcW w:w="433" w:type="pct"/>
            <w:tcBorders>
              <w:top w:val="nil"/>
              <w:left w:val="nil"/>
              <w:bottom w:val="single" w:sz="4" w:space="0" w:color="auto"/>
              <w:right w:val="single" w:sz="4" w:space="0" w:color="auto"/>
            </w:tcBorders>
            <w:shd w:val="clear" w:color="auto" w:fill="FFFFFF"/>
            <w:noWrap/>
            <w:vAlign w:val="center"/>
            <w:hideMark/>
          </w:tcPr>
          <w:p w14:paraId="3496636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70CFF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E73D9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CD717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B8F1D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023C83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67C39AB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12A6E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990E7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1CE0A6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874BA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36D586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54E6078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BB3C7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0AFE6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3F7D3D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722DF2" w14:textId="77777777" w:rsidR="0080557A" w:rsidRPr="00326F20" w:rsidRDefault="0080557A" w:rsidP="0080557A">
            <w:pPr>
              <w:shd w:val="clear" w:color="auto" w:fill="FFFFFF"/>
              <w:jc w:val="center"/>
              <w:rPr>
                <w:sz w:val="22"/>
                <w:szCs w:val="22"/>
              </w:rPr>
            </w:pPr>
            <w:r w:rsidRPr="00326F20">
              <w:rPr>
                <w:sz w:val="22"/>
                <w:szCs w:val="22"/>
              </w:rPr>
              <w:t>5.17</w:t>
            </w:r>
          </w:p>
        </w:tc>
        <w:tc>
          <w:tcPr>
            <w:tcW w:w="1947" w:type="pct"/>
            <w:tcBorders>
              <w:top w:val="nil"/>
              <w:left w:val="nil"/>
              <w:bottom w:val="single" w:sz="4" w:space="0" w:color="auto"/>
              <w:right w:val="single" w:sz="4" w:space="0" w:color="auto"/>
            </w:tcBorders>
            <w:shd w:val="clear" w:color="auto" w:fill="FFFFFF"/>
            <w:vAlign w:val="center"/>
            <w:hideMark/>
          </w:tcPr>
          <w:p w14:paraId="3F59618C" w14:textId="77777777" w:rsidR="0080557A" w:rsidRPr="00326F20" w:rsidRDefault="0080557A" w:rsidP="0080557A">
            <w:pPr>
              <w:shd w:val="clear" w:color="auto" w:fill="FFFFFF"/>
              <w:rPr>
                <w:sz w:val="22"/>
                <w:szCs w:val="22"/>
              </w:rPr>
            </w:pPr>
            <w:r w:rsidRPr="00326F20">
              <w:rPr>
                <w:sz w:val="22"/>
                <w:szCs w:val="22"/>
              </w:rPr>
              <w:t xml:space="preserve">D.V.D Writer </w:t>
            </w:r>
          </w:p>
        </w:tc>
        <w:tc>
          <w:tcPr>
            <w:tcW w:w="433" w:type="pct"/>
            <w:tcBorders>
              <w:top w:val="nil"/>
              <w:left w:val="nil"/>
              <w:bottom w:val="single" w:sz="4" w:space="0" w:color="auto"/>
              <w:right w:val="single" w:sz="4" w:space="0" w:color="auto"/>
            </w:tcBorders>
            <w:shd w:val="clear" w:color="auto" w:fill="FFFFFF"/>
            <w:noWrap/>
            <w:vAlign w:val="center"/>
            <w:hideMark/>
          </w:tcPr>
          <w:p w14:paraId="6300206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E7385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69ABF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2C181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86AB2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A61056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Manufacturer </w:t>
            </w:r>
          </w:p>
        </w:tc>
        <w:tc>
          <w:tcPr>
            <w:tcW w:w="433" w:type="pct"/>
            <w:tcBorders>
              <w:top w:val="nil"/>
              <w:left w:val="nil"/>
              <w:bottom w:val="single" w:sz="4" w:space="0" w:color="auto"/>
              <w:right w:val="single" w:sz="4" w:space="0" w:color="auto"/>
            </w:tcBorders>
            <w:shd w:val="clear" w:color="auto" w:fill="FFFFFF"/>
            <w:noWrap/>
            <w:vAlign w:val="center"/>
            <w:hideMark/>
          </w:tcPr>
          <w:p w14:paraId="771850F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E8431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62BE5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A7613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A5356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0FF4ED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5D81845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C015A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0C084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FA6A01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4A573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701FD8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268F9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2CA70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10129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570DD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2658A61E" w14:textId="77777777" w:rsidR="0080557A" w:rsidRPr="00326F20" w:rsidRDefault="0080557A" w:rsidP="0080557A">
            <w:pPr>
              <w:shd w:val="clear" w:color="auto" w:fill="FFFFFF"/>
              <w:jc w:val="center"/>
              <w:rPr>
                <w:b/>
                <w:bCs/>
                <w:sz w:val="22"/>
                <w:szCs w:val="22"/>
              </w:rPr>
            </w:pPr>
            <w:r w:rsidRPr="00326F20">
              <w:rPr>
                <w:b/>
                <w:bCs/>
                <w:sz w:val="22"/>
                <w:szCs w:val="22"/>
              </w:rPr>
              <w:t>6</w:t>
            </w:r>
          </w:p>
        </w:tc>
        <w:tc>
          <w:tcPr>
            <w:tcW w:w="1947" w:type="pct"/>
            <w:tcBorders>
              <w:top w:val="nil"/>
              <w:left w:val="nil"/>
              <w:bottom w:val="single" w:sz="4" w:space="0" w:color="auto"/>
              <w:right w:val="single" w:sz="4" w:space="0" w:color="auto"/>
            </w:tcBorders>
            <w:shd w:val="clear" w:color="auto" w:fill="F2F2F2"/>
            <w:vAlign w:val="center"/>
            <w:hideMark/>
          </w:tcPr>
          <w:p w14:paraId="31E987DE" w14:textId="77777777" w:rsidR="0080557A" w:rsidRPr="00326F20" w:rsidRDefault="0080557A" w:rsidP="0080557A">
            <w:pPr>
              <w:shd w:val="clear" w:color="auto" w:fill="FFFFFF"/>
              <w:rPr>
                <w:b/>
                <w:bCs/>
                <w:sz w:val="22"/>
                <w:szCs w:val="22"/>
                <w:u w:val="single"/>
              </w:rPr>
            </w:pPr>
            <w:r w:rsidRPr="00326F20">
              <w:rPr>
                <w:b/>
                <w:bCs/>
                <w:sz w:val="22"/>
                <w:szCs w:val="22"/>
                <w:u w:val="single"/>
              </w:rPr>
              <w:t>Event Printer</w:t>
            </w:r>
          </w:p>
        </w:tc>
        <w:tc>
          <w:tcPr>
            <w:tcW w:w="433" w:type="pct"/>
            <w:tcBorders>
              <w:top w:val="nil"/>
              <w:left w:val="nil"/>
              <w:bottom w:val="single" w:sz="4" w:space="0" w:color="auto"/>
              <w:right w:val="single" w:sz="4" w:space="0" w:color="auto"/>
            </w:tcBorders>
            <w:shd w:val="clear" w:color="auto" w:fill="F2F2F2"/>
            <w:noWrap/>
            <w:vAlign w:val="center"/>
            <w:hideMark/>
          </w:tcPr>
          <w:p w14:paraId="670E279D"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25129551"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4F711C0"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69F270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007085" w14:textId="77777777" w:rsidR="0080557A" w:rsidRPr="00326F20" w:rsidRDefault="0080557A" w:rsidP="0080557A">
            <w:pPr>
              <w:shd w:val="clear" w:color="auto" w:fill="FFFFFF"/>
              <w:jc w:val="center"/>
              <w:rPr>
                <w:sz w:val="22"/>
                <w:szCs w:val="22"/>
              </w:rPr>
            </w:pPr>
            <w:r w:rsidRPr="00326F20">
              <w:rPr>
                <w:sz w:val="22"/>
                <w:szCs w:val="22"/>
              </w:rPr>
              <w:t>6.1</w:t>
            </w:r>
          </w:p>
        </w:tc>
        <w:tc>
          <w:tcPr>
            <w:tcW w:w="1947" w:type="pct"/>
            <w:tcBorders>
              <w:top w:val="nil"/>
              <w:left w:val="nil"/>
              <w:bottom w:val="single" w:sz="4" w:space="0" w:color="auto"/>
              <w:right w:val="single" w:sz="4" w:space="0" w:color="auto"/>
            </w:tcBorders>
            <w:shd w:val="clear" w:color="auto" w:fill="FFFFFF"/>
            <w:vAlign w:val="center"/>
            <w:hideMark/>
          </w:tcPr>
          <w:p w14:paraId="09E9A112"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62D4E1A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E2247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9D4CF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7D996F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2A91C52" w14:textId="77777777" w:rsidR="0080557A" w:rsidRPr="00326F20" w:rsidRDefault="0080557A" w:rsidP="0080557A">
            <w:pPr>
              <w:shd w:val="clear" w:color="auto" w:fill="FFFFFF"/>
              <w:jc w:val="center"/>
              <w:rPr>
                <w:sz w:val="22"/>
                <w:szCs w:val="22"/>
              </w:rPr>
            </w:pPr>
            <w:r w:rsidRPr="00326F20">
              <w:rPr>
                <w:sz w:val="22"/>
                <w:szCs w:val="22"/>
              </w:rPr>
              <w:t>6.2</w:t>
            </w:r>
          </w:p>
        </w:tc>
        <w:tc>
          <w:tcPr>
            <w:tcW w:w="1947" w:type="pct"/>
            <w:tcBorders>
              <w:top w:val="nil"/>
              <w:left w:val="nil"/>
              <w:bottom w:val="single" w:sz="4" w:space="0" w:color="auto"/>
              <w:right w:val="single" w:sz="4" w:space="0" w:color="auto"/>
            </w:tcBorders>
            <w:shd w:val="clear" w:color="auto" w:fill="FFFFFF"/>
            <w:vAlign w:val="center"/>
            <w:hideMark/>
          </w:tcPr>
          <w:p w14:paraId="6CB05B64"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44AEF0DB" w14:textId="77777777" w:rsidR="0080557A" w:rsidRPr="00326F20" w:rsidRDefault="0080557A" w:rsidP="0080557A">
            <w:pPr>
              <w:shd w:val="clear" w:color="auto" w:fill="FFFFFF"/>
              <w:jc w:val="center"/>
              <w:rPr>
                <w:sz w:val="22"/>
                <w:szCs w:val="22"/>
              </w:rPr>
            </w:pPr>
            <w:r w:rsidRPr="00326F20">
              <w:rPr>
                <w:sz w:val="22"/>
                <w:szCs w:val="22"/>
              </w:rPr>
              <w:t>Dot matrix/Other type</w:t>
            </w:r>
          </w:p>
        </w:tc>
        <w:tc>
          <w:tcPr>
            <w:tcW w:w="1157" w:type="pct"/>
            <w:tcBorders>
              <w:top w:val="nil"/>
              <w:left w:val="nil"/>
              <w:bottom w:val="single" w:sz="4" w:space="0" w:color="auto"/>
              <w:right w:val="single" w:sz="4" w:space="0" w:color="auto"/>
            </w:tcBorders>
            <w:shd w:val="clear" w:color="auto" w:fill="FFFFFF"/>
            <w:noWrap/>
            <w:vAlign w:val="center"/>
            <w:hideMark/>
          </w:tcPr>
          <w:p w14:paraId="065AE03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57A17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FC42A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814191" w14:textId="77777777" w:rsidR="0080557A" w:rsidRPr="00326F20" w:rsidRDefault="0080557A" w:rsidP="0080557A">
            <w:pPr>
              <w:shd w:val="clear" w:color="auto" w:fill="FFFFFF"/>
              <w:jc w:val="center"/>
              <w:rPr>
                <w:sz w:val="22"/>
                <w:szCs w:val="22"/>
              </w:rPr>
            </w:pPr>
            <w:r w:rsidRPr="00326F20">
              <w:rPr>
                <w:sz w:val="22"/>
                <w:szCs w:val="22"/>
              </w:rPr>
              <w:t>6.3</w:t>
            </w:r>
          </w:p>
        </w:tc>
        <w:tc>
          <w:tcPr>
            <w:tcW w:w="1947" w:type="pct"/>
            <w:tcBorders>
              <w:top w:val="nil"/>
              <w:left w:val="nil"/>
              <w:bottom w:val="single" w:sz="4" w:space="0" w:color="auto"/>
              <w:right w:val="single" w:sz="4" w:space="0" w:color="auto"/>
            </w:tcBorders>
            <w:shd w:val="clear" w:color="auto" w:fill="FFFFFF"/>
            <w:vAlign w:val="center"/>
            <w:hideMark/>
          </w:tcPr>
          <w:p w14:paraId="36BD4E96" w14:textId="77777777" w:rsidR="0080557A" w:rsidRPr="00326F20" w:rsidRDefault="0080557A" w:rsidP="0080557A">
            <w:pPr>
              <w:shd w:val="clear" w:color="auto" w:fill="FFFFFF"/>
              <w:rPr>
                <w:sz w:val="22"/>
                <w:szCs w:val="22"/>
              </w:rPr>
            </w:pPr>
            <w:r w:rsidRPr="00326F20">
              <w:rPr>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177CB473"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6235F1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603E1D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26FCC5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19523E8" w14:textId="77777777" w:rsidR="0080557A" w:rsidRPr="00326F20" w:rsidRDefault="0080557A" w:rsidP="0080557A">
            <w:pPr>
              <w:shd w:val="clear" w:color="auto" w:fill="FFFFFF"/>
              <w:jc w:val="center"/>
              <w:rPr>
                <w:sz w:val="22"/>
                <w:szCs w:val="22"/>
              </w:rPr>
            </w:pPr>
            <w:r w:rsidRPr="00326F20">
              <w:rPr>
                <w:sz w:val="22"/>
                <w:szCs w:val="22"/>
              </w:rPr>
              <w:t>6.4</w:t>
            </w:r>
          </w:p>
        </w:tc>
        <w:tc>
          <w:tcPr>
            <w:tcW w:w="1947" w:type="pct"/>
            <w:tcBorders>
              <w:top w:val="nil"/>
              <w:left w:val="nil"/>
              <w:bottom w:val="single" w:sz="4" w:space="0" w:color="auto"/>
              <w:right w:val="single" w:sz="4" w:space="0" w:color="auto"/>
            </w:tcBorders>
            <w:shd w:val="clear" w:color="auto" w:fill="FFFFFF"/>
            <w:vAlign w:val="center"/>
            <w:hideMark/>
          </w:tcPr>
          <w:p w14:paraId="318F5A11"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637F0F65"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1C7E920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B3CA9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DE93F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FFC687" w14:textId="77777777" w:rsidR="0080557A" w:rsidRPr="00326F20" w:rsidRDefault="0080557A" w:rsidP="0080557A">
            <w:pPr>
              <w:shd w:val="clear" w:color="auto" w:fill="FFFFFF"/>
              <w:jc w:val="center"/>
              <w:rPr>
                <w:sz w:val="22"/>
                <w:szCs w:val="22"/>
              </w:rPr>
            </w:pPr>
            <w:r w:rsidRPr="00326F20">
              <w:rPr>
                <w:sz w:val="22"/>
                <w:szCs w:val="22"/>
              </w:rPr>
              <w:t>6.5</w:t>
            </w:r>
          </w:p>
        </w:tc>
        <w:tc>
          <w:tcPr>
            <w:tcW w:w="1947" w:type="pct"/>
            <w:tcBorders>
              <w:top w:val="nil"/>
              <w:left w:val="nil"/>
              <w:bottom w:val="single" w:sz="4" w:space="0" w:color="auto"/>
              <w:right w:val="single" w:sz="4" w:space="0" w:color="auto"/>
            </w:tcBorders>
            <w:shd w:val="clear" w:color="auto" w:fill="FFFFFF"/>
            <w:vAlign w:val="center"/>
            <w:hideMark/>
          </w:tcPr>
          <w:p w14:paraId="20701278" w14:textId="77777777" w:rsidR="0080557A" w:rsidRPr="00326F20" w:rsidRDefault="0080557A" w:rsidP="0080557A">
            <w:pPr>
              <w:shd w:val="clear" w:color="auto" w:fill="FFFFFF"/>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06814EE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9BBB39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E5043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3950D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1DEF4C5" w14:textId="77777777" w:rsidR="0080557A" w:rsidRPr="00326F20" w:rsidRDefault="0080557A" w:rsidP="0080557A">
            <w:pPr>
              <w:shd w:val="clear" w:color="auto" w:fill="FFFFFF"/>
              <w:jc w:val="center"/>
              <w:rPr>
                <w:sz w:val="22"/>
                <w:szCs w:val="22"/>
              </w:rPr>
            </w:pPr>
            <w:r w:rsidRPr="00326F20">
              <w:rPr>
                <w:sz w:val="22"/>
                <w:szCs w:val="22"/>
              </w:rPr>
              <w:t>6.6</w:t>
            </w:r>
          </w:p>
        </w:tc>
        <w:tc>
          <w:tcPr>
            <w:tcW w:w="1947" w:type="pct"/>
            <w:tcBorders>
              <w:top w:val="nil"/>
              <w:left w:val="nil"/>
              <w:bottom w:val="single" w:sz="4" w:space="0" w:color="auto"/>
              <w:right w:val="single" w:sz="4" w:space="0" w:color="auto"/>
            </w:tcBorders>
            <w:shd w:val="clear" w:color="auto" w:fill="FFFFFF"/>
            <w:vAlign w:val="center"/>
            <w:hideMark/>
          </w:tcPr>
          <w:p w14:paraId="71611071" w14:textId="77777777" w:rsidR="0080557A" w:rsidRPr="00326F20" w:rsidRDefault="0080557A" w:rsidP="0080557A">
            <w:pPr>
              <w:shd w:val="clear" w:color="auto" w:fill="FFFFFF"/>
              <w:rPr>
                <w:sz w:val="22"/>
                <w:szCs w:val="22"/>
              </w:rPr>
            </w:pPr>
            <w:r w:rsidRPr="00326F20">
              <w:rPr>
                <w:sz w:val="22"/>
                <w:szCs w:val="22"/>
              </w:rPr>
              <w:t xml:space="preserve">Print speed </w:t>
            </w:r>
          </w:p>
        </w:tc>
        <w:tc>
          <w:tcPr>
            <w:tcW w:w="433" w:type="pct"/>
            <w:tcBorders>
              <w:top w:val="nil"/>
              <w:left w:val="nil"/>
              <w:bottom w:val="single" w:sz="4" w:space="0" w:color="auto"/>
              <w:right w:val="single" w:sz="4" w:space="0" w:color="auto"/>
            </w:tcBorders>
            <w:shd w:val="clear" w:color="auto" w:fill="FFFFFF"/>
            <w:noWrap/>
            <w:vAlign w:val="center"/>
            <w:hideMark/>
          </w:tcPr>
          <w:p w14:paraId="33C0A7F4" w14:textId="77777777" w:rsidR="0080557A" w:rsidRPr="00326F20" w:rsidRDefault="0080557A" w:rsidP="0080557A">
            <w:pPr>
              <w:shd w:val="clear" w:color="auto" w:fill="FFFFFF"/>
              <w:jc w:val="center"/>
              <w:rPr>
                <w:sz w:val="22"/>
                <w:szCs w:val="22"/>
              </w:rPr>
            </w:pPr>
            <w:r w:rsidRPr="00326F20">
              <w:rPr>
                <w:sz w:val="22"/>
                <w:szCs w:val="22"/>
              </w:rPr>
              <w:t xml:space="preserve"> ppm.</w:t>
            </w:r>
          </w:p>
        </w:tc>
        <w:tc>
          <w:tcPr>
            <w:tcW w:w="1157" w:type="pct"/>
            <w:tcBorders>
              <w:top w:val="nil"/>
              <w:left w:val="nil"/>
              <w:bottom w:val="single" w:sz="4" w:space="0" w:color="auto"/>
              <w:right w:val="single" w:sz="4" w:space="0" w:color="auto"/>
            </w:tcBorders>
            <w:shd w:val="clear" w:color="auto" w:fill="FFFFFF"/>
            <w:noWrap/>
            <w:vAlign w:val="center"/>
            <w:hideMark/>
          </w:tcPr>
          <w:p w14:paraId="00F7FA8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520FE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832D8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DE017A" w14:textId="77777777" w:rsidR="0080557A" w:rsidRPr="00326F20" w:rsidRDefault="0080557A" w:rsidP="0080557A">
            <w:pPr>
              <w:shd w:val="clear" w:color="auto" w:fill="FFFFFF"/>
              <w:jc w:val="center"/>
              <w:rPr>
                <w:sz w:val="22"/>
                <w:szCs w:val="22"/>
              </w:rPr>
            </w:pPr>
            <w:r w:rsidRPr="00326F20">
              <w:rPr>
                <w:sz w:val="22"/>
                <w:szCs w:val="22"/>
              </w:rPr>
              <w:t>6.7</w:t>
            </w:r>
          </w:p>
        </w:tc>
        <w:tc>
          <w:tcPr>
            <w:tcW w:w="1947" w:type="pct"/>
            <w:tcBorders>
              <w:top w:val="nil"/>
              <w:left w:val="nil"/>
              <w:bottom w:val="single" w:sz="4" w:space="0" w:color="auto"/>
              <w:right w:val="single" w:sz="4" w:space="0" w:color="auto"/>
            </w:tcBorders>
            <w:shd w:val="clear" w:color="auto" w:fill="FFFFFF"/>
            <w:vAlign w:val="center"/>
            <w:hideMark/>
          </w:tcPr>
          <w:p w14:paraId="5FEB447D" w14:textId="77777777" w:rsidR="0080557A" w:rsidRPr="00326F20" w:rsidRDefault="0080557A" w:rsidP="0080557A">
            <w:pPr>
              <w:shd w:val="clear" w:color="auto" w:fill="FFFFFF"/>
              <w:rPr>
                <w:sz w:val="22"/>
                <w:szCs w:val="22"/>
              </w:rPr>
            </w:pPr>
            <w:r w:rsidRPr="00326F20">
              <w:rPr>
                <w:sz w:val="22"/>
                <w:szCs w:val="22"/>
              </w:rPr>
              <w:t xml:space="preserve">Printing pitch/width </w:t>
            </w:r>
          </w:p>
        </w:tc>
        <w:tc>
          <w:tcPr>
            <w:tcW w:w="433" w:type="pct"/>
            <w:tcBorders>
              <w:top w:val="nil"/>
              <w:left w:val="nil"/>
              <w:bottom w:val="single" w:sz="4" w:space="0" w:color="auto"/>
              <w:right w:val="single" w:sz="4" w:space="0" w:color="auto"/>
            </w:tcBorders>
            <w:shd w:val="clear" w:color="auto" w:fill="FFFFFF"/>
            <w:noWrap/>
            <w:vAlign w:val="center"/>
            <w:hideMark/>
          </w:tcPr>
          <w:p w14:paraId="5FAF5ED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D5D42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383CD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A0AC91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76153D" w14:textId="77777777" w:rsidR="0080557A" w:rsidRPr="00326F20" w:rsidRDefault="0080557A" w:rsidP="0080557A">
            <w:pPr>
              <w:shd w:val="clear" w:color="auto" w:fill="FFFFFF"/>
              <w:jc w:val="center"/>
              <w:rPr>
                <w:sz w:val="22"/>
                <w:szCs w:val="22"/>
              </w:rPr>
            </w:pPr>
            <w:r w:rsidRPr="00326F20">
              <w:rPr>
                <w:sz w:val="22"/>
                <w:szCs w:val="22"/>
              </w:rPr>
              <w:t>6.8</w:t>
            </w:r>
          </w:p>
        </w:tc>
        <w:tc>
          <w:tcPr>
            <w:tcW w:w="1947" w:type="pct"/>
            <w:tcBorders>
              <w:top w:val="nil"/>
              <w:left w:val="nil"/>
              <w:bottom w:val="single" w:sz="4" w:space="0" w:color="auto"/>
              <w:right w:val="single" w:sz="4" w:space="0" w:color="auto"/>
            </w:tcBorders>
            <w:shd w:val="clear" w:color="auto" w:fill="FFFFFF"/>
            <w:vAlign w:val="center"/>
            <w:hideMark/>
          </w:tcPr>
          <w:p w14:paraId="1F19C1C5" w14:textId="77777777" w:rsidR="0080557A" w:rsidRPr="00326F20" w:rsidRDefault="0080557A" w:rsidP="0080557A">
            <w:pPr>
              <w:shd w:val="clear" w:color="auto" w:fill="FFFFFF"/>
              <w:rPr>
                <w:sz w:val="22"/>
                <w:szCs w:val="22"/>
              </w:rPr>
            </w:pPr>
            <w:r w:rsidRPr="00326F20">
              <w:rPr>
                <w:sz w:val="22"/>
                <w:szCs w:val="22"/>
              </w:rPr>
              <w:t xml:space="preserve">No. of print pins/jets or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3A2B58B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F8310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7D1E9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460B0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D243F6" w14:textId="77777777" w:rsidR="0080557A" w:rsidRPr="00326F20" w:rsidRDefault="0080557A" w:rsidP="0080557A">
            <w:pPr>
              <w:shd w:val="clear" w:color="auto" w:fill="FFFFFF"/>
              <w:jc w:val="center"/>
              <w:rPr>
                <w:sz w:val="22"/>
                <w:szCs w:val="22"/>
              </w:rPr>
            </w:pPr>
            <w:r w:rsidRPr="00326F20">
              <w:rPr>
                <w:sz w:val="22"/>
                <w:szCs w:val="22"/>
              </w:rPr>
              <w:lastRenderedPageBreak/>
              <w:t>6.9</w:t>
            </w:r>
          </w:p>
        </w:tc>
        <w:tc>
          <w:tcPr>
            <w:tcW w:w="1947" w:type="pct"/>
            <w:tcBorders>
              <w:top w:val="nil"/>
              <w:left w:val="nil"/>
              <w:bottom w:val="single" w:sz="4" w:space="0" w:color="auto"/>
              <w:right w:val="single" w:sz="4" w:space="0" w:color="auto"/>
            </w:tcBorders>
            <w:shd w:val="clear" w:color="auto" w:fill="FFFFFF"/>
            <w:vAlign w:val="center"/>
            <w:hideMark/>
          </w:tcPr>
          <w:p w14:paraId="7F8619D1" w14:textId="77777777" w:rsidR="0080557A" w:rsidRPr="00326F20" w:rsidRDefault="0080557A" w:rsidP="0080557A">
            <w:pPr>
              <w:shd w:val="clear" w:color="auto" w:fill="FFFFFF"/>
              <w:rPr>
                <w:sz w:val="22"/>
                <w:szCs w:val="22"/>
              </w:rPr>
            </w:pPr>
            <w:r w:rsidRPr="00326F20">
              <w:rPr>
                <w:sz w:val="22"/>
                <w:szCs w:val="22"/>
              </w:rPr>
              <w:t xml:space="preserve">No. of fonts/character sets </w:t>
            </w:r>
          </w:p>
        </w:tc>
        <w:tc>
          <w:tcPr>
            <w:tcW w:w="433" w:type="pct"/>
            <w:tcBorders>
              <w:top w:val="nil"/>
              <w:left w:val="nil"/>
              <w:bottom w:val="single" w:sz="4" w:space="0" w:color="auto"/>
              <w:right w:val="single" w:sz="4" w:space="0" w:color="auto"/>
            </w:tcBorders>
            <w:shd w:val="clear" w:color="auto" w:fill="FFFFFF"/>
            <w:noWrap/>
            <w:vAlign w:val="center"/>
            <w:hideMark/>
          </w:tcPr>
          <w:p w14:paraId="569964E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BFF29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CB59E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48F19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22DAC5" w14:textId="77777777" w:rsidR="0080557A" w:rsidRPr="00326F20" w:rsidRDefault="0080557A" w:rsidP="0080557A">
            <w:pPr>
              <w:shd w:val="clear" w:color="auto" w:fill="FFFFFF"/>
              <w:jc w:val="center"/>
              <w:rPr>
                <w:sz w:val="22"/>
                <w:szCs w:val="22"/>
              </w:rPr>
            </w:pPr>
            <w:r w:rsidRPr="00326F20">
              <w:rPr>
                <w:sz w:val="22"/>
                <w:szCs w:val="22"/>
              </w:rPr>
              <w:t>6.10</w:t>
            </w:r>
          </w:p>
        </w:tc>
        <w:tc>
          <w:tcPr>
            <w:tcW w:w="1947" w:type="pct"/>
            <w:tcBorders>
              <w:top w:val="nil"/>
              <w:left w:val="nil"/>
              <w:bottom w:val="single" w:sz="4" w:space="0" w:color="auto"/>
              <w:right w:val="single" w:sz="4" w:space="0" w:color="auto"/>
            </w:tcBorders>
            <w:shd w:val="clear" w:color="auto" w:fill="FFFFFF"/>
            <w:vAlign w:val="center"/>
            <w:hideMark/>
          </w:tcPr>
          <w:p w14:paraId="352FAAE2" w14:textId="77777777" w:rsidR="0080557A" w:rsidRPr="00326F20" w:rsidRDefault="0080557A" w:rsidP="0080557A">
            <w:pPr>
              <w:shd w:val="clear" w:color="auto" w:fill="FFFFFF"/>
              <w:rPr>
                <w:sz w:val="22"/>
                <w:szCs w:val="22"/>
              </w:rPr>
            </w:pPr>
            <w:r w:rsidRPr="00326F20">
              <w:rPr>
                <w:sz w:val="22"/>
                <w:szCs w:val="22"/>
              </w:rPr>
              <w:t xml:space="preserve">Paper feed proposed/width </w:t>
            </w:r>
          </w:p>
        </w:tc>
        <w:tc>
          <w:tcPr>
            <w:tcW w:w="433" w:type="pct"/>
            <w:tcBorders>
              <w:top w:val="nil"/>
              <w:left w:val="nil"/>
              <w:bottom w:val="single" w:sz="4" w:space="0" w:color="auto"/>
              <w:right w:val="single" w:sz="4" w:space="0" w:color="auto"/>
            </w:tcBorders>
            <w:shd w:val="clear" w:color="auto" w:fill="FFFFFF"/>
            <w:noWrap/>
            <w:vAlign w:val="center"/>
            <w:hideMark/>
          </w:tcPr>
          <w:p w14:paraId="00BB687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A4225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C6D79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4018CA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F680A9F" w14:textId="77777777" w:rsidR="0080557A" w:rsidRPr="00326F20" w:rsidRDefault="0080557A" w:rsidP="0080557A">
            <w:pPr>
              <w:shd w:val="clear" w:color="auto" w:fill="FFFFFF"/>
              <w:jc w:val="center"/>
              <w:rPr>
                <w:sz w:val="22"/>
                <w:szCs w:val="22"/>
              </w:rPr>
            </w:pPr>
            <w:r w:rsidRPr="00326F20">
              <w:rPr>
                <w:sz w:val="22"/>
                <w:szCs w:val="22"/>
              </w:rPr>
              <w:t>6.11</w:t>
            </w:r>
          </w:p>
        </w:tc>
        <w:tc>
          <w:tcPr>
            <w:tcW w:w="1947" w:type="pct"/>
            <w:tcBorders>
              <w:top w:val="nil"/>
              <w:left w:val="nil"/>
              <w:bottom w:val="single" w:sz="4" w:space="0" w:color="auto"/>
              <w:right w:val="single" w:sz="4" w:space="0" w:color="auto"/>
            </w:tcBorders>
            <w:shd w:val="clear" w:color="auto" w:fill="FFFFFF"/>
            <w:vAlign w:val="center"/>
            <w:hideMark/>
          </w:tcPr>
          <w:p w14:paraId="056C6E23" w14:textId="77777777" w:rsidR="0080557A" w:rsidRPr="00326F20" w:rsidRDefault="0080557A" w:rsidP="0080557A">
            <w:pPr>
              <w:shd w:val="clear" w:color="auto" w:fill="FFFFFF"/>
              <w:rPr>
                <w:sz w:val="22"/>
                <w:szCs w:val="22"/>
              </w:rPr>
            </w:pPr>
            <w:r w:rsidRPr="00326F20">
              <w:rPr>
                <w:sz w:val="22"/>
                <w:szCs w:val="22"/>
              </w:rPr>
              <w:t xml:space="preserve">Self-test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2BC9F40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A39D0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CC631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629BFE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7E61DF" w14:textId="77777777" w:rsidR="0080557A" w:rsidRPr="00326F20" w:rsidRDefault="0080557A" w:rsidP="0080557A">
            <w:pPr>
              <w:shd w:val="clear" w:color="auto" w:fill="FFFFFF"/>
              <w:jc w:val="center"/>
              <w:rPr>
                <w:sz w:val="22"/>
                <w:szCs w:val="22"/>
              </w:rPr>
            </w:pPr>
            <w:r w:rsidRPr="00326F20">
              <w:rPr>
                <w:sz w:val="22"/>
                <w:szCs w:val="22"/>
              </w:rPr>
              <w:t>6.12</w:t>
            </w:r>
          </w:p>
        </w:tc>
        <w:tc>
          <w:tcPr>
            <w:tcW w:w="1947" w:type="pct"/>
            <w:tcBorders>
              <w:top w:val="nil"/>
              <w:left w:val="nil"/>
              <w:bottom w:val="single" w:sz="4" w:space="0" w:color="auto"/>
              <w:right w:val="single" w:sz="4" w:space="0" w:color="auto"/>
            </w:tcBorders>
            <w:shd w:val="clear" w:color="auto" w:fill="FFFFFF"/>
            <w:vAlign w:val="center"/>
            <w:hideMark/>
          </w:tcPr>
          <w:p w14:paraId="0D7D9B7B" w14:textId="77777777" w:rsidR="0080557A" w:rsidRPr="00326F20" w:rsidRDefault="0080557A" w:rsidP="0080557A">
            <w:pPr>
              <w:shd w:val="clear" w:color="auto" w:fill="FFFFFF"/>
              <w:rPr>
                <w:sz w:val="22"/>
                <w:szCs w:val="22"/>
              </w:rPr>
            </w:pPr>
            <w:r w:rsidRPr="00326F20">
              <w:rPr>
                <w:sz w:val="22"/>
                <w:szCs w:val="22"/>
              </w:rPr>
              <w:t xml:space="preserve">Number of colors </w:t>
            </w:r>
          </w:p>
        </w:tc>
        <w:tc>
          <w:tcPr>
            <w:tcW w:w="433" w:type="pct"/>
            <w:tcBorders>
              <w:top w:val="nil"/>
              <w:left w:val="nil"/>
              <w:bottom w:val="single" w:sz="4" w:space="0" w:color="auto"/>
              <w:right w:val="single" w:sz="4" w:space="0" w:color="auto"/>
            </w:tcBorders>
            <w:shd w:val="clear" w:color="auto" w:fill="FFFFFF"/>
            <w:noWrap/>
            <w:vAlign w:val="center"/>
            <w:hideMark/>
          </w:tcPr>
          <w:p w14:paraId="26C26DA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F4E9A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B43A3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568635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B2A5D4" w14:textId="77777777" w:rsidR="0080557A" w:rsidRPr="00326F20" w:rsidRDefault="0080557A" w:rsidP="0080557A">
            <w:pPr>
              <w:shd w:val="clear" w:color="auto" w:fill="FFFFFF"/>
              <w:jc w:val="center"/>
              <w:rPr>
                <w:sz w:val="22"/>
                <w:szCs w:val="22"/>
              </w:rPr>
            </w:pPr>
            <w:r w:rsidRPr="00326F20">
              <w:rPr>
                <w:sz w:val="22"/>
                <w:szCs w:val="22"/>
              </w:rPr>
              <w:t>6.13</w:t>
            </w:r>
          </w:p>
        </w:tc>
        <w:tc>
          <w:tcPr>
            <w:tcW w:w="1947" w:type="pct"/>
            <w:tcBorders>
              <w:top w:val="nil"/>
              <w:left w:val="nil"/>
              <w:bottom w:val="single" w:sz="4" w:space="0" w:color="auto"/>
              <w:right w:val="single" w:sz="4" w:space="0" w:color="auto"/>
            </w:tcBorders>
            <w:shd w:val="clear" w:color="auto" w:fill="FFFFFF"/>
            <w:vAlign w:val="center"/>
            <w:hideMark/>
          </w:tcPr>
          <w:p w14:paraId="12908B5D" w14:textId="77777777" w:rsidR="0080557A" w:rsidRPr="00326F20" w:rsidRDefault="0080557A" w:rsidP="0080557A">
            <w:pPr>
              <w:shd w:val="clear" w:color="auto" w:fill="FFFFFF"/>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4E3F1DF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6E5D6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0156B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7A504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B8485E" w14:textId="77777777" w:rsidR="0080557A" w:rsidRPr="00326F20" w:rsidRDefault="0080557A" w:rsidP="0080557A">
            <w:pPr>
              <w:shd w:val="clear" w:color="auto" w:fill="FFFFFF"/>
              <w:jc w:val="center"/>
              <w:rPr>
                <w:sz w:val="22"/>
                <w:szCs w:val="22"/>
              </w:rPr>
            </w:pPr>
            <w:r w:rsidRPr="00326F20">
              <w:rPr>
                <w:sz w:val="22"/>
                <w:szCs w:val="22"/>
              </w:rPr>
              <w:t>6.14</w:t>
            </w:r>
          </w:p>
        </w:tc>
        <w:tc>
          <w:tcPr>
            <w:tcW w:w="1947" w:type="pct"/>
            <w:tcBorders>
              <w:top w:val="nil"/>
              <w:left w:val="nil"/>
              <w:bottom w:val="single" w:sz="4" w:space="0" w:color="auto"/>
              <w:right w:val="single" w:sz="4" w:space="0" w:color="auto"/>
            </w:tcBorders>
            <w:shd w:val="clear" w:color="auto" w:fill="FFFFFF"/>
            <w:vAlign w:val="center"/>
            <w:hideMark/>
          </w:tcPr>
          <w:p w14:paraId="58BCFB5D" w14:textId="77777777" w:rsidR="0080557A" w:rsidRPr="00326F20" w:rsidRDefault="0080557A" w:rsidP="0080557A">
            <w:pPr>
              <w:shd w:val="clear" w:color="auto" w:fill="FFFFFF"/>
              <w:rPr>
                <w:sz w:val="22"/>
                <w:szCs w:val="22"/>
              </w:rPr>
            </w:pPr>
            <w:r w:rsidRPr="00326F20">
              <w:rPr>
                <w:sz w:val="22"/>
                <w:szCs w:val="22"/>
              </w:rPr>
              <w:t xml:space="preserve">Stand/trays </w:t>
            </w:r>
          </w:p>
        </w:tc>
        <w:tc>
          <w:tcPr>
            <w:tcW w:w="433" w:type="pct"/>
            <w:tcBorders>
              <w:top w:val="nil"/>
              <w:left w:val="nil"/>
              <w:bottom w:val="single" w:sz="4" w:space="0" w:color="auto"/>
              <w:right w:val="single" w:sz="4" w:space="0" w:color="auto"/>
            </w:tcBorders>
            <w:shd w:val="clear" w:color="auto" w:fill="FFFFFF"/>
            <w:noWrap/>
            <w:vAlign w:val="center"/>
            <w:hideMark/>
          </w:tcPr>
          <w:p w14:paraId="650407F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B3294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43AE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13A1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671FF8" w14:textId="77777777" w:rsidR="0080557A" w:rsidRPr="00326F20" w:rsidRDefault="0080557A" w:rsidP="0080557A">
            <w:pPr>
              <w:shd w:val="clear" w:color="auto" w:fill="FFFFFF"/>
              <w:jc w:val="center"/>
              <w:rPr>
                <w:sz w:val="22"/>
                <w:szCs w:val="22"/>
              </w:rPr>
            </w:pPr>
            <w:r w:rsidRPr="00326F20">
              <w:rPr>
                <w:sz w:val="22"/>
                <w:szCs w:val="22"/>
              </w:rPr>
              <w:t>6.15</w:t>
            </w:r>
          </w:p>
        </w:tc>
        <w:tc>
          <w:tcPr>
            <w:tcW w:w="1947" w:type="pct"/>
            <w:tcBorders>
              <w:top w:val="nil"/>
              <w:left w:val="nil"/>
              <w:bottom w:val="single" w:sz="4" w:space="0" w:color="auto"/>
              <w:right w:val="single" w:sz="4" w:space="0" w:color="auto"/>
            </w:tcBorders>
            <w:shd w:val="clear" w:color="auto" w:fill="FFFFFF"/>
            <w:vAlign w:val="center"/>
            <w:hideMark/>
          </w:tcPr>
          <w:p w14:paraId="63424C07" w14:textId="77777777" w:rsidR="0080557A" w:rsidRPr="00326F20" w:rsidRDefault="0080557A" w:rsidP="0080557A">
            <w:pPr>
              <w:shd w:val="clear" w:color="auto" w:fill="FFFFFF"/>
              <w:rPr>
                <w:sz w:val="22"/>
                <w:szCs w:val="22"/>
              </w:rPr>
            </w:pPr>
            <w:r w:rsidRPr="00326F20">
              <w:rPr>
                <w:sz w:val="22"/>
                <w:szCs w:val="22"/>
              </w:rPr>
              <w:t>Acoustic noise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016B87B5" w14:textId="77777777" w:rsidR="0080557A" w:rsidRPr="00326F20" w:rsidRDefault="0080557A" w:rsidP="0080557A">
            <w:pPr>
              <w:shd w:val="clear" w:color="auto" w:fill="FFFFFF"/>
              <w:jc w:val="center"/>
              <w:rPr>
                <w:sz w:val="22"/>
                <w:szCs w:val="22"/>
              </w:rPr>
            </w:pPr>
            <w:r w:rsidRPr="00326F20">
              <w:rPr>
                <w:sz w:val="22"/>
                <w:szCs w:val="22"/>
              </w:rPr>
              <w:t>dB</w:t>
            </w:r>
          </w:p>
        </w:tc>
        <w:tc>
          <w:tcPr>
            <w:tcW w:w="1157" w:type="pct"/>
            <w:tcBorders>
              <w:top w:val="nil"/>
              <w:left w:val="nil"/>
              <w:bottom w:val="single" w:sz="4" w:space="0" w:color="auto"/>
              <w:right w:val="single" w:sz="4" w:space="0" w:color="auto"/>
            </w:tcBorders>
            <w:shd w:val="clear" w:color="auto" w:fill="FFFFFF"/>
            <w:noWrap/>
            <w:vAlign w:val="center"/>
            <w:hideMark/>
          </w:tcPr>
          <w:p w14:paraId="1541D21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25A40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653B04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24260E" w14:textId="77777777" w:rsidR="0080557A" w:rsidRPr="00326F20" w:rsidRDefault="0080557A" w:rsidP="0080557A">
            <w:pPr>
              <w:shd w:val="clear" w:color="auto" w:fill="FFFFFF"/>
              <w:jc w:val="center"/>
              <w:rPr>
                <w:sz w:val="22"/>
                <w:szCs w:val="22"/>
              </w:rPr>
            </w:pPr>
            <w:r w:rsidRPr="00326F20">
              <w:rPr>
                <w:sz w:val="22"/>
                <w:szCs w:val="22"/>
              </w:rPr>
              <w:t>6.16</w:t>
            </w:r>
          </w:p>
        </w:tc>
        <w:tc>
          <w:tcPr>
            <w:tcW w:w="1947" w:type="pct"/>
            <w:tcBorders>
              <w:top w:val="nil"/>
              <w:left w:val="nil"/>
              <w:bottom w:val="single" w:sz="4" w:space="0" w:color="auto"/>
              <w:right w:val="single" w:sz="4" w:space="0" w:color="auto"/>
            </w:tcBorders>
            <w:shd w:val="clear" w:color="auto" w:fill="FFFFFF"/>
            <w:vAlign w:val="center"/>
            <w:hideMark/>
          </w:tcPr>
          <w:p w14:paraId="55D4AE44" w14:textId="77777777" w:rsidR="0080557A" w:rsidRPr="00326F20" w:rsidRDefault="0080557A" w:rsidP="0080557A">
            <w:pPr>
              <w:shd w:val="clear" w:color="auto" w:fill="FFFFFF"/>
              <w:rPr>
                <w:sz w:val="22"/>
                <w:szCs w:val="22"/>
              </w:rPr>
            </w:pPr>
            <w:r w:rsidRPr="00326F20">
              <w:rPr>
                <w:sz w:val="22"/>
                <w:szCs w:val="22"/>
              </w:rPr>
              <w:t xml:space="preserve">Alarms local and remote </w:t>
            </w:r>
          </w:p>
        </w:tc>
        <w:tc>
          <w:tcPr>
            <w:tcW w:w="433" w:type="pct"/>
            <w:tcBorders>
              <w:top w:val="nil"/>
              <w:left w:val="nil"/>
              <w:bottom w:val="single" w:sz="4" w:space="0" w:color="auto"/>
              <w:right w:val="single" w:sz="4" w:space="0" w:color="auto"/>
            </w:tcBorders>
            <w:shd w:val="clear" w:color="auto" w:fill="FFFFFF"/>
            <w:noWrap/>
            <w:vAlign w:val="center"/>
            <w:hideMark/>
          </w:tcPr>
          <w:p w14:paraId="5B2E55F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A5012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2B25B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AD3905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9F88B5" w14:textId="77777777" w:rsidR="0080557A" w:rsidRPr="00326F20" w:rsidRDefault="0080557A" w:rsidP="0080557A">
            <w:pPr>
              <w:shd w:val="clear" w:color="auto" w:fill="FFFFFF"/>
              <w:jc w:val="center"/>
              <w:rPr>
                <w:sz w:val="22"/>
                <w:szCs w:val="22"/>
              </w:rPr>
            </w:pPr>
            <w:r w:rsidRPr="00326F20">
              <w:rPr>
                <w:sz w:val="22"/>
                <w:szCs w:val="22"/>
              </w:rPr>
              <w:t>6.17</w:t>
            </w:r>
          </w:p>
        </w:tc>
        <w:tc>
          <w:tcPr>
            <w:tcW w:w="1947" w:type="pct"/>
            <w:tcBorders>
              <w:top w:val="nil"/>
              <w:left w:val="nil"/>
              <w:bottom w:val="single" w:sz="4" w:space="0" w:color="auto"/>
              <w:right w:val="single" w:sz="4" w:space="0" w:color="auto"/>
            </w:tcBorders>
            <w:shd w:val="clear" w:color="auto" w:fill="FFFFFF"/>
            <w:vAlign w:val="center"/>
            <w:hideMark/>
          </w:tcPr>
          <w:p w14:paraId="4A4C88EE" w14:textId="77777777" w:rsidR="0080557A" w:rsidRPr="00326F20" w:rsidRDefault="0080557A" w:rsidP="0080557A">
            <w:pPr>
              <w:shd w:val="clear" w:color="auto" w:fill="FFFFFF"/>
              <w:rPr>
                <w:sz w:val="22"/>
                <w:szCs w:val="22"/>
              </w:rPr>
            </w:pPr>
            <w:r w:rsidRPr="00326F20">
              <w:rPr>
                <w:sz w:val="22"/>
                <w:szCs w:val="22"/>
              </w:rPr>
              <w:t xml:space="preserve">Configuration/dual network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752DF1F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A98DD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B25E2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594BAA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0154D843" w14:textId="77777777" w:rsidR="0080557A" w:rsidRPr="00326F20" w:rsidRDefault="0080557A" w:rsidP="0080557A">
            <w:pPr>
              <w:shd w:val="clear" w:color="auto" w:fill="FFFFFF"/>
              <w:jc w:val="center"/>
              <w:rPr>
                <w:b/>
                <w:bCs/>
                <w:sz w:val="22"/>
                <w:szCs w:val="22"/>
              </w:rPr>
            </w:pPr>
            <w:r w:rsidRPr="00326F20">
              <w:rPr>
                <w:b/>
                <w:bCs/>
                <w:sz w:val="22"/>
                <w:szCs w:val="22"/>
              </w:rPr>
              <w:t>7</w:t>
            </w:r>
          </w:p>
        </w:tc>
        <w:tc>
          <w:tcPr>
            <w:tcW w:w="1947" w:type="pct"/>
            <w:tcBorders>
              <w:top w:val="nil"/>
              <w:left w:val="nil"/>
              <w:bottom w:val="single" w:sz="4" w:space="0" w:color="auto"/>
              <w:right w:val="single" w:sz="4" w:space="0" w:color="auto"/>
            </w:tcBorders>
            <w:shd w:val="clear" w:color="auto" w:fill="F2F2F2"/>
            <w:vAlign w:val="center"/>
            <w:hideMark/>
          </w:tcPr>
          <w:p w14:paraId="2EF92B7A" w14:textId="77777777" w:rsidR="0080557A" w:rsidRPr="00326F20" w:rsidRDefault="0080557A" w:rsidP="0080557A">
            <w:pPr>
              <w:shd w:val="clear" w:color="auto" w:fill="FFFFFF"/>
              <w:rPr>
                <w:b/>
                <w:bCs/>
                <w:sz w:val="22"/>
                <w:szCs w:val="22"/>
                <w:u w:val="single"/>
              </w:rPr>
            </w:pPr>
            <w:r w:rsidRPr="00326F20">
              <w:rPr>
                <w:b/>
                <w:bCs/>
                <w:sz w:val="22"/>
                <w:szCs w:val="22"/>
                <w:u w:val="single"/>
              </w:rPr>
              <w:t xml:space="preserve">Hard Copy Color Laser Printer  </w:t>
            </w:r>
          </w:p>
        </w:tc>
        <w:tc>
          <w:tcPr>
            <w:tcW w:w="433" w:type="pct"/>
            <w:tcBorders>
              <w:top w:val="nil"/>
              <w:left w:val="nil"/>
              <w:bottom w:val="single" w:sz="4" w:space="0" w:color="auto"/>
              <w:right w:val="single" w:sz="4" w:space="0" w:color="auto"/>
            </w:tcBorders>
            <w:shd w:val="clear" w:color="auto" w:fill="F2F2F2"/>
            <w:noWrap/>
            <w:vAlign w:val="center"/>
            <w:hideMark/>
          </w:tcPr>
          <w:p w14:paraId="2805B673"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E35118F"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4EF90D9"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4197EF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C9B977" w14:textId="77777777" w:rsidR="0080557A" w:rsidRPr="00326F20" w:rsidRDefault="0080557A" w:rsidP="0080557A">
            <w:pPr>
              <w:shd w:val="clear" w:color="auto" w:fill="FFFFFF"/>
              <w:jc w:val="center"/>
              <w:rPr>
                <w:sz w:val="22"/>
                <w:szCs w:val="22"/>
              </w:rPr>
            </w:pPr>
            <w:r w:rsidRPr="00326F20">
              <w:rPr>
                <w:sz w:val="22"/>
                <w:szCs w:val="22"/>
              </w:rPr>
              <w:t>7.1</w:t>
            </w:r>
          </w:p>
        </w:tc>
        <w:tc>
          <w:tcPr>
            <w:tcW w:w="1947" w:type="pct"/>
            <w:tcBorders>
              <w:top w:val="nil"/>
              <w:left w:val="nil"/>
              <w:bottom w:val="single" w:sz="4" w:space="0" w:color="auto"/>
              <w:right w:val="single" w:sz="4" w:space="0" w:color="auto"/>
            </w:tcBorders>
            <w:shd w:val="clear" w:color="auto" w:fill="FFFFFF"/>
            <w:vAlign w:val="center"/>
            <w:hideMark/>
          </w:tcPr>
          <w:p w14:paraId="16DCDC6E"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3201256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04B82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19CB4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D6A462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DB68F3" w14:textId="77777777" w:rsidR="0080557A" w:rsidRPr="00326F20" w:rsidRDefault="0080557A" w:rsidP="0080557A">
            <w:pPr>
              <w:shd w:val="clear" w:color="auto" w:fill="FFFFFF"/>
              <w:jc w:val="center"/>
              <w:rPr>
                <w:sz w:val="22"/>
                <w:szCs w:val="22"/>
              </w:rPr>
            </w:pPr>
            <w:r w:rsidRPr="00326F20">
              <w:rPr>
                <w:sz w:val="22"/>
                <w:szCs w:val="22"/>
              </w:rPr>
              <w:t>7.2</w:t>
            </w:r>
          </w:p>
        </w:tc>
        <w:tc>
          <w:tcPr>
            <w:tcW w:w="1947" w:type="pct"/>
            <w:tcBorders>
              <w:top w:val="nil"/>
              <w:left w:val="nil"/>
              <w:bottom w:val="single" w:sz="4" w:space="0" w:color="auto"/>
              <w:right w:val="single" w:sz="4" w:space="0" w:color="auto"/>
            </w:tcBorders>
            <w:shd w:val="clear" w:color="auto" w:fill="FFFFFF"/>
            <w:vAlign w:val="center"/>
            <w:hideMark/>
          </w:tcPr>
          <w:p w14:paraId="08563209"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6DCA2B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E862F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29D8A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3AD36E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132AAD" w14:textId="77777777" w:rsidR="0080557A" w:rsidRPr="00326F20" w:rsidRDefault="0080557A" w:rsidP="0080557A">
            <w:pPr>
              <w:shd w:val="clear" w:color="auto" w:fill="FFFFFF"/>
              <w:jc w:val="center"/>
              <w:rPr>
                <w:sz w:val="22"/>
                <w:szCs w:val="22"/>
              </w:rPr>
            </w:pPr>
            <w:r w:rsidRPr="00326F20">
              <w:rPr>
                <w:sz w:val="22"/>
                <w:szCs w:val="22"/>
              </w:rPr>
              <w:t>7.3</w:t>
            </w:r>
          </w:p>
        </w:tc>
        <w:tc>
          <w:tcPr>
            <w:tcW w:w="1947" w:type="pct"/>
            <w:tcBorders>
              <w:top w:val="nil"/>
              <w:left w:val="nil"/>
              <w:bottom w:val="single" w:sz="4" w:space="0" w:color="auto"/>
              <w:right w:val="single" w:sz="4" w:space="0" w:color="auto"/>
            </w:tcBorders>
            <w:shd w:val="clear" w:color="auto" w:fill="FFFFFF"/>
            <w:vAlign w:val="center"/>
            <w:hideMark/>
          </w:tcPr>
          <w:p w14:paraId="17591221" w14:textId="77777777" w:rsidR="0080557A" w:rsidRPr="00326F20" w:rsidRDefault="0080557A" w:rsidP="0080557A">
            <w:pPr>
              <w:shd w:val="clear" w:color="auto" w:fill="FFFFFF"/>
              <w:rPr>
                <w:sz w:val="22"/>
                <w:szCs w:val="22"/>
              </w:rPr>
            </w:pPr>
            <w:r w:rsidRPr="00326F20">
              <w:rPr>
                <w:sz w:val="22"/>
                <w:szCs w:val="22"/>
              </w:rPr>
              <w:t xml:space="preserve">AC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4F194950"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181E6D4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53609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2CB9C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1F2E28" w14:textId="77777777" w:rsidR="0080557A" w:rsidRPr="00326F20" w:rsidRDefault="0080557A" w:rsidP="0080557A">
            <w:pPr>
              <w:shd w:val="clear" w:color="auto" w:fill="FFFFFF"/>
              <w:jc w:val="center"/>
              <w:rPr>
                <w:sz w:val="22"/>
                <w:szCs w:val="22"/>
              </w:rPr>
            </w:pPr>
            <w:r w:rsidRPr="00326F20">
              <w:rPr>
                <w:sz w:val="22"/>
                <w:szCs w:val="22"/>
              </w:rPr>
              <w:t>7.4</w:t>
            </w:r>
          </w:p>
        </w:tc>
        <w:tc>
          <w:tcPr>
            <w:tcW w:w="1947" w:type="pct"/>
            <w:tcBorders>
              <w:top w:val="nil"/>
              <w:left w:val="nil"/>
              <w:bottom w:val="single" w:sz="4" w:space="0" w:color="auto"/>
              <w:right w:val="single" w:sz="4" w:space="0" w:color="auto"/>
            </w:tcBorders>
            <w:shd w:val="clear" w:color="auto" w:fill="FFFFFF"/>
            <w:vAlign w:val="center"/>
            <w:hideMark/>
          </w:tcPr>
          <w:p w14:paraId="223A74E6"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37A35028"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0F46D5A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B7EB68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D04869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E0AAC4" w14:textId="77777777" w:rsidR="0080557A" w:rsidRPr="00326F20" w:rsidRDefault="0080557A" w:rsidP="0080557A">
            <w:pPr>
              <w:shd w:val="clear" w:color="auto" w:fill="FFFFFF"/>
              <w:jc w:val="center"/>
              <w:rPr>
                <w:sz w:val="22"/>
                <w:szCs w:val="22"/>
              </w:rPr>
            </w:pPr>
            <w:r w:rsidRPr="00326F20">
              <w:rPr>
                <w:sz w:val="22"/>
                <w:szCs w:val="22"/>
              </w:rPr>
              <w:t>7.5</w:t>
            </w:r>
          </w:p>
        </w:tc>
        <w:tc>
          <w:tcPr>
            <w:tcW w:w="1947" w:type="pct"/>
            <w:tcBorders>
              <w:top w:val="nil"/>
              <w:left w:val="nil"/>
              <w:bottom w:val="single" w:sz="4" w:space="0" w:color="auto"/>
              <w:right w:val="single" w:sz="4" w:space="0" w:color="auto"/>
            </w:tcBorders>
            <w:shd w:val="clear" w:color="auto" w:fill="FFFFFF"/>
            <w:vAlign w:val="center"/>
            <w:hideMark/>
          </w:tcPr>
          <w:p w14:paraId="4B03EB02" w14:textId="77777777" w:rsidR="0080557A" w:rsidRPr="00326F20" w:rsidRDefault="0080557A" w:rsidP="0080557A">
            <w:pPr>
              <w:shd w:val="clear" w:color="auto" w:fill="FFFFFF"/>
              <w:rPr>
                <w:sz w:val="22"/>
                <w:szCs w:val="22"/>
              </w:rPr>
            </w:pPr>
            <w:r w:rsidRPr="00326F20">
              <w:rPr>
                <w:sz w:val="22"/>
                <w:szCs w:val="22"/>
              </w:rPr>
              <w:t xml:space="preserve">Service conditions (temperature &amp; RH). </w:t>
            </w:r>
          </w:p>
        </w:tc>
        <w:tc>
          <w:tcPr>
            <w:tcW w:w="433" w:type="pct"/>
            <w:tcBorders>
              <w:top w:val="nil"/>
              <w:left w:val="nil"/>
              <w:bottom w:val="single" w:sz="4" w:space="0" w:color="auto"/>
              <w:right w:val="single" w:sz="4" w:space="0" w:color="auto"/>
            </w:tcBorders>
            <w:shd w:val="clear" w:color="auto" w:fill="FFFFFF"/>
            <w:noWrap/>
            <w:vAlign w:val="center"/>
            <w:hideMark/>
          </w:tcPr>
          <w:p w14:paraId="705B825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A442E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5A7AF8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6E3429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ABF99B" w14:textId="77777777" w:rsidR="0080557A" w:rsidRPr="00326F20" w:rsidRDefault="0080557A" w:rsidP="0080557A">
            <w:pPr>
              <w:shd w:val="clear" w:color="auto" w:fill="FFFFFF"/>
              <w:jc w:val="center"/>
              <w:rPr>
                <w:sz w:val="22"/>
                <w:szCs w:val="22"/>
              </w:rPr>
            </w:pPr>
            <w:r w:rsidRPr="00326F20">
              <w:rPr>
                <w:sz w:val="22"/>
                <w:szCs w:val="22"/>
              </w:rPr>
              <w:t>7.6</w:t>
            </w:r>
          </w:p>
        </w:tc>
        <w:tc>
          <w:tcPr>
            <w:tcW w:w="1947" w:type="pct"/>
            <w:tcBorders>
              <w:top w:val="nil"/>
              <w:left w:val="nil"/>
              <w:bottom w:val="single" w:sz="4" w:space="0" w:color="auto"/>
              <w:right w:val="single" w:sz="4" w:space="0" w:color="auto"/>
            </w:tcBorders>
            <w:shd w:val="clear" w:color="auto" w:fill="FFFFFF"/>
            <w:vAlign w:val="center"/>
            <w:hideMark/>
          </w:tcPr>
          <w:p w14:paraId="0D9367A8" w14:textId="77777777" w:rsidR="0080557A" w:rsidRPr="00326F20" w:rsidRDefault="0080557A" w:rsidP="0080557A">
            <w:pPr>
              <w:shd w:val="clear" w:color="auto" w:fill="FFFFFF"/>
              <w:rPr>
                <w:sz w:val="22"/>
                <w:szCs w:val="22"/>
              </w:rPr>
            </w:pPr>
            <w:r w:rsidRPr="00326F20">
              <w:rPr>
                <w:sz w:val="22"/>
                <w:szCs w:val="22"/>
              </w:rPr>
              <w:t xml:space="preserve">Print speed for color graphics printing (PPM) </w:t>
            </w:r>
          </w:p>
        </w:tc>
        <w:tc>
          <w:tcPr>
            <w:tcW w:w="433" w:type="pct"/>
            <w:tcBorders>
              <w:top w:val="nil"/>
              <w:left w:val="nil"/>
              <w:bottom w:val="single" w:sz="4" w:space="0" w:color="auto"/>
              <w:right w:val="single" w:sz="4" w:space="0" w:color="auto"/>
            </w:tcBorders>
            <w:shd w:val="clear" w:color="auto" w:fill="FFFFFF"/>
            <w:noWrap/>
            <w:vAlign w:val="center"/>
            <w:hideMark/>
          </w:tcPr>
          <w:p w14:paraId="6AFC6248" w14:textId="77777777" w:rsidR="0080557A" w:rsidRPr="00326F20" w:rsidRDefault="0080557A" w:rsidP="0080557A">
            <w:pPr>
              <w:shd w:val="clear" w:color="auto" w:fill="FFFFFF"/>
              <w:jc w:val="center"/>
              <w:rPr>
                <w:sz w:val="22"/>
                <w:szCs w:val="22"/>
              </w:rPr>
            </w:pPr>
            <w:r w:rsidRPr="00326F20">
              <w:rPr>
                <w:sz w:val="22"/>
                <w:szCs w:val="22"/>
              </w:rPr>
              <w:t xml:space="preserve"> Ppm.</w:t>
            </w:r>
          </w:p>
        </w:tc>
        <w:tc>
          <w:tcPr>
            <w:tcW w:w="1157" w:type="pct"/>
            <w:tcBorders>
              <w:top w:val="nil"/>
              <w:left w:val="nil"/>
              <w:bottom w:val="single" w:sz="4" w:space="0" w:color="auto"/>
              <w:right w:val="single" w:sz="4" w:space="0" w:color="auto"/>
            </w:tcBorders>
            <w:shd w:val="clear" w:color="auto" w:fill="FFFFFF"/>
            <w:noWrap/>
            <w:vAlign w:val="center"/>
            <w:hideMark/>
          </w:tcPr>
          <w:p w14:paraId="6F53649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468ED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71DFA7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7EB5BC" w14:textId="77777777" w:rsidR="0080557A" w:rsidRPr="00326F20" w:rsidRDefault="0080557A" w:rsidP="0080557A">
            <w:pPr>
              <w:shd w:val="clear" w:color="auto" w:fill="FFFFFF"/>
              <w:jc w:val="center"/>
              <w:rPr>
                <w:sz w:val="22"/>
                <w:szCs w:val="22"/>
              </w:rPr>
            </w:pPr>
            <w:r w:rsidRPr="00326F20">
              <w:rPr>
                <w:sz w:val="22"/>
                <w:szCs w:val="22"/>
              </w:rPr>
              <w:t>7.7</w:t>
            </w:r>
          </w:p>
        </w:tc>
        <w:tc>
          <w:tcPr>
            <w:tcW w:w="1947" w:type="pct"/>
            <w:tcBorders>
              <w:top w:val="nil"/>
              <w:left w:val="nil"/>
              <w:bottom w:val="single" w:sz="4" w:space="0" w:color="auto"/>
              <w:right w:val="single" w:sz="4" w:space="0" w:color="auto"/>
            </w:tcBorders>
            <w:shd w:val="clear" w:color="auto" w:fill="FFFFFF"/>
            <w:vAlign w:val="center"/>
            <w:hideMark/>
          </w:tcPr>
          <w:p w14:paraId="730EB214" w14:textId="77777777" w:rsidR="0080557A" w:rsidRPr="00326F20" w:rsidRDefault="0080557A" w:rsidP="0080557A">
            <w:pPr>
              <w:shd w:val="clear" w:color="auto" w:fill="FFFFFF"/>
              <w:rPr>
                <w:sz w:val="22"/>
                <w:szCs w:val="22"/>
              </w:rPr>
            </w:pPr>
            <w:r w:rsidRPr="00326F20">
              <w:rPr>
                <w:sz w:val="22"/>
                <w:szCs w:val="22"/>
              </w:rPr>
              <w:t xml:space="preserve">No. of colors/toners </w:t>
            </w:r>
          </w:p>
        </w:tc>
        <w:tc>
          <w:tcPr>
            <w:tcW w:w="433" w:type="pct"/>
            <w:tcBorders>
              <w:top w:val="nil"/>
              <w:left w:val="nil"/>
              <w:bottom w:val="single" w:sz="4" w:space="0" w:color="auto"/>
              <w:right w:val="single" w:sz="4" w:space="0" w:color="auto"/>
            </w:tcBorders>
            <w:shd w:val="clear" w:color="auto" w:fill="FFFFFF"/>
            <w:noWrap/>
            <w:vAlign w:val="center"/>
            <w:hideMark/>
          </w:tcPr>
          <w:p w14:paraId="15D29FB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46832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8224E2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78164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41EE3E7" w14:textId="77777777" w:rsidR="0080557A" w:rsidRPr="00326F20" w:rsidRDefault="0080557A" w:rsidP="0080557A">
            <w:pPr>
              <w:shd w:val="clear" w:color="auto" w:fill="FFFFFF"/>
              <w:jc w:val="center"/>
              <w:rPr>
                <w:sz w:val="22"/>
                <w:szCs w:val="22"/>
              </w:rPr>
            </w:pPr>
            <w:r w:rsidRPr="00326F20">
              <w:rPr>
                <w:sz w:val="22"/>
                <w:szCs w:val="22"/>
              </w:rPr>
              <w:t>7.8</w:t>
            </w:r>
          </w:p>
        </w:tc>
        <w:tc>
          <w:tcPr>
            <w:tcW w:w="1947" w:type="pct"/>
            <w:tcBorders>
              <w:top w:val="nil"/>
              <w:left w:val="nil"/>
              <w:bottom w:val="single" w:sz="4" w:space="0" w:color="auto"/>
              <w:right w:val="single" w:sz="4" w:space="0" w:color="auto"/>
            </w:tcBorders>
            <w:shd w:val="clear" w:color="auto" w:fill="FFFFFF"/>
            <w:vAlign w:val="center"/>
            <w:hideMark/>
          </w:tcPr>
          <w:p w14:paraId="3019D6A2" w14:textId="77777777" w:rsidR="0080557A" w:rsidRPr="00326F20" w:rsidRDefault="0080557A" w:rsidP="0080557A">
            <w:pPr>
              <w:shd w:val="clear" w:color="auto" w:fill="FFFFFF"/>
              <w:rPr>
                <w:sz w:val="22"/>
                <w:szCs w:val="22"/>
              </w:rPr>
            </w:pPr>
            <w:r w:rsidRPr="00326F20">
              <w:rPr>
                <w:sz w:val="22"/>
                <w:szCs w:val="22"/>
              </w:rPr>
              <w:t xml:space="preserve">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6A4BC3C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A30C6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1F941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ABEA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F60E79" w14:textId="77777777" w:rsidR="0080557A" w:rsidRPr="00326F20" w:rsidRDefault="0080557A" w:rsidP="0080557A">
            <w:pPr>
              <w:shd w:val="clear" w:color="auto" w:fill="FFFFFF"/>
              <w:jc w:val="center"/>
              <w:rPr>
                <w:sz w:val="22"/>
                <w:szCs w:val="22"/>
              </w:rPr>
            </w:pPr>
            <w:r w:rsidRPr="00326F20">
              <w:rPr>
                <w:sz w:val="22"/>
                <w:szCs w:val="22"/>
              </w:rPr>
              <w:t>7.9</w:t>
            </w:r>
          </w:p>
        </w:tc>
        <w:tc>
          <w:tcPr>
            <w:tcW w:w="1947" w:type="pct"/>
            <w:tcBorders>
              <w:top w:val="nil"/>
              <w:left w:val="nil"/>
              <w:bottom w:val="single" w:sz="4" w:space="0" w:color="auto"/>
              <w:right w:val="single" w:sz="4" w:space="0" w:color="auto"/>
            </w:tcBorders>
            <w:shd w:val="clear" w:color="auto" w:fill="FFFFFF"/>
            <w:vAlign w:val="center"/>
            <w:hideMark/>
          </w:tcPr>
          <w:p w14:paraId="1F961B3D" w14:textId="77777777" w:rsidR="0080557A" w:rsidRPr="00326F20" w:rsidRDefault="0080557A" w:rsidP="0080557A">
            <w:pPr>
              <w:shd w:val="clear" w:color="auto" w:fill="FFFFFF"/>
              <w:rPr>
                <w:sz w:val="22"/>
                <w:szCs w:val="22"/>
              </w:rPr>
            </w:pPr>
            <w:r w:rsidRPr="00326F20">
              <w:rPr>
                <w:sz w:val="22"/>
                <w:szCs w:val="22"/>
              </w:rPr>
              <w:t xml:space="preserve">Paper handling </w:t>
            </w:r>
          </w:p>
        </w:tc>
        <w:tc>
          <w:tcPr>
            <w:tcW w:w="433" w:type="pct"/>
            <w:tcBorders>
              <w:top w:val="nil"/>
              <w:left w:val="nil"/>
              <w:bottom w:val="single" w:sz="4" w:space="0" w:color="auto"/>
              <w:right w:val="single" w:sz="4" w:space="0" w:color="auto"/>
            </w:tcBorders>
            <w:shd w:val="clear" w:color="auto" w:fill="FFFFFF"/>
            <w:noWrap/>
            <w:vAlign w:val="center"/>
            <w:hideMark/>
          </w:tcPr>
          <w:p w14:paraId="5C9FC07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A8404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B66E2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A48A9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5EECD1" w14:textId="77777777" w:rsidR="0080557A" w:rsidRPr="00326F20" w:rsidRDefault="0080557A" w:rsidP="0080557A">
            <w:pPr>
              <w:shd w:val="clear" w:color="auto" w:fill="FFFFFF"/>
              <w:jc w:val="center"/>
              <w:rPr>
                <w:sz w:val="22"/>
                <w:szCs w:val="22"/>
              </w:rPr>
            </w:pPr>
            <w:r w:rsidRPr="00326F20">
              <w:rPr>
                <w:sz w:val="22"/>
                <w:szCs w:val="22"/>
              </w:rPr>
              <w:t>7.10</w:t>
            </w:r>
          </w:p>
        </w:tc>
        <w:tc>
          <w:tcPr>
            <w:tcW w:w="1947" w:type="pct"/>
            <w:tcBorders>
              <w:top w:val="nil"/>
              <w:left w:val="nil"/>
              <w:bottom w:val="single" w:sz="4" w:space="0" w:color="auto"/>
              <w:right w:val="single" w:sz="4" w:space="0" w:color="auto"/>
            </w:tcBorders>
            <w:shd w:val="clear" w:color="auto" w:fill="FFFFFF"/>
            <w:vAlign w:val="center"/>
            <w:hideMark/>
          </w:tcPr>
          <w:p w14:paraId="6FAFEC68" w14:textId="77777777" w:rsidR="0080557A" w:rsidRPr="00326F20" w:rsidRDefault="0080557A" w:rsidP="0080557A">
            <w:pPr>
              <w:shd w:val="clear" w:color="auto" w:fill="FFFFFF"/>
              <w:rPr>
                <w:sz w:val="22"/>
                <w:szCs w:val="22"/>
              </w:rPr>
            </w:pPr>
            <w:r w:rsidRPr="00326F20">
              <w:rPr>
                <w:sz w:val="22"/>
                <w:szCs w:val="22"/>
              </w:rPr>
              <w:t xml:space="preserve">Paper size </w:t>
            </w:r>
          </w:p>
        </w:tc>
        <w:tc>
          <w:tcPr>
            <w:tcW w:w="433" w:type="pct"/>
            <w:tcBorders>
              <w:top w:val="nil"/>
              <w:left w:val="nil"/>
              <w:bottom w:val="single" w:sz="4" w:space="0" w:color="auto"/>
              <w:right w:val="single" w:sz="4" w:space="0" w:color="auto"/>
            </w:tcBorders>
            <w:shd w:val="clear" w:color="auto" w:fill="FFFFFF"/>
            <w:noWrap/>
            <w:vAlign w:val="center"/>
            <w:hideMark/>
          </w:tcPr>
          <w:p w14:paraId="4B0D53D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56DEF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B54EF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FE378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65A9BB" w14:textId="77777777" w:rsidR="0080557A" w:rsidRPr="00326F20" w:rsidRDefault="0080557A" w:rsidP="0080557A">
            <w:pPr>
              <w:shd w:val="clear" w:color="auto" w:fill="FFFFFF"/>
              <w:jc w:val="center"/>
              <w:rPr>
                <w:sz w:val="22"/>
                <w:szCs w:val="22"/>
              </w:rPr>
            </w:pPr>
            <w:r w:rsidRPr="00326F20">
              <w:rPr>
                <w:sz w:val="22"/>
                <w:szCs w:val="22"/>
              </w:rPr>
              <w:t>7.11</w:t>
            </w:r>
          </w:p>
        </w:tc>
        <w:tc>
          <w:tcPr>
            <w:tcW w:w="1947" w:type="pct"/>
            <w:tcBorders>
              <w:top w:val="nil"/>
              <w:left w:val="nil"/>
              <w:bottom w:val="single" w:sz="4" w:space="0" w:color="auto"/>
              <w:right w:val="single" w:sz="4" w:space="0" w:color="auto"/>
            </w:tcBorders>
            <w:shd w:val="clear" w:color="auto" w:fill="FFFFFF"/>
            <w:vAlign w:val="center"/>
            <w:hideMark/>
          </w:tcPr>
          <w:p w14:paraId="682D53D5" w14:textId="77777777" w:rsidR="0080557A" w:rsidRPr="00326F20" w:rsidRDefault="0080557A" w:rsidP="0080557A">
            <w:pPr>
              <w:shd w:val="clear" w:color="auto" w:fill="FFFFFF"/>
              <w:rPr>
                <w:sz w:val="22"/>
                <w:szCs w:val="22"/>
              </w:rPr>
            </w:pPr>
            <w:r w:rsidRPr="00326F20">
              <w:rPr>
                <w:sz w:val="22"/>
                <w:szCs w:val="22"/>
              </w:rPr>
              <w:t xml:space="preserve">Type of 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2DF5F79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28DE5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E73C3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5D544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A49080" w14:textId="77777777" w:rsidR="0080557A" w:rsidRPr="00326F20" w:rsidRDefault="0080557A" w:rsidP="0080557A">
            <w:pPr>
              <w:shd w:val="clear" w:color="auto" w:fill="FFFFFF"/>
              <w:jc w:val="center"/>
              <w:rPr>
                <w:sz w:val="22"/>
                <w:szCs w:val="22"/>
              </w:rPr>
            </w:pPr>
            <w:r w:rsidRPr="00326F20">
              <w:rPr>
                <w:sz w:val="22"/>
                <w:szCs w:val="22"/>
              </w:rPr>
              <w:lastRenderedPageBreak/>
              <w:t>7.12</w:t>
            </w:r>
          </w:p>
        </w:tc>
        <w:tc>
          <w:tcPr>
            <w:tcW w:w="1947" w:type="pct"/>
            <w:tcBorders>
              <w:top w:val="nil"/>
              <w:left w:val="nil"/>
              <w:bottom w:val="single" w:sz="4" w:space="0" w:color="auto"/>
              <w:right w:val="single" w:sz="4" w:space="0" w:color="auto"/>
            </w:tcBorders>
            <w:shd w:val="clear" w:color="auto" w:fill="FFFFFF"/>
            <w:vAlign w:val="center"/>
            <w:hideMark/>
          </w:tcPr>
          <w:p w14:paraId="46487EA1" w14:textId="77777777" w:rsidR="0080557A" w:rsidRPr="00326F20" w:rsidRDefault="0080557A" w:rsidP="0080557A">
            <w:pPr>
              <w:shd w:val="clear" w:color="auto" w:fill="FFFFFF"/>
              <w:rPr>
                <w:sz w:val="22"/>
                <w:szCs w:val="22"/>
              </w:rPr>
            </w:pPr>
            <w:r w:rsidRPr="00326F20">
              <w:rPr>
                <w:sz w:val="22"/>
                <w:szCs w:val="22"/>
              </w:rPr>
              <w:t xml:space="preserve">Stand / trays </w:t>
            </w:r>
          </w:p>
        </w:tc>
        <w:tc>
          <w:tcPr>
            <w:tcW w:w="433" w:type="pct"/>
            <w:tcBorders>
              <w:top w:val="nil"/>
              <w:left w:val="nil"/>
              <w:bottom w:val="single" w:sz="4" w:space="0" w:color="auto"/>
              <w:right w:val="single" w:sz="4" w:space="0" w:color="auto"/>
            </w:tcBorders>
            <w:shd w:val="clear" w:color="auto" w:fill="FFFFFF"/>
            <w:noWrap/>
            <w:vAlign w:val="center"/>
            <w:hideMark/>
          </w:tcPr>
          <w:p w14:paraId="662EB13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50825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3A404E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50C5A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772EBD" w14:textId="77777777" w:rsidR="0080557A" w:rsidRPr="00326F20" w:rsidRDefault="0080557A" w:rsidP="0080557A">
            <w:pPr>
              <w:shd w:val="clear" w:color="auto" w:fill="FFFFFF"/>
              <w:jc w:val="center"/>
              <w:rPr>
                <w:sz w:val="22"/>
                <w:szCs w:val="22"/>
              </w:rPr>
            </w:pPr>
            <w:r w:rsidRPr="00326F20">
              <w:rPr>
                <w:sz w:val="22"/>
                <w:szCs w:val="22"/>
              </w:rPr>
              <w:t>7.13</w:t>
            </w:r>
          </w:p>
        </w:tc>
        <w:tc>
          <w:tcPr>
            <w:tcW w:w="1947" w:type="pct"/>
            <w:tcBorders>
              <w:top w:val="nil"/>
              <w:left w:val="nil"/>
              <w:bottom w:val="single" w:sz="4" w:space="0" w:color="auto"/>
              <w:right w:val="single" w:sz="4" w:space="0" w:color="auto"/>
            </w:tcBorders>
            <w:shd w:val="clear" w:color="auto" w:fill="FFFFFF"/>
            <w:vAlign w:val="center"/>
            <w:hideMark/>
          </w:tcPr>
          <w:p w14:paraId="3848E7AC" w14:textId="77777777" w:rsidR="0080557A" w:rsidRPr="00326F20" w:rsidRDefault="0080557A" w:rsidP="0080557A">
            <w:pPr>
              <w:shd w:val="clear" w:color="auto" w:fill="FFFFFF"/>
              <w:rPr>
                <w:sz w:val="22"/>
                <w:szCs w:val="22"/>
              </w:rPr>
            </w:pPr>
            <w:r w:rsidRPr="00326F20">
              <w:rPr>
                <w:sz w:val="22"/>
                <w:szCs w:val="22"/>
              </w:rPr>
              <w:t xml:space="preserve">Acoustic noise at one meter </w:t>
            </w:r>
          </w:p>
        </w:tc>
        <w:tc>
          <w:tcPr>
            <w:tcW w:w="433" w:type="pct"/>
            <w:tcBorders>
              <w:top w:val="nil"/>
              <w:left w:val="nil"/>
              <w:bottom w:val="single" w:sz="4" w:space="0" w:color="auto"/>
              <w:right w:val="single" w:sz="4" w:space="0" w:color="auto"/>
            </w:tcBorders>
            <w:shd w:val="clear" w:color="auto" w:fill="FFFFFF"/>
            <w:noWrap/>
            <w:vAlign w:val="center"/>
            <w:hideMark/>
          </w:tcPr>
          <w:p w14:paraId="5FEC713F" w14:textId="77777777" w:rsidR="0080557A" w:rsidRPr="00326F20" w:rsidRDefault="0080557A" w:rsidP="0080557A">
            <w:pPr>
              <w:shd w:val="clear" w:color="auto" w:fill="FFFFFF"/>
              <w:jc w:val="center"/>
              <w:rPr>
                <w:sz w:val="22"/>
                <w:szCs w:val="22"/>
              </w:rPr>
            </w:pPr>
            <w:r w:rsidRPr="00326F20">
              <w:rPr>
                <w:sz w:val="22"/>
                <w:szCs w:val="22"/>
              </w:rPr>
              <w:t>dB</w:t>
            </w:r>
          </w:p>
        </w:tc>
        <w:tc>
          <w:tcPr>
            <w:tcW w:w="1157" w:type="pct"/>
            <w:tcBorders>
              <w:top w:val="nil"/>
              <w:left w:val="nil"/>
              <w:bottom w:val="single" w:sz="4" w:space="0" w:color="auto"/>
              <w:right w:val="single" w:sz="4" w:space="0" w:color="auto"/>
            </w:tcBorders>
            <w:shd w:val="clear" w:color="auto" w:fill="FFFFFF"/>
            <w:noWrap/>
            <w:vAlign w:val="center"/>
            <w:hideMark/>
          </w:tcPr>
          <w:p w14:paraId="0CC16DD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9F46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4FD0E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BBAE0C" w14:textId="77777777" w:rsidR="0080557A" w:rsidRPr="00326F20" w:rsidRDefault="0080557A" w:rsidP="0080557A">
            <w:pPr>
              <w:shd w:val="clear" w:color="auto" w:fill="FFFFFF"/>
              <w:jc w:val="center"/>
              <w:rPr>
                <w:sz w:val="22"/>
                <w:szCs w:val="22"/>
              </w:rPr>
            </w:pPr>
            <w:r w:rsidRPr="00326F20">
              <w:rPr>
                <w:sz w:val="22"/>
                <w:szCs w:val="22"/>
              </w:rPr>
              <w:t>7.14</w:t>
            </w:r>
          </w:p>
        </w:tc>
        <w:tc>
          <w:tcPr>
            <w:tcW w:w="1947" w:type="pct"/>
            <w:tcBorders>
              <w:top w:val="nil"/>
              <w:left w:val="nil"/>
              <w:bottom w:val="single" w:sz="4" w:space="0" w:color="auto"/>
              <w:right w:val="single" w:sz="4" w:space="0" w:color="auto"/>
            </w:tcBorders>
            <w:shd w:val="clear" w:color="auto" w:fill="FFFFFF"/>
            <w:vAlign w:val="center"/>
            <w:hideMark/>
          </w:tcPr>
          <w:p w14:paraId="3C10F167" w14:textId="77777777" w:rsidR="0080557A" w:rsidRPr="00326F20" w:rsidRDefault="0080557A" w:rsidP="0080557A">
            <w:pPr>
              <w:shd w:val="clear" w:color="auto" w:fill="FFFFFF"/>
              <w:rPr>
                <w:sz w:val="22"/>
                <w:szCs w:val="22"/>
              </w:rPr>
            </w:pPr>
            <w:r w:rsidRPr="00326F20">
              <w:rPr>
                <w:sz w:val="22"/>
                <w:szCs w:val="22"/>
              </w:rPr>
              <w:t xml:space="preserve">Alarms local and remote </w:t>
            </w:r>
          </w:p>
        </w:tc>
        <w:tc>
          <w:tcPr>
            <w:tcW w:w="433" w:type="pct"/>
            <w:tcBorders>
              <w:top w:val="nil"/>
              <w:left w:val="nil"/>
              <w:bottom w:val="single" w:sz="4" w:space="0" w:color="auto"/>
              <w:right w:val="single" w:sz="4" w:space="0" w:color="auto"/>
            </w:tcBorders>
            <w:shd w:val="clear" w:color="auto" w:fill="FFFFFF"/>
            <w:noWrap/>
            <w:vAlign w:val="center"/>
            <w:hideMark/>
          </w:tcPr>
          <w:p w14:paraId="7109DDB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8CE6B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27BDDE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5BAC62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31BD42" w14:textId="77777777" w:rsidR="0080557A" w:rsidRPr="00326F20" w:rsidRDefault="0080557A" w:rsidP="0080557A">
            <w:pPr>
              <w:shd w:val="clear" w:color="auto" w:fill="FFFFFF"/>
              <w:jc w:val="center"/>
              <w:rPr>
                <w:sz w:val="22"/>
                <w:szCs w:val="22"/>
              </w:rPr>
            </w:pPr>
            <w:r w:rsidRPr="00326F20">
              <w:rPr>
                <w:sz w:val="22"/>
                <w:szCs w:val="22"/>
              </w:rPr>
              <w:t>7.15</w:t>
            </w:r>
          </w:p>
        </w:tc>
        <w:tc>
          <w:tcPr>
            <w:tcW w:w="1947" w:type="pct"/>
            <w:tcBorders>
              <w:top w:val="nil"/>
              <w:left w:val="nil"/>
              <w:bottom w:val="single" w:sz="4" w:space="0" w:color="auto"/>
              <w:right w:val="single" w:sz="4" w:space="0" w:color="auto"/>
            </w:tcBorders>
            <w:shd w:val="clear" w:color="auto" w:fill="FFFFFF"/>
            <w:vAlign w:val="center"/>
            <w:hideMark/>
          </w:tcPr>
          <w:p w14:paraId="6E368B27" w14:textId="77777777" w:rsidR="0080557A" w:rsidRPr="00326F20" w:rsidRDefault="0080557A" w:rsidP="0080557A">
            <w:pPr>
              <w:shd w:val="clear" w:color="auto" w:fill="FFFFFF"/>
              <w:rPr>
                <w:sz w:val="22"/>
                <w:szCs w:val="22"/>
              </w:rPr>
            </w:pPr>
            <w:r w:rsidRPr="00326F20">
              <w:rPr>
                <w:sz w:val="22"/>
                <w:szCs w:val="22"/>
              </w:rPr>
              <w:t xml:space="preserve">Configuration/dual network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3D8552E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EC9310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6A57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794AF8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951B251" w14:textId="77777777" w:rsidR="0080557A" w:rsidRPr="00326F20" w:rsidRDefault="0080557A" w:rsidP="0080557A">
            <w:pPr>
              <w:shd w:val="clear" w:color="auto" w:fill="FFFFFF"/>
              <w:jc w:val="center"/>
              <w:rPr>
                <w:b/>
                <w:bCs/>
                <w:sz w:val="22"/>
                <w:szCs w:val="22"/>
              </w:rPr>
            </w:pPr>
            <w:r w:rsidRPr="00326F20">
              <w:rPr>
                <w:b/>
                <w:bCs/>
                <w:sz w:val="22"/>
                <w:szCs w:val="22"/>
              </w:rPr>
              <w:t>8</w:t>
            </w:r>
          </w:p>
        </w:tc>
        <w:tc>
          <w:tcPr>
            <w:tcW w:w="1947" w:type="pct"/>
            <w:tcBorders>
              <w:top w:val="nil"/>
              <w:left w:val="nil"/>
              <w:bottom w:val="single" w:sz="4" w:space="0" w:color="auto"/>
              <w:right w:val="single" w:sz="4" w:space="0" w:color="auto"/>
            </w:tcBorders>
            <w:shd w:val="clear" w:color="auto" w:fill="F2F2F2"/>
            <w:vAlign w:val="center"/>
            <w:hideMark/>
          </w:tcPr>
          <w:p w14:paraId="4E32C4F0" w14:textId="77777777" w:rsidR="0080557A" w:rsidRPr="00326F20" w:rsidRDefault="0080557A" w:rsidP="0080557A">
            <w:pPr>
              <w:shd w:val="clear" w:color="auto" w:fill="FFFFFF"/>
              <w:rPr>
                <w:b/>
                <w:bCs/>
                <w:sz w:val="22"/>
                <w:szCs w:val="22"/>
                <w:u w:val="single"/>
              </w:rPr>
            </w:pPr>
            <w:r w:rsidRPr="00326F20">
              <w:rPr>
                <w:b/>
                <w:bCs/>
                <w:sz w:val="22"/>
                <w:szCs w:val="22"/>
                <w:u w:val="single"/>
              </w:rPr>
              <w:t>Master Clock/G.P.S</w:t>
            </w:r>
          </w:p>
        </w:tc>
        <w:tc>
          <w:tcPr>
            <w:tcW w:w="433" w:type="pct"/>
            <w:tcBorders>
              <w:top w:val="nil"/>
              <w:left w:val="nil"/>
              <w:bottom w:val="single" w:sz="4" w:space="0" w:color="auto"/>
              <w:right w:val="single" w:sz="4" w:space="0" w:color="auto"/>
            </w:tcBorders>
            <w:shd w:val="clear" w:color="auto" w:fill="F2F2F2"/>
            <w:noWrap/>
            <w:vAlign w:val="center"/>
            <w:hideMark/>
          </w:tcPr>
          <w:p w14:paraId="0CB9FA3E"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5C1C1D6"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5361A1E"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3E71A40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1F1546" w14:textId="77777777" w:rsidR="0080557A" w:rsidRPr="00326F20" w:rsidRDefault="0080557A" w:rsidP="0080557A">
            <w:pPr>
              <w:shd w:val="clear" w:color="auto" w:fill="FFFFFF"/>
              <w:jc w:val="center"/>
              <w:rPr>
                <w:sz w:val="22"/>
                <w:szCs w:val="22"/>
              </w:rPr>
            </w:pPr>
            <w:r w:rsidRPr="00326F20">
              <w:rPr>
                <w:sz w:val="22"/>
                <w:szCs w:val="22"/>
              </w:rPr>
              <w:t>8.1</w:t>
            </w:r>
          </w:p>
        </w:tc>
        <w:tc>
          <w:tcPr>
            <w:tcW w:w="1947" w:type="pct"/>
            <w:tcBorders>
              <w:top w:val="nil"/>
              <w:left w:val="nil"/>
              <w:bottom w:val="single" w:sz="4" w:space="0" w:color="auto"/>
              <w:right w:val="single" w:sz="4" w:space="0" w:color="auto"/>
            </w:tcBorders>
            <w:shd w:val="clear" w:color="auto" w:fill="FFFFFF"/>
            <w:vAlign w:val="center"/>
            <w:hideMark/>
          </w:tcPr>
          <w:p w14:paraId="39801DF5"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30A1FD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743ACC" w14:textId="1244F67D" w:rsidR="0080557A" w:rsidRPr="00326F20" w:rsidRDefault="00DC7611" w:rsidP="0080557A">
            <w:pPr>
              <w:shd w:val="clear" w:color="auto" w:fill="FFFFFF"/>
              <w:jc w:val="center"/>
              <w:rPr>
                <w:sz w:val="22"/>
                <w:szCs w:val="22"/>
              </w:rPr>
            </w:pPr>
            <w:r>
              <w:rPr>
                <w:sz w:val="22"/>
                <w:szCs w:val="22"/>
              </w:rPr>
              <w:t xml:space="preserve">Industrial GPS </w:t>
            </w:r>
            <w:r w:rsidRPr="00DC7611">
              <w:rPr>
                <w:sz w:val="22"/>
                <w:szCs w:val="22"/>
              </w:rPr>
              <w:t xml:space="preserve">Clock </w:t>
            </w:r>
            <w:r>
              <w:rPr>
                <w:sz w:val="22"/>
                <w:szCs w:val="22"/>
              </w:rPr>
              <w:t>with</w:t>
            </w:r>
            <w:r w:rsidRPr="00DC7611">
              <w:rPr>
                <w:sz w:val="22"/>
                <w:szCs w:val="22"/>
              </w:rPr>
              <w:t xml:space="preserve"> 2 SNTP ports </w:t>
            </w:r>
            <w:r>
              <w:rPr>
                <w:sz w:val="22"/>
                <w:szCs w:val="22"/>
              </w:rPr>
              <w:t xml:space="preserve">and </w:t>
            </w:r>
            <w:r w:rsidRPr="00DC7611">
              <w:rPr>
                <w:sz w:val="22"/>
                <w:szCs w:val="22"/>
              </w:rPr>
              <w:t xml:space="preserve">1 IRIG-B </w:t>
            </w:r>
            <w:r>
              <w:rPr>
                <w:sz w:val="22"/>
                <w:szCs w:val="22"/>
              </w:rPr>
              <w:t xml:space="preserve">port </w:t>
            </w:r>
            <w:r w:rsidRPr="00DC7611">
              <w:rPr>
                <w:sz w:val="22"/>
                <w:szCs w:val="22"/>
              </w:rPr>
              <w:t xml:space="preserve">with time server capacity of </w:t>
            </w:r>
            <w:r>
              <w:rPr>
                <w:sz w:val="22"/>
                <w:szCs w:val="22"/>
              </w:rPr>
              <w:t>6</w:t>
            </w:r>
            <w:r w:rsidRPr="00DC7611">
              <w:rPr>
                <w:sz w:val="22"/>
                <w:szCs w:val="22"/>
              </w:rPr>
              <w:t>0 devices, 110VDC Power Supply</w:t>
            </w:r>
            <w:r w:rsidR="00F265C9">
              <w:rPr>
                <w:sz w:val="22"/>
                <w:szCs w:val="22"/>
              </w:rPr>
              <w:t>.</w:t>
            </w:r>
          </w:p>
        </w:tc>
        <w:tc>
          <w:tcPr>
            <w:tcW w:w="1056" w:type="pct"/>
            <w:tcBorders>
              <w:top w:val="nil"/>
              <w:left w:val="nil"/>
              <w:bottom w:val="single" w:sz="4" w:space="0" w:color="auto"/>
              <w:right w:val="single" w:sz="4" w:space="0" w:color="auto"/>
            </w:tcBorders>
            <w:shd w:val="clear" w:color="auto" w:fill="FFFFFF"/>
            <w:noWrap/>
            <w:vAlign w:val="center"/>
            <w:hideMark/>
          </w:tcPr>
          <w:p w14:paraId="240066B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E3F889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AF15DC" w14:textId="77777777" w:rsidR="0080557A" w:rsidRPr="00326F20" w:rsidRDefault="0080557A" w:rsidP="0080557A">
            <w:pPr>
              <w:shd w:val="clear" w:color="auto" w:fill="FFFFFF"/>
              <w:jc w:val="center"/>
              <w:rPr>
                <w:sz w:val="22"/>
                <w:szCs w:val="22"/>
              </w:rPr>
            </w:pPr>
            <w:r w:rsidRPr="00326F20">
              <w:rPr>
                <w:sz w:val="22"/>
                <w:szCs w:val="22"/>
              </w:rPr>
              <w:t>8.2</w:t>
            </w:r>
          </w:p>
        </w:tc>
        <w:tc>
          <w:tcPr>
            <w:tcW w:w="1947" w:type="pct"/>
            <w:tcBorders>
              <w:top w:val="nil"/>
              <w:left w:val="nil"/>
              <w:bottom w:val="single" w:sz="4" w:space="0" w:color="auto"/>
              <w:right w:val="single" w:sz="4" w:space="0" w:color="auto"/>
            </w:tcBorders>
            <w:shd w:val="clear" w:color="auto" w:fill="FFFFFF"/>
            <w:vAlign w:val="center"/>
            <w:hideMark/>
          </w:tcPr>
          <w:p w14:paraId="5FE666EC"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50748F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3864442" w14:textId="46F249E8" w:rsidR="0080557A" w:rsidRPr="00326F20" w:rsidRDefault="00DC7611" w:rsidP="0080557A">
            <w:pPr>
              <w:shd w:val="clear" w:color="auto" w:fill="FFFFFF"/>
              <w:jc w:val="center"/>
              <w:rPr>
                <w:sz w:val="22"/>
                <w:szCs w:val="22"/>
              </w:rPr>
            </w:pPr>
            <w:r w:rsidRPr="00DC7611">
              <w:rPr>
                <w:sz w:val="22"/>
                <w:szCs w:val="22"/>
              </w:rPr>
              <w:t>Industrial GPS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F5515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094C9C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681C64" w14:textId="77777777" w:rsidR="0080557A" w:rsidRPr="00326F20" w:rsidRDefault="0080557A" w:rsidP="0080557A">
            <w:pPr>
              <w:shd w:val="clear" w:color="auto" w:fill="FFFFFF"/>
              <w:jc w:val="center"/>
              <w:rPr>
                <w:sz w:val="22"/>
                <w:szCs w:val="22"/>
              </w:rPr>
            </w:pPr>
            <w:r w:rsidRPr="00326F20">
              <w:rPr>
                <w:sz w:val="22"/>
                <w:szCs w:val="22"/>
              </w:rPr>
              <w:t>8.3</w:t>
            </w:r>
          </w:p>
        </w:tc>
        <w:tc>
          <w:tcPr>
            <w:tcW w:w="1947" w:type="pct"/>
            <w:tcBorders>
              <w:top w:val="nil"/>
              <w:left w:val="nil"/>
              <w:bottom w:val="single" w:sz="4" w:space="0" w:color="auto"/>
              <w:right w:val="single" w:sz="4" w:space="0" w:color="auto"/>
            </w:tcBorders>
            <w:shd w:val="clear" w:color="auto" w:fill="FFFFFF"/>
            <w:vAlign w:val="center"/>
            <w:hideMark/>
          </w:tcPr>
          <w:p w14:paraId="5315F4C1" w14:textId="77777777" w:rsidR="0080557A" w:rsidRPr="00326F20" w:rsidRDefault="0080557A" w:rsidP="0080557A">
            <w:pPr>
              <w:shd w:val="clear" w:color="auto" w:fill="FFFFFF"/>
              <w:rPr>
                <w:sz w:val="22"/>
                <w:szCs w:val="22"/>
              </w:rPr>
            </w:pPr>
            <w:r w:rsidRPr="00326F20">
              <w:rPr>
                <w:sz w:val="22"/>
                <w:szCs w:val="22"/>
              </w:rPr>
              <w:t xml:space="preserve">AC/DC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0C5B7472"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B8EF535" w14:textId="4CA63682" w:rsidR="0080557A" w:rsidRPr="00326F20" w:rsidRDefault="00F265C9" w:rsidP="0080557A">
            <w:pPr>
              <w:shd w:val="clear" w:color="auto" w:fill="FFFFFF"/>
              <w:jc w:val="center"/>
              <w:rPr>
                <w:sz w:val="22"/>
                <w:szCs w:val="22"/>
              </w:rPr>
            </w:pPr>
            <w:r>
              <w:rPr>
                <w:sz w:val="22"/>
                <w:szCs w:val="22"/>
              </w:rPr>
              <w:t>110VDC</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661CA2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0A30D2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0CC290" w14:textId="77777777" w:rsidR="0080557A" w:rsidRPr="00326F20" w:rsidRDefault="0080557A" w:rsidP="0080557A">
            <w:pPr>
              <w:shd w:val="clear" w:color="auto" w:fill="FFFFFF"/>
              <w:jc w:val="center"/>
              <w:rPr>
                <w:sz w:val="22"/>
                <w:szCs w:val="22"/>
              </w:rPr>
            </w:pPr>
            <w:r w:rsidRPr="00326F20">
              <w:rPr>
                <w:sz w:val="22"/>
                <w:szCs w:val="22"/>
              </w:rPr>
              <w:t>8.4</w:t>
            </w:r>
          </w:p>
        </w:tc>
        <w:tc>
          <w:tcPr>
            <w:tcW w:w="1947" w:type="pct"/>
            <w:tcBorders>
              <w:top w:val="nil"/>
              <w:left w:val="nil"/>
              <w:bottom w:val="single" w:sz="4" w:space="0" w:color="auto"/>
              <w:right w:val="single" w:sz="4" w:space="0" w:color="auto"/>
            </w:tcBorders>
            <w:shd w:val="clear" w:color="auto" w:fill="FFFFFF"/>
            <w:vAlign w:val="center"/>
            <w:hideMark/>
          </w:tcPr>
          <w:p w14:paraId="7F90D2CB"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71F3B6B2"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2DB4BBB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92D28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DA03E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3BC2DE" w14:textId="77777777" w:rsidR="0080557A" w:rsidRPr="00326F20" w:rsidRDefault="0080557A" w:rsidP="0080557A">
            <w:pPr>
              <w:shd w:val="clear" w:color="auto" w:fill="FFFFFF"/>
              <w:jc w:val="center"/>
              <w:rPr>
                <w:sz w:val="22"/>
                <w:szCs w:val="22"/>
              </w:rPr>
            </w:pPr>
            <w:r w:rsidRPr="00326F20">
              <w:rPr>
                <w:sz w:val="22"/>
                <w:szCs w:val="22"/>
              </w:rPr>
              <w:t>8.5</w:t>
            </w:r>
          </w:p>
        </w:tc>
        <w:tc>
          <w:tcPr>
            <w:tcW w:w="1947" w:type="pct"/>
            <w:tcBorders>
              <w:top w:val="nil"/>
              <w:left w:val="nil"/>
              <w:bottom w:val="single" w:sz="4" w:space="0" w:color="auto"/>
              <w:right w:val="single" w:sz="4" w:space="0" w:color="auto"/>
            </w:tcBorders>
            <w:shd w:val="clear" w:color="auto" w:fill="FFFFFF"/>
            <w:vAlign w:val="center"/>
            <w:hideMark/>
          </w:tcPr>
          <w:p w14:paraId="11AF9F9C" w14:textId="77777777" w:rsidR="0080557A" w:rsidRPr="00326F20" w:rsidRDefault="0080557A" w:rsidP="0080557A">
            <w:pPr>
              <w:shd w:val="clear" w:color="auto" w:fill="FFFFFF"/>
              <w:rPr>
                <w:sz w:val="22"/>
                <w:szCs w:val="22"/>
              </w:rPr>
            </w:pPr>
            <w:r w:rsidRPr="00326F20">
              <w:rPr>
                <w:sz w:val="22"/>
                <w:szCs w:val="22"/>
              </w:rPr>
              <w:t>Service conditions (temperature &amp; RH)</w:t>
            </w:r>
          </w:p>
        </w:tc>
        <w:tc>
          <w:tcPr>
            <w:tcW w:w="433" w:type="pct"/>
            <w:tcBorders>
              <w:top w:val="nil"/>
              <w:left w:val="nil"/>
              <w:bottom w:val="single" w:sz="4" w:space="0" w:color="auto"/>
              <w:right w:val="single" w:sz="4" w:space="0" w:color="auto"/>
            </w:tcBorders>
            <w:shd w:val="clear" w:color="auto" w:fill="FFFFFF"/>
            <w:noWrap/>
            <w:vAlign w:val="center"/>
            <w:hideMark/>
          </w:tcPr>
          <w:p w14:paraId="198AD8C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ABDBA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15A14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E810D7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D3A0B5" w14:textId="77777777" w:rsidR="0080557A" w:rsidRPr="00326F20" w:rsidRDefault="0080557A" w:rsidP="0080557A">
            <w:pPr>
              <w:shd w:val="clear" w:color="auto" w:fill="FFFFFF"/>
              <w:jc w:val="center"/>
              <w:rPr>
                <w:sz w:val="22"/>
                <w:szCs w:val="22"/>
              </w:rPr>
            </w:pPr>
            <w:r w:rsidRPr="00326F20">
              <w:rPr>
                <w:sz w:val="22"/>
                <w:szCs w:val="22"/>
              </w:rPr>
              <w:t>8.6</w:t>
            </w:r>
          </w:p>
        </w:tc>
        <w:tc>
          <w:tcPr>
            <w:tcW w:w="1947" w:type="pct"/>
            <w:tcBorders>
              <w:top w:val="nil"/>
              <w:left w:val="nil"/>
              <w:bottom w:val="single" w:sz="4" w:space="0" w:color="auto"/>
              <w:right w:val="single" w:sz="4" w:space="0" w:color="auto"/>
            </w:tcBorders>
            <w:shd w:val="clear" w:color="auto" w:fill="FFFFFF"/>
            <w:vAlign w:val="center"/>
            <w:hideMark/>
          </w:tcPr>
          <w:p w14:paraId="01C93505" w14:textId="77777777" w:rsidR="0080557A" w:rsidRPr="00326F20" w:rsidRDefault="0080557A" w:rsidP="0080557A">
            <w:pPr>
              <w:shd w:val="clear" w:color="auto" w:fill="FFFFFF"/>
              <w:rPr>
                <w:sz w:val="22"/>
                <w:szCs w:val="22"/>
              </w:rPr>
            </w:pPr>
            <w:r w:rsidRPr="00326F20">
              <w:rPr>
                <w:sz w:val="22"/>
                <w:szCs w:val="22"/>
              </w:rPr>
              <w:t xml:space="preserve">Battery standby capacity </w:t>
            </w:r>
          </w:p>
        </w:tc>
        <w:tc>
          <w:tcPr>
            <w:tcW w:w="433" w:type="pct"/>
            <w:tcBorders>
              <w:top w:val="nil"/>
              <w:left w:val="nil"/>
              <w:bottom w:val="single" w:sz="4" w:space="0" w:color="auto"/>
              <w:right w:val="single" w:sz="4" w:space="0" w:color="auto"/>
            </w:tcBorders>
            <w:shd w:val="clear" w:color="auto" w:fill="FFFFFF"/>
            <w:noWrap/>
            <w:vAlign w:val="center"/>
            <w:hideMark/>
          </w:tcPr>
          <w:p w14:paraId="1F03BEA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B5211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C2A6A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314ED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EF8206" w14:textId="77777777" w:rsidR="0080557A" w:rsidRPr="00326F20" w:rsidRDefault="0080557A" w:rsidP="0080557A">
            <w:pPr>
              <w:shd w:val="clear" w:color="auto" w:fill="FFFFFF"/>
              <w:jc w:val="center"/>
              <w:rPr>
                <w:sz w:val="22"/>
                <w:szCs w:val="22"/>
              </w:rPr>
            </w:pPr>
            <w:r w:rsidRPr="00326F20">
              <w:rPr>
                <w:sz w:val="22"/>
                <w:szCs w:val="22"/>
              </w:rPr>
              <w:t>8.7</w:t>
            </w:r>
          </w:p>
        </w:tc>
        <w:tc>
          <w:tcPr>
            <w:tcW w:w="1947" w:type="pct"/>
            <w:tcBorders>
              <w:top w:val="nil"/>
              <w:left w:val="nil"/>
              <w:bottom w:val="single" w:sz="4" w:space="0" w:color="auto"/>
              <w:right w:val="single" w:sz="4" w:space="0" w:color="auto"/>
            </w:tcBorders>
            <w:shd w:val="clear" w:color="auto" w:fill="FFFFFF"/>
            <w:vAlign w:val="center"/>
            <w:hideMark/>
          </w:tcPr>
          <w:p w14:paraId="3A5C058F" w14:textId="77777777" w:rsidR="0080557A" w:rsidRPr="00326F20" w:rsidRDefault="0080557A" w:rsidP="0080557A">
            <w:pPr>
              <w:shd w:val="clear" w:color="auto" w:fill="FFFFFF"/>
              <w:rPr>
                <w:sz w:val="22"/>
                <w:szCs w:val="22"/>
              </w:rPr>
            </w:pPr>
            <w:r w:rsidRPr="00326F20">
              <w:rPr>
                <w:sz w:val="22"/>
                <w:szCs w:val="22"/>
              </w:rPr>
              <w:t xml:space="preserve">Type, speed and no. of output interfaces </w:t>
            </w:r>
          </w:p>
        </w:tc>
        <w:tc>
          <w:tcPr>
            <w:tcW w:w="433" w:type="pct"/>
            <w:tcBorders>
              <w:top w:val="nil"/>
              <w:left w:val="nil"/>
              <w:bottom w:val="single" w:sz="4" w:space="0" w:color="auto"/>
              <w:right w:val="single" w:sz="4" w:space="0" w:color="auto"/>
            </w:tcBorders>
            <w:shd w:val="clear" w:color="auto" w:fill="FFFFFF"/>
            <w:noWrap/>
            <w:vAlign w:val="center"/>
            <w:hideMark/>
          </w:tcPr>
          <w:p w14:paraId="774E0FA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BB1ED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9AAED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EDFB6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A92E98" w14:textId="77777777" w:rsidR="0080557A" w:rsidRPr="00326F20" w:rsidRDefault="0080557A" w:rsidP="0080557A">
            <w:pPr>
              <w:shd w:val="clear" w:color="auto" w:fill="FFFFFF"/>
              <w:jc w:val="center"/>
              <w:rPr>
                <w:sz w:val="22"/>
                <w:szCs w:val="22"/>
              </w:rPr>
            </w:pPr>
            <w:r w:rsidRPr="00326F20">
              <w:rPr>
                <w:sz w:val="22"/>
                <w:szCs w:val="22"/>
              </w:rPr>
              <w:t>8.8</w:t>
            </w:r>
          </w:p>
        </w:tc>
        <w:tc>
          <w:tcPr>
            <w:tcW w:w="1947" w:type="pct"/>
            <w:tcBorders>
              <w:top w:val="nil"/>
              <w:left w:val="nil"/>
              <w:bottom w:val="single" w:sz="4" w:space="0" w:color="auto"/>
              <w:right w:val="single" w:sz="4" w:space="0" w:color="auto"/>
            </w:tcBorders>
            <w:shd w:val="clear" w:color="auto" w:fill="FFFFFF"/>
            <w:vAlign w:val="center"/>
            <w:hideMark/>
          </w:tcPr>
          <w:p w14:paraId="4D6D5D6E" w14:textId="77777777" w:rsidR="0080557A" w:rsidRPr="00326F20" w:rsidRDefault="0080557A" w:rsidP="0080557A">
            <w:pPr>
              <w:shd w:val="clear" w:color="auto" w:fill="FFFFFF"/>
              <w:rPr>
                <w:sz w:val="22"/>
                <w:szCs w:val="22"/>
              </w:rPr>
            </w:pPr>
            <w:r w:rsidRPr="00326F20">
              <w:rPr>
                <w:sz w:val="22"/>
                <w:szCs w:val="22"/>
              </w:rPr>
              <w:t xml:space="preserve">Time and date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77A618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F89BA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7844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002F72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DD3791D" w14:textId="77777777" w:rsidR="0080557A" w:rsidRPr="00326F20" w:rsidRDefault="0080557A" w:rsidP="0080557A">
            <w:pPr>
              <w:shd w:val="clear" w:color="auto" w:fill="FFFFFF"/>
              <w:jc w:val="center"/>
              <w:rPr>
                <w:sz w:val="22"/>
                <w:szCs w:val="22"/>
              </w:rPr>
            </w:pPr>
            <w:r w:rsidRPr="00326F20">
              <w:rPr>
                <w:sz w:val="22"/>
                <w:szCs w:val="22"/>
              </w:rPr>
              <w:t>8.9</w:t>
            </w:r>
          </w:p>
        </w:tc>
        <w:tc>
          <w:tcPr>
            <w:tcW w:w="1947" w:type="pct"/>
            <w:tcBorders>
              <w:top w:val="nil"/>
              <w:left w:val="nil"/>
              <w:bottom w:val="single" w:sz="4" w:space="0" w:color="auto"/>
              <w:right w:val="single" w:sz="4" w:space="0" w:color="auto"/>
            </w:tcBorders>
            <w:shd w:val="clear" w:color="auto" w:fill="FFFFFF"/>
            <w:vAlign w:val="center"/>
            <w:hideMark/>
          </w:tcPr>
          <w:p w14:paraId="74DA1251" w14:textId="77777777" w:rsidR="0080557A" w:rsidRPr="00326F20" w:rsidRDefault="0080557A" w:rsidP="0080557A">
            <w:pPr>
              <w:shd w:val="clear" w:color="auto" w:fill="FFFFFF"/>
              <w:rPr>
                <w:sz w:val="22"/>
                <w:szCs w:val="22"/>
              </w:rPr>
            </w:pPr>
            <w:r w:rsidRPr="00326F20">
              <w:rPr>
                <w:sz w:val="22"/>
                <w:szCs w:val="22"/>
              </w:rPr>
              <w:t xml:space="preserve">Seasonal changeover/automatic </w:t>
            </w:r>
          </w:p>
        </w:tc>
        <w:tc>
          <w:tcPr>
            <w:tcW w:w="433" w:type="pct"/>
            <w:tcBorders>
              <w:top w:val="nil"/>
              <w:left w:val="nil"/>
              <w:bottom w:val="single" w:sz="4" w:space="0" w:color="auto"/>
              <w:right w:val="single" w:sz="4" w:space="0" w:color="auto"/>
            </w:tcBorders>
            <w:shd w:val="clear" w:color="auto" w:fill="FFFFFF"/>
            <w:noWrap/>
            <w:vAlign w:val="center"/>
            <w:hideMark/>
          </w:tcPr>
          <w:p w14:paraId="6CFDA3E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851C0C" w14:textId="54129196"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91D77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A8D713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D03243" w14:textId="77777777" w:rsidR="0080557A" w:rsidRPr="00326F20" w:rsidRDefault="0080557A" w:rsidP="0080557A">
            <w:pPr>
              <w:shd w:val="clear" w:color="auto" w:fill="FFFFFF"/>
              <w:jc w:val="center"/>
              <w:rPr>
                <w:sz w:val="22"/>
                <w:szCs w:val="22"/>
              </w:rPr>
            </w:pPr>
            <w:r w:rsidRPr="00326F20">
              <w:rPr>
                <w:sz w:val="22"/>
                <w:szCs w:val="22"/>
              </w:rPr>
              <w:t>8.10</w:t>
            </w:r>
          </w:p>
        </w:tc>
        <w:tc>
          <w:tcPr>
            <w:tcW w:w="1947" w:type="pct"/>
            <w:tcBorders>
              <w:top w:val="nil"/>
              <w:left w:val="nil"/>
              <w:bottom w:val="single" w:sz="4" w:space="0" w:color="auto"/>
              <w:right w:val="single" w:sz="4" w:space="0" w:color="auto"/>
            </w:tcBorders>
            <w:shd w:val="clear" w:color="auto" w:fill="FFFFFF"/>
            <w:vAlign w:val="center"/>
            <w:hideMark/>
          </w:tcPr>
          <w:p w14:paraId="3A251CCA" w14:textId="77777777" w:rsidR="0080557A" w:rsidRPr="00326F20" w:rsidRDefault="0080557A" w:rsidP="0080557A">
            <w:pPr>
              <w:shd w:val="clear" w:color="auto" w:fill="FFFFFF"/>
              <w:rPr>
                <w:sz w:val="22"/>
                <w:szCs w:val="22"/>
              </w:rPr>
            </w:pPr>
            <w:r w:rsidRPr="00326F20">
              <w:rPr>
                <w:sz w:val="22"/>
                <w:szCs w:val="22"/>
              </w:rPr>
              <w:t xml:space="preserve">Local display </w:t>
            </w:r>
          </w:p>
        </w:tc>
        <w:tc>
          <w:tcPr>
            <w:tcW w:w="433" w:type="pct"/>
            <w:tcBorders>
              <w:top w:val="nil"/>
              <w:left w:val="nil"/>
              <w:bottom w:val="single" w:sz="4" w:space="0" w:color="auto"/>
              <w:right w:val="single" w:sz="4" w:space="0" w:color="auto"/>
            </w:tcBorders>
            <w:shd w:val="clear" w:color="auto" w:fill="FFFFFF"/>
            <w:noWrap/>
            <w:vAlign w:val="center"/>
            <w:hideMark/>
          </w:tcPr>
          <w:p w14:paraId="3CCE532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594DAB" w14:textId="7C1C915F"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47058A0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BB891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F3CD45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AB28D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Day : Mon : Yr </w:t>
            </w:r>
          </w:p>
        </w:tc>
        <w:tc>
          <w:tcPr>
            <w:tcW w:w="433" w:type="pct"/>
            <w:tcBorders>
              <w:top w:val="nil"/>
              <w:left w:val="nil"/>
              <w:bottom w:val="single" w:sz="4" w:space="0" w:color="auto"/>
              <w:right w:val="single" w:sz="4" w:space="0" w:color="auto"/>
            </w:tcBorders>
            <w:shd w:val="clear" w:color="auto" w:fill="FFFFFF"/>
            <w:noWrap/>
            <w:vAlign w:val="center"/>
            <w:hideMark/>
          </w:tcPr>
          <w:p w14:paraId="304B413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21089EE" w14:textId="0965CA58"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F8851D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737F4F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2C21AD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B8D893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HH : MM : SS </w:t>
            </w:r>
          </w:p>
        </w:tc>
        <w:tc>
          <w:tcPr>
            <w:tcW w:w="433" w:type="pct"/>
            <w:tcBorders>
              <w:top w:val="nil"/>
              <w:left w:val="nil"/>
              <w:bottom w:val="single" w:sz="4" w:space="0" w:color="auto"/>
              <w:right w:val="single" w:sz="4" w:space="0" w:color="auto"/>
            </w:tcBorders>
            <w:shd w:val="clear" w:color="auto" w:fill="FFFFFF"/>
            <w:noWrap/>
            <w:vAlign w:val="center"/>
            <w:hideMark/>
          </w:tcPr>
          <w:p w14:paraId="6FD609A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13C28A1" w14:textId="456222F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7BEF525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06824F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BD3658" w14:textId="77777777" w:rsidR="0080557A" w:rsidRPr="00326F20" w:rsidRDefault="0080557A" w:rsidP="0080557A">
            <w:pPr>
              <w:shd w:val="clear" w:color="auto" w:fill="FFFFFF"/>
              <w:jc w:val="center"/>
              <w:rPr>
                <w:sz w:val="22"/>
                <w:szCs w:val="22"/>
              </w:rPr>
            </w:pPr>
            <w:r w:rsidRPr="00326F20">
              <w:rPr>
                <w:sz w:val="22"/>
                <w:szCs w:val="22"/>
              </w:rPr>
              <w:t>8.11</w:t>
            </w:r>
          </w:p>
        </w:tc>
        <w:tc>
          <w:tcPr>
            <w:tcW w:w="1947" w:type="pct"/>
            <w:tcBorders>
              <w:top w:val="nil"/>
              <w:left w:val="nil"/>
              <w:bottom w:val="single" w:sz="4" w:space="0" w:color="auto"/>
              <w:right w:val="single" w:sz="4" w:space="0" w:color="auto"/>
            </w:tcBorders>
            <w:shd w:val="clear" w:color="auto" w:fill="FFFFFF"/>
            <w:vAlign w:val="center"/>
            <w:hideMark/>
          </w:tcPr>
          <w:p w14:paraId="7DDA918D" w14:textId="77777777" w:rsidR="0080557A" w:rsidRPr="00326F20" w:rsidRDefault="0080557A" w:rsidP="0080557A">
            <w:pPr>
              <w:shd w:val="clear" w:color="auto" w:fill="FFFFFF"/>
              <w:rPr>
                <w:sz w:val="22"/>
                <w:szCs w:val="22"/>
              </w:rPr>
            </w:pPr>
            <w:r w:rsidRPr="00326F20">
              <w:rPr>
                <w:sz w:val="22"/>
                <w:szCs w:val="22"/>
              </w:rPr>
              <w:t>Drift per day (when not synchronized to radio signal)</w:t>
            </w:r>
          </w:p>
        </w:tc>
        <w:tc>
          <w:tcPr>
            <w:tcW w:w="433" w:type="pct"/>
            <w:tcBorders>
              <w:top w:val="nil"/>
              <w:left w:val="nil"/>
              <w:bottom w:val="single" w:sz="4" w:space="0" w:color="auto"/>
              <w:right w:val="single" w:sz="4" w:space="0" w:color="auto"/>
            </w:tcBorders>
            <w:shd w:val="clear" w:color="auto" w:fill="FFFFFF"/>
            <w:noWrap/>
            <w:vAlign w:val="center"/>
            <w:hideMark/>
          </w:tcPr>
          <w:p w14:paraId="450EC84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2647F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A30E4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4E3EB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6004A2" w14:textId="77777777" w:rsidR="0080557A" w:rsidRPr="00326F20" w:rsidRDefault="0080557A" w:rsidP="0080557A">
            <w:pPr>
              <w:shd w:val="clear" w:color="auto" w:fill="FFFFFF"/>
              <w:jc w:val="center"/>
              <w:rPr>
                <w:sz w:val="22"/>
                <w:szCs w:val="22"/>
              </w:rPr>
            </w:pPr>
            <w:r w:rsidRPr="00326F20">
              <w:rPr>
                <w:sz w:val="22"/>
                <w:szCs w:val="22"/>
              </w:rPr>
              <w:t>8.12</w:t>
            </w:r>
          </w:p>
        </w:tc>
        <w:tc>
          <w:tcPr>
            <w:tcW w:w="1947" w:type="pct"/>
            <w:tcBorders>
              <w:top w:val="nil"/>
              <w:left w:val="nil"/>
              <w:bottom w:val="single" w:sz="4" w:space="0" w:color="auto"/>
              <w:right w:val="single" w:sz="4" w:space="0" w:color="auto"/>
            </w:tcBorders>
            <w:shd w:val="clear" w:color="auto" w:fill="FFFFFF"/>
            <w:vAlign w:val="center"/>
            <w:hideMark/>
          </w:tcPr>
          <w:p w14:paraId="7C9E84F4" w14:textId="77777777" w:rsidR="0080557A" w:rsidRPr="00326F20" w:rsidRDefault="0080557A" w:rsidP="0080557A">
            <w:pPr>
              <w:shd w:val="clear" w:color="auto" w:fill="FFFFFF"/>
              <w:rPr>
                <w:sz w:val="22"/>
                <w:szCs w:val="22"/>
              </w:rPr>
            </w:pPr>
            <w:r w:rsidRPr="00326F20">
              <w:rPr>
                <w:sz w:val="22"/>
                <w:szCs w:val="22"/>
              </w:rPr>
              <w:t xml:space="preserve">Receiver for UT from NVASTAR satellites </w:t>
            </w:r>
          </w:p>
        </w:tc>
        <w:tc>
          <w:tcPr>
            <w:tcW w:w="433" w:type="pct"/>
            <w:tcBorders>
              <w:top w:val="nil"/>
              <w:left w:val="nil"/>
              <w:bottom w:val="single" w:sz="4" w:space="0" w:color="auto"/>
              <w:right w:val="single" w:sz="4" w:space="0" w:color="auto"/>
            </w:tcBorders>
            <w:shd w:val="clear" w:color="auto" w:fill="FFFFFF"/>
            <w:noWrap/>
            <w:vAlign w:val="center"/>
            <w:hideMark/>
          </w:tcPr>
          <w:p w14:paraId="685F77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6A1BC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EB9A07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CB472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EC8B684" w14:textId="77777777" w:rsidR="0080557A" w:rsidRPr="00326F20" w:rsidRDefault="0080557A" w:rsidP="0080557A">
            <w:pPr>
              <w:shd w:val="clear" w:color="auto" w:fill="FFFFFF"/>
              <w:jc w:val="center"/>
              <w:rPr>
                <w:sz w:val="22"/>
                <w:szCs w:val="22"/>
              </w:rPr>
            </w:pPr>
            <w:r w:rsidRPr="00326F20">
              <w:rPr>
                <w:sz w:val="22"/>
                <w:szCs w:val="22"/>
              </w:rPr>
              <w:lastRenderedPageBreak/>
              <w:t>8.13</w:t>
            </w:r>
          </w:p>
        </w:tc>
        <w:tc>
          <w:tcPr>
            <w:tcW w:w="1947" w:type="pct"/>
            <w:tcBorders>
              <w:top w:val="nil"/>
              <w:left w:val="nil"/>
              <w:bottom w:val="single" w:sz="4" w:space="0" w:color="auto"/>
              <w:right w:val="single" w:sz="4" w:space="0" w:color="auto"/>
            </w:tcBorders>
            <w:shd w:val="clear" w:color="auto" w:fill="FFFFFF"/>
            <w:vAlign w:val="center"/>
            <w:hideMark/>
          </w:tcPr>
          <w:p w14:paraId="050EBD19" w14:textId="77777777" w:rsidR="0080557A" w:rsidRPr="00326F20" w:rsidRDefault="0080557A" w:rsidP="0080557A">
            <w:pPr>
              <w:shd w:val="clear" w:color="auto" w:fill="FFFFFF"/>
              <w:rPr>
                <w:sz w:val="22"/>
                <w:szCs w:val="22"/>
              </w:rPr>
            </w:pPr>
            <w:r w:rsidRPr="00326F20">
              <w:rPr>
                <w:sz w:val="22"/>
                <w:szCs w:val="22"/>
              </w:rPr>
              <w:t xml:space="preserve">Loss of radio synch alarm </w:t>
            </w:r>
          </w:p>
        </w:tc>
        <w:tc>
          <w:tcPr>
            <w:tcW w:w="433" w:type="pct"/>
            <w:tcBorders>
              <w:top w:val="nil"/>
              <w:left w:val="nil"/>
              <w:bottom w:val="single" w:sz="4" w:space="0" w:color="auto"/>
              <w:right w:val="single" w:sz="4" w:space="0" w:color="auto"/>
            </w:tcBorders>
            <w:shd w:val="clear" w:color="auto" w:fill="FFFFFF"/>
            <w:noWrap/>
            <w:vAlign w:val="center"/>
            <w:hideMark/>
          </w:tcPr>
          <w:p w14:paraId="2179251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901E3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E34B4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0D21E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752F4F" w14:textId="77777777" w:rsidR="0080557A" w:rsidRPr="00326F20" w:rsidRDefault="0080557A" w:rsidP="0080557A">
            <w:pPr>
              <w:shd w:val="clear" w:color="auto" w:fill="FFFFFF"/>
              <w:jc w:val="center"/>
              <w:rPr>
                <w:sz w:val="22"/>
                <w:szCs w:val="22"/>
              </w:rPr>
            </w:pPr>
            <w:r w:rsidRPr="00326F20">
              <w:rPr>
                <w:sz w:val="22"/>
                <w:szCs w:val="22"/>
              </w:rPr>
              <w:t>8.14</w:t>
            </w:r>
          </w:p>
        </w:tc>
        <w:tc>
          <w:tcPr>
            <w:tcW w:w="1947" w:type="pct"/>
            <w:tcBorders>
              <w:top w:val="nil"/>
              <w:left w:val="nil"/>
              <w:bottom w:val="single" w:sz="4" w:space="0" w:color="auto"/>
              <w:right w:val="single" w:sz="4" w:space="0" w:color="auto"/>
            </w:tcBorders>
            <w:shd w:val="clear" w:color="auto" w:fill="FFFFFF"/>
            <w:vAlign w:val="center"/>
            <w:hideMark/>
          </w:tcPr>
          <w:p w14:paraId="3FA4AD82" w14:textId="77777777" w:rsidR="0080557A" w:rsidRPr="00326F20" w:rsidRDefault="0080557A" w:rsidP="0080557A">
            <w:pPr>
              <w:shd w:val="clear" w:color="auto" w:fill="FFFFFF"/>
              <w:rPr>
                <w:sz w:val="22"/>
                <w:szCs w:val="22"/>
              </w:rPr>
            </w:pPr>
            <w:r w:rsidRPr="00326F20">
              <w:rPr>
                <w:sz w:val="22"/>
                <w:szCs w:val="22"/>
              </w:rPr>
              <w:t xml:space="preserve">Other alarms </w:t>
            </w:r>
          </w:p>
        </w:tc>
        <w:tc>
          <w:tcPr>
            <w:tcW w:w="433" w:type="pct"/>
            <w:tcBorders>
              <w:top w:val="nil"/>
              <w:left w:val="nil"/>
              <w:bottom w:val="single" w:sz="4" w:space="0" w:color="auto"/>
              <w:right w:val="single" w:sz="4" w:space="0" w:color="auto"/>
            </w:tcBorders>
            <w:shd w:val="clear" w:color="auto" w:fill="FFFFFF"/>
            <w:noWrap/>
            <w:vAlign w:val="center"/>
            <w:hideMark/>
          </w:tcPr>
          <w:p w14:paraId="2BA13CD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A75A5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642C1A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5818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D97D46" w14:textId="77777777" w:rsidR="0080557A" w:rsidRPr="00326F20" w:rsidRDefault="0080557A" w:rsidP="0080557A">
            <w:pPr>
              <w:shd w:val="clear" w:color="auto" w:fill="FFFFFF"/>
              <w:jc w:val="center"/>
              <w:rPr>
                <w:sz w:val="22"/>
                <w:szCs w:val="22"/>
              </w:rPr>
            </w:pPr>
            <w:r w:rsidRPr="00326F20">
              <w:rPr>
                <w:sz w:val="22"/>
                <w:szCs w:val="22"/>
              </w:rPr>
              <w:t>8.15</w:t>
            </w:r>
          </w:p>
        </w:tc>
        <w:tc>
          <w:tcPr>
            <w:tcW w:w="1947" w:type="pct"/>
            <w:tcBorders>
              <w:top w:val="nil"/>
              <w:left w:val="nil"/>
              <w:bottom w:val="single" w:sz="4" w:space="0" w:color="auto"/>
              <w:right w:val="single" w:sz="4" w:space="0" w:color="auto"/>
            </w:tcBorders>
            <w:shd w:val="clear" w:color="auto" w:fill="FFFFFF"/>
            <w:vAlign w:val="center"/>
            <w:hideMark/>
          </w:tcPr>
          <w:p w14:paraId="76A7934F" w14:textId="77777777" w:rsidR="0080557A" w:rsidRPr="00326F20" w:rsidRDefault="0080557A" w:rsidP="0080557A">
            <w:pPr>
              <w:shd w:val="clear" w:color="auto" w:fill="FFFFFF"/>
              <w:rPr>
                <w:sz w:val="22"/>
                <w:szCs w:val="22"/>
              </w:rPr>
            </w:pPr>
            <w:r w:rsidRPr="00326F20">
              <w:rPr>
                <w:sz w:val="22"/>
                <w:szCs w:val="22"/>
              </w:rPr>
              <w:t xml:space="preserve">Local alarms and contacts for alarms to SCMS </w:t>
            </w:r>
          </w:p>
        </w:tc>
        <w:tc>
          <w:tcPr>
            <w:tcW w:w="433" w:type="pct"/>
            <w:tcBorders>
              <w:top w:val="nil"/>
              <w:left w:val="nil"/>
              <w:bottom w:val="single" w:sz="4" w:space="0" w:color="auto"/>
              <w:right w:val="single" w:sz="4" w:space="0" w:color="auto"/>
            </w:tcBorders>
            <w:shd w:val="clear" w:color="auto" w:fill="FFFFFF"/>
            <w:noWrap/>
            <w:vAlign w:val="center"/>
            <w:hideMark/>
          </w:tcPr>
          <w:p w14:paraId="15CB365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F045C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B2AB0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60A9E8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AD716C" w14:textId="77777777" w:rsidR="0080557A" w:rsidRPr="00326F20" w:rsidRDefault="0080557A" w:rsidP="0080557A">
            <w:pPr>
              <w:shd w:val="clear" w:color="auto" w:fill="FFFFFF"/>
              <w:jc w:val="center"/>
              <w:rPr>
                <w:sz w:val="22"/>
                <w:szCs w:val="22"/>
              </w:rPr>
            </w:pPr>
            <w:r w:rsidRPr="00326F20">
              <w:rPr>
                <w:sz w:val="22"/>
                <w:szCs w:val="22"/>
              </w:rPr>
              <w:t>8.16</w:t>
            </w:r>
          </w:p>
        </w:tc>
        <w:tc>
          <w:tcPr>
            <w:tcW w:w="1947" w:type="pct"/>
            <w:tcBorders>
              <w:top w:val="nil"/>
              <w:left w:val="nil"/>
              <w:bottom w:val="single" w:sz="4" w:space="0" w:color="auto"/>
              <w:right w:val="single" w:sz="4" w:space="0" w:color="auto"/>
            </w:tcBorders>
            <w:shd w:val="clear" w:color="auto" w:fill="FFFFFF"/>
            <w:vAlign w:val="center"/>
            <w:hideMark/>
          </w:tcPr>
          <w:p w14:paraId="02E5310D" w14:textId="623FEFD4" w:rsidR="0080557A" w:rsidRPr="00326F20" w:rsidRDefault="0080557A" w:rsidP="0080557A">
            <w:pPr>
              <w:shd w:val="clear" w:color="auto" w:fill="FFFFFF"/>
              <w:rPr>
                <w:sz w:val="22"/>
                <w:szCs w:val="22"/>
              </w:rPr>
            </w:pPr>
            <w:r w:rsidRPr="00326F20">
              <w:rPr>
                <w:sz w:val="22"/>
                <w:szCs w:val="22"/>
              </w:rPr>
              <w:t>Synchronization of station server</w:t>
            </w:r>
            <w:r w:rsidR="00F265C9">
              <w:rPr>
                <w:sz w:val="22"/>
                <w:szCs w:val="22"/>
              </w:rPr>
              <w:t>s</w:t>
            </w:r>
            <w:r w:rsidRPr="00326F20">
              <w:rPr>
                <w:sz w:val="22"/>
                <w:szCs w:val="22"/>
              </w:rPr>
              <w:t xml:space="preserve"> with G.P.S</w:t>
            </w:r>
          </w:p>
        </w:tc>
        <w:tc>
          <w:tcPr>
            <w:tcW w:w="433" w:type="pct"/>
            <w:tcBorders>
              <w:top w:val="nil"/>
              <w:left w:val="nil"/>
              <w:bottom w:val="single" w:sz="4" w:space="0" w:color="auto"/>
              <w:right w:val="single" w:sz="4" w:space="0" w:color="auto"/>
            </w:tcBorders>
            <w:shd w:val="clear" w:color="auto" w:fill="FFFFFF"/>
            <w:noWrap/>
            <w:vAlign w:val="center"/>
            <w:hideMark/>
          </w:tcPr>
          <w:p w14:paraId="2D977A1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33B14E" w14:textId="5D06A049"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25CBD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8B2B7B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7142B8" w14:textId="77777777" w:rsidR="0080557A" w:rsidRPr="00326F20" w:rsidRDefault="0080557A" w:rsidP="0080557A">
            <w:pPr>
              <w:shd w:val="clear" w:color="auto" w:fill="FFFFFF"/>
              <w:jc w:val="center"/>
              <w:rPr>
                <w:sz w:val="22"/>
                <w:szCs w:val="22"/>
              </w:rPr>
            </w:pPr>
            <w:r w:rsidRPr="00326F20">
              <w:rPr>
                <w:sz w:val="22"/>
                <w:szCs w:val="22"/>
              </w:rPr>
              <w:t>8.17</w:t>
            </w:r>
          </w:p>
        </w:tc>
        <w:tc>
          <w:tcPr>
            <w:tcW w:w="1947" w:type="pct"/>
            <w:tcBorders>
              <w:top w:val="nil"/>
              <w:left w:val="nil"/>
              <w:bottom w:val="single" w:sz="4" w:space="0" w:color="auto"/>
              <w:right w:val="single" w:sz="4" w:space="0" w:color="auto"/>
            </w:tcBorders>
            <w:shd w:val="clear" w:color="auto" w:fill="FFFFFF"/>
            <w:vAlign w:val="center"/>
            <w:hideMark/>
          </w:tcPr>
          <w:p w14:paraId="041948DE" w14:textId="77777777" w:rsidR="0080557A" w:rsidRPr="00326F20" w:rsidRDefault="0080557A" w:rsidP="0080557A">
            <w:pPr>
              <w:shd w:val="clear" w:color="auto" w:fill="FFFFFF"/>
              <w:rPr>
                <w:sz w:val="22"/>
                <w:szCs w:val="22"/>
              </w:rPr>
            </w:pPr>
            <w:r w:rsidRPr="00326F20">
              <w:rPr>
                <w:sz w:val="22"/>
                <w:szCs w:val="22"/>
              </w:rPr>
              <w:t xml:space="preserve">Accuracy class </w:t>
            </w:r>
          </w:p>
        </w:tc>
        <w:tc>
          <w:tcPr>
            <w:tcW w:w="433" w:type="pct"/>
            <w:tcBorders>
              <w:top w:val="nil"/>
              <w:left w:val="nil"/>
              <w:bottom w:val="single" w:sz="4" w:space="0" w:color="auto"/>
              <w:right w:val="single" w:sz="4" w:space="0" w:color="auto"/>
            </w:tcBorders>
            <w:shd w:val="clear" w:color="auto" w:fill="FFFFFF"/>
            <w:noWrap/>
            <w:vAlign w:val="center"/>
            <w:hideMark/>
          </w:tcPr>
          <w:p w14:paraId="590D0CB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ADBEC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7D445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ED8F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B3E8453" w14:textId="77777777" w:rsidR="0080557A" w:rsidRPr="00326F20" w:rsidRDefault="0080557A" w:rsidP="0080557A">
            <w:pPr>
              <w:shd w:val="clear" w:color="auto" w:fill="FFFFFF"/>
              <w:jc w:val="center"/>
              <w:rPr>
                <w:b/>
                <w:bCs/>
                <w:sz w:val="22"/>
                <w:szCs w:val="22"/>
              </w:rPr>
            </w:pPr>
            <w:r w:rsidRPr="00326F20">
              <w:rPr>
                <w:b/>
                <w:bCs/>
                <w:sz w:val="22"/>
                <w:szCs w:val="22"/>
              </w:rPr>
              <w:t>9</w:t>
            </w:r>
          </w:p>
        </w:tc>
        <w:tc>
          <w:tcPr>
            <w:tcW w:w="1947" w:type="pct"/>
            <w:tcBorders>
              <w:top w:val="nil"/>
              <w:left w:val="nil"/>
              <w:bottom w:val="single" w:sz="4" w:space="0" w:color="auto"/>
              <w:right w:val="single" w:sz="4" w:space="0" w:color="auto"/>
            </w:tcBorders>
            <w:shd w:val="clear" w:color="auto" w:fill="F2F2F2"/>
            <w:vAlign w:val="center"/>
            <w:hideMark/>
          </w:tcPr>
          <w:p w14:paraId="286761CF" w14:textId="77777777" w:rsidR="0080557A" w:rsidRPr="00326F20" w:rsidRDefault="0080557A" w:rsidP="0080557A">
            <w:pPr>
              <w:shd w:val="clear" w:color="auto" w:fill="FFFFFF"/>
              <w:rPr>
                <w:b/>
                <w:bCs/>
                <w:sz w:val="22"/>
                <w:szCs w:val="22"/>
                <w:u w:val="single"/>
              </w:rPr>
            </w:pPr>
            <w:r w:rsidRPr="00326F20">
              <w:rPr>
                <w:b/>
                <w:bCs/>
                <w:sz w:val="22"/>
                <w:szCs w:val="22"/>
                <w:u w:val="single"/>
              </w:rPr>
              <w:t>Furniture</w:t>
            </w:r>
          </w:p>
        </w:tc>
        <w:tc>
          <w:tcPr>
            <w:tcW w:w="433" w:type="pct"/>
            <w:tcBorders>
              <w:top w:val="nil"/>
              <w:left w:val="nil"/>
              <w:bottom w:val="single" w:sz="4" w:space="0" w:color="auto"/>
              <w:right w:val="single" w:sz="4" w:space="0" w:color="auto"/>
            </w:tcBorders>
            <w:shd w:val="clear" w:color="auto" w:fill="F2F2F2"/>
            <w:noWrap/>
            <w:vAlign w:val="center"/>
            <w:hideMark/>
          </w:tcPr>
          <w:p w14:paraId="21200D34"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5A756E9"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FBE0C5F"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55FCF6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ACA5CC" w14:textId="77777777" w:rsidR="0080557A" w:rsidRPr="00326F20" w:rsidRDefault="0080557A" w:rsidP="0080557A">
            <w:pPr>
              <w:shd w:val="clear" w:color="auto" w:fill="FFFFFF"/>
              <w:jc w:val="center"/>
              <w:rPr>
                <w:sz w:val="22"/>
                <w:szCs w:val="22"/>
              </w:rPr>
            </w:pPr>
            <w:r w:rsidRPr="00326F20">
              <w:rPr>
                <w:sz w:val="22"/>
                <w:szCs w:val="22"/>
              </w:rPr>
              <w:t>9.1</w:t>
            </w:r>
          </w:p>
        </w:tc>
        <w:tc>
          <w:tcPr>
            <w:tcW w:w="1947" w:type="pct"/>
            <w:tcBorders>
              <w:top w:val="nil"/>
              <w:left w:val="nil"/>
              <w:bottom w:val="single" w:sz="4" w:space="0" w:color="auto"/>
              <w:right w:val="single" w:sz="4" w:space="0" w:color="auto"/>
            </w:tcBorders>
            <w:shd w:val="clear" w:color="auto" w:fill="FFFFFF"/>
            <w:vAlign w:val="center"/>
            <w:hideMark/>
          </w:tcPr>
          <w:p w14:paraId="366182CA" w14:textId="77777777" w:rsidR="0080557A" w:rsidRPr="00326F20" w:rsidRDefault="0080557A" w:rsidP="0080557A">
            <w:pPr>
              <w:shd w:val="clear" w:color="auto" w:fill="FFFFFF"/>
              <w:rPr>
                <w:sz w:val="22"/>
                <w:szCs w:val="22"/>
              </w:rPr>
            </w:pPr>
            <w:r w:rsidRPr="00326F20">
              <w:rPr>
                <w:sz w:val="22"/>
                <w:szCs w:val="22"/>
              </w:rPr>
              <w:t xml:space="preserve">Workstation desk </w:t>
            </w:r>
          </w:p>
        </w:tc>
        <w:tc>
          <w:tcPr>
            <w:tcW w:w="433" w:type="pct"/>
            <w:tcBorders>
              <w:top w:val="nil"/>
              <w:left w:val="nil"/>
              <w:bottom w:val="single" w:sz="4" w:space="0" w:color="auto"/>
              <w:right w:val="single" w:sz="4" w:space="0" w:color="auto"/>
            </w:tcBorders>
            <w:shd w:val="clear" w:color="auto" w:fill="FFFFFF"/>
            <w:noWrap/>
            <w:vAlign w:val="center"/>
            <w:hideMark/>
          </w:tcPr>
          <w:p w14:paraId="55E346A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19D175" w14:textId="0142AC3D" w:rsidR="0080557A" w:rsidRPr="00326F20" w:rsidRDefault="00F265C9" w:rsidP="0080557A">
            <w:pPr>
              <w:shd w:val="clear" w:color="auto" w:fill="FFFFFF"/>
              <w:jc w:val="center"/>
              <w:rPr>
                <w:sz w:val="22"/>
                <w:szCs w:val="22"/>
              </w:rPr>
            </w:pPr>
            <w:r>
              <w:rPr>
                <w:sz w:val="22"/>
                <w:szCs w:val="22"/>
              </w:rPr>
              <w:t>Yes, enough to hold four 27” Monitors and 4 seats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851AB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5FA79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A571B8" w14:textId="77777777" w:rsidR="0080557A" w:rsidRPr="00326F20" w:rsidRDefault="0080557A" w:rsidP="0080557A">
            <w:pPr>
              <w:shd w:val="clear" w:color="auto" w:fill="FFFFFF"/>
              <w:jc w:val="center"/>
              <w:rPr>
                <w:sz w:val="22"/>
                <w:szCs w:val="22"/>
              </w:rPr>
            </w:pPr>
            <w:r w:rsidRPr="00326F20">
              <w:rPr>
                <w:sz w:val="22"/>
                <w:szCs w:val="22"/>
              </w:rPr>
              <w:t>9.2</w:t>
            </w:r>
          </w:p>
        </w:tc>
        <w:tc>
          <w:tcPr>
            <w:tcW w:w="1947" w:type="pct"/>
            <w:tcBorders>
              <w:top w:val="nil"/>
              <w:left w:val="nil"/>
              <w:bottom w:val="single" w:sz="4" w:space="0" w:color="auto"/>
              <w:right w:val="single" w:sz="4" w:space="0" w:color="auto"/>
            </w:tcBorders>
            <w:shd w:val="clear" w:color="auto" w:fill="FFFFFF"/>
            <w:vAlign w:val="center"/>
            <w:hideMark/>
          </w:tcPr>
          <w:p w14:paraId="510899FA" w14:textId="77777777" w:rsidR="0080557A" w:rsidRPr="00326F20" w:rsidRDefault="0080557A" w:rsidP="0080557A">
            <w:pPr>
              <w:shd w:val="clear" w:color="auto" w:fill="FFFFFF"/>
              <w:rPr>
                <w:sz w:val="22"/>
                <w:szCs w:val="22"/>
              </w:rPr>
            </w:pPr>
            <w:r w:rsidRPr="00326F20">
              <w:rPr>
                <w:sz w:val="22"/>
                <w:szCs w:val="22"/>
              </w:rPr>
              <w:t>Material of desk</w:t>
            </w:r>
          </w:p>
        </w:tc>
        <w:tc>
          <w:tcPr>
            <w:tcW w:w="433" w:type="pct"/>
            <w:tcBorders>
              <w:top w:val="nil"/>
              <w:left w:val="nil"/>
              <w:bottom w:val="single" w:sz="4" w:space="0" w:color="auto"/>
              <w:right w:val="single" w:sz="4" w:space="0" w:color="auto"/>
            </w:tcBorders>
            <w:shd w:val="clear" w:color="auto" w:fill="FFFFFF"/>
            <w:noWrap/>
            <w:vAlign w:val="center"/>
            <w:hideMark/>
          </w:tcPr>
          <w:p w14:paraId="5207E88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6F912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7205B6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CF92A4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3ADC4B2" w14:textId="77777777" w:rsidR="0080557A" w:rsidRPr="00326F20" w:rsidRDefault="0080557A" w:rsidP="0080557A">
            <w:pPr>
              <w:shd w:val="clear" w:color="auto" w:fill="FFFFFF"/>
              <w:jc w:val="center"/>
              <w:rPr>
                <w:sz w:val="22"/>
                <w:szCs w:val="22"/>
              </w:rPr>
            </w:pPr>
            <w:r w:rsidRPr="00326F20">
              <w:rPr>
                <w:sz w:val="22"/>
                <w:szCs w:val="22"/>
              </w:rPr>
              <w:t>9.3</w:t>
            </w:r>
          </w:p>
        </w:tc>
        <w:tc>
          <w:tcPr>
            <w:tcW w:w="1947" w:type="pct"/>
            <w:tcBorders>
              <w:top w:val="nil"/>
              <w:left w:val="nil"/>
              <w:bottom w:val="single" w:sz="4" w:space="0" w:color="auto"/>
              <w:right w:val="single" w:sz="4" w:space="0" w:color="auto"/>
            </w:tcBorders>
            <w:shd w:val="clear" w:color="auto" w:fill="FFFFFF"/>
            <w:vAlign w:val="center"/>
            <w:hideMark/>
          </w:tcPr>
          <w:p w14:paraId="5C5F9CE8" w14:textId="77777777" w:rsidR="0080557A" w:rsidRPr="00326F20" w:rsidRDefault="0080557A" w:rsidP="0080557A">
            <w:pPr>
              <w:shd w:val="clear" w:color="auto" w:fill="FFFFFF"/>
              <w:rPr>
                <w:sz w:val="22"/>
                <w:szCs w:val="22"/>
              </w:rPr>
            </w:pPr>
            <w:r w:rsidRPr="00326F20">
              <w:rPr>
                <w:sz w:val="22"/>
                <w:szCs w:val="22"/>
              </w:rPr>
              <w:t xml:space="preserve">Durable desk top surface </w:t>
            </w:r>
          </w:p>
        </w:tc>
        <w:tc>
          <w:tcPr>
            <w:tcW w:w="433" w:type="pct"/>
            <w:tcBorders>
              <w:top w:val="nil"/>
              <w:left w:val="nil"/>
              <w:bottom w:val="single" w:sz="4" w:space="0" w:color="auto"/>
              <w:right w:val="single" w:sz="4" w:space="0" w:color="auto"/>
            </w:tcBorders>
            <w:shd w:val="clear" w:color="auto" w:fill="FFFFFF"/>
            <w:noWrap/>
            <w:vAlign w:val="center"/>
            <w:hideMark/>
          </w:tcPr>
          <w:p w14:paraId="5B134B9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48D65A" w14:textId="0AEC523E"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B53E80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F3A0EE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D71E62" w14:textId="77777777" w:rsidR="0080557A" w:rsidRPr="00326F20" w:rsidRDefault="0080557A" w:rsidP="0080557A">
            <w:pPr>
              <w:shd w:val="clear" w:color="auto" w:fill="FFFFFF"/>
              <w:jc w:val="center"/>
              <w:rPr>
                <w:sz w:val="22"/>
                <w:szCs w:val="22"/>
              </w:rPr>
            </w:pPr>
            <w:r w:rsidRPr="00326F20">
              <w:rPr>
                <w:sz w:val="22"/>
                <w:szCs w:val="22"/>
              </w:rPr>
              <w:t>9.4</w:t>
            </w:r>
          </w:p>
        </w:tc>
        <w:tc>
          <w:tcPr>
            <w:tcW w:w="1947" w:type="pct"/>
            <w:tcBorders>
              <w:top w:val="nil"/>
              <w:left w:val="nil"/>
              <w:bottom w:val="single" w:sz="4" w:space="0" w:color="auto"/>
              <w:right w:val="single" w:sz="4" w:space="0" w:color="auto"/>
            </w:tcBorders>
            <w:shd w:val="clear" w:color="auto" w:fill="FFFFFF"/>
            <w:vAlign w:val="center"/>
            <w:hideMark/>
          </w:tcPr>
          <w:p w14:paraId="40B591E8" w14:textId="77777777" w:rsidR="0080557A" w:rsidRPr="00326F20" w:rsidRDefault="0080557A" w:rsidP="0080557A">
            <w:pPr>
              <w:shd w:val="clear" w:color="auto" w:fill="FFFFFF"/>
              <w:rPr>
                <w:sz w:val="22"/>
                <w:szCs w:val="22"/>
              </w:rPr>
            </w:pPr>
            <w:r w:rsidRPr="00326F20">
              <w:rPr>
                <w:sz w:val="22"/>
                <w:szCs w:val="22"/>
              </w:rPr>
              <w:t xml:space="preserve">Writing area </w:t>
            </w:r>
          </w:p>
        </w:tc>
        <w:tc>
          <w:tcPr>
            <w:tcW w:w="433" w:type="pct"/>
            <w:tcBorders>
              <w:top w:val="nil"/>
              <w:left w:val="nil"/>
              <w:bottom w:val="single" w:sz="4" w:space="0" w:color="auto"/>
              <w:right w:val="single" w:sz="4" w:space="0" w:color="auto"/>
            </w:tcBorders>
            <w:shd w:val="clear" w:color="auto" w:fill="FFFFFF"/>
            <w:noWrap/>
            <w:vAlign w:val="center"/>
            <w:hideMark/>
          </w:tcPr>
          <w:p w14:paraId="10AB585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679F2D" w14:textId="51E1F1B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A5237F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60DFE7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5A2CF4" w14:textId="77777777" w:rsidR="0080557A" w:rsidRPr="00326F20" w:rsidRDefault="0080557A" w:rsidP="0080557A">
            <w:pPr>
              <w:shd w:val="clear" w:color="auto" w:fill="FFFFFF"/>
              <w:jc w:val="center"/>
              <w:rPr>
                <w:sz w:val="22"/>
                <w:szCs w:val="22"/>
              </w:rPr>
            </w:pPr>
            <w:r w:rsidRPr="00326F20">
              <w:rPr>
                <w:sz w:val="22"/>
                <w:szCs w:val="22"/>
              </w:rPr>
              <w:t>9.5</w:t>
            </w:r>
          </w:p>
        </w:tc>
        <w:tc>
          <w:tcPr>
            <w:tcW w:w="1947" w:type="pct"/>
            <w:tcBorders>
              <w:top w:val="nil"/>
              <w:left w:val="nil"/>
              <w:bottom w:val="single" w:sz="4" w:space="0" w:color="auto"/>
              <w:right w:val="single" w:sz="4" w:space="0" w:color="auto"/>
            </w:tcBorders>
            <w:shd w:val="clear" w:color="auto" w:fill="FFFFFF"/>
            <w:vAlign w:val="center"/>
            <w:hideMark/>
          </w:tcPr>
          <w:p w14:paraId="4B7B443D" w14:textId="77777777" w:rsidR="0080557A" w:rsidRPr="00326F20" w:rsidRDefault="0080557A" w:rsidP="0080557A">
            <w:pPr>
              <w:shd w:val="clear" w:color="auto" w:fill="FFFFFF"/>
              <w:rPr>
                <w:sz w:val="22"/>
                <w:szCs w:val="22"/>
              </w:rPr>
            </w:pPr>
            <w:r w:rsidRPr="00326F20">
              <w:rPr>
                <w:sz w:val="22"/>
                <w:szCs w:val="22"/>
              </w:rPr>
              <w:t xml:space="preserve">Drawers/shelves </w:t>
            </w:r>
          </w:p>
        </w:tc>
        <w:tc>
          <w:tcPr>
            <w:tcW w:w="433" w:type="pct"/>
            <w:tcBorders>
              <w:top w:val="nil"/>
              <w:left w:val="nil"/>
              <w:bottom w:val="single" w:sz="4" w:space="0" w:color="auto"/>
              <w:right w:val="single" w:sz="4" w:space="0" w:color="auto"/>
            </w:tcBorders>
            <w:shd w:val="clear" w:color="auto" w:fill="FFFFFF"/>
            <w:noWrap/>
            <w:vAlign w:val="center"/>
            <w:hideMark/>
          </w:tcPr>
          <w:p w14:paraId="52F5A97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572CA6A" w14:textId="35E46DF9"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FCC275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562CE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E8B8A3" w14:textId="77777777" w:rsidR="0080557A" w:rsidRPr="00326F20" w:rsidRDefault="0080557A" w:rsidP="0080557A">
            <w:pPr>
              <w:shd w:val="clear" w:color="auto" w:fill="FFFFFF"/>
              <w:jc w:val="center"/>
              <w:rPr>
                <w:sz w:val="22"/>
                <w:szCs w:val="22"/>
              </w:rPr>
            </w:pPr>
            <w:r w:rsidRPr="00326F20">
              <w:rPr>
                <w:sz w:val="22"/>
                <w:szCs w:val="22"/>
              </w:rPr>
              <w:t>9.6</w:t>
            </w:r>
          </w:p>
        </w:tc>
        <w:tc>
          <w:tcPr>
            <w:tcW w:w="1947" w:type="pct"/>
            <w:tcBorders>
              <w:top w:val="nil"/>
              <w:left w:val="nil"/>
              <w:bottom w:val="single" w:sz="4" w:space="0" w:color="auto"/>
              <w:right w:val="single" w:sz="4" w:space="0" w:color="auto"/>
            </w:tcBorders>
            <w:shd w:val="clear" w:color="auto" w:fill="FFFFFF"/>
            <w:vAlign w:val="center"/>
            <w:hideMark/>
          </w:tcPr>
          <w:p w14:paraId="57FFF3AB" w14:textId="77777777" w:rsidR="0080557A" w:rsidRPr="00326F20" w:rsidRDefault="0080557A" w:rsidP="0080557A">
            <w:pPr>
              <w:shd w:val="clear" w:color="auto" w:fill="FFFFFF"/>
              <w:rPr>
                <w:sz w:val="22"/>
                <w:szCs w:val="22"/>
              </w:rPr>
            </w:pPr>
            <w:r w:rsidRPr="00326F20">
              <w:rPr>
                <w:sz w:val="22"/>
                <w:szCs w:val="22"/>
              </w:rPr>
              <w:t xml:space="preserve">Support for VDUs </w:t>
            </w:r>
          </w:p>
        </w:tc>
        <w:tc>
          <w:tcPr>
            <w:tcW w:w="433" w:type="pct"/>
            <w:tcBorders>
              <w:top w:val="nil"/>
              <w:left w:val="nil"/>
              <w:bottom w:val="single" w:sz="4" w:space="0" w:color="auto"/>
              <w:right w:val="single" w:sz="4" w:space="0" w:color="auto"/>
            </w:tcBorders>
            <w:shd w:val="clear" w:color="auto" w:fill="FFFFFF"/>
            <w:noWrap/>
            <w:vAlign w:val="center"/>
            <w:hideMark/>
          </w:tcPr>
          <w:p w14:paraId="1133D8A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0ADD2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4D3D9C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1C6B13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05D876" w14:textId="77777777" w:rsidR="0080557A" w:rsidRPr="00326F20" w:rsidRDefault="0080557A" w:rsidP="0080557A">
            <w:pPr>
              <w:shd w:val="clear" w:color="auto" w:fill="FFFFFF"/>
              <w:jc w:val="center"/>
              <w:rPr>
                <w:sz w:val="22"/>
                <w:szCs w:val="22"/>
              </w:rPr>
            </w:pPr>
            <w:r w:rsidRPr="00326F20">
              <w:rPr>
                <w:sz w:val="22"/>
                <w:szCs w:val="22"/>
              </w:rPr>
              <w:t>9.7</w:t>
            </w:r>
          </w:p>
        </w:tc>
        <w:tc>
          <w:tcPr>
            <w:tcW w:w="1947" w:type="pct"/>
            <w:tcBorders>
              <w:top w:val="nil"/>
              <w:left w:val="nil"/>
              <w:bottom w:val="single" w:sz="4" w:space="0" w:color="auto"/>
              <w:right w:val="single" w:sz="4" w:space="0" w:color="auto"/>
            </w:tcBorders>
            <w:shd w:val="clear" w:color="auto" w:fill="FFFFFF"/>
            <w:vAlign w:val="center"/>
            <w:hideMark/>
          </w:tcPr>
          <w:p w14:paraId="3A4DFD69" w14:textId="77777777" w:rsidR="0080557A" w:rsidRPr="00326F20" w:rsidRDefault="0080557A" w:rsidP="0080557A">
            <w:pPr>
              <w:shd w:val="clear" w:color="auto" w:fill="FFFFFF"/>
              <w:rPr>
                <w:sz w:val="22"/>
                <w:szCs w:val="22"/>
              </w:rPr>
            </w:pPr>
            <w:r w:rsidRPr="00326F20">
              <w:rPr>
                <w:sz w:val="22"/>
                <w:szCs w:val="22"/>
              </w:rPr>
              <w:t xml:space="preserve">Size </w:t>
            </w:r>
          </w:p>
        </w:tc>
        <w:tc>
          <w:tcPr>
            <w:tcW w:w="433" w:type="pct"/>
            <w:tcBorders>
              <w:top w:val="nil"/>
              <w:left w:val="nil"/>
              <w:bottom w:val="single" w:sz="4" w:space="0" w:color="auto"/>
              <w:right w:val="single" w:sz="4" w:space="0" w:color="auto"/>
            </w:tcBorders>
            <w:shd w:val="clear" w:color="auto" w:fill="FFFFFF"/>
            <w:noWrap/>
            <w:vAlign w:val="center"/>
            <w:hideMark/>
          </w:tcPr>
          <w:p w14:paraId="5CFF771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8988C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51DE3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2F217C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8A08B1" w14:textId="77777777" w:rsidR="0080557A" w:rsidRPr="00326F20" w:rsidRDefault="0080557A" w:rsidP="0080557A">
            <w:pPr>
              <w:shd w:val="clear" w:color="auto" w:fill="FFFFFF"/>
              <w:jc w:val="center"/>
              <w:rPr>
                <w:sz w:val="22"/>
                <w:szCs w:val="22"/>
              </w:rPr>
            </w:pPr>
            <w:r w:rsidRPr="00326F20">
              <w:rPr>
                <w:sz w:val="22"/>
                <w:szCs w:val="22"/>
              </w:rPr>
              <w:t>9.8</w:t>
            </w:r>
          </w:p>
        </w:tc>
        <w:tc>
          <w:tcPr>
            <w:tcW w:w="1947" w:type="pct"/>
            <w:tcBorders>
              <w:top w:val="nil"/>
              <w:left w:val="nil"/>
              <w:bottom w:val="single" w:sz="4" w:space="0" w:color="auto"/>
              <w:right w:val="single" w:sz="4" w:space="0" w:color="auto"/>
            </w:tcBorders>
            <w:shd w:val="clear" w:color="auto" w:fill="FFFFFF"/>
            <w:vAlign w:val="center"/>
            <w:hideMark/>
          </w:tcPr>
          <w:p w14:paraId="307C2320" w14:textId="77777777" w:rsidR="0080557A" w:rsidRPr="00326F20" w:rsidRDefault="0080557A" w:rsidP="0080557A">
            <w:pPr>
              <w:shd w:val="clear" w:color="auto" w:fill="FFFFFF"/>
              <w:rPr>
                <w:sz w:val="22"/>
                <w:szCs w:val="22"/>
              </w:rPr>
            </w:pPr>
            <w:r w:rsidRPr="00326F20">
              <w:rPr>
                <w:sz w:val="22"/>
                <w:szCs w:val="22"/>
              </w:rPr>
              <w:t xml:space="preserve">Height </w:t>
            </w:r>
          </w:p>
        </w:tc>
        <w:tc>
          <w:tcPr>
            <w:tcW w:w="433" w:type="pct"/>
            <w:tcBorders>
              <w:top w:val="nil"/>
              <w:left w:val="nil"/>
              <w:bottom w:val="single" w:sz="4" w:space="0" w:color="auto"/>
              <w:right w:val="single" w:sz="4" w:space="0" w:color="auto"/>
            </w:tcBorders>
            <w:shd w:val="clear" w:color="auto" w:fill="FFFFFF"/>
            <w:noWrap/>
            <w:vAlign w:val="center"/>
            <w:hideMark/>
          </w:tcPr>
          <w:p w14:paraId="255C5EA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3A76F2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960002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7AD9CC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C88128C" w14:textId="77777777" w:rsidR="0080557A" w:rsidRPr="00326F20" w:rsidRDefault="0080557A" w:rsidP="0080557A">
            <w:pPr>
              <w:shd w:val="clear" w:color="auto" w:fill="FFFFFF"/>
              <w:jc w:val="center"/>
              <w:rPr>
                <w:sz w:val="22"/>
                <w:szCs w:val="22"/>
              </w:rPr>
            </w:pPr>
            <w:r w:rsidRPr="00326F20">
              <w:rPr>
                <w:sz w:val="22"/>
                <w:szCs w:val="22"/>
              </w:rPr>
              <w:t>9.9</w:t>
            </w:r>
          </w:p>
        </w:tc>
        <w:tc>
          <w:tcPr>
            <w:tcW w:w="1947" w:type="pct"/>
            <w:tcBorders>
              <w:top w:val="nil"/>
              <w:left w:val="nil"/>
              <w:bottom w:val="single" w:sz="4" w:space="0" w:color="auto"/>
              <w:right w:val="single" w:sz="4" w:space="0" w:color="auto"/>
            </w:tcBorders>
            <w:shd w:val="clear" w:color="auto" w:fill="FFFFFF"/>
            <w:vAlign w:val="center"/>
            <w:hideMark/>
          </w:tcPr>
          <w:p w14:paraId="0B3C8777" w14:textId="77777777" w:rsidR="0080557A" w:rsidRPr="00326F20" w:rsidRDefault="0080557A" w:rsidP="0080557A">
            <w:pPr>
              <w:shd w:val="clear" w:color="auto" w:fill="FFFFFF"/>
              <w:rPr>
                <w:sz w:val="22"/>
                <w:szCs w:val="22"/>
              </w:rPr>
            </w:pPr>
            <w:r w:rsidRPr="00326F20">
              <w:rPr>
                <w:sz w:val="22"/>
                <w:szCs w:val="22"/>
              </w:rPr>
              <w:t xml:space="preserve">Workstation chair </w:t>
            </w:r>
          </w:p>
        </w:tc>
        <w:tc>
          <w:tcPr>
            <w:tcW w:w="433" w:type="pct"/>
            <w:tcBorders>
              <w:top w:val="nil"/>
              <w:left w:val="nil"/>
              <w:bottom w:val="single" w:sz="4" w:space="0" w:color="auto"/>
              <w:right w:val="single" w:sz="4" w:space="0" w:color="auto"/>
            </w:tcBorders>
            <w:shd w:val="clear" w:color="auto" w:fill="FFFFFF"/>
            <w:noWrap/>
            <w:vAlign w:val="center"/>
            <w:hideMark/>
          </w:tcPr>
          <w:p w14:paraId="2C25846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55F2CF" w14:textId="53DBDEB9"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A50C54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D164F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641931" w14:textId="77777777" w:rsidR="0080557A" w:rsidRPr="00326F20" w:rsidRDefault="0080557A" w:rsidP="0080557A">
            <w:pPr>
              <w:shd w:val="clear" w:color="auto" w:fill="FFFFFF"/>
              <w:jc w:val="center"/>
              <w:rPr>
                <w:sz w:val="22"/>
                <w:szCs w:val="22"/>
              </w:rPr>
            </w:pPr>
            <w:r w:rsidRPr="00326F20">
              <w:rPr>
                <w:sz w:val="22"/>
                <w:szCs w:val="22"/>
              </w:rPr>
              <w:t>9.10</w:t>
            </w:r>
          </w:p>
        </w:tc>
        <w:tc>
          <w:tcPr>
            <w:tcW w:w="1947" w:type="pct"/>
            <w:tcBorders>
              <w:top w:val="nil"/>
              <w:left w:val="nil"/>
              <w:bottom w:val="single" w:sz="4" w:space="0" w:color="auto"/>
              <w:right w:val="single" w:sz="4" w:space="0" w:color="auto"/>
            </w:tcBorders>
            <w:shd w:val="clear" w:color="auto" w:fill="FFFFFF"/>
            <w:vAlign w:val="center"/>
            <w:hideMark/>
          </w:tcPr>
          <w:p w14:paraId="7D274EA7" w14:textId="77777777" w:rsidR="0080557A" w:rsidRPr="00326F20" w:rsidRDefault="0080557A" w:rsidP="0080557A">
            <w:pPr>
              <w:shd w:val="clear" w:color="auto" w:fill="FFFFFF"/>
              <w:rPr>
                <w:sz w:val="22"/>
                <w:szCs w:val="22"/>
              </w:rPr>
            </w:pPr>
            <w:r w:rsidRPr="00326F20">
              <w:rPr>
                <w:sz w:val="22"/>
                <w:szCs w:val="22"/>
              </w:rPr>
              <w:t xml:space="preserve">Material </w:t>
            </w:r>
          </w:p>
        </w:tc>
        <w:tc>
          <w:tcPr>
            <w:tcW w:w="433" w:type="pct"/>
            <w:tcBorders>
              <w:top w:val="nil"/>
              <w:left w:val="nil"/>
              <w:bottom w:val="single" w:sz="4" w:space="0" w:color="auto"/>
              <w:right w:val="single" w:sz="4" w:space="0" w:color="auto"/>
            </w:tcBorders>
            <w:shd w:val="clear" w:color="auto" w:fill="FFFFFF"/>
            <w:noWrap/>
            <w:vAlign w:val="center"/>
            <w:hideMark/>
          </w:tcPr>
          <w:p w14:paraId="6801656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9C5A05" w14:textId="214EE6BD"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High Quality</w:t>
            </w:r>
          </w:p>
        </w:tc>
        <w:tc>
          <w:tcPr>
            <w:tcW w:w="1056" w:type="pct"/>
            <w:tcBorders>
              <w:top w:val="nil"/>
              <w:left w:val="nil"/>
              <w:bottom w:val="single" w:sz="4" w:space="0" w:color="auto"/>
              <w:right w:val="single" w:sz="4" w:space="0" w:color="auto"/>
            </w:tcBorders>
            <w:shd w:val="clear" w:color="auto" w:fill="FFFFFF"/>
            <w:noWrap/>
            <w:vAlign w:val="center"/>
            <w:hideMark/>
          </w:tcPr>
          <w:p w14:paraId="4136225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D2546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1B1207" w14:textId="77777777" w:rsidR="0080557A" w:rsidRPr="00326F20" w:rsidRDefault="0080557A" w:rsidP="0080557A">
            <w:pPr>
              <w:shd w:val="clear" w:color="auto" w:fill="FFFFFF"/>
              <w:jc w:val="center"/>
              <w:rPr>
                <w:sz w:val="22"/>
                <w:szCs w:val="22"/>
              </w:rPr>
            </w:pPr>
            <w:r w:rsidRPr="00326F20">
              <w:rPr>
                <w:sz w:val="22"/>
                <w:szCs w:val="22"/>
              </w:rPr>
              <w:t>9.11</w:t>
            </w:r>
          </w:p>
        </w:tc>
        <w:tc>
          <w:tcPr>
            <w:tcW w:w="1947" w:type="pct"/>
            <w:tcBorders>
              <w:top w:val="nil"/>
              <w:left w:val="nil"/>
              <w:bottom w:val="single" w:sz="4" w:space="0" w:color="auto"/>
              <w:right w:val="single" w:sz="4" w:space="0" w:color="auto"/>
            </w:tcBorders>
            <w:shd w:val="clear" w:color="auto" w:fill="FFFFFF"/>
            <w:vAlign w:val="center"/>
            <w:hideMark/>
          </w:tcPr>
          <w:p w14:paraId="298F5629" w14:textId="77777777" w:rsidR="0080557A" w:rsidRPr="00326F20" w:rsidRDefault="0080557A" w:rsidP="0080557A">
            <w:pPr>
              <w:shd w:val="clear" w:color="auto" w:fill="FFFFFF"/>
              <w:rPr>
                <w:sz w:val="22"/>
                <w:szCs w:val="22"/>
              </w:rPr>
            </w:pPr>
            <w:r w:rsidRPr="00326F20">
              <w:rPr>
                <w:sz w:val="22"/>
                <w:szCs w:val="22"/>
              </w:rPr>
              <w:t xml:space="preserve">Swivel and castor action </w:t>
            </w:r>
          </w:p>
        </w:tc>
        <w:tc>
          <w:tcPr>
            <w:tcW w:w="433" w:type="pct"/>
            <w:tcBorders>
              <w:top w:val="nil"/>
              <w:left w:val="nil"/>
              <w:bottom w:val="single" w:sz="4" w:space="0" w:color="auto"/>
              <w:right w:val="single" w:sz="4" w:space="0" w:color="auto"/>
            </w:tcBorders>
            <w:shd w:val="clear" w:color="auto" w:fill="FFFFFF"/>
            <w:noWrap/>
            <w:vAlign w:val="center"/>
            <w:hideMark/>
          </w:tcPr>
          <w:p w14:paraId="7AE91E8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C456C7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5F3DC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F38E9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FE0F72" w14:textId="77777777" w:rsidR="0080557A" w:rsidRPr="00326F20" w:rsidRDefault="0080557A" w:rsidP="0080557A">
            <w:pPr>
              <w:shd w:val="clear" w:color="auto" w:fill="FFFFFF"/>
              <w:jc w:val="center"/>
              <w:rPr>
                <w:sz w:val="22"/>
                <w:szCs w:val="22"/>
              </w:rPr>
            </w:pPr>
            <w:r w:rsidRPr="00326F20">
              <w:rPr>
                <w:sz w:val="22"/>
                <w:szCs w:val="22"/>
              </w:rPr>
              <w:t>9.12</w:t>
            </w:r>
          </w:p>
        </w:tc>
        <w:tc>
          <w:tcPr>
            <w:tcW w:w="1947" w:type="pct"/>
            <w:tcBorders>
              <w:top w:val="nil"/>
              <w:left w:val="nil"/>
              <w:bottom w:val="single" w:sz="4" w:space="0" w:color="auto"/>
              <w:right w:val="single" w:sz="4" w:space="0" w:color="auto"/>
            </w:tcBorders>
            <w:shd w:val="clear" w:color="auto" w:fill="FFFFFF"/>
            <w:vAlign w:val="center"/>
            <w:hideMark/>
          </w:tcPr>
          <w:p w14:paraId="76A3828B" w14:textId="77777777" w:rsidR="0080557A" w:rsidRPr="00326F20" w:rsidRDefault="0080557A" w:rsidP="0080557A">
            <w:pPr>
              <w:shd w:val="clear" w:color="auto" w:fill="FFFFFF"/>
              <w:rPr>
                <w:sz w:val="22"/>
                <w:szCs w:val="22"/>
              </w:rPr>
            </w:pPr>
            <w:r w:rsidRPr="00326F20">
              <w:rPr>
                <w:sz w:val="22"/>
                <w:szCs w:val="22"/>
              </w:rPr>
              <w:t xml:space="preserve">High backed design </w:t>
            </w:r>
          </w:p>
        </w:tc>
        <w:tc>
          <w:tcPr>
            <w:tcW w:w="433" w:type="pct"/>
            <w:tcBorders>
              <w:top w:val="nil"/>
              <w:left w:val="nil"/>
              <w:bottom w:val="single" w:sz="4" w:space="0" w:color="auto"/>
              <w:right w:val="single" w:sz="4" w:space="0" w:color="auto"/>
            </w:tcBorders>
            <w:shd w:val="clear" w:color="auto" w:fill="FFFFFF"/>
            <w:noWrap/>
            <w:vAlign w:val="center"/>
            <w:hideMark/>
          </w:tcPr>
          <w:p w14:paraId="79D4118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B1F5DC" w14:textId="078D735E"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31D63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C61B6D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B105F3" w14:textId="77777777" w:rsidR="0080557A" w:rsidRPr="00326F20" w:rsidRDefault="0080557A" w:rsidP="0080557A">
            <w:pPr>
              <w:shd w:val="clear" w:color="auto" w:fill="FFFFFF"/>
              <w:jc w:val="center"/>
              <w:rPr>
                <w:sz w:val="22"/>
                <w:szCs w:val="22"/>
              </w:rPr>
            </w:pPr>
            <w:r w:rsidRPr="00326F20">
              <w:rPr>
                <w:sz w:val="22"/>
                <w:szCs w:val="22"/>
              </w:rPr>
              <w:t>9.13</w:t>
            </w:r>
          </w:p>
        </w:tc>
        <w:tc>
          <w:tcPr>
            <w:tcW w:w="1947" w:type="pct"/>
            <w:tcBorders>
              <w:top w:val="nil"/>
              <w:left w:val="nil"/>
              <w:bottom w:val="single" w:sz="4" w:space="0" w:color="auto"/>
              <w:right w:val="single" w:sz="4" w:space="0" w:color="auto"/>
            </w:tcBorders>
            <w:shd w:val="clear" w:color="auto" w:fill="FFFFFF"/>
            <w:vAlign w:val="center"/>
            <w:hideMark/>
          </w:tcPr>
          <w:p w14:paraId="1B3E1ABD" w14:textId="77777777" w:rsidR="0080557A" w:rsidRPr="00326F20" w:rsidRDefault="0080557A" w:rsidP="0080557A">
            <w:pPr>
              <w:shd w:val="clear" w:color="auto" w:fill="FFFFFF"/>
              <w:rPr>
                <w:sz w:val="22"/>
                <w:szCs w:val="22"/>
              </w:rPr>
            </w:pPr>
            <w:r w:rsidRPr="00326F20">
              <w:rPr>
                <w:sz w:val="22"/>
                <w:szCs w:val="22"/>
              </w:rPr>
              <w:t xml:space="preserve">Arm rests </w:t>
            </w:r>
          </w:p>
        </w:tc>
        <w:tc>
          <w:tcPr>
            <w:tcW w:w="433" w:type="pct"/>
            <w:tcBorders>
              <w:top w:val="nil"/>
              <w:left w:val="nil"/>
              <w:bottom w:val="single" w:sz="4" w:space="0" w:color="auto"/>
              <w:right w:val="single" w:sz="4" w:space="0" w:color="auto"/>
            </w:tcBorders>
            <w:shd w:val="clear" w:color="auto" w:fill="FFFFFF"/>
            <w:noWrap/>
            <w:vAlign w:val="center"/>
            <w:hideMark/>
          </w:tcPr>
          <w:p w14:paraId="389487D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52D4D3B" w14:textId="6366C56D"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25F8946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F00819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B123C2" w14:textId="77777777" w:rsidR="0080557A" w:rsidRPr="00326F20" w:rsidRDefault="0080557A" w:rsidP="0080557A">
            <w:pPr>
              <w:shd w:val="clear" w:color="auto" w:fill="FFFFFF"/>
              <w:jc w:val="center"/>
              <w:rPr>
                <w:sz w:val="22"/>
                <w:szCs w:val="22"/>
              </w:rPr>
            </w:pPr>
            <w:r w:rsidRPr="00326F20">
              <w:rPr>
                <w:sz w:val="22"/>
                <w:szCs w:val="22"/>
              </w:rPr>
              <w:t>9.14</w:t>
            </w:r>
          </w:p>
        </w:tc>
        <w:tc>
          <w:tcPr>
            <w:tcW w:w="1947" w:type="pct"/>
            <w:tcBorders>
              <w:top w:val="nil"/>
              <w:left w:val="nil"/>
              <w:bottom w:val="single" w:sz="4" w:space="0" w:color="auto"/>
              <w:right w:val="single" w:sz="4" w:space="0" w:color="auto"/>
            </w:tcBorders>
            <w:shd w:val="clear" w:color="auto" w:fill="FFFFFF"/>
            <w:vAlign w:val="center"/>
            <w:hideMark/>
          </w:tcPr>
          <w:p w14:paraId="35B5C3C3" w14:textId="77777777" w:rsidR="0080557A" w:rsidRPr="00326F20" w:rsidRDefault="0080557A" w:rsidP="0080557A">
            <w:pPr>
              <w:shd w:val="clear" w:color="auto" w:fill="FFFFFF"/>
              <w:rPr>
                <w:sz w:val="22"/>
                <w:szCs w:val="22"/>
              </w:rPr>
            </w:pPr>
            <w:r w:rsidRPr="00326F20">
              <w:rPr>
                <w:sz w:val="22"/>
                <w:szCs w:val="22"/>
              </w:rPr>
              <w:t xml:space="preserve">Desk lighting </w:t>
            </w:r>
          </w:p>
        </w:tc>
        <w:tc>
          <w:tcPr>
            <w:tcW w:w="433" w:type="pct"/>
            <w:tcBorders>
              <w:top w:val="nil"/>
              <w:left w:val="nil"/>
              <w:bottom w:val="single" w:sz="4" w:space="0" w:color="auto"/>
              <w:right w:val="single" w:sz="4" w:space="0" w:color="auto"/>
            </w:tcBorders>
            <w:shd w:val="clear" w:color="auto" w:fill="FFFFFF"/>
            <w:noWrap/>
            <w:vAlign w:val="center"/>
            <w:hideMark/>
          </w:tcPr>
          <w:p w14:paraId="1923D41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8CAF2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275BF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0F57B3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78CD7C" w14:textId="77777777" w:rsidR="0080557A" w:rsidRPr="00326F20" w:rsidRDefault="0080557A" w:rsidP="0080557A">
            <w:pPr>
              <w:shd w:val="clear" w:color="auto" w:fill="FFFFFF"/>
              <w:jc w:val="center"/>
              <w:rPr>
                <w:sz w:val="22"/>
                <w:szCs w:val="22"/>
              </w:rPr>
            </w:pPr>
            <w:r w:rsidRPr="00326F20">
              <w:rPr>
                <w:sz w:val="22"/>
                <w:szCs w:val="22"/>
              </w:rPr>
              <w:lastRenderedPageBreak/>
              <w:t>9.15</w:t>
            </w:r>
          </w:p>
        </w:tc>
        <w:tc>
          <w:tcPr>
            <w:tcW w:w="1947" w:type="pct"/>
            <w:tcBorders>
              <w:top w:val="nil"/>
              <w:left w:val="nil"/>
              <w:bottom w:val="single" w:sz="4" w:space="0" w:color="auto"/>
              <w:right w:val="single" w:sz="4" w:space="0" w:color="auto"/>
            </w:tcBorders>
            <w:shd w:val="clear" w:color="auto" w:fill="FFFFFF"/>
            <w:vAlign w:val="center"/>
            <w:hideMark/>
          </w:tcPr>
          <w:p w14:paraId="126FCE1D" w14:textId="77777777" w:rsidR="0080557A" w:rsidRPr="00326F20" w:rsidRDefault="0080557A" w:rsidP="0080557A">
            <w:pPr>
              <w:shd w:val="clear" w:color="auto" w:fill="FFFFFF"/>
              <w:rPr>
                <w:sz w:val="22"/>
                <w:szCs w:val="22"/>
              </w:rPr>
            </w:pPr>
            <w:r w:rsidRPr="00326F20">
              <w:rPr>
                <w:sz w:val="22"/>
                <w:szCs w:val="22"/>
              </w:rPr>
              <w:t xml:space="preserve">Window blinds </w:t>
            </w:r>
          </w:p>
        </w:tc>
        <w:tc>
          <w:tcPr>
            <w:tcW w:w="433" w:type="pct"/>
            <w:tcBorders>
              <w:top w:val="nil"/>
              <w:left w:val="nil"/>
              <w:bottom w:val="single" w:sz="4" w:space="0" w:color="auto"/>
              <w:right w:val="single" w:sz="4" w:space="0" w:color="auto"/>
            </w:tcBorders>
            <w:shd w:val="clear" w:color="auto" w:fill="FFFFFF"/>
            <w:noWrap/>
            <w:vAlign w:val="center"/>
            <w:hideMark/>
          </w:tcPr>
          <w:p w14:paraId="6642EDA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0A2F638" w14:textId="3E611C6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CC91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10292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0485BA7D" w14:textId="77777777" w:rsidR="0080557A" w:rsidRPr="00326F20" w:rsidRDefault="0080557A" w:rsidP="0080557A">
            <w:pPr>
              <w:shd w:val="clear" w:color="auto" w:fill="FFFFFF"/>
              <w:jc w:val="center"/>
              <w:rPr>
                <w:b/>
                <w:bCs/>
                <w:sz w:val="22"/>
                <w:szCs w:val="22"/>
              </w:rPr>
            </w:pPr>
            <w:r w:rsidRPr="00326F20">
              <w:rPr>
                <w:b/>
                <w:bCs/>
                <w:sz w:val="22"/>
                <w:szCs w:val="22"/>
              </w:rPr>
              <w:t>10</w:t>
            </w:r>
          </w:p>
        </w:tc>
        <w:tc>
          <w:tcPr>
            <w:tcW w:w="1947" w:type="pct"/>
            <w:tcBorders>
              <w:top w:val="nil"/>
              <w:left w:val="nil"/>
              <w:bottom w:val="single" w:sz="4" w:space="0" w:color="auto"/>
              <w:right w:val="single" w:sz="4" w:space="0" w:color="auto"/>
            </w:tcBorders>
            <w:shd w:val="clear" w:color="auto" w:fill="F2F2F2"/>
            <w:vAlign w:val="center"/>
            <w:hideMark/>
          </w:tcPr>
          <w:p w14:paraId="19501365" w14:textId="77777777" w:rsidR="0080557A" w:rsidRPr="00326F20" w:rsidRDefault="0080557A" w:rsidP="0080557A">
            <w:pPr>
              <w:shd w:val="clear" w:color="auto" w:fill="FFFFFF"/>
              <w:rPr>
                <w:b/>
                <w:bCs/>
                <w:sz w:val="22"/>
                <w:szCs w:val="22"/>
                <w:u w:val="single"/>
              </w:rPr>
            </w:pPr>
            <w:r w:rsidRPr="00326F20">
              <w:rPr>
                <w:b/>
                <w:bCs/>
                <w:sz w:val="22"/>
                <w:szCs w:val="22"/>
                <w:u w:val="single"/>
              </w:rPr>
              <w:t>Workstation LAN</w:t>
            </w:r>
          </w:p>
        </w:tc>
        <w:tc>
          <w:tcPr>
            <w:tcW w:w="433" w:type="pct"/>
            <w:tcBorders>
              <w:top w:val="nil"/>
              <w:left w:val="nil"/>
              <w:bottom w:val="single" w:sz="4" w:space="0" w:color="auto"/>
              <w:right w:val="single" w:sz="4" w:space="0" w:color="auto"/>
            </w:tcBorders>
            <w:shd w:val="clear" w:color="auto" w:fill="F2F2F2"/>
            <w:noWrap/>
            <w:vAlign w:val="center"/>
            <w:hideMark/>
          </w:tcPr>
          <w:p w14:paraId="3004D632"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49A0119"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328FA1D"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4D9E017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08090D" w14:textId="77777777" w:rsidR="0080557A" w:rsidRPr="00326F20" w:rsidRDefault="0080557A" w:rsidP="0080557A">
            <w:pPr>
              <w:shd w:val="clear" w:color="auto" w:fill="FFFFFF"/>
              <w:jc w:val="center"/>
              <w:rPr>
                <w:sz w:val="22"/>
                <w:szCs w:val="22"/>
              </w:rPr>
            </w:pPr>
            <w:r w:rsidRPr="00326F20">
              <w:rPr>
                <w:sz w:val="22"/>
                <w:szCs w:val="22"/>
              </w:rPr>
              <w:t>10.1</w:t>
            </w:r>
          </w:p>
        </w:tc>
        <w:tc>
          <w:tcPr>
            <w:tcW w:w="1947" w:type="pct"/>
            <w:tcBorders>
              <w:top w:val="nil"/>
              <w:left w:val="nil"/>
              <w:bottom w:val="single" w:sz="4" w:space="0" w:color="auto"/>
              <w:right w:val="single" w:sz="4" w:space="0" w:color="auto"/>
            </w:tcBorders>
            <w:shd w:val="clear" w:color="auto" w:fill="FFFFFF"/>
            <w:vAlign w:val="center"/>
            <w:hideMark/>
          </w:tcPr>
          <w:p w14:paraId="404FF491"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5666250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A7934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C8D4F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906A18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AAD286" w14:textId="77777777" w:rsidR="0080557A" w:rsidRPr="00326F20" w:rsidRDefault="0080557A" w:rsidP="0080557A">
            <w:pPr>
              <w:shd w:val="clear" w:color="auto" w:fill="FFFFFF"/>
              <w:jc w:val="center"/>
              <w:rPr>
                <w:sz w:val="22"/>
                <w:szCs w:val="22"/>
              </w:rPr>
            </w:pPr>
            <w:r w:rsidRPr="00326F20">
              <w:rPr>
                <w:sz w:val="22"/>
                <w:szCs w:val="22"/>
              </w:rPr>
              <w:t>10.2</w:t>
            </w:r>
          </w:p>
        </w:tc>
        <w:tc>
          <w:tcPr>
            <w:tcW w:w="1947" w:type="pct"/>
            <w:tcBorders>
              <w:top w:val="nil"/>
              <w:left w:val="nil"/>
              <w:bottom w:val="single" w:sz="4" w:space="0" w:color="auto"/>
              <w:right w:val="single" w:sz="4" w:space="0" w:color="auto"/>
            </w:tcBorders>
            <w:shd w:val="clear" w:color="auto" w:fill="FFFFFF"/>
            <w:vAlign w:val="center"/>
            <w:hideMark/>
          </w:tcPr>
          <w:p w14:paraId="515B4388"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353AA4F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D7EC3B" w14:textId="16C06A57" w:rsidR="0080557A" w:rsidRPr="00326F20" w:rsidRDefault="00865DDE" w:rsidP="0080557A">
            <w:pPr>
              <w:shd w:val="clear" w:color="auto" w:fill="FFFFFF"/>
              <w:jc w:val="center"/>
              <w:rPr>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678E4C0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627D44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6F5F61" w14:textId="77777777" w:rsidR="0080557A" w:rsidRPr="00326F20" w:rsidRDefault="0080557A" w:rsidP="0080557A">
            <w:pPr>
              <w:shd w:val="clear" w:color="auto" w:fill="FFFFFF"/>
              <w:jc w:val="center"/>
              <w:rPr>
                <w:sz w:val="22"/>
                <w:szCs w:val="22"/>
              </w:rPr>
            </w:pPr>
            <w:r w:rsidRPr="00326F20">
              <w:rPr>
                <w:sz w:val="22"/>
                <w:szCs w:val="22"/>
              </w:rPr>
              <w:t>10.3</w:t>
            </w:r>
          </w:p>
        </w:tc>
        <w:tc>
          <w:tcPr>
            <w:tcW w:w="1947" w:type="pct"/>
            <w:tcBorders>
              <w:top w:val="nil"/>
              <w:left w:val="nil"/>
              <w:bottom w:val="single" w:sz="4" w:space="0" w:color="auto"/>
              <w:right w:val="single" w:sz="4" w:space="0" w:color="auto"/>
            </w:tcBorders>
            <w:shd w:val="clear" w:color="auto" w:fill="FFFFFF"/>
            <w:vAlign w:val="center"/>
            <w:hideMark/>
          </w:tcPr>
          <w:p w14:paraId="41AAF3F0" w14:textId="77777777" w:rsidR="0080557A" w:rsidRPr="00326F20" w:rsidRDefault="0080557A" w:rsidP="0080557A">
            <w:pPr>
              <w:shd w:val="clear" w:color="auto" w:fill="FFFFFF"/>
              <w:rPr>
                <w:sz w:val="22"/>
                <w:szCs w:val="22"/>
              </w:rPr>
            </w:pPr>
            <w:r w:rsidRPr="00326F20">
              <w:rPr>
                <w:sz w:val="22"/>
                <w:szCs w:val="22"/>
              </w:rPr>
              <w:t xml:space="preserve">Coaxial / 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565D270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AE7C5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E54F8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A0EDE7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07FF36" w14:textId="77777777" w:rsidR="0080557A" w:rsidRPr="00326F20" w:rsidRDefault="0080557A" w:rsidP="0080557A">
            <w:pPr>
              <w:shd w:val="clear" w:color="auto" w:fill="FFFFFF"/>
              <w:jc w:val="center"/>
              <w:rPr>
                <w:sz w:val="22"/>
                <w:szCs w:val="22"/>
              </w:rPr>
            </w:pPr>
            <w:r w:rsidRPr="00326F20">
              <w:rPr>
                <w:sz w:val="22"/>
                <w:szCs w:val="22"/>
              </w:rPr>
              <w:t>10.4</w:t>
            </w:r>
          </w:p>
        </w:tc>
        <w:tc>
          <w:tcPr>
            <w:tcW w:w="1947" w:type="pct"/>
            <w:tcBorders>
              <w:top w:val="nil"/>
              <w:left w:val="nil"/>
              <w:bottom w:val="single" w:sz="4" w:space="0" w:color="auto"/>
              <w:right w:val="single" w:sz="4" w:space="0" w:color="auto"/>
            </w:tcBorders>
            <w:shd w:val="clear" w:color="auto" w:fill="FFFFFF"/>
            <w:vAlign w:val="center"/>
            <w:hideMark/>
          </w:tcPr>
          <w:p w14:paraId="5AD69CD9" w14:textId="77777777" w:rsidR="0080557A" w:rsidRPr="00326F20" w:rsidRDefault="0080557A" w:rsidP="0080557A">
            <w:pPr>
              <w:shd w:val="clear" w:color="auto" w:fill="FFFFFF"/>
              <w:rPr>
                <w:sz w:val="22"/>
                <w:szCs w:val="22"/>
              </w:rPr>
            </w:pPr>
            <w:r w:rsidRPr="00326F20">
              <w:rPr>
                <w:sz w:val="22"/>
                <w:szCs w:val="22"/>
              </w:rPr>
              <w:t xml:space="preserve">Operating speed. </w:t>
            </w:r>
          </w:p>
        </w:tc>
        <w:tc>
          <w:tcPr>
            <w:tcW w:w="433" w:type="pct"/>
            <w:tcBorders>
              <w:top w:val="nil"/>
              <w:left w:val="nil"/>
              <w:bottom w:val="single" w:sz="4" w:space="0" w:color="auto"/>
              <w:right w:val="single" w:sz="4" w:space="0" w:color="auto"/>
            </w:tcBorders>
            <w:shd w:val="clear" w:color="auto" w:fill="FFFFFF"/>
            <w:noWrap/>
            <w:vAlign w:val="center"/>
            <w:hideMark/>
          </w:tcPr>
          <w:p w14:paraId="764C0FC3" w14:textId="77777777" w:rsidR="0080557A" w:rsidRPr="00326F20" w:rsidRDefault="0080557A" w:rsidP="0080557A">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5F05B15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720AA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747DAB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7A4225" w14:textId="77777777" w:rsidR="0080557A" w:rsidRPr="00326F20" w:rsidRDefault="0080557A" w:rsidP="0080557A">
            <w:pPr>
              <w:shd w:val="clear" w:color="auto" w:fill="FFFFFF"/>
              <w:jc w:val="center"/>
              <w:rPr>
                <w:sz w:val="22"/>
                <w:szCs w:val="22"/>
              </w:rPr>
            </w:pPr>
            <w:r w:rsidRPr="00326F20">
              <w:rPr>
                <w:sz w:val="22"/>
                <w:szCs w:val="22"/>
              </w:rPr>
              <w:t>10.5</w:t>
            </w:r>
          </w:p>
        </w:tc>
        <w:tc>
          <w:tcPr>
            <w:tcW w:w="1947" w:type="pct"/>
            <w:tcBorders>
              <w:top w:val="nil"/>
              <w:left w:val="nil"/>
              <w:bottom w:val="single" w:sz="4" w:space="0" w:color="auto"/>
              <w:right w:val="single" w:sz="4" w:space="0" w:color="auto"/>
            </w:tcBorders>
            <w:shd w:val="clear" w:color="auto" w:fill="FFFFFF"/>
            <w:vAlign w:val="center"/>
            <w:hideMark/>
          </w:tcPr>
          <w:p w14:paraId="68484C06" w14:textId="77777777" w:rsidR="0080557A" w:rsidRPr="00326F20" w:rsidRDefault="0080557A" w:rsidP="0080557A">
            <w:pPr>
              <w:shd w:val="clear" w:color="auto" w:fill="FFFFFF"/>
              <w:rPr>
                <w:sz w:val="22"/>
                <w:szCs w:val="22"/>
              </w:rPr>
            </w:pPr>
            <w:r w:rsidRPr="00326F20">
              <w:rPr>
                <w:sz w:val="22"/>
                <w:szCs w:val="22"/>
              </w:rPr>
              <w:t>Protocols/compliance with IEC Standard-</w:t>
            </w:r>
          </w:p>
        </w:tc>
        <w:tc>
          <w:tcPr>
            <w:tcW w:w="433" w:type="pct"/>
            <w:tcBorders>
              <w:top w:val="nil"/>
              <w:left w:val="nil"/>
              <w:bottom w:val="single" w:sz="4" w:space="0" w:color="auto"/>
              <w:right w:val="single" w:sz="4" w:space="0" w:color="auto"/>
            </w:tcBorders>
            <w:shd w:val="clear" w:color="auto" w:fill="FFFFFF"/>
            <w:noWrap/>
            <w:vAlign w:val="center"/>
            <w:hideMark/>
          </w:tcPr>
          <w:p w14:paraId="3899601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073681" w14:textId="7A0D60D2"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02C2D3E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0DDAA3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9EBF94" w14:textId="77777777" w:rsidR="0080557A" w:rsidRPr="00326F20" w:rsidRDefault="0080557A" w:rsidP="0080557A">
            <w:pPr>
              <w:shd w:val="clear" w:color="auto" w:fill="FFFFFF"/>
              <w:jc w:val="center"/>
              <w:rPr>
                <w:sz w:val="22"/>
                <w:szCs w:val="22"/>
              </w:rPr>
            </w:pPr>
            <w:r w:rsidRPr="00326F20">
              <w:rPr>
                <w:sz w:val="22"/>
                <w:szCs w:val="22"/>
              </w:rPr>
              <w:t>10.6</w:t>
            </w:r>
          </w:p>
        </w:tc>
        <w:tc>
          <w:tcPr>
            <w:tcW w:w="1947" w:type="pct"/>
            <w:tcBorders>
              <w:top w:val="nil"/>
              <w:left w:val="nil"/>
              <w:bottom w:val="single" w:sz="4" w:space="0" w:color="auto"/>
              <w:right w:val="single" w:sz="4" w:space="0" w:color="auto"/>
            </w:tcBorders>
            <w:shd w:val="clear" w:color="auto" w:fill="FFFFFF"/>
            <w:vAlign w:val="center"/>
            <w:hideMark/>
          </w:tcPr>
          <w:p w14:paraId="67286F77" w14:textId="77777777" w:rsidR="0080557A" w:rsidRPr="00326F20" w:rsidRDefault="0080557A" w:rsidP="0080557A">
            <w:pPr>
              <w:shd w:val="clear" w:color="auto" w:fill="FFFFFF"/>
              <w:rPr>
                <w:sz w:val="22"/>
                <w:szCs w:val="22"/>
              </w:rPr>
            </w:pPr>
            <w:r w:rsidRPr="00326F20">
              <w:rPr>
                <w:sz w:val="22"/>
                <w:szCs w:val="22"/>
              </w:rPr>
              <w:t xml:space="preserve">Media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1549099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E00B14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9DD41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8FFF14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D85E4A" w14:textId="77777777" w:rsidR="0080557A" w:rsidRPr="00326F20" w:rsidRDefault="0080557A" w:rsidP="0080557A">
            <w:pPr>
              <w:shd w:val="clear" w:color="auto" w:fill="FFFFFF"/>
              <w:jc w:val="center"/>
              <w:rPr>
                <w:sz w:val="22"/>
                <w:szCs w:val="22"/>
              </w:rPr>
            </w:pPr>
            <w:r w:rsidRPr="00326F20">
              <w:rPr>
                <w:sz w:val="22"/>
                <w:szCs w:val="22"/>
              </w:rPr>
              <w:t>10.7</w:t>
            </w:r>
          </w:p>
        </w:tc>
        <w:tc>
          <w:tcPr>
            <w:tcW w:w="1947" w:type="pct"/>
            <w:tcBorders>
              <w:top w:val="nil"/>
              <w:left w:val="nil"/>
              <w:bottom w:val="single" w:sz="4" w:space="0" w:color="auto"/>
              <w:right w:val="single" w:sz="4" w:space="0" w:color="auto"/>
            </w:tcBorders>
            <w:shd w:val="clear" w:color="auto" w:fill="FFFFFF"/>
            <w:vAlign w:val="center"/>
            <w:hideMark/>
          </w:tcPr>
          <w:p w14:paraId="71A63A4F" w14:textId="77777777" w:rsidR="0080557A" w:rsidRPr="00326F20" w:rsidRDefault="0080557A" w:rsidP="0080557A">
            <w:pPr>
              <w:shd w:val="clear" w:color="auto" w:fill="FFFFFF"/>
              <w:rPr>
                <w:sz w:val="22"/>
                <w:szCs w:val="22"/>
              </w:rPr>
            </w:pPr>
            <w:r w:rsidRPr="00326F20">
              <w:rPr>
                <w:sz w:val="22"/>
                <w:szCs w:val="22"/>
              </w:rPr>
              <w:t xml:space="preserve">Network functionality </w:t>
            </w:r>
          </w:p>
        </w:tc>
        <w:tc>
          <w:tcPr>
            <w:tcW w:w="433" w:type="pct"/>
            <w:tcBorders>
              <w:top w:val="nil"/>
              <w:left w:val="nil"/>
              <w:bottom w:val="single" w:sz="4" w:space="0" w:color="auto"/>
              <w:right w:val="single" w:sz="4" w:space="0" w:color="auto"/>
            </w:tcBorders>
            <w:shd w:val="clear" w:color="auto" w:fill="FFFFFF"/>
            <w:noWrap/>
            <w:vAlign w:val="center"/>
            <w:hideMark/>
          </w:tcPr>
          <w:p w14:paraId="1117EB9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B63302" w14:textId="0C73816E" w:rsidR="0080557A" w:rsidRPr="00326F20" w:rsidRDefault="00F265C9" w:rsidP="0080557A">
            <w:pPr>
              <w:shd w:val="clear" w:color="auto" w:fill="FFFFFF"/>
              <w:jc w:val="center"/>
              <w:rPr>
                <w:sz w:val="22"/>
                <w:szCs w:val="22"/>
              </w:rPr>
            </w:pPr>
            <w:r>
              <w:rPr>
                <w:sz w:val="22"/>
                <w:szCs w:val="22"/>
              </w:rPr>
              <w:t>Seamless Availability</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CFB92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A89BC4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D8FDC6" w14:textId="77777777" w:rsidR="0080557A" w:rsidRPr="00326F20" w:rsidRDefault="0080557A" w:rsidP="0080557A">
            <w:pPr>
              <w:shd w:val="clear" w:color="auto" w:fill="FFFFFF"/>
              <w:jc w:val="center"/>
              <w:rPr>
                <w:sz w:val="22"/>
                <w:szCs w:val="22"/>
              </w:rPr>
            </w:pPr>
            <w:r w:rsidRPr="00326F20">
              <w:rPr>
                <w:sz w:val="22"/>
                <w:szCs w:val="22"/>
              </w:rPr>
              <w:t>10.8</w:t>
            </w:r>
          </w:p>
        </w:tc>
        <w:tc>
          <w:tcPr>
            <w:tcW w:w="1947" w:type="pct"/>
            <w:tcBorders>
              <w:top w:val="nil"/>
              <w:left w:val="nil"/>
              <w:bottom w:val="single" w:sz="4" w:space="0" w:color="auto"/>
              <w:right w:val="single" w:sz="4" w:space="0" w:color="auto"/>
            </w:tcBorders>
            <w:shd w:val="clear" w:color="auto" w:fill="FFFFFF"/>
            <w:vAlign w:val="center"/>
            <w:hideMark/>
          </w:tcPr>
          <w:p w14:paraId="688C76DC" w14:textId="77777777" w:rsidR="0080557A" w:rsidRPr="00326F20" w:rsidRDefault="0080557A" w:rsidP="0080557A">
            <w:pPr>
              <w:shd w:val="clear" w:color="auto" w:fill="FFFFFF"/>
              <w:rPr>
                <w:sz w:val="22"/>
                <w:szCs w:val="22"/>
              </w:rPr>
            </w:pPr>
            <w:r w:rsidRPr="00326F20">
              <w:rPr>
                <w:sz w:val="22"/>
                <w:szCs w:val="22"/>
              </w:rPr>
              <w:t xml:space="preserve">Network management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6FB8BF4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8EA2BE" w14:textId="21CA17BE"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SNMP</w:t>
            </w:r>
          </w:p>
        </w:tc>
        <w:tc>
          <w:tcPr>
            <w:tcW w:w="1056" w:type="pct"/>
            <w:tcBorders>
              <w:top w:val="nil"/>
              <w:left w:val="nil"/>
              <w:bottom w:val="single" w:sz="4" w:space="0" w:color="auto"/>
              <w:right w:val="single" w:sz="4" w:space="0" w:color="auto"/>
            </w:tcBorders>
            <w:shd w:val="clear" w:color="auto" w:fill="FFFFFF"/>
            <w:noWrap/>
            <w:vAlign w:val="center"/>
            <w:hideMark/>
          </w:tcPr>
          <w:p w14:paraId="0406236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B409D5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07D12C" w14:textId="77777777" w:rsidR="0080557A" w:rsidRPr="00326F20" w:rsidRDefault="0080557A" w:rsidP="0080557A">
            <w:pPr>
              <w:shd w:val="clear" w:color="auto" w:fill="FFFFFF"/>
              <w:jc w:val="center"/>
              <w:rPr>
                <w:sz w:val="22"/>
                <w:szCs w:val="22"/>
              </w:rPr>
            </w:pPr>
            <w:r w:rsidRPr="00326F20">
              <w:rPr>
                <w:sz w:val="22"/>
                <w:szCs w:val="22"/>
              </w:rPr>
              <w:t>10.9</w:t>
            </w:r>
          </w:p>
        </w:tc>
        <w:tc>
          <w:tcPr>
            <w:tcW w:w="1947" w:type="pct"/>
            <w:tcBorders>
              <w:top w:val="nil"/>
              <w:left w:val="nil"/>
              <w:bottom w:val="single" w:sz="4" w:space="0" w:color="auto"/>
              <w:right w:val="single" w:sz="4" w:space="0" w:color="auto"/>
            </w:tcBorders>
            <w:shd w:val="clear" w:color="auto" w:fill="FFFFFF"/>
            <w:vAlign w:val="center"/>
            <w:hideMark/>
          </w:tcPr>
          <w:p w14:paraId="73F04A71" w14:textId="77777777" w:rsidR="0080557A" w:rsidRPr="00326F20" w:rsidRDefault="0080557A" w:rsidP="0080557A">
            <w:pPr>
              <w:shd w:val="clear" w:color="auto" w:fill="FFFFFF"/>
              <w:rPr>
                <w:sz w:val="22"/>
                <w:szCs w:val="22"/>
              </w:rPr>
            </w:pPr>
            <w:r w:rsidRPr="00326F20">
              <w:rPr>
                <w:sz w:val="22"/>
                <w:szCs w:val="22"/>
              </w:rPr>
              <w:t xml:space="preserve">Software packages </w:t>
            </w:r>
          </w:p>
        </w:tc>
        <w:tc>
          <w:tcPr>
            <w:tcW w:w="433" w:type="pct"/>
            <w:tcBorders>
              <w:top w:val="nil"/>
              <w:left w:val="nil"/>
              <w:bottom w:val="single" w:sz="4" w:space="0" w:color="auto"/>
              <w:right w:val="single" w:sz="4" w:space="0" w:color="auto"/>
            </w:tcBorders>
            <w:shd w:val="clear" w:color="auto" w:fill="FFFFFF"/>
            <w:noWrap/>
            <w:vAlign w:val="center"/>
            <w:hideMark/>
          </w:tcPr>
          <w:p w14:paraId="6464B98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72D456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CD764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5F3EF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8E23C46" w14:textId="77777777" w:rsidR="0080557A" w:rsidRPr="00326F20" w:rsidRDefault="0080557A" w:rsidP="0080557A">
            <w:pPr>
              <w:shd w:val="clear" w:color="auto" w:fill="FFFFFF"/>
              <w:jc w:val="center"/>
              <w:rPr>
                <w:sz w:val="22"/>
                <w:szCs w:val="22"/>
              </w:rPr>
            </w:pPr>
            <w:r w:rsidRPr="00326F20">
              <w:rPr>
                <w:sz w:val="22"/>
                <w:szCs w:val="22"/>
              </w:rPr>
              <w:t>10.10</w:t>
            </w:r>
          </w:p>
        </w:tc>
        <w:tc>
          <w:tcPr>
            <w:tcW w:w="1947" w:type="pct"/>
            <w:tcBorders>
              <w:top w:val="nil"/>
              <w:left w:val="nil"/>
              <w:bottom w:val="single" w:sz="4" w:space="0" w:color="auto"/>
              <w:right w:val="single" w:sz="4" w:space="0" w:color="auto"/>
            </w:tcBorders>
            <w:shd w:val="clear" w:color="auto" w:fill="FFFFFF"/>
            <w:vAlign w:val="center"/>
            <w:hideMark/>
          </w:tcPr>
          <w:p w14:paraId="7A2F1F72" w14:textId="77777777" w:rsidR="0080557A" w:rsidRPr="00326F20" w:rsidRDefault="0080557A" w:rsidP="0080557A">
            <w:pPr>
              <w:shd w:val="clear" w:color="auto" w:fill="FFFFFF"/>
              <w:rPr>
                <w:sz w:val="22"/>
                <w:szCs w:val="22"/>
              </w:rPr>
            </w:pPr>
            <w:r w:rsidRPr="00326F20">
              <w:rPr>
                <w:sz w:val="22"/>
                <w:szCs w:val="22"/>
              </w:rPr>
              <w:t xml:space="preserve">Dual redundant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7CD6465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5516B3" w14:textId="250E32DB"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254B98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740CFC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1BFFADC0" w14:textId="77777777" w:rsidR="0080557A" w:rsidRPr="00326F20" w:rsidRDefault="0080557A" w:rsidP="0080557A">
            <w:pPr>
              <w:shd w:val="clear" w:color="auto" w:fill="FFFFFF"/>
              <w:jc w:val="center"/>
              <w:rPr>
                <w:b/>
                <w:bCs/>
                <w:sz w:val="22"/>
                <w:szCs w:val="22"/>
              </w:rPr>
            </w:pPr>
            <w:r w:rsidRPr="00326F20">
              <w:rPr>
                <w:b/>
                <w:bCs/>
                <w:sz w:val="22"/>
                <w:szCs w:val="22"/>
              </w:rPr>
              <w:t>11</w:t>
            </w:r>
          </w:p>
        </w:tc>
        <w:tc>
          <w:tcPr>
            <w:tcW w:w="1947" w:type="pct"/>
            <w:tcBorders>
              <w:top w:val="nil"/>
              <w:left w:val="nil"/>
              <w:bottom w:val="single" w:sz="4" w:space="0" w:color="auto"/>
              <w:right w:val="single" w:sz="4" w:space="0" w:color="auto"/>
            </w:tcBorders>
            <w:shd w:val="clear" w:color="auto" w:fill="F2F2F2"/>
            <w:vAlign w:val="center"/>
            <w:hideMark/>
          </w:tcPr>
          <w:p w14:paraId="3AB969C1" w14:textId="77777777" w:rsidR="0080557A" w:rsidRPr="00326F20" w:rsidRDefault="0080557A" w:rsidP="0080557A">
            <w:pPr>
              <w:shd w:val="clear" w:color="auto" w:fill="FFFFFF"/>
              <w:rPr>
                <w:b/>
                <w:bCs/>
                <w:sz w:val="22"/>
                <w:szCs w:val="22"/>
                <w:u w:val="single"/>
              </w:rPr>
            </w:pPr>
            <w:r w:rsidRPr="00326F20">
              <w:rPr>
                <w:b/>
                <w:bCs/>
                <w:sz w:val="22"/>
                <w:szCs w:val="22"/>
                <w:u w:val="single"/>
              </w:rPr>
              <w:t>Real Time LAN</w:t>
            </w:r>
          </w:p>
        </w:tc>
        <w:tc>
          <w:tcPr>
            <w:tcW w:w="433" w:type="pct"/>
            <w:tcBorders>
              <w:top w:val="nil"/>
              <w:left w:val="nil"/>
              <w:bottom w:val="single" w:sz="4" w:space="0" w:color="auto"/>
              <w:right w:val="single" w:sz="4" w:space="0" w:color="auto"/>
            </w:tcBorders>
            <w:shd w:val="clear" w:color="auto" w:fill="F2F2F2"/>
            <w:noWrap/>
            <w:vAlign w:val="center"/>
            <w:hideMark/>
          </w:tcPr>
          <w:p w14:paraId="761AE421"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0AED016"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D71867A"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494BE85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7032AE" w14:textId="77777777" w:rsidR="0080557A" w:rsidRPr="00326F20" w:rsidRDefault="0080557A" w:rsidP="0080557A">
            <w:pPr>
              <w:shd w:val="clear" w:color="auto" w:fill="FFFFFF"/>
              <w:jc w:val="center"/>
              <w:rPr>
                <w:sz w:val="22"/>
                <w:szCs w:val="22"/>
              </w:rPr>
            </w:pPr>
            <w:r w:rsidRPr="00326F20">
              <w:rPr>
                <w:sz w:val="22"/>
                <w:szCs w:val="22"/>
              </w:rPr>
              <w:t>11.1</w:t>
            </w:r>
          </w:p>
        </w:tc>
        <w:tc>
          <w:tcPr>
            <w:tcW w:w="1947" w:type="pct"/>
            <w:tcBorders>
              <w:top w:val="nil"/>
              <w:left w:val="nil"/>
              <w:bottom w:val="single" w:sz="4" w:space="0" w:color="auto"/>
              <w:right w:val="single" w:sz="4" w:space="0" w:color="auto"/>
            </w:tcBorders>
            <w:shd w:val="clear" w:color="auto" w:fill="FFFFFF"/>
            <w:vAlign w:val="center"/>
            <w:hideMark/>
          </w:tcPr>
          <w:p w14:paraId="6754FCD3"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2740CA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16795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3A2FE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94E943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1C1E9B" w14:textId="77777777" w:rsidR="0080557A" w:rsidRPr="00326F20" w:rsidRDefault="0080557A" w:rsidP="0080557A">
            <w:pPr>
              <w:shd w:val="clear" w:color="auto" w:fill="FFFFFF"/>
              <w:jc w:val="center"/>
              <w:rPr>
                <w:sz w:val="22"/>
                <w:szCs w:val="22"/>
              </w:rPr>
            </w:pPr>
            <w:r w:rsidRPr="00326F20">
              <w:rPr>
                <w:sz w:val="22"/>
                <w:szCs w:val="22"/>
              </w:rPr>
              <w:t>11.2</w:t>
            </w:r>
          </w:p>
        </w:tc>
        <w:tc>
          <w:tcPr>
            <w:tcW w:w="1947" w:type="pct"/>
            <w:tcBorders>
              <w:top w:val="nil"/>
              <w:left w:val="nil"/>
              <w:bottom w:val="single" w:sz="4" w:space="0" w:color="auto"/>
              <w:right w:val="single" w:sz="4" w:space="0" w:color="auto"/>
            </w:tcBorders>
            <w:shd w:val="clear" w:color="auto" w:fill="FFFFFF"/>
            <w:vAlign w:val="center"/>
            <w:hideMark/>
          </w:tcPr>
          <w:p w14:paraId="51CED61B"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6F8B3B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121BB1" w14:textId="498A3ABF" w:rsidR="0080557A" w:rsidRPr="00326F20" w:rsidRDefault="00865DDE" w:rsidP="0080557A">
            <w:pPr>
              <w:shd w:val="clear" w:color="auto" w:fill="FFFFFF"/>
              <w:jc w:val="center"/>
              <w:rPr>
                <w:sz w:val="22"/>
                <w:szCs w:val="22"/>
              </w:rPr>
            </w:pPr>
            <w:r>
              <w:rPr>
                <w:sz w:val="22"/>
                <w:szCs w:val="22"/>
              </w:rPr>
              <w:t>Dual Ring</w:t>
            </w:r>
          </w:p>
        </w:tc>
        <w:tc>
          <w:tcPr>
            <w:tcW w:w="1056" w:type="pct"/>
            <w:tcBorders>
              <w:top w:val="nil"/>
              <w:left w:val="nil"/>
              <w:bottom w:val="single" w:sz="4" w:space="0" w:color="auto"/>
              <w:right w:val="single" w:sz="4" w:space="0" w:color="auto"/>
            </w:tcBorders>
            <w:shd w:val="clear" w:color="auto" w:fill="FFFFFF"/>
            <w:noWrap/>
            <w:vAlign w:val="center"/>
            <w:hideMark/>
          </w:tcPr>
          <w:p w14:paraId="67BD03F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0BC13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99E31E" w14:textId="77777777" w:rsidR="0080557A" w:rsidRPr="00326F20" w:rsidRDefault="0080557A" w:rsidP="0080557A">
            <w:pPr>
              <w:shd w:val="clear" w:color="auto" w:fill="FFFFFF"/>
              <w:jc w:val="center"/>
              <w:rPr>
                <w:sz w:val="22"/>
                <w:szCs w:val="22"/>
              </w:rPr>
            </w:pPr>
            <w:r w:rsidRPr="00326F20">
              <w:rPr>
                <w:sz w:val="22"/>
                <w:szCs w:val="22"/>
              </w:rPr>
              <w:t>11.3</w:t>
            </w:r>
          </w:p>
        </w:tc>
        <w:tc>
          <w:tcPr>
            <w:tcW w:w="1947" w:type="pct"/>
            <w:tcBorders>
              <w:top w:val="nil"/>
              <w:left w:val="nil"/>
              <w:bottom w:val="single" w:sz="4" w:space="0" w:color="auto"/>
              <w:right w:val="single" w:sz="4" w:space="0" w:color="auto"/>
            </w:tcBorders>
            <w:shd w:val="clear" w:color="auto" w:fill="FFFFFF"/>
            <w:vAlign w:val="center"/>
            <w:hideMark/>
          </w:tcPr>
          <w:p w14:paraId="48AAD282" w14:textId="77777777" w:rsidR="0080557A" w:rsidRPr="00326F20" w:rsidRDefault="0080557A" w:rsidP="0080557A">
            <w:pPr>
              <w:shd w:val="clear" w:color="auto" w:fill="FFFFFF"/>
              <w:rPr>
                <w:sz w:val="22"/>
                <w:szCs w:val="22"/>
              </w:rPr>
            </w:pPr>
            <w:r w:rsidRPr="00326F20">
              <w:rPr>
                <w:sz w:val="22"/>
                <w:szCs w:val="22"/>
              </w:rPr>
              <w:t xml:space="preserve">Coaxial/optical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5C5AB28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807F3A" w14:textId="2569F94D"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9D89C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B86DA9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4ABE84" w14:textId="77777777" w:rsidR="0080557A" w:rsidRPr="00326F20" w:rsidRDefault="0080557A" w:rsidP="0080557A">
            <w:pPr>
              <w:shd w:val="clear" w:color="auto" w:fill="FFFFFF"/>
              <w:jc w:val="center"/>
              <w:rPr>
                <w:sz w:val="22"/>
                <w:szCs w:val="22"/>
              </w:rPr>
            </w:pPr>
            <w:r w:rsidRPr="00326F20">
              <w:rPr>
                <w:sz w:val="22"/>
                <w:szCs w:val="22"/>
              </w:rPr>
              <w:t>11.4</w:t>
            </w:r>
          </w:p>
        </w:tc>
        <w:tc>
          <w:tcPr>
            <w:tcW w:w="1947" w:type="pct"/>
            <w:tcBorders>
              <w:top w:val="nil"/>
              <w:left w:val="nil"/>
              <w:bottom w:val="single" w:sz="4" w:space="0" w:color="auto"/>
              <w:right w:val="single" w:sz="4" w:space="0" w:color="auto"/>
            </w:tcBorders>
            <w:shd w:val="clear" w:color="auto" w:fill="FFFFFF"/>
            <w:vAlign w:val="center"/>
            <w:hideMark/>
          </w:tcPr>
          <w:p w14:paraId="607BA76A" w14:textId="77777777" w:rsidR="0080557A" w:rsidRPr="00326F20" w:rsidRDefault="0080557A" w:rsidP="0080557A">
            <w:pPr>
              <w:shd w:val="clear" w:color="auto" w:fill="FFFFFF"/>
              <w:rPr>
                <w:sz w:val="22"/>
                <w:szCs w:val="22"/>
              </w:rPr>
            </w:pPr>
            <w:r w:rsidRPr="00326F20">
              <w:rPr>
                <w:sz w:val="22"/>
                <w:szCs w:val="22"/>
              </w:rPr>
              <w:t xml:space="preserve">Operating speed. </w:t>
            </w:r>
          </w:p>
        </w:tc>
        <w:tc>
          <w:tcPr>
            <w:tcW w:w="433" w:type="pct"/>
            <w:tcBorders>
              <w:top w:val="nil"/>
              <w:left w:val="nil"/>
              <w:bottom w:val="single" w:sz="4" w:space="0" w:color="auto"/>
              <w:right w:val="single" w:sz="4" w:space="0" w:color="auto"/>
            </w:tcBorders>
            <w:shd w:val="clear" w:color="auto" w:fill="FFFFFF"/>
            <w:noWrap/>
            <w:vAlign w:val="center"/>
            <w:hideMark/>
          </w:tcPr>
          <w:p w14:paraId="02D28912" w14:textId="77777777" w:rsidR="0080557A" w:rsidRPr="00326F20" w:rsidRDefault="0080557A" w:rsidP="0080557A">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61E118C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381898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30A807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7C89B4" w14:textId="77777777" w:rsidR="0080557A" w:rsidRPr="00326F20" w:rsidRDefault="0080557A" w:rsidP="0080557A">
            <w:pPr>
              <w:shd w:val="clear" w:color="auto" w:fill="FFFFFF"/>
              <w:jc w:val="center"/>
              <w:rPr>
                <w:sz w:val="22"/>
                <w:szCs w:val="22"/>
              </w:rPr>
            </w:pPr>
            <w:r w:rsidRPr="00326F20">
              <w:rPr>
                <w:sz w:val="22"/>
                <w:szCs w:val="22"/>
              </w:rPr>
              <w:t>11.5</w:t>
            </w:r>
          </w:p>
        </w:tc>
        <w:tc>
          <w:tcPr>
            <w:tcW w:w="1947" w:type="pct"/>
            <w:tcBorders>
              <w:top w:val="nil"/>
              <w:left w:val="nil"/>
              <w:bottom w:val="single" w:sz="4" w:space="0" w:color="auto"/>
              <w:right w:val="single" w:sz="4" w:space="0" w:color="auto"/>
            </w:tcBorders>
            <w:shd w:val="clear" w:color="auto" w:fill="FFFFFF"/>
            <w:vAlign w:val="center"/>
            <w:hideMark/>
          </w:tcPr>
          <w:p w14:paraId="57BB96BB" w14:textId="77777777" w:rsidR="0080557A" w:rsidRPr="00326F20" w:rsidRDefault="0080557A" w:rsidP="0080557A">
            <w:pPr>
              <w:shd w:val="clear" w:color="auto" w:fill="FFFFFF"/>
              <w:rPr>
                <w:sz w:val="22"/>
                <w:szCs w:val="22"/>
              </w:rPr>
            </w:pPr>
            <w:r w:rsidRPr="00326F20">
              <w:rPr>
                <w:sz w:val="22"/>
                <w:szCs w:val="22"/>
              </w:rPr>
              <w:t>Protocols/compliance with IEC Standard</w:t>
            </w:r>
          </w:p>
        </w:tc>
        <w:tc>
          <w:tcPr>
            <w:tcW w:w="433" w:type="pct"/>
            <w:tcBorders>
              <w:top w:val="nil"/>
              <w:left w:val="nil"/>
              <w:bottom w:val="single" w:sz="4" w:space="0" w:color="auto"/>
              <w:right w:val="single" w:sz="4" w:space="0" w:color="auto"/>
            </w:tcBorders>
            <w:shd w:val="clear" w:color="auto" w:fill="FFFFFF"/>
            <w:noWrap/>
            <w:vAlign w:val="center"/>
            <w:hideMark/>
          </w:tcPr>
          <w:p w14:paraId="529263B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075C62" w14:textId="6935F109"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167008B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19C7E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EFFD80" w14:textId="77777777" w:rsidR="0080557A" w:rsidRPr="00326F20" w:rsidRDefault="0080557A" w:rsidP="0080557A">
            <w:pPr>
              <w:shd w:val="clear" w:color="auto" w:fill="FFFFFF"/>
              <w:jc w:val="center"/>
              <w:rPr>
                <w:sz w:val="22"/>
                <w:szCs w:val="22"/>
              </w:rPr>
            </w:pPr>
            <w:r w:rsidRPr="00326F20">
              <w:rPr>
                <w:sz w:val="22"/>
                <w:szCs w:val="22"/>
              </w:rPr>
              <w:t>11.6</w:t>
            </w:r>
          </w:p>
        </w:tc>
        <w:tc>
          <w:tcPr>
            <w:tcW w:w="1947" w:type="pct"/>
            <w:tcBorders>
              <w:top w:val="nil"/>
              <w:left w:val="nil"/>
              <w:bottom w:val="single" w:sz="4" w:space="0" w:color="auto"/>
              <w:right w:val="single" w:sz="4" w:space="0" w:color="auto"/>
            </w:tcBorders>
            <w:shd w:val="clear" w:color="auto" w:fill="FFFFFF"/>
            <w:vAlign w:val="center"/>
            <w:hideMark/>
          </w:tcPr>
          <w:p w14:paraId="25DCD2EC" w14:textId="77777777" w:rsidR="0080557A" w:rsidRPr="00326F20" w:rsidRDefault="0080557A" w:rsidP="0080557A">
            <w:pPr>
              <w:shd w:val="clear" w:color="auto" w:fill="FFFFFF"/>
              <w:rPr>
                <w:sz w:val="22"/>
                <w:szCs w:val="22"/>
              </w:rPr>
            </w:pPr>
            <w:r w:rsidRPr="00326F20">
              <w:rPr>
                <w:sz w:val="22"/>
                <w:szCs w:val="22"/>
              </w:rPr>
              <w:t xml:space="preserve">Media connection </w:t>
            </w:r>
          </w:p>
        </w:tc>
        <w:tc>
          <w:tcPr>
            <w:tcW w:w="433" w:type="pct"/>
            <w:tcBorders>
              <w:top w:val="nil"/>
              <w:left w:val="nil"/>
              <w:bottom w:val="single" w:sz="4" w:space="0" w:color="auto"/>
              <w:right w:val="single" w:sz="4" w:space="0" w:color="auto"/>
            </w:tcBorders>
            <w:shd w:val="clear" w:color="auto" w:fill="FFFFFF"/>
            <w:noWrap/>
            <w:vAlign w:val="center"/>
            <w:hideMark/>
          </w:tcPr>
          <w:p w14:paraId="23945CC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B8559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B7B7F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F6F70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A172A9B" w14:textId="77777777" w:rsidR="0080557A" w:rsidRPr="00326F20" w:rsidRDefault="0080557A" w:rsidP="0080557A">
            <w:pPr>
              <w:shd w:val="clear" w:color="auto" w:fill="FFFFFF"/>
              <w:jc w:val="center"/>
              <w:rPr>
                <w:sz w:val="22"/>
                <w:szCs w:val="22"/>
              </w:rPr>
            </w:pPr>
            <w:r w:rsidRPr="00326F20">
              <w:rPr>
                <w:sz w:val="22"/>
                <w:szCs w:val="22"/>
              </w:rPr>
              <w:t>11.7</w:t>
            </w:r>
          </w:p>
        </w:tc>
        <w:tc>
          <w:tcPr>
            <w:tcW w:w="1947" w:type="pct"/>
            <w:tcBorders>
              <w:top w:val="nil"/>
              <w:left w:val="nil"/>
              <w:bottom w:val="single" w:sz="4" w:space="0" w:color="auto"/>
              <w:right w:val="single" w:sz="4" w:space="0" w:color="auto"/>
            </w:tcBorders>
            <w:shd w:val="clear" w:color="auto" w:fill="FFFFFF"/>
            <w:vAlign w:val="center"/>
            <w:hideMark/>
          </w:tcPr>
          <w:p w14:paraId="65CA6AE7" w14:textId="77777777" w:rsidR="0080557A" w:rsidRPr="00326F20" w:rsidRDefault="0080557A" w:rsidP="0080557A">
            <w:pPr>
              <w:shd w:val="clear" w:color="auto" w:fill="FFFFFF"/>
              <w:rPr>
                <w:sz w:val="22"/>
                <w:szCs w:val="22"/>
              </w:rPr>
            </w:pPr>
            <w:r w:rsidRPr="00326F20">
              <w:rPr>
                <w:sz w:val="22"/>
                <w:szCs w:val="22"/>
              </w:rPr>
              <w:t xml:space="preserve">Network functional </w:t>
            </w:r>
          </w:p>
        </w:tc>
        <w:tc>
          <w:tcPr>
            <w:tcW w:w="433" w:type="pct"/>
            <w:tcBorders>
              <w:top w:val="nil"/>
              <w:left w:val="nil"/>
              <w:bottom w:val="single" w:sz="4" w:space="0" w:color="auto"/>
              <w:right w:val="single" w:sz="4" w:space="0" w:color="auto"/>
            </w:tcBorders>
            <w:shd w:val="clear" w:color="auto" w:fill="FFFFFF"/>
            <w:noWrap/>
            <w:vAlign w:val="center"/>
            <w:hideMark/>
          </w:tcPr>
          <w:p w14:paraId="2173FDA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D6D26C" w14:textId="4150895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Seamless Av</w:t>
            </w:r>
            <w:r w:rsidR="00B0300F">
              <w:rPr>
                <w:sz w:val="22"/>
                <w:szCs w:val="22"/>
              </w:rPr>
              <w:t>a</w:t>
            </w:r>
            <w:r w:rsidR="00F265C9">
              <w:rPr>
                <w:sz w:val="22"/>
                <w:szCs w:val="22"/>
              </w:rPr>
              <w:t>ilability</w:t>
            </w:r>
          </w:p>
        </w:tc>
        <w:tc>
          <w:tcPr>
            <w:tcW w:w="1056" w:type="pct"/>
            <w:tcBorders>
              <w:top w:val="nil"/>
              <w:left w:val="nil"/>
              <w:bottom w:val="single" w:sz="4" w:space="0" w:color="auto"/>
              <w:right w:val="single" w:sz="4" w:space="0" w:color="auto"/>
            </w:tcBorders>
            <w:shd w:val="clear" w:color="auto" w:fill="FFFFFF"/>
            <w:noWrap/>
            <w:vAlign w:val="center"/>
            <w:hideMark/>
          </w:tcPr>
          <w:p w14:paraId="4153628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29AC14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6EE324" w14:textId="77777777" w:rsidR="0080557A" w:rsidRPr="00326F20" w:rsidRDefault="0080557A" w:rsidP="0080557A">
            <w:pPr>
              <w:shd w:val="clear" w:color="auto" w:fill="FFFFFF"/>
              <w:jc w:val="center"/>
              <w:rPr>
                <w:sz w:val="22"/>
                <w:szCs w:val="22"/>
              </w:rPr>
            </w:pPr>
            <w:r w:rsidRPr="00326F20">
              <w:rPr>
                <w:sz w:val="22"/>
                <w:szCs w:val="22"/>
              </w:rPr>
              <w:t>11.8</w:t>
            </w:r>
          </w:p>
        </w:tc>
        <w:tc>
          <w:tcPr>
            <w:tcW w:w="1947" w:type="pct"/>
            <w:tcBorders>
              <w:top w:val="nil"/>
              <w:left w:val="nil"/>
              <w:bottom w:val="single" w:sz="4" w:space="0" w:color="auto"/>
              <w:right w:val="single" w:sz="4" w:space="0" w:color="auto"/>
            </w:tcBorders>
            <w:shd w:val="clear" w:color="auto" w:fill="FFFFFF"/>
            <w:vAlign w:val="center"/>
            <w:hideMark/>
          </w:tcPr>
          <w:p w14:paraId="280CA6A2" w14:textId="77777777" w:rsidR="0080557A" w:rsidRPr="00326F20" w:rsidRDefault="0080557A" w:rsidP="0080557A">
            <w:pPr>
              <w:shd w:val="clear" w:color="auto" w:fill="FFFFFF"/>
              <w:rPr>
                <w:sz w:val="22"/>
                <w:szCs w:val="22"/>
              </w:rPr>
            </w:pPr>
            <w:r w:rsidRPr="00326F20">
              <w:rPr>
                <w:sz w:val="22"/>
                <w:szCs w:val="22"/>
              </w:rPr>
              <w:t xml:space="preserve">Network management  </w:t>
            </w:r>
          </w:p>
        </w:tc>
        <w:tc>
          <w:tcPr>
            <w:tcW w:w="433" w:type="pct"/>
            <w:tcBorders>
              <w:top w:val="nil"/>
              <w:left w:val="nil"/>
              <w:bottom w:val="single" w:sz="4" w:space="0" w:color="auto"/>
              <w:right w:val="single" w:sz="4" w:space="0" w:color="auto"/>
            </w:tcBorders>
            <w:shd w:val="clear" w:color="auto" w:fill="FFFFFF"/>
            <w:noWrap/>
            <w:vAlign w:val="center"/>
            <w:hideMark/>
          </w:tcPr>
          <w:p w14:paraId="0861646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567FB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06D77D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E250B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F5A2A6" w14:textId="77777777" w:rsidR="0080557A" w:rsidRPr="00326F20" w:rsidRDefault="0080557A" w:rsidP="0080557A">
            <w:pPr>
              <w:shd w:val="clear" w:color="auto" w:fill="FFFFFF"/>
              <w:jc w:val="center"/>
              <w:rPr>
                <w:sz w:val="22"/>
                <w:szCs w:val="22"/>
              </w:rPr>
            </w:pPr>
            <w:r w:rsidRPr="00326F20">
              <w:rPr>
                <w:sz w:val="22"/>
                <w:szCs w:val="22"/>
              </w:rPr>
              <w:lastRenderedPageBreak/>
              <w:t>11.9</w:t>
            </w:r>
          </w:p>
        </w:tc>
        <w:tc>
          <w:tcPr>
            <w:tcW w:w="1947" w:type="pct"/>
            <w:tcBorders>
              <w:top w:val="nil"/>
              <w:left w:val="nil"/>
              <w:bottom w:val="single" w:sz="4" w:space="0" w:color="auto"/>
              <w:right w:val="single" w:sz="4" w:space="0" w:color="auto"/>
            </w:tcBorders>
            <w:shd w:val="clear" w:color="auto" w:fill="FFFFFF"/>
            <w:vAlign w:val="center"/>
            <w:hideMark/>
          </w:tcPr>
          <w:p w14:paraId="1B6D9CB0" w14:textId="77777777" w:rsidR="0080557A" w:rsidRPr="00326F20" w:rsidRDefault="0080557A" w:rsidP="0080557A">
            <w:pPr>
              <w:shd w:val="clear" w:color="auto" w:fill="FFFFFF"/>
              <w:rPr>
                <w:sz w:val="22"/>
                <w:szCs w:val="22"/>
              </w:rPr>
            </w:pPr>
            <w:r w:rsidRPr="00326F20">
              <w:rPr>
                <w:sz w:val="22"/>
                <w:szCs w:val="22"/>
              </w:rPr>
              <w:t xml:space="preserve">Software packages </w:t>
            </w:r>
          </w:p>
        </w:tc>
        <w:tc>
          <w:tcPr>
            <w:tcW w:w="433" w:type="pct"/>
            <w:tcBorders>
              <w:top w:val="nil"/>
              <w:left w:val="nil"/>
              <w:bottom w:val="single" w:sz="4" w:space="0" w:color="auto"/>
              <w:right w:val="single" w:sz="4" w:space="0" w:color="auto"/>
            </w:tcBorders>
            <w:shd w:val="clear" w:color="auto" w:fill="FFFFFF"/>
            <w:noWrap/>
            <w:vAlign w:val="center"/>
            <w:hideMark/>
          </w:tcPr>
          <w:p w14:paraId="5720D25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33567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88BF7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09CFB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E491299" w14:textId="77777777" w:rsidR="0080557A" w:rsidRPr="00326F20" w:rsidRDefault="0080557A" w:rsidP="0080557A">
            <w:pPr>
              <w:shd w:val="clear" w:color="auto" w:fill="FFFFFF"/>
              <w:jc w:val="center"/>
              <w:rPr>
                <w:sz w:val="22"/>
                <w:szCs w:val="22"/>
              </w:rPr>
            </w:pPr>
            <w:r w:rsidRPr="00326F20">
              <w:rPr>
                <w:sz w:val="22"/>
                <w:szCs w:val="22"/>
              </w:rPr>
              <w:t>11.10</w:t>
            </w:r>
          </w:p>
        </w:tc>
        <w:tc>
          <w:tcPr>
            <w:tcW w:w="1947" w:type="pct"/>
            <w:tcBorders>
              <w:top w:val="nil"/>
              <w:left w:val="nil"/>
              <w:bottom w:val="single" w:sz="4" w:space="0" w:color="auto"/>
              <w:right w:val="single" w:sz="4" w:space="0" w:color="auto"/>
            </w:tcBorders>
            <w:shd w:val="clear" w:color="auto" w:fill="FFFFFF"/>
            <w:vAlign w:val="center"/>
            <w:hideMark/>
          </w:tcPr>
          <w:p w14:paraId="245B2178" w14:textId="77777777" w:rsidR="0080557A" w:rsidRPr="00326F20" w:rsidRDefault="0080557A" w:rsidP="0080557A">
            <w:pPr>
              <w:shd w:val="clear" w:color="auto" w:fill="FFFFFF"/>
              <w:rPr>
                <w:sz w:val="22"/>
                <w:szCs w:val="22"/>
              </w:rPr>
            </w:pPr>
            <w:r w:rsidRPr="00326F20">
              <w:rPr>
                <w:sz w:val="22"/>
                <w:szCs w:val="22"/>
              </w:rPr>
              <w:t xml:space="preserve">Dual redundant configuration </w:t>
            </w:r>
          </w:p>
        </w:tc>
        <w:tc>
          <w:tcPr>
            <w:tcW w:w="433" w:type="pct"/>
            <w:tcBorders>
              <w:top w:val="nil"/>
              <w:left w:val="nil"/>
              <w:bottom w:val="single" w:sz="4" w:space="0" w:color="auto"/>
              <w:right w:val="single" w:sz="4" w:space="0" w:color="auto"/>
            </w:tcBorders>
            <w:shd w:val="clear" w:color="auto" w:fill="FFFFFF"/>
            <w:noWrap/>
            <w:vAlign w:val="center"/>
            <w:hideMark/>
          </w:tcPr>
          <w:p w14:paraId="571FC0A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2F7CA5" w14:textId="3DD3795F"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50CDB0F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D645EF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7261DE" w14:textId="77777777" w:rsidR="0080557A" w:rsidRPr="00326F20" w:rsidRDefault="0080557A" w:rsidP="0080557A">
            <w:pPr>
              <w:shd w:val="clear" w:color="auto" w:fill="FFFFFF"/>
              <w:jc w:val="center"/>
              <w:rPr>
                <w:sz w:val="22"/>
                <w:szCs w:val="22"/>
              </w:rPr>
            </w:pPr>
            <w:r w:rsidRPr="00326F20">
              <w:rPr>
                <w:sz w:val="22"/>
                <w:szCs w:val="22"/>
              </w:rPr>
              <w:t>11.11</w:t>
            </w:r>
          </w:p>
        </w:tc>
        <w:tc>
          <w:tcPr>
            <w:tcW w:w="1947" w:type="pct"/>
            <w:tcBorders>
              <w:top w:val="nil"/>
              <w:left w:val="nil"/>
              <w:bottom w:val="single" w:sz="4" w:space="0" w:color="auto"/>
              <w:right w:val="single" w:sz="4" w:space="0" w:color="auto"/>
            </w:tcBorders>
            <w:shd w:val="clear" w:color="auto" w:fill="FFFFFF"/>
            <w:vAlign w:val="center"/>
            <w:hideMark/>
          </w:tcPr>
          <w:p w14:paraId="14215918" w14:textId="77777777" w:rsidR="0080557A" w:rsidRPr="00326F20" w:rsidRDefault="0080557A" w:rsidP="0080557A">
            <w:pPr>
              <w:shd w:val="clear" w:color="auto" w:fill="FFFFFF"/>
              <w:rPr>
                <w:sz w:val="22"/>
                <w:szCs w:val="22"/>
              </w:rPr>
            </w:pPr>
            <w:r w:rsidRPr="00326F20">
              <w:rPr>
                <w:sz w:val="22"/>
                <w:szCs w:val="22"/>
              </w:rPr>
              <w:t xml:space="preserve">Deterministic operational behavior </w:t>
            </w:r>
          </w:p>
        </w:tc>
        <w:tc>
          <w:tcPr>
            <w:tcW w:w="433" w:type="pct"/>
            <w:tcBorders>
              <w:top w:val="nil"/>
              <w:left w:val="nil"/>
              <w:bottom w:val="single" w:sz="4" w:space="0" w:color="auto"/>
              <w:right w:val="single" w:sz="4" w:space="0" w:color="auto"/>
            </w:tcBorders>
            <w:shd w:val="clear" w:color="auto" w:fill="FFFFFF"/>
            <w:noWrap/>
            <w:vAlign w:val="center"/>
            <w:hideMark/>
          </w:tcPr>
          <w:p w14:paraId="5E63A03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F066E8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4CAA68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EF657E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9B16B8" w14:textId="77777777" w:rsidR="0080557A" w:rsidRPr="00326F20" w:rsidRDefault="0080557A" w:rsidP="0080557A">
            <w:pPr>
              <w:shd w:val="clear" w:color="auto" w:fill="FFFFFF"/>
              <w:jc w:val="center"/>
              <w:rPr>
                <w:sz w:val="22"/>
                <w:szCs w:val="22"/>
              </w:rPr>
            </w:pPr>
            <w:r w:rsidRPr="00326F20">
              <w:rPr>
                <w:sz w:val="22"/>
                <w:szCs w:val="22"/>
              </w:rPr>
              <w:t>11.12</w:t>
            </w:r>
          </w:p>
        </w:tc>
        <w:tc>
          <w:tcPr>
            <w:tcW w:w="1947" w:type="pct"/>
            <w:tcBorders>
              <w:top w:val="nil"/>
              <w:left w:val="nil"/>
              <w:bottom w:val="single" w:sz="4" w:space="0" w:color="auto"/>
              <w:right w:val="single" w:sz="4" w:space="0" w:color="auto"/>
            </w:tcBorders>
            <w:shd w:val="clear" w:color="auto" w:fill="FFFFFF"/>
            <w:vAlign w:val="center"/>
            <w:hideMark/>
          </w:tcPr>
          <w:p w14:paraId="7EC38282" w14:textId="77777777" w:rsidR="0080557A" w:rsidRPr="00326F20" w:rsidRDefault="0080557A" w:rsidP="0080557A">
            <w:pPr>
              <w:shd w:val="clear" w:color="auto" w:fill="FFFFFF"/>
              <w:rPr>
                <w:sz w:val="22"/>
                <w:szCs w:val="22"/>
              </w:rPr>
            </w:pPr>
            <w:r w:rsidRPr="00326F20">
              <w:rPr>
                <w:sz w:val="22"/>
                <w:szCs w:val="22"/>
              </w:rPr>
              <w:t xml:space="preserve">Peer to peer communications </w:t>
            </w:r>
          </w:p>
        </w:tc>
        <w:tc>
          <w:tcPr>
            <w:tcW w:w="433" w:type="pct"/>
            <w:tcBorders>
              <w:top w:val="nil"/>
              <w:left w:val="nil"/>
              <w:bottom w:val="single" w:sz="4" w:space="0" w:color="auto"/>
              <w:right w:val="single" w:sz="4" w:space="0" w:color="auto"/>
            </w:tcBorders>
            <w:shd w:val="clear" w:color="auto" w:fill="FFFFFF"/>
            <w:noWrap/>
            <w:vAlign w:val="center"/>
            <w:hideMark/>
          </w:tcPr>
          <w:p w14:paraId="2D72A41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0F0C82" w14:textId="459EF326"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Yes</w:t>
            </w:r>
          </w:p>
        </w:tc>
        <w:tc>
          <w:tcPr>
            <w:tcW w:w="1056" w:type="pct"/>
            <w:tcBorders>
              <w:top w:val="nil"/>
              <w:left w:val="nil"/>
              <w:bottom w:val="single" w:sz="4" w:space="0" w:color="auto"/>
              <w:right w:val="single" w:sz="4" w:space="0" w:color="auto"/>
            </w:tcBorders>
            <w:shd w:val="clear" w:color="auto" w:fill="FFFFFF"/>
            <w:noWrap/>
            <w:vAlign w:val="center"/>
            <w:hideMark/>
          </w:tcPr>
          <w:p w14:paraId="365FA98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BEB99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1B975944" w14:textId="77777777" w:rsidR="0080557A" w:rsidRPr="00326F20" w:rsidRDefault="0080557A" w:rsidP="0080557A">
            <w:pPr>
              <w:shd w:val="clear" w:color="auto" w:fill="FFFFFF"/>
              <w:jc w:val="center"/>
              <w:rPr>
                <w:b/>
                <w:bCs/>
                <w:sz w:val="22"/>
                <w:szCs w:val="22"/>
              </w:rPr>
            </w:pPr>
            <w:r w:rsidRPr="00326F20">
              <w:rPr>
                <w:b/>
                <w:bCs/>
                <w:sz w:val="22"/>
                <w:szCs w:val="22"/>
              </w:rPr>
              <w:t>12</w:t>
            </w:r>
          </w:p>
        </w:tc>
        <w:tc>
          <w:tcPr>
            <w:tcW w:w="1947" w:type="pct"/>
            <w:tcBorders>
              <w:top w:val="nil"/>
              <w:left w:val="nil"/>
              <w:bottom w:val="single" w:sz="4" w:space="0" w:color="auto"/>
              <w:right w:val="single" w:sz="4" w:space="0" w:color="auto"/>
            </w:tcBorders>
            <w:shd w:val="clear" w:color="auto" w:fill="F2F2F2"/>
            <w:vAlign w:val="center"/>
            <w:hideMark/>
          </w:tcPr>
          <w:p w14:paraId="18485475" w14:textId="77777777" w:rsidR="0080557A" w:rsidRPr="00326F20" w:rsidRDefault="0080557A" w:rsidP="0080557A">
            <w:pPr>
              <w:shd w:val="clear" w:color="auto" w:fill="FFFFFF"/>
              <w:rPr>
                <w:b/>
                <w:bCs/>
                <w:sz w:val="22"/>
                <w:szCs w:val="22"/>
                <w:u w:val="single"/>
              </w:rPr>
            </w:pPr>
            <w:r w:rsidRPr="00326F20">
              <w:rPr>
                <w:b/>
                <w:bCs/>
                <w:sz w:val="22"/>
                <w:szCs w:val="22"/>
                <w:u w:val="single"/>
              </w:rPr>
              <w:t>Communications</w:t>
            </w:r>
          </w:p>
        </w:tc>
        <w:tc>
          <w:tcPr>
            <w:tcW w:w="433" w:type="pct"/>
            <w:tcBorders>
              <w:top w:val="nil"/>
              <w:left w:val="nil"/>
              <w:bottom w:val="single" w:sz="4" w:space="0" w:color="auto"/>
              <w:right w:val="single" w:sz="4" w:space="0" w:color="auto"/>
            </w:tcBorders>
            <w:shd w:val="clear" w:color="auto" w:fill="F2F2F2"/>
            <w:noWrap/>
            <w:vAlign w:val="center"/>
            <w:hideMark/>
          </w:tcPr>
          <w:p w14:paraId="29DCBC4F"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430F832"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5AE534E"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001DA5A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E1CE89" w14:textId="77777777" w:rsidR="0080557A" w:rsidRPr="00326F20" w:rsidRDefault="0080557A" w:rsidP="0080557A">
            <w:pPr>
              <w:shd w:val="clear" w:color="auto" w:fill="FFFFFF"/>
              <w:jc w:val="center"/>
              <w:rPr>
                <w:sz w:val="22"/>
                <w:szCs w:val="22"/>
              </w:rPr>
            </w:pPr>
            <w:r w:rsidRPr="00326F20">
              <w:rPr>
                <w:sz w:val="22"/>
                <w:szCs w:val="22"/>
              </w:rPr>
              <w:t>12.1</w:t>
            </w:r>
          </w:p>
        </w:tc>
        <w:tc>
          <w:tcPr>
            <w:tcW w:w="1947" w:type="pct"/>
            <w:tcBorders>
              <w:top w:val="nil"/>
              <w:left w:val="nil"/>
              <w:bottom w:val="single" w:sz="4" w:space="0" w:color="auto"/>
              <w:right w:val="single" w:sz="4" w:space="0" w:color="auto"/>
            </w:tcBorders>
            <w:shd w:val="clear" w:color="auto" w:fill="FFFFFF"/>
            <w:vAlign w:val="center"/>
            <w:hideMark/>
          </w:tcPr>
          <w:p w14:paraId="17BD361D"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50D1AFE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571C8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3EEED9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D1D6EE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69C64D" w14:textId="77777777" w:rsidR="0080557A" w:rsidRPr="00326F20" w:rsidRDefault="0080557A" w:rsidP="0080557A">
            <w:pPr>
              <w:shd w:val="clear" w:color="auto" w:fill="FFFFFF"/>
              <w:jc w:val="center"/>
              <w:rPr>
                <w:sz w:val="22"/>
                <w:szCs w:val="22"/>
              </w:rPr>
            </w:pPr>
            <w:r w:rsidRPr="00326F20">
              <w:rPr>
                <w:sz w:val="22"/>
                <w:szCs w:val="22"/>
              </w:rPr>
              <w:t>12.2</w:t>
            </w:r>
          </w:p>
        </w:tc>
        <w:tc>
          <w:tcPr>
            <w:tcW w:w="1947" w:type="pct"/>
            <w:tcBorders>
              <w:top w:val="nil"/>
              <w:left w:val="nil"/>
              <w:bottom w:val="single" w:sz="4" w:space="0" w:color="auto"/>
              <w:right w:val="single" w:sz="4" w:space="0" w:color="auto"/>
            </w:tcBorders>
            <w:shd w:val="clear" w:color="auto" w:fill="FFFFFF"/>
            <w:vAlign w:val="center"/>
            <w:hideMark/>
          </w:tcPr>
          <w:p w14:paraId="50E93364"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D656D1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17F4B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14AC2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44A2C3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342467" w14:textId="77777777" w:rsidR="0080557A" w:rsidRPr="00326F20" w:rsidRDefault="0080557A" w:rsidP="0080557A">
            <w:pPr>
              <w:shd w:val="clear" w:color="auto" w:fill="FFFFFF"/>
              <w:jc w:val="center"/>
              <w:rPr>
                <w:sz w:val="22"/>
                <w:szCs w:val="22"/>
              </w:rPr>
            </w:pPr>
            <w:r w:rsidRPr="00326F20">
              <w:rPr>
                <w:sz w:val="22"/>
                <w:szCs w:val="22"/>
              </w:rPr>
              <w:t>12.3</w:t>
            </w:r>
          </w:p>
        </w:tc>
        <w:tc>
          <w:tcPr>
            <w:tcW w:w="1947" w:type="pct"/>
            <w:tcBorders>
              <w:top w:val="nil"/>
              <w:left w:val="nil"/>
              <w:bottom w:val="single" w:sz="4" w:space="0" w:color="auto"/>
              <w:right w:val="single" w:sz="4" w:space="0" w:color="auto"/>
            </w:tcBorders>
            <w:shd w:val="clear" w:color="auto" w:fill="FFFFFF"/>
            <w:vAlign w:val="center"/>
            <w:hideMark/>
          </w:tcPr>
          <w:p w14:paraId="34655BC2" w14:textId="77777777" w:rsidR="0080557A" w:rsidRPr="00326F20" w:rsidRDefault="0080557A" w:rsidP="0080557A">
            <w:pPr>
              <w:shd w:val="clear" w:color="auto" w:fill="FFFFFF"/>
              <w:rPr>
                <w:sz w:val="22"/>
                <w:szCs w:val="22"/>
              </w:rPr>
            </w:pPr>
            <w:r w:rsidRPr="00326F20">
              <w:rPr>
                <w:sz w:val="22"/>
                <w:szCs w:val="22"/>
              </w:rPr>
              <w:t>Protocol/between station computer and BCU/BCPU</w:t>
            </w:r>
          </w:p>
        </w:tc>
        <w:tc>
          <w:tcPr>
            <w:tcW w:w="433" w:type="pct"/>
            <w:tcBorders>
              <w:top w:val="nil"/>
              <w:left w:val="nil"/>
              <w:bottom w:val="single" w:sz="4" w:space="0" w:color="auto"/>
              <w:right w:val="single" w:sz="4" w:space="0" w:color="auto"/>
            </w:tcBorders>
            <w:shd w:val="clear" w:color="auto" w:fill="FFFFFF"/>
            <w:noWrap/>
            <w:vAlign w:val="center"/>
            <w:hideMark/>
          </w:tcPr>
          <w:p w14:paraId="2F7E013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00239E2" w14:textId="4231EA5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IEC 61850</w:t>
            </w:r>
          </w:p>
        </w:tc>
        <w:tc>
          <w:tcPr>
            <w:tcW w:w="1056" w:type="pct"/>
            <w:tcBorders>
              <w:top w:val="nil"/>
              <w:left w:val="nil"/>
              <w:bottom w:val="single" w:sz="4" w:space="0" w:color="auto"/>
              <w:right w:val="single" w:sz="4" w:space="0" w:color="auto"/>
            </w:tcBorders>
            <w:shd w:val="clear" w:color="auto" w:fill="FFFFFF"/>
            <w:noWrap/>
            <w:vAlign w:val="center"/>
            <w:hideMark/>
          </w:tcPr>
          <w:p w14:paraId="407359D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EE93CF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8E88F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329C09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3CEAF5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2A26F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B26146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CCCE4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D3794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FE0C4E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Compliant with IEC 60870-5-101 and IEC61850 </w:t>
            </w:r>
          </w:p>
        </w:tc>
        <w:tc>
          <w:tcPr>
            <w:tcW w:w="433" w:type="pct"/>
            <w:tcBorders>
              <w:top w:val="nil"/>
              <w:left w:val="nil"/>
              <w:bottom w:val="single" w:sz="4" w:space="0" w:color="auto"/>
              <w:right w:val="single" w:sz="4" w:space="0" w:color="auto"/>
            </w:tcBorders>
            <w:shd w:val="clear" w:color="auto" w:fill="FFFFFF"/>
            <w:noWrap/>
            <w:vAlign w:val="center"/>
            <w:hideMark/>
          </w:tcPr>
          <w:p w14:paraId="4CEEB48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90540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F4076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59051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11C40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F98D79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Info transfer efficiency </w:t>
            </w:r>
          </w:p>
        </w:tc>
        <w:tc>
          <w:tcPr>
            <w:tcW w:w="433" w:type="pct"/>
            <w:tcBorders>
              <w:top w:val="nil"/>
              <w:left w:val="nil"/>
              <w:bottom w:val="single" w:sz="4" w:space="0" w:color="auto"/>
              <w:right w:val="single" w:sz="4" w:space="0" w:color="auto"/>
            </w:tcBorders>
            <w:shd w:val="clear" w:color="auto" w:fill="FFFFFF"/>
            <w:noWrap/>
            <w:vAlign w:val="center"/>
            <w:hideMark/>
          </w:tcPr>
          <w:p w14:paraId="3593A069" w14:textId="77777777" w:rsidR="0080557A" w:rsidRPr="00326F20" w:rsidRDefault="0080557A" w:rsidP="0080557A">
            <w:pPr>
              <w:shd w:val="clear" w:color="auto" w:fill="FFFFFF"/>
              <w:jc w:val="center"/>
              <w:rPr>
                <w:sz w:val="22"/>
                <w:szCs w:val="22"/>
              </w:rPr>
            </w:pPr>
            <w:r w:rsidRPr="00326F20">
              <w:rPr>
                <w:sz w:val="22"/>
                <w:szCs w:val="22"/>
              </w:rPr>
              <w:t>data bits/total bits</w:t>
            </w:r>
          </w:p>
        </w:tc>
        <w:tc>
          <w:tcPr>
            <w:tcW w:w="1157" w:type="pct"/>
            <w:tcBorders>
              <w:top w:val="nil"/>
              <w:left w:val="nil"/>
              <w:bottom w:val="single" w:sz="4" w:space="0" w:color="auto"/>
              <w:right w:val="single" w:sz="4" w:space="0" w:color="auto"/>
            </w:tcBorders>
            <w:shd w:val="clear" w:color="auto" w:fill="FFFFFF"/>
            <w:noWrap/>
            <w:vAlign w:val="center"/>
            <w:hideMark/>
          </w:tcPr>
          <w:p w14:paraId="7B7DACD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F5CA60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5FD54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2470C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B07A26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Hamming distance </w:t>
            </w:r>
          </w:p>
        </w:tc>
        <w:tc>
          <w:tcPr>
            <w:tcW w:w="433" w:type="pct"/>
            <w:tcBorders>
              <w:top w:val="nil"/>
              <w:left w:val="nil"/>
              <w:bottom w:val="single" w:sz="4" w:space="0" w:color="auto"/>
              <w:right w:val="single" w:sz="4" w:space="0" w:color="auto"/>
            </w:tcBorders>
            <w:shd w:val="clear" w:color="auto" w:fill="FFFFFF"/>
            <w:noWrap/>
            <w:vAlign w:val="center"/>
            <w:hideMark/>
          </w:tcPr>
          <w:p w14:paraId="2EEE9CB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FEFB0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AF0767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BCD63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A25EB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A18B87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Security of control messages </w:t>
            </w:r>
          </w:p>
        </w:tc>
        <w:tc>
          <w:tcPr>
            <w:tcW w:w="433" w:type="pct"/>
            <w:tcBorders>
              <w:top w:val="nil"/>
              <w:left w:val="nil"/>
              <w:bottom w:val="single" w:sz="4" w:space="0" w:color="auto"/>
              <w:right w:val="single" w:sz="4" w:space="0" w:color="auto"/>
            </w:tcBorders>
            <w:shd w:val="clear" w:color="auto" w:fill="FFFFFF"/>
            <w:noWrap/>
            <w:vAlign w:val="center"/>
            <w:hideMark/>
          </w:tcPr>
          <w:p w14:paraId="0168D42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9F440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02211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E8F8F6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74115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0CA2A5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76C84A5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D8BE8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213041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1EDB2E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7C9DE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BC3B2E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4DB393C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39DC6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C8B5A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A9C71A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F4ABE5" w14:textId="77777777" w:rsidR="0080557A" w:rsidRPr="00326F20" w:rsidRDefault="0080557A" w:rsidP="0080557A">
            <w:pPr>
              <w:shd w:val="clear" w:color="auto" w:fill="FFFFFF"/>
              <w:jc w:val="center"/>
              <w:rPr>
                <w:sz w:val="22"/>
                <w:szCs w:val="22"/>
              </w:rPr>
            </w:pPr>
            <w:r w:rsidRPr="00326F20">
              <w:rPr>
                <w:sz w:val="22"/>
                <w:szCs w:val="22"/>
              </w:rPr>
              <w:t>12.4</w:t>
            </w:r>
          </w:p>
        </w:tc>
        <w:tc>
          <w:tcPr>
            <w:tcW w:w="1947" w:type="pct"/>
            <w:tcBorders>
              <w:top w:val="nil"/>
              <w:left w:val="nil"/>
              <w:bottom w:val="single" w:sz="4" w:space="0" w:color="auto"/>
              <w:right w:val="single" w:sz="4" w:space="0" w:color="auto"/>
            </w:tcBorders>
            <w:shd w:val="clear" w:color="auto" w:fill="FFFFFF"/>
            <w:vAlign w:val="center"/>
            <w:hideMark/>
          </w:tcPr>
          <w:p w14:paraId="03734C95" w14:textId="77777777" w:rsidR="0080557A" w:rsidRPr="00326F20" w:rsidRDefault="0080557A" w:rsidP="0080557A">
            <w:pPr>
              <w:shd w:val="clear" w:color="auto" w:fill="FFFFFF"/>
              <w:rPr>
                <w:sz w:val="22"/>
                <w:szCs w:val="22"/>
              </w:rPr>
            </w:pPr>
            <w:r w:rsidRPr="00326F20">
              <w:rPr>
                <w:sz w:val="22"/>
                <w:szCs w:val="22"/>
              </w:rPr>
              <w:t xml:space="preserve">Type and no. of communication cables to BCU/BCPU </w:t>
            </w:r>
          </w:p>
        </w:tc>
        <w:tc>
          <w:tcPr>
            <w:tcW w:w="433" w:type="pct"/>
            <w:tcBorders>
              <w:top w:val="nil"/>
              <w:left w:val="nil"/>
              <w:bottom w:val="single" w:sz="4" w:space="0" w:color="auto"/>
              <w:right w:val="single" w:sz="4" w:space="0" w:color="auto"/>
            </w:tcBorders>
            <w:shd w:val="clear" w:color="auto" w:fill="FFFFFF"/>
            <w:noWrap/>
            <w:vAlign w:val="center"/>
            <w:hideMark/>
          </w:tcPr>
          <w:p w14:paraId="794DA2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253A570" w14:textId="56BD4C9D" w:rsidR="0080557A" w:rsidRPr="00326F20" w:rsidRDefault="00F265C9" w:rsidP="0080557A">
            <w:pPr>
              <w:shd w:val="clear" w:color="auto" w:fill="FFFFFF"/>
              <w:jc w:val="center"/>
              <w:rPr>
                <w:sz w:val="22"/>
                <w:szCs w:val="22"/>
              </w:rPr>
            </w:pPr>
            <w:r>
              <w:rPr>
                <w:sz w:val="22"/>
                <w:szCs w:val="22"/>
              </w:rPr>
              <w:t>As required</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FE94B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2D3CAC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EC0AB1F" w14:textId="77777777" w:rsidR="0080557A" w:rsidRPr="00326F20" w:rsidRDefault="0080557A" w:rsidP="0080557A">
            <w:pPr>
              <w:shd w:val="clear" w:color="auto" w:fill="FFFFFF"/>
              <w:jc w:val="center"/>
              <w:rPr>
                <w:sz w:val="22"/>
                <w:szCs w:val="22"/>
              </w:rPr>
            </w:pPr>
            <w:r w:rsidRPr="00326F20">
              <w:rPr>
                <w:sz w:val="22"/>
                <w:szCs w:val="22"/>
              </w:rPr>
              <w:t>12.5</w:t>
            </w:r>
          </w:p>
        </w:tc>
        <w:tc>
          <w:tcPr>
            <w:tcW w:w="1947" w:type="pct"/>
            <w:tcBorders>
              <w:top w:val="nil"/>
              <w:left w:val="nil"/>
              <w:bottom w:val="single" w:sz="4" w:space="0" w:color="auto"/>
              <w:right w:val="single" w:sz="4" w:space="0" w:color="auto"/>
            </w:tcBorders>
            <w:shd w:val="clear" w:color="auto" w:fill="FFFFFF"/>
            <w:vAlign w:val="center"/>
            <w:hideMark/>
          </w:tcPr>
          <w:p w14:paraId="6071987B" w14:textId="77777777" w:rsidR="0080557A" w:rsidRPr="00326F20" w:rsidRDefault="0080557A" w:rsidP="0080557A">
            <w:pPr>
              <w:shd w:val="clear" w:color="auto" w:fill="FFFFFF"/>
              <w:rPr>
                <w:sz w:val="22"/>
                <w:szCs w:val="22"/>
              </w:rPr>
            </w:pPr>
            <w:r w:rsidRPr="00326F20">
              <w:rPr>
                <w:sz w:val="22"/>
                <w:szCs w:val="22"/>
              </w:rPr>
              <w:t xml:space="preserve">Type &amp; no. of communications cables to protection relay and disturbance recorder </w:t>
            </w:r>
          </w:p>
        </w:tc>
        <w:tc>
          <w:tcPr>
            <w:tcW w:w="433" w:type="pct"/>
            <w:tcBorders>
              <w:top w:val="nil"/>
              <w:left w:val="nil"/>
              <w:bottom w:val="single" w:sz="4" w:space="0" w:color="auto"/>
              <w:right w:val="single" w:sz="4" w:space="0" w:color="auto"/>
            </w:tcBorders>
            <w:shd w:val="clear" w:color="auto" w:fill="FFFFFF"/>
            <w:noWrap/>
            <w:vAlign w:val="center"/>
            <w:hideMark/>
          </w:tcPr>
          <w:p w14:paraId="00F386D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87DB7E" w14:textId="10948EE3"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As required</w:t>
            </w:r>
            <w:r w:rsidR="00F265C9"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FC22E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DF6617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160D3D" w14:textId="77777777" w:rsidR="0080557A" w:rsidRPr="00326F20" w:rsidRDefault="0080557A" w:rsidP="0080557A">
            <w:pPr>
              <w:shd w:val="clear" w:color="auto" w:fill="FFFFFF"/>
              <w:jc w:val="center"/>
              <w:rPr>
                <w:sz w:val="22"/>
                <w:szCs w:val="22"/>
              </w:rPr>
            </w:pPr>
            <w:r w:rsidRPr="00326F20">
              <w:rPr>
                <w:sz w:val="22"/>
                <w:szCs w:val="22"/>
              </w:rPr>
              <w:t>12.6</w:t>
            </w:r>
          </w:p>
        </w:tc>
        <w:tc>
          <w:tcPr>
            <w:tcW w:w="1947" w:type="pct"/>
            <w:tcBorders>
              <w:top w:val="nil"/>
              <w:left w:val="nil"/>
              <w:bottom w:val="single" w:sz="4" w:space="0" w:color="auto"/>
              <w:right w:val="single" w:sz="4" w:space="0" w:color="auto"/>
            </w:tcBorders>
            <w:shd w:val="clear" w:color="auto" w:fill="FFFFFF"/>
            <w:vAlign w:val="center"/>
            <w:hideMark/>
          </w:tcPr>
          <w:p w14:paraId="5306CB74" w14:textId="77777777" w:rsidR="0080557A" w:rsidRPr="00326F20" w:rsidRDefault="0080557A" w:rsidP="0080557A">
            <w:pPr>
              <w:shd w:val="clear" w:color="auto" w:fill="FFFFFF"/>
              <w:rPr>
                <w:sz w:val="22"/>
                <w:szCs w:val="22"/>
              </w:rPr>
            </w:pPr>
            <w:r w:rsidRPr="00326F20">
              <w:rPr>
                <w:sz w:val="22"/>
                <w:szCs w:val="22"/>
              </w:rPr>
              <w:t>Peer to Peer signaling/client server architecture</w:t>
            </w:r>
          </w:p>
        </w:tc>
        <w:tc>
          <w:tcPr>
            <w:tcW w:w="433" w:type="pct"/>
            <w:tcBorders>
              <w:top w:val="nil"/>
              <w:left w:val="nil"/>
              <w:bottom w:val="single" w:sz="4" w:space="0" w:color="auto"/>
              <w:right w:val="single" w:sz="4" w:space="0" w:color="auto"/>
            </w:tcBorders>
            <w:shd w:val="clear" w:color="auto" w:fill="FFFFFF"/>
            <w:noWrap/>
            <w:vAlign w:val="center"/>
            <w:hideMark/>
          </w:tcPr>
          <w:p w14:paraId="46B8095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4C2807" w14:textId="27E0618C" w:rsidR="0080557A" w:rsidRPr="00326F20" w:rsidRDefault="00F265C9"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A855F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FDB4483" w14:textId="77777777" w:rsidTr="00E2047D">
        <w:tblPrEx>
          <w:tblCellMar>
            <w:left w:w="108" w:type="dxa"/>
            <w:right w:w="108" w:type="dxa"/>
          </w:tblCellMar>
        </w:tblPrEx>
        <w:trPr>
          <w:trHeight w:val="73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04B977" w14:textId="77777777" w:rsidR="0080557A" w:rsidRPr="00326F20" w:rsidRDefault="0080557A" w:rsidP="0080557A">
            <w:pPr>
              <w:shd w:val="clear" w:color="auto" w:fill="FFFFFF"/>
              <w:jc w:val="center"/>
              <w:rPr>
                <w:sz w:val="22"/>
                <w:szCs w:val="22"/>
              </w:rPr>
            </w:pPr>
            <w:r w:rsidRPr="00326F20">
              <w:rPr>
                <w:sz w:val="22"/>
                <w:szCs w:val="22"/>
              </w:rPr>
              <w:t>12.7</w:t>
            </w:r>
          </w:p>
        </w:tc>
        <w:tc>
          <w:tcPr>
            <w:tcW w:w="1947" w:type="pct"/>
            <w:tcBorders>
              <w:top w:val="nil"/>
              <w:left w:val="nil"/>
              <w:bottom w:val="single" w:sz="4" w:space="0" w:color="auto"/>
              <w:right w:val="single" w:sz="4" w:space="0" w:color="auto"/>
            </w:tcBorders>
            <w:shd w:val="clear" w:color="auto" w:fill="FFFFFF"/>
            <w:vAlign w:val="center"/>
            <w:hideMark/>
          </w:tcPr>
          <w:p w14:paraId="104BD16A" w14:textId="2B2AC4FF" w:rsidR="0080557A" w:rsidRPr="00326F20" w:rsidRDefault="0080557A" w:rsidP="0080557A">
            <w:pPr>
              <w:shd w:val="clear" w:color="auto" w:fill="FFFFFF"/>
              <w:rPr>
                <w:sz w:val="22"/>
                <w:szCs w:val="22"/>
              </w:rPr>
            </w:pPr>
            <w:r w:rsidRPr="00326F20">
              <w:rPr>
                <w:sz w:val="22"/>
                <w:szCs w:val="22"/>
              </w:rPr>
              <w:t xml:space="preserve">Cyclic &amp; </w:t>
            </w:r>
            <w:r w:rsidR="00D02F46" w:rsidRPr="00326F20">
              <w:rPr>
                <w:sz w:val="22"/>
                <w:szCs w:val="22"/>
              </w:rPr>
              <w:t>event-initiated</w:t>
            </w:r>
            <w:r w:rsidRPr="00326F20">
              <w:rPr>
                <w:sz w:val="22"/>
                <w:szCs w:val="22"/>
              </w:rPr>
              <w:t xml:space="preserve"> transmissions initiated by BCU/BCPU </w:t>
            </w:r>
          </w:p>
        </w:tc>
        <w:tc>
          <w:tcPr>
            <w:tcW w:w="433" w:type="pct"/>
            <w:tcBorders>
              <w:top w:val="nil"/>
              <w:left w:val="nil"/>
              <w:bottom w:val="single" w:sz="4" w:space="0" w:color="auto"/>
              <w:right w:val="single" w:sz="4" w:space="0" w:color="auto"/>
            </w:tcBorders>
            <w:shd w:val="clear" w:color="auto" w:fill="FFFFFF"/>
            <w:noWrap/>
            <w:vAlign w:val="center"/>
            <w:hideMark/>
          </w:tcPr>
          <w:p w14:paraId="47AD986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9BCEA3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F72BD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CFF59C4" w14:textId="77777777" w:rsidTr="00E2047D">
        <w:tblPrEx>
          <w:tblCellMar>
            <w:left w:w="108" w:type="dxa"/>
            <w:right w:w="108" w:type="dxa"/>
          </w:tblCellMar>
        </w:tblPrEx>
        <w:trPr>
          <w:trHeight w:val="51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E03DF7" w14:textId="77777777" w:rsidR="0080557A" w:rsidRPr="00326F20" w:rsidRDefault="0080557A" w:rsidP="0080557A">
            <w:pPr>
              <w:shd w:val="clear" w:color="auto" w:fill="FFFFFF"/>
              <w:jc w:val="center"/>
              <w:rPr>
                <w:sz w:val="22"/>
                <w:szCs w:val="22"/>
              </w:rPr>
            </w:pPr>
            <w:r w:rsidRPr="00326F20">
              <w:rPr>
                <w:sz w:val="22"/>
                <w:szCs w:val="22"/>
              </w:rPr>
              <w:lastRenderedPageBreak/>
              <w:t>12.8</w:t>
            </w:r>
          </w:p>
        </w:tc>
        <w:tc>
          <w:tcPr>
            <w:tcW w:w="1947" w:type="pct"/>
            <w:tcBorders>
              <w:top w:val="nil"/>
              <w:left w:val="nil"/>
              <w:bottom w:val="single" w:sz="4" w:space="0" w:color="auto"/>
              <w:right w:val="single" w:sz="4" w:space="0" w:color="auto"/>
            </w:tcBorders>
            <w:shd w:val="clear" w:color="auto" w:fill="FFFFFF"/>
            <w:vAlign w:val="center"/>
            <w:hideMark/>
          </w:tcPr>
          <w:p w14:paraId="0AB6078C" w14:textId="77777777" w:rsidR="0080557A" w:rsidRPr="00326F20" w:rsidRDefault="0080557A" w:rsidP="0080557A">
            <w:pPr>
              <w:shd w:val="clear" w:color="auto" w:fill="FFFFFF"/>
              <w:rPr>
                <w:sz w:val="22"/>
                <w:szCs w:val="22"/>
              </w:rPr>
            </w:pPr>
            <w:r w:rsidRPr="00326F20">
              <w:rPr>
                <w:sz w:val="22"/>
                <w:szCs w:val="22"/>
              </w:rPr>
              <w:t xml:space="preserve">Continued functioning of station computer and data management in the event of workstations out of service. Limitations applicable </w:t>
            </w:r>
          </w:p>
        </w:tc>
        <w:tc>
          <w:tcPr>
            <w:tcW w:w="433" w:type="pct"/>
            <w:tcBorders>
              <w:top w:val="nil"/>
              <w:left w:val="nil"/>
              <w:bottom w:val="single" w:sz="4" w:space="0" w:color="auto"/>
              <w:right w:val="single" w:sz="4" w:space="0" w:color="auto"/>
            </w:tcBorders>
            <w:shd w:val="clear" w:color="auto" w:fill="FFFFFF"/>
            <w:noWrap/>
            <w:vAlign w:val="center"/>
            <w:hideMark/>
          </w:tcPr>
          <w:p w14:paraId="044C3F0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1AE01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137F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6E8D7F4" w14:textId="77777777" w:rsidTr="00E2047D">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2387D3" w14:textId="77777777" w:rsidR="0080557A" w:rsidRPr="00326F20" w:rsidRDefault="0080557A" w:rsidP="0080557A">
            <w:pPr>
              <w:shd w:val="clear" w:color="auto" w:fill="FFFFFF"/>
              <w:jc w:val="center"/>
              <w:rPr>
                <w:sz w:val="22"/>
                <w:szCs w:val="22"/>
              </w:rPr>
            </w:pPr>
            <w:r w:rsidRPr="00326F20">
              <w:rPr>
                <w:sz w:val="22"/>
                <w:szCs w:val="22"/>
              </w:rPr>
              <w:t>12.9</w:t>
            </w:r>
          </w:p>
        </w:tc>
        <w:tc>
          <w:tcPr>
            <w:tcW w:w="1947" w:type="pct"/>
            <w:tcBorders>
              <w:top w:val="nil"/>
              <w:left w:val="nil"/>
              <w:bottom w:val="single" w:sz="4" w:space="0" w:color="auto"/>
              <w:right w:val="single" w:sz="4" w:space="0" w:color="auto"/>
            </w:tcBorders>
            <w:shd w:val="clear" w:color="auto" w:fill="FFFFFF"/>
            <w:vAlign w:val="center"/>
            <w:hideMark/>
          </w:tcPr>
          <w:p w14:paraId="0D1E7868" w14:textId="77777777" w:rsidR="0080557A" w:rsidRPr="00326F20" w:rsidRDefault="0080557A" w:rsidP="0080557A">
            <w:pPr>
              <w:shd w:val="clear" w:color="auto" w:fill="FFFFFF"/>
              <w:rPr>
                <w:sz w:val="22"/>
                <w:szCs w:val="22"/>
              </w:rPr>
            </w:pPr>
            <w:r w:rsidRPr="00326F20">
              <w:rPr>
                <w:sz w:val="22"/>
                <w:szCs w:val="22"/>
              </w:rPr>
              <w:t xml:space="preserve">Protocol between SCMS and SCADA </w:t>
            </w:r>
          </w:p>
        </w:tc>
        <w:tc>
          <w:tcPr>
            <w:tcW w:w="433" w:type="pct"/>
            <w:tcBorders>
              <w:top w:val="nil"/>
              <w:left w:val="nil"/>
              <w:bottom w:val="single" w:sz="4" w:space="0" w:color="auto"/>
              <w:right w:val="single" w:sz="4" w:space="0" w:color="auto"/>
            </w:tcBorders>
            <w:shd w:val="clear" w:color="auto" w:fill="FFFFFF"/>
            <w:noWrap/>
            <w:vAlign w:val="center"/>
            <w:hideMark/>
          </w:tcPr>
          <w:p w14:paraId="64FDDD9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2A98FB" w14:textId="7344E5D8" w:rsidR="0080557A" w:rsidRPr="00326F20" w:rsidRDefault="00F677CA" w:rsidP="0080557A">
            <w:pPr>
              <w:shd w:val="clear" w:color="auto" w:fill="FFFFFF"/>
              <w:jc w:val="center"/>
              <w:rPr>
                <w:sz w:val="22"/>
                <w:szCs w:val="22"/>
              </w:rPr>
            </w:pPr>
            <w:r>
              <w:rPr>
                <w:sz w:val="22"/>
                <w:szCs w:val="22"/>
              </w:rPr>
              <w:t>IEC 60870-5-104</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F3BDF0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364AED0" w14:textId="77777777" w:rsidTr="00E2047D">
        <w:tblPrEx>
          <w:tblCellMar>
            <w:left w:w="108" w:type="dxa"/>
            <w:right w:w="108" w:type="dxa"/>
          </w:tblCellMar>
        </w:tblPrEx>
        <w:trPr>
          <w:trHeight w:val="11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B18A7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F1B28B1" w14:textId="77777777" w:rsidR="0080557A" w:rsidRPr="00326F20" w:rsidRDefault="0080557A" w:rsidP="0080557A">
            <w:pPr>
              <w:shd w:val="clear" w:color="auto" w:fill="FFFFFF"/>
              <w:rPr>
                <w:sz w:val="22"/>
                <w:szCs w:val="22"/>
              </w:rPr>
            </w:pPr>
            <w:r w:rsidRPr="00326F20">
              <w:rPr>
                <w:sz w:val="22"/>
                <w:szCs w:val="22"/>
              </w:rPr>
              <w:t xml:space="preserve">Emulation of functionality of existing SCADA RTU </w:t>
            </w:r>
          </w:p>
        </w:tc>
        <w:tc>
          <w:tcPr>
            <w:tcW w:w="433" w:type="pct"/>
            <w:tcBorders>
              <w:top w:val="nil"/>
              <w:left w:val="nil"/>
              <w:bottom w:val="single" w:sz="4" w:space="0" w:color="auto"/>
              <w:right w:val="single" w:sz="4" w:space="0" w:color="auto"/>
            </w:tcBorders>
            <w:shd w:val="clear" w:color="auto" w:fill="FFFFFF"/>
            <w:noWrap/>
            <w:vAlign w:val="center"/>
            <w:hideMark/>
          </w:tcPr>
          <w:p w14:paraId="5FF4E0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49CC7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358CB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058CDC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9322F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FB19A3F" w14:textId="77777777" w:rsidR="0080557A" w:rsidRPr="00326F20" w:rsidRDefault="0080557A" w:rsidP="0080557A">
            <w:pPr>
              <w:shd w:val="clear" w:color="auto" w:fill="FFFFFF"/>
              <w:ind w:firstLineChars="100" w:firstLine="220"/>
              <w:rPr>
                <w:sz w:val="22"/>
                <w:szCs w:val="22"/>
              </w:rPr>
            </w:pPr>
            <w:r w:rsidRPr="00326F20">
              <w:rPr>
                <w:sz w:val="22"/>
                <w:szCs w:val="22"/>
              </w:rPr>
              <w:t>Support Protocol Indactic 33</w:t>
            </w:r>
          </w:p>
        </w:tc>
        <w:tc>
          <w:tcPr>
            <w:tcW w:w="433" w:type="pct"/>
            <w:tcBorders>
              <w:top w:val="nil"/>
              <w:left w:val="nil"/>
              <w:bottom w:val="single" w:sz="4" w:space="0" w:color="auto"/>
              <w:right w:val="single" w:sz="4" w:space="0" w:color="auto"/>
            </w:tcBorders>
            <w:shd w:val="clear" w:color="auto" w:fill="FFFFFF"/>
            <w:noWrap/>
            <w:vAlign w:val="center"/>
            <w:hideMark/>
          </w:tcPr>
          <w:p w14:paraId="5B77636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2CBA97" w14:textId="28BAA5D2" w:rsidR="0080557A" w:rsidRPr="00326F20" w:rsidRDefault="0080557A" w:rsidP="0080557A">
            <w:pPr>
              <w:shd w:val="clear" w:color="auto" w:fill="FFFFFF"/>
              <w:jc w:val="center"/>
              <w:rPr>
                <w:sz w:val="22"/>
                <w:szCs w:val="22"/>
              </w:rPr>
            </w:pPr>
            <w:r w:rsidRPr="00326F20">
              <w:rPr>
                <w:sz w:val="22"/>
                <w:szCs w:val="22"/>
              </w:rPr>
              <w:t> </w:t>
            </w:r>
            <w:r w:rsidR="00A34179">
              <w:rPr>
                <w:sz w:val="22"/>
                <w:szCs w:val="22"/>
              </w:rPr>
              <w:t>No</w:t>
            </w:r>
          </w:p>
        </w:tc>
        <w:tc>
          <w:tcPr>
            <w:tcW w:w="1056" w:type="pct"/>
            <w:tcBorders>
              <w:top w:val="nil"/>
              <w:left w:val="nil"/>
              <w:bottom w:val="single" w:sz="4" w:space="0" w:color="auto"/>
              <w:right w:val="single" w:sz="4" w:space="0" w:color="auto"/>
            </w:tcBorders>
            <w:shd w:val="clear" w:color="auto" w:fill="FFFFFF"/>
            <w:noWrap/>
            <w:vAlign w:val="center"/>
            <w:hideMark/>
          </w:tcPr>
          <w:p w14:paraId="64FEDC5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448769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DA232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083784C" w14:textId="77777777" w:rsidR="0080557A" w:rsidRPr="00326F20" w:rsidRDefault="0080557A" w:rsidP="0080557A">
            <w:pPr>
              <w:shd w:val="clear" w:color="auto" w:fill="FFFFFF"/>
              <w:ind w:firstLineChars="100" w:firstLine="220"/>
              <w:rPr>
                <w:sz w:val="22"/>
                <w:szCs w:val="22"/>
              </w:rPr>
            </w:pPr>
            <w:r w:rsidRPr="00326F20">
              <w:rPr>
                <w:sz w:val="22"/>
                <w:szCs w:val="22"/>
              </w:rPr>
              <w:t>Support Protocol HDLC</w:t>
            </w:r>
          </w:p>
        </w:tc>
        <w:tc>
          <w:tcPr>
            <w:tcW w:w="433" w:type="pct"/>
            <w:tcBorders>
              <w:top w:val="nil"/>
              <w:left w:val="nil"/>
              <w:bottom w:val="single" w:sz="4" w:space="0" w:color="auto"/>
              <w:right w:val="single" w:sz="4" w:space="0" w:color="auto"/>
            </w:tcBorders>
            <w:shd w:val="clear" w:color="auto" w:fill="FFFFFF"/>
            <w:noWrap/>
            <w:vAlign w:val="center"/>
            <w:hideMark/>
          </w:tcPr>
          <w:p w14:paraId="1EAAA90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22DB24" w14:textId="7F5D2B83" w:rsidR="0080557A" w:rsidRPr="00326F20" w:rsidRDefault="00D02F46" w:rsidP="0080557A">
            <w:pPr>
              <w:shd w:val="clear" w:color="auto" w:fill="FFFFFF"/>
              <w:jc w:val="center"/>
              <w:rPr>
                <w:sz w:val="22"/>
                <w:szCs w:val="22"/>
              </w:rPr>
            </w:pPr>
            <w:r>
              <w:rPr>
                <w:sz w:val="22"/>
                <w:szCs w:val="22"/>
              </w:rPr>
              <w:t>Not Required</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3DC20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3512F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FAF4C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88D08F3" w14:textId="77777777" w:rsidR="0080557A" w:rsidRPr="00326F20" w:rsidRDefault="0080557A" w:rsidP="0080557A">
            <w:pPr>
              <w:shd w:val="clear" w:color="auto" w:fill="FFFFFF"/>
              <w:ind w:firstLineChars="100" w:firstLine="220"/>
              <w:rPr>
                <w:sz w:val="22"/>
                <w:szCs w:val="22"/>
              </w:rPr>
            </w:pPr>
            <w:r w:rsidRPr="00326F20">
              <w:rPr>
                <w:sz w:val="22"/>
                <w:szCs w:val="22"/>
              </w:rPr>
              <w:t>Support Protocol IEC101</w:t>
            </w:r>
          </w:p>
        </w:tc>
        <w:tc>
          <w:tcPr>
            <w:tcW w:w="433" w:type="pct"/>
            <w:tcBorders>
              <w:top w:val="nil"/>
              <w:left w:val="nil"/>
              <w:bottom w:val="single" w:sz="4" w:space="0" w:color="auto"/>
              <w:right w:val="single" w:sz="4" w:space="0" w:color="auto"/>
            </w:tcBorders>
            <w:shd w:val="clear" w:color="auto" w:fill="FFFFFF"/>
            <w:noWrap/>
            <w:vAlign w:val="center"/>
            <w:hideMark/>
          </w:tcPr>
          <w:p w14:paraId="659D34E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029D70" w14:textId="40E155B2" w:rsidR="0080557A" w:rsidRPr="00326F20" w:rsidRDefault="00D02F46" w:rsidP="0080557A">
            <w:pPr>
              <w:shd w:val="clear" w:color="auto" w:fill="FFFFFF"/>
              <w:jc w:val="center"/>
              <w:rPr>
                <w:sz w:val="22"/>
                <w:szCs w:val="22"/>
              </w:rPr>
            </w:pPr>
            <w:r>
              <w:rPr>
                <w:sz w:val="22"/>
                <w:szCs w:val="22"/>
              </w:rPr>
              <w:t>No</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5EBB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B4D22F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A7D35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D6468D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Download of database from SCADA control center </w:t>
            </w:r>
          </w:p>
        </w:tc>
        <w:tc>
          <w:tcPr>
            <w:tcW w:w="433" w:type="pct"/>
            <w:tcBorders>
              <w:top w:val="nil"/>
              <w:left w:val="nil"/>
              <w:bottom w:val="single" w:sz="4" w:space="0" w:color="auto"/>
              <w:right w:val="single" w:sz="4" w:space="0" w:color="auto"/>
            </w:tcBorders>
            <w:shd w:val="clear" w:color="auto" w:fill="FFFFFF"/>
            <w:noWrap/>
            <w:vAlign w:val="center"/>
            <w:hideMark/>
          </w:tcPr>
          <w:p w14:paraId="6016893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9C15DE" w14:textId="362968E1" w:rsidR="0080557A" w:rsidRPr="00326F20" w:rsidRDefault="003F70F0" w:rsidP="0080557A">
            <w:pPr>
              <w:shd w:val="clear" w:color="auto" w:fill="FFFFFF"/>
              <w:jc w:val="center"/>
              <w:rPr>
                <w:sz w:val="22"/>
                <w:szCs w:val="22"/>
              </w:rPr>
            </w:pPr>
            <w:r>
              <w:rPr>
                <w:sz w:val="22"/>
                <w:szCs w:val="22"/>
              </w:rPr>
              <w:t>Yes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FFD9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3E133D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9428ADC" w14:textId="77777777" w:rsidR="0080557A" w:rsidRPr="00326F20" w:rsidRDefault="0080557A" w:rsidP="0080557A">
            <w:pPr>
              <w:shd w:val="clear" w:color="auto" w:fill="FFFFFF"/>
              <w:jc w:val="center"/>
              <w:rPr>
                <w:sz w:val="22"/>
                <w:szCs w:val="22"/>
              </w:rPr>
            </w:pPr>
            <w:r w:rsidRPr="00326F20">
              <w:rPr>
                <w:sz w:val="22"/>
                <w:szCs w:val="22"/>
              </w:rPr>
              <w:t>12.10</w:t>
            </w:r>
          </w:p>
        </w:tc>
        <w:tc>
          <w:tcPr>
            <w:tcW w:w="1947" w:type="pct"/>
            <w:tcBorders>
              <w:top w:val="nil"/>
              <w:left w:val="nil"/>
              <w:bottom w:val="single" w:sz="4" w:space="0" w:color="auto"/>
              <w:right w:val="single" w:sz="4" w:space="0" w:color="auto"/>
            </w:tcBorders>
            <w:shd w:val="clear" w:color="auto" w:fill="FFFFFF"/>
            <w:vAlign w:val="center"/>
            <w:hideMark/>
          </w:tcPr>
          <w:p w14:paraId="18D5F7CF" w14:textId="77777777" w:rsidR="0080557A" w:rsidRPr="00326F20" w:rsidRDefault="0080557A" w:rsidP="0080557A">
            <w:pPr>
              <w:shd w:val="clear" w:color="auto" w:fill="FFFFFF"/>
              <w:rPr>
                <w:sz w:val="22"/>
                <w:szCs w:val="22"/>
              </w:rPr>
            </w:pPr>
            <w:r w:rsidRPr="00326F20">
              <w:rPr>
                <w:sz w:val="22"/>
                <w:szCs w:val="22"/>
              </w:rPr>
              <w:t xml:space="preserve">LDC modem </w:t>
            </w:r>
          </w:p>
        </w:tc>
        <w:tc>
          <w:tcPr>
            <w:tcW w:w="433" w:type="pct"/>
            <w:tcBorders>
              <w:top w:val="nil"/>
              <w:left w:val="nil"/>
              <w:bottom w:val="single" w:sz="4" w:space="0" w:color="auto"/>
              <w:right w:val="single" w:sz="4" w:space="0" w:color="auto"/>
            </w:tcBorders>
            <w:shd w:val="clear" w:color="auto" w:fill="FFFFFF"/>
            <w:noWrap/>
            <w:vAlign w:val="center"/>
            <w:hideMark/>
          </w:tcPr>
          <w:p w14:paraId="63908A8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1F3E1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89D415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F5DF3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8DF17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D75CEA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Manufacturer and model </w:t>
            </w:r>
          </w:p>
        </w:tc>
        <w:tc>
          <w:tcPr>
            <w:tcW w:w="433" w:type="pct"/>
            <w:tcBorders>
              <w:top w:val="nil"/>
              <w:left w:val="nil"/>
              <w:bottom w:val="single" w:sz="4" w:space="0" w:color="auto"/>
              <w:right w:val="single" w:sz="4" w:space="0" w:color="auto"/>
            </w:tcBorders>
            <w:shd w:val="clear" w:color="auto" w:fill="FFFFFF"/>
            <w:noWrap/>
            <w:vAlign w:val="center"/>
            <w:hideMark/>
          </w:tcPr>
          <w:p w14:paraId="5B84D35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ABF31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998E5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2FAC68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82263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01CE6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3457E98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A6F56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203E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FBB673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9E2E0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57F93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7DFF8704"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4EEBA9D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DEE9C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9D023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37450D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04F605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102ECD1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7E674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4E22E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BBE85A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46A776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372CA0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Signaling method </w:t>
            </w:r>
          </w:p>
        </w:tc>
        <w:tc>
          <w:tcPr>
            <w:tcW w:w="433" w:type="pct"/>
            <w:tcBorders>
              <w:top w:val="nil"/>
              <w:left w:val="nil"/>
              <w:bottom w:val="single" w:sz="4" w:space="0" w:color="auto"/>
              <w:right w:val="single" w:sz="4" w:space="0" w:color="auto"/>
            </w:tcBorders>
            <w:shd w:val="clear" w:color="auto" w:fill="FFFFFF"/>
            <w:noWrap/>
            <w:vAlign w:val="center"/>
            <w:hideMark/>
          </w:tcPr>
          <w:p w14:paraId="25BE2F0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1E5B3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39DE74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AF75BD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194E7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0E461C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and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3487153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467CC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2CEFC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C689E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E8B29E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BD4A61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transmitter  output </w:t>
            </w:r>
          </w:p>
        </w:tc>
        <w:tc>
          <w:tcPr>
            <w:tcW w:w="433" w:type="pct"/>
            <w:tcBorders>
              <w:top w:val="nil"/>
              <w:left w:val="nil"/>
              <w:bottom w:val="single" w:sz="4" w:space="0" w:color="auto"/>
              <w:right w:val="single" w:sz="4" w:space="0" w:color="auto"/>
            </w:tcBorders>
            <w:shd w:val="clear" w:color="auto" w:fill="FFFFFF"/>
            <w:noWrap/>
            <w:vAlign w:val="center"/>
            <w:hideMark/>
          </w:tcPr>
          <w:p w14:paraId="47F3B7C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DD88A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D0868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2312A6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9A4D24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32407E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receiver input </w:t>
            </w:r>
          </w:p>
        </w:tc>
        <w:tc>
          <w:tcPr>
            <w:tcW w:w="433" w:type="pct"/>
            <w:tcBorders>
              <w:top w:val="nil"/>
              <w:left w:val="nil"/>
              <w:bottom w:val="single" w:sz="4" w:space="0" w:color="auto"/>
              <w:right w:val="single" w:sz="4" w:space="0" w:color="auto"/>
            </w:tcBorders>
            <w:shd w:val="clear" w:color="auto" w:fill="FFFFFF"/>
            <w:noWrap/>
            <w:vAlign w:val="center"/>
            <w:hideMark/>
          </w:tcPr>
          <w:p w14:paraId="7850B4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B2BCB4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A217FC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026EE8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35659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2877BC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Low level receive alarm </w:t>
            </w:r>
          </w:p>
        </w:tc>
        <w:tc>
          <w:tcPr>
            <w:tcW w:w="433" w:type="pct"/>
            <w:tcBorders>
              <w:top w:val="nil"/>
              <w:left w:val="nil"/>
              <w:bottom w:val="single" w:sz="4" w:space="0" w:color="auto"/>
              <w:right w:val="single" w:sz="4" w:space="0" w:color="auto"/>
            </w:tcBorders>
            <w:shd w:val="clear" w:color="auto" w:fill="FFFFFF"/>
            <w:noWrap/>
            <w:vAlign w:val="center"/>
            <w:hideMark/>
          </w:tcPr>
          <w:p w14:paraId="62A4F31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0E72C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550ED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B8C799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9A63A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DEDBBA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Compliant with ITU-T recommendations </w:t>
            </w:r>
          </w:p>
        </w:tc>
        <w:tc>
          <w:tcPr>
            <w:tcW w:w="433" w:type="pct"/>
            <w:tcBorders>
              <w:top w:val="nil"/>
              <w:left w:val="nil"/>
              <w:bottom w:val="single" w:sz="4" w:space="0" w:color="auto"/>
              <w:right w:val="single" w:sz="4" w:space="0" w:color="auto"/>
            </w:tcBorders>
            <w:shd w:val="clear" w:color="auto" w:fill="FFFFFF"/>
            <w:noWrap/>
            <w:vAlign w:val="center"/>
            <w:hideMark/>
          </w:tcPr>
          <w:p w14:paraId="5444267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84A3B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8A2A7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0F2A03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21659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742C2CB" w14:textId="77777777" w:rsidR="0080557A" w:rsidRPr="00326F20" w:rsidRDefault="0080557A" w:rsidP="0080557A">
            <w:pPr>
              <w:shd w:val="clear" w:color="auto" w:fill="FFFFFF"/>
              <w:ind w:firstLineChars="100" w:firstLine="220"/>
              <w:rPr>
                <w:sz w:val="22"/>
                <w:szCs w:val="22"/>
              </w:rPr>
            </w:pPr>
            <w:r w:rsidRPr="00326F20">
              <w:rPr>
                <w:sz w:val="22"/>
                <w:szCs w:val="22"/>
              </w:rPr>
              <w:t>Modem switchover</w:t>
            </w:r>
          </w:p>
        </w:tc>
        <w:tc>
          <w:tcPr>
            <w:tcW w:w="433" w:type="pct"/>
            <w:tcBorders>
              <w:top w:val="nil"/>
              <w:left w:val="nil"/>
              <w:bottom w:val="single" w:sz="4" w:space="0" w:color="auto"/>
              <w:right w:val="single" w:sz="4" w:space="0" w:color="auto"/>
            </w:tcBorders>
            <w:shd w:val="clear" w:color="auto" w:fill="FFFFFF"/>
            <w:noWrap/>
            <w:vAlign w:val="center"/>
            <w:hideMark/>
          </w:tcPr>
          <w:p w14:paraId="5737D26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8F2ED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70549F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1AB7AB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F8DC43" w14:textId="77777777" w:rsidR="0080557A" w:rsidRPr="00326F20" w:rsidRDefault="0080557A" w:rsidP="0080557A">
            <w:pPr>
              <w:shd w:val="clear" w:color="auto" w:fill="FFFFFF"/>
              <w:jc w:val="center"/>
              <w:rPr>
                <w:sz w:val="22"/>
                <w:szCs w:val="22"/>
              </w:rPr>
            </w:pPr>
            <w:r w:rsidRPr="00326F20">
              <w:rPr>
                <w:sz w:val="22"/>
                <w:szCs w:val="22"/>
              </w:rPr>
              <w:lastRenderedPageBreak/>
              <w:t>12.11</w:t>
            </w:r>
          </w:p>
        </w:tc>
        <w:tc>
          <w:tcPr>
            <w:tcW w:w="1947" w:type="pct"/>
            <w:tcBorders>
              <w:top w:val="nil"/>
              <w:left w:val="nil"/>
              <w:bottom w:val="single" w:sz="4" w:space="0" w:color="auto"/>
              <w:right w:val="single" w:sz="4" w:space="0" w:color="auto"/>
            </w:tcBorders>
            <w:shd w:val="clear" w:color="auto" w:fill="FFFFFF"/>
            <w:vAlign w:val="center"/>
            <w:hideMark/>
          </w:tcPr>
          <w:p w14:paraId="6426A2FF" w14:textId="77777777" w:rsidR="0080557A" w:rsidRPr="00326F20" w:rsidRDefault="0080557A" w:rsidP="0080557A">
            <w:pPr>
              <w:shd w:val="clear" w:color="auto" w:fill="FFFFFF"/>
              <w:rPr>
                <w:sz w:val="22"/>
                <w:szCs w:val="22"/>
              </w:rPr>
            </w:pPr>
            <w:r w:rsidRPr="00326F20">
              <w:rPr>
                <w:sz w:val="22"/>
                <w:szCs w:val="22"/>
              </w:rPr>
              <w:t xml:space="preserve">Laptop workstation and SCMS fault analysis </w:t>
            </w:r>
          </w:p>
        </w:tc>
        <w:tc>
          <w:tcPr>
            <w:tcW w:w="433" w:type="pct"/>
            <w:tcBorders>
              <w:top w:val="nil"/>
              <w:left w:val="nil"/>
              <w:bottom w:val="single" w:sz="4" w:space="0" w:color="auto"/>
              <w:right w:val="single" w:sz="4" w:space="0" w:color="auto"/>
            </w:tcBorders>
            <w:shd w:val="clear" w:color="auto" w:fill="FFFFFF"/>
            <w:noWrap/>
            <w:vAlign w:val="center"/>
            <w:hideMark/>
          </w:tcPr>
          <w:p w14:paraId="3947F45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8768AE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BC523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F87B0F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90DF0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2C81F9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Modem manufacturer and model </w:t>
            </w:r>
          </w:p>
        </w:tc>
        <w:tc>
          <w:tcPr>
            <w:tcW w:w="433" w:type="pct"/>
            <w:tcBorders>
              <w:top w:val="nil"/>
              <w:left w:val="nil"/>
              <w:bottom w:val="single" w:sz="4" w:space="0" w:color="auto"/>
              <w:right w:val="single" w:sz="4" w:space="0" w:color="auto"/>
            </w:tcBorders>
            <w:shd w:val="clear" w:color="auto" w:fill="FFFFFF"/>
            <w:noWrap/>
            <w:vAlign w:val="center"/>
            <w:hideMark/>
          </w:tcPr>
          <w:p w14:paraId="3271228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947394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6CA87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F0919A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9E29D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5B7D2A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81A322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03E7C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E07C2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424FD4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2ACC6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3F05B1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76E2783C"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92B869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D62A6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D9C26C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1509B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422C6E2" w14:textId="77777777" w:rsidR="0080557A" w:rsidRPr="00326F20" w:rsidRDefault="0080557A" w:rsidP="0080557A">
            <w:pPr>
              <w:shd w:val="clear" w:color="auto" w:fill="FFFFFF"/>
              <w:ind w:firstLineChars="100" w:firstLine="220"/>
              <w:rPr>
                <w:sz w:val="22"/>
                <w:szCs w:val="22"/>
              </w:rPr>
            </w:pPr>
            <w:r w:rsidRPr="00326F20">
              <w:rPr>
                <w:sz w:val="22"/>
                <w:szCs w:val="22"/>
              </w:rPr>
              <w:t>Service conditions (temperature and RH)</w:t>
            </w:r>
          </w:p>
        </w:tc>
        <w:tc>
          <w:tcPr>
            <w:tcW w:w="433" w:type="pct"/>
            <w:tcBorders>
              <w:top w:val="nil"/>
              <w:left w:val="nil"/>
              <w:bottom w:val="single" w:sz="4" w:space="0" w:color="auto"/>
              <w:right w:val="single" w:sz="4" w:space="0" w:color="auto"/>
            </w:tcBorders>
            <w:shd w:val="clear" w:color="auto" w:fill="FFFFFF"/>
            <w:noWrap/>
            <w:vAlign w:val="center"/>
            <w:hideMark/>
          </w:tcPr>
          <w:p w14:paraId="7534D3A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A8516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47F55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81865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A87A8A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15D3CA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Signaling method </w:t>
            </w:r>
          </w:p>
        </w:tc>
        <w:tc>
          <w:tcPr>
            <w:tcW w:w="433" w:type="pct"/>
            <w:tcBorders>
              <w:top w:val="nil"/>
              <w:left w:val="nil"/>
              <w:bottom w:val="single" w:sz="4" w:space="0" w:color="auto"/>
              <w:right w:val="single" w:sz="4" w:space="0" w:color="auto"/>
            </w:tcBorders>
            <w:shd w:val="clear" w:color="auto" w:fill="FFFFFF"/>
            <w:noWrap/>
            <w:vAlign w:val="center"/>
            <w:hideMark/>
          </w:tcPr>
          <w:p w14:paraId="40EB7D9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3D33C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7F7A4F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EB7A1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0C21F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2807A9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and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35ECD07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0679F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881C18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AB2BF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B6C65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E34A6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transmitter output </w:t>
            </w:r>
          </w:p>
        </w:tc>
        <w:tc>
          <w:tcPr>
            <w:tcW w:w="433" w:type="pct"/>
            <w:tcBorders>
              <w:top w:val="nil"/>
              <w:left w:val="nil"/>
              <w:bottom w:val="single" w:sz="4" w:space="0" w:color="auto"/>
              <w:right w:val="single" w:sz="4" w:space="0" w:color="auto"/>
            </w:tcBorders>
            <w:shd w:val="clear" w:color="auto" w:fill="FFFFFF"/>
            <w:noWrap/>
            <w:vAlign w:val="center"/>
            <w:hideMark/>
          </w:tcPr>
          <w:p w14:paraId="18AAFD2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BDCA6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0AD57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F4B473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C35DF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6F839B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receiver input </w:t>
            </w:r>
          </w:p>
        </w:tc>
        <w:tc>
          <w:tcPr>
            <w:tcW w:w="433" w:type="pct"/>
            <w:tcBorders>
              <w:top w:val="nil"/>
              <w:left w:val="nil"/>
              <w:bottom w:val="single" w:sz="4" w:space="0" w:color="auto"/>
              <w:right w:val="single" w:sz="4" w:space="0" w:color="auto"/>
            </w:tcBorders>
            <w:shd w:val="clear" w:color="auto" w:fill="FFFFFF"/>
            <w:noWrap/>
            <w:vAlign w:val="center"/>
            <w:hideMark/>
          </w:tcPr>
          <w:p w14:paraId="0BCA5CC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55DC1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1EA299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5531A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F831B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D983BC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Low level receive alarm </w:t>
            </w:r>
          </w:p>
        </w:tc>
        <w:tc>
          <w:tcPr>
            <w:tcW w:w="433" w:type="pct"/>
            <w:tcBorders>
              <w:top w:val="nil"/>
              <w:left w:val="nil"/>
              <w:bottom w:val="single" w:sz="4" w:space="0" w:color="auto"/>
              <w:right w:val="single" w:sz="4" w:space="0" w:color="auto"/>
            </w:tcBorders>
            <w:shd w:val="clear" w:color="auto" w:fill="FFFFFF"/>
            <w:noWrap/>
            <w:vAlign w:val="center"/>
            <w:hideMark/>
          </w:tcPr>
          <w:p w14:paraId="543A3CA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349F5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D2997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1398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5FD1C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E008D6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Compliant with ITU-T recommendations </w:t>
            </w:r>
          </w:p>
        </w:tc>
        <w:tc>
          <w:tcPr>
            <w:tcW w:w="433" w:type="pct"/>
            <w:tcBorders>
              <w:top w:val="nil"/>
              <w:left w:val="nil"/>
              <w:bottom w:val="single" w:sz="4" w:space="0" w:color="auto"/>
              <w:right w:val="single" w:sz="4" w:space="0" w:color="auto"/>
            </w:tcBorders>
            <w:shd w:val="clear" w:color="auto" w:fill="FFFFFF"/>
            <w:noWrap/>
            <w:vAlign w:val="center"/>
            <w:hideMark/>
          </w:tcPr>
          <w:p w14:paraId="463D596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9C562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A11E4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4E5CFF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C9B47B" w14:textId="77777777" w:rsidR="0080557A" w:rsidRPr="00326F20" w:rsidRDefault="0080557A" w:rsidP="0080557A">
            <w:pPr>
              <w:shd w:val="clear" w:color="auto" w:fill="FFFFFF"/>
              <w:jc w:val="center"/>
              <w:rPr>
                <w:sz w:val="22"/>
                <w:szCs w:val="22"/>
              </w:rPr>
            </w:pPr>
            <w:r w:rsidRPr="00326F20">
              <w:rPr>
                <w:sz w:val="22"/>
                <w:szCs w:val="22"/>
              </w:rPr>
              <w:t>12.12</w:t>
            </w:r>
          </w:p>
        </w:tc>
        <w:tc>
          <w:tcPr>
            <w:tcW w:w="1947" w:type="pct"/>
            <w:tcBorders>
              <w:top w:val="nil"/>
              <w:left w:val="nil"/>
              <w:bottom w:val="single" w:sz="4" w:space="0" w:color="auto"/>
              <w:right w:val="single" w:sz="4" w:space="0" w:color="auto"/>
            </w:tcBorders>
            <w:shd w:val="clear" w:color="auto" w:fill="FFFFFF"/>
            <w:vAlign w:val="center"/>
            <w:hideMark/>
          </w:tcPr>
          <w:p w14:paraId="391D9419" w14:textId="77777777" w:rsidR="0080557A" w:rsidRPr="00326F20" w:rsidRDefault="0080557A" w:rsidP="0080557A">
            <w:pPr>
              <w:shd w:val="clear" w:color="auto" w:fill="FFFFFF"/>
              <w:rPr>
                <w:sz w:val="22"/>
                <w:szCs w:val="22"/>
              </w:rPr>
            </w:pPr>
            <w:r w:rsidRPr="00326F20">
              <w:rPr>
                <w:sz w:val="22"/>
                <w:szCs w:val="22"/>
              </w:rPr>
              <w:t xml:space="preserve">Communications with adjacent SCMS system </w:t>
            </w:r>
          </w:p>
        </w:tc>
        <w:tc>
          <w:tcPr>
            <w:tcW w:w="433" w:type="pct"/>
            <w:tcBorders>
              <w:top w:val="nil"/>
              <w:left w:val="nil"/>
              <w:bottom w:val="single" w:sz="4" w:space="0" w:color="auto"/>
              <w:right w:val="single" w:sz="4" w:space="0" w:color="auto"/>
            </w:tcBorders>
            <w:shd w:val="clear" w:color="auto" w:fill="FFFFFF"/>
            <w:noWrap/>
            <w:vAlign w:val="center"/>
            <w:hideMark/>
          </w:tcPr>
          <w:p w14:paraId="3EC74C8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ECF17B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9CE281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8E8681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67A14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5A3E2C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Details of gateway </w:t>
            </w:r>
          </w:p>
        </w:tc>
        <w:tc>
          <w:tcPr>
            <w:tcW w:w="433" w:type="pct"/>
            <w:tcBorders>
              <w:top w:val="nil"/>
              <w:left w:val="nil"/>
              <w:bottom w:val="single" w:sz="4" w:space="0" w:color="auto"/>
              <w:right w:val="single" w:sz="4" w:space="0" w:color="auto"/>
            </w:tcBorders>
            <w:shd w:val="clear" w:color="auto" w:fill="FFFFFF"/>
            <w:noWrap/>
            <w:vAlign w:val="center"/>
            <w:hideMark/>
          </w:tcPr>
          <w:p w14:paraId="5B3F19D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D0615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3344E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1F6FA4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EEA12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A8809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Provision of optical fiber link </w:t>
            </w:r>
          </w:p>
        </w:tc>
        <w:tc>
          <w:tcPr>
            <w:tcW w:w="433" w:type="pct"/>
            <w:tcBorders>
              <w:top w:val="nil"/>
              <w:left w:val="nil"/>
              <w:bottom w:val="single" w:sz="4" w:space="0" w:color="auto"/>
              <w:right w:val="single" w:sz="4" w:space="0" w:color="auto"/>
            </w:tcBorders>
            <w:shd w:val="clear" w:color="auto" w:fill="FFFFFF"/>
            <w:noWrap/>
            <w:vAlign w:val="center"/>
            <w:hideMark/>
          </w:tcPr>
          <w:p w14:paraId="1A595E7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189FDF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5E15E9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8E51DD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AED83A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E0D7D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Protocol </w:t>
            </w:r>
          </w:p>
        </w:tc>
        <w:tc>
          <w:tcPr>
            <w:tcW w:w="433" w:type="pct"/>
            <w:tcBorders>
              <w:top w:val="nil"/>
              <w:left w:val="nil"/>
              <w:bottom w:val="single" w:sz="4" w:space="0" w:color="auto"/>
              <w:right w:val="single" w:sz="4" w:space="0" w:color="auto"/>
            </w:tcBorders>
            <w:shd w:val="clear" w:color="auto" w:fill="FFFFFF"/>
            <w:noWrap/>
            <w:vAlign w:val="center"/>
            <w:hideMark/>
          </w:tcPr>
          <w:p w14:paraId="00C6219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034B5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56E05E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CACAAB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8B5F64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7B4E3D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6195B3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08B4A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07073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7965E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571CF661" w14:textId="77777777" w:rsidR="0080557A" w:rsidRPr="00326F20" w:rsidRDefault="0080557A" w:rsidP="0080557A">
            <w:pPr>
              <w:shd w:val="clear" w:color="auto" w:fill="FFFFFF"/>
              <w:jc w:val="center"/>
              <w:rPr>
                <w:b/>
                <w:bCs/>
                <w:sz w:val="22"/>
                <w:szCs w:val="22"/>
              </w:rPr>
            </w:pPr>
            <w:r w:rsidRPr="00326F20">
              <w:rPr>
                <w:b/>
                <w:bCs/>
                <w:sz w:val="22"/>
                <w:szCs w:val="22"/>
              </w:rPr>
              <w:t>13</w:t>
            </w:r>
          </w:p>
        </w:tc>
        <w:tc>
          <w:tcPr>
            <w:tcW w:w="1947" w:type="pct"/>
            <w:tcBorders>
              <w:top w:val="nil"/>
              <w:left w:val="nil"/>
              <w:bottom w:val="single" w:sz="4" w:space="0" w:color="auto"/>
              <w:right w:val="single" w:sz="4" w:space="0" w:color="auto"/>
            </w:tcBorders>
            <w:shd w:val="clear" w:color="auto" w:fill="F2F2F2"/>
            <w:vAlign w:val="center"/>
            <w:hideMark/>
          </w:tcPr>
          <w:p w14:paraId="0D24DC48" w14:textId="77777777" w:rsidR="0080557A" w:rsidRPr="00326F20" w:rsidRDefault="0080557A" w:rsidP="0080557A">
            <w:pPr>
              <w:shd w:val="clear" w:color="auto" w:fill="FFFFFF"/>
              <w:rPr>
                <w:b/>
                <w:bCs/>
                <w:sz w:val="22"/>
                <w:szCs w:val="22"/>
                <w:u w:val="single"/>
              </w:rPr>
            </w:pPr>
            <w:r w:rsidRPr="00326F20">
              <w:rPr>
                <w:b/>
                <w:bCs/>
                <w:sz w:val="22"/>
                <w:szCs w:val="22"/>
                <w:u w:val="single"/>
              </w:rPr>
              <w:t>BCU/BCPU</w:t>
            </w:r>
          </w:p>
        </w:tc>
        <w:tc>
          <w:tcPr>
            <w:tcW w:w="433" w:type="pct"/>
            <w:tcBorders>
              <w:top w:val="nil"/>
              <w:left w:val="nil"/>
              <w:bottom w:val="single" w:sz="4" w:space="0" w:color="auto"/>
              <w:right w:val="single" w:sz="4" w:space="0" w:color="auto"/>
            </w:tcBorders>
            <w:shd w:val="clear" w:color="auto" w:fill="F2F2F2"/>
            <w:noWrap/>
            <w:vAlign w:val="center"/>
            <w:hideMark/>
          </w:tcPr>
          <w:p w14:paraId="5A235EFE"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1A000FE4"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F6E5A99"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9B16D0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C6438E" w14:textId="77777777" w:rsidR="0080557A" w:rsidRPr="00326F20" w:rsidRDefault="0080557A" w:rsidP="0080557A">
            <w:pPr>
              <w:shd w:val="clear" w:color="auto" w:fill="FFFFFF"/>
              <w:jc w:val="center"/>
              <w:rPr>
                <w:sz w:val="22"/>
                <w:szCs w:val="22"/>
              </w:rPr>
            </w:pPr>
            <w:r w:rsidRPr="00326F20">
              <w:rPr>
                <w:sz w:val="22"/>
                <w:szCs w:val="22"/>
              </w:rPr>
              <w:t>13.1</w:t>
            </w:r>
          </w:p>
        </w:tc>
        <w:tc>
          <w:tcPr>
            <w:tcW w:w="1947" w:type="pct"/>
            <w:tcBorders>
              <w:top w:val="nil"/>
              <w:left w:val="nil"/>
              <w:bottom w:val="single" w:sz="4" w:space="0" w:color="auto"/>
              <w:right w:val="single" w:sz="4" w:space="0" w:color="auto"/>
            </w:tcBorders>
            <w:shd w:val="clear" w:color="auto" w:fill="FFFFFF"/>
            <w:vAlign w:val="center"/>
            <w:hideMark/>
          </w:tcPr>
          <w:p w14:paraId="171A9B45"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72C36321"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BEEA9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3B6C2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B33760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AFD932" w14:textId="77777777" w:rsidR="0080557A" w:rsidRPr="00326F20" w:rsidRDefault="0080557A" w:rsidP="0080557A">
            <w:pPr>
              <w:shd w:val="clear" w:color="auto" w:fill="FFFFFF"/>
              <w:jc w:val="center"/>
              <w:rPr>
                <w:sz w:val="22"/>
                <w:szCs w:val="22"/>
              </w:rPr>
            </w:pPr>
            <w:r w:rsidRPr="00326F20">
              <w:rPr>
                <w:sz w:val="22"/>
                <w:szCs w:val="22"/>
              </w:rPr>
              <w:t>13.2</w:t>
            </w:r>
          </w:p>
        </w:tc>
        <w:tc>
          <w:tcPr>
            <w:tcW w:w="1947" w:type="pct"/>
            <w:tcBorders>
              <w:top w:val="nil"/>
              <w:left w:val="nil"/>
              <w:bottom w:val="single" w:sz="4" w:space="0" w:color="auto"/>
              <w:right w:val="single" w:sz="4" w:space="0" w:color="auto"/>
            </w:tcBorders>
            <w:shd w:val="clear" w:color="auto" w:fill="FFFFFF"/>
            <w:vAlign w:val="center"/>
            <w:hideMark/>
          </w:tcPr>
          <w:p w14:paraId="732C031E"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A80795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BB66D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965A33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64AB5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42FC53" w14:textId="77777777" w:rsidR="0080557A" w:rsidRPr="00326F20" w:rsidRDefault="0080557A" w:rsidP="0080557A">
            <w:pPr>
              <w:shd w:val="clear" w:color="auto" w:fill="FFFFFF"/>
              <w:jc w:val="center"/>
              <w:rPr>
                <w:sz w:val="22"/>
                <w:szCs w:val="22"/>
              </w:rPr>
            </w:pPr>
            <w:r w:rsidRPr="00326F20">
              <w:rPr>
                <w:sz w:val="22"/>
                <w:szCs w:val="22"/>
              </w:rPr>
              <w:t>13.3</w:t>
            </w:r>
          </w:p>
        </w:tc>
        <w:tc>
          <w:tcPr>
            <w:tcW w:w="1947" w:type="pct"/>
            <w:tcBorders>
              <w:top w:val="nil"/>
              <w:left w:val="nil"/>
              <w:bottom w:val="single" w:sz="4" w:space="0" w:color="auto"/>
              <w:right w:val="single" w:sz="4" w:space="0" w:color="auto"/>
            </w:tcBorders>
            <w:shd w:val="clear" w:color="auto" w:fill="FFFFFF"/>
            <w:vAlign w:val="center"/>
            <w:hideMark/>
          </w:tcPr>
          <w:p w14:paraId="44D6CE93" w14:textId="77777777" w:rsidR="0080557A" w:rsidRPr="00326F20" w:rsidRDefault="0080557A" w:rsidP="0080557A">
            <w:pPr>
              <w:shd w:val="clear" w:color="auto" w:fill="FFFFFF"/>
              <w:rPr>
                <w:sz w:val="22"/>
                <w:szCs w:val="22"/>
              </w:rPr>
            </w:pPr>
            <w:r w:rsidRPr="00326F20">
              <w:rPr>
                <w:sz w:val="22"/>
                <w:szCs w:val="22"/>
              </w:rPr>
              <w:t xml:space="preserve">DC voltage working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7FBFAFBF" w14:textId="77777777" w:rsidR="0080557A" w:rsidRPr="00326F20" w:rsidRDefault="0080557A" w:rsidP="0080557A">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7C6242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64D5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F09EF6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B0E6D12" w14:textId="77777777" w:rsidR="0080557A" w:rsidRPr="00326F20" w:rsidRDefault="0080557A" w:rsidP="0080557A">
            <w:pPr>
              <w:shd w:val="clear" w:color="auto" w:fill="FFFFFF"/>
              <w:jc w:val="center"/>
              <w:rPr>
                <w:sz w:val="22"/>
                <w:szCs w:val="22"/>
              </w:rPr>
            </w:pPr>
            <w:r w:rsidRPr="00326F20">
              <w:rPr>
                <w:sz w:val="22"/>
                <w:szCs w:val="22"/>
              </w:rPr>
              <w:t>13.4</w:t>
            </w:r>
          </w:p>
        </w:tc>
        <w:tc>
          <w:tcPr>
            <w:tcW w:w="1947" w:type="pct"/>
            <w:tcBorders>
              <w:top w:val="nil"/>
              <w:left w:val="nil"/>
              <w:bottom w:val="single" w:sz="4" w:space="0" w:color="auto"/>
              <w:right w:val="single" w:sz="4" w:space="0" w:color="auto"/>
            </w:tcBorders>
            <w:shd w:val="clear" w:color="auto" w:fill="FFFFFF"/>
            <w:vAlign w:val="center"/>
            <w:hideMark/>
          </w:tcPr>
          <w:p w14:paraId="637B090E" w14:textId="77777777" w:rsidR="0080557A" w:rsidRPr="00326F20" w:rsidRDefault="0080557A" w:rsidP="0080557A">
            <w:pPr>
              <w:shd w:val="clear" w:color="auto" w:fill="FFFFFF"/>
              <w:rPr>
                <w:sz w:val="22"/>
                <w:szCs w:val="22"/>
              </w:rPr>
            </w:pPr>
            <w:r w:rsidRPr="00326F20">
              <w:rPr>
                <w:sz w:val="22"/>
                <w:szCs w:val="22"/>
              </w:rPr>
              <w:t xml:space="preserve">Service conditions (temperature) </w:t>
            </w:r>
          </w:p>
        </w:tc>
        <w:tc>
          <w:tcPr>
            <w:tcW w:w="433" w:type="pct"/>
            <w:tcBorders>
              <w:top w:val="nil"/>
              <w:left w:val="nil"/>
              <w:bottom w:val="single" w:sz="4" w:space="0" w:color="auto"/>
              <w:right w:val="single" w:sz="4" w:space="0" w:color="auto"/>
            </w:tcBorders>
            <w:shd w:val="clear" w:color="auto" w:fill="FFFFFF"/>
            <w:noWrap/>
            <w:vAlign w:val="center"/>
            <w:hideMark/>
          </w:tcPr>
          <w:p w14:paraId="02173CC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84285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0D51D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49B5B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B327979" w14:textId="77777777" w:rsidR="0080557A" w:rsidRPr="00326F20" w:rsidRDefault="0080557A" w:rsidP="0080557A">
            <w:pPr>
              <w:shd w:val="clear" w:color="auto" w:fill="FFFFFF"/>
              <w:jc w:val="center"/>
              <w:rPr>
                <w:sz w:val="22"/>
                <w:szCs w:val="22"/>
              </w:rPr>
            </w:pPr>
            <w:r w:rsidRPr="00326F20">
              <w:rPr>
                <w:sz w:val="22"/>
                <w:szCs w:val="22"/>
              </w:rPr>
              <w:lastRenderedPageBreak/>
              <w:t>13.5</w:t>
            </w:r>
          </w:p>
        </w:tc>
        <w:tc>
          <w:tcPr>
            <w:tcW w:w="1947" w:type="pct"/>
            <w:tcBorders>
              <w:top w:val="nil"/>
              <w:left w:val="nil"/>
              <w:bottom w:val="single" w:sz="4" w:space="0" w:color="auto"/>
              <w:right w:val="single" w:sz="4" w:space="0" w:color="auto"/>
            </w:tcBorders>
            <w:shd w:val="clear" w:color="auto" w:fill="FFFFFF"/>
            <w:vAlign w:val="center"/>
            <w:hideMark/>
          </w:tcPr>
          <w:p w14:paraId="2A6AC0C5" w14:textId="77777777" w:rsidR="0080557A" w:rsidRPr="00326F20" w:rsidRDefault="0080557A" w:rsidP="0080557A">
            <w:pPr>
              <w:shd w:val="clear" w:color="auto" w:fill="FFFFFF"/>
              <w:rPr>
                <w:sz w:val="22"/>
                <w:szCs w:val="22"/>
              </w:rPr>
            </w:pPr>
            <w:r w:rsidRPr="00326F20">
              <w:rPr>
                <w:sz w:val="22"/>
                <w:szCs w:val="22"/>
              </w:rPr>
              <w:t xml:space="preserve">Power consumption </w:t>
            </w:r>
          </w:p>
        </w:tc>
        <w:tc>
          <w:tcPr>
            <w:tcW w:w="433" w:type="pct"/>
            <w:tcBorders>
              <w:top w:val="nil"/>
              <w:left w:val="nil"/>
              <w:bottom w:val="single" w:sz="4" w:space="0" w:color="auto"/>
              <w:right w:val="single" w:sz="4" w:space="0" w:color="auto"/>
            </w:tcBorders>
            <w:shd w:val="clear" w:color="auto" w:fill="FFFFFF"/>
            <w:noWrap/>
            <w:vAlign w:val="center"/>
            <w:hideMark/>
          </w:tcPr>
          <w:p w14:paraId="5C7206AD" w14:textId="77777777" w:rsidR="0080557A" w:rsidRPr="00326F20" w:rsidRDefault="0080557A" w:rsidP="0080557A">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1D77152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727D9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6C5B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CD2AFC" w14:textId="77777777" w:rsidR="0080557A" w:rsidRPr="00326F20" w:rsidRDefault="0080557A" w:rsidP="0080557A">
            <w:pPr>
              <w:shd w:val="clear" w:color="auto" w:fill="FFFFFF"/>
              <w:jc w:val="center"/>
              <w:rPr>
                <w:sz w:val="22"/>
                <w:szCs w:val="22"/>
              </w:rPr>
            </w:pPr>
            <w:r w:rsidRPr="00326F20">
              <w:rPr>
                <w:sz w:val="22"/>
                <w:szCs w:val="22"/>
              </w:rPr>
              <w:t>13.6</w:t>
            </w:r>
          </w:p>
        </w:tc>
        <w:tc>
          <w:tcPr>
            <w:tcW w:w="1947" w:type="pct"/>
            <w:tcBorders>
              <w:top w:val="nil"/>
              <w:left w:val="nil"/>
              <w:bottom w:val="single" w:sz="4" w:space="0" w:color="auto"/>
              <w:right w:val="single" w:sz="4" w:space="0" w:color="auto"/>
            </w:tcBorders>
            <w:shd w:val="clear" w:color="auto" w:fill="FFFFFF"/>
            <w:vAlign w:val="center"/>
            <w:hideMark/>
          </w:tcPr>
          <w:p w14:paraId="2EF6E8E7" w14:textId="77777777" w:rsidR="0080557A" w:rsidRPr="00326F20" w:rsidRDefault="0080557A" w:rsidP="0080557A">
            <w:pPr>
              <w:shd w:val="clear" w:color="auto" w:fill="FFFFFF"/>
              <w:rPr>
                <w:sz w:val="22"/>
                <w:szCs w:val="22"/>
              </w:rPr>
            </w:pPr>
            <w:r w:rsidRPr="00326F20">
              <w:rPr>
                <w:sz w:val="22"/>
                <w:szCs w:val="22"/>
              </w:rPr>
              <w:t xml:space="preserve">Architecture </w:t>
            </w:r>
          </w:p>
        </w:tc>
        <w:tc>
          <w:tcPr>
            <w:tcW w:w="433" w:type="pct"/>
            <w:tcBorders>
              <w:top w:val="nil"/>
              <w:left w:val="nil"/>
              <w:bottom w:val="single" w:sz="4" w:space="0" w:color="auto"/>
              <w:right w:val="single" w:sz="4" w:space="0" w:color="auto"/>
            </w:tcBorders>
            <w:shd w:val="clear" w:color="auto" w:fill="FFFFFF"/>
            <w:noWrap/>
            <w:vAlign w:val="center"/>
            <w:hideMark/>
          </w:tcPr>
          <w:p w14:paraId="5151BA3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6190B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F9BA4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D1E2B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FAA8C7" w14:textId="77777777" w:rsidR="0080557A" w:rsidRPr="00326F20" w:rsidRDefault="0080557A" w:rsidP="0080557A">
            <w:pPr>
              <w:shd w:val="clear" w:color="auto" w:fill="FFFFFF"/>
              <w:jc w:val="center"/>
              <w:rPr>
                <w:sz w:val="22"/>
                <w:szCs w:val="22"/>
              </w:rPr>
            </w:pPr>
            <w:r w:rsidRPr="00326F20">
              <w:rPr>
                <w:sz w:val="22"/>
                <w:szCs w:val="22"/>
              </w:rPr>
              <w:t>13.7</w:t>
            </w:r>
          </w:p>
        </w:tc>
        <w:tc>
          <w:tcPr>
            <w:tcW w:w="1947" w:type="pct"/>
            <w:tcBorders>
              <w:top w:val="nil"/>
              <w:left w:val="nil"/>
              <w:bottom w:val="single" w:sz="4" w:space="0" w:color="auto"/>
              <w:right w:val="single" w:sz="4" w:space="0" w:color="auto"/>
            </w:tcBorders>
            <w:shd w:val="clear" w:color="auto" w:fill="FFFFFF"/>
            <w:vAlign w:val="center"/>
            <w:hideMark/>
          </w:tcPr>
          <w:p w14:paraId="59299C9A" w14:textId="77777777" w:rsidR="0080557A" w:rsidRPr="00326F20" w:rsidRDefault="0080557A" w:rsidP="0080557A">
            <w:pPr>
              <w:shd w:val="clear" w:color="auto" w:fill="FFFFFF"/>
              <w:rPr>
                <w:sz w:val="22"/>
                <w:szCs w:val="22"/>
              </w:rPr>
            </w:pPr>
            <w:r w:rsidRPr="00326F20">
              <w:rPr>
                <w:sz w:val="22"/>
                <w:szCs w:val="22"/>
              </w:rPr>
              <w:t xml:space="preserve">Memory type </w:t>
            </w:r>
          </w:p>
        </w:tc>
        <w:tc>
          <w:tcPr>
            <w:tcW w:w="433" w:type="pct"/>
            <w:tcBorders>
              <w:top w:val="nil"/>
              <w:left w:val="nil"/>
              <w:bottom w:val="single" w:sz="4" w:space="0" w:color="auto"/>
              <w:right w:val="single" w:sz="4" w:space="0" w:color="auto"/>
            </w:tcBorders>
            <w:shd w:val="clear" w:color="auto" w:fill="FFFFFF"/>
            <w:noWrap/>
            <w:vAlign w:val="center"/>
            <w:hideMark/>
          </w:tcPr>
          <w:p w14:paraId="2C69B6A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9033E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23F09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18D2A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F45F9A" w14:textId="77777777" w:rsidR="0080557A" w:rsidRPr="00326F20" w:rsidRDefault="0080557A" w:rsidP="0080557A">
            <w:pPr>
              <w:shd w:val="clear" w:color="auto" w:fill="FFFFFF"/>
              <w:jc w:val="center"/>
              <w:rPr>
                <w:sz w:val="22"/>
                <w:szCs w:val="22"/>
              </w:rPr>
            </w:pPr>
            <w:r w:rsidRPr="00326F20">
              <w:rPr>
                <w:sz w:val="22"/>
                <w:szCs w:val="22"/>
              </w:rPr>
              <w:t>13.8</w:t>
            </w:r>
          </w:p>
        </w:tc>
        <w:tc>
          <w:tcPr>
            <w:tcW w:w="1947" w:type="pct"/>
            <w:tcBorders>
              <w:top w:val="nil"/>
              <w:left w:val="nil"/>
              <w:bottom w:val="single" w:sz="4" w:space="0" w:color="auto"/>
              <w:right w:val="single" w:sz="4" w:space="0" w:color="auto"/>
            </w:tcBorders>
            <w:shd w:val="clear" w:color="auto" w:fill="FFFFFF"/>
            <w:vAlign w:val="center"/>
            <w:hideMark/>
          </w:tcPr>
          <w:p w14:paraId="560462D9" w14:textId="33361880" w:rsidR="0080557A" w:rsidRPr="00326F20" w:rsidRDefault="0080557A" w:rsidP="0080557A">
            <w:pPr>
              <w:shd w:val="clear" w:color="auto" w:fill="FFFFFF"/>
              <w:rPr>
                <w:sz w:val="22"/>
                <w:szCs w:val="22"/>
              </w:rPr>
            </w:pPr>
            <w:r w:rsidRPr="00326F20">
              <w:rPr>
                <w:sz w:val="22"/>
                <w:szCs w:val="22"/>
              </w:rPr>
              <w:t xml:space="preserve">Memory maximum </w:t>
            </w:r>
            <w:r w:rsidR="00991BDD">
              <w:rPr>
                <w:sz w:val="22"/>
                <w:szCs w:val="22"/>
              </w:rPr>
              <w:t xml:space="preserve"> </w:t>
            </w:r>
          </w:p>
        </w:tc>
        <w:tc>
          <w:tcPr>
            <w:tcW w:w="433" w:type="pct"/>
            <w:tcBorders>
              <w:top w:val="nil"/>
              <w:left w:val="nil"/>
              <w:bottom w:val="single" w:sz="4" w:space="0" w:color="auto"/>
              <w:right w:val="single" w:sz="4" w:space="0" w:color="auto"/>
            </w:tcBorders>
            <w:shd w:val="clear" w:color="auto" w:fill="FFFFFF"/>
            <w:noWrap/>
            <w:vAlign w:val="center"/>
            <w:hideMark/>
          </w:tcPr>
          <w:p w14:paraId="0150F8C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A63900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9931C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18493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569AC0" w14:textId="77777777" w:rsidR="0080557A" w:rsidRPr="00326F20" w:rsidRDefault="0080557A" w:rsidP="0080557A">
            <w:pPr>
              <w:shd w:val="clear" w:color="auto" w:fill="FFFFFF"/>
              <w:jc w:val="center"/>
              <w:rPr>
                <w:sz w:val="22"/>
                <w:szCs w:val="22"/>
              </w:rPr>
            </w:pPr>
            <w:r w:rsidRPr="00326F20">
              <w:rPr>
                <w:sz w:val="22"/>
                <w:szCs w:val="22"/>
              </w:rPr>
              <w:t>13.9</w:t>
            </w:r>
          </w:p>
        </w:tc>
        <w:tc>
          <w:tcPr>
            <w:tcW w:w="1947" w:type="pct"/>
            <w:tcBorders>
              <w:top w:val="nil"/>
              <w:left w:val="nil"/>
              <w:bottom w:val="single" w:sz="4" w:space="0" w:color="auto"/>
              <w:right w:val="single" w:sz="4" w:space="0" w:color="auto"/>
            </w:tcBorders>
            <w:shd w:val="clear" w:color="auto" w:fill="FFFFFF"/>
            <w:vAlign w:val="center"/>
            <w:hideMark/>
          </w:tcPr>
          <w:p w14:paraId="247B8D2C" w14:textId="77777777" w:rsidR="0080557A" w:rsidRPr="00326F20" w:rsidRDefault="0080557A" w:rsidP="0080557A">
            <w:pPr>
              <w:shd w:val="clear" w:color="auto" w:fill="FFFFFF"/>
              <w:rPr>
                <w:sz w:val="22"/>
                <w:szCs w:val="22"/>
              </w:rPr>
            </w:pPr>
            <w:r w:rsidRPr="00326F20">
              <w:rPr>
                <w:sz w:val="22"/>
                <w:szCs w:val="22"/>
              </w:rPr>
              <w:t xml:space="preserve">Memory supplied </w:t>
            </w:r>
          </w:p>
        </w:tc>
        <w:tc>
          <w:tcPr>
            <w:tcW w:w="433" w:type="pct"/>
            <w:tcBorders>
              <w:top w:val="nil"/>
              <w:left w:val="nil"/>
              <w:bottom w:val="single" w:sz="4" w:space="0" w:color="auto"/>
              <w:right w:val="single" w:sz="4" w:space="0" w:color="auto"/>
            </w:tcBorders>
            <w:shd w:val="clear" w:color="auto" w:fill="FFFFFF"/>
            <w:noWrap/>
            <w:vAlign w:val="center"/>
            <w:hideMark/>
          </w:tcPr>
          <w:p w14:paraId="32E3872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DC4EFE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338F9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EF73E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BD3650" w14:textId="77777777" w:rsidR="0080557A" w:rsidRPr="00326F20" w:rsidRDefault="0080557A" w:rsidP="0080557A">
            <w:pPr>
              <w:shd w:val="clear" w:color="auto" w:fill="FFFFFF"/>
              <w:jc w:val="center"/>
              <w:rPr>
                <w:sz w:val="22"/>
                <w:szCs w:val="22"/>
              </w:rPr>
            </w:pPr>
            <w:r w:rsidRPr="00326F20">
              <w:rPr>
                <w:sz w:val="22"/>
                <w:szCs w:val="22"/>
              </w:rPr>
              <w:t>13.10</w:t>
            </w:r>
          </w:p>
        </w:tc>
        <w:tc>
          <w:tcPr>
            <w:tcW w:w="1947" w:type="pct"/>
            <w:tcBorders>
              <w:top w:val="nil"/>
              <w:left w:val="nil"/>
              <w:bottom w:val="single" w:sz="4" w:space="0" w:color="auto"/>
              <w:right w:val="single" w:sz="4" w:space="0" w:color="auto"/>
            </w:tcBorders>
            <w:shd w:val="clear" w:color="auto" w:fill="FFFFFF"/>
            <w:vAlign w:val="center"/>
            <w:hideMark/>
          </w:tcPr>
          <w:p w14:paraId="3BD9A6E1" w14:textId="77777777" w:rsidR="0080557A" w:rsidRPr="00326F20" w:rsidRDefault="0080557A" w:rsidP="0080557A">
            <w:pPr>
              <w:shd w:val="clear" w:color="auto" w:fill="FFFFFF"/>
              <w:rPr>
                <w:sz w:val="22"/>
                <w:szCs w:val="22"/>
              </w:rPr>
            </w:pPr>
            <w:r w:rsidRPr="00326F20">
              <w:rPr>
                <w:sz w:val="22"/>
                <w:szCs w:val="22"/>
              </w:rPr>
              <w:t xml:space="preserve">System bus interface/speed </w:t>
            </w:r>
          </w:p>
        </w:tc>
        <w:tc>
          <w:tcPr>
            <w:tcW w:w="433" w:type="pct"/>
            <w:tcBorders>
              <w:top w:val="nil"/>
              <w:left w:val="nil"/>
              <w:bottom w:val="single" w:sz="4" w:space="0" w:color="auto"/>
              <w:right w:val="single" w:sz="4" w:space="0" w:color="auto"/>
            </w:tcBorders>
            <w:shd w:val="clear" w:color="auto" w:fill="FFFFFF"/>
            <w:noWrap/>
            <w:vAlign w:val="center"/>
            <w:hideMark/>
          </w:tcPr>
          <w:p w14:paraId="27E3DD7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B4860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87C72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288C2C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3DB411" w14:textId="77777777" w:rsidR="0080557A" w:rsidRPr="00326F20" w:rsidRDefault="0080557A" w:rsidP="0080557A">
            <w:pPr>
              <w:shd w:val="clear" w:color="auto" w:fill="FFFFFF"/>
              <w:jc w:val="center"/>
              <w:rPr>
                <w:sz w:val="22"/>
                <w:szCs w:val="22"/>
              </w:rPr>
            </w:pPr>
            <w:r w:rsidRPr="00326F20">
              <w:rPr>
                <w:sz w:val="22"/>
                <w:szCs w:val="22"/>
              </w:rPr>
              <w:t>13.11</w:t>
            </w:r>
          </w:p>
        </w:tc>
        <w:tc>
          <w:tcPr>
            <w:tcW w:w="1947" w:type="pct"/>
            <w:tcBorders>
              <w:top w:val="nil"/>
              <w:left w:val="nil"/>
              <w:bottom w:val="single" w:sz="4" w:space="0" w:color="auto"/>
              <w:right w:val="single" w:sz="4" w:space="0" w:color="auto"/>
            </w:tcBorders>
            <w:shd w:val="clear" w:color="auto" w:fill="FFFFFF"/>
            <w:vAlign w:val="center"/>
            <w:hideMark/>
          </w:tcPr>
          <w:p w14:paraId="3131B988" w14:textId="77777777" w:rsidR="0080557A" w:rsidRPr="00326F20" w:rsidRDefault="0080557A" w:rsidP="0080557A">
            <w:pPr>
              <w:shd w:val="clear" w:color="auto" w:fill="FFFFFF"/>
              <w:rPr>
                <w:sz w:val="22"/>
                <w:szCs w:val="22"/>
              </w:rPr>
            </w:pPr>
            <w:r w:rsidRPr="00326F20">
              <w:rPr>
                <w:sz w:val="22"/>
                <w:szCs w:val="22"/>
              </w:rPr>
              <w:t xml:space="preserve">Provision of two redundant interfaces to LANs. </w:t>
            </w:r>
          </w:p>
        </w:tc>
        <w:tc>
          <w:tcPr>
            <w:tcW w:w="433" w:type="pct"/>
            <w:tcBorders>
              <w:top w:val="nil"/>
              <w:left w:val="nil"/>
              <w:bottom w:val="single" w:sz="4" w:space="0" w:color="auto"/>
              <w:right w:val="single" w:sz="4" w:space="0" w:color="auto"/>
            </w:tcBorders>
            <w:shd w:val="clear" w:color="auto" w:fill="FFFFFF"/>
            <w:noWrap/>
            <w:vAlign w:val="center"/>
            <w:hideMark/>
          </w:tcPr>
          <w:p w14:paraId="5BA769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8A1E1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B0611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B10752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A56B4B" w14:textId="77777777" w:rsidR="0080557A" w:rsidRPr="00326F20" w:rsidRDefault="0080557A" w:rsidP="0080557A">
            <w:pPr>
              <w:shd w:val="clear" w:color="auto" w:fill="FFFFFF"/>
              <w:jc w:val="center"/>
              <w:rPr>
                <w:sz w:val="22"/>
                <w:szCs w:val="22"/>
              </w:rPr>
            </w:pPr>
            <w:r w:rsidRPr="00326F20">
              <w:rPr>
                <w:sz w:val="22"/>
                <w:szCs w:val="22"/>
              </w:rPr>
              <w:t>13.12</w:t>
            </w:r>
          </w:p>
        </w:tc>
        <w:tc>
          <w:tcPr>
            <w:tcW w:w="1947" w:type="pct"/>
            <w:tcBorders>
              <w:top w:val="nil"/>
              <w:left w:val="nil"/>
              <w:bottom w:val="single" w:sz="4" w:space="0" w:color="auto"/>
              <w:right w:val="single" w:sz="4" w:space="0" w:color="auto"/>
            </w:tcBorders>
            <w:shd w:val="clear" w:color="auto" w:fill="FFFFFF"/>
            <w:vAlign w:val="center"/>
            <w:hideMark/>
          </w:tcPr>
          <w:p w14:paraId="4C11E0A8" w14:textId="77777777" w:rsidR="0080557A" w:rsidRPr="00326F20" w:rsidRDefault="0080557A" w:rsidP="0080557A">
            <w:pPr>
              <w:shd w:val="clear" w:color="auto" w:fill="FFFFFF"/>
              <w:rPr>
                <w:sz w:val="22"/>
                <w:szCs w:val="22"/>
              </w:rPr>
            </w:pPr>
            <w:r w:rsidRPr="00326F20">
              <w:rPr>
                <w:sz w:val="22"/>
                <w:szCs w:val="22"/>
              </w:rPr>
              <w:t xml:space="preserve">Method of loading/extending database </w:t>
            </w:r>
          </w:p>
        </w:tc>
        <w:tc>
          <w:tcPr>
            <w:tcW w:w="433" w:type="pct"/>
            <w:tcBorders>
              <w:top w:val="nil"/>
              <w:left w:val="nil"/>
              <w:bottom w:val="single" w:sz="4" w:space="0" w:color="auto"/>
              <w:right w:val="single" w:sz="4" w:space="0" w:color="auto"/>
            </w:tcBorders>
            <w:shd w:val="clear" w:color="auto" w:fill="FFFFFF"/>
            <w:noWrap/>
            <w:vAlign w:val="center"/>
            <w:hideMark/>
          </w:tcPr>
          <w:p w14:paraId="64E460A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5CB56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7A8A00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B96FC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6A3021" w14:textId="77777777" w:rsidR="0080557A" w:rsidRPr="00326F20" w:rsidRDefault="0080557A" w:rsidP="0080557A">
            <w:pPr>
              <w:shd w:val="clear" w:color="auto" w:fill="FFFFFF"/>
              <w:jc w:val="center"/>
              <w:rPr>
                <w:sz w:val="22"/>
                <w:szCs w:val="22"/>
              </w:rPr>
            </w:pPr>
            <w:r w:rsidRPr="00326F20">
              <w:rPr>
                <w:sz w:val="22"/>
                <w:szCs w:val="22"/>
              </w:rPr>
              <w:t>13.13</w:t>
            </w:r>
          </w:p>
        </w:tc>
        <w:tc>
          <w:tcPr>
            <w:tcW w:w="1947" w:type="pct"/>
            <w:tcBorders>
              <w:top w:val="nil"/>
              <w:left w:val="nil"/>
              <w:bottom w:val="single" w:sz="4" w:space="0" w:color="auto"/>
              <w:right w:val="single" w:sz="4" w:space="0" w:color="auto"/>
            </w:tcBorders>
            <w:shd w:val="clear" w:color="auto" w:fill="FFFFFF"/>
            <w:vAlign w:val="center"/>
            <w:hideMark/>
          </w:tcPr>
          <w:p w14:paraId="11C54439" w14:textId="77777777" w:rsidR="0080557A" w:rsidRPr="00326F20" w:rsidRDefault="0080557A" w:rsidP="0080557A">
            <w:pPr>
              <w:shd w:val="clear" w:color="auto" w:fill="FFFFFF"/>
              <w:rPr>
                <w:sz w:val="22"/>
                <w:szCs w:val="22"/>
              </w:rPr>
            </w:pPr>
            <w:r w:rsidRPr="00326F20">
              <w:rPr>
                <w:sz w:val="22"/>
                <w:szCs w:val="22"/>
              </w:rPr>
              <w:t xml:space="preserve">Logic functions &amp; sequences </w:t>
            </w:r>
          </w:p>
        </w:tc>
        <w:tc>
          <w:tcPr>
            <w:tcW w:w="433" w:type="pct"/>
            <w:tcBorders>
              <w:top w:val="nil"/>
              <w:left w:val="nil"/>
              <w:bottom w:val="single" w:sz="4" w:space="0" w:color="auto"/>
              <w:right w:val="single" w:sz="4" w:space="0" w:color="auto"/>
            </w:tcBorders>
            <w:shd w:val="clear" w:color="auto" w:fill="FFFFFF"/>
            <w:noWrap/>
            <w:vAlign w:val="center"/>
            <w:hideMark/>
          </w:tcPr>
          <w:p w14:paraId="57D6F74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D93DF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52A875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59A8E1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A5D0508" w14:textId="77777777" w:rsidR="0080557A" w:rsidRPr="00326F20" w:rsidRDefault="0080557A" w:rsidP="0080557A">
            <w:pPr>
              <w:shd w:val="clear" w:color="auto" w:fill="FFFFFF"/>
              <w:jc w:val="center"/>
              <w:rPr>
                <w:sz w:val="22"/>
                <w:szCs w:val="22"/>
              </w:rPr>
            </w:pPr>
            <w:r w:rsidRPr="00326F20">
              <w:rPr>
                <w:sz w:val="22"/>
                <w:szCs w:val="22"/>
              </w:rPr>
              <w:t>13.14</w:t>
            </w:r>
          </w:p>
        </w:tc>
        <w:tc>
          <w:tcPr>
            <w:tcW w:w="1947" w:type="pct"/>
            <w:tcBorders>
              <w:top w:val="nil"/>
              <w:left w:val="nil"/>
              <w:bottom w:val="single" w:sz="4" w:space="0" w:color="auto"/>
              <w:right w:val="single" w:sz="4" w:space="0" w:color="auto"/>
            </w:tcBorders>
            <w:shd w:val="clear" w:color="auto" w:fill="FFFFFF"/>
            <w:vAlign w:val="center"/>
            <w:hideMark/>
          </w:tcPr>
          <w:p w14:paraId="3D96DE0C" w14:textId="77777777" w:rsidR="0080557A" w:rsidRPr="00326F20" w:rsidRDefault="0080557A" w:rsidP="0080557A">
            <w:pPr>
              <w:shd w:val="clear" w:color="auto" w:fill="FFFFFF"/>
              <w:rPr>
                <w:sz w:val="22"/>
                <w:szCs w:val="22"/>
              </w:rPr>
            </w:pPr>
            <w:r w:rsidRPr="00326F20">
              <w:rPr>
                <w:sz w:val="22"/>
                <w:szCs w:val="22"/>
              </w:rPr>
              <w:t xml:space="preserve">Clock </w:t>
            </w:r>
          </w:p>
        </w:tc>
        <w:tc>
          <w:tcPr>
            <w:tcW w:w="433" w:type="pct"/>
            <w:tcBorders>
              <w:top w:val="nil"/>
              <w:left w:val="nil"/>
              <w:bottom w:val="single" w:sz="4" w:space="0" w:color="auto"/>
              <w:right w:val="single" w:sz="4" w:space="0" w:color="auto"/>
            </w:tcBorders>
            <w:shd w:val="clear" w:color="auto" w:fill="FFFFFF"/>
            <w:noWrap/>
            <w:vAlign w:val="center"/>
            <w:hideMark/>
          </w:tcPr>
          <w:p w14:paraId="5FD1398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899526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FB092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35EF3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4A8E7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847E08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87D02C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DFF8B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5634D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D5B1EF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26623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9317B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Drift per day (when not synchronized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1401E71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0AC00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F76D8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111685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BC03D2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8F7D7D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Method of synchronization to master clock </w:t>
            </w:r>
          </w:p>
        </w:tc>
        <w:tc>
          <w:tcPr>
            <w:tcW w:w="433" w:type="pct"/>
            <w:tcBorders>
              <w:top w:val="nil"/>
              <w:left w:val="nil"/>
              <w:bottom w:val="single" w:sz="4" w:space="0" w:color="auto"/>
              <w:right w:val="single" w:sz="4" w:space="0" w:color="auto"/>
            </w:tcBorders>
            <w:shd w:val="clear" w:color="auto" w:fill="FFFFFF"/>
            <w:noWrap/>
            <w:vAlign w:val="center"/>
            <w:hideMark/>
          </w:tcPr>
          <w:p w14:paraId="371F390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DC968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881EC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0E8AF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DBFC31" w14:textId="77777777" w:rsidR="0080557A" w:rsidRPr="00326F20" w:rsidRDefault="0080557A" w:rsidP="0080557A">
            <w:pPr>
              <w:shd w:val="clear" w:color="auto" w:fill="FFFFFF"/>
              <w:jc w:val="center"/>
              <w:rPr>
                <w:sz w:val="22"/>
                <w:szCs w:val="22"/>
              </w:rPr>
            </w:pPr>
            <w:r w:rsidRPr="00326F20">
              <w:rPr>
                <w:sz w:val="22"/>
                <w:szCs w:val="22"/>
              </w:rPr>
              <w:t>13.15</w:t>
            </w:r>
          </w:p>
        </w:tc>
        <w:tc>
          <w:tcPr>
            <w:tcW w:w="1947" w:type="pct"/>
            <w:tcBorders>
              <w:top w:val="nil"/>
              <w:left w:val="nil"/>
              <w:bottom w:val="single" w:sz="4" w:space="0" w:color="auto"/>
              <w:right w:val="single" w:sz="4" w:space="0" w:color="auto"/>
            </w:tcBorders>
            <w:shd w:val="clear" w:color="auto" w:fill="FFFFFF"/>
            <w:vAlign w:val="center"/>
            <w:hideMark/>
          </w:tcPr>
          <w:p w14:paraId="7966A013" w14:textId="77777777" w:rsidR="0080557A" w:rsidRPr="00326F20" w:rsidRDefault="0080557A" w:rsidP="0080557A">
            <w:pPr>
              <w:shd w:val="clear" w:color="auto" w:fill="FFFFFF"/>
              <w:rPr>
                <w:sz w:val="22"/>
                <w:szCs w:val="22"/>
              </w:rPr>
            </w:pPr>
            <w:r w:rsidRPr="00326F20">
              <w:rPr>
                <w:sz w:val="22"/>
                <w:szCs w:val="22"/>
              </w:rPr>
              <w:t xml:space="preserve">I/O equipping including 10% spare provided </w:t>
            </w:r>
          </w:p>
        </w:tc>
        <w:tc>
          <w:tcPr>
            <w:tcW w:w="433" w:type="pct"/>
            <w:tcBorders>
              <w:top w:val="nil"/>
              <w:left w:val="nil"/>
              <w:bottom w:val="single" w:sz="4" w:space="0" w:color="auto"/>
              <w:right w:val="single" w:sz="4" w:space="0" w:color="auto"/>
            </w:tcBorders>
            <w:shd w:val="clear" w:color="auto" w:fill="FFFFFF"/>
            <w:noWrap/>
            <w:vAlign w:val="center"/>
            <w:hideMark/>
          </w:tcPr>
          <w:p w14:paraId="7117FA4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E8E09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FCCB4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37B0D6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CF67727" w14:textId="77777777" w:rsidR="0080557A" w:rsidRPr="00326F20" w:rsidRDefault="0080557A" w:rsidP="0080557A">
            <w:pPr>
              <w:shd w:val="clear" w:color="auto" w:fill="FFFFFF"/>
              <w:jc w:val="center"/>
              <w:rPr>
                <w:sz w:val="22"/>
                <w:szCs w:val="22"/>
              </w:rPr>
            </w:pPr>
            <w:r w:rsidRPr="00326F20">
              <w:rPr>
                <w:sz w:val="22"/>
                <w:szCs w:val="22"/>
              </w:rPr>
              <w:t>13.16</w:t>
            </w:r>
          </w:p>
        </w:tc>
        <w:tc>
          <w:tcPr>
            <w:tcW w:w="1947" w:type="pct"/>
            <w:tcBorders>
              <w:top w:val="nil"/>
              <w:left w:val="nil"/>
              <w:bottom w:val="single" w:sz="4" w:space="0" w:color="auto"/>
              <w:right w:val="single" w:sz="4" w:space="0" w:color="auto"/>
            </w:tcBorders>
            <w:shd w:val="clear" w:color="auto" w:fill="FFFFFF"/>
            <w:vAlign w:val="center"/>
            <w:hideMark/>
          </w:tcPr>
          <w:p w14:paraId="46460762" w14:textId="77777777" w:rsidR="0080557A" w:rsidRPr="00326F20" w:rsidRDefault="0080557A" w:rsidP="0080557A">
            <w:pPr>
              <w:shd w:val="clear" w:color="auto" w:fill="FFFFFF"/>
              <w:rPr>
                <w:sz w:val="22"/>
                <w:szCs w:val="22"/>
              </w:rPr>
            </w:pPr>
            <w:r w:rsidRPr="00326F20">
              <w:rPr>
                <w:sz w:val="22"/>
                <w:szCs w:val="22"/>
              </w:rPr>
              <w:t xml:space="preserve">Method of data exchange with station computer (e.g. peer to peer). </w:t>
            </w:r>
          </w:p>
        </w:tc>
        <w:tc>
          <w:tcPr>
            <w:tcW w:w="433" w:type="pct"/>
            <w:tcBorders>
              <w:top w:val="nil"/>
              <w:left w:val="nil"/>
              <w:bottom w:val="single" w:sz="4" w:space="0" w:color="auto"/>
              <w:right w:val="single" w:sz="4" w:space="0" w:color="auto"/>
            </w:tcBorders>
            <w:shd w:val="clear" w:color="auto" w:fill="FFFFFF"/>
            <w:noWrap/>
            <w:vAlign w:val="center"/>
            <w:hideMark/>
          </w:tcPr>
          <w:p w14:paraId="079609F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0896D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8F1DE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78935B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BEAE4A" w14:textId="77777777" w:rsidR="0080557A" w:rsidRPr="00326F20" w:rsidRDefault="0080557A" w:rsidP="0080557A">
            <w:pPr>
              <w:shd w:val="clear" w:color="auto" w:fill="FFFFFF"/>
              <w:jc w:val="center"/>
              <w:rPr>
                <w:sz w:val="22"/>
                <w:szCs w:val="22"/>
              </w:rPr>
            </w:pPr>
            <w:r w:rsidRPr="00326F20">
              <w:rPr>
                <w:sz w:val="22"/>
                <w:szCs w:val="22"/>
              </w:rPr>
              <w:t>13.17</w:t>
            </w:r>
          </w:p>
        </w:tc>
        <w:tc>
          <w:tcPr>
            <w:tcW w:w="1947" w:type="pct"/>
            <w:tcBorders>
              <w:top w:val="nil"/>
              <w:left w:val="nil"/>
              <w:bottom w:val="single" w:sz="4" w:space="0" w:color="auto"/>
              <w:right w:val="single" w:sz="4" w:space="0" w:color="auto"/>
            </w:tcBorders>
            <w:shd w:val="clear" w:color="auto" w:fill="FFFFFF"/>
            <w:vAlign w:val="center"/>
            <w:hideMark/>
          </w:tcPr>
          <w:p w14:paraId="183146B8" w14:textId="77777777" w:rsidR="0080557A" w:rsidRPr="00326F20" w:rsidRDefault="0080557A" w:rsidP="0080557A">
            <w:pPr>
              <w:shd w:val="clear" w:color="auto" w:fill="FFFFFF"/>
              <w:rPr>
                <w:sz w:val="22"/>
                <w:szCs w:val="22"/>
              </w:rPr>
            </w:pPr>
            <w:r w:rsidRPr="00326F20">
              <w:rPr>
                <w:sz w:val="22"/>
                <w:szCs w:val="22"/>
              </w:rPr>
              <w:t xml:space="preserve">Provision of logic functions and sequences </w:t>
            </w:r>
          </w:p>
        </w:tc>
        <w:tc>
          <w:tcPr>
            <w:tcW w:w="433" w:type="pct"/>
            <w:tcBorders>
              <w:top w:val="nil"/>
              <w:left w:val="nil"/>
              <w:bottom w:val="single" w:sz="4" w:space="0" w:color="auto"/>
              <w:right w:val="single" w:sz="4" w:space="0" w:color="auto"/>
            </w:tcBorders>
            <w:shd w:val="clear" w:color="auto" w:fill="FFFFFF"/>
            <w:noWrap/>
            <w:vAlign w:val="center"/>
            <w:hideMark/>
          </w:tcPr>
          <w:p w14:paraId="3572C1C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81E83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8B51F9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E5B76B1" w14:textId="77777777" w:rsidTr="00E2047D">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DDF20F" w14:textId="77777777" w:rsidR="0080557A" w:rsidRPr="00326F20" w:rsidRDefault="0080557A" w:rsidP="0080557A">
            <w:pPr>
              <w:shd w:val="clear" w:color="auto" w:fill="FFFFFF"/>
              <w:jc w:val="center"/>
              <w:rPr>
                <w:sz w:val="22"/>
                <w:szCs w:val="22"/>
              </w:rPr>
            </w:pPr>
            <w:r w:rsidRPr="00326F20">
              <w:rPr>
                <w:sz w:val="22"/>
                <w:szCs w:val="22"/>
              </w:rPr>
              <w:t>13.18</w:t>
            </w:r>
          </w:p>
        </w:tc>
        <w:tc>
          <w:tcPr>
            <w:tcW w:w="1947" w:type="pct"/>
            <w:tcBorders>
              <w:top w:val="nil"/>
              <w:left w:val="nil"/>
              <w:bottom w:val="single" w:sz="4" w:space="0" w:color="auto"/>
              <w:right w:val="single" w:sz="4" w:space="0" w:color="auto"/>
            </w:tcBorders>
            <w:shd w:val="clear" w:color="auto" w:fill="FFFFFF"/>
            <w:vAlign w:val="center"/>
            <w:hideMark/>
          </w:tcPr>
          <w:p w14:paraId="5E9C2814" w14:textId="77777777" w:rsidR="0080557A" w:rsidRPr="00326F20" w:rsidRDefault="0080557A" w:rsidP="0080557A">
            <w:pPr>
              <w:shd w:val="clear" w:color="auto" w:fill="FFFFFF"/>
              <w:rPr>
                <w:sz w:val="22"/>
                <w:szCs w:val="22"/>
              </w:rPr>
            </w:pPr>
            <w:r w:rsidRPr="00326F20">
              <w:rPr>
                <w:sz w:val="22"/>
                <w:szCs w:val="22"/>
              </w:rPr>
              <w:t xml:space="preserve">Direct AC  input from CT/VT for analogue values </w:t>
            </w:r>
          </w:p>
        </w:tc>
        <w:tc>
          <w:tcPr>
            <w:tcW w:w="433" w:type="pct"/>
            <w:tcBorders>
              <w:top w:val="nil"/>
              <w:left w:val="nil"/>
              <w:bottom w:val="single" w:sz="4" w:space="0" w:color="auto"/>
              <w:right w:val="single" w:sz="4" w:space="0" w:color="auto"/>
            </w:tcBorders>
            <w:shd w:val="clear" w:color="auto" w:fill="FFFFFF"/>
            <w:noWrap/>
            <w:vAlign w:val="center"/>
            <w:hideMark/>
          </w:tcPr>
          <w:p w14:paraId="27BA603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4099C0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B3C36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7C23B9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E55A4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AC68C1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2DFA722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BFB1E5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C88C7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A70EB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75529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CEE6E4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no.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72098A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1577F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A7839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4A9246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91632B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3A55D3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Outputs available per input </w:t>
            </w:r>
          </w:p>
        </w:tc>
        <w:tc>
          <w:tcPr>
            <w:tcW w:w="433" w:type="pct"/>
            <w:tcBorders>
              <w:top w:val="nil"/>
              <w:left w:val="nil"/>
              <w:bottom w:val="single" w:sz="4" w:space="0" w:color="auto"/>
              <w:right w:val="single" w:sz="4" w:space="0" w:color="auto"/>
            </w:tcBorders>
            <w:shd w:val="clear" w:color="auto" w:fill="FFFFFF"/>
            <w:noWrap/>
            <w:vAlign w:val="center"/>
            <w:hideMark/>
          </w:tcPr>
          <w:p w14:paraId="49F6F28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C3318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8501E5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09C8FE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E68F16"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230C08A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1FB490F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2AF4B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FB73F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092A6F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148EA6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55563B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Scan cycle </w:t>
            </w:r>
          </w:p>
        </w:tc>
        <w:tc>
          <w:tcPr>
            <w:tcW w:w="433" w:type="pct"/>
            <w:tcBorders>
              <w:top w:val="nil"/>
              <w:left w:val="nil"/>
              <w:bottom w:val="single" w:sz="4" w:space="0" w:color="auto"/>
              <w:right w:val="single" w:sz="4" w:space="0" w:color="auto"/>
            </w:tcBorders>
            <w:shd w:val="clear" w:color="auto" w:fill="FFFFFF"/>
            <w:noWrap/>
            <w:vAlign w:val="center"/>
            <w:hideMark/>
          </w:tcPr>
          <w:p w14:paraId="27DE15F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FE723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6FE43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F1F46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1D6FD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55921F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FFFFFF"/>
            <w:noWrap/>
            <w:vAlign w:val="center"/>
            <w:hideMark/>
          </w:tcPr>
          <w:p w14:paraId="4779C372" w14:textId="77777777" w:rsidR="0080557A" w:rsidRPr="00326F20" w:rsidRDefault="0080557A" w:rsidP="0080557A">
            <w:pPr>
              <w:shd w:val="clear" w:color="auto" w:fill="FFFFFF"/>
              <w:jc w:val="center"/>
              <w:rPr>
                <w:sz w:val="22"/>
                <w:szCs w:val="22"/>
              </w:rPr>
            </w:pPr>
            <w:r w:rsidRPr="00326F20">
              <w:rPr>
                <w:sz w:val="22"/>
                <w:szCs w:val="22"/>
              </w:rPr>
              <w:t>VA</w:t>
            </w:r>
          </w:p>
        </w:tc>
        <w:tc>
          <w:tcPr>
            <w:tcW w:w="1157" w:type="pct"/>
            <w:tcBorders>
              <w:top w:val="nil"/>
              <w:left w:val="nil"/>
              <w:bottom w:val="single" w:sz="4" w:space="0" w:color="auto"/>
              <w:right w:val="single" w:sz="4" w:space="0" w:color="auto"/>
            </w:tcBorders>
            <w:shd w:val="clear" w:color="auto" w:fill="FFFFFF"/>
            <w:noWrap/>
            <w:vAlign w:val="center"/>
            <w:hideMark/>
          </w:tcPr>
          <w:p w14:paraId="254BD2C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8E187A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2C339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E634B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381CF6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CT/VT range </w:t>
            </w:r>
          </w:p>
        </w:tc>
        <w:tc>
          <w:tcPr>
            <w:tcW w:w="433" w:type="pct"/>
            <w:tcBorders>
              <w:top w:val="nil"/>
              <w:left w:val="nil"/>
              <w:bottom w:val="single" w:sz="4" w:space="0" w:color="auto"/>
              <w:right w:val="single" w:sz="4" w:space="0" w:color="auto"/>
            </w:tcBorders>
            <w:shd w:val="clear" w:color="auto" w:fill="FFFFFF"/>
            <w:noWrap/>
            <w:vAlign w:val="center"/>
            <w:hideMark/>
          </w:tcPr>
          <w:p w14:paraId="05FDE0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9C8E6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0F4D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CF15B6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4C4FDA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444C86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isolation </w:t>
            </w:r>
          </w:p>
        </w:tc>
        <w:tc>
          <w:tcPr>
            <w:tcW w:w="433" w:type="pct"/>
            <w:tcBorders>
              <w:top w:val="nil"/>
              <w:left w:val="nil"/>
              <w:bottom w:val="single" w:sz="4" w:space="0" w:color="auto"/>
              <w:right w:val="single" w:sz="4" w:space="0" w:color="auto"/>
            </w:tcBorders>
            <w:shd w:val="clear" w:color="auto" w:fill="FFFFFF"/>
            <w:noWrap/>
            <w:vAlign w:val="center"/>
            <w:hideMark/>
          </w:tcPr>
          <w:p w14:paraId="1DC970F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3FE664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A6896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8DA5C0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24C605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7191FA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09E13EE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365AC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D45C66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0E9A92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C08576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70CBC8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1EA8E81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0DCE03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493B09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B0EFD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F0B2E6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AFF511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threshold monitoring range/steps available </w:t>
            </w:r>
          </w:p>
        </w:tc>
        <w:tc>
          <w:tcPr>
            <w:tcW w:w="433" w:type="pct"/>
            <w:tcBorders>
              <w:top w:val="nil"/>
              <w:left w:val="nil"/>
              <w:bottom w:val="single" w:sz="4" w:space="0" w:color="auto"/>
              <w:right w:val="single" w:sz="4" w:space="0" w:color="auto"/>
            </w:tcBorders>
            <w:shd w:val="clear" w:color="auto" w:fill="FFFFFF"/>
            <w:noWrap/>
            <w:vAlign w:val="center"/>
            <w:hideMark/>
          </w:tcPr>
          <w:p w14:paraId="2FD805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D4C67F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3C706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EB46C3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2ECFAF2" w14:textId="77777777" w:rsidR="0080557A" w:rsidRPr="00326F20" w:rsidRDefault="0080557A" w:rsidP="0080557A">
            <w:pPr>
              <w:shd w:val="clear" w:color="auto" w:fill="FFFFFF"/>
              <w:jc w:val="center"/>
              <w:rPr>
                <w:sz w:val="22"/>
                <w:szCs w:val="22"/>
              </w:rPr>
            </w:pPr>
            <w:r w:rsidRPr="00326F20">
              <w:rPr>
                <w:sz w:val="22"/>
                <w:szCs w:val="22"/>
              </w:rPr>
              <w:t>13.19</w:t>
            </w:r>
          </w:p>
        </w:tc>
        <w:tc>
          <w:tcPr>
            <w:tcW w:w="1947" w:type="pct"/>
            <w:tcBorders>
              <w:top w:val="nil"/>
              <w:left w:val="nil"/>
              <w:bottom w:val="single" w:sz="4" w:space="0" w:color="auto"/>
              <w:right w:val="single" w:sz="4" w:space="0" w:color="auto"/>
            </w:tcBorders>
            <w:shd w:val="clear" w:color="auto" w:fill="FFFFFF"/>
            <w:vAlign w:val="center"/>
            <w:hideMark/>
          </w:tcPr>
          <w:p w14:paraId="1863DD79" w14:textId="77777777" w:rsidR="0080557A" w:rsidRPr="00326F20" w:rsidRDefault="0080557A" w:rsidP="0080557A">
            <w:pPr>
              <w:shd w:val="clear" w:color="auto" w:fill="FFFFFF"/>
              <w:rPr>
                <w:sz w:val="22"/>
                <w:szCs w:val="22"/>
              </w:rPr>
            </w:pPr>
            <w:r w:rsidRPr="00326F20">
              <w:rPr>
                <w:sz w:val="22"/>
                <w:szCs w:val="22"/>
              </w:rPr>
              <w:t>Trancducer</w:t>
            </w:r>
          </w:p>
        </w:tc>
        <w:tc>
          <w:tcPr>
            <w:tcW w:w="433" w:type="pct"/>
            <w:tcBorders>
              <w:top w:val="nil"/>
              <w:left w:val="nil"/>
              <w:bottom w:val="single" w:sz="4" w:space="0" w:color="auto"/>
              <w:right w:val="single" w:sz="4" w:space="0" w:color="auto"/>
            </w:tcBorders>
            <w:shd w:val="clear" w:color="auto" w:fill="FFFFFF"/>
            <w:noWrap/>
            <w:vAlign w:val="center"/>
            <w:hideMark/>
          </w:tcPr>
          <w:p w14:paraId="4A34305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2F5B1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C640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EDEDE5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A8E18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E01C68"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6FAE960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7BD5E2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6D119F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8CFC86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705A5B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EB3816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no.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7778F68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979C3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5018A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37FF6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648785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53DF97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Outputs available per input </w:t>
            </w:r>
          </w:p>
        </w:tc>
        <w:tc>
          <w:tcPr>
            <w:tcW w:w="433" w:type="pct"/>
            <w:tcBorders>
              <w:top w:val="nil"/>
              <w:left w:val="nil"/>
              <w:bottom w:val="single" w:sz="4" w:space="0" w:color="auto"/>
              <w:right w:val="single" w:sz="4" w:space="0" w:color="auto"/>
            </w:tcBorders>
            <w:shd w:val="clear" w:color="auto" w:fill="FFFFFF"/>
            <w:noWrap/>
            <w:vAlign w:val="center"/>
            <w:hideMark/>
          </w:tcPr>
          <w:p w14:paraId="55987C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5EF5F7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2EA9E1"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4A3C2B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4E8E2E"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BB13A2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0911A46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DD6F3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0082B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478391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7168E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ED1526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Scan cycle </w:t>
            </w:r>
          </w:p>
        </w:tc>
        <w:tc>
          <w:tcPr>
            <w:tcW w:w="433" w:type="pct"/>
            <w:tcBorders>
              <w:top w:val="nil"/>
              <w:left w:val="nil"/>
              <w:bottom w:val="single" w:sz="4" w:space="0" w:color="auto"/>
              <w:right w:val="single" w:sz="4" w:space="0" w:color="auto"/>
            </w:tcBorders>
            <w:shd w:val="clear" w:color="auto" w:fill="FFFFFF"/>
            <w:noWrap/>
            <w:vAlign w:val="center"/>
            <w:hideMark/>
          </w:tcPr>
          <w:p w14:paraId="1F5260D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5A709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69D880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12723F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337C0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28F8D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Burden  </w:t>
            </w:r>
          </w:p>
        </w:tc>
        <w:tc>
          <w:tcPr>
            <w:tcW w:w="433" w:type="pct"/>
            <w:tcBorders>
              <w:top w:val="nil"/>
              <w:left w:val="nil"/>
              <w:bottom w:val="single" w:sz="4" w:space="0" w:color="auto"/>
              <w:right w:val="single" w:sz="4" w:space="0" w:color="auto"/>
            </w:tcBorders>
            <w:shd w:val="clear" w:color="auto" w:fill="FFFFFF"/>
            <w:noWrap/>
            <w:vAlign w:val="center"/>
            <w:hideMark/>
          </w:tcPr>
          <w:p w14:paraId="13E059EE" w14:textId="77777777" w:rsidR="0080557A" w:rsidRPr="00326F20" w:rsidRDefault="0080557A" w:rsidP="0080557A">
            <w:pPr>
              <w:shd w:val="clear" w:color="auto" w:fill="FFFFFF"/>
              <w:jc w:val="center"/>
              <w:rPr>
                <w:sz w:val="22"/>
                <w:szCs w:val="22"/>
              </w:rPr>
            </w:pPr>
            <w:r w:rsidRPr="00326F20">
              <w:rPr>
                <w:sz w:val="22"/>
                <w:szCs w:val="22"/>
              </w:rPr>
              <w:t>VA</w:t>
            </w:r>
          </w:p>
        </w:tc>
        <w:tc>
          <w:tcPr>
            <w:tcW w:w="1157" w:type="pct"/>
            <w:tcBorders>
              <w:top w:val="nil"/>
              <w:left w:val="nil"/>
              <w:bottom w:val="single" w:sz="4" w:space="0" w:color="auto"/>
              <w:right w:val="single" w:sz="4" w:space="0" w:color="auto"/>
            </w:tcBorders>
            <w:shd w:val="clear" w:color="auto" w:fill="FFFFFF"/>
            <w:noWrap/>
            <w:vAlign w:val="center"/>
            <w:hideMark/>
          </w:tcPr>
          <w:p w14:paraId="20E6CDE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76444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BBC85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9B034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6D9D17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CT/VT range </w:t>
            </w:r>
          </w:p>
        </w:tc>
        <w:tc>
          <w:tcPr>
            <w:tcW w:w="433" w:type="pct"/>
            <w:tcBorders>
              <w:top w:val="nil"/>
              <w:left w:val="nil"/>
              <w:bottom w:val="single" w:sz="4" w:space="0" w:color="auto"/>
              <w:right w:val="single" w:sz="4" w:space="0" w:color="auto"/>
            </w:tcBorders>
            <w:shd w:val="clear" w:color="auto" w:fill="FFFFFF"/>
            <w:noWrap/>
            <w:vAlign w:val="center"/>
            <w:hideMark/>
          </w:tcPr>
          <w:p w14:paraId="1D45F38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9BB97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25D72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1D46D2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1025F6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313583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isolation </w:t>
            </w:r>
          </w:p>
        </w:tc>
        <w:tc>
          <w:tcPr>
            <w:tcW w:w="433" w:type="pct"/>
            <w:tcBorders>
              <w:top w:val="nil"/>
              <w:left w:val="nil"/>
              <w:bottom w:val="single" w:sz="4" w:space="0" w:color="auto"/>
              <w:right w:val="single" w:sz="4" w:space="0" w:color="auto"/>
            </w:tcBorders>
            <w:shd w:val="clear" w:color="auto" w:fill="FFFFFF"/>
            <w:noWrap/>
            <w:vAlign w:val="center"/>
            <w:hideMark/>
          </w:tcPr>
          <w:p w14:paraId="282C601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6E5DE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15CFD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D3726D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6BAA5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67372A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2603160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704FA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AC75F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C3AB4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DA5F0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F7C3D3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5C46927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A6D034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2432F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35D55F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38DDD0B"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65AF5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threshold monitoring range/steps available </w:t>
            </w:r>
          </w:p>
        </w:tc>
        <w:tc>
          <w:tcPr>
            <w:tcW w:w="433" w:type="pct"/>
            <w:tcBorders>
              <w:top w:val="nil"/>
              <w:left w:val="nil"/>
              <w:bottom w:val="single" w:sz="4" w:space="0" w:color="auto"/>
              <w:right w:val="single" w:sz="4" w:space="0" w:color="auto"/>
            </w:tcBorders>
            <w:shd w:val="clear" w:color="auto" w:fill="FFFFFF"/>
            <w:noWrap/>
            <w:vAlign w:val="center"/>
            <w:hideMark/>
          </w:tcPr>
          <w:p w14:paraId="2C05376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2A981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18D2D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73CBF2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EB72EEF" w14:textId="77777777" w:rsidR="0080557A" w:rsidRPr="00326F20" w:rsidRDefault="0080557A" w:rsidP="0080557A">
            <w:pPr>
              <w:shd w:val="clear" w:color="auto" w:fill="FFFFFF"/>
              <w:jc w:val="center"/>
              <w:rPr>
                <w:sz w:val="22"/>
                <w:szCs w:val="22"/>
              </w:rPr>
            </w:pPr>
            <w:r w:rsidRPr="00326F20">
              <w:rPr>
                <w:sz w:val="22"/>
                <w:szCs w:val="22"/>
              </w:rPr>
              <w:t>13.20</w:t>
            </w:r>
          </w:p>
        </w:tc>
        <w:tc>
          <w:tcPr>
            <w:tcW w:w="1947" w:type="pct"/>
            <w:tcBorders>
              <w:top w:val="nil"/>
              <w:left w:val="nil"/>
              <w:bottom w:val="single" w:sz="4" w:space="0" w:color="auto"/>
              <w:right w:val="single" w:sz="4" w:space="0" w:color="auto"/>
            </w:tcBorders>
            <w:shd w:val="clear" w:color="auto" w:fill="FFFFFF"/>
            <w:vAlign w:val="center"/>
            <w:hideMark/>
          </w:tcPr>
          <w:p w14:paraId="14905E45" w14:textId="77777777" w:rsidR="0080557A" w:rsidRPr="00326F20" w:rsidRDefault="0080557A" w:rsidP="0080557A">
            <w:pPr>
              <w:shd w:val="clear" w:color="auto" w:fill="FFFFFF"/>
              <w:rPr>
                <w:sz w:val="22"/>
                <w:szCs w:val="22"/>
              </w:rPr>
            </w:pPr>
            <w:r w:rsidRPr="00326F20">
              <w:rPr>
                <w:sz w:val="22"/>
                <w:szCs w:val="22"/>
              </w:rPr>
              <w:t xml:space="preserve">Conventional DC analogue inputs </w:t>
            </w:r>
          </w:p>
        </w:tc>
        <w:tc>
          <w:tcPr>
            <w:tcW w:w="433" w:type="pct"/>
            <w:tcBorders>
              <w:top w:val="nil"/>
              <w:left w:val="nil"/>
              <w:bottom w:val="single" w:sz="4" w:space="0" w:color="auto"/>
              <w:right w:val="single" w:sz="4" w:space="0" w:color="auto"/>
            </w:tcBorders>
            <w:shd w:val="clear" w:color="auto" w:fill="FFFFFF"/>
            <w:noWrap/>
            <w:vAlign w:val="center"/>
            <w:hideMark/>
          </w:tcPr>
          <w:p w14:paraId="017D2F9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96B7D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17E86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B8805F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07DB998"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3245DD2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Model </w:t>
            </w:r>
          </w:p>
        </w:tc>
        <w:tc>
          <w:tcPr>
            <w:tcW w:w="433" w:type="pct"/>
            <w:tcBorders>
              <w:top w:val="nil"/>
              <w:left w:val="nil"/>
              <w:bottom w:val="single" w:sz="4" w:space="0" w:color="auto"/>
              <w:right w:val="single" w:sz="4" w:space="0" w:color="auto"/>
            </w:tcBorders>
            <w:shd w:val="clear" w:color="auto" w:fill="FFFFFF"/>
            <w:noWrap/>
            <w:vAlign w:val="center"/>
            <w:hideMark/>
          </w:tcPr>
          <w:p w14:paraId="3D42E2D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04FD4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74E52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A0F32F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5AF90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90F6E7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no. of inputs per card </w:t>
            </w:r>
          </w:p>
        </w:tc>
        <w:tc>
          <w:tcPr>
            <w:tcW w:w="433" w:type="pct"/>
            <w:tcBorders>
              <w:top w:val="nil"/>
              <w:left w:val="nil"/>
              <w:bottom w:val="single" w:sz="4" w:space="0" w:color="auto"/>
              <w:right w:val="single" w:sz="4" w:space="0" w:color="auto"/>
            </w:tcBorders>
            <w:shd w:val="clear" w:color="auto" w:fill="FFFFFF"/>
            <w:noWrap/>
            <w:vAlign w:val="center"/>
            <w:hideMark/>
          </w:tcPr>
          <w:p w14:paraId="500D693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89BC8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812F35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B0D6E9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22209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C482C6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ADC resolution/accuracy </w:t>
            </w:r>
          </w:p>
        </w:tc>
        <w:tc>
          <w:tcPr>
            <w:tcW w:w="433" w:type="pct"/>
            <w:tcBorders>
              <w:top w:val="nil"/>
              <w:left w:val="nil"/>
              <w:bottom w:val="single" w:sz="4" w:space="0" w:color="auto"/>
              <w:right w:val="single" w:sz="4" w:space="0" w:color="auto"/>
            </w:tcBorders>
            <w:shd w:val="clear" w:color="auto" w:fill="FFFFFF"/>
            <w:noWrap/>
            <w:vAlign w:val="center"/>
            <w:hideMark/>
          </w:tcPr>
          <w:p w14:paraId="07DD0B9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6129053"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378C4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0D0945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59495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55E587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Current input values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1F74448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76394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8015C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884232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CD6A82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1FE2AB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Solid state switching of inputs to ADC </w:t>
            </w:r>
          </w:p>
        </w:tc>
        <w:tc>
          <w:tcPr>
            <w:tcW w:w="433" w:type="pct"/>
            <w:tcBorders>
              <w:top w:val="nil"/>
              <w:left w:val="nil"/>
              <w:bottom w:val="single" w:sz="4" w:space="0" w:color="auto"/>
              <w:right w:val="single" w:sz="4" w:space="0" w:color="auto"/>
            </w:tcBorders>
            <w:shd w:val="clear" w:color="auto" w:fill="FFFFFF"/>
            <w:noWrap/>
            <w:vAlign w:val="center"/>
            <w:hideMark/>
          </w:tcPr>
          <w:p w14:paraId="6EB8EDE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78B2E0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709EA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D2F11E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461E0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CFB0AF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Scan cycle per ADC </w:t>
            </w:r>
          </w:p>
        </w:tc>
        <w:tc>
          <w:tcPr>
            <w:tcW w:w="433" w:type="pct"/>
            <w:tcBorders>
              <w:top w:val="nil"/>
              <w:left w:val="nil"/>
              <w:bottom w:val="single" w:sz="4" w:space="0" w:color="auto"/>
              <w:right w:val="single" w:sz="4" w:space="0" w:color="auto"/>
            </w:tcBorders>
            <w:shd w:val="clear" w:color="auto" w:fill="FFFFFF"/>
            <w:noWrap/>
            <w:vAlign w:val="center"/>
            <w:hideMark/>
          </w:tcPr>
          <w:p w14:paraId="05DFD14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6CC28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6F62D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8E858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1CE3E7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03FC8A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Input isolation (common/series mode) </w:t>
            </w:r>
          </w:p>
        </w:tc>
        <w:tc>
          <w:tcPr>
            <w:tcW w:w="433" w:type="pct"/>
            <w:tcBorders>
              <w:top w:val="nil"/>
              <w:left w:val="nil"/>
              <w:bottom w:val="single" w:sz="4" w:space="0" w:color="auto"/>
              <w:right w:val="single" w:sz="4" w:space="0" w:color="auto"/>
            </w:tcBorders>
            <w:shd w:val="clear" w:color="auto" w:fill="FFFFFF"/>
            <w:noWrap/>
            <w:vAlign w:val="center"/>
            <w:hideMark/>
          </w:tcPr>
          <w:p w14:paraId="7A02868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DEF3E7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3CEE4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2B1CF8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A503E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59289E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Series and common mode noise rejection </w:t>
            </w:r>
          </w:p>
        </w:tc>
        <w:tc>
          <w:tcPr>
            <w:tcW w:w="433" w:type="pct"/>
            <w:tcBorders>
              <w:top w:val="nil"/>
              <w:left w:val="nil"/>
              <w:bottom w:val="single" w:sz="4" w:space="0" w:color="auto"/>
              <w:right w:val="single" w:sz="4" w:space="0" w:color="auto"/>
            </w:tcBorders>
            <w:shd w:val="clear" w:color="auto" w:fill="FFFFFF"/>
            <w:noWrap/>
            <w:vAlign w:val="center"/>
            <w:hideMark/>
          </w:tcPr>
          <w:p w14:paraId="11C25C5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85CFFD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D0E36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7029DD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A72217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7B96E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limit monitoring facility at BCU </w:t>
            </w:r>
          </w:p>
        </w:tc>
        <w:tc>
          <w:tcPr>
            <w:tcW w:w="433" w:type="pct"/>
            <w:tcBorders>
              <w:top w:val="nil"/>
              <w:left w:val="nil"/>
              <w:bottom w:val="single" w:sz="4" w:space="0" w:color="auto"/>
              <w:right w:val="single" w:sz="4" w:space="0" w:color="auto"/>
            </w:tcBorders>
            <w:shd w:val="clear" w:color="auto" w:fill="FFFFFF"/>
            <w:noWrap/>
            <w:vAlign w:val="center"/>
            <w:hideMark/>
          </w:tcPr>
          <w:p w14:paraId="1B58AAE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3A1465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D14836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94957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A6D8E7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7FEDA1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No. of limits per analogue </w:t>
            </w:r>
          </w:p>
        </w:tc>
        <w:tc>
          <w:tcPr>
            <w:tcW w:w="433" w:type="pct"/>
            <w:tcBorders>
              <w:top w:val="nil"/>
              <w:left w:val="nil"/>
              <w:bottom w:val="single" w:sz="4" w:space="0" w:color="auto"/>
              <w:right w:val="single" w:sz="4" w:space="0" w:color="auto"/>
            </w:tcBorders>
            <w:shd w:val="clear" w:color="auto" w:fill="FFFFFF"/>
            <w:noWrap/>
            <w:vAlign w:val="center"/>
            <w:hideMark/>
          </w:tcPr>
          <w:p w14:paraId="1700CDE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E7662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46436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66BE72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36E84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6798A97" w14:textId="77777777" w:rsidR="0080557A" w:rsidRPr="00326F20" w:rsidRDefault="0080557A" w:rsidP="0080557A">
            <w:pPr>
              <w:shd w:val="clear" w:color="auto" w:fill="FFFFFF"/>
              <w:ind w:firstLineChars="100" w:firstLine="220"/>
              <w:rPr>
                <w:sz w:val="22"/>
                <w:szCs w:val="22"/>
              </w:rPr>
            </w:pPr>
            <w:r w:rsidRPr="00326F20">
              <w:rPr>
                <w:sz w:val="22"/>
                <w:szCs w:val="22"/>
              </w:rPr>
              <w:t>Analogue threshold monitoring range/steps available</w:t>
            </w:r>
          </w:p>
        </w:tc>
        <w:tc>
          <w:tcPr>
            <w:tcW w:w="433" w:type="pct"/>
            <w:tcBorders>
              <w:top w:val="nil"/>
              <w:left w:val="nil"/>
              <w:bottom w:val="single" w:sz="4" w:space="0" w:color="auto"/>
              <w:right w:val="single" w:sz="4" w:space="0" w:color="auto"/>
            </w:tcBorders>
            <w:shd w:val="clear" w:color="auto" w:fill="FFFFFF"/>
            <w:noWrap/>
            <w:vAlign w:val="center"/>
            <w:hideMark/>
          </w:tcPr>
          <w:p w14:paraId="3FC68F6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F79613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93C7F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494B60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90F1B5" w14:textId="77777777" w:rsidR="0080557A" w:rsidRPr="00326F20" w:rsidRDefault="0080557A" w:rsidP="0080557A">
            <w:pPr>
              <w:shd w:val="clear" w:color="auto" w:fill="FFFFFF"/>
              <w:jc w:val="center"/>
              <w:rPr>
                <w:sz w:val="22"/>
                <w:szCs w:val="22"/>
              </w:rPr>
            </w:pPr>
            <w:r w:rsidRPr="00326F20">
              <w:rPr>
                <w:sz w:val="22"/>
                <w:szCs w:val="22"/>
              </w:rPr>
              <w:t>13.21</w:t>
            </w:r>
          </w:p>
        </w:tc>
        <w:tc>
          <w:tcPr>
            <w:tcW w:w="1947" w:type="pct"/>
            <w:tcBorders>
              <w:top w:val="nil"/>
              <w:left w:val="nil"/>
              <w:bottom w:val="single" w:sz="4" w:space="0" w:color="auto"/>
              <w:right w:val="single" w:sz="4" w:space="0" w:color="auto"/>
            </w:tcBorders>
            <w:shd w:val="clear" w:color="auto" w:fill="FFFFFF"/>
            <w:vAlign w:val="center"/>
            <w:hideMark/>
          </w:tcPr>
          <w:p w14:paraId="67957B80" w14:textId="77777777" w:rsidR="0080557A" w:rsidRPr="00326F20" w:rsidRDefault="0080557A" w:rsidP="0080557A">
            <w:pPr>
              <w:shd w:val="clear" w:color="auto" w:fill="FFFFFF"/>
              <w:rPr>
                <w:sz w:val="22"/>
                <w:szCs w:val="22"/>
              </w:rPr>
            </w:pPr>
            <w:r w:rsidRPr="00326F20">
              <w:rPr>
                <w:sz w:val="22"/>
                <w:szCs w:val="22"/>
              </w:rPr>
              <w:t xml:space="preserve">Digital inputs </w:t>
            </w:r>
          </w:p>
        </w:tc>
        <w:tc>
          <w:tcPr>
            <w:tcW w:w="433" w:type="pct"/>
            <w:tcBorders>
              <w:top w:val="nil"/>
              <w:left w:val="nil"/>
              <w:bottom w:val="single" w:sz="4" w:space="0" w:color="auto"/>
              <w:right w:val="single" w:sz="4" w:space="0" w:color="auto"/>
            </w:tcBorders>
            <w:shd w:val="clear" w:color="auto" w:fill="FFFFFF"/>
            <w:noWrap/>
            <w:vAlign w:val="center"/>
            <w:hideMark/>
          </w:tcPr>
          <w:p w14:paraId="6CAFDA0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14C3A6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693EA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B59FF3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18EB76"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F0DE66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inputs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434DFEA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2E12D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95D6B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AFDD8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9FF22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119F66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Digital/software filtering to suppress plant contact bounce </w:t>
            </w:r>
          </w:p>
        </w:tc>
        <w:tc>
          <w:tcPr>
            <w:tcW w:w="433" w:type="pct"/>
            <w:tcBorders>
              <w:top w:val="nil"/>
              <w:left w:val="nil"/>
              <w:bottom w:val="single" w:sz="4" w:space="0" w:color="auto"/>
              <w:right w:val="single" w:sz="4" w:space="0" w:color="auto"/>
            </w:tcBorders>
            <w:shd w:val="clear" w:color="auto" w:fill="FFFFFF"/>
            <w:noWrap/>
            <w:vAlign w:val="center"/>
            <w:hideMark/>
          </w:tcPr>
          <w:p w14:paraId="5C0D6E6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A525C9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4B6B7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6ADD44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D3554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77C0DB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Plant common connection at +48V (earth) </w:t>
            </w:r>
          </w:p>
        </w:tc>
        <w:tc>
          <w:tcPr>
            <w:tcW w:w="433" w:type="pct"/>
            <w:tcBorders>
              <w:top w:val="nil"/>
              <w:left w:val="nil"/>
              <w:bottom w:val="single" w:sz="4" w:space="0" w:color="auto"/>
              <w:right w:val="single" w:sz="4" w:space="0" w:color="auto"/>
            </w:tcBorders>
            <w:shd w:val="clear" w:color="auto" w:fill="FFFFFF"/>
            <w:noWrap/>
            <w:vAlign w:val="center"/>
            <w:hideMark/>
          </w:tcPr>
          <w:p w14:paraId="3D27F04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3A1E8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0B2CEA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146D28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B65155"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E5B0F07"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input contact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065C87F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6D9C5E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8A3CB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965DF0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074D6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43213E9"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Minimum contact closure capture time </w:t>
            </w:r>
          </w:p>
        </w:tc>
        <w:tc>
          <w:tcPr>
            <w:tcW w:w="433" w:type="pct"/>
            <w:tcBorders>
              <w:top w:val="nil"/>
              <w:left w:val="nil"/>
              <w:bottom w:val="single" w:sz="4" w:space="0" w:color="auto"/>
              <w:right w:val="single" w:sz="4" w:space="0" w:color="auto"/>
            </w:tcBorders>
            <w:shd w:val="clear" w:color="auto" w:fill="FFFFFF"/>
            <w:noWrap/>
            <w:vAlign w:val="center"/>
            <w:hideMark/>
          </w:tcPr>
          <w:p w14:paraId="303285C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D43A6C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61AE3B"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BAFC0D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42A085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B8E50D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Time tagging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1DC0F9A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F36BE6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3378D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B96F02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87130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8F1386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690E7B5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B9FDA2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81FB6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B9BA0B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8877ECD" w14:textId="77777777" w:rsidR="0080557A" w:rsidRPr="00326F20" w:rsidRDefault="0080557A" w:rsidP="0080557A">
            <w:pPr>
              <w:shd w:val="clear" w:color="auto" w:fill="FFFFFF"/>
              <w:jc w:val="center"/>
              <w:rPr>
                <w:sz w:val="22"/>
                <w:szCs w:val="22"/>
              </w:rPr>
            </w:pPr>
            <w:r w:rsidRPr="00326F20">
              <w:rPr>
                <w:sz w:val="22"/>
                <w:szCs w:val="22"/>
              </w:rPr>
              <w:t>13.22</w:t>
            </w:r>
          </w:p>
        </w:tc>
        <w:tc>
          <w:tcPr>
            <w:tcW w:w="1947" w:type="pct"/>
            <w:tcBorders>
              <w:top w:val="nil"/>
              <w:left w:val="nil"/>
              <w:bottom w:val="single" w:sz="4" w:space="0" w:color="auto"/>
              <w:right w:val="single" w:sz="4" w:space="0" w:color="auto"/>
            </w:tcBorders>
            <w:shd w:val="clear" w:color="auto" w:fill="FFFFFF"/>
            <w:vAlign w:val="center"/>
            <w:hideMark/>
          </w:tcPr>
          <w:p w14:paraId="411863A0" w14:textId="77777777" w:rsidR="0080557A" w:rsidRPr="00326F20" w:rsidRDefault="0080557A" w:rsidP="0080557A">
            <w:pPr>
              <w:shd w:val="clear" w:color="auto" w:fill="FFFFFF"/>
              <w:rPr>
                <w:sz w:val="22"/>
                <w:szCs w:val="22"/>
              </w:rPr>
            </w:pPr>
            <w:r w:rsidRPr="00326F20">
              <w:rPr>
                <w:sz w:val="22"/>
                <w:szCs w:val="22"/>
              </w:rPr>
              <w:t xml:space="preserve">Pulse counter signal inputs </w:t>
            </w:r>
          </w:p>
        </w:tc>
        <w:tc>
          <w:tcPr>
            <w:tcW w:w="433" w:type="pct"/>
            <w:tcBorders>
              <w:top w:val="nil"/>
              <w:left w:val="nil"/>
              <w:bottom w:val="single" w:sz="4" w:space="0" w:color="auto"/>
              <w:right w:val="single" w:sz="4" w:space="0" w:color="auto"/>
            </w:tcBorders>
            <w:shd w:val="clear" w:color="auto" w:fill="FFFFFF"/>
            <w:noWrap/>
            <w:vAlign w:val="center"/>
            <w:hideMark/>
          </w:tcPr>
          <w:p w14:paraId="5FB2D3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A5D692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98C3C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A42B35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C71EDF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9C1FF6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inputs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726F1B5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795A3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9868FA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DC25D4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E6119B" w14:textId="77777777" w:rsidR="0080557A" w:rsidRPr="00326F20" w:rsidRDefault="0080557A" w:rsidP="0080557A">
            <w:pPr>
              <w:shd w:val="clear" w:color="auto" w:fill="FFFFFF"/>
              <w:jc w:val="center"/>
              <w:rPr>
                <w:sz w:val="22"/>
                <w:szCs w:val="22"/>
              </w:rPr>
            </w:pPr>
            <w:r w:rsidRPr="00326F20">
              <w:rPr>
                <w:sz w:val="22"/>
                <w:szCs w:val="22"/>
              </w:rPr>
              <w:lastRenderedPageBreak/>
              <w:t> </w:t>
            </w:r>
          </w:p>
        </w:tc>
        <w:tc>
          <w:tcPr>
            <w:tcW w:w="1947" w:type="pct"/>
            <w:tcBorders>
              <w:top w:val="nil"/>
              <w:left w:val="nil"/>
              <w:bottom w:val="single" w:sz="4" w:space="0" w:color="auto"/>
              <w:right w:val="single" w:sz="4" w:space="0" w:color="auto"/>
            </w:tcBorders>
            <w:shd w:val="clear" w:color="auto" w:fill="FFFFFF"/>
            <w:vAlign w:val="center"/>
            <w:hideMark/>
          </w:tcPr>
          <w:p w14:paraId="643E1F5A"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Digital / software filtering to suppress plant contact bounce </w:t>
            </w:r>
          </w:p>
        </w:tc>
        <w:tc>
          <w:tcPr>
            <w:tcW w:w="433" w:type="pct"/>
            <w:tcBorders>
              <w:top w:val="nil"/>
              <w:left w:val="nil"/>
              <w:bottom w:val="single" w:sz="4" w:space="0" w:color="auto"/>
              <w:right w:val="single" w:sz="4" w:space="0" w:color="auto"/>
            </w:tcBorders>
            <w:shd w:val="clear" w:color="auto" w:fill="FFFFFF"/>
            <w:noWrap/>
            <w:vAlign w:val="center"/>
            <w:hideMark/>
          </w:tcPr>
          <w:p w14:paraId="3E45BAC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41C350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92AE5E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B1D47A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4824E61"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605BF4C"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Plant common connection at +48V (earth) </w:t>
            </w:r>
          </w:p>
        </w:tc>
        <w:tc>
          <w:tcPr>
            <w:tcW w:w="433" w:type="pct"/>
            <w:tcBorders>
              <w:top w:val="nil"/>
              <w:left w:val="nil"/>
              <w:bottom w:val="single" w:sz="4" w:space="0" w:color="auto"/>
              <w:right w:val="single" w:sz="4" w:space="0" w:color="auto"/>
            </w:tcBorders>
            <w:shd w:val="clear" w:color="auto" w:fill="FFFFFF"/>
            <w:noWrap/>
            <w:vAlign w:val="center"/>
            <w:hideMark/>
          </w:tcPr>
          <w:p w14:paraId="35889B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4B6F68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A1B79D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300B8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D52ADC2"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7E0A80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input contact frequency </w:t>
            </w:r>
          </w:p>
        </w:tc>
        <w:tc>
          <w:tcPr>
            <w:tcW w:w="433" w:type="pct"/>
            <w:tcBorders>
              <w:top w:val="nil"/>
              <w:left w:val="nil"/>
              <w:bottom w:val="single" w:sz="4" w:space="0" w:color="auto"/>
              <w:right w:val="single" w:sz="4" w:space="0" w:color="auto"/>
            </w:tcBorders>
            <w:shd w:val="clear" w:color="auto" w:fill="FFFFFF"/>
            <w:noWrap/>
            <w:vAlign w:val="center"/>
            <w:hideMark/>
          </w:tcPr>
          <w:p w14:paraId="409A98A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DF8B3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ECDEE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96C020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37EC9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37BA0D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Minimum contact closure capture time </w:t>
            </w:r>
          </w:p>
        </w:tc>
        <w:tc>
          <w:tcPr>
            <w:tcW w:w="433" w:type="pct"/>
            <w:tcBorders>
              <w:top w:val="nil"/>
              <w:left w:val="nil"/>
              <w:bottom w:val="single" w:sz="4" w:space="0" w:color="auto"/>
              <w:right w:val="single" w:sz="4" w:space="0" w:color="auto"/>
            </w:tcBorders>
            <w:shd w:val="clear" w:color="auto" w:fill="FFFFFF"/>
            <w:noWrap/>
            <w:vAlign w:val="center"/>
            <w:hideMark/>
          </w:tcPr>
          <w:p w14:paraId="48D61EF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6FA34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AD8C78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0C338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969AE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FC1CAB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Time tagging resolution </w:t>
            </w:r>
          </w:p>
        </w:tc>
        <w:tc>
          <w:tcPr>
            <w:tcW w:w="433" w:type="pct"/>
            <w:tcBorders>
              <w:top w:val="nil"/>
              <w:left w:val="nil"/>
              <w:bottom w:val="single" w:sz="4" w:space="0" w:color="auto"/>
              <w:right w:val="single" w:sz="4" w:space="0" w:color="auto"/>
            </w:tcBorders>
            <w:shd w:val="clear" w:color="auto" w:fill="FFFFFF"/>
            <w:noWrap/>
            <w:vAlign w:val="center"/>
            <w:hideMark/>
          </w:tcPr>
          <w:p w14:paraId="788AA1C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6E0EB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3742D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C7CD32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20D04D"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59E3FE4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1A9FB22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B8173E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0475B0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F25680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BE0379" w14:textId="77777777" w:rsidR="0080557A" w:rsidRPr="00326F20" w:rsidRDefault="0080557A" w:rsidP="0080557A">
            <w:pPr>
              <w:shd w:val="clear" w:color="auto" w:fill="FFFFFF"/>
              <w:jc w:val="center"/>
              <w:rPr>
                <w:sz w:val="22"/>
                <w:szCs w:val="22"/>
              </w:rPr>
            </w:pPr>
            <w:r w:rsidRPr="00326F20">
              <w:rPr>
                <w:sz w:val="22"/>
                <w:szCs w:val="22"/>
              </w:rPr>
              <w:t>13.23</w:t>
            </w:r>
          </w:p>
        </w:tc>
        <w:tc>
          <w:tcPr>
            <w:tcW w:w="1947" w:type="pct"/>
            <w:tcBorders>
              <w:top w:val="nil"/>
              <w:left w:val="nil"/>
              <w:bottom w:val="single" w:sz="4" w:space="0" w:color="auto"/>
              <w:right w:val="single" w:sz="4" w:space="0" w:color="auto"/>
            </w:tcBorders>
            <w:shd w:val="clear" w:color="auto" w:fill="FFFFFF"/>
            <w:vAlign w:val="center"/>
            <w:hideMark/>
          </w:tcPr>
          <w:p w14:paraId="6397ED2E" w14:textId="77777777" w:rsidR="0080557A" w:rsidRPr="00326F20" w:rsidRDefault="0080557A" w:rsidP="0080557A">
            <w:pPr>
              <w:shd w:val="clear" w:color="auto" w:fill="FFFFFF"/>
              <w:rPr>
                <w:sz w:val="22"/>
                <w:szCs w:val="22"/>
              </w:rPr>
            </w:pPr>
            <w:r w:rsidRPr="00326F20">
              <w:rPr>
                <w:sz w:val="22"/>
                <w:szCs w:val="22"/>
              </w:rPr>
              <w:t xml:space="preserve">Digital outputs </w:t>
            </w:r>
          </w:p>
        </w:tc>
        <w:tc>
          <w:tcPr>
            <w:tcW w:w="433" w:type="pct"/>
            <w:tcBorders>
              <w:top w:val="nil"/>
              <w:left w:val="nil"/>
              <w:bottom w:val="single" w:sz="4" w:space="0" w:color="auto"/>
              <w:right w:val="single" w:sz="4" w:space="0" w:color="auto"/>
            </w:tcBorders>
            <w:shd w:val="clear" w:color="auto" w:fill="FFFFFF"/>
            <w:noWrap/>
            <w:vAlign w:val="center"/>
            <w:hideMark/>
          </w:tcPr>
          <w:p w14:paraId="5672EEB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23C45F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53B3C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D6EF3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913F8D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E3DD0A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outputs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547994B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74C185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4F6B5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92E1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A399F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956B782"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Select/check back/execute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5ECAA5C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47B6CA"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3C2CE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8EC88D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E4877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4B2DA983"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Measurement of output circuit facility </w:t>
            </w:r>
          </w:p>
        </w:tc>
        <w:tc>
          <w:tcPr>
            <w:tcW w:w="433" w:type="pct"/>
            <w:tcBorders>
              <w:top w:val="nil"/>
              <w:left w:val="nil"/>
              <w:bottom w:val="single" w:sz="4" w:space="0" w:color="auto"/>
              <w:right w:val="single" w:sz="4" w:space="0" w:color="auto"/>
            </w:tcBorders>
            <w:shd w:val="clear" w:color="auto" w:fill="FFFFFF"/>
            <w:noWrap/>
            <w:vAlign w:val="center"/>
            <w:hideMark/>
          </w:tcPr>
          <w:p w14:paraId="31CCD2C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9BF852C"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364B12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9A645C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4AAD5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CE8F1D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Double pole switching of output </w:t>
            </w:r>
          </w:p>
        </w:tc>
        <w:tc>
          <w:tcPr>
            <w:tcW w:w="433" w:type="pct"/>
            <w:tcBorders>
              <w:top w:val="nil"/>
              <w:left w:val="nil"/>
              <w:bottom w:val="single" w:sz="4" w:space="0" w:color="auto"/>
              <w:right w:val="single" w:sz="4" w:space="0" w:color="auto"/>
            </w:tcBorders>
            <w:shd w:val="clear" w:color="auto" w:fill="FFFFFF"/>
            <w:noWrap/>
            <w:vAlign w:val="center"/>
            <w:hideMark/>
          </w:tcPr>
          <w:p w14:paraId="3F93B6E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0DB988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763A4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7984A7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ACECB0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A5014DF"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Output rating (VER) </w:t>
            </w:r>
          </w:p>
        </w:tc>
        <w:tc>
          <w:tcPr>
            <w:tcW w:w="433" w:type="pct"/>
            <w:tcBorders>
              <w:top w:val="nil"/>
              <w:left w:val="nil"/>
              <w:bottom w:val="single" w:sz="4" w:space="0" w:color="auto"/>
              <w:right w:val="single" w:sz="4" w:space="0" w:color="auto"/>
            </w:tcBorders>
            <w:shd w:val="clear" w:color="auto" w:fill="FFFFFF"/>
            <w:noWrap/>
            <w:vAlign w:val="center"/>
            <w:hideMark/>
          </w:tcPr>
          <w:p w14:paraId="6D3DB1D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2DC3E4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64DF40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0F669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86ED7A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F551DA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Range of output pulse </w:t>
            </w:r>
          </w:p>
        </w:tc>
        <w:tc>
          <w:tcPr>
            <w:tcW w:w="433" w:type="pct"/>
            <w:tcBorders>
              <w:top w:val="nil"/>
              <w:left w:val="nil"/>
              <w:bottom w:val="single" w:sz="4" w:space="0" w:color="auto"/>
              <w:right w:val="single" w:sz="4" w:space="0" w:color="auto"/>
            </w:tcBorders>
            <w:shd w:val="clear" w:color="auto" w:fill="FFFFFF"/>
            <w:noWrap/>
            <w:vAlign w:val="center"/>
            <w:hideMark/>
          </w:tcPr>
          <w:p w14:paraId="3F5E872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739898"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5B1C63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050BDB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9DF3A2C"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3C76DDE"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44CECD3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CA3A2A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A3BB2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DBE3B1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8BAFF5" w14:textId="77777777" w:rsidR="0080557A" w:rsidRPr="00326F20" w:rsidRDefault="0080557A" w:rsidP="0080557A">
            <w:pPr>
              <w:shd w:val="clear" w:color="auto" w:fill="FFFFFF"/>
              <w:jc w:val="center"/>
              <w:rPr>
                <w:sz w:val="22"/>
                <w:szCs w:val="22"/>
              </w:rPr>
            </w:pPr>
            <w:r w:rsidRPr="00326F20">
              <w:rPr>
                <w:sz w:val="22"/>
                <w:szCs w:val="22"/>
              </w:rPr>
              <w:t>13.24</w:t>
            </w:r>
          </w:p>
        </w:tc>
        <w:tc>
          <w:tcPr>
            <w:tcW w:w="1947" w:type="pct"/>
            <w:tcBorders>
              <w:top w:val="nil"/>
              <w:left w:val="nil"/>
              <w:bottom w:val="single" w:sz="4" w:space="0" w:color="auto"/>
              <w:right w:val="single" w:sz="4" w:space="0" w:color="auto"/>
            </w:tcBorders>
            <w:shd w:val="clear" w:color="auto" w:fill="FFFFFF"/>
            <w:vAlign w:val="center"/>
            <w:hideMark/>
          </w:tcPr>
          <w:p w14:paraId="5DEA421D" w14:textId="77777777" w:rsidR="0080557A" w:rsidRPr="00326F20" w:rsidRDefault="0080557A" w:rsidP="0080557A">
            <w:pPr>
              <w:shd w:val="clear" w:color="auto" w:fill="FFFFFF"/>
              <w:rPr>
                <w:sz w:val="22"/>
                <w:szCs w:val="22"/>
              </w:rPr>
            </w:pPr>
            <w:r w:rsidRPr="00326F20">
              <w:rPr>
                <w:sz w:val="22"/>
                <w:szCs w:val="22"/>
              </w:rPr>
              <w:t xml:space="preserve">Set point outputs </w:t>
            </w:r>
          </w:p>
        </w:tc>
        <w:tc>
          <w:tcPr>
            <w:tcW w:w="433" w:type="pct"/>
            <w:tcBorders>
              <w:top w:val="nil"/>
              <w:left w:val="nil"/>
              <w:bottom w:val="single" w:sz="4" w:space="0" w:color="auto"/>
              <w:right w:val="single" w:sz="4" w:space="0" w:color="auto"/>
            </w:tcBorders>
            <w:shd w:val="clear" w:color="auto" w:fill="FFFFFF"/>
            <w:noWrap/>
            <w:vAlign w:val="center"/>
            <w:hideMark/>
          </w:tcPr>
          <w:p w14:paraId="7EF732E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C68454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73740C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0F7A53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ECA40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025CE0B5"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Maximum numbers </w:t>
            </w:r>
          </w:p>
        </w:tc>
        <w:tc>
          <w:tcPr>
            <w:tcW w:w="433" w:type="pct"/>
            <w:tcBorders>
              <w:top w:val="nil"/>
              <w:left w:val="nil"/>
              <w:bottom w:val="single" w:sz="4" w:space="0" w:color="auto"/>
              <w:right w:val="single" w:sz="4" w:space="0" w:color="auto"/>
            </w:tcBorders>
            <w:shd w:val="clear" w:color="auto" w:fill="FFFFFF"/>
            <w:noWrap/>
            <w:vAlign w:val="center"/>
            <w:hideMark/>
          </w:tcPr>
          <w:p w14:paraId="40253C8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8FA01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3FCB6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ABEAE2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892D2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4952D24"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Number of outputs per module </w:t>
            </w:r>
          </w:p>
        </w:tc>
        <w:tc>
          <w:tcPr>
            <w:tcW w:w="433" w:type="pct"/>
            <w:tcBorders>
              <w:top w:val="nil"/>
              <w:left w:val="nil"/>
              <w:bottom w:val="single" w:sz="4" w:space="0" w:color="auto"/>
              <w:right w:val="single" w:sz="4" w:space="0" w:color="auto"/>
            </w:tcBorders>
            <w:shd w:val="clear" w:color="auto" w:fill="FFFFFF"/>
            <w:noWrap/>
            <w:vAlign w:val="center"/>
            <w:hideMark/>
          </w:tcPr>
          <w:p w14:paraId="49F1BC7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D8A4E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73C2E0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09FDDE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2B6E9F"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D3FB7E8"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Output rating </w:t>
            </w:r>
          </w:p>
        </w:tc>
        <w:tc>
          <w:tcPr>
            <w:tcW w:w="433" w:type="pct"/>
            <w:tcBorders>
              <w:top w:val="nil"/>
              <w:left w:val="nil"/>
              <w:bottom w:val="single" w:sz="4" w:space="0" w:color="auto"/>
              <w:right w:val="single" w:sz="4" w:space="0" w:color="auto"/>
            </w:tcBorders>
            <w:shd w:val="clear" w:color="auto" w:fill="FFFFFF"/>
            <w:noWrap/>
            <w:vAlign w:val="center"/>
            <w:hideMark/>
          </w:tcPr>
          <w:p w14:paraId="007F19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704CB2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DF2A48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C3E8EB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11926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D2A7A4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Digital set point / number of digits possible </w:t>
            </w:r>
          </w:p>
        </w:tc>
        <w:tc>
          <w:tcPr>
            <w:tcW w:w="433" w:type="pct"/>
            <w:tcBorders>
              <w:top w:val="nil"/>
              <w:left w:val="nil"/>
              <w:bottom w:val="single" w:sz="4" w:space="0" w:color="auto"/>
              <w:right w:val="single" w:sz="4" w:space="0" w:color="auto"/>
            </w:tcBorders>
            <w:shd w:val="clear" w:color="auto" w:fill="FFFFFF"/>
            <w:noWrap/>
            <w:vAlign w:val="center"/>
            <w:hideMark/>
          </w:tcPr>
          <w:p w14:paraId="11A2794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11326C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6C48566"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C1B3B2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F5FBA4"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5C3917B"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Analogue set point/output values </w:t>
            </w:r>
          </w:p>
        </w:tc>
        <w:tc>
          <w:tcPr>
            <w:tcW w:w="433" w:type="pct"/>
            <w:tcBorders>
              <w:top w:val="nil"/>
              <w:left w:val="nil"/>
              <w:bottom w:val="single" w:sz="4" w:space="0" w:color="auto"/>
              <w:right w:val="single" w:sz="4" w:space="0" w:color="auto"/>
            </w:tcBorders>
            <w:shd w:val="clear" w:color="auto" w:fill="FFFFFF"/>
            <w:noWrap/>
            <w:vAlign w:val="center"/>
            <w:hideMark/>
          </w:tcPr>
          <w:p w14:paraId="0AB0D96E"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D91F7D9"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DE24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89740D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BA2FB9"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0C5A82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Isolation withstand </w:t>
            </w:r>
          </w:p>
        </w:tc>
        <w:tc>
          <w:tcPr>
            <w:tcW w:w="433" w:type="pct"/>
            <w:tcBorders>
              <w:top w:val="nil"/>
              <w:left w:val="nil"/>
              <w:bottom w:val="single" w:sz="4" w:space="0" w:color="auto"/>
              <w:right w:val="single" w:sz="4" w:space="0" w:color="auto"/>
            </w:tcBorders>
            <w:shd w:val="clear" w:color="auto" w:fill="FFFFFF"/>
            <w:noWrap/>
            <w:vAlign w:val="center"/>
            <w:hideMark/>
          </w:tcPr>
          <w:p w14:paraId="09D0686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B425D3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FF9F8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C5134A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9ECF7E" w14:textId="77777777" w:rsidR="0080557A" w:rsidRPr="00326F20" w:rsidRDefault="0080557A" w:rsidP="0080557A">
            <w:pPr>
              <w:shd w:val="clear" w:color="auto" w:fill="FFFFFF"/>
              <w:jc w:val="center"/>
              <w:rPr>
                <w:sz w:val="22"/>
                <w:szCs w:val="22"/>
              </w:rPr>
            </w:pPr>
            <w:r w:rsidRPr="00326F20">
              <w:rPr>
                <w:sz w:val="22"/>
                <w:szCs w:val="22"/>
              </w:rPr>
              <w:lastRenderedPageBreak/>
              <w:t>13.25</w:t>
            </w:r>
          </w:p>
        </w:tc>
        <w:tc>
          <w:tcPr>
            <w:tcW w:w="1947" w:type="pct"/>
            <w:tcBorders>
              <w:top w:val="nil"/>
              <w:left w:val="nil"/>
              <w:bottom w:val="single" w:sz="4" w:space="0" w:color="auto"/>
              <w:right w:val="single" w:sz="4" w:space="0" w:color="auto"/>
            </w:tcBorders>
            <w:shd w:val="clear" w:color="auto" w:fill="FFFFFF"/>
            <w:vAlign w:val="center"/>
            <w:hideMark/>
          </w:tcPr>
          <w:p w14:paraId="308B03E5" w14:textId="77777777" w:rsidR="0080557A" w:rsidRPr="00326F20" w:rsidRDefault="0080557A" w:rsidP="0080557A">
            <w:pPr>
              <w:shd w:val="clear" w:color="auto" w:fill="FFFFFF"/>
              <w:rPr>
                <w:sz w:val="22"/>
                <w:szCs w:val="22"/>
              </w:rPr>
            </w:pPr>
            <w:r w:rsidRPr="00326F20">
              <w:rPr>
                <w:sz w:val="22"/>
                <w:szCs w:val="22"/>
              </w:rPr>
              <w:t xml:space="preserve">Serial link to protection relay  </w:t>
            </w:r>
          </w:p>
        </w:tc>
        <w:tc>
          <w:tcPr>
            <w:tcW w:w="433" w:type="pct"/>
            <w:tcBorders>
              <w:top w:val="nil"/>
              <w:left w:val="nil"/>
              <w:bottom w:val="single" w:sz="4" w:space="0" w:color="auto"/>
              <w:right w:val="single" w:sz="4" w:space="0" w:color="auto"/>
            </w:tcBorders>
            <w:shd w:val="clear" w:color="auto" w:fill="FFFFFF"/>
            <w:noWrap/>
            <w:vAlign w:val="center"/>
            <w:hideMark/>
          </w:tcPr>
          <w:p w14:paraId="602129F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354481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35E864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B4FCDD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5E61C8"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9DA117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Protocols supported </w:t>
            </w:r>
          </w:p>
        </w:tc>
        <w:tc>
          <w:tcPr>
            <w:tcW w:w="433" w:type="pct"/>
            <w:tcBorders>
              <w:top w:val="nil"/>
              <w:left w:val="nil"/>
              <w:bottom w:val="single" w:sz="4" w:space="0" w:color="auto"/>
              <w:right w:val="single" w:sz="4" w:space="0" w:color="auto"/>
            </w:tcBorders>
            <w:shd w:val="clear" w:color="auto" w:fill="FFFFFF"/>
            <w:noWrap/>
            <w:vAlign w:val="center"/>
            <w:hideMark/>
          </w:tcPr>
          <w:p w14:paraId="6DDC097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D633BB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F7E66D"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4BE53E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98C70A"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73188FDD"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Protocols required for this project </w:t>
            </w:r>
          </w:p>
        </w:tc>
        <w:tc>
          <w:tcPr>
            <w:tcW w:w="433" w:type="pct"/>
            <w:tcBorders>
              <w:top w:val="nil"/>
              <w:left w:val="nil"/>
              <w:bottom w:val="single" w:sz="4" w:space="0" w:color="auto"/>
              <w:right w:val="single" w:sz="4" w:space="0" w:color="auto"/>
            </w:tcBorders>
            <w:shd w:val="clear" w:color="auto" w:fill="FFFFFF"/>
            <w:noWrap/>
            <w:vAlign w:val="center"/>
            <w:hideMark/>
          </w:tcPr>
          <w:p w14:paraId="10540B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3E450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6EAB21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6A3DF1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4A59CF3"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082F151"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Interface </w:t>
            </w:r>
          </w:p>
        </w:tc>
        <w:tc>
          <w:tcPr>
            <w:tcW w:w="433" w:type="pct"/>
            <w:tcBorders>
              <w:top w:val="nil"/>
              <w:left w:val="nil"/>
              <w:bottom w:val="single" w:sz="4" w:space="0" w:color="auto"/>
              <w:right w:val="single" w:sz="4" w:space="0" w:color="auto"/>
            </w:tcBorders>
            <w:shd w:val="clear" w:color="auto" w:fill="FFFFFF"/>
            <w:noWrap/>
            <w:vAlign w:val="center"/>
            <w:hideMark/>
          </w:tcPr>
          <w:p w14:paraId="5A707E80"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8B1D8AE"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D25F6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696218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B27747"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1496DDA6"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Transmission rate </w:t>
            </w:r>
          </w:p>
        </w:tc>
        <w:tc>
          <w:tcPr>
            <w:tcW w:w="433" w:type="pct"/>
            <w:tcBorders>
              <w:top w:val="nil"/>
              <w:left w:val="nil"/>
              <w:bottom w:val="single" w:sz="4" w:space="0" w:color="auto"/>
              <w:right w:val="single" w:sz="4" w:space="0" w:color="auto"/>
            </w:tcBorders>
            <w:shd w:val="clear" w:color="auto" w:fill="FFFFFF"/>
            <w:noWrap/>
            <w:vAlign w:val="center"/>
            <w:hideMark/>
          </w:tcPr>
          <w:p w14:paraId="7AC1F0B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D3C53E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E6C94D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27B17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90AE00" w14:textId="77777777" w:rsidR="0080557A" w:rsidRPr="00326F20" w:rsidRDefault="0080557A" w:rsidP="0080557A">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1702950" w14:textId="77777777" w:rsidR="0080557A" w:rsidRPr="00326F20" w:rsidRDefault="0080557A" w:rsidP="0080557A">
            <w:pPr>
              <w:shd w:val="clear" w:color="auto" w:fill="FFFFFF"/>
              <w:ind w:firstLineChars="100" w:firstLine="220"/>
              <w:rPr>
                <w:sz w:val="22"/>
                <w:szCs w:val="22"/>
              </w:rPr>
            </w:pPr>
            <w:r w:rsidRPr="00326F20">
              <w:rPr>
                <w:sz w:val="22"/>
                <w:szCs w:val="22"/>
              </w:rPr>
              <w:t xml:space="preserve">Optical fiber cable </w:t>
            </w:r>
          </w:p>
        </w:tc>
        <w:tc>
          <w:tcPr>
            <w:tcW w:w="433" w:type="pct"/>
            <w:tcBorders>
              <w:top w:val="nil"/>
              <w:left w:val="nil"/>
              <w:bottom w:val="single" w:sz="4" w:space="0" w:color="auto"/>
              <w:right w:val="single" w:sz="4" w:space="0" w:color="auto"/>
            </w:tcBorders>
            <w:shd w:val="clear" w:color="auto" w:fill="FFFFFF"/>
            <w:noWrap/>
            <w:vAlign w:val="center"/>
            <w:hideMark/>
          </w:tcPr>
          <w:p w14:paraId="26EDD0E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C733A6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9371A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F58E1A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750369B" w14:textId="77777777" w:rsidR="0080557A" w:rsidRPr="00326F20" w:rsidRDefault="0080557A" w:rsidP="0080557A">
            <w:pPr>
              <w:shd w:val="clear" w:color="auto" w:fill="FFFFFF"/>
              <w:jc w:val="center"/>
              <w:rPr>
                <w:sz w:val="22"/>
                <w:szCs w:val="22"/>
              </w:rPr>
            </w:pPr>
            <w:r w:rsidRPr="00326F20">
              <w:rPr>
                <w:sz w:val="22"/>
                <w:szCs w:val="22"/>
              </w:rPr>
              <w:t>13.26</w:t>
            </w:r>
          </w:p>
        </w:tc>
        <w:tc>
          <w:tcPr>
            <w:tcW w:w="1947" w:type="pct"/>
            <w:tcBorders>
              <w:top w:val="nil"/>
              <w:left w:val="nil"/>
              <w:bottom w:val="single" w:sz="4" w:space="0" w:color="auto"/>
              <w:right w:val="single" w:sz="4" w:space="0" w:color="auto"/>
            </w:tcBorders>
            <w:shd w:val="clear" w:color="auto" w:fill="FFFFFF"/>
            <w:vAlign w:val="center"/>
            <w:hideMark/>
          </w:tcPr>
          <w:p w14:paraId="0B4BBBAB" w14:textId="77777777" w:rsidR="0080557A" w:rsidRPr="00326F20" w:rsidRDefault="0080557A" w:rsidP="0080557A">
            <w:pPr>
              <w:shd w:val="clear" w:color="auto" w:fill="FFFFFF"/>
              <w:rPr>
                <w:sz w:val="22"/>
                <w:szCs w:val="22"/>
              </w:rPr>
            </w:pPr>
            <w:r w:rsidRPr="00326F20">
              <w:rPr>
                <w:sz w:val="22"/>
                <w:szCs w:val="22"/>
              </w:rPr>
              <w:t>Hardware interlocking with backup mimic (if the BCU fail)</w:t>
            </w:r>
          </w:p>
        </w:tc>
        <w:tc>
          <w:tcPr>
            <w:tcW w:w="433" w:type="pct"/>
            <w:tcBorders>
              <w:top w:val="nil"/>
              <w:left w:val="nil"/>
              <w:bottom w:val="single" w:sz="4" w:space="0" w:color="auto"/>
              <w:right w:val="single" w:sz="4" w:space="0" w:color="auto"/>
            </w:tcBorders>
            <w:shd w:val="clear" w:color="auto" w:fill="FFFFFF"/>
            <w:noWrap/>
            <w:vAlign w:val="center"/>
            <w:hideMark/>
          </w:tcPr>
          <w:p w14:paraId="736B3D0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41202D2"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03301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5F1509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0FD5DB40" w14:textId="77777777" w:rsidR="0080557A" w:rsidRPr="00326F20" w:rsidRDefault="0080557A" w:rsidP="0080557A">
            <w:pPr>
              <w:shd w:val="clear" w:color="auto" w:fill="FFFFFF"/>
              <w:jc w:val="center"/>
              <w:rPr>
                <w:b/>
                <w:bCs/>
                <w:sz w:val="22"/>
                <w:szCs w:val="22"/>
              </w:rPr>
            </w:pPr>
            <w:r w:rsidRPr="00326F20">
              <w:rPr>
                <w:b/>
                <w:bCs/>
                <w:sz w:val="22"/>
                <w:szCs w:val="22"/>
              </w:rPr>
              <w:t>14</w:t>
            </w:r>
          </w:p>
        </w:tc>
        <w:tc>
          <w:tcPr>
            <w:tcW w:w="1947" w:type="pct"/>
            <w:tcBorders>
              <w:top w:val="nil"/>
              <w:left w:val="nil"/>
              <w:bottom w:val="single" w:sz="4" w:space="0" w:color="auto"/>
              <w:right w:val="single" w:sz="4" w:space="0" w:color="auto"/>
            </w:tcBorders>
            <w:shd w:val="clear" w:color="auto" w:fill="F2F2F2"/>
            <w:vAlign w:val="center"/>
            <w:hideMark/>
          </w:tcPr>
          <w:p w14:paraId="1A48EB69" w14:textId="77777777" w:rsidR="0080557A" w:rsidRPr="00326F20" w:rsidRDefault="0080557A" w:rsidP="0080557A">
            <w:pPr>
              <w:shd w:val="clear" w:color="auto" w:fill="FFFFFF"/>
              <w:rPr>
                <w:b/>
                <w:bCs/>
                <w:sz w:val="22"/>
                <w:szCs w:val="22"/>
                <w:u w:val="single"/>
              </w:rPr>
            </w:pPr>
            <w:r w:rsidRPr="00326F20">
              <w:rPr>
                <w:b/>
                <w:bCs/>
                <w:sz w:val="22"/>
                <w:szCs w:val="22"/>
                <w:u w:val="single"/>
              </w:rPr>
              <w:t>Gateway</w:t>
            </w:r>
          </w:p>
        </w:tc>
        <w:tc>
          <w:tcPr>
            <w:tcW w:w="433" w:type="pct"/>
            <w:tcBorders>
              <w:top w:val="nil"/>
              <w:left w:val="nil"/>
              <w:bottom w:val="single" w:sz="4" w:space="0" w:color="auto"/>
              <w:right w:val="single" w:sz="4" w:space="0" w:color="auto"/>
            </w:tcBorders>
            <w:shd w:val="clear" w:color="auto" w:fill="F2F2F2"/>
            <w:noWrap/>
            <w:vAlign w:val="center"/>
            <w:hideMark/>
          </w:tcPr>
          <w:p w14:paraId="7A7BE7B8"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E75701B"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A5ABC28"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3980E3A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AD15F6" w14:textId="77777777" w:rsidR="0080557A" w:rsidRPr="00326F20" w:rsidRDefault="0080557A" w:rsidP="0080557A">
            <w:pPr>
              <w:shd w:val="clear" w:color="auto" w:fill="FFFFFF"/>
              <w:jc w:val="center"/>
              <w:rPr>
                <w:sz w:val="22"/>
                <w:szCs w:val="22"/>
              </w:rPr>
            </w:pPr>
            <w:r w:rsidRPr="00326F20">
              <w:rPr>
                <w:sz w:val="22"/>
                <w:szCs w:val="22"/>
              </w:rPr>
              <w:t>14.1</w:t>
            </w:r>
          </w:p>
        </w:tc>
        <w:tc>
          <w:tcPr>
            <w:tcW w:w="1947" w:type="pct"/>
            <w:tcBorders>
              <w:top w:val="nil"/>
              <w:left w:val="nil"/>
              <w:bottom w:val="single" w:sz="4" w:space="0" w:color="auto"/>
              <w:right w:val="single" w:sz="4" w:space="0" w:color="auto"/>
            </w:tcBorders>
            <w:shd w:val="clear" w:color="auto" w:fill="FFFFFF"/>
            <w:vAlign w:val="center"/>
            <w:hideMark/>
          </w:tcPr>
          <w:p w14:paraId="2C3029D4" w14:textId="77777777" w:rsidR="0080557A" w:rsidRPr="00326F20" w:rsidRDefault="0080557A" w:rsidP="0080557A">
            <w:pPr>
              <w:shd w:val="clear" w:color="auto" w:fill="FFFFFF"/>
              <w:rPr>
                <w:sz w:val="22"/>
                <w:szCs w:val="22"/>
              </w:rPr>
            </w:pPr>
            <w:r w:rsidRPr="00326F20">
              <w:rPr>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4EC16AFA"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D31E52A" w14:textId="4E6B29C4" w:rsidR="0080557A" w:rsidRPr="00326F20" w:rsidRDefault="0080557A" w:rsidP="0080557A">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2E316F2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4965C6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0A9A2DB" w14:textId="77777777" w:rsidR="0080557A" w:rsidRPr="00326F20" w:rsidRDefault="0080557A" w:rsidP="0080557A">
            <w:pPr>
              <w:shd w:val="clear" w:color="auto" w:fill="FFFFFF"/>
              <w:jc w:val="center"/>
              <w:rPr>
                <w:sz w:val="22"/>
                <w:szCs w:val="22"/>
              </w:rPr>
            </w:pPr>
            <w:r w:rsidRPr="00326F20">
              <w:rPr>
                <w:sz w:val="22"/>
                <w:szCs w:val="22"/>
              </w:rPr>
              <w:t>14.2</w:t>
            </w:r>
          </w:p>
        </w:tc>
        <w:tc>
          <w:tcPr>
            <w:tcW w:w="1947" w:type="pct"/>
            <w:tcBorders>
              <w:top w:val="nil"/>
              <w:left w:val="nil"/>
              <w:bottom w:val="single" w:sz="4" w:space="0" w:color="auto"/>
              <w:right w:val="single" w:sz="4" w:space="0" w:color="auto"/>
            </w:tcBorders>
            <w:shd w:val="clear" w:color="auto" w:fill="FFFFFF"/>
            <w:vAlign w:val="center"/>
            <w:hideMark/>
          </w:tcPr>
          <w:p w14:paraId="26D97FB4"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104F58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64D2845" w14:textId="002E1415"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Industrial</w:t>
            </w:r>
            <w:r w:rsidR="00F265C9"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90EB72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0333ED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634BC3" w14:textId="77777777" w:rsidR="0080557A" w:rsidRPr="00326F20" w:rsidRDefault="0080557A" w:rsidP="0080557A">
            <w:pPr>
              <w:shd w:val="clear" w:color="auto" w:fill="FFFFFF"/>
              <w:jc w:val="center"/>
              <w:rPr>
                <w:sz w:val="22"/>
                <w:szCs w:val="22"/>
              </w:rPr>
            </w:pPr>
            <w:r w:rsidRPr="00326F20">
              <w:rPr>
                <w:sz w:val="22"/>
                <w:szCs w:val="22"/>
              </w:rPr>
              <w:t>14.3</w:t>
            </w:r>
          </w:p>
        </w:tc>
        <w:tc>
          <w:tcPr>
            <w:tcW w:w="1947" w:type="pct"/>
            <w:tcBorders>
              <w:top w:val="nil"/>
              <w:left w:val="nil"/>
              <w:bottom w:val="single" w:sz="4" w:space="0" w:color="auto"/>
              <w:right w:val="single" w:sz="4" w:space="0" w:color="auto"/>
            </w:tcBorders>
            <w:shd w:val="clear" w:color="auto" w:fill="FFFFFF"/>
            <w:vAlign w:val="center"/>
            <w:hideMark/>
          </w:tcPr>
          <w:p w14:paraId="275E2CBE" w14:textId="77777777" w:rsidR="0080557A" w:rsidRPr="00326F20" w:rsidRDefault="0080557A" w:rsidP="0080557A">
            <w:pPr>
              <w:shd w:val="clear" w:color="auto" w:fill="FFFFFF"/>
              <w:rPr>
                <w:sz w:val="22"/>
                <w:szCs w:val="22"/>
              </w:rPr>
            </w:pPr>
            <w:r w:rsidRPr="00326F20">
              <w:rPr>
                <w:sz w:val="22"/>
                <w:szCs w:val="22"/>
              </w:rPr>
              <w:t xml:space="preserve">Service conditions (temperature, RH) </w:t>
            </w:r>
          </w:p>
        </w:tc>
        <w:tc>
          <w:tcPr>
            <w:tcW w:w="433" w:type="pct"/>
            <w:tcBorders>
              <w:top w:val="nil"/>
              <w:left w:val="nil"/>
              <w:bottom w:val="single" w:sz="4" w:space="0" w:color="auto"/>
              <w:right w:val="single" w:sz="4" w:space="0" w:color="auto"/>
            </w:tcBorders>
            <w:shd w:val="clear" w:color="auto" w:fill="FFFFFF"/>
            <w:noWrap/>
            <w:vAlign w:val="center"/>
            <w:hideMark/>
          </w:tcPr>
          <w:p w14:paraId="62E731A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683865" w14:textId="56BFB19F" w:rsidR="0080557A" w:rsidRPr="00326F20" w:rsidRDefault="00F265C9" w:rsidP="0080557A">
            <w:pPr>
              <w:shd w:val="clear" w:color="auto" w:fill="FFFFFF"/>
              <w:jc w:val="center"/>
              <w:rPr>
                <w:sz w:val="22"/>
                <w:szCs w:val="22"/>
              </w:rPr>
            </w:pPr>
            <w:r>
              <w:rPr>
                <w:sz w:val="22"/>
                <w:szCs w:val="22"/>
              </w:rPr>
              <w:t>-40</w:t>
            </w:r>
            <w:r w:rsidRPr="00F265C9">
              <w:rPr>
                <w:sz w:val="22"/>
                <w:szCs w:val="22"/>
                <w:vertAlign w:val="superscript"/>
              </w:rPr>
              <w:t>0</w:t>
            </w:r>
            <w:r>
              <w:rPr>
                <w:sz w:val="22"/>
                <w:szCs w:val="22"/>
              </w:rPr>
              <w:t>C to 80</w:t>
            </w:r>
            <w:r w:rsidRPr="00F265C9">
              <w:rPr>
                <w:sz w:val="22"/>
                <w:szCs w:val="22"/>
                <w:vertAlign w:val="superscript"/>
              </w:rPr>
              <w:t>0</w:t>
            </w:r>
            <w:r>
              <w:rPr>
                <w:sz w:val="22"/>
                <w:szCs w:val="22"/>
              </w:rPr>
              <w:t>C</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48500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1512F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8FE825D" w14:textId="77777777" w:rsidR="0080557A" w:rsidRPr="00326F20" w:rsidRDefault="0080557A" w:rsidP="0080557A">
            <w:pPr>
              <w:shd w:val="clear" w:color="auto" w:fill="FFFFFF"/>
              <w:jc w:val="center"/>
              <w:rPr>
                <w:sz w:val="22"/>
                <w:szCs w:val="22"/>
              </w:rPr>
            </w:pPr>
            <w:r w:rsidRPr="00326F20">
              <w:rPr>
                <w:sz w:val="22"/>
                <w:szCs w:val="22"/>
              </w:rPr>
              <w:t>14.4</w:t>
            </w:r>
          </w:p>
        </w:tc>
        <w:tc>
          <w:tcPr>
            <w:tcW w:w="1947" w:type="pct"/>
            <w:tcBorders>
              <w:top w:val="nil"/>
              <w:left w:val="nil"/>
              <w:bottom w:val="single" w:sz="4" w:space="0" w:color="auto"/>
              <w:right w:val="single" w:sz="4" w:space="0" w:color="auto"/>
            </w:tcBorders>
            <w:shd w:val="clear" w:color="auto" w:fill="FFFFFF"/>
            <w:vAlign w:val="center"/>
            <w:hideMark/>
          </w:tcPr>
          <w:p w14:paraId="36DC15D5" w14:textId="77777777" w:rsidR="0080557A" w:rsidRPr="00326F20" w:rsidRDefault="0080557A" w:rsidP="0080557A">
            <w:pPr>
              <w:shd w:val="clear" w:color="auto" w:fill="FFFFFF"/>
              <w:rPr>
                <w:sz w:val="22"/>
                <w:szCs w:val="22"/>
              </w:rPr>
            </w:pPr>
            <w:r w:rsidRPr="00326F20">
              <w:rPr>
                <w:sz w:val="22"/>
                <w:szCs w:val="22"/>
              </w:rPr>
              <w:t xml:space="preserve">Protocol supporting </w:t>
            </w:r>
          </w:p>
        </w:tc>
        <w:tc>
          <w:tcPr>
            <w:tcW w:w="433" w:type="pct"/>
            <w:tcBorders>
              <w:top w:val="nil"/>
              <w:left w:val="nil"/>
              <w:bottom w:val="single" w:sz="4" w:space="0" w:color="auto"/>
              <w:right w:val="single" w:sz="4" w:space="0" w:color="auto"/>
            </w:tcBorders>
            <w:shd w:val="clear" w:color="auto" w:fill="FFFFFF"/>
            <w:vAlign w:val="center"/>
            <w:hideMark/>
          </w:tcPr>
          <w:p w14:paraId="343E635F" w14:textId="77777777" w:rsidR="0080557A" w:rsidRPr="00326F20" w:rsidRDefault="0080557A" w:rsidP="0080557A">
            <w:pPr>
              <w:shd w:val="clear" w:color="auto" w:fill="FFFFFF"/>
              <w:jc w:val="center"/>
              <w:rPr>
                <w:sz w:val="22"/>
                <w:szCs w:val="22"/>
              </w:rPr>
            </w:pPr>
            <w:r w:rsidRPr="00326F20">
              <w:rPr>
                <w:sz w:val="22"/>
                <w:szCs w:val="22"/>
              </w:rPr>
              <w:t>IEC101/103/DNO3/HDLC/INDUCTIC33</w:t>
            </w:r>
          </w:p>
        </w:tc>
        <w:tc>
          <w:tcPr>
            <w:tcW w:w="1157" w:type="pct"/>
            <w:tcBorders>
              <w:top w:val="nil"/>
              <w:left w:val="nil"/>
              <w:bottom w:val="single" w:sz="4" w:space="0" w:color="auto"/>
              <w:right w:val="single" w:sz="4" w:space="0" w:color="auto"/>
            </w:tcBorders>
            <w:shd w:val="clear" w:color="auto" w:fill="FFFFFF"/>
            <w:noWrap/>
            <w:vAlign w:val="center"/>
            <w:hideMark/>
          </w:tcPr>
          <w:p w14:paraId="587708EE" w14:textId="5EC26403"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IEC 60870-5-104, IEC 104, MODBUS, SNMP</w:t>
            </w:r>
          </w:p>
        </w:tc>
        <w:tc>
          <w:tcPr>
            <w:tcW w:w="1056" w:type="pct"/>
            <w:tcBorders>
              <w:top w:val="nil"/>
              <w:left w:val="nil"/>
              <w:bottom w:val="single" w:sz="4" w:space="0" w:color="auto"/>
              <w:right w:val="single" w:sz="4" w:space="0" w:color="auto"/>
            </w:tcBorders>
            <w:shd w:val="clear" w:color="auto" w:fill="FFFFFF"/>
            <w:noWrap/>
            <w:vAlign w:val="center"/>
            <w:hideMark/>
          </w:tcPr>
          <w:p w14:paraId="699E6EFF"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96D874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865266" w14:textId="77777777" w:rsidR="0080557A" w:rsidRPr="00326F20" w:rsidRDefault="0080557A" w:rsidP="0080557A">
            <w:pPr>
              <w:shd w:val="clear" w:color="auto" w:fill="FFFFFF"/>
              <w:jc w:val="center"/>
              <w:rPr>
                <w:sz w:val="22"/>
                <w:szCs w:val="22"/>
              </w:rPr>
            </w:pPr>
            <w:r w:rsidRPr="00326F20">
              <w:rPr>
                <w:sz w:val="22"/>
                <w:szCs w:val="22"/>
              </w:rPr>
              <w:t>14.5</w:t>
            </w:r>
          </w:p>
        </w:tc>
        <w:tc>
          <w:tcPr>
            <w:tcW w:w="1947" w:type="pct"/>
            <w:tcBorders>
              <w:top w:val="nil"/>
              <w:left w:val="nil"/>
              <w:bottom w:val="single" w:sz="4" w:space="0" w:color="auto"/>
              <w:right w:val="single" w:sz="4" w:space="0" w:color="auto"/>
            </w:tcBorders>
            <w:shd w:val="clear" w:color="auto" w:fill="FFFFFF"/>
            <w:vAlign w:val="center"/>
            <w:hideMark/>
          </w:tcPr>
          <w:p w14:paraId="0113C87C" w14:textId="77777777" w:rsidR="0080557A" w:rsidRPr="00326F20" w:rsidRDefault="0080557A" w:rsidP="0080557A">
            <w:pPr>
              <w:shd w:val="clear" w:color="auto" w:fill="FFFFFF"/>
              <w:rPr>
                <w:sz w:val="22"/>
                <w:szCs w:val="22"/>
              </w:rPr>
            </w:pPr>
            <w:r w:rsidRPr="00326F20">
              <w:rPr>
                <w:sz w:val="22"/>
                <w:szCs w:val="22"/>
              </w:rPr>
              <w:t>Designation type (Hardware/Software)</w:t>
            </w:r>
          </w:p>
        </w:tc>
        <w:tc>
          <w:tcPr>
            <w:tcW w:w="433" w:type="pct"/>
            <w:tcBorders>
              <w:top w:val="nil"/>
              <w:left w:val="nil"/>
              <w:bottom w:val="single" w:sz="4" w:space="0" w:color="auto"/>
              <w:right w:val="single" w:sz="4" w:space="0" w:color="auto"/>
            </w:tcBorders>
            <w:shd w:val="clear" w:color="auto" w:fill="FFFFFF"/>
            <w:noWrap/>
            <w:vAlign w:val="center"/>
            <w:hideMark/>
          </w:tcPr>
          <w:p w14:paraId="6EFEDDB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28C96D0" w14:textId="4095039D" w:rsidR="0080557A" w:rsidRPr="00326F20" w:rsidRDefault="0080557A" w:rsidP="0080557A">
            <w:pPr>
              <w:shd w:val="clear" w:color="auto" w:fill="FFFFFF"/>
              <w:jc w:val="center"/>
              <w:rPr>
                <w:sz w:val="22"/>
                <w:szCs w:val="22"/>
              </w:rPr>
            </w:pPr>
            <w:r w:rsidRPr="00326F20">
              <w:rPr>
                <w:sz w:val="22"/>
                <w:szCs w:val="22"/>
              </w:rPr>
              <w:t> </w:t>
            </w:r>
            <w:r w:rsidR="00A34179">
              <w:rPr>
                <w:sz w:val="22"/>
                <w:szCs w:val="22"/>
              </w:rPr>
              <w:t>Both</w:t>
            </w:r>
          </w:p>
        </w:tc>
        <w:tc>
          <w:tcPr>
            <w:tcW w:w="1056" w:type="pct"/>
            <w:tcBorders>
              <w:top w:val="nil"/>
              <w:left w:val="nil"/>
              <w:bottom w:val="single" w:sz="4" w:space="0" w:color="auto"/>
              <w:right w:val="single" w:sz="4" w:space="0" w:color="auto"/>
            </w:tcBorders>
            <w:shd w:val="clear" w:color="auto" w:fill="FFFFFF"/>
            <w:noWrap/>
            <w:vAlign w:val="center"/>
            <w:hideMark/>
          </w:tcPr>
          <w:p w14:paraId="26828D2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394B56F" w14:textId="77777777" w:rsidTr="00E2047D">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9EB8987" w14:textId="77777777" w:rsidR="0080557A" w:rsidRPr="00326F20" w:rsidRDefault="0080557A" w:rsidP="0080557A">
            <w:pPr>
              <w:shd w:val="clear" w:color="auto" w:fill="FFFFFF"/>
              <w:jc w:val="center"/>
              <w:rPr>
                <w:sz w:val="22"/>
                <w:szCs w:val="22"/>
              </w:rPr>
            </w:pPr>
            <w:r w:rsidRPr="00326F20">
              <w:rPr>
                <w:sz w:val="22"/>
                <w:szCs w:val="22"/>
              </w:rPr>
              <w:t>14.6</w:t>
            </w:r>
          </w:p>
        </w:tc>
        <w:tc>
          <w:tcPr>
            <w:tcW w:w="1947" w:type="pct"/>
            <w:tcBorders>
              <w:top w:val="nil"/>
              <w:left w:val="nil"/>
              <w:bottom w:val="single" w:sz="4" w:space="0" w:color="auto"/>
              <w:right w:val="single" w:sz="4" w:space="0" w:color="auto"/>
            </w:tcBorders>
            <w:shd w:val="clear" w:color="auto" w:fill="FFFFFF"/>
            <w:vAlign w:val="center"/>
            <w:hideMark/>
          </w:tcPr>
          <w:p w14:paraId="5C07FF0C" w14:textId="77777777" w:rsidR="0080557A" w:rsidRPr="00326F20" w:rsidRDefault="0080557A" w:rsidP="0080557A">
            <w:pPr>
              <w:shd w:val="clear" w:color="auto" w:fill="FFFFFF"/>
              <w:rPr>
                <w:sz w:val="22"/>
                <w:szCs w:val="22"/>
              </w:rPr>
            </w:pPr>
            <w:r w:rsidRPr="00326F20">
              <w:rPr>
                <w:sz w:val="22"/>
                <w:szCs w:val="22"/>
              </w:rPr>
              <w:t xml:space="preserve">Processor speed </w:t>
            </w:r>
          </w:p>
        </w:tc>
        <w:tc>
          <w:tcPr>
            <w:tcW w:w="433" w:type="pct"/>
            <w:tcBorders>
              <w:top w:val="nil"/>
              <w:left w:val="nil"/>
              <w:bottom w:val="single" w:sz="4" w:space="0" w:color="auto"/>
              <w:right w:val="single" w:sz="4" w:space="0" w:color="auto"/>
            </w:tcBorders>
            <w:shd w:val="clear" w:color="auto" w:fill="FFFFFF"/>
            <w:noWrap/>
            <w:vAlign w:val="center"/>
            <w:hideMark/>
          </w:tcPr>
          <w:p w14:paraId="39D044B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5E882F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3F4DB7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13356E0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B011C33" w14:textId="77777777" w:rsidR="0080557A" w:rsidRPr="00326F20" w:rsidRDefault="0080557A" w:rsidP="0080557A">
            <w:pPr>
              <w:shd w:val="clear" w:color="auto" w:fill="FFFFFF"/>
              <w:jc w:val="center"/>
              <w:rPr>
                <w:sz w:val="22"/>
                <w:szCs w:val="22"/>
              </w:rPr>
            </w:pPr>
            <w:r w:rsidRPr="00326F20">
              <w:rPr>
                <w:sz w:val="22"/>
                <w:szCs w:val="22"/>
              </w:rPr>
              <w:t>14.7</w:t>
            </w:r>
          </w:p>
        </w:tc>
        <w:tc>
          <w:tcPr>
            <w:tcW w:w="1947" w:type="pct"/>
            <w:tcBorders>
              <w:top w:val="nil"/>
              <w:left w:val="nil"/>
              <w:bottom w:val="single" w:sz="4" w:space="0" w:color="auto"/>
              <w:right w:val="single" w:sz="4" w:space="0" w:color="auto"/>
            </w:tcBorders>
            <w:shd w:val="clear" w:color="auto" w:fill="FFFFFF"/>
            <w:vAlign w:val="center"/>
            <w:hideMark/>
          </w:tcPr>
          <w:p w14:paraId="14A37ED6" w14:textId="77777777" w:rsidR="0080557A" w:rsidRPr="00326F20" w:rsidRDefault="0080557A" w:rsidP="0080557A">
            <w:pPr>
              <w:shd w:val="clear" w:color="auto" w:fill="FFFFFF"/>
              <w:rPr>
                <w:sz w:val="22"/>
                <w:szCs w:val="22"/>
              </w:rPr>
            </w:pPr>
            <w:r w:rsidRPr="00326F20">
              <w:rPr>
                <w:sz w:val="22"/>
                <w:szCs w:val="22"/>
              </w:rPr>
              <w:t xml:space="preserve">Size of hard disc </w:t>
            </w:r>
          </w:p>
        </w:tc>
        <w:tc>
          <w:tcPr>
            <w:tcW w:w="433" w:type="pct"/>
            <w:tcBorders>
              <w:top w:val="nil"/>
              <w:left w:val="nil"/>
              <w:bottom w:val="single" w:sz="4" w:space="0" w:color="auto"/>
              <w:right w:val="single" w:sz="4" w:space="0" w:color="auto"/>
            </w:tcBorders>
            <w:shd w:val="clear" w:color="auto" w:fill="FFFFFF"/>
            <w:noWrap/>
            <w:vAlign w:val="center"/>
            <w:hideMark/>
          </w:tcPr>
          <w:p w14:paraId="5F4594F5"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B706435" w14:textId="148F9DBE" w:rsidR="0080557A" w:rsidRPr="00326F20" w:rsidRDefault="00F265C9" w:rsidP="0080557A">
            <w:pPr>
              <w:shd w:val="clear" w:color="auto" w:fill="FFFFFF"/>
              <w:jc w:val="center"/>
              <w:rPr>
                <w:sz w:val="22"/>
                <w:szCs w:val="22"/>
              </w:rPr>
            </w:pPr>
            <w:r>
              <w:rPr>
                <w:sz w:val="22"/>
                <w:szCs w:val="22"/>
              </w:rPr>
              <w:t>2TB</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1C0F9A0"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218EEAA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CBDD8A" w14:textId="77777777" w:rsidR="0080557A" w:rsidRPr="00326F20" w:rsidRDefault="0080557A" w:rsidP="0080557A">
            <w:pPr>
              <w:shd w:val="clear" w:color="auto" w:fill="FFFFFF"/>
              <w:jc w:val="center"/>
              <w:rPr>
                <w:sz w:val="22"/>
                <w:szCs w:val="22"/>
              </w:rPr>
            </w:pPr>
            <w:r w:rsidRPr="00326F20">
              <w:rPr>
                <w:sz w:val="22"/>
                <w:szCs w:val="22"/>
              </w:rPr>
              <w:t>14.8</w:t>
            </w:r>
          </w:p>
        </w:tc>
        <w:tc>
          <w:tcPr>
            <w:tcW w:w="1947" w:type="pct"/>
            <w:tcBorders>
              <w:top w:val="nil"/>
              <w:left w:val="nil"/>
              <w:bottom w:val="single" w:sz="4" w:space="0" w:color="auto"/>
              <w:right w:val="single" w:sz="4" w:space="0" w:color="auto"/>
            </w:tcBorders>
            <w:shd w:val="clear" w:color="auto" w:fill="FFFFFF"/>
            <w:vAlign w:val="center"/>
            <w:hideMark/>
          </w:tcPr>
          <w:p w14:paraId="3EFEB16D" w14:textId="77777777" w:rsidR="0080557A" w:rsidRPr="00326F20" w:rsidRDefault="0080557A" w:rsidP="0080557A">
            <w:pPr>
              <w:shd w:val="clear" w:color="auto" w:fill="FFFFFF"/>
              <w:rPr>
                <w:sz w:val="22"/>
                <w:szCs w:val="22"/>
              </w:rPr>
            </w:pPr>
            <w:r w:rsidRPr="00326F20">
              <w:rPr>
                <w:sz w:val="22"/>
                <w:szCs w:val="22"/>
              </w:rPr>
              <w:t xml:space="preserve">Size of RAM </w:t>
            </w:r>
          </w:p>
        </w:tc>
        <w:tc>
          <w:tcPr>
            <w:tcW w:w="433" w:type="pct"/>
            <w:tcBorders>
              <w:top w:val="nil"/>
              <w:left w:val="nil"/>
              <w:bottom w:val="single" w:sz="4" w:space="0" w:color="auto"/>
              <w:right w:val="single" w:sz="4" w:space="0" w:color="auto"/>
            </w:tcBorders>
            <w:shd w:val="clear" w:color="auto" w:fill="FFFFFF"/>
            <w:noWrap/>
            <w:vAlign w:val="center"/>
            <w:hideMark/>
          </w:tcPr>
          <w:p w14:paraId="4BE9889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295168" w14:textId="04616FB2"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16GB</w:t>
            </w:r>
          </w:p>
        </w:tc>
        <w:tc>
          <w:tcPr>
            <w:tcW w:w="1056" w:type="pct"/>
            <w:tcBorders>
              <w:top w:val="nil"/>
              <w:left w:val="nil"/>
              <w:bottom w:val="single" w:sz="4" w:space="0" w:color="auto"/>
              <w:right w:val="single" w:sz="4" w:space="0" w:color="auto"/>
            </w:tcBorders>
            <w:shd w:val="clear" w:color="auto" w:fill="FFFFFF"/>
            <w:noWrap/>
            <w:vAlign w:val="center"/>
            <w:hideMark/>
          </w:tcPr>
          <w:p w14:paraId="2124F31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D5AF8D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2CC3FEB" w14:textId="77777777" w:rsidR="0080557A" w:rsidRPr="00326F20" w:rsidRDefault="0080557A" w:rsidP="0080557A">
            <w:pPr>
              <w:shd w:val="clear" w:color="auto" w:fill="FFFFFF"/>
              <w:jc w:val="center"/>
              <w:rPr>
                <w:sz w:val="22"/>
                <w:szCs w:val="22"/>
              </w:rPr>
            </w:pPr>
            <w:r w:rsidRPr="00326F20">
              <w:rPr>
                <w:sz w:val="22"/>
                <w:szCs w:val="22"/>
              </w:rPr>
              <w:t>14.9</w:t>
            </w:r>
          </w:p>
        </w:tc>
        <w:tc>
          <w:tcPr>
            <w:tcW w:w="1947" w:type="pct"/>
            <w:tcBorders>
              <w:top w:val="nil"/>
              <w:left w:val="nil"/>
              <w:bottom w:val="single" w:sz="4" w:space="0" w:color="auto"/>
              <w:right w:val="single" w:sz="4" w:space="0" w:color="auto"/>
            </w:tcBorders>
            <w:shd w:val="clear" w:color="auto" w:fill="FFFFFF"/>
            <w:vAlign w:val="center"/>
            <w:hideMark/>
          </w:tcPr>
          <w:p w14:paraId="70BCBF88" w14:textId="77777777" w:rsidR="0080557A" w:rsidRPr="00326F20" w:rsidRDefault="0080557A" w:rsidP="0080557A">
            <w:pPr>
              <w:shd w:val="clear" w:color="auto" w:fill="FFFFFF"/>
              <w:rPr>
                <w:sz w:val="22"/>
                <w:szCs w:val="22"/>
              </w:rPr>
            </w:pPr>
            <w:r w:rsidRPr="00326F20">
              <w:rPr>
                <w:sz w:val="22"/>
                <w:szCs w:val="22"/>
              </w:rPr>
              <w:t xml:space="preserve">Operating system </w:t>
            </w:r>
          </w:p>
        </w:tc>
        <w:tc>
          <w:tcPr>
            <w:tcW w:w="433" w:type="pct"/>
            <w:tcBorders>
              <w:top w:val="nil"/>
              <w:left w:val="nil"/>
              <w:bottom w:val="single" w:sz="4" w:space="0" w:color="auto"/>
              <w:right w:val="single" w:sz="4" w:space="0" w:color="auto"/>
            </w:tcBorders>
            <w:shd w:val="clear" w:color="auto" w:fill="FFFFFF"/>
            <w:noWrap/>
            <w:vAlign w:val="center"/>
            <w:hideMark/>
          </w:tcPr>
          <w:p w14:paraId="140CC83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9697724" w14:textId="1EA1050D" w:rsidR="0080557A" w:rsidRPr="00326F20" w:rsidRDefault="00F265C9" w:rsidP="0080557A">
            <w:pPr>
              <w:shd w:val="clear" w:color="auto" w:fill="FFFFFF"/>
              <w:jc w:val="center"/>
              <w:rPr>
                <w:sz w:val="22"/>
                <w:szCs w:val="22"/>
              </w:rPr>
            </w:pPr>
            <w:r>
              <w:rPr>
                <w:sz w:val="22"/>
                <w:szCs w:val="22"/>
              </w:rPr>
              <w:t>Windows</w:t>
            </w:r>
            <w:r w:rsidR="0080557A"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E0C6A6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06FF9E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6082618" w14:textId="77777777" w:rsidR="0080557A" w:rsidRPr="00326F20" w:rsidRDefault="0080557A" w:rsidP="0080557A">
            <w:pPr>
              <w:shd w:val="clear" w:color="auto" w:fill="FFFFFF"/>
              <w:jc w:val="center"/>
              <w:rPr>
                <w:sz w:val="22"/>
                <w:szCs w:val="22"/>
              </w:rPr>
            </w:pPr>
            <w:r w:rsidRPr="00326F20">
              <w:rPr>
                <w:sz w:val="22"/>
                <w:szCs w:val="22"/>
              </w:rPr>
              <w:t>14.10</w:t>
            </w:r>
          </w:p>
        </w:tc>
        <w:tc>
          <w:tcPr>
            <w:tcW w:w="1947" w:type="pct"/>
            <w:tcBorders>
              <w:top w:val="nil"/>
              <w:left w:val="nil"/>
              <w:bottom w:val="single" w:sz="4" w:space="0" w:color="auto"/>
              <w:right w:val="single" w:sz="4" w:space="0" w:color="auto"/>
            </w:tcBorders>
            <w:shd w:val="clear" w:color="auto" w:fill="FFFFFF"/>
            <w:vAlign w:val="center"/>
            <w:hideMark/>
          </w:tcPr>
          <w:p w14:paraId="11AA3B2B" w14:textId="77777777" w:rsidR="0080557A" w:rsidRPr="00326F20" w:rsidRDefault="0080557A" w:rsidP="0080557A">
            <w:pPr>
              <w:shd w:val="clear" w:color="auto" w:fill="FFFFFF"/>
              <w:rPr>
                <w:sz w:val="22"/>
                <w:szCs w:val="22"/>
              </w:rPr>
            </w:pPr>
            <w:r w:rsidRPr="00326F20">
              <w:rPr>
                <w:sz w:val="22"/>
                <w:szCs w:val="22"/>
              </w:rPr>
              <w:t xml:space="preserve">Modem / speed / 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4AAC88E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0E080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D56A7CC"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B7828C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12D1EC21" w14:textId="77777777" w:rsidR="0080557A" w:rsidRPr="00326F20" w:rsidRDefault="0080557A" w:rsidP="0080557A">
            <w:pPr>
              <w:shd w:val="clear" w:color="auto" w:fill="FFFFFF"/>
              <w:jc w:val="center"/>
              <w:rPr>
                <w:b/>
                <w:bCs/>
                <w:sz w:val="22"/>
                <w:szCs w:val="22"/>
              </w:rPr>
            </w:pPr>
            <w:r w:rsidRPr="00326F20">
              <w:rPr>
                <w:b/>
                <w:bCs/>
                <w:sz w:val="22"/>
                <w:szCs w:val="22"/>
              </w:rPr>
              <w:lastRenderedPageBreak/>
              <w:t>15</w:t>
            </w:r>
          </w:p>
        </w:tc>
        <w:tc>
          <w:tcPr>
            <w:tcW w:w="1947" w:type="pct"/>
            <w:tcBorders>
              <w:top w:val="nil"/>
              <w:left w:val="nil"/>
              <w:bottom w:val="single" w:sz="4" w:space="0" w:color="auto"/>
              <w:right w:val="single" w:sz="4" w:space="0" w:color="auto"/>
            </w:tcBorders>
            <w:shd w:val="clear" w:color="auto" w:fill="F2F2F2"/>
            <w:vAlign w:val="center"/>
            <w:hideMark/>
          </w:tcPr>
          <w:p w14:paraId="1A5C7B3E" w14:textId="77777777" w:rsidR="0080557A" w:rsidRPr="00326F20" w:rsidRDefault="0080557A" w:rsidP="0080557A">
            <w:pPr>
              <w:shd w:val="clear" w:color="auto" w:fill="FFFFFF"/>
              <w:rPr>
                <w:b/>
                <w:bCs/>
                <w:sz w:val="22"/>
                <w:szCs w:val="22"/>
                <w:u w:val="single"/>
              </w:rPr>
            </w:pPr>
            <w:r w:rsidRPr="00326F20">
              <w:rPr>
                <w:b/>
                <w:bCs/>
                <w:sz w:val="22"/>
                <w:szCs w:val="22"/>
                <w:u w:val="single"/>
              </w:rPr>
              <w:t>External Modem</w:t>
            </w:r>
          </w:p>
        </w:tc>
        <w:tc>
          <w:tcPr>
            <w:tcW w:w="433" w:type="pct"/>
            <w:tcBorders>
              <w:top w:val="nil"/>
              <w:left w:val="nil"/>
              <w:bottom w:val="single" w:sz="4" w:space="0" w:color="auto"/>
              <w:right w:val="single" w:sz="4" w:space="0" w:color="auto"/>
            </w:tcBorders>
            <w:shd w:val="clear" w:color="auto" w:fill="F2F2F2"/>
            <w:noWrap/>
            <w:vAlign w:val="center"/>
            <w:hideMark/>
          </w:tcPr>
          <w:p w14:paraId="68F0B769"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75B938B1"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5DC0E0AD"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79B2D3E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BC17BFD" w14:textId="77777777" w:rsidR="0080557A" w:rsidRPr="00326F20" w:rsidRDefault="0080557A" w:rsidP="0080557A">
            <w:pPr>
              <w:shd w:val="clear" w:color="auto" w:fill="FFFFFF"/>
              <w:jc w:val="center"/>
              <w:rPr>
                <w:sz w:val="22"/>
                <w:szCs w:val="22"/>
              </w:rPr>
            </w:pPr>
            <w:r w:rsidRPr="00326F20">
              <w:rPr>
                <w:sz w:val="22"/>
                <w:szCs w:val="22"/>
              </w:rPr>
              <w:t>15.1</w:t>
            </w:r>
          </w:p>
        </w:tc>
        <w:tc>
          <w:tcPr>
            <w:tcW w:w="1947" w:type="pct"/>
            <w:tcBorders>
              <w:top w:val="nil"/>
              <w:left w:val="nil"/>
              <w:bottom w:val="single" w:sz="4" w:space="0" w:color="auto"/>
              <w:right w:val="single" w:sz="4" w:space="0" w:color="auto"/>
            </w:tcBorders>
            <w:shd w:val="clear" w:color="auto" w:fill="FFFFFF"/>
            <w:vAlign w:val="center"/>
            <w:hideMark/>
          </w:tcPr>
          <w:p w14:paraId="28BE7200" w14:textId="77777777" w:rsidR="0080557A" w:rsidRPr="00326F20" w:rsidRDefault="0080557A" w:rsidP="0080557A">
            <w:pPr>
              <w:shd w:val="clear" w:color="auto" w:fill="FFFFFF"/>
              <w:rPr>
                <w:sz w:val="22"/>
                <w:szCs w:val="22"/>
              </w:rPr>
            </w:pPr>
            <w:r w:rsidRPr="00326F20">
              <w:rPr>
                <w:sz w:val="22"/>
                <w:szCs w:val="22"/>
              </w:rPr>
              <w:t xml:space="preserve">Manufacturer / model </w:t>
            </w:r>
          </w:p>
        </w:tc>
        <w:tc>
          <w:tcPr>
            <w:tcW w:w="433" w:type="pct"/>
            <w:tcBorders>
              <w:top w:val="nil"/>
              <w:left w:val="nil"/>
              <w:bottom w:val="single" w:sz="4" w:space="0" w:color="auto"/>
              <w:right w:val="single" w:sz="4" w:space="0" w:color="auto"/>
            </w:tcBorders>
            <w:shd w:val="clear" w:color="auto" w:fill="FFFFFF"/>
            <w:noWrap/>
            <w:vAlign w:val="center"/>
            <w:hideMark/>
          </w:tcPr>
          <w:p w14:paraId="2D2842B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9442B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D0575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716509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78536E" w14:textId="77777777" w:rsidR="0080557A" w:rsidRPr="00326F20" w:rsidRDefault="0080557A" w:rsidP="0080557A">
            <w:pPr>
              <w:shd w:val="clear" w:color="auto" w:fill="FFFFFF"/>
              <w:jc w:val="center"/>
              <w:rPr>
                <w:sz w:val="22"/>
                <w:szCs w:val="22"/>
              </w:rPr>
            </w:pPr>
            <w:r w:rsidRPr="00326F20">
              <w:rPr>
                <w:sz w:val="22"/>
                <w:szCs w:val="22"/>
              </w:rPr>
              <w:t>15.2</w:t>
            </w:r>
          </w:p>
        </w:tc>
        <w:tc>
          <w:tcPr>
            <w:tcW w:w="1947" w:type="pct"/>
            <w:tcBorders>
              <w:top w:val="nil"/>
              <w:left w:val="nil"/>
              <w:bottom w:val="single" w:sz="4" w:space="0" w:color="auto"/>
              <w:right w:val="single" w:sz="4" w:space="0" w:color="auto"/>
            </w:tcBorders>
            <w:shd w:val="clear" w:color="auto" w:fill="FFFFFF"/>
            <w:vAlign w:val="center"/>
            <w:hideMark/>
          </w:tcPr>
          <w:p w14:paraId="0F258F63"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EFA7613"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9077B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64D85E5"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A3C9BA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E1DDB96" w14:textId="77777777" w:rsidR="0080557A" w:rsidRPr="00326F20" w:rsidRDefault="0080557A" w:rsidP="0080557A">
            <w:pPr>
              <w:shd w:val="clear" w:color="auto" w:fill="FFFFFF"/>
              <w:jc w:val="center"/>
              <w:rPr>
                <w:sz w:val="22"/>
                <w:szCs w:val="22"/>
              </w:rPr>
            </w:pPr>
            <w:r w:rsidRPr="00326F20">
              <w:rPr>
                <w:sz w:val="22"/>
                <w:szCs w:val="22"/>
              </w:rPr>
              <w:t>15.3</w:t>
            </w:r>
          </w:p>
        </w:tc>
        <w:tc>
          <w:tcPr>
            <w:tcW w:w="1947" w:type="pct"/>
            <w:tcBorders>
              <w:top w:val="nil"/>
              <w:left w:val="nil"/>
              <w:bottom w:val="single" w:sz="4" w:space="0" w:color="auto"/>
              <w:right w:val="single" w:sz="4" w:space="0" w:color="auto"/>
            </w:tcBorders>
            <w:shd w:val="clear" w:color="auto" w:fill="FFFFFF"/>
            <w:vAlign w:val="center"/>
            <w:hideMark/>
          </w:tcPr>
          <w:p w14:paraId="0A7DEE93" w14:textId="77777777" w:rsidR="0080557A" w:rsidRPr="00326F20" w:rsidRDefault="0080557A" w:rsidP="0080557A">
            <w:pPr>
              <w:shd w:val="clear" w:color="auto" w:fill="FFFFFF"/>
              <w:rPr>
                <w:sz w:val="22"/>
                <w:szCs w:val="22"/>
              </w:rPr>
            </w:pPr>
            <w:r w:rsidRPr="00326F20">
              <w:rPr>
                <w:sz w:val="22"/>
                <w:szCs w:val="22"/>
              </w:rPr>
              <w:t xml:space="preserve">Service conditions </w:t>
            </w:r>
          </w:p>
        </w:tc>
        <w:tc>
          <w:tcPr>
            <w:tcW w:w="433" w:type="pct"/>
            <w:tcBorders>
              <w:top w:val="nil"/>
              <w:left w:val="nil"/>
              <w:bottom w:val="single" w:sz="4" w:space="0" w:color="auto"/>
              <w:right w:val="single" w:sz="4" w:space="0" w:color="auto"/>
            </w:tcBorders>
            <w:shd w:val="clear" w:color="auto" w:fill="FFFFFF"/>
            <w:noWrap/>
            <w:vAlign w:val="center"/>
            <w:hideMark/>
          </w:tcPr>
          <w:p w14:paraId="1C36323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631B715"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C497C9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2792B1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2BE209" w14:textId="77777777" w:rsidR="0080557A" w:rsidRPr="00326F20" w:rsidRDefault="0080557A" w:rsidP="0080557A">
            <w:pPr>
              <w:shd w:val="clear" w:color="auto" w:fill="FFFFFF"/>
              <w:jc w:val="center"/>
              <w:rPr>
                <w:sz w:val="22"/>
                <w:szCs w:val="22"/>
              </w:rPr>
            </w:pPr>
            <w:r w:rsidRPr="00326F20">
              <w:rPr>
                <w:sz w:val="22"/>
                <w:szCs w:val="22"/>
              </w:rPr>
              <w:t>15.4</w:t>
            </w:r>
          </w:p>
        </w:tc>
        <w:tc>
          <w:tcPr>
            <w:tcW w:w="1947" w:type="pct"/>
            <w:tcBorders>
              <w:top w:val="nil"/>
              <w:left w:val="nil"/>
              <w:bottom w:val="single" w:sz="4" w:space="0" w:color="auto"/>
              <w:right w:val="single" w:sz="4" w:space="0" w:color="auto"/>
            </w:tcBorders>
            <w:shd w:val="clear" w:color="auto" w:fill="FFFFFF"/>
            <w:vAlign w:val="center"/>
            <w:hideMark/>
          </w:tcPr>
          <w:p w14:paraId="388B259F" w14:textId="77777777" w:rsidR="0080557A" w:rsidRPr="00326F20" w:rsidRDefault="0080557A" w:rsidP="0080557A">
            <w:pPr>
              <w:shd w:val="clear" w:color="auto" w:fill="FFFFFF"/>
              <w:rPr>
                <w:sz w:val="22"/>
                <w:szCs w:val="22"/>
              </w:rPr>
            </w:pPr>
            <w:r w:rsidRPr="00326F20">
              <w:rPr>
                <w:sz w:val="22"/>
                <w:szCs w:val="22"/>
              </w:rPr>
              <w:t xml:space="preserve">Speed </w:t>
            </w:r>
          </w:p>
        </w:tc>
        <w:tc>
          <w:tcPr>
            <w:tcW w:w="433" w:type="pct"/>
            <w:tcBorders>
              <w:top w:val="nil"/>
              <w:left w:val="nil"/>
              <w:bottom w:val="single" w:sz="4" w:space="0" w:color="auto"/>
              <w:right w:val="single" w:sz="4" w:space="0" w:color="auto"/>
            </w:tcBorders>
            <w:shd w:val="clear" w:color="auto" w:fill="FFFFFF"/>
            <w:noWrap/>
            <w:vAlign w:val="center"/>
            <w:hideMark/>
          </w:tcPr>
          <w:p w14:paraId="4D2F20FF"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11C77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1E824A"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9B3C38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772C3B" w14:textId="77777777" w:rsidR="0080557A" w:rsidRPr="00326F20" w:rsidRDefault="0080557A" w:rsidP="0080557A">
            <w:pPr>
              <w:shd w:val="clear" w:color="auto" w:fill="FFFFFF"/>
              <w:jc w:val="center"/>
              <w:rPr>
                <w:sz w:val="22"/>
                <w:szCs w:val="22"/>
              </w:rPr>
            </w:pPr>
            <w:r w:rsidRPr="00326F20">
              <w:rPr>
                <w:sz w:val="22"/>
                <w:szCs w:val="22"/>
              </w:rPr>
              <w:t>15.5</w:t>
            </w:r>
          </w:p>
        </w:tc>
        <w:tc>
          <w:tcPr>
            <w:tcW w:w="1947" w:type="pct"/>
            <w:tcBorders>
              <w:top w:val="nil"/>
              <w:left w:val="nil"/>
              <w:bottom w:val="single" w:sz="4" w:space="0" w:color="auto"/>
              <w:right w:val="single" w:sz="4" w:space="0" w:color="auto"/>
            </w:tcBorders>
            <w:shd w:val="clear" w:color="auto" w:fill="FFFFFF"/>
            <w:vAlign w:val="center"/>
            <w:hideMark/>
          </w:tcPr>
          <w:p w14:paraId="5FE8BE95" w14:textId="77777777" w:rsidR="0080557A" w:rsidRPr="00326F20" w:rsidRDefault="0080557A" w:rsidP="0080557A">
            <w:pPr>
              <w:shd w:val="clear" w:color="auto" w:fill="FFFFFF"/>
              <w:rPr>
                <w:sz w:val="22"/>
                <w:szCs w:val="22"/>
              </w:rPr>
            </w:pPr>
            <w:r w:rsidRPr="00326F20">
              <w:rPr>
                <w:sz w:val="22"/>
                <w:szCs w:val="22"/>
              </w:rPr>
              <w:t xml:space="preserve">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7EE4414D"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5AA2BC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C5D1322"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7EE3216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6143D9" w14:textId="77777777" w:rsidR="0080557A" w:rsidRPr="00326F20" w:rsidRDefault="0080557A" w:rsidP="0080557A">
            <w:pPr>
              <w:shd w:val="clear" w:color="auto" w:fill="FFFFFF"/>
              <w:jc w:val="center"/>
              <w:rPr>
                <w:sz w:val="22"/>
                <w:szCs w:val="22"/>
              </w:rPr>
            </w:pPr>
            <w:r w:rsidRPr="00326F20">
              <w:rPr>
                <w:sz w:val="22"/>
                <w:szCs w:val="22"/>
              </w:rPr>
              <w:t>15.6</w:t>
            </w:r>
          </w:p>
        </w:tc>
        <w:tc>
          <w:tcPr>
            <w:tcW w:w="1947" w:type="pct"/>
            <w:tcBorders>
              <w:top w:val="nil"/>
              <w:left w:val="nil"/>
              <w:bottom w:val="single" w:sz="4" w:space="0" w:color="auto"/>
              <w:right w:val="single" w:sz="4" w:space="0" w:color="auto"/>
            </w:tcBorders>
            <w:shd w:val="clear" w:color="auto" w:fill="FFFFFF"/>
            <w:vAlign w:val="center"/>
            <w:hideMark/>
          </w:tcPr>
          <w:p w14:paraId="0E74B6F3" w14:textId="77777777" w:rsidR="0080557A" w:rsidRPr="00326F20" w:rsidRDefault="0080557A" w:rsidP="0080557A">
            <w:pPr>
              <w:shd w:val="clear" w:color="auto" w:fill="FFFFFF"/>
              <w:rPr>
                <w:sz w:val="22"/>
                <w:szCs w:val="22"/>
              </w:rPr>
            </w:pPr>
            <w:r w:rsidRPr="00326F20">
              <w:rPr>
                <w:sz w:val="22"/>
                <w:szCs w:val="22"/>
              </w:rPr>
              <w:t xml:space="preserve">Software and provide compatible with AT &amp; T , </w:t>
            </w:r>
          </w:p>
        </w:tc>
        <w:tc>
          <w:tcPr>
            <w:tcW w:w="433" w:type="pct"/>
            <w:tcBorders>
              <w:top w:val="nil"/>
              <w:left w:val="nil"/>
              <w:bottom w:val="single" w:sz="4" w:space="0" w:color="auto"/>
              <w:right w:val="single" w:sz="4" w:space="0" w:color="auto"/>
            </w:tcBorders>
            <w:shd w:val="clear" w:color="auto" w:fill="FFFFFF"/>
            <w:noWrap/>
            <w:vAlign w:val="center"/>
            <w:hideMark/>
          </w:tcPr>
          <w:p w14:paraId="2E9B36F6"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983511"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387B68"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0620B2B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A84E6A5" w14:textId="77777777" w:rsidR="0080557A" w:rsidRPr="00326F20" w:rsidRDefault="0080557A" w:rsidP="0080557A">
            <w:pPr>
              <w:shd w:val="clear" w:color="auto" w:fill="FFFFFF"/>
              <w:jc w:val="center"/>
              <w:rPr>
                <w:b/>
                <w:bCs/>
                <w:sz w:val="22"/>
                <w:szCs w:val="22"/>
              </w:rPr>
            </w:pPr>
            <w:r w:rsidRPr="00326F20">
              <w:rPr>
                <w:b/>
                <w:bCs/>
                <w:sz w:val="22"/>
                <w:szCs w:val="22"/>
              </w:rPr>
              <w:t>16</w:t>
            </w:r>
          </w:p>
        </w:tc>
        <w:tc>
          <w:tcPr>
            <w:tcW w:w="1947" w:type="pct"/>
            <w:tcBorders>
              <w:top w:val="nil"/>
              <w:left w:val="nil"/>
              <w:bottom w:val="single" w:sz="4" w:space="0" w:color="auto"/>
              <w:right w:val="single" w:sz="4" w:space="0" w:color="auto"/>
            </w:tcBorders>
            <w:shd w:val="clear" w:color="auto" w:fill="F2F2F2"/>
            <w:vAlign w:val="center"/>
            <w:hideMark/>
          </w:tcPr>
          <w:p w14:paraId="079148BF" w14:textId="77777777" w:rsidR="0080557A" w:rsidRPr="00326F20" w:rsidRDefault="0080557A" w:rsidP="0080557A">
            <w:pPr>
              <w:shd w:val="clear" w:color="auto" w:fill="FFFFFF"/>
              <w:rPr>
                <w:b/>
                <w:bCs/>
                <w:sz w:val="22"/>
                <w:szCs w:val="22"/>
                <w:u w:val="single"/>
              </w:rPr>
            </w:pPr>
            <w:r w:rsidRPr="00326F20">
              <w:rPr>
                <w:b/>
                <w:bCs/>
                <w:sz w:val="22"/>
                <w:szCs w:val="22"/>
                <w:u w:val="single"/>
              </w:rPr>
              <w:t>System Software</w:t>
            </w:r>
          </w:p>
        </w:tc>
        <w:tc>
          <w:tcPr>
            <w:tcW w:w="433" w:type="pct"/>
            <w:tcBorders>
              <w:top w:val="nil"/>
              <w:left w:val="nil"/>
              <w:bottom w:val="single" w:sz="4" w:space="0" w:color="auto"/>
              <w:right w:val="single" w:sz="4" w:space="0" w:color="auto"/>
            </w:tcBorders>
            <w:shd w:val="clear" w:color="auto" w:fill="F2F2F2"/>
            <w:noWrap/>
            <w:vAlign w:val="center"/>
            <w:hideMark/>
          </w:tcPr>
          <w:p w14:paraId="6BA08414"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7F7D20E" w14:textId="77777777" w:rsidR="0080557A" w:rsidRPr="00326F20" w:rsidRDefault="0080557A" w:rsidP="0080557A">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9420E05" w14:textId="77777777" w:rsidR="0080557A" w:rsidRPr="00326F20" w:rsidRDefault="0080557A" w:rsidP="0080557A">
            <w:pPr>
              <w:shd w:val="clear" w:color="auto" w:fill="FFFFFF"/>
              <w:jc w:val="center"/>
              <w:rPr>
                <w:b/>
                <w:bCs/>
                <w:sz w:val="22"/>
                <w:szCs w:val="22"/>
              </w:rPr>
            </w:pPr>
            <w:r w:rsidRPr="00326F20">
              <w:rPr>
                <w:b/>
                <w:bCs/>
                <w:sz w:val="22"/>
                <w:szCs w:val="22"/>
              </w:rPr>
              <w:t> </w:t>
            </w:r>
          </w:p>
        </w:tc>
      </w:tr>
      <w:tr w:rsidR="0080557A" w:rsidRPr="00326F20" w14:paraId="2C5775F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756C67" w14:textId="77777777" w:rsidR="0080557A" w:rsidRPr="00326F20" w:rsidRDefault="0080557A" w:rsidP="0080557A">
            <w:pPr>
              <w:shd w:val="clear" w:color="auto" w:fill="FFFFFF"/>
              <w:jc w:val="center"/>
              <w:rPr>
                <w:sz w:val="22"/>
                <w:szCs w:val="22"/>
              </w:rPr>
            </w:pPr>
            <w:r w:rsidRPr="00326F20">
              <w:rPr>
                <w:sz w:val="22"/>
                <w:szCs w:val="22"/>
              </w:rPr>
              <w:t>16.1</w:t>
            </w:r>
          </w:p>
        </w:tc>
        <w:tc>
          <w:tcPr>
            <w:tcW w:w="1947" w:type="pct"/>
            <w:tcBorders>
              <w:top w:val="nil"/>
              <w:left w:val="nil"/>
              <w:bottom w:val="single" w:sz="4" w:space="0" w:color="auto"/>
              <w:right w:val="single" w:sz="4" w:space="0" w:color="auto"/>
            </w:tcBorders>
            <w:shd w:val="clear" w:color="auto" w:fill="FFFFFF"/>
            <w:vAlign w:val="center"/>
            <w:hideMark/>
          </w:tcPr>
          <w:p w14:paraId="46CC754C" w14:textId="77777777" w:rsidR="0080557A" w:rsidRPr="00326F20" w:rsidRDefault="0080557A" w:rsidP="0080557A">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2CBCC232"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072CCFB"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2EAAB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87A8A9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2562009" w14:textId="77777777" w:rsidR="0080557A" w:rsidRPr="00326F20" w:rsidRDefault="0080557A" w:rsidP="0080557A">
            <w:pPr>
              <w:shd w:val="clear" w:color="auto" w:fill="FFFFFF"/>
              <w:jc w:val="center"/>
              <w:rPr>
                <w:sz w:val="22"/>
                <w:szCs w:val="22"/>
              </w:rPr>
            </w:pPr>
            <w:r w:rsidRPr="00326F20">
              <w:rPr>
                <w:sz w:val="22"/>
                <w:szCs w:val="22"/>
              </w:rPr>
              <w:t>16.2</w:t>
            </w:r>
          </w:p>
        </w:tc>
        <w:tc>
          <w:tcPr>
            <w:tcW w:w="1947" w:type="pct"/>
            <w:tcBorders>
              <w:top w:val="nil"/>
              <w:left w:val="nil"/>
              <w:bottom w:val="single" w:sz="4" w:space="0" w:color="auto"/>
              <w:right w:val="single" w:sz="4" w:space="0" w:color="auto"/>
            </w:tcBorders>
            <w:shd w:val="clear" w:color="auto" w:fill="FFFFFF"/>
            <w:vAlign w:val="center"/>
            <w:hideMark/>
          </w:tcPr>
          <w:p w14:paraId="2D17CACB" w14:textId="77777777" w:rsidR="0080557A" w:rsidRPr="00326F20" w:rsidRDefault="0080557A" w:rsidP="0080557A">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04CB9934"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1C10FFF"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68F74A4"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5628DDA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023F350" w14:textId="77777777" w:rsidR="0080557A" w:rsidRPr="00326F20" w:rsidRDefault="0080557A" w:rsidP="0080557A">
            <w:pPr>
              <w:shd w:val="clear" w:color="auto" w:fill="FFFFFF"/>
              <w:jc w:val="center"/>
              <w:rPr>
                <w:sz w:val="22"/>
                <w:szCs w:val="22"/>
              </w:rPr>
            </w:pPr>
            <w:r w:rsidRPr="00326F20">
              <w:rPr>
                <w:sz w:val="22"/>
                <w:szCs w:val="22"/>
              </w:rPr>
              <w:t>16.3</w:t>
            </w:r>
          </w:p>
        </w:tc>
        <w:tc>
          <w:tcPr>
            <w:tcW w:w="1947" w:type="pct"/>
            <w:tcBorders>
              <w:top w:val="nil"/>
              <w:left w:val="nil"/>
              <w:bottom w:val="single" w:sz="4" w:space="0" w:color="auto"/>
              <w:right w:val="single" w:sz="4" w:space="0" w:color="auto"/>
            </w:tcBorders>
            <w:shd w:val="clear" w:color="auto" w:fill="FFFFFF"/>
            <w:vAlign w:val="center"/>
            <w:hideMark/>
          </w:tcPr>
          <w:p w14:paraId="0E3A14D7" w14:textId="77777777" w:rsidR="0080557A" w:rsidRPr="00326F20" w:rsidRDefault="0080557A" w:rsidP="0080557A">
            <w:pPr>
              <w:shd w:val="clear" w:color="auto" w:fill="FFFFFF"/>
              <w:rPr>
                <w:sz w:val="22"/>
                <w:szCs w:val="22"/>
              </w:rPr>
            </w:pPr>
            <w:r w:rsidRPr="00326F20">
              <w:rPr>
                <w:sz w:val="22"/>
                <w:szCs w:val="22"/>
              </w:rPr>
              <w:t>Make and version of operating systems</w:t>
            </w:r>
          </w:p>
        </w:tc>
        <w:tc>
          <w:tcPr>
            <w:tcW w:w="433" w:type="pct"/>
            <w:tcBorders>
              <w:top w:val="nil"/>
              <w:left w:val="nil"/>
              <w:bottom w:val="single" w:sz="4" w:space="0" w:color="auto"/>
              <w:right w:val="single" w:sz="4" w:space="0" w:color="auto"/>
            </w:tcBorders>
            <w:shd w:val="clear" w:color="auto" w:fill="FFFFFF"/>
            <w:noWrap/>
            <w:vAlign w:val="center"/>
            <w:hideMark/>
          </w:tcPr>
          <w:p w14:paraId="653E283C"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C9A857A" w14:textId="6A30080E" w:rsidR="0080557A" w:rsidRPr="00326F20" w:rsidRDefault="0080557A" w:rsidP="0080557A">
            <w:pPr>
              <w:shd w:val="clear" w:color="auto" w:fill="FFFFFF"/>
              <w:jc w:val="center"/>
              <w:rPr>
                <w:sz w:val="22"/>
                <w:szCs w:val="22"/>
              </w:rPr>
            </w:pPr>
            <w:r w:rsidRPr="00326F20">
              <w:rPr>
                <w:sz w:val="22"/>
                <w:szCs w:val="22"/>
              </w:rPr>
              <w:t> </w:t>
            </w:r>
            <w:r w:rsidR="00F265C9">
              <w:rPr>
                <w:sz w:val="22"/>
                <w:szCs w:val="22"/>
              </w:rPr>
              <w:t>As required with valid life-time configuration and runtime licenses</w:t>
            </w:r>
          </w:p>
        </w:tc>
        <w:tc>
          <w:tcPr>
            <w:tcW w:w="1056" w:type="pct"/>
            <w:tcBorders>
              <w:top w:val="nil"/>
              <w:left w:val="nil"/>
              <w:bottom w:val="single" w:sz="4" w:space="0" w:color="auto"/>
              <w:right w:val="single" w:sz="4" w:space="0" w:color="auto"/>
            </w:tcBorders>
            <w:shd w:val="clear" w:color="auto" w:fill="FFFFFF"/>
            <w:noWrap/>
            <w:vAlign w:val="center"/>
            <w:hideMark/>
          </w:tcPr>
          <w:p w14:paraId="6EFF6093"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F23E80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CBA854" w14:textId="77777777" w:rsidR="0080557A" w:rsidRPr="00326F20" w:rsidRDefault="0080557A" w:rsidP="0080557A">
            <w:pPr>
              <w:shd w:val="clear" w:color="auto" w:fill="FFFFFF"/>
              <w:jc w:val="center"/>
              <w:rPr>
                <w:sz w:val="22"/>
                <w:szCs w:val="22"/>
              </w:rPr>
            </w:pPr>
            <w:r w:rsidRPr="00326F20">
              <w:rPr>
                <w:sz w:val="22"/>
                <w:szCs w:val="22"/>
              </w:rPr>
              <w:t>16.4</w:t>
            </w:r>
          </w:p>
        </w:tc>
        <w:tc>
          <w:tcPr>
            <w:tcW w:w="1947" w:type="pct"/>
            <w:tcBorders>
              <w:top w:val="nil"/>
              <w:left w:val="nil"/>
              <w:bottom w:val="single" w:sz="4" w:space="0" w:color="auto"/>
              <w:right w:val="single" w:sz="4" w:space="0" w:color="auto"/>
            </w:tcBorders>
            <w:shd w:val="clear" w:color="auto" w:fill="FFFFFF"/>
            <w:vAlign w:val="center"/>
            <w:hideMark/>
          </w:tcPr>
          <w:p w14:paraId="380590DB" w14:textId="77777777" w:rsidR="0080557A" w:rsidRPr="00326F20" w:rsidRDefault="0080557A" w:rsidP="0080557A">
            <w:pPr>
              <w:shd w:val="clear" w:color="auto" w:fill="FFFFFF"/>
              <w:rPr>
                <w:sz w:val="22"/>
                <w:szCs w:val="22"/>
              </w:rPr>
            </w:pPr>
            <w:r w:rsidRPr="00326F20">
              <w:rPr>
                <w:sz w:val="22"/>
                <w:szCs w:val="22"/>
              </w:rPr>
              <w:t>Details of programming languages</w:t>
            </w:r>
          </w:p>
        </w:tc>
        <w:tc>
          <w:tcPr>
            <w:tcW w:w="433" w:type="pct"/>
            <w:tcBorders>
              <w:top w:val="nil"/>
              <w:left w:val="nil"/>
              <w:bottom w:val="single" w:sz="4" w:space="0" w:color="auto"/>
              <w:right w:val="single" w:sz="4" w:space="0" w:color="auto"/>
            </w:tcBorders>
            <w:shd w:val="clear" w:color="auto" w:fill="FFFFFF"/>
            <w:noWrap/>
            <w:vAlign w:val="center"/>
            <w:hideMark/>
          </w:tcPr>
          <w:p w14:paraId="4893029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AD73D50"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E57F377"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6576531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8A5A65" w14:textId="77777777" w:rsidR="0080557A" w:rsidRPr="00326F20" w:rsidRDefault="0080557A" w:rsidP="0080557A">
            <w:pPr>
              <w:shd w:val="clear" w:color="auto" w:fill="FFFFFF"/>
              <w:jc w:val="center"/>
              <w:rPr>
                <w:sz w:val="22"/>
                <w:szCs w:val="22"/>
              </w:rPr>
            </w:pPr>
            <w:r w:rsidRPr="00326F20">
              <w:rPr>
                <w:sz w:val="22"/>
                <w:szCs w:val="22"/>
              </w:rPr>
              <w:t>16.5</w:t>
            </w:r>
          </w:p>
        </w:tc>
        <w:tc>
          <w:tcPr>
            <w:tcW w:w="1947" w:type="pct"/>
            <w:tcBorders>
              <w:top w:val="nil"/>
              <w:left w:val="nil"/>
              <w:bottom w:val="single" w:sz="4" w:space="0" w:color="auto"/>
              <w:right w:val="single" w:sz="4" w:space="0" w:color="auto"/>
            </w:tcBorders>
            <w:shd w:val="clear" w:color="auto" w:fill="FFFFFF"/>
            <w:vAlign w:val="center"/>
            <w:hideMark/>
          </w:tcPr>
          <w:p w14:paraId="69BAB173" w14:textId="77777777" w:rsidR="0080557A" w:rsidRPr="00326F20" w:rsidRDefault="0080557A" w:rsidP="0080557A">
            <w:pPr>
              <w:shd w:val="clear" w:color="auto" w:fill="FFFFFF"/>
              <w:rPr>
                <w:sz w:val="22"/>
                <w:szCs w:val="22"/>
              </w:rPr>
            </w:pPr>
            <w:r w:rsidRPr="00326F20">
              <w:rPr>
                <w:sz w:val="22"/>
                <w:szCs w:val="22"/>
              </w:rPr>
              <w:t xml:space="preserve">Release versions of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3A368409"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741F64"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E51C29"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E88576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75F9A6A" w14:textId="77777777" w:rsidR="0080557A" w:rsidRPr="00326F20" w:rsidRDefault="0080557A" w:rsidP="0080557A">
            <w:pPr>
              <w:shd w:val="clear" w:color="auto" w:fill="FFFFFF"/>
              <w:jc w:val="center"/>
              <w:rPr>
                <w:sz w:val="22"/>
                <w:szCs w:val="22"/>
              </w:rPr>
            </w:pPr>
            <w:r w:rsidRPr="00326F20">
              <w:rPr>
                <w:sz w:val="22"/>
                <w:szCs w:val="22"/>
              </w:rPr>
              <w:t>16.6</w:t>
            </w:r>
          </w:p>
        </w:tc>
        <w:tc>
          <w:tcPr>
            <w:tcW w:w="1947" w:type="pct"/>
            <w:tcBorders>
              <w:top w:val="nil"/>
              <w:left w:val="nil"/>
              <w:bottom w:val="single" w:sz="4" w:space="0" w:color="auto"/>
              <w:right w:val="single" w:sz="4" w:space="0" w:color="auto"/>
            </w:tcBorders>
            <w:shd w:val="clear" w:color="auto" w:fill="FFFFFF"/>
            <w:vAlign w:val="center"/>
            <w:hideMark/>
          </w:tcPr>
          <w:p w14:paraId="79B3994A" w14:textId="77777777" w:rsidR="0080557A" w:rsidRPr="00326F20" w:rsidRDefault="0080557A" w:rsidP="0080557A">
            <w:pPr>
              <w:shd w:val="clear" w:color="auto" w:fill="FFFFFF"/>
              <w:rPr>
                <w:sz w:val="22"/>
                <w:szCs w:val="22"/>
              </w:rPr>
            </w:pPr>
            <w:r w:rsidRPr="00326F20">
              <w:rPr>
                <w:sz w:val="22"/>
                <w:szCs w:val="22"/>
              </w:rPr>
              <w:t xml:space="preserve">Details of any software development </w:t>
            </w:r>
          </w:p>
        </w:tc>
        <w:tc>
          <w:tcPr>
            <w:tcW w:w="433" w:type="pct"/>
            <w:tcBorders>
              <w:top w:val="nil"/>
              <w:left w:val="nil"/>
              <w:bottom w:val="single" w:sz="4" w:space="0" w:color="auto"/>
              <w:right w:val="single" w:sz="4" w:space="0" w:color="auto"/>
            </w:tcBorders>
            <w:shd w:val="clear" w:color="auto" w:fill="FFFFFF"/>
            <w:noWrap/>
            <w:vAlign w:val="center"/>
            <w:hideMark/>
          </w:tcPr>
          <w:p w14:paraId="7A0CA257"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BCEA8D"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77F024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4402923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8F02C9" w14:textId="77777777" w:rsidR="0080557A" w:rsidRPr="00326F20" w:rsidRDefault="0080557A" w:rsidP="0080557A">
            <w:pPr>
              <w:shd w:val="clear" w:color="auto" w:fill="FFFFFF"/>
              <w:jc w:val="center"/>
              <w:rPr>
                <w:sz w:val="22"/>
                <w:szCs w:val="22"/>
              </w:rPr>
            </w:pPr>
            <w:r w:rsidRPr="00326F20">
              <w:rPr>
                <w:sz w:val="22"/>
                <w:szCs w:val="22"/>
              </w:rPr>
              <w:t>16.7</w:t>
            </w:r>
          </w:p>
        </w:tc>
        <w:tc>
          <w:tcPr>
            <w:tcW w:w="1947" w:type="pct"/>
            <w:tcBorders>
              <w:top w:val="nil"/>
              <w:left w:val="nil"/>
              <w:bottom w:val="single" w:sz="4" w:space="0" w:color="auto"/>
              <w:right w:val="single" w:sz="4" w:space="0" w:color="auto"/>
            </w:tcBorders>
            <w:shd w:val="clear" w:color="auto" w:fill="FFFFFF"/>
            <w:vAlign w:val="center"/>
            <w:hideMark/>
          </w:tcPr>
          <w:p w14:paraId="7C6A9B1A" w14:textId="77777777" w:rsidR="0080557A" w:rsidRPr="00326F20" w:rsidRDefault="0080557A" w:rsidP="0080557A">
            <w:pPr>
              <w:shd w:val="clear" w:color="auto" w:fill="FFFFFF"/>
              <w:rPr>
                <w:sz w:val="22"/>
                <w:szCs w:val="22"/>
              </w:rPr>
            </w:pPr>
            <w:r w:rsidRPr="00326F20">
              <w:rPr>
                <w:sz w:val="22"/>
                <w:szCs w:val="22"/>
              </w:rPr>
              <w:t xml:space="preserve">Software licensing details </w:t>
            </w:r>
          </w:p>
        </w:tc>
        <w:tc>
          <w:tcPr>
            <w:tcW w:w="433" w:type="pct"/>
            <w:tcBorders>
              <w:top w:val="nil"/>
              <w:left w:val="nil"/>
              <w:bottom w:val="single" w:sz="4" w:space="0" w:color="auto"/>
              <w:right w:val="single" w:sz="4" w:space="0" w:color="auto"/>
            </w:tcBorders>
            <w:shd w:val="clear" w:color="auto" w:fill="FFFFFF"/>
            <w:noWrap/>
            <w:vAlign w:val="center"/>
            <w:hideMark/>
          </w:tcPr>
          <w:p w14:paraId="20CD3C98"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9A4857"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5D6297E" w14:textId="77777777" w:rsidR="0080557A" w:rsidRPr="00326F20" w:rsidRDefault="0080557A" w:rsidP="0080557A">
            <w:pPr>
              <w:shd w:val="clear" w:color="auto" w:fill="FFFFFF"/>
              <w:jc w:val="center"/>
              <w:rPr>
                <w:sz w:val="22"/>
                <w:szCs w:val="22"/>
              </w:rPr>
            </w:pPr>
            <w:r w:rsidRPr="00326F20">
              <w:rPr>
                <w:sz w:val="22"/>
                <w:szCs w:val="22"/>
              </w:rPr>
              <w:t> </w:t>
            </w:r>
          </w:p>
        </w:tc>
      </w:tr>
      <w:tr w:rsidR="0080557A" w:rsidRPr="00326F20" w14:paraId="309809C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1B0918A" w14:textId="77777777" w:rsidR="0080557A" w:rsidRPr="00326F20" w:rsidRDefault="0080557A" w:rsidP="0080557A">
            <w:pPr>
              <w:shd w:val="clear" w:color="auto" w:fill="FFFFFF"/>
              <w:jc w:val="center"/>
              <w:rPr>
                <w:sz w:val="22"/>
                <w:szCs w:val="22"/>
              </w:rPr>
            </w:pPr>
            <w:r w:rsidRPr="00326F20">
              <w:rPr>
                <w:sz w:val="22"/>
                <w:szCs w:val="22"/>
              </w:rPr>
              <w:t>16.8</w:t>
            </w:r>
          </w:p>
        </w:tc>
        <w:tc>
          <w:tcPr>
            <w:tcW w:w="1947" w:type="pct"/>
            <w:tcBorders>
              <w:top w:val="nil"/>
              <w:left w:val="nil"/>
              <w:bottom w:val="single" w:sz="4" w:space="0" w:color="auto"/>
              <w:right w:val="single" w:sz="4" w:space="0" w:color="auto"/>
            </w:tcBorders>
            <w:shd w:val="clear" w:color="auto" w:fill="FFFFFF"/>
            <w:vAlign w:val="center"/>
            <w:hideMark/>
          </w:tcPr>
          <w:p w14:paraId="5DCC2622" w14:textId="77777777" w:rsidR="0080557A" w:rsidRPr="00326F20" w:rsidRDefault="0080557A" w:rsidP="0080557A">
            <w:pPr>
              <w:shd w:val="clear" w:color="auto" w:fill="FFFFFF"/>
              <w:rPr>
                <w:sz w:val="22"/>
                <w:szCs w:val="22"/>
              </w:rPr>
            </w:pPr>
            <w:r w:rsidRPr="00326F20">
              <w:rPr>
                <w:sz w:val="22"/>
                <w:szCs w:val="22"/>
              </w:rPr>
              <w:t xml:space="preserve">Fault and event analysis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7BDFDFBB" w14:textId="77777777" w:rsidR="0080557A" w:rsidRPr="00326F20" w:rsidRDefault="0080557A" w:rsidP="0080557A">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971306" w14:textId="77777777" w:rsidR="0080557A" w:rsidRPr="00326F20" w:rsidRDefault="0080557A" w:rsidP="0080557A">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C1C463" w14:textId="77777777" w:rsidR="0080557A" w:rsidRPr="00326F20" w:rsidRDefault="0080557A" w:rsidP="0080557A">
            <w:pPr>
              <w:shd w:val="clear" w:color="auto" w:fill="FFFFFF"/>
              <w:jc w:val="center"/>
              <w:rPr>
                <w:sz w:val="22"/>
                <w:szCs w:val="22"/>
              </w:rPr>
            </w:pPr>
            <w:r w:rsidRPr="00326F20">
              <w:rPr>
                <w:sz w:val="22"/>
                <w:szCs w:val="22"/>
              </w:rPr>
              <w:t> </w:t>
            </w:r>
          </w:p>
        </w:tc>
      </w:tr>
      <w:tr w:rsidR="00D02F46" w:rsidRPr="00326F20" w14:paraId="2C1D33C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BC8617" w14:textId="77777777" w:rsidR="00D02F46" w:rsidRPr="00326F20" w:rsidRDefault="00D02F46" w:rsidP="00D02F46">
            <w:pPr>
              <w:shd w:val="clear" w:color="auto" w:fill="FFFFFF"/>
              <w:jc w:val="center"/>
              <w:rPr>
                <w:sz w:val="22"/>
                <w:szCs w:val="22"/>
              </w:rPr>
            </w:pPr>
            <w:r w:rsidRPr="00326F20">
              <w:rPr>
                <w:sz w:val="22"/>
                <w:szCs w:val="22"/>
              </w:rPr>
              <w:t>16.9</w:t>
            </w:r>
          </w:p>
        </w:tc>
        <w:tc>
          <w:tcPr>
            <w:tcW w:w="1947" w:type="pct"/>
            <w:tcBorders>
              <w:top w:val="nil"/>
              <w:left w:val="nil"/>
              <w:bottom w:val="single" w:sz="4" w:space="0" w:color="auto"/>
              <w:right w:val="single" w:sz="4" w:space="0" w:color="auto"/>
            </w:tcBorders>
            <w:shd w:val="clear" w:color="auto" w:fill="FFFFFF"/>
            <w:vAlign w:val="center"/>
            <w:hideMark/>
          </w:tcPr>
          <w:p w14:paraId="0270F5ED" w14:textId="77777777" w:rsidR="00D02F46" w:rsidRPr="00326F20" w:rsidRDefault="00D02F46" w:rsidP="00D02F46">
            <w:pPr>
              <w:shd w:val="clear" w:color="auto" w:fill="FFFFFF"/>
              <w:rPr>
                <w:sz w:val="22"/>
                <w:szCs w:val="22"/>
              </w:rPr>
            </w:pPr>
            <w:r w:rsidRPr="00326F20">
              <w:rPr>
                <w:sz w:val="22"/>
                <w:szCs w:val="22"/>
              </w:rPr>
              <w:t xml:space="preserve">SCADA protocol </w:t>
            </w:r>
          </w:p>
        </w:tc>
        <w:tc>
          <w:tcPr>
            <w:tcW w:w="433" w:type="pct"/>
            <w:tcBorders>
              <w:top w:val="nil"/>
              <w:left w:val="nil"/>
              <w:bottom w:val="single" w:sz="4" w:space="0" w:color="auto"/>
              <w:right w:val="single" w:sz="4" w:space="0" w:color="auto"/>
            </w:tcBorders>
            <w:shd w:val="clear" w:color="auto" w:fill="FFFFFF"/>
            <w:noWrap/>
            <w:vAlign w:val="center"/>
            <w:hideMark/>
          </w:tcPr>
          <w:p w14:paraId="42974935"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0E0545E" w14:textId="29038579" w:rsidR="00D02F46" w:rsidRPr="00326F20" w:rsidRDefault="00D02F46" w:rsidP="00D02F46">
            <w:pPr>
              <w:shd w:val="clear" w:color="auto" w:fill="FFFFFF"/>
              <w:jc w:val="center"/>
              <w:rPr>
                <w:sz w:val="22"/>
                <w:szCs w:val="22"/>
              </w:rPr>
            </w:pPr>
            <w:r>
              <w:rPr>
                <w:sz w:val="22"/>
                <w:szCs w:val="22"/>
              </w:rPr>
              <w:t>IEC 60870-5-104</w:t>
            </w: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116A05"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7EB304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7586422" w14:textId="77777777" w:rsidR="00D02F46" w:rsidRPr="00326F20" w:rsidRDefault="00D02F46" w:rsidP="00D02F46">
            <w:pPr>
              <w:shd w:val="clear" w:color="auto" w:fill="FFFFFF"/>
              <w:jc w:val="center"/>
              <w:rPr>
                <w:sz w:val="22"/>
                <w:szCs w:val="22"/>
              </w:rPr>
            </w:pPr>
            <w:r w:rsidRPr="00326F20">
              <w:rPr>
                <w:sz w:val="22"/>
                <w:szCs w:val="22"/>
              </w:rPr>
              <w:t>16.10</w:t>
            </w:r>
          </w:p>
        </w:tc>
        <w:tc>
          <w:tcPr>
            <w:tcW w:w="1947" w:type="pct"/>
            <w:tcBorders>
              <w:top w:val="nil"/>
              <w:left w:val="nil"/>
              <w:bottom w:val="single" w:sz="4" w:space="0" w:color="auto"/>
              <w:right w:val="single" w:sz="4" w:space="0" w:color="auto"/>
            </w:tcBorders>
            <w:shd w:val="clear" w:color="auto" w:fill="FFFFFF"/>
            <w:vAlign w:val="center"/>
            <w:hideMark/>
          </w:tcPr>
          <w:p w14:paraId="15065C72" w14:textId="77777777" w:rsidR="00D02F46" w:rsidRPr="00326F20" w:rsidRDefault="00D02F46" w:rsidP="00D02F46">
            <w:pPr>
              <w:shd w:val="clear" w:color="auto" w:fill="FFFFFF"/>
              <w:rPr>
                <w:sz w:val="22"/>
                <w:szCs w:val="22"/>
              </w:rPr>
            </w:pPr>
            <w:r w:rsidRPr="00326F20">
              <w:rPr>
                <w:sz w:val="22"/>
                <w:szCs w:val="22"/>
              </w:rPr>
              <w:t xml:space="preserve">SCMS protocol to BCUs/BCPUs and speed </w:t>
            </w:r>
          </w:p>
        </w:tc>
        <w:tc>
          <w:tcPr>
            <w:tcW w:w="433" w:type="pct"/>
            <w:tcBorders>
              <w:top w:val="nil"/>
              <w:left w:val="nil"/>
              <w:bottom w:val="single" w:sz="4" w:space="0" w:color="auto"/>
              <w:right w:val="single" w:sz="4" w:space="0" w:color="auto"/>
            </w:tcBorders>
            <w:shd w:val="clear" w:color="auto" w:fill="FFFFFF"/>
            <w:noWrap/>
            <w:vAlign w:val="center"/>
            <w:hideMark/>
          </w:tcPr>
          <w:p w14:paraId="30155110"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CD3AFE0" w14:textId="727047E7" w:rsidR="00D02F46" w:rsidRPr="00326F20" w:rsidRDefault="00702B2E" w:rsidP="00D02F46">
            <w:pPr>
              <w:shd w:val="clear" w:color="auto" w:fill="FFFFFF"/>
              <w:jc w:val="center"/>
              <w:rPr>
                <w:sz w:val="22"/>
                <w:szCs w:val="22"/>
              </w:rPr>
            </w:pPr>
            <w:r>
              <w:rPr>
                <w:sz w:val="22"/>
                <w:szCs w:val="22"/>
              </w:rPr>
              <w:t>IEC-61850</w:t>
            </w:r>
            <w:r w:rsidR="00D02F46"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00EEEC8"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621B22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4A88B95" w14:textId="77777777" w:rsidR="00D02F46" w:rsidRPr="00326F20" w:rsidRDefault="00D02F46" w:rsidP="00D02F46">
            <w:pPr>
              <w:shd w:val="clear" w:color="auto" w:fill="FFFFFF"/>
              <w:jc w:val="center"/>
              <w:rPr>
                <w:sz w:val="22"/>
                <w:szCs w:val="22"/>
              </w:rPr>
            </w:pPr>
            <w:r w:rsidRPr="00326F20">
              <w:rPr>
                <w:sz w:val="22"/>
                <w:szCs w:val="22"/>
              </w:rPr>
              <w:t>16.11</w:t>
            </w:r>
          </w:p>
        </w:tc>
        <w:tc>
          <w:tcPr>
            <w:tcW w:w="1947" w:type="pct"/>
            <w:tcBorders>
              <w:top w:val="nil"/>
              <w:left w:val="nil"/>
              <w:bottom w:val="single" w:sz="4" w:space="0" w:color="auto"/>
              <w:right w:val="single" w:sz="4" w:space="0" w:color="auto"/>
            </w:tcBorders>
            <w:shd w:val="clear" w:color="auto" w:fill="FFFFFF"/>
            <w:vAlign w:val="center"/>
            <w:hideMark/>
          </w:tcPr>
          <w:p w14:paraId="20FFA0FB" w14:textId="77777777" w:rsidR="00D02F46" w:rsidRPr="00326F20" w:rsidRDefault="00D02F46" w:rsidP="00D02F46">
            <w:pPr>
              <w:shd w:val="clear" w:color="auto" w:fill="FFFFFF"/>
              <w:rPr>
                <w:sz w:val="22"/>
                <w:szCs w:val="22"/>
              </w:rPr>
            </w:pPr>
            <w:r w:rsidRPr="00326F20">
              <w:rPr>
                <w:sz w:val="22"/>
                <w:szCs w:val="22"/>
              </w:rPr>
              <w:t xml:space="preserve">Reconfiguration system software (Yes/No) </w:t>
            </w:r>
          </w:p>
        </w:tc>
        <w:tc>
          <w:tcPr>
            <w:tcW w:w="433" w:type="pct"/>
            <w:tcBorders>
              <w:top w:val="nil"/>
              <w:left w:val="nil"/>
              <w:bottom w:val="single" w:sz="4" w:space="0" w:color="auto"/>
              <w:right w:val="single" w:sz="4" w:space="0" w:color="auto"/>
            </w:tcBorders>
            <w:shd w:val="clear" w:color="auto" w:fill="FFFFFF"/>
            <w:noWrap/>
            <w:vAlign w:val="center"/>
            <w:hideMark/>
          </w:tcPr>
          <w:p w14:paraId="09CF8C76"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4C4515"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033C0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52553C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BB6591" w14:textId="77777777" w:rsidR="00D02F46" w:rsidRPr="00326F20" w:rsidRDefault="00D02F46" w:rsidP="00D02F46">
            <w:pPr>
              <w:shd w:val="clear" w:color="auto" w:fill="FFFFFF"/>
              <w:jc w:val="center"/>
              <w:rPr>
                <w:sz w:val="22"/>
                <w:szCs w:val="22"/>
              </w:rPr>
            </w:pPr>
            <w:r w:rsidRPr="00326F20">
              <w:rPr>
                <w:sz w:val="22"/>
                <w:szCs w:val="22"/>
              </w:rPr>
              <w:t>16.12</w:t>
            </w:r>
          </w:p>
        </w:tc>
        <w:tc>
          <w:tcPr>
            <w:tcW w:w="1947" w:type="pct"/>
            <w:tcBorders>
              <w:top w:val="nil"/>
              <w:left w:val="nil"/>
              <w:bottom w:val="single" w:sz="4" w:space="0" w:color="auto"/>
              <w:right w:val="single" w:sz="4" w:space="0" w:color="auto"/>
            </w:tcBorders>
            <w:shd w:val="clear" w:color="auto" w:fill="FFFFFF"/>
            <w:vAlign w:val="center"/>
            <w:hideMark/>
          </w:tcPr>
          <w:p w14:paraId="313453C1" w14:textId="77777777" w:rsidR="00D02F46" w:rsidRPr="00326F20" w:rsidRDefault="00D02F46" w:rsidP="00D02F46">
            <w:pPr>
              <w:shd w:val="clear" w:color="auto" w:fill="FFFFFF"/>
              <w:rPr>
                <w:sz w:val="22"/>
                <w:szCs w:val="22"/>
              </w:rPr>
            </w:pPr>
            <w:r w:rsidRPr="00326F20">
              <w:rPr>
                <w:sz w:val="22"/>
                <w:szCs w:val="22"/>
              </w:rPr>
              <w:t xml:space="preserve">Supporting Future extension according to SLD </w:t>
            </w:r>
          </w:p>
        </w:tc>
        <w:tc>
          <w:tcPr>
            <w:tcW w:w="433" w:type="pct"/>
            <w:tcBorders>
              <w:top w:val="nil"/>
              <w:left w:val="nil"/>
              <w:bottom w:val="single" w:sz="4" w:space="0" w:color="auto"/>
              <w:right w:val="single" w:sz="4" w:space="0" w:color="auto"/>
            </w:tcBorders>
            <w:shd w:val="clear" w:color="auto" w:fill="FFFFFF"/>
            <w:noWrap/>
            <w:vAlign w:val="center"/>
            <w:hideMark/>
          </w:tcPr>
          <w:p w14:paraId="3F7DD221"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8F30C9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37A79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8347B6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40BBFF3" w14:textId="77777777" w:rsidR="00D02F46" w:rsidRPr="00326F20" w:rsidRDefault="00D02F46" w:rsidP="00D02F46">
            <w:pPr>
              <w:shd w:val="clear" w:color="auto" w:fill="FFFFFF"/>
              <w:jc w:val="center"/>
              <w:rPr>
                <w:sz w:val="22"/>
                <w:szCs w:val="22"/>
              </w:rPr>
            </w:pPr>
            <w:r w:rsidRPr="00326F20">
              <w:rPr>
                <w:sz w:val="22"/>
                <w:szCs w:val="22"/>
              </w:rPr>
              <w:lastRenderedPageBreak/>
              <w:t>16.13</w:t>
            </w:r>
          </w:p>
        </w:tc>
        <w:tc>
          <w:tcPr>
            <w:tcW w:w="1947" w:type="pct"/>
            <w:tcBorders>
              <w:top w:val="nil"/>
              <w:left w:val="nil"/>
              <w:bottom w:val="single" w:sz="4" w:space="0" w:color="auto"/>
              <w:right w:val="single" w:sz="4" w:space="0" w:color="auto"/>
            </w:tcBorders>
            <w:shd w:val="clear" w:color="auto" w:fill="FFFFFF"/>
            <w:vAlign w:val="center"/>
            <w:hideMark/>
          </w:tcPr>
          <w:p w14:paraId="61CFB221" w14:textId="77777777" w:rsidR="00D02F46" w:rsidRPr="00326F20" w:rsidRDefault="00D02F46" w:rsidP="00D02F46">
            <w:pPr>
              <w:shd w:val="clear" w:color="auto" w:fill="FFFFFF"/>
              <w:rPr>
                <w:sz w:val="22"/>
                <w:szCs w:val="22"/>
              </w:rPr>
            </w:pPr>
            <w:r w:rsidRPr="00326F20">
              <w:rPr>
                <w:sz w:val="22"/>
                <w:szCs w:val="22"/>
              </w:rPr>
              <w:t xml:space="preserve">Geographical information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77F1888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810B75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456FCF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4C22BC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0701F07" w14:textId="77777777" w:rsidR="00D02F46" w:rsidRPr="00326F20" w:rsidRDefault="00D02F46" w:rsidP="00D02F46">
            <w:pPr>
              <w:shd w:val="clear" w:color="auto" w:fill="FFFFFF"/>
              <w:jc w:val="center"/>
              <w:rPr>
                <w:sz w:val="22"/>
                <w:szCs w:val="22"/>
              </w:rPr>
            </w:pPr>
            <w:r w:rsidRPr="00326F20">
              <w:rPr>
                <w:sz w:val="22"/>
                <w:szCs w:val="22"/>
              </w:rPr>
              <w:t>16.14</w:t>
            </w:r>
          </w:p>
        </w:tc>
        <w:tc>
          <w:tcPr>
            <w:tcW w:w="1947" w:type="pct"/>
            <w:tcBorders>
              <w:top w:val="nil"/>
              <w:left w:val="nil"/>
              <w:bottom w:val="single" w:sz="4" w:space="0" w:color="auto"/>
              <w:right w:val="single" w:sz="4" w:space="0" w:color="auto"/>
            </w:tcBorders>
            <w:shd w:val="clear" w:color="auto" w:fill="FFFFFF"/>
            <w:vAlign w:val="center"/>
            <w:hideMark/>
          </w:tcPr>
          <w:p w14:paraId="586310E1" w14:textId="77777777" w:rsidR="00D02F46" w:rsidRPr="00326F20" w:rsidRDefault="00D02F46" w:rsidP="00D02F46">
            <w:pPr>
              <w:shd w:val="clear" w:color="auto" w:fill="FFFFFF"/>
              <w:rPr>
                <w:sz w:val="22"/>
                <w:szCs w:val="22"/>
              </w:rPr>
            </w:pPr>
            <w:r w:rsidRPr="00326F20">
              <w:rPr>
                <w:sz w:val="22"/>
                <w:szCs w:val="22"/>
              </w:rPr>
              <w:t xml:space="preserve">Diagnose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6B8B7090"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6A229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5BD285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14FF2D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8169A1B" w14:textId="77777777" w:rsidR="00D02F46" w:rsidRPr="00326F20" w:rsidRDefault="00D02F46" w:rsidP="00D02F46">
            <w:pPr>
              <w:shd w:val="clear" w:color="auto" w:fill="FFFFFF"/>
              <w:jc w:val="center"/>
              <w:rPr>
                <w:b/>
                <w:bCs/>
                <w:sz w:val="22"/>
                <w:szCs w:val="22"/>
              </w:rPr>
            </w:pPr>
            <w:r w:rsidRPr="00326F20">
              <w:rPr>
                <w:b/>
                <w:bCs/>
                <w:sz w:val="22"/>
                <w:szCs w:val="22"/>
              </w:rPr>
              <w:t>17</w:t>
            </w:r>
          </w:p>
        </w:tc>
        <w:tc>
          <w:tcPr>
            <w:tcW w:w="1947" w:type="pct"/>
            <w:tcBorders>
              <w:top w:val="nil"/>
              <w:left w:val="nil"/>
              <w:bottom w:val="single" w:sz="4" w:space="0" w:color="auto"/>
              <w:right w:val="single" w:sz="4" w:space="0" w:color="auto"/>
            </w:tcBorders>
            <w:shd w:val="clear" w:color="auto" w:fill="F2F2F2"/>
            <w:vAlign w:val="center"/>
            <w:hideMark/>
          </w:tcPr>
          <w:p w14:paraId="4622E0B7" w14:textId="77777777" w:rsidR="00D02F46" w:rsidRPr="00326F20" w:rsidRDefault="00D02F46" w:rsidP="00D02F46">
            <w:pPr>
              <w:shd w:val="clear" w:color="auto" w:fill="FFFFFF"/>
              <w:rPr>
                <w:b/>
                <w:bCs/>
                <w:sz w:val="22"/>
                <w:szCs w:val="22"/>
                <w:u w:val="single"/>
              </w:rPr>
            </w:pPr>
            <w:r w:rsidRPr="00326F20">
              <w:rPr>
                <w:b/>
                <w:bCs/>
                <w:sz w:val="22"/>
                <w:szCs w:val="22"/>
                <w:u w:val="single"/>
              </w:rPr>
              <w:t xml:space="preserve">LAPTOP </w:t>
            </w:r>
          </w:p>
        </w:tc>
        <w:tc>
          <w:tcPr>
            <w:tcW w:w="433" w:type="pct"/>
            <w:tcBorders>
              <w:top w:val="nil"/>
              <w:left w:val="nil"/>
              <w:bottom w:val="single" w:sz="4" w:space="0" w:color="auto"/>
              <w:right w:val="single" w:sz="4" w:space="0" w:color="auto"/>
            </w:tcBorders>
            <w:shd w:val="clear" w:color="auto" w:fill="F2F2F2"/>
            <w:noWrap/>
            <w:vAlign w:val="center"/>
            <w:hideMark/>
          </w:tcPr>
          <w:p w14:paraId="43139D54"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628778FA"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2390A62"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6257A7F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25215D" w14:textId="77777777" w:rsidR="00D02F46" w:rsidRPr="00326F20" w:rsidRDefault="00D02F46" w:rsidP="00D02F46">
            <w:pPr>
              <w:shd w:val="clear" w:color="auto" w:fill="FFFFFF"/>
              <w:jc w:val="center"/>
              <w:rPr>
                <w:sz w:val="22"/>
                <w:szCs w:val="22"/>
              </w:rPr>
            </w:pPr>
            <w:r w:rsidRPr="00326F20">
              <w:rPr>
                <w:sz w:val="22"/>
                <w:szCs w:val="22"/>
              </w:rPr>
              <w:t>17.1</w:t>
            </w:r>
          </w:p>
        </w:tc>
        <w:tc>
          <w:tcPr>
            <w:tcW w:w="1947" w:type="pct"/>
            <w:tcBorders>
              <w:top w:val="nil"/>
              <w:left w:val="nil"/>
              <w:bottom w:val="single" w:sz="4" w:space="0" w:color="auto"/>
              <w:right w:val="single" w:sz="4" w:space="0" w:color="auto"/>
            </w:tcBorders>
            <w:shd w:val="clear" w:color="auto" w:fill="FFFFFF"/>
            <w:vAlign w:val="center"/>
            <w:hideMark/>
          </w:tcPr>
          <w:p w14:paraId="527DE126" w14:textId="77777777" w:rsidR="00D02F46" w:rsidRPr="00326F20" w:rsidRDefault="00D02F46" w:rsidP="00D02F46">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42334C04"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4F80DC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36048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22AF98A"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7D2DC15" w14:textId="77777777" w:rsidR="00D02F46" w:rsidRPr="00326F20" w:rsidRDefault="00D02F46" w:rsidP="00D02F46">
            <w:pPr>
              <w:shd w:val="clear" w:color="auto" w:fill="FFFFFF"/>
              <w:jc w:val="center"/>
              <w:rPr>
                <w:sz w:val="22"/>
                <w:szCs w:val="22"/>
              </w:rPr>
            </w:pPr>
            <w:r w:rsidRPr="00326F20">
              <w:rPr>
                <w:sz w:val="22"/>
                <w:szCs w:val="22"/>
              </w:rPr>
              <w:t>17.2</w:t>
            </w:r>
          </w:p>
        </w:tc>
        <w:tc>
          <w:tcPr>
            <w:tcW w:w="1947" w:type="pct"/>
            <w:tcBorders>
              <w:top w:val="nil"/>
              <w:left w:val="nil"/>
              <w:bottom w:val="single" w:sz="4" w:space="0" w:color="auto"/>
              <w:right w:val="single" w:sz="4" w:space="0" w:color="auto"/>
            </w:tcBorders>
            <w:shd w:val="clear" w:color="auto" w:fill="FFFFFF"/>
            <w:vAlign w:val="center"/>
            <w:hideMark/>
          </w:tcPr>
          <w:p w14:paraId="4F52046B" w14:textId="77777777" w:rsidR="00D02F46" w:rsidRPr="00326F20" w:rsidRDefault="00D02F46" w:rsidP="00D02F46">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18806134"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101DC3B0" w14:textId="08B25E4E"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60E8E87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CCA8E1A"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5B41AF2" w14:textId="77777777" w:rsidR="00D02F46" w:rsidRPr="00326F20" w:rsidRDefault="00D02F46" w:rsidP="00D02F46">
            <w:pPr>
              <w:shd w:val="clear" w:color="auto" w:fill="FFFFFF"/>
              <w:jc w:val="center"/>
              <w:rPr>
                <w:sz w:val="22"/>
                <w:szCs w:val="22"/>
              </w:rPr>
            </w:pPr>
            <w:r w:rsidRPr="00326F20">
              <w:rPr>
                <w:sz w:val="22"/>
                <w:szCs w:val="22"/>
              </w:rPr>
              <w:t>17.3</w:t>
            </w:r>
          </w:p>
        </w:tc>
        <w:tc>
          <w:tcPr>
            <w:tcW w:w="1947" w:type="pct"/>
            <w:tcBorders>
              <w:top w:val="nil"/>
              <w:left w:val="nil"/>
              <w:bottom w:val="single" w:sz="4" w:space="0" w:color="auto"/>
              <w:right w:val="single" w:sz="4" w:space="0" w:color="auto"/>
            </w:tcBorders>
            <w:shd w:val="clear" w:color="auto" w:fill="FFFFFF"/>
            <w:vAlign w:val="center"/>
            <w:hideMark/>
          </w:tcPr>
          <w:p w14:paraId="097A7A67" w14:textId="77777777" w:rsidR="00D02F46" w:rsidRPr="00326F20" w:rsidRDefault="00D02F46" w:rsidP="00D02F46">
            <w:pPr>
              <w:shd w:val="clear" w:color="auto" w:fill="FFFFFF"/>
              <w:rPr>
                <w:sz w:val="22"/>
                <w:szCs w:val="22"/>
              </w:rPr>
            </w:pPr>
            <w:r w:rsidRPr="00326F20">
              <w:rPr>
                <w:sz w:val="22"/>
                <w:szCs w:val="22"/>
              </w:rPr>
              <w:t xml:space="preserve">Service conditions </w:t>
            </w:r>
          </w:p>
        </w:tc>
        <w:tc>
          <w:tcPr>
            <w:tcW w:w="433" w:type="pct"/>
            <w:tcBorders>
              <w:top w:val="nil"/>
              <w:left w:val="nil"/>
              <w:bottom w:val="single" w:sz="4" w:space="0" w:color="auto"/>
              <w:right w:val="single" w:sz="4" w:space="0" w:color="auto"/>
            </w:tcBorders>
            <w:shd w:val="clear" w:color="auto" w:fill="FFFFFF"/>
            <w:noWrap/>
            <w:vAlign w:val="center"/>
            <w:hideMark/>
          </w:tcPr>
          <w:p w14:paraId="3AB675A5"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04CC0593" w14:textId="3DD87D73"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21FE8895"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3CA5D3F"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BA4A58" w14:textId="77777777" w:rsidR="00D02F46" w:rsidRPr="00326F20" w:rsidRDefault="00D02F46" w:rsidP="00D02F46">
            <w:pPr>
              <w:shd w:val="clear" w:color="auto" w:fill="FFFFFF"/>
              <w:jc w:val="center"/>
              <w:rPr>
                <w:sz w:val="22"/>
                <w:szCs w:val="22"/>
              </w:rPr>
            </w:pPr>
            <w:r w:rsidRPr="00326F20">
              <w:rPr>
                <w:sz w:val="22"/>
                <w:szCs w:val="22"/>
              </w:rPr>
              <w:t>17.4</w:t>
            </w:r>
          </w:p>
        </w:tc>
        <w:tc>
          <w:tcPr>
            <w:tcW w:w="1947" w:type="pct"/>
            <w:tcBorders>
              <w:top w:val="nil"/>
              <w:left w:val="nil"/>
              <w:bottom w:val="single" w:sz="4" w:space="0" w:color="auto"/>
              <w:right w:val="single" w:sz="4" w:space="0" w:color="auto"/>
            </w:tcBorders>
            <w:shd w:val="clear" w:color="auto" w:fill="FFFFFF"/>
            <w:vAlign w:val="center"/>
            <w:hideMark/>
          </w:tcPr>
          <w:p w14:paraId="22C2F613" w14:textId="77777777" w:rsidR="00D02F46" w:rsidRPr="00326F20" w:rsidRDefault="00D02F46" w:rsidP="00D02F46">
            <w:pPr>
              <w:shd w:val="clear" w:color="auto" w:fill="FFFFFF"/>
              <w:rPr>
                <w:sz w:val="22"/>
                <w:szCs w:val="22"/>
              </w:rPr>
            </w:pPr>
            <w:r w:rsidRPr="00326F20">
              <w:rPr>
                <w:sz w:val="22"/>
                <w:szCs w:val="22"/>
              </w:rPr>
              <w:t>Method of processor expansion (e.g. number of free slots when supplied).</w:t>
            </w:r>
          </w:p>
        </w:tc>
        <w:tc>
          <w:tcPr>
            <w:tcW w:w="433" w:type="pct"/>
            <w:tcBorders>
              <w:top w:val="nil"/>
              <w:left w:val="nil"/>
              <w:bottom w:val="single" w:sz="4" w:space="0" w:color="auto"/>
              <w:right w:val="single" w:sz="4" w:space="0" w:color="auto"/>
            </w:tcBorders>
            <w:shd w:val="clear" w:color="auto" w:fill="FFFFFF"/>
            <w:noWrap/>
            <w:vAlign w:val="center"/>
            <w:hideMark/>
          </w:tcPr>
          <w:p w14:paraId="2C670428"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0717306D" w14:textId="35517793"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1FA97A6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ACE2195"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56815D3" w14:textId="77777777" w:rsidR="00D02F46" w:rsidRPr="00326F20" w:rsidRDefault="00D02F46" w:rsidP="00D02F46">
            <w:pPr>
              <w:shd w:val="clear" w:color="auto" w:fill="FFFFFF"/>
              <w:jc w:val="center"/>
              <w:rPr>
                <w:sz w:val="22"/>
                <w:szCs w:val="22"/>
              </w:rPr>
            </w:pPr>
            <w:r w:rsidRPr="00326F20">
              <w:rPr>
                <w:sz w:val="22"/>
                <w:szCs w:val="22"/>
              </w:rPr>
              <w:t>17.5</w:t>
            </w:r>
          </w:p>
        </w:tc>
        <w:tc>
          <w:tcPr>
            <w:tcW w:w="1947" w:type="pct"/>
            <w:tcBorders>
              <w:top w:val="nil"/>
              <w:left w:val="nil"/>
              <w:bottom w:val="single" w:sz="4" w:space="0" w:color="auto"/>
              <w:right w:val="single" w:sz="4" w:space="0" w:color="auto"/>
            </w:tcBorders>
            <w:shd w:val="clear" w:color="auto" w:fill="FFFFFF"/>
            <w:vAlign w:val="center"/>
            <w:hideMark/>
          </w:tcPr>
          <w:p w14:paraId="451A149F" w14:textId="77777777" w:rsidR="00D02F46" w:rsidRPr="00326F20" w:rsidRDefault="00D02F46" w:rsidP="00D02F46">
            <w:pPr>
              <w:shd w:val="clear" w:color="auto" w:fill="FFFFFF"/>
              <w:rPr>
                <w:sz w:val="22"/>
                <w:szCs w:val="22"/>
              </w:rPr>
            </w:pPr>
            <w:r w:rsidRPr="00326F20">
              <w:rPr>
                <w:sz w:val="22"/>
                <w:szCs w:val="22"/>
              </w:rPr>
              <w:t xml:space="preserve">Amount of main memory </w:t>
            </w:r>
          </w:p>
        </w:tc>
        <w:tc>
          <w:tcPr>
            <w:tcW w:w="433" w:type="pct"/>
            <w:tcBorders>
              <w:top w:val="nil"/>
              <w:left w:val="nil"/>
              <w:bottom w:val="single" w:sz="4" w:space="0" w:color="auto"/>
              <w:right w:val="single" w:sz="4" w:space="0" w:color="auto"/>
            </w:tcBorders>
            <w:shd w:val="clear" w:color="auto" w:fill="FFFFFF"/>
            <w:noWrap/>
            <w:vAlign w:val="center"/>
            <w:hideMark/>
          </w:tcPr>
          <w:p w14:paraId="1495F0DB"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5745B3E9" w14:textId="1165113B"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2813CDE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B567FDC" w14:textId="77777777" w:rsidTr="008A5C5B">
        <w:tblPrEx>
          <w:tblCellMar>
            <w:left w:w="108" w:type="dxa"/>
            <w:right w:w="108" w:type="dxa"/>
          </w:tblCellMar>
        </w:tblPrEx>
        <w:trPr>
          <w:trHeight w:val="825"/>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EB19BB" w14:textId="77777777" w:rsidR="00D02F46" w:rsidRPr="00326F20" w:rsidRDefault="00D02F46" w:rsidP="00D02F46">
            <w:pPr>
              <w:shd w:val="clear" w:color="auto" w:fill="FFFFFF"/>
              <w:jc w:val="center"/>
              <w:rPr>
                <w:sz w:val="22"/>
                <w:szCs w:val="22"/>
              </w:rPr>
            </w:pPr>
            <w:r w:rsidRPr="00326F20">
              <w:rPr>
                <w:sz w:val="22"/>
                <w:szCs w:val="22"/>
              </w:rPr>
              <w:t>17.6</w:t>
            </w:r>
          </w:p>
        </w:tc>
        <w:tc>
          <w:tcPr>
            <w:tcW w:w="1947" w:type="pct"/>
            <w:tcBorders>
              <w:top w:val="nil"/>
              <w:left w:val="nil"/>
              <w:bottom w:val="single" w:sz="4" w:space="0" w:color="auto"/>
              <w:right w:val="single" w:sz="4" w:space="0" w:color="auto"/>
            </w:tcBorders>
            <w:shd w:val="clear" w:color="auto" w:fill="FFFFFF"/>
            <w:vAlign w:val="center"/>
            <w:hideMark/>
          </w:tcPr>
          <w:p w14:paraId="06471B84" w14:textId="77777777" w:rsidR="00D02F46" w:rsidRPr="00326F20" w:rsidRDefault="00D02F46" w:rsidP="00D02F46">
            <w:pPr>
              <w:shd w:val="clear" w:color="auto" w:fill="FFFFFF"/>
              <w:rPr>
                <w:sz w:val="22"/>
                <w:szCs w:val="22"/>
              </w:rPr>
            </w:pPr>
            <w:r w:rsidRPr="00326F20">
              <w:rPr>
                <w:sz w:val="22"/>
                <w:szCs w:val="22"/>
              </w:rPr>
              <w:t xml:space="preserve">Size of hard disc. </w:t>
            </w:r>
          </w:p>
        </w:tc>
        <w:tc>
          <w:tcPr>
            <w:tcW w:w="433" w:type="pct"/>
            <w:tcBorders>
              <w:top w:val="nil"/>
              <w:left w:val="nil"/>
              <w:bottom w:val="single" w:sz="4" w:space="0" w:color="auto"/>
              <w:right w:val="single" w:sz="4" w:space="0" w:color="auto"/>
            </w:tcBorders>
            <w:shd w:val="clear" w:color="auto" w:fill="FFFFFF"/>
            <w:noWrap/>
            <w:vAlign w:val="center"/>
            <w:hideMark/>
          </w:tcPr>
          <w:p w14:paraId="70F73EBD"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582EC3CE" w14:textId="6D52BB34"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151AAC7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F19E77E" w14:textId="77777777" w:rsidTr="008A5C5B">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073EABA" w14:textId="77777777" w:rsidR="00D02F46" w:rsidRPr="00326F20" w:rsidRDefault="00D02F46" w:rsidP="00D02F46">
            <w:pPr>
              <w:shd w:val="clear" w:color="auto" w:fill="FFFFFF"/>
              <w:jc w:val="center"/>
              <w:rPr>
                <w:sz w:val="22"/>
                <w:szCs w:val="22"/>
              </w:rPr>
            </w:pPr>
            <w:r w:rsidRPr="00326F20">
              <w:rPr>
                <w:sz w:val="22"/>
                <w:szCs w:val="22"/>
              </w:rPr>
              <w:t>17.7</w:t>
            </w:r>
          </w:p>
        </w:tc>
        <w:tc>
          <w:tcPr>
            <w:tcW w:w="1947" w:type="pct"/>
            <w:tcBorders>
              <w:top w:val="nil"/>
              <w:left w:val="nil"/>
              <w:bottom w:val="single" w:sz="4" w:space="0" w:color="auto"/>
              <w:right w:val="single" w:sz="4" w:space="0" w:color="auto"/>
            </w:tcBorders>
            <w:shd w:val="clear" w:color="auto" w:fill="FFFFFF"/>
            <w:vAlign w:val="center"/>
            <w:hideMark/>
          </w:tcPr>
          <w:p w14:paraId="7A007FD7" w14:textId="4A4A73F4" w:rsidR="00D02F46" w:rsidRPr="00326F20" w:rsidRDefault="00322B6C" w:rsidP="00D02F46">
            <w:pPr>
              <w:shd w:val="clear" w:color="auto" w:fill="FFFFFF"/>
              <w:rPr>
                <w:sz w:val="22"/>
                <w:szCs w:val="22"/>
              </w:rPr>
            </w:pPr>
            <w:r w:rsidRPr="00326F20">
              <w:rPr>
                <w:sz w:val="22"/>
                <w:szCs w:val="22"/>
              </w:rPr>
              <w:t>Processor speed</w:t>
            </w:r>
            <w:r w:rsidR="00D02F46" w:rsidRPr="00326F20">
              <w:rPr>
                <w:sz w:val="22"/>
                <w:szCs w:val="22"/>
              </w:rPr>
              <w:t xml:space="preserve"> </w:t>
            </w:r>
          </w:p>
        </w:tc>
        <w:tc>
          <w:tcPr>
            <w:tcW w:w="433" w:type="pct"/>
            <w:tcBorders>
              <w:top w:val="nil"/>
              <w:left w:val="nil"/>
              <w:bottom w:val="single" w:sz="4" w:space="0" w:color="auto"/>
              <w:right w:val="single" w:sz="4" w:space="0" w:color="auto"/>
            </w:tcBorders>
            <w:shd w:val="clear" w:color="auto" w:fill="FFFFFF"/>
            <w:noWrap/>
            <w:vAlign w:val="center"/>
            <w:hideMark/>
          </w:tcPr>
          <w:p w14:paraId="003543A3"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tcPr>
          <w:p w14:paraId="16706BDB" w14:textId="19E4B1A1" w:rsidR="00D02F46" w:rsidRPr="00326F20" w:rsidRDefault="00D02F46" w:rsidP="00D02F46">
            <w:pPr>
              <w:shd w:val="clear" w:color="auto" w:fill="FFFFFF"/>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hideMark/>
          </w:tcPr>
          <w:p w14:paraId="71E66768"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4DB0D0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FD2893E" w14:textId="77777777" w:rsidR="00D02F46" w:rsidRPr="00326F20" w:rsidRDefault="00D02F46" w:rsidP="00D02F46">
            <w:pPr>
              <w:shd w:val="clear" w:color="auto" w:fill="FFFFFF"/>
              <w:jc w:val="center"/>
              <w:rPr>
                <w:sz w:val="22"/>
                <w:szCs w:val="22"/>
              </w:rPr>
            </w:pPr>
            <w:r w:rsidRPr="00326F20">
              <w:rPr>
                <w:sz w:val="22"/>
                <w:szCs w:val="22"/>
              </w:rPr>
              <w:t>17.8</w:t>
            </w:r>
          </w:p>
        </w:tc>
        <w:tc>
          <w:tcPr>
            <w:tcW w:w="1947" w:type="pct"/>
            <w:tcBorders>
              <w:top w:val="nil"/>
              <w:left w:val="nil"/>
              <w:bottom w:val="single" w:sz="4" w:space="0" w:color="auto"/>
              <w:right w:val="single" w:sz="4" w:space="0" w:color="auto"/>
            </w:tcBorders>
            <w:shd w:val="clear" w:color="auto" w:fill="FFFFFF"/>
            <w:vAlign w:val="center"/>
            <w:hideMark/>
          </w:tcPr>
          <w:p w14:paraId="1AE7D968" w14:textId="77777777" w:rsidR="00D02F46" w:rsidRPr="00326F20" w:rsidRDefault="00D02F46" w:rsidP="00D02F46">
            <w:pPr>
              <w:shd w:val="clear" w:color="auto" w:fill="FFFFFF"/>
              <w:rPr>
                <w:sz w:val="22"/>
                <w:szCs w:val="22"/>
              </w:rPr>
            </w:pPr>
            <w:r w:rsidRPr="00326F20">
              <w:rPr>
                <w:sz w:val="22"/>
                <w:szCs w:val="22"/>
              </w:rPr>
              <w:t xml:space="preserve">Size of color display </w:t>
            </w:r>
          </w:p>
        </w:tc>
        <w:tc>
          <w:tcPr>
            <w:tcW w:w="433" w:type="pct"/>
            <w:tcBorders>
              <w:top w:val="nil"/>
              <w:left w:val="nil"/>
              <w:bottom w:val="single" w:sz="4" w:space="0" w:color="auto"/>
              <w:right w:val="single" w:sz="4" w:space="0" w:color="auto"/>
            </w:tcBorders>
            <w:shd w:val="clear" w:color="auto" w:fill="FFFFFF"/>
            <w:noWrap/>
            <w:vAlign w:val="center"/>
            <w:hideMark/>
          </w:tcPr>
          <w:p w14:paraId="4B8C2201"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A01552E"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02DB73B"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40698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8FA109" w14:textId="77777777" w:rsidR="00D02F46" w:rsidRPr="00326F20" w:rsidRDefault="00D02F46" w:rsidP="00D02F46">
            <w:pPr>
              <w:shd w:val="clear" w:color="auto" w:fill="FFFFFF"/>
              <w:jc w:val="center"/>
              <w:rPr>
                <w:sz w:val="22"/>
                <w:szCs w:val="22"/>
              </w:rPr>
            </w:pPr>
            <w:r w:rsidRPr="00326F20">
              <w:rPr>
                <w:sz w:val="22"/>
                <w:szCs w:val="22"/>
              </w:rPr>
              <w:t>17.9</w:t>
            </w:r>
          </w:p>
        </w:tc>
        <w:tc>
          <w:tcPr>
            <w:tcW w:w="1947" w:type="pct"/>
            <w:tcBorders>
              <w:top w:val="nil"/>
              <w:left w:val="nil"/>
              <w:bottom w:val="single" w:sz="4" w:space="0" w:color="auto"/>
              <w:right w:val="single" w:sz="4" w:space="0" w:color="auto"/>
            </w:tcBorders>
            <w:shd w:val="clear" w:color="auto" w:fill="FFFFFF"/>
            <w:vAlign w:val="center"/>
            <w:hideMark/>
          </w:tcPr>
          <w:p w14:paraId="2B218FE4" w14:textId="77777777" w:rsidR="00D02F46" w:rsidRPr="00326F20" w:rsidRDefault="00D02F46" w:rsidP="00D02F46">
            <w:pPr>
              <w:shd w:val="clear" w:color="auto" w:fill="FFFFFF"/>
              <w:rPr>
                <w:sz w:val="22"/>
                <w:szCs w:val="22"/>
              </w:rPr>
            </w:pPr>
            <w:r w:rsidRPr="00326F20">
              <w:rPr>
                <w:sz w:val="22"/>
                <w:szCs w:val="22"/>
              </w:rPr>
              <w:t xml:space="preserve">Build in mouse </w:t>
            </w:r>
          </w:p>
        </w:tc>
        <w:tc>
          <w:tcPr>
            <w:tcW w:w="433" w:type="pct"/>
            <w:tcBorders>
              <w:top w:val="nil"/>
              <w:left w:val="nil"/>
              <w:bottom w:val="single" w:sz="4" w:space="0" w:color="auto"/>
              <w:right w:val="single" w:sz="4" w:space="0" w:color="auto"/>
            </w:tcBorders>
            <w:shd w:val="clear" w:color="auto" w:fill="FFFFFF"/>
            <w:noWrap/>
            <w:vAlign w:val="center"/>
            <w:hideMark/>
          </w:tcPr>
          <w:p w14:paraId="4199EB74"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8EAA1DF"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C50D4F4"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306B3F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C242D3C" w14:textId="77777777" w:rsidR="00D02F46" w:rsidRPr="00326F20" w:rsidRDefault="00D02F46" w:rsidP="00D02F46">
            <w:pPr>
              <w:shd w:val="clear" w:color="auto" w:fill="FFFFFF"/>
              <w:jc w:val="center"/>
              <w:rPr>
                <w:sz w:val="22"/>
                <w:szCs w:val="22"/>
              </w:rPr>
            </w:pPr>
            <w:r w:rsidRPr="00326F20">
              <w:rPr>
                <w:sz w:val="22"/>
                <w:szCs w:val="22"/>
              </w:rPr>
              <w:t>17.10</w:t>
            </w:r>
          </w:p>
        </w:tc>
        <w:tc>
          <w:tcPr>
            <w:tcW w:w="1947" w:type="pct"/>
            <w:tcBorders>
              <w:top w:val="nil"/>
              <w:left w:val="nil"/>
              <w:bottom w:val="single" w:sz="4" w:space="0" w:color="auto"/>
              <w:right w:val="single" w:sz="4" w:space="0" w:color="auto"/>
            </w:tcBorders>
            <w:shd w:val="clear" w:color="auto" w:fill="FFFFFF"/>
            <w:vAlign w:val="center"/>
            <w:hideMark/>
          </w:tcPr>
          <w:p w14:paraId="52E81882" w14:textId="77777777" w:rsidR="00D02F46" w:rsidRPr="00326F20" w:rsidRDefault="00D02F46" w:rsidP="00D02F46">
            <w:pPr>
              <w:shd w:val="clear" w:color="auto" w:fill="FFFFFF"/>
              <w:rPr>
                <w:sz w:val="22"/>
                <w:szCs w:val="22"/>
              </w:rPr>
            </w:pPr>
            <w:r w:rsidRPr="00326F20">
              <w:rPr>
                <w:sz w:val="22"/>
                <w:szCs w:val="22"/>
              </w:rPr>
              <w:t xml:space="preserve">Operating system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2D011888"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16E310" w14:textId="2C6EFD72" w:rsidR="00D02F46" w:rsidRPr="00326F20" w:rsidRDefault="00322B6C" w:rsidP="00D02F46">
            <w:pPr>
              <w:shd w:val="clear" w:color="auto" w:fill="FFFFFF"/>
              <w:jc w:val="center"/>
              <w:rPr>
                <w:sz w:val="22"/>
                <w:szCs w:val="22"/>
              </w:rPr>
            </w:pPr>
            <w:r>
              <w:rPr>
                <w:sz w:val="22"/>
                <w:szCs w:val="22"/>
              </w:rPr>
              <w:t>Windo</w:t>
            </w:r>
            <w:r w:rsidR="00BF24C3">
              <w:rPr>
                <w:sz w:val="22"/>
                <w:szCs w:val="22"/>
              </w:rPr>
              <w:t>w</w:t>
            </w:r>
            <w:r>
              <w:rPr>
                <w:sz w:val="22"/>
                <w:szCs w:val="22"/>
              </w:rPr>
              <w:t>s</w:t>
            </w:r>
            <w:r w:rsidR="00D02F46"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11A57E"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213420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332881D" w14:textId="77777777" w:rsidR="00D02F46" w:rsidRPr="00326F20" w:rsidRDefault="00D02F46" w:rsidP="00D02F46">
            <w:pPr>
              <w:shd w:val="clear" w:color="auto" w:fill="FFFFFF"/>
              <w:jc w:val="center"/>
              <w:rPr>
                <w:sz w:val="22"/>
                <w:szCs w:val="22"/>
              </w:rPr>
            </w:pPr>
            <w:r w:rsidRPr="00326F20">
              <w:rPr>
                <w:sz w:val="22"/>
                <w:szCs w:val="22"/>
              </w:rPr>
              <w:t>17.11</w:t>
            </w:r>
          </w:p>
        </w:tc>
        <w:tc>
          <w:tcPr>
            <w:tcW w:w="1947" w:type="pct"/>
            <w:tcBorders>
              <w:top w:val="nil"/>
              <w:left w:val="nil"/>
              <w:bottom w:val="single" w:sz="4" w:space="0" w:color="auto"/>
              <w:right w:val="single" w:sz="4" w:space="0" w:color="auto"/>
            </w:tcBorders>
            <w:shd w:val="clear" w:color="auto" w:fill="FFFFFF"/>
            <w:vAlign w:val="center"/>
            <w:hideMark/>
          </w:tcPr>
          <w:p w14:paraId="449C664D" w14:textId="77777777" w:rsidR="00D02F46" w:rsidRPr="00326F20" w:rsidRDefault="00D02F46" w:rsidP="00D02F46">
            <w:pPr>
              <w:shd w:val="clear" w:color="auto" w:fill="FFFFFF"/>
              <w:rPr>
                <w:sz w:val="22"/>
                <w:szCs w:val="22"/>
              </w:rPr>
            </w:pPr>
            <w:r w:rsidRPr="00326F20">
              <w:rPr>
                <w:sz w:val="22"/>
                <w:szCs w:val="22"/>
              </w:rPr>
              <w:t xml:space="preserve">SCMS application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3F0D606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F393F3D"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23BFAD9"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B68AD0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7D9EA28" w14:textId="77777777" w:rsidR="00D02F46" w:rsidRPr="00326F20" w:rsidRDefault="00D02F46" w:rsidP="00D02F46">
            <w:pPr>
              <w:shd w:val="clear" w:color="auto" w:fill="FFFFFF"/>
              <w:jc w:val="center"/>
              <w:rPr>
                <w:sz w:val="22"/>
                <w:szCs w:val="22"/>
              </w:rPr>
            </w:pPr>
            <w:r w:rsidRPr="00326F20">
              <w:rPr>
                <w:sz w:val="22"/>
                <w:szCs w:val="22"/>
              </w:rPr>
              <w:t>17.12</w:t>
            </w:r>
          </w:p>
        </w:tc>
        <w:tc>
          <w:tcPr>
            <w:tcW w:w="1947" w:type="pct"/>
            <w:tcBorders>
              <w:top w:val="nil"/>
              <w:left w:val="nil"/>
              <w:bottom w:val="single" w:sz="4" w:space="0" w:color="auto"/>
              <w:right w:val="single" w:sz="4" w:space="0" w:color="auto"/>
            </w:tcBorders>
            <w:shd w:val="clear" w:color="auto" w:fill="FFFFFF"/>
            <w:vAlign w:val="center"/>
            <w:hideMark/>
          </w:tcPr>
          <w:p w14:paraId="1DF8B68F" w14:textId="77777777" w:rsidR="00D02F46" w:rsidRPr="00326F20" w:rsidRDefault="00D02F46" w:rsidP="00D02F46">
            <w:pPr>
              <w:shd w:val="clear" w:color="auto" w:fill="FFFFFF"/>
              <w:rPr>
                <w:sz w:val="22"/>
                <w:szCs w:val="22"/>
              </w:rPr>
            </w:pPr>
            <w:r w:rsidRPr="00326F20">
              <w:rPr>
                <w:sz w:val="22"/>
                <w:szCs w:val="22"/>
              </w:rPr>
              <w:t xml:space="preserve">Relay and fault recorder analysis software </w:t>
            </w:r>
          </w:p>
        </w:tc>
        <w:tc>
          <w:tcPr>
            <w:tcW w:w="433" w:type="pct"/>
            <w:tcBorders>
              <w:top w:val="nil"/>
              <w:left w:val="nil"/>
              <w:bottom w:val="single" w:sz="4" w:space="0" w:color="auto"/>
              <w:right w:val="single" w:sz="4" w:space="0" w:color="auto"/>
            </w:tcBorders>
            <w:shd w:val="clear" w:color="auto" w:fill="FFFFFF"/>
            <w:noWrap/>
            <w:vAlign w:val="center"/>
            <w:hideMark/>
          </w:tcPr>
          <w:p w14:paraId="69803E00"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7D76CB9"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72F689"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4AE582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9C2B56B" w14:textId="77777777" w:rsidR="00D02F46" w:rsidRPr="00326F20" w:rsidRDefault="00D02F46" w:rsidP="00D02F46">
            <w:pPr>
              <w:shd w:val="clear" w:color="auto" w:fill="FFFFFF"/>
              <w:jc w:val="center"/>
              <w:rPr>
                <w:sz w:val="22"/>
                <w:szCs w:val="22"/>
              </w:rPr>
            </w:pPr>
            <w:r w:rsidRPr="00326F20">
              <w:rPr>
                <w:sz w:val="22"/>
                <w:szCs w:val="22"/>
              </w:rPr>
              <w:t>17.13</w:t>
            </w:r>
          </w:p>
        </w:tc>
        <w:tc>
          <w:tcPr>
            <w:tcW w:w="1947" w:type="pct"/>
            <w:tcBorders>
              <w:top w:val="nil"/>
              <w:left w:val="nil"/>
              <w:bottom w:val="single" w:sz="4" w:space="0" w:color="auto"/>
              <w:right w:val="single" w:sz="4" w:space="0" w:color="auto"/>
            </w:tcBorders>
            <w:shd w:val="clear" w:color="auto" w:fill="FFFFFF"/>
            <w:vAlign w:val="center"/>
            <w:hideMark/>
          </w:tcPr>
          <w:p w14:paraId="7DB69578" w14:textId="77777777" w:rsidR="00D02F46" w:rsidRPr="00326F20" w:rsidRDefault="00D02F46" w:rsidP="00D02F46">
            <w:pPr>
              <w:shd w:val="clear" w:color="auto" w:fill="FFFFFF"/>
              <w:rPr>
                <w:sz w:val="22"/>
                <w:szCs w:val="22"/>
              </w:rPr>
            </w:pPr>
            <w:r w:rsidRPr="00326F20">
              <w:rPr>
                <w:sz w:val="22"/>
                <w:szCs w:val="22"/>
              </w:rPr>
              <w:t xml:space="preserve">Mains power supply unit </w:t>
            </w:r>
          </w:p>
        </w:tc>
        <w:tc>
          <w:tcPr>
            <w:tcW w:w="433" w:type="pct"/>
            <w:tcBorders>
              <w:top w:val="nil"/>
              <w:left w:val="nil"/>
              <w:bottom w:val="single" w:sz="4" w:space="0" w:color="auto"/>
              <w:right w:val="single" w:sz="4" w:space="0" w:color="auto"/>
            </w:tcBorders>
            <w:shd w:val="clear" w:color="auto" w:fill="FFFFFF"/>
            <w:noWrap/>
            <w:vAlign w:val="center"/>
            <w:hideMark/>
          </w:tcPr>
          <w:p w14:paraId="6091275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B9FDD8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F0317A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84C664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79845A" w14:textId="77777777" w:rsidR="00D02F46" w:rsidRPr="00326F20" w:rsidRDefault="00D02F46" w:rsidP="00D02F46">
            <w:pPr>
              <w:shd w:val="clear" w:color="auto" w:fill="FFFFFF"/>
              <w:jc w:val="center"/>
              <w:rPr>
                <w:sz w:val="22"/>
                <w:szCs w:val="22"/>
              </w:rPr>
            </w:pPr>
            <w:r w:rsidRPr="00326F20">
              <w:rPr>
                <w:sz w:val="22"/>
                <w:szCs w:val="22"/>
              </w:rPr>
              <w:t>17.14</w:t>
            </w:r>
          </w:p>
        </w:tc>
        <w:tc>
          <w:tcPr>
            <w:tcW w:w="1947" w:type="pct"/>
            <w:tcBorders>
              <w:top w:val="nil"/>
              <w:left w:val="nil"/>
              <w:bottom w:val="single" w:sz="4" w:space="0" w:color="auto"/>
              <w:right w:val="single" w:sz="4" w:space="0" w:color="auto"/>
            </w:tcBorders>
            <w:shd w:val="clear" w:color="auto" w:fill="FFFFFF"/>
            <w:vAlign w:val="center"/>
            <w:hideMark/>
          </w:tcPr>
          <w:p w14:paraId="13D7278C" w14:textId="77777777" w:rsidR="00D02F46" w:rsidRPr="00326F20" w:rsidRDefault="00D02F46" w:rsidP="00D02F46">
            <w:pPr>
              <w:shd w:val="clear" w:color="auto" w:fill="FFFFFF"/>
              <w:rPr>
                <w:sz w:val="22"/>
                <w:szCs w:val="22"/>
              </w:rPr>
            </w:pPr>
            <w:r w:rsidRPr="00326F20">
              <w:rPr>
                <w:sz w:val="22"/>
                <w:szCs w:val="22"/>
              </w:rPr>
              <w:t xml:space="preserve">Battery backup period </w:t>
            </w:r>
          </w:p>
        </w:tc>
        <w:tc>
          <w:tcPr>
            <w:tcW w:w="433" w:type="pct"/>
            <w:tcBorders>
              <w:top w:val="nil"/>
              <w:left w:val="nil"/>
              <w:bottom w:val="single" w:sz="4" w:space="0" w:color="auto"/>
              <w:right w:val="single" w:sz="4" w:space="0" w:color="auto"/>
            </w:tcBorders>
            <w:shd w:val="clear" w:color="auto" w:fill="FFFFFF"/>
            <w:noWrap/>
            <w:vAlign w:val="center"/>
            <w:hideMark/>
          </w:tcPr>
          <w:p w14:paraId="4014D7D6"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AA90C7F" w14:textId="6ABC09A7" w:rsidR="00D02F46" w:rsidRPr="00326F20" w:rsidRDefault="00BF24C3" w:rsidP="00D02F46">
            <w:pPr>
              <w:shd w:val="clear" w:color="auto" w:fill="FFFFFF"/>
              <w:jc w:val="center"/>
              <w:rPr>
                <w:sz w:val="22"/>
                <w:szCs w:val="22"/>
              </w:rPr>
            </w:pPr>
            <w:r>
              <w:rPr>
                <w:sz w:val="22"/>
                <w:szCs w:val="22"/>
              </w:rPr>
              <w:t>8 Hours</w:t>
            </w:r>
            <w:r w:rsidR="00D02F46"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2516996"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4724A5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5FD6467" w14:textId="77777777" w:rsidR="00D02F46" w:rsidRPr="00326F20" w:rsidRDefault="00D02F46" w:rsidP="00D02F46">
            <w:pPr>
              <w:shd w:val="clear" w:color="auto" w:fill="FFFFFF"/>
              <w:jc w:val="center"/>
              <w:rPr>
                <w:sz w:val="22"/>
                <w:szCs w:val="22"/>
              </w:rPr>
            </w:pPr>
            <w:r w:rsidRPr="00326F20">
              <w:rPr>
                <w:sz w:val="22"/>
                <w:szCs w:val="22"/>
              </w:rPr>
              <w:t>17.15</w:t>
            </w:r>
          </w:p>
        </w:tc>
        <w:tc>
          <w:tcPr>
            <w:tcW w:w="1947" w:type="pct"/>
            <w:tcBorders>
              <w:top w:val="nil"/>
              <w:left w:val="nil"/>
              <w:bottom w:val="single" w:sz="4" w:space="0" w:color="auto"/>
              <w:right w:val="single" w:sz="4" w:space="0" w:color="auto"/>
            </w:tcBorders>
            <w:shd w:val="clear" w:color="auto" w:fill="FFFFFF"/>
            <w:vAlign w:val="center"/>
            <w:hideMark/>
          </w:tcPr>
          <w:p w14:paraId="55018162" w14:textId="77777777" w:rsidR="00D02F46" w:rsidRPr="00326F20" w:rsidRDefault="00D02F46" w:rsidP="00D02F46">
            <w:pPr>
              <w:shd w:val="clear" w:color="auto" w:fill="FFFFFF"/>
              <w:rPr>
                <w:sz w:val="22"/>
                <w:szCs w:val="22"/>
              </w:rPr>
            </w:pPr>
            <w:r w:rsidRPr="00326F20">
              <w:rPr>
                <w:sz w:val="22"/>
                <w:szCs w:val="22"/>
              </w:rPr>
              <w:t xml:space="preserve">Carry case </w:t>
            </w:r>
          </w:p>
        </w:tc>
        <w:tc>
          <w:tcPr>
            <w:tcW w:w="433" w:type="pct"/>
            <w:tcBorders>
              <w:top w:val="nil"/>
              <w:left w:val="nil"/>
              <w:bottom w:val="single" w:sz="4" w:space="0" w:color="auto"/>
              <w:right w:val="single" w:sz="4" w:space="0" w:color="auto"/>
            </w:tcBorders>
            <w:shd w:val="clear" w:color="auto" w:fill="FFFFFF"/>
            <w:noWrap/>
            <w:vAlign w:val="center"/>
            <w:hideMark/>
          </w:tcPr>
          <w:p w14:paraId="35CD6EC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51EE05F"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925276"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927FA7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99C9E9" w14:textId="77777777" w:rsidR="00D02F46" w:rsidRPr="00326F20" w:rsidRDefault="00D02F46" w:rsidP="00D02F46">
            <w:pPr>
              <w:shd w:val="clear" w:color="auto" w:fill="FFFFFF"/>
              <w:jc w:val="center"/>
              <w:rPr>
                <w:sz w:val="22"/>
                <w:szCs w:val="22"/>
              </w:rPr>
            </w:pPr>
            <w:r w:rsidRPr="00326F20">
              <w:rPr>
                <w:sz w:val="22"/>
                <w:szCs w:val="22"/>
              </w:rPr>
              <w:t>17.16</w:t>
            </w:r>
          </w:p>
        </w:tc>
        <w:tc>
          <w:tcPr>
            <w:tcW w:w="1947" w:type="pct"/>
            <w:tcBorders>
              <w:top w:val="nil"/>
              <w:left w:val="nil"/>
              <w:bottom w:val="single" w:sz="4" w:space="0" w:color="auto"/>
              <w:right w:val="single" w:sz="4" w:space="0" w:color="auto"/>
            </w:tcBorders>
            <w:shd w:val="clear" w:color="auto" w:fill="FFFFFF"/>
            <w:vAlign w:val="center"/>
            <w:hideMark/>
          </w:tcPr>
          <w:p w14:paraId="39E3CA3C" w14:textId="77777777" w:rsidR="00D02F46" w:rsidRPr="00326F20" w:rsidRDefault="00D02F46" w:rsidP="00D02F46">
            <w:pPr>
              <w:shd w:val="clear" w:color="auto" w:fill="FFFFFF"/>
              <w:rPr>
                <w:sz w:val="22"/>
                <w:szCs w:val="22"/>
              </w:rPr>
            </w:pPr>
            <w:r w:rsidRPr="00326F20">
              <w:rPr>
                <w:sz w:val="22"/>
                <w:szCs w:val="22"/>
              </w:rPr>
              <w:t xml:space="preserve">Modem/speed/connecting lead </w:t>
            </w:r>
          </w:p>
        </w:tc>
        <w:tc>
          <w:tcPr>
            <w:tcW w:w="433" w:type="pct"/>
            <w:tcBorders>
              <w:top w:val="nil"/>
              <w:left w:val="nil"/>
              <w:bottom w:val="single" w:sz="4" w:space="0" w:color="auto"/>
              <w:right w:val="single" w:sz="4" w:space="0" w:color="auto"/>
            </w:tcBorders>
            <w:shd w:val="clear" w:color="auto" w:fill="FFFFFF"/>
            <w:noWrap/>
            <w:vAlign w:val="center"/>
            <w:hideMark/>
          </w:tcPr>
          <w:p w14:paraId="72D22A6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3B26E25"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382D1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367EFE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DC193E7" w14:textId="77777777" w:rsidR="00D02F46" w:rsidRPr="00326F20" w:rsidRDefault="00D02F46" w:rsidP="00D02F46">
            <w:pPr>
              <w:shd w:val="clear" w:color="auto" w:fill="FFFFFF"/>
              <w:jc w:val="center"/>
              <w:rPr>
                <w:sz w:val="22"/>
                <w:szCs w:val="22"/>
              </w:rPr>
            </w:pPr>
            <w:r w:rsidRPr="00326F20">
              <w:rPr>
                <w:sz w:val="22"/>
                <w:szCs w:val="22"/>
              </w:rPr>
              <w:t>17.17</w:t>
            </w:r>
          </w:p>
        </w:tc>
        <w:tc>
          <w:tcPr>
            <w:tcW w:w="1947" w:type="pct"/>
            <w:tcBorders>
              <w:top w:val="nil"/>
              <w:left w:val="nil"/>
              <w:bottom w:val="single" w:sz="4" w:space="0" w:color="auto"/>
              <w:right w:val="single" w:sz="4" w:space="0" w:color="auto"/>
            </w:tcBorders>
            <w:shd w:val="clear" w:color="auto" w:fill="FFFFFF"/>
            <w:vAlign w:val="center"/>
            <w:hideMark/>
          </w:tcPr>
          <w:p w14:paraId="365406D8" w14:textId="77777777" w:rsidR="00D02F46" w:rsidRPr="00326F20" w:rsidRDefault="00D02F46" w:rsidP="00D02F46">
            <w:pPr>
              <w:shd w:val="clear" w:color="auto" w:fill="FFFFFF"/>
              <w:rPr>
                <w:sz w:val="22"/>
                <w:szCs w:val="22"/>
              </w:rPr>
            </w:pPr>
            <w:r w:rsidRPr="00326F20">
              <w:rPr>
                <w:sz w:val="22"/>
                <w:szCs w:val="22"/>
              </w:rPr>
              <w:t xml:space="preserve">Other Accessories </w:t>
            </w:r>
          </w:p>
        </w:tc>
        <w:tc>
          <w:tcPr>
            <w:tcW w:w="433" w:type="pct"/>
            <w:tcBorders>
              <w:top w:val="nil"/>
              <w:left w:val="nil"/>
              <w:bottom w:val="single" w:sz="4" w:space="0" w:color="auto"/>
              <w:right w:val="single" w:sz="4" w:space="0" w:color="auto"/>
            </w:tcBorders>
            <w:shd w:val="clear" w:color="auto" w:fill="FFFFFF"/>
            <w:noWrap/>
            <w:vAlign w:val="center"/>
            <w:hideMark/>
          </w:tcPr>
          <w:p w14:paraId="5097651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B0EB87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EC695A6"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6B269A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456B284A" w14:textId="77777777" w:rsidR="00D02F46" w:rsidRPr="00326F20" w:rsidRDefault="00D02F46" w:rsidP="00D02F46">
            <w:pPr>
              <w:shd w:val="clear" w:color="auto" w:fill="FFFFFF"/>
              <w:jc w:val="center"/>
              <w:rPr>
                <w:b/>
                <w:bCs/>
                <w:sz w:val="22"/>
                <w:szCs w:val="22"/>
              </w:rPr>
            </w:pPr>
            <w:r w:rsidRPr="00326F20">
              <w:rPr>
                <w:b/>
                <w:bCs/>
                <w:sz w:val="22"/>
                <w:szCs w:val="22"/>
              </w:rPr>
              <w:lastRenderedPageBreak/>
              <w:t>18</w:t>
            </w:r>
          </w:p>
        </w:tc>
        <w:tc>
          <w:tcPr>
            <w:tcW w:w="1947" w:type="pct"/>
            <w:tcBorders>
              <w:top w:val="nil"/>
              <w:left w:val="nil"/>
              <w:bottom w:val="single" w:sz="4" w:space="0" w:color="auto"/>
              <w:right w:val="single" w:sz="4" w:space="0" w:color="auto"/>
            </w:tcBorders>
            <w:shd w:val="clear" w:color="auto" w:fill="F2F2F2"/>
            <w:vAlign w:val="center"/>
            <w:hideMark/>
          </w:tcPr>
          <w:p w14:paraId="3AF581A4" w14:textId="77777777" w:rsidR="00D02F46" w:rsidRPr="00326F20" w:rsidRDefault="00D02F46" w:rsidP="00D02F46">
            <w:pPr>
              <w:shd w:val="clear" w:color="auto" w:fill="FFFFFF"/>
              <w:rPr>
                <w:b/>
                <w:bCs/>
                <w:sz w:val="22"/>
                <w:szCs w:val="22"/>
                <w:u w:val="single"/>
              </w:rPr>
            </w:pPr>
            <w:r w:rsidRPr="00326F20">
              <w:rPr>
                <w:b/>
                <w:bCs/>
                <w:sz w:val="22"/>
                <w:szCs w:val="22"/>
                <w:u w:val="single"/>
              </w:rPr>
              <w:t>Performance/Availability</w:t>
            </w:r>
          </w:p>
        </w:tc>
        <w:tc>
          <w:tcPr>
            <w:tcW w:w="433" w:type="pct"/>
            <w:tcBorders>
              <w:top w:val="nil"/>
              <w:left w:val="nil"/>
              <w:bottom w:val="single" w:sz="4" w:space="0" w:color="auto"/>
              <w:right w:val="single" w:sz="4" w:space="0" w:color="auto"/>
            </w:tcBorders>
            <w:shd w:val="clear" w:color="auto" w:fill="F2F2F2"/>
            <w:noWrap/>
            <w:vAlign w:val="center"/>
            <w:hideMark/>
          </w:tcPr>
          <w:p w14:paraId="777B337C"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4C73241E"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83D6757"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436C4F4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58BAE4A" w14:textId="77777777" w:rsidR="00D02F46" w:rsidRPr="00326F20" w:rsidRDefault="00D02F46" w:rsidP="00D02F46">
            <w:pPr>
              <w:shd w:val="clear" w:color="auto" w:fill="FFFFFF"/>
              <w:jc w:val="center"/>
              <w:rPr>
                <w:sz w:val="22"/>
                <w:szCs w:val="22"/>
              </w:rPr>
            </w:pPr>
            <w:r w:rsidRPr="00326F20">
              <w:rPr>
                <w:sz w:val="22"/>
                <w:szCs w:val="22"/>
              </w:rPr>
              <w:t>18.1</w:t>
            </w:r>
          </w:p>
        </w:tc>
        <w:tc>
          <w:tcPr>
            <w:tcW w:w="1947" w:type="pct"/>
            <w:tcBorders>
              <w:top w:val="nil"/>
              <w:left w:val="nil"/>
              <w:bottom w:val="single" w:sz="4" w:space="0" w:color="auto"/>
              <w:right w:val="single" w:sz="4" w:space="0" w:color="auto"/>
            </w:tcBorders>
            <w:shd w:val="clear" w:color="auto" w:fill="FFFFFF"/>
            <w:vAlign w:val="center"/>
            <w:hideMark/>
          </w:tcPr>
          <w:p w14:paraId="3AAA346F" w14:textId="77777777" w:rsidR="00D02F46" w:rsidRPr="00326F20" w:rsidRDefault="00D02F46" w:rsidP="00D02F46">
            <w:pPr>
              <w:shd w:val="clear" w:color="auto" w:fill="FFFFFF"/>
              <w:rPr>
                <w:sz w:val="22"/>
                <w:szCs w:val="22"/>
              </w:rPr>
            </w:pPr>
            <w:r w:rsidRPr="00326F20">
              <w:rPr>
                <w:sz w:val="22"/>
                <w:szCs w:val="22"/>
              </w:rPr>
              <w:t xml:space="preserve">Compliance with performance requirements (start and restart) </w:t>
            </w:r>
          </w:p>
        </w:tc>
        <w:tc>
          <w:tcPr>
            <w:tcW w:w="433" w:type="pct"/>
            <w:tcBorders>
              <w:top w:val="nil"/>
              <w:left w:val="nil"/>
              <w:bottom w:val="single" w:sz="4" w:space="0" w:color="auto"/>
              <w:right w:val="single" w:sz="4" w:space="0" w:color="auto"/>
            </w:tcBorders>
            <w:shd w:val="clear" w:color="auto" w:fill="FFFFFF"/>
            <w:noWrap/>
            <w:vAlign w:val="center"/>
            <w:hideMark/>
          </w:tcPr>
          <w:p w14:paraId="2EAA613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603B1E"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C8DA51"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1BB67D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D297E27" w14:textId="77777777" w:rsidR="00D02F46" w:rsidRPr="00326F20" w:rsidRDefault="00D02F46" w:rsidP="00D02F46">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2BD97C94" w14:textId="77777777" w:rsidR="00D02F46" w:rsidRPr="00326F20" w:rsidRDefault="00D02F46" w:rsidP="00D02F46">
            <w:pPr>
              <w:shd w:val="clear" w:color="auto" w:fill="FFFFFF"/>
              <w:ind w:firstLineChars="100" w:firstLine="220"/>
              <w:rPr>
                <w:sz w:val="22"/>
                <w:szCs w:val="22"/>
              </w:rPr>
            </w:pPr>
            <w:r w:rsidRPr="00326F20">
              <w:rPr>
                <w:sz w:val="22"/>
                <w:szCs w:val="22"/>
              </w:rPr>
              <w:t xml:space="preserve">Time for redundant station computer to assume online duties </w:t>
            </w:r>
          </w:p>
        </w:tc>
        <w:tc>
          <w:tcPr>
            <w:tcW w:w="433" w:type="pct"/>
            <w:tcBorders>
              <w:top w:val="nil"/>
              <w:left w:val="nil"/>
              <w:bottom w:val="single" w:sz="4" w:space="0" w:color="auto"/>
              <w:right w:val="single" w:sz="4" w:space="0" w:color="auto"/>
            </w:tcBorders>
            <w:shd w:val="clear" w:color="auto" w:fill="FFFFFF"/>
            <w:noWrap/>
            <w:vAlign w:val="center"/>
            <w:hideMark/>
          </w:tcPr>
          <w:p w14:paraId="518D0E8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B727BC7"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03400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2C43F70" w14:textId="77777777" w:rsidTr="00E2047D">
        <w:tblPrEx>
          <w:tblCellMar>
            <w:left w:w="108" w:type="dxa"/>
            <w:right w:w="108" w:type="dxa"/>
          </w:tblCellMar>
        </w:tblPrEx>
        <w:trPr>
          <w:trHeight w:val="84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8B7825" w14:textId="77777777" w:rsidR="00D02F46" w:rsidRPr="00326F20" w:rsidRDefault="00D02F46" w:rsidP="00D02F46">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6A8D29DC" w14:textId="77777777" w:rsidR="00D02F46" w:rsidRPr="00326F20" w:rsidRDefault="00D02F46" w:rsidP="00D02F46">
            <w:pPr>
              <w:shd w:val="clear" w:color="auto" w:fill="FFFFFF"/>
              <w:ind w:firstLineChars="100" w:firstLine="220"/>
              <w:rPr>
                <w:sz w:val="22"/>
                <w:szCs w:val="22"/>
              </w:rPr>
            </w:pPr>
            <w:r w:rsidRPr="00326F20">
              <w:rPr>
                <w:sz w:val="22"/>
                <w:szCs w:val="22"/>
              </w:rPr>
              <w:t>Time for full updating of information</w:t>
            </w:r>
          </w:p>
        </w:tc>
        <w:tc>
          <w:tcPr>
            <w:tcW w:w="433" w:type="pct"/>
            <w:tcBorders>
              <w:top w:val="nil"/>
              <w:left w:val="nil"/>
              <w:bottom w:val="single" w:sz="4" w:space="0" w:color="auto"/>
              <w:right w:val="single" w:sz="4" w:space="0" w:color="auto"/>
            </w:tcBorders>
            <w:shd w:val="clear" w:color="auto" w:fill="FFFFFF"/>
            <w:noWrap/>
            <w:vAlign w:val="center"/>
            <w:hideMark/>
          </w:tcPr>
          <w:p w14:paraId="448BD80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3EB6F17"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11AA6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3B1FCFA" w14:textId="77777777" w:rsidTr="00E2047D">
        <w:tblPrEx>
          <w:tblCellMar>
            <w:left w:w="108" w:type="dxa"/>
            <w:right w:w="108" w:type="dxa"/>
          </w:tblCellMar>
        </w:tblPrEx>
        <w:trPr>
          <w:trHeight w:val="750"/>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C280BB" w14:textId="77777777" w:rsidR="00D02F46" w:rsidRPr="00326F20" w:rsidRDefault="00D02F46" w:rsidP="00D02F46">
            <w:pPr>
              <w:shd w:val="clear" w:color="auto" w:fill="FFFFFF"/>
              <w:jc w:val="center"/>
              <w:rPr>
                <w:sz w:val="22"/>
                <w:szCs w:val="22"/>
              </w:rPr>
            </w:pPr>
            <w:r w:rsidRPr="00326F20">
              <w:rPr>
                <w:sz w:val="22"/>
                <w:szCs w:val="22"/>
              </w:rPr>
              <w:t> </w:t>
            </w:r>
          </w:p>
        </w:tc>
        <w:tc>
          <w:tcPr>
            <w:tcW w:w="1947" w:type="pct"/>
            <w:tcBorders>
              <w:top w:val="nil"/>
              <w:left w:val="nil"/>
              <w:bottom w:val="single" w:sz="4" w:space="0" w:color="auto"/>
              <w:right w:val="single" w:sz="4" w:space="0" w:color="auto"/>
            </w:tcBorders>
            <w:shd w:val="clear" w:color="auto" w:fill="FFFFFF"/>
            <w:vAlign w:val="center"/>
            <w:hideMark/>
          </w:tcPr>
          <w:p w14:paraId="39D165FE" w14:textId="77777777" w:rsidR="00D02F46" w:rsidRPr="00326F20" w:rsidRDefault="00D02F46" w:rsidP="00D02F46">
            <w:pPr>
              <w:shd w:val="clear" w:color="auto" w:fill="FFFFFF"/>
              <w:ind w:firstLineChars="100" w:firstLine="220"/>
              <w:rPr>
                <w:sz w:val="22"/>
                <w:szCs w:val="22"/>
              </w:rPr>
            </w:pPr>
            <w:r w:rsidRPr="00326F20">
              <w:rPr>
                <w:sz w:val="22"/>
                <w:szCs w:val="22"/>
              </w:rPr>
              <w:t xml:space="preserve">Confirmation the redundant station computer database is in step with the one line computer </w:t>
            </w:r>
          </w:p>
        </w:tc>
        <w:tc>
          <w:tcPr>
            <w:tcW w:w="433" w:type="pct"/>
            <w:tcBorders>
              <w:top w:val="nil"/>
              <w:left w:val="nil"/>
              <w:bottom w:val="single" w:sz="4" w:space="0" w:color="auto"/>
              <w:right w:val="single" w:sz="4" w:space="0" w:color="auto"/>
            </w:tcBorders>
            <w:shd w:val="clear" w:color="auto" w:fill="FFFFFF"/>
            <w:noWrap/>
            <w:vAlign w:val="center"/>
            <w:hideMark/>
          </w:tcPr>
          <w:p w14:paraId="314295D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27C424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406CB4C"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EA2608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E42B88A" w14:textId="77777777" w:rsidR="00D02F46" w:rsidRPr="00326F20" w:rsidRDefault="00D02F46" w:rsidP="00D02F46">
            <w:pPr>
              <w:shd w:val="clear" w:color="auto" w:fill="FFFFFF"/>
              <w:jc w:val="center"/>
              <w:rPr>
                <w:sz w:val="22"/>
                <w:szCs w:val="22"/>
              </w:rPr>
            </w:pPr>
            <w:r w:rsidRPr="00326F20">
              <w:rPr>
                <w:sz w:val="22"/>
                <w:szCs w:val="22"/>
              </w:rPr>
              <w:t>18.2</w:t>
            </w:r>
          </w:p>
        </w:tc>
        <w:tc>
          <w:tcPr>
            <w:tcW w:w="1947" w:type="pct"/>
            <w:tcBorders>
              <w:top w:val="nil"/>
              <w:left w:val="nil"/>
              <w:bottom w:val="single" w:sz="4" w:space="0" w:color="auto"/>
              <w:right w:val="single" w:sz="4" w:space="0" w:color="auto"/>
            </w:tcBorders>
            <w:shd w:val="clear" w:color="auto" w:fill="FFFFFF"/>
            <w:vAlign w:val="center"/>
            <w:hideMark/>
          </w:tcPr>
          <w:p w14:paraId="60AE8F66" w14:textId="77777777" w:rsidR="00D02F46" w:rsidRPr="00326F20" w:rsidRDefault="00D02F46" w:rsidP="00D02F46">
            <w:pPr>
              <w:shd w:val="clear" w:color="auto" w:fill="FFFFFF"/>
              <w:rPr>
                <w:sz w:val="22"/>
                <w:szCs w:val="22"/>
              </w:rPr>
            </w:pPr>
            <w:r w:rsidRPr="00326F20">
              <w:rPr>
                <w:sz w:val="22"/>
                <w:szCs w:val="22"/>
              </w:rPr>
              <w:t xml:space="preserve">Inclusion of availability calculations </w:t>
            </w:r>
          </w:p>
        </w:tc>
        <w:tc>
          <w:tcPr>
            <w:tcW w:w="433" w:type="pct"/>
            <w:tcBorders>
              <w:top w:val="nil"/>
              <w:left w:val="nil"/>
              <w:bottom w:val="single" w:sz="4" w:space="0" w:color="auto"/>
              <w:right w:val="single" w:sz="4" w:space="0" w:color="auto"/>
            </w:tcBorders>
            <w:shd w:val="clear" w:color="auto" w:fill="FFFFFF"/>
            <w:noWrap/>
            <w:vAlign w:val="center"/>
            <w:hideMark/>
          </w:tcPr>
          <w:p w14:paraId="23C03345"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F7B912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27CF3D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8B1EF3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665F1A4D" w14:textId="77777777" w:rsidR="00D02F46" w:rsidRPr="00326F20" w:rsidRDefault="00D02F46" w:rsidP="00D02F46">
            <w:pPr>
              <w:shd w:val="clear" w:color="auto" w:fill="FFFFFF"/>
              <w:jc w:val="center"/>
              <w:rPr>
                <w:b/>
                <w:bCs/>
                <w:sz w:val="22"/>
                <w:szCs w:val="22"/>
              </w:rPr>
            </w:pPr>
            <w:r w:rsidRPr="00326F20">
              <w:rPr>
                <w:b/>
                <w:bCs/>
                <w:sz w:val="22"/>
                <w:szCs w:val="22"/>
              </w:rPr>
              <w:t>19</w:t>
            </w:r>
          </w:p>
        </w:tc>
        <w:tc>
          <w:tcPr>
            <w:tcW w:w="1947" w:type="pct"/>
            <w:tcBorders>
              <w:top w:val="nil"/>
              <w:left w:val="nil"/>
              <w:bottom w:val="single" w:sz="4" w:space="0" w:color="auto"/>
              <w:right w:val="single" w:sz="4" w:space="0" w:color="auto"/>
            </w:tcBorders>
            <w:shd w:val="clear" w:color="auto" w:fill="F2F2F2"/>
            <w:vAlign w:val="center"/>
            <w:hideMark/>
          </w:tcPr>
          <w:p w14:paraId="6980D968" w14:textId="77777777" w:rsidR="00D02F46" w:rsidRPr="00326F20" w:rsidRDefault="00D02F46" w:rsidP="00D02F46">
            <w:pPr>
              <w:shd w:val="clear" w:color="auto" w:fill="FFFFFF"/>
              <w:rPr>
                <w:b/>
                <w:bCs/>
                <w:sz w:val="22"/>
                <w:szCs w:val="22"/>
                <w:u w:val="single"/>
              </w:rPr>
            </w:pPr>
            <w:r w:rsidRPr="00326F20">
              <w:rPr>
                <w:b/>
                <w:bCs/>
                <w:sz w:val="22"/>
                <w:szCs w:val="22"/>
                <w:u w:val="single"/>
              </w:rPr>
              <w:t>Inverter System</w:t>
            </w:r>
          </w:p>
        </w:tc>
        <w:tc>
          <w:tcPr>
            <w:tcW w:w="433" w:type="pct"/>
            <w:tcBorders>
              <w:top w:val="nil"/>
              <w:left w:val="nil"/>
              <w:bottom w:val="single" w:sz="4" w:space="0" w:color="auto"/>
              <w:right w:val="single" w:sz="4" w:space="0" w:color="auto"/>
            </w:tcBorders>
            <w:shd w:val="clear" w:color="auto" w:fill="F2F2F2"/>
            <w:noWrap/>
            <w:vAlign w:val="center"/>
            <w:hideMark/>
          </w:tcPr>
          <w:p w14:paraId="0F215808"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0D3AD7F1"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257AF266"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77D1CC2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D333213" w14:textId="77777777" w:rsidR="00D02F46" w:rsidRPr="00326F20" w:rsidRDefault="00D02F46" w:rsidP="00D02F46">
            <w:pPr>
              <w:shd w:val="clear" w:color="auto" w:fill="FFFFFF"/>
              <w:jc w:val="center"/>
              <w:rPr>
                <w:sz w:val="22"/>
                <w:szCs w:val="22"/>
              </w:rPr>
            </w:pPr>
            <w:r w:rsidRPr="00326F20">
              <w:rPr>
                <w:sz w:val="22"/>
                <w:szCs w:val="22"/>
              </w:rPr>
              <w:t>19.4</w:t>
            </w:r>
          </w:p>
        </w:tc>
        <w:tc>
          <w:tcPr>
            <w:tcW w:w="1947" w:type="pct"/>
            <w:tcBorders>
              <w:top w:val="nil"/>
              <w:left w:val="nil"/>
              <w:bottom w:val="single" w:sz="4" w:space="0" w:color="auto"/>
              <w:right w:val="single" w:sz="4" w:space="0" w:color="auto"/>
            </w:tcBorders>
            <w:shd w:val="clear" w:color="auto" w:fill="FFFFFF"/>
            <w:vAlign w:val="center"/>
            <w:hideMark/>
          </w:tcPr>
          <w:p w14:paraId="1014F120" w14:textId="77777777" w:rsidR="00D02F46" w:rsidRPr="00326F20" w:rsidRDefault="00D02F46" w:rsidP="00D02F46">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0E731386"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C0A65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CB9327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95A6F2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692EF74" w14:textId="77777777" w:rsidR="00D02F46" w:rsidRPr="00326F20" w:rsidRDefault="00D02F46" w:rsidP="00D02F46">
            <w:pPr>
              <w:shd w:val="clear" w:color="auto" w:fill="FFFFFF"/>
              <w:jc w:val="center"/>
              <w:rPr>
                <w:sz w:val="22"/>
                <w:szCs w:val="22"/>
              </w:rPr>
            </w:pPr>
            <w:r w:rsidRPr="00326F20">
              <w:rPr>
                <w:sz w:val="22"/>
                <w:szCs w:val="22"/>
              </w:rPr>
              <w:t>19.5</w:t>
            </w:r>
          </w:p>
        </w:tc>
        <w:tc>
          <w:tcPr>
            <w:tcW w:w="1947" w:type="pct"/>
            <w:tcBorders>
              <w:top w:val="nil"/>
              <w:left w:val="nil"/>
              <w:bottom w:val="single" w:sz="4" w:space="0" w:color="auto"/>
              <w:right w:val="single" w:sz="4" w:space="0" w:color="auto"/>
            </w:tcBorders>
            <w:shd w:val="clear" w:color="auto" w:fill="FFFFFF"/>
            <w:vAlign w:val="center"/>
            <w:hideMark/>
          </w:tcPr>
          <w:p w14:paraId="0DF920F7" w14:textId="77777777" w:rsidR="00D02F46" w:rsidRPr="00326F20" w:rsidRDefault="00D02F46" w:rsidP="00D02F46">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297265D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4B8E4B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2ACF2A"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67A727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D67E0EB" w14:textId="77777777" w:rsidR="00D02F46" w:rsidRPr="00326F20" w:rsidRDefault="00D02F46" w:rsidP="00D02F46">
            <w:pPr>
              <w:shd w:val="clear" w:color="auto" w:fill="FFFFFF"/>
              <w:jc w:val="center"/>
              <w:rPr>
                <w:sz w:val="22"/>
                <w:szCs w:val="22"/>
              </w:rPr>
            </w:pPr>
            <w:r w:rsidRPr="00326F20">
              <w:rPr>
                <w:sz w:val="22"/>
                <w:szCs w:val="22"/>
              </w:rPr>
              <w:t>19.6</w:t>
            </w:r>
          </w:p>
        </w:tc>
        <w:tc>
          <w:tcPr>
            <w:tcW w:w="1947" w:type="pct"/>
            <w:tcBorders>
              <w:top w:val="nil"/>
              <w:left w:val="nil"/>
              <w:bottom w:val="single" w:sz="4" w:space="0" w:color="auto"/>
              <w:right w:val="single" w:sz="4" w:space="0" w:color="auto"/>
            </w:tcBorders>
            <w:shd w:val="clear" w:color="auto" w:fill="FFFFFF"/>
            <w:vAlign w:val="center"/>
            <w:hideMark/>
          </w:tcPr>
          <w:p w14:paraId="152C93D4" w14:textId="77777777" w:rsidR="00D02F46" w:rsidRPr="00326F20" w:rsidRDefault="00D02F46" w:rsidP="00D02F46">
            <w:pPr>
              <w:shd w:val="clear" w:color="auto" w:fill="FFFFFF"/>
              <w:rPr>
                <w:sz w:val="22"/>
                <w:szCs w:val="22"/>
              </w:rPr>
            </w:pPr>
            <w:r w:rsidRPr="00326F20">
              <w:rPr>
                <w:sz w:val="22"/>
                <w:szCs w:val="22"/>
              </w:rPr>
              <w:t xml:space="preserve">Input DC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6A2FFA9D"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4DAE47A1" w14:textId="224CEE81" w:rsidR="00D02F46" w:rsidRPr="00326F20" w:rsidRDefault="00F265C9" w:rsidP="00D02F46">
            <w:pPr>
              <w:shd w:val="clear" w:color="auto" w:fill="FFFFFF"/>
              <w:jc w:val="center"/>
              <w:rPr>
                <w:sz w:val="22"/>
                <w:szCs w:val="22"/>
              </w:rPr>
            </w:pPr>
            <w:r>
              <w:rPr>
                <w:sz w:val="22"/>
                <w:szCs w:val="22"/>
              </w:rPr>
              <w:t>110</w:t>
            </w:r>
            <w:r w:rsidR="00D02F46"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1FEC93A"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FF0290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860224" w14:textId="77777777" w:rsidR="00D02F46" w:rsidRPr="00326F20" w:rsidRDefault="00D02F46" w:rsidP="00D02F46">
            <w:pPr>
              <w:shd w:val="clear" w:color="auto" w:fill="FFFFFF"/>
              <w:jc w:val="center"/>
              <w:rPr>
                <w:sz w:val="22"/>
                <w:szCs w:val="22"/>
              </w:rPr>
            </w:pPr>
            <w:r w:rsidRPr="00326F20">
              <w:rPr>
                <w:sz w:val="22"/>
                <w:szCs w:val="22"/>
              </w:rPr>
              <w:t>19.7</w:t>
            </w:r>
          </w:p>
        </w:tc>
        <w:tc>
          <w:tcPr>
            <w:tcW w:w="1947" w:type="pct"/>
            <w:tcBorders>
              <w:top w:val="nil"/>
              <w:left w:val="nil"/>
              <w:bottom w:val="single" w:sz="4" w:space="0" w:color="auto"/>
              <w:right w:val="single" w:sz="4" w:space="0" w:color="auto"/>
            </w:tcBorders>
            <w:shd w:val="clear" w:color="auto" w:fill="FFFFFF"/>
            <w:vAlign w:val="center"/>
            <w:hideMark/>
          </w:tcPr>
          <w:p w14:paraId="1A0D00CA" w14:textId="77777777" w:rsidR="00D02F46" w:rsidRPr="00326F20" w:rsidRDefault="00D02F46" w:rsidP="00D02F46">
            <w:pPr>
              <w:shd w:val="clear" w:color="auto" w:fill="FFFFFF"/>
              <w:rPr>
                <w:sz w:val="22"/>
                <w:szCs w:val="22"/>
              </w:rPr>
            </w:pPr>
            <w:r w:rsidRPr="00326F20">
              <w:rPr>
                <w:sz w:val="22"/>
                <w:szCs w:val="22"/>
              </w:rPr>
              <w:t xml:space="preserve">Input AC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7FE3F376"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6FFEAE7" w14:textId="097EE30C"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2E395A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527A5F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B633F85" w14:textId="77777777" w:rsidR="00D02F46" w:rsidRPr="00326F20" w:rsidRDefault="00D02F46" w:rsidP="00D02F46">
            <w:pPr>
              <w:shd w:val="clear" w:color="auto" w:fill="FFFFFF"/>
              <w:jc w:val="center"/>
              <w:rPr>
                <w:sz w:val="22"/>
                <w:szCs w:val="22"/>
              </w:rPr>
            </w:pPr>
            <w:r w:rsidRPr="00326F20">
              <w:rPr>
                <w:sz w:val="22"/>
                <w:szCs w:val="22"/>
              </w:rPr>
              <w:t>19.8</w:t>
            </w:r>
          </w:p>
        </w:tc>
        <w:tc>
          <w:tcPr>
            <w:tcW w:w="1947" w:type="pct"/>
            <w:tcBorders>
              <w:top w:val="nil"/>
              <w:left w:val="nil"/>
              <w:bottom w:val="single" w:sz="4" w:space="0" w:color="auto"/>
              <w:right w:val="single" w:sz="4" w:space="0" w:color="auto"/>
            </w:tcBorders>
            <w:shd w:val="clear" w:color="auto" w:fill="FFFFFF"/>
            <w:vAlign w:val="center"/>
            <w:hideMark/>
          </w:tcPr>
          <w:p w14:paraId="5988CED2" w14:textId="77777777" w:rsidR="00D02F46" w:rsidRPr="00326F20" w:rsidRDefault="00D02F46" w:rsidP="00D02F46">
            <w:pPr>
              <w:shd w:val="clear" w:color="auto" w:fill="FFFFFF"/>
              <w:rPr>
                <w:sz w:val="22"/>
                <w:szCs w:val="22"/>
              </w:rPr>
            </w:pPr>
            <w:r w:rsidRPr="00326F20">
              <w:rPr>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707331B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473B1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DB35DF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562DB3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D15DBA8" w14:textId="77777777" w:rsidR="00D02F46" w:rsidRPr="00326F20" w:rsidRDefault="00D02F46" w:rsidP="00D02F46">
            <w:pPr>
              <w:shd w:val="clear" w:color="auto" w:fill="FFFFFF"/>
              <w:jc w:val="center"/>
              <w:rPr>
                <w:sz w:val="22"/>
                <w:szCs w:val="22"/>
              </w:rPr>
            </w:pPr>
            <w:r w:rsidRPr="00326F20">
              <w:rPr>
                <w:sz w:val="22"/>
                <w:szCs w:val="22"/>
              </w:rPr>
              <w:t>19.9</w:t>
            </w:r>
          </w:p>
        </w:tc>
        <w:tc>
          <w:tcPr>
            <w:tcW w:w="1947" w:type="pct"/>
            <w:tcBorders>
              <w:top w:val="nil"/>
              <w:left w:val="nil"/>
              <w:bottom w:val="single" w:sz="4" w:space="0" w:color="auto"/>
              <w:right w:val="single" w:sz="4" w:space="0" w:color="auto"/>
            </w:tcBorders>
            <w:shd w:val="clear" w:color="auto" w:fill="FFFFFF"/>
            <w:vAlign w:val="center"/>
            <w:hideMark/>
          </w:tcPr>
          <w:p w14:paraId="6A986BFC" w14:textId="77777777" w:rsidR="00D02F46" w:rsidRPr="00326F20" w:rsidRDefault="00D02F46" w:rsidP="00D02F46">
            <w:pPr>
              <w:shd w:val="clear" w:color="auto" w:fill="FFFFFF"/>
              <w:rPr>
                <w:sz w:val="22"/>
                <w:szCs w:val="22"/>
              </w:rPr>
            </w:pPr>
            <w:r w:rsidRPr="00326F20">
              <w:rPr>
                <w:sz w:val="22"/>
                <w:szCs w:val="22"/>
              </w:rPr>
              <w:t xml:space="preserve">Output AC voltage range </w:t>
            </w:r>
          </w:p>
        </w:tc>
        <w:tc>
          <w:tcPr>
            <w:tcW w:w="433" w:type="pct"/>
            <w:tcBorders>
              <w:top w:val="nil"/>
              <w:left w:val="nil"/>
              <w:bottom w:val="single" w:sz="4" w:space="0" w:color="auto"/>
              <w:right w:val="single" w:sz="4" w:space="0" w:color="auto"/>
            </w:tcBorders>
            <w:shd w:val="clear" w:color="auto" w:fill="FFFFFF"/>
            <w:noWrap/>
            <w:vAlign w:val="center"/>
            <w:hideMark/>
          </w:tcPr>
          <w:p w14:paraId="747385F9"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0EE7A316" w14:textId="03A2D5AA" w:rsidR="00D02F46" w:rsidRPr="00326F20" w:rsidRDefault="00D02F46" w:rsidP="00D02F46">
            <w:pPr>
              <w:shd w:val="clear" w:color="auto" w:fill="FFFFFF"/>
              <w:jc w:val="center"/>
              <w:rPr>
                <w:sz w:val="22"/>
                <w:szCs w:val="22"/>
              </w:rPr>
            </w:pPr>
            <w:r w:rsidRPr="00326F20">
              <w:rPr>
                <w:sz w:val="22"/>
                <w:szCs w:val="22"/>
              </w:rPr>
              <w:t> </w:t>
            </w:r>
            <w:r w:rsidR="006B2BE6">
              <w:rPr>
                <w:sz w:val="22"/>
                <w:szCs w:val="22"/>
              </w:rPr>
              <w:t>240</w:t>
            </w:r>
          </w:p>
        </w:tc>
        <w:tc>
          <w:tcPr>
            <w:tcW w:w="1056" w:type="pct"/>
            <w:tcBorders>
              <w:top w:val="nil"/>
              <w:left w:val="nil"/>
              <w:bottom w:val="single" w:sz="4" w:space="0" w:color="auto"/>
              <w:right w:val="single" w:sz="4" w:space="0" w:color="auto"/>
            </w:tcBorders>
            <w:shd w:val="clear" w:color="auto" w:fill="FFFFFF"/>
            <w:noWrap/>
            <w:vAlign w:val="center"/>
            <w:hideMark/>
          </w:tcPr>
          <w:p w14:paraId="67683FC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DE92F7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C813389" w14:textId="77777777" w:rsidR="00D02F46" w:rsidRPr="00326F20" w:rsidRDefault="00D02F46" w:rsidP="00D02F46">
            <w:pPr>
              <w:shd w:val="clear" w:color="auto" w:fill="FFFFFF"/>
              <w:jc w:val="center"/>
              <w:rPr>
                <w:sz w:val="22"/>
                <w:szCs w:val="22"/>
              </w:rPr>
            </w:pPr>
            <w:r w:rsidRPr="00326F20">
              <w:rPr>
                <w:sz w:val="22"/>
                <w:szCs w:val="22"/>
              </w:rPr>
              <w:t>19.10</w:t>
            </w:r>
          </w:p>
        </w:tc>
        <w:tc>
          <w:tcPr>
            <w:tcW w:w="1947" w:type="pct"/>
            <w:tcBorders>
              <w:top w:val="nil"/>
              <w:left w:val="nil"/>
              <w:bottom w:val="single" w:sz="4" w:space="0" w:color="auto"/>
              <w:right w:val="single" w:sz="4" w:space="0" w:color="auto"/>
            </w:tcBorders>
            <w:shd w:val="clear" w:color="auto" w:fill="FFFFFF"/>
            <w:vAlign w:val="center"/>
            <w:hideMark/>
          </w:tcPr>
          <w:p w14:paraId="63A2E516" w14:textId="77777777" w:rsidR="00D02F46" w:rsidRPr="00326F20" w:rsidRDefault="00D02F46" w:rsidP="00D02F46">
            <w:pPr>
              <w:shd w:val="clear" w:color="auto" w:fill="FFFFFF"/>
              <w:rPr>
                <w:sz w:val="22"/>
                <w:szCs w:val="22"/>
              </w:rPr>
            </w:pPr>
            <w:r w:rsidRPr="00326F20">
              <w:rPr>
                <w:sz w:val="22"/>
                <w:szCs w:val="22"/>
              </w:rPr>
              <w:t xml:space="preserve">Output AC voltage dynamic response </w:t>
            </w:r>
          </w:p>
        </w:tc>
        <w:tc>
          <w:tcPr>
            <w:tcW w:w="433" w:type="pct"/>
            <w:tcBorders>
              <w:top w:val="nil"/>
              <w:left w:val="nil"/>
              <w:bottom w:val="single" w:sz="4" w:space="0" w:color="auto"/>
              <w:right w:val="single" w:sz="4" w:space="0" w:color="auto"/>
            </w:tcBorders>
            <w:shd w:val="clear" w:color="auto" w:fill="FFFFFF"/>
            <w:noWrap/>
            <w:vAlign w:val="center"/>
            <w:hideMark/>
          </w:tcPr>
          <w:p w14:paraId="7B3B606B"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2FEEEA8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A6ED4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25F4F4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5CE68C2" w14:textId="77777777" w:rsidR="00D02F46" w:rsidRPr="00326F20" w:rsidRDefault="00D02F46" w:rsidP="00D02F46">
            <w:pPr>
              <w:shd w:val="clear" w:color="auto" w:fill="FFFFFF"/>
              <w:jc w:val="center"/>
              <w:rPr>
                <w:sz w:val="22"/>
                <w:szCs w:val="22"/>
              </w:rPr>
            </w:pPr>
            <w:r w:rsidRPr="00326F20">
              <w:rPr>
                <w:sz w:val="22"/>
                <w:szCs w:val="22"/>
              </w:rPr>
              <w:t>19.11</w:t>
            </w:r>
          </w:p>
        </w:tc>
        <w:tc>
          <w:tcPr>
            <w:tcW w:w="1947" w:type="pct"/>
            <w:tcBorders>
              <w:top w:val="nil"/>
              <w:left w:val="nil"/>
              <w:bottom w:val="single" w:sz="4" w:space="0" w:color="auto"/>
              <w:right w:val="single" w:sz="4" w:space="0" w:color="auto"/>
            </w:tcBorders>
            <w:shd w:val="clear" w:color="auto" w:fill="FFFFFF"/>
            <w:vAlign w:val="center"/>
            <w:hideMark/>
          </w:tcPr>
          <w:p w14:paraId="5A95985E" w14:textId="77777777" w:rsidR="00D02F46" w:rsidRPr="00326F20" w:rsidRDefault="00D02F46" w:rsidP="00D02F46">
            <w:pPr>
              <w:shd w:val="clear" w:color="auto" w:fill="FFFFFF"/>
              <w:rPr>
                <w:sz w:val="22"/>
                <w:szCs w:val="22"/>
              </w:rPr>
            </w:pPr>
            <w:r w:rsidRPr="00326F20">
              <w:rPr>
                <w:sz w:val="22"/>
                <w:szCs w:val="22"/>
              </w:rPr>
              <w:t xml:space="preserve">Output AC voltage and static regulation </w:t>
            </w:r>
          </w:p>
        </w:tc>
        <w:tc>
          <w:tcPr>
            <w:tcW w:w="433" w:type="pct"/>
            <w:tcBorders>
              <w:top w:val="nil"/>
              <w:left w:val="nil"/>
              <w:bottom w:val="single" w:sz="4" w:space="0" w:color="auto"/>
              <w:right w:val="single" w:sz="4" w:space="0" w:color="auto"/>
            </w:tcBorders>
            <w:shd w:val="clear" w:color="auto" w:fill="FFFFFF"/>
            <w:noWrap/>
            <w:vAlign w:val="center"/>
            <w:hideMark/>
          </w:tcPr>
          <w:p w14:paraId="38032956" w14:textId="77777777" w:rsidR="00D02F46" w:rsidRPr="00326F20" w:rsidRDefault="00D02F46" w:rsidP="00D02F46">
            <w:pPr>
              <w:shd w:val="clear" w:color="auto" w:fill="FFFFFF"/>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6C55A44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C8B2D8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C5DB67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D70C3C3" w14:textId="77777777" w:rsidR="00D02F46" w:rsidRPr="00326F20" w:rsidRDefault="00D02F46" w:rsidP="00D02F46">
            <w:pPr>
              <w:shd w:val="clear" w:color="auto" w:fill="FFFFFF"/>
              <w:jc w:val="center"/>
              <w:rPr>
                <w:sz w:val="22"/>
                <w:szCs w:val="22"/>
              </w:rPr>
            </w:pPr>
            <w:r w:rsidRPr="00326F20">
              <w:rPr>
                <w:sz w:val="22"/>
                <w:szCs w:val="22"/>
              </w:rPr>
              <w:t>19.12</w:t>
            </w:r>
          </w:p>
        </w:tc>
        <w:tc>
          <w:tcPr>
            <w:tcW w:w="1947" w:type="pct"/>
            <w:tcBorders>
              <w:top w:val="nil"/>
              <w:left w:val="nil"/>
              <w:bottom w:val="single" w:sz="4" w:space="0" w:color="auto"/>
              <w:right w:val="single" w:sz="4" w:space="0" w:color="auto"/>
            </w:tcBorders>
            <w:shd w:val="clear" w:color="auto" w:fill="FFFFFF"/>
            <w:vAlign w:val="center"/>
            <w:hideMark/>
          </w:tcPr>
          <w:p w14:paraId="7A12E495" w14:textId="77777777" w:rsidR="00D02F46" w:rsidRPr="00326F20" w:rsidRDefault="00D02F46" w:rsidP="00D02F46">
            <w:pPr>
              <w:shd w:val="clear" w:color="auto" w:fill="FFFFFF"/>
              <w:rPr>
                <w:sz w:val="22"/>
                <w:szCs w:val="22"/>
              </w:rPr>
            </w:pPr>
            <w:r w:rsidRPr="00326F20">
              <w:rPr>
                <w:sz w:val="22"/>
                <w:szCs w:val="22"/>
              </w:rPr>
              <w:t xml:space="preserve">Output frequency regulation (unsynchronized) </w:t>
            </w:r>
          </w:p>
        </w:tc>
        <w:tc>
          <w:tcPr>
            <w:tcW w:w="433" w:type="pct"/>
            <w:tcBorders>
              <w:top w:val="nil"/>
              <w:left w:val="nil"/>
              <w:bottom w:val="single" w:sz="4" w:space="0" w:color="auto"/>
              <w:right w:val="single" w:sz="4" w:space="0" w:color="auto"/>
            </w:tcBorders>
            <w:shd w:val="clear" w:color="auto" w:fill="FFFFFF"/>
            <w:noWrap/>
            <w:vAlign w:val="center"/>
            <w:hideMark/>
          </w:tcPr>
          <w:p w14:paraId="41D812AD" w14:textId="77777777" w:rsidR="00D02F46" w:rsidRPr="00326F20" w:rsidRDefault="00D02F46" w:rsidP="00D02F46">
            <w:pPr>
              <w:shd w:val="clear" w:color="auto" w:fill="FFFFFF"/>
              <w:jc w:val="center"/>
              <w:rPr>
                <w:sz w:val="22"/>
                <w:szCs w:val="22"/>
              </w:rPr>
            </w:pPr>
            <w:r w:rsidRPr="00326F20">
              <w:rPr>
                <w:sz w:val="22"/>
                <w:szCs w:val="22"/>
              </w:rPr>
              <w:t>%</w:t>
            </w:r>
          </w:p>
        </w:tc>
        <w:tc>
          <w:tcPr>
            <w:tcW w:w="1157" w:type="pct"/>
            <w:tcBorders>
              <w:top w:val="nil"/>
              <w:left w:val="nil"/>
              <w:bottom w:val="single" w:sz="4" w:space="0" w:color="auto"/>
              <w:right w:val="single" w:sz="4" w:space="0" w:color="auto"/>
            </w:tcBorders>
            <w:shd w:val="clear" w:color="auto" w:fill="FFFFFF"/>
            <w:noWrap/>
            <w:vAlign w:val="center"/>
            <w:hideMark/>
          </w:tcPr>
          <w:p w14:paraId="19515C14"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1462DF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A9B746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22CEDDC" w14:textId="77777777" w:rsidR="00D02F46" w:rsidRPr="00326F20" w:rsidRDefault="00D02F46" w:rsidP="00D02F46">
            <w:pPr>
              <w:shd w:val="clear" w:color="auto" w:fill="FFFFFF"/>
              <w:jc w:val="center"/>
              <w:rPr>
                <w:sz w:val="22"/>
                <w:szCs w:val="22"/>
              </w:rPr>
            </w:pPr>
            <w:r w:rsidRPr="00326F20">
              <w:rPr>
                <w:sz w:val="22"/>
                <w:szCs w:val="22"/>
              </w:rPr>
              <w:t>19.13</w:t>
            </w:r>
          </w:p>
        </w:tc>
        <w:tc>
          <w:tcPr>
            <w:tcW w:w="1947" w:type="pct"/>
            <w:tcBorders>
              <w:top w:val="nil"/>
              <w:left w:val="nil"/>
              <w:bottom w:val="single" w:sz="4" w:space="0" w:color="auto"/>
              <w:right w:val="single" w:sz="4" w:space="0" w:color="auto"/>
            </w:tcBorders>
            <w:shd w:val="clear" w:color="auto" w:fill="FFFFFF"/>
            <w:vAlign w:val="center"/>
            <w:hideMark/>
          </w:tcPr>
          <w:p w14:paraId="60ADDE79" w14:textId="77777777" w:rsidR="00D02F46" w:rsidRPr="00326F20" w:rsidRDefault="00D02F46" w:rsidP="00D02F46">
            <w:pPr>
              <w:shd w:val="clear" w:color="auto" w:fill="FFFFFF"/>
              <w:rPr>
                <w:sz w:val="22"/>
                <w:szCs w:val="22"/>
              </w:rPr>
            </w:pPr>
            <w:r w:rsidRPr="00326F20">
              <w:rPr>
                <w:sz w:val="22"/>
                <w:szCs w:val="22"/>
              </w:rPr>
              <w:t xml:space="preserve">Output AC voltage harmonic distortion </w:t>
            </w:r>
          </w:p>
        </w:tc>
        <w:tc>
          <w:tcPr>
            <w:tcW w:w="433" w:type="pct"/>
            <w:tcBorders>
              <w:top w:val="nil"/>
              <w:left w:val="nil"/>
              <w:bottom w:val="single" w:sz="4" w:space="0" w:color="auto"/>
              <w:right w:val="single" w:sz="4" w:space="0" w:color="auto"/>
            </w:tcBorders>
            <w:shd w:val="clear" w:color="auto" w:fill="FFFFFF"/>
            <w:noWrap/>
            <w:vAlign w:val="center"/>
            <w:hideMark/>
          </w:tcPr>
          <w:p w14:paraId="093CA1BA"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761500E8"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ED0C828"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5B588A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8CCA2E0" w14:textId="77777777" w:rsidR="00D02F46" w:rsidRPr="00326F20" w:rsidRDefault="00D02F46" w:rsidP="00D02F46">
            <w:pPr>
              <w:shd w:val="clear" w:color="auto" w:fill="FFFFFF"/>
              <w:jc w:val="center"/>
              <w:rPr>
                <w:sz w:val="22"/>
                <w:szCs w:val="22"/>
              </w:rPr>
            </w:pPr>
            <w:r w:rsidRPr="00326F20">
              <w:rPr>
                <w:sz w:val="22"/>
                <w:szCs w:val="22"/>
              </w:rPr>
              <w:t>19.14</w:t>
            </w:r>
          </w:p>
        </w:tc>
        <w:tc>
          <w:tcPr>
            <w:tcW w:w="1947" w:type="pct"/>
            <w:tcBorders>
              <w:top w:val="nil"/>
              <w:left w:val="nil"/>
              <w:bottom w:val="single" w:sz="4" w:space="0" w:color="auto"/>
              <w:right w:val="single" w:sz="4" w:space="0" w:color="auto"/>
            </w:tcBorders>
            <w:shd w:val="clear" w:color="auto" w:fill="FFFFFF"/>
            <w:vAlign w:val="center"/>
            <w:hideMark/>
          </w:tcPr>
          <w:p w14:paraId="6D914BF5" w14:textId="77777777" w:rsidR="00D02F46" w:rsidRPr="00326F20" w:rsidRDefault="00D02F46" w:rsidP="00D02F46">
            <w:pPr>
              <w:shd w:val="clear" w:color="auto" w:fill="FFFFFF"/>
              <w:rPr>
                <w:sz w:val="22"/>
                <w:szCs w:val="22"/>
              </w:rPr>
            </w:pPr>
            <w:r w:rsidRPr="00326F20">
              <w:rPr>
                <w:sz w:val="22"/>
                <w:szCs w:val="22"/>
              </w:rPr>
              <w:t xml:space="preserve">Output rating Watts / Max raking </w:t>
            </w:r>
          </w:p>
        </w:tc>
        <w:tc>
          <w:tcPr>
            <w:tcW w:w="433" w:type="pct"/>
            <w:tcBorders>
              <w:top w:val="nil"/>
              <w:left w:val="nil"/>
              <w:bottom w:val="single" w:sz="4" w:space="0" w:color="auto"/>
              <w:right w:val="single" w:sz="4" w:space="0" w:color="auto"/>
            </w:tcBorders>
            <w:shd w:val="clear" w:color="auto" w:fill="FFFFFF"/>
            <w:noWrap/>
            <w:vAlign w:val="center"/>
            <w:hideMark/>
          </w:tcPr>
          <w:p w14:paraId="7A1BD502" w14:textId="77777777" w:rsidR="00D02F46" w:rsidRPr="00326F20" w:rsidRDefault="00D02F46" w:rsidP="00D02F46">
            <w:pPr>
              <w:shd w:val="clear" w:color="auto" w:fill="FFFFFF"/>
              <w:jc w:val="center"/>
              <w:rPr>
                <w:sz w:val="22"/>
                <w:szCs w:val="22"/>
              </w:rPr>
            </w:pPr>
            <w:r w:rsidRPr="00326F20">
              <w:rPr>
                <w:sz w:val="22"/>
                <w:szCs w:val="22"/>
              </w:rPr>
              <w:t>W</w:t>
            </w:r>
          </w:p>
        </w:tc>
        <w:tc>
          <w:tcPr>
            <w:tcW w:w="1157" w:type="pct"/>
            <w:tcBorders>
              <w:top w:val="nil"/>
              <w:left w:val="nil"/>
              <w:bottom w:val="single" w:sz="4" w:space="0" w:color="auto"/>
              <w:right w:val="single" w:sz="4" w:space="0" w:color="auto"/>
            </w:tcBorders>
            <w:shd w:val="clear" w:color="auto" w:fill="FFFFFF"/>
            <w:noWrap/>
            <w:vAlign w:val="center"/>
            <w:hideMark/>
          </w:tcPr>
          <w:p w14:paraId="18C7BA38"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13FC00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CFA24B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0495C64" w14:textId="77777777" w:rsidR="00D02F46" w:rsidRPr="00326F20" w:rsidRDefault="00D02F46" w:rsidP="00D02F46">
            <w:pPr>
              <w:shd w:val="clear" w:color="auto" w:fill="FFFFFF"/>
              <w:jc w:val="center"/>
              <w:rPr>
                <w:sz w:val="22"/>
                <w:szCs w:val="22"/>
              </w:rPr>
            </w:pPr>
            <w:r w:rsidRPr="00326F20">
              <w:rPr>
                <w:sz w:val="22"/>
                <w:szCs w:val="22"/>
              </w:rPr>
              <w:t>19.15</w:t>
            </w:r>
          </w:p>
        </w:tc>
        <w:tc>
          <w:tcPr>
            <w:tcW w:w="1947" w:type="pct"/>
            <w:tcBorders>
              <w:top w:val="nil"/>
              <w:left w:val="nil"/>
              <w:bottom w:val="single" w:sz="4" w:space="0" w:color="auto"/>
              <w:right w:val="single" w:sz="4" w:space="0" w:color="auto"/>
            </w:tcBorders>
            <w:shd w:val="clear" w:color="auto" w:fill="FFFFFF"/>
            <w:vAlign w:val="center"/>
            <w:hideMark/>
          </w:tcPr>
          <w:p w14:paraId="796A58B8" w14:textId="77777777" w:rsidR="00D02F46" w:rsidRPr="00326F20" w:rsidRDefault="00D02F46" w:rsidP="00D02F46">
            <w:pPr>
              <w:shd w:val="clear" w:color="auto" w:fill="FFFFFF"/>
              <w:rPr>
                <w:sz w:val="22"/>
                <w:szCs w:val="22"/>
              </w:rPr>
            </w:pPr>
            <w:r w:rsidRPr="00326F20">
              <w:rPr>
                <w:sz w:val="22"/>
                <w:szCs w:val="22"/>
              </w:rPr>
              <w:t xml:space="preserve">Output current overload </w:t>
            </w:r>
          </w:p>
        </w:tc>
        <w:tc>
          <w:tcPr>
            <w:tcW w:w="433" w:type="pct"/>
            <w:tcBorders>
              <w:top w:val="nil"/>
              <w:left w:val="nil"/>
              <w:bottom w:val="single" w:sz="4" w:space="0" w:color="auto"/>
              <w:right w:val="single" w:sz="4" w:space="0" w:color="auto"/>
            </w:tcBorders>
            <w:shd w:val="clear" w:color="auto" w:fill="FFFFFF"/>
            <w:noWrap/>
            <w:vAlign w:val="center"/>
            <w:hideMark/>
          </w:tcPr>
          <w:p w14:paraId="7FDA765D" w14:textId="77777777" w:rsidR="00D02F46" w:rsidRPr="00326F20" w:rsidRDefault="00D02F46" w:rsidP="00D02F46">
            <w:pPr>
              <w:shd w:val="clear" w:color="auto" w:fill="FFFFFF"/>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7AFBC0C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7204B6C"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2703934"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35F0F9E" w14:textId="77777777" w:rsidR="00D02F46" w:rsidRPr="00326F20" w:rsidRDefault="00D02F46" w:rsidP="00D02F46">
            <w:pPr>
              <w:shd w:val="clear" w:color="auto" w:fill="FFFFFF"/>
              <w:jc w:val="center"/>
              <w:rPr>
                <w:sz w:val="22"/>
                <w:szCs w:val="22"/>
              </w:rPr>
            </w:pPr>
            <w:r w:rsidRPr="00326F20">
              <w:rPr>
                <w:sz w:val="22"/>
                <w:szCs w:val="22"/>
              </w:rPr>
              <w:t>19.16</w:t>
            </w:r>
          </w:p>
        </w:tc>
        <w:tc>
          <w:tcPr>
            <w:tcW w:w="1947" w:type="pct"/>
            <w:tcBorders>
              <w:top w:val="nil"/>
              <w:left w:val="nil"/>
              <w:bottom w:val="single" w:sz="4" w:space="0" w:color="auto"/>
              <w:right w:val="single" w:sz="4" w:space="0" w:color="auto"/>
            </w:tcBorders>
            <w:shd w:val="clear" w:color="auto" w:fill="FFFFFF"/>
            <w:vAlign w:val="center"/>
            <w:hideMark/>
          </w:tcPr>
          <w:p w14:paraId="30E6EE66" w14:textId="77777777" w:rsidR="00D02F46" w:rsidRPr="00326F20" w:rsidRDefault="00D02F46" w:rsidP="00D02F46">
            <w:pPr>
              <w:shd w:val="clear" w:color="auto" w:fill="FFFFFF"/>
              <w:rPr>
                <w:sz w:val="22"/>
                <w:szCs w:val="22"/>
              </w:rPr>
            </w:pPr>
            <w:r w:rsidRPr="00326F20">
              <w:rPr>
                <w:sz w:val="22"/>
                <w:szCs w:val="22"/>
              </w:rPr>
              <w:t xml:space="preserve">Output frequency tracking range </w:t>
            </w:r>
          </w:p>
        </w:tc>
        <w:tc>
          <w:tcPr>
            <w:tcW w:w="433" w:type="pct"/>
            <w:tcBorders>
              <w:top w:val="nil"/>
              <w:left w:val="nil"/>
              <w:bottom w:val="single" w:sz="4" w:space="0" w:color="auto"/>
              <w:right w:val="single" w:sz="4" w:space="0" w:color="auto"/>
            </w:tcBorders>
            <w:shd w:val="clear" w:color="auto" w:fill="FFFFFF"/>
            <w:noWrap/>
            <w:vAlign w:val="center"/>
            <w:hideMark/>
          </w:tcPr>
          <w:p w14:paraId="26549C44" w14:textId="77777777" w:rsidR="00D02F46" w:rsidRPr="00326F20" w:rsidRDefault="00D02F46" w:rsidP="00D02F46">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16FBB50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15D46C1"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CF3143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64F2043" w14:textId="77777777" w:rsidR="00D02F46" w:rsidRPr="00326F20" w:rsidRDefault="00D02F46" w:rsidP="00D02F46">
            <w:pPr>
              <w:shd w:val="clear" w:color="auto" w:fill="FFFFFF"/>
              <w:jc w:val="center"/>
              <w:rPr>
                <w:sz w:val="22"/>
                <w:szCs w:val="22"/>
              </w:rPr>
            </w:pPr>
            <w:r w:rsidRPr="00326F20">
              <w:rPr>
                <w:sz w:val="22"/>
                <w:szCs w:val="22"/>
              </w:rPr>
              <w:lastRenderedPageBreak/>
              <w:t>19.17</w:t>
            </w:r>
          </w:p>
        </w:tc>
        <w:tc>
          <w:tcPr>
            <w:tcW w:w="1947" w:type="pct"/>
            <w:tcBorders>
              <w:top w:val="nil"/>
              <w:left w:val="nil"/>
              <w:bottom w:val="single" w:sz="4" w:space="0" w:color="auto"/>
              <w:right w:val="single" w:sz="4" w:space="0" w:color="auto"/>
            </w:tcBorders>
            <w:shd w:val="clear" w:color="auto" w:fill="FFFFFF"/>
            <w:vAlign w:val="center"/>
            <w:hideMark/>
          </w:tcPr>
          <w:p w14:paraId="44956FCD" w14:textId="77777777" w:rsidR="00D02F46" w:rsidRPr="00326F20" w:rsidRDefault="00D02F46" w:rsidP="00D02F46">
            <w:pPr>
              <w:shd w:val="clear" w:color="auto" w:fill="FFFFFF"/>
              <w:rPr>
                <w:sz w:val="22"/>
                <w:szCs w:val="22"/>
              </w:rPr>
            </w:pPr>
            <w:r w:rsidRPr="00326F20">
              <w:rPr>
                <w:sz w:val="22"/>
                <w:szCs w:val="22"/>
              </w:rPr>
              <w:t xml:space="preserve">Thermal trip </w:t>
            </w:r>
          </w:p>
        </w:tc>
        <w:tc>
          <w:tcPr>
            <w:tcW w:w="433" w:type="pct"/>
            <w:tcBorders>
              <w:top w:val="nil"/>
              <w:left w:val="nil"/>
              <w:bottom w:val="single" w:sz="4" w:space="0" w:color="auto"/>
              <w:right w:val="single" w:sz="4" w:space="0" w:color="auto"/>
            </w:tcBorders>
            <w:shd w:val="clear" w:color="auto" w:fill="FFFFFF"/>
            <w:noWrap/>
            <w:vAlign w:val="center"/>
            <w:hideMark/>
          </w:tcPr>
          <w:p w14:paraId="33EEE490" w14:textId="77777777" w:rsidR="00D02F46" w:rsidRPr="00326F20" w:rsidRDefault="00D02F46" w:rsidP="00D02F46">
            <w:pPr>
              <w:shd w:val="clear" w:color="auto" w:fill="FFFFFF"/>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6EC3410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3A285C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CDD700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5B2B31" w14:textId="77777777" w:rsidR="00D02F46" w:rsidRPr="00326F20" w:rsidRDefault="00D02F46" w:rsidP="00D02F46">
            <w:pPr>
              <w:shd w:val="clear" w:color="auto" w:fill="FFFFFF"/>
              <w:jc w:val="center"/>
              <w:rPr>
                <w:sz w:val="22"/>
                <w:szCs w:val="22"/>
              </w:rPr>
            </w:pPr>
            <w:r w:rsidRPr="00326F20">
              <w:rPr>
                <w:sz w:val="22"/>
                <w:szCs w:val="22"/>
              </w:rPr>
              <w:t>19.18</w:t>
            </w:r>
          </w:p>
        </w:tc>
        <w:tc>
          <w:tcPr>
            <w:tcW w:w="1947" w:type="pct"/>
            <w:tcBorders>
              <w:top w:val="nil"/>
              <w:left w:val="nil"/>
              <w:bottom w:val="single" w:sz="4" w:space="0" w:color="auto"/>
              <w:right w:val="single" w:sz="4" w:space="0" w:color="auto"/>
            </w:tcBorders>
            <w:shd w:val="clear" w:color="auto" w:fill="FFFFFF"/>
            <w:vAlign w:val="center"/>
            <w:hideMark/>
          </w:tcPr>
          <w:p w14:paraId="2894CCE5" w14:textId="77777777" w:rsidR="00D02F46" w:rsidRPr="00326F20" w:rsidRDefault="00D02F46" w:rsidP="00D02F46">
            <w:pPr>
              <w:shd w:val="clear" w:color="auto" w:fill="FFFFFF"/>
              <w:rPr>
                <w:sz w:val="22"/>
                <w:szCs w:val="22"/>
              </w:rPr>
            </w:pPr>
            <w:r w:rsidRPr="00326F20">
              <w:rPr>
                <w:sz w:val="22"/>
                <w:szCs w:val="22"/>
              </w:rPr>
              <w:t xml:space="preserve">Output load power factor </w:t>
            </w:r>
          </w:p>
        </w:tc>
        <w:tc>
          <w:tcPr>
            <w:tcW w:w="433" w:type="pct"/>
            <w:tcBorders>
              <w:top w:val="nil"/>
              <w:left w:val="nil"/>
              <w:bottom w:val="single" w:sz="4" w:space="0" w:color="auto"/>
              <w:right w:val="single" w:sz="4" w:space="0" w:color="auto"/>
            </w:tcBorders>
            <w:shd w:val="clear" w:color="auto" w:fill="FFFFFF"/>
            <w:noWrap/>
            <w:vAlign w:val="center"/>
            <w:hideMark/>
          </w:tcPr>
          <w:p w14:paraId="6F853BB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550C31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659C4B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420D4C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61EE566" w14:textId="77777777" w:rsidR="00D02F46" w:rsidRPr="00326F20" w:rsidRDefault="00D02F46" w:rsidP="00D02F46">
            <w:pPr>
              <w:shd w:val="clear" w:color="auto" w:fill="FFFFFF"/>
              <w:jc w:val="center"/>
              <w:rPr>
                <w:sz w:val="22"/>
                <w:szCs w:val="22"/>
              </w:rPr>
            </w:pPr>
            <w:r w:rsidRPr="00326F20">
              <w:rPr>
                <w:sz w:val="22"/>
                <w:szCs w:val="22"/>
              </w:rPr>
              <w:t>19.19</w:t>
            </w:r>
          </w:p>
        </w:tc>
        <w:tc>
          <w:tcPr>
            <w:tcW w:w="1947" w:type="pct"/>
            <w:tcBorders>
              <w:top w:val="nil"/>
              <w:left w:val="nil"/>
              <w:bottom w:val="single" w:sz="4" w:space="0" w:color="auto"/>
              <w:right w:val="single" w:sz="4" w:space="0" w:color="auto"/>
            </w:tcBorders>
            <w:shd w:val="clear" w:color="auto" w:fill="FFFFFF"/>
            <w:vAlign w:val="center"/>
            <w:hideMark/>
          </w:tcPr>
          <w:p w14:paraId="1A5370BE" w14:textId="77777777" w:rsidR="00D02F46" w:rsidRPr="00326F20" w:rsidRDefault="00D02F46" w:rsidP="00D02F46">
            <w:pPr>
              <w:shd w:val="clear" w:color="auto" w:fill="FFFFFF"/>
              <w:rPr>
                <w:sz w:val="22"/>
                <w:szCs w:val="22"/>
              </w:rPr>
            </w:pPr>
            <w:r w:rsidRPr="00326F20">
              <w:rPr>
                <w:sz w:val="22"/>
                <w:szCs w:val="22"/>
              </w:rPr>
              <w:t>Efficiency at 25, 50, 75 and 100% output</w:t>
            </w:r>
          </w:p>
        </w:tc>
        <w:tc>
          <w:tcPr>
            <w:tcW w:w="433" w:type="pct"/>
            <w:tcBorders>
              <w:top w:val="nil"/>
              <w:left w:val="nil"/>
              <w:bottom w:val="single" w:sz="4" w:space="0" w:color="auto"/>
              <w:right w:val="single" w:sz="4" w:space="0" w:color="auto"/>
            </w:tcBorders>
            <w:shd w:val="clear" w:color="auto" w:fill="FFFFFF"/>
            <w:noWrap/>
            <w:vAlign w:val="center"/>
            <w:hideMark/>
          </w:tcPr>
          <w:p w14:paraId="0E18F813"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EF1BC94"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ADC652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704FE7C"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2F2F2"/>
            <w:vAlign w:val="center"/>
            <w:hideMark/>
          </w:tcPr>
          <w:p w14:paraId="7A904ADB" w14:textId="77777777" w:rsidR="00D02F46" w:rsidRPr="00326F20" w:rsidRDefault="00D02F46" w:rsidP="00D02F46">
            <w:pPr>
              <w:shd w:val="clear" w:color="auto" w:fill="FFFFFF"/>
              <w:jc w:val="center"/>
              <w:rPr>
                <w:b/>
                <w:bCs/>
                <w:sz w:val="22"/>
                <w:szCs w:val="22"/>
              </w:rPr>
            </w:pPr>
            <w:r w:rsidRPr="00326F20">
              <w:rPr>
                <w:b/>
                <w:bCs/>
                <w:sz w:val="22"/>
                <w:szCs w:val="22"/>
              </w:rPr>
              <w:t>20</w:t>
            </w:r>
          </w:p>
        </w:tc>
        <w:tc>
          <w:tcPr>
            <w:tcW w:w="1947" w:type="pct"/>
            <w:tcBorders>
              <w:top w:val="nil"/>
              <w:left w:val="nil"/>
              <w:bottom w:val="single" w:sz="4" w:space="0" w:color="auto"/>
              <w:right w:val="single" w:sz="4" w:space="0" w:color="auto"/>
            </w:tcBorders>
            <w:shd w:val="clear" w:color="auto" w:fill="F2F2F2"/>
            <w:vAlign w:val="center"/>
            <w:hideMark/>
          </w:tcPr>
          <w:p w14:paraId="0C94AEF8" w14:textId="77777777" w:rsidR="00D02F46" w:rsidRPr="00326F20" w:rsidRDefault="00D02F46" w:rsidP="00D02F46">
            <w:pPr>
              <w:shd w:val="clear" w:color="auto" w:fill="FFFFFF"/>
              <w:rPr>
                <w:b/>
                <w:bCs/>
                <w:sz w:val="22"/>
                <w:szCs w:val="22"/>
                <w:u w:val="single"/>
              </w:rPr>
            </w:pPr>
            <w:r w:rsidRPr="00326F20">
              <w:rPr>
                <w:b/>
                <w:bCs/>
                <w:sz w:val="22"/>
                <w:szCs w:val="22"/>
                <w:u w:val="single"/>
              </w:rPr>
              <w:t>AC Main Power Transient Protector</w:t>
            </w:r>
          </w:p>
        </w:tc>
        <w:tc>
          <w:tcPr>
            <w:tcW w:w="433" w:type="pct"/>
            <w:tcBorders>
              <w:top w:val="nil"/>
              <w:left w:val="nil"/>
              <w:bottom w:val="single" w:sz="4" w:space="0" w:color="auto"/>
              <w:right w:val="single" w:sz="4" w:space="0" w:color="auto"/>
            </w:tcBorders>
            <w:shd w:val="clear" w:color="auto" w:fill="F2F2F2"/>
            <w:noWrap/>
            <w:vAlign w:val="center"/>
            <w:hideMark/>
          </w:tcPr>
          <w:p w14:paraId="3F0919DD"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nil"/>
              <w:left w:val="nil"/>
              <w:bottom w:val="single" w:sz="4" w:space="0" w:color="auto"/>
              <w:right w:val="single" w:sz="4" w:space="0" w:color="auto"/>
            </w:tcBorders>
            <w:shd w:val="clear" w:color="auto" w:fill="F2F2F2"/>
            <w:noWrap/>
            <w:vAlign w:val="center"/>
            <w:hideMark/>
          </w:tcPr>
          <w:p w14:paraId="5B320ED9"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2A707353"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2410AAE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5A3B1E3" w14:textId="77777777" w:rsidR="00D02F46" w:rsidRPr="00326F20" w:rsidRDefault="00D02F46" w:rsidP="00D02F46">
            <w:pPr>
              <w:shd w:val="clear" w:color="auto" w:fill="FFFFFF"/>
              <w:jc w:val="center"/>
              <w:rPr>
                <w:sz w:val="22"/>
                <w:szCs w:val="22"/>
              </w:rPr>
            </w:pPr>
            <w:r w:rsidRPr="00326F20">
              <w:rPr>
                <w:sz w:val="22"/>
                <w:szCs w:val="22"/>
              </w:rPr>
              <w:t>20.1</w:t>
            </w:r>
          </w:p>
        </w:tc>
        <w:tc>
          <w:tcPr>
            <w:tcW w:w="1947" w:type="pct"/>
            <w:tcBorders>
              <w:top w:val="nil"/>
              <w:left w:val="nil"/>
              <w:bottom w:val="single" w:sz="4" w:space="0" w:color="auto"/>
              <w:right w:val="single" w:sz="4" w:space="0" w:color="auto"/>
            </w:tcBorders>
            <w:shd w:val="clear" w:color="auto" w:fill="FFFFFF"/>
            <w:vAlign w:val="center"/>
            <w:hideMark/>
          </w:tcPr>
          <w:p w14:paraId="03EC3F50" w14:textId="77777777" w:rsidR="00D02F46" w:rsidRPr="00326F20" w:rsidRDefault="00D02F46" w:rsidP="00D02F46">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19459E7B"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DD93ED"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580AA43"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EC3363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E791C3D" w14:textId="77777777" w:rsidR="00D02F46" w:rsidRPr="00326F20" w:rsidRDefault="00D02F46" w:rsidP="00D02F46">
            <w:pPr>
              <w:shd w:val="clear" w:color="auto" w:fill="FFFFFF"/>
              <w:jc w:val="center"/>
              <w:rPr>
                <w:sz w:val="22"/>
                <w:szCs w:val="22"/>
              </w:rPr>
            </w:pPr>
            <w:r w:rsidRPr="00326F20">
              <w:rPr>
                <w:sz w:val="22"/>
                <w:szCs w:val="22"/>
              </w:rPr>
              <w:t>20.2</w:t>
            </w:r>
          </w:p>
        </w:tc>
        <w:tc>
          <w:tcPr>
            <w:tcW w:w="1947" w:type="pct"/>
            <w:tcBorders>
              <w:top w:val="nil"/>
              <w:left w:val="nil"/>
              <w:bottom w:val="single" w:sz="4" w:space="0" w:color="auto"/>
              <w:right w:val="single" w:sz="4" w:space="0" w:color="auto"/>
            </w:tcBorders>
            <w:shd w:val="clear" w:color="auto" w:fill="FFFFFF"/>
            <w:vAlign w:val="center"/>
            <w:hideMark/>
          </w:tcPr>
          <w:p w14:paraId="773D0C1A" w14:textId="77777777" w:rsidR="00D02F46" w:rsidRPr="00326F20" w:rsidRDefault="00D02F46" w:rsidP="00D02F46">
            <w:pPr>
              <w:shd w:val="clear" w:color="auto" w:fill="FFFFFF"/>
              <w:rPr>
                <w:sz w:val="22"/>
                <w:szCs w:val="22"/>
              </w:rPr>
            </w:pPr>
            <w:r w:rsidRPr="00326F20">
              <w:rPr>
                <w:sz w:val="22"/>
                <w:szCs w:val="22"/>
              </w:rPr>
              <w:t xml:space="preserve">Type </w:t>
            </w:r>
          </w:p>
        </w:tc>
        <w:tc>
          <w:tcPr>
            <w:tcW w:w="433" w:type="pct"/>
            <w:tcBorders>
              <w:top w:val="nil"/>
              <w:left w:val="nil"/>
              <w:bottom w:val="single" w:sz="4" w:space="0" w:color="auto"/>
              <w:right w:val="single" w:sz="4" w:space="0" w:color="auto"/>
            </w:tcBorders>
            <w:shd w:val="clear" w:color="auto" w:fill="FFFFFF"/>
            <w:noWrap/>
            <w:vAlign w:val="center"/>
            <w:hideMark/>
          </w:tcPr>
          <w:p w14:paraId="7C062745"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31D7C94"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D40ECA4"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569BB4A"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2044994" w14:textId="77777777" w:rsidR="00D02F46" w:rsidRPr="00326F20" w:rsidRDefault="00D02F46" w:rsidP="00D02F46">
            <w:pPr>
              <w:shd w:val="clear" w:color="auto" w:fill="FFFFFF"/>
              <w:jc w:val="center"/>
              <w:rPr>
                <w:sz w:val="22"/>
                <w:szCs w:val="22"/>
              </w:rPr>
            </w:pPr>
            <w:r w:rsidRPr="00326F20">
              <w:rPr>
                <w:sz w:val="22"/>
                <w:szCs w:val="22"/>
              </w:rPr>
              <w:t>20.3</w:t>
            </w:r>
          </w:p>
        </w:tc>
        <w:tc>
          <w:tcPr>
            <w:tcW w:w="1947" w:type="pct"/>
            <w:tcBorders>
              <w:top w:val="nil"/>
              <w:left w:val="nil"/>
              <w:bottom w:val="single" w:sz="4" w:space="0" w:color="auto"/>
              <w:right w:val="single" w:sz="4" w:space="0" w:color="auto"/>
            </w:tcBorders>
            <w:shd w:val="clear" w:color="auto" w:fill="FFFFFF"/>
            <w:vAlign w:val="center"/>
            <w:hideMark/>
          </w:tcPr>
          <w:p w14:paraId="09878C02" w14:textId="77777777" w:rsidR="00D02F46" w:rsidRPr="00326F20" w:rsidRDefault="00D02F46" w:rsidP="00D02F46">
            <w:pPr>
              <w:shd w:val="clear" w:color="auto" w:fill="FFFFFF"/>
              <w:rPr>
                <w:sz w:val="22"/>
                <w:szCs w:val="22"/>
              </w:rPr>
            </w:pPr>
            <w:r w:rsidRPr="00326F20">
              <w:rPr>
                <w:sz w:val="22"/>
                <w:szCs w:val="22"/>
              </w:rPr>
              <w:t xml:space="preserve">Nominal AC voltage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3012E904" w14:textId="77777777" w:rsidR="00D02F46" w:rsidRPr="00326F20" w:rsidRDefault="00D02F46" w:rsidP="00D02F46">
            <w:pPr>
              <w:shd w:val="clear" w:color="auto" w:fill="FFFFFF"/>
              <w:jc w:val="center"/>
              <w:rPr>
                <w:sz w:val="22"/>
                <w:szCs w:val="22"/>
              </w:rPr>
            </w:pPr>
            <w:r w:rsidRPr="00326F20">
              <w:rPr>
                <w:sz w:val="22"/>
                <w:szCs w:val="22"/>
              </w:rPr>
              <w:t>V</w:t>
            </w:r>
          </w:p>
        </w:tc>
        <w:tc>
          <w:tcPr>
            <w:tcW w:w="1157" w:type="pct"/>
            <w:tcBorders>
              <w:top w:val="nil"/>
              <w:left w:val="nil"/>
              <w:bottom w:val="single" w:sz="4" w:space="0" w:color="auto"/>
              <w:right w:val="single" w:sz="4" w:space="0" w:color="auto"/>
            </w:tcBorders>
            <w:shd w:val="clear" w:color="auto" w:fill="FFFFFF"/>
            <w:noWrap/>
            <w:vAlign w:val="center"/>
            <w:hideMark/>
          </w:tcPr>
          <w:p w14:paraId="6082127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90A9101"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5CCFC29"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6442DD52" w14:textId="77777777" w:rsidR="00D02F46" w:rsidRPr="00326F20" w:rsidRDefault="00D02F46" w:rsidP="00D02F46">
            <w:pPr>
              <w:shd w:val="clear" w:color="auto" w:fill="FFFFFF"/>
              <w:jc w:val="center"/>
              <w:rPr>
                <w:sz w:val="22"/>
                <w:szCs w:val="22"/>
              </w:rPr>
            </w:pPr>
            <w:r w:rsidRPr="00326F20">
              <w:rPr>
                <w:sz w:val="22"/>
                <w:szCs w:val="22"/>
              </w:rPr>
              <w:t>20.4</w:t>
            </w:r>
          </w:p>
        </w:tc>
        <w:tc>
          <w:tcPr>
            <w:tcW w:w="1947" w:type="pct"/>
            <w:tcBorders>
              <w:top w:val="nil"/>
              <w:left w:val="nil"/>
              <w:bottom w:val="single" w:sz="4" w:space="0" w:color="auto"/>
              <w:right w:val="single" w:sz="4" w:space="0" w:color="auto"/>
            </w:tcBorders>
            <w:shd w:val="clear" w:color="auto" w:fill="FFFFFF"/>
            <w:vAlign w:val="center"/>
            <w:hideMark/>
          </w:tcPr>
          <w:p w14:paraId="74319204" w14:textId="77777777" w:rsidR="00D02F46" w:rsidRPr="00326F20" w:rsidRDefault="00D02F46" w:rsidP="00D02F46">
            <w:pPr>
              <w:shd w:val="clear" w:color="auto" w:fill="FFFFFF"/>
              <w:rPr>
                <w:sz w:val="22"/>
                <w:szCs w:val="22"/>
              </w:rPr>
            </w:pPr>
            <w:r w:rsidRPr="00326F20">
              <w:rPr>
                <w:sz w:val="22"/>
                <w:szCs w:val="22"/>
              </w:rPr>
              <w:t xml:space="preserve">Input AC frequency and range </w:t>
            </w:r>
          </w:p>
        </w:tc>
        <w:tc>
          <w:tcPr>
            <w:tcW w:w="433" w:type="pct"/>
            <w:tcBorders>
              <w:top w:val="nil"/>
              <w:left w:val="nil"/>
              <w:bottom w:val="single" w:sz="4" w:space="0" w:color="auto"/>
              <w:right w:val="single" w:sz="4" w:space="0" w:color="auto"/>
            </w:tcBorders>
            <w:shd w:val="clear" w:color="auto" w:fill="FFFFFF"/>
            <w:noWrap/>
            <w:vAlign w:val="center"/>
            <w:hideMark/>
          </w:tcPr>
          <w:p w14:paraId="2CBB8DA1" w14:textId="77777777" w:rsidR="00D02F46" w:rsidRPr="00326F20" w:rsidRDefault="00D02F46" w:rsidP="00D02F46">
            <w:pPr>
              <w:shd w:val="clear" w:color="auto" w:fill="FFFFFF"/>
              <w:jc w:val="center"/>
              <w:rPr>
                <w:sz w:val="22"/>
                <w:szCs w:val="22"/>
              </w:rPr>
            </w:pPr>
            <w:r w:rsidRPr="00326F20">
              <w:rPr>
                <w:sz w:val="22"/>
                <w:szCs w:val="22"/>
              </w:rPr>
              <w:t>Hz</w:t>
            </w:r>
          </w:p>
        </w:tc>
        <w:tc>
          <w:tcPr>
            <w:tcW w:w="1157" w:type="pct"/>
            <w:tcBorders>
              <w:top w:val="nil"/>
              <w:left w:val="nil"/>
              <w:bottom w:val="single" w:sz="4" w:space="0" w:color="auto"/>
              <w:right w:val="single" w:sz="4" w:space="0" w:color="auto"/>
            </w:tcBorders>
            <w:shd w:val="clear" w:color="auto" w:fill="FFFFFF"/>
            <w:noWrap/>
            <w:vAlign w:val="center"/>
            <w:hideMark/>
          </w:tcPr>
          <w:p w14:paraId="32351BCD"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A7857CC"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7110FE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3F27C93" w14:textId="77777777" w:rsidR="00D02F46" w:rsidRPr="00326F20" w:rsidRDefault="00D02F46" w:rsidP="00D02F46">
            <w:pPr>
              <w:shd w:val="clear" w:color="auto" w:fill="FFFFFF"/>
              <w:jc w:val="center"/>
              <w:rPr>
                <w:sz w:val="22"/>
                <w:szCs w:val="22"/>
              </w:rPr>
            </w:pPr>
            <w:r w:rsidRPr="00326F20">
              <w:rPr>
                <w:sz w:val="22"/>
                <w:szCs w:val="22"/>
              </w:rPr>
              <w:t>20.5</w:t>
            </w:r>
          </w:p>
        </w:tc>
        <w:tc>
          <w:tcPr>
            <w:tcW w:w="1947" w:type="pct"/>
            <w:tcBorders>
              <w:top w:val="nil"/>
              <w:left w:val="nil"/>
              <w:bottom w:val="single" w:sz="4" w:space="0" w:color="auto"/>
              <w:right w:val="single" w:sz="4" w:space="0" w:color="auto"/>
            </w:tcBorders>
            <w:shd w:val="clear" w:color="auto" w:fill="FFFFFF"/>
            <w:vAlign w:val="center"/>
            <w:hideMark/>
          </w:tcPr>
          <w:p w14:paraId="58A1D869" w14:textId="77777777" w:rsidR="00D02F46" w:rsidRPr="00326F20" w:rsidRDefault="00D02F46" w:rsidP="00D02F46">
            <w:pPr>
              <w:shd w:val="clear" w:color="auto" w:fill="FFFFFF"/>
              <w:rPr>
                <w:sz w:val="22"/>
                <w:szCs w:val="22"/>
              </w:rPr>
            </w:pPr>
            <w:r w:rsidRPr="00326F20">
              <w:rPr>
                <w:sz w:val="22"/>
                <w:szCs w:val="22"/>
              </w:rPr>
              <w:t xml:space="preserve">Service conditions (temperature and RH). </w:t>
            </w:r>
          </w:p>
        </w:tc>
        <w:tc>
          <w:tcPr>
            <w:tcW w:w="433" w:type="pct"/>
            <w:tcBorders>
              <w:top w:val="nil"/>
              <w:left w:val="nil"/>
              <w:bottom w:val="single" w:sz="4" w:space="0" w:color="auto"/>
              <w:right w:val="single" w:sz="4" w:space="0" w:color="auto"/>
            </w:tcBorders>
            <w:shd w:val="clear" w:color="auto" w:fill="FFFFFF"/>
            <w:noWrap/>
            <w:vAlign w:val="center"/>
            <w:hideMark/>
          </w:tcPr>
          <w:p w14:paraId="53F81926"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FE99AF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FEA357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6DC8EC6"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49B373B" w14:textId="77777777" w:rsidR="00D02F46" w:rsidRPr="00326F20" w:rsidRDefault="00D02F46" w:rsidP="00D02F46">
            <w:pPr>
              <w:shd w:val="clear" w:color="auto" w:fill="FFFFFF"/>
              <w:jc w:val="center"/>
              <w:rPr>
                <w:sz w:val="22"/>
                <w:szCs w:val="22"/>
              </w:rPr>
            </w:pPr>
            <w:r w:rsidRPr="00326F20">
              <w:rPr>
                <w:sz w:val="22"/>
                <w:szCs w:val="22"/>
              </w:rPr>
              <w:t>20.6</w:t>
            </w:r>
          </w:p>
        </w:tc>
        <w:tc>
          <w:tcPr>
            <w:tcW w:w="1947" w:type="pct"/>
            <w:tcBorders>
              <w:top w:val="nil"/>
              <w:left w:val="nil"/>
              <w:bottom w:val="single" w:sz="4" w:space="0" w:color="auto"/>
              <w:right w:val="single" w:sz="4" w:space="0" w:color="auto"/>
            </w:tcBorders>
            <w:shd w:val="clear" w:color="auto" w:fill="FFFFFF"/>
            <w:vAlign w:val="center"/>
            <w:hideMark/>
          </w:tcPr>
          <w:p w14:paraId="41A29C03" w14:textId="77777777" w:rsidR="00D02F46" w:rsidRPr="00326F20" w:rsidRDefault="00D02F46" w:rsidP="00D02F46">
            <w:pPr>
              <w:shd w:val="clear" w:color="auto" w:fill="FFFFFF"/>
              <w:rPr>
                <w:sz w:val="22"/>
                <w:szCs w:val="22"/>
              </w:rPr>
            </w:pPr>
            <w:r w:rsidRPr="00326F20">
              <w:rPr>
                <w:sz w:val="22"/>
                <w:szCs w:val="22"/>
              </w:rPr>
              <w:t xml:space="preserve">Power factor </w:t>
            </w:r>
          </w:p>
        </w:tc>
        <w:tc>
          <w:tcPr>
            <w:tcW w:w="433" w:type="pct"/>
            <w:tcBorders>
              <w:top w:val="nil"/>
              <w:left w:val="nil"/>
              <w:bottom w:val="single" w:sz="4" w:space="0" w:color="auto"/>
              <w:right w:val="single" w:sz="4" w:space="0" w:color="auto"/>
            </w:tcBorders>
            <w:shd w:val="clear" w:color="auto" w:fill="FFFFFF"/>
            <w:noWrap/>
            <w:vAlign w:val="center"/>
            <w:hideMark/>
          </w:tcPr>
          <w:p w14:paraId="1648072B"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6447BB8F"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EF34CF8"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AEBF33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65E231D" w14:textId="77777777" w:rsidR="00D02F46" w:rsidRPr="00326F20" w:rsidRDefault="00D02F46" w:rsidP="00D02F46">
            <w:pPr>
              <w:shd w:val="clear" w:color="auto" w:fill="FFFFFF"/>
              <w:jc w:val="center"/>
              <w:rPr>
                <w:sz w:val="22"/>
                <w:szCs w:val="22"/>
              </w:rPr>
            </w:pPr>
            <w:r w:rsidRPr="00326F20">
              <w:rPr>
                <w:sz w:val="22"/>
                <w:szCs w:val="22"/>
              </w:rPr>
              <w:t>20.7</w:t>
            </w:r>
          </w:p>
        </w:tc>
        <w:tc>
          <w:tcPr>
            <w:tcW w:w="1947" w:type="pct"/>
            <w:tcBorders>
              <w:top w:val="nil"/>
              <w:left w:val="nil"/>
              <w:bottom w:val="single" w:sz="4" w:space="0" w:color="auto"/>
              <w:right w:val="single" w:sz="4" w:space="0" w:color="auto"/>
            </w:tcBorders>
            <w:shd w:val="clear" w:color="auto" w:fill="FFFFFF"/>
            <w:vAlign w:val="center"/>
            <w:hideMark/>
          </w:tcPr>
          <w:p w14:paraId="3475D991" w14:textId="77777777" w:rsidR="00D02F46" w:rsidRPr="00326F20" w:rsidRDefault="00D02F46" w:rsidP="00D02F46">
            <w:pPr>
              <w:shd w:val="clear" w:color="auto" w:fill="FFFFFF"/>
              <w:rPr>
                <w:sz w:val="22"/>
                <w:szCs w:val="22"/>
              </w:rPr>
            </w:pPr>
            <w:r w:rsidRPr="00326F20">
              <w:rPr>
                <w:sz w:val="22"/>
                <w:szCs w:val="22"/>
              </w:rPr>
              <w:t xml:space="preserve">Peak discharge current </w:t>
            </w:r>
          </w:p>
        </w:tc>
        <w:tc>
          <w:tcPr>
            <w:tcW w:w="433" w:type="pct"/>
            <w:tcBorders>
              <w:top w:val="nil"/>
              <w:left w:val="nil"/>
              <w:bottom w:val="single" w:sz="4" w:space="0" w:color="auto"/>
              <w:right w:val="single" w:sz="4" w:space="0" w:color="auto"/>
            </w:tcBorders>
            <w:shd w:val="clear" w:color="auto" w:fill="FFFFFF"/>
            <w:noWrap/>
            <w:vAlign w:val="center"/>
            <w:hideMark/>
          </w:tcPr>
          <w:p w14:paraId="282854D6" w14:textId="77777777" w:rsidR="00D02F46" w:rsidRPr="00326F20" w:rsidRDefault="00D02F46" w:rsidP="00D02F46">
            <w:pPr>
              <w:shd w:val="clear" w:color="auto" w:fill="FFFFFF"/>
              <w:jc w:val="center"/>
              <w:rPr>
                <w:sz w:val="22"/>
                <w:szCs w:val="22"/>
              </w:rPr>
            </w:pPr>
            <w:r w:rsidRPr="00326F20">
              <w:rPr>
                <w:sz w:val="22"/>
                <w:szCs w:val="22"/>
              </w:rPr>
              <w:t>A</w:t>
            </w:r>
          </w:p>
        </w:tc>
        <w:tc>
          <w:tcPr>
            <w:tcW w:w="1157" w:type="pct"/>
            <w:tcBorders>
              <w:top w:val="nil"/>
              <w:left w:val="nil"/>
              <w:bottom w:val="single" w:sz="4" w:space="0" w:color="auto"/>
              <w:right w:val="single" w:sz="4" w:space="0" w:color="auto"/>
            </w:tcBorders>
            <w:shd w:val="clear" w:color="auto" w:fill="FFFFFF"/>
            <w:noWrap/>
            <w:vAlign w:val="center"/>
            <w:hideMark/>
          </w:tcPr>
          <w:p w14:paraId="2E4B6252"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D07AFB2"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2F33C6EB"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8DE5D9F" w14:textId="77777777" w:rsidR="00D02F46" w:rsidRPr="00326F20" w:rsidRDefault="00D02F46" w:rsidP="00D02F46">
            <w:pPr>
              <w:shd w:val="clear" w:color="auto" w:fill="FFFFFF"/>
              <w:jc w:val="center"/>
              <w:rPr>
                <w:sz w:val="22"/>
                <w:szCs w:val="22"/>
              </w:rPr>
            </w:pPr>
            <w:r w:rsidRPr="00326F20">
              <w:rPr>
                <w:sz w:val="22"/>
                <w:szCs w:val="22"/>
              </w:rPr>
              <w:t>20.8</w:t>
            </w:r>
          </w:p>
        </w:tc>
        <w:tc>
          <w:tcPr>
            <w:tcW w:w="1947" w:type="pct"/>
            <w:tcBorders>
              <w:top w:val="nil"/>
              <w:left w:val="nil"/>
              <w:bottom w:val="single" w:sz="4" w:space="0" w:color="auto"/>
              <w:right w:val="single" w:sz="4" w:space="0" w:color="auto"/>
            </w:tcBorders>
            <w:shd w:val="clear" w:color="auto" w:fill="FFFFFF"/>
            <w:vAlign w:val="center"/>
            <w:hideMark/>
          </w:tcPr>
          <w:p w14:paraId="65BA7207" w14:textId="77777777" w:rsidR="00D02F46" w:rsidRPr="00326F20" w:rsidRDefault="00D02F46" w:rsidP="00D02F46">
            <w:pPr>
              <w:shd w:val="clear" w:color="auto" w:fill="FFFFFF"/>
              <w:rPr>
                <w:sz w:val="22"/>
                <w:szCs w:val="22"/>
              </w:rPr>
            </w:pPr>
            <w:r w:rsidRPr="00326F20">
              <w:rPr>
                <w:sz w:val="22"/>
                <w:szCs w:val="22"/>
              </w:rPr>
              <w:t xml:space="preserve">Leakage current </w:t>
            </w:r>
          </w:p>
        </w:tc>
        <w:tc>
          <w:tcPr>
            <w:tcW w:w="433" w:type="pct"/>
            <w:tcBorders>
              <w:top w:val="nil"/>
              <w:left w:val="nil"/>
              <w:bottom w:val="single" w:sz="4" w:space="0" w:color="auto"/>
              <w:right w:val="single" w:sz="4" w:space="0" w:color="auto"/>
            </w:tcBorders>
            <w:shd w:val="clear" w:color="auto" w:fill="FFFFFF"/>
            <w:noWrap/>
            <w:vAlign w:val="center"/>
            <w:hideMark/>
          </w:tcPr>
          <w:p w14:paraId="3CB56B8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6EA227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F38C03E"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EE5E8A0"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062E848" w14:textId="77777777" w:rsidR="00D02F46" w:rsidRPr="00326F20" w:rsidRDefault="00D02F46" w:rsidP="00D02F46">
            <w:pPr>
              <w:shd w:val="clear" w:color="auto" w:fill="FFFFFF"/>
              <w:jc w:val="center"/>
              <w:rPr>
                <w:sz w:val="22"/>
                <w:szCs w:val="22"/>
              </w:rPr>
            </w:pPr>
            <w:r w:rsidRPr="00326F20">
              <w:rPr>
                <w:sz w:val="22"/>
                <w:szCs w:val="22"/>
              </w:rPr>
              <w:t>20.9</w:t>
            </w:r>
          </w:p>
        </w:tc>
        <w:tc>
          <w:tcPr>
            <w:tcW w:w="1947" w:type="pct"/>
            <w:tcBorders>
              <w:top w:val="nil"/>
              <w:left w:val="nil"/>
              <w:bottom w:val="single" w:sz="4" w:space="0" w:color="auto"/>
              <w:right w:val="single" w:sz="4" w:space="0" w:color="auto"/>
            </w:tcBorders>
            <w:shd w:val="clear" w:color="auto" w:fill="FFFFFF"/>
            <w:vAlign w:val="center"/>
            <w:hideMark/>
          </w:tcPr>
          <w:p w14:paraId="1D75F3DD" w14:textId="77777777" w:rsidR="00D02F46" w:rsidRPr="00326F20" w:rsidRDefault="00D02F46" w:rsidP="00D02F46">
            <w:pPr>
              <w:shd w:val="clear" w:color="auto" w:fill="FFFFFF"/>
              <w:rPr>
                <w:sz w:val="22"/>
                <w:szCs w:val="22"/>
              </w:rPr>
            </w:pPr>
            <w:r w:rsidRPr="00326F20">
              <w:rPr>
                <w:sz w:val="22"/>
                <w:szCs w:val="22"/>
              </w:rPr>
              <w:t xml:space="preserve">Connection details </w:t>
            </w:r>
          </w:p>
        </w:tc>
        <w:tc>
          <w:tcPr>
            <w:tcW w:w="433" w:type="pct"/>
            <w:tcBorders>
              <w:top w:val="nil"/>
              <w:left w:val="nil"/>
              <w:bottom w:val="single" w:sz="4" w:space="0" w:color="auto"/>
              <w:right w:val="single" w:sz="4" w:space="0" w:color="auto"/>
            </w:tcBorders>
            <w:shd w:val="clear" w:color="auto" w:fill="FFFFFF"/>
            <w:noWrap/>
            <w:vAlign w:val="center"/>
            <w:hideMark/>
          </w:tcPr>
          <w:p w14:paraId="511939BB"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FC8899C"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B53F4D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5D7BA512"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51A2542" w14:textId="77777777" w:rsidR="00D02F46" w:rsidRPr="00326F20" w:rsidRDefault="00D02F46" w:rsidP="00D02F46">
            <w:pPr>
              <w:shd w:val="clear" w:color="auto" w:fill="FFFFFF"/>
              <w:jc w:val="center"/>
              <w:rPr>
                <w:sz w:val="22"/>
                <w:szCs w:val="22"/>
              </w:rPr>
            </w:pPr>
            <w:r w:rsidRPr="00326F20">
              <w:rPr>
                <w:sz w:val="22"/>
                <w:szCs w:val="22"/>
              </w:rPr>
              <w:t>20.10</w:t>
            </w:r>
          </w:p>
        </w:tc>
        <w:tc>
          <w:tcPr>
            <w:tcW w:w="1947" w:type="pct"/>
            <w:tcBorders>
              <w:top w:val="nil"/>
              <w:left w:val="nil"/>
              <w:bottom w:val="single" w:sz="4" w:space="0" w:color="auto"/>
              <w:right w:val="single" w:sz="4" w:space="0" w:color="auto"/>
            </w:tcBorders>
            <w:shd w:val="clear" w:color="auto" w:fill="FFFFFF"/>
            <w:vAlign w:val="center"/>
            <w:hideMark/>
          </w:tcPr>
          <w:p w14:paraId="2714145E" w14:textId="77777777" w:rsidR="00D02F46" w:rsidRPr="00326F20" w:rsidRDefault="00D02F46" w:rsidP="00D02F46">
            <w:pPr>
              <w:shd w:val="clear" w:color="auto" w:fill="FFFFFF"/>
              <w:rPr>
                <w:sz w:val="22"/>
                <w:szCs w:val="22"/>
              </w:rPr>
            </w:pPr>
            <w:r w:rsidRPr="00326F20">
              <w:rPr>
                <w:sz w:val="22"/>
                <w:szCs w:val="22"/>
              </w:rPr>
              <w:t xml:space="preserve">Dimensions/housing </w:t>
            </w:r>
          </w:p>
        </w:tc>
        <w:tc>
          <w:tcPr>
            <w:tcW w:w="433" w:type="pct"/>
            <w:tcBorders>
              <w:top w:val="nil"/>
              <w:left w:val="nil"/>
              <w:bottom w:val="single" w:sz="4" w:space="0" w:color="auto"/>
              <w:right w:val="single" w:sz="4" w:space="0" w:color="auto"/>
            </w:tcBorders>
            <w:shd w:val="clear" w:color="auto" w:fill="FFFFFF"/>
            <w:noWrap/>
            <w:vAlign w:val="center"/>
            <w:hideMark/>
          </w:tcPr>
          <w:p w14:paraId="485E2740"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F149891"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42DD61B"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1A52664" w14:textId="77777777" w:rsidTr="00E2047D">
        <w:tblPrEx>
          <w:tblCellMar>
            <w:left w:w="108" w:type="dxa"/>
            <w:right w:w="108" w:type="dxa"/>
          </w:tblCellMar>
        </w:tblPrEx>
        <w:trPr>
          <w:trHeight w:val="559"/>
        </w:trPr>
        <w:tc>
          <w:tcPr>
            <w:tcW w:w="40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B788684" w14:textId="77777777" w:rsidR="00D02F46" w:rsidRPr="00326F20" w:rsidRDefault="00D02F46" w:rsidP="00D02F46">
            <w:pPr>
              <w:shd w:val="clear" w:color="auto" w:fill="FFFFFF"/>
              <w:jc w:val="center"/>
              <w:rPr>
                <w:b/>
                <w:bCs/>
                <w:sz w:val="22"/>
                <w:szCs w:val="22"/>
              </w:rPr>
            </w:pPr>
            <w:r w:rsidRPr="00326F20">
              <w:rPr>
                <w:b/>
                <w:bCs/>
                <w:sz w:val="22"/>
                <w:szCs w:val="22"/>
              </w:rPr>
              <w:t>21</w:t>
            </w:r>
          </w:p>
        </w:tc>
        <w:tc>
          <w:tcPr>
            <w:tcW w:w="1947" w:type="pct"/>
            <w:tcBorders>
              <w:top w:val="single" w:sz="4" w:space="0" w:color="auto"/>
              <w:left w:val="nil"/>
              <w:bottom w:val="single" w:sz="4" w:space="0" w:color="auto"/>
              <w:right w:val="single" w:sz="4" w:space="0" w:color="auto"/>
            </w:tcBorders>
            <w:shd w:val="clear" w:color="auto" w:fill="F2F2F2"/>
            <w:vAlign w:val="center"/>
            <w:hideMark/>
          </w:tcPr>
          <w:p w14:paraId="09CD7423" w14:textId="77777777" w:rsidR="00D02F46" w:rsidRPr="00326F20" w:rsidRDefault="00D02F46" w:rsidP="00D02F46">
            <w:pPr>
              <w:shd w:val="clear" w:color="auto" w:fill="FFFFFF"/>
              <w:rPr>
                <w:b/>
                <w:bCs/>
                <w:sz w:val="22"/>
                <w:szCs w:val="22"/>
                <w:u w:val="single"/>
              </w:rPr>
            </w:pPr>
            <w:r w:rsidRPr="00326F20">
              <w:rPr>
                <w:b/>
                <w:bCs/>
                <w:sz w:val="22"/>
                <w:szCs w:val="22"/>
                <w:u w:val="single"/>
              </w:rPr>
              <w:t>Inverter Distribution</w:t>
            </w:r>
          </w:p>
        </w:tc>
        <w:tc>
          <w:tcPr>
            <w:tcW w:w="433" w:type="pct"/>
            <w:tcBorders>
              <w:top w:val="single" w:sz="4" w:space="0" w:color="auto"/>
              <w:left w:val="nil"/>
              <w:bottom w:val="single" w:sz="4" w:space="0" w:color="auto"/>
              <w:right w:val="single" w:sz="4" w:space="0" w:color="auto"/>
            </w:tcBorders>
            <w:shd w:val="clear" w:color="auto" w:fill="F2F2F2"/>
            <w:noWrap/>
            <w:vAlign w:val="center"/>
            <w:hideMark/>
          </w:tcPr>
          <w:p w14:paraId="29ED11B2"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157" w:type="pct"/>
            <w:tcBorders>
              <w:top w:val="single" w:sz="4" w:space="0" w:color="auto"/>
              <w:left w:val="nil"/>
              <w:bottom w:val="single" w:sz="4" w:space="0" w:color="auto"/>
              <w:right w:val="single" w:sz="4" w:space="0" w:color="auto"/>
            </w:tcBorders>
            <w:shd w:val="clear" w:color="auto" w:fill="F2F2F2"/>
            <w:noWrap/>
            <w:vAlign w:val="center"/>
            <w:hideMark/>
          </w:tcPr>
          <w:p w14:paraId="06CCAF3C" w14:textId="77777777" w:rsidR="00D02F46" w:rsidRPr="00326F20" w:rsidRDefault="00D02F46" w:rsidP="00D02F46">
            <w:pPr>
              <w:shd w:val="clear" w:color="auto" w:fill="FFFFFF"/>
              <w:jc w:val="center"/>
              <w:rPr>
                <w:b/>
                <w:bCs/>
                <w:sz w:val="22"/>
                <w:szCs w:val="22"/>
              </w:rPr>
            </w:pPr>
            <w:r w:rsidRPr="00326F20">
              <w:rPr>
                <w:b/>
                <w:bCs/>
                <w:sz w:val="22"/>
                <w:szCs w:val="22"/>
              </w:rPr>
              <w:t> </w:t>
            </w:r>
          </w:p>
        </w:tc>
        <w:tc>
          <w:tcPr>
            <w:tcW w:w="1056" w:type="pct"/>
            <w:tcBorders>
              <w:top w:val="single" w:sz="4" w:space="0" w:color="auto"/>
              <w:left w:val="nil"/>
              <w:bottom w:val="single" w:sz="4" w:space="0" w:color="auto"/>
              <w:right w:val="single" w:sz="4" w:space="0" w:color="auto"/>
            </w:tcBorders>
            <w:shd w:val="clear" w:color="auto" w:fill="F2F2F2"/>
            <w:noWrap/>
            <w:vAlign w:val="center"/>
            <w:hideMark/>
          </w:tcPr>
          <w:p w14:paraId="756B54E7" w14:textId="77777777" w:rsidR="00D02F46" w:rsidRPr="00326F20" w:rsidRDefault="00D02F46" w:rsidP="00D02F46">
            <w:pPr>
              <w:shd w:val="clear" w:color="auto" w:fill="FFFFFF"/>
              <w:jc w:val="center"/>
              <w:rPr>
                <w:b/>
                <w:bCs/>
                <w:sz w:val="22"/>
                <w:szCs w:val="22"/>
              </w:rPr>
            </w:pPr>
            <w:r w:rsidRPr="00326F20">
              <w:rPr>
                <w:b/>
                <w:bCs/>
                <w:sz w:val="22"/>
                <w:szCs w:val="22"/>
              </w:rPr>
              <w:t> </w:t>
            </w:r>
          </w:p>
        </w:tc>
      </w:tr>
      <w:tr w:rsidR="00D02F46" w:rsidRPr="00326F20" w14:paraId="0666561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7BEA990" w14:textId="77777777" w:rsidR="00D02F46" w:rsidRPr="00326F20" w:rsidRDefault="00D02F46" w:rsidP="00D02F46">
            <w:pPr>
              <w:shd w:val="clear" w:color="auto" w:fill="FFFFFF"/>
              <w:jc w:val="center"/>
              <w:rPr>
                <w:sz w:val="22"/>
                <w:szCs w:val="22"/>
              </w:rPr>
            </w:pPr>
            <w:r w:rsidRPr="00326F20">
              <w:rPr>
                <w:sz w:val="22"/>
                <w:szCs w:val="22"/>
              </w:rPr>
              <w:t>21.1</w:t>
            </w:r>
          </w:p>
        </w:tc>
        <w:tc>
          <w:tcPr>
            <w:tcW w:w="1947" w:type="pct"/>
            <w:tcBorders>
              <w:top w:val="nil"/>
              <w:left w:val="nil"/>
              <w:bottom w:val="single" w:sz="4" w:space="0" w:color="auto"/>
              <w:right w:val="single" w:sz="4" w:space="0" w:color="auto"/>
            </w:tcBorders>
            <w:shd w:val="clear" w:color="auto" w:fill="FFFFFF"/>
            <w:vAlign w:val="center"/>
            <w:hideMark/>
          </w:tcPr>
          <w:p w14:paraId="587BCDFB" w14:textId="77777777" w:rsidR="00D02F46" w:rsidRPr="00326F20" w:rsidRDefault="00D02F46" w:rsidP="00D02F46">
            <w:pPr>
              <w:shd w:val="clear" w:color="auto" w:fill="FFFFFF"/>
              <w:rPr>
                <w:sz w:val="22"/>
                <w:szCs w:val="22"/>
              </w:rPr>
            </w:pPr>
            <w:r w:rsidRPr="00326F20">
              <w:rPr>
                <w:sz w:val="22"/>
                <w:szCs w:val="22"/>
              </w:rPr>
              <w:t xml:space="preserve">Manufacturer/model  </w:t>
            </w:r>
          </w:p>
        </w:tc>
        <w:tc>
          <w:tcPr>
            <w:tcW w:w="433" w:type="pct"/>
            <w:tcBorders>
              <w:top w:val="nil"/>
              <w:left w:val="nil"/>
              <w:bottom w:val="single" w:sz="4" w:space="0" w:color="auto"/>
              <w:right w:val="single" w:sz="4" w:space="0" w:color="auto"/>
            </w:tcBorders>
            <w:shd w:val="clear" w:color="auto" w:fill="FFFFFF"/>
            <w:noWrap/>
            <w:vAlign w:val="center"/>
            <w:hideMark/>
          </w:tcPr>
          <w:p w14:paraId="2099F9C4"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4E0F970A"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722355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02BED6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F010B91" w14:textId="77777777" w:rsidR="00D02F46" w:rsidRPr="00326F20" w:rsidRDefault="00D02F46" w:rsidP="00D02F46">
            <w:pPr>
              <w:shd w:val="clear" w:color="auto" w:fill="FFFFFF"/>
              <w:jc w:val="center"/>
              <w:rPr>
                <w:sz w:val="22"/>
                <w:szCs w:val="22"/>
              </w:rPr>
            </w:pPr>
            <w:r w:rsidRPr="00326F20">
              <w:rPr>
                <w:sz w:val="22"/>
                <w:szCs w:val="22"/>
              </w:rPr>
              <w:t>21.2</w:t>
            </w:r>
          </w:p>
        </w:tc>
        <w:tc>
          <w:tcPr>
            <w:tcW w:w="1947" w:type="pct"/>
            <w:tcBorders>
              <w:top w:val="nil"/>
              <w:left w:val="nil"/>
              <w:bottom w:val="single" w:sz="4" w:space="0" w:color="auto"/>
              <w:right w:val="single" w:sz="4" w:space="0" w:color="auto"/>
            </w:tcBorders>
            <w:shd w:val="clear" w:color="auto" w:fill="FFFFFF"/>
            <w:vAlign w:val="center"/>
            <w:hideMark/>
          </w:tcPr>
          <w:p w14:paraId="06258C67" w14:textId="77777777" w:rsidR="00D02F46" w:rsidRPr="00326F20" w:rsidRDefault="00D02F46" w:rsidP="00D02F46">
            <w:pPr>
              <w:shd w:val="clear" w:color="auto" w:fill="FFFFFF"/>
              <w:rPr>
                <w:sz w:val="22"/>
                <w:szCs w:val="22"/>
              </w:rPr>
            </w:pPr>
            <w:r w:rsidRPr="00326F20">
              <w:rPr>
                <w:sz w:val="22"/>
                <w:szCs w:val="22"/>
              </w:rPr>
              <w:t>Type of switch</w:t>
            </w:r>
          </w:p>
        </w:tc>
        <w:tc>
          <w:tcPr>
            <w:tcW w:w="433" w:type="pct"/>
            <w:tcBorders>
              <w:top w:val="nil"/>
              <w:left w:val="nil"/>
              <w:bottom w:val="single" w:sz="4" w:space="0" w:color="auto"/>
              <w:right w:val="single" w:sz="4" w:space="0" w:color="auto"/>
            </w:tcBorders>
            <w:shd w:val="clear" w:color="auto" w:fill="FFFFFF"/>
            <w:noWrap/>
            <w:vAlign w:val="center"/>
            <w:hideMark/>
          </w:tcPr>
          <w:p w14:paraId="6987ECE9"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1E9887E7"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CA279EA"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1AE5A2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103FA219" w14:textId="77777777" w:rsidR="00D02F46" w:rsidRPr="00326F20" w:rsidRDefault="00D02F46" w:rsidP="00D02F46">
            <w:pPr>
              <w:shd w:val="clear" w:color="auto" w:fill="FFFFFF"/>
              <w:jc w:val="center"/>
              <w:rPr>
                <w:sz w:val="22"/>
                <w:szCs w:val="22"/>
              </w:rPr>
            </w:pPr>
            <w:r w:rsidRPr="00326F20">
              <w:rPr>
                <w:sz w:val="22"/>
                <w:szCs w:val="22"/>
              </w:rPr>
              <w:t>21.3</w:t>
            </w:r>
          </w:p>
        </w:tc>
        <w:tc>
          <w:tcPr>
            <w:tcW w:w="1947" w:type="pct"/>
            <w:tcBorders>
              <w:top w:val="nil"/>
              <w:left w:val="nil"/>
              <w:bottom w:val="single" w:sz="4" w:space="0" w:color="auto"/>
              <w:right w:val="single" w:sz="4" w:space="0" w:color="auto"/>
            </w:tcBorders>
            <w:shd w:val="clear" w:color="auto" w:fill="FFFFFF"/>
            <w:vAlign w:val="center"/>
            <w:hideMark/>
          </w:tcPr>
          <w:p w14:paraId="743A6176" w14:textId="77777777" w:rsidR="00D02F46" w:rsidRPr="00326F20" w:rsidRDefault="00D02F46" w:rsidP="00D02F46">
            <w:pPr>
              <w:shd w:val="clear" w:color="auto" w:fill="FFFFFF"/>
              <w:rPr>
                <w:sz w:val="22"/>
                <w:szCs w:val="22"/>
              </w:rPr>
            </w:pPr>
            <w:r w:rsidRPr="00326F20">
              <w:rPr>
                <w:sz w:val="22"/>
                <w:szCs w:val="22"/>
              </w:rPr>
              <w:t>Type of MCB</w:t>
            </w:r>
          </w:p>
        </w:tc>
        <w:tc>
          <w:tcPr>
            <w:tcW w:w="433" w:type="pct"/>
            <w:tcBorders>
              <w:top w:val="nil"/>
              <w:left w:val="nil"/>
              <w:bottom w:val="single" w:sz="4" w:space="0" w:color="auto"/>
              <w:right w:val="single" w:sz="4" w:space="0" w:color="auto"/>
            </w:tcBorders>
            <w:shd w:val="clear" w:color="auto" w:fill="FFFFFF"/>
            <w:noWrap/>
            <w:vAlign w:val="center"/>
            <w:hideMark/>
          </w:tcPr>
          <w:p w14:paraId="7EB9D789"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3A8EA3B9"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D2BBAEA"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01BA26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8C57E61" w14:textId="77777777" w:rsidR="00D02F46" w:rsidRPr="00326F20" w:rsidRDefault="00D02F46" w:rsidP="00D02F46">
            <w:pPr>
              <w:shd w:val="clear" w:color="auto" w:fill="FFFFFF"/>
              <w:jc w:val="center"/>
              <w:rPr>
                <w:sz w:val="22"/>
                <w:szCs w:val="22"/>
              </w:rPr>
            </w:pPr>
            <w:r w:rsidRPr="00326F20">
              <w:rPr>
                <w:sz w:val="22"/>
                <w:szCs w:val="22"/>
              </w:rPr>
              <w:t>21.4</w:t>
            </w:r>
          </w:p>
        </w:tc>
        <w:tc>
          <w:tcPr>
            <w:tcW w:w="1947" w:type="pct"/>
            <w:tcBorders>
              <w:top w:val="nil"/>
              <w:left w:val="nil"/>
              <w:bottom w:val="single" w:sz="4" w:space="0" w:color="auto"/>
              <w:right w:val="single" w:sz="4" w:space="0" w:color="auto"/>
            </w:tcBorders>
            <w:shd w:val="clear" w:color="auto" w:fill="FFFFFF"/>
            <w:vAlign w:val="center"/>
            <w:hideMark/>
          </w:tcPr>
          <w:p w14:paraId="4B8E44E0" w14:textId="77777777" w:rsidR="00D02F46" w:rsidRPr="00326F20" w:rsidRDefault="00D02F46" w:rsidP="00D02F46">
            <w:pPr>
              <w:shd w:val="clear" w:color="auto" w:fill="FFFFFF"/>
              <w:rPr>
                <w:sz w:val="22"/>
                <w:szCs w:val="22"/>
              </w:rPr>
            </w:pPr>
            <w:r w:rsidRPr="00326F20">
              <w:rPr>
                <w:sz w:val="22"/>
                <w:szCs w:val="22"/>
              </w:rPr>
              <w:t>Distribution circuits (numbers and ratings)</w:t>
            </w:r>
          </w:p>
        </w:tc>
        <w:tc>
          <w:tcPr>
            <w:tcW w:w="433" w:type="pct"/>
            <w:tcBorders>
              <w:top w:val="nil"/>
              <w:left w:val="nil"/>
              <w:bottom w:val="single" w:sz="4" w:space="0" w:color="auto"/>
              <w:right w:val="single" w:sz="4" w:space="0" w:color="auto"/>
            </w:tcBorders>
            <w:shd w:val="clear" w:color="auto" w:fill="FFFFFF"/>
            <w:noWrap/>
            <w:vAlign w:val="center"/>
            <w:hideMark/>
          </w:tcPr>
          <w:p w14:paraId="2BF5261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6C3C6C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4FACB7F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0D06766D"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2F32316B" w14:textId="77777777" w:rsidR="00D02F46" w:rsidRPr="00326F20" w:rsidRDefault="00D02F46" w:rsidP="00D02F46">
            <w:pPr>
              <w:shd w:val="clear" w:color="auto" w:fill="FFFFFF"/>
              <w:jc w:val="center"/>
              <w:rPr>
                <w:sz w:val="22"/>
                <w:szCs w:val="22"/>
              </w:rPr>
            </w:pPr>
            <w:r w:rsidRPr="00326F20">
              <w:rPr>
                <w:sz w:val="22"/>
                <w:szCs w:val="22"/>
              </w:rPr>
              <w:t>21.5</w:t>
            </w:r>
          </w:p>
        </w:tc>
        <w:tc>
          <w:tcPr>
            <w:tcW w:w="1947" w:type="pct"/>
            <w:tcBorders>
              <w:top w:val="nil"/>
              <w:left w:val="nil"/>
              <w:bottom w:val="single" w:sz="4" w:space="0" w:color="auto"/>
              <w:right w:val="single" w:sz="4" w:space="0" w:color="auto"/>
            </w:tcBorders>
            <w:shd w:val="clear" w:color="auto" w:fill="FFFFFF"/>
            <w:vAlign w:val="center"/>
            <w:hideMark/>
          </w:tcPr>
          <w:p w14:paraId="339EB435" w14:textId="77777777" w:rsidR="00D02F46" w:rsidRPr="00326F20" w:rsidRDefault="00D02F46" w:rsidP="00D02F46">
            <w:pPr>
              <w:shd w:val="clear" w:color="auto" w:fill="FFFFFF"/>
              <w:rPr>
                <w:sz w:val="22"/>
                <w:szCs w:val="22"/>
              </w:rPr>
            </w:pPr>
            <w:r w:rsidRPr="00326F20">
              <w:rPr>
                <w:sz w:val="22"/>
                <w:szCs w:val="22"/>
              </w:rPr>
              <w:t>Number of cubicles</w:t>
            </w:r>
          </w:p>
        </w:tc>
        <w:tc>
          <w:tcPr>
            <w:tcW w:w="433" w:type="pct"/>
            <w:tcBorders>
              <w:top w:val="nil"/>
              <w:left w:val="nil"/>
              <w:bottom w:val="single" w:sz="4" w:space="0" w:color="auto"/>
              <w:right w:val="single" w:sz="4" w:space="0" w:color="auto"/>
            </w:tcBorders>
            <w:shd w:val="clear" w:color="auto" w:fill="FFFFFF"/>
            <w:noWrap/>
            <w:vAlign w:val="center"/>
            <w:hideMark/>
          </w:tcPr>
          <w:p w14:paraId="6A74230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470B237"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271A651"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10023DC3"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BF9F6F5" w14:textId="77777777" w:rsidR="00D02F46" w:rsidRPr="00326F20" w:rsidRDefault="00D02F46" w:rsidP="00D02F46">
            <w:pPr>
              <w:shd w:val="clear" w:color="auto" w:fill="FFFFFF"/>
              <w:jc w:val="center"/>
              <w:rPr>
                <w:sz w:val="22"/>
                <w:szCs w:val="22"/>
              </w:rPr>
            </w:pPr>
            <w:r w:rsidRPr="00326F20">
              <w:rPr>
                <w:sz w:val="22"/>
                <w:szCs w:val="22"/>
              </w:rPr>
              <w:t>21.6</w:t>
            </w:r>
          </w:p>
        </w:tc>
        <w:tc>
          <w:tcPr>
            <w:tcW w:w="1947" w:type="pct"/>
            <w:tcBorders>
              <w:top w:val="nil"/>
              <w:left w:val="nil"/>
              <w:bottom w:val="single" w:sz="4" w:space="0" w:color="auto"/>
              <w:right w:val="single" w:sz="4" w:space="0" w:color="auto"/>
            </w:tcBorders>
            <w:shd w:val="clear" w:color="auto" w:fill="FFFFFF"/>
            <w:vAlign w:val="center"/>
            <w:hideMark/>
          </w:tcPr>
          <w:p w14:paraId="4F83FA28" w14:textId="77777777" w:rsidR="00D02F46" w:rsidRPr="00326F20" w:rsidRDefault="00D02F46" w:rsidP="00D02F46">
            <w:pPr>
              <w:shd w:val="clear" w:color="auto" w:fill="FFFFFF"/>
              <w:rPr>
                <w:sz w:val="22"/>
                <w:szCs w:val="22"/>
              </w:rPr>
            </w:pPr>
            <w:r w:rsidRPr="00326F20">
              <w:rPr>
                <w:sz w:val="22"/>
                <w:szCs w:val="22"/>
              </w:rPr>
              <w:t>Forced limits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1520B29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227101F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464F46F"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7B47333F"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410829D9" w14:textId="77777777" w:rsidR="00D02F46" w:rsidRPr="00326F20" w:rsidRDefault="00D02F46" w:rsidP="00D02F46">
            <w:pPr>
              <w:shd w:val="clear" w:color="auto" w:fill="FFFFFF"/>
              <w:jc w:val="center"/>
              <w:rPr>
                <w:sz w:val="22"/>
                <w:szCs w:val="22"/>
              </w:rPr>
            </w:pPr>
            <w:r w:rsidRPr="00326F20">
              <w:rPr>
                <w:sz w:val="22"/>
                <w:szCs w:val="22"/>
              </w:rPr>
              <w:lastRenderedPageBreak/>
              <w:t>21.7</w:t>
            </w:r>
          </w:p>
        </w:tc>
        <w:tc>
          <w:tcPr>
            <w:tcW w:w="1947" w:type="pct"/>
            <w:tcBorders>
              <w:top w:val="nil"/>
              <w:left w:val="nil"/>
              <w:bottom w:val="single" w:sz="4" w:space="0" w:color="auto"/>
              <w:right w:val="single" w:sz="4" w:space="0" w:color="auto"/>
            </w:tcBorders>
            <w:shd w:val="clear" w:color="auto" w:fill="FFFFFF"/>
            <w:vAlign w:val="center"/>
            <w:hideMark/>
          </w:tcPr>
          <w:p w14:paraId="713A32A9" w14:textId="77777777" w:rsidR="00D02F46" w:rsidRPr="00326F20" w:rsidRDefault="00D02F46" w:rsidP="00D02F46">
            <w:pPr>
              <w:shd w:val="clear" w:color="auto" w:fill="FFFFFF"/>
              <w:rPr>
                <w:sz w:val="22"/>
                <w:szCs w:val="22"/>
              </w:rPr>
            </w:pPr>
            <w:r w:rsidRPr="00326F20">
              <w:rPr>
                <w:sz w:val="22"/>
                <w:szCs w:val="22"/>
              </w:rPr>
              <w:t>Noise limits at one meter</w:t>
            </w:r>
          </w:p>
        </w:tc>
        <w:tc>
          <w:tcPr>
            <w:tcW w:w="433" w:type="pct"/>
            <w:tcBorders>
              <w:top w:val="nil"/>
              <w:left w:val="nil"/>
              <w:bottom w:val="single" w:sz="4" w:space="0" w:color="auto"/>
              <w:right w:val="single" w:sz="4" w:space="0" w:color="auto"/>
            </w:tcBorders>
            <w:shd w:val="clear" w:color="auto" w:fill="FFFFFF"/>
            <w:noWrap/>
            <w:vAlign w:val="center"/>
            <w:hideMark/>
          </w:tcPr>
          <w:p w14:paraId="60B66C83"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16DC5D0"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B4AAFC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60DB457"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585E7C0" w14:textId="77777777" w:rsidR="00D02F46" w:rsidRPr="00326F20" w:rsidRDefault="00D02F46" w:rsidP="00D02F46">
            <w:pPr>
              <w:shd w:val="clear" w:color="auto" w:fill="FFFFFF"/>
              <w:jc w:val="center"/>
              <w:rPr>
                <w:sz w:val="22"/>
                <w:szCs w:val="22"/>
              </w:rPr>
            </w:pPr>
            <w:r w:rsidRPr="00326F20">
              <w:rPr>
                <w:sz w:val="22"/>
                <w:szCs w:val="22"/>
              </w:rPr>
              <w:t>21.8</w:t>
            </w:r>
          </w:p>
        </w:tc>
        <w:tc>
          <w:tcPr>
            <w:tcW w:w="1947" w:type="pct"/>
            <w:tcBorders>
              <w:top w:val="nil"/>
              <w:left w:val="nil"/>
              <w:bottom w:val="single" w:sz="4" w:space="0" w:color="auto"/>
              <w:right w:val="single" w:sz="4" w:space="0" w:color="auto"/>
            </w:tcBorders>
            <w:shd w:val="clear" w:color="auto" w:fill="FFFFFF"/>
            <w:vAlign w:val="center"/>
            <w:hideMark/>
          </w:tcPr>
          <w:p w14:paraId="2D18B84C" w14:textId="77777777" w:rsidR="00D02F46" w:rsidRPr="00326F20" w:rsidRDefault="00D02F46" w:rsidP="00D02F46">
            <w:pPr>
              <w:shd w:val="clear" w:color="auto" w:fill="FFFFFF"/>
              <w:rPr>
                <w:sz w:val="22"/>
                <w:szCs w:val="22"/>
              </w:rPr>
            </w:pPr>
            <w:r w:rsidRPr="00326F20">
              <w:rPr>
                <w:sz w:val="22"/>
                <w:szCs w:val="22"/>
              </w:rPr>
              <w:t>Instrumentation</w:t>
            </w:r>
          </w:p>
        </w:tc>
        <w:tc>
          <w:tcPr>
            <w:tcW w:w="433" w:type="pct"/>
            <w:tcBorders>
              <w:top w:val="nil"/>
              <w:left w:val="nil"/>
              <w:bottom w:val="single" w:sz="4" w:space="0" w:color="auto"/>
              <w:right w:val="single" w:sz="4" w:space="0" w:color="auto"/>
            </w:tcBorders>
            <w:shd w:val="clear" w:color="auto" w:fill="FFFFFF"/>
            <w:noWrap/>
            <w:vAlign w:val="center"/>
            <w:hideMark/>
          </w:tcPr>
          <w:p w14:paraId="286305B7"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9DF099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C806E2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319A5D0E"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36CC4B0B" w14:textId="77777777" w:rsidR="00D02F46" w:rsidRPr="00326F20" w:rsidRDefault="00D02F46" w:rsidP="00D02F46">
            <w:pPr>
              <w:shd w:val="clear" w:color="auto" w:fill="FFFFFF"/>
              <w:jc w:val="center"/>
              <w:rPr>
                <w:sz w:val="22"/>
                <w:szCs w:val="22"/>
              </w:rPr>
            </w:pPr>
            <w:r w:rsidRPr="00326F20">
              <w:rPr>
                <w:sz w:val="22"/>
                <w:szCs w:val="22"/>
              </w:rPr>
              <w:t>21.9</w:t>
            </w:r>
          </w:p>
        </w:tc>
        <w:tc>
          <w:tcPr>
            <w:tcW w:w="1947" w:type="pct"/>
            <w:tcBorders>
              <w:top w:val="nil"/>
              <w:left w:val="nil"/>
              <w:bottom w:val="single" w:sz="4" w:space="0" w:color="auto"/>
              <w:right w:val="single" w:sz="4" w:space="0" w:color="auto"/>
            </w:tcBorders>
            <w:shd w:val="clear" w:color="auto" w:fill="FFFFFF"/>
            <w:vAlign w:val="center"/>
            <w:hideMark/>
          </w:tcPr>
          <w:p w14:paraId="5667ABE1" w14:textId="77777777" w:rsidR="00D02F46" w:rsidRPr="00326F20" w:rsidRDefault="00D02F46" w:rsidP="00D02F46">
            <w:pPr>
              <w:shd w:val="clear" w:color="auto" w:fill="FFFFFF"/>
              <w:rPr>
                <w:sz w:val="22"/>
                <w:szCs w:val="22"/>
              </w:rPr>
            </w:pPr>
            <w:r w:rsidRPr="00326F20">
              <w:rPr>
                <w:sz w:val="22"/>
                <w:szCs w:val="22"/>
              </w:rPr>
              <w:t>Alarms</w:t>
            </w:r>
          </w:p>
        </w:tc>
        <w:tc>
          <w:tcPr>
            <w:tcW w:w="433" w:type="pct"/>
            <w:tcBorders>
              <w:top w:val="nil"/>
              <w:left w:val="nil"/>
              <w:bottom w:val="single" w:sz="4" w:space="0" w:color="auto"/>
              <w:right w:val="single" w:sz="4" w:space="0" w:color="auto"/>
            </w:tcBorders>
            <w:shd w:val="clear" w:color="auto" w:fill="FFFFFF"/>
            <w:noWrap/>
            <w:vAlign w:val="center"/>
            <w:hideMark/>
          </w:tcPr>
          <w:p w14:paraId="6239AA22"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940BA8F"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2341E27B"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40F005E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09F0A9CC" w14:textId="77777777" w:rsidR="00D02F46" w:rsidRPr="00326F20" w:rsidRDefault="00D02F46" w:rsidP="00D02F46">
            <w:pPr>
              <w:shd w:val="clear" w:color="auto" w:fill="FFFFFF"/>
              <w:jc w:val="center"/>
              <w:rPr>
                <w:sz w:val="22"/>
                <w:szCs w:val="22"/>
              </w:rPr>
            </w:pPr>
            <w:r w:rsidRPr="00326F20">
              <w:rPr>
                <w:sz w:val="22"/>
                <w:szCs w:val="22"/>
              </w:rPr>
              <w:t>21.10</w:t>
            </w:r>
          </w:p>
        </w:tc>
        <w:tc>
          <w:tcPr>
            <w:tcW w:w="1947" w:type="pct"/>
            <w:tcBorders>
              <w:top w:val="nil"/>
              <w:left w:val="nil"/>
              <w:bottom w:val="single" w:sz="4" w:space="0" w:color="auto"/>
              <w:right w:val="single" w:sz="4" w:space="0" w:color="auto"/>
            </w:tcBorders>
            <w:shd w:val="clear" w:color="auto" w:fill="FFFFFF"/>
            <w:vAlign w:val="center"/>
            <w:hideMark/>
          </w:tcPr>
          <w:p w14:paraId="70AEA410" w14:textId="77777777" w:rsidR="00D02F46" w:rsidRPr="00326F20" w:rsidRDefault="00D02F46" w:rsidP="00D02F46">
            <w:pPr>
              <w:shd w:val="clear" w:color="auto" w:fill="FFFFFF"/>
              <w:rPr>
                <w:sz w:val="22"/>
                <w:szCs w:val="22"/>
              </w:rPr>
            </w:pPr>
            <w:r w:rsidRPr="00326F20">
              <w:rPr>
                <w:sz w:val="22"/>
                <w:szCs w:val="22"/>
              </w:rPr>
              <w:t>Efficiency and power factor  at 25.50% &amp; 100% outputs</w:t>
            </w:r>
          </w:p>
        </w:tc>
        <w:tc>
          <w:tcPr>
            <w:tcW w:w="433" w:type="pct"/>
            <w:tcBorders>
              <w:top w:val="nil"/>
              <w:left w:val="nil"/>
              <w:bottom w:val="single" w:sz="4" w:space="0" w:color="auto"/>
              <w:right w:val="single" w:sz="4" w:space="0" w:color="auto"/>
            </w:tcBorders>
            <w:shd w:val="clear" w:color="auto" w:fill="FFFFFF"/>
            <w:noWrap/>
            <w:vAlign w:val="center"/>
            <w:hideMark/>
          </w:tcPr>
          <w:p w14:paraId="76D8F96A"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7CE53E3B"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1915ED7"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5726F28"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531EE6FA" w14:textId="77777777" w:rsidR="00D02F46" w:rsidRPr="00326F20" w:rsidRDefault="00D02F46" w:rsidP="00D02F46">
            <w:pPr>
              <w:shd w:val="clear" w:color="auto" w:fill="FFFFFF"/>
              <w:jc w:val="center"/>
              <w:rPr>
                <w:sz w:val="22"/>
                <w:szCs w:val="22"/>
              </w:rPr>
            </w:pPr>
            <w:r w:rsidRPr="00326F20">
              <w:rPr>
                <w:sz w:val="22"/>
                <w:szCs w:val="22"/>
              </w:rPr>
              <w:t>21.11</w:t>
            </w:r>
          </w:p>
        </w:tc>
        <w:tc>
          <w:tcPr>
            <w:tcW w:w="1947" w:type="pct"/>
            <w:tcBorders>
              <w:top w:val="nil"/>
              <w:left w:val="nil"/>
              <w:bottom w:val="single" w:sz="4" w:space="0" w:color="auto"/>
              <w:right w:val="single" w:sz="4" w:space="0" w:color="auto"/>
            </w:tcBorders>
            <w:shd w:val="clear" w:color="auto" w:fill="FFFFFF"/>
            <w:vAlign w:val="center"/>
            <w:hideMark/>
          </w:tcPr>
          <w:p w14:paraId="638FE061" w14:textId="77777777" w:rsidR="00D02F46" w:rsidRPr="00326F20" w:rsidRDefault="00D02F46" w:rsidP="00D02F46">
            <w:pPr>
              <w:shd w:val="clear" w:color="auto" w:fill="FFFFFF"/>
              <w:rPr>
                <w:sz w:val="22"/>
                <w:szCs w:val="22"/>
              </w:rPr>
            </w:pPr>
            <w:r w:rsidRPr="00326F20">
              <w:rPr>
                <w:sz w:val="22"/>
                <w:szCs w:val="22"/>
              </w:rPr>
              <w:t>Modular tesing/system extension facilities</w:t>
            </w:r>
          </w:p>
        </w:tc>
        <w:tc>
          <w:tcPr>
            <w:tcW w:w="433" w:type="pct"/>
            <w:tcBorders>
              <w:top w:val="nil"/>
              <w:left w:val="nil"/>
              <w:bottom w:val="single" w:sz="4" w:space="0" w:color="auto"/>
              <w:right w:val="single" w:sz="4" w:space="0" w:color="auto"/>
            </w:tcBorders>
            <w:shd w:val="clear" w:color="auto" w:fill="FFFFFF"/>
            <w:noWrap/>
            <w:vAlign w:val="center"/>
            <w:hideMark/>
          </w:tcPr>
          <w:p w14:paraId="219FE818"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E97A80E"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6B16D190"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35FEE41"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1F3675" w14:textId="77777777" w:rsidR="00D02F46" w:rsidRPr="00326F20" w:rsidRDefault="00D02F46" w:rsidP="00D02F46">
            <w:pPr>
              <w:shd w:val="clear" w:color="auto" w:fill="FFFFFF"/>
              <w:jc w:val="center"/>
              <w:rPr>
                <w:sz w:val="22"/>
                <w:szCs w:val="22"/>
              </w:rPr>
            </w:pPr>
            <w:r w:rsidRPr="00326F20">
              <w:rPr>
                <w:sz w:val="22"/>
                <w:szCs w:val="22"/>
              </w:rPr>
              <w:t>21.12</w:t>
            </w:r>
          </w:p>
        </w:tc>
        <w:tc>
          <w:tcPr>
            <w:tcW w:w="1947" w:type="pct"/>
            <w:tcBorders>
              <w:top w:val="nil"/>
              <w:left w:val="nil"/>
              <w:bottom w:val="single" w:sz="4" w:space="0" w:color="auto"/>
              <w:right w:val="single" w:sz="4" w:space="0" w:color="auto"/>
            </w:tcBorders>
            <w:shd w:val="clear" w:color="auto" w:fill="FFFFFF"/>
            <w:vAlign w:val="center"/>
            <w:hideMark/>
          </w:tcPr>
          <w:p w14:paraId="32791A0B" w14:textId="77777777" w:rsidR="00D02F46" w:rsidRPr="00326F20" w:rsidRDefault="00D02F46" w:rsidP="00D02F46">
            <w:pPr>
              <w:shd w:val="clear" w:color="auto" w:fill="FFFFFF"/>
              <w:rPr>
                <w:sz w:val="22"/>
                <w:szCs w:val="22"/>
              </w:rPr>
            </w:pPr>
            <w:r w:rsidRPr="00326F20">
              <w:rPr>
                <w:sz w:val="22"/>
                <w:szCs w:val="22"/>
              </w:rPr>
              <w:t>Provision of maintenance switch</w:t>
            </w:r>
          </w:p>
        </w:tc>
        <w:tc>
          <w:tcPr>
            <w:tcW w:w="433" w:type="pct"/>
            <w:tcBorders>
              <w:top w:val="nil"/>
              <w:left w:val="nil"/>
              <w:bottom w:val="single" w:sz="4" w:space="0" w:color="auto"/>
              <w:right w:val="single" w:sz="4" w:space="0" w:color="auto"/>
            </w:tcBorders>
            <w:shd w:val="clear" w:color="auto" w:fill="FFFFFF"/>
            <w:noWrap/>
            <w:vAlign w:val="center"/>
            <w:hideMark/>
          </w:tcPr>
          <w:p w14:paraId="6AE8F56E"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061C6A36"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B2346CD" w14:textId="77777777" w:rsidR="00D02F46" w:rsidRPr="00326F20" w:rsidRDefault="00D02F46" w:rsidP="00D02F46">
            <w:pPr>
              <w:shd w:val="clear" w:color="auto" w:fill="FFFFFF"/>
              <w:jc w:val="center"/>
              <w:rPr>
                <w:sz w:val="22"/>
                <w:szCs w:val="22"/>
              </w:rPr>
            </w:pPr>
            <w:r w:rsidRPr="00326F20">
              <w:rPr>
                <w:sz w:val="22"/>
                <w:szCs w:val="22"/>
              </w:rPr>
              <w:t> </w:t>
            </w:r>
          </w:p>
        </w:tc>
      </w:tr>
      <w:tr w:rsidR="00D02F46" w:rsidRPr="00326F20" w14:paraId="6B7B2AD5" w14:textId="77777777" w:rsidTr="00E2047D">
        <w:tblPrEx>
          <w:tblCellMar>
            <w:left w:w="108" w:type="dxa"/>
            <w:right w:w="108" w:type="dxa"/>
          </w:tblCellMar>
        </w:tblPrEx>
        <w:trPr>
          <w:trHeight w:val="559"/>
        </w:trPr>
        <w:tc>
          <w:tcPr>
            <w:tcW w:w="407" w:type="pct"/>
            <w:tcBorders>
              <w:top w:val="nil"/>
              <w:left w:val="single" w:sz="4" w:space="0" w:color="auto"/>
              <w:bottom w:val="single" w:sz="4" w:space="0" w:color="auto"/>
              <w:right w:val="single" w:sz="4" w:space="0" w:color="auto"/>
            </w:tcBorders>
            <w:shd w:val="clear" w:color="auto" w:fill="FFFFFF"/>
            <w:vAlign w:val="center"/>
            <w:hideMark/>
          </w:tcPr>
          <w:p w14:paraId="72440DE6" w14:textId="77777777" w:rsidR="00D02F46" w:rsidRPr="00326F20" w:rsidRDefault="00D02F46" w:rsidP="00D02F46">
            <w:pPr>
              <w:shd w:val="clear" w:color="auto" w:fill="FFFFFF"/>
              <w:jc w:val="center"/>
              <w:rPr>
                <w:sz w:val="22"/>
                <w:szCs w:val="22"/>
              </w:rPr>
            </w:pPr>
            <w:r w:rsidRPr="00326F20">
              <w:rPr>
                <w:sz w:val="22"/>
                <w:szCs w:val="22"/>
              </w:rPr>
              <w:t>21.13</w:t>
            </w:r>
          </w:p>
        </w:tc>
        <w:tc>
          <w:tcPr>
            <w:tcW w:w="1947" w:type="pct"/>
            <w:tcBorders>
              <w:top w:val="nil"/>
              <w:left w:val="nil"/>
              <w:bottom w:val="single" w:sz="4" w:space="0" w:color="auto"/>
              <w:right w:val="single" w:sz="4" w:space="0" w:color="auto"/>
            </w:tcBorders>
            <w:shd w:val="clear" w:color="auto" w:fill="FFFFFF"/>
            <w:vAlign w:val="center"/>
            <w:hideMark/>
          </w:tcPr>
          <w:p w14:paraId="37D62C0A" w14:textId="77777777" w:rsidR="00D02F46" w:rsidRPr="00326F20" w:rsidRDefault="00D02F46" w:rsidP="00D02F46">
            <w:pPr>
              <w:shd w:val="clear" w:color="auto" w:fill="FFFFFF"/>
              <w:rPr>
                <w:sz w:val="22"/>
                <w:szCs w:val="22"/>
              </w:rPr>
            </w:pPr>
            <w:r w:rsidRPr="00326F20">
              <w:rPr>
                <w:sz w:val="22"/>
                <w:szCs w:val="22"/>
              </w:rPr>
              <w:t>Radio frequency interference</w:t>
            </w:r>
          </w:p>
        </w:tc>
        <w:tc>
          <w:tcPr>
            <w:tcW w:w="433" w:type="pct"/>
            <w:tcBorders>
              <w:top w:val="nil"/>
              <w:left w:val="nil"/>
              <w:bottom w:val="single" w:sz="4" w:space="0" w:color="auto"/>
              <w:right w:val="single" w:sz="4" w:space="0" w:color="auto"/>
            </w:tcBorders>
            <w:shd w:val="clear" w:color="auto" w:fill="FFFFFF"/>
            <w:noWrap/>
            <w:vAlign w:val="center"/>
            <w:hideMark/>
          </w:tcPr>
          <w:p w14:paraId="2E643C4C" w14:textId="77777777" w:rsidR="00D02F46" w:rsidRPr="00326F20" w:rsidRDefault="00D02F46" w:rsidP="00D02F46">
            <w:pPr>
              <w:shd w:val="clear" w:color="auto" w:fill="FFFFFF"/>
              <w:jc w:val="center"/>
              <w:rPr>
                <w:sz w:val="22"/>
                <w:szCs w:val="22"/>
              </w:rPr>
            </w:pPr>
            <w:r w:rsidRPr="00326F20">
              <w:rPr>
                <w:sz w:val="22"/>
                <w:szCs w:val="22"/>
              </w:rPr>
              <w:t> </w:t>
            </w:r>
          </w:p>
        </w:tc>
        <w:tc>
          <w:tcPr>
            <w:tcW w:w="1157" w:type="pct"/>
            <w:tcBorders>
              <w:top w:val="nil"/>
              <w:left w:val="nil"/>
              <w:bottom w:val="single" w:sz="4" w:space="0" w:color="auto"/>
              <w:right w:val="single" w:sz="4" w:space="0" w:color="auto"/>
            </w:tcBorders>
            <w:shd w:val="clear" w:color="auto" w:fill="FFFFFF"/>
            <w:noWrap/>
            <w:vAlign w:val="center"/>
            <w:hideMark/>
          </w:tcPr>
          <w:p w14:paraId="566A0015" w14:textId="77777777" w:rsidR="00D02F46" w:rsidRPr="00326F20" w:rsidRDefault="00D02F46" w:rsidP="00D02F46">
            <w:pPr>
              <w:shd w:val="clear" w:color="auto" w:fill="FFFFFF"/>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3B92029E" w14:textId="77777777" w:rsidR="00D02F46" w:rsidRPr="00326F20" w:rsidRDefault="00D02F46" w:rsidP="00D02F46">
            <w:pPr>
              <w:shd w:val="clear" w:color="auto" w:fill="FFFFFF"/>
              <w:jc w:val="center"/>
              <w:rPr>
                <w:sz w:val="22"/>
                <w:szCs w:val="22"/>
              </w:rPr>
            </w:pPr>
            <w:r w:rsidRPr="00326F20">
              <w:rPr>
                <w:sz w:val="22"/>
                <w:szCs w:val="22"/>
              </w:rPr>
              <w:t> </w:t>
            </w:r>
          </w:p>
        </w:tc>
      </w:tr>
    </w:tbl>
    <w:p w14:paraId="6F27197F" w14:textId="77777777" w:rsidR="006201CB" w:rsidRPr="00326F20" w:rsidRDefault="006201CB" w:rsidP="006201CB">
      <w:pPr>
        <w:rPr>
          <w:sz w:val="22"/>
          <w:szCs w:val="22"/>
          <w:lang w:val="en-GB"/>
        </w:rPr>
      </w:pPr>
    </w:p>
    <w:p w14:paraId="2519770D" w14:textId="77777777" w:rsidR="005345EE" w:rsidRPr="00326F20" w:rsidRDefault="005345EE">
      <w:pPr>
        <w:jc w:val="left"/>
        <w:rPr>
          <w:sz w:val="22"/>
          <w:szCs w:val="22"/>
          <w:lang w:val="en-GB"/>
        </w:rPr>
      </w:pPr>
      <w:r w:rsidRPr="00326F20">
        <w:rPr>
          <w:sz w:val="22"/>
          <w:szCs w:val="22"/>
          <w:lang w:val="en-GB"/>
        </w:rPr>
        <w:br w:type="page"/>
      </w:r>
    </w:p>
    <w:p w14:paraId="4A0A2189" w14:textId="32CF2D90" w:rsidR="006201CB" w:rsidRPr="00326F20" w:rsidRDefault="005345EE" w:rsidP="005345EE">
      <w:pPr>
        <w:pStyle w:val="H1Style1"/>
      </w:pPr>
      <w:r w:rsidRPr="00326F20">
        <w:lastRenderedPageBreak/>
        <w:t xml:space="preserve">l) FAULT MONITORING SYSTEM </w:t>
      </w:r>
    </w:p>
    <w:tbl>
      <w:tblPr>
        <w:tblW w:w="5000" w:type="pct"/>
        <w:jc w:val="center"/>
        <w:tblCellMar>
          <w:left w:w="56" w:type="dxa"/>
          <w:right w:w="56" w:type="dxa"/>
        </w:tblCellMar>
        <w:tblLook w:val="0000" w:firstRow="0" w:lastRow="0" w:firstColumn="0" w:lastColumn="0" w:noHBand="0" w:noVBand="0"/>
      </w:tblPr>
      <w:tblGrid>
        <w:gridCol w:w="834"/>
        <w:gridCol w:w="4367"/>
        <w:gridCol w:w="836"/>
        <w:gridCol w:w="1421"/>
        <w:gridCol w:w="1512"/>
      </w:tblGrid>
      <w:tr w:rsidR="006201CB" w:rsidRPr="00326F20" w14:paraId="193FC799" w14:textId="77777777" w:rsidTr="00E2047D">
        <w:trPr>
          <w:tblHeader/>
          <w:jc w:val="center"/>
        </w:trPr>
        <w:tc>
          <w:tcPr>
            <w:tcW w:w="2899" w:type="pct"/>
            <w:gridSpan w:val="2"/>
            <w:tcBorders>
              <w:top w:val="single" w:sz="12" w:space="0" w:color="auto"/>
              <w:left w:val="single" w:sz="12" w:space="0" w:color="auto"/>
              <w:right w:val="single" w:sz="6" w:space="0" w:color="auto"/>
            </w:tcBorders>
            <w:shd w:val="clear" w:color="auto" w:fill="BFBFBF"/>
            <w:vAlign w:val="center"/>
          </w:tcPr>
          <w:p w14:paraId="01B55D1D" w14:textId="77777777" w:rsidR="006201CB" w:rsidRPr="00326F20" w:rsidRDefault="006201CB" w:rsidP="008003FF">
            <w:pPr>
              <w:pStyle w:val="SecVI-Header1"/>
              <w:numPr>
                <w:ilvl w:val="0"/>
                <w:numId w:val="35"/>
              </w:numPr>
              <w:jc w:val="lowKashida"/>
              <w:rPr>
                <w:sz w:val="22"/>
                <w:szCs w:val="22"/>
              </w:rPr>
            </w:pPr>
            <w:r w:rsidRPr="00326F20">
              <w:rPr>
                <w:sz w:val="22"/>
                <w:szCs w:val="22"/>
              </w:rPr>
              <w:br w:type="page"/>
            </w:r>
            <w:bookmarkStart w:id="40" w:name="_Toc333570473"/>
            <w:bookmarkStart w:id="41" w:name="_Toc341091853"/>
            <w:bookmarkStart w:id="42" w:name="_Toc60664386"/>
            <w:bookmarkStart w:id="43" w:name="_Toc62577428"/>
            <w:bookmarkStart w:id="44" w:name="_Toc63187716"/>
            <w:bookmarkStart w:id="45" w:name="_Toc63696033"/>
            <w:bookmarkStart w:id="46" w:name="_Toc64552281"/>
            <w:bookmarkStart w:id="47" w:name="_Toc112091332"/>
            <w:r w:rsidRPr="00326F20">
              <w:rPr>
                <w:sz w:val="22"/>
                <w:szCs w:val="22"/>
              </w:rPr>
              <w:t>FAULT MONITORING SYSTEM</w:t>
            </w:r>
            <w:bookmarkEnd w:id="40"/>
            <w:bookmarkEnd w:id="41"/>
            <w:bookmarkEnd w:id="42"/>
            <w:bookmarkEnd w:id="43"/>
            <w:bookmarkEnd w:id="44"/>
            <w:bookmarkEnd w:id="45"/>
            <w:bookmarkEnd w:id="46"/>
            <w:bookmarkEnd w:id="47"/>
          </w:p>
        </w:tc>
        <w:tc>
          <w:tcPr>
            <w:tcW w:w="466" w:type="pct"/>
            <w:tcBorders>
              <w:top w:val="single" w:sz="12" w:space="0" w:color="auto"/>
              <w:left w:val="single" w:sz="6" w:space="0" w:color="auto"/>
              <w:right w:val="single" w:sz="6" w:space="0" w:color="auto"/>
            </w:tcBorders>
            <w:shd w:val="clear" w:color="auto" w:fill="BFBFBF"/>
            <w:vAlign w:val="center"/>
          </w:tcPr>
          <w:p w14:paraId="25C1DAEF" w14:textId="77777777" w:rsidR="006201CB" w:rsidRPr="00326F20" w:rsidRDefault="006201CB" w:rsidP="00E2047D">
            <w:pPr>
              <w:numPr>
                <w:ilvl w:val="12"/>
                <w:numId w:val="0"/>
              </w:numPr>
              <w:spacing w:line="240" w:lineRule="exact"/>
              <w:jc w:val="center"/>
              <w:rPr>
                <w:b/>
                <w:bCs/>
                <w:sz w:val="22"/>
                <w:szCs w:val="22"/>
              </w:rPr>
            </w:pPr>
            <w:r w:rsidRPr="00326F20">
              <w:rPr>
                <w:b/>
                <w:bCs/>
                <w:sz w:val="22"/>
                <w:szCs w:val="22"/>
              </w:rPr>
              <w:t>UNIT</w:t>
            </w:r>
          </w:p>
        </w:tc>
        <w:tc>
          <w:tcPr>
            <w:tcW w:w="1635" w:type="pct"/>
            <w:gridSpan w:val="2"/>
            <w:tcBorders>
              <w:top w:val="single" w:sz="12" w:space="0" w:color="auto"/>
              <w:left w:val="single" w:sz="6" w:space="0" w:color="auto"/>
              <w:bottom w:val="single" w:sz="6" w:space="0" w:color="auto"/>
              <w:right w:val="single" w:sz="12" w:space="0" w:color="auto"/>
            </w:tcBorders>
            <w:shd w:val="clear" w:color="auto" w:fill="BFBFBF"/>
            <w:vAlign w:val="center"/>
          </w:tcPr>
          <w:p w14:paraId="18F8BB8D" w14:textId="77777777" w:rsidR="006201CB" w:rsidRPr="00326F20" w:rsidRDefault="006201CB" w:rsidP="00E2047D">
            <w:pPr>
              <w:numPr>
                <w:ilvl w:val="12"/>
                <w:numId w:val="0"/>
              </w:numPr>
              <w:spacing w:line="240" w:lineRule="exact"/>
              <w:jc w:val="center"/>
              <w:rPr>
                <w:b/>
                <w:bCs/>
                <w:sz w:val="22"/>
                <w:szCs w:val="22"/>
              </w:rPr>
            </w:pPr>
            <w:r w:rsidRPr="00326F20">
              <w:rPr>
                <w:b/>
                <w:bCs/>
                <w:sz w:val="22"/>
                <w:szCs w:val="22"/>
              </w:rPr>
              <w:t>DATA</w:t>
            </w:r>
          </w:p>
        </w:tc>
      </w:tr>
      <w:tr w:rsidR="006201CB" w:rsidRPr="00326F20" w14:paraId="3C8B2CDB" w14:textId="77777777" w:rsidTr="00E2047D">
        <w:trPr>
          <w:tblHeader/>
          <w:jc w:val="center"/>
        </w:trPr>
        <w:tc>
          <w:tcPr>
            <w:tcW w:w="2899" w:type="pct"/>
            <w:gridSpan w:val="2"/>
            <w:tcBorders>
              <w:left w:val="single" w:sz="12" w:space="0" w:color="auto"/>
              <w:bottom w:val="single" w:sz="12" w:space="0" w:color="auto"/>
              <w:right w:val="single" w:sz="6" w:space="0" w:color="auto"/>
            </w:tcBorders>
            <w:shd w:val="clear" w:color="auto" w:fill="BFBFBF"/>
            <w:vAlign w:val="center"/>
          </w:tcPr>
          <w:p w14:paraId="3ED8F4FA" w14:textId="77777777" w:rsidR="006201CB" w:rsidRPr="00326F20" w:rsidRDefault="006201CB" w:rsidP="00E2047D">
            <w:pPr>
              <w:numPr>
                <w:ilvl w:val="12"/>
                <w:numId w:val="0"/>
              </w:numPr>
              <w:spacing w:line="240" w:lineRule="exact"/>
              <w:rPr>
                <w:sz w:val="22"/>
                <w:szCs w:val="22"/>
              </w:rPr>
            </w:pPr>
          </w:p>
        </w:tc>
        <w:tc>
          <w:tcPr>
            <w:tcW w:w="466" w:type="pct"/>
            <w:tcBorders>
              <w:left w:val="single" w:sz="6" w:space="0" w:color="auto"/>
              <w:bottom w:val="single" w:sz="12" w:space="0" w:color="auto"/>
              <w:right w:val="single" w:sz="6" w:space="0" w:color="auto"/>
            </w:tcBorders>
            <w:shd w:val="clear" w:color="auto" w:fill="BFBFBF"/>
            <w:vAlign w:val="center"/>
          </w:tcPr>
          <w:p w14:paraId="243ADDBC" w14:textId="77777777" w:rsidR="006201CB" w:rsidRPr="00326F20" w:rsidRDefault="006201CB" w:rsidP="00E2047D">
            <w:pPr>
              <w:numPr>
                <w:ilvl w:val="12"/>
                <w:numId w:val="0"/>
              </w:numPr>
              <w:spacing w:line="240" w:lineRule="exact"/>
              <w:jc w:val="center"/>
              <w:rPr>
                <w:sz w:val="22"/>
                <w:szCs w:val="22"/>
              </w:rPr>
            </w:pPr>
          </w:p>
        </w:tc>
        <w:tc>
          <w:tcPr>
            <w:tcW w:w="792" w:type="pct"/>
            <w:tcBorders>
              <w:left w:val="single" w:sz="6" w:space="0" w:color="auto"/>
              <w:bottom w:val="single" w:sz="12" w:space="0" w:color="auto"/>
              <w:right w:val="single" w:sz="6" w:space="0" w:color="auto"/>
            </w:tcBorders>
            <w:shd w:val="clear" w:color="auto" w:fill="BFBFBF"/>
            <w:vAlign w:val="center"/>
          </w:tcPr>
          <w:p w14:paraId="015930A5" w14:textId="77777777" w:rsidR="006201CB" w:rsidRPr="00326F20" w:rsidRDefault="006201CB" w:rsidP="00E2047D">
            <w:pPr>
              <w:numPr>
                <w:ilvl w:val="12"/>
                <w:numId w:val="0"/>
              </w:numPr>
              <w:spacing w:line="240" w:lineRule="exact"/>
              <w:jc w:val="center"/>
              <w:rPr>
                <w:b/>
                <w:bCs/>
                <w:sz w:val="22"/>
                <w:szCs w:val="22"/>
              </w:rPr>
            </w:pPr>
            <w:r w:rsidRPr="00326F20">
              <w:rPr>
                <w:b/>
                <w:bCs/>
                <w:sz w:val="22"/>
                <w:szCs w:val="22"/>
              </w:rPr>
              <w:t>Required</w:t>
            </w:r>
          </w:p>
        </w:tc>
        <w:tc>
          <w:tcPr>
            <w:tcW w:w="843" w:type="pct"/>
            <w:tcBorders>
              <w:left w:val="nil"/>
              <w:bottom w:val="single" w:sz="12" w:space="0" w:color="auto"/>
              <w:right w:val="single" w:sz="12" w:space="0" w:color="auto"/>
            </w:tcBorders>
            <w:shd w:val="clear" w:color="auto" w:fill="BFBFBF"/>
            <w:vAlign w:val="center"/>
          </w:tcPr>
          <w:p w14:paraId="55ABD805" w14:textId="77777777" w:rsidR="006201CB" w:rsidRPr="00326F20" w:rsidRDefault="006201CB" w:rsidP="00E2047D">
            <w:pPr>
              <w:numPr>
                <w:ilvl w:val="12"/>
                <w:numId w:val="0"/>
              </w:numPr>
              <w:spacing w:line="240" w:lineRule="exact"/>
              <w:jc w:val="center"/>
              <w:rPr>
                <w:b/>
                <w:bCs/>
                <w:sz w:val="22"/>
                <w:szCs w:val="22"/>
              </w:rPr>
            </w:pPr>
            <w:r w:rsidRPr="00326F20">
              <w:rPr>
                <w:b/>
                <w:bCs/>
                <w:sz w:val="22"/>
                <w:szCs w:val="22"/>
              </w:rPr>
              <w:t>Offered</w:t>
            </w:r>
          </w:p>
        </w:tc>
      </w:tr>
      <w:tr w:rsidR="006201CB" w:rsidRPr="00326F20" w14:paraId="6B92B667"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244A839" w14:textId="77777777" w:rsidR="006201CB" w:rsidRPr="00326F20" w:rsidRDefault="006201CB" w:rsidP="00E2047D">
            <w:pPr>
              <w:pStyle w:val="Textheader"/>
              <w:jc w:val="center"/>
              <w:rPr>
                <w:rFonts w:ascii="Times New Roman" w:eastAsia="Arial Unicode MS" w:hAnsi="Times New Roman" w:cs="Times New Roman"/>
                <w:sz w:val="22"/>
                <w:szCs w:val="22"/>
              </w:rPr>
            </w:pPr>
            <w:bookmarkStart w:id="48" w:name="_Toc333570474"/>
            <w:r w:rsidRPr="00326F20">
              <w:rPr>
                <w:rFonts w:ascii="Times New Roman" w:eastAsia="Arial Unicode MS" w:hAnsi="Times New Roman" w:cs="Times New Roman"/>
                <w:sz w:val="22"/>
                <w:szCs w:val="22"/>
              </w:rPr>
              <w:t>1</w:t>
            </w:r>
            <w:bookmarkEnd w:id="48"/>
            <w:r w:rsidRPr="00326F20">
              <w:rPr>
                <w:rFonts w:ascii="Times New Roman" w:eastAsia="Arial Unicode MS" w:hAnsi="Times New Roman" w:cs="Times New Roman"/>
                <w:sz w:val="22"/>
                <w:szCs w:val="22"/>
              </w:rPr>
              <w:t>.</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EF6644D" w14:textId="77777777" w:rsidR="006201CB" w:rsidRPr="00326F20" w:rsidRDefault="006201CB" w:rsidP="00E2047D">
            <w:pPr>
              <w:pStyle w:val="Textheader"/>
              <w:rPr>
                <w:rFonts w:ascii="Times New Roman" w:hAnsi="Times New Roman" w:cs="Times New Roman"/>
                <w:sz w:val="22"/>
                <w:szCs w:val="22"/>
              </w:rPr>
            </w:pPr>
            <w:r w:rsidRPr="00326F20">
              <w:rPr>
                <w:rFonts w:ascii="Times New Roman" w:hAnsi="Times New Roman" w:cs="Times New Roman"/>
                <w:sz w:val="22"/>
                <w:szCs w:val="22"/>
              </w:rPr>
              <w:t xml:space="preserve">FAULT MONITORING SYSTEM </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D72D6C2"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9A5A2D3"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2644408" w14:textId="77777777" w:rsidR="006201CB" w:rsidRPr="00326F20" w:rsidRDefault="006201CB" w:rsidP="00E2047D">
            <w:pPr>
              <w:jc w:val="center"/>
              <w:rPr>
                <w:rFonts w:eastAsia="Arial Unicode MS"/>
                <w:sz w:val="22"/>
                <w:szCs w:val="22"/>
              </w:rPr>
            </w:pPr>
          </w:p>
        </w:tc>
      </w:tr>
      <w:tr w:rsidR="006201CB" w:rsidRPr="00326F20" w14:paraId="6B1AC5C9"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66C82E7" w14:textId="77777777" w:rsidR="006201CB" w:rsidRPr="00326F20" w:rsidRDefault="006201CB" w:rsidP="00E2047D">
            <w:pPr>
              <w:spacing w:line="240" w:lineRule="exact"/>
              <w:jc w:val="center"/>
              <w:rPr>
                <w:rFonts w:eastAsia="Arial Unicode MS"/>
                <w:b/>
                <w:sz w:val="22"/>
                <w:szCs w:val="22"/>
              </w:rPr>
            </w:pPr>
            <w:r w:rsidRPr="00326F20">
              <w:rPr>
                <w:sz w:val="22"/>
                <w:szCs w:val="22"/>
              </w:rPr>
              <w:t>1.1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BE6D0EE" w14:textId="77777777" w:rsidR="006201CB" w:rsidRPr="00326F20" w:rsidRDefault="006201CB" w:rsidP="00E2047D">
            <w:pPr>
              <w:spacing w:after="80"/>
              <w:rPr>
                <w:sz w:val="22"/>
                <w:szCs w:val="22"/>
              </w:rPr>
            </w:pPr>
            <w:r w:rsidRPr="00326F20">
              <w:rPr>
                <w:sz w:val="22"/>
                <w:szCs w:val="22"/>
              </w:rPr>
              <w:t>Manufacturer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0E9FB6D"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B5F4A95"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1BD02A2" w14:textId="77777777" w:rsidR="006201CB" w:rsidRPr="00326F20" w:rsidRDefault="006201CB" w:rsidP="00E2047D">
            <w:pPr>
              <w:jc w:val="center"/>
              <w:rPr>
                <w:rFonts w:eastAsia="Arial Unicode MS"/>
                <w:sz w:val="22"/>
                <w:szCs w:val="22"/>
              </w:rPr>
            </w:pPr>
          </w:p>
        </w:tc>
      </w:tr>
      <w:tr w:rsidR="006201CB" w:rsidRPr="00326F20" w14:paraId="0366F00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D228E0D" w14:textId="77777777" w:rsidR="006201CB" w:rsidRPr="00326F20" w:rsidRDefault="006201CB" w:rsidP="00E2047D">
            <w:pPr>
              <w:spacing w:line="240" w:lineRule="exact"/>
              <w:jc w:val="center"/>
              <w:rPr>
                <w:rFonts w:eastAsia="Arial Unicode MS"/>
                <w:b/>
                <w:sz w:val="22"/>
                <w:szCs w:val="22"/>
              </w:rPr>
            </w:pPr>
            <w:r w:rsidRPr="00326F20">
              <w:rPr>
                <w:sz w:val="22"/>
                <w:szCs w:val="22"/>
              </w:rPr>
              <w:t>1.2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1B0876D" w14:textId="77777777" w:rsidR="006201CB" w:rsidRPr="00326F20" w:rsidRDefault="006201CB" w:rsidP="00E2047D">
            <w:pPr>
              <w:spacing w:after="80"/>
              <w:rPr>
                <w:sz w:val="22"/>
                <w:szCs w:val="22"/>
              </w:rPr>
            </w:pPr>
            <w:r w:rsidRPr="00326F20">
              <w:rPr>
                <w:sz w:val="22"/>
                <w:szCs w:val="22"/>
              </w:rPr>
              <w:t>Type reference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C48406E"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ADCA203"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D403610" w14:textId="77777777" w:rsidR="006201CB" w:rsidRPr="00326F20" w:rsidRDefault="006201CB" w:rsidP="00E2047D">
            <w:pPr>
              <w:jc w:val="center"/>
              <w:rPr>
                <w:rFonts w:eastAsia="Arial Unicode MS"/>
                <w:sz w:val="22"/>
                <w:szCs w:val="22"/>
              </w:rPr>
            </w:pPr>
          </w:p>
        </w:tc>
      </w:tr>
      <w:tr w:rsidR="006201CB" w:rsidRPr="00326F20" w14:paraId="1B954366"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F1261A8" w14:textId="77777777" w:rsidR="006201CB" w:rsidRPr="00326F20" w:rsidRDefault="006201CB" w:rsidP="00E2047D">
            <w:pPr>
              <w:pStyle w:val="Heading2"/>
              <w:numPr>
                <w:ilvl w:val="1"/>
                <w:numId w:val="0"/>
              </w:numPr>
              <w:tabs>
                <w:tab w:val="num" w:pos="576"/>
              </w:tabs>
              <w:ind w:left="576" w:hanging="576"/>
              <w:rPr>
                <w:rFonts w:ascii="Times New Roman" w:eastAsia="Arial Unicode MS" w:hAnsi="Times New Roman"/>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F393736"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DAU unit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107C989"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2CB9271"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6BDD4B0" w14:textId="77777777" w:rsidR="006201CB" w:rsidRPr="00326F20" w:rsidRDefault="006201CB" w:rsidP="00E2047D">
            <w:pPr>
              <w:jc w:val="center"/>
              <w:rPr>
                <w:rFonts w:eastAsia="Arial Unicode MS"/>
                <w:sz w:val="22"/>
                <w:szCs w:val="22"/>
              </w:rPr>
            </w:pPr>
          </w:p>
        </w:tc>
      </w:tr>
      <w:tr w:rsidR="006201CB" w:rsidRPr="00326F20" w14:paraId="49557627"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8476344" w14:textId="77777777" w:rsidR="006201CB" w:rsidRPr="00326F20" w:rsidRDefault="006201CB" w:rsidP="00E2047D">
            <w:pPr>
              <w:pStyle w:val="Heading2"/>
              <w:numPr>
                <w:ilvl w:val="1"/>
                <w:numId w:val="0"/>
              </w:numPr>
              <w:tabs>
                <w:tab w:val="num" w:pos="576"/>
              </w:tabs>
              <w:ind w:left="576" w:hanging="576"/>
              <w:rPr>
                <w:rFonts w:ascii="Times New Roman" w:eastAsia="Arial Unicode MS" w:hAnsi="Times New Roman"/>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5B7FEEB"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Master Station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EBB67B2"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685E7E9"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A1EC417" w14:textId="77777777" w:rsidR="006201CB" w:rsidRPr="00326F20" w:rsidRDefault="006201CB" w:rsidP="00E2047D">
            <w:pPr>
              <w:jc w:val="center"/>
              <w:rPr>
                <w:rFonts w:eastAsia="Arial Unicode MS"/>
                <w:sz w:val="22"/>
                <w:szCs w:val="22"/>
              </w:rPr>
            </w:pPr>
          </w:p>
        </w:tc>
      </w:tr>
      <w:tr w:rsidR="006201CB" w:rsidRPr="00326F20" w14:paraId="44055286"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EA2A12A" w14:textId="77777777" w:rsidR="006201CB" w:rsidRPr="00326F20" w:rsidRDefault="006201CB" w:rsidP="00E2047D">
            <w:pPr>
              <w:pStyle w:val="Heading2"/>
              <w:numPr>
                <w:ilvl w:val="1"/>
                <w:numId w:val="0"/>
              </w:numPr>
              <w:tabs>
                <w:tab w:val="num" w:pos="576"/>
              </w:tabs>
              <w:ind w:left="576" w:hanging="576"/>
              <w:rPr>
                <w:rFonts w:ascii="Times New Roman" w:eastAsia="Arial Unicode MS" w:hAnsi="Times New Roman"/>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00DB0C8"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HMI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843D17B"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CC83A05"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8669F97" w14:textId="77777777" w:rsidR="006201CB" w:rsidRPr="00326F20" w:rsidRDefault="006201CB" w:rsidP="00E2047D">
            <w:pPr>
              <w:jc w:val="center"/>
              <w:rPr>
                <w:rFonts w:eastAsia="Arial Unicode MS"/>
                <w:sz w:val="22"/>
                <w:szCs w:val="22"/>
              </w:rPr>
            </w:pPr>
          </w:p>
        </w:tc>
      </w:tr>
      <w:tr w:rsidR="006201CB" w:rsidRPr="00326F20" w14:paraId="2079599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B3BC363" w14:textId="77777777" w:rsidR="006201CB" w:rsidRPr="00326F20" w:rsidRDefault="006201CB" w:rsidP="00E2047D">
            <w:pPr>
              <w:pStyle w:val="Heading2"/>
              <w:numPr>
                <w:ilvl w:val="1"/>
                <w:numId w:val="0"/>
              </w:numPr>
              <w:tabs>
                <w:tab w:val="num" w:pos="576"/>
              </w:tabs>
              <w:ind w:left="576" w:hanging="576"/>
              <w:rPr>
                <w:rFonts w:ascii="Times New Roman" w:eastAsia="Arial Unicode MS" w:hAnsi="Times New Roman"/>
                <w:b w:val="0"/>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EC3653C"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Printer type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90F9873"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6582B9A"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F8D72C8" w14:textId="77777777" w:rsidR="006201CB" w:rsidRPr="00326F20" w:rsidRDefault="006201CB" w:rsidP="00E2047D">
            <w:pPr>
              <w:jc w:val="center"/>
              <w:rPr>
                <w:rFonts w:eastAsia="Arial Unicode MS"/>
                <w:sz w:val="22"/>
                <w:szCs w:val="22"/>
              </w:rPr>
            </w:pPr>
          </w:p>
        </w:tc>
      </w:tr>
      <w:tr w:rsidR="006201CB" w:rsidRPr="00326F20" w14:paraId="4EA59F7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A6DF3B4" w14:textId="77777777" w:rsidR="006201CB" w:rsidRPr="00326F20" w:rsidRDefault="006201CB" w:rsidP="00E2047D">
            <w:pPr>
              <w:spacing w:line="240" w:lineRule="exact"/>
              <w:jc w:val="center"/>
              <w:rPr>
                <w:sz w:val="22"/>
                <w:szCs w:val="22"/>
              </w:rPr>
            </w:pPr>
            <w:r w:rsidRPr="00326F20">
              <w:rPr>
                <w:sz w:val="22"/>
                <w:szCs w:val="22"/>
              </w:rPr>
              <w:t>1.3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72B2D0A" w14:textId="77777777" w:rsidR="006201CB" w:rsidRPr="00326F20" w:rsidRDefault="006201CB" w:rsidP="00E2047D">
            <w:pPr>
              <w:spacing w:after="120"/>
              <w:rPr>
                <w:sz w:val="22"/>
                <w:szCs w:val="22"/>
              </w:rPr>
            </w:pPr>
            <w:r w:rsidRPr="00326F20">
              <w:rPr>
                <w:sz w:val="22"/>
                <w:szCs w:val="22"/>
              </w:rPr>
              <w:t>Auxiliary voltage range (Vn = 110Vdc)</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E6B9AA4" w14:textId="77777777" w:rsidR="006201CB" w:rsidRPr="00326F20" w:rsidRDefault="006201CB" w:rsidP="00E2047D">
            <w:pPr>
              <w:jc w:val="center"/>
              <w:rPr>
                <w:rFonts w:eastAsia="Arial Unicode MS"/>
                <w:sz w:val="22"/>
                <w:szCs w:val="22"/>
              </w:rPr>
            </w:pPr>
            <w:r w:rsidRPr="00326F20">
              <w:rPr>
                <w:rFonts w:eastAsia="Arial Unicode MS"/>
                <w:sz w:val="22"/>
                <w:szCs w:val="22"/>
              </w:rPr>
              <w:t>Vdc</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11886C1" w14:textId="77777777" w:rsidR="006201CB" w:rsidRPr="00326F20" w:rsidRDefault="006201CB" w:rsidP="00E2047D">
            <w:pPr>
              <w:jc w:val="center"/>
              <w:rPr>
                <w:rFonts w:eastAsia="Arial Unicode MS"/>
                <w:sz w:val="22"/>
                <w:szCs w:val="22"/>
              </w:rPr>
            </w:pPr>
            <w:r w:rsidRPr="00326F20">
              <w:rPr>
                <w:rFonts w:eastAsia="Arial Unicode MS"/>
                <w:sz w:val="22"/>
                <w:szCs w:val="22"/>
              </w:rPr>
              <w:t>88</w:t>
            </w:r>
            <w:r w:rsidRPr="00326F20">
              <w:rPr>
                <w:rFonts w:eastAsia="Arial Unicode MS"/>
                <w:sz w:val="22"/>
                <w:szCs w:val="22"/>
              </w:rPr>
              <w:sym w:font="Symbol" w:char="F0AE"/>
            </w:r>
            <w:r w:rsidRPr="00326F20">
              <w:rPr>
                <w:rFonts w:eastAsia="Arial Unicode MS"/>
                <w:sz w:val="22"/>
                <w:szCs w:val="22"/>
              </w:rPr>
              <w:t>150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4F679A6" w14:textId="77777777" w:rsidR="006201CB" w:rsidRPr="00326F20" w:rsidRDefault="006201CB" w:rsidP="00E2047D">
            <w:pPr>
              <w:jc w:val="center"/>
              <w:rPr>
                <w:rFonts w:eastAsia="Arial Unicode MS"/>
                <w:sz w:val="22"/>
                <w:szCs w:val="22"/>
              </w:rPr>
            </w:pPr>
          </w:p>
        </w:tc>
      </w:tr>
      <w:tr w:rsidR="006201CB" w:rsidRPr="00326F20" w14:paraId="7697529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2E42B24" w14:textId="77777777" w:rsidR="006201CB" w:rsidRPr="00326F20" w:rsidRDefault="006201CB" w:rsidP="00E2047D">
            <w:pPr>
              <w:spacing w:line="240" w:lineRule="exact"/>
              <w:jc w:val="center"/>
              <w:rPr>
                <w:sz w:val="22"/>
                <w:szCs w:val="22"/>
              </w:rPr>
            </w:pPr>
            <w:r w:rsidRPr="00326F20">
              <w:rPr>
                <w:sz w:val="22"/>
                <w:szCs w:val="22"/>
              </w:rPr>
              <w:t>1.4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657EEC7" w14:textId="77777777" w:rsidR="006201CB" w:rsidRPr="00326F20" w:rsidRDefault="006201CB" w:rsidP="00E2047D">
            <w:pPr>
              <w:spacing w:after="80"/>
              <w:rPr>
                <w:sz w:val="22"/>
                <w:szCs w:val="22"/>
              </w:rPr>
            </w:pPr>
            <w:r w:rsidRPr="00326F20">
              <w:rPr>
                <w:sz w:val="22"/>
                <w:szCs w:val="22"/>
              </w:rPr>
              <w:t>Analogue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67014F2"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shd w:val="clear" w:color="auto" w:fill="auto"/>
            <w:noWrap/>
            <w:tcMar>
              <w:top w:w="15" w:type="dxa"/>
              <w:left w:w="15" w:type="dxa"/>
              <w:bottom w:w="0" w:type="dxa"/>
              <w:right w:w="15" w:type="dxa"/>
            </w:tcMar>
            <w:vAlign w:val="center"/>
          </w:tcPr>
          <w:p w14:paraId="04E05ACA" w14:textId="77777777" w:rsidR="006201CB" w:rsidRPr="00326F20" w:rsidRDefault="006201CB" w:rsidP="00E2047D">
            <w:pPr>
              <w:jc w:val="center"/>
              <w:rPr>
                <w:rFonts w:eastAsia="Arial Unicode MS"/>
                <w:sz w:val="22"/>
                <w:szCs w:val="22"/>
              </w:rPr>
            </w:pPr>
            <w:r w:rsidRPr="00326F20">
              <w:rPr>
                <w:rFonts w:eastAsia="Arial Unicode MS"/>
                <w:sz w:val="22"/>
                <w:szCs w:val="22"/>
              </w:rPr>
              <w:t>24</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E07A6D0" w14:textId="77777777" w:rsidR="006201CB" w:rsidRPr="00326F20" w:rsidRDefault="006201CB" w:rsidP="00E2047D">
            <w:pPr>
              <w:jc w:val="center"/>
              <w:rPr>
                <w:rFonts w:eastAsia="Arial Unicode MS"/>
                <w:sz w:val="22"/>
                <w:szCs w:val="22"/>
              </w:rPr>
            </w:pPr>
          </w:p>
        </w:tc>
      </w:tr>
      <w:tr w:rsidR="006201CB" w:rsidRPr="00326F20" w14:paraId="599D72F9"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647C984" w14:textId="77777777" w:rsidR="006201CB" w:rsidRPr="00326F20" w:rsidRDefault="006201CB" w:rsidP="00E2047D">
            <w:pPr>
              <w:spacing w:line="240" w:lineRule="exact"/>
              <w:jc w:val="center"/>
              <w:rPr>
                <w:sz w:val="22"/>
                <w:szCs w:val="22"/>
              </w:rPr>
            </w:pPr>
            <w:r w:rsidRPr="00326F20">
              <w:rPr>
                <w:sz w:val="22"/>
                <w:szCs w:val="22"/>
              </w:rPr>
              <w:t>1.5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B0A8706" w14:textId="77777777" w:rsidR="006201CB" w:rsidRPr="00326F20" w:rsidRDefault="006201CB" w:rsidP="00E2047D">
            <w:pPr>
              <w:spacing w:after="80"/>
              <w:rPr>
                <w:rFonts w:eastAsia="Arial Unicode MS"/>
                <w:sz w:val="22"/>
                <w:szCs w:val="22"/>
              </w:rPr>
            </w:pPr>
            <w:r w:rsidRPr="00326F20">
              <w:rPr>
                <w:rFonts w:eastAsia="Arial Unicode MS"/>
                <w:sz w:val="22"/>
                <w:szCs w:val="22"/>
              </w:rPr>
              <w:t>Binary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DEAC240"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shd w:val="clear" w:color="auto" w:fill="auto"/>
            <w:noWrap/>
            <w:tcMar>
              <w:top w:w="15" w:type="dxa"/>
              <w:left w:w="15" w:type="dxa"/>
              <w:bottom w:w="0" w:type="dxa"/>
              <w:right w:w="15" w:type="dxa"/>
            </w:tcMar>
            <w:vAlign w:val="center"/>
          </w:tcPr>
          <w:p w14:paraId="422AFF9F"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48</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69D3F99" w14:textId="77777777" w:rsidR="006201CB" w:rsidRPr="00326F20" w:rsidRDefault="006201CB" w:rsidP="00E2047D">
            <w:pPr>
              <w:spacing w:after="80"/>
              <w:jc w:val="center"/>
              <w:rPr>
                <w:rFonts w:eastAsia="Arial Unicode MS"/>
                <w:sz w:val="22"/>
                <w:szCs w:val="22"/>
              </w:rPr>
            </w:pPr>
          </w:p>
        </w:tc>
      </w:tr>
      <w:tr w:rsidR="006201CB" w:rsidRPr="00326F20" w14:paraId="58D0FA7E"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850A29C" w14:textId="77777777" w:rsidR="006201CB" w:rsidRPr="00326F20" w:rsidRDefault="006201CB" w:rsidP="00E2047D">
            <w:pPr>
              <w:spacing w:line="240" w:lineRule="exact"/>
              <w:jc w:val="center"/>
              <w:rPr>
                <w:sz w:val="22"/>
                <w:szCs w:val="22"/>
              </w:rPr>
            </w:pPr>
            <w:r w:rsidRPr="00326F20">
              <w:rPr>
                <w:sz w:val="22"/>
                <w:szCs w:val="22"/>
              </w:rPr>
              <w:t>1.6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87B0095" w14:textId="77777777" w:rsidR="006201CB" w:rsidRPr="00326F20" w:rsidRDefault="006201CB" w:rsidP="00E2047D">
            <w:pPr>
              <w:spacing w:after="80"/>
              <w:rPr>
                <w:rFonts w:eastAsia="Arial Unicode MS"/>
                <w:sz w:val="22"/>
                <w:szCs w:val="22"/>
              </w:rPr>
            </w:pPr>
            <w:r w:rsidRPr="00326F20">
              <w:rPr>
                <w:rFonts w:eastAsia="Arial Unicode MS"/>
                <w:sz w:val="22"/>
                <w:szCs w:val="22"/>
              </w:rPr>
              <w:t>A/D converter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1D219A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bit</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42F57D0"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16bit</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748A43A" w14:textId="77777777" w:rsidR="006201CB" w:rsidRPr="00326F20" w:rsidRDefault="006201CB" w:rsidP="00E2047D">
            <w:pPr>
              <w:spacing w:after="80"/>
              <w:jc w:val="center"/>
              <w:rPr>
                <w:rFonts w:eastAsia="Arial Unicode MS"/>
                <w:sz w:val="22"/>
                <w:szCs w:val="22"/>
              </w:rPr>
            </w:pPr>
          </w:p>
        </w:tc>
      </w:tr>
      <w:tr w:rsidR="006201CB" w:rsidRPr="00326F20" w14:paraId="530491E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426A12B" w14:textId="77777777" w:rsidR="006201CB" w:rsidRPr="00326F20" w:rsidRDefault="006201CB" w:rsidP="00E2047D">
            <w:pPr>
              <w:spacing w:line="240" w:lineRule="exact"/>
              <w:jc w:val="center"/>
              <w:rPr>
                <w:sz w:val="22"/>
                <w:szCs w:val="22"/>
              </w:rPr>
            </w:pPr>
            <w:r w:rsidRPr="00326F20">
              <w:rPr>
                <w:sz w:val="22"/>
                <w:szCs w:val="22"/>
              </w:rPr>
              <w:t>1.7</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901CFF4" w14:textId="77777777" w:rsidR="006201CB" w:rsidRPr="00326F20" w:rsidRDefault="006201CB" w:rsidP="00E2047D">
            <w:pPr>
              <w:spacing w:after="80"/>
              <w:rPr>
                <w:sz w:val="22"/>
                <w:szCs w:val="22"/>
              </w:rPr>
            </w:pPr>
            <w:r w:rsidRPr="00326F20">
              <w:rPr>
                <w:sz w:val="22"/>
                <w:szCs w:val="22"/>
              </w:rPr>
              <w:t>Current input max amplitude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5939B9C"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In</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AC56C96"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30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2E3AA2E" w14:textId="77777777" w:rsidR="006201CB" w:rsidRPr="00326F20" w:rsidRDefault="006201CB" w:rsidP="00E2047D">
            <w:pPr>
              <w:spacing w:after="80"/>
              <w:jc w:val="center"/>
              <w:rPr>
                <w:rFonts w:eastAsia="Arial Unicode MS"/>
                <w:sz w:val="22"/>
                <w:szCs w:val="22"/>
              </w:rPr>
            </w:pPr>
          </w:p>
        </w:tc>
      </w:tr>
      <w:tr w:rsidR="006201CB" w:rsidRPr="00326F20" w14:paraId="115803F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15F54E3" w14:textId="77777777" w:rsidR="006201CB" w:rsidRPr="00326F20" w:rsidRDefault="006201CB" w:rsidP="00E2047D">
            <w:pPr>
              <w:spacing w:line="240" w:lineRule="exact"/>
              <w:jc w:val="center"/>
              <w:rPr>
                <w:sz w:val="22"/>
                <w:szCs w:val="22"/>
              </w:rPr>
            </w:pPr>
            <w:r w:rsidRPr="00326F20">
              <w:rPr>
                <w:sz w:val="22"/>
                <w:szCs w:val="22"/>
              </w:rPr>
              <w:t>1.8</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1488B36" w14:textId="77777777" w:rsidR="006201CB" w:rsidRPr="00326F20" w:rsidRDefault="006201CB" w:rsidP="00E2047D">
            <w:pPr>
              <w:spacing w:after="80"/>
              <w:rPr>
                <w:sz w:val="22"/>
                <w:szCs w:val="22"/>
              </w:rPr>
            </w:pPr>
            <w:r w:rsidRPr="00326F20">
              <w:rPr>
                <w:sz w:val="22"/>
                <w:szCs w:val="22"/>
              </w:rPr>
              <w:t>Current/voltage accuracy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7119579"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 fsd</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8A00A5D" w14:textId="77777777" w:rsidR="006201CB" w:rsidRPr="00326F20" w:rsidRDefault="006201CB" w:rsidP="00E2047D">
            <w:pPr>
              <w:jc w:val="center"/>
              <w:rPr>
                <w:rFonts w:eastAsia="Arial Unicode MS"/>
                <w:sz w:val="22"/>
                <w:szCs w:val="22"/>
              </w:rPr>
            </w:pPr>
            <w:r w:rsidRPr="00326F20">
              <w:rPr>
                <w:rFonts w:eastAsia="Arial Unicode MS"/>
                <w:sz w:val="22"/>
                <w:szCs w:val="22"/>
              </w:rPr>
              <w:t>≤0.5</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EBA6F99" w14:textId="77777777" w:rsidR="006201CB" w:rsidRPr="00326F20" w:rsidRDefault="006201CB" w:rsidP="00E2047D">
            <w:pPr>
              <w:spacing w:after="80"/>
              <w:jc w:val="center"/>
              <w:rPr>
                <w:rFonts w:eastAsia="Arial Unicode MS"/>
                <w:sz w:val="22"/>
                <w:szCs w:val="22"/>
              </w:rPr>
            </w:pPr>
          </w:p>
        </w:tc>
      </w:tr>
      <w:tr w:rsidR="006201CB" w:rsidRPr="00326F20" w14:paraId="03FC7EA9"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89C19B3" w14:textId="77777777" w:rsidR="006201CB" w:rsidRPr="00326F20" w:rsidRDefault="006201CB" w:rsidP="00E2047D">
            <w:pPr>
              <w:spacing w:line="240" w:lineRule="exact"/>
              <w:jc w:val="center"/>
              <w:rPr>
                <w:sz w:val="22"/>
                <w:szCs w:val="22"/>
              </w:rPr>
            </w:pPr>
            <w:r w:rsidRPr="00326F20">
              <w:rPr>
                <w:sz w:val="22"/>
                <w:szCs w:val="22"/>
              </w:rPr>
              <w:t>1.9</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792F079" w14:textId="77777777" w:rsidR="006201CB" w:rsidRPr="00326F20" w:rsidRDefault="006201CB" w:rsidP="00E2047D">
            <w:pPr>
              <w:spacing w:after="80"/>
              <w:rPr>
                <w:rFonts w:eastAsia="Arial Unicode MS"/>
                <w:sz w:val="22"/>
                <w:szCs w:val="22"/>
              </w:rPr>
            </w:pPr>
            <w:r w:rsidRPr="00326F20">
              <w:rPr>
                <w:rFonts w:eastAsia="Arial Unicode MS"/>
                <w:sz w:val="22"/>
                <w:szCs w:val="22"/>
              </w:rPr>
              <w:t>Scan Rate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B2022F4"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AE9D20B"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72BBCF3" w14:textId="77777777" w:rsidR="006201CB" w:rsidRPr="00326F20" w:rsidRDefault="006201CB" w:rsidP="00E2047D">
            <w:pPr>
              <w:jc w:val="center"/>
              <w:rPr>
                <w:rFonts w:eastAsia="Arial Unicode MS"/>
                <w:sz w:val="22"/>
                <w:szCs w:val="22"/>
              </w:rPr>
            </w:pPr>
          </w:p>
        </w:tc>
      </w:tr>
      <w:tr w:rsidR="006201CB" w:rsidRPr="00326F20" w14:paraId="064E56E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893DEB5"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BD379E8"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Analogue Channel</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AF87CF0" w14:textId="77777777" w:rsidR="006201CB" w:rsidRPr="00326F20" w:rsidRDefault="006201CB" w:rsidP="00E2047D">
            <w:pPr>
              <w:jc w:val="center"/>
              <w:rPr>
                <w:rFonts w:eastAsia="Arial Unicode MS"/>
                <w:sz w:val="22"/>
                <w:szCs w:val="22"/>
              </w:rPr>
            </w:pPr>
            <w:r w:rsidRPr="00326F20">
              <w:rPr>
                <w:rFonts w:eastAsia="Arial Unicode MS"/>
                <w:sz w:val="22"/>
                <w:szCs w:val="22"/>
              </w:rPr>
              <w:t>Hz</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9DE0436" w14:textId="77777777" w:rsidR="006201CB" w:rsidRPr="00326F20" w:rsidRDefault="006201CB" w:rsidP="00E2047D">
            <w:pPr>
              <w:jc w:val="center"/>
              <w:rPr>
                <w:rFonts w:eastAsia="Arial Unicode MS"/>
                <w:sz w:val="22"/>
                <w:szCs w:val="22"/>
              </w:rPr>
            </w:pPr>
            <w:r w:rsidRPr="00326F20">
              <w:rPr>
                <w:rFonts w:eastAsia="Arial Unicode MS"/>
                <w:sz w:val="22"/>
                <w:szCs w:val="22"/>
              </w:rPr>
              <w:t>≥4000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55483BA" w14:textId="77777777" w:rsidR="006201CB" w:rsidRPr="00326F20" w:rsidRDefault="006201CB" w:rsidP="00E2047D">
            <w:pPr>
              <w:jc w:val="center"/>
              <w:rPr>
                <w:rFonts w:eastAsia="Arial Unicode MS"/>
                <w:sz w:val="22"/>
                <w:szCs w:val="22"/>
              </w:rPr>
            </w:pPr>
          </w:p>
        </w:tc>
      </w:tr>
      <w:tr w:rsidR="006201CB" w:rsidRPr="00326F20" w14:paraId="316E3FAE"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669B292"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FF430CE"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Event Channel</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601174A" w14:textId="77777777" w:rsidR="006201CB" w:rsidRPr="00326F20" w:rsidRDefault="006201CB" w:rsidP="00E2047D">
            <w:pPr>
              <w:jc w:val="center"/>
              <w:rPr>
                <w:rFonts w:eastAsia="Arial Unicode MS"/>
                <w:sz w:val="22"/>
                <w:szCs w:val="22"/>
              </w:rPr>
            </w:pPr>
            <w:r w:rsidRPr="00326F20">
              <w:rPr>
                <w:rFonts w:eastAsia="Arial Unicode MS"/>
                <w:sz w:val="22"/>
                <w:szCs w:val="22"/>
              </w:rPr>
              <w:t>Hz</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2E76486" w14:textId="77777777" w:rsidR="006201CB" w:rsidRPr="00326F20" w:rsidRDefault="006201CB" w:rsidP="00E2047D">
            <w:pPr>
              <w:jc w:val="center"/>
              <w:rPr>
                <w:rFonts w:eastAsia="Arial Unicode MS"/>
                <w:sz w:val="22"/>
                <w:szCs w:val="22"/>
              </w:rPr>
            </w:pPr>
            <w:r w:rsidRPr="00326F20">
              <w:rPr>
                <w:rFonts w:eastAsia="Arial Unicode MS"/>
                <w:sz w:val="22"/>
                <w:szCs w:val="22"/>
              </w:rPr>
              <w:t>≥2000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2083F39" w14:textId="77777777" w:rsidR="006201CB" w:rsidRPr="00326F20" w:rsidRDefault="006201CB" w:rsidP="00E2047D">
            <w:pPr>
              <w:jc w:val="center"/>
              <w:rPr>
                <w:rFonts w:eastAsia="Arial Unicode MS"/>
                <w:sz w:val="22"/>
                <w:szCs w:val="22"/>
              </w:rPr>
            </w:pPr>
          </w:p>
        </w:tc>
      </w:tr>
      <w:tr w:rsidR="006201CB" w:rsidRPr="00326F20" w14:paraId="48395EBD"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D8DC51C" w14:textId="77777777" w:rsidR="006201CB" w:rsidRPr="00326F20" w:rsidRDefault="006201CB" w:rsidP="00E2047D">
            <w:pPr>
              <w:spacing w:line="240" w:lineRule="exact"/>
              <w:jc w:val="center"/>
              <w:rPr>
                <w:sz w:val="22"/>
                <w:szCs w:val="22"/>
              </w:rPr>
            </w:pPr>
            <w:r w:rsidRPr="00326F20">
              <w:rPr>
                <w:sz w:val="22"/>
                <w:szCs w:val="22"/>
              </w:rPr>
              <w:t>1.10</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2CFA746" w14:textId="77777777" w:rsidR="006201CB" w:rsidRPr="00326F20" w:rsidRDefault="006201CB" w:rsidP="00E2047D">
            <w:pPr>
              <w:spacing w:after="80"/>
              <w:rPr>
                <w:sz w:val="22"/>
                <w:szCs w:val="22"/>
              </w:rPr>
            </w:pPr>
            <w:r w:rsidRPr="00326F20">
              <w:rPr>
                <w:sz w:val="22"/>
                <w:szCs w:val="22"/>
              </w:rPr>
              <w:t>Time stamp resolution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3511C0C"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9ADB652" w14:textId="77777777" w:rsidR="006201CB" w:rsidRPr="00326F20" w:rsidRDefault="006201CB" w:rsidP="00E2047D">
            <w:pPr>
              <w:jc w:val="center"/>
              <w:rPr>
                <w:rFonts w:eastAsia="Arial Unicode MS"/>
                <w:sz w:val="22"/>
                <w:szCs w:val="22"/>
              </w:rPr>
            </w:pPr>
            <w:r w:rsidRPr="00326F20">
              <w:rPr>
                <w:rFonts w:eastAsia="Arial Unicode MS"/>
                <w:sz w:val="22"/>
                <w:szCs w:val="22"/>
              </w:rPr>
              <w:t>1</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8387050" w14:textId="77777777" w:rsidR="006201CB" w:rsidRPr="00326F20" w:rsidRDefault="006201CB" w:rsidP="00E2047D">
            <w:pPr>
              <w:jc w:val="center"/>
              <w:rPr>
                <w:rFonts w:eastAsia="Arial Unicode MS"/>
                <w:sz w:val="22"/>
                <w:szCs w:val="22"/>
              </w:rPr>
            </w:pPr>
          </w:p>
        </w:tc>
      </w:tr>
      <w:tr w:rsidR="006201CB" w:rsidRPr="00326F20" w14:paraId="6D9D920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BF462E8" w14:textId="77777777" w:rsidR="006201CB" w:rsidRPr="00326F20" w:rsidRDefault="006201CB" w:rsidP="00E2047D">
            <w:pPr>
              <w:spacing w:line="240" w:lineRule="exact"/>
              <w:jc w:val="center"/>
              <w:rPr>
                <w:sz w:val="22"/>
                <w:szCs w:val="22"/>
              </w:rPr>
            </w:pPr>
            <w:r w:rsidRPr="00326F20">
              <w:rPr>
                <w:sz w:val="22"/>
                <w:szCs w:val="22"/>
              </w:rPr>
              <w:t>1.11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9834DD9" w14:textId="77777777" w:rsidR="006201CB" w:rsidRPr="00326F20" w:rsidRDefault="006201CB" w:rsidP="00E2047D">
            <w:pPr>
              <w:spacing w:after="80"/>
              <w:rPr>
                <w:sz w:val="22"/>
                <w:szCs w:val="22"/>
              </w:rPr>
            </w:pPr>
            <w:r w:rsidRPr="00326F20">
              <w:rPr>
                <w:sz w:val="22"/>
                <w:szCs w:val="22"/>
              </w:rPr>
              <w:t>Recording range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D4E696E"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42F7481"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956702" w14:textId="77777777" w:rsidR="006201CB" w:rsidRPr="00326F20" w:rsidRDefault="006201CB" w:rsidP="00E2047D">
            <w:pPr>
              <w:jc w:val="center"/>
              <w:rPr>
                <w:rFonts w:eastAsia="Arial Unicode MS"/>
                <w:sz w:val="22"/>
                <w:szCs w:val="22"/>
              </w:rPr>
            </w:pPr>
          </w:p>
        </w:tc>
      </w:tr>
      <w:tr w:rsidR="006201CB" w:rsidRPr="00326F20" w14:paraId="7550703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0F77892"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0D96011"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Pre  Fault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E473CA5"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DEE894B" w14:textId="77777777" w:rsidR="006201CB" w:rsidRPr="00326F20" w:rsidRDefault="006201CB" w:rsidP="00E2047D">
            <w:pPr>
              <w:jc w:val="center"/>
              <w:rPr>
                <w:rFonts w:eastAsia="Arial Unicode MS"/>
                <w:sz w:val="22"/>
                <w:szCs w:val="22"/>
              </w:rPr>
            </w:pPr>
            <w:r w:rsidRPr="00326F20">
              <w:rPr>
                <w:rFonts w:eastAsia="Arial Unicode MS"/>
                <w:sz w:val="22"/>
                <w:szCs w:val="22"/>
              </w:rPr>
              <w:t>≥500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315C5C3" w14:textId="77777777" w:rsidR="006201CB" w:rsidRPr="00326F20" w:rsidRDefault="006201CB" w:rsidP="00E2047D">
            <w:pPr>
              <w:jc w:val="center"/>
              <w:rPr>
                <w:rFonts w:eastAsia="Arial Unicode MS"/>
                <w:sz w:val="22"/>
                <w:szCs w:val="22"/>
              </w:rPr>
            </w:pPr>
          </w:p>
        </w:tc>
      </w:tr>
      <w:tr w:rsidR="006201CB" w:rsidRPr="00326F20" w14:paraId="7D490067"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9ED54BC"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0D8729D"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Post Fault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AB19AFE"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A93F7AF" w14:textId="77777777" w:rsidR="006201CB" w:rsidRPr="00326F20" w:rsidRDefault="006201CB" w:rsidP="00E2047D">
            <w:pPr>
              <w:jc w:val="center"/>
              <w:rPr>
                <w:rFonts w:eastAsia="Arial Unicode MS"/>
                <w:sz w:val="22"/>
                <w:szCs w:val="22"/>
              </w:rPr>
            </w:pPr>
            <w:r w:rsidRPr="00326F20">
              <w:rPr>
                <w:rFonts w:eastAsia="Arial Unicode MS"/>
                <w:sz w:val="22"/>
                <w:szCs w:val="22"/>
              </w:rPr>
              <w:t>≥2000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991E69D" w14:textId="77777777" w:rsidR="006201CB" w:rsidRPr="00326F20" w:rsidRDefault="006201CB" w:rsidP="00E2047D">
            <w:pPr>
              <w:jc w:val="center"/>
              <w:rPr>
                <w:rFonts w:eastAsia="Arial Unicode MS"/>
                <w:sz w:val="22"/>
                <w:szCs w:val="22"/>
              </w:rPr>
            </w:pPr>
          </w:p>
        </w:tc>
      </w:tr>
      <w:tr w:rsidR="006201CB" w:rsidRPr="00326F20" w14:paraId="36F2BA5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A17AC8" w14:textId="77777777" w:rsidR="006201CB" w:rsidRPr="00326F20" w:rsidRDefault="006201CB" w:rsidP="00E2047D">
            <w:pPr>
              <w:spacing w:line="240" w:lineRule="exact"/>
              <w:jc w:val="center"/>
              <w:rPr>
                <w:sz w:val="22"/>
                <w:szCs w:val="22"/>
              </w:rPr>
            </w:pPr>
            <w:r w:rsidRPr="00326F20">
              <w:rPr>
                <w:sz w:val="22"/>
                <w:szCs w:val="22"/>
              </w:rPr>
              <w:t>1.12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1F04529" w14:textId="77777777" w:rsidR="006201CB" w:rsidRPr="00326F20" w:rsidRDefault="006201CB" w:rsidP="00E2047D">
            <w:pPr>
              <w:spacing w:after="80"/>
              <w:rPr>
                <w:b/>
                <w:bCs/>
                <w:sz w:val="22"/>
                <w:szCs w:val="22"/>
              </w:rPr>
            </w:pPr>
            <w:r w:rsidRPr="00326F20">
              <w:rPr>
                <w:sz w:val="22"/>
                <w:szCs w:val="22"/>
              </w:rPr>
              <w:t>Trigger response time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99A3580"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C032FDE"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1500C40" w14:textId="77777777" w:rsidR="006201CB" w:rsidRPr="00326F20" w:rsidRDefault="006201CB" w:rsidP="00E2047D">
            <w:pPr>
              <w:jc w:val="center"/>
              <w:rPr>
                <w:rFonts w:eastAsia="Arial Unicode MS"/>
                <w:sz w:val="22"/>
                <w:szCs w:val="22"/>
              </w:rPr>
            </w:pPr>
          </w:p>
        </w:tc>
      </w:tr>
      <w:tr w:rsidR="006201CB" w:rsidRPr="00326F20" w14:paraId="024D912E"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8E41D5D"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2472645"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Analogue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E93E25B"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A5FAD3B"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38577B2" w14:textId="77777777" w:rsidR="006201CB" w:rsidRPr="00326F20" w:rsidRDefault="006201CB" w:rsidP="00E2047D">
            <w:pPr>
              <w:jc w:val="center"/>
              <w:rPr>
                <w:rFonts w:eastAsia="Arial Unicode MS"/>
                <w:sz w:val="22"/>
                <w:szCs w:val="22"/>
              </w:rPr>
            </w:pPr>
          </w:p>
        </w:tc>
      </w:tr>
      <w:tr w:rsidR="006201CB" w:rsidRPr="00326F20" w14:paraId="433118A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C736F3"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993ECB0"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Event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AEBCF69" w14:textId="77777777" w:rsidR="006201CB" w:rsidRPr="00326F20" w:rsidRDefault="006201CB" w:rsidP="00E2047D">
            <w:pPr>
              <w:jc w:val="center"/>
              <w:rPr>
                <w:rFonts w:eastAsia="Arial Unicode MS"/>
                <w:sz w:val="22"/>
                <w:szCs w:val="22"/>
              </w:rPr>
            </w:pPr>
            <w:r w:rsidRPr="00326F20">
              <w:rPr>
                <w:rFonts w:eastAsia="Arial Unicode MS"/>
                <w:sz w:val="22"/>
                <w:szCs w:val="22"/>
              </w:rPr>
              <w:t>ms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380E72F"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331A91A" w14:textId="77777777" w:rsidR="006201CB" w:rsidRPr="00326F20" w:rsidRDefault="006201CB" w:rsidP="00E2047D">
            <w:pPr>
              <w:jc w:val="center"/>
              <w:rPr>
                <w:rFonts w:eastAsia="Arial Unicode MS"/>
                <w:sz w:val="22"/>
                <w:szCs w:val="22"/>
              </w:rPr>
            </w:pPr>
          </w:p>
        </w:tc>
      </w:tr>
      <w:tr w:rsidR="006201CB" w:rsidRPr="00326F20" w14:paraId="29778B6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D8C4A3D" w14:textId="77777777" w:rsidR="006201CB" w:rsidRPr="00326F20" w:rsidRDefault="006201CB" w:rsidP="00E2047D">
            <w:pPr>
              <w:spacing w:line="240" w:lineRule="exact"/>
              <w:jc w:val="center"/>
              <w:rPr>
                <w:sz w:val="22"/>
                <w:szCs w:val="22"/>
              </w:rPr>
            </w:pPr>
            <w:r w:rsidRPr="00326F20">
              <w:rPr>
                <w:sz w:val="22"/>
                <w:szCs w:val="22"/>
              </w:rPr>
              <w:t>1.13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A08D224" w14:textId="77777777" w:rsidR="006201CB" w:rsidRPr="00326F20" w:rsidRDefault="006201CB" w:rsidP="00E2047D">
            <w:pPr>
              <w:spacing w:after="80"/>
              <w:rPr>
                <w:sz w:val="22"/>
                <w:szCs w:val="22"/>
              </w:rPr>
            </w:pPr>
            <w:r w:rsidRPr="00326F20">
              <w:rPr>
                <w:sz w:val="22"/>
                <w:szCs w:val="22"/>
              </w:rPr>
              <w:t>Memory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F726998"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349E71A"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533A618" w14:textId="77777777" w:rsidR="006201CB" w:rsidRPr="00326F20" w:rsidRDefault="006201CB" w:rsidP="00E2047D">
            <w:pPr>
              <w:jc w:val="center"/>
              <w:rPr>
                <w:rFonts w:eastAsia="Arial Unicode MS"/>
                <w:sz w:val="22"/>
                <w:szCs w:val="22"/>
              </w:rPr>
            </w:pPr>
          </w:p>
        </w:tc>
      </w:tr>
      <w:tr w:rsidR="006201CB" w:rsidRPr="00326F20" w14:paraId="22D1987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A2CFB50"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AB20BAB"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RAM (Non Volatile)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B7696A1" w14:textId="77777777" w:rsidR="006201CB" w:rsidRPr="00326F20" w:rsidRDefault="006201CB" w:rsidP="00E2047D">
            <w:pPr>
              <w:jc w:val="center"/>
              <w:rPr>
                <w:rFonts w:eastAsia="Arial Unicode MS"/>
                <w:sz w:val="22"/>
                <w:szCs w:val="22"/>
              </w:rPr>
            </w:pPr>
            <w:r w:rsidRPr="00326F20">
              <w:rPr>
                <w:rFonts w:eastAsia="Arial Unicode MS"/>
                <w:sz w:val="22"/>
                <w:szCs w:val="22"/>
              </w:rPr>
              <w:t>GB</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F7D93D4" w14:textId="77777777" w:rsidR="006201CB" w:rsidRPr="00326F20" w:rsidRDefault="006201CB" w:rsidP="00E2047D">
            <w:pPr>
              <w:jc w:val="center"/>
              <w:rPr>
                <w:rFonts w:eastAsia="Arial Unicode MS"/>
                <w:sz w:val="22"/>
                <w:szCs w:val="22"/>
              </w:rPr>
            </w:pPr>
            <w:r w:rsidRPr="00326F20">
              <w:rPr>
                <w:rFonts w:eastAsia="Arial Unicode MS"/>
                <w:sz w:val="22"/>
                <w:szCs w:val="22"/>
              </w:rPr>
              <w:t>8</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F9CF0E0" w14:textId="77777777" w:rsidR="006201CB" w:rsidRPr="00326F20" w:rsidRDefault="006201CB" w:rsidP="00E2047D">
            <w:pPr>
              <w:jc w:val="center"/>
              <w:rPr>
                <w:rFonts w:eastAsia="Arial Unicode MS"/>
                <w:sz w:val="22"/>
                <w:szCs w:val="22"/>
              </w:rPr>
            </w:pPr>
          </w:p>
        </w:tc>
      </w:tr>
      <w:tr w:rsidR="006201CB" w:rsidRPr="00326F20" w14:paraId="0DFB1AE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DD20370"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CDAB81A"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HDD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DD5A42C" w14:textId="77777777" w:rsidR="006201CB" w:rsidRPr="00326F20" w:rsidRDefault="006201CB" w:rsidP="00E2047D">
            <w:pPr>
              <w:jc w:val="center"/>
              <w:rPr>
                <w:rFonts w:eastAsia="Arial Unicode MS"/>
                <w:sz w:val="22"/>
                <w:szCs w:val="22"/>
              </w:rPr>
            </w:pPr>
            <w:r w:rsidRPr="00326F20">
              <w:rPr>
                <w:rFonts w:eastAsia="Arial Unicode MS"/>
                <w:sz w:val="22"/>
                <w:szCs w:val="22"/>
              </w:rPr>
              <w:t>Terabyte</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80806F3" w14:textId="77777777" w:rsidR="006201CB" w:rsidRPr="00326F20" w:rsidRDefault="006201CB" w:rsidP="00E2047D">
            <w:pPr>
              <w:jc w:val="center"/>
              <w:rPr>
                <w:rFonts w:eastAsia="Arial Unicode MS"/>
                <w:sz w:val="22"/>
                <w:szCs w:val="22"/>
              </w:rPr>
            </w:pPr>
            <w:r w:rsidRPr="00326F20">
              <w:rPr>
                <w:rFonts w:eastAsia="Arial Unicode MS"/>
                <w:sz w:val="22"/>
                <w:szCs w:val="22"/>
              </w:rPr>
              <w:t>1</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6FF5F63" w14:textId="77777777" w:rsidR="006201CB" w:rsidRPr="00326F20" w:rsidRDefault="006201CB" w:rsidP="00E2047D">
            <w:pPr>
              <w:jc w:val="center"/>
              <w:rPr>
                <w:rFonts w:eastAsia="Arial Unicode MS"/>
                <w:sz w:val="22"/>
                <w:szCs w:val="22"/>
              </w:rPr>
            </w:pPr>
          </w:p>
        </w:tc>
      </w:tr>
      <w:tr w:rsidR="006201CB" w:rsidRPr="00326F20" w14:paraId="57658D7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543E3C3" w14:textId="77777777" w:rsidR="006201CB" w:rsidRPr="00326F20" w:rsidRDefault="006201CB" w:rsidP="00E2047D">
            <w:pPr>
              <w:spacing w:line="240" w:lineRule="exact"/>
              <w:jc w:val="center"/>
              <w:rPr>
                <w:sz w:val="22"/>
                <w:szCs w:val="22"/>
              </w:rPr>
            </w:pPr>
            <w:r w:rsidRPr="00326F20">
              <w:rPr>
                <w:sz w:val="22"/>
                <w:szCs w:val="22"/>
              </w:rPr>
              <w:t>1.14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885937F" w14:textId="77777777" w:rsidR="006201CB" w:rsidRPr="00326F20" w:rsidRDefault="006201CB" w:rsidP="00E2047D">
            <w:pPr>
              <w:spacing w:after="80"/>
              <w:rPr>
                <w:sz w:val="22"/>
                <w:szCs w:val="22"/>
              </w:rPr>
            </w:pPr>
            <w:r w:rsidRPr="00326F20">
              <w:rPr>
                <w:sz w:val="22"/>
                <w:szCs w:val="22"/>
              </w:rPr>
              <w:t>Battery back-up duration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7783917" w14:textId="77777777" w:rsidR="006201CB" w:rsidRPr="00326F20" w:rsidRDefault="006201CB" w:rsidP="00E2047D">
            <w:pPr>
              <w:jc w:val="center"/>
              <w:rPr>
                <w:rFonts w:eastAsia="Arial Unicode MS"/>
                <w:sz w:val="22"/>
                <w:szCs w:val="22"/>
              </w:rPr>
            </w:pPr>
            <w:r w:rsidRPr="00326F20">
              <w:rPr>
                <w:rFonts w:eastAsia="Arial Unicode MS"/>
                <w:sz w:val="22"/>
                <w:szCs w:val="22"/>
              </w:rPr>
              <w:t>days</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A330BE8" w14:textId="77777777" w:rsidR="006201CB" w:rsidRPr="00326F20" w:rsidRDefault="006201CB" w:rsidP="00E2047D">
            <w:pPr>
              <w:jc w:val="center"/>
              <w:rPr>
                <w:rFonts w:eastAsia="Arial Unicode MS"/>
                <w:sz w:val="22"/>
                <w:szCs w:val="22"/>
              </w:rPr>
            </w:pPr>
            <w:r w:rsidRPr="00326F20">
              <w:rPr>
                <w:rFonts w:eastAsia="Arial Unicode MS"/>
                <w:sz w:val="22"/>
                <w:szCs w:val="22"/>
              </w:rPr>
              <w:t>≥14</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35CBA58" w14:textId="77777777" w:rsidR="006201CB" w:rsidRPr="00326F20" w:rsidRDefault="006201CB" w:rsidP="00E2047D">
            <w:pPr>
              <w:jc w:val="center"/>
              <w:rPr>
                <w:rFonts w:eastAsia="Arial Unicode MS"/>
                <w:sz w:val="22"/>
                <w:szCs w:val="22"/>
              </w:rPr>
            </w:pPr>
          </w:p>
        </w:tc>
      </w:tr>
      <w:tr w:rsidR="006201CB" w:rsidRPr="00326F20" w14:paraId="4A461C41"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DF21E92" w14:textId="77777777" w:rsidR="006201CB" w:rsidRPr="00326F20" w:rsidRDefault="006201CB" w:rsidP="00E2047D">
            <w:pPr>
              <w:spacing w:line="240" w:lineRule="exact"/>
              <w:jc w:val="center"/>
              <w:rPr>
                <w:sz w:val="22"/>
                <w:szCs w:val="22"/>
              </w:rPr>
            </w:pPr>
            <w:r w:rsidRPr="00326F20">
              <w:rPr>
                <w:sz w:val="22"/>
                <w:szCs w:val="22"/>
              </w:rPr>
              <w:t>1.15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C8BB448" w14:textId="77777777" w:rsidR="006201CB" w:rsidRPr="00326F20" w:rsidRDefault="006201CB" w:rsidP="00E2047D">
            <w:pPr>
              <w:spacing w:after="80"/>
              <w:rPr>
                <w:sz w:val="22"/>
                <w:szCs w:val="22"/>
              </w:rPr>
            </w:pPr>
            <w:r w:rsidRPr="00326F20">
              <w:rPr>
                <w:sz w:val="22"/>
                <w:szCs w:val="22"/>
              </w:rPr>
              <w:t>GPS clock input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6902811" w14:textId="77777777" w:rsidR="006201CB" w:rsidRPr="00326F20" w:rsidRDefault="006201CB" w:rsidP="00E2047D">
            <w:pPr>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35DDC08" w14:textId="77777777" w:rsidR="006201CB" w:rsidRPr="00326F20" w:rsidRDefault="006201CB" w:rsidP="00E2047D">
            <w:pPr>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2CF002A" w14:textId="77777777" w:rsidR="006201CB" w:rsidRPr="00326F20" w:rsidRDefault="006201CB" w:rsidP="00E2047D">
            <w:pPr>
              <w:jc w:val="center"/>
              <w:rPr>
                <w:rFonts w:eastAsia="Arial Unicode MS"/>
                <w:sz w:val="22"/>
                <w:szCs w:val="22"/>
              </w:rPr>
            </w:pPr>
          </w:p>
        </w:tc>
      </w:tr>
      <w:tr w:rsidR="006201CB" w:rsidRPr="00326F20" w14:paraId="6489B5BD"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EB6D103" w14:textId="77777777" w:rsidR="006201CB" w:rsidRPr="00326F20" w:rsidRDefault="006201CB" w:rsidP="00E2047D">
            <w:pPr>
              <w:spacing w:line="240" w:lineRule="exact"/>
              <w:jc w:val="center"/>
              <w:rPr>
                <w:sz w:val="22"/>
                <w:szCs w:val="22"/>
              </w:rPr>
            </w:pPr>
            <w:r w:rsidRPr="00326F20">
              <w:rPr>
                <w:sz w:val="22"/>
                <w:szCs w:val="22"/>
              </w:rPr>
              <w:t>1.16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67D5368" w14:textId="77777777" w:rsidR="006201CB" w:rsidRPr="00326F20" w:rsidRDefault="006201CB" w:rsidP="00E2047D">
            <w:pPr>
              <w:spacing w:after="80"/>
              <w:rPr>
                <w:sz w:val="22"/>
                <w:szCs w:val="22"/>
              </w:rPr>
            </w:pPr>
            <w:r w:rsidRPr="00326F20">
              <w:rPr>
                <w:sz w:val="22"/>
                <w:szCs w:val="22"/>
              </w:rPr>
              <w:t>System software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0F5853C" w14:textId="77777777" w:rsidR="006201CB" w:rsidRPr="00326F20" w:rsidRDefault="006201CB" w:rsidP="00E2047D">
            <w:pPr>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605416F" w14:textId="77777777" w:rsidR="006201CB" w:rsidRPr="00326F20" w:rsidRDefault="006201CB" w:rsidP="00E2047D">
            <w:pPr>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2AC3C14" w14:textId="77777777" w:rsidR="006201CB" w:rsidRPr="00326F20" w:rsidRDefault="006201CB" w:rsidP="00E2047D">
            <w:pPr>
              <w:jc w:val="center"/>
              <w:rPr>
                <w:rFonts w:eastAsia="Arial Unicode MS"/>
                <w:sz w:val="22"/>
                <w:szCs w:val="22"/>
              </w:rPr>
            </w:pPr>
          </w:p>
        </w:tc>
      </w:tr>
      <w:tr w:rsidR="006201CB" w:rsidRPr="00326F20" w14:paraId="5A6FBA2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20DF1C6" w14:textId="77777777" w:rsidR="006201CB" w:rsidRPr="00326F20" w:rsidRDefault="006201CB" w:rsidP="00E2047D">
            <w:pPr>
              <w:spacing w:line="240" w:lineRule="exact"/>
              <w:jc w:val="center"/>
              <w:rPr>
                <w:sz w:val="22"/>
                <w:szCs w:val="22"/>
              </w:rPr>
            </w:pPr>
            <w:r w:rsidRPr="00326F20">
              <w:rPr>
                <w:sz w:val="22"/>
                <w:szCs w:val="22"/>
              </w:rPr>
              <w:t>1.17</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C00F1CD" w14:textId="77777777" w:rsidR="006201CB" w:rsidRPr="00326F20" w:rsidRDefault="006201CB" w:rsidP="00E2047D">
            <w:pPr>
              <w:spacing w:after="80"/>
              <w:rPr>
                <w:rFonts w:eastAsia="Arial Unicode MS"/>
                <w:sz w:val="22"/>
                <w:szCs w:val="22"/>
              </w:rPr>
            </w:pPr>
            <w:r w:rsidRPr="00326F20">
              <w:rPr>
                <w:sz w:val="22"/>
                <w:szCs w:val="22"/>
              </w:rPr>
              <w:t>Self-monitoring and alarm facility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B491A2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E7CBAA9"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211A83B" w14:textId="77777777" w:rsidR="006201CB" w:rsidRPr="00326F20" w:rsidRDefault="006201CB" w:rsidP="00E2047D">
            <w:pPr>
              <w:spacing w:after="80"/>
              <w:jc w:val="center"/>
              <w:rPr>
                <w:rFonts w:eastAsia="Arial Unicode MS"/>
                <w:sz w:val="22"/>
                <w:szCs w:val="22"/>
              </w:rPr>
            </w:pPr>
          </w:p>
        </w:tc>
      </w:tr>
      <w:tr w:rsidR="006201CB" w:rsidRPr="00326F20" w14:paraId="159C01F0"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B46028E" w14:textId="77777777" w:rsidR="006201CB" w:rsidRPr="00326F20" w:rsidRDefault="006201CB" w:rsidP="00E2047D">
            <w:pPr>
              <w:spacing w:line="240" w:lineRule="exact"/>
              <w:jc w:val="center"/>
              <w:rPr>
                <w:sz w:val="22"/>
                <w:szCs w:val="22"/>
              </w:rPr>
            </w:pPr>
            <w:r w:rsidRPr="00326F20">
              <w:rPr>
                <w:sz w:val="22"/>
                <w:szCs w:val="22"/>
              </w:rPr>
              <w:t>1.18</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7DCA987" w14:textId="77777777" w:rsidR="006201CB" w:rsidRPr="00326F20" w:rsidRDefault="006201CB" w:rsidP="00E2047D">
            <w:pPr>
              <w:spacing w:after="80"/>
              <w:rPr>
                <w:b/>
                <w:bCs/>
                <w:sz w:val="22"/>
                <w:szCs w:val="22"/>
              </w:rPr>
            </w:pPr>
            <w:r w:rsidRPr="00326F20">
              <w:rPr>
                <w:sz w:val="22"/>
                <w:szCs w:val="22"/>
              </w:rPr>
              <w:t>Communications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7604C68"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45FD347"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B3905B0" w14:textId="77777777" w:rsidR="006201CB" w:rsidRPr="00326F20" w:rsidRDefault="006201CB" w:rsidP="00E2047D">
            <w:pPr>
              <w:spacing w:after="80"/>
              <w:jc w:val="center"/>
              <w:rPr>
                <w:rFonts w:eastAsia="Arial Unicode MS"/>
                <w:sz w:val="22"/>
                <w:szCs w:val="22"/>
              </w:rPr>
            </w:pPr>
          </w:p>
        </w:tc>
      </w:tr>
      <w:tr w:rsidR="006201CB" w:rsidRPr="00326F20" w14:paraId="02A43375"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D03153A"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A521F06" w14:textId="77777777" w:rsidR="006201CB" w:rsidRPr="00326F20" w:rsidRDefault="006201CB" w:rsidP="008003FF">
            <w:pPr>
              <w:pStyle w:val="Text"/>
              <w:numPr>
                <w:ilvl w:val="0"/>
                <w:numId w:val="23"/>
              </w:numPr>
              <w:ind w:left="425" w:hanging="425"/>
              <w:rPr>
                <w:rFonts w:ascii="Times New Roman" w:hAnsi="Times New Roman" w:cs="Times New Roman"/>
                <w:b/>
                <w:bCs/>
                <w:sz w:val="22"/>
                <w:szCs w:val="22"/>
              </w:rPr>
            </w:pPr>
            <w:r w:rsidRPr="00326F20">
              <w:rPr>
                <w:rFonts w:ascii="Times New Roman" w:hAnsi="Times New Roman" w:cs="Times New Roman"/>
                <w:sz w:val="22"/>
                <w:szCs w:val="22"/>
              </w:rPr>
              <w:t>Communication ports (Front/rear etc.)</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B7CF18F"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34BE69F"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1DB3C46" w14:textId="77777777" w:rsidR="006201CB" w:rsidRPr="00326F20" w:rsidRDefault="006201CB" w:rsidP="00E2047D">
            <w:pPr>
              <w:spacing w:after="80"/>
              <w:jc w:val="center"/>
              <w:rPr>
                <w:rFonts w:eastAsia="Arial Unicode MS"/>
                <w:sz w:val="22"/>
                <w:szCs w:val="22"/>
              </w:rPr>
            </w:pPr>
          </w:p>
        </w:tc>
      </w:tr>
      <w:tr w:rsidR="006201CB" w:rsidRPr="00326F20" w14:paraId="33146CC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056C3E0"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BA5674E" w14:textId="77777777" w:rsidR="006201CB" w:rsidRPr="00326F20" w:rsidRDefault="006201CB" w:rsidP="00E2047D">
            <w:pPr>
              <w:pStyle w:val="xl33"/>
              <w:pBdr>
                <w:right w:val="none" w:sz="0" w:space="0" w:color="auto"/>
              </w:pBdr>
              <w:spacing w:before="0" w:beforeAutospacing="0" w:after="80" w:afterAutospacing="0"/>
              <w:textAlignment w:val="auto"/>
              <w:rPr>
                <w:rFonts w:ascii="Times New Roman" w:eastAsia="Times New Roman" w:hAnsi="Times New Roman" w:cs="Times New Roman"/>
                <w:b w:val="0"/>
                <w:bCs w:val="0"/>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b w:val="0"/>
                <w:bCs w:val="0"/>
                <w:sz w:val="22"/>
                <w:szCs w:val="22"/>
              </w:rPr>
              <w:t>RS232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37900B7"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41D3D1A"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0BDF95F" w14:textId="77777777" w:rsidR="006201CB" w:rsidRPr="00326F20" w:rsidRDefault="006201CB" w:rsidP="00E2047D">
            <w:pPr>
              <w:spacing w:after="80"/>
              <w:jc w:val="center"/>
              <w:rPr>
                <w:rFonts w:eastAsia="Arial Unicode MS"/>
                <w:sz w:val="22"/>
                <w:szCs w:val="22"/>
              </w:rPr>
            </w:pPr>
          </w:p>
        </w:tc>
      </w:tr>
      <w:tr w:rsidR="006201CB" w:rsidRPr="00326F20" w14:paraId="4EBD8504"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19E0222"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5C4A526" w14:textId="77777777" w:rsidR="006201CB" w:rsidRPr="00326F20" w:rsidRDefault="006201CB" w:rsidP="00E2047D">
            <w:pPr>
              <w:pStyle w:val="xl33"/>
              <w:pBdr>
                <w:right w:val="none" w:sz="0" w:space="0" w:color="auto"/>
              </w:pBdr>
              <w:spacing w:before="0" w:beforeAutospacing="0" w:after="80" w:afterAutospacing="0"/>
              <w:textAlignment w:val="auto"/>
              <w:rPr>
                <w:rFonts w:ascii="Times New Roman" w:eastAsia="Times New Roman" w:hAnsi="Times New Roman" w:cs="Times New Roman"/>
                <w:b w:val="0"/>
                <w:bCs w:val="0"/>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b w:val="0"/>
                <w:bCs w:val="0"/>
                <w:sz w:val="22"/>
                <w:szCs w:val="22"/>
              </w:rPr>
              <w:t>RS485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40071A1"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0140AA1"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BE86D7F" w14:textId="77777777" w:rsidR="006201CB" w:rsidRPr="00326F20" w:rsidRDefault="006201CB" w:rsidP="00E2047D">
            <w:pPr>
              <w:spacing w:after="80"/>
              <w:jc w:val="center"/>
              <w:rPr>
                <w:rFonts w:eastAsia="Arial Unicode MS"/>
                <w:sz w:val="22"/>
                <w:szCs w:val="22"/>
              </w:rPr>
            </w:pPr>
          </w:p>
        </w:tc>
      </w:tr>
      <w:tr w:rsidR="006201CB" w:rsidRPr="00326F20" w14:paraId="21640257"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7A4C93C"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7C8FA61" w14:textId="77777777" w:rsidR="006201CB" w:rsidRPr="00326F20" w:rsidRDefault="006201CB" w:rsidP="00E2047D">
            <w:pPr>
              <w:pStyle w:val="xl33"/>
              <w:pBdr>
                <w:right w:val="none" w:sz="0" w:space="0" w:color="auto"/>
              </w:pBdr>
              <w:spacing w:before="0" w:beforeAutospacing="0" w:after="80" w:afterAutospacing="0"/>
              <w:textAlignment w:val="auto"/>
              <w:rPr>
                <w:rFonts w:ascii="Times New Roman" w:eastAsia="Times New Roman" w:hAnsi="Times New Roman" w:cs="Times New Roman"/>
                <w:b w:val="0"/>
                <w:bCs w:val="0"/>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b w:val="0"/>
                <w:bCs w:val="0"/>
                <w:sz w:val="22"/>
                <w:szCs w:val="22"/>
              </w:rPr>
              <w:t>RJ45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43A578C"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D3D5672" w14:textId="135B900A" w:rsidR="006201CB" w:rsidRPr="00326F20" w:rsidRDefault="00DE1D40" w:rsidP="00E2047D">
            <w:pPr>
              <w:spacing w:after="80"/>
              <w:jc w:val="center"/>
              <w:rPr>
                <w:rFonts w:eastAsia="Arial Unicode MS"/>
                <w:sz w:val="22"/>
                <w:szCs w:val="22"/>
              </w:rPr>
            </w:pPr>
            <w:r>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52A4348" w14:textId="77777777" w:rsidR="006201CB" w:rsidRPr="00326F20" w:rsidRDefault="006201CB" w:rsidP="00E2047D">
            <w:pPr>
              <w:spacing w:after="80"/>
              <w:jc w:val="center"/>
              <w:rPr>
                <w:rFonts w:eastAsia="Arial Unicode MS"/>
                <w:sz w:val="22"/>
                <w:szCs w:val="22"/>
              </w:rPr>
            </w:pPr>
          </w:p>
        </w:tc>
      </w:tr>
      <w:tr w:rsidR="006201CB" w:rsidRPr="00326F20" w14:paraId="62F24A4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4BA8DA3"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3D86B5F" w14:textId="77777777" w:rsidR="006201CB" w:rsidRPr="00326F20" w:rsidRDefault="006201CB" w:rsidP="00E2047D">
            <w:pPr>
              <w:pStyle w:val="xl33"/>
              <w:pBdr>
                <w:right w:val="none" w:sz="0" w:space="0" w:color="auto"/>
              </w:pBdr>
              <w:spacing w:before="0" w:beforeAutospacing="0" w:after="80" w:afterAutospacing="0"/>
              <w:textAlignment w:val="auto"/>
              <w:rPr>
                <w:rFonts w:ascii="Times New Roman" w:eastAsia="Times New Roman" w:hAnsi="Times New Roman" w:cs="Times New Roman"/>
                <w:b w:val="0"/>
                <w:bCs w:val="0"/>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b w:val="0"/>
                <w:bCs w:val="0"/>
                <w:sz w:val="22"/>
                <w:szCs w:val="22"/>
              </w:rPr>
              <w:t>Other</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09C0E74"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DE3440A"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2B633E9" w14:textId="77777777" w:rsidR="006201CB" w:rsidRPr="00326F20" w:rsidRDefault="006201CB" w:rsidP="00E2047D">
            <w:pPr>
              <w:spacing w:after="80"/>
              <w:jc w:val="center"/>
              <w:rPr>
                <w:rFonts w:eastAsia="Arial Unicode MS"/>
                <w:sz w:val="22"/>
                <w:szCs w:val="22"/>
              </w:rPr>
            </w:pPr>
          </w:p>
        </w:tc>
      </w:tr>
      <w:tr w:rsidR="006201CB" w:rsidRPr="00326F20" w14:paraId="08F124E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418A7CB"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0E9BEFC" w14:textId="77777777" w:rsidR="006201CB" w:rsidRPr="00326F20" w:rsidRDefault="006201CB" w:rsidP="008003FF">
            <w:pPr>
              <w:pStyle w:val="Text"/>
              <w:numPr>
                <w:ilvl w:val="0"/>
                <w:numId w:val="23"/>
              </w:numPr>
              <w:ind w:left="425" w:hanging="425"/>
              <w:rPr>
                <w:rFonts w:ascii="Times New Roman" w:hAnsi="Times New Roman" w:cs="Times New Roman"/>
                <w:b/>
                <w:bCs/>
                <w:sz w:val="22"/>
                <w:szCs w:val="22"/>
              </w:rPr>
            </w:pPr>
            <w:r w:rsidRPr="00326F20">
              <w:rPr>
                <w:rFonts w:ascii="Times New Roman" w:hAnsi="Times New Roman" w:cs="Times New Roman"/>
                <w:sz w:val="22"/>
                <w:szCs w:val="22"/>
              </w:rPr>
              <w:t>Protocols supported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25091C7"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7F55D07"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AFEB84D" w14:textId="77777777" w:rsidR="006201CB" w:rsidRPr="00326F20" w:rsidRDefault="006201CB" w:rsidP="00E2047D">
            <w:pPr>
              <w:spacing w:after="80"/>
              <w:jc w:val="center"/>
              <w:rPr>
                <w:rFonts w:eastAsia="Arial Unicode MS"/>
                <w:sz w:val="22"/>
                <w:szCs w:val="22"/>
              </w:rPr>
            </w:pPr>
          </w:p>
        </w:tc>
      </w:tr>
      <w:tr w:rsidR="006201CB" w:rsidRPr="00326F20" w14:paraId="403D304B"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2620D3CF"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46A80A4" w14:textId="77777777" w:rsidR="006201CB" w:rsidRPr="00326F20" w:rsidRDefault="006201CB" w:rsidP="00E2047D">
            <w:pPr>
              <w:pStyle w:val="font5"/>
              <w:spacing w:before="0" w:beforeAutospacing="0" w:after="0" w:afterAutospacing="0"/>
              <w:rPr>
                <w:rFonts w:ascii="Times New Roman" w:eastAsia="Times New Roman" w:hAnsi="Times New Roman" w:cs="Times New Roman"/>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sz w:val="22"/>
                <w:szCs w:val="22"/>
              </w:rPr>
              <w:t>IEC 61850</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4D6089E" w14:textId="77777777" w:rsidR="006201CB" w:rsidRPr="00326F20" w:rsidRDefault="006201CB" w:rsidP="00E2047D">
            <w:pPr>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2156498" w14:textId="2A3D584F" w:rsidR="006201CB" w:rsidRPr="00326F20" w:rsidRDefault="00DE1D40" w:rsidP="00E2047D">
            <w:pPr>
              <w:jc w:val="center"/>
              <w:rPr>
                <w:rFonts w:eastAsia="Arial Unicode MS"/>
                <w:sz w:val="22"/>
                <w:szCs w:val="22"/>
              </w:rPr>
            </w:pPr>
            <w:r>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9C11B32" w14:textId="77777777" w:rsidR="006201CB" w:rsidRPr="00326F20" w:rsidRDefault="006201CB" w:rsidP="00E2047D">
            <w:pPr>
              <w:jc w:val="center"/>
              <w:rPr>
                <w:rFonts w:eastAsia="Arial Unicode MS"/>
                <w:sz w:val="22"/>
                <w:szCs w:val="22"/>
              </w:rPr>
            </w:pPr>
          </w:p>
        </w:tc>
      </w:tr>
      <w:tr w:rsidR="006201CB" w:rsidRPr="00326F20" w14:paraId="4F0EBA7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6729301"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47E3419" w14:textId="77777777" w:rsidR="006201CB" w:rsidRPr="00326F20" w:rsidRDefault="006201CB" w:rsidP="00E2047D">
            <w:pPr>
              <w:pStyle w:val="font5"/>
              <w:spacing w:before="0" w:beforeAutospacing="0" w:after="0" w:afterAutospacing="0"/>
              <w:rPr>
                <w:rFonts w:ascii="Times New Roman" w:eastAsia="Times New Roman" w:hAnsi="Times New Roman" w:cs="Times New Roman"/>
                <w:sz w:val="22"/>
                <w:szCs w:val="22"/>
              </w:rPr>
            </w:pPr>
            <w:r w:rsidRPr="00326F20">
              <w:rPr>
                <w:rFonts w:ascii="Times New Roman" w:hAnsi="Times New Roman" w:cs="Times New Roman"/>
                <w:sz w:val="22"/>
                <w:szCs w:val="22"/>
              </w:rPr>
              <w:t xml:space="preserve">        </w:t>
            </w:r>
            <w:r w:rsidRPr="00326F20">
              <w:rPr>
                <w:rFonts w:ascii="Times New Roman" w:eastAsia="Times New Roman" w:hAnsi="Times New Roman" w:cs="Times New Roman"/>
                <w:sz w:val="22"/>
                <w:szCs w:val="22"/>
              </w:rPr>
              <w:t>Others (please list)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8A19FC4" w14:textId="77777777" w:rsidR="006201CB" w:rsidRPr="00326F20" w:rsidRDefault="006201CB" w:rsidP="00E2047D">
            <w:pP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B7ADF45" w14:textId="77777777" w:rsidR="006201CB" w:rsidRPr="00326F20" w:rsidRDefault="006201CB" w:rsidP="00E2047D">
            <w:pP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3D43555" w14:textId="77777777" w:rsidR="006201CB" w:rsidRPr="00326F20" w:rsidRDefault="006201CB" w:rsidP="00E2047D">
            <w:pPr>
              <w:jc w:val="center"/>
              <w:rPr>
                <w:rFonts w:eastAsia="Arial Unicode MS"/>
                <w:sz w:val="22"/>
                <w:szCs w:val="22"/>
              </w:rPr>
            </w:pPr>
          </w:p>
        </w:tc>
      </w:tr>
      <w:tr w:rsidR="006201CB" w:rsidRPr="00326F20" w14:paraId="62F7D96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31571F5" w14:textId="77777777" w:rsidR="006201CB" w:rsidRPr="00326F20" w:rsidRDefault="006201CB" w:rsidP="00E2047D">
            <w:pPr>
              <w:spacing w:line="240" w:lineRule="exact"/>
              <w:jc w:val="center"/>
              <w:rPr>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8C172FB"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Graphical data presentation on SCADA HMI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065031E"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E35710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33D5523" w14:textId="77777777" w:rsidR="006201CB" w:rsidRPr="00326F20" w:rsidRDefault="006201CB" w:rsidP="00E2047D">
            <w:pPr>
              <w:spacing w:after="80"/>
              <w:jc w:val="center"/>
              <w:rPr>
                <w:rFonts w:eastAsia="Arial Unicode MS"/>
                <w:sz w:val="22"/>
                <w:szCs w:val="22"/>
              </w:rPr>
            </w:pPr>
          </w:p>
        </w:tc>
      </w:tr>
      <w:tr w:rsidR="006201CB" w:rsidRPr="00326F20" w14:paraId="50B00B2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95C65BD" w14:textId="77777777" w:rsidR="006201CB" w:rsidRPr="00326F20" w:rsidRDefault="006201CB" w:rsidP="00E2047D">
            <w:pPr>
              <w:pStyle w:val="Heading2"/>
              <w:numPr>
                <w:ilvl w:val="1"/>
                <w:numId w:val="0"/>
              </w:numPr>
              <w:tabs>
                <w:tab w:val="num" w:pos="576"/>
              </w:tabs>
              <w:ind w:left="576" w:hanging="576"/>
              <w:rPr>
                <w:rFonts w:ascii="Times New Roman" w:hAnsi="Times New Roman"/>
                <w:b w:val="0"/>
                <w:sz w:val="22"/>
                <w:szCs w:val="22"/>
              </w:rPr>
            </w:pPr>
            <w:r w:rsidRPr="00326F20">
              <w:rPr>
                <w:rFonts w:ascii="Times New Roman" w:hAnsi="Times New Roman"/>
                <w:b w:val="0"/>
                <w:sz w:val="22"/>
                <w:szCs w:val="22"/>
              </w:rPr>
              <w:t>1.19</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8B7F746" w14:textId="77777777" w:rsidR="006201CB" w:rsidRPr="00326F20" w:rsidRDefault="006201CB" w:rsidP="00E2047D">
            <w:pPr>
              <w:spacing w:after="80"/>
              <w:rPr>
                <w:sz w:val="22"/>
                <w:szCs w:val="22"/>
              </w:rPr>
            </w:pPr>
            <w:r w:rsidRPr="00326F20">
              <w:rPr>
                <w:sz w:val="22"/>
                <w:szCs w:val="22"/>
              </w:rPr>
              <w:t>Type Tests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4961CAF"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DD740C4"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5DC54DA" w14:textId="77777777" w:rsidR="006201CB" w:rsidRPr="00326F20" w:rsidRDefault="006201CB" w:rsidP="00E2047D">
            <w:pPr>
              <w:spacing w:after="80"/>
              <w:jc w:val="center"/>
              <w:rPr>
                <w:rFonts w:eastAsia="Arial Unicode MS"/>
                <w:sz w:val="22"/>
                <w:szCs w:val="22"/>
              </w:rPr>
            </w:pPr>
          </w:p>
        </w:tc>
      </w:tr>
      <w:tr w:rsidR="006201CB" w:rsidRPr="00326F20" w14:paraId="684D3E7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CA7EC53"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1.19.1</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121DEE2" w14:textId="77777777" w:rsidR="006201CB" w:rsidRPr="00326F20" w:rsidRDefault="006201CB" w:rsidP="00E2047D">
            <w:pPr>
              <w:spacing w:after="80"/>
              <w:rPr>
                <w:sz w:val="22"/>
                <w:szCs w:val="22"/>
              </w:rPr>
            </w:pPr>
            <w:r w:rsidRPr="00326F20">
              <w:rPr>
                <w:sz w:val="22"/>
                <w:szCs w:val="22"/>
              </w:rPr>
              <w:t>Atmospheric Environment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B703674"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AE5DC62"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F443FB8" w14:textId="77777777" w:rsidR="006201CB" w:rsidRPr="00326F20" w:rsidRDefault="006201CB" w:rsidP="00E2047D">
            <w:pPr>
              <w:spacing w:after="80"/>
              <w:jc w:val="center"/>
              <w:rPr>
                <w:rFonts w:eastAsia="Arial Unicode MS"/>
                <w:sz w:val="22"/>
                <w:szCs w:val="22"/>
              </w:rPr>
            </w:pPr>
          </w:p>
        </w:tc>
      </w:tr>
      <w:tr w:rsidR="006201CB" w:rsidRPr="00326F20" w14:paraId="74B0AD0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6619BFD"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9AA2D6D"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Operation -25°C and 55°C for 96hrs, IEC 60068-2-1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09D737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363269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DCB8B6D" w14:textId="77777777" w:rsidR="006201CB" w:rsidRPr="00326F20" w:rsidRDefault="006201CB" w:rsidP="00E2047D">
            <w:pPr>
              <w:spacing w:after="80"/>
              <w:jc w:val="center"/>
              <w:rPr>
                <w:rFonts w:eastAsia="Arial Unicode MS"/>
                <w:sz w:val="22"/>
                <w:szCs w:val="22"/>
              </w:rPr>
            </w:pPr>
          </w:p>
        </w:tc>
      </w:tr>
      <w:tr w:rsidR="006201CB" w:rsidRPr="00326F20" w14:paraId="63188590"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8EA32D1"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0BAC56F8"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Transport/storage -25°C and 70°C for 96hrs, IEC 60068-2-2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D910FCE"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118360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8DD0BBF" w14:textId="77777777" w:rsidR="006201CB" w:rsidRPr="00326F20" w:rsidRDefault="006201CB" w:rsidP="00E2047D">
            <w:pPr>
              <w:spacing w:after="80"/>
              <w:jc w:val="center"/>
              <w:rPr>
                <w:rFonts w:eastAsia="Arial Unicode MS"/>
                <w:sz w:val="22"/>
                <w:szCs w:val="22"/>
              </w:rPr>
            </w:pPr>
          </w:p>
        </w:tc>
      </w:tr>
      <w:tr w:rsidR="006201CB" w:rsidRPr="00326F20" w14:paraId="7D786145"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EC8C3B9"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1.19.2</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70964F4" w14:textId="77777777" w:rsidR="006201CB" w:rsidRPr="00326F20" w:rsidRDefault="006201CB" w:rsidP="00E2047D">
            <w:pPr>
              <w:spacing w:after="80"/>
              <w:rPr>
                <w:sz w:val="22"/>
                <w:szCs w:val="22"/>
              </w:rPr>
            </w:pPr>
            <w:r w:rsidRPr="00326F20">
              <w:rPr>
                <w:sz w:val="22"/>
                <w:szCs w:val="22"/>
              </w:rPr>
              <w:t>Relative Humidity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E72A8D2"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FC38BBC"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BD4601F" w14:textId="77777777" w:rsidR="006201CB" w:rsidRPr="00326F20" w:rsidRDefault="006201CB" w:rsidP="00E2047D">
            <w:pPr>
              <w:spacing w:after="80"/>
              <w:jc w:val="center"/>
              <w:rPr>
                <w:rFonts w:eastAsia="Arial Unicode MS"/>
                <w:sz w:val="22"/>
                <w:szCs w:val="22"/>
              </w:rPr>
            </w:pPr>
          </w:p>
        </w:tc>
      </w:tr>
      <w:tr w:rsidR="006201CB" w:rsidRPr="00326F20" w14:paraId="52560DA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E38965F"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BED6932"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Operation at 93%</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DE95CDC"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C9C388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030FC90" w14:textId="77777777" w:rsidR="006201CB" w:rsidRPr="00326F20" w:rsidRDefault="006201CB" w:rsidP="00E2047D">
            <w:pPr>
              <w:spacing w:after="80"/>
              <w:jc w:val="center"/>
              <w:rPr>
                <w:rFonts w:eastAsia="Arial Unicode MS"/>
                <w:sz w:val="22"/>
                <w:szCs w:val="22"/>
              </w:rPr>
            </w:pPr>
          </w:p>
        </w:tc>
      </w:tr>
      <w:tr w:rsidR="006201CB" w:rsidRPr="00326F20" w14:paraId="1CD12E16"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A55DA37"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AA14C11"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Tested to IEC 60068-2-3 with severity class 56 days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8F00B14"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BE5F57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0722DC" w14:textId="77777777" w:rsidR="006201CB" w:rsidRPr="00326F20" w:rsidRDefault="006201CB" w:rsidP="00E2047D">
            <w:pPr>
              <w:spacing w:after="80"/>
              <w:jc w:val="center"/>
              <w:rPr>
                <w:rFonts w:eastAsia="Arial Unicode MS"/>
                <w:sz w:val="22"/>
                <w:szCs w:val="22"/>
              </w:rPr>
            </w:pPr>
          </w:p>
        </w:tc>
      </w:tr>
      <w:tr w:rsidR="006201CB" w:rsidRPr="00326F20" w14:paraId="77A6C2D1"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1FE1C581"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1.19.3</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362B297" w14:textId="77777777" w:rsidR="006201CB" w:rsidRPr="00326F20" w:rsidRDefault="006201CB" w:rsidP="00E2047D">
            <w:pPr>
              <w:spacing w:after="80"/>
              <w:rPr>
                <w:sz w:val="22"/>
                <w:szCs w:val="22"/>
              </w:rPr>
            </w:pPr>
            <w:r w:rsidRPr="00326F20">
              <w:rPr>
                <w:sz w:val="22"/>
                <w:szCs w:val="22"/>
              </w:rPr>
              <w:t>Enclosure</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C6A24B1"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F0E9256"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D10C6C8" w14:textId="77777777" w:rsidR="006201CB" w:rsidRPr="00326F20" w:rsidRDefault="006201CB" w:rsidP="00E2047D">
            <w:pPr>
              <w:spacing w:after="80"/>
              <w:jc w:val="center"/>
              <w:rPr>
                <w:rFonts w:eastAsia="Arial Unicode MS"/>
                <w:sz w:val="22"/>
                <w:szCs w:val="22"/>
              </w:rPr>
            </w:pPr>
          </w:p>
        </w:tc>
      </w:tr>
      <w:tr w:rsidR="006201CB" w:rsidRPr="00326F20" w14:paraId="7BA500AC"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38CB5CC"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8274646"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IEC 60529</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5BFCC3C"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A0B0DB6"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IP50</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519D8F4" w14:textId="77777777" w:rsidR="006201CB" w:rsidRPr="00326F20" w:rsidRDefault="006201CB" w:rsidP="00E2047D">
            <w:pPr>
              <w:spacing w:after="80"/>
              <w:jc w:val="center"/>
              <w:rPr>
                <w:rFonts w:eastAsia="Arial Unicode MS"/>
                <w:sz w:val="22"/>
                <w:szCs w:val="22"/>
              </w:rPr>
            </w:pPr>
          </w:p>
        </w:tc>
      </w:tr>
      <w:tr w:rsidR="006201CB" w:rsidRPr="00326F20" w14:paraId="3DEFF1B0"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417C664"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1.19.4</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1F22A034" w14:textId="77777777" w:rsidR="006201CB" w:rsidRPr="00326F20" w:rsidRDefault="006201CB" w:rsidP="00E2047D">
            <w:pPr>
              <w:spacing w:after="80"/>
              <w:rPr>
                <w:sz w:val="22"/>
                <w:szCs w:val="22"/>
              </w:rPr>
            </w:pPr>
            <w:r w:rsidRPr="00326F20">
              <w:rPr>
                <w:sz w:val="22"/>
                <w:szCs w:val="22"/>
              </w:rPr>
              <w:t>Mechanical Environment</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E68B55F"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202C61E"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F77471D" w14:textId="77777777" w:rsidR="006201CB" w:rsidRPr="00326F20" w:rsidRDefault="006201CB" w:rsidP="00E2047D">
            <w:pPr>
              <w:spacing w:after="80"/>
              <w:jc w:val="center"/>
              <w:rPr>
                <w:rFonts w:eastAsia="Arial Unicode MS"/>
                <w:sz w:val="22"/>
                <w:szCs w:val="22"/>
              </w:rPr>
            </w:pPr>
          </w:p>
        </w:tc>
      </w:tr>
      <w:tr w:rsidR="006201CB" w:rsidRPr="00326F20" w14:paraId="585BAE86"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917B1B9"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D09D64E"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Vibration</w:t>
            </w:r>
            <w:r w:rsidRPr="00326F20">
              <w:rPr>
                <w:rFonts w:ascii="Times New Roman" w:hAnsi="Times New Roman" w:cs="Times New Roman"/>
                <w:sz w:val="22"/>
                <w:szCs w:val="22"/>
              </w:rPr>
              <w:tab/>
            </w:r>
            <w:r w:rsidRPr="00326F20">
              <w:rPr>
                <w:rFonts w:ascii="Times New Roman" w:hAnsi="Times New Roman" w:cs="Times New Roman"/>
                <w:sz w:val="22"/>
                <w:szCs w:val="22"/>
              </w:rPr>
              <w:tab/>
              <w:t>IEC 60255-21-1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D6F4ED8"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12308C8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B8B4179" w14:textId="77777777" w:rsidR="006201CB" w:rsidRPr="00326F20" w:rsidRDefault="006201CB" w:rsidP="00E2047D">
            <w:pPr>
              <w:spacing w:after="80"/>
              <w:jc w:val="center"/>
              <w:rPr>
                <w:rFonts w:eastAsia="Arial Unicode MS"/>
                <w:sz w:val="22"/>
                <w:szCs w:val="22"/>
              </w:rPr>
            </w:pPr>
          </w:p>
        </w:tc>
      </w:tr>
      <w:tr w:rsidR="006201CB" w:rsidRPr="00326F20" w14:paraId="60CEA3DD"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5043365A"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D88F536"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Shock and bump</w:t>
            </w:r>
            <w:r w:rsidRPr="00326F20">
              <w:rPr>
                <w:rFonts w:ascii="Times New Roman" w:hAnsi="Times New Roman" w:cs="Times New Roman"/>
                <w:sz w:val="22"/>
                <w:szCs w:val="22"/>
              </w:rPr>
              <w:tab/>
              <w:t>IEC 60255-21-2</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A33DC47"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2966A7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F7EDC1A" w14:textId="77777777" w:rsidR="006201CB" w:rsidRPr="00326F20" w:rsidRDefault="006201CB" w:rsidP="00E2047D">
            <w:pPr>
              <w:spacing w:after="80"/>
              <w:jc w:val="center"/>
              <w:rPr>
                <w:rFonts w:eastAsia="Arial Unicode MS"/>
                <w:sz w:val="22"/>
                <w:szCs w:val="22"/>
              </w:rPr>
            </w:pPr>
          </w:p>
        </w:tc>
      </w:tr>
      <w:tr w:rsidR="006201CB" w:rsidRPr="00326F20" w14:paraId="0FF2E46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2714DFE"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FC9FB03"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Seismic</w:t>
            </w:r>
            <w:r w:rsidRPr="00326F20">
              <w:rPr>
                <w:rFonts w:ascii="Times New Roman" w:hAnsi="Times New Roman" w:cs="Times New Roman"/>
                <w:sz w:val="22"/>
                <w:szCs w:val="22"/>
              </w:rPr>
              <w:tab/>
            </w:r>
            <w:r w:rsidRPr="00326F20">
              <w:rPr>
                <w:rFonts w:ascii="Times New Roman" w:hAnsi="Times New Roman" w:cs="Times New Roman"/>
                <w:sz w:val="22"/>
                <w:szCs w:val="22"/>
              </w:rPr>
              <w:tab/>
              <w:t>IEC 60255-21-3</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2AF981B"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56AFA95"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141BF782" w14:textId="77777777" w:rsidR="006201CB" w:rsidRPr="00326F20" w:rsidRDefault="006201CB" w:rsidP="00E2047D">
            <w:pPr>
              <w:spacing w:after="80"/>
              <w:jc w:val="center"/>
              <w:rPr>
                <w:rFonts w:eastAsia="Arial Unicode MS"/>
                <w:sz w:val="22"/>
                <w:szCs w:val="22"/>
              </w:rPr>
            </w:pPr>
          </w:p>
        </w:tc>
      </w:tr>
      <w:tr w:rsidR="006201CB" w:rsidRPr="00326F20" w14:paraId="450FDA4E"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430593E"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1.19.5</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DDC90F6" w14:textId="77777777" w:rsidR="006201CB" w:rsidRPr="00326F20" w:rsidRDefault="006201CB" w:rsidP="00E2047D">
            <w:pPr>
              <w:spacing w:after="80"/>
              <w:rPr>
                <w:sz w:val="22"/>
                <w:szCs w:val="22"/>
              </w:rPr>
            </w:pPr>
            <w:r w:rsidRPr="00326F20">
              <w:rPr>
                <w:sz w:val="22"/>
                <w:szCs w:val="22"/>
              </w:rPr>
              <w:t>Insulation</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1B22DDF"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7B968B44"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969A5F0" w14:textId="77777777" w:rsidR="006201CB" w:rsidRPr="00326F20" w:rsidRDefault="006201CB" w:rsidP="00E2047D">
            <w:pPr>
              <w:spacing w:after="80"/>
              <w:jc w:val="center"/>
              <w:rPr>
                <w:rFonts w:eastAsia="Arial Unicode MS"/>
                <w:sz w:val="22"/>
                <w:szCs w:val="22"/>
              </w:rPr>
            </w:pPr>
          </w:p>
        </w:tc>
      </w:tr>
      <w:tr w:rsidR="006201CB" w:rsidRPr="00326F20" w14:paraId="5FEBBCD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C36AE51"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28CA13F2"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Rated insulation </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B6BFF6E"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9331AF8"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89E6740" w14:textId="77777777" w:rsidR="006201CB" w:rsidRPr="00326F20" w:rsidRDefault="006201CB" w:rsidP="00E2047D">
            <w:pPr>
              <w:spacing w:after="80"/>
              <w:jc w:val="center"/>
              <w:rPr>
                <w:rFonts w:eastAsia="Arial Unicode MS"/>
                <w:sz w:val="22"/>
                <w:szCs w:val="22"/>
              </w:rPr>
            </w:pPr>
          </w:p>
        </w:tc>
      </w:tr>
      <w:tr w:rsidR="006201CB" w:rsidRPr="00326F20" w14:paraId="5BD43615"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1B885F4"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EF7D986" w14:textId="77777777" w:rsidR="006201CB" w:rsidRPr="00326F20" w:rsidRDefault="006201CB" w:rsidP="00E2047D">
            <w:pPr>
              <w:spacing w:after="80"/>
              <w:rPr>
                <w:sz w:val="22"/>
                <w:szCs w:val="22"/>
              </w:rPr>
            </w:pPr>
            <w:r w:rsidRPr="00326F20">
              <w:rPr>
                <w:sz w:val="22"/>
                <w:szCs w:val="22"/>
              </w:rPr>
              <w:tab/>
              <w:t>1000V high impedance protection CT inputs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1560DB80"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3FD16D9B"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0669E4F" w14:textId="77777777" w:rsidR="006201CB" w:rsidRPr="00326F20" w:rsidRDefault="006201CB" w:rsidP="00E2047D">
            <w:pPr>
              <w:spacing w:after="80"/>
              <w:jc w:val="center"/>
              <w:rPr>
                <w:rFonts w:eastAsia="Arial Unicode MS"/>
                <w:sz w:val="22"/>
                <w:szCs w:val="22"/>
              </w:rPr>
            </w:pPr>
          </w:p>
        </w:tc>
      </w:tr>
      <w:tr w:rsidR="006201CB" w:rsidRPr="00326F20" w14:paraId="1343FD2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72BA75B"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0C04531" w14:textId="77777777" w:rsidR="006201CB" w:rsidRPr="00326F20" w:rsidRDefault="006201CB" w:rsidP="00E2047D">
            <w:pPr>
              <w:spacing w:after="80"/>
              <w:rPr>
                <w:sz w:val="22"/>
                <w:szCs w:val="22"/>
              </w:rPr>
            </w:pPr>
            <w:r w:rsidRPr="00326F20">
              <w:rPr>
                <w:sz w:val="22"/>
                <w:szCs w:val="22"/>
              </w:rPr>
              <w:tab/>
              <w:t>250V for other circuits</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B2B61CF"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A54297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9C70627" w14:textId="77777777" w:rsidR="006201CB" w:rsidRPr="00326F20" w:rsidRDefault="006201CB" w:rsidP="00E2047D">
            <w:pPr>
              <w:spacing w:after="80"/>
              <w:jc w:val="center"/>
              <w:rPr>
                <w:rFonts w:eastAsia="Arial Unicode MS"/>
                <w:sz w:val="22"/>
                <w:szCs w:val="22"/>
              </w:rPr>
            </w:pPr>
          </w:p>
        </w:tc>
      </w:tr>
      <w:tr w:rsidR="006201CB" w:rsidRPr="00326F20" w14:paraId="3307849A"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253AC18"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4EFDCFE9" w14:textId="77777777" w:rsidR="006201CB" w:rsidRPr="00326F20" w:rsidRDefault="006201CB" w:rsidP="00E2047D">
            <w:pPr>
              <w:spacing w:after="80"/>
              <w:rPr>
                <w:sz w:val="22"/>
                <w:szCs w:val="22"/>
              </w:rPr>
            </w:pPr>
            <w:r w:rsidRPr="00326F20">
              <w:rPr>
                <w:sz w:val="22"/>
                <w:szCs w:val="22"/>
              </w:rPr>
              <w:tab/>
              <w:t>1000V open contact withstand</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7A1E0A83"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D8640DE"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2737976" w14:textId="77777777" w:rsidR="006201CB" w:rsidRPr="00326F20" w:rsidRDefault="006201CB" w:rsidP="00E2047D">
            <w:pPr>
              <w:spacing w:after="80"/>
              <w:jc w:val="center"/>
              <w:rPr>
                <w:rFonts w:eastAsia="Arial Unicode MS"/>
                <w:sz w:val="22"/>
                <w:szCs w:val="22"/>
              </w:rPr>
            </w:pPr>
          </w:p>
        </w:tc>
      </w:tr>
      <w:tr w:rsidR="006201CB" w:rsidRPr="00326F20" w14:paraId="18C0E71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276CE87"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2DDEEED"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Dielectric Tests</w:t>
            </w:r>
          </w:p>
          <w:p w14:paraId="7723EAC9" w14:textId="77777777" w:rsidR="006201CB" w:rsidRPr="00326F20" w:rsidRDefault="006201CB" w:rsidP="00E2047D">
            <w:pPr>
              <w:spacing w:after="80"/>
              <w:rPr>
                <w:sz w:val="22"/>
                <w:szCs w:val="22"/>
              </w:rPr>
            </w:pPr>
            <w:r w:rsidRPr="00326F20">
              <w:rPr>
                <w:sz w:val="22"/>
                <w:szCs w:val="22"/>
              </w:rPr>
              <w:tab/>
              <w:t>IEC 60255-5 – Series C of table 1</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7F3286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6624D0B"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04324D02" w14:textId="77777777" w:rsidR="006201CB" w:rsidRPr="00326F20" w:rsidRDefault="006201CB" w:rsidP="00E2047D">
            <w:pPr>
              <w:spacing w:after="80"/>
              <w:jc w:val="center"/>
              <w:rPr>
                <w:rFonts w:eastAsia="Arial Unicode MS"/>
                <w:sz w:val="22"/>
                <w:szCs w:val="22"/>
              </w:rPr>
            </w:pPr>
          </w:p>
        </w:tc>
      </w:tr>
      <w:tr w:rsidR="006201CB" w:rsidRPr="00326F20" w14:paraId="6E72D3A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B6D70DC"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08F8129"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Impulse voltage</w:t>
            </w:r>
          </w:p>
          <w:p w14:paraId="4C5AE88C" w14:textId="77777777" w:rsidR="006201CB" w:rsidRPr="00326F20" w:rsidRDefault="006201CB" w:rsidP="00E2047D">
            <w:pPr>
              <w:spacing w:after="80"/>
              <w:rPr>
                <w:sz w:val="22"/>
                <w:szCs w:val="22"/>
              </w:rPr>
            </w:pPr>
            <w:r w:rsidRPr="00326F20">
              <w:rPr>
                <w:sz w:val="22"/>
                <w:szCs w:val="22"/>
              </w:rPr>
              <w:tab/>
              <w:t>IEC 60255-5 test voltage 5kV</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56981701"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23B75A88"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4C18CCBA" w14:textId="77777777" w:rsidR="006201CB" w:rsidRPr="00326F20" w:rsidRDefault="006201CB" w:rsidP="00E2047D">
            <w:pPr>
              <w:spacing w:after="80"/>
              <w:jc w:val="center"/>
              <w:rPr>
                <w:rFonts w:eastAsia="Arial Unicode MS"/>
                <w:sz w:val="22"/>
                <w:szCs w:val="22"/>
              </w:rPr>
            </w:pPr>
          </w:p>
        </w:tc>
      </w:tr>
      <w:tr w:rsidR="006201CB" w:rsidRPr="00326F20" w14:paraId="45BFC351"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462FD1CA"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1.19.6</w:t>
            </w: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33901DE8" w14:textId="77777777" w:rsidR="006201CB" w:rsidRPr="00326F20" w:rsidRDefault="006201CB" w:rsidP="00E2047D">
            <w:pPr>
              <w:spacing w:after="80"/>
              <w:rPr>
                <w:sz w:val="22"/>
                <w:szCs w:val="22"/>
              </w:rPr>
            </w:pPr>
            <w:r w:rsidRPr="00326F20">
              <w:rPr>
                <w:bCs/>
                <w:sz w:val="22"/>
                <w:szCs w:val="22"/>
              </w:rPr>
              <w:t>Electromagnetic compatibility</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3AD819DC" w14:textId="77777777" w:rsidR="006201CB" w:rsidRPr="00326F20" w:rsidRDefault="006201CB" w:rsidP="00E2047D">
            <w:pPr>
              <w:spacing w:after="80"/>
              <w:jc w:val="center"/>
              <w:rPr>
                <w:rFonts w:eastAsia="Arial Unicode MS"/>
                <w:sz w:val="22"/>
                <w:szCs w:val="22"/>
              </w:rPr>
            </w:pP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0F64D8D4" w14:textId="77777777" w:rsidR="006201CB" w:rsidRPr="00326F20" w:rsidRDefault="006201CB" w:rsidP="00E2047D">
            <w:pPr>
              <w:spacing w:after="80"/>
              <w:jc w:val="center"/>
              <w:rPr>
                <w:rFonts w:eastAsia="Arial Unicode MS"/>
                <w:sz w:val="22"/>
                <w:szCs w:val="22"/>
              </w:rPr>
            </w:pP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2ADEF091" w14:textId="77777777" w:rsidR="006201CB" w:rsidRPr="00326F20" w:rsidRDefault="006201CB" w:rsidP="00E2047D">
            <w:pPr>
              <w:spacing w:after="80"/>
              <w:jc w:val="center"/>
              <w:rPr>
                <w:rFonts w:eastAsia="Arial Unicode MS"/>
                <w:sz w:val="22"/>
                <w:szCs w:val="22"/>
              </w:rPr>
            </w:pPr>
          </w:p>
        </w:tc>
      </w:tr>
      <w:tr w:rsidR="006201CB" w:rsidRPr="00326F20" w14:paraId="639BBA5B"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8B4CFB1"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7B90AE43"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1MHz Burst disturbance test,</w:t>
            </w:r>
          </w:p>
          <w:p w14:paraId="787A2EEE" w14:textId="77777777" w:rsidR="006201CB" w:rsidRPr="00326F20" w:rsidRDefault="006201CB" w:rsidP="00E2047D">
            <w:pPr>
              <w:spacing w:after="80"/>
              <w:rPr>
                <w:sz w:val="22"/>
                <w:szCs w:val="22"/>
              </w:rPr>
            </w:pPr>
            <w:r w:rsidRPr="00326F20">
              <w:rPr>
                <w:sz w:val="22"/>
                <w:szCs w:val="22"/>
              </w:rPr>
              <w:tab/>
              <w:t>IEC 60255-22-1 severity class III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02676490"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5389A4C7"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62835689" w14:textId="77777777" w:rsidR="006201CB" w:rsidRPr="00326F20" w:rsidRDefault="006201CB" w:rsidP="00E2047D">
            <w:pPr>
              <w:spacing w:after="80"/>
              <w:jc w:val="center"/>
              <w:rPr>
                <w:rFonts w:eastAsia="Arial Unicode MS"/>
                <w:sz w:val="22"/>
                <w:szCs w:val="22"/>
              </w:rPr>
            </w:pPr>
          </w:p>
        </w:tc>
      </w:tr>
      <w:tr w:rsidR="006201CB" w:rsidRPr="00326F20" w14:paraId="02D18EE8"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6849272C"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970B553"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Electrostatic Discharge </w:t>
            </w:r>
          </w:p>
          <w:p w14:paraId="53E91209" w14:textId="77777777" w:rsidR="006201CB" w:rsidRPr="00326F20" w:rsidRDefault="006201CB" w:rsidP="00E2047D">
            <w:pPr>
              <w:spacing w:after="80"/>
              <w:rPr>
                <w:sz w:val="22"/>
                <w:szCs w:val="22"/>
              </w:rPr>
            </w:pPr>
            <w:r w:rsidRPr="00326F20">
              <w:rPr>
                <w:sz w:val="22"/>
                <w:szCs w:val="22"/>
              </w:rPr>
              <w:tab/>
              <w:t>IEC 60255-22-2 severity class III</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2F65B7C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C489606"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7B0559F" w14:textId="77777777" w:rsidR="006201CB" w:rsidRPr="00326F20" w:rsidRDefault="006201CB" w:rsidP="00E2047D">
            <w:pPr>
              <w:spacing w:after="80"/>
              <w:jc w:val="center"/>
              <w:rPr>
                <w:rFonts w:eastAsia="Arial Unicode MS"/>
                <w:sz w:val="22"/>
                <w:szCs w:val="22"/>
              </w:rPr>
            </w:pPr>
          </w:p>
        </w:tc>
      </w:tr>
      <w:tr w:rsidR="006201CB" w:rsidRPr="00326F20" w14:paraId="600DA0A2"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3C63FB1A"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62A4DD5A"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Radiated Electromagnetic Field Disturbance</w:t>
            </w:r>
          </w:p>
          <w:p w14:paraId="69CCAC6B" w14:textId="77777777" w:rsidR="006201CB" w:rsidRPr="00326F20" w:rsidRDefault="006201CB" w:rsidP="00E2047D">
            <w:pPr>
              <w:spacing w:after="80"/>
              <w:rPr>
                <w:sz w:val="22"/>
                <w:szCs w:val="22"/>
              </w:rPr>
            </w:pPr>
            <w:r w:rsidRPr="00326F20">
              <w:rPr>
                <w:sz w:val="22"/>
                <w:szCs w:val="22"/>
              </w:rPr>
              <w:tab/>
              <w:t>IEC 60255-22-3 severity class III</w:t>
            </w:r>
          </w:p>
          <w:p w14:paraId="6BFF8632" w14:textId="77777777" w:rsidR="006201CB" w:rsidRPr="00326F20" w:rsidRDefault="006201CB" w:rsidP="00E2047D">
            <w:pPr>
              <w:spacing w:after="80"/>
              <w:rPr>
                <w:sz w:val="22"/>
                <w:szCs w:val="22"/>
              </w:rPr>
            </w:pPr>
            <w:r w:rsidRPr="00326F20">
              <w:rPr>
                <w:sz w:val="22"/>
                <w:szCs w:val="22"/>
              </w:rPr>
              <w:tab/>
              <w:t>Test method A, 27MHz through 500MHz</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44CC19A2"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6500443A"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56463FE2" w14:textId="77777777" w:rsidR="006201CB" w:rsidRPr="00326F20" w:rsidRDefault="006201CB" w:rsidP="00E2047D">
            <w:pPr>
              <w:spacing w:after="80"/>
              <w:jc w:val="center"/>
              <w:rPr>
                <w:rFonts w:eastAsia="Arial Unicode MS"/>
                <w:sz w:val="22"/>
                <w:szCs w:val="22"/>
              </w:rPr>
            </w:pPr>
          </w:p>
        </w:tc>
      </w:tr>
      <w:tr w:rsidR="006201CB" w:rsidRPr="00326F20" w14:paraId="480B5813"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05D85766"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79D90C9"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 xml:space="preserve">Electromagnetic Emissions </w:t>
            </w:r>
          </w:p>
          <w:p w14:paraId="52C859B7" w14:textId="77777777" w:rsidR="006201CB" w:rsidRPr="00326F20" w:rsidRDefault="006201CB" w:rsidP="00E2047D">
            <w:pPr>
              <w:spacing w:after="80"/>
              <w:rPr>
                <w:sz w:val="22"/>
                <w:szCs w:val="22"/>
              </w:rPr>
            </w:pPr>
            <w:r w:rsidRPr="00326F20">
              <w:rPr>
                <w:sz w:val="22"/>
                <w:szCs w:val="22"/>
              </w:rPr>
              <w:tab/>
              <w:t>IEC 60255-25</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B26B47E"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6E73F02"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306905AC" w14:textId="77777777" w:rsidR="006201CB" w:rsidRPr="00326F20" w:rsidRDefault="006201CB" w:rsidP="00E2047D">
            <w:pPr>
              <w:spacing w:after="80"/>
              <w:jc w:val="center"/>
              <w:rPr>
                <w:rFonts w:eastAsia="Arial Unicode MS"/>
                <w:sz w:val="22"/>
                <w:szCs w:val="22"/>
              </w:rPr>
            </w:pPr>
          </w:p>
        </w:tc>
      </w:tr>
      <w:tr w:rsidR="006201CB" w:rsidRPr="00326F20" w14:paraId="6FB952FF"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4" w:space="0" w:color="BFBFBF"/>
              <w:right w:val="single" w:sz="4" w:space="0" w:color="auto"/>
            </w:tcBorders>
            <w:tcMar>
              <w:top w:w="15" w:type="dxa"/>
              <w:left w:w="15" w:type="dxa"/>
              <w:bottom w:w="0" w:type="dxa"/>
              <w:right w:w="15" w:type="dxa"/>
            </w:tcMar>
            <w:vAlign w:val="center"/>
          </w:tcPr>
          <w:p w14:paraId="763E9A67" w14:textId="77777777" w:rsidR="006201CB" w:rsidRPr="00326F20" w:rsidRDefault="006201CB" w:rsidP="00E2047D">
            <w:pPr>
              <w:pStyle w:val="Text"/>
              <w:jc w:val="center"/>
              <w:rPr>
                <w:rFonts w:ascii="Times New Roman" w:hAnsi="Times New Roman" w:cs="Times New Roman"/>
                <w:sz w:val="22"/>
                <w:szCs w:val="22"/>
              </w:rPr>
            </w:pPr>
          </w:p>
        </w:tc>
        <w:tc>
          <w:tcPr>
            <w:tcW w:w="2434" w:type="pct"/>
            <w:tcBorders>
              <w:top w:val="single" w:sz="4" w:space="0" w:color="BFBFBF"/>
              <w:left w:val="single" w:sz="4" w:space="0" w:color="auto"/>
              <w:bottom w:val="single" w:sz="4" w:space="0" w:color="BFBFBF"/>
              <w:right w:val="single" w:sz="8" w:space="0" w:color="auto"/>
            </w:tcBorders>
            <w:tcMar>
              <w:top w:w="15" w:type="dxa"/>
              <w:left w:w="15" w:type="dxa"/>
              <w:bottom w:w="0" w:type="dxa"/>
              <w:right w:w="15" w:type="dxa"/>
            </w:tcMar>
            <w:vAlign w:val="center"/>
          </w:tcPr>
          <w:p w14:paraId="5AB668E3" w14:textId="77777777" w:rsidR="006201CB" w:rsidRPr="00326F20" w:rsidRDefault="006201CB" w:rsidP="008003FF">
            <w:pPr>
              <w:pStyle w:val="Text"/>
              <w:numPr>
                <w:ilvl w:val="0"/>
                <w:numId w:val="23"/>
              </w:numPr>
              <w:ind w:left="425" w:hanging="425"/>
              <w:rPr>
                <w:rFonts w:ascii="Times New Roman" w:hAnsi="Times New Roman" w:cs="Times New Roman"/>
                <w:sz w:val="22"/>
                <w:szCs w:val="22"/>
              </w:rPr>
            </w:pPr>
            <w:r w:rsidRPr="00326F20">
              <w:rPr>
                <w:rFonts w:ascii="Times New Roman" w:hAnsi="Times New Roman" w:cs="Times New Roman"/>
                <w:sz w:val="22"/>
                <w:szCs w:val="22"/>
              </w:rPr>
              <w:t>Fast Transient Disturbance</w:t>
            </w:r>
          </w:p>
          <w:p w14:paraId="22E2B5E4" w14:textId="77777777" w:rsidR="006201CB" w:rsidRPr="00326F20" w:rsidRDefault="006201CB" w:rsidP="00E2047D">
            <w:pPr>
              <w:spacing w:after="80"/>
              <w:rPr>
                <w:sz w:val="22"/>
                <w:szCs w:val="22"/>
              </w:rPr>
            </w:pPr>
            <w:r w:rsidRPr="00326F20">
              <w:rPr>
                <w:sz w:val="22"/>
                <w:szCs w:val="22"/>
              </w:rPr>
              <w:tab/>
              <w:t>IEC 60255-22-4 severity level IV</w:t>
            </w:r>
          </w:p>
        </w:tc>
        <w:tc>
          <w:tcPr>
            <w:tcW w:w="466" w:type="pct"/>
            <w:tcBorders>
              <w:top w:val="single" w:sz="4" w:space="0" w:color="BFBFBF"/>
              <w:left w:val="nil"/>
              <w:bottom w:val="single" w:sz="4" w:space="0" w:color="BFBFBF"/>
              <w:right w:val="single" w:sz="8" w:space="0" w:color="auto"/>
            </w:tcBorders>
            <w:tcMar>
              <w:top w:w="15" w:type="dxa"/>
              <w:left w:w="15" w:type="dxa"/>
              <w:bottom w:w="0" w:type="dxa"/>
              <w:right w:w="15" w:type="dxa"/>
            </w:tcMar>
            <w:vAlign w:val="center"/>
          </w:tcPr>
          <w:p w14:paraId="6E68B51B"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4" w:space="0" w:color="BFBFBF"/>
              <w:right w:val="single" w:sz="8" w:space="0" w:color="auto"/>
            </w:tcBorders>
            <w:noWrap/>
            <w:tcMar>
              <w:top w:w="15" w:type="dxa"/>
              <w:left w:w="15" w:type="dxa"/>
              <w:bottom w:w="0" w:type="dxa"/>
              <w:right w:w="15" w:type="dxa"/>
            </w:tcMar>
            <w:vAlign w:val="center"/>
          </w:tcPr>
          <w:p w14:paraId="41F8BF60"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4" w:space="0" w:color="BFBFBF"/>
              <w:right w:val="single" w:sz="12" w:space="0" w:color="auto"/>
            </w:tcBorders>
            <w:noWrap/>
            <w:tcMar>
              <w:top w:w="15" w:type="dxa"/>
              <w:left w:w="15" w:type="dxa"/>
              <w:bottom w:w="0" w:type="dxa"/>
              <w:right w:w="15" w:type="dxa"/>
            </w:tcMar>
            <w:vAlign w:val="center"/>
          </w:tcPr>
          <w:p w14:paraId="7ED2955F" w14:textId="77777777" w:rsidR="006201CB" w:rsidRPr="00326F20" w:rsidRDefault="006201CB" w:rsidP="00E2047D">
            <w:pPr>
              <w:spacing w:after="80"/>
              <w:jc w:val="center"/>
              <w:rPr>
                <w:rFonts w:eastAsia="Arial Unicode MS"/>
                <w:sz w:val="22"/>
                <w:szCs w:val="22"/>
              </w:rPr>
            </w:pPr>
          </w:p>
        </w:tc>
      </w:tr>
      <w:tr w:rsidR="006201CB" w:rsidRPr="00326F20" w14:paraId="7B2E6065" w14:textId="77777777" w:rsidTr="00E2047D">
        <w:tblPrEx>
          <w:tblCellMar>
            <w:left w:w="0" w:type="dxa"/>
            <w:right w:w="0" w:type="dxa"/>
          </w:tblCellMar>
        </w:tblPrEx>
        <w:trPr>
          <w:trHeight w:hRule="exact" w:val="567"/>
          <w:jc w:val="center"/>
        </w:trPr>
        <w:tc>
          <w:tcPr>
            <w:tcW w:w="465" w:type="pct"/>
            <w:tcBorders>
              <w:top w:val="single" w:sz="4" w:space="0" w:color="BFBFBF"/>
              <w:left w:val="single" w:sz="12" w:space="0" w:color="auto"/>
              <w:bottom w:val="single" w:sz="12" w:space="0" w:color="auto"/>
              <w:right w:val="single" w:sz="4" w:space="0" w:color="auto"/>
            </w:tcBorders>
            <w:tcMar>
              <w:top w:w="15" w:type="dxa"/>
              <w:left w:w="15" w:type="dxa"/>
              <w:bottom w:w="0" w:type="dxa"/>
              <w:right w:w="15" w:type="dxa"/>
            </w:tcMar>
            <w:vAlign w:val="center"/>
          </w:tcPr>
          <w:p w14:paraId="33B1F9A6" w14:textId="77777777" w:rsidR="006201CB" w:rsidRPr="00326F20" w:rsidRDefault="006201CB" w:rsidP="00E2047D">
            <w:pPr>
              <w:pStyle w:val="Text"/>
              <w:jc w:val="center"/>
              <w:rPr>
                <w:rFonts w:ascii="Times New Roman" w:hAnsi="Times New Roman" w:cs="Times New Roman"/>
                <w:sz w:val="22"/>
                <w:szCs w:val="22"/>
              </w:rPr>
            </w:pPr>
            <w:r w:rsidRPr="00326F20">
              <w:rPr>
                <w:rFonts w:ascii="Times New Roman" w:hAnsi="Times New Roman" w:cs="Times New Roman"/>
                <w:sz w:val="22"/>
                <w:szCs w:val="22"/>
              </w:rPr>
              <w:t>1.19.7</w:t>
            </w:r>
          </w:p>
        </w:tc>
        <w:tc>
          <w:tcPr>
            <w:tcW w:w="2434" w:type="pct"/>
            <w:tcBorders>
              <w:top w:val="single" w:sz="4" w:space="0" w:color="BFBFBF"/>
              <w:left w:val="single" w:sz="4" w:space="0" w:color="auto"/>
              <w:bottom w:val="single" w:sz="12" w:space="0" w:color="auto"/>
              <w:right w:val="single" w:sz="8" w:space="0" w:color="auto"/>
            </w:tcBorders>
            <w:tcMar>
              <w:top w:w="15" w:type="dxa"/>
              <w:left w:w="15" w:type="dxa"/>
              <w:bottom w:w="0" w:type="dxa"/>
              <w:right w:w="15" w:type="dxa"/>
            </w:tcMar>
            <w:vAlign w:val="center"/>
          </w:tcPr>
          <w:p w14:paraId="4DC31644" w14:textId="77777777" w:rsidR="006201CB" w:rsidRPr="00326F20" w:rsidRDefault="006201CB" w:rsidP="00E2047D">
            <w:pPr>
              <w:spacing w:after="80"/>
              <w:rPr>
                <w:bCs/>
                <w:sz w:val="22"/>
                <w:szCs w:val="22"/>
              </w:rPr>
            </w:pPr>
            <w:r w:rsidRPr="00326F20">
              <w:rPr>
                <w:bCs/>
                <w:sz w:val="22"/>
                <w:szCs w:val="22"/>
              </w:rPr>
              <w:t>Type test certificate provided</w:t>
            </w:r>
          </w:p>
        </w:tc>
        <w:tc>
          <w:tcPr>
            <w:tcW w:w="466" w:type="pct"/>
            <w:tcBorders>
              <w:top w:val="single" w:sz="4" w:space="0" w:color="BFBFBF"/>
              <w:left w:val="nil"/>
              <w:bottom w:val="single" w:sz="12" w:space="0" w:color="auto"/>
              <w:right w:val="single" w:sz="8" w:space="0" w:color="auto"/>
            </w:tcBorders>
            <w:tcMar>
              <w:top w:w="15" w:type="dxa"/>
              <w:left w:w="15" w:type="dxa"/>
              <w:bottom w:w="0" w:type="dxa"/>
              <w:right w:w="15" w:type="dxa"/>
            </w:tcMar>
            <w:vAlign w:val="center"/>
          </w:tcPr>
          <w:p w14:paraId="503A1B0C" w14:textId="77777777" w:rsidR="006201CB" w:rsidRPr="00326F20" w:rsidRDefault="006201CB" w:rsidP="00E2047D">
            <w:pPr>
              <w:keepLines/>
              <w:spacing w:after="80"/>
              <w:jc w:val="center"/>
              <w:rPr>
                <w:rFonts w:eastAsia="Arial Unicode MS"/>
                <w:sz w:val="22"/>
                <w:szCs w:val="22"/>
              </w:rPr>
            </w:pPr>
            <w:r w:rsidRPr="00326F20">
              <w:rPr>
                <w:rFonts w:eastAsia="Arial Unicode MS"/>
                <w:sz w:val="22"/>
                <w:szCs w:val="22"/>
              </w:rPr>
              <w:t>Yes/No</w:t>
            </w:r>
          </w:p>
        </w:tc>
        <w:tc>
          <w:tcPr>
            <w:tcW w:w="792" w:type="pct"/>
            <w:tcBorders>
              <w:top w:val="single" w:sz="4" w:space="0" w:color="BFBFBF"/>
              <w:left w:val="nil"/>
              <w:bottom w:val="single" w:sz="12" w:space="0" w:color="auto"/>
              <w:right w:val="single" w:sz="8" w:space="0" w:color="auto"/>
            </w:tcBorders>
            <w:noWrap/>
            <w:tcMar>
              <w:top w:w="15" w:type="dxa"/>
              <w:left w:w="15" w:type="dxa"/>
              <w:bottom w:w="0" w:type="dxa"/>
              <w:right w:w="15" w:type="dxa"/>
            </w:tcMar>
            <w:vAlign w:val="center"/>
          </w:tcPr>
          <w:p w14:paraId="602C8E39" w14:textId="77777777" w:rsidR="006201CB" w:rsidRPr="00326F20" w:rsidRDefault="006201CB" w:rsidP="00E2047D">
            <w:pPr>
              <w:spacing w:after="80"/>
              <w:jc w:val="center"/>
              <w:rPr>
                <w:rFonts w:eastAsia="Arial Unicode MS"/>
                <w:sz w:val="22"/>
                <w:szCs w:val="22"/>
              </w:rPr>
            </w:pPr>
            <w:r w:rsidRPr="00326F20">
              <w:rPr>
                <w:rFonts w:eastAsia="Arial Unicode MS"/>
                <w:sz w:val="22"/>
                <w:szCs w:val="22"/>
              </w:rPr>
              <w:t>Yes</w:t>
            </w:r>
          </w:p>
        </w:tc>
        <w:tc>
          <w:tcPr>
            <w:tcW w:w="843" w:type="pct"/>
            <w:tcBorders>
              <w:top w:val="single" w:sz="4" w:space="0" w:color="BFBFBF"/>
              <w:left w:val="nil"/>
              <w:bottom w:val="single" w:sz="12" w:space="0" w:color="auto"/>
              <w:right w:val="single" w:sz="12" w:space="0" w:color="auto"/>
            </w:tcBorders>
            <w:noWrap/>
            <w:tcMar>
              <w:top w:w="15" w:type="dxa"/>
              <w:left w:w="15" w:type="dxa"/>
              <w:bottom w:w="0" w:type="dxa"/>
              <w:right w:w="15" w:type="dxa"/>
            </w:tcMar>
            <w:vAlign w:val="center"/>
          </w:tcPr>
          <w:p w14:paraId="28590C02" w14:textId="77777777" w:rsidR="006201CB" w:rsidRPr="00326F20" w:rsidRDefault="006201CB" w:rsidP="00E2047D">
            <w:pPr>
              <w:keepLines/>
              <w:spacing w:after="80"/>
              <w:jc w:val="center"/>
              <w:rPr>
                <w:rFonts w:eastAsia="Arial Unicode MS"/>
                <w:sz w:val="22"/>
                <w:szCs w:val="22"/>
              </w:rPr>
            </w:pPr>
          </w:p>
        </w:tc>
      </w:tr>
    </w:tbl>
    <w:p w14:paraId="3D350152" w14:textId="77777777" w:rsidR="006201CB" w:rsidRPr="00326F20" w:rsidRDefault="006201CB" w:rsidP="006201CB">
      <w:pPr>
        <w:rPr>
          <w:sz w:val="22"/>
          <w:szCs w:val="22"/>
          <w:lang w:val="en-GB"/>
        </w:rPr>
      </w:pPr>
      <w:r w:rsidRPr="00326F20">
        <w:rPr>
          <w:sz w:val="22"/>
          <w:szCs w:val="22"/>
          <w:lang w:val="en-GB"/>
        </w:rPr>
        <w:br w:type="page"/>
      </w:r>
    </w:p>
    <w:p w14:paraId="35807FBB" w14:textId="0D3745B2" w:rsidR="006201CB" w:rsidRPr="00326F20" w:rsidRDefault="005345EE" w:rsidP="005345EE">
      <w:pPr>
        <w:pStyle w:val="H1Style1"/>
      </w:pPr>
      <w:r w:rsidRPr="00326F20">
        <w:lastRenderedPageBreak/>
        <w:t>m) SDH AND MULTIPLEXER</w:t>
      </w:r>
    </w:p>
    <w:tbl>
      <w:tblPr>
        <w:tblW w:w="5000" w:type="pct"/>
        <w:tblCellMar>
          <w:left w:w="0" w:type="dxa"/>
          <w:right w:w="0" w:type="dxa"/>
        </w:tblCellMar>
        <w:tblLook w:val="04A0" w:firstRow="1" w:lastRow="0" w:firstColumn="1" w:lastColumn="0" w:noHBand="0" w:noVBand="1"/>
      </w:tblPr>
      <w:tblGrid>
        <w:gridCol w:w="760"/>
        <w:gridCol w:w="3942"/>
        <w:gridCol w:w="504"/>
        <w:gridCol w:w="2910"/>
        <w:gridCol w:w="874"/>
      </w:tblGrid>
      <w:tr w:rsidR="00802F4A" w:rsidRPr="00326F20" w14:paraId="2F1400B6" w14:textId="77777777" w:rsidTr="0030160E">
        <w:trPr>
          <w:trHeight w:val="436"/>
          <w:tblHeader/>
        </w:trPr>
        <w:tc>
          <w:tcPr>
            <w:tcW w:w="2945" w:type="pct"/>
            <w:gridSpan w:val="2"/>
            <w:tcBorders>
              <w:top w:val="single" w:sz="12" w:space="0" w:color="auto"/>
              <w:left w:val="single" w:sz="4" w:space="0" w:color="auto"/>
              <w:bottom w:val="nil"/>
              <w:right w:val="single" w:sz="4" w:space="0" w:color="auto"/>
            </w:tcBorders>
            <w:shd w:val="clear" w:color="auto" w:fill="BFBFBF"/>
            <w:tcMar>
              <w:top w:w="15" w:type="dxa"/>
              <w:left w:w="15" w:type="dxa"/>
              <w:bottom w:w="0" w:type="dxa"/>
              <w:right w:w="15" w:type="dxa"/>
            </w:tcMar>
            <w:hideMark/>
          </w:tcPr>
          <w:p w14:paraId="1DB0F3B7" w14:textId="77777777" w:rsidR="00802F4A" w:rsidRPr="00326F20" w:rsidRDefault="00802F4A" w:rsidP="008003FF">
            <w:pPr>
              <w:pStyle w:val="SecVI-Header1"/>
              <w:numPr>
                <w:ilvl w:val="0"/>
                <w:numId w:val="35"/>
              </w:numPr>
              <w:jc w:val="lowKashida"/>
              <w:rPr>
                <w:color w:val="000000"/>
                <w:sz w:val="22"/>
                <w:szCs w:val="22"/>
              </w:rPr>
            </w:pPr>
            <w:bookmarkStart w:id="49" w:name="_Toc62406100"/>
            <w:bookmarkStart w:id="50" w:name="_Toc63694975"/>
            <w:bookmarkStart w:id="51" w:name="_Toc64552231"/>
            <w:bookmarkStart w:id="52" w:name="_Toc65263671"/>
            <w:bookmarkStart w:id="53" w:name="_Toc68988744"/>
            <w:bookmarkStart w:id="54" w:name="_Toc112091333"/>
            <w:r w:rsidRPr="00326F20">
              <w:rPr>
                <w:color w:val="000000"/>
                <w:sz w:val="22"/>
                <w:szCs w:val="22"/>
              </w:rPr>
              <w:t>SDH AND MULTIPLEXER</w:t>
            </w:r>
            <w:bookmarkEnd w:id="49"/>
            <w:bookmarkEnd w:id="50"/>
            <w:bookmarkEnd w:id="51"/>
            <w:bookmarkEnd w:id="52"/>
            <w:bookmarkEnd w:id="53"/>
            <w:bookmarkEnd w:id="54"/>
          </w:p>
        </w:tc>
        <w:tc>
          <w:tcPr>
            <w:tcW w:w="303" w:type="pct"/>
            <w:tcBorders>
              <w:top w:val="single" w:sz="12" w:space="0" w:color="auto"/>
              <w:left w:val="nil"/>
              <w:bottom w:val="nil"/>
              <w:right w:val="single" w:sz="4" w:space="0" w:color="auto"/>
            </w:tcBorders>
            <w:shd w:val="clear" w:color="auto" w:fill="BFBFBF"/>
            <w:tcMar>
              <w:top w:w="15" w:type="dxa"/>
              <w:left w:w="15" w:type="dxa"/>
              <w:bottom w:w="0" w:type="dxa"/>
              <w:right w:w="15" w:type="dxa"/>
            </w:tcMar>
            <w:hideMark/>
          </w:tcPr>
          <w:p w14:paraId="28827199" w14:textId="77777777" w:rsidR="00802F4A" w:rsidRPr="00326F20" w:rsidRDefault="00802F4A" w:rsidP="0030160E">
            <w:pPr>
              <w:jc w:val="center"/>
              <w:rPr>
                <w:b/>
                <w:bCs/>
                <w:color w:val="000000"/>
                <w:sz w:val="22"/>
                <w:szCs w:val="22"/>
              </w:rPr>
            </w:pPr>
            <w:r w:rsidRPr="00326F20">
              <w:rPr>
                <w:b/>
                <w:bCs/>
                <w:color w:val="000000"/>
                <w:sz w:val="22"/>
                <w:szCs w:val="22"/>
              </w:rPr>
              <w:t>UNIT</w:t>
            </w:r>
          </w:p>
        </w:tc>
        <w:tc>
          <w:tcPr>
            <w:tcW w:w="175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F4CC450" w14:textId="77777777" w:rsidR="00802F4A" w:rsidRPr="00326F20" w:rsidRDefault="00802F4A" w:rsidP="0030160E">
            <w:pPr>
              <w:jc w:val="center"/>
              <w:rPr>
                <w:b/>
                <w:bCs/>
                <w:color w:val="000000"/>
                <w:sz w:val="22"/>
                <w:szCs w:val="22"/>
              </w:rPr>
            </w:pPr>
            <w:r w:rsidRPr="00326F20">
              <w:rPr>
                <w:b/>
                <w:bCs/>
                <w:color w:val="000000"/>
                <w:sz w:val="22"/>
                <w:szCs w:val="22"/>
              </w:rPr>
              <w:t>DATA</w:t>
            </w:r>
          </w:p>
        </w:tc>
      </w:tr>
      <w:tr w:rsidR="00802F4A" w:rsidRPr="00326F20" w14:paraId="449A25A9" w14:textId="77777777" w:rsidTr="0030160E">
        <w:trPr>
          <w:trHeight w:val="193"/>
          <w:tblHeader/>
        </w:trPr>
        <w:tc>
          <w:tcPr>
            <w:tcW w:w="2945" w:type="pct"/>
            <w:gridSpan w:val="2"/>
            <w:tcBorders>
              <w:top w:val="nil"/>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D6C232E" w14:textId="77777777" w:rsidR="00802F4A" w:rsidRPr="00326F20" w:rsidRDefault="00802F4A" w:rsidP="0030160E">
            <w:pPr>
              <w:rPr>
                <w:b/>
                <w:bCs/>
                <w:color w:val="000000"/>
                <w:sz w:val="22"/>
                <w:szCs w:val="22"/>
              </w:rPr>
            </w:pPr>
          </w:p>
        </w:tc>
        <w:tc>
          <w:tcPr>
            <w:tcW w:w="303" w:type="pct"/>
            <w:tcBorders>
              <w:top w:val="nil"/>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88E661E" w14:textId="77777777" w:rsidR="00802F4A" w:rsidRPr="00326F20" w:rsidRDefault="00802F4A" w:rsidP="0030160E">
            <w:pPr>
              <w:jc w:val="left"/>
              <w:rPr>
                <w:sz w:val="20"/>
              </w:rPr>
            </w:pPr>
          </w:p>
        </w:tc>
        <w:tc>
          <w:tcPr>
            <w:tcW w:w="121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79F04E88" w14:textId="77777777" w:rsidR="00802F4A" w:rsidRPr="00326F20" w:rsidRDefault="00802F4A" w:rsidP="0030160E">
            <w:pPr>
              <w:jc w:val="center"/>
              <w:rPr>
                <w:b/>
                <w:bCs/>
                <w:color w:val="000000"/>
                <w:sz w:val="22"/>
                <w:szCs w:val="22"/>
              </w:rPr>
            </w:pPr>
            <w:r w:rsidRPr="00326F20">
              <w:rPr>
                <w:b/>
                <w:bCs/>
                <w:color w:val="000000"/>
                <w:sz w:val="22"/>
                <w:szCs w:val="22"/>
              </w:rPr>
              <w:t xml:space="preserve">REQUIRED </w:t>
            </w:r>
          </w:p>
        </w:tc>
        <w:tc>
          <w:tcPr>
            <w:tcW w:w="53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1301BC1B" w14:textId="77777777" w:rsidR="00802F4A" w:rsidRPr="00326F20" w:rsidRDefault="00802F4A" w:rsidP="0030160E">
            <w:pPr>
              <w:jc w:val="center"/>
              <w:rPr>
                <w:b/>
                <w:bCs/>
                <w:color w:val="000000"/>
                <w:sz w:val="22"/>
                <w:szCs w:val="22"/>
              </w:rPr>
            </w:pPr>
            <w:r w:rsidRPr="00326F20">
              <w:rPr>
                <w:b/>
                <w:bCs/>
                <w:color w:val="000000"/>
                <w:sz w:val="22"/>
                <w:szCs w:val="22"/>
              </w:rPr>
              <w:t xml:space="preserve">OFFERED </w:t>
            </w:r>
          </w:p>
        </w:tc>
      </w:tr>
      <w:tr w:rsidR="00802F4A" w:rsidRPr="00326F20" w14:paraId="4D7EA8BE" w14:textId="77777777" w:rsidTr="0030160E">
        <w:trPr>
          <w:trHeight w:val="525"/>
        </w:trPr>
        <w:tc>
          <w:tcPr>
            <w:tcW w:w="464" w:type="pct"/>
            <w:tcBorders>
              <w:top w:val="nil"/>
              <w:left w:val="single" w:sz="4" w:space="0" w:color="auto"/>
              <w:bottom w:val="nil"/>
              <w:right w:val="single" w:sz="4" w:space="0" w:color="auto"/>
            </w:tcBorders>
            <w:shd w:val="clear" w:color="auto" w:fill="FFFFFF"/>
            <w:tcMar>
              <w:top w:w="0" w:type="dxa"/>
              <w:left w:w="108" w:type="dxa"/>
              <w:bottom w:w="0" w:type="dxa"/>
              <w:right w:w="108" w:type="dxa"/>
            </w:tcMar>
            <w:vAlign w:val="center"/>
            <w:hideMark/>
          </w:tcPr>
          <w:p w14:paraId="68A393AB" w14:textId="77777777" w:rsidR="00802F4A" w:rsidRPr="00326F20" w:rsidRDefault="00802F4A" w:rsidP="0030160E">
            <w:pPr>
              <w:jc w:val="center"/>
              <w:rPr>
                <w:b/>
                <w:bCs/>
                <w:color w:val="000000"/>
                <w:sz w:val="22"/>
                <w:szCs w:val="22"/>
              </w:rPr>
            </w:pPr>
            <w:r w:rsidRPr="00326F20">
              <w:rPr>
                <w:b/>
                <w:bCs/>
                <w:color w:val="000000"/>
                <w:sz w:val="22"/>
                <w:szCs w:val="22"/>
              </w:rPr>
              <w:t>1</w:t>
            </w:r>
          </w:p>
        </w:tc>
        <w:tc>
          <w:tcPr>
            <w:tcW w:w="2481" w:type="pct"/>
            <w:tcBorders>
              <w:top w:val="nil"/>
              <w:left w:val="nil"/>
              <w:bottom w:val="nil"/>
              <w:right w:val="single" w:sz="4" w:space="0" w:color="auto"/>
            </w:tcBorders>
            <w:shd w:val="clear" w:color="auto" w:fill="FFFFFF"/>
            <w:tcMar>
              <w:top w:w="0" w:type="dxa"/>
              <w:left w:w="108" w:type="dxa"/>
              <w:bottom w:w="0" w:type="dxa"/>
              <w:right w:w="108" w:type="dxa"/>
            </w:tcMar>
            <w:vAlign w:val="center"/>
            <w:hideMark/>
          </w:tcPr>
          <w:p w14:paraId="6664E7B4" w14:textId="77777777" w:rsidR="00802F4A" w:rsidRPr="00326F20" w:rsidRDefault="00802F4A" w:rsidP="0030160E">
            <w:pPr>
              <w:rPr>
                <w:b/>
                <w:bCs/>
                <w:color w:val="000000"/>
                <w:sz w:val="22"/>
                <w:szCs w:val="22"/>
                <w:u w:val="single"/>
              </w:rPr>
            </w:pPr>
            <w:r w:rsidRPr="00326F20">
              <w:rPr>
                <w:b/>
                <w:bCs/>
                <w:color w:val="000000"/>
                <w:sz w:val="22"/>
                <w:szCs w:val="22"/>
                <w:u w:val="single"/>
              </w:rPr>
              <w:t>SDH</w:t>
            </w:r>
          </w:p>
        </w:tc>
        <w:tc>
          <w:tcPr>
            <w:tcW w:w="303"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4819C366"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1F6A062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nil"/>
              <w:right w:val="single" w:sz="4" w:space="0" w:color="auto"/>
            </w:tcBorders>
            <w:shd w:val="clear" w:color="auto" w:fill="FFFFFF"/>
            <w:noWrap/>
            <w:tcMar>
              <w:top w:w="0" w:type="dxa"/>
              <w:left w:w="108" w:type="dxa"/>
              <w:bottom w:w="0" w:type="dxa"/>
              <w:right w:w="108" w:type="dxa"/>
            </w:tcMar>
            <w:vAlign w:val="center"/>
            <w:hideMark/>
          </w:tcPr>
          <w:p w14:paraId="417C02A7"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51AA5C4A" w14:textId="77777777" w:rsidTr="0030160E">
        <w:trPr>
          <w:trHeight w:val="495"/>
        </w:trPr>
        <w:tc>
          <w:tcPr>
            <w:tcW w:w="464" w:type="pct"/>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1C6654" w14:textId="77777777" w:rsidR="00802F4A" w:rsidRPr="00326F20" w:rsidRDefault="00802F4A" w:rsidP="0030160E">
            <w:pPr>
              <w:jc w:val="center"/>
              <w:rPr>
                <w:color w:val="000000"/>
                <w:sz w:val="22"/>
                <w:szCs w:val="22"/>
              </w:rPr>
            </w:pPr>
            <w:r w:rsidRPr="00326F20">
              <w:rPr>
                <w:color w:val="000000"/>
                <w:sz w:val="22"/>
                <w:szCs w:val="22"/>
              </w:rPr>
              <w:t>1.1</w:t>
            </w:r>
          </w:p>
        </w:tc>
        <w:tc>
          <w:tcPr>
            <w:tcW w:w="2481" w:type="pct"/>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F8E6E2B" w14:textId="77777777" w:rsidR="00802F4A" w:rsidRPr="00326F20" w:rsidRDefault="00802F4A" w:rsidP="0030160E">
            <w:pPr>
              <w:rPr>
                <w:color w:val="000000"/>
                <w:sz w:val="22"/>
                <w:szCs w:val="22"/>
              </w:rPr>
            </w:pPr>
            <w:r w:rsidRPr="00326F20">
              <w:rPr>
                <w:color w:val="000000"/>
                <w:sz w:val="22"/>
                <w:szCs w:val="22"/>
              </w:rPr>
              <w:t>Manufacturer's name</w:t>
            </w:r>
          </w:p>
        </w:tc>
        <w:tc>
          <w:tcPr>
            <w:tcW w:w="303"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2556A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7A98F2"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4A1F9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4D86286"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A35AED" w14:textId="77777777" w:rsidR="00802F4A" w:rsidRPr="00326F20" w:rsidRDefault="00802F4A" w:rsidP="0030160E">
            <w:pPr>
              <w:jc w:val="center"/>
              <w:rPr>
                <w:color w:val="000000"/>
                <w:sz w:val="22"/>
                <w:szCs w:val="22"/>
              </w:rPr>
            </w:pPr>
            <w:r w:rsidRPr="00326F20">
              <w:rPr>
                <w:color w:val="000000"/>
                <w:sz w:val="22"/>
                <w:szCs w:val="22"/>
              </w:rPr>
              <w:t>1.2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8E3F9FD" w14:textId="77777777" w:rsidR="00802F4A" w:rsidRPr="00326F20" w:rsidRDefault="00802F4A" w:rsidP="0030160E">
            <w:pPr>
              <w:rPr>
                <w:color w:val="000000"/>
                <w:sz w:val="22"/>
                <w:szCs w:val="22"/>
              </w:rPr>
            </w:pPr>
            <w:r w:rsidRPr="00326F20">
              <w:rPr>
                <w:color w:val="000000"/>
                <w:sz w:val="22"/>
                <w:szCs w:val="22"/>
              </w:rPr>
              <w:t>Year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FA01C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220E5A"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8D3FE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4530F3D"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48629A" w14:textId="77777777" w:rsidR="00802F4A" w:rsidRPr="00326F20" w:rsidRDefault="00802F4A" w:rsidP="0030160E">
            <w:pPr>
              <w:jc w:val="center"/>
              <w:rPr>
                <w:color w:val="000000"/>
                <w:sz w:val="22"/>
                <w:szCs w:val="22"/>
              </w:rPr>
            </w:pPr>
            <w:r w:rsidRPr="00326F20">
              <w:rPr>
                <w:color w:val="000000"/>
                <w:sz w:val="22"/>
                <w:szCs w:val="22"/>
              </w:rPr>
              <w:t>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FFBA96C" w14:textId="77777777" w:rsidR="00802F4A" w:rsidRPr="00326F20" w:rsidRDefault="00802F4A" w:rsidP="0030160E">
            <w:pPr>
              <w:rPr>
                <w:color w:val="000000"/>
                <w:sz w:val="22"/>
                <w:szCs w:val="22"/>
              </w:rPr>
            </w:pPr>
            <w:r w:rsidRPr="00326F20">
              <w:rPr>
                <w:color w:val="000000"/>
                <w:sz w:val="22"/>
                <w:szCs w:val="22"/>
              </w:rPr>
              <w:t>Product Trade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9FA19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0847AD"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B2758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051FB92"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7C5952" w14:textId="77777777" w:rsidR="00802F4A" w:rsidRPr="00326F20" w:rsidRDefault="00802F4A" w:rsidP="0030160E">
            <w:pPr>
              <w:jc w:val="center"/>
              <w:rPr>
                <w:color w:val="000000"/>
                <w:sz w:val="22"/>
                <w:szCs w:val="22"/>
              </w:rPr>
            </w:pPr>
            <w:r w:rsidRPr="00326F20">
              <w:rPr>
                <w:color w:val="000000"/>
                <w:sz w:val="22"/>
                <w:szCs w:val="22"/>
              </w:rPr>
              <w:t>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A7B878A" w14:textId="77777777" w:rsidR="00802F4A" w:rsidRPr="00326F20" w:rsidRDefault="00802F4A" w:rsidP="0030160E">
            <w:pPr>
              <w:rPr>
                <w:color w:val="000000"/>
                <w:sz w:val="22"/>
                <w:szCs w:val="22"/>
              </w:rPr>
            </w:pPr>
            <w:r w:rsidRPr="00326F20">
              <w:rPr>
                <w:color w:val="000000"/>
                <w:sz w:val="22"/>
                <w:szCs w:val="22"/>
              </w:rPr>
              <w:t xml:space="preserve">Type of Model/Version Number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0B906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B07087" w14:textId="651C8304" w:rsidR="00802F4A" w:rsidRPr="00326F20" w:rsidRDefault="00473C52" w:rsidP="0030160E">
            <w:pPr>
              <w:jc w:val="center"/>
              <w:rPr>
                <w:color w:val="000000"/>
                <w:sz w:val="22"/>
                <w:szCs w:val="22"/>
              </w:rPr>
            </w:pPr>
            <w:r>
              <w:rPr>
                <w:rFonts w:asciiTheme="majorBidi" w:hAnsiTheme="majorBidi" w:cstheme="majorBidi"/>
                <w:color w:val="000000"/>
                <w:sz w:val="22"/>
                <w:szCs w:val="22"/>
              </w:rPr>
              <w:t>FOX 61x SERIES OR EQUIVALENT</w:t>
            </w:r>
            <w:r w:rsidRPr="0004605A">
              <w:rPr>
                <w:rFonts w:asciiTheme="majorBidi" w:hAnsiTheme="majorBidi" w:cstheme="majorBidi"/>
                <w:color w:val="000000"/>
                <w:sz w:val="22"/>
                <w:szCs w:val="22"/>
              </w:rPr>
              <w:t> </w:t>
            </w:r>
            <w:r w:rsidR="00802F4A"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D9B71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C4AC818"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2CE071" w14:textId="77777777" w:rsidR="00802F4A" w:rsidRPr="00326F20" w:rsidRDefault="00802F4A" w:rsidP="0030160E">
            <w:pPr>
              <w:jc w:val="center"/>
              <w:rPr>
                <w:color w:val="000000"/>
                <w:sz w:val="22"/>
                <w:szCs w:val="22"/>
              </w:rPr>
            </w:pPr>
            <w:r w:rsidRPr="00326F20">
              <w:rPr>
                <w:color w:val="000000"/>
                <w:sz w:val="22"/>
                <w:szCs w:val="22"/>
              </w:rPr>
              <w:t>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8AAFEB4" w14:textId="77777777" w:rsidR="00802F4A" w:rsidRPr="00326F20" w:rsidRDefault="00802F4A" w:rsidP="0030160E">
            <w:pPr>
              <w:rPr>
                <w:color w:val="000000"/>
                <w:sz w:val="22"/>
                <w:szCs w:val="22"/>
              </w:rPr>
            </w:pPr>
            <w:r w:rsidRPr="00326F20">
              <w:rPr>
                <w:color w:val="000000"/>
                <w:sz w:val="22"/>
                <w:szCs w:val="22"/>
              </w:rPr>
              <w:t>FAT Location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FA2D4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A91B72"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8EC5E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01ABDE5"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EB1BC2" w14:textId="77777777" w:rsidR="00802F4A" w:rsidRPr="00326F20" w:rsidRDefault="00802F4A" w:rsidP="0030160E">
            <w:pPr>
              <w:jc w:val="center"/>
              <w:rPr>
                <w:color w:val="000000"/>
                <w:sz w:val="22"/>
                <w:szCs w:val="22"/>
              </w:rPr>
            </w:pPr>
            <w:r w:rsidRPr="00326F20">
              <w:rPr>
                <w:color w:val="000000"/>
                <w:sz w:val="22"/>
                <w:szCs w:val="22"/>
              </w:rPr>
              <w:t>1.6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594AF8E" w14:textId="77777777" w:rsidR="00802F4A" w:rsidRPr="00326F20" w:rsidRDefault="00802F4A" w:rsidP="0030160E">
            <w:pPr>
              <w:rPr>
                <w:color w:val="000000"/>
                <w:sz w:val="22"/>
                <w:szCs w:val="22"/>
              </w:rPr>
            </w:pPr>
            <w:r w:rsidRPr="00326F20">
              <w:rPr>
                <w:color w:val="000000"/>
                <w:sz w:val="22"/>
                <w:szCs w:val="22"/>
              </w:rPr>
              <w:t>Applicable Standard(s)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F986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267BA3" w14:textId="77777777" w:rsidR="00802F4A" w:rsidRPr="00326F20" w:rsidRDefault="00802F4A" w:rsidP="0030160E">
            <w:pPr>
              <w:jc w:val="center"/>
              <w:rPr>
                <w:color w:val="000000"/>
                <w:sz w:val="22"/>
                <w:szCs w:val="22"/>
              </w:rPr>
            </w:pPr>
            <w:r w:rsidRPr="00326F20">
              <w:rPr>
                <w:color w:val="000000"/>
                <w:sz w:val="22"/>
                <w:szCs w:val="22"/>
              </w:rPr>
              <w:t>ITU-T,IEEE,IEC</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E61FC5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AC5A85A"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F3D2AF" w14:textId="77777777" w:rsidR="00802F4A" w:rsidRPr="00326F20" w:rsidRDefault="00802F4A" w:rsidP="0030160E">
            <w:pPr>
              <w:jc w:val="center"/>
              <w:rPr>
                <w:color w:val="000000"/>
                <w:sz w:val="22"/>
                <w:szCs w:val="22"/>
              </w:rPr>
            </w:pPr>
            <w:r w:rsidRPr="00326F20">
              <w:rPr>
                <w:color w:val="000000"/>
                <w:sz w:val="22"/>
                <w:szCs w:val="22"/>
              </w:rPr>
              <w:t>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0E64AE9" w14:textId="77777777" w:rsidR="00802F4A" w:rsidRPr="00326F20" w:rsidRDefault="00802F4A" w:rsidP="0030160E">
            <w:pPr>
              <w:rPr>
                <w:color w:val="000000"/>
                <w:sz w:val="22"/>
                <w:szCs w:val="22"/>
              </w:rPr>
            </w:pPr>
            <w:r w:rsidRPr="00326F20">
              <w:rPr>
                <w:color w:val="000000"/>
                <w:sz w:val="22"/>
                <w:szCs w:val="22"/>
              </w:rPr>
              <w:t>Platform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D47D2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D0FC1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B64881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AB5A8B9"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D88846" w14:textId="77777777" w:rsidR="00802F4A" w:rsidRPr="00326F20" w:rsidRDefault="00802F4A" w:rsidP="0030160E">
            <w:pPr>
              <w:jc w:val="center"/>
              <w:rPr>
                <w:color w:val="000000"/>
                <w:sz w:val="22"/>
                <w:szCs w:val="22"/>
              </w:rPr>
            </w:pPr>
            <w:r w:rsidRPr="00326F20">
              <w:rPr>
                <w:color w:val="000000"/>
                <w:sz w:val="22"/>
                <w:szCs w:val="22"/>
              </w:rPr>
              <w:t>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CF09769" w14:textId="77777777" w:rsidR="00802F4A" w:rsidRPr="00326F20" w:rsidRDefault="00802F4A" w:rsidP="0030160E">
            <w:pPr>
              <w:rPr>
                <w:color w:val="000000"/>
                <w:sz w:val="22"/>
                <w:szCs w:val="22"/>
              </w:rPr>
            </w:pPr>
            <w:r w:rsidRPr="00326F20">
              <w:rPr>
                <w:color w:val="000000"/>
                <w:sz w:val="22"/>
                <w:szCs w:val="22"/>
              </w:rPr>
              <w:t xml:space="preserve">Type tests reports and certification docs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ED508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379D3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397341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E334606"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16A9A8" w14:textId="77777777" w:rsidR="00802F4A" w:rsidRPr="00326F20" w:rsidRDefault="00802F4A" w:rsidP="0030160E">
            <w:pPr>
              <w:jc w:val="center"/>
              <w:rPr>
                <w:color w:val="000000"/>
                <w:sz w:val="22"/>
                <w:szCs w:val="22"/>
              </w:rPr>
            </w:pPr>
            <w:r w:rsidRPr="00326F20">
              <w:rPr>
                <w:color w:val="000000"/>
                <w:sz w:val="22"/>
                <w:szCs w:val="22"/>
              </w:rPr>
              <w:t>1.9</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E7773D1" w14:textId="77777777" w:rsidR="00802F4A" w:rsidRPr="00326F20" w:rsidRDefault="00802F4A" w:rsidP="0030160E">
            <w:pPr>
              <w:rPr>
                <w:color w:val="000000"/>
                <w:sz w:val="22"/>
                <w:szCs w:val="22"/>
              </w:rPr>
            </w:pPr>
            <w:r w:rsidRPr="00326F20">
              <w:rPr>
                <w:color w:val="000000"/>
                <w:sz w:val="22"/>
                <w:szCs w:val="22"/>
              </w:rPr>
              <w:t>Availability (based on MTBF)</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A2CDF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C4BA5F"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52EC47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63DD42C"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120A5B" w14:textId="77777777" w:rsidR="00802F4A" w:rsidRPr="00326F20" w:rsidRDefault="00802F4A" w:rsidP="0030160E">
            <w:pPr>
              <w:jc w:val="center"/>
              <w:rPr>
                <w:color w:val="000000"/>
                <w:sz w:val="22"/>
                <w:szCs w:val="22"/>
              </w:rPr>
            </w:pPr>
            <w:r w:rsidRPr="00326F20">
              <w:rPr>
                <w:color w:val="000000"/>
                <w:sz w:val="22"/>
                <w:szCs w:val="22"/>
              </w:rPr>
              <w:t>1.10</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F24050C" w14:textId="77777777" w:rsidR="00802F4A" w:rsidRPr="00326F20" w:rsidRDefault="00802F4A" w:rsidP="0030160E">
            <w:pPr>
              <w:rPr>
                <w:color w:val="000000"/>
                <w:sz w:val="22"/>
                <w:szCs w:val="22"/>
              </w:rPr>
            </w:pPr>
            <w:r w:rsidRPr="00326F20">
              <w:rPr>
                <w:color w:val="000000"/>
                <w:sz w:val="22"/>
                <w:szCs w:val="22"/>
              </w:rPr>
              <w:t>Flexibility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E27BD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B5E92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7BF702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CC79255"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016437" w14:textId="77777777" w:rsidR="00802F4A" w:rsidRPr="00326F20" w:rsidRDefault="00802F4A" w:rsidP="0030160E">
            <w:pPr>
              <w:jc w:val="center"/>
              <w:rPr>
                <w:color w:val="000000"/>
                <w:sz w:val="22"/>
                <w:szCs w:val="22"/>
              </w:rPr>
            </w:pPr>
            <w:r w:rsidRPr="00326F20">
              <w:rPr>
                <w:color w:val="000000"/>
                <w:sz w:val="22"/>
                <w:szCs w:val="22"/>
              </w:rPr>
              <w:t>1.11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6E6FB8" w14:textId="77777777" w:rsidR="00802F4A" w:rsidRPr="00326F20" w:rsidRDefault="00802F4A" w:rsidP="0030160E">
            <w:pPr>
              <w:rPr>
                <w:color w:val="000000"/>
                <w:sz w:val="22"/>
                <w:szCs w:val="22"/>
              </w:rPr>
            </w:pPr>
            <w:r w:rsidRPr="00326F20">
              <w:rPr>
                <w:color w:val="000000"/>
                <w:sz w:val="22"/>
                <w:szCs w:val="22"/>
              </w:rPr>
              <w:t>Expandability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C0A23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1CC112"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B27B13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463EE4A"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45958E" w14:textId="77777777" w:rsidR="00802F4A" w:rsidRPr="00326F20" w:rsidRDefault="00802F4A" w:rsidP="0030160E">
            <w:pPr>
              <w:jc w:val="center"/>
              <w:rPr>
                <w:color w:val="000000"/>
                <w:sz w:val="22"/>
                <w:szCs w:val="22"/>
              </w:rPr>
            </w:pPr>
            <w:r w:rsidRPr="00326F20">
              <w:rPr>
                <w:color w:val="000000"/>
                <w:sz w:val="22"/>
                <w:szCs w:val="22"/>
              </w:rPr>
              <w:t>1.12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8737C9" w14:textId="77777777" w:rsidR="00802F4A" w:rsidRPr="00326F20" w:rsidRDefault="00802F4A" w:rsidP="0030160E">
            <w:pPr>
              <w:rPr>
                <w:color w:val="000000"/>
                <w:sz w:val="22"/>
                <w:szCs w:val="22"/>
              </w:rPr>
            </w:pPr>
            <w:r w:rsidRPr="00326F20">
              <w:rPr>
                <w:color w:val="000000"/>
                <w:sz w:val="22"/>
                <w:szCs w:val="22"/>
              </w:rPr>
              <w:t>Automatic Laser Shutdown (ALS)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73F3A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5670FC" w14:textId="77777777" w:rsidR="00802F4A" w:rsidRPr="00326F20" w:rsidRDefault="00802F4A" w:rsidP="0030160E">
            <w:pPr>
              <w:jc w:val="center"/>
              <w:rPr>
                <w:color w:val="000000"/>
                <w:sz w:val="22"/>
                <w:szCs w:val="22"/>
              </w:rPr>
            </w:pPr>
            <w:r w:rsidRPr="00326F20">
              <w:rPr>
                <w:color w:val="000000"/>
                <w:sz w:val="22"/>
                <w:szCs w:val="22"/>
              </w:rPr>
              <w:t>G.664 Appendix III.2</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33932F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49E7F4"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48B96334" w14:textId="77777777" w:rsidR="00802F4A" w:rsidRPr="00326F20" w:rsidRDefault="00802F4A" w:rsidP="0030160E">
            <w:pPr>
              <w:jc w:val="center"/>
              <w:rPr>
                <w:b/>
                <w:bCs/>
                <w:color w:val="000000"/>
                <w:sz w:val="22"/>
                <w:szCs w:val="22"/>
              </w:rPr>
            </w:pPr>
            <w:r w:rsidRPr="00326F20">
              <w:rPr>
                <w:b/>
                <w:bCs/>
                <w:color w:val="000000"/>
                <w:sz w:val="22"/>
                <w:szCs w:val="22"/>
              </w:rPr>
              <w:t>1.13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B1F95F7" w14:textId="77777777" w:rsidR="00802F4A" w:rsidRPr="00326F20" w:rsidRDefault="00802F4A" w:rsidP="0030160E">
            <w:pPr>
              <w:rPr>
                <w:b/>
                <w:bCs/>
                <w:color w:val="000000"/>
                <w:sz w:val="22"/>
                <w:szCs w:val="22"/>
              </w:rPr>
            </w:pPr>
            <w:r w:rsidRPr="00326F20">
              <w:rPr>
                <w:b/>
                <w:bCs/>
                <w:color w:val="000000"/>
                <w:sz w:val="22"/>
                <w:szCs w:val="22"/>
              </w:rPr>
              <w:t>Rack &amp; Shelf Information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C8D09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F6081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A23EA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702E610"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545554" w14:textId="77777777" w:rsidR="00802F4A" w:rsidRPr="00326F20" w:rsidRDefault="00802F4A" w:rsidP="0030160E">
            <w:pPr>
              <w:jc w:val="center"/>
              <w:rPr>
                <w:color w:val="000000"/>
                <w:sz w:val="22"/>
                <w:szCs w:val="22"/>
              </w:rPr>
            </w:pPr>
            <w:r w:rsidRPr="00326F20">
              <w:rPr>
                <w:color w:val="000000"/>
                <w:sz w:val="22"/>
                <w:szCs w:val="22"/>
              </w:rPr>
              <w:t>1.13.1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5A619D" w14:textId="77777777" w:rsidR="00802F4A" w:rsidRPr="00326F20" w:rsidRDefault="00802F4A" w:rsidP="0030160E">
            <w:pPr>
              <w:rPr>
                <w:color w:val="000000"/>
                <w:sz w:val="22"/>
                <w:szCs w:val="22"/>
              </w:rPr>
            </w:pPr>
            <w:r w:rsidRPr="00326F20">
              <w:rPr>
                <w:color w:val="000000"/>
                <w:sz w:val="22"/>
                <w:szCs w:val="22"/>
              </w:rPr>
              <w:t>19" or ETSI rack mounting (44U)</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5FA5A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635E9A"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830E66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1767C7F"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40D0F3" w14:textId="77777777" w:rsidR="00802F4A" w:rsidRPr="00326F20" w:rsidRDefault="00802F4A" w:rsidP="0030160E">
            <w:pPr>
              <w:jc w:val="center"/>
              <w:rPr>
                <w:color w:val="000000"/>
                <w:sz w:val="22"/>
                <w:szCs w:val="22"/>
              </w:rPr>
            </w:pPr>
            <w:r w:rsidRPr="00326F20">
              <w:rPr>
                <w:color w:val="000000"/>
                <w:sz w:val="22"/>
                <w:szCs w:val="22"/>
              </w:rPr>
              <w:t>1.13.2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9CCBA7" w14:textId="77777777" w:rsidR="00802F4A" w:rsidRPr="00326F20" w:rsidRDefault="00802F4A" w:rsidP="0030160E">
            <w:pPr>
              <w:rPr>
                <w:color w:val="000000"/>
                <w:sz w:val="22"/>
                <w:szCs w:val="22"/>
              </w:rPr>
            </w:pPr>
            <w:r w:rsidRPr="00326F20">
              <w:rPr>
                <w:color w:val="000000"/>
                <w:sz w:val="22"/>
                <w:szCs w:val="22"/>
              </w:rPr>
              <w:t>Sub rack Dimension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3D832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DE80CA"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0FF694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B106A79"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92D45A" w14:textId="77777777" w:rsidR="00802F4A" w:rsidRPr="00326F20" w:rsidRDefault="00802F4A" w:rsidP="0030160E">
            <w:pPr>
              <w:jc w:val="center"/>
              <w:rPr>
                <w:color w:val="000000"/>
                <w:sz w:val="22"/>
                <w:szCs w:val="22"/>
              </w:rPr>
            </w:pPr>
            <w:r w:rsidRPr="00326F20">
              <w:rPr>
                <w:color w:val="000000"/>
                <w:sz w:val="22"/>
                <w:szCs w:val="22"/>
              </w:rPr>
              <w:t>1.13.3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E94DB9" w14:textId="77777777" w:rsidR="00802F4A" w:rsidRPr="00326F20" w:rsidRDefault="00802F4A" w:rsidP="0030160E">
            <w:pPr>
              <w:rPr>
                <w:color w:val="000000"/>
                <w:sz w:val="22"/>
                <w:szCs w:val="22"/>
              </w:rPr>
            </w:pPr>
            <w:r w:rsidRPr="00326F20">
              <w:rPr>
                <w:color w:val="000000"/>
                <w:sz w:val="22"/>
                <w:szCs w:val="22"/>
              </w:rPr>
              <w:t>Rack Dimension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578D0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C9D85A"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87DBED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35EE584"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D1685F" w14:textId="77777777" w:rsidR="00802F4A" w:rsidRPr="00326F20" w:rsidRDefault="00802F4A" w:rsidP="0030160E">
            <w:pPr>
              <w:jc w:val="center"/>
              <w:rPr>
                <w:color w:val="000000"/>
                <w:sz w:val="22"/>
                <w:szCs w:val="22"/>
              </w:rPr>
            </w:pPr>
            <w:r w:rsidRPr="00326F20">
              <w:rPr>
                <w:color w:val="000000"/>
                <w:sz w:val="22"/>
                <w:szCs w:val="22"/>
              </w:rPr>
              <w:t>1.13.4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9DB1C4" w14:textId="77777777" w:rsidR="00802F4A" w:rsidRPr="00326F20" w:rsidRDefault="00802F4A" w:rsidP="0030160E">
            <w:pPr>
              <w:rPr>
                <w:color w:val="000000"/>
                <w:sz w:val="22"/>
                <w:szCs w:val="22"/>
              </w:rPr>
            </w:pPr>
            <w:r w:rsidRPr="00326F20">
              <w:rPr>
                <w:color w:val="000000"/>
                <w:sz w:val="22"/>
                <w:szCs w:val="22"/>
              </w:rPr>
              <w:t>Sub rack Weight (fully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B9A152" w14:textId="77777777" w:rsidR="00802F4A" w:rsidRPr="00326F20" w:rsidRDefault="00802F4A" w:rsidP="0030160E">
            <w:pPr>
              <w:jc w:val="center"/>
              <w:rPr>
                <w:color w:val="000000"/>
                <w:sz w:val="22"/>
                <w:szCs w:val="22"/>
              </w:rPr>
            </w:pPr>
            <w:r w:rsidRPr="00326F20">
              <w:rPr>
                <w:color w:val="000000"/>
                <w:sz w:val="22"/>
                <w:szCs w:val="22"/>
              </w:rPr>
              <w:t>kg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6E76A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BCB5A9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5E7F2E5"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97B532" w14:textId="77777777" w:rsidR="00802F4A" w:rsidRPr="00326F20" w:rsidRDefault="00802F4A" w:rsidP="0030160E">
            <w:pPr>
              <w:jc w:val="center"/>
              <w:rPr>
                <w:color w:val="000000"/>
                <w:sz w:val="22"/>
                <w:szCs w:val="22"/>
              </w:rPr>
            </w:pPr>
            <w:r w:rsidRPr="00326F20">
              <w:rPr>
                <w:color w:val="000000"/>
                <w:sz w:val="22"/>
                <w:szCs w:val="22"/>
              </w:rPr>
              <w:t>1.13.5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0F1A81" w14:textId="77777777" w:rsidR="00802F4A" w:rsidRPr="00326F20" w:rsidRDefault="00802F4A" w:rsidP="0030160E">
            <w:pPr>
              <w:rPr>
                <w:color w:val="000000"/>
                <w:sz w:val="22"/>
                <w:szCs w:val="22"/>
              </w:rPr>
            </w:pPr>
            <w:r w:rsidRPr="00326F20">
              <w:rPr>
                <w:color w:val="000000"/>
                <w:sz w:val="22"/>
                <w:szCs w:val="22"/>
              </w:rPr>
              <w:t>Power Consumption (fully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788A73" w14:textId="77777777" w:rsidR="00802F4A" w:rsidRPr="00326F20" w:rsidRDefault="00802F4A" w:rsidP="0030160E">
            <w:pPr>
              <w:jc w:val="center"/>
              <w:rPr>
                <w:color w:val="000000"/>
                <w:sz w:val="22"/>
                <w:szCs w:val="22"/>
              </w:rPr>
            </w:pPr>
            <w:r w:rsidRPr="00326F20">
              <w:rPr>
                <w:color w:val="000000"/>
                <w:sz w:val="22"/>
                <w:szCs w:val="22"/>
              </w:rPr>
              <w:t>watt</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643178"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8CAC4A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82B7360"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E5E110F" w14:textId="77777777" w:rsidR="00802F4A" w:rsidRPr="00326F20" w:rsidRDefault="00802F4A" w:rsidP="0030160E">
            <w:pPr>
              <w:jc w:val="center"/>
              <w:rPr>
                <w:color w:val="000000"/>
                <w:sz w:val="22"/>
                <w:szCs w:val="22"/>
              </w:rPr>
            </w:pPr>
            <w:r w:rsidRPr="00326F20">
              <w:rPr>
                <w:color w:val="000000"/>
                <w:sz w:val="22"/>
                <w:szCs w:val="22"/>
              </w:rPr>
              <w:t>1.13.6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C14C6F" w14:textId="77777777" w:rsidR="00802F4A" w:rsidRPr="00326F20" w:rsidRDefault="00802F4A" w:rsidP="0030160E">
            <w:pPr>
              <w:rPr>
                <w:color w:val="000000"/>
                <w:sz w:val="22"/>
                <w:szCs w:val="22"/>
              </w:rPr>
            </w:pPr>
            <w:r w:rsidRPr="00326F20">
              <w:rPr>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9E0BF3" w14:textId="77777777" w:rsidR="00802F4A" w:rsidRPr="00326F20" w:rsidRDefault="00802F4A" w:rsidP="0030160E">
            <w:pPr>
              <w:jc w:val="center"/>
              <w:rPr>
                <w:color w:val="000000"/>
                <w:sz w:val="22"/>
                <w:szCs w:val="22"/>
              </w:rPr>
            </w:pPr>
            <w:r w:rsidRPr="00326F20">
              <w:rPr>
                <w:color w:val="000000"/>
                <w:sz w:val="22"/>
                <w:szCs w:val="22"/>
              </w:rPr>
              <w:t>watt</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3D4A03" w14:textId="77777777" w:rsidR="00802F4A" w:rsidRPr="00326F20" w:rsidRDefault="00802F4A" w:rsidP="0030160E">
            <w:pPr>
              <w:jc w:val="center"/>
              <w:rPr>
                <w:color w:val="000000"/>
                <w:sz w:val="22"/>
                <w:szCs w:val="22"/>
              </w:rPr>
            </w:pPr>
            <w:r w:rsidRPr="00326F20">
              <w:rPr>
                <w:color w:val="000000"/>
                <w:sz w:val="22"/>
                <w:szCs w:val="22"/>
              </w:rPr>
              <w:t>(-48 VDC)</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B4D1BA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B6A2298"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F5CDEB" w14:textId="77777777" w:rsidR="00802F4A" w:rsidRPr="00326F20" w:rsidRDefault="00802F4A" w:rsidP="0030160E">
            <w:pPr>
              <w:jc w:val="center"/>
              <w:rPr>
                <w:color w:val="000000"/>
                <w:sz w:val="22"/>
                <w:szCs w:val="22"/>
              </w:rPr>
            </w:pPr>
            <w:r w:rsidRPr="00326F20">
              <w:rPr>
                <w:color w:val="000000"/>
                <w:sz w:val="22"/>
                <w:szCs w:val="22"/>
              </w:rPr>
              <w:t>1.13.7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E97202" w14:textId="77777777" w:rsidR="00802F4A" w:rsidRPr="00326F20" w:rsidRDefault="00802F4A" w:rsidP="0030160E">
            <w:pPr>
              <w:rPr>
                <w:color w:val="000000"/>
                <w:sz w:val="22"/>
                <w:szCs w:val="22"/>
              </w:rPr>
            </w:pPr>
            <w:r w:rsidRPr="00326F20">
              <w:rPr>
                <w:color w:val="000000"/>
                <w:sz w:val="22"/>
                <w:szCs w:val="22"/>
              </w:rPr>
              <w:t>No of  Slots  (Total &amp; Traffic)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C7951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AE5497"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EFED2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E85C75F"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1BE2638" w14:textId="77777777" w:rsidR="00802F4A" w:rsidRPr="00326F20" w:rsidRDefault="00802F4A" w:rsidP="0030160E">
            <w:pPr>
              <w:jc w:val="center"/>
              <w:rPr>
                <w:color w:val="000000"/>
                <w:sz w:val="22"/>
                <w:szCs w:val="22"/>
              </w:rPr>
            </w:pPr>
            <w:r w:rsidRPr="00326F20">
              <w:rPr>
                <w:color w:val="000000"/>
                <w:sz w:val="22"/>
                <w:szCs w:val="22"/>
              </w:rPr>
              <w:t>1.13.8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CCF5B4" w14:textId="77777777" w:rsidR="00802F4A" w:rsidRPr="00326F20" w:rsidRDefault="00802F4A" w:rsidP="0030160E">
            <w:pPr>
              <w:rPr>
                <w:color w:val="000000"/>
                <w:sz w:val="22"/>
                <w:szCs w:val="22"/>
              </w:rPr>
            </w:pPr>
            <w:r w:rsidRPr="00326F20">
              <w:rPr>
                <w:color w:val="000000"/>
                <w:sz w:val="22"/>
                <w:szCs w:val="22"/>
              </w:rPr>
              <w:t>No of Traffic Slots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FADF8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5EB994"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B0233B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D087CA8"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3E58A8" w14:textId="77777777" w:rsidR="00802F4A" w:rsidRPr="00326F20" w:rsidRDefault="00802F4A" w:rsidP="0030160E">
            <w:pPr>
              <w:jc w:val="center"/>
              <w:rPr>
                <w:color w:val="000000"/>
                <w:sz w:val="22"/>
                <w:szCs w:val="22"/>
              </w:rPr>
            </w:pPr>
            <w:r w:rsidRPr="00326F20">
              <w:rPr>
                <w:color w:val="000000"/>
                <w:sz w:val="22"/>
                <w:szCs w:val="22"/>
              </w:rPr>
              <w:lastRenderedPageBreak/>
              <w:t>1.13.9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DC1A5E" w14:textId="77777777" w:rsidR="00802F4A" w:rsidRPr="00326F20" w:rsidRDefault="00802F4A" w:rsidP="0030160E">
            <w:pPr>
              <w:rPr>
                <w:color w:val="000000"/>
                <w:sz w:val="22"/>
                <w:szCs w:val="22"/>
              </w:rPr>
            </w:pPr>
            <w:r w:rsidRPr="00326F20">
              <w:rPr>
                <w:color w:val="000000"/>
                <w:sz w:val="22"/>
                <w:szCs w:val="22"/>
              </w:rPr>
              <w:t>Traffic Slot Capacity (Full duplex)</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EC735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12DA93"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D583C2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C2A5E84"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A326BA" w14:textId="77777777" w:rsidR="00802F4A" w:rsidRPr="00326F20" w:rsidRDefault="00802F4A" w:rsidP="0030160E">
            <w:pPr>
              <w:jc w:val="center"/>
              <w:rPr>
                <w:b/>
                <w:bCs/>
                <w:color w:val="000000"/>
                <w:sz w:val="22"/>
                <w:szCs w:val="22"/>
              </w:rPr>
            </w:pPr>
            <w:r w:rsidRPr="00326F20">
              <w:rPr>
                <w:b/>
                <w:bCs/>
                <w:color w:val="000000"/>
                <w:sz w:val="22"/>
                <w:szCs w:val="22"/>
              </w:rPr>
              <w:t>1.14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3118469" w14:textId="77777777" w:rsidR="00802F4A" w:rsidRPr="00326F20" w:rsidRDefault="00802F4A" w:rsidP="0030160E">
            <w:pPr>
              <w:rPr>
                <w:b/>
                <w:bCs/>
                <w:color w:val="000000"/>
                <w:sz w:val="22"/>
                <w:szCs w:val="22"/>
              </w:rPr>
            </w:pPr>
            <w:r w:rsidRPr="00326F20">
              <w:rPr>
                <w:b/>
                <w:bCs/>
                <w:color w:val="000000"/>
                <w:sz w:val="22"/>
                <w:szCs w:val="22"/>
              </w:rPr>
              <w:t>Environment Condition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119DFE"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8E6D7D6"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F3204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D5F92D4"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78F187" w14:textId="77777777" w:rsidR="00802F4A" w:rsidRPr="00326F20" w:rsidRDefault="00802F4A" w:rsidP="0030160E">
            <w:pPr>
              <w:jc w:val="center"/>
              <w:rPr>
                <w:b/>
                <w:bCs/>
                <w:color w:val="000000"/>
                <w:sz w:val="22"/>
                <w:szCs w:val="22"/>
              </w:rPr>
            </w:pPr>
            <w:r w:rsidRPr="00326F20">
              <w:rPr>
                <w:b/>
                <w:bCs/>
                <w:color w:val="000000"/>
                <w:sz w:val="22"/>
                <w:szCs w:val="22"/>
              </w:rPr>
              <w:t>1.14.1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D6A063" w14:textId="77777777" w:rsidR="00802F4A" w:rsidRPr="00326F20" w:rsidRDefault="00802F4A" w:rsidP="0030160E">
            <w:pPr>
              <w:rPr>
                <w:b/>
                <w:bCs/>
                <w:color w:val="000000"/>
                <w:sz w:val="22"/>
                <w:szCs w:val="22"/>
              </w:rPr>
            </w:pPr>
            <w:r w:rsidRPr="00326F20">
              <w:rPr>
                <w:b/>
                <w:bCs/>
                <w:color w:val="000000"/>
                <w:sz w:val="22"/>
                <w:szCs w:val="22"/>
              </w:rPr>
              <w:t>Transport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D3AF5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FB3B83"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E26B0F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9247EB0"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90A81A" w14:textId="77777777" w:rsidR="00802F4A" w:rsidRPr="00326F20" w:rsidRDefault="00802F4A" w:rsidP="0030160E">
            <w:pPr>
              <w:jc w:val="center"/>
              <w:rPr>
                <w:color w:val="000000"/>
                <w:sz w:val="22"/>
                <w:szCs w:val="22"/>
              </w:rPr>
            </w:pPr>
            <w:r w:rsidRPr="00326F20">
              <w:rPr>
                <w:color w:val="000000"/>
                <w:sz w:val="22"/>
                <w:szCs w:val="22"/>
              </w:rPr>
              <w:t>1.14.1.1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8DEC86" w14:textId="77777777" w:rsidR="00802F4A" w:rsidRPr="00326F20" w:rsidRDefault="00802F4A" w:rsidP="0030160E">
            <w:pPr>
              <w:rPr>
                <w:color w:val="000000"/>
                <w:sz w:val="22"/>
                <w:szCs w:val="22"/>
              </w:rPr>
            </w:pPr>
            <w:r w:rsidRPr="00326F20">
              <w:rPr>
                <w:color w:val="000000"/>
                <w:sz w:val="22"/>
                <w:szCs w:val="22"/>
              </w:rPr>
              <w:t>Max.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B7ACEB"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717DDA" w14:textId="77777777" w:rsidR="00802F4A" w:rsidRPr="00326F20" w:rsidRDefault="00802F4A" w:rsidP="0030160E">
            <w:pPr>
              <w:jc w:val="center"/>
              <w:rPr>
                <w:color w:val="000000"/>
                <w:sz w:val="22"/>
                <w:szCs w:val="22"/>
              </w:rPr>
            </w:pPr>
            <w:r w:rsidRPr="00326F20">
              <w:rPr>
                <w:color w:val="000000"/>
                <w:sz w:val="22"/>
                <w:szCs w:val="22"/>
              </w:rPr>
              <w:t xml:space="preserve"> (+ 60)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EF5DCC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C4288B8"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81CF417" w14:textId="77777777" w:rsidR="00802F4A" w:rsidRPr="00326F20" w:rsidRDefault="00802F4A" w:rsidP="0030160E">
            <w:pPr>
              <w:jc w:val="center"/>
              <w:rPr>
                <w:color w:val="000000"/>
                <w:sz w:val="22"/>
                <w:szCs w:val="22"/>
              </w:rPr>
            </w:pPr>
            <w:r w:rsidRPr="00326F20">
              <w:rPr>
                <w:color w:val="000000"/>
                <w:sz w:val="22"/>
                <w:szCs w:val="22"/>
              </w:rPr>
              <w:t>1.14.1.2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CCDB23" w14:textId="77777777" w:rsidR="00802F4A" w:rsidRPr="00326F20" w:rsidRDefault="00802F4A" w:rsidP="0030160E">
            <w:pPr>
              <w:rPr>
                <w:color w:val="000000"/>
                <w:sz w:val="22"/>
                <w:szCs w:val="22"/>
              </w:rPr>
            </w:pPr>
            <w:r w:rsidRPr="00326F20">
              <w:rPr>
                <w:color w:val="000000"/>
                <w:sz w:val="22"/>
                <w:szCs w:val="22"/>
              </w:rPr>
              <w:t xml:space="preserve">Min.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FFC42D"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15D2EE" w14:textId="77777777" w:rsidR="00802F4A" w:rsidRPr="00326F20" w:rsidRDefault="00802F4A" w:rsidP="0030160E">
            <w:pPr>
              <w:jc w:val="center"/>
              <w:rPr>
                <w:color w:val="000000"/>
                <w:sz w:val="22"/>
                <w:szCs w:val="22"/>
              </w:rPr>
            </w:pPr>
            <w:r w:rsidRPr="00326F20">
              <w:rPr>
                <w:color w:val="000000"/>
                <w:sz w:val="22"/>
                <w:szCs w:val="22"/>
              </w:rPr>
              <w:t>(- 20)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49D37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3A32727"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83EACA" w14:textId="77777777" w:rsidR="00802F4A" w:rsidRPr="00326F20" w:rsidRDefault="00802F4A" w:rsidP="0030160E">
            <w:pPr>
              <w:jc w:val="center"/>
              <w:rPr>
                <w:color w:val="000000"/>
                <w:sz w:val="22"/>
                <w:szCs w:val="22"/>
              </w:rPr>
            </w:pPr>
            <w:r w:rsidRPr="00326F20">
              <w:rPr>
                <w:color w:val="000000"/>
                <w:sz w:val="22"/>
                <w:szCs w:val="22"/>
              </w:rPr>
              <w:t>1.14.1.3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D3093F" w14:textId="77777777" w:rsidR="00802F4A" w:rsidRPr="00326F20" w:rsidRDefault="00802F4A" w:rsidP="0030160E">
            <w:pPr>
              <w:rPr>
                <w:color w:val="000000"/>
                <w:sz w:val="22"/>
                <w:szCs w:val="22"/>
              </w:rPr>
            </w:pPr>
            <w:r w:rsidRPr="00326F20">
              <w:rPr>
                <w:color w:val="000000"/>
                <w:sz w:val="22"/>
                <w:szCs w:val="22"/>
              </w:rPr>
              <w:t xml:space="preserve">Humidity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1682C4"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A35A9E" w14:textId="77777777" w:rsidR="00802F4A" w:rsidRPr="00326F20" w:rsidRDefault="00802F4A" w:rsidP="0030160E">
            <w:pPr>
              <w:jc w:val="center"/>
              <w:rPr>
                <w:color w:val="000000"/>
                <w:sz w:val="22"/>
                <w:szCs w:val="22"/>
              </w:rPr>
            </w:pPr>
            <w:r w:rsidRPr="00326F20">
              <w:rPr>
                <w:color w:val="000000"/>
                <w:sz w:val="22"/>
                <w:szCs w:val="22"/>
              </w:rPr>
              <w:t>(0% to 90%)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4D828D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66DC467"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21F0B7" w14:textId="77777777" w:rsidR="00802F4A" w:rsidRPr="00326F20" w:rsidRDefault="00802F4A" w:rsidP="0030160E">
            <w:pPr>
              <w:jc w:val="center"/>
              <w:rPr>
                <w:b/>
                <w:bCs/>
                <w:color w:val="000000"/>
                <w:sz w:val="22"/>
                <w:szCs w:val="22"/>
              </w:rPr>
            </w:pPr>
            <w:r w:rsidRPr="00326F20">
              <w:rPr>
                <w:b/>
                <w:bCs/>
                <w:color w:val="000000"/>
                <w:sz w:val="22"/>
                <w:szCs w:val="22"/>
              </w:rPr>
              <w:t>1.14.2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1C6562" w14:textId="77777777" w:rsidR="00802F4A" w:rsidRPr="00326F20" w:rsidRDefault="00802F4A" w:rsidP="0030160E">
            <w:pPr>
              <w:rPr>
                <w:b/>
                <w:bCs/>
                <w:color w:val="000000"/>
                <w:sz w:val="22"/>
                <w:szCs w:val="22"/>
              </w:rPr>
            </w:pPr>
            <w:r w:rsidRPr="00326F20">
              <w:rPr>
                <w:b/>
                <w:bCs/>
                <w:color w:val="000000"/>
                <w:sz w:val="22"/>
                <w:szCs w:val="22"/>
              </w:rPr>
              <w:t>Storage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6A56B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8C81F7"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162CD6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8249563"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1465CE" w14:textId="77777777" w:rsidR="00802F4A" w:rsidRPr="00326F20" w:rsidRDefault="00802F4A" w:rsidP="0030160E">
            <w:pPr>
              <w:jc w:val="center"/>
              <w:rPr>
                <w:color w:val="000000"/>
                <w:sz w:val="22"/>
                <w:szCs w:val="22"/>
              </w:rPr>
            </w:pPr>
            <w:r w:rsidRPr="00326F20">
              <w:rPr>
                <w:color w:val="000000"/>
                <w:sz w:val="22"/>
                <w:szCs w:val="22"/>
              </w:rPr>
              <w:t>1.14.2.1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926720" w14:textId="77777777" w:rsidR="00802F4A" w:rsidRPr="00326F20" w:rsidRDefault="00802F4A" w:rsidP="0030160E">
            <w:pPr>
              <w:rPr>
                <w:color w:val="000000"/>
                <w:sz w:val="22"/>
                <w:szCs w:val="22"/>
              </w:rPr>
            </w:pPr>
            <w:r w:rsidRPr="00326F20">
              <w:rPr>
                <w:color w:val="000000"/>
                <w:sz w:val="22"/>
                <w:szCs w:val="22"/>
              </w:rPr>
              <w:t>Max.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8B27EC"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872E6C" w14:textId="77777777" w:rsidR="00802F4A" w:rsidRPr="00326F20" w:rsidRDefault="00802F4A" w:rsidP="0030160E">
            <w:pPr>
              <w:jc w:val="center"/>
              <w:rPr>
                <w:color w:val="000000"/>
                <w:sz w:val="22"/>
                <w:szCs w:val="22"/>
              </w:rPr>
            </w:pPr>
            <w:r w:rsidRPr="00326F20">
              <w:rPr>
                <w:color w:val="000000"/>
                <w:sz w:val="22"/>
                <w:szCs w:val="22"/>
              </w:rPr>
              <w:t xml:space="preserve"> (+ 60)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0CCD1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4E6079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83F358" w14:textId="77777777" w:rsidR="00802F4A" w:rsidRPr="00326F20" w:rsidRDefault="00802F4A" w:rsidP="0030160E">
            <w:pPr>
              <w:jc w:val="center"/>
              <w:rPr>
                <w:color w:val="000000"/>
                <w:sz w:val="22"/>
                <w:szCs w:val="22"/>
              </w:rPr>
            </w:pPr>
            <w:r w:rsidRPr="00326F20">
              <w:rPr>
                <w:color w:val="000000"/>
                <w:sz w:val="22"/>
                <w:szCs w:val="22"/>
              </w:rPr>
              <w:t>1.14.2.2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71B64E4" w14:textId="77777777" w:rsidR="00802F4A" w:rsidRPr="00326F20" w:rsidRDefault="00802F4A" w:rsidP="0030160E">
            <w:pPr>
              <w:rPr>
                <w:color w:val="000000"/>
                <w:sz w:val="22"/>
                <w:szCs w:val="22"/>
              </w:rPr>
            </w:pPr>
            <w:r w:rsidRPr="00326F20">
              <w:rPr>
                <w:color w:val="000000"/>
                <w:sz w:val="22"/>
                <w:szCs w:val="22"/>
              </w:rPr>
              <w:t xml:space="preserve">Min.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FA4436"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17AD19" w14:textId="77777777" w:rsidR="00802F4A" w:rsidRPr="00326F20" w:rsidRDefault="00802F4A" w:rsidP="0030160E">
            <w:pPr>
              <w:jc w:val="center"/>
              <w:rPr>
                <w:color w:val="000000"/>
                <w:sz w:val="22"/>
                <w:szCs w:val="22"/>
              </w:rPr>
            </w:pPr>
            <w:r w:rsidRPr="00326F20">
              <w:rPr>
                <w:color w:val="000000"/>
                <w:sz w:val="22"/>
                <w:szCs w:val="22"/>
              </w:rPr>
              <w:t>(- 10)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587DFD"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32352806" w14:textId="77777777" w:rsidTr="0030160E">
        <w:trPr>
          <w:trHeight w:val="495"/>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BDD391" w14:textId="77777777" w:rsidR="00802F4A" w:rsidRPr="00326F20" w:rsidRDefault="00802F4A" w:rsidP="0030160E">
            <w:pPr>
              <w:jc w:val="center"/>
              <w:rPr>
                <w:color w:val="000000"/>
                <w:sz w:val="22"/>
                <w:szCs w:val="22"/>
              </w:rPr>
            </w:pPr>
            <w:r w:rsidRPr="00326F20">
              <w:rPr>
                <w:color w:val="000000"/>
                <w:sz w:val="22"/>
                <w:szCs w:val="22"/>
              </w:rPr>
              <w:t>1.14.2.3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6A45DB" w14:textId="77777777" w:rsidR="00802F4A" w:rsidRPr="00326F20" w:rsidRDefault="00802F4A" w:rsidP="0030160E">
            <w:pPr>
              <w:rPr>
                <w:color w:val="000000"/>
                <w:sz w:val="22"/>
                <w:szCs w:val="22"/>
              </w:rPr>
            </w:pPr>
            <w:r w:rsidRPr="00326F20">
              <w:rPr>
                <w:color w:val="000000"/>
                <w:sz w:val="22"/>
                <w:szCs w:val="22"/>
              </w:rPr>
              <w:t>Humidity (0% to 90%)</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06B6C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9ED06E" w14:textId="77777777" w:rsidR="00802F4A" w:rsidRPr="00326F20" w:rsidRDefault="00802F4A" w:rsidP="0030160E">
            <w:pPr>
              <w:jc w:val="center"/>
              <w:rPr>
                <w:color w:val="000000"/>
                <w:sz w:val="22"/>
                <w:szCs w:val="22"/>
              </w:rPr>
            </w:pPr>
            <w:r w:rsidRPr="00326F20">
              <w:rPr>
                <w:color w:val="000000"/>
                <w:sz w:val="22"/>
                <w:szCs w:val="22"/>
              </w:rPr>
              <w:t>  TBD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AEC12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8296E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4D37C3" w14:textId="77777777" w:rsidR="00802F4A" w:rsidRPr="00326F20" w:rsidRDefault="00802F4A" w:rsidP="0030160E">
            <w:pPr>
              <w:jc w:val="center"/>
              <w:rPr>
                <w:b/>
                <w:bCs/>
                <w:color w:val="000000"/>
                <w:sz w:val="22"/>
                <w:szCs w:val="22"/>
              </w:rPr>
            </w:pPr>
            <w:r w:rsidRPr="00326F20">
              <w:rPr>
                <w:b/>
                <w:bCs/>
                <w:color w:val="000000"/>
                <w:sz w:val="22"/>
                <w:szCs w:val="22"/>
              </w:rPr>
              <w:t>1.14.3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60F58C" w14:textId="77777777" w:rsidR="00802F4A" w:rsidRPr="00326F20" w:rsidRDefault="00802F4A" w:rsidP="0030160E">
            <w:pPr>
              <w:rPr>
                <w:b/>
                <w:bCs/>
                <w:color w:val="000000"/>
                <w:sz w:val="22"/>
                <w:szCs w:val="22"/>
              </w:rPr>
            </w:pPr>
            <w:r w:rsidRPr="00326F20">
              <w:rPr>
                <w:b/>
                <w:bCs/>
                <w:color w:val="000000"/>
                <w:sz w:val="22"/>
                <w:szCs w:val="22"/>
              </w:rPr>
              <w:t>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B9078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628FB3"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02F8EB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B746D6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E53F37" w14:textId="77777777" w:rsidR="00802F4A" w:rsidRPr="00326F20" w:rsidRDefault="00802F4A" w:rsidP="0030160E">
            <w:pPr>
              <w:jc w:val="center"/>
              <w:rPr>
                <w:color w:val="000000"/>
                <w:sz w:val="22"/>
                <w:szCs w:val="22"/>
              </w:rPr>
            </w:pPr>
            <w:r w:rsidRPr="00326F20">
              <w:rPr>
                <w:color w:val="000000"/>
                <w:sz w:val="22"/>
                <w:szCs w:val="22"/>
              </w:rPr>
              <w:t>1.14.3.1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B70C80" w14:textId="77777777" w:rsidR="00802F4A" w:rsidRPr="00326F20" w:rsidRDefault="00802F4A" w:rsidP="0030160E">
            <w:pPr>
              <w:rPr>
                <w:color w:val="000000"/>
                <w:sz w:val="22"/>
                <w:szCs w:val="22"/>
              </w:rPr>
            </w:pPr>
            <w:r w:rsidRPr="00326F20">
              <w:rPr>
                <w:color w:val="000000"/>
                <w:sz w:val="22"/>
                <w:szCs w:val="22"/>
              </w:rPr>
              <w:t xml:space="preserve">Max. Transport Temperature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677D85"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4703D3" w14:textId="77777777" w:rsidR="00802F4A" w:rsidRPr="00326F20" w:rsidRDefault="00802F4A" w:rsidP="0030160E">
            <w:pPr>
              <w:jc w:val="center"/>
              <w:rPr>
                <w:color w:val="000000"/>
                <w:sz w:val="22"/>
                <w:szCs w:val="22"/>
              </w:rPr>
            </w:pPr>
            <w:r w:rsidRPr="00326F20">
              <w:rPr>
                <w:color w:val="000000"/>
                <w:sz w:val="22"/>
                <w:szCs w:val="22"/>
              </w:rPr>
              <w:t>(+ 55)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D6A8B7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44B122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96E6B5" w14:textId="77777777" w:rsidR="00802F4A" w:rsidRPr="00326F20" w:rsidRDefault="00802F4A" w:rsidP="0030160E">
            <w:pPr>
              <w:jc w:val="center"/>
              <w:rPr>
                <w:color w:val="000000"/>
                <w:sz w:val="22"/>
                <w:szCs w:val="22"/>
              </w:rPr>
            </w:pPr>
            <w:r w:rsidRPr="00326F20">
              <w:rPr>
                <w:color w:val="000000"/>
                <w:sz w:val="22"/>
                <w:szCs w:val="22"/>
              </w:rPr>
              <w:t>1.14.3.2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41D8E31" w14:textId="77777777" w:rsidR="00802F4A" w:rsidRPr="00326F20" w:rsidRDefault="00802F4A" w:rsidP="0030160E">
            <w:pPr>
              <w:rPr>
                <w:color w:val="000000"/>
                <w:sz w:val="22"/>
                <w:szCs w:val="22"/>
              </w:rPr>
            </w:pPr>
            <w:r w:rsidRPr="00326F20">
              <w:rPr>
                <w:color w:val="000000"/>
                <w:sz w:val="22"/>
                <w:szCs w:val="22"/>
              </w:rPr>
              <w:t>Min. Transport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E49882" w14:textId="77777777" w:rsidR="00802F4A" w:rsidRPr="00326F20" w:rsidRDefault="00802F4A" w:rsidP="0030160E">
            <w:pPr>
              <w:jc w:val="center"/>
              <w:rPr>
                <w:color w:val="000000"/>
                <w:sz w:val="22"/>
                <w:szCs w:val="22"/>
              </w:rPr>
            </w:pPr>
            <w:r w:rsidRPr="00326F20">
              <w:rPr>
                <w:color w:val="000000"/>
                <w:sz w:val="22"/>
                <w:szCs w:val="22"/>
              </w:rPr>
              <w:t>ºC</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BBA198" w14:textId="77777777" w:rsidR="00802F4A" w:rsidRPr="00326F20" w:rsidRDefault="00802F4A" w:rsidP="0030160E">
            <w:pPr>
              <w:jc w:val="center"/>
              <w:rPr>
                <w:color w:val="000000"/>
                <w:sz w:val="22"/>
                <w:szCs w:val="22"/>
              </w:rPr>
            </w:pPr>
            <w:r w:rsidRPr="00326F20">
              <w:rPr>
                <w:color w:val="000000"/>
                <w:sz w:val="22"/>
                <w:szCs w:val="22"/>
              </w:rPr>
              <w:t xml:space="preserve"> (- 5)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133337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CC92AC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038661" w14:textId="77777777" w:rsidR="00802F4A" w:rsidRPr="00326F20" w:rsidRDefault="00802F4A" w:rsidP="0030160E">
            <w:pPr>
              <w:jc w:val="center"/>
              <w:rPr>
                <w:color w:val="000000"/>
                <w:sz w:val="22"/>
                <w:szCs w:val="22"/>
              </w:rPr>
            </w:pPr>
            <w:r w:rsidRPr="00326F20">
              <w:rPr>
                <w:color w:val="000000"/>
                <w:sz w:val="22"/>
                <w:szCs w:val="22"/>
              </w:rPr>
              <w:t>1.14.3.3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472F62" w14:textId="77777777" w:rsidR="00802F4A" w:rsidRPr="00326F20" w:rsidRDefault="00802F4A" w:rsidP="0030160E">
            <w:pPr>
              <w:rPr>
                <w:color w:val="000000"/>
                <w:sz w:val="22"/>
                <w:szCs w:val="22"/>
              </w:rPr>
            </w:pPr>
            <w:r w:rsidRPr="00326F20">
              <w:rPr>
                <w:color w:val="000000"/>
                <w:sz w:val="22"/>
                <w:szCs w:val="22"/>
              </w:rPr>
              <w:t>Humidity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6F1B9A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6C7A5C" w14:textId="77777777" w:rsidR="00802F4A" w:rsidRPr="00326F20" w:rsidRDefault="00802F4A" w:rsidP="0030160E">
            <w:pPr>
              <w:jc w:val="center"/>
              <w:rPr>
                <w:color w:val="000000"/>
                <w:sz w:val="22"/>
                <w:szCs w:val="22"/>
              </w:rPr>
            </w:pPr>
            <w:r w:rsidRPr="00326F20">
              <w:rPr>
                <w:color w:val="000000"/>
                <w:sz w:val="22"/>
                <w:szCs w:val="22"/>
              </w:rPr>
              <w:t xml:space="preserve"> (0% to 90%)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69EFFD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6CC370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3C7AE810" w14:textId="77777777" w:rsidR="00802F4A" w:rsidRPr="00326F20" w:rsidRDefault="00802F4A" w:rsidP="0030160E">
            <w:pPr>
              <w:jc w:val="center"/>
              <w:rPr>
                <w:b/>
                <w:bCs/>
                <w:color w:val="000000"/>
                <w:sz w:val="22"/>
                <w:szCs w:val="22"/>
              </w:rPr>
            </w:pPr>
            <w:r w:rsidRPr="00326F20">
              <w:rPr>
                <w:b/>
                <w:bCs/>
                <w:color w:val="000000"/>
                <w:sz w:val="22"/>
                <w:szCs w:val="22"/>
              </w:rPr>
              <w:t>1.15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258A7F" w14:textId="77777777" w:rsidR="00802F4A" w:rsidRPr="00326F20" w:rsidRDefault="00802F4A" w:rsidP="0030160E">
            <w:pPr>
              <w:rPr>
                <w:b/>
                <w:bCs/>
                <w:color w:val="000000"/>
                <w:sz w:val="22"/>
                <w:szCs w:val="22"/>
              </w:rPr>
            </w:pPr>
            <w:r w:rsidRPr="00326F20">
              <w:rPr>
                <w:b/>
                <w:bCs/>
                <w:color w:val="000000"/>
                <w:sz w:val="22"/>
                <w:szCs w:val="22"/>
              </w:rPr>
              <w:t>Certifications (MANDATORY)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3F1E6E"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17F11D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2DC419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F0521D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691D0E" w14:textId="77777777" w:rsidR="00802F4A" w:rsidRPr="00326F20" w:rsidRDefault="00802F4A" w:rsidP="0030160E">
            <w:pPr>
              <w:jc w:val="center"/>
              <w:rPr>
                <w:color w:val="000000"/>
                <w:sz w:val="22"/>
                <w:szCs w:val="22"/>
              </w:rPr>
            </w:pPr>
            <w:r w:rsidRPr="00326F20">
              <w:rPr>
                <w:color w:val="000000"/>
                <w:sz w:val="22"/>
                <w:szCs w:val="22"/>
              </w:rPr>
              <w:t>1.15.1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8C7D6D" w14:textId="77777777" w:rsidR="00802F4A" w:rsidRPr="00326F20" w:rsidRDefault="00802F4A" w:rsidP="0030160E">
            <w:pPr>
              <w:rPr>
                <w:color w:val="000000"/>
                <w:sz w:val="22"/>
                <w:szCs w:val="22"/>
              </w:rPr>
            </w:pPr>
            <w:r w:rsidRPr="00326F20">
              <w:rPr>
                <w:color w:val="000000"/>
                <w:sz w:val="22"/>
                <w:szCs w:val="22"/>
              </w:rPr>
              <w:t>EMC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B4822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F318C6"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0A2A4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C0C40E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F0F1FA" w14:textId="77777777" w:rsidR="00802F4A" w:rsidRPr="00326F20" w:rsidRDefault="00802F4A" w:rsidP="0030160E">
            <w:pPr>
              <w:jc w:val="center"/>
              <w:rPr>
                <w:color w:val="000000"/>
                <w:sz w:val="22"/>
                <w:szCs w:val="22"/>
              </w:rPr>
            </w:pPr>
            <w:r w:rsidRPr="00326F20">
              <w:rPr>
                <w:color w:val="000000"/>
                <w:sz w:val="22"/>
                <w:szCs w:val="22"/>
              </w:rPr>
              <w:t>1.15.2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07FE3CD" w14:textId="77777777" w:rsidR="00802F4A" w:rsidRPr="00326F20" w:rsidRDefault="00802F4A" w:rsidP="0030160E">
            <w:pPr>
              <w:rPr>
                <w:color w:val="000000"/>
                <w:sz w:val="22"/>
                <w:szCs w:val="22"/>
              </w:rPr>
            </w:pPr>
            <w:r w:rsidRPr="00326F20">
              <w:rPr>
                <w:color w:val="000000"/>
                <w:sz w:val="22"/>
                <w:szCs w:val="22"/>
              </w:rPr>
              <w:t>EMI</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53237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84469B"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95488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F651F5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23C041" w14:textId="77777777" w:rsidR="00802F4A" w:rsidRPr="00326F20" w:rsidRDefault="00802F4A" w:rsidP="0030160E">
            <w:pPr>
              <w:jc w:val="center"/>
              <w:rPr>
                <w:color w:val="000000"/>
                <w:sz w:val="22"/>
                <w:szCs w:val="22"/>
              </w:rPr>
            </w:pPr>
            <w:r w:rsidRPr="00326F20">
              <w:rPr>
                <w:color w:val="000000"/>
                <w:sz w:val="22"/>
                <w:szCs w:val="22"/>
              </w:rPr>
              <w:t>1.15.5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F9356A1" w14:textId="77777777" w:rsidR="00802F4A" w:rsidRPr="00326F20" w:rsidRDefault="00802F4A" w:rsidP="0030160E">
            <w:pPr>
              <w:rPr>
                <w:color w:val="000000"/>
                <w:sz w:val="22"/>
                <w:szCs w:val="22"/>
              </w:rPr>
            </w:pPr>
            <w:r w:rsidRPr="00326F20">
              <w:rPr>
                <w:color w:val="000000"/>
                <w:sz w:val="22"/>
                <w:szCs w:val="22"/>
              </w:rPr>
              <w:t>Reference List only for Proposed systems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6F303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9A4E27"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B51EA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5C0725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703B6D" w14:textId="77777777" w:rsidR="00802F4A" w:rsidRPr="00326F20" w:rsidRDefault="00802F4A" w:rsidP="0030160E">
            <w:pPr>
              <w:jc w:val="center"/>
              <w:rPr>
                <w:b/>
                <w:bCs/>
                <w:color w:val="000000"/>
                <w:sz w:val="22"/>
                <w:szCs w:val="22"/>
              </w:rPr>
            </w:pPr>
            <w:r w:rsidRPr="00326F20">
              <w:rPr>
                <w:b/>
                <w:bCs/>
                <w:color w:val="000000"/>
                <w:sz w:val="22"/>
                <w:szCs w:val="22"/>
              </w:rPr>
              <w:t>1.16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A490E0" w14:textId="77777777" w:rsidR="00802F4A" w:rsidRPr="00326F20" w:rsidRDefault="00802F4A" w:rsidP="0030160E">
            <w:pPr>
              <w:rPr>
                <w:b/>
                <w:bCs/>
                <w:color w:val="000000"/>
                <w:sz w:val="22"/>
                <w:szCs w:val="22"/>
              </w:rPr>
            </w:pPr>
            <w:r w:rsidRPr="00326F20">
              <w:rPr>
                <w:b/>
                <w:bCs/>
                <w:color w:val="000000"/>
                <w:sz w:val="22"/>
                <w:szCs w:val="22"/>
              </w:rPr>
              <w:t>Redundancy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56B7C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D4C49A"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7871F1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AF519F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EF94A0" w14:textId="77777777" w:rsidR="00802F4A" w:rsidRPr="00326F20" w:rsidRDefault="00802F4A" w:rsidP="0030160E">
            <w:pPr>
              <w:jc w:val="center"/>
              <w:rPr>
                <w:color w:val="000000"/>
                <w:sz w:val="22"/>
                <w:szCs w:val="22"/>
              </w:rPr>
            </w:pPr>
            <w:r w:rsidRPr="00326F20">
              <w:rPr>
                <w:color w:val="000000"/>
                <w:sz w:val="22"/>
                <w:szCs w:val="22"/>
              </w:rPr>
              <w:t>1.16.1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25A54D" w14:textId="77777777" w:rsidR="00802F4A" w:rsidRPr="00326F20" w:rsidRDefault="00802F4A" w:rsidP="0030160E">
            <w:pPr>
              <w:rPr>
                <w:color w:val="000000"/>
                <w:sz w:val="22"/>
                <w:szCs w:val="22"/>
              </w:rPr>
            </w:pPr>
            <w:r w:rsidRPr="00326F20">
              <w:rPr>
                <w:color w:val="000000"/>
                <w:sz w:val="22"/>
                <w:szCs w:val="22"/>
              </w:rPr>
              <w:t xml:space="preserve">CPU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435974"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CBB94A"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F90395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A38C05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F31F7B" w14:textId="77777777" w:rsidR="00802F4A" w:rsidRPr="00326F20" w:rsidRDefault="00802F4A" w:rsidP="0030160E">
            <w:pPr>
              <w:jc w:val="center"/>
              <w:rPr>
                <w:color w:val="000000"/>
                <w:sz w:val="22"/>
                <w:szCs w:val="22"/>
              </w:rPr>
            </w:pPr>
            <w:r w:rsidRPr="00326F20">
              <w:rPr>
                <w:color w:val="000000"/>
                <w:sz w:val="22"/>
                <w:szCs w:val="22"/>
              </w:rPr>
              <w:lastRenderedPageBreak/>
              <w:t>1.16.2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0B9556" w14:textId="77777777" w:rsidR="00802F4A" w:rsidRPr="00326F20" w:rsidRDefault="00802F4A" w:rsidP="0030160E">
            <w:pPr>
              <w:rPr>
                <w:color w:val="000000"/>
                <w:sz w:val="22"/>
                <w:szCs w:val="22"/>
              </w:rPr>
            </w:pPr>
            <w:r w:rsidRPr="00326F20">
              <w:rPr>
                <w:color w:val="000000"/>
                <w:sz w:val="22"/>
                <w:szCs w:val="22"/>
              </w:rPr>
              <w:t>CXC (Cross connection)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6CF46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E936D6"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BE98FA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D06085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371502" w14:textId="77777777" w:rsidR="00802F4A" w:rsidRPr="00326F20" w:rsidRDefault="00802F4A" w:rsidP="0030160E">
            <w:pPr>
              <w:jc w:val="center"/>
              <w:rPr>
                <w:color w:val="000000"/>
                <w:sz w:val="22"/>
                <w:szCs w:val="22"/>
              </w:rPr>
            </w:pPr>
            <w:r w:rsidRPr="00326F20">
              <w:rPr>
                <w:color w:val="000000"/>
                <w:sz w:val="22"/>
                <w:szCs w:val="22"/>
              </w:rPr>
              <w:t>1.16.3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2DB3EF" w14:textId="77777777" w:rsidR="00802F4A" w:rsidRPr="00326F20" w:rsidRDefault="00802F4A" w:rsidP="0030160E">
            <w:pPr>
              <w:rPr>
                <w:color w:val="000000"/>
                <w:sz w:val="22"/>
                <w:szCs w:val="22"/>
              </w:rPr>
            </w:pPr>
            <w:r w:rsidRPr="00326F20">
              <w:rPr>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5CB93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3AEB5D"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D64546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2881DE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B0285" w14:textId="77777777" w:rsidR="00802F4A" w:rsidRPr="00326F20" w:rsidRDefault="00802F4A" w:rsidP="0030160E">
            <w:pPr>
              <w:jc w:val="center"/>
              <w:rPr>
                <w:color w:val="000000"/>
                <w:sz w:val="22"/>
                <w:szCs w:val="22"/>
              </w:rPr>
            </w:pPr>
            <w:r w:rsidRPr="00326F20">
              <w:rPr>
                <w:color w:val="000000"/>
                <w:sz w:val="22"/>
                <w:szCs w:val="22"/>
              </w:rPr>
              <w:t>1.16.4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1C6709" w14:textId="77777777" w:rsidR="00802F4A" w:rsidRPr="00326F20" w:rsidRDefault="00802F4A" w:rsidP="0030160E">
            <w:pPr>
              <w:rPr>
                <w:color w:val="000000"/>
                <w:sz w:val="22"/>
                <w:szCs w:val="22"/>
              </w:rPr>
            </w:pPr>
            <w:r w:rsidRPr="00326F20">
              <w:rPr>
                <w:color w:val="000000"/>
                <w:sz w:val="22"/>
                <w:szCs w:val="22"/>
              </w:rPr>
              <w:t>2M Electrical port (E1)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A9790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9489DB" w14:textId="77777777" w:rsidR="00802F4A" w:rsidRPr="00326F20" w:rsidRDefault="00802F4A" w:rsidP="0030160E">
            <w:pPr>
              <w:jc w:val="center"/>
              <w:rPr>
                <w:color w:val="000000"/>
                <w:sz w:val="22"/>
                <w:szCs w:val="22"/>
              </w:rPr>
            </w:pPr>
            <w:r w:rsidRPr="00326F20">
              <w:rPr>
                <w:color w:val="000000"/>
                <w:sz w:val="22"/>
                <w:szCs w:val="22"/>
              </w:rPr>
              <w:t>1:N (N shall be specified)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6799CF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37A998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F0F7A4" w14:textId="77777777" w:rsidR="00802F4A" w:rsidRPr="00326F20" w:rsidRDefault="00802F4A" w:rsidP="0030160E">
            <w:pPr>
              <w:jc w:val="center"/>
              <w:rPr>
                <w:color w:val="000000"/>
                <w:sz w:val="22"/>
                <w:szCs w:val="22"/>
              </w:rPr>
            </w:pPr>
            <w:r w:rsidRPr="00326F20">
              <w:rPr>
                <w:color w:val="000000"/>
                <w:sz w:val="22"/>
                <w:szCs w:val="22"/>
              </w:rPr>
              <w:t>1.16.5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595A06" w14:textId="77777777" w:rsidR="00802F4A" w:rsidRPr="00326F20" w:rsidRDefault="00802F4A" w:rsidP="0030160E">
            <w:pPr>
              <w:rPr>
                <w:color w:val="000000"/>
                <w:sz w:val="22"/>
                <w:szCs w:val="22"/>
              </w:rPr>
            </w:pPr>
            <w:r w:rsidRPr="00326F20">
              <w:rPr>
                <w:color w:val="000000"/>
                <w:sz w:val="22"/>
                <w:szCs w:val="22"/>
              </w:rPr>
              <w:t>clock card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DF4D0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99FB60" w14:textId="77777777" w:rsidR="00802F4A" w:rsidRPr="00326F20" w:rsidRDefault="00802F4A" w:rsidP="0030160E">
            <w:pPr>
              <w:jc w:val="center"/>
              <w:rPr>
                <w:color w:val="000000"/>
                <w:sz w:val="22"/>
                <w:szCs w:val="22"/>
              </w:rPr>
            </w:pPr>
            <w:r w:rsidRPr="00326F20">
              <w:rPr>
                <w:color w:val="000000"/>
                <w:sz w:val="22"/>
                <w:szCs w:val="22"/>
              </w:rPr>
              <w:t>shall be specified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64D6DC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38AEC1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60CFA5" w14:textId="77777777" w:rsidR="00802F4A" w:rsidRPr="00326F20" w:rsidRDefault="00802F4A" w:rsidP="0030160E">
            <w:pPr>
              <w:jc w:val="center"/>
              <w:rPr>
                <w:color w:val="000000"/>
                <w:sz w:val="22"/>
                <w:szCs w:val="22"/>
              </w:rPr>
            </w:pPr>
            <w:r w:rsidRPr="00326F20">
              <w:rPr>
                <w:color w:val="000000"/>
                <w:sz w:val="22"/>
                <w:szCs w:val="22"/>
              </w:rPr>
              <w:t>1.16.6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0AD398" w14:textId="77777777" w:rsidR="00802F4A" w:rsidRPr="00326F20" w:rsidRDefault="00802F4A" w:rsidP="0030160E">
            <w:pPr>
              <w:rPr>
                <w:color w:val="000000"/>
                <w:sz w:val="22"/>
                <w:szCs w:val="22"/>
              </w:rPr>
            </w:pPr>
            <w:r w:rsidRPr="00326F20">
              <w:rPr>
                <w:color w:val="000000"/>
                <w:sz w:val="22"/>
                <w:szCs w:val="22"/>
              </w:rPr>
              <w:t>Protection for STM1/16-1 Cards in Linear Links (G.841 - clause 7.1)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64423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4D0335" w14:textId="77777777" w:rsidR="00802F4A" w:rsidRPr="00326F20" w:rsidRDefault="00802F4A" w:rsidP="0030160E">
            <w:pPr>
              <w:jc w:val="center"/>
              <w:rPr>
                <w:color w:val="000000"/>
                <w:sz w:val="22"/>
                <w:szCs w:val="22"/>
              </w:rPr>
            </w:pPr>
            <w:r w:rsidRPr="00326F20">
              <w:rPr>
                <w:color w:val="000000"/>
                <w:sz w:val="22"/>
                <w:szCs w:val="22"/>
              </w:rPr>
              <w:t>1+1 Linear MSP</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80F02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497A4BB"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638F8D4F" w14:textId="77777777" w:rsidR="00802F4A" w:rsidRPr="00326F20" w:rsidRDefault="00802F4A" w:rsidP="0030160E">
            <w:pPr>
              <w:jc w:val="center"/>
              <w:rPr>
                <w:b/>
                <w:bCs/>
                <w:color w:val="000000"/>
                <w:sz w:val="22"/>
                <w:szCs w:val="22"/>
              </w:rPr>
            </w:pPr>
            <w:r w:rsidRPr="00326F20">
              <w:rPr>
                <w:b/>
                <w:bCs/>
                <w:color w:val="000000"/>
                <w:sz w:val="22"/>
                <w:szCs w:val="22"/>
              </w:rPr>
              <w:t>1.17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52D0BEF" w14:textId="77777777" w:rsidR="00802F4A" w:rsidRPr="00326F20" w:rsidRDefault="00802F4A" w:rsidP="0030160E">
            <w:pPr>
              <w:rPr>
                <w:b/>
                <w:bCs/>
                <w:color w:val="000000"/>
                <w:sz w:val="22"/>
                <w:szCs w:val="22"/>
              </w:rPr>
            </w:pPr>
            <w:r w:rsidRPr="00326F20">
              <w:rPr>
                <w:b/>
                <w:bCs/>
                <w:color w:val="000000"/>
                <w:sz w:val="22"/>
                <w:szCs w:val="22"/>
              </w:rPr>
              <w:t>Network Side Protection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C2F8971"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6B8A80A"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513685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6BDA84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89777D3" w14:textId="77777777" w:rsidR="00802F4A" w:rsidRPr="00326F20" w:rsidRDefault="00802F4A" w:rsidP="0030160E">
            <w:pPr>
              <w:jc w:val="center"/>
              <w:rPr>
                <w:color w:val="000000"/>
                <w:sz w:val="22"/>
                <w:szCs w:val="22"/>
              </w:rPr>
            </w:pPr>
            <w:r w:rsidRPr="00326F20">
              <w:rPr>
                <w:color w:val="000000"/>
                <w:sz w:val="22"/>
                <w:szCs w:val="22"/>
              </w:rPr>
              <w:t>1.17.1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DC7D9E" w14:textId="77777777" w:rsidR="00802F4A" w:rsidRPr="00326F20" w:rsidRDefault="00802F4A" w:rsidP="0030160E">
            <w:pPr>
              <w:rPr>
                <w:color w:val="000000"/>
                <w:sz w:val="22"/>
                <w:szCs w:val="22"/>
              </w:rPr>
            </w:pPr>
            <w:r w:rsidRPr="00326F20">
              <w:rPr>
                <w:color w:val="000000"/>
                <w:sz w:val="22"/>
                <w:szCs w:val="22"/>
              </w:rPr>
              <w:t xml:space="preserve">1+1 Linear MSP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CBF76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E0196B"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53BEB45"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04C0E84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ECBEEB" w14:textId="77777777" w:rsidR="00802F4A" w:rsidRPr="00326F20" w:rsidRDefault="00802F4A" w:rsidP="0030160E">
            <w:pPr>
              <w:jc w:val="center"/>
              <w:rPr>
                <w:color w:val="000000"/>
                <w:sz w:val="22"/>
                <w:szCs w:val="22"/>
              </w:rPr>
            </w:pPr>
            <w:r w:rsidRPr="00326F20">
              <w:rPr>
                <w:color w:val="000000"/>
                <w:sz w:val="22"/>
                <w:szCs w:val="22"/>
              </w:rPr>
              <w:t>1.17.2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65407F" w14:textId="77777777" w:rsidR="00802F4A" w:rsidRPr="00326F20" w:rsidRDefault="00802F4A" w:rsidP="0030160E">
            <w:pPr>
              <w:rPr>
                <w:color w:val="000000"/>
                <w:sz w:val="22"/>
                <w:szCs w:val="22"/>
              </w:rPr>
            </w:pPr>
            <w:r w:rsidRPr="00326F20">
              <w:rPr>
                <w:color w:val="000000"/>
                <w:sz w:val="22"/>
                <w:szCs w:val="22"/>
              </w:rPr>
              <w:t xml:space="preserve">SNCP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681D2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344DC5"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98535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F000F7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779A9DF6" w14:textId="77777777" w:rsidR="00802F4A" w:rsidRPr="00326F20" w:rsidRDefault="00802F4A" w:rsidP="0030160E">
            <w:pPr>
              <w:jc w:val="center"/>
              <w:rPr>
                <w:b/>
                <w:bCs/>
                <w:color w:val="000000"/>
                <w:sz w:val="22"/>
                <w:szCs w:val="22"/>
              </w:rPr>
            </w:pPr>
            <w:r w:rsidRPr="00326F20">
              <w:rPr>
                <w:b/>
                <w:bCs/>
                <w:color w:val="000000"/>
                <w:sz w:val="22"/>
                <w:szCs w:val="22"/>
              </w:rPr>
              <w:t>1.18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1AAE7D9" w14:textId="77777777" w:rsidR="00802F4A" w:rsidRPr="00326F20" w:rsidRDefault="00802F4A" w:rsidP="0030160E">
            <w:pPr>
              <w:rPr>
                <w:b/>
                <w:bCs/>
                <w:color w:val="000000"/>
                <w:sz w:val="22"/>
                <w:szCs w:val="22"/>
              </w:rPr>
            </w:pPr>
            <w:r w:rsidRPr="00326F20">
              <w:rPr>
                <w:b/>
                <w:bCs/>
                <w:color w:val="000000"/>
                <w:sz w:val="22"/>
                <w:szCs w:val="22"/>
              </w:rPr>
              <w:t>Switch Capacity Centralized architecture</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8D1E84"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4D867A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D0D36E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311A94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5E1016" w14:textId="77777777" w:rsidR="00802F4A" w:rsidRPr="00326F20" w:rsidRDefault="00802F4A" w:rsidP="0030160E">
            <w:pPr>
              <w:jc w:val="center"/>
              <w:rPr>
                <w:color w:val="000000"/>
                <w:sz w:val="22"/>
                <w:szCs w:val="22"/>
              </w:rPr>
            </w:pPr>
            <w:r w:rsidRPr="00326F20">
              <w:rPr>
                <w:color w:val="000000"/>
                <w:sz w:val="22"/>
                <w:szCs w:val="22"/>
              </w:rPr>
              <w:t>1.18.1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9BFD52" w14:textId="77777777" w:rsidR="00802F4A" w:rsidRPr="00326F20" w:rsidRDefault="00802F4A" w:rsidP="0030160E">
            <w:pPr>
              <w:rPr>
                <w:color w:val="000000"/>
                <w:sz w:val="22"/>
                <w:szCs w:val="22"/>
              </w:rPr>
            </w:pPr>
            <w:r w:rsidRPr="00326F20">
              <w:rPr>
                <w:color w:val="000000"/>
                <w:sz w:val="22"/>
                <w:szCs w:val="22"/>
              </w:rPr>
              <w:t>TDM- STM 16 system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52311E" w14:textId="77777777" w:rsidR="00802F4A" w:rsidRPr="00326F20" w:rsidRDefault="00802F4A" w:rsidP="0030160E">
            <w:pPr>
              <w:jc w:val="center"/>
              <w:rPr>
                <w:color w:val="000000"/>
                <w:sz w:val="22"/>
                <w:szCs w:val="22"/>
              </w:rPr>
            </w:pPr>
            <w:r w:rsidRPr="00326F20">
              <w:rPr>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332F54" w14:textId="77777777" w:rsidR="00802F4A" w:rsidRPr="00326F20" w:rsidRDefault="00802F4A" w:rsidP="0030160E">
            <w:pPr>
              <w:jc w:val="center"/>
              <w:rPr>
                <w:color w:val="000000"/>
                <w:sz w:val="22"/>
                <w:szCs w:val="22"/>
              </w:rPr>
            </w:pPr>
            <w:r w:rsidRPr="00326F20">
              <w:rPr>
                <w:color w:val="000000"/>
                <w:sz w:val="22"/>
                <w:szCs w:val="22"/>
              </w:rPr>
              <w:t xml:space="preserve">Min 20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AB84C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C34DE6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97BA3E" w14:textId="77777777" w:rsidR="00802F4A" w:rsidRPr="00326F20" w:rsidRDefault="00802F4A" w:rsidP="0030160E">
            <w:pPr>
              <w:jc w:val="center"/>
              <w:rPr>
                <w:color w:val="000000"/>
                <w:sz w:val="22"/>
                <w:szCs w:val="22"/>
              </w:rPr>
            </w:pPr>
            <w:r w:rsidRPr="00326F20">
              <w:rPr>
                <w:color w:val="000000"/>
                <w:sz w:val="22"/>
                <w:szCs w:val="22"/>
              </w:rPr>
              <w:t>1.18.2 </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D0D83B" w14:textId="77777777" w:rsidR="00802F4A" w:rsidRPr="00326F20" w:rsidRDefault="00802F4A" w:rsidP="0030160E">
            <w:pPr>
              <w:rPr>
                <w:color w:val="000000"/>
                <w:sz w:val="22"/>
                <w:szCs w:val="22"/>
              </w:rPr>
            </w:pPr>
            <w:r w:rsidRPr="00326F20">
              <w:rPr>
                <w:color w:val="000000"/>
                <w:sz w:val="22"/>
                <w:szCs w:val="22"/>
              </w:rPr>
              <w:t>TDM- STM 1 system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042500" w14:textId="77777777" w:rsidR="00802F4A" w:rsidRPr="00326F20" w:rsidRDefault="00802F4A" w:rsidP="0030160E">
            <w:pPr>
              <w:jc w:val="center"/>
              <w:rPr>
                <w:color w:val="000000"/>
                <w:sz w:val="22"/>
                <w:szCs w:val="22"/>
              </w:rPr>
            </w:pPr>
            <w:r w:rsidRPr="00326F20">
              <w:rPr>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0C5B78" w14:textId="77777777" w:rsidR="00802F4A" w:rsidRPr="00326F20" w:rsidRDefault="00802F4A" w:rsidP="0030160E">
            <w:pPr>
              <w:jc w:val="center"/>
              <w:rPr>
                <w:color w:val="000000"/>
                <w:sz w:val="22"/>
                <w:szCs w:val="22"/>
              </w:rPr>
            </w:pPr>
            <w:r w:rsidRPr="00326F20">
              <w:rPr>
                <w:color w:val="000000"/>
                <w:sz w:val="22"/>
                <w:szCs w:val="22"/>
              </w:rPr>
              <w:t xml:space="preserve">Min 10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1E0F1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A3984C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4536D0" w14:textId="77777777" w:rsidR="00802F4A" w:rsidRPr="00326F20" w:rsidRDefault="00802F4A" w:rsidP="0030160E">
            <w:pPr>
              <w:jc w:val="center"/>
              <w:rPr>
                <w:color w:val="000000"/>
                <w:sz w:val="22"/>
                <w:szCs w:val="22"/>
              </w:rPr>
            </w:pPr>
            <w:r w:rsidRPr="00326F20">
              <w:rPr>
                <w:color w:val="000000"/>
                <w:sz w:val="22"/>
                <w:szCs w:val="22"/>
              </w:rPr>
              <w:t>1.18.2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54AD24" w14:textId="77777777" w:rsidR="00802F4A" w:rsidRPr="00326F20" w:rsidRDefault="00802F4A" w:rsidP="0030160E">
            <w:pPr>
              <w:rPr>
                <w:color w:val="000000"/>
                <w:sz w:val="22"/>
                <w:szCs w:val="22"/>
              </w:rPr>
            </w:pPr>
            <w:r w:rsidRPr="00326F20">
              <w:rPr>
                <w:color w:val="000000"/>
                <w:sz w:val="22"/>
                <w:szCs w:val="22"/>
              </w:rPr>
              <w:t>Packet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83274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86A988" w14:textId="77777777" w:rsidR="00802F4A" w:rsidRPr="00326F20" w:rsidRDefault="00802F4A" w:rsidP="0030160E">
            <w:pPr>
              <w:jc w:val="center"/>
              <w:rPr>
                <w:color w:val="000000"/>
                <w:sz w:val="22"/>
                <w:szCs w:val="22"/>
              </w:rPr>
            </w:pPr>
            <w:r w:rsidRPr="00326F20">
              <w:rPr>
                <w:color w:val="000000"/>
                <w:sz w:val="22"/>
                <w:szCs w:val="22"/>
              </w:rPr>
              <w:t>Advantage</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B229EF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F4301F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A6D932" w14:textId="77777777" w:rsidR="00802F4A" w:rsidRPr="00326F20" w:rsidRDefault="00802F4A" w:rsidP="0030160E">
            <w:pPr>
              <w:jc w:val="center"/>
              <w:rPr>
                <w:b/>
                <w:bCs/>
                <w:color w:val="000000"/>
                <w:sz w:val="22"/>
                <w:szCs w:val="22"/>
              </w:rPr>
            </w:pPr>
            <w:r w:rsidRPr="00326F20">
              <w:rPr>
                <w:b/>
                <w:bCs/>
                <w:color w:val="000000"/>
                <w:sz w:val="22"/>
                <w:szCs w:val="22"/>
              </w:rPr>
              <w:t>1.19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E74161" w14:textId="77777777" w:rsidR="00802F4A" w:rsidRPr="00326F20" w:rsidRDefault="00802F4A" w:rsidP="0030160E">
            <w:pPr>
              <w:rPr>
                <w:b/>
                <w:bCs/>
                <w:color w:val="000000"/>
                <w:sz w:val="22"/>
                <w:szCs w:val="22"/>
              </w:rPr>
            </w:pPr>
            <w:r w:rsidRPr="00326F20">
              <w:rPr>
                <w:b/>
                <w:bCs/>
                <w:color w:val="000000"/>
                <w:sz w:val="22"/>
                <w:szCs w:val="22"/>
              </w:rPr>
              <w:t xml:space="preserve">Ethernet interfaces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C42DF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2301DD"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B0B658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FF23A1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AF9921" w14:textId="77777777" w:rsidR="00802F4A" w:rsidRPr="00326F20" w:rsidRDefault="00802F4A" w:rsidP="0030160E">
            <w:pPr>
              <w:jc w:val="center"/>
              <w:rPr>
                <w:color w:val="000000"/>
                <w:sz w:val="22"/>
                <w:szCs w:val="22"/>
              </w:rPr>
            </w:pPr>
            <w:r w:rsidRPr="00326F20">
              <w:rPr>
                <w:color w:val="000000"/>
                <w:sz w:val="22"/>
                <w:szCs w:val="22"/>
              </w:rPr>
              <w:t>1.19.1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926180" w14:textId="77777777" w:rsidR="00802F4A" w:rsidRPr="00326F20" w:rsidRDefault="00802F4A" w:rsidP="0030160E">
            <w:pPr>
              <w:rPr>
                <w:color w:val="000000"/>
                <w:sz w:val="22"/>
                <w:szCs w:val="22"/>
              </w:rPr>
            </w:pPr>
            <w:r w:rsidRPr="00326F20">
              <w:rPr>
                <w:color w:val="000000"/>
                <w:sz w:val="22"/>
                <w:szCs w:val="22"/>
              </w:rPr>
              <w:t>10/100 Base-TX  L2 switching  Ethernet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B3558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E4D05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19919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0445ED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ABA36E" w14:textId="77777777" w:rsidR="00802F4A" w:rsidRPr="00326F20" w:rsidRDefault="00802F4A" w:rsidP="0030160E">
            <w:pPr>
              <w:jc w:val="center"/>
              <w:rPr>
                <w:color w:val="000000"/>
                <w:sz w:val="22"/>
                <w:szCs w:val="22"/>
              </w:rPr>
            </w:pPr>
            <w:r w:rsidRPr="00326F20">
              <w:rPr>
                <w:color w:val="000000"/>
                <w:sz w:val="22"/>
                <w:szCs w:val="22"/>
              </w:rPr>
              <w:t>1.19.2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A97E57" w14:textId="77777777" w:rsidR="00802F4A" w:rsidRPr="00326F20" w:rsidRDefault="00802F4A" w:rsidP="0030160E">
            <w:pPr>
              <w:rPr>
                <w:color w:val="000000"/>
                <w:sz w:val="22"/>
                <w:szCs w:val="22"/>
              </w:rPr>
            </w:pPr>
            <w:r w:rsidRPr="00326F20">
              <w:rPr>
                <w:color w:val="000000"/>
                <w:sz w:val="22"/>
                <w:szCs w:val="22"/>
              </w:rPr>
              <w:t>Auto-negotiation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609F1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C49DE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EBAC7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D775F1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F769DA" w14:textId="77777777" w:rsidR="00802F4A" w:rsidRPr="00326F20" w:rsidRDefault="00802F4A" w:rsidP="0030160E">
            <w:pPr>
              <w:jc w:val="center"/>
              <w:rPr>
                <w:color w:val="000000"/>
                <w:sz w:val="22"/>
                <w:szCs w:val="22"/>
              </w:rPr>
            </w:pPr>
            <w:r w:rsidRPr="00326F20">
              <w:rPr>
                <w:color w:val="000000"/>
                <w:sz w:val="22"/>
                <w:szCs w:val="22"/>
              </w:rPr>
              <w:t>1.19.3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A47A87" w14:textId="77777777" w:rsidR="00802F4A" w:rsidRPr="00326F20" w:rsidRDefault="00802F4A" w:rsidP="0030160E">
            <w:pPr>
              <w:rPr>
                <w:color w:val="000000"/>
                <w:sz w:val="22"/>
                <w:szCs w:val="22"/>
              </w:rPr>
            </w:pPr>
            <w:r w:rsidRPr="00326F20">
              <w:rPr>
                <w:color w:val="000000"/>
                <w:sz w:val="22"/>
                <w:szCs w:val="22"/>
              </w:rPr>
              <w:t>Auto-crossover</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7FD7EF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FB7443"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3A7F53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44DF99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8848A7" w14:textId="77777777" w:rsidR="00802F4A" w:rsidRPr="00326F20" w:rsidRDefault="00802F4A" w:rsidP="0030160E">
            <w:pPr>
              <w:jc w:val="center"/>
              <w:rPr>
                <w:color w:val="000000"/>
                <w:sz w:val="22"/>
                <w:szCs w:val="22"/>
              </w:rPr>
            </w:pPr>
            <w:r w:rsidRPr="00326F20">
              <w:rPr>
                <w:color w:val="000000"/>
                <w:sz w:val="22"/>
                <w:szCs w:val="22"/>
              </w:rPr>
              <w:t>1.19.4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581132" w14:textId="77777777" w:rsidR="00802F4A" w:rsidRPr="00326F20" w:rsidRDefault="00802F4A" w:rsidP="0030160E">
            <w:pPr>
              <w:rPr>
                <w:color w:val="000000"/>
                <w:sz w:val="22"/>
                <w:szCs w:val="22"/>
              </w:rPr>
            </w:pPr>
            <w:r w:rsidRPr="00326F20">
              <w:rPr>
                <w:color w:val="000000"/>
                <w:sz w:val="22"/>
                <w:szCs w:val="22"/>
              </w:rPr>
              <w:t>Unique MAC address to each Ethernet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98A5E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21306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24B0D6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728BD8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6BFEB9" w14:textId="77777777" w:rsidR="00802F4A" w:rsidRPr="00326F20" w:rsidRDefault="00802F4A" w:rsidP="0030160E">
            <w:pPr>
              <w:jc w:val="center"/>
              <w:rPr>
                <w:b/>
                <w:bCs/>
                <w:color w:val="000000"/>
                <w:sz w:val="22"/>
                <w:szCs w:val="22"/>
              </w:rPr>
            </w:pPr>
            <w:r w:rsidRPr="00326F20">
              <w:rPr>
                <w:b/>
                <w:bCs/>
                <w:color w:val="000000"/>
                <w:sz w:val="22"/>
                <w:szCs w:val="22"/>
              </w:rPr>
              <w:t>1.20</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017F140" w14:textId="77777777" w:rsidR="00802F4A" w:rsidRPr="00326F20" w:rsidRDefault="00802F4A" w:rsidP="0030160E">
            <w:pPr>
              <w:rPr>
                <w:b/>
                <w:bCs/>
                <w:color w:val="000000"/>
                <w:sz w:val="22"/>
                <w:szCs w:val="22"/>
              </w:rPr>
            </w:pPr>
            <w:r w:rsidRPr="00326F20">
              <w:rPr>
                <w:b/>
                <w:bCs/>
                <w:color w:val="000000"/>
                <w:sz w:val="22"/>
                <w:szCs w:val="22"/>
              </w:rPr>
              <w:t>Ethernet services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8EE96A"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9D2DB8"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2EFDE1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979725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FC9AD9" w14:textId="77777777" w:rsidR="00802F4A" w:rsidRPr="00326F20" w:rsidRDefault="00802F4A" w:rsidP="0030160E">
            <w:pPr>
              <w:jc w:val="center"/>
              <w:rPr>
                <w:color w:val="000000"/>
                <w:sz w:val="22"/>
                <w:szCs w:val="22"/>
              </w:rPr>
            </w:pPr>
            <w:r w:rsidRPr="00326F20">
              <w:rPr>
                <w:color w:val="000000"/>
                <w:sz w:val="22"/>
                <w:szCs w:val="22"/>
              </w:rPr>
              <w:t>1.20.1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CD3B64" w14:textId="77777777" w:rsidR="00802F4A" w:rsidRPr="00326F20" w:rsidRDefault="00802F4A" w:rsidP="0030160E">
            <w:pPr>
              <w:rPr>
                <w:color w:val="000000"/>
                <w:sz w:val="22"/>
                <w:szCs w:val="22"/>
              </w:rPr>
            </w:pPr>
            <w:r w:rsidRPr="00326F20">
              <w:rPr>
                <w:color w:val="000000"/>
                <w:sz w:val="22"/>
                <w:szCs w:val="22"/>
              </w:rPr>
              <w:t>E-Line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6C4CE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CE66F9"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51356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E95E7A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23BAD0" w14:textId="77777777" w:rsidR="00802F4A" w:rsidRPr="00326F20" w:rsidRDefault="00802F4A" w:rsidP="0030160E">
            <w:pPr>
              <w:jc w:val="center"/>
              <w:rPr>
                <w:color w:val="000000"/>
                <w:sz w:val="22"/>
                <w:szCs w:val="22"/>
              </w:rPr>
            </w:pPr>
            <w:r w:rsidRPr="00326F20">
              <w:rPr>
                <w:color w:val="000000"/>
                <w:sz w:val="22"/>
                <w:szCs w:val="22"/>
              </w:rPr>
              <w:lastRenderedPageBreak/>
              <w:t>1.20.2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C27D2E" w14:textId="77777777" w:rsidR="00802F4A" w:rsidRPr="00326F20" w:rsidRDefault="00802F4A" w:rsidP="0030160E">
            <w:pPr>
              <w:rPr>
                <w:color w:val="000000"/>
                <w:sz w:val="22"/>
                <w:szCs w:val="22"/>
              </w:rPr>
            </w:pPr>
            <w:r w:rsidRPr="00326F20">
              <w:rPr>
                <w:color w:val="000000"/>
                <w:sz w:val="22"/>
                <w:szCs w:val="22"/>
              </w:rPr>
              <w:t>E-LAN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49095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F8B203"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7D201A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C1E78E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E44A1B" w14:textId="77777777" w:rsidR="00802F4A" w:rsidRPr="00326F20" w:rsidRDefault="00802F4A" w:rsidP="0030160E">
            <w:pPr>
              <w:jc w:val="center"/>
              <w:rPr>
                <w:b/>
                <w:bCs/>
                <w:color w:val="000000"/>
                <w:sz w:val="22"/>
                <w:szCs w:val="22"/>
              </w:rPr>
            </w:pPr>
            <w:r w:rsidRPr="00326F20">
              <w:rPr>
                <w:b/>
                <w:bCs/>
                <w:color w:val="000000"/>
                <w:sz w:val="22"/>
                <w:szCs w:val="22"/>
              </w:rPr>
              <w:t>1.21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BFBCB3F" w14:textId="77777777" w:rsidR="00802F4A" w:rsidRPr="00326F20" w:rsidRDefault="00802F4A" w:rsidP="0030160E">
            <w:pPr>
              <w:rPr>
                <w:b/>
                <w:bCs/>
                <w:color w:val="000000"/>
                <w:sz w:val="22"/>
                <w:szCs w:val="22"/>
              </w:rPr>
            </w:pPr>
            <w:r w:rsidRPr="00326F20">
              <w:rPr>
                <w:b/>
                <w:bCs/>
                <w:color w:val="000000"/>
                <w:sz w:val="22"/>
                <w:szCs w:val="22"/>
              </w:rPr>
              <w:t>Ethernet protection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5B0F6C5"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0F7B6F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A32DB9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39B703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8123D32" w14:textId="77777777" w:rsidR="00802F4A" w:rsidRPr="00326F20" w:rsidRDefault="00802F4A" w:rsidP="0030160E">
            <w:pPr>
              <w:jc w:val="center"/>
              <w:rPr>
                <w:color w:val="000000"/>
                <w:sz w:val="22"/>
                <w:szCs w:val="22"/>
              </w:rPr>
            </w:pPr>
            <w:r w:rsidRPr="00326F20">
              <w:rPr>
                <w:color w:val="000000"/>
                <w:sz w:val="22"/>
                <w:szCs w:val="22"/>
              </w:rPr>
              <w:t>1.21.1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EC26EE0" w14:textId="77777777" w:rsidR="00802F4A" w:rsidRPr="00326F20" w:rsidRDefault="00802F4A" w:rsidP="0030160E">
            <w:pPr>
              <w:rPr>
                <w:color w:val="000000"/>
                <w:sz w:val="22"/>
                <w:szCs w:val="22"/>
              </w:rPr>
            </w:pPr>
            <w:r w:rsidRPr="00326F20">
              <w:rPr>
                <w:color w:val="000000"/>
                <w:sz w:val="22"/>
                <w:szCs w:val="22"/>
              </w:rPr>
              <w:t xml:space="preserve">Spanning Tree Protocol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24345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F87A1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671B78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EC03C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2CDF92" w14:textId="77777777" w:rsidR="00802F4A" w:rsidRPr="00326F20" w:rsidRDefault="00802F4A" w:rsidP="0030160E">
            <w:pPr>
              <w:jc w:val="center"/>
              <w:rPr>
                <w:color w:val="000000"/>
                <w:sz w:val="22"/>
                <w:szCs w:val="22"/>
              </w:rPr>
            </w:pPr>
            <w:r w:rsidRPr="00326F20">
              <w:rPr>
                <w:color w:val="000000"/>
                <w:sz w:val="22"/>
                <w:szCs w:val="22"/>
              </w:rPr>
              <w:t>1.21.2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89CBF8" w14:textId="77777777" w:rsidR="00802F4A" w:rsidRPr="00326F20" w:rsidRDefault="00802F4A" w:rsidP="0030160E">
            <w:pPr>
              <w:rPr>
                <w:color w:val="000000"/>
                <w:sz w:val="22"/>
                <w:szCs w:val="22"/>
              </w:rPr>
            </w:pPr>
            <w:r w:rsidRPr="00326F20">
              <w:rPr>
                <w:color w:val="000000"/>
                <w:sz w:val="22"/>
                <w:szCs w:val="22"/>
              </w:rPr>
              <w:t xml:space="preserve">Rapid Spanning Tree Protocol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629A1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BE82FB"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EB39F1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0125F2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591CCB" w14:textId="77777777" w:rsidR="00802F4A" w:rsidRPr="00326F20" w:rsidRDefault="00802F4A" w:rsidP="0030160E">
            <w:pPr>
              <w:jc w:val="center"/>
              <w:rPr>
                <w:b/>
                <w:bCs/>
                <w:color w:val="000000"/>
                <w:sz w:val="22"/>
                <w:szCs w:val="22"/>
              </w:rPr>
            </w:pPr>
            <w:r w:rsidRPr="00326F20">
              <w:rPr>
                <w:b/>
                <w:bCs/>
                <w:color w:val="000000"/>
                <w:sz w:val="22"/>
                <w:szCs w:val="22"/>
              </w:rPr>
              <w:t>1.22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DB26020" w14:textId="77777777" w:rsidR="00802F4A" w:rsidRPr="00326F20" w:rsidRDefault="00802F4A" w:rsidP="0030160E">
            <w:pPr>
              <w:rPr>
                <w:b/>
                <w:bCs/>
                <w:color w:val="000000"/>
                <w:sz w:val="22"/>
                <w:szCs w:val="22"/>
              </w:rPr>
            </w:pPr>
            <w:r w:rsidRPr="00326F20">
              <w:rPr>
                <w:b/>
                <w:bCs/>
                <w:color w:val="000000"/>
                <w:sz w:val="22"/>
                <w:szCs w:val="22"/>
              </w:rPr>
              <w:t>NG-SDH Management LCT Functionalities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1E974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9F191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993A44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9F940E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DA5FAC" w14:textId="77777777" w:rsidR="00802F4A" w:rsidRPr="00326F20" w:rsidRDefault="00802F4A" w:rsidP="0030160E">
            <w:pPr>
              <w:jc w:val="center"/>
              <w:rPr>
                <w:color w:val="000000"/>
                <w:sz w:val="22"/>
                <w:szCs w:val="22"/>
              </w:rPr>
            </w:pPr>
            <w:r w:rsidRPr="00326F20">
              <w:rPr>
                <w:color w:val="000000"/>
                <w:sz w:val="22"/>
                <w:szCs w:val="22"/>
              </w:rPr>
              <w:t>1.22.1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951BE8" w14:textId="77777777" w:rsidR="00802F4A" w:rsidRPr="00326F20" w:rsidRDefault="00802F4A" w:rsidP="0030160E">
            <w:pPr>
              <w:rPr>
                <w:color w:val="000000"/>
                <w:sz w:val="22"/>
                <w:szCs w:val="22"/>
              </w:rPr>
            </w:pPr>
            <w:r w:rsidRPr="00326F20">
              <w:rPr>
                <w:color w:val="000000"/>
                <w:sz w:val="22"/>
                <w:szCs w:val="22"/>
              </w:rPr>
              <w:t>local and remote management of NE's over the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5C65A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B39CDD"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695C02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AC32545"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3CBD1C" w14:textId="77777777" w:rsidR="00802F4A" w:rsidRPr="00326F20" w:rsidRDefault="00802F4A" w:rsidP="0030160E">
            <w:pPr>
              <w:jc w:val="center"/>
              <w:rPr>
                <w:color w:val="000000"/>
                <w:sz w:val="22"/>
                <w:szCs w:val="22"/>
              </w:rPr>
            </w:pPr>
            <w:r w:rsidRPr="00326F20">
              <w:rPr>
                <w:color w:val="000000"/>
                <w:sz w:val="22"/>
                <w:szCs w:val="22"/>
              </w:rPr>
              <w:t>1.22.2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2F9C0F" w14:textId="77777777" w:rsidR="00802F4A" w:rsidRPr="00326F20" w:rsidRDefault="00802F4A" w:rsidP="0030160E">
            <w:pPr>
              <w:rPr>
                <w:color w:val="000000"/>
                <w:sz w:val="22"/>
                <w:szCs w:val="22"/>
              </w:rPr>
            </w:pPr>
            <w:r w:rsidRPr="00326F20">
              <w:rPr>
                <w:color w:val="000000"/>
                <w:sz w:val="22"/>
                <w:szCs w:val="22"/>
              </w:rPr>
              <w:t>Alarm display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82D0D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9225A4"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BAC92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9039B0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79B4F0" w14:textId="77777777" w:rsidR="00802F4A" w:rsidRPr="00326F20" w:rsidRDefault="00802F4A" w:rsidP="0030160E">
            <w:pPr>
              <w:jc w:val="center"/>
              <w:rPr>
                <w:color w:val="000000"/>
                <w:sz w:val="22"/>
                <w:szCs w:val="22"/>
              </w:rPr>
            </w:pPr>
            <w:r w:rsidRPr="00326F20">
              <w:rPr>
                <w:color w:val="000000"/>
                <w:sz w:val="22"/>
                <w:szCs w:val="22"/>
              </w:rPr>
              <w:t>1.22.3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1F321B" w14:textId="77777777" w:rsidR="00802F4A" w:rsidRPr="00326F20" w:rsidRDefault="00802F4A" w:rsidP="0030160E">
            <w:pPr>
              <w:rPr>
                <w:color w:val="000000"/>
                <w:sz w:val="22"/>
                <w:szCs w:val="22"/>
              </w:rPr>
            </w:pPr>
            <w:r w:rsidRPr="00326F20">
              <w:rPr>
                <w:color w:val="000000"/>
                <w:sz w:val="22"/>
                <w:szCs w:val="22"/>
              </w:rPr>
              <w:t xml:space="preserve">Fault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D2044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FA38A3"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35B84D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C1B207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5EFF22" w14:textId="77777777" w:rsidR="00802F4A" w:rsidRPr="00326F20" w:rsidRDefault="00802F4A" w:rsidP="0030160E">
            <w:pPr>
              <w:jc w:val="center"/>
              <w:rPr>
                <w:color w:val="000000"/>
                <w:sz w:val="22"/>
                <w:szCs w:val="22"/>
              </w:rPr>
            </w:pPr>
            <w:r w:rsidRPr="00326F20">
              <w:rPr>
                <w:color w:val="000000"/>
                <w:sz w:val="22"/>
                <w:szCs w:val="22"/>
              </w:rPr>
              <w:t>1.22.4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96E9FE7" w14:textId="77777777" w:rsidR="00802F4A" w:rsidRPr="00326F20" w:rsidRDefault="00802F4A" w:rsidP="0030160E">
            <w:pPr>
              <w:rPr>
                <w:color w:val="000000"/>
                <w:sz w:val="22"/>
                <w:szCs w:val="22"/>
              </w:rPr>
            </w:pPr>
            <w:r w:rsidRPr="00326F20">
              <w:rPr>
                <w:color w:val="000000"/>
                <w:sz w:val="22"/>
                <w:szCs w:val="22"/>
              </w:rPr>
              <w:t xml:space="preserve">Performance Monitoring and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3F957F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B103B7"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4E83A8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462B6D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B96EFE" w14:textId="77777777" w:rsidR="00802F4A" w:rsidRPr="00326F20" w:rsidRDefault="00802F4A" w:rsidP="0030160E">
            <w:pPr>
              <w:jc w:val="center"/>
              <w:rPr>
                <w:color w:val="000000"/>
                <w:sz w:val="22"/>
                <w:szCs w:val="22"/>
              </w:rPr>
            </w:pPr>
            <w:r w:rsidRPr="00326F20">
              <w:rPr>
                <w:color w:val="000000"/>
                <w:sz w:val="22"/>
                <w:szCs w:val="22"/>
              </w:rPr>
              <w:t>1.22.5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FE3C01F" w14:textId="77777777" w:rsidR="00802F4A" w:rsidRPr="00326F20" w:rsidRDefault="00802F4A" w:rsidP="0030160E">
            <w:pPr>
              <w:rPr>
                <w:color w:val="000000"/>
                <w:sz w:val="22"/>
                <w:szCs w:val="22"/>
              </w:rPr>
            </w:pPr>
            <w:r w:rsidRPr="00326F20">
              <w:rPr>
                <w:color w:val="000000"/>
                <w:sz w:val="22"/>
                <w:szCs w:val="22"/>
              </w:rPr>
              <w:t xml:space="preserve">Configuration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4E216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654D54"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0547D9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868483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A0C22CD" w14:textId="77777777" w:rsidR="00802F4A" w:rsidRPr="00326F20" w:rsidRDefault="00802F4A" w:rsidP="0030160E">
            <w:pPr>
              <w:jc w:val="center"/>
              <w:rPr>
                <w:color w:val="000000"/>
                <w:sz w:val="22"/>
                <w:szCs w:val="22"/>
              </w:rPr>
            </w:pPr>
            <w:r w:rsidRPr="00326F20">
              <w:rPr>
                <w:color w:val="000000"/>
                <w:sz w:val="22"/>
                <w:szCs w:val="22"/>
              </w:rPr>
              <w:t>1.22.6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9FF920" w14:textId="77777777" w:rsidR="00802F4A" w:rsidRPr="00326F20" w:rsidRDefault="00802F4A" w:rsidP="0030160E">
            <w:pPr>
              <w:rPr>
                <w:color w:val="000000"/>
                <w:sz w:val="22"/>
                <w:szCs w:val="22"/>
              </w:rPr>
            </w:pPr>
            <w:r w:rsidRPr="00326F20">
              <w:rPr>
                <w:color w:val="000000"/>
                <w:sz w:val="22"/>
                <w:szCs w:val="22"/>
              </w:rPr>
              <w:t>Remote 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25149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94E2FD"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D4EBD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6B8AC0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3A60BF0" w14:textId="77777777" w:rsidR="00802F4A" w:rsidRPr="00326F20" w:rsidRDefault="00802F4A" w:rsidP="0030160E">
            <w:pPr>
              <w:jc w:val="center"/>
              <w:rPr>
                <w:color w:val="000000"/>
                <w:sz w:val="22"/>
                <w:szCs w:val="22"/>
              </w:rPr>
            </w:pPr>
            <w:r w:rsidRPr="00326F20">
              <w:rPr>
                <w:color w:val="000000"/>
                <w:sz w:val="22"/>
                <w:szCs w:val="22"/>
              </w:rPr>
              <w:t>1.22.7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24E05C" w14:textId="77777777" w:rsidR="00802F4A" w:rsidRPr="00326F20" w:rsidRDefault="00802F4A" w:rsidP="0030160E">
            <w:pPr>
              <w:rPr>
                <w:color w:val="000000"/>
                <w:sz w:val="22"/>
                <w:szCs w:val="22"/>
              </w:rPr>
            </w:pPr>
            <w:r w:rsidRPr="00326F20">
              <w:rPr>
                <w:color w:val="000000"/>
                <w:sz w:val="22"/>
                <w:szCs w:val="22"/>
              </w:rPr>
              <w:t>Access and testing functions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C0121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83196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47279D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03CA3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AD809B" w14:textId="77777777" w:rsidR="00802F4A" w:rsidRPr="00326F20" w:rsidRDefault="00802F4A" w:rsidP="0030160E">
            <w:pPr>
              <w:jc w:val="center"/>
              <w:rPr>
                <w:color w:val="000000"/>
                <w:sz w:val="22"/>
                <w:szCs w:val="22"/>
              </w:rPr>
            </w:pPr>
            <w:r w:rsidRPr="00326F20">
              <w:rPr>
                <w:color w:val="000000"/>
                <w:sz w:val="22"/>
                <w:szCs w:val="22"/>
              </w:rPr>
              <w:t>1.22.8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2BAD3F" w14:textId="77777777" w:rsidR="00802F4A" w:rsidRPr="00326F20" w:rsidRDefault="00802F4A" w:rsidP="0030160E">
            <w:pPr>
              <w:rPr>
                <w:color w:val="000000"/>
                <w:sz w:val="22"/>
                <w:szCs w:val="22"/>
              </w:rPr>
            </w:pPr>
            <w:r w:rsidRPr="00326F20">
              <w:rPr>
                <w:color w:val="000000"/>
                <w:sz w:val="22"/>
                <w:szCs w:val="22"/>
              </w:rPr>
              <w:t>Graphical view of entire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A23C2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EA7E29"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F6A425"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2023C59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71E20B" w14:textId="77777777" w:rsidR="00802F4A" w:rsidRPr="00326F20" w:rsidRDefault="00802F4A" w:rsidP="0030160E">
            <w:pPr>
              <w:jc w:val="center"/>
              <w:rPr>
                <w:color w:val="000000"/>
                <w:sz w:val="22"/>
                <w:szCs w:val="22"/>
              </w:rPr>
            </w:pPr>
            <w:r w:rsidRPr="00326F20">
              <w:rPr>
                <w:color w:val="000000"/>
                <w:sz w:val="22"/>
                <w:szCs w:val="22"/>
              </w:rPr>
              <w:t>1.22.9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F9C213" w14:textId="77777777" w:rsidR="00802F4A" w:rsidRPr="00326F20" w:rsidRDefault="00802F4A" w:rsidP="0030160E">
            <w:pPr>
              <w:rPr>
                <w:color w:val="000000"/>
                <w:sz w:val="22"/>
                <w:szCs w:val="22"/>
              </w:rPr>
            </w:pPr>
            <w:r w:rsidRPr="00326F20">
              <w:rPr>
                <w:color w:val="000000"/>
                <w:sz w:val="22"/>
                <w:szCs w:val="22"/>
              </w:rPr>
              <w:t>Local Craft terminal Port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9712F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BF7330"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BB2A9A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AED369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75EEC59" w14:textId="77777777" w:rsidR="00802F4A" w:rsidRPr="00326F20" w:rsidRDefault="00802F4A" w:rsidP="0030160E">
            <w:pPr>
              <w:jc w:val="center"/>
              <w:rPr>
                <w:b/>
                <w:bCs/>
                <w:color w:val="000000"/>
                <w:sz w:val="22"/>
                <w:szCs w:val="22"/>
              </w:rPr>
            </w:pPr>
            <w:r w:rsidRPr="00326F20">
              <w:rPr>
                <w:b/>
                <w:bCs/>
                <w:color w:val="000000"/>
                <w:sz w:val="22"/>
                <w:szCs w:val="22"/>
              </w:rPr>
              <w:t>1.23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9DCD4D" w14:textId="77777777" w:rsidR="00802F4A" w:rsidRPr="00326F20" w:rsidRDefault="00802F4A" w:rsidP="0030160E">
            <w:pPr>
              <w:rPr>
                <w:b/>
                <w:bCs/>
                <w:color w:val="000000"/>
                <w:sz w:val="22"/>
                <w:szCs w:val="22"/>
              </w:rPr>
            </w:pPr>
            <w:r w:rsidRPr="00326F20">
              <w:rPr>
                <w:b/>
                <w:bCs/>
                <w:color w:val="000000"/>
                <w:sz w:val="22"/>
                <w:szCs w:val="22"/>
              </w:rPr>
              <w:t>LCT Hardware (Laptop specification)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D9DAF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B10C7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3824E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313AE5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543C4A" w14:textId="77777777" w:rsidR="00802F4A" w:rsidRPr="00326F20" w:rsidRDefault="00802F4A" w:rsidP="0030160E">
            <w:pPr>
              <w:jc w:val="center"/>
              <w:rPr>
                <w:color w:val="000000"/>
                <w:sz w:val="22"/>
                <w:szCs w:val="22"/>
              </w:rPr>
            </w:pPr>
            <w:r w:rsidRPr="00326F20">
              <w:rPr>
                <w:color w:val="000000"/>
                <w:sz w:val="22"/>
                <w:szCs w:val="22"/>
              </w:rPr>
              <w:t>1.23.1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9998E8" w14:textId="77777777" w:rsidR="00802F4A" w:rsidRPr="00326F20" w:rsidRDefault="00802F4A" w:rsidP="0030160E">
            <w:pPr>
              <w:rPr>
                <w:color w:val="000000"/>
                <w:sz w:val="22"/>
                <w:szCs w:val="22"/>
              </w:rPr>
            </w:pPr>
            <w:r w:rsidRPr="00326F20">
              <w:rPr>
                <w:color w:val="000000"/>
                <w:sz w:val="22"/>
                <w:szCs w:val="22"/>
              </w:rPr>
              <w:t>Type &amp; CPU</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8BD4B2" w14:textId="77777777" w:rsidR="00802F4A" w:rsidRPr="00326F20" w:rsidRDefault="00802F4A" w:rsidP="0030160E">
            <w:pPr>
              <w:jc w:val="center"/>
              <w:rPr>
                <w:color w:val="000000"/>
                <w:sz w:val="22"/>
                <w:szCs w:val="22"/>
              </w:rPr>
            </w:pPr>
            <w:r w:rsidRPr="00326F20">
              <w:rPr>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96B9764" w14:textId="77777777" w:rsidR="00802F4A" w:rsidRPr="00326F20" w:rsidRDefault="00802F4A" w:rsidP="0030160E">
            <w:pPr>
              <w:jc w:val="center"/>
              <w:rPr>
                <w:color w:val="000000"/>
                <w:sz w:val="22"/>
                <w:szCs w:val="22"/>
              </w:rPr>
            </w:pPr>
            <w:r w:rsidRPr="00326F20">
              <w:rPr>
                <w:color w:val="000000"/>
                <w:sz w:val="22"/>
                <w:szCs w:val="22"/>
              </w:rPr>
              <w:t xml:space="preserve"> CPU: Core I7</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F9BB24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F3F951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149B00" w14:textId="77777777" w:rsidR="00802F4A" w:rsidRPr="00326F20" w:rsidRDefault="00802F4A" w:rsidP="0030160E">
            <w:pPr>
              <w:jc w:val="center"/>
              <w:rPr>
                <w:color w:val="000000"/>
                <w:sz w:val="22"/>
                <w:szCs w:val="22"/>
              </w:rPr>
            </w:pPr>
            <w:r w:rsidRPr="00326F20">
              <w:rPr>
                <w:color w:val="000000"/>
                <w:sz w:val="22"/>
                <w:szCs w:val="22"/>
              </w:rPr>
              <w:t>1.23.2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8AFC7C" w14:textId="77777777" w:rsidR="00802F4A" w:rsidRPr="00326F20" w:rsidRDefault="00802F4A" w:rsidP="0030160E">
            <w:pPr>
              <w:rPr>
                <w:color w:val="000000"/>
                <w:sz w:val="22"/>
                <w:szCs w:val="22"/>
              </w:rPr>
            </w:pPr>
            <w:r w:rsidRPr="00326F20">
              <w:rPr>
                <w:color w:val="000000"/>
                <w:sz w:val="22"/>
                <w:szCs w:val="22"/>
              </w:rPr>
              <w:t>HHD Capacity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04DE57" w14:textId="77777777" w:rsidR="00802F4A" w:rsidRPr="00326F20" w:rsidRDefault="00802F4A" w:rsidP="0030160E">
            <w:pPr>
              <w:jc w:val="center"/>
              <w:rPr>
                <w:color w:val="000000"/>
                <w:sz w:val="22"/>
                <w:szCs w:val="22"/>
              </w:rPr>
            </w:pPr>
            <w:r w:rsidRPr="00326F20">
              <w:rPr>
                <w:color w:val="000000"/>
                <w:sz w:val="22"/>
                <w:szCs w:val="22"/>
              </w:rPr>
              <w:t>G</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D2796A" w14:textId="77777777" w:rsidR="00802F4A" w:rsidRPr="00326F20" w:rsidRDefault="00802F4A" w:rsidP="0030160E">
            <w:pPr>
              <w:jc w:val="center"/>
              <w:rPr>
                <w:color w:val="000000"/>
                <w:sz w:val="22"/>
                <w:szCs w:val="22"/>
              </w:rPr>
            </w:pPr>
            <w:r w:rsidRPr="00326F20">
              <w:rPr>
                <w:color w:val="000000"/>
                <w:sz w:val="22"/>
                <w:szCs w:val="22"/>
              </w:rPr>
              <w:t>&gt;500</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889EC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D31ABC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46EBDF" w14:textId="77777777" w:rsidR="00802F4A" w:rsidRPr="00326F20" w:rsidRDefault="00802F4A" w:rsidP="0030160E">
            <w:pPr>
              <w:jc w:val="center"/>
              <w:rPr>
                <w:color w:val="000000"/>
                <w:sz w:val="22"/>
                <w:szCs w:val="22"/>
              </w:rPr>
            </w:pPr>
            <w:r w:rsidRPr="00326F20">
              <w:rPr>
                <w:color w:val="000000"/>
                <w:sz w:val="22"/>
                <w:szCs w:val="22"/>
              </w:rPr>
              <w:t>1.23.3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D3880D" w14:textId="77777777" w:rsidR="00802F4A" w:rsidRPr="00326F20" w:rsidRDefault="00802F4A" w:rsidP="0030160E">
            <w:pPr>
              <w:rPr>
                <w:color w:val="000000"/>
                <w:sz w:val="22"/>
                <w:szCs w:val="22"/>
              </w:rPr>
            </w:pPr>
            <w:r w:rsidRPr="00326F20">
              <w:rPr>
                <w:color w:val="000000"/>
                <w:sz w:val="22"/>
                <w:szCs w:val="22"/>
              </w:rPr>
              <w:t>RAM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1743D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92AF9B" w14:textId="77777777" w:rsidR="00802F4A" w:rsidRPr="00326F20" w:rsidRDefault="00802F4A" w:rsidP="0030160E">
            <w:pPr>
              <w:jc w:val="center"/>
              <w:rPr>
                <w:color w:val="000000"/>
                <w:sz w:val="22"/>
                <w:szCs w:val="22"/>
              </w:rPr>
            </w:pPr>
            <w:r w:rsidRPr="00326F20">
              <w:rPr>
                <w:color w:val="000000"/>
                <w:sz w:val="22"/>
                <w:szCs w:val="22"/>
              </w:rPr>
              <w:t>6</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B6783A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3FF700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97C78A" w14:textId="77777777" w:rsidR="00802F4A" w:rsidRPr="00326F20" w:rsidRDefault="00802F4A" w:rsidP="0030160E">
            <w:pPr>
              <w:jc w:val="center"/>
              <w:rPr>
                <w:color w:val="000000"/>
                <w:sz w:val="22"/>
                <w:szCs w:val="22"/>
              </w:rPr>
            </w:pPr>
            <w:r w:rsidRPr="00326F20">
              <w:rPr>
                <w:color w:val="000000"/>
                <w:sz w:val="22"/>
                <w:szCs w:val="22"/>
              </w:rPr>
              <w:t>1.23.4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CEAF3C" w14:textId="77777777" w:rsidR="00802F4A" w:rsidRPr="00326F20" w:rsidRDefault="00802F4A" w:rsidP="0030160E">
            <w:pPr>
              <w:rPr>
                <w:color w:val="000000"/>
                <w:sz w:val="22"/>
                <w:szCs w:val="22"/>
              </w:rPr>
            </w:pPr>
            <w:r w:rsidRPr="00326F20">
              <w:rPr>
                <w:color w:val="000000"/>
                <w:sz w:val="22"/>
                <w:szCs w:val="22"/>
              </w:rPr>
              <w:t>LCD size (inch)</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2549D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8DB987" w14:textId="77777777" w:rsidR="00802F4A" w:rsidRPr="00326F20" w:rsidRDefault="00802F4A" w:rsidP="0030160E">
            <w:pPr>
              <w:jc w:val="center"/>
              <w:rPr>
                <w:color w:val="000000"/>
                <w:sz w:val="22"/>
                <w:szCs w:val="22"/>
              </w:rPr>
            </w:pPr>
            <w:r w:rsidRPr="00326F20">
              <w:rPr>
                <w:color w:val="000000"/>
                <w:sz w:val="22"/>
                <w:szCs w:val="22"/>
              </w:rPr>
              <w:t>Less than 15</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B1371B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0FA165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197A5706" w14:textId="77777777" w:rsidR="00802F4A" w:rsidRPr="00326F20" w:rsidRDefault="00802F4A" w:rsidP="0030160E">
            <w:pPr>
              <w:jc w:val="center"/>
              <w:rPr>
                <w:b/>
                <w:bCs/>
                <w:color w:val="000000"/>
                <w:sz w:val="22"/>
                <w:szCs w:val="22"/>
              </w:rPr>
            </w:pPr>
            <w:r w:rsidRPr="00326F20">
              <w:rPr>
                <w:b/>
                <w:bCs/>
                <w:color w:val="000000"/>
                <w:sz w:val="22"/>
                <w:szCs w:val="22"/>
              </w:rPr>
              <w:lastRenderedPageBreak/>
              <w:t>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56952C8" w14:textId="77777777" w:rsidR="00802F4A" w:rsidRPr="00326F20" w:rsidRDefault="00802F4A" w:rsidP="0030160E">
            <w:pPr>
              <w:rPr>
                <w:b/>
                <w:bCs/>
                <w:color w:val="000000"/>
                <w:sz w:val="22"/>
                <w:szCs w:val="22"/>
                <w:u w:val="single"/>
              </w:rPr>
            </w:pPr>
            <w:r w:rsidRPr="00326F20">
              <w:rPr>
                <w:b/>
                <w:bCs/>
                <w:color w:val="000000"/>
                <w:sz w:val="22"/>
                <w:szCs w:val="22"/>
                <w:u w:val="single"/>
              </w:rPr>
              <w:t>Access Mux</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4996EB7"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3934D3"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AC7465"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5F924F4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37E4AB" w14:textId="77777777" w:rsidR="00802F4A" w:rsidRPr="00326F20" w:rsidRDefault="00802F4A" w:rsidP="0030160E">
            <w:pPr>
              <w:jc w:val="center"/>
              <w:rPr>
                <w:b/>
                <w:bCs/>
                <w:color w:val="000000"/>
                <w:sz w:val="22"/>
                <w:szCs w:val="22"/>
              </w:rPr>
            </w:pPr>
            <w:r w:rsidRPr="00326F20">
              <w:rPr>
                <w:b/>
                <w:bCs/>
                <w:color w:val="000000"/>
                <w:sz w:val="22"/>
                <w:szCs w:val="22"/>
              </w:rPr>
              <w:t>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4C3EAE" w14:textId="77777777" w:rsidR="00802F4A" w:rsidRPr="00326F20" w:rsidRDefault="00802F4A" w:rsidP="0030160E">
            <w:pPr>
              <w:rPr>
                <w:b/>
                <w:bCs/>
                <w:color w:val="000000"/>
                <w:sz w:val="22"/>
                <w:szCs w:val="22"/>
              </w:rPr>
            </w:pPr>
            <w:r w:rsidRPr="00326F20">
              <w:rPr>
                <w:b/>
                <w:bCs/>
                <w:color w:val="000000"/>
                <w:sz w:val="22"/>
                <w:szCs w:val="22"/>
              </w:rPr>
              <w:t xml:space="preserve">GENERAL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0D426B"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B9FF53"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985080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D17B95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F778D6" w14:textId="77777777" w:rsidR="00802F4A" w:rsidRPr="00326F20" w:rsidRDefault="00802F4A" w:rsidP="0030160E">
            <w:pPr>
              <w:jc w:val="center"/>
              <w:rPr>
                <w:color w:val="000000"/>
                <w:sz w:val="22"/>
                <w:szCs w:val="22"/>
              </w:rPr>
            </w:pPr>
            <w:r w:rsidRPr="00326F20">
              <w:rPr>
                <w:color w:val="000000"/>
                <w:sz w:val="22"/>
                <w:szCs w:val="22"/>
              </w:rPr>
              <w:t>2.1.1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E365C2" w14:textId="77777777" w:rsidR="00802F4A" w:rsidRPr="00326F20" w:rsidRDefault="00802F4A" w:rsidP="0030160E">
            <w:pPr>
              <w:rPr>
                <w:color w:val="000000"/>
                <w:sz w:val="22"/>
                <w:szCs w:val="22"/>
              </w:rPr>
            </w:pPr>
            <w:r w:rsidRPr="00326F20">
              <w:rPr>
                <w:color w:val="000000"/>
                <w:sz w:val="22"/>
                <w:szCs w:val="22"/>
              </w:rPr>
              <w:t>Manufacturer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C3B04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4E3D62"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29584E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17044B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2E9713" w14:textId="77777777" w:rsidR="00802F4A" w:rsidRPr="00326F20" w:rsidRDefault="00802F4A" w:rsidP="0030160E">
            <w:pPr>
              <w:jc w:val="center"/>
              <w:rPr>
                <w:color w:val="000000"/>
                <w:sz w:val="22"/>
                <w:szCs w:val="22"/>
              </w:rPr>
            </w:pPr>
            <w:r w:rsidRPr="00326F20">
              <w:rPr>
                <w:color w:val="000000"/>
                <w:sz w:val="22"/>
                <w:szCs w:val="22"/>
              </w:rPr>
              <w:t>2.1.2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0669B87" w14:textId="77777777" w:rsidR="00802F4A" w:rsidRPr="00326F20" w:rsidRDefault="00802F4A" w:rsidP="0030160E">
            <w:pPr>
              <w:rPr>
                <w:color w:val="000000"/>
                <w:sz w:val="22"/>
                <w:szCs w:val="22"/>
              </w:rPr>
            </w:pPr>
            <w:r w:rsidRPr="00326F20">
              <w:rPr>
                <w:color w:val="000000"/>
                <w:sz w:val="22"/>
                <w:szCs w:val="22"/>
              </w:rPr>
              <w:t>Year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696BE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65D38EF"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5E159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DA36DB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08CCC4" w14:textId="77777777" w:rsidR="00802F4A" w:rsidRPr="00326F20" w:rsidRDefault="00802F4A" w:rsidP="0030160E">
            <w:pPr>
              <w:jc w:val="center"/>
              <w:rPr>
                <w:color w:val="000000"/>
                <w:sz w:val="22"/>
                <w:szCs w:val="22"/>
              </w:rPr>
            </w:pPr>
            <w:r w:rsidRPr="00326F20">
              <w:rPr>
                <w:color w:val="000000"/>
                <w:sz w:val="22"/>
                <w:szCs w:val="22"/>
              </w:rPr>
              <w:t>2.1.3</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BA43C17" w14:textId="77777777" w:rsidR="00802F4A" w:rsidRPr="00326F20" w:rsidRDefault="00802F4A" w:rsidP="0030160E">
            <w:pPr>
              <w:rPr>
                <w:color w:val="000000"/>
                <w:sz w:val="22"/>
                <w:szCs w:val="22"/>
              </w:rPr>
            </w:pPr>
            <w:r w:rsidRPr="00326F20">
              <w:rPr>
                <w:color w:val="000000"/>
                <w:sz w:val="22"/>
                <w:szCs w:val="22"/>
              </w:rPr>
              <w:t>Product trade name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A223BC"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41B3FE"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4A3092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5DDBC3F"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1B40C8C" w14:textId="77777777" w:rsidR="00802F4A" w:rsidRPr="00326F20" w:rsidRDefault="00802F4A" w:rsidP="0030160E">
            <w:pPr>
              <w:jc w:val="center"/>
              <w:rPr>
                <w:color w:val="000000"/>
                <w:sz w:val="22"/>
                <w:szCs w:val="22"/>
              </w:rPr>
            </w:pPr>
            <w:r w:rsidRPr="00326F20">
              <w:rPr>
                <w:color w:val="000000"/>
                <w:sz w:val="22"/>
                <w:szCs w:val="22"/>
              </w:rPr>
              <w:t>2.1.4</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3522A42" w14:textId="77777777" w:rsidR="00802F4A" w:rsidRPr="00326F20" w:rsidRDefault="00802F4A" w:rsidP="0030160E">
            <w:pPr>
              <w:rPr>
                <w:color w:val="000000"/>
                <w:sz w:val="22"/>
                <w:szCs w:val="22"/>
              </w:rPr>
            </w:pPr>
            <w:r w:rsidRPr="00326F20">
              <w:rPr>
                <w:color w:val="000000"/>
                <w:sz w:val="22"/>
                <w:szCs w:val="22"/>
              </w:rPr>
              <w:t xml:space="preserve">Type of designation and model number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22BDFD2"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365DD1"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8BA15A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50675C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8BC482" w14:textId="77777777" w:rsidR="00802F4A" w:rsidRPr="00326F20" w:rsidRDefault="00802F4A" w:rsidP="0030160E">
            <w:pPr>
              <w:jc w:val="center"/>
              <w:rPr>
                <w:color w:val="000000"/>
                <w:sz w:val="22"/>
                <w:szCs w:val="22"/>
              </w:rPr>
            </w:pPr>
            <w:r w:rsidRPr="00326F20">
              <w:rPr>
                <w:color w:val="000000"/>
                <w:sz w:val="22"/>
                <w:szCs w:val="22"/>
              </w:rPr>
              <w:t>2.1.5</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FE8060" w14:textId="77777777" w:rsidR="00802F4A" w:rsidRPr="00326F20" w:rsidRDefault="00802F4A" w:rsidP="0030160E">
            <w:pPr>
              <w:rPr>
                <w:color w:val="000000"/>
                <w:sz w:val="22"/>
                <w:szCs w:val="22"/>
              </w:rPr>
            </w:pPr>
            <w:r w:rsidRPr="00326F20">
              <w:rPr>
                <w:color w:val="000000"/>
                <w:sz w:val="22"/>
                <w:szCs w:val="22"/>
              </w:rPr>
              <w:t>Date of manufacturing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08FB1D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A6BCE8"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A9D96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95E940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E104AB" w14:textId="77777777" w:rsidR="00802F4A" w:rsidRPr="00326F20" w:rsidRDefault="00802F4A" w:rsidP="0030160E">
            <w:pPr>
              <w:jc w:val="center"/>
              <w:rPr>
                <w:color w:val="000000"/>
                <w:sz w:val="22"/>
                <w:szCs w:val="22"/>
              </w:rPr>
            </w:pPr>
            <w:r w:rsidRPr="00326F20">
              <w:rPr>
                <w:color w:val="000000"/>
                <w:sz w:val="22"/>
                <w:szCs w:val="22"/>
              </w:rPr>
              <w:t>2.1.6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A7D08DC" w14:textId="77777777" w:rsidR="00802F4A" w:rsidRPr="00326F20" w:rsidRDefault="00802F4A" w:rsidP="0030160E">
            <w:pPr>
              <w:rPr>
                <w:color w:val="000000"/>
                <w:sz w:val="22"/>
                <w:szCs w:val="22"/>
              </w:rPr>
            </w:pPr>
            <w:r w:rsidRPr="00326F20">
              <w:rPr>
                <w:color w:val="000000"/>
                <w:sz w:val="22"/>
                <w:szCs w:val="22"/>
              </w:rPr>
              <w:t>FAT location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C9B99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E27FC6" w14:textId="77777777" w:rsidR="00802F4A" w:rsidRPr="00326F20" w:rsidRDefault="00802F4A" w:rsidP="0030160E">
            <w:pPr>
              <w:jc w:val="center"/>
              <w:rPr>
                <w:color w:val="000000"/>
                <w:sz w:val="22"/>
                <w:szCs w:val="22"/>
              </w:rPr>
            </w:pPr>
            <w:r w:rsidRPr="00326F20">
              <w:rPr>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E4C8A3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CD337F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C60BD29" w14:textId="77777777" w:rsidR="00802F4A" w:rsidRPr="00326F20" w:rsidRDefault="00802F4A" w:rsidP="0030160E">
            <w:pPr>
              <w:jc w:val="center"/>
              <w:rPr>
                <w:color w:val="000000"/>
                <w:sz w:val="22"/>
                <w:szCs w:val="22"/>
              </w:rPr>
            </w:pPr>
            <w:r w:rsidRPr="00326F20">
              <w:rPr>
                <w:color w:val="000000"/>
                <w:sz w:val="22"/>
                <w:szCs w:val="22"/>
              </w:rPr>
              <w:t>2.1.7</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6459CB8" w14:textId="77777777" w:rsidR="00802F4A" w:rsidRPr="00326F20" w:rsidRDefault="00802F4A" w:rsidP="0030160E">
            <w:pPr>
              <w:rPr>
                <w:color w:val="000000"/>
                <w:sz w:val="22"/>
                <w:szCs w:val="22"/>
              </w:rPr>
            </w:pPr>
            <w:r w:rsidRPr="00326F20">
              <w:rPr>
                <w:color w:val="000000"/>
                <w:sz w:val="22"/>
                <w:szCs w:val="22"/>
              </w:rPr>
              <w:t xml:space="preserve">Applicable Standard(s)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9A1BF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303D8E" w14:textId="77777777" w:rsidR="00802F4A" w:rsidRPr="00326F20" w:rsidRDefault="00802F4A" w:rsidP="0030160E">
            <w:pPr>
              <w:jc w:val="center"/>
              <w:rPr>
                <w:color w:val="000000"/>
                <w:sz w:val="22"/>
                <w:szCs w:val="22"/>
              </w:rPr>
            </w:pPr>
            <w:r w:rsidRPr="00326F20">
              <w:rPr>
                <w:color w:val="000000"/>
                <w:sz w:val="22"/>
                <w:szCs w:val="22"/>
              </w:rPr>
              <w:t>ITU-T</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BB6547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D290F8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15E2CD" w14:textId="77777777" w:rsidR="00802F4A" w:rsidRPr="00326F20" w:rsidRDefault="00802F4A" w:rsidP="0030160E">
            <w:pPr>
              <w:jc w:val="center"/>
              <w:rPr>
                <w:color w:val="000000"/>
                <w:sz w:val="22"/>
                <w:szCs w:val="22"/>
              </w:rPr>
            </w:pPr>
            <w:r w:rsidRPr="00326F20">
              <w:rPr>
                <w:color w:val="000000"/>
                <w:sz w:val="22"/>
                <w:szCs w:val="22"/>
              </w:rPr>
              <w:t>2.1.8</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8AAD2E6" w14:textId="77777777" w:rsidR="00802F4A" w:rsidRPr="00326F20" w:rsidRDefault="00802F4A" w:rsidP="0030160E">
            <w:pPr>
              <w:rPr>
                <w:color w:val="000000"/>
                <w:sz w:val="22"/>
                <w:szCs w:val="22"/>
              </w:rPr>
            </w:pPr>
            <w:r w:rsidRPr="00326F20">
              <w:rPr>
                <w:color w:val="000000"/>
                <w:sz w:val="22"/>
                <w:szCs w:val="22"/>
              </w:rPr>
              <w:t xml:space="preserve">Type tests reports and certification documents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69A84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69AD1E"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23455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E189F1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45627E" w14:textId="77777777" w:rsidR="00802F4A" w:rsidRPr="00326F20" w:rsidRDefault="00802F4A" w:rsidP="0030160E">
            <w:pPr>
              <w:jc w:val="center"/>
              <w:rPr>
                <w:color w:val="000000"/>
                <w:sz w:val="22"/>
                <w:szCs w:val="22"/>
              </w:rPr>
            </w:pPr>
            <w:r w:rsidRPr="00326F20">
              <w:rPr>
                <w:color w:val="000000"/>
                <w:sz w:val="22"/>
                <w:szCs w:val="22"/>
              </w:rPr>
              <w:t>2.1.9</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FE05B4E" w14:textId="77777777" w:rsidR="00802F4A" w:rsidRPr="00326F20" w:rsidRDefault="00802F4A" w:rsidP="0030160E">
            <w:pPr>
              <w:rPr>
                <w:color w:val="000000"/>
                <w:sz w:val="22"/>
                <w:szCs w:val="22"/>
              </w:rPr>
            </w:pPr>
            <w:r w:rsidRPr="00326F20">
              <w:rPr>
                <w:color w:val="000000"/>
                <w:sz w:val="22"/>
                <w:szCs w:val="22"/>
              </w:rPr>
              <w:t>Availability (based on MTBF)</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1BAFF4"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39FDB4"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DC6C8F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ED5489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9D379C" w14:textId="77777777" w:rsidR="00802F4A" w:rsidRPr="00326F20" w:rsidRDefault="00802F4A" w:rsidP="0030160E">
            <w:pPr>
              <w:jc w:val="center"/>
              <w:rPr>
                <w:color w:val="000000"/>
                <w:sz w:val="22"/>
                <w:szCs w:val="22"/>
              </w:rPr>
            </w:pPr>
            <w:r w:rsidRPr="00326F20">
              <w:rPr>
                <w:color w:val="000000"/>
                <w:sz w:val="22"/>
                <w:szCs w:val="22"/>
              </w:rPr>
              <w:t>2.1.1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76B4339" w14:textId="77777777" w:rsidR="00802F4A" w:rsidRPr="00326F20" w:rsidRDefault="00802F4A" w:rsidP="0030160E">
            <w:pPr>
              <w:rPr>
                <w:color w:val="000000"/>
                <w:sz w:val="22"/>
                <w:szCs w:val="22"/>
              </w:rPr>
            </w:pPr>
            <w:r w:rsidRPr="00326F20">
              <w:rPr>
                <w:color w:val="000000"/>
                <w:sz w:val="22"/>
                <w:szCs w:val="22"/>
              </w:rPr>
              <w:t>Flexibility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8FEBCB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9BB976"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426C80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6C97AC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4E35E6" w14:textId="77777777" w:rsidR="00802F4A" w:rsidRPr="00326F20" w:rsidRDefault="00802F4A" w:rsidP="0030160E">
            <w:pPr>
              <w:jc w:val="center"/>
              <w:rPr>
                <w:color w:val="000000"/>
                <w:sz w:val="22"/>
                <w:szCs w:val="22"/>
              </w:rPr>
            </w:pPr>
            <w:r w:rsidRPr="00326F20">
              <w:rPr>
                <w:color w:val="000000"/>
                <w:sz w:val="22"/>
                <w:szCs w:val="22"/>
              </w:rPr>
              <w:t>2.1.11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769431" w14:textId="77777777" w:rsidR="00802F4A" w:rsidRPr="00326F20" w:rsidRDefault="00802F4A" w:rsidP="0030160E">
            <w:pPr>
              <w:rPr>
                <w:color w:val="000000"/>
                <w:sz w:val="22"/>
                <w:szCs w:val="22"/>
              </w:rPr>
            </w:pPr>
            <w:r w:rsidRPr="00326F20">
              <w:rPr>
                <w:color w:val="000000"/>
                <w:sz w:val="22"/>
                <w:szCs w:val="22"/>
              </w:rPr>
              <w:t>Expandability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1FFB42"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F6FCB4"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49442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14D0CA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788EAC" w14:textId="77777777" w:rsidR="00802F4A" w:rsidRPr="00326F20" w:rsidRDefault="00802F4A" w:rsidP="0030160E">
            <w:pPr>
              <w:jc w:val="center"/>
              <w:rPr>
                <w:b/>
                <w:bCs/>
                <w:color w:val="000000"/>
                <w:sz w:val="22"/>
                <w:szCs w:val="22"/>
              </w:rPr>
            </w:pPr>
            <w:r w:rsidRPr="00326F20">
              <w:rPr>
                <w:b/>
                <w:bCs/>
                <w:color w:val="000000"/>
                <w:sz w:val="22"/>
                <w:szCs w:val="22"/>
              </w:rPr>
              <w:t>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06168D" w14:textId="77777777" w:rsidR="00802F4A" w:rsidRPr="00326F20" w:rsidRDefault="00802F4A" w:rsidP="0030160E">
            <w:pPr>
              <w:rPr>
                <w:b/>
                <w:bCs/>
                <w:color w:val="000000"/>
                <w:sz w:val="22"/>
                <w:szCs w:val="22"/>
              </w:rPr>
            </w:pPr>
            <w:r w:rsidRPr="00326F20">
              <w:rPr>
                <w:b/>
                <w:bCs/>
                <w:color w:val="000000"/>
                <w:sz w:val="22"/>
                <w:szCs w:val="22"/>
              </w:rPr>
              <w:t>Rack and shelf information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9C16A8"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11E198D"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AC70D1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7C669C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EB6DCF" w14:textId="77777777" w:rsidR="00802F4A" w:rsidRPr="00326F20" w:rsidRDefault="00802F4A" w:rsidP="0030160E">
            <w:pPr>
              <w:jc w:val="center"/>
              <w:rPr>
                <w:color w:val="000000"/>
                <w:sz w:val="22"/>
                <w:szCs w:val="22"/>
              </w:rPr>
            </w:pPr>
            <w:r w:rsidRPr="00326F20">
              <w:rPr>
                <w:color w:val="000000"/>
                <w:sz w:val="22"/>
                <w:szCs w:val="22"/>
              </w:rPr>
              <w:t>2.2.1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E083CE" w14:textId="77777777" w:rsidR="00802F4A" w:rsidRPr="00326F20" w:rsidRDefault="00802F4A" w:rsidP="0030160E">
            <w:pPr>
              <w:rPr>
                <w:color w:val="000000"/>
                <w:sz w:val="22"/>
                <w:szCs w:val="22"/>
              </w:rPr>
            </w:pPr>
            <w:r w:rsidRPr="00326F20">
              <w:rPr>
                <w:color w:val="000000"/>
                <w:sz w:val="22"/>
                <w:szCs w:val="22"/>
              </w:rPr>
              <w:t>19" or ETSI rack mounting</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2D350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571F90"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36293A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2139AF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D57692" w14:textId="77777777" w:rsidR="00802F4A" w:rsidRPr="00326F20" w:rsidRDefault="00802F4A" w:rsidP="0030160E">
            <w:pPr>
              <w:jc w:val="center"/>
              <w:rPr>
                <w:color w:val="000000"/>
                <w:sz w:val="22"/>
                <w:szCs w:val="22"/>
              </w:rPr>
            </w:pPr>
            <w:r w:rsidRPr="00326F20">
              <w:rPr>
                <w:color w:val="000000"/>
                <w:sz w:val="22"/>
                <w:szCs w:val="22"/>
              </w:rPr>
              <w:t>2.2.2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32B979" w14:textId="77777777" w:rsidR="00802F4A" w:rsidRPr="00326F20" w:rsidRDefault="00802F4A" w:rsidP="0030160E">
            <w:pPr>
              <w:rPr>
                <w:color w:val="000000"/>
                <w:sz w:val="22"/>
                <w:szCs w:val="22"/>
              </w:rPr>
            </w:pPr>
            <w:r w:rsidRPr="00326F20">
              <w:rPr>
                <w:color w:val="000000"/>
                <w:sz w:val="22"/>
                <w:szCs w:val="22"/>
              </w:rPr>
              <w:t>Shelf Dimension (height x width x length)</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02292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BF1A0F8"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B9483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A024EA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2D497A" w14:textId="77777777" w:rsidR="00802F4A" w:rsidRPr="00326F20" w:rsidRDefault="00802F4A" w:rsidP="0030160E">
            <w:pPr>
              <w:jc w:val="center"/>
              <w:rPr>
                <w:color w:val="000000"/>
                <w:sz w:val="22"/>
                <w:szCs w:val="22"/>
              </w:rPr>
            </w:pPr>
            <w:r w:rsidRPr="00326F20">
              <w:rPr>
                <w:color w:val="000000"/>
                <w:sz w:val="22"/>
                <w:szCs w:val="22"/>
              </w:rPr>
              <w:t>2.2.3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68B372" w14:textId="77777777" w:rsidR="00802F4A" w:rsidRPr="00326F20" w:rsidRDefault="00802F4A" w:rsidP="0030160E">
            <w:pPr>
              <w:rPr>
                <w:color w:val="000000"/>
                <w:sz w:val="22"/>
                <w:szCs w:val="22"/>
              </w:rPr>
            </w:pPr>
            <w:r w:rsidRPr="00326F20">
              <w:rPr>
                <w:color w:val="000000"/>
                <w:sz w:val="22"/>
                <w:szCs w:val="22"/>
              </w:rPr>
              <w:t>Shelf Weight(fully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B90C6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1EC701"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1C552B2"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3173F0F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58F59C4" w14:textId="77777777" w:rsidR="00802F4A" w:rsidRPr="00326F20" w:rsidRDefault="00802F4A" w:rsidP="0030160E">
            <w:pPr>
              <w:jc w:val="center"/>
              <w:rPr>
                <w:color w:val="000000"/>
                <w:sz w:val="22"/>
                <w:szCs w:val="22"/>
              </w:rPr>
            </w:pPr>
            <w:r w:rsidRPr="00326F20">
              <w:rPr>
                <w:color w:val="000000"/>
                <w:sz w:val="22"/>
                <w:szCs w:val="22"/>
              </w:rPr>
              <w:t>2.2.4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73A7E4" w14:textId="77777777" w:rsidR="00802F4A" w:rsidRPr="00326F20" w:rsidRDefault="00802F4A" w:rsidP="0030160E">
            <w:pPr>
              <w:rPr>
                <w:color w:val="000000"/>
                <w:sz w:val="22"/>
                <w:szCs w:val="22"/>
              </w:rPr>
            </w:pPr>
            <w:r w:rsidRPr="00326F20">
              <w:rPr>
                <w:color w:val="000000"/>
                <w:sz w:val="22"/>
                <w:szCs w:val="22"/>
              </w:rPr>
              <w:t>Power Consumption(fully populated)</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FCC10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86E6C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B50AFC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0DE5B5B"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F0B3E9" w14:textId="77777777" w:rsidR="00802F4A" w:rsidRPr="00326F20" w:rsidRDefault="00802F4A" w:rsidP="0030160E">
            <w:pPr>
              <w:jc w:val="center"/>
              <w:rPr>
                <w:color w:val="000000"/>
                <w:sz w:val="22"/>
                <w:szCs w:val="22"/>
              </w:rPr>
            </w:pPr>
            <w:r w:rsidRPr="00326F20">
              <w:rPr>
                <w:color w:val="000000"/>
                <w:sz w:val="22"/>
                <w:szCs w:val="22"/>
              </w:rPr>
              <w:t>2.2.5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32CC9B" w14:textId="77777777" w:rsidR="00802F4A" w:rsidRPr="00326F20" w:rsidRDefault="00802F4A" w:rsidP="0030160E">
            <w:pPr>
              <w:rPr>
                <w:color w:val="000000"/>
                <w:sz w:val="22"/>
                <w:szCs w:val="22"/>
              </w:rPr>
            </w:pPr>
            <w:r w:rsidRPr="00326F20">
              <w:rPr>
                <w:color w:val="000000"/>
                <w:sz w:val="22"/>
                <w:szCs w:val="22"/>
              </w:rPr>
              <w:t xml:space="preserve">Power Supply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E043C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9511AA"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6D3A7F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C314BA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D63A299" w14:textId="77777777" w:rsidR="00802F4A" w:rsidRPr="00326F20" w:rsidRDefault="00802F4A" w:rsidP="0030160E">
            <w:pPr>
              <w:jc w:val="center"/>
              <w:rPr>
                <w:color w:val="000000"/>
                <w:sz w:val="22"/>
                <w:szCs w:val="22"/>
              </w:rPr>
            </w:pPr>
            <w:r w:rsidRPr="00326F20">
              <w:rPr>
                <w:color w:val="000000"/>
                <w:sz w:val="22"/>
                <w:szCs w:val="22"/>
              </w:rPr>
              <w:lastRenderedPageBreak/>
              <w:t>2.2.6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261C10A" w14:textId="77777777" w:rsidR="00802F4A" w:rsidRPr="00326F20" w:rsidRDefault="00802F4A" w:rsidP="0030160E">
            <w:pPr>
              <w:rPr>
                <w:color w:val="000000"/>
                <w:sz w:val="22"/>
                <w:szCs w:val="22"/>
              </w:rPr>
            </w:pPr>
            <w:r w:rsidRPr="00326F20">
              <w:rPr>
                <w:color w:val="000000"/>
                <w:sz w:val="22"/>
                <w:szCs w:val="22"/>
              </w:rPr>
              <w:t>No of  Slots (Total &amp; Traffic)</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37876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52747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4B420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D31BF3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A312813" w14:textId="77777777" w:rsidR="00802F4A" w:rsidRPr="00326F20" w:rsidRDefault="00802F4A" w:rsidP="0030160E">
            <w:pPr>
              <w:jc w:val="center"/>
              <w:rPr>
                <w:color w:val="000000"/>
                <w:sz w:val="22"/>
                <w:szCs w:val="22"/>
              </w:rPr>
            </w:pPr>
            <w:r w:rsidRPr="00326F20">
              <w:rPr>
                <w:color w:val="000000"/>
                <w:sz w:val="22"/>
                <w:szCs w:val="22"/>
              </w:rPr>
              <w:t>2.2.7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ADB6740" w14:textId="77777777" w:rsidR="00802F4A" w:rsidRPr="00326F20" w:rsidRDefault="00802F4A" w:rsidP="0030160E">
            <w:pPr>
              <w:rPr>
                <w:color w:val="000000"/>
                <w:sz w:val="22"/>
                <w:szCs w:val="22"/>
              </w:rPr>
            </w:pPr>
            <w:r w:rsidRPr="00326F20">
              <w:rPr>
                <w:color w:val="000000"/>
                <w:sz w:val="22"/>
                <w:szCs w:val="22"/>
              </w:rPr>
              <w:t xml:space="preserve">No of Traffic Slots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E14CFF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7A84FA"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A4C53A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5ED94B5"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80F4D9" w14:textId="77777777" w:rsidR="00802F4A" w:rsidRPr="00326F20" w:rsidRDefault="00802F4A" w:rsidP="0030160E">
            <w:pPr>
              <w:jc w:val="center"/>
              <w:rPr>
                <w:b/>
                <w:bCs/>
                <w:color w:val="000000"/>
                <w:sz w:val="22"/>
                <w:szCs w:val="22"/>
              </w:rPr>
            </w:pPr>
            <w:r w:rsidRPr="00326F20">
              <w:rPr>
                <w:b/>
                <w:bCs/>
                <w:color w:val="000000"/>
                <w:sz w:val="22"/>
                <w:szCs w:val="22"/>
              </w:rPr>
              <w:t>2.3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3E0332" w14:textId="77777777" w:rsidR="00802F4A" w:rsidRPr="00326F20" w:rsidRDefault="00802F4A" w:rsidP="0030160E">
            <w:pPr>
              <w:rPr>
                <w:b/>
                <w:bCs/>
                <w:color w:val="000000"/>
                <w:sz w:val="22"/>
                <w:szCs w:val="22"/>
              </w:rPr>
            </w:pPr>
            <w:r w:rsidRPr="00326F20">
              <w:rPr>
                <w:b/>
                <w:bCs/>
                <w:color w:val="000000"/>
                <w:sz w:val="22"/>
                <w:szCs w:val="22"/>
              </w:rPr>
              <w:t>General Functionality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40D714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BE8728"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253DA6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523168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66E9297" w14:textId="77777777" w:rsidR="00802F4A" w:rsidRPr="00326F20" w:rsidRDefault="00802F4A" w:rsidP="0030160E">
            <w:pPr>
              <w:jc w:val="center"/>
              <w:rPr>
                <w:color w:val="000000"/>
                <w:sz w:val="22"/>
                <w:szCs w:val="22"/>
              </w:rPr>
            </w:pPr>
            <w:r w:rsidRPr="00326F20">
              <w:rPr>
                <w:color w:val="000000"/>
                <w:sz w:val="22"/>
                <w:szCs w:val="22"/>
              </w:rPr>
              <w:t>2.3.1</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FA4C1F" w14:textId="77777777" w:rsidR="00802F4A" w:rsidRPr="00326F20" w:rsidRDefault="00802F4A" w:rsidP="0030160E">
            <w:pPr>
              <w:rPr>
                <w:color w:val="000000"/>
                <w:sz w:val="22"/>
                <w:szCs w:val="22"/>
              </w:rPr>
            </w:pPr>
            <w:r w:rsidRPr="00326F20">
              <w:rPr>
                <w:color w:val="000000"/>
                <w:sz w:val="22"/>
                <w:szCs w:val="22"/>
              </w:rPr>
              <w:t>Time multiplexing/ de-multiplexing</w:t>
            </w:r>
            <w:r w:rsidRPr="00326F20">
              <w:rPr>
                <w:color w:val="000000"/>
                <w:sz w:val="22"/>
                <w:szCs w:val="22"/>
              </w:rPr>
              <w:br/>
              <w:t xml:space="preserve"> of all voice and data channels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F4733FA"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A1DB2E"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16259F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2FA3E90"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23134D" w14:textId="77777777" w:rsidR="00802F4A" w:rsidRPr="00326F20" w:rsidRDefault="00802F4A" w:rsidP="0030160E">
            <w:pPr>
              <w:jc w:val="center"/>
              <w:rPr>
                <w:color w:val="000000"/>
                <w:sz w:val="22"/>
                <w:szCs w:val="22"/>
              </w:rPr>
            </w:pPr>
            <w:r w:rsidRPr="00326F20">
              <w:rPr>
                <w:color w:val="000000"/>
                <w:sz w:val="22"/>
                <w:szCs w:val="22"/>
              </w:rPr>
              <w:t>2.3.2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A852E7" w14:textId="77777777" w:rsidR="00802F4A" w:rsidRPr="00326F20" w:rsidRDefault="00802F4A" w:rsidP="0030160E">
            <w:pPr>
              <w:rPr>
                <w:color w:val="000000"/>
                <w:sz w:val="22"/>
                <w:szCs w:val="22"/>
              </w:rPr>
            </w:pPr>
            <w:r w:rsidRPr="00326F20">
              <w:rPr>
                <w:color w:val="000000"/>
                <w:sz w:val="22"/>
                <w:szCs w:val="22"/>
              </w:rPr>
              <w:t>Sub rate data multiplexing based on</w:t>
            </w:r>
            <w:r w:rsidRPr="00326F20">
              <w:rPr>
                <w:color w:val="000000"/>
                <w:sz w:val="22"/>
                <w:szCs w:val="22"/>
              </w:rPr>
              <w:br/>
              <w:t xml:space="preserve"> ITU-T V-Series synch/a synch data</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815158"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1A663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9D1717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BB2C34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3F08D5" w14:textId="77777777" w:rsidR="00802F4A" w:rsidRPr="00326F20" w:rsidRDefault="00802F4A" w:rsidP="0030160E">
            <w:pPr>
              <w:jc w:val="center"/>
              <w:rPr>
                <w:color w:val="000000"/>
                <w:sz w:val="22"/>
                <w:szCs w:val="22"/>
              </w:rPr>
            </w:pPr>
            <w:r w:rsidRPr="00326F20">
              <w:rPr>
                <w:color w:val="000000"/>
                <w:sz w:val="22"/>
                <w:szCs w:val="22"/>
              </w:rPr>
              <w:t>2.3.3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42AA25" w14:textId="77777777" w:rsidR="00802F4A" w:rsidRPr="00326F20" w:rsidRDefault="00802F4A" w:rsidP="0030160E">
            <w:pPr>
              <w:rPr>
                <w:color w:val="000000"/>
                <w:sz w:val="22"/>
                <w:szCs w:val="22"/>
              </w:rPr>
            </w:pPr>
            <w:r w:rsidRPr="00326F20">
              <w:rPr>
                <w:color w:val="000000"/>
                <w:sz w:val="22"/>
                <w:szCs w:val="22"/>
              </w:rPr>
              <w:t xml:space="preserve">Cross-Connecting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863451"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91F054" w14:textId="77777777" w:rsidR="00802F4A" w:rsidRPr="00326F20" w:rsidRDefault="00802F4A" w:rsidP="0030160E">
            <w:pPr>
              <w:jc w:val="center"/>
              <w:rPr>
                <w:color w:val="000000"/>
                <w:sz w:val="22"/>
                <w:szCs w:val="22"/>
              </w:rPr>
            </w:pPr>
            <w:r w:rsidRPr="00326F20">
              <w:rPr>
                <w:color w:val="000000"/>
                <w:sz w:val="22"/>
                <w:szCs w:val="22"/>
              </w:rPr>
              <w:t>at n×64 Kbps, 64 Kbps,</w:t>
            </w:r>
            <w:r w:rsidRPr="00326F20">
              <w:rPr>
                <w:color w:val="000000"/>
                <w:sz w:val="22"/>
                <w:szCs w:val="22"/>
              </w:rPr>
              <w:br/>
              <w:t xml:space="preserve"> Time Slot and Bit levels</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2BD8561"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A6F3D8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FABAB0" w14:textId="77777777" w:rsidR="00802F4A" w:rsidRPr="00326F20" w:rsidRDefault="00802F4A" w:rsidP="0030160E">
            <w:pPr>
              <w:jc w:val="center"/>
              <w:rPr>
                <w:color w:val="000000"/>
                <w:sz w:val="22"/>
                <w:szCs w:val="22"/>
              </w:rPr>
            </w:pPr>
            <w:r w:rsidRPr="00326F20">
              <w:rPr>
                <w:color w:val="000000"/>
                <w:sz w:val="22"/>
                <w:szCs w:val="22"/>
              </w:rPr>
              <w:t>2.3.4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4D8AC61" w14:textId="77777777" w:rsidR="00802F4A" w:rsidRPr="00326F20" w:rsidRDefault="00802F4A" w:rsidP="0030160E">
            <w:pPr>
              <w:rPr>
                <w:color w:val="000000"/>
                <w:sz w:val="22"/>
                <w:szCs w:val="22"/>
              </w:rPr>
            </w:pPr>
            <w:r w:rsidRPr="00326F20">
              <w:rPr>
                <w:color w:val="000000"/>
                <w:sz w:val="22"/>
                <w:szCs w:val="22"/>
              </w:rPr>
              <w:t>Cross-connect capacity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759F92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B826F0"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BA6988"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F08A35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8995570" w14:textId="77777777" w:rsidR="00802F4A" w:rsidRPr="00326F20" w:rsidRDefault="00802F4A" w:rsidP="0030160E">
            <w:pPr>
              <w:jc w:val="center"/>
              <w:rPr>
                <w:color w:val="000000"/>
                <w:sz w:val="22"/>
                <w:szCs w:val="22"/>
              </w:rPr>
            </w:pPr>
            <w:r w:rsidRPr="00326F20">
              <w:rPr>
                <w:color w:val="000000"/>
                <w:sz w:val="22"/>
                <w:szCs w:val="22"/>
              </w:rPr>
              <w:t>2.3.5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D6F9643" w14:textId="77777777" w:rsidR="00802F4A" w:rsidRPr="00326F20" w:rsidRDefault="00802F4A" w:rsidP="0030160E">
            <w:pPr>
              <w:rPr>
                <w:color w:val="000000"/>
                <w:sz w:val="22"/>
                <w:szCs w:val="22"/>
              </w:rPr>
            </w:pPr>
            <w:r w:rsidRPr="00326F20">
              <w:rPr>
                <w:color w:val="000000"/>
                <w:sz w:val="22"/>
                <w:szCs w:val="22"/>
              </w:rPr>
              <w:t>Drop/Insert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E4437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FCC568" w14:textId="77777777" w:rsidR="00802F4A" w:rsidRPr="00326F20" w:rsidRDefault="00802F4A" w:rsidP="0030160E">
            <w:pPr>
              <w:jc w:val="center"/>
              <w:rPr>
                <w:color w:val="000000"/>
                <w:sz w:val="22"/>
                <w:szCs w:val="22"/>
              </w:rPr>
            </w:pPr>
            <w:r w:rsidRPr="00326F20">
              <w:rPr>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B2E01D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502F19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700AF7" w14:textId="77777777" w:rsidR="00802F4A" w:rsidRPr="00326F20" w:rsidRDefault="00802F4A" w:rsidP="0030160E">
            <w:pPr>
              <w:jc w:val="center"/>
              <w:rPr>
                <w:color w:val="000000"/>
                <w:sz w:val="22"/>
                <w:szCs w:val="22"/>
              </w:rPr>
            </w:pPr>
            <w:r w:rsidRPr="00326F20">
              <w:rPr>
                <w:color w:val="000000"/>
                <w:sz w:val="22"/>
                <w:szCs w:val="22"/>
              </w:rPr>
              <w:t>2.3.6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617A07" w14:textId="77777777" w:rsidR="00802F4A" w:rsidRPr="00326F20" w:rsidRDefault="00802F4A" w:rsidP="0030160E">
            <w:pPr>
              <w:rPr>
                <w:color w:val="000000"/>
                <w:sz w:val="22"/>
                <w:szCs w:val="22"/>
              </w:rPr>
            </w:pPr>
            <w:r w:rsidRPr="00326F20">
              <w:rPr>
                <w:color w:val="000000"/>
                <w:sz w:val="22"/>
                <w:szCs w:val="22"/>
              </w:rPr>
              <w:t>IP routing</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8931F4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F23E499" w14:textId="77777777" w:rsidR="00802F4A" w:rsidRPr="00326F20" w:rsidRDefault="00802F4A" w:rsidP="0030160E">
            <w:pPr>
              <w:jc w:val="center"/>
              <w:rPr>
                <w:color w:val="000000"/>
                <w:sz w:val="22"/>
                <w:szCs w:val="22"/>
              </w:rPr>
            </w:pPr>
            <w:r w:rsidRPr="00326F20">
              <w:rPr>
                <w:color w:val="000000"/>
                <w:sz w:val="22"/>
                <w:szCs w:val="22"/>
              </w:rPr>
              <w:t>Optional</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F059A7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602F19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FAF018" w14:textId="77777777" w:rsidR="00802F4A" w:rsidRPr="00326F20" w:rsidRDefault="00802F4A" w:rsidP="0030160E">
            <w:pPr>
              <w:jc w:val="center"/>
              <w:rPr>
                <w:color w:val="000000"/>
                <w:sz w:val="22"/>
                <w:szCs w:val="22"/>
              </w:rPr>
            </w:pPr>
            <w:r w:rsidRPr="00326F20">
              <w:rPr>
                <w:color w:val="000000"/>
                <w:sz w:val="22"/>
                <w:szCs w:val="22"/>
              </w:rPr>
              <w:t>2.3.7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D99214" w14:textId="77777777" w:rsidR="00802F4A" w:rsidRPr="00326F20" w:rsidRDefault="00802F4A" w:rsidP="0030160E">
            <w:pPr>
              <w:rPr>
                <w:color w:val="000000"/>
                <w:sz w:val="22"/>
                <w:szCs w:val="22"/>
              </w:rPr>
            </w:pPr>
            <w:r w:rsidRPr="00326F20">
              <w:rPr>
                <w:color w:val="000000"/>
                <w:sz w:val="22"/>
                <w:szCs w:val="22"/>
              </w:rPr>
              <w:t>VF operation</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2C5B613"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E6C235" w14:textId="77777777" w:rsidR="00802F4A" w:rsidRPr="00326F20" w:rsidRDefault="00802F4A" w:rsidP="0030160E">
            <w:pPr>
              <w:jc w:val="center"/>
              <w:rPr>
                <w:color w:val="000000"/>
                <w:sz w:val="22"/>
                <w:szCs w:val="22"/>
              </w:rPr>
            </w:pPr>
            <w:r w:rsidRPr="00326F20">
              <w:rPr>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0B54ACA"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45C8969B"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F9F469" w14:textId="77777777" w:rsidR="00802F4A" w:rsidRPr="00326F20" w:rsidRDefault="00802F4A" w:rsidP="0030160E">
            <w:pPr>
              <w:jc w:val="center"/>
              <w:rPr>
                <w:color w:val="000000"/>
                <w:sz w:val="22"/>
                <w:szCs w:val="22"/>
              </w:rPr>
            </w:pPr>
            <w:r w:rsidRPr="00326F20">
              <w:rPr>
                <w:color w:val="000000"/>
                <w:sz w:val="22"/>
                <w:szCs w:val="22"/>
              </w:rPr>
              <w:t>2.3.8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522247B" w14:textId="77777777" w:rsidR="00802F4A" w:rsidRPr="00326F20" w:rsidRDefault="00802F4A" w:rsidP="0030160E">
            <w:pPr>
              <w:rPr>
                <w:color w:val="000000"/>
                <w:sz w:val="22"/>
                <w:szCs w:val="22"/>
              </w:rPr>
            </w:pPr>
            <w:r w:rsidRPr="00326F20">
              <w:rPr>
                <w:color w:val="000000"/>
                <w:sz w:val="22"/>
                <w:szCs w:val="22"/>
              </w:rPr>
              <w:t>Signaling</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9DE4F5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096691C" w14:textId="77777777" w:rsidR="00802F4A" w:rsidRPr="00326F20" w:rsidRDefault="00802F4A" w:rsidP="0030160E">
            <w:pPr>
              <w:jc w:val="center"/>
              <w:rPr>
                <w:color w:val="000000"/>
                <w:sz w:val="22"/>
                <w:szCs w:val="22"/>
              </w:rPr>
            </w:pPr>
            <w:r w:rsidRPr="00326F20">
              <w:rPr>
                <w:color w:val="000000"/>
                <w:sz w:val="22"/>
                <w:szCs w:val="22"/>
              </w:rPr>
              <w:t>  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54B535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EDB3E9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469106" w14:textId="77777777" w:rsidR="00802F4A" w:rsidRPr="00326F20" w:rsidRDefault="00802F4A" w:rsidP="0030160E">
            <w:pPr>
              <w:jc w:val="center"/>
              <w:rPr>
                <w:color w:val="000000"/>
                <w:sz w:val="22"/>
                <w:szCs w:val="22"/>
              </w:rPr>
            </w:pPr>
            <w:r w:rsidRPr="00326F20">
              <w:rPr>
                <w:color w:val="000000"/>
                <w:sz w:val="22"/>
                <w:szCs w:val="22"/>
              </w:rPr>
              <w:t>2.3.9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D366F6B" w14:textId="77777777" w:rsidR="00802F4A" w:rsidRPr="00326F20" w:rsidRDefault="00802F4A" w:rsidP="0030160E">
            <w:pPr>
              <w:rPr>
                <w:color w:val="000000"/>
                <w:sz w:val="22"/>
                <w:szCs w:val="22"/>
              </w:rPr>
            </w:pPr>
            <w:r w:rsidRPr="00326F20">
              <w:rPr>
                <w:color w:val="000000"/>
                <w:sz w:val="22"/>
                <w:szCs w:val="22"/>
              </w:rPr>
              <w:t xml:space="preserve">Transmission delay </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C5D2659" w14:textId="77777777" w:rsidR="00802F4A" w:rsidRPr="00326F20" w:rsidRDefault="00802F4A" w:rsidP="0030160E">
            <w:pPr>
              <w:jc w:val="center"/>
              <w:rPr>
                <w:color w:val="000000"/>
                <w:sz w:val="22"/>
                <w:szCs w:val="22"/>
              </w:rPr>
            </w:pPr>
            <w:r w:rsidRPr="00326F20">
              <w:rPr>
                <w:color w:val="000000"/>
                <w:sz w:val="22"/>
                <w:szCs w:val="22"/>
              </w:rPr>
              <w:t>µs</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95134D" w14:textId="77777777" w:rsidR="00802F4A" w:rsidRPr="00326F20" w:rsidRDefault="00802F4A" w:rsidP="0030160E">
            <w:pPr>
              <w:jc w:val="center"/>
              <w:rPr>
                <w:color w:val="000000"/>
                <w:sz w:val="22"/>
                <w:szCs w:val="22"/>
              </w:rPr>
            </w:pPr>
            <w:r w:rsidRPr="00326F20">
              <w:rPr>
                <w:color w:val="000000"/>
                <w:sz w:val="22"/>
                <w:szCs w:val="22"/>
              </w:rPr>
              <w:t xml:space="preserve"> &lt;250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E124B2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E3B23F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FCEBB7" w14:textId="77777777" w:rsidR="00802F4A" w:rsidRPr="00326F20" w:rsidRDefault="00802F4A" w:rsidP="0030160E">
            <w:pPr>
              <w:jc w:val="center"/>
              <w:rPr>
                <w:b/>
                <w:bCs/>
                <w:color w:val="000000"/>
                <w:sz w:val="22"/>
                <w:szCs w:val="22"/>
              </w:rPr>
            </w:pPr>
            <w:r w:rsidRPr="00326F20">
              <w:rPr>
                <w:b/>
                <w:bCs/>
                <w:color w:val="000000"/>
                <w:sz w:val="22"/>
                <w:szCs w:val="22"/>
              </w:rPr>
              <w:t>2.4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EBA28C" w14:textId="77777777" w:rsidR="00802F4A" w:rsidRPr="00326F20" w:rsidRDefault="00802F4A" w:rsidP="0030160E">
            <w:pPr>
              <w:rPr>
                <w:b/>
                <w:bCs/>
                <w:color w:val="000000"/>
                <w:sz w:val="22"/>
                <w:szCs w:val="22"/>
              </w:rPr>
            </w:pPr>
            <w:r w:rsidRPr="00326F20">
              <w:rPr>
                <w:b/>
                <w:bCs/>
                <w:color w:val="000000"/>
                <w:sz w:val="22"/>
                <w:szCs w:val="22"/>
              </w:rPr>
              <w:t>Line Interface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C7B13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E7964D"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7DEEB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E1BE99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E08E61" w14:textId="77777777" w:rsidR="00802F4A" w:rsidRPr="00326F20" w:rsidRDefault="00802F4A" w:rsidP="0030160E">
            <w:pPr>
              <w:jc w:val="center"/>
              <w:rPr>
                <w:color w:val="000000"/>
                <w:sz w:val="22"/>
                <w:szCs w:val="22"/>
              </w:rPr>
            </w:pPr>
            <w:r w:rsidRPr="00326F20">
              <w:rPr>
                <w:color w:val="000000"/>
                <w:sz w:val="22"/>
                <w:szCs w:val="22"/>
              </w:rPr>
              <w:t>2.4.1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C3079C" w14:textId="77777777" w:rsidR="00802F4A" w:rsidRPr="00326F20" w:rsidRDefault="00802F4A" w:rsidP="0030160E">
            <w:pPr>
              <w:rPr>
                <w:color w:val="000000"/>
                <w:sz w:val="22"/>
                <w:szCs w:val="22"/>
              </w:rPr>
            </w:pPr>
            <w:r w:rsidRPr="00326F20">
              <w:rPr>
                <w:color w:val="000000"/>
                <w:sz w:val="22"/>
                <w:szCs w:val="22"/>
              </w:rPr>
              <w:t>E1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707ECD9"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616205D" w14:textId="77777777" w:rsidR="00802F4A" w:rsidRPr="00326F20" w:rsidRDefault="00802F4A" w:rsidP="0030160E">
            <w:pPr>
              <w:jc w:val="center"/>
              <w:rPr>
                <w:color w:val="000000"/>
                <w:sz w:val="22"/>
                <w:szCs w:val="22"/>
              </w:rPr>
            </w:pPr>
            <w:r w:rsidRPr="00326F20">
              <w:rPr>
                <w:color w:val="000000"/>
                <w:sz w:val="22"/>
                <w:szCs w:val="22"/>
              </w:rPr>
              <w:t>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9E4805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6392623"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FDDF072" w14:textId="77777777" w:rsidR="00802F4A" w:rsidRPr="00326F20" w:rsidRDefault="00802F4A" w:rsidP="0030160E">
            <w:pPr>
              <w:jc w:val="center"/>
              <w:rPr>
                <w:color w:val="000000"/>
                <w:sz w:val="22"/>
                <w:szCs w:val="22"/>
              </w:rPr>
            </w:pPr>
            <w:r w:rsidRPr="00326F20">
              <w:rPr>
                <w:color w:val="000000"/>
                <w:sz w:val="22"/>
                <w:szCs w:val="22"/>
              </w:rPr>
              <w:t>2.4.2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05E1909" w14:textId="77777777" w:rsidR="00802F4A" w:rsidRPr="00326F20" w:rsidRDefault="00802F4A" w:rsidP="0030160E">
            <w:pPr>
              <w:rPr>
                <w:color w:val="000000"/>
                <w:sz w:val="22"/>
                <w:szCs w:val="22"/>
              </w:rPr>
            </w:pPr>
            <w:r w:rsidRPr="00326F20">
              <w:rPr>
                <w:color w:val="000000"/>
                <w:sz w:val="22"/>
                <w:szCs w:val="22"/>
              </w:rPr>
              <w:t>STM1</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4F33D0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278BEFD" w14:textId="77777777" w:rsidR="00802F4A" w:rsidRPr="00326F20" w:rsidRDefault="00802F4A" w:rsidP="0030160E">
            <w:pPr>
              <w:jc w:val="center"/>
              <w:rPr>
                <w:color w:val="000000"/>
                <w:sz w:val="22"/>
                <w:szCs w:val="22"/>
              </w:rPr>
            </w:pPr>
            <w:r w:rsidRPr="00326F20">
              <w:rPr>
                <w:color w:val="000000"/>
                <w:sz w:val="22"/>
                <w:szCs w:val="22"/>
              </w:rPr>
              <w:t>Advantage</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D439F0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9215DE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78EEF2" w14:textId="77777777" w:rsidR="00802F4A" w:rsidRPr="00326F20" w:rsidRDefault="00802F4A" w:rsidP="0030160E">
            <w:pPr>
              <w:jc w:val="center"/>
              <w:rPr>
                <w:b/>
                <w:bCs/>
                <w:color w:val="000000"/>
                <w:sz w:val="22"/>
                <w:szCs w:val="22"/>
              </w:rPr>
            </w:pPr>
            <w:r w:rsidRPr="00326F20">
              <w:rPr>
                <w:b/>
                <w:bCs/>
                <w:color w:val="000000"/>
                <w:sz w:val="22"/>
                <w:szCs w:val="22"/>
              </w:rPr>
              <w:t>2.5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7398C5" w14:textId="77777777" w:rsidR="00802F4A" w:rsidRPr="00326F20" w:rsidRDefault="00802F4A" w:rsidP="0030160E">
            <w:pPr>
              <w:rPr>
                <w:b/>
                <w:bCs/>
                <w:color w:val="000000"/>
                <w:sz w:val="22"/>
                <w:szCs w:val="22"/>
              </w:rPr>
            </w:pPr>
            <w:r w:rsidRPr="00326F20">
              <w:rPr>
                <w:b/>
                <w:bCs/>
                <w:color w:val="000000"/>
                <w:sz w:val="22"/>
                <w:szCs w:val="22"/>
              </w:rPr>
              <w:t>Interfaces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0B8BC1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A15C329"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FECC3D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D168C1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01B4DB0" w14:textId="77777777" w:rsidR="00802F4A" w:rsidRPr="00326F20" w:rsidRDefault="00802F4A" w:rsidP="0030160E">
            <w:pPr>
              <w:jc w:val="center"/>
              <w:rPr>
                <w:color w:val="000000"/>
                <w:sz w:val="22"/>
                <w:szCs w:val="22"/>
              </w:rPr>
            </w:pPr>
            <w:r w:rsidRPr="00326F20">
              <w:rPr>
                <w:color w:val="000000"/>
                <w:sz w:val="22"/>
                <w:szCs w:val="22"/>
              </w:rPr>
              <w:t>2.5.1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8047AF" w14:textId="77777777" w:rsidR="00802F4A" w:rsidRPr="00326F20" w:rsidRDefault="00802F4A" w:rsidP="0030160E">
            <w:pPr>
              <w:rPr>
                <w:color w:val="000000"/>
                <w:sz w:val="22"/>
                <w:szCs w:val="22"/>
              </w:rPr>
            </w:pPr>
            <w:r w:rsidRPr="00326F20">
              <w:rPr>
                <w:color w:val="000000"/>
                <w:sz w:val="22"/>
                <w:szCs w:val="22"/>
              </w:rPr>
              <w:t>6 wire E&amp;M signaling with ring generator</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4AC9E2"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2FBD9E"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08A1A1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1D24DE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50A0623" w14:textId="77777777" w:rsidR="00802F4A" w:rsidRPr="00326F20" w:rsidRDefault="00802F4A" w:rsidP="0030160E">
            <w:pPr>
              <w:jc w:val="center"/>
              <w:rPr>
                <w:color w:val="000000"/>
                <w:sz w:val="22"/>
                <w:szCs w:val="22"/>
              </w:rPr>
            </w:pPr>
            <w:r w:rsidRPr="00326F20">
              <w:rPr>
                <w:color w:val="000000"/>
                <w:sz w:val="22"/>
                <w:szCs w:val="22"/>
              </w:rPr>
              <w:t>2.5.2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9A18C5" w14:textId="77777777" w:rsidR="00802F4A" w:rsidRPr="00326F20" w:rsidRDefault="00802F4A" w:rsidP="0030160E">
            <w:pPr>
              <w:rPr>
                <w:color w:val="000000"/>
                <w:sz w:val="22"/>
                <w:szCs w:val="22"/>
              </w:rPr>
            </w:pPr>
            <w:r w:rsidRPr="00326F20">
              <w:rPr>
                <w:color w:val="000000"/>
                <w:sz w:val="22"/>
                <w:szCs w:val="22"/>
              </w:rPr>
              <w:t xml:space="preserve">2 wire voice channel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B53646"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8F00D3F"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C39006D"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3DEAED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C0498DF" w14:textId="77777777" w:rsidR="00802F4A" w:rsidRPr="00326F20" w:rsidRDefault="00802F4A" w:rsidP="0030160E">
            <w:pPr>
              <w:jc w:val="center"/>
              <w:rPr>
                <w:color w:val="000000"/>
                <w:sz w:val="22"/>
                <w:szCs w:val="22"/>
              </w:rPr>
            </w:pPr>
            <w:r w:rsidRPr="00326F20">
              <w:rPr>
                <w:color w:val="000000"/>
                <w:sz w:val="22"/>
                <w:szCs w:val="22"/>
              </w:rPr>
              <w:t>2.5.3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769950E" w14:textId="77777777" w:rsidR="00802F4A" w:rsidRPr="00326F20" w:rsidRDefault="00802F4A" w:rsidP="0030160E">
            <w:pPr>
              <w:rPr>
                <w:color w:val="000000"/>
                <w:sz w:val="22"/>
                <w:szCs w:val="22"/>
              </w:rPr>
            </w:pPr>
            <w:r w:rsidRPr="00326F20">
              <w:rPr>
                <w:color w:val="000000"/>
                <w:sz w:val="22"/>
                <w:szCs w:val="22"/>
              </w:rPr>
              <w:t>FXO/FXS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887FF18"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45220B9"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DBE2D5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5A97AF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0E70D9B" w14:textId="77777777" w:rsidR="00802F4A" w:rsidRPr="00326F20" w:rsidRDefault="00802F4A" w:rsidP="0030160E">
            <w:pPr>
              <w:jc w:val="center"/>
              <w:rPr>
                <w:color w:val="000000"/>
                <w:sz w:val="22"/>
                <w:szCs w:val="22"/>
              </w:rPr>
            </w:pPr>
            <w:r w:rsidRPr="00326F20">
              <w:rPr>
                <w:color w:val="000000"/>
                <w:sz w:val="22"/>
                <w:szCs w:val="22"/>
              </w:rPr>
              <w:lastRenderedPageBreak/>
              <w:t>2.5.4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01CB6D" w14:textId="77777777" w:rsidR="00802F4A" w:rsidRPr="006F3378" w:rsidRDefault="00802F4A" w:rsidP="0030160E">
            <w:pPr>
              <w:rPr>
                <w:color w:val="000000"/>
                <w:sz w:val="22"/>
                <w:szCs w:val="22"/>
                <w:lang w:val="fr-FR"/>
                <w:rPrChange w:id="55" w:author="Mwasaha N. Mwangudza" w:date="2024-01-19T09:39:00Z">
                  <w:rPr>
                    <w:color w:val="000000"/>
                    <w:sz w:val="22"/>
                    <w:szCs w:val="22"/>
                  </w:rPr>
                </w:rPrChange>
              </w:rPr>
            </w:pPr>
            <w:r w:rsidRPr="006F3378">
              <w:rPr>
                <w:color w:val="000000"/>
                <w:sz w:val="22"/>
                <w:szCs w:val="22"/>
                <w:lang w:val="fr-FR"/>
                <w:rPrChange w:id="56" w:author="Mwasaha N. Mwangudza" w:date="2024-01-19T09:39:00Z">
                  <w:rPr>
                    <w:color w:val="000000"/>
                    <w:sz w:val="22"/>
                    <w:szCs w:val="22"/>
                  </w:rPr>
                </w:rPrChange>
              </w:rPr>
              <w:t>0.3-64 Kbps Sync./Async. V.24/V.28</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E5DF73" w14:textId="77777777" w:rsidR="00802F4A" w:rsidRPr="006F3378" w:rsidRDefault="00802F4A" w:rsidP="0030160E">
            <w:pPr>
              <w:jc w:val="center"/>
              <w:rPr>
                <w:color w:val="000000"/>
                <w:sz w:val="22"/>
                <w:szCs w:val="22"/>
                <w:lang w:val="fr-FR"/>
                <w:rPrChange w:id="57" w:author="Mwasaha N. Mwangudza" w:date="2024-01-19T09:39:00Z">
                  <w:rPr>
                    <w:color w:val="000000"/>
                    <w:sz w:val="22"/>
                    <w:szCs w:val="22"/>
                  </w:rPr>
                </w:rPrChange>
              </w:rPr>
            </w:pPr>
            <w:r w:rsidRPr="006F3378">
              <w:rPr>
                <w:color w:val="000000"/>
                <w:sz w:val="22"/>
                <w:szCs w:val="22"/>
                <w:lang w:val="fr-FR"/>
                <w:rPrChange w:id="58" w:author="Mwasaha N. Mwangudza" w:date="2024-01-19T09:39:00Z">
                  <w:rPr>
                    <w:color w:val="000000"/>
                    <w:sz w:val="22"/>
                    <w:szCs w:val="22"/>
                  </w:rPr>
                </w:rPrChange>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BA2A39"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7F2B8D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F2DDC2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DF9A1D" w14:textId="77777777" w:rsidR="00802F4A" w:rsidRPr="00326F20" w:rsidRDefault="00802F4A" w:rsidP="0030160E">
            <w:pPr>
              <w:jc w:val="center"/>
              <w:rPr>
                <w:color w:val="000000"/>
                <w:sz w:val="22"/>
                <w:szCs w:val="22"/>
              </w:rPr>
            </w:pPr>
            <w:r w:rsidRPr="00326F20">
              <w:rPr>
                <w:color w:val="000000"/>
                <w:sz w:val="22"/>
                <w:szCs w:val="22"/>
              </w:rPr>
              <w:t>2.5.5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284DD0" w14:textId="77777777" w:rsidR="00802F4A" w:rsidRPr="00326F20" w:rsidRDefault="00802F4A" w:rsidP="0030160E">
            <w:pPr>
              <w:rPr>
                <w:color w:val="000000"/>
                <w:sz w:val="22"/>
                <w:szCs w:val="22"/>
              </w:rPr>
            </w:pPr>
            <w:r w:rsidRPr="00326F20">
              <w:rPr>
                <w:color w:val="000000"/>
                <w:sz w:val="22"/>
                <w:szCs w:val="22"/>
              </w:rPr>
              <w:t xml:space="preserve">N × 64 Kbps Sync./Async.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3DE10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BEEB9C9" w14:textId="77777777" w:rsidR="00802F4A" w:rsidRPr="00326F20" w:rsidRDefault="00802F4A" w:rsidP="0030160E">
            <w:pPr>
              <w:jc w:val="center"/>
              <w:rPr>
                <w:color w:val="000000"/>
                <w:sz w:val="22"/>
                <w:szCs w:val="22"/>
              </w:rPr>
            </w:pPr>
            <w:r w:rsidRPr="00326F20">
              <w:rPr>
                <w:color w:val="000000"/>
                <w:sz w:val="22"/>
                <w:szCs w:val="22"/>
              </w:rPr>
              <w:t xml:space="preserve"> 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05A319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88C9A9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D62A924" w14:textId="77777777" w:rsidR="00802F4A" w:rsidRPr="00326F20" w:rsidRDefault="00802F4A" w:rsidP="0030160E">
            <w:pPr>
              <w:jc w:val="center"/>
              <w:rPr>
                <w:color w:val="000000"/>
                <w:sz w:val="22"/>
                <w:szCs w:val="22"/>
              </w:rPr>
            </w:pPr>
            <w:r w:rsidRPr="00326F20">
              <w:rPr>
                <w:color w:val="000000"/>
                <w:sz w:val="22"/>
                <w:szCs w:val="22"/>
              </w:rPr>
              <w:t>2.5.6</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CFFAB09" w14:textId="77777777" w:rsidR="00802F4A" w:rsidRPr="00326F20" w:rsidRDefault="00802F4A" w:rsidP="0030160E">
            <w:pPr>
              <w:rPr>
                <w:color w:val="000000"/>
                <w:sz w:val="22"/>
                <w:szCs w:val="22"/>
              </w:rPr>
            </w:pPr>
            <w:r w:rsidRPr="00326F20">
              <w:rPr>
                <w:color w:val="000000"/>
                <w:sz w:val="22"/>
                <w:szCs w:val="22"/>
              </w:rPr>
              <w:t>RS-232, RS-485</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75153C1"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070B00"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73DCA7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6AB9EC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141DAD" w14:textId="77777777" w:rsidR="00802F4A" w:rsidRPr="00326F20" w:rsidRDefault="00802F4A" w:rsidP="0030160E">
            <w:pPr>
              <w:jc w:val="center"/>
              <w:rPr>
                <w:color w:val="000000"/>
                <w:sz w:val="22"/>
                <w:szCs w:val="22"/>
              </w:rPr>
            </w:pPr>
            <w:r w:rsidRPr="00326F20">
              <w:rPr>
                <w:color w:val="000000"/>
                <w:sz w:val="22"/>
                <w:szCs w:val="22"/>
              </w:rPr>
              <w:t>2.5.7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C348DE" w14:textId="77777777" w:rsidR="00802F4A" w:rsidRPr="00326F20" w:rsidRDefault="00802F4A" w:rsidP="0030160E">
            <w:pPr>
              <w:rPr>
                <w:color w:val="000000"/>
                <w:sz w:val="22"/>
                <w:szCs w:val="22"/>
              </w:rPr>
            </w:pPr>
            <w:r w:rsidRPr="00326F20">
              <w:rPr>
                <w:color w:val="000000"/>
                <w:sz w:val="22"/>
                <w:szCs w:val="22"/>
              </w:rPr>
              <w:t>Ethernet</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1CF506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4B6A02" w14:textId="77777777" w:rsidR="00802F4A" w:rsidRPr="00326F20" w:rsidRDefault="00802F4A" w:rsidP="0030160E">
            <w:pPr>
              <w:jc w:val="center"/>
              <w:rPr>
                <w:color w:val="000000"/>
                <w:sz w:val="22"/>
                <w:szCs w:val="22"/>
              </w:rPr>
            </w:pPr>
            <w:r w:rsidRPr="00326F20">
              <w:rPr>
                <w:color w:val="000000"/>
                <w:sz w:val="22"/>
                <w:szCs w:val="22"/>
              </w:rPr>
              <w:t>  Required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2EC79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9A26677"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0F83276" w14:textId="77777777" w:rsidR="00802F4A" w:rsidRPr="00326F20" w:rsidRDefault="00802F4A" w:rsidP="0030160E">
            <w:pPr>
              <w:jc w:val="center"/>
              <w:rPr>
                <w:b/>
                <w:bCs/>
                <w:color w:val="000000"/>
                <w:sz w:val="22"/>
                <w:szCs w:val="22"/>
              </w:rPr>
            </w:pPr>
            <w:r w:rsidRPr="00326F20">
              <w:rPr>
                <w:b/>
                <w:bCs/>
                <w:color w:val="000000"/>
                <w:sz w:val="22"/>
                <w:szCs w:val="22"/>
              </w:rPr>
              <w:t>2.6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B48261" w14:textId="77777777" w:rsidR="00802F4A" w:rsidRPr="00326F20" w:rsidRDefault="00802F4A" w:rsidP="0030160E">
            <w:pPr>
              <w:rPr>
                <w:b/>
                <w:bCs/>
                <w:color w:val="000000"/>
                <w:sz w:val="22"/>
                <w:szCs w:val="22"/>
              </w:rPr>
            </w:pPr>
            <w:r w:rsidRPr="00326F20">
              <w:rPr>
                <w:b/>
                <w:bCs/>
                <w:color w:val="000000"/>
                <w:sz w:val="22"/>
                <w:szCs w:val="22"/>
              </w:rPr>
              <w:t xml:space="preserve">Redundancy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3FA8ED7"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E46B282"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3B0E5B"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27B251D"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41BFEB" w14:textId="77777777" w:rsidR="00802F4A" w:rsidRPr="00326F20" w:rsidRDefault="00802F4A" w:rsidP="0030160E">
            <w:pPr>
              <w:jc w:val="center"/>
              <w:rPr>
                <w:color w:val="000000"/>
                <w:sz w:val="22"/>
                <w:szCs w:val="22"/>
              </w:rPr>
            </w:pPr>
            <w:r w:rsidRPr="00326F20">
              <w:rPr>
                <w:color w:val="000000"/>
                <w:sz w:val="22"/>
                <w:szCs w:val="22"/>
              </w:rPr>
              <w:t>2.6.1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36C684C" w14:textId="77777777" w:rsidR="00802F4A" w:rsidRPr="00326F20" w:rsidRDefault="00802F4A" w:rsidP="0030160E">
            <w:pPr>
              <w:rPr>
                <w:color w:val="000000"/>
                <w:sz w:val="22"/>
                <w:szCs w:val="22"/>
              </w:rPr>
            </w:pPr>
            <w:r w:rsidRPr="00326F20">
              <w:rPr>
                <w:color w:val="000000"/>
                <w:sz w:val="22"/>
                <w:szCs w:val="22"/>
              </w:rPr>
              <w:t>Line card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0EA01D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C55E4A9"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31E06B" w14:textId="77777777" w:rsidR="00802F4A" w:rsidRPr="00326F20" w:rsidRDefault="00802F4A" w:rsidP="0030160E">
            <w:pPr>
              <w:jc w:val="center"/>
              <w:rPr>
                <w:b/>
                <w:bCs/>
                <w:color w:val="000000"/>
                <w:sz w:val="22"/>
                <w:szCs w:val="22"/>
              </w:rPr>
            </w:pPr>
            <w:r w:rsidRPr="00326F20">
              <w:rPr>
                <w:b/>
                <w:bCs/>
                <w:color w:val="000000"/>
                <w:sz w:val="22"/>
                <w:szCs w:val="22"/>
              </w:rPr>
              <w:t> </w:t>
            </w:r>
          </w:p>
        </w:tc>
      </w:tr>
      <w:tr w:rsidR="00802F4A" w:rsidRPr="00326F20" w14:paraId="3799EF0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4BA4E0" w14:textId="77777777" w:rsidR="00802F4A" w:rsidRPr="00326F20" w:rsidRDefault="00802F4A" w:rsidP="0030160E">
            <w:pPr>
              <w:jc w:val="center"/>
              <w:rPr>
                <w:color w:val="000000"/>
                <w:sz w:val="22"/>
                <w:szCs w:val="22"/>
              </w:rPr>
            </w:pPr>
            <w:r w:rsidRPr="00326F20">
              <w:rPr>
                <w:color w:val="000000"/>
                <w:sz w:val="22"/>
                <w:szCs w:val="22"/>
              </w:rPr>
              <w:t>2.6.2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00E8F6" w14:textId="77777777" w:rsidR="00802F4A" w:rsidRPr="00326F20" w:rsidRDefault="00802F4A" w:rsidP="0030160E">
            <w:pPr>
              <w:rPr>
                <w:color w:val="000000"/>
                <w:sz w:val="22"/>
                <w:szCs w:val="22"/>
              </w:rPr>
            </w:pPr>
            <w:r w:rsidRPr="00326F20">
              <w:rPr>
                <w:color w:val="000000"/>
                <w:sz w:val="22"/>
                <w:szCs w:val="22"/>
              </w:rPr>
              <w:t>Power Supply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BF5F90F"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660B088"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661237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7D5070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772FFB6" w14:textId="77777777" w:rsidR="00802F4A" w:rsidRPr="00326F20" w:rsidRDefault="00802F4A" w:rsidP="0030160E">
            <w:pPr>
              <w:jc w:val="center"/>
              <w:rPr>
                <w:color w:val="000000"/>
                <w:sz w:val="22"/>
                <w:szCs w:val="22"/>
              </w:rPr>
            </w:pPr>
            <w:r w:rsidRPr="00326F20">
              <w:rPr>
                <w:color w:val="000000"/>
                <w:sz w:val="22"/>
                <w:szCs w:val="22"/>
              </w:rPr>
              <w:t>2.6.3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C8B6BF" w14:textId="77777777" w:rsidR="00802F4A" w:rsidRPr="00326F20" w:rsidRDefault="00802F4A" w:rsidP="0030160E">
            <w:pPr>
              <w:rPr>
                <w:color w:val="000000"/>
                <w:sz w:val="22"/>
                <w:szCs w:val="22"/>
              </w:rPr>
            </w:pPr>
            <w:r w:rsidRPr="00326F20">
              <w:rPr>
                <w:color w:val="000000"/>
                <w:sz w:val="22"/>
                <w:szCs w:val="22"/>
              </w:rPr>
              <w:t>Cross Connection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C1777C2"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5A140F"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49C0785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6C91A4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7A9F0F" w14:textId="77777777" w:rsidR="00802F4A" w:rsidRPr="00326F20" w:rsidRDefault="00802F4A" w:rsidP="0030160E">
            <w:pPr>
              <w:jc w:val="center"/>
              <w:rPr>
                <w:color w:val="000000"/>
                <w:sz w:val="22"/>
                <w:szCs w:val="22"/>
              </w:rPr>
            </w:pPr>
            <w:r w:rsidRPr="00326F20">
              <w:rPr>
                <w:color w:val="000000"/>
                <w:sz w:val="22"/>
                <w:szCs w:val="22"/>
              </w:rPr>
              <w:t>2.6.4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34D94A" w14:textId="77777777" w:rsidR="00802F4A" w:rsidRPr="00326F20" w:rsidRDefault="00802F4A" w:rsidP="0030160E">
            <w:pPr>
              <w:rPr>
                <w:color w:val="000000"/>
                <w:sz w:val="22"/>
                <w:szCs w:val="22"/>
              </w:rPr>
            </w:pPr>
            <w:r w:rsidRPr="00326F20">
              <w:rPr>
                <w:color w:val="000000"/>
                <w:sz w:val="22"/>
                <w:szCs w:val="22"/>
              </w:rPr>
              <w:t>Redundancy of Processor</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780D9B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52D997F" w14:textId="77777777" w:rsidR="00802F4A" w:rsidRPr="00326F20" w:rsidRDefault="00802F4A" w:rsidP="0030160E">
            <w:pPr>
              <w:jc w:val="center"/>
              <w:rPr>
                <w:color w:val="000000"/>
                <w:sz w:val="22"/>
                <w:szCs w:val="22"/>
              </w:rPr>
            </w:pPr>
            <w:r w:rsidRPr="00326F20">
              <w:rPr>
                <w:color w:val="000000"/>
                <w:sz w:val="22"/>
                <w:szCs w:val="22"/>
              </w:rPr>
              <w:t>1+1</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16690AC"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4382A2A"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022979" w14:textId="77777777" w:rsidR="00802F4A" w:rsidRPr="00326F20" w:rsidRDefault="00802F4A" w:rsidP="0030160E">
            <w:pPr>
              <w:jc w:val="center"/>
              <w:rPr>
                <w:color w:val="000000"/>
                <w:sz w:val="22"/>
                <w:szCs w:val="22"/>
              </w:rPr>
            </w:pPr>
            <w:r w:rsidRPr="00326F20">
              <w:rPr>
                <w:color w:val="000000"/>
                <w:sz w:val="22"/>
                <w:szCs w:val="22"/>
              </w:rPr>
              <w:t>2.6.5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FE07AF" w14:textId="77777777" w:rsidR="00802F4A" w:rsidRPr="00326F20" w:rsidRDefault="00802F4A" w:rsidP="0030160E">
            <w:pPr>
              <w:rPr>
                <w:color w:val="000000"/>
                <w:sz w:val="22"/>
                <w:szCs w:val="22"/>
              </w:rPr>
            </w:pPr>
            <w:r w:rsidRPr="00326F20">
              <w:rPr>
                <w:color w:val="000000"/>
                <w:sz w:val="22"/>
                <w:szCs w:val="22"/>
              </w:rPr>
              <w:t>Clock</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179A0D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21B160C"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4296C9A"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472A60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B64C0D" w14:textId="77777777" w:rsidR="00802F4A" w:rsidRPr="00326F20" w:rsidRDefault="00802F4A" w:rsidP="0030160E">
            <w:pPr>
              <w:jc w:val="center"/>
              <w:rPr>
                <w:color w:val="000000"/>
                <w:sz w:val="22"/>
                <w:szCs w:val="22"/>
              </w:rPr>
            </w:pPr>
            <w:r w:rsidRPr="00326F20">
              <w:rPr>
                <w:color w:val="000000"/>
                <w:sz w:val="22"/>
                <w:szCs w:val="22"/>
              </w:rPr>
              <w:t>2.6.6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904A72" w14:textId="77777777" w:rsidR="00802F4A" w:rsidRPr="00326F20" w:rsidRDefault="00802F4A" w:rsidP="0030160E">
            <w:pPr>
              <w:rPr>
                <w:color w:val="000000"/>
                <w:sz w:val="22"/>
                <w:szCs w:val="22"/>
              </w:rPr>
            </w:pPr>
            <w:r w:rsidRPr="00326F20">
              <w:rPr>
                <w:color w:val="000000"/>
                <w:sz w:val="22"/>
                <w:szCs w:val="22"/>
              </w:rPr>
              <w:t>Cooling fans redundancy</w:t>
            </w:r>
          </w:p>
        </w:tc>
        <w:tc>
          <w:tcPr>
            <w:tcW w:w="303"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784A1F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646ADE4"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089E06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78C7A8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588035" w14:textId="77777777" w:rsidR="00802F4A" w:rsidRPr="00326F20" w:rsidRDefault="00802F4A" w:rsidP="0030160E">
            <w:pPr>
              <w:jc w:val="center"/>
              <w:rPr>
                <w:b/>
                <w:bCs/>
                <w:color w:val="000000"/>
                <w:sz w:val="22"/>
                <w:szCs w:val="22"/>
              </w:rPr>
            </w:pPr>
            <w:r w:rsidRPr="00326F20">
              <w:rPr>
                <w:b/>
                <w:bCs/>
                <w:color w:val="000000"/>
                <w:sz w:val="22"/>
                <w:szCs w:val="22"/>
              </w:rPr>
              <w:t>2.7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3B6278" w14:textId="77777777" w:rsidR="00802F4A" w:rsidRPr="00326F20" w:rsidRDefault="00802F4A" w:rsidP="0030160E">
            <w:pPr>
              <w:rPr>
                <w:b/>
                <w:bCs/>
                <w:color w:val="000000"/>
                <w:sz w:val="22"/>
                <w:szCs w:val="22"/>
              </w:rPr>
            </w:pPr>
            <w:r w:rsidRPr="00326F20">
              <w:rPr>
                <w:b/>
                <w:bCs/>
                <w:color w:val="000000"/>
                <w:sz w:val="22"/>
                <w:szCs w:val="22"/>
              </w:rPr>
              <w:t>Environmental condition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C3D811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E8F288D"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5137C1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3F9989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44CCAE" w14:textId="77777777" w:rsidR="00802F4A" w:rsidRPr="00326F20" w:rsidRDefault="00802F4A" w:rsidP="0030160E">
            <w:pPr>
              <w:jc w:val="center"/>
              <w:rPr>
                <w:color w:val="000000"/>
                <w:sz w:val="22"/>
                <w:szCs w:val="22"/>
              </w:rPr>
            </w:pPr>
            <w:r w:rsidRPr="00326F20">
              <w:rPr>
                <w:color w:val="000000"/>
                <w:sz w:val="22"/>
                <w:szCs w:val="22"/>
              </w:rPr>
              <w:t>2.7.1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6D07EC" w14:textId="77777777" w:rsidR="00802F4A" w:rsidRPr="00326F20" w:rsidRDefault="00802F4A" w:rsidP="0030160E">
            <w:pPr>
              <w:rPr>
                <w:color w:val="000000"/>
                <w:sz w:val="22"/>
                <w:szCs w:val="22"/>
              </w:rPr>
            </w:pPr>
            <w:r w:rsidRPr="00326F20">
              <w:rPr>
                <w:color w:val="000000"/>
                <w:sz w:val="22"/>
                <w:szCs w:val="22"/>
              </w:rPr>
              <w:t>Operating Temperature (Long/Short term)</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ED5EB5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FB20CC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CA1BDC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F2A73F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9609069" w14:textId="77777777" w:rsidR="00802F4A" w:rsidRPr="00326F20" w:rsidRDefault="00802F4A" w:rsidP="0030160E">
            <w:pPr>
              <w:jc w:val="center"/>
              <w:rPr>
                <w:color w:val="000000"/>
                <w:sz w:val="22"/>
                <w:szCs w:val="22"/>
              </w:rPr>
            </w:pPr>
            <w:r w:rsidRPr="00326F20">
              <w:rPr>
                <w:color w:val="000000"/>
                <w:sz w:val="22"/>
                <w:szCs w:val="22"/>
              </w:rPr>
              <w:t>2.7.2</w:t>
            </w:r>
          </w:p>
        </w:tc>
        <w:tc>
          <w:tcPr>
            <w:tcW w:w="2481"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890C9AA" w14:textId="77777777" w:rsidR="00802F4A" w:rsidRPr="00326F20" w:rsidRDefault="00802F4A" w:rsidP="0030160E">
            <w:pPr>
              <w:rPr>
                <w:color w:val="000000"/>
                <w:sz w:val="22"/>
                <w:szCs w:val="22"/>
              </w:rPr>
            </w:pPr>
            <w:r w:rsidRPr="00326F20">
              <w:rPr>
                <w:color w:val="000000"/>
                <w:sz w:val="22"/>
                <w:szCs w:val="22"/>
              </w:rPr>
              <w:t>Storage &amp; Transportation  temperature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595371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86FD110"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B42CE0"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36BB3AA8"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AF24AB" w14:textId="77777777" w:rsidR="00802F4A" w:rsidRPr="00326F20" w:rsidRDefault="00802F4A" w:rsidP="0030160E">
            <w:pPr>
              <w:jc w:val="center"/>
              <w:rPr>
                <w:color w:val="000000"/>
                <w:sz w:val="22"/>
                <w:szCs w:val="22"/>
              </w:rPr>
            </w:pPr>
            <w:r w:rsidRPr="00326F20">
              <w:rPr>
                <w:color w:val="000000"/>
                <w:sz w:val="22"/>
                <w:szCs w:val="22"/>
              </w:rPr>
              <w:t>2.7.3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C1E8378" w14:textId="77777777" w:rsidR="00802F4A" w:rsidRPr="00326F20" w:rsidRDefault="00802F4A" w:rsidP="0030160E">
            <w:pPr>
              <w:rPr>
                <w:color w:val="000000"/>
                <w:sz w:val="22"/>
                <w:szCs w:val="22"/>
              </w:rPr>
            </w:pPr>
            <w:r w:rsidRPr="00326F20">
              <w:rPr>
                <w:color w:val="000000"/>
                <w:sz w:val="22"/>
                <w:szCs w:val="22"/>
              </w:rPr>
              <w:t>Humidity (St., Tr., Op.)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9A67A24"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2A8B87B" w14:textId="77777777" w:rsidR="00802F4A" w:rsidRPr="00326F20" w:rsidRDefault="00802F4A" w:rsidP="0030160E">
            <w:pPr>
              <w:jc w:val="center"/>
              <w:rPr>
                <w:color w:val="000000"/>
                <w:sz w:val="22"/>
                <w:szCs w:val="22"/>
              </w:rPr>
            </w:pPr>
            <w:r w:rsidRPr="00326F20">
              <w:rPr>
                <w:color w:val="000000"/>
                <w:sz w:val="22"/>
                <w:szCs w:val="22"/>
              </w:rPr>
              <w:t>To be defined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BA14C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1AA1257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C61340" w14:textId="77777777" w:rsidR="00802F4A" w:rsidRPr="00326F20" w:rsidRDefault="00802F4A" w:rsidP="0030160E">
            <w:pPr>
              <w:jc w:val="center"/>
              <w:rPr>
                <w:b/>
                <w:bCs/>
                <w:color w:val="000000"/>
                <w:sz w:val="22"/>
                <w:szCs w:val="22"/>
              </w:rPr>
            </w:pPr>
            <w:r w:rsidRPr="00326F20">
              <w:rPr>
                <w:b/>
                <w:bCs/>
                <w:color w:val="000000"/>
                <w:sz w:val="22"/>
                <w:szCs w:val="22"/>
              </w:rPr>
              <w:t>2.8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4DD5E63" w14:textId="77777777" w:rsidR="00802F4A" w:rsidRPr="00326F20" w:rsidRDefault="00802F4A" w:rsidP="0030160E">
            <w:pPr>
              <w:rPr>
                <w:b/>
                <w:bCs/>
                <w:color w:val="000000"/>
                <w:sz w:val="22"/>
                <w:szCs w:val="22"/>
              </w:rPr>
            </w:pPr>
            <w:r w:rsidRPr="00326F20">
              <w:rPr>
                <w:b/>
                <w:bCs/>
                <w:color w:val="000000"/>
                <w:sz w:val="22"/>
                <w:szCs w:val="22"/>
              </w:rPr>
              <w:t>Configurations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AB12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CEB70BF"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F513D14"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9F1B8B1"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275A84" w14:textId="77777777" w:rsidR="00802F4A" w:rsidRPr="00326F20" w:rsidRDefault="00802F4A" w:rsidP="0030160E">
            <w:pPr>
              <w:jc w:val="center"/>
              <w:rPr>
                <w:color w:val="000000"/>
                <w:sz w:val="22"/>
                <w:szCs w:val="22"/>
              </w:rPr>
            </w:pPr>
            <w:r w:rsidRPr="00326F20">
              <w:rPr>
                <w:color w:val="000000"/>
                <w:sz w:val="22"/>
                <w:szCs w:val="22"/>
              </w:rPr>
              <w:t>2.8.1</w:t>
            </w:r>
          </w:p>
        </w:tc>
        <w:tc>
          <w:tcPr>
            <w:tcW w:w="2481" w:type="pct"/>
            <w:shd w:val="clear" w:color="auto" w:fill="FFFFFF"/>
            <w:noWrap/>
            <w:tcMar>
              <w:top w:w="0" w:type="dxa"/>
              <w:left w:w="108" w:type="dxa"/>
              <w:bottom w:w="0" w:type="dxa"/>
              <w:right w:w="108" w:type="dxa"/>
            </w:tcMar>
            <w:vAlign w:val="center"/>
            <w:hideMark/>
          </w:tcPr>
          <w:p w14:paraId="07C83F57" w14:textId="77777777" w:rsidR="00802F4A" w:rsidRPr="00326F20" w:rsidRDefault="00802F4A" w:rsidP="0030160E">
            <w:pPr>
              <w:rPr>
                <w:color w:val="000000"/>
                <w:sz w:val="22"/>
                <w:szCs w:val="22"/>
              </w:rPr>
            </w:pPr>
            <w:r w:rsidRPr="00326F20">
              <w:rPr>
                <w:color w:val="000000"/>
                <w:sz w:val="22"/>
                <w:szCs w:val="22"/>
              </w:rPr>
              <w:t>Terminal with Multiplexing &amp;  Sub multiplexing</w:t>
            </w:r>
          </w:p>
        </w:tc>
        <w:tc>
          <w:tcPr>
            <w:tcW w:w="303"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832A7B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594A1C"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0E7CEF3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51D6F6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947427A" w14:textId="77777777" w:rsidR="00802F4A" w:rsidRPr="00326F20" w:rsidRDefault="00802F4A" w:rsidP="0030160E">
            <w:pPr>
              <w:jc w:val="center"/>
              <w:rPr>
                <w:color w:val="000000"/>
                <w:sz w:val="22"/>
                <w:szCs w:val="22"/>
              </w:rPr>
            </w:pPr>
            <w:r w:rsidRPr="00326F20">
              <w:rPr>
                <w:color w:val="000000"/>
                <w:sz w:val="22"/>
                <w:szCs w:val="22"/>
              </w:rPr>
              <w:t>2.8.2</w:t>
            </w:r>
          </w:p>
        </w:tc>
        <w:tc>
          <w:tcPr>
            <w:tcW w:w="2481" w:type="pct"/>
            <w:tcBorders>
              <w:top w:val="single" w:sz="4" w:space="0" w:color="auto"/>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DCE3CE7" w14:textId="77777777" w:rsidR="00802F4A" w:rsidRPr="00326F20" w:rsidRDefault="00802F4A" w:rsidP="0030160E">
            <w:pPr>
              <w:rPr>
                <w:color w:val="000000"/>
                <w:sz w:val="22"/>
                <w:szCs w:val="22"/>
              </w:rPr>
            </w:pPr>
            <w:r w:rsidRPr="00326F20">
              <w:rPr>
                <w:color w:val="000000"/>
                <w:sz w:val="22"/>
                <w:szCs w:val="22"/>
              </w:rPr>
              <w:t xml:space="preserve">ADM in Linear &amp; Ring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034A0D"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3CB04A"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443B90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CE6B25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5485914" w14:textId="77777777" w:rsidR="00802F4A" w:rsidRPr="00326F20" w:rsidRDefault="00802F4A" w:rsidP="0030160E">
            <w:pPr>
              <w:jc w:val="center"/>
              <w:rPr>
                <w:color w:val="000000"/>
                <w:sz w:val="22"/>
                <w:szCs w:val="22"/>
              </w:rPr>
            </w:pPr>
            <w:r w:rsidRPr="00326F20">
              <w:rPr>
                <w:color w:val="000000"/>
                <w:sz w:val="22"/>
                <w:szCs w:val="22"/>
              </w:rPr>
              <w:t>2.8.3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38E1BC0" w14:textId="77777777" w:rsidR="00802F4A" w:rsidRPr="00326F20" w:rsidRDefault="00802F4A" w:rsidP="0030160E">
            <w:pPr>
              <w:rPr>
                <w:color w:val="000000"/>
                <w:sz w:val="22"/>
                <w:szCs w:val="22"/>
              </w:rPr>
            </w:pPr>
            <w:r w:rsidRPr="00326F20">
              <w:rPr>
                <w:color w:val="000000"/>
                <w:sz w:val="22"/>
                <w:szCs w:val="22"/>
              </w:rPr>
              <w:t>CXC in Mesh &amp; Tree</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DCB532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C4257DD" w14:textId="77777777" w:rsidR="00802F4A" w:rsidRPr="00326F20" w:rsidRDefault="00802F4A" w:rsidP="0030160E">
            <w:pPr>
              <w:jc w:val="center"/>
              <w:rPr>
                <w:color w:val="000000"/>
                <w:sz w:val="22"/>
                <w:szCs w:val="22"/>
              </w:rPr>
            </w:pPr>
            <w:r w:rsidRPr="00326F20">
              <w:rPr>
                <w:color w:val="000000"/>
                <w:sz w:val="22"/>
                <w:szCs w:val="22"/>
              </w:rPr>
              <w:t>  Advantage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8317873"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009BA66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9546FEC" w14:textId="77777777" w:rsidR="00802F4A" w:rsidRPr="00326F20" w:rsidRDefault="00802F4A" w:rsidP="0030160E">
            <w:pPr>
              <w:jc w:val="center"/>
              <w:rPr>
                <w:b/>
                <w:bCs/>
                <w:color w:val="000000"/>
                <w:sz w:val="22"/>
                <w:szCs w:val="22"/>
              </w:rPr>
            </w:pPr>
            <w:r w:rsidRPr="00326F20">
              <w:rPr>
                <w:b/>
                <w:bCs/>
                <w:color w:val="000000"/>
                <w:sz w:val="22"/>
                <w:szCs w:val="22"/>
              </w:rPr>
              <w:lastRenderedPageBreak/>
              <w:t>2.9</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756930A" w14:textId="77777777" w:rsidR="00802F4A" w:rsidRPr="00326F20" w:rsidRDefault="00802F4A" w:rsidP="0030160E">
            <w:pPr>
              <w:rPr>
                <w:b/>
                <w:bCs/>
                <w:color w:val="000000"/>
                <w:sz w:val="22"/>
                <w:szCs w:val="22"/>
              </w:rPr>
            </w:pPr>
            <w:r w:rsidRPr="00326F20">
              <w:rPr>
                <w:b/>
                <w:bCs/>
                <w:color w:val="000000"/>
                <w:sz w:val="22"/>
                <w:szCs w:val="22"/>
              </w:rPr>
              <w:t>Access MUX Management LCT Functionalities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53CC7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CD79EF0" w14:textId="77777777" w:rsidR="00802F4A" w:rsidRPr="00326F20" w:rsidRDefault="00802F4A" w:rsidP="0030160E">
            <w:pPr>
              <w:jc w:val="center"/>
              <w:rPr>
                <w:b/>
                <w:bCs/>
                <w:color w:val="000000"/>
                <w:sz w:val="22"/>
                <w:szCs w:val="22"/>
              </w:rPr>
            </w:pPr>
            <w:r w:rsidRPr="00326F20">
              <w:rPr>
                <w:b/>
                <w:bCs/>
                <w:color w:val="000000"/>
                <w:sz w:val="22"/>
                <w:szCs w:val="22"/>
              </w:rPr>
              <w:t> </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6F92F62"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A86330C"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E4BBB85" w14:textId="77777777" w:rsidR="00802F4A" w:rsidRPr="00326F20" w:rsidRDefault="00802F4A" w:rsidP="0030160E">
            <w:pPr>
              <w:jc w:val="center"/>
              <w:rPr>
                <w:color w:val="000000"/>
                <w:sz w:val="22"/>
                <w:szCs w:val="22"/>
              </w:rPr>
            </w:pPr>
            <w:r w:rsidRPr="00326F20">
              <w:rPr>
                <w:color w:val="000000"/>
                <w:sz w:val="22"/>
                <w:szCs w:val="22"/>
              </w:rPr>
              <w:t>2.9.1</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A65D20E" w14:textId="77777777" w:rsidR="00802F4A" w:rsidRPr="00326F20" w:rsidRDefault="00802F4A" w:rsidP="0030160E">
            <w:pPr>
              <w:rPr>
                <w:color w:val="000000"/>
                <w:sz w:val="22"/>
                <w:szCs w:val="22"/>
              </w:rPr>
            </w:pPr>
            <w:r w:rsidRPr="00326F20">
              <w:rPr>
                <w:color w:val="000000"/>
                <w:sz w:val="22"/>
                <w:szCs w:val="22"/>
              </w:rPr>
              <w:t>local and remote management of NE's over the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F384850"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D3B0E1E"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993B57"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03134A9"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9614746" w14:textId="77777777" w:rsidR="00802F4A" w:rsidRPr="00326F20" w:rsidRDefault="00802F4A" w:rsidP="0030160E">
            <w:pPr>
              <w:jc w:val="center"/>
              <w:rPr>
                <w:color w:val="000000"/>
                <w:sz w:val="22"/>
                <w:szCs w:val="22"/>
              </w:rPr>
            </w:pPr>
            <w:r w:rsidRPr="00326F20">
              <w:rPr>
                <w:color w:val="000000"/>
                <w:sz w:val="22"/>
                <w:szCs w:val="22"/>
              </w:rPr>
              <w:t>2.9.2</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3F82231" w14:textId="77777777" w:rsidR="00802F4A" w:rsidRPr="00326F20" w:rsidRDefault="00802F4A" w:rsidP="0030160E">
            <w:pPr>
              <w:rPr>
                <w:color w:val="000000"/>
                <w:sz w:val="22"/>
                <w:szCs w:val="22"/>
              </w:rPr>
            </w:pPr>
            <w:r w:rsidRPr="00326F20">
              <w:rPr>
                <w:color w:val="000000"/>
                <w:sz w:val="22"/>
                <w:szCs w:val="22"/>
              </w:rPr>
              <w:t>Alarm display</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144A2D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128FC2A"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C5E7EBF"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5DF7E05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ABE237B" w14:textId="77777777" w:rsidR="00802F4A" w:rsidRPr="00326F20" w:rsidRDefault="00802F4A" w:rsidP="0030160E">
            <w:pPr>
              <w:jc w:val="center"/>
              <w:rPr>
                <w:color w:val="000000"/>
                <w:sz w:val="22"/>
                <w:szCs w:val="22"/>
              </w:rPr>
            </w:pPr>
            <w:r w:rsidRPr="00326F20">
              <w:rPr>
                <w:color w:val="000000"/>
                <w:sz w:val="22"/>
                <w:szCs w:val="22"/>
              </w:rPr>
              <w:t>2.9.3</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5B63ED17" w14:textId="77777777" w:rsidR="00802F4A" w:rsidRPr="00326F20" w:rsidRDefault="00802F4A" w:rsidP="0030160E">
            <w:pPr>
              <w:rPr>
                <w:color w:val="000000"/>
                <w:sz w:val="22"/>
                <w:szCs w:val="22"/>
              </w:rPr>
            </w:pPr>
            <w:r w:rsidRPr="00326F20">
              <w:rPr>
                <w:color w:val="000000"/>
                <w:sz w:val="22"/>
                <w:szCs w:val="22"/>
              </w:rPr>
              <w:t xml:space="preserve">Fault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38B692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64E59FC"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76DED755"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2D20644"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965A127" w14:textId="77777777" w:rsidR="00802F4A" w:rsidRPr="00326F20" w:rsidRDefault="00802F4A" w:rsidP="0030160E">
            <w:pPr>
              <w:jc w:val="center"/>
              <w:rPr>
                <w:color w:val="000000"/>
                <w:sz w:val="22"/>
                <w:szCs w:val="22"/>
              </w:rPr>
            </w:pPr>
            <w:r w:rsidRPr="00326F20">
              <w:rPr>
                <w:color w:val="000000"/>
                <w:sz w:val="22"/>
                <w:szCs w:val="22"/>
              </w:rPr>
              <w:t>2.9.4</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AE41635" w14:textId="77777777" w:rsidR="00802F4A" w:rsidRPr="00326F20" w:rsidRDefault="00802F4A" w:rsidP="0030160E">
            <w:pPr>
              <w:rPr>
                <w:color w:val="000000"/>
                <w:sz w:val="22"/>
                <w:szCs w:val="22"/>
              </w:rPr>
            </w:pPr>
            <w:r w:rsidRPr="00326F20">
              <w:rPr>
                <w:color w:val="000000"/>
                <w:sz w:val="22"/>
                <w:szCs w:val="22"/>
              </w:rPr>
              <w:t xml:space="preserve">Performance Monitoring and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B34BC35"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2505A2"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3456038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2171F012"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E474FB2" w14:textId="77777777" w:rsidR="00802F4A" w:rsidRPr="00326F20" w:rsidRDefault="00802F4A" w:rsidP="0030160E">
            <w:pPr>
              <w:jc w:val="center"/>
              <w:rPr>
                <w:color w:val="000000"/>
                <w:sz w:val="22"/>
                <w:szCs w:val="22"/>
              </w:rPr>
            </w:pPr>
            <w:r w:rsidRPr="00326F20">
              <w:rPr>
                <w:color w:val="000000"/>
                <w:sz w:val="22"/>
                <w:szCs w:val="22"/>
              </w:rPr>
              <w:t>2.9.5</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0C93636" w14:textId="77777777" w:rsidR="00802F4A" w:rsidRPr="00326F20" w:rsidRDefault="00802F4A" w:rsidP="0030160E">
            <w:pPr>
              <w:rPr>
                <w:color w:val="000000"/>
                <w:sz w:val="22"/>
                <w:szCs w:val="22"/>
              </w:rPr>
            </w:pPr>
            <w:r w:rsidRPr="00326F20">
              <w:rPr>
                <w:color w:val="000000"/>
                <w:sz w:val="22"/>
                <w:szCs w:val="22"/>
              </w:rPr>
              <w:t xml:space="preserve">Configuration Management </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4231613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B6BBCF8"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F3D65A9"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6F652396"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B1396C4" w14:textId="77777777" w:rsidR="00802F4A" w:rsidRPr="00326F20" w:rsidRDefault="00802F4A" w:rsidP="0030160E">
            <w:pPr>
              <w:jc w:val="center"/>
              <w:rPr>
                <w:color w:val="000000"/>
                <w:sz w:val="22"/>
                <w:szCs w:val="22"/>
              </w:rPr>
            </w:pPr>
            <w:r w:rsidRPr="00326F20">
              <w:rPr>
                <w:color w:val="000000"/>
                <w:sz w:val="22"/>
                <w:szCs w:val="22"/>
              </w:rPr>
              <w:t>2.9.6</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98BA7D5" w14:textId="77777777" w:rsidR="00802F4A" w:rsidRPr="00326F20" w:rsidRDefault="00802F4A" w:rsidP="0030160E">
            <w:pPr>
              <w:rPr>
                <w:color w:val="000000"/>
                <w:sz w:val="22"/>
                <w:szCs w:val="22"/>
              </w:rPr>
            </w:pPr>
            <w:r w:rsidRPr="00326F20">
              <w:rPr>
                <w:color w:val="000000"/>
                <w:sz w:val="22"/>
                <w:szCs w:val="22"/>
              </w:rPr>
              <w:t>Remote operation</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DB26CEB"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1096BB4"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1175CDCE"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7683D79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161323D6" w14:textId="77777777" w:rsidR="00802F4A" w:rsidRPr="00326F20" w:rsidRDefault="00802F4A" w:rsidP="0030160E">
            <w:pPr>
              <w:jc w:val="center"/>
              <w:rPr>
                <w:color w:val="000000"/>
                <w:sz w:val="22"/>
                <w:szCs w:val="22"/>
              </w:rPr>
            </w:pPr>
            <w:r w:rsidRPr="00326F20">
              <w:rPr>
                <w:color w:val="000000"/>
                <w:sz w:val="22"/>
                <w:szCs w:val="22"/>
              </w:rPr>
              <w:t>2.9.7</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77528368" w14:textId="77777777" w:rsidR="00802F4A" w:rsidRPr="00326F20" w:rsidRDefault="00802F4A" w:rsidP="0030160E">
            <w:pPr>
              <w:rPr>
                <w:color w:val="000000"/>
                <w:sz w:val="22"/>
                <w:szCs w:val="22"/>
              </w:rPr>
            </w:pPr>
            <w:r w:rsidRPr="00326F20">
              <w:rPr>
                <w:color w:val="000000"/>
                <w:sz w:val="22"/>
                <w:szCs w:val="22"/>
              </w:rPr>
              <w:t>Access and testing functions</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388359A"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0B7D2280"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5AA13BE6" w14:textId="77777777" w:rsidR="00802F4A" w:rsidRPr="00326F20" w:rsidRDefault="00802F4A" w:rsidP="0030160E">
            <w:pPr>
              <w:jc w:val="center"/>
              <w:rPr>
                <w:color w:val="000000"/>
                <w:sz w:val="22"/>
                <w:szCs w:val="22"/>
              </w:rPr>
            </w:pPr>
            <w:r w:rsidRPr="00326F20">
              <w:rPr>
                <w:color w:val="000000"/>
                <w:sz w:val="22"/>
                <w:szCs w:val="22"/>
              </w:rPr>
              <w:t> </w:t>
            </w:r>
          </w:p>
        </w:tc>
      </w:tr>
      <w:tr w:rsidR="00802F4A" w:rsidRPr="00326F20" w14:paraId="469C91FE" w14:textId="77777777" w:rsidTr="0030160E">
        <w:trPr>
          <w:trHeight w:val="600"/>
        </w:trPr>
        <w:tc>
          <w:tcPr>
            <w:tcW w:w="464" w:type="pct"/>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AF3CC46" w14:textId="77777777" w:rsidR="00802F4A" w:rsidRPr="00326F20" w:rsidRDefault="00802F4A" w:rsidP="0030160E">
            <w:pPr>
              <w:jc w:val="center"/>
              <w:rPr>
                <w:color w:val="000000"/>
                <w:sz w:val="22"/>
                <w:szCs w:val="22"/>
              </w:rPr>
            </w:pPr>
            <w:r w:rsidRPr="00326F20">
              <w:rPr>
                <w:color w:val="000000"/>
                <w:sz w:val="22"/>
                <w:szCs w:val="22"/>
              </w:rPr>
              <w:t>2.9.8</w:t>
            </w:r>
          </w:p>
        </w:tc>
        <w:tc>
          <w:tcPr>
            <w:tcW w:w="2481"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35F06748" w14:textId="77777777" w:rsidR="00802F4A" w:rsidRPr="00326F20" w:rsidRDefault="00802F4A" w:rsidP="0030160E">
            <w:pPr>
              <w:rPr>
                <w:color w:val="000000"/>
                <w:sz w:val="22"/>
                <w:szCs w:val="22"/>
              </w:rPr>
            </w:pPr>
            <w:r w:rsidRPr="00326F20">
              <w:rPr>
                <w:color w:val="000000"/>
                <w:sz w:val="22"/>
                <w:szCs w:val="22"/>
              </w:rPr>
              <w:t>Graphical view of entire network</w:t>
            </w:r>
          </w:p>
        </w:tc>
        <w:tc>
          <w:tcPr>
            <w:tcW w:w="303"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62B7046E" w14:textId="77777777" w:rsidR="00802F4A" w:rsidRPr="00326F20" w:rsidRDefault="00802F4A" w:rsidP="0030160E">
            <w:pPr>
              <w:jc w:val="center"/>
              <w:rPr>
                <w:color w:val="000000"/>
                <w:sz w:val="22"/>
                <w:szCs w:val="22"/>
              </w:rPr>
            </w:pPr>
            <w:r w:rsidRPr="00326F20">
              <w:rPr>
                <w:color w:val="000000"/>
                <w:sz w:val="22"/>
                <w:szCs w:val="22"/>
              </w:rPr>
              <w:t> </w:t>
            </w:r>
          </w:p>
        </w:tc>
        <w:tc>
          <w:tcPr>
            <w:tcW w:w="1215" w:type="pct"/>
            <w:tcBorders>
              <w:top w:val="nil"/>
              <w:left w:val="nil"/>
              <w:bottom w:val="single" w:sz="4" w:space="0" w:color="auto"/>
              <w:right w:val="single" w:sz="4" w:space="0" w:color="auto"/>
            </w:tcBorders>
            <w:shd w:val="clear" w:color="auto" w:fill="FFFFFF"/>
            <w:noWrap/>
            <w:tcMar>
              <w:top w:w="0" w:type="dxa"/>
              <w:left w:w="108" w:type="dxa"/>
              <w:bottom w:w="0" w:type="dxa"/>
              <w:right w:w="108" w:type="dxa"/>
            </w:tcMar>
            <w:vAlign w:val="center"/>
            <w:hideMark/>
          </w:tcPr>
          <w:p w14:paraId="2231D08C" w14:textId="77777777" w:rsidR="00802F4A" w:rsidRPr="00326F20" w:rsidRDefault="00802F4A" w:rsidP="0030160E">
            <w:pPr>
              <w:jc w:val="center"/>
              <w:rPr>
                <w:color w:val="000000"/>
                <w:sz w:val="22"/>
                <w:szCs w:val="22"/>
              </w:rPr>
            </w:pPr>
            <w:r w:rsidRPr="00326F20">
              <w:rPr>
                <w:color w:val="000000"/>
                <w:sz w:val="22"/>
                <w:szCs w:val="22"/>
              </w:rPr>
              <w:t>Required</w:t>
            </w:r>
          </w:p>
        </w:tc>
        <w:tc>
          <w:tcPr>
            <w:tcW w:w="537" w:type="pct"/>
            <w:tcBorders>
              <w:top w:val="nil"/>
              <w:left w:val="nil"/>
              <w:bottom w:val="single" w:sz="4" w:space="0" w:color="auto"/>
              <w:right w:val="single" w:sz="4" w:space="0" w:color="auto"/>
            </w:tcBorders>
            <w:shd w:val="clear" w:color="auto" w:fill="FFFFFF"/>
            <w:tcMar>
              <w:top w:w="0" w:type="dxa"/>
              <w:left w:w="108" w:type="dxa"/>
              <w:bottom w:w="0" w:type="dxa"/>
              <w:right w:w="108" w:type="dxa"/>
            </w:tcMar>
            <w:vAlign w:val="center"/>
            <w:hideMark/>
          </w:tcPr>
          <w:p w14:paraId="6C1A4381" w14:textId="77777777" w:rsidR="00802F4A" w:rsidRPr="00326F20" w:rsidRDefault="00802F4A" w:rsidP="0030160E">
            <w:pPr>
              <w:jc w:val="center"/>
              <w:rPr>
                <w:color w:val="000000"/>
                <w:sz w:val="22"/>
                <w:szCs w:val="22"/>
              </w:rPr>
            </w:pPr>
            <w:r w:rsidRPr="00326F20">
              <w:rPr>
                <w:color w:val="000000"/>
                <w:sz w:val="22"/>
                <w:szCs w:val="22"/>
              </w:rPr>
              <w:t> </w:t>
            </w:r>
          </w:p>
        </w:tc>
      </w:tr>
    </w:tbl>
    <w:p w14:paraId="7F9986ED" w14:textId="77777777" w:rsidR="006201CB" w:rsidRPr="00326F20" w:rsidRDefault="006201CB" w:rsidP="006201CB">
      <w:pPr>
        <w:rPr>
          <w:sz w:val="22"/>
          <w:szCs w:val="22"/>
          <w:lang w:val="en-GB"/>
        </w:rPr>
      </w:pPr>
      <w:r w:rsidRPr="00326F20">
        <w:rPr>
          <w:sz w:val="22"/>
          <w:szCs w:val="22"/>
          <w:lang w:val="en-GB"/>
        </w:rPr>
        <w:br w:type="page"/>
      </w:r>
    </w:p>
    <w:p w14:paraId="72C4EB1C" w14:textId="6BB6EAAC" w:rsidR="00802F4A" w:rsidRPr="00326F20" w:rsidRDefault="005345EE" w:rsidP="005345EE">
      <w:pPr>
        <w:pStyle w:val="H1Style1"/>
      </w:pPr>
      <w:r w:rsidRPr="00326F20">
        <w:lastRenderedPageBreak/>
        <w:t>n) TPS SYSTEM</w:t>
      </w:r>
    </w:p>
    <w:tbl>
      <w:tblPr>
        <w:tblW w:w="5003" w:type="pct"/>
        <w:tblLayout w:type="fixed"/>
        <w:tblCellMar>
          <w:left w:w="0" w:type="dxa"/>
          <w:right w:w="0" w:type="dxa"/>
        </w:tblCellMar>
        <w:tblLook w:val="04A0" w:firstRow="1" w:lastRow="0" w:firstColumn="1" w:lastColumn="0" w:noHBand="0" w:noVBand="1"/>
      </w:tblPr>
      <w:tblGrid>
        <w:gridCol w:w="999"/>
        <w:gridCol w:w="3406"/>
        <w:gridCol w:w="896"/>
        <w:gridCol w:w="1792"/>
        <w:gridCol w:w="1902"/>
      </w:tblGrid>
      <w:tr w:rsidR="006201CB" w:rsidRPr="00326F20" w14:paraId="14848E1A" w14:textId="77777777" w:rsidTr="00E2047D">
        <w:trPr>
          <w:trHeight w:val="324"/>
          <w:tblHeader/>
        </w:trPr>
        <w:tc>
          <w:tcPr>
            <w:tcW w:w="2449"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77C7475" w14:textId="77777777" w:rsidR="006201CB" w:rsidRPr="00326F20" w:rsidRDefault="006201CB" w:rsidP="008003FF">
            <w:pPr>
              <w:pStyle w:val="SecVI-Header1"/>
              <w:numPr>
                <w:ilvl w:val="0"/>
                <w:numId w:val="35"/>
              </w:numPr>
              <w:jc w:val="lowKashida"/>
              <w:rPr>
                <w:color w:val="000000"/>
                <w:sz w:val="22"/>
                <w:szCs w:val="22"/>
              </w:rPr>
            </w:pPr>
            <w:bookmarkStart w:id="59" w:name="_Toc60664390"/>
            <w:bookmarkStart w:id="60" w:name="_Toc62577432"/>
            <w:bookmarkStart w:id="61" w:name="_Toc63187720"/>
            <w:bookmarkStart w:id="62" w:name="_Toc63696037"/>
            <w:bookmarkStart w:id="63" w:name="_Toc64552285"/>
            <w:bookmarkStart w:id="64" w:name="_Toc112091334"/>
            <w:r w:rsidRPr="00326F20">
              <w:rPr>
                <w:color w:val="000000"/>
                <w:sz w:val="22"/>
                <w:szCs w:val="22"/>
              </w:rPr>
              <w:t>TPS SYSTEM</w:t>
            </w:r>
            <w:bookmarkEnd w:id="59"/>
            <w:bookmarkEnd w:id="60"/>
            <w:bookmarkEnd w:id="61"/>
            <w:bookmarkEnd w:id="62"/>
            <w:bookmarkEnd w:id="63"/>
            <w:bookmarkEnd w:id="64"/>
          </w:p>
        </w:tc>
        <w:tc>
          <w:tcPr>
            <w:tcW w:w="498"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4C8C538B" w14:textId="77777777" w:rsidR="006201CB" w:rsidRPr="00326F20" w:rsidRDefault="006201CB" w:rsidP="00E2047D">
            <w:pPr>
              <w:jc w:val="center"/>
              <w:rPr>
                <w:b/>
                <w:bCs/>
                <w:sz w:val="22"/>
                <w:szCs w:val="22"/>
              </w:rPr>
            </w:pPr>
            <w:r w:rsidRPr="00326F20">
              <w:rPr>
                <w:b/>
                <w:bCs/>
                <w:sz w:val="22"/>
                <w:szCs w:val="22"/>
              </w:rPr>
              <w:t>UNIT</w:t>
            </w:r>
          </w:p>
        </w:tc>
        <w:tc>
          <w:tcPr>
            <w:tcW w:w="2053"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3E6DC753"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776860C2" w14:textId="77777777" w:rsidTr="00E2047D">
        <w:trPr>
          <w:trHeight w:val="407"/>
          <w:tblHeader/>
        </w:trPr>
        <w:tc>
          <w:tcPr>
            <w:tcW w:w="2449"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3C4C31D8" w14:textId="77777777" w:rsidR="006201CB" w:rsidRPr="00326F20" w:rsidRDefault="006201CB" w:rsidP="00E2047D">
            <w:pPr>
              <w:pStyle w:val="SecVI-Header1"/>
              <w:jc w:val="lowKashida"/>
              <w:rPr>
                <w:color w:val="000000"/>
                <w:sz w:val="22"/>
                <w:szCs w:val="22"/>
              </w:rPr>
            </w:pPr>
          </w:p>
        </w:tc>
        <w:tc>
          <w:tcPr>
            <w:tcW w:w="498"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221005D" w14:textId="77777777" w:rsidR="006201CB" w:rsidRPr="00326F20" w:rsidRDefault="006201CB" w:rsidP="00E2047D">
            <w:pPr>
              <w:rPr>
                <w:b/>
                <w:bCs/>
                <w:sz w:val="22"/>
                <w:szCs w:val="22"/>
              </w:rPr>
            </w:pPr>
          </w:p>
        </w:tc>
        <w:tc>
          <w:tcPr>
            <w:tcW w:w="99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5717C1E8" w14:textId="77777777" w:rsidR="006201CB" w:rsidRPr="00326F20" w:rsidRDefault="006201CB" w:rsidP="00E2047D">
            <w:pPr>
              <w:jc w:val="center"/>
              <w:rPr>
                <w:b/>
                <w:bCs/>
                <w:sz w:val="22"/>
                <w:szCs w:val="22"/>
              </w:rPr>
            </w:pPr>
            <w:r w:rsidRPr="00326F20">
              <w:rPr>
                <w:b/>
                <w:bCs/>
                <w:sz w:val="22"/>
                <w:szCs w:val="22"/>
              </w:rPr>
              <w:t xml:space="preserve">REQUIRED </w:t>
            </w:r>
          </w:p>
        </w:tc>
        <w:tc>
          <w:tcPr>
            <w:tcW w:w="105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576BE1E"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7B4C521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A54E6D6" w14:textId="77777777" w:rsidR="006201CB" w:rsidRPr="00326F20" w:rsidRDefault="006201CB" w:rsidP="00E2047D">
            <w:pPr>
              <w:rPr>
                <w:sz w:val="22"/>
                <w:szCs w:val="22"/>
              </w:rPr>
            </w:pPr>
            <w:r w:rsidRPr="00326F20">
              <w:rPr>
                <w:sz w:val="22"/>
                <w:szCs w:val="22"/>
              </w:rPr>
              <w:t>1</w:t>
            </w:r>
          </w:p>
        </w:tc>
        <w:tc>
          <w:tcPr>
            <w:tcW w:w="1893" w:type="pct"/>
            <w:tcBorders>
              <w:top w:val="nil"/>
              <w:left w:val="nil"/>
              <w:bottom w:val="single" w:sz="4" w:space="0" w:color="auto"/>
              <w:right w:val="single" w:sz="4" w:space="0" w:color="auto"/>
            </w:tcBorders>
            <w:shd w:val="clear" w:color="auto" w:fill="FFFFFF"/>
            <w:vAlign w:val="center"/>
            <w:hideMark/>
          </w:tcPr>
          <w:p w14:paraId="2628A365" w14:textId="77777777" w:rsidR="006201CB" w:rsidRPr="00326F20" w:rsidRDefault="006201CB" w:rsidP="00E2047D">
            <w:pPr>
              <w:rPr>
                <w:sz w:val="22"/>
                <w:szCs w:val="22"/>
              </w:rPr>
            </w:pPr>
            <w:r w:rsidRPr="00326F20">
              <w:rPr>
                <w:sz w:val="22"/>
                <w:szCs w:val="22"/>
              </w:rPr>
              <w:t>MANUFACTURER</w:t>
            </w:r>
          </w:p>
        </w:tc>
        <w:tc>
          <w:tcPr>
            <w:tcW w:w="498" w:type="pct"/>
            <w:tcBorders>
              <w:top w:val="nil"/>
              <w:left w:val="nil"/>
              <w:bottom w:val="single" w:sz="4" w:space="0" w:color="auto"/>
              <w:right w:val="single" w:sz="4" w:space="0" w:color="auto"/>
            </w:tcBorders>
            <w:shd w:val="clear" w:color="auto" w:fill="FFFFFF"/>
            <w:vAlign w:val="center"/>
            <w:hideMark/>
          </w:tcPr>
          <w:p w14:paraId="001112B7"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A07B2B9"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4603E8D" w14:textId="77777777" w:rsidR="006201CB" w:rsidRPr="00326F20" w:rsidRDefault="006201CB" w:rsidP="00E2047D">
            <w:pPr>
              <w:rPr>
                <w:sz w:val="22"/>
                <w:szCs w:val="22"/>
              </w:rPr>
            </w:pPr>
            <w:r w:rsidRPr="00326F20">
              <w:rPr>
                <w:sz w:val="22"/>
                <w:szCs w:val="22"/>
              </w:rPr>
              <w:t> </w:t>
            </w:r>
          </w:p>
        </w:tc>
      </w:tr>
      <w:tr w:rsidR="006201CB" w:rsidRPr="00326F20" w14:paraId="3F46D95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F5C593" w14:textId="77777777" w:rsidR="006201CB" w:rsidRPr="00326F20" w:rsidRDefault="006201CB" w:rsidP="00E2047D">
            <w:pPr>
              <w:rPr>
                <w:sz w:val="22"/>
                <w:szCs w:val="22"/>
              </w:rPr>
            </w:pPr>
            <w:r w:rsidRPr="00326F20">
              <w:rPr>
                <w:sz w:val="22"/>
                <w:szCs w:val="22"/>
              </w:rPr>
              <w:t>1.1</w:t>
            </w:r>
          </w:p>
        </w:tc>
        <w:tc>
          <w:tcPr>
            <w:tcW w:w="1893" w:type="pct"/>
            <w:tcBorders>
              <w:top w:val="nil"/>
              <w:left w:val="nil"/>
              <w:bottom w:val="single" w:sz="4" w:space="0" w:color="auto"/>
              <w:right w:val="single" w:sz="4" w:space="0" w:color="auto"/>
            </w:tcBorders>
            <w:shd w:val="clear" w:color="auto" w:fill="FFFFFF"/>
            <w:vAlign w:val="center"/>
            <w:hideMark/>
          </w:tcPr>
          <w:p w14:paraId="24A95911" w14:textId="77777777" w:rsidR="006201CB" w:rsidRPr="00326F20" w:rsidRDefault="006201CB" w:rsidP="00E2047D">
            <w:pPr>
              <w:rPr>
                <w:sz w:val="22"/>
                <w:szCs w:val="22"/>
              </w:rPr>
            </w:pPr>
            <w:r w:rsidRPr="00326F20">
              <w:rPr>
                <w:sz w:val="22"/>
                <w:szCs w:val="22"/>
              </w:rPr>
              <w:t>NAME AND COUNTRY</w:t>
            </w:r>
          </w:p>
        </w:tc>
        <w:tc>
          <w:tcPr>
            <w:tcW w:w="498" w:type="pct"/>
            <w:tcBorders>
              <w:top w:val="nil"/>
              <w:left w:val="nil"/>
              <w:bottom w:val="single" w:sz="4" w:space="0" w:color="auto"/>
              <w:right w:val="single" w:sz="4" w:space="0" w:color="auto"/>
            </w:tcBorders>
            <w:shd w:val="clear" w:color="auto" w:fill="FFFFFF"/>
            <w:vAlign w:val="center"/>
            <w:hideMark/>
          </w:tcPr>
          <w:p w14:paraId="0FCAB1A7"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E0E0A4A"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BADA2AF" w14:textId="77777777" w:rsidR="006201CB" w:rsidRPr="00326F20" w:rsidRDefault="006201CB" w:rsidP="00E2047D">
            <w:pPr>
              <w:rPr>
                <w:sz w:val="22"/>
                <w:szCs w:val="22"/>
              </w:rPr>
            </w:pPr>
            <w:r w:rsidRPr="00326F20">
              <w:rPr>
                <w:sz w:val="22"/>
                <w:szCs w:val="22"/>
              </w:rPr>
              <w:t> </w:t>
            </w:r>
          </w:p>
        </w:tc>
      </w:tr>
      <w:tr w:rsidR="006201CB" w:rsidRPr="00326F20" w14:paraId="70FF2E3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C0C6FD7" w14:textId="77777777" w:rsidR="006201CB" w:rsidRPr="00326F20" w:rsidRDefault="006201CB" w:rsidP="00E2047D">
            <w:pPr>
              <w:rPr>
                <w:sz w:val="22"/>
                <w:szCs w:val="22"/>
              </w:rPr>
            </w:pPr>
            <w:r w:rsidRPr="00326F20">
              <w:rPr>
                <w:sz w:val="22"/>
                <w:szCs w:val="22"/>
              </w:rPr>
              <w:t>1.2</w:t>
            </w:r>
          </w:p>
        </w:tc>
        <w:tc>
          <w:tcPr>
            <w:tcW w:w="1893" w:type="pct"/>
            <w:tcBorders>
              <w:top w:val="nil"/>
              <w:left w:val="nil"/>
              <w:bottom w:val="single" w:sz="4" w:space="0" w:color="auto"/>
              <w:right w:val="single" w:sz="4" w:space="0" w:color="auto"/>
            </w:tcBorders>
            <w:shd w:val="clear" w:color="auto" w:fill="FFFFFF"/>
            <w:vAlign w:val="center"/>
            <w:hideMark/>
          </w:tcPr>
          <w:p w14:paraId="242B5C68" w14:textId="77777777" w:rsidR="006201CB" w:rsidRPr="00326F20" w:rsidRDefault="006201CB" w:rsidP="00E2047D">
            <w:pPr>
              <w:rPr>
                <w:sz w:val="22"/>
                <w:szCs w:val="22"/>
              </w:rPr>
            </w:pPr>
            <w:r w:rsidRPr="00326F20">
              <w:rPr>
                <w:sz w:val="22"/>
                <w:szCs w:val="22"/>
              </w:rPr>
              <w:t>TYPE REFERENCE</w:t>
            </w:r>
          </w:p>
        </w:tc>
        <w:tc>
          <w:tcPr>
            <w:tcW w:w="498" w:type="pct"/>
            <w:tcBorders>
              <w:top w:val="nil"/>
              <w:left w:val="nil"/>
              <w:bottom w:val="single" w:sz="4" w:space="0" w:color="auto"/>
              <w:right w:val="single" w:sz="4" w:space="0" w:color="auto"/>
            </w:tcBorders>
            <w:shd w:val="clear" w:color="auto" w:fill="FFFFFF"/>
            <w:vAlign w:val="center"/>
            <w:hideMark/>
          </w:tcPr>
          <w:p w14:paraId="2E84B855"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4A05159"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55D8D37" w14:textId="77777777" w:rsidR="006201CB" w:rsidRPr="00326F20" w:rsidRDefault="006201CB" w:rsidP="00E2047D">
            <w:pPr>
              <w:rPr>
                <w:sz w:val="22"/>
                <w:szCs w:val="22"/>
              </w:rPr>
            </w:pPr>
            <w:r w:rsidRPr="00326F20">
              <w:rPr>
                <w:sz w:val="22"/>
                <w:szCs w:val="22"/>
              </w:rPr>
              <w:t> </w:t>
            </w:r>
          </w:p>
        </w:tc>
      </w:tr>
      <w:tr w:rsidR="006201CB" w:rsidRPr="00326F20" w14:paraId="38A0992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89C55B7" w14:textId="77777777" w:rsidR="006201CB" w:rsidRPr="00326F20" w:rsidRDefault="006201CB" w:rsidP="00E2047D">
            <w:pPr>
              <w:rPr>
                <w:sz w:val="22"/>
                <w:szCs w:val="22"/>
              </w:rPr>
            </w:pPr>
            <w:r w:rsidRPr="00326F20">
              <w:rPr>
                <w:sz w:val="22"/>
                <w:szCs w:val="22"/>
              </w:rPr>
              <w:t>2</w:t>
            </w:r>
          </w:p>
        </w:tc>
        <w:tc>
          <w:tcPr>
            <w:tcW w:w="1893" w:type="pct"/>
            <w:tcBorders>
              <w:top w:val="nil"/>
              <w:left w:val="nil"/>
              <w:bottom w:val="single" w:sz="4" w:space="0" w:color="auto"/>
              <w:right w:val="single" w:sz="4" w:space="0" w:color="auto"/>
            </w:tcBorders>
            <w:shd w:val="clear" w:color="auto" w:fill="FFFFFF"/>
            <w:vAlign w:val="center"/>
            <w:hideMark/>
          </w:tcPr>
          <w:p w14:paraId="7090F245" w14:textId="77777777" w:rsidR="006201CB" w:rsidRPr="00326F20" w:rsidRDefault="006201CB" w:rsidP="00E2047D">
            <w:pPr>
              <w:rPr>
                <w:sz w:val="22"/>
                <w:szCs w:val="22"/>
              </w:rPr>
            </w:pPr>
            <w:r w:rsidRPr="00326F20">
              <w:rPr>
                <w:sz w:val="22"/>
                <w:szCs w:val="22"/>
              </w:rPr>
              <w:t>COMMANDS</w:t>
            </w:r>
          </w:p>
        </w:tc>
        <w:tc>
          <w:tcPr>
            <w:tcW w:w="498" w:type="pct"/>
            <w:tcBorders>
              <w:top w:val="nil"/>
              <w:left w:val="nil"/>
              <w:bottom w:val="single" w:sz="4" w:space="0" w:color="auto"/>
              <w:right w:val="single" w:sz="4" w:space="0" w:color="auto"/>
            </w:tcBorders>
            <w:shd w:val="clear" w:color="auto" w:fill="FFFFFF"/>
            <w:vAlign w:val="center"/>
            <w:hideMark/>
          </w:tcPr>
          <w:p w14:paraId="03AB2207"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7451BD1"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1490063" w14:textId="77777777" w:rsidR="006201CB" w:rsidRPr="00326F20" w:rsidRDefault="006201CB" w:rsidP="00E2047D">
            <w:pPr>
              <w:rPr>
                <w:sz w:val="22"/>
                <w:szCs w:val="22"/>
              </w:rPr>
            </w:pPr>
            <w:r w:rsidRPr="00326F20">
              <w:rPr>
                <w:sz w:val="22"/>
                <w:szCs w:val="22"/>
              </w:rPr>
              <w:t> </w:t>
            </w:r>
          </w:p>
        </w:tc>
      </w:tr>
      <w:tr w:rsidR="006201CB" w:rsidRPr="00326F20" w14:paraId="0DE6E4B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212A91" w14:textId="77777777" w:rsidR="006201CB" w:rsidRPr="00326F20" w:rsidRDefault="006201CB" w:rsidP="00E2047D">
            <w:pPr>
              <w:rPr>
                <w:sz w:val="22"/>
                <w:szCs w:val="22"/>
              </w:rPr>
            </w:pPr>
            <w:r w:rsidRPr="00326F20">
              <w:rPr>
                <w:sz w:val="22"/>
                <w:szCs w:val="22"/>
              </w:rPr>
              <w:t>2.1</w:t>
            </w:r>
          </w:p>
        </w:tc>
        <w:tc>
          <w:tcPr>
            <w:tcW w:w="1893" w:type="pct"/>
            <w:tcBorders>
              <w:top w:val="nil"/>
              <w:left w:val="nil"/>
              <w:bottom w:val="single" w:sz="4" w:space="0" w:color="auto"/>
              <w:right w:val="single" w:sz="4" w:space="0" w:color="auto"/>
            </w:tcBorders>
            <w:shd w:val="clear" w:color="auto" w:fill="FFFFFF"/>
            <w:vAlign w:val="center"/>
            <w:hideMark/>
          </w:tcPr>
          <w:p w14:paraId="076AC0A4" w14:textId="77777777" w:rsidR="006201CB" w:rsidRPr="00326F20" w:rsidRDefault="006201CB" w:rsidP="00E2047D">
            <w:pPr>
              <w:rPr>
                <w:sz w:val="22"/>
                <w:szCs w:val="22"/>
              </w:rPr>
            </w:pPr>
            <w:r w:rsidRPr="00326F20">
              <w:rPr>
                <w:sz w:val="22"/>
                <w:szCs w:val="22"/>
              </w:rPr>
              <w:t>COMMANDS PRIORITY</w:t>
            </w:r>
          </w:p>
        </w:tc>
        <w:tc>
          <w:tcPr>
            <w:tcW w:w="498" w:type="pct"/>
            <w:tcBorders>
              <w:top w:val="nil"/>
              <w:left w:val="nil"/>
              <w:bottom w:val="single" w:sz="4" w:space="0" w:color="auto"/>
              <w:right w:val="single" w:sz="4" w:space="0" w:color="auto"/>
            </w:tcBorders>
            <w:shd w:val="clear" w:color="auto" w:fill="FFFFFF"/>
            <w:vAlign w:val="center"/>
            <w:hideMark/>
          </w:tcPr>
          <w:p w14:paraId="256CFD64"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141A67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E9B10F9" w14:textId="77777777" w:rsidR="006201CB" w:rsidRPr="00326F20" w:rsidRDefault="006201CB" w:rsidP="00E2047D">
            <w:pPr>
              <w:rPr>
                <w:sz w:val="22"/>
                <w:szCs w:val="22"/>
              </w:rPr>
            </w:pPr>
            <w:r w:rsidRPr="00326F20">
              <w:rPr>
                <w:sz w:val="22"/>
                <w:szCs w:val="22"/>
              </w:rPr>
              <w:t> </w:t>
            </w:r>
          </w:p>
        </w:tc>
      </w:tr>
      <w:tr w:rsidR="006201CB" w:rsidRPr="00326F20" w14:paraId="4675C74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DE12C86" w14:textId="77777777" w:rsidR="006201CB" w:rsidRPr="00326F20" w:rsidRDefault="006201CB" w:rsidP="00E2047D">
            <w:pPr>
              <w:rPr>
                <w:sz w:val="22"/>
                <w:szCs w:val="22"/>
              </w:rPr>
            </w:pPr>
            <w:r w:rsidRPr="00326F20">
              <w:rPr>
                <w:sz w:val="22"/>
                <w:szCs w:val="22"/>
              </w:rPr>
              <w:t>2.2</w:t>
            </w:r>
          </w:p>
        </w:tc>
        <w:tc>
          <w:tcPr>
            <w:tcW w:w="1893" w:type="pct"/>
            <w:tcBorders>
              <w:top w:val="nil"/>
              <w:left w:val="nil"/>
              <w:bottom w:val="single" w:sz="4" w:space="0" w:color="auto"/>
              <w:right w:val="single" w:sz="4" w:space="0" w:color="auto"/>
            </w:tcBorders>
            <w:shd w:val="clear" w:color="auto" w:fill="FFFFFF"/>
            <w:vAlign w:val="center"/>
            <w:hideMark/>
          </w:tcPr>
          <w:p w14:paraId="72760E08" w14:textId="77777777" w:rsidR="006201CB" w:rsidRPr="00326F20" w:rsidRDefault="006201CB" w:rsidP="00E2047D">
            <w:pPr>
              <w:rPr>
                <w:sz w:val="22"/>
                <w:szCs w:val="22"/>
              </w:rPr>
            </w:pPr>
            <w:r w:rsidRPr="00326F20">
              <w:rPr>
                <w:sz w:val="22"/>
                <w:szCs w:val="22"/>
              </w:rPr>
              <w:t>TYPE OF COMMAND TRANSMISSION:</w:t>
            </w:r>
          </w:p>
        </w:tc>
        <w:tc>
          <w:tcPr>
            <w:tcW w:w="498" w:type="pct"/>
            <w:tcBorders>
              <w:top w:val="nil"/>
              <w:left w:val="nil"/>
              <w:bottom w:val="single" w:sz="4" w:space="0" w:color="auto"/>
              <w:right w:val="single" w:sz="4" w:space="0" w:color="auto"/>
            </w:tcBorders>
            <w:shd w:val="clear" w:color="auto" w:fill="FFFFFF"/>
            <w:vAlign w:val="center"/>
            <w:hideMark/>
          </w:tcPr>
          <w:p w14:paraId="360544C3"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32BD06C"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2E78212" w14:textId="77777777" w:rsidR="006201CB" w:rsidRPr="00326F20" w:rsidRDefault="006201CB" w:rsidP="00E2047D">
            <w:pPr>
              <w:rPr>
                <w:sz w:val="22"/>
                <w:szCs w:val="22"/>
              </w:rPr>
            </w:pPr>
            <w:r w:rsidRPr="00326F20">
              <w:rPr>
                <w:sz w:val="22"/>
                <w:szCs w:val="22"/>
              </w:rPr>
              <w:t> </w:t>
            </w:r>
          </w:p>
        </w:tc>
      </w:tr>
      <w:tr w:rsidR="006201CB" w:rsidRPr="00326F20" w14:paraId="328275D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F6ADE5D" w14:textId="77777777" w:rsidR="006201CB" w:rsidRPr="00326F20" w:rsidRDefault="006201CB" w:rsidP="00E2047D">
            <w:pPr>
              <w:rPr>
                <w:sz w:val="22"/>
                <w:szCs w:val="22"/>
              </w:rPr>
            </w:pPr>
            <w:r w:rsidRPr="00326F20">
              <w:rPr>
                <w:sz w:val="22"/>
                <w:szCs w:val="22"/>
              </w:rPr>
              <w:t>2.2.1</w:t>
            </w:r>
          </w:p>
        </w:tc>
        <w:tc>
          <w:tcPr>
            <w:tcW w:w="1893" w:type="pct"/>
            <w:tcBorders>
              <w:top w:val="nil"/>
              <w:left w:val="nil"/>
              <w:bottom w:val="single" w:sz="4" w:space="0" w:color="auto"/>
              <w:right w:val="single" w:sz="4" w:space="0" w:color="auto"/>
            </w:tcBorders>
            <w:shd w:val="clear" w:color="auto" w:fill="FFFFFF"/>
            <w:vAlign w:val="center"/>
            <w:hideMark/>
          </w:tcPr>
          <w:p w14:paraId="31E15B05" w14:textId="77777777" w:rsidR="006201CB" w:rsidRPr="00326F20" w:rsidRDefault="006201CB" w:rsidP="00E2047D">
            <w:pPr>
              <w:rPr>
                <w:sz w:val="22"/>
                <w:szCs w:val="22"/>
              </w:rPr>
            </w:pPr>
            <w:r w:rsidRPr="00326F20">
              <w:rPr>
                <w:sz w:val="22"/>
                <w:szCs w:val="22"/>
              </w:rPr>
              <w:t>CODED</w:t>
            </w:r>
          </w:p>
        </w:tc>
        <w:tc>
          <w:tcPr>
            <w:tcW w:w="498" w:type="pct"/>
            <w:tcBorders>
              <w:top w:val="nil"/>
              <w:left w:val="nil"/>
              <w:bottom w:val="single" w:sz="4" w:space="0" w:color="auto"/>
              <w:right w:val="single" w:sz="4" w:space="0" w:color="auto"/>
            </w:tcBorders>
            <w:shd w:val="clear" w:color="auto" w:fill="FFFFFF"/>
            <w:vAlign w:val="center"/>
            <w:hideMark/>
          </w:tcPr>
          <w:p w14:paraId="2D6DA25D"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1FA9191"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4AF41F6" w14:textId="77777777" w:rsidR="006201CB" w:rsidRPr="00326F20" w:rsidRDefault="006201CB" w:rsidP="00E2047D">
            <w:pPr>
              <w:rPr>
                <w:sz w:val="22"/>
                <w:szCs w:val="22"/>
              </w:rPr>
            </w:pPr>
            <w:r w:rsidRPr="00326F20">
              <w:rPr>
                <w:sz w:val="22"/>
                <w:szCs w:val="22"/>
              </w:rPr>
              <w:t> </w:t>
            </w:r>
          </w:p>
        </w:tc>
      </w:tr>
      <w:tr w:rsidR="006201CB" w:rsidRPr="00326F20" w14:paraId="482CC0A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1EFECDC" w14:textId="77777777" w:rsidR="006201CB" w:rsidRPr="00326F20" w:rsidRDefault="006201CB" w:rsidP="00E2047D">
            <w:pPr>
              <w:rPr>
                <w:sz w:val="22"/>
                <w:szCs w:val="22"/>
              </w:rPr>
            </w:pPr>
            <w:r w:rsidRPr="00326F20">
              <w:rPr>
                <w:sz w:val="22"/>
                <w:szCs w:val="22"/>
              </w:rPr>
              <w:t>2.2.2.</w:t>
            </w:r>
          </w:p>
        </w:tc>
        <w:tc>
          <w:tcPr>
            <w:tcW w:w="1893" w:type="pct"/>
            <w:tcBorders>
              <w:top w:val="nil"/>
              <w:left w:val="nil"/>
              <w:bottom w:val="single" w:sz="4" w:space="0" w:color="auto"/>
              <w:right w:val="single" w:sz="4" w:space="0" w:color="auto"/>
            </w:tcBorders>
            <w:shd w:val="clear" w:color="auto" w:fill="FFFFFF"/>
            <w:vAlign w:val="center"/>
            <w:hideMark/>
          </w:tcPr>
          <w:p w14:paraId="7C5E8464" w14:textId="77777777" w:rsidR="006201CB" w:rsidRPr="00326F20" w:rsidRDefault="006201CB" w:rsidP="00E2047D">
            <w:pPr>
              <w:rPr>
                <w:sz w:val="22"/>
                <w:szCs w:val="22"/>
              </w:rPr>
            </w:pPr>
            <w:r w:rsidRPr="00326F20">
              <w:rPr>
                <w:sz w:val="22"/>
                <w:szCs w:val="22"/>
              </w:rPr>
              <w:t>NONCODED</w:t>
            </w:r>
          </w:p>
        </w:tc>
        <w:tc>
          <w:tcPr>
            <w:tcW w:w="498" w:type="pct"/>
            <w:tcBorders>
              <w:top w:val="nil"/>
              <w:left w:val="nil"/>
              <w:bottom w:val="single" w:sz="4" w:space="0" w:color="auto"/>
              <w:right w:val="single" w:sz="4" w:space="0" w:color="auto"/>
            </w:tcBorders>
            <w:shd w:val="clear" w:color="auto" w:fill="FFFFFF"/>
            <w:vAlign w:val="center"/>
            <w:hideMark/>
          </w:tcPr>
          <w:p w14:paraId="5109F3AD"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5D61DBA"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23F0EF0" w14:textId="77777777" w:rsidR="006201CB" w:rsidRPr="00326F20" w:rsidRDefault="006201CB" w:rsidP="00E2047D">
            <w:pPr>
              <w:rPr>
                <w:sz w:val="22"/>
                <w:szCs w:val="22"/>
              </w:rPr>
            </w:pPr>
            <w:r w:rsidRPr="00326F20">
              <w:rPr>
                <w:sz w:val="22"/>
                <w:szCs w:val="22"/>
              </w:rPr>
              <w:t> </w:t>
            </w:r>
          </w:p>
        </w:tc>
      </w:tr>
      <w:tr w:rsidR="006201CB" w:rsidRPr="00326F20" w14:paraId="17F5FEDF"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7E80B6E" w14:textId="77777777" w:rsidR="006201CB" w:rsidRPr="00326F20" w:rsidRDefault="006201CB" w:rsidP="00E2047D">
            <w:pPr>
              <w:rPr>
                <w:sz w:val="22"/>
                <w:szCs w:val="22"/>
              </w:rPr>
            </w:pPr>
            <w:r w:rsidRPr="00326F20">
              <w:rPr>
                <w:sz w:val="22"/>
                <w:szCs w:val="22"/>
              </w:rPr>
              <w:t>3</w:t>
            </w:r>
          </w:p>
        </w:tc>
        <w:tc>
          <w:tcPr>
            <w:tcW w:w="1893" w:type="pct"/>
            <w:tcBorders>
              <w:top w:val="nil"/>
              <w:left w:val="nil"/>
              <w:bottom w:val="single" w:sz="4" w:space="0" w:color="auto"/>
              <w:right w:val="single" w:sz="4" w:space="0" w:color="auto"/>
            </w:tcBorders>
            <w:shd w:val="clear" w:color="auto" w:fill="FFFFFF"/>
            <w:vAlign w:val="center"/>
            <w:hideMark/>
          </w:tcPr>
          <w:p w14:paraId="1C0B6B5B" w14:textId="77777777" w:rsidR="006201CB" w:rsidRPr="00326F20" w:rsidRDefault="006201CB" w:rsidP="00E2047D">
            <w:pPr>
              <w:rPr>
                <w:sz w:val="22"/>
                <w:szCs w:val="22"/>
              </w:rPr>
            </w:pPr>
            <w:r w:rsidRPr="00326F20">
              <w:rPr>
                <w:sz w:val="22"/>
                <w:szCs w:val="22"/>
              </w:rPr>
              <w:t>ALL OF THE PERIPHERAL EQUIPMENTS, TOOLS, HARDWARE, SOFTWAER AND TECHNICAL DOCUMENTS INCLUDED WITH EACH TPS TERMINAL</w:t>
            </w:r>
          </w:p>
        </w:tc>
        <w:tc>
          <w:tcPr>
            <w:tcW w:w="498" w:type="pct"/>
            <w:tcBorders>
              <w:top w:val="nil"/>
              <w:left w:val="nil"/>
              <w:bottom w:val="single" w:sz="4" w:space="0" w:color="auto"/>
              <w:right w:val="single" w:sz="4" w:space="0" w:color="auto"/>
            </w:tcBorders>
            <w:shd w:val="clear" w:color="auto" w:fill="FFFFFF"/>
            <w:vAlign w:val="center"/>
            <w:hideMark/>
          </w:tcPr>
          <w:p w14:paraId="7D224737"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712FBEC"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E5758CA" w14:textId="77777777" w:rsidR="006201CB" w:rsidRPr="00326F20" w:rsidRDefault="006201CB" w:rsidP="00E2047D">
            <w:pPr>
              <w:rPr>
                <w:sz w:val="22"/>
                <w:szCs w:val="22"/>
              </w:rPr>
            </w:pPr>
            <w:r w:rsidRPr="00326F20">
              <w:rPr>
                <w:sz w:val="22"/>
                <w:szCs w:val="22"/>
              </w:rPr>
              <w:t> </w:t>
            </w:r>
          </w:p>
        </w:tc>
      </w:tr>
      <w:tr w:rsidR="006201CB" w:rsidRPr="00326F20" w14:paraId="30FEAA9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33F8169" w14:textId="77777777" w:rsidR="006201CB" w:rsidRPr="00326F20" w:rsidRDefault="006201CB" w:rsidP="00E2047D">
            <w:pPr>
              <w:rPr>
                <w:sz w:val="22"/>
                <w:szCs w:val="22"/>
              </w:rPr>
            </w:pPr>
            <w:r w:rsidRPr="00326F20">
              <w:rPr>
                <w:sz w:val="22"/>
                <w:szCs w:val="22"/>
              </w:rPr>
              <w:t>4</w:t>
            </w:r>
          </w:p>
        </w:tc>
        <w:tc>
          <w:tcPr>
            <w:tcW w:w="1893" w:type="pct"/>
            <w:tcBorders>
              <w:top w:val="nil"/>
              <w:left w:val="nil"/>
              <w:bottom w:val="single" w:sz="4" w:space="0" w:color="auto"/>
              <w:right w:val="single" w:sz="4" w:space="0" w:color="auto"/>
            </w:tcBorders>
            <w:shd w:val="clear" w:color="auto" w:fill="FFFFFF"/>
            <w:vAlign w:val="center"/>
            <w:hideMark/>
          </w:tcPr>
          <w:p w14:paraId="46546F2A" w14:textId="77777777" w:rsidR="006201CB" w:rsidRPr="00326F20" w:rsidRDefault="006201CB" w:rsidP="00E2047D">
            <w:pPr>
              <w:rPr>
                <w:sz w:val="22"/>
                <w:szCs w:val="22"/>
              </w:rPr>
            </w:pPr>
            <w:r w:rsidRPr="00326F20">
              <w:rPr>
                <w:sz w:val="22"/>
                <w:szCs w:val="22"/>
              </w:rPr>
              <w:t xml:space="preserve">Power consumption </w:t>
            </w:r>
          </w:p>
        </w:tc>
        <w:tc>
          <w:tcPr>
            <w:tcW w:w="498" w:type="pct"/>
            <w:tcBorders>
              <w:top w:val="nil"/>
              <w:left w:val="nil"/>
              <w:bottom w:val="single" w:sz="4" w:space="0" w:color="auto"/>
              <w:right w:val="single" w:sz="4" w:space="0" w:color="auto"/>
            </w:tcBorders>
            <w:shd w:val="clear" w:color="auto" w:fill="FFFFFF"/>
            <w:vAlign w:val="center"/>
            <w:hideMark/>
          </w:tcPr>
          <w:p w14:paraId="303965D1"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503C850" w14:textId="77777777" w:rsidR="006201CB" w:rsidRPr="00326F20" w:rsidRDefault="006201CB" w:rsidP="00E2047D">
            <w:pPr>
              <w:jc w:val="center"/>
              <w:rPr>
                <w:sz w:val="22"/>
                <w:szCs w:val="22"/>
              </w:rPr>
            </w:pPr>
            <w:r w:rsidRPr="00326F20">
              <w:rPr>
                <w:sz w:val="22"/>
                <w:szCs w:val="22"/>
              </w:rPr>
              <w:t>shall be defined</w:t>
            </w:r>
          </w:p>
        </w:tc>
        <w:tc>
          <w:tcPr>
            <w:tcW w:w="1057" w:type="pct"/>
            <w:tcBorders>
              <w:top w:val="nil"/>
              <w:left w:val="nil"/>
              <w:bottom w:val="single" w:sz="4" w:space="0" w:color="auto"/>
              <w:right w:val="single" w:sz="4" w:space="0" w:color="auto"/>
            </w:tcBorders>
            <w:shd w:val="clear" w:color="auto" w:fill="FFFFFF"/>
            <w:noWrap/>
            <w:vAlign w:val="center"/>
            <w:hideMark/>
          </w:tcPr>
          <w:p w14:paraId="1D28602F" w14:textId="77777777" w:rsidR="006201CB" w:rsidRPr="00326F20" w:rsidRDefault="006201CB" w:rsidP="00E2047D">
            <w:pPr>
              <w:rPr>
                <w:sz w:val="22"/>
                <w:szCs w:val="22"/>
              </w:rPr>
            </w:pPr>
            <w:r w:rsidRPr="00326F20">
              <w:rPr>
                <w:sz w:val="22"/>
                <w:szCs w:val="22"/>
              </w:rPr>
              <w:t> </w:t>
            </w:r>
          </w:p>
        </w:tc>
      </w:tr>
      <w:tr w:rsidR="006201CB" w:rsidRPr="00326F20" w14:paraId="78D0ECE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4E42413" w14:textId="77777777" w:rsidR="006201CB" w:rsidRPr="00326F20" w:rsidRDefault="006201CB" w:rsidP="00E2047D">
            <w:pPr>
              <w:rPr>
                <w:sz w:val="22"/>
                <w:szCs w:val="22"/>
              </w:rPr>
            </w:pPr>
            <w:r w:rsidRPr="00326F20">
              <w:rPr>
                <w:sz w:val="22"/>
                <w:szCs w:val="22"/>
              </w:rPr>
              <w:t>5</w:t>
            </w:r>
          </w:p>
        </w:tc>
        <w:tc>
          <w:tcPr>
            <w:tcW w:w="1893" w:type="pct"/>
            <w:tcBorders>
              <w:top w:val="nil"/>
              <w:left w:val="nil"/>
              <w:bottom w:val="single" w:sz="4" w:space="0" w:color="auto"/>
              <w:right w:val="single" w:sz="4" w:space="0" w:color="auto"/>
            </w:tcBorders>
            <w:shd w:val="clear" w:color="auto" w:fill="FFFFFF"/>
            <w:vAlign w:val="center"/>
            <w:hideMark/>
          </w:tcPr>
          <w:p w14:paraId="2F48BAFB" w14:textId="77777777" w:rsidR="006201CB" w:rsidRPr="00326F20" w:rsidRDefault="006201CB" w:rsidP="00E2047D">
            <w:pPr>
              <w:rPr>
                <w:sz w:val="22"/>
                <w:szCs w:val="22"/>
              </w:rPr>
            </w:pPr>
            <w:r w:rsidRPr="00326F20">
              <w:rPr>
                <w:sz w:val="22"/>
                <w:szCs w:val="22"/>
              </w:rPr>
              <w:t>High voltage interfaces</w:t>
            </w:r>
          </w:p>
        </w:tc>
        <w:tc>
          <w:tcPr>
            <w:tcW w:w="498" w:type="pct"/>
            <w:tcBorders>
              <w:top w:val="nil"/>
              <w:left w:val="nil"/>
              <w:bottom w:val="single" w:sz="4" w:space="0" w:color="auto"/>
              <w:right w:val="single" w:sz="4" w:space="0" w:color="auto"/>
            </w:tcBorders>
            <w:shd w:val="clear" w:color="auto" w:fill="FFFFFF"/>
            <w:vAlign w:val="center"/>
            <w:hideMark/>
          </w:tcPr>
          <w:p w14:paraId="1439ED01"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D45ED39"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EAA5D7A" w14:textId="77777777" w:rsidR="006201CB" w:rsidRPr="00326F20" w:rsidRDefault="006201CB" w:rsidP="00E2047D">
            <w:pPr>
              <w:rPr>
                <w:sz w:val="22"/>
                <w:szCs w:val="22"/>
              </w:rPr>
            </w:pPr>
            <w:r w:rsidRPr="00326F20">
              <w:rPr>
                <w:sz w:val="22"/>
                <w:szCs w:val="22"/>
              </w:rPr>
              <w:t> </w:t>
            </w:r>
          </w:p>
        </w:tc>
      </w:tr>
      <w:tr w:rsidR="006201CB" w:rsidRPr="00326F20" w14:paraId="638D265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21C7299" w14:textId="77777777" w:rsidR="006201CB" w:rsidRPr="00326F20" w:rsidRDefault="006201CB" w:rsidP="00E2047D">
            <w:pPr>
              <w:rPr>
                <w:sz w:val="22"/>
                <w:szCs w:val="22"/>
              </w:rPr>
            </w:pPr>
            <w:r w:rsidRPr="00326F20">
              <w:rPr>
                <w:sz w:val="22"/>
                <w:szCs w:val="22"/>
              </w:rPr>
              <w:t>5.1</w:t>
            </w:r>
          </w:p>
        </w:tc>
        <w:tc>
          <w:tcPr>
            <w:tcW w:w="1893" w:type="pct"/>
            <w:tcBorders>
              <w:top w:val="nil"/>
              <w:left w:val="nil"/>
              <w:bottom w:val="single" w:sz="4" w:space="0" w:color="auto"/>
              <w:right w:val="single" w:sz="4" w:space="0" w:color="auto"/>
            </w:tcBorders>
            <w:shd w:val="clear" w:color="auto" w:fill="FFFFFF"/>
            <w:vAlign w:val="center"/>
            <w:hideMark/>
          </w:tcPr>
          <w:p w14:paraId="1864F8A1" w14:textId="77777777" w:rsidR="006201CB" w:rsidRPr="00326F20" w:rsidRDefault="006201CB" w:rsidP="00E2047D">
            <w:pPr>
              <w:rPr>
                <w:sz w:val="22"/>
                <w:szCs w:val="22"/>
              </w:rPr>
            </w:pPr>
            <w:r w:rsidRPr="00326F20">
              <w:rPr>
                <w:sz w:val="22"/>
                <w:szCs w:val="22"/>
              </w:rPr>
              <w:t>Type of command contacts</w:t>
            </w:r>
          </w:p>
        </w:tc>
        <w:tc>
          <w:tcPr>
            <w:tcW w:w="498" w:type="pct"/>
            <w:tcBorders>
              <w:top w:val="nil"/>
              <w:left w:val="nil"/>
              <w:bottom w:val="single" w:sz="4" w:space="0" w:color="auto"/>
              <w:right w:val="single" w:sz="4" w:space="0" w:color="auto"/>
            </w:tcBorders>
            <w:shd w:val="clear" w:color="auto" w:fill="FFFFFF"/>
            <w:vAlign w:val="center"/>
            <w:hideMark/>
          </w:tcPr>
          <w:p w14:paraId="74A2EFEF"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9DBA48D"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A449175" w14:textId="77777777" w:rsidR="006201CB" w:rsidRPr="00326F20" w:rsidRDefault="006201CB" w:rsidP="00E2047D">
            <w:pPr>
              <w:rPr>
                <w:sz w:val="22"/>
                <w:szCs w:val="22"/>
              </w:rPr>
            </w:pPr>
            <w:r w:rsidRPr="00326F20">
              <w:rPr>
                <w:sz w:val="22"/>
                <w:szCs w:val="22"/>
              </w:rPr>
              <w:t> </w:t>
            </w:r>
          </w:p>
        </w:tc>
      </w:tr>
      <w:tr w:rsidR="006201CB" w:rsidRPr="00326F20" w14:paraId="33AB775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04ECF0" w14:textId="77777777" w:rsidR="006201CB" w:rsidRPr="00326F20" w:rsidRDefault="006201CB" w:rsidP="00E2047D">
            <w:pPr>
              <w:rPr>
                <w:sz w:val="22"/>
                <w:szCs w:val="22"/>
              </w:rPr>
            </w:pPr>
            <w:r w:rsidRPr="00326F20">
              <w:rPr>
                <w:sz w:val="22"/>
                <w:szCs w:val="22"/>
              </w:rPr>
              <w:t>5.2</w:t>
            </w:r>
          </w:p>
        </w:tc>
        <w:tc>
          <w:tcPr>
            <w:tcW w:w="1893" w:type="pct"/>
            <w:tcBorders>
              <w:top w:val="nil"/>
              <w:left w:val="nil"/>
              <w:bottom w:val="single" w:sz="4" w:space="0" w:color="auto"/>
              <w:right w:val="single" w:sz="4" w:space="0" w:color="auto"/>
            </w:tcBorders>
            <w:shd w:val="clear" w:color="auto" w:fill="FFFFFF"/>
            <w:vAlign w:val="center"/>
            <w:hideMark/>
          </w:tcPr>
          <w:p w14:paraId="0D028D68" w14:textId="77777777" w:rsidR="006201CB" w:rsidRPr="00326F20" w:rsidRDefault="006201CB" w:rsidP="00E2047D">
            <w:pPr>
              <w:rPr>
                <w:sz w:val="22"/>
                <w:szCs w:val="22"/>
              </w:rPr>
            </w:pPr>
            <w:r w:rsidRPr="00326F20">
              <w:rPr>
                <w:sz w:val="22"/>
                <w:szCs w:val="22"/>
              </w:rPr>
              <w:t>Type of alarm contacts</w:t>
            </w:r>
          </w:p>
        </w:tc>
        <w:tc>
          <w:tcPr>
            <w:tcW w:w="498" w:type="pct"/>
            <w:tcBorders>
              <w:top w:val="nil"/>
              <w:left w:val="nil"/>
              <w:bottom w:val="single" w:sz="4" w:space="0" w:color="auto"/>
              <w:right w:val="single" w:sz="4" w:space="0" w:color="auto"/>
            </w:tcBorders>
            <w:shd w:val="clear" w:color="auto" w:fill="FFFFFF"/>
            <w:vAlign w:val="center"/>
            <w:hideMark/>
          </w:tcPr>
          <w:p w14:paraId="35F77692"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18C83D2"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6AA05C0" w14:textId="77777777" w:rsidR="006201CB" w:rsidRPr="00326F20" w:rsidRDefault="006201CB" w:rsidP="00E2047D">
            <w:pPr>
              <w:rPr>
                <w:sz w:val="22"/>
                <w:szCs w:val="22"/>
              </w:rPr>
            </w:pPr>
            <w:r w:rsidRPr="00326F20">
              <w:rPr>
                <w:sz w:val="22"/>
                <w:szCs w:val="22"/>
              </w:rPr>
              <w:t> </w:t>
            </w:r>
          </w:p>
        </w:tc>
      </w:tr>
      <w:tr w:rsidR="006201CB" w:rsidRPr="00326F20" w14:paraId="1ACA44E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40DD6E3" w14:textId="77777777" w:rsidR="006201CB" w:rsidRPr="00326F20" w:rsidRDefault="006201CB" w:rsidP="00E2047D">
            <w:pPr>
              <w:rPr>
                <w:sz w:val="22"/>
                <w:szCs w:val="22"/>
              </w:rPr>
            </w:pPr>
            <w:r w:rsidRPr="00326F20">
              <w:rPr>
                <w:sz w:val="22"/>
                <w:szCs w:val="22"/>
              </w:rPr>
              <w:t>6</w:t>
            </w:r>
          </w:p>
        </w:tc>
        <w:tc>
          <w:tcPr>
            <w:tcW w:w="1893" w:type="pct"/>
            <w:tcBorders>
              <w:top w:val="nil"/>
              <w:left w:val="nil"/>
              <w:bottom w:val="single" w:sz="4" w:space="0" w:color="auto"/>
              <w:right w:val="single" w:sz="4" w:space="0" w:color="auto"/>
            </w:tcBorders>
            <w:shd w:val="clear" w:color="auto" w:fill="FFFFFF"/>
            <w:vAlign w:val="center"/>
            <w:hideMark/>
          </w:tcPr>
          <w:p w14:paraId="31F9A898" w14:textId="77777777" w:rsidR="006201CB" w:rsidRPr="00326F20" w:rsidRDefault="006201CB" w:rsidP="00E2047D">
            <w:pPr>
              <w:rPr>
                <w:sz w:val="22"/>
                <w:szCs w:val="22"/>
              </w:rPr>
            </w:pPr>
            <w:r w:rsidRPr="00326F20">
              <w:rPr>
                <w:sz w:val="22"/>
                <w:szCs w:val="22"/>
              </w:rPr>
              <w:t>Tripping type:</w:t>
            </w:r>
          </w:p>
        </w:tc>
        <w:tc>
          <w:tcPr>
            <w:tcW w:w="498" w:type="pct"/>
            <w:tcBorders>
              <w:top w:val="nil"/>
              <w:left w:val="nil"/>
              <w:bottom w:val="single" w:sz="4" w:space="0" w:color="auto"/>
              <w:right w:val="single" w:sz="4" w:space="0" w:color="auto"/>
            </w:tcBorders>
            <w:shd w:val="clear" w:color="auto" w:fill="FFFFFF"/>
            <w:vAlign w:val="center"/>
            <w:hideMark/>
          </w:tcPr>
          <w:p w14:paraId="51C598CC" w14:textId="77777777" w:rsidR="006201CB" w:rsidRPr="00326F20" w:rsidRDefault="006201CB" w:rsidP="00E2047D">
            <w:pPr>
              <w:jc w:val="center"/>
              <w:rPr>
                <w:b/>
                <w:bCs/>
                <w:sz w:val="22"/>
                <w:szCs w:val="22"/>
              </w:rPr>
            </w:pPr>
            <w:r w:rsidRPr="00326F20">
              <w:rPr>
                <w:b/>
                <w:bCs/>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483B230" w14:textId="77777777" w:rsidR="006201CB" w:rsidRPr="00326F20" w:rsidRDefault="006201CB" w:rsidP="00E2047D">
            <w:pPr>
              <w:jc w:val="center"/>
              <w:rPr>
                <w:b/>
                <w:bCs/>
                <w:sz w:val="22"/>
                <w:szCs w:val="22"/>
              </w:rPr>
            </w:pPr>
            <w:r w:rsidRPr="00326F20">
              <w:rPr>
                <w:b/>
                <w:bCs/>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6B579A60" w14:textId="77777777" w:rsidR="006201CB" w:rsidRPr="00326F20" w:rsidRDefault="006201CB" w:rsidP="00E2047D">
            <w:pPr>
              <w:rPr>
                <w:sz w:val="22"/>
                <w:szCs w:val="22"/>
              </w:rPr>
            </w:pPr>
            <w:r w:rsidRPr="00326F20">
              <w:rPr>
                <w:sz w:val="22"/>
                <w:szCs w:val="22"/>
              </w:rPr>
              <w:t> </w:t>
            </w:r>
          </w:p>
        </w:tc>
      </w:tr>
      <w:tr w:rsidR="006201CB" w:rsidRPr="00326F20" w14:paraId="40FDB8BE"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CC1CDF2" w14:textId="77777777" w:rsidR="006201CB" w:rsidRPr="00326F20" w:rsidRDefault="006201CB" w:rsidP="00E2047D">
            <w:pPr>
              <w:rPr>
                <w:sz w:val="22"/>
                <w:szCs w:val="22"/>
              </w:rPr>
            </w:pPr>
            <w:r w:rsidRPr="00326F20">
              <w:rPr>
                <w:sz w:val="22"/>
                <w:szCs w:val="22"/>
              </w:rPr>
              <w:t>6.1</w:t>
            </w:r>
          </w:p>
        </w:tc>
        <w:tc>
          <w:tcPr>
            <w:tcW w:w="1893" w:type="pct"/>
            <w:tcBorders>
              <w:top w:val="nil"/>
              <w:left w:val="nil"/>
              <w:bottom w:val="single" w:sz="4" w:space="0" w:color="auto"/>
              <w:right w:val="single" w:sz="4" w:space="0" w:color="auto"/>
            </w:tcBorders>
            <w:shd w:val="clear" w:color="auto" w:fill="FFFFFF"/>
            <w:vAlign w:val="center"/>
            <w:hideMark/>
          </w:tcPr>
          <w:p w14:paraId="1206A511" w14:textId="77777777" w:rsidR="006201CB" w:rsidRPr="00326F20" w:rsidRDefault="006201CB" w:rsidP="00E2047D">
            <w:pPr>
              <w:rPr>
                <w:sz w:val="22"/>
                <w:szCs w:val="22"/>
              </w:rPr>
            </w:pPr>
            <w:r w:rsidRPr="00326F20">
              <w:rPr>
                <w:sz w:val="22"/>
                <w:szCs w:val="22"/>
              </w:rPr>
              <w:t>Inter-tripping (Direct)</w:t>
            </w:r>
          </w:p>
        </w:tc>
        <w:tc>
          <w:tcPr>
            <w:tcW w:w="498" w:type="pct"/>
            <w:tcBorders>
              <w:top w:val="nil"/>
              <w:left w:val="nil"/>
              <w:bottom w:val="single" w:sz="4" w:space="0" w:color="auto"/>
              <w:right w:val="single" w:sz="4" w:space="0" w:color="auto"/>
            </w:tcBorders>
            <w:shd w:val="clear" w:color="auto" w:fill="FFFFFF"/>
            <w:vAlign w:val="center"/>
            <w:hideMark/>
          </w:tcPr>
          <w:p w14:paraId="23F74316"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FD56886"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917CC1A" w14:textId="77777777" w:rsidR="006201CB" w:rsidRPr="00326F20" w:rsidRDefault="006201CB" w:rsidP="00E2047D">
            <w:pPr>
              <w:rPr>
                <w:sz w:val="22"/>
                <w:szCs w:val="22"/>
              </w:rPr>
            </w:pPr>
            <w:r w:rsidRPr="00326F20">
              <w:rPr>
                <w:sz w:val="22"/>
                <w:szCs w:val="22"/>
              </w:rPr>
              <w:t> </w:t>
            </w:r>
          </w:p>
        </w:tc>
      </w:tr>
      <w:tr w:rsidR="006201CB" w:rsidRPr="00326F20" w14:paraId="3B57BB2C"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0A52CCF" w14:textId="77777777" w:rsidR="006201CB" w:rsidRPr="00326F20" w:rsidRDefault="006201CB" w:rsidP="00E2047D">
            <w:pPr>
              <w:rPr>
                <w:sz w:val="22"/>
                <w:szCs w:val="22"/>
              </w:rPr>
            </w:pPr>
            <w:r w:rsidRPr="00326F20">
              <w:rPr>
                <w:sz w:val="22"/>
                <w:szCs w:val="22"/>
              </w:rPr>
              <w:t>6.2</w:t>
            </w:r>
          </w:p>
        </w:tc>
        <w:tc>
          <w:tcPr>
            <w:tcW w:w="1893" w:type="pct"/>
            <w:tcBorders>
              <w:top w:val="nil"/>
              <w:left w:val="nil"/>
              <w:bottom w:val="single" w:sz="4" w:space="0" w:color="auto"/>
              <w:right w:val="single" w:sz="4" w:space="0" w:color="auto"/>
            </w:tcBorders>
            <w:shd w:val="clear" w:color="auto" w:fill="FFFFFF"/>
            <w:vAlign w:val="center"/>
            <w:hideMark/>
          </w:tcPr>
          <w:p w14:paraId="3BB4EE98" w14:textId="77777777" w:rsidR="006201CB" w:rsidRPr="00326F20" w:rsidRDefault="006201CB" w:rsidP="00E2047D">
            <w:pPr>
              <w:rPr>
                <w:sz w:val="22"/>
                <w:szCs w:val="22"/>
              </w:rPr>
            </w:pPr>
            <w:r w:rsidRPr="00326F20">
              <w:rPr>
                <w:sz w:val="22"/>
                <w:szCs w:val="22"/>
              </w:rPr>
              <w:t>Permissive tripping (under reach)</w:t>
            </w:r>
          </w:p>
        </w:tc>
        <w:tc>
          <w:tcPr>
            <w:tcW w:w="498" w:type="pct"/>
            <w:tcBorders>
              <w:top w:val="nil"/>
              <w:left w:val="nil"/>
              <w:bottom w:val="single" w:sz="4" w:space="0" w:color="auto"/>
              <w:right w:val="single" w:sz="4" w:space="0" w:color="auto"/>
            </w:tcBorders>
            <w:shd w:val="clear" w:color="auto" w:fill="FFFFFF"/>
            <w:vAlign w:val="center"/>
            <w:hideMark/>
          </w:tcPr>
          <w:p w14:paraId="27321E8D"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8CADF3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9E117B8" w14:textId="77777777" w:rsidR="006201CB" w:rsidRPr="00326F20" w:rsidRDefault="006201CB" w:rsidP="00E2047D">
            <w:pPr>
              <w:rPr>
                <w:sz w:val="22"/>
                <w:szCs w:val="22"/>
              </w:rPr>
            </w:pPr>
            <w:r w:rsidRPr="00326F20">
              <w:rPr>
                <w:sz w:val="22"/>
                <w:szCs w:val="22"/>
              </w:rPr>
              <w:t> </w:t>
            </w:r>
          </w:p>
        </w:tc>
      </w:tr>
      <w:tr w:rsidR="006201CB" w:rsidRPr="00326F20" w14:paraId="31055E8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FB44BD8" w14:textId="77777777" w:rsidR="006201CB" w:rsidRPr="00326F20" w:rsidRDefault="006201CB" w:rsidP="00E2047D">
            <w:pPr>
              <w:rPr>
                <w:sz w:val="22"/>
                <w:szCs w:val="22"/>
              </w:rPr>
            </w:pPr>
            <w:r w:rsidRPr="00326F20">
              <w:rPr>
                <w:sz w:val="22"/>
                <w:szCs w:val="22"/>
              </w:rPr>
              <w:t>6.3</w:t>
            </w:r>
          </w:p>
        </w:tc>
        <w:tc>
          <w:tcPr>
            <w:tcW w:w="1893" w:type="pct"/>
            <w:tcBorders>
              <w:top w:val="nil"/>
              <w:left w:val="nil"/>
              <w:bottom w:val="single" w:sz="4" w:space="0" w:color="auto"/>
              <w:right w:val="single" w:sz="4" w:space="0" w:color="auto"/>
            </w:tcBorders>
            <w:shd w:val="clear" w:color="auto" w:fill="FFFFFF"/>
            <w:vAlign w:val="center"/>
            <w:hideMark/>
          </w:tcPr>
          <w:p w14:paraId="32CE7489" w14:textId="77777777" w:rsidR="006201CB" w:rsidRPr="00326F20" w:rsidRDefault="006201CB" w:rsidP="00E2047D">
            <w:pPr>
              <w:rPr>
                <w:sz w:val="22"/>
                <w:szCs w:val="22"/>
              </w:rPr>
            </w:pPr>
            <w:r w:rsidRPr="00326F20">
              <w:rPr>
                <w:sz w:val="22"/>
                <w:szCs w:val="22"/>
              </w:rPr>
              <w:t>Permissive tripping (over reach)</w:t>
            </w:r>
          </w:p>
        </w:tc>
        <w:tc>
          <w:tcPr>
            <w:tcW w:w="498" w:type="pct"/>
            <w:tcBorders>
              <w:top w:val="nil"/>
              <w:left w:val="nil"/>
              <w:bottom w:val="single" w:sz="4" w:space="0" w:color="auto"/>
              <w:right w:val="single" w:sz="4" w:space="0" w:color="auto"/>
            </w:tcBorders>
            <w:shd w:val="clear" w:color="auto" w:fill="FFFFFF"/>
            <w:vAlign w:val="center"/>
            <w:hideMark/>
          </w:tcPr>
          <w:p w14:paraId="35598828"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6C93EF2"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180B0A4" w14:textId="77777777" w:rsidR="006201CB" w:rsidRPr="00326F20" w:rsidRDefault="006201CB" w:rsidP="00E2047D">
            <w:pPr>
              <w:rPr>
                <w:sz w:val="22"/>
                <w:szCs w:val="22"/>
              </w:rPr>
            </w:pPr>
            <w:r w:rsidRPr="00326F20">
              <w:rPr>
                <w:sz w:val="22"/>
                <w:szCs w:val="22"/>
              </w:rPr>
              <w:t> </w:t>
            </w:r>
          </w:p>
        </w:tc>
      </w:tr>
      <w:tr w:rsidR="006201CB" w:rsidRPr="00326F20" w14:paraId="540E5A0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608C19B" w14:textId="77777777" w:rsidR="006201CB" w:rsidRPr="00326F20" w:rsidRDefault="006201CB" w:rsidP="00E2047D">
            <w:pPr>
              <w:rPr>
                <w:sz w:val="22"/>
                <w:szCs w:val="22"/>
              </w:rPr>
            </w:pPr>
            <w:r w:rsidRPr="00326F20">
              <w:rPr>
                <w:sz w:val="22"/>
                <w:szCs w:val="22"/>
              </w:rPr>
              <w:lastRenderedPageBreak/>
              <w:t>6.4</w:t>
            </w:r>
          </w:p>
        </w:tc>
        <w:tc>
          <w:tcPr>
            <w:tcW w:w="1893" w:type="pct"/>
            <w:tcBorders>
              <w:top w:val="nil"/>
              <w:left w:val="nil"/>
              <w:bottom w:val="single" w:sz="4" w:space="0" w:color="auto"/>
              <w:right w:val="single" w:sz="4" w:space="0" w:color="auto"/>
            </w:tcBorders>
            <w:shd w:val="clear" w:color="auto" w:fill="FFFFFF"/>
            <w:vAlign w:val="center"/>
            <w:hideMark/>
          </w:tcPr>
          <w:p w14:paraId="08F81940" w14:textId="77777777" w:rsidR="006201CB" w:rsidRPr="00326F20" w:rsidRDefault="006201CB" w:rsidP="00E2047D">
            <w:pPr>
              <w:rPr>
                <w:sz w:val="22"/>
                <w:szCs w:val="22"/>
              </w:rPr>
            </w:pPr>
            <w:r w:rsidRPr="00326F20">
              <w:rPr>
                <w:sz w:val="22"/>
                <w:szCs w:val="22"/>
              </w:rPr>
              <w:t>Blocking</w:t>
            </w:r>
          </w:p>
        </w:tc>
        <w:tc>
          <w:tcPr>
            <w:tcW w:w="498" w:type="pct"/>
            <w:tcBorders>
              <w:top w:val="nil"/>
              <w:left w:val="nil"/>
              <w:bottom w:val="single" w:sz="4" w:space="0" w:color="auto"/>
              <w:right w:val="single" w:sz="4" w:space="0" w:color="auto"/>
            </w:tcBorders>
            <w:shd w:val="clear" w:color="auto" w:fill="FFFFFF"/>
            <w:vAlign w:val="center"/>
            <w:hideMark/>
          </w:tcPr>
          <w:p w14:paraId="30ED59BC"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C983E97"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7A5F0AA" w14:textId="77777777" w:rsidR="006201CB" w:rsidRPr="00326F20" w:rsidRDefault="006201CB" w:rsidP="00E2047D">
            <w:pPr>
              <w:rPr>
                <w:sz w:val="22"/>
                <w:szCs w:val="22"/>
              </w:rPr>
            </w:pPr>
            <w:r w:rsidRPr="00326F20">
              <w:rPr>
                <w:sz w:val="22"/>
                <w:szCs w:val="22"/>
              </w:rPr>
              <w:t> </w:t>
            </w:r>
          </w:p>
        </w:tc>
      </w:tr>
      <w:tr w:rsidR="006201CB" w:rsidRPr="00326F20" w14:paraId="20AA9C7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59FFE08" w14:textId="77777777" w:rsidR="006201CB" w:rsidRPr="00326F20" w:rsidRDefault="006201CB" w:rsidP="00E2047D">
            <w:pPr>
              <w:rPr>
                <w:sz w:val="22"/>
                <w:szCs w:val="22"/>
              </w:rPr>
            </w:pPr>
            <w:r w:rsidRPr="00326F20">
              <w:rPr>
                <w:sz w:val="22"/>
                <w:szCs w:val="22"/>
              </w:rPr>
              <w:t>7</w:t>
            </w:r>
          </w:p>
        </w:tc>
        <w:tc>
          <w:tcPr>
            <w:tcW w:w="1893" w:type="pct"/>
            <w:tcBorders>
              <w:top w:val="nil"/>
              <w:left w:val="nil"/>
              <w:bottom w:val="single" w:sz="4" w:space="0" w:color="auto"/>
              <w:right w:val="single" w:sz="4" w:space="0" w:color="auto"/>
            </w:tcBorders>
            <w:shd w:val="clear" w:color="auto" w:fill="FFFFFF"/>
            <w:vAlign w:val="center"/>
            <w:hideMark/>
          </w:tcPr>
          <w:p w14:paraId="25E143B0" w14:textId="77777777" w:rsidR="006201CB" w:rsidRPr="00326F20" w:rsidRDefault="006201CB" w:rsidP="00E2047D">
            <w:pPr>
              <w:rPr>
                <w:b/>
                <w:bCs/>
                <w:sz w:val="22"/>
                <w:szCs w:val="22"/>
              </w:rPr>
            </w:pPr>
            <w:r w:rsidRPr="00326F20">
              <w:rPr>
                <w:b/>
                <w:bCs/>
                <w:sz w:val="22"/>
                <w:szCs w:val="22"/>
              </w:rPr>
              <w:t>Operation time</w:t>
            </w:r>
          </w:p>
        </w:tc>
        <w:tc>
          <w:tcPr>
            <w:tcW w:w="498" w:type="pct"/>
            <w:tcBorders>
              <w:top w:val="nil"/>
              <w:left w:val="nil"/>
              <w:bottom w:val="single" w:sz="4" w:space="0" w:color="auto"/>
              <w:right w:val="single" w:sz="4" w:space="0" w:color="auto"/>
            </w:tcBorders>
            <w:shd w:val="clear" w:color="auto" w:fill="FFFFFF"/>
            <w:vAlign w:val="center"/>
            <w:hideMark/>
          </w:tcPr>
          <w:p w14:paraId="4DEE750D"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00D63D1"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CBB1893" w14:textId="77777777" w:rsidR="006201CB" w:rsidRPr="00326F20" w:rsidRDefault="006201CB" w:rsidP="00E2047D">
            <w:pPr>
              <w:rPr>
                <w:sz w:val="22"/>
                <w:szCs w:val="22"/>
              </w:rPr>
            </w:pPr>
            <w:r w:rsidRPr="00326F20">
              <w:rPr>
                <w:sz w:val="22"/>
                <w:szCs w:val="22"/>
              </w:rPr>
              <w:t> </w:t>
            </w:r>
          </w:p>
        </w:tc>
      </w:tr>
      <w:tr w:rsidR="006201CB" w:rsidRPr="00326F20" w14:paraId="18F70FD6"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C414BA2" w14:textId="77777777" w:rsidR="006201CB" w:rsidRPr="00326F20" w:rsidRDefault="006201CB" w:rsidP="00E2047D">
            <w:pPr>
              <w:rPr>
                <w:sz w:val="22"/>
                <w:szCs w:val="22"/>
              </w:rPr>
            </w:pPr>
            <w:r w:rsidRPr="00326F20">
              <w:rPr>
                <w:sz w:val="22"/>
                <w:szCs w:val="22"/>
              </w:rPr>
              <w:t>7.1</w:t>
            </w:r>
          </w:p>
        </w:tc>
        <w:tc>
          <w:tcPr>
            <w:tcW w:w="1893" w:type="pct"/>
            <w:tcBorders>
              <w:top w:val="nil"/>
              <w:left w:val="nil"/>
              <w:bottom w:val="single" w:sz="4" w:space="0" w:color="auto"/>
              <w:right w:val="single" w:sz="4" w:space="0" w:color="auto"/>
            </w:tcBorders>
            <w:shd w:val="clear" w:color="auto" w:fill="FFFFFF"/>
            <w:vAlign w:val="center"/>
            <w:hideMark/>
          </w:tcPr>
          <w:p w14:paraId="7FFF6DD9" w14:textId="77777777" w:rsidR="006201CB" w:rsidRPr="00326F20" w:rsidRDefault="006201CB" w:rsidP="00E2047D">
            <w:pPr>
              <w:rPr>
                <w:sz w:val="22"/>
                <w:szCs w:val="22"/>
              </w:rPr>
            </w:pPr>
            <w:r w:rsidRPr="00326F20">
              <w:rPr>
                <w:sz w:val="22"/>
                <w:szCs w:val="22"/>
              </w:rPr>
              <w:t xml:space="preserve">Direct tripping   </w:t>
            </w:r>
          </w:p>
        </w:tc>
        <w:tc>
          <w:tcPr>
            <w:tcW w:w="498" w:type="pct"/>
            <w:tcBorders>
              <w:top w:val="nil"/>
              <w:left w:val="nil"/>
              <w:bottom w:val="single" w:sz="4" w:space="0" w:color="auto"/>
              <w:right w:val="single" w:sz="4" w:space="0" w:color="auto"/>
            </w:tcBorders>
            <w:shd w:val="clear" w:color="auto" w:fill="FFFFFF"/>
            <w:vAlign w:val="center"/>
            <w:hideMark/>
          </w:tcPr>
          <w:p w14:paraId="05262289"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23078942" w14:textId="77777777" w:rsidR="006201CB" w:rsidRPr="00326F20" w:rsidRDefault="006201CB" w:rsidP="00E2047D">
            <w:pPr>
              <w:jc w:val="center"/>
              <w:rPr>
                <w:sz w:val="22"/>
                <w:szCs w:val="22"/>
              </w:rPr>
            </w:pPr>
            <w:r w:rsidRPr="00326F20">
              <w:rPr>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7329783F" w14:textId="77777777" w:rsidR="006201CB" w:rsidRPr="00326F20" w:rsidRDefault="006201CB" w:rsidP="00E2047D">
            <w:pPr>
              <w:rPr>
                <w:sz w:val="22"/>
                <w:szCs w:val="22"/>
              </w:rPr>
            </w:pPr>
            <w:r w:rsidRPr="00326F20">
              <w:rPr>
                <w:sz w:val="22"/>
                <w:szCs w:val="22"/>
              </w:rPr>
              <w:t> </w:t>
            </w:r>
          </w:p>
        </w:tc>
      </w:tr>
      <w:tr w:rsidR="006201CB" w:rsidRPr="00326F20" w14:paraId="6E002C0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9273D76" w14:textId="77777777" w:rsidR="006201CB" w:rsidRPr="00326F20" w:rsidRDefault="006201CB" w:rsidP="00E2047D">
            <w:pPr>
              <w:rPr>
                <w:sz w:val="22"/>
                <w:szCs w:val="22"/>
              </w:rPr>
            </w:pPr>
            <w:r w:rsidRPr="00326F20">
              <w:rPr>
                <w:sz w:val="22"/>
                <w:szCs w:val="22"/>
              </w:rPr>
              <w:t>7.2</w:t>
            </w:r>
          </w:p>
        </w:tc>
        <w:tc>
          <w:tcPr>
            <w:tcW w:w="1893" w:type="pct"/>
            <w:tcBorders>
              <w:top w:val="nil"/>
              <w:left w:val="nil"/>
              <w:bottom w:val="single" w:sz="4" w:space="0" w:color="auto"/>
              <w:right w:val="single" w:sz="4" w:space="0" w:color="auto"/>
            </w:tcBorders>
            <w:shd w:val="clear" w:color="auto" w:fill="FFFFFF"/>
            <w:vAlign w:val="center"/>
            <w:hideMark/>
          </w:tcPr>
          <w:p w14:paraId="516DC4F6" w14:textId="77777777" w:rsidR="006201CB" w:rsidRPr="00326F20" w:rsidRDefault="006201CB" w:rsidP="00E2047D">
            <w:pPr>
              <w:rPr>
                <w:sz w:val="22"/>
                <w:szCs w:val="22"/>
              </w:rPr>
            </w:pPr>
            <w:r w:rsidRPr="00326F20">
              <w:rPr>
                <w:sz w:val="22"/>
                <w:szCs w:val="22"/>
              </w:rPr>
              <w:t xml:space="preserve">Permissive tripping </w:t>
            </w:r>
          </w:p>
        </w:tc>
        <w:tc>
          <w:tcPr>
            <w:tcW w:w="498" w:type="pct"/>
            <w:tcBorders>
              <w:top w:val="nil"/>
              <w:left w:val="nil"/>
              <w:bottom w:val="single" w:sz="4" w:space="0" w:color="auto"/>
              <w:right w:val="single" w:sz="4" w:space="0" w:color="auto"/>
            </w:tcBorders>
            <w:shd w:val="clear" w:color="auto" w:fill="FFFFFF"/>
            <w:vAlign w:val="center"/>
            <w:hideMark/>
          </w:tcPr>
          <w:p w14:paraId="7B29FD30"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14E302E4" w14:textId="77777777" w:rsidR="006201CB" w:rsidRPr="00326F20" w:rsidRDefault="006201CB" w:rsidP="00E2047D">
            <w:pPr>
              <w:jc w:val="center"/>
              <w:rPr>
                <w:sz w:val="22"/>
                <w:szCs w:val="22"/>
              </w:rPr>
            </w:pPr>
            <w:r w:rsidRPr="00326F20">
              <w:rPr>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63F2A065" w14:textId="77777777" w:rsidR="006201CB" w:rsidRPr="00326F20" w:rsidRDefault="006201CB" w:rsidP="00E2047D">
            <w:pPr>
              <w:rPr>
                <w:sz w:val="22"/>
                <w:szCs w:val="22"/>
              </w:rPr>
            </w:pPr>
            <w:r w:rsidRPr="00326F20">
              <w:rPr>
                <w:sz w:val="22"/>
                <w:szCs w:val="22"/>
              </w:rPr>
              <w:t> </w:t>
            </w:r>
          </w:p>
        </w:tc>
      </w:tr>
      <w:tr w:rsidR="006201CB" w:rsidRPr="00326F20" w14:paraId="401488DE"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A6644F" w14:textId="77777777" w:rsidR="006201CB" w:rsidRPr="00326F20" w:rsidRDefault="006201CB" w:rsidP="00E2047D">
            <w:pPr>
              <w:rPr>
                <w:sz w:val="22"/>
                <w:szCs w:val="22"/>
              </w:rPr>
            </w:pPr>
            <w:r w:rsidRPr="00326F20">
              <w:rPr>
                <w:sz w:val="22"/>
                <w:szCs w:val="22"/>
              </w:rPr>
              <w:t>7.3</w:t>
            </w:r>
          </w:p>
        </w:tc>
        <w:tc>
          <w:tcPr>
            <w:tcW w:w="1893" w:type="pct"/>
            <w:tcBorders>
              <w:top w:val="nil"/>
              <w:left w:val="nil"/>
              <w:bottom w:val="single" w:sz="4" w:space="0" w:color="auto"/>
              <w:right w:val="single" w:sz="4" w:space="0" w:color="auto"/>
            </w:tcBorders>
            <w:shd w:val="clear" w:color="auto" w:fill="FFFFFF"/>
            <w:vAlign w:val="center"/>
            <w:hideMark/>
          </w:tcPr>
          <w:p w14:paraId="6562FB18" w14:textId="77777777" w:rsidR="006201CB" w:rsidRPr="00326F20" w:rsidRDefault="006201CB" w:rsidP="00E2047D">
            <w:pPr>
              <w:rPr>
                <w:sz w:val="22"/>
                <w:szCs w:val="22"/>
              </w:rPr>
            </w:pPr>
            <w:r w:rsidRPr="00326F20">
              <w:rPr>
                <w:sz w:val="22"/>
                <w:szCs w:val="22"/>
              </w:rPr>
              <w:t xml:space="preserve">Blocking tripping </w:t>
            </w:r>
          </w:p>
        </w:tc>
        <w:tc>
          <w:tcPr>
            <w:tcW w:w="498" w:type="pct"/>
            <w:tcBorders>
              <w:top w:val="nil"/>
              <w:left w:val="nil"/>
              <w:bottom w:val="single" w:sz="4" w:space="0" w:color="auto"/>
              <w:right w:val="single" w:sz="4" w:space="0" w:color="auto"/>
            </w:tcBorders>
            <w:shd w:val="clear" w:color="auto" w:fill="FFFFFF"/>
            <w:vAlign w:val="center"/>
            <w:hideMark/>
          </w:tcPr>
          <w:p w14:paraId="2147C41A"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593AE100" w14:textId="77777777" w:rsidR="006201CB" w:rsidRPr="00326F20" w:rsidRDefault="006201CB" w:rsidP="00E2047D">
            <w:pPr>
              <w:jc w:val="center"/>
              <w:rPr>
                <w:sz w:val="22"/>
                <w:szCs w:val="22"/>
              </w:rPr>
            </w:pPr>
            <w:r w:rsidRPr="00326F20">
              <w:rPr>
                <w:sz w:val="22"/>
                <w:szCs w:val="22"/>
              </w:rPr>
              <w:t>&lt; 14</w:t>
            </w:r>
          </w:p>
        </w:tc>
        <w:tc>
          <w:tcPr>
            <w:tcW w:w="1057" w:type="pct"/>
            <w:tcBorders>
              <w:top w:val="nil"/>
              <w:left w:val="nil"/>
              <w:bottom w:val="single" w:sz="4" w:space="0" w:color="auto"/>
              <w:right w:val="single" w:sz="4" w:space="0" w:color="auto"/>
            </w:tcBorders>
            <w:shd w:val="clear" w:color="auto" w:fill="FFFFFF"/>
            <w:noWrap/>
            <w:vAlign w:val="center"/>
            <w:hideMark/>
          </w:tcPr>
          <w:p w14:paraId="42D6A8BF" w14:textId="77777777" w:rsidR="006201CB" w:rsidRPr="00326F20" w:rsidRDefault="006201CB" w:rsidP="00E2047D">
            <w:pPr>
              <w:rPr>
                <w:sz w:val="22"/>
                <w:szCs w:val="22"/>
              </w:rPr>
            </w:pPr>
            <w:r w:rsidRPr="00326F20">
              <w:rPr>
                <w:sz w:val="22"/>
                <w:szCs w:val="22"/>
              </w:rPr>
              <w:t> </w:t>
            </w:r>
          </w:p>
        </w:tc>
      </w:tr>
      <w:tr w:rsidR="006201CB" w:rsidRPr="00326F20" w14:paraId="7F85A6D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ED3928C" w14:textId="77777777" w:rsidR="006201CB" w:rsidRPr="00326F20" w:rsidRDefault="006201CB" w:rsidP="00E2047D">
            <w:pPr>
              <w:rPr>
                <w:sz w:val="22"/>
                <w:szCs w:val="22"/>
              </w:rPr>
            </w:pPr>
            <w:r w:rsidRPr="00326F20">
              <w:rPr>
                <w:sz w:val="22"/>
                <w:szCs w:val="22"/>
              </w:rPr>
              <w:t>7.4</w:t>
            </w:r>
          </w:p>
        </w:tc>
        <w:tc>
          <w:tcPr>
            <w:tcW w:w="1893" w:type="pct"/>
            <w:tcBorders>
              <w:top w:val="nil"/>
              <w:left w:val="nil"/>
              <w:bottom w:val="single" w:sz="4" w:space="0" w:color="auto"/>
              <w:right w:val="single" w:sz="4" w:space="0" w:color="auto"/>
            </w:tcBorders>
            <w:shd w:val="clear" w:color="auto" w:fill="FFFFFF"/>
            <w:vAlign w:val="center"/>
            <w:hideMark/>
          </w:tcPr>
          <w:p w14:paraId="45AA0643" w14:textId="77777777" w:rsidR="006201CB" w:rsidRPr="00326F20" w:rsidRDefault="006201CB" w:rsidP="00E2047D">
            <w:pPr>
              <w:rPr>
                <w:sz w:val="22"/>
                <w:szCs w:val="22"/>
              </w:rPr>
            </w:pPr>
            <w:r w:rsidRPr="00326F20">
              <w:rPr>
                <w:sz w:val="22"/>
                <w:szCs w:val="22"/>
              </w:rPr>
              <w:t xml:space="preserve">Minimum initialization time for command </w:t>
            </w:r>
          </w:p>
        </w:tc>
        <w:tc>
          <w:tcPr>
            <w:tcW w:w="498" w:type="pct"/>
            <w:tcBorders>
              <w:top w:val="nil"/>
              <w:left w:val="nil"/>
              <w:bottom w:val="single" w:sz="4" w:space="0" w:color="auto"/>
              <w:right w:val="single" w:sz="4" w:space="0" w:color="auto"/>
            </w:tcBorders>
            <w:shd w:val="clear" w:color="auto" w:fill="FFFFFF"/>
            <w:vAlign w:val="center"/>
            <w:hideMark/>
          </w:tcPr>
          <w:p w14:paraId="26BF067E"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0968D490" w14:textId="77777777" w:rsidR="006201CB" w:rsidRPr="00326F20" w:rsidRDefault="006201CB" w:rsidP="00E2047D">
            <w:pPr>
              <w:jc w:val="center"/>
              <w:rPr>
                <w:sz w:val="22"/>
                <w:szCs w:val="22"/>
              </w:rPr>
            </w:pPr>
            <w:r w:rsidRPr="00326F20">
              <w:rPr>
                <w:sz w:val="22"/>
                <w:szCs w:val="22"/>
              </w:rPr>
              <w:t>2</w:t>
            </w:r>
          </w:p>
        </w:tc>
        <w:tc>
          <w:tcPr>
            <w:tcW w:w="1057" w:type="pct"/>
            <w:tcBorders>
              <w:top w:val="nil"/>
              <w:left w:val="nil"/>
              <w:bottom w:val="single" w:sz="4" w:space="0" w:color="auto"/>
              <w:right w:val="single" w:sz="4" w:space="0" w:color="auto"/>
            </w:tcBorders>
            <w:shd w:val="clear" w:color="auto" w:fill="FFFFFF"/>
            <w:noWrap/>
            <w:vAlign w:val="center"/>
            <w:hideMark/>
          </w:tcPr>
          <w:p w14:paraId="15AF420D" w14:textId="77777777" w:rsidR="006201CB" w:rsidRPr="00326F20" w:rsidRDefault="006201CB" w:rsidP="00E2047D">
            <w:pPr>
              <w:rPr>
                <w:sz w:val="22"/>
                <w:szCs w:val="22"/>
              </w:rPr>
            </w:pPr>
            <w:r w:rsidRPr="00326F20">
              <w:rPr>
                <w:sz w:val="22"/>
                <w:szCs w:val="22"/>
              </w:rPr>
              <w:t> </w:t>
            </w:r>
          </w:p>
        </w:tc>
      </w:tr>
      <w:tr w:rsidR="006201CB" w:rsidRPr="00326F20" w14:paraId="3848100F"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455F6AB0" w14:textId="77777777" w:rsidR="006201CB" w:rsidRPr="00326F20" w:rsidRDefault="006201CB" w:rsidP="00E2047D">
            <w:pPr>
              <w:rPr>
                <w:sz w:val="22"/>
                <w:szCs w:val="22"/>
              </w:rPr>
            </w:pPr>
            <w:r w:rsidRPr="00326F20">
              <w:rPr>
                <w:sz w:val="22"/>
                <w:szCs w:val="22"/>
              </w:rPr>
              <w:t>7.5</w:t>
            </w:r>
          </w:p>
          <w:p w14:paraId="788CCC42"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4C84F683" w14:textId="77777777" w:rsidR="006201CB" w:rsidRPr="00326F20" w:rsidRDefault="006201CB" w:rsidP="00E2047D">
            <w:pPr>
              <w:rPr>
                <w:sz w:val="22"/>
                <w:szCs w:val="22"/>
              </w:rPr>
            </w:pPr>
            <w:r w:rsidRPr="00326F20">
              <w:rPr>
                <w:sz w:val="22"/>
                <w:szCs w:val="22"/>
              </w:rPr>
              <w:t xml:space="preserve">Maximum acceptable propagation time for telecommunication link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3F1E738" w14:textId="77777777" w:rsidR="006201CB" w:rsidRPr="00326F20" w:rsidRDefault="006201CB" w:rsidP="00E2047D">
            <w:pPr>
              <w:jc w:val="center"/>
              <w:rPr>
                <w:sz w:val="22"/>
                <w:szCs w:val="22"/>
              </w:rPr>
            </w:pPr>
            <w:r w:rsidRPr="00326F20">
              <w:rPr>
                <w:sz w:val="22"/>
                <w:szCs w:val="22"/>
              </w:rPr>
              <w:t>ms</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12400AD7" w14:textId="77777777" w:rsidR="006201CB" w:rsidRPr="00326F20" w:rsidRDefault="006201CB" w:rsidP="00E2047D">
            <w:pPr>
              <w:jc w:val="center"/>
              <w:rPr>
                <w:sz w:val="22"/>
                <w:szCs w:val="22"/>
              </w:rPr>
            </w:pPr>
            <w:r w:rsidRPr="00326F20">
              <w:rPr>
                <w:sz w:val="22"/>
                <w:szCs w:val="22"/>
              </w:rPr>
              <w:t>100</w:t>
            </w:r>
          </w:p>
        </w:tc>
        <w:tc>
          <w:tcPr>
            <w:tcW w:w="1057" w:type="pct"/>
            <w:tcBorders>
              <w:top w:val="nil"/>
              <w:left w:val="nil"/>
              <w:bottom w:val="single" w:sz="4" w:space="0" w:color="auto"/>
              <w:right w:val="single" w:sz="4" w:space="0" w:color="auto"/>
            </w:tcBorders>
            <w:shd w:val="clear" w:color="auto" w:fill="FFFFFF"/>
            <w:noWrap/>
            <w:vAlign w:val="center"/>
            <w:hideMark/>
          </w:tcPr>
          <w:p w14:paraId="3DEC9620" w14:textId="77777777" w:rsidR="006201CB" w:rsidRPr="00326F20" w:rsidRDefault="006201CB" w:rsidP="00E2047D">
            <w:pPr>
              <w:rPr>
                <w:sz w:val="22"/>
                <w:szCs w:val="22"/>
              </w:rPr>
            </w:pPr>
            <w:r w:rsidRPr="00326F20">
              <w:rPr>
                <w:sz w:val="22"/>
                <w:szCs w:val="22"/>
              </w:rPr>
              <w:t> </w:t>
            </w:r>
          </w:p>
        </w:tc>
      </w:tr>
      <w:tr w:rsidR="006201CB" w:rsidRPr="00326F20" w14:paraId="04ABAE09"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3F9CDF66"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00331EA1"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42AC068"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7243F48" w14:textId="77777777" w:rsidR="006201CB" w:rsidRPr="00326F20" w:rsidRDefault="006201CB" w:rsidP="00E2047D">
            <w:pPr>
              <w:rPr>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049C8BCB" w14:textId="77777777" w:rsidR="006201CB" w:rsidRPr="00326F20" w:rsidRDefault="006201CB" w:rsidP="00E2047D">
            <w:pPr>
              <w:rPr>
                <w:sz w:val="22"/>
                <w:szCs w:val="22"/>
              </w:rPr>
            </w:pPr>
            <w:r w:rsidRPr="00326F20">
              <w:rPr>
                <w:sz w:val="22"/>
                <w:szCs w:val="22"/>
              </w:rPr>
              <w:t> </w:t>
            </w:r>
          </w:p>
        </w:tc>
      </w:tr>
      <w:tr w:rsidR="006201CB" w:rsidRPr="00326F20" w14:paraId="22DB2C6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9404717" w14:textId="77777777" w:rsidR="006201CB" w:rsidRPr="00326F20" w:rsidRDefault="006201CB" w:rsidP="00E2047D">
            <w:pPr>
              <w:rPr>
                <w:sz w:val="22"/>
                <w:szCs w:val="22"/>
              </w:rPr>
            </w:pPr>
            <w:r w:rsidRPr="00326F20">
              <w:rPr>
                <w:sz w:val="22"/>
                <w:szCs w:val="22"/>
              </w:rPr>
              <w:t>7.6</w:t>
            </w:r>
          </w:p>
        </w:tc>
        <w:tc>
          <w:tcPr>
            <w:tcW w:w="1893" w:type="pct"/>
            <w:tcBorders>
              <w:top w:val="nil"/>
              <w:left w:val="nil"/>
              <w:bottom w:val="single" w:sz="4" w:space="0" w:color="auto"/>
              <w:right w:val="single" w:sz="4" w:space="0" w:color="auto"/>
            </w:tcBorders>
            <w:shd w:val="clear" w:color="auto" w:fill="FFFFFF"/>
            <w:vAlign w:val="center"/>
            <w:hideMark/>
          </w:tcPr>
          <w:p w14:paraId="41F4238F" w14:textId="77777777" w:rsidR="006201CB" w:rsidRPr="00326F20" w:rsidRDefault="006201CB" w:rsidP="00E2047D">
            <w:pPr>
              <w:rPr>
                <w:sz w:val="22"/>
                <w:szCs w:val="22"/>
              </w:rPr>
            </w:pPr>
            <w:r w:rsidRPr="00326F20">
              <w:rPr>
                <w:sz w:val="22"/>
                <w:szCs w:val="22"/>
              </w:rPr>
              <w:t xml:space="preserve">Additional delay by noise range  </w:t>
            </w:r>
          </w:p>
        </w:tc>
        <w:tc>
          <w:tcPr>
            <w:tcW w:w="498" w:type="pct"/>
            <w:tcBorders>
              <w:top w:val="nil"/>
              <w:left w:val="nil"/>
              <w:bottom w:val="single" w:sz="4" w:space="0" w:color="auto"/>
              <w:right w:val="single" w:sz="4" w:space="0" w:color="auto"/>
            </w:tcBorders>
            <w:shd w:val="clear" w:color="auto" w:fill="FFFFFF"/>
            <w:vAlign w:val="center"/>
            <w:hideMark/>
          </w:tcPr>
          <w:p w14:paraId="4E04F57F"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2F4AED18" w14:textId="77777777" w:rsidR="006201CB" w:rsidRPr="00326F20" w:rsidRDefault="006201CB" w:rsidP="00E2047D">
            <w:pPr>
              <w:jc w:val="center"/>
              <w:rPr>
                <w:sz w:val="22"/>
                <w:szCs w:val="22"/>
              </w:rPr>
            </w:pPr>
            <w:r w:rsidRPr="00326F20">
              <w:rPr>
                <w:sz w:val="22"/>
                <w:szCs w:val="22"/>
              </w:rPr>
              <w:t>40</w:t>
            </w:r>
          </w:p>
        </w:tc>
        <w:tc>
          <w:tcPr>
            <w:tcW w:w="1057" w:type="pct"/>
            <w:tcBorders>
              <w:top w:val="nil"/>
              <w:left w:val="nil"/>
              <w:bottom w:val="single" w:sz="4" w:space="0" w:color="auto"/>
              <w:right w:val="single" w:sz="4" w:space="0" w:color="auto"/>
            </w:tcBorders>
            <w:shd w:val="clear" w:color="auto" w:fill="FFFFFF"/>
            <w:noWrap/>
            <w:vAlign w:val="center"/>
            <w:hideMark/>
          </w:tcPr>
          <w:p w14:paraId="68767108" w14:textId="77777777" w:rsidR="006201CB" w:rsidRPr="00326F20" w:rsidRDefault="006201CB" w:rsidP="00E2047D">
            <w:pPr>
              <w:rPr>
                <w:sz w:val="22"/>
                <w:szCs w:val="22"/>
              </w:rPr>
            </w:pPr>
            <w:r w:rsidRPr="00326F20">
              <w:rPr>
                <w:sz w:val="22"/>
                <w:szCs w:val="22"/>
              </w:rPr>
              <w:t> </w:t>
            </w:r>
          </w:p>
        </w:tc>
      </w:tr>
      <w:tr w:rsidR="006201CB" w:rsidRPr="00326F20" w14:paraId="638DA25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D4345DB" w14:textId="77777777" w:rsidR="006201CB" w:rsidRPr="00326F20" w:rsidRDefault="006201CB" w:rsidP="00E2047D">
            <w:pPr>
              <w:rPr>
                <w:sz w:val="22"/>
                <w:szCs w:val="22"/>
              </w:rPr>
            </w:pPr>
            <w:r w:rsidRPr="00326F20">
              <w:rPr>
                <w:sz w:val="22"/>
                <w:szCs w:val="22"/>
              </w:rPr>
              <w:t>7.7</w:t>
            </w:r>
          </w:p>
        </w:tc>
        <w:tc>
          <w:tcPr>
            <w:tcW w:w="1893" w:type="pct"/>
            <w:tcBorders>
              <w:top w:val="nil"/>
              <w:left w:val="nil"/>
              <w:bottom w:val="single" w:sz="4" w:space="0" w:color="auto"/>
              <w:right w:val="single" w:sz="4" w:space="0" w:color="auto"/>
            </w:tcBorders>
            <w:shd w:val="clear" w:color="auto" w:fill="FFFFFF"/>
            <w:vAlign w:val="center"/>
            <w:hideMark/>
          </w:tcPr>
          <w:p w14:paraId="28DBC59E" w14:textId="77777777" w:rsidR="006201CB" w:rsidRPr="00326F20" w:rsidRDefault="006201CB" w:rsidP="00E2047D">
            <w:pPr>
              <w:rPr>
                <w:sz w:val="22"/>
                <w:szCs w:val="22"/>
              </w:rPr>
            </w:pPr>
            <w:r w:rsidRPr="00326F20">
              <w:rPr>
                <w:sz w:val="22"/>
                <w:szCs w:val="22"/>
              </w:rPr>
              <w:t>Distortion of the total pulse at the output of the receiving compared to the sending equipment</w:t>
            </w:r>
          </w:p>
        </w:tc>
        <w:tc>
          <w:tcPr>
            <w:tcW w:w="498" w:type="pct"/>
            <w:tcBorders>
              <w:top w:val="nil"/>
              <w:left w:val="nil"/>
              <w:bottom w:val="single" w:sz="4" w:space="0" w:color="auto"/>
              <w:right w:val="single" w:sz="4" w:space="0" w:color="auto"/>
            </w:tcBorders>
            <w:shd w:val="clear" w:color="auto" w:fill="FFFFFF"/>
            <w:vAlign w:val="center"/>
            <w:hideMark/>
          </w:tcPr>
          <w:p w14:paraId="1238F6D3"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2E61A783" w14:textId="77777777" w:rsidR="006201CB" w:rsidRPr="00326F20" w:rsidRDefault="006201CB" w:rsidP="00E2047D">
            <w:pPr>
              <w:jc w:val="center"/>
              <w:rPr>
                <w:sz w:val="22"/>
                <w:szCs w:val="22"/>
              </w:rPr>
            </w:pPr>
            <w:r w:rsidRPr="00326F20">
              <w:rPr>
                <w:sz w:val="22"/>
                <w:szCs w:val="22"/>
              </w:rPr>
              <w:t>4</w:t>
            </w:r>
          </w:p>
        </w:tc>
        <w:tc>
          <w:tcPr>
            <w:tcW w:w="1057" w:type="pct"/>
            <w:tcBorders>
              <w:top w:val="nil"/>
              <w:left w:val="nil"/>
              <w:bottom w:val="single" w:sz="4" w:space="0" w:color="auto"/>
              <w:right w:val="single" w:sz="4" w:space="0" w:color="auto"/>
            </w:tcBorders>
            <w:shd w:val="clear" w:color="auto" w:fill="FFFFFF"/>
            <w:noWrap/>
            <w:vAlign w:val="center"/>
            <w:hideMark/>
          </w:tcPr>
          <w:p w14:paraId="73642288" w14:textId="77777777" w:rsidR="006201CB" w:rsidRPr="00326F20" w:rsidRDefault="006201CB" w:rsidP="00E2047D">
            <w:pPr>
              <w:rPr>
                <w:sz w:val="22"/>
                <w:szCs w:val="22"/>
              </w:rPr>
            </w:pPr>
            <w:r w:rsidRPr="00326F20">
              <w:rPr>
                <w:sz w:val="22"/>
                <w:szCs w:val="22"/>
              </w:rPr>
              <w:t> </w:t>
            </w:r>
          </w:p>
        </w:tc>
      </w:tr>
      <w:tr w:rsidR="006201CB" w:rsidRPr="00326F20" w14:paraId="4DE9F600"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B9A6D13" w14:textId="77777777" w:rsidR="006201CB" w:rsidRPr="00326F20" w:rsidRDefault="006201CB" w:rsidP="00E2047D">
            <w:pPr>
              <w:rPr>
                <w:sz w:val="22"/>
                <w:szCs w:val="22"/>
              </w:rPr>
            </w:pPr>
            <w:r w:rsidRPr="00326F20">
              <w:rPr>
                <w:sz w:val="22"/>
                <w:szCs w:val="22"/>
              </w:rPr>
              <w:t>8</w:t>
            </w:r>
          </w:p>
        </w:tc>
        <w:tc>
          <w:tcPr>
            <w:tcW w:w="1893" w:type="pct"/>
            <w:tcBorders>
              <w:top w:val="nil"/>
              <w:left w:val="nil"/>
              <w:bottom w:val="single" w:sz="4" w:space="0" w:color="auto"/>
              <w:right w:val="single" w:sz="4" w:space="0" w:color="auto"/>
            </w:tcBorders>
            <w:shd w:val="clear" w:color="auto" w:fill="FFFFFF"/>
            <w:vAlign w:val="center"/>
            <w:hideMark/>
          </w:tcPr>
          <w:p w14:paraId="7E5760F1" w14:textId="77777777" w:rsidR="006201CB" w:rsidRPr="00326F20" w:rsidRDefault="006201CB" w:rsidP="00E2047D">
            <w:pPr>
              <w:rPr>
                <w:b/>
                <w:bCs/>
                <w:sz w:val="22"/>
                <w:szCs w:val="22"/>
              </w:rPr>
            </w:pPr>
            <w:r w:rsidRPr="00326F20">
              <w:rPr>
                <w:b/>
                <w:bCs/>
                <w:sz w:val="22"/>
                <w:szCs w:val="22"/>
              </w:rPr>
              <w:t>Transmitter</w:t>
            </w:r>
          </w:p>
        </w:tc>
        <w:tc>
          <w:tcPr>
            <w:tcW w:w="498" w:type="pct"/>
            <w:tcBorders>
              <w:top w:val="nil"/>
              <w:left w:val="nil"/>
              <w:bottom w:val="single" w:sz="4" w:space="0" w:color="auto"/>
              <w:right w:val="single" w:sz="4" w:space="0" w:color="auto"/>
            </w:tcBorders>
            <w:shd w:val="clear" w:color="auto" w:fill="FFFFFF"/>
            <w:vAlign w:val="center"/>
            <w:hideMark/>
          </w:tcPr>
          <w:p w14:paraId="792F0518"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BE35A30"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C07AFA3" w14:textId="77777777" w:rsidR="006201CB" w:rsidRPr="00326F20" w:rsidRDefault="006201CB" w:rsidP="00E2047D">
            <w:pPr>
              <w:rPr>
                <w:sz w:val="22"/>
                <w:szCs w:val="22"/>
              </w:rPr>
            </w:pPr>
            <w:r w:rsidRPr="00326F20">
              <w:rPr>
                <w:sz w:val="22"/>
                <w:szCs w:val="22"/>
              </w:rPr>
              <w:t> </w:t>
            </w:r>
          </w:p>
        </w:tc>
      </w:tr>
      <w:tr w:rsidR="006201CB" w:rsidRPr="00326F20" w14:paraId="0F56AD3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38F4C85" w14:textId="77777777" w:rsidR="006201CB" w:rsidRPr="00326F20" w:rsidRDefault="006201CB" w:rsidP="00E2047D">
            <w:pPr>
              <w:rPr>
                <w:sz w:val="22"/>
                <w:szCs w:val="22"/>
              </w:rPr>
            </w:pPr>
            <w:r w:rsidRPr="00326F20">
              <w:rPr>
                <w:sz w:val="22"/>
                <w:szCs w:val="22"/>
              </w:rPr>
              <w:t>8.1</w:t>
            </w:r>
          </w:p>
        </w:tc>
        <w:tc>
          <w:tcPr>
            <w:tcW w:w="1893" w:type="pct"/>
            <w:tcBorders>
              <w:top w:val="nil"/>
              <w:left w:val="nil"/>
              <w:bottom w:val="single" w:sz="4" w:space="0" w:color="auto"/>
              <w:right w:val="single" w:sz="4" w:space="0" w:color="auto"/>
            </w:tcBorders>
            <w:shd w:val="clear" w:color="auto" w:fill="FFFFFF"/>
            <w:vAlign w:val="center"/>
            <w:hideMark/>
          </w:tcPr>
          <w:p w14:paraId="4B776115" w14:textId="77777777" w:rsidR="006201CB" w:rsidRPr="00326F20" w:rsidRDefault="006201CB" w:rsidP="00E2047D">
            <w:pPr>
              <w:rPr>
                <w:sz w:val="22"/>
                <w:szCs w:val="22"/>
                <w:rtl/>
              </w:rPr>
            </w:pPr>
            <w:r w:rsidRPr="00326F20">
              <w:rPr>
                <w:sz w:val="22"/>
                <w:szCs w:val="22"/>
              </w:rPr>
              <w:t>Tx level range for :</w:t>
            </w:r>
          </w:p>
        </w:tc>
        <w:tc>
          <w:tcPr>
            <w:tcW w:w="498" w:type="pct"/>
            <w:tcBorders>
              <w:top w:val="nil"/>
              <w:left w:val="nil"/>
              <w:bottom w:val="single" w:sz="4" w:space="0" w:color="auto"/>
              <w:right w:val="single" w:sz="4" w:space="0" w:color="auto"/>
            </w:tcBorders>
            <w:shd w:val="clear" w:color="auto" w:fill="FFFFFF"/>
            <w:vAlign w:val="center"/>
            <w:hideMark/>
          </w:tcPr>
          <w:p w14:paraId="3DD44982"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414C2C4"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B809811" w14:textId="77777777" w:rsidR="006201CB" w:rsidRPr="00326F20" w:rsidRDefault="006201CB" w:rsidP="00E2047D">
            <w:pPr>
              <w:rPr>
                <w:sz w:val="22"/>
                <w:szCs w:val="22"/>
              </w:rPr>
            </w:pPr>
            <w:r w:rsidRPr="00326F20">
              <w:rPr>
                <w:sz w:val="22"/>
                <w:szCs w:val="22"/>
              </w:rPr>
              <w:t> </w:t>
            </w:r>
          </w:p>
        </w:tc>
      </w:tr>
      <w:tr w:rsidR="006201CB" w:rsidRPr="00326F20" w14:paraId="7E009BC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B405706"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3E574990" w14:textId="77777777" w:rsidR="006201CB" w:rsidRPr="00326F20" w:rsidRDefault="006201CB" w:rsidP="00E2047D">
            <w:pPr>
              <w:rPr>
                <w:sz w:val="22"/>
                <w:szCs w:val="22"/>
              </w:rPr>
            </w:pPr>
            <w:r w:rsidRPr="00326F20">
              <w:rPr>
                <w:sz w:val="22"/>
                <w:szCs w:val="22"/>
              </w:rPr>
              <w:t>Command</w:t>
            </w:r>
          </w:p>
        </w:tc>
        <w:tc>
          <w:tcPr>
            <w:tcW w:w="498" w:type="pct"/>
            <w:tcBorders>
              <w:top w:val="nil"/>
              <w:left w:val="nil"/>
              <w:bottom w:val="single" w:sz="4" w:space="0" w:color="auto"/>
              <w:right w:val="single" w:sz="4" w:space="0" w:color="auto"/>
            </w:tcBorders>
            <w:shd w:val="clear" w:color="auto" w:fill="FFFFFF"/>
            <w:vAlign w:val="center"/>
            <w:hideMark/>
          </w:tcPr>
          <w:p w14:paraId="35ADDE9F"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6A425446" w14:textId="77777777" w:rsidR="006201CB" w:rsidRPr="00326F20" w:rsidRDefault="006201CB" w:rsidP="00E2047D">
            <w:pPr>
              <w:jc w:val="center"/>
              <w:rPr>
                <w:sz w:val="22"/>
                <w:szCs w:val="22"/>
              </w:rPr>
            </w:pPr>
            <w:r w:rsidRPr="00326F20">
              <w:rPr>
                <w:sz w:val="22"/>
                <w:szCs w:val="22"/>
              </w:rPr>
              <w:t>-15  to  0</w:t>
            </w:r>
          </w:p>
        </w:tc>
        <w:tc>
          <w:tcPr>
            <w:tcW w:w="1057" w:type="pct"/>
            <w:tcBorders>
              <w:top w:val="nil"/>
              <w:left w:val="nil"/>
              <w:bottom w:val="single" w:sz="4" w:space="0" w:color="auto"/>
              <w:right w:val="single" w:sz="4" w:space="0" w:color="auto"/>
            </w:tcBorders>
            <w:shd w:val="clear" w:color="auto" w:fill="FFFFFF"/>
            <w:noWrap/>
            <w:vAlign w:val="center"/>
            <w:hideMark/>
          </w:tcPr>
          <w:p w14:paraId="0DA7EB75" w14:textId="77777777" w:rsidR="006201CB" w:rsidRPr="00326F20" w:rsidRDefault="006201CB" w:rsidP="00E2047D">
            <w:pPr>
              <w:rPr>
                <w:sz w:val="22"/>
                <w:szCs w:val="22"/>
              </w:rPr>
            </w:pPr>
            <w:r w:rsidRPr="00326F20">
              <w:rPr>
                <w:sz w:val="22"/>
                <w:szCs w:val="22"/>
              </w:rPr>
              <w:t> </w:t>
            </w:r>
          </w:p>
        </w:tc>
      </w:tr>
      <w:tr w:rsidR="006201CB" w:rsidRPr="00326F20" w14:paraId="424CEDE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65FF6E"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7C0517D1" w14:textId="77777777" w:rsidR="006201CB" w:rsidRPr="00326F20" w:rsidRDefault="006201CB" w:rsidP="00E2047D">
            <w:pPr>
              <w:rPr>
                <w:sz w:val="22"/>
                <w:szCs w:val="22"/>
              </w:rPr>
            </w:pPr>
            <w:r w:rsidRPr="00326F20">
              <w:rPr>
                <w:sz w:val="22"/>
                <w:szCs w:val="22"/>
              </w:rPr>
              <w:t xml:space="preserve">Guard        </w:t>
            </w:r>
          </w:p>
        </w:tc>
        <w:tc>
          <w:tcPr>
            <w:tcW w:w="498" w:type="pct"/>
            <w:tcBorders>
              <w:top w:val="nil"/>
              <w:left w:val="nil"/>
              <w:bottom w:val="single" w:sz="4" w:space="0" w:color="auto"/>
              <w:right w:val="single" w:sz="4" w:space="0" w:color="auto"/>
            </w:tcBorders>
            <w:shd w:val="clear" w:color="auto" w:fill="FFFFFF"/>
            <w:vAlign w:val="center"/>
            <w:hideMark/>
          </w:tcPr>
          <w:p w14:paraId="6A6FACAD"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59405D83" w14:textId="77777777" w:rsidR="006201CB" w:rsidRPr="00326F20" w:rsidRDefault="006201CB" w:rsidP="00E2047D">
            <w:pPr>
              <w:jc w:val="center"/>
              <w:rPr>
                <w:sz w:val="22"/>
                <w:szCs w:val="22"/>
              </w:rPr>
            </w:pPr>
            <w:r w:rsidRPr="00326F20">
              <w:rPr>
                <w:sz w:val="22"/>
                <w:szCs w:val="22"/>
              </w:rPr>
              <w:t>-25  to  -10</w:t>
            </w:r>
          </w:p>
        </w:tc>
        <w:tc>
          <w:tcPr>
            <w:tcW w:w="1057" w:type="pct"/>
            <w:tcBorders>
              <w:top w:val="nil"/>
              <w:left w:val="nil"/>
              <w:bottom w:val="single" w:sz="4" w:space="0" w:color="auto"/>
              <w:right w:val="single" w:sz="4" w:space="0" w:color="auto"/>
            </w:tcBorders>
            <w:shd w:val="clear" w:color="auto" w:fill="FFFFFF"/>
            <w:noWrap/>
            <w:vAlign w:val="center"/>
            <w:hideMark/>
          </w:tcPr>
          <w:p w14:paraId="15503D50" w14:textId="77777777" w:rsidR="006201CB" w:rsidRPr="00326F20" w:rsidRDefault="006201CB" w:rsidP="00E2047D">
            <w:pPr>
              <w:rPr>
                <w:sz w:val="22"/>
                <w:szCs w:val="22"/>
              </w:rPr>
            </w:pPr>
            <w:r w:rsidRPr="00326F20">
              <w:rPr>
                <w:sz w:val="22"/>
                <w:szCs w:val="22"/>
              </w:rPr>
              <w:t> </w:t>
            </w:r>
          </w:p>
        </w:tc>
      </w:tr>
      <w:tr w:rsidR="006201CB" w:rsidRPr="00326F20" w14:paraId="58D5709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C5031A1" w14:textId="77777777" w:rsidR="006201CB" w:rsidRPr="00326F20" w:rsidRDefault="006201CB" w:rsidP="00E2047D">
            <w:pPr>
              <w:rPr>
                <w:sz w:val="22"/>
                <w:szCs w:val="22"/>
              </w:rPr>
            </w:pPr>
            <w:r w:rsidRPr="00326F20">
              <w:rPr>
                <w:sz w:val="22"/>
                <w:szCs w:val="22"/>
              </w:rPr>
              <w:t>8.2</w:t>
            </w:r>
          </w:p>
        </w:tc>
        <w:tc>
          <w:tcPr>
            <w:tcW w:w="1893" w:type="pct"/>
            <w:tcBorders>
              <w:top w:val="nil"/>
              <w:left w:val="nil"/>
              <w:bottom w:val="single" w:sz="4" w:space="0" w:color="auto"/>
              <w:right w:val="single" w:sz="4" w:space="0" w:color="auto"/>
            </w:tcBorders>
            <w:shd w:val="clear" w:color="auto" w:fill="FFFFFF"/>
            <w:vAlign w:val="center"/>
            <w:hideMark/>
          </w:tcPr>
          <w:p w14:paraId="4B8CBE7C" w14:textId="77777777" w:rsidR="006201CB" w:rsidRPr="00326F20" w:rsidRDefault="006201CB" w:rsidP="00E2047D">
            <w:pPr>
              <w:rPr>
                <w:sz w:val="22"/>
                <w:szCs w:val="22"/>
                <w:rtl/>
              </w:rPr>
            </w:pPr>
            <w:r w:rsidRPr="00326F20">
              <w:rPr>
                <w:sz w:val="22"/>
                <w:szCs w:val="22"/>
              </w:rPr>
              <w:t xml:space="preserve">Return loss   </w:t>
            </w:r>
          </w:p>
        </w:tc>
        <w:tc>
          <w:tcPr>
            <w:tcW w:w="498" w:type="pct"/>
            <w:tcBorders>
              <w:top w:val="nil"/>
              <w:left w:val="nil"/>
              <w:bottom w:val="single" w:sz="4" w:space="0" w:color="auto"/>
              <w:right w:val="single" w:sz="4" w:space="0" w:color="auto"/>
            </w:tcBorders>
            <w:shd w:val="clear" w:color="auto" w:fill="FFFFFF"/>
            <w:vAlign w:val="center"/>
            <w:hideMark/>
          </w:tcPr>
          <w:p w14:paraId="71748272"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1DBD42BB" w14:textId="77777777" w:rsidR="006201CB" w:rsidRPr="00326F20" w:rsidRDefault="006201CB" w:rsidP="00E2047D">
            <w:pPr>
              <w:bidi/>
              <w:jc w:val="center"/>
              <w:rPr>
                <w:sz w:val="22"/>
                <w:szCs w:val="22"/>
              </w:rPr>
            </w:pPr>
            <w:r w:rsidRPr="00326F20">
              <w:rPr>
                <w:sz w:val="22"/>
                <w:szCs w:val="22"/>
                <w:rtl/>
              </w:rPr>
              <w:t>20  ≤</w:t>
            </w:r>
          </w:p>
        </w:tc>
        <w:tc>
          <w:tcPr>
            <w:tcW w:w="1057" w:type="pct"/>
            <w:tcBorders>
              <w:top w:val="nil"/>
              <w:left w:val="nil"/>
              <w:bottom w:val="single" w:sz="4" w:space="0" w:color="auto"/>
              <w:right w:val="single" w:sz="4" w:space="0" w:color="auto"/>
            </w:tcBorders>
            <w:shd w:val="clear" w:color="auto" w:fill="FFFFFF"/>
            <w:noWrap/>
            <w:vAlign w:val="center"/>
            <w:hideMark/>
          </w:tcPr>
          <w:p w14:paraId="00B5C865" w14:textId="77777777" w:rsidR="006201CB" w:rsidRPr="00326F20" w:rsidRDefault="006201CB" w:rsidP="00E2047D">
            <w:pPr>
              <w:rPr>
                <w:sz w:val="22"/>
                <w:szCs w:val="22"/>
                <w:rtl/>
              </w:rPr>
            </w:pPr>
            <w:r w:rsidRPr="00326F20">
              <w:rPr>
                <w:sz w:val="22"/>
                <w:szCs w:val="22"/>
              </w:rPr>
              <w:t> </w:t>
            </w:r>
          </w:p>
        </w:tc>
      </w:tr>
      <w:tr w:rsidR="006201CB" w:rsidRPr="00326F20" w14:paraId="0FFB25F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F4DC0B5" w14:textId="77777777" w:rsidR="006201CB" w:rsidRPr="00326F20" w:rsidRDefault="006201CB" w:rsidP="00E2047D">
            <w:pPr>
              <w:rPr>
                <w:sz w:val="22"/>
                <w:szCs w:val="22"/>
              </w:rPr>
            </w:pPr>
            <w:r w:rsidRPr="00326F20">
              <w:rPr>
                <w:sz w:val="22"/>
                <w:szCs w:val="22"/>
              </w:rPr>
              <w:t>8.3</w:t>
            </w:r>
          </w:p>
        </w:tc>
        <w:tc>
          <w:tcPr>
            <w:tcW w:w="1893" w:type="pct"/>
            <w:tcBorders>
              <w:top w:val="nil"/>
              <w:left w:val="nil"/>
              <w:bottom w:val="single" w:sz="4" w:space="0" w:color="auto"/>
              <w:right w:val="single" w:sz="4" w:space="0" w:color="auto"/>
            </w:tcBorders>
            <w:shd w:val="clear" w:color="auto" w:fill="FFFFFF"/>
            <w:vAlign w:val="center"/>
            <w:hideMark/>
          </w:tcPr>
          <w:p w14:paraId="34E688E4" w14:textId="77777777" w:rsidR="006201CB" w:rsidRPr="00326F20" w:rsidRDefault="006201CB" w:rsidP="00E2047D">
            <w:pPr>
              <w:rPr>
                <w:sz w:val="22"/>
                <w:szCs w:val="22"/>
                <w:rtl/>
              </w:rPr>
            </w:pPr>
            <w:r w:rsidRPr="00326F20">
              <w:rPr>
                <w:sz w:val="22"/>
                <w:szCs w:val="22"/>
              </w:rPr>
              <w:t>Number of signals for each command</w:t>
            </w:r>
          </w:p>
        </w:tc>
        <w:tc>
          <w:tcPr>
            <w:tcW w:w="498" w:type="pct"/>
            <w:tcBorders>
              <w:top w:val="nil"/>
              <w:left w:val="nil"/>
              <w:bottom w:val="single" w:sz="4" w:space="0" w:color="auto"/>
              <w:right w:val="single" w:sz="4" w:space="0" w:color="auto"/>
            </w:tcBorders>
            <w:shd w:val="clear" w:color="auto" w:fill="FFFFFF"/>
            <w:vAlign w:val="center"/>
            <w:hideMark/>
          </w:tcPr>
          <w:p w14:paraId="0B1E61F5"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27A0A04A" w14:textId="77777777" w:rsidR="006201CB" w:rsidRPr="00326F20" w:rsidRDefault="006201CB" w:rsidP="00E2047D">
            <w:pPr>
              <w:bidi/>
              <w:jc w:val="center"/>
              <w:rPr>
                <w:sz w:val="22"/>
                <w:szCs w:val="22"/>
              </w:rPr>
            </w:pPr>
            <w:r w:rsidRPr="00326F20">
              <w:rPr>
                <w:sz w:val="22"/>
                <w:szCs w:val="22"/>
                <w:rtl/>
              </w:rPr>
              <w:t>1</w:t>
            </w:r>
          </w:p>
        </w:tc>
        <w:tc>
          <w:tcPr>
            <w:tcW w:w="1057" w:type="pct"/>
            <w:tcBorders>
              <w:top w:val="nil"/>
              <w:left w:val="nil"/>
              <w:bottom w:val="single" w:sz="4" w:space="0" w:color="auto"/>
              <w:right w:val="single" w:sz="4" w:space="0" w:color="auto"/>
            </w:tcBorders>
            <w:shd w:val="clear" w:color="auto" w:fill="FFFFFF"/>
            <w:noWrap/>
            <w:vAlign w:val="center"/>
            <w:hideMark/>
          </w:tcPr>
          <w:p w14:paraId="5831F7C5" w14:textId="77777777" w:rsidR="006201CB" w:rsidRPr="00326F20" w:rsidRDefault="006201CB" w:rsidP="00E2047D">
            <w:pPr>
              <w:rPr>
                <w:sz w:val="22"/>
                <w:szCs w:val="22"/>
                <w:rtl/>
              </w:rPr>
            </w:pPr>
            <w:r w:rsidRPr="00326F20">
              <w:rPr>
                <w:sz w:val="22"/>
                <w:szCs w:val="22"/>
              </w:rPr>
              <w:t> </w:t>
            </w:r>
          </w:p>
        </w:tc>
      </w:tr>
      <w:tr w:rsidR="006201CB" w:rsidRPr="00326F20" w14:paraId="6353942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0EB858A" w14:textId="77777777" w:rsidR="006201CB" w:rsidRPr="00326F20" w:rsidRDefault="006201CB" w:rsidP="00E2047D">
            <w:pPr>
              <w:rPr>
                <w:sz w:val="22"/>
                <w:szCs w:val="22"/>
              </w:rPr>
            </w:pPr>
            <w:r w:rsidRPr="00326F20">
              <w:rPr>
                <w:sz w:val="22"/>
                <w:szCs w:val="22"/>
              </w:rPr>
              <w:t>8.4</w:t>
            </w:r>
          </w:p>
        </w:tc>
        <w:tc>
          <w:tcPr>
            <w:tcW w:w="1893" w:type="pct"/>
            <w:tcBorders>
              <w:top w:val="nil"/>
              <w:left w:val="nil"/>
              <w:bottom w:val="single" w:sz="4" w:space="0" w:color="auto"/>
              <w:right w:val="single" w:sz="4" w:space="0" w:color="auto"/>
            </w:tcBorders>
            <w:shd w:val="clear" w:color="auto" w:fill="FFFFFF"/>
            <w:vAlign w:val="center"/>
            <w:hideMark/>
          </w:tcPr>
          <w:p w14:paraId="566EC3B1" w14:textId="77777777" w:rsidR="006201CB" w:rsidRPr="00326F20" w:rsidRDefault="006201CB" w:rsidP="00E2047D">
            <w:pPr>
              <w:rPr>
                <w:sz w:val="22"/>
                <w:szCs w:val="22"/>
                <w:rtl/>
              </w:rPr>
            </w:pPr>
            <w:r w:rsidRPr="00326F20">
              <w:rPr>
                <w:sz w:val="22"/>
                <w:szCs w:val="22"/>
              </w:rPr>
              <w:t>Harmonic distortion</w:t>
            </w:r>
          </w:p>
        </w:tc>
        <w:tc>
          <w:tcPr>
            <w:tcW w:w="498" w:type="pct"/>
            <w:tcBorders>
              <w:top w:val="nil"/>
              <w:left w:val="nil"/>
              <w:bottom w:val="single" w:sz="4" w:space="0" w:color="auto"/>
              <w:right w:val="single" w:sz="4" w:space="0" w:color="auto"/>
            </w:tcBorders>
            <w:shd w:val="clear" w:color="auto" w:fill="FFFFFF"/>
            <w:vAlign w:val="center"/>
            <w:hideMark/>
          </w:tcPr>
          <w:p w14:paraId="72563EDB"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71B6446D" w14:textId="77777777" w:rsidR="006201CB" w:rsidRPr="00326F20" w:rsidRDefault="006201CB" w:rsidP="00E2047D">
            <w:pPr>
              <w:bidi/>
              <w:jc w:val="center"/>
              <w:rPr>
                <w:sz w:val="22"/>
                <w:szCs w:val="22"/>
              </w:rPr>
            </w:pPr>
            <w:r w:rsidRPr="00326F20">
              <w:rPr>
                <w:sz w:val="22"/>
                <w:szCs w:val="22"/>
                <w:rtl/>
              </w:rPr>
              <w:t>≤ 5%</w:t>
            </w:r>
          </w:p>
        </w:tc>
        <w:tc>
          <w:tcPr>
            <w:tcW w:w="1057" w:type="pct"/>
            <w:tcBorders>
              <w:top w:val="nil"/>
              <w:left w:val="nil"/>
              <w:bottom w:val="single" w:sz="4" w:space="0" w:color="auto"/>
              <w:right w:val="single" w:sz="4" w:space="0" w:color="auto"/>
            </w:tcBorders>
            <w:shd w:val="clear" w:color="auto" w:fill="FFFFFF"/>
            <w:noWrap/>
            <w:vAlign w:val="center"/>
            <w:hideMark/>
          </w:tcPr>
          <w:p w14:paraId="786C06F3" w14:textId="77777777" w:rsidR="006201CB" w:rsidRPr="00326F20" w:rsidRDefault="006201CB" w:rsidP="00E2047D">
            <w:pPr>
              <w:rPr>
                <w:sz w:val="22"/>
                <w:szCs w:val="22"/>
                <w:rtl/>
              </w:rPr>
            </w:pPr>
            <w:r w:rsidRPr="00326F20">
              <w:rPr>
                <w:sz w:val="22"/>
                <w:szCs w:val="22"/>
              </w:rPr>
              <w:t> </w:t>
            </w:r>
          </w:p>
        </w:tc>
      </w:tr>
      <w:tr w:rsidR="006201CB" w:rsidRPr="00326F20" w14:paraId="6C7A963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866BFEF" w14:textId="77777777" w:rsidR="006201CB" w:rsidRPr="00326F20" w:rsidRDefault="006201CB" w:rsidP="00E2047D">
            <w:pPr>
              <w:rPr>
                <w:sz w:val="22"/>
                <w:szCs w:val="22"/>
              </w:rPr>
            </w:pPr>
            <w:r w:rsidRPr="00326F20">
              <w:rPr>
                <w:sz w:val="22"/>
                <w:szCs w:val="22"/>
              </w:rPr>
              <w:t>8.5</w:t>
            </w:r>
          </w:p>
        </w:tc>
        <w:tc>
          <w:tcPr>
            <w:tcW w:w="1893" w:type="pct"/>
            <w:tcBorders>
              <w:top w:val="nil"/>
              <w:left w:val="nil"/>
              <w:bottom w:val="single" w:sz="4" w:space="0" w:color="auto"/>
              <w:right w:val="single" w:sz="4" w:space="0" w:color="auto"/>
            </w:tcBorders>
            <w:shd w:val="clear" w:color="auto" w:fill="FFFFFF"/>
            <w:vAlign w:val="center"/>
            <w:hideMark/>
          </w:tcPr>
          <w:p w14:paraId="38DDF6A9" w14:textId="77777777" w:rsidR="006201CB" w:rsidRPr="00326F20" w:rsidRDefault="006201CB" w:rsidP="00E2047D">
            <w:pPr>
              <w:rPr>
                <w:sz w:val="22"/>
                <w:szCs w:val="22"/>
                <w:rtl/>
              </w:rPr>
            </w:pPr>
            <w:r w:rsidRPr="00326F20">
              <w:rPr>
                <w:sz w:val="22"/>
                <w:szCs w:val="22"/>
              </w:rPr>
              <w:t>Level boosting of commands</w:t>
            </w:r>
          </w:p>
        </w:tc>
        <w:tc>
          <w:tcPr>
            <w:tcW w:w="498" w:type="pct"/>
            <w:tcBorders>
              <w:top w:val="nil"/>
              <w:left w:val="nil"/>
              <w:bottom w:val="single" w:sz="4" w:space="0" w:color="auto"/>
              <w:right w:val="single" w:sz="4" w:space="0" w:color="auto"/>
            </w:tcBorders>
            <w:shd w:val="clear" w:color="auto" w:fill="FFFFFF"/>
            <w:vAlign w:val="center"/>
            <w:hideMark/>
          </w:tcPr>
          <w:p w14:paraId="364C8C22"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31A8CCEB" w14:textId="77777777" w:rsidR="006201CB" w:rsidRPr="00326F20" w:rsidRDefault="006201CB" w:rsidP="00E2047D">
            <w:pPr>
              <w:bidi/>
              <w:jc w:val="center"/>
              <w:rPr>
                <w:sz w:val="22"/>
                <w:szCs w:val="22"/>
              </w:rPr>
            </w:pPr>
            <w:r w:rsidRPr="00326F20">
              <w:rPr>
                <w:sz w:val="22"/>
                <w:szCs w:val="22"/>
              </w:rPr>
              <w:t>9</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33CA21AC" w14:textId="77777777" w:rsidR="006201CB" w:rsidRPr="00326F20" w:rsidRDefault="006201CB" w:rsidP="00E2047D">
            <w:pPr>
              <w:rPr>
                <w:sz w:val="22"/>
                <w:szCs w:val="22"/>
                <w:rtl/>
              </w:rPr>
            </w:pPr>
            <w:r w:rsidRPr="00326F20">
              <w:rPr>
                <w:sz w:val="22"/>
                <w:szCs w:val="22"/>
              </w:rPr>
              <w:t> </w:t>
            </w:r>
          </w:p>
        </w:tc>
      </w:tr>
      <w:tr w:rsidR="006201CB" w:rsidRPr="00326F20" w14:paraId="1DAC5E0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5E1371C" w14:textId="77777777" w:rsidR="006201CB" w:rsidRPr="00326F20" w:rsidRDefault="006201CB" w:rsidP="00E2047D">
            <w:pPr>
              <w:rPr>
                <w:sz w:val="22"/>
                <w:szCs w:val="22"/>
              </w:rPr>
            </w:pPr>
            <w:r w:rsidRPr="00326F20">
              <w:rPr>
                <w:sz w:val="22"/>
                <w:szCs w:val="22"/>
              </w:rPr>
              <w:t>9</w:t>
            </w:r>
          </w:p>
        </w:tc>
        <w:tc>
          <w:tcPr>
            <w:tcW w:w="1893" w:type="pct"/>
            <w:tcBorders>
              <w:top w:val="nil"/>
              <w:left w:val="nil"/>
              <w:bottom w:val="single" w:sz="4" w:space="0" w:color="auto"/>
              <w:right w:val="single" w:sz="4" w:space="0" w:color="auto"/>
            </w:tcBorders>
            <w:shd w:val="clear" w:color="auto" w:fill="FFFFFF"/>
            <w:vAlign w:val="center"/>
            <w:hideMark/>
          </w:tcPr>
          <w:p w14:paraId="1C0C0E82" w14:textId="77777777" w:rsidR="006201CB" w:rsidRPr="00326F20" w:rsidRDefault="006201CB" w:rsidP="00E2047D">
            <w:pPr>
              <w:rPr>
                <w:b/>
                <w:bCs/>
                <w:sz w:val="22"/>
                <w:szCs w:val="22"/>
                <w:rtl/>
              </w:rPr>
            </w:pPr>
            <w:r w:rsidRPr="00326F20">
              <w:rPr>
                <w:b/>
                <w:bCs/>
                <w:sz w:val="22"/>
                <w:szCs w:val="22"/>
              </w:rPr>
              <w:t>Receiver</w:t>
            </w:r>
          </w:p>
        </w:tc>
        <w:tc>
          <w:tcPr>
            <w:tcW w:w="498" w:type="pct"/>
            <w:tcBorders>
              <w:top w:val="nil"/>
              <w:left w:val="nil"/>
              <w:bottom w:val="single" w:sz="4" w:space="0" w:color="auto"/>
              <w:right w:val="single" w:sz="4" w:space="0" w:color="auto"/>
            </w:tcBorders>
            <w:shd w:val="clear" w:color="auto" w:fill="FFFFFF"/>
            <w:vAlign w:val="center"/>
            <w:hideMark/>
          </w:tcPr>
          <w:p w14:paraId="159542D5"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A31A24C"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D2C0AEF" w14:textId="77777777" w:rsidR="006201CB" w:rsidRPr="00326F20" w:rsidRDefault="006201CB" w:rsidP="00E2047D">
            <w:pPr>
              <w:rPr>
                <w:sz w:val="22"/>
                <w:szCs w:val="22"/>
              </w:rPr>
            </w:pPr>
            <w:r w:rsidRPr="00326F20">
              <w:rPr>
                <w:sz w:val="22"/>
                <w:szCs w:val="22"/>
              </w:rPr>
              <w:t> </w:t>
            </w:r>
          </w:p>
        </w:tc>
      </w:tr>
      <w:tr w:rsidR="006201CB" w:rsidRPr="00326F20" w14:paraId="360FABFE"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A0C97F" w14:textId="77777777" w:rsidR="006201CB" w:rsidRPr="00326F20" w:rsidRDefault="006201CB" w:rsidP="00E2047D">
            <w:pPr>
              <w:rPr>
                <w:sz w:val="22"/>
                <w:szCs w:val="22"/>
              </w:rPr>
            </w:pPr>
            <w:r w:rsidRPr="00326F20">
              <w:rPr>
                <w:sz w:val="22"/>
                <w:szCs w:val="22"/>
              </w:rPr>
              <w:lastRenderedPageBreak/>
              <w:t>9.1</w:t>
            </w:r>
          </w:p>
        </w:tc>
        <w:tc>
          <w:tcPr>
            <w:tcW w:w="1893" w:type="pct"/>
            <w:tcBorders>
              <w:top w:val="nil"/>
              <w:left w:val="nil"/>
              <w:bottom w:val="single" w:sz="4" w:space="0" w:color="auto"/>
              <w:right w:val="single" w:sz="4" w:space="0" w:color="auto"/>
            </w:tcBorders>
            <w:shd w:val="clear" w:color="auto" w:fill="FFFFFF"/>
            <w:vAlign w:val="center"/>
            <w:hideMark/>
          </w:tcPr>
          <w:p w14:paraId="4B5F16DB" w14:textId="77777777" w:rsidR="006201CB" w:rsidRPr="00326F20" w:rsidRDefault="006201CB" w:rsidP="00E2047D">
            <w:pPr>
              <w:rPr>
                <w:sz w:val="22"/>
                <w:szCs w:val="22"/>
                <w:rtl/>
              </w:rPr>
            </w:pPr>
            <w:r w:rsidRPr="00326F20">
              <w:rPr>
                <w:sz w:val="22"/>
                <w:szCs w:val="22"/>
              </w:rPr>
              <w:t>Rx level range for :</w:t>
            </w:r>
          </w:p>
        </w:tc>
        <w:tc>
          <w:tcPr>
            <w:tcW w:w="498" w:type="pct"/>
            <w:tcBorders>
              <w:top w:val="nil"/>
              <w:left w:val="nil"/>
              <w:bottom w:val="single" w:sz="4" w:space="0" w:color="auto"/>
              <w:right w:val="single" w:sz="4" w:space="0" w:color="auto"/>
            </w:tcBorders>
            <w:shd w:val="clear" w:color="auto" w:fill="FFFFFF"/>
            <w:vAlign w:val="center"/>
            <w:hideMark/>
          </w:tcPr>
          <w:p w14:paraId="19FCA401"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C2C890B"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39213D6" w14:textId="77777777" w:rsidR="006201CB" w:rsidRPr="00326F20" w:rsidRDefault="006201CB" w:rsidP="00E2047D">
            <w:pPr>
              <w:rPr>
                <w:sz w:val="22"/>
                <w:szCs w:val="22"/>
              </w:rPr>
            </w:pPr>
            <w:r w:rsidRPr="00326F20">
              <w:rPr>
                <w:sz w:val="22"/>
                <w:szCs w:val="22"/>
              </w:rPr>
              <w:t> </w:t>
            </w:r>
          </w:p>
        </w:tc>
      </w:tr>
      <w:tr w:rsidR="006201CB" w:rsidRPr="00326F20" w14:paraId="57221940"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2461268"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253CDF2C" w14:textId="77777777" w:rsidR="006201CB" w:rsidRPr="00326F20" w:rsidRDefault="006201CB" w:rsidP="00E2047D">
            <w:pPr>
              <w:rPr>
                <w:sz w:val="22"/>
                <w:szCs w:val="22"/>
              </w:rPr>
            </w:pPr>
            <w:r w:rsidRPr="00326F20">
              <w:rPr>
                <w:sz w:val="22"/>
                <w:szCs w:val="22"/>
              </w:rPr>
              <w:t>Command</w:t>
            </w:r>
          </w:p>
        </w:tc>
        <w:tc>
          <w:tcPr>
            <w:tcW w:w="498" w:type="pct"/>
            <w:tcBorders>
              <w:top w:val="nil"/>
              <w:left w:val="nil"/>
              <w:bottom w:val="single" w:sz="4" w:space="0" w:color="auto"/>
              <w:right w:val="single" w:sz="4" w:space="0" w:color="auto"/>
            </w:tcBorders>
            <w:shd w:val="clear" w:color="auto" w:fill="FFFFFF"/>
            <w:vAlign w:val="center"/>
            <w:hideMark/>
          </w:tcPr>
          <w:p w14:paraId="2B4A6816"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6087EA4F" w14:textId="77777777" w:rsidR="006201CB" w:rsidRPr="00326F20" w:rsidRDefault="006201CB" w:rsidP="00E2047D">
            <w:pPr>
              <w:jc w:val="center"/>
              <w:rPr>
                <w:sz w:val="22"/>
                <w:szCs w:val="22"/>
              </w:rPr>
            </w:pPr>
            <w:r w:rsidRPr="00326F20">
              <w:rPr>
                <w:sz w:val="22"/>
                <w:szCs w:val="22"/>
              </w:rPr>
              <w:t>-15  to  0</w:t>
            </w:r>
          </w:p>
        </w:tc>
        <w:tc>
          <w:tcPr>
            <w:tcW w:w="1057" w:type="pct"/>
            <w:tcBorders>
              <w:top w:val="nil"/>
              <w:left w:val="nil"/>
              <w:bottom w:val="single" w:sz="4" w:space="0" w:color="auto"/>
              <w:right w:val="single" w:sz="4" w:space="0" w:color="auto"/>
            </w:tcBorders>
            <w:shd w:val="clear" w:color="auto" w:fill="FFFFFF"/>
            <w:noWrap/>
            <w:vAlign w:val="center"/>
            <w:hideMark/>
          </w:tcPr>
          <w:p w14:paraId="5934BC21" w14:textId="77777777" w:rsidR="006201CB" w:rsidRPr="00326F20" w:rsidRDefault="006201CB" w:rsidP="00E2047D">
            <w:pPr>
              <w:rPr>
                <w:sz w:val="22"/>
                <w:szCs w:val="22"/>
              </w:rPr>
            </w:pPr>
            <w:r w:rsidRPr="00326F20">
              <w:rPr>
                <w:sz w:val="22"/>
                <w:szCs w:val="22"/>
              </w:rPr>
              <w:t> </w:t>
            </w:r>
          </w:p>
        </w:tc>
      </w:tr>
      <w:tr w:rsidR="006201CB" w:rsidRPr="00326F20" w14:paraId="55379EA0"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22F8F3B"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0596A241" w14:textId="77777777" w:rsidR="006201CB" w:rsidRPr="00326F20" w:rsidRDefault="006201CB" w:rsidP="00E2047D">
            <w:pPr>
              <w:rPr>
                <w:sz w:val="22"/>
                <w:szCs w:val="22"/>
              </w:rPr>
            </w:pPr>
            <w:r w:rsidRPr="00326F20">
              <w:rPr>
                <w:sz w:val="22"/>
                <w:szCs w:val="22"/>
              </w:rPr>
              <w:t xml:space="preserve">Guard   </w:t>
            </w:r>
          </w:p>
        </w:tc>
        <w:tc>
          <w:tcPr>
            <w:tcW w:w="498" w:type="pct"/>
            <w:tcBorders>
              <w:top w:val="nil"/>
              <w:left w:val="nil"/>
              <w:bottom w:val="single" w:sz="4" w:space="0" w:color="auto"/>
              <w:right w:val="single" w:sz="4" w:space="0" w:color="auto"/>
            </w:tcBorders>
            <w:shd w:val="clear" w:color="auto" w:fill="FFFFFF"/>
            <w:vAlign w:val="center"/>
            <w:hideMark/>
          </w:tcPr>
          <w:p w14:paraId="7EDB4697" w14:textId="77777777" w:rsidR="006201CB" w:rsidRPr="00326F20" w:rsidRDefault="006201CB" w:rsidP="00E2047D">
            <w:pPr>
              <w:jc w:val="center"/>
              <w:rPr>
                <w:sz w:val="22"/>
                <w:szCs w:val="22"/>
              </w:rPr>
            </w:pPr>
            <w:r w:rsidRPr="00326F20">
              <w:rPr>
                <w:sz w:val="22"/>
                <w:szCs w:val="22"/>
              </w:rPr>
              <w:t>dBm</w:t>
            </w:r>
          </w:p>
        </w:tc>
        <w:tc>
          <w:tcPr>
            <w:tcW w:w="996" w:type="pct"/>
            <w:tcBorders>
              <w:top w:val="nil"/>
              <w:left w:val="nil"/>
              <w:bottom w:val="single" w:sz="4" w:space="0" w:color="auto"/>
              <w:right w:val="single" w:sz="4" w:space="0" w:color="auto"/>
            </w:tcBorders>
            <w:shd w:val="clear" w:color="auto" w:fill="FFFFFF"/>
            <w:vAlign w:val="center"/>
            <w:hideMark/>
          </w:tcPr>
          <w:p w14:paraId="3D300ACA" w14:textId="77777777" w:rsidR="006201CB" w:rsidRPr="00326F20" w:rsidRDefault="006201CB" w:rsidP="00E2047D">
            <w:pPr>
              <w:jc w:val="center"/>
              <w:rPr>
                <w:sz w:val="22"/>
                <w:szCs w:val="22"/>
              </w:rPr>
            </w:pPr>
            <w:r w:rsidRPr="00326F20">
              <w:rPr>
                <w:sz w:val="22"/>
                <w:szCs w:val="22"/>
              </w:rPr>
              <w:t>-25  to  -10</w:t>
            </w:r>
          </w:p>
        </w:tc>
        <w:tc>
          <w:tcPr>
            <w:tcW w:w="1057" w:type="pct"/>
            <w:tcBorders>
              <w:top w:val="nil"/>
              <w:left w:val="nil"/>
              <w:bottom w:val="single" w:sz="4" w:space="0" w:color="auto"/>
              <w:right w:val="single" w:sz="4" w:space="0" w:color="auto"/>
            </w:tcBorders>
            <w:shd w:val="clear" w:color="auto" w:fill="FFFFFF"/>
            <w:noWrap/>
            <w:vAlign w:val="center"/>
            <w:hideMark/>
          </w:tcPr>
          <w:p w14:paraId="771AABA4" w14:textId="77777777" w:rsidR="006201CB" w:rsidRPr="00326F20" w:rsidRDefault="006201CB" w:rsidP="00E2047D">
            <w:pPr>
              <w:rPr>
                <w:sz w:val="22"/>
                <w:szCs w:val="22"/>
              </w:rPr>
            </w:pPr>
            <w:r w:rsidRPr="00326F20">
              <w:rPr>
                <w:sz w:val="22"/>
                <w:szCs w:val="22"/>
              </w:rPr>
              <w:t> </w:t>
            </w:r>
          </w:p>
        </w:tc>
      </w:tr>
      <w:tr w:rsidR="006201CB" w:rsidRPr="00326F20" w14:paraId="3D6C9A0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1CD3744" w14:textId="77777777" w:rsidR="006201CB" w:rsidRPr="00326F20" w:rsidRDefault="006201CB" w:rsidP="00E2047D">
            <w:pPr>
              <w:rPr>
                <w:sz w:val="22"/>
                <w:szCs w:val="22"/>
              </w:rPr>
            </w:pPr>
            <w:r w:rsidRPr="00326F20">
              <w:rPr>
                <w:sz w:val="22"/>
                <w:szCs w:val="22"/>
              </w:rPr>
              <w:t>9.2</w:t>
            </w:r>
          </w:p>
        </w:tc>
        <w:tc>
          <w:tcPr>
            <w:tcW w:w="1893" w:type="pct"/>
            <w:tcBorders>
              <w:top w:val="nil"/>
              <w:left w:val="nil"/>
              <w:bottom w:val="single" w:sz="4" w:space="0" w:color="auto"/>
              <w:right w:val="single" w:sz="4" w:space="0" w:color="auto"/>
            </w:tcBorders>
            <w:shd w:val="clear" w:color="auto" w:fill="FFFFFF"/>
            <w:vAlign w:val="center"/>
            <w:hideMark/>
          </w:tcPr>
          <w:p w14:paraId="48CE0F0F" w14:textId="77777777" w:rsidR="006201CB" w:rsidRPr="00326F20" w:rsidRDefault="006201CB" w:rsidP="00E2047D">
            <w:pPr>
              <w:rPr>
                <w:sz w:val="22"/>
                <w:szCs w:val="22"/>
                <w:rtl/>
              </w:rPr>
            </w:pPr>
            <w:r w:rsidRPr="00326F20">
              <w:rPr>
                <w:sz w:val="22"/>
                <w:szCs w:val="22"/>
              </w:rPr>
              <w:t xml:space="preserve">Return loss   </w:t>
            </w:r>
          </w:p>
        </w:tc>
        <w:tc>
          <w:tcPr>
            <w:tcW w:w="498" w:type="pct"/>
            <w:tcBorders>
              <w:top w:val="nil"/>
              <w:left w:val="nil"/>
              <w:bottom w:val="single" w:sz="4" w:space="0" w:color="auto"/>
              <w:right w:val="single" w:sz="4" w:space="0" w:color="auto"/>
            </w:tcBorders>
            <w:shd w:val="clear" w:color="auto" w:fill="FFFFFF"/>
            <w:vAlign w:val="center"/>
            <w:hideMark/>
          </w:tcPr>
          <w:p w14:paraId="242486BF"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28520E20" w14:textId="77777777" w:rsidR="006201CB" w:rsidRPr="00326F20" w:rsidRDefault="006201CB" w:rsidP="00E2047D">
            <w:pPr>
              <w:bidi/>
              <w:jc w:val="center"/>
              <w:rPr>
                <w:sz w:val="22"/>
                <w:szCs w:val="22"/>
              </w:rPr>
            </w:pPr>
            <w:r w:rsidRPr="00326F20">
              <w:rPr>
                <w:sz w:val="22"/>
                <w:szCs w:val="22"/>
                <w:rtl/>
              </w:rPr>
              <w:t xml:space="preserve"> </w:t>
            </w:r>
            <w:r w:rsidRPr="00326F20">
              <w:rPr>
                <w:sz w:val="22"/>
                <w:szCs w:val="22"/>
              </w:rPr>
              <w:t>20</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6EF4B910" w14:textId="77777777" w:rsidR="006201CB" w:rsidRPr="00326F20" w:rsidRDefault="006201CB" w:rsidP="00E2047D">
            <w:pPr>
              <w:rPr>
                <w:sz w:val="22"/>
                <w:szCs w:val="22"/>
                <w:rtl/>
              </w:rPr>
            </w:pPr>
            <w:r w:rsidRPr="00326F20">
              <w:rPr>
                <w:sz w:val="22"/>
                <w:szCs w:val="22"/>
              </w:rPr>
              <w:t> </w:t>
            </w:r>
          </w:p>
        </w:tc>
      </w:tr>
      <w:tr w:rsidR="006201CB" w:rsidRPr="00326F20" w14:paraId="73342F8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A5E5BF6" w14:textId="77777777" w:rsidR="006201CB" w:rsidRPr="00326F20" w:rsidRDefault="006201CB" w:rsidP="00E2047D">
            <w:pPr>
              <w:rPr>
                <w:sz w:val="22"/>
                <w:szCs w:val="22"/>
              </w:rPr>
            </w:pPr>
            <w:r w:rsidRPr="00326F20">
              <w:rPr>
                <w:sz w:val="22"/>
                <w:szCs w:val="22"/>
              </w:rPr>
              <w:t>9.3</w:t>
            </w:r>
          </w:p>
        </w:tc>
        <w:tc>
          <w:tcPr>
            <w:tcW w:w="1893" w:type="pct"/>
            <w:tcBorders>
              <w:top w:val="nil"/>
              <w:left w:val="nil"/>
              <w:bottom w:val="single" w:sz="4" w:space="0" w:color="auto"/>
              <w:right w:val="single" w:sz="4" w:space="0" w:color="auto"/>
            </w:tcBorders>
            <w:shd w:val="clear" w:color="auto" w:fill="FFFFFF"/>
            <w:vAlign w:val="center"/>
            <w:hideMark/>
          </w:tcPr>
          <w:p w14:paraId="60FA962D" w14:textId="77777777" w:rsidR="006201CB" w:rsidRPr="00326F20" w:rsidRDefault="006201CB" w:rsidP="00E2047D">
            <w:pPr>
              <w:rPr>
                <w:sz w:val="22"/>
                <w:szCs w:val="22"/>
                <w:rtl/>
              </w:rPr>
            </w:pPr>
            <w:r w:rsidRPr="00326F20">
              <w:rPr>
                <w:sz w:val="22"/>
                <w:szCs w:val="22"/>
              </w:rPr>
              <w:t xml:space="preserve">Dynamic range    </w:t>
            </w:r>
          </w:p>
        </w:tc>
        <w:tc>
          <w:tcPr>
            <w:tcW w:w="498" w:type="pct"/>
            <w:tcBorders>
              <w:top w:val="nil"/>
              <w:left w:val="nil"/>
              <w:bottom w:val="single" w:sz="4" w:space="0" w:color="auto"/>
              <w:right w:val="single" w:sz="4" w:space="0" w:color="auto"/>
            </w:tcBorders>
            <w:shd w:val="clear" w:color="auto" w:fill="FFFFFF"/>
            <w:vAlign w:val="center"/>
            <w:hideMark/>
          </w:tcPr>
          <w:p w14:paraId="086023D4"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6B4B2992" w14:textId="77777777" w:rsidR="006201CB" w:rsidRPr="00326F20" w:rsidRDefault="006201CB" w:rsidP="00E2047D">
            <w:pPr>
              <w:bidi/>
              <w:jc w:val="center"/>
              <w:rPr>
                <w:sz w:val="22"/>
                <w:szCs w:val="22"/>
              </w:rPr>
            </w:pPr>
            <w:r w:rsidRPr="00326F20">
              <w:rPr>
                <w:sz w:val="22"/>
                <w:szCs w:val="22"/>
                <w:rtl/>
              </w:rPr>
              <w:t xml:space="preserve"> </w:t>
            </w:r>
            <w:r w:rsidRPr="00326F20">
              <w:rPr>
                <w:sz w:val="22"/>
                <w:szCs w:val="22"/>
              </w:rPr>
              <w:t>25</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3D86B0AA" w14:textId="77777777" w:rsidR="006201CB" w:rsidRPr="00326F20" w:rsidRDefault="006201CB" w:rsidP="00E2047D">
            <w:pPr>
              <w:rPr>
                <w:sz w:val="22"/>
                <w:szCs w:val="22"/>
                <w:rtl/>
              </w:rPr>
            </w:pPr>
            <w:r w:rsidRPr="00326F20">
              <w:rPr>
                <w:sz w:val="22"/>
                <w:szCs w:val="22"/>
              </w:rPr>
              <w:t> </w:t>
            </w:r>
          </w:p>
        </w:tc>
      </w:tr>
      <w:tr w:rsidR="006201CB" w:rsidRPr="00326F20" w14:paraId="37F96E74"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40FB8EA" w14:textId="77777777" w:rsidR="006201CB" w:rsidRPr="00326F20" w:rsidRDefault="006201CB" w:rsidP="00E2047D">
            <w:pPr>
              <w:rPr>
                <w:sz w:val="22"/>
                <w:szCs w:val="22"/>
              </w:rPr>
            </w:pPr>
            <w:r w:rsidRPr="00326F20">
              <w:rPr>
                <w:sz w:val="22"/>
                <w:szCs w:val="22"/>
              </w:rPr>
              <w:t>9.4</w:t>
            </w:r>
          </w:p>
          <w:p w14:paraId="5A35BA74"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A3EDEFD" w14:textId="77777777" w:rsidR="006201CB" w:rsidRPr="00326F20" w:rsidRDefault="006201CB" w:rsidP="00E2047D">
            <w:pPr>
              <w:rPr>
                <w:sz w:val="22"/>
                <w:szCs w:val="22"/>
                <w:rtl/>
              </w:rPr>
            </w:pPr>
            <w:r w:rsidRPr="00326F20">
              <w:rPr>
                <w:sz w:val="22"/>
                <w:szCs w:val="22"/>
              </w:rPr>
              <w:t xml:space="preserve">Receiver selectivity – 300 Hz out of guard's and command's range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38FD6A80" w14:textId="77777777" w:rsidR="006201CB" w:rsidRPr="00326F20" w:rsidRDefault="006201CB" w:rsidP="00E2047D">
            <w:pPr>
              <w:jc w:val="center"/>
              <w:rPr>
                <w:sz w:val="22"/>
                <w:szCs w:val="22"/>
              </w:rPr>
            </w:pPr>
            <w:r w:rsidRPr="00326F20">
              <w:rPr>
                <w:sz w:val="22"/>
                <w:szCs w:val="22"/>
              </w:rPr>
              <w:t>dBm0</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6CEB7B20" w14:textId="77777777" w:rsidR="006201CB" w:rsidRPr="00326F20" w:rsidRDefault="006201CB" w:rsidP="00E2047D">
            <w:pPr>
              <w:bidi/>
              <w:jc w:val="center"/>
              <w:rPr>
                <w:sz w:val="22"/>
                <w:szCs w:val="22"/>
              </w:rPr>
            </w:pPr>
            <w:r w:rsidRPr="00326F20">
              <w:rPr>
                <w:sz w:val="22"/>
                <w:szCs w:val="22"/>
                <w:rtl/>
              </w:rPr>
              <w:t xml:space="preserve"> </w:t>
            </w:r>
            <w:r w:rsidRPr="00326F20">
              <w:rPr>
                <w:sz w:val="22"/>
                <w:szCs w:val="22"/>
              </w:rPr>
              <w:t>55</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20DF7788" w14:textId="77777777" w:rsidR="006201CB" w:rsidRPr="00326F20" w:rsidRDefault="006201CB" w:rsidP="00E2047D">
            <w:pPr>
              <w:rPr>
                <w:sz w:val="22"/>
                <w:szCs w:val="22"/>
                <w:rtl/>
              </w:rPr>
            </w:pPr>
            <w:r w:rsidRPr="00326F20">
              <w:rPr>
                <w:sz w:val="22"/>
                <w:szCs w:val="22"/>
              </w:rPr>
              <w:t> </w:t>
            </w:r>
          </w:p>
        </w:tc>
      </w:tr>
      <w:tr w:rsidR="006201CB" w:rsidRPr="00326F20" w14:paraId="78DC0489"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770F2E01"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1C64E2B6"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655A2DD1"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4F9C92A0" w14:textId="77777777" w:rsidR="006201CB" w:rsidRPr="00326F20" w:rsidRDefault="006201CB" w:rsidP="00E2047D">
            <w:pPr>
              <w:rPr>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44B1ECF3" w14:textId="77777777" w:rsidR="006201CB" w:rsidRPr="00326F20" w:rsidRDefault="006201CB" w:rsidP="00E2047D">
            <w:pPr>
              <w:rPr>
                <w:sz w:val="22"/>
                <w:szCs w:val="22"/>
              </w:rPr>
            </w:pPr>
            <w:r w:rsidRPr="00326F20">
              <w:rPr>
                <w:sz w:val="22"/>
                <w:szCs w:val="22"/>
              </w:rPr>
              <w:t> </w:t>
            </w:r>
          </w:p>
        </w:tc>
      </w:tr>
      <w:tr w:rsidR="006201CB" w:rsidRPr="00326F20" w14:paraId="15668BA9"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BA6E8F1" w14:textId="77777777" w:rsidR="006201CB" w:rsidRPr="00326F20" w:rsidRDefault="006201CB" w:rsidP="00E2047D">
            <w:pPr>
              <w:rPr>
                <w:sz w:val="22"/>
                <w:szCs w:val="22"/>
              </w:rPr>
            </w:pPr>
            <w:r w:rsidRPr="00326F20">
              <w:rPr>
                <w:sz w:val="22"/>
                <w:szCs w:val="22"/>
              </w:rPr>
              <w:t>9.5</w:t>
            </w:r>
          </w:p>
        </w:tc>
        <w:tc>
          <w:tcPr>
            <w:tcW w:w="1893" w:type="pct"/>
            <w:tcBorders>
              <w:top w:val="nil"/>
              <w:left w:val="nil"/>
              <w:bottom w:val="single" w:sz="4" w:space="0" w:color="auto"/>
              <w:right w:val="single" w:sz="4" w:space="0" w:color="auto"/>
            </w:tcBorders>
            <w:shd w:val="clear" w:color="auto" w:fill="FFFFFF"/>
            <w:vAlign w:val="center"/>
            <w:hideMark/>
          </w:tcPr>
          <w:p w14:paraId="3D43320E" w14:textId="77777777" w:rsidR="006201CB" w:rsidRPr="00326F20" w:rsidRDefault="006201CB" w:rsidP="00E2047D">
            <w:pPr>
              <w:rPr>
                <w:sz w:val="22"/>
                <w:szCs w:val="22"/>
                <w:rtl/>
              </w:rPr>
            </w:pPr>
            <w:r w:rsidRPr="00326F20">
              <w:rPr>
                <w:sz w:val="22"/>
                <w:szCs w:val="22"/>
              </w:rPr>
              <w:t xml:space="preserve">S/N Ratio   </w:t>
            </w:r>
          </w:p>
        </w:tc>
        <w:tc>
          <w:tcPr>
            <w:tcW w:w="498" w:type="pct"/>
            <w:tcBorders>
              <w:top w:val="nil"/>
              <w:left w:val="nil"/>
              <w:bottom w:val="single" w:sz="4" w:space="0" w:color="auto"/>
              <w:right w:val="single" w:sz="4" w:space="0" w:color="auto"/>
            </w:tcBorders>
            <w:shd w:val="clear" w:color="auto" w:fill="FFFFFF"/>
            <w:vAlign w:val="center"/>
            <w:hideMark/>
          </w:tcPr>
          <w:p w14:paraId="55E40805"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281485DA" w14:textId="77777777" w:rsidR="006201CB" w:rsidRPr="00326F20" w:rsidRDefault="006201CB" w:rsidP="00E2047D">
            <w:pPr>
              <w:bidi/>
              <w:jc w:val="center"/>
              <w:rPr>
                <w:sz w:val="22"/>
                <w:szCs w:val="22"/>
              </w:rPr>
            </w:pPr>
            <w:r w:rsidRPr="00326F20">
              <w:rPr>
                <w:sz w:val="22"/>
                <w:szCs w:val="22"/>
                <w:rtl/>
              </w:rPr>
              <w:t xml:space="preserve"> </w:t>
            </w:r>
            <w:r w:rsidRPr="00326F20">
              <w:rPr>
                <w:sz w:val="22"/>
                <w:szCs w:val="22"/>
              </w:rPr>
              <w:t>5</w:t>
            </w:r>
            <w:r w:rsidRPr="00326F20">
              <w:rPr>
                <w:sz w:val="22"/>
                <w:szCs w:val="22"/>
                <w:rtl/>
              </w:rPr>
              <w:t xml:space="preserve"> ≤</w:t>
            </w:r>
          </w:p>
        </w:tc>
        <w:tc>
          <w:tcPr>
            <w:tcW w:w="1057" w:type="pct"/>
            <w:tcBorders>
              <w:top w:val="nil"/>
              <w:left w:val="nil"/>
              <w:bottom w:val="single" w:sz="4" w:space="0" w:color="auto"/>
              <w:right w:val="single" w:sz="4" w:space="0" w:color="auto"/>
            </w:tcBorders>
            <w:shd w:val="clear" w:color="auto" w:fill="FFFFFF"/>
            <w:noWrap/>
            <w:vAlign w:val="center"/>
            <w:hideMark/>
          </w:tcPr>
          <w:p w14:paraId="365FD476" w14:textId="77777777" w:rsidR="006201CB" w:rsidRPr="00326F20" w:rsidRDefault="006201CB" w:rsidP="00E2047D">
            <w:pPr>
              <w:rPr>
                <w:sz w:val="22"/>
                <w:szCs w:val="22"/>
                <w:rtl/>
              </w:rPr>
            </w:pPr>
            <w:r w:rsidRPr="00326F20">
              <w:rPr>
                <w:sz w:val="22"/>
                <w:szCs w:val="22"/>
              </w:rPr>
              <w:t> </w:t>
            </w:r>
          </w:p>
        </w:tc>
      </w:tr>
      <w:tr w:rsidR="006201CB" w:rsidRPr="00326F20" w14:paraId="301053C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A088F3D" w14:textId="77777777" w:rsidR="006201CB" w:rsidRPr="00326F20" w:rsidRDefault="006201CB" w:rsidP="00E2047D">
            <w:pPr>
              <w:rPr>
                <w:sz w:val="22"/>
                <w:szCs w:val="22"/>
              </w:rPr>
            </w:pPr>
            <w:r w:rsidRPr="00326F20">
              <w:rPr>
                <w:sz w:val="22"/>
                <w:szCs w:val="22"/>
              </w:rPr>
              <w:t>10</w:t>
            </w:r>
          </w:p>
        </w:tc>
        <w:tc>
          <w:tcPr>
            <w:tcW w:w="1893" w:type="pct"/>
            <w:tcBorders>
              <w:top w:val="nil"/>
              <w:left w:val="nil"/>
              <w:bottom w:val="single" w:sz="4" w:space="0" w:color="auto"/>
              <w:right w:val="single" w:sz="4" w:space="0" w:color="auto"/>
            </w:tcBorders>
            <w:shd w:val="clear" w:color="auto" w:fill="FFFFFF"/>
            <w:vAlign w:val="center"/>
            <w:hideMark/>
          </w:tcPr>
          <w:p w14:paraId="556BDD84" w14:textId="77777777" w:rsidR="006201CB" w:rsidRPr="00326F20" w:rsidRDefault="006201CB" w:rsidP="00E2047D">
            <w:pPr>
              <w:rPr>
                <w:b/>
                <w:bCs/>
                <w:sz w:val="22"/>
                <w:szCs w:val="22"/>
                <w:rtl/>
              </w:rPr>
            </w:pPr>
            <w:r w:rsidRPr="00326F20">
              <w:rPr>
                <w:b/>
                <w:bCs/>
                <w:sz w:val="22"/>
                <w:szCs w:val="22"/>
              </w:rPr>
              <w:t>High voltage interfaces</w:t>
            </w:r>
          </w:p>
        </w:tc>
        <w:tc>
          <w:tcPr>
            <w:tcW w:w="498" w:type="pct"/>
            <w:tcBorders>
              <w:top w:val="nil"/>
              <w:left w:val="nil"/>
              <w:bottom w:val="single" w:sz="4" w:space="0" w:color="auto"/>
              <w:right w:val="single" w:sz="4" w:space="0" w:color="auto"/>
            </w:tcBorders>
            <w:shd w:val="clear" w:color="auto" w:fill="FFFFFF"/>
            <w:vAlign w:val="center"/>
            <w:hideMark/>
          </w:tcPr>
          <w:p w14:paraId="261E004C"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7FE3A4D"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F0F7BE2" w14:textId="77777777" w:rsidR="006201CB" w:rsidRPr="00326F20" w:rsidRDefault="006201CB" w:rsidP="00E2047D">
            <w:pPr>
              <w:rPr>
                <w:sz w:val="22"/>
                <w:szCs w:val="22"/>
              </w:rPr>
            </w:pPr>
            <w:r w:rsidRPr="00326F20">
              <w:rPr>
                <w:sz w:val="22"/>
                <w:szCs w:val="22"/>
              </w:rPr>
              <w:t> </w:t>
            </w:r>
          </w:p>
        </w:tc>
      </w:tr>
      <w:tr w:rsidR="006201CB" w:rsidRPr="00326F20" w14:paraId="5513A353"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7D6A1E54" w14:textId="77777777" w:rsidR="006201CB" w:rsidRPr="00326F20" w:rsidRDefault="006201CB" w:rsidP="00E2047D">
            <w:pPr>
              <w:rPr>
                <w:sz w:val="22"/>
                <w:szCs w:val="22"/>
              </w:rPr>
            </w:pPr>
            <w:r w:rsidRPr="00326F20">
              <w:rPr>
                <w:sz w:val="22"/>
                <w:szCs w:val="22"/>
              </w:rPr>
              <w:t>10.1</w:t>
            </w:r>
          </w:p>
          <w:p w14:paraId="6B1A6916"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6F3E5279" w14:textId="77777777" w:rsidR="006201CB" w:rsidRPr="00326F20" w:rsidRDefault="006201CB" w:rsidP="00E2047D">
            <w:pPr>
              <w:rPr>
                <w:sz w:val="22"/>
                <w:szCs w:val="22"/>
                <w:rtl/>
              </w:rPr>
            </w:pPr>
            <w:r w:rsidRPr="00326F20">
              <w:rPr>
                <w:sz w:val="22"/>
                <w:szCs w:val="22"/>
              </w:rPr>
              <w:t xml:space="preserve">Command and start input voltage ranges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4EED1EF" w14:textId="77777777" w:rsidR="006201CB" w:rsidRPr="00326F20" w:rsidRDefault="006201CB" w:rsidP="00E2047D">
            <w:pPr>
              <w:jc w:val="center"/>
              <w:rPr>
                <w:sz w:val="22"/>
                <w:szCs w:val="22"/>
              </w:rPr>
            </w:pPr>
            <w:r w:rsidRPr="00326F20">
              <w:rPr>
                <w:sz w:val="22"/>
                <w:szCs w:val="22"/>
              </w:rPr>
              <w:t>V</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18F89FE8" w14:textId="77777777" w:rsidR="006201CB" w:rsidRPr="00326F20" w:rsidRDefault="006201CB" w:rsidP="00E2047D">
            <w:pPr>
              <w:bidi/>
              <w:jc w:val="center"/>
              <w:rPr>
                <w:sz w:val="22"/>
                <w:szCs w:val="22"/>
              </w:rPr>
            </w:pPr>
            <w:r w:rsidRPr="00326F20">
              <w:rPr>
                <w:sz w:val="22"/>
                <w:szCs w:val="22"/>
              </w:rPr>
              <w:t>48</w:t>
            </w:r>
            <w:r w:rsidRPr="00326F20">
              <w:rPr>
                <w:sz w:val="22"/>
                <w:szCs w:val="22"/>
                <w:rtl/>
              </w:rPr>
              <w:t xml:space="preserve"> ~ </w:t>
            </w:r>
            <w:r w:rsidRPr="00326F20">
              <w:rPr>
                <w:sz w:val="22"/>
                <w:szCs w:val="22"/>
              </w:rPr>
              <w:t>220</w:t>
            </w:r>
          </w:p>
        </w:tc>
        <w:tc>
          <w:tcPr>
            <w:tcW w:w="1057" w:type="pct"/>
            <w:tcBorders>
              <w:top w:val="nil"/>
              <w:left w:val="nil"/>
              <w:bottom w:val="single" w:sz="4" w:space="0" w:color="auto"/>
              <w:right w:val="single" w:sz="4" w:space="0" w:color="auto"/>
            </w:tcBorders>
            <w:shd w:val="clear" w:color="auto" w:fill="FFFFFF"/>
            <w:noWrap/>
            <w:vAlign w:val="center"/>
            <w:hideMark/>
          </w:tcPr>
          <w:p w14:paraId="151B5835" w14:textId="77777777" w:rsidR="006201CB" w:rsidRPr="00326F20" w:rsidRDefault="006201CB" w:rsidP="00E2047D">
            <w:pPr>
              <w:rPr>
                <w:sz w:val="22"/>
                <w:szCs w:val="22"/>
                <w:rtl/>
              </w:rPr>
            </w:pPr>
            <w:r w:rsidRPr="00326F20">
              <w:rPr>
                <w:sz w:val="22"/>
                <w:szCs w:val="22"/>
              </w:rPr>
              <w:t> </w:t>
            </w:r>
          </w:p>
        </w:tc>
      </w:tr>
      <w:tr w:rsidR="006201CB" w:rsidRPr="00326F20" w14:paraId="2DAAA44E"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D6D7839"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1BAA1114"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665DF52B"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3D9368B5" w14:textId="77777777" w:rsidR="006201CB" w:rsidRPr="00326F20" w:rsidRDefault="006201CB" w:rsidP="00E2047D">
            <w:pPr>
              <w:rPr>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5B24CBC8" w14:textId="77777777" w:rsidR="006201CB" w:rsidRPr="00326F20" w:rsidRDefault="006201CB" w:rsidP="00E2047D">
            <w:pPr>
              <w:rPr>
                <w:sz w:val="22"/>
                <w:szCs w:val="22"/>
              </w:rPr>
            </w:pPr>
            <w:r w:rsidRPr="00326F20">
              <w:rPr>
                <w:sz w:val="22"/>
                <w:szCs w:val="22"/>
              </w:rPr>
              <w:t> </w:t>
            </w:r>
          </w:p>
        </w:tc>
      </w:tr>
      <w:tr w:rsidR="006201CB" w:rsidRPr="00326F20" w14:paraId="3005D46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66E065A" w14:textId="77777777" w:rsidR="006201CB" w:rsidRPr="00326F20" w:rsidRDefault="006201CB" w:rsidP="00E2047D">
            <w:pPr>
              <w:rPr>
                <w:sz w:val="22"/>
                <w:szCs w:val="22"/>
              </w:rPr>
            </w:pPr>
            <w:r w:rsidRPr="00326F20">
              <w:rPr>
                <w:sz w:val="22"/>
                <w:szCs w:val="22"/>
              </w:rPr>
              <w:t>10.2</w:t>
            </w:r>
          </w:p>
        </w:tc>
        <w:tc>
          <w:tcPr>
            <w:tcW w:w="1893" w:type="pct"/>
            <w:tcBorders>
              <w:top w:val="nil"/>
              <w:left w:val="nil"/>
              <w:bottom w:val="single" w:sz="4" w:space="0" w:color="auto"/>
              <w:right w:val="single" w:sz="4" w:space="0" w:color="auto"/>
            </w:tcBorders>
            <w:shd w:val="clear" w:color="auto" w:fill="FFFFFF"/>
            <w:vAlign w:val="center"/>
            <w:hideMark/>
          </w:tcPr>
          <w:p w14:paraId="45F65F25" w14:textId="77777777" w:rsidR="006201CB" w:rsidRPr="00326F20" w:rsidRDefault="006201CB" w:rsidP="00E2047D">
            <w:pPr>
              <w:rPr>
                <w:sz w:val="22"/>
                <w:szCs w:val="22"/>
                <w:rtl/>
              </w:rPr>
            </w:pPr>
            <w:r w:rsidRPr="00326F20">
              <w:rPr>
                <w:sz w:val="22"/>
                <w:szCs w:val="22"/>
              </w:rPr>
              <w:t>Number of contacts for each command</w:t>
            </w:r>
          </w:p>
        </w:tc>
        <w:tc>
          <w:tcPr>
            <w:tcW w:w="498" w:type="pct"/>
            <w:tcBorders>
              <w:top w:val="nil"/>
              <w:left w:val="nil"/>
              <w:bottom w:val="single" w:sz="4" w:space="0" w:color="auto"/>
              <w:right w:val="single" w:sz="4" w:space="0" w:color="auto"/>
            </w:tcBorders>
            <w:shd w:val="clear" w:color="auto" w:fill="FFFFFF"/>
            <w:vAlign w:val="center"/>
            <w:hideMark/>
          </w:tcPr>
          <w:p w14:paraId="17ACEDFA"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03259FF" w14:textId="77777777" w:rsidR="006201CB" w:rsidRPr="00326F20" w:rsidRDefault="006201CB" w:rsidP="00E2047D">
            <w:pPr>
              <w:bidi/>
              <w:jc w:val="center"/>
              <w:rPr>
                <w:sz w:val="22"/>
                <w:szCs w:val="22"/>
              </w:rPr>
            </w:pPr>
            <w:r w:rsidRPr="00326F20">
              <w:rPr>
                <w:sz w:val="22"/>
                <w:szCs w:val="22"/>
              </w:rPr>
              <w:t>6</w:t>
            </w:r>
            <w:r w:rsidRPr="00326F20">
              <w:rPr>
                <w:sz w:val="22"/>
                <w:szCs w:val="22"/>
                <w:rtl/>
              </w:rPr>
              <w:t xml:space="preserve"> ≤ </w:t>
            </w:r>
          </w:p>
        </w:tc>
        <w:tc>
          <w:tcPr>
            <w:tcW w:w="1057" w:type="pct"/>
            <w:tcBorders>
              <w:top w:val="nil"/>
              <w:left w:val="nil"/>
              <w:bottom w:val="single" w:sz="4" w:space="0" w:color="auto"/>
              <w:right w:val="single" w:sz="4" w:space="0" w:color="auto"/>
            </w:tcBorders>
            <w:shd w:val="clear" w:color="auto" w:fill="FFFFFF"/>
            <w:noWrap/>
            <w:vAlign w:val="center"/>
            <w:hideMark/>
          </w:tcPr>
          <w:p w14:paraId="06B38519" w14:textId="77777777" w:rsidR="006201CB" w:rsidRPr="00326F20" w:rsidRDefault="006201CB" w:rsidP="00E2047D">
            <w:pPr>
              <w:rPr>
                <w:sz w:val="22"/>
                <w:szCs w:val="22"/>
                <w:rtl/>
              </w:rPr>
            </w:pPr>
            <w:r w:rsidRPr="00326F20">
              <w:rPr>
                <w:sz w:val="22"/>
                <w:szCs w:val="22"/>
              </w:rPr>
              <w:t> </w:t>
            </w:r>
          </w:p>
        </w:tc>
      </w:tr>
      <w:tr w:rsidR="006201CB" w:rsidRPr="00326F20" w14:paraId="45CF33F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AB2D985" w14:textId="77777777" w:rsidR="006201CB" w:rsidRPr="00326F20" w:rsidRDefault="006201CB" w:rsidP="00E2047D">
            <w:pPr>
              <w:rPr>
                <w:sz w:val="22"/>
                <w:szCs w:val="22"/>
              </w:rPr>
            </w:pPr>
            <w:r w:rsidRPr="00326F20">
              <w:rPr>
                <w:sz w:val="22"/>
                <w:szCs w:val="22"/>
              </w:rPr>
              <w:t>10.3</w:t>
            </w:r>
          </w:p>
        </w:tc>
        <w:tc>
          <w:tcPr>
            <w:tcW w:w="1893" w:type="pct"/>
            <w:tcBorders>
              <w:top w:val="nil"/>
              <w:left w:val="nil"/>
              <w:bottom w:val="single" w:sz="4" w:space="0" w:color="auto"/>
              <w:right w:val="single" w:sz="4" w:space="0" w:color="auto"/>
            </w:tcBorders>
            <w:shd w:val="clear" w:color="auto" w:fill="FFFFFF"/>
            <w:vAlign w:val="center"/>
            <w:hideMark/>
          </w:tcPr>
          <w:p w14:paraId="6A4FBC8C" w14:textId="77777777" w:rsidR="006201CB" w:rsidRPr="00326F20" w:rsidRDefault="006201CB" w:rsidP="00E2047D">
            <w:pPr>
              <w:rPr>
                <w:sz w:val="22"/>
                <w:szCs w:val="22"/>
                <w:rtl/>
              </w:rPr>
            </w:pPr>
            <w:r w:rsidRPr="00326F20">
              <w:rPr>
                <w:sz w:val="22"/>
                <w:szCs w:val="22"/>
              </w:rPr>
              <w:t>Number of alarm contact for each command</w:t>
            </w:r>
          </w:p>
        </w:tc>
        <w:tc>
          <w:tcPr>
            <w:tcW w:w="498" w:type="pct"/>
            <w:tcBorders>
              <w:top w:val="nil"/>
              <w:left w:val="nil"/>
              <w:bottom w:val="single" w:sz="4" w:space="0" w:color="auto"/>
              <w:right w:val="single" w:sz="4" w:space="0" w:color="auto"/>
            </w:tcBorders>
            <w:shd w:val="clear" w:color="auto" w:fill="FFFFFF"/>
            <w:vAlign w:val="center"/>
            <w:hideMark/>
          </w:tcPr>
          <w:p w14:paraId="10014305"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B74C978" w14:textId="77777777" w:rsidR="006201CB" w:rsidRPr="00326F20" w:rsidRDefault="006201CB" w:rsidP="00E2047D">
            <w:pPr>
              <w:bidi/>
              <w:jc w:val="center"/>
              <w:rPr>
                <w:sz w:val="22"/>
                <w:szCs w:val="22"/>
              </w:rPr>
            </w:pPr>
            <w:r w:rsidRPr="00326F20">
              <w:rPr>
                <w:sz w:val="22"/>
                <w:szCs w:val="22"/>
              </w:rPr>
              <w:t>4</w:t>
            </w:r>
            <w:r w:rsidRPr="00326F20">
              <w:rPr>
                <w:sz w:val="22"/>
                <w:szCs w:val="22"/>
                <w:rtl/>
              </w:rPr>
              <w:t xml:space="preserve"> ≤ </w:t>
            </w:r>
          </w:p>
        </w:tc>
        <w:tc>
          <w:tcPr>
            <w:tcW w:w="1057" w:type="pct"/>
            <w:tcBorders>
              <w:top w:val="nil"/>
              <w:left w:val="nil"/>
              <w:bottom w:val="single" w:sz="4" w:space="0" w:color="auto"/>
              <w:right w:val="single" w:sz="4" w:space="0" w:color="auto"/>
            </w:tcBorders>
            <w:shd w:val="clear" w:color="auto" w:fill="FFFFFF"/>
            <w:noWrap/>
            <w:vAlign w:val="center"/>
            <w:hideMark/>
          </w:tcPr>
          <w:p w14:paraId="6A61D257" w14:textId="77777777" w:rsidR="006201CB" w:rsidRPr="00326F20" w:rsidRDefault="006201CB" w:rsidP="00E2047D">
            <w:pPr>
              <w:rPr>
                <w:sz w:val="22"/>
                <w:szCs w:val="22"/>
                <w:rtl/>
              </w:rPr>
            </w:pPr>
            <w:r w:rsidRPr="00326F20">
              <w:rPr>
                <w:sz w:val="22"/>
                <w:szCs w:val="22"/>
              </w:rPr>
              <w:t> </w:t>
            </w:r>
          </w:p>
        </w:tc>
      </w:tr>
      <w:tr w:rsidR="006201CB" w:rsidRPr="00326F20" w14:paraId="1A48258F"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0954D6" w14:textId="77777777" w:rsidR="006201CB" w:rsidRPr="00326F20" w:rsidRDefault="006201CB" w:rsidP="00E2047D">
            <w:pPr>
              <w:rPr>
                <w:sz w:val="22"/>
                <w:szCs w:val="22"/>
              </w:rPr>
            </w:pPr>
            <w:r w:rsidRPr="00326F20">
              <w:rPr>
                <w:sz w:val="22"/>
                <w:szCs w:val="22"/>
              </w:rPr>
              <w:t>10.4</w:t>
            </w:r>
          </w:p>
        </w:tc>
        <w:tc>
          <w:tcPr>
            <w:tcW w:w="1893" w:type="pct"/>
            <w:tcBorders>
              <w:top w:val="nil"/>
              <w:left w:val="nil"/>
              <w:bottom w:val="single" w:sz="4" w:space="0" w:color="auto"/>
              <w:right w:val="single" w:sz="4" w:space="0" w:color="auto"/>
            </w:tcBorders>
            <w:shd w:val="clear" w:color="auto" w:fill="FFFFFF"/>
            <w:vAlign w:val="center"/>
            <w:hideMark/>
          </w:tcPr>
          <w:p w14:paraId="360861DF" w14:textId="77777777" w:rsidR="006201CB" w:rsidRPr="00326F20" w:rsidRDefault="006201CB" w:rsidP="00E2047D">
            <w:pPr>
              <w:rPr>
                <w:sz w:val="22"/>
                <w:szCs w:val="22"/>
                <w:rtl/>
              </w:rPr>
            </w:pPr>
            <w:r w:rsidRPr="00326F20">
              <w:rPr>
                <w:sz w:val="22"/>
                <w:szCs w:val="22"/>
              </w:rPr>
              <w:t xml:space="preserve">Command and alarm contacts ratings   </w:t>
            </w:r>
          </w:p>
        </w:tc>
        <w:tc>
          <w:tcPr>
            <w:tcW w:w="498" w:type="pct"/>
            <w:tcBorders>
              <w:top w:val="nil"/>
              <w:left w:val="nil"/>
              <w:bottom w:val="single" w:sz="4" w:space="0" w:color="auto"/>
              <w:right w:val="single" w:sz="4" w:space="0" w:color="auto"/>
            </w:tcBorders>
            <w:shd w:val="clear" w:color="auto" w:fill="FFFFFF"/>
            <w:vAlign w:val="center"/>
            <w:hideMark/>
          </w:tcPr>
          <w:p w14:paraId="7A9F7077" w14:textId="77777777" w:rsidR="006201CB" w:rsidRPr="00326F20" w:rsidRDefault="006201CB" w:rsidP="00E2047D">
            <w:pPr>
              <w:jc w:val="center"/>
              <w:rPr>
                <w:sz w:val="22"/>
                <w:szCs w:val="22"/>
              </w:rPr>
            </w:pPr>
            <w:r w:rsidRPr="00326F20">
              <w:rPr>
                <w:sz w:val="22"/>
                <w:szCs w:val="22"/>
              </w:rPr>
              <w:t>VA</w:t>
            </w:r>
          </w:p>
        </w:tc>
        <w:tc>
          <w:tcPr>
            <w:tcW w:w="996" w:type="pct"/>
            <w:tcBorders>
              <w:top w:val="nil"/>
              <w:left w:val="nil"/>
              <w:bottom w:val="single" w:sz="4" w:space="0" w:color="auto"/>
              <w:right w:val="single" w:sz="4" w:space="0" w:color="auto"/>
            </w:tcBorders>
            <w:shd w:val="clear" w:color="auto" w:fill="FFFFFF"/>
            <w:vAlign w:val="center"/>
            <w:hideMark/>
          </w:tcPr>
          <w:p w14:paraId="51AA77DF" w14:textId="77777777" w:rsidR="006201CB" w:rsidRPr="00326F20" w:rsidRDefault="006201CB" w:rsidP="00E2047D">
            <w:pPr>
              <w:bidi/>
              <w:jc w:val="center"/>
              <w:rPr>
                <w:sz w:val="22"/>
                <w:szCs w:val="22"/>
              </w:rPr>
            </w:pPr>
            <w:r w:rsidRPr="00326F20">
              <w:rPr>
                <w:sz w:val="22"/>
                <w:szCs w:val="22"/>
              </w:rPr>
              <w:t>250</w:t>
            </w:r>
          </w:p>
        </w:tc>
        <w:tc>
          <w:tcPr>
            <w:tcW w:w="1057" w:type="pct"/>
            <w:tcBorders>
              <w:top w:val="nil"/>
              <w:left w:val="nil"/>
              <w:bottom w:val="single" w:sz="4" w:space="0" w:color="auto"/>
              <w:right w:val="single" w:sz="4" w:space="0" w:color="auto"/>
            </w:tcBorders>
            <w:shd w:val="clear" w:color="auto" w:fill="FFFFFF"/>
            <w:noWrap/>
            <w:vAlign w:val="center"/>
            <w:hideMark/>
          </w:tcPr>
          <w:p w14:paraId="13C57C8F" w14:textId="77777777" w:rsidR="006201CB" w:rsidRPr="00326F20" w:rsidRDefault="006201CB" w:rsidP="00E2047D">
            <w:pPr>
              <w:rPr>
                <w:sz w:val="22"/>
                <w:szCs w:val="22"/>
                <w:rtl/>
              </w:rPr>
            </w:pPr>
            <w:r w:rsidRPr="00326F20">
              <w:rPr>
                <w:sz w:val="22"/>
                <w:szCs w:val="22"/>
              </w:rPr>
              <w:t> </w:t>
            </w:r>
          </w:p>
        </w:tc>
      </w:tr>
      <w:tr w:rsidR="006201CB" w:rsidRPr="00326F20" w14:paraId="5BEBF769"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CD5ADD9" w14:textId="77777777" w:rsidR="006201CB" w:rsidRPr="00326F20" w:rsidRDefault="006201CB" w:rsidP="00E2047D">
            <w:pPr>
              <w:rPr>
                <w:sz w:val="22"/>
                <w:szCs w:val="22"/>
              </w:rPr>
            </w:pPr>
            <w:r w:rsidRPr="00326F20">
              <w:rPr>
                <w:sz w:val="22"/>
                <w:szCs w:val="22"/>
              </w:rPr>
              <w:t>10.5</w:t>
            </w:r>
          </w:p>
        </w:tc>
        <w:tc>
          <w:tcPr>
            <w:tcW w:w="1893" w:type="pct"/>
            <w:tcBorders>
              <w:top w:val="nil"/>
              <w:left w:val="nil"/>
              <w:bottom w:val="single" w:sz="4" w:space="0" w:color="auto"/>
              <w:right w:val="single" w:sz="4" w:space="0" w:color="auto"/>
            </w:tcBorders>
            <w:shd w:val="clear" w:color="auto" w:fill="FFFFFF"/>
            <w:vAlign w:val="center"/>
            <w:hideMark/>
          </w:tcPr>
          <w:p w14:paraId="0C7B41F1" w14:textId="77777777" w:rsidR="006201CB" w:rsidRPr="00326F20" w:rsidRDefault="006201CB" w:rsidP="00E2047D">
            <w:pPr>
              <w:rPr>
                <w:sz w:val="22"/>
                <w:szCs w:val="22"/>
                <w:rtl/>
              </w:rPr>
            </w:pPr>
            <w:r w:rsidRPr="00326F20">
              <w:rPr>
                <w:sz w:val="22"/>
                <w:szCs w:val="22"/>
              </w:rPr>
              <w:t xml:space="preserve">Duration time before operating of alarm relays   </w:t>
            </w:r>
          </w:p>
        </w:tc>
        <w:tc>
          <w:tcPr>
            <w:tcW w:w="498" w:type="pct"/>
            <w:tcBorders>
              <w:top w:val="nil"/>
              <w:left w:val="nil"/>
              <w:bottom w:val="single" w:sz="4" w:space="0" w:color="auto"/>
              <w:right w:val="single" w:sz="4" w:space="0" w:color="auto"/>
            </w:tcBorders>
            <w:shd w:val="clear" w:color="auto" w:fill="FFFFFF"/>
            <w:vAlign w:val="center"/>
            <w:hideMark/>
          </w:tcPr>
          <w:p w14:paraId="6F9D6170"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03AFE9F2"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EAE9DE4" w14:textId="77777777" w:rsidR="006201CB" w:rsidRPr="00326F20" w:rsidRDefault="006201CB" w:rsidP="00E2047D">
            <w:pPr>
              <w:rPr>
                <w:sz w:val="22"/>
                <w:szCs w:val="22"/>
              </w:rPr>
            </w:pPr>
            <w:r w:rsidRPr="00326F20">
              <w:rPr>
                <w:sz w:val="22"/>
                <w:szCs w:val="22"/>
              </w:rPr>
              <w:t> </w:t>
            </w:r>
          </w:p>
        </w:tc>
      </w:tr>
      <w:tr w:rsidR="006201CB" w:rsidRPr="00326F20" w14:paraId="03BF6B9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67F7135" w14:textId="77777777" w:rsidR="006201CB" w:rsidRPr="00326F20" w:rsidRDefault="006201CB" w:rsidP="00E2047D">
            <w:pPr>
              <w:rPr>
                <w:sz w:val="22"/>
                <w:szCs w:val="22"/>
              </w:rPr>
            </w:pPr>
            <w:r w:rsidRPr="00326F20">
              <w:rPr>
                <w:sz w:val="22"/>
                <w:szCs w:val="22"/>
              </w:rPr>
              <w:t>11</w:t>
            </w:r>
          </w:p>
        </w:tc>
        <w:tc>
          <w:tcPr>
            <w:tcW w:w="1893" w:type="pct"/>
            <w:tcBorders>
              <w:top w:val="nil"/>
              <w:left w:val="nil"/>
              <w:bottom w:val="single" w:sz="4" w:space="0" w:color="auto"/>
              <w:right w:val="single" w:sz="4" w:space="0" w:color="auto"/>
            </w:tcBorders>
            <w:shd w:val="clear" w:color="auto" w:fill="FFFFFF"/>
            <w:vAlign w:val="center"/>
            <w:hideMark/>
          </w:tcPr>
          <w:p w14:paraId="6226AD9B" w14:textId="77777777" w:rsidR="006201CB" w:rsidRPr="00326F20" w:rsidRDefault="006201CB" w:rsidP="00E2047D">
            <w:pPr>
              <w:rPr>
                <w:b/>
                <w:bCs/>
                <w:sz w:val="22"/>
                <w:szCs w:val="22"/>
                <w:rtl/>
              </w:rPr>
            </w:pPr>
            <w:r w:rsidRPr="00326F20">
              <w:rPr>
                <w:b/>
                <w:bCs/>
                <w:sz w:val="22"/>
                <w:szCs w:val="22"/>
              </w:rPr>
              <w:t>Alarm conditions</w:t>
            </w:r>
          </w:p>
        </w:tc>
        <w:tc>
          <w:tcPr>
            <w:tcW w:w="498" w:type="pct"/>
            <w:tcBorders>
              <w:top w:val="nil"/>
              <w:left w:val="nil"/>
              <w:bottom w:val="single" w:sz="4" w:space="0" w:color="auto"/>
              <w:right w:val="single" w:sz="4" w:space="0" w:color="auto"/>
            </w:tcBorders>
            <w:shd w:val="clear" w:color="auto" w:fill="FFFFFF"/>
            <w:vAlign w:val="center"/>
            <w:hideMark/>
          </w:tcPr>
          <w:p w14:paraId="00DF0BB9"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7D167B7"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784911B" w14:textId="77777777" w:rsidR="006201CB" w:rsidRPr="00326F20" w:rsidRDefault="006201CB" w:rsidP="00E2047D">
            <w:pPr>
              <w:rPr>
                <w:sz w:val="22"/>
                <w:szCs w:val="22"/>
              </w:rPr>
            </w:pPr>
            <w:r w:rsidRPr="00326F20">
              <w:rPr>
                <w:sz w:val="22"/>
                <w:szCs w:val="22"/>
              </w:rPr>
              <w:t> </w:t>
            </w:r>
          </w:p>
        </w:tc>
      </w:tr>
      <w:tr w:rsidR="006201CB" w:rsidRPr="00326F20" w14:paraId="2C81A1F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8EAF6B" w14:textId="77777777" w:rsidR="006201CB" w:rsidRPr="00326F20" w:rsidRDefault="006201CB" w:rsidP="00E2047D">
            <w:pPr>
              <w:rPr>
                <w:sz w:val="22"/>
                <w:szCs w:val="22"/>
              </w:rPr>
            </w:pPr>
            <w:r w:rsidRPr="00326F20">
              <w:rPr>
                <w:sz w:val="22"/>
                <w:szCs w:val="22"/>
              </w:rPr>
              <w:t>11.1</w:t>
            </w:r>
          </w:p>
        </w:tc>
        <w:tc>
          <w:tcPr>
            <w:tcW w:w="1893" w:type="pct"/>
            <w:tcBorders>
              <w:top w:val="nil"/>
              <w:left w:val="nil"/>
              <w:bottom w:val="single" w:sz="4" w:space="0" w:color="auto"/>
              <w:right w:val="single" w:sz="4" w:space="0" w:color="auto"/>
            </w:tcBorders>
            <w:shd w:val="clear" w:color="auto" w:fill="FFFFFF"/>
            <w:vAlign w:val="center"/>
            <w:hideMark/>
          </w:tcPr>
          <w:p w14:paraId="39EC893B" w14:textId="77777777" w:rsidR="006201CB" w:rsidRPr="00326F20" w:rsidRDefault="006201CB" w:rsidP="00E2047D">
            <w:pPr>
              <w:rPr>
                <w:sz w:val="22"/>
                <w:szCs w:val="22"/>
                <w:rtl/>
              </w:rPr>
            </w:pPr>
            <w:r w:rsidRPr="00326F20">
              <w:rPr>
                <w:sz w:val="22"/>
                <w:szCs w:val="22"/>
              </w:rPr>
              <w:t>Transmitter failed</w:t>
            </w:r>
          </w:p>
        </w:tc>
        <w:tc>
          <w:tcPr>
            <w:tcW w:w="498" w:type="pct"/>
            <w:tcBorders>
              <w:top w:val="nil"/>
              <w:left w:val="nil"/>
              <w:bottom w:val="single" w:sz="4" w:space="0" w:color="auto"/>
              <w:right w:val="single" w:sz="4" w:space="0" w:color="auto"/>
            </w:tcBorders>
            <w:shd w:val="clear" w:color="auto" w:fill="FFFFFF"/>
            <w:vAlign w:val="center"/>
            <w:hideMark/>
          </w:tcPr>
          <w:p w14:paraId="42596710"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7AD3A75A"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4C82008" w14:textId="77777777" w:rsidR="006201CB" w:rsidRPr="00326F20" w:rsidRDefault="006201CB" w:rsidP="00E2047D">
            <w:pPr>
              <w:rPr>
                <w:sz w:val="22"/>
                <w:szCs w:val="22"/>
              </w:rPr>
            </w:pPr>
            <w:r w:rsidRPr="00326F20">
              <w:rPr>
                <w:sz w:val="22"/>
                <w:szCs w:val="22"/>
              </w:rPr>
              <w:t> </w:t>
            </w:r>
          </w:p>
        </w:tc>
      </w:tr>
      <w:tr w:rsidR="006201CB" w:rsidRPr="00326F20" w14:paraId="1869E08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2EFFAF" w14:textId="77777777" w:rsidR="006201CB" w:rsidRPr="00326F20" w:rsidRDefault="006201CB" w:rsidP="00E2047D">
            <w:pPr>
              <w:rPr>
                <w:sz w:val="22"/>
                <w:szCs w:val="22"/>
              </w:rPr>
            </w:pPr>
            <w:r w:rsidRPr="00326F20">
              <w:rPr>
                <w:sz w:val="22"/>
                <w:szCs w:val="22"/>
              </w:rPr>
              <w:t>11.2</w:t>
            </w:r>
          </w:p>
        </w:tc>
        <w:tc>
          <w:tcPr>
            <w:tcW w:w="1893" w:type="pct"/>
            <w:tcBorders>
              <w:top w:val="nil"/>
              <w:left w:val="nil"/>
              <w:bottom w:val="single" w:sz="4" w:space="0" w:color="auto"/>
              <w:right w:val="single" w:sz="4" w:space="0" w:color="auto"/>
            </w:tcBorders>
            <w:shd w:val="clear" w:color="auto" w:fill="FFFFFF"/>
            <w:vAlign w:val="center"/>
            <w:hideMark/>
          </w:tcPr>
          <w:p w14:paraId="1A13A196" w14:textId="77777777" w:rsidR="006201CB" w:rsidRPr="00326F20" w:rsidRDefault="006201CB" w:rsidP="00E2047D">
            <w:pPr>
              <w:rPr>
                <w:sz w:val="22"/>
                <w:szCs w:val="22"/>
                <w:rtl/>
              </w:rPr>
            </w:pPr>
            <w:r w:rsidRPr="00326F20">
              <w:rPr>
                <w:sz w:val="22"/>
                <w:szCs w:val="22"/>
              </w:rPr>
              <w:t>PLC failed</w:t>
            </w:r>
          </w:p>
        </w:tc>
        <w:tc>
          <w:tcPr>
            <w:tcW w:w="498" w:type="pct"/>
            <w:tcBorders>
              <w:top w:val="nil"/>
              <w:left w:val="nil"/>
              <w:bottom w:val="single" w:sz="4" w:space="0" w:color="auto"/>
              <w:right w:val="single" w:sz="4" w:space="0" w:color="auto"/>
            </w:tcBorders>
            <w:shd w:val="clear" w:color="auto" w:fill="FFFFFF"/>
            <w:vAlign w:val="center"/>
            <w:hideMark/>
          </w:tcPr>
          <w:p w14:paraId="7E2AB621"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79A0A7F"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B91835F" w14:textId="77777777" w:rsidR="006201CB" w:rsidRPr="00326F20" w:rsidRDefault="006201CB" w:rsidP="00E2047D">
            <w:pPr>
              <w:rPr>
                <w:sz w:val="22"/>
                <w:szCs w:val="22"/>
              </w:rPr>
            </w:pPr>
            <w:r w:rsidRPr="00326F20">
              <w:rPr>
                <w:sz w:val="22"/>
                <w:szCs w:val="22"/>
              </w:rPr>
              <w:t> </w:t>
            </w:r>
          </w:p>
        </w:tc>
      </w:tr>
      <w:tr w:rsidR="006201CB" w:rsidRPr="00326F20" w14:paraId="23E9455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0D76F30" w14:textId="77777777" w:rsidR="006201CB" w:rsidRPr="00326F20" w:rsidRDefault="006201CB" w:rsidP="00E2047D">
            <w:pPr>
              <w:rPr>
                <w:sz w:val="22"/>
                <w:szCs w:val="22"/>
              </w:rPr>
            </w:pPr>
            <w:r w:rsidRPr="00326F20">
              <w:rPr>
                <w:sz w:val="22"/>
                <w:szCs w:val="22"/>
              </w:rPr>
              <w:t>11.3</w:t>
            </w:r>
          </w:p>
        </w:tc>
        <w:tc>
          <w:tcPr>
            <w:tcW w:w="1893" w:type="pct"/>
            <w:tcBorders>
              <w:top w:val="nil"/>
              <w:left w:val="nil"/>
              <w:bottom w:val="single" w:sz="4" w:space="0" w:color="auto"/>
              <w:right w:val="single" w:sz="4" w:space="0" w:color="auto"/>
            </w:tcBorders>
            <w:shd w:val="clear" w:color="auto" w:fill="FFFFFF"/>
            <w:vAlign w:val="center"/>
            <w:hideMark/>
          </w:tcPr>
          <w:p w14:paraId="53D15D9A" w14:textId="77777777" w:rsidR="006201CB" w:rsidRPr="00326F20" w:rsidRDefault="006201CB" w:rsidP="00E2047D">
            <w:pPr>
              <w:rPr>
                <w:sz w:val="22"/>
                <w:szCs w:val="22"/>
                <w:rtl/>
              </w:rPr>
            </w:pPr>
            <w:r w:rsidRPr="00326F20">
              <w:rPr>
                <w:sz w:val="22"/>
                <w:szCs w:val="22"/>
              </w:rPr>
              <w:t>Guard signal absence</w:t>
            </w:r>
          </w:p>
        </w:tc>
        <w:tc>
          <w:tcPr>
            <w:tcW w:w="498" w:type="pct"/>
            <w:tcBorders>
              <w:top w:val="nil"/>
              <w:left w:val="nil"/>
              <w:bottom w:val="single" w:sz="4" w:space="0" w:color="auto"/>
              <w:right w:val="single" w:sz="4" w:space="0" w:color="auto"/>
            </w:tcBorders>
            <w:shd w:val="clear" w:color="auto" w:fill="FFFFFF"/>
            <w:vAlign w:val="center"/>
            <w:hideMark/>
          </w:tcPr>
          <w:p w14:paraId="2200BCA2"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151449B"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5C1B929" w14:textId="77777777" w:rsidR="006201CB" w:rsidRPr="00326F20" w:rsidRDefault="006201CB" w:rsidP="00E2047D">
            <w:pPr>
              <w:rPr>
                <w:sz w:val="22"/>
                <w:szCs w:val="22"/>
              </w:rPr>
            </w:pPr>
            <w:r w:rsidRPr="00326F20">
              <w:rPr>
                <w:sz w:val="22"/>
                <w:szCs w:val="22"/>
              </w:rPr>
              <w:t> </w:t>
            </w:r>
          </w:p>
        </w:tc>
      </w:tr>
      <w:tr w:rsidR="006201CB" w:rsidRPr="00326F20" w14:paraId="6526BFB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71606BA" w14:textId="77777777" w:rsidR="006201CB" w:rsidRPr="00326F20" w:rsidRDefault="006201CB" w:rsidP="00E2047D">
            <w:pPr>
              <w:rPr>
                <w:sz w:val="22"/>
                <w:szCs w:val="22"/>
              </w:rPr>
            </w:pPr>
            <w:r w:rsidRPr="00326F20">
              <w:rPr>
                <w:sz w:val="22"/>
                <w:szCs w:val="22"/>
              </w:rPr>
              <w:lastRenderedPageBreak/>
              <w:t>11.4</w:t>
            </w:r>
          </w:p>
        </w:tc>
        <w:tc>
          <w:tcPr>
            <w:tcW w:w="1893" w:type="pct"/>
            <w:tcBorders>
              <w:top w:val="nil"/>
              <w:left w:val="nil"/>
              <w:bottom w:val="single" w:sz="4" w:space="0" w:color="auto"/>
              <w:right w:val="single" w:sz="4" w:space="0" w:color="auto"/>
            </w:tcBorders>
            <w:shd w:val="clear" w:color="auto" w:fill="FFFFFF"/>
            <w:vAlign w:val="center"/>
            <w:hideMark/>
          </w:tcPr>
          <w:p w14:paraId="330CEB88" w14:textId="77777777" w:rsidR="006201CB" w:rsidRPr="00326F20" w:rsidRDefault="006201CB" w:rsidP="00E2047D">
            <w:pPr>
              <w:rPr>
                <w:sz w:val="22"/>
                <w:szCs w:val="22"/>
                <w:rtl/>
              </w:rPr>
            </w:pPr>
            <w:r w:rsidRPr="00326F20">
              <w:rPr>
                <w:sz w:val="22"/>
                <w:szCs w:val="22"/>
              </w:rPr>
              <w:t>Low S/N Ratio</w:t>
            </w:r>
          </w:p>
        </w:tc>
        <w:tc>
          <w:tcPr>
            <w:tcW w:w="498" w:type="pct"/>
            <w:tcBorders>
              <w:top w:val="nil"/>
              <w:left w:val="nil"/>
              <w:bottom w:val="single" w:sz="4" w:space="0" w:color="auto"/>
              <w:right w:val="single" w:sz="4" w:space="0" w:color="auto"/>
            </w:tcBorders>
            <w:shd w:val="clear" w:color="auto" w:fill="FFFFFF"/>
            <w:vAlign w:val="center"/>
            <w:hideMark/>
          </w:tcPr>
          <w:p w14:paraId="11B491B5"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746834D"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72803CE" w14:textId="77777777" w:rsidR="006201CB" w:rsidRPr="00326F20" w:rsidRDefault="006201CB" w:rsidP="00E2047D">
            <w:pPr>
              <w:rPr>
                <w:sz w:val="22"/>
                <w:szCs w:val="22"/>
              </w:rPr>
            </w:pPr>
            <w:r w:rsidRPr="00326F20">
              <w:rPr>
                <w:sz w:val="22"/>
                <w:szCs w:val="22"/>
              </w:rPr>
              <w:t> </w:t>
            </w:r>
          </w:p>
        </w:tc>
      </w:tr>
      <w:tr w:rsidR="006201CB" w:rsidRPr="00326F20" w14:paraId="5C3D692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A95AD12" w14:textId="77777777" w:rsidR="006201CB" w:rsidRPr="00326F20" w:rsidRDefault="006201CB" w:rsidP="00E2047D">
            <w:pPr>
              <w:rPr>
                <w:sz w:val="22"/>
                <w:szCs w:val="22"/>
              </w:rPr>
            </w:pPr>
            <w:r w:rsidRPr="00326F20">
              <w:rPr>
                <w:sz w:val="22"/>
                <w:szCs w:val="22"/>
              </w:rPr>
              <w:t>11.5</w:t>
            </w:r>
          </w:p>
        </w:tc>
        <w:tc>
          <w:tcPr>
            <w:tcW w:w="1893" w:type="pct"/>
            <w:tcBorders>
              <w:top w:val="nil"/>
              <w:left w:val="nil"/>
              <w:bottom w:val="single" w:sz="4" w:space="0" w:color="auto"/>
              <w:right w:val="single" w:sz="4" w:space="0" w:color="auto"/>
            </w:tcBorders>
            <w:shd w:val="clear" w:color="auto" w:fill="FFFFFF"/>
            <w:vAlign w:val="center"/>
            <w:hideMark/>
          </w:tcPr>
          <w:p w14:paraId="7B1D39FE" w14:textId="77777777" w:rsidR="006201CB" w:rsidRPr="00326F20" w:rsidRDefault="006201CB" w:rsidP="00E2047D">
            <w:pPr>
              <w:rPr>
                <w:sz w:val="22"/>
                <w:szCs w:val="22"/>
                <w:rtl/>
              </w:rPr>
            </w:pPr>
            <w:r w:rsidRPr="00326F20">
              <w:rPr>
                <w:sz w:val="22"/>
                <w:szCs w:val="22"/>
              </w:rPr>
              <w:t>No card located</w:t>
            </w:r>
          </w:p>
        </w:tc>
        <w:tc>
          <w:tcPr>
            <w:tcW w:w="498" w:type="pct"/>
            <w:tcBorders>
              <w:top w:val="nil"/>
              <w:left w:val="nil"/>
              <w:bottom w:val="single" w:sz="4" w:space="0" w:color="auto"/>
              <w:right w:val="single" w:sz="4" w:space="0" w:color="auto"/>
            </w:tcBorders>
            <w:shd w:val="clear" w:color="auto" w:fill="FFFFFF"/>
            <w:vAlign w:val="center"/>
            <w:hideMark/>
          </w:tcPr>
          <w:p w14:paraId="2B46B6CB"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52DF446A"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A5078F6" w14:textId="77777777" w:rsidR="006201CB" w:rsidRPr="00326F20" w:rsidRDefault="006201CB" w:rsidP="00E2047D">
            <w:pPr>
              <w:rPr>
                <w:sz w:val="22"/>
                <w:szCs w:val="22"/>
              </w:rPr>
            </w:pPr>
            <w:r w:rsidRPr="00326F20">
              <w:rPr>
                <w:sz w:val="22"/>
                <w:szCs w:val="22"/>
              </w:rPr>
              <w:t> </w:t>
            </w:r>
          </w:p>
        </w:tc>
      </w:tr>
      <w:tr w:rsidR="006201CB" w:rsidRPr="00326F20" w14:paraId="3ABF89D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AF7092E" w14:textId="77777777" w:rsidR="006201CB" w:rsidRPr="00326F20" w:rsidRDefault="006201CB" w:rsidP="00E2047D">
            <w:pPr>
              <w:rPr>
                <w:sz w:val="22"/>
                <w:szCs w:val="22"/>
              </w:rPr>
            </w:pPr>
            <w:r w:rsidRPr="00326F20">
              <w:rPr>
                <w:sz w:val="22"/>
                <w:szCs w:val="22"/>
              </w:rPr>
              <w:t>11.6</w:t>
            </w:r>
          </w:p>
        </w:tc>
        <w:tc>
          <w:tcPr>
            <w:tcW w:w="1893" w:type="pct"/>
            <w:tcBorders>
              <w:top w:val="nil"/>
              <w:left w:val="nil"/>
              <w:bottom w:val="single" w:sz="4" w:space="0" w:color="auto"/>
              <w:right w:val="single" w:sz="4" w:space="0" w:color="auto"/>
            </w:tcBorders>
            <w:shd w:val="clear" w:color="auto" w:fill="FFFFFF"/>
            <w:vAlign w:val="center"/>
            <w:hideMark/>
          </w:tcPr>
          <w:p w14:paraId="3227FCA8" w14:textId="77777777" w:rsidR="006201CB" w:rsidRPr="00326F20" w:rsidRDefault="006201CB" w:rsidP="00E2047D">
            <w:pPr>
              <w:rPr>
                <w:sz w:val="22"/>
                <w:szCs w:val="22"/>
                <w:rtl/>
              </w:rPr>
            </w:pPr>
            <w:r w:rsidRPr="00326F20">
              <w:rPr>
                <w:sz w:val="22"/>
                <w:szCs w:val="22"/>
              </w:rPr>
              <w:t>Any damaged board</w:t>
            </w:r>
          </w:p>
        </w:tc>
        <w:tc>
          <w:tcPr>
            <w:tcW w:w="498" w:type="pct"/>
            <w:tcBorders>
              <w:top w:val="nil"/>
              <w:left w:val="nil"/>
              <w:bottom w:val="single" w:sz="4" w:space="0" w:color="auto"/>
              <w:right w:val="single" w:sz="4" w:space="0" w:color="auto"/>
            </w:tcBorders>
            <w:shd w:val="clear" w:color="auto" w:fill="FFFFFF"/>
            <w:vAlign w:val="center"/>
            <w:hideMark/>
          </w:tcPr>
          <w:p w14:paraId="431495CB"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07C361A5"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D85A2B2" w14:textId="77777777" w:rsidR="006201CB" w:rsidRPr="00326F20" w:rsidRDefault="006201CB" w:rsidP="00E2047D">
            <w:pPr>
              <w:rPr>
                <w:sz w:val="22"/>
                <w:szCs w:val="22"/>
              </w:rPr>
            </w:pPr>
            <w:r w:rsidRPr="00326F20">
              <w:rPr>
                <w:sz w:val="22"/>
                <w:szCs w:val="22"/>
              </w:rPr>
              <w:t> </w:t>
            </w:r>
          </w:p>
        </w:tc>
      </w:tr>
      <w:tr w:rsidR="006201CB" w:rsidRPr="00326F20" w14:paraId="0315DD0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18BF38" w14:textId="77777777" w:rsidR="006201CB" w:rsidRPr="00326F20" w:rsidRDefault="006201CB" w:rsidP="00E2047D">
            <w:pPr>
              <w:rPr>
                <w:sz w:val="22"/>
                <w:szCs w:val="22"/>
              </w:rPr>
            </w:pPr>
            <w:r w:rsidRPr="00326F20">
              <w:rPr>
                <w:sz w:val="22"/>
                <w:szCs w:val="22"/>
              </w:rPr>
              <w:t>11.7</w:t>
            </w:r>
          </w:p>
        </w:tc>
        <w:tc>
          <w:tcPr>
            <w:tcW w:w="1893" w:type="pct"/>
            <w:tcBorders>
              <w:top w:val="nil"/>
              <w:left w:val="nil"/>
              <w:bottom w:val="single" w:sz="4" w:space="0" w:color="auto"/>
              <w:right w:val="single" w:sz="4" w:space="0" w:color="auto"/>
            </w:tcBorders>
            <w:shd w:val="clear" w:color="auto" w:fill="FFFFFF"/>
            <w:vAlign w:val="center"/>
            <w:hideMark/>
          </w:tcPr>
          <w:p w14:paraId="0D6CC2AE" w14:textId="77777777" w:rsidR="006201CB" w:rsidRPr="00326F20" w:rsidRDefault="006201CB" w:rsidP="00E2047D">
            <w:pPr>
              <w:rPr>
                <w:sz w:val="22"/>
                <w:szCs w:val="22"/>
                <w:rtl/>
              </w:rPr>
            </w:pPr>
            <w:r w:rsidRPr="00326F20">
              <w:rPr>
                <w:sz w:val="22"/>
                <w:szCs w:val="22"/>
              </w:rPr>
              <w:t>Far-end TPS turned off</w:t>
            </w:r>
          </w:p>
        </w:tc>
        <w:tc>
          <w:tcPr>
            <w:tcW w:w="498" w:type="pct"/>
            <w:tcBorders>
              <w:top w:val="nil"/>
              <w:left w:val="nil"/>
              <w:bottom w:val="single" w:sz="4" w:space="0" w:color="auto"/>
              <w:right w:val="single" w:sz="4" w:space="0" w:color="auto"/>
            </w:tcBorders>
            <w:shd w:val="clear" w:color="auto" w:fill="FFFFFF"/>
            <w:vAlign w:val="center"/>
            <w:hideMark/>
          </w:tcPr>
          <w:p w14:paraId="20753FF1"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D22B2E7"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7362428" w14:textId="77777777" w:rsidR="006201CB" w:rsidRPr="00326F20" w:rsidRDefault="006201CB" w:rsidP="00E2047D">
            <w:pPr>
              <w:rPr>
                <w:sz w:val="22"/>
                <w:szCs w:val="22"/>
              </w:rPr>
            </w:pPr>
            <w:r w:rsidRPr="00326F20">
              <w:rPr>
                <w:sz w:val="22"/>
                <w:szCs w:val="22"/>
              </w:rPr>
              <w:t> </w:t>
            </w:r>
          </w:p>
        </w:tc>
      </w:tr>
      <w:tr w:rsidR="006201CB" w:rsidRPr="00326F20" w14:paraId="3291EC50"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CC84B1" w14:textId="77777777" w:rsidR="006201CB" w:rsidRPr="00326F20" w:rsidRDefault="006201CB" w:rsidP="00E2047D">
            <w:pPr>
              <w:rPr>
                <w:sz w:val="22"/>
                <w:szCs w:val="22"/>
              </w:rPr>
            </w:pPr>
            <w:r w:rsidRPr="00326F20">
              <w:rPr>
                <w:sz w:val="22"/>
                <w:szCs w:val="22"/>
              </w:rPr>
              <w:t>11.8</w:t>
            </w:r>
          </w:p>
        </w:tc>
        <w:tc>
          <w:tcPr>
            <w:tcW w:w="1893" w:type="pct"/>
            <w:tcBorders>
              <w:top w:val="nil"/>
              <w:left w:val="nil"/>
              <w:bottom w:val="single" w:sz="4" w:space="0" w:color="auto"/>
              <w:right w:val="single" w:sz="4" w:space="0" w:color="auto"/>
            </w:tcBorders>
            <w:shd w:val="clear" w:color="auto" w:fill="FFFFFF"/>
            <w:vAlign w:val="center"/>
            <w:hideMark/>
          </w:tcPr>
          <w:p w14:paraId="590B7AE1" w14:textId="77777777" w:rsidR="006201CB" w:rsidRPr="00326F20" w:rsidRDefault="006201CB" w:rsidP="00E2047D">
            <w:pPr>
              <w:rPr>
                <w:sz w:val="22"/>
                <w:szCs w:val="22"/>
                <w:rtl/>
              </w:rPr>
            </w:pPr>
            <w:r w:rsidRPr="00326F20">
              <w:rPr>
                <w:sz w:val="22"/>
                <w:szCs w:val="22"/>
              </w:rPr>
              <w:t>Presence of guard and command signal simultaneously</w:t>
            </w:r>
          </w:p>
        </w:tc>
        <w:tc>
          <w:tcPr>
            <w:tcW w:w="498" w:type="pct"/>
            <w:tcBorders>
              <w:top w:val="nil"/>
              <w:left w:val="nil"/>
              <w:bottom w:val="single" w:sz="4" w:space="0" w:color="auto"/>
              <w:right w:val="single" w:sz="4" w:space="0" w:color="auto"/>
            </w:tcBorders>
            <w:shd w:val="clear" w:color="auto" w:fill="FFFFFF"/>
            <w:vAlign w:val="center"/>
            <w:hideMark/>
          </w:tcPr>
          <w:p w14:paraId="2875EEF8"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4F5D62C8"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CA35F75" w14:textId="77777777" w:rsidR="006201CB" w:rsidRPr="00326F20" w:rsidRDefault="006201CB" w:rsidP="00E2047D">
            <w:pPr>
              <w:rPr>
                <w:sz w:val="22"/>
                <w:szCs w:val="22"/>
              </w:rPr>
            </w:pPr>
            <w:r w:rsidRPr="00326F20">
              <w:rPr>
                <w:sz w:val="22"/>
                <w:szCs w:val="22"/>
              </w:rPr>
              <w:t> </w:t>
            </w:r>
          </w:p>
        </w:tc>
      </w:tr>
      <w:tr w:rsidR="006201CB" w:rsidRPr="00326F20" w14:paraId="23ABBC3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323869E" w14:textId="77777777" w:rsidR="006201CB" w:rsidRPr="00326F20" w:rsidRDefault="006201CB" w:rsidP="00E2047D">
            <w:pPr>
              <w:rPr>
                <w:sz w:val="22"/>
                <w:szCs w:val="22"/>
              </w:rPr>
            </w:pPr>
            <w:r w:rsidRPr="00326F20">
              <w:rPr>
                <w:sz w:val="22"/>
                <w:szCs w:val="22"/>
              </w:rPr>
              <w:t>11.9</w:t>
            </w:r>
          </w:p>
        </w:tc>
        <w:tc>
          <w:tcPr>
            <w:tcW w:w="1893" w:type="pct"/>
            <w:tcBorders>
              <w:top w:val="nil"/>
              <w:left w:val="nil"/>
              <w:bottom w:val="single" w:sz="4" w:space="0" w:color="auto"/>
              <w:right w:val="single" w:sz="4" w:space="0" w:color="auto"/>
            </w:tcBorders>
            <w:shd w:val="clear" w:color="auto" w:fill="FFFFFF"/>
            <w:vAlign w:val="center"/>
            <w:hideMark/>
          </w:tcPr>
          <w:p w14:paraId="24F00ECD" w14:textId="77777777" w:rsidR="006201CB" w:rsidRPr="00326F20" w:rsidRDefault="006201CB" w:rsidP="00E2047D">
            <w:pPr>
              <w:rPr>
                <w:sz w:val="22"/>
                <w:szCs w:val="22"/>
                <w:rtl/>
              </w:rPr>
            </w:pPr>
            <w:r w:rsidRPr="00326F20">
              <w:rPr>
                <w:sz w:val="22"/>
                <w:szCs w:val="22"/>
              </w:rPr>
              <w:t>Presence of command signal continuously</w:t>
            </w:r>
          </w:p>
        </w:tc>
        <w:tc>
          <w:tcPr>
            <w:tcW w:w="498" w:type="pct"/>
            <w:tcBorders>
              <w:top w:val="nil"/>
              <w:left w:val="nil"/>
              <w:bottom w:val="single" w:sz="4" w:space="0" w:color="auto"/>
              <w:right w:val="single" w:sz="4" w:space="0" w:color="auto"/>
            </w:tcBorders>
            <w:shd w:val="clear" w:color="auto" w:fill="FFFFFF"/>
            <w:vAlign w:val="center"/>
            <w:hideMark/>
          </w:tcPr>
          <w:p w14:paraId="2874992E"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1C2530DC"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9D035C5" w14:textId="77777777" w:rsidR="006201CB" w:rsidRPr="00326F20" w:rsidRDefault="006201CB" w:rsidP="00E2047D">
            <w:pPr>
              <w:rPr>
                <w:sz w:val="22"/>
                <w:szCs w:val="22"/>
              </w:rPr>
            </w:pPr>
            <w:r w:rsidRPr="00326F20">
              <w:rPr>
                <w:sz w:val="22"/>
                <w:szCs w:val="22"/>
              </w:rPr>
              <w:t> </w:t>
            </w:r>
          </w:p>
        </w:tc>
      </w:tr>
      <w:tr w:rsidR="006201CB" w:rsidRPr="00326F20" w14:paraId="2F0A6B7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E5FF77A" w14:textId="77777777" w:rsidR="006201CB" w:rsidRPr="00326F20" w:rsidRDefault="006201CB" w:rsidP="00E2047D">
            <w:pPr>
              <w:rPr>
                <w:sz w:val="22"/>
                <w:szCs w:val="22"/>
              </w:rPr>
            </w:pPr>
            <w:r w:rsidRPr="00326F20">
              <w:rPr>
                <w:sz w:val="22"/>
                <w:szCs w:val="22"/>
              </w:rPr>
              <w:t>11.10</w:t>
            </w:r>
          </w:p>
        </w:tc>
        <w:tc>
          <w:tcPr>
            <w:tcW w:w="1893" w:type="pct"/>
            <w:tcBorders>
              <w:top w:val="nil"/>
              <w:left w:val="nil"/>
              <w:bottom w:val="single" w:sz="4" w:space="0" w:color="auto"/>
              <w:right w:val="single" w:sz="4" w:space="0" w:color="auto"/>
            </w:tcBorders>
            <w:shd w:val="clear" w:color="auto" w:fill="FFFFFF"/>
            <w:vAlign w:val="center"/>
            <w:hideMark/>
          </w:tcPr>
          <w:p w14:paraId="12A5BBF8" w14:textId="77777777" w:rsidR="006201CB" w:rsidRPr="00326F20" w:rsidRDefault="006201CB" w:rsidP="00E2047D">
            <w:pPr>
              <w:rPr>
                <w:sz w:val="22"/>
                <w:szCs w:val="22"/>
                <w:rtl/>
              </w:rPr>
            </w:pPr>
            <w:r w:rsidRPr="00326F20">
              <w:rPr>
                <w:sz w:val="22"/>
                <w:szCs w:val="22"/>
              </w:rPr>
              <w:t>Watch dog activation alarm</w:t>
            </w:r>
          </w:p>
        </w:tc>
        <w:tc>
          <w:tcPr>
            <w:tcW w:w="498" w:type="pct"/>
            <w:tcBorders>
              <w:top w:val="nil"/>
              <w:left w:val="nil"/>
              <w:bottom w:val="single" w:sz="4" w:space="0" w:color="auto"/>
              <w:right w:val="single" w:sz="4" w:space="0" w:color="auto"/>
            </w:tcBorders>
            <w:shd w:val="clear" w:color="auto" w:fill="FFFFFF"/>
            <w:vAlign w:val="center"/>
            <w:hideMark/>
          </w:tcPr>
          <w:p w14:paraId="7B28D8DB" w14:textId="77777777" w:rsidR="006201CB" w:rsidRPr="00326F20" w:rsidRDefault="006201CB" w:rsidP="00E2047D">
            <w:pPr>
              <w:jc w:val="center"/>
              <w:rPr>
                <w:sz w:val="22"/>
                <w:szCs w:val="22"/>
              </w:rPr>
            </w:pPr>
            <w:r w:rsidRPr="00326F20">
              <w:rPr>
                <w:sz w:val="22"/>
                <w:szCs w:val="22"/>
                <w:rtl/>
              </w:rPr>
              <w:t> </w:t>
            </w:r>
          </w:p>
        </w:tc>
        <w:tc>
          <w:tcPr>
            <w:tcW w:w="996" w:type="pct"/>
            <w:tcBorders>
              <w:top w:val="nil"/>
              <w:left w:val="nil"/>
              <w:bottom w:val="single" w:sz="4" w:space="0" w:color="auto"/>
              <w:right w:val="single" w:sz="4" w:space="0" w:color="auto"/>
            </w:tcBorders>
            <w:shd w:val="clear" w:color="auto" w:fill="FFFFFF"/>
            <w:vAlign w:val="center"/>
            <w:hideMark/>
          </w:tcPr>
          <w:p w14:paraId="6914398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7EECBBA" w14:textId="77777777" w:rsidR="006201CB" w:rsidRPr="00326F20" w:rsidRDefault="006201CB" w:rsidP="00E2047D">
            <w:pPr>
              <w:rPr>
                <w:sz w:val="22"/>
                <w:szCs w:val="22"/>
              </w:rPr>
            </w:pPr>
            <w:r w:rsidRPr="00326F20">
              <w:rPr>
                <w:sz w:val="22"/>
                <w:szCs w:val="22"/>
              </w:rPr>
              <w:t> </w:t>
            </w:r>
          </w:p>
        </w:tc>
      </w:tr>
      <w:tr w:rsidR="006201CB" w:rsidRPr="00326F20" w14:paraId="53353FC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DC8DC31" w14:textId="77777777" w:rsidR="006201CB" w:rsidRPr="00326F20" w:rsidRDefault="006201CB" w:rsidP="00E2047D">
            <w:pPr>
              <w:rPr>
                <w:sz w:val="22"/>
                <w:szCs w:val="22"/>
              </w:rPr>
            </w:pPr>
            <w:r w:rsidRPr="00326F20">
              <w:rPr>
                <w:sz w:val="22"/>
                <w:szCs w:val="22"/>
              </w:rPr>
              <w:t>12</w:t>
            </w:r>
          </w:p>
        </w:tc>
        <w:tc>
          <w:tcPr>
            <w:tcW w:w="1893" w:type="pct"/>
            <w:tcBorders>
              <w:top w:val="nil"/>
              <w:left w:val="nil"/>
              <w:bottom w:val="single" w:sz="4" w:space="0" w:color="auto"/>
              <w:right w:val="single" w:sz="4" w:space="0" w:color="auto"/>
            </w:tcBorders>
            <w:shd w:val="clear" w:color="auto" w:fill="FFFFFF"/>
            <w:vAlign w:val="center"/>
            <w:hideMark/>
          </w:tcPr>
          <w:p w14:paraId="5DB40D3B" w14:textId="77777777" w:rsidR="006201CB" w:rsidRPr="00326F20" w:rsidRDefault="006201CB" w:rsidP="00E2047D">
            <w:pPr>
              <w:rPr>
                <w:b/>
                <w:bCs/>
                <w:sz w:val="22"/>
                <w:szCs w:val="22"/>
              </w:rPr>
            </w:pPr>
            <w:r w:rsidRPr="00326F20">
              <w:rPr>
                <w:b/>
                <w:bCs/>
                <w:sz w:val="22"/>
                <w:szCs w:val="22"/>
              </w:rPr>
              <w:t>Basis of time</w:t>
            </w:r>
          </w:p>
        </w:tc>
        <w:tc>
          <w:tcPr>
            <w:tcW w:w="498" w:type="pct"/>
            <w:tcBorders>
              <w:top w:val="nil"/>
              <w:left w:val="nil"/>
              <w:bottom w:val="single" w:sz="4" w:space="0" w:color="auto"/>
              <w:right w:val="single" w:sz="4" w:space="0" w:color="auto"/>
            </w:tcBorders>
            <w:shd w:val="clear" w:color="auto" w:fill="FFFFFF"/>
            <w:vAlign w:val="center"/>
            <w:hideMark/>
          </w:tcPr>
          <w:p w14:paraId="5F6C6A92"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D415095"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2DBD5366" w14:textId="77777777" w:rsidR="006201CB" w:rsidRPr="00326F20" w:rsidRDefault="006201CB" w:rsidP="00E2047D">
            <w:pPr>
              <w:rPr>
                <w:sz w:val="22"/>
                <w:szCs w:val="22"/>
              </w:rPr>
            </w:pPr>
            <w:r w:rsidRPr="00326F20">
              <w:rPr>
                <w:sz w:val="22"/>
                <w:szCs w:val="22"/>
              </w:rPr>
              <w:t> </w:t>
            </w:r>
          </w:p>
        </w:tc>
      </w:tr>
      <w:tr w:rsidR="006201CB" w:rsidRPr="00326F20" w14:paraId="7E62448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CDC9953" w14:textId="77777777" w:rsidR="006201CB" w:rsidRPr="00326F20" w:rsidRDefault="006201CB" w:rsidP="00E2047D">
            <w:pPr>
              <w:rPr>
                <w:sz w:val="22"/>
                <w:szCs w:val="22"/>
              </w:rPr>
            </w:pPr>
            <w:r w:rsidRPr="00326F20">
              <w:rPr>
                <w:sz w:val="22"/>
                <w:szCs w:val="22"/>
              </w:rPr>
              <w:t>12.1</w:t>
            </w:r>
          </w:p>
        </w:tc>
        <w:tc>
          <w:tcPr>
            <w:tcW w:w="1893" w:type="pct"/>
            <w:tcBorders>
              <w:top w:val="nil"/>
              <w:left w:val="nil"/>
              <w:bottom w:val="single" w:sz="4" w:space="0" w:color="auto"/>
              <w:right w:val="single" w:sz="4" w:space="0" w:color="auto"/>
            </w:tcBorders>
            <w:shd w:val="clear" w:color="auto" w:fill="FFFFFF"/>
            <w:vAlign w:val="center"/>
            <w:hideMark/>
          </w:tcPr>
          <w:p w14:paraId="75F2CB6F" w14:textId="77777777" w:rsidR="006201CB" w:rsidRPr="00326F20" w:rsidRDefault="006201CB" w:rsidP="00E2047D">
            <w:pPr>
              <w:rPr>
                <w:sz w:val="22"/>
                <w:szCs w:val="22"/>
              </w:rPr>
            </w:pPr>
            <w:r w:rsidRPr="00326F20">
              <w:rPr>
                <w:sz w:val="22"/>
                <w:szCs w:val="22"/>
              </w:rPr>
              <w:t>Internal time base</w:t>
            </w:r>
          </w:p>
        </w:tc>
        <w:tc>
          <w:tcPr>
            <w:tcW w:w="498" w:type="pct"/>
            <w:tcBorders>
              <w:top w:val="nil"/>
              <w:left w:val="nil"/>
              <w:bottom w:val="single" w:sz="4" w:space="0" w:color="auto"/>
              <w:right w:val="single" w:sz="4" w:space="0" w:color="auto"/>
            </w:tcBorders>
            <w:shd w:val="clear" w:color="auto" w:fill="FFFFFF"/>
            <w:vAlign w:val="center"/>
            <w:hideMark/>
          </w:tcPr>
          <w:p w14:paraId="7E7349B2"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7DF32EB"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8B12196" w14:textId="77777777" w:rsidR="006201CB" w:rsidRPr="00326F20" w:rsidRDefault="006201CB" w:rsidP="00E2047D">
            <w:pPr>
              <w:rPr>
                <w:sz w:val="22"/>
                <w:szCs w:val="22"/>
              </w:rPr>
            </w:pPr>
            <w:r w:rsidRPr="00326F20">
              <w:rPr>
                <w:sz w:val="22"/>
                <w:szCs w:val="22"/>
              </w:rPr>
              <w:t> </w:t>
            </w:r>
          </w:p>
        </w:tc>
      </w:tr>
      <w:tr w:rsidR="006201CB" w:rsidRPr="00326F20" w14:paraId="32726660"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1AEB71AB" w14:textId="77777777" w:rsidR="006201CB" w:rsidRPr="00326F20" w:rsidRDefault="006201CB" w:rsidP="00E2047D">
            <w:pPr>
              <w:rPr>
                <w:sz w:val="22"/>
                <w:szCs w:val="22"/>
              </w:rPr>
            </w:pPr>
            <w:r w:rsidRPr="00326F20">
              <w:rPr>
                <w:sz w:val="22"/>
                <w:szCs w:val="22"/>
              </w:rPr>
              <w:t>12.2</w:t>
            </w:r>
          </w:p>
        </w:tc>
        <w:tc>
          <w:tcPr>
            <w:tcW w:w="1893" w:type="pct"/>
            <w:tcBorders>
              <w:top w:val="nil"/>
              <w:left w:val="nil"/>
              <w:bottom w:val="single" w:sz="4" w:space="0" w:color="auto"/>
              <w:right w:val="single" w:sz="4" w:space="0" w:color="auto"/>
            </w:tcBorders>
            <w:shd w:val="clear" w:color="auto" w:fill="FFFFFF"/>
            <w:vAlign w:val="center"/>
            <w:hideMark/>
          </w:tcPr>
          <w:p w14:paraId="55746E62" w14:textId="77777777" w:rsidR="006201CB" w:rsidRPr="00326F20" w:rsidRDefault="006201CB" w:rsidP="00E2047D">
            <w:pPr>
              <w:rPr>
                <w:sz w:val="22"/>
                <w:szCs w:val="22"/>
              </w:rPr>
            </w:pPr>
            <w:r w:rsidRPr="00326F20">
              <w:rPr>
                <w:sz w:val="22"/>
                <w:szCs w:val="22"/>
              </w:rPr>
              <w:t>External time base – real time</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6EBB8775"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auto"/>
              <w:right w:val="single" w:sz="4" w:space="0" w:color="auto"/>
            </w:tcBorders>
            <w:shd w:val="clear" w:color="auto" w:fill="FFFFFF"/>
            <w:vAlign w:val="center"/>
            <w:hideMark/>
          </w:tcPr>
          <w:p w14:paraId="2B4875E3"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5DF4BFA" w14:textId="77777777" w:rsidR="006201CB" w:rsidRPr="00326F20" w:rsidRDefault="006201CB" w:rsidP="00E2047D">
            <w:pPr>
              <w:rPr>
                <w:sz w:val="22"/>
                <w:szCs w:val="22"/>
              </w:rPr>
            </w:pPr>
            <w:r w:rsidRPr="00326F20">
              <w:rPr>
                <w:sz w:val="22"/>
                <w:szCs w:val="22"/>
              </w:rPr>
              <w:t> </w:t>
            </w:r>
          </w:p>
        </w:tc>
      </w:tr>
      <w:tr w:rsidR="006201CB" w:rsidRPr="00326F20" w14:paraId="12DFCAA6"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9CE3F53"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286033D0" w14:textId="77777777" w:rsidR="006201CB" w:rsidRPr="00326F20" w:rsidRDefault="006201CB" w:rsidP="00E2047D">
            <w:pPr>
              <w:rPr>
                <w:sz w:val="22"/>
                <w:szCs w:val="22"/>
              </w:rPr>
            </w:pPr>
            <w:r w:rsidRPr="00326F20">
              <w:rPr>
                <w:sz w:val="22"/>
                <w:szCs w:val="22"/>
              </w:rPr>
              <w:t>clock such as GPS interface</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0DB0722E"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auto"/>
              <w:right w:val="single" w:sz="4" w:space="0" w:color="auto"/>
            </w:tcBorders>
            <w:shd w:val="clear" w:color="auto" w:fill="FFFFFF"/>
            <w:vAlign w:val="center"/>
            <w:hideMark/>
          </w:tcPr>
          <w:p w14:paraId="45190A5B" w14:textId="77777777" w:rsidR="006201CB" w:rsidRPr="00326F20" w:rsidRDefault="006201CB" w:rsidP="00E2047D">
            <w:pPr>
              <w:rPr>
                <w:sz w:val="22"/>
                <w:szCs w:val="22"/>
              </w:rPr>
            </w:pPr>
          </w:p>
        </w:tc>
        <w:tc>
          <w:tcPr>
            <w:tcW w:w="1057" w:type="pct"/>
            <w:tcBorders>
              <w:top w:val="nil"/>
              <w:left w:val="nil"/>
              <w:bottom w:val="single" w:sz="4" w:space="0" w:color="auto"/>
              <w:right w:val="single" w:sz="4" w:space="0" w:color="auto"/>
            </w:tcBorders>
            <w:shd w:val="clear" w:color="auto" w:fill="FFFFFF"/>
            <w:noWrap/>
            <w:vAlign w:val="center"/>
            <w:hideMark/>
          </w:tcPr>
          <w:p w14:paraId="6CAF0F03" w14:textId="77777777" w:rsidR="006201CB" w:rsidRPr="00326F20" w:rsidRDefault="006201CB" w:rsidP="00E2047D">
            <w:pPr>
              <w:rPr>
                <w:sz w:val="22"/>
                <w:szCs w:val="22"/>
              </w:rPr>
            </w:pPr>
            <w:r w:rsidRPr="00326F20">
              <w:rPr>
                <w:sz w:val="22"/>
                <w:szCs w:val="22"/>
              </w:rPr>
              <w:t> </w:t>
            </w:r>
          </w:p>
        </w:tc>
      </w:tr>
      <w:tr w:rsidR="006201CB" w:rsidRPr="00326F20" w14:paraId="7FA8026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E6DECCA" w14:textId="77777777" w:rsidR="006201CB" w:rsidRPr="00326F20" w:rsidRDefault="006201CB" w:rsidP="00E2047D">
            <w:pPr>
              <w:rPr>
                <w:sz w:val="22"/>
                <w:szCs w:val="22"/>
              </w:rPr>
            </w:pPr>
            <w:r w:rsidRPr="00326F20">
              <w:rPr>
                <w:sz w:val="22"/>
                <w:szCs w:val="22"/>
              </w:rPr>
              <w:t>13</w:t>
            </w:r>
          </w:p>
        </w:tc>
        <w:tc>
          <w:tcPr>
            <w:tcW w:w="1893" w:type="pct"/>
            <w:tcBorders>
              <w:top w:val="nil"/>
              <w:left w:val="nil"/>
              <w:bottom w:val="single" w:sz="4" w:space="0" w:color="auto"/>
              <w:right w:val="single" w:sz="4" w:space="0" w:color="auto"/>
            </w:tcBorders>
            <w:shd w:val="clear" w:color="auto" w:fill="FFFFFF"/>
            <w:vAlign w:val="center"/>
            <w:hideMark/>
          </w:tcPr>
          <w:p w14:paraId="4A21DAD9" w14:textId="77777777" w:rsidR="006201CB" w:rsidRPr="00326F20" w:rsidRDefault="006201CB" w:rsidP="00E2047D">
            <w:pPr>
              <w:rPr>
                <w:b/>
                <w:bCs/>
                <w:sz w:val="22"/>
                <w:szCs w:val="22"/>
              </w:rPr>
            </w:pPr>
            <w:r w:rsidRPr="00326F20">
              <w:rPr>
                <w:b/>
                <w:bCs/>
                <w:sz w:val="22"/>
                <w:szCs w:val="22"/>
              </w:rPr>
              <w:t>Dependability and security (pu&lt;10</w:t>
            </w:r>
            <w:r w:rsidRPr="00326F20">
              <w:rPr>
                <w:b/>
                <w:bCs/>
                <w:sz w:val="22"/>
                <w:szCs w:val="22"/>
                <w:vertAlign w:val="superscript"/>
              </w:rPr>
              <w:t>-6</w:t>
            </w:r>
            <w:r w:rsidRPr="00326F20">
              <w:rPr>
                <w:b/>
                <w:bCs/>
                <w:sz w:val="22"/>
                <w:szCs w:val="22"/>
              </w:rPr>
              <w:t>)</w:t>
            </w:r>
          </w:p>
        </w:tc>
        <w:tc>
          <w:tcPr>
            <w:tcW w:w="498" w:type="pct"/>
            <w:tcBorders>
              <w:top w:val="nil"/>
              <w:left w:val="nil"/>
              <w:bottom w:val="single" w:sz="4" w:space="0" w:color="auto"/>
              <w:right w:val="single" w:sz="4" w:space="0" w:color="auto"/>
            </w:tcBorders>
            <w:shd w:val="clear" w:color="auto" w:fill="FFFFFF"/>
            <w:vAlign w:val="center"/>
            <w:hideMark/>
          </w:tcPr>
          <w:p w14:paraId="0FD58C0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E69B02E"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7987AB4" w14:textId="77777777" w:rsidR="006201CB" w:rsidRPr="00326F20" w:rsidRDefault="006201CB" w:rsidP="00E2047D">
            <w:pPr>
              <w:rPr>
                <w:sz w:val="22"/>
                <w:szCs w:val="22"/>
              </w:rPr>
            </w:pPr>
            <w:r w:rsidRPr="00326F20">
              <w:rPr>
                <w:sz w:val="22"/>
                <w:szCs w:val="22"/>
              </w:rPr>
              <w:t> </w:t>
            </w:r>
          </w:p>
        </w:tc>
      </w:tr>
      <w:tr w:rsidR="006201CB" w:rsidRPr="00326F20" w14:paraId="1661BAC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B70763D" w14:textId="77777777" w:rsidR="006201CB" w:rsidRPr="00326F20" w:rsidRDefault="006201CB" w:rsidP="00E2047D">
            <w:pPr>
              <w:rPr>
                <w:sz w:val="22"/>
                <w:szCs w:val="22"/>
              </w:rPr>
            </w:pPr>
            <w:r w:rsidRPr="00326F20">
              <w:rPr>
                <w:sz w:val="22"/>
                <w:szCs w:val="22"/>
              </w:rPr>
              <w:t>13.1</w:t>
            </w:r>
          </w:p>
        </w:tc>
        <w:tc>
          <w:tcPr>
            <w:tcW w:w="1893" w:type="pct"/>
            <w:tcBorders>
              <w:top w:val="nil"/>
              <w:left w:val="nil"/>
              <w:bottom w:val="single" w:sz="4" w:space="0" w:color="auto"/>
              <w:right w:val="single" w:sz="4" w:space="0" w:color="auto"/>
            </w:tcBorders>
            <w:shd w:val="clear" w:color="auto" w:fill="FFFFFF"/>
            <w:vAlign w:val="center"/>
            <w:hideMark/>
          </w:tcPr>
          <w:p w14:paraId="5475001D" w14:textId="77777777" w:rsidR="006201CB" w:rsidRPr="00326F20" w:rsidRDefault="006201CB" w:rsidP="00E2047D">
            <w:pPr>
              <w:rPr>
                <w:sz w:val="22"/>
                <w:szCs w:val="22"/>
              </w:rPr>
            </w:pPr>
            <w:r w:rsidRPr="00326F20">
              <w:rPr>
                <w:sz w:val="22"/>
                <w:szCs w:val="22"/>
              </w:rPr>
              <w:t xml:space="preserve">S / N Ratio   </w:t>
            </w:r>
          </w:p>
        </w:tc>
        <w:tc>
          <w:tcPr>
            <w:tcW w:w="498" w:type="pct"/>
            <w:tcBorders>
              <w:top w:val="nil"/>
              <w:left w:val="nil"/>
              <w:bottom w:val="single" w:sz="4" w:space="0" w:color="auto"/>
              <w:right w:val="single" w:sz="4" w:space="0" w:color="auto"/>
            </w:tcBorders>
            <w:shd w:val="clear" w:color="auto" w:fill="FFFFFF"/>
            <w:vAlign w:val="center"/>
            <w:hideMark/>
          </w:tcPr>
          <w:p w14:paraId="27923F6A" w14:textId="77777777" w:rsidR="006201CB" w:rsidRPr="00326F20" w:rsidRDefault="006201CB" w:rsidP="00E2047D">
            <w:pPr>
              <w:jc w:val="center"/>
              <w:rPr>
                <w:sz w:val="22"/>
                <w:szCs w:val="22"/>
              </w:rPr>
            </w:pPr>
            <w:r w:rsidRPr="00326F20">
              <w:rPr>
                <w:sz w:val="22"/>
                <w:szCs w:val="22"/>
              </w:rPr>
              <w:t>dB</w:t>
            </w:r>
          </w:p>
        </w:tc>
        <w:tc>
          <w:tcPr>
            <w:tcW w:w="996" w:type="pct"/>
            <w:tcBorders>
              <w:top w:val="nil"/>
              <w:left w:val="nil"/>
              <w:bottom w:val="single" w:sz="4" w:space="0" w:color="auto"/>
              <w:right w:val="single" w:sz="4" w:space="0" w:color="auto"/>
            </w:tcBorders>
            <w:shd w:val="clear" w:color="auto" w:fill="FFFFFF"/>
            <w:vAlign w:val="center"/>
            <w:hideMark/>
          </w:tcPr>
          <w:p w14:paraId="3097880C" w14:textId="77777777" w:rsidR="006201CB" w:rsidRPr="00326F20" w:rsidRDefault="006201CB" w:rsidP="00E2047D">
            <w:pPr>
              <w:jc w:val="center"/>
              <w:rPr>
                <w:sz w:val="22"/>
                <w:szCs w:val="22"/>
              </w:rPr>
            </w:pPr>
            <w:r w:rsidRPr="00326F20">
              <w:rPr>
                <w:sz w:val="22"/>
                <w:szCs w:val="22"/>
              </w:rPr>
              <w:t>≤ 5</w:t>
            </w:r>
          </w:p>
        </w:tc>
        <w:tc>
          <w:tcPr>
            <w:tcW w:w="1057" w:type="pct"/>
            <w:tcBorders>
              <w:top w:val="nil"/>
              <w:left w:val="nil"/>
              <w:bottom w:val="single" w:sz="4" w:space="0" w:color="auto"/>
              <w:right w:val="single" w:sz="4" w:space="0" w:color="auto"/>
            </w:tcBorders>
            <w:shd w:val="clear" w:color="auto" w:fill="FFFFFF"/>
            <w:noWrap/>
            <w:vAlign w:val="center"/>
            <w:hideMark/>
          </w:tcPr>
          <w:p w14:paraId="404AF339" w14:textId="77777777" w:rsidR="006201CB" w:rsidRPr="00326F20" w:rsidRDefault="006201CB" w:rsidP="00E2047D">
            <w:pPr>
              <w:rPr>
                <w:sz w:val="22"/>
                <w:szCs w:val="22"/>
              </w:rPr>
            </w:pPr>
            <w:r w:rsidRPr="00326F20">
              <w:rPr>
                <w:sz w:val="22"/>
                <w:szCs w:val="22"/>
              </w:rPr>
              <w:t> </w:t>
            </w:r>
          </w:p>
        </w:tc>
      </w:tr>
      <w:tr w:rsidR="006201CB" w:rsidRPr="00326F20" w14:paraId="7FEEE84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E467147" w14:textId="77777777" w:rsidR="006201CB" w:rsidRPr="00326F20" w:rsidRDefault="006201CB" w:rsidP="00E2047D">
            <w:pPr>
              <w:rPr>
                <w:sz w:val="22"/>
                <w:szCs w:val="22"/>
              </w:rPr>
            </w:pPr>
            <w:r w:rsidRPr="00326F20">
              <w:rPr>
                <w:sz w:val="22"/>
                <w:szCs w:val="22"/>
              </w:rPr>
              <w:t>13.2</w:t>
            </w:r>
          </w:p>
        </w:tc>
        <w:tc>
          <w:tcPr>
            <w:tcW w:w="1893" w:type="pct"/>
            <w:tcBorders>
              <w:top w:val="nil"/>
              <w:left w:val="nil"/>
              <w:bottom w:val="single" w:sz="4" w:space="0" w:color="auto"/>
              <w:right w:val="single" w:sz="4" w:space="0" w:color="auto"/>
            </w:tcBorders>
            <w:shd w:val="clear" w:color="auto" w:fill="FFFFFF"/>
            <w:vAlign w:val="center"/>
            <w:hideMark/>
          </w:tcPr>
          <w:p w14:paraId="2F74919A" w14:textId="77777777" w:rsidR="006201CB" w:rsidRPr="00326F20" w:rsidRDefault="006201CB" w:rsidP="00E2047D">
            <w:pPr>
              <w:rPr>
                <w:sz w:val="22"/>
                <w:szCs w:val="22"/>
              </w:rPr>
            </w:pPr>
            <w:r w:rsidRPr="00326F20">
              <w:rPr>
                <w:sz w:val="22"/>
                <w:szCs w:val="22"/>
              </w:rPr>
              <w:t>Operating time</w:t>
            </w:r>
          </w:p>
        </w:tc>
        <w:tc>
          <w:tcPr>
            <w:tcW w:w="498" w:type="pct"/>
            <w:tcBorders>
              <w:top w:val="nil"/>
              <w:left w:val="nil"/>
              <w:bottom w:val="single" w:sz="4" w:space="0" w:color="auto"/>
              <w:right w:val="single" w:sz="4" w:space="0" w:color="auto"/>
            </w:tcBorders>
            <w:shd w:val="clear" w:color="auto" w:fill="FFFFFF"/>
            <w:vAlign w:val="center"/>
            <w:hideMark/>
          </w:tcPr>
          <w:p w14:paraId="26028E7F" w14:textId="77777777" w:rsidR="006201CB" w:rsidRPr="00326F20" w:rsidRDefault="006201CB" w:rsidP="00E2047D">
            <w:pPr>
              <w:jc w:val="center"/>
              <w:rPr>
                <w:sz w:val="22"/>
                <w:szCs w:val="22"/>
              </w:rPr>
            </w:pPr>
            <w:r w:rsidRPr="00326F20">
              <w:rPr>
                <w:sz w:val="22"/>
                <w:szCs w:val="22"/>
              </w:rPr>
              <w:t>ms</w:t>
            </w:r>
          </w:p>
        </w:tc>
        <w:tc>
          <w:tcPr>
            <w:tcW w:w="996" w:type="pct"/>
            <w:tcBorders>
              <w:top w:val="nil"/>
              <w:left w:val="nil"/>
              <w:bottom w:val="single" w:sz="4" w:space="0" w:color="auto"/>
              <w:right w:val="single" w:sz="4" w:space="0" w:color="auto"/>
            </w:tcBorders>
            <w:shd w:val="clear" w:color="auto" w:fill="FFFFFF"/>
            <w:vAlign w:val="center"/>
            <w:hideMark/>
          </w:tcPr>
          <w:p w14:paraId="4B2177E7" w14:textId="77777777" w:rsidR="006201CB" w:rsidRPr="00326F20" w:rsidRDefault="006201CB" w:rsidP="00E2047D">
            <w:pPr>
              <w:jc w:val="center"/>
              <w:rPr>
                <w:sz w:val="22"/>
                <w:szCs w:val="22"/>
              </w:rPr>
            </w:pPr>
            <w:r w:rsidRPr="00326F20">
              <w:rPr>
                <w:sz w:val="22"/>
                <w:szCs w:val="22"/>
              </w:rPr>
              <w:t>≤ 15</w:t>
            </w:r>
          </w:p>
        </w:tc>
        <w:tc>
          <w:tcPr>
            <w:tcW w:w="1057" w:type="pct"/>
            <w:tcBorders>
              <w:top w:val="nil"/>
              <w:left w:val="nil"/>
              <w:bottom w:val="single" w:sz="4" w:space="0" w:color="auto"/>
              <w:right w:val="single" w:sz="4" w:space="0" w:color="auto"/>
            </w:tcBorders>
            <w:shd w:val="clear" w:color="auto" w:fill="FFFFFF"/>
            <w:noWrap/>
            <w:vAlign w:val="center"/>
            <w:hideMark/>
          </w:tcPr>
          <w:p w14:paraId="5E01A39F" w14:textId="77777777" w:rsidR="006201CB" w:rsidRPr="00326F20" w:rsidRDefault="006201CB" w:rsidP="00E2047D">
            <w:pPr>
              <w:rPr>
                <w:sz w:val="22"/>
                <w:szCs w:val="22"/>
              </w:rPr>
            </w:pPr>
            <w:r w:rsidRPr="00326F20">
              <w:rPr>
                <w:sz w:val="22"/>
                <w:szCs w:val="22"/>
              </w:rPr>
              <w:t> </w:t>
            </w:r>
          </w:p>
        </w:tc>
      </w:tr>
      <w:tr w:rsidR="006201CB" w:rsidRPr="00326F20" w14:paraId="55801A39"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B519349" w14:textId="77777777" w:rsidR="006201CB" w:rsidRPr="00326F20" w:rsidRDefault="006201CB" w:rsidP="00E2047D">
            <w:pPr>
              <w:rPr>
                <w:sz w:val="22"/>
                <w:szCs w:val="22"/>
              </w:rPr>
            </w:pPr>
            <w:r w:rsidRPr="00326F20">
              <w:rPr>
                <w:sz w:val="22"/>
                <w:szCs w:val="22"/>
              </w:rPr>
              <w:t>14</w:t>
            </w:r>
          </w:p>
        </w:tc>
        <w:tc>
          <w:tcPr>
            <w:tcW w:w="1893" w:type="pct"/>
            <w:tcBorders>
              <w:top w:val="nil"/>
              <w:left w:val="nil"/>
              <w:bottom w:val="single" w:sz="4" w:space="0" w:color="auto"/>
              <w:right w:val="single" w:sz="4" w:space="0" w:color="auto"/>
            </w:tcBorders>
            <w:shd w:val="clear" w:color="auto" w:fill="FFFFFF"/>
            <w:vAlign w:val="center"/>
            <w:hideMark/>
          </w:tcPr>
          <w:p w14:paraId="538C0081" w14:textId="77777777" w:rsidR="006201CB" w:rsidRPr="00326F20" w:rsidRDefault="006201CB" w:rsidP="00E2047D">
            <w:pPr>
              <w:rPr>
                <w:b/>
                <w:bCs/>
                <w:sz w:val="22"/>
                <w:szCs w:val="22"/>
              </w:rPr>
            </w:pPr>
            <w:r w:rsidRPr="00326F20">
              <w:rPr>
                <w:b/>
                <w:bCs/>
                <w:sz w:val="22"/>
                <w:szCs w:val="22"/>
              </w:rPr>
              <w:t>Power supply</w:t>
            </w:r>
          </w:p>
        </w:tc>
        <w:tc>
          <w:tcPr>
            <w:tcW w:w="498" w:type="pct"/>
            <w:tcBorders>
              <w:top w:val="nil"/>
              <w:left w:val="nil"/>
              <w:bottom w:val="single" w:sz="4" w:space="0" w:color="auto"/>
              <w:right w:val="single" w:sz="4" w:space="0" w:color="auto"/>
            </w:tcBorders>
            <w:shd w:val="clear" w:color="auto" w:fill="FFFFFF"/>
            <w:vAlign w:val="center"/>
            <w:hideMark/>
          </w:tcPr>
          <w:p w14:paraId="3CFC3C6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3A68966"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6F1CE32" w14:textId="77777777" w:rsidR="006201CB" w:rsidRPr="00326F20" w:rsidRDefault="006201CB" w:rsidP="00E2047D">
            <w:pPr>
              <w:rPr>
                <w:sz w:val="22"/>
                <w:szCs w:val="22"/>
              </w:rPr>
            </w:pPr>
            <w:r w:rsidRPr="00326F20">
              <w:rPr>
                <w:sz w:val="22"/>
                <w:szCs w:val="22"/>
              </w:rPr>
              <w:t> </w:t>
            </w:r>
          </w:p>
        </w:tc>
      </w:tr>
      <w:tr w:rsidR="006201CB" w:rsidRPr="00326F20" w14:paraId="6FD72D9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E7AD02E" w14:textId="77777777" w:rsidR="006201CB" w:rsidRPr="00326F20" w:rsidRDefault="006201CB" w:rsidP="00E2047D">
            <w:pPr>
              <w:rPr>
                <w:sz w:val="22"/>
                <w:szCs w:val="22"/>
              </w:rPr>
            </w:pPr>
            <w:r w:rsidRPr="00326F20">
              <w:rPr>
                <w:sz w:val="22"/>
                <w:szCs w:val="22"/>
              </w:rPr>
              <w:t>14.1</w:t>
            </w:r>
          </w:p>
        </w:tc>
        <w:tc>
          <w:tcPr>
            <w:tcW w:w="1893" w:type="pct"/>
            <w:tcBorders>
              <w:top w:val="nil"/>
              <w:left w:val="nil"/>
              <w:bottom w:val="single" w:sz="4" w:space="0" w:color="auto"/>
              <w:right w:val="single" w:sz="4" w:space="0" w:color="auto"/>
            </w:tcBorders>
            <w:shd w:val="clear" w:color="auto" w:fill="FFFFFF"/>
            <w:vAlign w:val="center"/>
            <w:hideMark/>
          </w:tcPr>
          <w:p w14:paraId="38913586" w14:textId="77777777" w:rsidR="006201CB" w:rsidRPr="00326F20" w:rsidRDefault="006201CB" w:rsidP="00E2047D">
            <w:pPr>
              <w:rPr>
                <w:sz w:val="22"/>
                <w:szCs w:val="22"/>
              </w:rPr>
            </w:pPr>
            <w:r w:rsidRPr="00326F20">
              <w:rPr>
                <w:sz w:val="22"/>
                <w:szCs w:val="22"/>
              </w:rPr>
              <w:t>Nominal supply voltage</w:t>
            </w:r>
          </w:p>
        </w:tc>
        <w:tc>
          <w:tcPr>
            <w:tcW w:w="498" w:type="pct"/>
            <w:tcBorders>
              <w:top w:val="nil"/>
              <w:left w:val="nil"/>
              <w:bottom w:val="single" w:sz="4" w:space="0" w:color="auto"/>
              <w:right w:val="single" w:sz="4" w:space="0" w:color="auto"/>
            </w:tcBorders>
            <w:shd w:val="clear" w:color="auto" w:fill="FFFFFF"/>
            <w:vAlign w:val="center"/>
            <w:hideMark/>
          </w:tcPr>
          <w:p w14:paraId="35BF3417" w14:textId="77777777" w:rsidR="006201CB" w:rsidRPr="00326F20" w:rsidRDefault="006201CB" w:rsidP="00E2047D">
            <w:pPr>
              <w:jc w:val="center"/>
              <w:rPr>
                <w:sz w:val="22"/>
                <w:szCs w:val="22"/>
              </w:rPr>
            </w:pPr>
            <w:r w:rsidRPr="00326F20">
              <w:rPr>
                <w:sz w:val="22"/>
                <w:szCs w:val="22"/>
              </w:rPr>
              <w:t>V dc</w:t>
            </w:r>
          </w:p>
        </w:tc>
        <w:tc>
          <w:tcPr>
            <w:tcW w:w="996" w:type="pct"/>
            <w:tcBorders>
              <w:top w:val="nil"/>
              <w:left w:val="nil"/>
              <w:bottom w:val="single" w:sz="4" w:space="0" w:color="auto"/>
              <w:right w:val="single" w:sz="4" w:space="0" w:color="auto"/>
            </w:tcBorders>
            <w:shd w:val="clear" w:color="auto" w:fill="FFFFFF"/>
            <w:vAlign w:val="center"/>
            <w:hideMark/>
          </w:tcPr>
          <w:p w14:paraId="033E2B1A" w14:textId="77777777" w:rsidR="006201CB" w:rsidRPr="00326F20" w:rsidRDefault="006201CB" w:rsidP="00E2047D">
            <w:pPr>
              <w:jc w:val="center"/>
              <w:rPr>
                <w:sz w:val="22"/>
                <w:szCs w:val="22"/>
              </w:rPr>
            </w:pPr>
            <w:r w:rsidRPr="00326F20">
              <w:rPr>
                <w:sz w:val="22"/>
                <w:szCs w:val="22"/>
              </w:rPr>
              <w:t>48</w:t>
            </w:r>
          </w:p>
        </w:tc>
        <w:tc>
          <w:tcPr>
            <w:tcW w:w="1057" w:type="pct"/>
            <w:tcBorders>
              <w:top w:val="nil"/>
              <w:left w:val="nil"/>
              <w:bottom w:val="single" w:sz="4" w:space="0" w:color="auto"/>
              <w:right w:val="single" w:sz="4" w:space="0" w:color="auto"/>
            </w:tcBorders>
            <w:shd w:val="clear" w:color="auto" w:fill="FFFFFF"/>
            <w:noWrap/>
            <w:vAlign w:val="center"/>
            <w:hideMark/>
          </w:tcPr>
          <w:p w14:paraId="030848A2" w14:textId="77777777" w:rsidR="006201CB" w:rsidRPr="00326F20" w:rsidRDefault="006201CB" w:rsidP="00E2047D">
            <w:pPr>
              <w:rPr>
                <w:sz w:val="22"/>
                <w:szCs w:val="22"/>
              </w:rPr>
            </w:pPr>
            <w:r w:rsidRPr="00326F20">
              <w:rPr>
                <w:sz w:val="22"/>
                <w:szCs w:val="22"/>
              </w:rPr>
              <w:t> </w:t>
            </w:r>
          </w:p>
        </w:tc>
      </w:tr>
      <w:tr w:rsidR="006201CB" w:rsidRPr="00326F20" w14:paraId="3B07A09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CFC05CA" w14:textId="77777777" w:rsidR="006201CB" w:rsidRPr="00326F20" w:rsidRDefault="006201CB" w:rsidP="00E2047D">
            <w:pPr>
              <w:rPr>
                <w:sz w:val="22"/>
                <w:szCs w:val="22"/>
              </w:rPr>
            </w:pPr>
            <w:r w:rsidRPr="00326F20">
              <w:rPr>
                <w:sz w:val="22"/>
                <w:szCs w:val="22"/>
              </w:rPr>
              <w:t>14.2</w:t>
            </w:r>
          </w:p>
        </w:tc>
        <w:tc>
          <w:tcPr>
            <w:tcW w:w="1893" w:type="pct"/>
            <w:tcBorders>
              <w:top w:val="nil"/>
              <w:left w:val="nil"/>
              <w:bottom w:val="single" w:sz="4" w:space="0" w:color="auto"/>
              <w:right w:val="single" w:sz="4" w:space="0" w:color="auto"/>
            </w:tcBorders>
            <w:shd w:val="clear" w:color="auto" w:fill="FFFFFF"/>
            <w:vAlign w:val="center"/>
            <w:hideMark/>
          </w:tcPr>
          <w:p w14:paraId="5B76DACA" w14:textId="77777777" w:rsidR="006201CB" w:rsidRPr="00326F20" w:rsidRDefault="006201CB" w:rsidP="00E2047D">
            <w:pPr>
              <w:rPr>
                <w:sz w:val="22"/>
                <w:szCs w:val="22"/>
              </w:rPr>
            </w:pPr>
            <w:r w:rsidRPr="00326F20">
              <w:rPr>
                <w:sz w:val="22"/>
                <w:szCs w:val="22"/>
              </w:rPr>
              <w:t>Supply tolerance</w:t>
            </w:r>
          </w:p>
        </w:tc>
        <w:tc>
          <w:tcPr>
            <w:tcW w:w="498" w:type="pct"/>
            <w:tcBorders>
              <w:top w:val="nil"/>
              <w:left w:val="nil"/>
              <w:bottom w:val="single" w:sz="4" w:space="0" w:color="auto"/>
              <w:right w:val="single" w:sz="4" w:space="0" w:color="auto"/>
            </w:tcBorders>
            <w:shd w:val="clear" w:color="auto" w:fill="FFFFFF"/>
            <w:vAlign w:val="center"/>
            <w:hideMark/>
          </w:tcPr>
          <w:p w14:paraId="79B4715D"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A6DF1E7" w14:textId="77777777" w:rsidR="006201CB" w:rsidRPr="00326F20" w:rsidRDefault="006201CB" w:rsidP="00E2047D">
            <w:pPr>
              <w:jc w:val="center"/>
              <w:rPr>
                <w:sz w:val="22"/>
                <w:szCs w:val="22"/>
              </w:rPr>
            </w:pPr>
            <w:r w:rsidRPr="00326F20">
              <w:rPr>
                <w:sz w:val="22"/>
                <w:szCs w:val="22"/>
              </w:rPr>
              <w:t>-15%,+20%</w:t>
            </w:r>
          </w:p>
        </w:tc>
        <w:tc>
          <w:tcPr>
            <w:tcW w:w="1057" w:type="pct"/>
            <w:tcBorders>
              <w:top w:val="nil"/>
              <w:left w:val="nil"/>
              <w:bottom w:val="single" w:sz="4" w:space="0" w:color="auto"/>
              <w:right w:val="single" w:sz="4" w:space="0" w:color="auto"/>
            </w:tcBorders>
            <w:shd w:val="clear" w:color="auto" w:fill="FFFFFF"/>
            <w:noWrap/>
            <w:vAlign w:val="center"/>
            <w:hideMark/>
          </w:tcPr>
          <w:p w14:paraId="06E5DACD" w14:textId="77777777" w:rsidR="006201CB" w:rsidRPr="00326F20" w:rsidRDefault="006201CB" w:rsidP="00E2047D">
            <w:pPr>
              <w:rPr>
                <w:sz w:val="22"/>
                <w:szCs w:val="22"/>
              </w:rPr>
            </w:pPr>
            <w:r w:rsidRPr="00326F20">
              <w:rPr>
                <w:sz w:val="22"/>
                <w:szCs w:val="22"/>
              </w:rPr>
              <w:t> </w:t>
            </w:r>
          </w:p>
        </w:tc>
      </w:tr>
      <w:tr w:rsidR="006201CB" w:rsidRPr="00326F20" w14:paraId="1545742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EA7E06D" w14:textId="77777777" w:rsidR="006201CB" w:rsidRPr="00326F20" w:rsidRDefault="006201CB" w:rsidP="00E2047D">
            <w:pPr>
              <w:rPr>
                <w:sz w:val="22"/>
                <w:szCs w:val="22"/>
              </w:rPr>
            </w:pPr>
            <w:r w:rsidRPr="00326F20">
              <w:rPr>
                <w:sz w:val="22"/>
                <w:szCs w:val="22"/>
              </w:rPr>
              <w:t>14.3</w:t>
            </w:r>
          </w:p>
        </w:tc>
        <w:tc>
          <w:tcPr>
            <w:tcW w:w="1893" w:type="pct"/>
            <w:tcBorders>
              <w:top w:val="nil"/>
              <w:left w:val="nil"/>
              <w:bottom w:val="single" w:sz="4" w:space="0" w:color="auto"/>
              <w:right w:val="single" w:sz="4" w:space="0" w:color="auto"/>
            </w:tcBorders>
            <w:shd w:val="clear" w:color="auto" w:fill="FFFFFF"/>
            <w:vAlign w:val="center"/>
            <w:hideMark/>
          </w:tcPr>
          <w:p w14:paraId="795971D6" w14:textId="77777777" w:rsidR="006201CB" w:rsidRPr="00326F20" w:rsidRDefault="006201CB" w:rsidP="00E2047D">
            <w:pPr>
              <w:rPr>
                <w:sz w:val="22"/>
                <w:szCs w:val="22"/>
              </w:rPr>
            </w:pPr>
            <w:r w:rsidRPr="00326F20">
              <w:rPr>
                <w:sz w:val="22"/>
                <w:szCs w:val="22"/>
              </w:rPr>
              <w:t>Power supply ripple</w:t>
            </w:r>
          </w:p>
        </w:tc>
        <w:tc>
          <w:tcPr>
            <w:tcW w:w="498" w:type="pct"/>
            <w:tcBorders>
              <w:top w:val="nil"/>
              <w:left w:val="nil"/>
              <w:bottom w:val="single" w:sz="4" w:space="0" w:color="auto"/>
              <w:right w:val="single" w:sz="4" w:space="0" w:color="auto"/>
            </w:tcBorders>
            <w:shd w:val="clear" w:color="auto" w:fill="FFFFFF"/>
            <w:vAlign w:val="center"/>
            <w:hideMark/>
          </w:tcPr>
          <w:p w14:paraId="7771207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9F67913" w14:textId="77777777" w:rsidR="006201CB" w:rsidRPr="00326F20" w:rsidRDefault="006201CB" w:rsidP="00E2047D">
            <w:pPr>
              <w:bidi/>
              <w:jc w:val="center"/>
              <w:rPr>
                <w:sz w:val="22"/>
                <w:szCs w:val="22"/>
              </w:rPr>
            </w:pPr>
            <w:r w:rsidRPr="00326F20">
              <w:rPr>
                <w:sz w:val="22"/>
                <w:szCs w:val="22"/>
                <w:rtl/>
              </w:rPr>
              <w:t xml:space="preserve"> 5%&gt;</w:t>
            </w:r>
          </w:p>
        </w:tc>
        <w:tc>
          <w:tcPr>
            <w:tcW w:w="1057" w:type="pct"/>
            <w:tcBorders>
              <w:top w:val="nil"/>
              <w:left w:val="nil"/>
              <w:bottom w:val="single" w:sz="4" w:space="0" w:color="auto"/>
              <w:right w:val="single" w:sz="4" w:space="0" w:color="auto"/>
            </w:tcBorders>
            <w:shd w:val="clear" w:color="auto" w:fill="FFFFFF"/>
            <w:noWrap/>
            <w:vAlign w:val="center"/>
            <w:hideMark/>
          </w:tcPr>
          <w:p w14:paraId="0F8FA8A5" w14:textId="77777777" w:rsidR="006201CB" w:rsidRPr="00326F20" w:rsidRDefault="006201CB" w:rsidP="00E2047D">
            <w:pPr>
              <w:rPr>
                <w:sz w:val="22"/>
                <w:szCs w:val="22"/>
                <w:rtl/>
              </w:rPr>
            </w:pPr>
            <w:r w:rsidRPr="00326F20">
              <w:rPr>
                <w:sz w:val="22"/>
                <w:szCs w:val="22"/>
              </w:rPr>
              <w:t> </w:t>
            </w:r>
          </w:p>
        </w:tc>
      </w:tr>
      <w:tr w:rsidR="006201CB" w:rsidRPr="00326F20" w14:paraId="4738AD1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4857DBE" w14:textId="77777777" w:rsidR="006201CB" w:rsidRPr="00326F20" w:rsidRDefault="006201CB" w:rsidP="00E2047D">
            <w:pPr>
              <w:rPr>
                <w:sz w:val="22"/>
                <w:szCs w:val="22"/>
              </w:rPr>
            </w:pPr>
            <w:r w:rsidRPr="00326F20">
              <w:rPr>
                <w:sz w:val="22"/>
                <w:szCs w:val="22"/>
              </w:rPr>
              <w:t>15</w:t>
            </w:r>
          </w:p>
        </w:tc>
        <w:tc>
          <w:tcPr>
            <w:tcW w:w="1893" w:type="pct"/>
            <w:tcBorders>
              <w:top w:val="nil"/>
              <w:left w:val="nil"/>
              <w:bottom w:val="single" w:sz="4" w:space="0" w:color="auto"/>
              <w:right w:val="single" w:sz="4" w:space="0" w:color="auto"/>
            </w:tcBorders>
            <w:shd w:val="clear" w:color="auto" w:fill="FFFFFF"/>
            <w:vAlign w:val="center"/>
            <w:hideMark/>
          </w:tcPr>
          <w:p w14:paraId="3035B4BF" w14:textId="77777777" w:rsidR="006201CB" w:rsidRPr="00326F20" w:rsidRDefault="006201CB" w:rsidP="00E2047D">
            <w:pPr>
              <w:rPr>
                <w:b/>
                <w:bCs/>
                <w:sz w:val="22"/>
                <w:szCs w:val="22"/>
              </w:rPr>
            </w:pPr>
            <w:r w:rsidRPr="00326F20">
              <w:rPr>
                <w:b/>
                <w:bCs/>
                <w:sz w:val="22"/>
                <w:szCs w:val="22"/>
              </w:rPr>
              <w:t>Environmental condition</w:t>
            </w:r>
          </w:p>
        </w:tc>
        <w:tc>
          <w:tcPr>
            <w:tcW w:w="498" w:type="pct"/>
            <w:tcBorders>
              <w:top w:val="nil"/>
              <w:left w:val="nil"/>
              <w:bottom w:val="single" w:sz="4" w:space="0" w:color="auto"/>
              <w:right w:val="single" w:sz="4" w:space="0" w:color="auto"/>
            </w:tcBorders>
            <w:shd w:val="clear" w:color="auto" w:fill="FFFFFF"/>
            <w:vAlign w:val="center"/>
            <w:hideMark/>
          </w:tcPr>
          <w:p w14:paraId="1763CB3F"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A78EAC7"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BD3CBA8" w14:textId="77777777" w:rsidR="006201CB" w:rsidRPr="00326F20" w:rsidRDefault="006201CB" w:rsidP="00E2047D">
            <w:pPr>
              <w:rPr>
                <w:sz w:val="22"/>
                <w:szCs w:val="22"/>
              </w:rPr>
            </w:pPr>
            <w:r w:rsidRPr="00326F20">
              <w:rPr>
                <w:sz w:val="22"/>
                <w:szCs w:val="22"/>
              </w:rPr>
              <w:t> </w:t>
            </w:r>
          </w:p>
        </w:tc>
      </w:tr>
      <w:tr w:rsidR="006201CB" w:rsidRPr="00326F20" w14:paraId="1E2A17E6"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454587D" w14:textId="77777777" w:rsidR="006201CB" w:rsidRPr="00326F20" w:rsidRDefault="006201CB" w:rsidP="00E2047D">
            <w:pPr>
              <w:rPr>
                <w:sz w:val="22"/>
                <w:szCs w:val="22"/>
              </w:rPr>
            </w:pPr>
            <w:r w:rsidRPr="00326F20">
              <w:rPr>
                <w:sz w:val="22"/>
                <w:szCs w:val="22"/>
              </w:rPr>
              <w:lastRenderedPageBreak/>
              <w:t>15.1</w:t>
            </w:r>
          </w:p>
        </w:tc>
        <w:tc>
          <w:tcPr>
            <w:tcW w:w="1893" w:type="pct"/>
            <w:tcBorders>
              <w:top w:val="nil"/>
              <w:left w:val="nil"/>
              <w:bottom w:val="single" w:sz="4" w:space="0" w:color="auto"/>
              <w:right w:val="single" w:sz="4" w:space="0" w:color="auto"/>
            </w:tcBorders>
            <w:shd w:val="clear" w:color="auto" w:fill="FFFFFF"/>
            <w:vAlign w:val="center"/>
            <w:hideMark/>
          </w:tcPr>
          <w:p w14:paraId="12D3A228" w14:textId="77777777" w:rsidR="006201CB" w:rsidRPr="00326F20" w:rsidRDefault="006201CB" w:rsidP="00E2047D">
            <w:pPr>
              <w:rPr>
                <w:b/>
                <w:bCs/>
                <w:sz w:val="22"/>
                <w:szCs w:val="22"/>
              </w:rPr>
            </w:pPr>
            <w:r w:rsidRPr="00326F20">
              <w:rPr>
                <w:b/>
                <w:bCs/>
                <w:sz w:val="22"/>
                <w:szCs w:val="22"/>
              </w:rPr>
              <w:t>Operation</w:t>
            </w:r>
          </w:p>
        </w:tc>
        <w:tc>
          <w:tcPr>
            <w:tcW w:w="498" w:type="pct"/>
            <w:tcBorders>
              <w:top w:val="nil"/>
              <w:left w:val="nil"/>
              <w:bottom w:val="single" w:sz="4" w:space="0" w:color="auto"/>
              <w:right w:val="single" w:sz="4" w:space="0" w:color="auto"/>
            </w:tcBorders>
            <w:shd w:val="clear" w:color="auto" w:fill="FFFFFF"/>
            <w:vAlign w:val="center"/>
            <w:hideMark/>
          </w:tcPr>
          <w:p w14:paraId="5C009DD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EB41B9F"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E94666B" w14:textId="77777777" w:rsidR="006201CB" w:rsidRPr="00326F20" w:rsidRDefault="006201CB" w:rsidP="00E2047D">
            <w:pPr>
              <w:rPr>
                <w:sz w:val="22"/>
                <w:szCs w:val="22"/>
              </w:rPr>
            </w:pPr>
            <w:r w:rsidRPr="00326F20">
              <w:rPr>
                <w:sz w:val="22"/>
                <w:szCs w:val="22"/>
              </w:rPr>
              <w:t> </w:t>
            </w:r>
          </w:p>
        </w:tc>
      </w:tr>
      <w:tr w:rsidR="006201CB" w:rsidRPr="00326F20" w14:paraId="3A84EA8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FE3A44D" w14:textId="77777777" w:rsidR="006201CB" w:rsidRPr="00326F20" w:rsidRDefault="006201CB" w:rsidP="00E2047D">
            <w:pPr>
              <w:rPr>
                <w:sz w:val="22"/>
                <w:szCs w:val="22"/>
              </w:rPr>
            </w:pPr>
            <w:r w:rsidRPr="00326F20">
              <w:rPr>
                <w:sz w:val="22"/>
                <w:szCs w:val="22"/>
              </w:rPr>
              <w:t>15.1.1</w:t>
            </w:r>
          </w:p>
        </w:tc>
        <w:tc>
          <w:tcPr>
            <w:tcW w:w="1893" w:type="pct"/>
            <w:tcBorders>
              <w:top w:val="nil"/>
              <w:left w:val="nil"/>
              <w:bottom w:val="single" w:sz="4" w:space="0" w:color="auto"/>
              <w:right w:val="single" w:sz="4" w:space="0" w:color="auto"/>
            </w:tcBorders>
            <w:shd w:val="clear" w:color="auto" w:fill="FFFFFF"/>
            <w:vAlign w:val="center"/>
            <w:hideMark/>
          </w:tcPr>
          <w:p w14:paraId="6B22FE54" w14:textId="77777777" w:rsidR="006201CB" w:rsidRPr="00326F20" w:rsidRDefault="006201CB" w:rsidP="00E2047D">
            <w:pPr>
              <w:rPr>
                <w:sz w:val="22"/>
                <w:szCs w:val="22"/>
              </w:rPr>
            </w:pPr>
            <w:r w:rsidRPr="00326F20">
              <w:rPr>
                <w:sz w:val="22"/>
                <w:szCs w:val="22"/>
              </w:rPr>
              <w:t xml:space="preserve">Temperature range </w:t>
            </w:r>
          </w:p>
        </w:tc>
        <w:tc>
          <w:tcPr>
            <w:tcW w:w="498" w:type="pct"/>
            <w:tcBorders>
              <w:top w:val="nil"/>
              <w:left w:val="nil"/>
              <w:bottom w:val="single" w:sz="4" w:space="0" w:color="auto"/>
              <w:right w:val="single" w:sz="4" w:space="0" w:color="auto"/>
            </w:tcBorders>
            <w:shd w:val="clear" w:color="auto" w:fill="FFFFFF"/>
            <w:vAlign w:val="center"/>
            <w:hideMark/>
          </w:tcPr>
          <w:p w14:paraId="3883CCFC" w14:textId="77777777" w:rsidR="006201CB" w:rsidRPr="00326F20" w:rsidRDefault="006201CB" w:rsidP="00E2047D">
            <w:pPr>
              <w:jc w:val="center"/>
              <w:rPr>
                <w:sz w:val="22"/>
                <w:szCs w:val="22"/>
              </w:rPr>
            </w:pPr>
            <w:r w:rsidRPr="00326F20">
              <w:rPr>
                <w:sz w:val="22"/>
                <w:szCs w:val="22"/>
              </w:rPr>
              <w:t>°C</w:t>
            </w:r>
          </w:p>
        </w:tc>
        <w:tc>
          <w:tcPr>
            <w:tcW w:w="996" w:type="pct"/>
            <w:tcBorders>
              <w:top w:val="nil"/>
              <w:left w:val="nil"/>
              <w:bottom w:val="single" w:sz="4" w:space="0" w:color="auto"/>
              <w:right w:val="single" w:sz="4" w:space="0" w:color="auto"/>
            </w:tcBorders>
            <w:shd w:val="clear" w:color="auto" w:fill="FFFFFF"/>
            <w:vAlign w:val="center"/>
            <w:hideMark/>
          </w:tcPr>
          <w:p w14:paraId="335BABC0" w14:textId="77777777" w:rsidR="006201CB" w:rsidRPr="00326F20" w:rsidRDefault="006201CB" w:rsidP="00E2047D">
            <w:pPr>
              <w:jc w:val="center"/>
              <w:rPr>
                <w:sz w:val="22"/>
                <w:szCs w:val="22"/>
              </w:rPr>
            </w:pPr>
            <w:r w:rsidRPr="00326F20">
              <w:rPr>
                <w:sz w:val="22"/>
                <w:szCs w:val="22"/>
              </w:rPr>
              <w:t>-5 ~+55°C</w:t>
            </w:r>
          </w:p>
        </w:tc>
        <w:tc>
          <w:tcPr>
            <w:tcW w:w="1057" w:type="pct"/>
            <w:tcBorders>
              <w:top w:val="nil"/>
              <w:left w:val="nil"/>
              <w:bottom w:val="single" w:sz="4" w:space="0" w:color="auto"/>
              <w:right w:val="single" w:sz="4" w:space="0" w:color="auto"/>
            </w:tcBorders>
            <w:shd w:val="clear" w:color="auto" w:fill="FFFFFF"/>
            <w:noWrap/>
            <w:vAlign w:val="center"/>
            <w:hideMark/>
          </w:tcPr>
          <w:p w14:paraId="5ED8B42C" w14:textId="77777777" w:rsidR="006201CB" w:rsidRPr="00326F20" w:rsidRDefault="006201CB" w:rsidP="00E2047D">
            <w:pPr>
              <w:rPr>
                <w:sz w:val="22"/>
                <w:szCs w:val="22"/>
              </w:rPr>
            </w:pPr>
            <w:r w:rsidRPr="00326F20">
              <w:rPr>
                <w:sz w:val="22"/>
                <w:szCs w:val="22"/>
              </w:rPr>
              <w:t> </w:t>
            </w:r>
          </w:p>
        </w:tc>
      </w:tr>
      <w:tr w:rsidR="006201CB" w:rsidRPr="00326F20" w14:paraId="3D88645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8252DA2" w14:textId="77777777" w:rsidR="006201CB" w:rsidRPr="00326F20" w:rsidRDefault="006201CB" w:rsidP="00E2047D">
            <w:pPr>
              <w:rPr>
                <w:sz w:val="22"/>
                <w:szCs w:val="22"/>
              </w:rPr>
            </w:pPr>
            <w:r w:rsidRPr="00326F20">
              <w:rPr>
                <w:sz w:val="22"/>
                <w:szCs w:val="22"/>
              </w:rPr>
              <w:t>15.1.2</w:t>
            </w:r>
          </w:p>
        </w:tc>
        <w:tc>
          <w:tcPr>
            <w:tcW w:w="1893" w:type="pct"/>
            <w:tcBorders>
              <w:top w:val="nil"/>
              <w:left w:val="nil"/>
              <w:bottom w:val="single" w:sz="4" w:space="0" w:color="auto"/>
              <w:right w:val="single" w:sz="4" w:space="0" w:color="auto"/>
            </w:tcBorders>
            <w:shd w:val="clear" w:color="auto" w:fill="FFFFFF"/>
            <w:vAlign w:val="center"/>
            <w:hideMark/>
          </w:tcPr>
          <w:p w14:paraId="6554605D" w14:textId="77777777" w:rsidR="006201CB" w:rsidRPr="00326F20" w:rsidRDefault="006201CB" w:rsidP="00E2047D">
            <w:pPr>
              <w:rPr>
                <w:sz w:val="22"/>
                <w:szCs w:val="22"/>
              </w:rPr>
            </w:pPr>
            <w:r w:rsidRPr="00326F20">
              <w:rPr>
                <w:sz w:val="22"/>
                <w:szCs w:val="22"/>
              </w:rPr>
              <w:t xml:space="preserve">Relative Humidity </w:t>
            </w:r>
          </w:p>
        </w:tc>
        <w:tc>
          <w:tcPr>
            <w:tcW w:w="498" w:type="pct"/>
            <w:tcBorders>
              <w:top w:val="nil"/>
              <w:left w:val="nil"/>
              <w:bottom w:val="single" w:sz="4" w:space="0" w:color="auto"/>
              <w:right w:val="single" w:sz="4" w:space="0" w:color="auto"/>
            </w:tcBorders>
            <w:shd w:val="clear" w:color="auto" w:fill="FFFFFF"/>
            <w:vAlign w:val="center"/>
            <w:hideMark/>
          </w:tcPr>
          <w:p w14:paraId="7101B8AF" w14:textId="77777777" w:rsidR="006201CB" w:rsidRPr="00326F20" w:rsidRDefault="006201CB" w:rsidP="00E2047D">
            <w:pPr>
              <w:jc w:val="center"/>
              <w:rPr>
                <w:sz w:val="22"/>
                <w:szCs w:val="22"/>
              </w:rPr>
            </w:pPr>
            <w:r w:rsidRPr="00326F20">
              <w:rPr>
                <w:sz w:val="22"/>
                <w:szCs w:val="22"/>
              </w:rPr>
              <w:t>%</w:t>
            </w:r>
          </w:p>
        </w:tc>
        <w:tc>
          <w:tcPr>
            <w:tcW w:w="996" w:type="pct"/>
            <w:tcBorders>
              <w:top w:val="nil"/>
              <w:left w:val="nil"/>
              <w:bottom w:val="single" w:sz="4" w:space="0" w:color="auto"/>
              <w:right w:val="single" w:sz="4" w:space="0" w:color="auto"/>
            </w:tcBorders>
            <w:shd w:val="clear" w:color="auto" w:fill="FFFFFF"/>
            <w:vAlign w:val="center"/>
            <w:hideMark/>
          </w:tcPr>
          <w:p w14:paraId="6A16F6CD" w14:textId="77777777" w:rsidR="006201CB" w:rsidRPr="00326F20" w:rsidRDefault="006201CB" w:rsidP="00E2047D">
            <w:pPr>
              <w:jc w:val="center"/>
              <w:rPr>
                <w:sz w:val="22"/>
                <w:szCs w:val="22"/>
              </w:rPr>
            </w:pPr>
            <w:r w:rsidRPr="00326F20">
              <w:rPr>
                <w:sz w:val="22"/>
                <w:szCs w:val="22"/>
              </w:rPr>
              <w:t>≥ 95% @ 40°C</w:t>
            </w:r>
          </w:p>
        </w:tc>
        <w:tc>
          <w:tcPr>
            <w:tcW w:w="1057" w:type="pct"/>
            <w:tcBorders>
              <w:top w:val="nil"/>
              <w:left w:val="nil"/>
              <w:bottom w:val="single" w:sz="4" w:space="0" w:color="auto"/>
              <w:right w:val="single" w:sz="4" w:space="0" w:color="auto"/>
            </w:tcBorders>
            <w:shd w:val="clear" w:color="auto" w:fill="FFFFFF"/>
            <w:noWrap/>
            <w:vAlign w:val="center"/>
            <w:hideMark/>
          </w:tcPr>
          <w:p w14:paraId="0E06FF9A" w14:textId="77777777" w:rsidR="006201CB" w:rsidRPr="00326F20" w:rsidRDefault="006201CB" w:rsidP="00E2047D">
            <w:pPr>
              <w:rPr>
                <w:sz w:val="22"/>
                <w:szCs w:val="22"/>
              </w:rPr>
            </w:pPr>
            <w:r w:rsidRPr="00326F20">
              <w:rPr>
                <w:sz w:val="22"/>
                <w:szCs w:val="22"/>
              </w:rPr>
              <w:t> </w:t>
            </w:r>
          </w:p>
        </w:tc>
      </w:tr>
      <w:tr w:rsidR="006201CB" w:rsidRPr="00326F20" w14:paraId="444ED5B2"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47EAD62" w14:textId="77777777" w:rsidR="006201CB" w:rsidRPr="00326F20" w:rsidRDefault="006201CB" w:rsidP="00E2047D">
            <w:pPr>
              <w:rPr>
                <w:sz w:val="22"/>
                <w:szCs w:val="22"/>
              </w:rPr>
            </w:pPr>
            <w:r w:rsidRPr="00326F20">
              <w:rPr>
                <w:sz w:val="22"/>
                <w:szCs w:val="22"/>
              </w:rPr>
              <w:t>15.1.3</w:t>
            </w:r>
          </w:p>
          <w:p w14:paraId="7ACE5686"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8DA4F49" w14:textId="77777777" w:rsidR="006201CB" w:rsidRPr="00326F20" w:rsidRDefault="006201CB" w:rsidP="00E2047D">
            <w:pPr>
              <w:rPr>
                <w:sz w:val="22"/>
                <w:szCs w:val="22"/>
              </w:rPr>
            </w:pPr>
            <w:r w:rsidRPr="00326F20">
              <w:rPr>
                <w:sz w:val="22"/>
                <w:szCs w:val="22"/>
              </w:rPr>
              <w:t>Class of standard for mechanical</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A20800E"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BDD7F70" w14:textId="77777777" w:rsidR="006201CB" w:rsidRPr="00326F20" w:rsidRDefault="006201CB" w:rsidP="00E2047D">
            <w:pPr>
              <w:jc w:val="center"/>
              <w:rPr>
                <w:sz w:val="22"/>
                <w:szCs w:val="22"/>
              </w:rPr>
            </w:pPr>
            <w:r w:rsidRPr="00326F20">
              <w:rPr>
                <w:sz w:val="22"/>
                <w:szCs w:val="22"/>
              </w:rPr>
              <w:t>IEC 721 .3.3</w:t>
            </w:r>
          </w:p>
        </w:tc>
        <w:tc>
          <w:tcPr>
            <w:tcW w:w="1057" w:type="pct"/>
            <w:tcBorders>
              <w:top w:val="nil"/>
              <w:left w:val="nil"/>
              <w:bottom w:val="single" w:sz="4" w:space="0" w:color="auto"/>
              <w:right w:val="single" w:sz="4" w:space="0" w:color="auto"/>
            </w:tcBorders>
            <w:shd w:val="clear" w:color="auto" w:fill="FFFFFF"/>
            <w:noWrap/>
            <w:vAlign w:val="center"/>
            <w:hideMark/>
          </w:tcPr>
          <w:p w14:paraId="5B6ECA2C" w14:textId="77777777" w:rsidR="006201CB" w:rsidRPr="00326F20" w:rsidRDefault="006201CB" w:rsidP="00E2047D">
            <w:pPr>
              <w:rPr>
                <w:sz w:val="22"/>
                <w:szCs w:val="22"/>
              </w:rPr>
            </w:pPr>
            <w:r w:rsidRPr="00326F20">
              <w:rPr>
                <w:sz w:val="22"/>
                <w:szCs w:val="22"/>
              </w:rPr>
              <w:t> </w:t>
            </w:r>
          </w:p>
        </w:tc>
      </w:tr>
      <w:tr w:rsidR="006201CB" w:rsidRPr="00326F20" w14:paraId="1946EBCA"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1F68F418"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1868FBD0"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0E910BCB" w14:textId="77777777" w:rsidR="006201CB" w:rsidRPr="00326F20" w:rsidRDefault="006201CB" w:rsidP="00E2047D">
            <w:pPr>
              <w:rPr>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6D7E2B2F" w14:textId="77777777" w:rsidR="006201CB" w:rsidRPr="00326F20" w:rsidRDefault="006201CB" w:rsidP="00E2047D">
            <w:pPr>
              <w:jc w:val="center"/>
              <w:rPr>
                <w:sz w:val="22"/>
                <w:szCs w:val="22"/>
              </w:rPr>
            </w:pPr>
            <w:r w:rsidRPr="00326F20">
              <w:rPr>
                <w:sz w:val="22"/>
                <w:szCs w:val="22"/>
              </w:rPr>
              <w:t>CLASS 3 M 1</w:t>
            </w:r>
          </w:p>
        </w:tc>
        <w:tc>
          <w:tcPr>
            <w:tcW w:w="1057" w:type="pct"/>
            <w:tcBorders>
              <w:top w:val="nil"/>
              <w:left w:val="nil"/>
              <w:bottom w:val="single" w:sz="4" w:space="0" w:color="auto"/>
              <w:right w:val="single" w:sz="4" w:space="0" w:color="auto"/>
            </w:tcBorders>
            <w:shd w:val="clear" w:color="auto" w:fill="FFFFFF"/>
            <w:noWrap/>
            <w:vAlign w:val="center"/>
            <w:hideMark/>
          </w:tcPr>
          <w:p w14:paraId="1C4B8C02" w14:textId="77777777" w:rsidR="006201CB" w:rsidRPr="00326F20" w:rsidRDefault="006201CB" w:rsidP="00E2047D">
            <w:pPr>
              <w:rPr>
                <w:sz w:val="22"/>
                <w:szCs w:val="22"/>
              </w:rPr>
            </w:pPr>
            <w:r w:rsidRPr="00326F20">
              <w:rPr>
                <w:sz w:val="22"/>
                <w:szCs w:val="22"/>
              </w:rPr>
              <w:t> </w:t>
            </w:r>
          </w:p>
        </w:tc>
      </w:tr>
      <w:tr w:rsidR="006201CB" w:rsidRPr="00326F20" w14:paraId="0E88E97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0D06DA9" w14:textId="77777777" w:rsidR="006201CB" w:rsidRPr="00326F20" w:rsidRDefault="006201CB" w:rsidP="00E2047D">
            <w:pPr>
              <w:rPr>
                <w:sz w:val="22"/>
                <w:szCs w:val="22"/>
              </w:rPr>
            </w:pPr>
            <w:r w:rsidRPr="00326F20">
              <w:rPr>
                <w:sz w:val="22"/>
                <w:szCs w:val="22"/>
              </w:rPr>
              <w:t>15.2</w:t>
            </w:r>
          </w:p>
        </w:tc>
        <w:tc>
          <w:tcPr>
            <w:tcW w:w="1893" w:type="pct"/>
            <w:tcBorders>
              <w:top w:val="nil"/>
              <w:left w:val="nil"/>
              <w:bottom w:val="single" w:sz="4" w:space="0" w:color="auto"/>
              <w:right w:val="single" w:sz="4" w:space="0" w:color="auto"/>
            </w:tcBorders>
            <w:shd w:val="clear" w:color="auto" w:fill="FFFFFF"/>
            <w:vAlign w:val="center"/>
            <w:hideMark/>
          </w:tcPr>
          <w:p w14:paraId="670BDEF5" w14:textId="77777777" w:rsidR="006201CB" w:rsidRPr="00326F20" w:rsidRDefault="006201CB" w:rsidP="00E2047D">
            <w:pPr>
              <w:rPr>
                <w:b/>
                <w:bCs/>
                <w:sz w:val="22"/>
                <w:szCs w:val="22"/>
              </w:rPr>
            </w:pPr>
            <w:r w:rsidRPr="00326F20">
              <w:rPr>
                <w:b/>
                <w:bCs/>
                <w:sz w:val="22"/>
                <w:szCs w:val="22"/>
              </w:rPr>
              <w:t>Storage</w:t>
            </w:r>
          </w:p>
        </w:tc>
        <w:tc>
          <w:tcPr>
            <w:tcW w:w="498" w:type="pct"/>
            <w:tcBorders>
              <w:top w:val="nil"/>
              <w:left w:val="nil"/>
              <w:bottom w:val="single" w:sz="4" w:space="0" w:color="auto"/>
              <w:right w:val="single" w:sz="4" w:space="0" w:color="auto"/>
            </w:tcBorders>
            <w:shd w:val="clear" w:color="auto" w:fill="FFFFFF"/>
            <w:vAlign w:val="center"/>
            <w:hideMark/>
          </w:tcPr>
          <w:p w14:paraId="4D7552C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8F5FDE7"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01A5DB0" w14:textId="77777777" w:rsidR="006201CB" w:rsidRPr="00326F20" w:rsidRDefault="006201CB" w:rsidP="00E2047D">
            <w:pPr>
              <w:rPr>
                <w:sz w:val="22"/>
                <w:szCs w:val="22"/>
              </w:rPr>
            </w:pPr>
            <w:r w:rsidRPr="00326F20">
              <w:rPr>
                <w:sz w:val="22"/>
                <w:szCs w:val="22"/>
              </w:rPr>
              <w:t> </w:t>
            </w:r>
          </w:p>
        </w:tc>
      </w:tr>
      <w:tr w:rsidR="006201CB" w:rsidRPr="00326F20" w14:paraId="45456E4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570C9AE" w14:textId="77777777" w:rsidR="006201CB" w:rsidRPr="00326F20" w:rsidRDefault="006201CB" w:rsidP="00E2047D">
            <w:pPr>
              <w:rPr>
                <w:sz w:val="22"/>
                <w:szCs w:val="22"/>
              </w:rPr>
            </w:pPr>
            <w:r w:rsidRPr="00326F20">
              <w:rPr>
                <w:sz w:val="22"/>
                <w:szCs w:val="22"/>
              </w:rPr>
              <w:t>15.2.1</w:t>
            </w:r>
          </w:p>
        </w:tc>
        <w:tc>
          <w:tcPr>
            <w:tcW w:w="1893" w:type="pct"/>
            <w:tcBorders>
              <w:top w:val="nil"/>
              <w:left w:val="nil"/>
              <w:bottom w:val="single" w:sz="4" w:space="0" w:color="auto"/>
              <w:right w:val="single" w:sz="4" w:space="0" w:color="auto"/>
            </w:tcBorders>
            <w:shd w:val="clear" w:color="auto" w:fill="FFFFFF"/>
            <w:vAlign w:val="center"/>
            <w:hideMark/>
          </w:tcPr>
          <w:p w14:paraId="42F5E572" w14:textId="77777777" w:rsidR="006201CB" w:rsidRPr="00326F20" w:rsidRDefault="006201CB" w:rsidP="00E2047D">
            <w:pPr>
              <w:rPr>
                <w:sz w:val="22"/>
                <w:szCs w:val="22"/>
              </w:rPr>
            </w:pPr>
            <w:r w:rsidRPr="00326F20">
              <w:rPr>
                <w:sz w:val="22"/>
                <w:szCs w:val="22"/>
              </w:rPr>
              <w:t xml:space="preserve">Temperature range </w:t>
            </w:r>
          </w:p>
        </w:tc>
        <w:tc>
          <w:tcPr>
            <w:tcW w:w="498" w:type="pct"/>
            <w:tcBorders>
              <w:top w:val="nil"/>
              <w:left w:val="nil"/>
              <w:bottom w:val="single" w:sz="4" w:space="0" w:color="auto"/>
              <w:right w:val="single" w:sz="4" w:space="0" w:color="auto"/>
            </w:tcBorders>
            <w:shd w:val="clear" w:color="auto" w:fill="FFFFFF"/>
            <w:vAlign w:val="center"/>
            <w:hideMark/>
          </w:tcPr>
          <w:p w14:paraId="6E700C2B" w14:textId="77777777" w:rsidR="006201CB" w:rsidRPr="00326F20" w:rsidRDefault="006201CB" w:rsidP="00E2047D">
            <w:pPr>
              <w:jc w:val="center"/>
              <w:rPr>
                <w:sz w:val="22"/>
                <w:szCs w:val="22"/>
              </w:rPr>
            </w:pPr>
            <w:r w:rsidRPr="00326F20">
              <w:rPr>
                <w:sz w:val="22"/>
                <w:szCs w:val="22"/>
              </w:rPr>
              <w:t>°C</w:t>
            </w:r>
          </w:p>
        </w:tc>
        <w:tc>
          <w:tcPr>
            <w:tcW w:w="996" w:type="pct"/>
            <w:tcBorders>
              <w:top w:val="nil"/>
              <w:left w:val="nil"/>
              <w:bottom w:val="single" w:sz="4" w:space="0" w:color="auto"/>
              <w:right w:val="single" w:sz="4" w:space="0" w:color="auto"/>
            </w:tcBorders>
            <w:shd w:val="clear" w:color="auto" w:fill="FFFFFF"/>
            <w:vAlign w:val="center"/>
            <w:hideMark/>
          </w:tcPr>
          <w:p w14:paraId="5B8FD1F1" w14:textId="77777777" w:rsidR="006201CB" w:rsidRPr="00326F20" w:rsidRDefault="006201CB" w:rsidP="00E2047D">
            <w:pPr>
              <w:jc w:val="center"/>
              <w:rPr>
                <w:sz w:val="22"/>
                <w:szCs w:val="22"/>
              </w:rPr>
            </w:pPr>
            <w:r w:rsidRPr="00326F20">
              <w:rPr>
                <w:sz w:val="22"/>
                <w:szCs w:val="22"/>
              </w:rPr>
              <w:t>40 ~ +70°C</w:t>
            </w:r>
          </w:p>
        </w:tc>
        <w:tc>
          <w:tcPr>
            <w:tcW w:w="1057" w:type="pct"/>
            <w:tcBorders>
              <w:top w:val="nil"/>
              <w:left w:val="nil"/>
              <w:bottom w:val="single" w:sz="4" w:space="0" w:color="auto"/>
              <w:right w:val="single" w:sz="4" w:space="0" w:color="auto"/>
            </w:tcBorders>
            <w:shd w:val="clear" w:color="auto" w:fill="FFFFFF"/>
            <w:noWrap/>
            <w:vAlign w:val="center"/>
            <w:hideMark/>
          </w:tcPr>
          <w:p w14:paraId="3776025D" w14:textId="77777777" w:rsidR="006201CB" w:rsidRPr="00326F20" w:rsidRDefault="006201CB" w:rsidP="00E2047D">
            <w:pPr>
              <w:rPr>
                <w:sz w:val="22"/>
                <w:szCs w:val="22"/>
              </w:rPr>
            </w:pPr>
            <w:r w:rsidRPr="00326F20">
              <w:rPr>
                <w:sz w:val="22"/>
                <w:szCs w:val="22"/>
              </w:rPr>
              <w:t> </w:t>
            </w:r>
          </w:p>
        </w:tc>
      </w:tr>
      <w:tr w:rsidR="006201CB" w:rsidRPr="00326F20" w14:paraId="4694F6D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3A427A8" w14:textId="77777777" w:rsidR="006201CB" w:rsidRPr="00326F20" w:rsidRDefault="006201CB" w:rsidP="00E2047D">
            <w:pPr>
              <w:rPr>
                <w:sz w:val="22"/>
                <w:szCs w:val="22"/>
              </w:rPr>
            </w:pPr>
            <w:r w:rsidRPr="00326F20">
              <w:rPr>
                <w:sz w:val="22"/>
                <w:szCs w:val="22"/>
              </w:rPr>
              <w:t>15.2.2</w:t>
            </w:r>
          </w:p>
        </w:tc>
        <w:tc>
          <w:tcPr>
            <w:tcW w:w="1893" w:type="pct"/>
            <w:tcBorders>
              <w:top w:val="nil"/>
              <w:left w:val="nil"/>
              <w:bottom w:val="single" w:sz="4" w:space="0" w:color="auto"/>
              <w:right w:val="single" w:sz="4" w:space="0" w:color="auto"/>
            </w:tcBorders>
            <w:shd w:val="clear" w:color="auto" w:fill="FFFFFF"/>
            <w:vAlign w:val="center"/>
            <w:hideMark/>
          </w:tcPr>
          <w:p w14:paraId="1B9222AA" w14:textId="77777777" w:rsidR="006201CB" w:rsidRPr="00326F20" w:rsidRDefault="006201CB" w:rsidP="00E2047D">
            <w:pPr>
              <w:rPr>
                <w:sz w:val="22"/>
                <w:szCs w:val="22"/>
              </w:rPr>
            </w:pPr>
            <w:r w:rsidRPr="00326F20">
              <w:rPr>
                <w:sz w:val="22"/>
                <w:szCs w:val="22"/>
              </w:rPr>
              <w:t xml:space="preserve">Relative humidity </w:t>
            </w:r>
          </w:p>
        </w:tc>
        <w:tc>
          <w:tcPr>
            <w:tcW w:w="498" w:type="pct"/>
            <w:tcBorders>
              <w:top w:val="nil"/>
              <w:left w:val="nil"/>
              <w:bottom w:val="single" w:sz="4" w:space="0" w:color="auto"/>
              <w:right w:val="single" w:sz="4" w:space="0" w:color="auto"/>
            </w:tcBorders>
            <w:shd w:val="clear" w:color="auto" w:fill="FFFFFF"/>
            <w:vAlign w:val="center"/>
            <w:hideMark/>
          </w:tcPr>
          <w:p w14:paraId="504883F0" w14:textId="77777777" w:rsidR="006201CB" w:rsidRPr="00326F20" w:rsidRDefault="006201CB" w:rsidP="00E2047D">
            <w:pPr>
              <w:jc w:val="center"/>
              <w:rPr>
                <w:sz w:val="22"/>
                <w:szCs w:val="22"/>
              </w:rPr>
            </w:pPr>
            <w:r w:rsidRPr="00326F20">
              <w:rPr>
                <w:sz w:val="22"/>
                <w:szCs w:val="22"/>
              </w:rPr>
              <w:t>%</w:t>
            </w:r>
          </w:p>
        </w:tc>
        <w:tc>
          <w:tcPr>
            <w:tcW w:w="996" w:type="pct"/>
            <w:tcBorders>
              <w:top w:val="nil"/>
              <w:left w:val="nil"/>
              <w:bottom w:val="single" w:sz="4" w:space="0" w:color="auto"/>
              <w:right w:val="single" w:sz="4" w:space="0" w:color="auto"/>
            </w:tcBorders>
            <w:shd w:val="clear" w:color="auto" w:fill="FFFFFF"/>
            <w:vAlign w:val="center"/>
            <w:hideMark/>
          </w:tcPr>
          <w:p w14:paraId="08FA602A" w14:textId="77777777" w:rsidR="006201CB" w:rsidRPr="00326F20" w:rsidRDefault="006201CB" w:rsidP="00E2047D">
            <w:pPr>
              <w:jc w:val="center"/>
              <w:rPr>
                <w:sz w:val="22"/>
                <w:szCs w:val="22"/>
              </w:rPr>
            </w:pPr>
            <w:r w:rsidRPr="00326F20">
              <w:rPr>
                <w:sz w:val="22"/>
                <w:szCs w:val="22"/>
              </w:rPr>
              <w:t>≥ 95% @ 40°C</w:t>
            </w:r>
          </w:p>
        </w:tc>
        <w:tc>
          <w:tcPr>
            <w:tcW w:w="1057" w:type="pct"/>
            <w:tcBorders>
              <w:top w:val="nil"/>
              <w:left w:val="nil"/>
              <w:bottom w:val="single" w:sz="4" w:space="0" w:color="auto"/>
              <w:right w:val="single" w:sz="4" w:space="0" w:color="auto"/>
            </w:tcBorders>
            <w:shd w:val="clear" w:color="auto" w:fill="FFFFFF"/>
            <w:noWrap/>
            <w:vAlign w:val="center"/>
            <w:hideMark/>
          </w:tcPr>
          <w:p w14:paraId="0847D3CC" w14:textId="77777777" w:rsidR="006201CB" w:rsidRPr="00326F20" w:rsidRDefault="006201CB" w:rsidP="00E2047D">
            <w:pPr>
              <w:rPr>
                <w:sz w:val="22"/>
                <w:szCs w:val="22"/>
              </w:rPr>
            </w:pPr>
            <w:r w:rsidRPr="00326F20">
              <w:rPr>
                <w:sz w:val="22"/>
                <w:szCs w:val="22"/>
              </w:rPr>
              <w:t> </w:t>
            </w:r>
          </w:p>
        </w:tc>
      </w:tr>
      <w:tr w:rsidR="006201CB" w:rsidRPr="00326F20" w14:paraId="158D6A2E"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BCED672" w14:textId="77777777" w:rsidR="006201CB" w:rsidRPr="00326F20" w:rsidRDefault="006201CB" w:rsidP="00E2047D">
            <w:pPr>
              <w:rPr>
                <w:sz w:val="22"/>
                <w:szCs w:val="22"/>
              </w:rPr>
            </w:pPr>
            <w:r w:rsidRPr="00326F20">
              <w:rPr>
                <w:sz w:val="22"/>
                <w:szCs w:val="22"/>
              </w:rPr>
              <w:t>15.2.3</w:t>
            </w:r>
          </w:p>
          <w:p w14:paraId="2905B7AB"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5B63F64F" w14:textId="77777777" w:rsidR="006201CB" w:rsidRPr="00326F20" w:rsidRDefault="006201CB" w:rsidP="00E2047D">
            <w:pPr>
              <w:rPr>
                <w:sz w:val="22"/>
                <w:szCs w:val="22"/>
              </w:rPr>
            </w:pPr>
            <w:r w:rsidRPr="00326F20">
              <w:rPr>
                <w:sz w:val="22"/>
                <w:szCs w:val="22"/>
              </w:rPr>
              <w:t>Class of standard for mechanical</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4ED10B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5A6F20E" w14:textId="77777777" w:rsidR="006201CB" w:rsidRPr="00326F20" w:rsidRDefault="006201CB" w:rsidP="00E2047D">
            <w:pPr>
              <w:jc w:val="center"/>
              <w:rPr>
                <w:sz w:val="22"/>
                <w:szCs w:val="22"/>
              </w:rPr>
            </w:pPr>
            <w:r w:rsidRPr="00326F20">
              <w:rPr>
                <w:sz w:val="22"/>
                <w:szCs w:val="22"/>
              </w:rPr>
              <w:t>IEC.721.3.3</w:t>
            </w:r>
          </w:p>
        </w:tc>
        <w:tc>
          <w:tcPr>
            <w:tcW w:w="1057" w:type="pct"/>
            <w:tcBorders>
              <w:top w:val="nil"/>
              <w:left w:val="nil"/>
              <w:bottom w:val="single" w:sz="4" w:space="0" w:color="auto"/>
              <w:right w:val="single" w:sz="4" w:space="0" w:color="auto"/>
            </w:tcBorders>
            <w:shd w:val="clear" w:color="auto" w:fill="FFFFFF"/>
            <w:noWrap/>
            <w:vAlign w:val="center"/>
            <w:hideMark/>
          </w:tcPr>
          <w:p w14:paraId="60A0D80E" w14:textId="77777777" w:rsidR="006201CB" w:rsidRPr="00326F20" w:rsidRDefault="006201CB" w:rsidP="00E2047D">
            <w:pPr>
              <w:rPr>
                <w:sz w:val="22"/>
                <w:szCs w:val="22"/>
              </w:rPr>
            </w:pPr>
            <w:r w:rsidRPr="00326F20">
              <w:rPr>
                <w:sz w:val="22"/>
                <w:szCs w:val="22"/>
              </w:rPr>
              <w:t> </w:t>
            </w:r>
          </w:p>
        </w:tc>
      </w:tr>
      <w:tr w:rsidR="006201CB" w:rsidRPr="00326F20" w14:paraId="4B20D80C"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6D2F190F"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42E1570D"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9D55846" w14:textId="77777777" w:rsidR="006201CB" w:rsidRPr="00326F20" w:rsidRDefault="006201CB" w:rsidP="00E2047D">
            <w:pPr>
              <w:rPr>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68A86B5D" w14:textId="77777777" w:rsidR="006201CB" w:rsidRPr="00326F20" w:rsidRDefault="006201CB" w:rsidP="00E2047D">
            <w:pPr>
              <w:jc w:val="center"/>
              <w:rPr>
                <w:sz w:val="22"/>
                <w:szCs w:val="22"/>
              </w:rPr>
            </w:pPr>
            <w:r w:rsidRPr="00326F20">
              <w:rPr>
                <w:sz w:val="22"/>
                <w:szCs w:val="22"/>
              </w:rPr>
              <w:t>CLASS 1 K 5</w:t>
            </w:r>
          </w:p>
        </w:tc>
        <w:tc>
          <w:tcPr>
            <w:tcW w:w="1057" w:type="pct"/>
            <w:tcBorders>
              <w:top w:val="nil"/>
              <w:left w:val="nil"/>
              <w:bottom w:val="single" w:sz="4" w:space="0" w:color="auto"/>
              <w:right w:val="single" w:sz="4" w:space="0" w:color="auto"/>
            </w:tcBorders>
            <w:shd w:val="clear" w:color="auto" w:fill="FFFFFF"/>
            <w:noWrap/>
            <w:vAlign w:val="center"/>
            <w:hideMark/>
          </w:tcPr>
          <w:p w14:paraId="202BCB3E" w14:textId="77777777" w:rsidR="006201CB" w:rsidRPr="00326F20" w:rsidRDefault="006201CB" w:rsidP="00E2047D">
            <w:pPr>
              <w:rPr>
                <w:sz w:val="22"/>
                <w:szCs w:val="22"/>
              </w:rPr>
            </w:pPr>
            <w:r w:rsidRPr="00326F20">
              <w:rPr>
                <w:sz w:val="22"/>
                <w:szCs w:val="22"/>
              </w:rPr>
              <w:t> </w:t>
            </w:r>
          </w:p>
        </w:tc>
      </w:tr>
      <w:tr w:rsidR="006201CB" w:rsidRPr="00326F20" w14:paraId="604AED4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60D2BFC" w14:textId="77777777" w:rsidR="006201CB" w:rsidRPr="00326F20" w:rsidRDefault="006201CB" w:rsidP="00E2047D">
            <w:pPr>
              <w:rPr>
                <w:sz w:val="22"/>
                <w:szCs w:val="22"/>
              </w:rPr>
            </w:pPr>
            <w:r w:rsidRPr="00326F20">
              <w:rPr>
                <w:sz w:val="22"/>
                <w:szCs w:val="22"/>
              </w:rPr>
              <w:t>16</w:t>
            </w:r>
          </w:p>
        </w:tc>
        <w:tc>
          <w:tcPr>
            <w:tcW w:w="1893" w:type="pct"/>
            <w:tcBorders>
              <w:top w:val="nil"/>
              <w:left w:val="nil"/>
              <w:bottom w:val="single" w:sz="4" w:space="0" w:color="auto"/>
              <w:right w:val="single" w:sz="4" w:space="0" w:color="auto"/>
            </w:tcBorders>
            <w:shd w:val="clear" w:color="auto" w:fill="FFFFFF"/>
            <w:vAlign w:val="center"/>
            <w:hideMark/>
          </w:tcPr>
          <w:p w14:paraId="025D4468" w14:textId="77777777" w:rsidR="006201CB" w:rsidRPr="00326F20" w:rsidRDefault="006201CB" w:rsidP="00E2047D">
            <w:pPr>
              <w:rPr>
                <w:b/>
                <w:bCs/>
                <w:sz w:val="22"/>
                <w:szCs w:val="22"/>
              </w:rPr>
            </w:pPr>
            <w:r w:rsidRPr="00326F20">
              <w:rPr>
                <w:b/>
                <w:bCs/>
                <w:sz w:val="22"/>
                <w:szCs w:val="22"/>
              </w:rPr>
              <w:t>Electromagnetic and insulation</w:t>
            </w:r>
          </w:p>
        </w:tc>
        <w:tc>
          <w:tcPr>
            <w:tcW w:w="498" w:type="pct"/>
            <w:tcBorders>
              <w:top w:val="nil"/>
              <w:left w:val="nil"/>
              <w:bottom w:val="single" w:sz="4" w:space="0" w:color="auto"/>
              <w:right w:val="single" w:sz="4" w:space="0" w:color="auto"/>
            </w:tcBorders>
            <w:shd w:val="clear" w:color="auto" w:fill="FFFFFF"/>
            <w:vAlign w:val="center"/>
            <w:hideMark/>
          </w:tcPr>
          <w:p w14:paraId="4F1605CC"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AE94FE9"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3AB5E3D" w14:textId="77777777" w:rsidR="006201CB" w:rsidRPr="00326F20" w:rsidRDefault="006201CB" w:rsidP="00E2047D">
            <w:pPr>
              <w:rPr>
                <w:sz w:val="22"/>
                <w:szCs w:val="22"/>
              </w:rPr>
            </w:pPr>
            <w:r w:rsidRPr="00326F20">
              <w:rPr>
                <w:sz w:val="22"/>
                <w:szCs w:val="22"/>
              </w:rPr>
              <w:t> </w:t>
            </w:r>
          </w:p>
        </w:tc>
      </w:tr>
      <w:tr w:rsidR="006201CB" w:rsidRPr="00326F20" w14:paraId="5B3D9B7E"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57E8415" w14:textId="77777777" w:rsidR="006201CB" w:rsidRPr="00326F20" w:rsidRDefault="006201CB" w:rsidP="00E2047D">
            <w:pPr>
              <w:rPr>
                <w:sz w:val="22"/>
                <w:szCs w:val="22"/>
              </w:rPr>
            </w:pPr>
            <w:r w:rsidRPr="00326F20">
              <w:rPr>
                <w:sz w:val="22"/>
                <w:szCs w:val="22"/>
              </w:rPr>
              <w:t>16.1</w:t>
            </w:r>
          </w:p>
        </w:tc>
        <w:tc>
          <w:tcPr>
            <w:tcW w:w="1893" w:type="pct"/>
            <w:tcBorders>
              <w:top w:val="nil"/>
              <w:left w:val="nil"/>
              <w:bottom w:val="single" w:sz="4" w:space="0" w:color="auto"/>
              <w:right w:val="single" w:sz="4" w:space="0" w:color="auto"/>
            </w:tcBorders>
            <w:shd w:val="clear" w:color="auto" w:fill="FFFFFF"/>
            <w:vAlign w:val="center"/>
            <w:hideMark/>
          </w:tcPr>
          <w:p w14:paraId="519DDCB0" w14:textId="77777777" w:rsidR="006201CB" w:rsidRPr="00326F20" w:rsidRDefault="006201CB" w:rsidP="00E2047D">
            <w:pPr>
              <w:rPr>
                <w:sz w:val="22"/>
                <w:szCs w:val="22"/>
              </w:rPr>
            </w:pPr>
            <w:r w:rsidRPr="00326F20">
              <w:rPr>
                <w:sz w:val="22"/>
                <w:szCs w:val="22"/>
              </w:rPr>
              <w:t>HF disturbance</w:t>
            </w:r>
          </w:p>
        </w:tc>
        <w:tc>
          <w:tcPr>
            <w:tcW w:w="498" w:type="pct"/>
            <w:tcBorders>
              <w:top w:val="nil"/>
              <w:left w:val="nil"/>
              <w:bottom w:val="single" w:sz="4" w:space="0" w:color="auto"/>
              <w:right w:val="single" w:sz="4" w:space="0" w:color="auto"/>
            </w:tcBorders>
            <w:shd w:val="clear" w:color="auto" w:fill="FFFFFF"/>
            <w:vAlign w:val="center"/>
            <w:hideMark/>
          </w:tcPr>
          <w:p w14:paraId="30283B95"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2828F56" w14:textId="77777777" w:rsidR="006201CB" w:rsidRPr="00326F20" w:rsidRDefault="006201CB" w:rsidP="00E2047D">
            <w:pPr>
              <w:jc w:val="center"/>
              <w:rPr>
                <w:sz w:val="22"/>
                <w:szCs w:val="22"/>
              </w:rPr>
            </w:pPr>
            <w:r w:rsidRPr="00326F20">
              <w:rPr>
                <w:sz w:val="22"/>
                <w:szCs w:val="22"/>
              </w:rPr>
              <w:t>2500 V / IEC.255.22.1</w:t>
            </w:r>
          </w:p>
        </w:tc>
        <w:tc>
          <w:tcPr>
            <w:tcW w:w="1057" w:type="pct"/>
            <w:tcBorders>
              <w:top w:val="nil"/>
              <w:left w:val="nil"/>
              <w:bottom w:val="single" w:sz="4" w:space="0" w:color="auto"/>
              <w:right w:val="single" w:sz="4" w:space="0" w:color="auto"/>
            </w:tcBorders>
            <w:shd w:val="clear" w:color="auto" w:fill="FFFFFF"/>
            <w:noWrap/>
            <w:vAlign w:val="center"/>
            <w:hideMark/>
          </w:tcPr>
          <w:p w14:paraId="35C17F4E" w14:textId="77777777" w:rsidR="006201CB" w:rsidRPr="00326F20" w:rsidRDefault="006201CB" w:rsidP="00E2047D">
            <w:pPr>
              <w:rPr>
                <w:sz w:val="22"/>
                <w:szCs w:val="22"/>
              </w:rPr>
            </w:pPr>
            <w:r w:rsidRPr="00326F20">
              <w:rPr>
                <w:sz w:val="22"/>
                <w:szCs w:val="22"/>
              </w:rPr>
              <w:t> </w:t>
            </w:r>
          </w:p>
        </w:tc>
      </w:tr>
      <w:tr w:rsidR="006201CB" w:rsidRPr="00326F20" w14:paraId="0ECD5D3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583078A" w14:textId="77777777" w:rsidR="006201CB" w:rsidRPr="00326F20" w:rsidRDefault="006201CB" w:rsidP="00E2047D">
            <w:pPr>
              <w:rPr>
                <w:sz w:val="22"/>
                <w:szCs w:val="22"/>
              </w:rPr>
            </w:pPr>
            <w:r w:rsidRPr="00326F20">
              <w:rPr>
                <w:sz w:val="22"/>
                <w:szCs w:val="22"/>
              </w:rPr>
              <w:t>16.2</w:t>
            </w:r>
          </w:p>
        </w:tc>
        <w:tc>
          <w:tcPr>
            <w:tcW w:w="1893" w:type="pct"/>
            <w:tcBorders>
              <w:top w:val="nil"/>
              <w:left w:val="nil"/>
              <w:bottom w:val="single" w:sz="4" w:space="0" w:color="auto"/>
              <w:right w:val="single" w:sz="4" w:space="0" w:color="auto"/>
            </w:tcBorders>
            <w:shd w:val="clear" w:color="auto" w:fill="FFFFFF"/>
            <w:vAlign w:val="center"/>
            <w:hideMark/>
          </w:tcPr>
          <w:p w14:paraId="6EC52002" w14:textId="77777777" w:rsidR="006201CB" w:rsidRPr="00326F20" w:rsidRDefault="006201CB" w:rsidP="00E2047D">
            <w:pPr>
              <w:rPr>
                <w:sz w:val="22"/>
                <w:szCs w:val="22"/>
              </w:rPr>
            </w:pPr>
            <w:r w:rsidRPr="00326F20">
              <w:rPr>
                <w:sz w:val="22"/>
                <w:szCs w:val="22"/>
              </w:rPr>
              <w:t>Fast transient burst</w:t>
            </w:r>
          </w:p>
        </w:tc>
        <w:tc>
          <w:tcPr>
            <w:tcW w:w="498" w:type="pct"/>
            <w:tcBorders>
              <w:top w:val="nil"/>
              <w:left w:val="nil"/>
              <w:bottom w:val="single" w:sz="4" w:space="0" w:color="auto"/>
              <w:right w:val="single" w:sz="4" w:space="0" w:color="auto"/>
            </w:tcBorders>
            <w:shd w:val="clear" w:color="auto" w:fill="FFFFFF"/>
            <w:vAlign w:val="center"/>
            <w:hideMark/>
          </w:tcPr>
          <w:p w14:paraId="1B69D5A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635405A" w14:textId="77777777" w:rsidR="006201CB" w:rsidRPr="00326F20" w:rsidRDefault="006201CB" w:rsidP="00E2047D">
            <w:pPr>
              <w:jc w:val="center"/>
              <w:rPr>
                <w:sz w:val="22"/>
                <w:szCs w:val="22"/>
              </w:rPr>
            </w:pPr>
            <w:r w:rsidRPr="00326F20">
              <w:rPr>
                <w:sz w:val="22"/>
                <w:szCs w:val="22"/>
              </w:rPr>
              <w:t>2000 V / IEC.801.4</w:t>
            </w:r>
          </w:p>
        </w:tc>
        <w:tc>
          <w:tcPr>
            <w:tcW w:w="1057" w:type="pct"/>
            <w:tcBorders>
              <w:top w:val="nil"/>
              <w:left w:val="nil"/>
              <w:bottom w:val="single" w:sz="4" w:space="0" w:color="auto"/>
              <w:right w:val="single" w:sz="4" w:space="0" w:color="auto"/>
            </w:tcBorders>
            <w:shd w:val="clear" w:color="auto" w:fill="FFFFFF"/>
            <w:noWrap/>
            <w:vAlign w:val="center"/>
            <w:hideMark/>
          </w:tcPr>
          <w:p w14:paraId="03F2A5C0" w14:textId="77777777" w:rsidR="006201CB" w:rsidRPr="00326F20" w:rsidRDefault="006201CB" w:rsidP="00E2047D">
            <w:pPr>
              <w:rPr>
                <w:sz w:val="22"/>
                <w:szCs w:val="22"/>
              </w:rPr>
            </w:pPr>
            <w:r w:rsidRPr="00326F20">
              <w:rPr>
                <w:sz w:val="22"/>
                <w:szCs w:val="22"/>
              </w:rPr>
              <w:t> </w:t>
            </w:r>
          </w:p>
        </w:tc>
      </w:tr>
      <w:tr w:rsidR="006201CB" w:rsidRPr="00326F20" w14:paraId="47853D3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77CDB3E" w14:textId="77777777" w:rsidR="006201CB" w:rsidRPr="00326F20" w:rsidRDefault="006201CB" w:rsidP="00E2047D">
            <w:pPr>
              <w:rPr>
                <w:sz w:val="22"/>
                <w:szCs w:val="22"/>
              </w:rPr>
            </w:pPr>
            <w:r w:rsidRPr="00326F20">
              <w:rPr>
                <w:sz w:val="22"/>
                <w:szCs w:val="22"/>
              </w:rPr>
              <w:t>16.3</w:t>
            </w:r>
          </w:p>
        </w:tc>
        <w:tc>
          <w:tcPr>
            <w:tcW w:w="1893" w:type="pct"/>
            <w:tcBorders>
              <w:top w:val="nil"/>
              <w:left w:val="nil"/>
              <w:bottom w:val="single" w:sz="4" w:space="0" w:color="auto"/>
              <w:right w:val="single" w:sz="4" w:space="0" w:color="auto"/>
            </w:tcBorders>
            <w:shd w:val="clear" w:color="auto" w:fill="FFFFFF"/>
            <w:vAlign w:val="center"/>
            <w:hideMark/>
          </w:tcPr>
          <w:p w14:paraId="0BF3CD71" w14:textId="77777777" w:rsidR="006201CB" w:rsidRPr="00326F20" w:rsidRDefault="006201CB" w:rsidP="00E2047D">
            <w:pPr>
              <w:rPr>
                <w:sz w:val="22"/>
                <w:szCs w:val="22"/>
              </w:rPr>
            </w:pPr>
            <w:r w:rsidRPr="00326F20">
              <w:rPr>
                <w:sz w:val="22"/>
                <w:szCs w:val="22"/>
              </w:rPr>
              <w:t>Electromagnetic discharge</w:t>
            </w:r>
          </w:p>
        </w:tc>
        <w:tc>
          <w:tcPr>
            <w:tcW w:w="498" w:type="pct"/>
            <w:tcBorders>
              <w:top w:val="nil"/>
              <w:left w:val="nil"/>
              <w:bottom w:val="single" w:sz="4" w:space="0" w:color="auto"/>
              <w:right w:val="single" w:sz="4" w:space="0" w:color="auto"/>
            </w:tcBorders>
            <w:shd w:val="clear" w:color="auto" w:fill="FFFFFF"/>
            <w:vAlign w:val="center"/>
            <w:hideMark/>
          </w:tcPr>
          <w:p w14:paraId="231D1B8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EB5DBB7" w14:textId="77777777" w:rsidR="006201CB" w:rsidRPr="00326F20" w:rsidRDefault="006201CB" w:rsidP="00E2047D">
            <w:pPr>
              <w:jc w:val="center"/>
              <w:rPr>
                <w:sz w:val="22"/>
                <w:szCs w:val="22"/>
              </w:rPr>
            </w:pPr>
            <w:r w:rsidRPr="00326F20">
              <w:rPr>
                <w:sz w:val="22"/>
                <w:szCs w:val="22"/>
              </w:rPr>
              <w:t>8000 V / IEC.801.2</w:t>
            </w:r>
          </w:p>
        </w:tc>
        <w:tc>
          <w:tcPr>
            <w:tcW w:w="1057" w:type="pct"/>
            <w:tcBorders>
              <w:top w:val="nil"/>
              <w:left w:val="nil"/>
              <w:bottom w:val="single" w:sz="4" w:space="0" w:color="auto"/>
              <w:right w:val="single" w:sz="4" w:space="0" w:color="auto"/>
            </w:tcBorders>
            <w:shd w:val="clear" w:color="auto" w:fill="FFFFFF"/>
            <w:noWrap/>
            <w:vAlign w:val="center"/>
            <w:hideMark/>
          </w:tcPr>
          <w:p w14:paraId="11BAD4E0" w14:textId="77777777" w:rsidR="006201CB" w:rsidRPr="00326F20" w:rsidRDefault="006201CB" w:rsidP="00E2047D">
            <w:pPr>
              <w:rPr>
                <w:sz w:val="22"/>
                <w:szCs w:val="22"/>
              </w:rPr>
            </w:pPr>
            <w:r w:rsidRPr="00326F20">
              <w:rPr>
                <w:sz w:val="22"/>
                <w:szCs w:val="22"/>
              </w:rPr>
              <w:t> </w:t>
            </w:r>
          </w:p>
        </w:tc>
      </w:tr>
      <w:tr w:rsidR="006201CB" w:rsidRPr="00326F20" w14:paraId="7EB9ED97"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D8B18E9" w14:textId="77777777" w:rsidR="006201CB" w:rsidRPr="00326F20" w:rsidRDefault="006201CB" w:rsidP="00E2047D">
            <w:pPr>
              <w:rPr>
                <w:sz w:val="22"/>
                <w:szCs w:val="22"/>
              </w:rPr>
            </w:pPr>
            <w:r w:rsidRPr="00326F20">
              <w:rPr>
                <w:sz w:val="22"/>
                <w:szCs w:val="22"/>
              </w:rPr>
              <w:t>17</w:t>
            </w:r>
          </w:p>
        </w:tc>
        <w:tc>
          <w:tcPr>
            <w:tcW w:w="1893" w:type="pct"/>
            <w:tcBorders>
              <w:top w:val="nil"/>
              <w:left w:val="nil"/>
              <w:bottom w:val="single" w:sz="4" w:space="0" w:color="auto"/>
              <w:right w:val="single" w:sz="4" w:space="0" w:color="auto"/>
            </w:tcBorders>
            <w:shd w:val="clear" w:color="auto" w:fill="FFFFFF"/>
            <w:vAlign w:val="center"/>
            <w:hideMark/>
          </w:tcPr>
          <w:p w14:paraId="3C4794FC" w14:textId="77777777" w:rsidR="006201CB" w:rsidRPr="00326F20" w:rsidRDefault="006201CB" w:rsidP="00E2047D">
            <w:pPr>
              <w:rPr>
                <w:b/>
                <w:bCs/>
                <w:sz w:val="22"/>
                <w:szCs w:val="22"/>
              </w:rPr>
            </w:pPr>
            <w:r w:rsidRPr="00326F20">
              <w:rPr>
                <w:b/>
                <w:bCs/>
                <w:sz w:val="22"/>
                <w:szCs w:val="22"/>
              </w:rPr>
              <w:t>Valid Test Reference</w:t>
            </w:r>
          </w:p>
        </w:tc>
        <w:tc>
          <w:tcPr>
            <w:tcW w:w="498" w:type="pct"/>
            <w:tcBorders>
              <w:top w:val="nil"/>
              <w:left w:val="nil"/>
              <w:bottom w:val="single" w:sz="4" w:space="0" w:color="auto"/>
              <w:right w:val="single" w:sz="4" w:space="0" w:color="auto"/>
            </w:tcBorders>
            <w:shd w:val="clear" w:color="auto" w:fill="FFFFFF"/>
            <w:vAlign w:val="center"/>
            <w:hideMark/>
          </w:tcPr>
          <w:p w14:paraId="212B686E"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952187C"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D81FC53" w14:textId="77777777" w:rsidR="006201CB" w:rsidRPr="00326F20" w:rsidRDefault="006201CB" w:rsidP="00E2047D">
            <w:pPr>
              <w:rPr>
                <w:sz w:val="22"/>
                <w:szCs w:val="22"/>
              </w:rPr>
            </w:pPr>
            <w:r w:rsidRPr="00326F20">
              <w:rPr>
                <w:sz w:val="22"/>
                <w:szCs w:val="22"/>
              </w:rPr>
              <w:t> </w:t>
            </w:r>
          </w:p>
        </w:tc>
      </w:tr>
      <w:tr w:rsidR="006201CB" w:rsidRPr="00326F20" w14:paraId="28C31BE3"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DDCBA5C" w14:textId="77777777" w:rsidR="006201CB" w:rsidRPr="00326F20" w:rsidRDefault="006201CB" w:rsidP="00E2047D">
            <w:pPr>
              <w:rPr>
                <w:sz w:val="22"/>
                <w:szCs w:val="22"/>
              </w:rPr>
            </w:pPr>
            <w:r w:rsidRPr="00326F20">
              <w:rPr>
                <w:sz w:val="22"/>
                <w:szCs w:val="22"/>
              </w:rPr>
              <w:t>17.1</w:t>
            </w:r>
          </w:p>
        </w:tc>
        <w:tc>
          <w:tcPr>
            <w:tcW w:w="1893" w:type="pct"/>
            <w:tcBorders>
              <w:top w:val="nil"/>
              <w:left w:val="nil"/>
              <w:bottom w:val="single" w:sz="4" w:space="0" w:color="auto"/>
              <w:right w:val="single" w:sz="4" w:space="0" w:color="auto"/>
            </w:tcBorders>
            <w:shd w:val="clear" w:color="auto" w:fill="FFFFFF"/>
            <w:vAlign w:val="center"/>
            <w:hideMark/>
          </w:tcPr>
          <w:p w14:paraId="57E622AD" w14:textId="77777777" w:rsidR="006201CB" w:rsidRPr="00326F20" w:rsidRDefault="006201CB" w:rsidP="00E2047D">
            <w:pPr>
              <w:rPr>
                <w:sz w:val="22"/>
                <w:szCs w:val="22"/>
              </w:rPr>
            </w:pPr>
            <w:r w:rsidRPr="00326F20">
              <w:rPr>
                <w:sz w:val="22"/>
                <w:szCs w:val="22"/>
              </w:rPr>
              <w:t>According to IEC-60834 and other relative standards</w:t>
            </w:r>
          </w:p>
        </w:tc>
        <w:tc>
          <w:tcPr>
            <w:tcW w:w="498" w:type="pct"/>
            <w:tcBorders>
              <w:top w:val="nil"/>
              <w:left w:val="nil"/>
              <w:bottom w:val="single" w:sz="4" w:space="0" w:color="auto"/>
              <w:right w:val="single" w:sz="4" w:space="0" w:color="auto"/>
            </w:tcBorders>
            <w:shd w:val="clear" w:color="auto" w:fill="FFFFFF"/>
            <w:vAlign w:val="center"/>
            <w:hideMark/>
          </w:tcPr>
          <w:p w14:paraId="32CD3D16"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6AD4099"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F93EB9F" w14:textId="77777777" w:rsidR="006201CB" w:rsidRPr="00326F20" w:rsidRDefault="006201CB" w:rsidP="00E2047D">
            <w:pPr>
              <w:rPr>
                <w:sz w:val="22"/>
                <w:szCs w:val="22"/>
              </w:rPr>
            </w:pPr>
            <w:r w:rsidRPr="00326F20">
              <w:rPr>
                <w:sz w:val="22"/>
                <w:szCs w:val="22"/>
              </w:rPr>
              <w:t> </w:t>
            </w:r>
          </w:p>
        </w:tc>
      </w:tr>
      <w:tr w:rsidR="006201CB" w:rsidRPr="00326F20" w14:paraId="79A782F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011A73C" w14:textId="77777777" w:rsidR="006201CB" w:rsidRPr="00326F20" w:rsidRDefault="006201CB" w:rsidP="00E2047D">
            <w:pPr>
              <w:rPr>
                <w:sz w:val="22"/>
                <w:szCs w:val="22"/>
              </w:rPr>
            </w:pPr>
            <w:r w:rsidRPr="00326F20">
              <w:rPr>
                <w:sz w:val="22"/>
                <w:szCs w:val="22"/>
              </w:rPr>
              <w:t>18</w:t>
            </w:r>
          </w:p>
        </w:tc>
        <w:tc>
          <w:tcPr>
            <w:tcW w:w="1893" w:type="pct"/>
            <w:tcBorders>
              <w:top w:val="nil"/>
              <w:left w:val="nil"/>
              <w:bottom w:val="single" w:sz="4" w:space="0" w:color="auto"/>
              <w:right w:val="single" w:sz="4" w:space="0" w:color="auto"/>
            </w:tcBorders>
            <w:shd w:val="clear" w:color="auto" w:fill="FFFFFF"/>
            <w:vAlign w:val="center"/>
            <w:hideMark/>
          </w:tcPr>
          <w:p w14:paraId="2049857C" w14:textId="77777777" w:rsidR="006201CB" w:rsidRPr="00326F20" w:rsidRDefault="006201CB" w:rsidP="00E2047D">
            <w:pPr>
              <w:rPr>
                <w:b/>
                <w:bCs/>
                <w:sz w:val="22"/>
                <w:szCs w:val="22"/>
              </w:rPr>
            </w:pPr>
            <w:r w:rsidRPr="00326F20">
              <w:rPr>
                <w:b/>
                <w:bCs/>
                <w:sz w:val="22"/>
                <w:szCs w:val="22"/>
              </w:rPr>
              <w:t>Interfaces</w:t>
            </w:r>
          </w:p>
        </w:tc>
        <w:tc>
          <w:tcPr>
            <w:tcW w:w="498" w:type="pct"/>
            <w:tcBorders>
              <w:top w:val="nil"/>
              <w:left w:val="nil"/>
              <w:bottom w:val="single" w:sz="4" w:space="0" w:color="auto"/>
              <w:right w:val="single" w:sz="4" w:space="0" w:color="auto"/>
            </w:tcBorders>
            <w:shd w:val="clear" w:color="auto" w:fill="FFFFFF"/>
            <w:vAlign w:val="center"/>
            <w:hideMark/>
          </w:tcPr>
          <w:p w14:paraId="3F92B3F9"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A0F2DB2"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3359087D" w14:textId="77777777" w:rsidR="006201CB" w:rsidRPr="00326F20" w:rsidRDefault="006201CB" w:rsidP="00E2047D">
            <w:pPr>
              <w:rPr>
                <w:sz w:val="22"/>
                <w:szCs w:val="22"/>
              </w:rPr>
            </w:pPr>
            <w:r w:rsidRPr="00326F20">
              <w:rPr>
                <w:sz w:val="22"/>
                <w:szCs w:val="22"/>
              </w:rPr>
              <w:t> </w:t>
            </w:r>
          </w:p>
        </w:tc>
      </w:tr>
      <w:tr w:rsidR="006201CB" w:rsidRPr="00326F20" w14:paraId="2929D1E8"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A574818" w14:textId="77777777" w:rsidR="006201CB" w:rsidRPr="00326F20" w:rsidRDefault="006201CB" w:rsidP="00E2047D">
            <w:pPr>
              <w:rPr>
                <w:sz w:val="22"/>
                <w:szCs w:val="22"/>
              </w:rPr>
            </w:pPr>
            <w:r w:rsidRPr="00326F20">
              <w:rPr>
                <w:sz w:val="22"/>
                <w:szCs w:val="22"/>
              </w:rPr>
              <w:t>18.1</w:t>
            </w:r>
          </w:p>
        </w:tc>
        <w:tc>
          <w:tcPr>
            <w:tcW w:w="1893" w:type="pct"/>
            <w:tcBorders>
              <w:top w:val="nil"/>
              <w:left w:val="nil"/>
              <w:bottom w:val="single" w:sz="4" w:space="0" w:color="auto"/>
              <w:right w:val="single" w:sz="4" w:space="0" w:color="auto"/>
            </w:tcBorders>
            <w:shd w:val="clear" w:color="auto" w:fill="FFFFFF"/>
            <w:vAlign w:val="center"/>
            <w:hideMark/>
          </w:tcPr>
          <w:p w14:paraId="717593F6" w14:textId="77777777" w:rsidR="006201CB" w:rsidRPr="00326F20" w:rsidRDefault="006201CB" w:rsidP="00E2047D">
            <w:pPr>
              <w:rPr>
                <w:sz w:val="22"/>
                <w:szCs w:val="22"/>
              </w:rPr>
            </w:pPr>
            <w:r w:rsidRPr="00326F20">
              <w:rPr>
                <w:sz w:val="22"/>
                <w:szCs w:val="22"/>
              </w:rPr>
              <w:t>Interface between TPS and PLC Based on IEC495 Clause 3.10.5.1</w:t>
            </w:r>
          </w:p>
        </w:tc>
        <w:tc>
          <w:tcPr>
            <w:tcW w:w="498" w:type="pct"/>
            <w:tcBorders>
              <w:top w:val="nil"/>
              <w:left w:val="nil"/>
              <w:bottom w:val="single" w:sz="4" w:space="0" w:color="auto"/>
              <w:right w:val="single" w:sz="4" w:space="0" w:color="auto"/>
            </w:tcBorders>
            <w:shd w:val="clear" w:color="auto" w:fill="FFFFFF"/>
            <w:vAlign w:val="center"/>
            <w:hideMark/>
          </w:tcPr>
          <w:p w14:paraId="46BA3D00"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1C313EC" w14:textId="77777777" w:rsidR="006201CB" w:rsidRPr="00326F20" w:rsidRDefault="006201CB" w:rsidP="00E2047D">
            <w:pPr>
              <w:jc w:val="center"/>
              <w:rPr>
                <w:sz w:val="22"/>
                <w:szCs w:val="22"/>
              </w:rPr>
            </w:pPr>
            <w:r w:rsidRPr="00326F20">
              <w:rPr>
                <w:sz w:val="22"/>
                <w:szCs w:val="22"/>
              </w:rPr>
              <w:t>ANALOG 600Ω, 300~2400Hz</w:t>
            </w:r>
          </w:p>
        </w:tc>
        <w:tc>
          <w:tcPr>
            <w:tcW w:w="1057" w:type="pct"/>
            <w:tcBorders>
              <w:top w:val="nil"/>
              <w:left w:val="nil"/>
              <w:bottom w:val="single" w:sz="4" w:space="0" w:color="auto"/>
              <w:right w:val="single" w:sz="4" w:space="0" w:color="auto"/>
            </w:tcBorders>
            <w:shd w:val="clear" w:color="auto" w:fill="FFFFFF"/>
            <w:noWrap/>
            <w:vAlign w:val="center"/>
            <w:hideMark/>
          </w:tcPr>
          <w:p w14:paraId="63E0264A" w14:textId="77777777" w:rsidR="006201CB" w:rsidRPr="00326F20" w:rsidRDefault="006201CB" w:rsidP="00E2047D">
            <w:pPr>
              <w:rPr>
                <w:sz w:val="22"/>
                <w:szCs w:val="22"/>
              </w:rPr>
            </w:pPr>
            <w:r w:rsidRPr="00326F20">
              <w:rPr>
                <w:sz w:val="22"/>
                <w:szCs w:val="22"/>
              </w:rPr>
              <w:t> </w:t>
            </w:r>
          </w:p>
        </w:tc>
      </w:tr>
      <w:tr w:rsidR="006201CB" w:rsidRPr="00326F20" w14:paraId="32BCFFB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4666FC6" w14:textId="77777777" w:rsidR="006201CB" w:rsidRPr="00326F20" w:rsidRDefault="006201CB" w:rsidP="00E2047D">
            <w:pPr>
              <w:rPr>
                <w:sz w:val="22"/>
                <w:szCs w:val="22"/>
              </w:rPr>
            </w:pPr>
            <w:r w:rsidRPr="00326F20">
              <w:rPr>
                <w:sz w:val="22"/>
                <w:szCs w:val="22"/>
              </w:rPr>
              <w:t>18.2</w:t>
            </w:r>
          </w:p>
        </w:tc>
        <w:tc>
          <w:tcPr>
            <w:tcW w:w="1893" w:type="pct"/>
            <w:tcBorders>
              <w:top w:val="nil"/>
              <w:left w:val="nil"/>
              <w:bottom w:val="single" w:sz="4" w:space="0" w:color="auto"/>
              <w:right w:val="single" w:sz="4" w:space="0" w:color="auto"/>
            </w:tcBorders>
            <w:shd w:val="clear" w:color="auto" w:fill="FFFFFF"/>
            <w:vAlign w:val="center"/>
            <w:hideMark/>
          </w:tcPr>
          <w:p w14:paraId="28DAC524" w14:textId="77777777" w:rsidR="006201CB" w:rsidRPr="00326F20" w:rsidRDefault="006201CB" w:rsidP="00E2047D">
            <w:pPr>
              <w:rPr>
                <w:sz w:val="22"/>
                <w:szCs w:val="22"/>
              </w:rPr>
            </w:pPr>
            <w:r w:rsidRPr="00326F20">
              <w:rPr>
                <w:sz w:val="22"/>
                <w:szCs w:val="22"/>
              </w:rPr>
              <w:t>Interface between TPS and other telecommunication systems such as Fiber Optic or Digital channel</w:t>
            </w:r>
          </w:p>
        </w:tc>
        <w:tc>
          <w:tcPr>
            <w:tcW w:w="498" w:type="pct"/>
            <w:tcBorders>
              <w:top w:val="nil"/>
              <w:left w:val="nil"/>
              <w:bottom w:val="single" w:sz="4" w:space="0" w:color="auto"/>
              <w:right w:val="single" w:sz="4" w:space="0" w:color="auto"/>
            </w:tcBorders>
            <w:shd w:val="clear" w:color="auto" w:fill="FFFFFF"/>
            <w:vAlign w:val="center"/>
            <w:hideMark/>
          </w:tcPr>
          <w:p w14:paraId="6BC9B11F"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39CD132" w14:textId="77777777" w:rsidR="006201CB" w:rsidRPr="00326F20" w:rsidRDefault="006201CB" w:rsidP="00E2047D">
            <w:pPr>
              <w:jc w:val="center"/>
              <w:rPr>
                <w:sz w:val="22"/>
                <w:szCs w:val="22"/>
              </w:rPr>
            </w:pPr>
            <w:r w:rsidRPr="00326F20">
              <w:rPr>
                <w:sz w:val="22"/>
                <w:szCs w:val="22"/>
              </w:rPr>
              <w:t>OPTICAL INTERFACE / G.703-64Kbps</w:t>
            </w:r>
          </w:p>
        </w:tc>
        <w:tc>
          <w:tcPr>
            <w:tcW w:w="1057" w:type="pct"/>
            <w:tcBorders>
              <w:top w:val="nil"/>
              <w:left w:val="nil"/>
              <w:bottom w:val="single" w:sz="4" w:space="0" w:color="auto"/>
              <w:right w:val="single" w:sz="4" w:space="0" w:color="auto"/>
            </w:tcBorders>
            <w:shd w:val="clear" w:color="auto" w:fill="FFFFFF"/>
            <w:noWrap/>
            <w:vAlign w:val="center"/>
            <w:hideMark/>
          </w:tcPr>
          <w:p w14:paraId="22124A66" w14:textId="77777777" w:rsidR="006201CB" w:rsidRPr="00326F20" w:rsidRDefault="006201CB" w:rsidP="00E2047D">
            <w:pPr>
              <w:rPr>
                <w:sz w:val="22"/>
                <w:szCs w:val="22"/>
              </w:rPr>
            </w:pPr>
            <w:r w:rsidRPr="00326F20">
              <w:rPr>
                <w:sz w:val="22"/>
                <w:szCs w:val="22"/>
              </w:rPr>
              <w:t> </w:t>
            </w:r>
          </w:p>
        </w:tc>
      </w:tr>
      <w:tr w:rsidR="006201CB" w:rsidRPr="00326F20" w14:paraId="0EA3C7F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AB3FCA" w14:textId="77777777" w:rsidR="006201CB" w:rsidRPr="00326F20" w:rsidRDefault="006201CB" w:rsidP="00E2047D">
            <w:pPr>
              <w:rPr>
                <w:sz w:val="22"/>
                <w:szCs w:val="22"/>
              </w:rPr>
            </w:pPr>
            <w:r w:rsidRPr="00326F20">
              <w:rPr>
                <w:sz w:val="22"/>
                <w:szCs w:val="22"/>
              </w:rPr>
              <w:lastRenderedPageBreak/>
              <w:t>19</w:t>
            </w:r>
          </w:p>
        </w:tc>
        <w:tc>
          <w:tcPr>
            <w:tcW w:w="1893" w:type="pct"/>
            <w:tcBorders>
              <w:top w:val="nil"/>
              <w:left w:val="nil"/>
              <w:bottom w:val="single" w:sz="4" w:space="0" w:color="auto"/>
              <w:right w:val="single" w:sz="4" w:space="0" w:color="auto"/>
            </w:tcBorders>
            <w:shd w:val="clear" w:color="auto" w:fill="FFFFFF"/>
            <w:vAlign w:val="center"/>
            <w:hideMark/>
          </w:tcPr>
          <w:p w14:paraId="1FBAEB39" w14:textId="77777777" w:rsidR="006201CB" w:rsidRPr="00326F20" w:rsidRDefault="006201CB" w:rsidP="00E2047D">
            <w:pPr>
              <w:rPr>
                <w:b/>
                <w:bCs/>
                <w:sz w:val="22"/>
                <w:szCs w:val="22"/>
              </w:rPr>
            </w:pPr>
            <w:r w:rsidRPr="00326F20">
              <w:rPr>
                <w:b/>
                <w:bCs/>
                <w:sz w:val="22"/>
                <w:szCs w:val="22"/>
              </w:rPr>
              <w:t>Commands</w:t>
            </w:r>
          </w:p>
        </w:tc>
        <w:tc>
          <w:tcPr>
            <w:tcW w:w="498" w:type="pct"/>
            <w:tcBorders>
              <w:top w:val="nil"/>
              <w:left w:val="nil"/>
              <w:bottom w:val="single" w:sz="4" w:space="0" w:color="auto"/>
              <w:right w:val="single" w:sz="4" w:space="0" w:color="auto"/>
            </w:tcBorders>
            <w:shd w:val="clear" w:color="auto" w:fill="FFFFFF"/>
            <w:vAlign w:val="center"/>
            <w:hideMark/>
          </w:tcPr>
          <w:p w14:paraId="60DE9E15"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7636431"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B07A077" w14:textId="77777777" w:rsidR="006201CB" w:rsidRPr="00326F20" w:rsidRDefault="006201CB" w:rsidP="00E2047D">
            <w:pPr>
              <w:rPr>
                <w:sz w:val="22"/>
                <w:szCs w:val="22"/>
              </w:rPr>
            </w:pPr>
            <w:r w:rsidRPr="00326F20">
              <w:rPr>
                <w:sz w:val="22"/>
                <w:szCs w:val="22"/>
              </w:rPr>
              <w:t> </w:t>
            </w:r>
          </w:p>
        </w:tc>
      </w:tr>
      <w:tr w:rsidR="006201CB" w:rsidRPr="00326F20" w14:paraId="71B7925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C3AA37F" w14:textId="77777777" w:rsidR="006201CB" w:rsidRPr="00326F20" w:rsidRDefault="006201CB" w:rsidP="00E2047D">
            <w:pPr>
              <w:rPr>
                <w:sz w:val="22"/>
                <w:szCs w:val="22"/>
              </w:rPr>
            </w:pPr>
            <w:r w:rsidRPr="00326F20">
              <w:rPr>
                <w:sz w:val="22"/>
                <w:szCs w:val="22"/>
              </w:rPr>
              <w:t>19.1</w:t>
            </w:r>
          </w:p>
        </w:tc>
        <w:tc>
          <w:tcPr>
            <w:tcW w:w="1893" w:type="pct"/>
            <w:tcBorders>
              <w:top w:val="nil"/>
              <w:left w:val="nil"/>
              <w:bottom w:val="single" w:sz="4" w:space="0" w:color="auto"/>
              <w:right w:val="single" w:sz="4" w:space="0" w:color="auto"/>
            </w:tcBorders>
            <w:shd w:val="clear" w:color="auto" w:fill="FFFFFF"/>
            <w:vAlign w:val="center"/>
            <w:hideMark/>
          </w:tcPr>
          <w:p w14:paraId="309F2065" w14:textId="77777777" w:rsidR="006201CB" w:rsidRPr="00326F20" w:rsidRDefault="006201CB" w:rsidP="00E2047D">
            <w:pPr>
              <w:rPr>
                <w:sz w:val="22"/>
                <w:szCs w:val="22"/>
              </w:rPr>
            </w:pPr>
            <w:r w:rsidRPr="00326F20">
              <w:rPr>
                <w:sz w:val="22"/>
                <w:szCs w:val="22"/>
              </w:rPr>
              <w:t>Number of independent commands</w:t>
            </w:r>
          </w:p>
        </w:tc>
        <w:tc>
          <w:tcPr>
            <w:tcW w:w="498" w:type="pct"/>
            <w:tcBorders>
              <w:top w:val="nil"/>
              <w:left w:val="nil"/>
              <w:bottom w:val="single" w:sz="4" w:space="0" w:color="auto"/>
              <w:right w:val="single" w:sz="4" w:space="0" w:color="auto"/>
            </w:tcBorders>
            <w:shd w:val="clear" w:color="auto" w:fill="FFFFFF"/>
            <w:vAlign w:val="center"/>
            <w:hideMark/>
          </w:tcPr>
          <w:p w14:paraId="63AA93B0"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1F0AE57" w14:textId="77777777" w:rsidR="006201CB" w:rsidRPr="00326F20" w:rsidRDefault="006201CB" w:rsidP="00E2047D">
            <w:pPr>
              <w:jc w:val="center"/>
              <w:rPr>
                <w:sz w:val="22"/>
                <w:szCs w:val="22"/>
              </w:rPr>
            </w:pPr>
            <w:r w:rsidRPr="00326F20">
              <w:rPr>
                <w:sz w:val="22"/>
                <w:szCs w:val="22"/>
              </w:rPr>
              <w:t>≤  4</w:t>
            </w:r>
          </w:p>
        </w:tc>
        <w:tc>
          <w:tcPr>
            <w:tcW w:w="1057" w:type="pct"/>
            <w:tcBorders>
              <w:top w:val="nil"/>
              <w:left w:val="nil"/>
              <w:bottom w:val="single" w:sz="4" w:space="0" w:color="auto"/>
              <w:right w:val="single" w:sz="4" w:space="0" w:color="auto"/>
            </w:tcBorders>
            <w:shd w:val="clear" w:color="auto" w:fill="FFFFFF"/>
            <w:noWrap/>
            <w:vAlign w:val="center"/>
            <w:hideMark/>
          </w:tcPr>
          <w:p w14:paraId="295D0C8F" w14:textId="77777777" w:rsidR="006201CB" w:rsidRPr="00326F20" w:rsidRDefault="006201CB" w:rsidP="00E2047D">
            <w:pPr>
              <w:rPr>
                <w:sz w:val="22"/>
                <w:szCs w:val="22"/>
              </w:rPr>
            </w:pPr>
            <w:r w:rsidRPr="00326F20">
              <w:rPr>
                <w:sz w:val="22"/>
                <w:szCs w:val="22"/>
              </w:rPr>
              <w:t> </w:t>
            </w:r>
          </w:p>
        </w:tc>
      </w:tr>
      <w:tr w:rsidR="006201CB" w:rsidRPr="00326F20" w14:paraId="0C88FA3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2A758C30" w14:textId="77777777" w:rsidR="006201CB" w:rsidRPr="00326F20" w:rsidRDefault="006201CB" w:rsidP="00E2047D">
            <w:pPr>
              <w:rPr>
                <w:sz w:val="22"/>
                <w:szCs w:val="22"/>
              </w:rPr>
            </w:pPr>
            <w:r w:rsidRPr="00326F20">
              <w:rPr>
                <w:sz w:val="22"/>
                <w:szCs w:val="22"/>
              </w:rPr>
              <w:t>19.2</w:t>
            </w:r>
          </w:p>
        </w:tc>
        <w:tc>
          <w:tcPr>
            <w:tcW w:w="1893" w:type="pct"/>
            <w:tcBorders>
              <w:top w:val="nil"/>
              <w:left w:val="nil"/>
              <w:bottom w:val="single" w:sz="4" w:space="0" w:color="auto"/>
              <w:right w:val="single" w:sz="4" w:space="0" w:color="auto"/>
            </w:tcBorders>
            <w:shd w:val="clear" w:color="auto" w:fill="FFFFFF"/>
            <w:vAlign w:val="center"/>
            <w:hideMark/>
          </w:tcPr>
          <w:p w14:paraId="7A8FE806" w14:textId="77777777" w:rsidR="006201CB" w:rsidRPr="00326F20" w:rsidRDefault="006201CB" w:rsidP="00E2047D">
            <w:pPr>
              <w:rPr>
                <w:sz w:val="22"/>
                <w:szCs w:val="22"/>
              </w:rPr>
            </w:pPr>
            <w:r w:rsidRPr="00326F20">
              <w:rPr>
                <w:sz w:val="22"/>
                <w:szCs w:val="22"/>
              </w:rPr>
              <w:t>Number of simultaneous commands at least</w:t>
            </w:r>
          </w:p>
        </w:tc>
        <w:tc>
          <w:tcPr>
            <w:tcW w:w="498" w:type="pct"/>
            <w:tcBorders>
              <w:top w:val="nil"/>
              <w:left w:val="nil"/>
              <w:bottom w:val="single" w:sz="4" w:space="0" w:color="auto"/>
              <w:right w:val="single" w:sz="4" w:space="0" w:color="auto"/>
            </w:tcBorders>
            <w:shd w:val="clear" w:color="auto" w:fill="FFFFFF"/>
            <w:vAlign w:val="center"/>
            <w:hideMark/>
          </w:tcPr>
          <w:p w14:paraId="7DC51F2B"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E49B188" w14:textId="77777777" w:rsidR="006201CB" w:rsidRPr="00326F20" w:rsidRDefault="006201CB" w:rsidP="00E2047D">
            <w:pPr>
              <w:jc w:val="center"/>
              <w:rPr>
                <w:sz w:val="22"/>
                <w:szCs w:val="22"/>
              </w:rPr>
            </w:pPr>
            <w:r w:rsidRPr="00326F20">
              <w:rPr>
                <w:sz w:val="22"/>
                <w:szCs w:val="22"/>
              </w:rPr>
              <w:t>2</w:t>
            </w:r>
          </w:p>
        </w:tc>
        <w:tc>
          <w:tcPr>
            <w:tcW w:w="1057" w:type="pct"/>
            <w:tcBorders>
              <w:top w:val="nil"/>
              <w:left w:val="nil"/>
              <w:bottom w:val="single" w:sz="4" w:space="0" w:color="auto"/>
              <w:right w:val="single" w:sz="4" w:space="0" w:color="auto"/>
            </w:tcBorders>
            <w:shd w:val="clear" w:color="auto" w:fill="FFFFFF"/>
            <w:noWrap/>
            <w:vAlign w:val="center"/>
            <w:hideMark/>
          </w:tcPr>
          <w:p w14:paraId="3C2C5A17" w14:textId="77777777" w:rsidR="006201CB" w:rsidRPr="00326F20" w:rsidRDefault="006201CB" w:rsidP="00E2047D">
            <w:pPr>
              <w:rPr>
                <w:sz w:val="22"/>
                <w:szCs w:val="22"/>
              </w:rPr>
            </w:pPr>
            <w:r w:rsidRPr="00326F20">
              <w:rPr>
                <w:sz w:val="22"/>
                <w:szCs w:val="22"/>
              </w:rPr>
              <w:t> </w:t>
            </w:r>
          </w:p>
        </w:tc>
      </w:tr>
      <w:tr w:rsidR="006201CB" w:rsidRPr="00326F20" w14:paraId="206AB2F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DF43CB0" w14:textId="77777777" w:rsidR="006201CB" w:rsidRPr="00326F20" w:rsidRDefault="006201CB" w:rsidP="00E2047D">
            <w:pPr>
              <w:rPr>
                <w:sz w:val="22"/>
                <w:szCs w:val="22"/>
              </w:rPr>
            </w:pPr>
            <w:r w:rsidRPr="00326F20">
              <w:rPr>
                <w:sz w:val="22"/>
                <w:szCs w:val="22"/>
              </w:rPr>
              <w:t>20</w:t>
            </w:r>
          </w:p>
        </w:tc>
        <w:tc>
          <w:tcPr>
            <w:tcW w:w="1893" w:type="pct"/>
            <w:tcBorders>
              <w:top w:val="nil"/>
              <w:left w:val="nil"/>
              <w:bottom w:val="single" w:sz="4" w:space="0" w:color="auto"/>
              <w:right w:val="single" w:sz="4" w:space="0" w:color="auto"/>
            </w:tcBorders>
            <w:shd w:val="clear" w:color="auto" w:fill="FFFFFF"/>
            <w:vAlign w:val="center"/>
            <w:hideMark/>
          </w:tcPr>
          <w:p w14:paraId="1DC91FEE" w14:textId="77777777" w:rsidR="006201CB" w:rsidRPr="00326F20" w:rsidRDefault="006201CB" w:rsidP="00E2047D">
            <w:pPr>
              <w:rPr>
                <w:b/>
                <w:bCs/>
                <w:sz w:val="22"/>
                <w:szCs w:val="22"/>
              </w:rPr>
            </w:pPr>
            <w:r w:rsidRPr="00326F20">
              <w:rPr>
                <w:b/>
                <w:bCs/>
                <w:sz w:val="22"/>
                <w:szCs w:val="22"/>
              </w:rPr>
              <w:t>Software Facilities</w:t>
            </w:r>
          </w:p>
        </w:tc>
        <w:tc>
          <w:tcPr>
            <w:tcW w:w="498" w:type="pct"/>
            <w:tcBorders>
              <w:top w:val="nil"/>
              <w:left w:val="nil"/>
              <w:bottom w:val="single" w:sz="4" w:space="0" w:color="auto"/>
              <w:right w:val="single" w:sz="4" w:space="0" w:color="auto"/>
            </w:tcBorders>
            <w:shd w:val="clear" w:color="auto" w:fill="FFFFFF"/>
            <w:vAlign w:val="center"/>
            <w:hideMark/>
          </w:tcPr>
          <w:p w14:paraId="47DAA7D4"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A655CF7"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0DAC2741" w14:textId="77777777" w:rsidR="006201CB" w:rsidRPr="00326F20" w:rsidRDefault="006201CB" w:rsidP="00E2047D">
            <w:pPr>
              <w:rPr>
                <w:sz w:val="22"/>
                <w:szCs w:val="22"/>
              </w:rPr>
            </w:pPr>
            <w:r w:rsidRPr="00326F20">
              <w:rPr>
                <w:sz w:val="22"/>
                <w:szCs w:val="22"/>
              </w:rPr>
              <w:t> </w:t>
            </w:r>
          </w:p>
        </w:tc>
      </w:tr>
      <w:tr w:rsidR="006201CB" w:rsidRPr="00326F20" w14:paraId="04BAE59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85FA895" w14:textId="77777777" w:rsidR="006201CB" w:rsidRPr="00326F20" w:rsidRDefault="006201CB" w:rsidP="00E2047D">
            <w:pPr>
              <w:rPr>
                <w:sz w:val="22"/>
                <w:szCs w:val="22"/>
              </w:rPr>
            </w:pPr>
            <w:r w:rsidRPr="00326F20">
              <w:rPr>
                <w:sz w:val="22"/>
                <w:szCs w:val="22"/>
              </w:rPr>
              <w:t>20.1</w:t>
            </w:r>
          </w:p>
        </w:tc>
        <w:tc>
          <w:tcPr>
            <w:tcW w:w="1893" w:type="pct"/>
            <w:tcBorders>
              <w:top w:val="nil"/>
              <w:left w:val="nil"/>
              <w:bottom w:val="single" w:sz="4" w:space="0" w:color="auto"/>
              <w:right w:val="single" w:sz="4" w:space="0" w:color="auto"/>
            </w:tcBorders>
            <w:shd w:val="clear" w:color="auto" w:fill="FFFFFF"/>
            <w:vAlign w:val="center"/>
            <w:hideMark/>
          </w:tcPr>
          <w:p w14:paraId="48D33E96" w14:textId="77777777" w:rsidR="006201CB" w:rsidRPr="00326F20" w:rsidRDefault="006201CB" w:rsidP="00E2047D">
            <w:pPr>
              <w:rPr>
                <w:sz w:val="22"/>
                <w:szCs w:val="22"/>
              </w:rPr>
            </w:pPr>
            <w:r w:rsidRPr="00326F20">
              <w:rPr>
                <w:sz w:val="22"/>
                <w:szCs w:val="22"/>
              </w:rPr>
              <w:t>TPS hardware assignment</w:t>
            </w:r>
          </w:p>
        </w:tc>
        <w:tc>
          <w:tcPr>
            <w:tcW w:w="498" w:type="pct"/>
            <w:tcBorders>
              <w:top w:val="nil"/>
              <w:left w:val="nil"/>
              <w:bottom w:val="single" w:sz="4" w:space="0" w:color="auto"/>
              <w:right w:val="single" w:sz="4" w:space="0" w:color="auto"/>
            </w:tcBorders>
            <w:shd w:val="clear" w:color="auto" w:fill="FFFFFF"/>
            <w:vAlign w:val="center"/>
            <w:hideMark/>
          </w:tcPr>
          <w:p w14:paraId="6B14CDE4"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82B9606"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5B2710C3" w14:textId="77777777" w:rsidR="006201CB" w:rsidRPr="00326F20" w:rsidRDefault="006201CB" w:rsidP="00E2047D">
            <w:pPr>
              <w:rPr>
                <w:sz w:val="22"/>
                <w:szCs w:val="22"/>
              </w:rPr>
            </w:pPr>
            <w:r w:rsidRPr="00326F20">
              <w:rPr>
                <w:sz w:val="22"/>
                <w:szCs w:val="22"/>
              </w:rPr>
              <w:t> </w:t>
            </w:r>
          </w:p>
        </w:tc>
      </w:tr>
      <w:tr w:rsidR="006201CB" w:rsidRPr="00326F20" w14:paraId="26D5910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10719D8" w14:textId="77777777" w:rsidR="006201CB" w:rsidRPr="00326F20" w:rsidRDefault="006201CB" w:rsidP="00E2047D">
            <w:pPr>
              <w:rPr>
                <w:sz w:val="22"/>
                <w:szCs w:val="22"/>
              </w:rPr>
            </w:pPr>
            <w:r w:rsidRPr="00326F20">
              <w:rPr>
                <w:sz w:val="22"/>
                <w:szCs w:val="22"/>
              </w:rPr>
              <w:t>20.2</w:t>
            </w:r>
          </w:p>
        </w:tc>
        <w:tc>
          <w:tcPr>
            <w:tcW w:w="1893" w:type="pct"/>
            <w:tcBorders>
              <w:top w:val="nil"/>
              <w:left w:val="nil"/>
              <w:bottom w:val="single" w:sz="4" w:space="0" w:color="auto"/>
              <w:right w:val="single" w:sz="4" w:space="0" w:color="auto"/>
            </w:tcBorders>
            <w:shd w:val="clear" w:color="auto" w:fill="FFFFFF"/>
            <w:vAlign w:val="center"/>
            <w:hideMark/>
          </w:tcPr>
          <w:p w14:paraId="58771F3A" w14:textId="77777777" w:rsidR="006201CB" w:rsidRPr="00326F20" w:rsidRDefault="006201CB" w:rsidP="00E2047D">
            <w:pPr>
              <w:rPr>
                <w:sz w:val="22"/>
                <w:szCs w:val="22"/>
              </w:rPr>
            </w:pPr>
            <w:r w:rsidRPr="00326F20">
              <w:rPr>
                <w:sz w:val="22"/>
                <w:szCs w:val="22"/>
              </w:rPr>
              <w:t>TPS configuration</w:t>
            </w:r>
          </w:p>
        </w:tc>
        <w:tc>
          <w:tcPr>
            <w:tcW w:w="498" w:type="pct"/>
            <w:tcBorders>
              <w:top w:val="nil"/>
              <w:left w:val="nil"/>
              <w:bottom w:val="single" w:sz="4" w:space="0" w:color="auto"/>
              <w:right w:val="single" w:sz="4" w:space="0" w:color="auto"/>
            </w:tcBorders>
            <w:shd w:val="clear" w:color="auto" w:fill="FFFFFF"/>
            <w:vAlign w:val="center"/>
            <w:hideMark/>
          </w:tcPr>
          <w:p w14:paraId="6CF5D0E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D5C3025"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4AFC997" w14:textId="77777777" w:rsidR="006201CB" w:rsidRPr="00326F20" w:rsidRDefault="006201CB" w:rsidP="00E2047D">
            <w:pPr>
              <w:rPr>
                <w:sz w:val="22"/>
                <w:szCs w:val="22"/>
              </w:rPr>
            </w:pPr>
            <w:r w:rsidRPr="00326F20">
              <w:rPr>
                <w:sz w:val="22"/>
                <w:szCs w:val="22"/>
              </w:rPr>
              <w:t> </w:t>
            </w:r>
          </w:p>
        </w:tc>
      </w:tr>
      <w:tr w:rsidR="006201CB" w:rsidRPr="00326F20" w14:paraId="2DA6440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A28A376" w14:textId="77777777" w:rsidR="006201CB" w:rsidRPr="00326F20" w:rsidRDefault="006201CB" w:rsidP="00E2047D">
            <w:pPr>
              <w:rPr>
                <w:sz w:val="22"/>
                <w:szCs w:val="22"/>
              </w:rPr>
            </w:pPr>
            <w:r w:rsidRPr="00326F20">
              <w:rPr>
                <w:sz w:val="22"/>
                <w:szCs w:val="22"/>
              </w:rPr>
              <w:t>20.3</w:t>
            </w:r>
          </w:p>
        </w:tc>
        <w:tc>
          <w:tcPr>
            <w:tcW w:w="1893" w:type="pct"/>
            <w:tcBorders>
              <w:top w:val="nil"/>
              <w:left w:val="nil"/>
              <w:bottom w:val="single" w:sz="4" w:space="0" w:color="auto"/>
              <w:right w:val="single" w:sz="4" w:space="0" w:color="auto"/>
            </w:tcBorders>
            <w:shd w:val="clear" w:color="auto" w:fill="FFFFFF"/>
            <w:vAlign w:val="center"/>
            <w:hideMark/>
          </w:tcPr>
          <w:p w14:paraId="3413C660" w14:textId="77777777" w:rsidR="006201CB" w:rsidRPr="00326F20" w:rsidRDefault="006201CB" w:rsidP="00E2047D">
            <w:pPr>
              <w:rPr>
                <w:sz w:val="22"/>
                <w:szCs w:val="22"/>
              </w:rPr>
            </w:pPr>
            <w:r w:rsidRPr="00326F20">
              <w:rPr>
                <w:sz w:val="22"/>
                <w:szCs w:val="22"/>
              </w:rPr>
              <w:t>Command assignment</w:t>
            </w:r>
          </w:p>
        </w:tc>
        <w:tc>
          <w:tcPr>
            <w:tcW w:w="498" w:type="pct"/>
            <w:tcBorders>
              <w:top w:val="nil"/>
              <w:left w:val="nil"/>
              <w:bottom w:val="single" w:sz="4" w:space="0" w:color="auto"/>
              <w:right w:val="single" w:sz="4" w:space="0" w:color="auto"/>
            </w:tcBorders>
            <w:shd w:val="clear" w:color="auto" w:fill="FFFFFF"/>
            <w:vAlign w:val="center"/>
            <w:hideMark/>
          </w:tcPr>
          <w:p w14:paraId="75AE28E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5648342"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C0C4454" w14:textId="77777777" w:rsidR="006201CB" w:rsidRPr="00326F20" w:rsidRDefault="006201CB" w:rsidP="00E2047D">
            <w:pPr>
              <w:rPr>
                <w:sz w:val="22"/>
                <w:szCs w:val="22"/>
              </w:rPr>
            </w:pPr>
            <w:r w:rsidRPr="00326F20">
              <w:rPr>
                <w:sz w:val="22"/>
                <w:szCs w:val="22"/>
              </w:rPr>
              <w:t> </w:t>
            </w:r>
          </w:p>
        </w:tc>
      </w:tr>
      <w:tr w:rsidR="006201CB" w:rsidRPr="00326F20" w14:paraId="6439F62B"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E8D722D" w14:textId="77777777" w:rsidR="006201CB" w:rsidRPr="00326F20" w:rsidRDefault="006201CB" w:rsidP="00E2047D">
            <w:pPr>
              <w:rPr>
                <w:sz w:val="22"/>
                <w:szCs w:val="22"/>
              </w:rPr>
            </w:pPr>
            <w:r w:rsidRPr="00326F20">
              <w:rPr>
                <w:sz w:val="22"/>
                <w:szCs w:val="22"/>
              </w:rPr>
              <w:t>20.4</w:t>
            </w:r>
          </w:p>
        </w:tc>
        <w:tc>
          <w:tcPr>
            <w:tcW w:w="1893" w:type="pct"/>
            <w:tcBorders>
              <w:top w:val="nil"/>
              <w:left w:val="nil"/>
              <w:bottom w:val="single" w:sz="4" w:space="0" w:color="auto"/>
              <w:right w:val="single" w:sz="4" w:space="0" w:color="auto"/>
            </w:tcBorders>
            <w:shd w:val="clear" w:color="auto" w:fill="FFFFFF"/>
            <w:vAlign w:val="center"/>
            <w:hideMark/>
          </w:tcPr>
          <w:p w14:paraId="7361FED0" w14:textId="77777777" w:rsidR="006201CB" w:rsidRPr="00326F20" w:rsidRDefault="006201CB" w:rsidP="00E2047D">
            <w:pPr>
              <w:rPr>
                <w:sz w:val="22"/>
                <w:szCs w:val="22"/>
              </w:rPr>
            </w:pPr>
            <w:r w:rsidRPr="00326F20">
              <w:rPr>
                <w:sz w:val="22"/>
                <w:szCs w:val="22"/>
              </w:rPr>
              <w:t>Command and alarm assignment</w:t>
            </w:r>
          </w:p>
        </w:tc>
        <w:tc>
          <w:tcPr>
            <w:tcW w:w="498" w:type="pct"/>
            <w:tcBorders>
              <w:top w:val="nil"/>
              <w:left w:val="nil"/>
              <w:bottom w:val="single" w:sz="4" w:space="0" w:color="auto"/>
              <w:right w:val="single" w:sz="4" w:space="0" w:color="auto"/>
            </w:tcBorders>
            <w:shd w:val="clear" w:color="auto" w:fill="FFFFFF"/>
            <w:vAlign w:val="center"/>
            <w:hideMark/>
          </w:tcPr>
          <w:p w14:paraId="117962EF"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8D5178E"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1F58D49" w14:textId="77777777" w:rsidR="006201CB" w:rsidRPr="00326F20" w:rsidRDefault="006201CB" w:rsidP="00E2047D">
            <w:pPr>
              <w:rPr>
                <w:sz w:val="22"/>
                <w:szCs w:val="22"/>
              </w:rPr>
            </w:pPr>
            <w:r w:rsidRPr="00326F20">
              <w:rPr>
                <w:sz w:val="22"/>
                <w:szCs w:val="22"/>
              </w:rPr>
              <w:t> </w:t>
            </w:r>
          </w:p>
        </w:tc>
      </w:tr>
      <w:tr w:rsidR="006201CB" w:rsidRPr="00326F20" w14:paraId="08C2E0FF"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EA5C8DC" w14:textId="77777777" w:rsidR="006201CB" w:rsidRPr="00326F20" w:rsidRDefault="006201CB" w:rsidP="00E2047D">
            <w:pPr>
              <w:rPr>
                <w:sz w:val="22"/>
                <w:szCs w:val="22"/>
              </w:rPr>
            </w:pPr>
            <w:r w:rsidRPr="00326F20">
              <w:rPr>
                <w:sz w:val="22"/>
                <w:szCs w:val="22"/>
              </w:rPr>
              <w:t>20.5</w:t>
            </w:r>
          </w:p>
        </w:tc>
        <w:tc>
          <w:tcPr>
            <w:tcW w:w="1893" w:type="pct"/>
            <w:tcBorders>
              <w:top w:val="nil"/>
              <w:left w:val="nil"/>
              <w:bottom w:val="single" w:sz="4" w:space="0" w:color="auto"/>
              <w:right w:val="single" w:sz="4" w:space="0" w:color="auto"/>
            </w:tcBorders>
            <w:shd w:val="clear" w:color="auto" w:fill="FFFFFF"/>
            <w:vAlign w:val="center"/>
            <w:hideMark/>
          </w:tcPr>
          <w:p w14:paraId="59174F5A" w14:textId="77777777" w:rsidR="006201CB" w:rsidRPr="00326F20" w:rsidRDefault="006201CB" w:rsidP="00E2047D">
            <w:pPr>
              <w:rPr>
                <w:sz w:val="22"/>
                <w:szCs w:val="22"/>
              </w:rPr>
            </w:pPr>
            <w:r w:rsidRPr="00326F20">
              <w:rPr>
                <w:sz w:val="22"/>
                <w:szCs w:val="22"/>
              </w:rPr>
              <w:t>Operation time assignment for each command independently</w:t>
            </w:r>
          </w:p>
        </w:tc>
        <w:tc>
          <w:tcPr>
            <w:tcW w:w="498" w:type="pct"/>
            <w:tcBorders>
              <w:top w:val="nil"/>
              <w:left w:val="nil"/>
              <w:bottom w:val="single" w:sz="4" w:space="0" w:color="auto"/>
              <w:right w:val="single" w:sz="4" w:space="0" w:color="auto"/>
            </w:tcBorders>
            <w:shd w:val="clear" w:color="auto" w:fill="FFFFFF"/>
            <w:vAlign w:val="center"/>
            <w:hideMark/>
          </w:tcPr>
          <w:p w14:paraId="6E4C08B5"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5F6FFDC"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FC2A1B8" w14:textId="77777777" w:rsidR="006201CB" w:rsidRPr="00326F20" w:rsidRDefault="006201CB" w:rsidP="00E2047D">
            <w:pPr>
              <w:rPr>
                <w:sz w:val="22"/>
                <w:szCs w:val="22"/>
              </w:rPr>
            </w:pPr>
            <w:r w:rsidRPr="00326F20">
              <w:rPr>
                <w:sz w:val="22"/>
                <w:szCs w:val="22"/>
              </w:rPr>
              <w:t> </w:t>
            </w:r>
          </w:p>
        </w:tc>
      </w:tr>
      <w:tr w:rsidR="006201CB" w:rsidRPr="00326F20" w14:paraId="7B3DF86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73E3F40" w14:textId="77777777" w:rsidR="006201CB" w:rsidRPr="00326F20" w:rsidRDefault="006201CB" w:rsidP="00E2047D">
            <w:pPr>
              <w:rPr>
                <w:sz w:val="22"/>
                <w:szCs w:val="22"/>
              </w:rPr>
            </w:pPr>
            <w:r w:rsidRPr="00326F20">
              <w:rPr>
                <w:sz w:val="22"/>
                <w:szCs w:val="22"/>
              </w:rPr>
              <w:t>20.6</w:t>
            </w:r>
          </w:p>
        </w:tc>
        <w:tc>
          <w:tcPr>
            <w:tcW w:w="1893" w:type="pct"/>
            <w:tcBorders>
              <w:top w:val="nil"/>
              <w:left w:val="nil"/>
              <w:bottom w:val="single" w:sz="4" w:space="0" w:color="auto"/>
              <w:right w:val="single" w:sz="4" w:space="0" w:color="auto"/>
            </w:tcBorders>
            <w:shd w:val="clear" w:color="auto" w:fill="FFFFFF"/>
            <w:vAlign w:val="center"/>
            <w:hideMark/>
          </w:tcPr>
          <w:p w14:paraId="6A0D3EF5" w14:textId="77777777" w:rsidR="006201CB" w:rsidRPr="00326F20" w:rsidRDefault="006201CB" w:rsidP="00E2047D">
            <w:pPr>
              <w:rPr>
                <w:sz w:val="22"/>
                <w:szCs w:val="22"/>
              </w:rPr>
            </w:pPr>
            <w:r w:rsidRPr="00326F20">
              <w:rPr>
                <w:sz w:val="22"/>
                <w:szCs w:val="22"/>
              </w:rPr>
              <w:t>Duration and Delay time assignment for each command independently</w:t>
            </w:r>
          </w:p>
        </w:tc>
        <w:tc>
          <w:tcPr>
            <w:tcW w:w="498" w:type="pct"/>
            <w:tcBorders>
              <w:top w:val="nil"/>
              <w:left w:val="nil"/>
              <w:bottom w:val="single" w:sz="4" w:space="0" w:color="auto"/>
              <w:right w:val="single" w:sz="4" w:space="0" w:color="auto"/>
            </w:tcBorders>
            <w:shd w:val="clear" w:color="auto" w:fill="FFFFFF"/>
            <w:vAlign w:val="center"/>
            <w:hideMark/>
          </w:tcPr>
          <w:p w14:paraId="19352C80"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27F8E8C4"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13067EDF" w14:textId="77777777" w:rsidR="006201CB" w:rsidRPr="00326F20" w:rsidRDefault="006201CB" w:rsidP="00E2047D">
            <w:pPr>
              <w:rPr>
                <w:sz w:val="22"/>
                <w:szCs w:val="22"/>
              </w:rPr>
            </w:pPr>
            <w:r w:rsidRPr="00326F20">
              <w:rPr>
                <w:sz w:val="22"/>
                <w:szCs w:val="22"/>
              </w:rPr>
              <w:t> </w:t>
            </w:r>
          </w:p>
        </w:tc>
      </w:tr>
      <w:tr w:rsidR="006201CB" w:rsidRPr="00326F20" w14:paraId="3304918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36FFEAF" w14:textId="77777777" w:rsidR="006201CB" w:rsidRPr="00326F20" w:rsidRDefault="006201CB" w:rsidP="00E2047D">
            <w:pPr>
              <w:rPr>
                <w:sz w:val="22"/>
                <w:szCs w:val="22"/>
              </w:rPr>
            </w:pPr>
            <w:r w:rsidRPr="00326F20">
              <w:rPr>
                <w:sz w:val="22"/>
                <w:szCs w:val="22"/>
              </w:rPr>
              <w:t>20.7</w:t>
            </w:r>
          </w:p>
        </w:tc>
        <w:tc>
          <w:tcPr>
            <w:tcW w:w="1893" w:type="pct"/>
            <w:tcBorders>
              <w:top w:val="nil"/>
              <w:left w:val="nil"/>
              <w:bottom w:val="single" w:sz="4" w:space="0" w:color="auto"/>
              <w:right w:val="single" w:sz="4" w:space="0" w:color="auto"/>
            </w:tcBorders>
            <w:shd w:val="clear" w:color="auto" w:fill="FFFFFF"/>
            <w:vAlign w:val="center"/>
            <w:hideMark/>
          </w:tcPr>
          <w:p w14:paraId="4A8A42EF" w14:textId="77777777" w:rsidR="006201CB" w:rsidRPr="00326F20" w:rsidRDefault="006201CB" w:rsidP="00E2047D">
            <w:pPr>
              <w:rPr>
                <w:sz w:val="22"/>
                <w:szCs w:val="22"/>
              </w:rPr>
            </w:pPr>
            <w:r w:rsidRPr="00326F20">
              <w:rPr>
                <w:sz w:val="22"/>
                <w:szCs w:val="22"/>
              </w:rPr>
              <w:t>Record for counters, Events and Faults with Time Tag</w:t>
            </w:r>
          </w:p>
        </w:tc>
        <w:tc>
          <w:tcPr>
            <w:tcW w:w="498" w:type="pct"/>
            <w:tcBorders>
              <w:top w:val="nil"/>
              <w:left w:val="nil"/>
              <w:bottom w:val="single" w:sz="4" w:space="0" w:color="auto"/>
              <w:right w:val="single" w:sz="4" w:space="0" w:color="auto"/>
            </w:tcBorders>
            <w:shd w:val="clear" w:color="auto" w:fill="FFFFFF"/>
            <w:vAlign w:val="center"/>
            <w:hideMark/>
          </w:tcPr>
          <w:p w14:paraId="3536AFF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E09EBE8"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DABCDD8" w14:textId="77777777" w:rsidR="006201CB" w:rsidRPr="00326F20" w:rsidRDefault="006201CB" w:rsidP="00E2047D">
            <w:pPr>
              <w:rPr>
                <w:sz w:val="22"/>
                <w:szCs w:val="22"/>
              </w:rPr>
            </w:pPr>
            <w:r w:rsidRPr="00326F20">
              <w:rPr>
                <w:sz w:val="22"/>
                <w:szCs w:val="22"/>
              </w:rPr>
              <w:t> </w:t>
            </w:r>
          </w:p>
        </w:tc>
      </w:tr>
      <w:tr w:rsidR="006201CB" w:rsidRPr="00326F20" w14:paraId="2F054779"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51502C34" w14:textId="77777777" w:rsidR="006201CB" w:rsidRPr="00326F20" w:rsidRDefault="006201CB" w:rsidP="00E2047D">
            <w:pPr>
              <w:rPr>
                <w:sz w:val="22"/>
                <w:szCs w:val="22"/>
              </w:rPr>
            </w:pPr>
            <w:r w:rsidRPr="00326F20">
              <w:rPr>
                <w:sz w:val="22"/>
                <w:szCs w:val="22"/>
              </w:rPr>
              <w:t>20.8</w:t>
            </w:r>
          </w:p>
        </w:tc>
        <w:tc>
          <w:tcPr>
            <w:tcW w:w="1893" w:type="pct"/>
            <w:tcBorders>
              <w:top w:val="nil"/>
              <w:left w:val="nil"/>
              <w:bottom w:val="single" w:sz="4" w:space="0" w:color="auto"/>
              <w:right w:val="single" w:sz="4" w:space="0" w:color="auto"/>
            </w:tcBorders>
            <w:shd w:val="clear" w:color="auto" w:fill="FFFFFF"/>
            <w:vAlign w:val="center"/>
            <w:hideMark/>
          </w:tcPr>
          <w:p w14:paraId="0BBCB543" w14:textId="77777777" w:rsidR="006201CB" w:rsidRPr="00326F20" w:rsidRDefault="006201CB" w:rsidP="00E2047D">
            <w:pPr>
              <w:rPr>
                <w:sz w:val="22"/>
                <w:szCs w:val="22"/>
              </w:rPr>
            </w:pPr>
            <w:r w:rsidRPr="00326F20">
              <w:rPr>
                <w:sz w:val="22"/>
                <w:szCs w:val="22"/>
              </w:rPr>
              <w:t>Remote TPS configuration and monitoring</w:t>
            </w:r>
          </w:p>
        </w:tc>
        <w:tc>
          <w:tcPr>
            <w:tcW w:w="498" w:type="pct"/>
            <w:tcBorders>
              <w:top w:val="nil"/>
              <w:left w:val="nil"/>
              <w:bottom w:val="single" w:sz="4" w:space="0" w:color="auto"/>
              <w:right w:val="single" w:sz="4" w:space="0" w:color="auto"/>
            </w:tcBorders>
            <w:shd w:val="clear" w:color="auto" w:fill="FFFFFF"/>
            <w:vAlign w:val="center"/>
            <w:hideMark/>
          </w:tcPr>
          <w:p w14:paraId="6182942B"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697B24BD"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43D4ED0" w14:textId="77777777" w:rsidR="006201CB" w:rsidRPr="00326F20" w:rsidRDefault="006201CB" w:rsidP="00E2047D">
            <w:pPr>
              <w:rPr>
                <w:sz w:val="22"/>
                <w:szCs w:val="22"/>
              </w:rPr>
            </w:pPr>
            <w:r w:rsidRPr="00326F20">
              <w:rPr>
                <w:sz w:val="22"/>
                <w:szCs w:val="22"/>
              </w:rPr>
              <w:t> </w:t>
            </w:r>
          </w:p>
        </w:tc>
      </w:tr>
      <w:tr w:rsidR="006201CB" w:rsidRPr="00326F20" w14:paraId="4DDC4C6C"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7893B27D" w14:textId="77777777" w:rsidR="006201CB" w:rsidRPr="00326F20" w:rsidRDefault="006201CB" w:rsidP="00E2047D">
            <w:pPr>
              <w:rPr>
                <w:sz w:val="22"/>
                <w:szCs w:val="22"/>
              </w:rPr>
            </w:pPr>
            <w:r w:rsidRPr="00326F20">
              <w:rPr>
                <w:sz w:val="22"/>
                <w:szCs w:val="22"/>
              </w:rPr>
              <w:t>21</w:t>
            </w:r>
          </w:p>
        </w:tc>
        <w:tc>
          <w:tcPr>
            <w:tcW w:w="1893" w:type="pct"/>
            <w:tcBorders>
              <w:top w:val="nil"/>
              <w:left w:val="nil"/>
              <w:bottom w:val="single" w:sz="4" w:space="0" w:color="auto"/>
              <w:right w:val="single" w:sz="4" w:space="0" w:color="auto"/>
            </w:tcBorders>
            <w:shd w:val="clear" w:color="auto" w:fill="FFFFFF"/>
            <w:vAlign w:val="center"/>
            <w:hideMark/>
          </w:tcPr>
          <w:p w14:paraId="553354D4" w14:textId="77777777" w:rsidR="006201CB" w:rsidRPr="00326F20" w:rsidRDefault="006201CB" w:rsidP="00E2047D">
            <w:pPr>
              <w:rPr>
                <w:b/>
                <w:bCs/>
                <w:sz w:val="22"/>
                <w:szCs w:val="22"/>
              </w:rPr>
            </w:pPr>
            <w:r w:rsidRPr="00326F20">
              <w:rPr>
                <w:b/>
                <w:bCs/>
                <w:sz w:val="22"/>
                <w:szCs w:val="22"/>
              </w:rPr>
              <w:t>Test  Facilities</w:t>
            </w:r>
          </w:p>
        </w:tc>
        <w:tc>
          <w:tcPr>
            <w:tcW w:w="498" w:type="pct"/>
            <w:tcBorders>
              <w:top w:val="nil"/>
              <w:left w:val="nil"/>
              <w:bottom w:val="single" w:sz="4" w:space="0" w:color="auto"/>
              <w:right w:val="single" w:sz="4" w:space="0" w:color="auto"/>
            </w:tcBorders>
            <w:shd w:val="clear" w:color="auto" w:fill="FFFFFF"/>
            <w:vAlign w:val="center"/>
            <w:hideMark/>
          </w:tcPr>
          <w:p w14:paraId="2D4A26C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0BD7682"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4F781C23" w14:textId="77777777" w:rsidR="006201CB" w:rsidRPr="00326F20" w:rsidRDefault="006201CB" w:rsidP="00E2047D">
            <w:pPr>
              <w:rPr>
                <w:sz w:val="22"/>
                <w:szCs w:val="22"/>
              </w:rPr>
            </w:pPr>
            <w:r w:rsidRPr="00326F20">
              <w:rPr>
                <w:sz w:val="22"/>
                <w:szCs w:val="22"/>
              </w:rPr>
              <w:t> </w:t>
            </w:r>
          </w:p>
        </w:tc>
      </w:tr>
      <w:tr w:rsidR="006201CB" w:rsidRPr="00326F20" w14:paraId="7F51EA5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76C9FAE" w14:textId="77777777" w:rsidR="006201CB" w:rsidRPr="00326F20" w:rsidRDefault="006201CB" w:rsidP="00E2047D">
            <w:pPr>
              <w:rPr>
                <w:sz w:val="22"/>
                <w:szCs w:val="22"/>
              </w:rPr>
            </w:pPr>
            <w:r w:rsidRPr="00326F20">
              <w:rPr>
                <w:sz w:val="22"/>
                <w:szCs w:val="22"/>
              </w:rPr>
              <w:t>21.1</w:t>
            </w:r>
          </w:p>
        </w:tc>
        <w:tc>
          <w:tcPr>
            <w:tcW w:w="1893" w:type="pct"/>
            <w:tcBorders>
              <w:top w:val="nil"/>
              <w:left w:val="nil"/>
              <w:bottom w:val="single" w:sz="4" w:space="0" w:color="auto"/>
              <w:right w:val="single" w:sz="4" w:space="0" w:color="auto"/>
            </w:tcBorders>
            <w:shd w:val="clear" w:color="auto" w:fill="FFFFFF"/>
            <w:vAlign w:val="center"/>
            <w:hideMark/>
          </w:tcPr>
          <w:p w14:paraId="3D36A4E3" w14:textId="77777777" w:rsidR="006201CB" w:rsidRPr="00326F20" w:rsidRDefault="006201CB" w:rsidP="00E2047D">
            <w:pPr>
              <w:rPr>
                <w:sz w:val="22"/>
                <w:szCs w:val="22"/>
              </w:rPr>
            </w:pPr>
            <w:r w:rsidRPr="00326F20">
              <w:rPr>
                <w:sz w:val="22"/>
                <w:szCs w:val="22"/>
              </w:rPr>
              <w:t>Local test</w:t>
            </w:r>
          </w:p>
        </w:tc>
        <w:tc>
          <w:tcPr>
            <w:tcW w:w="498" w:type="pct"/>
            <w:tcBorders>
              <w:top w:val="nil"/>
              <w:left w:val="nil"/>
              <w:bottom w:val="single" w:sz="4" w:space="0" w:color="auto"/>
              <w:right w:val="single" w:sz="4" w:space="0" w:color="auto"/>
            </w:tcBorders>
            <w:shd w:val="clear" w:color="auto" w:fill="FFFFFF"/>
            <w:vAlign w:val="center"/>
            <w:hideMark/>
          </w:tcPr>
          <w:p w14:paraId="746067A9"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175BE6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0D1525A5" w14:textId="77777777" w:rsidR="006201CB" w:rsidRPr="00326F20" w:rsidRDefault="006201CB" w:rsidP="00E2047D">
            <w:pPr>
              <w:rPr>
                <w:sz w:val="22"/>
                <w:szCs w:val="22"/>
              </w:rPr>
            </w:pPr>
            <w:r w:rsidRPr="00326F20">
              <w:rPr>
                <w:sz w:val="22"/>
                <w:szCs w:val="22"/>
              </w:rPr>
              <w:t> </w:t>
            </w:r>
          </w:p>
        </w:tc>
      </w:tr>
      <w:tr w:rsidR="006201CB" w:rsidRPr="00326F20" w14:paraId="69A3E09F"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04978BFC" w14:textId="77777777" w:rsidR="006201CB" w:rsidRPr="00326F20" w:rsidRDefault="006201CB" w:rsidP="00E2047D">
            <w:pPr>
              <w:rPr>
                <w:sz w:val="22"/>
                <w:szCs w:val="22"/>
              </w:rPr>
            </w:pPr>
            <w:r w:rsidRPr="00326F20">
              <w:rPr>
                <w:sz w:val="22"/>
                <w:szCs w:val="22"/>
              </w:rPr>
              <w:t>21.2</w:t>
            </w:r>
          </w:p>
        </w:tc>
        <w:tc>
          <w:tcPr>
            <w:tcW w:w="1893" w:type="pct"/>
            <w:tcBorders>
              <w:top w:val="nil"/>
              <w:left w:val="nil"/>
              <w:bottom w:val="single" w:sz="4" w:space="0" w:color="auto"/>
              <w:right w:val="single" w:sz="4" w:space="0" w:color="auto"/>
            </w:tcBorders>
            <w:shd w:val="clear" w:color="auto" w:fill="FFFFFF"/>
            <w:vAlign w:val="center"/>
            <w:hideMark/>
          </w:tcPr>
          <w:p w14:paraId="44E1F293" w14:textId="77777777" w:rsidR="006201CB" w:rsidRPr="00326F20" w:rsidRDefault="006201CB" w:rsidP="00E2047D">
            <w:pPr>
              <w:rPr>
                <w:sz w:val="22"/>
                <w:szCs w:val="22"/>
              </w:rPr>
            </w:pPr>
            <w:r w:rsidRPr="00326F20">
              <w:rPr>
                <w:sz w:val="22"/>
                <w:szCs w:val="22"/>
              </w:rPr>
              <w:t>Local loop test</w:t>
            </w:r>
          </w:p>
        </w:tc>
        <w:tc>
          <w:tcPr>
            <w:tcW w:w="498" w:type="pct"/>
            <w:tcBorders>
              <w:top w:val="nil"/>
              <w:left w:val="nil"/>
              <w:bottom w:val="single" w:sz="4" w:space="0" w:color="auto"/>
              <w:right w:val="single" w:sz="4" w:space="0" w:color="auto"/>
            </w:tcBorders>
            <w:shd w:val="clear" w:color="auto" w:fill="FFFFFF"/>
            <w:vAlign w:val="center"/>
            <w:hideMark/>
          </w:tcPr>
          <w:p w14:paraId="2B23DBCD"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9B41E9E"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E075064" w14:textId="77777777" w:rsidR="006201CB" w:rsidRPr="00326F20" w:rsidRDefault="006201CB" w:rsidP="00E2047D">
            <w:pPr>
              <w:rPr>
                <w:sz w:val="22"/>
                <w:szCs w:val="22"/>
              </w:rPr>
            </w:pPr>
            <w:r w:rsidRPr="00326F20">
              <w:rPr>
                <w:sz w:val="22"/>
                <w:szCs w:val="22"/>
              </w:rPr>
              <w:t> </w:t>
            </w:r>
          </w:p>
        </w:tc>
      </w:tr>
      <w:tr w:rsidR="006201CB" w:rsidRPr="00326F20" w14:paraId="48BBBACC"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EED1ADD" w14:textId="77777777" w:rsidR="006201CB" w:rsidRPr="00326F20" w:rsidRDefault="006201CB" w:rsidP="00E2047D">
            <w:pPr>
              <w:rPr>
                <w:sz w:val="22"/>
                <w:szCs w:val="22"/>
              </w:rPr>
            </w:pPr>
            <w:r w:rsidRPr="00326F20">
              <w:rPr>
                <w:sz w:val="22"/>
                <w:szCs w:val="22"/>
              </w:rPr>
              <w:t>21.3</w:t>
            </w:r>
          </w:p>
        </w:tc>
        <w:tc>
          <w:tcPr>
            <w:tcW w:w="1893" w:type="pct"/>
            <w:tcBorders>
              <w:top w:val="nil"/>
              <w:left w:val="nil"/>
              <w:bottom w:val="single" w:sz="4" w:space="0" w:color="auto"/>
              <w:right w:val="single" w:sz="4" w:space="0" w:color="auto"/>
            </w:tcBorders>
            <w:shd w:val="clear" w:color="auto" w:fill="FFFFFF"/>
            <w:vAlign w:val="center"/>
            <w:hideMark/>
          </w:tcPr>
          <w:p w14:paraId="792C67B9" w14:textId="77777777" w:rsidR="006201CB" w:rsidRPr="00326F20" w:rsidRDefault="006201CB" w:rsidP="00E2047D">
            <w:pPr>
              <w:rPr>
                <w:sz w:val="22"/>
                <w:szCs w:val="22"/>
              </w:rPr>
            </w:pPr>
            <w:r w:rsidRPr="00326F20">
              <w:rPr>
                <w:sz w:val="22"/>
                <w:szCs w:val="22"/>
              </w:rPr>
              <w:t>Remote loop test</w:t>
            </w:r>
          </w:p>
        </w:tc>
        <w:tc>
          <w:tcPr>
            <w:tcW w:w="498" w:type="pct"/>
            <w:tcBorders>
              <w:top w:val="nil"/>
              <w:left w:val="nil"/>
              <w:bottom w:val="single" w:sz="4" w:space="0" w:color="auto"/>
              <w:right w:val="single" w:sz="4" w:space="0" w:color="auto"/>
            </w:tcBorders>
            <w:shd w:val="clear" w:color="auto" w:fill="FFFFFF"/>
            <w:vAlign w:val="center"/>
            <w:hideMark/>
          </w:tcPr>
          <w:p w14:paraId="37942370"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92043A6"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5D0077A" w14:textId="77777777" w:rsidR="006201CB" w:rsidRPr="00326F20" w:rsidRDefault="006201CB" w:rsidP="00E2047D">
            <w:pPr>
              <w:rPr>
                <w:sz w:val="22"/>
                <w:szCs w:val="22"/>
              </w:rPr>
            </w:pPr>
            <w:r w:rsidRPr="00326F20">
              <w:rPr>
                <w:sz w:val="22"/>
                <w:szCs w:val="22"/>
              </w:rPr>
              <w:t> </w:t>
            </w:r>
          </w:p>
        </w:tc>
      </w:tr>
      <w:tr w:rsidR="006201CB" w:rsidRPr="00326F20" w14:paraId="2E4C2045"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4F9F81A" w14:textId="77777777" w:rsidR="006201CB" w:rsidRPr="00326F20" w:rsidRDefault="006201CB" w:rsidP="00E2047D">
            <w:pPr>
              <w:rPr>
                <w:sz w:val="22"/>
                <w:szCs w:val="22"/>
              </w:rPr>
            </w:pPr>
            <w:r w:rsidRPr="00326F20">
              <w:rPr>
                <w:sz w:val="22"/>
                <w:szCs w:val="22"/>
              </w:rPr>
              <w:t>21.4</w:t>
            </w:r>
          </w:p>
        </w:tc>
        <w:tc>
          <w:tcPr>
            <w:tcW w:w="1893" w:type="pct"/>
            <w:tcBorders>
              <w:top w:val="nil"/>
              <w:left w:val="nil"/>
              <w:bottom w:val="single" w:sz="4" w:space="0" w:color="auto"/>
              <w:right w:val="single" w:sz="4" w:space="0" w:color="auto"/>
            </w:tcBorders>
            <w:shd w:val="clear" w:color="auto" w:fill="FFFFFF"/>
            <w:vAlign w:val="center"/>
            <w:hideMark/>
          </w:tcPr>
          <w:p w14:paraId="64AFEF09" w14:textId="77777777" w:rsidR="006201CB" w:rsidRPr="00326F20" w:rsidRDefault="006201CB" w:rsidP="00E2047D">
            <w:pPr>
              <w:rPr>
                <w:sz w:val="22"/>
                <w:szCs w:val="22"/>
              </w:rPr>
            </w:pPr>
            <w:r w:rsidRPr="00326F20">
              <w:rPr>
                <w:sz w:val="22"/>
                <w:szCs w:val="22"/>
              </w:rPr>
              <w:t>Periodically auto test</w:t>
            </w:r>
          </w:p>
        </w:tc>
        <w:tc>
          <w:tcPr>
            <w:tcW w:w="498" w:type="pct"/>
            <w:tcBorders>
              <w:top w:val="nil"/>
              <w:left w:val="nil"/>
              <w:bottom w:val="single" w:sz="4" w:space="0" w:color="auto"/>
              <w:right w:val="single" w:sz="4" w:space="0" w:color="auto"/>
            </w:tcBorders>
            <w:shd w:val="clear" w:color="auto" w:fill="FFFFFF"/>
            <w:vAlign w:val="center"/>
            <w:hideMark/>
          </w:tcPr>
          <w:p w14:paraId="4C721432"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4F7D9988"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2077C84E" w14:textId="77777777" w:rsidR="006201CB" w:rsidRPr="00326F20" w:rsidRDefault="006201CB" w:rsidP="00E2047D">
            <w:pPr>
              <w:rPr>
                <w:sz w:val="22"/>
                <w:szCs w:val="22"/>
              </w:rPr>
            </w:pPr>
            <w:r w:rsidRPr="00326F20">
              <w:rPr>
                <w:sz w:val="22"/>
                <w:szCs w:val="22"/>
              </w:rPr>
              <w:t> </w:t>
            </w:r>
          </w:p>
        </w:tc>
      </w:tr>
      <w:tr w:rsidR="006201CB" w:rsidRPr="00326F20" w14:paraId="1F0A19C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7EB8EE" w14:textId="77777777" w:rsidR="006201CB" w:rsidRPr="00326F20" w:rsidRDefault="006201CB" w:rsidP="00E2047D">
            <w:pPr>
              <w:rPr>
                <w:sz w:val="22"/>
                <w:szCs w:val="22"/>
              </w:rPr>
            </w:pPr>
            <w:r w:rsidRPr="00326F20">
              <w:rPr>
                <w:sz w:val="22"/>
                <w:szCs w:val="22"/>
              </w:rPr>
              <w:t>22</w:t>
            </w:r>
          </w:p>
        </w:tc>
        <w:tc>
          <w:tcPr>
            <w:tcW w:w="1893" w:type="pct"/>
            <w:tcBorders>
              <w:top w:val="nil"/>
              <w:left w:val="nil"/>
              <w:bottom w:val="single" w:sz="4" w:space="0" w:color="auto"/>
              <w:right w:val="single" w:sz="4" w:space="0" w:color="auto"/>
            </w:tcBorders>
            <w:shd w:val="clear" w:color="auto" w:fill="FFFFFF"/>
            <w:vAlign w:val="center"/>
            <w:hideMark/>
          </w:tcPr>
          <w:p w14:paraId="4D894F56" w14:textId="77777777" w:rsidR="006201CB" w:rsidRPr="00326F20" w:rsidRDefault="006201CB" w:rsidP="00E2047D">
            <w:pPr>
              <w:rPr>
                <w:b/>
                <w:bCs/>
                <w:sz w:val="22"/>
                <w:szCs w:val="22"/>
              </w:rPr>
            </w:pPr>
            <w:r w:rsidRPr="00326F20">
              <w:rPr>
                <w:b/>
                <w:bCs/>
                <w:sz w:val="22"/>
                <w:szCs w:val="22"/>
              </w:rPr>
              <w:t>Diagnostic</w:t>
            </w:r>
          </w:p>
        </w:tc>
        <w:tc>
          <w:tcPr>
            <w:tcW w:w="498" w:type="pct"/>
            <w:tcBorders>
              <w:top w:val="nil"/>
              <w:left w:val="nil"/>
              <w:bottom w:val="single" w:sz="4" w:space="0" w:color="auto"/>
              <w:right w:val="single" w:sz="4" w:space="0" w:color="auto"/>
            </w:tcBorders>
            <w:shd w:val="clear" w:color="auto" w:fill="FFFFFF"/>
            <w:vAlign w:val="center"/>
            <w:hideMark/>
          </w:tcPr>
          <w:p w14:paraId="27B57E05"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78B04F3E"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1EDCFE07" w14:textId="77777777" w:rsidR="006201CB" w:rsidRPr="00326F20" w:rsidRDefault="006201CB" w:rsidP="00E2047D">
            <w:pPr>
              <w:rPr>
                <w:sz w:val="22"/>
                <w:szCs w:val="22"/>
              </w:rPr>
            </w:pPr>
            <w:r w:rsidRPr="00326F20">
              <w:rPr>
                <w:sz w:val="22"/>
                <w:szCs w:val="22"/>
              </w:rPr>
              <w:t> </w:t>
            </w:r>
          </w:p>
        </w:tc>
      </w:tr>
      <w:tr w:rsidR="006201CB" w:rsidRPr="00326F20" w14:paraId="62B0D782"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18C9D58" w14:textId="77777777" w:rsidR="006201CB" w:rsidRPr="00326F20" w:rsidRDefault="006201CB" w:rsidP="00E2047D">
            <w:pPr>
              <w:rPr>
                <w:sz w:val="22"/>
                <w:szCs w:val="22"/>
              </w:rPr>
            </w:pPr>
            <w:r w:rsidRPr="00326F20">
              <w:rPr>
                <w:sz w:val="22"/>
                <w:szCs w:val="22"/>
              </w:rPr>
              <w:t>22.1</w:t>
            </w:r>
          </w:p>
        </w:tc>
        <w:tc>
          <w:tcPr>
            <w:tcW w:w="1893" w:type="pct"/>
            <w:tcBorders>
              <w:top w:val="nil"/>
              <w:left w:val="nil"/>
              <w:bottom w:val="single" w:sz="4" w:space="0" w:color="auto"/>
              <w:right w:val="single" w:sz="4" w:space="0" w:color="auto"/>
            </w:tcBorders>
            <w:shd w:val="clear" w:color="auto" w:fill="FFFFFF"/>
            <w:vAlign w:val="center"/>
            <w:hideMark/>
          </w:tcPr>
          <w:p w14:paraId="6A7D2AEF" w14:textId="77777777" w:rsidR="006201CB" w:rsidRPr="00326F20" w:rsidRDefault="006201CB" w:rsidP="00E2047D">
            <w:pPr>
              <w:rPr>
                <w:sz w:val="22"/>
                <w:szCs w:val="22"/>
              </w:rPr>
            </w:pPr>
            <w:r w:rsidRPr="00326F20">
              <w:rPr>
                <w:sz w:val="22"/>
                <w:szCs w:val="22"/>
              </w:rPr>
              <w:t>Online maintenance and diagnostic</w:t>
            </w:r>
          </w:p>
        </w:tc>
        <w:tc>
          <w:tcPr>
            <w:tcW w:w="498" w:type="pct"/>
            <w:tcBorders>
              <w:top w:val="nil"/>
              <w:left w:val="nil"/>
              <w:bottom w:val="single" w:sz="4" w:space="0" w:color="auto"/>
              <w:right w:val="single" w:sz="4" w:space="0" w:color="auto"/>
            </w:tcBorders>
            <w:shd w:val="clear" w:color="auto" w:fill="FFFFFF"/>
            <w:vAlign w:val="center"/>
            <w:hideMark/>
          </w:tcPr>
          <w:p w14:paraId="5EE4F73A"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0ED5533"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7BEA32EE" w14:textId="77777777" w:rsidR="006201CB" w:rsidRPr="00326F20" w:rsidRDefault="006201CB" w:rsidP="00E2047D">
            <w:pPr>
              <w:rPr>
                <w:sz w:val="22"/>
                <w:szCs w:val="22"/>
              </w:rPr>
            </w:pPr>
            <w:r w:rsidRPr="00326F20">
              <w:rPr>
                <w:sz w:val="22"/>
                <w:szCs w:val="22"/>
              </w:rPr>
              <w:t> </w:t>
            </w:r>
          </w:p>
        </w:tc>
      </w:tr>
      <w:tr w:rsidR="006201CB" w:rsidRPr="00326F20" w14:paraId="327A8096"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5488A97" w14:textId="77777777" w:rsidR="006201CB" w:rsidRPr="00326F20" w:rsidRDefault="006201CB" w:rsidP="00E2047D">
            <w:pPr>
              <w:rPr>
                <w:sz w:val="22"/>
                <w:szCs w:val="22"/>
              </w:rPr>
            </w:pPr>
            <w:r w:rsidRPr="00326F20">
              <w:rPr>
                <w:sz w:val="22"/>
                <w:szCs w:val="22"/>
              </w:rPr>
              <w:lastRenderedPageBreak/>
              <w:t>22.2</w:t>
            </w:r>
          </w:p>
          <w:p w14:paraId="3AF9A011" w14:textId="77777777" w:rsidR="006201CB" w:rsidRPr="00326F20" w:rsidRDefault="006201CB" w:rsidP="00E2047D">
            <w:pP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157E8485" w14:textId="77777777" w:rsidR="006201CB" w:rsidRPr="00326F20" w:rsidRDefault="006201CB" w:rsidP="00E2047D">
            <w:pPr>
              <w:rPr>
                <w:sz w:val="22"/>
                <w:szCs w:val="22"/>
              </w:rPr>
            </w:pPr>
            <w:r w:rsidRPr="00326F20">
              <w:rPr>
                <w:sz w:val="22"/>
                <w:szCs w:val="22"/>
              </w:rPr>
              <w:t>Checking Facilities:</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31AE9BB6"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12987434" w14:textId="77777777" w:rsidR="006201CB" w:rsidRPr="00326F20" w:rsidRDefault="006201CB" w:rsidP="00E2047D">
            <w:pPr>
              <w:jc w:val="center"/>
              <w:rPr>
                <w:sz w:val="22"/>
                <w:szCs w:val="22"/>
              </w:rPr>
            </w:pPr>
            <w:r w:rsidRPr="00326F20">
              <w:rPr>
                <w:sz w:val="22"/>
                <w:szCs w:val="22"/>
              </w:rPr>
              <w:t> </w:t>
            </w:r>
          </w:p>
        </w:tc>
        <w:tc>
          <w:tcPr>
            <w:tcW w:w="1057" w:type="pct"/>
            <w:tcBorders>
              <w:top w:val="nil"/>
              <w:left w:val="nil"/>
              <w:bottom w:val="single" w:sz="4" w:space="0" w:color="auto"/>
              <w:right w:val="single" w:sz="4" w:space="0" w:color="auto"/>
            </w:tcBorders>
            <w:shd w:val="clear" w:color="auto" w:fill="FFFFFF"/>
            <w:noWrap/>
            <w:vAlign w:val="center"/>
            <w:hideMark/>
          </w:tcPr>
          <w:p w14:paraId="7DAEB59F" w14:textId="77777777" w:rsidR="006201CB" w:rsidRPr="00326F20" w:rsidRDefault="006201CB" w:rsidP="00E2047D">
            <w:pPr>
              <w:rPr>
                <w:sz w:val="22"/>
                <w:szCs w:val="22"/>
              </w:rPr>
            </w:pPr>
            <w:r w:rsidRPr="00326F20">
              <w:rPr>
                <w:sz w:val="22"/>
                <w:szCs w:val="22"/>
              </w:rPr>
              <w:t> </w:t>
            </w:r>
          </w:p>
        </w:tc>
      </w:tr>
      <w:tr w:rsidR="006201CB" w:rsidRPr="00326F20" w14:paraId="6D815D42"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0A3BCA8"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44893B6B" w14:textId="77777777" w:rsidR="006201CB" w:rsidRPr="00326F20" w:rsidRDefault="006201CB" w:rsidP="00E2047D">
            <w:pPr>
              <w:rPr>
                <w:sz w:val="22"/>
                <w:szCs w:val="22"/>
              </w:rPr>
            </w:pPr>
            <w:r w:rsidRPr="00326F20">
              <w:rPr>
                <w:sz w:val="22"/>
                <w:szCs w:val="22"/>
              </w:rPr>
              <w:t>Power Supply</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5FB94F29" w14:textId="77777777" w:rsidR="006201CB" w:rsidRPr="00326F20" w:rsidRDefault="006201CB" w:rsidP="00E2047D">
            <w:pPr>
              <w:rPr>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631EC92F" w14:textId="77777777" w:rsidR="006201CB" w:rsidRPr="00326F20" w:rsidRDefault="006201CB" w:rsidP="00E2047D">
            <w:pPr>
              <w:jc w:val="center"/>
              <w:rPr>
                <w:sz w:val="22"/>
                <w:szCs w:val="22"/>
              </w:rPr>
            </w:pPr>
            <w:r w:rsidRPr="00326F20">
              <w:rPr>
                <w:sz w:val="22"/>
                <w:szCs w:val="22"/>
              </w:rPr>
              <w:t xml:space="preserve">Yes </w:t>
            </w:r>
          </w:p>
        </w:tc>
        <w:tc>
          <w:tcPr>
            <w:tcW w:w="1057" w:type="pct"/>
            <w:tcBorders>
              <w:top w:val="nil"/>
              <w:left w:val="nil"/>
              <w:bottom w:val="single" w:sz="4" w:space="0" w:color="auto"/>
              <w:right w:val="single" w:sz="4" w:space="0" w:color="auto"/>
            </w:tcBorders>
            <w:shd w:val="clear" w:color="auto" w:fill="FFFFFF"/>
            <w:noWrap/>
            <w:vAlign w:val="center"/>
            <w:hideMark/>
          </w:tcPr>
          <w:p w14:paraId="2F19027E" w14:textId="77777777" w:rsidR="006201CB" w:rsidRPr="00326F20" w:rsidRDefault="006201CB" w:rsidP="00E2047D">
            <w:pPr>
              <w:rPr>
                <w:sz w:val="22"/>
                <w:szCs w:val="22"/>
              </w:rPr>
            </w:pPr>
            <w:r w:rsidRPr="00326F20">
              <w:rPr>
                <w:sz w:val="22"/>
                <w:szCs w:val="22"/>
              </w:rPr>
              <w:t> </w:t>
            </w:r>
          </w:p>
        </w:tc>
      </w:tr>
      <w:tr w:rsidR="006201CB" w:rsidRPr="00326F20" w14:paraId="08E0F9C0"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16E3A3BE" w14:textId="77777777" w:rsidR="006201CB" w:rsidRPr="00326F20" w:rsidRDefault="006201CB" w:rsidP="00E2047D">
            <w:pPr>
              <w:jc w:val="center"/>
              <w:rPr>
                <w:sz w:val="22"/>
                <w:szCs w:val="22"/>
              </w:rPr>
            </w:pPr>
          </w:p>
        </w:tc>
        <w:tc>
          <w:tcPr>
            <w:tcW w:w="1893" w:type="pct"/>
            <w:tcBorders>
              <w:top w:val="nil"/>
              <w:left w:val="nil"/>
              <w:bottom w:val="single" w:sz="4" w:space="0" w:color="auto"/>
              <w:right w:val="single" w:sz="4" w:space="0" w:color="auto"/>
            </w:tcBorders>
            <w:shd w:val="clear" w:color="auto" w:fill="FFFFFF"/>
            <w:vAlign w:val="center"/>
            <w:hideMark/>
          </w:tcPr>
          <w:p w14:paraId="360D5FC1" w14:textId="77777777" w:rsidR="006201CB" w:rsidRPr="00326F20" w:rsidRDefault="006201CB" w:rsidP="00E2047D">
            <w:pPr>
              <w:rPr>
                <w:sz w:val="22"/>
                <w:szCs w:val="22"/>
              </w:rPr>
            </w:pPr>
            <w:r w:rsidRPr="00326F20">
              <w:rPr>
                <w:sz w:val="22"/>
                <w:szCs w:val="22"/>
              </w:rPr>
              <w:t>Others</w:t>
            </w: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3A1F3DA4" w14:textId="77777777" w:rsidR="006201CB" w:rsidRPr="00326F20" w:rsidRDefault="006201CB" w:rsidP="00E2047D">
            <w:pPr>
              <w:rPr>
                <w:sz w:val="22"/>
                <w:szCs w:val="22"/>
              </w:rPr>
            </w:pPr>
          </w:p>
        </w:tc>
        <w:tc>
          <w:tcPr>
            <w:tcW w:w="996" w:type="pct"/>
            <w:tcBorders>
              <w:top w:val="nil"/>
              <w:left w:val="nil"/>
              <w:bottom w:val="single" w:sz="4" w:space="0" w:color="auto"/>
              <w:right w:val="single" w:sz="4" w:space="0" w:color="auto"/>
            </w:tcBorders>
            <w:shd w:val="clear" w:color="auto" w:fill="FFFFFF"/>
            <w:vAlign w:val="center"/>
            <w:hideMark/>
          </w:tcPr>
          <w:p w14:paraId="5B8C7DD7"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37C482F6" w14:textId="77777777" w:rsidR="006201CB" w:rsidRPr="00326F20" w:rsidRDefault="006201CB" w:rsidP="00E2047D">
            <w:pPr>
              <w:rPr>
                <w:sz w:val="22"/>
                <w:szCs w:val="22"/>
              </w:rPr>
            </w:pPr>
            <w:r w:rsidRPr="00326F20">
              <w:rPr>
                <w:sz w:val="22"/>
                <w:szCs w:val="22"/>
              </w:rPr>
              <w:t> </w:t>
            </w:r>
          </w:p>
        </w:tc>
      </w:tr>
      <w:tr w:rsidR="006201CB" w:rsidRPr="00326F20" w14:paraId="061922D1"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9DA012F" w14:textId="77777777" w:rsidR="006201CB" w:rsidRPr="00326F20" w:rsidRDefault="006201CB" w:rsidP="00E2047D">
            <w:pPr>
              <w:rPr>
                <w:sz w:val="22"/>
                <w:szCs w:val="22"/>
              </w:rPr>
            </w:pPr>
            <w:r w:rsidRPr="00326F20">
              <w:rPr>
                <w:sz w:val="22"/>
                <w:szCs w:val="22"/>
              </w:rPr>
              <w:t>23</w:t>
            </w:r>
          </w:p>
        </w:tc>
        <w:tc>
          <w:tcPr>
            <w:tcW w:w="1893" w:type="pct"/>
            <w:tcBorders>
              <w:top w:val="nil"/>
              <w:left w:val="nil"/>
              <w:bottom w:val="single" w:sz="4" w:space="0" w:color="auto"/>
              <w:right w:val="single" w:sz="4" w:space="0" w:color="auto"/>
            </w:tcBorders>
            <w:shd w:val="clear" w:color="auto" w:fill="FFFFFF"/>
            <w:vAlign w:val="center"/>
            <w:hideMark/>
          </w:tcPr>
          <w:p w14:paraId="7B6C3805" w14:textId="77777777" w:rsidR="006201CB" w:rsidRPr="00326F20" w:rsidRDefault="006201CB" w:rsidP="00E2047D">
            <w:pPr>
              <w:rPr>
                <w:sz w:val="22"/>
                <w:szCs w:val="22"/>
              </w:rPr>
            </w:pPr>
            <w:r w:rsidRPr="00326F20">
              <w:rPr>
                <w:sz w:val="22"/>
                <w:szCs w:val="22"/>
              </w:rPr>
              <w:t xml:space="preserve">Interfaces for connecting distance protection devices: </w:t>
            </w:r>
          </w:p>
        </w:tc>
        <w:tc>
          <w:tcPr>
            <w:tcW w:w="498" w:type="pct"/>
            <w:tcBorders>
              <w:top w:val="nil"/>
              <w:left w:val="nil"/>
              <w:bottom w:val="single" w:sz="4" w:space="0" w:color="auto"/>
              <w:right w:val="single" w:sz="4" w:space="0" w:color="auto"/>
            </w:tcBorders>
            <w:shd w:val="clear" w:color="auto" w:fill="FFFFFF"/>
            <w:vAlign w:val="center"/>
            <w:hideMark/>
          </w:tcPr>
          <w:p w14:paraId="01AE10C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DC57630"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B53BA26" w14:textId="77777777" w:rsidR="006201CB" w:rsidRPr="00326F20" w:rsidRDefault="006201CB" w:rsidP="00E2047D">
            <w:pPr>
              <w:rPr>
                <w:sz w:val="22"/>
                <w:szCs w:val="22"/>
              </w:rPr>
            </w:pPr>
            <w:r w:rsidRPr="00326F20">
              <w:rPr>
                <w:sz w:val="22"/>
                <w:szCs w:val="22"/>
              </w:rPr>
              <w:t> </w:t>
            </w:r>
          </w:p>
        </w:tc>
      </w:tr>
      <w:tr w:rsidR="006201CB" w:rsidRPr="00326F20" w14:paraId="14E20283"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0D596BB1" w14:textId="77777777" w:rsidR="006201CB" w:rsidRPr="00326F20" w:rsidRDefault="006201CB" w:rsidP="00E2047D">
            <w:pPr>
              <w:rPr>
                <w:sz w:val="22"/>
                <w:szCs w:val="22"/>
              </w:rPr>
            </w:pPr>
            <w:r w:rsidRPr="00326F20">
              <w:rPr>
                <w:sz w:val="22"/>
                <w:szCs w:val="22"/>
              </w:rPr>
              <w:t>23.1</w:t>
            </w:r>
          </w:p>
          <w:p w14:paraId="3A852EE2"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226455D1" w14:textId="77777777" w:rsidR="006201CB" w:rsidRPr="00326F20" w:rsidRDefault="006201CB" w:rsidP="00E2047D">
            <w:pPr>
              <w:rPr>
                <w:sz w:val="22"/>
                <w:szCs w:val="22"/>
              </w:rPr>
            </w:pPr>
            <w:r w:rsidRPr="00326F20">
              <w:rPr>
                <w:sz w:val="22"/>
                <w:szCs w:val="22"/>
              </w:rPr>
              <w:t xml:space="preserve">- IEC 61850 interface (GOOSE)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7E3CF1DD"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03179B4F"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3BADC818" w14:textId="77777777" w:rsidR="006201CB" w:rsidRPr="00326F20" w:rsidRDefault="006201CB" w:rsidP="00E2047D">
            <w:pPr>
              <w:jc w:val="center"/>
              <w:rPr>
                <w:sz w:val="22"/>
                <w:szCs w:val="22"/>
              </w:rPr>
            </w:pPr>
            <w:r w:rsidRPr="00326F20">
              <w:rPr>
                <w:sz w:val="22"/>
                <w:szCs w:val="22"/>
              </w:rPr>
              <w:t> </w:t>
            </w:r>
          </w:p>
        </w:tc>
      </w:tr>
      <w:tr w:rsidR="006201CB" w:rsidRPr="00326F20" w14:paraId="2CD69335"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3D871223"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01CFAB8D"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16F4E3BE"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4BD1A73F"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450A07B5" w14:textId="77777777" w:rsidR="006201CB" w:rsidRPr="00326F20" w:rsidRDefault="006201CB" w:rsidP="00E2047D">
            <w:pPr>
              <w:rPr>
                <w:sz w:val="22"/>
                <w:szCs w:val="22"/>
              </w:rPr>
            </w:pPr>
          </w:p>
        </w:tc>
      </w:tr>
      <w:tr w:rsidR="006201CB" w:rsidRPr="00326F20" w14:paraId="1C47D936" w14:textId="77777777" w:rsidTr="00E2047D">
        <w:tblPrEx>
          <w:tblCellMar>
            <w:left w:w="108" w:type="dxa"/>
            <w:right w:w="108" w:type="dxa"/>
          </w:tblCellMar>
        </w:tblPrEx>
        <w:trPr>
          <w:trHeight w:val="36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3EDA13AC" w14:textId="77777777" w:rsidR="006201CB" w:rsidRPr="00326F20" w:rsidRDefault="006201CB" w:rsidP="00E2047D">
            <w:pPr>
              <w:rPr>
                <w:sz w:val="22"/>
                <w:szCs w:val="22"/>
              </w:rPr>
            </w:pPr>
            <w:r w:rsidRPr="00326F20">
              <w:rPr>
                <w:sz w:val="22"/>
                <w:szCs w:val="22"/>
              </w:rPr>
              <w:t>23.2</w:t>
            </w:r>
          </w:p>
        </w:tc>
        <w:tc>
          <w:tcPr>
            <w:tcW w:w="1893" w:type="pct"/>
            <w:tcBorders>
              <w:top w:val="nil"/>
              <w:left w:val="nil"/>
              <w:bottom w:val="single" w:sz="4" w:space="0" w:color="auto"/>
              <w:right w:val="single" w:sz="4" w:space="0" w:color="auto"/>
            </w:tcBorders>
            <w:shd w:val="clear" w:color="auto" w:fill="FFFFFF"/>
            <w:vAlign w:val="center"/>
            <w:hideMark/>
          </w:tcPr>
          <w:p w14:paraId="4F3188E5" w14:textId="77777777" w:rsidR="006201CB" w:rsidRPr="00326F20" w:rsidRDefault="006201CB" w:rsidP="00E2047D">
            <w:pPr>
              <w:rPr>
                <w:sz w:val="22"/>
                <w:szCs w:val="22"/>
              </w:rPr>
            </w:pPr>
            <w:r w:rsidRPr="00326F20">
              <w:rPr>
                <w:sz w:val="22"/>
                <w:szCs w:val="22"/>
              </w:rPr>
              <w:t xml:space="preserve">- Binary command I/O interface </w:t>
            </w:r>
          </w:p>
        </w:tc>
        <w:tc>
          <w:tcPr>
            <w:tcW w:w="498" w:type="pct"/>
            <w:tcBorders>
              <w:top w:val="nil"/>
              <w:left w:val="nil"/>
              <w:bottom w:val="single" w:sz="4" w:space="0" w:color="auto"/>
              <w:right w:val="single" w:sz="4" w:space="0" w:color="auto"/>
            </w:tcBorders>
            <w:shd w:val="clear" w:color="auto" w:fill="FFFFFF"/>
            <w:vAlign w:val="center"/>
            <w:hideMark/>
          </w:tcPr>
          <w:p w14:paraId="3A5DAA1C"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653C3BF"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6894C7B" w14:textId="77777777" w:rsidR="006201CB" w:rsidRPr="00326F20" w:rsidRDefault="006201CB" w:rsidP="00E2047D">
            <w:pPr>
              <w:rPr>
                <w:sz w:val="22"/>
                <w:szCs w:val="22"/>
              </w:rPr>
            </w:pPr>
            <w:r w:rsidRPr="00326F20">
              <w:rPr>
                <w:sz w:val="22"/>
                <w:szCs w:val="22"/>
              </w:rPr>
              <w:t> </w:t>
            </w:r>
          </w:p>
        </w:tc>
      </w:tr>
      <w:tr w:rsidR="006201CB" w:rsidRPr="00326F20" w14:paraId="4E1C4729" w14:textId="77777777" w:rsidTr="00E2047D">
        <w:tblPrEx>
          <w:tblCellMar>
            <w:left w:w="108" w:type="dxa"/>
            <w:right w:w="108" w:type="dxa"/>
          </w:tblCellMar>
        </w:tblPrEx>
        <w:trPr>
          <w:trHeight w:val="285"/>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0B64ADE2" w14:textId="77777777" w:rsidR="006201CB" w:rsidRPr="00326F20" w:rsidRDefault="006201CB" w:rsidP="00E2047D">
            <w:pPr>
              <w:rPr>
                <w:sz w:val="22"/>
                <w:szCs w:val="22"/>
              </w:rPr>
            </w:pPr>
            <w:r w:rsidRPr="00326F20">
              <w:rPr>
                <w:sz w:val="22"/>
                <w:szCs w:val="22"/>
              </w:rPr>
              <w:t>24</w:t>
            </w:r>
          </w:p>
          <w:p w14:paraId="306F7299"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3E8C139A" w14:textId="77777777" w:rsidR="006201CB" w:rsidRPr="00326F20" w:rsidRDefault="006201CB" w:rsidP="00E2047D">
            <w:pPr>
              <w:rPr>
                <w:sz w:val="22"/>
                <w:szCs w:val="22"/>
              </w:rPr>
            </w:pPr>
            <w:r w:rsidRPr="00326F20">
              <w:rPr>
                <w:sz w:val="22"/>
                <w:szCs w:val="22"/>
              </w:rPr>
              <w:t xml:space="preserve">Interfaces for integration into telecommunication networks: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1ED8C161"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7C7F762F"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40E5E202" w14:textId="77777777" w:rsidR="006201CB" w:rsidRPr="00326F20" w:rsidRDefault="006201CB" w:rsidP="00E2047D">
            <w:pPr>
              <w:jc w:val="center"/>
              <w:rPr>
                <w:sz w:val="22"/>
                <w:szCs w:val="22"/>
              </w:rPr>
            </w:pPr>
            <w:r w:rsidRPr="00326F20">
              <w:rPr>
                <w:sz w:val="22"/>
                <w:szCs w:val="22"/>
              </w:rPr>
              <w:t> </w:t>
            </w:r>
          </w:p>
        </w:tc>
      </w:tr>
      <w:tr w:rsidR="006201CB" w:rsidRPr="00326F20" w14:paraId="27823426"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DE2C0F8"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6F11B219"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14EA5847"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7D49648C"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03A33704" w14:textId="77777777" w:rsidR="006201CB" w:rsidRPr="00326F20" w:rsidRDefault="006201CB" w:rsidP="00E2047D">
            <w:pPr>
              <w:rPr>
                <w:sz w:val="22"/>
                <w:szCs w:val="22"/>
              </w:rPr>
            </w:pPr>
          </w:p>
        </w:tc>
      </w:tr>
      <w:tr w:rsidR="006201CB" w:rsidRPr="00326F20" w14:paraId="7B402594"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49176946" w14:textId="77777777" w:rsidR="006201CB" w:rsidRPr="00326F20" w:rsidRDefault="006201CB" w:rsidP="00E2047D">
            <w:pPr>
              <w:rPr>
                <w:sz w:val="22"/>
                <w:szCs w:val="22"/>
              </w:rPr>
            </w:pPr>
            <w:r w:rsidRPr="00326F20">
              <w:rPr>
                <w:sz w:val="22"/>
                <w:szCs w:val="22"/>
              </w:rPr>
              <w:t>24.1</w:t>
            </w:r>
          </w:p>
        </w:tc>
        <w:tc>
          <w:tcPr>
            <w:tcW w:w="1893" w:type="pct"/>
            <w:tcBorders>
              <w:top w:val="nil"/>
              <w:left w:val="nil"/>
              <w:bottom w:val="single" w:sz="4" w:space="0" w:color="auto"/>
              <w:right w:val="single" w:sz="4" w:space="0" w:color="auto"/>
            </w:tcBorders>
            <w:shd w:val="clear" w:color="auto" w:fill="FFFFFF"/>
            <w:vAlign w:val="center"/>
            <w:hideMark/>
          </w:tcPr>
          <w:p w14:paraId="222E899C" w14:textId="77777777" w:rsidR="006201CB" w:rsidRPr="00326F20" w:rsidRDefault="006201CB" w:rsidP="00E2047D">
            <w:pPr>
              <w:rPr>
                <w:sz w:val="22"/>
                <w:szCs w:val="22"/>
              </w:rPr>
            </w:pPr>
            <w:r w:rsidRPr="00326F20">
              <w:rPr>
                <w:sz w:val="22"/>
                <w:szCs w:val="22"/>
              </w:rPr>
              <w:t xml:space="preserve">Digital electrical interface (PDH, SDH) </w:t>
            </w:r>
          </w:p>
        </w:tc>
        <w:tc>
          <w:tcPr>
            <w:tcW w:w="498" w:type="pct"/>
            <w:tcBorders>
              <w:top w:val="nil"/>
              <w:left w:val="nil"/>
              <w:bottom w:val="single" w:sz="4" w:space="0" w:color="auto"/>
              <w:right w:val="single" w:sz="4" w:space="0" w:color="auto"/>
            </w:tcBorders>
            <w:shd w:val="clear" w:color="auto" w:fill="FFFFFF"/>
            <w:vAlign w:val="center"/>
            <w:hideMark/>
          </w:tcPr>
          <w:p w14:paraId="6E61DDB7"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3B83B097"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61A551D" w14:textId="77777777" w:rsidR="006201CB" w:rsidRPr="00326F20" w:rsidRDefault="006201CB" w:rsidP="00E2047D">
            <w:pPr>
              <w:rPr>
                <w:sz w:val="22"/>
                <w:szCs w:val="22"/>
              </w:rPr>
            </w:pPr>
            <w:r w:rsidRPr="00326F20">
              <w:rPr>
                <w:sz w:val="22"/>
                <w:szCs w:val="22"/>
              </w:rPr>
              <w:t> </w:t>
            </w:r>
          </w:p>
        </w:tc>
      </w:tr>
      <w:tr w:rsidR="006201CB" w:rsidRPr="00326F20" w14:paraId="31062986" w14:textId="77777777" w:rsidTr="00E2047D">
        <w:tblPrEx>
          <w:tblCellMar>
            <w:left w:w="108" w:type="dxa"/>
            <w:right w:w="108" w:type="dxa"/>
          </w:tblCellMar>
        </w:tblPrEx>
        <w:trPr>
          <w:trHeight w:val="33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6EE9C1E" w14:textId="77777777" w:rsidR="006201CB" w:rsidRPr="00326F20" w:rsidRDefault="006201CB" w:rsidP="00E2047D">
            <w:pPr>
              <w:rPr>
                <w:sz w:val="22"/>
                <w:szCs w:val="22"/>
              </w:rPr>
            </w:pPr>
            <w:r w:rsidRPr="00326F20">
              <w:rPr>
                <w:sz w:val="22"/>
                <w:szCs w:val="22"/>
              </w:rPr>
              <w:t>24.2</w:t>
            </w:r>
          </w:p>
        </w:tc>
        <w:tc>
          <w:tcPr>
            <w:tcW w:w="1893" w:type="pct"/>
            <w:tcBorders>
              <w:top w:val="nil"/>
              <w:left w:val="nil"/>
              <w:bottom w:val="single" w:sz="4" w:space="0" w:color="auto"/>
              <w:right w:val="single" w:sz="4" w:space="0" w:color="auto"/>
            </w:tcBorders>
            <w:shd w:val="clear" w:color="auto" w:fill="FFFFFF"/>
            <w:vAlign w:val="center"/>
            <w:hideMark/>
          </w:tcPr>
          <w:p w14:paraId="6AE826C1" w14:textId="77777777" w:rsidR="006201CB" w:rsidRPr="00326F20" w:rsidRDefault="006201CB" w:rsidP="00E2047D">
            <w:pPr>
              <w:rPr>
                <w:sz w:val="22"/>
                <w:szCs w:val="22"/>
              </w:rPr>
            </w:pPr>
            <w:r w:rsidRPr="00326F20">
              <w:rPr>
                <w:sz w:val="22"/>
                <w:szCs w:val="22"/>
              </w:rPr>
              <w:t xml:space="preserve">Ethernet line interface (MPLS-TP) </w:t>
            </w:r>
          </w:p>
        </w:tc>
        <w:tc>
          <w:tcPr>
            <w:tcW w:w="498" w:type="pct"/>
            <w:tcBorders>
              <w:top w:val="nil"/>
              <w:left w:val="nil"/>
              <w:bottom w:val="single" w:sz="4" w:space="0" w:color="auto"/>
              <w:right w:val="single" w:sz="4" w:space="0" w:color="auto"/>
            </w:tcBorders>
            <w:shd w:val="clear" w:color="auto" w:fill="FFFFFF"/>
            <w:vAlign w:val="center"/>
            <w:hideMark/>
          </w:tcPr>
          <w:p w14:paraId="67239D9E"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C6298A1"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4D863759" w14:textId="77777777" w:rsidR="006201CB" w:rsidRPr="00326F20" w:rsidRDefault="006201CB" w:rsidP="00E2047D">
            <w:pPr>
              <w:rPr>
                <w:sz w:val="22"/>
                <w:szCs w:val="22"/>
              </w:rPr>
            </w:pPr>
            <w:r w:rsidRPr="00326F20">
              <w:rPr>
                <w:sz w:val="22"/>
                <w:szCs w:val="22"/>
              </w:rPr>
              <w:t> </w:t>
            </w:r>
          </w:p>
        </w:tc>
      </w:tr>
      <w:tr w:rsidR="006201CB" w:rsidRPr="00326F20" w14:paraId="6A4A7A00"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5473CB80" w14:textId="77777777" w:rsidR="006201CB" w:rsidRPr="00326F20" w:rsidRDefault="006201CB" w:rsidP="00E2047D">
            <w:pPr>
              <w:rPr>
                <w:sz w:val="22"/>
                <w:szCs w:val="22"/>
              </w:rPr>
            </w:pPr>
            <w:r w:rsidRPr="00326F20">
              <w:rPr>
                <w:sz w:val="22"/>
                <w:szCs w:val="22"/>
              </w:rPr>
              <w:t>25</w:t>
            </w:r>
          </w:p>
          <w:p w14:paraId="7952D4D3"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79BB8EFF" w14:textId="77777777" w:rsidR="006201CB" w:rsidRPr="00326F20" w:rsidRDefault="006201CB" w:rsidP="00E2047D">
            <w:pPr>
              <w:rPr>
                <w:sz w:val="22"/>
                <w:szCs w:val="22"/>
              </w:rPr>
            </w:pPr>
            <w:r w:rsidRPr="00326F20">
              <w:rPr>
                <w:sz w:val="22"/>
                <w:szCs w:val="22"/>
              </w:rPr>
              <w:t xml:space="preserve">Combinations of path protection for alternative transmission routes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2B69BFA7"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12EA3C9E"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3F242FCC" w14:textId="77777777" w:rsidR="006201CB" w:rsidRPr="00326F20" w:rsidRDefault="006201CB" w:rsidP="00E2047D">
            <w:pPr>
              <w:jc w:val="center"/>
              <w:rPr>
                <w:sz w:val="22"/>
                <w:szCs w:val="22"/>
              </w:rPr>
            </w:pPr>
            <w:r w:rsidRPr="00326F20">
              <w:rPr>
                <w:sz w:val="22"/>
                <w:szCs w:val="22"/>
              </w:rPr>
              <w:t> </w:t>
            </w:r>
          </w:p>
        </w:tc>
      </w:tr>
      <w:tr w:rsidR="006201CB" w:rsidRPr="00326F20" w14:paraId="712453C7"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46374A7C"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523153E2"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96BE0F7"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4AA231BB"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4B5AB025" w14:textId="77777777" w:rsidR="006201CB" w:rsidRPr="00326F20" w:rsidRDefault="006201CB" w:rsidP="00E2047D">
            <w:pPr>
              <w:rPr>
                <w:sz w:val="22"/>
                <w:szCs w:val="22"/>
              </w:rPr>
            </w:pPr>
          </w:p>
        </w:tc>
      </w:tr>
      <w:tr w:rsidR="006201CB" w:rsidRPr="00326F20" w14:paraId="5BB487ED"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19AEFF6B" w14:textId="77777777" w:rsidR="006201CB" w:rsidRPr="00326F20" w:rsidRDefault="006201CB" w:rsidP="00E2047D">
            <w:pPr>
              <w:rPr>
                <w:sz w:val="22"/>
                <w:szCs w:val="22"/>
              </w:rPr>
            </w:pPr>
            <w:r w:rsidRPr="00326F20">
              <w:rPr>
                <w:sz w:val="22"/>
                <w:szCs w:val="22"/>
              </w:rPr>
              <w:t>26</w:t>
            </w:r>
          </w:p>
        </w:tc>
        <w:tc>
          <w:tcPr>
            <w:tcW w:w="1893" w:type="pct"/>
            <w:tcBorders>
              <w:top w:val="nil"/>
              <w:left w:val="nil"/>
              <w:bottom w:val="single" w:sz="4" w:space="0" w:color="auto"/>
              <w:right w:val="single" w:sz="4" w:space="0" w:color="auto"/>
            </w:tcBorders>
            <w:shd w:val="clear" w:color="auto" w:fill="FFFFFF"/>
            <w:vAlign w:val="center"/>
            <w:hideMark/>
          </w:tcPr>
          <w:p w14:paraId="698964BD" w14:textId="77777777" w:rsidR="006201CB" w:rsidRPr="00326F20" w:rsidRDefault="006201CB" w:rsidP="00E2047D">
            <w:pPr>
              <w:rPr>
                <w:sz w:val="22"/>
                <w:szCs w:val="22"/>
              </w:rPr>
            </w:pPr>
            <w:r w:rsidRPr="00326F20">
              <w:rPr>
                <w:sz w:val="22"/>
                <w:szCs w:val="22"/>
              </w:rPr>
              <w:t xml:space="preserve">Event memory with time stamp 8000 events ,1 ms resolution, </w:t>
            </w:r>
          </w:p>
        </w:tc>
        <w:tc>
          <w:tcPr>
            <w:tcW w:w="498" w:type="pct"/>
            <w:tcBorders>
              <w:top w:val="nil"/>
              <w:left w:val="nil"/>
              <w:bottom w:val="single" w:sz="4" w:space="0" w:color="auto"/>
              <w:right w:val="single" w:sz="4" w:space="0" w:color="auto"/>
            </w:tcBorders>
            <w:shd w:val="clear" w:color="auto" w:fill="FFFFFF"/>
            <w:vAlign w:val="center"/>
            <w:hideMark/>
          </w:tcPr>
          <w:p w14:paraId="56EAA1B1"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0249E6E2"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82B2EEF" w14:textId="77777777" w:rsidR="006201CB" w:rsidRPr="00326F20" w:rsidRDefault="006201CB" w:rsidP="00E2047D">
            <w:pPr>
              <w:rPr>
                <w:sz w:val="22"/>
                <w:szCs w:val="22"/>
              </w:rPr>
            </w:pPr>
            <w:r w:rsidRPr="00326F20">
              <w:rPr>
                <w:sz w:val="22"/>
                <w:szCs w:val="22"/>
              </w:rPr>
              <w:t> </w:t>
            </w:r>
          </w:p>
        </w:tc>
      </w:tr>
      <w:tr w:rsidR="006201CB" w:rsidRPr="00326F20" w14:paraId="568BD458"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37CF7EAB" w14:textId="77777777" w:rsidR="006201CB" w:rsidRPr="00326F20" w:rsidRDefault="006201CB" w:rsidP="00E2047D">
            <w:pPr>
              <w:rPr>
                <w:sz w:val="22"/>
                <w:szCs w:val="22"/>
              </w:rPr>
            </w:pPr>
            <w:r w:rsidRPr="00326F20">
              <w:rPr>
                <w:sz w:val="22"/>
                <w:szCs w:val="22"/>
              </w:rPr>
              <w:t>27</w:t>
            </w:r>
          </w:p>
          <w:p w14:paraId="2E3B2B5B" w14:textId="77777777" w:rsidR="006201CB" w:rsidRPr="00326F20" w:rsidRDefault="006201CB" w:rsidP="00E2047D">
            <w:pPr>
              <w:rPr>
                <w:sz w:val="22"/>
                <w:szCs w:val="22"/>
              </w:rPr>
            </w:pP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2EFB159B" w14:textId="77777777" w:rsidR="006201CB" w:rsidRPr="00326F20" w:rsidRDefault="006201CB" w:rsidP="00E2047D">
            <w:pPr>
              <w:rPr>
                <w:sz w:val="22"/>
                <w:szCs w:val="22"/>
              </w:rPr>
            </w:pPr>
            <w:r w:rsidRPr="00326F20">
              <w:rPr>
                <w:sz w:val="22"/>
                <w:szCs w:val="22"/>
              </w:rPr>
              <w:t xml:space="preserve">date- and time-stamped, nonvolatile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7178A316"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3C1583A5"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20682623" w14:textId="77777777" w:rsidR="006201CB" w:rsidRPr="00326F20" w:rsidRDefault="006201CB" w:rsidP="00E2047D">
            <w:pPr>
              <w:jc w:val="center"/>
              <w:rPr>
                <w:sz w:val="22"/>
                <w:szCs w:val="22"/>
              </w:rPr>
            </w:pPr>
            <w:r w:rsidRPr="00326F20">
              <w:rPr>
                <w:sz w:val="22"/>
                <w:szCs w:val="22"/>
              </w:rPr>
              <w:t> </w:t>
            </w:r>
          </w:p>
        </w:tc>
      </w:tr>
      <w:tr w:rsidR="006201CB" w:rsidRPr="00326F20" w14:paraId="65E38694"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4D5E26AF"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2FFEE4F0"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60A18B1A"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30623BF6"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43A32C33" w14:textId="77777777" w:rsidR="006201CB" w:rsidRPr="00326F20" w:rsidRDefault="006201CB" w:rsidP="00E2047D">
            <w:pPr>
              <w:rPr>
                <w:sz w:val="22"/>
                <w:szCs w:val="22"/>
              </w:rPr>
            </w:pPr>
          </w:p>
        </w:tc>
      </w:tr>
      <w:tr w:rsidR="006201CB" w:rsidRPr="00326F20" w14:paraId="4B82B49A" w14:textId="77777777" w:rsidTr="00E2047D">
        <w:tblPrEx>
          <w:tblCellMar>
            <w:left w:w="108" w:type="dxa"/>
            <w:right w:w="108" w:type="dxa"/>
          </w:tblCellMar>
        </w:tblPrEx>
        <w:trPr>
          <w:trHeight w:val="600"/>
        </w:trPr>
        <w:tc>
          <w:tcPr>
            <w:tcW w:w="556" w:type="pct"/>
            <w:tcBorders>
              <w:top w:val="nil"/>
              <w:left w:val="single" w:sz="4" w:space="0" w:color="auto"/>
              <w:bottom w:val="single" w:sz="4" w:space="0" w:color="auto"/>
              <w:right w:val="single" w:sz="4" w:space="0" w:color="auto"/>
            </w:tcBorders>
            <w:shd w:val="clear" w:color="auto" w:fill="FFFFFF"/>
            <w:vAlign w:val="center"/>
            <w:hideMark/>
          </w:tcPr>
          <w:p w14:paraId="64AEC4BD" w14:textId="77777777" w:rsidR="006201CB" w:rsidRPr="00326F20" w:rsidRDefault="006201CB" w:rsidP="00E2047D">
            <w:pPr>
              <w:rPr>
                <w:sz w:val="22"/>
                <w:szCs w:val="22"/>
              </w:rPr>
            </w:pPr>
            <w:r w:rsidRPr="00326F20">
              <w:rPr>
                <w:sz w:val="22"/>
                <w:szCs w:val="22"/>
              </w:rPr>
              <w:t>28</w:t>
            </w:r>
          </w:p>
        </w:tc>
        <w:tc>
          <w:tcPr>
            <w:tcW w:w="1893" w:type="pct"/>
            <w:tcBorders>
              <w:top w:val="nil"/>
              <w:left w:val="nil"/>
              <w:bottom w:val="single" w:sz="4" w:space="0" w:color="auto"/>
              <w:right w:val="single" w:sz="4" w:space="0" w:color="auto"/>
            </w:tcBorders>
            <w:shd w:val="clear" w:color="auto" w:fill="FFFFFF"/>
            <w:vAlign w:val="center"/>
            <w:hideMark/>
          </w:tcPr>
          <w:p w14:paraId="1FBE72DC" w14:textId="77777777" w:rsidR="006201CB" w:rsidRPr="00326F20" w:rsidRDefault="006201CB" w:rsidP="00E2047D">
            <w:pPr>
              <w:rPr>
                <w:sz w:val="22"/>
                <w:szCs w:val="22"/>
              </w:rPr>
            </w:pPr>
            <w:r w:rsidRPr="00326F20">
              <w:rPr>
                <w:sz w:val="22"/>
                <w:szCs w:val="22"/>
              </w:rPr>
              <w:t xml:space="preserve">Remote access to devices via TCP/IP and Remote readout of the event recorder </w:t>
            </w:r>
          </w:p>
        </w:tc>
        <w:tc>
          <w:tcPr>
            <w:tcW w:w="498" w:type="pct"/>
            <w:tcBorders>
              <w:top w:val="nil"/>
              <w:left w:val="nil"/>
              <w:bottom w:val="single" w:sz="4" w:space="0" w:color="auto"/>
              <w:right w:val="single" w:sz="4" w:space="0" w:color="auto"/>
            </w:tcBorders>
            <w:shd w:val="clear" w:color="auto" w:fill="FFFFFF"/>
            <w:vAlign w:val="center"/>
            <w:hideMark/>
          </w:tcPr>
          <w:p w14:paraId="6849207C" w14:textId="77777777" w:rsidR="006201CB" w:rsidRPr="00326F20" w:rsidRDefault="006201CB" w:rsidP="00E2047D">
            <w:pPr>
              <w:jc w:val="center"/>
              <w:rPr>
                <w:sz w:val="22"/>
                <w:szCs w:val="22"/>
              </w:rPr>
            </w:pPr>
            <w:r w:rsidRPr="00326F20">
              <w:rPr>
                <w:sz w:val="22"/>
                <w:szCs w:val="22"/>
              </w:rPr>
              <w:t> </w:t>
            </w:r>
          </w:p>
        </w:tc>
        <w:tc>
          <w:tcPr>
            <w:tcW w:w="996" w:type="pct"/>
            <w:tcBorders>
              <w:top w:val="nil"/>
              <w:left w:val="nil"/>
              <w:bottom w:val="single" w:sz="4" w:space="0" w:color="auto"/>
              <w:right w:val="single" w:sz="4" w:space="0" w:color="auto"/>
            </w:tcBorders>
            <w:shd w:val="clear" w:color="auto" w:fill="FFFFFF"/>
            <w:vAlign w:val="center"/>
            <w:hideMark/>
          </w:tcPr>
          <w:p w14:paraId="58702896" w14:textId="77777777" w:rsidR="006201CB" w:rsidRPr="00326F20" w:rsidRDefault="006201CB" w:rsidP="00E2047D">
            <w:pPr>
              <w:jc w:val="center"/>
              <w:rPr>
                <w:sz w:val="22"/>
                <w:szCs w:val="22"/>
              </w:rPr>
            </w:pPr>
            <w:r w:rsidRPr="00326F20">
              <w:rPr>
                <w:sz w:val="22"/>
                <w:szCs w:val="22"/>
              </w:rPr>
              <w:t>Yes</w:t>
            </w:r>
          </w:p>
        </w:tc>
        <w:tc>
          <w:tcPr>
            <w:tcW w:w="1057" w:type="pct"/>
            <w:tcBorders>
              <w:top w:val="nil"/>
              <w:left w:val="nil"/>
              <w:bottom w:val="single" w:sz="4" w:space="0" w:color="auto"/>
              <w:right w:val="single" w:sz="4" w:space="0" w:color="auto"/>
            </w:tcBorders>
            <w:shd w:val="clear" w:color="auto" w:fill="FFFFFF"/>
            <w:noWrap/>
            <w:vAlign w:val="center"/>
            <w:hideMark/>
          </w:tcPr>
          <w:p w14:paraId="61D1DFC7" w14:textId="77777777" w:rsidR="006201CB" w:rsidRPr="00326F20" w:rsidRDefault="006201CB" w:rsidP="00E2047D">
            <w:pPr>
              <w:rPr>
                <w:sz w:val="22"/>
                <w:szCs w:val="22"/>
              </w:rPr>
            </w:pPr>
            <w:r w:rsidRPr="00326F20">
              <w:rPr>
                <w:sz w:val="22"/>
                <w:szCs w:val="22"/>
              </w:rPr>
              <w:t> </w:t>
            </w:r>
          </w:p>
        </w:tc>
      </w:tr>
      <w:tr w:rsidR="006201CB" w:rsidRPr="00326F20" w14:paraId="6E0F2E3F" w14:textId="77777777" w:rsidTr="00E2047D">
        <w:tblPrEx>
          <w:tblCellMar>
            <w:left w:w="108" w:type="dxa"/>
            <w:right w:w="108" w:type="dxa"/>
          </w:tblCellMar>
        </w:tblPrEx>
        <w:trPr>
          <w:trHeight w:val="285"/>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70575394" w14:textId="77777777" w:rsidR="006201CB" w:rsidRPr="00326F20" w:rsidRDefault="006201CB" w:rsidP="00E2047D">
            <w:pPr>
              <w:rPr>
                <w:sz w:val="22"/>
                <w:szCs w:val="22"/>
              </w:rPr>
            </w:pPr>
            <w:r w:rsidRPr="00326F20">
              <w:rPr>
                <w:sz w:val="22"/>
                <w:szCs w:val="22"/>
              </w:rPr>
              <w:t>29</w:t>
            </w:r>
          </w:p>
        </w:tc>
        <w:tc>
          <w:tcPr>
            <w:tcW w:w="1893" w:type="pct"/>
            <w:vMerge w:val="restart"/>
            <w:tcBorders>
              <w:top w:val="nil"/>
              <w:left w:val="single" w:sz="4" w:space="0" w:color="auto"/>
              <w:bottom w:val="single" w:sz="4" w:space="0" w:color="auto"/>
              <w:right w:val="single" w:sz="4" w:space="0" w:color="auto"/>
            </w:tcBorders>
            <w:shd w:val="clear" w:color="auto" w:fill="FFFFFF"/>
            <w:vAlign w:val="center"/>
            <w:hideMark/>
          </w:tcPr>
          <w:p w14:paraId="612E5A96" w14:textId="77777777" w:rsidR="006201CB" w:rsidRPr="00326F20" w:rsidRDefault="006201CB" w:rsidP="00E2047D">
            <w:pPr>
              <w:rPr>
                <w:sz w:val="22"/>
                <w:szCs w:val="22"/>
              </w:rPr>
            </w:pPr>
            <w:r w:rsidRPr="00326F20">
              <w:rPr>
                <w:sz w:val="22"/>
                <w:szCs w:val="22"/>
              </w:rPr>
              <w:t xml:space="preserve">SNMP agent for NMS integration </w:t>
            </w:r>
          </w:p>
        </w:tc>
        <w:tc>
          <w:tcPr>
            <w:tcW w:w="498" w:type="pct"/>
            <w:vMerge w:val="restart"/>
            <w:tcBorders>
              <w:top w:val="nil"/>
              <w:left w:val="single" w:sz="4" w:space="0" w:color="auto"/>
              <w:bottom w:val="single" w:sz="4" w:space="0" w:color="auto"/>
              <w:right w:val="single" w:sz="4" w:space="0" w:color="auto"/>
            </w:tcBorders>
            <w:shd w:val="clear" w:color="auto" w:fill="FFFFFF"/>
            <w:vAlign w:val="center"/>
            <w:hideMark/>
          </w:tcPr>
          <w:p w14:paraId="4A561637" w14:textId="77777777" w:rsidR="006201CB" w:rsidRPr="00326F20" w:rsidRDefault="006201CB" w:rsidP="00E2047D">
            <w:pPr>
              <w:jc w:val="cente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639F2122"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6AC6F76E" w14:textId="77777777" w:rsidR="006201CB" w:rsidRPr="00326F20" w:rsidRDefault="006201CB" w:rsidP="00E2047D">
            <w:pPr>
              <w:jc w:val="center"/>
              <w:rPr>
                <w:sz w:val="22"/>
                <w:szCs w:val="22"/>
              </w:rPr>
            </w:pPr>
            <w:r w:rsidRPr="00326F20">
              <w:rPr>
                <w:sz w:val="22"/>
                <w:szCs w:val="22"/>
              </w:rPr>
              <w:t> </w:t>
            </w:r>
          </w:p>
        </w:tc>
      </w:tr>
      <w:tr w:rsidR="006201CB" w:rsidRPr="00326F20" w14:paraId="38EF1056"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576E0751"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auto"/>
              <w:right w:val="single" w:sz="4" w:space="0" w:color="auto"/>
            </w:tcBorders>
            <w:shd w:val="clear" w:color="auto" w:fill="FFFFFF"/>
            <w:vAlign w:val="center"/>
            <w:hideMark/>
          </w:tcPr>
          <w:p w14:paraId="331BA5F0" w14:textId="77777777" w:rsidR="006201CB" w:rsidRPr="00326F20" w:rsidRDefault="006201CB" w:rsidP="00E2047D">
            <w:pPr>
              <w:rPr>
                <w:sz w:val="22"/>
                <w:szCs w:val="22"/>
              </w:rPr>
            </w:pPr>
          </w:p>
        </w:tc>
        <w:tc>
          <w:tcPr>
            <w:tcW w:w="498" w:type="pct"/>
            <w:vMerge/>
            <w:tcBorders>
              <w:top w:val="nil"/>
              <w:left w:val="single" w:sz="4" w:space="0" w:color="auto"/>
              <w:bottom w:val="single" w:sz="4" w:space="0" w:color="auto"/>
              <w:right w:val="single" w:sz="4" w:space="0" w:color="auto"/>
            </w:tcBorders>
            <w:shd w:val="clear" w:color="auto" w:fill="FFFFFF"/>
            <w:vAlign w:val="center"/>
            <w:hideMark/>
          </w:tcPr>
          <w:p w14:paraId="46B9B729" w14:textId="77777777" w:rsidR="006201CB" w:rsidRPr="00326F20" w:rsidRDefault="006201CB" w:rsidP="00E2047D">
            <w:pPr>
              <w:rPr>
                <w:sz w:val="22"/>
                <w:szCs w:val="22"/>
              </w:rPr>
            </w:pP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5DB48AF7"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72441539" w14:textId="77777777" w:rsidR="006201CB" w:rsidRPr="00326F20" w:rsidRDefault="006201CB" w:rsidP="00E2047D">
            <w:pPr>
              <w:rPr>
                <w:sz w:val="22"/>
                <w:szCs w:val="22"/>
              </w:rPr>
            </w:pPr>
          </w:p>
        </w:tc>
      </w:tr>
      <w:tr w:rsidR="006201CB" w:rsidRPr="00326F20" w14:paraId="657AAC10" w14:textId="77777777" w:rsidTr="00E2047D">
        <w:tblPrEx>
          <w:tblCellMar>
            <w:left w:w="108" w:type="dxa"/>
            <w:right w:w="108" w:type="dxa"/>
          </w:tblCellMar>
        </w:tblPrEx>
        <w:trPr>
          <w:trHeight w:val="600"/>
        </w:trPr>
        <w:tc>
          <w:tcPr>
            <w:tcW w:w="556" w:type="pct"/>
            <w:vMerge w:val="restart"/>
            <w:tcBorders>
              <w:top w:val="nil"/>
              <w:left w:val="single" w:sz="4" w:space="0" w:color="auto"/>
              <w:bottom w:val="single" w:sz="4" w:space="0" w:color="auto"/>
              <w:right w:val="single" w:sz="4" w:space="0" w:color="auto"/>
            </w:tcBorders>
            <w:shd w:val="clear" w:color="auto" w:fill="FFFFFF"/>
            <w:vAlign w:val="center"/>
            <w:hideMark/>
          </w:tcPr>
          <w:p w14:paraId="46528AFC" w14:textId="77777777" w:rsidR="006201CB" w:rsidRPr="00326F20" w:rsidRDefault="006201CB" w:rsidP="00E2047D">
            <w:pPr>
              <w:rPr>
                <w:sz w:val="22"/>
                <w:szCs w:val="22"/>
              </w:rPr>
            </w:pPr>
            <w:r w:rsidRPr="00326F20">
              <w:rPr>
                <w:sz w:val="22"/>
                <w:szCs w:val="22"/>
              </w:rPr>
              <w:t>30</w:t>
            </w:r>
          </w:p>
        </w:tc>
        <w:tc>
          <w:tcPr>
            <w:tcW w:w="1893" w:type="pct"/>
            <w:vMerge w:val="restart"/>
            <w:tcBorders>
              <w:top w:val="nil"/>
              <w:left w:val="single" w:sz="4" w:space="0" w:color="auto"/>
              <w:bottom w:val="single" w:sz="4" w:space="0" w:color="000000"/>
              <w:right w:val="single" w:sz="4" w:space="0" w:color="auto"/>
            </w:tcBorders>
            <w:shd w:val="clear" w:color="auto" w:fill="FFFFFF"/>
            <w:vAlign w:val="center"/>
            <w:hideMark/>
          </w:tcPr>
          <w:p w14:paraId="67AAB3EB" w14:textId="77777777" w:rsidR="006201CB" w:rsidRPr="00326F20" w:rsidRDefault="006201CB" w:rsidP="00E2047D">
            <w:pPr>
              <w:rPr>
                <w:sz w:val="22"/>
                <w:szCs w:val="22"/>
              </w:rPr>
            </w:pPr>
            <w:r w:rsidRPr="00326F20">
              <w:rPr>
                <w:sz w:val="22"/>
                <w:szCs w:val="22"/>
              </w:rPr>
              <w:t>Message authentication to ensure Cyber Security Real-time clock, external synchronization sources (NTP)</w:t>
            </w:r>
          </w:p>
        </w:tc>
        <w:tc>
          <w:tcPr>
            <w:tcW w:w="498" w:type="pct"/>
            <w:tcBorders>
              <w:top w:val="nil"/>
              <w:left w:val="nil"/>
              <w:bottom w:val="nil"/>
              <w:right w:val="single" w:sz="4" w:space="0" w:color="auto"/>
            </w:tcBorders>
            <w:shd w:val="clear" w:color="auto" w:fill="FFFFFF"/>
            <w:vAlign w:val="center"/>
            <w:hideMark/>
          </w:tcPr>
          <w:p w14:paraId="1AC53E6D" w14:textId="77777777" w:rsidR="006201CB" w:rsidRPr="00326F20" w:rsidRDefault="006201CB" w:rsidP="00E2047D">
            <w:pPr>
              <w:rPr>
                <w:sz w:val="22"/>
                <w:szCs w:val="22"/>
              </w:rPr>
            </w:pPr>
            <w:r w:rsidRPr="00326F20">
              <w:rPr>
                <w:sz w:val="22"/>
                <w:szCs w:val="22"/>
              </w:rPr>
              <w:t> </w:t>
            </w:r>
          </w:p>
        </w:tc>
        <w:tc>
          <w:tcPr>
            <w:tcW w:w="996" w:type="pct"/>
            <w:vMerge w:val="restart"/>
            <w:tcBorders>
              <w:top w:val="nil"/>
              <w:left w:val="single" w:sz="4" w:space="0" w:color="auto"/>
              <w:bottom w:val="single" w:sz="4" w:space="0" w:color="000000"/>
              <w:right w:val="single" w:sz="4" w:space="0" w:color="auto"/>
            </w:tcBorders>
            <w:shd w:val="clear" w:color="auto" w:fill="FFFFFF"/>
            <w:vAlign w:val="center"/>
            <w:hideMark/>
          </w:tcPr>
          <w:p w14:paraId="1BF89F56" w14:textId="77777777" w:rsidR="006201CB" w:rsidRPr="00326F20" w:rsidRDefault="006201CB" w:rsidP="00E2047D">
            <w:pPr>
              <w:jc w:val="center"/>
              <w:rPr>
                <w:sz w:val="22"/>
                <w:szCs w:val="22"/>
              </w:rPr>
            </w:pPr>
            <w:r w:rsidRPr="00326F20">
              <w:rPr>
                <w:sz w:val="22"/>
                <w:szCs w:val="22"/>
              </w:rPr>
              <w:t xml:space="preserve">Yes </w:t>
            </w:r>
          </w:p>
        </w:tc>
        <w:tc>
          <w:tcPr>
            <w:tcW w:w="1057" w:type="pct"/>
            <w:vMerge w:val="restart"/>
            <w:tcBorders>
              <w:top w:val="nil"/>
              <w:left w:val="single" w:sz="4" w:space="0" w:color="auto"/>
              <w:bottom w:val="single" w:sz="4" w:space="0" w:color="000000"/>
              <w:right w:val="single" w:sz="4" w:space="0" w:color="auto"/>
            </w:tcBorders>
            <w:shd w:val="clear" w:color="auto" w:fill="FFFFFF"/>
            <w:noWrap/>
            <w:vAlign w:val="center"/>
            <w:hideMark/>
          </w:tcPr>
          <w:p w14:paraId="2C056183" w14:textId="77777777" w:rsidR="006201CB" w:rsidRPr="00326F20" w:rsidRDefault="006201CB" w:rsidP="00E2047D">
            <w:pPr>
              <w:jc w:val="center"/>
              <w:rPr>
                <w:sz w:val="22"/>
                <w:szCs w:val="22"/>
              </w:rPr>
            </w:pPr>
            <w:r w:rsidRPr="00326F20">
              <w:rPr>
                <w:sz w:val="22"/>
                <w:szCs w:val="22"/>
              </w:rPr>
              <w:t> </w:t>
            </w:r>
          </w:p>
        </w:tc>
      </w:tr>
      <w:tr w:rsidR="006201CB" w:rsidRPr="00326F20" w14:paraId="6F6E9180" w14:textId="77777777" w:rsidTr="00E2047D">
        <w:tblPrEx>
          <w:tblCellMar>
            <w:left w:w="108" w:type="dxa"/>
            <w:right w:w="108" w:type="dxa"/>
          </w:tblCellMar>
        </w:tblPrEx>
        <w:trPr>
          <w:trHeight w:val="600"/>
        </w:trPr>
        <w:tc>
          <w:tcPr>
            <w:tcW w:w="556" w:type="pct"/>
            <w:vMerge/>
            <w:tcBorders>
              <w:top w:val="nil"/>
              <w:left w:val="single" w:sz="4" w:space="0" w:color="auto"/>
              <w:bottom w:val="single" w:sz="4" w:space="0" w:color="auto"/>
              <w:right w:val="single" w:sz="4" w:space="0" w:color="auto"/>
            </w:tcBorders>
            <w:shd w:val="clear" w:color="auto" w:fill="FFFFFF"/>
            <w:vAlign w:val="center"/>
            <w:hideMark/>
          </w:tcPr>
          <w:p w14:paraId="2E27DAF9" w14:textId="77777777" w:rsidR="006201CB" w:rsidRPr="00326F20" w:rsidRDefault="006201CB" w:rsidP="00E2047D">
            <w:pPr>
              <w:jc w:val="center"/>
              <w:rPr>
                <w:sz w:val="22"/>
                <w:szCs w:val="22"/>
              </w:rPr>
            </w:pPr>
          </w:p>
        </w:tc>
        <w:tc>
          <w:tcPr>
            <w:tcW w:w="1893" w:type="pct"/>
            <w:vMerge/>
            <w:tcBorders>
              <w:top w:val="nil"/>
              <w:left w:val="single" w:sz="4" w:space="0" w:color="auto"/>
              <w:bottom w:val="single" w:sz="4" w:space="0" w:color="000000"/>
              <w:right w:val="single" w:sz="4" w:space="0" w:color="auto"/>
            </w:tcBorders>
            <w:shd w:val="clear" w:color="auto" w:fill="FFFFFF"/>
            <w:vAlign w:val="center"/>
            <w:hideMark/>
          </w:tcPr>
          <w:p w14:paraId="4A085148" w14:textId="77777777" w:rsidR="006201CB" w:rsidRPr="00326F20" w:rsidRDefault="006201CB" w:rsidP="00E2047D">
            <w:pPr>
              <w:rPr>
                <w:sz w:val="22"/>
                <w:szCs w:val="22"/>
              </w:rPr>
            </w:pPr>
          </w:p>
        </w:tc>
        <w:tc>
          <w:tcPr>
            <w:tcW w:w="498" w:type="pct"/>
            <w:tcBorders>
              <w:top w:val="nil"/>
              <w:left w:val="nil"/>
              <w:bottom w:val="single" w:sz="4" w:space="0" w:color="auto"/>
              <w:right w:val="single" w:sz="4" w:space="0" w:color="auto"/>
            </w:tcBorders>
            <w:shd w:val="clear" w:color="auto" w:fill="FFFFFF"/>
            <w:vAlign w:val="center"/>
            <w:hideMark/>
          </w:tcPr>
          <w:p w14:paraId="3C23144B" w14:textId="77777777" w:rsidR="006201CB" w:rsidRPr="00326F20" w:rsidRDefault="006201CB" w:rsidP="00E2047D">
            <w:pPr>
              <w:rPr>
                <w:sz w:val="22"/>
                <w:szCs w:val="22"/>
              </w:rPr>
            </w:pPr>
            <w:r w:rsidRPr="00326F20">
              <w:rPr>
                <w:sz w:val="22"/>
                <w:szCs w:val="22"/>
              </w:rPr>
              <w:t> </w:t>
            </w:r>
          </w:p>
        </w:tc>
        <w:tc>
          <w:tcPr>
            <w:tcW w:w="996" w:type="pct"/>
            <w:vMerge/>
            <w:tcBorders>
              <w:top w:val="nil"/>
              <w:left w:val="single" w:sz="4" w:space="0" w:color="auto"/>
              <w:bottom w:val="single" w:sz="4" w:space="0" w:color="000000"/>
              <w:right w:val="single" w:sz="4" w:space="0" w:color="auto"/>
            </w:tcBorders>
            <w:shd w:val="clear" w:color="auto" w:fill="FFFFFF"/>
            <w:vAlign w:val="center"/>
            <w:hideMark/>
          </w:tcPr>
          <w:p w14:paraId="28CE529F" w14:textId="77777777" w:rsidR="006201CB" w:rsidRPr="00326F20" w:rsidRDefault="006201CB" w:rsidP="00E2047D">
            <w:pPr>
              <w:rPr>
                <w:sz w:val="22"/>
                <w:szCs w:val="22"/>
              </w:rPr>
            </w:pPr>
          </w:p>
        </w:tc>
        <w:tc>
          <w:tcPr>
            <w:tcW w:w="1057" w:type="pct"/>
            <w:vMerge/>
            <w:tcBorders>
              <w:top w:val="nil"/>
              <w:left w:val="single" w:sz="4" w:space="0" w:color="auto"/>
              <w:bottom w:val="single" w:sz="4" w:space="0" w:color="000000"/>
              <w:right w:val="single" w:sz="4" w:space="0" w:color="auto"/>
            </w:tcBorders>
            <w:shd w:val="clear" w:color="auto" w:fill="FFFFFF"/>
            <w:vAlign w:val="center"/>
            <w:hideMark/>
          </w:tcPr>
          <w:p w14:paraId="0E445B48" w14:textId="77777777" w:rsidR="006201CB" w:rsidRPr="00326F20" w:rsidRDefault="006201CB" w:rsidP="00E2047D">
            <w:pPr>
              <w:rPr>
                <w:sz w:val="22"/>
                <w:szCs w:val="22"/>
              </w:rPr>
            </w:pPr>
          </w:p>
        </w:tc>
      </w:tr>
    </w:tbl>
    <w:p w14:paraId="7FD0CC1D" w14:textId="649D9325" w:rsidR="006201CB" w:rsidRPr="00326F20" w:rsidRDefault="006201CB" w:rsidP="006201CB">
      <w:pPr>
        <w:rPr>
          <w:sz w:val="22"/>
          <w:szCs w:val="22"/>
          <w:lang w:val="en-GB"/>
        </w:rPr>
      </w:pPr>
    </w:p>
    <w:p w14:paraId="0C22CCE2" w14:textId="59486DB7" w:rsidR="005345EE" w:rsidRPr="00326F20" w:rsidRDefault="005345EE" w:rsidP="005345EE">
      <w:pPr>
        <w:pStyle w:val="H1Style1"/>
      </w:pPr>
      <w:r w:rsidRPr="00326F20">
        <w:lastRenderedPageBreak/>
        <w:t>o) LIGHTING AND TELEPHONE SYSTEM</w:t>
      </w:r>
    </w:p>
    <w:tbl>
      <w:tblPr>
        <w:tblW w:w="5003" w:type="pct"/>
        <w:tblLayout w:type="fixed"/>
        <w:tblCellMar>
          <w:left w:w="0" w:type="dxa"/>
          <w:right w:w="0" w:type="dxa"/>
        </w:tblCellMar>
        <w:tblLook w:val="04A0" w:firstRow="1" w:lastRow="0" w:firstColumn="1" w:lastColumn="0" w:noHBand="0" w:noVBand="1"/>
      </w:tblPr>
      <w:tblGrid>
        <w:gridCol w:w="820"/>
        <w:gridCol w:w="3585"/>
        <w:gridCol w:w="610"/>
        <w:gridCol w:w="2080"/>
        <w:gridCol w:w="1900"/>
      </w:tblGrid>
      <w:tr w:rsidR="0021022E" w:rsidRPr="00326F20" w14:paraId="41A0D5FE" w14:textId="77777777" w:rsidTr="005345EE">
        <w:trPr>
          <w:trHeight w:val="315"/>
          <w:tblHeader/>
        </w:trPr>
        <w:tc>
          <w:tcPr>
            <w:tcW w:w="2449"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0833750A" w14:textId="77777777" w:rsidR="0021022E" w:rsidRPr="00326F20" w:rsidRDefault="0021022E" w:rsidP="008003FF">
            <w:pPr>
              <w:pStyle w:val="SecVI-Header1"/>
              <w:numPr>
                <w:ilvl w:val="0"/>
                <w:numId w:val="35"/>
              </w:numPr>
              <w:jc w:val="lowKashida"/>
              <w:rPr>
                <w:color w:val="000000"/>
                <w:sz w:val="22"/>
                <w:szCs w:val="22"/>
              </w:rPr>
            </w:pPr>
            <w:bookmarkStart w:id="65" w:name="_Toc60664392"/>
            <w:bookmarkStart w:id="66" w:name="_Toc62577434"/>
            <w:bookmarkStart w:id="67" w:name="_Toc63187721"/>
            <w:bookmarkStart w:id="68" w:name="_Toc63696038"/>
            <w:bookmarkStart w:id="69" w:name="_Toc64552286"/>
            <w:bookmarkStart w:id="70" w:name="_Toc112091335"/>
            <w:r w:rsidRPr="00326F20">
              <w:rPr>
                <w:color w:val="000000"/>
                <w:sz w:val="22"/>
                <w:szCs w:val="22"/>
              </w:rPr>
              <w:t>LIGHTING AND TELEPHONE SYSTEM</w:t>
            </w:r>
            <w:bookmarkEnd w:id="65"/>
            <w:bookmarkEnd w:id="66"/>
            <w:bookmarkEnd w:id="67"/>
            <w:bookmarkEnd w:id="68"/>
            <w:bookmarkEnd w:id="69"/>
            <w:bookmarkEnd w:id="70"/>
            <w:r w:rsidRPr="00326F20">
              <w:rPr>
                <w:color w:val="000000"/>
                <w:sz w:val="22"/>
                <w:szCs w:val="22"/>
              </w:rPr>
              <w:t xml:space="preserve"> </w:t>
            </w:r>
          </w:p>
        </w:tc>
        <w:tc>
          <w:tcPr>
            <w:tcW w:w="339"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391DC7E4" w14:textId="77777777" w:rsidR="0021022E" w:rsidRPr="00326F20" w:rsidRDefault="0021022E" w:rsidP="0030160E">
            <w:pPr>
              <w:jc w:val="center"/>
              <w:rPr>
                <w:b/>
                <w:bCs/>
                <w:sz w:val="22"/>
                <w:szCs w:val="22"/>
              </w:rPr>
            </w:pPr>
            <w:r w:rsidRPr="00326F20">
              <w:rPr>
                <w:b/>
                <w:bCs/>
                <w:sz w:val="22"/>
                <w:szCs w:val="22"/>
              </w:rPr>
              <w:t>UNIT</w:t>
            </w:r>
          </w:p>
        </w:tc>
        <w:tc>
          <w:tcPr>
            <w:tcW w:w="221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468A45B4" w14:textId="77777777" w:rsidR="0021022E" w:rsidRPr="00326F20" w:rsidRDefault="0021022E" w:rsidP="0030160E">
            <w:pPr>
              <w:jc w:val="center"/>
              <w:rPr>
                <w:b/>
                <w:bCs/>
                <w:sz w:val="22"/>
                <w:szCs w:val="22"/>
              </w:rPr>
            </w:pPr>
            <w:r w:rsidRPr="00326F20">
              <w:rPr>
                <w:b/>
                <w:bCs/>
                <w:sz w:val="22"/>
                <w:szCs w:val="22"/>
              </w:rPr>
              <w:t>DATA</w:t>
            </w:r>
          </w:p>
        </w:tc>
      </w:tr>
      <w:tr w:rsidR="0021022E" w:rsidRPr="00326F20" w14:paraId="261EEB67" w14:textId="77777777" w:rsidTr="0030160E">
        <w:trPr>
          <w:trHeight w:val="193"/>
          <w:tblHeader/>
        </w:trPr>
        <w:tc>
          <w:tcPr>
            <w:tcW w:w="2449"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523E55AD" w14:textId="77777777" w:rsidR="0021022E" w:rsidRPr="00326F20" w:rsidRDefault="0021022E" w:rsidP="0030160E">
            <w:pPr>
              <w:pStyle w:val="SecVI-Header1"/>
              <w:ind w:left="644"/>
              <w:jc w:val="lowKashida"/>
              <w:rPr>
                <w:color w:val="000000"/>
                <w:sz w:val="22"/>
                <w:szCs w:val="22"/>
              </w:rPr>
            </w:pPr>
          </w:p>
        </w:tc>
        <w:tc>
          <w:tcPr>
            <w:tcW w:w="339"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C69B6F9" w14:textId="77777777" w:rsidR="0021022E" w:rsidRPr="00326F20" w:rsidRDefault="0021022E" w:rsidP="0030160E">
            <w:pPr>
              <w:jc w:val="center"/>
              <w:rPr>
                <w:b/>
                <w:bCs/>
                <w:sz w:val="22"/>
                <w:szCs w:val="22"/>
              </w:rPr>
            </w:pPr>
          </w:p>
        </w:tc>
        <w:tc>
          <w:tcPr>
            <w:tcW w:w="11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E9D423A" w14:textId="77777777" w:rsidR="0021022E" w:rsidRPr="00326F20" w:rsidRDefault="0021022E" w:rsidP="0030160E">
            <w:pPr>
              <w:jc w:val="center"/>
              <w:rPr>
                <w:b/>
                <w:bCs/>
                <w:sz w:val="22"/>
                <w:szCs w:val="22"/>
              </w:rPr>
            </w:pPr>
            <w:r w:rsidRPr="00326F20">
              <w:rPr>
                <w:b/>
                <w:bCs/>
                <w:sz w:val="22"/>
                <w:szCs w:val="22"/>
              </w:rPr>
              <w:t xml:space="preserve">REQUIRED </w:t>
            </w:r>
          </w:p>
        </w:tc>
        <w:tc>
          <w:tcPr>
            <w:tcW w:w="1056"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20287C2" w14:textId="77777777" w:rsidR="0021022E" w:rsidRPr="00326F20" w:rsidRDefault="0021022E" w:rsidP="0030160E">
            <w:pPr>
              <w:jc w:val="center"/>
              <w:rPr>
                <w:b/>
                <w:bCs/>
                <w:sz w:val="22"/>
                <w:szCs w:val="22"/>
              </w:rPr>
            </w:pPr>
            <w:r w:rsidRPr="00326F20">
              <w:rPr>
                <w:b/>
                <w:bCs/>
                <w:sz w:val="22"/>
                <w:szCs w:val="22"/>
              </w:rPr>
              <w:t xml:space="preserve">OFFERED </w:t>
            </w:r>
          </w:p>
        </w:tc>
      </w:tr>
      <w:tr w:rsidR="0021022E" w:rsidRPr="00326F20" w14:paraId="24FCA699" w14:textId="77777777" w:rsidTr="009D4E6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0B39A4AA" w14:textId="77777777" w:rsidR="0021022E" w:rsidRPr="00326F20" w:rsidRDefault="0021022E" w:rsidP="0030160E">
            <w:pPr>
              <w:jc w:val="center"/>
              <w:rPr>
                <w:b/>
                <w:bCs/>
                <w:sz w:val="22"/>
                <w:szCs w:val="22"/>
              </w:rPr>
            </w:pPr>
            <w:r w:rsidRPr="00326F20">
              <w:rPr>
                <w:b/>
                <w:bCs/>
                <w:sz w:val="22"/>
                <w:szCs w:val="22"/>
              </w:rPr>
              <w:t>1</w:t>
            </w:r>
          </w:p>
        </w:tc>
        <w:tc>
          <w:tcPr>
            <w:tcW w:w="1993" w:type="pct"/>
            <w:tcBorders>
              <w:top w:val="nil"/>
              <w:left w:val="nil"/>
              <w:bottom w:val="single" w:sz="4" w:space="0" w:color="auto"/>
              <w:right w:val="single" w:sz="4" w:space="0" w:color="auto"/>
            </w:tcBorders>
            <w:shd w:val="clear" w:color="auto" w:fill="F2F2F2"/>
            <w:vAlign w:val="center"/>
            <w:hideMark/>
          </w:tcPr>
          <w:p w14:paraId="3D6EC3DB" w14:textId="77777777" w:rsidR="0021022E" w:rsidRPr="00326F20" w:rsidRDefault="0021022E" w:rsidP="0030160E">
            <w:pPr>
              <w:rPr>
                <w:b/>
                <w:bCs/>
                <w:sz w:val="22"/>
                <w:szCs w:val="22"/>
                <w:u w:val="single"/>
              </w:rPr>
            </w:pPr>
            <w:r w:rsidRPr="00326F20">
              <w:rPr>
                <w:b/>
                <w:bCs/>
                <w:sz w:val="22"/>
                <w:szCs w:val="22"/>
                <w:u w:val="single"/>
              </w:rPr>
              <w:t>General</w:t>
            </w:r>
          </w:p>
        </w:tc>
        <w:tc>
          <w:tcPr>
            <w:tcW w:w="339" w:type="pct"/>
            <w:tcBorders>
              <w:top w:val="nil"/>
              <w:left w:val="nil"/>
              <w:bottom w:val="single" w:sz="4" w:space="0" w:color="auto"/>
              <w:right w:val="single" w:sz="4" w:space="0" w:color="auto"/>
            </w:tcBorders>
            <w:shd w:val="clear" w:color="auto" w:fill="F2F2F2"/>
            <w:vAlign w:val="center"/>
            <w:hideMark/>
          </w:tcPr>
          <w:p w14:paraId="5D5C87F1"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41D80B28"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830D8DF"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2C21ABAA" w14:textId="77777777" w:rsidTr="009D4E6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B900F48" w14:textId="77777777" w:rsidR="0021022E" w:rsidRPr="00326F20" w:rsidRDefault="0021022E" w:rsidP="0030160E">
            <w:pPr>
              <w:jc w:val="center"/>
              <w:rPr>
                <w:sz w:val="22"/>
                <w:szCs w:val="22"/>
              </w:rPr>
            </w:pPr>
            <w:r w:rsidRPr="00326F20">
              <w:rPr>
                <w:sz w:val="22"/>
                <w:szCs w:val="22"/>
              </w:rPr>
              <w:t>1.1</w:t>
            </w:r>
          </w:p>
        </w:tc>
        <w:tc>
          <w:tcPr>
            <w:tcW w:w="1993" w:type="pct"/>
            <w:tcBorders>
              <w:top w:val="nil"/>
              <w:left w:val="nil"/>
              <w:bottom w:val="single" w:sz="4" w:space="0" w:color="auto"/>
              <w:right w:val="single" w:sz="4" w:space="0" w:color="auto"/>
            </w:tcBorders>
            <w:shd w:val="clear" w:color="auto" w:fill="FFFFFF"/>
            <w:vAlign w:val="center"/>
            <w:hideMark/>
          </w:tcPr>
          <w:p w14:paraId="30A6EC83" w14:textId="77777777" w:rsidR="0021022E" w:rsidRPr="00326F20" w:rsidRDefault="0021022E" w:rsidP="0030160E">
            <w:pPr>
              <w:rPr>
                <w:sz w:val="22"/>
                <w:szCs w:val="22"/>
              </w:rPr>
            </w:pPr>
            <w:r w:rsidRPr="00326F20">
              <w:rPr>
                <w:sz w:val="22"/>
                <w:szCs w:val="22"/>
              </w:rPr>
              <w:t>Rated voltage</w:t>
            </w:r>
          </w:p>
        </w:tc>
        <w:tc>
          <w:tcPr>
            <w:tcW w:w="339" w:type="pct"/>
            <w:tcBorders>
              <w:top w:val="nil"/>
              <w:left w:val="nil"/>
              <w:bottom w:val="single" w:sz="4" w:space="0" w:color="auto"/>
              <w:right w:val="single" w:sz="4" w:space="0" w:color="auto"/>
            </w:tcBorders>
            <w:shd w:val="clear" w:color="auto" w:fill="FFFFFF"/>
            <w:vAlign w:val="center"/>
            <w:hideMark/>
          </w:tcPr>
          <w:p w14:paraId="0ECC2FA4" w14:textId="77777777" w:rsidR="0021022E" w:rsidRPr="00326F20" w:rsidRDefault="0021022E" w:rsidP="0030160E">
            <w:pPr>
              <w:jc w:val="center"/>
              <w:rPr>
                <w:sz w:val="22"/>
                <w:szCs w:val="22"/>
              </w:rPr>
            </w:pPr>
            <w:r w:rsidRPr="00326F20">
              <w:rPr>
                <w:sz w:val="22"/>
                <w:szCs w:val="22"/>
              </w:rPr>
              <w:t>V</w:t>
            </w:r>
          </w:p>
        </w:tc>
        <w:tc>
          <w:tcPr>
            <w:tcW w:w="1156" w:type="pct"/>
            <w:tcBorders>
              <w:top w:val="nil"/>
              <w:left w:val="nil"/>
              <w:bottom w:val="single" w:sz="4" w:space="0" w:color="auto"/>
              <w:right w:val="single" w:sz="4" w:space="0" w:color="auto"/>
            </w:tcBorders>
            <w:shd w:val="clear" w:color="auto" w:fill="FFFFFF"/>
            <w:noWrap/>
            <w:vAlign w:val="center"/>
            <w:hideMark/>
          </w:tcPr>
          <w:p w14:paraId="4A4C5615" w14:textId="77777777" w:rsidR="0021022E" w:rsidRPr="00326F20" w:rsidRDefault="0021022E" w:rsidP="0030160E">
            <w:pPr>
              <w:jc w:val="center"/>
              <w:rPr>
                <w:sz w:val="22"/>
                <w:szCs w:val="22"/>
              </w:rPr>
            </w:pPr>
            <w:r w:rsidRPr="00326F20">
              <w:rPr>
                <w:sz w:val="22"/>
                <w:szCs w:val="22"/>
              </w:rPr>
              <w:t>415/240</w:t>
            </w:r>
          </w:p>
        </w:tc>
        <w:tc>
          <w:tcPr>
            <w:tcW w:w="1056" w:type="pct"/>
            <w:tcBorders>
              <w:top w:val="nil"/>
              <w:left w:val="nil"/>
              <w:bottom w:val="single" w:sz="4" w:space="0" w:color="auto"/>
              <w:right w:val="single" w:sz="4" w:space="0" w:color="auto"/>
            </w:tcBorders>
            <w:shd w:val="clear" w:color="auto" w:fill="FFFFFF"/>
            <w:noWrap/>
            <w:vAlign w:val="center"/>
            <w:hideMark/>
          </w:tcPr>
          <w:p w14:paraId="6D8F439C" w14:textId="77777777" w:rsidR="0021022E" w:rsidRPr="00326F20" w:rsidRDefault="0021022E" w:rsidP="0030160E">
            <w:pPr>
              <w:jc w:val="center"/>
              <w:rPr>
                <w:sz w:val="22"/>
                <w:szCs w:val="22"/>
              </w:rPr>
            </w:pPr>
            <w:r w:rsidRPr="00326F20">
              <w:rPr>
                <w:sz w:val="22"/>
                <w:szCs w:val="22"/>
              </w:rPr>
              <w:t> </w:t>
            </w:r>
          </w:p>
        </w:tc>
      </w:tr>
      <w:tr w:rsidR="0021022E" w:rsidRPr="00326F20" w14:paraId="09ADA406" w14:textId="77777777" w:rsidTr="009D4E6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2C35321" w14:textId="77777777" w:rsidR="0021022E" w:rsidRPr="00326F20" w:rsidRDefault="0021022E" w:rsidP="0030160E">
            <w:pPr>
              <w:jc w:val="center"/>
              <w:rPr>
                <w:sz w:val="22"/>
                <w:szCs w:val="22"/>
              </w:rPr>
            </w:pPr>
            <w:r w:rsidRPr="00326F20">
              <w:rPr>
                <w:sz w:val="22"/>
                <w:szCs w:val="22"/>
              </w:rPr>
              <w:t>1.2</w:t>
            </w:r>
          </w:p>
        </w:tc>
        <w:tc>
          <w:tcPr>
            <w:tcW w:w="1993" w:type="pct"/>
            <w:tcBorders>
              <w:top w:val="nil"/>
              <w:left w:val="nil"/>
              <w:bottom w:val="single" w:sz="4" w:space="0" w:color="auto"/>
              <w:right w:val="single" w:sz="4" w:space="0" w:color="auto"/>
            </w:tcBorders>
            <w:shd w:val="clear" w:color="auto" w:fill="FFFFFF"/>
            <w:vAlign w:val="center"/>
            <w:hideMark/>
          </w:tcPr>
          <w:p w14:paraId="3A58DF92" w14:textId="77777777" w:rsidR="0021022E" w:rsidRPr="00326F20" w:rsidRDefault="0021022E" w:rsidP="0030160E">
            <w:pPr>
              <w:rPr>
                <w:sz w:val="22"/>
                <w:szCs w:val="22"/>
              </w:rPr>
            </w:pPr>
            <w:r w:rsidRPr="00326F20">
              <w:rPr>
                <w:sz w:val="22"/>
                <w:szCs w:val="22"/>
              </w:rPr>
              <w:t>Rated frequency</w:t>
            </w:r>
          </w:p>
        </w:tc>
        <w:tc>
          <w:tcPr>
            <w:tcW w:w="339" w:type="pct"/>
            <w:tcBorders>
              <w:top w:val="nil"/>
              <w:left w:val="nil"/>
              <w:bottom w:val="single" w:sz="4" w:space="0" w:color="auto"/>
              <w:right w:val="single" w:sz="4" w:space="0" w:color="auto"/>
            </w:tcBorders>
            <w:shd w:val="clear" w:color="auto" w:fill="FFFFFF"/>
            <w:vAlign w:val="center"/>
            <w:hideMark/>
          </w:tcPr>
          <w:p w14:paraId="7E85C1EC" w14:textId="77777777" w:rsidR="0021022E" w:rsidRPr="00326F20" w:rsidRDefault="0021022E" w:rsidP="0030160E">
            <w:pPr>
              <w:jc w:val="center"/>
              <w:rPr>
                <w:sz w:val="22"/>
                <w:szCs w:val="22"/>
              </w:rPr>
            </w:pPr>
            <w:r w:rsidRPr="00326F20">
              <w:rPr>
                <w:sz w:val="22"/>
                <w:szCs w:val="22"/>
              </w:rPr>
              <w:t>HZ</w:t>
            </w:r>
          </w:p>
        </w:tc>
        <w:tc>
          <w:tcPr>
            <w:tcW w:w="1156" w:type="pct"/>
            <w:tcBorders>
              <w:top w:val="nil"/>
              <w:left w:val="nil"/>
              <w:bottom w:val="single" w:sz="4" w:space="0" w:color="auto"/>
              <w:right w:val="single" w:sz="4" w:space="0" w:color="auto"/>
            </w:tcBorders>
            <w:shd w:val="clear" w:color="auto" w:fill="FFFFFF"/>
            <w:noWrap/>
            <w:vAlign w:val="center"/>
            <w:hideMark/>
          </w:tcPr>
          <w:p w14:paraId="6C6D6B6D" w14:textId="77777777" w:rsidR="0021022E" w:rsidRPr="00326F20" w:rsidRDefault="0021022E" w:rsidP="0030160E">
            <w:pPr>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3CBF15A1" w14:textId="77777777" w:rsidR="0021022E" w:rsidRPr="00326F20" w:rsidRDefault="0021022E" w:rsidP="0030160E">
            <w:pPr>
              <w:jc w:val="center"/>
              <w:rPr>
                <w:sz w:val="22"/>
                <w:szCs w:val="22"/>
              </w:rPr>
            </w:pPr>
            <w:r w:rsidRPr="00326F20">
              <w:rPr>
                <w:sz w:val="22"/>
                <w:szCs w:val="22"/>
              </w:rPr>
              <w:t> </w:t>
            </w:r>
          </w:p>
        </w:tc>
      </w:tr>
      <w:tr w:rsidR="0021022E" w:rsidRPr="00326F20" w14:paraId="1406855E" w14:textId="77777777" w:rsidTr="009D4E6B">
        <w:tblPrEx>
          <w:tblCellMar>
            <w:left w:w="108" w:type="dxa"/>
            <w:right w:w="108" w:type="dxa"/>
          </w:tblCellMar>
        </w:tblPrEx>
        <w:trPr>
          <w:trHeight w:val="495"/>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57A282F" w14:textId="77777777" w:rsidR="0021022E" w:rsidRPr="00326F20" w:rsidRDefault="0021022E" w:rsidP="0030160E">
            <w:pPr>
              <w:jc w:val="center"/>
              <w:rPr>
                <w:sz w:val="22"/>
                <w:szCs w:val="22"/>
              </w:rPr>
            </w:pPr>
            <w:r w:rsidRPr="00326F20">
              <w:rPr>
                <w:sz w:val="22"/>
                <w:szCs w:val="22"/>
              </w:rPr>
              <w:t>1.3</w:t>
            </w:r>
          </w:p>
        </w:tc>
        <w:tc>
          <w:tcPr>
            <w:tcW w:w="1993" w:type="pct"/>
            <w:tcBorders>
              <w:top w:val="nil"/>
              <w:left w:val="nil"/>
              <w:bottom w:val="single" w:sz="4" w:space="0" w:color="auto"/>
              <w:right w:val="single" w:sz="4" w:space="0" w:color="auto"/>
            </w:tcBorders>
            <w:shd w:val="clear" w:color="auto" w:fill="FFFFFF"/>
            <w:vAlign w:val="center"/>
            <w:hideMark/>
          </w:tcPr>
          <w:p w14:paraId="1A648126" w14:textId="77777777" w:rsidR="0021022E" w:rsidRPr="00326F20" w:rsidRDefault="0021022E" w:rsidP="0030160E">
            <w:pPr>
              <w:rPr>
                <w:sz w:val="22"/>
                <w:szCs w:val="22"/>
              </w:rPr>
            </w:pPr>
            <w:r w:rsidRPr="00326F20">
              <w:rPr>
                <w:sz w:val="22"/>
                <w:szCs w:val="22"/>
              </w:rPr>
              <w:t>Max. Permissible voltage drop</w:t>
            </w:r>
          </w:p>
        </w:tc>
        <w:tc>
          <w:tcPr>
            <w:tcW w:w="339" w:type="pct"/>
            <w:tcBorders>
              <w:top w:val="nil"/>
              <w:left w:val="nil"/>
              <w:bottom w:val="single" w:sz="4" w:space="0" w:color="auto"/>
              <w:right w:val="single" w:sz="4" w:space="0" w:color="auto"/>
            </w:tcBorders>
            <w:shd w:val="clear" w:color="auto" w:fill="FFFFFF"/>
            <w:vAlign w:val="center"/>
            <w:hideMark/>
          </w:tcPr>
          <w:p w14:paraId="1CBB3BC4" w14:textId="77777777" w:rsidR="0021022E" w:rsidRPr="00326F20" w:rsidRDefault="0021022E" w:rsidP="0030160E">
            <w:pPr>
              <w:jc w:val="center"/>
              <w:rPr>
                <w:sz w:val="22"/>
                <w:szCs w:val="22"/>
              </w:rPr>
            </w:pPr>
            <w:r w:rsidRPr="00326F20">
              <w:rPr>
                <w:sz w:val="22"/>
                <w:szCs w:val="22"/>
              </w:rPr>
              <w:t>%</w:t>
            </w:r>
          </w:p>
        </w:tc>
        <w:tc>
          <w:tcPr>
            <w:tcW w:w="1156" w:type="pct"/>
            <w:tcBorders>
              <w:top w:val="nil"/>
              <w:left w:val="nil"/>
              <w:bottom w:val="single" w:sz="4" w:space="0" w:color="auto"/>
              <w:right w:val="single" w:sz="4" w:space="0" w:color="auto"/>
            </w:tcBorders>
            <w:shd w:val="clear" w:color="auto" w:fill="FFFFFF"/>
            <w:noWrap/>
            <w:vAlign w:val="center"/>
            <w:hideMark/>
          </w:tcPr>
          <w:p w14:paraId="55F08114" w14:textId="77777777" w:rsidR="0021022E" w:rsidRPr="00326F20" w:rsidRDefault="0021022E" w:rsidP="0030160E">
            <w:pPr>
              <w:jc w:val="center"/>
              <w:rPr>
                <w:sz w:val="22"/>
                <w:szCs w:val="22"/>
              </w:rPr>
            </w:pPr>
            <w:r w:rsidRPr="00326F20">
              <w:rPr>
                <w:sz w:val="22"/>
                <w:szCs w:val="22"/>
              </w:rPr>
              <w:t>2</w:t>
            </w:r>
          </w:p>
        </w:tc>
        <w:tc>
          <w:tcPr>
            <w:tcW w:w="1056" w:type="pct"/>
            <w:tcBorders>
              <w:top w:val="nil"/>
              <w:left w:val="nil"/>
              <w:bottom w:val="single" w:sz="4" w:space="0" w:color="auto"/>
              <w:right w:val="single" w:sz="4" w:space="0" w:color="auto"/>
            </w:tcBorders>
            <w:shd w:val="clear" w:color="auto" w:fill="FFFFFF"/>
            <w:noWrap/>
            <w:vAlign w:val="center"/>
            <w:hideMark/>
          </w:tcPr>
          <w:p w14:paraId="0694C2EC" w14:textId="77777777" w:rsidR="0021022E" w:rsidRPr="00326F20" w:rsidRDefault="0021022E" w:rsidP="0030160E">
            <w:pPr>
              <w:jc w:val="center"/>
              <w:rPr>
                <w:sz w:val="22"/>
                <w:szCs w:val="22"/>
              </w:rPr>
            </w:pPr>
            <w:r w:rsidRPr="00326F20">
              <w:rPr>
                <w:sz w:val="22"/>
                <w:szCs w:val="22"/>
              </w:rPr>
              <w:t> </w:t>
            </w:r>
          </w:p>
        </w:tc>
      </w:tr>
      <w:tr w:rsidR="0021022E" w:rsidRPr="00326F20" w14:paraId="4C4DF47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9373260" w14:textId="77777777" w:rsidR="0021022E" w:rsidRPr="00326F20" w:rsidRDefault="0021022E" w:rsidP="0030160E">
            <w:pPr>
              <w:jc w:val="center"/>
              <w:rPr>
                <w:sz w:val="22"/>
                <w:szCs w:val="22"/>
              </w:rPr>
            </w:pPr>
            <w:r w:rsidRPr="00326F20">
              <w:rPr>
                <w:sz w:val="22"/>
                <w:szCs w:val="22"/>
              </w:rPr>
              <w:t>1.4</w:t>
            </w:r>
          </w:p>
        </w:tc>
        <w:tc>
          <w:tcPr>
            <w:tcW w:w="1993" w:type="pct"/>
            <w:tcBorders>
              <w:top w:val="nil"/>
              <w:left w:val="nil"/>
              <w:bottom w:val="single" w:sz="4" w:space="0" w:color="auto"/>
              <w:right w:val="single" w:sz="4" w:space="0" w:color="auto"/>
            </w:tcBorders>
            <w:shd w:val="clear" w:color="auto" w:fill="FFFFFF"/>
            <w:vAlign w:val="center"/>
            <w:hideMark/>
          </w:tcPr>
          <w:p w14:paraId="359474CD" w14:textId="77777777" w:rsidR="0021022E" w:rsidRPr="00326F20" w:rsidRDefault="0021022E" w:rsidP="0030160E">
            <w:pPr>
              <w:rPr>
                <w:sz w:val="22"/>
                <w:szCs w:val="22"/>
              </w:rPr>
            </w:pPr>
            <w:r w:rsidRPr="00326F20">
              <w:rPr>
                <w:sz w:val="22"/>
                <w:szCs w:val="22"/>
              </w:rPr>
              <w:t>Number of phases</w:t>
            </w:r>
          </w:p>
        </w:tc>
        <w:tc>
          <w:tcPr>
            <w:tcW w:w="339" w:type="pct"/>
            <w:tcBorders>
              <w:top w:val="nil"/>
              <w:left w:val="nil"/>
              <w:bottom w:val="single" w:sz="4" w:space="0" w:color="auto"/>
              <w:right w:val="single" w:sz="4" w:space="0" w:color="auto"/>
            </w:tcBorders>
            <w:shd w:val="clear" w:color="auto" w:fill="FFFFFF"/>
            <w:vAlign w:val="center"/>
            <w:hideMark/>
          </w:tcPr>
          <w:p w14:paraId="1B51B3D7"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86D1101" w14:textId="77777777" w:rsidR="0021022E" w:rsidRPr="00326F20" w:rsidRDefault="0021022E" w:rsidP="0030160E">
            <w:pPr>
              <w:jc w:val="center"/>
              <w:rPr>
                <w:sz w:val="22"/>
                <w:szCs w:val="22"/>
              </w:rPr>
            </w:pPr>
            <w:r w:rsidRPr="00326F20">
              <w:rPr>
                <w:sz w:val="22"/>
                <w:szCs w:val="22"/>
              </w:rPr>
              <w:t>3</w:t>
            </w:r>
          </w:p>
        </w:tc>
        <w:tc>
          <w:tcPr>
            <w:tcW w:w="1056" w:type="pct"/>
            <w:tcBorders>
              <w:top w:val="nil"/>
              <w:left w:val="nil"/>
              <w:bottom w:val="single" w:sz="4" w:space="0" w:color="auto"/>
              <w:right w:val="single" w:sz="4" w:space="0" w:color="auto"/>
            </w:tcBorders>
            <w:shd w:val="clear" w:color="auto" w:fill="FFFFFF"/>
            <w:noWrap/>
            <w:vAlign w:val="center"/>
            <w:hideMark/>
          </w:tcPr>
          <w:p w14:paraId="7B321B4B" w14:textId="77777777" w:rsidR="0021022E" w:rsidRPr="00326F20" w:rsidRDefault="0021022E" w:rsidP="0030160E">
            <w:pPr>
              <w:jc w:val="center"/>
              <w:rPr>
                <w:sz w:val="22"/>
                <w:szCs w:val="22"/>
              </w:rPr>
            </w:pPr>
            <w:r w:rsidRPr="00326F20">
              <w:rPr>
                <w:sz w:val="22"/>
                <w:szCs w:val="22"/>
              </w:rPr>
              <w:t> </w:t>
            </w:r>
          </w:p>
        </w:tc>
      </w:tr>
      <w:tr w:rsidR="0021022E" w:rsidRPr="00326F20" w14:paraId="13C4C0F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5A892E8" w14:textId="77777777" w:rsidR="0021022E" w:rsidRPr="00326F20" w:rsidRDefault="0021022E" w:rsidP="0030160E">
            <w:pPr>
              <w:jc w:val="center"/>
              <w:rPr>
                <w:sz w:val="22"/>
                <w:szCs w:val="22"/>
              </w:rPr>
            </w:pPr>
            <w:r w:rsidRPr="00326F20">
              <w:rPr>
                <w:sz w:val="22"/>
                <w:szCs w:val="22"/>
              </w:rPr>
              <w:t>1.5</w:t>
            </w:r>
          </w:p>
        </w:tc>
        <w:tc>
          <w:tcPr>
            <w:tcW w:w="1993" w:type="pct"/>
            <w:tcBorders>
              <w:top w:val="nil"/>
              <w:left w:val="nil"/>
              <w:bottom w:val="single" w:sz="4" w:space="0" w:color="auto"/>
              <w:right w:val="single" w:sz="4" w:space="0" w:color="auto"/>
            </w:tcBorders>
            <w:shd w:val="clear" w:color="auto" w:fill="FFFFFF"/>
            <w:vAlign w:val="center"/>
            <w:hideMark/>
          </w:tcPr>
          <w:p w14:paraId="0F18BD07" w14:textId="77777777" w:rsidR="0021022E" w:rsidRPr="00326F20" w:rsidRDefault="0021022E" w:rsidP="0030160E">
            <w:pPr>
              <w:rPr>
                <w:sz w:val="22"/>
                <w:szCs w:val="22"/>
              </w:rPr>
            </w:pPr>
            <w:r w:rsidRPr="00326F20">
              <w:rPr>
                <w:sz w:val="22"/>
                <w:szCs w:val="22"/>
              </w:rPr>
              <w:t>Number of wires</w:t>
            </w:r>
          </w:p>
        </w:tc>
        <w:tc>
          <w:tcPr>
            <w:tcW w:w="339" w:type="pct"/>
            <w:tcBorders>
              <w:top w:val="nil"/>
              <w:left w:val="nil"/>
              <w:bottom w:val="single" w:sz="4" w:space="0" w:color="auto"/>
              <w:right w:val="single" w:sz="4" w:space="0" w:color="auto"/>
            </w:tcBorders>
            <w:shd w:val="clear" w:color="auto" w:fill="FFFFFF"/>
            <w:vAlign w:val="center"/>
            <w:hideMark/>
          </w:tcPr>
          <w:p w14:paraId="43187ADA"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D2DD7B6" w14:textId="77777777" w:rsidR="0021022E" w:rsidRPr="00326F20" w:rsidRDefault="0021022E" w:rsidP="0030160E">
            <w:pPr>
              <w:jc w:val="center"/>
              <w:rPr>
                <w:sz w:val="22"/>
                <w:szCs w:val="22"/>
              </w:rPr>
            </w:pPr>
            <w:r w:rsidRPr="00326F20">
              <w:rPr>
                <w:sz w:val="22"/>
                <w:szCs w:val="22"/>
              </w:rPr>
              <w:t>4</w:t>
            </w:r>
          </w:p>
        </w:tc>
        <w:tc>
          <w:tcPr>
            <w:tcW w:w="1056" w:type="pct"/>
            <w:tcBorders>
              <w:top w:val="nil"/>
              <w:left w:val="nil"/>
              <w:bottom w:val="single" w:sz="4" w:space="0" w:color="auto"/>
              <w:right w:val="single" w:sz="4" w:space="0" w:color="auto"/>
            </w:tcBorders>
            <w:shd w:val="clear" w:color="auto" w:fill="FFFFFF"/>
            <w:noWrap/>
            <w:vAlign w:val="center"/>
            <w:hideMark/>
          </w:tcPr>
          <w:p w14:paraId="02B924C8" w14:textId="77777777" w:rsidR="0021022E" w:rsidRPr="00326F20" w:rsidRDefault="0021022E" w:rsidP="0030160E">
            <w:pPr>
              <w:jc w:val="center"/>
              <w:rPr>
                <w:sz w:val="22"/>
                <w:szCs w:val="22"/>
              </w:rPr>
            </w:pPr>
            <w:r w:rsidRPr="00326F20">
              <w:rPr>
                <w:sz w:val="22"/>
                <w:szCs w:val="22"/>
              </w:rPr>
              <w:t> </w:t>
            </w:r>
          </w:p>
        </w:tc>
      </w:tr>
      <w:tr w:rsidR="0021022E" w:rsidRPr="00326F20" w14:paraId="1FE243C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E2B489A" w14:textId="77777777" w:rsidR="0021022E" w:rsidRPr="00326F20" w:rsidRDefault="0021022E" w:rsidP="0030160E">
            <w:pPr>
              <w:jc w:val="center"/>
              <w:rPr>
                <w:sz w:val="22"/>
                <w:szCs w:val="22"/>
              </w:rPr>
            </w:pPr>
            <w:r w:rsidRPr="00326F20">
              <w:rPr>
                <w:sz w:val="22"/>
                <w:szCs w:val="22"/>
              </w:rPr>
              <w:t>1.6</w:t>
            </w:r>
          </w:p>
        </w:tc>
        <w:tc>
          <w:tcPr>
            <w:tcW w:w="1993" w:type="pct"/>
            <w:tcBorders>
              <w:top w:val="nil"/>
              <w:left w:val="nil"/>
              <w:bottom w:val="single" w:sz="4" w:space="0" w:color="auto"/>
              <w:right w:val="single" w:sz="4" w:space="0" w:color="auto"/>
            </w:tcBorders>
            <w:shd w:val="clear" w:color="auto" w:fill="FFFFFF"/>
            <w:vAlign w:val="center"/>
            <w:hideMark/>
          </w:tcPr>
          <w:p w14:paraId="5D8D255E" w14:textId="77777777" w:rsidR="0021022E" w:rsidRPr="00326F20" w:rsidRDefault="0021022E" w:rsidP="0030160E">
            <w:pPr>
              <w:rPr>
                <w:sz w:val="22"/>
                <w:szCs w:val="22"/>
              </w:rPr>
            </w:pPr>
            <w:r w:rsidRPr="00326F20">
              <w:rPr>
                <w:sz w:val="22"/>
                <w:szCs w:val="22"/>
              </w:rPr>
              <w:t>Short circuit current/time</w:t>
            </w:r>
          </w:p>
        </w:tc>
        <w:tc>
          <w:tcPr>
            <w:tcW w:w="339" w:type="pct"/>
            <w:tcBorders>
              <w:top w:val="nil"/>
              <w:left w:val="nil"/>
              <w:bottom w:val="single" w:sz="4" w:space="0" w:color="auto"/>
              <w:right w:val="single" w:sz="4" w:space="0" w:color="auto"/>
            </w:tcBorders>
            <w:shd w:val="clear" w:color="auto" w:fill="FFFFFF"/>
            <w:vAlign w:val="center"/>
            <w:hideMark/>
          </w:tcPr>
          <w:p w14:paraId="0ADF76DF" w14:textId="77777777" w:rsidR="0021022E" w:rsidRPr="00326F20" w:rsidRDefault="0021022E" w:rsidP="0030160E">
            <w:pPr>
              <w:jc w:val="center"/>
              <w:rPr>
                <w:sz w:val="22"/>
                <w:szCs w:val="22"/>
              </w:rPr>
            </w:pPr>
            <w:r w:rsidRPr="00326F20">
              <w:rPr>
                <w:sz w:val="22"/>
                <w:szCs w:val="22"/>
              </w:rPr>
              <w:t>kA/S</w:t>
            </w:r>
          </w:p>
        </w:tc>
        <w:tc>
          <w:tcPr>
            <w:tcW w:w="1156" w:type="pct"/>
            <w:tcBorders>
              <w:top w:val="nil"/>
              <w:left w:val="nil"/>
              <w:bottom w:val="single" w:sz="4" w:space="0" w:color="auto"/>
              <w:right w:val="single" w:sz="4" w:space="0" w:color="auto"/>
            </w:tcBorders>
            <w:shd w:val="clear" w:color="auto" w:fill="FFFFFF"/>
            <w:vAlign w:val="center"/>
            <w:hideMark/>
          </w:tcPr>
          <w:p w14:paraId="39DFF5D2" w14:textId="77777777" w:rsidR="0021022E" w:rsidRPr="00326F20" w:rsidRDefault="0021022E" w:rsidP="0030160E">
            <w:pPr>
              <w:jc w:val="center"/>
              <w:rPr>
                <w:sz w:val="22"/>
                <w:szCs w:val="22"/>
              </w:rPr>
            </w:pPr>
            <w:r w:rsidRPr="00326F20">
              <w:rPr>
                <w:sz w:val="22"/>
                <w:szCs w:val="22"/>
              </w:rPr>
              <w:t>Acc. To short circuit level of main LVAC panel</w:t>
            </w:r>
          </w:p>
        </w:tc>
        <w:tc>
          <w:tcPr>
            <w:tcW w:w="1056" w:type="pct"/>
            <w:tcBorders>
              <w:top w:val="nil"/>
              <w:left w:val="nil"/>
              <w:bottom w:val="single" w:sz="4" w:space="0" w:color="auto"/>
              <w:right w:val="single" w:sz="4" w:space="0" w:color="auto"/>
            </w:tcBorders>
            <w:shd w:val="clear" w:color="auto" w:fill="FFFFFF"/>
            <w:noWrap/>
            <w:vAlign w:val="center"/>
            <w:hideMark/>
          </w:tcPr>
          <w:p w14:paraId="5FE64497" w14:textId="77777777" w:rsidR="0021022E" w:rsidRPr="00326F20" w:rsidRDefault="0021022E" w:rsidP="0030160E">
            <w:pPr>
              <w:jc w:val="center"/>
              <w:rPr>
                <w:sz w:val="22"/>
                <w:szCs w:val="22"/>
              </w:rPr>
            </w:pPr>
            <w:r w:rsidRPr="00326F20">
              <w:rPr>
                <w:sz w:val="22"/>
                <w:szCs w:val="22"/>
              </w:rPr>
              <w:t> </w:t>
            </w:r>
          </w:p>
        </w:tc>
      </w:tr>
      <w:tr w:rsidR="0021022E" w:rsidRPr="00326F20" w14:paraId="431B230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464DEFFF" w14:textId="77777777" w:rsidR="0021022E" w:rsidRPr="00326F20" w:rsidRDefault="0021022E" w:rsidP="0030160E">
            <w:pPr>
              <w:jc w:val="center"/>
              <w:rPr>
                <w:b/>
                <w:bCs/>
                <w:sz w:val="22"/>
                <w:szCs w:val="22"/>
              </w:rPr>
            </w:pPr>
            <w:r w:rsidRPr="00326F20">
              <w:rPr>
                <w:b/>
                <w:bCs/>
                <w:sz w:val="22"/>
                <w:szCs w:val="22"/>
              </w:rPr>
              <w:t>2</w:t>
            </w:r>
          </w:p>
        </w:tc>
        <w:tc>
          <w:tcPr>
            <w:tcW w:w="1993" w:type="pct"/>
            <w:tcBorders>
              <w:top w:val="nil"/>
              <w:left w:val="nil"/>
              <w:bottom w:val="single" w:sz="4" w:space="0" w:color="auto"/>
              <w:right w:val="single" w:sz="4" w:space="0" w:color="auto"/>
            </w:tcBorders>
            <w:shd w:val="clear" w:color="auto" w:fill="F2F2F2"/>
            <w:vAlign w:val="center"/>
            <w:hideMark/>
          </w:tcPr>
          <w:p w14:paraId="36FCDBE9" w14:textId="77777777" w:rsidR="0021022E" w:rsidRPr="00326F20" w:rsidRDefault="0021022E" w:rsidP="0030160E">
            <w:pPr>
              <w:rPr>
                <w:b/>
                <w:bCs/>
                <w:sz w:val="22"/>
                <w:szCs w:val="22"/>
                <w:u w:val="single"/>
              </w:rPr>
            </w:pPr>
            <w:r w:rsidRPr="00326F20">
              <w:rPr>
                <w:b/>
                <w:bCs/>
                <w:sz w:val="22"/>
                <w:szCs w:val="22"/>
                <w:u w:val="single"/>
              </w:rPr>
              <w:t xml:space="preserve">Degree of protection </w:t>
            </w:r>
          </w:p>
        </w:tc>
        <w:tc>
          <w:tcPr>
            <w:tcW w:w="339" w:type="pct"/>
            <w:tcBorders>
              <w:top w:val="nil"/>
              <w:left w:val="nil"/>
              <w:bottom w:val="single" w:sz="4" w:space="0" w:color="auto"/>
              <w:right w:val="single" w:sz="4" w:space="0" w:color="auto"/>
            </w:tcBorders>
            <w:shd w:val="clear" w:color="auto" w:fill="F2F2F2"/>
            <w:vAlign w:val="center"/>
            <w:hideMark/>
          </w:tcPr>
          <w:p w14:paraId="1D8D3E0E"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4E9272B5"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3475880"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03E844B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31BBF67" w14:textId="77777777" w:rsidR="0021022E" w:rsidRPr="00326F20" w:rsidRDefault="0021022E" w:rsidP="0030160E">
            <w:pPr>
              <w:jc w:val="center"/>
              <w:rPr>
                <w:sz w:val="22"/>
                <w:szCs w:val="22"/>
              </w:rPr>
            </w:pPr>
            <w:r w:rsidRPr="00326F20">
              <w:rPr>
                <w:sz w:val="22"/>
                <w:szCs w:val="22"/>
              </w:rPr>
              <w:t>2.1</w:t>
            </w:r>
          </w:p>
        </w:tc>
        <w:tc>
          <w:tcPr>
            <w:tcW w:w="1993" w:type="pct"/>
            <w:tcBorders>
              <w:top w:val="nil"/>
              <w:left w:val="nil"/>
              <w:bottom w:val="single" w:sz="4" w:space="0" w:color="auto"/>
              <w:right w:val="single" w:sz="4" w:space="0" w:color="auto"/>
            </w:tcBorders>
            <w:shd w:val="clear" w:color="auto" w:fill="FFFFFF"/>
            <w:vAlign w:val="center"/>
            <w:hideMark/>
          </w:tcPr>
          <w:p w14:paraId="5A8A8F8F" w14:textId="77777777" w:rsidR="0021022E" w:rsidRPr="00326F20" w:rsidRDefault="0021022E" w:rsidP="0030160E">
            <w:pPr>
              <w:rPr>
                <w:sz w:val="22"/>
                <w:szCs w:val="22"/>
              </w:rPr>
            </w:pPr>
            <w:r w:rsidRPr="00326F20">
              <w:rPr>
                <w:sz w:val="22"/>
                <w:szCs w:val="22"/>
              </w:rPr>
              <w:t>Outdoor equipment</w:t>
            </w:r>
          </w:p>
        </w:tc>
        <w:tc>
          <w:tcPr>
            <w:tcW w:w="339" w:type="pct"/>
            <w:tcBorders>
              <w:top w:val="nil"/>
              <w:left w:val="nil"/>
              <w:bottom w:val="single" w:sz="4" w:space="0" w:color="auto"/>
              <w:right w:val="single" w:sz="4" w:space="0" w:color="auto"/>
            </w:tcBorders>
            <w:shd w:val="clear" w:color="auto" w:fill="FFFFFF"/>
            <w:vAlign w:val="center"/>
            <w:hideMark/>
          </w:tcPr>
          <w:p w14:paraId="10B24330" w14:textId="77777777" w:rsidR="0021022E" w:rsidRPr="00326F20" w:rsidRDefault="0021022E" w:rsidP="0030160E">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21C83193" w14:textId="77777777" w:rsidR="0021022E" w:rsidRPr="00326F20" w:rsidRDefault="0021022E" w:rsidP="0030160E">
            <w:pPr>
              <w:jc w:val="center"/>
              <w:rPr>
                <w:sz w:val="22"/>
                <w:szCs w:val="22"/>
              </w:rPr>
            </w:pPr>
            <w:r w:rsidRPr="00326F20">
              <w:rPr>
                <w:sz w:val="22"/>
                <w:szCs w:val="22"/>
              </w:rPr>
              <w:t>IP55</w:t>
            </w:r>
          </w:p>
        </w:tc>
        <w:tc>
          <w:tcPr>
            <w:tcW w:w="1056" w:type="pct"/>
            <w:tcBorders>
              <w:top w:val="nil"/>
              <w:left w:val="nil"/>
              <w:bottom w:val="single" w:sz="4" w:space="0" w:color="auto"/>
              <w:right w:val="single" w:sz="4" w:space="0" w:color="auto"/>
            </w:tcBorders>
            <w:shd w:val="clear" w:color="auto" w:fill="FFFFFF"/>
            <w:vAlign w:val="center"/>
          </w:tcPr>
          <w:p w14:paraId="1822A388" w14:textId="77777777" w:rsidR="0021022E" w:rsidRPr="00326F20" w:rsidRDefault="0021022E" w:rsidP="0030160E">
            <w:pPr>
              <w:jc w:val="center"/>
              <w:rPr>
                <w:sz w:val="22"/>
                <w:szCs w:val="22"/>
              </w:rPr>
            </w:pPr>
          </w:p>
        </w:tc>
      </w:tr>
      <w:tr w:rsidR="0021022E" w:rsidRPr="00326F20" w14:paraId="4705F0A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09FFB31" w14:textId="77777777" w:rsidR="0021022E" w:rsidRPr="00326F20" w:rsidRDefault="0021022E" w:rsidP="0030160E">
            <w:pPr>
              <w:jc w:val="center"/>
              <w:rPr>
                <w:sz w:val="22"/>
                <w:szCs w:val="22"/>
              </w:rPr>
            </w:pPr>
            <w:r w:rsidRPr="00326F20">
              <w:rPr>
                <w:sz w:val="22"/>
                <w:szCs w:val="22"/>
              </w:rPr>
              <w:t>2.2</w:t>
            </w:r>
          </w:p>
        </w:tc>
        <w:tc>
          <w:tcPr>
            <w:tcW w:w="1993" w:type="pct"/>
            <w:tcBorders>
              <w:top w:val="nil"/>
              <w:left w:val="nil"/>
              <w:bottom w:val="single" w:sz="4" w:space="0" w:color="auto"/>
              <w:right w:val="single" w:sz="4" w:space="0" w:color="auto"/>
            </w:tcBorders>
            <w:shd w:val="clear" w:color="auto" w:fill="FFFFFF"/>
            <w:vAlign w:val="center"/>
            <w:hideMark/>
          </w:tcPr>
          <w:p w14:paraId="147445D2" w14:textId="77777777" w:rsidR="0021022E" w:rsidRPr="00326F20" w:rsidRDefault="0021022E" w:rsidP="0030160E">
            <w:pPr>
              <w:rPr>
                <w:sz w:val="22"/>
                <w:szCs w:val="22"/>
              </w:rPr>
            </w:pPr>
            <w:r w:rsidRPr="00326F20">
              <w:rPr>
                <w:sz w:val="22"/>
                <w:szCs w:val="22"/>
              </w:rPr>
              <w:t>Indoor equipment</w:t>
            </w:r>
          </w:p>
        </w:tc>
        <w:tc>
          <w:tcPr>
            <w:tcW w:w="339" w:type="pct"/>
            <w:tcBorders>
              <w:top w:val="nil"/>
              <w:left w:val="nil"/>
              <w:bottom w:val="single" w:sz="4" w:space="0" w:color="auto"/>
              <w:right w:val="single" w:sz="4" w:space="0" w:color="auto"/>
            </w:tcBorders>
            <w:shd w:val="clear" w:color="auto" w:fill="FFFFFF"/>
            <w:vAlign w:val="center"/>
            <w:hideMark/>
          </w:tcPr>
          <w:p w14:paraId="4BA7338D" w14:textId="77777777" w:rsidR="0021022E" w:rsidRPr="00326F20" w:rsidRDefault="0021022E" w:rsidP="0030160E">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68717848" w14:textId="77777777" w:rsidR="0021022E" w:rsidRPr="00326F20" w:rsidRDefault="0021022E" w:rsidP="0030160E">
            <w:pPr>
              <w:jc w:val="center"/>
              <w:rPr>
                <w:sz w:val="22"/>
                <w:szCs w:val="22"/>
              </w:rPr>
            </w:pPr>
            <w:r w:rsidRPr="00326F20">
              <w:rPr>
                <w:sz w:val="22"/>
                <w:szCs w:val="22"/>
              </w:rPr>
              <w:t>IP52</w:t>
            </w:r>
          </w:p>
        </w:tc>
        <w:tc>
          <w:tcPr>
            <w:tcW w:w="1056" w:type="pct"/>
            <w:tcBorders>
              <w:top w:val="nil"/>
              <w:left w:val="nil"/>
              <w:bottom w:val="single" w:sz="4" w:space="0" w:color="auto"/>
              <w:right w:val="single" w:sz="4" w:space="0" w:color="auto"/>
            </w:tcBorders>
            <w:shd w:val="clear" w:color="auto" w:fill="FFFFFF"/>
            <w:vAlign w:val="center"/>
          </w:tcPr>
          <w:p w14:paraId="64205266" w14:textId="77777777" w:rsidR="0021022E" w:rsidRPr="00326F20" w:rsidRDefault="0021022E" w:rsidP="0030160E">
            <w:pPr>
              <w:jc w:val="center"/>
              <w:rPr>
                <w:sz w:val="22"/>
                <w:szCs w:val="22"/>
              </w:rPr>
            </w:pPr>
          </w:p>
        </w:tc>
      </w:tr>
      <w:tr w:rsidR="0021022E" w:rsidRPr="00326F20" w14:paraId="04EAA23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49ED9866" w14:textId="77777777" w:rsidR="0021022E" w:rsidRPr="00326F20" w:rsidRDefault="0021022E" w:rsidP="0030160E">
            <w:pPr>
              <w:jc w:val="center"/>
              <w:rPr>
                <w:b/>
                <w:bCs/>
                <w:sz w:val="22"/>
                <w:szCs w:val="22"/>
              </w:rPr>
            </w:pPr>
            <w:r w:rsidRPr="00326F20">
              <w:rPr>
                <w:b/>
                <w:bCs/>
                <w:sz w:val="22"/>
                <w:szCs w:val="22"/>
              </w:rPr>
              <w:t>3</w:t>
            </w:r>
          </w:p>
        </w:tc>
        <w:tc>
          <w:tcPr>
            <w:tcW w:w="1993" w:type="pct"/>
            <w:tcBorders>
              <w:top w:val="nil"/>
              <w:left w:val="nil"/>
              <w:bottom w:val="single" w:sz="4" w:space="0" w:color="auto"/>
              <w:right w:val="single" w:sz="4" w:space="0" w:color="auto"/>
            </w:tcBorders>
            <w:shd w:val="clear" w:color="auto" w:fill="F2F2F2"/>
            <w:vAlign w:val="center"/>
            <w:hideMark/>
          </w:tcPr>
          <w:p w14:paraId="3AFC4C35" w14:textId="77777777" w:rsidR="0021022E" w:rsidRPr="00326F20" w:rsidRDefault="0021022E" w:rsidP="0030160E">
            <w:pPr>
              <w:rPr>
                <w:b/>
                <w:bCs/>
                <w:sz w:val="22"/>
                <w:szCs w:val="22"/>
                <w:u w:val="single"/>
              </w:rPr>
            </w:pPr>
            <w:r w:rsidRPr="00326F20">
              <w:rPr>
                <w:b/>
                <w:bCs/>
                <w:sz w:val="22"/>
                <w:szCs w:val="22"/>
                <w:u w:val="single"/>
              </w:rPr>
              <w:t>Normal illumination level:</w:t>
            </w:r>
          </w:p>
        </w:tc>
        <w:tc>
          <w:tcPr>
            <w:tcW w:w="339" w:type="pct"/>
            <w:tcBorders>
              <w:top w:val="nil"/>
              <w:left w:val="nil"/>
              <w:bottom w:val="single" w:sz="4" w:space="0" w:color="auto"/>
              <w:right w:val="single" w:sz="4" w:space="0" w:color="auto"/>
            </w:tcBorders>
            <w:shd w:val="clear" w:color="auto" w:fill="F2F2F2"/>
            <w:vAlign w:val="center"/>
            <w:hideMark/>
          </w:tcPr>
          <w:p w14:paraId="7C046E35"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5104E91B"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446F8268"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7969E35E"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85D773D" w14:textId="77777777" w:rsidR="0021022E" w:rsidRPr="00326F20" w:rsidRDefault="0021022E" w:rsidP="0030160E">
            <w:pPr>
              <w:jc w:val="center"/>
              <w:rPr>
                <w:sz w:val="22"/>
                <w:szCs w:val="22"/>
              </w:rPr>
            </w:pPr>
            <w:r w:rsidRPr="00326F20">
              <w:rPr>
                <w:sz w:val="22"/>
                <w:szCs w:val="22"/>
              </w:rPr>
              <w:t>3.1</w:t>
            </w:r>
          </w:p>
        </w:tc>
        <w:tc>
          <w:tcPr>
            <w:tcW w:w="1993" w:type="pct"/>
            <w:tcBorders>
              <w:top w:val="nil"/>
              <w:left w:val="nil"/>
              <w:bottom w:val="single" w:sz="4" w:space="0" w:color="auto"/>
              <w:right w:val="single" w:sz="4" w:space="0" w:color="auto"/>
            </w:tcBorders>
            <w:shd w:val="clear" w:color="auto" w:fill="FFFFFF"/>
            <w:vAlign w:val="center"/>
            <w:hideMark/>
          </w:tcPr>
          <w:p w14:paraId="74B42A89" w14:textId="77777777" w:rsidR="0021022E" w:rsidRPr="00326F20" w:rsidRDefault="0021022E" w:rsidP="0030160E">
            <w:pPr>
              <w:tabs>
                <w:tab w:val="left" w:pos="1440"/>
              </w:tabs>
              <w:spacing w:before="60" w:after="60" w:line="220" w:lineRule="exact"/>
              <w:rPr>
                <w:sz w:val="22"/>
                <w:szCs w:val="22"/>
              </w:rPr>
            </w:pPr>
            <w:r w:rsidRPr="00326F20">
              <w:rPr>
                <w:sz w:val="22"/>
                <w:szCs w:val="22"/>
              </w:rPr>
              <w:t>Control areas/room</w:t>
            </w:r>
          </w:p>
        </w:tc>
        <w:tc>
          <w:tcPr>
            <w:tcW w:w="339" w:type="pct"/>
            <w:tcBorders>
              <w:top w:val="nil"/>
              <w:left w:val="nil"/>
              <w:bottom w:val="single" w:sz="4" w:space="0" w:color="auto"/>
              <w:right w:val="single" w:sz="4" w:space="0" w:color="auto"/>
            </w:tcBorders>
            <w:shd w:val="clear" w:color="auto" w:fill="FFFFFF"/>
            <w:vAlign w:val="center"/>
            <w:hideMark/>
          </w:tcPr>
          <w:p w14:paraId="3ED0BFA2"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6954790C"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250-500</w:t>
            </w:r>
          </w:p>
        </w:tc>
        <w:tc>
          <w:tcPr>
            <w:tcW w:w="1056" w:type="pct"/>
            <w:tcBorders>
              <w:top w:val="nil"/>
              <w:left w:val="nil"/>
              <w:bottom w:val="single" w:sz="4" w:space="0" w:color="auto"/>
              <w:right w:val="single" w:sz="4" w:space="0" w:color="auto"/>
            </w:tcBorders>
            <w:shd w:val="clear" w:color="auto" w:fill="FFFFFF"/>
            <w:noWrap/>
            <w:vAlign w:val="center"/>
            <w:hideMark/>
          </w:tcPr>
          <w:p w14:paraId="68B4C156" w14:textId="77777777" w:rsidR="0021022E" w:rsidRPr="00326F20" w:rsidRDefault="0021022E" w:rsidP="0030160E">
            <w:pPr>
              <w:jc w:val="center"/>
              <w:rPr>
                <w:sz w:val="22"/>
                <w:szCs w:val="22"/>
              </w:rPr>
            </w:pPr>
            <w:r w:rsidRPr="00326F20">
              <w:rPr>
                <w:sz w:val="22"/>
                <w:szCs w:val="22"/>
              </w:rPr>
              <w:t> </w:t>
            </w:r>
          </w:p>
        </w:tc>
      </w:tr>
      <w:tr w:rsidR="0021022E" w:rsidRPr="00326F20" w14:paraId="3FDE766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E449943" w14:textId="77777777" w:rsidR="0021022E" w:rsidRPr="00326F20" w:rsidRDefault="0021022E" w:rsidP="0030160E">
            <w:pPr>
              <w:jc w:val="center"/>
              <w:rPr>
                <w:sz w:val="22"/>
                <w:szCs w:val="22"/>
              </w:rPr>
            </w:pPr>
            <w:r w:rsidRPr="00326F20">
              <w:rPr>
                <w:sz w:val="22"/>
                <w:szCs w:val="22"/>
              </w:rPr>
              <w:t>3.2</w:t>
            </w:r>
          </w:p>
        </w:tc>
        <w:tc>
          <w:tcPr>
            <w:tcW w:w="1993" w:type="pct"/>
            <w:tcBorders>
              <w:top w:val="nil"/>
              <w:left w:val="nil"/>
              <w:bottom w:val="single" w:sz="4" w:space="0" w:color="auto"/>
              <w:right w:val="single" w:sz="4" w:space="0" w:color="auto"/>
            </w:tcBorders>
            <w:shd w:val="clear" w:color="auto" w:fill="FFFFFF"/>
            <w:vAlign w:val="center"/>
            <w:hideMark/>
          </w:tcPr>
          <w:p w14:paraId="58B892F4" w14:textId="77777777" w:rsidR="0021022E" w:rsidRPr="00326F20" w:rsidRDefault="0021022E" w:rsidP="0030160E">
            <w:pPr>
              <w:tabs>
                <w:tab w:val="left" w:pos="1440"/>
              </w:tabs>
              <w:spacing w:before="60" w:after="60" w:line="220" w:lineRule="exact"/>
              <w:rPr>
                <w:sz w:val="22"/>
                <w:szCs w:val="22"/>
              </w:rPr>
            </w:pPr>
            <w:r w:rsidRPr="00326F20">
              <w:rPr>
                <w:sz w:val="22"/>
                <w:szCs w:val="22"/>
              </w:rPr>
              <w:t>Data printers</w:t>
            </w:r>
          </w:p>
        </w:tc>
        <w:tc>
          <w:tcPr>
            <w:tcW w:w="339" w:type="pct"/>
            <w:tcBorders>
              <w:top w:val="nil"/>
              <w:left w:val="nil"/>
              <w:bottom w:val="single" w:sz="4" w:space="0" w:color="auto"/>
              <w:right w:val="single" w:sz="4" w:space="0" w:color="auto"/>
            </w:tcBorders>
            <w:shd w:val="clear" w:color="auto" w:fill="FFFFFF"/>
            <w:vAlign w:val="center"/>
            <w:hideMark/>
          </w:tcPr>
          <w:p w14:paraId="3BEA7EF8"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2E15D240"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162FB925" w14:textId="77777777" w:rsidR="0021022E" w:rsidRPr="00326F20" w:rsidRDefault="0021022E" w:rsidP="0030160E">
            <w:pPr>
              <w:jc w:val="center"/>
              <w:rPr>
                <w:sz w:val="22"/>
                <w:szCs w:val="22"/>
              </w:rPr>
            </w:pPr>
            <w:r w:rsidRPr="00326F20">
              <w:rPr>
                <w:sz w:val="22"/>
                <w:szCs w:val="22"/>
              </w:rPr>
              <w:t> </w:t>
            </w:r>
          </w:p>
        </w:tc>
      </w:tr>
      <w:tr w:rsidR="0021022E" w:rsidRPr="00326F20" w14:paraId="0336DB8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470ABC6" w14:textId="77777777" w:rsidR="0021022E" w:rsidRPr="00326F20" w:rsidRDefault="0021022E" w:rsidP="0030160E">
            <w:pPr>
              <w:jc w:val="center"/>
              <w:rPr>
                <w:sz w:val="22"/>
                <w:szCs w:val="22"/>
              </w:rPr>
            </w:pPr>
            <w:r w:rsidRPr="00326F20">
              <w:rPr>
                <w:sz w:val="22"/>
                <w:szCs w:val="22"/>
              </w:rPr>
              <w:t>3.3</w:t>
            </w:r>
          </w:p>
        </w:tc>
        <w:tc>
          <w:tcPr>
            <w:tcW w:w="1993" w:type="pct"/>
            <w:tcBorders>
              <w:top w:val="nil"/>
              <w:left w:val="nil"/>
              <w:bottom w:val="single" w:sz="4" w:space="0" w:color="auto"/>
              <w:right w:val="single" w:sz="4" w:space="0" w:color="auto"/>
            </w:tcBorders>
            <w:shd w:val="clear" w:color="auto" w:fill="FFFFFF"/>
            <w:vAlign w:val="center"/>
            <w:hideMark/>
          </w:tcPr>
          <w:p w14:paraId="017AB5C8" w14:textId="77777777" w:rsidR="0021022E" w:rsidRPr="00326F20" w:rsidRDefault="0021022E" w:rsidP="0030160E">
            <w:pPr>
              <w:tabs>
                <w:tab w:val="left" w:pos="1440"/>
              </w:tabs>
              <w:spacing w:before="60" w:after="60" w:line="220" w:lineRule="exact"/>
              <w:rPr>
                <w:sz w:val="22"/>
                <w:szCs w:val="22"/>
              </w:rPr>
            </w:pPr>
            <w:r w:rsidRPr="00326F20">
              <w:rPr>
                <w:sz w:val="22"/>
                <w:szCs w:val="22"/>
              </w:rPr>
              <w:t>Project Managers/offices</w:t>
            </w:r>
          </w:p>
        </w:tc>
        <w:tc>
          <w:tcPr>
            <w:tcW w:w="339" w:type="pct"/>
            <w:tcBorders>
              <w:top w:val="nil"/>
              <w:left w:val="nil"/>
              <w:bottom w:val="single" w:sz="4" w:space="0" w:color="auto"/>
              <w:right w:val="single" w:sz="4" w:space="0" w:color="auto"/>
            </w:tcBorders>
            <w:shd w:val="clear" w:color="auto" w:fill="FFFFFF"/>
            <w:vAlign w:val="center"/>
            <w:hideMark/>
          </w:tcPr>
          <w:p w14:paraId="5B9C6DE1"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1B3041BC"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255684F1" w14:textId="77777777" w:rsidR="0021022E" w:rsidRPr="00326F20" w:rsidRDefault="0021022E" w:rsidP="0030160E">
            <w:pPr>
              <w:jc w:val="center"/>
              <w:rPr>
                <w:sz w:val="22"/>
                <w:szCs w:val="22"/>
              </w:rPr>
            </w:pPr>
            <w:r w:rsidRPr="00326F20">
              <w:rPr>
                <w:sz w:val="22"/>
                <w:szCs w:val="22"/>
              </w:rPr>
              <w:t> </w:t>
            </w:r>
          </w:p>
        </w:tc>
      </w:tr>
      <w:tr w:rsidR="0021022E" w:rsidRPr="00326F20" w14:paraId="1DBA528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A8FC86A" w14:textId="77777777" w:rsidR="0021022E" w:rsidRPr="00326F20" w:rsidRDefault="0021022E" w:rsidP="0030160E">
            <w:pPr>
              <w:jc w:val="center"/>
              <w:rPr>
                <w:sz w:val="22"/>
                <w:szCs w:val="22"/>
              </w:rPr>
            </w:pPr>
            <w:r w:rsidRPr="00326F20">
              <w:rPr>
                <w:sz w:val="22"/>
                <w:szCs w:val="22"/>
              </w:rPr>
              <w:t>3.4</w:t>
            </w:r>
          </w:p>
        </w:tc>
        <w:tc>
          <w:tcPr>
            <w:tcW w:w="1993" w:type="pct"/>
            <w:tcBorders>
              <w:top w:val="nil"/>
              <w:left w:val="nil"/>
              <w:bottom w:val="single" w:sz="4" w:space="0" w:color="auto"/>
              <w:right w:val="single" w:sz="4" w:space="0" w:color="auto"/>
            </w:tcBorders>
            <w:shd w:val="clear" w:color="auto" w:fill="FFFFFF"/>
            <w:vAlign w:val="center"/>
            <w:hideMark/>
          </w:tcPr>
          <w:p w14:paraId="29088193" w14:textId="77777777" w:rsidR="0021022E" w:rsidRPr="00326F20" w:rsidRDefault="0021022E" w:rsidP="0030160E">
            <w:pPr>
              <w:tabs>
                <w:tab w:val="left" w:pos="1440"/>
              </w:tabs>
              <w:spacing w:before="60" w:after="60" w:line="220" w:lineRule="exact"/>
              <w:rPr>
                <w:sz w:val="22"/>
                <w:szCs w:val="22"/>
              </w:rPr>
            </w:pPr>
            <w:r w:rsidRPr="00326F20">
              <w:rPr>
                <w:sz w:val="22"/>
                <w:szCs w:val="22"/>
              </w:rPr>
              <w:t>Monitoring room</w:t>
            </w:r>
          </w:p>
        </w:tc>
        <w:tc>
          <w:tcPr>
            <w:tcW w:w="339" w:type="pct"/>
            <w:tcBorders>
              <w:top w:val="nil"/>
              <w:left w:val="nil"/>
              <w:bottom w:val="single" w:sz="4" w:space="0" w:color="auto"/>
              <w:right w:val="single" w:sz="4" w:space="0" w:color="auto"/>
            </w:tcBorders>
            <w:shd w:val="clear" w:color="auto" w:fill="FFFFFF"/>
            <w:vAlign w:val="center"/>
            <w:hideMark/>
          </w:tcPr>
          <w:p w14:paraId="465FA092"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5D9FD568"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57CAE4DA" w14:textId="77777777" w:rsidR="0021022E" w:rsidRPr="00326F20" w:rsidRDefault="0021022E" w:rsidP="0030160E">
            <w:pPr>
              <w:jc w:val="center"/>
              <w:rPr>
                <w:sz w:val="22"/>
                <w:szCs w:val="22"/>
              </w:rPr>
            </w:pPr>
            <w:r w:rsidRPr="00326F20">
              <w:rPr>
                <w:sz w:val="22"/>
                <w:szCs w:val="22"/>
              </w:rPr>
              <w:t> </w:t>
            </w:r>
          </w:p>
        </w:tc>
      </w:tr>
      <w:tr w:rsidR="0021022E" w:rsidRPr="00326F20" w14:paraId="14FCBCB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FFC6B32" w14:textId="77777777" w:rsidR="0021022E" w:rsidRPr="00326F20" w:rsidRDefault="0021022E" w:rsidP="0030160E">
            <w:pPr>
              <w:jc w:val="center"/>
              <w:rPr>
                <w:sz w:val="22"/>
                <w:szCs w:val="22"/>
              </w:rPr>
            </w:pPr>
            <w:r w:rsidRPr="00326F20">
              <w:rPr>
                <w:sz w:val="22"/>
                <w:szCs w:val="22"/>
              </w:rPr>
              <w:t>3.5</w:t>
            </w:r>
          </w:p>
        </w:tc>
        <w:tc>
          <w:tcPr>
            <w:tcW w:w="1993" w:type="pct"/>
            <w:tcBorders>
              <w:top w:val="nil"/>
              <w:left w:val="nil"/>
              <w:bottom w:val="single" w:sz="4" w:space="0" w:color="auto"/>
              <w:right w:val="single" w:sz="4" w:space="0" w:color="auto"/>
            </w:tcBorders>
            <w:shd w:val="clear" w:color="auto" w:fill="FFFFFF"/>
            <w:vAlign w:val="center"/>
            <w:hideMark/>
          </w:tcPr>
          <w:p w14:paraId="61A91D73" w14:textId="77777777" w:rsidR="0021022E" w:rsidRPr="00326F20" w:rsidRDefault="0021022E" w:rsidP="0030160E">
            <w:pPr>
              <w:tabs>
                <w:tab w:val="left" w:pos="1440"/>
              </w:tabs>
              <w:spacing w:before="60" w:after="60" w:line="220" w:lineRule="exact"/>
              <w:rPr>
                <w:sz w:val="22"/>
                <w:szCs w:val="22"/>
              </w:rPr>
            </w:pPr>
            <w:r w:rsidRPr="00326F20">
              <w:rPr>
                <w:sz w:val="22"/>
                <w:szCs w:val="22"/>
              </w:rPr>
              <w:t>Telecoms room</w:t>
            </w:r>
          </w:p>
        </w:tc>
        <w:tc>
          <w:tcPr>
            <w:tcW w:w="339" w:type="pct"/>
            <w:tcBorders>
              <w:top w:val="nil"/>
              <w:left w:val="nil"/>
              <w:bottom w:val="single" w:sz="4" w:space="0" w:color="auto"/>
              <w:right w:val="single" w:sz="4" w:space="0" w:color="auto"/>
            </w:tcBorders>
            <w:shd w:val="clear" w:color="auto" w:fill="FFFFFF"/>
            <w:vAlign w:val="center"/>
            <w:hideMark/>
          </w:tcPr>
          <w:p w14:paraId="2FDBBF23"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1C406CF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hideMark/>
          </w:tcPr>
          <w:p w14:paraId="6EA04179" w14:textId="77777777" w:rsidR="0021022E" w:rsidRPr="00326F20" w:rsidRDefault="0021022E" w:rsidP="0030160E">
            <w:pPr>
              <w:jc w:val="center"/>
              <w:rPr>
                <w:sz w:val="22"/>
                <w:szCs w:val="22"/>
              </w:rPr>
            </w:pPr>
            <w:r w:rsidRPr="00326F20">
              <w:rPr>
                <w:sz w:val="22"/>
                <w:szCs w:val="22"/>
              </w:rPr>
              <w:t> </w:t>
            </w:r>
          </w:p>
        </w:tc>
      </w:tr>
      <w:tr w:rsidR="0021022E" w:rsidRPr="00326F20" w14:paraId="433FC40A"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EDF7DFC" w14:textId="77777777" w:rsidR="0021022E" w:rsidRPr="00326F20" w:rsidRDefault="0021022E" w:rsidP="0030160E">
            <w:pPr>
              <w:jc w:val="center"/>
              <w:rPr>
                <w:sz w:val="22"/>
                <w:szCs w:val="22"/>
              </w:rPr>
            </w:pPr>
            <w:r w:rsidRPr="00326F20">
              <w:rPr>
                <w:sz w:val="22"/>
                <w:szCs w:val="22"/>
              </w:rPr>
              <w:t>3.6</w:t>
            </w:r>
          </w:p>
        </w:tc>
        <w:tc>
          <w:tcPr>
            <w:tcW w:w="1993" w:type="pct"/>
            <w:tcBorders>
              <w:top w:val="nil"/>
              <w:left w:val="nil"/>
              <w:bottom w:val="single" w:sz="4" w:space="0" w:color="auto"/>
              <w:right w:val="single" w:sz="4" w:space="0" w:color="auto"/>
            </w:tcBorders>
            <w:shd w:val="clear" w:color="auto" w:fill="FFFFFF"/>
            <w:vAlign w:val="center"/>
            <w:hideMark/>
          </w:tcPr>
          <w:p w14:paraId="1EF1026B" w14:textId="77777777" w:rsidR="0021022E" w:rsidRPr="00326F20" w:rsidRDefault="0021022E" w:rsidP="0030160E">
            <w:pPr>
              <w:tabs>
                <w:tab w:val="left" w:pos="1440"/>
              </w:tabs>
              <w:spacing w:before="60" w:after="60" w:line="220" w:lineRule="exact"/>
              <w:rPr>
                <w:sz w:val="22"/>
                <w:szCs w:val="22"/>
              </w:rPr>
            </w:pPr>
            <w:r w:rsidRPr="00326F20">
              <w:rPr>
                <w:sz w:val="22"/>
                <w:szCs w:val="22"/>
              </w:rPr>
              <w:t>Mess room</w:t>
            </w:r>
          </w:p>
        </w:tc>
        <w:tc>
          <w:tcPr>
            <w:tcW w:w="339" w:type="pct"/>
            <w:tcBorders>
              <w:top w:val="nil"/>
              <w:left w:val="nil"/>
              <w:bottom w:val="single" w:sz="4" w:space="0" w:color="auto"/>
              <w:right w:val="single" w:sz="4" w:space="0" w:color="auto"/>
            </w:tcBorders>
            <w:shd w:val="clear" w:color="auto" w:fill="FFFFFF"/>
            <w:vAlign w:val="center"/>
            <w:hideMark/>
          </w:tcPr>
          <w:p w14:paraId="1EF67C7E"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7112BB6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76AC18C9" w14:textId="77777777" w:rsidR="0021022E" w:rsidRPr="00326F20" w:rsidRDefault="0021022E" w:rsidP="0030160E">
            <w:pPr>
              <w:jc w:val="center"/>
              <w:rPr>
                <w:sz w:val="22"/>
                <w:szCs w:val="22"/>
              </w:rPr>
            </w:pPr>
            <w:r w:rsidRPr="00326F20">
              <w:rPr>
                <w:sz w:val="22"/>
                <w:szCs w:val="22"/>
              </w:rPr>
              <w:t> </w:t>
            </w:r>
          </w:p>
        </w:tc>
      </w:tr>
      <w:tr w:rsidR="0021022E" w:rsidRPr="00326F20" w14:paraId="40FFE34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0509891" w14:textId="77777777" w:rsidR="0021022E" w:rsidRPr="00326F20" w:rsidRDefault="0021022E" w:rsidP="0030160E">
            <w:pPr>
              <w:jc w:val="center"/>
              <w:rPr>
                <w:sz w:val="22"/>
                <w:szCs w:val="22"/>
              </w:rPr>
            </w:pPr>
            <w:r w:rsidRPr="00326F20">
              <w:rPr>
                <w:sz w:val="22"/>
                <w:szCs w:val="22"/>
              </w:rPr>
              <w:t>3.7</w:t>
            </w:r>
          </w:p>
        </w:tc>
        <w:tc>
          <w:tcPr>
            <w:tcW w:w="1993" w:type="pct"/>
            <w:tcBorders>
              <w:top w:val="nil"/>
              <w:left w:val="nil"/>
              <w:bottom w:val="single" w:sz="4" w:space="0" w:color="auto"/>
              <w:right w:val="single" w:sz="4" w:space="0" w:color="auto"/>
            </w:tcBorders>
            <w:shd w:val="clear" w:color="auto" w:fill="FFFFFF"/>
            <w:vAlign w:val="center"/>
            <w:hideMark/>
          </w:tcPr>
          <w:p w14:paraId="2EF9997D" w14:textId="77777777" w:rsidR="0021022E" w:rsidRPr="00326F20" w:rsidRDefault="0021022E" w:rsidP="0030160E">
            <w:pPr>
              <w:tabs>
                <w:tab w:val="left" w:pos="1440"/>
              </w:tabs>
              <w:spacing w:before="60" w:after="60" w:line="220" w:lineRule="exact"/>
              <w:rPr>
                <w:sz w:val="22"/>
                <w:szCs w:val="22"/>
              </w:rPr>
            </w:pPr>
            <w:r w:rsidRPr="00326F20">
              <w:rPr>
                <w:sz w:val="22"/>
                <w:szCs w:val="22"/>
              </w:rPr>
              <w:t>Metering room</w:t>
            </w:r>
          </w:p>
        </w:tc>
        <w:tc>
          <w:tcPr>
            <w:tcW w:w="339" w:type="pct"/>
            <w:tcBorders>
              <w:top w:val="nil"/>
              <w:left w:val="nil"/>
              <w:bottom w:val="single" w:sz="4" w:space="0" w:color="auto"/>
              <w:right w:val="single" w:sz="4" w:space="0" w:color="auto"/>
            </w:tcBorders>
            <w:shd w:val="clear" w:color="auto" w:fill="FFFFFF"/>
            <w:vAlign w:val="center"/>
            <w:hideMark/>
          </w:tcPr>
          <w:p w14:paraId="38822DB3"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751FF35B"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65C7E743" w14:textId="77777777" w:rsidR="0021022E" w:rsidRPr="00326F20" w:rsidRDefault="0021022E" w:rsidP="0030160E">
            <w:pPr>
              <w:jc w:val="center"/>
              <w:rPr>
                <w:sz w:val="22"/>
                <w:szCs w:val="22"/>
              </w:rPr>
            </w:pPr>
            <w:r w:rsidRPr="00326F20">
              <w:rPr>
                <w:sz w:val="22"/>
                <w:szCs w:val="22"/>
              </w:rPr>
              <w:t> </w:t>
            </w:r>
          </w:p>
        </w:tc>
      </w:tr>
      <w:tr w:rsidR="0021022E" w:rsidRPr="00326F20" w14:paraId="01C2CD2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3BE46B9" w14:textId="77777777" w:rsidR="0021022E" w:rsidRPr="00326F20" w:rsidRDefault="0021022E" w:rsidP="0030160E">
            <w:pPr>
              <w:jc w:val="center"/>
              <w:rPr>
                <w:sz w:val="22"/>
                <w:szCs w:val="22"/>
              </w:rPr>
            </w:pPr>
            <w:r w:rsidRPr="00326F20">
              <w:rPr>
                <w:sz w:val="22"/>
                <w:szCs w:val="22"/>
              </w:rPr>
              <w:t>3.8</w:t>
            </w:r>
          </w:p>
        </w:tc>
        <w:tc>
          <w:tcPr>
            <w:tcW w:w="1993" w:type="pct"/>
            <w:tcBorders>
              <w:top w:val="nil"/>
              <w:left w:val="nil"/>
              <w:bottom w:val="single" w:sz="4" w:space="0" w:color="auto"/>
              <w:right w:val="single" w:sz="4" w:space="0" w:color="auto"/>
            </w:tcBorders>
            <w:shd w:val="clear" w:color="auto" w:fill="FFFFFF"/>
            <w:vAlign w:val="center"/>
            <w:hideMark/>
          </w:tcPr>
          <w:p w14:paraId="25AC08B1" w14:textId="77777777" w:rsidR="0021022E" w:rsidRPr="00326F20" w:rsidRDefault="0021022E" w:rsidP="0030160E">
            <w:pPr>
              <w:tabs>
                <w:tab w:val="left" w:pos="1440"/>
              </w:tabs>
              <w:spacing w:before="60" w:after="60" w:line="220" w:lineRule="exact"/>
              <w:rPr>
                <w:sz w:val="22"/>
                <w:szCs w:val="22"/>
              </w:rPr>
            </w:pPr>
            <w:r w:rsidRPr="00326F20">
              <w:rPr>
                <w:sz w:val="22"/>
                <w:szCs w:val="22"/>
              </w:rPr>
              <w:t>Switch room</w:t>
            </w:r>
          </w:p>
        </w:tc>
        <w:tc>
          <w:tcPr>
            <w:tcW w:w="339" w:type="pct"/>
            <w:tcBorders>
              <w:top w:val="nil"/>
              <w:left w:val="nil"/>
              <w:bottom w:val="single" w:sz="4" w:space="0" w:color="auto"/>
              <w:right w:val="single" w:sz="4" w:space="0" w:color="auto"/>
            </w:tcBorders>
            <w:shd w:val="clear" w:color="auto" w:fill="FFFFFF"/>
            <w:vAlign w:val="center"/>
            <w:hideMark/>
          </w:tcPr>
          <w:p w14:paraId="53D62DD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5AA96C24"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hideMark/>
          </w:tcPr>
          <w:p w14:paraId="30A69585" w14:textId="77777777" w:rsidR="0021022E" w:rsidRPr="00326F20" w:rsidRDefault="0021022E" w:rsidP="0030160E">
            <w:pPr>
              <w:jc w:val="center"/>
              <w:rPr>
                <w:sz w:val="22"/>
                <w:szCs w:val="22"/>
              </w:rPr>
            </w:pPr>
            <w:r w:rsidRPr="00326F20">
              <w:rPr>
                <w:sz w:val="22"/>
                <w:szCs w:val="22"/>
              </w:rPr>
              <w:t> </w:t>
            </w:r>
          </w:p>
        </w:tc>
      </w:tr>
      <w:tr w:rsidR="0021022E" w:rsidRPr="00326F20" w14:paraId="5B47C1A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9446593" w14:textId="77777777" w:rsidR="0021022E" w:rsidRPr="00326F20" w:rsidRDefault="0021022E" w:rsidP="0030160E">
            <w:pPr>
              <w:jc w:val="center"/>
              <w:rPr>
                <w:sz w:val="22"/>
                <w:szCs w:val="22"/>
              </w:rPr>
            </w:pPr>
            <w:r w:rsidRPr="00326F20">
              <w:rPr>
                <w:sz w:val="22"/>
                <w:szCs w:val="22"/>
              </w:rPr>
              <w:lastRenderedPageBreak/>
              <w:t>3.9</w:t>
            </w:r>
          </w:p>
        </w:tc>
        <w:tc>
          <w:tcPr>
            <w:tcW w:w="1993" w:type="pct"/>
            <w:tcBorders>
              <w:top w:val="nil"/>
              <w:left w:val="nil"/>
              <w:bottom w:val="single" w:sz="4" w:space="0" w:color="auto"/>
              <w:right w:val="single" w:sz="4" w:space="0" w:color="auto"/>
            </w:tcBorders>
            <w:shd w:val="clear" w:color="auto" w:fill="FFFFFF"/>
            <w:vAlign w:val="center"/>
            <w:hideMark/>
          </w:tcPr>
          <w:p w14:paraId="3FF9722D" w14:textId="77777777" w:rsidR="0021022E" w:rsidRPr="00326F20" w:rsidRDefault="0021022E" w:rsidP="0030160E">
            <w:pPr>
              <w:tabs>
                <w:tab w:val="left" w:pos="1440"/>
              </w:tabs>
              <w:spacing w:before="60" w:after="60" w:line="220" w:lineRule="exact"/>
              <w:rPr>
                <w:sz w:val="22"/>
                <w:szCs w:val="22"/>
              </w:rPr>
            </w:pPr>
            <w:r w:rsidRPr="00326F20">
              <w:rPr>
                <w:sz w:val="22"/>
                <w:szCs w:val="22"/>
              </w:rPr>
              <w:t>Toilets</w:t>
            </w:r>
          </w:p>
        </w:tc>
        <w:tc>
          <w:tcPr>
            <w:tcW w:w="339" w:type="pct"/>
            <w:tcBorders>
              <w:top w:val="nil"/>
              <w:left w:val="nil"/>
              <w:bottom w:val="single" w:sz="4" w:space="0" w:color="auto"/>
              <w:right w:val="single" w:sz="4" w:space="0" w:color="auto"/>
            </w:tcBorders>
            <w:shd w:val="clear" w:color="auto" w:fill="FFFFFF"/>
            <w:vAlign w:val="center"/>
            <w:hideMark/>
          </w:tcPr>
          <w:p w14:paraId="5F9DF48C"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49BB94A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3C426C76" w14:textId="77777777" w:rsidR="0021022E" w:rsidRPr="00326F20" w:rsidRDefault="0021022E" w:rsidP="0030160E">
            <w:pPr>
              <w:jc w:val="center"/>
              <w:rPr>
                <w:sz w:val="22"/>
                <w:szCs w:val="22"/>
              </w:rPr>
            </w:pPr>
            <w:r w:rsidRPr="00326F20">
              <w:rPr>
                <w:sz w:val="22"/>
                <w:szCs w:val="22"/>
              </w:rPr>
              <w:t> </w:t>
            </w:r>
          </w:p>
        </w:tc>
      </w:tr>
      <w:tr w:rsidR="0021022E" w:rsidRPr="00326F20" w14:paraId="1D5E879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ADC4ABA" w14:textId="77777777" w:rsidR="0021022E" w:rsidRPr="00326F20" w:rsidRDefault="0021022E" w:rsidP="0030160E">
            <w:pPr>
              <w:jc w:val="center"/>
              <w:rPr>
                <w:sz w:val="22"/>
                <w:szCs w:val="22"/>
              </w:rPr>
            </w:pPr>
            <w:r w:rsidRPr="00326F20">
              <w:rPr>
                <w:sz w:val="22"/>
                <w:szCs w:val="22"/>
              </w:rPr>
              <w:t>3.10</w:t>
            </w:r>
          </w:p>
        </w:tc>
        <w:tc>
          <w:tcPr>
            <w:tcW w:w="1993" w:type="pct"/>
            <w:tcBorders>
              <w:top w:val="nil"/>
              <w:left w:val="nil"/>
              <w:bottom w:val="single" w:sz="4" w:space="0" w:color="auto"/>
              <w:right w:val="single" w:sz="4" w:space="0" w:color="auto"/>
            </w:tcBorders>
            <w:shd w:val="clear" w:color="auto" w:fill="FFFFFF"/>
            <w:vAlign w:val="center"/>
            <w:hideMark/>
          </w:tcPr>
          <w:p w14:paraId="202BAA79" w14:textId="77777777" w:rsidR="0021022E" w:rsidRPr="00326F20" w:rsidRDefault="0021022E" w:rsidP="0030160E">
            <w:pPr>
              <w:tabs>
                <w:tab w:val="left" w:pos="1440"/>
              </w:tabs>
              <w:spacing w:before="60" w:after="60" w:line="220" w:lineRule="exact"/>
              <w:rPr>
                <w:sz w:val="22"/>
                <w:szCs w:val="22"/>
              </w:rPr>
            </w:pPr>
            <w:r w:rsidRPr="00326F20">
              <w:rPr>
                <w:sz w:val="22"/>
                <w:szCs w:val="22"/>
              </w:rPr>
              <w:t>Access corridors</w:t>
            </w:r>
          </w:p>
        </w:tc>
        <w:tc>
          <w:tcPr>
            <w:tcW w:w="339" w:type="pct"/>
            <w:tcBorders>
              <w:top w:val="nil"/>
              <w:left w:val="nil"/>
              <w:bottom w:val="single" w:sz="4" w:space="0" w:color="auto"/>
              <w:right w:val="single" w:sz="4" w:space="0" w:color="auto"/>
            </w:tcBorders>
            <w:shd w:val="clear" w:color="auto" w:fill="FFFFFF"/>
            <w:vAlign w:val="center"/>
            <w:hideMark/>
          </w:tcPr>
          <w:p w14:paraId="4637A2D2"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5F6E3B56"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22E74569"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0FB3962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E847968" w14:textId="77777777" w:rsidR="0021022E" w:rsidRPr="00326F20" w:rsidRDefault="0021022E" w:rsidP="0030160E">
            <w:pPr>
              <w:jc w:val="center"/>
              <w:rPr>
                <w:sz w:val="22"/>
                <w:szCs w:val="22"/>
              </w:rPr>
            </w:pPr>
            <w:r w:rsidRPr="00326F20">
              <w:rPr>
                <w:sz w:val="22"/>
                <w:szCs w:val="22"/>
              </w:rPr>
              <w:t>3.11</w:t>
            </w:r>
          </w:p>
        </w:tc>
        <w:tc>
          <w:tcPr>
            <w:tcW w:w="1993" w:type="pct"/>
            <w:tcBorders>
              <w:top w:val="nil"/>
              <w:left w:val="nil"/>
              <w:bottom w:val="single" w:sz="4" w:space="0" w:color="auto"/>
              <w:right w:val="single" w:sz="4" w:space="0" w:color="auto"/>
            </w:tcBorders>
            <w:shd w:val="clear" w:color="auto" w:fill="FFFFFF"/>
            <w:vAlign w:val="center"/>
            <w:hideMark/>
          </w:tcPr>
          <w:p w14:paraId="4B32648C" w14:textId="77777777" w:rsidR="0021022E" w:rsidRPr="00326F20" w:rsidRDefault="0021022E" w:rsidP="0030160E">
            <w:pPr>
              <w:tabs>
                <w:tab w:val="left" w:pos="1440"/>
              </w:tabs>
              <w:spacing w:before="60" w:after="60" w:line="220" w:lineRule="exact"/>
              <w:rPr>
                <w:sz w:val="22"/>
                <w:szCs w:val="22"/>
              </w:rPr>
            </w:pPr>
            <w:r w:rsidRPr="00326F20">
              <w:rPr>
                <w:sz w:val="22"/>
                <w:szCs w:val="22"/>
              </w:rPr>
              <w:t>HV equipment floors</w:t>
            </w:r>
          </w:p>
        </w:tc>
        <w:tc>
          <w:tcPr>
            <w:tcW w:w="339" w:type="pct"/>
            <w:tcBorders>
              <w:top w:val="nil"/>
              <w:left w:val="nil"/>
              <w:bottom w:val="single" w:sz="4" w:space="0" w:color="auto"/>
              <w:right w:val="single" w:sz="4" w:space="0" w:color="auto"/>
            </w:tcBorders>
            <w:shd w:val="clear" w:color="auto" w:fill="FFFFFF"/>
            <w:vAlign w:val="center"/>
            <w:hideMark/>
          </w:tcPr>
          <w:p w14:paraId="67481990"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540986D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0C861A82" w14:textId="77777777" w:rsidR="0021022E" w:rsidRPr="00326F20" w:rsidRDefault="0021022E" w:rsidP="0030160E">
            <w:pPr>
              <w:jc w:val="center"/>
              <w:rPr>
                <w:sz w:val="22"/>
                <w:szCs w:val="22"/>
              </w:rPr>
            </w:pPr>
            <w:r w:rsidRPr="00326F20">
              <w:rPr>
                <w:sz w:val="22"/>
                <w:szCs w:val="22"/>
              </w:rPr>
              <w:t> </w:t>
            </w:r>
          </w:p>
        </w:tc>
      </w:tr>
      <w:tr w:rsidR="0021022E" w:rsidRPr="00326F20" w14:paraId="384C8DF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7939D4B" w14:textId="77777777" w:rsidR="0021022E" w:rsidRPr="00326F20" w:rsidRDefault="0021022E" w:rsidP="0030160E">
            <w:pPr>
              <w:jc w:val="center"/>
              <w:rPr>
                <w:sz w:val="22"/>
                <w:szCs w:val="22"/>
              </w:rPr>
            </w:pPr>
            <w:r w:rsidRPr="00326F20">
              <w:rPr>
                <w:sz w:val="22"/>
                <w:szCs w:val="22"/>
              </w:rPr>
              <w:t>3.12</w:t>
            </w:r>
          </w:p>
        </w:tc>
        <w:tc>
          <w:tcPr>
            <w:tcW w:w="1993" w:type="pct"/>
            <w:tcBorders>
              <w:top w:val="nil"/>
              <w:left w:val="nil"/>
              <w:bottom w:val="single" w:sz="4" w:space="0" w:color="auto"/>
              <w:right w:val="single" w:sz="4" w:space="0" w:color="auto"/>
            </w:tcBorders>
            <w:shd w:val="clear" w:color="auto" w:fill="FFFFFF"/>
            <w:vAlign w:val="center"/>
            <w:hideMark/>
          </w:tcPr>
          <w:p w14:paraId="75064B9E" w14:textId="77777777" w:rsidR="0021022E" w:rsidRPr="00326F20" w:rsidRDefault="0021022E" w:rsidP="0030160E">
            <w:pPr>
              <w:tabs>
                <w:tab w:val="left" w:pos="1440"/>
              </w:tabs>
              <w:spacing w:before="60" w:after="60" w:line="220" w:lineRule="exact"/>
              <w:rPr>
                <w:sz w:val="22"/>
                <w:szCs w:val="22"/>
              </w:rPr>
            </w:pPr>
            <w:r w:rsidRPr="00326F20">
              <w:rPr>
                <w:sz w:val="22"/>
                <w:szCs w:val="22"/>
              </w:rPr>
              <w:t>Marshalling room/stairwells</w:t>
            </w:r>
          </w:p>
        </w:tc>
        <w:tc>
          <w:tcPr>
            <w:tcW w:w="339" w:type="pct"/>
            <w:tcBorders>
              <w:top w:val="nil"/>
              <w:left w:val="nil"/>
              <w:bottom w:val="single" w:sz="4" w:space="0" w:color="auto"/>
              <w:right w:val="single" w:sz="4" w:space="0" w:color="auto"/>
            </w:tcBorders>
            <w:shd w:val="clear" w:color="auto" w:fill="FFFFFF"/>
            <w:vAlign w:val="center"/>
            <w:hideMark/>
          </w:tcPr>
          <w:p w14:paraId="0D8FD28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618C4EB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hideMark/>
          </w:tcPr>
          <w:p w14:paraId="5EB3F1B5" w14:textId="77777777" w:rsidR="0021022E" w:rsidRPr="00326F20" w:rsidRDefault="0021022E" w:rsidP="0030160E">
            <w:pPr>
              <w:jc w:val="center"/>
              <w:rPr>
                <w:sz w:val="22"/>
                <w:szCs w:val="22"/>
              </w:rPr>
            </w:pPr>
            <w:r w:rsidRPr="00326F20">
              <w:rPr>
                <w:sz w:val="22"/>
                <w:szCs w:val="22"/>
              </w:rPr>
              <w:t> </w:t>
            </w:r>
          </w:p>
        </w:tc>
      </w:tr>
      <w:tr w:rsidR="0021022E" w:rsidRPr="00326F20" w14:paraId="06DD8C6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BEDFA37" w14:textId="77777777" w:rsidR="0021022E" w:rsidRPr="00326F20" w:rsidRDefault="0021022E" w:rsidP="0030160E">
            <w:pPr>
              <w:jc w:val="center"/>
              <w:rPr>
                <w:sz w:val="22"/>
                <w:szCs w:val="22"/>
              </w:rPr>
            </w:pPr>
            <w:r w:rsidRPr="00326F20">
              <w:rPr>
                <w:sz w:val="22"/>
                <w:szCs w:val="22"/>
              </w:rPr>
              <w:t>3.13</w:t>
            </w:r>
          </w:p>
        </w:tc>
        <w:tc>
          <w:tcPr>
            <w:tcW w:w="1993" w:type="pct"/>
            <w:tcBorders>
              <w:top w:val="nil"/>
              <w:left w:val="nil"/>
              <w:bottom w:val="single" w:sz="4" w:space="0" w:color="auto"/>
              <w:right w:val="single" w:sz="4" w:space="0" w:color="auto"/>
            </w:tcBorders>
            <w:shd w:val="clear" w:color="auto" w:fill="FFFFFF"/>
            <w:vAlign w:val="center"/>
            <w:hideMark/>
          </w:tcPr>
          <w:p w14:paraId="23A4FB81" w14:textId="77777777" w:rsidR="0021022E" w:rsidRPr="00326F20" w:rsidRDefault="0021022E" w:rsidP="0030160E">
            <w:pPr>
              <w:tabs>
                <w:tab w:val="left" w:pos="1440"/>
              </w:tabs>
              <w:spacing w:before="60" w:after="60" w:line="220" w:lineRule="exact"/>
              <w:rPr>
                <w:sz w:val="22"/>
                <w:szCs w:val="22"/>
              </w:rPr>
            </w:pPr>
            <w:r w:rsidRPr="00326F20">
              <w:rPr>
                <w:sz w:val="22"/>
                <w:szCs w:val="22"/>
              </w:rPr>
              <w:t>Cable floor/cable risers</w:t>
            </w:r>
          </w:p>
        </w:tc>
        <w:tc>
          <w:tcPr>
            <w:tcW w:w="339" w:type="pct"/>
            <w:tcBorders>
              <w:top w:val="nil"/>
              <w:left w:val="nil"/>
              <w:bottom w:val="single" w:sz="4" w:space="0" w:color="auto"/>
              <w:right w:val="single" w:sz="4" w:space="0" w:color="auto"/>
            </w:tcBorders>
            <w:shd w:val="clear" w:color="auto" w:fill="FFFFFF"/>
            <w:vAlign w:val="center"/>
            <w:hideMark/>
          </w:tcPr>
          <w:p w14:paraId="0B515085"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hideMark/>
          </w:tcPr>
          <w:p w14:paraId="498AAAD3"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67C83671" w14:textId="77777777" w:rsidR="0021022E" w:rsidRPr="00326F20" w:rsidRDefault="0021022E" w:rsidP="0030160E">
            <w:pPr>
              <w:jc w:val="center"/>
              <w:rPr>
                <w:sz w:val="22"/>
                <w:szCs w:val="22"/>
              </w:rPr>
            </w:pPr>
            <w:r w:rsidRPr="00326F20">
              <w:rPr>
                <w:sz w:val="22"/>
                <w:szCs w:val="22"/>
              </w:rPr>
              <w:t> </w:t>
            </w:r>
          </w:p>
        </w:tc>
      </w:tr>
      <w:tr w:rsidR="0021022E" w:rsidRPr="00326F20" w14:paraId="45B4026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7C6129B4" w14:textId="77777777" w:rsidR="0021022E" w:rsidRPr="00326F20" w:rsidRDefault="0021022E" w:rsidP="0030160E">
            <w:pPr>
              <w:jc w:val="center"/>
              <w:rPr>
                <w:sz w:val="22"/>
                <w:szCs w:val="22"/>
              </w:rPr>
            </w:pPr>
            <w:r w:rsidRPr="00326F20">
              <w:rPr>
                <w:sz w:val="22"/>
                <w:szCs w:val="22"/>
              </w:rPr>
              <w:t>3.14</w:t>
            </w:r>
          </w:p>
        </w:tc>
        <w:tc>
          <w:tcPr>
            <w:tcW w:w="1993" w:type="pct"/>
            <w:tcBorders>
              <w:top w:val="nil"/>
              <w:left w:val="nil"/>
              <w:bottom w:val="single" w:sz="4" w:space="0" w:color="auto"/>
              <w:right w:val="single" w:sz="4" w:space="0" w:color="auto"/>
            </w:tcBorders>
            <w:shd w:val="clear" w:color="auto" w:fill="FFFFFF"/>
            <w:vAlign w:val="center"/>
          </w:tcPr>
          <w:p w14:paraId="3689E51D" w14:textId="77777777" w:rsidR="0021022E" w:rsidRPr="00326F20" w:rsidRDefault="0021022E" w:rsidP="0030160E">
            <w:pPr>
              <w:tabs>
                <w:tab w:val="left" w:pos="1440"/>
              </w:tabs>
              <w:spacing w:before="60" w:after="60" w:line="220" w:lineRule="exact"/>
              <w:rPr>
                <w:sz w:val="22"/>
                <w:szCs w:val="22"/>
              </w:rPr>
            </w:pPr>
            <w:r w:rsidRPr="00326F20">
              <w:rPr>
                <w:sz w:val="22"/>
                <w:szCs w:val="22"/>
              </w:rPr>
              <w:t>Battery room</w:t>
            </w:r>
          </w:p>
        </w:tc>
        <w:tc>
          <w:tcPr>
            <w:tcW w:w="339" w:type="pct"/>
            <w:tcBorders>
              <w:top w:val="nil"/>
              <w:left w:val="nil"/>
              <w:bottom w:val="single" w:sz="4" w:space="0" w:color="auto"/>
              <w:right w:val="single" w:sz="4" w:space="0" w:color="auto"/>
            </w:tcBorders>
            <w:shd w:val="clear" w:color="auto" w:fill="FFFFFF"/>
            <w:vAlign w:val="center"/>
          </w:tcPr>
          <w:p w14:paraId="632753CA"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6C6467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2F8969FE" w14:textId="77777777" w:rsidR="0021022E" w:rsidRPr="00326F20" w:rsidRDefault="0021022E" w:rsidP="0030160E">
            <w:pPr>
              <w:jc w:val="center"/>
              <w:rPr>
                <w:sz w:val="22"/>
                <w:szCs w:val="22"/>
              </w:rPr>
            </w:pPr>
          </w:p>
        </w:tc>
      </w:tr>
      <w:tr w:rsidR="0021022E" w:rsidRPr="00326F20" w14:paraId="00FC57B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25CBF332" w14:textId="77777777" w:rsidR="0021022E" w:rsidRPr="00326F20" w:rsidRDefault="0021022E" w:rsidP="0030160E">
            <w:pPr>
              <w:jc w:val="center"/>
              <w:rPr>
                <w:sz w:val="22"/>
                <w:szCs w:val="22"/>
              </w:rPr>
            </w:pPr>
            <w:r w:rsidRPr="00326F20">
              <w:rPr>
                <w:sz w:val="22"/>
                <w:szCs w:val="22"/>
              </w:rPr>
              <w:t>3.15</w:t>
            </w:r>
          </w:p>
        </w:tc>
        <w:tc>
          <w:tcPr>
            <w:tcW w:w="1993" w:type="pct"/>
            <w:tcBorders>
              <w:top w:val="nil"/>
              <w:left w:val="nil"/>
              <w:bottom w:val="single" w:sz="4" w:space="0" w:color="auto"/>
              <w:right w:val="single" w:sz="4" w:space="0" w:color="auto"/>
            </w:tcBorders>
            <w:shd w:val="clear" w:color="auto" w:fill="FFFFFF"/>
            <w:vAlign w:val="center"/>
          </w:tcPr>
          <w:p w14:paraId="1C3D823C" w14:textId="77777777" w:rsidR="0021022E" w:rsidRPr="00326F20" w:rsidRDefault="0021022E" w:rsidP="0030160E">
            <w:pPr>
              <w:tabs>
                <w:tab w:val="left" w:pos="1440"/>
              </w:tabs>
              <w:spacing w:before="60" w:after="60" w:line="220" w:lineRule="exact"/>
              <w:rPr>
                <w:sz w:val="22"/>
                <w:szCs w:val="22"/>
              </w:rPr>
            </w:pPr>
            <w:r w:rsidRPr="00326F20">
              <w:rPr>
                <w:sz w:val="22"/>
                <w:szCs w:val="22"/>
              </w:rPr>
              <w:t>Entrance</w:t>
            </w:r>
          </w:p>
        </w:tc>
        <w:tc>
          <w:tcPr>
            <w:tcW w:w="339" w:type="pct"/>
            <w:tcBorders>
              <w:top w:val="nil"/>
              <w:left w:val="nil"/>
              <w:bottom w:val="single" w:sz="4" w:space="0" w:color="auto"/>
              <w:right w:val="single" w:sz="4" w:space="0" w:color="auto"/>
            </w:tcBorders>
            <w:shd w:val="clear" w:color="auto" w:fill="FFFFFF"/>
            <w:vAlign w:val="center"/>
          </w:tcPr>
          <w:p w14:paraId="7EB9ECB1"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3DBA4BA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2EF4D0D5" w14:textId="77777777" w:rsidR="0021022E" w:rsidRPr="00326F20" w:rsidRDefault="0021022E" w:rsidP="0030160E">
            <w:pPr>
              <w:jc w:val="center"/>
              <w:rPr>
                <w:sz w:val="22"/>
                <w:szCs w:val="22"/>
              </w:rPr>
            </w:pPr>
          </w:p>
        </w:tc>
      </w:tr>
      <w:tr w:rsidR="0021022E" w:rsidRPr="00326F20" w14:paraId="0961DF0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6BBCF2BF" w14:textId="77777777" w:rsidR="0021022E" w:rsidRPr="00326F20" w:rsidRDefault="0021022E" w:rsidP="0030160E">
            <w:pPr>
              <w:jc w:val="center"/>
              <w:rPr>
                <w:sz w:val="22"/>
                <w:szCs w:val="22"/>
              </w:rPr>
            </w:pPr>
            <w:r w:rsidRPr="00326F20">
              <w:rPr>
                <w:sz w:val="22"/>
                <w:szCs w:val="22"/>
              </w:rPr>
              <w:t>3.16</w:t>
            </w:r>
          </w:p>
        </w:tc>
        <w:tc>
          <w:tcPr>
            <w:tcW w:w="1993" w:type="pct"/>
            <w:tcBorders>
              <w:top w:val="nil"/>
              <w:left w:val="nil"/>
              <w:bottom w:val="single" w:sz="4" w:space="0" w:color="auto"/>
              <w:right w:val="single" w:sz="4" w:space="0" w:color="auto"/>
            </w:tcBorders>
            <w:shd w:val="clear" w:color="auto" w:fill="FFFFFF"/>
            <w:vAlign w:val="center"/>
          </w:tcPr>
          <w:p w14:paraId="4AB9743C" w14:textId="77777777" w:rsidR="0021022E" w:rsidRPr="00326F20" w:rsidRDefault="0021022E" w:rsidP="0030160E">
            <w:pPr>
              <w:tabs>
                <w:tab w:val="left" w:pos="1440"/>
              </w:tabs>
              <w:spacing w:before="60" w:after="60" w:line="220" w:lineRule="exact"/>
              <w:rPr>
                <w:sz w:val="22"/>
                <w:szCs w:val="22"/>
              </w:rPr>
            </w:pPr>
            <w:r w:rsidRPr="00326F20">
              <w:rPr>
                <w:sz w:val="22"/>
                <w:szCs w:val="22"/>
              </w:rPr>
              <w:t>Fuel oil plant room</w:t>
            </w:r>
          </w:p>
        </w:tc>
        <w:tc>
          <w:tcPr>
            <w:tcW w:w="339" w:type="pct"/>
            <w:tcBorders>
              <w:top w:val="nil"/>
              <w:left w:val="nil"/>
              <w:bottom w:val="single" w:sz="4" w:space="0" w:color="auto"/>
              <w:right w:val="single" w:sz="4" w:space="0" w:color="auto"/>
            </w:tcBorders>
            <w:shd w:val="clear" w:color="auto" w:fill="FFFFFF"/>
            <w:vAlign w:val="center"/>
          </w:tcPr>
          <w:p w14:paraId="47AD07ED"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5415D8AD"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65264CEC" w14:textId="77777777" w:rsidR="0021022E" w:rsidRPr="00326F20" w:rsidRDefault="0021022E" w:rsidP="0030160E">
            <w:pPr>
              <w:jc w:val="center"/>
              <w:rPr>
                <w:sz w:val="22"/>
                <w:szCs w:val="22"/>
              </w:rPr>
            </w:pPr>
          </w:p>
        </w:tc>
      </w:tr>
      <w:tr w:rsidR="0021022E" w:rsidRPr="00326F20" w14:paraId="310DF93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0AB64C4A" w14:textId="77777777" w:rsidR="0021022E" w:rsidRPr="00326F20" w:rsidRDefault="0021022E" w:rsidP="0030160E">
            <w:pPr>
              <w:jc w:val="center"/>
              <w:rPr>
                <w:sz w:val="22"/>
                <w:szCs w:val="22"/>
              </w:rPr>
            </w:pPr>
            <w:r w:rsidRPr="00326F20">
              <w:rPr>
                <w:sz w:val="22"/>
                <w:szCs w:val="22"/>
              </w:rPr>
              <w:t>3.17</w:t>
            </w:r>
          </w:p>
        </w:tc>
        <w:tc>
          <w:tcPr>
            <w:tcW w:w="1993" w:type="pct"/>
            <w:tcBorders>
              <w:top w:val="nil"/>
              <w:left w:val="nil"/>
              <w:bottom w:val="single" w:sz="4" w:space="0" w:color="auto"/>
              <w:right w:val="single" w:sz="4" w:space="0" w:color="auto"/>
            </w:tcBorders>
            <w:shd w:val="clear" w:color="auto" w:fill="FFFFFF"/>
            <w:vAlign w:val="center"/>
          </w:tcPr>
          <w:p w14:paraId="0E997B91" w14:textId="77777777" w:rsidR="0021022E" w:rsidRPr="00326F20" w:rsidRDefault="0021022E" w:rsidP="0030160E">
            <w:pPr>
              <w:tabs>
                <w:tab w:val="left" w:pos="1440"/>
              </w:tabs>
              <w:spacing w:before="60" w:after="60" w:line="220" w:lineRule="exact"/>
              <w:rPr>
                <w:sz w:val="22"/>
                <w:szCs w:val="22"/>
              </w:rPr>
            </w:pPr>
            <w:r w:rsidRPr="00326F20">
              <w:rPr>
                <w:sz w:val="22"/>
                <w:szCs w:val="22"/>
              </w:rPr>
              <w:t>Stairwells/corridors</w:t>
            </w:r>
          </w:p>
        </w:tc>
        <w:tc>
          <w:tcPr>
            <w:tcW w:w="339" w:type="pct"/>
            <w:tcBorders>
              <w:top w:val="nil"/>
              <w:left w:val="nil"/>
              <w:bottom w:val="single" w:sz="4" w:space="0" w:color="auto"/>
              <w:right w:val="single" w:sz="4" w:space="0" w:color="auto"/>
            </w:tcBorders>
            <w:shd w:val="clear" w:color="auto" w:fill="FFFFFF"/>
            <w:vAlign w:val="center"/>
          </w:tcPr>
          <w:p w14:paraId="3126247F"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1F52E62B"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150</w:t>
            </w:r>
          </w:p>
        </w:tc>
        <w:tc>
          <w:tcPr>
            <w:tcW w:w="1056" w:type="pct"/>
            <w:tcBorders>
              <w:top w:val="nil"/>
              <w:left w:val="nil"/>
              <w:bottom w:val="single" w:sz="4" w:space="0" w:color="auto"/>
              <w:right w:val="single" w:sz="4" w:space="0" w:color="auto"/>
            </w:tcBorders>
            <w:shd w:val="clear" w:color="auto" w:fill="FFFFFF"/>
            <w:noWrap/>
            <w:vAlign w:val="center"/>
          </w:tcPr>
          <w:p w14:paraId="4A54C4C8" w14:textId="77777777" w:rsidR="0021022E" w:rsidRPr="00326F20" w:rsidRDefault="0021022E" w:rsidP="0030160E">
            <w:pPr>
              <w:jc w:val="center"/>
              <w:rPr>
                <w:sz w:val="22"/>
                <w:szCs w:val="22"/>
              </w:rPr>
            </w:pPr>
          </w:p>
        </w:tc>
      </w:tr>
      <w:tr w:rsidR="0021022E" w:rsidRPr="00326F20" w14:paraId="0AEA6A5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001F3EB4" w14:textId="77777777" w:rsidR="0021022E" w:rsidRPr="00326F20" w:rsidRDefault="0021022E" w:rsidP="0030160E">
            <w:pPr>
              <w:jc w:val="center"/>
              <w:rPr>
                <w:sz w:val="22"/>
                <w:szCs w:val="22"/>
              </w:rPr>
            </w:pPr>
            <w:r w:rsidRPr="00326F20">
              <w:rPr>
                <w:sz w:val="22"/>
                <w:szCs w:val="22"/>
              </w:rPr>
              <w:t>3.18</w:t>
            </w:r>
          </w:p>
        </w:tc>
        <w:tc>
          <w:tcPr>
            <w:tcW w:w="1993" w:type="pct"/>
            <w:tcBorders>
              <w:top w:val="nil"/>
              <w:left w:val="nil"/>
              <w:bottom w:val="single" w:sz="4" w:space="0" w:color="auto"/>
              <w:right w:val="single" w:sz="4" w:space="0" w:color="auto"/>
            </w:tcBorders>
            <w:shd w:val="clear" w:color="auto" w:fill="FFFFFF"/>
            <w:vAlign w:val="center"/>
          </w:tcPr>
          <w:p w14:paraId="49B532F1" w14:textId="77777777" w:rsidR="0021022E" w:rsidRPr="00326F20" w:rsidRDefault="0021022E" w:rsidP="0030160E">
            <w:pPr>
              <w:tabs>
                <w:tab w:val="left" w:pos="1440"/>
              </w:tabs>
              <w:spacing w:before="60" w:after="60" w:line="220" w:lineRule="exact"/>
              <w:rPr>
                <w:sz w:val="22"/>
                <w:szCs w:val="22"/>
              </w:rPr>
            </w:pPr>
            <w:r w:rsidRPr="00326F20">
              <w:rPr>
                <w:sz w:val="22"/>
                <w:szCs w:val="22"/>
              </w:rPr>
              <w:t>Station unit switch room</w:t>
            </w:r>
          </w:p>
        </w:tc>
        <w:tc>
          <w:tcPr>
            <w:tcW w:w="339" w:type="pct"/>
            <w:tcBorders>
              <w:top w:val="nil"/>
              <w:left w:val="nil"/>
              <w:bottom w:val="single" w:sz="4" w:space="0" w:color="auto"/>
              <w:right w:val="single" w:sz="4" w:space="0" w:color="auto"/>
            </w:tcBorders>
            <w:shd w:val="clear" w:color="auto" w:fill="FFFFFF"/>
            <w:vAlign w:val="center"/>
          </w:tcPr>
          <w:p w14:paraId="47702031"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338FDB7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30E2E14F" w14:textId="77777777" w:rsidR="0021022E" w:rsidRPr="00326F20" w:rsidRDefault="0021022E" w:rsidP="0030160E">
            <w:pPr>
              <w:jc w:val="center"/>
              <w:rPr>
                <w:sz w:val="22"/>
                <w:szCs w:val="22"/>
              </w:rPr>
            </w:pPr>
          </w:p>
        </w:tc>
      </w:tr>
      <w:tr w:rsidR="0021022E" w:rsidRPr="00326F20" w14:paraId="69ED941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5DFD7E5D" w14:textId="77777777" w:rsidR="0021022E" w:rsidRPr="00326F20" w:rsidRDefault="0021022E" w:rsidP="0030160E">
            <w:pPr>
              <w:jc w:val="center"/>
              <w:rPr>
                <w:sz w:val="22"/>
                <w:szCs w:val="22"/>
              </w:rPr>
            </w:pPr>
            <w:r w:rsidRPr="00326F20">
              <w:rPr>
                <w:sz w:val="22"/>
                <w:szCs w:val="22"/>
              </w:rPr>
              <w:t>3.19</w:t>
            </w:r>
          </w:p>
        </w:tc>
        <w:tc>
          <w:tcPr>
            <w:tcW w:w="1993" w:type="pct"/>
            <w:tcBorders>
              <w:top w:val="nil"/>
              <w:left w:val="nil"/>
              <w:bottom w:val="single" w:sz="4" w:space="0" w:color="auto"/>
              <w:right w:val="single" w:sz="4" w:space="0" w:color="auto"/>
            </w:tcBorders>
            <w:shd w:val="clear" w:color="auto" w:fill="FFFFFF"/>
            <w:vAlign w:val="center"/>
          </w:tcPr>
          <w:p w14:paraId="60E5A6ED" w14:textId="77777777" w:rsidR="0021022E" w:rsidRPr="00326F20" w:rsidRDefault="0021022E" w:rsidP="0030160E">
            <w:pPr>
              <w:tabs>
                <w:tab w:val="left" w:pos="1440"/>
              </w:tabs>
              <w:spacing w:before="60" w:after="60" w:line="220" w:lineRule="exact"/>
              <w:rPr>
                <w:sz w:val="22"/>
                <w:szCs w:val="22"/>
              </w:rPr>
            </w:pPr>
            <w:r w:rsidRPr="00326F20">
              <w:rPr>
                <w:sz w:val="22"/>
                <w:szCs w:val="22"/>
              </w:rPr>
              <w:t>Workshop/store</w:t>
            </w:r>
          </w:p>
        </w:tc>
        <w:tc>
          <w:tcPr>
            <w:tcW w:w="339" w:type="pct"/>
            <w:tcBorders>
              <w:top w:val="nil"/>
              <w:left w:val="nil"/>
              <w:bottom w:val="single" w:sz="4" w:space="0" w:color="auto"/>
              <w:right w:val="single" w:sz="4" w:space="0" w:color="auto"/>
            </w:tcBorders>
            <w:shd w:val="clear" w:color="auto" w:fill="FFFFFF"/>
            <w:vAlign w:val="center"/>
          </w:tcPr>
          <w:p w14:paraId="6541B693"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2506157F"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757378C8" w14:textId="77777777" w:rsidR="0021022E" w:rsidRPr="00326F20" w:rsidRDefault="0021022E" w:rsidP="0030160E">
            <w:pPr>
              <w:jc w:val="center"/>
              <w:rPr>
                <w:sz w:val="22"/>
                <w:szCs w:val="22"/>
              </w:rPr>
            </w:pPr>
          </w:p>
        </w:tc>
      </w:tr>
      <w:tr w:rsidR="0021022E" w:rsidRPr="00326F20" w14:paraId="594DBA4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5A56B42E" w14:textId="77777777" w:rsidR="0021022E" w:rsidRPr="00326F20" w:rsidRDefault="0021022E" w:rsidP="0030160E">
            <w:pPr>
              <w:jc w:val="center"/>
              <w:rPr>
                <w:sz w:val="22"/>
                <w:szCs w:val="22"/>
              </w:rPr>
            </w:pPr>
            <w:r w:rsidRPr="00326F20">
              <w:rPr>
                <w:sz w:val="22"/>
                <w:szCs w:val="22"/>
              </w:rPr>
              <w:t>3.20</w:t>
            </w:r>
          </w:p>
        </w:tc>
        <w:tc>
          <w:tcPr>
            <w:tcW w:w="1993" w:type="pct"/>
            <w:tcBorders>
              <w:top w:val="nil"/>
              <w:left w:val="nil"/>
              <w:bottom w:val="single" w:sz="4" w:space="0" w:color="auto"/>
              <w:right w:val="single" w:sz="4" w:space="0" w:color="auto"/>
            </w:tcBorders>
            <w:shd w:val="clear" w:color="auto" w:fill="FFFFFF"/>
            <w:vAlign w:val="center"/>
          </w:tcPr>
          <w:p w14:paraId="4B4B3EA6" w14:textId="77777777" w:rsidR="0021022E" w:rsidRPr="00326F20" w:rsidRDefault="0021022E" w:rsidP="0030160E">
            <w:pPr>
              <w:tabs>
                <w:tab w:val="left" w:pos="1440"/>
              </w:tabs>
              <w:spacing w:before="60" w:after="60" w:line="220" w:lineRule="exact"/>
              <w:rPr>
                <w:sz w:val="22"/>
                <w:szCs w:val="22"/>
              </w:rPr>
            </w:pPr>
            <w:r w:rsidRPr="00326F20">
              <w:rPr>
                <w:sz w:val="22"/>
                <w:szCs w:val="22"/>
              </w:rPr>
              <w:t>C&amp;I equipment</w:t>
            </w:r>
          </w:p>
        </w:tc>
        <w:tc>
          <w:tcPr>
            <w:tcW w:w="339" w:type="pct"/>
            <w:tcBorders>
              <w:top w:val="nil"/>
              <w:left w:val="nil"/>
              <w:bottom w:val="single" w:sz="4" w:space="0" w:color="auto"/>
              <w:right w:val="single" w:sz="4" w:space="0" w:color="auto"/>
            </w:tcBorders>
            <w:shd w:val="clear" w:color="auto" w:fill="FFFFFF"/>
            <w:vAlign w:val="center"/>
          </w:tcPr>
          <w:p w14:paraId="20AF3C66"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DACE393"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6CA38C64" w14:textId="77777777" w:rsidR="0021022E" w:rsidRPr="00326F20" w:rsidRDefault="0021022E" w:rsidP="0030160E">
            <w:pPr>
              <w:jc w:val="center"/>
              <w:rPr>
                <w:sz w:val="22"/>
                <w:szCs w:val="22"/>
              </w:rPr>
            </w:pPr>
          </w:p>
        </w:tc>
      </w:tr>
      <w:tr w:rsidR="0021022E" w:rsidRPr="00326F20" w14:paraId="0EAAB21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15EF5F67" w14:textId="77777777" w:rsidR="0021022E" w:rsidRPr="00326F20" w:rsidRDefault="0021022E" w:rsidP="0030160E">
            <w:pPr>
              <w:jc w:val="center"/>
              <w:rPr>
                <w:sz w:val="22"/>
                <w:szCs w:val="22"/>
              </w:rPr>
            </w:pPr>
            <w:r w:rsidRPr="00326F20">
              <w:rPr>
                <w:sz w:val="22"/>
                <w:szCs w:val="22"/>
              </w:rPr>
              <w:t>3.21</w:t>
            </w:r>
          </w:p>
        </w:tc>
        <w:tc>
          <w:tcPr>
            <w:tcW w:w="1993" w:type="pct"/>
            <w:tcBorders>
              <w:top w:val="nil"/>
              <w:left w:val="nil"/>
              <w:bottom w:val="single" w:sz="4" w:space="0" w:color="auto"/>
              <w:right w:val="single" w:sz="4" w:space="0" w:color="auto"/>
            </w:tcBorders>
            <w:shd w:val="clear" w:color="auto" w:fill="FFFFFF"/>
            <w:vAlign w:val="center"/>
          </w:tcPr>
          <w:p w14:paraId="1B2BBBB3" w14:textId="77777777" w:rsidR="0021022E" w:rsidRPr="00326F20" w:rsidRDefault="0021022E" w:rsidP="0030160E">
            <w:pPr>
              <w:tabs>
                <w:tab w:val="left" w:pos="1440"/>
              </w:tabs>
              <w:spacing w:before="60" w:after="60" w:line="220" w:lineRule="exact"/>
              <w:rPr>
                <w:sz w:val="22"/>
                <w:szCs w:val="22"/>
              </w:rPr>
            </w:pPr>
            <w:r w:rsidRPr="00326F20">
              <w:rPr>
                <w:sz w:val="22"/>
                <w:szCs w:val="22"/>
              </w:rPr>
              <w:t>Electronics room</w:t>
            </w:r>
          </w:p>
        </w:tc>
        <w:tc>
          <w:tcPr>
            <w:tcW w:w="339" w:type="pct"/>
            <w:tcBorders>
              <w:top w:val="nil"/>
              <w:left w:val="nil"/>
              <w:bottom w:val="single" w:sz="4" w:space="0" w:color="auto"/>
              <w:right w:val="single" w:sz="4" w:space="0" w:color="auto"/>
            </w:tcBorders>
            <w:shd w:val="clear" w:color="auto" w:fill="FFFFFF"/>
            <w:vAlign w:val="center"/>
          </w:tcPr>
          <w:p w14:paraId="77CC8E3A"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D793CDB"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w:t>
            </w:r>
          </w:p>
        </w:tc>
        <w:tc>
          <w:tcPr>
            <w:tcW w:w="1056" w:type="pct"/>
            <w:tcBorders>
              <w:top w:val="nil"/>
              <w:left w:val="nil"/>
              <w:bottom w:val="single" w:sz="4" w:space="0" w:color="auto"/>
              <w:right w:val="single" w:sz="4" w:space="0" w:color="auto"/>
            </w:tcBorders>
            <w:shd w:val="clear" w:color="auto" w:fill="FFFFFF"/>
            <w:noWrap/>
            <w:vAlign w:val="center"/>
          </w:tcPr>
          <w:p w14:paraId="2F208C14" w14:textId="77777777" w:rsidR="0021022E" w:rsidRPr="00326F20" w:rsidRDefault="0021022E" w:rsidP="0030160E">
            <w:pPr>
              <w:jc w:val="center"/>
              <w:rPr>
                <w:sz w:val="22"/>
                <w:szCs w:val="22"/>
              </w:rPr>
            </w:pPr>
          </w:p>
        </w:tc>
      </w:tr>
      <w:tr w:rsidR="0021022E" w:rsidRPr="00326F20" w14:paraId="2D6DB8C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457FA3A7" w14:textId="77777777" w:rsidR="0021022E" w:rsidRPr="00326F20" w:rsidRDefault="0021022E" w:rsidP="0030160E">
            <w:pPr>
              <w:jc w:val="center"/>
              <w:rPr>
                <w:sz w:val="22"/>
                <w:szCs w:val="22"/>
              </w:rPr>
            </w:pPr>
            <w:r w:rsidRPr="00326F20">
              <w:rPr>
                <w:sz w:val="22"/>
                <w:szCs w:val="22"/>
              </w:rPr>
              <w:t>3.22</w:t>
            </w:r>
          </w:p>
        </w:tc>
        <w:tc>
          <w:tcPr>
            <w:tcW w:w="1993" w:type="pct"/>
            <w:tcBorders>
              <w:top w:val="nil"/>
              <w:left w:val="nil"/>
              <w:bottom w:val="single" w:sz="4" w:space="0" w:color="auto"/>
              <w:right w:val="single" w:sz="4" w:space="0" w:color="auto"/>
            </w:tcBorders>
            <w:shd w:val="clear" w:color="auto" w:fill="FFFFFF"/>
            <w:vAlign w:val="center"/>
          </w:tcPr>
          <w:p w14:paraId="4CB62272" w14:textId="77777777" w:rsidR="0021022E" w:rsidRPr="00326F20" w:rsidRDefault="0021022E" w:rsidP="0030160E">
            <w:pPr>
              <w:tabs>
                <w:tab w:val="left" w:pos="1440"/>
              </w:tabs>
              <w:spacing w:before="60" w:after="60" w:line="220" w:lineRule="exact"/>
              <w:rPr>
                <w:sz w:val="22"/>
                <w:szCs w:val="22"/>
              </w:rPr>
            </w:pPr>
            <w:r w:rsidRPr="00326F20">
              <w:rPr>
                <w:sz w:val="22"/>
                <w:szCs w:val="22"/>
              </w:rPr>
              <w:t>Switchgear room</w:t>
            </w:r>
          </w:p>
        </w:tc>
        <w:tc>
          <w:tcPr>
            <w:tcW w:w="339" w:type="pct"/>
            <w:tcBorders>
              <w:top w:val="nil"/>
              <w:left w:val="nil"/>
              <w:bottom w:val="single" w:sz="4" w:space="0" w:color="auto"/>
              <w:right w:val="single" w:sz="4" w:space="0" w:color="auto"/>
            </w:tcBorders>
            <w:shd w:val="clear" w:color="auto" w:fill="FFFFFF"/>
            <w:vAlign w:val="center"/>
          </w:tcPr>
          <w:p w14:paraId="02545505"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vAlign w:val="center"/>
          </w:tcPr>
          <w:p w14:paraId="784E5FFA"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71C4FEBE" w14:textId="77777777" w:rsidR="0021022E" w:rsidRPr="00326F20" w:rsidRDefault="0021022E" w:rsidP="0030160E">
            <w:pPr>
              <w:jc w:val="center"/>
              <w:rPr>
                <w:sz w:val="22"/>
                <w:szCs w:val="22"/>
              </w:rPr>
            </w:pPr>
          </w:p>
        </w:tc>
      </w:tr>
      <w:tr w:rsidR="0021022E" w:rsidRPr="00326F20" w14:paraId="47798A8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hideMark/>
          </w:tcPr>
          <w:p w14:paraId="6556B0F0" w14:textId="77777777" w:rsidR="0021022E" w:rsidRPr="00326F20" w:rsidRDefault="0021022E" w:rsidP="0030160E">
            <w:pPr>
              <w:jc w:val="center"/>
              <w:rPr>
                <w:sz w:val="22"/>
                <w:szCs w:val="22"/>
              </w:rPr>
            </w:pPr>
            <w:r w:rsidRPr="00326F20">
              <w:rPr>
                <w:sz w:val="22"/>
                <w:szCs w:val="22"/>
              </w:rPr>
              <w:t> 3.23</w:t>
            </w:r>
          </w:p>
        </w:tc>
        <w:tc>
          <w:tcPr>
            <w:tcW w:w="1993" w:type="pct"/>
            <w:tcBorders>
              <w:top w:val="nil"/>
              <w:left w:val="nil"/>
              <w:bottom w:val="single" w:sz="4" w:space="0" w:color="auto"/>
              <w:right w:val="single" w:sz="4" w:space="0" w:color="auto"/>
            </w:tcBorders>
            <w:shd w:val="clear" w:color="auto" w:fill="FFFFFF"/>
            <w:vAlign w:val="center"/>
            <w:hideMark/>
          </w:tcPr>
          <w:p w14:paraId="49CED0B0" w14:textId="77777777" w:rsidR="0021022E" w:rsidRPr="00326F20" w:rsidRDefault="0021022E" w:rsidP="0030160E">
            <w:pPr>
              <w:tabs>
                <w:tab w:val="left" w:pos="1440"/>
              </w:tabs>
              <w:spacing w:before="60" w:after="60" w:line="220" w:lineRule="exact"/>
              <w:rPr>
                <w:sz w:val="22"/>
                <w:szCs w:val="22"/>
              </w:rPr>
            </w:pPr>
            <w:r w:rsidRPr="00326F20">
              <w:rPr>
                <w:sz w:val="22"/>
                <w:szCs w:val="22"/>
              </w:rPr>
              <w:t>Prayer room</w:t>
            </w:r>
          </w:p>
        </w:tc>
        <w:tc>
          <w:tcPr>
            <w:tcW w:w="339" w:type="pct"/>
            <w:tcBorders>
              <w:top w:val="nil"/>
              <w:left w:val="nil"/>
              <w:bottom w:val="single" w:sz="4" w:space="0" w:color="auto"/>
              <w:right w:val="single" w:sz="4" w:space="0" w:color="auto"/>
            </w:tcBorders>
            <w:shd w:val="clear" w:color="auto" w:fill="FFFFFF"/>
            <w:noWrap/>
            <w:vAlign w:val="center"/>
            <w:hideMark/>
          </w:tcPr>
          <w:p w14:paraId="1E28C030"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1C61B985"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250</w:t>
            </w:r>
          </w:p>
        </w:tc>
        <w:tc>
          <w:tcPr>
            <w:tcW w:w="1056" w:type="pct"/>
            <w:tcBorders>
              <w:top w:val="nil"/>
              <w:left w:val="nil"/>
              <w:bottom w:val="single" w:sz="4" w:space="0" w:color="auto"/>
              <w:right w:val="single" w:sz="4" w:space="0" w:color="auto"/>
            </w:tcBorders>
            <w:shd w:val="clear" w:color="auto" w:fill="FFFFFF"/>
            <w:noWrap/>
            <w:vAlign w:val="center"/>
            <w:hideMark/>
          </w:tcPr>
          <w:p w14:paraId="6C16F31D" w14:textId="77777777" w:rsidR="0021022E" w:rsidRPr="00326F20" w:rsidRDefault="0021022E" w:rsidP="0030160E">
            <w:pPr>
              <w:jc w:val="center"/>
              <w:rPr>
                <w:sz w:val="22"/>
                <w:szCs w:val="22"/>
              </w:rPr>
            </w:pPr>
            <w:r w:rsidRPr="00326F20">
              <w:rPr>
                <w:sz w:val="22"/>
                <w:szCs w:val="22"/>
              </w:rPr>
              <w:t> </w:t>
            </w:r>
          </w:p>
        </w:tc>
      </w:tr>
      <w:tr w:rsidR="0021022E" w:rsidRPr="00326F20" w14:paraId="01BDC5F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1CC46BEF" w14:textId="77777777" w:rsidR="0021022E" w:rsidRPr="00326F20" w:rsidRDefault="0021022E" w:rsidP="0030160E">
            <w:pPr>
              <w:jc w:val="center"/>
              <w:rPr>
                <w:sz w:val="22"/>
                <w:szCs w:val="22"/>
              </w:rPr>
            </w:pPr>
            <w:r w:rsidRPr="00326F20">
              <w:rPr>
                <w:sz w:val="22"/>
                <w:szCs w:val="22"/>
              </w:rPr>
              <w:t>3.24</w:t>
            </w:r>
          </w:p>
        </w:tc>
        <w:tc>
          <w:tcPr>
            <w:tcW w:w="1993" w:type="pct"/>
            <w:tcBorders>
              <w:top w:val="nil"/>
              <w:left w:val="nil"/>
              <w:bottom w:val="single" w:sz="4" w:space="0" w:color="auto"/>
              <w:right w:val="single" w:sz="4" w:space="0" w:color="auto"/>
            </w:tcBorders>
            <w:shd w:val="clear" w:color="auto" w:fill="FFFFFF"/>
            <w:vAlign w:val="center"/>
          </w:tcPr>
          <w:p w14:paraId="366D7236" w14:textId="77777777" w:rsidR="0021022E" w:rsidRPr="00326F20" w:rsidRDefault="0021022E" w:rsidP="0030160E">
            <w:pPr>
              <w:tabs>
                <w:tab w:val="left" w:pos="1440"/>
              </w:tabs>
              <w:spacing w:before="60" w:after="60" w:line="220" w:lineRule="exact"/>
              <w:rPr>
                <w:sz w:val="22"/>
                <w:szCs w:val="22"/>
              </w:rPr>
            </w:pPr>
            <w:r w:rsidRPr="00326F20">
              <w:rPr>
                <w:sz w:val="22"/>
                <w:szCs w:val="22"/>
              </w:rPr>
              <w:t>Stores</w:t>
            </w:r>
          </w:p>
        </w:tc>
        <w:tc>
          <w:tcPr>
            <w:tcW w:w="339" w:type="pct"/>
            <w:tcBorders>
              <w:top w:val="nil"/>
              <w:left w:val="nil"/>
              <w:bottom w:val="single" w:sz="4" w:space="0" w:color="auto"/>
              <w:right w:val="single" w:sz="4" w:space="0" w:color="auto"/>
            </w:tcBorders>
            <w:shd w:val="clear" w:color="auto" w:fill="FFFFFF"/>
            <w:noWrap/>
            <w:vAlign w:val="center"/>
          </w:tcPr>
          <w:p w14:paraId="1FC358E9"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2436AD93"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200-300</w:t>
            </w:r>
          </w:p>
        </w:tc>
        <w:tc>
          <w:tcPr>
            <w:tcW w:w="1056" w:type="pct"/>
            <w:tcBorders>
              <w:top w:val="nil"/>
              <w:left w:val="nil"/>
              <w:bottom w:val="single" w:sz="4" w:space="0" w:color="auto"/>
              <w:right w:val="single" w:sz="4" w:space="0" w:color="auto"/>
            </w:tcBorders>
            <w:shd w:val="clear" w:color="auto" w:fill="FFFFFF"/>
            <w:noWrap/>
            <w:vAlign w:val="center"/>
          </w:tcPr>
          <w:p w14:paraId="60ADAC74" w14:textId="77777777" w:rsidR="0021022E" w:rsidRPr="00326F20" w:rsidRDefault="0021022E" w:rsidP="0030160E">
            <w:pPr>
              <w:jc w:val="center"/>
              <w:rPr>
                <w:sz w:val="22"/>
                <w:szCs w:val="22"/>
              </w:rPr>
            </w:pPr>
          </w:p>
        </w:tc>
      </w:tr>
      <w:tr w:rsidR="0021022E" w:rsidRPr="00326F20" w14:paraId="4F764EA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86171AB" w14:textId="77777777" w:rsidR="0021022E" w:rsidRPr="00326F20" w:rsidRDefault="0021022E" w:rsidP="0030160E">
            <w:pPr>
              <w:jc w:val="center"/>
              <w:rPr>
                <w:sz w:val="22"/>
                <w:szCs w:val="22"/>
              </w:rPr>
            </w:pPr>
            <w:r w:rsidRPr="00326F20">
              <w:rPr>
                <w:sz w:val="22"/>
                <w:szCs w:val="22"/>
              </w:rPr>
              <w:t>3.25</w:t>
            </w:r>
          </w:p>
        </w:tc>
        <w:tc>
          <w:tcPr>
            <w:tcW w:w="1993" w:type="pct"/>
            <w:tcBorders>
              <w:top w:val="nil"/>
              <w:left w:val="nil"/>
              <w:bottom w:val="single" w:sz="4" w:space="0" w:color="auto"/>
              <w:right w:val="single" w:sz="4" w:space="0" w:color="auto"/>
            </w:tcBorders>
            <w:shd w:val="clear" w:color="auto" w:fill="FFFFFF"/>
            <w:vAlign w:val="center"/>
          </w:tcPr>
          <w:p w14:paraId="7D52A980" w14:textId="77777777" w:rsidR="0021022E" w:rsidRPr="00326F20" w:rsidRDefault="0021022E" w:rsidP="0030160E">
            <w:pPr>
              <w:tabs>
                <w:tab w:val="left" w:pos="1440"/>
              </w:tabs>
              <w:spacing w:before="60" w:after="60" w:line="220" w:lineRule="exact"/>
              <w:rPr>
                <w:sz w:val="22"/>
                <w:szCs w:val="22"/>
              </w:rPr>
            </w:pPr>
            <w:r w:rsidRPr="00326F20">
              <w:rPr>
                <w:sz w:val="22"/>
                <w:szCs w:val="22"/>
              </w:rPr>
              <w:t>Kitchens</w:t>
            </w:r>
          </w:p>
        </w:tc>
        <w:tc>
          <w:tcPr>
            <w:tcW w:w="339" w:type="pct"/>
            <w:tcBorders>
              <w:top w:val="nil"/>
              <w:left w:val="nil"/>
              <w:bottom w:val="single" w:sz="4" w:space="0" w:color="auto"/>
              <w:right w:val="single" w:sz="4" w:space="0" w:color="auto"/>
            </w:tcBorders>
            <w:shd w:val="clear" w:color="auto" w:fill="FFFFFF"/>
            <w:noWrap/>
            <w:vAlign w:val="center"/>
          </w:tcPr>
          <w:p w14:paraId="673D986C"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10D4A11"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500</w:t>
            </w:r>
          </w:p>
        </w:tc>
        <w:tc>
          <w:tcPr>
            <w:tcW w:w="1056" w:type="pct"/>
            <w:tcBorders>
              <w:top w:val="nil"/>
              <w:left w:val="nil"/>
              <w:bottom w:val="single" w:sz="4" w:space="0" w:color="auto"/>
              <w:right w:val="single" w:sz="4" w:space="0" w:color="auto"/>
            </w:tcBorders>
            <w:shd w:val="clear" w:color="auto" w:fill="FFFFFF"/>
            <w:noWrap/>
            <w:vAlign w:val="center"/>
          </w:tcPr>
          <w:p w14:paraId="35DF380E" w14:textId="77777777" w:rsidR="0021022E" w:rsidRPr="00326F20" w:rsidRDefault="0021022E" w:rsidP="0030160E">
            <w:pPr>
              <w:jc w:val="center"/>
              <w:rPr>
                <w:sz w:val="22"/>
                <w:szCs w:val="22"/>
              </w:rPr>
            </w:pPr>
          </w:p>
        </w:tc>
      </w:tr>
      <w:tr w:rsidR="0021022E" w:rsidRPr="00326F20" w14:paraId="5E6F711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8B4F14F" w14:textId="77777777" w:rsidR="0021022E" w:rsidRPr="00326F20" w:rsidRDefault="0021022E" w:rsidP="0030160E">
            <w:pPr>
              <w:jc w:val="center"/>
              <w:rPr>
                <w:sz w:val="22"/>
                <w:szCs w:val="22"/>
              </w:rPr>
            </w:pPr>
            <w:r w:rsidRPr="00326F20">
              <w:rPr>
                <w:sz w:val="22"/>
                <w:szCs w:val="22"/>
              </w:rPr>
              <w:t>3.26</w:t>
            </w:r>
          </w:p>
        </w:tc>
        <w:tc>
          <w:tcPr>
            <w:tcW w:w="1993" w:type="pct"/>
            <w:tcBorders>
              <w:top w:val="nil"/>
              <w:left w:val="nil"/>
              <w:bottom w:val="single" w:sz="4" w:space="0" w:color="auto"/>
              <w:right w:val="single" w:sz="4" w:space="0" w:color="auto"/>
            </w:tcBorders>
            <w:shd w:val="clear" w:color="auto" w:fill="FFFFFF"/>
            <w:vAlign w:val="center"/>
          </w:tcPr>
          <w:p w14:paraId="209A087E" w14:textId="77777777" w:rsidR="0021022E" w:rsidRPr="00326F20" w:rsidRDefault="0021022E" w:rsidP="0030160E">
            <w:pPr>
              <w:tabs>
                <w:tab w:val="left" w:pos="1440"/>
              </w:tabs>
              <w:spacing w:before="60" w:after="60" w:line="220" w:lineRule="exact"/>
              <w:rPr>
                <w:sz w:val="22"/>
                <w:szCs w:val="22"/>
              </w:rPr>
            </w:pPr>
            <w:r w:rsidRPr="00326F20">
              <w:rPr>
                <w:sz w:val="22"/>
                <w:szCs w:val="22"/>
              </w:rPr>
              <w:t>Conference rooms</w:t>
            </w:r>
          </w:p>
        </w:tc>
        <w:tc>
          <w:tcPr>
            <w:tcW w:w="339" w:type="pct"/>
            <w:tcBorders>
              <w:top w:val="nil"/>
              <w:left w:val="nil"/>
              <w:bottom w:val="single" w:sz="4" w:space="0" w:color="auto"/>
              <w:right w:val="single" w:sz="4" w:space="0" w:color="auto"/>
            </w:tcBorders>
            <w:shd w:val="clear" w:color="auto" w:fill="FFFFFF"/>
            <w:noWrap/>
            <w:vAlign w:val="center"/>
          </w:tcPr>
          <w:p w14:paraId="5044845E"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F96E5A2"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300-500</w:t>
            </w:r>
          </w:p>
        </w:tc>
        <w:tc>
          <w:tcPr>
            <w:tcW w:w="1056" w:type="pct"/>
            <w:tcBorders>
              <w:top w:val="nil"/>
              <w:left w:val="nil"/>
              <w:bottom w:val="single" w:sz="4" w:space="0" w:color="auto"/>
              <w:right w:val="single" w:sz="4" w:space="0" w:color="auto"/>
            </w:tcBorders>
            <w:shd w:val="clear" w:color="auto" w:fill="FFFFFF"/>
            <w:noWrap/>
            <w:vAlign w:val="center"/>
          </w:tcPr>
          <w:p w14:paraId="0AF46FBE" w14:textId="77777777" w:rsidR="0021022E" w:rsidRPr="00326F20" w:rsidRDefault="0021022E" w:rsidP="0030160E">
            <w:pPr>
              <w:jc w:val="center"/>
              <w:rPr>
                <w:sz w:val="22"/>
                <w:szCs w:val="22"/>
              </w:rPr>
            </w:pPr>
          </w:p>
        </w:tc>
      </w:tr>
      <w:tr w:rsidR="0021022E" w:rsidRPr="00326F20" w14:paraId="6D8AAE4A"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74533C00" w14:textId="77777777" w:rsidR="0021022E" w:rsidRPr="00326F20" w:rsidRDefault="0021022E" w:rsidP="0030160E">
            <w:pPr>
              <w:jc w:val="center"/>
              <w:rPr>
                <w:sz w:val="22"/>
                <w:szCs w:val="22"/>
              </w:rPr>
            </w:pPr>
            <w:r w:rsidRPr="00326F20">
              <w:rPr>
                <w:sz w:val="22"/>
                <w:szCs w:val="22"/>
              </w:rPr>
              <w:t>3.27</w:t>
            </w:r>
          </w:p>
        </w:tc>
        <w:tc>
          <w:tcPr>
            <w:tcW w:w="1993" w:type="pct"/>
            <w:tcBorders>
              <w:top w:val="nil"/>
              <w:left w:val="nil"/>
              <w:bottom w:val="single" w:sz="4" w:space="0" w:color="auto"/>
              <w:right w:val="single" w:sz="4" w:space="0" w:color="auto"/>
            </w:tcBorders>
            <w:shd w:val="clear" w:color="auto" w:fill="FFFFFF"/>
            <w:vAlign w:val="center"/>
          </w:tcPr>
          <w:p w14:paraId="3831BD5E" w14:textId="77777777" w:rsidR="0021022E" w:rsidRPr="00326F20" w:rsidRDefault="0021022E" w:rsidP="0030160E">
            <w:pPr>
              <w:tabs>
                <w:tab w:val="left" w:pos="1440"/>
              </w:tabs>
              <w:spacing w:before="60" w:after="60" w:line="220" w:lineRule="exact"/>
              <w:rPr>
                <w:sz w:val="22"/>
                <w:szCs w:val="22"/>
              </w:rPr>
            </w:pPr>
            <w:r w:rsidRPr="00326F20">
              <w:rPr>
                <w:sz w:val="22"/>
                <w:szCs w:val="22"/>
              </w:rPr>
              <w:t>Locker rooms</w:t>
            </w:r>
          </w:p>
        </w:tc>
        <w:tc>
          <w:tcPr>
            <w:tcW w:w="339" w:type="pct"/>
            <w:tcBorders>
              <w:top w:val="nil"/>
              <w:left w:val="nil"/>
              <w:bottom w:val="single" w:sz="4" w:space="0" w:color="auto"/>
              <w:right w:val="single" w:sz="4" w:space="0" w:color="auto"/>
            </w:tcBorders>
            <w:shd w:val="clear" w:color="auto" w:fill="FFFFFF"/>
            <w:noWrap/>
            <w:vAlign w:val="center"/>
          </w:tcPr>
          <w:p w14:paraId="673A923E"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D093F39"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76CB3A5B" w14:textId="77777777" w:rsidR="0021022E" w:rsidRPr="00326F20" w:rsidRDefault="0021022E" w:rsidP="0030160E">
            <w:pPr>
              <w:jc w:val="center"/>
              <w:rPr>
                <w:sz w:val="22"/>
                <w:szCs w:val="22"/>
              </w:rPr>
            </w:pPr>
          </w:p>
        </w:tc>
      </w:tr>
      <w:tr w:rsidR="0021022E" w:rsidRPr="00326F20" w14:paraId="05A40AE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7C4D492F" w14:textId="77777777" w:rsidR="0021022E" w:rsidRPr="00326F20" w:rsidRDefault="0021022E" w:rsidP="0030160E">
            <w:pPr>
              <w:jc w:val="center"/>
              <w:rPr>
                <w:sz w:val="22"/>
                <w:szCs w:val="22"/>
              </w:rPr>
            </w:pPr>
            <w:r w:rsidRPr="00326F20">
              <w:rPr>
                <w:sz w:val="22"/>
                <w:szCs w:val="22"/>
              </w:rPr>
              <w:lastRenderedPageBreak/>
              <w:t>3.28</w:t>
            </w:r>
          </w:p>
        </w:tc>
        <w:tc>
          <w:tcPr>
            <w:tcW w:w="1993" w:type="pct"/>
            <w:tcBorders>
              <w:top w:val="nil"/>
              <w:left w:val="nil"/>
              <w:bottom w:val="single" w:sz="4" w:space="0" w:color="auto"/>
              <w:right w:val="single" w:sz="4" w:space="0" w:color="auto"/>
            </w:tcBorders>
            <w:shd w:val="clear" w:color="auto" w:fill="FFFFFF"/>
            <w:vAlign w:val="center"/>
          </w:tcPr>
          <w:p w14:paraId="3BFD9D77" w14:textId="77777777" w:rsidR="0021022E" w:rsidRPr="00326F20" w:rsidRDefault="0021022E" w:rsidP="0030160E">
            <w:pPr>
              <w:tabs>
                <w:tab w:val="left" w:pos="1440"/>
              </w:tabs>
              <w:spacing w:before="60" w:after="60" w:line="220" w:lineRule="exact"/>
              <w:rPr>
                <w:sz w:val="22"/>
                <w:szCs w:val="22"/>
              </w:rPr>
            </w:pPr>
            <w:r w:rsidRPr="00326F20">
              <w:rPr>
                <w:sz w:val="22"/>
                <w:szCs w:val="22"/>
              </w:rPr>
              <w:t>Cable tunnels</w:t>
            </w:r>
          </w:p>
        </w:tc>
        <w:tc>
          <w:tcPr>
            <w:tcW w:w="339" w:type="pct"/>
            <w:tcBorders>
              <w:top w:val="nil"/>
              <w:left w:val="nil"/>
              <w:bottom w:val="single" w:sz="4" w:space="0" w:color="auto"/>
              <w:right w:val="single" w:sz="4" w:space="0" w:color="auto"/>
            </w:tcBorders>
            <w:shd w:val="clear" w:color="auto" w:fill="FFFFFF"/>
            <w:noWrap/>
            <w:vAlign w:val="center"/>
          </w:tcPr>
          <w:p w14:paraId="0B8EAEC8"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7BD3EC3E"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0C1B1291" w14:textId="77777777" w:rsidR="0021022E" w:rsidRPr="00326F20" w:rsidRDefault="0021022E" w:rsidP="0030160E">
            <w:pPr>
              <w:jc w:val="center"/>
              <w:rPr>
                <w:sz w:val="22"/>
                <w:szCs w:val="22"/>
              </w:rPr>
            </w:pPr>
          </w:p>
        </w:tc>
      </w:tr>
      <w:tr w:rsidR="0021022E" w:rsidRPr="00326F20" w14:paraId="0D11E40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1426183" w14:textId="77777777" w:rsidR="0021022E" w:rsidRPr="00326F20" w:rsidRDefault="0021022E" w:rsidP="0030160E">
            <w:pPr>
              <w:jc w:val="center"/>
              <w:rPr>
                <w:sz w:val="22"/>
                <w:szCs w:val="22"/>
              </w:rPr>
            </w:pPr>
            <w:r w:rsidRPr="00326F20">
              <w:rPr>
                <w:sz w:val="22"/>
                <w:szCs w:val="22"/>
              </w:rPr>
              <w:t>3.29</w:t>
            </w:r>
          </w:p>
        </w:tc>
        <w:tc>
          <w:tcPr>
            <w:tcW w:w="1993" w:type="pct"/>
            <w:tcBorders>
              <w:top w:val="nil"/>
              <w:left w:val="nil"/>
              <w:bottom w:val="single" w:sz="4" w:space="0" w:color="auto"/>
              <w:right w:val="single" w:sz="4" w:space="0" w:color="auto"/>
            </w:tcBorders>
            <w:shd w:val="clear" w:color="auto" w:fill="FFFFFF"/>
            <w:vAlign w:val="center"/>
          </w:tcPr>
          <w:p w14:paraId="6AA39729" w14:textId="77777777" w:rsidR="0021022E" w:rsidRPr="00326F20" w:rsidRDefault="0021022E" w:rsidP="0030160E">
            <w:pPr>
              <w:tabs>
                <w:tab w:val="left" w:pos="1440"/>
              </w:tabs>
              <w:spacing w:before="60" w:after="60" w:line="220" w:lineRule="exact"/>
              <w:rPr>
                <w:sz w:val="22"/>
                <w:szCs w:val="22"/>
              </w:rPr>
            </w:pPr>
            <w:r w:rsidRPr="00326F20">
              <w:rPr>
                <w:sz w:val="22"/>
                <w:szCs w:val="22"/>
              </w:rPr>
              <w:t>Transformer compounds</w:t>
            </w:r>
          </w:p>
        </w:tc>
        <w:tc>
          <w:tcPr>
            <w:tcW w:w="339" w:type="pct"/>
            <w:tcBorders>
              <w:top w:val="nil"/>
              <w:left w:val="nil"/>
              <w:bottom w:val="single" w:sz="4" w:space="0" w:color="auto"/>
              <w:right w:val="single" w:sz="4" w:space="0" w:color="auto"/>
            </w:tcBorders>
            <w:shd w:val="clear" w:color="auto" w:fill="FFFFFF"/>
            <w:noWrap/>
            <w:vAlign w:val="center"/>
          </w:tcPr>
          <w:p w14:paraId="20EADF0F"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D7BF540" w14:textId="77777777" w:rsidR="0021022E" w:rsidRPr="00326F20" w:rsidRDefault="0021022E" w:rsidP="0030160E">
            <w:pPr>
              <w:tabs>
                <w:tab w:val="left" w:pos="1440"/>
              </w:tabs>
              <w:spacing w:before="60" w:after="60" w:line="220" w:lineRule="exact"/>
              <w:jc w:val="center"/>
              <w:rPr>
                <w:sz w:val="22"/>
                <w:szCs w:val="22"/>
              </w:rPr>
            </w:pPr>
            <w:r w:rsidRPr="00326F20">
              <w:rPr>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477C77EF" w14:textId="77777777" w:rsidR="0021022E" w:rsidRPr="00326F20" w:rsidRDefault="0021022E" w:rsidP="0030160E">
            <w:pPr>
              <w:jc w:val="center"/>
              <w:rPr>
                <w:sz w:val="22"/>
                <w:szCs w:val="22"/>
              </w:rPr>
            </w:pPr>
          </w:p>
        </w:tc>
      </w:tr>
      <w:tr w:rsidR="0021022E" w:rsidRPr="00326F20" w14:paraId="68899A2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2653F47" w14:textId="77777777" w:rsidR="0021022E" w:rsidRPr="00326F20" w:rsidRDefault="0021022E" w:rsidP="0030160E">
            <w:pPr>
              <w:jc w:val="center"/>
              <w:rPr>
                <w:sz w:val="22"/>
                <w:szCs w:val="22"/>
              </w:rPr>
            </w:pPr>
            <w:r w:rsidRPr="00326F20">
              <w:rPr>
                <w:sz w:val="22"/>
                <w:szCs w:val="22"/>
              </w:rPr>
              <w:t>3.30</w:t>
            </w:r>
          </w:p>
        </w:tc>
        <w:tc>
          <w:tcPr>
            <w:tcW w:w="1993" w:type="pct"/>
            <w:tcBorders>
              <w:top w:val="nil"/>
              <w:left w:val="nil"/>
              <w:bottom w:val="single" w:sz="4" w:space="0" w:color="auto"/>
              <w:right w:val="single" w:sz="4" w:space="0" w:color="auto"/>
            </w:tcBorders>
            <w:shd w:val="clear" w:color="auto" w:fill="FFFFFF"/>
            <w:vAlign w:val="center"/>
          </w:tcPr>
          <w:p w14:paraId="013947C3" w14:textId="77777777" w:rsidR="0021022E" w:rsidRPr="00326F20" w:rsidRDefault="0021022E" w:rsidP="008003FF">
            <w:pPr>
              <w:numPr>
                <w:ilvl w:val="0"/>
                <w:numId w:val="24"/>
              </w:numPr>
              <w:spacing w:before="120" w:after="120" w:line="288" w:lineRule="auto"/>
              <w:jc w:val="left"/>
              <w:rPr>
                <w:sz w:val="22"/>
                <w:szCs w:val="22"/>
              </w:rPr>
            </w:pPr>
            <w:r w:rsidRPr="00326F20">
              <w:rPr>
                <w:sz w:val="22"/>
                <w:szCs w:val="22"/>
              </w:rPr>
              <w:t>Transformer area</w:t>
            </w:r>
          </w:p>
        </w:tc>
        <w:tc>
          <w:tcPr>
            <w:tcW w:w="339" w:type="pct"/>
            <w:tcBorders>
              <w:top w:val="nil"/>
              <w:left w:val="nil"/>
              <w:bottom w:val="single" w:sz="4" w:space="0" w:color="auto"/>
              <w:right w:val="single" w:sz="4" w:space="0" w:color="auto"/>
            </w:tcBorders>
            <w:shd w:val="clear" w:color="auto" w:fill="FFFFFF"/>
            <w:noWrap/>
            <w:vAlign w:val="center"/>
          </w:tcPr>
          <w:p w14:paraId="0D82A37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67C5C95D" w14:textId="77777777" w:rsidR="0021022E" w:rsidRPr="00326F20" w:rsidRDefault="0021022E" w:rsidP="0030160E">
            <w:pPr>
              <w:jc w:val="center"/>
              <w:rPr>
                <w:sz w:val="22"/>
                <w:szCs w:val="22"/>
              </w:rPr>
            </w:pPr>
            <w:r w:rsidRPr="00326F20">
              <w:rPr>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29CAEA41" w14:textId="77777777" w:rsidR="0021022E" w:rsidRPr="00326F20" w:rsidRDefault="0021022E" w:rsidP="0030160E">
            <w:pPr>
              <w:jc w:val="center"/>
              <w:rPr>
                <w:sz w:val="22"/>
                <w:szCs w:val="22"/>
              </w:rPr>
            </w:pPr>
          </w:p>
        </w:tc>
      </w:tr>
      <w:tr w:rsidR="0021022E" w:rsidRPr="00326F20" w14:paraId="6961026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01EAA7A7" w14:textId="77777777" w:rsidR="0021022E" w:rsidRPr="00326F20" w:rsidRDefault="0021022E" w:rsidP="0030160E">
            <w:pPr>
              <w:jc w:val="center"/>
              <w:rPr>
                <w:sz w:val="22"/>
                <w:szCs w:val="22"/>
              </w:rPr>
            </w:pPr>
            <w:r w:rsidRPr="00326F20">
              <w:rPr>
                <w:sz w:val="22"/>
                <w:szCs w:val="22"/>
              </w:rPr>
              <w:t>3.31</w:t>
            </w:r>
          </w:p>
        </w:tc>
        <w:tc>
          <w:tcPr>
            <w:tcW w:w="1993" w:type="pct"/>
            <w:tcBorders>
              <w:top w:val="nil"/>
              <w:left w:val="nil"/>
              <w:bottom w:val="single" w:sz="4" w:space="0" w:color="auto"/>
              <w:right w:val="single" w:sz="4" w:space="0" w:color="auto"/>
            </w:tcBorders>
            <w:shd w:val="clear" w:color="auto" w:fill="FFFFFF"/>
            <w:vAlign w:val="center"/>
          </w:tcPr>
          <w:p w14:paraId="222E65F8" w14:textId="77777777" w:rsidR="0021022E" w:rsidRPr="00326F20" w:rsidRDefault="0021022E" w:rsidP="008003FF">
            <w:pPr>
              <w:numPr>
                <w:ilvl w:val="0"/>
                <w:numId w:val="24"/>
              </w:numPr>
              <w:spacing w:before="120" w:after="120" w:line="288" w:lineRule="auto"/>
              <w:jc w:val="left"/>
              <w:rPr>
                <w:sz w:val="22"/>
                <w:szCs w:val="22"/>
              </w:rPr>
            </w:pPr>
            <w:r w:rsidRPr="00326F20">
              <w:rPr>
                <w:sz w:val="22"/>
                <w:szCs w:val="22"/>
              </w:rPr>
              <w:t>Operating plant areas:</w:t>
            </w:r>
          </w:p>
        </w:tc>
        <w:tc>
          <w:tcPr>
            <w:tcW w:w="339" w:type="pct"/>
            <w:tcBorders>
              <w:top w:val="nil"/>
              <w:left w:val="nil"/>
              <w:bottom w:val="single" w:sz="4" w:space="0" w:color="auto"/>
              <w:right w:val="single" w:sz="4" w:space="0" w:color="auto"/>
            </w:tcBorders>
            <w:shd w:val="clear" w:color="auto" w:fill="FFFFFF"/>
            <w:noWrap/>
            <w:vAlign w:val="center"/>
          </w:tcPr>
          <w:p w14:paraId="690AACB1" w14:textId="77777777" w:rsidR="0021022E" w:rsidRPr="00326F20" w:rsidRDefault="0021022E" w:rsidP="0030160E">
            <w:pPr>
              <w:jc w:val="center"/>
              <w:rPr>
                <w:sz w:val="22"/>
                <w:szCs w:val="22"/>
              </w:rPr>
            </w:pPr>
          </w:p>
        </w:tc>
        <w:tc>
          <w:tcPr>
            <w:tcW w:w="1156" w:type="pct"/>
            <w:tcBorders>
              <w:top w:val="nil"/>
              <w:left w:val="nil"/>
              <w:bottom w:val="single" w:sz="4" w:space="0" w:color="auto"/>
              <w:right w:val="single" w:sz="4" w:space="0" w:color="auto"/>
            </w:tcBorders>
            <w:shd w:val="clear" w:color="auto" w:fill="FFFFFF"/>
            <w:noWrap/>
            <w:vAlign w:val="center"/>
          </w:tcPr>
          <w:p w14:paraId="598FEBB9" w14:textId="77777777" w:rsidR="0021022E" w:rsidRPr="00326F20" w:rsidRDefault="0021022E" w:rsidP="0030160E">
            <w:pPr>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tcPr>
          <w:p w14:paraId="015307DB" w14:textId="77777777" w:rsidR="0021022E" w:rsidRPr="00326F20" w:rsidRDefault="0021022E" w:rsidP="0030160E">
            <w:pPr>
              <w:jc w:val="center"/>
              <w:rPr>
                <w:sz w:val="22"/>
                <w:szCs w:val="22"/>
              </w:rPr>
            </w:pPr>
          </w:p>
        </w:tc>
      </w:tr>
      <w:tr w:rsidR="0021022E" w:rsidRPr="00326F20" w14:paraId="37A86E5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49A5D27B" w14:textId="77777777" w:rsidR="0021022E" w:rsidRPr="00326F20" w:rsidRDefault="0021022E" w:rsidP="0030160E">
            <w:pPr>
              <w:jc w:val="center"/>
              <w:rPr>
                <w:sz w:val="22"/>
                <w:szCs w:val="22"/>
              </w:rPr>
            </w:pPr>
            <w:r w:rsidRPr="00326F20">
              <w:rPr>
                <w:sz w:val="22"/>
                <w:szCs w:val="22"/>
              </w:rPr>
              <w:t>3.32</w:t>
            </w:r>
          </w:p>
        </w:tc>
        <w:tc>
          <w:tcPr>
            <w:tcW w:w="1993" w:type="pct"/>
            <w:tcBorders>
              <w:top w:val="nil"/>
              <w:left w:val="nil"/>
              <w:bottom w:val="single" w:sz="4" w:space="0" w:color="auto"/>
              <w:right w:val="single" w:sz="4" w:space="0" w:color="auto"/>
            </w:tcBorders>
            <w:shd w:val="clear" w:color="auto" w:fill="FFFFFF"/>
            <w:vAlign w:val="center"/>
          </w:tcPr>
          <w:p w14:paraId="79888C4D" w14:textId="77777777" w:rsidR="0021022E" w:rsidRPr="00326F20" w:rsidRDefault="0021022E" w:rsidP="008003FF">
            <w:pPr>
              <w:numPr>
                <w:ilvl w:val="1"/>
                <w:numId w:val="24"/>
              </w:numPr>
              <w:spacing w:before="120" w:after="120" w:line="288" w:lineRule="auto"/>
              <w:jc w:val="left"/>
              <w:rPr>
                <w:sz w:val="22"/>
                <w:szCs w:val="22"/>
              </w:rPr>
            </w:pPr>
            <w:r w:rsidRPr="00326F20">
              <w:rPr>
                <w:sz w:val="22"/>
                <w:szCs w:val="22"/>
              </w:rPr>
              <w:t xml:space="preserve">Machinery areas </w:t>
            </w:r>
          </w:p>
        </w:tc>
        <w:tc>
          <w:tcPr>
            <w:tcW w:w="339" w:type="pct"/>
            <w:tcBorders>
              <w:top w:val="nil"/>
              <w:left w:val="nil"/>
              <w:bottom w:val="single" w:sz="4" w:space="0" w:color="auto"/>
              <w:right w:val="single" w:sz="4" w:space="0" w:color="auto"/>
            </w:tcBorders>
            <w:shd w:val="clear" w:color="auto" w:fill="FFFFFF"/>
            <w:noWrap/>
            <w:vAlign w:val="center"/>
          </w:tcPr>
          <w:p w14:paraId="067B5B1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562313C" w14:textId="77777777" w:rsidR="0021022E" w:rsidRPr="00326F20" w:rsidRDefault="0021022E" w:rsidP="0030160E">
            <w:pPr>
              <w:jc w:val="center"/>
              <w:rPr>
                <w:sz w:val="22"/>
                <w:szCs w:val="22"/>
              </w:rPr>
            </w:pPr>
            <w:r w:rsidRPr="00326F20">
              <w:rPr>
                <w:sz w:val="22"/>
                <w:szCs w:val="22"/>
              </w:rPr>
              <w:t>200</w:t>
            </w:r>
          </w:p>
        </w:tc>
        <w:tc>
          <w:tcPr>
            <w:tcW w:w="1056" w:type="pct"/>
            <w:tcBorders>
              <w:top w:val="nil"/>
              <w:left w:val="nil"/>
              <w:bottom w:val="single" w:sz="4" w:space="0" w:color="auto"/>
              <w:right w:val="single" w:sz="4" w:space="0" w:color="auto"/>
            </w:tcBorders>
            <w:shd w:val="clear" w:color="auto" w:fill="FFFFFF"/>
            <w:noWrap/>
            <w:vAlign w:val="center"/>
          </w:tcPr>
          <w:p w14:paraId="6307A742" w14:textId="77777777" w:rsidR="0021022E" w:rsidRPr="00326F20" w:rsidRDefault="0021022E" w:rsidP="0030160E">
            <w:pPr>
              <w:jc w:val="center"/>
              <w:rPr>
                <w:sz w:val="22"/>
                <w:szCs w:val="22"/>
              </w:rPr>
            </w:pPr>
          </w:p>
        </w:tc>
      </w:tr>
      <w:tr w:rsidR="0021022E" w:rsidRPr="00326F20" w14:paraId="0503A01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539EA207" w14:textId="77777777" w:rsidR="0021022E" w:rsidRPr="00326F20" w:rsidRDefault="0021022E" w:rsidP="0030160E">
            <w:pPr>
              <w:jc w:val="center"/>
              <w:rPr>
                <w:sz w:val="22"/>
                <w:szCs w:val="22"/>
              </w:rPr>
            </w:pPr>
            <w:r w:rsidRPr="00326F20">
              <w:rPr>
                <w:sz w:val="22"/>
                <w:szCs w:val="22"/>
              </w:rPr>
              <w:t>3.33</w:t>
            </w:r>
          </w:p>
        </w:tc>
        <w:tc>
          <w:tcPr>
            <w:tcW w:w="1993" w:type="pct"/>
            <w:tcBorders>
              <w:top w:val="nil"/>
              <w:left w:val="nil"/>
              <w:bottom w:val="single" w:sz="4" w:space="0" w:color="auto"/>
              <w:right w:val="single" w:sz="4" w:space="0" w:color="auto"/>
            </w:tcBorders>
            <w:shd w:val="clear" w:color="auto" w:fill="FFFFFF"/>
            <w:vAlign w:val="center"/>
          </w:tcPr>
          <w:p w14:paraId="07BAC1E2" w14:textId="77777777" w:rsidR="0021022E" w:rsidRPr="00326F20" w:rsidRDefault="0021022E" w:rsidP="008003FF">
            <w:pPr>
              <w:numPr>
                <w:ilvl w:val="1"/>
                <w:numId w:val="24"/>
              </w:numPr>
              <w:spacing w:before="120" w:after="120" w:line="288" w:lineRule="auto"/>
              <w:jc w:val="left"/>
              <w:rPr>
                <w:sz w:val="22"/>
                <w:szCs w:val="22"/>
              </w:rPr>
            </w:pPr>
            <w:r w:rsidRPr="00326F20">
              <w:rPr>
                <w:sz w:val="22"/>
                <w:szCs w:val="22"/>
              </w:rPr>
              <w:t>Platforms/ladders (active)</w:t>
            </w:r>
          </w:p>
        </w:tc>
        <w:tc>
          <w:tcPr>
            <w:tcW w:w="339" w:type="pct"/>
            <w:tcBorders>
              <w:top w:val="nil"/>
              <w:left w:val="nil"/>
              <w:bottom w:val="single" w:sz="4" w:space="0" w:color="auto"/>
              <w:right w:val="single" w:sz="4" w:space="0" w:color="auto"/>
            </w:tcBorders>
            <w:shd w:val="clear" w:color="auto" w:fill="FFFFFF"/>
            <w:noWrap/>
            <w:vAlign w:val="center"/>
          </w:tcPr>
          <w:p w14:paraId="22ACBEB0"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581C39A2" w14:textId="77777777" w:rsidR="0021022E" w:rsidRPr="00326F20" w:rsidRDefault="0021022E" w:rsidP="0030160E">
            <w:pPr>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4DDBD192" w14:textId="77777777" w:rsidR="0021022E" w:rsidRPr="00326F20" w:rsidRDefault="0021022E" w:rsidP="0030160E">
            <w:pPr>
              <w:jc w:val="center"/>
              <w:rPr>
                <w:sz w:val="22"/>
                <w:szCs w:val="22"/>
              </w:rPr>
            </w:pPr>
          </w:p>
        </w:tc>
      </w:tr>
      <w:tr w:rsidR="0021022E" w:rsidRPr="00326F20" w14:paraId="28587D5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772141DB" w14:textId="77777777" w:rsidR="0021022E" w:rsidRPr="00326F20" w:rsidRDefault="0021022E" w:rsidP="0030160E">
            <w:pPr>
              <w:jc w:val="center"/>
              <w:rPr>
                <w:sz w:val="22"/>
                <w:szCs w:val="22"/>
              </w:rPr>
            </w:pPr>
            <w:r w:rsidRPr="00326F20">
              <w:rPr>
                <w:sz w:val="22"/>
                <w:szCs w:val="22"/>
              </w:rPr>
              <w:t>3.34</w:t>
            </w:r>
          </w:p>
        </w:tc>
        <w:tc>
          <w:tcPr>
            <w:tcW w:w="1993" w:type="pct"/>
            <w:tcBorders>
              <w:top w:val="nil"/>
              <w:left w:val="nil"/>
              <w:bottom w:val="single" w:sz="4" w:space="0" w:color="auto"/>
              <w:right w:val="single" w:sz="4" w:space="0" w:color="auto"/>
            </w:tcBorders>
            <w:shd w:val="clear" w:color="auto" w:fill="FFFFFF"/>
            <w:vAlign w:val="center"/>
          </w:tcPr>
          <w:p w14:paraId="51E874E7" w14:textId="77777777" w:rsidR="0021022E" w:rsidRPr="00326F20" w:rsidRDefault="0021022E" w:rsidP="008003FF">
            <w:pPr>
              <w:numPr>
                <w:ilvl w:val="1"/>
                <w:numId w:val="24"/>
              </w:numPr>
              <w:spacing w:before="120" w:after="120" w:line="288" w:lineRule="auto"/>
              <w:jc w:val="left"/>
              <w:rPr>
                <w:sz w:val="22"/>
                <w:szCs w:val="22"/>
              </w:rPr>
            </w:pPr>
            <w:r w:rsidRPr="00326F20">
              <w:rPr>
                <w:sz w:val="22"/>
                <w:szCs w:val="22"/>
              </w:rPr>
              <w:t>Walkways</w:t>
            </w:r>
          </w:p>
        </w:tc>
        <w:tc>
          <w:tcPr>
            <w:tcW w:w="339" w:type="pct"/>
            <w:tcBorders>
              <w:top w:val="nil"/>
              <w:left w:val="nil"/>
              <w:bottom w:val="single" w:sz="4" w:space="0" w:color="auto"/>
              <w:right w:val="single" w:sz="4" w:space="0" w:color="auto"/>
            </w:tcBorders>
            <w:shd w:val="clear" w:color="auto" w:fill="FFFFFF"/>
            <w:noWrap/>
            <w:vAlign w:val="center"/>
          </w:tcPr>
          <w:p w14:paraId="5DD9B5FB"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042745E3" w14:textId="77777777" w:rsidR="0021022E" w:rsidRPr="00326F20" w:rsidRDefault="0021022E" w:rsidP="0030160E">
            <w:pPr>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tcPr>
          <w:p w14:paraId="71B0D7EC" w14:textId="77777777" w:rsidR="0021022E" w:rsidRPr="00326F20" w:rsidRDefault="0021022E" w:rsidP="0030160E">
            <w:pPr>
              <w:jc w:val="center"/>
              <w:rPr>
                <w:sz w:val="22"/>
                <w:szCs w:val="22"/>
              </w:rPr>
            </w:pPr>
          </w:p>
        </w:tc>
      </w:tr>
      <w:tr w:rsidR="0021022E" w:rsidRPr="00326F20" w14:paraId="01FEA69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vAlign w:val="center"/>
          </w:tcPr>
          <w:p w14:paraId="65CDF961" w14:textId="77777777" w:rsidR="0021022E" w:rsidRPr="00326F20" w:rsidRDefault="0021022E" w:rsidP="0030160E">
            <w:pPr>
              <w:jc w:val="center"/>
              <w:rPr>
                <w:sz w:val="22"/>
                <w:szCs w:val="22"/>
              </w:rPr>
            </w:pPr>
            <w:r w:rsidRPr="00326F20">
              <w:rPr>
                <w:sz w:val="22"/>
                <w:szCs w:val="22"/>
              </w:rPr>
              <w:t>3.35</w:t>
            </w:r>
          </w:p>
        </w:tc>
        <w:tc>
          <w:tcPr>
            <w:tcW w:w="1993" w:type="pct"/>
            <w:tcBorders>
              <w:top w:val="nil"/>
              <w:left w:val="nil"/>
              <w:bottom w:val="single" w:sz="4" w:space="0" w:color="auto"/>
              <w:right w:val="single" w:sz="4" w:space="0" w:color="auto"/>
            </w:tcBorders>
            <w:shd w:val="clear" w:color="auto" w:fill="FFFFFF"/>
            <w:vAlign w:val="center"/>
          </w:tcPr>
          <w:p w14:paraId="29E4D89A" w14:textId="77777777" w:rsidR="0021022E" w:rsidRPr="00326F20" w:rsidRDefault="0021022E" w:rsidP="008003FF">
            <w:pPr>
              <w:numPr>
                <w:ilvl w:val="1"/>
                <w:numId w:val="24"/>
              </w:numPr>
              <w:spacing w:before="120" w:after="120" w:line="288" w:lineRule="auto"/>
              <w:jc w:val="left"/>
              <w:rPr>
                <w:sz w:val="22"/>
                <w:szCs w:val="22"/>
              </w:rPr>
            </w:pPr>
            <w:r w:rsidRPr="00326F20">
              <w:rPr>
                <w:sz w:val="22"/>
                <w:szCs w:val="22"/>
              </w:rPr>
              <w:t xml:space="preserve">Road, platform/ladders (inactive), </w:t>
            </w:r>
          </w:p>
        </w:tc>
        <w:tc>
          <w:tcPr>
            <w:tcW w:w="339" w:type="pct"/>
            <w:tcBorders>
              <w:top w:val="nil"/>
              <w:left w:val="nil"/>
              <w:bottom w:val="single" w:sz="4" w:space="0" w:color="auto"/>
              <w:right w:val="single" w:sz="4" w:space="0" w:color="auto"/>
            </w:tcBorders>
            <w:shd w:val="clear" w:color="auto" w:fill="FFFFFF"/>
            <w:noWrap/>
            <w:vAlign w:val="center"/>
          </w:tcPr>
          <w:p w14:paraId="4B566808"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tcPr>
          <w:p w14:paraId="4CE1DDD0" w14:textId="77777777" w:rsidR="0021022E" w:rsidRPr="00326F20" w:rsidRDefault="0021022E" w:rsidP="0030160E">
            <w:pPr>
              <w:jc w:val="center"/>
              <w:rPr>
                <w:sz w:val="22"/>
                <w:szCs w:val="22"/>
              </w:rPr>
            </w:pPr>
            <w:r w:rsidRPr="00326F20">
              <w:rPr>
                <w:sz w:val="22"/>
                <w:szCs w:val="22"/>
              </w:rPr>
              <w:t>30</w:t>
            </w:r>
          </w:p>
        </w:tc>
        <w:tc>
          <w:tcPr>
            <w:tcW w:w="1056" w:type="pct"/>
            <w:tcBorders>
              <w:top w:val="nil"/>
              <w:left w:val="nil"/>
              <w:bottom w:val="single" w:sz="4" w:space="0" w:color="auto"/>
              <w:right w:val="single" w:sz="4" w:space="0" w:color="auto"/>
            </w:tcBorders>
            <w:shd w:val="clear" w:color="auto" w:fill="FFFFFF"/>
            <w:noWrap/>
            <w:vAlign w:val="center"/>
          </w:tcPr>
          <w:p w14:paraId="1007456A" w14:textId="77777777" w:rsidR="0021022E" w:rsidRPr="00326F20" w:rsidRDefault="0021022E" w:rsidP="0030160E">
            <w:pPr>
              <w:jc w:val="center"/>
              <w:rPr>
                <w:sz w:val="22"/>
                <w:szCs w:val="22"/>
              </w:rPr>
            </w:pPr>
          </w:p>
        </w:tc>
      </w:tr>
      <w:tr w:rsidR="0021022E" w:rsidRPr="00326F20" w14:paraId="6366845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14A83DE" w14:textId="77777777" w:rsidR="0021022E" w:rsidRPr="00326F20" w:rsidRDefault="0021022E" w:rsidP="0030160E">
            <w:pPr>
              <w:jc w:val="center"/>
              <w:rPr>
                <w:b/>
                <w:bCs/>
                <w:sz w:val="22"/>
                <w:szCs w:val="22"/>
              </w:rPr>
            </w:pPr>
            <w:r w:rsidRPr="00326F20">
              <w:rPr>
                <w:b/>
                <w:bCs/>
                <w:sz w:val="22"/>
                <w:szCs w:val="22"/>
              </w:rPr>
              <w:t>4</w:t>
            </w:r>
          </w:p>
        </w:tc>
        <w:tc>
          <w:tcPr>
            <w:tcW w:w="1993" w:type="pct"/>
            <w:tcBorders>
              <w:top w:val="nil"/>
              <w:left w:val="nil"/>
              <w:bottom w:val="single" w:sz="4" w:space="0" w:color="auto"/>
              <w:right w:val="single" w:sz="4" w:space="0" w:color="auto"/>
            </w:tcBorders>
            <w:shd w:val="clear" w:color="auto" w:fill="F2F2F2"/>
            <w:vAlign w:val="center"/>
            <w:hideMark/>
          </w:tcPr>
          <w:p w14:paraId="42B1A348" w14:textId="77777777" w:rsidR="0021022E" w:rsidRPr="00326F20" w:rsidRDefault="0021022E" w:rsidP="0030160E">
            <w:pPr>
              <w:rPr>
                <w:b/>
                <w:bCs/>
                <w:sz w:val="22"/>
                <w:szCs w:val="22"/>
                <w:u w:val="single"/>
              </w:rPr>
            </w:pPr>
            <w:r w:rsidRPr="00326F20">
              <w:rPr>
                <w:b/>
                <w:bCs/>
                <w:sz w:val="22"/>
                <w:szCs w:val="22"/>
                <w:u w:val="single"/>
              </w:rPr>
              <w:t>Minimum  illumination level (emergency lighting):</w:t>
            </w:r>
          </w:p>
        </w:tc>
        <w:tc>
          <w:tcPr>
            <w:tcW w:w="339" w:type="pct"/>
            <w:tcBorders>
              <w:top w:val="nil"/>
              <w:left w:val="nil"/>
              <w:bottom w:val="single" w:sz="4" w:space="0" w:color="auto"/>
              <w:right w:val="single" w:sz="4" w:space="0" w:color="auto"/>
            </w:tcBorders>
            <w:shd w:val="clear" w:color="auto" w:fill="F2F2F2"/>
            <w:vAlign w:val="center"/>
            <w:hideMark/>
          </w:tcPr>
          <w:p w14:paraId="33D1E483" w14:textId="77777777" w:rsidR="0021022E" w:rsidRPr="00326F20" w:rsidRDefault="0021022E" w:rsidP="0030160E">
            <w:pPr>
              <w:jc w:val="center"/>
              <w:rPr>
                <w:sz w:val="22"/>
                <w:szCs w:val="22"/>
              </w:rPr>
            </w:pPr>
          </w:p>
        </w:tc>
        <w:tc>
          <w:tcPr>
            <w:tcW w:w="1156" w:type="pct"/>
            <w:tcBorders>
              <w:top w:val="nil"/>
              <w:left w:val="nil"/>
              <w:bottom w:val="single" w:sz="4" w:space="0" w:color="auto"/>
              <w:right w:val="single" w:sz="4" w:space="0" w:color="auto"/>
            </w:tcBorders>
            <w:shd w:val="clear" w:color="auto" w:fill="F2F2F2"/>
            <w:noWrap/>
            <w:vAlign w:val="center"/>
            <w:hideMark/>
          </w:tcPr>
          <w:p w14:paraId="163849E3"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8774A35"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406FD5A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EEF89BE" w14:textId="77777777" w:rsidR="0021022E" w:rsidRPr="00326F20" w:rsidRDefault="0021022E" w:rsidP="0030160E">
            <w:pPr>
              <w:jc w:val="center"/>
              <w:rPr>
                <w:sz w:val="22"/>
                <w:szCs w:val="22"/>
              </w:rPr>
            </w:pPr>
            <w:r w:rsidRPr="00326F20">
              <w:rPr>
                <w:sz w:val="22"/>
                <w:szCs w:val="22"/>
              </w:rPr>
              <w:t>4.1</w:t>
            </w:r>
          </w:p>
        </w:tc>
        <w:tc>
          <w:tcPr>
            <w:tcW w:w="1993" w:type="pct"/>
            <w:tcBorders>
              <w:top w:val="nil"/>
              <w:left w:val="nil"/>
              <w:bottom w:val="single" w:sz="4" w:space="0" w:color="auto"/>
              <w:right w:val="single" w:sz="4" w:space="0" w:color="auto"/>
            </w:tcBorders>
            <w:shd w:val="clear" w:color="auto" w:fill="FFFFFF"/>
            <w:vAlign w:val="center"/>
            <w:hideMark/>
          </w:tcPr>
          <w:p w14:paraId="76842832" w14:textId="77777777" w:rsidR="0021022E" w:rsidRPr="00326F20" w:rsidRDefault="0021022E" w:rsidP="0030160E">
            <w:pPr>
              <w:rPr>
                <w:sz w:val="22"/>
                <w:szCs w:val="22"/>
              </w:rPr>
            </w:pPr>
            <w:r w:rsidRPr="00326F20">
              <w:rPr>
                <w:sz w:val="22"/>
                <w:szCs w:val="22"/>
              </w:rPr>
              <w:t>Control room</w:t>
            </w:r>
          </w:p>
        </w:tc>
        <w:tc>
          <w:tcPr>
            <w:tcW w:w="339" w:type="pct"/>
            <w:tcBorders>
              <w:top w:val="nil"/>
              <w:left w:val="nil"/>
              <w:bottom w:val="single" w:sz="4" w:space="0" w:color="auto"/>
              <w:right w:val="single" w:sz="4" w:space="0" w:color="auto"/>
            </w:tcBorders>
            <w:shd w:val="clear" w:color="auto" w:fill="FFFFFF"/>
            <w:vAlign w:val="center"/>
            <w:hideMark/>
          </w:tcPr>
          <w:p w14:paraId="4706EED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70057E80" w14:textId="77777777" w:rsidR="0021022E" w:rsidRPr="00326F20" w:rsidRDefault="0021022E" w:rsidP="0030160E">
            <w:pPr>
              <w:jc w:val="center"/>
              <w:rPr>
                <w:sz w:val="22"/>
                <w:szCs w:val="22"/>
              </w:rPr>
            </w:pPr>
            <w:r w:rsidRPr="00326F20">
              <w:rPr>
                <w:sz w:val="22"/>
                <w:szCs w:val="22"/>
              </w:rPr>
              <w:t>50</w:t>
            </w:r>
          </w:p>
        </w:tc>
        <w:tc>
          <w:tcPr>
            <w:tcW w:w="1056" w:type="pct"/>
            <w:tcBorders>
              <w:top w:val="nil"/>
              <w:left w:val="nil"/>
              <w:bottom w:val="single" w:sz="4" w:space="0" w:color="auto"/>
              <w:right w:val="single" w:sz="4" w:space="0" w:color="auto"/>
            </w:tcBorders>
            <w:shd w:val="clear" w:color="auto" w:fill="FFFFFF"/>
            <w:noWrap/>
            <w:vAlign w:val="center"/>
            <w:hideMark/>
          </w:tcPr>
          <w:p w14:paraId="1DD2F0E2" w14:textId="77777777" w:rsidR="0021022E" w:rsidRPr="00326F20" w:rsidRDefault="0021022E" w:rsidP="0030160E">
            <w:pPr>
              <w:jc w:val="center"/>
              <w:rPr>
                <w:sz w:val="22"/>
                <w:szCs w:val="22"/>
              </w:rPr>
            </w:pPr>
            <w:r w:rsidRPr="00326F20">
              <w:rPr>
                <w:sz w:val="22"/>
                <w:szCs w:val="22"/>
              </w:rPr>
              <w:t> </w:t>
            </w:r>
          </w:p>
        </w:tc>
      </w:tr>
      <w:tr w:rsidR="0021022E" w:rsidRPr="00326F20" w14:paraId="1FA2593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D6479C8" w14:textId="77777777" w:rsidR="0021022E" w:rsidRPr="00326F20" w:rsidRDefault="0021022E" w:rsidP="0030160E">
            <w:pPr>
              <w:jc w:val="center"/>
              <w:rPr>
                <w:sz w:val="22"/>
                <w:szCs w:val="22"/>
              </w:rPr>
            </w:pPr>
            <w:r w:rsidRPr="00326F20">
              <w:rPr>
                <w:sz w:val="22"/>
                <w:szCs w:val="22"/>
              </w:rPr>
              <w:t>4.2</w:t>
            </w:r>
          </w:p>
        </w:tc>
        <w:tc>
          <w:tcPr>
            <w:tcW w:w="1993" w:type="pct"/>
            <w:tcBorders>
              <w:top w:val="nil"/>
              <w:left w:val="nil"/>
              <w:bottom w:val="single" w:sz="4" w:space="0" w:color="auto"/>
              <w:right w:val="single" w:sz="4" w:space="0" w:color="auto"/>
            </w:tcBorders>
            <w:shd w:val="clear" w:color="auto" w:fill="FFFFFF"/>
            <w:vAlign w:val="center"/>
            <w:hideMark/>
          </w:tcPr>
          <w:p w14:paraId="32A0A8C7" w14:textId="77777777" w:rsidR="0021022E" w:rsidRPr="00326F20" w:rsidRDefault="0021022E" w:rsidP="0030160E">
            <w:pPr>
              <w:rPr>
                <w:sz w:val="22"/>
                <w:szCs w:val="22"/>
              </w:rPr>
            </w:pPr>
            <w:r w:rsidRPr="00326F20">
              <w:rPr>
                <w:sz w:val="22"/>
                <w:szCs w:val="22"/>
              </w:rPr>
              <w:t>AC/DC room</w:t>
            </w:r>
          </w:p>
        </w:tc>
        <w:tc>
          <w:tcPr>
            <w:tcW w:w="339" w:type="pct"/>
            <w:tcBorders>
              <w:top w:val="nil"/>
              <w:left w:val="nil"/>
              <w:bottom w:val="single" w:sz="4" w:space="0" w:color="auto"/>
              <w:right w:val="single" w:sz="4" w:space="0" w:color="auto"/>
            </w:tcBorders>
            <w:shd w:val="clear" w:color="auto" w:fill="FFFFFF"/>
            <w:vAlign w:val="center"/>
            <w:hideMark/>
          </w:tcPr>
          <w:p w14:paraId="587799D5"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7F555B6A"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8A0E5F3" w14:textId="77777777" w:rsidR="0021022E" w:rsidRPr="00326F20" w:rsidRDefault="0021022E" w:rsidP="0030160E">
            <w:pPr>
              <w:jc w:val="center"/>
              <w:rPr>
                <w:sz w:val="22"/>
                <w:szCs w:val="22"/>
              </w:rPr>
            </w:pPr>
            <w:r w:rsidRPr="00326F20">
              <w:rPr>
                <w:sz w:val="22"/>
                <w:szCs w:val="22"/>
              </w:rPr>
              <w:t> </w:t>
            </w:r>
          </w:p>
        </w:tc>
      </w:tr>
      <w:tr w:rsidR="0021022E" w:rsidRPr="00326F20" w14:paraId="28479EB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24681AE" w14:textId="77777777" w:rsidR="0021022E" w:rsidRPr="00326F20" w:rsidRDefault="0021022E" w:rsidP="0030160E">
            <w:pPr>
              <w:jc w:val="center"/>
              <w:rPr>
                <w:sz w:val="22"/>
                <w:szCs w:val="22"/>
              </w:rPr>
            </w:pPr>
            <w:r w:rsidRPr="00326F20">
              <w:rPr>
                <w:sz w:val="22"/>
                <w:szCs w:val="22"/>
              </w:rPr>
              <w:t>4.3</w:t>
            </w:r>
          </w:p>
        </w:tc>
        <w:tc>
          <w:tcPr>
            <w:tcW w:w="1993" w:type="pct"/>
            <w:tcBorders>
              <w:top w:val="nil"/>
              <w:left w:val="nil"/>
              <w:bottom w:val="single" w:sz="4" w:space="0" w:color="auto"/>
              <w:right w:val="single" w:sz="4" w:space="0" w:color="auto"/>
            </w:tcBorders>
            <w:shd w:val="clear" w:color="auto" w:fill="FFFFFF"/>
            <w:vAlign w:val="center"/>
            <w:hideMark/>
          </w:tcPr>
          <w:p w14:paraId="55E9C81A" w14:textId="77777777" w:rsidR="0021022E" w:rsidRPr="00326F20" w:rsidRDefault="0021022E" w:rsidP="0030160E">
            <w:pPr>
              <w:rPr>
                <w:sz w:val="22"/>
                <w:szCs w:val="22"/>
              </w:rPr>
            </w:pPr>
            <w:r w:rsidRPr="00326F20">
              <w:rPr>
                <w:sz w:val="22"/>
                <w:szCs w:val="22"/>
              </w:rPr>
              <w:t>Relay room</w:t>
            </w:r>
          </w:p>
        </w:tc>
        <w:tc>
          <w:tcPr>
            <w:tcW w:w="339" w:type="pct"/>
            <w:tcBorders>
              <w:top w:val="nil"/>
              <w:left w:val="nil"/>
              <w:bottom w:val="single" w:sz="4" w:space="0" w:color="auto"/>
              <w:right w:val="single" w:sz="4" w:space="0" w:color="auto"/>
            </w:tcBorders>
            <w:shd w:val="clear" w:color="auto" w:fill="FFFFFF"/>
            <w:vAlign w:val="center"/>
            <w:hideMark/>
          </w:tcPr>
          <w:p w14:paraId="04AE69C3"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321C08ED"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88F3094" w14:textId="77777777" w:rsidR="0021022E" w:rsidRPr="00326F20" w:rsidRDefault="0021022E" w:rsidP="0030160E">
            <w:pPr>
              <w:jc w:val="center"/>
              <w:rPr>
                <w:sz w:val="22"/>
                <w:szCs w:val="22"/>
              </w:rPr>
            </w:pPr>
            <w:r w:rsidRPr="00326F20">
              <w:rPr>
                <w:sz w:val="22"/>
                <w:szCs w:val="22"/>
              </w:rPr>
              <w:t> </w:t>
            </w:r>
          </w:p>
        </w:tc>
      </w:tr>
      <w:tr w:rsidR="0021022E" w:rsidRPr="00326F20" w14:paraId="143E79A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EA0C38C" w14:textId="77777777" w:rsidR="0021022E" w:rsidRPr="00326F20" w:rsidRDefault="0021022E" w:rsidP="0030160E">
            <w:pPr>
              <w:jc w:val="center"/>
              <w:rPr>
                <w:sz w:val="22"/>
                <w:szCs w:val="22"/>
              </w:rPr>
            </w:pPr>
            <w:r w:rsidRPr="00326F20">
              <w:rPr>
                <w:sz w:val="22"/>
                <w:szCs w:val="22"/>
              </w:rPr>
              <w:t>4.4</w:t>
            </w:r>
          </w:p>
        </w:tc>
        <w:tc>
          <w:tcPr>
            <w:tcW w:w="1993" w:type="pct"/>
            <w:tcBorders>
              <w:top w:val="nil"/>
              <w:left w:val="nil"/>
              <w:bottom w:val="single" w:sz="4" w:space="0" w:color="auto"/>
              <w:right w:val="single" w:sz="4" w:space="0" w:color="auto"/>
            </w:tcBorders>
            <w:shd w:val="clear" w:color="auto" w:fill="FFFFFF"/>
            <w:vAlign w:val="center"/>
            <w:hideMark/>
          </w:tcPr>
          <w:p w14:paraId="587AAF5E" w14:textId="77777777" w:rsidR="0021022E" w:rsidRPr="00326F20" w:rsidRDefault="0021022E" w:rsidP="0030160E">
            <w:pPr>
              <w:rPr>
                <w:sz w:val="22"/>
                <w:szCs w:val="22"/>
              </w:rPr>
            </w:pPr>
            <w:r w:rsidRPr="00326F20">
              <w:rPr>
                <w:sz w:val="22"/>
                <w:szCs w:val="22"/>
              </w:rPr>
              <w:t>Battery room</w:t>
            </w:r>
          </w:p>
        </w:tc>
        <w:tc>
          <w:tcPr>
            <w:tcW w:w="339" w:type="pct"/>
            <w:tcBorders>
              <w:top w:val="nil"/>
              <w:left w:val="nil"/>
              <w:bottom w:val="single" w:sz="4" w:space="0" w:color="auto"/>
              <w:right w:val="single" w:sz="4" w:space="0" w:color="auto"/>
            </w:tcBorders>
            <w:shd w:val="clear" w:color="auto" w:fill="FFFFFF"/>
            <w:vAlign w:val="center"/>
            <w:hideMark/>
          </w:tcPr>
          <w:p w14:paraId="75A69D5C"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13EFC81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0DAC82E" w14:textId="77777777" w:rsidR="0021022E" w:rsidRPr="00326F20" w:rsidRDefault="0021022E" w:rsidP="0030160E">
            <w:pPr>
              <w:jc w:val="center"/>
              <w:rPr>
                <w:sz w:val="22"/>
                <w:szCs w:val="22"/>
              </w:rPr>
            </w:pPr>
            <w:r w:rsidRPr="00326F20">
              <w:rPr>
                <w:sz w:val="22"/>
                <w:szCs w:val="22"/>
              </w:rPr>
              <w:t> </w:t>
            </w:r>
          </w:p>
        </w:tc>
      </w:tr>
      <w:tr w:rsidR="0021022E" w:rsidRPr="00326F20" w14:paraId="26F6893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BCE0011" w14:textId="77777777" w:rsidR="0021022E" w:rsidRPr="00326F20" w:rsidRDefault="0021022E" w:rsidP="0030160E">
            <w:pPr>
              <w:jc w:val="center"/>
              <w:rPr>
                <w:sz w:val="22"/>
                <w:szCs w:val="22"/>
              </w:rPr>
            </w:pPr>
            <w:r w:rsidRPr="00326F20">
              <w:rPr>
                <w:sz w:val="22"/>
                <w:szCs w:val="22"/>
              </w:rPr>
              <w:t>4.5</w:t>
            </w:r>
          </w:p>
        </w:tc>
        <w:tc>
          <w:tcPr>
            <w:tcW w:w="1993" w:type="pct"/>
            <w:tcBorders>
              <w:top w:val="nil"/>
              <w:left w:val="nil"/>
              <w:bottom w:val="single" w:sz="4" w:space="0" w:color="auto"/>
              <w:right w:val="single" w:sz="4" w:space="0" w:color="auto"/>
            </w:tcBorders>
            <w:shd w:val="clear" w:color="auto" w:fill="FFFFFF"/>
            <w:vAlign w:val="center"/>
            <w:hideMark/>
          </w:tcPr>
          <w:p w14:paraId="68E56470" w14:textId="77777777" w:rsidR="0021022E" w:rsidRPr="00326F20" w:rsidRDefault="0021022E" w:rsidP="0030160E">
            <w:pPr>
              <w:rPr>
                <w:sz w:val="22"/>
                <w:szCs w:val="22"/>
              </w:rPr>
            </w:pPr>
            <w:r w:rsidRPr="00326F20">
              <w:rPr>
                <w:sz w:val="22"/>
                <w:szCs w:val="22"/>
              </w:rPr>
              <w:t>Transformers  and  circuit  breakers</w:t>
            </w:r>
          </w:p>
        </w:tc>
        <w:tc>
          <w:tcPr>
            <w:tcW w:w="339" w:type="pct"/>
            <w:tcBorders>
              <w:top w:val="nil"/>
              <w:left w:val="nil"/>
              <w:bottom w:val="single" w:sz="4" w:space="0" w:color="auto"/>
              <w:right w:val="single" w:sz="4" w:space="0" w:color="auto"/>
            </w:tcBorders>
            <w:shd w:val="clear" w:color="auto" w:fill="FFFFFF"/>
            <w:vAlign w:val="center"/>
            <w:hideMark/>
          </w:tcPr>
          <w:p w14:paraId="434B1BD7" w14:textId="77777777" w:rsidR="0021022E" w:rsidRPr="00326F20" w:rsidRDefault="0021022E" w:rsidP="0030160E">
            <w:pPr>
              <w:jc w:val="center"/>
              <w:rPr>
                <w:sz w:val="22"/>
                <w:szCs w:val="22"/>
              </w:rPr>
            </w:pPr>
            <w:r w:rsidRPr="00326F20">
              <w:rPr>
                <w:sz w:val="22"/>
                <w:szCs w:val="22"/>
              </w:rPr>
              <w:t>Lux</w:t>
            </w:r>
          </w:p>
        </w:tc>
        <w:tc>
          <w:tcPr>
            <w:tcW w:w="1156" w:type="pct"/>
            <w:tcBorders>
              <w:top w:val="nil"/>
              <w:left w:val="nil"/>
              <w:bottom w:val="single" w:sz="4" w:space="0" w:color="auto"/>
              <w:right w:val="single" w:sz="4" w:space="0" w:color="auto"/>
            </w:tcBorders>
            <w:shd w:val="clear" w:color="auto" w:fill="FFFFFF"/>
            <w:noWrap/>
            <w:vAlign w:val="center"/>
            <w:hideMark/>
          </w:tcPr>
          <w:p w14:paraId="3377EA5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1A64C56C" w14:textId="77777777" w:rsidR="0021022E" w:rsidRPr="00326F20" w:rsidRDefault="0021022E" w:rsidP="0030160E">
            <w:pPr>
              <w:jc w:val="center"/>
              <w:rPr>
                <w:sz w:val="22"/>
                <w:szCs w:val="22"/>
              </w:rPr>
            </w:pPr>
            <w:r w:rsidRPr="00326F20">
              <w:rPr>
                <w:sz w:val="22"/>
                <w:szCs w:val="22"/>
              </w:rPr>
              <w:t> </w:t>
            </w:r>
          </w:p>
        </w:tc>
      </w:tr>
      <w:tr w:rsidR="0021022E" w:rsidRPr="00326F20" w14:paraId="59B9A15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AFAD9AC" w14:textId="77777777" w:rsidR="0021022E" w:rsidRPr="00326F20" w:rsidRDefault="0021022E" w:rsidP="0030160E">
            <w:pPr>
              <w:jc w:val="center"/>
              <w:rPr>
                <w:b/>
                <w:bCs/>
                <w:sz w:val="22"/>
                <w:szCs w:val="22"/>
              </w:rPr>
            </w:pPr>
            <w:r w:rsidRPr="00326F20">
              <w:rPr>
                <w:b/>
                <w:bCs/>
                <w:sz w:val="22"/>
                <w:szCs w:val="22"/>
              </w:rPr>
              <w:t>5</w:t>
            </w:r>
          </w:p>
        </w:tc>
        <w:tc>
          <w:tcPr>
            <w:tcW w:w="1993" w:type="pct"/>
            <w:tcBorders>
              <w:top w:val="nil"/>
              <w:left w:val="nil"/>
              <w:bottom w:val="single" w:sz="4" w:space="0" w:color="auto"/>
              <w:right w:val="single" w:sz="4" w:space="0" w:color="auto"/>
            </w:tcBorders>
            <w:shd w:val="clear" w:color="auto" w:fill="F2F2F2"/>
            <w:vAlign w:val="center"/>
            <w:hideMark/>
          </w:tcPr>
          <w:p w14:paraId="647D7B64" w14:textId="77777777" w:rsidR="0021022E" w:rsidRPr="00326F20" w:rsidRDefault="0021022E" w:rsidP="0030160E">
            <w:pPr>
              <w:rPr>
                <w:b/>
                <w:bCs/>
                <w:sz w:val="22"/>
                <w:szCs w:val="22"/>
                <w:u w:val="single"/>
              </w:rPr>
            </w:pPr>
            <w:r w:rsidRPr="00326F20">
              <w:rPr>
                <w:b/>
                <w:bCs/>
                <w:sz w:val="22"/>
                <w:szCs w:val="22"/>
                <w:u w:val="single"/>
              </w:rPr>
              <w:t>Lighting factors taken in to consideration</w:t>
            </w:r>
          </w:p>
        </w:tc>
        <w:tc>
          <w:tcPr>
            <w:tcW w:w="339" w:type="pct"/>
            <w:tcBorders>
              <w:top w:val="nil"/>
              <w:left w:val="nil"/>
              <w:bottom w:val="single" w:sz="4" w:space="0" w:color="auto"/>
              <w:right w:val="single" w:sz="4" w:space="0" w:color="auto"/>
            </w:tcBorders>
            <w:shd w:val="clear" w:color="auto" w:fill="F2F2F2"/>
            <w:vAlign w:val="center"/>
            <w:hideMark/>
          </w:tcPr>
          <w:p w14:paraId="3CF39859"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6828732F"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2D7BEA4"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7E43C64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16FB244" w14:textId="77777777" w:rsidR="0021022E" w:rsidRPr="00326F20" w:rsidRDefault="0021022E" w:rsidP="0030160E">
            <w:pPr>
              <w:jc w:val="center"/>
              <w:rPr>
                <w:sz w:val="22"/>
                <w:szCs w:val="22"/>
              </w:rPr>
            </w:pPr>
            <w:r w:rsidRPr="00326F20">
              <w:rPr>
                <w:sz w:val="22"/>
                <w:szCs w:val="22"/>
              </w:rPr>
              <w:t>5.1</w:t>
            </w:r>
          </w:p>
        </w:tc>
        <w:tc>
          <w:tcPr>
            <w:tcW w:w="1993" w:type="pct"/>
            <w:tcBorders>
              <w:top w:val="nil"/>
              <w:left w:val="nil"/>
              <w:bottom w:val="single" w:sz="4" w:space="0" w:color="auto"/>
              <w:right w:val="single" w:sz="4" w:space="0" w:color="auto"/>
            </w:tcBorders>
            <w:shd w:val="clear" w:color="auto" w:fill="FFFFFF"/>
            <w:vAlign w:val="center"/>
            <w:hideMark/>
          </w:tcPr>
          <w:p w14:paraId="7516B9DC" w14:textId="77777777" w:rsidR="0021022E" w:rsidRPr="00326F20" w:rsidRDefault="0021022E" w:rsidP="0030160E">
            <w:pPr>
              <w:rPr>
                <w:sz w:val="22"/>
                <w:szCs w:val="22"/>
              </w:rPr>
            </w:pPr>
            <w:r w:rsidRPr="00326F20">
              <w:rPr>
                <w:sz w:val="22"/>
                <w:szCs w:val="22"/>
              </w:rPr>
              <w:t>Uniformity factor(Emin/Eave), (Emin/Emax)</w:t>
            </w:r>
          </w:p>
        </w:tc>
        <w:tc>
          <w:tcPr>
            <w:tcW w:w="339" w:type="pct"/>
            <w:tcBorders>
              <w:top w:val="nil"/>
              <w:left w:val="nil"/>
              <w:bottom w:val="single" w:sz="4" w:space="0" w:color="auto"/>
              <w:right w:val="single" w:sz="4" w:space="0" w:color="auto"/>
            </w:tcBorders>
            <w:shd w:val="clear" w:color="auto" w:fill="FFFFFF"/>
            <w:vAlign w:val="center"/>
            <w:hideMark/>
          </w:tcPr>
          <w:p w14:paraId="03E520F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82F4B54" w14:textId="77777777" w:rsidR="0021022E" w:rsidRPr="00326F20" w:rsidRDefault="0021022E" w:rsidP="0030160E">
            <w:pPr>
              <w:jc w:val="center"/>
              <w:rPr>
                <w:sz w:val="22"/>
                <w:szCs w:val="22"/>
              </w:rPr>
            </w:pPr>
            <w:r w:rsidRPr="00326F20">
              <w:rPr>
                <w:sz w:val="22"/>
                <w:szCs w:val="22"/>
              </w:rPr>
              <w:t>1:3, 1:6</w:t>
            </w:r>
          </w:p>
        </w:tc>
        <w:tc>
          <w:tcPr>
            <w:tcW w:w="1056" w:type="pct"/>
            <w:tcBorders>
              <w:top w:val="nil"/>
              <w:left w:val="nil"/>
              <w:bottom w:val="single" w:sz="4" w:space="0" w:color="auto"/>
              <w:right w:val="single" w:sz="4" w:space="0" w:color="auto"/>
            </w:tcBorders>
            <w:shd w:val="clear" w:color="auto" w:fill="FFFFFF"/>
            <w:noWrap/>
            <w:vAlign w:val="center"/>
            <w:hideMark/>
          </w:tcPr>
          <w:p w14:paraId="19697896" w14:textId="77777777" w:rsidR="0021022E" w:rsidRPr="00326F20" w:rsidRDefault="0021022E" w:rsidP="0030160E">
            <w:pPr>
              <w:jc w:val="center"/>
              <w:rPr>
                <w:sz w:val="22"/>
                <w:szCs w:val="22"/>
              </w:rPr>
            </w:pPr>
            <w:r w:rsidRPr="00326F20">
              <w:rPr>
                <w:sz w:val="22"/>
                <w:szCs w:val="22"/>
              </w:rPr>
              <w:t> </w:t>
            </w:r>
          </w:p>
        </w:tc>
      </w:tr>
      <w:tr w:rsidR="0021022E" w:rsidRPr="00326F20" w14:paraId="04B78CD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91A0C41" w14:textId="77777777" w:rsidR="0021022E" w:rsidRPr="00326F20" w:rsidRDefault="0021022E" w:rsidP="0030160E">
            <w:pPr>
              <w:jc w:val="center"/>
              <w:rPr>
                <w:sz w:val="22"/>
                <w:szCs w:val="22"/>
              </w:rPr>
            </w:pPr>
            <w:r w:rsidRPr="00326F20">
              <w:rPr>
                <w:sz w:val="22"/>
                <w:szCs w:val="22"/>
              </w:rPr>
              <w:t>5.2</w:t>
            </w:r>
          </w:p>
        </w:tc>
        <w:tc>
          <w:tcPr>
            <w:tcW w:w="1993" w:type="pct"/>
            <w:tcBorders>
              <w:top w:val="nil"/>
              <w:left w:val="nil"/>
              <w:bottom w:val="single" w:sz="4" w:space="0" w:color="auto"/>
              <w:right w:val="single" w:sz="4" w:space="0" w:color="auto"/>
            </w:tcBorders>
            <w:shd w:val="clear" w:color="auto" w:fill="FFFFFF"/>
            <w:vAlign w:val="center"/>
            <w:hideMark/>
          </w:tcPr>
          <w:p w14:paraId="4754BC4E" w14:textId="77777777" w:rsidR="0021022E" w:rsidRPr="00326F20" w:rsidRDefault="0021022E" w:rsidP="0030160E">
            <w:pPr>
              <w:rPr>
                <w:sz w:val="22"/>
                <w:szCs w:val="22"/>
              </w:rPr>
            </w:pPr>
            <w:r w:rsidRPr="00326F20">
              <w:rPr>
                <w:sz w:val="22"/>
                <w:szCs w:val="22"/>
              </w:rPr>
              <w:t>Maintenance factor for indoor lighting</w:t>
            </w:r>
          </w:p>
        </w:tc>
        <w:tc>
          <w:tcPr>
            <w:tcW w:w="339" w:type="pct"/>
            <w:tcBorders>
              <w:top w:val="nil"/>
              <w:left w:val="nil"/>
              <w:bottom w:val="single" w:sz="4" w:space="0" w:color="auto"/>
              <w:right w:val="single" w:sz="4" w:space="0" w:color="auto"/>
            </w:tcBorders>
            <w:shd w:val="clear" w:color="auto" w:fill="FFFFFF"/>
            <w:vAlign w:val="center"/>
            <w:hideMark/>
          </w:tcPr>
          <w:p w14:paraId="18C8DA00"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C5FE76C" w14:textId="77777777" w:rsidR="0021022E" w:rsidRPr="00326F20" w:rsidRDefault="0021022E" w:rsidP="0030160E">
            <w:pPr>
              <w:jc w:val="center"/>
              <w:rPr>
                <w:sz w:val="22"/>
                <w:szCs w:val="22"/>
              </w:rPr>
            </w:pPr>
            <w:r w:rsidRPr="00326F20">
              <w:rPr>
                <w:sz w:val="22"/>
                <w:szCs w:val="22"/>
              </w:rPr>
              <w:t>0.7</w:t>
            </w:r>
          </w:p>
        </w:tc>
        <w:tc>
          <w:tcPr>
            <w:tcW w:w="1056" w:type="pct"/>
            <w:tcBorders>
              <w:top w:val="nil"/>
              <w:left w:val="nil"/>
              <w:bottom w:val="single" w:sz="4" w:space="0" w:color="auto"/>
              <w:right w:val="single" w:sz="4" w:space="0" w:color="auto"/>
            </w:tcBorders>
            <w:shd w:val="clear" w:color="auto" w:fill="FFFFFF"/>
            <w:noWrap/>
            <w:vAlign w:val="center"/>
            <w:hideMark/>
          </w:tcPr>
          <w:p w14:paraId="363E07A1" w14:textId="77777777" w:rsidR="0021022E" w:rsidRPr="00326F20" w:rsidRDefault="0021022E" w:rsidP="0030160E">
            <w:pPr>
              <w:jc w:val="center"/>
              <w:rPr>
                <w:sz w:val="22"/>
                <w:szCs w:val="22"/>
              </w:rPr>
            </w:pPr>
            <w:r w:rsidRPr="00326F20">
              <w:rPr>
                <w:sz w:val="22"/>
                <w:szCs w:val="22"/>
              </w:rPr>
              <w:t> </w:t>
            </w:r>
          </w:p>
        </w:tc>
      </w:tr>
      <w:tr w:rsidR="0021022E" w:rsidRPr="00326F20" w14:paraId="06D53CC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A22C42" w14:textId="77777777" w:rsidR="0021022E" w:rsidRPr="00326F20" w:rsidRDefault="0021022E" w:rsidP="0030160E">
            <w:pPr>
              <w:jc w:val="center"/>
              <w:rPr>
                <w:sz w:val="22"/>
                <w:szCs w:val="22"/>
              </w:rPr>
            </w:pPr>
            <w:r w:rsidRPr="00326F20">
              <w:rPr>
                <w:sz w:val="22"/>
                <w:szCs w:val="22"/>
              </w:rPr>
              <w:t>5.3</w:t>
            </w:r>
          </w:p>
        </w:tc>
        <w:tc>
          <w:tcPr>
            <w:tcW w:w="1993" w:type="pct"/>
            <w:tcBorders>
              <w:top w:val="nil"/>
              <w:left w:val="nil"/>
              <w:bottom w:val="single" w:sz="4" w:space="0" w:color="auto"/>
              <w:right w:val="single" w:sz="4" w:space="0" w:color="auto"/>
            </w:tcBorders>
            <w:shd w:val="clear" w:color="auto" w:fill="FFFFFF"/>
            <w:vAlign w:val="center"/>
            <w:hideMark/>
          </w:tcPr>
          <w:p w14:paraId="38889CE5" w14:textId="77777777" w:rsidR="0021022E" w:rsidRPr="00326F20" w:rsidRDefault="0021022E" w:rsidP="0030160E">
            <w:pPr>
              <w:rPr>
                <w:sz w:val="22"/>
                <w:szCs w:val="22"/>
              </w:rPr>
            </w:pPr>
            <w:r w:rsidRPr="00326F20">
              <w:rPr>
                <w:sz w:val="22"/>
                <w:szCs w:val="22"/>
              </w:rPr>
              <w:t>Maintenance factor for outdoor lighting</w:t>
            </w:r>
          </w:p>
        </w:tc>
        <w:tc>
          <w:tcPr>
            <w:tcW w:w="339" w:type="pct"/>
            <w:tcBorders>
              <w:top w:val="nil"/>
              <w:left w:val="nil"/>
              <w:bottom w:val="single" w:sz="4" w:space="0" w:color="auto"/>
              <w:right w:val="single" w:sz="4" w:space="0" w:color="auto"/>
            </w:tcBorders>
            <w:shd w:val="clear" w:color="auto" w:fill="FFFFFF"/>
            <w:vAlign w:val="center"/>
            <w:hideMark/>
          </w:tcPr>
          <w:p w14:paraId="6BF7CA84"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C21152E" w14:textId="77777777" w:rsidR="0021022E" w:rsidRPr="00326F20" w:rsidRDefault="0021022E" w:rsidP="0030160E">
            <w:pPr>
              <w:jc w:val="center"/>
              <w:rPr>
                <w:sz w:val="22"/>
                <w:szCs w:val="22"/>
              </w:rPr>
            </w:pPr>
            <w:r w:rsidRPr="00326F20">
              <w:rPr>
                <w:sz w:val="22"/>
                <w:szCs w:val="22"/>
              </w:rPr>
              <w:t>0.65</w:t>
            </w:r>
          </w:p>
        </w:tc>
        <w:tc>
          <w:tcPr>
            <w:tcW w:w="1056" w:type="pct"/>
            <w:tcBorders>
              <w:top w:val="nil"/>
              <w:left w:val="nil"/>
              <w:bottom w:val="single" w:sz="4" w:space="0" w:color="auto"/>
              <w:right w:val="single" w:sz="4" w:space="0" w:color="auto"/>
            </w:tcBorders>
            <w:shd w:val="clear" w:color="auto" w:fill="FFFFFF"/>
            <w:noWrap/>
            <w:vAlign w:val="center"/>
            <w:hideMark/>
          </w:tcPr>
          <w:p w14:paraId="3C36367D" w14:textId="77777777" w:rsidR="0021022E" w:rsidRPr="00326F20" w:rsidRDefault="0021022E" w:rsidP="0030160E">
            <w:pPr>
              <w:jc w:val="center"/>
              <w:rPr>
                <w:sz w:val="22"/>
                <w:szCs w:val="22"/>
              </w:rPr>
            </w:pPr>
            <w:r w:rsidRPr="00326F20">
              <w:rPr>
                <w:sz w:val="22"/>
                <w:szCs w:val="22"/>
              </w:rPr>
              <w:t> </w:t>
            </w:r>
          </w:p>
        </w:tc>
      </w:tr>
      <w:tr w:rsidR="0021022E" w:rsidRPr="00326F20" w14:paraId="3FD45D1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D88FF7F" w14:textId="77777777" w:rsidR="0021022E" w:rsidRPr="00326F20" w:rsidRDefault="0021022E" w:rsidP="0030160E">
            <w:pPr>
              <w:jc w:val="center"/>
              <w:rPr>
                <w:sz w:val="22"/>
                <w:szCs w:val="22"/>
              </w:rPr>
            </w:pPr>
            <w:r w:rsidRPr="00326F20">
              <w:rPr>
                <w:sz w:val="22"/>
                <w:szCs w:val="22"/>
              </w:rPr>
              <w:t>5.4</w:t>
            </w:r>
          </w:p>
        </w:tc>
        <w:tc>
          <w:tcPr>
            <w:tcW w:w="1993" w:type="pct"/>
            <w:tcBorders>
              <w:top w:val="nil"/>
              <w:left w:val="nil"/>
              <w:bottom w:val="single" w:sz="4" w:space="0" w:color="auto"/>
              <w:right w:val="single" w:sz="4" w:space="0" w:color="auto"/>
            </w:tcBorders>
            <w:shd w:val="clear" w:color="auto" w:fill="FFFFFF"/>
            <w:vAlign w:val="center"/>
            <w:hideMark/>
          </w:tcPr>
          <w:p w14:paraId="4BBE923D" w14:textId="77777777" w:rsidR="0021022E" w:rsidRPr="00326F20" w:rsidRDefault="0021022E" w:rsidP="0030160E">
            <w:pPr>
              <w:rPr>
                <w:sz w:val="22"/>
                <w:szCs w:val="22"/>
              </w:rPr>
            </w:pPr>
            <w:r w:rsidRPr="00326F20">
              <w:rPr>
                <w:sz w:val="22"/>
                <w:szCs w:val="22"/>
              </w:rPr>
              <w:t>The minimum p.f.  of the lighting</w:t>
            </w:r>
          </w:p>
        </w:tc>
        <w:tc>
          <w:tcPr>
            <w:tcW w:w="339" w:type="pct"/>
            <w:tcBorders>
              <w:top w:val="nil"/>
              <w:left w:val="nil"/>
              <w:bottom w:val="single" w:sz="4" w:space="0" w:color="auto"/>
              <w:right w:val="single" w:sz="4" w:space="0" w:color="auto"/>
            </w:tcBorders>
            <w:shd w:val="clear" w:color="auto" w:fill="FFFFFF"/>
            <w:vAlign w:val="center"/>
            <w:hideMark/>
          </w:tcPr>
          <w:p w14:paraId="68FD0599"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DCCBDCF" w14:textId="77777777" w:rsidR="0021022E" w:rsidRPr="00326F20" w:rsidRDefault="0021022E" w:rsidP="0030160E">
            <w:pPr>
              <w:jc w:val="center"/>
              <w:rPr>
                <w:sz w:val="22"/>
                <w:szCs w:val="22"/>
              </w:rPr>
            </w:pPr>
            <w:r w:rsidRPr="00326F20">
              <w:rPr>
                <w:sz w:val="22"/>
                <w:szCs w:val="22"/>
              </w:rPr>
              <w:t>0.9</w:t>
            </w:r>
          </w:p>
        </w:tc>
        <w:tc>
          <w:tcPr>
            <w:tcW w:w="1056" w:type="pct"/>
            <w:tcBorders>
              <w:top w:val="nil"/>
              <w:left w:val="nil"/>
              <w:bottom w:val="single" w:sz="4" w:space="0" w:color="auto"/>
              <w:right w:val="single" w:sz="4" w:space="0" w:color="auto"/>
            </w:tcBorders>
            <w:shd w:val="clear" w:color="auto" w:fill="FFFFFF"/>
            <w:noWrap/>
            <w:vAlign w:val="center"/>
            <w:hideMark/>
          </w:tcPr>
          <w:p w14:paraId="429A985F" w14:textId="77777777" w:rsidR="0021022E" w:rsidRPr="00326F20" w:rsidRDefault="0021022E" w:rsidP="0030160E">
            <w:pPr>
              <w:jc w:val="center"/>
              <w:rPr>
                <w:sz w:val="22"/>
                <w:szCs w:val="22"/>
              </w:rPr>
            </w:pPr>
            <w:r w:rsidRPr="00326F20">
              <w:rPr>
                <w:sz w:val="22"/>
                <w:szCs w:val="22"/>
              </w:rPr>
              <w:t> </w:t>
            </w:r>
          </w:p>
        </w:tc>
      </w:tr>
      <w:tr w:rsidR="0021022E" w:rsidRPr="00326F20" w14:paraId="0AF1AD7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104EAE4" w14:textId="77777777" w:rsidR="0021022E" w:rsidRPr="00326F20" w:rsidRDefault="0021022E" w:rsidP="0030160E">
            <w:pPr>
              <w:jc w:val="center"/>
              <w:rPr>
                <w:b/>
                <w:bCs/>
                <w:sz w:val="22"/>
                <w:szCs w:val="22"/>
              </w:rPr>
            </w:pPr>
            <w:r w:rsidRPr="00326F20">
              <w:rPr>
                <w:b/>
                <w:bCs/>
                <w:sz w:val="22"/>
                <w:szCs w:val="22"/>
              </w:rPr>
              <w:lastRenderedPageBreak/>
              <w:t>6</w:t>
            </w:r>
          </w:p>
        </w:tc>
        <w:tc>
          <w:tcPr>
            <w:tcW w:w="1993" w:type="pct"/>
            <w:tcBorders>
              <w:top w:val="nil"/>
              <w:left w:val="nil"/>
              <w:bottom w:val="single" w:sz="4" w:space="0" w:color="auto"/>
              <w:right w:val="single" w:sz="4" w:space="0" w:color="auto"/>
            </w:tcBorders>
            <w:shd w:val="clear" w:color="auto" w:fill="F2F2F2"/>
            <w:vAlign w:val="center"/>
            <w:hideMark/>
          </w:tcPr>
          <w:p w14:paraId="44B40000" w14:textId="77777777" w:rsidR="0021022E" w:rsidRPr="00326F20" w:rsidRDefault="0021022E" w:rsidP="0030160E">
            <w:pPr>
              <w:rPr>
                <w:b/>
                <w:bCs/>
                <w:sz w:val="22"/>
                <w:szCs w:val="22"/>
                <w:u w:val="single"/>
              </w:rPr>
            </w:pPr>
            <w:r w:rsidRPr="00326F20">
              <w:rPr>
                <w:b/>
                <w:bCs/>
                <w:sz w:val="22"/>
                <w:szCs w:val="22"/>
                <w:u w:val="single"/>
              </w:rPr>
              <w:t>Switchyard lighting:</w:t>
            </w:r>
          </w:p>
        </w:tc>
        <w:tc>
          <w:tcPr>
            <w:tcW w:w="339" w:type="pct"/>
            <w:tcBorders>
              <w:top w:val="nil"/>
              <w:left w:val="nil"/>
              <w:bottom w:val="single" w:sz="4" w:space="0" w:color="auto"/>
              <w:right w:val="single" w:sz="4" w:space="0" w:color="auto"/>
            </w:tcBorders>
            <w:shd w:val="clear" w:color="auto" w:fill="F2F2F2"/>
            <w:vAlign w:val="center"/>
            <w:hideMark/>
          </w:tcPr>
          <w:p w14:paraId="4870CB4E"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2A3437DE"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305012E5"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7E7C666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49872A3" w14:textId="77777777" w:rsidR="0021022E" w:rsidRPr="00326F20" w:rsidRDefault="0021022E" w:rsidP="0030160E">
            <w:pPr>
              <w:jc w:val="center"/>
              <w:rPr>
                <w:sz w:val="22"/>
                <w:szCs w:val="22"/>
              </w:rPr>
            </w:pPr>
            <w:r w:rsidRPr="00326F20">
              <w:rPr>
                <w:sz w:val="22"/>
                <w:szCs w:val="22"/>
              </w:rPr>
              <w:t>6.1</w:t>
            </w:r>
          </w:p>
        </w:tc>
        <w:tc>
          <w:tcPr>
            <w:tcW w:w="1993" w:type="pct"/>
            <w:tcBorders>
              <w:top w:val="nil"/>
              <w:left w:val="nil"/>
              <w:bottom w:val="single" w:sz="4" w:space="0" w:color="auto"/>
              <w:right w:val="single" w:sz="4" w:space="0" w:color="auto"/>
            </w:tcBorders>
            <w:shd w:val="clear" w:color="auto" w:fill="FFFFFF"/>
            <w:vAlign w:val="center"/>
            <w:hideMark/>
          </w:tcPr>
          <w:p w14:paraId="1772D133" w14:textId="77777777" w:rsidR="0021022E" w:rsidRPr="00326F20" w:rsidRDefault="0021022E" w:rsidP="0030160E">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2AD06047"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70A59F7"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32A07DD" w14:textId="77777777" w:rsidR="0021022E" w:rsidRPr="00326F20" w:rsidRDefault="0021022E" w:rsidP="0030160E">
            <w:pPr>
              <w:jc w:val="center"/>
              <w:rPr>
                <w:sz w:val="22"/>
                <w:szCs w:val="22"/>
              </w:rPr>
            </w:pPr>
            <w:r w:rsidRPr="00326F20">
              <w:rPr>
                <w:sz w:val="22"/>
                <w:szCs w:val="22"/>
              </w:rPr>
              <w:t> </w:t>
            </w:r>
          </w:p>
        </w:tc>
      </w:tr>
      <w:tr w:rsidR="0021022E" w:rsidRPr="00326F20" w14:paraId="1EFCA17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57245D6" w14:textId="77777777" w:rsidR="0021022E" w:rsidRPr="00326F20" w:rsidRDefault="0021022E" w:rsidP="0030160E">
            <w:pPr>
              <w:jc w:val="center"/>
              <w:rPr>
                <w:sz w:val="22"/>
                <w:szCs w:val="22"/>
              </w:rPr>
            </w:pPr>
            <w:r w:rsidRPr="00326F20">
              <w:rPr>
                <w:sz w:val="22"/>
                <w:szCs w:val="22"/>
              </w:rPr>
              <w:t>6.2</w:t>
            </w:r>
          </w:p>
        </w:tc>
        <w:tc>
          <w:tcPr>
            <w:tcW w:w="1993" w:type="pct"/>
            <w:tcBorders>
              <w:top w:val="nil"/>
              <w:left w:val="nil"/>
              <w:bottom w:val="single" w:sz="4" w:space="0" w:color="auto"/>
              <w:right w:val="single" w:sz="4" w:space="0" w:color="auto"/>
            </w:tcBorders>
            <w:shd w:val="clear" w:color="auto" w:fill="FFFFFF"/>
            <w:vAlign w:val="center"/>
            <w:hideMark/>
          </w:tcPr>
          <w:p w14:paraId="0BEDCBE2" w14:textId="77777777" w:rsidR="0021022E" w:rsidRPr="00326F20" w:rsidRDefault="0021022E" w:rsidP="0030160E">
            <w:pPr>
              <w:rPr>
                <w:sz w:val="22"/>
                <w:szCs w:val="22"/>
              </w:rPr>
            </w:pPr>
            <w:r w:rsidRPr="00326F20">
              <w:rPr>
                <w:sz w:val="22"/>
                <w:szCs w:val="22"/>
              </w:rPr>
              <w:t>Type of fixture</w:t>
            </w:r>
          </w:p>
        </w:tc>
        <w:tc>
          <w:tcPr>
            <w:tcW w:w="339" w:type="pct"/>
            <w:tcBorders>
              <w:top w:val="nil"/>
              <w:left w:val="nil"/>
              <w:bottom w:val="single" w:sz="4" w:space="0" w:color="auto"/>
              <w:right w:val="single" w:sz="4" w:space="0" w:color="auto"/>
            </w:tcBorders>
            <w:shd w:val="clear" w:color="auto" w:fill="FFFFFF"/>
            <w:vAlign w:val="center"/>
            <w:hideMark/>
          </w:tcPr>
          <w:p w14:paraId="3CB345D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48C01EE" w14:textId="77777777" w:rsidR="0021022E" w:rsidRPr="00326F20" w:rsidRDefault="0021022E" w:rsidP="0030160E">
            <w:pPr>
              <w:jc w:val="center"/>
              <w:rPr>
                <w:sz w:val="22"/>
                <w:szCs w:val="22"/>
              </w:rPr>
            </w:pPr>
            <w:r w:rsidRPr="00326F20">
              <w:rPr>
                <w:sz w:val="22"/>
                <w:szCs w:val="22"/>
              </w:rPr>
              <w:t>Flood light</w:t>
            </w:r>
          </w:p>
        </w:tc>
        <w:tc>
          <w:tcPr>
            <w:tcW w:w="1056" w:type="pct"/>
            <w:tcBorders>
              <w:top w:val="nil"/>
              <w:left w:val="nil"/>
              <w:bottom w:val="single" w:sz="4" w:space="0" w:color="auto"/>
              <w:right w:val="single" w:sz="4" w:space="0" w:color="auto"/>
            </w:tcBorders>
            <w:shd w:val="clear" w:color="auto" w:fill="FFFFFF"/>
            <w:vAlign w:val="center"/>
            <w:hideMark/>
          </w:tcPr>
          <w:p w14:paraId="4A32EEB6" w14:textId="77777777" w:rsidR="0021022E" w:rsidRPr="00326F20" w:rsidRDefault="0021022E" w:rsidP="0030160E">
            <w:pPr>
              <w:jc w:val="center"/>
              <w:rPr>
                <w:sz w:val="22"/>
                <w:szCs w:val="22"/>
              </w:rPr>
            </w:pPr>
            <w:r w:rsidRPr="00326F20">
              <w:rPr>
                <w:sz w:val="22"/>
                <w:szCs w:val="22"/>
              </w:rPr>
              <w:t> </w:t>
            </w:r>
          </w:p>
        </w:tc>
      </w:tr>
      <w:tr w:rsidR="0021022E" w:rsidRPr="00326F20" w14:paraId="1B1954F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CCC55C2" w14:textId="77777777" w:rsidR="0021022E" w:rsidRPr="00326F20" w:rsidRDefault="0021022E" w:rsidP="0030160E">
            <w:pPr>
              <w:jc w:val="center"/>
              <w:rPr>
                <w:sz w:val="22"/>
                <w:szCs w:val="22"/>
              </w:rPr>
            </w:pPr>
            <w:r w:rsidRPr="00326F20">
              <w:rPr>
                <w:sz w:val="22"/>
                <w:szCs w:val="22"/>
              </w:rPr>
              <w:t>6.3</w:t>
            </w:r>
          </w:p>
        </w:tc>
        <w:tc>
          <w:tcPr>
            <w:tcW w:w="1993" w:type="pct"/>
            <w:tcBorders>
              <w:top w:val="nil"/>
              <w:left w:val="nil"/>
              <w:bottom w:val="single" w:sz="4" w:space="0" w:color="auto"/>
              <w:right w:val="single" w:sz="4" w:space="0" w:color="auto"/>
            </w:tcBorders>
            <w:shd w:val="clear" w:color="auto" w:fill="FFFFFF"/>
            <w:vAlign w:val="center"/>
            <w:hideMark/>
          </w:tcPr>
          <w:p w14:paraId="2602DE67" w14:textId="77777777" w:rsidR="0021022E" w:rsidRPr="00326F20" w:rsidRDefault="0021022E" w:rsidP="0030160E">
            <w:pPr>
              <w:rPr>
                <w:sz w:val="22"/>
                <w:szCs w:val="22"/>
              </w:rPr>
            </w:pPr>
            <w:r w:rsidRPr="00326F20">
              <w:rPr>
                <w:sz w:val="22"/>
                <w:szCs w:val="22"/>
              </w:rPr>
              <w:t xml:space="preserve">Type of lamp </w:t>
            </w:r>
          </w:p>
        </w:tc>
        <w:tc>
          <w:tcPr>
            <w:tcW w:w="339" w:type="pct"/>
            <w:tcBorders>
              <w:top w:val="nil"/>
              <w:left w:val="nil"/>
              <w:bottom w:val="single" w:sz="4" w:space="0" w:color="auto"/>
              <w:right w:val="single" w:sz="4" w:space="0" w:color="auto"/>
            </w:tcBorders>
            <w:shd w:val="clear" w:color="auto" w:fill="FFFFFF"/>
            <w:vAlign w:val="center"/>
            <w:hideMark/>
          </w:tcPr>
          <w:p w14:paraId="571AD09C" w14:textId="77777777" w:rsidR="0021022E" w:rsidRPr="00326F20" w:rsidRDefault="0021022E" w:rsidP="0030160E">
            <w:pPr>
              <w:jc w:val="center"/>
              <w:rPr>
                <w:sz w:val="22"/>
                <w:szCs w:val="22"/>
              </w:rPr>
            </w:pPr>
            <w:r w:rsidRPr="00326F20">
              <w:rPr>
                <w:sz w:val="22"/>
                <w:szCs w:val="22"/>
              </w:rPr>
              <w:t>w</w:t>
            </w:r>
          </w:p>
        </w:tc>
        <w:tc>
          <w:tcPr>
            <w:tcW w:w="1156" w:type="pct"/>
            <w:tcBorders>
              <w:top w:val="nil"/>
              <w:left w:val="nil"/>
              <w:bottom w:val="single" w:sz="4" w:space="0" w:color="auto"/>
              <w:right w:val="single" w:sz="4" w:space="0" w:color="auto"/>
            </w:tcBorders>
            <w:shd w:val="clear" w:color="auto" w:fill="FFFFFF"/>
            <w:vAlign w:val="center"/>
            <w:hideMark/>
          </w:tcPr>
          <w:p w14:paraId="3AC1DD8B" w14:textId="77777777" w:rsidR="0021022E" w:rsidRPr="00326F20" w:rsidRDefault="0021022E" w:rsidP="0030160E">
            <w:pPr>
              <w:jc w:val="center"/>
              <w:rPr>
                <w:sz w:val="22"/>
                <w:szCs w:val="22"/>
              </w:rPr>
            </w:pPr>
            <w:r w:rsidRPr="00326F20">
              <w:rPr>
                <w:sz w:val="22"/>
                <w:szCs w:val="22"/>
              </w:rPr>
              <w:t>176 W (Min) (LED)</w:t>
            </w:r>
          </w:p>
        </w:tc>
        <w:tc>
          <w:tcPr>
            <w:tcW w:w="1056" w:type="pct"/>
            <w:tcBorders>
              <w:top w:val="nil"/>
              <w:left w:val="nil"/>
              <w:bottom w:val="single" w:sz="4" w:space="0" w:color="auto"/>
              <w:right w:val="single" w:sz="4" w:space="0" w:color="auto"/>
            </w:tcBorders>
            <w:shd w:val="clear" w:color="auto" w:fill="FFFFFF"/>
            <w:vAlign w:val="center"/>
            <w:hideMark/>
          </w:tcPr>
          <w:p w14:paraId="3A5CF46A" w14:textId="77777777" w:rsidR="0021022E" w:rsidRPr="00326F20" w:rsidRDefault="0021022E" w:rsidP="0030160E">
            <w:pPr>
              <w:jc w:val="center"/>
              <w:rPr>
                <w:sz w:val="22"/>
                <w:szCs w:val="22"/>
              </w:rPr>
            </w:pPr>
            <w:r w:rsidRPr="00326F20">
              <w:rPr>
                <w:sz w:val="22"/>
                <w:szCs w:val="22"/>
              </w:rPr>
              <w:t> </w:t>
            </w:r>
          </w:p>
        </w:tc>
      </w:tr>
      <w:tr w:rsidR="0021022E" w:rsidRPr="00326F20" w14:paraId="5580A97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5DD1BAA" w14:textId="77777777" w:rsidR="0021022E" w:rsidRPr="00326F20" w:rsidRDefault="0021022E" w:rsidP="0030160E">
            <w:pPr>
              <w:jc w:val="center"/>
              <w:rPr>
                <w:sz w:val="22"/>
                <w:szCs w:val="22"/>
              </w:rPr>
            </w:pPr>
            <w:r w:rsidRPr="00326F20">
              <w:rPr>
                <w:sz w:val="22"/>
                <w:szCs w:val="22"/>
              </w:rPr>
              <w:t>6.4</w:t>
            </w:r>
          </w:p>
        </w:tc>
        <w:tc>
          <w:tcPr>
            <w:tcW w:w="1993" w:type="pct"/>
            <w:tcBorders>
              <w:top w:val="nil"/>
              <w:left w:val="nil"/>
              <w:bottom w:val="single" w:sz="4" w:space="0" w:color="auto"/>
              <w:right w:val="single" w:sz="4" w:space="0" w:color="auto"/>
            </w:tcBorders>
            <w:shd w:val="clear" w:color="auto" w:fill="FFFFFF"/>
            <w:vAlign w:val="center"/>
            <w:hideMark/>
          </w:tcPr>
          <w:p w14:paraId="7E7B085E" w14:textId="77777777" w:rsidR="0021022E" w:rsidRPr="00326F20" w:rsidRDefault="0021022E" w:rsidP="0030160E">
            <w:pPr>
              <w:rPr>
                <w:sz w:val="22"/>
                <w:szCs w:val="22"/>
              </w:rPr>
            </w:pPr>
            <w:r w:rsidRPr="00326F20">
              <w:rPr>
                <w:sz w:val="22"/>
                <w:szCs w:val="22"/>
              </w:rPr>
              <w:t>Type of fixture mounting</w:t>
            </w:r>
          </w:p>
        </w:tc>
        <w:tc>
          <w:tcPr>
            <w:tcW w:w="339" w:type="pct"/>
            <w:tcBorders>
              <w:top w:val="nil"/>
              <w:left w:val="nil"/>
              <w:bottom w:val="single" w:sz="4" w:space="0" w:color="auto"/>
              <w:right w:val="single" w:sz="4" w:space="0" w:color="auto"/>
            </w:tcBorders>
            <w:shd w:val="clear" w:color="auto" w:fill="FFFFFF"/>
            <w:vAlign w:val="center"/>
            <w:hideMark/>
          </w:tcPr>
          <w:p w14:paraId="50FD0684"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5EFE646" w14:textId="77777777" w:rsidR="0021022E" w:rsidRPr="00326F20" w:rsidRDefault="0021022E" w:rsidP="0030160E">
            <w:pPr>
              <w:jc w:val="center"/>
              <w:rPr>
                <w:sz w:val="22"/>
                <w:szCs w:val="22"/>
              </w:rPr>
            </w:pPr>
            <w:r w:rsidRPr="00326F20">
              <w:rPr>
                <w:sz w:val="22"/>
                <w:szCs w:val="22"/>
              </w:rPr>
              <w:t>Structure mounted</w:t>
            </w:r>
          </w:p>
        </w:tc>
        <w:tc>
          <w:tcPr>
            <w:tcW w:w="1056" w:type="pct"/>
            <w:tcBorders>
              <w:top w:val="nil"/>
              <w:left w:val="nil"/>
              <w:bottom w:val="single" w:sz="4" w:space="0" w:color="auto"/>
              <w:right w:val="single" w:sz="4" w:space="0" w:color="auto"/>
            </w:tcBorders>
            <w:shd w:val="clear" w:color="auto" w:fill="FFFFFF"/>
            <w:vAlign w:val="center"/>
            <w:hideMark/>
          </w:tcPr>
          <w:p w14:paraId="2F61C99F" w14:textId="77777777" w:rsidR="0021022E" w:rsidRPr="00326F20" w:rsidRDefault="0021022E" w:rsidP="0030160E">
            <w:pPr>
              <w:jc w:val="center"/>
              <w:rPr>
                <w:sz w:val="22"/>
                <w:szCs w:val="22"/>
              </w:rPr>
            </w:pPr>
            <w:r w:rsidRPr="00326F20">
              <w:rPr>
                <w:sz w:val="22"/>
                <w:szCs w:val="22"/>
              </w:rPr>
              <w:t> </w:t>
            </w:r>
          </w:p>
        </w:tc>
      </w:tr>
      <w:tr w:rsidR="0021022E" w:rsidRPr="00326F20" w14:paraId="70A0067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3F1DF65" w14:textId="77777777" w:rsidR="0021022E" w:rsidRPr="00326F20" w:rsidRDefault="0021022E" w:rsidP="0030160E">
            <w:pPr>
              <w:jc w:val="center"/>
              <w:rPr>
                <w:sz w:val="22"/>
                <w:szCs w:val="22"/>
              </w:rPr>
            </w:pPr>
            <w:r w:rsidRPr="00326F20">
              <w:rPr>
                <w:sz w:val="22"/>
                <w:szCs w:val="22"/>
              </w:rPr>
              <w:t>6.5</w:t>
            </w:r>
          </w:p>
        </w:tc>
        <w:tc>
          <w:tcPr>
            <w:tcW w:w="1993" w:type="pct"/>
            <w:tcBorders>
              <w:top w:val="nil"/>
              <w:left w:val="nil"/>
              <w:bottom w:val="single" w:sz="4" w:space="0" w:color="auto"/>
              <w:right w:val="single" w:sz="4" w:space="0" w:color="auto"/>
            </w:tcBorders>
            <w:shd w:val="clear" w:color="auto" w:fill="FFFFFF"/>
            <w:vAlign w:val="center"/>
            <w:hideMark/>
          </w:tcPr>
          <w:p w14:paraId="31140321" w14:textId="77777777" w:rsidR="0021022E" w:rsidRPr="00326F20" w:rsidRDefault="0021022E" w:rsidP="0030160E">
            <w:pPr>
              <w:rPr>
                <w:sz w:val="22"/>
                <w:szCs w:val="22"/>
              </w:rPr>
            </w:pPr>
            <w:r w:rsidRPr="00326F20">
              <w:rPr>
                <w:sz w:val="22"/>
                <w:szCs w:val="22"/>
              </w:rPr>
              <w:t xml:space="preserve"> lamp life</w:t>
            </w:r>
          </w:p>
        </w:tc>
        <w:tc>
          <w:tcPr>
            <w:tcW w:w="339" w:type="pct"/>
            <w:tcBorders>
              <w:top w:val="nil"/>
              <w:left w:val="nil"/>
              <w:bottom w:val="single" w:sz="4" w:space="0" w:color="auto"/>
              <w:right w:val="single" w:sz="4" w:space="0" w:color="auto"/>
            </w:tcBorders>
            <w:shd w:val="clear" w:color="auto" w:fill="FFFFFF"/>
            <w:vAlign w:val="center"/>
            <w:hideMark/>
          </w:tcPr>
          <w:p w14:paraId="67C8CFDE" w14:textId="77777777" w:rsidR="0021022E" w:rsidRPr="00326F20" w:rsidRDefault="0021022E" w:rsidP="0030160E">
            <w:pPr>
              <w:jc w:val="center"/>
              <w:rPr>
                <w:sz w:val="22"/>
                <w:szCs w:val="22"/>
              </w:rPr>
            </w:pPr>
            <w:r w:rsidRPr="00326F20">
              <w:rPr>
                <w:sz w:val="22"/>
                <w:szCs w:val="22"/>
              </w:rPr>
              <w:t>hr</w:t>
            </w:r>
          </w:p>
        </w:tc>
        <w:tc>
          <w:tcPr>
            <w:tcW w:w="1156" w:type="pct"/>
            <w:tcBorders>
              <w:top w:val="nil"/>
              <w:left w:val="nil"/>
              <w:bottom w:val="single" w:sz="4" w:space="0" w:color="auto"/>
              <w:right w:val="single" w:sz="4" w:space="0" w:color="auto"/>
            </w:tcBorders>
            <w:shd w:val="clear" w:color="auto" w:fill="FFFFFF"/>
            <w:vAlign w:val="center"/>
            <w:hideMark/>
          </w:tcPr>
          <w:p w14:paraId="1DDB7169"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69A82FE" w14:textId="77777777" w:rsidR="0021022E" w:rsidRPr="00326F20" w:rsidRDefault="0021022E" w:rsidP="0030160E">
            <w:pPr>
              <w:jc w:val="center"/>
              <w:rPr>
                <w:sz w:val="22"/>
                <w:szCs w:val="22"/>
              </w:rPr>
            </w:pPr>
            <w:r w:rsidRPr="00326F20">
              <w:rPr>
                <w:sz w:val="22"/>
                <w:szCs w:val="22"/>
              </w:rPr>
              <w:t> </w:t>
            </w:r>
          </w:p>
        </w:tc>
      </w:tr>
      <w:tr w:rsidR="0021022E" w:rsidRPr="00326F20" w14:paraId="2D94646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623F16C" w14:textId="77777777" w:rsidR="0021022E" w:rsidRPr="00326F20" w:rsidRDefault="0021022E" w:rsidP="0030160E">
            <w:pPr>
              <w:jc w:val="center"/>
              <w:rPr>
                <w:sz w:val="22"/>
                <w:szCs w:val="22"/>
              </w:rPr>
            </w:pPr>
            <w:r w:rsidRPr="00326F20">
              <w:rPr>
                <w:sz w:val="22"/>
                <w:szCs w:val="22"/>
              </w:rPr>
              <w:t>6.6</w:t>
            </w:r>
          </w:p>
        </w:tc>
        <w:tc>
          <w:tcPr>
            <w:tcW w:w="1993" w:type="pct"/>
            <w:tcBorders>
              <w:top w:val="nil"/>
              <w:left w:val="nil"/>
              <w:bottom w:val="single" w:sz="4" w:space="0" w:color="auto"/>
              <w:right w:val="single" w:sz="4" w:space="0" w:color="auto"/>
            </w:tcBorders>
            <w:shd w:val="clear" w:color="auto" w:fill="FFFFFF"/>
            <w:vAlign w:val="center"/>
            <w:hideMark/>
          </w:tcPr>
          <w:p w14:paraId="6BF18417" w14:textId="77777777" w:rsidR="0021022E" w:rsidRPr="00326F20" w:rsidRDefault="0021022E" w:rsidP="0030160E">
            <w:pPr>
              <w:rPr>
                <w:sz w:val="22"/>
                <w:szCs w:val="22"/>
              </w:rPr>
            </w:pPr>
            <w:r w:rsidRPr="00326F20">
              <w:rPr>
                <w:sz w:val="22"/>
                <w:szCs w:val="22"/>
              </w:rPr>
              <w:t>Lamp efficiency</w:t>
            </w:r>
          </w:p>
        </w:tc>
        <w:tc>
          <w:tcPr>
            <w:tcW w:w="339" w:type="pct"/>
            <w:tcBorders>
              <w:top w:val="nil"/>
              <w:left w:val="nil"/>
              <w:bottom w:val="single" w:sz="4" w:space="0" w:color="auto"/>
              <w:right w:val="single" w:sz="4" w:space="0" w:color="auto"/>
            </w:tcBorders>
            <w:shd w:val="clear" w:color="auto" w:fill="FFFFFF"/>
            <w:vAlign w:val="center"/>
            <w:hideMark/>
          </w:tcPr>
          <w:p w14:paraId="2B65479D" w14:textId="77777777" w:rsidR="0021022E" w:rsidRPr="00326F20" w:rsidRDefault="0021022E" w:rsidP="0030160E">
            <w:pPr>
              <w:jc w:val="center"/>
              <w:rPr>
                <w:sz w:val="22"/>
                <w:szCs w:val="22"/>
              </w:rPr>
            </w:pPr>
            <w:r w:rsidRPr="00326F20">
              <w:rPr>
                <w:sz w:val="22"/>
                <w:szCs w:val="22"/>
              </w:rPr>
              <w:t>Lum/w</w:t>
            </w:r>
          </w:p>
        </w:tc>
        <w:tc>
          <w:tcPr>
            <w:tcW w:w="1156" w:type="pct"/>
            <w:tcBorders>
              <w:top w:val="nil"/>
              <w:left w:val="nil"/>
              <w:bottom w:val="single" w:sz="4" w:space="0" w:color="auto"/>
              <w:right w:val="single" w:sz="4" w:space="0" w:color="auto"/>
            </w:tcBorders>
            <w:shd w:val="clear" w:color="auto" w:fill="FFFFFF"/>
            <w:vAlign w:val="center"/>
            <w:hideMark/>
          </w:tcPr>
          <w:p w14:paraId="6779232E"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D47910D" w14:textId="77777777" w:rsidR="0021022E" w:rsidRPr="00326F20" w:rsidRDefault="0021022E" w:rsidP="0030160E">
            <w:pPr>
              <w:jc w:val="center"/>
              <w:rPr>
                <w:sz w:val="22"/>
                <w:szCs w:val="22"/>
              </w:rPr>
            </w:pPr>
            <w:r w:rsidRPr="00326F20">
              <w:rPr>
                <w:sz w:val="22"/>
                <w:szCs w:val="22"/>
              </w:rPr>
              <w:t> </w:t>
            </w:r>
          </w:p>
        </w:tc>
      </w:tr>
      <w:tr w:rsidR="0021022E" w:rsidRPr="00326F20" w14:paraId="150C3BC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0DDBF75" w14:textId="77777777" w:rsidR="0021022E" w:rsidRPr="00326F20" w:rsidRDefault="0021022E" w:rsidP="0030160E">
            <w:pPr>
              <w:jc w:val="center"/>
              <w:rPr>
                <w:sz w:val="22"/>
                <w:szCs w:val="22"/>
              </w:rPr>
            </w:pPr>
            <w:r w:rsidRPr="00326F20">
              <w:rPr>
                <w:sz w:val="22"/>
                <w:szCs w:val="22"/>
              </w:rPr>
              <w:t>6.7</w:t>
            </w:r>
          </w:p>
        </w:tc>
        <w:tc>
          <w:tcPr>
            <w:tcW w:w="1993" w:type="pct"/>
            <w:tcBorders>
              <w:top w:val="nil"/>
              <w:left w:val="nil"/>
              <w:bottom w:val="single" w:sz="4" w:space="0" w:color="auto"/>
              <w:right w:val="single" w:sz="4" w:space="0" w:color="auto"/>
            </w:tcBorders>
            <w:shd w:val="clear" w:color="auto" w:fill="FFFFFF"/>
            <w:vAlign w:val="center"/>
            <w:hideMark/>
          </w:tcPr>
          <w:p w14:paraId="4606A9C5" w14:textId="77777777" w:rsidR="0021022E" w:rsidRPr="00326F20" w:rsidRDefault="0021022E" w:rsidP="0030160E">
            <w:pPr>
              <w:rPr>
                <w:sz w:val="22"/>
                <w:szCs w:val="22"/>
              </w:rPr>
            </w:pPr>
            <w:r w:rsidRPr="00326F20">
              <w:rPr>
                <w:sz w:val="22"/>
                <w:szCs w:val="22"/>
              </w:rPr>
              <w:t>Lamp flux</w:t>
            </w:r>
          </w:p>
        </w:tc>
        <w:tc>
          <w:tcPr>
            <w:tcW w:w="339" w:type="pct"/>
            <w:tcBorders>
              <w:top w:val="nil"/>
              <w:left w:val="nil"/>
              <w:bottom w:val="single" w:sz="4" w:space="0" w:color="auto"/>
              <w:right w:val="single" w:sz="4" w:space="0" w:color="auto"/>
            </w:tcBorders>
            <w:shd w:val="clear" w:color="auto" w:fill="FFFFFF"/>
            <w:vAlign w:val="center"/>
            <w:hideMark/>
          </w:tcPr>
          <w:p w14:paraId="08ABC23C" w14:textId="77777777" w:rsidR="0021022E" w:rsidRPr="00326F20" w:rsidRDefault="0021022E" w:rsidP="0030160E">
            <w:pPr>
              <w:jc w:val="center"/>
              <w:rPr>
                <w:sz w:val="22"/>
                <w:szCs w:val="22"/>
              </w:rPr>
            </w:pPr>
            <w:r w:rsidRPr="00326F20">
              <w:rPr>
                <w:sz w:val="22"/>
                <w:szCs w:val="22"/>
              </w:rPr>
              <w:t>lm</w:t>
            </w:r>
          </w:p>
        </w:tc>
        <w:tc>
          <w:tcPr>
            <w:tcW w:w="1156" w:type="pct"/>
            <w:tcBorders>
              <w:top w:val="nil"/>
              <w:left w:val="nil"/>
              <w:bottom w:val="single" w:sz="4" w:space="0" w:color="auto"/>
              <w:right w:val="single" w:sz="4" w:space="0" w:color="auto"/>
            </w:tcBorders>
            <w:shd w:val="clear" w:color="auto" w:fill="FFFFFF"/>
            <w:noWrap/>
            <w:vAlign w:val="center"/>
            <w:hideMark/>
          </w:tcPr>
          <w:p w14:paraId="40473F34" w14:textId="77777777" w:rsidR="0021022E" w:rsidRPr="00326F20" w:rsidRDefault="0021022E" w:rsidP="0030160E">
            <w:pPr>
              <w:jc w:val="center"/>
              <w:rPr>
                <w:sz w:val="22"/>
                <w:szCs w:val="22"/>
              </w:rPr>
            </w:pPr>
            <w:r w:rsidRPr="00326F20">
              <w:rPr>
                <w:sz w:val="22"/>
                <w:szCs w:val="22"/>
              </w:rPr>
              <w:t>20000 (Min)</w:t>
            </w:r>
          </w:p>
        </w:tc>
        <w:tc>
          <w:tcPr>
            <w:tcW w:w="1056" w:type="pct"/>
            <w:tcBorders>
              <w:top w:val="nil"/>
              <w:left w:val="nil"/>
              <w:bottom w:val="single" w:sz="4" w:space="0" w:color="auto"/>
              <w:right w:val="single" w:sz="4" w:space="0" w:color="auto"/>
            </w:tcBorders>
            <w:shd w:val="clear" w:color="auto" w:fill="FFFFFF"/>
            <w:vAlign w:val="center"/>
            <w:hideMark/>
          </w:tcPr>
          <w:p w14:paraId="08508BB4" w14:textId="77777777" w:rsidR="0021022E" w:rsidRPr="00326F20" w:rsidRDefault="0021022E" w:rsidP="0030160E">
            <w:pPr>
              <w:jc w:val="center"/>
              <w:rPr>
                <w:sz w:val="22"/>
                <w:szCs w:val="22"/>
              </w:rPr>
            </w:pPr>
            <w:r w:rsidRPr="00326F20">
              <w:rPr>
                <w:sz w:val="22"/>
                <w:szCs w:val="22"/>
              </w:rPr>
              <w:t> </w:t>
            </w:r>
          </w:p>
        </w:tc>
      </w:tr>
      <w:tr w:rsidR="0021022E" w:rsidRPr="00326F20" w14:paraId="3D2CD1D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15D19E8" w14:textId="77777777" w:rsidR="0021022E" w:rsidRPr="00326F20" w:rsidRDefault="0021022E" w:rsidP="0030160E">
            <w:pPr>
              <w:jc w:val="center"/>
              <w:rPr>
                <w:sz w:val="22"/>
                <w:szCs w:val="22"/>
              </w:rPr>
            </w:pPr>
            <w:r w:rsidRPr="00326F20">
              <w:rPr>
                <w:sz w:val="22"/>
                <w:szCs w:val="22"/>
              </w:rPr>
              <w:t>6.8</w:t>
            </w:r>
          </w:p>
        </w:tc>
        <w:tc>
          <w:tcPr>
            <w:tcW w:w="1993" w:type="pct"/>
            <w:tcBorders>
              <w:top w:val="nil"/>
              <w:left w:val="nil"/>
              <w:bottom w:val="single" w:sz="4" w:space="0" w:color="auto"/>
              <w:right w:val="single" w:sz="4" w:space="0" w:color="auto"/>
            </w:tcBorders>
            <w:shd w:val="clear" w:color="auto" w:fill="FFFFFF"/>
            <w:vAlign w:val="center"/>
            <w:hideMark/>
          </w:tcPr>
          <w:p w14:paraId="3BB79500" w14:textId="77777777" w:rsidR="0021022E" w:rsidRPr="00326F20" w:rsidRDefault="0021022E" w:rsidP="0030160E">
            <w:pPr>
              <w:rPr>
                <w:sz w:val="22"/>
                <w:szCs w:val="22"/>
              </w:rPr>
            </w:pPr>
            <w:r w:rsidRPr="00326F20">
              <w:rPr>
                <w:sz w:val="22"/>
                <w:szCs w:val="22"/>
              </w:rPr>
              <w:t>Fixture mounted height</w:t>
            </w:r>
          </w:p>
        </w:tc>
        <w:tc>
          <w:tcPr>
            <w:tcW w:w="339" w:type="pct"/>
            <w:tcBorders>
              <w:top w:val="nil"/>
              <w:left w:val="nil"/>
              <w:bottom w:val="single" w:sz="4" w:space="0" w:color="auto"/>
              <w:right w:val="single" w:sz="4" w:space="0" w:color="auto"/>
            </w:tcBorders>
            <w:shd w:val="clear" w:color="auto" w:fill="FFFFFF"/>
            <w:vAlign w:val="center"/>
            <w:hideMark/>
          </w:tcPr>
          <w:p w14:paraId="0CDBF1ED" w14:textId="77777777" w:rsidR="0021022E" w:rsidRPr="00326F20" w:rsidRDefault="0021022E" w:rsidP="0030160E">
            <w:pPr>
              <w:jc w:val="center"/>
              <w:rPr>
                <w:sz w:val="22"/>
                <w:szCs w:val="22"/>
              </w:rPr>
            </w:pPr>
            <w:r w:rsidRPr="00326F20">
              <w:rPr>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6CDCCB2A"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6D6B01B1" w14:textId="77777777" w:rsidR="0021022E" w:rsidRPr="00326F20" w:rsidRDefault="0021022E" w:rsidP="0030160E">
            <w:pPr>
              <w:jc w:val="center"/>
              <w:rPr>
                <w:sz w:val="22"/>
                <w:szCs w:val="22"/>
              </w:rPr>
            </w:pPr>
            <w:r w:rsidRPr="00326F20">
              <w:rPr>
                <w:sz w:val="22"/>
                <w:szCs w:val="22"/>
              </w:rPr>
              <w:t> </w:t>
            </w:r>
          </w:p>
        </w:tc>
      </w:tr>
      <w:tr w:rsidR="0021022E" w:rsidRPr="00326F20" w14:paraId="73F0CEB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B7A3C21" w14:textId="77777777" w:rsidR="0021022E" w:rsidRPr="00326F20" w:rsidRDefault="0021022E" w:rsidP="0030160E">
            <w:pPr>
              <w:jc w:val="center"/>
              <w:rPr>
                <w:sz w:val="22"/>
                <w:szCs w:val="22"/>
              </w:rPr>
            </w:pPr>
            <w:r w:rsidRPr="00326F20">
              <w:rPr>
                <w:sz w:val="22"/>
                <w:szCs w:val="22"/>
              </w:rPr>
              <w:t>6.9</w:t>
            </w:r>
          </w:p>
        </w:tc>
        <w:tc>
          <w:tcPr>
            <w:tcW w:w="1993" w:type="pct"/>
            <w:tcBorders>
              <w:top w:val="nil"/>
              <w:left w:val="nil"/>
              <w:bottom w:val="single" w:sz="4" w:space="0" w:color="auto"/>
              <w:right w:val="single" w:sz="4" w:space="0" w:color="auto"/>
            </w:tcBorders>
            <w:shd w:val="clear" w:color="auto" w:fill="FFFFFF"/>
            <w:vAlign w:val="center"/>
            <w:hideMark/>
          </w:tcPr>
          <w:p w14:paraId="1B61ABD6" w14:textId="77777777" w:rsidR="0021022E" w:rsidRPr="00326F20" w:rsidRDefault="0021022E" w:rsidP="0030160E">
            <w:pPr>
              <w:rPr>
                <w:sz w:val="22"/>
                <w:szCs w:val="22"/>
              </w:rPr>
            </w:pPr>
            <w:r w:rsidRPr="00326F20">
              <w:rPr>
                <w:sz w:val="22"/>
                <w:szCs w:val="22"/>
              </w:rPr>
              <w:t>Number of fixture</w:t>
            </w:r>
          </w:p>
        </w:tc>
        <w:tc>
          <w:tcPr>
            <w:tcW w:w="339" w:type="pct"/>
            <w:tcBorders>
              <w:top w:val="nil"/>
              <w:left w:val="nil"/>
              <w:bottom w:val="single" w:sz="4" w:space="0" w:color="auto"/>
              <w:right w:val="single" w:sz="4" w:space="0" w:color="auto"/>
            </w:tcBorders>
            <w:shd w:val="clear" w:color="auto" w:fill="FFFFFF"/>
            <w:vAlign w:val="center"/>
            <w:hideMark/>
          </w:tcPr>
          <w:p w14:paraId="0D09EF50"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512E76E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7E934CA8" w14:textId="77777777" w:rsidR="0021022E" w:rsidRPr="00326F20" w:rsidRDefault="0021022E" w:rsidP="0030160E">
            <w:pPr>
              <w:jc w:val="center"/>
              <w:rPr>
                <w:sz w:val="22"/>
                <w:szCs w:val="22"/>
              </w:rPr>
            </w:pPr>
            <w:r w:rsidRPr="00326F20">
              <w:rPr>
                <w:sz w:val="22"/>
                <w:szCs w:val="22"/>
              </w:rPr>
              <w:t> </w:t>
            </w:r>
          </w:p>
        </w:tc>
      </w:tr>
      <w:tr w:rsidR="0021022E" w:rsidRPr="00326F20" w14:paraId="20DB61F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7836AB06" w14:textId="77777777" w:rsidR="0021022E" w:rsidRPr="00326F20" w:rsidRDefault="0021022E" w:rsidP="0030160E">
            <w:pPr>
              <w:jc w:val="center"/>
              <w:rPr>
                <w:b/>
                <w:bCs/>
                <w:sz w:val="22"/>
                <w:szCs w:val="22"/>
              </w:rPr>
            </w:pPr>
            <w:r w:rsidRPr="00326F20">
              <w:rPr>
                <w:b/>
                <w:bCs/>
                <w:sz w:val="22"/>
                <w:szCs w:val="22"/>
              </w:rPr>
              <w:t>7</w:t>
            </w:r>
          </w:p>
        </w:tc>
        <w:tc>
          <w:tcPr>
            <w:tcW w:w="1993" w:type="pct"/>
            <w:tcBorders>
              <w:top w:val="nil"/>
              <w:left w:val="nil"/>
              <w:bottom w:val="single" w:sz="4" w:space="0" w:color="auto"/>
              <w:right w:val="single" w:sz="4" w:space="0" w:color="auto"/>
            </w:tcBorders>
            <w:shd w:val="clear" w:color="auto" w:fill="F2F2F2"/>
            <w:vAlign w:val="center"/>
            <w:hideMark/>
          </w:tcPr>
          <w:p w14:paraId="644C0B13" w14:textId="77777777" w:rsidR="0021022E" w:rsidRPr="00326F20" w:rsidRDefault="0021022E" w:rsidP="0030160E">
            <w:pPr>
              <w:rPr>
                <w:b/>
                <w:bCs/>
                <w:sz w:val="22"/>
                <w:szCs w:val="22"/>
                <w:u w:val="single"/>
              </w:rPr>
            </w:pPr>
            <w:r w:rsidRPr="00326F20">
              <w:rPr>
                <w:b/>
                <w:bCs/>
                <w:sz w:val="22"/>
                <w:szCs w:val="22"/>
                <w:u w:val="single"/>
              </w:rPr>
              <w:t>Access and main road lighting</w:t>
            </w:r>
          </w:p>
        </w:tc>
        <w:tc>
          <w:tcPr>
            <w:tcW w:w="339" w:type="pct"/>
            <w:tcBorders>
              <w:top w:val="nil"/>
              <w:left w:val="nil"/>
              <w:bottom w:val="single" w:sz="4" w:space="0" w:color="auto"/>
              <w:right w:val="single" w:sz="4" w:space="0" w:color="auto"/>
            </w:tcBorders>
            <w:shd w:val="clear" w:color="auto" w:fill="F2F2F2"/>
            <w:vAlign w:val="center"/>
            <w:hideMark/>
          </w:tcPr>
          <w:p w14:paraId="5451C885"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60867061"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20921FD1"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1E7E28DE"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B499CFE" w14:textId="77777777" w:rsidR="0021022E" w:rsidRPr="00326F20" w:rsidRDefault="0021022E" w:rsidP="0030160E">
            <w:pPr>
              <w:jc w:val="center"/>
              <w:rPr>
                <w:sz w:val="22"/>
                <w:szCs w:val="22"/>
              </w:rPr>
            </w:pPr>
            <w:r w:rsidRPr="00326F20">
              <w:rPr>
                <w:sz w:val="22"/>
                <w:szCs w:val="22"/>
              </w:rPr>
              <w:t>7.1</w:t>
            </w:r>
          </w:p>
        </w:tc>
        <w:tc>
          <w:tcPr>
            <w:tcW w:w="1993" w:type="pct"/>
            <w:tcBorders>
              <w:top w:val="nil"/>
              <w:left w:val="nil"/>
              <w:bottom w:val="single" w:sz="4" w:space="0" w:color="auto"/>
              <w:right w:val="single" w:sz="4" w:space="0" w:color="auto"/>
            </w:tcBorders>
            <w:shd w:val="clear" w:color="auto" w:fill="FFFFFF"/>
            <w:vAlign w:val="center"/>
            <w:hideMark/>
          </w:tcPr>
          <w:p w14:paraId="72187D75" w14:textId="77777777" w:rsidR="0021022E" w:rsidRPr="00326F20" w:rsidRDefault="0021022E" w:rsidP="0030160E">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3091F2C2"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A1ABCB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EC59F54" w14:textId="77777777" w:rsidR="0021022E" w:rsidRPr="00326F20" w:rsidRDefault="0021022E" w:rsidP="0030160E">
            <w:pPr>
              <w:jc w:val="center"/>
              <w:rPr>
                <w:sz w:val="22"/>
                <w:szCs w:val="22"/>
              </w:rPr>
            </w:pPr>
            <w:r w:rsidRPr="00326F20">
              <w:rPr>
                <w:sz w:val="22"/>
                <w:szCs w:val="22"/>
              </w:rPr>
              <w:t> </w:t>
            </w:r>
          </w:p>
        </w:tc>
      </w:tr>
      <w:tr w:rsidR="0021022E" w:rsidRPr="00326F20" w14:paraId="12CDE68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8F28DD5" w14:textId="77777777" w:rsidR="0021022E" w:rsidRPr="00326F20" w:rsidRDefault="0021022E" w:rsidP="0030160E">
            <w:pPr>
              <w:jc w:val="center"/>
              <w:rPr>
                <w:sz w:val="22"/>
                <w:szCs w:val="22"/>
              </w:rPr>
            </w:pPr>
            <w:r w:rsidRPr="00326F20">
              <w:rPr>
                <w:sz w:val="22"/>
                <w:szCs w:val="22"/>
              </w:rPr>
              <w:t>7.2</w:t>
            </w:r>
          </w:p>
        </w:tc>
        <w:tc>
          <w:tcPr>
            <w:tcW w:w="1993" w:type="pct"/>
            <w:tcBorders>
              <w:top w:val="nil"/>
              <w:left w:val="nil"/>
              <w:bottom w:val="single" w:sz="4" w:space="0" w:color="auto"/>
              <w:right w:val="single" w:sz="4" w:space="0" w:color="auto"/>
            </w:tcBorders>
            <w:shd w:val="clear" w:color="auto" w:fill="FFFFFF"/>
            <w:vAlign w:val="center"/>
            <w:hideMark/>
          </w:tcPr>
          <w:p w14:paraId="3C3825A1" w14:textId="77777777" w:rsidR="0021022E" w:rsidRPr="00326F20" w:rsidRDefault="0021022E" w:rsidP="0030160E">
            <w:pPr>
              <w:rPr>
                <w:sz w:val="22"/>
                <w:szCs w:val="22"/>
              </w:rPr>
            </w:pPr>
            <w:r w:rsidRPr="00326F20">
              <w:rPr>
                <w:sz w:val="22"/>
                <w:szCs w:val="22"/>
              </w:rPr>
              <w:t>Type of fixture</w:t>
            </w:r>
          </w:p>
        </w:tc>
        <w:tc>
          <w:tcPr>
            <w:tcW w:w="339" w:type="pct"/>
            <w:tcBorders>
              <w:top w:val="nil"/>
              <w:left w:val="nil"/>
              <w:bottom w:val="single" w:sz="4" w:space="0" w:color="auto"/>
              <w:right w:val="single" w:sz="4" w:space="0" w:color="auto"/>
            </w:tcBorders>
            <w:shd w:val="clear" w:color="auto" w:fill="FFFFFF"/>
            <w:vAlign w:val="center"/>
            <w:hideMark/>
          </w:tcPr>
          <w:p w14:paraId="510877F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CF01155" w14:textId="77777777" w:rsidR="0021022E" w:rsidRPr="00326F20" w:rsidRDefault="0021022E" w:rsidP="0030160E">
            <w:pPr>
              <w:jc w:val="center"/>
              <w:rPr>
                <w:sz w:val="22"/>
                <w:szCs w:val="22"/>
              </w:rPr>
            </w:pPr>
            <w:r w:rsidRPr="00326F20">
              <w:rPr>
                <w:sz w:val="22"/>
                <w:szCs w:val="22"/>
              </w:rPr>
              <w:t>Street light</w:t>
            </w:r>
          </w:p>
        </w:tc>
        <w:tc>
          <w:tcPr>
            <w:tcW w:w="1056" w:type="pct"/>
            <w:tcBorders>
              <w:top w:val="nil"/>
              <w:left w:val="nil"/>
              <w:bottom w:val="single" w:sz="4" w:space="0" w:color="auto"/>
              <w:right w:val="single" w:sz="4" w:space="0" w:color="auto"/>
            </w:tcBorders>
            <w:shd w:val="clear" w:color="auto" w:fill="FFFFFF"/>
            <w:vAlign w:val="center"/>
            <w:hideMark/>
          </w:tcPr>
          <w:p w14:paraId="30D5BD5A" w14:textId="77777777" w:rsidR="0021022E" w:rsidRPr="00326F20" w:rsidRDefault="0021022E" w:rsidP="0030160E">
            <w:pPr>
              <w:jc w:val="center"/>
              <w:rPr>
                <w:sz w:val="22"/>
                <w:szCs w:val="22"/>
              </w:rPr>
            </w:pPr>
            <w:r w:rsidRPr="00326F20">
              <w:rPr>
                <w:sz w:val="22"/>
                <w:szCs w:val="22"/>
              </w:rPr>
              <w:t> </w:t>
            </w:r>
          </w:p>
        </w:tc>
      </w:tr>
      <w:tr w:rsidR="0021022E" w:rsidRPr="00326F20" w14:paraId="20B9E12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010E7A4" w14:textId="77777777" w:rsidR="0021022E" w:rsidRPr="00326F20" w:rsidRDefault="0021022E" w:rsidP="0030160E">
            <w:pPr>
              <w:jc w:val="center"/>
              <w:rPr>
                <w:sz w:val="22"/>
                <w:szCs w:val="22"/>
              </w:rPr>
            </w:pPr>
            <w:r w:rsidRPr="00326F20">
              <w:rPr>
                <w:sz w:val="22"/>
                <w:szCs w:val="22"/>
              </w:rPr>
              <w:t>7.3</w:t>
            </w:r>
          </w:p>
        </w:tc>
        <w:tc>
          <w:tcPr>
            <w:tcW w:w="1993" w:type="pct"/>
            <w:tcBorders>
              <w:top w:val="nil"/>
              <w:left w:val="nil"/>
              <w:bottom w:val="single" w:sz="4" w:space="0" w:color="auto"/>
              <w:right w:val="single" w:sz="4" w:space="0" w:color="auto"/>
            </w:tcBorders>
            <w:shd w:val="clear" w:color="auto" w:fill="FFFFFF"/>
            <w:vAlign w:val="center"/>
            <w:hideMark/>
          </w:tcPr>
          <w:p w14:paraId="23932CF6" w14:textId="77777777" w:rsidR="0021022E" w:rsidRPr="00326F20" w:rsidRDefault="0021022E" w:rsidP="0030160E">
            <w:pPr>
              <w:rPr>
                <w:sz w:val="22"/>
                <w:szCs w:val="22"/>
              </w:rPr>
            </w:pPr>
            <w:r w:rsidRPr="00326F20">
              <w:rPr>
                <w:sz w:val="22"/>
                <w:szCs w:val="22"/>
              </w:rPr>
              <w:t xml:space="preserve">Type of lamp </w:t>
            </w:r>
          </w:p>
        </w:tc>
        <w:tc>
          <w:tcPr>
            <w:tcW w:w="339" w:type="pct"/>
            <w:tcBorders>
              <w:top w:val="nil"/>
              <w:left w:val="nil"/>
              <w:bottom w:val="single" w:sz="4" w:space="0" w:color="auto"/>
              <w:right w:val="single" w:sz="4" w:space="0" w:color="auto"/>
            </w:tcBorders>
            <w:shd w:val="clear" w:color="auto" w:fill="FFFFFF"/>
            <w:vAlign w:val="center"/>
            <w:hideMark/>
          </w:tcPr>
          <w:p w14:paraId="60309D8D" w14:textId="77777777" w:rsidR="0021022E" w:rsidRPr="00326F20" w:rsidRDefault="0021022E" w:rsidP="0030160E">
            <w:pPr>
              <w:jc w:val="center"/>
              <w:rPr>
                <w:sz w:val="22"/>
                <w:szCs w:val="22"/>
              </w:rPr>
            </w:pPr>
            <w:r w:rsidRPr="00326F20">
              <w:rPr>
                <w:sz w:val="22"/>
                <w:szCs w:val="22"/>
              </w:rPr>
              <w:t>w</w:t>
            </w:r>
          </w:p>
        </w:tc>
        <w:tc>
          <w:tcPr>
            <w:tcW w:w="1156" w:type="pct"/>
            <w:tcBorders>
              <w:top w:val="nil"/>
              <w:left w:val="nil"/>
              <w:bottom w:val="single" w:sz="4" w:space="0" w:color="auto"/>
              <w:right w:val="single" w:sz="4" w:space="0" w:color="auto"/>
            </w:tcBorders>
            <w:shd w:val="clear" w:color="auto" w:fill="FFFFFF"/>
            <w:noWrap/>
            <w:vAlign w:val="center"/>
            <w:hideMark/>
          </w:tcPr>
          <w:p w14:paraId="44191CF0" w14:textId="77777777" w:rsidR="0021022E" w:rsidRPr="00326F20" w:rsidRDefault="0021022E" w:rsidP="0030160E">
            <w:pPr>
              <w:jc w:val="center"/>
              <w:rPr>
                <w:sz w:val="22"/>
                <w:szCs w:val="22"/>
              </w:rPr>
            </w:pPr>
            <w:r w:rsidRPr="00326F20">
              <w:rPr>
                <w:sz w:val="22"/>
                <w:szCs w:val="22"/>
              </w:rPr>
              <w:t>104 W (Min) (LED)</w:t>
            </w:r>
          </w:p>
        </w:tc>
        <w:tc>
          <w:tcPr>
            <w:tcW w:w="1056" w:type="pct"/>
            <w:tcBorders>
              <w:top w:val="nil"/>
              <w:left w:val="nil"/>
              <w:bottom w:val="single" w:sz="4" w:space="0" w:color="auto"/>
              <w:right w:val="single" w:sz="4" w:space="0" w:color="auto"/>
            </w:tcBorders>
            <w:shd w:val="clear" w:color="auto" w:fill="FFFFFF"/>
            <w:vAlign w:val="center"/>
            <w:hideMark/>
          </w:tcPr>
          <w:p w14:paraId="1278008D" w14:textId="77777777" w:rsidR="0021022E" w:rsidRPr="00326F20" w:rsidRDefault="0021022E" w:rsidP="0030160E">
            <w:pPr>
              <w:jc w:val="center"/>
              <w:rPr>
                <w:sz w:val="22"/>
                <w:szCs w:val="22"/>
              </w:rPr>
            </w:pPr>
            <w:r w:rsidRPr="00326F20">
              <w:rPr>
                <w:sz w:val="22"/>
                <w:szCs w:val="22"/>
              </w:rPr>
              <w:t> </w:t>
            </w:r>
          </w:p>
        </w:tc>
      </w:tr>
      <w:tr w:rsidR="0021022E" w:rsidRPr="00326F20" w14:paraId="2BCD8B0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5FED33C" w14:textId="77777777" w:rsidR="0021022E" w:rsidRPr="00326F20" w:rsidRDefault="0021022E" w:rsidP="0030160E">
            <w:pPr>
              <w:jc w:val="center"/>
              <w:rPr>
                <w:sz w:val="22"/>
                <w:szCs w:val="22"/>
              </w:rPr>
            </w:pPr>
            <w:r w:rsidRPr="00326F20">
              <w:rPr>
                <w:sz w:val="22"/>
                <w:szCs w:val="22"/>
              </w:rPr>
              <w:t>7.4</w:t>
            </w:r>
          </w:p>
        </w:tc>
        <w:tc>
          <w:tcPr>
            <w:tcW w:w="1993" w:type="pct"/>
            <w:tcBorders>
              <w:top w:val="nil"/>
              <w:left w:val="nil"/>
              <w:bottom w:val="single" w:sz="4" w:space="0" w:color="auto"/>
              <w:right w:val="single" w:sz="4" w:space="0" w:color="auto"/>
            </w:tcBorders>
            <w:shd w:val="clear" w:color="auto" w:fill="FFFFFF"/>
            <w:vAlign w:val="center"/>
            <w:hideMark/>
          </w:tcPr>
          <w:p w14:paraId="6BFA5E44" w14:textId="77777777" w:rsidR="0021022E" w:rsidRPr="00326F20" w:rsidRDefault="0021022E" w:rsidP="0030160E">
            <w:pPr>
              <w:rPr>
                <w:sz w:val="22"/>
                <w:szCs w:val="22"/>
              </w:rPr>
            </w:pPr>
            <w:r w:rsidRPr="00326F20">
              <w:rPr>
                <w:sz w:val="22"/>
                <w:szCs w:val="22"/>
              </w:rPr>
              <w:t>Type of  mounting</w:t>
            </w:r>
          </w:p>
        </w:tc>
        <w:tc>
          <w:tcPr>
            <w:tcW w:w="339" w:type="pct"/>
            <w:tcBorders>
              <w:top w:val="nil"/>
              <w:left w:val="nil"/>
              <w:bottom w:val="single" w:sz="4" w:space="0" w:color="auto"/>
              <w:right w:val="single" w:sz="4" w:space="0" w:color="auto"/>
            </w:tcBorders>
            <w:shd w:val="clear" w:color="auto" w:fill="FFFFFF"/>
            <w:vAlign w:val="center"/>
            <w:hideMark/>
          </w:tcPr>
          <w:p w14:paraId="7EFF3CC1"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0CAA13D" w14:textId="77777777" w:rsidR="0021022E" w:rsidRPr="00326F20" w:rsidRDefault="0021022E" w:rsidP="0030160E">
            <w:pPr>
              <w:jc w:val="center"/>
              <w:rPr>
                <w:sz w:val="22"/>
                <w:szCs w:val="22"/>
              </w:rPr>
            </w:pPr>
            <w:r w:rsidRPr="00326F20">
              <w:rPr>
                <w:sz w:val="22"/>
                <w:szCs w:val="22"/>
              </w:rPr>
              <w:t>Pole mounted</w:t>
            </w:r>
          </w:p>
        </w:tc>
        <w:tc>
          <w:tcPr>
            <w:tcW w:w="1056" w:type="pct"/>
            <w:tcBorders>
              <w:top w:val="nil"/>
              <w:left w:val="nil"/>
              <w:bottom w:val="single" w:sz="4" w:space="0" w:color="auto"/>
              <w:right w:val="single" w:sz="4" w:space="0" w:color="auto"/>
            </w:tcBorders>
            <w:shd w:val="clear" w:color="auto" w:fill="FFFFFF"/>
            <w:vAlign w:val="center"/>
            <w:hideMark/>
          </w:tcPr>
          <w:p w14:paraId="18987502" w14:textId="77777777" w:rsidR="0021022E" w:rsidRPr="00326F20" w:rsidRDefault="0021022E" w:rsidP="0030160E">
            <w:pPr>
              <w:jc w:val="center"/>
              <w:rPr>
                <w:sz w:val="22"/>
                <w:szCs w:val="22"/>
              </w:rPr>
            </w:pPr>
            <w:r w:rsidRPr="00326F20">
              <w:rPr>
                <w:sz w:val="22"/>
                <w:szCs w:val="22"/>
              </w:rPr>
              <w:t> </w:t>
            </w:r>
          </w:p>
        </w:tc>
      </w:tr>
      <w:tr w:rsidR="0021022E" w:rsidRPr="00326F20" w14:paraId="77813A8E"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75B08A0" w14:textId="77777777" w:rsidR="0021022E" w:rsidRPr="00326F20" w:rsidRDefault="0021022E" w:rsidP="0030160E">
            <w:pPr>
              <w:jc w:val="center"/>
              <w:rPr>
                <w:sz w:val="22"/>
                <w:szCs w:val="22"/>
              </w:rPr>
            </w:pPr>
            <w:r w:rsidRPr="00326F20">
              <w:rPr>
                <w:sz w:val="22"/>
                <w:szCs w:val="22"/>
              </w:rPr>
              <w:t>7.5</w:t>
            </w:r>
          </w:p>
        </w:tc>
        <w:tc>
          <w:tcPr>
            <w:tcW w:w="1993" w:type="pct"/>
            <w:tcBorders>
              <w:top w:val="nil"/>
              <w:left w:val="nil"/>
              <w:bottom w:val="single" w:sz="4" w:space="0" w:color="auto"/>
              <w:right w:val="single" w:sz="4" w:space="0" w:color="auto"/>
            </w:tcBorders>
            <w:shd w:val="clear" w:color="auto" w:fill="FFFFFF"/>
            <w:vAlign w:val="center"/>
            <w:hideMark/>
          </w:tcPr>
          <w:p w14:paraId="4A669261" w14:textId="77777777" w:rsidR="0021022E" w:rsidRPr="00326F20" w:rsidRDefault="0021022E" w:rsidP="0030160E">
            <w:pPr>
              <w:rPr>
                <w:sz w:val="22"/>
                <w:szCs w:val="22"/>
              </w:rPr>
            </w:pPr>
            <w:r w:rsidRPr="00326F20">
              <w:rPr>
                <w:sz w:val="22"/>
                <w:szCs w:val="22"/>
              </w:rPr>
              <w:t xml:space="preserve">Pole distance from road </w:t>
            </w:r>
          </w:p>
        </w:tc>
        <w:tc>
          <w:tcPr>
            <w:tcW w:w="339" w:type="pct"/>
            <w:tcBorders>
              <w:top w:val="nil"/>
              <w:left w:val="nil"/>
              <w:bottom w:val="single" w:sz="4" w:space="0" w:color="auto"/>
              <w:right w:val="single" w:sz="4" w:space="0" w:color="auto"/>
            </w:tcBorders>
            <w:shd w:val="clear" w:color="auto" w:fill="FFFFFF"/>
            <w:vAlign w:val="center"/>
            <w:hideMark/>
          </w:tcPr>
          <w:p w14:paraId="5C0A6C2D" w14:textId="77777777" w:rsidR="0021022E" w:rsidRPr="00326F20" w:rsidRDefault="0021022E" w:rsidP="0030160E">
            <w:pPr>
              <w:jc w:val="center"/>
              <w:rPr>
                <w:sz w:val="22"/>
                <w:szCs w:val="22"/>
              </w:rPr>
            </w:pPr>
            <w:r w:rsidRPr="00326F20">
              <w:rPr>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16E4EB7E" w14:textId="77777777" w:rsidR="0021022E" w:rsidRPr="00326F20" w:rsidRDefault="0021022E" w:rsidP="0030160E">
            <w:pPr>
              <w:jc w:val="center"/>
              <w:rPr>
                <w:sz w:val="22"/>
                <w:szCs w:val="22"/>
              </w:rPr>
            </w:pPr>
            <w:r w:rsidRPr="00326F20">
              <w:rPr>
                <w:sz w:val="22"/>
                <w:szCs w:val="22"/>
              </w:rPr>
              <w:t>0.9</w:t>
            </w:r>
          </w:p>
        </w:tc>
        <w:tc>
          <w:tcPr>
            <w:tcW w:w="1056" w:type="pct"/>
            <w:tcBorders>
              <w:top w:val="nil"/>
              <w:left w:val="nil"/>
              <w:bottom w:val="single" w:sz="4" w:space="0" w:color="auto"/>
              <w:right w:val="single" w:sz="4" w:space="0" w:color="auto"/>
            </w:tcBorders>
            <w:shd w:val="clear" w:color="auto" w:fill="FFFFFF"/>
            <w:vAlign w:val="center"/>
            <w:hideMark/>
          </w:tcPr>
          <w:p w14:paraId="672AFEE3" w14:textId="77777777" w:rsidR="0021022E" w:rsidRPr="00326F20" w:rsidRDefault="0021022E" w:rsidP="0030160E">
            <w:pPr>
              <w:jc w:val="center"/>
              <w:rPr>
                <w:sz w:val="22"/>
                <w:szCs w:val="22"/>
              </w:rPr>
            </w:pPr>
            <w:r w:rsidRPr="00326F20">
              <w:rPr>
                <w:sz w:val="22"/>
                <w:szCs w:val="22"/>
              </w:rPr>
              <w:t> </w:t>
            </w:r>
          </w:p>
        </w:tc>
      </w:tr>
      <w:tr w:rsidR="0021022E" w:rsidRPr="00326F20" w14:paraId="1B2B98F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3B04F99" w14:textId="77777777" w:rsidR="0021022E" w:rsidRPr="00326F20" w:rsidRDefault="0021022E" w:rsidP="0030160E">
            <w:pPr>
              <w:jc w:val="center"/>
              <w:rPr>
                <w:sz w:val="22"/>
                <w:szCs w:val="22"/>
              </w:rPr>
            </w:pPr>
            <w:r w:rsidRPr="00326F20">
              <w:rPr>
                <w:sz w:val="22"/>
                <w:szCs w:val="22"/>
              </w:rPr>
              <w:t>7.6</w:t>
            </w:r>
          </w:p>
        </w:tc>
        <w:tc>
          <w:tcPr>
            <w:tcW w:w="1993" w:type="pct"/>
            <w:tcBorders>
              <w:top w:val="nil"/>
              <w:left w:val="nil"/>
              <w:bottom w:val="single" w:sz="4" w:space="0" w:color="auto"/>
              <w:right w:val="single" w:sz="4" w:space="0" w:color="auto"/>
            </w:tcBorders>
            <w:shd w:val="clear" w:color="auto" w:fill="FFFFFF"/>
            <w:vAlign w:val="center"/>
            <w:hideMark/>
          </w:tcPr>
          <w:p w14:paraId="0DEA7DB9" w14:textId="77777777" w:rsidR="0021022E" w:rsidRPr="00326F20" w:rsidRDefault="0021022E" w:rsidP="0030160E">
            <w:pPr>
              <w:rPr>
                <w:sz w:val="22"/>
                <w:szCs w:val="22"/>
              </w:rPr>
            </w:pPr>
            <w:r w:rsidRPr="00326F20">
              <w:rPr>
                <w:sz w:val="22"/>
                <w:szCs w:val="22"/>
              </w:rPr>
              <w:t>Pole height</w:t>
            </w:r>
          </w:p>
        </w:tc>
        <w:tc>
          <w:tcPr>
            <w:tcW w:w="339" w:type="pct"/>
            <w:tcBorders>
              <w:top w:val="nil"/>
              <w:left w:val="nil"/>
              <w:bottom w:val="single" w:sz="4" w:space="0" w:color="auto"/>
              <w:right w:val="single" w:sz="4" w:space="0" w:color="auto"/>
            </w:tcBorders>
            <w:shd w:val="clear" w:color="auto" w:fill="FFFFFF"/>
            <w:vAlign w:val="center"/>
            <w:hideMark/>
          </w:tcPr>
          <w:p w14:paraId="77E5CD36" w14:textId="77777777" w:rsidR="0021022E" w:rsidRPr="00326F20" w:rsidRDefault="0021022E" w:rsidP="0030160E">
            <w:pPr>
              <w:jc w:val="center"/>
              <w:rPr>
                <w:sz w:val="22"/>
                <w:szCs w:val="22"/>
              </w:rPr>
            </w:pPr>
            <w:r w:rsidRPr="00326F20">
              <w:rPr>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45FE9ADC"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387C8B5" w14:textId="77777777" w:rsidR="0021022E" w:rsidRPr="00326F20" w:rsidRDefault="0021022E" w:rsidP="0030160E">
            <w:pPr>
              <w:jc w:val="center"/>
              <w:rPr>
                <w:sz w:val="22"/>
                <w:szCs w:val="22"/>
              </w:rPr>
            </w:pPr>
            <w:r w:rsidRPr="00326F20">
              <w:rPr>
                <w:sz w:val="22"/>
                <w:szCs w:val="22"/>
              </w:rPr>
              <w:t> </w:t>
            </w:r>
          </w:p>
        </w:tc>
      </w:tr>
      <w:tr w:rsidR="0021022E" w:rsidRPr="00326F20" w14:paraId="169F9EB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29884C3" w14:textId="77777777" w:rsidR="0021022E" w:rsidRPr="00326F20" w:rsidRDefault="0021022E" w:rsidP="0030160E">
            <w:pPr>
              <w:jc w:val="center"/>
              <w:rPr>
                <w:sz w:val="22"/>
                <w:szCs w:val="22"/>
              </w:rPr>
            </w:pPr>
            <w:r w:rsidRPr="00326F20">
              <w:rPr>
                <w:sz w:val="22"/>
                <w:szCs w:val="22"/>
              </w:rPr>
              <w:t>7.7</w:t>
            </w:r>
          </w:p>
        </w:tc>
        <w:tc>
          <w:tcPr>
            <w:tcW w:w="1993" w:type="pct"/>
            <w:tcBorders>
              <w:top w:val="nil"/>
              <w:left w:val="nil"/>
              <w:bottom w:val="single" w:sz="4" w:space="0" w:color="auto"/>
              <w:right w:val="single" w:sz="4" w:space="0" w:color="auto"/>
            </w:tcBorders>
            <w:shd w:val="clear" w:color="auto" w:fill="FFFFFF"/>
            <w:vAlign w:val="center"/>
            <w:hideMark/>
          </w:tcPr>
          <w:p w14:paraId="602A13CA" w14:textId="77777777" w:rsidR="0021022E" w:rsidRPr="00326F20" w:rsidRDefault="0021022E" w:rsidP="0030160E">
            <w:pPr>
              <w:rPr>
                <w:sz w:val="22"/>
                <w:szCs w:val="22"/>
              </w:rPr>
            </w:pPr>
            <w:r w:rsidRPr="00326F20">
              <w:rPr>
                <w:sz w:val="22"/>
                <w:szCs w:val="22"/>
              </w:rPr>
              <w:t>Fixture mounting heigh</w:t>
            </w:r>
          </w:p>
        </w:tc>
        <w:tc>
          <w:tcPr>
            <w:tcW w:w="339" w:type="pct"/>
            <w:tcBorders>
              <w:top w:val="nil"/>
              <w:left w:val="nil"/>
              <w:bottom w:val="single" w:sz="4" w:space="0" w:color="auto"/>
              <w:right w:val="single" w:sz="4" w:space="0" w:color="auto"/>
            </w:tcBorders>
            <w:shd w:val="clear" w:color="auto" w:fill="FFFFFF"/>
            <w:vAlign w:val="center"/>
            <w:hideMark/>
          </w:tcPr>
          <w:p w14:paraId="49461C66" w14:textId="77777777" w:rsidR="0021022E" w:rsidRPr="00326F20" w:rsidRDefault="0021022E" w:rsidP="0030160E">
            <w:pPr>
              <w:jc w:val="center"/>
              <w:rPr>
                <w:sz w:val="22"/>
                <w:szCs w:val="22"/>
              </w:rPr>
            </w:pPr>
            <w:r w:rsidRPr="00326F20">
              <w:rPr>
                <w:sz w:val="22"/>
                <w:szCs w:val="22"/>
              </w:rPr>
              <w:t>m</w:t>
            </w:r>
          </w:p>
        </w:tc>
        <w:tc>
          <w:tcPr>
            <w:tcW w:w="1156" w:type="pct"/>
            <w:tcBorders>
              <w:top w:val="nil"/>
              <w:left w:val="nil"/>
              <w:bottom w:val="single" w:sz="4" w:space="0" w:color="auto"/>
              <w:right w:val="single" w:sz="4" w:space="0" w:color="auto"/>
            </w:tcBorders>
            <w:shd w:val="clear" w:color="auto" w:fill="FFFFFF"/>
            <w:vAlign w:val="center"/>
            <w:hideMark/>
          </w:tcPr>
          <w:p w14:paraId="21BC641A"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358F443" w14:textId="77777777" w:rsidR="0021022E" w:rsidRPr="00326F20" w:rsidRDefault="0021022E" w:rsidP="0030160E">
            <w:pPr>
              <w:jc w:val="center"/>
              <w:rPr>
                <w:sz w:val="22"/>
                <w:szCs w:val="22"/>
              </w:rPr>
            </w:pPr>
            <w:r w:rsidRPr="00326F20">
              <w:rPr>
                <w:sz w:val="22"/>
                <w:szCs w:val="22"/>
              </w:rPr>
              <w:t> </w:t>
            </w:r>
          </w:p>
        </w:tc>
      </w:tr>
      <w:tr w:rsidR="0021022E" w:rsidRPr="00326F20" w14:paraId="1F58A33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4995776" w14:textId="77777777" w:rsidR="0021022E" w:rsidRPr="00326F20" w:rsidRDefault="0021022E" w:rsidP="0030160E">
            <w:pPr>
              <w:jc w:val="center"/>
              <w:rPr>
                <w:sz w:val="22"/>
                <w:szCs w:val="22"/>
              </w:rPr>
            </w:pPr>
            <w:r w:rsidRPr="00326F20">
              <w:rPr>
                <w:sz w:val="22"/>
                <w:szCs w:val="22"/>
              </w:rPr>
              <w:t>7.8</w:t>
            </w:r>
          </w:p>
        </w:tc>
        <w:tc>
          <w:tcPr>
            <w:tcW w:w="1993" w:type="pct"/>
            <w:tcBorders>
              <w:top w:val="nil"/>
              <w:left w:val="nil"/>
              <w:bottom w:val="single" w:sz="4" w:space="0" w:color="auto"/>
              <w:right w:val="single" w:sz="4" w:space="0" w:color="auto"/>
            </w:tcBorders>
            <w:shd w:val="clear" w:color="auto" w:fill="FFFFFF"/>
            <w:vAlign w:val="center"/>
            <w:hideMark/>
          </w:tcPr>
          <w:p w14:paraId="09BCF016" w14:textId="77777777" w:rsidR="0021022E" w:rsidRPr="00326F20" w:rsidRDefault="0021022E" w:rsidP="0030160E">
            <w:pPr>
              <w:rPr>
                <w:sz w:val="22"/>
                <w:szCs w:val="22"/>
              </w:rPr>
            </w:pPr>
            <w:r w:rsidRPr="00326F20">
              <w:rPr>
                <w:sz w:val="22"/>
                <w:szCs w:val="22"/>
              </w:rPr>
              <w:t xml:space="preserve"> lamp life</w:t>
            </w:r>
          </w:p>
        </w:tc>
        <w:tc>
          <w:tcPr>
            <w:tcW w:w="339" w:type="pct"/>
            <w:tcBorders>
              <w:top w:val="nil"/>
              <w:left w:val="nil"/>
              <w:bottom w:val="single" w:sz="4" w:space="0" w:color="auto"/>
              <w:right w:val="single" w:sz="4" w:space="0" w:color="auto"/>
            </w:tcBorders>
            <w:shd w:val="clear" w:color="auto" w:fill="FFFFFF"/>
            <w:vAlign w:val="center"/>
            <w:hideMark/>
          </w:tcPr>
          <w:p w14:paraId="30532188" w14:textId="77777777" w:rsidR="0021022E" w:rsidRPr="00326F20" w:rsidRDefault="0021022E" w:rsidP="0030160E">
            <w:pPr>
              <w:jc w:val="center"/>
              <w:rPr>
                <w:sz w:val="22"/>
                <w:szCs w:val="22"/>
              </w:rPr>
            </w:pPr>
            <w:r w:rsidRPr="00326F20">
              <w:rPr>
                <w:sz w:val="22"/>
                <w:szCs w:val="22"/>
              </w:rPr>
              <w:t>hr</w:t>
            </w:r>
          </w:p>
        </w:tc>
        <w:tc>
          <w:tcPr>
            <w:tcW w:w="1156" w:type="pct"/>
            <w:tcBorders>
              <w:top w:val="nil"/>
              <w:left w:val="nil"/>
              <w:bottom w:val="single" w:sz="4" w:space="0" w:color="auto"/>
              <w:right w:val="single" w:sz="4" w:space="0" w:color="auto"/>
            </w:tcBorders>
            <w:shd w:val="clear" w:color="auto" w:fill="FFFFFF"/>
            <w:vAlign w:val="center"/>
            <w:hideMark/>
          </w:tcPr>
          <w:p w14:paraId="003A3853"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48F7A6E" w14:textId="77777777" w:rsidR="0021022E" w:rsidRPr="00326F20" w:rsidRDefault="0021022E" w:rsidP="0030160E">
            <w:pPr>
              <w:jc w:val="center"/>
              <w:rPr>
                <w:sz w:val="22"/>
                <w:szCs w:val="22"/>
              </w:rPr>
            </w:pPr>
            <w:r w:rsidRPr="00326F20">
              <w:rPr>
                <w:sz w:val="22"/>
                <w:szCs w:val="22"/>
              </w:rPr>
              <w:t> </w:t>
            </w:r>
          </w:p>
        </w:tc>
      </w:tr>
      <w:tr w:rsidR="0021022E" w:rsidRPr="00326F20" w14:paraId="46135FE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67AEB6C" w14:textId="77777777" w:rsidR="0021022E" w:rsidRPr="00326F20" w:rsidRDefault="0021022E" w:rsidP="0030160E">
            <w:pPr>
              <w:jc w:val="center"/>
              <w:rPr>
                <w:sz w:val="22"/>
                <w:szCs w:val="22"/>
              </w:rPr>
            </w:pPr>
            <w:r w:rsidRPr="00326F20">
              <w:rPr>
                <w:sz w:val="22"/>
                <w:szCs w:val="22"/>
              </w:rPr>
              <w:lastRenderedPageBreak/>
              <w:t>7.9</w:t>
            </w:r>
          </w:p>
        </w:tc>
        <w:tc>
          <w:tcPr>
            <w:tcW w:w="1993" w:type="pct"/>
            <w:tcBorders>
              <w:top w:val="nil"/>
              <w:left w:val="nil"/>
              <w:bottom w:val="single" w:sz="4" w:space="0" w:color="auto"/>
              <w:right w:val="single" w:sz="4" w:space="0" w:color="auto"/>
            </w:tcBorders>
            <w:shd w:val="clear" w:color="auto" w:fill="FFFFFF"/>
            <w:vAlign w:val="center"/>
            <w:hideMark/>
          </w:tcPr>
          <w:p w14:paraId="54A651AB" w14:textId="77777777" w:rsidR="0021022E" w:rsidRPr="00326F20" w:rsidRDefault="0021022E" w:rsidP="0030160E">
            <w:pPr>
              <w:rPr>
                <w:sz w:val="22"/>
                <w:szCs w:val="22"/>
              </w:rPr>
            </w:pPr>
            <w:r w:rsidRPr="00326F20">
              <w:rPr>
                <w:sz w:val="22"/>
                <w:szCs w:val="22"/>
              </w:rPr>
              <w:t>Lamp flux</w:t>
            </w:r>
          </w:p>
        </w:tc>
        <w:tc>
          <w:tcPr>
            <w:tcW w:w="339" w:type="pct"/>
            <w:tcBorders>
              <w:top w:val="nil"/>
              <w:left w:val="nil"/>
              <w:bottom w:val="single" w:sz="4" w:space="0" w:color="auto"/>
              <w:right w:val="single" w:sz="4" w:space="0" w:color="auto"/>
            </w:tcBorders>
            <w:shd w:val="clear" w:color="auto" w:fill="FFFFFF"/>
            <w:vAlign w:val="center"/>
            <w:hideMark/>
          </w:tcPr>
          <w:p w14:paraId="0B97F93F" w14:textId="77777777" w:rsidR="0021022E" w:rsidRPr="00326F20" w:rsidRDefault="0021022E" w:rsidP="0030160E">
            <w:pPr>
              <w:jc w:val="center"/>
              <w:rPr>
                <w:sz w:val="22"/>
                <w:szCs w:val="22"/>
              </w:rPr>
            </w:pPr>
            <w:r w:rsidRPr="00326F20">
              <w:rPr>
                <w:sz w:val="22"/>
                <w:szCs w:val="22"/>
              </w:rPr>
              <w:t>lm</w:t>
            </w:r>
          </w:p>
        </w:tc>
        <w:tc>
          <w:tcPr>
            <w:tcW w:w="1156" w:type="pct"/>
            <w:tcBorders>
              <w:top w:val="nil"/>
              <w:left w:val="nil"/>
              <w:bottom w:val="single" w:sz="4" w:space="0" w:color="auto"/>
              <w:right w:val="single" w:sz="4" w:space="0" w:color="auto"/>
            </w:tcBorders>
            <w:shd w:val="clear" w:color="auto" w:fill="FFFFFF"/>
            <w:noWrap/>
            <w:vAlign w:val="center"/>
            <w:hideMark/>
          </w:tcPr>
          <w:p w14:paraId="60419D7B" w14:textId="77777777" w:rsidR="0021022E" w:rsidRPr="00326F20" w:rsidRDefault="0021022E" w:rsidP="0030160E">
            <w:pPr>
              <w:jc w:val="center"/>
              <w:rPr>
                <w:sz w:val="22"/>
                <w:szCs w:val="22"/>
              </w:rPr>
            </w:pPr>
            <w:r w:rsidRPr="00326F20">
              <w:rPr>
                <w:sz w:val="22"/>
                <w:szCs w:val="22"/>
              </w:rPr>
              <w:t>20000 (Min)</w:t>
            </w:r>
          </w:p>
        </w:tc>
        <w:tc>
          <w:tcPr>
            <w:tcW w:w="1056" w:type="pct"/>
            <w:tcBorders>
              <w:top w:val="nil"/>
              <w:left w:val="nil"/>
              <w:bottom w:val="single" w:sz="4" w:space="0" w:color="auto"/>
              <w:right w:val="single" w:sz="4" w:space="0" w:color="auto"/>
            </w:tcBorders>
            <w:shd w:val="clear" w:color="auto" w:fill="FFFFFF"/>
            <w:vAlign w:val="center"/>
            <w:hideMark/>
          </w:tcPr>
          <w:p w14:paraId="50436F58" w14:textId="77777777" w:rsidR="0021022E" w:rsidRPr="00326F20" w:rsidRDefault="0021022E" w:rsidP="0030160E">
            <w:pPr>
              <w:jc w:val="center"/>
              <w:rPr>
                <w:sz w:val="22"/>
                <w:szCs w:val="22"/>
              </w:rPr>
            </w:pPr>
            <w:r w:rsidRPr="00326F20">
              <w:rPr>
                <w:sz w:val="22"/>
                <w:szCs w:val="22"/>
              </w:rPr>
              <w:t> </w:t>
            </w:r>
          </w:p>
        </w:tc>
      </w:tr>
      <w:tr w:rsidR="0021022E" w:rsidRPr="00326F20" w14:paraId="2795AF3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0521D91" w14:textId="77777777" w:rsidR="0021022E" w:rsidRPr="00326F20" w:rsidRDefault="0021022E" w:rsidP="0030160E">
            <w:pPr>
              <w:jc w:val="center"/>
              <w:rPr>
                <w:sz w:val="22"/>
                <w:szCs w:val="22"/>
              </w:rPr>
            </w:pPr>
            <w:r w:rsidRPr="00326F20">
              <w:rPr>
                <w:sz w:val="22"/>
                <w:szCs w:val="22"/>
              </w:rPr>
              <w:t>7.10</w:t>
            </w:r>
          </w:p>
        </w:tc>
        <w:tc>
          <w:tcPr>
            <w:tcW w:w="1993" w:type="pct"/>
            <w:tcBorders>
              <w:top w:val="nil"/>
              <w:left w:val="nil"/>
              <w:bottom w:val="single" w:sz="4" w:space="0" w:color="auto"/>
              <w:right w:val="single" w:sz="4" w:space="0" w:color="auto"/>
            </w:tcBorders>
            <w:shd w:val="clear" w:color="auto" w:fill="FFFFFF"/>
            <w:vAlign w:val="center"/>
            <w:hideMark/>
          </w:tcPr>
          <w:p w14:paraId="194533EC" w14:textId="77777777" w:rsidR="0021022E" w:rsidRPr="00326F20" w:rsidRDefault="0021022E" w:rsidP="0030160E">
            <w:pPr>
              <w:rPr>
                <w:sz w:val="22"/>
                <w:szCs w:val="22"/>
              </w:rPr>
            </w:pPr>
            <w:r w:rsidRPr="00326F20">
              <w:rPr>
                <w:sz w:val="22"/>
                <w:szCs w:val="22"/>
              </w:rPr>
              <w:t>Lamp efficiency</w:t>
            </w:r>
          </w:p>
        </w:tc>
        <w:tc>
          <w:tcPr>
            <w:tcW w:w="339" w:type="pct"/>
            <w:tcBorders>
              <w:top w:val="nil"/>
              <w:left w:val="nil"/>
              <w:bottom w:val="single" w:sz="4" w:space="0" w:color="auto"/>
              <w:right w:val="single" w:sz="4" w:space="0" w:color="auto"/>
            </w:tcBorders>
            <w:shd w:val="clear" w:color="auto" w:fill="FFFFFF"/>
            <w:vAlign w:val="center"/>
            <w:hideMark/>
          </w:tcPr>
          <w:p w14:paraId="0EE59C1C" w14:textId="77777777" w:rsidR="0021022E" w:rsidRPr="00326F20" w:rsidRDefault="0021022E" w:rsidP="0030160E">
            <w:pPr>
              <w:jc w:val="center"/>
              <w:rPr>
                <w:sz w:val="22"/>
                <w:szCs w:val="22"/>
              </w:rPr>
            </w:pPr>
            <w:r w:rsidRPr="00326F20">
              <w:rPr>
                <w:sz w:val="22"/>
                <w:szCs w:val="22"/>
              </w:rPr>
              <w:t>Lum/w</w:t>
            </w:r>
          </w:p>
        </w:tc>
        <w:tc>
          <w:tcPr>
            <w:tcW w:w="1156" w:type="pct"/>
            <w:tcBorders>
              <w:top w:val="nil"/>
              <w:left w:val="nil"/>
              <w:bottom w:val="single" w:sz="4" w:space="0" w:color="auto"/>
              <w:right w:val="single" w:sz="4" w:space="0" w:color="auto"/>
            </w:tcBorders>
            <w:shd w:val="clear" w:color="auto" w:fill="FFFFFF"/>
            <w:vAlign w:val="center"/>
            <w:hideMark/>
          </w:tcPr>
          <w:p w14:paraId="19A29A91"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E106F97" w14:textId="77777777" w:rsidR="0021022E" w:rsidRPr="00326F20" w:rsidRDefault="0021022E" w:rsidP="0030160E">
            <w:pPr>
              <w:jc w:val="center"/>
              <w:rPr>
                <w:sz w:val="22"/>
                <w:szCs w:val="22"/>
              </w:rPr>
            </w:pPr>
            <w:r w:rsidRPr="00326F20">
              <w:rPr>
                <w:sz w:val="22"/>
                <w:szCs w:val="22"/>
              </w:rPr>
              <w:t> </w:t>
            </w:r>
          </w:p>
        </w:tc>
      </w:tr>
      <w:tr w:rsidR="0021022E" w:rsidRPr="00326F20" w14:paraId="48113FD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46F0BF9" w14:textId="77777777" w:rsidR="0021022E" w:rsidRPr="00326F20" w:rsidRDefault="0021022E" w:rsidP="0030160E">
            <w:pPr>
              <w:jc w:val="center"/>
              <w:rPr>
                <w:sz w:val="22"/>
                <w:szCs w:val="22"/>
              </w:rPr>
            </w:pPr>
            <w:r w:rsidRPr="00326F20">
              <w:rPr>
                <w:sz w:val="22"/>
                <w:szCs w:val="22"/>
              </w:rPr>
              <w:t>7.11</w:t>
            </w:r>
          </w:p>
        </w:tc>
        <w:tc>
          <w:tcPr>
            <w:tcW w:w="1993" w:type="pct"/>
            <w:tcBorders>
              <w:top w:val="nil"/>
              <w:left w:val="nil"/>
              <w:bottom w:val="single" w:sz="4" w:space="0" w:color="auto"/>
              <w:right w:val="single" w:sz="4" w:space="0" w:color="auto"/>
            </w:tcBorders>
            <w:shd w:val="clear" w:color="auto" w:fill="FFFFFF"/>
            <w:vAlign w:val="center"/>
            <w:hideMark/>
          </w:tcPr>
          <w:p w14:paraId="232B1E22" w14:textId="77777777" w:rsidR="0021022E" w:rsidRPr="00326F20" w:rsidRDefault="0021022E" w:rsidP="0030160E">
            <w:pPr>
              <w:rPr>
                <w:sz w:val="22"/>
                <w:szCs w:val="22"/>
              </w:rPr>
            </w:pPr>
            <w:r w:rsidRPr="00326F20">
              <w:rPr>
                <w:sz w:val="22"/>
                <w:szCs w:val="22"/>
              </w:rPr>
              <w:t>Type of lighting poles</w:t>
            </w:r>
          </w:p>
        </w:tc>
        <w:tc>
          <w:tcPr>
            <w:tcW w:w="339" w:type="pct"/>
            <w:tcBorders>
              <w:top w:val="nil"/>
              <w:left w:val="nil"/>
              <w:bottom w:val="single" w:sz="4" w:space="0" w:color="auto"/>
              <w:right w:val="single" w:sz="4" w:space="0" w:color="auto"/>
            </w:tcBorders>
            <w:shd w:val="clear" w:color="auto" w:fill="FFFFFF"/>
            <w:vAlign w:val="center"/>
            <w:hideMark/>
          </w:tcPr>
          <w:p w14:paraId="482FCD8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CED73D6" w14:textId="77777777" w:rsidR="0021022E" w:rsidRPr="00326F20" w:rsidRDefault="0021022E" w:rsidP="0030160E">
            <w:pPr>
              <w:jc w:val="center"/>
              <w:rPr>
                <w:sz w:val="22"/>
                <w:szCs w:val="22"/>
              </w:rPr>
            </w:pPr>
            <w:r w:rsidRPr="00326F20">
              <w:rPr>
                <w:sz w:val="22"/>
                <w:szCs w:val="22"/>
              </w:rPr>
              <w:t>Hot dip galvanized steel</w:t>
            </w:r>
          </w:p>
        </w:tc>
        <w:tc>
          <w:tcPr>
            <w:tcW w:w="1056" w:type="pct"/>
            <w:tcBorders>
              <w:top w:val="nil"/>
              <w:left w:val="nil"/>
              <w:bottom w:val="single" w:sz="4" w:space="0" w:color="auto"/>
              <w:right w:val="single" w:sz="4" w:space="0" w:color="auto"/>
            </w:tcBorders>
            <w:shd w:val="clear" w:color="auto" w:fill="FFFFFF"/>
            <w:vAlign w:val="center"/>
            <w:hideMark/>
          </w:tcPr>
          <w:p w14:paraId="6C81BBDF" w14:textId="77777777" w:rsidR="0021022E" w:rsidRPr="00326F20" w:rsidRDefault="0021022E" w:rsidP="0030160E">
            <w:pPr>
              <w:jc w:val="center"/>
              <w:rPr>
                <w:sz w:val="22"/>
                <w:szCs w:val="22"/>
              </w:rPr>
            </w:pPr>
            <w:r w:rsidRPr="00326F20">
              <w:rPr>
                <w:sz w:val="22"/>
                <w:szCs w:val="22"/>
              </w:rPr>
              <w:t> </w:t>
            </w:r>
          </w:p>
        </w:tc>
      </w:tr>
      <w:tr w:rsidR="0021022E" w:rsidRPr="00326F20" w14:paraId="7B88FE0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8CAEF40" w14:textId="77777777" w:rsidR="0021022E" w:rsidRPr="00326F20" w:rsidRDefault="0021022E" w:rsidP="0030160E">
            <w:pPr>
              <w:jc w:val="center"/>
              <w:rPr>
                <w:sz w:val="22"/>
                <w:szCs w:val="22"/>
              </w:rPr>
            </w:pPr>
            <w:r w:rsidRPr="00326F20">
              <w:rPr>
                <w:sz w:val="22"/>
                <w:szCs w:val="22"/>
              </w:rPr>
              <w:t>7.12</w:t>
            </w:r>
          </w:p>
        </w:tc>
        <w:tc>
          <w:tcPr>
            <w:tcW w:w="1993" w:type="pct"/>
            <w:tcBorders>
              <w:top w:val="nil"/>
              <w:left w:val="nil"/>
              <w:bottom w:val="single" w:sz="4" w:space="0" w:color="auto"/>
              <w:right w:val="single" w:sz="4" w:space="0" w:color="auto"/>
            </w:tcBorders>
            <w:shd w:val="clear" w:color="auto" w:fill="FFFFFF"/>
            <w:vAlign w:val="center"/>
            <w:hideMark/>
          </w:tcPr>
          <w:p w14:paraId="7C494369" w14:textId="77777777" w:rsidR="0021022E" w:rsidRPr="00326F20" w:rsidRDefault="0021022E" w:rsidP="0030160E">
            <w:pPr>
              <w:rPr>
                <w:sz w:val="22"/>
                <w:szCs w:val="22"/>
              </w:rPr>
            </w:pPr>
            <w:r w:rsidRPr="00326F20">
              <w:rPr>
                <w:sz w:val="22"/>
                <w:szCs w:val="22"/>
              </w:rPr>
              <w:br/>
              <w:t>Thickness of painting</w:t>
            </w:r>
          </w:p>
        </w:tc>
        <w:tc>
          <w:tcPr>
            <w:tcW w:w="339" w:type="pct"/>
            <w:tcBorders>
              <w:top w:val="nil"/>
              <w:left w:val="nil"/>
              <w:bottom w:val="single" w:sz="4" w:space="0" w:color="auto"/>
              <w:right w:val="single" w:sz="4" w:space="0" w:color="auto"/>
            </w:tcBorders>
            <w:shd w:val="clear" w:color="auto" w:fill="FFFFFF"/>
            <w:vAlign w:val="center"/>
            <w:hideMark/>
          </w:tcPr>
          <w:p w14:paraId="21AC1932" w14:textId="77777777" w:rsidR="0021022E" w:rsidRPr="00326F20" w:rsidRDefault="0021022E" w:rsidP="0030160E">
            <w:pPr>
              <w:jc w:val="center"/>
              <w:rPr>
                <w:sz w:val="22"/>
                <w:szCs w:val="22"/>
              </w:rPr>
            </w:pPr>
            <w:r w:rsidRPr="00326F20">
              <w:rPr>
                <w:sz w:val="22"/>
                <w:szCs w:val="22"/>
              </w:rPr>
              <w:t>μm</w:t>
            </w:r>
          </w:p>
        </w:tc>
        <w:tc>
          <w:tcPr>
            <w:tcW w:w="1156" w:type="pct"/>
            <w:tcBorders>
              <w:top w:val="nil"/>
              <w:left w:val="nil"/>
              <w:bottom w:val="single" w:sz="4" w:space="0" w:color="auto"/>
              <w:right w:val="single" w:sz="4" w:space="0" w:color="auto"/>
            </w:tcBorders>
            <w:shd w:val="clear" w:color="auto" w:fill="FFFFFF"/>
            <w:vAlign w:val="center"/>
            <w:hideMark/>
          </w:tcPr>
          <w:p w14:paraId="624F44FD" w14:textId="77777777" w:rsidR="0021022E" w:rsidRPr="00326F20" w:rsidRDefault="0021022E" w:rsidP="0030160E">
            <w:pPr>
              <w:jc w:val="center"/>
              <w:rPr>
                <w:sz w:val="22"/>
                <w:szCs w:val="22"/>
              </w:rPr>
            </w:pPr>
            <w:r w:rsidRPr="00326F20">
              <w:rPr>
                <w:sz w:val="22"/>
                <w:szCs w:val="22"/>
              </w:rPr>
              <w:t>80</w:t>
            </w:r>
          </w:p>
        </w:tc>
        <w:tc>
          <w:tcPr>
            <w:tcW w:w="1056" w:type="pct"/>
            <w:tcBorders>
              <w:top w:val="nil"/>
              <w:left w:val="nil"/>
              <w:bottom w:val="single" w:sz="4" w:space="0" w:color="auto"/>
              <w:right w:val="single" w:sz="4" w:space="0" w:color="auto"/>
            </w:tcBorders>
            <w:shd w:val="clear" w:color="auto" w:fill="FFFFFF"/>
            <w:vAlign w:val="center"/>
            <w:hideMark/>
          </w:tcPr>
          <w:p w14:paraId="16169619" w14:textId="77777777" w:rsidR="0021022E" w:rsidRPr="00326F20" w:rsidRDefault="0021022E" w:rsidP="0030160E">
            <w:pPr>
              <w:jc w:val="center"/>
              <w:rPr>
                <w:sz w:val="22"/>
                <w:szCs w:val="22"/>
              </w:rPr>
            </w:pPr>
            <w:r w:rsidRPr="00326F20">
              <w:rPr>
                <w:sz w:val="22"/>
                <w:szCs w:val="22"/>
              </w:rPr>
              <w:t> </w:t>
            </w:r>
          </w:p>
        </w:tc>
      </w:tr>
      <w:tr w:rsidR="0021022E" w:rsidRPr="00326F20" w14:paraId="05CA80C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5186D857" w14:textId="77777777" w:rsidR="0021022E" w:rsidRPr="00326F20" w:rsidRDefault="0021022E" w:rsidP="0030160E">
            <w:pPr>
              <w:jc w:val="center"/>
              <w:rPr>
                <w:b/>
                <w:bCs/>
                <w:sz w:val="22"/>
                <w:szCs w:val="22"/>
              </w:rPr>
            </w:pPr>
            <w:r w:rsidRPr="00326F20">
              <w:rPr>
                <w:b/>
                <w:bCs/>
                <w:sz w:val="22"/>
                <w:szCs w:val="22"/>
              </w:rPr>
              <w:t>8</w:t>
            </w:r>
          </w:p>
        </w:tc>
        <w:tc>
          <w:tcPr>
            <w:tcW w:w="1993" w:type="pct"/>
            <w:tcBorders>
              <w:top w:val="nil"/>
              <w:left w:val="nil"/>
              <w:bottom w:val="single" w:sz="4" w:space="0" w:color="auto"/>
              <w:right w:val="single" w:sz="4" w:space="0" w:color="auto"/>
            </w:tcBorders>
            <w:shd w:val="clear" w:color="auto" w:fill="F2F2F2"/>
            <w:vAlign w:val="center"/>
            <w:hideMark/>
          </w:tcPr>
          <w:p w14:paraId="3D26749F" w14:textId="77777777" w:rsidR="0021022E" w:rsidRPr="00326F20" w:rsidRDefault="0021022E" w:rsidP="0030160E">
            <w:pPr>
              <w:rPr>
                <w:b/>
                <w:bCs/>
                <w:sz w:val="22"/>
                <w:szCs w:val="22"/>
                <w:u w:val="single"/>
              </w:rPr>
            </w:pPr>
            <w:r w:rsidRPr="00326F20">
              <w:rPr>
                <w:b/>
                <w:bCs/>
                <w:sz w:val="22"/>
                <w:szCs w:val="22"/>
                <w:u w:val="single"/>
              </w:rPr>
              <w:t>110 V DC emergency lighting:</w:t>
            </w:r>
          </w:p>
        </w:tc>
        <w:tc>
          <w:tcPr>
            <w:tcW w:w="339" w:type="pct"/>
            <w:tcBorders>
              <w:top w:val="nil"/>
              <w:left w:val="nil"/>
              <w:bottom w:val="single" w:sz="4" w:space="0" w:color="auto"/>
              <w:right w:val="single" w:sz="4" w:space="0" w:color="auto"/>
            </w:tcBorders>
            <w:shd w:val="clear" w:color="auto" w:fill="F2F2F2"/>
            <w:vAlign w:val="center"/>
            <w:hideMark/>
          </w:tcPr>
          <w:p w14:paraId="0754CAA3" w14:textId="77777777" w:rsidR="0021022E" w:rsidRPr="00326F20" w:rsidRDefault="0021022E" w:rsidP="0030160E">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5AEE7EA5" w14:textId="77777777" w:rsidR="0021022E" w:rsidRPr="00326F20" w:rsidRDefault="0021022E" w:rsidP="0030160E">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A7D58F6" w14:textId="77777777" w:rsidR="0021022E" w:rsidRPr="00326F20" w:rsidRDefault="0021022E" w:rsidP="0030160E">
            <w:pPr>
              <w:jc w:val="center"/>
              <w:rPr>
                <w:b/>
                <w:bCs/>
                <w:sz w:val="22"/>
                <w:szCs w:val="22"/>
              </w:rPr>
            </w:pPr>
            <w:r w:rsidRPr="00326F20">
              <w:rPr>
                <w:b/>
                <w:bCs/>
                <w:sz w:val="22"/>
                <w:szCs w:val="22"/>
              </w:rPr>
              <w:t> </w:t>
            </w:r>
          </w:p>
        </w:tc>
      </w:tr>
      <w:tr w:rsidR="0021022E" w:rsidRPr="00326F20" w14:paraId="1740D4A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4BA261C" w14:textId="77777777" w:rsidR="0021022E" w:rsidRPr="00326F20" w:rsidRDefault="0021022E" w:rsidP="0030160E">
            <w:pPr>
              <w:jc w:val="center"/>
              <w:rPr>
                <w:sz w:val="22"/>
                <w:szCs w:val="22"/>
              </w:rPr>
            </w:pPr>
            <w:r w:rsidRPr="00326F20">
              <w:rPr>
                <w:sz w:val="22"/>
                <w:szCs w:val="22"/>
              </w:rPr>
              <w:t>8.1</w:t>
            </w:r>
          </w:p>
        </w:tc>
        <w:tc>
          <w:tcPr>
            <w:tcW w:w="1993" w:type="pct"/>
            <w:tcBorders>
              <w:top w:val="nil"/>
              <w:left w:val="nil"/>
              <w:bottom w:val="single" w:sz="4" w:space="0" w:color="auto"/>
              <w:right w:val="single" w:sz="4" w:space="0" w:color="auto"/>
            </w:tcBorders>
            <w:shd w:val="clear" w:color="auto" w:fill="FFFFFF"/>
            <w:vAlign w:val="center"/>
            <w:hideMark/>
          </w:tcPr>
          <w:p w14:paraId="3454CA47" w14:textId="77777777" w:rsidR="0021022E" w:rsidRPr="00326F20" w:rsidRDefault="0021022E" w:rsidP="0030160E">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33E0D1EC"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2E21330"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6070B14" w14:textId="77777777" w:rsidR="0021022E" w:rsidRPr="00326F20" w:rsidRDefault="0021022E" w:rsidP="0030160E">
            <w:pPr>
              <w:jc w:val="center"/>
              <w:rPr>
                <w:sz w:val="22"/>
                <w:szCs w:val="22"/>
              </w:rPr>
            </w:pPr>
            <w:r w:rsidRPr="00326F20">
              <w:rPr>
                <w:sz w:val="22"/>
                <w:szCs w:val="22"/>
              </w:rPr>
              <w:t> </w:t>
            </w:r>
          </w:p>
        </w:tc>
      </w:tr>
      <w:tr w:rsidR="0021022E" w:rsidRPr="00326F20" w14:paraId="4D0A8BC7" w14:textId="77777777" w:rsidTr="009D4E6B">
        <w:tblPrEx>
          <w:tblCellMar>
            <w:left w:w="108" w:type="dxa"/>
            <w:right w:w="108" w:type="dxa"/>
          </w:tblCellMar>
        </w:tblPrEx>
        <w:trPr>
          <w:trHeight w:val="63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D2B1B6E" w14:textId="77777777" w:rsidR="0021022E" w:rsidRPr="00326F20" w:rsidRDefault="0021022E" w:rsidP="0030160E">
            <w:pPr>
              <w:jc w:val="center"/>
              <w:rPr>
                <w:sz w:val="22"/>
                <w:szCs w:val="22"/>
              </w:rPr>
            </w:pPr>
            <w:r w:rsidRPr="00326F20">
              <w:rPr>
                <w:sz w:val="22"/>
                <w:szCs w:val="22"/>
              </w:rPr>
              <w:t>8.2</w:t>
            </w:r>
          </w:p>
        </w:tc>
        <w:tc>
          <w:tcPr>
            <w:tcW w:w="1993" w:type="pct"/>
            <w:tcBorders>
              <w:top w:val="nil"/>
              <w:left w:val="nil"/>
              <w:bottom w:val="single" w:sz="4" w:space="0" w:color="auto"/>
              <w:right w:val="single" w:sz="4" w:space="0" w:color="auto"/>
            </w:tcBorders>
            <w:shd w:val="clear" w:color="auto" w:fill="FFFFFF"/>
            <w:vAlign w:val="center"/>
            <w:hideMark/>
          </w:tcPr>
          <w:p w14:paraId="69C8221A" w14:textId="77777777" w:rsidR="0021022E" w:rsidRPr="00326F20" w:rsidRDefault="0021022E" w:rsidP="0030160E">
            <w:pPr>
              <w:rPr>
                <w:sz w:val="22"/>
                <w:szCs w:val="22"/>
              </w:rPr>
            </w:pPr>
            <w:r w:rsidRPr="00326F20">
              <w:rPr>
                <w:sz w:val="22"/>
                <w:szCs w:val="22"/>
              </w:rPr>
              <w:t>Type of fitting</w:t>
            </w:r>
          </w:p>
        </w:tc>
        <w:tc>
          <w:tcPr>
            <w:tcW w:w="339" w:type="pct"/>
            <w:tcBorders>
              <w:top w:val="nil"/>
              <w:left w:val="nil"/>
              <w:bottom w:val="single" w:sz="4" w:space="0" w:color="auto"/>
              <w:right w:val="single" w:sz="4" w:space="0" w:color="auto"/>
            </w:tcBorders>
            <w:shd w:val="clear" w:color="auto" w:fill="FFFFFF"/>
            <w:vAlign w:val="center"/>
            <w:hideMark/>
          </w:tcPr>
          <w:p w14:paraId="3DD122CD" w14:textId="77777777" w:rsidR="0021022E" w:rsidRPr="00326F20" w:rsidRDefault="0021022E" w:rsidP="0030160E">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B30E6C5" w14:textId="77777777" w:rsidR="0021022E" w:rsidRPr="00326F20" w:rsidRDefault="0021022E" w:rsidP="0030160E">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E11D44E" w14:textId="77777777" w:rsidR="0021022E" w:rsidRPr="00326F20" w:rsidRDefault="0021022E" w:rsidP="0030160E">
            <w:pPr>
              <w:jc w:val="center"/>
              <w:rPr>
                <w:sz w:val="22"/>
                <w:szCs w:val="22"/>
              </w:rPr>
            </w:pPr>
            <w:r w:rsidRPr="00326F20">
              <w:rPr>
                <w:sz w:val="22"/>
                <w:szCs w:val="22"/>
              </w:rPr>
              <w:t> </w:t>
            </w:r>
          </w:p>
        </w:tc>
      </w:tr>
      <w:tr w:rsidR="009D4E6B" w:rsidRPr="00326F20" w14:paraId="1C2B559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8A12A29" w14:textId="77777777" w:rsidR="009D4E6B" w:rsidRPr="00326F20" w:rsidRDefault="009D4E6B" w:rsidP="009D4E6B">
            <w:pPr>
              <w:jc w:val="center"/>
              <w:rPr>
                <w:sz w:val="22"/>
                <w:szCs w:val="22"/>
              </w:rPr>
            </w:pPr>
            <w:r w:rsidRPr="00326F20">
              <w:rPr>
                <w:sz w:val="22"/>
                <w:szCs w:val="22"/>
              </w:rPr>
              <w:t>8.3</w:t>
            </w:r>
          </w:p>
        </w:tc>
        <w:tc>
          <w:tcPr>
            <w:tcW w:w="1993" w:type="pct"/>
            <w:tcBorders>
              <w:top w:val="nil"/>
              <w:left w:val="nil"/>
              <w:bottom w:val="single" w:sz="4" w:space="0" w:color="auto"/>
              <w:right w:val="single" w:sz="4" w:space="0" w:color="auto"/>
            </w:tcBorders>
            <w:shd w:val="clear" w:color="auto" w:fill="FFFFFF"/>
            <w:vAlign w:val="center"/>
            <w:hideMark/>
          </w:tcPr>
          <w:p w14:paraId="49DB2AB4" w14:textId="77777777" w:rsidR="009D4E6B" w:rsidRPr="00326F20" w:rsidRDefault="009D4E6B" w:rsidP="009D4E6B">
            <w:pPr>
              <w:rPr>
                <w:sz w:val="22"/>
                <w:szCs w:val="22"/>
              </w:rPr>
            </w:pPr>
            <w:r w:rsidRPr="00326F20">
              <w:rPr>
                <w:sz w:val="22"/>
                <w:szCs w:val="22"/>
              </w:rPr>
              <w:t xml:space="preserve">Type of outdoor lamp </w:t>
            </w:r>
          </w:p>
        </w:tc>
        <w:tc>
          <w:tcPr>
            <w:tcW w:w="339" w:type="pct"/>
            <w:tcBorders>
              <w:top w:val="nil"/>
              <w:left w:val="nil"/>
              <w:bottom w:val="single" w:sz="4" w:space="0" w:color="auto"/>
              <w:right w:val="single" w:sz="4" w:space="0" w:color="auto"/>
            </w:tcBorders>
            <w:shd w:val="clear" w:color="auto" w:fill="FFFFFF"/>
            <w:vAlign w:val="center"/>
            <w:hideMark/>
          </w:tcPr>
          <w:p w14:paraId="780223FD" w14:textId="34B12FB4" w:rsidR="009D4E6B" w:rsidRPr="00326F20" w:rsidRDefault="009D4E6B" w:rsidP="009D4E6B">
            <w:pPr>
              <w:jc w:val="center"/>
              <w:rPr>
                <w:sz w:val="22"/>
                <w:szCs w:val="22"/>
              </w:rPr>
            </w:pPr>
          </w:p>
        </w:tc>
        <w:tc>
          <w:tcPr>
            <w:tcW w:w="1156" w:type="pct"/>
            <w:tcBorders>
              <w:top w:val="nil"/>
              <w:left w:val="nil"/>
              <w:bottom w:val="single" w:sz="4" w:space="0" w:color="auto"/>
              <w:right w:val="single" w:sz="4" w:space="0" w:color="auto"/>
            </w:tcBorders>
            <w:shd w:val="clear" w:color="auto" w:fill="FFFFFF"/>
            <w:vAlign w:val="center"/>
            <w:hideMark/>
          </w:tcPr>
          <w:p w14:paraId="052B90A2" w14:textId="60A02922" w:rsidR="009D4E6B" w:rsidRPr="00326F20" w:rsidRDefault="009D4E6B" w:rsidP="009D4E6B">
            <w:pPr>
              <w:jc w:val="center"/>
              <w:rPr>
                <w:sz w:val="22"/>
                <w:szCs w:val="22"/>
              </w:rPr>
            </w:pPr>
            <w:r w:rsidRPr="00326F20">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735843BB" w14:textId="77777777" w:rsidR="009D4E6B" w:rsidRPr="00326F20" w:rsidRDefault="009D4E6B" w:rsidP="009D4E6B">
            <w:pPr>
              <w:jc w:val="center"/>
              <w:rPr>
                <w:sz w:val="22"/>
                <w:szCs w:val="22"/>
              </w:rPr>
            </w:pPr>
            <w:r w:rsidRPr="00326F20">
              <w:rPr>
                <w:sz w:val="22"/>
                <w:szCs w:val="22"/>
              </w:rPr>
              <w:t> </w:t>
            </w:r>
          </w:p>
        </w:tc>
      </w:tr>
      <w:tr w:rsidR="009D4E6B" w:rsidRPr="00326F20" w14:paraId="708746F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57E8699" w14:textId="77777777" w:rsidR="009D4E6B" w:rsidRPr="00326F20" w:rsidRDefault="009D4E6B" w:rsidP="009D4E6B">
            <w:pPr>
              <w:jc w:val="center"/>
              <w:rPr>
                <w:sz w:val="22"/>
                <w:szCs w:val="22"/>
              </w:rPr>
            </w:pPr>
            <w:r w:rsidRPr="00326F20">
              <w:rPr>
                <w:sz w:val="22"/>
                <w:szCs w:val="22"/>
              </w:rPr>
              <w:t>8.4</w:t>
            </w:r>
          </w:p>
        </w:tc>
        <w:tc>
          <w:tcPr>
            <w:tcW w:w="1993" w:type="pct"/>
            <w:tcBorders>
              <w:top w:val="nil"/>
              <w:left w:val="nil"/>
              <w:bottom w:val="single" w:sz="4" w:space="0" w:color="auto"/>
              <w:right w:val="single" w:sz="4" w:space="0" w:color="auto"/>
            </w:tcBorders>
            <w:shd w:val="clear" w:color="auto" w:fill="FFFFFF"/>
            <w:vAlign w:val="center"/>
            <w:hideMark/>
          </w:tcPr>
          <w:p w14:paraId="21FE7D24" w14:textId="77777777" w:rsidR="009D4E6B" w:rsidRPr="00326F20" w:rsidRDefault="009D4E6B" w:rsidP="009D4E6B">
            <w:pPr>
              <w:rPr>
                <w:sz w:val="22"/>
                <w:szCs w:val="22"/>
              </w:rPr>
            </w:pPr>
            <w:r w:rsidRPr="00326F20">
              <w:rPr>
                <w:sz w:val="22"/>
                <w:szCs w:val="22"/>
              </w:rPr>
              <w:t>Type of indoor lamp</w:t>
            </w:r>
          </w:p>
        </w:tc>
        <w:tc>
          <w:tcPr>
            <w:tcW w:w="339" w:type="pct"/>
            <w:tcBorders>
              <w:top w:val="nil"/>
              <w:left w:val="nil"/>
              <w:bottom w:val="single" w:sz="4" w:space="0" w:color="auto"/>
              <w:right w:val="single" w:sz="4" w:space="0" w:color="auto"/>
            </w:tcBorders>
            <w:shd w:val="clear" w:color="auto" w:fill="FFFFFF"/>
            <w:vAlign w:val="center"/>
          </w:tcPr>
          <w:p w14:paraId="3B139496" w14:textId="16A1F80D" w:rsidR="009D4E6B" w:rsidRPr="00326F20" w:rsidRDefault="009D4E6B" w:rsidP="009D4E6B">
            <w:pPr>
              <w:jc w:val="center"/>
              <w:rPr>
                <w:sz w:val="22"/>
                <w:szCs w:val="22"/>
              </w:rPr>
            </w:pPr>
          </w:p>
        </w:tc>
        <w:tc>
          <w:tcPr>
            <w:tcW w:w="1156" w:type="pct"/>
            <w:tcBorders>
              <w:top w:val="nil"/>
              <w:left w:val="nil"/>
              <w:bottom w:val="single" w:sz="4" w:space="0" w:color="auto"/>
              <w:right w:val="single" w:sz="4" w:space="0" w:color="auto"/>
            </w:tcBorders>
            <w:shd w:val="clear" w:color="auto" w:fill="FFFFFF"/>
            <w:vAlign w:val="center"/>
            <w:hideMark/>
          </w:tcPr>
          <w:p w14:paraId="79381568" w14:textId="52418E28" w:rsidR="009D4E6B" w:rsidRPr="00326F20" w:rsidRDefault="009D4E6B" w:rsidP="009D4E6B">
            <w:pPr>
              <w:jc w:val="center"/>
              <w:rPr>
                <w:sz w:val="22"/>
                <w:szCs w:val="22"/>
              </w:rPr>
            </w:pPr>
            <w:r w:rsidRPr="00326F20">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779A2B97" w14:textId="77777777" w:rsidR="009D4E6B" w:rsidRPr="00326F20" w:rsidRDefault="009D4E6B" w:rsidP="009D4E6B">
            <w:pPr>
              <w:jc w:val="center"/>
              <w:rPr>
                <w:sz w:val="22"/>
                <w:szCs w:val="22"/>
              </w:rPr>
            </w:pPr>
            <w:r w:rsidRPr="00326F20">
              <w:rPr>
                <w:sz w:val="22"/>
                <w:szCs w:val="22"/>
              </w:rPr>
              <w:t> </w:t>
            </w:r>
          </w:p>
        </w:tc>
      </w:tr>
      <w:tr w:rsidR="009D4E6B" w:rsidRPr="00326F20" w14:paraId="535BA23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B9C54D" w14:textId="77777777" w:rsidR="009D4E6B" w:rsidRPr="00326F20" w:rsidRDefault="009D4E6B" w:rsidP="009D4E6B">
            <w:pPr>
              <w:jc w:val="center"/>
              <w:rPr>
                <w:sz w:val="22"/>
                <w:szCs w:val="22"/>
              </w:rPr>
            </w:pPr>
            <w:r w:rsidRPr="00326F20">
              <w:rPr>
                <w:sz w:val="22"/>
                <w:szCs w:val="22"/>
              </w:rPr>
              <w:t>8.5</w:t>
            </w:r>
          </w:p>
        </w:tc>
        <w:tc>
          <w:tcPr>
            <w:tcW w:w="1993" w:type="pct"/>
            <w:tcBorders>
              <w:top w:val="nil"/>
              <w:left w:val="nil"/>
              <w:bottom w:val="single" w:sz="4" w:space="0" w:color="auto"/>
              <w:right w:val="single" w:sz="4" w:space="0" w:color="auto"/>
            </w:tcBorders>
            <w:shd w:val="clear" w:color="auto" w:fill="FFFFFF"/>
            <w:vAlign w:val="center"/>
            <w:hideMark/>
          </w:tcPr>
          <w:p w14:paraId="41D2D98A" w14:textId="77777777" w:rsidR="009D4E6B" w:rsidRPr="00326F20" w:rsidRDefault="009D4E6B" w:rsidP="009D4E6B">
            <w:pPr>
              <w:rPr>
                <w:sz w:val="22"/>
                <w:szCs w:val="22"/>
              </w:rPr>
            </w:pPr>
            <w:r w:rsidRPr="00326F20">
              <w:rPr>
                <w:sz w:val="22"/>
                <w:szCs w:val="22"/>
              </w:rPr>
              <w:t>Location mounted for outdoor DC lighting</w:t>
            </w:r>
          </w:p>
        </w:tc>
        <w:tc>
          <w:tcPr>
            <w:tcW w:w="339" w:type="pct"/>
            <w:tcBorders>
              <w:top w:val="nil"/>
              <w:left w:val="nil"/>
              <w:bottom w:val="single" w:sz="4" w:space="0" w:color="auto"/>
              <w:right w:val="single" w:sz="4" w:space="0" w:color="auto"/>
            </w:tcBorders>
            <w:shd w:val="clear" w:color="auto" w:fill="FFFFFF"/>
            <w:vAlign w:val="center"/>
            <w:hideMark/>
          </w:tcPr>
          <w:p w14:paraId="50F0504F"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E45C3FD"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57C79DB" w14:textId="77777777" w:rsidR="009D4E6B" w:rsidRPr="00326F20" w:rsidRDefault="009D4E6B" w:rsidP="009D4E6B">
            <w:pPr>
              <w:jc w:val="center"/>
              <w:rPr>
                <w:sz w:val="22"/>
                <w:szCs w:val="22"/>
              </w:rPr>
            </w:pPr>
            <w:r w:rsidRPr="00326F20">
              <w:rPr>
                <w:sz w:val="22"/>
                <w:szCs w:val="22"/>
              </w:rPr>
              <w:t> </w:t>
            </w:r>
          </w:p>
        </w:tc>
      </w:tr>
      <w:tr w:rsidR="009D4E6B" w:rsidRPr="00326F20" w14:paraId="5A9B5001"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D6A379F" w14:textId="77777777" w:rsidR="009D4E6B" w:rsidRPr="00326F20" w:rsidRDefault="009D4E6B" w:rsidP="009D4E6B">
            <w:pPr>
              <w:jc w:val="center"/>
              <w:rPr>
                <w:sz w:val="22"/>
                <w:szCs w:val="22"/>
              </w:rPr>
            </w:pPr>
            <w:r w:rsidRPr="00326F20">
              <w:rPr>
                <w:sz w:val="22"/>
                <w:szCs w:val="22"/>
              </w:rPr>
              <w:t>8.6</w:t>
            </w:r>
          </w:p>
        </w:tc>
        <w:tc>
          <w:tcPr>
            <w:tcW w:w="1993" w:type="pct"/>
            <w:tcBorders>
              <w:top w:val="nil"/>
              <w:left w:val="nil"/>
              <w:bottom w:val="single" w:sz="4" w:space="0" w:color="auto"/>
              <w:right w:val="single" w:sz="4" w:space="0" w:color="auto"/>
            </w:tcBorders>
            <w:shd w:val="clear" w:color="auto" w:fill="FFFFFF"/>
            <w:vAlign w:val="center"/>
            <w:hideMark/>
          </w:tcPr>
          <w:p w14:paraId="6EE4B855" w14:textId="77777777" w:rsidR="009D4E6B" w:rsidRPr="00326F20" w:rsidRDefault="009D4E6B" w:rsidP="009D4E6B">
            <w:pPr>
              <w:rPr>
                <w:sz w:val="22"/>
                <w:szCs w:val="22"/>
              </w:rPr>
            </w:pPr>
            <w:r w:rsidRPr="00326F20">
              <w:rPr>
                <w:sz w:val="22"/>
                <w:szCs w:val="22"/>
              </w:rPr>
              <w:t>Degree of protection</w:t>
            </w:r>
          </w:p>
        </w:tc>
        <w:tc>
          <w:tcPr>
            <w:tcW w:w="339" w:type="pct"/>
            <w:tcBorders>
              <w:top w:val="nil"/>
              <w:left w:val="nil"/>
              <w:bottom w:val="single" w:sz="4" w:space="0" w:color="auto"/>
              <w:right w:val="single" w:sz="4" w:space="0" w:color="auto"/>
            </w:tcBorders>
            <w:shd w:val="clear" w:color="auto" w:fill="FFFFFF"/>
            <w:vAlign w:val="center"/>
            <w:hideMark/>
          </w:tcPr>
          <w:p w14:paraId="57809288" w14:textId="77777777" w:rsidR="009D4E6B" w:rsidRPr="00326F20" w:rsidRDefault="009D4E6B" w:rsidP="009D4E6B">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noWrap/>
            <w:vAlign w:val="center"/>
            <w:hideMark/>
          </w:tcPr>
          <w:p w14:paraId="7A825CC5" w14:textId="77777777" w:rsidR="009D4E6B" w:rsidRPr="00326F20" w:rsidRDefault="009D4E6B" w:rsidP="009D4E6B">
            <w:pPr>
              <w:jc w:val="center"/>
              <w:rPr>
                <w:sz w:val="22"/>
                <w:szCs w:val="22"/>
              </w:rPr>
            </w:pPr>
            <w:r w:rsidRPr="00326F20">
              <w:rPr>
                <w:sz w:val="22"/>
                <w:szCs w:val="22"/>
              </w:rPr>
              <w:t>55/42</w:t>
            </w:r>
          </w:p>
        </w:tc>
        <w:tc>
          <w:tcPr>
            <w:tcW w:w="1056" w:type="pct"/>
            <w:tcBorders>
              <w:top w:val="nil"/>
              <w:left w:val="nil"/>
              <w:bottom w:val="single" w:sz="4" w:space="0" w:color="auto"/>
              <w:right w:val="single" w:sz="4" w:space="0" w:color="auto"/>
            </w:tcBorders>
            <w:shd w:val="clear" w:color="auto" w:fill="FFFFFF"/>
            <w:noWrap/>
            <w:vAlign w:val="center"/>
            <w:hideMark/>
          </w:tcPr>
          <w:p w14:paraId="762DEAF2" w14:textId="77777777" w:rsidR="009D4E6B" w:rsidRPr="00326F20" w:rsidRDefault="009D4E6B" w:rsidP="009D4E6B">
            <w:pPr>
              <w:jc w:val="center"/>
              <w:rPr>
                <w:sz w:val="22"/>
                <w:szCs w:val="22"/>
              </w:rPr>
            </w:pPr>
            <w:r w:rsidRPr="00326F20">
              <w:rPr>
                <w:sz w:val="22"/>
                <w:szCs w:val="22"/>
              </w:rPr>
              <w:t> </w:t>
            </w:r>
          </w:p>
        </w:tc>
      </w:tr>
      <w:tr w:rsidR="009D4E6B" w:rsidRPr="00326F20" w14:paraId="42A4987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13592D94" w14:textId="77777777" w:rsidR="009D4E6B" w:rsidRPr="00326F20" w:rsidRDefault="009D4E6B" w:rsidP="009D4E6B">
            <w:pPr>
              <w:jc w:val="center"/>
              <w:rPr>
                <w:b/>
                <w:bCs/>
                <w:sz w:val="22"/>
                <w:szCs w:val="22"/>
              </w:rPr>
            </w:pPr>
            <w:r w:rsidRPr="00326F20">
              <w:rPr>
                <w:b/>
                <w:bCs/>
                <w:sz w:val="22"/>
                <w:szCs w:val="22"/>
              </w:rPr>
              <w:t>9</w:t>
            </w:r>
          </w:p>
        </w:tc>
        <w:tc>
          <w:tcPr>
            <w:tcW w:w="1993" w:type="pct"/>
            <w:tcBorders>
              <w:top w:val="nil"/>
              <w:left w:val="nil"/>
              <w:bottom w:val="single" w:sz="4" w:space="0" w:color="auto"/>
              <w:right w:val="single" w:sz="4" w:space="0" w:color="auto"/>
            </w:tcBorders>
            <w:shd w:val="clear" w:color="auto" w:fill="F2F2F2"/>
            <w:vAlign w:val="center"/>
            <w:hideMark/>
          </w:tcPr>
          <w:p w14:paraId="5F3639DD" w14:textId="77777777" w:rsidR="009D4E6B" w:rsidRPr="00326F20" w:rsidRDefault="009D4E6B" w:rsidP="009D4E6B">
            <w:pPr>
              <w:rPr>
                <w:b/>
                <w:bCs/>
                <w:sz w:val="22"/>
                <w:szCs w:val="22"/>
                <w:u w:val="single"/>
              </w:rPr>
            </w:pPr>
            <w:r w:rsidRPr="00326F20">
              <w:rPr>
                <w:b/>
                <w:bCs/>
                <w:sz w:val="22"/>
                <w:szCs w:val="22"/>
                <w:u w:val="single"/>
              </w:rPr>
              <w:t>Main indoor lighting equipment</w:t>
            </w:r>
          </w:p>
        </w:tc>
        <w:tc>
          <w:tcPr>
            <w:tcW w:w="339" w:type="pct"/>
            <w:tcBorders>
              <w:top w:val="nil"/>
              <w:left w:val="nil"/>
              <w:bottom w:val="single" w:sz="4" w:space="0" w:color="auto"/>
              <w:right w:val="single" w:sz="4" w:space="0" w:color="auto"/>
            </w:tcBorders>
            <w:shd w:val="clear" w:color="auto" w:fill="F2F2F2"/>
            <w:vAlign w:val="center"/>
            <w:hideMark/>
          </w:tcPr>
          <w:p w14:paraId="3E56CED8"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2349FC1A"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68593DCC"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05FF0AF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F7A19DF" w14:textId="77777777" w:rsidR="009D4E6B" w:rsidRPr="00326F20" w:rsidRDefault="009D4E6B" w:rsidP="009D4E6B">
            <w:pPr>
              <w:jc w:val="center"/>
              <w:rPr>
                <w:sz w:val="22"/>
                <w:szCs w:val="22"/>
              </w:rPr>
            </w:pPr>
            <w:r w:rsidRPr="00326F20">
              <w:rPr>
                <w:sz w:val="22"/>
                <w:szCs w:val="22"/>
              </w:rPr>
              <w:t>9.1</w:t>
            </w:r>
          </w:p>
        </w:tc>
        <w:tc>
          <w:tcPr>
            <w:tcW w:w="1993" w:type="pct"/>
            <w:tcBorders>
              <w:top w:val="nil"/>
              <w:left w:val="nil"/>
              <w:bottom w:val="single" w:sz="4" w:space="0" w:color="auto"/>
              <w:right w:val="single" w:sz="4" w:space="0" w:color="auto"/>
            </w:tcBorders>
            <w:shd w:val="clear" w:color="auto" w:fill="FFFFFF"/>
            <w:vAlign w:val="center"/>
            <w:hideMark/>
          </w:tcPr>
          <w:p w14:paraId="4A3F5787" w14:textId="77777777" w:rsidR="009D4E6B" w:rsidRPr="00326F20" w:rsidRDefault="009D4E6B" w:rsidP="009D4E6B">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7B0DB5DF"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807386D"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280C96B9" w14:textId="77777777" w:rsidR="009D4E6B" w:rsidRPr="00326F20" w:rsidRDefault="009D4E6B" w:rsidP="009D4E6B">
            <w:pPr>
              <w:jc w:val="center"/>
              <w:rPr>
                <w:sz w:val="22"/>
                <w:szCs w:val="22"/>
              </w:rPr>
            </w:pPr>
            <w:r w:rsidRPr="00326F20">
              <w:rPr>
                <w:sz w:val="22"/>
                <w:szCs w:val="22"/>
              </w:rPr>
              <w:t> </w:t>
            </w:r>
          </w:p>
        </w:tc>
      </w:tr>
      <w:tr w:rsidR="009D4E6B" w:rsidRPr="00326F20" w14:paraId="7940A5E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454F582" w14:textId="77777777" w:rsidR="009D4E6B" w:rsidRPr="00326F20" w:rsidRDefault="009D4E6B" w:rsidP="009D4E6B">
            <w:pPr>
              <w:jc w:val="center"/>
              <w:rPr>
                <w:sz w:val="22"/>
                <w:szCs w:val="22"/>
              </w:rPr>
            </w:pPr>
            <w:r w:rsidRPr="00326F20">
              <w:rPr>
                <w:sz w:val="22"/>
                <w:szCs w:val="22"/>
              </w:rPr>
              <w:t>9.2</w:t>
            </w:r>
          </w:p>
        </w:tc>
        <w:tc>
          <w:tcPr>
            <w:tcW w:w="1993" w:type="pct"/>
            <w:tcBorders>
              <w:top w:val="nil"/>
              <w:left w:val="nil"/>
              <w:bottom w:val="single" w:sz="4" w:space="0" w:color="auto"/>
              <w:right w:val="single" w:sz="4" w:space="0" w:color="auto"/>
            </w:tcBorders>
            <w:shd w:val="clear" w:color="auto" w:fill="FFFFFF"/>
            <w:vAlign w:val="center"/>
            <w:hideMark/>
          </w:tcPr>
          <w:p w14:paraId="6A5B4A26" w14:textId="77777777" w:rsidR="009D4E6B" w:rsidRPr="00326F20" w:rsidRDefault="009D4E6B" w:rsidP="009D4E6B">
            <w:pPr>
              <w:rPr>
                <w:sz w:val="22"/>
                <w:szCs w:val="22"/>
              </w:rPr>
            </w:pPr>
            <w:r w:rsidRPr="00326F20">
              <w:rPr>
                <w:sz w:val="22"/>
                <w:szCs w:val="22"/>
              </w:rPr>
              <w:t>Type of lighting fixture</w:t>
            </w:r>
          </w:p>
        </w:tc>
        <w:tc>
          <w:tcPr>
            <w:tcW w:w="339" w:type="pct"/>
            <w:tcBorders>
              <w:top w:val="nil"/>
              <w:left w:val="nil"/>
              <w:bottom w:val="single" w:sz="4" w:space="0" w:color="auto"/>
              <w:right w:val="single" w:sz="4" w:space="0" w:color="auto"/>
            </w:tcBorders>
            <w:shd w:val="clear" w:color="auto" w:fill="FFFFFF"/>
            <w:vAlign w:val="center"/>
            <w:hideMark/>
          </w:tcPr>
          <w:p w14:paraId="4B389069"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408E89B" w14:textId="77777777" w:rsidR="009D4E6B" w:rsidRPr="00326F20" w:rsidRDefault="009D4E6B" w:rsidP="009D4E6B">
            <w:pPr>
              <w:jc w:val="center"/>
              <w:rPr>
                <w:sz w:val="22"/>
                <w:szCs w:val="22"/>
              </w:rPr>
            </w:pPr>
            <w:r w:rsidRPr="00326F20">
              <w:rPr>
                <w:sz w:val="22"/>
                <w:szCs w:val="22"/>
              </w:rPr>
              <w:t>LED</w:t>
            </w:r>
          </w:p>
        </w:tc>
        <w:tc>
          <w:tcPr>
            <w:tcW w:w="1056" w:type="pct"/>
            <w:tcBorders>
              <w:top w:val="nil"/>
              <w:left w:val="nil"/>
              <w:bottom w:val="single" w:sz="4" w:space="0" w:color="auto"/>
              <w:right w:val="single" w:sz="4" w:space="0" w:color="auto"/>
            </w:tcBorders>
            <w:shd w:val="clear" w:color="auto" w:fill="FFFFFF"/>
            <w:vAlign w:val="center"/>
            <w:hideMark/>
          </w:tcPr>
          <w:p w14:paraId="74D061B0" w14:textId="77777777" w:rsidR="009D4E6B" w:rsidRPr="00326F20" w:rsidRDefault="009D4E6B" w:rsidP="009D4E6B">
            <w:pPr>
              <w:jc w:val="center"/>
              <w:rPr>
                <w:sz w:val="22"/>
                <w:szCs w:val="22"/>
              </w:rPr>
            </w:pPr>
            <w:r w:rsidRPr="00326F20">
              <w:rPr>
                <w:sz w:val="22"/>
                <w:szCs w:val="22"/>
              </w:rPr>
              <w:t> </w:t>
            </w:r>
          </w:p>
        </w:tc>
      </w:tr>
      <w:tr w:rsidR="009D4E6B" w:rsidRPr="00326F20" w14:paraId="1DA04A3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029909F" w14:textId="77777777" w:rsidR="009D4E6B" w:rsidRPr="00326F20" w:rsidRDefault="009D4E6B" w:rsidP="009D4E6B">
            <w:pPr>
              <w:jc w:val="center"/>
              <w:rPr>
                <w:sz w:val="22"/>
                <w:szCs w:val="22"/>
              </w:rPr>
            </w:pPr>
            <w:r w:rsidRPr="00326F20">
              <w:rPr>
                <w:sz w:val="22"/>
                <w:szCs w:val="22"/>
              </w:rPr>
              <w:t>9.3</w:t>
            </w:r>
          </w:p>
        </w:tc>
        <w:tc>
          <w:tcPr>
            <w:tcW w:w="1993" w:type="pct"/>
            <w:tcBorders>
              <w:top w:val="nil"/>
              <w:left w:val="nil"/>
              <w:bottom w:val="single" w:sz="4" w:space="0" w:color="auto"/>
              <w:right w:val="single" w:sz="4" w:space="0" w:color="auto"/>
            </w:tcBorders>
            <w:shd w:val="clear" w:color="auto" w:fill="FFFFFF"/>
            <w:vAlign w:val="center"/>
            <w:hideMark/>
          </w:tcPr>
          <w:p w14:paraId="159DE76D" w14:textId="77777777" w:rsidR="009D4E6B" w:rsidRPr="00326F20" w:rsidRDefault="009D4E6B" w:rsidP="009D4E6B">
            <w:pPr>
              <w:rPr>
                <w:sz w:val="22"/>
                <w:szCs w:val="22"/>
              </w:rPr>
            </w:pPr>
            <w:r w:rsidRPr="00326F20">
              <w:rPr>
                <w:sz w:val="22"/>
                <w:szCs w:val="22"/>
              </w:rPr>
              <w:t>Type of lamp</w:t>
            </w:r>
          </w:p>
        </w:tc>
        <w:tc>
          <w:tcPr>
            <w:tcW w:w="339" w:type="pct"/>
            <w:tcBorders>
              <w:top w:val="nil"/>
              <w:left w:val="nil"/>
              <w:bottom w:val="single" w:sz="4" w:space="0" w:color="auto"/>
              <w:right w:val="single" w:sz="4" w:space="0" w:color="auto"/>
            </w:tcBorders>
            <w:shd w:val="clear" w:color="auto" w:fill="FFFFFF"/>
            <w:vAlign w:val="center"/>
            <w:hideMark/>
          </w:tcPr>
          <w:p w14:paraId="65C3F4E5" w14:textId="77777777" w:rsidR="009D4E6B" w:rsidRPr="00326F20" w:rsidRDefault="009D4E6B" w:rsidP="009D4E6B">
            <w:pPr>
              <w:jc w:val="center"/>
              <w:rPr>
                <w:sz w:val="22"/>
                <w:szCs w:val="22"/>
              </w:rPr>
            </w:pPr>
            <w:r w:rsidRPr="00326F20">
              <w:rPr>
                <w:sz w:val="22"/>
                <w:szCs w:val="22"/>
              </w:rPr>
              <w:t>w</w:t>
            </w:r>
          </w:p>
        </w:tc>
        <w:tc>
          <w:tcPr>
            <w:tcW w:w="1156" w:type="pct"/>
            <w:tcBorders>
              <w:top w:val="nil"/>
              <w:left w:val="nil"/>
              <w:bottom w:val="single" w:sz="4" w:space="0" w:color="auto"/>
              <w:right w:val="single" w:sz="4" w:space="0" w:color="auto"/>
            </w:tcBorders>
            <w:shd w:val="clear" w:color="auto" w:fill="FFFFFF"/>
            <w:vAlign w:val="center"/>
            <w:hideMark/>
          </w:tcPr>
          <w:p w14:paraId="2996ED27" w14:textId="77777777" w:rsidR="009D4E6B" w:rsidRPr="00326F20" w:rsidRDefault="009D4E6B" w:rsidP="009D4E6B">
            <w:pPr>
              <w:jc w:val="center"/>
              <w:rPr>
                <w:sz w:val="22"/>
                <w:szCs w:val="22"/>
              </w:rPr>
            </w:pPr>
            <w:r w:rsidRPr="00326F20">
              <w:rPr>
                <w:sz w:val="22"/>
                <w:szCs w:val="22"/>
              </w:rPr>
              <w:t>bi-pin cap &amp; white type lamp</w:t>
            </w:r>
          </w:p>
        </w:tc>
        <w:tc>
          <w:tcPr>
            <w:tcW w:w="1056" w:type="pct"/>
            <w:tcBorders>
              <w:top w:val="nil"/>
              <w:left w:val="nil"/>
              <w:bottom w:val="single" w:sz="4" w:space="0" w:color="auto"/>
              <w:right w:val="single" w:sz="4" w:space="0" w:color="auto"/>
            </w:tcBorders>
            <w:shd w:val="clear" w:color="auto" w:fill="FFFFFF"/>
            <w:noWrap/>
            <w:vAlign w:val="center"/>
            <w:hideMark/>
          </w:tcPr>
          <w:p w14:paraId="1E14C397" w14:textId="77777777" w:rsidR="009D4E6B" w:rsidRPr="00326F20" w:rsidRDefault="009D4E6B" w:rsidP="009D4E6B">
            <w:pPr>
              <w:jc w:val="center"/>
              <w:rPr>
                <w:sz w:val="22"/>
                <w:szCs w:val="22"/>
              </w:rPr>
            </w:pPr>
            <w:r w:rsidRPr="00326F20">
              <w:rPr>
                <w:sz w:val="22"/>
                <w:szCs w:val="22"/>
              </w:rPr>
              <w:t> </w:t>
            </w:r>
          </w:p>
        </w:tc>
      </w:tr>
      <w:tr w:rsidR="009D4E6B" w:rsidRPr="00326F20" w14:paraId="083A935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94B7845" w14:textId="77777777" w:rsidR="009D4E6B" w:rsidRPr="00326F20" w:rsidRDefault="009D4E6B" w:rsidP="009D4E6B">
            <w:pPr>
              <w:jc w:val="center"/>
              <w:rPr>
                <w:b/>
                <w:bCs/>
                <w:sz w:val="22"/>
                <w:szCs w:val="22"/>
              </w:rPr>
            </w:pPr>
            <w:r w:rsidRPr="00326F20">
              <w:rPr>
                <w:b/>
                <w:bCs/>
                <w:sz w:val="22"/>
                <w:szCs w:val="22"/>
              </w:rPr>
              <w:t>10</w:t>
            </w:r>
          </w:p>
        </w:tc>
        <w:tc>
          <w:tcPr>
            <w:tcW w:w="1993" w:type="pct"/>
            <w:tcBorders>
              <w:top w:val="nil"/>
              <w:left w:val="nil"/>
              <w:bottom w:val="single" w:sz="4" w:space="0" w:color="auto"/>
              <w:right w:val="single" w:sz="4" w:space="0" w:color="auto"/>
            </w:tcBorders>
            <w:shd w:val="clear" w:color="auto" w:fill="F2F2F2"/>
            <w:vAlign w:val="center"/>
            <w:hideMark/>
          </w:tcPr>
          <w:p w14:paraId="4F51BE91" w14:textId="77777777" w:rsidR="009D4E6B" w:rsidRPr="00326F20" w:rsidRDefault="009D4E6B" w:rsidP="009D4E6B">
            <w:pPr>
              <w:rPr>
                <w:b/>
                <w:bCs/>
                <w:sz w:val="22"/>
                <w:szCs w:val="22"/>
                <w:u w:val="single"/>
              </w:rPr>
            </w:pPr>
            <w:r w:rsidRPr="00326F20">
              <w:rPr>
                <w:b/>
                <w:bCs/>
                <w:sz w:val="22"/>
                <w:szCs w:val="22"/>
                <w:u w:val="single"/>
              </w:rPr>
              <w:t>Lighting Panel</w:t>
            </w:r>
          </w:p>
        </w:tc>
        <w:tc>
          <w:tcPr>
            <w:tcW w:w="339" w:type="pct"/>
            <w:tcBorders>
              <w:top w:val="nil"/>
              <w:left w:val="nil"/>
              <w:bottom w:val="single" w:sz="4" w:space="0" w:color="auto"/>
              <w:right w:val="single" w:sz="4" w:space="0" w:color="auto"/>
            </w:tcBorders>
            <w:shd w:val="clear" w:color="auto" w:fill="F2F2F2"/>
            <w:vAlign w:val="center"/>
            <w:hideMark/>
          </w:tcPr>
          <w:p w14:paraId="0E088FCE"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79817E1E"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7D02C26"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4584B25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A330283" w14:textId="77777777" w:rsidR="009D4E6B" w:rsidRPr="00326F20" w:rsidRDefault="009D4E6B" w:rsidP="009D4E6B">
            <w:pPr>
              <w:jc w:val="center"/>
              <w:rPr>
                <w:sz w:val="22"/>
                <w:szCs w:val="22"/>
              </w:rPr>
            </w:pPr>
            <w:r w:rsidRPr="00326F20">
              <w:rPr>
                <w:sz w:val="22"/>
                <w:szCs w:val="22"/>
              </w:rPr>
              <w:t>10.1</w:t>
            </w:r>
          </w:p>
        </w:tc>
        <w:tc>
          <w:tcPr>
            <w:tcW w:w="1993" w:type="pct"/>
            <w:tcBorders>
              <w:top w:val="nil"/>
              <w:left w:val="nil"/>
              <w:bottom w:val="single" w:sz="4" w:space="0" w:color="auto"/>
              <w:right w:val="single" w:sz="4" w:space="0" w:color="auto"/>
            </w:tcBorders>
            <w:shd w:val="clear" w:color="auto" w:fill="FFFFFF"/>
            <w:vAlign w:val="center"/>
            <w:hideMark/>
          </w:tcPr>
          <w:p w14:paraId="21F4453E" w14:textId="77777777" w:rsidR="009D4E6B" w:rsidRPr="00326F20" w:rsidRDefault="009D4E6B" w:rsidP="009D4E6B">
            <w:pPr>
              <w:rPr>
                <w:sz w:val="22"/>
                <w:szCs w:val="22"/>
              </w:rPr>
            </w:pPr>
            <w:r w:rsidRPr="00326F20">
              <w:rPr>
                <w:sz w:val="22"/>
                <w:szCs w:val="22"/>
              </w:rPr>
              <w:t xml:space="preserve">Type of incoming circuit breaker </w:t>
            </w:r>
          </w:p>
        </w:tc>
        <w:tc>
          <w:tcPr>
            <w:tcW w:w="339" w:type="pct"/>
            <w:tcBorders>
              <w:top w:val="nil"/>
              <w:left w:val="nil"/>
              <w:bottom w:val="single" w:sz="4" w:space="0" w:color="auto"/>
              <w:right w:val="single" w:sz="4" w:space="0" w:color="auto"/>
            </w:tcBorders>
            <w:shd w:val="clear" w:color="auto" w:fill="FFFFFF"/>
            <w:vAlign w:val="center"/>
            <w:hideMark/>
          </w:tcPr>
          <w:p w14:paraId="33111359"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11FFD2C" w14:textId="77777777" w:rsidR="009D4E6B" w:rsidRPr="00326F20" w:rsidRDefault="009D4E6B" w:rsidP="009D4E6B">
            <w:pPr>
              <w:jc w:val="center"/>
              <w:rPr>
                <w:sz w:val="22"/>
                <w:szCs w:val="22"/>
              </w:rPr>
            </w:pPr>
            <w:r w:rsidRPr="00326F20">
              <w:rPr>
                <w:sz w:val="22"/>
                <w:szCs w:val="22"/>
              </w:rPr>
              <w:t>MCCB</w:t>
            </w:r>
          </w:p>
        </w:tc>
        <w:tc>
          <w:tcPr>
            <w:tcW w:w="1056" w:type="pct"/>
            <w:tcBorders>
              <w:top w:val="nil"/>
              <w:left w:val="nil"/>
              <w:bottom w:val="single" w:sz="4" w:space="0" w:color="auto"/>
              <w:right w:val="single" w:sz="4" w:space="0" w:color="auto"/>
            </w:tcBorders>
            <w:shd w:val="clear" w:color="auto" w:fill="FFFFFF"/>
            <w:vAlign w:val="center"/>
            <w:hideMark/>
          </w:tcPr>
          <w:p w14:paraId="33405189" w14:textId="77777777" w:rsidR="009D4E6B" w:rsidRPr="00326F20" w:rsidRDefault="009D4E6B" w:rsidP="009D4E6B">
            <w:pPr>
              <w:jc w:val="center"/>
              <w:rPr>
                <w:sz w:val="22"/>
                <w:szCs w:val="22"/>
              </w:rPr>
            </w:pPr>
            <w:r w:rsidRPr="00326F20">
              <w:rPr>
                <w:sz w:val="22"/>
                <w:szCs w:val="22"/>
              </w:rPr>
              <w:t> </w:t>
            </w:r>
          </w:p>
        </w:tc>
      </w:tr>
      <w:tr w:rsidR="009D4E6B" w:rsidRPr="00326F20" w14:paraId="4326FB4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EBB591A" w14:textId="77777777" w:rsidR="009D4E6B" w:rsidRPr="00326F20" w:rsidRDefault="009D4E6B" w:rsidP="009D4E6B">
            <w:pPr>
              <w:jc w:val="center"/>
              <w:rPr>
                <w:sz w:val="22"/>
                <w:szCs w:val="22"/>
              </w:rPr>
            </w:pPr>
            <w:r w:rsidRPr="00326F20">
              <w:rPr>
                <w:sz w:val="22"/>
                <w:szCs w:val="22"/>
              </w:rPr>
              <w:t>10.2</w:t>
            </w:r>
          </w:p>
        </w:tc>
        <w:tc>
          <w:tcPr>
            <w:tcW w:w="1993" w:type="pct"/>
            <w:tcBorders>
              <w:top w:val="nil"/>
              <w:left w:val="nil"/>
              <w:bottom w:val="single" w:sz="4" w:space="0" w:color="auto"/>
              <w:right w:val="single" w:sz="4" w:space="0" w:color="auto"/>
            </w:tcBorders>
            <w:shd w:val="clear" w:color="auto" w:fill="FFFFFF"/>
            <w:vAlign w:val="center"/>
            <w:hideMark/>
          </w:tcPr>
          <w:p w14:paraId="44560094" w14:textId="77777777" w:rsidR="009D4E6B" w:rsidRPr="00326F20" w:rsidRDefault="009D4E6B" w:rsidP="009D4E6B">
            <w:pPr>
              <w:rPr>
                <w:sz w:val="22"/>
                <w:szCs w:val="22"/>
              </w:rPr>
            </w:pPr>
            <w:r w:rsidRPr="00326F20">
              <w:rPr>
                <w:sz w:val="22"/>
                <w:szCs w:val="22"/>
              </w:rPr>
              <w:t>Type of outgoing circuit breakers</w:t>
            </w:r>
          </w:p>
        </w:tc>
        <w:tc>
          <w:tcPr>
            <w:tcW w:w="339" w:type="pct"/>
            <w:tcBorders>
              <w:top w:val="nil"/>
              <w:left w:val="nil"/>
              <w:bottom w:val="single" w:sz="4" w:space="0" w:color="auto"/>
              <w:right w:val="single" w:sz="4" w:space="0" w:color="auto"/>
            </w:tcBorders>
            <w:shd w:val="clear" w:color="auto" w:fill="FFFFFF"/>
            <w:vAlign w:val="center"/>
            <w:hideMark/>
          </w:tcPr>
          <w:p w14:paraId="3261083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F8495F2" w14:textId="77777777" w:rsidR="009D4E6B" w:rsidRPr="00326F20" w:rsidRDefault="009D4E6B" w:rsidP="009D4E6B">
            <w:pPr>
              <w:jc w:val="center"/>
              <w:rPr>
                <w:sz w:val="22"/>
                <w:szCs w:val="22"/>
              </w:rPr>
            </w:pPr>
            <w:r w:rsidRPr="00326F20">
              <w:rPr>
                <w:sz w:val="22"/>
                <w:szCs w:val="22"/>
              </w:rPr>
              <w:t>(MCCB or MCB)</w:t>
            </w:r>
          </w:p>
        </w:tc>
        <w:tc>
          <w:tcPr>
            <w:tcW w:w="1056" w:type="pct"/>
            <w:tcBorders>
              <w:top w:val="nil"/>
              <w:left w:val="nil"/>
              <w:bottom w:val="single" w:sz="4" w:space="0" w:color="auto"/>
              <w:right w:val="single" w:sz="4" w:space="0" w:color="auto"/>
            </w:tcBorders>
            <w:shd w:val="clear" w:color="auto" w:fill="FFFFFF"/>
            <w:noWrap/>
            <w:vAlign w:val="center"/>
            <w:hideMark/>
          </w:tcPr>
          <w:p w14:paraId="2C7943B3" w14:textId="77777777" w:rsidR="009D4E6B" w:rsidRPr="00326F20" w:rsidRDefault="009D4E6B" w:rsidP="009D4E6B">
            <w:pPr>
              <w:jc w:val="center"/>
              <w:rPr>
                <w:sz w:val="22"/>
                <w:szCs w:val="22"/>
              </w:rPr>
            </w:pPr>
            <w:r w:rsidRPr="00326F20">
              <w:rPr>
                <w:sz w:val="22"/>
                <w:szCs w:val="22"/>
              </w:rPr>
              <w:t> </w:t>
            </w:r>
          </w:p>
        </w:tc>
      </w:tr>
      <w:tr w:rsidR="009D4E6B" w:rsidRPr="00326F20" w14:paraId="0DCA772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tcPr>
          <w:p w14:paraId="49819C31" w14:textId="77777777" w:rsidR="009D4E6B" w:rsidRPr="00326F20" w:rsidRDefault="009D4E6B" w:rsidP="009D4E6B">
            <w:pPr>
              <w:jc w:val="center"/>
              <w:rPr>
                <w:sz w:val="22"/>
                <w:szCs w:val="22"/>
              </w:rPr>
            </w:pPr>
          </w:p>
        </w:tc>
        <w:tc>
          <w:tcPr>
            <w:tcW w:w="1993" w:type="pct"/>
            <w:tcBorders>
              <w:top w:val="nil"/>
              <w:left w:val="nil"/>
              <w:bottom w:val="single" w:sz="4" w:space="0" w:color="auto"/>
              <w:right w:val="single" w:sz="4" w:space="0" w:color="auto"/>
            </w:tcBorders>
            <w:shd w:val="clear" w:color="auto" w:fill="FFFFFF"/>
            <w:vAlign w:val="center"/>
          </w:tcPr>
          <w:p w14:paraId="0C51EAC1" w14:textId="77777777" w:rsidR="009D4E6B" w:rsidRPr="00326F20" w:rsidRDefault="009D4E6B" w:rsidP="009D4E6B">
            <w:pPr>
              <w:rPr>
                <w:sz w:val="22"/>
                <w:szCs w:val="22"/>
              </w:rPr>
            </w:pPr>
          </w:p>
        </w:tc>
        <w:tc>
          <w:tcPr>
            <w:tcW w:w="339" w:type="pct"/>
            <w:tcBorders>
              <w:top w:val="nil"/>
              <w:left w:val="nil"/>
              <w:bottom w:val="single" w:sz="4" w:space="0" w:color="auto"/>
              <w:right w:val="single" w:sz="4" w:space="0" w:color="auto"/>
            </w:tcBorders>
            <w:shd w:val="clear" w:color="auto" w:fill="FFFFFF"/>
            <w:vAlign w:val="center"/>
          </w:tcPr>
          <w:p w14:paraId="3DA7B79E" w14:textId="77777777" w:rsidR="009D4E6B" w:rsidRPr="00326F20" w:rsidRDefault="009D4E6B" w:rsidP="009D4E6B">
            <w:pPr>
              <w:jc w:val="center"/>
              <w:rPr>
                <w:sz w:val="22"/>
                <w:szCs w:val="22"/>
              </w:rPr>
            </w:pPr>
          </w:p>
        </w:tc>
        <w:tc>
          <w:tcPr>
            <w:tcW w:w="1156" w:type="pct"/>
            <w:tcBorders>
              <w:top w:val="nil"/>
              <w:left w:val="nil"/>
              <w:bottom w:val="single" w:sz="4" w:space="0" w:color="auto"/>
              <w:right w:val="single" w:sz="4" w:space="0" w:color="auto"/>
            </w:tcBorders>
            <w:shd w:val="clear" w:color="auto" w:fill="FFFFFF"/>
            <w:vAlign w:val="center"/>
          </w:tcPr>
          <w:p w14:paraId="663C0981" w14:textId="77777777" w:rsidR="009D4E6B" w:rsidRPr="00326F20" w:rsidRDefault="009D4E6B" w:rsidP="009D4E6B">
            <w:pPr>
              <w:jc w:val="center"/>
              <w:rPr>
                <w:sz w:val="22"/>
                <w:szCs w:val="22"/>
              </w:rPr>
            </w:pPr>
          </w:p>
        </w:tc>
        <w:tc>
          <w:tcPr>
            <w:tcW w:w="1056" w:type="pct"/>
            <w:tcBorders>
              <w:top w:val="nil"/>
              <w:left w:val="nil"/>
              <w:bottom w:val="single" w:sz="4" w:space="0" w:color="auto"/>
              <w:right w:val="single" w:sz="4" w:space="0" w:color="auto"/>
            </w:tcBorders>
            <w:shd w:val="clear" w:color="auto" w:fill="FFFFFF"/>
            <w:noWrap/>
            <w:vAlign w:val="center"/>
          </w:tcPr>
          <w:p w14:paraId="2845834A" w14:textId="77777777" w:rsidR="009D4E6B" w:rsidRPr="00326F20" w:rsidRDefault="009D4E6B" w:rsidP="009D4E6B">
            <w:pPr>
              <w:jc w:val="center"/>
              <w:rPr>
                <w:sz w:val="22"/>
                <w:szCs w:val="22"/>
              </w:rPr>
            </w:pPr>
          </w:p>
        </w:tc>
      </w:tr>
      <w:tr w:rsidR="009D4E6B" w:rsidRPr="00326F20" w14:paraId="4113B72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2B4A5276" w14:textId="77777777" w:rsidR="009D4E6B" w:rsidRPr="00326F20" w:rsidRDefault="009D4E6B" w:rsidP="009D4E6B">
            <w:pPr>
              <w:jc w:val="center"/>
              <w:rPr>
                <w:b/>
                <w:bCs/>
                <w:sz w:val="22"/>
                <w:szCs w:val="22"/>
              </w:rPr>
            </w:pPr>
            <w:r w:rsidRPr="00326F20">
              <w:rPr>
                <w:b/>
                <w:bCs/>
                <w:sz w:val="22"/>
                <w:szCs w:val="22"/>
              </w:rPr>
              <w:lastRenderedPageBreak/>
              <w:t>11</w:t>
            </w:r>
          </w:p>
        </w:tc>
        <w:tc>
          <w:tcPr>
            <w:tcW w:w="1993" w:type="pct"/>
            <w:tcBorders>
              <w:top w:val="nil"/>
              <w:left w:val="nil"/>
              <w:bottom w:val="single" w:sz="4" w:space="0" w:color="auto"/>
              <w:right w:val="single" w:sz="4" w:space="0" w:color="auto"/>
            </w:tcBorders>
            <w:shd w:val="clear" w:color="auto" w:fill="F2F2F2"/>
            <w:vAlign w:val="center"/>
            <w:hideMark/>
          </w:tcPr>
          <w:p w14:paraId="5D4A484A" w14:textId="77777777" w:rsidR="009D4E6B" w:rsidRPr="00326F20" w:rsidRDefault="009D4E6B" w:rsidP="009D4E6B">
            <w:pPr>
              <w:rPr>
                <w:b/>
                <w:bCs/>
                <w:sz w:val="22"/>
                <w:szCs w:val="22"/>
                <w:u w:val="single"/>
              </w:rPr>
            </w:pPr>
            <w:r w:rsidRPr="00326F20">
              <w:rPr>
                <w:b/>
                <w:bCs/>
                <w:sz w:val="22"/>
                <w:szCs w:val="22"/>
                <w:u w:val="single"/>
              </w:rPr>
              <w:t xml:space="preserve"> Minimum cross section of lighting cables</w:t>
            </w:r>
          </w:p>
        </w:tc>
        <w:tc>
          <w:tcPr>
            <w:tcW w:w="339" w:type="pct"/>
            <w:tcBorders>
              <w:top w:val="nil"/>
              <w:left w:val="nil"/>
              <w:bottom w:val="single" w:sz="4" w:space="0" w:color="auto"/>
              <w:right w:val="single" w:sz="4" w:space="0" w:color="auto"/>
            </w:tcBorders>
            <w:shd w:val="clear" w:color="auto" w:fill="F2F2F2"/>
            <w:vAlign w:val="center"/>
            <w:hideMark/>
          </w:tcPr>
          <w:p w14:paraId="05C42D68" w14:textId="77777777" w:rsidR="009D4E6B" w:rsidRPr="00326F20" w:rsidRDefault="009D4E6B" w:rsidP="009D4E6B">
            <w:pPr>
              <w:jc w:val="center"/>
              <w:rPr>
                <w:b/>
                <w:bCs/>
                <w:sz w:val="22"/>
                <w:szCs w:val="22"/>
              </w:rPr>
            </w:pPr>
            <w:r w:rsidRPr="00326F20">
              <w:rPr>
                <w:b/>
                <w:bCs/>
                <w:sz w:val="22"/>
                <w:szCs w:val="22"/>
              </w:rPr>
              <w:t>mm²</w:t>
            </w:r>
          </w:p>
        </w:tc>
        <w:tc>
          <w:tcPr>
            <w:tcW w:w="1156" w:type="pct"/>
            <w:tcBorders>
              <w:top w:val="nil"/>
              <w:left w:val="nil"/>
              <w:bottom w:val="single" w:sz="4" w:space="0" w:color="auto"/>
              <w:right w:val="single" w:sz="4" w:space="0" w:color="auto"/>
            </w:tcBorders>
            <w:shd w:val="clear" w:color="auto" w:fill="F2F2F2"/>
            <w:noWrap/>
            <w:vAlign w:val="center"/>
            <w:hideMark/>
          </w:tcPr>
          <w:p w14:paraId="520E9F2F"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15FDB4F4"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6237B238"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C671E94" w14:textId="77777777" w:rsidR="009D4E6B" w:rsidRPr="00326F20" w:rsidRDefault="009D4E6B" w:rsidP="009D4E6B">
            <w:pPr>
              <w:jc w:val="center"/>
              <w:rPr>
                <w:sz w:val="22"/>
                <w:szCs w:val="22"/>
              </w:rPr>
            </w:pPr>
            <w:r w:rsidRPr="00326F20">
              <w:rPr>
                <w:sz w:val="22"/>
                <w:szCs w:val="22"/>
              </w:rPr>
              <w:t>11.1</w:t>
            </w:r>
          </w:p>
        </w:tc>
        <w:tc>
          <w:tcPr>
            <w:tcW w:w="1993" w:type="pct"/>
            <w:tcBorders>
              <w:top w:val="nil"/>
              <w:left w:val="nil"/>
              <w:bottom w:val="single" w:sz="4" w:space="0" w:color="auto"/>
              <w:right w:val="single" w:sz="4" w:space="0" w:color="auto"/>
            </w:tcBorders>
            <w:shd w:val="clear" w:color="auto" w:fill="FFFFFF"/>
            <w:vAlign w:val="center"/>
            <w:hideMark/>
          </w:tcPr>
          <w:p w14:paraId="0B0CD675" w14:textId="77777777" w:rsidR="009D4E6B" w:rsidRPr="00326F20" w:rsidRDefault="009D4E6B" w:rsidP="009D4E6B">
            <w:pPr>
              <w:rPr>
                <w:sz w:val="22"/>
                <w:szCs w:val="22"/>
              </w:rPr>
            </w:pPr>
            <w:r w:rsidRPr="00326F20">
              <w:rPr>
                <w:sz w:val="22"/>
                <w:szCs w:val="22"/>
              </w:rPr>
              <w:t xml:space="preserve"> Minimum cross section of outdoor lighting cables</w:t>
            </w:r>
          </w:p>
        </w:tc>
        <w:tc>
          <w:tcPr>
            <w:tcW w:w="339" w:type="pct"/>
            <w:tcBorders>
              <w:top w:val="nil"/>
              <w:left w:val="nil"/>
              <w:bottom w:val="single" w:sz="4" w:space="0" w:color="auto"/>
              <w:right w:val="single" w:sz="4" w:space="0" w:color="auto"/>
            </w:tcBorders>
            <w:shd w:val="clear" w:color="auto" w:fill="FFFFFF"/>
            <w:vAlign w:val="center"/>
            <w:hideMark/>
          </w:tcPr>
          <w:p w14:paraId="068BECF2"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10DBA5C" w14:textId="77777777" w:rsidR="009D4E6B" w:rsidRPr="00326F20" w:rsidRDefault="009D4E6B" w:rsidP="009D4E6B">
            <w:pPr>
              <w:jc w:val="center"/>
              <w:rPr>
                <w:sz w:val="22"/>
                <w:szCs w:val="22"/>
              </w:rPr>
            </w:pPr>
            <w:r w:rsidRPr="00326F20">
              <w:rPr>
                <w:sz w:val="22"/>
                <w:szCs w:val="22"/>
              </w:rPr>
              <w:t>4</w:t>
            </w:r>
          </w:p>
        </w:tc>
        <w:tc>
          <w:tcPr>
            <w:tcW w:w="1056" w:type="pct"/>
            <w:tcBorders>
              <w:top w:val="nil"/>
              <w:left w:val="nil"/>
              <w:bottom w:val="single" w:sz="4" w:space="0" w:color="auto"/>
              <w:right w:val="single" w:sz="4" w:space="0" w:color="auto"/>
            </w:tcBorders>
            <w:shd w:val="clear" w:color="auto" w:fill="FFFFFF"/>
            <w:vAlign w:val="center"/>
            <w:hideMark/>
          </w:tcPr>
          <w:p w14:paraId="46B328F9" w14:textId="77777777" w:rsidR="009D4E6B" w:rsidRPr="00326F20" w:rsidRDefault="009D4E6B" w:rsidP="009D4E6B">
            <w:pPr>
              <w:jc w:val="center"/>
              <w:rPr>
                <w:sz w:val="22"/>
                <w:szCs w:val="22"/>
              </w:rPr>
            </w:pPr>
            <w:r w:rsidRPr="00326F20">
              <w:rPr>
                <w:sz w:val="22"/>
                <w:szCs w:val="22"/>
              </w:rPr>
              <w:t> </w:t>
            </w:r>
          </w:p>
        </w:tc>
      </w:tr>
      <w:tr w:rsidR="009D4E6B" w:rsidRPr="00326F20" w14:paraId="3A88718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DBCFF6A" w14:textId="77777777" w:rsidR="009D4E6B" w:rsidRPr="00326F20" w:rsidRDefault="009D4E6B" w:rsidP="009D4E6B">
            <w:pPr>
              <w:jc w:val="center"/>
              <w:rPr>
                <w:sz w:val="22"/>
                <w:szCs w:val="22"/>
              </w:rPr>
            </w:pPr>
            <w:r w:rsidRPr="00326F20">
              <w:rPr>
                <w:sz w:val="22"/>
                <w:szCs w:val="22"/>
              </w:rPr>
              <w:t>11.2</w:t>
            </w:r>
          </w:p>
        </w:tc>
        <w:tc>
          <w:tcPr>
            <w:tcW w:w="1993" w:type="pct"/>
            <w:tcBorders>
              <w:top w:val="nil"/>
              <w:left w:val="nil"/>
              <w:bottom w:val="single" w:sz="4" w:space="0" w:color="auto"/>
              <w:right w:val="single" w:sz="4" w:space="0" w:color="auto"/>
            </w:tcBorders>
            <w:shd w:val="clear" w:color="auto" w:fill="FFFFFF"/>
            <w:vAlign w:val="center"/>
            <w:hideMark/>
          </w:tcPr>
          <w:p w14:paraId="269F3CA8" w14:textId="77777777" w:rsidR="009D4E6B" w:rsidRPr="00326F20" w:rsidRDefault="009D4E6B" w:rsidP="009D4E6B">
            <w:pPr>
              <w:rPr>
                <w:sz w:val="22"/>
                <w:szCs w:val="22"/>
              </w:rPr>
            </w:pPr>
            <w:r w:rsidRPr="00326F20">
              <w:rPr>
                <w:sz w:val="22"/>
                <w:szCs w:val="22"/>
              </w:rPr>
              <w:t xml:space="preserve"> Minimum cross section of indoor lighting cables</w:t>
            </w:r>
          </w:p>
        </w:tc>
        <w:tc>
          <w:tcPr>
            <w:tcW w:w="339" w:type="pct"/>
            <w:tcBorders>
              <w:top w:val="nil"/>
              <w:left w:val="nil"/>
              <w:bottom w:val="single" w:sz="4" w:space="0" w:color="auto"/>
              <w:right w:val="single" w:sz="4" w:space="0" w:color="auto"/>
            </w:tcBorders>
            <w:shd w:val="clear" w:color="auto" w:fill="FFFFFF"/>
            <w:vAlign w:val="center"/>
            <w:hideMark/>
          </w:tcPr>
          <w:p w14:paraId="45E6C6E2"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1689B60" w14:textId="77777777" w:rsidR="009D4E6B" w:rsidRPr="00326F20" w:rsidRDefault="009D4E6B" w:rsidP="009D4E6B">
            <w:pPr>
              <w:jc w:val="center"/>
              <w:rPr>
                <w:sz w:val="22"/>
                <w:szCs w:val="22"/>
              </w:rPr>
            </w:pPr>
            <w:r w:rsidRPr="00326F20">
              <w:rPr>
                <w:sz w:val="22"/>
                <w:szCs w:val="22"/>
              </w:rPr>
              <w:t>1.5</w:t>
            </w:r>
          </w:p>
        </w:tc>
        <w:tc>
          <w:tcPr>
            <w:tcW w:w="1056" w:type="pct"/>
            <w:tcBorders>
              <w:top w:val="nil"/>
              <w:left w:val="nil"/>
              <w:bottom w:val="single" w:sz="4" w:space="0" w:color="auto"/>
              <w:right w:val="single" w:sz="4" w:space="0" w:color="auto"/>
            </w:tcBorders>
            <w:shd w:val="clear" w:color="auto" w:fill="FFFFFF"/>
            <w:vAlign w:val="center"/>
            <w:hideMark/>
          </w:tcPr>
          <w:p w14:paraId="651D9275" w14:textId="77777777" w:rsidR="009D4E6B" w:rsidRPr="00326F20" w:rsidRDefault="009D4E6B" w:rsidP="009D4E6B">
            <w:pPr>
              <w:jc w:val="center"/>
              <w:rPr>
                <w:sz w:val="22"/>
                <w:szCs w:val="22"/>
              </w:rPr>
            </w:pPr>
            <w:r w:rsidRPr="00326F20">
              <w:rPr>
                <w:sz w:val="22"/>
                <w:szCs w:val="22"/>
              </w:rPr>
              <w:t> </w:t>
            </w:r>
          </w:p>
        </w:tc>
      </w:tr>
      <w:tr w:rsidR="009D4E6B" w:rsidRPr="00326F20" w14:paraId="517CE77F"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F7794B8" w14:textId="77777777" w:rsidR="009D4E6B" w:rsidRPr="00326F20" w:rsidRDefault="009D4E6B" w:rsidP="009D4E6B">
            <w:pPr>
              <w:jc w:val="center"/>
              <w:rPr>
                <w:sz w:val="22"/>
                <w:szCs w:val="22"/>
              </w:rPr>
            </w:pPr>
            <w:r w:rsidRPr="00326F20">
              <w:rPr>
                <w:sz w:val="22"/>
                <w:szCs w:val="22"/>
              </w:rPr>
              <w:t>11.3</w:t>
            </w:r>
          </w:p>
        </w:tc>
        <w:tc>
          <w:tcPr>
            <w:tcW w:w="1993" w:type="pct"/>
            <w:tcBorders>
              <w:top w:val="nil"/>
              <w:left w:val="nil"/>
              <w:bottom w:val="single" w:sz="4" w:space="0" w:color="auto"/>
              <w:right w:val="single" w:sz="4" w:space="0" w:color="auto"/>
            </w:tcBorders>
            <w:shd w:val="clear" w:color="auto" w:fill="FFFFFF"/>
            <w:vAlign w:val="center"/>
            <w:hideMark/>
          </w:tcPr>
          <w:p w14:paraId="4991206C" w14:textId="77777777" w:rsidR="009D4E6B" w:rsidRPr="00326F20" w:rsidRDefault="009D4E6B" w:rsidP="009D4E6B">
            <w:pPr>
              <w:rPr>
                <w:sz w:val="22"/>
                <w:szCs w:val="22"/>
              </w:rPr>
            </w:pPr>
            <w:r w:rsidRPr="00326F20">
              <w:rPr>
                <w:sz w:val="22"/>
                <w:szCs w:val="22"/>
              </w:rPr>
              <w:t xml:space="preserve"> Minimum cross section of socket cables</w:t>
            </w:r>
          </w:p>
        </w:tc>
        <w:tc>
          <w:tcPr>
            <w:tcW w:w="339" w:type="pct"/>
            <w:tcBorders>
              <w:top w:val="nil"/>
              <w:left w:val="nil"/>
              <w:bottom w:val="single" w:sz="4" w:space="0" w:color="auto"/>
              <w:right w:val="single" w:sz="4" w:space="0" w:color="auto"/>
            </w:tcBorders>
            <w:shd w:val="clear" w:color="auto" w:fill="FFFFFF"/>
            <w:vAlign w:val="center"/>
            <w:hideMark/>
          </w:tcPr>
          <w:p w14:paraId="5F95B74F"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DA63701" w14:textId="77777777" w:rsidR="009D4E6B" w:rsidRPr="00326F20" w:rsidRDefault="009D4E6B" w:rsidP="009D4E6B">
            <w:pPr>
              <w:jc w:val="center"/>
              <w:rPr>
                <w:sz w:val="22"/>
                <w:szCs w:val="22"/>
              </w:rPr>
            </w:pPr>
            <w:r w:rsidRPr="00326F20">
              <w:rPr>
                <w:sz w:val="22"/>
                <w:szCs w:val="22"/>
              </w:rPr>
              <w:t>2.5</w:t>
            </w:r>
          </w:p>
        </w:tc>
        <w:tc>
          <w:tcPr>
            <w:tcW w:w="1056" w:type="pct"/>
            <w:tcBorders>
              <w:top w:val="nil"/>
              <w:left w:val="nil"/>
              <w:bottom w:val="single" w:sz="4" w:space="0" w:color="auto"/>
              <w:right w:val="single" w:sz="4" w:space="0" w:color="auto"/>
            </w:tcBorders>
            <w:shd w:val="clear" w:color="auto" w:fill="FFFFFF"/>
            <w:vAlign w:val="center"/>
            <w:hideMark/>
          </w:tcPr>
          <w:p w14:paraId="3C98EB05" w14:textId="77777777" w:rsidR="009D4E6B" w:rsidRPr="00326F20" w:rsidRDefault="009D4E6B" w:rsidP="009D4E6B">
            <w:pPr>
              <w:jc w:val="center"/>
              <w:rPr>
                <w:sz w:val="22"/>
                <w:szCs w:val="22"/>
              </w:rPr>
            </w:pPr>
            <w:r w:rsidRPr="00326F20">
              <w:rPr>
                <w:sz w:val="22"/>
                <w:szCs w:val="22"/>
              </w:rPr>
              <w:t> </w:t>
            </w:r>
          </w:p>
        </w:tc>
      </w:tr>
      <w:tr w:rsidR="009D4E6B" w:rsidRPr="00326F20" w14:paraId="20CDAD0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3FC9D452" w14:textId="77777777" w:rsidR="009D4E6B" w:rsidRPr="00326F20" w:rsidRDefault="009D4E6B" w:rsidP="009D4E6B">
            <w:pPr>
              <w:jc w:val="center"/>
              <w:rPr>
                <w:b/>
                <w:bCs/>
                <w:sz w:val="22"/>
                <w:szCs w:val="22"/>
              </w:rPr>
            </w:pPr>
            <w:r w:rsidRPr="00326F20">
              <w:rPr>
                <w:b/>
                <w:bCs/>
                <w:sz w:val="22"/>
                <w:szCs w:val="22"/>
              </w:rPr>
              <w:t>12</w:t>
            </w:r>
          </w:p>
        </w:tc>
        <w:tc>
          <w:tcPr>
            <w:tcW w:w="1993" w:type="pct"/>
            <w:tcBorders>
              <w:top w:val="nil"/>
              <w:left w:val="nil"/>
              <w:bottom w:val="single" w:sz="4" w:space="0" w:color="auto"/>
              <w:right w:val="single" w:sz="4" w:space="0" w:color="auto"/>
            </w:tcBorders>
            <w:shd w:val="clear" w:color="auto" w:fill="F2F2F2"/>
            <w:vAlign w:val="center"/>
            <w:hideMark/>
          </w:tcPr>
          <w:p w14:paraId="3CE317D2" w14:textId="77777777" w:rsidR="009D4E6B" w:rsidRPr="00326F20" w:rsidRDefault="009D4E6B" w:rsidP="009D4E6B">
            <w:pPr>
              <w:rPr>
                <w:b/>
                <w:bCs/>
                <w:sz w:val="22"/>
                <w:szCs w:val="22"/>
                <w:u w:val="single"/>
              </w:rPr>
            </w:pPr>
            <w:r w:rsidRPr="00326F20">
              <w:rPr>
                <w:b/>
                <w:bCs/>
                <w:sz w:val="22"/>
                <w:szCs w:val="22"/>
                <w:u w:val="single"/>
              </w:rPr>
              <w:t>Photo-cell</w:t>
            </w:r>
          </w:p>
        </w:tc>
        <w:tc>
          <w:tcPr>
            <w:tcW w:w="339" w:type="pct"/>
            <w:tcBorders>
              <w:top w:val="nil"/>
              <w:left w:val="nil"/>
              <w:bottom w:val="single" w:sz="4" w:space="0" w:color="auto"/>
              <w:right w:val="single" w:sz="4" w:space="0" w:color="auto"/>
            </w:tcBorders>
            <w:shd w:val="clear" w:color="auto" w:fill="F2F2F2"/>
            <w:vAlign w:val="center"/>
            <w:hideMark/>
          </w:tcPr>
          <w:p w14:paraId="6F159872"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2A86405B"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B5FAF1C"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6A9DE23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D738FBB" w14:textId="77777777" w:rsidR="009D4E6B" w:rsidRPr="00326F20" w:rsidRDefault="009D4E6B" w:rsidP="009D4E6B">
            <w:pPr>
              <w:jc w:val="center"/>
              <w:rPr>
                <w:sz w:val="22"/>
                <w:szCs w:val="22"/>
              </w:rPr>
            </w:pPr>
            <w:r w:rsidRPr="00326F20">
              <w:rPr>
                <w:sz w:val="22"/>
                <w:szCs w:val="22"/>
              </w:rPr>
              <w:t>12.1</w:t>
            </w:r>
          </w:p>
        </w:tc>
        <w:tc>
          <w:tcPr>
            <w:tcW w:w="1993" w:type="pct"/>
            <w:tcBorders>
              <w:top w:val="nil"/>
              <w:left w:val="nil"/>
              <w:bottom w:val="single" w:sz="4" w:space="0" w:color="auto"/>
              <w:right w:val="single" w:sz="4" w:space="0" w:color="auto"/>
            </w:tcBorders>
            <w:shd w:val="clear" w:color="auto" w:fill="FFFFFF"/>
            <w:vAlign w:val="center"/>
            <w:hideMark/>
          </w:tcPr>
          <w:p w14:paraId="255DB687" w14:textId="77777777" w:rsidR="009D4E6B" w:rsidRPr="00326F20" w:rsidRDefault="009D4E6B" w:rsidP="009D4E6B">
            <w:pPr>
              <w:rPr>
                <w:sz w:val="22"/>
                <w:szCs w:val="22"/>
              </w:rPr>
            </w:pPr>
            <w:r w:rsidRPr="00326F20">
              <w:rPr>
                <w:sz w:val="22"/>
                <w:szCs w:val="22"/>
              </w:rPr>
              <w:t xml:space="preserve">Type </w:t>
            </w:r>
          </w:p>
        </w:tc>
        <w:tc>
          <w:tcPr>
            <w:tcW w:w="339" w:type="pct"/>
            <w:tcBorders>
              <w:top w:val="nil"/>
              <w:left w:val="nil"/>
              <w:bottom w:val="single" w:sz="4" w:space="0" w:color="auto"/>
              <w:right w:val="single" w:sz="4" w:space="0" w:color="auto"/>
            </w:tcBorders>
            <w:shd w:val="clear" w:color="auto" w:fill="FFFFFF"/>
            <w:vAlign w:val="center"/>
            <w:hideMark/>
          </w:tcPr>
          <w:p w14:paraId="1730185C"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B23478E"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37CED07" w14:textId="77777777" w:rsidR="009D4E6B" w:rsidRPr="00326F20" w:rsidRDefault="009D4E6B" w:rsidP="009D4E6B">
            <w:pPr>
              <w:jc w:val="center"/>
              <w:rPr>
                <w:sz w:val="22"/>
                <w:szCs w:val="22"/>
              </w:rPr>
            </w:pPr>
            <w:r w:rsidRPr="00326F20">
              <w:rPr>
                <w:sz w:val="22"/>
                <w:szCs w:val="22"/>
              </w:rPr>
              <w:t> </w:t>
            </w:r>
          </w:p>
        </w:tc>
      </w:tr>
      <w:tr w:rsidR="009D4E6B" w:rsidRPr="00326F20" w14:paraId="34285C8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5FCF695" w14:textId="77777777" w:rsidR="009D4E6B" w:rsidRPr="00326F20" w:rsidRDefault="009D4E6B" w:rsidP="009D4E6B">
            <w:pPr>
              <w:jc w:val="center"/>
              <w:rPr>
                <w:sz w:val="22"/>
                <w:szCs w:val="22"/>
              </w:rPr>
            </w:pPr>
            <w:r w:rsidRPr="00326F20">
              <w:rPr>
                <w:sz w:val="22"/>
                <w:szCs w:val="22"/>
              </w:rPr>
              <w:t>12.2</w:t>
            </w:r>
          </w:p>
        </w:tc>
        <w:tc>
          <w:tcPr>
            <w:tcW w:w="1993" w:type="pct"/>
            <w:tcBorders>
              <w:top w:val="nil"/>
              <w:left w:val="nil"/>
              <w:bottom w:val="single" w:sz="4" w:space="0" w:color="auto"/>
              <w:right w:val="single" w:sz="4" w:space="0" w:color="auto"/>
            </w:tcBorders>
            <w:shd w:val="clear" w:color="auto" w:fill="FFFFFF"/>
            <w:vAlign w:val="center"/>
            <w:hideMark/>
          </w:tcPr>
          <w:p w14:paraId="148C835B" w14:textId="77777777" w:rsidR="009D4E6B" w:rsidRPr="00326F20" w:rsidRDefault="009D4E6B" w:rsidP="009D4E6B">
            <w:pPr>
              <w:rPr>
                <w:sz w:val="22"/>
                <w:szCs w:val="22"/>
              </w:rPr>
            </w:pPr>
            <w:r w:rsidRPr="00326F20">
              <w:rPr>
                <w:sz w:val="22"/>
                <w:szCs w:val="22"/>
              </w:rPr>
              <w:t>Location</w:t>
            </w:r>
          </w:p>
        </w:tc>
        <w:tc>
          <w:tcPr>
            <w:tcW w:w="339" w:type="pct"/>
            <w:tcBorders>
              <w:top w:val="nil"/>
              <w:left w:val="nil"/>
              <w:bottom w:val="single" w:sz="4" w:space="0" w:color="auto"/>
              <w:right w:val="single" w:sz="4" w:space="0" w:color="auto"/>
            </w:tcBorders>
            <w:shd w:val="clear" w:color="auto" w:fill="FFFFFF"/>
            <w:vAlign w:val="center"/>
            <w:hideMark/>
          </w:tcPr>
          <w:p w14:paraId="6D97E9A3"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77EAF92A"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C65B047" w14:textId="77777777" w:rsidR="009D4E6B" w:rsidRPr="00326F20" w:rsidRDefault="009D4E6B" w:rsidP="009D4E6B">
            <w:pPr>
              <w:jc w:val="center"/>
              <w:rPr>
                <w:sz w:val="22"/>
                <w:szCs w:val="22"/>
              </w:rPr>
            </w:pPr>
            <w:r w:rsidRPr="00326F20">
              <w:rPr>
                <w:sz w:val="22"/>
                <w:szCs w:val="22"/>
              </w:rPr>
              <w:t> </w:t>
            </w:r>
          </w:p>
        </w:tc>
      </w:tr>
      <w:tr w:rsidR="009D4E6B" w:rsidRPr="00326F20" w14:paraId="0B8B19B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0B734F03" w14:textId="77777777" w:rsidR="009D4E6B" w:rsidRPr="00326F20" w:rsidRDefault="009D4E6B" w:rsidP="009D4E6B">
            <w:pPr>
              <w:jc w:val="center"/>
              <w:rPr>
                <w:b/>
                <w:bCs/>
                <w:sz w:val="22"/>
                <w:szCs w:val="22"/>
              </w:rPr>
            </w:pPr>
            <w:r w:rsidRPr="00326F20">
              <w:rPr>
                <w:b/>
                <w:bCs/>
                <w:sz w:val="22"/>
                <w:szCs w:val="22"/>
              </w:rPr>
              <w:t>13</w:t>
            </w:r>
          </w:p>
        </w:tc>
        <w:tc>
          <w:tcPr>
            <w:tcW w:w="1993" w:type="pct"/>
            <w:tcBorders>
              <w:top w:val="nil"/>
              <w:left w:val="nil"/>
              <w:bottom w:val="single" w:sz="4" w:space="0" w:color="auto"/>
              <w:right w:val="single" w:sz="4" w:space="0" w:color="auto"/>
            </w:tcBorders>
            <w:shd w:val="clear" w:color="auto" w:fill="F2F2F2"/>
            <w:vAlign w:val="center"/>
            <w:hideMark/>
          </w:tcPr>
          <w:p w14:paraId="61AAEBFF" w14:textId="77777777" w:rsidR="009D4E6B" w:rsidRPr="00326F20" w:rsidRDefault="009D4E6B" w:rsidP="009D4E6B">
            <w:pPr>
              <w:rPr>
                <w:b/>
                <w:bCs/>
                <w:sz w:val="22"/>
                <w:szCs w:val="22"/>
                <w:u w:val="single"/>
              </w:rPr>
            </w:pPr>
            <w:r w:rsidRPr="00326F20">
              <w:rPr>
                <w:b/>
                <w:bCs/>
                <w:sz w:val="22"/>
                <w:szCs w:val="22"/>
                <w:u w:val="single"/>
              </w:rPr>
              <w:t xml:space="preserve">Electrical Socket </w:t>
            </w:r>
          </w:p>
        </w:tc>
        <w:tc>
          <w:tcPr>
            <w:tcW w:w="339" w:type="pct"/>
            <w:tcBorders>
              <w:top w:val="nil"/>
              <w:left w:val="nil"/>
              <w:bottom w:val="single" w:sz="4" w:space="0" w:color="auto"/>
              <w:right w:val="single" w:sz="4" w:space="0" w:color="auto"/>
            </w:tcBorders>
            <w:shd w:val="clear" w:color="auto" w:fill="F2F2F2"/>
            <w:vAlign w:val="center"/>
            <w:hideMark/>
          </w:tcPr>
          <w:p w14:paraId="752C8188"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47722DD3"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0254D564"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07D83C3C"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266911E" w14:textId="77777777" w:rsidR="009D4E6B" w:rsidRPr="00326F20" w:rsidRDefault="009D4E6B" w:rsidP="009D4E6B">
            <w:pPr>
              <w:jc w:val="center"/>
              <w:rPr>
                <w:sz w:val="22"/>
                <w:szCs w:val="22"/>
              </w:rPr>
            </w:pPr>
            <w:r w:rsidRPr="00326F20">
              <w:rPr>
                <w:sz w:val="22"/>
                <w:szCs w:val="22"/>
              </w:rPr>
              <w:t>13.1</w:t>
            </w:r>
          </w:p>
        </w:tc>
        <w:tc>
          <w:tcPr>
            <w:tcW w:w="1993" w:type="pct"/>
            <w:tcBorders>
              <w:top w:val="nil"/>
              <w:left w:val="nil"/>
              <w:bottom w:val="single" w:sz="4" w:space="0" w:color="auto"/>
              <w:right w:val="single" w:sz="4" w:space="0" w:color="auto"/>
            </w:tcBorders>
            <w:shd w:val="clear" w:color="auto" w:fill="FFFFFF"/>
            <w:vAlign w:val="center"/>
            <w:hideMark/>
          </w:tcPr>
          <w:p w14:paraId="63DA2499" w14:textId="77777777" w:rsidR="009D4E6B" w:rsidRPr="00326F20" w:rsidRDefault="009D4E6B" w:rsidP="009D4E6B">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42BAE41D"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16CE00E8"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8058BFC" w14:textId="77777777" w:rsidR="009D4E6B" w:rsidRPr="00326F20" w:rsidRDefault="009D4E6B" w:rsidP="009D4E6B">
            <w:pPr>
              <w:jc w:val="center"/>
              <w:rPr>
                <w:sz w:val="22"/>
                <w:szCs w:val="22"/>
              </w:rPr>
            </w:pPr>
            <w:r w:rsidRPr="00326F20">
              <w:rPr>
                <w:sz w:val="22"/>
                <w:szCs w:val="22"/>
              </w:rPr>
              <w:t> </w:t>
            </w:r>
          </w:p>
        </w:tc>
      </w:tr>
      <w:tr w:rsidR="009D4E6B" w:rsidRPr="00326F20" w14:paraId="7FE03F8E"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D8B7CAD" w14:textId="77777777" w:rsidR="009D4E6B" w:rsidRPr="00326F20" w:rsidRDefault="009D4E6B" w:rsidP="009D4E6B">
            <w:pPr>
              <w:jc w:val="center"/>
              <w:rPr>
                <w:sz w:val="22"/>
                <w:szCs w:val="22"/>
              </w:rPr>
            </w:pPr>
            <w:r w:rsidRPr="00326F20">
              <w:rPr>
                <w:sz w:val="22"/>
                <w:szCs w:val="22"/>
              </w:rPr>
              <w:t>13.2</w:t>
            </w:r>
          </w:p>
        </w:tc>
        <w:tc>
          <w:tcPr>
            <w:tcW w:w="1993" w:type="pct"/>
            <w:tcBorders>
              <w:top w:val="nil"/>
              <w:left w:val="nil"/>
              <w:bottom w:val="single" w:sz="4" w:space="0" w:color="auto"/>
              <w:right w:val="single" w:sz="4" w:space="0" w:color="auto"/>
            </w:tcBorders>
            <w:shd w:val="clear" w:color="auto" w:fill="FFFFFF"/>
            <w:vAlign w:val="center"/>
            <w:hideMark/>
          </w:tcPr>
          <w:p w14:paraId="3B3AB923" w14:textId="77777777" w:rsidR="009D4E6B" w:rsidRPr="00326F20" w:rsidRDefault="009D4E6B" w:rsidP="009D4E6B">
            <w:pPr>
              <w:rPr>
                <w:sz w:val="22"/>
                <w:szCs w:val="22"/>
              </w:rPr>
            </w:pPr>
            <w:r w:rsidRPr="00326F20">
              <w:rPr>
                <w:sz w:val="22"/>
                <w:szCs w:val="22"/>
              </w:rPr>
              <w:t>Type(s)</w:t>
            </w:r>
          </w:p>
        </w:tc>
        <w:tc>
          <w:tcPr>
            <w:tcW w:w="339" w:type="pct"/>
            <w:tcBorders>
              <w:top w:val="nil"/>
              <w:left w:val="nil"/>
              <w:bottom w:val="single" w:sz="4" w:space="0" w:color="auto"/>
              <w:right w:val="single" w:sz="4" w:space="0" w:color="auto"/>
            </w:tcBorders>
            <w:shd w:val="clear" w:color="auto" w:fill="FFFFFF"/>
            <w:vAlign w:val="center"/>
            <w:hideMark/>
          </w:tcPr>
          <w:p w14:paraId="56DD47B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214DC59"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55603E4" w14:textId="77777777" w:rsidR="009D4E6B" w:rsidRPr="00326F20" w:rsidRDefault="009D4E6B" w:rsidP="009D4E6B">
            <w:pPr>
              <w:jc w:val="center"/>
              <w:rPr>
                <w:sz w:val="22"/>
                <w:szCs w:val="22"/>
              </w:rPr>
            </w:pPr>
            <w:r w:rsidRPr="00326F20">
              <w:rPr>
                <w:sz w:val="22"/>
                <w:szCs w:val="22"/>
              </w:rPr>
              <w:t> </w:t>
            </w:r>
          </w:p>
        </w:tc>
      </w:tr>
      <w:tr w:rsidR="009D4E6B" w:rsidRPr="00326F20" w14:paraId="50848C7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58F339EC" w14:textId="77777777" w:rsidR="009D4E6B" w:rsidRPr="00326F20" w:rsidRDefault="009D4E6B" w:rsidP="009D4E6B">
            <w:pPr>
              <w:jc w:val="center"/>
              <w:rPr>
                <w:sz w:val="22"/>
                <w:szCs w:val="22"/>
              </w:rPr>
            </w:pPr>
            <w:r w:rsidRPr="00326F20">
              <w:rPr>
                <w:sz w:val="22"/>
                <w:szCs w:val="22"/>
              </w:rPr>
              <w:t>13.3</w:t>
            </w:r>
          </w:p>
        </w:tc>
        <w:tc>
          <w:tcPr>
            <w:tcW w:w="1993" w:type="pct"/>
            <w:tcBorders>
              <w:top w:val="nil"/>
              <w:left w:val="nil"/>
              <w:bottom w:val="single" w:sz="4" w:space="0" w:color="auto"/>
              <w:right w:val="single" w:sz="4" w:space="0" w:color="auto"/>
            </w:tcBorders>
            <w:shd w:val="clear" w:color="auto" w:fill="FFFFFF"/>
            <w:vAlign w:val="center"/>
            <w:hideMark/>
          </w:tcPr>
          <w:p w14:paraId="0601FF02" w14:textId="77777777" w:rsidR="009D4E6B" w:rsidRPr="00326F20" w:rsidRDefault="009D4E6B" w:rsidP="009D4E6B">
            <w:pPr>
              <w:rPr>
                <w:sz w:val="22"/>
                <w:szCs w:val="22"/>
              </w:rPr>
            </w:pPr>
            <w:r w:rsidRPr="00326F20">
              <w:rPr>
                <w:sz w:val="22"/>
                <w:szCs w:val="22"/>
              </w:rPr>
              <w:t>Voltage Rating</w:t>
            </w:r>
          </w:p>
        </w:tc>
        <w:tc>
          <w:tcPr>
            <w:tcW w:w="339" w:type="pct"/>
            <w:tcBorders>
              <w:top w:val="nil"/>
              <w:left w:val="nil"/>
              <w:bottom w:val="single" w:sz="4" w:space="0" w:color="auto"/>
              <w:right w:val="single" w:sz="4" w:space="0" w:color="auto"/>
            </w:tcBorders>
            <w:shd w:val="clear" w:color="auto" w:fill="FFFFFF"/>
            <w:vAlign w:val="center"/>
            <w:hideMark/>
          </w:tcPr>
          <w:p w14:paraId="15A0B543"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1569465" w14:textId="77777777" w:rsidR="009D4E6B" w:rsidRPr="00326F20" w:rsidRDefault="009D4E6B" w:rsidP="009D4E6B">
            <w:pPr>
              <w:jc w:val="center"/>
              <w:rPr>
                <w:sz w:val="22"/>
                <w:szCs w:val="22"/>
              </w:rPr>
            </w:pPr>
            <w:r w:rsidRPr="00326F20">
              <w:rPr>
                <w:sz w:val="22"/>
                <w:szCs w:val="22"/>
              </w:rPr>
              <w:t>415/240</w:t>
            </w:r>
          </w:p>
        </w:tc>
        <w:tc>
          <w:tcPr>
            <w:tcW w:w="1056" w:type="pct"/>
            <w:tcBorders>
              <w:top w:val="nil"/>
              <w:left w:val="nil"/>
              <w:bottom w:val="single" w:sz="4" w:space="0" w:color="auto"/>
              <w:right w:val="single" w:sz="4" w:space="0" w:color="auto"/>
            </w:tcBorders>
            <w:shd w:val="clear" w:color="auto" w:fill="FFFFFF"/>
            <w:vAlign w:val="center"/>
            <w:hideMark/>
          </w:tcPr>
          <w:p w14:paraId="0187C45B" w14:textId="77777777" w:rsidR="009D4E6B" w:rsidRPr="00326F20" w:rsidRDefault="009D4E6B" w:rsidP="009D4E6B">
            <w:pPr>
              <w:jc w:val="center"/>
              <w:rPr>
                <w:sz w:val="22"/>
                <w:szCs w:val="22"/>
              </w:rPr>
            </w:pPr>
            <w:r w:rsidRPr="00326F20">
              <w:rPr>
                <w:sz w:val="22"/>
                <w:szCs w:val="22"/>
              </w:rPr>
              <w:t> </w:t>
            </w:r>
          </w:p>
        </w:tc>
      </w:tr>
      <w:tr w:rsidR="009D4E6B" w:rsidRPr="00326F20" w14:paraId="54BD1B1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080E3815" w14:textId="77777777" w:rsidR="009D4E6B" w:rsidRPr="00326F20" w:rsidRDefault="009D4E6B" w:rsidP="009D4E6B">
            <w:pPr>
              <w:jc w:val="center"/>
              <w:rPr>
                <w:sz w:val="22"/>
                <w:szCs w:val="22"/>
              </w:rPr>
            </w:pPr>
            <w:r w:rsidRPr="00326F20">
              <w:rPr>
                <w:sz w:val="22"/>
                <w:szCs w:val="22"/>
              </w:rPr>
              <w:t>13.4</w:t>
            </w:r>
          </w:p>
        </w:tc>
        <w:tc>
          <w:tcPr>
            <w:tcW w:w="1993" w:type="pct"/>
            <w:tcBorders>
              <w:top w:val="nil"/>
              <w:left w:val="nil"/>
              <w:bottom w:val="single" w:sz="4" w:space="0" w:color="auto"/>
              <w:right w:val="single" w:sz="4" w:space="0" w:color="auto"/>
            </w:tcBorders>
            <w:shd w:val="clear" w:color="auto" w:fill="FFFFFF"/>
            <w:vAlign w:val="center"/>
            <w:hideMark/>
          </w:tcPr>
          <w:p w14:paraId="248A4410" w14:textId="77777777" w:rsidR="009D4E6B" w:rsidRPr="00326F20" w:rsidRDefault="009D4E6B" w:rsidP="009D4E6B">
            <w:pPr>
              <w:rPr>
                <w:sz w:val="22"/>
                <w:szCs w:val="22"/>
              </w:rPr>
            </w:pPr>
            <w:r w:rsidRPr="00326F20">
              <w:rPr>
                <w:sz w:val="22"/>
                <w:szCs w:val="22"/>
              </w:rPr>
              <w:t>Phases</w:t>
            </w:r>
          </w:p>
        </w:tc>
        <w:tc>
          <w:tcPr>
            <w:tcW w:w="339" w:type="pct"/>
            <w:tcBorders>
              <w:top w:val="nil"/>
              <w:left w:val="nil"/>
              <w:bottom w:val="single" w:sz="4" w:space="0" w:color="auto"/>
              <w:right w:val="single" w:sz="4" w:space="0" w:color="auto"/>
            </w:tcBorders>
            <w:shd w:val="clear" w:color="auto" w:fill="FFFFFF"/>
            <w:vAlign w:val="center"/>
            <w:hideMark/>
          </w:tcPr>
          <w:p w14:paraId="6761E9C2"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251B069" w14:textId="77777777" w:rsidR="009D4E6B" w:rsidRPr="00326F20" w:rsidRDefault="009D4E6B" w:rsidP="009D4E6B">
            <w:pPr>
              <w:jc w:val="center"/>
              <w:rPr>
                <w:sz w:val="22"/>
                <w:szCs w:val="22"/>
              </w:rPr>
            </w:pPr>
            <w:r w:rsidRPr="00326F20">
              <w:rPr>
                <w:sz w:val="22"/>
                <w:szCs w:val="22"/>
              </w:rPr>
              <w:t>1/3</w:t>
            </w:r>
          </w:p>
        </w:tc>
        <w:tc>
          <w:tcPr>
            <w:tcW w:w="1056" w:type="pct"/>
            <w:tcBorders>
              <w:top w:val="nil"/>
              <w:left w:val="nil"/>
              <w:bottom w:val="single" w:sz="4" w:space="0" w:color="auto"/>
              <w:right w:val="single" w:sz="4" w:space="0" w:color="auto"/>
            </w:tcBorders>
            <w:shd w:val="clear" w:color="auto" w:fill="FFFFFF"/>
            <w:vAlign w:val="center"/>
            <w:hideMark/>
          </w:tcPr>
          <w:p w14:paraId="02E98C6E" w14:textId="77777777" w:rsidR="009D4E6B" w:rsidRPr="00326F20" w:rsidRDefault="009D4E6B" w:rsidP="009D4E6B">
            <w:pPr>
              <w:jc w:val="center"/>
              <w:rPr>
                <w:sz w:val="22"/>
                <w:szCs w:val="22"/>
              </w:rPr>
            </w:pPr>
            <w:r w:rsidRPr="00326F20">
              <w:rPr>
                <w:sz w:val="22"/>
                <w:szCs w:val="22"/>
              </w:rPr>
              <w:t> </w:t>
            </w:r>
          </w:p>
        </w:tc>
      </w:tr>
      <w:tr w:rsidR="009D4E6B" w:rsidRPr="00326F20" w14:paraId="2EE39CF3"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5C55E54" w14:textId="77777777" w:rsidR="009D4E6B" w:rsidRPr="00326F20" w:rsidRDefault="009D4E6B" w:rsidP="009D4E6B">
            <w:pPr>
              <w:jc w:val="center"/>
              <w:rPr>
                <w:sz w:val="22"/>
                <w:szCs w:val="22"/>
              </w:rPr>
            </w:pPr>
            <w:r w:rsidRPr="00326F20">
              <w:rPr>
                <w:sz w:val="22"/>
                <w:szCs w:val="22"/>
              </w:rPr>
              <w:t>13.5</w:t>
            </w:r>
          </w:p>
        </w:tc>
        <w:tc>
          <w:tcPr>
            <w:tcW w:w="1993" w:type="pct"/>
            <w:tcBorders>
              <w:top w:val="nil"/>
              <w:left w:val="nil"/>
              <w:bottom w:val="single" w:sz="4" w:space="0" w:color="auto"/>
              <w:right w:val="single" w:sz="4" w:space="0" w:color="auto"/>
            </w:tcBorders>
            <w:shd w:val="clear" w:color="auto" w:fill="FFFFFF"/>
            <w:vAlign w:val="center"/>
            <w:hideMark/>
          </w:tcPr>
          <w:p w14:paraId="2FC0C1F7" w14:textId="77777777" w:rsidR="009D4E6B" w:rsidRPr="00326F20" w:rsidRDefault="009D4E6B" w:rsidP="009D4E6B">
            <w:pPr>
              <w:rPr>
                <w:sz w:val="22"/>
                <w:szCs w:val="22"/>
              </w:rPr>
            </w:pPr>
            <w:r w:rsidRPr="00326F20">
              <w:rPr>
                <w:sz w:val="22"/>
                <w:szCs w:val="22"/>
              </w:rPr>
              <w:t>Rating of socket</w:t>
            </w:r>
          </w:p>
        </w:tc>
        <w:tc>
          <w:tcPr>
            <w:tcW w:w="339" w:type="pct"/>
            <w:tcBorders>
              <w:top w:val="nil"/>
              <w:left w:val="nil"/>
              <w:bottom w:val="single" w:sz="4" w:space="0" w:color="auto"/>
              <w:right w:val="single" w:sz="4" w:space="0" w:color="auto"/>
            </w:tcBorders>
            <w:shd w:val="clear" w:color="auto" w:fill="FFFFFF"/>
            <w:vAlign w:val="center"/>
            <w:hideMark/>
          </w:tcPr>
          <w:p w14:paraId="10DDE78A"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C086590"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592D0347" w14:textId="77777777" w:rsidR="009D4E6B" w:rsidRPr="00326F20" w:rsidRDefault="009D4E6B" w:rsidP="009D4E6B">
            <w:pPr>
              <w:jc w:val="center"/>
              <w:rPr>
                <w:sz w:val="22"/>
                <w:szCs w:val="22"/>
              </w:rPr>
            </w:pPr>
            <w:r w:rsidRPr="00326F20">
              <w:rPr>
                <w:sz w:val="22"/>
                <w:szCs w:val="22"/>
              </w:rPr>
              <w:t> </w:t>
            </w:r>
          </w:p>
        </w:tc>
      </w:tr>
      <w:tr w:rsidR="009D4E6B" w:rsidRPr="00326F20" w14:paraId="56F97D4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6D08EE2A" w14:textId="77777777" w:rsidR="009D4E6B" w:rsidRPr="00326F20" w:rsidRDefault="009D4E6B" w:rsidP="009D4E6B">
            <w:pPr>
              <w:jc w:val="center"/>
              <w:rPr>
                <w:sz w:val="22"/>
                <w:szCs w:val="22"/>
              </w:rPr>
            </w:pPr>
            <w:r w:rsidRPr="00326F20">
              <w:rPr>
                <w:sz w:val="22"/>
                <w:szCs w:val="22"/>
              </w:rPr>
              <w:t>13.6</w:t>
            </w:r>
          </w:p>
        </w:tc>
        <w:tc>
          <w:tcPr>
            <w:tcW w:w="1993" w:type="pct"/>
            <w:tcBorders>
              <w:top w:val="nil"/>
              <w:left w:val="nil"/>
              <w:bottom w:val="single" w:sz="4" w:space="0" w:color="auto"/>
              <w:right w:val="single" w:sz="4" w:space="0" w:color="auto"/>
            </w:tcBorders>
            <w:shd w:val="clear" w:color="auto" w:fill="FFFFFF"/>
            <w:vAlign w:val="center"/>
            <w:hideMark/>
          </w:tcPr>
          <w:p w14:paraId="0AA5C3F0" w14:textId="77777777" w:rsidR="009D4E6B" w:rsidRPr="00326F20" w:rsidRDefault="009D4E6B" w:rsidP="009D4E6B">
            <w:pPr>
              <w:rPr>
                <w:sz w:val="22"/>
                <w:szCs w:val="22"/>
              </w:rPr>
            </w:pPr>
            <w:r w:rsidRPr="00326F20">
              <w:rPr>
                <w:sz w:val="22"/>
                <w:szCs w:val="22"/>
              </w:rPr>
              <w:t>Single phase</w:t>
            </w:r>
          </w:p>
        </w:tc>
        <w:tc>
          <w:tcPr>
            <w:tcW w:w="339" w:type="pct"/>
            <w:tcBorders>
              <w:top w:val="nil"/>
              <w:left w:val="nil"/>
              <w:bottom w:val="single" w:sz="4" w:space="0" w:color="auto"/>
              <w:right w:val="single" w:sz="4" w:space="0" w:color="auto"/>
            </w:tcBorders>
            <w:shd w:val="clear" w:color="auto" w:fill="FFFFFF"/>
            <w:vAlign w:val="center"/>
            <w:hideMark/>
          </w:tcPr>
          <w:p w14:paraId="145A7946" w14:textId="77777777" w:rsidR="009D4E6B" w:rsidRPr="00326F20" w:rsidRDefault="009D4E6B" w:rsidP="009D4E6B">
            <w:pPr>
              <w:jc w:val="center"/>
              <w:rPr>
                <w:sz w:val="22"/>
                <w:szCs w:val="22"/>
              </w:rPr>
            </w:pPr>
            <w:r w:rsidRPr="00326F20">
              <w:rPr>
                <w:sz w:val="22"/>
                <w:szCs w:val="22"/>
              </w:rPr>
              <w:t>A</w:t>
            </w:r>
          </w:p>
        </w:tc>
        <w:tc>
          <w:tcPr>
            <w:tcW w:w="1156" w:type="pct"/>
            <w:tcBorders>
              <w:top w:val="nil"/>
              <w:left w:val="nil"/>
              <w:bottom w:val="single" w:sz="4" w:space="0" w:color="auto"/>
              <w:right w:val="single" w:sz="4" w:space="0" w:color="auto"/>
            </w:tcBorders>
            <w:shd w:val="clear" w:color="auto" w:fill="FFFFFF"/>
            <w:vAlign w:val="center"/>
            <w:hideMark/>
          </w:tcPr>
          <w:p w14:paraId="6DEB36E9" w14:textId="77777777" w:rsidR="009D4E6B" w:rsidRPr="00326F20" w:rsidRDefault="009D4E6B" w:rsidP="009D4E6B">
            <w:pPr>
              <w:jc w:val="center"/>
              <w:rPr>
                <w:sz w:val="22"/>
                <w:szCs w:val="22"/>
              </w:rPr>
            </w:pPr>
            <w:r w:rsidRPr="00326F20">
              <w:rPr>
                <w:sz w:val="22"/>
                <w:szCs w:val="22"/>
              </w:rPr>
              <w:t>&gt;16</w:t>
            </w:r>
          </w:p>
        </w:tc>
        <w:tc>
          <w:tcPr>
            <w:tcW w:w="1056" w:type="pct"/>
            <w:tcBorders>
              <w:top w:val="nil"/>
              <w:left w:val="nil"/>
              <w:bottom w:val="single" w:sz="4" w:space="0" w:color="auto"/>
              <w:right w:val="single" w:sz="4" w:space="0" w:color="auto"/>
            </w:tcBorders>
            <w:shd w:val="clear" w:color="auto" w:fill="FFFFFF"/>
            <w:noWrap/>
            <w:vAlign w:val="center"/>
            <w:hideMark/>
          </w:tcPr>
          <w:p w14:paraId="73A68998" w14:textId="77777777" w:rsidR="009D4E6B" w:rsidRPr="00326F20" w:rsidRDefault="009D4E6B" w:rsidP="009D4E6B">
            <w:pPr>
              <w:jc w:val="center"/>
              <w:rPr>
                <w:sz w:val="22"/>
                <w:szCs w:val="22"/>
              </w:rPr>
            </w:pPr>
            <w:r w:rsidRPr="00326F20">
              <w:rPr>
                <w:sz w:val="22"/>
                <w:szCs w:val="22"/>
              </w:rPr>
              <w:t> </w:t>
            </w:r>
          </w:p>
        </w:tc>
      </w:tr>
      <w:tr w:rsidR="009D4E6B" w:rsidRPr="00326F20" w14:paraId="1A6C228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C48371B" w14:textId="77777777" w:rsidR="009D4E6B" w:rsidRPr="00326F20" w:rsidRDefault="009D4E6B" w:rsidP="009D4E6B">
            <w:pPr>
              <w:jc w:val="center"/>
              <w:rPr>
                <w:sz w:val="22"/>
                <w:szCs w:val="22"/>
              </w:rPr>
            </w:pPr>
            <w:r w:rsidRPr="00326F20">
              <w:rPr>
                <w:sz w:val="22"/>
                <w:szCs w:val="22"/>
              </w:rPr>
              <w:t>13.7</w:t>
            </w:r>
          </w:p>
        </w:tc>
        <w:tc>
          <w:tcPr>
            <w:tcW w:w="1993" w:type="pct"/>
            <w:tcBorders>
              <w:top w:val="nil"/>
              <w:left w:val="nil"/>
              <w:bottom w:val="single" w:sz="4" w:space="0" w:color="auto"/>
              <w:right w:val="single" w:sz="4" w:space="0" w:color="auto"/>
            </w:tcBorders>
            <w:shd w:val="clear" w:color="auto" w:fill="FFFFFF"/>
            <w:vAlign w:val="center"/>
            <w:hideMark/>
          </w:tcPr>
          <w:p w14:paraId="3976DBA1" w14:textId="77777777" w:rsidR="009D4E6B" w:rsidRPr="00326F20" w:rsidRDefault="009D4E6B" w:rsidP="009D4E6B">
            <w:pPr>
              <w:rPr>
                <w:sz w:val="22"/>
                <w:szCs w:val="22"/>
              </w:rPr>
            </w:pPr>
            <w:r w:rsidRPr="00326F20">
              <w:rPr>
                <w:sz w:val="22"/>
                <w:szCs w:val="22"/>
              </w:rPr>
              <w:t>Three phase</w:t>
            </w:r>
          </w:p>
        </w:tc>
        <w:tc>
          <w:tcPr>
            <w:tcW w:w="339" w:type="pct"/>
            <w:tcBorders>
              <w:top w:val="nil"/>
              <w:left w:val="nil"/>
              <w:bottom w:val="single" w:sz="4" w:space="0" w:color="auto"/>
              <w:right w:val="single" w:sz="4" w:space="0" w:color="auto"/>
            </w:tcBorders>
            <w:shd w:val="clear" w:color="auto" w:fill="FFFFFF"/>
            <w:vAlign w:val="center"/>
            <w:hideMark/>
          </w:tcPr>
          <w:p w14:paraId="1FD47AA5" w14:textId="77777777" w:rsidR="009D4E6B" w:rsidRPr="00326F20" w:rsidRDefault="009D4E6B" w:rsidP="009D4E6B">
            <w:pPr>
              <w:jc w:val="center"/>
              <w:rPr>
                <w:sz w:val="22"/>
                <w:szCs w:val="22"/>
              </w:rPr>
            </w:pPr>
            <w:r w:rsidRPr="00326F20">
              <w:rPr>
                <w:sz w:val="22"/>
                <w:szCs w:val="22"/>
              </w:rPr>
              <w:t>A</w:t>
            </w:r>
          </w:p>
        </w:tc>
        <w:tc>
          <w:tcPr>
            <w:tcW w:w="1156" w:type="pct"/>
            <w:tcBorders>
              <w:top w:val="nil"/>
              <w:left w:val="nil"/>
              <w:bottom w:val="single" w:sz="4" w:space="0" w:color="auto"/>
              <w:right w:val="single" w:sz="4" w:space="0" w:color="auto"/>
            </w:tcBorders>
            <w:shd w:val="clear" w:color="auto" w:fill="FFFFFF"/>
            <w:vAlign w:val="center"/>
            <w:hideMark/>
          </w:tcPr>
          <w:p w14:paraId="3571C689" w14:textId="77777777" w:rsidR="009D4E6B" w:rsidRPr="00326F20" w:rsidRDefault="009D4E6B" w:rsidP="009D4E6B">
            <w:pPr>
              <w:jc w:val="center"/>
              <w:rPr>
                <w:sz w:val="22"/>
                <w:szCs w:val="22"/>
              </w:rPr>
            </w:pPr>
            <w:r w:rsidRPr="00326F20">
              <w:rPr>
                <w:sz w:val="22"/>
                <w:szCs w:val="22"/>
              </w:rPr>
              <w:t>Acc. To calculation</w:t>
            </w:r>
          </w:p>
        </w:tc>
        <w:tc>
          <w:tcPr>
            <w:tcW w:w="1056" w:type="pct"/>
            <w:tcBorders>
              <w:top w:val="nil"/>
              <w:left w:val="nil"/>
              <w:bottom w:val="single" w:sz="4" w:space="0" w:color="auto"/>
              <w:right w:val="single" w:sz="4" w:space="0" w:color="auto"/>
            </w:tcBorders>
            <w:shd w:val="clear" w:color="auto" w:fill="FFFFFF"/>
            <w:noWrap/>
            <w:vAlign w:val="center"/>
            <w:hideMark/>
          </w:tcPr>
          <w:p w14:paraId="68DA5141" w14:textId="77777777" w:rsidR="009D4E6B" w:rsidRPr="00326F20" w:rsidRDefault="009D4E6B" w:rsidP="009D4E6B">
            <w:pPr>
              <w:jc w:val="center"/>
              <w:rPr>
                <w:sz w:val="22"/>
                <w:szCs w:val="22"/>
              </w:rPr>
            </w:pPr>
            <w:r w:rsidRPr="00326F20">
              <w:rPr>
                <w:sz w:val="22"/>
                <w:szCs w:val="22"/>
              </w:rPr>
              <w:t> </w:t>
            </w:r>
          </w:p>
        </w:tc>
      </w:tr>
      <w:tr w:rsidR="009D4E6B" w:rsidRPr="00326F20" w14:paraId="0FC2B58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17453F4" w14:textId="77777777" w:rsidR="009D4E6B" w:rsidRPr="00326F20" w:rsidRDefault="009D4E6B" w:rsidP="009D4E6B">
            <w:pPr>
              <w:jc w:val="center"/>
              <w:rPr>
                <w:sz w:val="22"/>
                <w:szCs w:val="22"/>
              </w:rPr>
            </w:pPr>
            <w:r w:rsidRPr="00326F20">
              <w:rPr>
                <w:sz w:val="22"/>
                <w:szCs w:val="22"/>
              </w:rPr>
              <w:t>13.8</w:t>
            </w:r>
          </w:p>
        </w:tc>
        <w:tc>
          <w:tcPr>
            <w:tcW w:w="1993" w:type="pct"/>
            <w:tcBorders>
              <w:top w:val="nil"/>
              <w:left w:val="nil"/>
              <w:bottom w:val="single" w:sz="4" w:space="0" w:color="auto"/>
              <w:right w:val="single" w:sz="4" w:space="0" w:color="auto"/>
            </w:tcBorders>
            <w:shd w:val="clear" w:color="auto" w:fill="FFFFFF"/>
            <w:vAlign w:val="center"/>
            <w:hideMark/>
          </w:tcPr>
          <w:p w14:paraId="26C58E1C" w14:textId="77777777" w:rsidR="009D4E6B" w:rsidRPr="00326F20" w:rsidRDefault="009D4E6B" w:rsidP="009D4E6B">
            <w:pPr>
              <w:rPr>
                <w:sz w:val="22"/>
                <w:szCs w:val="22"/>
              </w:rPr>
            </w:pPr>
            <w:r w:rsidRPr="00326F20">
              <w:rPr>
                <w:sz w:val="22"/>
                <w:szCs w:val="22"/>
              </w:rPr>
              <w:t>Current Rating</w:t>
            </w:r>
          </w:p>
        </w:tc>
        <w:tc>
          <w:tcPr>
            <w:tcW w:w="339" w:type="pct"/>
            <w:tcBorders>
              <w:top w:val="nil"/>
              <w:left w:val="nil"/>
              <w:bottom w:val="single" w:sz="4" w:space="0" w:color="auto"/>
              <w:right w:val="single" w:sz="4" w:space="0" w:color="auto"/>
            </w:tcBorders>
            <w:shd w:val="clear" w:color="auto" w:fill="FFFFFF"/>
            <w:vAlign w:val="center"/>
            <w:hideMark/>
          </w:tcPr>
          <w:p w14:paraId="03E9932E"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2BFF85F"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9A811E2" w14:textId="77777777" w:rsidR="009D4E6B" w:rsidRPr="00326F20" w:rsidRDefault="009D4E6B" w:rsidP="009D4E6B">
            <w:pPr>
              <w:jc w:val="center"/>
              <w:rPr>
                <w:sz w:val="22"/>
                <w:szCs w:val="22"/>
              </w:rPr>
            </w:pPr>
            <w:r w:rsidRPr="00326F20">
              <w:rPr>
                <w:sz w:val="22"/>
                <w:szCs w:val="22"/>
              </w:rPr>
              <w:t> </w:t>
            </w:r>
          </w:p>
        </w:tc>
      </w:tr>
      <w:tr w:rsidR="009D4E6B" w:rsidRPr="00326F20" w14:paraId="250B7BE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BBA3516" w14:textId="77777777" w:rsidR="009D4E6B" w:rsidRPr="00326F20" w:rsidRDefault="009D4E6B" w:rsidP="009D4E6B">
            <w:pPr>
              <w:jc w:val="center"/>
              <w:rPr>
                <w:sz w:val="22"/>
                <w:szCs w:val="22"/>
              </w:rPr>
            </w:pPr>
            <w:r w:rsidRPr="00326F20">
              <w:rPr>
                <w:sz w:val="22"/>
                <w:szCs w:val="22"/>
              </w:rPr>
              <w:t>13.9</w:t>
            </w:r>
          </w:p>
        </w:tc>
        <w:tc>
          <w:tcPr>
            <w:tcW w:w="1993" w:type="pct"/>
            <w:tcBorders>
              <w:top w:val="nil"/>
              <w:left w:val="nil"/>
              <w:bottom w:val="single" w:sz="4" w:space="0" w:color="auto"/>
              <w:right w:val="single" w:sz="4" w:space="0" w:color="auto"/>
            </w:tcBorders>
            <w:shd w:val="clear" w:color="auto" w:fill="FFFFFF"/>
            <w:vAlign w:val="center"/>
            <w:hideMark/>
          </w:tcPr>
          <w:p w14:paraId="7193664E" w14:textId="77777777" w:rsidR="009D4E6B" w:rsidRPr="00326F20" w:rsidRDefault="009D4E6B" w:rsidP="009D4E6B">
            <w:pPr>
              <w:rPr>
                <w:sz w:val="22"/>
                <w:szCs w:val="22"/>
              </w:rPr>
            </w:pPr>
            <w:r w:rsidRPr="00326F20">
              <w:rPr>
                <w:sz w:val="22"/>
                <w:szCs w:val="22"/>
              </w:rPr>
              <w:t>Quantity</w:t>
            </w:r>
          </w:p>
        </w:tc>
        <w:tc>
          <w:tcPr>
            <w:tcW w:w="339" w:type="pct"/>
            <w:tcBorders>
              <w:top w:val="nil"/>
              <w:left w:val="nil"/>
              <w:bottom w:val="single" w:sz="4" w:space="0" w:color="auto"/>
              <w:right w:val="single" w:sz="4" w:space="0" w:color="auto"/>
            </w:tcBorders>
            <w:shd w:val="clear" w:color="auto" w:fill="FFFFFF"/>
            <w:vAlign w:val="center"/>
            <w:hideMark/>
          </w:tcPr>
          <w:p w14:paraId="3EC8ABF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379A5F4"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5CE05436" w14:textId="77777777" w:rsidR="009D4E6B" w:rsidRPr="00326F20" w:rsidRDefault="009D4E6B" w:rsidP="009D4E6B">
            <w:pPr>
              <w:jc w:val="center"/>
              <w:rPr>
                <w:sz w:val="22"/>
                <w:szCs w:val="22"/>
              </w:rPr>
            </w:pPr>
            <w:r w:rsidRPr="00326F20">
              <w:rPr>
                <w:sz w:val="22"/>
                <w:szCs w:val="22"/>
              </w:rPr>
              <w:t> </w:t>
            </w:r>
          </w:p>
        </w:tc>
      </w:tr>
      <w:tr w:rsidR="009D4E6B" w:rsidRPr="00326F20" w14:paraId="34221DF5"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449D100E" w14:textId="77777777" w:rsidR="009D4E6B" w:rsidRPr="00326F20" w:rsidRDefault="009D4E6B" w:rsidP="009D4E6B">
            <w:pPr>
              <w:jc w:val="center"/>
              <w:rPr>
                <w:b/>
                <w:bCs/>
                <w:sz w:val="22"/>
                <w:szCs w:val="22"/>
              </w:rPr>
            </w:pPr>
            <w:r w:rsidRPr="00326F20">
              <w:rPr>
                <w:b/>
                <w:bCs/>
                <w:sz w:val="22"/>
                <w:szCs w:val="22"/>
              </w:rPr>
              <w:t>14</w:t>
            </w:r>
          </w:p>
        </w:tc>
        <w:tc>
          <w:tcPr>
            <w:tcW w:w="1993" w:type="pct"/>
            <w:tcBorders>
              <w:top w:val="nil"/>
              <w:left w:val="nil"/>
              <w:bottom w:val="single" w:sz="4" w:space="0" w:color="auto"/>
              <w:right w:val="single" w:sz="4" w:space="0" w:color="auto"/>
            </w:tcBorders>
            <w:shd w:val="clear" w:color="auto" w:fill="F2F2F2"/>
            <w:vAlign w:val="center"/>
            <w:hideMark/>
          </w:tcPr>
          <w:p w14:paraId="587DB955" w14:textId="77777777" w:rsidR="009D4E6B" w:rsidRPr="00326F20" w:rsidRDefault="009D4E6B" w:rsidP="009D4E6B">
            <w:pPr>
              <w:rPr>
                <w:b/>
                <w:bCs/>
                <w:sz w:val="22"/>
                <w:szCs w:val="22"/>
                <w:u w:val="single"/>
              </w:rPr>
            </w:pPr>
            <w:r w:rsidRPr="00326F20">
              <w:rPr>
                <w:b/>
                <w:bCs/>
                <w:sz w:val="22"/>
                <w:szCs w:val="22"/>
                <w:u w:val="single"/>
              </w:rPr>
              <w:t>Telephone System</w:t>
            </w:r>
          </w:p>
        </w:tc>
        <w:tc>
          <w:tcPr>
            <w:tcW w:w="339" w:type="pct"/>
            <w:tcBorders>
              <w:top w:val="nil"/>
              <w:left w:val="nil"/>
              <w:bottom w:val="single" w:sz="4" w:space="0" w:color="auto"/>
              <w:right w:val="single" w:sz="4" w:space="0" w:color="auto"/>
            </w:tcBorders>
            <w:shd w:val="clear" w:color="auto" w:fill="F2F2F2"/>
            <w:vAlign w:val="center"/>
            <w:hideMark/>
          </w:tcPr>
          <w:p w14:paraId="6A3BE052"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noWrap/>
            <w:vAlign w:val="center"/>
            <w:hideMark/>
          </w:tcPr>
          <w:p w14:paraId="16199FF4" w14:textId="77777777" w:rsidR="009D4E6B" w:rsidRPr="00326F20" w:rsidRDefault="009D4E6B" w:rsidP="009D4E6B">
            <w:pPr>
              <w:jc w:val="center"/>
              <w:rPr>
                <w:b/>
                <w:bCs/>
                <w:sz w:val="22"/>
                <w:szCs w:val="22"/>
              </w:rPr>
            </w:pPr>
            <w:r w:rsidRPr="00326F20">
              <w:rPr>
                <w:b/>
                <w:bCs/>
                <w:sz w:val="22"/>
                <w:szCs w:val="22"/>
              </w:rPr>
              <w:t> </w:t>
            </w:r>
          </w:p>
        </w:tc>
        <w:tc>
          <w:tcPr>
            <w:tcW w:w="1056" w:type="pct"/>
            <w:tcBorders>
              <w:top w:val="nil"/>
              <w:left w:val="nil"/>
              <w:bottom w:val="single" w:sz="4" w:space="0" w:color="auto"/>
              <w:right w:val="single" w:sz="4" w:space="0" w:color="auto"/>
            </w:tcBorders>
            <w:shd w:val="clear" w:color="auto" w:fill="F2F2F2"/>
            <w:noWrap/>
            <w:vAlign w:val="center"/>
            <w:hideMark/>
          </w:tcPr>
          <w:p w14:paraId="701A1846" w14:textId="77777777" w:rsidR="009D4E6B" w:rsidRPr="00326F20" w:rsidRDefault="009D4E6B" w:rsidP="009D4E6B">
            <w:pPr>
              <w:jc w:val="center"/>
              <w:rPr>
                <w:b/>
                <w:bCs/>
                <w:sz w:val="22"/>
                <w:szCs w:val="22"/>
              </w:rPr>
            </w:pPr>
            <w:r w:rsidRPr="00326F20">
              <w:rPr>
                <w:b/>
                <w:bCs/>
                <w:sz w:val="22"/>
                <w:szCs w:val="22"/>
              </w:rPr>
              <w:t> </w:t>
            </w:r>
          </w:p>
        </w:tc>
      </w:tr>
      <w:tr w:rsidR="009D4E6B" w:rsidRPr="00326F20" w14:paraId="5EB0F73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BE40278" w14:textId="77777777" w:rsidR="009D4E6B" w:rsidRPr="00326F20" w:rsidRDefault="009D4E6B" w:rsidP="009D4E6B">
            <w:pPr>
              <w:jc w:val="center"/>
              <w:rPr>
                <w:sz w:val="22"/>
                <w:szCs w:val="22"/>
              </w:rPr>
            </w:pPr>
            <w:r w:rsidRPr="00326F20">
              <w:rPr>
                <w:sz w:val="22"/>
                <w:szCs w:val="22"/>
              </w:rPr>
              <w:t>14.1</w:t>
            </w:r>
          </w:p>
        </w:tc>
        <w:tc>
          <w:tcPr>
            <w:tcW w:w="1993" w:type="pct"/>
            <w:tcBorders>
              <w:top w:val="nil"/>
              <w:left w:val="nil"/>
              <w:bottom w:val="single" w:sz="4" w:space="0" w:color="auto"/>
              <w:right w:val="single" w:sz="4" w:space="0" w:color="auto"/>
            </w:tcBorders>
            <w:shd w:val="clear" w:color="auto" w:fill="FFFFFF"/>
            <w:vAlign w:val="center"/>
            <w:hideMark/>
          </w:tcPr>
          <w:p w14:paraId="153F6D7E" w14:textId="77777777" w:rsidR="009D4E6B" w:rsidRPr="00326F20" w:rsidRDefault="009D4E6B" w:rsidP="009D4E6B">
            <w:pPr>
              <w:rPr>
                <w:sz w:val="22"/>
                <w:szCs w:val="22"/>
              </w:rPr>
            </w:pPr>
            <w:r w:rsidRPr="00326F20">
              <w:rPr>
                <w:sz w:val="22"/>
                <w:szCs w:val="22"/>
              </w:rPr>
              <w:t>Subsets</w:t>
            </w:r>
          </w:p>
        </w:tc>
        <w:tc>
          <w:tcPr>
            <w:tcW w:w="339" w:type="pct"/>
            <w:tcBorders>
              <w:top w:val="nil"/>
              <w:left w:val="nil"/>
              <w:bottom w:val="single" w:sz="4" w:space="0" w:color="auto"/>
              <w:right w:val="single" w:sz="4" w:space="0" w:color="auto"/>
            </w:tcBorders>
            <w:shd w:val="clear" w:color="auto" w:fill="FFFFFF"/>
            <w:vAlign w:val="center"/>
            <w:hideMark/>
          </w:tcPr>
          <w:p w14:paraId="3D58419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7DD8BD8D"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EECD4E9" w14:textId="77777777" w:rsidR="009D4E6B" w:rsidRPr="00326F20" w:rsidRDefault="009D4E6B" w:rsidP="009D4E6B">
            <w:pPr>
              <w:jc w:val="center"/>
              <w:rPr>
                <w:sz w:val="22"/>
                <w:szCs w:val="22"/>
              </w:rPr>
            </w:pPr>
            <w:r w:rsidRPr="00326F20">
              <w:rPr>
                <w:sz w:val="22"/>
                <w:szCs w:val="22"/>
              </w:rPr>
              <w:t> </w:t>
            </w:r>
          </w:p>
        </w:tc>
      </w:tr>
      <w:tr w:rsidR="009D4E6B" w:rsidRPr="00326F20" w14:paraId="3FA8698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609BE18" w14:textId="77777777" w:rsidR="009D4E6B" w:rsidRPr="00326F20" w:rsidRDefault="009D4E6B" w:rsidP="009D4E6B">
            <w:pPr>
              <w:jc w:val="center"/>
              <w:rPr>
                <w:sz w:val="22"/>
                <w:szCs w:val="22"/>
              </w:rPr>
            </w:pPr>
            <w:r w:rsidRPr="00326F20">
              <w:rPr>
                <w:sz w:val="22"/>
                <w:szCs w:val="22"/>
              </w:rPr>
              <w:t>14.2</w:t>
            </w:r>
          </w:p>
        </w:tc>
        <w:tc>
          <w:tcPr>
            <w:tcW w:w="1993" w:type="pct"/>
            <w:tcBorders>
              <w:top w:val="nil"/>
              <w:left w:val="nil"/>
              <w:bottom w:val="single" w:sz="4" w:space="0" w:color="auto"/>
              <w:right w:val="single" w:sz="4" w:space="0" w:color="auto"/>
            </w:tcBorders>
            <w:shd w:val="clear" w:color="auto" w:fill="FFFFFF"/>
            <w:vAlign w:val="center"/>
            <w:hideMark/>
          </w:tcPr>
          <w:p w14:paraId="7ECE7DE0" w14:textId="77777777" w:rsidR="009D4E6B" w:rsidRPr="00326F20" w:rsidRDefault="009D4E6B" w:rsidP="009D4E6B">
            <w:pPr>
              <w:rPr>
                <w:sz w:val="22"/>
                <w:szCs w:val="22"/>
              </w:rPr>
            </w:pPr>
            <w:r w:rsidRPr="00326F20">
              <w:rPr>
                <w:sz w:val="22"/>
                <w:szCs w:val="22"/>
              </w:rPr>
              <w:t>Manufacturer</w:t>
            </w:r>
          </w:p>
        </w:tc>
        <w:tc>
          <w:tcPr>
            <w:tcW w:w="339" w:type="pct"/>
            <w:tcBorders>
              <w:top w:val="nil"/>
              <w:left w:val="nil"/>
              <w:bottom w:val="single" w:sz="4" w:space="0" w:color="auto"/>
              <w:right w:val="single" w:sz="4" w:space="0" w:color="auto"/>
            </w:tcBorders>
            <w:shd w:val="clear" w:color="auto" w:fill="FFFFFF"/>
            <w:vAlign w:val="center"/>
            <w:hideMark/>
          </w:tcPr>
          <w:p w14:paraId="52BFEE7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282B2677"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1A6F6CAA" w14:textId="77777777" w:rsidR="009D4E6B" w:rsidRPr="00326F20" w:rsidRDefault="009D4E6B" w:rsidP="009D4E6B">
            <w:pPr>
              <w:jc w:val="center"/>
              <w:rPr>
                <w:sz w:val="22"/>
                <w:szCs w:val="22"/>
              </w:rPr>
            </w:pPr>
            <w:r w:rsidRPr="00326F20">
              <w:rPr>
                <w:sz w:val="22"/>
                <w:szCs w:val="22"/>
              </w:rPr>
              <w:t> </w:t>
            </w:r>
          </w:p>
        </w:tc>
      </w:tr>
      <w:tr w:rsidR="009D4E6B" w:rsidRPr="00326F20" w14:paraId="21450FBA"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AE573F4" w14:textId="77777777" w:rsidR="009D4E6B" w:rsidRPr="00326F20" w:rsidRDefault="009D4E6B" w:rsidP="009D4E6B">
            <w:pPr>
              <w:jc w:val="center"/>
              <w:rPr>
                <w:sz w:val="22"/>
                <w:szCs w:val="22"/>
              </w:rPr>
            </w:pPr>
            <w:r w:rsidRPr="00326F20">
              <w:rPr>
                <w:sz w:val="22"/>
                <w:szCs w:val="22"/>
              </w:rPr>
              <w:t>14.3</w:t>
            </w:r>
          </w:p>
        </w:tc>
        <w:tc>
          <w:tcPr>
            <w:tcW w:w="1993" w:type="pct"/>
            <w:tcBorders>
              <w:top w:val="nil"/>
              <w:left w:val="nil"/>
              <w:bottom w:val="single" w:sz="4" w:space="0" w:color="auto"/>
              <w:right w:val="single" w:sz="4" w:space="0" w:color="auto"/>
            </w:tcBorders>
            <w:shd w:val="clear" w:color="auto" w:fill="FFFFFF"/>
            <w:vAlign w:val="center"/>
            <w:hideMark/>
          </w:tcPr>
          <w:p w14:paraId="0F9E208D" w14:textId="77777777" w:rsidR="009D4E6B" w:rsidRPr="00326F20" w:rsidRDefault="009D4E6B" w:rsidP="009D4E6B">
            <w:pPr>
              <w:rPr>
                <w:sz w:val="22"/>
                <w:szCs w:val="22"/>
              </w:rPr>
            </w:pPr>
            <w:r w:rsidRPr="00326F20">
              <w:rPr>
                <w:sz w:val="22"/>
                <w:szCs w:val="22"/>
              </w:rPr>
              <w:t>Type</w:t>
            </w:r>
          </w:p>
        </w:tc>
        <w:tc>
          <w:tcPr>
            <w:tcW w:w="339" w:type="pct"/>
            <w:tcBorders>
              <w:top w:val="nil"/>
              <w:left w:val="nil"/>
              <w:bottom w:val="single" w:sz="4" w:space="0" w:color="auto"/>
              <w:right w:val="single" w:sz="4" w:space="0" w:color="auto"/>
            </w:tcBorders>
            <w:shd w:val="clear" w:color="auto" w:fill="FFFFFF"/>
            <w:vAlign w:val="center"/>
            <w:hideMark/>
          </w:tcPr>
          <w:p w14:paraId="40536A95"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B2CBA28" w14:textId="77777777" w:rsidR="009D4E6B" w:rsidRPr="00326F20" w:rsidRDefault="009D4E6B" w:rsidP="009D4E6B">
            <w:pPr>
              <w:jc w:val="center"/>
              <w:rPr>
                <w:sz w:val="22"/>
                <w:szCs w:val="22"/>
              </w:rPr>
            </w:pPr>
            <w:r w:rsidRPr="00326F20">
              <w:rPr>
                <w:sz w:val="22"/>
                <w:szCs w:val="22"/>
              </w:rPr>
              <w:t>Desk mounted / wall mounted/VOIP</w:t>
            </w:r>
          </w:p>
        </w:tc>
        <w:tc>
          <w:tcPr>
            <w:tcW w:w="1056" w:type="pct"/>
            <w:tcBorders>
              <w:top w:val="nil"/>
              <w:left w:val="nil"/>
              <w:bottom w:val="single" w:sz="4" w:space="0" w:color="auto"/>
              <w:right w:val="single" w:sz="4" w:space="0" w:color="auto"/>
            </w:tcBorders>
            <w:shd w:val="clear" w:color="auto" w:fill="FFFFFF"/>
            <w:vAlign w:val="center"/>
            <w:hideMark/>
          </w:tcPr>
          <w:p w14:paraId="5DEE7D2D" w14:textId="77777777" w:rsidR="009D4E6B" w:rsidRPr="00326F20" w:rsidRDefault="009D4E6B" w:rsidP="009D4E6B">
            <w:pPr>
              <w:jc w:val="center"/>
              <w:rPr>
                <w:sz w:val="22"/>
                <w:szCs w:val="22"/>
              </w:rPr>
            </w:pPr>
            <w:r w:rsidRPr="00326F20">
              <w:rPr>
                <w:sz w:val="22"/>
                <w:szCs w:val="22"/>
              </w:rPr>
              <w:t> </w:t>
            </w:r>
          </w:p>
        </w:tc>
      </w:tr>
      <w:tr w:rsidR="009D4E6B" w:rsidRPr="00326F20" w14:paraId="237D141A" w14:textId="77777777" w:rsidTr="009D4E6B">
        <w:tblPrEx>
          <w:tblCellMar>
            <w:left w:w="108" w:type="dxa"/>
            <w:right w:w="108" w:type="dxa"/>
          </w:tblCellMar>
        </w:tblPrEx>
        <w:trPr>
          <w:trHeight w:val="1187"/>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71790704" w14:textId="77777777" w:rsidR="009D4E6B" w:rsidRPr="00326F20" w:rsidRDefault="009D4E6B" w:rsidP="009D4E6B">
            <w:pPr>
              <w:jc w:val="center"/>
              <w:rPr>
                <w:sz w:val="22"/>
                <w:szCs w:val="22"/>
              </w:rPr>
            </w:pPr>
            <w:r w:rsidRPr="00326F20">
              <w:rPr>
                <w:sz w:val="22"/>
                <w:szCs w:val="22"/>
              </w:rPr>
              <w:t>14.4</w:t>
            </w:r>
          </w:p>
        </w:tc>
        <w:tc>
          <w:tcPr>
            <w:tcW w:w="1993" w:type="pct"/>
            <w:tcBorders>
              <w:top w:val="nil"/>
              <w:left w:val="nil"/>
              <w:bottom w:val="single" w:sz="4" w:space="0" w:color="auto"/>
              <w:right w:val="single" w:sz="4" w:space="0" w:color="auto"/>
            </w:tcBorders>
            <w:shd w:val="clear" w:color="auto" w:fill="FFFFFF"/>
            <w:vAlign w:val="center"/>
            <w:hideMark/>
          </w:tcPr>
          <w:p w14:paraId="4B0F2A5A" w14:textId="77777777" w:rsidR="009D4E6B" w:rsidRPr="00326F20" w:rsidRDefault="009D4E6B" w:rsidP="009D4E6B">
            <w:pPr>
              <w:rPr>
                <w:sz w:val="22"/>
                <w:szCs w:val="22"/>
              </w:rPr>
            </w:pPr>
            <w:r w:rsidRPr="00326F20">
              <w:rPr>
                <w:sz w:val="22"/>
                <w:szCs w:val="22"/>
              </w:rPr>
              <w:t>Type of control &amp; communication cable in telephone system</w:t>
            </w:r>
          </w:p>
        </w:tc>
        <w:tc>
          <w:tcPr>
            <w:tcW w:w="339" w:type="pct"/>
            <w:tcBorders>
              <w:top w:val="nil"/>
              <w:left w:val="nil"/>
              <w:bottom w:val="single" w:sz="4" w:space="0" w:color="auto"/>
              <w:right w:val="single" w:sz="4" w:space="0" w:color="auto"/>
            </w:tcBorders>
            <w:shd w:val="clear" w:color="auto" w:fill="FFFFFF"/>
            <w:vAlign w:val="center"/>
            <w:hideMark/>
          </w:tcPr>
          <w:p w14:paraId="1FD888F4"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10AAC57" w14:textId="77777777" w:rsidR="009D4E6B" w:rsidRPr="00326F20" w:rsidRDefault="009D4E6B" w:rsidP="009D4E6B">
            <w:pPr>
              <w:jc w:val="center"/>
              <w:rPr>
                <w:sz w:val="22"/>
                <w:szCs w:val="22"/>
              </w:rPr>
            </w:pPr>
            <w:r w:rsidRPr="00326F20">
              <w:rPr>
                <w:sz w:val="22"/>
                <w:szCs w:val="22"/>
              </w:rPr>
              <w:t>Ethernet Cable</w:t>
            </w:r>
          </w:p>
        </w:tc>
        <w:tc>
          <w:tcPr>
            <w:tcW w:w="1056" w:type="pct"/>
            <w:tcBorders>
              <w:top w:val="nil"/>
              <w:left w:val="nil"/>
              <w:bottom w:val="single" w:sz="4" w:space="0" w:color="auto"/>
              <w:right w:val="single" w:sz="4" w:space="0" w:color="auto"/>
            </w:tcBorders>
            <w:shd w:val="clear" w:color="auto" w:fill="FFFFFF"/>
            <w:noWrap/>
            <w:vAlign w:val="center"/>
            <w:hideMark/>
          </w:tcPr>
          <w:p w14:paraId="21826C2F" w14:textId="77777777" w:rsidR="009D4E6B" w:rsidRPr="00326F20" w:rsidRDefault="009D4E6B" w:rsidP="009D4E6B">
            <w:pPr>
              <w:jc w:val="center"/>
              <w:rPr>
                <w:sz w:val="22"/>
                <w:szCs w:val="22"/>
              </w:rPr>
            </w:pPr>
            <w:r w:rsidRPr="00326F20">
              <w:rPr>
                <w:sz w:val="22"/>
                <w:szCs w:val="22"/>
              </w:rPr>
              <w:t> </w:t>
            </w:r>
          </w:p>
        </w:tc>
      </w:tr>
      <w:tr w:rsidR="009D4E6B" w:rsidRPr="00326F20" w14:paraId="287F04B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078F8CC" w14:textId="77777777" w:rsidR="009D4E6B" w:rsidRPr="00326F20" w:rsidRDefault="009D4E6B" w:rsidP="009D4E6B">
            <w:pPr>
              <w:jc w:val="center"/>
              <w:rPr>
                <w:sz w:val="22"/>
                <w:szCs w:val="22"/>
              </w:rPr>
            </w:pPr>
            <w:r w:rsidRPr="00326F20">
              <w:rPr>
                <w:sz w:val="22"/>
                <w:szCs w:val="22"/>
              </w:rPr>
              <w:t>14.5</w:t>
            </w:r>
          </w:p>
        </w:tc>
        <w:tc>
          <w:tcPr>
            <w:tcW w:w="1993" w:type="pct"/>
            <w:tcBorders>
              <w:top w:val="nil"/>
              <w:left w:val="nil"/>
              <w:bottom w:val="single" w:sz="4" w:space="0" w:color="auto"/>
              <w:right w:val="single" w:sz="4" w:space="0" w:color="auto"/>
            </w:tcBorders>
            <w:shd w:val="clear" w:color="auto" w:fill="FFFFFF"/>
            <w:vAlign w:val="center"/>
            <w:hideMark/>
          </w:tcPr>
          <w:p w14:paraId="0BED6B4D" w14:textId="77777777" w:rsidR="009D4E6B" w:rsidRPr="00326F20" w:rsidRDefault="009D4E6B" w:rsidP="009D4E6B">
            <w:pPr>
              <w:rPr>
                <w:sz w:val="22"/>
                <w:szCs w:val="22"/>
              </w:rPr>
            </w:pPr>
            <w:r w:rsidRPr="00326F20">
              <w:rPr>
                <w:sz w:val="22"/>
                <w:szCs w:val="22"/>
              </w:rPr>
              <w:t>Degree of protection for terminal boxes</w:t>
            </w:r>
          </w:p>
        </w:tc>
        <w:tc>
          <w:tcPr>
            <w:tcW w:w="339" w:type="pct"/>
            <w:tcBorders>
              <w:top w:val="nil"/>
              <w:left w:val="nil"/>
              <w:bottom w:val="single" w:sz="4" w:space="0" w:color="auto"/>
              <w:right w:val="single" w:sz="4" w:space="0" w:color="auto"/>
            </w:tcBorders>
            <w:shd w:val="clear" w:color="auto" w:fill="FFFFFF"/>
            <w:vAlign w:val="center"/>
            <w:hideMark/>
          </w:tcPr>
          <w:p w14:paraId="2E3A1D8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068A77A4"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091C94A4" w14:textId="77777777" w:rsidR="009D4E6B" w:rsidRPr="00326F20" w:rsidRDefault="009D4E6B" w:rsidP="009D4E6B">
            <w:pPr>
              <w:jc w:val="center"/>
              <w:rPr>
                <w:sz w:val="22"/>
                <w:szCs w:val="22"/>
              </w:rPr>
            </w:pPr>
            <w:r w:rsidRPr="00326F20">
              <w:rPr>
                <w:sz w:val="22"/>
                <w:szCs w:val="22"/>
              </w:rPr>
              <w:t> </w:t>
            </w:r>
          </w:p>
        </w:tc>
      </w:tr>
      <w:tr w:rsidR="009D4E6B" w:rsidRPr="00326F20" w14:paraId="6198AF7B"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BE394C1" w14:textId="77777777" w:rsidR="009D4E6B" w:rsidRPr="00326F20" w:rsidRDefault="009D4E6B" w:rsidP="009D4E6B">
            <w:pPr>
              <w:jc w:val="center"/>
              <w:rPr>
                <w:sz w:val="22"/>
                <w:szCs w:val="22"/>
              </w:rPr>
            </w:pPr>
            <w:r w:rsidRPr="00326F20">
              <w:rPr>
                <w:sz w:val="22"/>
                <w:szCs w:val="22"/>
              </w:rPr>
              <w:t>14.6</w:t>
            </w:r>
          </w:p>
        </w:tc>
        <w:tc>
          <w:tcPr>
            <w:tcW w:w="1993" w:type="pct"/>
            <w:tcBorders>
              <w:top w:val="nil"/>
              <w:left w:val="nil"/>
              <w:bottom w:val="single" w:sz="4" w:space="0" w:color="auto"/>
              <w:right w:val="single" w:sz="4" w:space="0" w:color="auto"/>
            </w:tcBorders>
            <w:shd w:val="clear" w:color="auto" w:fill="FFFFFF"/>
            <w:vAlign w:val="center"/>
            <w:hideMark/>
          </w:tcPr>
          <w:p w14:paraId="54CE6829" w14:textId="77777777" w:rsidR="009D4E6B" w:rsidRPr="00326F20" w:rsidRDefault="009D4E6B" w:rsidP="009D4E6B">
            <w:pPr>
              <w:rPr>
                <w:sz w:val="22"/>
                <w:szCs w:val="22"/>
              </w:rPr>
            </w:pPr>
            <w:r w:rsidRPr="00326F20">
              <w:rPr>
                <w:sz w:val="22"/>
                <w:szCs w:val="22"/>
              </w:rPr>
              <w:t>Indoor</w:t>
            </w:r>
          </w:p>
        </w:tc>
        <w:tc>
          <w:tcPr>
            <w:tcW w:w="339" w:type="pct"/>
            <w:tcBorders>
              <w:top w:val="nil"/>
              <w:left w:val="nil"/>
              <w:bottom w:val="single" w:sz="4" w:space="0" w:color="auto"/>
              <w:right w:val="single" w:sz="4" w:space="0" w:color="auto"/>
            </w:tcBorders>
            <w:shd w:val="clear" w:color="auto" w:fill="FFFFFF"/>
            <w:vAlign w:val="center"/>
            <w:hideMark/>
          </w:tcPr>
          <w:p w14:paraId="0D7EC1A4" w14:textId="77777777" w:rsidR="009D4E6B" w:rsidRPr="00326F20" w:rsidRDefault="009D4E6B" w:rsidP="009D4E6B">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52D774C3" w14:textId="77777777" w:rsidR="009D4E6B" w:rsidRPr="00326F20" w:rsidRDefault="009D4E6B" w:rsidP="009D4E6B">
            <w:pPr>
              <w:jc w:val="center"/>
              <w:rPr>
                <w:sz w:val="22"/>
                <w:szCs w:val="22"/>
              </w:rPr>
            </w:pPr>
            <w:r w:rsidRPr="00326F20">
              <w:rPr>
                <w:sz w:val="22"/>
                <w:szCs w:val="22"/>
              </w:rPr>
              <w:t>51</w:t>
            </w:r>
          </w:p>
        </w:tc>
        <w:tc>
          <w:tcPr>
            <w:tcW w:w="1056" w:type="pct"/>
            <w:tcBorders>
              <w:top w:val="nil"/>
              <w:left w:val="nil"/>
              <w:bottom w:val="single" w:sz="4" w:space="0" w:color="auto"/>
              <w:right w:val="single" w:sz="4" w:space="0" w:color="auto"/>
            </w:tcBorders>
            <w:shd w:val="clear" w:color="auto" w:fill="FFFFFF"/>
            <w:vAlign w:val="center"/>
            <w:hideMark/>
          </w:tcPr>
          <w:p w14:paraId="2EA741EB" w14:textId="77777777" w:rsidR="009D4E6B" w:rsidRPr="00326F20" w:rsidRDefault="009D4E6B" w:rsidP="009D4E6B">
            <w:pPr>
              <w:jc w:val="center"/>
              <w:rPr>
                <w:sz w:val="22"/>
                <w:szCs w:val="22"/>
              </w:rPr>
            </w:pPr>
            <w:r w:rsidRPr="00326F20">
              <w:rPr>
                <w:sz w:val="22"/>
                <w:szCs w:val="22"/>
              </w:rPr>
              <w:t> </w:t>
            </w:r>
          </w:p>
        </w:tc>
      </w:tr>
      <w:tr w:rsidR="009D4E6B" w:rsidRPr="00326F20" w14:paraId="77B6AE24"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990FD17" w14:textId="77777777" w:rsidR="009D4E6B" w:rsidRPr="00326F20" w:rsidRDefault="009D4E6B" w:rsidP="009D4E6B">
            <w:pPr>
              <w:jc w:val="center"/>
              <w:rPr>
                <w:sz w:val="22"/>
                <w:szCs w:val="22"/>
              </w:rPr>
            </w:pPr>
            <w:r w:rsidRPr="00326F20">
              <w:rPr>
                <w:sz w:val="22"/>
                <w:szCs w:val="22"/>
              </w:rPr>
              <w:t>14.7</w:t>
            </w:r>
          </w:p>
        </w:tc>
        <w:tc>
          <w:tcPr>
            <w:tcW w:w="1993" w:type="pct"/>
            <w:tcBorders>
              <w:top w:val="nil"/>
              <w:left w:val="nil"/>
              <w:bottom w:val="single" w:sz="4" w:space="0" w:color="auto"/>
              <w:right w:val="single" w:sz="4" w:space="0" w:color="auto"/>
            </w:tcBorders>
            <w:shd w:val="clear" w:color="auto" w:fill="FFFFFF"/>
            <w:vAlign w:val="center"/>
            <w:hideMark/>
          </w:tcPr>
          <w:p w14:paraId="0A4A3B6B" w14:textId="77777777" w:rsidR="009D4E6B" w:rsidRPr="00326F20" w:rsidRDefault="009D4E6B" w:rsidP="009D4E6B">
            <w:pPr>
              <w:rPr>
                <w:sz w:val="22"/>
                <w:szCs w:val="22"/>
              </w:rPr>
            </w:pPr>
            <w:r w:rsidRPr="00326F20">
              <w:rPr>
                <w:sz w:val="22"/>
                <w:szCs w:val="22"/>
              </w:rPr>
              <w:t>Outdoor</w:t>
            </w:r>
          </w:p>
        </w:tc>
        <w:tc>
          <w:tcPr>
            <w:tcW w:w="339" w:type="pct"/>
            <w:tcBorders>
              <w:top w:val="nil"/>
              <w:left w:val="nil"/>
              <w:bottom w:val="single" w:sz="4" w:space="0" w:color="auto"/>
              <w:right w:val="single" w:sz="4" w:space="0" w:color="auto"/>
            </w:tcBorders>
            <w:shd w:val="clear" w:color="auto" w:fill="FFFFFF"/>
            <w:vAlign w:val="center"/>
            <w:hideMark/>
          </w:tcPr>
          <w:p w14:paraId="5CD6261A" w14:textId="77777777" w:rsidR="009D4E6B" w:rsidRPr="00326F20" w:rsidRDefault="009D4E6B" w:rsidP="009D4E6B">
            <w:pPr>
              <w:jc w:val="center"/>
              <w:rPr>
                <w:sz w:val="22"/>
                <w:szCs w:val="22"/>
              </w:rPr>
            </w:pPr>
            <w:r w:rsidRPr="00326F20">
              <w:rPr>
                <w:sz w:val="22"/>
                <w:szCs w:val="22"/>
              </w:rPr>
              <w:t>IP</w:t>
            </w:r>
          </w:p>
        </w:tc>
        <w:tc>
          <w:tcPr>
            <w:tcW w:w="1156" w:type="pct"/>
            <w:tcBorders>
              <w:top w:val="nil"/>
              <w:left w:val="nil"/>
              <w:bottom w:val="single" w:sz="4" w:space="0" w:color="auto"/>
              <w:right w:val="single" w:sz="4" w:space="0" w:color="auto"/>
            </w:tcBorders>
            <w:shd w:val="clear" w:color="auto" w:fill="FFFFFF"/>
            <w:vAlign w:val="center"/>
            <w:hideMark/>
          </w:tcPr>
          <w:p w14:paraId="1E80900F" w14:textId="77777777" w:rsidR="009D4E6B" w:rsidRPr="00326F20" w:rsidRDefault="009D4E6B" w:rsidP="009D4E6B">
            <w:pPr>
              <w:jc w:val="center"/>
              <w:rPr>
                <w:sz w:val="22"/>
                <w:szCs w:val="22"/>
              </w:rPr>
            </w:pPr>
            <w:r w:rsidRPr="00326F20">
              <w:rPr>
                <w:sz w:val="22"/>
                <w:szCs w:val="22"/>
              </w:rPr>
              <w:t>55</w:t>
            </w:r>
          </w:p>
        </w:tc>
        <w:tc>
          <w:tcPr>
            <w:tcW w:w="1056" w:type="pct"/>
            <w:tcBorders>
              <w:top w:val="nil"/>
              <w:left w:val="nil"/>
              <w:bottom w:val="single" w:sz="4" w:space="0" w:color="auto"/>
              <w:right w:val="single" w:sz="4" w:space="0" w:color="auto"/>
            </w:tcBorders>
            <w:shd w:val="clear" w:color="auto" w:fill="FFFFFF"/>
            <w:vAlign w:val="center"/>
            <w:hideMark/>
          </w:tcPr>
          <w:p w14:paraId="45235668" w14:textId="77777777" w:rsidR="009D4E6B" w:rsidRPr="00326F20" w:rsidRDefault="009D4E6B" w:rsidP="009D4E6B">
            <w:pPr>
              <w:jc w:val="center"/>
              <w:rPr>
                <w:sz w:val="22"/>
                <w:szCs w:val="22"/>
              </w:rPr>
            </w:pPr>
            <w:r w:rsidRPr="00326F20">
              <w:rPr>
                <w:sz w:val="22"/>
                <w:szCs w:val="22"/>
              </w:rPr>
              <w:t> </w:t>
            </w:r>
          </w:p>
        </w:tc>
      </w:tr>
      <w:tr w:rsidR="009D4E6B" w:rsidRPr="00326F20" w14:paraId="1588453A"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6439D87" w14:textId="77777777" w:rsidR="009D4E6B" w:rsidRPr="00326F20" w:rsidRDefault="009D4E6B" w:rsidP="009D4E6B">
            <w:pPr>
              <w:jc w:val="center"/>
              <w:rPr>
                <w:sz w:val="22"/>
                <w:szCs w:val="22"/>
              </w:rPr>
            </w:pPr>
            <w:r w:rsidRPr="00326F20">
              <w:rPr>
                <w:sz w:val="22"/>
                <w:szCs w:val="22"/>
              </w:rPr>
              <w:t>14.8</w:t>
            </w:r>
          </w:p>
        </w:tc>
        <w:tc>
          <w:tcPr>
            <w:tcW w:w="1993" w:type="pct"/>
            <w:tcBorders>
              <w:top w:val="nil"/>
              <w:left w:val="nil"/>
              <w:bottom w:val="single" w:sz="4" w:space="0" w:color="auto"/>
              <w:right w:val="single" w:sz="4" w:space="0" w:color="auto"/>
            </w:tcBorders>
            <w:shd w:val="clear" w:color="auto" w:fill="FFFFFF"/>
            <w:vAlign w:val="center"/>
            <w:hideMark/>
          </w:tcPr>
          <w:p w14:paraId="5AFF2706" w14:textId="77777777" w:rsidR="009D4E6B" w:rsidRPr="00326F20" w:rsidRDefault="009D4E6B" w:rsidP="009D4E6B">
            <w:pPr>
              <w:rPr>
                <w:sz w:val="22"/>
                <w:szCs w:val="22"/>
              </w:rPr>
            </w:pPr>
            <w:r w:rsidRPr="00326F20">
              <w:rPr>
                <w:sz w:val="22"/>
                <w:szCs w:val="22"/>
              </w:rPr>
              <w:t>Quantities Required (minimum):</w:t>
            </w:r>
          </w:p>
        </w:tc>
        <w:tc>
          <w:tcPr>
            <w:tcW w:w="339" w:type="pct"/>
            <w:tcBorders>
              <w:top w:val="nil"/>
              <w:left w:val="nil"/>
              <w:bottom w:val="single" w:sz="4" w:space="0" w:color="auto"/>
              <w:right w:val="single" w:sz="4" w:space="0" w:color="auto"/>
            </w:tcBorders>
            <w:shd w:val="clear" w:color="auto" w:fill="FFFFFF"/>
            <w:vAlign w:val="center"/>
            <w:hideMark/>
          </w:tcPr>
          <w:p w14:paraId="0988E90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45F53FA"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82599C1" w14:textId="77777777" w:rsidR="009D4E6B" w:rsidRPr="00326F20" w:rsidRDefault="009D4E6B" w:rsidP="009D4E6B">
            <w:pPr>
              <w:jc w:val="center"/>
              <w:rPr>
                <w:sz w:val="22"/>
                <w:szCs w:val="22"/>
              </w:rPr>
            </w:pPr>
            <w:r w:rsidRPr="00326F20">
              <w:rPr>
                <w:sz w:val="22"/>
                <w:szCs w:val="22"/>
              </w:rPr>
              <w:t> </w:t>
            </w:r>
          </w:p>
        </w:tc>
      </w:tr>
      <w:tr w:rsidR="009D4E6B" w:rsidRPr="00326F20" w14:paraId="534F5D27"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7D479D2" w14:textId="77777777" w:rsidR="009D4E6B" w:rsidRPr="00326F20" w:rsidRDefault="009D4E6B" w:rsidP="009D4E6B">
            <w:pPr>
              <w:jc w:val="center"/>
              <w:rPr>
                <w:sz w:val="22"/>
                <w:szCs w:val="22"/>
              </w:rPr>
            </w:pPr>
            <w:r w:rsidRPr="00326F20">
              <w:rPr>
                <w:sz w:val="22"/>
                <w:szCs w:val="22"/>
              </w:rPr>
              <w:t>14.9</w:t>
            </w:r>
          </w:p>
        </w:tc>
        <w:tc>
          <w:tcPr>
            <w:tcW w:w="1993" w:type="pct"/>
            <w:tcBorders>
              <w:top w:val="nil"/>
              <w:left w:val="nil"/>
              <w:bottom w:val="single" w:sz="4" w:space="0" w:color="auto"/>
              <w:right w:val="single" w:sz="4" w:space="0" w:color="auto"/>
            </w:tcBorders>
            <w:shd w:val="clear" w:color="auto" w:fill="FFFFFF"/>
            <w:vAlign w:val="center"/>
            <w:hideMark/>
          </w:tcPr>
          <w:p w14:paraId="1D522629" w14:textId="77777777" w:rsidR="009D4E6B" w:rsidRPr="00326F20" w:rsidRDefault="009D4E6B" w:rsidP="009D4E6B">
            <w:pPr>
              <w:rPr>
                <w:sz w:val="22"/>
                <w:szCs w:val="22"/>
              </w:rPr>
            </w:pPr>
            <w:r w:rsidRPr="00326F20">
              <w:rPr>
                <w:sz w:val="22"/>
                <w:szCs w:val="22"/>
              </w:rPr>
              <w:t>Desk Mounted Type</w:t>
            </w:r>
          </w:p>
        </w:tc>
        <w:tc>
          <w:tcPr>
            <w:tcW w:w="339" w:type="pct"/>
            <w:tcBorders>
              <w:top w:val="nil"/>
              <w:left w:val="nil"/>
              <w:bottom w:val="single" w:sz="4" w:space="0" w:color="auto"/>
              <w:right w:val="single" w:sz="4" w:space="0" w:color="auto"/>
            </w:tcBorders>
            <w:shd w:val="clear" w:color="auto" w:fill="FFFFFF"/>
            <w:vAlign w:val="center"/>
            <w:hideMark/>
          </w:tcPr>
          <w:p w14:paraId="738EC79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478AC2E4"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31638E1B" w14:textId="77777777" w:rsidR="009D4E6B" w:rsidRPr="00326F20" w:rsidRDefault="009D4E6B" w:rsidP="009D4E6B">
            <w:pPr>
              <w:jc w:val="center"/>
              <w:rPr>
                <w:sz w:val="22"/>
                <w:szCs w:val="22"/>
              </w:rPr>
            </w:pPr>
            <w:r w:rsidRPr="00326F20">
              <w:rPr>
                <w:sz w:val="22"/>
                <w:szCs w:val="22"/>
              </w:rPr>
              <w:t> </w:t>
            </w:r>
          </w:p>
        </w:tc>
      </w:tr>
      <w:tr w:rsidR="009D4E6B" w:rsidRPr="00326F20" w14:paraId="3A4D9399"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26B5759D" w14:textId="77777777" w:rsidR="009D4E6B" w:rsidRPr="00326F20" w:rsidRDefault="009D4E6B" w:rsidP="009D4E6B">
            <w:pPr>
              <w:jc w:val="center"/>
              <w:rPr>
                <w:sz w:val="22"/>
                <w:szCs w:val="22"/>
              </w:rPr>
            </w:pPr>
            <w:r w:rsidRPr="00326F20">
              <w:rPr>
                <w:sz w:val="22"/>
                <w:szCs w:val="22"/>
              </w:rPr>
              <w:t>14.10</w:t>
            </w:r>
          </w:p>
        </w:tc>
        <w:tc>
          <w:tcPr>
            <w:tcW w:w="1993" w:type="pct"/>
            <w:tcBorders>
              <w:top w:val="nil"/>
              <w:left w:val="nil"/>
              <w:bottom w:val="single" w:sz="4" w:space="0" w:color="auto"/>
              <w:right w:val="single" w:sz="4" w:space="0" w:color="auto"/>
            </w:tcBorders>
            <w:shd w:val="clear" w:color="auto" w:fill="FFFFFF"/>
            <w:vAlign w:val="center"/>
            <w:hideMark/>
          </w:tcPr>
          <w:p w14:paraId="1A6DD6B6" w14:textId="77777777" w:rsidR="009D4E6B" w:rsidRPr="00326F20" w:rsidRDefault="009D4E6B" w:rsidP="009D4E6B">
            <w:pPr>
              <w:rPr>
                <w:sz w:val="22"/>
                <w:szCs w:val="22"/>
              </w:rPr>
            </w:pPr>
            <w:r w:rsidRPr="00326F20">
              <w:rPr>
                <w:sz w:val="22"/>
                <w:szCs w:val="22"/>
              </w:rPr>
              <w:t>Wall Type</w:t>
            </w:r>
          </w:p>
        </w:tc>
        <w:tc>
          <w:tcPr>
            <w:tcW w:w="339" w:type="pct"/>
            <w:tcBorders>
              <w:top w:val="nil"/>
              <w:left w:val="nil"/>
              <w:bottom w:val="single" w:sz="4" w:space="0" w:color="auto"/>
              <w:right w:val="single" w:sz="4" w:space="0" w:color="auto"/>
            </w:tcBorders>
            <w:shd w:val="clear" w:color="auto" w:fill="FFFFFF"/>
            <w:vAlign w:val="center"/>
            <w:hideMark/>
          </w:tcPr>
          <w:p w14:paraId="02D2D352"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6D01A40A"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2FEF6C3" w14:textId="77777777" w:rsidR="009D4E6B" w:rsidRPr="00326F20" w:rsidRDefault="009D4E6B" w:rsidP="009D4E6B">
            <w:pPr>
              <w:jc w:val="center"/>
              <w:rPr>
                <w:sz w:val="22"/>
                <w:szCs w:val="22"/>
              </w:rPr>
            </w:pPr>
            <w:r w:rsidRPr="00326F20">
              <w:rPr>
                <w:sz w:val="22"/>
                <w:szCs w:val="22"/>
              </w:rPr>
              <w:t> </w:t>
            </w:r>
          </w:p>
        </w:tc>
      </w:tr>
      <w:tr w:rsidR="009D4E6B" w:rsidRPr="00326F20" w14:paraId="3DCBBDE2"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D2418B1" w14:textId="77777777" w:rsidR="009D4E6B" w:rsidRPr="00326F20" w:rsidRDefault="009D4E6B" w:rsidP="009D4E6B">
            <w:pPr>
              <w:jc w:val="center"/>
              <w:rPr>
                <w:sz w:val="22"/>
                <w:szCs w:val="22"/>
              </w:rPr>
            </w:pPr>
            <w:r w:rsidRPr="00326F20">
              <w:rPr>
                <w:sz w:val="22"/>
                <w:szCs w:val="22"/>
              </w:rPr>
              <w:t>14.11</w:t>
            </w:r>
          </w:p>
        </w:tc>
        <w:tc>
          <w:tcPr>
            <w:tcW w:w="1993" w:type="pct"/>
            <w:tcBorders>
              <w:top w:val="nil"/>
              <w:left w:val="nil"/>
              <w:bottom w:val="single" w:sz="4" w:space="0" w:color="auto"/>
              <w:right w:val="single" w:sz="4" w:space="0" w:color="auto"/>
            </w:tcBorders>
            <w:shd w:val="clear" w:color="auto" w:fill="FFFFFF"/>
            <w:vAlign w:val="center"/>
            <w:hideMark/>
          </w:tcPr>
          <w:p w14:paraId="7CD41C68" w14:textId="77777777" w:rsidR="009D4E6B" w:rsidRPr="00326F20" w:rsidRDefault="009D4E6B" w:rsidP="009D4E6B">
            <w:pPr>
              <w:rPr>
                <w:sz w:val="22"/>
                <w:szCs w:val="22"/>
              </w:rPr>
            </w:pPr>
            <w:r w:rsidRPr="00326F20">
              <w:rPr>
                <w:sz w:val="22"/>
                <w:szCs w:val="22"/>
              </w:rPr>
              <w:t>Spare Units:</w:t>
            </w:r>
          </w:p>
        </w:tc>
        <w:tc>
          <w:tcPr>
            <w:tcW w:w="339" w:type="pct"/>
            <w:tcBorders>
              <w:top w:val="nil"/>
              <w:left w:val="nil"/>
              <w:bottom w:val="single" w:sz="4" w:space="0" w:color="auto"/>
              <w:right w:val="single" w:sz="4" w:space="0" w:color="auto"/>
            </w:tcBorders>
            <w:shd w:val="clear" w:color="auto" w:fill="FFFFFF"/>
            <w:vAlign w:val="center"/>
            <w:hideMark/>
          </w:tcPr>
          <w:p w14:paraId="7052C76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32B7A8FC"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ADA8FCE" w14:textId="77777777" w:rsidR="009D4E6B" w:rsidRPr="00326F20" w:rsidRDefault="009D4E6B" w:rsidP="009D4E6B">
            <w:pPr>
              <w:jc w:val="center"/>
              <w:rPr>
                <w:sz w:val="22"/>
                <w:szCs w:val="22"/>
              </w:rPr>
            </w:pPr>
            <w:r w:rsidRPr="00326F20">
              <w:rPr>
                <w:sz w:val="22"/>
                <w:szCs w:val="22"/>
              </w:rPr>
              <w:t> </w:t>
            </w:r>
          </w:p>
        </w:tc>
      </w:tr>
      <w:tr w:rsidR="009D4E6B" w:rsidRPr="00326F20" w14:paraId="11C6C1A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4C405E18" w14:textId="77777777" w:rsidR="009D4E6B" w:rsidRPr="00326F20" w:rsidRDefault="009D4E6B" w:rsidP="009D4E6B">
            <w:pPr>
              <w:jc w:val="center"/>
              <w:rPr>
                <w:sz w:val="22"/>
                <w:szCs w:val="22"/>
              </w:rPr>
            </w:pPr>
            <w:r w:rsidRPr="00326F20">
              <w:rPr>
                <w:sz w:val="22"/>
                <w:szCs w:val="22"/>
              </w:rPr>
              <w:t>14.12</w:t>
            </w:r>
          </w:p>
        </w:tc>
        <w:tc>
          <w:tcPr>
            <w:tcW w:w="1993" w:type="pct"/>
            <w:tcBorders>
              <w:top w:val="nil"/>
              <w:left w:val="nil"/>
              <w:bottom w:val="single" w:sz="4" w:space="0" w:color="auto"/>
              <w:right w:val="single" w:sz="4" w:space="0" w:color="auto"/>
            </w:tcBorders>
            <w:shd w:val="clear" w:color="auto" w:fill="FFFFFF"/>
            <w:vAlign w:val="center"/>
            <w:hideMark/>
          </w:tcPr>
          <w:p w14:paraId="5C669423" w14:textId="77777777" w:rsidR="009D4E6B" w:rsidRPr="00326F20" w:rsidRDefault="009D4E6B" w:rsidP="009D4E6B">
            <w:pPr>
              <w:rPr>
                <w:sz w:val="22"/>
                <w:szCs w:val="22"/>
              </w:rPr>
            </w:pPr>
            <w:r w:rsidRPr="00326F20">
              <w:rPr>
                <w:sz w:val="22"/>
                <w:szCs w:val="22"/>
              </w:rPr>
              <w:t>Desk Mounted Type</w:t>
            </w:r>
          </w:p>
        </w:tc>
        <w:tc>
          <w:tcPr>
            <w:tcW w:w="339" w:type="pct"/>
            <w:tcBorders>
              <w:top w:val="nil"/>
              <w:left w:val="nil"/>
              <w:bottom w:val="single" w:sz="4" w:space="0" w:color="auto"/>
              <w:right w:val="single" w:sz="4" w:space="0" w:color="auto"/>
            </w:tcBorders>
            <w:shd w:val="clear" w:color="auto" w:fill="FFFFFF"/>
            <w:vAlign w:val="center"/>
            <w:hideMark/>
          </w:tcPr>
          <w:p w14:paraId="664DDF40"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47A809A"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7AA4726D" w14:textId="77777777" w:rsidR="009D4E6B" w:rsidRPr="00326F20" w:rsidRDefault="009D4E6B" w:rsidP="009D4E6B">
            <w:pPr>
              <w:jc w:val="center"/>
              <w:rPr>
                <w:sz w:val="22"/>
                <w:szCs w:val="22"/>
              </w:rPr>
            </w:pPr>
            <w:r w:rsidRPr="00326F20">
              <w:rPr>
                <w:sz w:val="22"/>
                <w:szCs w:val="22"/>
              </w:rPr>
              <w:t> </w:t>
            </w:r>
          </w:p>
        </w:tc>
      </w:tr>
      <w:tr w:rsidR="009D4E6B" w:rsidRPr="00326F20" w14:paraId="6A9A1720"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1100C9EA" w14:textId="77777777" w:rsidR="009D4E6B" w:rsidRPr="00326F20" w:rsidRDefault="009D4E6B" w:rsidP="009D4E6B">
            <w:pPr>
              <w:jc w:val="center"/>
              <w:rPr>
                <w:sz w:val="22"/>
                <w:szCs w:val="22"/>
              </w:rPr>
            </w:pPr>
            <w:r w:rsidRPr="00326F20">
              <w:rPr>
                <w:sz w:val="22"/>
                <w:szCs w:val="22"/>
              </w:rPr>
              <w:t>14.13</w:t>
            </w:r>
          </w:p>
        </w:tc>
        <w:tc>
          <w:tcPr>
            <w:tcW w:w="1993" w:type="pct"/>
            <w:tcBorders>
              <w:top w:val="nil"/>
              <w:left w:val="nil"/>
              <w:bottom w:val="single" w:sz="4" w:space="0" w:color="auto"/>
              <w:right w:val="single" w:sz="4" w:space="0" w:color="auto"/>
            </w:tcBorders>
            <w:shd w:val="clear" w:color="auto" w:fill="FFFFFF"/>
            <w:vAlign w:val="center"/>
            <w:hideMark/>
          </w:tcPr>
          <w:p w14:paraId="664ED518" w14:textId="77777777" w:rsidR="009D4E6B" w:rsidRPr="00326F20" w:rsidRDefault="009D4E6B" w:rsidP="009D4E6B">
            <w:pPr>
              <w:rPr>
                <w:sz w:val="22"/>
                <w:szCs w:val="22"/>
              </w:rPr>
            </w:pPr>
            <w:r w:rsidRPr="00326F20">
              <w:rPr>
                <w:sz w:val="22"/>
                <w:szCs w:val="22"/>
              </w:rPr>
              <w:t>Wall Type</w:t>
            </w:r>
          </w:p>
        </w:tc>
        <w:tc>
          <w:tcPr>
            <w:tcW w:w="339" w:type="pct"/>
            <w:tcBorders>
              <w:top w:val="nil"/>
              <w:left w:val="nil"/>
              <w:bottom w:val="single" w:sz="4" w:space="0" w:color="auto"/>
              <w:right w:val="single" w:sz="4" w:space="0" w:color="auto"/>
            </w:tcBorders>
            <w:shd w:val="clear" w:color="auto" w:fill="FFFFFF"/>
            <w:vAlign w:val="center"/>
            <w:hideMark/>
          </w:tcPr>
          <w:p w14:paraId="7951F7AC"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vAlign w:val="center"/>
            <w:hideMark/>
          </w:tcPr>
          <w:p w14:paraId="58976849"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vAlign w:val="center"/>
            <w:hideMark/>
          </w:tcPr>
          <w:p w14:paraId="43889A73" w14:textId="77777777" w:rsidR="009D4E6B" w:rsidRPr="00326F20" w:rsidRDefault="009D4E6B" w:rsidP="009D4E6B">
            <w:pPr>
              <w:jc w:val="center"/>
              <w:rPr>
                <w:sz w:val="22"/>
                <w:szCs w:val="22"/>
              </w:rPr>
            </w:pPr>
            <w:r w:rsidRPr="00326F20">
              <w:rPr>
                <w:sz w:val="22"/>
                <w:szCs w:val="22"/>
              </w:rPr>
              <w:t> </w:t>
            </w:r>
          </w:p>
        </w:tc>
      </w:tr>
      <w:tr w:rsidR="009D4E6B" w:rsidRPr="00326F20" w14:paraId="1DEB86A6"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FFFFF"/>
            <w:noWrap/>
            <w:vAlign w:val="center"/>
            <w:hideMark/>
          </w:tcPr>
          <w:p w14:paraId="34760F4D" w14:textId="77777777" w:rsidR="009D4E6B" w:rsidRPr="00326F20" w:rsidRDefault="009D4E6B" w:rsidP="009D4E6B">
            <w:pPr>
              <w:jc w:val="center"/>
              <w:rPr>
                <w:sz w:val="22"/>
                <w:szCs w:val="22"/>
              </w:rPr>
            </w:pPr>
            <w:r w:rsidRPr="00326F20">
              <w:rPr>
                <w:sz w:val="22"/>
                <w:szCs w:val="22"/>
              </w:rPr>
              <w:t>14.14</w:t>
            </w:r>
          </w:p>
        </w:tc>
        <w:tc>
          <w:tcPr>
            <w:tcW w:w="1993" w:type="pct"/>
            <w:tcBorders>
              <w:top w:val="nil"/>
              <w:left w:val="nil"/>
              <w:bottom w:val="single" w:sz="4" w:space="0" w:color="auto"/>
              <w:right w:val="single" w:sz="4" w:space="0" w:color="auto"/>
            </w:tcBorders>
            <w:shd w:val="clear" w:color="auto" w:fill="FFFFFF"/>
            <w:vAlign w:val="center"/>
            <w:hideMark/>
          </w:tcPr>
          <w:p w14:paraId="3035CD4C" w14:textId="77777777" w:rsidR="009D4E6B" w:rsidRPr="00326F20" w:rsidRDefault="009D4E6B" w:rsidP="009D4E6B">
            <w:pPr>
              <w:rPr>
                <w:sz w:val="22"/>
                <w:szCs w:val="22"/>
              </w:rPr>
            </w:pPr>
            <w:r w:rsidRPr="00326F20">
              <w:rPr>
                <w:sz w:val="22"/>
                <w:szCs w:val="22"/>
              </w:rPr>
              <w:t>Outdoor Wall Type</w:t>
            </w:r>
          </w:p>
        </w:tc>
        <w:tc>
          <w:tcPr>
            <w:tcW w:w="339" w:type="pct"/>
            <w:tcBorders>
              <w:top w:val="nil"/>
              <w:left w:val="nil"/>
              <w:bottom w:val="single" w:sz="4" w:space="0" w:color="auto"/>
              <w:right w:val="single" w:sz="4" w:space="0" w:color="auto"/>
            </w:tcBorders>
            <w:shd w:val="clear" w:color="auto" w:fill="FFFFFF"/>
            <w:vAlign w:val="center"/>
            <w:hideMark/>
          </w:tcPr>
          <w:p w14:paraId="1B11ABA9" w14:textId="77777777" w:rsidR="009D4E6B" w:rsidRPr="00326F20" w:rsidRDefault="009D4E6B" w:rsidP="009D4E6B">
            <w:pPr>
              <w:jc w:val="center"/>
              <w:rPr>
                <w:sz w:val="22"/>
                <w:szCs w:val="22"/>
              </w:rPr>
            </w:pPr>
            <w:r w:rsidRPr="00326F20">
              <w:rPr>
                <w:sz w:val="22"/>
                <w:szCs w:val="22"/>
              </w:rPr>
              <w:t> </w:t>
            </w:r>
          </w:p>
        </w:tc>
        <w:tc>
          <w:tcPr>
            <w:tcW w:w="1156" w:type="pct"/>
            <w:tcBorders>
              <w:top w:val="nil"/>
              <w:left w:val="nil"/>
              <w:bottom w:val="single" w:sz="4" w:space="0" w:color="auto"/>
              <w:right w:val="single" w:sz="4" w:space="0" w:color="auto"/>
            </w:tcBorders>
            <w:shd w:val="clear" w:color="auto" w:fill="FFFFFF"/>
            <w:noWrap/>
            <w:vAlign w:val="center"/>
            <w:hideMark/>
          </w:tcPr>
          <w:p w14:paraId="0FF33E13" w14:textId="77777777" w:rsidR="009D4E6B" w:rsidRPr="00326F20" w:rsidRDefault="009D4E6B" w:rsidP="009D4E6B">
            <w:pPr>
              <w:jc w:val="center"/>
              <w:rPr>
                <w:sz w:val="22"/>
                <w:szCs w:val="22"/>
              </w:rPr>
            </w:pPr>
            <w:r w:rsidRPr="00326F20">
              <w:rPr>
                <w:sz w:val="22"/>
                <w:szCs w:val="22"/>
              </w:rPr>
              <w:t> </w:t>
            </w:r>
          </w:p>
        </w:tc>
        <w:tc>
          <w:tcPr>
            <w:tcW w:w="1056" w:type="pct"/>
            <w:tcBorders>
              <w:top w:val="nil"/>
              <w:left w:val="nil"/>
              <w:bottom w:val="single" w:sz="4" w:space="0" w:color="auto"/>
              <w:right w:val="single" w:sz="4" w:space="0" w:color="auto"/>
            </w:tcBorders>
            <w:shd w:val="clear" w:color="auto" w:fill="FFFFFF"/>
            <w:noWrap/>
            <w:vAlign w:val="center"/>
            <w:hideMark/>
          </w:tcPr>
          <w:p w14:paraId="01A123EA" w14:textId="77777777" w:rsidR="009D4E6B" w:rsidRPr="00326F20" w:rsidRDefault="009D4E6B" w:rsidP="009D4E6B">
            <w:pPr>
              <w:jc w:val="center"/>
              <w:rPr>
                <w:sz w:val="22"/>
                <w:szCs w:val="22"/>
              </w:rPr>
            </w:pPr>
            <w:r w:rsidRPr="00326F20">
              <w:rPr>
                <w:sz w:val="22"/>
                <w:szCs w:val="22"/>
              </w:rPr>
              <w:t> </w:t>
            </w:r>
          </w:p>
        </w:tc>
      </w:tr>
      <w:tr w:rsidR="009D4E6B" w:rsidRPr="00326F20" w14:paraId="41BDF99D" w14:textId="77777777" w:rsidTr="009D4E6B">
        <w:tblPrEx>
          <w:tblCellMar>
            <w:left w:w="108" w:type="dxa"/>
            <w:right w:w="108" w:type="dxa"/>
          </w:tblCellMar>
        </w:tblPrEx>
        <w:trPr>
          <w:trHeight w:val="600"/>
        </w:trPr>
        <w:tc>
          <w:tcPr>
            <w:tcW w:w="456" w:type="pct"/>
            <w:tcBorders>
              <w:top w:val="nil"/>
              <w:left w:val="single" w:sz="4" w:space="0" w:color="auto"/>
              <w:bottom w:val="single" w:sz="4" w:space="0" w:color="auto"/>
              <w:right w:val="single" w:sz="4" w:space="0" w:color="auto"/>
            </w:tcBorders>
            <w:shd w:val="clear" w:color="auto" w:fill="F2F2F2"/>
            <w:vAlign w:val="center"/>
            <w:hideMark/>
          </w:tcPr>
          <w:p w14:paraId="6F996273" w14:textId="77777777" w:rsidR="009D4E6B" w:rsidRPr="00326F20" w:rsidRDefault="009D4E6B" w:rsidP="009D4E6B">
            <w:pPr>
              <w:jc w:val="center"/>
              <w:rPr>
                <w:b/>
                <w:bCs/>
                <w:sz w:val="22"/>
                <w:szCs w:val="22"/>
              </w:rPr>
            </w:pPr>
            <w:r w:rsidRPr="00326F20">
              <w:rPr>
                <w:b/>
                <w:bCs/>
                <w:sz w:val="22"/>
                <w:szCs w:val="22"/>
              </w:rPr>
              <w:t>15</w:t>
            </w:r>
          </w:p>
        </w:tc>
        <w:tc>
          <w:tcPr>
            <w:tcW w:w="1993" w:type="pct"/>
            <w:tcBorders>
              <w:top w:val="nil"/>
              <w:left w:val="nil"/>
              <w:bottom w:val="single" w:sz="4" w:space="0" w:color="auto"/>
              <w:right w:val="single" w:sz="4" w:space="0" w:color="auto"/>
            </w:tcBorders>
            <w:shd w:val="clear" w:color="auto" w:fill="F2F2F2"/>
            <w:vAlign w:val="center"/>
            <w:hideMark/>
          </w:tcPr>
          <w:p w14:paraId="6A62BA71" w14:textId="77777777" w:rsidR="009D4E6B" w:rsidRPr="00326F20" w:rsidRDefault="009D4E6B" w:rsidP="009D4E6B">
            <w:pPr>
              <w:rPr>
                <w:b/>
                <w:bCs/>
                <w:sz w:val="22"/>
                <w:szCs w:val="22"/>
                <w:u w:val="single"/>
              </w:rPr>
            </w:pPr>
            <w:r w:rsidRPr="00326F20">
              <w:rPr>
                <w:b/>
                <w:bCs/>
                <w:sz w:val="22"/>
                <w:szCs w:val="22"/>
                <w:u w:val="single"/>
              </w:rPr>
              <w:t>Type of equipment in battery room</w:t>
            </w:r>
          </w:p>
        </w:tc>
        <w:tc>
          <w:tcPr>
            <w:tcW w:w="339" w:type="pct"/>
            <w:tcBorders>
              <w:top w:val="nil"/>
              <w:left w:val="nil"/>
              <w:bottom w:val="single" w:sz="4" w:space="0" w:color="auto"/>
              <w:right w:val="single" w:sz="4" w:space="0" w:color="auto"/>
            </w:tcBorders>
            <w:shd w:val="clear" w:color="auto" w:fill="F2F2F2"/>
            <w:vAlign w:val="center"/>
            <w:hideMark/>
          </w:tcPr>
          <w:p w14:paraId="68976F6B" w14:textId="77777777" w:rsidR="009D4E6B" w:rsidRPr="00326F20" w:rsidRDefault="009D4E6B" w:rsidP="009D4E6B">
            <w:pPr>
              <w:jc w:val="center"/>
              <w:rPr>
                <w:b/>
                <w:bCs/>
                <w:sz w:val="22"/>
                <w:szCs w:val="22"/>
              </w:rPr>
            </w:pPr>
            <w:r w:rsidRPr="00326F20">
              <w:rPr>
                <w:b/>
                <w:bCs/>
                <w:sz w:val="22"/>
                <w:szCs w:val="22"/>
              </w:rPr>
              <w:t> </w:t>
            </w:r>
          </w:p>
        </w:tc>
        <w:tc>
          <w:tcPr>
            <w:tcW w:w="1156" w:type="pct"/>
            <w:tcBorders>
              <w:top w:val="nil"/>
              <w:left w:val="nil"/>
              <w:bottom w:val="single" w:sz="4" w:space="0" w:color="auto"/>
              <w:right w:val="single" w:sz="4" w:space="0" w:color="auto"/>
            </w:tcBorders>
            <w:shd w:val="clear" w:color="auto" w:fill="F2F2F2"/>
            <w:vAlign w:val="center"/>
            <w:hideMark/>
          </w:tcPr>
          <w:p w14:paraId="149A4B11" w14:textId="77777777" w:rsidR="009D4E6B" w:rsidRPr="00326F20" w:rsidRDefault="009D4E6B" w:rsidP="009D4E6B">
            <w:pPr>
              <w:jc w:val="center"/>
              <w:rPr>
                <w:sz w:val="22"/>
                <w:szCs w:val="22"/>
              </w:rPr>
            </w:pPr>
            <w:r w:rsidRPr="00326F20">
              <w:rPr>
                <w:sz w:val="22"/>
                <w:szCs w:val="22"/>
              </w:rPr>
              <w:t>explosion proof</w:t>
            </w:r>
          </w:p>
        </w:tc>
        <w:tc>
          <w:tcPr>
            <w:tcW w:w="1056" w:type="pct"/>
            <w:tcBorders>
              <w:top w:val="nil"/>
              <w:left w:val="nil"/>
              <w:bottom w:val="single" w:sz="4" w:space="0" w:color="auto"/>
              <w:right w:val="single" w:sz="4" w:space="0" w:color="auto"/>
            </w:tcBorders>
            <w:shd w:val="clear" w:color="auto" w:fill="F2F2F2"/>
            <w:noWrap/>
            <w:vAlign w:val="center"/>
            <w:hideMark/>
          </w:tcPr>
          <w:p w14:paraId="7E3E93ED" w14:textId="77777777" w:rsidR="009D4E6B" w:rsidRPr="00326F20" w:rsidRDefault="009D4E6B" w:rsidP="009D4E6B">
            <w:pPr>
              <w:jc w:val="center"/>
              <w:rPr>
                <w:b/>
                <w:bCs/>
                <w:sz w:val="22"/>
                <w:szCs w:val="22"/>
              </w:rPr>
            </w:pPr>
            <w:r w:rsidRPr="00326F20">
              <w:rPr>
                <w:b/>
                <w:bCs/>
                <w:sz w:val="22"/>
                <w:szCs w:val="22"/>
              </w:rPr>
              <w:t> </w:t>
            </w:r>
          </w:p>
        </w:tc>
      </w:tr>
    </w:tbl>
    <w:p w14:paraId="301DC218" w14:textId="77777777" w:rsidR="0021022E" w:rsidRPr="00326F20" w:rsidRDefault="0021022E">
      <w:pPr>
        <w:jc w:val="left"/>
        <w:rPr>
          <w:sz w:val="22"/>
          <w:szCs w:val="22"/>
          <w:lang w:val="en-GB"/>
        </w:rPr>
      </w:pPr>
      <w:r w:rsidRPr="00326F20">
        <w:rPr>
          <w:sz w:val="22"/>
          <w:szCs w:val="22"/>
          <w:lang w:val="en-GB"/>
        </w:rPr>
        <w:br w:type="page"/>
      </w:r>
    </w:p>
    <w:p w14:paraId="00ABE631" w14:textId="24648685" w:rsidR="0021022E" w:rsidRPr="00326F20" w:rsidRDefault="005345EE" w:rsidP="005345EE">
      <w:pPr>
        <w:pStyle w:val="H1Style1"/>
      </w:pPr>
      <w:r w:rsidRPr="00326F20">
        <w:t>p) FIRE FIGHTING SYSTEM</w:t>
      </w:r>
    </w:p>
    <w:tbl>
      <w:tblPr>
        <w:tblW w:w="9585" w:type="dxa"/>
        <w:jc w:val="center"/>
        <w:tblLayout w:type="fixed"/>
        <w:tblCellMar>
          <w:left w:w="56" w:type="dxa"/>
          <w:right w:w="56" w:type="dxa"/>
        </w:tblCellMar>
        <w:tblLook w:val="04A0" w:firstRow="1" w:lastRow="0" w:firstColumn="1" w:lastColumn="0" w:noHBand="0" w:noVBand="1"/>
      </w:tblPr>
      <w:tblGrid>
        <w:gridCol w:w="851"/>
        <w:gridCol w:w="4967"/>
        <w:gridCol w:w="1155"/>
        <w:gridCol w:w="1274"/>
        <w:gridCol w:w="1338"/>
      </w:tblGrid>
      <w:tr w:rsidR="0021022E" w:rsidRPr="00326F20" w14:paraId="688E424A" w14:textId="77777777" w:rsidTr="0030160E">
        <w:trPr>
          <w:cantSplit/>
          <w:trHeight w:val="20"/>
          <w:tblHeader/>
          <w:jc w:val="center"/>
        </w:trPr>
        <w:tc>
          <w:tcPr>
            <w:tcW w:w="5818" w:type="dxa"/>
            <w:gridSpan w:val="2"/>
            <w:vMerge w:val="restart"/>
            <w:tcBorders>
              <w:top w:val="single" w:sz="12" w:space="0" w:color="auto"/>
              <w:left w:val="single" w:sz="12" w:space="0" w:color="auto"/>
              <w:bottom w:val="single" w:sz="12" w:space="0" w:color="auto"/>
              <w:right w:val="single" w:sz="4" w:space="0" w:color="auto"/>
            </w:tcBorders>
            <w:shd w:val="clear" w:color="auto" w:fill="BFBFBF"/>
            <w:hideMark/>
          </w:tcPr>
          <w:p w14:paraId="5DAAA69D" w14:textId="77777777" w:rsidR="0021022E" w:rsidRPr="00326F20" w:rsidRDefault="0021022E" w:rsidP="008003FF">
            <w:pPr>
              <w:pStyle w:val="SecVI-Header1"/>
              <w:numPr>
                <w:ilvl w:val="0"/>
                <w:numId w:val="35"/>
              </w:numPr>
              <w:jc w:val="lowKashida"/>
              <w:rPr>
                <w:bCs/>
                <w:sz w:val="22"/>
                <w:szCs w:val="22"/>
                <w:lang w:val="fr-FR"/>
              </w:rPr>
            </w:pPr>
            <w:bookmarkStart w:id="71" w:name="_Toc80638325"/>
            <w:bookmarkStart w:id="72" w:name="_Toc82009655"/>
            <w:bookmarkStart w:id="73" w:name="_Toc85625233"/>
            <w:bookmarkStart w:id="74" w:name="_Toc112091336"/>
            <w:r w:rsidRPr="00326F20">
              <w:rPr>
                <w:color w:val="000000"/>
                <w:sz w:val="22"/>
                <w:szCs w:val="22"/>
              </w:rPr>
              <w:t>FIRE FIGHTING SYSTEM</w:t>
            </w:r>
            <w:bookmarkEnd w:id="71"/>
            <w:bookmarkEnd w:id="72"/>
            <w:bookmarkEnd w:id="73"/>
            <w:bookmarkEnd w:id="74"/>
          </w:p>
        </w:tc>
        <w:tc>
          <w:tcPr>
            <w:tcW w:w="1155" w:type="dxa"/>
            <w:tcBorders>
              <w:top w:val="single" w:sz="12" w:space="0" w:color="auto"/>
              <w:left w:val="single" w:sz="4" w:space="0" w:color="auto"/>
              <w:bottom w:val="single" w:sz="4" w:space="0" w:color="auto"/>
              <w:right w:val="single" w:sz="4" w:space="0" w:color="auto"/>
            </w:tcBorders>
            <w:shd w:val="clear" w:color="auto" w:fill="BFBFBF"/>
            <w:hideMark/>
          </w:tcPr>
          <w:p w14:paraId="76C6B371" w14:textId="77777777" w:rsidR="0021022E" w:rsidRPr="00326F20" w:rsidRDefault="0021022E" w:rsidP="0030160E">
            <w:pPr>
              <w:spacing w:after="200" w:line="240" w:lineRule="exact"/>
              <w:jc w:val="center"/>
              <w:rPr>
                <w:b/>
                <w:bCs/>
                <w:sz w:val="22"/>
                <w:szCs w:val="22"/>
                <w:lang w:bidi="en-US"/>
              </w:rPr>
            </w:pPr>
            <w:r w:rsidRPr="00326F20">
              <w:rPr>
                <w:b/>
                <w:bCs/>
                <w:sz w:val="22"/>
                <w:szCs w:val="22"/>
                <w:lang w:bidi="en-US"/>
              </w:rPr>
              <w:t>UNIT</w:t>
            </w:r>
          </w:p>
        </w:tc>
        <w:tc>
          <w:tcPr>
            <w:tcW w:w="2612" w:type="dxa"/>
            <w:gridSpan w:val="2"/>
            <w:tcBorders>
              <w:top w:val="single" w:sz="12" w:space="0" w:color="auto"/>
              <w:left w:val="single" w:sz="4" w:space="0" w:color="auto"/>
              <w:bottom w:val="single" w:sz="4" w:space="0" w:color="auto"/>
              <w:right w:val="single" w:sz="12" w:space="0" w:color="auto"/>
            </w:tcBorders>
            <w:shd w:val="clear" w:color="auto" w:fill="BFBFBF"/>
            <w:hideMark/>
          </w:tcPr>
          <w:p w14:paraId="3FDEFC9F" w14:textId="77777777" w:rsidR="0021022E" w:rsidRPr="00326F20" w:rsidRDefault="0021022E" w:rsidP="0030160E">
            <w:pPr>
              <w:numPr>
                <w:ilvl w:val="12"/>
                <w:numId w:val="0"/>
              </w:numPr>
              <w:spacing w:after="200" w:line="240" w:lineRule="exact"/>
              <w:jc w:val="center"/>
              <w:rPr>
                <w:b/>
                <w:bCs/>
                <w:sz w:val="22"/>
                <w:szCs w:val="22"/>
                <w:lang w:bidi="en-US"/>
              </w:rPr>
            </w:pPr>
            <w:r w:rsidRPr="00326F20">
              <w:rPr>
                <w:b/>
                <w:bCs/>
                <w:sz w:val="22"/>
                <w:szCs w:val="22"/>
                <w:lang w:bidi="en-US"/>
              </w:rPr>
              <w:t>DATA</w:t>
            </w:r>
          </w:p>
        </w:tc>
      </w:tr>
      <w:tr w:rsidR="0021022E" w:rsidRPr="00326F20" w14:paraId="2A56B1B9" w14:textId="77777777" w:rsidTr="0030160E">
        <w:trPr>
          <w:cantSplit/>
          <w:trHeight w:val="20"/>
          <w:tblHeader/>
          <w:jc w:val="center"/>
        </w:trPr>
        <w:tc>
          <w:tcPr>
            <w:tcW w:w="5818" w:type="dxa"/>
            <w:gridSpan w:val="2"/>
            <w:vMerge/>
            <w:tcBorders>
              <w:top w:val="single" w:sz="12" w:space="0" w:color="auto"/>
              <w:left w:val="single" w:sz="12" w:space="0" w:color="auto"/>
              <w:bottom w:val="single" w:sz="12" w:space="0" w:color="auto"/>
              <w:right w:val="single" w:sz="4" w:space="0" w:color="auto"/>
            </w:tcBorders>
            <w:shd w:val="clear" w:color="auto" w:fill="BFBFBF"/>
            <w:vAlign w:val="center"/>
            <w:hideMark/>
          </w:tcPr>
          <w:p w14:paraId="34920B9E" w14:textId="77777777" w:rsidR="0021022E" w:rsidRPr="00326F20" w:rsidRDefault="0021022E" w:rsidP="0030160E">
            <w:pPr>
              <w:rPr>
                <w:b/>
                <w:bCs/>
                <w:sz w:val="22"/>
                <w:szCs w:val="22"/>
                <w:lang w:val="fr-FR"/>
              </w:rPr>
            </w:pPr>
          </w:p>
        </w:tc>
        <w:tc>
          <w:tcPr>
            <w:tcW w:w="1155" w:type="dxa"/>
            <w:tcBorders>
              <w:top w:val="single" w:sz="4" w:space="0" w:color="auto"/>
              <w:left w:val="single" w:sz="4" w:space="0" w:color="auto"/>
              <w:bottom w:val="single" w:sz="12" w:space="0" w:color="auto"/>
              <w:right w:val="single" w:sz="4" w:space="0" w:color="auto"/>
            </w:tcBorders>
            <w:shd w:val="clear" w:color="auto" w:fill="BFBFBF"/>
          </w:tcPr>
          <w:p w14:paraId="61D4741A" w14:textId="77777777" w:rsidR="0021022E" w:rsidRPr="00326F20" w:rsidRDefault="0021022E" w:rsidP="0030160E">
            <w:pPr>
              <w:numPr>
                <w:ilvl w:val="12"/>
                <w:numId w:val="0"/>
              </w:numPr>
              <w:spacing w:after="200" w:line="240" w:lineRule="exact"/>
              <w:jc w:val="center"/>
              <w:rPr>
                <w:sz w:val="22"/>
                <w:szCs w:val="22"/>
                <w:lang w:bidi="en-US"/>
              </w:rPr>
            </w:pPr>
          </w:p>
        </w:tc>
        <w:tc>
          <w:tcPr>
            <w:tcW w:w="1274" w:type="dxa"/>
            <w:tcBorders>
              <w:top w:val="single" w:sz="4" w:space="0" w:color="auto"/>
              <w:left w:val="single" w:sz="4" w:space="0" w:color="auto"/>
              <w:bottom w:val="single" w:sz="12" w:space="0" w:color="auto"/>
              <w:right w:val="single" w:sz="4" w:space="0" w:color="auto"/>
            </w:tcBorders>
            <w:shd w:val="clear" w:color="auto" w:fill="BFBFBF"/>
            <w:hideMark/>
          </w:tcPr>
          <w:p w14:paraId="2E770321" w14:textId="77777777" w:rsidR="0021022E" w:rsidRPr="00326F20" w:rsidRDefault="0021022E" w:rsidP="0030160E">
            <w:pPr>
              <w:numPr>
                <w:ilvl w:val="12"/>
                <w:numId w:val="0"/>
              </w:numPr>
              <w:spacing w:after="200" w:line="240" w:lineRule="exact"/>
              <w:jc w:val="center"/>
              <w:rPr>
                <w:b/>
                <w:bCs/>
                <w:sz w:val="22"/>
                <w:szCs w:val="22"/>
                <w:lang w:bidi="en-US"/>
              </w:rPr>
            </w:pPr>
            <w:r w:rsidRPr="00326F20">
              <w:rPr>
                <w:b/>
                <w:bCs/>
                <w:sz w:val="22"/>
                <w:szCs w:val="22"/>
                <w:lang w:bidi="en-US"/>
              </w:rPr>
              <w:t>Required</w:t>
            </w:r>
          </w:p>
        </w:tc>
        <w:tc>
          <w:tcPr>
            <w:tcW w:w="1338" w:type="dxa"/>
            <w:tcBorders>
              <w:top w:val="single" w:sz="4" w:space="0" w:color="auto"/>
              <w:left w:val="single" w:sz="4" w:space="0" w:color="auto"/>
              <w:bottom w:val="single" w:sz="12" w:space="0" w:color="auto"/>
              <w:right w:val="single" w:sz="12" w:space="0" w:color="auto"/>
            </w:tcBorders>
            <w:shd w:val="clear" w:color="auto" w:fill="BFBFBF"/>
            <w:hideMark/>
          </w:tcPr>
          <w:p w14:paraId="26BFE23B" w14:textId="77777777" w:rsidR="0021022E" w:rsidRPr="00326F20" w:rsidRDefault="0021022E" w:rsidP="0030160E">
            <w:pPr>
              <w:numPr>
                <w:ilvl w:val="12"/>
                <w:numId w:val="0"/>
              </w:numPr>
              <w:spacing w:after="200" w:line="240" w:lineRule="exact"/>
              <w:jc w:val="center"/>
              <w:rPr>
                <w:b/>
                <w:bCs/>
                <w:sz w:val="22"/>
                <w:szCs w:val="22"/>
                <w:lang w:bidi="en-US"/>
              </w:rPr>
            </w:pPr>
            <w:r w:rsidRPr="00326F20">
              <w:rPr>
                <w:b/>
                <w:bCs/>
                <w:sz w:val="22"/>
                <w:szCs w:val="22"/>
                <w:lang w:bidi="en-US"/>
              </w:rPr>
              <w:t>Offered</w:t>
            </w:r>
          </w:p>
        </w:tc>
      </w:tr>
      <w:tr w:rsidR="0021022E" w:rsidRPr="00326F20" w14:paraId="442FCD69" w14:textId="77777777" w:rsidTr="0030160E">
        <w:trPr>
          <w:trHeight w:val="20"/>
          <w:jc w:val="center"/>
        </w:trPr>
        <w:tc>
          <w:tcPr>
            <w:tcW w:w="851" w:type="dxa"/>
            <w:tcBorders>
              <w:top w:val="single" w:sz="12" w:space="0" w:color="auto"/>
              <w:left w:val="single" w:sz="12" w:space="0" w:color="auto"/>
              <w:bottom w:val="single" w:sz="4" w:space="0" w:color="BFBFBF"/>
              <w:right w:val="single" w:sz="4" w:space="0" w:color="auto"/>
            </w:tcBorders>
            <w:shd w:val="clear" w:color="auto" w:fill="D9D9D9" w:themeFill="background1" w:themeFillShade="D9"/>
            <w:vAlign w:val="center"/>
          </w:tcPr>
          <w:p w14:paraId="5AECDA33" w14:textId="77777777" w:rsidR="0021022E" w:rsidRPr="00326F20" w:rsidRDefault="0021022E" w:rsidP="008003FF">
            <w:pPr>
              <w:pStyle w:val="ListParagraph"/>
              <w:numPr>
                <w:ilvl w:val="0"/>
                <w:numId w:val="33"/>
              </w:numPr>
              <w:spacing w:after="200" w:line="240" w:lineRule="exact"/>
              <w:jc w:val="center"/>
              <w:rPr>
                <w:b/>
                <w:sz w:val="22"/>
                <w:szCs w:val="22"/>
              </w:rPr>
            </w:pPr>
          </w:p>
        </w:tc>
        <w:tc>
          <w:tcPr>
            <w:tcW w:w="4967" w:type="dxa"/>
            <w:tcBorders>
              <w:top w:val="single" w:sz="12" w:space="0" w:color="auto"/>
              <w:left w:val="single" w:sz="4" w:space="0" w:color="auto"/>
              <w:bottom w:val="single" w:sz="4" w:space="0" w:color="BFBFBF"/>
              <w:right w:val="single" w:sz="6" w:space="0" w:color="auto"/>
            </w:tcBorders>
            <w:shd w:val="clear" w:color="auto" w:fill="D9D9D9" w:themeFill="background1" w:themeFillShade="D9"/>
            <w:vAlign w:val="center"/>
          </w:tcPr>
          <w:p w14:paraId="4B7BC81E" w14:textId="77777777" w:rsidR="0021022E" w:rsidRPr="00326F20" w:rsidRDefault="0021022E" w:rsidP="0030160E">
            <w:pPr>
              <w:spacing w:after="200" w:line="240" w:lineRule="exact"/>
              <w:jc w:val="lowKashida"/>
              <w:rPr>
                <w:b/>
                <w:sz w:val="22"/>
                <w:szCs w:val="22"/>
              </w:rPr>
            </w:pPr>
            <w:r w:rsidRPr="00326F20">
              <w:rPr>
                <w:b/>
                <w:sz w:val="22"/>
                <w:szCs w:val="22"/>
              </w:rPr>
              <w:t>Transformer Nitrogen Injection and Oil Evacuation Fire Protection System</w:t>
            </w:r>
          </w:p>
        </w:tc>
        <w:tc>
          <w:tcPr>
            <w:tcW w:w="1155" w:type="dxa"/>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66B90ED2" w14:textId="77777777" w:rsidR="0021022E" w:rsidRPr="00326F20" w:rsidRDefault="0021022E" w:rsidP="0030160E">
            <w:pPr>
              <w:spacing w:after="200" w:line="240" w:lineRule="exact"/>
              <w:jc w:val="center"/>
              <w:rPr>
                <w:sz w:val="22"/>
                <w:szCs w:val="22"/>
              </w:rPr>
            </w:pPr>
          </w:p>
        </w:tc>
        <w:tc>
          <w:tcPr>
            <w:tcW w:w="1274" w:type="dxa"/>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647A8C04" w14:textId="77777777" w:rsidR="0021022E" w:rsidRPr="00326F20" w:rsidRDefault="0021022E" w:rsidP="0030160E">
            <w:pPr>
              <w:spacing w:after="200" w:line="240" w:lineRule="exact"/>
              <w:jc w:val="center"/>
              <w:rPr>
                <w:sz w:val="22"/>
                <w:szCs w:val="22"/>
              </w:rPr>
            </w:pPr>
          </w:p>
        </w:tc>
        <w:tc>
          <w:tcPr>
            <w:tcW w:w="1338" w:type="dxa"/>
            <w:tcBorders>
              <w:top w:val="single" w:sz="12" w:space="0" w:color="auto"/>
              <w:left w:val="single" w:sz="6" w:space="0" w:color="auto"/>
              <w:bottom w:val="single" w:sz="4" w:space="0" w:color="BFBFBF"/>
              <w:right w:val="single" w:sz="12" w:space="0" w:color="auto"/>
            </w:tcBorders>
            <w:shd w:val="clear" w:color="auto" w:fill="D9D9D9" w:themeFill="background1" w:themeFillShade="D9"/>
            <w:vAlign w:val="center"/>
          </w:tcPr>
          <w:p w14:paraId="4C5A6DB6" w14:textId="77777777" w:rsidR="0021022E" w:rsidRPr="00326F20" w:rsidRDefault="0021022E" w:rsidP="0030160E">
            <w:pPr>
              <w:spacing w:after="200" w:line="240" w:lineRule="exact"/>
              <w:jc w:val="center"/>
              <w:rPr>
                <w:sz w:val="22"/>
                <w:szCs w:val="22"/>
                <w:lang w:bidi="en-US"/>
              </w:rPr>
            </w:pPr>
          </w:p>
        </w:tc>
      </w:tr>
      <w:tr w:rsidR="0021022E" w:rsidRPr="00326F20" w14:paraId="240C1CA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E81D5E" w14:textId="77777777" w:rsidR="0021022E" w:rsidRPr="00326F20" w:rsidRDefault="0021022E" w:rsidP="0030160E">
            <w:pPr>
              <w:spacing w:after="80"/>
              <w:jc w:val="center"/>
              <w:rPr>
                <w:sz w:val="22"/>
                <w:szCs w:val="22"/>
              </w:rPr>
            </w:pPr>
            <w:r w:rsidRPr="00326F20">
              <w:rPr>
                <w:sz w:val="22"/>
                <w:szCs w:val="22"/>
              </w:rPr>
              <w:t>1.1</w:t>
            </w:r>
          </w:p>
        </w:tc>
        <w:tc>
          <w:tcPr>
            <w:tcW w:w="4967" w:type="dxa"/>
            <w:tcBorders>
              <w:top w:val="single" w:sz="4" w:space="0" w:color="BFBFBF"/>
              <w:left w:val="single" w:sz="4" w:space="0" w:color="auto"/>
              <w:bottom w:val="single" w:sz="4" w:space="0" w:color="BFBFBF"/>
              <w:right w:val="single" w:sz="6" w:space="0" w:color="auto"/>
            </w:tcBorders>
          </w:tcPr>
          <w:p w14:paraId="7BBB9263" w14:textId="77777777" w:rsidR="0021022E" w:rsidRPr="00326F20" w:rsidRDefault="0021022E" w:rsidP="0030160E">
            <w:pPr>
              <w:spacing w:after="80"/>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5EBC7E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604D46"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8128EF" w14:textId="77777777" w:rsidR="0021022E" w:rsidRPr="00326F20" w:rsidRDefault="0021022E" w:rsidP="0030160E">
            <w:pPr>
              <w:spacing w:after="200" w:line="240" w:lineRule="exact"/>
              <w:jc w:val="center"/>
              <w:rPr>
                <w:sz w:val="22"/>
                <w:szCs w:val="22"/>
                <w:lang w:bidi="en-US"/>
              </w:rPr>
            </w:pPr>
          </w:p>
        </w:tc>
      </w:tr>
      <w:tr w:rsidR="0021022E" w:rsidRPr="00326F20" w14:paraId="0DF7D4A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B35B73" w14:textId="77777777" w:rsidR="0021022E" w:rsidRPr="00326F20" w:rsidRDefault="0021022E" w:rsidP="0030160E">
            <w:pPr>
              <w:spacing w:after="80"/>
              <w:jc w:val="center"/>
              <w:rPr>
                <w:sz w:val="22"/>
                <w:szCs w:val="22"/>
              </w:rPr>
            </w:pPr>
            <w:r w:rsidRPr="00326F20">
              <w:rPr>
                <w:sz w:val="22"/>
                <w:szCs w:val="22"/>
              </w:rPr>
              <w:t>1.2</w:t>
            </w:r>
          </w:p>
        </w:tc>
        <w:tc>
          <w:tcPr>
            <w:tcW w:w="4967" w:type="dxa"/>
            <w:tcBorders>
              <w:top w:val="single" w:sz="4" w:space="0" w:color="BFBFBF"/>
              <w:left w:val="single" w:sz="4" w:space="0" w:color="auto"/>
              <w:bottom w:val="single" w:sz="4" w:space="0" w:color="BFBFBF"/>
              <w:right w:val="single" w:sz="6" w:space="0" w:color="auto"/>
            </w:tcBorders>
          </w:tcPr>
          <w:p w14:paraId="1EC83A7F" w14:textId="77777777" w:rsidR="0021022E" w:rsidRPr="00326F20" w:rsidRDefault="0021022E" w:rsidP="0030160E">
            <w:pPr>
              <w:spacing w:after="80"/>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278ED6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379AD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3D47CA" w14:textId="77777777" w:rsidR="0021022E" w:rsidRPr="00326F20" w:rsidRDefault="0021022E" w:rsidP="0030160E">
            <w:pPr>
              <w:spacing w:after="200" w:line="240" w:lineRule="exact"/>
              <w:jc w:val="center"/>
              <w:rPr>
                <w:sz w:val="22"/>
                <w:szCs w:val="22"/>
                <w:lang w:bidi="en-US"/>
              </w:rPr>
            </w:pPr>
          </w:p>
        </w:tc>
      </w:tr>
      <w:tr w:rsidR="0021022E" w:rsidRPr="00326F20" w14:paraId="1EE85B8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A5839F" w14:textId="77777777" w:rsidR="0021022E" w:rsidRPr="00326F20" w:rsidRDefault="0021022E" w:rsidP="0030160E">
            <w:pPr>
              <w:spacing w:after="80"/>
              <w:jc w:val="center"/>
              <w:rPr>
                <w:sz w:val="22"/>
                <w:szCs w:val="22"/>
              </w:rPr>
            </w:pPr>
            <w:r w:rsidRPr="00326F20">
              <w:rPr>
                <w:sz w:val="22"/>
                <w:szCs w:val="22"/>
              </w:rPr>
              <w:t>1.3</w:t>
            </w:r>
          </w:p>
        </w:tc>
        <w:tc>
          <w:tcPr>
            <w:tcW w:w="4967" w:type="dxa"/>
            <w:tcBorders>
              <w:top w:val="single" w:sz="4" w:space="0" w:color="BFBFBF"/>
              <w:left w:val="single" w:sz="4" w:space="0" w:color="auto"/>
              <w:bottom w:val="single" w:sz="4" w:space="0" w:color="BFBFBF"/>
              <w:right w:val="single" w:sz="6" w:space="0" w:color="auto"/>
            </w:tcBorders>
          </w:tcPr>
          <w:p w14:paraId="23B7681E" w14:textId="77777777" w:rsidR="0021022E" w:rsidRPr="00326F20" w:rsidRDefault="0021022E" w:rsidP="0030160E">
            <w:pPr>
              <w:spacing w:after="80"/>
              <w:rPr>
                <w:bCs/>
                <w:sz w:val="22"/>
                <w:szCs w:val="22"/>
              </w:rPr>
            </w:pPr>
            <w:r w:rsidRPr="00326F20">
              <w:rPr>
                <w:bCs/>
                <w:sz w:val="22"/>
                <w:szCs w:val="22"/>
              </w:rPr>
              <w:t>Details of System equipment (Model name)</w:t>
            </w:r>
          </w:p>
        </w:tc>
        <w:tc>
          <w:tcPr>
            <w:tcW w:w="1155" w:type="dxa"/>
            <w:tcBorders>
              <w:top w:val="single" w:sz="4" w:space="0" w:color="BFBFBF"/>
              <w:left w:val="single" w:sz="6" w:space="0" w:color="auto"/>
              <w:bottom w:val="single" w:sz="4" w:space="0" w:color="BFBFBF"/>
              <w:right w:val="single" w:sz="6" w:space="0" w:color="auto"/>
            </w:tcBorders>
          </w:tcPr>
          <w:p w14:paraId="4E221C64"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A80BD6"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DACC9D" w14:textId="77777777" w:rsidR="0021022E" w:rsidRPr="00326F20" w:rsidRDefault="0021022E" w:rsidP="0030160E">
            <w:pPr>
              <w:spacing w:after="200" w:line="240" w:lineRule="exact"/>
              <w:jc w:val="center"/>
              <w:rPr>
                <w:sz w:val="22"/>
                <w:szCs w:val="22"/>
                <w:lang w:bidi="en-US"/>
              </w:rPr>
            </w:pPr>
          </w:p>
        </w:tc>
      </w:tr>
      <w:tr w:rsidR="0021022E" w:rsidRPr="00326F20" w14:paraId="762D7BA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0C4899" w14:textId="77777777" w:rsidR="0021022E" w:rsidRPr="00326F20" w:rsidRDefault="0021022E" w:rsidP="0030160E">
            <w:pPr>
              <w:spacing w:after="80"/>
              <w:jc w:val="center"/>
              <w:rPr>
                <w:sz w:val="22"/>
                <w:szCs w:val="22"/>
              </w:rPr>
            </w:pPr>
            <w:r w:rsidRPr="00326F20">
              <w:rPr>
                <w:sz w:val="22"/>
                <w:szCs w:val="22"/>
              </w:rPr>
              <w:t>1.4</w:t>
            </w:r>
          </w:p>
        </w:tc>
        <w:tc>
          <w:tcPr>
            <w:tcW w:w="4967" w:type="dxa"/>
            <w:tcBorders>
              <w:top w:val="single" w:sz="4" w:space="0" w:color="BFBFBF"/>
              <w:left w:val="single" w:sz="4" w:space="0" w:color="auto"/>
              <w:bottom w:val="single" w:sz="4" w:space="0" w:color="BFBFBF"/>
              <w:right w:val="single" w:sz="6" w:space="0" w:color="auto"/>
            </w:tcBorders>
          </w:tcPr>
          <w:p w14:paraId="1949FE69" w14:textId="77777777" w:rsidR="0021022E" w:rsidRPr="00326F20" w:rsidRDefault="0021022E" w:rsidP="0030160E">
            <w:pPr>
              <w:spacing w:after="80"/>
              <w:rPr>
                <w:bCs/>
                <w:sz w:val="22"/>
                <w:szCs w:val="22"/>
              </w:rPr>
            </w:pPr>
            <w:r w:rsidRPr="00326F20">
              <w:rPr>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46B1BA0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3AFECE" w14:textId="77777777" w:rsidR="0021022E" w:rsidRPr="00326F20" w:rsidRDefault="0021022E" w:rsidP="0030160E">
            <w:pPr>
              <w:spacing w:after="200" w:line="240" w:lineRule="exact"/>
              <w:jc w:val="center"/>
              <w:rPr>
                <w:sz w:val="22"/>
                <w:szCs w:val="22"/>
              </w:rPr>
            </w:pPr>
            <w:r w:rsidRPr="00326F20">
              <w:rPr>
                <w:sz w:val="22"/>
                <w:szCs w:val="22"/>
              </w:rPr>
              <w:t>UL, FM, VdS, LPCB, NFPA</w:t>
            </w:r>
          </w:p>
        </w:tc>
        <w:tc>
          <w:tcPr>
            <w:tcW w:w="1338" w:type="dxa"/>
            <w:tcBorders>
              <w:top w:val="single" w:sz="4" w:space="0" w:color="BFBFBF"/>
              <w:left w:val="single" w:sz="6" w:space="0" w:color="auto"/>
              <w:bottom w:val="single" w:sz="4" w:space="0" w:color="BFBFBF"/>
              <w:right w:val="single" w:sz="12" w:space="0" w:color="auto"/>
            </w:tcBorders>
          </w:tcPr>
          <w:p w14:paraId="114DF144" w14:textId="77777777" w:rsidR="0021022E" w:rsidRPr="00326F20" w:rsidRDefault="0021022E" w:rsidP="0030160E">
            <w:pPr>
              <w:spacing w:after="200" w:line="240" w:lineRule="exact"/>
              <w:jc w:val="center"/>
              <w:rPr>
                <w:sz w:val="22"/>
                <w:szCs w:val="22"/>
                <w:lang w:bidi="en-US"/>
              </w:rPr>
            </w:pPr>
          </w:p>
        </w:tc>
      </w:tr>
      <w:tr w:rsidR="0021022E" w:rsidRPr="00326F20" w14:paraId="73B93A1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EE3147" w14:textId="77777777" w:rsidR="0021022E" w:rsidRPr="00326F20" w:rsidRDefault="0021022E" w:rsidP="0030160E">
            <w:pPr>
              <w:spacing w:after="80"/>
              <w:jc w:val="center"/>
              <w:rPr>
                <w:sz w:val="22"/>
                <w:szCs w:val="22"/>
              </w:rPr>
            </w:pPr>
            <w:r w:rsidRPr="00326F20">
              <w:rPr>
                <w:sz w:val="22"/>
                <w:szCs w:val="22"/>
              </w:rPr>
              <w:t>1.5</w:t>
            </w:r>
          </w:p>
        </w:tc>
        <w:tc>
          <w:tcPr>
            <w:tcW w:w="4967" w:type="dxa"/>
            <w:tcBorders>
              <w:top w:val="single" w:sz="4" w:space="0" w:color="BFBFBF"/>
              <w:left w:val="single" w:sz="4" w:space="0" w:color="auto"/>
              <w:bottom w:val="single" w:sz="4" w:space="0" w:color="BFBFBF"/>
              <w:right w:val="single" w:sz="6" w:space="0" w:color="auto"/>
            </w:tcBorders>
          </w:tcPr>
          <w:p w14:paraId="51E548D5" w14:textId="77777777" w:rsidR="0021022E" w:rsidRPr="00326F20" w:rsidRDefault="0021022E" w:rsidP="0030160E">
            <w:pPr>
              <w:spacing w:after="80"/>
              <w:rPr>
                <w:bCs/>
                <w:sz w:val="22"/>
                <w:szCs w:val="22"/>
              </w:rPr>
            </w:pPr>
            <w:r w:rsidRPr="00326F20">
              <w:rPr>
                <w:bCs/>
                <w:sz w:val="22"/>
                <w:szCs w:val="22"/>
              </w:rPr>
              <w:t>Certified By</w:t>
            </w:r>
          </w:p>
        </w:tc>
        <w:tc>
          <w:tcPr>
            <w:tcW w:w="1155" w:type="dxa"/>
            <w:tcBorders>
              <w:top w:val="single" w:sz="4" w:space="0" w:color="BFBFBF"/>
              <w:left w:val="single" w:sz="6" w:space="0" w:color="auto"/>
              <w:bottom w:val="single" w:sz="4" w:space="0" w:color="BFBFBF"/>
              <w:right w:val="single" w:sz="6" w:space="0" w:color="auto"/>
            </w:tcBorders>
          </w:tcPr>
          <w:p w14:paraId="6427FDA0"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D39D2B1"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54BBE5" w14:textId="77777777" w:rsidR="0021022E" w:rsidRPr="00326F20" w:rsidRDefault="0021022E" w:rsidP="0030160E">
            <w:pPr>
              <w:spacing w:after="200" w:line="240" w:lineRule="exact"/>
              <w:jc w:val="center"/>
              <w:rPr>
                <w:sz w:val="22"/>
                <w:szCs w:val="22"/>
                <w:lang w:bidi="en-US"/>
              </w:rPr>
            </w:pPr>
          </w:p>
        </w:tc>
      </w:tr>
      <w:tr w:rsidR="0021022E" w:rsidRPr="00326F20" w14:paraId="182803E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F6BF3B" w14:textId="77777777" w:rsidR="0021022E" w:rsidRPr="00326F20" w:rsidRDefault="0021022E" w:rsidP="0030160E">
            <w:pPr>
              <w:spacing w:after="80"/>
              <w:jc w:val="center"/>
              <w:rPr>
                <w:sz w:val="22"/>
                <w:szCs w:val="22"/>
              </w:rPr>
            </w:pPr>
            <w:r w:rsidRPr="00326F20">
              <w:rPr>
                <w:sz w:val="22"/>
                <w:szCs w:val="22"/>
              </w:rPr>
              <w:t>1.6</w:t>
            </w:r>
          </w:p>
        </w:tc>
        <w:tc>
          <w:tcPr>
            <w:tcW w:w="4967" w:type="dxa"/>
            <w:tcBorders>
              <w:top w:val="single" w:sz="4" w:space="0" w:color="BFBFBF"/>
              <w:left w:val="single" w:sz="4" w:space="0" w:color="auto"/>
              <w:bottom w:val="single" w:sz="4" w:space="0" w:color="BFBFBF"/>
              <w:right w:val="single" w:sz="6" w:space="0" w:color="auto"/>
            </w:tcBorders>
          </w:tcPr>
          <w:p w14:paraId="4C12EE82" w14:textId="77777777" w:rsidR="0021022E" w:rsidRPr="00326F20" w:rsidRDefault="0021022E" w:rsidP="0030160E">
            <w:pPr>
              <w:spacing w:after="80" w:line="240" w:lineRule="exact"/>
              <w:jc w:val="lowKashida"/>
              <w:rPr>
                <w:bCs/>
                <w:sz w:val="22"/>
                <w:szCs w:val="22"/>
              </w:rPr>
            </w:pPr>
            <w:r w:rsidRPr="00326F20">
              <w:rPr>
                <w:bCs/>
                <w:sz w:val="22"/>
                <w:szCs w:val="22"/>
              </w:rPr>
              <w:t>Power Supply for control</w:t>
            </w:r>
          </w:p>
        </w:tc>
        <w:tc>
          <w:tcPr>
            <w:tcW w:w="1155" w:type="dxa"/>
            <w:tcBorders>
              <w:top w:val="single" w:sz="4" w:space="0" w:color="BFBFBF"/>
              <w:left w:val="single" w:sz="6" w:space="0" w:color="auto"/>
              <w:bottom w:val="single" w:sz="4" w:space="0" w:color="BFBFBF"/>
              <w:right w:val="single" w:sz="6" w:space="0" w:color="auto"/>
            </w:tcBorders>
          </w:tcPr>
          <w:p w14:paraId="0D54D44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60ACF2" w14:textId="77777777" w:rsidR="0021022E" w:rsidRPr="00326F20" w:rsidRDefault="0021022E" w:rsidP="0030160E">
            <w:pPr>
              <w:spacing w:after="200" w:line="240" w:lineRule="exact"/>
              <w:rPr>
                <w:sz w:val="22"/>
                <w:szCs w:val="22"/>
              </w:rPr>
            </w:pPr>
            <w:r w:rsidRPr="00326F20">
              <w:rPr>
                <w:sz w:val="22"/>
                <w:szCs w:val="22"/>
              </w:rPr>
              <w:t>110/ 48 V DC, variation ±15%</w:t>
            </w:r>
          </w:p>
        </w:tc>
        <w:tc>
          <w:tcPr>
            <w:tcW w:w="1338" w:type="dxa"/>
            <w:tcBorders>
              <w:top w:val="single" w:sz="4" w:space="0" w:color="BFBFBF"/>
              <w:left w:val="single" w:sz="6" w:space="0" w:color="auto"/>
              <w:bottom w:val="single" w:sz="4" w:space="0" w:color="BFBFBF"/>
              <w:right w:val="single" w:sz="12" w:space="0" w:color="auto"/>
            </w:tcBorders>
          </w:tcPr>
          <w:p w14:paraId="39D76AC6" w14:textId="77777777" w:rsidR="0021022E" w:rsidRPr="00326F20" w:rsidRDefault="0021022E" w:rsidP="0030160E">
            <w:pPr>
              <w:spacing w:after="200" w:line="240" w:lineRule="exact"/>
              <w:jc w:val="center"/>
              <w:rPr>
                <w:sz w:val="22"/>
                <w:szCs w:val="22"/>
                <w:lang w:bidi="en-US"/>
              </w:rPr>
            </w:pPr>
          </w:p>
        </w:tc>
      </w:tr>
      <w:tr w:rsidR="0021022E" w:rsidRPr="00326F20" w14:paraId="132DD29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2968F6" w14:textId="77777777" w:rsidR="0021022E" w:rsidRPr="00326F20" w:rsidRDefault="0021022E" w:rsidP="0030160E">
            <w:pPr>
              <w:spacing w:after="80"/>
              <w:jc w:val="center"/>
              <w:rPr>
                <w:sz w:val="22"/>
                <w:szCs w:val="22"/>
              </w:rPr>
            </w:pPr>
            <w:r w:rsidRPr="00326F20">
              <w:rPr>
                <w:sz w:val="22"/>
                <w:szCs w:val="22"/>
              </w:rPr>
              <w:t>1.7</w:t>
            </w:r>
          </w:p>
        </w:tc>
        <w:tc>
          <w:tcPr>
            <w:tcW w:w="4967" w:type="dxa"/>
            <w:tcBorders>
              <w:top w:val="single" w:sz="4" w:space="0" w:color="BFBFBF"/>
              <w:left w:val="single" w:sz="4" w:space="0" w:color="auto"/>
              <w:bottom w:val="single" w:sz="4" w:space="0" w:color="BFBFBF"/>
              <w:right w:val="single" w:sz="6" w:space="0" w:color="auto"/>
            </w:tcBorders>
          </w:tcPr>
          <w:p w14:paraId="19AC953D" w14:textId="77777777" w:rsidR="0021022E" w:rsidRPr="00326F20" w:rsidRDefault="0021022E" w:rsidP="0030160E">
            <w:pPr>
              <w:spacing w:after="80" w:line="240" w:lineRule="exact"/>
              <w:jc w:val="lowKashida"/>
              <w:rPr>
                <w:bCs/>
                <w:sz w:val="22"/>
                <w:szCs w:val="22"/>
              </w:rPr>
            </w:pPr>
            <w:r w:rsidRPr="00326F20">
              <w:rPr>
                <w:bCs/>
                <w:sz w:val="22"/>
                <w:szCs w:val="22"/>
              </w:rPr>
              <w:t>Power supply for service/lighting</w:t>
            </w:r>
          </w:p>
        </w:tc>
        <w:tc>
          <w:tcPr>
            <w:tcW w:w="1155" w:type="dxa"/>
            <w:tcBorders>
              <w:top w:val="single" w:sz="4" w:space="0" w:color="BFBFBF"/>
              <w:left w:val="single" w:sz="6" w:space="0" w:color="auto"/>
              <w:bottom w:val="single" w:sz="4" w:space="0" w:color="BFBFBF"/>
              <w:right w:val="single" w:sz="6" w:space="0" w:color="auto"/>
            </w:tcBorders>
          </w:tcPr>
          <w:p w14:paraId="0CE5FFE8"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972A57" w14:textId="77777777" w:rsidR="0021022E" w:rsidRPr="00326F20" w:rsidRDefault="0021022E" w:rsidP="0030160E">
            <w:pPr>
              <w:spacing w:after="200" w:line="240" w:lineRule="exact"/>
              <w:rPr>
                <w:sz w:val="22"/>
                <w:szCs w:val="22"/>
              </w:rPr>
            </w:pPr>
            <w:r w:rsidRPr="00326F20">
              <w:rPr>
                <w:sz w:val="22"/>
                <w:szCs w:val="22"/>
              </w:rPr>
              <w:t>220 V AC, variation ± 10%</w:t>
            </w:r>
          </w:p>
        </w:tc>
        <w:tc>
          <w:tcPr>
            <w:tcW w:w="1338" w:type="dxa"/>
            <w:tcBorders>
              <w:top w:val="single" w:sz="4" w:space="0" w:color="BFBFBF"/>
              <w:left w:val="single" w:sz="6" w:space="0" w:color="auto"/>
              <w:bottom w:val="single" w:sz="4" w:space="0" w:color="BFBFBF"/>
              <w:right w:val="single" w:sz="12" w:space="0" w:color="auto"/>
            </w:tcBorders>
          </w:tcPr>
          <w:p w14:paraId="38403B40" w14:textId="77777777" w:rsidR="0021022E" w:rsidRPr="00326F20" w:rsidRDefault="0021022E" w:rsidP="0030160E">
            <w:pPr>
              <w:spacing w:after="200" w:line="240" w:lineRule="exact"/>
              <w:jc w:val="center"/>
              <w:rPr>
                <w:sz w:val="22"/>
                <w:szCs w:val="22"/>
                <w:lang w:bidi="en-US"/>
              </w:rPr>
            </w:pPr>
          </w:p>
        </w:tc>
      </w:tr>
      <w:tr w:rsidR="0021022E" w:rsidRPr="00326F20" w14:paraId="06BC95B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5FF53B4E" w14:textId="77777777" w:rsidR="0021022E" w:rsidRPr="00326F20" w:rsidRDefault="0021022E" w:rsidP="0030160E">
            <w:pPr>
              <w:spacing w:after="80"/>
              <w:jc w:val="center"/>
              <w:rPr>
                <w:sz w:val="22"/>
                <w:szCs w:val="22"/>
              </w:rPr>
            </w:pPr>
            <w:r w:rsidRPr="00326F20">
              <w:rPr>
                <w:sz w:val="22"/>
                <w:szCs w:val="22"/>
              </w:rPr>
              <w:t>1.8</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5DF1059D" w14:textId="77777777" w:rsidR="0021022E" w:rsidRPr="00326F20" w:rsidRDefault="0021022E" w:rsidP="0030160E">
            <w:pPr>
              <w:spacing w:after="80" w:line="240" w:lineRule="exact"/>
              <w:jc w:val="lowKashida"/>
              <w:rPr>
                <w:bCs/>
                <w:sz w:val="22"/>
                <w:szCs w:val="22"/>
              </w:rPr>
            </w:pPr>
            <w:r w:rsidRPr="00326F20">
              <w:rPr>
                <w:bCs/>
                <w:sz w:val="22"/>
                <w:szCs w:val="22"/>
              </w:rPr>
              <w:t>Fire Extinguishing cubicle (FEC)</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02712F8E"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B3A140E"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0E204325" w14:textId="77777777" w:rsidR="0021022E" w:rsidRPr="00326F20" w:rsidRDefault="0021022E" w:rsidP="0030160E">
            <w:pPr>
              <w:spacing w:after="200" w:line="240" w:lineRule="exact"/>
              <w:jc w:val="center"/>
              <w:rPr>
                <w:sz w:val="22"/>
                <w:szCs w:val="22"/>
                <w:lang w:bidi="en-US"/>
              </w:rPr>
            </w:pPr>
          </w:p>
        </w:tc>
      </w:tr>
      <w:tr w:rsidR="0021022E" w:rsidRPr="00326F20" w14:paraId="459D27F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C78A6F" w14:textId="77777777" w:rsidR="0021022E" w:rsidRPr="00326F20" w:rsidRDefault="0021022E" w:rsidP="0030160E">
            <w:pPr>
              <w:spacing w:after="80"/>
              <w:jc w:val="center"/>
              <w:rPr>
                <w:sz w:val="22"/>
                <w:szCs w:val="22"/>
              </w:rPr>
            </w:pPr>
            <w:r w:rsidRPr="00326F20">
              <w:rPr>
                <w:sz w:val="22"/>
                <w:szCs w:val="22"/>
              </w:rPr>
              <w:t>1.8.1</w:t>
            </w:r>
          </w:p>
        </w:tc>
        <w:tc>
          <w:tcPr>
            <w:tcW w:w="4967" w:type="dxa"/>
            <w:tcBorders>
              <w:top w:val="single" w:sz="4" w:space="0" w:color="BFBFBF"/>
              <w:left w:val="single" w:sz="4" w:space="0" w:color="auto"/>
              <w:bottom w:val="single" w:sz="4" w:space="0" w:color="BFBFBF"/>
              <w:right w:val="single" w:sz="6" w:space="0" w:color="auto"/>
            </w:tcBorders>
          </w:tcPr>
          <w:p w14:paraId="011683B8" w14:textId="77777777" w:rsidR="0021022E" w:rsidRPr="00326F20" w:rsidRDefault="0021022E" w:rsidP="0030160E">
            <w:pPr>
              <w:spacing w:after="80" w:line="240" w:lineRule="exact"/>
              <w:jc w:val="lowKashida"/>
              <w:rPr>
                <w:bCs/>
                <w:sz w:val="22"/>
                <w:szCs w:val="22"/>
              </w:rPr>
            </w:pPr>
            <w:r w:rsidRPr="00326F20">
              <w:rPr>
                <w:bCs/>
                <w:sz w:val="22"/>
                <w:szCs w:val="22"/>
              </w:rPr>
              <w:t xml:space="preserve">Dimension </w:t>
            </w:r>
          </w:p>
        </w:tc>
        <w:tc>
          <w:tcPr>
            <w:tcW w:w="1155" w:type="dxa"/>
            <w:tcBorders>
              <w:top w:val="single" w:sz="4" w:space="0" w:color="BFBFBF"/>
              <w:left w:val="single" w:sz="6" w:space="0" w:color="auto"/>
              <w:bottom w:val="single" w:sz="4" w:space="0" w:color="BFBFBF"/>
              <w:right w:val="single" w:sz="6" w:space="0" w:color="auto"/>
            </w:tcBorders>
          </w:tcPr>
          <w:p w14:paraId="57C7D095" w14:textId="77777777" w:rsidR="0021022E" w:rsidRPr="00326F20" w:rsidRDefault="0021022E" w:rsidP="0030160E">
            <w:pPr>
              <w:spacing w:after="200" w:line="240" w:lineRule="exact"/>
              <w:jc w:val="center"/>
              <w:rPr>
                <w:sz w:val="22"/>
                <w:szCs w:val="22"/>
              </w:rPr>
            </w:pPr>
            <w:r w:rsidRPr="00326F20">
              <w:rPr>
                <w:bCs/>
                <w:sz w:val="22"/>
                <w:szCs w:val="22"/>
              </w:rPr>
              <w:t>L x W x H mm</w:t>
            </w:r>
          </w:p>
        </w:tc>
        <w:tc>
          <w:tcPr>
            <w:tcW w:w="1274" w:type="dxa"/>
            <w:tcBorders>
              <w:top w:val="single" w:sz="4" w:space="0" w:color="BFBFBF"/>
              <w:left w:val="single" w:sz="6" w:space="0" w:color="auto"/>
              <w:bottom w:val="single" w:sz="4" w:space="0" w:color="BFBFBF"/>
              <w:right w:val="single" w:sz="6" w:space="0" w:color="auto"/>
            </w:tcBorders>
          </w:tcPr>
          <w:p w14:paraId="2799BA73"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F92964F" w14:textId="77777777" w:rsidR="0021022E" w:rsidRPr="00326F20" w:rsidRDefault="0021022E" w:rsidP="0030160E">
            <w:pPr>
              <w:spacing w:after="200" w:line="240" w:lineRule="exact"/>
              <w:jc w:val="center"/>
              <w:rPr>
                <w:sz w:val="22"/>
                <w:szCs w:val="22"/>
                <w:lang w:bidi="en-US"/>
              </w:rPr>
            </w:pPr>
          </w:p>
        </w:tc>
      </w:tr>
      <w:tr w:rsidR="0021022E" w:rsidRPr="00326F20" w14:paraId="048CA64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124130" w14:textId="77777777" w:rsidR="0021022E" w:rsidRPr="00326F20" w:rsidRDefault="0021022E" w:rsidP="0030160E">
            <w:pPr>
              <w:spacing w:after="80"/>
              <w:jc w:val="center"/>
              <w:rPr>
                <w:sz w:val="22"/>
                <w:szCs w:val="22"/>
              </w:rPr>
            </w:pPr>
            <w:r w:rsidRPr="00326F20">
              <w:rPr>
                <w:sz w:val="22"/>
                <w:szCs w:val="22"/>
              </w:rPr>
              <w:t>1.8.2</w:t>
            </w:r>
          </w:p>
        </w:tc>
        <w:tc>
          <w:tcPr>
            <w:tcW w:w="4967" w:type="dxa"/>
            <w:tcBorders>
              <w:top w:val="single" w:sz="4" w:space="0" w:color="BFBFBF"/>
              <w:left w:val="single" w:sz="4" w:space="0" w:color="auto"/>
              <w:bottom w:val="single" w:sz="4" w:space="0" w:color="BFBFBF"/>
              <w:right w:val="single" w:sz="6" w:space="0" w:color="auto"/>
            </w:tcBorders>
          </w:tcPr>
          <w:p w14:paraId="0C5B92DA" w14:textId="77777777" w:rsidR="0021022E" w:rsidRPr="00326F20" w:rsidRDefault="0021022E" w:rsidP="0030160E">
            <w:pPr>
              <w:spacing w:after="80" w:line="240" w:lineRule="exact"/>
              <w:jc w:val="lowKashida"/>
              <w:rPr>
                <w:bCs/>
                <w:sz w:val="22"/>
                <w:szCs w:val="22"/>
              </w:rPr>
            </w:pPr>
            <w:r w:rsidRPr="00326F20">
              <w:rPr>
                <w:bCs/>
                <w:sz w:val="22"/>
                <w:szCs w:val="22"/>
              </w:rPr>
              <w:t>Weight</w:t>
            </w:r>
          </w:p>
        </w:tc>
        <w:tc>
          <w:tcPr>
            <w:tcW w:w="1155" w:type="dxa"/>
            <w:tcBorders>
              <w:top w:val="single" w:sz="4" w:space="0" w:color="BFBFBF"/>
              <w:left w:val="single" w:sz="6" w:space="0" w:color="auto"/>
              <w:bottom w:val="single" w:sz="4" w:space="0" w:color="BFBFBF"/>
              <w:right w:val="single" w:sz="6" w:space="0" w:color="auto"/>
            </w:tcBorders>
          </w:tcPr>
          <w:p w14:paraId="301D6274" w14:textId="77777777" w:rsidR="0021022E" w:rsidRPr="00326F20" w:rsidRDefault="0021022E" w:rsidP="0030160E">
            <w:pPr>
              <w:spacing w:after="200" w:line="240" w:lineRule="exact"/>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7256CAE3"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B26300" w14:textId="77777777" w:rsidR="0021022E" w:rsidRPr="00326F20" w:rsidRDefault="0021022E" w:rsidP="0030160E">
            <w:pPr>
              <w:spacing w:after="200" w:line="240" w:lineRule="exact"/>
              <w:jc w:val="center"/>
              <w:rPr>
                <w:sz w:val="22"/>
                <w:szCs w:val="22"/>
                <w:lang w:bidi="en-US"/>
              </w:rPr>
            </w:pPr>
          </w:p>
        </w:tc>
      </w:tr>
      <w:tr w:rsidR="0021022E" w:rsidRPr="00326F20" w14:paraId="44EAC5A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D3E33D" w14:textId="77777777" w:rsidR="0021022E" w:rsidRPr="00326F20" w:rsidRDefault="0021022E" w:rsidP="0030160E">
            <w:pPr>
              <w:spacing w:after="80"/>
              <w:jc w:val="center"/>
              <w:rPr>
                <w:sz w:val="22"/>
                <w:szCs w:val="22"/>
              </w:rPr>
            </w:pPr>
            <w:r w:rsidRPr="00326F20">
              <w:rPr>
                <w:sz w:val="22"/>
                <w:szCs w:val="22"/>
              </w:rPr>
              <w:t>1.8.3</w:t>
            </w:r>
          </w:p>
        </w:tc>
        <w:tc>
          <w:tcPr>
            <w:tcW w:w="4967" w:type="dxa"/>
            <w:tcBorders>
              <w:top w:val="single" w:sz="4" w:space="0" w:color="BFBFBF"/>
              <w:left w:val="single" w:sz="4" w:space="0" w:color="auto"/>
              <w:bottom w:val="single" w:sz="4" w:space="0" w:color="BFBFBF"/>
              <w:right w:val="single" w:sz="6" w:space="0" w:color="auto"/>
            </w:tcBorders>
          </w:tcPr>
          <w:p w14:paraId="35C14EC9" w14:textId="77777777" w:rsidR="0021022E" w:rsidRPr="00326F20" w:rsidRDefault="0021022E" w:rsidP="0030160E">
            <w:pPr>
              <w:spacing w:after="80" w:line="240" w:lineRule="exact"/>
              <w:jc w:val="lowKashida"/>
              <w:rPr>
                <w:bCs/>
                <w:sz w:val="22"/>
                <w:szCs w:val="22"/>
              </w:rPr>
            </w:pPr>
            <w:r w:rsidRPr="00326F20">
              <w:rPr>
                <w:bCs/>
                <w:sz w:val="22"/>
                <w:szCs w:val="22"/>
              </w:rPr>
              <w:t>Capacity of nitrogen cylinder</w:t>
            </w:r>
          </w:p>
        </w:tc>
        <w:tc>
          <w:tcPr>
            <w:tcW w:w="1155" w:type="dxa"/>
            <w:tcBorders>
              <w:top w:val="single" w:sz="4" w:space="0" w:color="BFBFBF"/>
              <w:left w:val="single" w:sz="6" w:space="0" w:color="auto"/>
              <w:bottom w:val="single" w:sz="4" w:space="0" w:color="BFBFBF"/>
              <w:right w:val="single" w:sz="6" w:space="0" w:color="auto"/>
            </w:tcBorders>
          </w:tcPr>
          <w:p w14:paraId="53F854A1" w14:textId="77777777" w:rsidR="0021022E" w:rsidRPr="00326F20" w:rsidRDefault="0021022E" w:rsidP="0030160E">
            <w:pPr>
              <w:jc w:val="center"/>
              <w:rPr>
                <w:sz w:val="22"/>
                <w:szCs w:val="22"/>
              </w:rPr>
            </w:pPr>
            <w:r w:rsidRPr="00326F20">
              <w:rPr>
                <w:sz w:val="22"/>
                <w:szCs w:val="22"/>
              </w:rPr>
              <w:t>m</w:t>
            </w:r>
            <w:r w:rsidRPr="00326F20">
              <w:rPr>
                <w:sz w:val="22"/>
                <w:szCs w:val="22"/>
                <w:vertAlign w:val="superscript"/>
              </w:rPr>
              <w:t>3</w:t>
            </w:r>
          </w:p>
        </w:tc>
        <w:tc>
          <w:tcPr>
            <w:tcW w:w="1274" w:type="dxa"/>
            <w:tcBorders>
              <w:top w:val="single" w:sz="4" w:space="0" w:color="BFBFBF"/>
              <w:left w:val="single" w:sz="6" w:space="0" w:color="auto"/>
              <w:bottom w:val="single" w:sz="4" w:space="0" w:color="BFBFBF"/>
              <w:right w:val="single" w:sz="6" w:space="0" w:color="auto"/>
            </w:tcBorders>
          </w:tcPr>
          <w:p w14:paraId="78D375A2"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54BD30" w14:textId="77777777" w:rsidR="0021022E" w:rsidRPr="00326F20" w:rsidRDefault="0021022E" w:rsidP="0030160E">
            <w:pPr>
              <w:spacing w:after="200" w:line="240" w:lineRule="exact"/>
              <w:jc w:val="center"/>
              <w:rPr>
                <w:sz w:val="22"/>
                <w:szCs w:val="22"/>
                <w:lang w:bidi="en-US"/>
              </w:rPr>
            </w:pPr>
          </w:p>
        </w:tc>
      </w:tr>
      <w:tr w:rsidR="0021022E" w:rsidRPr="00326F20" w14:paraId="6435C7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ADBB75" w14:textId="77777777" w:rsidR="0021022E" w:rsidRPr="00326F20" w:rsidRDefault="0021022E" w:rsidP="0030160E">
            <w:pPr>
              <w:spacing w:after="80"/>
              <w:jc w:val="center"/>
              <w:rPr>
                <w:sz w:val="22"/>
                <w:szCs w:val="22"/>
              </w:rPr>
            </w:pPr>
            <w:r w:rsidRPr="00326F20">
              <w:rPr>
                <w:sz w:val="22"/>
                <w:szCs w:val="22"/>
              </w:rPr>
              <w:t>1.8.4</w:t>
            </w:r>
          </w:p>
        </w:tc>
        <w:tc>
          <w:tcPr>
            <w:tcW w:w="4967" w:type="dxa"/>
            <w:tcBorders>
              <w:top w:val="single" w:sz="4" w:space="0" w:color="BFBFBF"/>
              <w:left w:val="single" w:sz="4" w:space="0" w:color="auto"/>
              <w:bottom w:val="single" w:sz="4" w:space="0" w:color="BFBFBF"/>
              <w:right w:val="single" w:sz="6" w:space="0" w:color="auto"/>
            </w:tcBorders>
          </w:tcPr>
          <w:p w14:paraId="0CFD7A42" w14:textId="77777777" w:rsidR="0021022E" w:rsidRPr="00326F20" w:rsidRDefault="0021022E" w:rsidP="0030160E">
            <w:pPr>
              <w:spacing w:after="80" w:line="240" w:lineRule="exact"/>
              <w:jc w:val="lowKashida"/>
              <w:rPr>
                <w:bCs/>
                <w:sz w:val="22"/>
                <w:szCs w:val="22"/>
              </w:rPr>
            </w:pPr>
            <w:r w:rsidRPr="00326F20">
              <w:rPr>
                <w:bCs/>
                <w:sz w:val="22"/>
                <w:szCs w:val="22"/>
              </w:rPr>
              <w:t>Number of cylinders</w:t>
            </w:r>
          </w:p>
        </w:tc>
        <w:tc>
          <w:tcPr>
            <w:tcW w:w="1155" w:type="dxa"/>
            <w:tcBorders>
              <w:top w:val="single" w:sz="4" w:space="0" w:color="BFBFBF"/>
              <w:left w:val="single" w:sz="6" w:space="0" w:color="auto"/>
              <w:bottom w:val="single" w:sz="4" w:space="0" w:color="BFBFBF"/>
              <w:right w:val="single" w:sz="6" w:space="0" w:color="auto"/>
            </w:tcBorders>
          </w:tcPr>
          <w:p w14:paraId="7347E81A" w14:textId="77777777" w:rsidR="0021022E" w:rsidRPr="00326F20" w:rsidRDefault="0021022E" w:rsidP="0030160E">
            <w:pPr>
              <w:spacing w:after="200" w:line="240" w:lineRule="exact"/>
              <w:jc w:val="center"/>
              <w:rPr>
                <w:sz w:val="22"/>
                <w:szCs w:val="22"/>
              </w:rPr>
            </w:pPr>
            <w:r w:rsidRPr="00326F20">
              <w:rPr>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28A01B24"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3E0AEC" w14:textId="77777777" w:rsidR="0021022E" w:rsidRPr="00326F20" w:rsidRDefault="0021022E" w:rsidP="0030160E">
            <w:pPr>
              <w:spacing w:after="200" w:line="240" w:lineRule="exact"/>
              <w:jc w:val="center"/>
              <w:rPr>
                <w:sz w:val="22"/>
                <w:szCs w:val="22"/>
                <w:lang w:bidi="en-US"/>
              </w:rPr>
            </w:pPr>
          </w:p>
        </w:tc>
      </w:tr>
      <w:tr w:rsidR="0021022E" w:rsidRPr="00326F20" w14:paraId="20919F6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286DC1" w14:textId="77777777" w:rsidR="0021022E" w:rsidRPr="00326F20" w:rsidRDefault="0021022E" w:rsidP="0030160E">
            <w:pPr>
              <w:spacing w:after="80"/>
              <w:jc w:val="center"/>
              <w:rPr>
                <w:sz w:val="22"/>
                <w:szCs w:val="22"/>
              </w:rPr>
            </w:pPr>
            <w:r w:rsidRPr="00326F20">
              <w:rPr>
                <w:sz w:val="22"/>
                <w:szCs w:val="22"/>
              </w:rPr>
              <w:t>1.8.5</w:t>
            </w:r>
          </w:p>
        </w:tc>
        <w:tc>
          <w:tcPr>
            <w:tcW w:w="4967" w:type="dxa"/>
            <w:tcBorders>
              <w:top w:val="single" w:sz="4" w:space="0" w:color="BFBFBF"/>
              <w:left w:val="single" w:sz="4" w:space="0" w:color="auto"/>
              <w:bottom w:val="single" w:sz="4" w:space="0" w:color="BFBFBF"/>
              <w:right w:val="single" w:sz="6" w:space="0" w:color="auto"/>
            </w:tcBorders>
          </w:tcPr>
          <w:p w14:paraId="70079114" w14:textId="77777777" w:rsidR="0021022E" w:rsidRPr="00326F20" w:rsidRDefault="0021022E" w:rsidP="0030160E">
            <w:pPr>
              <w:spacing w:after="80" w:line="240" w:lineRule="exact"/>
              <w:jc w:val="lowKashida"/>
              <w:rPr>
                <w:bCs/>
                <w:sz w:val="22"/>
                <w:szCs w:val="22"/>
              </w:rPr>
            </w:pPr>
            <w:r w:rsidRPr="00326F20">
              <w:rPr>
                <w:bCs/>
                <w:sz w:val="22"/>
                <w:szCs w:val="22"/>
              </w:rPr>
              <w:t>Pressure of nitrogen filling</w:t>
            </w:r>
          </w:p>
        </w:tc>
        <w:tc>
          <w:tcPr>
            <w:tcW w:w="1155" w:type="dxa"/>
            <w:tcBorders>
              <w:top w:val="single" w:sz="4" w:space="0" w:color="BFBFBF"/>
              <w:left w:val="single" w:sz="6" w:space="0" w:color="auto"/>
              <w:bottom w:val="single" w:sz="4" w:space="0" w:color="BFBFBF"/>
              <w:right w:val="single" w:sz="6" w:space="0" w:color="auto"/>
            </w:tcBorders>
          </w:tcPr>
          <w:p w14:paraId="6D5591CB" w14:textId="77777777" w:rsidR="0021022E" w:rsidRPr="00326F20" w:rsidRDefault="0021022E" w:rsidP="0030160E">
            <w:pPr>
              <w:spacing w:after="200" w:line="240" w:lineRule="exact"/>
              <w:rPr>
                <w:sz w:val="22"/>
                <w:szCs w:val="22"/>
              </w:rPr>
            </w:pPr>
            <w:r w:rsidRPr="00326F20">
              <w:rPr>
                <w:sz w:val="22"/>
                <w:szCs w:val="22"/>
              </w:rPr>
              <w:t>Kg/cm</w:t>
            </w:r>
            <w:r w:rsidRPr="00326F20">
              <w:rPr>
                <w:sz w:val="22"/>
                <w:szCs w:val="22"/>
                <w:vertAlign w:val="superscript"/>
              </w:rPr>
              <w:t>2</w:t>
            </w:r>
          </w:p>
          <w:p w14:paraId="06C6F762" w14:textId="77777777" w:rsidR="0021022E" w:rsidRPr="00326F20" w:rsidRDefault="0021022E" w:rsidP="0030160E">
            <w:pPr>
              <w:spacing w:after="200" w:line="240" w:lineRule="exact"/>
              <w:jc w:val="center"/>
              <w:rPr>
                <w:sz w:val="22"/>
                <w:szCs w:val="22"/>
              </w:rPr>
            </w:pPr>
            <w:r w:rsidRPr="00326F20">
              <w:rPr>
                <w:sz w:val="22"/>
                <w:szCs w:val="22"/>
              </w:rPr>
              <w:t xml:space="preserve">   </w:t>
            </w:r>
          </w:p>
        </w:tc>
        <w:tc>
          <w:tcPr>
            <w:tcW w:w="1274" w:type="dxa"/>
            <w:tcBorders>
              <w:top w:val="single" w:sz="4" w:space="0" w:color="BFBFBF"/>
              <w:left w:val="single" w:sz="6" w:space="0" w:color="auto"/>
              <w:bottom w:val="single" w:sz="4" w:space="0" w:color="BFBFBF"/>
              <w:right w:val="single" w:sz="6" w:space="0" w:color="auto"/>
            </w:tcBorders>
          </w:tcPr>
          <w:p w14:paraId="1A0D2DF7"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A91B86" w14:textId="77777777" w:rsidR="0021022E" w:rsidRPr="00326F20" w:rsidRDefault="0021022E" w:rsidP="0030160E">
            <w:pPr>
              <w:spacing w:after="200" w:line="240" w:lineRule="exact"/>
              <w:jc w:val="center"/>
              <w:rPr>
                <w:sz w:val="22"/>
                <w:szCs w:val="22"/>
                <w:lang w:bidi="en-US"/>
              </w:rPr>
            </w:pPr>
          </w:p>
        </w:tc>
      </w:tr>
      <w:tr w:rsidR="0021022E" w:rsidRPr="00326F20" w14:paraId="6F8DDC2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9CDCFB" w14:textId="77777777" w:rsidR="0021022E" w:rsidRPr="00326F20" w:rsidRDefault="0021022E" w:rsidP="0030160E">
            <w:pPr>
              <w:spacing w:after="80"/>
              <w:jc w:val="center"/>
              <w:rPr>
                <w:sz w:val="22"/>
                <w:szCs w:val="22"/>
              </w:rPr>
            </w:pPr>
            <w:r w:rsidRPr="00326F20">
              <w:rPr>
                <w:sz w:val="22"/>
                <w:szCs w:val="22"/>
              </w:rPr>
              <w:t>1.8.6</w:t>
            </w:r>
          </w:p>
        </w:tc>
        <w:tc>
          <w:tcPr>
            <w:tcW w:w="4967" w:type="dxa"/>
            <w:tcBorders>
              <w:top w:val="single" w:sz="4" w:space="0" w:color="BFBFBF"/>
              <w:left w:val="single" w:sz="4" w:space="0" w:color="auto"/>
              <w:bottom w:val="single" w:sz="4" w:space="0" w:color="BFBFBF"/>
              <w:right w:val="single" w:sz="6" w:space="0" w:color="auto"/>
            </w:tcBorders>
          </w:tcPr>
          <w:p w14:paraId="55D64341" w14:textId="77777777" w:rsidR="0021022E" w:rsidRPr="00326F20" w:rsidRDefault="0021022E" w:rsidP="0030160E">
            <w:pPr>
              <w:spacing w:after="80" w:line="240" w:lineRule="exact"/>
              <w:rPr>
                <w:bCs/>
                <w:sz w:val="22"/>
                <w:szCs w:val="22"/>
              </w:rPr>
            </w:pPr>
            <w:r w:rsidRPr="00326F20">
              <w:rPr>
                <w:bCs/>
                <w:sz w:val="22"/>
                <w:szCs w:val="22"/>
              </w:rPr>
              <w:t>Minimum distance of FEC from the transformer</w:t>
            </w:r>
          </w:p>
        </w:tc>
        <w:tc>
          <w:tcPr>
            <w:tcW w:w="1155" w:type="dxa"/>
            <w:tcBorders>
              <w:top w:val="single" w:sz="4" w:space="0" w:color="BFBFBF"/>
              <w:left w:val="single" w:sz="6" w:space="0" w:color="auto"/>
              <w:bottom w:val="single" w:sz="4" w:space="0" w:color="BFBFBF"/>
              <w:right w:val="single" w:sz="6" w:space="0" w:color="auto"/>
            </w:tcBorders>
          </w:tcPr>
          <w:p w14:paraId="17DEE5B0" w14:textId="77777777" w:rsidR="0021022E" w:rsidRPr="00326F20" w:rsidRDefault="0021022E" w:rsidP="0030160E">
            <w:pPr>
              <w:spacing w:after="200" w:line="240" w:lineRule="exact"/>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D1E58F1"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4704BE" w14:textId="77777777" w:rsidR="0021022E" w:rsidRPr="00326F20" w:rsidRDefault="0021022E" w:rsidP="0030160E">
            <w:pPr>
              <w:spacing w:after="200" w:line="240" w:lineRule="exact"/>
              <w:jc w:val="center"/>
              <w:rPr>
                <w:sz w:val="22"/>
                <w:szCs w:val="22"/>
                <w:lang w:bidi="en-US"/>
              </w:rPr>
            </w:pPr>
          </w:p>
        </w:tc>
      </w:tr>
      <w:tr w:rsidR="0021022E" w:rsidRPr="00326F20" w14:paraId="091C49F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43394E" w14:textId="77777777" w:rsidR="0021022E" w:rsidRPr="00326F20" w:rsidRDefault="0021022E" w:rsidP="0030160E">
            <w:pPr>
              <w:spacing w:after="80"/>
              <w:jc w:val="center"/>
              <w:rPr>
                <w:sz w:val="22"/>
                <w:szCs w:val="22"/>
              </w:rPr>
            </w:pPr>
            <w:r w:rsidRPr="00326F20">
              <w:rPr>
                <w:sz w:val="22"/>
                <w:szCs w:val="22"/>
              </w:rPr>
              <w:t>1.8.7</w:t>
            </w:r>
          </w:p>
        </w:tc>
        <w:tc>
          <w:tcPr>
            <w:tcW w:w="4967" w:type="dxa"/>
            <w:tcBorders>
              <w:top w:val="single" w:sz="4" w:space="0" w:color="BFBFBF"/>
              <w:left w:val="single" w:sz="4" w:space="0" w:color="auto"/>
              <w:bottom w:val="single" w:sz="4" w:space="0" w:color="BFBFBF"/>
              <w:right w:val="single" w:sz="6" w:space="0" w:color="auto"/>
            </w:tcBorders>
          </w:tcPr>
          <w:p w14:paraId="1DFA324A" w14:textId="77777777" w:rsidR="0021022E" w:rsidRPr="00326F20" w:rsidRDefault="0021022E" w:rsidP="0030160E">
            <w:pPr>
              <w:spacing w:after="80" w:line="240" w:lineRule="exact"/>
              <w:jc w:val="lowKashida"/>
              <w:rPr>
                <w:bCs/>
                <w:sz w:val="22"/>
                <w:szCs w:val="22"/>
              </w:rPr>
            </w:pPr>
            <w:r w:rsidRPr="00326F20">
              <w:rPr>
                <w:bCs/>
                <w:sz w:val="22"/>
                <w:szCs w:val="22"/>
              </w:rPr>
              <w:t>Method of mounting</w:t>
            </w:r>
          </w:p>
        </w:tc>
        <w:tc>
          <w:tcPr>
            <w:tcW w:w="1155" w:type="dxa"/>
            <w:tcBorders>
              <w:top w:val="single" w:sz="4" w:space="0" w:color="BFBFBF"/>
              <w:left w:val="single" w:sz="6" w:space="0" w:color="auto"/>
              <w:bottom w:val="single" w:sz="4" w:space="0" w:color="BFBFBF"/>
              <w:right w:val="single" w:sz="6" w:space="0" w:color="auto"/>
            </w:tcBorders>
          </w:tcPr>
          <w:p w14:paraId="22680944"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383B04"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3CBC9A" w14:textId="77777777" w:rsidR="0021022E" w:rsidRPr="00326F20" w:rsidRDefault="0021022E" w:rsidP="0030160E">
            <w:pPr>
              <w:spacing w:after="200" w:line="240" w:lineRule="exact"/>
              <w:jc w:val="center"/>
              <w:rPr>
                <w:sz w:val="22"/>
                <w:szCs w:val="22"/>
                <w:lang w:bidi="en-US"/>
              </w:rPr>
            </w:pPr>
          </w:p>
        </w:tc>
      </w:tr>
      <w:tr w:rsidR="0021022E" w:rsidRPr="00326F20" w14:paraId="09771E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4E89C2" w14:textId="77777777" w:rsidR="0021022E" w:rsidRPr="00326F20" w:rsidRDefault="0021022E" w:rsidP="0030160E">
            <w:pPr>
              <w:spacing w:after="80"/>
              <w:jc w:val="center"/>
              <w:rPr>
                <w:sz w:val="22"/>
                <w:szCs w:val="22"/>
              </w:rPr>
            </w:pPr>
            <w:r w:rsidRPr="00326F20">
              <w:rPr>
                <w:sz w:val="22"/>
                <w:szCs w:val="22"/>
              </w:rPr>
              <w:t>1.8.8</w:t>
            </w:r>
          </w:p>
        </w:tc>
        <w:tc>
          <w:tcPr>
            <w:tcW w:w="4967" w:type="dxa"/>
            <w:tcBorders>
              <w:top w:val="single" w:sz="4" w:space="0" w:color="BFBFBF"/>
              <w:left w:val="single" w:sz="4" w:space="0" w:color="auto"/>
              <w:bottom w:val="single" w:sz="4" w:space="0" w:color="BFBFBF"/>
              <w:right w:val="single" w:sz="6" w:space="0" w:color="auto"/>
            </w:tcBorders>
          </w:tcPr>
          <w:p w14:paraId="6907A912" w14:textId="77777777" w:rsidR="0021022E" w:rsidRPr="00326F20" w:rsidRDefault="0021022E" w:rsidP="0030160E">
            <w:pPr>
              <w:spacing w:after="80" w:line="240" w:lineRule="exact"/>
              <w:rPr>
                <w:bCs/>
                <w:sz w:val="22"/>
                <w:szCs w:val="22"/>
              </w:rPr>
            </w:pPr>
            <w:r w:rsidRPr="00326F20">
              <w:rPr>
                <w:bCs/>
                <w:sz w:val="22"/>
                <w:szCs w:val="22"/>
              </w:rPr>
              <w:t>Whether the following items are provided in FEC. If so, furnish make, type and other details</w:t>
            </w:r>
          </w:p>
        </w:tc>
        <w:tc>
          <w:tcPr>
            <w:tcW w:w="1155" w:type="dxa"/>
            <w:tcBorders>
              <w:top w:val="single" w:sz="4" w:space="0" w:color="BFBFBF"/>
              <w:left w:val="single" w:sz="6" w:space="0" w:color="auto"/>
              <w:bottom w:val="single" w:sz="4" w:space="0" w:color="BFBFBF"/>
              <w:right w:val="single" w:sz="6" w:space="0" w:color="auto"/>
            </w:tcBorders>
          </w:tcPr>
          <w:p w14:paraId="65EE1052"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F5127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D383E0" w14:textId="77777777" w:rsidR="0021022E" w:rsidRPr="00326F20" w:rsidRDefault="0021022E" w:rsidP="0030160E">
            <w:pPr>
              <w:spacing w:after="200" w:line="240" w:lineRule="exact"/>
              <w:jc w:val="center"/>
              <w:rPr>
                <w:sz w:val="22"/>
                <w:szCs w:val="22"/>
                <w:lang w:bidi="en-US"/>
              </w:rPr>
            </w:pPr>
          </w:p>
        </w:tc>
      </w:tr>
      <w:tr w:rsidR="0021022E" w:rsidRPr="00326F20" w14:paraId="53B26C9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D5991A" w14:textId="77777777" w:rsidR="0021022E" w:rsidRPr="00326F20" w:rsidRDefault="0021022E" w:rsidP="0030160E">
            <w:pPr>
              <w:spacing w:after="80"/>
              <w:jc w:val="center"/>
              <w:rPr>
                <w:sz w:val="22"/>
                <w:szCs w:val="22"/>
              </w:rPr>
            </w:pPr>
            <w:r w:rsidRPr="00326F20">
              <w:rPr>
                <w:sz w:val="22"/>
                <w:szCs w:val="22"/>
              </w:rPr>
              <w:t>1.8.8.1</w:t>
            </w:r>
          </w:p>
        </w:tc>
        <w:tc>
          <w:tcPr>
            <w:tcW w:w="4967" w:type="dxa"/>
            <w:tcBorders>
              <w:top w:val="single" w:sz="4" w:space="0" w:color="BFBFBF"/>
              <w:left w:val="single" w:sz="4" w:space="0" w:color="auto"/>
              <w:bottom w:val="single" w:sz="4" w:space="0" w:color="BFBFBF"/>
              <w:right w:val="single" w:sz="6" w:space="0" w:color="auto"/>
            </w:tcBorders>
          </w:tcPr>
          <w:p w14:paraId="525F4BD1" w14:textId="77777777" w:rsidR="0021022E" w:rsidRPr="00326F20" w:rsidRDefault="0021022E" w:rsidP="0030160E">
            <w:pPr>
              <w:spacing w:after="80" w:line="240" w:lineRule="exact"/>
              <w:jc w:val="lowKashida"/>
              <w:rPr>
                <w:bCs/>
                <w:sz w:val="22"/>
                <w:szCs w:val="22"/>
              </w:rPr>
            </w:pPr>
            <w:r w:rsidRPr="00326F20">
              <w:rPr>
                <w:bCs/>
                <w:sz w:val="22"/>
                <w:szCs w:val="22"/>
              </w:rPr>
              <w:t>Contact Manometer</w:t>
            </w:r>
          </w:p>
        </w:tc>
        <w:tc>
          <w:tcPr>
            <w:tcW w:w="1155" w:type="dxa"/>
            <w:tcBorders>
              <w:top w:val="single" w:sz="4" w:space="0" w:color="BFBFBF"/>
              <w:left w:val="single" w:sz="6" w:space="0" w:color="auto"/>
              <w:bottom w:val="single" w:sz="4" w:space="0" w:color="BFBFBF"/>
              <w:right w:val="single" w:sz="6" w:space="0" w:color="auto"/>
            </w:tcBorders>
          </w:tcPr>
          <w:p w14:paraId="2CEC74CF"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49E18D"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5E821D" w14:textId="77777777" w:rsidR="0021022E" w:rsidRPr="00326F20" w:rsidRDefault="0021022E" w:rsidP="0030160E">
            <w:pPr>
              <w:spacing w:after="200" w:line="240" w:lineRule="exact"/>
              <w:jc w:val="center"/>
              <w:rPr>
                <w:sz w:val="22"/>
                <w:szCs w:val="22"/>
                <w:lang w:bidi="en-US"/>
              </w:rPr>
            </w:pPr>
          </w:p>
        </w:tc>
      </w:tr>
      <w:tr w:rsidR="0021022E" w:rsidRPr="00326F20" w14:paraId="0F6BDE1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FD1028" w14:textId="77777777" w:rsidR="0021022E" w:rsidRPr="00326F20" w:rsidRDefault="0021022E" w:rsidP="0030160E">
            <w:pPr>
              <w:spacing w:after="80"/>
              <w:jc w:val="center"/>
              <w:rPr>
                <w:sz w:val="22"/>
                <w:szCs w:val="22"/>
              </w:rPr>
            </w:pPr>
            <w:r w:rsidRPr="00326F20">
              <w:rPr>
                <w:sz w:val="22"/>
                <w:szCs w:val="22"/>
              </w:rPr>
              <w:t>1.8.8.2</w:t>
            </w:r>
          </w:p>
        </w:tc>
        <w:tc>
          <w:tcPr>
            <w:tcW w:w="4967" w:type="dxa"/>
            <w:tcBorders>
              <w:top w:val="single" w:sz="4" w:space="0" w:color="BFBFBF"/>
              <w:left w:val="single" w:sz="4" w:space="0" w:color="auto"/>
              <w:bottom w:val="single" w:sz="4" w:space="0" w:color="BFBFBF"/>
              <w:right w:val="single" w:sz="6" w:space="0" w:color="auto"/>
            </w:tcBorders>
          </w:tcPr>
          <w:p w14:paraId="4D61C1EC" w14:textId="77777777" w:rsidR="0021022E" w:rsidRPr="00326F20" w:rsidRDefault="0021022E" w:rsidP="0030160E">
            <w:pPr>
              <w:spacing w:after="80" w:line="240" w:lineRule="exact"/>
              <w:jc w:val="lowKashida"/>
              <w:rPr>
                <w:bCs/>
                <w:sz w:val="22"/>
                <w:szCs w:val="22"/>
              </w:rPr>
            </w:pPr>
            <w:r w:rsidRPr="00326F20">
              <w:rPr>
                <w:bCs/>
                <w:sz w:val="22"/>
                <w:szCs w:val="22"/>
              </w:rPr>
              <w:t>Pressure Regulator</w:t>
            </w:r>
          </w:p>
        </w:tc>
        <w:tc>
          <w:tcPr>
            <w:tcW w:w="1155" w:type="dxa"/>
            <w:tcBorders>
              <w:top w:val="single" w:sz="4" w:space="0" w:color="BFBFBF"/>
              <w:left w:val="single" w:sz="6" w:space="0" w:color="auto"/>
              <w:bottom w:val="single" w:sz="4" w:space="0" w:color="BFBFBF"/>
              <w:right w:val="single" w:sz="6" w:space="0" w:color="auto"/>
            </w:tcBorders>
          </w:tcPr>
          <w:p w14:paraId="3A594A16"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7BEF2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939299" w14:textId="77777777" w:rsidR="0021022E" w:rsidRPr="00326F20" w:rsidRDefault="0021022E" w:rsidP="0030160E">
            <w:pPr>
              <w:spacing w:after="200" w:line="240" w:lineRule="exact"/>
              <w:jc w:val="center"/>
              <w:rPr>
                <w:sz w:val="22"/>
                <w:szCs w:val="22"/>
                <w:lang w:bidi="en-US"/>
              </w:rPr>
            </w:pPr>
          </w:p>
        </w:tc>
      </w:tr>
      <w:tr w:rsidR="0021022E" w:rsidRPr="00326F20" w14:paraId="655115F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33B80D" w14:textId="77777777" w:rsidR="0021022E" w:rsidRPr="00326F20" w:rsidRDefault="0021022E" w:rsidP="0030160E">
            <w:pPr>
              <w:spacing w:after="80"/>
              <w:jc w:val="center"/>
              <w:rPr>
                <w:sz w:val="22"/>
                <w:szCs w:val="22"/>
              </w:rPr>
            </w:pPr>
            <w:r w:rsidRPr="00326F20">
              <w:rPr>
                <w:sz w:val="22"/>
                <w:szCs w:val="22"/>
              </w:rPr>
              <w:t>1.8.8.3</w:t>
            </w:r>
          </w:p>
        </w:tc>
        <w:tc>
          <w:tcPr>
            <w:tcW w:w="4967" w:type="dxa"/>
            <w:tcBorders>
              <w:top w:val="single" w:sz="4" w:space="0" w:color="BFBFBF"/>
              <w:left w:val="single" w:sz="4" w:space="0" w:color="auto"/>
              <w:bottom w:val="single" w:sz="4" w:space="0" w:color="BFBFBF"/>
              <w:right w:val="single" w:sz="6" w:space="0" w:color="auto"/>
            </w:tcBorders>
          </w:tcPr>
          <w:p w14:paraId="33289E32" w14:textId="77777777" w:rsidR="0021022E" w:rsidRPr="00326F20" w:rsidRDefault="0021022E" w:rsidP="0030160E">
            <w:pPr>
              <w:spacing w:after="80" w:line="240" w:lineRule="exact"/>
              <w:jc w:val="lowKashida"/>
              <w:rPr>
                <w:bCs/>
                <w:sz w:val="22"/>
                <w:szCs w:val="22"/>
              </w:rPr>
            </w:pPr>
            <w:r w:rsidRPr="00326F20">
              <w:rPr>
                <w:bCs/>
                <w:sz w:val="22"/>
                <w:szCs w:val="22"/>
              </w:rPr>
              <w:t>Oil release unit</w:t>
            </w:r>
          </w:p>
        </w:tc>
        <w:tc>
          <w:tcPr>
            <w:tcW w:w="1155" w:type="dxa"/>
            <w:tcBorders>
              <w:top w:val="single" w:sz="4" w:space="0" w:color="BFBFBF"/>
              <w:left w:val="single" w:sz="6" w:space="0" w:color="auto"/>
              <w:bottom w:val="single" w:sz="4" w:space="0" w:color="BFBFBF"/>
              <w:right w:val="single" w:sz="6" w:space="0" w:color="auto"/>
            </w:tcBorders>
          </w:tcPr>
          <w:p w14:paraId="3849A4F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C4AE93A"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E2512D" w14:textId="77777777" w:rsidR="0021022E" w:rsidRPr="00326F20" w:rsidRDefault="0021022E" w:rsidP="0030160E">
            <w:pPr>
              <w:spacing w:after="200" w:line="240" w:lineRule="exact"/>
              <w:jc w:val="center"/>
              <w:rPr>
                <w:sz w:val="22"/>
                <w:szCs w:val="22"/>
                <w:lang w:bidi="en-US"/>
              </w:rPr>
            </w:pPr>
          </w:p>
        </w:tc>
      </w:tr>
      <w:tr w:rsidR="0021022E" w:rsidRPr="00326F20" w14:paraId="7A9E669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C4B723" w14:textId="77777777" w:rsidR="0021022E" w:rsidRPr="00326F20" w:rsidRDefault="0021022E" w:rsidP="0030160E">
            <w:pPr>
              <w:spacing w:after="80"/>
              <w:jc w:val="center"/>
              <w:rPr>
                <w:sz w:val="22"/>
                <w:szCs w:val="22"/>
              </w:rPr>
            </w:pPr>
            <w:r w:rsidRPr="00326F20">
              <w:rPr>
                <w:sz w:val="22"/>
                <w:szCs w:val="22"/>
              </w:rPr>
              <w:t>1.8.8.4</w:t>
            </w:r>
          </w:p>
        </w:tc>
        <w:tc>
          <w:tcPr>
            <w:tcW w:w="4967" w:type="dxa"/>
            <w:tcBorders>
              <w:top w:val="single" w:sz="4" w:space="0" w:color="BFBFBF"/>
              <w:left w:val="single" w:sz="4" w:space="0" w:color="auto"/>
              <w:bottom w:val="single" w:sz="4" w:space="0" w:color="BFBFBF"/>
              <w:right w:val="single" w:sz="6" w:space="0" w:color="auto"/>
            </w:tcBorders>
          </w:tcPr>
          <w:p w14:paraId="7FB2B711" w14:textId="77777777" w:rsidR="0021022E" w:rsidRPr="00326F20" w:rsidRDefault="0021022E" w:rsidP="0030160E">
            <w:pPr>
              <w:spacing w:after="80" w:line="240" w:lineRule="exact"/>
              <w:jc w:val="lowKashida"/>
              <w:rPr>
                <w:bCs/>
                <w:sz w:val="22"/>
                <w:szCs w:val="22"/>
              </w:rPr>
            </w:pPr>
            <w:r w:rsidRPr="00326F20">
              <w:rPr>
                <w:bCs/>
                <w:sz w:val="22"/>
                <w:szCs w:val="22"/>
              </w:rPr>
              <w:t>Gas release unit</w:t>
            </w:r>
          </w:p>
        </w:tc>
        <w:tc>
          <w:tcPr>
            <w:tcW w:w="1155" w:type="dxa"/>
            <w:tcBorders>
              <w:top w:val="single" w:sz="4" w:space="0" w:color="BFBFBF"/>
              <w:left w:val="single" w:sz="6" w:space="0" w:color="auto"/>
              <w:bottom w:val="single" w:sz="4" w:space="0" w:color="BFBFBF"/>
              <w:right w:val="single" w:sz="6" w:space="0" w:color="auto"/>
            </w:tcBorders>
          </w:tcPr>
          <w:p w14:paraId="0626030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4F2D7C"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90D73F" w14:textId="77777777" w:rsidR="0021022E" w:rsidRPr="00326F20" w:rsidRDefault="0021022E" w:rsidP="0030160E">
            <w:pPr>
              <w:spacing w:after="200" w:line="240" w:lineRule="exact"/>
              <w:jc w:val="center"/>
              <w:rPr>
                <w:sz w:val="22"/>
                <w:szCs w:val="22"/>
                <w:lang w:bidi="en-US"/>
              </w:rPr>
            </w:pPr>
          </w:p>
        </w:tc>
      </w:tr>
      <w:tr w:rsidR="0021022E" w:rsidRPr="00326F20" w14:paraId="3BCEC80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D3E0B1" w14:textId="77777777" w:rsidR="0021022E" w:rsidRPr="00326F20" w:rsidRDefault="0021022E" w:rsidP="0030160E">
            <w:pPr>
              <w:spacing w:after="80"/>
              <w:jc w:val="center"/>
              <w:rPr>
                <w:sz w:val="22"/>
                <w:szCs w:val="22"/>
              </w:rPr>
            </w:pPr>
            <w:r w:rsidRPr="00326F20">
              <w:rPr>
                <w:sz w:val="22"/>
                <w:szCs w:val="22"/>
              </w:rPr>
              <w:t>1.8.8.5</w:t>
            </w:r>
          </w:p>
        </w:tc>
        <w:tc>
          <w:tcPr>
            <w:tcW w:w="4967" w:type="dxa"/>
            <w:tcBorders>
              <w:top w:val="single" w:sz="4" w:space="0" w:color="BFBFBF"/>
              <w:left w:val="single" w:sz="4" w:space="0" w:color="auto"/>
              <w:bottom w:val="single" w:sz="4" w:space="0" w:color="BFBFBF"/>
              <w:right w:val="single" w:sz="6" w:space="0" w:color="auto"/>
            </w:tcBorders>
          </w:tcPr>
          <w:p w14:paraId="405FB4C0" w14:textId="77777777" w:rsidR="0021022E" w:rsidRPr="00326F20" w:rsidRDefault="0021022E" w:rsidP="0030160E">
            <w:pPr>
              <w:spacing w:after="80" w:line="240" w:lineRule="exact"/>
              <w:jc w:val="lowKashida"/>
              <w:rPr>
                <w:bCs/>
                <w:sz w:val="22"/>
                <w:szCs w:val="22"/>
              </w:rPr>
            </w:pPr>
            <w:r w:rsidRPr="00326F20">
              <w:rPr>
                <w:bCs/>
                <w:sz w:val="22"/>
                <w:szCs w:val="22"/>
              </w:rPr>
              <w:t>Oil drain assembly</w:t>
            </w:r>
          </w:p>
        </w:tc>
        <w:tc>
          <w:tcPr>
            <w:tcW w:w="1155" w:type="dxa"/>
            <w:tcBorders>
              <w:top w:val="single" w:sz="4" w:space="0" w:color="BFBFBF"/>
              <w:left w:val="single" w:sz="6" w:space="0" w:color="auto"/>
              <w:bottom w:val="single" w:sz="4" w:space="0" w:color="BFBFBF"/>
              <w:right w:val="single" w:sz="6" w:space="0" w:color="auto"/>
            </w:tcBorders>
          </w:tcPr>
          <w:p w14:paraId="32A60A6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EA1DC3"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847D7B" w14:textId="77777777" w:rsidR="0021022E" w:rsidRPr="00326F20" w:rsidRDefault="0021022E" w:rsidP="0030160E">
            <w:pPr>
              <w:spacing w:after="200" w:line="240" w:lineRule="exact"/>
              <w:jc w:val="center"/>
              <w:rPr>
                <w:sz w:val="22"/>
                <w:szCs w:val="22"/>
                <w:lang w:bidi="en-US"/>
              </w:rPr>
            </w:pPr>
          </w:p>
        </w:tc>
      </w:tr>
      <w:tr w:rsidR="0021022E" w:rsidRPr="00326F20" w14:paraId="7A94AF9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DB8CA2" w14:textId="77777777" w:rsidR="0021022E" w:rsidRPr="00326F20" w:rsidRDefault="0021022E" w:rsidP="0030160E">
            <w:pPr>
              <w:spacing w:after="80"/>
              <w:jc w:val="center"/>
              <w:rPr>
                <w:sz w:val="22"/>
                <w:szCs w:val="22"/>
              </w:rPr>
            </w:pPr>
            <w:r w:rsidRPr="00326F20">
              <w:rPr>
                <w:sz w:val="22"/>
                <w:szCs w:val="22"/>
              </w:rPr>
              <w:t>1.8.8.6</w:t>
            </w:r>
          </w:p>
        </w:tc>
        <w:tc>
          <w:tcPr>
            <w:tcW w:w="4967" w:type="dxa"/>
            <w:tcBorders>
              <w:top w:val="single" w:sz="4" w:space="0" w:color="BFBFBF"/>
              <w:left w:val="single" w:sz="4" w:space="0" w:color="auto"/>
              <w:bottom w:val="single" w:sz="4" w:space="0" w:color="BFBFBF"/>
              <w:right w:val="single" w:sz="6" w:space="0" w:color="auto"/>
            </w:tcBorders>
          </w:tcPr>
          <w:p w14:paraId="2FAED428" w14:textId="77777777" w:rsidR="0021022E" w:rsidRPr="00326F20" w:rsidRDefault="0021022E" w:rsidP="0030160E">
            <w:pPr>
              <w:spacing w:after="80" w:line="240" w:lineRule="exact"/>
              <w:rPr>
                <w:bCs/>
                <w:sz w:val="22"/>
                <w:szCs w:val="22"/>
              </w:rPr>
            </w:pPr>
            <w:r w:rsidRPr="00326F20">
              <w:rPr>
                <w:bCs/>
                <w:sz w:val="22"/>
                <w:szCs w:val="22"/>
              </w:rPr>
              <w:t>Pressure switch : Back up for nitrogen release</w:t>
            </w:r>
          </w:p>
        </w:tc>
        <w:tc>
          <w:tcPr>
            <w:tcW w:w="1155" w:type="dxa"/>
            <w:tcBorders>
              <w:top w:val="single" w:sz="4" w:space="0" w:color="BFBFBF"/>
              <w:left w:val="single" w:sz="6" w:space="0" w:color="auto"/>
              <w:bottom w:val="single" w:sz="4" w:space="0" w:color="BFBFBF"/>
              <w:right w:val="single" w:sz="6" w:space="0" w:color="auto"/>
            </w:tcBorders>
          </w:tcPr>
          <w:p w14:paraId="610DC9F0"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08D9F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9FF55D" w14:textId="77777777" w:rsidR="0021022E" w:rsidRPr="00326F20" w:rsidRDefault="0021022E" w:rsidP="0030160E">
            <w:pPr>
              <w:spacing w:after="200" w:line="240" w:lineRule="exact"/>
              <w:jc w:val="center"/>
              <w:rPr>
                <w:sz w:val="22"/>
                <w:szCs w:val="22"/>
                <w:lang w:bidi="en-US"/>
              </w:rPr>
            </w:pPr>
          </w:p>
        </w:tc>
      </w:tr>
      <w:tr w:rsidR="0021022E" w:rsidRPr="00326F20" w14:paraId="447AB17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207C7C" w14:textId="77777777" w:rsidR="0021022E" w:rsidRPr="00326F20" w:rsidRDefault="0021022E" w:rsidP="0030160E">
            <w:pPr>
              <w:spacing w:after="80"/>
              <w:jc w:val="center"/>
              <w:rPr>
                <w:sz w:val="22"/>
                <w:szCs w:val="22"/>
              </w:rPr>
            </w:pPr>
            <w:r w:rsidRPr="00326F20">
              <w:rPr>
                <w:sz w:val="22"/>
                <w:szCs w:val="22"/>
              </w:rPr>
              <w:t>1.8.8.7</w:t>
            </w:r>
          </w:p>
        </w:tc>
        <w:tc>
          <w:tcPr>
            <w:tcW w:w="4967" w:type="dxa"/>
            <w:tcBorders>
              <w:top w:val="single" w:sz="4" w:space="0" w:color="BFBFBF"/>
              <w:left w:val="single" w:sz="4" w:space="0" w:color="auto"/>
              <w:bottom w:val="single" w:sz="4" w:space="0" w:color="BFBFBF"/>
              <w:right w:val="single" w:sz="6" w:space="0" w:color="auto"/>
            </w:tcBorders>
          </w:tcPr>
          <w:p w14:paraId="3A54720C" w14:textId="77777777" w:rsidR="0021022E" w:rsidRPr="00326F20" w:rsidRDefault="0021022E" w:rsidP="0030160E">
            <w:pPr>
              <w:spacing w:after="80" w:line="240" w:lineRule="exact"/>
              <w:rPr>
                <w:bCs/>
                <w:sz w:val="22"/>
                <w:szCs w:val="22"/>
              </w:rPr>
            </w:pPr>
            <w:r w:rsidRPr="00326F20">
              <w:rPr>
                <w:bCs/>
                <w:sz w:val="22"/>
                <w:szCs w:val="22"/>
              </w:rPr>
              <w:t>Limit switch: No. of contacts and spare contacts (NO &amp; NC)</w:t>
            </w:r>
          </w:p>
        </w:tc>
        <w:tc>
          <w:tcPr>
            <w:tcW w:w="1155" w:type="dxa"/>
            <w:tcBorders>
              <w:top w:val="single" w:sz="4" w:space="0" w:color="BFBFBF"/>
              <w:left w:val="single" w:sz="6" w:space="0" w:color="auto"/>
              <w:bottom w:val="single" w:sz="4" w:space="0" w:color="BFBFBF"/>
              <w:right w:val="single" w:sz="6" w:space="0" w:color="auto"/>
            </w:tcBorders>
          </w:tcPr>
          <w:p w14:paraId="54A7F765"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CAD101"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C1021B" w14:textId="77777777" w:rsidR="0021022E" w:rsidRPr="00326F20" w:rsidRDefault="0021022E" w:rsidP="0030160E">
            <w:pPr>
              <w:spacing w:after="200" w:line="240" w:lineRule="exact"/>
              <w:jc w:val="center"/>
              <w:rPr>
                <w:sz w:val="22"/>
                <w:szCs w:val="22"/>
                <w:lang w:bidi="en-US"/>
              </w:rPr>
            </w:pPr>
          </w:p>
        </w:tc>
      </w:tr>
      <w:tr w:rsidR="0021022E" w:rsidRPr="00326F20" w14:paraId="277E9C8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F79633" w14:textId="77777777" w:rsidR="0021022E" w:rsidRPr="00326F20" w:rsidRDefault="0021022E" w:rsidP="0030160E">
            <w:pPr>
              <w:spacing w:after="80"/>
              <w:jc w:val="center"/>
              <w:rPr>
                <w:sz w:val="22"/>
                <w:szCs w:val="22"/>
              </w:rPr>
            </w:pPr>
            <w:r w:rsidRPr="00326F20">
              <w:rPr>
                <w:sz w:val="22"/>
                <w:szCs w:val="22"/>
              </w:rPr>
              <w:t>1.8.9</w:t>
            </w:r>
          </w:p>
        </w:tc>
        <w:tc>
          <w:tcPr>
            <w:tcW w:w="4967" w:type="dxa"/>
            <w:tcBorders>
              <w:top w:val="single" w:sz="4" w:space="0" w:color="BFBFBF"/>
              <w:left w:val="single" w:sz="4" w:space="0" w:color="auto"/>
              <w:bottom w:val="single" w:sz="4" w:space="0" w:color="BFBFBF"/>
              <w:right w:val="single" w:sz="6" w:space="0" w:color="auto"/>
            </w:tcBorders>
          </w:tcPr>
          <w:p w14:paraId="0249E631" w14:textId="77777777" w:rsidR="0021022E" w:rsidRPr="00326F20" w:rsidRDefault="0021022E" w:rsidP="0030160E">
            <w:pPr>
              <w:spacing w:after="80" w:line="240" w:lineRule="exact"/>
              <w:jc w:val="lowKashida"/>
              <w:rPr>
                <w:bCs/>
                <w:sz w:val="22"/>
                <w:szCs w:val="22"/>
              </w:rPr>
            </w:pPr>
            <w:r w:rsidRPr="00326F20">
              <w:rPr>
                <w:bCs/>
                <w:sz w:val="22"/>
                <w:szCs w:val="22"/>
              </w:rPr>
              <w:t>Oil drain valve (above FEC)</w:t>
            </w:r>
          </w:p>
        </w:tc>
        <w:tc>
          <w:tcPr>
            <w:tcW w:w="1155" w:type="dxa"/>
            <w:tcBorders>
              <w:top w:val="single" w:sz="4" w:space="0" w:color="BFBFBF"/>
              <w:left w:val="single" w:sz="6" w:space="0" w:color="auto"/>
              <w:bottom w:val="single" w:sz="4" w:space="0" w:color="BFBFBF"/>
              <w:right w:val="single" w:sz="6" w:space="0" w:color="auto"/>
            </w:tcBorders>
          </w:tcPr>
          <w:p w14:paraId="68109A1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FF4A90B"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05F46C" w14:textId="77777777" w:rsidR="0021022E" w:rsidRPr="00326F20" w:rsidRDefault="0021022E" w:rsidP="0030160E">
            <w:pPr>
              <w:spacing w:after="200" w:line="240" w:lineRule="exact"/>
              <w:jc w:val="center"/>
              <w:rPr>
                <w:sz w:val="22"/>
                <w:szCs w:val="22"/>
                <w:lang w:bidi="en-US"/>
              </w:rPr>
            </w:pPr>
          </w:p>
        </w:tc>
      </w:tr>
      <w:tr w:rsidR="0021022E" w:rsidRPr="00326F20" w14:paraId="41C67CF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474028" w14:textId="77777777" w:rsidR="0021022E" w:rsidRPr="00326F20" w:rsidRDefault="0021022E" w:rsidP="0030160E">
            <w:pPr>
              <w:spacing w:after="80"/>
              <w:jc w:val="center"/>
              <w:rPr>
                <w:sz w:val="22"/>
                <w:szCs w:val="22"/>
              </w:rPr>
            </w:pPr>
            <w:r w:rsidRPr="00326F20">
              <w:rPr>
                <w:sz w:val="22"/>
                <w:szCs w:val="22"/>
              </w:rPr>
              <w:t>1.8.9.1</w:t>
            </w:r>
          </w:p>
        </w:tc>
        <w:tc>
          <w:tcPr>
            <w:tcW w:w="4967" w:type="dxa"/>
            <w:tcBorders>
              <w:top w:val="single" w:sz="4" w:space="0" w:color="BFBFBF"/>
              <w:left w:val="single" w:sz="4" w:space="0" w:color="auto"/>
              <w:bottom w:val="single" w:sz="4" w:space="0" w:color="BFBFBF"/>
              <w:right w:val="single" w:sz="6" w:space="0" w:color="auto"/>
            </w:tcBorders>
          </w:tcPr>
          <w:p w14:paraId="2B750DF5" w14:textId="77777777" w:rsidR="0021022E" w:rsidRPr="00326F20" w:rsidRDefault="0021022E" w:rsidP="0030160E">
            <w:pPr>
              <w:spacing w:after="80" w:line="240" w:lineRule="exact"/>
              <w:jc w:val="lowKashida"/>
              <w:rPr>
                <w:bCs/>
                <w:sz w:val="22"/>
                <w:szCs w:val="22"/>
              </w:rPr>
            </w:pPr>
            <w:r w:rsidRPr="00326F20">
              <w:rPr>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44A53829"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16853AA"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5E6145" w14:textId="77777777" w:rsidR="0021022E" w:rsidRPr="00326F20" w:rsidRDefault="0021022E" w:rsidP="0030160E">
            <w:pPr>
              <w:spacing w:after="200" w:line="240" w:lineRule="exact"/>
              <w:jc w:val="center"/>
              <w:rPr>
                <w:sz w:val="22"/>
                <w:szCs w:val="22"/>
                <w:lang w:bidi="en-US"/>
              </w:rPr>
            </w:pPr>
          </w:p>
        </w:tc>
      </w:tr>
      <w:tr w:rsidR="0021022E" w:rsidRPr="00326F20" w14:paraId="74EBC35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B4F4F5" w14:textId="77777777" w:rsidR="0021022E" w:rsidRPr="00326F20" w:rsidRDefault="0021022E" w:rsidP="0030160E">
            <w:pPr>
              <w:spacing w:after="80"/>
              <w:jc w:val="center"/>
              <w:rPr>
                <w:sz w:val="22"/>
                <w:szCs w:val="22"/>
              </w:rPr>
            </w:pPr>
            <w:r w:rsidRPr="00326F20">
              <w:rPr>
                <w:sz w:val="22"/>
                <w:szCs w:val="22"/>
              </w:rPr>
              <w:t>1.8.9.2</w:t>
            </w:r>
          </w:p>
        </w:tc>
        <w:tc>
          <w:tcPr>
            <w:tcW w:w="4967" w:type="dxa"/>
            <w:tcBorders>
              <w:top w:val="single" w:sz="4" w:space="0" w:color="BFBFBF"/>
              <w:left w:val="single" w:sz="4" w:space="0" w:color="auto"/>
              <w:bottom w:val="single" w:sz="4" w:space="0" w:color="BFBFBF"/>
              <w:right w:val="single" w:sz="6" w:space="0" w:color="auto"/>
            </w:tcBorders>
          </w:tcPr>
          <w:p w14:paraId="1726440E" w14:textId="77777777" w:rsidR="0021022E" w:rsidRPr="00326F20" w:rsidRDefault="0021022E" w:rsidP="0030160E">
            <w:pPr>
              <w:spacing w:after="80" w:line="240" w:lineRule="exact"/>
              <w:jc w:val="lowKashida"/>
              <w:rPr>
                <w:bCs/>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320D9A0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DB3A03"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4D70C3" w14:textId="77777777" w:rsidR="0021022E" w:rsidRPr="00326F20" w:rsidRDefault="0021022E" w:rsidP="0030160E">
            <w:pPr>
              <w:spacing w:after="200" w:line="240" w:lineRule="exact"/>
              <w:jc w:val="center"/>
              <w:rPr>
                <w:sz w:val="22"/>
                <w:szCs w:val="22"/>
                <w:lang w:bidi="en-US"/>
              </w:rPr>
            </w:pPr>
          </w:p>
        </w:tc>
      </w:tr>
      <w:tr w:rsidR="0021022E" w:rsidRPr="00326F20" w14:paraId="4BC803F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B23DB9" w14:textId="77777777" w:rsidR="0021022E" w:rsidRPr="00326F20" w:rsidRDefault="0021022E" w:rsidP="0030160E">
            <w:pPr>
              <w:spacing w:after="80"/>
              <w:jc w:val="center"/>
              <w:rPr>
                <w:sz w:val="22"/>
                <w:szCs w:val="22"/>
              </w:rPr>
            </w:pPr>
            <w:r w:rsidRPr="00326F20">
              <w:rPr>
                <w:sz w:val="22"/>
                <w:szCs w:val="22"/>
              </w:rPr>
              <w:t>1.8.9.3</w:t>
            </w:r>
          </w:p>
        </w:tc>
        <w:tc>
          <w:tcPr>
            <w:tcW w:w="4967" w:type="dxa"/>
            <w:tcBorders>
              <w:top w:val="single" w:sz="4" w:space="0" w:color="BFBFBF"/>
              <w:left w:val="single" w:sz="4" w:space="0" w:color="auto"/>
              <w:bottom w:val="single" w:sz="4" w:space="0" w:color="BFBFBF"/>
              <w:right w:val="single" w:sz="6" w:space="0" w:color="auto"/>
            </w:tcBorders>
          </w:tcPr>
          <w:p w14:paraId="37F69695" w14:textId="77777777" w:rsidR="0021022E" w:rsidRPr="00326F20" w:rsidRDefault="0021022E" w:rsidP="0030160E">
            <w:pPr>
              <w:spacing w:after="80" w:line="240" w:lineRule="exact"/>
              <w:jc w:val="lowKashida"/>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09FBAAB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D03CF8"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BFA273" w14:textId="77777777" w:rsidR="0021022E" w:rsidRPr="00326F20" w:rsidRDefault="0021022E" w:rsidP="0030160E">
            <w:pPr>
              <w:spacing w:after="200" w:line="240" w:lineRule="exact"/>
              <w:jc w:val="center"/>
              <w:rPr>
                <w:sz w:val="22"/>
                <w:szCs w:val="22"/>
                <w:lang w:bidi="en-US"/>
              </w:rPr>
            </w:pPr>
          </w:p>
        </w:tc>
      </w:tr>
      <w:tr w:rsidR="0021022E" w:rsidRPr="00326F20" w14:paraId="302ED88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4E2EE5" w14:textId="77777777" w:rsidR="0021022E" w:rsidRPr="00326F20" w:rsidRDefault="0021022E" w:rsidP="0030160E">
            <w:pPr>
              <w:spacing w:after="80"/>
              <w:jc w:val="center"/>
              <w:rPr>
                <w:sz w:val="22"/>
                <w:szCs w:val="22"/>
              </w:rPr>
            </w:pPr>
            <w:r w:rsidRPr="00326F20">
              <w:rPr>
                <w:sz w:val="22"/>
                <w:szCs w:val="22"/>
              </w:rPr>
              <w:t>1.8.9.4</w:t>
            </w:r>
          </w:p>
        </w:tc>
        <w:tc>
          <w:tcPr>
            <w:tcW w:w="4967" w:type="dxa"/>
            <w:tcBorders>
              <w:top w:val="single" w:sz="4" w:space="0" w:color="BFBFBF"/>
              <w:left w:val="single" w:sz="4" w:space="0" w:color="auto"/>
              <w:bottom w:val="single" w:sz="4" w:space="0" w:color="BFBFBF"/>
              <w:right w:val="single" w:sz="6" w:space="0" w:color="auto"/>
            </w:tcBorders>
          </w:tcPr>
          <w:p w14:paraId="7969D830" w14:textId="77777777" w:rsidR="0021022E" w:rsidRPr="00326F20" w:rsidRDefault="0021022E" w:rsidP="0030160E">
            <w:pPr>
              <w:spacing w:after="80" w:line="240" w:lineRule="exact"/>
              <w:jc w:val="lowKashida"/>
              <w:rPr>
                <w:bCs/>
                <w:sz w:val="22"/>
                <w:szCs w:val="22"/>
              </w:rPr>
            </w:pPr>
            <w:r w:rsidRPr="00326F20">
              <w:rPr>
                <w:bCs/>
                <w:sz w:val="22"/>
                <w:szCs w:val="22"/>
              </w:rPr>
              <w:t>Type of metal</w:t>
            </w:r>
          </w:p>
        </w:tc>
        <w:tc>
          <w:tcPr>
            <w:tcW w:w="1155" w:type="dxa"/>
            <w:tcBorders>
              <w:top w:val="single" w:sz="4" w:space="0" w:color="BFBFBF"/>
              <w:left w:val="single" w:sz="6" w:space="0" w:color="auto"/>
              <w:bottom w:val="single" w:sz="4" w:space="0" w:color="BFBFBF"/>
              <w:right w:val="single" w:sz="6" w:space="0" w:color="auto"/>
            </w:tcBorders>
          </w:tcPr>
          <w:p w14:paraId="6C9790D6"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9C550F"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77E8E8" w14:textId="77777777" w:rsidR="0021022E" w:rsidRPr="00326F20" w:rsidRDefault="0021022E" w:rsidP="0030160E">
            <w:pPr>
              <w:spacing w:after="200" w:line="240" w:lineRule="exact"/>
              <w:jc w:val="center"/>
              <w:rPr>
                <w:sz w:val="22"/>
                <w:szCs w:val="22"/>
                <w:lang w:bidi="en-US"/>
              </w:rPr>
            </w:pPr>
          </w:p>
        </w:tc>
      </w:tr>
      <w:tr w:rsidR="0021022E" w:rsidRPr="00326F20" w14:paraId="37CFD55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36BC58" w14:textId="77777777" w:rsidR="0021022E" w:rsidRPr="00326F20" w:rsidRDefault="0021022E" w:rsidP="0030160E">
            <w:pPr>
              <w:spacing w:after="80"/>
              <w:jc w:val="center"/>
              <w:rPr>
                <w:sz w:val="22"/>
                <w:szCs w:val="22"/>
              </w:rPr>
            </w:pPr>
            <w:r w:rsidRPr="00326F20">
              <w:rPr>
                <w:sz w:val="22"/>
                <w:szCs w:val="22"/>
              </w:rPr>
              <w:t>1.8.10</w:t>
            </w:r>
          </w:p>
        </w:tc>
        <w:tc>
          <w:tcPr>
            <w:tcW w:w="4967" w:type="dxa"/>
            <w:tcBorders>
              <w:top w:val="single" w:sz="4" w:space="0" w:color="BFBFBF"/>
              <w:left w:val="single" w:sz="4" w:space="0" w:color="auto"/>
              <w:bottom w:val="single" w:sz="4" w:space="0" w:color="BFBFBF"/>
              <w:right w:val="single" w:sz="6" w:space="0" w:color="auto"/>
            </w:tcBorders>
          </w:tcPr>
          <w:p w14:paraId="1EE44002" w14:textId="77777777" w:rsidR="0021022E" w:rsidRPr="00326F20" w:rsidRDefault="0021022E" w:rsidP="0030160E">
            <w:pPr>
              <w:spacing w:after="80" w:line="240" w:lineRule="exact"/>
              <w:rPr>
                <w:bCs/>
                <w:sz w:val="22"/>
                <w:szCs w:val="22"/>
              </w:rPr>
            </w:pPr>
            <w:r w:rsidRPr="00326F20">
              <w:rPr>
                <w:bCs/>
                <w:sz w:val="22"/>
                <w:szCs w:val="22"/>
              </w:rPr>
              <w:t>Nitrogen injection valve (above FEC)</w:t>
            </w:r>
          </w:p>
        </w:tc>
        <w:tc>
          <w:tcPr>
            <w:tcW w:w="1155" w:type="dxa"/>
            <w:tcBorders>
              <w:top w:val="single" w:sz="4" w:space="0" w:color="BFBFBF"/>
              <w:left w:val="single" w:sz="6" w:space="0" w:color="auto"/>
              <w:bottom w:val="single" w:sz="4" w:space="0" w:color="BFBFBF"/>
              <w:right w:val="single" w:sz="6" w:space="0" w:color="auto"/>
            </w:tcBorders>
          </w:tcPr>
          <w:p w14:paraId="35783D81"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DC6137"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8A75A4" w14:textId="77777777" w:rsidR="0021022E" w:rsidRPr="00326F20" w:rsidRDefault="0021022E" w:rsidP="0030160E">
            <w:pPr>
              <w:spacing w:after="200" w:line="240" w:lineRule="exact"/>
              <w:jc w:val="center"/>
              <w:rPr>
                <w:sz w:val="22"/>
                <w:szCs w:val="22"/>
                <w:lang w:bidi="en-US"/>
              </w:rPr>
            </w:pPr>
          </w:p>
        </w:tc>
      </w:tr>
      <w:tr w:rsidR="0021022E" w:rsidRPr="00326F20" w14:paraId="1868846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375BDE" w14:textId="77777777" w:rsidR="0021022E" w:rsidRPr="00326F20" w:rsidRDefault="0021022E" w:rsidP="0030160E">
            <w:pPr>
              <w:spacing w:after="80"/>
              <w:jc w:val="center"/>
              <w:rPr>
                <w:sz w:val="22"/>
                <w:szCs w:val="22"/>
              </w:rPr>
            </w:pPr>
            <w:r w:rsidRPr="00326F20">
              <w:rPr>
                <w:sz w:val="22"/>
                <w:szCs w:val="22"/>
              </w:rPr>
              <w:t>1.8.10.1</w:t>
            </w:r>
          </w:p>
        </w:tc>
        <w:tc>
          <w:tcPr>
            <w:tcW w:w="4967" w:type="dxa"/>
            <w:tcBorders>
              <w:top w:val="single" w:sz="4" w:space="0" w:color="BFBFBF"/>
              <w:left w:val="single" w:sz="4" w:space="0" w:color="auto"/>
              <w:bottom w:val="single" w:sz="4" w:space="0" w:color="BFBFBF"/>
              <w:right w:val="single" w:sz="6" w:space="0" w:color="auto"/>
            </w:tcBorders>
          </w:tcPr>
          <w:p w14:paraId="55CC37FA" w14:textId="77777777" w:rsidR="0021022E" w:rsidRPr="00326F20" w:rsidRDefault="0021022E" w:rsidP="0030160E">
            <w:pPr>
              <w:spacing w:after="80" w:line="240" w:lineRule="exact"/>
              <w:jc w:val="lowKashida"/>
              <w:rPr>
                <w:bCs/>
                <w:sz w:val="22"/>
                <w:szCs w:val="22"/>
              </w:rPr>
            </w:pPr>
            <w:r w:rsidRPr="00326F20">
              <w:rPr>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168C53FB"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7E75B7"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76A36E" w14:textId="77777777" w:rsidR="0021022E" w:rsidRPr="00326F20" w:rsidRDefault="0021022E" w:rsidP="0030160E">
            <w:pPr>
              <w:spacing w:after="200" w:line="240" w:lineRule="exact"/>
              <w:jc w:val="center"/>
              <w:rPr>
                <w:sz w:val="22"/>
                <w:szCs w:val="22"/>
                <w:lang w:bidi="en-US"/>
              </w:rPr>
            </w:pPr>
          </w:p>
        </w:tc>
      </w:tr>
      <w:tr w:rsidR="0021022E" w:rsidRPr="00326F20" w14:paraId="1B6F011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AC74A0" w14:textId="77777777" w:rsidR="0021022E" w:rsidRPr="00326F20" w:rsidRDefault="0021022E" w:rsidP="0030160E">
            <w:pPr>
              <w:spacing w:after="80"/>
              <w:jc w:val="center"/>
              <w:rPr>
                <w:sz w:val="22"/>
                <w:szCs w:val="22"/>
              </w:rPr>
            </w:pPr>
            <w:r w:rsidRPr="00326F20">
              <w:rPr>
                <w:sz w:val="22"/>
                <w:szCs w:val="22"/>
              </w:rPr>
              <w:t>1.8.10.2</w:t>
            </w:r>
          </w:p>
        </w:tc>
        <w:tc>
          <w:tcPr>
            <w:tcW w:w="4967" w:type="dxa"/>
            <w:tcBorders>
              <w:top w:val="single" w:sz="4" w:space="0" w:color="BFBFBF"/>
              <w:left w:val="single" w:sz="4" w:space="0" w:color="auto"/>
              <w:bottom w:val="single" w:sz="4" w:space="0" w:color="BFBFBF"/>
              <w:right w:val="single" w:sz="6" w:space="0" w:color="auto"/>
            </w:tcBorders>
          </w:tcPr>
          <w:p w14:paraId="7F031F13" w14:textId="77777777" w:rsidR="0021022E" w:rsidRPr="00326F20" w:rsidRDefault="0021022E" w:rsidP="0030160E">
            <w:pPr>
              <w:spacing w:after="80" w:line="240" w:lineRule="exact"/>
              <w:jc w:val="lowKashida"/>
              <w:rPr>
                <w:bCs/>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35CC0CF8"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1A63AD"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F6EDF08" w14:textId="77777777" w:rsidR="0021022E" w:rsidRPr="00326F20" w:rsidRDefault="0021022E" w:rsidP="0030160E">
            <w:pPr>
              <w:spacing w:after="200" w:line="240" w:lineRule="exact"/>
              <w:jc w:val="center"/>
              <w:rPr>
                <w:sz w:val="22"/>
                <w:szCs w:val="22"/>
                <w:lang w:bidi="en-US"/>
              </w:rPr>
            </w:pPr>
          </w:p>
        </w:tc>
      </w:tr>
      <w:tr w:rsidR="0021022E" w:rsidRPr="00326F20" w14:paraId="3CCEA3A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887D69" w14:textId="77777777" w:rsidR="0021022E" w:rsidRPr="00326F20" w:rsidRDefault="0021022E" w:rsidP="0030160E">
            <w:pPr>
              <w:spacing w:after="80"/>
              <w:jc w:val="center"/>
              <w:rPr>
                <w:sz w:val="22"/>
                <w:szCs w:val="22"/>
              </w:rPr>
            </w:pPr>
            <w:r w:rsidRPr="00326F20">
              <w:rPr>
                <w:sz w:val="22"/>
                <w:szCs w:val="22"/>
              </w:rPr>
              <w:t>1.8.10.3</w:t>
            </w:r>
          </w:p>
        </w:tc>
        <w:tc>
          <w:tcPr>
            <w:tcW w:w="4967" w:type="dxa"/>
            <w:tcBorders>
              <w:top w:val="single" w:sz="4" w:space="0" w:color="BFBFBF"/>
              <w:left w:val="single" w:sz="4" w:space="0" w:color="auto"/>
              <w:bottom w:val="single" w:sz="4" w:space="0" w:color="BFBFBF"/>
              <w:right w:val="single" w:sz="6" w:space="0" w:color="auto"/>
            </w:tcBorders>
          </w:tcPr>
          <w:p w14:paraId="6B3FDA44" w14:textId="77777777" w:rsidR="0021022E" w:rsidRPr="00326F20" w:rsidRDefault="0021022E" w:rsidP="0030160E">
            <w:pPr>
              <w:spacing w:after="80" w:line="240" w:lineRule="exact"/>
              <w:jc w:val="lowKashida"/>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0BA55A98"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1911E4E"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44932B" w14:textId="77777777" w:rsidR="0021022E" w:rsidRPr="00326F20" w:rsidRDefault="0021022E" w:rsidP="0030160E">
            <w:pPr>
              <w:spacing w:after="200" w:line="240" w:lineRule="exact"/>
              <w:jc w:val="center"/>
              <w:rPr>
                <w:sz w:val="22"/>
                <w:szCs w:val="22"/>
                <w:lang w:bidi="en-US"/>
              </w:rPr>
            </w:pPr>
          </w:p>
        </w:tc>
      </w:tr>
      <w:tr w:rsidR="0021022E" w:rsidRPr="00326F20" w14:paraId="1A43B73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680425" w14:textId="77777777" w:rsidR="0021022E" w:rsidRPr="00326F20" w:rsidRDefault="0021022E" w:rsidP="0030160E">
            <w:pPr>
              <w:spacing w:after="80"/>
              <w:jc w:val="center"/>
              <w:rPr>
                <w:sz w:val="22"/>
                <w:szCs w:val="22"/>
              </w:rPr>
            </w:pPr>
            <w:r w:rsidRPr="00326F20">
              <w:rPr>
                <w:sz w:val="22"/>
                <w:szCs w:val="22"/>
              </w:rPr>
              <w:t>1.8.11</w:t>
            </w:r>
          </w:p>
        </w:tc>
        <w:tc>
          <w:tcPr>
            <w:tcW w:w="4967" w:type="dxa"/>
            <w:tcBorders>
              <w:top w:val="single" w:sz="4" w:space="0" w:color="BFBFBF"/>
              <w:left w:val="single" w:sz="4" w:space="0" w:color="auto"/>
              <w:bottom w:val="single" w:sz="4" w:space="0" w:color="BFBFBF"/>
              <w:right w:val="single" w:sz="6" w:space="0" w:color="auto"/>
            </w:tcBorders>
          </w:tcPr>
          <w:p w14:paraId="5773E32B" w14:textId="77777777" w:rsidR="0021022E" w:rsidRPr="00326F20" w:rsidRDefault="0021022E" w:rsidP="0030160E">
            <w:pPr>
              <w:spacing w:after="80" w:line="240" w:lineRule="exact"/>
              <w:jc w:val="lowKashida"/>
              <w:rPr>
                <w:bCs/>
                <w:sz w:val="22"/>
                <w:szCs w:val="22"/>
              </w:rPr>
            </w:pPr>
            <w:r w:rsidRPr="00326F20">
              <w:rPr>
                <w:bCs/>
                <w:sz w:val="22"/>
                <w:szCs w:val="22"/>
              </w:rPr>
              <w:t>Oil drain pipe</w:t>
            </w:r>
          </w:p>
        </w:tc>
        <w:tc>
          <w:tcPr>
            <w:tcW w:w="1155" w:type="dxa"/>
            <w:tcBorders>
              <w:top w:val="single" w:sz="4" w:space="0" w:color="BFBFBF"/>
              <w:left w:val="single" w:sz="6" w:space="0" w:color="auto"/>
              <w:bottom w:val="single" w:sz="4" w:space="0" w:color="BFBFBF"/>
              <w:right w:val="single" w:sz="6" w:space="0" w:color="auto"/>
            </w:tcBorders>
          </w:tcPr>
          <w:p w14:paraId="13DEDFC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3AE7F8"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E214C6" w14:textId="77777777" w:rsidR="0021022E" w:rsidRPr="00326F20" w:rsidRDefault="0021022E" w:rsidP="0030160E">
            <w:pPr>
              <w:spacing w:after="200" w:line="240" w:lineRule="exact"/>
              <w:jc w:val="center"/>
              <w:rPr>
                <w:sz w:val="22"/>
                <w:szCs w:val="22"/>
                <w:lang w:bidi="en-US"/>
              </w:rPr>
            </w:pPr>
          </w:p>
        </w:tc>
      </w:tr>
      <w:tr w:rsidR="0021022E" w:rsidRPr="00326F20" w14:paraId="63A0A65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D77C50" w14:textId="77777777" w:rsidR="0021022E" w:rsidRPr="00326F20" w:rsidRDefault="0021022E" w:rsidP="0030160E">
            <w:pPr>
              <w:spacing w:after="80"/>
              <w:jc w:val="center"/>
              <w:rPr>
                <w:sz w:val="22"/>
                <w:szCs w:val="22"/>
              </w:rPr>
            </w:pPr>
            <w:r w:rsidRPr="00326F20">
              <w:rPr>
                <w:sz w:val="22"/>
                <w:szCs w:val="22"/>
              </w:rPr>
              <w:t>1.8.11.1</w:t>
            </w:r>
          </w:p>
        </w:tc>
        <w:tc>
          <w:tcPr>
            <w:tcW w:w="4967" w:type="dxa"/>
            <w:tcBorders>
              <w:top w:val="single" w:sz="4" w:space="0" w:color="BFBFBF"/>
              <w:left w:val="single" w:sz="4" w:space="0" w:color="auto"/>
              <w:bottom w:val="single" w:sz="4" w:space="0" w:color="BFBFBF"/>
              <w:right w:val="single" w:sz="6" w:space="0" w:color="auto"/>
            </w:tcBorders>
          </w:tcPr>
          <w:p w14:paraId="0FC8D4AB" w14:textId="77777777" w:rsidR="0021022E" w:rsidRPr="00326F20" w:rsidRDefault="0021022E" w:rsidP="0030160E">
            <w:pPr>
              <w:spacing w:after="80" w:line="240" w:lineRule="exact"/>
              <w:jc w:val="lowKashida"/>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2693622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29A804"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1F9B95" w14:textId="77777777" w:rsidR="0021022E" w:rsidRPr="00326F20" w:rsidRDefault="0021022E" w:rsidP="0030160E">
            <w:pPr>
              <w:spacing w:after="200" w:line="240" w:lineRule="exact"/>
              <w:jc w:val="center"/>
              <w:rPr>
                <w:sz w:val="22"/>
                <w:szCs w:val="22"/>
                <w:lang w:bidi="en-US"/>
              </w:rPr>
            </w:pPr>
          </w:p>
        </w:tc>
      </w:tr>
      <w:tr w:rsidR="0021022E" w:rsidRPr="00326F20" w14:paraId="060554A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519C074" w14:textId="77777777" w:rsidR="0021022E" w:rsidRPr="00326F20" w:rsidRDefault="0021022E" w:rsidP="0030160E">
            <w:pPr>
              <w:spacing w:after="80"/>
              <w:jc w:val="center"/>
              <w:rPr>
                <w:sz w:val="22"/>
                <w:szCs w:val="22"/>
              </w:rPr>
            </w:pPr>
            <w:r w:rsidRPr="00326F20">
              <w:rPr>
                <w:sz w:val="22"/>
                <w:szCs w:val="22"/>
              </w:rPr>
              <w:t>1.8.11.2</w:t>
            </w:r>
          </w:p>
        </w:tc>
        <w:tc>
          <w:tcPr>
            <w:tcW w:w="4967" w:type="dxa"/>
            <w:tcBorders>
              <w:top w:val="single" w:sz="4" w:space="0" w:color="BFBFBF"/>
              <w:left w:val="single" w:sz="4" w:space="0" w:color="auto"/>
              <w:bottom w:val="single" w:sz="4" w:space="0" w:color="BFBFBF"/>
              <w:right w:val="single" w:sz="6" w:space="0" w:color="auto"/>
            </w:tcBorders>
          </w:tcPr>
          <w:p w14:paraId="67F8F71B" w14:textId="77777777" w:rsidR="0021022E" w:rsidRPr="00326F20" w:rsidRDefault="0021022E" w:rsidP="0030160E">
            <w:pPr>
              <w:spacing w:after="80" w:line="240" w:lineRule="exact"/>
              <w:jc w:val="lowKashida"/>
              <w:rPr>
                <w:bCs/>
                <w:sz w:val="22"/>
                <w:szCs w:val="22"/>
              </w:rPr>
            </w:pPr>
            <w:r w:rsidRPr="00326F20">
              <w:rPr>
                <w:bCs/>
                <w:sz w:val="22"/>
                <w:szCs w:val="22"/>
              </w:rPr>
              <w:t>Length</w:t>
            </w:r>
          </w:p>
        </w:tc>
        <w:tc>
          <w:tcPr>
            <w:tcW w:w="1155" w:type="dxa"/>
            <w:tcBorders>
              <w:top w:val="single" w:sz="4" w:space="0" w:color="BFBFBF"/>
              <w:left w:val="single" w:sz="6" w:space="0" w:color="auto"/>
              <w:bottom w:val="single" w:sz="4" w:space="0" w:color="BFBFBF"/>
              <w:right w:val="single" w:sz="6" w:space="0" w:color="auto"/>
            </w:tcBorders>
          </w:tcPr>
          <w:p w14:paraId="552CC64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BED10E"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66E254" w14:textId="77777777" w:rsidR="0021022E" w:rsidRPr="00326F20" w:rsidRDefault="0021022E" w:rsidP="0030160E">
            <w:pPr>
              <w:spacing w:after="200" w:line="240" w:lineRule="exact"/>
              <w:jc w:val="center"/>
              <w:rPr>
                <w:sz w:val="22"/>
                <w:szCs w:val="22"/>
                <w:lang w:bidi="en-US"/>
              </w:rPr>
            </w:pPr>
          </w:p>
        </w:tc>
      </w:tr>
      <w:tr w:rsidR="0021022E" w:rsidRPr="00326F20" w14:paraId="36FBB0E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8C9376" w14:textId="77777777" w:rsidR="0021022E" w:rsidRPr="00326F20" w:rsidRDefault="0021022E" w:rsidP="0030160E">
            <w:pPr>
              <w:spacing w:after="80"/>
              <w:jc w:val="center"/>
              <w:rPr>
                <w:sz w:val="22"/>
                <w:szCs w:val="22"/>
              </w:rPr>
            </w:pPr>
            <w:r w:rsidRPr="00326F20">
              <w:rPr>
                <w:sz w:val="22"/>
                <w:szCs w:val="22"/>
              </w:rPr>
              <w:t>1.8.11.3</w:t>
            </w:r>
          </w:p>
        </w:tc>
        <w:tc>
          <w:tcPr>
            <w:tcW w:w="4967" w:type="dxa"/>
            <w:tcBorders>
              <w:top w:val="single" w:sz="4" w:space="0" w:color="BFBFBF"/>
              <w:left w:val="single" w:sz="4" w:space="0" w:color="auto"/>
              <w:bottom w:val="single" w:sz="4" w:space="0" w:color="BFBFBF"/>
              <w:right w:val="single" w:sz="6" w:space="0" w:color="auto"/>
            </w:tcBorders>
          </w:tcPr>
          <w:p w14:paraId="4D01D817" w14:textId="77777777" w:rsidR="0021022E" w:rsidRPr="00326F20" w:rsidRDefault="0021022E" w:rsidP="0030160E">
            <w:pPr>
              <w:spacing w:after="80" w:line="240" w:lineRule="exact"/>
              <w:rPr>
                <w:bCs/>
                <w:sz w:val="22"/>
                <w:szCs w:val="22"/>
              </w:rPr>
            </w:pPr>
            <w:r w:rsidRPr="00326F20">
              <w:rPr>
                <w:bCs/>
                <w:sz w:val="22"/>
                <w:szCs w:val="22"/>
              </w:rPr>
              <w:t>Number of openings in the transformer tank</w:t>
            </w:r>
          </w:p>
        </w:tc>
        <w:tc>
          <w:tcPr>
            <w:tcW w:w="1155" w:type="dxa"/>
            <w:tcBorders>
              <w:top w:val="single" w:sz="4" w:space="0" w:color="BFBFBF"/>
              <w:left w:val="single" w:sz="6" w:space="0" w:color="auto"/>
              <w:bottom w:val="single" w:sz="4" w:space="0" w:color="BFBFBF"/>
              <w:right w:val="single" w:sz="6" w:space="0" w:color="auto"/>
            </w:tcBorders>
          </w:tcPr>
          <w:p w14:paraId="5ACBC32F"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0BB58B"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407CAD" w14:textId="77777777" w:rsidR="0021022E" w:rsidRPr="00326F20" w:rsidRDefault="0021022E" w:rsidP="0030160E">
            <w:pPr>
              <w:spacing w:after="200" w:line="240" w:lineRule="exact"/>
              <w:jc w:val="center"/>
              <w:rPr>
                <w:sz w:val="22"/>
                <w:szCs w:val="22"/>
                <w:lang w:bidi="en-US"/>
              </w:rPr>
            </w:pPr>
          </w:p>
        </w:tc>
      </w:tr>
      <w:tr w:rsidR="0021022E" w:rsidRPr="00326F20" w14:paraId="0C13B62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BE15EF" w14:textId="77777777" w:rsidR="0021022E" w:rsidRPr="00326F20" w:rsidRDefault="0021022E" w:rsidP="0030160E">
            <w:pPr>
              <w:spacing w:after="80"/>
              <w:jc w:val="center"/>
              <w:rPr>
                <w:sz w:val="22"/>
                <w:szCs w:val="22"/>
              </w:rPr>
            </w:pPr>
            <w:r w:rsidRPr="00326F20">
              <w:rPr>
                <w:sz w:val="22"/>
                <w:szCs w:val="22"/>
              </w:rPr>
              <w:t>1.8.11.4</w:t>
            </w:r>
          </w:p>
        </w:tc>
        <w:tc>
          <w:tcPr>
            <w:tcW w:w="4967" w:type="dxa"/>
            <w:tcBorders>
              <w:top w:val="single" w:sz="4" w:space="0" w:color="BFBFBF"/>
              <w:left w:val="single" w:sz="4" w:space="0" w:color="auto"/>
              <w:bottom w:val="single" w:sz="4" w:space="0" w:color="BFBFBF"/>
              <w:right w:val="single" w:sz="6" w:space="0" w:color="auto"/>
            </w:tcBorders>
          </w:tcPr>
          <w:p w14:paraId="475C5C5F" w14:textId="77777777" w:rsidR="0021022E" w:rsidRPr="00326F20" w:rsidRDefault="0021022E" w:rsidP="0030160E">
            <w:pPr>
              <w:spacing w:after="80" w:line="240" w:lineRule="exact"/>
              <w:jc w:val="lowKashida"/>
              <w:rPr>
                <w:bCs/>
                <w:sz w:val="22"/>
                <w:szCs w:val="22"/>
              </w:rPr>
            </w:pPr>
            <w:r w:rsidRPr="00326F20">
              <w:rPr>
                <w:bCs/>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3D508DBE"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5A74B5"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3C36EB" w14:textId="77777777" w:rsidR="0021022E" w:rsidRPr="00326F20" w:rsidRDefault="0021022E" w:rsidP="0030160E">
            <w:pPr>
              <w:spacing w:after="200" w:line="240" w:lineRule="exact"/>
              <w:jc w:val="center"/>
              <w:rPr>
                <w:sz w:val="22"/>
                <w:szCs w:val="22"/>
                <w:lang w:bidi="en-US"/>
              </w:rPr>
            </w:pPr>
          </w:p>
        </w:tc>
      </w:tr>
      <w:tr w:rsidR="0021022E" w:rsidRPr="00326F20" w14:paraId="244B734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6B40D042" w14:textId="77777777" w:rsidR="0021022E" w:rsidRPr="00326F20" w:rsidRDefault="0021022E" w:rsidP="0030160E">
            <w:pPr>
              <w:spacing w:after="80"/>
              <w:jc w:val="center"/>
              <w:rPr>
                <w:sz w:val="22"/>
                <w:szCs w:val="22"/>
              </w:rPr>
            </w:pPr>
            <w:r w:rsidRPr="00326F20">
              <w:rPr>
                <w:sz w:val="22"/>
                <w:szCs w:val="22"/>
              </w:rPr>
              <w:t>1.9</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3082741B" w14:textId="77777777" w:rsidR="0021022E" w:rsidRPr="00326F20" w:rsidRDefault="0021022E" w:rsidP="0030160E">
            <w:pPr>
              <w:spacing w:after="80" w:line="240" w:lineRule="exact"/>
              <w:jc w:val="lowKashida"/>
              <w:rPr>
                <w:bCs/>
                <w:sz w:val="22"/>
                <w:szCs w:val="22"/>
              </w:rPr>
            </w:pPr>
            <w:r w:rsidRPr="00326F20">
              <w:rPr>
                <w:bCs/>
                <w:sz w:val="22"/>
                <w:szCs w:val="22"/>
              </w:rPr>
              <w:t>Control Box</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7ACFAA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621910D7"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76A7F413" w14:textId="77777777" w:rsidR="0021022E" w:rsidRPr="00326F20" w:rsidRDefault="0021022E" w:rsidP="0030160E">
            <w:pPr>
              <w:spacing w:after="200" w:line="240" w:lineRule="exact"/>
              <w:jc w:val="center"/>
              <w:rPr>
                <w:sz w:val="22"/>
                <w:szCs w:val="22"/>
                <w:lang w:bidi="en-US"/>
              </w:rPr>
            </w:pPr>
          </w:p>
        </w:tc>
      </w:tr>
      <w:tr w:rsidR="0021022E" w:rsidRPr="00326F20" w14:paraId="1C91486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92B76B" w14:textId="77777777" w:rsidR="0021022E" w:rsidRPr="00326F20" w:rsidRDefault="0021022E" w:rsidP="0030160E">
            <w:pPr>
              <w:spacing w:after="80"/>
              <w:jc w:val="center"/>
              <w:rPr>
                <w:sz w:val="22"/>
                <w:szCs w:val="22"/>
              </w:rPr>
            </w:pPr>
            <w:r w:rsidRPr="00326F20">
              <w:rPr>
                <w:sz w:val="22"/>
                <w:szCs w:val="22"/>
              </w:rPr>
              <w:t>1.9.1</w:t>
            </w:r>
          </w:p>
        </w:tc>
        <w:tc>
          <w:tcPr>
            <w:tcW w:w="4967" w:type="dxa"/>
            <w:tcBorders>
              <w:top w:val="single" w:sz="4" w:space="0" w:color="BFBFBF"/>
              <w:left w:val="single" w:sz="4" w:space="0" w:color="auto"/>
              <w:bottom w:val="single" w:sz="4" w:space="0" w:color="BFBFBF"/>
              <w:right w:val="single" w:sz="6" w:space="0" w:color="auto"/>
            </w:tcBorders>
          </w:tcPr>
          <w:p w14:paraId="00938666" w14:textId="77777777" w:rsidR="0021022E" w:rsidRPr="00326F20" w:rsidRDefault="0021022E" w:rsidP="0030160E">
            <w:pPr>
              <w:spacing w:after="80" w:line="240" w:lineRule="exact"/>
              <w:jc w:val="lowKashida"/>
              <w:rPr>
                <w:bCs/>
                <w:sz w:val="22"/>
                <w:szCs w:val="22"/>
              </w:rPr>
            </w:pPr>
            <w:r w:rsidRPr="00326F20">
              <w:rPr>
                <w:bCs/>
                <w:sz w:val="22"/>
                <w:szCs w:val="22"/>
              </w:rPr>
              <w:t xml:space="preserve">Dimension </w:t>
            </w:r>
          </w:p>
        </w:tc>
        <w:tc>
          <w:tcPr>
            <w:tcW w:w="1155" w:type="dxa"/>
            <w:tcBorders>
              <w:top w:val="single" w:sz="4" w:space="0" w:color="BFBFBF"/>
              <w:left w:val="single" w:sz="6" w:space="0" w:color="auto"/>
              <w:bottom w:val="single" w:sz="4" w:space="0" w:color="BFBFBF"/>
              <w:right w:val="single" w:sz="6" w:space="0" w:color="auto"/>
            </w:tcBorders>
          </w:tcPr>
          <w:p w14:paraId="3697BAB7" w14:textId="77777777" w:rsidR="0021022E" w:rsidRPr="00326F20" w:rsidRDefault="0021022E" w:rsidP="0030160E">
            <w:pPr>
              <w:spacing w:after="200" w:line="240" w:lineRule="exact"/>
              <w:jc w:val="center"/>
              <w:rPr>
                <w:sz w:val="22"/>
                <w:szCs w:val="22"/>
              </w:rPr>
            </w:pPr>
            <w:r w:rsidRPr="00326F20">
              <w:rPr>
                <w:bCs/>
                <w:sz w:val="22"/>
                <w:szCs w:val="22"/>
              </w:rPr>
              <w:t>L x W x H mm</w:t>
            </w:r>
          </w:p>
        </w:tc>
        <w:tc>
          <w:tcPr>
            <w:tcW w:w="1274" w:type="dxa"/>
            <w:tcBorders>
              <w:top w:val="single" w:sz="4" w:space="0" w:color="BFBFBF"/>
              <w:left w:val="single" w:sz="6" w:space="0" w:color="auto"/>
              <w:bottom w:val="single" w:sz="4" w:space="0" w:color="BFBFBF"/>
              <w:right w:val="single" w:sz="6" w:space="0" w:color="auto"/>
            </w:tcBorders>
          </w:tcPr>
          <w:p w14:paraId="75E2D924"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B13D81" w14:textId="77777777" w:rsidR="0021022E" w:rsidRPr="00326F20" w:rsidRDefault="0021022E" w:rsidP="0030160E">
            <w:pPr>
              <w:spacing w:after="200" w:line="240" w:lineRule="exact"/>
              <w:jc w:val="center"/>
              <w:rPr>
                <w:sz w:val="22"/>
                <w:szCs w:val="22"/>
                <w:lang w:bidi="en-US"/>
              </w:rPr>
            </w:pPr>
          </w:p>
        </w:tc>
      </w:tr>
      <w:tr w:rsidR="0021022E" w:rsidRPr="00326F20" w14:paraId="7941B95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940073" w14:textId="77777777" w:rsidR="0021022E" w:rsidRPr="00326F20" w:rsidRDefault="0021022E" w:rsidP="0030160E">
            <w:pPr>
              <w:spacing w:after="80"/>
              <w:jc w:val="center"/>
              <w:rPr>
                <w:sz w:val="22"/>
                <w:szCs w:val="22"/>
              </w:rPr>
            </w:pPr>
            <w:r w:rsidRPr="00326F20">
              <w:rPr>
                <w:sz w:val="22"/>
                <w:szCs w:val="22"/>
              </w:rPr>
              <w:t>1.9.2</w:t>
            </w:r>
          </w:p>
        </w:tc>
        <w:tc>
          <w:tcPr>
            <w:tcW w:w="4967" w:type="dxa"/>
            <w:tcBorders>
              <w:top w:val="single" w:sz="4" w:space="0" w:color="BFBFBF"/>
              <w:left w:val="single" w:sz="4" w:space="0" w:color="auto"/>
              <w:bottom w:val="single" w:sz="4" w:space="0" w:color="BFBFBF"/>
              <w:right w:val="single" w:sz="6" w:space="0" w:color="auto"/>
            </w:tcBorders>
          </w:tcPr>
          <w:p w14:paraId="24E1EB82" w14:textId="77777777" w:rsidR="0021022E" w:rsidRPr="00326F20" w:rsidRDefault="0021022E" w:rsidP="0030160E">
            <w:pPr>
              <w:spacing w:after="80" w:line="240" w:lineRule="exact"/>
              <w:jc w:val="lowKashida"/>
              <w:rPr>
                <w:bCs/>
                <w:sz w:val="22"/>
                <w:szCs w:val="22"/>
              </w:rPr>
            </w:pPr>
            <w:r w:rsidRPr="00326F20">
              <w:rPr>
                <w:bCs/>
                <w:sz w:val="22"/>
                <w:szCs w:val="22"/>
              </w:rPr>
              <w:t>Weight</w:t>
            </w:r>
          </w:p>
        </w:tc>
        <w:tc>
          <w:tcPr>
            <w:tcW w:w="1155" w:type="dxa"/>
            <w:tcBorders>
              <w:top w:val="single" w:sz="4" w:space="0" w:color="BFBFBF"/>
              <w:left w:val="single" w:sz="6" w:space="0" w:color="auto"/>
              <w:bottom w:val="single" w:sz="4" w:space="0" w:color="BFBFBF"/>
              <w:right w:val="single" w:sz="6" w:space="0" w:color="auto"/>
            </w:tcBorders>
          </w:tcPr>
          <w:p w14:paraId="0A14A8C1" w14:textId="77777777" w:rsidR="0021022E" w:rsidRPr="00326F20" w:rsidRDefault="0021022E" w:rsidP="0030160E">
            <w:pPr>
              <w:spacing w:after="200" w:line="240" w:lineRule="exact"/>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559AB560"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2D05BC" w14:textId="77777777" w:rsidR="0021022E" w:rsidRPr="00326F20" w:rsidRDefault="0021022E" w:rsidP="0030160E">
            <w:pPr>
              <w:spacing w:after="200" w:line="240" w:lineRule="exact"/>
              <w:jc w:val="center"/>
              <w:rPr>
                <w:sz w:val="22"/>
                <w:szCs w:val="22"/>
                <w:lang w:bidi="en-US"/>
              </w:rPr>
            </w:pPr>
          </w:p>
        </w:tc>
      </w:tr>
      <w:tr w:rsidR="0021022E" w:rsidRPr="00326F20" w14:paraId="50FC9D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6F1EDB" w14:textId="77777777" w:rsidR="0021022E" w:rsidRPr="00326F20" w:rsidRDefault="0021022E" w:rsidP="0030160E">
            <w:pPr>
              <w:spacing w:after="80"/>
              <w:jc w:val="center"/>
              <w:rPr>
                <w:sz w:val="22"/>
                <w:szCs w:val="22"/>
              </w:rPr>
            </w:pPr>
            <w:r w:rsidRPr="00326F20">
              <w:rPr>
                <w:sz w:val="22"/>
                <w:szCs w:val="22"/>
              </w:rPr>
              <w:t>1.9.3</w:t>
            </w:r>
          </w:p>
        </w:tc>
        <w:tc>
          <w:tcPr>
            <w:tcW w:w="4967" w:type="dxa"/>
            <w:tcBorders>
              <w:top w:val="single" w:sz="4" w:space="0" w:color="BFBFBF"/>
              <w:left w:val="single" w:sz="4" w:space="0" w:color="auto"/>
              <w:bottom w:val="single" w:sz="4" w:space="0" w:color="BFBFBF"/>
              <w:right w:val="single" w:sz="6" w:space="0" w:color="auto"/>
            </w:tcBorders>
          </w:tcPr>
          <w:p w14:paraId="66FFADDE" w14:textId="77777777" w:rsidR="0021022E" w:rsidRPr="00326F20" w:rsidRDefault="0021022E" w:rsidP="0030160E">
            <w:pPr>
              <w:spacing w:after="80" w:line="240" w:lineRule="exact"/>
              <w:jc w:val="lowKashida"/>
              <w:rPr>
                <w:bCs/>
                <w:sz w:val="22"/>
                <w:szCs w:val="22"/>
              </w:rPr>
            </w:pPr>
            <w:r w:rsidRPr="00326F20">
              <w:rPr>
                <w:bCs/>
                <w:sz w:val="22"/>
                <w:szCs w:val="22"/>
              </w:rPr>
              <w:t>Type &amp; thickness of sheet steel</w:t>
            </w:r>
          </w:p>
        </w:tc>
        <w:tc>
          <w:tcPr>
            <w:tcW w:w="1155" w:type="dxa"/>
            <w:tcBorders>
              <w:top w:val="single" w:sz="4" w:space="0" w:color="BFBFBF"/>
              <w:left w:val="single" w:sz="6" w:space="0" w:color="auto"/>
              <w:bottom w:val="single" w:sz="4" w:space="0" w:color="BFBFBF"/>
              <w:right w:val="single" w:sz="6" w:space="0" w:color="auto"/>
            </w:tcBorders>
          </w:tcPr>
          <w:p w14:paraId="79BE1694"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75326A"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1BCFB9" w14:textId="77777777" w:rsidR="0021022E" w:rsidRPr="00326F20" w:rsidRDefault="0021022E" w:rsidP="0030160E">
            <w:pPr>
              <w:spacing w:after="200" w:line="240" w:lineRule="exact"/>
              <w:jc w:val="center"/>
              <w:rPr>
                <w:sz w:val="22"/>
                <w:szCs w:val="22"/>
                <w:lang w:bidi="en-US"/>
              </w:rPr>
            </w:pPr>
          </w:p>
        </w:tc>
      </w:tr>
      <w:tr w:rsidR="0021022E" w:rsidRPr="00326F20" w14:paraId="6C518AE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2232C7" w14:textId="77777777" w:rsidR="0021022E" w:rsidRPr="00326F20" w:rsidRDefault="0021022E" w:rsidP="0030160E">
            <w:pPr>
              <w:spacing w:after="80"/>
              <w:jc w:val="center"/>
              <w:rPr>
                <w:sz w:val="22"/>
                <w:szCs w:val="22"/>
              </w:rPr>
            </w:pPr>
            <w:r w:rsidRPr="00326F20">
              <w:rPr>
                <w:sz w:val="22"/>
                <w:szCs w:val="22"/>
              </w:rPr>
              <w:t>1.9.4</w:t>
            </w:r>
          </w:p>
        </w:tc>
        <w:tc>
          <w:tcPr>
            <w:tcW w:w="4967" w:type="dxa"/>
            <w:tcBorders>
              <w:top w:val="single" w:sz="4" w:space="0" w:color="BFBFBF"/>
              <w:left w:val="single" w:sz="4" w:space="0" w:color="auto"/>
              <w:bottom w:val="single" w:sz="4" w:space="0" w:color="BFBFBF"/>
              <w:right w:val="single" w:sz="6" w:space="0" w:color="auto"/>
            </w:tcBorders>
          </w:tcPr>
          <w:p w14:paraId="6902A61A" w14:textId="77777777" w:rsidR="0021022E" w:rsidRPr="00326F20" w:rsidRDefault="0021022E" w:rsidP="0030160E">
            <w:pPr>
              <w:spacing w:after="80" w:line="240" w:lineRule="exact"/>
              <w:rPr>
                <w:bCs/>
                <w:sz w:val="22"/>
                <w:szCs w:val="22"/>
              </w:rPr>
            </w:pPr>
            <w:r w:rsidRPr="00326F20">
              <w:rPr>
                <w:bCs/>
                <w:sz w:val="22"/>
                <w:szCs w:val="22"/>
              </w:rPr>
              <w:t>Details of components provided in the control box</w:t>
            </w:r>
          </w:p>
        </w:tc>
        <w:tc>
          <w:tcPr>
            <w:tcW w:w="1155" w:type="dxa"/>
            <w:tcBorders>
              <w:top w:val="single" w:sz="4" w:space="0" w:color="BFBFBF"/>
              <w:left w:val="single" w:sz="6" w:space="0" w:color="auto"/>
              <w:bottom w:val="single" w:sz="4" w:space="0" w:color="BFBFBF"/>
              <w:right w:val="single" w:sz="6" w:space="0" w:color="auto"/>
            </w:tcBorders>
          </w:tcPr>
          <w:p w14:paraId="25AB1AEC"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34A3A8"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77284A" w14:textId="77777777" w:rsidR="0021022E" w:rsidRPr="00326F20" w:rsidRDefault="0021022E" w:rsidP="0030160E">
            <w:pPr>
              <w:spacing w:after="200" w:line="240" w:lineRule="exact"/>
              <w:jc w:val="center"/>
              <w:rPr>
                <w:sz w:val="22"/>
                <w:szCs w:val="22"/>
                <w:lang w:bidi="en-US"/>
              </w:rPr>
            </w:pPr>
          </w:p>
        </w:tc>
      </w:tr>
      <w:tr w:rsidR="0021022E" w:rsidRPr="00326F20" w14:paraId="021AE50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4BA39B" w14:textId="77777777" w:rsidR="0021022E" w:rsidRPr="00326F20" w:rsidRDefault="0021022E" w:rsidP="0030160E">
            <w:pPr>
              <w:spacing w:after="80"/>
              <w:jc w:val="center"/>
              <w:rPr>
                <w:sz w:val="22"/>
                <w:szCs w:val="22"/>
              </w:rPr>
            </w:pPr>
            <w:r w:rsidRPr="00326F20">
              <w:rPr>
                <w:sz w:val="22"/>
                <w:szCs w:val="22"/>
              </w:rPr>
              <w:t>1.9.5</w:t>
            </w:r>
          </w:p>
        </w:tc>
        <w:tc>
          <w:tcPr>
            <w:tcW w:w="4967" w:type="dxa"/>
            <w:tcBorders>
              <w:top w:val="single" w:sz="4" w:space="0" w:color="BFBFBF"/>
              <w:left w:val="single" w:sz="4" w:space="0" w:color="auto"/>
              <w:bottom w:val="single" w:sz="4" w:space="0" w:color="BFBFBF"/>
              <w:right w:val="single" w:sz="6" w:space="0" w:color="auto"/>
            </w:tcBorders>
          </w:tcPr>
          <w:p w14:paraId="63D02E60" w14:textId="77777777" w:rsidR="0021022E" w:rsidRPr="00326F20" w:rsidRDefault="0021022E" w:rsidP="0030160E">
            <w:pPr>
              <w:spacing w:after="80" w:line="240" w:lineRule="exact"/>
              <w:jc w:val="lowKashida"/>
              <w:rPr>
                <w:bCs/>
                <w:sz w:val="22"/>
                <w:szCs w:val="22"/>
              </w:rPr>
            </w:pPr>
            <w:r w:rsidRPr="00326F20">
              <w:rPr>
                <w:bCs/>
                <w:sz w:val="22"/>
                <w:szCs w:val="22"/>
              </w:rPr>
              <w:t>Control voltage</w:t>
            </w:r>
          </w:p>
        </w:tc>
        <w:tc>
          <w:tcPr>
            <w:tcW w:w="1155" w:type="dxa"/>
            <w:tcBorders>
              <w:top w:val="single" w:sz="4" w:space="0" w:color="BFBFBF"/>
              <w:left w:val="single" w:sz="6" w:space="0" w:color="auto"/>
              <w:bottom w:val="single" w:sz="4" w:space="0" w:color="BFBFBF"/>
              <w:right w:val="single" w:sz="6" w:space="0" w:color="auto"/>
            </w:tcBorders>
          </w:tcPr>
          <w:p w14:paraId="448FF423" w14:textId="77777777" w:rsidR="0021022E" w:rsidRPr="00326F20" w:rsidRDefault="0021022E" w:rsidP="0030160E">
            <w:pPr>
              <w:spacing w:after="200" w:line="240" w:lineRule="exact"/>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6195C5B2"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CE157B" w14:textId="77777777" w:rsidR="0021022E" w:rsidRPr="00326F20" w:rsidRDefault="0021022E" w:rsidP="0030160E">
            <w:pPr>
              <w:spacing w:after="200" w:line="240" w:lineRule="exact"/>
              <w:jc w:val="center"/>
              <w:rPr>
                <w:sz w:val="22"/>
                <w:szCs w:val="22"/>
                <w:lang w:bidi="en-US"/>
              </w:rPr>
            </w:pPr>
          </w:p>
        </w:tc>
      </w:tr>
      <w:tr w:rsidR="0021022E" w:rsidRPr="00326F20" w14:paraId="7475DB4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D1131C" w14:textId="77777777" w:rsidR="0021022E" w:rsidRPr="00326F20" w:rsidRDefault="0021022E" w:rsidP="0030160E">
            <w:pPr>
              <w:spacing w:after="80"/>
              <w:jc w:val="center"/>
              <w:rPr>
                <w:sz w:val="22"/>
                <w:szCs w:val="22"/>
              </w:rPr>
            </w:pPr>
            <w:r w:rsidRPr="00326F20">
              <w:rPr>
                <w:sz w:val="22"/>
                <w:szCs w:val="22"/>
              </w:rPr>
              <w:t>1.9.6</w:t>
            </w:r>
          </w:p>
        </w:tc>
        <w:tc>
          <w:tcPr>
            <w:tcW w:w="4967" w:type="dxa"/>
            <w:tcBorders>
              <w:top w:val="single" w:sz="4" w:space="0" w:color="BFBFBF"/>
              <w:left w:val="single" w:sz="4" w:space="0" w:color="auto"/>
              <w:bottom w:val="single" w:sz="4" w:space="0" w:color="BFBFBF"/>
              <w:right w:val="single" w:sz="6" w:space="0" w:color="auto"/>
            </w:tcBorders>
          </w:tcPr>
          <w:p w14:paraId="5BD703A5" w14:textId="77777777" w:rsidR="0021022E" w:rsidRPr="00326F20" w:rsidRDefault="0021022E" w:rsidP="0030160E">
            <w:pPr>
              <w:spacing w:after="80" w:line="240" w:lineRule="exact"/>
              <w:jc w:val="lowKashida"/>
              <w:rPr>
                <w:bCs/>
                <w:sz w:val="22"/>
                <w:szCs w:val="22"/>
              </w:rPr>
            </w:pPr>
            <w:r w:rsidRPr="00326F20">
              <w:rPr>
                <w:bCs/>
                <w:sz w:val="22"/>
                <w:szCs w:val="22"/>
              </w:rPr>
              <w:t>Method of mounting</w:t>
            </w:r>
          </w:p>
        </w:tc>
        <w:tc>
          <w:tcPr>
            <w:tcW w:w="1155" w:type="dxa"/>
            <w:tcBorders>
              <w:top w:val="single" w:sz="4" w:space="0" w:color="BFBFBF"/>
              <w:left w:val="single" w:sz="6" w:space="0" w:color="auto"/>
              <w:bottom w:val="single" w:sz="4" w:space="0" w:color="BFBFBF"/>
              <w:right w:val="single" w:sz="6" w:space="0" w:color="auto"/>
            </w:tcBorders>
          </w:tcPr>
          <w:p w14:paraId="62B3C60D"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C1DD41"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51DC1C" w14:textId="77777777" w:rsidR="0021022E" w:rsidRPr="00326F20" w:rsidRDefault="0021022E" w:rsidP="0030160E">
            <w:pPr>
              <w:spacing w:after="200" w:line="240" w:lineRule="exact"/>
              <w:jc w:val="center"/>
              <w:rPr>
                <w:sz w:val="22"/>
                <w:szCs w:val="22"/>
                <w:lang w:bidi="en-US"/>
              </w:rPr>
            </w:pPr>
          </w:p>
        </w:tc>
      </w:tr>
      <w:tr w:rsidR="0021022E" w:rsidRPr="00326F20" w14:paraId="618BE0A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6B6E4B" w14:textId="77777777" w:rsidR="0021022E" w:rsidRPr="00326F20" w:rsidRDefault="0021022E" w:rsidP="0030160E">
            <w:pPr>
              <w:spacing w:after="80"/>
              <w:jc w:val="center"/>
              <w:rPr>
                <w:sz w:val="22"/>
                <w:szCs w:val="22"/>
              </w:rPr>
            </w:pPr>
            <w:r w:rsidRPr="00326F20">
              <w:rPr>
                <w:sz w:val="22"/>
                <w:szCs w:val="22"/>
              </w:rPr>
              <w:t>1.9.7</w:t>
            </w:r>
          </w:p>
        </w:tc>
        <w:tc>
          <w:tcPr>
            <w:tcW w:w="4967" w:type="dxa"/>
            <w:tcBorders>
              <w:top w:val="single" w:sz="4" w:space="0" w:color="BFBFBF"/>
              <w:left w:val="single" w:sz="4" w:space="0" w:color="auto"/>
              <w:bottom w:val="single" w:sz="4" w:space="0" w:color="BFBFBF"/>
              <w:right w:val="single" w:sz="6" w:space="0" w:color="auto"/>
            </w:tcBorders>
          </w:tcPr>
          <w:p w14:paraId="7C73122D" w14:textId="77777777" w:rsidR="0021022E" w:rsidRPr="00326F20" w:rsidRDefault="0021022E" w:rsidP="0030160E">
            <w:pPr>
              <w:spacing w:after="80" w:line="240" w:lineRule="exact"/>
              <w:rPr>
                <w:bCs/>
                <w:sz w:val="22"/>
                <w:szCs w:val="22"/>
              </w:rPr>
            </w:pPr>
            <w:r w:rsidRPr="00326F20">
              <w:rPr>
                <w:bCs/>
                <w:sz w:val="22"/>
                <w:szCs w:val="22"/>
              </w:rPr>
              <w:t>Whether audio and visual alarms provided?</w:t>
            </w:r>
          </w:p>
        </w:tc>
        <w:tc>
          <w:tcPr>
            <w:tcW w:w="1155" w:type="dxa"/>
            <w:tcBorders>
              <w:top w:val="single" w:sz="4" w:space="0" w:color="BFBFBF"/>
              <w:left w:val="single" w:sz="6" w:space="0" w:color="auto"/>
              <w:bottom w:val="single" w:sz="4" w:space="0" w:color="BFBFBF"/>
              <w:right w:val="single" w:sz="6" w:space="0" w:color="auto"/>
            </w:tcBorders>
          </w:tcPr>
          <w:p w14:paraId="658D4DDE" w14:textId="77777777" w:rsidR="0021022E" w:rsidRPr="00326F20" w:rsidRDefault="0021022E" w:rsidP="0030160E">
            <w:pPr>
              <w:spacing w:after="200" w:line="240" w:lineRule="exact"/>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8F131DC"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12BA8F" w14:textId="77777777" w:rsidR="0021022E" w:rsidRPr="00326F20" w:rsidRDefault="0021022E" w:rsidP="0030160E">
            <w:pPr>
              <w:spacing w:after="200" w:line="240" w:lineRule="exact"/>
              <w:jc w:val="center"/>
              <w:rPr>
                <w:sz w:val="22"/>
                <w:szCs w:val="22"/>
                <w:lang w:bidi="en-US"/>
              </w:rPr>
            </w:pPr>
          </w:p>
        </w:tc>
      </w:tr>
      <w:tr w:rsidR="0021022E" w:rsidRPr="00326F20" w14:paraId="2CD67B5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4E376028" w14:textId="77777777" w:rsidR="0021022E" w:rsidRPr="00326F20" w:rsidRDefault="0021022E" w:rsidP="0030160E">
            <w:pPr>
              <w:spacing w:after="80"/>
              <w:jc w:val="center"/>
              <w:rPr>
                <w:sz w:val="22"/>
                <w:szCs w:val="22"/>
              </w:rPr>
            </w:pPr>
            <w:r w:rsidRPr="00326F20">
              <w:rPr>
                <w:sz w:val="22"/>
                <w:szCs w:val="22"/>
              </w:rPr>
              <w:t>1.10</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3D70BC6B" w14:textId="77777777" w:rsidR="0021022E" w:rsidRPr="00326F20" w:rsidRDefault="0021022E" w:rsidP="0030160E">
            <w:pPr>
              <w:spacing w:after="80" w:line="240" w:lineRule="exact"/>
              <w:rPr>
                <w:bCs/>
                <w:sz w:val="22"/>
                <w:szCs w:val="22"/>
              </w:rPr>
            </w:pPr>
            <w:r w:rsidRPr="00326F20">
              <w:rPr>
                <w:bCs/>
                <w:sz w:val="22"/>
                <w:szCs w:val="22"/>
              </w:rPr>
              <w:t>Transformer Conservator isolation valve (TCIV)</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8F91F34"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782EC88E"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35D0F868" w14:textId="77777777" w:rsidR="0021022E" w:rsidRPr="00326F20" w:rsidRDefault="0021022E" w:rsidP="0030160E">
            <w:pPr>
              <w:spacing w:after="200" w:line="240" w:lineRule="exact"/>
              <w:jc w:val="center"/>
              <w:rPr>
                <w:sz w:val="22"/>
                <w:szCs w:val="22"/>
                <w:lang w:bidi="en-US"/>
              </w:rPr>
            </w:pPr>
          </w:p>
        </w:tc>
      </w:tr>
      <w:tr w:rsidR="0021022E" w:rsidRPr="00326F20" w14:paraId="2B4A3D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4645A5" w14:textId="77777777" w:rsidR="0021022E" w:rsidRPr="00326F20" w:rsidRDefault="0021022E" w:rsidP="0030160E">
            <w:pPr>
              <w:spacing w:after="80"/>
              <w:jc w:val="center"/>
              <w:rPr>
                <w:sz w:val="22"/>
                <w:szCs w:val="22"/>
              </w:rPr>
            </w:pPr>
            <w:r w:rsidRPr="00326F20">
              <w:rPr>
                <w:sz w:val="22"/>
                <w:szCs w:val="22"/>
              </w:rPr>
              <w:t>1.10.1</w:t>
            </w:r>
          </w:p>
        </w:tc>
        <w:tc>
          <w:tcPr>
            <w:tcW w:w="4967" w:type="dxa"/>
            <w:tcBorders>
              <w:top w:val="single" w:sz="4" w:space="0" w:color="BFBFBF"/>
              <w:left w:val="single" w:sz="4" w:space="0" w:color="auto"/>
              <w:bottom w:val="single" w:sz="4" w:space="0" w:color="BFBFBF"/>
              <w:right w:val="single" w:sz="6" w:space="0" w:color="auto"/>
            </w:tcBorders>
          </w:tcPr>
          <w:p w14:paraId="11EA95A6" w14:textId="77777777" w:rsidR="0021022E" w:rsidRPr="00326F20" w:rsidRDefault="0021022E" w:rsidP="0030160E">
            <w:pPr>
              <w:spacing w:after="80" w:line="240" w:lineRule="exact"/>
              <w:jc w:val="lowKashida"/>
              <w:rPr>
                <w:bCs/>
                <w:sz w:val="22"/>
                <w:szCs w:val="22"/>
              </w:rPr>
            </w:pPr>
            <w:r w:rsidRPr="00326F20">
              <w:rPr>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6F7BB873"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6007FD"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1F6AA0" w14:textId="77777777" w:rsidR="0021022E" w:rsidRPr="00326F20" w:rsidRDefault="0021022E" w:rsidP="0030160E">
            <w:pPr>
              <w:spacing w:after="200" w:line="240" w:lineRule="exact"/>
              <w:jc w:val="center"/>
              <w:rPr>
                <w:sz w:val="22"/>
                <w:szCs w:val="22"/>
                <w:lang w:bidi="en-US"/>
              </w:rPr>
            </w:pPr>
          </w:p>
        </w:tc>
      </w:tr>
      <w:tr w:rsidR="0021022E" w:rsidRPr="00326F20" w14:paraId="16ADCA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21E0D2" w14:textId="77777777" w:rsidR="0021022E" w:rsidRPr="00326F20" w:rsidRDefault="0021022E" w:rsidP="0030160E">
            <w:pPr>
              <w:spacing w:after="80"/>
              <w:jc w:val="center"/>
              <w:rPr>
                <w:sz w:val="22"/>
                <w:szCs w:val="22"/>
              </w:rPr>
            </w:pPr>
            <w:r w:rsidRPr="00326F20">
              <w:rPr>
                <w:sz w:val="22"/>
                <w:szCs w:val="22"/>
              </w:rPr>
              <w:t>1.10.2</w:t>
            </w:r>
          </w:p>
        </w:tc>
        <w:tc>
          <w:tcPr>
            <w:tcW w:w="4967" w:type="dxa"/>
            <w:tcBorders>
              <w:top w:val="single" w:sz="4" w:space="0" w:color="BFBFBF"/>
              <w:left w:val="single" w:sz="4" w:space="0" w:color="auto"/>
              <w:bottom w:val="single" w:sz="4" w:space="0" w:color="BFBFBF"/>
              <w:right w:val="single" w:sz="6" w:space="0" w:color="auto"/>
            </w:tcBorders>
          </w:tcPr>
          <w:p w14:paraId="60BABAAB" w14:textId="77777777" w:rsidR="0021022E" w:rsidRPr="00326F20" w:rsidRDefault="0021022E" w:rsidP="0030160E">
            <w:pPr>
              <w:spacing w:after="80" w:line="240" w:lineRule="exact"/>
              <w:jc w:val="lowKashida"/>
              <w:rPr>
                <w:bCs/>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76981EEA" w14:textId="77777777" w:rsidR="0021022E" w:rsidRPr="00326F20" w:rsidRDefault="0021022E" w:rsidP="0030160E">
            <w:pPr>
              <w:spacing w:after="200" w:line="240" w:lineRule="exact"/>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E6ED52" w14:textId="77777777" w:rsidR="0021022E" w:rsidRPr="00326F20" w:rsidRDefault="0021022E" w:rsidP="0030160E">
            <w:pPr>
              <w:spacing w:after="200" w:line="240" w:lineRule="exact"/>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2B356F" w14:textId="77777777" w:rsidR="0021022E" w:rsidRPr="00326F20" w:rsidRDefault="0021022E" w:rsidP="0030160E">
            <w:pPr>
              <w:spacing w:after="200" w:line="240" w:lineRule="exact"/>
              <w:jc w:val="center"/>
              <w:rPr>
                <w:sz w:val="22"/>
                <w:szCs w:val="22"/>
                <w:lang w:bidi="en-US"/>
              </w:rPr>
            </w:pPr>
          </w:p>
        </w:tc>
      </w:tr>
      <w:tr w:rsidR="0021022E" w:rsidRPr="00326F20" w14:paraId="491766E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414EC8" w14:textId="77777777" w:rsidR="0021022E" w:rsidRPr="00326F20" w:rsidRDefault="0021022E" w:rsidP="0030160E">
            <w:pPr>
              <w:spacing w:after="80"/>
              <w:jc w:val="center"/>
              <w:rPr>
                <w:sz w:val="22"/>
                <w:szCs w:val="22"/>
              </w:rPr>
            </w:pPr>
            <w:r w:rsidRPr="00326F20">
              <w:rPr>
                <w:sz w:val="22"/>
                <w:szCs w:val="22"/>
              </w:rPr>
              <w:t>1.10.3</w:t>
            </w:r>
          </w:p>
        </w:tc>
        <w:tc>
          <w:tcPr>
            <w:tcW w:w="4967" w:type="dxa"/>
            <w:tcBorders>
              <w:top w:val="single" w:sz="4" w:space="0" w:color="BFBFBF"/>
              <w:left w:val="single" w:sz="4" w:space="0" w:color="auto"/>
              <w:bottom w:val="single" w:sz="4" w:space="0" w:color="BFBFBF"/>
              <w:right w:val="single" w:sz="6" w:space="0" w:color="auto"/>
            </w:tcBorders>
          </w:tcPr>
          <w:p w14:paraId="78781F47" w14:textId="77777777" w:rsidR="0021022E" w:rsidRPr="00326F20" w:rsidRDefault="0021022E" w:rsidP="0030160E">
            <w:pPr>
              <w:spacing w:after="80" w:line="240" w:lineRule="exact"/>
              <w:jc w:val="lowKashida"/>
              <w:rPr>
                <w:bCs/>
                <w:sz w:val="22"/>
                <w:szCs w:val="22"/>
              </w:rPr>
            </w:pPr>
            <w:r w:rsidRPr="00326F20">
              <w:rPr>
                <w:bCs/>
                <w:sz w:val="22"/>
                <w:szCs w:val="22"/>
              </w:rPr>
              <w:t>Location of installation</w:t>
            </w:r>
          </w:p>
        </w:tc>
        <w:tc>
          <w:tcPr>
            <w:tcW w:w="1155" w:type="dxa"/>
            <w:tcBorders>
              <w:top w:val="single" w:sz="4" w:space="0" w:color="BFBFBF"/>
              <w:left w:val="single" w:sz="6" w:space="0" w:color="auto"/>
              <w:bottom w:val="single" w:sz="4" w:space="0" w:color="BFBFBF"/>
              <w:right w:val="single" w:sz="6" w:space="0" w:color="auto"/>
            </w:tcBorders>
          </w:tcPr>
          <w:p w14:paraId="3354D1B7" w14:textId="77777777" w:rsidR="0021022E" w:rsidRPr="00326F20" w:rsidRDefault="0021022E" w:rsidP="0030160E">
            <w:pPr>
              <w:spacing w:after="200" w:line="240" w:lineRule="exact"/>
              <w:jc w:val="center"/>
              <w:rPr>
                <w:rFonts w:eastAsia="Arial Unicode MS"/>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FE3B1C" w14:textId="77777777" w:rsidR="0021022E" w:rsidRPr="00326F20" w:rsidRDefault="0021022E" w:rsidP="0030160E">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F2E9503" w14:textId="77777777" w:rsidR="0021022E" w:rsidRPr="00326F20" w:rsidRDefault="0021022E" w:rsidP="0030160E">
            <w:pPr>
              <w:spacing w:after="200" w:line="240" w:lineRule="exact"/>
              <w:jc w:val="center"/>
              <w:rPr>
                <w:sz w:val="22"/>
                <w:szCs w:val="22"/>
                <w:lang w:bidi="en-US"/>
              </w:rPr>
            </w:pPr>
          </w:p>
        </w:tc>
      </w:tr>
      <w:tr w:rsidR="0021022E" w:rsidRPr="00326F20" w14:paraId="6B7595F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D2E14B" w14:textId="77777777" w:rsidR="0021022E" w:rsidRPr="00326F20" w:rsidRDefault="0021022E" w:rsidP="0030160E">
            <w:pPr>
              <w:spacing w:after="80"/>
              <w:jc w:val="center"/>
              <w:rPr>
                <w:sz w:val="22"/>
                <w:szCs w:val="22"/>
              </w:rPr>
            </w:pPr>
            <w:r w:rsidRPr="00326F20">
              <w:rPr>
                <w:sz w:val="22"/>
                <w:szCs w:val="22"/>
              </w:rPr>
              <w:t>1.10.4</w:t>
            </w:r>
          </w:p>
        </w:tc>
        <w:tc>
          <w:tcPr>
            <w:tcW w:w="4967" w:type="dxa"/>
            <w:tcBorders>
              <w:top w:val="single" w:sz="4" w:space="0" w:color="BFBFBF"/>
              <w:left w:val="single" w:sz="4" w:space="0" w:color="auto"/>
              <w:bottom w:val="single" w:sz="4" w:space="0" w:color="BFBFBF"/>
              <w:right w:val="single" w:sz="6" w:space="0" w:color="auto"/>
            </w:tcBorders>
          </w:tcPr>
          <w:p w14:paraId="3219B105" w14:textId="77777777" w:rsidR="0021022E" w:rsidRPr="00326F20" w:rsidRDefault="0021022E" w:rsidP="0030160E">
            <w:pPr>
              <w:spacing w:after="80" w:line="240" w:lineRule="exact"/>
              <w:rPr>
                <w:bCs/>
                <w:sz w:val="22"/>
                <w:szCs w:val="22"/>
              </w:rPr>
            </w:pPr>
            <w:r w:rsidRPr="00326F20">
              <w:rPr>
                <w:bCs/>
                <w:sz w:val="22"/>
                <w:szCs w:val="22"/>
              </w:rPr>
              <w:t>Whether suitable for pipe of size 80mm diameter</w:t>
            </w:r>
          </w:p>
        </w:tc>
        <w:tc>
          <w:tcPr>
            <w:tcW w:w="1155" w:type="dxa"/>
            <w:tcBorders>
              <w:top w:val="single" w:sz="4" w:space="0" w:color="BFBFBF"/>
              <w:left w:val="single" w:sz="6" w:space="0" w:color="auto"/>
              <w:bottom w:val="single" w:sz="4" w:space="0" w:color="BFBFBF"/>
              <w:right w:val="single" w:sz="6" w:space="0" w:color="auto"/>
            </w:tcBorders>
          </w:tcPr>
          <w:p w14:paraId="1EA8DE31" w14:textId="77777777" w:rsidR="0021022E" w:rsidRPr="00326F20" w:rsidRDefault="0021022E" w:rsidP="0030160E">
            <w:pPr>
              <w:spacing w:after="200" w:line="240" w:lineRule="exact"/>
              <w:jc w:val="center"/>
              <w:rPr>
                <w:rFonts w:eastAsia="Arial Unicode MS"/>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4F60BB51" w14:textId="77777777" w:rsidR="0021022E" w:rsidRPr="00326F20" w:rsidRDefault="0021022E" w:rsidP="0030160E">
            <w:pPr>
              <w:spacing w:after="200" w:line="240" w:lineRule="exact"/>
              <w:jc w:val="center"/>
              <w:rPr>
                <w:rFonts w:eastAsia="Arial Unicode MS"/>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CFEF122" w14:textId="77777777" w:rsidR="0021022E" w:rsidRPr="00326F20" w:rsidRDefault="0021022E" w:rsidP="0030160E">
            <w:pPr>
              <w:spacing w:after="200" w:line="240" w:lineRule="exact"/>
              <w:jc w:val="center"/>
              <w:rPr>
                <w:sz w:val="22"/>
                <w:szCs w:val="22"/>
                <w:lang w:bidi="en-US"/>
              </w:rPr>
            </w:pPr>
          </w:p>
        </w:tc>
      </w:tr>
      <w:tr w:rsidR="0021022E" w:rsidRPr="00326F20" w14:paraId="77FF21B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072529" w14:textId="77777777" w:rsidR="0021022E" w:rsidRPr="00326F20" w:rsidRDefault="0021022E" w:rsidP="0030160E">
            <w:pPr>
              <w:spacing w:after="80"/>
              <w:jc w:val="center"/>
              <w:rPr>
                <w:sz w:val="22"/>
                <w:szCs w:val="22"/>
              </w:rPr>
            </w:pPr>
            <w:r w:rsidRPr="00326F20">
              <w:rPr>
                <w:sz w:val="22"/>
                <w:szCs w:val="22"/>
              </w:rPr>
              <w:t>1.10.5</w:t>
            </w:r>
          </w:p>
        </w:tc>
        <w:tc>
          <w:tcPr>
            <w:tcW w:w="4967" w:type="dxa"/>
            <w:tcBorders>
              <w:top w:val="single" w:sz="4" w:space="0" w:color="BFBFBF"/>
              <w:left w:val="single" w:sz="4" w:space="0" w:color="auto"/>
              <w:bottom w:val="single" w:sz="4" w:space="0" w:color="BFBFBF"/>
              <w:right w:val="single" w:sz="6" w:space="0" w:color="auto"/>
            </w:tcBorders>
          </w:tcPr>
          <w:p w14:paraId="42295642" w14:textId="77777777" w:rsidR="0021022E" w:rsidRPr="00326F20" w:rsidRDefault="0021022E" w:rsidP="0030160E">
            <w:pPr>
              <w:rPr>
                <w:sz w:val="22"/>
                <w:szCs w:val="22"/>
                <w:rtl/>
                <w:lang w:bidi="fa-IR"/>
              </w:rPr>
            </w:pPr>
            <w:r w:rsidRPr="00326F20">
              <w:rPr>
                <w:sz w:val="22"/>
                <w:szCs w:val="22"/>
              </w:rPr>
              <w:t xml:space="preserve">Provision for glass window for inspection </w:t>
            </w:r>
          </w:p>
        </w:tc>
        <w:tc>
          <w:tcPr>
            <w:tcW w:w="1155" w:type="dxa"/>
            <w:tcBorders>
              <w:top w:val="single" w:sz="4" w:space="0" w:color="BFBFBF"/>
              <w:left w:val="single" w:sz="6" w:space="0" w:color="auto"/>
              <w:bottom w:val="single" w:sz="4" w:space="0" w:color="BFBFBF"/>
              <w:right w:val="single" w:sz="6" w:space="0" w:color="auto"/>
            </w:tcBorders>
          </w:tcPr>
          <w:p w14:paraId="46DEFCF0" w14:textId="77777777" w:rsidR="0021022E" w:rsidRPr="00326F20" w:rsidRDefault="0021022E" w:rsidP="0030160E">
            <w:pPr>
              <w:jc w:val="center"/>
              <w:rPr>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39A70A8"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E0C556" w14:textId="77777777" w:rsidR="0021022E" w:rsidRPr="00326F20" w:rsidRDefault="0021022E" w:rsidP="0030160E">
            <w:pPr>
              <w:spacing w:after="80"/>
              <w:jc w:val="center"/>
              <w:rPr>
                <w:rFonts w:eastAsia="Arial Unicode MS"/>
                <w:sz w:val="22"/>
                <w:szCs w:val="22"/>
              </w:rPr>
            </w:pPr>
          </w:p>
        </w:tc>
      </w:tr>
      <w:tr w:rsidR="0021022E" w:rsidRPr="00326F20" w14:paraId="0D610B9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BD99DD" w14:textId="77777777" w:rsidR="0021022E" w:rsidRPr="00326F20" w:rsidRDefault="0021022E" w:rsidP="0030160E">
            <w:pPr>
              <w:spacing w:after="80"/>
              <w:jc w:val="center"/>
              <w:rPr>
                <w:sz w:val="22"/>
                <w:szCs w:val="22"/>
              </w:rPr>
            </w:pPr>
            <w:r w:rsidRPr="00326F20">
              <w:rPr>
                <w:sz w:val="22"/>
                <w:szCs w:val="22"/>
              </w:rPr>
              <w:t>1.10.6</w:t>
            </w:r>
          </w:p>
        </w:tc>
        <w:tc>
          <w:tcPr>
            <w:tcW w:w="4967" w:type="dxa"/>
            <w:tcBorders>
              <w:top w:val="single" w:sz="4" w:space="0" w:color="BFBFBF"/>
              <w:left w:val="single" w:sz="4" w:space="0" w:color="auto"/>
              <w:bottom w:val="single" w:sz="4" w:space="0" w:color="BFBFBF"/>
              <w:right w:val="single" w:sz="6" w:space="0" w:color="auto"/>
            </w:tcBorders>
          </w:tcPr>
          <w:p w14:paraId="31C47D3E" w14:textId="77777777" w:rsidR="0021022E" w:rsidRPr="00326F20" w:rsidRDefault="0021022E" w:rsidP="0030160E">
            <w:pPr>
              <w:rPr>
                <w:sz w:val="22"/>
                <w:szCs w:val="22"/>
              </w:rPr>
            </w:pPr>
            <w:r w:rsidRPr="00326F20">
              <w:rPr>
                <w:sz w:val="22"/>
                <w:szCs w:val="22"/>
              </w:rPr>
              <w:t>No. of contacts &amp; spare contacts (NO &amp; NC)</w:t>
            </w:r>
          </w:p>
        </w:tc>
        <w:tc>
          <w:tcPr>
            <w:tcW w:w="1155" w:type="dxa"/>
            <w:tcBorders>
              <w:top w:val="single" w:sz="4" w:space="0" w:color="BFBFBF"/>
              <w:left w:val="single" w:sz="6" w:space="0" w:color="auto"/>
              <w:bottom w:val="single" w:sz="4" w:space="0" w:color="BFBFBF"/>
              <w:right w:val="single" w:sz="6" w:space="0" w:color="auto"/>
            </w:tcBorders>
          </w:tcPr>
          <w:p w14:paraId="5A0571B6" w14:textId="77777777" w:rsidR="0021022E" w:rsidRPr="00326F20" w:rsidRDefault="0021022E" w:rsidP="0030160E">
            <w:pPr>
              <w:jc w:val="center"/>
              <w:rPr>
                <w:sz w:val="22"/>
                <w:szCs w:val="22"/>
              </w:rPr>
            </w:pPr>
            <w:r w:rsidRPr="00326F20">
              <w:rPr>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1DE84A2E"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72923C" w14:textId="77777777" w:rsidR="0021022E" w:rsidRPr="00326F20" w:rsidRDefault="0021022E" w:rsidP="0030160E">
            <w:pPr>
              <w:spacing w:after="80"/>
              <w:jc w:val="center"/>
              <w:rPr>
                <w:rFonts w:eastAsia="Arial Unicode MS"/>
                <w:sz w:val="22"/>
                <w:szCs w:val="22"/>
              </w:rPr>
            </w:pPr>
          </w:p>
        </w:tc>
      </w:tr>
      <w:tr w:rsidR="0021022E" w:rsidRPr="00326F20" w14:paraId="55171A9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06B38A" w14:textId="77777777" w:rsidR="0021022E" w:rsidRPr="00326F20" w:rsidRDefault="0021022E" w:rsidP="0030160E">
            <w:pPr>
              <w:spacing w:after="80"/>
              <w:jc w:val="center"/>
              <w:rPr>
                <w:sz w:val="22"/>
                <w:szCs w:val="22"/>
              </w:rPr>
            </w:pPr>
            <w:r w:rsidRPr="00326F20">
              <w:rPr>
                <w:sz w:val="22"/>
                <w:szCs w:val="22"/>
              </w:rPr>
              <w:t>1.10.7</w:t>
            </w:r>
          </w:p>
        </w:tc>
        <w:tc>
          <w:tcPr>
            <w:tcW w:w="4967" w:type="dxa"/>
            <w:tcBorders>
              <w:top w:val="single" w:sz="4" w:space="0" w:color="BFBFBF"/>
              <w:left w:val="single" w:sz="4" w:space="0" w:color="auto"/>
              <w:bottom w:val="single" w:sz="4" w:space="0" w:color="BFBFBF"/>
              <w:right w:val="single" w:sz="6" w:space="0" w:color="auto"/>
            </w:tcBorders>
          </w:tcPr>
          <w:p w14:paraId="1F228F80" w14:textId="77777777" w:rsidR="0021022E" w:rsidRPr="00326F20" w:rsidRDefault="0021022E" w:rsidP="0030160E">
            <w:pPr>
              <w:rPr>
                <w:sz w:val="22"/>
                <w:szCs w:val="22"/>
              </w:rPr>
            </w:pPr>
            <w:r w:rsidRPr="00326F20">
              <w:rPr>
                <w:sz w:val="22"/>
                <w:szCs w:val="22"/>
              </w:rPr>
              <w:t xml:space="preserve">Padlocking provision for service position </w:t>
            </w:r>
          </w:p>
        </w:tc>
        <w:tc>
          <w:tcPr>
            <w:tcW w:w="1155" w:type="dxa"/>
            <w:tcBorders>
              <w:top w:val="single" w:sz="4" w:space="0" w:color="BFBFBF"/>
              <w:left w:val="single" w:sz="6" w:space="0" w:color="auto"/>
              <w:bottom w:val="single" w:sz="4" w:space="0" w:color="BFBFBF"/>
              <w:right w:val="single" w:sz="6" w:space="0" w:color="auto"/>
            </w:tcBorders>
          </w:tcPr>
          <w:p w14:paraId="0BE7D73A" w14:textId="77777777" w:rsidR="0021022E" w:rsidRPr="00326F20" w:rsidRDefault="0021022E" w:rsidP="0030160E">
            <w:pPr>
              <w:jc w:val="center"/>
              <w:rPr>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838889C"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DDBFE3" w14:textId="77777777" w:rsidR="0021022E" w:rsidRPr="00326F20" w:rsidRDefault="0021022E" w:rsidP="0030160E">
            <w:pPr>
              <w:spacing w:after="80"/>
              <w:jc w:val="center"/>
              <w:rPr>
                <w:rFonts w:eastAsia="Arial Unicode MS"/>
                <w:sz w:val="22"/>
                <w:szCs w:val="22"/>
              </w:rPr>
            </w:pPr>
          </w:p>
        </w:tc>
      </w:tr>
      <w:tr w:rsidR="0021022E" w:rsidRPr="00326F20" w14:paraId="64CB78B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6301DE" w14:textId="77777777" w:rsidR="0021022E" w:rsidRPr="00326F20" w:rsidRDefault="0021022E" w:rsidP="0030160E">
            <w:pPr>
              <w:spacing w:after="80"/>
              <w:jc w:val="center"/>
              <w:rPr>
                <w:sz w:val="22"/>
                <w:szCs w:val="22"/>
              </w:rPr>
            </w:pPr>
            <w:r w:rsidRPr="00326F20">
              <w:rPr>
                <w:sz w:val="22"/>
                <w:szCs w:val="22"/>
              </w:rPr>
              <w:t>1.10.8</w:t>
            </w:r>
          </w:p>
        </w:tc>
        <w:tc>
          <w:tcPr>
            <w:tcW w:w="4967" w:type="dxa"/>
            <w:tcBorders>
              <w:top w:val="single" w:sz="4" w:space="0" w:color="BFBFBF"/>
              <w:left w:val="single" w:sz="4" w:space="0" w:color="auto"/>
              <w:bottom w:val="single" w:sz="4" w:space="0" w:color="BFBFBF"/>
              <w:right w:val="single" w:sz="6" w:space="0" w:color="auto"/>
            </w:tcBorders>
          </w:tcPr>
          <w:p w14:paraId="5B4B8FA4" w14:textId="77777777" w:rsidR="0021022E" w:rsidRPr="00326F20" w:rsidRDefault="0021022E" w:rsidP="0030160E">
            <w:pPr>
              <w:rPr>
                <w:sz w:val="22"/>
                <w:szCs w:val="22"/>
              </w:rPr>
            </w:pPr>
            <w:r w:rsidRPr="00326F20">
              <w:rPr>
                <w:sz w:val="22"/>
                <w:szCs w:val="22"/>
              </w:rPr>
              <w:t>Padlocking provision for filtration/filing/refilling position</w:t>
            </w:r>
          </w:p>
        </w:tc>
        <w:tc>
          <w:tcPr>
            <w:tcW w:w="1155" w:type="dxa"/>
            <w:tcBorders>
              <w:top w:val="single" w:sz="4" w:space="0" w:color="BFBFBF"/>
              <w:left w:val="single" w:sz="6" w:space="0" w:color="auto"/>
              <w:bottom w:val="single" w:sz="4" w:space="0" w:color="BFBFBF"/>
              <w:right w:val="single" w:sz="6" w:space="0" w:color="auto"/>
            </w:tcBorders>
          </w:tcPr>
          <w:p w14:paraId="7CD2794A" w14:textId="77777777" w:rsidR="0021022E" w:rsidRPr="00326F20" w:rsidRDefault="0021022E" w:rsidP="0030160E">
            <w:pPr>
              <w:jc w:val="center"/>
              <w:rPr>
                <w:sz w:val="22"/>
                <w:szCs w:val="22"/>
              </w:rPr>
            </w:pPr>
            <w:r w:rsidRPr="00326F20">
              <w:rPr>
                <w:rFonts w:eastAsia="Arial Unicode MS"/>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1840F9C"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5793BD" w14:textId="77777777" w:rsidR="0021022E" w:rsidRPr="00326F20" w:rsidRDefault="0021022E" w:rsidP="0030160E">
            <w:pPr>
              <w:spacing w:after="80"/>
              <w:jc w:val="center"/>
              <w:rPr>
                <w:rFonts w:eastAsia="Arial Unicode MS"/>
                <w:sz w:val="22"/>
                <w:szCs w:val="22"/>
              </w:rPr>
            </w:pPr>
          </w:p>
        </w:tc>
      </w:tr>
      <w:tr w:rsidR="0021022E" w:rsidRPr="00326F20" w14:paraId="691C789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6CE43557" w14:textId="77777777" w:rsidR="0021022E" w:rsidRPr="00326F20" w:rsidRDefault="0021022E" w:rsidP="0030160E">
            <w:pPr>
              <w:spacing w:after="80"/>
              <w:jc w:val="center"/>
              <w:rPr>
                <w:sz w:val="22"/>
                <w:szCs w:val="22"/>
              </w:rPr>
            </w:pPr>
            <w:r w:rsidRPr="00326F20">
              <w:rPr>
                <w:sz w:val="22"/>
                <w:szCs w:val="22"/>
              </w:rPr>
              <w:t>1.11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09DF3169" w14:textId="77777777" w:rsidR="0021022E" w:rsidRPr="00326F20" w:rsidRDefault="0021022E" w:rsidP="0030160E">
            <w:pPr>
              <w:rPr>
                <w:sz w:val="22"/>
                <w:szCs w:val="22"/>
              </w:rPr>
            </w:pPr>
            <w:r w:rsidRPr="00326F20">
              <w:rPr>
                <w:sz w:val="22"/>
                <w:szCs w:val="22"/>
              </w:rPr>
              <w:t>Fire Detectors</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27744B6"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493E377"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788A34E7" w14:textId="77777777" w:rsidR="0021022E" w:rsidRPr="00326F20" w:rsidRDefault="0021022E" w:rsidP="0030160E">
            <w:pPr>
              <w:spacing w:after="80"/>
              <w:jc w:val="center"/>
              <w:rPr>
                <w:rFonts w:eastAsia="Arial Unicode MS"/>
                <w:sz w:val="22"/>
                <w:szCs w:val="22"/>
              </w:rPr>
            </w:pPr>
          </w:p>
        </w:tc>
      </w:tr>
      <w:tr w:rsidR="0021022E" w:rsidRPr="00326F20" w14:paraId="582499A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4BA15D" w14:textId="77777777" w:rsidR="0021022E" w:rsidRPr="00326F20" w:rsidRDefault="0021022E" w:rsidP="0030160E">
            <w:pPr>
              <w:spacing w:after="80"/>
              <w:jc w:val="center"/>
              <w:rPr>
                <w:sz w:val="22"/>
                <w:szCs w:val="22"/>
              </w:rPr>
            </w:pPr>
            <w:r w:rsidRPr="00326F20">
              <w:rPr>
                <w:sz w:val="22"/>
                <w:szCs w:val="22"/>
              </w:rPr>
              <w:t>1.11.1</w:t>
            </w:r>
          </w:p>
        </w:tc>
        <w:tc>
          <w:tcPr>
            <w:tcW w:w="4967" w:type="dxa"/>
            <w:tcBorders>
              <w:top w:val="single" w:sz="4" w:space="0" w:color="BFBFBF"/>
              <w:left w:val="single" w:sz="4" w:space="0" w:color="auto"/>
              <w:bottom w:val="single" w:sz="4" w:space="0" w:color="BFBFBF"/>
              <w:right w:val="single" w:sz="6" w:space="0" w:color="auto"/>
            </w:tcBorders>
          </w:tcPr>
          <w:p w14:paraId="647A1219" w14:textId="77777777" w:rsidR="0021022E" w:rsidRPr="00326F20" w:rsidRDefault="0021022E" w:rsidP="0030160E">
            <w:pPr>
              <w:rPr>
                <w:sz w:val="22"/>
                <w:szCs w:val="22"/>
              </w:rPr>
            </w:pPr>
            <w:r w:rsidRPr="00326F20">
              <w:rPr>
                <w:bCs/>
                <w:sz w:val="22"/>
                <w:szCs w:val="22"/>
              </w:rPr>
              <w:t>Make</w:t>
            </w:r>
          </w:p>
        </w:tc>
        <w:tc>
          <w:tcPr>
            <w:tcW w:w="1155" w:type="dxa"/>
            <w:tcBorders>
              <w:top w:val="single" w:sz="4" w:space="0" w:color="BFBFBF"/>
              <w:left w:val="single" w:sz="6" w:space="0" w:color="auto"/>
              <w:bottom w:val="single" w:sz="4" w:space="0" w:color="BFBFBF"/>
              <w:right w:val="single" w:sz="6" w:space="0" w:color="auto"/>
            </w:tcBorders>
          </w:tcPr>
          <w:p w14:paraId="3A153474"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8A2B25"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A5FE97" w14:textId="77777777" w:rsidR="0021022E" w:rsidRPr="00326F20" w:rsidRDefault="0021022E" w:rsidP="0030160E">
            <w:pPr>
              <w:spacing w:after="80"/>
              <w:jc w:val="center"/>
              <w:rPr>
                <w:rFonts w:eastAsia="Arial Unicode MS"/>
                <w:sz w:val="22"/>
                <w:szCs w:val="22"/>
              </w:rPr>
            </w:pPr>
          </w:p>
        </w:tc>
      </w:tr>
      <w:tr w:rsidR="0021022E" w:rsidRPr="00326F20" w14:paraId="115A209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27A1B8" w14:textId="77777777" w:rsidR="0021022E" w:rsidRPr="00326F20" w:rsidRDefault="0021022E" w:rsidP="0030160E">
            <w:pPr>
              <w:spacing w:after="80"/>
              <w:jc w:val="center"/>
              <w:rPr>
                <w:sz w:val="22"/>
                <w:szCs w:val="22"/>
              </w:rPr>
            </w:pPr>
            <w:r w:rsidRPr="00326F20">
              <w:rPr>
                <w:sz w:val="22"/>
                <w:szCs w:val="22"/>
              </w:rPr>
              <w:t>1.11.2</w:t>
            </w:r>
          </w:p>
        </w:tc>
        <w:tc>
          <w:tcPr>
            <w:tcW w:w="4967" w:type="dxa"/>
            <w:tcBorders>
              <w:top w:val="single" w:sz="4" w:space="0" w:color="BFBFBF"/>
              <w:left w:val="single" w:sz="4" w:space="0" w:color="auto"/>
              <w:bottom w:val="single" w:sz="4" w:space="0" w:color="BFBFBF"/>
              <w:right w:val="single" w:sz="6" w:space="0" w:color="auto"/>
            </w:tcBorders>
          </w:tcPr>
          <w:p w14:paraId="7E73CD0F" w14:textId="77777777" w:rsidR="0021022E" w:rsidRPr="00326F20" w:rsidRDefault="0021022E" w:rsidP="0030160E">
            <w:pPr>
              <w:rPr>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3B8EA1A6"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DC380A"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5ED690" w14:textId="77777777" w:rsidR="0021022E" w:rsidRPr="00326F20" w:rsidRDefault="0021022E" w:rsidP="0030160E">
            <w:pPr>
              <w:spacing w:after="80"/>
              <w:jc w:val="center"/>
              <w:rPr>
                <w:rFonts w:eastAsia="Arial Unicode MS"/>
                <w:sz w:val="22"/>
                <w:szCs w:val="22"/>
              </w:rPr>
            </w:pPr>
          </w:p>
        </w:tc>
      </w:tr>
      <w:tr w:rsidR="0021022E" w:rsidRPr="00326F20" w14:paraId="1B48704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A1F9C1" w14:textId="77777777" w:rsidR="0021022E" w:rsidRPr="00326F20" w:rsidRDefault="0021022E" w:rsidP="0030160E">
            <w:pPr>
              <w:spacing w:after="80"/>
              <w:jc w:val="center"/>
              <w:rPr>
                <w:sz w:val="22"/>
                <w:szCs w:val="22"/>
              </w:rPr>
            </w:pPr>
            <w:r w:rsidRPr="00326F20">
              <w:rPr>
                <w:sz w:val="22"/>
                <w:szCs w:val="22"/>
              </w:rPr>
              <w:t>1.11.3</w:t>
            </w:r>
          </w:p>
        </w:tc>
        <w:tc>
          <w:tcPr>
            <w:tcW w:w="4967" w:type="dxa"/>
            <w:tcBorders>
              <w:top w:val="single" w:sz="4" w:space="0" w:color="BFBFBF"/>
              <w:left w:val="single" w:sz="4" w:space="0" w:color="auto"/>
              <w:bottom w:val="single" w:sz="4" w:space="0" w:color="BFBFBF"/>
              <w:right w:val="single" w:sz="6" w:space="0" w:color="auto"/>
            </w:tcBorders>
          </w:tcPr>
          <w:p w14:paraId="65F74F55" w14:textId="77777777" w:rsidR="0021022E" w:rsidRPr="00326F20" w:rsidRDefault="0021022E" w:rsidP="0030160E">
            <w:pPr>
              <w:rPr>
                <w:sz w:val="22"/>
                <w:szCs w:val="22"/>
              </w:rPr>
            </w:pPr>
            <w:r w:rsidRPr="00326F20">
              <w:rPr>
                <w:sz w:val="22"/>
                <w:szCs w:val="22"/>
              </w:rPr>
              <w:t>Quantity required</w:t>
            </w:r>
          </w:p>
        </w:tc>
        <w:tc>
          <w:tcPr>
            <w:tcW w:w="1155" w:type="dxa"/>
            <w:tcBorders>
              <w:top w:val="single" w:sz="4" w:space="0" w:color="BFBFBF"/>
              <w:left w:val="single" w:sz="6" w:space="0" w:color="auto"/>
              <w:bottom w:val="single" w:sz="4" w:space="0" w:color="BFBFBF"/>
              <w:right w:val="single" w:sz="6" w:space="0" w:color="auto"/>
            </w:tcBorders>
          </w:tcPr>
          <w:p w14:paraId="5BAB5122" w14:textId="77777777" w:rsidR="0021022E" w:rsidRPr="00326F20" w:rsidRDefault="0021022E" w:rsidP="0030160E">
            <w:pPr>
              <w:jc w:val="center"/>
              <w:rPr>
                <w:sz w:val="22"/>
                <w:szCs w:val="22"/>
              </w:rPr>
            </w:pPr>
            <w:r w:rsidRPr="00326F20">
              <w:rPr>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56547CB6"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413986" w14:textId="77777777" w:rsidR="0021022E" w:rsidRPr="00326F20" w:rsidRDefault="0021022E" w:rsidP="0030160E">
            <w:pPr>
              <w:spacing w:after="80"/>
              <w:jc w:val="center"/>
              <w:rPr>
                <w:rFonts w:eastAsia="Arial Unicode MS"/>
                <w:sz w:val="22"/>
                <w:szCs w:val="22"/>
              </w:rPr>
            </w:pPr>
          </w:p>
        </w:tc>
      </w:tr>
      <w:tr w:rsidR="0021022E" w:rsidRPr="00326F20" w14:paraId="6250ECD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07CF73" w14:textId="77777777" w:rsidR="0021022E" w:rsidRPr="00326F20" w:rsidRDefault="0021022E" w:rsidP="0030160E">
            <w:pPr>
              <w:spacing w:after="80"/>
              <w:jc w:val="center"/>
              <w:rPr>
                <w:sz w:val="22"/>
                <w:szCs w:val="22"/>
              </w:rPr>
            </w:pPr>
            <w:r w:rsidRPr="00326F20">
              <w:rPr>
                <w:sz w:val="22"/>
                <w:szCs w:val="22"/>
              </w:rPr>
              <w:t>1.11.4</w:t>
            </w:r>
          </w:p>
        </w:tc>
        <w:tc>
          <w:tcPr>
            <w:tcW w:w="4967" w:type="dxa"/>
            <w:tcBorders>
              <w:top w:val="single" w:sz="4" w:space="0" w:color="BFBFBF"/>
              <w:left w:val="single" w:sz="4" w:space="0" w:color="auto"/>
              <w:bottom w:val="single" w:sz="4" w:space="0" w:color="BFBFBF"/>
              <w:right w:val="single" w:sz="6" w:space="0" w:color="auto"/>
            </w:tcBorders>
          </w:tcPr>
          <w:p w14:paraId="57AE4B16" w14:textId="77777777" w:rsidR="0021022E" w:rsidRPr="00326F20" w:rsidRDefault="0021022E" w:rsidP="0030160E">
            <w:pPr>
              <w:rPr>
                <w:sz w:val="22"/>
                <w:szCs w:val="22"/>
              </w:rPr>
            </w:pPr>
            <w:r w:rsidRPr="00326F20">
              <w:rPr>
                <w:sz w:val="22"/>
                <w:szCs w:val="22"/>
              </w:rPr>
              <w:t>Method of fixing</w:t>
            </w:r>
          </w:p>
        </w:tc>
        <w:tc>
          <w:tcPr>
            <w:tcW w:w="1155" w:type="dxa"/>
            <w:tcBorders>
              <w:top w:val="single" w:sz="4" w:space="0" w:color="BFBFBF"/>
              <w:left w:val="single" w:sz="6" w:space="0" w:color="auto"/>
              <w:bottom w:val="single" w:sz="4" w:space="0" w:color="BFBFBF"/>
              <w:right w:val="single" w:sz="6" w:space="0" w:color="auto"/>
            </w:tcBorders>
          </w:tcPr>
          <w:p w14:paraId="548382CD"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43DDD52"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606D60" w14:textId="77777777" w:rsidR="0021022E" w:rsidRPr="00326F20" w:rsidRDefault="0021022E" w:rsidP="0030160E">
            <w:pPr>
              <w:spacing w:after="80"/>
              <w:jc w:val="center"/>
              <w:rPr>
                <w:rFonts w:eastAsia="Arial Unicode MS"/>
                <w:sz w:val="22"/>
                <w:szCs w:val="22"/>
              </w:rPr>
            </w:pPr>
          </w:p>
        </w:tc>
      </w:tr>
      <w:tr w:rsidR="0021022E" w:rsidRPr="00326F20" w14:paraId="5F7B86D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59BD731" w14:textId="77777777" w:rsidR="0021022E" w:rsidRPr="00326F20" w:rsidRDefault="0021022E" w:rsidP="0030160E">
            <w:pPr>
              <w:spacing w:after="80"/>
              <w:jc w:val="center"/>
              <w:rPr>
                <w:sz w:val="22"/>
                <w:szCs w:val="22"/>
              </w:rPr>
            </w:pPr>
            <w:r w:rsidRPr="00326F20">
              <w:rPr>
                <w:sz w:val="22"/>
                <w:szCs w:val="22"/>
              </w:rPr>
              <w:t>1.11.5</w:t>
            </w:r>
          </w:p>
        </w:tc>
        <w:tc>
          <w:tcPr>
            <w:tcW w:w="4967" w:type="dxa"/>
            <w:tcBorders>
              <w:top w:val="single" w:sz="4" w:space="0" w:color="BFBFBF"/>
              <w:left w:val="single" w:sz="4" w:space="0" w:color="auto"/>
              <w:bottom w:val="single" w:sz="4" w:space="0" w:color="BFBFBF"/>
              <w:right w:val="single" w:sz="6" w:space="0" w:color="auto"/>
            </w:tcBorders>
          </w:tcPr>
          <w:p w14:paraId="569B44C5" w14:textId="77777777" w:rsidR="0021022E" w:rsidRPr="00326F20" w:rsidRDefault="0021022E" w:rsidP="0030160E">
            <w:pPr>
              <w:rPr>
                <w:sz w:val="22"/>
                <w:szCs w:val="22"/>
              </w:rPr>
            </w:pPr>
            <w:r w:rsidRPr="00326F20">
              <w:rPr>
                <w:sz w:val="22"/>
                <w:szCs w:val="22"/>
              </w:rPr>
              <w:t>Effective heat sensing area</w:t>
            </w:r>
          </w:p>
        </w:tc>
        <w:tc>
          <w:tcPr>
            <w:tcW w:w="1155" w:type="dxa"/>
            <w:tcBorders>
              <w:top w:val="single" w:sz="4" w:space="0" w:color="BFBFBF"/>
              <w:left w:val="single" w:sz="6" w:space="0" w:color="auto"/>
              <w:bottom w:val="single" w:sz="4" w:space="0" w:color="BFBFBF"/>
              <w:right w:val="single" w:sz="6" w:space="0" w:color="auto"/>
            </w:tcBorders>
          </w:tcPr>
          <w:p w14:paraId="1DAA2ED5" w14:textId="77777777" w:rsidR="0021022E" w:rsidRPr="00326F20" w:rsidRDefault="0021022E" w:rsidP="0030160E">
            <w:pPr>
              <w:jc w:val="center"/>
              <w:rPr>
                <w:sz w:val="22"/>
                <w:szCs w:val="22"/>
              </w:rPr>
            </w:pPr>
            <w:r w:rsidRPr="00326F20">
              <w:rPr>
                <w:sz w:val="22"/>
                <w:szCs w:val="22"/>
              </w:rPr>
              <w:t>m</w:t>
            </w:r>
            <w:r w:rsidRPr="00326F20">
              <w:rPr>
                <w:sz w:val="22"/>
                <w:szCs w:val="22"/>
                <w:vertAlign w:val="superscript"/>
              </w:rPr>
              <w:t>2</w:t>
            </w:r>
          </w:p>
        </w:tc>
        <w:tc>
          <w:tcPr>
            <w:tcW w:w="1274" w:type="dxa"/>
            <w:tcBorders>
              <w:top w:val="single" w:sz="4" w:space="0" w:color="BFBFBF"/>
              <w:left w:val="single" w:sz="6" w:space="0" w:color="auto"/>
              <w:bottom w:val="single" w:sz="4" w:space="0" w:color="BFBFBF"/>
              <w:right w:val="single" w:sz="6" w:space="0" w:color="auto"/>
            </w:tcBorders>
          </w:tcPr>
          <w:p w14:paraId="24D35F1F"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F4F583" w14:textId="77777777" w:rsidR="0021022E" w:rsidRPr="00326F20" w:rsidRDefault="0021022E" w:rsidP="0030160E">
            <w:pPr>
              <w:spacing w:after="80"/>
              <w:jc w:val="center"/>
              <w:rPr>
                <w:rFonts w:eastAsia="Arial Unicode MS"/>
                <w:sz w:val="22"/>
                <w:szCs w:val="22"/>
              </w:rPr>
            </w:pPr>
          </w:p>
        </w:tc>
      </w:tr>
      <w:tr w:rsidR="0021022E" w:rsidRPr="00326F20" w14:paraId="7565E4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F0E7A9" w14:textId="77777777" w:rsidR="0021022E" w:rsidRPr="00326F20" w:rsidRDefault="0021022E" w:rsidP="0030160E">
            <w:pPr>
              <w:spacing w:after="80"/>
              <w:jc w:val="center"/>
              <w:rPr>
                <w:sz w:val="22"/>
                <w:szCs w:val="22"/>
              </w:rPr>
            </w:pPr>
            <w:r w:rsidRPr="00326F20">
              <w:rPr>
                <w:sz w:val="22"/>
                <w:szCs w:val="22"/>
              </w:rPr>
              <w:t>1.11.6</w:t>
            </w:r>
          </w:p>
        </w:tc>
        <w:tc>
          <w:tcPr>
            <w:tcW w:w="4967" w:type="dxa"/>
            <w:tcBorders>
              <w:top w:val="single" w:sz="4" w:space="0" w:color="BFBFBF"/>
              <w:left w:val="single" w:sz="4" w:space="0" w:color="auto"/>
              <w:bottom w:val="single" w:sz="4" w:space="0" w:color="BFBFBF"/>
              <w:right w:val="single" w:sz="6" w:space="0" w:color="auto"/>
            </w:tcBorders>
          </w:tcPr>
          <w:p w14:paraId="54F3F40B" w14:textId="77777777" w:rsidR="0021022E" w:rsidRPr="00326F20" w:rsidRDefault="0021022E" w:rsidP="0030160E">
            <w:pPr>
              <w:rPr>
                <w:sz w:val="22"/>
                <w:szCs w:val="22"/>
              </w:rPr>
            </w:pPr>
            <w:r w:rsidRPr="00326F20">
              <w:rPr>
                <w:sz w:val="22"/>
                <w:szCs w:val="22"/>
              </w:rPr>
              <w:t>Temperature recommended for effective heat sensing</w:t>
            </w:r>
          </w:p>
        </w:tc>
        <w:tc>
          <w:tcPr>
            <w:tcW w:w="1155" w:type="dxa"/>
            <w:tcBorders>
              <w:top w:val="single" w:sz="4" w:space="0" w:color="BFBFBF"/>
              <w:left w:val="single" w:sz="6" w:space="0" w:color="auto"/>
              <w:bottom w:val="single" w:sz="4" w:space="0" w:color="BFBFBF"/>
              <w:right w:val="single" w:sz="6" w:space="0" w:color="auto"/>
            </w:tcBorders>
          </w:tcPr>
          <w:p w14:paraId="2DE625EF" w14:textId="77777777" w:rsidR="0021022E" w:rsidRPr="00326F20" w:rsidRDefault="0021022E" w:rsidP="0030160E">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14A16CA"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5942D6" w14:textId="77777777" w:rsidR="0021022E" w:rsidRPr="00326F20" w:rsidRDefault="0021022E" w:rsidP="0030160E">
            <w:pPr>
              <w:spacing w:after="80"/>
              <w:jc w:val="center"/>
              <w:rPr>
                <w:rFonts w:eastAsia="Arial Unicode MS"/>
                <w:sz w:val="22"/>
                <w:szCs w:val="22"/>
              </w:rPr>
            </w:pPr>
          </w:p>
        </w:tc>
      </w:tr>
      <w:tr w:rsidR="0021022E" w:rsidRPr="00326F20" w14:paraId="349601A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FD189C" w14:textId="77777777" w:rsidR="0021022E" w:rsidRPr="00326F20" w:rsidRDefault="0021022E" w:rsidP="0030160E">
            <w:pPr>
              <w:spacing w:after="80"/>
              <w:jc w:val="center"/>
              <w:rPr>
                <w:sz w:val="22"/>
                <w:szCs w:val="22"/>
              </w:rPr>
            </w:pPr>
            <w:r w:rsidRPr="00326F20">
              <w:rPr>
                <w:sz w:val="22"/>
                <w:szCs w:val="22"/>
              </w:rPr>
              <w:t>1.11.7</w:t>
            </w:r>
          </w:p>
        </w:tc>
        <w:tc>
          <w:tcPr>
            <w:tcW w:w="4967" w:type="dxa"/>
            <w:tcBorders>
              <w:top w:val="single" w:sz="4" w:space="0" w:color="BFBFBF"/>
              <w:left w:val="single" w:sz="4" w:space="0" w:color="auto"/>
              <w:bottom w:val="single" w:sz="4" w:space="0" w:color="BFBFBF"/>
              <w:right w:val="single" w:sz="6" w:space="0" w:color="auto"/>
            </w:tcBorders>
          </w:tcPr>
          <w:p w14:paraId="68A60564" w14:textId="77777777" w:rsidR="0021022E" w:rsidRPr="00326F20" w:rsidRDefault="0021022E" w:rsidP="0030160E">
            <w:pPr>
              <w:rPr>
                <w:sz w:val="22"/>
                <w:szCs w:val="22"/>
              </w:rPr>
            </w:pPr>
            <w:r w:rsidRPr="00326F20">
              <w:rPr>
                <w:sz w:val="22"/>
                <w:szCs w:val="22"/>
              </w:rPr>
              <w:t>Number of contacts NO/NC</w:t>
            </w:r>
          </w:p>
        </w:tc>
        <w:tc>
          <w:tcPr>
            <w:tcW w:w="1155" w:type="dxa"/>
            <w:tcBorders>
              <w:top w:val="single" w:sz="4" w:space="0" w:color="BFBFBF"/>
              <w:left w:val="single" w:sz="6" w:space="0" w:color="auto"/>
              <w:bottom w:val="single" w:sz="4" w:space="0" w:color="BFBFBF"/>
              <w:right w:val="single" w:sz="6" w:space="0" w:color="auto"/>
            </w:tcBorders>
          </w:tcPr>
          <w:p w14:paraId="4429BCAC" w14:textId="77777777" w:rsidR="0021022E" w:rsidRPr="00326F20" w:rsidRDefault="0021022E" w:rsidP="0030160E">
            <w:pPr>
              <w:jc w:val="center"/>
              <w:rPr>
                <w:sz w:val="22"/>
                <w:szCs w:val="22"/>
              </w:rPr>
            </w:pPr>
            <w:r w:rsidRPr="00326F20">
              <w:rPr>
                <w:sz w:val="22"/>
                <w:szCs w:val="22"/>
              </w:rPr>
              <w:t>Nos.</w:t>
            </w:r>
          </w:p>
        </w:tc>
        <w:tc>
          <w:tcPr>
            <w:tcW w:w="1274" w:type="dxa"/>
            <w:tcBorders>
              <w:top w:val="single" w:sz="4" w:space="0" w:color="BFBFBF"/>
              <w:left w:val="single" w:sz="6" w:space="0" w:color="auto"/>
              <w:bottom w:val="single" w:sz="4" w:space="0" w:color="BFBFBF"/>
              <w:right w:val="single" w:sz="6" w:space="0" w:color="auto"/>
            </w:tcBorders>
          </w:tcPr>
          <w:p w14:paraId="1037E92E"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F94341" w14:textId="77777777" w:rsidR="0021022E" w:rsidRPr="00326F20" w:rsidRDefault="0021022E" w:rsidP="0030160E">
            <w:pPr>
              <w:spacing w:after="80"/>
              <w:jc w:val="center"/>
              <w:rPr>
                <w:rFonts w:eastAsia="Arial Unicode MS"/>
                <w:sz w:val="22"/>
                <w:szCs w:val="22"/>
              </w:rPr>
            </w:pPr>
          </w:p>
        </w:tc>
      </w:tr>
      <w:tr w:rsidR="0021022E" w:rsidRPr="00326F20" w14:paraId="0A86096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C988B4" w14:textId="77777777" w:rsidR="0021022E" w:rsidRPr="00326F20" w:rsidRDefault="0021022E" w:rsidP="0030160E">
            <w:pPr>
              <w:spacing w:after="80"/>
              <w:jc w:val="center"/>
              <w:rPr>
                <w:sz w:val="22"/>
                <w:szCs w:val="22"/>
              </w:rPr>
            </w:pPr>
            <w:r w:rsidRPr="00326F20">
              <w:rPr>
                <w:sz w:val="22"/>
                <w:szCs w:val="22"/>
              </w:rPr>
              <w:t>1.11.8</w:t>
            </w:r>
          </w:p>
        </w:tc>
        <w:tc>
          <w:tcPr>
            <w:tcW w:w="4967" w:type="dxa"/>
            <w:tcBorders>
              <w:top w:val="single" w:sz="4" w:space="0" w:color="BFBFBF"/>
              <w:left w:val="single" w:sz="4" w:space="0" w:color="auto"/>
              <w:bottom w:val="single" w:sz="4" w:space="0" w:color="BFBFBF"/>
              <w:right w:val="single" w:sz="6" w:space="0" w:color="auto"/>
            </w:tcBorders>
          </w:tcPr>
          <w:p w14:paraId="438E4DF6" w14:textId="77777777" w:rsidR="0021022E" w:rsidRPr="00326F20" w:rsidRDefault="0021022E" w:rsidP="0030160E">
            <w:pPr>
              <w:rPr>
                <w:sz w:val="22"/>
                <w:szCs w:val="22"/>
              </w:rPr>
            </w:pPr>
            <w:r w:rsidRPr="00326F20">
              <w:rPr>
                <w:sz w:val="22"/>
                <w:szCs w:val="22"/>
              </w:rPr>
              <w:t>Necessity and condition of refilling</w:t>
            </w:r>
          </w:p>
        </w:tc>
        <w:tc>
          <w:tcPr>
            <w:tcW w:w="1155" w:type="dxa"/>
            <w:tcBorders>
              <w:top w:val="single" w:sz="4" w:space="0" w:color="BFBFBF"/>
              <w:left w:val="single" w:sz="6" w:space="0" w:color="auto"/>
              <w:bottom w:val="single" w:sz="4" w:space="0" w:color="BFBFBF"/>
              <w:right w:val="single" w:sz="6" w:space="0" w:color="auto"/>
            </w:tcBorders>
          </w:tcPr>
          <w:p w14:paraId="4551B7D9"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06E5BB"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A83857" w14:textId="77777777" w:rsidR="0021022E" w:rsidRPr="00326F20" w:rsidRDefault="0021022E" w:rsidP="0030160E">
            <w:pPr>
              <w:spacing w:after="80"/>
              <w:jc w:val="center"/>
              <w:rPr>
                <w:rFonts w:eastAsia="Arial Unicode MS"/>
                <w:sz w:val="22"/>
                <w:szCs w:val="22"/>
              </w:rPr>
            </w:pPr>
          </w:p>
        </w:tc>
      </w:tr>
      <w:tr w:rsidR="0021022E" w:rsidRPr="00326F20" w14:paraId="74219C8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232C7A" w14:textId="77777777" w:rsidR="0021022E" w:rsidRPr="00326F20" w:rsidRDefault="0021022E" w:rsidP="0030160E">
            <w:pPr>
              <w:spacing w:after="80"/>
              <w:jc w:val="center"/>
              <w:rPr>
                <w:sz w:val="22"/>
                <w:szCs w:val="22"/>
              </w:rPr>
            </w:pPr>
            <w:r w:rsidRPr="00326F20">
              <w:rPr>
                <w:sz w:val="22"/>
                <w:szCs w:val="22"/>
              </w:rPr>
              <w:t>1.12</w:t>
            </w:r>
          </w:p>
        </w:tc>
        <w:tc>
          <w:tcPr>
            <w:tcW w:w="4967" w:type="dxa"/>
            <w:tcBorders>
              <w:top w:val="single" w:sz="4" w:space="0" w:color="BFBFBF"/>
              <w:left w:val="single" w:sz="4" w:space="0" w:color="auto"/>
              <w:bottom w:val="single" w:sz="4" w:space="0" w:color="BFBFBF"/>
              <w:right w:val="single" w:sz="6" w:space="0" w:color="auto"/>
            </w:tcBorders>
          </w:tcPr>
          <w:p w14:paraId="076E2B6B" w14:textId="77777777" w:rsidR="0021022E" w:rsidRPr="00326F20" w:rsidRDefault="0021022E" w:rsidP="0030160E">
            <w:pPr>
              <w:rPr>
                <w:sz w:val="22"/>
                <w:szCs w:val="22"/>
              </w:rPr>
            </w:pPr>
            <w:r w:rsidRPr="00326F20">
              <w:rPr>
                <w:sz w:val="22"/>
                <w:szCs w:val="22"/>
              </w:rPr>
              <w:t>Manufacturer quality system in accordance with ISO 9000, 9001, 9002, 9003 and 9004</w:t>
            </w:r>
          </w:p>
        </w:tc>
        <w:tc>
          <w:tcPr>
            <w:tcW w:w="1155" w:type="dxa"/>
            <w:tcBorders>
              <w:top w:val="single" w:sz="4" w:space="0" w:color="BFBFBF"/>
              <w:left w:val="single" w:sz="6" w:space="0" w:color="auto"/>
              <w:bottom w:val="single" w:sz="4" w:space="0" w:color="BFBFBF"/>
              <w:right w:val="single" w:sz="6" w:space="0" w:color="auto"/>
            </w:tcBorders>
          </w:tcPr>
          <w:p w14:paraId="288449AA" w14:textId="77777777" w:rsidR="0021022E" w:rsidRPr="00326F20" w:rsidRDefault="0021022E" w:rsidP="0030160E">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60AD586" w14:textId="77777777" w:rsidR="0021022E" w:rsidRPr="00326F20" w:rsidRDefault="0021022E" w:rsidP="0030160E">
            <w:pPr>
              <w:jc w:val="center"/>
              <w:rPr>
                <w:sz w:val="22"/>
                <w:szCs w:val="22"/>
              </w:rPr>
            </w:pPr>
            <w:r w:rsidRPr="00326F20">
              <w:rPr>
                <w:sz w:val="22"/>
                <w:szCs w:val="22"/>
              </w:rPr>
              <w:t>Yes</w:t>
            </w:r>
          </w:p>
        </w:tc>
        <w:tc>
          <w:tcPr>
            <w:tcW w:w="1338" w:type="dxa"/>
            <w:tcBorders>
              <w:top w:val="single" w:sz="4" w:space="0" w:color="BFBFBF"/>
              <w:left w:val="single" w:sz="6" w:space="0" w:color="auto"/>
              <w:bottom w:val="single" w:sz="4" w:space="0" w:color="BFBFBF"/>
              <w:right w:val="single" w:sz="12" w:space="0" w:color="auto"/>
            </w:tcBorders>
          </w:tcPr>
          <w:p w14:paraId="18AE5C8F" w14:textId="77777777" w:rsidR="0021022E" w:rsidRPr="00326F20" w:rsidRDefault="0021022E" w:rsidP="0030160E">
            <w:pPr>
              <w:keepLines/>
              <w:spacing w:after="80"/>
              <w:jc w:val="center"/>
              <w:rPr>
                <w:rFonts w:eastAsia="Arial Unicode MS"/>
                <w:sz w:val="22"/>
                <w:szCs w:val="22"/>
              </w:rPr>
            </w:pPr>
          </w:p>
        </w:tc>
      </w:tr>
      <w:tr w:rsidR="0021022E" w:rsidRPr="00326F20" w14:paraId="168FDAE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vAlign w:val="center"/>
          </w:tcPr>
          <w:p w14:paraId="48800625" w14:textId="77777777" w:rsidR="0021022E" w:rsidRPr="00326F20" w:rsidRDefault="0021022E" w:rsidP="008003FF">
            <w:pPr>
              <w:pStyle w:val="ListParagraph"/>
              <w:numPr>
                <w:ilvl w:val="0"/>
                <w:numId w:val="33"/>
              </w:numPr>
              <w:spacing w:after="200" w:line="240" w:lineRule="exact"/>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vAlign w:val="center"/>
          </w:tcPr>
          <w:p w14:paraId="72789E5E" w14:textId="77777777" w:rsidR="0021022E" w:rsidRPr="00326F20" w:rsidRDefault="0021022E" w:rsidP="0030160E">
            <w:pPr>
              <w:rPr>
                <w:sz w:val="22"/>
                <w:szCs w:val="22"/>
              </w:rPr>
            </w:pPr>
            <w:r w:rsidRPr="00326F20">
              <w:rPr>
                <w:b/>
                <w:sz w:val="22"/>
                <w:szCs w:val="22"/>
              </w:rPr>
              <w:t xml:space="preserve">Firefighting Equipment for Hydrants and Sprinkler Systems </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18606FB1"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46A9905F"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721479C1" w14:textId="77777777" w:rsidR="0021022E" w:rsidRPr="00326F20" w:rsidRDefault="0021022E" w:rsidP="0030160E">
            <w:pPr>
              <w:keepLines/>
              <w:spacing w:after="80"/>
              <w:jc w:val="center"/>
              <w:rPr>
                <w:rFonts w:eastAsia="Arial Unicode MS"/>
                <w:sz w:val="22"/>
                <w:szCs w:val="22"/>
              </w:rPr>
            </w:pPr>
          </w:p>
        </w:tc>
      </w:tr>
      <w:tr w:rsidR="0021022E" w:rsidRPr="00326F20" w14:paraId="3FBAF8AB" w14:textId="77777777" w:rsidTr="00B402A2">
        <w:trPr>
          <w:trHeight w:val="485"/>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27CC7D4C" w14:textId="77777777" w:rsidR="0021022E" w:rsidRPr="00326F20" w:rsidRDefault="0021022E" w:rsidP="0030160E">
            <w:pPr>
              <w:spacing w:after="80"/>
              <w:jc w:val="center"/>
              <w:rPr>
                <w:b/>
                <w:bCs/>
                <w:sz w:val="22"/>
                <w:szCs w:val="22"/>
                <w:u w:val="single"/>
              </w:rPr>
            </w:pPr>
            <w:r w:rsidRPr="00326F20">
              <w:rPr>
                <w:b/>
                <w:bCs/>
                <w:sz w:val="22"/>
                <w:szCs w:val="22"/>
                <w:u w:val="single"/>
              </w:rPr>
              <w:t>2.1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6AEF8FBE" w14:textId="77777777" w:rsidR="0021022E" w:rsidRPr="00326F20" w:rsidRDefault="0021022E" w:rsidP="0030160E">
            <w:pPr>
              <w:rPr>
                <w:b/>
                <w:bCs/>
                <w:sz w:val="22"/>
                <w:szCs w:val="22"/>
                <w:u w:val="single"/>
              </w:rPr>
            </w:pPr>
            <w:r w:rsidRPr="00326F20">
              <w:rPr>
                <w:b/>
                <w:bCs/>
                <w:sz w:val="22"/>
                <w:szCs w:val="22"/>
                <w:u w:val="single"/>
              </w:rPr>
              <w:t xml:space="preserve">Firefighting Equipment </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036A62A4" w14:textId="77777777" w:rsidR="0021022E" w:rsidRPr="00326F20" w:rsidRDefault="0021022E" w:rsidP="0030160E">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356CF5F" w14:textId="77777777" w:rsidR="0021022E" w:rsidRPr="00326F20" w:rsidRDefault="0021022E" w:rsidP="0030160E">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545E4647" w14:textId="77777777" w:rsidR="0021022E" w:rsidRPr="00326F20" w:rsidRDefault="0021022E" w:rsidP="0030160E">
            <w:pPr>
              <w:keepLines/>
              <w:spacing w:after="80"/>
              <w:jc w:val="center"/>
              <w:rPr>
                <w:rFonts w:eastAsia="Arial Unicode MS"/>
                <w:sz w:val="22"/>
                <w:szCs w:val="22"/>
              </w:rPr>
            </w:pPr>
          </w:p>
        </w:tc>
      </w:tr>
      <w:tr w:rsidR="00326F20" w:rsidRPr="00326F20" w14:paraId="2E3D426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E2A106" w14:textId="77777777" w:rsidR="00326F20" w:rsidRPr="00326F20" w:rsidRDefault="00326F20" w:rsidP="00326F20">
            <w:pPr>
              <w:spacing w:after="80"/>
              <w:jc w:val="center"/>
              <w:rPr>
                <w:sz w:val="22"/>
                <w:szCs w:val="22"/>
              </w:rPr>
            </w:pPr>
            <w:r w:rsidRPr="00326F20">
              <w:rPr>
                <w:sz w:val="22"/>
                <w:szCs w:val="22"/>
              </w:rPr>
              <w:t>2.1.1</w:t>
            </w:r>
          </w:p>
        </w:tc>
        <w:tc>
          <w:tcPr>
            <w:tcW w:w="4967" w:type="dxa"/>
            <w:tcBorders>
              <w:top w:val="single" w:sz="4" w:space="0" w:color="BFBFBF"/>
              <w:left w:val="single" w:sz="4" w:space="0" w:color="auto"/>
              <w:bottom w:val="single" w:sz="4" w:space="0" w:color="BFBFBF"/>
              <w:right w:val="single" w:sz="6" w:space="0" w:color="auto"/>
            </w:tcBorders>
          </w:tcPr>
          <w:p w14:paraId="4B48220B" w14:textId="77777777" w:rsidR="00326F20" w:rsidRPr="00326F20" w:rsidRDefault="00326F20" w:rsidP="00326F20">
            <w:pPr>
              <w:rPr>
                <w:bCs/>
                <w:sz w:val="22"/>
                <w:szCs w:val="22"/>
              </w:rPr>
            </w:pPr>
            <w:r w:rsidRPr="00326F20">
              <w:rPr>
                <w:bCs/>
                <w:sz w:val="22"/>
                <w:szCs w:val="22"/>
              </w:rPr>
              <w:t>Main Pump</w:t>
            </w:r>
          </w:p>
        </w:tc>
        <w:tc>
          <w:tcPr>
            <w:tcW w:w="1155" w:type="dxa"/>
            <w:tcBorders>
              <w:top w:val="single" w:sz="4" w:space="0" w:color="BFBFBF"/>
              <w:left w:val="single" w:sz="6" w:space="0" w:color="auto"/>
              <w:bottom w:val="single" w:sz="4" w:space="0" w:color="BFBFBF"/>
              <w:right w:val="single" w:sz="6" w:space="0" w:color="auto"/>
            </w:tcBorders>
          </w:tcPr>
          <w:p w14:paraId="294EE90D"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34F552A" w14:textId="2688AB2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5830400" w14:textId="77777777" w:rsidR="00326F20" w:rsidRPr="00326F20" w:rsidRDefault="00326F20" w:rsidP="00326F20">
            <w:pPr>
              <w:keepLines/>
              <w:spacing w:after="80"/>
              <w:jc w:val="center"/>
              <w:rPr>
                <w:rFonts w:eastAsia="Arial Unicode MS"/>
                <w:sz w:val="22"/>
                <w:szCs w:val="22"/>
              </w:rPr>
            </w:pPr>
          </w:p>
        </w:tc>
      </w:tr>
      <w:tr w:rsidR="00326F20" w:rsidRPr="00326F20" w14:paraId="345A7A9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283690" w14:textId="77777777" w:rsidR="00326F20" w:rsidRPr="00326F20" w:rsidRDefault="00326F20" w:rsidP="00326F20">
            <w:pPr>
              <w:spacing w:after="80"/>
              <w:jc w:val="center"/>
              <w:rPr>
                <w:sz w:val="22"/>
                <w:szCs w:val="22"/>
              </w:rPr>
            </w:pPr>
            <w:r w:rsidRPr="00326F20">
              <w:rPr>
                <w:sz w:val="22"/>
                <w:szCs w:val="22"/>
              </w:rPr>
              <w:t>2.1.2</w:t>
            </w:r>
          </w:p>
        </w:tc>
        <w:tc>
          <w:tcPr>
            <w:tcW w:w="4967" w:type="dxa"/>
            <w:tcBorders>
              <w:top w:val="single" w:sz="4" w:space="0" w:color="BFBFBF"/>
              <w:left w:val="single" w:sz="4" w:space="0" w:color="auto"/>
              <w:bottom w:val="single" w:sz="4" w:space="0" w:color="BFBFBF"/>
              <w:right w:val="single" w:sz="6" w:space="0" w:color="auto"/>
            </w:tcBorders>
          </w:tcPr>
          <w:p w14:paraId="44C21C69" w14:textId="77777777" w:rsidR="00326F20" w:rsidRPr="00326F20" w:rsidRDefault="00326F20" w:rsidP="00326F20">
            <w:pPr>
              <w:rPr>
                <w:bCs/>
                <w:sz w:val="22"/>
                <w:szCs w:val="22"/>
              </w:rPr>
            </w:pPr>
            <w:r w:rsidRPr="00326F20">
              <w:rPr>
                <w:bCs/>
                <w:sz w:val="22"/>
                <w:szCs w:val="22"/>
              </w:rPr>
              <w:t>Jockey Pump</w:t>
            </w:r>
          </w:p>
        </w:tc>
        <w:tc>
          <w:tcPr>
            <w:tcW w:w="1155" w:type="dxa"/>
            <w:tcBorders>
              <w:top w:val="single" w:sz="4" w:space="0" w:color="BFBFBF"/>
              <w:left w:val="single" w:sz="6" w:space="0" w:color="auto"/>
              <w:bottom w:val="single" w:sz="4" w:space="0" w:color="BFBFBF"/>
              <w:right w:val="single" w:sz="6" w:space="0" w:color="auto"/>
            </w:tcBorders>
          </w:tcPr>
          <w:p w14:paraId="65C8C9C6"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62F1A4C4" w14:textId="641AF35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4AEC5C" w14:textId="77777777" w:rsidR="00326F20" w:rsidRPr="00326F20" w:rsidRDefault="00326F20" w:rsidP="00326F20">
            <w:pPr>
              <w:keepLines/>
              <w:spacing w:after="80"/>
              <w:jc w:val="center"/>
              <w:rPr>
                <w:rFonts w:eastAsia="Arial Unicode MS"/>
                <w:sz w:val="22"/>
                <w:szCs w:val="22"/>
              </w:rPr>
            </w:pPr>
          </w:p>
        </w:tc>
      </w:tr>
      <w:tr w:rsidR="00326F20" w:rsidRPr="00326F20" w14:paraId="1471BE3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1E8FD0" w14:textId="77777777" w:rsidR="00326F20" w:rsidRPr="00326F20" w:rsidRDefault="00326F20" w:rsidP="00326F20">
            <w:pPr>
              <w:spacing w:after="80"/>
              <w:jc w:val="center"/>
              <w:rPr>
                <w:sz w:val="22"/>
                <w:szCs w:val="22"/>
              </w:rPr>
            </w:pPr>
            <w:r w:rsidRPr="00326F20">
              <w:rPr>
                <w:sz w:val="22"/>
                <w:szCs w:val="22"/>
              </w:rPr>
              <w:t>2.1.3</w:t>
            </w:r>
          </w:p>
        </w:tc>
        <w:tc>
          <w:tcPr>
            <w:tcW w:w="4967" w:type="dxa"/>
            <w:tcBorders>
              <w:top w:val="single" w:sz="4" w:space="0" w:color="BFBFBF"/>
              <w:left w:val="single" w:sz="4" w:space="0" w:color="auto"/>
              <w:bottom w:val="single" w:sz="4" w:space="0" w:color="BFBFBF"/>
              <w:right w:val="single" w:sz="6" w:space="0" w:color="auto"/>
            </w:tcBorders>
          </w:tcPr>
          <w:p w14:paraId="457FC992" w14:textId="77777777" w:rsidR="00326F20" w:rsidRPr="00326F20" w:rsidRDefault="00326F20" w:rsidP="00326F20">
            <w:pPr>
              <w:rPr>
                <w:bCs/>
                <w:sz w:val="22"/>
                <w:szCs w:val="22"/>
              </w:rPr>
            </w:pPr>
            <w:r w:rsidRPr="00326F20">
              <w:rPr>
                <w:bCs/>
                <w:sz w:val="22"/>
                <w:szCs w:val="22"/>
              </w:rPr>
              <w:t>Stand by pump</w:t>
            </w:r>
          </w:p>
        </w:tc>
        <w:tc>
          <w:tcPr>
            <w:tcW w:w="1155" w:type="dxa"/>
            <w:tcBorders>
              <w:top w:val="single" w:sz="4" w:space="0" w:color="BFBFBF"/>
              <w:left w:val="single" w:sz="6" w:space="0" w:color="auto"/>
              <w:bottom w:val="single" w:sz="4" w:space="0" w:color="BFBFBF"/>
              <w:right w:val="single" w:sz="6" w:space="0" w:color="auto"/>
            </w:tcBorders>
          </w:tcPr>
          <w:p w14:paraId="5264C9EB"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FA31B14" w14:textId="78F5902A"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52BEE2" w14:textId="77777777" w:rsidR="00326F20" w:rsidRPr="00326F20" w:rsidRDefault="00326F20" w:rsidP="00326F20">
            <w:pPr>
              <w:keepLines/>
              <w:spacing w:after="80"/>
              <w:jc w:val="center"/>
              <w:rPr>
                <w:rFonts w:eastAsia="Arial Unicode MS"/>
                <w:sz w:val="22"/>
                <w:szCs w:val="22"/>
              </w:rPr>
            </w:pPr>
          </w:p>
        </w:tc>
      </w:tr>
      <w:tr w:rsidR="00326F20" w:rsidRPr="00326F20" w14:paraId="3D87F16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9C17B4" w14:textId="77777777" w:rsidR="00326F20" w:rsidRPr="00326F20" w:rsidRDefault="00326F20" w:rsidP="00326F20">
            <w:pPr>
              <w:spacing w:after="80"/>
              <w:jc w:val="center"/>
              <w:rPr>
                <w:sz w:val="22"/>
                <w:szCs w:val="22"/>
              </w:rPr>
            </w:pPr>
            <w:r w:rsidRPr="00326F20">
              <w:rPr>
                <w:sz w:val="22"/>
                <w:szCs w:val="22"/>
              </w:rPr>
              <w:t>2.1.4</w:t>
            </w:r>
          </w:p>
        </w:tc>
        <w:tc>
          <w:tcPr>
            <w:tcW w:w="4967" w:type="dxa"/>
            <w:tcBorders>
              <w:top w:val="single" w:sz="4" w:space="0" w:color="BFBFBF"/>
              <w:left w:val="single" w:sz="4" w:space="0" w:color="auto"/>
              <w:bottom w:val="single" w:sz="4" w:space="0" w:color="BFBFBF"/>
              <w:right w:val="single" w:sz="6" w:space="0" w:color="auto"/>
            </w:tcBorders>
          </w:tcPr>
          <w:p w14:paraId="014643AA" w14:textId="77777777" w:rsidR="00326F20" w:rsidRPr="00326F20" w:rsidRDefault="00326F20" w:rsidP="00326F20">
            <w:pPr>
              <w:rPr>
                <w:bCs/>
                <w:sz w:val="22"/>
                <w:szCs w:val="22"/>
              </w:rPr>
            </w:pPr>
            <w:r w:rsidRPr="00326F20">
              <w:rPr>
                <w:bCs/>
                <w:sz w:val="22"/>
                <w:szCs w:val="22"/>
              </w:rPr>
              <w:t>Booster pump</w:t>
            </w:r>
          </w:p>
        </w:tc>
        <w:tc>
          <w:tcPr>
            <w:tcW w:w="1155" w:type="dxa"/>
            <w:tcBorders>
              <w:top w:val="single" w:sz="4" w:space="0" w:color="BFBFBF"/>
              <w:left w:val="single" w:sz="6" w:space="0" w:color="auto"/>
              <w:bottom w:val="single" w:sz="4" w:space="0" w:color="BFBFBF"/>
              <w:right w:val="single" w:sz="6" w:space="0" w:color="auto"/>
            </w:tcBorders>
          </w:tcPr>
          <w:p w14:paraId="7F9E7A1D"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DBFB4E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8CE05C" w14:textId="77777777" w:rsidR="00326F20" w:rsidRPr="00326F20" w:rsidRDefault="00326F20" w:rsidP="00326F20">
            <w:pPr>
              <w:keepLines/>
              <w:spacing w:after="80"/>
              <w:jc w:val="center"/>
              <w:rPr>
                <w:rFonts w:eastAsia="Arial Unicode MS"/>
                <w:sz w:val="22"/>
                <w:szCs w:val="22"/>
              </w:rPr>
            </w:pPr>
          </w:p>
        </w:tc>
      </w:tr>
      <w:tr w:rsidR="000C0886" w:rsidRPr="00326F20" w14:paraId="5946250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45D1CB" w14:textId="77777777" w:rsidR="000C0886" w:rsidRPr="00326F20" w:rsidRDefault="000C0886" w:rsidP="000C0886">
            <w:pPr>
              <w:spacing w:after="80"/>
              <w:jc w:val="center"/>
              <w:rPr>
                <w:sz w:val="22"/>
                <w:szCs w:val="22"/>
              </w:rPr>
            </w:pPr>
            <w:r w:rsidRPr="00326F20">
              <w:rPr>
                <w:sz w:val="22"/>
                <w:szCs w:val="22"/>
              </w:rPr>
              <w:t>2.1.5</w:t>
            </w:r>
          </w:p>
        </w:tc>
        <w:tc>
          <w:tcPr>
            <w:tcW w:w="4967" w:type="dxa"/>
            <w:tcBorders>
              <w:top w:val="single" w:sz="4" w:space="0" w:color="BFBFBF"/>
              <w:left w:val="single" w:sz="4" w:space="0" w:color="auto"/>
              <w:bottom w:val="single" w:sz="4" w:space="0" w:color="BFBFBF"/>
              <w:right w:val="single" w:sz="6" w:space="0" w:color="auto"/>
            </w:tcBorders>
          </w:tcPr>
          <w:p w14:paraId="488E2180" w14:textId="77777777" w:rsidR="000C0886" w:rsidRPr="00326F20" w:rsidRDefault="000C0886" w:rsidP="000C0886">
            <w:pPr>
              <w:rPr>
                <w:bCs/>
                <w:sz w:val="22"/>
                <w:szCs w:val="22"/>
              </w:rPr>
            </w:pPr>
            <w:r w:rsidRPr="00326F20">
              <w:rPr>
                <w:bCs/>
                <w:sz w:val="22"/>
                <w:szCs w:val="22"/>
              </w:rPr>
              <w:t>Electric Motor</w:t>
            </w:r>
          </w:p>
        </w:tc>
        <w:tc>
          <w:tcPr>
            <w:tcW w:w="1155" w:type="dxa"/>
            <w:tcBorders>
              <w:top w:val="single" w:sz="4" w:space="0" w:color="BFBFBF"/>
              <w:left w:val="single" w:sz="6" w:space="0" w:color="auto"/>
              <w:bottom w:val="single" w:sz="4" w:space="0" w:color="BFBFBF"/>
              <w:right w:val="single" w:sz="6" w:space="0" w:color="auto"/>
            </w:tcBorders>
          </w:tcPr>
          <w:p w14:paraId="0FA813A7"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E06B394" w14:textId="7FA8935D"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23FA4D" w14:textId="77777777" w:rsidR="000C0886" w:rsidRPr="00326F20" w:rsidRDefault="000C0886" w:rsidP="000C0886">
            <w:pPr>
              <w:keepLines/>
              <w:spacing w:after="80"/>
              <w:jc w:val="center"/>
              <w:rPr>
                <w:rFonts w:eastAsia="Arial Unicode MS"/>
                <w:sz w:val="22"/>
                <w:szCs w:val="22"/>
              </w:rPr>
            </w:pPr>
          </w:p>
        </w:tc>
      </w:tr>
      <w:tr w:rsidR="000C0886" w:rsidRPr="00326F20" w14:paraId="63E1E10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3075B33" w14:textId="77777777" w:rsidR="000C0886" w:rsidRPr="00326F20" w:rsidRDefault="000C0886" w:rsidP="000C0886">
            <w:pPr>
              <w:spacing w:after="80"/>
              <w:jc w:val="center"/>
              <w:rPr>
                <w:sz w:val="22"/>
                <w:szCs w:val="22"/>
              </w:rPr>
            </w:pPr>
            <w:r w:rsidRPr="00326F20">
              <w:rPr>
                <w:sz w:val="22"/>
                <w:szCs w:val="22"/>
              </w:rPr>
              <w:t>2.1.6</w:t>
            </w:r>
          </w:p>
        </w:tc>
        <w:tc>
          <w:tcPr>
            <w:tcW w:w="4967" w:type="dxa"/>
            <w:tcBorders>
              <w:top w:val="single" w:sz="4" w:space="0" w:color="BFBFBF"/>
              <w:left w:val="single" w:sz="4" w:space="0" w:color="auto"/>
              <w:bottom w:val="single" w:sz="4" w:space="0" w:color="BFBFBF"/>
              <w:right w:val="single" w:sz="6" w:space="0" w:color="auto"/>
            </w:tcBorders>
          </w:tcPr>
          <w:p w14:paraId="7C42B5AD" w14:textId="77777777" w:rsidR="000C0886" w:rsidRPr="00326F20" w:rsidRDefault="000C0886" w:rsidP="000C0886">
            <w:pPr>
              <w:rPr>
                <w:bCs/>
                <w:sz w:val="22"/>
                <w:szCs w:val="22"/>
              </w:rPr>
            </w:pPr>
            <w:r w:rsidRPr="00326F20">
              <w:rPr>
                <w:bCs/>
                <w:sz w:val="22"/>
                <w:szCs w:val="22"/>
              </w:rPr>
              <w:t>Diesel Engine</w:t>
            </w:r>
          </w:p>
        </w:tc>
        <w:tc>
          <w:tcPr>
            <w:tcW w:w="1155" w:type="dxa"/>
            <w:tcBorders>
              <w:top w:val="single" w:sz="4" w:space="0" w:color="BFBFBF"/>
              <w:left w:val="single" w:sz="6" w:space="0" w:color="auto"/>
              <w:bottom w:val="single" w:sz="4" w:space="0" w:color="BFBFBF"/>
              <w:right w:val="single" w:sz="6" w:space="0" w:color="auto"/>
            </w:tcBorders>
          </w:tcPr>
          <w:p w14:paraId="26409B52"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7935ACE" w14:textId="012A5D96"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0F454A" w14:textId="77777777" w:rsidR="000C0886" w:rsidRPr="00326F20" w:rsidRDefault="000C0886" w:rsidP="000C0886">
            <w:pPr>
              <w:keepLines/>
              <w:spacing w:after="80"/>
              <w:jc w:val="center"/>
              <w:rPr>
                <w:rFonts w:eastAsia="Arial Unicode MS"/>
                <w:sz w:val="22"/>
                <w:szCs w:val="22"/>
              </w:rPr>
            </w:pPr>
          </w:p>
        </w:tc>
      </w:tr>
      <w:tr w:rsidR="000C0886" w:rsidRPr="00326F20" w14:paraId="435D902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83A043" w14:textId="77777777" w:rsidR="000C0886" w:rsidRPr="00326F20" w:rsidRDefault="000C0886" w:rsidP="000C0886">
            <w:pPr>
              <w:spacing w:after="80"/>
              <w:jc w:val="center"/>
              <w:rPr>
                <w:sz w:val="22"/>
                <w:szCs w:val="22"/>
              </w:rPr>
            </w:pPr>
            <w:r w:rsidRPr="00326F20">
              <w:rPr>
                <w:sz w:val="22"/>
                <w:szCs w:val="22"/>
              </w:rPr>
              <w:t>2.1.7</w:t>
            </w:r>
          </w:p>
        </w:tc>
        <w:tc>
          <w:tcPr>
            <w:tcW w:w="4967" w:type="dxa"/>
            <w:tcBorders>
              <w:top w:val="single" w:sz="4" w:space="0" w:color="BFBFBF"/>
              <w:left w:val="single" w:sz="4" w:space="0" w:color="auto"/>
              <w:bottom w:val="single" w:sz="4" w:space="0" w:color="BFBFBF"/>
              <w:right w:val="single" w:sz="6" w:space="0" w:color="auto"/>
            </w:tcBorders>
          </w:tcPr>
          <w:p w14:paraId="33A823CD" w14:textId="77777777" w:rsidR="000C0886" w:rsidRPr="00326F20" w:rsidRDefault="000C0886" w:rsidP="000C0886">
            <w:pPr>
              <w:rPr>
                <w:bCs/>
                <w:sz w:val="22"/>
                <w:szCs w:val="22"/>
              </w:rPr>
            </w:pPr>
            <w:r w:rsidRPr="00326F20">
              <w:rPr>
                <w:sz w:val="22"/>
                <w:szCs w:val="22"/>
              </w:rPr>
              <w:t>Control panel (Instrumentation &amp; Control System)</w:t>
            </w:r>
          </w:p>
        </w:tc>
        <w:tc>
          <w:tcPr>
            <w:tcW w:w="1155" w:type="dxa"/>
            <w:tcBorders>
              <w:top w:val="single" w:sz="4" w:space="0" w:color="BFBFBF"/>
              <w:left w:val="single" w:sz="6" w:space="0" w:color="auto"/>
              <w:bottom w:val="single" w:sz="4" w:space="0" w:color="BFBFBF"/>
              <w:right w:val="single" w:sz="6" w:space="0" w:color="auto"/>
            </w:tcBorders>
          </w:tcPr>
          <w:p w14:paraId="547233E2"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C3D38B9" w14:textId="5154EE47"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B5DFF6" w14:textId="77777777" w:rsidR="000C0886" w:rsidRPr="00326F20" w:rsidRDefault="000C0886" w:rsidP="000C0886">
            <w:pPr>
              <w:keepLines/>
              <w:spacing w:after="80"/>
              <w:jc w:val="center"/>
              <w:rPr>
                <w:rFonts w:eastAsia="Arial Unicode MS"/>
                <w:sz w:val="22"/>
                <w:szCs w:val="22"/>
              </w:rPr>
            </w:pPr>
          </w:p>
        </w:tc>
      </w:tr>
      <w:tr w:rsidR="000C0886" w:rsidRPr="00326F20" w14:paraId="285530C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70BD79" w14:textId="77777777" w:rsidR="000C0886" w:rsidRPr="00326F20" w:rsidRDefault="000C0886" w:rsidP="000C0886">
            <w:pPr>
              <w:spacing w:after="80"/>
              <w:jc w:val="center"/>
              <w:rPr>
                <w:sz w:val="22"/>
                <w:szCs w:val="22"/>
              </w:rPr>
            </w:pPr>
            <w:r w:rsidRPr="00326F20">
              <w:rPr>
                <w:sz w:val="22"/>
                <w:szCs w:val="22"/>
              </w:rPr>
              <w:t>2.1.8</w:t>
            </w:r>
          </w:p>
        </w:tc>
        <w:tc>
          <w:tcPr>
            <w:tcW w:w="4967" w:type="dxa"/>
            <w:tcBorders>
              <w:top w:val="single" w:sz="4" w:space="0" w:color="BFBFBF"/>
              <w:left w:val="single" w:sz="4" w:space="0" w:color="auto"/>
              <w:bottom w:val="single" w:sz="4" w:space="0" w:color="BFBFBF"/>
              <w:right w:val="single" w:sz="6" w:space="0" w:color="auto"/>
            </w:tcBorders>
          </w:tcPr>
          <w:p w14:paraId="3B21D4D3" w14:textId="77777777" w:rsidR="000C0886" w:rsidRPr="00326F20" w:rsidRDefault="000C0886" w:rsidP="000C0886">
            <w:pPr>
              <w:rPr>
                <w:bCs/>
                <w:sz w:val="22"/>
                <w:szCs w:val="22"/>
              </w:rPr>
            </w:pPr>
            <w:r w:rsidRPr="00326F20">
              <w:rPr>
                <w:bCs/>
                <w:sz w:val="22"/>
                <w:szCs w:val="22"/>
              </w:rPr>
              <w:t>Pressure Gauge and Switches</w:t>
            </w:r>
          </w:p>
        </w:tc>
        <w:tc>
          <w:tcPr>
            <w:tcW w:w="1155" w:type="dxa"/>
            <w:tcBorders>
              <w:top w:val="single" w:sz="4" w:space="0" w:color="BFBFBF"/>
              <w:left w:val="single" w:sz="6" w:space="0" w:color="auto"/>
              <w:bottom w:val="single" w:sz="4" w:space="0" w:color="BFBFBF"/>
              <w:right w:val="single" w:sz="6" w:space="0" w:color="auto"/>
            </w:tcBorders>
          </w:tcPr>
          <w:p w14:paraId="1BEE84E3"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86CB0F6" w14:textId="423F1660"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CDA58E" w14:textId="77777777" w:rsidR="000C0886" w:rsidRPr="00326F20" w:rsidRDefault="000C0886" w:rsidP="000C0886">
            <w:pPr>
              <w:keepLines/>
              <w:spacing w:after="80"/>
              <w:jc w:val="center"/>
              <w:rPr>
                <w:rFonts w:eastAsia="Arial Unicode MS"/>
                <w:sz w:val="22"/>
                <w:szCs w:val="22"/>
              </w:rPr>
            </w:pPr>
          </w:p>
        </w:tc>
      </w:tr>
      <w:tr w:rsidR="000C0886" w:rsidRPr="00326F20" w14:paraId="618F637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3CDCE4" w14:textId="77777777" w:rsidR="000C0886" w:rsidRPr="00326F20" w:rsidRDefault="000C0886" w:rsidP="000C0886">
            <w:pPr>
              <w:spacing w:after="80"/>
              <w:jc w:val="center"/>
              <w:rPr>
                <w:sz w:val="22"/>
                <w:szCs w:val="22"/>
              </w:rPr>
            </w:pPr>
            <w:r w:rsidRPr="00326F20">
              <w:rPr>
                <w:sz w:val="22"/>
                <w:szCs w:val="22"/>
              </w:rPr>
              <w:t>2.1.9</w:t>
            </w:r>
          </w:p>
        </w:tc>
        <w:tc>
          <w:tcPr>
            <w:tcW w:w="4967" w:type="dxa"/>
            <w:tcBorders>
              <w:top w:val="single" w:sz="4" w:space="0" w:color="BFBFBF"/>
              <w:left w:val="single" w:sz="4" w:space="0" w:color="auto"/>
              <w:bottom w:val="single" w:sz="4" w:space="0" w:color="BFBFBF"/>
              <w:right w:val="single" w:sz="6" w:space="0" w:color="auto"/>
            </w:tcBorders>
          </w:tcPr>
          <w:p w14:paraId="24F3032D" w14:textId="77777777" w:rsidR="000C0886" w:rsidRPr="00326F20" w:rsidRDefault="000C0886" w:rsidP="000C0886">
            <w:pPr>
              <w:rPr>
                <w:bCs/>
                <w:sz w:val="22"/>
                <w:szCs w:val="22"/>
              </w:rPr>
            </w:pPr>
            <w:r w:rsidRPr="00326F20">
              <w:rPr>
                <w:bCs/>
                <w:sz w:val="22"/>
                <w:szCs w:val="22"/>
              </w:rPr>
              <w:t>Pipes, Nozzles, Fittings and Accessories</w:t>
            </w:r>
          </w:p>
        </w:tc>
        <w:tc>
          <w:tcPr>
            <w:tcW w:w="1155" w:type="dxa"/>
            <w:tcBorders>
              <w:top w:val="single" w:sz="4" w:space="0" w:color="BFBFBF"/>
              <w:left w:val="single" w:sz="6" w:space="0" w:color="auto"/>
              <w:bottom w:val="single" w:sz="4" w:space="0" w:color="BFBFBF"/>
              <w:right w:val="single" w:sz="6" w:space="0" w:color="auto"/>
            </w:tcBorders>
          </w:tcPr>
          <w:p w14:paraId="19CDA1DA"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0C6ED22" w14:textId="094A280F"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A83E905" w14:textId="77777777" w:rsidR="000C0886" w:rsidRPr="00326F20" w:rsidRDefault="000C0886" w:rsidP="000C0886">
            <w:pPr>
              <w:keepLines/>
              <w:spacing w:after="80"/>
              <w:jc w:val="center"/>
              <w:rPr>
                <w:rFonts w:eastAsia="Arial Unicode MS"/>
                <w:sz w:val="22"/>
                <w:szCs w:val="22"/>
              </w:rPr>
            </w:pPr>
          </w:p>
        </w:tc>
      </w:tr>
      <w:tr w:rsidR="000C0886" w:rsidRPr="00326F20" w14:paraId="58EB2F2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E6F0AB" w14:textId="77777777" w:rsidR="000C0886" w:rsidRPr="00326F20" w:rsidRDefault="000C0886" w:rsidP="000C0886">
            <w:pPr>
              <w:spacing w:after="80"/>
              <w:jc w:val="center"/>
              <w:rPr>
                <w:sz w:val="22"/>
                <w:szCs w:val="22"/>
              </w:rPr>
            </w:pPr>
            <w:r w:rsidRPr="00326F20">
              <w:rPr>
                <w:sz w:val="22"/>
                <w:szCs w:val="22"/>
              </w:rPr>
              <w:t>2.1.10</w:t>
            </w:r>
          </w:p>
        </w:tc>
        <w:tc>
          <w:tcPr>
            <w:tcW w:w="4967" w:type="dxa"/>
            <w:tcBorders>
              <w:top w:val="single" w:sz="4" w:space="0" w:color="BFBFBF"/>
              <w:left w:val="single" w:sz="4" w:space="0" w:color="auto"/>
              <w:bottom w:val="single" w:sz="4" w:space="0" w:color="BFBFBF"/>
              <w:right w:val="single" w:sz="6" w:space="0" w:color="auto"/>
            </w:tcBorders>
          </w:tcPr>
          <w:p w14:paraId="3AABAB4F" w14:textId="77777777" w:rsidR="000C0886" w:rsidRPr="00326F20" w:rsidRDefault="000C0886" w:rsidP="000C0886">
            <w:pPr>
              <w:rPr>
                <w:bCs/>
                <w:sz w:val="22"/>
                <w:szCs w:val="22"/>
              </w:rPr>
            </w:pPr>
            <w:r w:rsidRPr="00326F20">
              <w:rPr>
                <w:bCs/>
                <w:sz w:val="22"/>
                <w:szCs w:val="22"/>
              </w:rPr>
              <w:t>Pressure Tank</w:t>
            </w:r>
          </w:p>
        </w:tc>
        <w:tc>
          <w:tcPr>
            <w:tcW w:w="1155" w:type="dxa"/>
            <w:tcBorders>
              <w:top w:val="single" w:sz="4" w:space="0" w:color="BFBFBF"/>
              <w:left w:val="single" w:sz="6" w:space="0" w:color="auto"/>
              <w:bottom w:val="single" w:sz="4" w:space="0" w:color="BFBFBF"/>
              <w:right w:val="single" w:sz="6" w:space="0" w:color="auto"/>
            </w:tcBorders>
          </w:tcPr>
          <w:p w14:paraId="66D7D1B6"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0950F0F" w14:textId="7CEF905A"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6F610D" w14:textId="77777777" w:rsidR="000C0886" w:rsidRPr="00326F20" w:rsidRDefault="000C0886" w:rsidP="000C0886">
            <w:pPr>
              <w:keepLines/>
              <w:spacing w:after="80"/>
              <w:jc w:val="center"/>
              <w:rPr>
                <w:rFonts w:eastAsia="Arial Unicode MS"/>
                <w:sz w:val="22"/>
                <w:szCs w:val="22"/>
              </w:rPr>
            </w:pPr>
          </w:p>
        </w:tc>
      </w:tr>
      <w:tr w:rsidR="000C0886" w:rsidRPr="00326F20" w14:paraId="3AF7475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7DB5AD" w14:textId="77777777" w:rsidR="000C0886" w:rsidRPr="00326F20" w:rsidRDefault="000C0886" w:rsidP="000C0886">
            <w:pPr>
              <w:spacing w:after="80"/>
              <w:jc w:val="center"/>
              <w:rPr>
                <w:sz w:val="22"/>
                <w:szCs w:val="22"/>
              </w:rPr>
            </w:pPr>
            <w:r w:rsidRPr="00326F20">
              <w:rPr>
                <w:sz w:val="22"/>
                <w:szCs w:val="22"/>
              </w:rPr>
              <w:t>2.1.11</w:t>
            </w:r>
          </w:p>
        </w:tc>
        <w:tc>
          <w:tcPr>
            <w:tcW w:w="4967" w:type="dxa"/>
            <w:tcBorders>
              <w:top w:val="single" w:sz="4" w:space="0" w:color="BFBFBF"/>
              <w:left w:val="single" w:sz="4" w:space="0" w:color="auto"/>
              <w:bottom w:val="single" w:sz="4" w:space="0" w:color="BFBFBF"/>
              <w:right w:val="single" w:sz="6" w:space="0" w:color="auto"/>
            </w:tcBorders>
          </w:tcPr>
          <w:p w14:paraId="5EAF9001" w14:textId="77777777" w:rsidR="000C0886" w:rsidRPr="00326F20" w:rsidRDefault="000C0886" w:rsidP="000C0886">
            <w:pPr>
              <w:rPr>
                <w:bCs/>
                <w:sz w:val="22"/>
                <w:szCs w:val="22"/>
              </w:rPr>
            </w:pPr>
            <w:r w:rsidRPr="00326F20">
              <w:rPr>
                <w:bCs/>
                <w:sz w:val="22"/>
                <w:szCs w:val="22"/>
              </w:rPr>
              <w:t>Suction Line</w:t>
            </w:r>
          </w:p>
        </w:tc>
        <w:tc>
          <w:tcPr>
            <w:tcW w:w="1155" w:type="dxa"/>
            <w:tcBorders>
              <w:top w:val="single" w:sz="4" w:space="0" w:color="BFBFBF"/>
              <w:left w:val="single" w:sz="6" w:space="0" w:color="auto"/>
              <w:bottom w:val="single" w:sz="4" w:space="0" w:color="BFBFBF"/>
              <w:right w:val="single" w:sz="6" w:space="0" w:color="auto"/>
            </w:tcBorders>
          </w:tcPr>
          <w:p w14:paraId="10344E42"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41AAEFED" w14:textId="0D81C2C9"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C3288B" w14:textId="77777777" w:rsidR="000C0886" w:rsidRPr="00326F20" w:rsidRDefault="000C0886" w:rsidP="000C0886">
            <w:pPr>
              <w:keepLines/>
              <w:spacing w:after="80"/>
              <w:jc w:val="center"/>
              <w:rPr>
                <w:rFonts w:eastAsia="Arial Unicode MS"/>
                <w:sz w:val="22"/>
                <w:szCs w:val="22"/>
              </w:rPr>
            </w:pPr>
          </w:p>
        </w:tc>
      </w:tr>
      <w:tr w:rsidR="000C0886" w:rsidRPr="00326F20" w14:paraId="303199B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78D58F" w14:textId="77777777" w:rsidR="000C0886" w:rsidRPr="00326F20" w:rsidRDefault="000C0886" w:rsidP="000C0886">
            <w:pPr>
              <w:spacing w:after="80"/>
              <w:jc w:val="center"/>
              <w:rPr>
                <w:sz w:val="22"/>
                <w:szCs w:val="22"/>
              </w:rPr>
            </w:pPr>
            <w:r w:rsidRPr="00326F20">
              <w:rPr>
                <w:sz w:val="22"/>
                <w:szCs w:val="22"/>
              </w:rPr>
              <w:t>2.1.12</w:t>
            </w:r>
          </w:p>
        </w:tc>
        <w:tc>
          <w:tcPr>
            <w:tcW w:w="4967" w:type="dxa"/>
            <w:tcBorders>
              <w:top w:val="single" w:sz="4" w:space="0" w:color="BFBFBF"/>
              <w:left w:val="single" w:sz="4" w:space="0" w:color="auto"/>
              <w:bottom w:val="single" w:sz="4" w:space="0" w:color="BFBFBF"/>
              <w:right w:val="single" w:sz="6" w:space="0" w:color="auto"/>
            </w:tcBorders>
          </w:tcPr>
          <w:p w14:paraId="25A59994" w14:textId="77777777" w:rsidR="000C0886" w:rsidRPr="00326F20" w:rsidRDefault="000C0886" w:rsidP="000C0886">
            <w:pPr>
              <w:rPr>
                <w:bCs/>
                <w:sz w:val="22"/>
                <w:szCs w:val="22"/>
              </w:rPr>
            </w:pPr>
            <w:r w:rsidRPr="00326F20">
              <w:rPr>
                <w:bCs/>
                <w:sz w:val="22"/>
                <w:szCs w:val="22"/>
              </w:rPr>
              <w:t>Common Fabricated steel base frame</w:t>
            </w:r>
          </w:p>
        </w:tc>
        <w:tc>
          <w:tcPr>
            <w:tcW w:w="1155" w:type="dxa"/>
            <w:tcBorders>
              <w:top w:val="single" w:sz="4" w:space="0" w:color="BFBFBF"/>
              <w:left w:val="single" w:sz="6" w:space="0" w:color="auto"/>
              <w:bottom w:val="single" w:sz="4" w:space="0" w:color="BFBFBF"/>
              <w:right w:val="single" w:sz="6" w:space="0" w:color="auto"/>
            </w:tcBorders>
          </w:tcPr>
          <w:p w14:paraId="5D01994E"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1633DAC" w14:textId="461A56AF"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41BE61" w14:textId="77777777" w:rsidR="000C0886" w:rsidRPr="00326F20" w:rsidRDefault="000C0886" w:rsidP="000C0886">
            <w:pPr>
              <w:keepLines/>
              <w:spacing w:after="80"/>
              <w:jc w:val="center"/>
              <w:rPr>
                <w:rFonts w:eastAsia="Arial Unicode MS"/>
                <w:sz w:val="22"/>
                <w:szCs w:val="22"/>
              </w:rPr>
            </w:pPr>
          </w:p>
        </w:tc>
      </w:tr>
      <w:tr w:rsidR="000C0886" w:rsidRPr="00326F20" w14:paraId="1D561C1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E28200" w14:textId="77777777" w:rsidR="000C0886" w:rsidRPr="00326F20" w:rsidRDefault="000C0886" w:rsidP="000C0886">
            <w:pPr>
              <w:spacing w:after="80"/>
              <w:jc w:val="center"/>
              <w:rPr>
                <w:sz w:val="22"/>
                <w:szCs w:val="22"/>
              </w:rPr>
            </w:pPr>
            <w:r w:rsidRPr="00326F20">
              <w:rPr>
                <w:sz w:val="22"/>
                <w:szCs w:val="22"/>
              </w:rPr>
              <w:t>2.1.13</w:t>
            </w:r>
          </w:p>
        </w:tc>
        <w:tc>
          <w:tcPr>
            <w:tcW w:w="4967" w:type="dxa"/>
            <w:tcBorders>
              <w:top w:val="single" w:sz="4" w:space="0" w:color="BFBFBF"/>
              <w:left w:val="single" w:sz="4" w:space="0" w:color="auto"/>
              <w:bottom w:val="single" w:sz="4" w:space="0" w:color="BFBFBF"/>
              <w:right w:val="single" w:sz="6" w:space="0" w:color="auto"/>
            </w:tcBorders>
          </w:tcPr>
          <w:p w14:paraId="01A2449F" w14:textId="77777777" w:rsidR="000C0886" w:rsidRPr="00326F20" w:rsidRDefault="000C0886" w:rsidP="000C0886">
            <w:pPr>
              <w:rPr>
                <w:bCs/>
                <w:sz w:val="22"/>
                <w:szCs w:val="22"/>
              </w:rPr>
            </w:pPr>
            <w:r w:rsidRPr="00326F20">
              <w:rPr>
                <w:bCs/>
                <w:sz w:val="22"/>
                <w:szCs w:val="22"/>
              </w:rPr>
              <w:t>Fire Detection and Alarm System</w:t>
            </w:r>
          </w:p>
        </w:tc>
        <w:tc>
          <w:tcPr>
            <w:tcW w:w="1155" w:type="dxa"/>
            <w:tcBorders>
              <w:top w:val="single" w:sz="4" w:space="0" w:color="BFBFBF"/>
              <w:left w:val="single" w:sz="6" w:space="0" w:color="auto"/>
              <w:bottom w:val="single" w:sz="4" w:space="0" w:color="BFBFBF"/>
              <w:right w:val="single" w:sz="6" w:space="0" w:color="auto"/>
            </w:tcBorders>
          </w:tcPr>
          <w:p w14:paraId="492F3CBC"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439E23F" w14:textId="7B7C6438"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A96A0C" w14:textId="77777777" w:rsidR="000C0886" w:rsidRPr="00326F20" w:rsidRDefault="000C0886" w:rsidP="000C0886">
            <w:pPr>
              <w:keepLines/>
              <w:spacing w:after="80"/>
              <w:jc w:val="center"/>
              <w:rPr>
                <w:rFonts w:eastAsia="Arial Unicode MS"/>
                <w:sz w:val="22"/>
                <w:szCs w:val="22"/>
              </w:rPr>
            </w:pPr>
          </w:p>
        </w:tc>
      </w:tr>
      <w:tr w:rsidR="000C0886" w:rsidRPr="00326F20" w14:paraId="2D43CC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7F5327" w14:textId="77777777" w:rsidR="000C0886" w:rsidRPr="00326F20" w:rsidRDefault="000C0886" w:rsidP="000C0886">
            <w:pPr>
              <w:spacing w:after="80"/>
              <w:jc w:val="center"/>
              <w:rPr>
                <w:sz w:val="22"/>
                <w:szCs w:val="22"/>
              </w:rPr>
            </w:pPr>
            <w:r w:rsidRPr="00326F20">
              <w:rPr>
                <w:sz w:val="22"/>
                <w:szCs w:val="22"/>
              </w:rPr>
              <w:t>2.1.14</w:t>
            </w:r>
          </w:p>
        </w:tc>
        <w:tc>
          <w:tcPr>
            <w:tcW w:w="4967" w:type="dxa"/>
            <w:tcBorders>
              <w:top w:val="single" w:sz="4" w:space="0" w:color="BFBFBF"/>
              <w:left w:val="single" w:sz="4" w:space="0" w:color="auto"/>
              <w:bottom w:val="single" w:sz="4" w:space="0" w:color="BFBFBF"/>
              <w:right w:val="single" w:sz="6" w:space="0" w:color="auto"/>
            </w:tcBorders>
          </w:tcPr>
          <w:p w14:paraId="2EA5C1A1" w14:textId="77777777" w:rsidR="000C0886" w:rsidRPr="00326F20" w:rsidRDefault="000C0886" w:rsidP="000C0886">
            <w:pPr>
              <w:rPr>
                <w:bCs/>
                <w:sz w:val="22"/>
                <w:szCs w:val="22"/>
              </w:rPr>
            </w:pPr>
            <w:r w:rsidRPr="00326F20">
              <w:rPr>
                <w:bCs/>
                <w:sz w:val="22"/>
                <w:szCs w:val="22"/>
              </w:rPr>
              <w:t>Sprinkler System</w:t>
            </w:r>
          </w:p>
        </w:tc>
        <w:tc>
          <w:tcPr>
            <w:tcW w:w="1155" w:type="dxa"/>
            <w:tcBorders>
              <w:top w:val="single" w:sz="4" w:space="0" w:color="BFBFBF"/>
              <w:left w:val="single" w:sz="6" w:space="0" w:color="auto"/>
              <w:bottom w:val="single" w:sz="4" w:space="0" w:color="BFBFBF"/>
              <w:right w:val="single" w:sz="6" w:space="0" w:color="auto"/>
            </w:tcBorders>
          </w:tcPr>
          <w:p w14:paraId="28021BC0"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3EF5B8E" w14:textId="6E1DA0B7"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984960" w14:textId="77777777" w:rsidR="000C0886" w:rsidRPr="00326F20" w:rsidRDefault="000C0886" w:rsidP="000C0886">
            <w:pPr>
              <w:keepLines/>
              <w:spacing w:after="80"/>
              <w:jc w:val="center"/>
              <w:rPr>
                <w:rFonts w:eastAsia="Arial Unicode MS"/>
                <w:sz w:val="22"/>
                <w:szCs w:val="22"/>
              </w:rPr>
            </w:pPr>
          </w:p>
        </w:tc>
      </w:tr>
      <w:tr w:rsidR="000C0886" w:rsidRPr="00326F20" w14:paraId="6C41B8B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FDC90D" w14:textId="77777777" w:rsidR="000C0886" w:rsidRPr="00326F20" w:rsidRDefault="000C0886" w:rsidP="000C0886">
            <w:pPr>
              <w:spacing w:after="80"/>
              <w:jc w:val="center"/>
              <w:rPr>
                <w:sz w:val="22"/>
                <w:szCs w:val="22"/>
              </w:rPr>
            </w:pPr>
            <w:r w:rsidRPr="00326F20">
              <w:rPr>
                <w:sz w:val="22"/>
                <w:szCs w:val="22"/>
              </w:rPr>
              <w:t>2.1.15</w:t>
            </w:r>
          </w:p>
        </w:tc>
        <w:tc>
          <w:tcPr>
            <w:tcW w:w="4967" w:type="dxa"/>
            <w:tcBorders>
              <w:top w:val="single" w:sz="4" w:space="0" w:color="BFBFBF"/>
              <w:left w:val="single" w:sz="4" w:space="0" w:color="auto"/>
              <w:bottom w:val="single" w:sz="4" w:space="0" w:color="BFBFBF"/>
              <w:right w:val="single" w:sz="6" w:space="0" w:color="auto"/>
            </w:tcBorders>
          </w:tcPr>
          <w:p w14:paraId="4F16A940" w14:textId="77777777" w:rsidR="000C0886" w:rsidRPr="00326F20" w:rsidRDefault="000C0886" w:rsidP="000C0886">
            <w:pPr>
              <w:rPr>
                <w:bCs/>
                <w:sz w:val="22"/>
                <w:szCs w:val="22"/>
              </w:rPr>
            </w:pPr>
            <w:r w:rsidRPr="00326F20">
              <w:rPr>
                <w:bCs/>
                <w:sz w:val="22"/>
                <w:szCs w:val="22"/>
              </w:rPr>
              <w:t>Hydrant Valves</w:t>
            </w:r>
          </w:p>
        </w:tc>
        <w:tc>
          <w:tcPr>
            <w:tcW w:w="1155" w:type="dxa"/>
            <w:tcBorders>
              <w:top w:val="single" w:sz="4" w:space="0" w:color="BFBFBF"/>
              <w:left w:val="single" w:sz="6" w:space="0" w:color="auto"/>
              <w:bottom w:val="single" w:sz="4" w:space="0" w:color="BFBFBF"/>
              <w:right w:val="single" w:sz="6" w:space="0" w:color="auto"/>
            </w:tcBorders>
          </w:tcPr>
          <w:p w14:paraId="3367D890"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1EBDDC3" w14:textId="01AB8DBC"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A74653" w14:textId="77777777" w:rsidR="000C0886" w:rsidRPr="00326F20" w:rsidRDefault="000C0886" w:rsidP="000C0886">
            <w:pPr>
              <w:keepLines/>
              <w:spacing w:after="80"/>
              <w:jc w:val="center"/>
              <w:rPr>
                <w:rFonts w:eastAsia="Arial Unicode MS"/>
                <w:sz w:val="22"/>
                <w:szCs w:val="22"/>
              </w:rPr>
            </w:pPr>
          </w:p>
        </w:tc>
      </w:tr>
      <w:tr w:rsidR="000C0886" w:rsidRPr="00326F20" w14:paraId="7184C17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591BA7" w14:textId="77777777" w:rsidR="000C0886" w:rsidRPr="00326F20" w:rsidRDefault="000C0886" w:rsidP="000C0886">
            <w:pPr>
              <w:spacing w:after="80"/>
              <w:jc w:val="center"/>
              <w:rPr>
                <w:sz w:val="22"/>
                <w:szCs w:val="22"/>
              </w:rPr>
            </w:pPr>
            <w:r w:rsidRPr="00326F20">
              <w:rPr>
                <w:sz w:val="22"/>
                <w:szCs w:val="22"/>
              </w:rPr>
              <w:t>2.1.16</w:t>
            </w:r>
          </w:p>
        </w:tc>
        <w:tc>
          <w:tcPr>
            <w:tcW w:w="4967" w:type="dxa"/>
            <w:tcBorders>
              <w:top w:val="single" w:sz="4" w:space="0" w:color="BFBFBF"/>
              <w:left w:val="single" w:sz="4" w:space="0" w:color="auto"/>
              <w:bottom w:val="single" w:sz="4" w:space="0" w:color="BFBFBF"/>
              <w:right w:val="single" w:sz="6" w:space="0" w:color="auto"/>
            </w:tcBorders>
          </w:tcPr>
          <w:p w14:paraId="6586AC35" w14:textId="77777777" w:rsidR="000C0886" w:rsidRPr="00326F20" w:rsidRDefault="000C0886" w:rsidP="000C0886">
            <w:pPr>
              <w:rPr>
                <w:bCs/>
                <w:sz w:val="22"/>
                <w:szCs w:val="22"/>
              </w:rPr>
            </w:pPr>
            <w:r w:rsidRPr="00326F20">
              <w:rPr>
                <w:bCs/>
                <w:sz w:val="22"/>
                <w:szCs w:val="22"/>
              </w:rPr>
              <w:t>Firefighting box (containing hose and fire extinguisher)</w:t>
            </w:r>
          </w:p>
        </w:tc>
        <w:tc>
          <w:tcPr>
            <w:tcW w:w="1155" w:type="dxa"/>
            <w:tcBorders>
              <w:top w:val="single" w:sz="4" w:space="0" w:color="BFBFBF"/>
              <w:left w:val="single" w:sz="6" w:space="0" w:color="auto"/>
              <w:bottom w:val="single" w:sz="4" w:space="0" w:color="BFBFBF"/>
              <w:right w:val="single" w:sz="6" w:space="0" w:color="auto"/>
            </w:tcBorders>
          </w:tcPr>
          <w:p w14:paraId="7A896596" w14:textId="77777777" w:rsidR="000C0886" w:rsidRPr="00326F20" w:rsidRDefault="000C0886" w:rsidP="000C0886">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40B20C2" w14:textId="2D692583" w:rsidR="000C0886" w:rsidRPr="00326F20" w:rsidRDefault="000C0886" w:rsidP="000C0886">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F4704B" w14:textId="77777777" w:rsidR="000C0886" w:rsidRPr="00326F20" w:rsidRDefault="000C0886" w:rsidP="000C0886">
            <w:pPr>
              <w:keepLines/>
              <w:spacing w:after="80"/>
              <w:jc w:val="center"/>
              <w:rPr>
                <w:rFonts w:eastAsia="Arial Unicode MS"/>
                <w:sz w:val="22"/>
                <w:szCs w:val="22"/>
              </w:rPr>
            </w:pPr>
          </w:p>
        </w:tc>
      </w:tr>
      <w:tr w:rsidR="00326F20" w:rsidRPr="00326F20" w14:paraId="1189C50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0CFED25E" w14:textId="77777777" w:rsidR="00326F20" w:rsidRPr="00326F20" w:rsidRDefault="00326F20" w:rsidP="00326F20">
            <w:pPr>
              <w:spacing w:after="80"/>
              <w:jc w:val="center"/>
              <w:rPr>
                <w:b/>
                <w:bCs/>
                <w:sz w:val="22"/>
                <w:szCs w:val="22"/>
                <w:u w:val="single"/>
              </w:rPr>
            </w:pPr>
            <w:r w:rsidRPr="00326F20">
              <w:rPr>
                <w:b/>
                <w:bCs/>
                <w:sz w:val="22"/>
                <w:szCs w:val="22"/>
                <w:u w:val="single"/>
              </w:rPr>
              <w:t>2.2</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26D9156D" w14:textId="77777777" w:rsidR="00326F20" w:rsidRPr="00326F20" w:rsidRDefault="00326F20" w:rsidP="00326F20">
            <w:pPr>
              <w:rPr>
                <w:b/>
                <w:bCs/>
                <w:sz w:val="22"/>
                <w:szCs w:val="22"/>
                <w:u w:val="single"/>
              </w:rPr>
            </w:pPr>
            <w:r w:rsidRPr="00326F20">
              <w:rPr>
                <w:b/>
                <w:bCs/>
                <w:sz w:val="22"/>
                <w:szCs w:val="22"/>
                <w:u w:val="single"/>
              </w:rPr>
              <w:t>Firefighting Package (Fire Pump Package)</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7117AFB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34BC02E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2BC722AB" w14:textId="77777777" w:rsidR="00326F20" w:rsidRPr="00326F20" w:rsidRDefault="00326F20" w:rsidP="00326F20">
            <w:pPr>
              <w:keepLines/>
              <w:spacing w:after="80"/>
              <w:jc w:val="center"/>
              <w:rPr>
                <w:rFonts w:eastAsia="Arial Unicode MS"/>
                <w:sz w:val="22"/>
                <w:szCs w:val="22"/>
              </w:rPr>
            </w:pPr>
          </w:p>
        </w:tc>
      </w:tr>
      <w:tr w:rsidR="00326F20" w:rsidRPr="00326F20" w14:paraId="5EC5DC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594FC6" w14:textId="77777777" w:rsidR="00326F20" w:rsidRPr="00326F20" w:rsidRDefault="00326F20" w:rsidP="00326F20">
            <w:pPr>
              <w:spacing w:after="80"/>
              <w:jc w:val="center"/>
              <w:rPr>
                <w:b/>
                <w:bCs/>
                <w:sz w:val="22"/>
                <w:szCs w:val="22"/>
              </w:rPr>
            </w:pPr>
            <w:r w:rsidRPr="00326F20">
              <w:rPr>
                <w:b/>
                <w:bCs/>
                <w:sz w:val="22"/>
                <w:szCs w:val="22"/>
              </w:rPr>
              <w:t>2.2.1</w:t>
            </w:r>
          </w:p>
        </w:tc>
        <w:tc>
          <w:tcPr>
            <w:tcW w:w="4967" w:type="dxa"/>
            <w:tcBorders>
              <w:top w:val="single" w:sz="4" w:space="0" w:color="BFBFBF"/>
              <w:left w:val="single" w:sz="4" w:space="0" w:color="auto"/>
              <w:bottom w:val="single" w:sz="4" w:space="0" w:color="BFBFBF"/>
              <w:right w:val="single" w:sz="6" w:space="0" w:color="auto"/>
            </w:tcBorders>
          </w:tcPr>
          <w:p w14:paraId="165646C8" w14:textId="77777777" w:rsidR="00326F20" w:rsidRPr="00326F20" w:rsidRDefault="00326F20" w:rsidP="00326F20">
            <w:pPr>
              <w:rPr>
                <w:b/>
                <w:bCs/>
                <w:sz w:val="22"/>
                <w:szCs w:val="22"/>
              </w:rPr>
            </w:pPr>
            <w:r w:rsidRPr="00326F20">
              <w:rPr>
                <w:b/>
                <w:bCs/>
                <w:sz w:val="22"/>
                <w:szCs w:val="22"/>
              </w:rPr>
              <w:t>General information</w:t>
            </w:r>
          </w:p>
        </w:tc>
        <w:tc>
          <w:tcPr>
            <w:tcW w:w="1155" w:type="dxa"/>
            <w:tcBorders>
              <w:top w:val="single" w:sz="4" w:space="0" w:color="BFBFBF"/>
              <w:left w:val="single" w:sz="6" w:space="0" w:color="auto"/>
              <w:bottom w:val="single" w:sz="4" w:space="0" w:color="BFBFBF"/>
              <w:right w:val="single" w:sz="6" w:space="0" w:color="auto"/>
            </w:tcBorders>
          </w:tcPr>
          <w:p w14:paraId="06E6373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E0A9D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E0A925" w14:textId="77777777" w:rsidR="00326F20" w:rsidRPr="00326F20" w:rsidRDefault="00326F20" w:rsidP="00326F20">
            <w:pPr>
              <w:keepLines/>
              <w:spacing w:after="80"/>
              <w:jc w:val="center"/>
              <w:rPr>
                <w:rFonts w:eastAsia="Arial Unicode MS"/>
                <w:sz w:val="22"/>
                <w:szCs w:val="22"/>
              </w:rPr>
            </w:pPr>
          </w:p>
        </w:tc>
      </w:tr>
      <w:tr w:rsidR="00326F20" w:rsidRPr="00326F20" w14:paraId="50152F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B9BDA0" w14:textId="77777777" w:rsidR="00326F20" w:rsidRPr="00326F20" w:rsidRDefault="00326F20" w:rsidP="00326F20">
            <w:pPr>
              <w:spacing w:after="80"/>
              <w:jc w:val="center"/>
              <w:rPr>
                <w:sz w:val="22"/>
                <w:szCs w:val="22"/>
              </w:rPr>
            </w:pPr>
            <w:r w:rsidRPr="00326F20">
              <w:rPr>
                <w:sz w:val="22"/>
                <w:szCs w:val="22"/>
              </w:rPr>
              <w:t>2.2.1.1</w:t>
            </w:r>
          </w:p>
        </w:tc>
        <w:tc>
          <w:tcPr>
            <w:tcW w:w="4967" w:type="dxa"/>
            <w:tcBorders>
              <w:top w:val="single" w:sz="4" w:space="0" w:color="BFBFBF"/>
              <w:left w:val="single" w:sz="4" w:space="0" w:color="auto"/>
              <w:bottom w:val="single" w:sz="4" w:space="0" w:color="BFBFBF"/>
              <w:right w:val="single" w:sz="6" w:space="0" w:color="auto"/>
            </w:tcBorders>
          </w:tcPr>
          <w:p w14:paraId="5BAC862E"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4A4718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3A2E65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6C2D5E" w14:textId="77777777" w:rsidR="00326F20" w:rsidRPr="00326F20" w:rsidRDefault="00326F20" w:rsidP="00326F20">
            <w:pPr>
              <w:keepLines/>
              <w:spacing w:after="80"/>
              <w:jc w:val="center"/>
              <w:rPr>
                <w:rFonts w:eastAsia="Arial Unicode MS"/>
                <w:sz w:val="22"/>
                <w:szCs w:val="22"/>
              </w:rPr>
            </w:pPr>
          </w:p>
        </w:tc>
      </w:tr>
      <w:tr w:rsidR="00326F20" w:rsidRPr="00326F20" w14:paraId="4A54C4E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D52F2A" w14:textId="77777777" w:rsidR="00326F20" w:rsidRPr="00326F20" w:rsidRDefault="00326F20" w:rsidP="00326F20">
            <w:pPr>
              <w:spacing w:after="80"/>
              <w:jc w:val="center"/>
              <w:rPr>
                <w:sz w:val="22"/>
                <w:szCs w:val="22"/>
              </w:rPr>
            </w:pPr>
            <w:r w:rsidRPr="00326F20">
              <w:rPr>
                <w:sz w:val="22"/>
                <w:szCs w:val="22"/>
              </w:rPr>
              <w:t>2.2.1.2</w:t>
            </w:r>
          </w:p>
        </w:tc>
        <w:tc>
          <w:tcPr>
            <w:tcW w:w="4967" w:type="dxa"/>
            <w:tcBorders>
              <w:top w:val="single" w:sz="4" w:space="0" w:color="BFBFBF"/>
              <w:left w:val="single" w:sz="4" w:space="0" w:color="auto"/>
              <w:bottom w:val="single" w:sz="4" w:space="0" w:color="BFBFBF"/>
              <w:right w:val="single" w:sz="6" w:space="0" w:color="auto"/>
            </w:tcBorders>
          </w:tcPr>
          <w:p w14:paraId="287F3F5E" w14:textId="77777777" w:rsidR="00326F20" w:rsidRPr="00326F20" w:rsidRDefault="00326F20" w:rsidP="00326F20">
            <w:pPr>
              <w:rPr>
                <w:sz w:val="22"/>
                <w:szCs w:val="22"/>
              </w:rPr>
            </w:pPr>
            <w:r w:rsidRPr="00326F20">
              <w:rPr>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4AEBC3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772CE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023FC2" w14:textId="77777777" w:rsidR="00326F20" w:rsidRPr="00326F20" w:rsidRDefault="00326F20" w:rsidP="00326F20">
            <w:pPr>
              <w:keepLines/>
              <w:spacing w:after="80"/>
              <w:jc w:val="center"/>
              <w:rPr>
                <w:rFonts w:eastAsia="Arial Unicode MS"/>
                <w:sz w:val="22"/>
                <w:szCs w:val="22"/>
              </w:rPr>
            </w:pPr>
          </w:p>
        </w:tc>
      </w:tr>
      <w:tr w:rsidR="00326F20" w:rsidRPr="00326F20" w14:paraId="435DC1B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129A13" w14:textId="77777777" w:rsidR="00326F20" w:rsidRPr="00326F20" w:rsidRDefault="00326F20" w:rsidP="00326F20">
            <w:pPr>
              <w:spacing w:after="80"/>
              <w:jc w:val="center"/>
              <w:rPr>
                <w:sz w:val="22"/>
                <w:szCs w:val="22"/>
              </w:rPr>
            </w:pPr>
            <w:r w:rsidRPr="00326F20">
              <w:rPr>
                <w:sz w:val="22"/>
                <w:szCs w:val="22"/>
              </w:rPr>
              <w:t>2.2.1.3</w:t>
            </w:r>
          </w:p>
        </w:tc>
        <w:tc>
          <w:tcPr>
            <w:tcW w:w="4967" w:type="dxa"/>
            <w:tcBorders>
              <w:top w:val="single" w:sz="4" w:space="0" w:color="BFBFBF"/>
              <w:left w:val="single" w:sz="4" w:space="0" w:color="auto"/>
              <w:bottom w:val="single" w:sz="4" w:space="0" w:color="BFBFBF"/>
              <w:right w:val="single" w:sz="6" w:space="0" w:color="auto"/>
            </w:tcBorders>
          </w:tcPr>
          <w:p w14:paraId="31ADA1AC"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6D2003F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046368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A70B00" w14:textId="77777777" w:rsidR="00326F20" w:rsidRPr="00326F20" w:rsidRDefault="00326F20" w:rsidP="00326F20">
            <w:pPr>
              <w:keepLines/>
              <w:spacing w:after="80"/>
              <w:jc w:val="center"/>
              <w:rPr>
                <w:rFonts w:eastAsia="Arial Unicode MS"/>
                <w:sz w:val="22"/>
                <w:szCs w:val="22"/>
              </w:rPr>
            </w:pPr>
          </w:p>
        </w:tc>
      </w:tr>
      <w:tr w:rsidR="00326F20" w:rsidRPr="00326F20" w14:paraId="388AE34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DC581F" w14:textId="77777777" w:rsidR="00326F20" w:rsidRPr="00326F20" w:rsidRDefault="00326F20" w:rsidP="00326F20">
            <w:pPr>
              <w:spacing w:after="80"/>
              <w:jc w:val="center"/>
              <w:rPr>
                <w:sz w:val="22"/>
                <w:szCs w:val="22"/>
              </w:rPr>
            </w:pPr>
            <w:r w:rsidRPr="00326F20">
              <w:rPr>
                <w:sz w:val="22"/>
                <w:szCs w:val="22"/>
              </w:rPr>
              <w:t>2.2.1.4</w:t>
            </w:r>
          </w:p>
        </w:tc>
        <w:tc>
          <w:tcPr>
            <w:tcW w:w="4967" w:type="dxa"/>
            <w:tcBorders>
              <w:top w:val="single" w:sz="4" w:space="0" w:color="BFBFBF"/>
              <w:left w:val="single" w:sz="4" w:space="0" w:color="auto"/>
              <w:bottom w:val="single" w:sz="4" w:space="0" w:color="BFBFBF"/>
              <w:right w:val="single" w:sz="6" w:space="0" w:color="auto"/>
            </w:tcBorders>
          </w:tcPr>
          <w:p w14:paraId="662D9FA3" w14:textId="77777777" w:rsidR="00326F20" w:rsidRPr="00326F20" w:rsidRDefault="00326F20" w:rsidP="00326F20">
            <w:pPr>
              <w:rPr>
                <w:sz w:val="22"/>
                <w:szCs w:val="22"/>
              </w:rPr>
            </w:pPr>
            <w:r w:rsidRPr="00326F20">
              <w:rPr>
                <w:sz w:val="22"/>
                <w:szCs w:val="22"/>
              </w:rPr>
              <w:t>System type</w:t>
            </w:r>
          </w:p>
        </w:tc>
        <w:tc>
          <w:tcPr>
            <w:tcW w:w="1155" w:type="dxa"/>
            <w:tcBorders>
              <w:top w:val="single" w:sz="4" w:space="0" w:color="BFBFBF"/>
              <w:left w:val="single" w:sz="6" w:space="0" w:color="auto"/>
              <w:bottom w:val="single" w:sz="4" w:space="0" w:color="BFBFBF"/>
              <w:right w:val="single" w:sz="6" w:space="0" w:color="auto"/>
            </w:tcBorders>
          </w:tcPr>
          <w:p w14:paraId="7F520C2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9A9092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D05CF5" w14:textId="77777777" w:rsidR="00326F20" w:rsidRPr="00326F20" w:rsidRDefault="00326F20" w:rsidP="00326F20">
            <w:pPr>
              <w:keepLines/>
              <w:spacing w:after="80"/>
              <w:jc w:val="center"/>
              <w:rPr>
                <w:rFonts w:eastAsia="Arial Unicode MS"/>
                <w:sz w:val="22"/>
                <w:szCs w:val="22"/>
              </w:rPr>
            </w:pPr>
          </w:p>
        </w:tc>
      </w:tr>
      <w:tr w:rsidR="00326F20" w:rsidRPr="00326F20" w14:paraId="286944A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3E883E" w14:textId="77777777" w:rsidR="00326F20" w:rsidRPr="00326F20" w:rsidRDefault="00326F20" w:rsidP="00326F20">
            <w:pPr>
              <w:spacing w:after="80"/>
              <w:jc w:val="center"/>
              <w:rPr>
                <w:sz w:val="22"/>
                <w:szCs w:val="22"/>
              </w:rPr>
            </w:pPr>
            <w:r w:rsidRPr="00326F20">
              <w:rPr>
                <w:sz w:val="22"/>
                <w:szCs w:val="22"/>
              </w:rPr>
              <w:t>2.2.1.5</w:t>
            </w:r>
          </w:p>
        </w:tc>
        <w:tc>
          <w:tcPr>
            <w:tcW w:w="4967" w:type="dxa"/>
            <w:tcBorders>
              <w:top w:val="single" w:sz="4" w:space="0" w:color="BFBFBF"/>
              <w:left w:val="single" w:sz="4" w:space="0" w:color="auto"/>
              <w:bottom w:val="single" w:sz="4" w:space="0" w:color="BFBFBF"/>
              <w:right w:val="single" w:sz="6" w:space="0" w:color="auto"/>
            </w:tcBorders>
          </w:tcPr>
          <w:p w14:paraId="50FD7DC0" w14:textId="77777777" w:rsidR="00326F20" w:rsidRPr="00326F20" w:rsidRDefault="00326F20" w:rsidP="00326F20">
            <w:pPr>
              <w:rPr>
                <w:sz w:val="22"/>
                <w:szCs w:val="22"/>
              </w:rPr>
            </w:pPr>
            <w:r w:rsidRPr="00326F20">
              <w:rPr>
                <w:sz w:val="22"/>
                <w:szCs w:val="22"/>
              </w:rPr>
              <w:t xml:space="preserve">System model </w:t>
            </w:r>
          </w:p>
        </w:tc>
        <w:tc>
          <w:tcPr>
            <w:tcW w:w="1155" w:type="dxa"/>
            <w:tcBorders>
              <w:top w:val="single" w:sz="4" w:space="0" w:color="BFBFBF"/>
              <w:left w:val="single" w:sz="6" w:space="0" w:color="auto"/>
              <w:bottom w:val="single" w:sz="4" w:space="0" w:color="BFBFBF"/>
              <w:right w:val="single" w:sz="6" w:space="0" w:color="auto"/>
            </w:tcBorders>
          </w:tcPr>
          <w:p w14:paraId="27CE16A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48C23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4F89E1" w14:textId="77777777" w:rsidR="00326F20" w:rsidRPr="00326F20" w:rsidRDefault="00326F20" w:rsidP="00326F20">
            <w:pPr>
              <w:keepLines/>
              <w:spacing w:after="80"/>
              <w:jc w:val="center"/>
              <w:rPr>
                <w:rFonts w:eastAsia="Arial Unicode MS"/>
                <w:sz w:val="22"/>
                <w:szCs w:val="22"/>
              </w:rPr>
            </w:pPr>
          </w:p>
        </w:tc>
      </w:tr>
      <w:tr w:rsidR="00326F20" w:rsidRPr="00326F20" w14:paraId="36F957C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7C3C58" w14:textId="77777777" w:rsidR="00326F20" w:rsidRPr="00326F20" w:rsidRDefault="00326F20" w:rsidP="00326F20">
            <w:pPr>
              <w:spacing w:after="80"/>
              <w:jc w:val="center"/>
              <w:rPr>
                <w:sz w:val="22"/>
                <w:szCs w:val="22"/>
              </w:rPr>
            </w:pPr>
            <w:r w:rsidRPr="00326F20">
              <w:rPr>
                <w:sz w:val="22"/>
                <w:szCs w:val="22"/>
              </w:rPr>
              <w:t>2.2.1.6</w:t>
            </w:r>
          </w:p>
        </w:tc>
        <w:tc>
          <w:tcPr>
            <w:tcW w:w="4967" w:type="dxa"/>
            <w:tcBorders>
              <w:top w:val="single" w:sz="4" w:space="0" w:color="BFBFBF"/>
              <w:left w:val="single" w:sz="4" w:space="0" w:color="auto"/>
              <w:bottom w:val="single" w:sz="4" w:space="0" w:color="BFBFBF"/>
              <w:right w:val="single" w:sz="6" w:space="0" w:color="auto"/>
            </w:tcBorders>
          </w:tcPr>
          <w:p w14:paraId="5E23EF35"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239CAC0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80785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955561" w14:textId="77777777" w:rsidR="00326F20" w:rsidRPr="00326F20" w:rsidRDefault="00326F20" w:rsidP="00326F20">
            <w:pPr>
              <w:keepLines/>
              <w:spacing w:after="80"/>
              <w:jc w:val="center"/>
              <w:rPr>
                <w:rFonts w:eastAsia="Arial Unicode MS"/>
                <w:sz w:val="22"/>
                <w:szCs w:val="22"/>
              </w:rPr>
            </w:pPr>
          </w:p>
        </w:tc>
      </w:tr>
      <w:tr w:rsidR="00326F20" w:rsidRPr="00326F20" w14:paraId="650DC4D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A98314" w14:textId="77777777" w:rsidR="00326F20" w:rsidRPr="00326F20" w:rsidRDefault="00326F20" w:rsidP="00326F20">
            <w:pPr>
              <w:spacing w:after="80"/>
              <w:jc w:val="center"/>
              <w:rPr>
                <w:sz w:val="22"/>
                <w:szCs w:val="22"/>
              </w:rPr>
            </w:pPr>
            <w:r w:rsidRPr="00326F20">
              <w:rPr>
                <w:sz w:val="22"/>
                <w:szCs w:val="22"/>
              </w:rPr>
              <w:t>2.2.1.7</w:t>
            </w:r>
          </w:p>
        </w:tc>
        <w:tc>
          <w:tcPr>
            <w:tcW w:w="4967" w:type="dxa"/>
            <w:tcBorders>
              <w:top w:val="single" w:sz="4" w:space="0" w:color="BFBFBF"/>
              <w:left w:val="single" w:sz="4" w:space="0" w:color="auto"/>
              <w:bottom w:val="single" w:sz="4" w:space="0" w:color="BFBFBF"/>
              <w:right w:val="single" w:sz="6" w:space="0" w:color="auto"/>
            </w:tcBorders>
          </w:tcPr>
          <w:p w14:paraId="00164D91" w14:textId="77777777" w:rsidR="00326F20" w:rsidRPr="00326F20" w:rsidRDefault="00326F20" w:rsidP="00326F20">
            <w:pPr>
              <w:rPr>
                <w:sz w:val="22"/>
                <w:szCs w:val="22"/>
              </w:rPr>
            </w:pPr>
            <w:r w:rsidRPr="00326F20">
              <w:rPr>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2AA691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8ED17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072471" w14:textId="77777777" w:rsidR="00326F20" w:rsidRPr="00326F20" w:rsidRDefault="00326F20" w:rsidP="00326F20">
            <w:pPr>
              <w:keepLines/>
              <w:spacing w:after="80"/>
              <w:jc w:val="center"/>
              <w:rPr>
                <w:rFonts w:eastAsia="Arial Unicode MS"/>
                <w:sz w:val="22"/>
                <w:szCs w:val="22"/>
              </w:rPr>
            </w:pPr>
          </w:p>
        </w:tc>
      </w:tr>
      <w:tr w:rsidR="00326F20" w:rsidRPr="00326F20" w14:paraId="6B15E8E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453203" w14:textId="77777777" w:rsidR="00326F20" w:rsidRPr="00326F20" w:rsidRDefault="00326F20" w:rsidP="00326F20">
            <w:pPr>
              <w:spacing w:after="80"/>
              <w:jc w:val="center"/>
              <w:rPr>
                <w:sz w:val="22"/>
                <w:szCs w:val="22"/>
              </w:rPr>
            </w:pPr>
            <w:r w:rsidRPr="00326F20">
              <w:rPr>
                <w:sz w:val="22"/>
                <w:szCs w:val="22"/>
              </w:rPr>
              <w:t>2.2.1.8</w:t>
            </w:r>
          </w:p>
        </w:tc>
        <w:tc>
          <w:tcPr>
            <w:tcW w:w="4967" w:type="dxa"/>
            <w:tcBorders>
              <w:top w:val="single" w:sz="4" w:space="0" w:color="BFBFBF"/>
              <w:left w:val="single" w:sz="4" w:space="0" w:color="auto"/>
              <w:bottom w:val="single" w:sz="4" w:space="0" w:color="BFBFBF"/>
              <w:right w:val="single" w:sz="6" w:space="0" w:color="auto"/>
            </w:tcBorders>
          </w:tcPr>
          <w:p w14:paraId="659C88FC" w14:textId="77777777" w:rsidR="00326F20" w:rsidRPr="00326F20" w:rsidRDefault="00326F20" w:rsidP="00326F20">
            <w:pPr>
              <w:rPr>
                <w:sz w:val="22"/>
                <w:szCs w:val="22"/>
              </w:rPr>
            </w:pPr>
            <w:r w:rsidRPr="00326F20">
              <w:rPr>
                <w:sz w:val="22"/>
                <w:szCs w:val="22"/>
              </w:rPr>
              <w:t>Pressure vessel</w:t>
            </w:r>
          </w:p>
        </w:tc>
        <w:tc>
          <w:tcPr>
            <w:tcW w:w="1155" w:type="dxa"/>
            <w:tcBorders>
              <w:top w:val="single" w:sz="4" w:space="0" w:color="BFBFBF"/>
              <w:left w:val="single" w:sz="6" w:space="0" w:color="auto"/>
              <w:bottom w:val="single" w:sz="4" w:space="0" w:color="BFBFBF"/>
              <w:right w:val="single" w:sz="6" w:space="0" w:color="auto"/>
            </w:tcBorders>
          </w:tcPr>
          <w:p w14:paraId="41401AF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357536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26FF1D" w14:textId="77777777" w:rsidR="00326F20" w:rsidRPr="00326F20" w:rsidRDefault="00326F20" w:rsidP="00326F20">
            <w:pPr>
              <w:keepLines/>
              <w:spacing w:after="80"/>
              <w:jc w:val="center"/>
              <w:rPr>
                <w:rFonts w:eastAsia="Arial Unicode MS"/>
                <w:sz w:val="22"/>
                <w:szCs w:val="22"/>
              </w:rPr>
            </w:pPr>
          </w:p>
        </w:tc>
      </w:tr>
      <w:tr w:rsidR="00326F20" w:rsidRPr="00326F20" w14:paraId="3BFB9E4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95D3CB" w14:textId="77777777" w:rsidR="00326F20" w:rsidRPr="00326F20" w:rsidRDefault="00326F20" w:rsidP="00326F20">
            <w:pPr>
              <w:spacing w:after="80"/>
              <w:jc w:val="center"/>
              <w:rPr>
                <w:sz w:val="22"/>
                <w:szCs w:val="22"/>
              </w:rPr>
            </w:pPr>
            <w:r w:rsidRPr="00326F20">
              <w:rPr>
                <w:sz w:val="22"/>
                <w:szCs w:val="22"/>
              </w:rPr>
              <w:t>2.2.1.9</w:t>
            </w:r>
          </w:p>
        </w:tc>
        <w:tc>
          <w:tcPr>
            <w:tcW w:w="4967" w:type="dxa"/>
            <w:tcBorders>
              <w:top w:val="single" w:sz="4" w:space="0" w:color="BFBFBF"/>
              <w:left w:val="single" w:sz="4" w:space="0" w:color="auto"/>
              <w:bottom w:val="single" w:sz="4" w:space="0" w:color="BFBFBF"/>
              <w:right w:val="single" w:sz="6" w:space="0" w:color="auto"/>
            </w:tcBorders>
          </w:tcPr>
          <w:p w14:paraId="08EAEACA" w14:textId="77777777" w:rsidR="00326F20" w:rsidRPr="00326F20" w:rsidRDefault="00326F20" w:rsidP="00326F20">
            <w:pPr>
              <w:rPr>
                <w:sz w:val="22"/>
                <w:szCs w:val="22"/>
              </w:rPr>
            </w:pPr>
            <w:r w:rsidRPr="00326F20">
              <w:rPr>
                <w:sz w:val="22"/>
                <w:szCs w:val="22"/>
              </w:rPr>
              <w:t>No. of pumps</w:t>
            </w:r>
          </w:p>
        </w:tc>
        <w:tc>
          <w:tcPr>
            <w:tcW w:w="1155" w:type="dxa"/>
            <w:tcBorders>
              <w:top w:val="single" w:sz="4" w:space="0" w:color="BFBFBF"/>
              <w:left w:val="single" w:sz="6" w:space="0" w:color="auto"/>
              <w:bottom w:val="single" w:sz="4" w:space="0" w:color="BFBFBF"/>
              <w:right w:val="single" w:sz="6" w:space="0" w:color="auto"/>
            </w:tcBorders>
          </w:tcPr>
          <w:p w14:paraId="373E0B4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431F4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41385AA" w14:textId="77777777" w:rsidR="00326F20" w:rsidRPr="00326F20" w:rsidRDefault="00326F20" w:rsidP="00326F20">
            <w:pPr>
              <w:keepLines/>
              <w:spacing w:after="80"/>
              <w:jc w:val="center"/>
              <w:rPr>
                <w:rFonts w:eastAsia="Arial Unicode MS"/>
                <w:sz w:val="22"/>
                <w:szCs w:val="22"/>
              </w:rPr>
            </w:pPr>
          </w:p>
        </w:tc>
      </w:tr>
      <w:tr w:rsidR="00326F20" w:rsidRPr="00326F20" w14:paraId="09D05E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F4DE1E" w14:textId="77777777" w:rsidR="00326F20" w:rsidRPr="00326F20" w:rsidRDefault="00326F20" w:rsidP="00326F20">
            <w:pPr>
              <w:spacing w:after="80"/>
              <w:jc w:val="center"/>
              <w:rPr>
                <w:sz w:val="22"/>
                <w:szCs w:val="22"/>
              </w:rPr>
            </w:pPr>
            <w:r w:rsidRPr="00326F20">
              <w:rPr>
                <w:sz w:val="22"/>
                <w:szCs w:val="22"/>
              </w:rPr>
              <w:t>2.2.1.10</w:t>
            </w:r>
          </w:p>
        </w:tc>
        <w:tc>
          <w:tcPr>
            <w:tcW w:w="4967" w:type="dxa"/>
            <w:tcBorders>
              <w:top w:val="single" w:sz="4" w:space="0" w:color="BFBFBF"/>
              <w:left w:val="single" w:sz="4" w:space="0" w:color="auto"/>
              <w:bottom w:val="single" w:sz="4" w:space="0" w:color="BFBFBF"/>
              <w:right w:val="single" w:sz="6" w:space="0" w:color="auto"/>
            </w:tcBorders>
          </w:tcPr>
          <w:p w14:paraId="52F9FF30" w14:textId="77777777" w:rsidR="00326F20" w:rsidRPr="00326F20" w:rsidRDefault="00326F20" w:rsidP="00326F20">
            <w:pPr>
              <w:rPr>
                <w:sz w:val="22"/>
                <w:szCs w:val="22"/>
              </w:rPr>
            </w:pPr>
            <w:r w:rsidRPr="00326F20">
              <w:rPr>
                <w:sz w:val="22"/>
                <w:szCs w:val="22"/>
              </w:rPr>
              <w:t>No. of Electric motors</w:t>
            </w:r>
          </w:p>
        </w:tc>
        <w:tc>
          <w:tcPr>
            <w:tcW w:w="1155" w:type="dxa"/>
            <w:tcBorders>
              <w:top w:val="single" w:sz="4" w:space="0" w:color="BFBFBF"/>
              <w:left w:val="single" w:sz="6" w:space="0" w:color="auto"/>
              <w:bottom w:val="single" w:sz="4" w:space="0" w:color="BFBFBF"/>
              <w:right w:val="single" w:sz="6" w:space="0" w:color="auto"/>
            </w:tcBorders>
          </w:tcPr>
          <w:p w14:paraId="5BBFA98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D8939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A3BE83" w14:textId="77777777" w:rsidR="00326F20" w:rsidRPr="00326F20" w:rsidRDefault="00326F20" w:rsidP="00326F20">
            <w:pPr>
              <w:keepLines/>
              <w:spacing w:after="80"/>
              <w:jc w:val="center"/>
              <w:rPr>
                <w:rFonts w:eastAsia="Arial Unicode MS"/>
                <w:sz w:val="22"/>
                <w:szCs w:val="22"/>
              </w:rPr>
            </w:pPr>
          </w:p>
        </w:tc>
      </w:tr>
      <w:tr w:rsidR="00326F20" w:rsidRPr="00326F20" w14:paraId="786643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BB276B" w14:textId="77777777" w:rsidR="00326F20" w:rsidRPr="00326F20" w:rsidRDefault="00326F20" w:rsidP="00326F20">
            <w:pPr>
              <w:spacing w:after="80"/>
              <w:jc w:val="center"/>
              <w:rPr>
                <w:sz w:val="22"/>
                <w:szCs w:val="22"/>
              </w:rPr>
            </w:pPr>
            <w:r w:rsidRPr="00326F20">
              <w:rPr>
                <w:sz w:val="22"/>
                <w:szCs w:val="22"/>
              </w:rPr>
              <w:t>2.2.1.11</w:t>
            </w:r>
          </w:p>
        </w:tc>
        <w:tc>
          <w:tcPr>
            <w:tcW w:w="4967" w:type="dxa"/>
            <w:tcBorders>
              <w:top w:val="single" w:sz="4" w:space="0" w:color="BFBFBF"/>
              <w:left w:val="single" w:sz="4" w:space="0" w:color="auto"/>
              <w:bottom w:val="single" w:sz="4" w:space="0" w:color="BFBFBF"/>
              <w:right w:val="single" w:sz="6" w:space="0" w:color="auto"/>
            </w:tcBorders>
          </w:tcPr>
          <w:p w14:paraId="3BE3F9A1" w14:textId="77777777" w:rsidR="00326F20" w:rsidRPr="00326F20" w:rsidRDefault="00326F20" w:rsidP="00326F20">
            <w:pPr>
              <w:rPr>
                <w:sz w:val="22"/>
                <w:szCs w:val="22"/>
              </w:rPr>
            </w:pPr>
            <w:r w:rsidRPr="00326F20">
              <w:rPr>
                <w:sz w:val="22"/>
                <w:szCs w:val="22"/>
              </w:rPr>
              <w:t>Motor pump</w:t>
            </w:r>
          </w:p>
        </w:tc>
        <w:tc>
          <w:tcPr>
            <w:tcW w:w="1155" w:type="dxa"/>
            <w:tcBorders>
              <w:top w:val="single" w:sz="4" w:space="0" w:color="BFBFBF"/>
              <w:left w:val="single" w:sz="6" w:space="0" w:color="auto"/>
              <w:bottom w:val="single" w:sz="4" w:space="0" w:color="BFBFBF"/>
              <w:right w:val="single" w:sz="6" w:space="0" w:color="auto"/>
            </w:tcBorders>
          </w:tcPr>
          <w:p w14:paraId="33EC7373"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115D41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75B9D1" w14:textId="77777777" w:rsidR="00326F20" w:rsidRPr="00326F20" w:rsidRDefault="00326F20" w:rsidP="00326F20">
            <w:pPr>
              <w:keepLines/>
              <w:spacing w:after="80"/>
              <w:jc w:val="center"/>
              <w:rPr>
                <w:rFonts w:eastAsia="Arial Unicode MS"/>
                <w:sz w:val="22"/>
                <w:szCs w:val="22"/>
              </w:rPr>
            </w:pPr>
          </w:p>
        </w:tc>
      </w:tr>
      <w:tr w:rsidR="00326F20" w:rsidRPr="00326F20" w14:paraId="27C12D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344393" w14:textId="77777777" w:rsidR="00326F20" w:rsidRPr="00326F20" w:rsidRDefault="00326F20" w:rsidP="00326F20">
            <w:pPr>
              <w:spacing w:after="80"/>
              <w:jc w:val="center"/>
              <w:rPr>
                <w:sz w:val="22"/>
                <w:szCs w:val="22"/>
              </w:rPr>
            </w:pPr>
            <w:r w:rsidRPr="00326F20">
              <w:rPr>
                <w:sz w:val="22"/>
                <w:szCs w:val="22"/>
              </w:rPr>
              <w:t>2.2.1.12</w:t>
            </w:r>
          </w:p>
        </w:tc>
        <w:tc>
          <w:tcPr>
            <w:tcW w:w="4967" w:type="dxa"/>
            <w:tcBorders>
              <w:top w:val="single" w:sz="4" w:space="0" w:color="BFBFBF"/>
              <w:left w:val="single" w:sz="4" w:space="0" w:color="auto"/>
              <w:bottom w:val="single" w:sz="4" w:space="0" w:color="BFBFBF"/>
              <w:right w:val="single" w:sz="6" w:space="0" w:color="auto"/>
            </w:tcBorders>
          </w:tcPr>
          <w:p w14:paraId="1E1115C7" w14:textId="77777777" w:rsidR="00326F20" w:rsidRPr="00326F20" w:rsidRDefault="00326F20" w:rsidP="00326F20">
            <w:pPr>
              <w:rPr>
                <w:sz w:val="22"/>
                <w:szCs w:val="22"/>
              </w:rPr>
            </w:pPr>
            <w:r w:rsidRPr="00326F20">
              <w:rPr>
                <w:sz w:val="22"/>
                <w:szCs w:val="22"/>
              </w:rPr>
              <w:t>Diesel pump</w:t>
            </w:r>
          </w:p>
        </w:tc>
        <w:tc>
          <w:tcPr>
            <w:tcW w:w="1155" w:type="dxa"/>
            <w:tcBorders>
              <w:top w:val="single" w:sz="4" w:space="0" w:color="BFBFBF"/>
              <w:left w:val="single" w:sz="6" w:space="0" w:color="auto"/>
              <w:bottom w:val="single" w:sz="4" w:space="0" w:color="BFBFBF"/>
              <w:right w:val="single" w:sz="6" w:space="0" w:color="auto"/>
            </w:tcBorders>
          </w:tcPr>
          <w:p w14:paraId="107D2FB0"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D9B35D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6DA78A" w14:textId="77777777" w:rsidR="00326F20" w:rsidRPr="00326F20" w:rsidRDefault="00326F20" w:rsidP="00326F20">
            <w:pPr>
              <w:keepLines/>
              <w:spacing w:after="80"/>
              <w:jc w:val="center"/>
              <w:rPr>
                <w:rFonts w:eastAsia="Arial Unicode MS"/>
                <w:sz w:val="22"/>
                <w:szCs w:val="22"/>
              </w:rPr>
            </w:pPr>
          </w:p>
        </w:tc>
      </w:tr>
      <w:tr w:rsidR="00326F20" w:rsidRPr="00326F20" w14:paraId="50A2477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FE5571" w14:textId="77777777" w:rsidR="00326F20" w:rsidRPr="00326F20" w:rsidRDefault="00326F20" w:rsidP="00326F20">
            <w:pPr>
              <w:spacing w:after="80"/>
              <w:jc w:val="center"/>
              <w:rPr>
                <w:sz w:val="22"/>
                <w:szCs w:val="22"/>
              </w:rPr>
            </w:pPr>
            <w:r w:rsidRPr="00326F20">
              <w:rPr>
                <w:sz w:val="22"/>
                <w:szCs w:val="22"/>
              </w:rPr>
              <w:t>2.2.1.13</w:t>
            </w:r>
          </w:p>
        </w:tc>
        <w:tc>
          <w:tcPr>
            <w:tcW w:w="4967" w:type="dxa"/>
            <w:tcBorders>
              <w:top w:val="single" w:sz="4" w:space="0" w:color="BFBFBF"/>
              <w:left w:val="single" w:sz="4" w:space="0" w:color="auto"/>
              <w:bottom w:val="single" w:sz="4" w:space="0" w:color="BFBFBF"/>
              <w:right w:val="single" w:sz="6" w:space="0" w:color="auto"/>
            </w:tcBorders>
          </w:tcPr>
          <w:p w14:paraId="10209F41" w14:textId="77777777" w:rsidR="00326F20" w:rsidRPr="00326F20" w:rsidRDefault="00326F20" w:rsidP="00326F20">
            <w:pPr>
              <w:rPr>
                <w:sz w:val="22"/>
                <w:szCs w:val="22"/>
              </w:rPr>
            </w:pPr>
            <w:r w:rsidRPr="00326F20">
              <w:rPr>
                <w:sz w:val="22"/>
                <w:szCs w:val="22"/>
              </w:rPr>
              <w:t>Control panel (Instrumentation &amp; Control System)</w:t>
            </w:r>
          </w:p>
        </w:tc>
        <w:tc>
          <w:tcPr>
            <w:tcW w:w="1155" w:type="dxa"/>
            <w:tcBorders>
              <w:top w:val="single" w:sz="4" w:space="0" w:color="BFBFBF"/>
              <w:left w:val="single" w:sz="6" w:space="0" w:color="auto"/>
              <w:bottom w:val="single" w:sz="4" w:space="0" w:color="BFBFBF"/>
              <w:right w:val="single" w:sz="6" w:space="0" w:color="auto"/>
            </w:tcBorders>
          </w:tcPr>
          <w:p w14:paraId="4E8A33D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F4886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223044" w14:textId="77777777" w:rsidR="00326F20" w:rsidRPr="00326F20" w:rsidRDefault="00326F20" w:rsidP="00326F20">
            <w:pPr>
              <w:keepLines/>
              <w:spacing w:after="80"/>
              <w:jc w:val="center"/>
              <w:rPr>
                <w:rFonts w:eastAsia="Arial Unicode MS"/>
                <w:sz w:val="22"/>
                <w:szCs w:val="22"/>
              </w:rPr>
            </w:pPr>
          </w:p>
        </w:tc>
      </w:tr>
      <w:tr w:rsidR="00326F20" w:rsidRPr="00326F20" w14:paraId="09C3C0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9B905D" w14:textId="77777777" w:rsidR="00326F20" w:rsidRPr="00326F20" w:rsidRDefault="00326F20" w:rsidP="00326F20">
            <w:pPr>
              <w:spacing w:after="80"/>
              <w:jc w:val="center"/>
              <w:rPr>
                <w:sz w:val="22"/>
                <w:szCs w:val="22"/>
              </w:rPr>
            </w:pPr>
            <w:r w:rsidRPr="00326F20">
              <w:rPr>
                <w:sz w:val="22"/>
                <w:szCs w:val="22"/>
              </w:rPr>
              <w:t>2.2.1.14</w:t>
            </w:r>
          </w:p>
        </w:tc>
        <w:tc>
          <w:tcPr>
            <w:tcW w:w="4967" w:type="dxa"/>
            <w:tcBorders>
              <w:top w:val="single" w:sz="4" w:space="0" w:color="BFBFBF"/>
              <w:left w:val="single" w:sz="4" w:space="0" w:color="auto"/>
              <w:bottom w:val="single" w:sz="4" w:space="0" w:color="BFBFBF"/>
              <w:right w:val="single" w:sz="6" w:space="0" w:color="auto"/>
            </w:tcBorders>
          </w:tcPr>
          <w:p w14:paraId="76FE4993" w14:textId="77777777" w:rsidR="00326F20" w:rsidRPr="00326F20" w:rsidRDefault="00326F20" w:rsidP="00326F20">
            <w:pPr>
              <w:rPr>
                <w:sz w:val="22"/>
                <w:szCs w:val="22"/>
              </w:rPr>
            </w:pPr>
            <w:r w:rsidRPr="00326F20">
              <w:rPr>
                <w:sz w:val="22"/>
                <w:szCs w:val="22"/>
              </w:rPr>
              <w:t>Annunciation System</w:t>
            </w:r>
          </w:p>
        </w:tc>
        <w:tc>
          <w:tcPr>
            <w:tcW w:w="1155" w:type="dxa"/>
            <w:tcBorders>
              <w:top w:val="single" w:sz="4" w:space="0" w:color="BFBFBF"/>
              <w:left w:val="single" w:sz="6" w:space="0" w:color="auto"/>
              <w:bottom w:val="single" w:sz="4" w:space="0" w:color="BFBFBF"/>
              <w:right w:val="single" w:sz="6" w:space="0" w:color="auto"/>
            </w:tcBorders>
          </w:tcPr>
          <w:p w14:paraId="14598E1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AD657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1A8741" w14:textId="77777777" w:rsidR="00326F20" w:rsidRPr="00326F20" w:rsidRDefault="00326F20" w:rsidP="00326F20">
            <w:pPr>
              <w:keepLines/>
              <w:spacing w:after="80"/>
              <w:jc w:val="center"/>
              <w:rPr>
                <w:rFonts w:eastAsia="Arial Unicode MS"/>
                <w:sz w:val="22"/>
                <w:szCs w:val="22"/>
              </w:rPr>
            </w:pPr>
          </w:p>
        </w:tc>
      </w:tr>
      <w:tr w:rsidR="00326F20" w:rsidRPr="00326F20" w14:paraId="792C269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BF99E6" w14:textId="77777777" w:rsidR="00326F20" w:rsidRPr="00326F20" w:rsidRDefault="00326F20" w:rsidP="00326F20">
            <w:pPr>
              <w:spacing w:after="80"/>
              <w:jc w:val="center"/>
              <w:rPr>
                <w:sz w:val="22"/>
                <w:szCs w:val="22"/>
              </w:rPr>
            </w:pPr>
            <w:r w:rsidRPr="00326F20">
              <w:rPr>
                <w:sz w:val="22"/>
                <w:szCs w:val="22"/>
              </w:rPr>
              <w:t>2.2.1.15</w:t>
            </w:r>
          </w:p>
        </w:tc>
        <w:tc>
          <w:tcPr>
            <w:tcW w:w="4967" w:type="dxa"/>
            <w:tcBorders>
              <w:top w:val="single" w:sz="4" w:space="0" w:color="BFBFBF"/>
              <w:left w:val="single" w:sz="4" w:space="0" w:color="auto"/>
              <w:bottom w:val="single" w:sz="4" w:space="0" w:color="BFBFBF"/>
              <w:right w:val="single" w:sz="6" w:space="0" w:color="auto"/>
            </w:tcBorders>
          </w:tcPr>
          <w:p w14:paraId="127FE5DF" w14:textId="77777777" w:rsidR="00326F20" w:rsidRPr="00326F20" w:rsidRDefault="00326F20" w:rsidP="00326F20">
            <w:pPr>
              <w:rPr>
                <w:sz w:val="22"/>
                <w:szCs w:val="22"/>
              </w:rPr>
            </w:pPr>
            <w:r w:rsidRPr="00326F20">
              <w:rPr>
                <w:sz w:val="22"/>
                <w:szCs w:val="22"/>
              </w:rPr>
              <w:t>Power Supply for control system</w:t>
            </w:r>
          </w:p>
        </w:tc>
        <w:tc>
          <w:tcPr>
            <w:tcW w:w="1155" w:type="dxa"/>
            <w:tcBorders>
              <w:top w:val="single" w:sz="4" w:space="0" w:color="BFBFBF"/>
              <w:left w:val="single" w:sz="6" w:space="0" w:color="auto"/>
              <w:bottom w:val="single" w:sz="4" w:space="0" w:color="BFBFBF"/>
              <w:right w:val="single" w:sz="6" w:space="0" w:color="auto"/>
            </w:tcBorders>
          </w:tcPr>
          <w:p w14:paraId="4FA2634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C71DF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D47228" w14:textId="77777777" w:rsidR="00326F20" w:rsidRPr="00326F20" w:rsidRDefault="00326F20" w:rsidP="00326F20">
            <w:pPr>
              <w:keepLines/>
              <w:spacing w:after="80"/>
              <w:jc w:val="center"/>
              <w:rPr>
                <w:rFonts w:eastAsia="Arial Unicode MS"/>
                <w:sz w:val="22"/>
                <w:szCs w:val="22"/>
              </w:rPr>
            </w:pPr>
          </w:p>
        </w:tc>
      </w:tr>
      <w:tr w:rsidR="00326F20" w:rsidRPr="00326F20" w14:paraId="4DFC119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D0982A" w14:textId="77777777" w:rsidR="00326F20" w:rsidRPr="00326F20" w:rsidRDefault="00326F20" w:rsidP="00326F20">
            <w:pPr>
              <w:spacing w:after="80"/>
              <w:jc w:val="center"/>
              <w:rPr>
                <w:sz w:val="22"/>
                <w:szCs w:val="22"/>
              </w:rPr>
            </w:pPr>
            <w:r w:rsidRPr="00326F20">
              <w:rPr>
                <w:sz w:val="22"/>
                <w:szCs w:val="22"/>
              </w:rPr>
              <w:t>2.2.1.16</w:t>
            </w:r>
          </w:p>
        </w:tc>
        <w:tc>
          <w:tcPr>
            <w:tcW w:w="4967" w:type="dxa"/>
            <w:tcBorders>
              <w:top w:val="single" w:sz="4" w:space="0" w:color="BFBFBF"/>
              <w:left w:val="single" w:sz="4" w:space="0" w:color="auto"/>
              <w:bottom w:val="single" w:sz="4" w:space="0" w:color="BFBFBF"/>
              <w:right w:val="single" w:sz="6" w:space="0" w:color="auto"/>
            </w:tcBorders>
          </w:tcPr>
          <w:p w14:paraId="366A571A" w14:textId="77777777" w:rsidR="00326F20" w:rsidRPr="00326F20" w:rsidRDefault="00326F20" w:rsidP="00326F20">
            <w:pPr>
              <w:rPr>
                <w:sz w:val="22"/>
                <w:szCs w:val="22"/>
              </w:rPr>
            </w:pPr>
            <w:r w:rsidRPr="00326F20">
              <w:rPr>
                <w:sz w:val="22"/>
                <w:szCs w:val="22"/>
              </w:rPr>
              <w:t>Power supply for service/lighting</w:t>
            </w:r>
          </w:p>
        </w:tc>
        <w:tc>
          <w:tcPr>
            <w:tcW w:w="1155" w:type="dxa"/>
            <w:tcBorders>
              <w:top w:val="single" w:sz="4" w:space="0" w:color="BFBFBF"/>
              <w:left w:val="single" w:sz="6" w:space="0" w:color="auto"/>
              <w:bottom w:val="single" w:sz="4" w:space="0" w:color="BFBFBF"/>
              <w:right w:val="single" w:sz="6" w:space="0" w:color="auto"/>
            </w:tcBorders>
          </w:tcPr>
          <w:p w14:paraId="289C641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B9034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BE84DE" w14:textId="77777777" w:rsidR="00326F20" w:rsidRPr="00326F20" w:rsidRDefault="00326F20" w:rsidP="00326F20">
            <w:pPr>
              <w:keepLines/>
              <w:spacing w:after="80"/>
              <w:jc w:val="center"/>
              <w:rPr>
                <w:rFonts w:eastAsia="Arial Unicode MS"/>
                <w:sz w:val="22"/>
                <w:szCs w:val="22"/>
              </w:rPr>
            </w:pPr>
          </w:p>
        </w:tc>
      </w:tr>
      <w:tr w:rsidR="00326F20" w:rsidRPr="00326F20" w14:paraId="0A6E649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3B98A2" w14:textId="77777777" w:rsidR="00326F20" w:rsidRPr="00326F20" w:rsidRDefault="00326F20" w:rsidP="00326F20">
            <w:pPr>
              <w:spacing w:after="80"/>
              <w:jc w:val="center"/>
              <w:rPr>
                <w:b/>
                <w:bCs/>
                <w:sz w:val="22"/>
                <w:szCs w:val="22"/>
              </w:rPr>
            </w:pPr>
            <w:r w:rsidRPr="00326F20">
              <w:rPr>
                <w:b/>
                <w:bCs/>
                <w:sz w:val="22"/>
                <w:szCs w:val="22"/>
              </w:rPr>
              <w:t>2.2.2</w:t>
            </w:r>
          </w:p>
        </w:tc>
        <w:tc>
          <w:tcPr>
            <w:tcW w:w="4967" w:type="dxa"/>
            <w:tcBorders>
              <w:top w:val="single" w:sz="4" w:space="0" w:color="BFBFBF"/>
              <w:left w:val="single" w:sz="4" w:space="0" w:color="auto"/>
              <w:bottom w:val="single" w:sz="4" w:space="0" w:color="BFBFBF"/>
              <w:right w:val="single" w:sz="6" w:space="0" w:color="auto"/>
            </w:tcBorders>
          </w:tcPr>
          <w:p w14:paraId="3B5B6355" w14:textId="77777777" w:rsidR="00326F20" w:rsidRPr="00326F20" w:rsidRDefault="00326F20" w:rsidP="00326F20">
            <w:pPr>
              <w:rPr>
                <w:b/>
                <w:bCs/>
                <w:sz w:val="22"/>
                <w:szCs w:val="22"/>
              </w:rPr>
            </w:pPr>
            <w:r w:rsidRPr="00326F20">
              <w:rPr>
                <w:b/>
                <w:bCs/>
                <w:sz w:val="22"/>
                <w:szCs w:val="22"/>
              </w:rPr>
              <w:t>Main pump</w:t>
            </w:r>
          </w:p>
        </w:tc>
        <w:tc>
          <w:tcPr>
            <w:tcW w:w="1155" w:type="dxa"/>
            <w:tcBorders>
              <w:top w:val="single" w:sz="4" w:space="0" w:color="BFBFBF"/>
              <w:left w:val="single" w:sz="6" w:space="0" w:color="auto"/>
              <w:bottom w:val="single" w:sz="4" w:space="0" w:color="BFBFBF"/>
              <w:right w:val="single" w:sz="6" w:space="0" w:color="auto"/>
            </w:tcBorders>
          </w:tcPr>
          <w:p w14:paraId="3BFE7D9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25995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77BBDA" w14:textId="77777777" w:rsidR="00326F20" w:rsidRPr="00326F20" w:rsidRDefault="00326F20" w:rsidP="00326F20">
            <w:pPr>
              <w:keepLines/>
              <w:spacing w:after="80"/>
              <w:jc w:val="center"/>
              <w:rPr>
                <w:rFonts w:eastAsia="Arial Unicode MS"/>
                <w:sz w:val="22"/>
                <w:szCs w:val="22"/>
              </w:rPr>
            </w:pPr>
          </w:p>
        </w:tc>
      </w:tr>
      <w:tr w:rsidR="00326F20" w:rsidRPr="00326F20" w14:paraId="58DE0D4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162995" w14:textId="77777777" w:rsidR="00326F20" w:rsidRPr="00326F20" w:rsidRDefault="00326F20" w:rsidP="00326F20">
            <w:pPr>
              <w:spacing w:after="80"/>
              <w:jc w:val="center"/>
              <w:rPr>
                <w:sz w:val="22"/>
                <w:szCs w:val="22"/>
              </w:rPr>
            </w:pPr>
            <w:r w:rsidRPr="00326F20">
              <w:rPr>
                <w:sz w:val="22"/>
                <w:szCs w:val="22"/>
              </w:rPr>
              <w:t>2.2.2.1</w:t>
            </w:r>
          </w:p>
        </w:tc>
        <w:tc>
          <w:tcPr>
            <w:tcW w:w="4967" w:type="dxa"/>
            <w:tcBorders>
              <w:top w:val="single" w:sz="4" w:space="0" w:color="BFBFBF"/>
              <w:left w:val="single" w:sz="4" w:space="0" w:color="auto"/>
              <w:bottom w:val="single" w:sz="4" w:space="0" w:color="BFBFBF"/>
              <w:right w:val="single" w:sz="6" w:space="0" w:color="auto"/>
            </w:tcBorders>
          </w:tcPr>
          <w:p w14:paraId="15461777" w14:textId="77777777" w:rsidR="00326F20" w:rsidRPr="00326F20" w:rsidRDefault="00326F20" w:rsidP="00326F20">
            <w:pPr>
              <w:rPr>
                <w:sz w:val="22"/>
                <w:szCs w:val="22"/>
              </w:rPr>
            </w:pPr>
            <w:r w:rsidRPr="00326F20">
              <w:rPr>
                <w:sz w:val="22"/>
                <w:szCs w:val="22"/>
              </w:rPr>
              <w:t>Standby Pump</w:t>
            </w:r>
          </w:p>
        </w:tc>
        <w:tc>
          <w:tcPr>
            <w:tcW w:w="1155" w:type="dxa"/>
            <w:tcBorders>
              <w:top w:val="single" w:sz="4" w:space="0" w:color="BFBFBF"/>
              <w:left w:val="single" w:sz="6" w:space="0" w:color="auto"/>
              <w:bottom w:val="single" w:sz="4" w:space="0" w:color="BFBFBF"/>
              <w:right w:val="single" w:sz="6" w:space="0" w:color="auto"/>
            </w:tcBorders>
          </w:tcPr>
          <w:p w14:paraId="3CFEFE02"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1D635B0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A8269D" w14:textId="77777777" w:rsidR="00326F20" w:rsidRPr="00326F20" w:rsidRDefault="00326F20" w:rsidP="00326F20">
            <w:pPr>
              <w:keepLines/>
              <w:spacing w:after="80"/>
              <w:jc w:val="center"/>
              <w:rPr>
                <w:rFonts w:eastAsia="Arial Unicode MS"/>
                <w:sz w:val="22"/>
                <w:szCs w:val="22"/>
              </w:rPr>
            </w:pPr>
          </w:p>
        </w:tc>
      </w:tr>
      <w:tr w:rsidR="00326F20" w:rsidRPr="00326F20" w14:paraId="591D73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B152FC" w14:textId="77777777" w:rsidR="00326F20" w:rsidRPr="00326F20" w:rsidRDefault="00326F20" w:rsidP="00326F20">
            <w:pPr>
              <w:spacing w:after="80"/>
              <w:jc w:val="center"/>
              <w:rPr>
                <w:sz w:val="22"/>
                <w:szCs w:val="22"/>
              </w:rPr>
            </w:pPr>
            <w:r w:rsidRPr="00326F20">
              <w:rPr>
                <w:sz w:val="22"/>
                <w:szCs w:val="22"/>
              </w:rPr>
              <w:t>2.2.2.2</w:t>
            </w:r>
          </w:p>
        </w:tc>
        <w:tc>
          <w:tcPr>
            <w:tcW w:w="4967" w:type="dxa"/>
            <w:tcBorders>
              <w:top w:val="single" w:sz="4" w:space="0" w:color="BFBFBF"/>
              <w:left w:val="single" w:sz="4" w:space="0" w:color="auto"/>
              <w:bottom w:val="single" w:sz="4" w:space="0" w:color="BFBFBF"/>
              <w:right w:val="single" w:sz="6" w:space="0" w:color="auto"/>
            </w:tcBorders>
          </w:tcPr>
          <w:p w14:paraId="02C96BBC"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0436CB2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51BCE4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C4DB49" w14:textId="77777777" w:rsidR="00326F20" w:rsidRPr="00326F20" w:rsidRDefault="00326F20" w:rsidP="00326F20">
            <w:pPr>
              <w:keepLines/>
              <w:spacing w:after="80"/>
              <w:jc w:val="center"/>
              <w:rPr>
                <w:rFonts w:eastAsia="Arial Unicode MS"/>
                <w:sz w:val="22"/>
                <w:szCs w:val="22"/>
              </w:rPr>
            </w:pPr>
          </w:p>
        </w:tc>
      </w:tr>
      <w:tr w:rsidR="00326F20" w:rsidRPr="00326F20" w14:paraId="540E778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D9A37A" w14:textId="77777777" w:rsidR="00326F20" w:rsidRPr="00326F20" w:rsidRDefault="00326F20" w:rsidP="00326F20">
            <w:pPr>
              <w:spacing w:after="80"/>
              <w:jc w:val="center"/>
              <w:rPr>
                <w:sz w:val="22"/>
                <w:szCs w:val="22"/>
              </w:rPr>
            </w:pPr>
            <w:r w:rsidRPr="00326F20">
              <w:rPr>
                <w:sz w:val="22"/>
                <w:szCs w:val="22"/>
              </w:rPr>
              <w:t>2.2.2.3</w:t>
            </w:r>
          </w:p>
        </w:tc>
        <w:tc>
          <w:tcPr>
            <w:tcW w:w="4967" w:type="dxa"/>
            <w:tcBorders>
              <w:top w:val="single" w:sz="4" w:space="0" w:color="BFBFBF"/>
              <w:left w:val="single" w:sz="4" w:space="0" w:color="auto"/>
              <w:bottom w:val="single" w:sz="4" w:space="0" w:color="BFBFBF"/>
              <w:right w:val="single" w:sz="6" w:space="0" w:color="auto"/>
            </w:tcBorders>
          </w:tcPr>
          <w:p w14:paraId="0D615664"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6A3BF05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880851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7F69E7" w14:textId="77777777" w:rsidR="00326F20" w:rsidRPr="00326F20" w:rsidRDefault="00326F20" w:rsidP="00326F20">
            <w:pPr>
              <w:keepLines/>
              <w:spacing w:after="80"/>
              <w:jc w:val="center"/>
              <w:rPr>
                <w:rFonts w:eastAsia="Arial Unicode MS"/>
                <w:sz w:val="22"/>
                <w:szCs w:val="22"/>
              </w:rPr>
            </w:pPr>
          </w:p>
        </w:tc>
      </w:tr>
      <w:tr w:rsidR="00326F20" w:rsidRPr="00326F20" w14:paraId="561EEA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0BF06C" w14:textId="77777777" w:rsidR="00326F20" w:rsidRPr="00326F20" w:rsidRDefault="00326F20" w:rsidP="00326F20">
            <w:pPr>
              <w:spacing w:after="80"/>
              <w:jc w:val="center"/>
              <w:rPr>
                <w:sz w:val="22"/>
                <w:szCs w:val="22"/>
              </w:rPr>
            </w:pPr>
            <w:r w:rsidRPr="00326F20">
              <w:rPr>
                <w:sz w:val="22"/>
                <w:szCs w:val="22"/>
              </w:rPr>
              <w:t>2.2.2.4</w:t>
            </w:r>
          </w:p>
        </w:tc>
        <w:tc>
          <w:tcPr>
            <w:tcW w:w="4967" w:type="dxa"/>
            <w:tcBorders>
              <w:top w:val="single" w:sz="4" w:space="0" w:color="BFBFBF"/>
              <w:left w:val="single" w:sz="4" w:space="0" w:color="auto"/>
              <w:bottom w:val="single" w:sz="4" w:space="0" w:color="BFBFBF"/>
              <w:right w:val="single" w:sz="6" w:space="0" w:color="auto"/>
            </w:tcBorders>
          </w:tcPr>
          <w:p w14:paraId="47134789"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49AC269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5238B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55A81B" w14:textId="77777777" w:rsidR="00326F20" w:rsidRPr="00326F20" w:rsidRDefault="00326F20" w:rsidP="00326F20">
            <w:pPr>
              <w:keepLines/>
              <w:spacing w:after="80"/>
              <w:jc w:val="center"/>
              <w:rPr>
                <w:rFonts w:eastAsia="Arial Unicode MS"/>
                <w:sz w:val="22"/>
                <w:szCs w:val="22"/>
              </w:rPr>
            </w:pPr>
          </w:p>
        </w:tc>
      </w:tr>
      <w:tr w:rsidR="00326F20" w:rsidRPr="00326F20" w14:paraId="4711E72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B171068" w14:textId="77777777" w:rsidR="00326F20" w:rsidRPr="00326F20" w:rsidRDefault="00326F20" w:rsidP="00326F20">
            <w:pPr>
              <w:spacing w:after="80"/>
              <w:jc w:val="center"/>
              <w:rPr>
                <w:sz w:val="22"/>
                <w:szCs w:val="22"/>
              </w:rPr>
            </w:pPr>
            <w:r w:rsidRPr="00326F20">
              <w:rPr>
                <w:sz w:val="22"/>
                <w:szCs w:val="22"/>
              </w:rPr>
              <w:t>2.2.2.5</w:t>
            </w:r>
          </w:p>
        </w:tc>
        <w:tc>
          <w:tcPr>
            <w:tcW w:w="4967" w:type="dxa"/>
            <w:tcBorders>
              <w:top w:val="single" w:sz="4" w:space="0" w:color="BFBFBF"/>
              <w:left w:val="single" w:sz="4" w:space="0" w:color="auto"/>
              <w:bottom w:val="single" w:sz="4" w:space="0" w:color="BFBFBF"/>
              <w:right w:val="single" w:sz="6" w:space="0" w:color="auto"/>
            </w:tcBorders>
          </w:tcPr>
          <w:p w14:paraId="3EDD52CD" w14:textId="77777777" w:rsidR="00326F20" w:rsidRPr="00326F20" w:rsidRDefault="00326F20" w:rsidP="00326F20">
            <w:pPr>
              <w:rPr>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4BBE676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91A7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D74F82" w14:textId="77777777" w:rsidR="00326F20" w:rsidRPr="00326F20" w:rsidRDefault="00326F20" w:rsidP="00326F20">
            <w:pPr>
              <w:keepLines/>
              <w:spacing w:after="80"/>
              <w:jc w:val="center"/>
              <w:rPr>
                <w:rFonts w:eastAsia="Arial Unicode MS"/>
                <w:sz w:val="22"/>
                <w:szCs w:val="22"/>
              </w:rPr>
            </w:pPr>
          </w:p>
        </w:tc>
      </w:tr>
      <w:tr w:rsidR="00326F20" w:rsidRPr="00326F20" w14:paraId="6F631E1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DE5EA0" w14:textId="77777777" w:rsidR="00326F20" w:rsidRPr="00326F20" w:rsidRDefault="00326F20" w:rsidP="00326F20">
            <w:pPr>
              <w:spacing w:after="80"/>
              <w:jc w:val="center"/>
              <w:rPr>
                <w:sz w:val="22"/>
                <w:szCs w:val="22"/>
              </w:rPr>
            </w:pPr>
            <w:r w:rsidRPr="00326F20">
              <w:rPr>
                <w:sz w:val="22"/>
                <w:szCs w:val="22"/>
              </w:rPr>
              <w:t>2.2.2.6</w:t>
            </w:r>
          </w:p>
        </w:tc>
        <w:tc>
          <w:tcPr>
            <w:tcW w:w="4967" w:type="dxa"/>
            <w:tcBorders>
              <w:top w:val="single" w:sz="4" w:space="0" w:color="BFBFBF"/>
              <w:left w:val="single" w:sz="4" w:space="0" w:color="auto"/>
              <w:bottom w:val="single" w:sz="4" w:space="0" w:color="BFBFBF"/>
              <w:right w:val="single" w:sz="6" w:space="0" w:color="auto"/>
            </w:tcBorders>
          </w:tcPr>
          <w:p w14:paraId="31E0D939" w14:textId="77777777" w:rsidR="00326F20" w:rsidRPr="00326F20" w:rsidRDefault="00326F20" w:rsidP="00326F20">
            <w:pPr>
              <w:rPr>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19FA22E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1A6897" w14:textId="5C5DDE36" w:rsidR="00326F20" w:rsidRPr="00326F20" w:rsidRDefault="00326F20" w:rsidP="00B402A2">
            <w:pP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2B2CD2" w14:textId="77777777" w:rsidR="00326F20" w:rsidRPr="00326F20" w:rsidRDefault="00326F20" w:rsidP="00326F20">
            <w:pPr>
              <w:keepLines/>
              <w:spacing w:after="80"/>
              <w:jc w:val="center"/>
              <w:rPr>
                <w:rFonts w:eastAsia="Arial Unicode MS"/>
                <w:sz w:val="22"/>
                <w:szCs w:val="22"/>
              </w:rPr>
            </w:pPr>
          </w:p>
        </w:tc>
      </w:tr>
      <w:tr w:rsidR="00326F20" w:rsidRPr="00326F20" w14:paraId="76D12DD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868C8F" w14:textId="77777777" w:rsidR="00326F20" w:rsidRPr="00326F20" w:rsidRDefault="00326F20" w:rsidP="00326F20">
            <w:pPr>
              <w:spacing w:after="80"/>
              <w:jc w:val="center"/>
              <w:rPr>
                <w:sz w:val="22"/>
                <w:szCs w:val="22"/>
              </w:rPr>
            </w:pPr>
            <w:r w:rsidRPr="00326F20">
              <w:rPr>
                <w:sz w:val="22"/>
                <w:szCs w:val="22"/>
              </w:rPr>
              <w:t>2.2.2.7</w:t>
            </w:r>
          </w:p>
        </w:tc>
        <w:tc>
          <w:tcPr>
            <w:tcW w:w="4967" w:type="dxa"/>
            <w:tcBorders>
              <w:top w:val="single" w:sz="4" w:space="0" w:color="BFBFBF"/>
              <w:left w:val="single" w:sz="4" w:space="0" w:color="auto"/>
              <w:bottom w:val="single" w:sz="4" w:space="0" w:color="BFBFBF"/>
              <w:right w:val="single" w:sz="6" w:space="0" w:color="auto"/>
            </w:tcBorders>
          </w:tcPr>
          <w:p w14:paraId="6CCB1DF1" w14:textId="77777777" w:rsidR="00326F20" w:rsidRPr="00326F20" w:rsidRDefault="00326F20" w:rsidP="00326F20">
            <w:pPr>
              <w:rPr>
                <w:bCs/>
                <w:sz w:val="22"/>
                <w:szCs w:val="22"/>
              </w:rPr>
            </w:pPr>
            <w:r w:rsidRPr="00326F20">
              <w:rPr>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47489824"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4701850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584EBB" w14:textId="77777777" w:rsidR="00326F20" w:rsidRPr="00326F20" w:rsidRDefault="00326F20" w:rsidP="00326F20">
            <w:pPr>
              <w:keepLines/>
              <w:spacing w:after="80"/>
              <w:jc w:val="center"/>
              <w:rPr>
                <w:rFonts w:eastAsia="Arial Unicode MS"/>
                <w:sz w:val="22"/>
                <w:szCs w:val="22"/>
              </w:rPr>
            </w:pPr>
          </w:p>
        </w:tc>
      </w:tr>
      <w:tr w:rsidR="00326F20" w:rsidRPr="00326F20" w14:paraId="033898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D80C4F" w14:textId="77777777" w:rsidR="00326F20" w:rsidRPr="00326F20" w:rsidRDefault="00326F20" w:rsidP="00326F20">
            <w:pPr>
              <w:spacing w:after="80"/>
              <w:jc w:val="center"/>
              <w:rPr>
                <w:sz w:val="22"/>
                <w:szCs w:val="22"/>
              </w:rPr>
            </w:pPr>
            <w:r w:rsidRPr="00326F20">
              <w:rPr>
                <w:sz w:val="22"/>
                <w:szCs w:val="22"/>
              </w:rPr>
              <w:t>2.2.2.8</w:t>
            </w:r>
          </w:p>
        </w:tc>
        <w:tc>
          <w:tcPr>
            <w:tcW w:w="4967" w:type="dxa"/>
            <w:tcBorders>
              <w:top w:val="single" w:sz="4" w:space="0" w:color="BFBFBF"/>
              <w:left w:val="single" w:sz="4" w:space="0" w:color="auto"/>
              <w:bottom w:val="single" w:sz="4" w:space="0" w:color="BFBFBF"/>
              <w:right w:val="single" w:sz="6" w:space="0" w:color="auto"/>
            </w:tcBorders>
          </w:tcPr>
          <w:p w14:paraId="685D1AEC" w14:textId="77777777" w:rsidR="00326F20" w:rsidRPr="00326F20" w:rsidRDefault="00326F20" w:rsidP="00326F20">
            <w:pPr>
              <w:rPr>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56DEC2F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EAB23C" w14:textId="01DA16D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C4713A" w14:textId="77777777" w:rsidR="00326F20" w:rsidRPr="00326F20" w:rsidRDefault="00326F20" w:rsidP="00326F20">
            <w:pPr>
              <w:keepLines/>
              <w:spacing w:after="80"/>
              <w:jc w:val="center"/>
              <w:rPr>
                <w:rFonts w:eastAsia="Arial Unicode MS"/>
                <w:sz w:val="22"/>
                <w:szCs w:val="22"/>
              </w:rPr>
            </w:pPr>
          </w:p>
        </w:tc>
      </w:tr>
      <w:tr w:rsidR="00326F20" w:rsidRPr="00326F20" w14:paraId="70AB5C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3416CD" w14:textId="77777777" w:rsidR="00326F20" w:rsidRPr="00326F20" w:rsidRDefault="00326F20" w:rsidP="00326F20">
            <w:pPr>
              <w:spacing w:after="80"/>
              <w:jc w:val="center"/>
              <w:rPr>
                <w:sz w:val="22"/>
                <w:szCs w:val="22"/>
              </w:rPr>
            </w:pPr>
            <w:r w:rsidRPr="00326F20">
              <w:rPr>
                <w:sz w:val="22"/>
                <w:szCs w:val="22"/>
              </w:rPr>
              <w:t>2.2.2.9</w:t>
            </w:r>
          </w:p>
        </w:tc>
        <w:tc>
          <w:tcPr>
            <w:tcW w:w="4967" w:type="dxa"/>
            <w:tcBorders>
              <w:top w:val="single" w:sz="4" w:space="0" w:color="BFBFBF"/>
              <w:left w:val="single" w:sz="4" w:space="0" w:color="auto"/>
              <w:bottom w:val="single" w:sz="4" w:space="0" w:color="BFBFBF"/>
              <w:right w:val="single" w:sz="6" w:space="0" w:color="auto"/>
            </w:tcBorders>
          </w:tcPr>
          <w:p w14:paraId="425B7F61" w14:textId="77777777" w:rsidR="00326F20" w:rsidRPr="00326F20" w:rsidRDefault="00326F20" w:rsidP="00326F20">
            <w:pPr>
              <w:rPr>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4B3292F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3CE8B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B7BBC6" w14:textId="77777777" w:rsidR="00326F20" w:rsidRPr="00326F20" w:rsidRDefault="00326F20" w:rsidP="00326F20">
            <w:pPr>
              <w:keepLines/>
              <w:spacing w:after="80"/>
              <w:jc w:val="center"/>
              <w:rPr>
                <w:rFonts w:eastAsia="Arial Unicode MS"/>
                <w:sz w:val="22"/>
                <w:szCs w:val="22"/>
              </w:rPr>
            </w:pPr>
          </w:p>
        </w:tc>
      </w:tr>
      <w:tr w:rsidR="00326F20" w:rsidRPr="00326F20" w14:paraId="41501E9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19645C" w14:textId="77777777" w:rsidR="00326F20" w:rsidRPr="00326F20" w:rsidRDefault="00326F20" w:rsidP="00326F20">
            <w:pPr>
              <w:spacing w:after="80"/>
              <w:jc w:val="center"/>
              <w:rPr>
                <w:sz w:val="22"/>
                <w:szCs w:val="22"/>
              </w:rPr>
            </w:pPr>
            <w:r w:rsidRPr="00326F20">
              <w:rPr>
                <w:sz w:val="22"/>
                <w:szCs w:val="22"/>
              </w:rPr>
              <w:t>2.2.2.10</w:t>
            </w:r>
          </w:p>
        </w:tc>
        <w:tc>
          <w:tcPr>
            <w:tcW w:w="4967" w:type="dxa"/>
            <w:tcBorders>
              <w:top w:val="single" w:sz="4" w:space="0" w:color="BFBFBF"/>
              <w:left w:val="single" w:sz="4" w:space="0" w:color="auto"/>
              <w:bottom w:val="single" w:sz="4" w:space="0" w:color="BFBFBF"/>
              <w:right w:val="single" w:sz="6" w:space="0" w:color="auto"/>
            </w:tcBorders>
          </w:tcPr>
          <w:p w14:paraId="5E2C2351" w14:textId="77777777" w:rsidR="00326F20" w:rsidRPr="00326F20" w:rsidRDefault="00326F20" w:rsidP="00326F20">
            <w:p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5E53CB0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A13F0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FD0906" w14:textId="77777777" w:rsidR="00326F20" w:rsidRPr="00326F20" w:rsidRDefault="00326F20" w:rsidP="00326F20">
            <w:pPr>
              <w:keepLines/>
              <w:spacing w:after="80"/>
              <w:jc w:val="center"/>
              <w:rPr>
                <w:rFonts w:eastAsia="Arial Unicode MS"/>
                <w:sz w:val="22"/>
                <w:szCs w:val="22"/>
              </w:rPr>
            </w:pPr>
          </w:p>
        </w:tc>
      </w:tr>
      <w:tr w:rsidR="00326F20" w:rsidRPr="00326F20" w14:paraId="093AF44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B19664" w14:textId="77777777" w:rsidR="00326F20" w:rsidRPr="00326F20" w:rsidRDefault="00326F20" w:rsidP="00326F20">
            <w:pPr>
              <w:spacing w:after="80"/>
              <w:jc w:val="center"/>
              <w:rPr>
                <w:sz w:val="22"/>
                <w:szCs w:val="22"/>
              </w:rPr>
            </w:pPr>
            <w:r w:rsidRPr="00326F20">
              <w:rPr>
                <w:sz w:val="22"/>
                <w:szCs w:val="22"/>
              </w:rPr>
              <w:t>2.2.2.11</w:t>
            </w:r>
          </w:p>
        </w:tc>
        <w:tc>
          <w:tcPr>
            <w:tcW w:w="4967" w:type="dxa"/>
            <w:tcBorders>
              <w:top w:val="single" w:sz="4" w:space="0" w:color="BFBFBF"/>
              <w:left w:val="single" w:sz="4" w:space="0" w:color="auto"/>
              <w:bottom w:val="single" w:sz="4" w:space="0" w:color="BFBFBF"/>
              <w:right w:val="single" w:sz="6" w:space="0" w:color="auto"/>
            </w:tcBorders>
          </w:tcPr>
          <w:p w14:paraId="6CE33B83"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646F11D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0C4BA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C0459A" w14:textId="77777777" w:rsidR="00326F20" w:rsidRPr="00326F20" w:rsidRDefault="00326F20" w:rsidP="00326F20">
            <w:pPr>
              <w:keepLines/>
              <w:spacing w:after="80"/>
              <w:jc w:val="center"/>
              <w:rPr>
                <w:rFonts w:eastAsia="Arial Unicode MS"/>
                <w:sz w:val="22"/>
                <w:szCs w:val="22"/>
              </w:rPr>
            </w:pPr>
          </w:p>
        </w:tc>
      </w:tr>
      <w:tr w:rsidR="00326F20" w:rsidRPr="00326F20" w14:paraId="3CAD244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BAC8CC" w14:textId="77777777" w:rsidR="00326F20" w:rsidRPr="00326F20" w:rsidRDefault="00326F20" w:rsidP="00326F20">
            <w:pPr>
              <w:spacing w:after="80"/>
              <w:jc w:val="center"/>
              <w:rPr>
                <w:sz w:val="22"/>
                <w:szCs w:val="22"/>
              </w:rPr>
            </w:pPr>
            <w:r w:rsidRPr="00326F20">
              <w:rPr>
                <w:sz w:val="22"/>
                <w:szCs w:val="22"/>
              </w:rPr>
              <w:t>2.2.2.12</w:t>
            </w:r>
          </w:p>
        </w:tc>
        <w:tc>
          <w:tcPr>
            <w:tcW w:w="4967" w:type="dxa"/>
            <w:tcBorders>
              <w:top w:val="single" w:sz="4" w:space="0" w:color="BFBFBF"/>
              <w:left w:val="single" w:sz="4" w:space="0" w:color="auto"/>
              <w:bottom w:val="single" w:sz="4" w:space="0" w:color="BFBFBF"/>
              <w:right w:val="single" w:sz="6" w:space="0" w:color="auto"/>
            </w:tcBorders>
          </w:tcPr>
          <w:p w14:paraId="59B614FF" w14:textId="77777777" w:rsidR="00326F20" w:rsidRPr="00326F20" w:rsidRDefault="00326F20" w:rsidP="00326F20">
            <w:pPr>
              <w:rPr>
                <w:sz w:val="22"/>
                <w:szCs w:val="22"/>
              </w:rPr>
            </w:pPr>
            <w:r w:rsidRPr="00326F20">
              <w:rPr>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39506124"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5BAB682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C6DA2F" w14:textId="77777777" w:rsidR="00326F20" w:rsidRPr="00326F20" w:rsidRDefault="00326F20" w:rsidP="00326F20">
            <w:pPr>
              <w:keepLines/>
              <w:spacing w:after="80"/>
              <w:jc w:val="center"/>
              <w:rPr>
                <w:rFonts w:eastAsia="Arial Unicode MS"/>
                <w:sz w:val="22"/>
                <w:szCs w:val="22"/>
              </w:rPr>
            </w:pPr>
          </w:p>
        </w:tc>
      </w:tr>
      <w:tr w:rsidR="00326F20" w:rsidRPr="00326F20" w14:paraId="2F58009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5489A9" w14:textId="77777777" w:rsidR="00326F20" w:rsidRPr="00326F20" w:rsidRDefault="00326F20" w:rsidP="00326F20">
            <w:pPr>
              <w:spacing w:after="80"/>
              <w:jc w:val="center"/>
              <w:rPr>
                <w:sz w:val="22"/>
                <w:szCs w:val="22"/>
              </w:rPr>
            </w:pPr>
            <w:r w:rsidRPr="00326F20">
              <w:rPr>
                <w:sz w:val="22"/>
                <w:szCs w:val="22"/>
              </w:rPr>
              <w:t>2.2.2.13</w:t>
            </w:r>
          </w:p>
        </w:tc>
        <w:tc>
          <w:tcPr>
            <w:tcW w:w="4967" w:type="dxa"/>
            <w:tcBorders>
              <w:top w:val="single" w:sz="4" w:space="0" w:color="BFBFBF"/>
              <w:left w:val="single" w:sz="4" w:space="0" w:color="auto"/>
              <w:bottom w:val="single" w:sz="4" w:space="0" w:color="BFBFBF"/>
              <w:right w:val="single" w:sz="6" w:space="0" w:color="auto"/>
            </w:tcBorders>
          </w:tcPr>
          <w:p w14:paraId="1B31ED24" w14:textId="77777777" w:rsidR="00326F20" w:rsidRPr="00326F20" w:rsidRDefault="00326F20" w:rsidP="00326F20">
            <w:pPr>
              <w:rPr>
                <w:sz w:val="22"/>
                <w:szCs w:val="22"/>
              </w:rPr>
            </w:pPr>
            <w:r w:rsidRPr="00326F20">
              <w:rPr>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65634243" w14:textId="4996F997" w:rsidR="00326F20" w:rsidRPr="00326F20" w:rsidRDefault="00326F20" w:rsidP="00326F20">
            <w:pPr>
              <w:jc w:val="center"/>
              <w:rPr>
                <w:sz w:val="22"/>
                <w:szCs w:val="22"/>
              </w:rPr>
            </w:pPr>
            <w:r w:rsidRPr="00326F20">
              <w:rPr>
                <w:sz w:val="22"/>
                <w:szCs w:val="22"/>
              </w:rPr>
              <w:t>GPM</w:t>
            </w:r>
          </w:p>
        </w:tc>
        <w:tc>
          <w:tcPr>
            <w:tcW w:w="1274" w:type="dxa"/>
            <w:tcBorders>
              <w:top w:val="single" w:sz="4" w:space="0" w:color="BFBFBF"/>
              <w:left w:val="single" w:sz="6" w:space="0" w:color="auto"/>
              <w:bottom w:val="single" w:sz="4" w:space="0" w:color="BFBFBF"/>
              <w:right w:val="single" w:sz="6" w:space="0" w:color="auto"/>
            </w:tcBorders>
          </w:tcPr>
          <w:p w14:paraId="2BF1E96B" w14:textId="26AAEC95"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9488FB" w14:textId="77777777" w:rsidR="00326F20" w:rsidRPr="00326F20" w:rsidRDefault="00326F20" w:rsidP="00326F20">
            <w:pPr>
              <w:keepLines/>
              <w:spacing w:after="80"/>
              <w:jc w:val="center"/>
              <w:rPr>
                <w:rFonts w:eastAsia="Arial Unicode MS"/>
                <w:sz w:val="22"/>
                <w:szCs w:val="22"/>
              </w:rPr>
            </w:pPr>
          </w:p>
        </w:tc>
      </w:tr>
      <w:tr w:rsidR="00326F20" w:rsidRPr="00326F20" w14:paraId="037137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1B80FD" w14:textId="77777777" w:rsidR="00326F20" w:rsidRPr="00326F20" w:rsidRDefault="00326F20" w:rsidP="00326F20">
            <w:pPr>
              <w:spacing w:after="80"/>
              <w:jc w:val="center"/>
              <w:rPr>
                <w:sz w:val="22"/>
                <w:szCs w:val="22"/>
              </w:rPr>
            </w:pPr>
            <w:r w:rsidRPr="00326F20">
              <w:rPr>
                <w:sz w:val="22"/>
                <w:szCs w:val="22"/>
              </w:rPr>
              <w:t>2.2.2.14</w:t>
            </w:r>
          </w:p>
        </w:tc>
        <w:tc>
          <w:tcPr>
            <w:tcW w:w="4967" w:type="dxa"/>
            <w:tcBorders>
              <w:top w:val="single" w:sz="4" w:space="0" w:color="BFBFBF"/>
              <w:left w:val="single" w:sz="4" w:space="0" w:color="auto"/>
              <w:bottom w:val="single" w:sz="4" w:space="0" w:color="BFBFBF"/>
              <w:right w:val="single" w:sz="6" w:space="0" w:color="auto"/>
            </w:tcBorders>
          </w:tcPr>
          <w:p w14:paraId="60304579" w14:textId="77777777" w:rsidR="00326F20" w:rsidRPr="00326F20" w:rsidRDefault="00326F20" w:rsidP="00326F20">
            <w:pPr>
              <w:rPr>
                <w:sz w:val="22"/>
                <w:szCs w:val="22"/>
              </w:rPr>
            </w:pPr>
            <w:r w:rsidRPr="00326F20">
              <w:rPr>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36E60B73"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252021C" w14:textId="0642C5A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27C304" w14:textId="77777777" w:rsidR="00326F20" w:rsidRPr="00326F20" w:rsidRDefault="00326F20" w:rsidP="00326F20">
            <w:pPr>
              <w:keepLines/>
              <w:spacing w:after="80"/>
              <w:jc w:val="center"/>
              <w:rPr>
                <w:rFonts w:eastAsia="Arial Unicode MS"/>
                <w:sz w:val="22"/>
                <w:szCs w:val="22"/>
              </w:rPr>
            </w:pPr>
          </w:p>
        </w:tc>
      </w:tr>
      <w:tr w:rsidR="00326F20" w:rsidRPr="00326F20" w14:paraId="205B5F3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7BB09B" w14:textId="77777777" w:rsidR="00326F20" w:rsidRPr="00326F20" w:rsidRDefault="00326F20" w:rsidP="00326F20">
            <w:pPr>
              <w:spacing w:after="80"/>
              <w:jc w:val="center"/>
              <w:rPr>
                <w:sz w:val="22"/>
                <w:szCs w:val="22"/>
              </w:rPr>
            </w:pPr>
            <w:r w:rsidRPr="00326F20">
              <w:rPr>
                <w:sz w:val="22"/>
                <w:szCs w:val="22"/>
              </w:rPr>
              <w:t>2.2.2.15</w:t>
            </w:r>
          </w:p>
        </w:tc>
        <w:tc>
          <w:tcPr>
            <w:tcW w:w="4967" w:type="dxa"/>
            <w:tcBorders>
              <w:top w:val="single" w:sz="4" w:space="0" w:color="BFBFBF"/>
              <w:left w:val="single" w:sz="4" w:space="0" w:color="auto"/>
              <w:bottom w:val="single" w:sz="4" w:space="0" w:color="BFBFBF"/>
              <w:right w:val="single" w:sz="6" w:space="0" w:color="auto"/>
            </w:tcBorders>
          </w:tcPr>
          <w:p w14:paraId="0932E98D" w14:textId="77777777" w:rsidR="00326F20" w:rsidRPr="00326F20" w:rsidRDefault="00326F20" w:rsidP="00326F20">
            <w:pPr>
              <w:rPr>
                <w:sz w:val="22"/>
                <w:szCs w:val="22"/>
              </w:rPr>
            </w:pPr>
            <w:r w:rsidRPr="00326F20">
              <w:rPr>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01368564" w14:textId="3FF1EF8C" w:rsidR="00326F20" w:rsidRPr="00326F20" w:rsidRDefault="00326F20" w:rsidP="00326F20">
            <w:pPr>
              <w:jc w:val="center"/>
              <w:rPr>
                <w:sz w:val="22"/>
                <w:szCs w:val="22"/>
              </w:rPr>
            </w:pPr>
            <w:r w:rsidRPr="00326F20">
              <w:rPr>
                <w:sz w:val="22"/>
                <w:szCs w:val="22"/>
              </w:rPr>
              <w:t>bar</w:t>
            </w:r>
          </w:p>
        </w:tc>
        <w:tc>
          <w:tcPr>
            <w:tcW w:w="1274" w:type="dxa"/>
            <w:tcBorders>
              <w:top w:val="single" w:sz="4" w:space="0" w:color="BFBFBF"/>
              <w:left w:val="single" w:sz="6" w:space="0" w:color="auto"/>
              <w:bottom w:val="single" w:sz="4" w:space="0" w:color="BFBFBF"/>
              <w:right w:val="single" w:sz="6" w:space="0" w:color="auto"/>
            </w:tcBorders>
          </w:tcPr>
          <w:p w14:paraId="23A80587" w14:textId="4AA4967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E8C85C" w14:textId="77777777" w:rsidR="00326F20" w:rsidRPr="00326F20" w:rsidRDefault="00326F20" w:rsidP="00326F20">
            <w:pPr>
              <w:keepLines/>
              <w:spacing w:after="80"/>
              <w:jc w:val="center"/>
              <w:rPr>
                <w:rFonts w:eastAsia="Arial Unicode MS"/>
                <w:sz w:val="22"/>
                <w:szCs w:val="22"/>
              </w:rPr>
            </w:pPr>
          </w:p>
        </w:tc>
      </w:tr>
      <w:tr w:rsidR="00326F20" w:rsidRPr="00326F20" w14:paraId="4B989CC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612895" w14:textId="77777777" w:rsidR="00326F20" w:rsidRPr="00326F20" w:rsidRDefault="00326F20" w:rsidP="00326F20">
            <w:pPr>
              <w:spacing w:after="80"/>
              <w:jc w:val="center"/>
              <w:rPr>
                <w:sz w:val="22"/>
                <w:szCs w:val="22"/>
              </w:rPr>
            </w:pPr>
            <w:r w:rsidRPr="00326F20">
              <w:rPr>
                <w:sz w:val="22"/>
                <w:szCs w:val="22"/>
              </w:rPr>
              <w:t>2.2.2.16</w:t>
            </w:r>
          </w:p>
        </w:tc>
        <w:tc>
          <w:tcPr>
            <w:tcW w:w="4967" w:type="dxa"/>
            <w:tcBorders>
              <w:top w:val="single" w:sz="4" w:space="0" w:color="BFBFBF"/>
              <w:left w:val="single" w:sz="4" w:space="0" w:color="auto"/>
              <w:bottom w:val="single" w:sz="4" w:space="0" w:color="BFBFBF"/>
              <w:right w:val="single" w:sz="6" w:space="0" w:color="auto"/>
            </w:tcBorders>
          </w:tcPr>
          <w:p w14:paraId="665EC746" w14:textId="77777777" w:rsidR="00326F20" w:rsidRPr="00326F20" w:rsidRDefault="00326F20" w:rsidP="00326F20">
            <w:pPr>
              <w:rPr>
                <w:sz w:val="22"/>
                <w:szCs w:val="22"/>
              </w:rPr>
            </w:pPr>
            <w:r w:rsidRPr="00326F20">
              <w:rPr>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5D0FBF0A"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4020D11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01BC10" w14:textId="77777777" w:rsidR="00326F20" w:rsidRPr="00326F20" w:rsidRDefault="00326F20" w:rsidP="00326F20">
            <w:pPr>
              <w:keepLines/>
              <w:spacing w:after="80"/>
              <w:jc w:val="center"/>
              <w:rPr>
                <w:rFonts w:eastAsia="Arial Unicode MS"/>
                <w:sz w:val="22"/>
                <w:szCs w:val="22"/>
              </w:rPr>
            </w:pPr>
          </w:p>
        </w:tc>
      </w:tr>
      <w:tr w:rsidR="00326F20" w:rsidRPr="00326F20" w14:paraId="3A833EE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C499BA" w14:textId="77777777" w:rsidR="00326F20" w:rsidRPr="00326F20" w:rsidRDefault="00326F20" w:rsidP="00326F20">
            <w:pPr>
              <w:spacing w:after="80"/>
              <w:jc w:val="center"/>
              <w:rPr>
                <w:sz w:val="22"/>
                <w:szCs w:val="22"/>
              </w:rPr>
            </w:pPr>
            <w:r w:rsidRPr="00326F20">
              <w:rPr>
                <w:sz w:val="22"/>
                <w:szCs w:val="22"/>
              </w:rPr>
              <w:t>2.2.2.17</w:t>
            </w:r>
          </w:p>
        </w:tc>
        <w:tc>
          <w:tcPr>
            <w:tcW w:w="4967" w:type="dxa"/>
            <w:tcBorders>
              <w:top w:val="single" w:sz="4" w:space="0" w:color="BFBFBF"/>
              <w:left w:val="single" w:sz="4" w:space="0" w:color="auto"/>
              <w:bottom w:val="single" w:sz="4" w:space="0" w:color="BFBFBF"/>
              <w:right w:val="single" w:sz="6" w:space="0" w:color="auto"/>
            </w:tcBorders>
          </w:tcPr>
          <w:p w14:paraId="694A36F4" w14:textId="77777777" w:rsidR="00326F20" w:rsidRPr="00326F20" w:rsidRDefault="00326F20" w:rsidP="00326F20">
            <w:pPr>
              <w:rPr>
                <w:sz w:val="22"/>
                <w:szCs w:val="22"/>
              </w:rPr>
            </w:pPr>
            <w:r w:rsidRPr="00326F20">
              <w:rPr>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5F2B2C4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4F2A8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1FBC2F" w14:textId="77777777" w:rsidR="00326F20" w:rsidRPr="00326F20" w:rsidRDefault="00326F20" w:rsidP="00326F20">
            <w:pPr>
              <w:keepLines/>
              <w:spacing w:after="80"/>
              <w:jc w:val="center"/>
              <w:rPr>
                <w:rFonts w:eastAsia="Arial Unicode MS"/>
                <w:sz w:val="22"/>
                <w:szCs w:val="22"/>
              </w:rPr>
            </w:pPr>
          </w:p>
        </w:tc>
      </w:tr>
      <w:tr w:rsidR="00326F20" w:rsidRPr="00326F20" w14:paraId="54E7D1C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11DAA5" w14:textId="77777777" w:rsidR="00326F20" w:rsidRPr="00326F20" w:rsidRDefault="00326F20" w:rsidP="00326F20">
            <w:pPr>
              <w:spacing w:after="80"/>
              <w:jc w:val="center"/>
              <w:rPr>
                <w:sz w:val="22"/>
                <w:szCs w:val="22"/>
              </w:rPr>
            </w:pPr>
            <w:r w:rsidRPr="00326F20">
              <w:rPr>
                <w:sz w:val="22"/>
                <w:szCs w:val="22"/>
              </w:rPr>
              <w:t>2.2.2.18</w:t>
            </w:r>
          </w:p>
        </w:tc>
        <w:tc>
          <w:tcPr>
            <w:tcW w:w="4967" w:type="dxa"/>
            <w:tcBorders>
              <w:top w:val="single" w:sz="4" w:space="0" w:color="BFBFBF"/>
              <w:left w:val="single" w:sz="4" w:space="0" w:color="auto"/>
              <w:bottom w:val="single" w:sz="4" w:space="0" w:color="BFBFBF"/>
              <w:right w:val="single" w:sz="6" w:space="0" w:color="auto"/>
            </w:tcBorders>
          </w:tcPr>
          <w:p w14:paraId="3FFDCFE5" w14:textId="77777777" w:rsidR="00326F20" w:rsidRPr="00326F20" w:rsidRDefault="00326F20" w:rsidP="00326F20">
            <w:pPr>
              <w:rPr>
                <w:sz w:val="22"/>
                <w:szCs w:val="22"/>
              </w:rPr>
            </w:pPr>
            <w:r w:rsidRPr="00326F20">
              <w:rPr>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071D69D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73562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9BCA3E0" w14:textId="77777777" w:rsidR="00326F20" w:rsidRPr="00326F20" w:rsidRDefault="00326F20" w:rsidP="00326F20">
            <w:pPr>
              <w:keepLines/>
              <w:spacing w:after="80"/>
              <w:jc w:val="center"/>
              <w:rPr>
                <w:rFonts w:eastAsia="Arial Unicode MS"/>
                <w:sz w:val="22"/>
                <w:szCs w:val="22"/>
              </w:rPr>
            </w:pPr>
          </w:p>
        </w:tc>
      </w:tr>
      <w:tr w:rsidR="00326F20" w:rsidRPr="00326F20" w14:paraId="2216B78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6837AE" w14:textId="77777777" w:rsidR="00326F20" w:rsidRPr="00326F20" w:rsidRDefault="00326F20" w:rsidP="00326F20">
            <w:pPr>
              <w:spacing w:after="80"/>
              <w:jc w:val="center"/>
              <w:rPr>
                <w:sz w:val="22"/>
                <w:szCs w:val="22"/>
              </w:rPr>
            </w:pPr>
            <w:r w:rsidRPr="00326F20">
              <w:rPr>
                <w:sz w:val="22"/>
                <w:szCs w:val="22"/>
              </w:rPr>
              <w:t>2.2.2.19</w:t>
            </w:r>
          </w:p>
        </w:tc>
        <w:tc>
          <w:tcPr>
            <w:tcW w:w="4967" w:type="dxa"/>
            <w:tcBorders>
              <w:top w:val="single" w:sz="4" w:space="0" w:color="BFBFBF"/>
              <w:left w:val="single" w:sz="4" w:space="0" w:color="auto"/>
              <w:bottom w:val="single" w:sz="4" w:space="0" w:color="BFBFBF"/>
              <w:right w:val="single" w:sz="6" w:space="0" w:color="auto"/>
            </w:tcBorders>
          </w:tcPr>
          <w:p w14:paraId="252CED5F" w14:textId="77777777" w:rsidR="00326F20" w:rsidRPr="00326F20" w:rsidRDefault="00326F20" w:rsidP="00326F20">
            <w:pPr>
              <w:rPr>
                <w:sz w:val="22"/>
                <w:szCs w:val="22"/>
              </w:rPr>
            </w:pPr>
            <w:r w:rsidRPr="00326F20">
              <w:rPr>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479B233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A2B65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392A3F" w14:textId="77777777" w:rsidR="00326F20" w:rsidRPr="00326F20" w:rsidRDefault="00326F20" w:rsidP="00326F20">
            <w:pPr>
              <w:keepLines/>
              <w:spacing w:after="80"/>
              <w:jc w:val="center"/>
              <w:rPr>
                <w:rFonts w:eastAsia="Arial Unicode MS"/>
                <w:sz w:val="22"/>
                <w:szCs w:val="22"/>
              </w:rPr>
            </w:pPr>
          </w:p>
        </w:tc>
      </w:tr>
      <w:tr w:rsidR="00326F20" w:rsidRPr="00326F20" w14:paraId="3F15046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8AE38C" w14:textId="77777777" w:rsidR="00326F20" w:rsidRPr="00326F20" w:rsidRDefault="00326F20" w:rsidP="00326F20">
            <w:pPr>
              <w:spacing w:after="80"/>
              <w:jc w:val="center"/>
              <w:rPr>
                <w:sz w:val="22"/>
                <w:szCs w:val="22"/>
              </w:rPr>
            </w:pPr>
            <w:r w:rsidRPr="00326F20">
              <w:rPr>
                <w:sz w:val="22"/>
                <w:szCs w:val="22"/>
              </w:rPr>
              <w:t>2.2.2.20</w:t>
            </w:r>
          </w:p>
        </w:tc>
        <w:tc>
          <w:tcPr>
            <w:tcW w:w="4967" w:type="dxa"/>
            <w:tcBorders>
              <w:top w:val="single" w:sz="4" w:space="0" w:color="BFBFBF"/>
              <w:left w:val="single" w:sz="4" w:space="0" w:color="auto"/>
              <w:bottom w:val="single" w:sz="4" w:space="0" w:color="BFBFBF"/>
              <w:right w:val="single" w:sz="6" w:space="0" w:color="auto"/>
            </w:tcBorders>
          </w:tcPr>
          <w:p w14:paraId="57484C39" w14:textId="77777777" w:rsidR="00326F20" w:rsidRPr="00326F20" w:rsidRDefault="00326F20" w:rsidP="00326F20">
            <w:pPr>
              <w:rPr>
                <w:sz w:val="22"/>
                <w:szCs w:val="22"/>
              </w:rPr>
            </w:pPr>
            <w:r w:rsidRPr="00326F20">
              <w:rPr>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0BA102C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F508A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59BF83" w14:textId="77777777" w:rsidR="00326F20" w:rsidRPr="00326F20" w:rsidRDefault="00326F20" w:rsidP="00326F20">
            <w:pPr>
              <w:keepLines/>
              <w:spacing w:after="80"/>
              <w:jc w:val="center"/>
              <w:rPr>
                <w:rFonts w:eastAsia="Arial Unicode MS"/>
                <w:sz w:val="22"/>
                <w:szCs w:val="22"/>
              </w:rPr>
            </w:pPr>
          </w:p>
        </w:tc>
      </w:tr>
      <w:tr w:rsidR="00326F20" w:rsidRPr="00326F20" w14:paraId="42D4AF5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575211" w14:textId="77777777" w:rsidR="00326F20" w:rsidRPr="00326F20" w:rsidRDefault="00326F20" w:rsidP="00326F20">
            <w:pPr>
              <w:spacing w:after="80"/>
              <w:jc w:val="center"/>
              <w:rPr>
                <w:sz w:val="22"/>
                <w:szCs w:val="22"/>
              </w:rPr>
            </w:pPr>
            <w:r w:rsidRPr="00326F20">
              <w:rPr>
                <w:sz w:val="22"/>
                <w:szCs w:val="22"/>
              </w:rPr>
              <w:t>2.2.2.21</w:t>
            </w:r>
          </w:p>
        </w:tc>
        <w:tc>
          <w:tcPr>
            <w:tcW w:w="4967" w:type="dxa"/>
            <w:tcBorders>
              <w:top w:val="single" w:sz="4" w:space="0" w:color="BFBFBF"/>
              <w:left w:val="single" w:sz="4" w:space="0" w:color="auto"/>
              <w:bottom w:val="single" w:sz="4" w:space="0" w:color="BFBFBF"/>
              <w:right w:val="single" w:sz="6" w:space="0" w:color="auto"/>
            </w:tcBorders>
          </w:tcPr>
          <w:p w14:paraId="44F41DCF" w14:textId="77777777" w:rsidR="00326F20" w:rsidRPr="00326F20" w:rsidRDefault="00326F20" w:rsidP="00326F20">
            <w:pPr>
              <w:rPr>
                <w:sz w:val="22"/>
                <w:szCs w:val="22"/>
              </w:rPr>
            </w:pPr>
            <w:r w:rsidRPr="00326F20">
              <w:rPr>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64285A8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26B09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512A69" w14:textId="77777777" w:rsidR="00326F20" w:rsidRPr="00326F20" w:rsidRDefault="00326F20" w:rsidP="00326F20">
            <w:pPr>
              <w:keepLines/>
              <w:spacing w:after="80"/>
              <w:jc w:val="center"/>
              <w:rPr>
                <w:rFonts w:eastAsia="Arial Unicode MS"/>
                <w:sz w:val="22"/>
                <w:szCs w:val="22"/>
              </w:rPr>
            </w:pPr>
          </w:p>
        </w:tc>
      </w:tr>
      <w:tr w:rsidR="00326F20" w:rsidRPr="00326F20" w14:paraId="15625C5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58B64F" w14:textId="77777777" w:rsidR="00326F20" w:rsidRPr="00326F20" w:rsidRDefault="00326F20" w:rsidP="00326F20">
            <w:pPr>
              <w:spacing w:after="80"/>
              <w:jc w:val="center"/>
              <w:rPr>
                <w:sz w:val="22"/>
                <w:szCs w:val="22"/>
              </w:rPr>
            </w:pPr>
            <w:r w:rsidRPr="00326F20">
              <w:rPr>
                <w:sz w:val="22"/>
                <w:szCs w:val="22"/>
              </w:rPr>
              <w:t>2.2.2.22</w:t>
            </w:r>
          </w:p>
        </w:tc>
        <w:tc>
          <w:tcPr>
            <w:tcW w:w="4967" w:type="dxa"/>
            <w:tcBorders>
              <w:top w:val="single" w:sz="4" w:space="0" w:color="BFBFBF"/>
              <w:left w:val="single" w:sz="4" w:space="0" w:color="auto"/>
              <w:bottom w:val="single" w:sz="4" w:space="0" w:color="BFBFBF"/>
              <w:right w:val="single" w:sz="6" w:space="0" w:color="auto"/>
            </w:tcBorders>
          </w:tcPr>
          <w:p w14:paraId="0A56FCFF" w14:textId="77777777" w:rsidR="00326F20" w:rsidRPr="00326F20" w:rsidRDefault="00326F20" w:rsidP="00326F20">
            <w:pPr>
              <w:rPr>
                <w:sz w:val="22"/>
                <w:szCs w:val="22"/>
              </w:rPr>
            </w:pPr>
            <w:r w:rsidRPr="00326F20">
              <w:rPr>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463485B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7F9ED4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11BBE6" w14:textId="77777777" w:rsidR="00326F20" w:rsidRPr="00326F20" w:rsidRDefault="00326F20" w:rsidP="00326F20">
            <w:pPr>
              <w:keepLines/>
              <w:spacing w:after="80"/>
              <w:jc w:val="center"/>
              <w:rPr>
                <w:rFonts w:eastAsia="Arial Unicode MS"/>
                <w:sz w:val="22"/>
                <w:szCs w:val="22"/>
              </w:rPr>
            </w:pPr>
          </w:p>
        </w:tc>
      </w:tr>
      <w:tr w:rsidR="00326F20" w:rsidRPr="00326F20" w14:paraId="630AFC3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7D641F" w14:textId="77777777" w:rsidR="00326F20" w:rsidRPr="00326F20" w:rsidRDefault="00326F20" w:rsidP="00326F20">
            <w:pPr>
              <w:spacing w:after="80"/>
              <w:jc w:val="center"/>
              <w:rPr>
                <w:sz w:val="22"/>
                <w:szCs w:val="22"/>
              </w:rPr>
            </w:pPr>
            <w:r w:rsidRPr="00326F20">
              <w:rPr>
                <w:sz w:val="22"/>
                <w:szCs w:val="22"/>
              </w:rPr>
              <w:t>2.2.2.23</w:t>
            </w:r>
          </w:p>
        </w:tc>
        <w:tc>
          <w:tcPr>
            <w:tcW w:w="4967" w:type="dxa"/>
            <w:tcBorders>
              <w:top w:val="single" w:sz="4" w:space="0" w:color="BFBFBF"/>
              <w:left w:val="single" w:sz="4" w:space="0" w:color="auto"/>
              <w:bottom w:val="single" w:sz="4" w:space="0" w:color="BFBFBF"/>
              <w:right w:val="single" w:sz="6" w:space="0" w:color="auto"/>
            </w:tcBorders>
          </w:tcPr>
          <w:p w14:paraId="5A76F664" w14:textId="77777777" w:rsidR="00326F20" w:rsidRPr="00326F20" w:rsidRDefault="00326F20" w:rsidP="00326F20">
            <w:pPr>
              <w:rPr>
                <w:sz w:val="22"/>
                <w:szCs w:val="22"/>
              </w:rPr>
            </w:pPr>
            <w:r w:rsidRPr="00326F20">
              <w:rPr>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20D7415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CF3108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CE0E65" w14:textId="77777777" w:rsidR="00326F20" w:rsidRPr="00326F20" w:rsidRDefault="00326F20" w:rsidP="00326F20">
            <w:pPr>
              <w:keepLines/>
              <w:spacing w:after="80"/>
              <w:jc w:val="center"/>
              <w:rPr>
                <w:rFonts w:eastAsia="Arial Unicode MS"/>
                <w:sz w:val="22"/>
                <w:szCs w:val="22"/>
              </w:rPr>
            </w:pPr>
          </w:p>
        </w:tc>
      </w:tr>
      <w:tr w:rsidR="00326F20" w:rsidRPr="00326F20" w14:paraId="1176A9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7A239E" w14:textId="77777777" w:rsidR="00326F20" w:rsidRPr="00326F20" w:rsidRDefault="00326F20" w:rsidP="00326F20">
            <w:pPr>
              <w:spacing w:after="80"/>
              <w:jc w:val="center"/>
              <w:rPr>
                <w:sz w:val="22"/>
                <w:szCs w:val="22"/>
              </w:rPr>
            </w:pPr>
            <w:r w:rsidRPr="00326F20">
              <w:rPr>
                <w:sz w:val="22"/>
                <w:szCs w:val="22"/>
              </w:rPr>
              <w:t>2.2.2.24</w:t>
            </w:r>
          </w:p>
        </w:tc>
        <w:tc>
          <w:tcPr>
            <w:tcW w:w="4967" w:type="dxa"/>
            <w:tcBorders>
              <w:top w:val="single" w:sz="4" w:space="0" w:color="BFBFBF"/>
              <w:left w:val="single" w:sz="4" w:space="0" w:color="auto"/>
              <w:bottom w:val="single" w:sz="4" w:space="0" w:color="BFBFBF"/>
              <w:right w:val="single" w:sz="6" w:space="0" w:color="auto"/>
            </w:tcBorders>
          </w:tcPr>
          <w:p w14:paraId="63B53E3C" w14:textId="77777777" w:rsidR="00326F20" w:rsidRPr="00326F20" w:rsidRDefault="00326F20" w:rsidP="00326F20">
            <w:pPr>
              <w:rPr>
                <w:sz w:val="22"/>
                <w:szCs w:val="22"/>
              </w:rPr>
            </w:pPr>
            <w:r w:rsidRPr="00326F20">
              <w:rPr>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3B217BD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9873C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9E1ACC" w14:textId="77777777" w:rsidR="00326F20" w:rsidRPr="00326F20" w:rsidRDefault="00326F20" w:rsidP="00326F20">
            <w:pPr>
              <w:keepLines/>
              <w:spacing w:after="80"/>
              <w:jc w:val="center"/>
              <w:rPr>
                <w:rFonts w:eastAsia="Arial Unicode MS"/>
                <w:sz w:val="22"/>
                <w:szCs w:val="22"/>
              </w:rPr>
            </w:pPr>
          </w:p>
        </w:tc>
      </w:tr>
      <w:tr w:rsidR="00326F20" w:rsidRPr="00326F20" w14:paraId="5B45B8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515F7B" w14:textId="77777777" w:rsidR="00326F20" w:rsidRPr="00326F20" w:rsidRDefault="00326F20" w:rsidP="00326F20">
            <w:pPr>
              <w:spacing w:after="80"/>
              <w:jc w:val="center"/>
              <w:rPr>
                <w:sz w:val="22"/>
                <w:szCs w:val="22"/>
              </w:rPr>
            </w:pPr>
            <w:r w:rsidRPr="00326F20">
              <w:rPr>
                <w:sz w:val="22"/>
                <w:szCs w:val="22"/>
              </w:rPr>
              <w:t>2.2.2.25</w:t>
            </w:r>
          </w:p>
        </w:tc>
        <w:tc>
          <w:tcPr>
            <w:tcW w:w="4967" w:type="dxa"/>
            <w:tcBorders>
              <w:top w:val="single" w:sz="4" w:space="0" w:color="BFBFBF"/>
              <w:left w:val="single" w:sz="4" w:space="0" w:color="auto"/>
              <w:bottom w:val="single" w:sz="4" w:space="0" w:color="BFBFBF"/>
              <w:right w:val="single" w:sz="6" w:space="0" w:color="auto"/>
            </w:tcBorders>
          </w:tcPr>
          <w:p w14:paraId="1CC8AC34" w14:textId="77777777" w:rsidR="00326F20" w:rsidRPr="00326F20" w:rsidRDefault="00326F20" w:rsidP="00326F20">
            <w:pPr>
              <w:rPr>
                <w:sz w:val="22"/>
                <w:szCs w:val="22"/>
              </w:rPr>
            </w:pPr>
            <w:r w:rsidRPr="00326F20">
              <w:rPr>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59831B69" w14:textId="77777777" w:rsidR="00326F20" w:rsidRPr="00326F20" w:rsidRDefault="00326F20" w:rsidP="00326F20">
            <w:pPr>
              <w:jc w:val="center"/>
              <w:rPr>
                <w:sz w:val="22"/>
                <w:szCs w:val="22"/>
              </w:rPr>
            </w:pPr>
            <w:r w:rsidRPr="00326F20">
              <w:rPr>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15BF60C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F0F075" w14:textId="77777777" w:rsidR="00326F20" w:rsidRPr="00326F20" w:rsidRDefault="00326F20" w:rsidP="00326F20">
            <w:pPr>
              <w:keepLines/>
              <w:spacing w:after="80"/>
              <w:jc w:val="center"/>
              <w:rPr>
                <w:rFonts w:eastAsia="Arial Unicode MS"/>
                <w:sz w:val="22"/>
                <w:szCs w:val="22"/>
              </w:rPr>
            </w:pPr>
          </w:p>
        </w:tc>
      </w:tr>
      <w:tr w:rsidR="00326F20" w:rsidRPr="00326F20" w14:paraId="63E7A23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D1892B" w14:textId="77777777" w:rsidR="00326F20" w:rsidRPr="00326F20" w:rsidRDefault="00326F20" w:rsidP="00326F20">
            <w:pPr>
              <w:spacing w:after="80"/>
              <w:jc w:val="center"/>
              <w:rPr>
                <w:sz w:val="22"/>
                <w:szCs w:val="22"/>
              </w:rPr>
            </w:pPr>
            <w:r w:rsidRPr="00326F20">
              <w:rPr>
                <w:sz w:val="22"/>
                <w:szCs w:val="22"/>
              </w:rPr>
              <w:t>2.2.2.26</w:t>
            </w:r>
          </w:p>
        </w:tc>
        <w:tc>
          <w:tcPr>
            <w:tcW w:w="4967" w:type="dxa"/>
            <w:tcBorders>
              <w:top w:val="single" w:sz="4" w:space="0" w:color="BFBFBF"/>
              <w:left w:val="single" w:sz="4" w:space="0" w:color="auto"/>
              <w:bottom w:val="single" w:sz="4" w:space="0" w:color="BFBFBF"/>
              <w:right w:val="single" w:sz="6" w:space="0" w:color="auto"/>
            </w:tcBorders>
          </w:tcPr>
          <w:p w14:paraId="2D8807C5" w14:textId="77777777" w:rsidR="00326F20" w:rsidRPr="00326F20" w:rsidRDefault="00326F20" w:rsidP="00326F20">
            <w:pPr>
              <w:rPr>
                <w:sz w:val="22"/>
                <w:szCs w:val="22"/>
              </w:rPr>
            </w:pPr>
            <w:r w:rsidRPr="00326F20">
              <w:rPr>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569EDF8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F29C3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5F6663" w14:textId="77777777" w:rsidR="00326F20" w:rsidRPr="00326F20" w:rsidRDefault="00326F20" w:rsidP="00326F20">
            <w:pPr>
              <w:keepLines/>
              <w:spacing w:after="80"/>
              <w:jc w:val="center"/>
              <w:rPr>
                <w:rFonts w:eastAsia="Arial Unicode MS"/>
                <w:sz w:val="22"/>
                <w:szCs w:val="22"/>
              </w:rPr>
            </w:pPr>
          </w:p>
        </w:tc>
      </w:tr>
      <w:tr w:rsidR="00326F20" w:rsidRPr="00326F20" w14:paraId="0DDDB8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478919" w14:textId="77777777" w:rsidR="00326F20" w:rsidRPr="00326F20" w:rsidRDefault="00326F20" w:rsidP="00326F20">
            <w:pPr>
              <w:spacing w:after="80"/>
              <w:jc w:val="center"/>
              <w:rPr>
                <w:sz w:val="22"/>
                <w:szCs w:val="22"/>
                <w:rtl/>
                <w:lang w:bidi="fa-IR"/>
              </w:rPr>
            </w:pPr>
            <w:r w:rsidRPr="00326F20">
              <w:rPr>
                <w:sz w:val="22"/>
                <w:szCs w:val="22"/>
              </w:rPr>
              <w:t>2.2.2.27</w:t>
            </w:r>
          </w:p>
        </w:tc>
        <w:tc>
          <w:tcPr>
            <w:tcW w:w="4967" w:type="dxa"/>
            <w:tcBorders>
              <w:top w:val="single" w:sz="4" w:space="0" w:color="BFBFBF"/>
              <w:left w:val="single" w:sz="4" w:space="0" w:color="auto"/>
              <w:bottom w:val="single" w:sz="4" w:space="0" w:color="BFBFBF"/>
              <w:right w:val="single" w:sz="6" w:space="0" w:color="auto"/>
            </w:tcBorders>
          </w:tcPr>
          <w:p w14:paraId="7B6371D9" w14:textId="77777777" w:rsidR="00326F20" w:rsidRPr="00326F20" w:rsidRDefault="00326F20" w:rsidP="00326F20">
            <w:pPr>
              <w:rPr>
                <w:sz w:val="22"/>
                <w:szCs w:val="22"/>
              </w:rPr>
            </w:pPr>
            <w:r w:rsidRPr="00326F20">
              <w:rPr>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31139602" w14:textId="3F7F9198"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576E8E1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4DC725" w14:textId="77777777" w:rsidR="00326F20" w:rsidRPr="00326F20" w:rsidRDefault="00326F20" w:rsidP="00326F20">
            <w:pPr>
              <w:keepLines/>
              <w:spacing w:after="80"/>
              <w:jc w:val="center"/>
              <w:rPr>
                <w:rFonts w:eastAsia="Arial Unicode MS"/>
                <w:sz w:val="22"/>
                <w:szCs w:val="22"/>
              </w:rPr>
            </w:pPr>
          </w:p>
        </w:tc>
      </w:tr>
      <w:tr w:rsidR="00326F20" w:rsidRPr="00326F20" w14:paraId="7E06504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FCBD9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029D61" w14:textId="77777777" w:rsidR="00326F20" w:rsidRPr="00326F20" w:rsidRDefault="00326F20" w:rsidP="008003FF">
            <w:pPr>
              <w:pStyle w:val="ListParagraph"/>
              <w:numPr>
                <w:ilvl w:val="0"/>
                <w:numId w:val="22"/>
              </w:numPr>
              <w:rPr>
                <w:sz w:val="22"/>
                <w:szCs w:val="22"/>
              </w:rPr>
            </w:pPr>
            <w:r w:rsidRPr="00326F20">
              <w:rPr>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635C634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A5ABC1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EDC75F" w14:textId="77777777" w:rsidR="00326F20" w:rsidRPr="00326F20" w:rsidRDefault="00326F20" w:rsidP="00326F20">
            <w:pPr>
              <w:keepLines/>
              <w:spacing w:after="80"/>
              <w:jc w:val="center"/>
              <w:rPr>
                <w:rFonts w:eastAsia="Arial Unicode MS"/>
                <w:sz w:val="22"/>
                <w:szCs w:val="22"/>
              </w:rPr>
            </w:pPr>
          </w:p>
        </w:tc>
      </w:tr>
      <w:tr w:rsidR="00326F20" w:rsidRPr="00326F20" w14:paraId="6414358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4228D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C261F9E" w14:textId="77777777" w:rsidR="00326F20" w:rsidRPr="00326F20" w:rsidRDefault="00326F20" w:rsidP="008003FF">
            <w:pPr>
              <w:pStyle w:val="ListParagraph"/>
              <w:numPr>
                <w:ilvl w:val="0"/>
                <w:numId w:val="22"/>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4D97C3D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4202D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733710" w14:textId="77777777" w:rsidR="00326F20" w:rsidRPr="00326F20" w:rsidRDefault="00326F20" w:rsidP="00326F20">
            <w:pPr>
              <w:keepLines/>
              <w:spacing w:after="80"/>
              <w:jc w:val="center"/>
              <w:rPr>
                <w:rFonts w:eastAsia="Arial Unicode MS"/>
                <w:sz w:val="22"/>
                <w:szCs w:val="22"/>
              </w:rPr>
            </w:pPr>
          </w:p>
        </w:tc>
      </w:tr>
      <w:tr w:rsidR="00326F20" w:rsidRPr="00326F20" w14:paraId="4000B84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57732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E8C46F" w14:textId="77777777" w:rsidR="00326F20" w:rsidRPr="00326F20" w:rsidRDefault="00326F20" w:rsidP="008003FF">
            <w:pPr>
              <w:pStyle w:val="ListParagraph"/>
              <w:numPr>
                <w:ilvl w:val="0"/>
                <w:numId w:val="22"/>
              </w:num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63C48B2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1B0CD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C789DD" w14:textId="77777777" w:rsidR="00326F20" w:rsidRPr="00326F20" w:rsidRDefault="00326F20" w:rsidP="00326F20">
            <w:pPr>
              <w:keepLines/>
              <w:spacing w:after="80"/>
              <w:jc w:val="center"/>
              <w:rPr>
                <w:rFonts w:eastAsia="Arial Unicode MS"/>
                <w:sz w:val="22"/>
                <w:szCs w:val="22"/>
              </w:rPr>
            </w:pPr>
          </w:p>
        </w:tc>
      </w:tr>
      <w:tr w:rsidR="00326F20" w:rsidRPr="00326F20" w14:paraId="06EAB65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A96EB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D08C81B" w14:textId="77777777" w:rsidR="00326F20" w:rsidRPr="00326F20" w:rsidRDefault="00326F20" w:rsidP="008003FF">
            <w:pPr>
              <w:pStyle w:val="ListParagraph"/>
              <w:numPr>
                <w:ilvl w:val="0"/>
                <w:numId w:val="22"/>
              </w:numPr>
              <w:rPr>
                <w:bCs/>
                <w:sz w:val="22"/>
                <w:szCs w:val="22"/>
              </w:rPr>
            </w:pPr>
            <w:r w:rsidRPr="00326F20">
              <w:rPr>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34F1900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22FE6D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B78EB5" w14:textId="77777777" w:rsidR="00326F20" w:rsidRPr="00326F20" w:rsidRDefault="00326F20" w:rsidP="00326F20">
            <w:pPr>
              <w:keepLines/>
              <w:spacing w:after="80"/>
              <w:jc w:val="center"/>
              <w:rPr>
                <w:rFonts w:eastAsia="Arial Unicode MS"/>
                <w:sz w:val="22"/>
                <w:szCs w:val="22"/>
              </w:rPr>
            </w:pPr>
          </w:p>
        </w:tc>
      </w:tr>
      <w:tr w:rsidR="00326F20" w:rsidRPr="00326F20" w14:paraId="3EDF3E5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61A90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9E5CB1" w14:textId="77777777" w:rsidR="00326F20" w:rsidRPr="00326F20" w:rsidRDefault="00326F20" w:rsidP="008003FF">
            <w:pPr>
              <w:pStyle w:val="ListParagraph"/>
              <w:numPr>
                <w:ilvl w:val="0"/>
                <w:numId w:val="22"/>
              </w:numPr>
              <w:rPr>
                <w:bCs/>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5C56C28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772634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587722" w14:textId="77777777" w:rsidR="00326F20" w:rsidRPr="00326F20" w:rsidRDefault="00326F20" w:rsidP="00326F20">
            <w:pPr>
              <w:keepLines/>
              <w:spacing w:after="80"/>
              <w:jc w:val="center"/>
              <w:rPr>
                <w:rFonts w:eastAsia="Arial Unicode MS"/>
                <w:sz w:val="22"/>
                <w:szCs w:val="22"/>
              </w:rPr>
            </w:pPr>
          </w:p>
        </w:tc>
      </w:tr>
      <w:tr w:rsidR="00326F20" w:rsidRPr="00326F20" w14:paraId="445B256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67C4D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8F7EE4F" w14:textId="77777777" w:rsidR="00326F20" w:rsidRPr="00326F20" w:rsidRDefault="00326F20" w:rsidP="008003FF">
            <w:pPr>
              <w:pStyle w:val="ListParagraph"/>
              <w:numPr>
                <w:ilvl w:val="0"/>
                <w:numId w:val="22"/>
              </w:numPr>
              <w:rPr>
                <w:bCs/>
                <w:sz w:val="22"/>
                <w:szCs w:val="22"/>
              </w:rPr>
            </w:pPr>
            <w:r w:rsidRPr="00326F20">
              <w:rPr>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6A7E23FD" w14:textId="1C0155DA"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0437923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2F0A0F1" w14:textId="77777777" w:rsidR="00326F20" w:rsidRPr="00326F20" w:rsidRDefault="00326F20" w:rsidP="00326F20">
            <w:pPr>
              <w:keepLines/>
              <w:spacing w:after="80"/>
              <w:jc w:val="center"/>
              <w:rPr>
                <w:rFonts w:eastAsia="Arial Unicode MS"/>
                <w:sz w:val="22"/>
                <w:szCs w:val="22"/>
              </w:rPr>
            </w:pPr>
          </w:p>
        </w:tc>
      </w:tr>
      <w:tr w:rsidR="00326F20" w:rsidRPr="00326F20" w14:paraId="1AD5EDF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B6B0D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6AA17F2" w14:textId="77777777" w:rsidR="00326F20" w:rsidRPr="00326F20" w:rsidRDefault="00326F20" w:rsidP="008003FF">
            <w:pPr>
              <w:pStyle w:val="ListParagraph"/>
              <w:numPr>
                <w:ilvl w:val="0"/>
                <w:numId w:val="22"/>
              </w:numPr>
              <w:rPr>
                <w:bCs/>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3665667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18F55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88EC17" w14:textId="77777777" w:rsidR="00326F20" w:rsidRPr="00326F20" w:rsidRDefault="00326F20" w:rsidP="00326F20">
            <w:pPr>
              <w:keepLines/>
              <w:spacing w:after="80"/>
              <w:jc w:val="center"/>
              <w:rPr>
                <w:rFonts w:eastAsia="Arial Unicode MS"/>
                <w:sz w:val="22"/>
                <w:szCs w:val="22"/>
              </w:rPr>
            </w:pPr>
          </w:p>
        </w:tc>
      </w:tr>
      <w:tr w:rsidR="00326F20" w:rsidRPr="00326F20" w14:paraId="04FDBF1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17251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F72066" w14:textId="77777777" w:rsidR="00326F20" w:rsidRPr="00326F20" w:rsidRDefault="00326F20" w:rsidP="008003FF">
            <w:pPr>
              <w:pStyle w:val="ListParagraph"/>
              <w:numPr>
                <w:ilvl w:val="0"/>
                <w:numId w:val="22"/>
              </w:numPr>
              <w:rPr>
                <w:bCs/>
                <w:sz w:val="22"/>
                <w:szCs w:val="22"/>
              </w:rPr>
            </w:pPr>
            <w:r w:rsidRPr="00326F20">
              <w:rPr>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29A2CD9C" w14:textId="77777777" w:rsidR="00326F20" w:rsidRPr="00326F20" w:rsidRDefault="00326F20" w:rsidP="00326F20">
            <w:pPr>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65B6AA5E" w14:textId="228EBE70"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B2CA0A" w14:textId="77777777" w:rsidR="00326F20" w:rsidRPr="00326F20" w:rsidRDefault="00326F20" w:rsidP="00326F20">
            <w:pPr>
              <w:keepLines/>
              <w:spacing w:after="80"/>
              <w:jc w:val="center"/>
              <w:rPr>
                <w:rFonts w:eastAsia="Arial Unicode MS"/>
                <w:sz w:val="22"/>
                <w:szCs w:val="22"/>
              </w:rPr>
            </w:pPr>
          </w:p>
        </w:tc>
      </w:tr>
      <w:tr w:rsidR="00326F20" w:rsidRPr="00326F20" w14:paraId="36B08E5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97DC6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EFEEA0" w14:textId="77777777" w:rsidR="00326F20" w:rsidRPr="00326F20" w:rsidRDefault="00326F20" w:rsidP="008003FF">
            <w:pPr>
              <w:pStyle w:val="ListParagraph"/>
              <w:numPr>
                <w:ilvl w:val="0"/>
                <w:numId w:val="22"/>
              </w:numPr>
              <w:rPr>
                <w:bCs/>
                <w:sz w:val="22"/>
                <w:szCs w:val="22"/>
              </w:rPr>
            </w:pPr>
            <w:r w:rsidRPr="00326F20">
              <w:rPr>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78A276B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B06D3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59EB9D" w14:textId="77777777" w:rsidR="00326F20" w:rsidRPr="00326F20" w:rsidRDefault="00326F20" w:rsidP="00326F20">
            <w:pPr>
              <w:keepLines/>
              <w:spacing w:after="80"/>
              <w:jc w:val="center"/>
              <w:rPr>
                <w:rFonts w:eastAsia="Arial Unicode MS"/>
                <w:sz w:val="22"/>
                <w:szCs w:val="22"/>
              </w:rPr>
            </w:pPr>
          </w:p>
        </w:tc>
      </w:tr>
      <w:tr w:rsidR="00326F20" w:rsidRPr="00326F20" w14:paraId="01C79F0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E51BB8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0942A06" w14:textId="77777777" w:rsidR="00326F20" w:rsidRPr="00326F20" w:rsidRDefault="00326F20" w:rsidP="008003FF">
            <w:pPr>
              <w:pStyle w:val="ListParagraph"/>
              <w:numPr>
                <w:ilvl w:val="0"/>
                <w:numId w:val="22"/>
              </w:numPr>
              <w:rPr>
                <w:bCs/>
                <w:sz w:val="22"/>
                <w:szCs w:val="22"/>
              </w:rPr>
            </w:pPr>
            <w:r w:rsidRPr="00326F20">
              <w:rPr>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1F1CE4F3"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3287FDA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1B5639" w14:textId="77777777" w:rsidR="00326F20" w:rsidRPr="00326F20" w:rsidRDefault="00326F20" w:rsidP="00326F20">
            <w:pPr>
              <w:keepLines/>
              <w:spacing w:after="80"/>
              <w:jc w:val="center"/>
              <w:rPr>
                <w:rFonts w:eastAsia="Arial Unicode MS"/>
                <w:sz w:val="22"/>
                <w:szCs w:val="22"/>
              </w:rPr>
            </w:pPr>
          </w:p>
        </w:tc>
      </w:tr>
      <w:tr w:rsidR="00326F20" w:rsidRPr="00326F20" w14:paraId="6AD48EE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2C8C9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21B17EF" w14:textId="77777777" w:rsidR="00326F20" w:rsidRPr="00326F20" w:rsidRDefault="00326F20" w:rsidP="008003FF">
            <w:pPr>
              <w:pStyle w:val="ListParagraph"/>
              <w:numPr>
                <w:ilvl w:val="0"/>
                <w:numId w:val="22"/>
              </w:numPr>
              <w:rPr>
                <w:bCs/>
                <w:sz w:val="22"/>
                <w:szCs w:val="22"/>
              </w:rPr>
            </w:pPr>
            <w:r w:rsidRPr="00326F20">
              <w:rPr>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447225CF" w14:textId="77777777" w:rsidR="00326F20" w:rsidRPr="00326F20" w:rsidRDefault="00326F20" w:rsidP="00326F20">
            <w:pPr>
              <w:jc w:val="center"/>
              <w:rPr>
                <w:sz w:val="22"/>
                <w:szCs w:val="22"/>
              </w:rPr>
            </w:pPr>
            <w:r w:rsidRPr="00326F20">
              <w:rPr>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6A2144F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5EF473" w14:textId="77777777" w:rsidR="00326F20" w:rsidRPr="00326F20" w:rsidRDefault="00326F20" w:rsidP="00326F20">
            <w:pPr>
              <w:keepLines/>
              <w:spacing w:after="80"/>
              <w:jc w:val="center"/>
              <w:rPr>
                <w:rFonts w:eastAsia="Arial Unicode MS"/>
                <w:sz w:val="22"/>
                <w:szCs w:val="22"/>
              </w:rPr>
            </w:pPr>
          </w:p>
        </w:tc>
      </w:tr>
      <w:tr w:rsidR="00326F20" w:rsidRPr="00326F20" w14:paraId="3F9800E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7B3DC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DFE2A40" w14:textId="77777777" w:rsidR="00326F20" w:rsidRPr="00326F20" w:rsidRDefault="00326F20" w:rsidP="008003FF">
            <w:pPr>
              <w:pStyle w:val="ListParagraph"/>
              <w:numPr>
                <w:ilvl w:val="0"/>
                <w:numId w:val="22"/>
              </w:numPr>
              <w:rPr>
                <w:bCs/>
                <w:sz w:val="22"/>
                <w:szCs w:val="22"/>
              </w:rPr>
            </w:pPr>
            <w:r w:rsidRPr="00326F20">
              <w:rPr>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2AA7B83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51C23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95457E" w14:textId="77777777" w:rsidR="00326F20" w:rsidRPr="00326F20" w:rsidRDefault="00326F20" w:rsidP="00326F20">
            <w:pPr>
              <w:keepLines/>
              <w:spacing w:after="80"/>
              <w:jc w:val="center"/>
              <w:rPr>
                <w:rFonts w:eastAsia="Arial Unicode MS"/>
                <w:sz w:val="22"/>
                <w:szCs w:val="22"/>
              </w:rPr>
            </w:pPr>
          </w:p>
        </w:tc>
      </w:tr>
      <w:tr w:rsidR="00326F20" w:rsidRPr="00326F20" w14:paraId="0070C24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67DA8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C36B4B3" w14:textId="77777777" w:rsidR="00326F20" w:rsidRPr="00326F20" w:rsidRDefault="00326F20" w:rsidP="008003FF">
            <w:pPr>
              <w:pStyle w:val="ListParagraph"/>
              <w:numPr>
                <w:ilvl w:val="0"/>
                <w:numId w:val="22"/>
              </w:numPr>
              <w:rPr>
                <w:bCs/>
                <w:sz w:val="22"/>
                <w:szCs w:val="22"/>
              </w:rPr>
            </w:pPr>
            <w:r w:rsidRPr="00326F20">
              <w:rPr>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19BEFA1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8D0DA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50F26B" w14:textId="77777777" w:rsidR="00326F20" w:rsidRPr="00326F20" w:rsidRDefault="00326F20" w:rsidP="00326F20">
            <w:pPr>
              <w:keepLines/>
              <w:spacing w:after="80"/>
              <w:jc w:val="center"/>
              <w:rPr>
                <w:rFonts w:eastAsia="Arial Unicode MS"/>
                <w:sz w:val="22"/>
                <w:szCs w:val="22"/>
              </w:rPr>
            </w:pPr>
          </w:p>
        </w:tc>
      </w:tr>
      <w:tr w:rsidR="00326F20" w:rsidRPr="00326F20" w14:paraId="1E6BC0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0DAA5C5"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F1626F8" w14:textId="77777777" w:rsidR="00326F20" w:rsidRPr="00326F20" w:rsidRDefault="00326F20" w:rsidP="008003FF">
            <w:pPr>
              <w:pStyle w:val="ListParagraph"/>
              <w:numPr>
                <w:ilvl w:val="0"/>
                <w:numId w:val="22"/>
              </w:numPr>
              <w:rPr>
                <w:bCs/>
                <w:sz w:val="22"/>
                <w:szCs w:val="22"/>
              </w:rPr>
            </w:pPr>
            <w:r w:rsidRPr="00326F20">
              <w:rPr>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6FE1EA78" w14:textId="77777777" w:rsidR="00326F20" w:rsidRPr="00326F20" w:rsidRDefault="00326F20" w:rsidP="00326F20">
            <w:pPr>
              <w:jc w:val="center"/>
              <w:rPr>
                <w:sz w:val="22"/>
                <w:szCs w:val="22"/>
              </w:rPr>
            </w:pPr>
            <w:r w:rsidRPr="00326F20">
              <w:rPr>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48ECDE2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14436F" w14:textId="77777777" w:rsidR="00326F20" w:rsidRPr="00326F20" w:rsidRDefault="00326F20" w:rsidP="00326F20">
            <w:pPr>
              <w:keepLines/>
              <w:spacing w:after="80"/>
              <w:jc w:val="center"/>
              <w:rPr>
                <w:rFonts w:eastAsia="Arial Unicode MS"/>
                <w:sz w:val="22"/>
                <w:szCs w:val="22"/>
              </w:rPr>
            </w:pPr>
          </w:p>
        </w:tc>
      </w:tr>
      <w:tr w:rsidR="00326F20" w:rsidRPr="00326F20" w14:paraId="53135FF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B3C4E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995E0BB" w14:textId="77777777" w:rsidR="00326F20" w:rsidRPr="00326F20" w:rsidRDefault="00326F20" w:rsidP="008003FF">
            <w:pPr>
              <w:pStyle w:val="ListParagraph"/>
              <w:numPr>
                <w:ilvl w:val="0"/>
                <w:numId w:val="22"/>
              </w:numPr>
              <w:rPr>
                <w:bCs/>
                <w:sz w:val="22"/>
                <w:szCs w:val="22"/>
              </w:rPr>
            </w:pPr>
            <w:r w:rsidRPr="00326F20">
              <w:rPr>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65DB47B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5B12E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F0A5BF" w14:textId="77777777" w:rsidR="00326F20" w:rsidRPr="00326F20" w:rsidRDefault="00326F20" w:rsidP="00326F20">
            <w:pPr>
              <w:keepLines/>
              <w:spacing w:after="80"/>
              <w:jc w:val="center"/>
              <w:rPr>
                <w:rFonts w:eastAsia="Arial Unicode MS"/>
                <w:sz w:val="22"/>
                <w:szCs w:val="22"/>
              </w:rPr>
            </w:pPr>
          </w:p>
        </w:tc>
      </w:tr>
      <w:tr w:rsidR="00326F20" w:rsidRPr="00326F20" w14:paraId="190EB2C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55367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5171B64" w14:textId="77777777" w:rsidR="00326F20" w:rsidRPr="00326F20" w:rsidRDefault="00326F20" w:rsidP="008003FF">
            <w:pPr>
              <w:pStyle w:val="ListParagraph"/>
              <w:numPr>
                <w:ilvl w:val="0"/>
                <w:numId w:val="22"/>
              </w:numPr>
              <w:rPr>
                <w:bCs/>
                <w:sz w:val="22"/>
                <w:szCs w:val="22"/>
              </w:rPr>
            </w:pPr>
            <w:r w:rsidRPr="00326F20">
              <w:rPr>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2282B2F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181C8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0A1685" w14:textId="77777777" w:rsidR="00326F20" w:rsidRPr="00326F20" w:rsidRDefault="00326F20" w:rsidP="00326F20">
            <w:pPr>
              <w:keepLines/>
              <w:spacing w:after="80"/>
              <w:jc w:val="center"/>
              <w:rPr>
                <w:rFonts w:eastAsia="Arial Unicode MS"/>
                <w:sz w:val="22"/>
                <w:szCs w:val="22"/>
              </w:rPr>
            </w:pPr>
          </w:p>
        </w:tc>
      </w:tr>
      <w:tr w:rsidR="00326F20" w:rsidRPr="00326F20" w14:paraId="5A54E40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EC3FB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9548898" w14:textId="77777777" w:rsidR="00326F20" w:rsidRPr="00326F20" w:rsidRDefault="00326F20" w:rsidP="008003FF">
            <w:pPr>
              <w:pStyle w:val="ListParagraph"/>
              <w:numPr>
                <w:ilvl w:val="0"/>
                <w:numId w:val="22"/>
              </w:numPr>
              <w:rPr>
                <w:bCs/>
                <w:sz w:val="22"/>
                <w:szCs w:val="22"/>
              </w:rPr>
            </w:pPr>
            <w:r w:rsidRPr="00326F20">
              <w:rPr>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3B0935D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6448D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4BF724" w14:textId="77777777" w:rsidR="00326F20" w:rsidRPr="00326F20" w:rsidRDefault="00326F20" w:rsidP="00326F20">
            <w:pPr>
              <w:keepLines/>
              <w:spacing w:after="80"/>
              <w:jc w:val="center"/>
              <w:rPr>
                <w:rFonts w:eastAsia="Arial Unicode MS"/>
                <w:sz w:val="22"/>
                <w:szCs w:val="22"/>
              </w:rPr>
            </w:pPr>
          </w:p>
        </w:tc>
      </w:tr>
      <w:tr w:rsidR="00326F20" w:rsidRPr="00326F20" w14:paraId="36BAEA8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BD23D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41388C7" w14:textId="77777777" w:rsidR="00326F20" w:rsidRPr="00326F20" w:rsidRDefault="00326F20" w:rsidP="008003FF">
            <w:pPr>
              <w:pStyle w:val="ListParagraph"/>
              <w:numPr>
                <w:ilvl w:val="0"/>
                <w:numId w:val="22"/>
              </w:numPr>
              <w:rPr>
                <w:bCs/>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3C730632"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23C1861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4185E8" w14:textId="77777777" w:rsidR="00326F20" w:rsidRPr="00326F20" w:rsidRDefault="00326F20" w:rsidP="00326F20">
            <w:pPr>
              <w:keepLines/>
              <w:spacing w:after="80"/>
              <w:jc w:val="center"/>
              <w:rPr>
                <w:rFonts w:eastAsia="Arial Unicode MS"/>
                <w:sz w:val="22"/>
                <w:szCs w:val="22"/>
              </w:rPr>
            </w:pPr>
          </w:p>
        </w:tc>
      </w:tr>
      <w:tr w:rsidR="00326F20" w:rsidRPr="00326F20" w14:paraId="0186C8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C4F1D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D7DF3E3" w14:textId="77777777" w:rsidR="00326F20" w:rsidRPr="00326F20" w:rsidRDefault="00326F20" w:rsidP="008003FF">
            <w:pPr>
              <w:pStyle w:val="ListParagraph"/>
              <w:numPr>
                <w:ilvl w:val="0"/>
                <w:numId w:val="22"/>
              </w:numPr>
              <w:rPr>
                <w:bCs/>
                <w:sz w:val="22"/>
                <w:szCs w:val="22"/>
              </w:rPr>
            </w:pPr>
            <w:r w:rsidRPr="00326F20">
              <w:rPr>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340202D7"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4C33AE7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5BA2768" w14:textId="77777777" w:rsidR="00326F20" w:rsidRPr="00326F20" w:rsidRDefault="00326F20" w:rsidP="00326F20">
            <w:pPr>
              <w:keepLines/>
              <w:spacing w:after="80"/>
              <w:jc w:val="center"/>
              <w:rPr>
                <w:rFonts w:eastAsia="Arial Unicode MS"/>
                <w:sz w:val="22"/>
                <w:szCs w:val="22"/>
              </w:rPr>
            </w:pPr>
          </w:p>
        </w:tc>
      </w:tr>
      <w:tr w:rsidR="00326F20" w:rsidRPr="00326F20" w14:paraId="1778184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D427A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8018D41" w14:textId="77777777" w:rsidR="00326F20" w:rsidRPr="00326F20" w:rsidRDefault="00326F20" w:rsidP="008003FF">
            <w:pPr>
              <w:pStyle w:val="ListParagraph"/>
              <w:numPr>
                <w:ilvl w:val="0"/>
                <w:numId w:val="22"/>
              </w:numPr>
              <w:rPr>
                <w:bCs/>
                <w:sz w:val="22"/>
                <w:szCs w:val="22"/>
              </w:rPr>
            </w:pPr>
            <w:r w:rsidRPr="00326F20">
              <w:rPr>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5E94D15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2ED25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479DA8" w14:textId="77777777" w:rsidR="00326F20" w:rsidRPr="00326F20" w:rsidRDefault="00326F20" w:rsidP="00326F20">
            <w:pPr>
              <w:keepLines/>
              <w:spacing w:after="80"/>
              <w:jc w:val="center"/>
              <w:rPr>
                <w:rFonts w:eastAsia="Arial Unicode MS"/>
                <w:sz w:val="22"/>
                <w:szCs w:val="22"/>
              </w:rPr>
            </w:pPr>
          </w:p>
        </w:tc>
      </w:tr>
      <w:tr w:rsidR="00326F20" w:rsidRPr="00326F20" w14:paraId="52AD268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47A13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FFF9B8" w14:textId="77777777" w:rsidR="00326F20" w:rsidRPr="00326F20" w:rsidRDefault="00326F20" w:rsidP="008003FF">
            <w:pPr>
              <w:pStyle w:val="ListParagraph"/>
              <w:numPr>
                <w:ilvl w:val="0"/>
                <w:numId w:val="22"/>
              </w:numPr>
              <w:rPr>
                <w:bCs/>
                <w:sz w:val="22"/>
                <w:szCs w:val="22"/>
              </w:rPr>
            </w:pPr>
            <w:r w:rsidRPr="00326F20">
              <w:rPr>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121BD9B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17D15F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C019DE" w14:textId="77777777" w:rsidR="00326F20" w:rsidRPr="00326F20" w:rsidRDefault="00326F20" w:rsidP="00326F20">
            <w:pPr>
              <w:keepLines/>
              <w:spacing w:after="80"/>
              <w:jc w:val="center"/>
              <w:rPr>
                <w:rFonts w:eastAsia="Arial Unicode MS"/>
                <w:sz w:val="22"/>
                <w:szCs w:val="22"/>
              </w:rPr>
            </w:pPr>
          </w:p>
        </w:tc>
      </w:tr>
      <w:tr w:rsidR="00326F20" w:rsidRPr="00326F20" w14:paraId="15C42EA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7ABCA7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482B3EE" w14:textId="77777777" w:rsidR="00326F20" w:rsidRPr="00326F20" w:rsidRDefault="00326F20" w:rsidP="008003FF">
            <w:pPr>
              <w:pStyle w:val="ListParagraph"/>
              <w:numPr>
                <w:ilvl w:val="0"/>
                <w:numId w:val="22"/>
              </w:numPr>
              <w:rPr>
                <w:bCs/>
                <w:sz w:val="22"/>
                <w:szCs w:val="22"/>
              </w:rPr>
            </w:pPr>
            <w:r w:rsidRPr="00326F20">
              <w:rPr>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553DB1F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AE117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86214C8" w14:textId="77777777" w:rsidR="00326F20" w:rsidRPr="00326F20" w:rsidRDefault="00326F20" w:rsidP="00326F20">
            <w:pPr>
              <w:keepLines/>
              <w:spacing w:after="80"/>
              <w:jc w:val="center"/>
              <w:rPr>
                <w:rFonts w:eastAsia="Arial Unicode MS"/>
                <w:sz w:val="22"/>
                <w:szCs w:val="22"/>
              </w:rPr>
            </w:pPr>
          </w:p>
        </w:tc>
      </w:tr>
      <w:tr w:rsidR="00326F20" w:rsidRPr="00326F20" w14:paraId="52551C6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3D6E2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B82A62" w14:textId="77777777" w:rsidR="00326F20" w:rsidRPr="00326F20" w:rsidRDefault="00326F20" w:rsidP="008003FF">
            <w:pPr>
              <w:pStyle w:val="ListParagraph"/>
              <w:numPr>
                <w:ilvl w:val="0"/>
                <w:numId w:val="22"/>
              </w:numPr>
              <w:rPr>
                <w:bCs/>
                <w:sz w:val="22"/>
                <w:szCs w:val="22"/>
              </w:rPr>
            </w:pPr>
            <w:r w:rsidRPr="00326F20">
              <w:rPr>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193EC56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826AA3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5C3475" w14:textId="77777777" w:rsidR="00326F20" w:rsidRPr="00326F20" w:rsidRDefault="00326F20" w:rsidP="00326F20">
            <w:pPr>
              <w:keepLines/>
              <w:spacing w:after="80"/>
              <w:jc w:val="center"/>
              <w:rPr>
                <w:rFonts w:eastAsia="Arial Unicode MS"/>
                <w:sz w:val="22"/>
                <w:szCs w:val="22"/>
              </w:rPr>
            </w:pPr>
          </w:p>
        </w:tc>
      </w:tr>
      <w:tr w:rsidR="00326F20" w:rsidRPr="00326F20" w14:paraId="6DA4F03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2EB81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9581D32" w14:textId="77777777" w:rsidR="00326F20" w:rsidRPr="00326F20" w:rsidRDefault="00326F20" w:rsidP="008003FF">
            <w:pPr>
              <w:pStyle w:val="ListParagraph"/>
              <w:numPr>
                <w:ilvl w:val="0"/>
                <w:numId w:val="22"/>
              </w:numPr>
              <w:rPr>
                <w:bCs/>
                <w:sz w:val="22"/>
                <w:szCs w:val="22"/>
              </w:rPr>
            </w:pPr>
            <w:r w:rsidRPr="00326F20">
              <w:rPr>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7464E9C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E6905E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E1458F0" w14:textId="77777777" w:rsidR="00326F20" w:rsidRPr="00326F20" w:rsidRDefault="00326F20" w:rsidP="00326F20">
            <w:pPr>
              <w:keepLines/>
              <w:spacing w:after="80"/>
              <w:jc w:val="center"/>
              <w:rPr>
                <w:rFonts w:eastAsia="Arial Unicode MS"/>
                <w:sz w:val="22"/>
                <w:szCs w:val="22"/>
              </w:rPr>
            </w:pPr>
          </w:p>
        </w:tc>
      </w:tr>
      <w:tr w:rsidR="00326F20" w:rsidRPr="00326F20" w14:paraId="454801F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A03FB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B9A300" w14:textId="77777777" w:rsidR="00326F20" w:rsidRPr="00326F20" w:rsidRDefault="00326F20" w:rsidP="008003FF">
            <w:pPr>
              <w:pStyle w:val="ListParagraph"/>
              <w:numPr>
                <w:ilvl w:val="0"/>
                <w:numId w:val="22"/>
              </w:numPr>
              <w:rPr>
                <w:bCs/>
                <w:sz w:val="22"/>
                <w:szCs w:val="22"/>
              </w:rPr>
            </w:pPr>
            <w:r w:rsidRPr="00326F20">
              <w:rPr>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55AF2E8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C9826A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0F2D42" w14:textId="77777777" w:rsidR="00326F20" w:rsidRPr="00326F20" w:rsidRDefault="00326F20" w:rsidP="00326F20">
            <w:pPr>
              <w:keepLines/>
              <w:spacing w:after="80"/>
              <w:jc w:val="center"/>
              <w:rPr>
                <w:rFonts w:eastAsia="Arial Unicode MS"/>
                <w:sz w:val="22"/>
                <w:szCs w:val="22"/>
              </w:rPr>
            </w:pPr>
          </w:p>
        </w:tc>
      </w:tr>
      <w:tr w:rsidR="00326F20" w:rsidRPr="00326F20" w14:paraId="43BFB7E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81058C" w14:textId="77777777" w:rsidR="00326F20" w:rsidRPr="00326F20" w:rsidRDefault="00326F20" w:rsidP="00326F20">
            <w:pPr>
              <w:spacing w:after="80"/>
              <w:jc w:val="center"/>
              <w:rPr>
                <w:b/>
                <w:bCs/>
                <w:sz w:val="22"/>
                <w:szCs w:val="22"/>
              </w:rPr>
            </w:pPr>
            <w:r w:rsidRPr="00326F20">
              <w:rPr>
                <w:b/>
                <w:bCs/>
                <w:sz w:val="22"/>
                <w:szCs w:val="22"/>
              </w:rPr>
              <w:t>2.2.3</w:t>
            </w:r>
          </w:p>
        </w:tc>
        <w:tc>
          <w:tcPr>
            <w:tcW w:w="4967" w:type="dxa"/>
            <w:tcBorders>
              <w:top w:val="single" w:sz="4" w:space="0" w:color="BFBFBF"/>
              <w:left w:val="single" w:sz="4" w:space="0" w:color="auto"/>
              <w:bottom w:val="single" w:sz="4" w:space="0" w:color="BFBFBF"/>
              <w:right w:val="single" w:sz="6" w:space="0" w:color="auto"/>
            </w:tcBorders>
          </w:tcPr>
          <w:p w14:paraId="4EBEC65E" w14:textId="77777777" w:rsidR="00326F20" w:rsidRPr="00326F20" w:rsidRDefault="00326F20" w:rsidP="00326F20">
            <w:pPr>
              <w:rPr>
                <w:b/>
                <w:bCs/>
                <w:sz w:val="22"/>
                <w:szCs w:val="22"/>
              </w:rPr>
            </w:pPr>
            <w:r w:rsidRPr="00326F20">
              <w:rPr>
                <w:b/>
                <w:bCs/>
                <w:sz w:val="22"/>
                <w:szCs w:val="22"/>
              </w:rPr>
              <w:t>Jockey pump</w:t>
            </w:r>
          </w:p>
        </w:tc>
        <w:tc>
          <w:tcPr>
            <w:tcW w:w="1155" w:type="dxa"/>
            <w:tcBorders>
              <w:top w:val="single" w:sz="4" w:space="0" w:color="BFBFBF"/>
              <w:left w:val="single" w:sz="6" w:space="0" w:color="auto"/>
              <w:bottom w:val="single" w:sz="4" w:space="0" w:color="BFBFBF"/>
              <w:right w:val="single" w:sz="6" w:space="0" w:color="auto"/>
            </w:tcBorders>
          </w:tcPr>
          <w:p w14:paraId="07CCDD6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56059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225264" w14:textId="77777777" w:rsidR="00326F20" w:rsidRPr="00326F20" w:rsidRDefault="00326F20" w:rsidP="00326F20">
            <w:pPr>
              <w:keepLines/>
              <w:spacing w:after="80"/>
              <w:jc w:val="center"/>
              <w:rPr>
                <w:rFonts w:eastAsia="Arial Unicode MS"/>
                <w:sz w:val="22"/>
                <w:szCs w:val="22"/>
              </w:rPr>
            </w:pPr>
          </w:p>
        </w:tc>
      </w:tr>
      <w:tr w:rsidR="00326F20" w:rsidRPr="00326F20" w14:paraId="5EB58D6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FF9A4C" w14:textId="77777777" w:rsidR="00326F20" w:rsidRPr="00326F20" w:rsidRDefault="00326F20" w:rsidP="00326F20">
            <w:pPr>
              <w:spacing w:after="80"/>
              <w:jc w:val="center"/>
              <w:rPr>
                <w:sz w:val="22"/>
                <w:szCs w:val="22"/>
              </w:rPr>
            </w:pPr>
            <w:r w:rsidRPr="00326F20">
              <w:rPr>
                <w:sz w:val="22"/>
                <w:szCs w:val="22"/>
              </w:rPr>
              <w:t>2.2.3.1</w:t>
            </w:r>
          </w:p>
        </w:tc>
        <w:tc>
          <w:tcPr>
            <w:tcW w:w="4967" w:type="dxa"/>
            <w:tcBorders>
              <w:top w:val="single" w:sz="4" w:space="0" w:color="BFBFBF"/>
              <w:left w:val="single" w:sz="4" w:space="0" w:color="auto"/>
              <w:bottom w:val="single" w:sz="4" w:space="0" w:color="BFBFBF"/>
              <w:right w:val="single" w:sz="6" w:space="0" w:color="auto"/>
            </w:tcBorders>
          </w:tcPr>
          <w:p w14:paraId="64CF2CF9"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7AFD44B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1420EC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3DAA28" w14:textId="77777777" w:rsidR="00326F20" w:rsidRPr="00326F20" w:rsidRDefault="00326F20" w:rsidP="00326F20">
            <w:pPr>
              <w:keepLines/>
              <w:spacing w:after="80"/>
              <w:jc w:val="center"/>
              <w:rPr>
                <w:rFonts w:eastAsia="Arial Unicode MS"/>
                <w:sz w:val="22"/>
                <w:szCs w:val="22"/>
              </w:rPr>
            </w:pPr>
          </w:p>
        </w:tc>
      </w:tr>
      <w:tr w:rsidR="00326F20" w:rsidRPr="00326F20" w14:paraId="335170E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FEB68E" w14:textId="77777777" w:rsidR="00326F20" w:rsidRPr="00326F20" w:rsidRDefault="00326F20" w:rsidP="00326F20">
            <w:pPr>
              <w:spacing w:after="80"/>
              <w:jc w:val="center"/>
              <w:rPr>
                <w:sz w:val="22"/>
                <w:szCs w:val="22"/>
              </w:rPr>
            </w:pPr>
            <w:r w:rsidRPr="00326F20">
              <w:rPr>
                <w:sz w:val="22"/>
                <w:szCs w:val="22"/>
              </w:rPr>
              <w:t>2.2.3.2</w:t>
            </w:r>
          </w:p>
        </w:tc>
        <w:tc>
          <w:tcPr>
            <w:tcW w:w="4967" w:type="dxa"/>
            <w:tcBorders>
              <w:top w:val="single" w:sz="4" w:space="0" w:color="BFBFBF"/>
              <w:left w:val="single" w:sz="4" w:space="0" w:color="auto"/>
              <w:bottom w:val="single" w:sz="4" w:space="0" w:color="BFBFBF"/>
              <w:right w:val="single" w:sz="6" w:space="0" w:color="auto"/>
            </w:tcBorders>
          </w:tcPr>
          <w:p w14:paraId="47AE5561"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60E446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62046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506C25" w14:textId="77777777" w:rsidR="00326F20" w:rsidRPr="00326F20" w:rsidRDefault="00326F20" w:rsidP="00326F20">
            <w:pPr>
              <w:keepLines/>
              <w:spacing w:after="80"/>
              <w:jc w:val="center"/>
              <w:rPr>
                <w:rFonts w:eastAsia="Arial Unicode MS"/>
                <w:sz w:val="22"/>
                <w:szCs w:val="22"/>
              </w:rPr>
            </w:pPr>
          </w:p>
        </w:tc>
      </w:tr>
      <w:tr w:rsidR="00326F20" w:rsidRPr="00326F20" w14:paraId="15E164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6642C5F" w14:textId="77777777" w:rsidR="00326F20" w:rsidRPr="00326F20" w:rsidRDefault="00326F20" w:rsidP="00326F20">
            <w:pPr>
              <w:spacing w:after="80"/>
              <w:jc w:val="center"/>
              <w:rPr>
                <w:sz w:val="22"/>
                <w:szCs w:val="22"/>
              </w:rPr>
            </w:pPr>
            <w:r w:rsidRPr="00326F20">
              <w:rPr>
                <w:sz w:val="22"/>
                <w:szCs w:val="22"/>
              </w:rPr>
              <w:t>2.2.3.3</w:t>
            </w:r>
          </w:p>
        </w:tc>
        <w:tc>
          <w:tcPr>
            <w:tcW w:w="4967" w:type="dxa"/>
            <w:tcBorders>
              <w:top w:val="single" w:sz="4" w:space="0" w:color="BFBFBF"/>
              <w:left w:val="single" w:sz="4" w:space="0" w:color="auto"/>
              <w:bottom w:val="single" w:sz="4" w:space="0" w:color="BFBFBF"/>
              <w:right w:val="single" w:sz="6" w:space="0" w:color="auto"/>
            </w:tcBorders>
          </w:tcPr>
          <w:p w14:paraId="5C072109"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88B3F0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FD7A1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424F1B" w14:textId="77777777" w:rsidR="00326F20" w:rsidRPr="00326F20" w:rsidRDefault="00326F20" w:rsidP="00326F20">
            <w:pPr>
              <w:keepLines/>
              <w:spacing w:after="80"/>
              <w:jc w:val="center"/>
              <w:rPr>
                <w:rFonts w:eastAsia="Arial Unicode MS"/>
                <w:sz w:val="22"/>
                <w:szCs w:val="22"/>
              </w:rPr>
            </w:pPr>
          </w:p>
        </w:tc>
      </w:tr>
      <w:tr w:rsidR="00326F20" w:rsidRPr="00326F20" w14:paraId="4F26616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D943FE" w14:textId="77777777" w:rsidR="00326F20" w:rsidRPr="00326F20" w:rsidRDefault="00326F20" w:rsidP="00326F20">
            <w:pPr>
              <w:spacing w:after="80"/>
              <w:jc w:val="center"/>
              <w:rPr>
                <w:sz w:val="22"/>
                <w:szCs w:val="22"/>
              </w:rPr>
            </w:pPr>
            <w:r w:rsidRPr="00326F20">
              <w:rPr>
                <w:sz w:val="22"/>
                <w:szCs w:val="22"/>
              </w:rPr>
              <w:t>2.2.3.4</w:t>
            </w:r>
          </w:p>
        </w:tc>
        <w:tc>
          <w:tcPr>
            <w:tcW w:w="4967" w:type="dxa"/>
            <w:tcBorders>
              <w:top w:val="single" w:sz="4" w:space="0" w:color="BFBFBF"/>
              <w:left w:val="single" w:sz="4" w:space="0" w:color="auto"/>
              <w:bottom w:val="single" w:sz="4" w:space="0" w:color="BFBFBF"/>
              <w:right w:val="single" w:sz="6" w:space="0" w:color="auto"/>
            </w:tcBorders>
          </w:tcPr>
          <w:p w14:paraId="6412114E" w14:textId="77777777" w:rsidR="00326F20" w:rsidRPr="00326F20" w:rsidRDefault="00326F20" w:rsidP="00326F20">
            <w:pPr>
              <w:rPr>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242ED9B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463466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90C019" w14:textId="77777777" w:rsidR="00326F20" w:rsidRPr="00326F20" w:rsidRDefault="00326F20" w:rsidP="00326F20">
            <w:pPr>
              <w:keepLines/>
              <w:spacing w:after="80"/>
              <w:jc w:val="center"/>
              <w:rPr>
                <w:rFonts w:eastAsia="Arial Unicode MS"/>
                <w:sz w:val="22"/>
                <w:szCs w:val="22"/>
              </w:rPr>
            </w:pPr>
          </w:p>
        </w:tc>
      </w:tr>
      <w:tr w:rsidR="00326F20" w:rsidRPr="00326F20" w14:paraId="13DCB2A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72F8CC" w14:textId="77777777" w:rsidR="00326F20" w:rsidRPr="00326F20" w:rsidRDefault="00326F20" w:rsidP="00326F20">
            <w:pPr>
              <w:spacing w:after="80"/>
              <w:jc w:val="center"/>
              <w:rPr>
                <w:sz w:val="22"/>
                <w:szCs w:val="22"/>
              </w:rPr>
            </w:pPr>
            <w:r w:rsidRPr="00326F20">
              <w:rPr>
                <w:sz w:val="22"/>
                <w:szCs w:val="22"/>
              </w:rPr>
              <w:t>2.2.3.5</w:t>
            </w:r>
          </w:p>
        </w:tc>
        <w:tc>
          <w:tcPr>
            <w:tcW w:w="4967" w:type="dxa"/>
            <w:tcBorders>
              <w:top w:val="single" w:sz="4" w:space="0" w:color="BFBFBF"/>
              <w:left w:val="single" w:sz="4" w:space="0" w:color="auto"/>
              <w:bottom w:val="single" w:sz="4" w:space="0" w:color="BFBFBF"/>
              <w:right w:val="single" w:sz="6" w:space="0" w:color="auto"/>
            </w:tcBorders>
          </w:tcPr>
          <w:p w14:paraId="6BBF57D0" w14:textId="77777777" w:rsidR="00326F20" w:rsidRPr="00326F20" w:rsidRDefault="00326F20" w:rsidP="00326F20">
            <w:pPr>
              <w:rPr>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2698BF2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CE8EC2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B7FFCA" w14:textId="77777777" w:rsidR="00326F20" w:rsidRPr="00326F20" w:rsidRDefault="00326F20" w:rsidP="00326F20">
            <w:pPr>
              <w:keepLines/>
              <w:spacing w:after="80"/>
              <w:jc w:val="center"/>
              <w:rPr>
                <w:rFonts w:eastAsia="Arial Unicode MS"/>
                <w:sz w:val="22"/>
                <w:szCs w:val="22"/>
              </w:rPr>
            </w:pPr>
          </w:p>
        </w:tc>
      </w:tr>
      <w:tr w:rsidR="00326F20" w:rsidRPr="00326F20" w14:paraId="4CF12FB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BDF148" w14:textId="77777777" w:rsidR="00326F20" w:rsidRPr="00326F20" w:rsidRDefault="00326F20" w:rsidP="00326F20">
            <w:pPr>
              <w:spacing w:after="80"/>
              <w:jc w:val="center"/>
              <w:rPr>
                <w:sz w:val="22"/>
                <w:szCs w:val="22"/>
              </w:rPr>
            </w:pPr>
            <w:r w:rsidRPr="00326F20">
              <w:rPr>
                <w:sz w:val="22"/>
                <w:szCs w:val="22"/>
              </w:rPr>
              <w:t>2.2.3.6</w:t>
            </w:r>
          </w:p>
        </w:tc>
        <w:tc>
          <w:tcPr>
            <w:tcW w:w="4967" w:type="dxa"/>
            <w:tcBorders>
              <w:top w:val="single" w:sz="4" w:space="0" w:color="BFBFBF"/>
              <w:left w:val="single" w:sz="4" w:space="0" w:color="auto"/>
              <w:bottom w:val="single" w:sz="4" w:space="0" w:color="BFBFBF"/>
              <w:right w:val="single" w:sz="6" w:space="0" w:color="auto"/>
            </w:tcBorders>
          </w:tcPr>
          <w:p w14:paraId="55DE175E" w14:textId="77777777" w:rsidR="00326F20" w:rsidRPr="00326F20" w:rsidRDefault="00326F20" w:rsidP="00326F20">
            <w:pPr>
              <w:rPr>
                <w:sz w:val="22"/>
                <w:szCs w:val="22"/>
              </w:rPr>
            </w:pPr>
            <w:r w:rsidRPr="00326F20">
              <w:rPr>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4433648A"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2A4D17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05433D" w14:textId="77777777" w:rsidR="00326F20" w:rsidRPr="00326F20" w:rsidRDefault="00326F20" w:rsidP="00326F20">
            <w:pPr>
              <w:keepLines/>
              <w:spacing w:after="80"/>
              <w:jc w:val="center"/>
              <w:rPr>
                <w:rFonts w:eastAsia="Arial Unicode MS"/>
                <w:sz w:val="22"/>
                <w:szCs w:val="22"/>
              </w:rPr>
            </w:pPr>
          </w:p>
        </w:tc>
      </w:tr>
      <w:tr w:rsidR="00326F20" w:rsidRPr="00326F20" w14:paraId="062FAB7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BF4A12" w14:textId="77777777" w:rsidR="00326F20" w:rsidRPr="00326F20" w:rsidRDefault="00326F20" w:rsidP="00326F20">
            <w:pPr>
              <w:spacing w:after="80"/>
              <w:jc w:val="center"/>
              <w:rPr>
                <w:sz w:val="22"/>
                <w:szCs w:val="22"/>
              </w:rPr>
            </w:pPr>
            <w:r w:rsidRPr="00326F20">
              <w:rPr>
                <w:sz w:val="22"/>
                <w:szCs w:val="22"/>
              </w:rPr>
              <w:t>2.2.3.7</w:t>
            </w:r>
          </w:p>
        </w:tc>
        <w:tc>
          <w:tcPr>
            <w:tcW w:w="4967" w:type="dxa"/>
            <w:tcBorders>
              <w:top w:val="single" w:sz="4" w:space="0" w:color="BFBFBF"/>
              <w:left w:val="single" w:sz="4" w:space="0" w:color="auto"/>
              <w:bottom w:val="single" w:sz="4" w:space="0" w:color="BFBFBF"/>
              <w:right w:val="single" w:sz="6" w:space="0" w:color="auto"/>
            </w:tcBorders>
          </w:tcPr>
          <w:p w14:paraId="5489689C" w14:textId="77777777" w:rsidR="00326F20" w:rsidRPr="00326F20" w:rsidRDefault="00326F20" w:rsidP="00326F20">
            <w:pPr>
              <w:rPr>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367EFAD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06AFA7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170BE1" w14:textId="77777777" w:rsidR="00326F20" w:rsidRPr="00326F20" w:rsidRDefault="00326F20" w:rsidP="00326F20">
            <w:pPr>
              <w:keepLines/>
              <w:spacing w:after="80"/>
              <w:jc w:val="center"/>
              <w:rPr>
                <w:rFonts w:eastAsia="Arial Unicode MS"/>
                <w:sz w:val="22"/>
                <w:szCs w:val="22"/>
              </w:rPr>
            </w:pPr>
          </w:p>
        </w:tc>
      </w:tr>
      <w:tr w:rsidR="00326F20" w:rsidRPr="00326F20" w14:paraId="12EDDE2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D24102" w14:textId="77777777" w:rsidR="00326F20" w:rsidRPr="00326F20" w:rsidRDefault="00326F20" w:rsidP="00326F20">
            <w:pPr>
              <w:spacing w:after="80"/>
              <w:jc w:val="center"/>
              <w:rPr>
                <w:sz w:val="22"/>
                <w:szCs w:val="22"/>
              </w:rPr>
            </w:pPr>
            <w:r w:rsidRPr="00326F20">
              <w:rPr>
                <w:sz w:val="22"/>
                <w:szCs w:val="22"/>
              </w:rPr>
              <w:t>2.2.3.8</w:t>
            </w:r>
          </w:p>
        </w:tc>
        <w:tc>
          <w:tcPr>
            <w:tcW w:w="4967" w:type="dxa"/>
            <w:tcBorders>
              <w:top w:val="single" w:sz="4" w:space="0" w:color="BFBFBF"/>
              <w:left w:val="single" w:sz="4" w:space="0" w:color="auto"/>
              <w:bottom w:val="single" w:sz="4" w:space="0" w:color="BFBFBF"/>
              <w:right w:val="single" w:sz="6" w:space="0" w:color="auto"/>
            </w:tcBorders>
          </w:tcPr>
          <w:p w14:paraId="3614D3D3" w14:textId="77777777" w:rsidR="00326F20" w:rsidRPr="00326F20" w:rsidRDefault="00326F20" w:rsidP="00326F20">
            <w:pPr>
              <w:rPr>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580F274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862E8F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91516E" w14:textId="77777777" w:rsidR="00326F20" w:rsidRPr="00326F20" w:rsidRDefault="00326F20" w:rsidP="00326F20">
            <w:pPr>
              <w:keepLines/>
              <w:spacing w:after="80"/>
              <w:jc w:val="center"/>
              <w:rPr>
                <w:rFonts w:eastAsia="Arial Unicode MS"/>
                <w:sz w:val="22"/>
                <w:szCs w:val="22"/>
              </w:rPr>
            </w:pPr>
          </w:p>
        </w:tc>
      </w:tr>
      <w:tr w:rsidR="00326F20" w:rsidRPr="00326F20" w14:paraId="406896A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7034F1" w14:textId="77777777" w:rsidR="00326F20" w:rsidRPr="00326F20" w:rsidRDefault="00326F20" w:rsidP="00326F20">
            <w:pPr>
              <w:spacing w:after="80"/>
              <w:jc w:val="center"/>
              <w:rPr>
                <w:sz w:val="22"/>
                <w:szCs w:val="22"/>
              </w:rPr>
            </w:pPr>
            <w:r w:rsidRPr="00326F20">
              <w:rPr>
                <w:sz w:val="22"/>
                <w:szCs w:val="22"/>
              </w:rPr>
              <w:t>2.2.3.9</w:t>
            </w:r>
          </w:p>
        </w:tc>
        <w:tc>
          <w:tcPr>
            <w:tcW w:w="4967" w:type="dxa"/>
            <w:tcBorders>
              <w:top w:val="single" w:sz="4" w:space="0" w:color="BFBFBF"/>
              <w:left w:val="single" w:sz="4" w:space="0" w:color="auto"/>
              <w:bottom w:val="single" w:sz="4" w:space="0" w:color="BFBFBF"/>
              <w:right w:val="single" w:sz="6" w:space="0" w:color="auto"/>
            </w:tcBorders>
          </w:tcPr>
          <w:p w14:paraId="4DABD2EC" w14:textId="77777777" w:rsidR="00326F20" w:rsidRPr="00326F20" w:rsidRDefault="00326F20" w:rsidP="00326F20">
            <w:p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53C78B9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943E4B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AB3DA4" w14:textId="77777777" w:rsidR="00326F20" w:rsidRPr="00326F20" w:rsidRDefault="00326F20" w:rsidP="00326F20">
            <w:pPr>
              <w:keepLines/>
              <w:spacing w:after="80"/>
              <w:jc w:val="center"/>
              <w:rPr>
                <w:rFonts w:eastAsia="Arial Unicode MS"/>
                <w:sz w:val="22"/>
                <w:szCs w:val="22"/>
              </w:rPr>
            </w:pPr>
          </w:p>
        </w:tc>
      </w:tr>
      <w:tr w:rsidR="00326F20" w:rsidRPr="00326F20" w14:paraId="4B15E92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67F829" w14:textId="77777777" w:rsidR="00326F20" w:rsidRPr="00326F20" w:rsidRDefault="00326F20" w:rsidP="00326F20">
            <w:pPr>
              <w:spacing w:after="80"/>
              <w:jc w:val="center"/>
              <w:rPr>
                <w:sz w:val="22"/>
                <w:szCs w:val="22"/>
              </w:rPr>
            </w:pPr>
            <w:r w:rsidRPr="00326F20">
              <w:rPr>
                <w:sz w:val="22"/>
                <w:szCs w:val="22"/>
              </w:rPr>
              <w:t>2.2.3.10</w:t>
            </w:r>
          </w:p>
        </w:tc>
        <w:tc>
          <w:tcPr>
            <w:tcW w:w="4967" w:type="dxa"/>
            <w:tcBorders>
              <w:top w:val="single" w:sz="4" w:space="0" w:color="BFBFBF"/>
              <w:left w:val="single" w:sz="4" w:space="0" w:color="auto"/>
              <w:bottom w:val="single" w:sz="4" w:space="0" w:color="BFBFBF"/>
              <w:right w:val="single" w:sz="6" w:space="0" w:color="auto"/>
            </w:tcBorders>
          </w:tcPr>
          <w:p w14:paraId="3AA7E38F"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55D1B44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FEAF2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9292C9" w14:textId="77777777" w:rsidR="00326F20" w:rsidRPr="00326F20" w:rsidRDefault="00326F20" w:rsidP="00326F20">
            <w:pPr>
              <w:keepLines/>
              <w:spacing w:after="80"/>
              <w:jc w:val="center"/>
              <w:rPr>
                <w:rFonts w:eastAsia="Arial Unicode MS"/>
                <w:sz w:val="22"/>
                <w:szCs w:val="22"/>
              </w:rPr>
            </w:pPr>
          </w:p>
        </w:tc>
      </w:tr>
      <w:tr w:rsidR="00326F20" w:rsidRPr="00326F20" w14:paraId="46CA9AC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9E8FF4" w14:textId="77777777" w:rsidR="00326F20" w:rsidRPr="00326F20" w:rsidRDefault="00326F20" w:rsidP="00326F20">
            <w:pPr>
              <w:spacing w:after="80"/>
              <w:jc w:val="center"/>
              <w:rPr>
                <w:sz w:val="22"/>
                <w:szCs w:val="22"/>
              </w:rPr>
            </w:pPr>
            <w:r w:rsidRPr="00326F20">
              <w:rPr>
                <w:sz w:val="22"/>
                <w:szCs w:val="22"/>
              </w:rPr>
              <w:t>2.2.3.11</w:t>
            </w:r>
          </w:p>
        </w:tc>
        <w:tc>
          <w:tcPr>
            <w:tcW w:w="4967" w:type="dxa"/>
            <w:tcBorders>
              <w:top w:val="single" w:sz="4" w:space="0" w:color="BFBFBF"/>
              <w:left w:val="single" w:sz="4" w:space="0" w:color="auto"/>
              <w:bottom w:val="single" w:sz="4" w:space="0" w:color="BFBFBF"/>
              <w:right w:val="single" w:sz="6" w:space="0" w:color="auto"/>
            </w:tcBorders>
          </w:tcPr>
          <w:p w14:paraId="3805571D" w14:textId="77777777" w:rsidR="00326F20" w:rsidRPr="00326F20" w:rsidRDefault="00326F20" w:rsidP="00326F20">
            <w:pPr>
              <w:rPr>
                <w:sz w:val="22"/>
                <w:szCs w:val="22"/>
              </w:rPr>
            </w:pPr>
            <w:r w:rsidRPr="00326F20">
              <w:rPr>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3FEBB459"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507298B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75A85C4" w14:textId="77777777" w:rsidR="00326F20" w:rsidRPr="00326F20" w:rsidRDefault="00326F20" w:rsidP="00326F20">
            <w:pPr>
              <w:keepLines/>
              <w:spacing w:after="80"/>
              <w:jc w:val="center"/>
              <w:rPr>
                <w:rFonts w:eastAsia="Arial Unicode MS"/>
                <w:sz w:val="22"/>
                <w:szCs w:val="22"/>
              </w:rPr>
            </w:pPr>
          </w:p>
        </w:tc>
      </w:tr>
      <w:tr w:rsidR="00326F20" w:rsidRPr="00326F20" w14:paraId="588DD5D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9F9CD4" w14:textId="77777777" w:rsidR="00326F20" w:rsidRPr="00326F20" w:rsidRDefault="00326F20" w:rsidP="00326F20">
            <w:pPr>
              <w:spacing w:after="80"/>
              <w:jc w:val="center"/>
              <w:rPr>
                <w:sz w:val="22"/>
                <w:szCs w:val="22"/>
              </w:rPr>
            </w:pPr>
            <w:r w:rsidRPr="00326F20">
              <w:rPr>
                <w:sz w:val="22"/>
                <w:szCs w:val="22"/>
              </w:rPr>
              <w:t>2.2.3.12</w:t>
            </w:r>
          </w:p>
        </w:tc>
        <w:tc>
          <w:tcPr>
            <w:tcW w:w="4967" w:type="dxa"/>
            <w:tcBorders>
              <w:top w:val="single" w:sz="4" w:space="0" w:color="BFBFBF"/>
              <w:left w:val="single" w:sz="4" w:space="0" w:color="auto"/>
              <w:bottom w:val="single" w:sz="4" w:space="0" w:color="BFBFBF"/>
              <w:right w:val="single" w:sz="6" w:space="0" w:color="auto"/>
            </w:tcBorders>
          </w:tcPr>
          <w:p w14:paraId="37504C21" w14:textId="77777777" w:rsidR="00326F20" w:rsidRPr="00326F20" w:rsidRDefault="00326F20" w:rsidP="00326F20">
            <w:pPr>
              <w:rPr>
                <w:sz w:val="22"/>
                <w:szCs w:val="22"/>
              </w:rPr>
            </w:pPr>
            <w:r w:rsidRPr="00326F20">
              <w:rPr>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1E856309" w14:textId="488D0F0E" w:rsidR="00326F20" w:rsidRPr="00326F20" w:rsidRDefault="00326F20" w:rsidP="00326F20">
            <w:pPr>
              <w:jc w:val="center"/>
              <w:rPr>
                <w:sz w:val="22"/>
                <w:szCs w:val="22"/>
              </w:rPr>
            </w:pPr>
            <w:r w:rsidRPr="00326F20">
              <w:rPr>
                <w:sz w:val="22"/>
                <w:szCs w:val="22"/>
              </w:rPr>
              <w:t>GPM</w:t>
            </w:r>
          </w:p>
        </w:tc>
        <w:tc>
          <w:tcPr>
            <w:tcW w:w="1274" w:type="dxa"/>
            <w:tcBorders>
              <w:top w:val="single" w:sz="4" w:space="0" w:color="BFBFBF"/>
              <w:left w:val="single" w:sz="6" w:space="0" w:color="auto"/>
              <w:bottom w:val="single" w:sz="4" w:space="0" w:color="BFBFBF"/>
              <w:right w:val="single" w:sz="6" w:space="0" w:color="auto"/>
            </w:tcBorders>
          </w:tcPr>
          <w:p w14:paraId="7E3509F6" w14:textId="147C4DA0"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CC1D53" w14:textId="77777777" w:rsidR="00326F20" w:rsidRPr="00326F20" w:rsidRDefault="00326F20" w:rsidP="00326F20">
            <w:pPr>
              <w:keepLines/>
              <w:spacing w:after="80"/>
              <w:jc w:val="center"/>
              <w:rPr>
                <w:rFonts w:eastAsia="Arial Unicode MS"/>
                <w:sz w:val="22"/>
                <w:szCs w:val="22"/>
              </w:rPr>
            </w:pPr>
          </w:p>
        </w:tc>
      </w:tr>
      <w:tr w:rsidR="00326F20" w:rsidRPr="00326F20" w14:paraId="582588E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516708" w14:textId="77777777" w:rsidR="00326F20" w:rsidRPr="00326F20" w:rsidRDefault="00326F20" w:rsidP="00326F20">
            <w:pPr>
              <w:spacing w:after="80"/>
              <w:jc w:val="center"/>
              <w:rPr>
                <w:sz w:val="22"/>
                <w:szCs w:val="22"/>
              </w:rPr>
            </w:pPr>
            <w:r w:rsidRPr="00326F20">
              <w:rPr>
                <w:sz w:val="22"/>
                <w:szCs w:val="22"/>
              </w:rPr>
              <w:t>2.2.3.13</w:t>
            </w:r>
          </w:p>
        </w:tc>
        <w:tc>
          <w:tcPr>
            <w:tcW w:w="4967" w:type="dxa"/>
            <w:tcBorders>
              <w:top w:val="single" w:sz="4" w:space="0" w:color="BFBFBF"/>
              <w:left w:val="single" w:sz="4" w:space="0" w:color="auto"/>
              <w:bottom w:val="single" w:sz="4" w:space="0" w:color="BFBFBF"/>
              <w:right w:val="single" w:sz="6" w:space="0" w:color="auto"/>
            </w:tcBorders>
          </w:tcPr>
          <w:p w14:paraId="51EA7426" w14:textId="77777777" w:rsidR="00326F20" w:rsidRPr="00326F20" w:rsidRDefault="00326F20" w:rsidP="00326F20">
            <w:pPr>
              <w:rPr>
                <w:sz w:val="22"/>
                <w:szCs w:val="22"/>
              </w:rPr>
            </w:pPr>
            <w:r w:rsidRPr="00326F20">
              <w:rPr>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2A76B245"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26A1BA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56CC09A" w14:textId="77777777" w:rsidR="00326F20" w:rsidRPr="00326F20" w:rsidRDefault="00326F20" w:rsidP="00326F20">
            <w:pPr>
              <w:keepLines/>
              <w:spacing w:after="80"/>
              <w:jc w:val="center"/>
              <w:rPr>
                <w:rFonts w:eastAsia="Arial Unicode MS"/>
                <w:sz w:val="22"/>
                <w:szCs w:val="22"/>
              </w:rPr>
            </w:pPr>
          </w:p>
        </w:tc>
      </w:tr>
      <w:tr w:rsidR="00326F20" w:rsidRPr="00326F20" w14:paraId="4E40050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028952" w14:textId="77777777" w:rsidR="00326F20" w:rsidRPr="00326F20" w:rsidRDefault="00326F20" w:rsidP="00326F20">
            <w:pPr>
              <w:spacing w:after="80"/>
              <w:jc w:val="center"/>
              <w:rPr>
                <w:sz w:val="22"/>
                <w:szCs w:val="22"/>
              </w:rPr>
            </w:pPr>
            <w:r w:rsidRPr="00326F20">
              <w:rPr>
                <w:sz w:val="22"/>
                <w:szCs w:val="22"/>
              </w:rPr>
              <w:t>2.2.3.14</w:t>
            </w:r>
          </w:p>
        </w:tc>
        <w:tc>
          <w:tcPr>
            <w:tcW w:w="4967" w:type="dxa"/>
            <w:tcBorders>
              <w:top w:val="single" w:sz="4" w:space="0" w:color="BFBFBF"/>
              <w:left w:val="single" w:sz="4" w:space="0" w:color="auto"/>
              <w:bottom w:val="single" w:sz="4" w:space="0" w:color="BFBFBF"/>
              <w:right w:val="single" w:sz="6" w:space="0" w:color="auto"/>
            </w:tcBorders>
          </w:tcPr>
          <w:p w14:paraId="035AE27D" w14:textId="77777777" w:rsidR="00326F20" w:rsidRPr="00326F20" w:rsidRDefault="00326F20" w:rsidP="00326F20">
            <w:pPr>
              <w:rPr>
                <w:sz w:val="22"/>
                <w:szCs w:val="22"/>
              </w:rPr>
            </w:pPr>
            <w:r w:rsidRPr="00326F20">
              <w:rPr>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50AF84C4" w14:textId="66877030" w:rsidR="00326F20" w:rsidRPr="00326F20" w:rsidRDefault="00326F20" w:rsidP="00326F20">
            <w:pPr>
              <w:jc w:val="center"/>
              <w:rPr>
                <w:sz w:val="22"/>
                <w:szCs w:val="22"/>
              </w:rPr>
            </w:pPr>
            <w:r w:rsidRPr="00326F20">
              <w:rPr>
                <w:sz w:val="22"/>
                <w:szCs w:val="22"/>
              </w:rPr>
              <w:t>bar</w:t>
            </w:r>
          </w:p>
        </w:tc>
        <w:tc>
          <w:tcPr>
            <w:tcW w:w="1274" w:type="dxa"/>
            <w:tcBorders>
              <w:top w:val="single" w:sz="4" w:space="0" w:color="BFBFBF"/>
              <w:left w:val="single" w:sz="6" w:space="0" w:color="auto"/>
              <w:bottom w:val="single" w:sz="4" w:space="0" w:color="BFBFBF"/>
              <w:right w:val="single" w:sz="6" w:space="0" w:color="auto"/>
            </w:tcBorders>
          </w:tcPr>
          <w:p w14:paraId="7885253F" w14:textId="7FBAB5CF"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F2DE1F" w14:textId="77777777" w:rsidR="00326F20" w:rsidRPr="00326F20" w:rsidRDefault="00326F20" w:rsidP="00326F20">
            <w:pPr>
              <w:keepLines/>
              <w:spacing w:after="80"/>
              <w:jc w:val="center"/>
              <w:rPr>
                <w:rFonts w:eastAsia="Arial Unicode MS"/>
                <w:sz w:val="22"/>
                <w:szCs w:val="22"/>
              </w:rPr>
            </w:pPr>
          </w:p>
        </w:tc>
      </w:tr>
      <w:tr w:rsidR="00326F20" w:rsidRPr="00326F20" w14:paraId="260C85A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90DDF79" w14:textId="77777777" w:rsidR="00326F20" w:rsidRPr="00326F20" w:rsidRDefault="00326F20" w:rsidP="00326F20">
            <w:pPr>
              <w:spacing w:after="80"/>
              <w:jc w:val="center"/>
              <w:rPr>
                <w:sz w:val="22"/>
                <w:szCs w:val="22"/>
              </w:rPr>
            </w:pPr>
            <w:r w:rsidRPr="00326F20">
              <w:rPr>
                <w:sz w:val="22"/>
                <w:szCs w:val="22"/>
              </w:rPr>
              <w:t>2.2.3.15</w:t>
            </w:r>
          </w:p>
        </w:tc>
        <w:tc>
          <w:tcPr>
            <w:tcW w:w="4967" w:type="dxa"/>
            <w:tcBorders>
              <w:top w:val="single" w:sz="4" w:space="0" w:color="BFBFBF"/>
              <w:left w:val="single" w:sz="4" w:space="0" w:color="auto"/>
              <w:bottom w:val="single" w:sz="4" w:space="0" w:color="BFBFBF"/>
              <w:right w:val="single" w:sz="6" w:space="0" w:color="auto"/>
            </w:tcBorders>
          </w:tcPr>
          <w:p w14:paraId="7442D715" w14:textId="77777777" w:rsidR="00326F20" w:rsidRPr="00326F20" w:rsidRDefault="00326F20" w:rsidP="00326F20">
            <w:pPr>
              <w:rPr>
                <w:sz w:val="22"/>
                <w:szCs w:val="22"/>
              </w:rPr>
            </w:pPr>
            <w:r w:rsidRPr="00326F20">
              <w:rPr>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43422E53"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5CF7FCF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B18A1F" w14:textId="77777777" w:rsidR="00326F20" w:rsidRPr="00326F20" w:rsidRDefault="00326F20" w:rsidP="00326F20">
            <w:pPr>
              <w:keepLines/>
              <w:spacing w:after="80"/>
              <w:jc w:val="center"/>
              <w:rPr>
                <w:rFonts w:eastAsia="Arial Unicode MS"/>
                <w:sz w:val="22"/>
                <w:szCs w:val="22"/>
              </w:rPr>
            </w:pPr>
          </w:p>
        </w:tc>
      </w:tr>
      <w:tr w:rsidR="00326F20" w:rsidRPr="00326F20" w14:paraId="18CB2B4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712373" w14:textId="77777777" w:rsidR="00326F20" w:rsidRPr="00326F20" w:rsidRDefault="00326F20" w:rsidP="00326F20">
            <w:pPr>
              <w:spacing w:after="80"/>
              <w:jc w:val="center"/>
              <w:rPr>
                <w:sz w:val="22"/>
                <w:szCs w:val="22"/>
              </w:rPr>
            </w:pPr>
            <w:r w:rsidRPr="00326F20">
              <w:rPr>
                <w:sz w:val="22"/>
                <w:szCs w:val="22"/>
              </w:rPr>
              <w:t>2.2.3.16</w:t>
            </w:r>
          </w:p>
        </w:tc>
        <w:tc>
          <w:tcPr>
            <w:tcW w:w="4967" w:type="dxa"/>
            <w:tcBorders>
              <w:top w:val="single" w:sz="4" w:space="0" w:color="BFBFBF"/>
              <w:left w:val="single" w:sz="4" w:space="0" w:color="auto"/>
              <w:bottom w:val="single" w:sz="4" w:space="0" w:color="BFBFBF"/>
              <w:right w:val="single" w:sz="6" w:space="0" w:color="auto"/>
            </w:tcBorders>
          </w:tcPr>
          <w:p w14:paraId="1469D84F" w14:textId="77777777" w:rsidR="00326F20" w:rsidRPr="00326F20" w:rsidRDefault="00326F20" w:rsidP="00326F20">
            <w:pPr>
              <w:rPr>
                <w:sz w:val="22"/>
                <w:szCs w:val="22"/>
              </w:rPr>
            </w:pPr>
            <w:r w:rsidRPr="00326F20">
              <w:rPr>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3B9C06E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C161D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D48A51" w14:textId="77777777" w:rsidR="00326F20" w:rsidRPr="00326F20" w:rsidRDefault="00326F20" w:rsidP="00326F20">
            <w:pPr>
              <w:keepLines/>
              <w:spacing w:after="80"/>
              <w:jc w:val="center"/>
              <w:rPr>
                <w:rFonts w:eastAsia="Arial Unicode MS"/>
                <w:sz w:val="22"/>
                <w:szCs w:val="22"/>
              </w:rPr>
            </w:pPr>
          </w:p>
        </w:tc>
      </w:tr>
      <w:tr w:rsidR="00326F20" w:rsidRPr="00326F20" w14:paraId="44C2B18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4730C2" w14:textId="77777777" w:rsidR="00326F20" w:rsidRPr="00326F20" w:rsidRDefault="00326F20" w:rsidP="00326F20">
            <w:pPr>
              <w:spacing w:after="80"/>
              <w:jc w:val="center"/>
              <w:rPr>
                <w:sz w:val="22"/>
                <w:szCs w:val="22"/>
              </w:rPr>
            </w:pPr>
            <w:r w:rsidRPr="00326F20">
              <w:rPr>
                <w:sz w:val="22"/>
                <w:szCs w:val="22"/>
              </w:rPr>
              <w:t>2.2.3.17</w:t>
            </w:r>
          </w:p>
        </w:tc>
        <w:tc>
          <w:tcPr>
            <w:tcW w:w="4967" w:type="dxa"/>
            <w:tcBorders>
              <w:top w:val="single" w:sz="4" w:space="0" w:color="BFBFBF"/>
              <w:left w:val="single" w:sz="4" w:space="0" w:color="auto"/>
              <w:bottom w:val="single" w:sz="4" w:space="0" w:color="BFBFBF"/>
              <w:right w:val="single" w:sz="6" w:space="0" w:color="auto"/>
            </w:tcBorders>
          </w:tcPr>
          <w:p w14:paraId="57265BA4" w14:textId="77777777" w:rsidR="00326F20" w:rsidRPr="00326F20" w:rsidRDefault="00326F20" w:rsidP="00326F20">
            <w:pPr>
              <w:rPr>
                <w:sz w:val="22"/>
                <w:szCs w:val="22"/>
              </w:rPr>
            </w:pPr>
            <w:r w:rsidRPr="00326F20">
              <w:rPr>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7596824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101C7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207F5B" w14:textId="77777777" w:rsidR="00326F20" w:rsidRPr="00326F20" w:rsidRDefault="00326F20" w:rsidP="00326F20">
            <w:pPr>
              <w:keepLines/>
              <w:spacing w:after="80"/>
              <w:jc w:val="center"/>
              <w:rPr>
                <w:rFonts w:eastAsia="Arial Unicode MS"/>
                <w:sz w:val="22"/>
                <w:szCs w:val="22"/>
              </w:rPr>
            </w:pPr>
          </w:p>
        </w:tc>
      </w:tr>
      <w:tr w:rsidR="00326F20" w:rsidRPr="00326F20" w14:paraId="5B49EA0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208DD5" w14:textId="77777777" w:rsidR="00326F20" w:rsidRPr="00326F20" w:rsidRDefault="00326F20" w:rsidP="00326F20">
            <w:pPr>
              <w:spacing w:after="80"/>
              <w:jc w:val="center"/>
              <w:rPr>
                <w:sz w:val="22"/>
                <w:szCs w:val="22"/>
              </w:rPr>
            </w:pPr>
            <w:r w:rsidRPr="00326F20">
              <w:rPr>
                <w:sz w:val="22"/>
                <w:szCs w:val="22"/>
              </w:rPr>
              <w:t>2.2.3.18</w:t>
            </w:r>
          </w:p>
        </w:tc>
        <w:tc>
          <w:tcPr>
            <w:tcW w:w="4967" w:type="dxa"/>
            <w:tcBorders>
              <w:top w:val="single" w:sz="4" w:space="0" w:color="BFBFBF"/>
              <w:left w:val="single" w:sz="4" w:space="0" w:color="auto"/>
              <w:bottom w:val="single" w:sz="4" w:space="0" w:color="BFBFBF"/>
              <w:right w:val="single" w:sz="6" w:space="0" w:color="auto"/>
            </w:tcBorders>
          </w:tcPr>
          <w:p w14:paraId="07EE1AC5" w14:textId="77777777" w:rsidR="00326F20" w:rsidRPr="00326F20" w:rsidRDefault="00326F20" w:rsidP="00326F20">
            <w:pPr>
              <w:rPr>
                <w:sz w:val="22"/>
                <w:szCs w:val="22"/>
              </w:rPr>
            </w:pPr>
            <w:r w:rsidRPr="00326F20">
              <w:rPr>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5485AAB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F4173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2A4FF2" w14:textId="77777777" w:rsidR="00326F20" w:rsidRPr="00326F20" w:rsidRDefault="00326F20" w:rsidP="00326F20">
            <w:pPr>
              <w:keepLines/>
              <w:spacing w:after="80"/>
              <w:jc w:val="center"/>
              <w:rPr>
                <w:rFonts w:eastAsia="Arial Unicode MS"/>
                <w:sz w:val="22"/>
                <w:szCs w:val="22"/>
              </w:rPr>
            </w:pPr>
          </w:p>
        </w:tc>
      </w:tr>
      <w:tr w:rsidR="00326F20" w:rsidRPr="00326F20" w14:paraId="563B2F2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DA30234" w14:textId="77777777" w:rsidR="00326F20" w:rsidRPr="00326F20" w:rsidRDefault="00326F20" w:rsidP="00326F20">
            <w:pPr>
              <w:spacing w:after="80"/>
              <w:jc w:val="center"/>
              <w:rPr>
                <w:sz w:val="22"/>
                <w:szCs w:val="22"/>
              </w:rPr>
            </w:pPr>
            <w:r w:rsidRPr="00326F20">
              <w:rPr>
                <w:sz w:val="22"/>
                <w:szCs w:val="22"/>
              </w:rPr>
              <w:t>2.2.3.19</w:t>
            </w:r>
          </w:p>
        </w:tc>
        <w:tc>
          <w:tcPr>
            <w:tcW w:w="4967" w:type="dxa"/>
            <w:tcBorders>
              <w:top w:val="single" w:sz="4" w:space="0" w:color="BFBFBF"/>
              <w:left w:val="single" w:sz="4" w:space="0" w:color="auto"/>
              <w:bottom w:val="single" w:sz="4" w:space="0" w:color="BFBFBF"/>
              <w:right w:val="single" w:sz="6" w:space="0" w:color="auto"/>
            </w:tcBorders>
          </w:tcPr>
          <w:p w14:paraId="31985690" w14:textId="77777777" w:rsidR="00326F20" w:rsidRPr="00326F20" w:rsidRDefault="00326F20" w:rsidP="00326F20">
            <w:pPr>
              <w:rPr>
                <w:sz w:val="22"/>
                <w:szCs w:val="22"/>
              </w:rPr>
            </w:pPr>
            <w:r w:rsidRPr="00326F20">
              <w:rPr>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3C3DABB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F0E69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CC0727" w14:textId="77777777" w:rsidR="00326F20" w:rsidRPr="00326F20" w:rsidRDefault="00326F20" w:rsidP="00326F20">
            <w:pPr>
              <w:keepLines/>
              <w:spacing w:after="80"/>
              <w:jc w:val="center"/>
              <w:rPr>
                <w:rFonts w:eastAsia="Arial Unicode MS"/>
                <w:sz w:val="22"/>
                <w:szCs w:val="22"/>
              </w:rPr>
            </w:pPr>
          </w:p>
        </w:tc>
      </w:tr>
      <w:tr w:rsidR="00326F20" w:rsidRPr="00326F20" w14:paraId="1138C0D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8C7F53" w14:textId="77777777" w:rsidR="00326F20" w:rsidRPr="00326F20" w:rsidRDefault="00326F20" w:rsidP="00326F20">
            <w:pPr>
              <w:spacing w:after="80"/>
              <w:jc w:val="center"/>
              <w:rPr>
                <w:sz w:val="22"/>
                <w:szCs w:val="22"/>
              </w:rPr>
            </w:pPr>
            <w:r w:rsidRPr="00326F20">
              <w:rPr>
                <w:sz w:val="22"/>
                <w:szCs w:val="22"/>
              </w:rPr>
              <w:t>2.2.3.20</w:t>
            </w:r>
          </w:p>
        </w:tc>
        <w:tc>
          <w:tcPr>
            <w:tcW w:w="4967" w:type="dxa"/>
            <w:tcBorders>
              <w:top w:val="single" w:sz="4" w:space="0" w:color="BFBFBF"/>
              <w:left w:val="single" w:sz="4" w:space="0" w:color="auto"/>
              <w:bottom w:val="single" w:sz="4" w:space="0" w:color="BFBFBF"/>
              <w:right w:val="single" w:sz="6" w:space="0" w:color="auto"/>
            </w:tcBorders>
          </w:tcPr>
          <w:p w14:paraId="23FD67AC" w14:textId="77777777" w:rsidR="00326F20" w:rsidRPr="00326F20" w:rsidRDefault="00326F20" w:rsidP="00326F20">
            <w:pPr>
              <w:rPr>
                <w:sz w:val="22"/>
                <w:szCs w:val="22"/>
              </w:rPr>
            </w:pPr>
            <w:r w:rsidRPr="00326F20">
              <w:rPr>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4B7F072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41481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A768E2A" w14:textId="77777777" w:rsidR="00326F20" w:rsidRPr="00326F20" w:rsidRDefault="00326F20" w:rsidP="00326F20">
            <w:pPr>
              <w:keepLines/>
              <w:spacing w:after="80"/>
              <w:jc w:val="center"/>
              <w:rPr>
                <w:rFonts w:eastAsia="Arial Unicode MS"/>
                <w:sz w:val="22"/>
                <w:szCs w:val="22"/>
              </w:rPr>
            </w:pPr>
          </w:p>
        </w:tc>
      </w:tr>
      <w:tr w:rsidR="00326F20" w:rsidRPr="00326F20" w14:paraId="05E2D37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4BD5CC" w14:textId="77777777" w:rsidR="00326F20" w:rsidRPr="00326F20" w:rsidRDefault="00326F20" w:rsidP="00326F20">
            <w:pPr>
              <w:spacing w:after="80"/>
              <w:jc w:val="center"/>
              <w:rPr>
                <w:sz w:val="22"/>
                <w:szCs w:val="22"/>
              </w:rPr>
            </w:pPr>
            <w:r w:rsidRPr="00326F20">
              <w:rPr>
                <w:sz w:val="22"/>
                <w:szCs w:val="22"/>
              </w:rPr>
              <w:t>2.2.3.21</w:t>
            </w:r>
          </w:p>
        </w:tc>
        <w:tc>
          <w:tcPr>
            <w:tcW w:w="4967" w:type="dxa"/>
            <w:tcBorders>
              <w:top w:val="single" w:sz="4" w:space="0" w:color="BFBFBF"/>
              <w:left w:val="single" w:sz="4" w:space="0" w:color="auto"/>
              <w:bottom w:val="single" w:sz="4" w:space="0" w:color="BFBFBF"/>
              <w:right w:val="single" w:sz="6" w:space="0" w:color="auto"/>
            </w:tcBorders>
          </w:tcPr>
          <w:p w14:paraId="7D55C215" w14:textId="77777777" w:rsidR="00326F20" w:rsidRPr="00326F20" w:rsidRDefault="00326F20" w:rsidP="00326F20">
            <w:pPr>
              <w:rPr>
                <w:sz w:val="22"/>
                <w:szCs w:val="22"/>
              </w:rPr>
            </w:pPr>
            <w:r w:rsidRPr="00326F20">
              <w:rPr>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5E038AB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ECE4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0A86D1" w14:textId="77777777" w:rsidR="00326F20" w:rsidRPr="00326F20" w:rsidRDefault="00326F20" w:rsidP="00326F20">
            <w:pPr>
              <w:keepLines/>
              <w:spacing w:after="80"/>
              <w:jc w:val="center"/>
              <w:rPr>
                <w:rFonts w:eastAsia="Arial Unicode MS"/>
                <w:sz w:val="22"/>
                <w:szCs w:val="22"/>
              </w:rPr>
            </w:pPr>
          </w:p>
        </w:tc>
      </w:tr>
      <w:tr w:rsidR="00326F20" w:rsidRPr="00326F20" w14:paraId="7FEE7F6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D790BC" w14:textId="77777777" w:rsidR="00326F20" w:rsidRPr="00326F20" w:rsidRDefault="00326F20" w:rsidP="00326F20">
            <w:pPr>
              <w:spacing w:after="80"/>
              <w:jc w:val="center"/>
              <w:rPr>
                <w:sz w:val="22"/>
                <w:szCs w:val="22"/>
              </w:rPr>
            </w:pPr>
            <w:r w:rsidRPr="00326F20">
              <w:rPr>
                <w:sz w:val="22"/>
                <w:szCs w:val="22"/>
              </w:rPr>
              <w:t>2.2.3.22</w:t>
            </w:r>
          </w:p>
        </w:tc>
        <w:tc>
          <w:tcPr>
            <w:tcW w:w="4967" w:type="dxa"/>
            <w:tcBorders>
              <w:top w:val="single" w:sz="4" w:space="0" w:color="BFBFBF"/>
              <w:left w:val="single" w:sz="4" w:space="0" w:color="auto"/>
              <w:bottom w:val="single" w:sz="4" w:space="0" w:color="BFBFBF"/>
              <w:right w:val="single" w:sz="6" w:space="0" w:color="auto"/>
            </w:tcBorders>
          </w:tcPr>
          <w:p w14:paraId="0DD87CF4" w14:textId="77777777" w:rsidR="00326F20" w:rsidRPr="00326F20" w:rsidRDefault="00326F20" w:rsidP="00326F20">
            <w:pPr>
              <w:rPr>
                <w:sz w:val="22"/>
                <w:szCs w:val="22"/>
              </w:rPr>
            </w:pPr>
            <w:r w:rsidRPr="00326F20">
              <w:rPr>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453E4B6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1DF48B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F58B50" w14:textId="77777777" w:rsidR="00326F20" w:rsidRPr="00326F20" w:rsidRDefault="00326F20" w:rsidP="00326F20">
            <w:pPr>
              <w:keepLines/>
              <w:spacing w:after="80"/>
              <w:jc w:val="center"/>
              <w:rPr>
                <w:rFonts w:eastAsia="Arial Unicode MS"/>
                <w:sz w:val="22"/>
                <w:szCs w:val="22"/>
              </w:rPr>
            </w:pPr>
          </w:p>
        </w:tc>
      </w:tr>
      <w:tr w:rsidR="00326F20" w:rsidRPr="00326F20" w14:paraId="2AA5BF1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B9ADFF1" w14:textId="77777777" w:rsidR="00326F20" w:rsidRPr="00326F20" w:rsidRDefault="00326F20" w:rsidP="00326F20">
            <w:pPr>
              <w:spacing w:after="80"/>
              <w:jc w:val="center"/>
              <w:rPr>
                <w:sz w:val="22"/>
                <w:szCs w:val="22"/>
              </w:rPr>
            </w:pPr>
            <w:r w:rsidRPr="00326F20">
              <w:rPr>
                <w:sz w:val="22"/>
                <w:szCs w:val="22"/>
              </w:rPr>
              <w:t>2.2.3.23</w:t>
            </w:r>
          </w:p>
        </w:tc>
        <w:tc>
          <w:tcPr>
            <w:tcW w:w="4967" w:type="dxa"/>
            <w:tcBorders>
              <w:top w:val="single" w:sz="4" w:space="0" w:color="BFBFBF"/>
              <w:left w:val="single" w:sz="4" w:space="0" w:color="auto"/>
              <w:bottom w:val="single" w:sz="4" w:space="0" w:color="BFBFBF"/>
              <w:right w:val="single" w:sz="6" w:space="0" w:color="auto"/>
            </w:tcBorders>
          </w:tcPr>
          <w:p w14:paraId="7F8E2A0A" w14:textId="77777777" w:rsidR="00326F20" w:rsidRPr="00326F20" w:rsidRDefault="00326F20" w:rsidP="00326F20">
            <w:pPr>
              <w:rPr>
                <w:sz w:val="22"/>
                <w:szCs w:val="22"/>
              </w:rPr>
            </w:pPr>
            <w:r w:rsidRPr="00326F20">
              <w:rPr>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0BEFCDD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9B7EBC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DDCA45" w14:textId="77777777" w:rsidR="00326F20" w:rsidRPr="00326F20" w:rsidRDefault="00326F20" w:rsidP="00326F20">
            <w:pPr>
              <w:keepLines/>
              <w:spacing w:after="80"/>
              <w:jc w:val="center"/>
              <w:rPr>
                <w:rFonts w:eastAsia="Arial Unicode MS"/>
                <w:sz w:val="22"/>
                <w:szCs w:val="22"/>
              </w:rPr>
            </w:pPr>
          </w:p>
        </w:tc>
      </w:tr>
      <w:tr w:rsidR="00326F20" w:rsidRPr="00326F20" w14:paraId="021BFE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A193BA" w14:textId="77777777" w:rsidR="00326F20" w:rsidRPr="00326F20" w:rsidRDefault="00326F20" w:rsidP="00326F20">
            <w:pPr>
              <w:spacing w:after="80"/>
              <w:jc w:val="center"/>
              <w:rPr>
                <w:sz w:val="22"/>
                <w:szCs w:val="22"/>
              </w:rPr>
            </w:pPr>
            <w:r w:rsidRPr="00326F20">
              <w:rPr>
                <w:sz w:val="22"/>
                <w:szCs w:val="22"/>
              </w:rPr>
              <w:t>2.2.3.24</w:t>
            </w:r>
          </w:p>
        </w:tc>
        <w:tc>
          <w:tcPr>
            <w:tcW w:w="4967" w:type="dxa"/>
            <w:tcBorders>
              <w:top w:val="single" w:sz="4" w:space="0" w:color="BFBFBF"/>
              <w:left w:val="single" w:sz="4" w:space="0" w:color="auto"/>
              <w:bottom w:val="single" w:sz="4" w:space="0" w:color="BFBFBF"/>
              <w:right w:val="single" w:sz="6" w:space="0" w:color="auto"/>
            </w:tcBorders>
          </w:tcPr>
          <w:p w14:paraId="58AD1864" w14:textId="77777777" w:rsidR="00326F20" w:rsidRPr="00326F20" w:rsidRDefault="00326F20" w:rsidP="00326F20">
            <w:pPr>
              <w:rPr>
                <w:sz w:val="22"/>
                <w:szCs w:val="22"/>
              </w:rPr>
            </w:pPr>
            <w:r w:rsidRPr="00326F20">
              <w:rPr>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038D9BA9" w14:textId="77777777" w:rsidR="00326F20" w:rsidRPr="00326F20" w:rsidRDefault="00326F20" w:rsidP="00326F20">
            <w:pPr>
              <w:jc w:val="center"/>
              <w:rPr>
                <w:sz w:val="22"/>
                <w:szCs w:val="22"/>
              </w:rPr>
            </w:pPr>
            <w:r w:rsidRPr="00326F20">
              <w:rPr>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6A99420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4865FF5" w14:textId="77777777" w:rsidR="00326F20" w:rsidRPr="00326F20" w:rsidRDefault="00326F20" w:rsidP="00326F20">
            <w:pPr>
              <w:keepLines/>
              <w:spacing w:after="80"/>
              <w:jc w:val="center"/>
              <w:rPr>
                <w:rFonts w:eastAsia="Arial Unicode MS"/>
                <w:sz w:val="22"/>
                <w:szCs w:val="22"/>
              </w:rPr>
            </w:pPr>
          </w:p>
        </w:tc>
      </w:tr>
      <w:tr w:rsidR="00326F20" w:rsidRPr="00326F20" w14:paraId="2E2E7EB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101B3A" w14:textId="77777777" w:rsidR="00326F20" w:rsidRPr="00326F20" w:rsidRDefault="00326F20" w:rsidP="00326F20">
            <w:pPr>
              <w:spacing w:after="80"/>
              <w:jc w:val="center"/>
              <w:rPr>
                <w:sz w:val="22"/>
                <w:szCs w:val="22"/>
              </w:rPr>
            </w:pPr>
            <w:r w:rsidRPr="00326F20">
              <w:rPr>
                <w:sz w:val="22"/>
                <w:szCs w:val="22"/>
              </w:rPr>
              <w:t>2.2.3.25</w:t>
            </w:r>
          </w:p>
        </w:tc>
        <w:tc>
          <w:tcPr>
            <w:tcW w:w="4967" w:type="dxa"/>
            <w:tcBorders>
              <w:top w:val="single" w:sz="4" w:space="0" w:color="BFBFBF"/>
              <w:left w:val="single" w:sz="4" w:space="0" w:color="auto"/>
              <w:bottom w:val="single" w:sz="4" w:space="0" w:color="BFBFBF"/>
              <w:right w:val="single" w:sz="6" w:space="0" w:color="auto"/>
            </w:tcBorders>
          </w:tcPr>
          <w:p w14:paraId="0FF131FA" w14:textId="77777777" w:rsidR="00326F20" w:rsidRPr="00326F20" w:rsidRDefault="00326F20" w:rsidP="00326F20">
            <w:pPr>
              <w:rPr>
                <w:sz w:val="22"/>
                <w:szCs w:val="22"/>
              </w:rPr>
            </w:pPr>
            <w:r w:rsidRPr="00326F20">
              <w:rPr>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33170D3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63CE6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F29443" w14:textId="77777777" w:rsidR="00326F20" w:rsidRPr="00326F20" w:rsidRDefault="00326F20" w:rsidP="00326F20">
            <w:pPr>
              <w:keepLines/>
              <w:spacing w:after="80"/>
              <w:jc w:val="center"/>
              <w:rPr>
                <w:rFonts w:eastAsia="Arial Unicode MS"/>
                <w:sz w:val="22"/>
                <w:szCs w:val="22"/>
              </w:rPr>
            </w:pPr>
          </w:p>
        </w:tc>
      </w:tr>
      <w:tr w:rsidR="00326F20" w:rsidRPr="00326F20" w14:paraId="3FE9372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BFB5F7" w14:textId="77777777" w:rsidR="00326F20" w:rsidRPr="00326F20" w:rsidRDefault="00326F20" w:rsidP="00326F20">
            <w:pPr>
              <w:spacing w:after="80"/>
              <w:jc w:val="center"/>
              <w:rPr>
                <w:sz w:val="22"/>
                <w:szCs w:val="22"/>
              </w:rPr>
            </w:pPr>
            <w:r w:rsidRPr="00326F20">
              <w:rPr>
                <w:sz w:val="22"/>
                <w:szCs w:val="22"/>
              </w:rPr>
              <w:t>2.2.3.26</w:t>
            </w:r>
          </w:p>
        </w:tc>
        <w:tc>
          <w:tcPr>
            <w:tcW w:w="4967" w:type="dxa"/>
            <w:tcBorders>
              <w:top w:val="single" w:sz="4" w:space="0" w:color="BFBFBF"/>
              <w:left w:val="single" w:sz="4" w:space="0" w:color="auto"/>
              <w:bottom w:val="single" w:sz="4" w:space="0" w:color="BFBFBF"/>
              <w:right w:val="single" w:sz="6" w:space="0" w:color="auto"/>
            </w:tcBorders>
          </w:tcPr>
          <w:p w14:paraId="7DB49C81" w14:textId="77777777" w:rsidR="00326F20" w:rsidRPr="00326F20" w:rsidRDefault="00326F20" w:rsidP="00326F20">
            <w:pPr>
              <w:rPr>
                <w:sz w:val="22"/>
                <w:szCs w:val="22"/>
              </w:rPr>
            </w:pPr>
            <w:r w:rsidRPr="00326F20">
              <w:rPr>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14E50C3C" w14:textId="74E7D50D"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3213079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1691EF" w14:textId="77777777" w:rsidR="00326F20" w:rsidRPr="00326F20" w:rsidRDefault="00326F20" w:rsidP="00326F20">
            <w:pPr>
              <w:keepLines/>
              <w:spacing w:after="80"/>
              <w:jc w:val="center"/>
              <w:rPr>
                <w:rFonts w:eastAsia="Arial Unicode MS"/>
                <w:sz w:val="22"/>
                <w:szCs w:val="22"/>
              </w:rPr>
            </w:pPr>
          </w:p>
        </w:tc>
      </w:tr>
      <w:tr w:rsidR="00326F20" w:rsidRPr="00326F20" w14:paraId="5E47450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F55E8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0395ECE" w14:textId="77777777" w:rsidR="00326F20" w:rsidRPr="00326F20" w:rsidRDefault="00326F20" w:rsidP="008003FF">
            <w:pPr>
              <w:pStyle w:val="ListParagraph"/>
              <w:numPr>
                <w:ilvl w:val="0"/>
                <w:numId w:val="22"/>
              </w:numPr>
              <w:rPr>
                <w:sz w:val="22"/>
                <w:szCs w:val="22"/>
              </w:rPr>
            </w:pPr>
            <w:r w:rsidRPr="00326F20">
              <w:rPr>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03F6CA0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B0083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37F1E2" w14:textId="77777777" w:rsidR="00326F20" w:rsidRPr="00326F20" w:rsidRDefault="00326F20" w:rsidP="00326F20">
            <w:pPr>
              <w:keepLines/>
              <w:spacing w:after="80"/>
              <w:jc w:val="center"/>
              <w:rPr>
                <w:rFonts w:eastAsia="Arial Unicode MS"/>
                <w:sz w:val="22"/>
                <w:szCs w:val="22"/>
              </w:rPr>
            </w:pPr>
          </w:p>
        </w:tc>
      </w:tr>
      <w:tr w:rsidR="00326F20" w:rsidRPr="00326F20" w14:paraId="27B4B42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2F831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CC504FE" w14:textId="77777777" w:rsidR="00326F20" w:rsidRPr="00326F20" w:rsidRDefault="00326F20" w:rsidP="008003FF">
            <w:pPr>
              <w:pStyle w:val="ListParagraph"/>
              <w:numPr>
                <w:ilvl w:val="0"/>
                <w:numId w:val="22"/>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7D5D2CA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A87258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B8DAF5" w14:textId="77777777" w:rsidR="00326F20" w:rsidRPr="00326F20" w:rsidRDefault="00326F20" w:rsidP="00326F20">
            <w:pPr>
              <w:keepLines/>
              <w:spacing w:after="80"/>
              <w:jc w:val="center"/>
              <w:rPr>
                <w:rFonts w:eastAsia="Arial Unicode MS"/>
                <w:sz w:val="22"/>
                <w:szCs w:val="22"/>
              </w:rPr>
            </w:pPr>
          </w:p>
        </w:tc>
      </w:tr>
      <w:tr w:rsidR="00326F20" w:rsidRPr="00326F20" w14:paraId="091E711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70437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FD9EDE6" w14:textId="77777777" w:rsidR="00326F20" w:rsidRPr="00326F20" w:rsidRDefault="00326F20" w:rsidP="008003FF">
            <w:pPr>
              <w:pStyle w:val="ListParagraph"/>
              <w:numPr>
                <w:ilvl w:val="0"/>
                <w:numId w:val="22"/>
              </w:num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0688621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2764B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4FBD50" w14:textId="77777777" w:rsidR="00326F20" w:rsidRPr="00326F20" w:rsidRDefault="00326F20" w:rsidP="00326F20">
            <w:pPr>
              <w:keepLines/>
              <w:spacing w:after="80"/>
              <w:jc w:val="center"/>
              <w:rPr>
                <w:rFonts w:eastAsia="Arial Unicode MS"/>
                <w:sz w:val="22"/>
                <w:szCs w:val="22"/>
              </w:rPr>
            </w:pPr>
          </w:p>
        </w:tc>
      </w:tr>
      <w:tr w:rsidR="00326F20" w:rsidRPr="00326F20" w14:paraId="2FFBE76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E46C3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179DE5" w14:textId="77777777" w:rsidR="00326F20" w:rsidRPr="00326F20" w:rsidRDefault="00326F20" w:rsidP="008003FF">
            <w:pPr>
              <w:pStyle w:val="ListParagraph"/>
              <w:numPr>
                <w:ilvl w:val="0"/>
                <w:numId w:val="22"/>
              </w:numPr>
              <w:rPr>
                <w:bCs/>
                <w:sz w:val="22"/>
                <w:szCs w:val="22"/>
              </w:rPr>
            </w:pPr>
            <w:r w:rsidRPr="00326F20">
              <w:rPr>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0A112B0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ACF81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B6AC47" w14:textId="77777777" w:rsidR="00326F20" w:rsidRPr="00326F20" w:rsidRDefault="00326F20" w:rsidP="00326F20">
            <w:pPr>
              <w:keepLines/>
              <w:spacing w:after="80"/>
              <w:jc w:val="center"/>
              <w:rPr>
                <w:rFonts w:eastAsia="Arial Unicode MS"/>
                <w:sz w:val="22"/>
                <w:szCs w:val="22"/>
              </w:rPr>
            </w:pPr>
          </w:p>
        </w:tc>
      </w:tr>
      <w:tr w:rsidR="00326F20" w:rsidRPr="00326F20" w14:paraId="115243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EA0CF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6FFA3A3" w14:textId="77777777" w:rsidR="00326F20" w:rsidRPr="00326F20" w:rsidRDefault="00326F20" w:rsidP="008003FF">
            <w:pPr>
              <w:pStyle w:val="ListParagraph"/>
              <w:numPr>
                <w:ilvl w:val="0"/>
                <w:numId w:val="22"/>
              </w:numPr>
              <w:rPr>
                <w:bCs/>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58358AA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149B0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8C597F" w14:textId="77777777" w:rsidR="00326F20" w:rsidRPr="00326F20" w:rsidRDefault="00326F20" w:rsidP="00326F20">
            <w:pPr>
              <w:keepLines/>
              <w:spacing w:after="80"/>
              <w:jc w:val="center"/>
              <w:rPr>
                <w:rFonts w:eastAsia="Arial Unicode MS"/>
                <w:sz w:val="22"/>
                <w:szCs w:val="22"/>
              </w:rPr>
            </w:pPr>
          </w:p>
        </w:tc>
      </w:tr>
      <w:tr w:rsidR="00326F20" w:rsidRPr="00326F20" w14:paraId="1E6D616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05301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E13D840" w14:textId="77777777" w:rsidR="00326F20" w:rsidRPr="00326F20" w:rsidRDefault="00326F20" w:rsidP="008003FF">
            <w:pPr>
              <w:pStyle w:val="ListParagraph"/>
              <w:numPr>
                <w:ilvl w:val="0"/>
                <w:numId w:val="22"/>
              </w:numPr>
              <w:rPr>
                <w:bCs/>
                <w:sz w:val="22"/>
                <w:szCs w:val="22"/>
              </w:rPr>
            </w:pPr>
            <w:r w:rsidRPr="00326F20">
              <w:rPr>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2A5BD190" w14:textId="77777777" w:rsidR="00326F20" w:rsidRPr="00326F20" w:rsidRDefault="00326F20" w:rsidP="00326F20">
            <w:pPr>
              <w:jc w:val="center"/>
              <w:rPr>
                <w:sz w:val="22"/>
                <w:szCs w:val="22"/>
              </w:rPr>
            </w:pPr>
            <w:r w:rsidRPr="00326F20">
              <w:rPr>
                <w:sz w:val="22"/>
                <w:szCs w:val="22"/>
              </w:rPr>
              <w:t>kW</w:t>
            </w:r>
          </w:p>
        </w:tc>
        <w:tc>
          <w:tcPr>
            <w:tcW w:w="1274" w:type="dxa"/>
            <w:tcBorders>
              <w:top w:val="single" w:sz="4" w:space="0" w:color="BFBFBF"/>
              <w:left w:val="single" w:sz="6" w:space="0" w:color="auto"/>
              <w:bottom w:val="single" w:sz="4" w:space="0" w:color="BFBFBF"/>
              <w:right w:val="single" w:sz="6" w:space="0" w:color="auto"/>
            </w:tcBorders>
          </w:tcPr>
          <w:p w14:paraId="1F8351A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DFA945" w14:textId="77777777" w:rsidR="00326F20" w:rsidRPr="00326F20" w:rsidRDefault="00326F20" w:rsidP="00326F20">
            <w:pPr>
              <w:keepLines/>
              <w:spacing w:after="80"/>
              <w:jc w:val="center"/>
              <w:rPr>
                <w:rFonts w:eastAsia="Arial Unicode MS"/>
                <w:sz w:val="22"/>
                <w:szCs w:val="22"/>
              </w:rPr>
            </w:pPr>
          </w:p>
        </w:tc>
      </w:tr>
      <w:tr w:rsidR="00326F20" w:rsidRPr="00326F20" w14:paraId="680EBF5E" w14:textId="77777777" w:rsidTr="002507BA">
        <w:trPr>
          <w:trHeight w:val="512"/>
          <w:jc w:val="center"/>
        </w:trPr>
        <w:tc>
          <w:tcPr>
            <w:tcW w:w="851" w:type="dxa"/>
            <w:tcBorders>
              <w:top w:val="single" w:sz="4" w:space="0" w:color="BFBFBF"/>
              <w:left w:val="single" w:sz="12" w:space="0" w:color="auto"/>
              <w:bottom w:val="single" w:sz="4" w:space="0" w:color="BFBFBF"/>
              <w:right w:val="single" w:sz="4" w:space="0" w:color="auto"/>
            </w:tcBorders>
          </w:tcPr>
          <w:p w14:paraId="653DB19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AD392AE" w14:textId="77777777" w:rsidR="00326F20" w:rsidRPr="00326F20" w:rsidRDefault="00326F20" w:rsidP="008003FF">
            <w:pPr>
              <w:pStyle w:val="ListParagraph"/>
              <w:numPr>
                <w:ilvl w:val="0"/>
                <w:numId w:val="22"/>
              </w:numPr>
              <w:rPr>
                <w:bCs/>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71AECAF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AE4B7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90E786" w14:textId="77777777" w:rsidR="00326F20" w:rsidRPr="00326F20" w:rsidRDefault="00326F20" w:rsidP="00326F20">
            <w:pPr>
              <w:keepLines/>
              <w:spacing w:after="80"/>
              <w:jc w:val="center"/>
              <w:rPr>
                <w:rFonts w:eastAsia="Arial Unicode MS"/>
                <w:sz w:val="22"/>
                <w:szCs w:val="22"/>
              </w:rPr>
            </w:pPr>
          </w:p>
        </w:tc>
      </w:tr>
      <w:tr w:rsidR="00326F20" w:rsidRPr="00326F20" w14:paraId="18D720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D0622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D512B76" w14:textId="77777777" w:rsidR="00326F20" w:rsidRPr="00326F20" w:rsidRDefault="00326F20" w:rsidP="008003FF">
            <w:pPr>
              <w:pStyle w:val="ListParagraph"/>
              <w:numPr>
                <w:ilvl w:val="0"/>
                <w:numId w:val="22"/>
              </w:numPr>
              <w:rPr>
                <w:bCs/>
                <w:sz w:val="22"/>
                <w:szCs w:val="22"/>
              </w:rPr>
            </w:pPr>
            <w:r w:rsidRPr="00326F20">
              <w:rPr>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7DFD0C6E" w14:textId="77777777" w:rsidR="00326F20" w:rsidRPr="00326F20" w:rsidRDefault="00326F20" w:rsidP="00326F20">
            <w:pPr>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6FD2CB7F" w14:textId="7C59C98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D5CAF1" w14:textId="77777777" w:rsidR="00326F20" w:rsidRPr="00326F20" w:rsidRDefault="00326F20" w:rsidP="00326F20">
            <w:pPr>
              <w:keepLines/>
              <w:spacing w:after="80"/>
              <w:jc w:val="center"/>
              <w:rPr>
                <w:rFonts w:eastAsia="Arial Unicode MS"/>
                <w:sz w:val="22"/>
                <w:szCs w:val="22"/>
              </w:rPr>
            </w:pPr>
          </w:p>
        </w:tc>
      </w:tr>
      <w:tr w:rsidR="00326F20" w:rsidRPr="00326F20" w14:paraId="60828D0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F905C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F608BEC" w14:textId="77777777" w:rsidR="00326F20" w:rsidRPr="00326F20" w:rsidRDefault="00326F20" w:rsidP="008003FF">
            <w:pPr>
              <w:pStyle w:val="ListParagraph"/>
              <w:numPr>
                <w:ilvl w:val="0"/>
                <w:numId w:val="22"/>
              </w:numPr>
              <w:rPr>
                <w:bCs/>
                <w:sz w:val="22"/>
                <w:szCs w:val="22"/>
              </w:rPr>
            </w:pPr>
            <w:r w:rsidRPr="00326F20">
              <w:rPr>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15E4BFA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398C76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277A11" w14:textId="77777777" w:rsidR="00326F20" w:rsidRPr="00326F20" w:rsidRDefault="00326F20" w:rsidP="00326F20">
            <w:pPr>
              <w:keepLines/>
              <w:spacing w:after="80"/>
              <w:jc w:val="center"/>
              <w:rPr>
                <w:rFonts w:eastAsia="Arial Unicode MS"/>
                <w:sz w:val="22"/>
                <w:szCs w:val="22"/>
              </w:rPr>
            </w:pPr>
          </w:p>
        </w:tc>
      </w:tr>
      <w:tr w:rsidR="00326F20" w:rsidRPr="00326F20" w14:paraId="1FA767F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684D5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6C8EC6" w14:textId="77777777" w:rsidR="00326F20" w:rsidRPr="00326F20" w:rsidRDefault="00326F20" w:rsidP="008003FF">
            <w:pPr>
              <w:pStyle w:val="ListParagraph"/>
              <w:numPr>
                <w:ilvl w:val="0"/>
                <w:numId w:val="22"/>
              </w:numPr>
              <w:rPr>
                <w:bCs/>
                <w:sz w:val="22"/>
                <w:szCs w:val="22"/>
              </w:rPr>
            </w:pPr>
            <w:r w:rsidRPr="00326F20">
              <w:rPr>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4EAE1F4A"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08F3402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F13C68" w14:textId="77777777" w:rsidR="00326F20" w:rsidRPr="00326F20" w:rsidRDefault="00326F20" w:rsidP="00326F20">
            <w:pPr>
              <w:keepLines/>
              <w:spacing w:after="80"/>
              <w:jc w:val="center"/>
              <w:rPr>
                <w:rFonts w:eastAsia="Arial Unicode MS"/>
                <w:sz w:val="22"/>
                <w:szCs w:val="22"/>
              </w:rPr>
            </w:pPr>
          </w:p>
        </w:tc>
      </w:tr>
      <w:tr w:rsidR="00326F20" w:rsidRPr="00326F20" w14:paraId="402F498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4CC7F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09F7EDB" w14:textId="77777777" w:rsidR="00326F20" w:rsidRPr="00326F20" w:rsidRDefault="00326F20" w:rsidP="008003FF">
            <w:pPr>
              <w:pStyle w:val="ListParagraph"/>
              <w:numPr>
                <w:ilvl w:val="0"/>
                <w:numId w:val="22"/>
              </w:numPr>
              <w:rPr>
                <w:bCs/>
                <w:sz w:val="22"/>
                <w:szCs w:val="22"/>
              </w:rPr>
            </w:pPr>
            <w:r w:rsidRPr="00326F20">
              <w:rPr>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41D27FC9" w14:textId="77777777" w:rsidR="00326F20" w:rsidRPr="00326F20" w:rsidRDefault="00326F20" w:rsidP="00326F20">
            <w:pPr>
              <w:jc w:val="center"/>
              <w:rPr>
                <w:sz w:val="22"/>
                <w:szCs w:val="22"/>
              </w:rPr>
            </w:pPr>
            <w:r w:rsidRPr="00326F20">
              <w:rPr>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437D0EE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B14EF8" w14:textId="77777777" w:rsidR="00326F20" w:rsidRPr="00326F20" w:rsidRDefault="00326F20" w:rsidP="00326F20">
            <w:pPr>
              <w:keepLines/>
              <w:spacing w:after="80"/>
              <w:jc w:val="center"/>
              <w:rPr>
                <w:rFonts w:eastAsia="Arial Unicode MS"/>
                <w:sz w:val="22"/>
                <w:szCs w:val="22"/>
              </w:rPr>
            </w:pPr>
          </w:p>
        </w:tc>
      </w:tr>
      <w:tr w:rsidR="00326F20" w:rsidRPr="00326F20" w14:paraId="52883F2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2473D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E7C0679" w14:textId="77777777" w:rsidR="00326F20" w:rsidRPr="00326F20" w:rsidRDefault="00326F20" w:rsidP="008003FF">
            <w:pPr>
              <w:pStyle w:val="ListParagraph"/>
              <w:numPr>
                <w:ilvl w:val="0"/>
                <w:numId w:val="22"/>
              </w:numPr>
              <w:rPr>
                <w:bCs/>
                <w:sz w:val="22"/>
                <w:szCs w:val="22"/>
              </w:rPr>
            </w:pPr>
            <w:r w:rsidRPr="00326F20">
              <w:rPr>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1711190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5F965C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C15289" w14:textId="77777777" w:rsidR="00326F20" w:rsidRPr="00326F20" w:rsidRDefault="00326F20" w:rsidP="00326F20">
            <w:pPr>
              <w:keepLines/>
              <w:spacing w:after="80"/>
              <w:jc w:val="center"/>
              <w:rPr>
                <w:rFonts w:eastAsia="Arial Unicode MS"/>
                <w:sz w:val="22"/>
                <w:szCs w:val="22"/>
              </w:rPr>
            </w:pPr>
          </w:p>
        </w:tc>
      </w:tr>
      <w:tr w:rsidR="00326F20" w:rsidRPr="00326F20" w14:paraId="52C1F2D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EC0F9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E1EEBD3" w14:textId="77777777" w:rsidR="00326F20" w:rsidRPr="00326F20" w:rsidRDefault="00326F20" w:rsidP="008003FF">
            <w:pPr>
              <w:pStyle w:val="ListParagraph"/>
              <w:numPr>
                <w:ilvl w:val="0"/>
                <w:numId w:val="22"/>
              </w:numPr>
              <w:rPr>
                <w:bCs/>
                <w:sz w:val="22"/>
                <w:szCs w:val="22"/>
              </w:rPr>
            </w:pPr>
            <w:r w:rsidRPr="00326F20">
              <w:rPr>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7349BA9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87405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BD1B02" w14:textId="77777777" w:rsidR="00326F20" w:rsidRPr="00326F20" w:rsidRDefault="00326F20" w:rsidP="00326F20">
            <w:pPr>
              <w:keepLines/>
              <w:spacing w:after="80"/>
              <w:jc w:val="center"/>
              <w:rPr>
                <w:rFonts w:eastAsia="Arial Unicode MS"/>
                <w:sz w:val="22"/>
                <w:szCs w:val="22"/>
              </w:rPr>
            </w:pPr>
          </w:p>
        </w:tc>
      </w:tr>
      <w:tr w:rsidR="00326F20" w:rsidRPr="00326F20" w14:paraId="2D001E0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8F120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CB284A9" w14:textId="77777777" w:rsidR="00326F20" w:rsidRPr="00326F20" w:rsidRDefault="00326F20" w:rsidP="008003FF">
            <w:pPr>
              <w:pStyle w:val="ListParagraph"/>
              <w:numPr>
                <w:ilvl w:val="0"/>
                <w:numId w:val="22"/>
              </w:numPr>
              <w:rPr>
                <w:bCs/>
                <w:sz w:val="22"/>
                <w:szCs w:val="22"/>
              </w:rPr>
            </w:pPr>
            <w:r w:rsidRPr="00326F20">
              <w:rPr>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37980835" w14:textId="77777777" w:rsidR="00326F20" w:rsidRPr="00326F20" w:rsidRDefault="00326F20" w:rsidP="00326F20">
            <w:pPr>
              <w:jc w:val="center"/>
              <w:rPr>
                <w:sz w:val="22"/>
                <w:szCs w:val="22"/>
              </w:rPr>
            </w:pPr>
            <w:r w:rsidRPr="00326F20">
              <w:rPr>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5E7FB7A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B5C980" w14:textId="77777777" w:rsidR="00326F20" w:rsidRPr="00326F20" w:rsidRDefault="00326F20" w:rsidP="00326F20">
            <w:pPr>
              <w:keepLines/>
              <w:spacing w:after="80"/>
              <w:jc w:val="center"/>
              <w:rPr>
                <w:rFonts w:eastAsia="Arial Unicode MS"/>
                <w:sz w:val="22"/>
                <w:szCs w:val="22"/>
              </w:rPr>
            </w:pPr>
          </w:p>
        </w:tc>
      </w:tr>
      <w:tr w:rsidR="00326F20" w:rsidRPr="00326F20" w14:paraId="0337D21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8D976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AF77ECC" w14:textId="77777777" w:rsidR="00326F20" w:rsidRPr="00326F20" w:rsidRDefault="00326F20" w:rsidP="008003FF">
            <w:pPr>
              <w:pStyle w:val="ListParagraph"/>
              <w:numPr>
                <w:ilvl w:val="0"/>
                <w:numId w:val="22"/>
              </w:numPr>
              <w:rPr>
                <w:bCs/>
                <w:sz w:val="22"/>
                <w:szCs w:val="22"/>
              </w:rPr>
            </w:pPr>
            <w:r w:rsidRPr="00326F20">
              <w:rPr>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33C8538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38CF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6D5A8E" w14:textId="77777777" w:rsidR="00326F20" w:rsidRPr="00326F20" w:rsidRDefault="00326F20" w:rsidP="00326F20">
            <w:pPr>
              <w:keepLines/>
              <w:spacing w:after="80"/>
              <w:jc w:val="center"/>
              <w:rPr>
                <w:rFonts w:eastAsia="Arial Unicode MS"/>
                <w:sz w:val="22"/>
                <w:szCs w:val="22"/>
              </w:rPr>
            </w:pPr>
          </w:p>
        </w:tc>
      </w:tr>
      <w:tr w:rsidR="00326F20" w:rsidRPr="00326F20" w14:paraId="58BEE95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83109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220946D" w14:textId="77777777" w:rsidR="00326F20" w:rsidRPr="00326F20" w:rsidRDefault="00326F20" w:rsidP="008003FF">
            <w:pPr>
              <w:pStyle w:val="ListParagraph"/>
              <w:numPr>
                <w:ilvl w:val="0"/>
                <w:numId w:val="22"/>
              </w:numPr>
              <w:rPr>
                <w:bCs/>
                <w:sz w:val="22"/>
                <w:szCs w:val="22"/>
              </w:rPr>
            </w:pPr>
            <w:r w:rsidRPr="00326F20">
              <w:rPr>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26EAF81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3C195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A50508" w14:textId="77777777" w:rsidR="00326F20" w:rsidRPr="00326F20" w:rsidRDefault="00326F20" w:rsidP="00326F20">
            <w:pPr>
              <w:keepLines/>
              <w:spacing w:after="80"/>
              <w:jc w:val="center"/>
              <w:rPr>
                <w:rFonts w:eastAsia="Arial Unicode MS"/>
                <w:sz w:val="22"/>
                <w:szCs w:val="22"/>
              </w:rPr>
            </w:pPr>
          </w:p>
        </w:tc>
      </w:tr>
      <w:tr w:rsidR="00326F20" w:rsidRPr="00326F20" w14:paraId="586D37D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0B460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E89C7E4" w14:textId="77777777" w:rsidR="00326F20" w:rsidRPr="00326F20" w:rsidRDefault="00326F20" w:rsidP="008003FF">
            <w:pPr>
              <w:pStyle w:val="ListParagraph"/>
              <w:numPr>
                <w:ilvl w:val="0"/>
                <w:numId w:val="22"/>
              </w:numPr>
              <w:rPr>
                <w:bCs/>
                <w:sz w:val="22"/>
                <w:szCs w:val="22"/>
              </w:rPr>
            </w:pPr>
            <w:r w:rsidRPr="00326F20">
              <w:rPr>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66C657C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2196D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A40554" w14:textId="77777777" w:rsidR="00326F20" w:rsidRPr="00326F20" w:rsidRDefault="00326F20" w:rsidP="00326F20">
            <w:pPr>
              <w:keepLines/>
              <w:spacing w:after="80"/>
              <w:jc w:val="center"/>
              <w:rPr>
                <w:rFonts w:eastAsia="Arial Unicode MS"/>
                <w:sz w:val="22"/>
                <w:szCs w:val="22"/>
              </w:rPr>
            </w:pPr>
          </w:p>
        </w:tc>
      </w:tr>
      <w:tr w:rsidR="00326F20" w:rsidRPr="00326F20" w14:paraId="032CA6E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104022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D38436" w14:textId="77777777" w:rsidR="00326F20" w:rsidRPr="00326F20" w:rsidRDefault="00326F20" w:rsidP="008003FF">
            <w:pPr>
              <w:pStyle w:val="ListParagraph"/>
              <w:numPr>
                <w:ilvl w:val="0"/>
                <w:numId w:val="22"/>
              </w:numPr>
              <w:rPr>
                <w:bCs/>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6A83D0C6"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5DED2ED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2BECE9" w14:textId="77777777" w:rsidR="00326F20" w:rsidRPr="00326F20" w:rsidRDefault="00326F20" w:rsidP="00326F20">
            <w:pPr>
              <w:keepLines/>
              <w:spacing w:after="80"/>
              <w:jc w:val="center"/>
              <w:rPr>
                <w:rFonts w:eastAsia="Arial Unicode MS"/>
                <w:sz w:val="22"/>
                <w:szCs w:val="22"/>
              </w:rPr>
            </w:pPr>
          </w:p>
        </w:tc>
      </w:tr>
      <w:tr w:rsidR="00326F20" w:rsidRPr="00326F20" w14:paraId="4D1871B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30C845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23F2C25" w14:textId="77777777" w:rsidR="00326F20" w:rsidRPr="00326F20" w:rsidRDefault="00326F20" w:rsidP="008003FF">
            <w:pPr>
              <w:pStyle w:val="ListParagraph"/>
              <w:numPr>
                <w:ilvl w:val="0"/>
                <w:numId w:val="22"/>
              </w:numPr>
              <w:rPr>
                <w:bCs/>
                <w:sz w:val="22"/>
                <w:szCs w:val="22"/>
              </w:rPr>
            </w:pPr>
            <w:r w:rsidRPr="00326F20">
              <w:rPr>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7C8D6D0A"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589D248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8F0751" w14:textId="77777777" w:rsidR="00326F20" w:rsidRPr="00326F20" w:rsidRDefault="00326F20" w:rsidP="00326F20">
            <w:pPr>
              <w:keepLines/>
              <w:spacing w:after="80"/>
              <w:jc w:val="center"/>
              <w:rPr>
                <w:rFonts w:eastAsia="Arial Unicode MS"/>
                <w:sz w:val="22"/>
                <w:szCs w:val="22"/>
              </w:rPr>
            </w:pPr>
          </w:p>
        </w:tc>
      </w:tr>
      <w:tr w:rsidR="00326F20" w:rsidRPr="00326F20" w14:paraId="65DDA86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DCF314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0A33D2D" w14:textId="77777777" w:rsidR="00326F20" w:rsidRPr="00326F20" w:rsidRDefault="00326F20" w:rsidP="008003FF">
            <w:pPr>
              <w:pStyle w:val="ListParagraph"/>
              <w:numPr>
                <w:ilvl w:val="0"/>
                <w:numId w:val="22"/>
              </w:numPr>
              <w:rPr>
                <w:bCs/>
                <w:sz w:val="22"/>
                <w:szCs w:val="22"/>
              </w:rPr>
            </w:pPr>
            <w:r w:rsidRPr="00326F20">
              <w:rPr>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216EB7E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91B02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31F6120" w14:textId="77777777" w:rsidR="00326F20" w:rsidRPr="00326F20" w:rsidRDefault="00326F20" w:rsidP="00326F20">
            <w:pPr>
              <w:keepLines/>
              <w:spacing w:after="80"/>
              <w:jc w:val="center"/>
              <w:rPr>
                <w:rFonts w:eastAsia="Arial Unicode MS"/>
                <w:sz w:val="22"/>
                <w:szCs w:val="22"/>
              </w:rPr>
            </w:pPr>
          </w:p>
        </w:tc>
      </w:tr>
      <w:tr w:rsidR="00326F20" w:rsidRPr="00326F20" w14:paraId="396544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392052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DBBD0D" w14:textId="77777777" w:rsidR="00326F20" w:rsidRPr="00326F20" w:rsidRDefault="00326F20" w:rsidP="008003FF">
            <w:pPr>
              <w:pStyle w:val="ListParagraph"/>
              <w:numPr>
                <w:ilvl w:val="0"/>
                <w:numId w:val="22"/>
              </w:numPr>
              <w:rPr>
                <w:bCs/>
                <w:sz w:val="22"/>
                <w:szCs w:val="22"/>
              </w:rPr>
            </w:pPr>
            <w:r w:rsidRPr="00326F20">
              <w:rPr>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6FF04B1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7D104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E7A302" w14:textId="77777777" w:rsidR="00326F20" w:rsidRPr="00326F20" w:rsidRDefault="00326F20" w:rsidP="00326F20">
            <w:pPr>
              <w:keepLines/>
              <w:spacing w:after="80"/>
              <w:jc w:val="center"/>
              <w:rPr>
                <w:rFonts w:eastAsia="Arial Unicode MS"/>
                <w:sz w:val="22"/>
                <w:szCs w:val="22"/>
              </w:rPr>
            </w:pPr>
          </w:p>
        </w:tc>
      </w:tr>
      <w:tr w:rsidR="00326F20" w:rsidRPr="00326F20" w14:paraId="432417B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FD80C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4431576" w14:textId="77777777" w:rsidR="00326F20" w:rsidRPr="00326F20" w:rsidRDefault="00326F20" w:rsidP="008003FF">
            <w:pPr>
              <w:pStyle w:val="ListParagraph"/>
              <w:numPr>
                <w:ilvl w:val="0"/>
                <w:numId w:val="22"/>
              </w:numPr>
              <w:rPr>
                <w:bCs/>
                <w:sz w:val="22"/>
                <w:szCs w:val="22"/>
              </w:rPr>
            </w:pPr>
            <w:r w:rsidRPr="00326F20">
              <w:rPr>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3C9B136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433CF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286A992" w14:textId="77777777" w:rsidR="00326F20" w:rsidRPr="00326F20" w:rsidRDefault="00326F20" w:rsidP="00326F20">
            <w:pPr>
              <w:keepLines/>
              <w:spacing w:after="80"/>
              <w:jc w:val="center"/>
              <w:rPr>
                <w:rFonts w:eastAsia="Arial Unicode MS"/>
                <w:sz w:val="22"/>
                <w:szCs w:val="22"/>
              </w:rPr>
            </w:pPr>
          </w:p>
        </w:tc>
      </w:tr>
      <w:tr w:rsidR="00326F20" w:rsidRPr="00326F20" w14:paraId="76968E4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AE7A8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29E9B73" w14:textId="77777777" w:rsidR="00326F20" w:rsidRPr="00326F20" w:rsidRDefault="00326F20" w:rsidP="008003FF">
            <w:pPr>
              <w:pStyle w:val="ListParagraph"/>
              <w:numPr>
                <w:ilvl w:val="0"/>
                <w:numId w:val="22"/>
              </w:numPr>
              <w:rPr>
                <w:bCs/>
                <w:sz w:val="22"/>
                <w:szCs w:val="22"/>
              </w:rPr>
            </w:pPr>
            <w:r w:rsidRPr="00326F20">
              <w:rPr>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49BE7CE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CA293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9D1761" w14:textId="77777777" w:rsidR="00326F20" w:rsidRPr="00326F20" w:rsidRDefault="00326F20" w:rsidP="00326F20">
            <w:pPr>
              <w:keepLines/>
              <w:spacing w:after="80"/>
              <w:jc w:val="center"/>
              <w:rPr>
                <w:rFonts w:eastAsia="Arial Unicode MS"/>
                <w:sz w:val="22"/>
                <w:szCs w:val="22"/>
              </w:rPr>
            </w:pPr>
          </w:p>
        </w:tc>
      </w:tr>
      <w:tr w:rsidR="00326F20" w:rsidRPr="00326F20" w14:paraId="2DA8F5A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DCE97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DF4A856" w14:textId="77777777" w:rsidR="00326F20" w:rsidRPr="00326F20" w:rsidRDefault="00326F20" w:rsidP="008003FF">
            <w:pPr>
              <w:pStyle w:val="ListParagraph"/>
              <w:numPr>
                <w:ilvl w:val="0"/>
                <w:numId w:val="22"/>
              </w:numPr>
              <w:rPr>
                <w:bCs/>
                <w:sz w:val="22"/>
                <w:szCs w:val="22"/>
              </w:rPr>
            </w:pPr>
            <w:r w:rsidRPr="00326F20">
              <w:rPr>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4DEAB0A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F86CB9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3DDF36" w14:textId="77777777" w:rsidR="00326F20" w:rsidRPr="00326F20" w:rsidRDefault="00326F20" w:rsidP="00326F20">
            <w:pPr>
              <w:keepLines/>
              <w:spacing w:after="80"/>
              <w:jc w:val="center"/>
              <w:rPr>
                <w:rFonts w:eastAsia="Arial Unicode MS"/>
                <w:sz w:val="22"/>
                <w:szCs w:val="22"/>
              </w:rPr>
            </w:pPr>
          </w:p>
        </w:tc>
      </w:tr>
      <w:tr w:rsidR="00326F20" w:rsidRPr="00326F20" w14:paraId="5606FA2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E4FC1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CA87BFC" w14:textId="77777777" w:rsidR="00326F20" w:rsidRPr="00326F20" w:rsidRDefault="00326F20" w:rsidP="008003FF">
            <w:pPr>
              <w:pStyle w:val="ListParagraph"/>
              <w:numPr>
                <w:ilvl w:val="0"/>
                <w:numId w:val="22"/>
              </w:numPr>
              <w:rPr>
                <w:bCs/>
                <w:sz w:val="22"/>
                <w:szCs w:val="22"/>
              </w:rPr>
            </w:pPr>
            <w:r w:rsidRPr="00326F20">
              <w:rPr>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66A96D2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CC6B2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365FD4" w14:textId="77777777" w:rsidR="00326F20" w:rsidRPr="00326F20" w:rsidRDefault="00326F20" w:rsidP="00326F20">
            <w:pPr>
              <w:keepLines/>
              <w:spacing w:after="80"/>
              <w:jc w:val="center"/>
              <w:rPr>
                <w:rFonts w:eastAsia="Arial Unicode MS"/>
                <w:sz w:val="22"/>
                <w:szCs w:val="22"/>
              </w:rPr>
            </w:pPr>
          </w:p>
        </w:tc>
      </w:tr>
      <w:tr w:rsidR="00326F20" w:rsidRPr="00326F20" w14:paraId="27DB54A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B724C5" w14:textId="77777777" w:rsidR="00326F20" w:rsidRPr="00326F20" w:rsidRDefault="00326F20" w:rsidP="00326F20">
            <w:pPr>
              <w:spacing w:after="80"/>
              <w:jc w:val="center"/>
              <w:rPr>
                <w:b/>
                <w:bCs/>
                <w:sz w:val="22"/>
                <w:szCs w:val="22"/>
              </w:rPr>
            </w:pPr>
            <w:r w:rsidRPr="00326F20">
              <w:rPr>
                <w:b/>
                <w:bCs/>
                <w:sz w:val="22"/>
                <w:szCs w:val="22"/>
              </w:rPr>
              <w:t>2.2.4</w:t>
            </w:r>
          </w:p>
        </w:tc>
        <w:tc>
          <w:tcPr>
            <w:tcW w:w="4967" w:type="dxa"/>
            <w:tcBorders>
              <w:top w:val="single" w:sz="4" w:space="0" w:color="BFBFBF"/>
              <w:left w:val="single" w:sz="4" w:space="0" w:color="auto"/>
              <w:bottom w:val="single" w:sz="4" w:space="0" w:color="BFBFBF"/>
              <w:right w:val="single" w:sz="6" w:space="0" w:color="auto"/>
            </w:tcBorders>
          </w:tcPr>
          <w:p w14:paraId="610A96C5" w14:textId="77777777" w:rsidR="00326F20" w:rsidRPr="00326F20" w:rsidRDefault="00326F20" w:rsidP="00326F20">
            <w:pPr>
              <w:rPr>
                <w:b/>
                <w:bCs/>
                <w:sz w:val="22"/>
                <w:szCs w:val="22"/>
              </w:rPr>
            </w:pPr>
            <w:r w:rsidRPr="00326F20">
              <w:rPr>
                <w:b/>
                <w:bCs/>
                <w:sz w:val="22"/>
                <w:szCs w:val="22"/>
              </w:rPr>
              <w:t>Booster pump</w:t>
            </w:r>
          </w:p>
        </w:tc>
        <w:tc>
          <w:tcPr>
            <w:tcW w:w="1155" w:type="dxa"/>
            <w:tcBorders>
              <w:top w:val="single" w:sz="4" w:space="0" w:color="BFBFBF"/>
              <w:left w:val="single" w:sz="6" w:space="0" w:color="auto"/>
              <w:bottom w:val="single" w:sz="4" w:space="0" w:color="BFBFBF"/>
              <w:right w:val="single" w:sz="6" w:space="0" w:color="auto"/>
            </w:tcBorders>
          </w:tcPr>
          <w:p w14:paraId="6E46F16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2A82DE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F69C69" w14:textId="77777777" w:rsidR="00326F20" w:rsidRPr="00326F20" w:rsidRDefault="00326F20" w:rsidP="00326F20">
            <w:pPr>
              <w:keepLines/>
              <w:spacing w:after="80"/>
              <w:jc w:val="center"/>
              <w:rPr>
                <w:rFonts w:eastAsia="Arial Unicode MS"/>
                <w:sz w:val="22"/>
                <w:szCs w:val="22"/>
              </w:rPr>
            </w:pPr>
          </w:p>
        </w:tc>
      </w:tr>
      <w:tr w:rsidR="00326F20" w:rsidRPr="00326F20" w14:paraId="04F4205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4AF205" w14:textId="77777777" w:rsidR="00326F20" w:rsidRPr="00326F20" w:rsidRDefault="00326F20" w:rsidP="00326F20">
            <w:pPr>
              <w:spacing w:after="80"/>
              <w:jc w:val="center"/>
              <w:rPr>
                <w:sz w:val="22"/>
                <w:szCs w:val="22"/>
              </w:rPr>
            </w:pPr>
            <w:r w:rsidRPr="00326F20">
              <w:rPr>
                <w:sz w:val="22"/>
                <w:szCs w:val="22"/>
              </w:rPr>
              <w:t>2.2.4.1</w:t>
            </w:r>
          </w:p>
        </w:tc>
        <w:tc>
          <w:tcPr>
            <w:tcW w:w="4967" w:type="dxa"/>
            <w:tcBorders>
              <w:top w:val="single" w:sz="4" w:space="0" w:color="BFBFBF"/>
              <w:left w:val="single" w:sz="4" w:space="0" w:color="auto"/>
              <w:bottom w:val="single" w:sz="4" w:space="0" w:color="BFBFBF"/>
              <w:right w:val="single" w:sz="6" w:space="0" w:color="auto"/>
            </w:tcBorders>
          </w:tcPr>
          <w:p w14:paraId="6A336682"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50F0680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D30C5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8C2F02" w14:textId="77777777" w:rsidR="00326F20" w:rsidRPr="00326F20" w:rsidRDefault="00326F20" w:rsidP="00326F20">
            <w:pPr>
              <w:keepLines/>
              <w:spacing w:after="80"/>
              <w:jc w:val="center"/>
              <w:rPr>
                <w:rFonts w:eastAsia="Arial Unicode MS"/>
                <w:sz w:val="22"/>
                <w:szCs w:val="22"/>
              </w:rPr>
            </w:pPr>
          </w:p>
        </w:tc>
      </w:tr>
      <w:tr w:rsidR="00326F20" w:rsidRPr="00326F20" w14:paraId="0476835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888CEF" w14:textId="77777777" w:rsidR="00326F20" w:rsidRPr="00326F20" w:rsidRDefault="00326F20" w:rsidP="00326F20">
            <w:pPr>
              <w:spacing w:after="80"/>
              <w:jc w:val="center"/>
              <w:rPr>
                <w:sz w:val="22"/>
                <w:szCs w:val="22"/>
              </w:rPr>
            </w:pPr>
            <w:r w:rsidRPr="00326F20">
              <w:rPr>
                <w:sz w:val="22"/>
                <w:szCs w:val="22"/>
              </w:rPr>
              <w:t>2.2.4.2</w:t>
            </w:r>
          </w:p>
        </w:tc>
        <w:tc>
          <w:tcPr>
            <w:tcW w:w="4967" w:type="dxa"/>
            <w:tcBorders>
              <w:top w:val="single" w:sz="4" w:space="0" w:color="BFBFBF"/>
              <w:left w:val="single" w:sz="4" w:space="0" w:color="auto"/>
              <w:bottom w:val="single" w:sz="4" w:space="0" w:color="BFBFBF"/>
              <w:right w:val="single" w:sz="6" w:space="0" w:color="auto"/>
            </w:tcBorders>
          </w:tcPr>
          <w:p w14:paraId="25936792"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2F90F1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C521B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ABA8C5" w14:textId="77777777" w:rsidR="00326F20" w:rsidRPr="00326F20" w:rsidRDefault="00326F20" w:rsidP="00326F20">
            <w:pPr>
              <w:keepLines/>
              <w:spacing w:after="80"/>
              <w:jc w:val="center"/>
              <w:rPr>
                <w:rFonts w:eastAsia="Arial Unicode MS"/>
                <w:sz w:val="22"/>
                <w:szCs w:val="22"/>
              </w:rPr>
            </w:pPr>
          </w:p>
        </w:tc>
      </w:tr>
      <w:tr w:rsidR="00326F20" w:rsidRPr="00326F20" w14:paraId="3DAB9B1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9A0237" w14:textId="77777777" w:rsidR="00326F20" w:rsidRPr="00326F20" w:rsidRDefault="00326F20" w:rsidP="00326F20">
            <w:pPr>
              <w:spacing w:after="80"/>
              <w:jc w:val="center"/>
              <w:rPr>
                <w:sz w:val="22"/>
                <w:szCs w:val="22"/>
              </w:rPr>
            </w:pPr>
            <w:r w:rsidRPr="00326F20">
              <w:rPr>
                <w:sz w:val="22"/>
                <w:szCs w:val="22"/>
              </w:rPr>
              <w:t>2.2.4.3</w:t>
            </w:r>
          </w:p>
        </w:tc>
        <w:tc>
          <w:tcPr>
            <w:tcW w:w="4967" w:type="dxa"/>
            <w:tcBorders>
              <w:top w:val="single" w:sz="4" w:space="0" w:color="BFBFBF"/>
              <w:left w:val="single" w:sz="4" w:space="0" w:color="auto"/>
              <w:bottom w:val="single" w:sz="4" w:space="0" w:color="BFBFBF"/>
              <w:right w:val="single" w:sz="6" w:space="0" w:color="auto"/>
            </w:tcBorders>
          </w:tcPr>
          <w:p w14:paraId="1C53CEC0"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62F5C4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F35F3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998C64" w14:textId="77777777" w:rsidR="00326F20" w:rsidRPr="00326F20" w:rsidRDefault="00326F20" w:rsidP="00326F20">
            <w:pPr>
              <w:keepLines/>
              <w:spacing w:after="80"/>
              <w:jc w:val="center"/>
              <w:rPr>
                <w:rFonts w:eastAsia="Arial Unicode MS"/>
                <w:sz w:val="22"/>
                <w:szCs w:val="22"/>
              </w:rPr>
            </w:pPr>
          </w:p>
        </w:tc>
      </w:tr>
      <w:tr w:rsidR="00326F20" w:rsidRPr="00326F20" w14:paraId="75067F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B69951F" w14:textId="77777777" w:rsidR="00326F20" w:rsidRPr="00326F20" w:rsidRDefault="00326F20" w:rsidP="00326F20">
            <w:pPr>
              <w:spacing w:after="80"/>
              <w:jc w:val="center"/>
              <w:rPr>
                <w:sz w:val="22"/>
                <w:szCs w:val="22"/>
              </w:rPr>
            </w:pPr>
            <w:r w:rsidRPr="00326F20">
              <w:rPr>
                <w:sz w:val="22"/>
                <w:szCs w:val="22"/>
              </w:rPr>
              <w:t>2.2.4.4</w:t>
            </w:r>
          </w:p>
        </w:tc>
        <w:tc>
          <w:tcPr>
            <w:tcW w:w="4967" w:type="dxa"/>
            <w:tcBorders>
              <w:top w:val="single" w:sz="4" w:space="0" w:color="BFBFBF"/>
              <w:left w:val="single" w:sz="4" w:space="0" w:color="auto"/>
              <w:bottom w:val="single" w:sz="4" w:space="0" w:color="BFBFBF"/>
              <w:right w:val="single" w:sz="6" w:space="0" w:color="auto"/>
            </w:tcBorders>
          </w:tcPr>
          <w:p w14:paraId="1C8AC950" w14:textId="77777777" w:rsidR="00326F20" w:rsidRPr="00326F20" w:rsidRDefault="00326F20" w:rsidP="00326F20">
            <w:pPr>
              <w:rPr>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1359D01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78FD30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9F6585" w14:textId="77777777" w:rsidR="00326F20" w:rsidRPr="00326F20" w:rsidRDefault="00326F20" w:rsidP="00326F20">
            <w:pPr>
              <w:keepLines/>
              <w:spacing w:after="80"/>
              <w:jc w:val="center"/>
              <w:rPr>
                <w:rFonts w:eastAsia="Arial Unicode MS"/>
                <w:sz w:val="22"/>
                <w:szCs w:val="22"/>
              </w:rPr>
            </w:pPr>
          </w:p>
        </w:tc>
      </w:tr>
      <w:tr w:rsidR="00326F20" w:rsidRPr="00326F20" w14:paraId="316DF81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48BADC" w14:textId="77777777" w:rsidR="00326F20" w:rsidRPr="00326F20" w:rsidRDefault="00326F20" w:rsidP="00326F20">
            <w:pPr>
              <w:spacing w:after="80"/>
              <w:jc w:val="center"/>
              <w:rPr>
                <w:sz w:val="22"/>
                <w:szCs w:val="22"/>
              </w:rPr>
            </w:pPr>
            <w:r w:rsidRPr="00326F20">
              <w:rPr>
                <w:sz w:val="22"/>
                <w:szCs w:val="22"/>
              </w:rPr>
              <w:t>2.2.4.5</w:t>
            </w:r>
          </w:p>
        </w:tc>
        <w:tc>
          <w:tcPr>
            <w:tcW w:w="4967" w:type="dxa"/>
            <w:tcBorders>
              <w:top w:val="single" w:sz="4" w:space="0" w:color="BFBFBF"/>
              <w:left w:val="single" w:sz="4" w:space="0" w:color="auto"/>
              <w:bottom w:val="single" w:sz="4" w:space="0" w:color="BFBFBF"/>
              <w:right w:val="single" w:sz="6" w:space="0" w:color="auto"/>
            </w:tcBorders>
          </w:tcPr>
          <w:p w14:paraId="22354CAF" w14:textId="77777777" w:rsidR="00326F20" w:rsidRPr="00326F20" w:rsidRDefault="00326F20" w:rsidP="00326F20">
            <w:pPr>
              <w:rPr>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1CBA95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2C71A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110809" w14:textId="77777777" w:rsidR="00326F20" w:rsidRPr="00326F20" w:rsidRDefault="00326F20" w:rsidP="00326F20">
            <w:pPr>
              <w:keepLines/>
              <w:spacing w:after="80"/>
              <w:jc w:val="center"/>
              <w:rPr>
                <w:rFonts w:eastAsia="Arial Unicode MS"/>
                <w:sz w:val="22"/>
                <w:szCs w:val="22"/>
              </w:rPr>
            </w:pPr>
          </w:p>
        </w:tc>
      </w:tr>
      <w:tr w:rsidR="00326F20" w:rsidRPr="00326F20" w14:paraId="544BE5D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D46F3D" w14:textId="77777777" w:rsidR="00326F20" w:rsidRPr="00326F20" w:rsidRDefault="00326F20" w:rsidP="00326F20">
            <w:pPr>
              <w:spacing w:after="80"/>
              <w:jc w:val="center"/>
              <w:rPr>
                <w:sz w:val="22"/>
                <w:szCs w:val="22"/>
              </w:rPr>
            </w:pPr>
            <w:r w:rsidRPr="00326F20">
              <w:rPr>
                <w:sz w:val="22"/>
                <w:szCs w:val="22"/>
              </w:rPr>
              <w:t>2.2.4.6</w:t>
            </w:r>
          </w:p>
        </w:tc>
        <w:tc>
          <w:tcPr>
            <w:tcW w:w="4967" w:type="dxa"/>
            <w:tcBorders>
              <w:top w:val="single" w:sz="4" w:space="0" w:color="BFBFBF"/>
              <w:left w:val="single" w:sz="4" w:space="0" w:color="auto"/>
              <w:bottom w:val="single" w:sz="4" w:space="0" w:color="BFBFBF"/>
              <w:right w:val="single" w:sz="6" w:space="0" w:color="auto"/>
            </w:tcBorders>
          </w:tcPr>
          <w:p w14:paraId="0ABC56EC" w14:textId="77777777" w:rsidR="00326F20" w:rsidRPr="00326F20" w:rsidRDefault="00326F20" w:rsidP="00326F20">
            <w:pPr>
              <w:rPr>
                <w:sz w:val="22"/>
                <w:szCs w:val="22"/>
              </w:rPr>
            </w:pPr>
            <w:r w:rsidRPr="00326F20">
              <w:rPr>
                <w:bCs/>
                <w:sz w:val="22"/>
                <w:szCs w:val="22"/>
              </w:rPr>
              <w:t>Listed</w:t>
            </w:r>
          </w:p>
        </w:tc>
        <w:tc>
          <w:tcPr>
            <w:tcW w:w="1155" w:type="dxa"/>
            <w:tcBorders>
              <w:top w:val="single" w:sz="4" w:space="0" w:color="BFBFBF"/>
              <w:left w:val="single" w:sz="6" w:space="0" w:color="auto"/>
              <w:bottom w:val="single" w:sz="4" w:space="0" w:color="BFBFBF"/>
              <w:right w:val="single" w:sz="6" w:space="0" w:color="auto"/>
            </w:tcBorders>
          </w:tcPr>
          <w:p w14:paraId="765F5474"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4237D33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AF909E" w14:textId="77777777" w:rsidR="00326F20" w:rsidRPr="00326F20" w:rsidRDefault="00326F20" w:rsidP="00326F20">
            <w:pPr>
              <w:keepLines/>
              <w:spacing w:after="80"/>
              <w:jc w:val="center"/>
              <w:rPr>
                <w:rFonts w:eastAsia="Arial Unicode MS"/>
                <w:sz w:val="22"/>
                <w:szCs w:val="22"/>
              </w:rPr>
            </w:pPr>
          </w:p>
        </w:tc>
      </w:tr>
      <w:tr w:rsidR="00326F20" w:rsidRPr="00326F20" w14:paraId="4D01218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BD97C3" w14:textId="77777777" w:rsidR="00326F20" w:rsidRPr="00326F20" w:rsidRDefault="00326F20" w:rsidP="00326F20">
            <w:pPr>
              <w:spacing w:after="80"/>
              <w:jc w:val="center"/>
              <w:rPr>
                <w:sz w:val="22"/>
                <w:szCs w:val="22"/>
              </w:rPr>
            </w:pPr>
            <w:r w:rsidRPr="00326F20">
              <w:rPr>
                <w:sz w:val="22"/>
                <w:szCs w:val="22"/>
              </w:rPr>
              <w:t>2.2.4.7</w:t>
            </w:r>
          </w:p>
        </w:tc>
        <w:tc>
          <w:tcPr>
            <w:tcW w:w="4967" w:type="dxa"/>
            <w:tcBorders>
              <w:top w:val="single" w:sz="4" w:space="0" w:color="BFBFBF"/>
              <w:left w:val="single" w:sz="4" w:space="0" w:color="auto"/>
              <w:bottom w:val="single" w:sz="4" w:space="0" w:color="BFBFBF"/>
              <w:right w:val="single" w:sz="6" w:space="0" w:color="auto"/>
            </w:tcBorders>
          </w:tcPr>
          <w:p w14:paraId="4A73FD30" w14:textId="77777777" w:rsidR="00326F20" w:rsidRPr="00326F20" w:rsidRDefault="00326F20" w:rsidP="00326F20">
            <w:pPr>
              <w:rPr>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5EC5034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1AFF9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CC7DC0" w14:textId="77777777" w:rsidR="00326F20" w:rsidRPr="00326F20" w:rsidRDefault="00326F20" w:rsidP="00326F20">
            <w:pPr>
              <w:keepLines/>
              <w:spacing w:after="80"/>
              <w:jc w:val="center"/>
              <w:rPr>
                <w:rFonts w:eastAsia="Arial Unicode MS"/>
                <w:sz w:val="22"/>
                <w:szCs w:val="22"/>
              </w:rPr>
            </w:pPr>
          </w:p>
        </w:tc>
      </w:tr>
      <w:tr w:rsidR="00326F20" w:rsidRPr="00326F20" w14:paraId="6C58826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708F76" w14:textId="77777777" w:rsidR="00326F20" w:rsidRPr="00326F20" w:rsidRDefault="00326F20" w:rsidP="00326F20">
            <w:pPr>
              <w:spacing w:after="80"/>
              <w:jc w:val="center"/>
              <w:rPr>
                <w:sz w:val="22"/>
                <w:szCs w:val="22"/>
              </w:rPr>
            </w:pPr>
            <w:r w:rsidRPr="00326F20">
              <w:rPr>
                <w:sz w:val="22"/>
                <w:szCs w:val="22"/>
              </w:rPr>
              <w:t>2.2.4.8</w:t>
            </w:r>
          </w:p>
        </w:tc>
        <w:tc>
          <w:tcPr>
            <w:tcW w:w="4967" w:type="dxa"/>
            <w:tcBorders>
              <w:top w:val="single" w:sz="4" w:space="0" w:color="BFBFBF"/>
              <w:left w:val="single" w:sz="4" w:space="0" w:color="auto"/>
              <w:bottom w:val="single" w:sz="4" w:space="0" w:color="BFBFBF"/>
              <w:right w:val="single" w:sz="6" w:space="0" w:color="auto"/>
            </w:tcBorders>
          </w:tcPr>
          <w:p w14:paraId="5C3C8406" w14:textId="77777777" w:rsidR="00326F20" w:rsidRPr="00326F20" w:rsidRDefault="00326F20" w:rsidP="00326F20">
            <w:pPr>
              <w:rPr>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18A1B21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E3938D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446D4A4" w14:textId="77777777" w:rsidR="00326F20" w:rsidRPr="00326F20" w:rsidRDefault="00326F20" w:rsidP="00326F20">
            <w:pPr>
              <w:keepLines/>
              <w:spacing w:after="80"/>
              <w:jc w:val="center"/>
              <w:rPr>
                <w:rFonts w:eastAsia="Arial Unicode MS"/>
                <w:sz w:val="22"/>
                <w:szCs w:val="22"/>
              </w:rPr>
            </w:pPr>
          </w:p>
        </w:tc>
      </w:tr>
      <w:tr w:rsidR="00326F20" w:rsidRPr="00326F20" w14:paraId="773E25F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906A30" w14:textId="77777777" w:rsidR="00326F20" w:rsidRPr="00326F20" w:rsidRDefault="00326F20" w:rsidP="00326F20">
            <w:pPr>
              <w:spacing w:after="80"/>
              <w:jc w:val="center"/>
              <w:rPr>
                <w:sz w:val="22"/>
                <w:szCs w:val="22"/>
              </w:rPr>
            </w:pPr>
            <w:r w:rsidRPr="00326F20">
              <w:rPr>
                <w:sz w:val="22"/>
                <w:szCs w:val="22"/>
              </w:rPr>
              <w:t>2.2.4.9</w:t>
            </w:r>
          </w:p>
        </w:tc>
        <w:tc>
          <w:tcPr>
            <w:tcW w:w="4967" w:type="dxa"/>
            <w:tcBorders>
              <w:top w:val="single" w:sz="4" w:space="0" w:color="BFBFBF"/>
              <w:left w:val="single" w:sz="4" w:space="0" w:color="auto"/>
              <w:bottom w:val="single" w:sz="4" w:space="0" w:color="BFBFBF"/>
              <w:right w:val="single" w:sz="6" w:space="0" w:color="auto"/>
            </w:tcBorders>
          </w:tcPr>
          <w:p w14:paraId="31467E24" w14:textId="77777777" w:rsidR="00326F20" w:rsidRPr="00326F20" w:rsidRDefault="00326F20" w:rsidP="00326F20">
            <w:p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862089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F056B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3B2D1B" w14:textId="77777777" w:rsidR="00326F20" w:rsidRPr="00326F20" w:rsidRDefault="00326F20" w:rsidP="00326F20">
            <w:pPr>
              <w:keepLines/>
              <w:spacing w:after="80"/>
              <w:jc w:val="center"/>
              <w:rPr>
                <w:rFonts w:eastAsia="Arial Unicode MS"/>
                <w:sz w:val="22"/>
                <w:szCs w:val="22"/>
              </w:rPr>
            </w:pPr>
          </w:p>
        </w:tc>
      </w:tr>
      <w:tr w:rsidR="00326F20" w:rsidRPr="00326F20" w14:paraId="1104CA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448287" w14:textId="77777777" w:rsidR="00326F20" w:rsidRPr="00326F20" w:rsidRDefault="00326F20" w:rsidP="00326F20">
            <w:pPr>
              <w:spacing w:after="80"/>
              <w:jc w:val="center"/>
              <w:rPr>
                <w:sz w:val="22"/>
                <w:szCs w:val="22"/>
              </w:rPr>
            </w:pPr>
            <w:r w:rsidRPr="00326F20">
              <w:rPr>
                <w:sz w:val="22"/>
                <w:szCs w:val="22"/>
              </w:rPr>
              <w:t>2.2.4.10</w:t>
            </w:r>
          </w:p>
        </w:tc>
        <w:tc>
          <w:tcPr>
            <w:tcW w:w="4967" w:type="dxa"/>
            <w:tcBorders>
              <w:top w:val="single" w:sz="4" w:space="0" w:color="BFBFBF"/>
              <w:left w:val="single" w:sz="4" w:space="0" w:color="auto"/>
              <w:bottom w:val="single" w:sz="4" w:space="0" w:color="BFBFBF"/>
              <w:right w:val="single" w:sz="6" w:space="0" w:color="auto"/>
            </w:tcBorders>
          </w:tcPr>
          <w:p w14:paraId="2D503542"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tcPr>
          <w:p w14:paraId="7917F20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6ABDFB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B230BF" w14:textId="77777777" w:rsidR="00326F20" w:rsidRPr="00326F20" w:rsidRDefault="00326F20" w:rsidP="00326F20">
            <w:pPr>
              <w:keepLines/>
              <w:spacing w:after="80"/>
              <w:jc w:val="center"/>
              <w:rPr>
                <w:rFonts w:eastAsia="Arial Unicode MS"/>
                <w:sz w:val="22"/>
                <w:szCs w:val="22"/>
              </w:rPr>
            </w:pPr>
          </w:p>
        </w:tc>
      </w:tr>
      <w:tr w:rsidR="00326F20" w:rsidRPr="00326F20" w14:paraId="018D68A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E7FC1E" w14:textId="77777777" w:rsidR="00326F20" w:rsidRPr="00326F20" w:rsidRDefault="00326F20" w:rsidP="00326F20">
            <w:pPr>
              <w:spacing w:after="80"/>
              <w:jc w:val="center"/>
              <w:rPr>
                <w:sz w:val="22"/>
                <w:szCs w:val="22"/>
              </w:rPr>
            </w:pPr>
            <w:r w:rsidRPr="00326F20">
              <w:rPr>
                <w:sz w:val="22"/>
                <w:szCs w:val="22"/>
              </w:rPr>
              <w:t>2.2.4.11</w:t>
            </w:r>
          </w:p>
        </w:tc>
        <w:tc>
          <w:tcPr>
            <w:tcW w:w="4967" w:type="dxa"/>
            <w:tcBorders>
              <w:top w:val="single" w:sz="4" w:space="0" w:color="BFBFBF"/>
              <w:left w:val="single" w:sz="4" w:space="0" w:color="auto"/>
              <w:bottom w:val="single" w:sz="4" w:space="0" w:color="BFBFBF"/>
              <w:right w:val="single" w:sz="6" w:space="0" w:color="auto"/>
            </w:tcBorders>
          </w:tcPr>
          <w:p w14:paraId="01BFF7B3" w14:textId="77777777" w:rsidR="00326F20" w:rsidRPr="00326F20" w:rsidRDefault="00326F20" w:rsidP="00326F20">
            <w:pPr>
              <w:rPr>
                <w:sz w:val="22"/>
                <w:szCs w:val="22"/>
              </w:rPr>
            </w:pPr>
            <w:r w:rsidRPr="00326F20">
              <w:rPr>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3C8E379D"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36F8549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D2B598" w14:textId="77777777" w:rsidR="00326F20" w:rsidRPr="00326F20" w:rsidRDefault="00326F20" w:rsidP="00326F20">
            <w:pPr>
              <w:keepLines/>
              <w:spacing w:after="80"/>
              <w:jc w:val="center"/>
              <w:rPr>
                <w:rFonts w:eastAsia="Arial Unicode MS"/>
                <w:sz w:val="22"/>
                <w:szCs w:val="22"/>
              </w:rPr>
            </w:pPr>
          </w:p>
        </w:tc>
      </w:tr>
      <w:tr w:rsidR="00326F20" w:rsidRPr="00326F20" w14:paraId="2106684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F49FD1" w14:textId="77777777" w:rsidR="00326F20" w:rsidRPr="00326F20" w:rsidRDefault="00326F20" w:rsidP="00326F20">
            <w:pPr>
              <w:spacing w:after="80"/>
              <w:jc w:val="center"/>
              <w:rPr>
                <w:sz w:val="22"/>
                <w:szCs w:val="22"/>
              </w:rPr>
            </w:pPr>
            <w:r w:rsidRPr="00326F20">
              <w:rPr>
                <w:sz w:val="22"/>
                <w:szCs w:val="22"/>
              </w:rPr>
              <w:t>2.2.4.12</w:t>
            </w:r>
          </w:p>
        </w:tc>
        <w:tc>
          <w:tcPr>
            <w:tcW w:w="4967" w:type="dxa"/>
            <w:tcBorders>
              <w:top w:val="single" w:sz="4" w:space="0" w:color="BFBFBF"/>
              <w:left w:val="single" w:sz="4" w:space="0" w:color="auto"/>
              <w:bottom w:val="single" w:sz="4" w:space="0" w:color="BFBFBF"/>
              <w:right w:val="single" w:sz="6" w:space="0" w:color="auto"/>
            </w:tcBorders>
          </w:tcPr>
          <w:p w14:paraId="4BA3E3E7" w14:textId="77777777" w:rsidR="00326F20" w:rsidRPr="00326F20" w:rsidRDefault="00326F20" w:rsidP="00326F20">
            <w:pPr>
              <w:rPr>
                <w:sz w:val="22"/>
                <w:szCs w:val="22"/>
              </w:rPr>
            </w:pPr>
            <w:r w:rsidRPr="00326F20">
              <w:rPr>
                <w:sz w:val="22"/>
                <w:szCs w:val="22"/>
              </w:rPr>
              <w:t>Flow (Capacity)</w:t>
            </w:r>
          </w:p>
        </w:tc>
        <w:tc>
          <w:tcPr>
            <w:tcW w:w="1155" w:type="dxa"/>
            <w:tcBorders>
              <w:top w:val="single" w:sz="4" w:space="0" w:color="BFBFBF"/>
              <w:left w:val="single" w:sz="6" w:space="0" w:color="auto"/>
              <w:bottom w:val="single" w:sz="4" w:space="0" w:color="BFBFBF"/>
              <w:right w:val="single" w:sz="6" w:space="0" w:color="auto"/>
            </w:tcBorders>
          </w:tcPr>
          <w:p w14:paraId="696AE520" w14:textId="77777777" w:rsidR="00326F20" w:rsidRPr="00326F20" w:rsidRDefault="00326F20" w:rsidP="00326F20">
            <w:pPr>
              <w:jc w:val="center"/>
              <w:rPr>
                <w:sz w:val="22"/>
                <w:szCs w:val="22"/>
              </w:rPr>
            </w:pPr>
            <w:r w:rsidRPr="00326F20">
              <w:rPr>
                <w:sz w:val="22"/>
                <w:szCs w:val="22"/>
              </w:rPr>
              <w:t>m</w:t>
            </w:r>
            <w:r w:rsidRPr="00326F20">
              <w:rPr>
                <w:sz w:val="22"/>
                <w:szCs w:val="22"/>
                <w:vertAlign w:val="superscript"/>
              </w:rPr>
              <w:t>3</w:t>
            </w:r>
            <w:r w:rsidRPr="00326F20">
              <w:rPr>
                <w:sz w:val="22"/>
                <w:szCs w:val="22"/>
              </w:rPr>
              <w:t>/h</w:t>
            </w:r>
          </w:p>
        </w:tc>
        <w:tc>
          <w:tcPr>
            <w:tcW w:w="1274" w:type="dxa"/>
            <w:tcBorders>
              <w:top w:val="single" w:sz="4" w:space="0" w:color="BFBFBF"/>
              <w:left w:val="single" w:sz="6" w:space="0" w:color="auto"/>
              <w:bottom w:val="single" w:sz="4" w:space="0" w:color="BFBFBF"/>
              <w:right w:val="single" w:sz="6" w:space="0" w:color="auto"/>
            </w:tcBorders>
          </w:tcPr>
          <w:p w14:paraId="44E4FAC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76862E" w14:textId="77777777" w:rsidR="00326F20" w:rsidRPr="00326F20" w:rsidRDefault="00326F20" w:rsidP="00326F20">
            <w:pPr>
              <w:keepLines/>
              <w:spacing w:after="80"/>
              <w:jc w:val="center"/>
              <w:rPr>
                <w:rFonts w:eastAsia="Arial Unicode MS"/>
                <w:sz w:val="22"/>
                <w:szCs w:val="22"/>
              </w:rPr>
            </w:pPr>
          </w:p>
        </w:tc>
      </w:tr>
      <w:tr w:rsidR="00326F20" w:rsidRPr="00326F20" w14:paraId="774869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DB5645" w14:textId="77777777" w:rsidR="00326F20" w:rsidRPr="00326F20" w:rsidRDefault="00326F20" w:rsidP="00326F20">
            <w:pPr>
              <w:spacing w:after="80"/>
              <w:jc w:val="center"/>
              <w:rPr>
                <w:sz w:val="22"/>
                <w:szCs w:val="22"/>
              </w:rPr>
            </w:pPr>
            <w:r w:rsidRPr="00326F20">
              <w:rPr>
                <w:sz w:val="22"/>
                <w:szCs w:val="22"/>
              </w:rPr>
              <w:t>2.2.4.13</w:t>
            </w:r>
          </w:p>
        </w:tc>
        <w:tc>
          <w:tcPr>
            <w:tcW w:w="4967" w:type="dxa"/>
            <w:tcBorders>
              <w:top w:val="single" w:sz="4" w:space="0" w:color="BFBFBF"/>
              <w:left w:val="single" w:sz="4" w:space="0" w:color="auto"/>
              <w:bottom w:val="single" w:sz="4" w:space="0" w:color="BFBFBF"/>
              <w:right w:val="single" w:sz="6" w:space="0" w:color="auto"/>
            </w:tcBorders>
          </w:tcPr>
          <w:p w14:paraId="32894CD0" w14:textId="77777777" w:rsidR="00326F20" w:rsidRPr="00326F20" w:rsidRDefault="00326F20" w:rsidP="00326F20">
            <w:pPr>
              <w:rPr>
                <w:sz w:val="22"/>
                <w:szCs w:val="22"/>
              </w:rPr>
            </w:pPr>
            <w:r w:rsidRPr="00326F20">
              <w:rPr>
                <w:sz w:val="22"/>
                <w:szCs w:val="22"/>
              </w:rPr>
              <w:t>Head</w:t>
            </w:r>
          </w:p>
        </w:tc>
        <w:tc>
          <w:tcPr>
            <w:tcW w:w="1155" w:type="dxa"/>
            <w:tcBorders>
              <w:top w:val="single" w:sz="4" w:space="0" w:color="BFBFBF"/>
              <w:left w:val="single" w:sz="6" w:space="0" w:color="auto"/>
              <w:bottom w:val="single" w:sz="4" w:space="0" w:color="BFBFBF"/>
              <w:right w:val="single" w:sz="6" w:space="0" w:color="auto"/>
            </w:tcBorders>
          </w:tcPr>
          <w:p w14:paraId="5854A6CC"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428FB4C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1719E0" w14:textId="77777777" w:rsidR="00326F20" w:rsidRPr="00326F20" w:rsidRDefault="00326F20" w:rsidP="00326F20">
            <w:pPr>
              <w:keepLines/>
              <w:spacing w:after="80"/>
              <w:jc w:val="center"/>
              <w:rPr>
                <w:rFonts w:eastAsia="Arial Unicode MS"/>
                <w:sz w:val="22"/>
                <w:szCs w:val="22"/>
              </w:rPr>
            </w:pPr>
          </w:p>
        </w:tc>
      </w:tr>
      <w:tr w:rsidR="00326F20" w:rsidRPr="00326F20" w14:paraId="1AD81D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F9175B" w14:textId="77777777" w:rsidR="00326F20" w:rsidRPr="00326F20" w:rsidRDefault="00326F20" w:rsidP="00326F20">
            <w:pPr>
              <w:spacing w:after="80"/>
              <w:jc w:val="center"/>
              <w:rPr>
                <w:sz w:val="22"/>
                <w:szCs w:val="22"/>
              </w:rPr>
            </w:pPr>
            <w:r w:rsidRPr="00326F20">
              <w:rPr>
                <w:sz w:val="22"/>
                <w:szCs w:val="22"/>
              </w:rPr>
              <w:t>2.2.4.14</w:t>
            </w:r>
          </w:p>
        </w:tc>
        <w:tc>
          <w:tcPr>
            <w:tcW w:w="4967" w:type="dxa"/>
            <w:tcBorders>
              <w:top w:val="single" w:sz="4" w:space="0" w:color="BFBFBF"/>
              <w:left w:val="single" w:sz="4" w:space="0" w:color="auto"/>
              <w:bottom w:val="single" w:sz="4" w:space="0" w:color="BFBFBF"/>
              <w:right w:val="single" w:sz="6" w:space="0" w:color="auto"/>
            </w:tcBorders>
          </w:tcPr>
          <w:p w14:paraId="0201D6B4" w14:textId="77777777" w:rsidR="00326F20" w:rsidRPr="00326F20" w:rsidRDefault="00326F20" w:rsidP="00326F20">
            <w:pPr>
              <w:rPr>
                <w:sz w:val="22"/>
                <w:szCs w:val="22"/>
              </w:rPr>
            </w:pPr>
            <w:r w:rsidRPr="00326F20">
              <w:rPr>
                <w:sz w:val="22"/>
                <w:szCs w:val="22"/>
              </w:rPr>
              <w:t>Discharge pressure</w:t>
            </w:r>
          </w:p>
        </w:tc>
        <w:tc>
          <w:tcPr>
            <w:tcW w:w="1155" w:type="dxa"/>
            <w:tcBorders>
              <w:top w:val="single" w:sz="4" w:space="0" w:color="BFBFBF"/>
              <w:left w:val="single" w:sz="6" w:space="0" w:color="auto"/>
              <w:bottom w:val="single" w:sz="4" w:space="0" w:color="BFBFBF"/>
              <w:right w:val="single" w:sz="6" w:space="0" w:color="auto"/>
            </w:tcBorders>
          </w:tcPr>
          <w:p w14:paraId="1B96664C"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73DF403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AF36DA" w14:textId="77777777" w:rsidR="00326F20" w:rsidRPr="00326F20" w:rsidRDefault="00326F20" w:rsidP="00326F20">
            <w:pPr>
              <w:keepLines/>
              <w:spacing w:after="80"/>
              <w:jc w:val="center"/>
              <w:rPr>
                <w:rFonts w:eastAsia="Arial Unicode MS"/>
                <w:sz w:val="22"/>
                <w:szCs w:val="22"/>
              </w:rPr>
            </w:pPr>
          </w:p>
        </w:tc>
      </w:tr>
      <w:tr w:rsidR="00326F20" w:rsidRPr="00326F20" w14:paraId="1A95461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016ABC" w14:textId="77777777" w:rsidR="00326F20" w:rsidRPr="00326F20" w:rsidRDefault="00326F20" w:rsidP="00326F20">
            <w:pPr>
              <w:spacing w:after="80"/>
              <w:jc w:val="center"/>
              <w:rPr>
                <w:sz w:val="22"/>
                <w:szCs w:val="22"/>
              </w:rPr>
            </w:pPr>
            <w:r w:rsidRPr="00326F20">
              <w:rPr>
                <w:sz w:val="22"/>
                <w:szCs w:val="22"/>
              </w:rPr>
              <w:t>2.2.4.15</w:t>
            </w:r>
          </w:p>
        </w:tc>
        <w:tc>
          <w:tcPr>
            <w:tcW w:w="4967" w:type="dxa"/>
            <w:tcBorders>
              <w:top w:val="single" w:sz="4" w:space="0" w:color="BFBFBF"/>
              <w:left w:val="single" w:sz="4" w:space="0" w:color="auto"/>
              <w:bottom w:val="single" w:sz="4" w:space="0" w:color="BFBFBF"/>
              <w:right w:val="single" w:sz="6" w:space="0" w:color="auto"/>
            </w:tcBorders>
          </w:tcPr>
          <w:p w14:paraId="01689361" w14:textId="77777777" w:rsidR="00326F20" w:rsidRPr="00326F20" w:rsidRDefault="00326F20" w:rsidP="00326F20">
            <w:pPr>
              <w:rPr>
                <w:sz w:val="22"/>
                <w:szCs w:val="22"/>
              </w:rPr>
            </w:pPr>
            <w:r w:rsidRPr="00326F20">
              <w:rPr>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23EAA511"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7BCB32D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69B017" w14:textId="77777777" w:rsidR="00326F20" w:rsidRPr="00326F20" w:rsidRDefault="00326F20" w:rsidP="00326F20">
            <w:pPr>
              <w:keepLines/>
              <w:spacing w:after="80"/>
              <w:jc w:val="center"/>
              <w:rPr>
                <w:rFonts w:eastAsia="Arial Unicode MS"/>
                <w:sz w:val="22"/>
                <w:szCs w:val="22"/>
              </w:rPr>
            </w:pPr>
          </w:p>
        </w:tc>
      </w:tr>
      <w:tr w:rsidR="00326F20" w:rsidRPr="00326F20" w14:paraId="1D47EDB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AE8AC3" w14:textId="77777777" w:rsidR="00326F20" w:rsidRPr="00326F20" w:rsidRDefault="00326F20" w:rsidP="00326F20">
            <w:pPr>
              <w:spacing w:after="80"/>
              <w:jc w:val="center"/>
              <w:rPr>
                <w:sz w:val="22"/>
                <w:szCs w:val="22"/>
              </w:rPr>
            </w:pPr>
            <w:r w:rsidRPr="00326F20">
              <w:rPr>
                <w:sz w:val="22"/>
                <w:szCs w:val="22"/>
              </w:rPr>
              <w:t>2.2.4.16</w:t>
            </w:r>
          </w:p>
        </w:tc>
        <w:tc>
          <w:tcPr>
            <w:tcW w:w="4967" w:type="dxa"/>
            <w:tcBorders>
              <w:top w:val="single" w:sz="4" w:space="0" w:color="BFBFBF"/>
              <w:left w:val="single" w:sz="4" w:space="0" w:color="auto"/>
              <w:bottom w:val="single" w:sz="4" w:space="0" w:color="BFBFBF"/>
              <w:right w:val="single" w:sz="6" w:space="0" w:color="auto"/>
            </w:tcBorders>
          </w:tcPr>
          <w:p w14:paraId="220E53B4" w14:textId="77777777" w:rsidR="00326F20" w:rsidRPr="00326F20" w:rsidRDefault="00326F20" w:rsidP="00326F20">
            <w:pPr>
              <w:rPr>
                <w:sz w:val="22"/>
                <w:szCs w:val="22"/>
              </w:rPr>
            </w:pPr>
            <w:r w:rsidRPr="00326F20">
              <w:rPr>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1AADD36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947E1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B650D5" w14:textId="77777777" w:rsidR="00326F20" w:rsidRPr="00326F20" w:rsidRDefault="00326F20" w:rsidP="00326F20">
            <w:pPr>
              <w:keepLines/>
              <w:spacing w:after="80"/>
              <w:jc w:val="center"/>
              <w:rPr>
                <w:rFonts w:eastAsia="Arial Unicode MS"/>
                <w:sz w:val="22"/>
                <w:szCs w:val="22"/>
              </w:rPr>
            </w:pPr>
          </w:p>
        </w:tc>
      </w:tr>
      <w:tr w:rsidR="00326F20" w:rsidRPr="00326F20" w14:paraId="1A18B34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778CE0" w14:textId="77777777" w:rsidR="00326F20" w:rsidRPr="00326F20" w:rsidRDefault="00326F20" w:rsidP="00326F20">
            <w:pPr>
              <w:spacing w:after="80"/>
              <w:jc w:val="center"/>
              <w:rPr>
                <w:sz w:val="22"/>
                <w:szCs w:val="22"/>
              </w:rPr>
            </w:pPr>
            <w:r w:rsidRPr="00326F20">
              <w:rPr>
                <w:sz w:val="22"/>
                <w:szCs w:val="22"/>
              </w:rPr>
              <w:t>2.2.4.17</w:t>
            </w:r>
          </w:p>
        </w:tc>
        <w:tc>
          <w:tcPr>
            <w:tcW w:w="4967" w:type="dxa"/>
            <w:tcBorders>
              <w:top w:val="single" w:sz="4" w:space="0" w:color="BFBFBF"/>
              <w:left w:val="single" w:sz="4" w:space="0" w:color="auto"/>
              <w:bottom w:val="single" w:sz="4" w:space="0" w:color="BFBFBF"/>
              <w:right w:val="single" w:sz="6" w:space="0" w:color="auto"/>
            </w:tcBorders>
          </w:tcPr>
          <w:p w14:paraId="64644FD4" w14:textId="77777777" w:rsidR="00326F20" w:rsidRPr="00326F20" w:rsidRDefault="00326F20" w:rsidP="00326F20">
            <w:pPr>
              <w:rPr>
                <w:sz w:val="22"/>
                <w:szCs w:val="22"/>
              </w:rPr>
            </w:pPr>
            <w:r w:rsidRPr="00326F20">
              <w:rPr>
                <w:sz w:val="22"/>
                <w:szCs w:val="22"/>
              </w:rPr>
              <w:t>Casing material</w:t>
            </w:r>
          </w:p>
        </w:tc>
        <w:tc>
          <w:tcPr>
            <w:tcW w:w="1155" w:type="dxa"/>
            <w:tcBorders>
              <w:top w:val="single" w:sz="4" w:space="0" w:color="BFBFBF"/>
              <w:left w:val="single" w:sz="6" w:space="0" w:color="auto"/>
              <w:bottom w:val="single" w:sz="4" w:space="0" w:color="BFBFBF"/>
              <w:right w:val="single" w:sz="6" w:space="0" w:color="auto"/>
            </w:tcBorders>
          </w:tcPr>
          <w:p w14:paraId="77576BE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D4633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EF72ED" w14:textId="77777777" w:rsidR="00326F20" w:rsidRPr="00326F20" w:rsidRDefault="00326F20" w:rsidP="00326F20">
            <w:pPr>
              <w:keepLines/>
              <w:spacing w:after="80"/>
              <w:jc w:val="center"/>
              <w:rPr>
                <w:rFonts w:eastAsia="Arial Unicode MS"/>
                <w:sz w:val="22"/>
                <w:szCs w:val="22"/>
              </w:rPr>
            </w:pPr>
          </w:p>
        </w:tc>
      </w:tr>
      <w:tr w:rsidR="00326F20" w:rsidRPr="00326F20" w14:paraId="4802640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0A1B78E" w14:textId="77777777" w:rsidR="00326F20" w:rsidRPr="00326F20" w:rsidRDefault="00326F20" w:rsidP="00326F20">
            <w:pPr>
              <w:spacing w:after="80"/>
              <w:jc w:val="center"/>
              <w:rPr>
                <w:sz w:val="22"/>
                <w:szCs w:val="22"/>
              </w:rPr>
            </w:pPr>
            <w:r w:rsidRPr="00326F20">
              <w:rPr>
                <w:sz w:val="22"/>
                <w:szCs w:val="22"/>
              </w:rPr>
              <w:t>2.2.4.18</w:t>
            </w:r>
          </w:p>
        </w:tc>
        <w:tc>
          <w:tcPr>
            <w:tcW w:w="4967" w:type="dxa"/>
            <w:tcBorders>
              <w:top w:val="single" w:sz="4" w:space="0" w:color="BFBFBF"/>
              <w:left w:val="single" w:sz="4" w:space="0" w:color="auto"/>
              <w:bottom w:val="single" w:sz="4" w:space="0" w:color="BFBFBF"/>
              <w:right w:val="single" w:sz="6" w:space="0" w:color="auto"/>
            </w:tcBorders>
          </w:tcPr>
          <w:p w14:paraId="170B8E7E" w14:textId="77777777" w:rsidR="00326F20" w:rsidRPr="00326F20" w:rsidRDefault="00326F20" w:rsidP="00326F20">
            <w:pPr>
              <w:rPr>
                <w:sz w:val="22"/>
                <w:szCs w:val="22"/>
              </w:rPr>
            </w:pPr>
            <w:r w:rsidRPr="00326F20">
              <w:rPr>
                <w:sz w:val="22"/>
                <w:szCs w:val="22"/>
              </w:rPr>
              <w:t>Impeller material</w:t>
            </w:r>
          </w:p>
        </w:tc>
        <w:tc>
          <w:tcPr>
            <w:tcW w:w="1155" w:type="dxa"/>
            <w:tcBorders>
              <w:top w:val="single" w:sz="4" w:space="0" w:color="BFBFBF"/>
              <w:left w:val="single" w:sz="6" w:space="0" w:color="auto"/>
              <w:bottom w:val="single" w:sz="4" w:space="0" w:color="BFBFBF"/>
              <w:right w:val="single" w:sz="6" w:space="0" w:color="auto"/>
            </w:tcBorders>
          </w:tcPr>
          <w:p w14:paraId="31662B5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98E7C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012C05" w14:textId="77777777" w:rsidR="00326F20" w:rsidRPr="00326F20" w:rsidRDefault="00326F20" w:rsidP="00326F20">
            <w:pPr>
              <w:keepLines/>
              <w:spacing w:after="80"/>
              <w:jc w:val="center"/>
              <w:rPr>
                <w:rFonts w:eastAsia="Arial Unicode MS"/>
                <w:sz w:val="22"/>
                <w:szCs w:val="22"/>
              </w:rPr>
            </w:pPr>
          </w:p>
        </w:tc>
      </w:tr>
      <w:tr w:rsidR="00326F20" w:rsidRPr="00326F20" w14:paraId="708CA26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C53552" w14:textId="77777777" w:rsidR="00326F20" w:rsidRPr="00326F20" w:rsidRDefault="00326F20" w:rsidP="00326F20">
            <w:pPr>
              <w:spacing w:after="80"/>
              <w:jc w:val="center"/>
              <w:rPr>
                <w:sz w:val="22"/>
                <w:szCs w:val="22"/>
              </w:rPr>
            </w:pPr>
            <w:r w:rsidRPr="00326F20">
              <w:rPr>
                <w:sz w:val="22"/>
                <w:szCs w:val="22"/>
              </w:rPr>
              <w:t>2.2.4.19</w:t>
            </w:r>
          </w:p>
        </w:tc>
        <w:tc>
          <w:tcPr>
            <w:tcW w:w="4967" w:type="dxa"/>
            <w:tcBorders>
              <w:top w:val="single" w:sz="4" w:space="0" w:color="BFBFBF"/>
              <w:left w:val="single" w:sz="4" w:space="0" w:color="auto"/>
              <w:bottom w:val="single" w:sz="4" w:space="0" w:color="BFBFBF"/>
              <w:right w:val="single" w:sz="6" w:space="0" w:color="auto"/>
            </w:tcBorders>
          </w:tcPr>
          <w:p w14:paraId="0E9B5007" w14:textId="77777777" w:rsidR="00326F20" w:rsidRPr="00326F20" w:rsidRDefault="00326F20" w:rsidP="00326F20">
            <w:pPr>
              <w:rPr>
                <w:sz w:val="22"/>
                <w:szCs w:val="22"/>
              </w:rPr>
            </w:pPr>
            <w:r w:rsidRPr="00326F20">
              <w:rPr>
                <w:sz w:val="22"/>
                <w:szCs w:val="22"/>
              </w:rPr>
              <w:t>Shaft material</w:t>
            </w:r>
          </w:p>
        </w:tc>
        <w:tc>
          <w:tcPr>
            <w:tcW w:w="1155" w:type="dxa"/>
            <w:tcBorders>
              <w:top w:val="single" w:sz="4" w:space="0" w:color="BFBFBF"/>
              <w:left w:val="single" w:sz="6" w:space="0" w:color="auto"/>
              <w:bottom w:val="single" w:sz="4" w:space="0" w:color="BFBFBF"/>
              <w:right w:val="single" w:sz="6" w:space="0" w:color="auto"/>
            </w:tcBorders>
          </w:tcPr>
          <w:p w14:paraId="7759C9B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9CAC5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8CD321" w14:textId="77777777" w:rsidR="00326F20" w:rsidRPr="00326F20" w:rsidRDefault="00326F20" w:rsidP="00326F20">
            <w:pPr>
              <w:keepLines/>
              <w:spacing w:after="80"/>
              <w:jc w:val="center"/>
              <w:rPr>
                <w:rFonts w:eastAsia="Arial Unicode MS"/>
                <w:sz w:val="22"/>
                <w:szCs w:val="22"/>
              </w:rPr>
            </w:pPr>
          </w:p>
        </w:tc>
      </w:tr>
      <w:tr w:rsidR="00326F20" w:rsidRPr="00326F20" w14:paraId="42E07E3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3F4EB7" w14:textId="77777777" w:rsidR="00326F20" w:rsidRPr="00326F20" w:rsidRDefault="00326F20" w:rsidP="00326F20">
            <w:pPr>
              <w:spacing w:after="80"/>
              <w:jc w:val="center"/>
              <w:rPr>
                <w:sz w:val="22"/>
                <w:szCs w:val="22"/>
              </w:rPr>
            </w:pPr>
            <w:r w:rsidRPr="00326F20">
              <w:rPr>
                <w:sz w:val="22"/>
                <w:szCs w:val="22"/>
              </w:rPr>
              <w:t>2.2.4.20</w:t>
            </w:r>
          </w:p>
        </w:tc>
        <w:tc>
          <w:tcPr>
            <w:tcW w:w="4967" w:type="dxa"/>
            <w:tcBorders>
              <w:top w:val="single" w:sz="4" w:space="0" w:color="BFBFBF"/>
              <w:left w:val="single" w:sz="4" w:space="0" w:color="auto"/>
              <w:bottom w:val="single" w:sz="4" w:space="0" w:color="BFBFBF"/>
              <w:right w:val="single" w:sz="6" w:space="0" w:color="auto"/>
            </w:tcBorders>
          </w:tcPr>
          <w:p w14:paraId="3DBBA1B7" w14:textId="77777777" w:rsidR="00326F20" w:rsidRPr="00326F20" w:rsidRDefault="00326F20" w:rsidP="00326F20">
            <w:pPr>
              <w:rPr>
                <w:sz w:val="22"/>
                <w:szCs w:val="22"/>
              </w:rPr>
            </w:pPr>
            <w:r w:rsidRPr="00326F20">
              <w:rPr>
                <w:sz w:val="22"/>
                <w:szCs w:val="22"/>
              </w:rPr>
              <w:t>Wearing rings material</w:t>
            </w:r>
          </w:p>
        </w:tc>
        <w:tc>
          <w:tcPr>
            <w:tcW w:w="1155" w:type="dxa"/>
            <w:tcBorders>
              <w:top w:val="single" w:sz="4" w:space="0" w:color="BFBFBF"/>
              <w:left w:val="single" w:sz="6" w:space="0" w:color="auto"/>
              <w:bottom w:val="single" w:sz="4" w:space="0" w:color="BFBFBF"/>
              <w:right w:val="single" w:sz="6" w:space="0" w:color="auto"/>
            </w:tcBorders>
          </w:tcPr>
          <w:p w14:paraId="6237BE2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869B6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03E7CD" w14:textId="77777777" w:rsidR="00326F20" w:rsidRPr="00326F20" w:rsidRDefault="00326F20" w:rsidP="00326F20">
            <w:pPr>
              <w:keepLines/>
              <w:spacing w:after="80"/>
              <w:jc w:val="center"/>
              <w:rPr>
                <w:rFonts w:eastAsia="Arial Unicode MS"/>
                <w:sz w:val="22"/>
                <w:szCs w:val="22"/>
              </w:rPr>
            </w:pPr>
          </w:p>
        </w:tc>
      </w:tr>
      <w:tr w:rsidR="00326F20" w:rsidRPr="00326F20" w14:paraId="391946E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56B62F" w14:textId="77777777" w:rsidR="00326F20" w:rsidRPr="00326F20" w:rsidRDefault="00326F20" w:rsidP="00326F20">
            <w:pPr>
              <w:spacing w:after="80"/>
              <w:jc w:val="center"/>
              <w:rPr>
                <w:sz w:val="22"/>
                <w:szCs w:val="22"/>
              </w:rPr>
            </w:pPr>
            <w:r w:rsidRPr="00326F20">
              <w:rPr>
                <w:sz w:val="22"/>
                <w:szCs w:val="22"/>
              </w:rPr>
              <w:t>2.2.4.21</w:t>
            </w:r>
          </w:p>
        </w:tc>
        <w:tc>
          <w:tcPr>
            <w:tcW w:w="4967" w:type="dxa"/>
            <w:tcBorders>
              <w:top w:val="single" w:sz="4" w:space="0" w:color="BFBFBF"/>
              <w:left w:val="single" w:sz="4" w:space="0" w:color="auto"/>
              <w:bottom w:val="single" w:sz="4" w:space="0" w:color="BFBFBF"/>
              <w:right w:val="single" w:sz="6" w:space="0" w:color="auto"/>
            </w:tcBorders>
          </w:tcPr>
          <w:p w14:paraId="4E97F760" w14:textId="77777777" w:rsidR="00326F20" w:rsidRPr="00326F20" w:rsidRDefault="00326F20" w:rsidP="00326F20">
            <w:pPr>
              <w:rPr>
                <w:sz w:val="22"/>
                <w:szCs w:val="22"/>
              </w:rPr>
            </w:pPr>
            <w:r w:rsidRPr="00326F20">
              <w:rPr>
                <w:sz w:val="22"/>
                <w:szCs w:val="22"/>
              </w:rPr>
              <w:t>Mechanical seal material</w:t>
            </w:r>
          </w:p>
        </w:tc>
        <w:tc>
          <w:tcPr>
            <w:tcW w:w="1155" w:type="dxa"/>
            <w:tcBorders>
              <w:top w:val="single" w:sz="4" w:space="0" w:color="BFBFBF"/>
              <w:left w:val="single" w:sz="6" w:space="0" w:color="auto"/>
              <w:bottom w:val="single" w:sz="4" w:space="0" w:color="BFBFBF"/>
              <w:right w:val="single" w:sz="6" w:space="0" w:color="auto"/>
            </w:tcBorders>
          </w:tcPr>
          <w:p w14:paraId="36F9F09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8FE57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61DAF3" w14:textId="77777777" w:rsidR="00326F20" w:rsidRPr="00326F20" w:rsidRDefault="00326F20" w:rsidP="00326F20">
            <w:pPr>
              <w:keepLines/>
              <w:spacing w:after="80"/>
              <w:jc w:val="center"/>
              <w:rPr>
                <w:rFonts w:eastAsia="Arial Unicode MS"/>
                <w:sz w:val="22"/>
                <w:szCs w:val="22"/>
              </w:rPr>
            </w:pPr>
          </w:p>
        </w:tc>
      </w:tr>
      <w:tr w:rsidR="00326F20" w:rsidRPr="00326F20" w14:paraId="4FCFEFB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C2400C" w14:textId="77777777" w:rsidR="00326F20" w:rsidRPr="00326F20" w:rsidRDefault="00326F20" w:rsidP="00326F20">
            <w:pPr>
              <w:spacing w:after="80"/>
              <w:jc w:val="center"/>
              <w:rPr>
                <w:sz w:val="22"/>
                <w:szCs w:val="22"/>
              </w:rPr>
            </w:pPr>
            <w:r w:rsidRPr="00326F20">
              <w:rPr>
                <w:sz w:val="22"/>
                <w:szCs w:val="22"/>
              </w:rPr>
              <w:t>2.2.4.22</w:t>
            </w:r>
          </w:p>
        </w:tc>
        <w:tc>
          <w:tcPr>
            <w:tcW w:w="4967" w:type="dxa"/>
            <w:tcBorders>
              <w:top w:val="single" w:sz="4" w:space="0" w:color="BFBFBF"/>
              <w:left w:val="single" w:sz="4" w:space="0" w:color="auto"/>
              <w:bottom w:val="single" w:sz="4" w:space="0" w:color="BFBFBF"/>
              <w:right w:val="single" w:sz="6" w:space="0" w:color="auto"/>
            </w:tcBorders>
          </w:tcPr>
          <w:p w14:paraId="4C1FD94F" w14:textId="77777777" w:rsidR="00326F20" w:rsidRPr="00326F20" w:rsidRDefault="00326F20" w:rsidP="00326F20">
            <w:pPr>
              <w:rPr>
                <w:sz w:val="22"/>
                <w:szCs w:val="22"/>
              </w:rPr>
            </w:pPr>
            <w:r w:rsidRPr="00326F20">
              <w:rPr>
                <w:sz w:val="22"/>
                <w:szCs w:val="22"/>
              </w:rPr>
              <w:t>Bearing lubrication</w:t>
            </w:r>
          </w:p>
        </w:tc>
        <w:tc>
          <w:tcPr>
            <w:tcW w:w="1155" w:type="dxa"/>
            <w:tcBorders>
              <w:top w:val="single" w:sz="4" w:space="0" w:color="BFBFBF"/>
              <w:left w:val="single" w:sz="6" w:space="0" w:color="auto"/>
              <w:bottom w:val="single" w:sz="4" w:space="0" w:color="BFBFBF"/>
              <w:right w:val="single" w:sz="6" w:space="0" w:color="auto"/>
            </w:tcBorders>
          </w:tcPr>
          <w:p w14:paraId="7CE09A7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91CCB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67AFCC" w14:textId="77777777" w:rsidR="00326F20" w:rsidRPr="00326F20" w:rsidRDefault="00326F20" w:rsidP="00326F20">
            <w:pPr>
              <w:keepLines/>
              <w:spacing w:after="80"/>
              <w:jc w:val="center"/>
              <w:rPr>
                <w:rFonts w:eastAsia="Arial Unicode MS"/>
                <w:sz w:val="22"/>
                <w:szCs w:val="22"/>
              </w:rPr>
            </w:pPr>
          </w:p>
        </w:tc>
      </w:tr>
      <w:tr w:rsidR="00326F20" w:rsidRPr="00326F20" w14:paraId="7BAB9F0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2CFC33" w14:textId="77777777" w:rsidR="00326F20" w:rsidRPr="00326F20" w:rsidRDefault="00326F20" w:rsidP="00326F20">
            <w:pPr>
              <w:spacing w:after="80"/>
              <w:jc w:val="center"/>
              <w:rPr>
                <w:sz w:val="22"/>
                <w:szCs w:val="22"/>
              </w:rPr>
            </w:pPr>
            <w:r w:rsidRPr="00326F20">
              <w:rPr>
                <w:sz w:val="22"/>
                <w:szCs w:val="22"/>
              </w:rPr>
              <w:t>2.2.4.23</w:t>
            </w:r>
          </w:p>
        </w:tc>
        <w:tc>
          <w:tcPr>
            <w:tcW w:w="4967" w:type="dxa"/>
            <w:tcBorders>
              <w:top w:val="single" w:sz="4" w:space="0" w:color="BFBFBF"/>
              <w:left w:val="single" w:sz="4" w:space="0" w:color="auto"/>
              <w:bottom w:val="single" w:sz="4" w:space="0" w:color="BFBFBF"/>
              <w:right w:val="single" w:sz="6" w:space="0" w:color="auto"/>
            </w:tcBorders>
          </w:tcPr>
          <w:p w14:paraId="13D428DD" w14:textId="77777777" w:rsidR="00326F20" w:rsidRPr="00326F20" w:rsidRDefault="00326F20" w:rsidP="00326F20">
            <w:pPr>
              <w:rPr>
                <w:sz w:val="22"/>
                <w:szCs w:val="22"/>
              </w:rPr>
            </w:pPr>
            <w:r w:rsidRPr="00326F20">
              <w:rPr>
                <w:sz w:val="22"/>
                <w:szCs w:val="22"/>
              </w:rPr>
              <w:t>Operating temperature</w:t>
            </w:r>
          </w:p>
        </w:tc>
        <w:tc>
          <w:tcPr>
            <w:tcW w:w="1155" w:type="dxa"/>
            <w:tcBorders>
              <w:top w:val="single" w:sz="4" w:space="0" w:color="BFBFBF"/>
              <w:left w:val="single" w:sz="6" w:space="0" w:color="auto"/>
              <w:bottom w:val="single" w:sz="4" w:space="0" w:color="BFBFBF"/>
              <w:right w:val="single" w:sz="6" w:space="0" w:color="auto"/>
            </w:tcBorders>
          </w:tcPr>
          <w:p w14:paraId="4D30755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122FE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C535BE" w14:textId="77777777" w:rsidR="00326F20" w:rsidRPr="00326F20" w:rsidRDefault="00326F20" w:rsidP="00326F20">
            <w:pPr>
              <w:keepLines/>
              <w:spacing w:after="80"/>
              <w:jc w:val="center"/>
              <w:rPr>
                <w:rFonts w:eastAsia="Arial Unicode MS"/>
                <w:sz w:val="22"/>
                <w:szCs w:val="22"/>
              </w:rPr>
            </w:pPr>
          </w:p>
        </w:tc>
      </w:tr>
      <w:tr w:rsidR="00326F20" w:rsidRPr="00326F20" w14:paraId="6BF7FD6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00A3B1" w14:textId="77777777" w:rsidR="00326F20" w:rsidRPr="00326F20" w:rsidRDefault="00326F20" w:rsidP="00326F20">
            <w:pPr>
              <w:spacing w:after="80"/>
              <w:jc w:val="center"/>
              <w:rPr>
                <w:sz w:val="22"/>
                <w:szCs w:val="22"/>
              </w:rPr>
            </w:pPr>
            <w:r w:rsidRPr="00326F20">
              <w:rPr>
                <w:sz w:val="22"/>
                <w:szCs w:val="22"/>
              </w:rPr>
              <w:t>2.2.4.24</w:t>
            </w:r>
          </w:p>
        </w:tc>
        <w:tc>
          <w:tcPr>
            <w:tcW w:w="4967" w:type="dxa"/>
            <w:tcBorders>
              <w:top w:val="single" w:sz="4" w:space="0" w:color="BFBFBF"/>
              <w:left w:val="single" w:sz="4" w:space="0" w:color="auto"/>
              <w:bottom w:val="single" w:sz="4" w:space="0" w:color="BFBFBF"/>
              <w:right w:val="single" w:sz="6" w:space="0" w:color="auto"/>
            </w:tcBorders>
          </w:tcPr>
          <w:p w14:paraId="6D94702D" w14:textId="77777777" w:rsidR="00326F20" w:rsidRPr="00326F20" w:rsidRDefault="00326F20" w:rsidP="00326F20">
            <w:pPr>
              <w:rPr>
                <w:sz w:val="22"/>
                <w:szCs w:val="22"/>
              </w:rPr>
            </w:pPr>
            <w:r w:rsidRPr="00326F20">
              <w:rPr>
                <w:sz w:val="22"/>
                <w:szCs w:val="22"/>
              </w:rPr>
              <w:t>Suction x delivery dia.</w:t>
            </w:r>
          </w:p>
        </w:tc>
        <w:tc>
          <w:tcPr>
            <w:tcW w:w="1155" w:type="dxa"/>
            <w:tcBorders>
              <w:top w:val="single" w:sz="4" w:space="0" w:color="BFBFBF"/>
              <w:left w:val="single" w:sz="6" w:space="0" w:color="auto"/>
              <w:bottom w:val="single" w:sz="4" w:space="0" w:color="BFBFBF"/>
              <w:right w:val="single" w:sz="6" w:space="0" w:color="auto"/>
            </w:tcBorders>
          </w:tcPr>
          <w:p w14:paraId="72A05500" w14:textId="77777777" w:rsidR="00326F20" w:rsidRPr="00326F20" w:rsidRDefault="00326F20" w:rsidP="00326F20">
            <w:pPr>
              <w:jc w:val="center"/>
              <w:rPr>
                <w:sz w:val="22"/>
                <w:szCs w:val="22"/>
              </w:rPr>
            </w:pPr>
            <w:r w:rsidRPr="00326F20">
              <w:rPr>
                <w:sz w:val="22"/>
                <w:szCs w:val="22"/>
              </w:rPr>
              <w:t>mm x mm</w:t>
            </w:r>
          </w:p>
        </w:tc>
        <w:tc>
          <w:tcPr>
            <w:tcW w:w="1274" w:type="dxa"/>
            <w:tcBorders>
              <w:top w:val="single" w:sz="4" w:space="0" w:color="BFBFBF"/>
              <w:left w:val="single" w:sz="6" w:space="0" w:color="auto"/>
              <w:bottom w:val="single" w:sz="4" w:space="0" w:color="BFBFBF"/>
              <w:right w:val="single" w:sz="6" w:space="0" w:color="auto"/>
            </w:tcBorders>
          </w:tcPr>
          <w:p w14:paraId="0BE9CC1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46BE1C" w14:textId="77777777" w:rsidR="00326F20" w:rsidRPr="00326F20" w:rsidRDefault="00326F20" w:rsidP="00326F20">
            <w:pPr>
              <w:keepLines/>
              <w:spacing w:after="80"/>
              <w:jc w:val="center"/>
              <w:rPr>
                <w:rFonts w:eastAsia="Arial Unicode MS"/>
                <w:sz w:val="22"/>
                <w:szCs w:val="22"/>
              </w:rPr>
            </w:pPr>
          </w:p>
        </w:tc>
      </w:tr>
      <w:tr w:rsidR="00326F20" w:rsidRPr="00326F20" w14:paraId="5494A76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C15254" w14:textId="77777777" w:rsidR="00326F20" w:rsidRPr="00326F20" w:rsidRDefault="00326F20" w:rsidP="00326F20">
            <w:pPr>
              <w:spacing w:after="80"/>
              <w:jc w:val="center"/>
              <w:rPr>
                <w:sz w:val="22"/>
                <w:szCs w:val="22"/>
              </w:rPr>
            </w:pPr>
            <w:r w:rsidRPr="00326F20">
              <w:rPr>
                <w:sz w:val="22"/>
                <w:szCs w:val="22"/>
              </w:rPr>
              <w:t>2.2.4.25</w:t>
            </w:r>
          </w:p>
        </w:tc>
        <w:tc>
          <w:tcPr>
            <w:tcW w:w="4967" w:type="dxa"/>
            <w:tcBorders>
              <w:top w:val="single" w:sz="4" w:space="0" w:color="BFBFBF"/>
              <w:left w:val="single" w:sz="4" w:space="0" w:color="auto"/>
              <w:bottom w:val="single" w:sz="4" w:space="0" w:color="BFBFBF"/>
              <w:right w:val="single" w:sz="6" w:space="0" w:color="auto"/>
            </w:tcBorders>
          </w:tcPr>
          <w:p w14:paraId="4A80285F" w14:textId="77777777" w:rsidR="00326F20" w:rsidRPr="00326F20" w:rsidRDefault="00326F20" w:rsidP="00326F20">
            <w:pPr>
              <w:rPr>
                <w:sz w:val="22"/>
                <w:szCs w:val="22"/>
              </w:rPr>
            </w:pPr>
            <w:r w:rsidRPr="00326F20">
              <w:rPr>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3199A5C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79479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BB46B7" w14:textId="77777777" w:rsidR="00326F20" w:rsidRPr="00326F20" w:rsidRDefault="00326F20" w:rsidP="00326F20">
            <w:pPr>
              <w:keepLines/>
              <w:spacing w:after="80"/>
              <w:jc w:val="center"/>
              <w:rPr>
                <w:rFonts w:eastAsia="Arial Unicode MS"/>
                <w:sz w:val="22"/>
                <w:szCs w:val="22"/>
              </w:rPr>
            </w:pPr>
          </w:p>
        </w:tc>
      </w:tr>
      <w:tr w:rsidR="00326F20" w:rsidRPr="00326F20" w14:paraId="158429D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E815B4" w14:textId="77777777" w:rsidR="00326F20" w:rsidRPr="00326F20" w:rsidRDefault="00326F20" w:rsidP="00326F20">
            <w:pPr>
              <w:spacing w:after="80"/>
              <w:jc w:val="center"/>
              <w:rPr>
                <w:sz w:val="22"/>
                <w:szCs w:val="22"/>
              </w:rPr>
            </w:pPr>
            <w:r w:rsidRPr="00326F20">
              <w:rPr>
                <w:sz w:val="22"/>
                <w:szCs w:val="22"/>
              </w:rPr>
              <w:t>2.2.4.26</w:t>
            </w:r>
          </w:p>
        </w:tc>
        <w:tc>
          <w:tcPr>
            <w:tcW w:w="4967" w:type="dxa"/>
            <w:tcBorders>
              <w:top w:val="single" w:sz="4" w:space="0" w:color="BFBFBF"/>
              <w:left w:val="single" w:sz="4" w:space="0" w:color="auto"/>
              <w:bottom w:val="single" w:sz="4" w:space="0" w:color="BFBFBF"/>
              <w:right w:val="single" w:sz="6" w:space="0" w:color="auto"/>
            </w:tcBorders>
          </w:tcPr>
          <w:p w14:paraId="13958611" w14:textId="77777777" w:rsidR="00326F20" w:rsidRPr="00326F20" w:rsidRDefault="00326F20" w:rsidP="00326F20">
            <w:pPr>
              <w:rPr>
                <w:sz w:val="22"/>
                <w:szCs w:val="22"/>
              </w:rPr>
            </w:pPr>
            <w:r w:rsidRPr="00326F20">
              <w:rPr>
                <w:sz w:val="22"/>
                <w:szCs w:val="22"/>
              </w:rPr>
              <w:t>Required electric motor power</w:t>
            </w:r>
          </w:p>
        </w:tc>
        <w:tc>
          <w:tcPr>
            <w:tcW w:w="1155" w:type="dxa"/>
            <w:tcBorders>
              <w:top w:val="single" w:sz="4" w:space="0" w:color="BFBFBF"/>
              <w:left w:val="single" w:sz="6" w:space="0" w:color="auto"/>
              <w:bottom w:val="single" w:sz="4" w:space="0" w:color="BFBFBF"/>
              <w:right w:val="single" w:sz="6" w:space="0" w:color="auto"/>
            </w:tcBorders>
          </w:tcPr>
          <w:p w14:paraId="6A44EE53" w14:textId="7CE537F9"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7177D02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7A2903" w14:textId="77777777" w:rsidR="00326F20" w:rsidRPr="00326F20" w:rsidRDefault="00326F20" w:rsidP="00326F20">
            <w:pPr>
              <w:keepLines/>
              <w:spacing w:after="80"/>
              <w:jc w:val="center"/>
              <w:rPr>
                <w:rFonts w:eastAsia="Arial Unicode MS"/>
                <w:sz w:val="22"/>
                <w:szCs w:val="22"/>
              </w:rPr>
            </w:pPr>
          </w:p>
        </w:tc>
      </w:tr>
      <w:tr w:rsidR="00326F20" w:rsidRPr="00326F20" w14:paraId="5A3517A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45D71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59CA8D" w14:textId="77777777" w:rsidR="00326F20" w:rsidRPr="00326F20" w:rsidRDefault="00326F20" w:rsidP="008003FF">
            <w:pPr>
              <w:pStyle w:val="ListParagraph"/>
              <w:numPr>
                <w:ilvl w:val="0"/>
                <w:numId w:val="22"/>
              </w:numPr>
              <w:rPr>
                <w:bCs/>
                <w:sz w:val="22"/>
                <w:szCs w:val="22"/>
              </w:rPr>
            </w:pPr>
            <w:r w:rsidRPr="00326F20">
              <w:rPr>
                <w:bCs/>
                <w:sz w:val="22"/>
                <w:szCs w:val="22"/>
              </w:rPr>
              <w:t>Electric motor manufacturer</w:t>
            </w:r>
          </w:p>
        </w:tc>
        <w:tc>
          <w:tcPr>
            <w:tcW w:w="1155" w:type="dxa"/>
            <w:tcBorders>
              <w:top w:val="single" w:sz="4" w:space="0" w:color="BFBFBF"/>
              <w:left w:val="single" w:sz="6" w:space="0" w:color="auto"/>
              <w:bottom w:val="single" w:sz="4" w:space="0" w:color="BFBFBF"/>
              <w:right w:val="single" w:sz="6" w:space="0" w:color="auto"/>
            </w:tcBorders>
          </w:tcPr>
          <w:p w14:paraId="73BC4F5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3CF82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08BC85" w14:textId="77777777" w:rsidR="00326F20" w:rsidRPr="00326F20" w:rsidRDefault="00326F20" w:rsidP="00326F20">
            <w:pPr>
              <w:keepLines/>
              <w:spacing w:after="80"/>
              <w:jc w:val="center"/>
              <w:rPr>
                <w:rFonts w:eastAsia="Arial Unicode MS"/>
                <w:sz w:val="22"/>
                <w:szCs w:val="22"/>
              </w:rPr>
            </w:pPr>
          </w:p>
        </w:tc>
      </w:tr>
      <w:tr w:rsidR="00326F20" w:rsidRPr="00326F20" w14:paraId="0CF9C76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DA2E20" w14:textId="77777777" w:rsidR="00326F20" w:rsidRPr="00326F20" w:rsidRDefault="00326F20" w:rsidP="00326F20">
            <w:pPr>
              <w:spacing w:after="80"/>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A285924" w14:textId="77777777" w:rsidR="00326F20" w:rsidRPr="00326F20" w:rsidRDefault="00326F20" w:rsidP="008003FF">
            <w:pPr>
              <w:pStyle w:val="ListParagraph"/>
              <w:numPr>
                <w:ilvl w:val="0"/>
                <w:numId w:val="22"/>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28F099E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4D65B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4346A5" w14:textId="77777777" w:rsidR="00326F20" w:rsidRPr="00326F20" w:rsidRDefault="00326F20" w:rsidP="00326F20">
            <w:pPr>
              <w:keepLines/>
              <w:spacing w:after="80"/>
              <w:jc w:val="center"/>
              <w:rPr>
                <w:rFonts w:eastAsia="Arial Unicode MS"/>
                <w:sz w:val="22"/>
                <w:szCs w:val="22"/>
              </w:rPr>
            </w:pPr>
          </w:p>
        </w:tc>
      </w:tr>
      <w:tr w:rsidR="00326F20" w:rsidRPr="00326F20" w14:paraId="0E3DF77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63EC1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5646D94" w14:textId="77777777" w:rsidR="00326F20" w:rsidRPr="00326F20" w:rsidRDefault="00326F20" w:rsidP="008003FF">
            <w:pPr>
              <w:pStyle w:val="ListParagraph"/>
              <w:numPr>
                <w:ilvl w:val="0"/>
                <w:numId w:val="22"/>
              </w:num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38CCB2A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EEECD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BFFC539" w14:textId="77777777" w:rsidR="00326F20" w:rsidRPr="00326F20" w:rsidRDefault="00326F20" w:rsidP="00326F20">
            <w:pPr>
              <w:keepLines/>
              <w:spacing w:after="80"/>
              <w:jc w:val="center"/>
              <w:rPr>
                <w:rFonts w:eastAsia="Arial Unicode MS"/>
                <w:sz w:val="22"/>
                <w:szCs w:val="22"/>
              </w:rPr>
            </w:pPr>
          </w:p>
        </w:tc>
      </w:tr>
      <w:tr w:rsidR="00326F20" w:rsidRPr="00326F20" w14:paraId="0C8597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4C8A2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55D74F3" w14:textId="77777777" w:rsidR="00326F20" w:rsidRPr="00326F20" w:rsidRDefault="00326F20" w:rsidP="008003FF">
            <w:pPr>
              <w:pStyle w:val="ListParagraph"/>
              <w:numPr>
                <w:ilvl w:val="0"/>
                <w:numId w:val="22"/>
              </w:numPr>
              <w:rPr>
                <w:bCs/>
                <w:sz w:val="22"/>
                <w:szCs w:val="22"/>
              </w:rPr>
            </w:pPr>
            <w:r w:rsidRPr="00326F20">
              <w:rPr>
                <w:bCs/>
                <w:sz w:val="22"/>
                <w:szCs w:val="22"/>
              </w:rPr>
              <w:t>Model name</w:t>
            </w:r>
          </w:p>
        </w:tc>
        <w:tc>
          <w:tcPr>
            <w:tcW w:w="1155" w:type="dxa"/>
            <w:tcBorders>
              <w:top w:val="single" w:sz="4" w:space="0" w:color="BFBFBF"/>
              <w:left w:val="single" w:sz="6" w:space="0" w:color="auto"/>
              <w:bottom w:val="single" w:sz="4" w:space="0" w:color="BFBFBF"/>
              <w:right w:val="single" w:sz="6" w:space="0" w:color="auto"/>
            </w:tcBorders>
          </w:tcPr>
          <w:p w14:paraId="4D5C8CA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28DD97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DC4D12" w14:textId="77777777" w:rsidR="00326F20" w:rsidRPr="00326F20" w:rsidRDefault="00326F20" w:rsidP="00326F20">
            <w:pPr>
              <w:keepLines/>
              <w:spacing w:after="80"/>
              <w:jc w:val="center"/>
              <w:rPr>
                <w:rFonts w:eastAsia="Arial Unicode MS"/>
                <w:sz w:val="22"/>
                <w:szCs w:val="22"/>
              </w:rPr>
            </w:pPr>
          </w:p>
        </w:tc>
      </w:tr>
      <w:tr w:rsidR="00326F20" w:rsidRPr="00326F20" w14:paraId="693D936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C06CD2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BF85503" w14:textId="77777777" w:rsidR="00326F20" w:rsidRPr="00326F20" w:rsidRDefault="00326F20" w:rsidP="008003FF">
            <w:pPr>
              <w:pStyle w:val="ListParagraph"/>
              <w:numPr>
                <w:ilvl w:val="0"/>
                <w:numId w:val="22"/>
              </w:numPr>
              <w:rPr>
                <w:bCs/>
                <w:sz w:val="22"/>
                <w:szCs w:val="22"/>
              </w:rPr>
            </w:pPr>
            <w:r w:rsidRPr="00326F20">
              <w:rPr>
                <w:bCs/>
                <w:sz w:val="22"/>
                <w:szCs w:val="22"/>
              </w:rPr>
              <w:t>Certification</w:t>
            </w:r>
          </w:p>
        </w:tc>
        <w:tc>
          <w:tcPr>
            <w:tcW w:w="1155" w:type="dxa"/>
            <w:tcBorders>
              <w:top w:val="single" w:sz="4" w:space="0" w:color="BFBFBF"/>
              <w:left w:val="single" w:sz="6" w:space="0" w:color="auto"/>
              <w:bottom w:val="single" w:sz="4" w:space="0" w:color="BFBFBF"/>
              <w:right w:val="single" w:sz="6" w:space="0" w:color="auto"/>
            </w:tcBorders>
          </w:tcPr>
          <w:p w14:paraId="70E22ED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02B539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324995" w14:textId="77777777" w:rsidR="00326F20" w:rsidRPr="00326F20" w:rsidRDefault="00326F20" w:rsidP="00326F20">
            <w:pPr>
              <w:keepLines/>
              <w:spacing w:after="80"/>
              <w:jc w:val="center"/>
              <w:rPr>
                <w:rFonts w:eastAsia="Arial Unicode MS"/>
                <w:sz w:val="22"/>
                <w:szCs w:val="22"/>
              </w:rPr>
            </w:pPr>
          </w:p>
        </w:tc>
      </w:tr>
      <w:tr w:rsidR="00326F20" w:rsidRPr="00326F20" w14:paraId="45FB017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4D7C35"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9A305A1" w14:textId="77777777" w:rsidR="00326F20" w:rsidRPr="00326F20" w:rsidRDefault="00326F20" w:rsidP="008003FF">
            <w:pPr>
              <w:pStyle w:val="ListParagraph"/>
              <w:numPr>
                <w:ilvl w:val="0"/>
                <w:numId w:val="22"/>
              </w:numPr>
              <w:rPr>
                <w:bCs/>
                <w:sz w:val="22"/>
                <w:szCs w:val="22"/>
              </w:rPr>
            </w:pPr>
            <w:r w:rsidRPr="00326F20">
              <w:rPr>
                <w:bCs/>
                <w:sz w:val="22"/>
                <w:szCs w:val="22"/>
              </w:rPr>
              <w:t>Rated power</w:t>
            </w:r>
          </w:p>
        </w:tc>
        <w:tc>
          <w:tcPr>
            <w:tcW w:w="1155" w:type="dxa"/>
            <w:tcBorders>
              <w:top w:val="single" w:sz="4" w:space="0" w:color="BFBFBF"/>
              <w:left w:val="single" w:sz="6" w:space="0" w:color="auto"/>
              <w:bottom w:val="single" w:sz="4" w:space="0" w:color="BFBFBF"/>
              <w:right w:val="single" w:sz="6" w:space="0" w:color="auto"/>
            </w:tcBorders>
          </w:tcPr>
          <w:p w14:paraId="4E1B9514" w14:textId="00A14D29"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133304D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4CBCFD" w14:textId="77777777" w:rsidR="00326F20" w:rsidRPr="00326F20" w:rsidRDefault="00326F20" w:rsidP="00326F20">
            <w:pPr>
              <w:keepLines/>
              <w:spacing w:after="80"/>
              <w:jc w:val="center"/>
              <w:rPr>
                <w:rFonts w:eastAsia="Arial Unicode MS"/>
                <w:sz w:val="22"/>
                <w:szCs w:val="22"/>
              </w:rPr>
            </w:pPr>
          </w:p>
        </w:tc>
      </w:tr>
      <w:tr w:rsidR="00326F20" w:rsidRPr="00326F20" w14:paraId="5868347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73031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C4BA981" w14:textId="77777777" w:rsidR="00326F20" w:rsidRPr="00326F20" w:rsidRDefault="00326F20" w:rsidP="008003FF">
            <w:pPr>
              <w:pStyle w:val="ListParagraph"/>
              <w:numPr>
                <w:ilvl w:val="0"/>
                <w:numId w:val="22"/>
              </w:numPr>
              <w:rPr>
                <w:bCs/>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5DB2B39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A1BAF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8E9E9F" w14:textId="77777777" w:rsidR="00326F20" w:rsidRPr="00326F20" w:rsidRDefault="00326F20" w:rsidP="00326F20">
            <w:pPr>
              <w:keepLines/>
              <w:spacing w:after="80"/>
              <w:jc w:val="center"/>
              <w:rPr>
                <w:rFonts w:eastAsia="Arial Unicode MS"/>
                <w:sz w:val="22"/>
                <w:szCs w:val="22"/>
              </w:rPr>
            </w:pPr>
          </w:p>
        </w:tc>
      </w:tr>
      <w:tr w:rsidR="00326F20" w:rsidRPr="00326F20" w14:paraId="664E1BE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0B2B3F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2AFF888" w14:textId="77777777" w:rsidR="00326F20" w:rsidRPr="00326F20" w:rsidRDefault="00326F20" w:rsidP="008003FF">
            <w:pPr>
              <w:pStyle w:val="ListParagraph"/>
              <w:numPr>
                <w:ilvl w:val="0"/>
                <w:numId w:val="22"/>
              </w:numPr>
              <w:rPr>
                <w:bCs/>
                <w:sz w:val="22"/>
                <w:szCs w:val="22"/>
              </w:rPr>
            </w:pPr>
            <w:r w:rsidRPr="00326F20">
              <w:rPr>
                <w:bCs/>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43DE4A67" w14:textId="77777777" w:rsidR="00326F20" w:rsidRPr="00326F20" w:rsidRDefault="00326F20" w:rsidP="00326F20">
            <w:pPr>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41D938D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659D3E" w14:textId="77777777" w:rsidR="00326F20" w:rsidRPr="00326F20" w:rsidRDefault="00326F20" w:rsidP="00326F20">
            <w:pPr>
              <w:keepLines/>
              <w:spacing w:after="80"/>
              <w:jc w:val="center"/>
              <w:rPr>
                <w:rFonts w:eastAsia="Arial Unicode MS"/>
                <w:sz w:val="22"/>
                <w:szCs w:val="22"/>
              </w:rPr>
            </w:pPr>
          </w:p>
        </w:tc>
      </w:tr>
      <w:tr w:rsidR="00326F20" w:rsidRPr="00326F20" w14:paraId="55BF225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91589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C00735F" w14:textId="77777777" w:rsidR="00326F20" w:rsidRPr="00326F20" w:rsidRDefault="00326F20" w:rsidP="008003FF">
            <w:pPr>
              <w:pStyle w:val="ListParagraph"/>
              <w:numPr>
                <w:ilvl w:val="0"/>
                <w:numId w:val="22"/>
              </w:numPr>
              <w:rPr>
                <w:bCs/>
                <w:sz w:val="22"/>
                <w:szCs w:val="22"/>
              </w:rPr>
            </w:pPr>
            <w:r w:rsidRPr="00326F20">
              <w:rPr>
                <w:bCs/>
                <w:sz w:val="22"/>
                <w:szCs w:val="22"/>
              </w:rPr>
              <w:t>Frequency</w:t>
            </w:r>
          </w:p>
        </w:tc>
        <w:tc>
          <w:tcPr>
            <w:tcW w:w="1155" w:type="dxa"/>
            <w:tcBorders>
              <w:top w:val="single" w:sz="4" w:space="0" w:color="BFBFBF"/>
              <w:left w:val="single" w:sz="6" w:space="0" w:color="auto"/>
              <w:bottom w:val="single" w:sz="4" w:space="0" w:color="BFBFBF"/>
              <w:right w:val="single" w:sz="6" w:space="0" w:color="auto"/>
            </w:tcBorders>
          </w:tcPr>
          <w:p w14:paraId="2856C72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23BDA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2F5AE8" w14:textId="77777777" w:rsidR="00326F20" w:rsidRPr="00326F20" w:rsidRDefault="00326F20" w:rsidP="00326F20">
            <w:pPr>
              <w:keepLines/>
              <w:spacing w:after="80"/>
              <w:jc w:val="center"/>
              <w:rPr>
                <w:rFonts w:eastAsia="Arial Unicode MS"/>
                <w:sz w:val="22"/>
                <w:szCs w:val="22"/>
              </w:rPr>
            </w:pPr>
          </w:p>
        </w:tc>
      </w:tr>
      <w:tr w:rsidR="00326F20" w:rsidRPr="00326F20" w14:paraId="0E2F6CE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9535F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439D05" w14:textId="77777777" w:rsidR="00326F20" w:rsidRPr="00326F20" w:rsidRDefault="00326F20" w:rsidP="008003FF">
            <w:pPr>
              <w:pStyle w:val="ListParagraph"/>
              <w:numPr>
                <w:ilvl w:val="0"/>
                <w:numId w:val="22"/>
              </w:numPr>
              <w:rPr>
                <w:bCs/>
                <w:sz w:val="22"/>
                <w:szCs w:val="22"/>
              </w:rPr>
            </w:pPr>
            <w:r w:rsidRPr="00326F20">
              <w:rPr>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17EB9851"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443F2A8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5035DE" w14:textId="77777777" w:rsidR="00326F20" w:rsidRPr="00326F20" w:rsidRDefault="00326F20" w:rsidP="00326F20">
            <w:pPr>
              <w:keepLines/>
              <w:spacing w:after="80"/>
              <w:jc w:val="center"/>
              <w:rPr>
                <w:rFonts w:eastAsia="Arial Unicode MS"/>
                <w:sz w:val="22"/>
                <w:szCs w:val="22"/>
              </w:rPr>
            </w:pPr>
          </w:p>
        </w:tc>
      </w:tr>
      <w:tr w:rsidR="00326F20" w:rsidRPr="00326F20" w14:paraId="538206D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7198E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04D973" w14:textId="77777777" w:rsidR="00326F20" w:rsidRPr="00326F20" w:rsidRDefault="00326F20" w:rsidP="008003FF">
            <w:pPr>
              <w:pStyle w:val="ListParagraph"/>
              <w:numPr>
                <w:ilvl w:val="0"/>
                <w:numId w:val="22"/>
              </w:numPr>
              <w:rPr>
                <w:bCs/>
                <w:sz w:val="22"/>
                <w:szCs w:val="22"/>
              </w:rPr>
            </w:pPr>
            <w:r w:rsidRPr="00326F20">
              <w:rPr>
                <w:bCs/>
                <w:sz w:val="22"/>
                <w:szCs w:val="22"/>
              </w:rPr>
              <w:t>Current</w:t>
            </w:r>
          </w:p>
        </w:tc>
        <w:tc>
          <w:tcPr>
            <w:tcW w:w="1155" w:type="dxa"/>
            <w:tcBorders>
              <w:top w:val="single" w:sz="4" w:space="0" w:color="BFBFBF"/>
              <w:left w:val="single" w:sz="6" w:space="0" w:color="auto"/>
              <w:bottom w:val="single" w:sz="4" w:space="0" w:color="BFBFBF"/>
              <w:right w:val="single" w:sz="6" w:space="0" w:color="auto"/>
            </w:tcBorders>
          </w:tcPr>
          <w:p w14:paraId="7E16D555" w14:textId="77777777" w:rsidR="00326F20" w:rsidRPr="00326F20" w:rsidRDefault="00326F20" w:rsidP="00326F20">
            <w:pPr>
              <w:jc w:val="center"/>
              <w:rPr>
                <w:sz w:val="22"/>
                <w:szCs w:val="22"/>
              </w:rPr>
            </w:pPr>
            <w:r w:rsidRPr="00326F20">
              <w:rPr>
                <w:sz w:val="22"/>
                <w:szCs w:val="22"/>
              </w:rPr>
              <w:t>A</w:t>
            </w:r>
          </w:p>
        </w:tc>
        <w:tc>
          <w:tcPr>
            <w:tcW w:w="1274" w:type="dxa"/>
            <w:tcBorders>
              <w:top w:val="single" w:sz="4" w:space="0" w:color="BFBFBF"/>
              <w:left w:val="single" w:sz="6" w:space="0" w:color="auto"/>
              <w:bottom w:val="single" w:sz="4" w:space="0" w:color="BFBFBF"/>
              <w:right w:val="single" w:sz="6" w:space="0" w:color="auto"/>
            </w:tcBorders>
          </w:tcPr>
          <w:p w14:paraId="4D0325C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CDF022" w14:textId="77777777" w:rsidR="00326F20" w:rsidRPr="00326F20" w:rsidRDefault="00326F20" w:rsidP="00326F20">
            <w:pPr>
              <w:keepLines/>
              <w:spacing w:after="80"/>
              <w:jc w:val="center"/>
              <w:rPr>
                <w:rFonts w:eastAsia="Arial Unicode MS"/>
                <w:sz w:val="22"/>
                <w:szCs w:val="22"/>
              </w:rPr>
            </w:pPr>
          </w:p>
        </w:tc>
      </w:tr>
      <w:tr w:rsidR="00326F20" w:rsidRPr="00326F20" w14:paraId="622F36A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4D52A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7699841" w14:textId="77777777" w:rsidR="00326F20" w:rsidRPr="00326F20" w:rsidRDefault="00326F20" w:rsidP="008003FF">
            <w:pPr>
              <w:pStyle w:val="ListParagraph"/>
              <w:numPr>
                <w:ilvl w:val="0"/>
                <w:numId w:val="22"/>
              </w:numPr>
              <w:rPr>
                <w:bCs/>
                <w:sz w:val="22"/>
                <w:szCs w:val="22"/>
              </w:rPr>
            </w:pPr>
            <w:r w:rsidRPr="00326F20">
              <w:rPr>
                <w:bCs/>
                <w:sz w:val="22"/>
                <w:szCs w:val="22"/>
              </w:rPr>
              <w:t>Service factor</w:t>
            </w:r>
          </w:p>
        </w:tc>
        <w:tc>
          <w:tcPr>
            <w:tcW w:w="1155" w:type="dxa"/>
            <w:tcBorders>
              <w:top w:val="single" w:sz="4" w:space="0" w:color="BFBFBF"/>
              <w:left w:val="single" w:sz="6" w:space="0" w:color="auto"/>
              <w:bottom w:val="single" w:sz="4" w:space="0" w:color="BFBFBF"/>
              <w:right w:val="single" w:sz="6" w:space="0" w:color="auto"/>
            </w:tcBorders>
          </w:tcPr>
          <w:p w14:paraId="6902D48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A0DE0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723385" w14:textId="77777777" w:rsidR="00326F20" w:rsidRPr="00326F20" w:rsidRDefault="00326F20" w:rsidP="00326F20">
            <w:pPr>
              <w:keepLines/>
              <w:spacing w:after="80"/>
              <w:jc w:val="center"/>
              <w:rPr>
                <w:rFonts w:eastAsia="Arial Unicode MS"/>
                <w:sz w:val="22"/>
                <w:szCs w:val="22"/>
              </w:rPr>
            </w:pPr>
          </w:p>
        </w:tc>
      </w:tr>
      <w:tr w:rsidR="00326F20" w:rsidRPr="00326F20" w14:paraId="7B08D0A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8508D7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550F908" w14:textId="77777777" w:rsidR="00326F20" w:rsidRPr="00326F20" w:rsidRDefault="00326F20" w:rsidP="008003FF">
            <w:pPr>
              <w:pStyle w:val="ListParagraph"/>
              <w:numPr>
                <w:ilvl w:val="0"/>
                <w:numId w:val="22"/>
              </w:numPr>
              <w:rPr>
                <w:bCs/>
                <w:sz w:val="22"/>
                <w:szCs w:val="22"/>
              </w:rPr>
            </w:pPr>
            <w:r w:rsidRPr="00326F20">
              <w:rPr>
                <w:bCs/>
                <w:sz w:val="22"/>
                <w:szCs w:val="22"/>
              </w:rPr>
              <w:t>Service duty</w:t>
            </w:r>
          </w:p>
        </w:tc>
        <w:tc>
          <w:tcPr>
            <w:tcW w:w="1155" w:type="dxa"/>
            <w:tcBorders>
              <w:top w:val="single" w:sz="4" w:space="0" w:color="BFBFBF"/>
              <w:left w:val="single" w:sz="6" w:space="0" w:color="auto"/>
              <w:bottom w:val="single" w:sz="4" w:space="0" w:color="BFBFBF"/>
              <w:right w:val="single" w:sz="6" w:space="0" w:color="auto"/>
            </w:tcBorders>
          </w:tcPr>
          <w:p w14:paraId="1E6E951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359ECB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DA26A0" w14:textId="77777777" w:rsidR="00326F20" w:rsidRPr="00326F20" w:rsidRDefault="00326F20" w:rsidP="00326F20">
            <w:pPr>
              <w:keepLines/>
              <w:spacing w:after="80"/>
              <w:jc w:val="center"/>
              <w:rPr>
                <w:rFonts w:eastAsia="Arial Unicode MS"/>
                <w:sz w:val="22"/>
                <w:szCs w:val="22"/>
              </w:rPr>
            </w:pPr>
          </w:p>
        </w:tc>
      </w:tr>
      <w:tr w:rsidR="00326F20" w:rsidRPr="00326F20" w14:paraId="4B8666A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3921F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D98481" w14:textId="77777777" w:rsidR="00326F20" w:rsidRPr="00326F20" w:rsidRDefault="00326F20" w:rsidP="008003FF">
            <w:pPr>
              <w:pStyle w:val="ListParagraph"/>
              <w:numPr>
                <w:ilvl w:val="0"/>
                <w:numId w:val="22"/>
              </w:numPr>
              <w:rPr>
                <w:bCs/>
                <w:sz w:val="22"/>
                <w:szCs w:val="22"/>
              </w:rPr>
            </w:pPr>
            <w:r w:rsidRPr="00326F20">
              <w:rPr>
                <w:bCs/>
                <w:sz w:val="22"/>
                <w:szCs w:val="22"/>
              </w:rPr>
              <w:t>Starting</w:t>
            </w:r>
          </w:p>
        </w:tc>
        <w:tc>
          <w:tcPr>
            <w:tcW w:w="1155" w:type="dxa"/>
            <w:tcBorders>
              <w:top w:val="single" w:sz="4" w:space="0" w:color="BFBFBF"/>
              <w:left w:val="single" w:sz="6" w:space="0" w:color="auto"/>
              <w:bottom w:val="single" w:sz="4" w:space="0" w:color="BFBFBF"/>
              <w:right w:val="single" w:sz="6" w:space="0" w:color="auto"/>
            </w:tcBorders>
          </w:tcPr>
          <w:p w14:paraId="71BD3F66" w14:textId="77777777" w:rsidR="00326F20" w:rsidRPr="00326F20" w:rsidRDefault="00326F20" w:rsidP="00326F20">
            <w:pPr>
              <w:jc w:val="center"/>
              <w:rPr>
                <w:sz w:val="22"/>
                <w:szCs w:val="22"/>
              </w:rPr>
            </w:pPr>
            <w:r w:rsidRPr="00326F20">
              <w:rPr>
                <w:sz w:val="22"/>
                <w:szCs w:val="22"/>
              </w:rPr>
              <w:t>DOL/Soft starter/VFD</w:t>
            </w:r>
          </w:p>
        </w:tc>
        <w:tc>
          <w:tcPr>
            <w:tcW w:w="1274" w:type="dxa"/>
            <w:tcBorders>
              <w:top w:val="single" w:sz="4" w:space="0" w:color="BFBFBF"/>
              <w:left w:val="single" w:sz="6" w:space="0" w:color="auto"/>
              <w:bottom w:val="single" w:sz="4" w:space="0" w:color="BFBFBF"/>
              <w:right w:val="single" w:sz="6" w:space="0" w:color="auto"/>
            </w:tcBorders>
          </w:tcPr>
          <w:p w14:paraId="0436138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9981C67" w14:textId="77777777" w:rsidR="00326F20" w:rsidRPr="00326F20" w:rsidRDefault="00326F20" w:rsidP="00326F20">
            <w:pPr>
              <w:keepLines/>
              <w:spacing w:after="80"/>
              <w:jc w:val="center"/>
              <w:rPr>
                <w:rFonts w:eastAsia="Arial Unicode MS"/>
                <w:sz w:val="22"/>
                <w:szCs w:val="22"/>
              </w:rPr>
            </w:pPr>
          </w:p>
        </w:tc>
      </w:tr>
      <w:tr w:rsidR="00326F20" w:rsidRPr="00326F20" w14:paraId="144E5DF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1CAFD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D93AF04" w14:textId="77777777" w:rsidR="00326F20" w:rsidRPr="00326F20" w:rsidRDefault="00326F20" w:rsidP="008003FF">
            <w:pPr>
              <w:pStyle w:val="ListParagraph"/>
              <w:numPr>
                <w:ilvl w:val="0"/>
                <w:numId w:val="22"/>
              </w:numPr>
              <w:rPr>
                <w:bCs/>
                <w:sz w:val="22"/>
                <w:szCs w:val="22"/>
              </w:rPr>
            </w:pPr>
            <w:r w:rsidRPr="00326F20">
              <w:rPr>
                <w:bCs/>
                <w:sz w:val="22"/>
                <w:szCs w:val="22"/>
              </w:rPr>
              <w:t xml:space="preserve">Enclosure </w:t>
            </w:r>
          </w:p>
        </w:tc>
        <w:tc>
          <w:tcPr>
            <w:tcW w:w="1155" w:type="dxa"/>
            <w:tcBorders>
              <w:top w:val="single" w:sz="4" w:space="0" w:color="BFBFBF"/>
              <w:left w:val="single" w:sz="6" w:space="0" w:color="auto"/>
              <w:bottom w:val="single" w:sz="4" w:space="0" w:color="BFBFBF"/>
              <w:right w:val="single" w:sz="6" w:space="0" w:color="auto"/>
            </w:tcBorders>
          </w:tcPr>
          <w:p w14:paraId="15ADFE8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094A5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76D822" w14:textId="77777777" w:rsidR="00326F20" w:rsidRPr="00326F20" w:rsidRDefault="00326F20" w:rsidP="00326F20">
            <w:pPr>
              <w:keepLines/>
              <w:spacing w:after="80"/>
              <w:jc w:val="center"/>
              <w:rPr>
                <w:rFonts w:eastAsia="Arial Unicode MS"/>
                <w:sz w:val="22"/>
                <w:szCs w:val="22"/>
              </w:rPr>
            </w:pPr>
          </w:p>
        </w:tc>
      </w:tr>
      <w:tr w:rsidR="00326F20" w:rsidRPr="00326F20" w14:paraId="3701DDE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78208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485AE2C" w14:textId="77777777" w:rsidR="00326F20" w:rsidRPr="00326F20" w:rsidRDefault="00326F20" w:rsidP="008003FF">
            <w:pPr>
              <w:pStyle w:val="ListParagraph"/>
              <w:numPr>
                <w:ilvl w:val="0"/>
                <w:numId w:val="22"/>
              </w:numPr>
              <w:rPr>
                <w:bCs/>
                <w:sz w:val="22"/>
                <w:szCs w:val="22"/>
              </w:rPr>
            </w:pPr>
            <w:r w:rsidRPr="00326F20">
              <w:rPr>
                <w:bCs/>
                <w:sz w:val="22"/>
                <w:szCs w:val="22"/>
              </w:rPr>
              <w:t>Ingress protection</w:t>
            </w:r>
          </w:p>
        </w:tc>
        <w:tc>
          <w:tcPr>
            <w:tcW w:w="1155" w:type="dxa"/>
            <w:tcBorders>
              <w:top w:val="single" w:sz="4" w:space="0" w:color="BFBFBF"/>
              <w:left w:val="single" w:sz="6" w:space="0" w:color="auto"/>
              <w:bottom w:val="single" w:sz="4" w:space="0" w:color="BFBFBF"/>
              <w:right w:val="single" w:sz="6" w:space="0" w:color="auto"/>
            </w:tcBorders>
          </w:tcPr>
          <w:p w14:paraId="3777858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F49968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21A69E" w14:textId="77777777" w:rsidR="00326F20" w:rsidRPr="00326F20" w:rsidRDefault="00326F20" w:rsidP="00326F20">
            <w:pPr>
              <w:keepLines/>
              <w:spacing w:after="80"/>
              <w:jc w:val="center"/>
              <w:rPr>
                <w:rFonts w:eastAsia="Arial Unicode MS"/>
                <w:sz w:val="22"/>
                <w:szCs w:val="22"/>
              </w:rPr>
            </w:pPr>
          </w:p>
        </w:tc>
      </w:tr>
      <w:tr w:rsidR="00326F20" w:rsidRPr="00326F20" w14:paraId="325D5CF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ABC7D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21DFE16" w14:textId="77777777" w:rsidR="00326F20" w:rsidRPr="00326F20" w:rsidRDefault="00326F20" w:rsidP="008003FF">
            <w:pPr>
              <w:pStyle w:val="ListParagraph"/>
              <w:numPr>
                <w:ilvl w:val="0"/>
                <w:numId w:val="22"/>
              </w:numPr>
              <w:rPr>
                <w:bCs/>
                <w:sz w:val="22"/>
                <w:szCs w:val="22"/>
              </w:rPr>
            </w:pPr>
            <w:r w:rsidRPr="00326F20">
              <w:rPr>
                <w:bCs/>
                <w:sz w:val="22"/>
                <w:szCs w:val="22"/>
              </w:rPr>
              <w:t>Insulation class</w:t>
            </w:r>
          </w:p>
        </w:tc>
        <w:tc>
          <w:tcPr>
            <w:tcW w:w="1155" w:type="dxa"/>
            <w:tcBorders>
              <w:top w:val="single" w:sz="4" w:space="0" w:color="BFBFBF"/>
              <w:left w:val="single" w:sz="6" w:space="0" w:color="auto"/>
              <w:bottom w:val="single" w:sz="4" w:space="0" w:color="BFBFBF"/>
              <w:right w:val="single" w:sz="6" w:space="0" w:color="auto"/>
            </w:tcBorders>
          </w:tcPr>
          <w:p w14:paraId="73A9654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4A0874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D737BB3" w14:textId="77777777" w:rsidR="00326F20" w:rsidRPr="00326F20" w:rsidRDefault="00326F20" w:rsidP="00326F20">
            <w:pPr>
              <w:keepLines/>
              <w:spacing w:after="80"/>
              <w:jc w:val="center"/>
              <w:rPr>
                <w:rFonts w:eastAsia="Arial Unicode MS"/>
                <w:sz w:val="22"/>
                <w:szCs w:val="22"/>
              </w:rPr>
            </w:pPr>
          </w:p>
        </w:tc>
      </w:tr>
      <w:tr w:rsidR="00326F20" w:rsidRPr="00326F20" w14:paraId="4A22A35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C5436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4B6C88A" w14:textId="77777777" w:rsidR="00326F20" w:rsidRPr="00326F20" w:rsidRDefault="00326F20" w:rsidP="008003FF">
            <w:pPr>
              <w:pStyle w:val="ListParagraph"/>
              <w:numPr>
                <w:ilvl w:val="0"/>
                <w:numId w:val="22"/>
              </w:numPr>
              <w:rPr>
                <w:bCs/>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133829FB"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6CAF3F7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22F521" w14:textId="77777777" w:rsidR="00326F20" w:rsidRPr="00326F20" w:rsidRDefault="00326F20" w:rsidP="00326F20">
            <w:pPr>
              <w:keepLines/>
              <w:spacing w:after="80"/>
              <w:jc w:val="center"/>
              <w:rPr>
                <w:rFonts w:eastAsia="Arial Unicode MS"/>
                <w:sz w:val="22"/>
                <w:szCs w:val="22"/>
              </w:rPr>
            </w:pPr>
          </w:p>
        </w:tc>
      </w:tr>
      <w:tr w:rsidR="00326F20" w:rsidRPr="00326F20" w14:paraId="2EE1736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DE03A5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E2ABBE7" w14:textId="77777777" w:rsidR="00326F20" w:rsidRPr="00326F20" w:rsidRDefault="00326F20" w:rsidP="008003FF">
            <w:pPr>
              <w:pStyle w:val="ListParagraph"/>
              <w:numPr>
                <w:ilvl w:val="0"/>
                <w:numId w:val="22"/>
              </w:numPr>
              <w:rPr>
                <w:bCs/>
                <w:sz w:val="22"/>
                <w:szCs w:val="22"/>
              </w:rPr>
            </w:pPr>
            <w:r w:rsidRPr="00326F20">
              <w:rPr>
                <w:bCs/>
                <w:sz w:val="22"/>
                <w:szCs w:val="22"/>
              </w:rPr>
              <w:t>Design altitude (above sea level)</w:t>
            </w:r>
          </w:p>
        </w:tc>
        <w:tc>
          <w:tcPr>
            <w:tcW w:w="1155" w:type="dxa"/>
            <w:tcBorders>
              <w:top w:val="single" w:sz="4" w:space="0" w:color="BFBFBF"/>
              <w:left w:val="single" w:sz="6" w:space="0" w:color="auto"/>
              <w:bottom w:val="single" w:sz="4" w:space="0" w:color="BFBFBF"/>
              <w:right w:val="single" w:sz="6" w:space="0" w:color="auto"/>
            </w:tcBorders>
          </w:tcPr>
          <w:p w14:paraId="18774B69"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3394C15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CA7B1A" w14:textId="77777777" w:rsidR="00326F20" w:rsidRPr="00326F20" w:rsidRDefault="00326F20" w:rsidP="00326F20">
            <w:pPr>
              <w:keepLines/>
              <w:spacing w:after="80"/>
              <w:jc w:val="center"/>
              <w:rPr>
                <w:rFonts w:eastAsia="Arial Unicode MS"/>
                <w:sz w:val="22"/>
                <w:szCs w:val="22"/>
              </w:rPr>
            </w:pPr>
          </w:p>
        </w:tc>
      </w:tr>
      <w:tr w:rsidR="00326F20" w:rsidRPr="00326F20" w14:paraId="5B486AC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142F7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36E09A1" w14:textId="77777777" w:rsidR="00326F20" w:rsidRPr="00326F20" w:rsidRDefault="00326F20" w:rsidP="008003FF">
            <w:pPr>
              <w:pStyle w:val="ListParagraph"/>
              <w:numPr>
                <w:ilvl w:val="0"/>
                <w:numId w:val="22"/>
              </w:numPr>
              <w:rPr>
                <w:bCs/>
                <w:sz w:val="22"/>
                <w:szCs w:val="22"/>
              </w:rPr>
            </w:pPr>
            <w:r w:rsidRPr="00326F20">
              <w:rPr>
                <w:bCs/>
                <w:sz w:val="22"/>
                <w:szCs w:val="22"/>
              </w:rPr>
              <w:t>Temperature rise</w:t>
            </w:r>
          </w:p>
        </w:tc>
        <w:tc>
          <w:tcPr>
            <w:tcW w:w="1155" w:type="dxa"/>
            <w:tcBorders>
              <w:top w:val="single" w:sz="4" w:space="0" w:color="BFBFBF"/>
              <w:left w:val="single" w:sz="6" w:space="0" w:color="auto"/>
              <w:bottom w:val="single" w:sz="4" w:space="0" w:color="BFBFBF"/>
              <w:right w:val="single" w:sz="6" w:space="0" w:color="auto"/>
            </w:tcBorders>
          </w:tcPr>
          <w:p w14:paraId="7F7422B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5643C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754799" w14:textId="77777777" w:rsidR="00326F20" w:rsidRPr="00326F20" w:rsidRDefault="00326F20" w:rsidP="00326F20">
            <w:pPr>
              <w:keepLines/>
              <w:spacing w:after="80"/>
              <w:jc w:val="center"/>
              <w:rPr>
                <w:rFonts w:eastAsia="Arial Unicode MS"/>
                <w:sz w:val="22"/>
                <w:szCs w:val="22"/>
              </w:rPr>
            </w:pPr>
          </w:p>
        </w:tc>
      </w:tr>
      <w:tr w:rsidR="00326F20" w:rsidRPr="00326F20" w14:paraId="591C031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356F5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0FC6F83" w14:textId="77777777" w:rsidR="00326F20" w:rsidRPr="00326F20" w:rsidRDefault="00326F20" w:rsidP="008003FF">
            <w:pPr>
              <w:pStyle w:val="ListParagraph"/>
              <w:numPr>
                <w:ilvl w:val="0"/>
                <w:numId w:val="22"/>
              </w:numPr>
              <w:rPr>
                <w:bCs/>
                <w:sz w:val="22"/>
                <w:szCs w:val="22"/>
              </w:rPr>
            </w:pPr>
            <w:r w:rsidRPr="00326F20">
              <w:rPr>
                <w:bCs/>
                <w:sz w:val="22"/>
                <w:szCs w:val="22"/>
              </w:rPr>
              <w:t>Efficiency class</w:t>
            </w:r>
          </w:p>
        </w:tc>
        <w:tc>
          <w:tcPr>
            <w:tcW w:w="1155" w:type="dxa"/>
            <w:tcBorders>
              <w:top w:val="single" w:sz="4" w:space="0" w:color="BFBFBF"/>
              <w:left w:val="single" w:sz="6" w:space="0" w:color="auto"/>
              <w:bottom w:val="single" w:sz="4" w:space="0" w:color="BFBFBF"/>
              <w:right w:val="single" w:sz="6" w:space="0" w:color="auto"/>
            </w:tcBorders>
          </w:tcPr>
          <w:p w14:paraId="3F4EBC7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A042A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2A917C" w14:textId="77777777" w:rsidR="00326F20" w:rsidRPr="00326F20" w:rsidRDefault="00326F20" w:rsidP="00326F20">
            <w:pPr>
              <w:keepLines/>
              <w:spacing w:after="80"/>
              <w:jc w:val="center"/>
              <w:rPr>
                <w:rFonts w:eastAsia="Arial Unicode MS"/>
                <w:sz w:val="22"/>
                <w:szCs w:val="22"/>
              </w:rPr>
            </w:pPr>
          </w:p>
        </w:tc>
      </w:tr>
      <w:tr w:rsidR="00326F20" w:rsidRPr="00326F20" w14:paraId="697575B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AF2FF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5CF2AC3" w14:textId="77777777" w:rsidR="00326F20" w:rsidRPr="00326F20" w:rsidRDefault="00326F20" w:rsidP="008003FF">
            <w:pPr>
              <w:pStyle w:val="ListParagraph"/>
              <w:numPr>
                <w:ilvl w:val="0"/>
                <w:numId w:val="22"/>
              </w:numPr>
              <w:rPr>
                <w:bCs/>
                <w:sz w:val="22"/>
                <w:szCs w:val="22"/>
              </w:rPr>
            </w:pPr>
            <w:r w:rsidRPr="00326F20">
              <w:rPr>
                <w:bCs/>
                <w:sz w:val="22"/>
                <w:szCs w:val="22"/>
              </w:rPr>
              <w:t>Frame size</w:t>
            </w:r>
          </w:p>
        </w:tc>
        <w:tc>
          <w:tcPr>
            <w:tcW w:w="1155" w:type="dxa"/>
            <w:tcBorders>
              <w:top w:val="single" w:sz="4" w:space="0" w:color="BFBFBF"/>
              <w:left w:val="single" w:sz="6" w:space="0" w:color="auto"/>
              <w:bottom w:val="single" w:sz="4" w:space="0" w:color="BFBFBF"/>
              <w:right w:val="single" w:sz="6" w:space="0" w:color="auto"/>
            </w:tcBorders>
          </w:tcPr>
          <w:p w14:paraId="67A8382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B7E3A2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89E725" w14:textId="77777777" w:rsidR="00326F20" w:rsidRPr="00326F20" w:rsidRDefault="00326F20" w:rsidP="00326F20">
            <w:pPr>
              <w:keepLines/>
              <w:spacing w:after="80"/>
              <w:jc w:val="center"/>
              <w:rPr>
                <w:rFonts w:eastAsia="Arial Unicode MS"/>
                <w:sz w:val="22"/>
                <w:szCs w:val="22"/>
              </w:rPr>
            </w:pPr>
          </w:p>
        </w:tc>
      </w:tr>
      <w:tr w:rsidR="00326F20" w:rsidRPr="00326F20" w14:paraId="7A21392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32EB3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776E9B" w14:textId="77777777" w:rsidR="00326F20" w:rsidRPr="00326F20" w:rsidRDefault="00326F20" w:rsidP="008003FF">
            <w:pPr>
              <w:pStyle w:val="ListParagraph"/>
              <w:numPr>
                <w:ilvl w:val="0"/>
                <w:numId w:val="22"/>
              </w:numPr>
              <w:rPr>
                <w:bCs/>
                <w:sz w:val="22"/>
                <w:szCs w:val="22"/>
              </w:rPr>
            </w:pPr>
            <w:r w:rsidRPr="00326F20">
              <w:rPr>
                <w:bCs/>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76DB1C4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D8C64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3A8C32" w14:textId="77777777" w:rsidR="00326F20" w:rsidRPr="00326F20" w:rsidRDefault="00326F20" w:rsidP="00326F20">
            <w:pPr>
              <w:keepLines/>
              <w:spacing w:after="80"/>
              <w:jc w:val="center"/>
              <w:rPr>
                <w:rFonts w:eastAsia="Arial Unicode MS"/>
                <w:sz w:val="22"/>
                <w:szCs w:val="22"/>
              </w:rPr>
            </w:pPr>
          </w:p>
        </w:tc>
      </w:tr>
      <w:tr w:rsidR="00326F20" w:rsidRPr="00326F20" w14:paraId="17126E3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79B331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804A931" w14:textId="77777777" w:rsidR="00326F20" w:rsidRPr="00326F20" w:rsidRDefault="00326F20" w:rsidP="008003FF">
            <w:pPr>
              <w:pStyle w:val="ListParagraph"/>
              <w:numPr>
                <w:ilvl w:val="0"/>
                <w:numId w:val="22"/>
              </w:numPr>
              <w:rPr>
                <w:bCs/>
                <w:sz w:val="22"/>
                <w:szCs w:val="22"/>
              </w:rPr>
            </w:pPr>
            <w:r w:rsidRPr="00326F20">
              <w:rPr>
                <w:bCs/>
                <w:sz w:val="22"/>
                <w:szCs w:val="22"/>
              </w:rPr>
              <w:t>Direction of rotation (view from drive end)</w:t>
            </w:r>
          </w:p>
        </w:tc>
        <w:tc>
          <w:tcPr>
            <w:tcW w:w="1155" w:type="dxa"/>
            <w:tcBorders>
              <w:top w:val="single" w:sz="4" w:space="0" w:color="BFBFBF"/>
              <w:left w:val="single" w:sz="6" w:space="0" w:color="auto"/>
              <w:bottom w:val="single" w:sz="4" w:space="0" w:color="BFBFBF"/>
              <w:right w:val="single" w:sz="6" w:space="0" w:color="auto"/>
            </w:tcBorders>
          </w:tcPr>
          <w:p w14:paraId="75DB857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19CA0D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D42EC0" w14:textId="77777777" w:rsidR="00326F20" w:rsidRPr="00326F20" w:rsidRDefault="00326F20" w:rsidP="00326F20">
            <w:pPr>
              <w:keepLines/>
              <w:spacing w:after="80"/>
              <w:jc w:val="center"/>
              <w:rPr>
                <w:rFonts w:eastAsia="Arial Unicode MS"/>
                <w:sz w:val="22"/>
                <w:szCs w:val="22"/>
              </w:rPr>
            </w:pPr>
          </w:p>
        </w:tc>
      </w:tr>
      <w:tr w:rsidR="00326F20" w:rsidRPr="00326F20" w14:paraId="58CA467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1C1485"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4BFD8C" w14:textId="77777777" w:rsidR="00326F20" w:rsidRPr="00326F20" w:rsidRDefault="00326F20" w:rsidP="008003FF">
            <w:pPr>
              <w:pStyle w:val="ListParagraph"/>
              <w:numPr>
                <w:ilvl w:val="0"/>
                <w:numId w:val="22"/>
              </w:numPr>
              <w:rPr>
                <w:bCs/>
                <w:sz w:val="22"/>
                <w:szCs w:val="22"/>
              </w:rPr>
            </w:pPr>
            <w:r w:rsidRPr="00326F20">
              <w:rPr>
                <w:bCs/>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4F4AA56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B8F79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FFA0D8" w14:textId="77777777" w:rsidR="00326F20" w:rsidRPr="00326F20" w:rsidRDefault="00326F20" w:rsidP="00326F20">
            <w:pPr>
              <w:keepLines/>
              <w:spacing w:after="80"/>
              <w:jc w:val="center"/>
              <w:rPr>
                <w:rFonts w:eastAsia="Arial Unicode MS"/>
                <w:sz w:val="22"/>
                <w:szCs w:val="22"/>
              </w:rPr>
            </w:pPr>
          </w:p>
        </w:tc>
      </w:tr>
      <w:tr w:rsidR="00326F20" w:rsidRPr="00326F20" w14:paraId="2716333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FE7F26" w14:textId="77777777" w:rsidR="00326F20" w:rsidRPr="00326F20" w:rsidRDefault="00326F20" w:rsidP="00326F20">
            <w:pPr>
              <w:spacing w:after="80"/>
              <w:jc w:val="center"/>
              <w:rPr>
                <w:b/>
                <w:bCs/>
                <w:sz w:val="22"/>
                <w:szCs w:val="22"/>
              </w:rPr>
            </w:pPr>
            <w:r w:rsidRPr="00326F20">
              <w:rPr>
                <w:b/>
                <w:bCs/>
                <w:sz w:val="22"/>
                <w:szCs w:val="22"/>
              </w:rPr>
              <w:t>2.2.5</w:t>
            </w:r>
          </w:p>
        </w:tc>
        <w:tc>
          <w:tcPr>
            <w:tcW w:w="4967" w:type="dxa"/>
            <w:tcBorders>
              <w:top w:val="single" w:sz="4" w:space="0" w:color="BFBFBF"/>
              <w:left w:val="single" w:sz="4" w:space="0" w:color="auto"/>
              <w:bottom w:val="single" w:sz="4" w:space="0" w:color="BFBFBF"/>
              <w:right w:val="single" w:sz="6" w:space="0" w:color="auto"/>
            </w:tcBorders>
          </w:tcPr>
          <w:p w14:paraId="5860C3EC" w14:textId="77777777" w:rsidR="00326F20" w:rsidRPr="00326F20" w:rsidRDefault="00326F20" w:rsidP="00326F20">
            <w:pPr>
              <w:rPr>
                <w:b/>
                <w:bCs/>
                <w:sz w:val="22"/>
                <w:szCs w:val="22"/>
              </w:rPr>
            </w:pPr>
            <w:r w:rsidRPr="00326F20">
              <w:rPr>
                <w:b/>
                <w:bCs/>
                <w:sz w:val="22"/>
                <w:szCs w:val="22"/>
              </w:rPr>
              <w:t>Engine</w:t>
            </w:r>
          </w:p>
        </w:tc>
        <w:tc>
          <w:tcPr>
            <w:tcW w:w="1155" w:type="dxa"/>
            <w:tcBorders>
              <w:top w:val="single" w:sz="4" w:space="0" w:color="BFBFBF"/>
              <w:left w:val="single" w:sz="6" w:space="0" w:color="auto"/>
              <w:bottom w:val="single" w:sz="4" w:space="0" w:color="BFBFBF"/>
              <w:right w:val="single" w:sz="6" w:space="0" w:color="auto"/>
            </w:tcBorders>
          </w:tcPr>
          <w:p w14:paraId="13491CE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6E5F65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298668" w14:textId="77777777" w:rsidR="00326F20" w:rsidRPr="00326F20" w:rsidRDefault="00326F20" w:rsidP="00326F20">
            <w:pPr>
              <w:keepLines/>
              <w:spacing w:after="80"/>
              <w:jc w:val="center"/>
              <w:rPr>
                <w:rFonts w:eastAsia="Arial Unicode MS"/>
                <w:sz w:val="22"/>
                <w:szCs w:val="22"/>
              </w:rPr>
            </w:pPr>
          </w:p>
        </w:tc>
      </w:tr>
      <w:tr w:rsidR="00326F20" w:rsidRPr="00326F20" w14:paraId="4C668C2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9B70944" w14:textId="77777777" w:rsidR="00326F20" w:rsidRPr="00326F20" w:rsidRDefault="00326F20" w:rsidP="00326F20">
            <w:pPr>
              <w:spacing w:after="80"/>
              <w:jc w:val="center"/>
              <w:rPr>
                <w:sz w:val="22"/>
                <w:szCs w:val="22"/>
              </w:rPr>
            </w:pPr>
            <w:r w:rsidRPr="00326F20">
              <w:rPr>
                <w:sz w:val="22"/>
                <w:szCs w:val="22"/>
              </w:rPr>
              <w:t>2.2.5.1</w:t>
            </w:r>
          </w:p>
        </w:tc>
        <w:tc>
          <w:tcPr>
            <w:tcW w:w="4967" w:type="dxa"/>
            <w:tcBorders>
              <w:top w:val="single" w:sz="4" w:space="0" w:color="BFBFBF"/>
              <w:left w:val="single" w:sz="4" w:space="0" w:color="auto"/>
              <w:bottom w:val="single" w:sz="4" w:space="0" w:color="BFBFBF"/>
              <w:right w:val="single" w:sz="6" w:space="0" w:color="auto"/>
            </w:tcBorders>
          </w:tcPr>
          <w:p w14:paraId="1DEB3219" w14:textId="77777777" w:rsidR="00326F20" w:rsidRPr="00326F20" w:rsidRDefault="00326F20" w:rsidP="00326F20">
            <w:pPr>
              <w:rPr>
                <w:bCs/>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2EDABF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EC10F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5441A1" w14:textId="77777777" w:rsidR="00326F20" w:rsidRPr="00326F20" w:rsidRDefault="00326F20" w:rsidP="00326F20">
            <w:pPr>
              <w:keepLines/>
              <w:spacing w:after="80"/>
              <w:jc w:val="center"/>
              <w:rPr>
                <w:rFonts w:eastAsia="Arial Unicode MS"/>
                <w:sz w:val="22"/>
                <w:szCs w:val="22"/>
              </w:rPr>
            </w:pPr>
          </w:p>
        </w:tc>
      </w:tr>
      <w:tr w:rsidR="00326F20" w:rsidRPr="00326F20" w14:paraId="56A2A25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1BF676" w14:textId="77777777" w:rsidR="00326F20" w:rsidRPr="00326F20" w:rsidRDefault="00326F20" w:rsidP="00326F20">
            <w:pPr>
              <w:spacing w:after="80"/>
              <w:jc w:val="center"/>
              <w:rPr>
                <w:sz w:val="22"/>
                <w:szCs w:val="22"/>
              </w:rPr>
            </w:pPr>
            <w:r w:rsidRPr="00326F20">
              <w:rPr>
                <w:sz w:val="22"/>
                <w:szCs w:val="22"/>
              </w:rPr>
              <w:t>2.2.5.2</w:t>
            </w:r>
          </w:p>
        </w:tc>
        <w:tc>
          <w:tcPr>
            <w:tcW w:w="4967" w:type="dxa"/>
            <w:tcBorders>
              <w:top w:val="single" w:sz="4" w:space="0" w:color="BFBFBF"/>
              <w:left w:val="single" w:sz="4" w:space="0" w:color="auto"/>
              <w:bottom w:val="single" w:sz="4" w:space="0" w:color="BFBFBF"/>
              <w:right w:val="single" w:sz="6" w:space="0" w:color="auto"/>
            </w:tcBorders>
          </w:tcPr>
          <w:p w14:paraId="6CCAC01E" w14:textId="77777777" w:rsidR="00326F20" w:rsidRPr="00326F20" w:rsidRDefault="00326F20" w:rsidP="00326F20">
            <w:p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939220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FDB4C5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0DAC94" w14:textId="77777777" w:rsidR="00326F20" w:rsidRPr="00326F20" w:rsidRDefault="00326F20" w:rsidP="00326F20">
            <w:pPr>
              <w:keepLines/>
              <w:spacing w:after="80"/>
              <w:jc w:val="center"/>
              <w:rPr>
                <w:rFonts w:eastAsia="Arial Unicode MS"/>
                <w:sz w:val="22"/>
                <w:szCs w:val="22"/>
              </w:rPr>
            </w:pPr>
          </w:p>
        </w:tc>
      </w:tr>
      <w:tr w:rsidR="00326F20" w:rsidRPr="00326F20" w14:paraId="77CE945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3A2E08" w14:textId="77777777" w:rsidR="00326F20" w:rsidRPr="00326F20" w:rsidRDefault="00326F20" w:rsidP="00326F20">
            <w:pPr>
              <w:spacing w:after="80"/>
              <w:jc w:val="center"/>
              <w:rPr>
                <w:sz w:val="22"/>
                <w:szCs w:val="22"/>
              </w:rPr>
            </w:pPr>
            <w:r w:rsidRPr="00326F20">
              <w:rPr>
                <w:sz w:val="22"/>
                <w:szCs w:val="22"/>
              </w:rPr>
              <w:t>2.2.5.3</w:t>
            </w:r>
          </w:p>
        </w:tc>
        <w:tc>
          <w:tcPr>
            <w:tcW w:w="4967" w:type="dxa"/>
            <w:tcBorders>
              <w:top w:val="single" w:sz="4" w:space="0" w:color="BFBFBF"/>
              <w:left w:val="single" w:sz="4" w:space="0" w:color="auto"/>
              <w:bottom w:val="single" w:sz="4" w:space="0" w:color="BFBFBF"/>
              <w:right w:val="single" w:sz="6" w:space="0" w:color="auto"/>
            </w:tcBorders>
          </w:tcPr>
          <w:p w14:paraId="2B04C79E" w14:textId="77777777" w:rsidR="00326F20" w:rsidRPr="00326F20" w:rsidRDefault="00326F20" w:rsidP="00326F20">
            <w:p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716AC2A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BA5AB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379EA9" w14:textId="77777777" w:rsidR="00326F20" w:rsidRPr="00326F20" w:rsidRDefault="00326F20" w:rsidP="00326F20">
            <w:pPr>
              <w:keepLines/>
              <w:spacing w:after="80"/>
              <w:jc w:val="center"/>
              <w:rPr>
                <w:rFonts w:eastAsia="Arial Unicode MS"/>
                <w:sz w:val="22"/>
                <w:szCs w:val="22"/>
              </w:rPr>
            </w:pPr>
          </w:p>
        </w:tc>
      </w:tr>
      <w:tr w:rsidR="00326F20" w:rsidRPr="00326F20" w14:paraId="41A722A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1E5487" w14:textId="77777777" w:rsidR="00326F20" w:rsidRPr="00326F20" w:rsidRDefault="00326F20" w:rsidP="00326F20">
            <w:pPr>
              <w:spacing w:after="80"/>
              <w:jc w:val="center"/>
              <w:rPr>
                <w:sz w:val="22"/>
                <w:szCs w:val="22"/>
              </w:rPr>
            </w:pPr>
            <w:r w:rsidRPr="00326F20">
              <w:rPr>
                <w:sz w:val="22"/>
                <w:szCs w:val="22"/>
              </w:rPr>
              <w:t>2.2.5.4</w:t>
            </w:r>
          </w:p>
        </w:tc>
        <w:tc>
          <w:tcPr>
            <w:tcW w:w="4967" w:type="dxa"/>
            <w:tcBorders>
              <w:top w:val="single" w:sz="4" w:space="0" w:color="BFBFBF"/>
              <w:left w:val="single" w:sz="4" w:space="0" w:color="auto"/>
              <w:bottom w:val="single" w:sz="4" w:space="0" w:color="BFBFBF"/>
              <w:right w:val="single" w:sz="6" w:space="0" w:color="auto"/>
            </w:tcBorders>
          </w:tcPr>
          <w:p w14:paraId="659DA76B" w14:textId="77777777" w:rsidR="00326F20" w:rsidRPr="00326F20" w:rsidRDefault="00326F20" w:rsidP="00326F20">
            <w:pPr>
              <w:rPr>
                <w:bCs/>
                <w:sz w:val="22"/>
                <w:szCs w:val="22"/>
              </w:rPr>
            </w:pPr>
            <w:r w:rsidRPr="00326F20">
              <w:rPr>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6C2C8EA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46AAF1D" w14:textId="152FC03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CC8F6E" w14:textId="77777777" w:rsidR="00326F20" w:rsidRPr="00326F20" w:rsidRDefault="00326F20" w:rsidP="00326F20">
            <w:pPr>
              <w:keepLines/>
              <w:spacing w:after="80"/>
              <w:jc w:val="center"/>
              <w:rPr>
                <w:rFonts w:eastAsia="Arial Unicode MS"/>
                <w:sz w:val="22"/>
                <w:szCs w:val="22"/>
              </w:rPr>
            </w:pPr>
          </w:p>
        </w:tc>
      </w:tr>
      <w:tr w:rsidR="00326F20" w:rsidRPr="00326F20" w14:paraId="64D50F8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E993F9" w14:textId="77777777" w:rsidR="00326F20" w:rsidRPr="00326F20" w:rsidRDefault="00326F20" w:rsidP="00326F20">
            <w:pPr>
              <w:spacing w:after="80"/>
              <w:jc w:val="center"/>
              <w:rPr>
                <w:sz w:val="22"/>
                <w:szCs w:val="22"/>
              </w:rPr>
            </w:pPr>
            <w:r w:rsidRPr="00326F20">
              <w:rPr>
                <w:sz w:val="22"/>
                <w:szCs w:val="22"/>
              </w:rPr>
              <w:t>2.2.5.5</w:t>
            </w:r>
          </w:p>
        </w:tc>
        <w:tc>
          <w:tcPr>
            <w:tcW w:w="4967" w:type="dxa"/>
            <w:tcBorders>
              <w:top w:val="single" w:sz="4" w:space="0" w:color="BFBFBF"/>
              <w:left w:val="single" w:sz="4" w:space="0" w:color="auto"/>
              <w:bottom w:val="single" w:sz="4" w:space="0" w:color="BFBFBF"/>
              <w:right w:val="single" w:sz="6" w:space="0" w:color="auto"/>
            </w:tcBorders>
          </w:tcPr>
          <w:p w14:paraId="72DE847B" w14:textId="77777777" w:rsidR="00326F20" w:rsidRPr="00326F20" w:rsidRDefault="00326F20" w:rsidP="00326F20">
            <w:pPr>
              <w:rPr>
                <w:bCs/>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5D8D5865"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285025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B6BF49" w14:textId="77777777" w:rsidR="00326F20" w:rsidRPr="00326F20" w:rsidRDefault="00326F20" w:rsidP="00326F20">
            <w:pPr>
              <w:keepLines/>
              <w:spacing w:after="80"/>
              <w:jc w:val="center"/>
              <w:rPr>
                <w:rFonts w:eastAsia="Arial Unicode MS"/>
                <w:sz w:val="22"/>
                <w:szCs w:val="22"/>
              </w:rPr>
            </w:pPr>
          </w:p>
        </w:tc>
      </w:tr>
      <w:tr w:rsidR="00326F20" w:rsidRPr="00326F20" w14:paraId="400B58A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CC1E790" w14:textId="77777777" w:rsidR="00326F20" w:rsidRPr="00326F20" w:rsidRDefault="00326F20" w:rsidP="00326F20">
            <w:pPr>
              <w:spacing w:after="80"/>
              <w:jc w:val="center"/>
              <w:rPr>
                <w:sz w:val="22"/>
                <w:szCs w:val="22"/>
              </w:rPr>
            </w:pPr>
            <w:r w:rsidRPr="00326F20">
              <w:rPr>
                <w:sz w:val="22"/>
                <w:szCs w:val="22"/>
              </w:rPr>
              <w:t>2.2.5.6</w:t>
            </w:r>
          </w:p>
        </w:tc>
        <w:tc>
          <w:tcPr>
            <w:tcW w:w="4967" w:type="dxa"/>
            <w:tcBorders>
              <w:top w:val="single" w:sz="4" w:space="0" w:color="BFBFBF"/>
              <w:left w:val="single" w:sz="4" w:space="0" w:color="auto"/>
              <w:bottom w:val="single" w:sz="4" w:space="0" w:color="BFBFBF"/>
              <w:right w:val="single" w:sz="6" w:space="0" w:color="auto"/>
            </w:tcBorders>
          </w:tcPr>
          <w:p w14:paraId="15DD75A1" w14:textId="77777777" w:rsidR="00326F20" w:rsidRPr="00326F20" w:rsidRDefault="00326F20" w:rsidP="00326F20">
            <w:pPr>
              <w:rPr>
                <w:bCs/>
                <w:sz w:val="22"/>
                <w:szCs w:val="22"/>
              </w:rPr>
            </w:pPr>
            <w:r w:rsidRPr="00326F20">
              <w:rPr>
                <w:bCs/>
                <w:sz w:val="22"/>
                <w:szCs w:val="22"/>
              </w:rPr>
              <w:t xml:space="preserve">Design altitude (above sea level) </w:t>
            </w:r>
          </w:p>
        </w:tc>
        <w:tc>
          <w:tcPr>
            <w:tcW w:w="1155" w:type="dxa"/>
            <w:tcBorders>
              <w:top w:val="single" w:sz="4" w:space="0" w:color="BFBFBF"/>
              <w:left w:val="single" w:sz="6" w:space="0" w:color="auto"/>
              <w:bottom w:val="single" w:sz="4" w:space="0" w:color="BFBFBF"/>
              <w:right w:val="single" w:sz="6" w:space="0" w:color="auto"/>
            </w:tcBorders>
          </w:tcPr>
          <w:p w14:paraId="6BF64DB2"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630F85F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927E7C" w14:textId="77777777" w:rsidR="00326F20" w:rsidRPr="00326F20" w:rsidRDefault="00326F20" w:rsidP="00326F20">
            <w:pPr>
              <w:keepLines/>
              <w:spacing w:after="80"/>
              <w:jc w:val="center"/>
              <w:rPr>
                <w:rFonts w:eastAsia="Arial Unicode MS"/>
                <w:sz w:val="22"/>
                <w:szCs w:val="22"/>
              </w:rPr>
            </w:pPr>
          </w:p>
        </w:tc>
      </w:tr>
      <w:tr w:rsidR="00326F20" w:rsidRPr="00326F20" w14:paraId="3B7CAC1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E53DC74" w14:textId="77777777" w:rsidR="00326F20" w:rsidRPr="00326F20" w:rsidRDefault="00326F20" w:rsidP="00326F20">
            <w:pPr>
              <w:spacing w:after="80"/>
              <w:jc w:val="center"/>
              <w:rPr>
                <w:sz w:val="22"/>
                <w:szCs w:val="22"/>
              </w:rPr>
            </w:pPr>
            <w:r w:rsidRPr="00326F20">
              <w:rPr>
                <w:sz w:val="22"/>
                <w:szCs w:val="22"/>
              </w:rPr>
              <w:t>2.2.5.7</w:t>
            </w:r>
          </w:p>
        </w:tc>
        <w:tc>
          <w:tcPr>
            <w:tcW w:w="4967" w:type="dxa"/>
            <w:tcBorders>
              <w:top w:val="single" w:sz="4" w:space="0" w:color="BFBFBF"/>
              <w:left w:val="single" w:sz="4" w:space="0" w:color="auto"/>
              <w:bottom w:val="single" w:sz="4" w:space="0" w:color="BFBFBF"/>
              <w:right w:val="single" w:sz="6" w:space="0" w:color="auto"/>
            </w:tcBorders>
          </w:tcPr>
          <w:p w14:paraId="423CF7F3" w14:textId="77777777" w:rsidR="00326F20" w:rsidRPr="00326F20" w:rsidRDefault="00326F20" w:rsidP="00326F20">
            <w:pPr>
              <w:rPr>
                <w:bCs/>
                <w:sz w:val="22"/>
                <w:szCs w:val="22"/>
              </w:rPr>
            </w:pPr>
            <w:r w:rsidRPr="00326F20">
              <w:rPr>
                <w:bCs/>
                <w:sz w:val="22"/>
                <w:szCs w:val="22"/>
              </w:rPr>
              <w:t>Air inlet temperature</w:t>
            </w:r>
          </w:p>
        </w:tc>
        <w:tc>
          <w:tcPr>
            <w:tcW w:w="1155" w:type="dxa"/>
            <w:tcBorders>
              <w:top w:val="single" w:sz="4" w:space="0" w:color="BFBFBF"/>
              <w:left w:val="single" w:sz="6" w:space="0" w:color="auto"/>
              <w:bottom w:val="single" w:sz="4" w:space="0" w:color="BFBFBF"/>
              <w:right w:val="single" w:sz="6" w:space="0" w:color="auto"/>
            </w:tcBorders>
          </w:tcPr>
          <w:p w14:paraId="38010CC1"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B531C0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674987" w14:textId="77777777" w:rsidR="00326F20" w:rsidRPr="00326F20" w:rsidRDefault="00326F20" w:rsidP="00326F20">
            <w:pPr>
              <w:keepLines/>
              <w:spacing w:after="80"/>
              <w:jc w:val="center"/>
              <w:rPr>
                <w:rFonts w:eastAsia="Arial Unicode MS"/>
                <w:sz w:val="22"/>
                <w:szCs w:val="22"/>
              </w:rPr>
            </w:pPr>
          </w:p>
        </w:tc>
      </w:tr>
      <w:tr w:rsidR="00326F20" w:rsidRPr="00326F20" w14:paraId="05687EE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E2C559" w14:textId="77777777" w:rsidR="00326F20" w:rsidRPr="00326F20" w:rsidRDefault="00326F20" w:rsidP="00326F20">
            <w:pPr>
              <w:spacing w:after="80"/>
              <w:jc w:val="center"/>
              <w:rPr>
                <w:sz w:val="22"/>
                <w:szCs w:val="22"/>
              </w:rPr>
            </w:pPr>
            <w:r w:rsidRPr="00326F20">
              <w:rPr>
                <w:sz w:val="22"/>
                <w:szCs w:val="22"/>
              </w:rPr>
              <w:t>2.2.5.8</w:t>
            </w:r>
          </w:p>
        </w:tc>
        <w:tc>
          <w:tcPr>
            <w:tcW w:w="4967" w:type="dxa"/>
            <w:tcBorders>
              <w:top w:val="single" w:sz="4" w:space="0" w:color="BFBFBF"/>
              <w:left w:val="single" w:sz="4" w:space="0" w:color="auto"/>
              <w:bottom w:val="single" w:sz="4" w:space="0" w:color="BFBFBF"/>
              <w:right w:val="single" w:sz="6" w:space="0" w:color="auto"/>
            </w:tcBorders>
          </w:tcPr>
          <w:p w14:paraId="6EB9BCBF" w14:textId="77777777" w:rsidR="00326F20" w:rsidRPr="00326F20" w:rsidRDefault="00326F20" w:rsidP="00326F20">
            <w:pPr>
              <w:rPr>
                <w:bCs/>
                <w:sz w:val="22"/>
                <w:szCs w:val="22"/>
              </w:rPr>
            </w:pPr>
            <w:r w:rsidRPr="00326F20">
              <w:rPr>
                <w:bCs/>
                <w:sz w:val="22"/>
                <w:szCs w:val="22"/>
              </w:rPr>
              <w:t>Fuel inlet temperature</w:t>
            </w:r>
          </w:p>
        </w:tc>
        <w:tc>
          <w:tcPr>
            <w:tcW w:w="1155" w:type="dxa"/>
            <w:tcBorders>
              <w:top w:val="single" w:sz="4" w:space="0" w:color="BFBFBF"/>
              <w:left w:val="single" w:sz="6" w:space="0" w:color="auto"/>
              <w:bottom w:val="single" w:sz="4" w:space="0" w:color="BFBFBF"/>
              <w:right w:val="single" w:sz="6" w:space="0" w:color="auto"/>
            </w:tcBorders>
          </w:tcPr>
          <w:p w14:paraId="668AEE49"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7AE44CF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68C55E" w14:textId="77777777" w:rsidR="00326F20" w:rsidRPr="00326F20" w:rsidRDefault="00326F20" w:rsidP="00326F20">
            <w:pPr>
              <w:keepLines/>
              <w:spacing w:after="80"/>
              <w:jc w:val="center"/>
              <w:rPr>
                <w:rFonts w:eastAsia="Arial Unicode MS"/>
                <w:sz w:val="22"/>
                <w:szCs w:val="22"/>
              </w:rPr>
            </w:pPr>
          </w:p>
        </w:tc>
      </w:tr>
      <w:tr w:rsidR="00326F20" w:rsidRPr="00326F20" w14:paraId="45012CA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D8BF35" w14:textId="77777777" w:rsidR="00326F20" w:rsidRPr="00326F20" w:rsidRDefault="00326F20" w:rsidP="00326F20">
            <w:pPr>
              <w:spacing w:after="80"/>
              <w:jc w:val="center"/>
              <w:rPr>
                <w:sz w:val="22"/>
                <w:szCs w:val="22"/>
              </w:rPr>
            </w:pPr>
            <w:r w:rsidRPr="00326F20">
              <w:rPr>
                <w:sz w:val="22"/>
                <w:szCs w:val="22"/>
              </w:rPr>
              <w:t>2.2.5.9</w:t>
            </w:r>
          </w:p>
        </w:tc>
        <w:tc>
          <w:tcPr>
            <w:tcW w:w="4967" w:type="dxa"/>
            <w:tcBorders>
              <w:top w:val="single" w:sz="4" w:space="0" w:color="BFBFBF"/>
              <w:left w:val="single" w:sz="4" w:space="0" w:color="auto"/>
              <w:bottom w:val="single" w:sz="4" w:space="0" w:color="BFBFBF"/>
              <w:right w:val="single" w:sz="6" w:space="0" w:color="auto"/>
            </w:tcBorders>
          </w:tcPr>
          <w:p w14:paraId="5A2C0794" w14:textId="77777777" w:rsidR="00326F20" w:rsidRPr="00326F20" w:rsidRDefault="00326F20" w:rsidP="00326F20">
            <w:pPr>
              <w:rPr>
                <w:bCs/>
                <w:sz w:val="22"/>
                <w:szCs w:val="22"/>
              </w:rPr>
            </w:pPr>
            <w:r w:rsidRPr="00326F20">
              <w:rPr>
                <w:bCs/>
                <w:sz w:val="22"/>
                <w:szCs w:val="22"/>
              </w:rPr>
              <w:t>Power rating</w:t>
            </w:r>
          </w:p>
        </w:tc>
        <w:tc>
          <w:tcPr>
            <w:tcW w:w="1155" w:type="dxa"/>
            <w:tcBorders>
              <w:top w:val="single" w:sz="4" w:space="0" w:color="BFBFBF"/>
              <w:left w:val="single" w:sz="6" w:space="0" w:color="auto"/>
              <w:bottom w:val="single" w:sz="4" w:space="0" w:color="BFBFBF"/>
              <w:right w:val="single" w:sz="6" w:space="0" w:color="auto"/>
            </w:tcBorders>
          </w:tcPr>
          <w:p w14:paraId="662BA2DD" w14:textId="46EEDF40" w:rsidR="00326F20" w:rsidRPr="00326F20" w:rsidRDefault="00326F20" w:rsidP="00326F20">
            <w:pPr>
              <w:jc w:val="center"/>
              <w:rPr>
                <w:sz w:val="22"/>
                <w:szCs w:val="22"/>
              </w:rPr>
            </w:pPr>
            <w:r w:rsidRPr="00326F20">
              <w:rPr>
                <w:sz w:val="22"/>
                <w:szCs w:val="22"/>
              </w:rPr>
              <w:t>HP</w:t>
            </w:r>
          </w:p>
        </w:tc>
        <w:tc>
          <w:tcPr>
            <w:tcW w:w="1274" w:type="dxa"/>
            <w:tcBorders>
              <w:top w:val="single" w:sz="4" w:space="0" w:color="BFBFBF"/>
              <w:left w:val="single" w:sz="6" w:space="0" w:color="auto"/>
              <w:bottom w:val="single" w:sz="4" w:space="0" w:color="BFBFBF"/>
              <w:right w:val="single" w:sz="6" w:space="0" w:color="auto"/>
            </w:tcBorders>
          </w:tcPr>
          <w:p w14:paraId="3313D9EB" w14:textId="63EDEBF9"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9BD9D9" w14:textId="77777777" w:rsidR="00326F20" w:rsidRPr="00326F20" w:rsidRDefault="00326F20" w:rsidP="00326F20">
            <w:pPr>
              <w:keepLines/>
              <w:spacing w:after="80"/>
              <w:jc w:val="center"/>
              <w:rPr>
                <w:rFonts w:eastAsia="Arial Unicode MS"/>
                <w:sz w:val="22"/>
                <w:szCs w:val="22"/>
              </w:rPr>
            </w:pPr>
          </w:p>
        </w:tc>
      </w:tr>
      <w:tr w:rsidR="00326F20" w:rsidRPr="00326F20" w14:paraId="19AA45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19EB50" w14:textId="77777777" w:rsidR="00326F20" w:rsidRPr="00326F20" w:rsidRDefault="00326F20" w:rsidP="00326F20">
            <w:pPr>
              <w:spacing w:after="80"/>
              <w:jc w:val="center"/>
              <w:rPr>
                <w:sz w:val="22"/>
                <w:szCs w:val="22"/>
              </w:rPr>
            </w:pPr>
            <w:r w:rsidRPr="00326F20">
              <w:rPr>
                <w:sz w:val="22"/>
                <w:szCs w:val="22"/>
              </w:rPr>
              <w:t>2.2.5.10</w:t>
            </w:r>
          </w:p>
        </w:tc>
        <w:tc>
          <w:tcPr>
            <w:tcW w:w="4967" w:type="dxa"/>
            <w:tcBorders>
              <w:top w:val="single" w:sz="4" w:space="0" w:color="BFBFBF"/>
              <w:left w:val="single" w:sz="4" w:space="0" w:color="auto"/>
              <w:bottom w:val="single" w:sz="4" w:space="0" w:color="BFBFBF"/>
              <w:right w:val="single" w:sz="6" w:space="0" w:color="auto"/>
            </w:tcBorders>
          </w:tcPr>
          <w:p w14:paraId="52653933" w14:textId="77777777" w:rsidR="00326F20" w:rsidRPr="00326F20" w:rsidRDefault="00326F20" w:rsidP="00326F20">
            <w:pPr>
              <w:rPr>
                <w:bCs/>
                <w:sz w:val="22"/>
                <w:szCs w:val="22"/>
              </w:rPr>
            </w:pPr>
            <w:r w:rsidRPr="00326F20">
              <w:rPr>
                <w:bCs/>
                <w:sz w:val="22"/>
                <w:szCs w:val="22"/>
              </w:rPr>
              <w:t>Speed</w:t>
            </w:r>
          </w:p>
        </w:tc>
        <w:tc>
          <w:tcPr>
            <w:tcW w:w="1155" w:type="dxa"/>
            <w:tcBorders>
              <w:top w:val="single" w:sz="4" w:space="0" w:color="BFBFBF"/>
              <w:left w:val="single" w:sz="6" w:space="0" w:color="auto"/>
              <w:bottom w:val="single" w:sz="4" w:space="0" w:color="BFBFBF"/>
              <w:right w:val="single" w:sz="6" w:space="0" w:color="auto"/>
            </w:tcBorders>
          </w:tcPr>
          <w:p w14:paraId="10502AE7" w14:textId="77777777" w:rsidR="00326F20" w:rsidRPr="00326F20" w:rsidRDefault="00326F20" w:rsidP="00326F20">
            <w:pPr>
              <w:jc w:val="center"/>
              <w:rPr>
                <w:sz w:val="22"/>
                <w:szCs w:val="22"/>
              </w:rPr>
            </w:pPr>
            <w:r w:rsidRPr="00326F20">
              <w:rPr>
                <w:sz w:val="22"/>
                <w:szCs w:val="22"/>
              </w:rPr>
              <w:t>RPM</w:t>
            </w:r>
          </w:p>
        </w:tc>
        <w:tc>
          <w:tcPr>
            <w:tcW w:w="1274" w:type="dxa"/>
            <w:tcBorders>
              <w:top w:val="single" w:sz="4" w:space="0" w:color="BFBFBF"/>
              <w:left w:val="single" w:sz="6" w:space="0" w:color="auto"/>
              <w:bottom w:val="single" w:sz="4" w:space="0" w:color="BFBFBF"/>
              <w:right w:val="single" w:sz="6" w:space="0" w:color="auto"/>
            </w:tcBorders>
          </w:tcPr>
          <w:p w14:paraId="6E8A9D6E" w14:textId="3982A22C"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C68A08" w14:textId="77777777" w:rsidR="00326F20" w:rsidRPr="00326F20" w:rsidRDefault="00326F20" w:rsidP="00326F20">
            <w:pPr>
              <w:keepLines/>
              <w:spacing w:after="80"/>
              <w:jc w:val="center"/>
              <w:rPr>
                <w:rFonts w:eastAsia="Arial Unicode MS"/>
                <w:sz w:val="22"/>
                <w:szCs w:val="22"/>
              </w:rPr>
            </w:pPr>
          </w:p>
        </w:tc>
      </w:tr>
      <w:tr w:rsidR="00326F20" w:rsidRPr="00326F20" w14:paraId="194BF7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39FFBF" w14:textId="77777777" w:rsidR="00326F20" w:rsidRPr="00326F20" w:rsidRDefault="00326F20" w:rsidP="00326F20">
            <w:pPr>
              <w:spacing w:after="80"/>
              <w:jc w:val="center"/>
              <w:rPr>
                <w:sz w:val="22"/>
                <w:szCs w:val="22"/>
              </w:rPr>
            </w:pPr>
            <w:r w:rsidRPr="00326F20">
              <w:rPr>
                <w:sz w:val="22"/>
                <w:szCs w:val="22"/>
              </w:rPr>
              <w:t>2.2.5.11</w:t>
            </w:r>
          </w:p>
        </w:tc>
        <w:tc>
          <w:tcPr>
            <w:tcW w:w="4967" w:type="dxa"/>
            <w:tcBorders>
              <w:top w:val="single" w:sz="4" w:space="0" w:color="BFBFBF"/>
              <w:left w:val="single" w:sz="4" w:space="0" w:color="auto"/>
              <w:bottom w:val="single" w:sz="4" w:space="0" w:color="BFBFBF"/>
              <w:right w:val="single" w:sz="6" w:space="0" w:color="auto"/>
            </w:tcBorders>
          </w:tcPr>
          <w:p w14:paraId="3015029A" w14:textId="77777777" w:rsidR="00326F20" w:rsidRPr="00326F20" w:rsidRDefault="00326F20" w:rsidP="00326F20">
            <w:pPr>
              <w:rPr>
                <w:bCs/>
                <w:sz w:val="22"/>
                <w:szCs w:val="22"/>
              </w:rPr>
            </w:pPr>
            <w:r w:rsidRPr="00326F20">
              <w:rPr>
                <w:bCs/>
                <w:sz w:val="22"/>
                <w:szCs w:val="22"/>
              </w:rPr>
              <w:t xml:space="preserve">Min. and Max. rating </w:t>
            </w:r>
          </w:p>
        </w:tc>
        <w:tc>
          <w:tcPr>
            <w:tcW w:w="1155" w:type="dxa"/>
            <w:tcBorders>
              <w:top w:val="single" w:sz="4" w:space="0" w:color="BFBFBF"/>
              <w:left w:val="single" w:sz="6" w:space="0" w:color="auto"/>
              <w:bottom w:val="single" w:sz="4" w:space="0" w:color="BFBFBF"/>
              <w:right w:val="single" w:sz="6" w:space="0" w:color="auto"/>
            </w:tcBorders>
          </w:tcPr>
          <w:p w14:paraId="31119AF9" w14:textId="77777777" w:rsidR="00326F20" w:rsidRPr="00326F20" w:rsidRDefault="00326F20" w:rsidP="00326F20">
            <w:pPr>
              <w:jc w:val="center"/>
              <w:rPr>
                <w:sz w:val="22"/>
                <w:szCs w:val="22"/>
              </w:rPr>
            </w:pPr>
            <w:r w:rsidRPr="00326F20">
              <w:rPr>
                <w:sz w:val="22"/>
                <w:szCs w:val="22"/>
              </w:rPr>
              <w:t>kW @ RPM</w:t>
            </w:r>
          </w:p>
        </w:tc>
        <w:tc>
          <w:tcPr>
            <w:tcW w:w="1274" w:type="dxa"/>
            <w:tcBorders>
              <w:top w:val="single" w:sz="4" w:space="0" w:color="BFBFBF"/>
              <w:left w:val="single" w:sz="6" w:space="0" w:color="auto"/>
              <w:bottom w:val="single" w:sz="4" w:space="0" w:color="BFBFBF"/>
              <w:right w:val="single" w:sz="6" w:space="0" w:color="auto"/>
            </w:tcBorders>
          </w:tcPr>
          <w:p w14:paraId="0B7311C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7EF363" w14:textId="77777777" w:rsidR="00326F20" w:rsidRPr="00326F20" w:rsidRDefault="00326F20" w:rsidP="00326F20">
            <w:pPr>
              <w:keepLines/>
              <w:spacing w:after="80"/>
              <w:jc w:val="center"/>
              <w:rPr>
                <w:rFonts w:eastAsia="Arial Unicode MS"/>
                <w:sz w:val="22"/>
                <w:szCs w:val="22"/>
              </w:rPr>
            </w:pPr>
          </w:p>
        </w:tc>
      </w:tr>
      <w:tr w:rsidR="00326F20" w:rsidRPr="00326F20" w14:paraId="557DB82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704CB3" w14:textId="77777777" w:rsidR="00326F20" w:rsidRPr="00326F20" w:rsidRDefault="00326F20" w:rsidP="00326F20">
            <w:pPr>
              <w:spacing w:after="80"/>
              <w:jc w:val="center"/>
              <w:rPr>
                <w:sz w:val="22"/>
                <w:szCs w:val="22"/>
              </w:rPr>
            </w:pPr>
            <w:r w:rsidRPr="00326F20">
              <w:rPr>
                <w:sz w:val="22"/>
                <w:szCs w:val="22"/>
              </w:rPr>
              <w:t>2.2.5.12</w:t>
            </w:r>
          </w:p>
        </w:tc>
        <w:tc>
          <w:tcPr>
            <w:tcW w:w="4967" w:type="dxa"/>
            <w:tcBorders>
              <w:top w:val="single" w:sz="4" w:space="0" w:color="BFBFBF"/>
              <w:left w:val="single" w:sz="4" w:space="0" w:color="auto"/>
              <w:bottom w:val="single" w:sz="4" w:space="0" w:color="BFBFBF"/>
              <w:right w:val="single" w:sz="6" w:space="0" w:color="auto"/>
            </w:tcBorders>
          </w:tcPr>
          <w:p w14:paraId="793B3515" w14:textId="77777777" w:rsidR="00326F20" w:rsidRPr="00326F20" w:rsidRDefault="00326F20" w:rsidP="00326F20">
            <w:pPr>
              <w:rPr>
                <w:bCs/>
                <w:sz w:val="22"/>
                <w:szCs w:val="22"/>
              </w:rPr>
            </w:pPr>
            <w:r w:rsidRPr="00326F20">
              <w:rPr>
                <w:bCs/>
                <w:sz w:val="22"/>
                <w:szCs w:val="22"/>
              </w:rPr>
              <w:t xml:space="preserve">Min. and Max. torque </w:t>
            </w:r>
          </w:p>
        </w:tc>
        <w:tc>
          <w:tcPr>
            <w:tcW w:w="1155" w:type="dxa"/>
            <w:tcBorders>
              <w:top w:val="single" w:sz="4" w:space="0" w:color="BFBFBF"/>
              <w:left w:val="single" w:sz="6" w:space="0" w:color="auto"/>
              <w:bottom w:val="single" w:sz="4" w:space="0" w:color="BFBFBF"/>
              <w:right w:val="single" w:sz="6" w:space="0" w:color="auto"/>
            </w:tcBorders>
          </w:tcPr>
          <w:p w14:paraId="6F706076" w14:textId="77777777" w:rsidR="00326F20" w:rsidRPr="00326F20" w:rsidRDefault="00326F20" w:rsidP="00326F20">
            <w:pPr>
              <w:jc w:val="center"/>
              <w:rPr>
                <w:sz w:val="22"/>
                <w:szCs w:val="22"/>
              </w:rPr>
            </w:pPr>
            <w:r w:rsidRPr="00326F20">
              <w:rPr>
                <w:sz w:val="22"/>
                <w:szCs w:val="22"/>
              </w:rPr>
              <w:t>Nm @ RPM</w:t>
            </w:r>
          </w:p>
        </w:tc>
        <w:tc>
          <w:tcPr>
            <w:tcW w:w="1274" w:type="dxa"/>
            <w:tcBorders>
              <w:top w:val="single" w:sz="4" w:space="0" w:color="BFBFBF"/>
              <w:left w:val="single" w:sz="6" w:space="0" w:color="auto"/>
              <w:bottom w:val="single" w:sz="4" w:space="0" w:color="BFBFBF"/>
              <w:right w:val="single" w:sz="6" w:space="0" w:color="auto"/>
            </w:tcBorders>
          </w:tcPr>
          <w:p w14:paraId="4531763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90223A" w14:textId="77777777" w:rsidR="00326F20" w:rsidRPr="00326F20" w:rsidRDefault="00326F20" w:rsidP="00326F20">
            <w:pPr>
              <w:keepLines/>
              <w:spacing w:after="80"/>
              <w:jc w:val="center"/>
              <w:rPr>
                <w:rFonts w:eastAsia="Arial Unicode MS"/>
                <w:sz w:val="22"/>
                <w:szCs w:val="22"/>
              </w:rPr>
            </w:pPr>
          </w:p>
        </w:tc>
      </w:tr>
      <w:tr w:rsidR="00326F20" w:rsidRPr="00326F20" w14:paraId="60C496C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0F7D86" w14:textId="77777777" w:rsidR="00326F20" w:rsidRPr="00326F20" w:rsidRDefault="00326F20" w:rsidP="00326F20">
            <w:pPr>
              <w:spacing w:after="80"/>
              <w:jc w:val="center"/>
              <w:rPr>
                <w:sz w:val="22"/>
                <w:szCs w:val="22"/>
              </w:rPr>
            </w:pPr>
            <w:r w:rsidRPr="00326F20">
              <w:rPr>
                <w:sz w:val="22"/>
                <w:szCs w:val="22"/>
              </w:rPr>
              <w:t>2.2.5.13</w:t>
            </w:r>
          </w:p>
        </w:tc>
        <w:tc>
          <w:tcPr>
            <w:tcW w:w="4967" w:type="dxa"/>
            <w:tcBorders>
              <w:top w:val="single" w:sz="4" w:space="0" w:color="BFBFBF"/>
              <w:left w:val="single" w:sz="4" w:space="0" w:color="auto"/>
              <w:bottom w:val="single" w:sz="4" w:space="0" w:color="BFBFBF"/>
              <w:right w:val="single" w:sz="6" w:space="0" w:color="auto"/>
            </w:tcBorders>
          </w:tcPr>
          <w:p w14:paraId="144F5C18" w14:textId="77777777" w:rsidR="00326F20" w:rsidRPr="00326F20" w:rsidRDefault="00326F20" w:rsidP="00326F20">
            <w:pPr>
              <w:rPr>
                <w:bCs/>
                <w:sz w:val="22"/>
                <w:szCs w:val="22"/>
              </w:rPr>
            </w:pPr>
            <w:r w:rsidRPr="00326F20">
              <w:rPr>
                <w:bCs/>
                <w:sz w:val="22"/>
                <w:szCs w:val="22"/>
              </w:rPr>
              <w:t>Engine type</w:t>
            </w:r>
          </w:p>
        </w:tc>
        <w:tc>
          <w:tcPr>
            <w:tcW w:w="1155" w:type="dxa"/>
            <w:tcBorders>
              <w:top w:val="single" w:sz="4" w:space="0" w:color="BFBFBF"/>
              <w:left w:val="single" w:sz="6" w:space="0" w:color="auto"/>
              <w:bottom w:val="single" w:sz="4" w:space="0" w:color="BFBFBF"/>
              <w:right w:val="single" w:sz="6" w:space="0" w:color="auto"/>
            </w:tcBorders>
          </w:tcPr>
          <w:p w14:paraId="438CB31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7BFB0A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E7F591" w14:textId="77777777" w:rsidR="00326F20" w:rsidRPr="00326F20" w:rsidRDefault="00326F20" w:rsidP="00326F20">
            <w:pPr>
              <w:keepLines/>
              <w:spacing w:after="80"/>
              <w:jc w:val="center"/>
              <w:rPr>
                <w:rFonts w:eastAsia="Arial Unicode MS"/>
                <w:sz w:val="22"/>
                <w:szCs w:val="22"/>
              </w:rPr>
            </w:pPr>
          </w:p>
        </w:tc>
      </w:tr>
      <w:tr w:rsidR="00326F20" w:rsidRPr="00326F20" w14:paraId="691404F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D9986C" w14:textId="77777777" w:rsidR="00326F20" w:rsidRPr="00326F20" w:rsidRDefault="00326F20" w:rsidP="00326F20">
            <w:pPr>
              <w:spacing w:after="80"/>
              <w:jc w:val="center"/>
              <w:rPr>
                <w:sz w:val="22"/>
                <w:szCs w:val="22"/>
              </w:rPr>
            </w:pPr>
            <w:r w:rsidRPr="00326F20">
              <w:rPr>
                <w:sz w:val="22"/>
                <w:szCs w:val="22"/>
              </w:rPr>
              <w:t>2.2.5.14</w:t>
            </w:r>
          </w:p>
        </w:tc>
        <w:tc>
          <w:tcPr>
            <w:tcW w:w="4967" w:type="dxa"/>
            <w:tcBorders>
              <w:top w:val="single" w:sz="4" w:space="0" w:color="BFBFBF"/>
              <w:left w:val="single" w:sz="4" w:space="0" w:color="auto"/>
              <w:bottom w:val="single" w:sz="4" w:space="0" w:color="BFBFBF"/>
              <w:right w:val="single" w:sz="6" w:space="0" w:color="auto"/>
            </w:tcBorders>
          </w:tcPr>
          <w:p w14:paraId="66B96DA7" w14:textId="77777777" w:rsidR="00326F20" w:rsidRPr="00326F20" w:rsidRDefault="00326F20" w:rsidP="00326F20">
            <w:pPr>
              <w:rPr>
                <w:bCs/>
                <w:sz w:val="22"/>
                <w:szCs w:val="22"/>
              </w:rPr>
            </w:pPr>
            <w:r w:rsidRPr="00326F20">
              <w:rPr>
                <w:bCs/>
                <w:sz w:val="22"/>
                <w:szCs w:val="22"/>
              </w:rPr>
              <w:t>Injection Type</w:t>
            </w:r>
          </w:p>
        </w:tc>
        <w:tc>
          <w:tcPr>
            <w:tcW w:w="1155" w:type="dxa"/>
            <w:tcBorders>
              <w:top w:val="single" w:sz="4" w:space="0" w:color="BFBFBF"/>
              <w:left w:val="single" w:sz="6" w:space="0" w:color="auto"/>
              <w:bottom w:val="single" w:sz="4" w:space="0" w:color="BFBFBF"/>
              <w:right w:val="single" w:sz="6" w:space="0" w:color="auto"/>
            </w:tcBorders>
          </w:tcPr>
          <w:p w14:paraId="72B09AC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C2E887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36958D" w14:textId="77777777" w:rsidR="00326F20" w:rsidRPr="00326F20" w:rsidRDefault="00326F20" w:rsidP="00326F20">
            <w:pPr>
              <w:keepLines/>
              <w:spacing w:after="80"/>
              <w:jc w:val="center"/>
              <w:rPr>
                <w:rFonts w:eastAsia="Arial Unicode MS"/>
                <w:sz w:val="22"/>
                <w:szCs w:val="22"/>
              </w:rPr>
            </w:pPr>
          </w:p>
        </w:tc>
      </w:tr>
      <w:tr w:rsidR="00326F20" w:rsidRPr="00326F20" w14:paraId="04EFAD3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0100B51" w14:textId="77777777" w:rsidR="00326F20" w:rsidRPr="00326F20" w:rsidRDefault="00326F20" w:rsidP="00326F20">
            <w:pPr>
              <w:spacing w:after="80"/>
              <w:jc w:val="center"/>
              <w:rPr>
                <w:sz w:val="22"/>
                <w:szCs w:val="22"/>
              </w:rPr>
            </w:pPr>
            <w:r w:rsidRPr="00326F20">
              <w:rPr>
                <w:sz w:val="22"/>
                <w:szCs w:val="22"/>
              </w:rPr>
              <w:t>2.2.5.15</w:t>
            </w:r>
          </w:p>
        </w:tc>
        <w:tc>
          <w:tcPr>
            <w:tcW w:w="4967" w:type="dxa"/>
            <w:tcBorders>
              <w:top w:val="single" w:sz="4" w:space="0" w:color="BFBFBF"/>
              <w:left w:val="single" w:sz="4" w:space="0" w:color="auto"/>
              <w:bottom w:val="single" w:sz="4" w:space="0" w:color="BFBFBF"/>
              <w:right w:val="single" w:sz="6" w:space="0" w:color="auto"/>
            </w:tcBorders>
          </w:tcPr>
          <w:p w14:paraId="428EFF1D" w14:textId="77777777" w:rsidR="00326F20" w:rsidRPr="00326F20" w:rsidRDefault="00326F20" w:rsidP="00326F20">
            <w:pPr>
              <w:rPr>
                <w:bCs/>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02DDC97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1868A1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6D30A2" w14:textId="77777777" w:rsidR="00326F20" w:rsidRPr="00326F20" w:rsidRDefault="00326F20" w:rsidP="00326F20">
            <w:pPr>
              <w:keepLines/>
              <w:spacing w:after="80"/>
              <w:jc w:val="center"/>
              <w:rPr>
                <w:rFonts w:eastAsia="Arial Unicode MS"/>
                <w:sz w:val="22"/>
                <w:szCs w:val="22"/>
              </w:rPr>
            </w:pPr>
          </w:p>
        </w:tc>
      </w:tr>
      <w:tr w:rsidR="00326F20" w:rsidRPr="00326F20" w14:paraId="393794D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D5D6B2" w14:textId="77777777" w:rsidR="00326F20" w:rsidRPr="00326F20" w:rsidRDefault="00326F20" w:rsidP="00326F20">
            <w:pPr>
              <w:spacing w:after="80"/>
              <w:jc w:val="center"/>
              <w:rPr>
                <w:sz w:val="22"/>
                <w:szCs w:val="22"/>
              </w:rPr>
            </w:pPr>
            <w:r w:rsidRPr="00326F20">
              <w:rPr>
                <w:sz w:val="22"/>
                <w:szCs w:val="22"/>
              </w:rPr>
              <w:t>2.2.5.16</w:t>
            </w:r>
          </w:p>
        </w:tc>
        <w:tc>
          <w:tcPr>
            <w:tcW w:w="4967" w:type="dxa"/>
            <w:tcBorders>
              <w:top w:val="single" w:sz="4" w:space="0" w:color="BFBFBF"/>
              <w:left w:val="single" w:sz="4" w:space="0" w:color="auto"/>
              <w:bottom w:val="single" w:sz="4" w:space="0" w:color="BFBFBF"/>
              <w:right w:val="single" w:sz="6" w:space="0" w:color="auto"/>
            </w:tcBorders>
          </w:tcPr>
          <w:p w14:paraId="1B9A6D31" w14:textId="77777777" w:rsidR="00326F20" w:rsidRPr="00326F20" w:rsidRDefault="00326F20" w:rsidP="00326F20">
            <w:pPr>
              <w:rPr>
                <w:bCs/>
                <w:sz w:val="22"/>
                <w:szCs w:val="22"/>
              </w:rPr>
            </w:pPr>
            <w:r w:rsidRPr="00326F20">
              <w:rPr>
                <w:bCs/>
                <w:sz w:val="22"/>
                <w:szCs w:val="22"/>
              </w:rPr>
              <w:t>Service</w:t>
            </w:r>
          </w:p>
        </w:tc>
        <w:tc>
          <w:tcPr>
            <w:tcW w:w="1155" w:type="dxa"/>
            <w:tcBorders>
              <w:top w:val="single" w:sz="4" w:space="0" w:color="BFBFBF"/>
              <w:left w:val="single" w:sz="6" w:space="0" w:color="auto"/>
              <w:bottom w:val="single" w:sz="4" w:space="0" w:color="BFBFBF"/>
              <w:right w:val="single" w:sz="6" w:space="0" w:color="auto"/>
            </w:tcBorders>
          </w:tcPr>
          <w:p w14:paraId="0E5BB477" w14:textId="77777777" w:rsidR="00326F20" w:rsidRPr="00326F20" w:rsidRDefault="00326F20" w:rsidP="00326F20">
            <w:pPr>
              <w:jc w:val="center"/>
              <w:rPr>
                <w:sz w:val="22"/>
                <w:szCs w:val="22"/>
              </w:rPr>
            </w:pPr>
            <w:r w:rsidRPr="00326F20">
              <w:rPr>
                <w:sz w:val="22"/>
                <w:szCs w:val="22"/>
              </w:rPr>
              <w:t>Indoor/ outdoor</w:t>
            </w:r>
          </w:p>
        </w:tc>
        <w:tc>
          <w:tcPr>
            <w:tcW w:w="1274" w:type="dxa"/>
            <w:tcBorders>
              <w:top w:val="single" w:sz="4" w:space="0" w:color="BFBFBF"/>
              <w:left w:val="single" w:sz="6" w:space="0" w:color="auto"/>
              <w:bottom w:val="single" w:sz="4" w:space="0" w:color="BFBFBF"/>
              <w:right w:val="single" w:sz="6" w:space="0" w:color="auto"/>
            </w:tcBorders>
          </w:tcPr>
          <w:p w14:paraId="6F26ED87" w14:textId="63944F5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734C01" w14:textId="77777777" w:rsidR="00326F20" w:rsidRPr="00326F20" w:rsidRDefault="00326F20" w:rsidP="00326F20">
            <w:pPr>
              <w:keepLines/>
              <w:spacing w:after="80"/>
              <w:jc w:val="center"/>
              <w:rPr>
                <w:rFonts w:eastAsia="Arial Unicode MS"/>
                <w:sz w:val="22"/>
                <w:szCs w:val="22"/>
              </w:rPr>
            </w:pPr>
          </w:p>
        </w:tc>
      </w:tr>
      <w:tr w:rsidR="00326F20" w:rsidRPr="00326F20" w14:paraId="6A3DFA2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56953D" w14:textId="77777777" w:rsidR="00326F20" w:rsidRPr="00326F20" w:rsidRDefault="00326F20" w:rsidP="00326F20">
            <w:pPr>
              <w:spacing w:after="80"/>
              <w:jc w:val="center"/>
              <w:rPr>
                <w:sz w:val="22"/>
                <w:szCs w:val="22"/>
              </w:rPr>
            </w:pPr>
            <w:r w:rsidRPr="00326F20">
              <w:rPr>
                <w:sz w:val="22"/>
                <w:szCs w:val="22"/>
              </w:rPr>
              <w:t>2.2.5.17</w:t>
            </w:r>
          </w:p>
        </w:tc>
        <w:tc>
          <w:tcPr>
            <w:tcW w:w="4967" w:type="dxa"/>
            <w:tcBorders>
              <w:top w:val="single" w:sz="4" w:space="0" w:color="BFBFBF"/>
              <w:left w:val="single" w:sz="4" w:space="0" w:color="auto"/>
              <w:bottom w:val="single" w:sz="4" w:space="0" w:color="BFBFBF"/>
              <w:right w:val="single" w:sz="6" w:space="0" w:color="auto"/>
            </w:tcBorders>
          </w:tcPr>
          <w:p w14:paraId="28A80C6B" w14:textId="77777777" w:rsidR="00326F20" w:rsidRPr="00326F20" w:rsidRDefault="00326F20" w:rsidP="00326F20">
            <w:pPr>
              <w:rPr>
                <w:bCs/>
                <w:sz w:val="22"/>
                <w:szCs w:val="22"/>
              </w:rPr>
            </w:pPr>
            <w:r w:rsidRPr="00326F20">
              <w:rPr>
                <w:bCs/>
                <w:sz w:val="22"/>
                <w:szCs w:val="22"/>
              </w:rPr>
              <w:t>Intake type</w:t>
            </w:r>
          </w:p>
        </w:tc>
        <w:tc>
          <w:tcPr>
            <w:tcW w:w="1155" w:type="dxa"/>
            <w:tcBorders>
              <w:top w:val="single" w:sz="4" w:space="0" w:color="BFBFBF"/>
              <w:left w:val="single" w:sz="6" w:space="0" w:color="auto"/>
              <w:bottom w:val="single" w:sz="4" w:space="0" w:color="BFBFBF"/>
              <w:right w:val="single" w:sz="6" w:space="0" w:color="auto"/>
            </w:tcBorders>
          </w:tcPr>
          <w:p w14:paraId="51F134B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814EF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C02450" w14:textId="77777777" w:rsidR="00326F20" w:rsidRPr="00326F20" w:rsidRDefault="00326F20" w:rsidP="00326F20">
            <w:pPr>
              <w:keepLines/>
              <w:spacing w:after="80"/>
              <w:jc w:val="center"/>
              <w:rPr>
                <w:rFonts w:eastAsia="Arial Unicode MS"/>
                <w:sz w:val="22"/>
                <w:szCs w:val="22"/>
              </w:rPr>
            </w:pPr>
          </w:p>
        </w:tc>
      </w:tr>
      <w:tr w:rsidR="00326F20" w:rsidRPr="00326F20" w14:paraId="0D46C85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B3D735" w14:textId="77777777" w:rsidR="00326F20" w:rsidRPr="00326F20" w:rsidRDefault="00326F20" w:rsidP="00326F20">
            <w:pPr>
              <w:spacing w:after="80"/>
              <w:jc w:val="center"/>
              <w:rPr>
                <w:sz w:val="22"/>
                <w:szCs w:val="22"/>
              </w:rPr>
            </w:pPr>
            <w:r w:rsidRPr="00326F20">
              <w:rPr>
                <w:sz w:val="22"/>
                <w:szCs w:val="22"/>
              </w:rPr>
              <w:t>2.2.5.18</w:t>
            </w:r>
          </w:p>
        </w:tc>
        <w:tc>
          <w:tcPr>
            <w:tcW w:w="4967" w:type="dxa"/>
            <w:tcBorders>
              <w:top w:val="single" w:sz="4" w:space="0" w:color="BFBFBF"/>
              <w:left w:val="single" w:sz="4" w:space="0" w:color="auto"/>
              <w:bottom w:val="single" w:sz="4" w:space="0" w:color="BFBFBF"/>
              <w:right w:val="single" w:sz="6" w:space="0" w:color="auto"/>
            </w:tcBorders>
          </w:tcPr>
          <w:p w14:paraId="1C53E8F1" w14:textId="77777777" w:rsidR="00326F20" w:rsidRPr="00326F20" w:rsidRDefault="00326F20" w:rsidP="00326F20">
            <w:pPr>
              <w:rPr>
                <w:bCs/>
                <w:sz w:val="22"/>
                <w:szCs w:val="22"/>
              </w:rPr>
            </w:pPr>
            <w:r w:rsidRPr="00326F20">
              <w:rPr>
                <w:bCs/>
                <w:sz w:val="22"/>
                <w:szCs w:val="22"/>
              </w:rPr>
              <w:t>Starting type</w:t>
            </w:r>
          </w:p>
        </w:tc>
        <w:tc>
          <w:tcPr>
            <w:tcW w:w="1155" w:type="dxa"/>
            <w:tcBorders>
              <w:top w:val="single" w:sz="4" w:space="0" w:color="BFBFBF"/>
              <w:left w:val="single" w:sz="6" w:space="0" w:color="auto"/>
              <w:bottom w:val="single" w:sz="4" w:space="0" w:color="BFBFBF"/>
              <w:right w:val="single" w:sz="6" w:space="0" w:color="auto"/>
            </w:tcBorders>
          </w:tcPr>
          <w:p w14:paraId="5A1C337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EFA59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2AF61C6" w14:textId="77777777" w:rsidR="00326F20" w:rsidRPr="00326F20" w:rsidRDefault="00326F20" w:rsidP="00326F20">
            <w:pPr>
              <w:keepLines/>
              <w:spacing w:after="80"/>
              <w:jc w:val="center"/>
              <w:rPr>
                <w:rFonts w:eastAsia="Arial Unicode MS"/>
                <w:sz w:val="22"/>
                <w:szCs w:val="22"/>
              </w:rPr>
            </w:pPr>
          </w:p>
        </w:tc>
      </w:tr>
      <w:tr w:rsidR="00326F20" w:rsidRPr="00326F20" w14:paraId="39A0F91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7F87AA" w14:textId="77777777" w:rsidR="00326F20" w:rsidRPr="00326F20" w:rsidRDefault="00326F20" w:rsidP="00326F20">
            <w:pPr>
              <w:spacing w:after="80"/>
              <w:jc w:val="center"/>
              <w:rPr>
                <w:sz w:val="22"/>
                <w:szCs w:val="22"/>
              </w:rPr>
            </w:pPr>
            <w:r w:rsidRPr="00326F20">
              <w:rPr>
                <w:sz w:val="22"/>
                <w:szCs w:val="22"/>
              </w:rPr>
              <w:t>2.2.5.19</w:t>
            </w:r>
          </w:p>
        </w:tc>
        <w:tc>
          <w:tcPr>
            <w:tcW w:w="4967" w:type="dxa"/>
            <w:tcBorders>
              <w:top w:val="single" w:sz="4" w:space="0" w:color="BFBFBF"/>
              <w:left w:val="single" w:sz="4" w:space="0" w:color="auto"/>
              <w:bottom w:val="single" w:sz="4" w:space="0" w:color="BFBFBF"/>
              <w:right w:val="single" w:sz="6" w:space="0" w:color="auto"/>
            </w:tcBorders>
          </w:tcPr>
          <w:p w14:paraId="0A848676" w14:textId="77777777" w:rsidR="00326F20" w:rsidRPr="00326F20" w:rsidRDefault="00326F20" w:rsidP="00326F20">
            <w:pPr>
              <w:rPr>
                <w:sz w:val="22"/>
                <w:szCs w:val="22"/>
              </w:rPr>
            </w:pPr>
            <w:r w:rsidRPr="00326F20">
              <w:rPr>
                <w:sz w:val="22"/>
                <w:szCs w:val="22"/>
              </w:rPr>
              <w:t>No. of cylinders</w:t>
            </w:r>
          </w:p>
        </w:tc>
        <w:tc>
          <w:tcPr>
            <w:tcW w:w="1155" w:type="dxa"/>
            <w:tcBorders>
              <w:top w:val="single" w:sz="4" w:space="0" w:color="BFBFBF"/>
              <w:left w:val="single" w:sz="6" w:space="0" w:color="auto"/>
              <w:bottom w:val="single" w:sz="4" w:space="0" w:color="BFBFBF"/>
              <w:right w:val="single" w:sz="6" w:space="0" w:color="auto"/>
            </w:tcBorders>
          </w:tcPr>
          <w:p w14:paraId="1927208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17B5B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A2B259" w14:textId="77777777" w:rsidR="00326F20" w:rsidRPr="00326F20" w:rsidRDefault="00326F20" w:rsidP="00326F20">
            <w:pPr>
              <w:keepLines/>
              <w:spacing w:after="80"/>
              <w:jc w:val="center"/>
              <w:rPr>
                <w:rFonts w:eastAsia="Arial Unicode MS"/>
                <w:sz w:val="22"/>
                <w:szCs w:val="22"/>
              </w:rPr>
            </w:pPr>
          </w:p>
        </w:tc>
      </w:tr>
      <w:tr w:rsidR="00326F20" w:rsidRPr="00326F20" w14:paraId="7DBAB6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81C63E" w14:textId="77777777" w:rsidR="00326F20" w:rsidRPr="00326F20" w:rsidRDefault="00326F20" w:rsidP="00326F20">
            <w:pPr>
              <w:spacing w:after="80"/>
              <w:jc w:val="center"/>
              <w:rPr>
                <w:sz w:val="22"/>
                <w:szCs w:val="22"/>
              </w:rPr>
            </w:pPr>
            <w:r w:rsidRPr="00326F20">
              <w:rPr>
                <w:sz w:val="22"/>
                <w:szCs w:val="22"/>
              </w:rPr>
              <w:t>2.2.5.20</w:t>
            </w:r>
          </w:p>
        </w:tc>
        <w:tc>
          <w:tcPr>
            <w:tcW w:w="4967" w:type="dxa"/>
            <w:tcBorders>
              <w:top w:val="single" w:sz="4" w:space="0" w:color="BFBFBF"/>
              <w:left w:val="single" w:sz="4" w:space="0" w:color="auto"/>
              <w:bottom w:val="single" w:sz="4" w:space="0" w:color="BFBFBF"/>
              <w:right w:val="single" w:sz="6" w:space="0" w:color="auto"/>
            </w:tcBorders>
          </w:tcPr>
          <w:p w14:paraId="609F2A43" w14:textId="77777777" w:rsidR="00326F20" w:rsidRPr="00326F20" w:rsidRDefault="00326F20" w:rsidP="00326F20">
            <w:pPr>
              <w:rPr>
                <w:sz w:val="22"/>
                <w:szCs w:val="22"/>
              </w:rPr>
            </w:pPr>
            <w:r w:rsidRPr="00326F20">
              <w:rPr>
                <w:sz w:val="22"/>
                <w:szCs w:val="22"/>
              </w:rPr>
              <w:t>Bore x Stroke</w:t>
            </w:r>
          </w:p>
        </w:tc>
        <w:tc>
          <w:tcPr>
            <w:tcW w:w="1155" w:type="dxa"/>
            <w:tcBorders>
              <w:top w:val="single" w:sz="4" w:space="0" w:color="BFBFBF"/>
              <w:left w:val="single" w:sz="6" w:space="0" w:color="auto"/>
              <w:bottom w:val="single" w:sz="4" w:space="0" w:color="BFBFBF"/>
              <w:right w:val="single" w:sz="6" w:space="0" w:color="auto"/>
            </w:tcBorders>
          </w:tcPr>
          <w:p w14:paraId="5525425A"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116F53C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6ED03E1" w14:textId="77777777" w:rsidR="00326F20" w:rsidRPr="00326F20" w:rsidRDefault="00326F20" w:rsidP="00326F20">
            <w:pPr>
              <w:keepLines/>
              <w:spacing w:after="80"/>
              <w:jc w:val="center"/>
              <w:rPr>
                <w:rFonts w:eastAsia="Arial Unicode MS"/>
                <w:sz w:val="22"/>
                <w:szCs w:val="22"/>
              </w:rPr>
            </w:pPr>
          </w:p>
        </w:tc>
      </w:tr>
      <w:tr w:rsidR="00326F20" w:rsidRPr="00326F20" w14:paraId="77720D4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014EFE" w14:textId="77777777" w:rsidR="00326F20" w:rsidRPr="00326F20" w:rsidRDefault="00326F20" w:rsidP="00326F20">
            <w:pPr>
              <w:spacing w:after="80"/>
              <w:jc w:val="center"/>
              <w:rPr>
                <w:sz w:val="22"/>
                <w:szCs w:val="22"/>
              </w:rPr>
            </w:pPr>
            <w:r w:rsidRPr="00326F20">
              <w:rPr>
                <w:sz w:val="22"/>
                <w:szCs w:val="22"/>
              </w:rPr>
              <w:t>2.2.5.21</w:t>
            </w:r>
          </w:p>
        </w:tc>
        <w:tc>
          <w:tcPr>
            <w:tcW w:w="4967" w:type="dxa"/>
            <w:tcBorders>
              <w:top w:val="single" w:sz="4" w:space="0" w:color="BFBFBF"/>
              <w:left w:val="single" w:sz="4" w:space="0" w:color="auto"/>
              <w:bottom w:val="single" w:sz="4" w:space="0" w:color="BFBFBF"/>
              <w:right w:val="single" w:sz="6" w:space="0" w:color="auto"/>
            </w:tcBorders>
          </w:tcPr>
          <w:p w14:paraId="70405A7C" w14:textId="77777777" w:rsidR="00326F20" w:rsidRPr="00326F20" w:rsidRDefault="00326F20" w:rsidP="00326F20">
            <w:pPr>
              <w:rPr>
                <w:sz w:val="22"/>
                <w:szCs w:val="22"/>
              </w:rPr>
            </w:pPr>
            <w:r w:rsidRPr="00326F20">
              <w:rPr>
                <w:sz w:val="22"/>
                <w:szCs w:val="22"/>
              </w:rPr>
              <w:t>Displacement</w:t>
            </w:r>
          </w:p>
        </w:tc>
        <w:tc>
          <w:tcPr>
            <w:tcW w:w="1155" w:type="dxa"/>
            <w:tcBorders>
              <w:top w:val="single" w:sz="4" w:space="0" w:color="BFBFBF"/>
              <w:left w:val="single" w:sz="6" w:space="0" w:color="auto"/>
              <w:bottom w:val="single" w:sz="4" w:space="0" w:color="BFBFBF"/>
              <w:right w:val="single" w:sz="6" w:space="0" w:color="auto"/>
            </w:tcBorders>
          </w:tcPr>
          <w:p w14:paraId="6FDC3CC2" w14:textId="77777777" w:rsidR="00326F20" w:rsidRPr="00326F20" w:rsidRDefault="00326F20" w:rsidP="00326F20">
            <w:pPr>
              <w:jc w:val="center"/>
              <w:rPr>
                <w:sz w:val="22"/>
                <w:szCs w:val="22"/>
              </w:rPr>
            </w:pPr>
            <w:r w:rsidRPr="00326F20">
              <w:rPr>
                <w:sz w:val="22"/>
                <w:szCs w:val="22"/>
              </w:rPr>
              <w:t>cm</w:t>
            </w:r>
            <w:r w:rsidRPr="00326F20">
              <w:rPr>
                <w:sz w:val="22"/>
                <w:szCs w:val="22"/>
                <w:vertAlign w:val="superscript"/>
              </w:rPr>
              <w:t>3</w:t>
            </w:r>
          </w:p>
        </w:tc>
        <w:tc>
          <w:tcPr>
            <w:tcW w:w="1274" w:type="dxa"/>
            <w:tcBorders>
              <w:top w:val="single" w:sz="4" w:space="0" w:color="BFBFBF"/>
              <w:left w:val="single" w:sz="6" w:space="0" w:color="auto"/>
              <w:bottom w:val="single" w:sz="4" w:space="0" w:color="BFBFBF"/>
              <w:right w:val="single" w:sz="6" w:space="0" w:color="auto"/>
            </w:tcBorders>
          </w:tcPr>
          <w:p w14:paraId="6F13C61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A3B560" w14:textId="77777777" w:rsidR="00326F20" w:rsidRPr="00326F20" w:rsidRDefault="00326F20" w:rsidP="00326F20">
            <w:pPr>
              <w:keepLines/>
              <w:spacing w:after="80"/>
              <w:jc w:val="center"/>
              <w:rPr>
                <w:rFonts w:eastAsia="Arial Unicode MS"/>
                <w:sz w:val="22"/>
                <w:szCs w:val="22"/>
              </w:rPr>
            </w:pPr>
          </w:p>
        </w:tc>
      </w:tr>
      <w:tr w:rsidR="00326F20" w:rsidRPr="00326F20" w14:paraId="29969E4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750C40" w14:textId="77777777" w:rsidR="00326F20" w:rsidRPr="00326F20" w:rsidRDefault="00326F20" w:rsidP="00326F20">
            <w:pPr>
              <w:spacing w:after="80"/>
              <w:jc w:val="center"/>
              <w:rPr>
                <w:sz w:val="22"/>
                <w:szCs w:val="22"/>
              </w:rPr>
            </w:pPr>
            <w:r w:rsidRPr="00326F20">
              <w:rPr>
                <w:sz w:val="22"/>
                <w:szCs w:val="22"/>
              </w:rPr>
              <w:t>2.2.5.22</w:t>
            </w:r>
          </w:p>
        </w:tc>
        <w:tc>
          <w:tcPr>
            <w:tcW w:w="4967" w:type="dxa"/>
            <w:tcBorders>
              <w:top w:val="single" w:sz="4" w:space="0" w:color="BFBFBF"/>
              <w:left w:val="single" w:sz="4" w:space="0" w:color="auto"/>
              <w:bottom w:val="single" w:sz="4" w:space="0" w:color="BFBFBF"/>
              <w:right w:val="single" w:sz="6" w:space="0" w:color="auto"/>
            </w:tcBorders>
          </w:tcPr>
          <w:p w14:paraId="3E63E5F7" w14:textId="77777777" w:rsidR="00326F20" w:rsidRPr="00326F20" w:rsidRDefault="00326F20" w:rsidP="00326F20">
            <w:pPr>
              <w:rPr>
                <w:sz w:val="22"/>
                <w:szCs w:val="22"/>
              </w:rPr>
            </w:pPr>
            <w:r w:rsidRPr="00326F20">
              <w:rPr>
                <w:sz w:val="22"/>
                <w:szCs w:val="22"/>
              </w:rPr>
              <w:t>Compression ratio</w:t>
            </w:r>
          </w:p>
        </w:tc>
        <w:tc>
          <w:tcPr>
            <w:tcW w:w="1155" w:type="dxa"/>
            <w:tcBorders>
              <w:top w:val="single" w:sz="4" w:space="0" w:color="BFBFBF"/>
              <w:left w:val="single" w:sz="6" w:space="0" w:color="auto"/>
              <w:bottom w:val="single" w:sz="4" w:space="0" w:color="BFBFBF"/>
              <w:right w:val="single" w:sz="6" w:space="0" w:color="auto"/>
            </w:tcBorders>
          </w:tcPr>
          <w:p w14:paraId="197A122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17C280" w14:textId="5A3CD019"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8DA242" w14:textId="77777777" w:rsidR="00326F20" w:rsidRPr="00326F20" w:rsidRDefault="00326F20" w:rsidP="00326F20">
            <w:pPr>
              <w:keepLines/>
              <w:spacing w:after="80"/>
              <w:jc w:val="center"/>
              <w:rPr>
                <w:rFonts w:eastAsia="Arial Unicode MS"/>
                <w:sz w:val="22"/>
                <w:szCs w:val="22"/>
              </w:rPr>
            </w:pPr>
          </w:p>
        </w:tc>
      </w:tr>
      <w:tr w:rsidR="00326F20" w:rsidRPr="00326F20" w14:paraId="5B6F38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242337B" w14:textId="77777777" w:rsidR="00326F20" w:rsidRPr="00326F20" w:rsidRDefault="00326F20" w:rsidP="00326F20">
            <w:pPr>
              <w:spacing w:after="80"/>
              <w:jc w:val="center"/>
              <w:rPr>
                <w:sz w:val="22"/>
                <w:szCs w:val="22"/>
              </w:rPr>
            </w:pPr>
            <w:r w:rsidRPr="00326F20">
              <w:rPr>
                <w:sz w:val="22"/>
                <w:szCs w:val="22"/>
              </w:rPr>
              <w:t>2.2.5.23</w:t>
            </w:r>
          </w:p>
        </w:tc>
        <w:tc>
          <w:tcPr>
            <w:tcW w:w="4967" w:type="dxa"/>
            <w:tcBorders>
              <w:top w:val="single" w:sz="4" w:space="0" w:color="BFBFBF"/>
              <w:left w:val="single" w:sz="4" w:space="0" w:color="auto"/>
              <w:bottom w:val="single" w:sz="4" w:space="0" w:color="BFBFBF"/>
              <w:right w:val="single" w:sz="6" w:space="0" w:color="auto"/>
            </w:tcBorders>
          </w:tcPr>
          <w:p w14:paraId="10BD9F92" w14:textId="77777777" w:rsidR="00326F20" w:rsidRPr="00326F20" w:rsidRDefault="00326F20" w:rsidP="00326F20">
            <w:pPr>
              <w:rPr>
                <w:sz w:val="22"/>
                <w:szCs w:val="22"/>
              </w:rPr>
            </w:pPr>
            <w:r w:rsidRPr="00326F20">
              <w:rPr>
                <w:sz w:val="22"/>
                <w:szCs w:val="22"/>
              </w:rPr>
              <w:t>Emission certification</w:t>
            </w:r>
          </w:p>
        </w:tc>
        <w:tc>
          <w:tcPr>
            <w:tcW w:w="1155" w:type="dxa"/>
            <w:tcBorders>
              <w:top w:val="single" w:sz="4" w:space="0" w:color="BFBFBF"/>
              <w:left w:val="single" w:sz="6" w:space="0" w:color="auto"/>
              <w:bottom w:val="single" w:sz="4" w:space="0" w:color="BFBFBF"/>
              <w:right w:val="single" w:sz="6" w:space="0" w:color="auto"/>
            </w:tcBorders>
          </w:tcPr>
          <w:p w14:paraId="559F6C1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003B10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AC7773" w14:textId="77777777" w:rsidR="00326F20" w:rsidRPr="00326F20" w:rsidRDefault="00326F20" w:rsidP="00326F20">
            <w:pPr>
              <w:keepLines/>
              <w:spacing w:after="80"/>
              <w:jc w:val="center"/>
              <w:rPr>
                <w:rFonts w:eastAsia="Arial Unicode MS"/>
                <w:sz w:val="22"/>
                <w:szCs w:val="22"/>
              </w:rPr>
            </w:pPr>
          </w:p>
        </w:tc>
      </w:tr>
      <w:tr w:rsidR="00326F20" w:rsidRPr="00326F20" w14:paraId="67AB16D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E837F0" w14:textId="77777777" w:rsidR="00326F20" w:rsidRPr="00326F20" w:rsidRDefault="00326F20" w:rsidP="00326F20">
            <w:pPr>
              <w:spacing w:after="80"/>
              <w:jc w:val="center"/>
              <w:rPr>
                <w:sz w:val="22"/>
                <w:szCs w:val="22"/>
              </w:rPr>
            </w:pPr>
            <w:r w:rsidRPr="00326F20">
              <w:rPr>
                <w:sz w:val="22"/>
                <w:szCs w:val="22"/>
              </w:rPr>
              <w:t>2.2.5.24</w:t>
            </w:r>
          </w:p>
        </w:tc>
        <w:tc>
          <w:tcPr>
            <w:tcW w:w="4967" w:type="dxa"/>
            <w:tcBorders>
              <w:top w:val="single" w:sz="4" w:space="0" w:color="BFBFBF"/>
              <w:left w:val="single" w:sz="4" w:space="0" w:color="auto"/>
              <w:bottom w:val="single" w:sz="4" w:space="0" w:color="BFBFBF"/>
              <w:right w:val="single" w:sz="6" w:space="0" w:color="auto"/>
            </w:tcBorders>
          </w:tcPr>
          <w:p w14:paraId="6BB6C97A" w14:textId="77777777" w:rsidR="00326F20" w:rsidRPr="00326F20" w:rsidRDefault="00326F20" w:rsidP="00326F20">
            <w:pPr>
              <w:rPr>
                <w:sz w:val="22"/>
                <w:szCs w:val="22"/>
              </w:rPr>
            </w:pPr>
            <w:r w:rsidRPr="00326F20">
              <w:rPr>
                <w:sz w:val="22"/>
                <w:szCs w:val="22"/>
              </w:rPr>
              <w:t>Max. Temp. rise between ambient air and Engine air inlet</w:t>
            </w:r>
          </w:p>
        </w:tc>
        <w:tc>
          <w:tcPr>
            <w:tcW w:w="1155" w:type="dxa"/>
            <w:tcBorders>
              <w:top w:val="single" w:sz="4" w:space="0" w:color="BFBFBF"/>
              <w:left w:val="single" w:sz="6" w:space="0" w:color="auto"/>
              <w:bottom w:val="single" w:sz="4" w:space="0" w:color="BFBFBF"/>
              <w:right w:val="single" w:sz="6" w:space="0" w:color="auto"/>
            </w:tcBorders>
          </w:tcPr>
          <w:p w14:paraId="5E5C3E9C"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13DAD9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C708D8" w14:textId="77777777" w:rsidR="00326F20" w:rsidRPr="00326F20" w:rsidRDefault="00326F20" w:rsidP="00326F20">
            <w:pPr>
              <w:keepLines/>
              <w:spacing w:after="80"/>
              <w:jc w:val="center"/>
              <w:rPr>
                <w:rFonts w:eastAsia="Arial Unicode MS"/>
                <w:sz w:val="22"/>
                <w:szCs w:val="22"/>
              </w:rPr>
            </w:pPr>
          </w:p>
        </w:tc>
      </w:tr>
      <w:tr w:rsidR="00326F20" w:rsidRPr="00326F20" w14:paraId="5B2AA06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9918AB" w14:textId="77777777" w:rsidR="00326F20" w:rsidRPr="00326F20" w:rsidRDefault="00326F20" w:rsidP="00326F20">
            <w:pPr>
              <w:spacing w:after="80"/>
              <w:jc w:val="center"/>
              <w:rPr>
                <w:sz w:val="22"/>
                <w:szCs w:val="22"/>
              </w:rPr>
            </w:pPr>
            <w:r w:rsidRPr="00326F20">
              <w:rPr>
                <w:sz w:val="22"/>
                <w:szCs w:val="22"/>
              </w:rPr>
              <w:t>2.2.5.25</w:t>
            </w:r>
          </w:p>
        </w:tc>
        <w:tc>
          <w:tcPr>
            <w:tcW w:w="4967" w:type="dxa"/>
            <w:tcBorders>
              <w:top w:val="single" w:sz="4" w:space="0" w:color="BFBFBF"/>
              <w:left w:val="single" w:sz="4" w:space="0" w:color="auto"/>
              <w:bottom w:val="single" w:sz="4" w:space="0" w:color="BFBFBF"/>
              <w:right w:val="single" w:sz="6" w:space="0" w:color="auto"/>
            </w:tcBorders>
          </w:tcPr>
          <w:p w14:paraId="71541FAD" w14:textId="77777777" w:rsidR="00326F20" w:rsidRPr="00326F20" w:rsidRDefault="00326F20" w:rsidP="00326F20">
            <w:pPr>
              <w:rPr>
                <w:sz w:val="22"/>
                <w:szCs w:val="22"/>
              </w:rPr>
            </w:pPr>
            <w:r w:rsidRPr="00326F20">
              <w:rPr>
                <w:sz w:val="22"/>
                <w:szCs w:val="22"/>
              </w:rPr>
              <w:t>Air cleaner element</w:t>
            </w:r>
          </w:p>
        </w:tc>
        <w:tc>
          <w:tcPr>
            <w:tcW w:w="1155" w:type="dxa"/>
            <w:tcBorders>
              <w:top w:val="single" w:sz="4" w:space="0" w:color="BFBFBF"/>
              <w:left w:val="single" w:sz="6" w:space="0" w:color="auto"/>
              <w:bottom w:val="single" w:sz="4" w:space="0" w:color="BFBFBF"/>
              <w:right w:val="single" w:sz="6" w:space="0" w:color="auto"/>
            </w:tcBorders>
          </w:tcPr>
          <w:p w14:paraId="43501B9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33F77D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E5B3AB" w14:textId="77777777" w:rsidR="00326F20" w:rsidRPr="00326F20" w:rsidRDefault="00326F20" w:rsidP="00326F20">
            <w:pPr>
              <w:keepLines/>
              <w:spacing w:after="80"/>
              <w:jc w:val="center"/>
              <w:rPr>
                <w:rFonts w:eastAsia="Arial Unicode MS"/>
                <w:sz w:val="22"/>
                <w:szCs w:val="22"/>
              </w:rPr>
            </w:pPr>
          </w:p>
        </w:tc>
      </w:tr>
      <w:tr w:rsidR="00326F20" w:rsidRPr="00326F20" w14:paraId="119AC12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5978BA" w14:textId="77777777" w:rsidR="00326F20" w:rsidRPr="00326F20" w:rsidRDefault="00326F20" w:rsidP="00326F20">
            <w:pPr>
              <w:spacing w:after="80"/>
              <w:jc w:val="center"/>
              <w:rPr>
                <w:sz w:val="22"/>
                <w:szCs w:val="22"/>
              </w:rPr>
            </w:pPr>
            <w:r w:rsidRPr="00326F20">
              <w:rPr>
                <w:sz w:val="22"/>
                <w:szCs w:val="22"/>
              </w:rPr>
              <w:t>2.2.5.26</w:t>
            </w:r>
          </w:p>
        </w:tc>
        <w:tc>
          <w:tcPr>
            <w:tcW w:w="4967" w:type="dxa"/>
            <w:tcBorders>
              <w:top w:val="single" w:sz="4" w:space="0" w:color="BFBFBF"/>
              <w:left w:val="single" w:sz="4" w:space="0" w:color="auto"/>
              <w:bottom w:val="single" w:sz="4" w:space="0" w:color="BFBFBF"/>
              <w:right w:val="single" w:sz="6" w:space="0" w:color="auto"/>
            </w:tcBorders>
          </w:tcPr>
          <w:p w14:paraId="3C79261A" w14:textId="77777777" w:rsidR="00326F20" w:rsidRPr="00326F20" w:rsidRDefault="00326F20" w:rsidP="00326F20">
            <w:pPr>
              <w:rPr>
                <w:sz w:val="22"/>
                <w:szCs w:val="22"/>
              </w:rPr>
            </w:pPr>
            <w:r w:rsidRPr="00326F20">
              <w:rPr>
                <w:sz w:val="22"/>
                <w:szCs w:val="22"/>
              </w:rPr>
              <w:t>Exhaust temperature</w:t>
            </w:r>
          </w:p>
        </w:tc>
        <w:tc>
          <w:tcPr>
            <w:tcW w:w="1155" w:type="dxa"/>
            <w:tcBorders>
              <w:top w:val="single" w:sz="4" w:space="0" w:color="BFBFBF"/>
              <w:left w:val="single" w:sz="6" w:space="0" w:color="auto"/>
              <w:bottom w:val="single" w:sz="4" w:space="0" w:color="BFBFBF"/>
              <w:right w:val="single" w:sz="6" w:space="0" w:color="auto"/>
            </w:tcBorders>
          </w:tcPr>
          <w:p w14:paraId="0EB78592"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318BE88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63C573" w14:textId="77777777" w:rsidR="00326F20" w:rsidRPr="00326F20" w:rsidRDefault="00326F20" w:rsidP="00326F20">
            <w:pPr>
              <w:keepLines/>
              <w:spacing w:after="80"/>
              <w:jc w:val="center"/>
              <w:rPr>
                <w:rFonts w:eastAsia="Arial Unicode MS"/>
                <w:sz w:val="22"/>
                <w:szCs w:val="22"/>
              </w:rPr>
            </w:pPr>
          </w:p>
        </w:tc>
      </w:tr>
      <w:tr w:rsidR="00326F20" w:rsidRPr="00326F20" w14:paraId="3961B48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F05F49" w14:textId="77777777" w:rsidR="00326F20" w:rsidRPr="00326F20" w:rsidRDefault="00326F20" w:rsidP="00326F20">
            <w:pPr>
              <w:spacing w:after="80"/>
              <w:jc w:val="center"/>
              <w:rPr>
                <w:sz w:val="22"/>
                <w:szCs w:val="22"/>
              </w:rPr>
            </w:pPr>
            <w:r w:rsidRPr="00326F20">
              <w:rPr>
                <w:sz w:val="22"/>
                <w:szCs w:val="22"/>
              </w:rPr>
              <w:t>2.2.5.27</w:t>
            </w:r>
          </w:p>
        </w:tc>
        <w:tc>
          <w:tcPr>
            <w:tcW w:w="4967" w:type="dxa"/>
            <w:tcBorders>
              <w:top w:val="single" w:sz="4" w:space="0" w:color="BFBFBF"/>
              <w:left w:val="single" w:sz="4" w:space="0" w:color="auto"/>
              <w:bottom w:val="single" w:sz="4" w:space="0" w:color="BFBFBF"/>
              <w:right w:val="single" w:sz="6" w:space="0" w:color="auto"/>
            </w:tcBorders>
          </w:tcPr>
          <w:p w14:paraId="38847239" w14:textId="77777777" w:rsidR="00326F20" w:rsidRPr="00326F20" w:rsidRDefault="00326F20" w:rsidP="00326F20">
            <w:pPr>
              <w:rPr>
                <w:sz w:val="22"/>
                <w:szCs w:val="22"/>
              </w:rPr>
            </w:pPr>
            <w:r w:rsidRPr="00326F20">
              <w:rPr>
                <w:sz w:val="22"/>
                <w:szCs w:val="22"/>
              </w:rPr>
              <w:t>Exhaust gas flow</w:t>
            </w:r>
          </w:p>
        </w:tc>
        <w:tc>
          <w:tcPr>
            <w:tcW w:w="1155" w:type="dxa"/>
            <w:tcBorders>
              <w:top w:val="single" w:sz="4" w:space="0" w:color="BFBFBF"/>
              <w:left w:val="single" w:sz="6" w:space="0" w:color="auto"/>
              <w:bottom w:val="single" w:sz="4" w:space="0" w:color="BFBFBF"/>
              <w:right w:val="single" w:sz="6" w:space="0" w:color="auto"/>
            </w:tcBorders>
          </w:tcPr>
          <w:p w14:paraId="4C1ED48A" w14:textId="77777777" w:rsidR="00326F20" w:rsidRPr="00326F20" w:rsidRDefault="00326F20" w:rsidP="00326F20">
            <w:pPr>
              <w:jc w:val="center"/>
              <w:rPr>
                <w:sz w:val="22"/>
                <w:szCs w:val="22"/>
              </w:rPr>
            </w:pPr>
            <w:r w:rsidRPr="00326F20">
              <w:rPr>
                <w:sz w:val="22"/>
                <w:szCs w:val="22"/>
              </w:rPr>
              <w:t>L/sec</w:t>
            </w:r>
          </w:p>
        </w:tc>
        <w:tc>
          <w:tcPr>
            <w:tcW w:w="1274" w:type="dxa"/>
            <w:tcBorders>
              <w:top w:val="single" w:sz="4" w:space="0" w:color="BFBFBF"/>
              <w:left w:val="single" w:sz="6" w:space="0" w:color="auto"/>
              <w:bottom w:val="single" w:sz="4" w:space="0" w:color="BFBFBF"/>
              <w:right w:val="single" w:sz="6" w:space="0" w:color="auto"/>
            </w:tcBorders>
          </w:tcPr>
          <w:p w14:paraId="55CC982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4F72C0D" w14:textId="77777777" w:rsidR="00326F20" w:rsidRPr="00326F20" w:rsidRDefault="00326F20" w:rsidP="00326F20">
            <w:pPr>
              <w:keepLines/>
              <w:spacing w:after="80"/>
              <w:jc w:val="center"/>
              <w:rPr>
                <w:rFonts w:eastAsia="Arial Unicode MS"/>
                <w:sz w:val="22"/>
                <w:szCs w:val="22"/>
              </w:rPr>
            </w:pPr>
          </w:p>
        </w:tc>
      </w:tr>
      <w:tr w:rsidR="00326F20" w:rsidRPr="00326F20" w14:paraId="541E953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589083" w14:textId="77777777" w:rsidR="00326F20" w:rsidRPr="00326F20" w:rsidRDefault="00326F20" w:rsidP="00326F20">
            <w:pPr>
              <w:spacing w:after="80"/>
              <w:jc w:val="center"/>
              <w:rPr>
                <w:sz w:val="22"/>
                <w:szCs w:val="22"/>
              </w:rPr>
            </w:pPr>
            <w:r w:rsidRPr="00326F20">
              <w:rPr>
                <w:sz w:val="22"/>
                <w:szCs w:val="22"/>
              </w:rPr>
              <w:t>2.2.5.28</w:t>
            </w:r>
          </w:p>
        </w:tc>
        <w:tc>
          <w:tcPr>
            <w:tcW w:w="4967" w:type="dxa"/>
            <w:tcBorders>
              <w:top w:val="single" w:sz="4" w:space="0" w:color="BFBFBF"/>
              <w:left w:val="single" w:sz="4" w:space="0" w:color="auto"/>
              <w:bottom w:val="single" w:sz="4" w:space="0" w:color="BFBFBF"/>
              <w:right w:val="single" w:sz="6" w:space="0" w:color="auto"/>
            </w:tcBorders>
          </w:tcPr>
          <w:p w14:paraId="04ACE522" w14:textId="77777777" w:rsidR="00326F20" w:rsidRPr="00326F20" w:rsidRDefault="00326F20" w:rsidP="00326F20">
            <w:pPr>
              <w:rPr>
                <w:sz w:val="22"/>
                <w:szCs w:val="22"/>
              </w:rPr>
            </w:pPr>
            <w:r w:rsidRPr="00326F20">
              <w:rPr>
                <w:sz w:val="22"/>
                <w:szCs w:val="22"/>
              </w:rPr>
              <w:t>Max. back pressure imposed by exhaust system</w:t>
            </w:r>
          </w:p>
        </w:tc>
        <w:tc>
          <w:tcPr>
            <w:tcW w:w="1155" w:type="dxa"/>
            <w:tcBorders>
              <w:top w:val="single" w:sz="4" w:space="0" w:color="BFBFBF"/>
              <w:left w:val="single" w:sz="6" w:space="0" w:color="auto"/>
              <w:bottom w:val="single" w:sz="4" w:space="0" w:color="BFBFBF"/>
              <w:right w:val="single" w:sz="6" w:space="0" w:color="auto"/>
            </w:tcBorders>
          </w:tcPr>
          <w:p w14:paraId="77DF006C" w14:textId="77777777" w:rsidR="00326F20" w:rsidRPr="00326F20" w:rsidRDefault="00326F20" w:rsidP="00326F20">
            <w:pPr>
              <w:jc w:val="center"/>
              <w:rPr>
                <w:sz w:val="22"/>
                <w:szCs w:val="22"/>
              </w:rPr>
            </w:pPr>
            <w:r w:rsidRPr="00326F20">
              <w:rPr>
                <w:sz w:val="22"/>
                <w:szCs w:val="22"/>
              </w:rPr>
              <w:t>kPa</w:t>
            </w:r>
          </w:p>
        </w:tc>
        <w:tc>
          <w:tcPr>
            <w:tcW w:w="1274" w:type="dxa"/>
            <w:tcBorders>
              <w:top w:val="single" w:sz="4" w:space="0" w:color="BFBFBF"/>
              <w:left w:val="single" w:sz="6" w:space="0" w:color="auto"/>
              <w:bottom w:val="single" w:sz="4" w:space="0" w:color="BFBFBF"/>
              <w:right w:val="single" w:sz="6" w:space="0" w:color="auto"/>
            </w:tcBorders>
          </w:tcPr>
          <w:p w14:paraId="41201C7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F16E3B" w14:textId="77777777" w:rsidR="00326F20" w:rsidRPr="00326F20" w:rsidRDefault="00326F20" w:rsidP="00326F20">
            <w:pPr>
              <w:keepLines/>
              <w:spacing w:after="80"/>
              <w:jc w:val="center"/>
              <w:rPr>
                <w:rFonts w:eastAsia="Arial Unicode MS"/>
                <w:sz w:val="22"/>
                <w:szCs w:val="22"/>
              </w:rPr>
            </w:pPr>
          </w:p>
        </w:tc>
      </w:tr>
      <w:tr w:rsidR="00326F20" w:rsidRPr="00326F20" w14:paraId="1B95189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4F3945" w14:textId="77777777" w:rsidR="00326F20" w:rsidRPr="00326F20" w:rsidRDefault="00326F20" w:rsidP="00326F20">
            <w:pPr>
              <w:spacing w:after="80"/>
              <w:jc w:val="center"/>
              <w:rPr>
                <w:sz w:val="22"/>
                <w:szCs w:val="22"/>
              </w:rPr>
            </w:pPr>
            <w:r w:rsidRPr="00326F20">
              <w:rPr>
                <w:sz w:val="22"/>
                <w:szCs w:val="22"/>
              </w:rPr>
              <w:t>2.2.5.29</w:t>
            </w:r>
          </w:p>
        </w:tc>
        <w:tc>
          <w:tcPr>
            <w:tcW w:w="4967" w:type="dxa"/>
            <w:tcBorders>
              <w:top w:val="single" w:sz="4" w:space="0" w:color="BFBFBF"/>
              <w:left w:val="single" w:sz="4" w:space="0" w:color="auto"/>
              <w:bottom w:val="single" w:sz="4" w:space="0" w:color="BFBFBF"/>
              <w:right w:val="single" w:sz="6" w:space="0" w:color="auto"/>
            </w:tcBorders>
          </w:tcPr>
          <w:p w14:paraId="5E54E12F" w14:textId="77777777" w:rsidR="00326F20" w:rsidRPr="00326F20" w:rsidRDefault="00326F20" w:rsidP="00326F20">
            <w:pPr>
              <w:rPr>
                <w:sz w:val="22"/>
                <w:szCs w:val="22"/>
              </w:rPr>
            </w:pPr>
            <w:r w:rsidRPr="00326F20">
              <w:rPr>
                <w:sz w:val="22"/>
                <w:szCs w:val="22"/>
              </w:rPr>
              <w:t>Exhaust pipe size</w:t>
            </w:r>
          </w:p>
        </w:tc>
        <w:tc>
          <w:tcPr>
            <w:tcW w:w="1155" w:type="dxa"/>
            <w:tcBorders>
              <w:top w:val="single" w:sz="4" w:space="0" w:color="BFBFBF"/>
              <w:left w:val="single" w:sz="6" w:space="0" w:color="auto"/>
              <w:bottom w:val="single" w:sz="4" w:space="0" w:color="BFBFBF"/>
              <w:right w:val="single" w:sz="6" w:space="0" w:color="auto"/>
            </w:tcBorders>
          </w:tcPr>
          <w:p w14:paraId="794FAF19"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00FD48E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E33C83" w14:textId="77777777" w:rsidR="00326F20" w:rsidRPr="00326F20" w:rsidRDefault="00326F20" w:rsidP="00326F20">
            <w:pPr>
              <w:keepLines/>
              <w:spacing w:after="80"/>
              <w:jc w:val="center"/>
              <w:rPr>
                <w:rFonts w:eastAsia="Arial Unicode MS"/>
                <w:sz w:val="22"/>
                <w:szCs w:val="22"/>
              </w:rPr>
            </w:pPr>
          </w:p>
        </w:tc>
      </w:tr>
      <w:tr w:rsidR="00326F20" w:rsidRPr="00326F20" w14:paraId="1598377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1DD94F7" w14:textId="77777777" w:rsidR="00326F20" w:rsidRPr="00326F20" w:rsidRDefault="00326F20" w:rsidP="00326F20">
            <w:pPr>
              <w:spacing w:after="80"/>
              <w:jc w:val="center"/>
              <w:rPr>
                <w:sz w:val="22"/>
                <w:szCs w:val="22"/>
              </w:rPr>
            </w:pPr>
            <w:r w:rsidRPr="00326F20">
              <w:rPr>
                <w:sz w:val="22"/>
                <w:szCs w:val="22"/>
              </w:rPr>
              <w:t>2.2.5.30</w:t>
            </w:r>
          </w:p>
        </w:tc>
        <w:tc>
          <w:tcPr>
            <w:tcW w:w="4967" w:type="dxa"/>
            <w:tcBorders>
              <w:top w:val="single" w:sz="4" w:space="0" w:color="BFBFBF"/>
              <w:left w:val="single" w:sz="4" w:space="0" w:color="auto"/>
              <w:bottom w:val="single" w:sz="4" w:space="0" w:color="BFBFBF"/>
              <w:right w:val="single" w:sz="6" w:space="0" w:color="auto"/>
            </w:tcBorders>
          </w:tcPr>
          <w:p w14:paraId="6CA88EB9" w14:textId="77777777" w:rsidR="00326F20" w:rsidRPr="00326F20" w:rsidRDefault="00326F20" w:rsidP="00326F20">
            <w:pPr>
              <w:rPr>
                <w:sz w:val="22"/>
                <w:szCs w:val="22"/>
              </w:rPr>
            </w:pPr>
            <w:r w:rsidRPr="00326F20">
              <w:rPr>
                <w:sz w:val="22"/>
                <w:szCs w:val="22"/>
              </w:rPr>
              <w:t>Exhaust protection</w:t>
            </w:r>
          </w:p>
        </w:tc>
        <w:tc>
          <w:tcPr>
            <w:tcW w:w="1155" w:type="dxa"/>
            <w:tcBorders>
              <w:top w:val="single" w:sz="4" w:space="0" w:color="BFBFBF"/>
              <w:left w:val="single" w:sz="6" w:space="0" w:color="auto"/>
              <w:bottom w:val="single" w:sz="4" w:space="0" w:color="BFBFBF"/>
              <w:right w:val="single" w:sz="6" w:space="0" w:color="auto"/>
            </w:tcBorders>
          </w:tcPr>
          <w:p w14:paraId="1978403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43BB1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6C7384" w14:textId="77777777" w:rsidR="00326F20" w:rsidRPr="00326F20" w:rsidRDefault="00326F20" w:rsidP="00326F20">
            <w:pPr>
              <w:keepLines/>
              <w:spacing w:after="80"/>
              <w:jc w:val="center"/>
              <w:rPr>
                <w:rFonts w:eastAsia="Arial Unicode MS"/>
                <w:sz w:val="22"/>
                <w:szCs w:val="22"/>
              </w:rPr>
            </w:pPr>
          </w:p>
        </w:tc>
      </w:tr>
      <w:tr w:rsidR="00326F20" w:rsidRPr="00326F20" w14:paraId="69DD94B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959A85" w14:textId="77777777" w:rsidR="00326F20" w:rsidRPr="00326F20" w:rsidRDefault="00326F20" w:rsidP="00326F20">
            <w:pPr>
              <w:spacing w:after="80"/>
              <w:jc w:val="center"/>
              <w:rPr>
                <w:sz w:val="22"/>
                <w:szCs w:val="22"/>
              </w:rPr>
            </w:pPr>
            <w:r w:rsidRPr="00326F20">
              <w:rPr>
                <w:sz w:val="22"/>
                <w:szCs w:val="22"/>
              </w:rPr>
              <w:t>2.2.5.31</w:t>
            </w:r>
          </w:p>
        </w:tc>
        <w:tc>
          <w:tcPr>
            <w:tcW w:w="4967" w:type="dxa"/>
            <w:tcBorders>
              <w:top w:val="single" w:sz="4" w:space="0" w:color="BFBFBF"/>
              <w:left w:val="single" w:sz="4" w:space="0" w:color="auto"/>
              <w:bottom w:val="single" w:sz="4" w:space="0" w:color="BFBFBF"/>
              <w:right w:val="single" w:sz="6" w:space="0" w:color="auto"/>
            </w:tcBorders>
          </w:tcPr>
          <w:p w14:paraId="05559E36" w14:textId="77777777" w:rsidR="00326F20" w:rsidRPr="00326F20" w:rsidRDefault="00326F20" w:rsidP="00326F20">
            <w:pPr>
              <w:rPr>
                <w:sz w:val="22"/>
                <w:szCs w:val="22"/>
              </w:rPr>
            </w:pPr>
            <w:r w:rsidRPr="00326F20">
              <w:rPr>
                <w:sz w:val="22"/>
                <w:szCs w:val="22"/>
              </w:rPr>
              <w:t>Aspiration</w:t>
            </w:r>
          </w:p>
        </w:tc>
        <w:tc>
          <w:tcPr>
            <w:tcW w:w="1155" w:type="dxa"/>
            <w:tcBorders>
              <w:top w:val="single" w:sz="4" w:space="0" w:color="BFBFBF"/>
              <w:left w:val="single" w:sz="6" w:space="0" w:color="auto"/>
              <w:bottom w:val="single" w:sz="4" w:space="0" w:color="BFBFBF"/>
              <w:right w:val="single" w:sz="6" w:space="0" w:color="auto"/>
            </w:tcBorders>
          </w:tcPr>
          <w:p w14:paraId="40A3327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D2F51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1042BF" w14:textId="77777777" w:rsidR="00326F20" w:rsidRPr="00326F20" w:rsidRDefault="00326F20" w:rsidP="00326F20">
            <w:pPr>
              <w:keepLines/>
              <w:spacing w:after="80"/>
              <w:jc w:val="center"/>
              <w:rPr>
                <w:rFonts w:eastAsia="Arial Unicode MS"/>
                <w:sz w:val="22"/>
                <w:szCs w:val="22"/>
              </w:rPr>
            </w:pPr>
          </w:p>
        </w:tc>
      </w:tr>
      <w:tr w:rsidR="00326F20" w:rsidRPr="00326F20" w14:paraId="05D5142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9F3015" w14:textId="77777777" w:rsidR="00326F20" w:rsidRPr="00326F20" w:rsidRDefault="00326F20" w:rsidP="00326F20">
            <w:pPr>
              <w:spacing w:after="80"/>
              <w:jc w:val="center"/>
              <w:rPr>
                <w:sz w:val="22"/>
                <w:szCs w:val="22"/>
              </w:rPr>
            </w:pPr>
            <w:r w:rsidRPr="00326F20">
              <w:rPr>
                <w:sz w:val="22"/>
                <w:szCs w:val="22"/>
              </w:rPr>
              <w:t>2.2.5.32</w:t>
            </w:r>
          </w:p>
        </w:tc>
        <w:tc>
          <w:tcPr>
            <w:tcW w:w="4967" w:type="dxa"/>
            <w:tcBorders>
              <w:top w:val="single" w:sz="4" w:space="0" w:color="BFBFBF"/>
              <w:left w:val="single" w:sz="4" w:space="0" w:color="auto"/>
              <w:bottom w:val="single" w:sz="4" w:space="0" w:color="BFBFBF"/>
              <w:right w:val="single" w:sz="6" w:space="0" w:color="auto"/>
            </w:tcBorders>
          </w:tcPr>
          <w:p w14:paraId="1A047C49" w14:textId="77777777" w:rsidR="00326F20" w:rsidRPr="00326F20" w:rsidRDefault="00326F20" w:rsidP="00326F20">
            <w:pPr>
              <w:rPr>
                <w:sz w:val="22"/>
                <w:szCs w:val="22"/>
              </w:rPr>
            </w:pPr>
            <w:r w:rsidRPr="00326F20">
              <w:rPr>
                <w:sz w:val="22"/>
                <w:szCs w:val="22"/>
              </w:rPr>
              <w:t>Fuel type</w:t>
            </w:r>
          </w:p>
        </w:tc>
        <w:tc>
          <w:tcPr>
            <w:tcW w:w="1155" w:type="dxa"/>
            <w:tcBorders>
              <w:top w:val="single" w:sz="4" w:space="0" w:color="BFBFBF"/>
              <w:left w:val="single" w:sz="6" w:space="0" w:color="auto"/>
              <w:bottom w:val="single" w:sz="4" w:space="0" w:color="BFBFBF"/>
              <w:right w:val="single" w:sz="6" w:space="0" w:color="auto"/>
            </w:tcBorders>
          </w:tcPr>
          <w:p w14:paraId="3920AA4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322523" w14:textId="6A08477D"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C78F66" w14:textId="77777777" w:rsidR="00326F20" w:rsidRPr="00326F20" w:rsidRDefault="00326F20" w:rsidP="00326F20">
            <w:pPr>
              <w:keepLines/>
              <w:spacing w:after="80"/>
              <w:jc w:val="center"/>
              <w:rPr>
                <w:rFonts w:eastAsia="Arial Unicode MS"/>
                <w:sz w:val="22"/>
                <w:szCs w:val="22"/>
              </w:rPr>
            </w:pPr>
          </w:p>
        </w:tc>
      </w:tr>
      <w:tr w:rsidR="00326F20" w:rsidRPr="00326F20" w14:paraId="2C87F8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73A6D6" w14:textId="77777777" w:rsidR="00326F20" w:rsidRPr="00326F20" w:rsidRDefault="00326F20" w:rsidP="00326F20">
            <w:pPr>
              <w:spacing w:after="80"/>
              <w:jc w:val="center"/>
              <w:rPr>
                <w:sz w:val="22"/>
                <w:szCs w:val="22"/>
              </w:rPr>
            </w:pPr>
            <w:r w:rsidRPr="00326F20">
              <w:rPr>
                <w:sz w:val="22"/>
                <w:szCs w:val="22"/>
              </w:rPr>
              <w:t>2.2.5.33</w:t>
            </w:r>
          </w:p>
        </w:tc>
        <w:tc>
          <w:tcPr>
            <w:tcW w:w="4967" w:type="dxa"/>
            <w:tcBorders>
              <w:top w:val="single" w:sz="4" w:space="0" w:color="BFBFBF"/>
              <w:left w:val="single" w:sz="4" w:space="0" w:color="auto"/>
              <w:bottom w:val="single" w:sz="4" w:space="0" w:color="BFBFBF"/>
              <w:right w:val="single" w:sz="6" w:space="0" w:color="auto"/>
            </w:tcBorders>
          </w:tcPr>
          <w:p w14:paraId="21D44B31" w14:textId="77777777" w:rsidR="00326F20" w:rsidRPr="00326F20" w:rsidRDefault="00326F20" w:rsidP="00326F20">
            <w:pPr>
              <w:rPr>
                <w:sz w:val="22"/>
                <w:szCs w:val="22"/>
              </w:rPr>
            </w:pPr>
            <w:r w:rsidRPr="00326F20">
              <w:rPr>
                <w:sz w:val="22"/>
                <w:szCs w:val="22"/>
              </w:rPr>
              <w:t>Max. fuel temperature @ lift pump inlet</w:t>
            </w:r>
          </w:p>
        </w:tc>
        <w:tc>
          <w:tcPr>
            <w:tcW w:w="1155" w:type="dxa"/>
            <w:tcBorders>
              <w:top w:val="single" w:sz="4" w:space="0" w:color="BFBFBF"/>
              <w:left w:val="single" w:sz="6" w:space="0" w:color="auto"/>
              <w:bottom w:val="single" w:sz="4" w:space="0" w:color="BFBFBF"/>
              <w:right w:val="single" w:sz="6" w:space="0" w:color="auto"/>
            </w:tcBorders>
          </w:tcPr>
          <w:p w14:paraId="68555C68"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2DC6F82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52B6329" w14:textId="77777777" w:rsidR="00326F20" w:rsidRPr="00326F20" w:rsidRDefault="00326F20" w:rsidP="00326F20">
            <w:pPr>
              <w:keepLines/>
              <w:spacing w:after="80"/>
              <w:jc w:val="center"/>
              <w:rPr>
                <w:rFonts w:eastAsia="Arial Unicode MS"/>
                <w:sz w:val="22"/>
                <w:szCs w:val="22"/>
              </w:rPr>
            </w:pPr>
          </w:p>
        </w:tc>
      </w:tr>
      <w:tr w:rsidR="00326F20" w:rsidRPr="00326F20" w14:paraId="5EF20C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441AF5" w14:textId="77777777" w:rsidR="00326F20" w:rsidRPr="00326F20" w:rsidRDefault="00326F20" w:rsidP="00326F20">
            <w:pPr>
              <w:spacing w:after="80"/>
              <w:jc w:val="center"/>
              <w:rPr>
                <w:sz w:val="22"/>
                <w:szCs w:val="22"/>
              </w:rPr>
            </w:pPr>
            <w:r w:rsidRPr="00326F20">
              <w:rPr>
                <w:sz w:val="22"/>
                <w:szCs w:val="22"/>
              </w:rPr>
              <w:t>2.2.5.34</w:t>
            </w:r>
          </w:p>
        </w:tc>
        <w:tc>
          <w:tcPr>
            <w:tcW w:w="4967" w:type="dxa"/>
            <w:tcBorders>
              <w:top w:val="single" w:sz="4" w:space="0" w:color="BFBFBF"/>
              <w:left w:val="single" w:sz="4" w:space="0" w:color="auto"/>
              <w:bottom w:val="single" w:sz="4" w:space="0" w:color="BFBFBF"/>
              <w:right w:val="single" w:sz="6" w:space="0" w:color="auto"/>
            </w:tcBorders>
          </w:tcPr>
          <w:p w14:paraId="0ACB1C19" w14:textId="77777777" w:rsidR="00326F20" w:rsidRPr="00326F20" w:rsidRDefault="00326F20" w:rsidP="00326F20">
            <w:pPr>
              <w:rPr>
                <w:sz w:val="22"/>
                <w:szCs w:val="22"/>
              </w:rPr>
            </w:pPr>
            <w:r w:rsidRPr="00326F20">
              <w:rPr>
                <w:sz w:val="22"/>
                <w:szCs w:val="22"/>
              </w:rPr>
              <w:t>Oil consumption</w:t>
            </w:r>
          </w:p>
        </w:tc>
        <w:tc>
          <w:tcPr>
            <w:tcW w:w="1155" w:type="dxa"/>
            <w:tcBorders>
              <w:top w:val="single" w:sz="4" w:space="0" w:color="BFBFBF"/>
              <w:left w:val="single" w:sz="6" w:space="0" w:color="auto"/>
              <w:bottom w:val="single" w:sz="4" w:space="0" w:color="BFBFBF"/>
              <w:right w:val="single" w:sz="6" w:space="0" w:color="auto"/>
            </w:tcBorders>
          </w:tcPr>
          <w:p w14:paraId="2D019E8F" w14:textId="77777777" w:rsidR="00326F20" w:rsidRPr="00326F20" w:rsidRDefault="00326F20" w:rsidP="00326F20">
            <w:pPr>
              <w:jc w:val="center"/>
              <w:rPr>
                <w:sz w:val="22"/>
                <w:szCs w:val="22"/>
              </w:rPr>
            </w:pPr>
            <w:r w:rsidRPr="00326F20">
              <w:rPr>
                <w:sz w:val="22"/>
                <w:szCs w:val="22"/>
              </w:rPr>
              <w:t>Kg/hr</w:t>
            </w:r>
          </w:p>
        </w:tc>
        <w:tc>
          <w:tcPr>
            <w:tcW w:w="1274" w:type="dxa"/>
            <w:tcBorders>
              <w:top w:val="single" w:sz="4" w:space="0" w:color="BFBFBF"/>
              <w:left w:val="single" w:sz="6" w:space="0" w:color="auto"/>
              <w:bottom w:val="single" w:sz="4" w:space="0" w:color="BFBFBF"/>
              <w:right w:val="single" w:sz="6" w:space="0" w:color="auto"/>
            </w:tcBorders>
          </w:tcPr>
          <w:p w14:paraId="322CA59F" w14:textId="5AAB82A4"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5DA9E26" w14:textId="77777777" w:rsidR="00326F20" w:rsidRPr="00326F20" w:rsidRDefault="00326F20" w:rsidP="00326F20">
            <w:pPr>
              <w:keepLines/>
              <w:spacing w:after="80"/>
              <w:jc w:val="center"/>
              <w:rPr>
                <w:rFonts w:eastAsia="Arial Unicode MS"/>
                <w:sz w:val="22"/>
                <w:szCs w:val="22"/>
              </w:rPr>
            </w:pPr>
          </w:p>
        </w:tc>
      </w:tr>
      <w:tr w:rsidR="00326F20" w:rsidRPr="00326F20" w14:paraId="3072A8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D24A73" w14:textId="77777777" w:rsidR="00326F20" w:rsidRPr="00326F20" w:rsidRDefault="00326F20" w:rsidP="00326F20">
            <w:pPr>
              <w:spacing w:after="80"/>
              <w:jc w:val="center"/>
              <w:rPr>
                <w:sz w:val="22"/>
                <w:szCs w:val="22"/>
              </w:rPr>
            </w:pPr>
            <w:r w:rsidRPr="00326F20">
              <w:rPr>
                <w:sz w:val="22"/>
                <w:szCs w:val="22"/>
              </w:rPr>
              <w:t>2.2.5.35</w:t>
            </w:r>
          </w:p>
        </w:tc>
        <w:tc>
          <w:tcPr>
            <w:tcW w:w="4967" w:type="dxa"/>
            <w:tcBorders>
              <w:top w:val="single" w:sz="4" w:space="0" w:color="BFBFBF"/>
              <w:left w:val="single" w:sz="4" w:space="0" w:color="auto"/>
              <w:bottom w:val="single" w:sz="4" w:space="0" w:color="BFBFBF"/>
              <w:right w:val="single" w:sz="6" w:space="0" w:color="auto"/>
            </w:tcBorders>
          </w:tcPr>
          <w:p w14:paraId="4C7EC364" w14:textId="77777777" w:rsidR="00326F20" w:rsidRPr="00326F20" w:rsidRDefault="00326F20" w:rsidP="00326F20">
            <w:pPr>
              <w:rPr>
                <w:sz w:val="22"/>
                <w:szCs w:val="22"/>
              </w:rPr>
            </w:pPr>
            <w:r w:rsidRPr="00326F20">
              <w:rPr>
                <w:sz w:val="22"/>
                <w:szCs w:val="22"/>
              </w:rPr>
              <w:t>Oil sump capacity</w:t>
            </w:r>
          </w:p>
        </w:tc>
        <w:tc>
          <w:tcPr>
            <w:tcW w:w="1155" w:type="dxa"/>
            <w:tcBorders>
              <w:top w:val="single" w:sz="4" w:space="0" w:color="BFBFBF"/>
              <w:left w:val="single" w:sz="6" w:space="0" w:color="auto"/>
              <w:bottom w:val="single" w:sz="4" w:space="0" w:color="BFBFBF"/>
              <w:right w:val="single" w:sz="6" w:space="0" w:color="auto"/>
            </w:tcBorders>
          </w:tcPr>
          <w:p w14:paraId="361AB436" w14:textId="77777777" w:rsidR="00326F20" w:rsidRPr="00326F20" w:rsidRDefault="00326F20" w:rsidP="00326F20">
            <w:pPr>
              <w:jc w:val="center"/>
              <w:rPr>
                <w:sz w:val="22"/>
                <w:szCs w:val="22"/>
              </w:rPr>
            </w:pPr>
            <w:r w:rsidRPr="00326F20">
              <w:rPr>
                <w:sz w:val="22"/>
                <w:szCs w:val="22"/>
              </w:rPr>
              <w:t>Liter</w:t>
            </w:r>
          </w:p>
        </w:tc>
        <w:tc>
          <w:tcPr>
            <w:tcW w:w="1274" w:type="dxa"/>
            <w:tcBorders>
              <w:top w:val="single" w:sz="4" w:space="0" w:color="BFBFBF"/>
              <w:left w:val="single" w:sz="6" w:space="0" w:color="auto"/>
              <w:bottom w:val="single" w:sz="4" w:space="0" w:color="BFBFBF"/>
              <w:right w:val="single" w:sz="6" w:space="0" w:color="auto"/>
            </w:tcBorders>
          </w:tcPr>
          <w:p w14:paraId="3980502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8F245D" w14:textId="77777777" w:rsidR="00326F20" w:rsidRPr="00326F20" w:rsidRDefault="00326F20" w:rsidP="00326F20">
            <w:pPr>
              <w:keepLines/>
              <w:spacing w:after="80"/>
              <w:jc w:val="center"/>
              <w:rPr>
                <w:rFonts w:eastAsia="Arial Unicode MS"/>
                <w:sz w:val="22"/>
                <w:szCs w:val="22"/>
              </w:rPr>
            </w:pPr>
          </w:p>
        </w:tc>
      </w:tr>
      <w:tr w:rsidR="00326F20" w:rsidRPr="00326F20" w14:paraId="7EC47F5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B7107D" w14:textId="77777777" w:rsidR="00326F20" w:rsidRPr="00326F20" w:rsidRDefault="00326F20" w:rsidP="00326F20">
            <w:pPr>
              <w:spacing w:after="80"/>
              <w:jc w:val="center"/>
              <w:rPr>
                <w:sz w:val="22"/>
                <w:szCs w:val="22"/>
              </w:rPr>
            </w:pPr>
            <w:r w:rsidRPr="00326F20">
              <w:rPr>
                <w:sz w:val="22"/>
                <w:szCs w:val="22"/>
              </w:rPr>
              <w:t>2.2.5.36</w:t>
            </w:r>
          </w:p>
        </w:tc>
        <w:tc>
          <w:tcPr>
            <w:tcW w:w="4967" w:type="dxa"/>
            <w:tcBorders>
              <w:top w:val="single" w:sz="4" w:space="0" w:color="BFBFBF"/>
              <w:left w:val="single" w:sz="4" w:space="0" w:color="auto"/>
              <w:bottom w:val="single" w:sz="4" w:space="0" w:color="BFBFBF"/>
              <w:right w:val="single" w:sz="6" w:space="0" w:color="auto"/>
            </w:tcBorders>
          </w:tcPr>
          <w:p w14:paraId="3F006B05" w14:textId="77777777" w:rsidR="00326F20" w:rsidRPr="00326F20" w:rsidRDefault="00326F20" w:rsidP="00326F20">
            <w:pPr>
              <w:rPr>
                <w:sz w:val="22"/>
                <w:szCs w:val="22"/>
              </w:rPr>
            </w:pPr>
            <w:r w:rsidRPr="00326F20">
              <w:rPr>
                <w:sz w:val="22"/>
                <w:szCs w:val="22"/>
              </w:rPr>
              <w:t>Dry weight</w:t>
            </w:r>
          </w:p>
        </w:tc>
        <w:tc>
          <w:tcPr>
            <w:tcW w:w="1155" w:type="dxa"/>
            <w:tcBorders>
              <w:top w:val="single" w:sz="4" w:space="0" w:color="BFBFBF"/>
              <w:left w:val="single" w:sz="6" w:space="0" w:color="auto"/>
              <w:bottom w:val="single" w:sz="4" w:space="0" w:color="BFBFBF"/>
              <w:right w:val="single" w:sz="6" w:space="0" w:color="auto"/>
            </w:tcBorders>
          </w:tcPr>
          <w:p w14:paraId="0E166FF8"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0DD225B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FD5576" w14:textId="77777777" w:rsidR="00326F20" w:rsidRPr="00326F20" w:rsidRDefault="00326F20" w:rsidP="00326F20">
            <w:pPr>
              <w:keepLines/>
              <w:spacing w:after="80"/>
              <w:jc w:val="center"/>
              <w:rPr>
                <w:rFonts w:eastAsia="Arial Unicode MS"/>
                <w:sz w:val="22"/>
                <w:szCs w:val="22"/>
              </w:rPr>
            </w:pPr>
          </w:p>
        </w:tc>
      </w:tr>
      <w:tr w:rsidR="00326F20" w:rsidRPr="00326F20" w14:paraId="42FB2EE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356D10D" w14:textId="77777777" w:rsidR="00326F20" w:rsidRPr="00326F20" w:rsidRDefault="00326F20" w:rsidP="00326F20">
            <w:pPr>
              <w:spacing w:after="80"/>
              <w:jc w:val="center"/>
              <w:rPr>
                <w:sz w:val="22"/>
                <w:szCs w:val="22"/>
              </w:rPr>
            </w:pPr>
            <w:r w:rsidRPr="00326F20">
              <w:rPr>
                <w:sz w:val="22"/>
                <w:szCs w:val="22"/>
              </w:rPr>
              <w:t>2.2.5.37</w:t>
            </w:r>
          </w:p>
        </w:tc>
        <w:tc>
          <w:tcPr>
            <w:tcW w:w="4967" w:type="dxa"/>
            <w:tcBorders>
              <w:top w:val="single" w:sz="4" w:space="0" w:color="BFBFBF"/>
              <w:left w:val="single" w:sz="4" w:space="0" w:color="auto"/>
              <w:bottom w:val="single" w:sz="4" w:space="0" w:color="BFBFBF"/>
              <w:right w:val="single" w:sz="6" w:space="0" w:color="auto"/>
            </w:tcBorders>
          </w:tcPr>
          <w:p w14:paraId="449EB777" w14:textId="77777777" w:rsidR="00326F20" w:rsidRPr="00326F20" w:rsidRDefault="00326F20" w:rsidP="00326F20">
            <w:pPr>
              <w:rPr>
                <w:sz w:val="22"/>
                <w:szCs w:val="22"/>
              </w:rPr>
            </w:pPr>
            <w:r w:rsidRPr="00326F20">
              <w:rPr>
                <w:sz w:val="22"/>
                <w:szCs w:val="22"/>
              </w:rPr>
              <w:t>Wet weight</w:t>
            </w:r>
          </w:p>
        </w:tc>
        <w:tc>
          <w:tcPr>
            <w:tcW w:w="1155" w:type="dxa"/>
            <w:tcBorders>
              <w:top w:val="single" w:sz="4" w:space="0" w:color="BFBFBF"/>
              <w:left w:val="single" w:sz="6" w:space="0" w:color="auto"/>
              <w:bottom w:val="single" w:sz="4" w:space="0" w:color="BFBFBF"/>
              <w:right w:val="single" w:sz="6" w:space="0" w:color="auto"/>
            </w:tcBorders>
          </w:tcPr>
          <w:p w14:paraId="17F11E9C"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182FFA0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39695BD" w14:textId="77777777" w:rsidR="00326F20" w:rsidRPr="00326F20" w:rsidRDefault="00326F20" w:rsidP="00326F20">
            <w:pPr>
              <w:keepLines/>
              <w:spacing w:after="80"/>
              <w:jc w:val="center"/>
              <w:rPr>
                <w:rFonts w:eastAsia="Arial Unicode MS"/>
                <w:sz w:val="22"/>
                <w:szCs w:val="22"/>
              </w:rPr>
            </w:pPr>
          </w:p>
        </w:tc>
      </w:tr>
      <w:tr w:rsidR="00326F20" w:rsidRPr="00326F20" w14:paraId="7FC35AB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442DF0" w14:textId="77777777" w:rsidR="00326F20" w:rsidRPr="00326F20" w:rsidRDefault="00326F20" w:rsidP="00326F20">
            <w:pPr>
              <w:spacing w:after="80"/>
              <w:jc w:val="center"/>
              <w:rPr>
                <w:sz w:val="22"/>
                <w:szCs w:val="22"/>
              </w:rPr>
            </w:pPr>
            <w:r w:rsidRPr="00326F20">
              <w:rPr>
                <w:sz w:val="22"/>
                <w:szCs w:val="22"/>
              </w:rPr>
              <w:t>2.2.5.38</w:t>
            </w:r>
          </w:p>
        </w:tc>
        <w:tc>
          <w:tcPr>
            <w:tcW w:w="4967" w:type="dxa"/>
            <w:tcBorders>
              <w:top w:val="single" w:sz="4" w:space="0" w:color="BFBFBF"/>
              <w:left w:val="single" w:sz="4" w:space="0" w:color="auto"/>
              <w:bottom w:val="single" w:sz="4" w:space="0" w:color="BFBFBF"/>
              <w:right w:val="single" w:sz="6" w:space="0" w:color="auto"/>
            </w:tcBorders>
          </w:tcPr>
          <w:p w14:paraId="07A322FD" w14:textId="77777777" w:rsidR="00326F20" w:rsidRPr="00326F20" w:rsidRDefault="00326F20" w:rsidP="00326F20">
            <w:pPr>
              <w:rPr>
                <w:sz w:val="22"/>
                <w:szCs w:val="22"/>
              </w:rPr>
            </w:pPr>
            <w:r w:rsidRPr="00326F20">
              <w:rPr>
                <w:sz w:val="22"/>
                <w:szCs w:val="22"/>
              </w:rPr>
              <w:t>Lubrication type</w:t>
            </w:r>
          </w:p>
        </w:tc>
        <w:tc>
          <w:tcPr>
            <w:tcW w:w="1155" w:type="dxa"/>
            <w:tcBorders>
              <w:top w:val="single" w:sz="4" w:space="0" w:color="BFBFBF"/>
              <w:left w:val="single" w:sz="6" w:space="0" w:color="auto"/>
              <w:bottom w:val="single" w:sz="4" w:space="0" w:color="BFBFBF"/>
              <w:right w:val="single" w:sz="6" w:space="0" w:color="auto"/>
            </w:tcBorders>
          </w:tcPr>
          <w:p w14:paraId="1881EC6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B55D5A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F212AD" w14:textId="77777777" w:rsidR="00326F20" w:rsidRPr="00326F20" w:rsidRDefault="00326F20" w:rsidP="00326F20">
            <w:pPr>
              <w:keepLines/>
              <w:spacing w:after="80"/>
              <w:jc w:val="center"/>
              <w:rPr>
                <w:rFonts w:eastAsia="Arial Unicode MS"/>
                <w:sz w:val="22"/>
                <w:szCs w:val="22"/>
              </w:rPr>
            </w:pPr>
          </w:p>
        </w:tc>
      </w:tr>
      <w:tr w:rsidR="00326F20" w:rsidRPr="00326F20" w14:paraId="6FC17E2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7C7049" w14:textId="77777777" w:rsidR="00326F20" w:rsidRPr="00326F20" w:rsidRDefault="00326F20" w:rsidP="00326F20">
            <w:pPr>
              <w:spacing w:after="80"/>
              <w:jc w:val="center"/>
              <w:rPr>
                <w:sz w:val="22"/>
                <w:szCs w:val="22"/>
              </w:rPr>
            </w:pPr>
            <w:r w:rsidRPr="00326F20">
              <w:rPr>
                <w:sz w:val="22"/>
                <w:szCs w:val="22"/>
              </w:rPr>
              <w:t>2.2.5.39</w:t>
            </w:r>
          </w:p>
        </w:tc>
        <w:tc>
          <w:tcPr>
            <w:tcW w:w="4967" w:type="dxa"/>
            <w:tcBorders>
              <w:top w:val="single" w:sz="4" w:space="0" w:color="BFBFBF"/>
              <w:left w:val="single" w:sz="4" w:space="0" w:color="auto"/>
              <w:bottom w:val="single" w:sz="4" w:space="0" w:color="BFBFBF"/>
              <w:right w:val="single" w:sz="6" w:space="0" w:color="auto"/>
            </w:tcBorders>
          </w:tcPr>
          <w:p w14:paraId="34EC4469" w14:textId="77777777" w:rsidR="00326F20" w:rsidRPr="00326F20" w:rsidRDefault="00326F20" w:rsidP="00326F20">
            <w:pPr>
              <w:rPr>
                <w:sz w:val="22"/>
                <w:szCs w:val="22"/>
              </w:rPr>
            </w:pPr>
            <w:r w:rsidRPr="00326F20">
              <w:rPr>
                <w:sz w:val="22"/>
                <w:szCs w:val="22"/>
              </w:rPr>
              <w:t>Lubrication system oil pressure</w:t>
            </w:r>
          </w:p>
        </w:tc>
        <w:tc>
          <w:tcPr>
            <w:tcW w:w="1155" w:type="dxa"/>
            <w:tcBorders>
              <w:top w:val="single" w:sz="4" w:space="0" w:color="BFBFBF"/>
              <w:left w:val="single" w:sz="6" w:space="0" w:color="auto"/>
              <w:bottom w:val="single" w:sz="4" w:space="0" w:color="BFBFBF"/>
              <w:right w:val="single" w:sz="6" w:space="0" w:color="auto"/>
            </w:tcBorders>
          </w:tcPr>
          <w:p w14:paraId="67094A35"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6A70B9D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95ED69" w14:textId="77777777" w:rsidR="00326F20" w:rsidRPr="00326F20" w:rsidRDefault="00326F20" w:rsidP="00326F20">
            <w:pPr>
              <w:keepLines/>
              <w:spacing w:after="80"/>
              <w:jc w:val="center"/>
              <w:rPr>
                <w:rFonts w:eastAsia="Arial Unicode MS"/>
                <w:sz w:val="22"/>
                <w:szCs w:val="22"/>
              </w:rPr>
            </w:pPr>
          </w:p>
        </w:tc>
      </w:tr>
      <w:tr w:rsidR="00326F20" w:rsidRPr="00326F20" w14:paraId="341018E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109F8A" w14:textId="77777777" w:rsidR="00326F20" w:rsidRPr="00326F20" w:rsidRDefault="00326F20" w:rsidP="00326F20">
            <w:pPr>
              <w:spacing w:after="80"/>
              <w:jc w:val="center"/>
              <w:rPr>
                <w:sz w:val="22"/>
                <w:szCs w:val="22"/>
              </w:rPr>
            </w:pPr>
            <w:r w:rsidRPr="00326F20">
              <w:rPr>
                <w:sz w:val="22"/>
                <w:szCs w:val="22"/>
              </w:rPr>
              <w:t>2.2.5.40</w:t>
            </w:r>
          </w:p>
        </w:tc>
        <w:tc>
          <w:tcPr>
            <w:tcW w:w="4967" w:type="dxa"/>
            <w:tcBorders>
              <w:top w:val="single" w:sz="4" w:space="0" w:color="BFBFBF"/>
              <w:left w:val="single" w:sz="4" w:space="0" w:color="auto"/>
              <w:bottom w:val="single" w:sz="4" w:space="0" w:color="BFBFBF"/>
              <w:right w:val="single" w:sz="6" w:space="0" w:color="auto"/>
            </w:tcBorders>
          </w:tcPr>
          <w:p w14:paraId="31C55790" w14:textId="77777777" w:rsidR="00326F20" w:rsidRPr="00326F20" w:rsidRDefault="00326F20" w:rsidP="00326F20">
            <w:pPr>
              <w:rPr>
                <w:sz w:val="22"/>
                <w:szCs w:val="22"/>
              </w:rPr>
            </w:pPr>
            <w:r w:rsidRPr="00326F20">
              <w:rPr>
                <w:sz w:val="22"/>
                <w:szCs w:val="22"/>
              </w:rPr>
              <w:t>Lube oil filter</w:t>
            </w:r>
          </w:p>
        </w:tc>
        <w:tc>
          <w:tcPr>
            <w:tcW w:w="1155" w:type="dxa"/>
            <w:tcBorders>
              <w:top w:val="single" w:sz="4" w:space="0" w:color="BFBFBF"/>
              <w:left w:val="single" w:sz="6" w:space="0" w:color="auto"/>
              <w:bottom w:val="single" w:sz="4" w:space="0" w:color="BFBFBF"/>
              <w:right w:val="single" w:sz="6" w:space="0" w:color="auto"/>
            </w:tcBorders>
          </w:tcPr>
          <w:p w14:paraId="7ABCEE7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159CE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304693" w14:textId="77777777" w:rsidR="00326F20" w:rsidRPr="00326F20" w:rsidRDefault="00326F20" w:rsidP="00326F20">
            <w:pPr>
              <w:keepLines/>
              <w:spacing w:after="80"/>
              <w:jc w:val="center"/>
              <w:rPr>
                <w:rFonts w:eastAsia="Arial Unicode MS"/>
                <w:sz w:val="22"/>
                <w:szCs w:val="22"/>
              </w:rPr>
            </w:pPr>
          </w:p>
        </w:tc>
      </w:tr>
      <w:tr w:rsidR="00326F20" w:rsidRPr="00326F20" w14:paraId="3B0CD03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898CCF5" w14:textId="77777777" w:rsidR="00326F20" w:rsidRPr="00326F20" w:rsidRDefault="00326F20" w:rsidP="00326F20">
            <w:pPr>
              <w:spacing w:after="80"/>
              <w:jc w:val="center"/>
              <w:rPr>
                <w:sz w:val="22"/>
                <w:szCs w:val="22"/>
              </w:rPr>
            </w:pPr>
            <w:r w:rsidRPr="00326F20">
              <w:rPr>
                <w:sz w:val="22"/>
                <w:szCs w:val="22"/>
              </w:rPr>
              <w:t>2.2.5.41</w:t>
            </w:r>
          </w:p>
        </w:tc>
        <w:tc>
          <w:tcPr>
            <w:tcW w:w="4967" w:type="dxa"/>
            <w:tcBorders>
              <w:top w:val="single" w:sz="4" w:space="0" w:color="BFBFBF"/>
              <w:left w:val="single" w:sz="4" w:space="0" w:color="auto"/>
              <w:bottom w:val="single" w:sz="4" w:space="0" w:color="BFBFBF"/>
              <w:right w:val="single" w:sz="6" w:space="0" w:color="auto"/>
            </w:tcBorders>
          </w:tcPr>
          <w:p w14:paraId="48FBB353" w14:textId="77777777" w:rsidR="00326F20" w:rsidRPr="00326F20" w:rsidRDefault="00326F20" w:rsidP="00326F20">
            <w:pPr>
              <w:rPr>
                <w:sz w:val="22"/>
                <w:szCs w:val="22"/>
              </w:rPr>
            </w:pPr>
            <w:r w:rsidRPr="00326F20">
              <w:rPr>
                <w:sz w:val="22"/>
                <w:szCs w:val="22"/>
              </w:rPr>
              <w:t>Oil capacity of pan (High-Low)</w:t>
            </w:r>
          </w:p>
        </w:tc>
        <w:tc>
          <w:tcPr>
            <w:tcW w:w="1155" w:type="dxa"/>
            <w:tcBorders>
              <w:top w:val="single" w:sz="4" w:space="0" w:color="BFBFBF"/>
              <w:left w:val="single" w:sz="6" w:space="0" w:color="auto"/>
              <w:bottom w:val="single" w:sz="4" w:space="0" w:color="BFBFBF"/>
              <w:right w:val="single" w:sz="6" w:space="0" w:color="auto"/>
            </w:tcBorders>
          </w:tcPr>
          <w:p w14:paraId="7B1B50EA" w14:textId="77777777" w:rsidR="00326F20" w:rsidRPr="00326F20" w:rsidRDefault="00326F20" w:rsidP="00326F20">
            <w:pPr>
              <w:jc w:val="center"/>
              <w:rPr>
                <w:sz w:val="22"/>
                <w:szCs w:val="22"/>
              </w:rPr>
            </w:pPr>
            <w:r w:rsidRPr="00326F20">
              <w:rPr>
                <w:sz w:val="22"/>
                <w:szCs w:val="22"/>
              </w:rPr>
              <w:t>Liter</w:t>
            </w:r>
          </w:p>
        </w:tc>
        <w:tc>
          <w:tcPr>
            <w:tcW w:w="1274" w:type="dxa"/>
            <w:tcBorders>
              <w:top w:val="single" w:sz="4" w:space="0" w:color="BFBFBF"/>
              <w:left w:val="single" w:sz="6" w:space="0" w:color="auto"/>
              <w:bottom w:val="single" w:sz="4" w:space="0" w:color="BFBFBF"/>
              <w:right w:val="single" w:sz="6" w:space="0" w:color="auto"/>
            </w:tcBorders>
          </w:tcPr>
          <w:p w14:paraId="61FC121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4E407D" w14:textId="77777777" w:rsidR="00326F20" w:rsidRPr="00326F20" w:rsidRDefault="00326F20" w:rsidP="00326F20">
            <w:pPr>
              <w:keepLines/>
              <w:spacing w:after="80"/>
              <w:jc w:val="center"/>
              <w:rPr>
                <w:rFonts w:eastAsia="Arial Unicode MS"/>
                <w:sz w:val="22"/>
                <w:szCs w:val="22"/>
              </w:rPr>
            </w:pPr>
          </w:p>
        </w:tc>
      </w:tr>
      <w:tr w:rsidR="00326F20" w:rsidRPr="00326F20" w14:paraId="77C7F14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9D3295" w14:textId="77777777" w:rsidR="00326F20" w:rsidRPr="00326F20" w:rsidRDefault="00326F20" w:rsidP="00326F20">
            <w:pPr>
              <w:spacing w:after="80"/>
              <w:jc w:val="center"/>
              <w:rPr>
                <w:sz w:val="22"/>
                <w:szCs w:val="22"/>
              </w:rPr>
            </w:pPr>
            <w:r w:rsidRPr="00326F20">
              <w:rPr>
                <w:sz w:val="22"/>
                <w:szCs w:val="22"/>
              </w:rPr>
              <w:t>2.2.5.42</w:t>
            </w:r>
          </w:p>
        </w:tc>
        <w:tc>
          <w:tcPr>
            <w:tcW w:w="4967" w:type="dxa"/>
            <w:tcBorders>
              <w:top w:val="single" w:sz="4" w:space="0" w:color="BFBFBF"/>
              <w:left w:val="single" w:sz="4" w:space="0" w:color="auto"/>
              <w:bottom w:val="single" w:sz="4" w:space="0" w:color="BFBFBF"/>
              <w:right w:val="single" w:sz="6" w:space="0" w:color="auto"/>
            </w:tcBorders>
          </w:tcPr>
          <w:p w14:paraId="2AAA8573" w14:textId="77777777" w:rsidR="00326F20" w:rsidRPr="00326F20" w:rsidRDefault="00326F20" w:rsidP="00326F20">
            <w:pPr>
              <w:rPr>
                <w:sz w:val="22"/>
                <w:szCs w:val="22"/>
              </w:rPr>
            </w:pPr>
            <w:r w:rsidRPr="00326F20">
              <w:rPr>
                <w:sz w:val="22"/>
                <w:szCs w:val="22"/>
              </w:rPr>
              <w:t>Lube oil cooler</w:t>
            </w:r>
          </w:p>
        </w:tc>
        <w:tc>
          <w:tcPr>
            <w:tcW w:w="1155" w:type="dxa"/>
            <w:tcBorders>
              <w:top w:val="single" w:sz="4" w:space="0" w:color="BFBFBF"/>
              <w:left w:val="single" w:sz="6" w:space="0" w:color="auto"/>
              <w:bottom w:val="single" w:sz="4" w:space="0" w:color="BFBFBF"/>
              <w:right w:val="single" w:sz="6" w:space="0" w:color="auto"/>
            </w:tcBorders>
          </w:tcPr>
          <w:p w14:paraId="6ACE686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B8889F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021B275" w14:textId="77777777" w:rsidR="00326F20" w:rsidRPr="00326F20" w:rsidRDefault="00326F20" w:rsidP="00326F20">
            <w:pPr>
              <w:keepLines/>
              <w:spacing w:after="80"/>
              <w:jc w:val="center"/>
              <w:rPr>
                <w:rFonts w:eastAsia="Arial Unicode MS"/>
                <w:sz w:val="22"/>
                <w:szCs w:val="22"/>
              </w:rPr>
            </w:pPr>
          </w:p>
        </w:tc>
      </w:tr>
      <w:tr w:rsidR="00326F20" w:rsidRPr="00326F20" w14:paraId="68799C9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80AC54" w14:textId="77777777" w:rsidR="00326F20" w:rsidRPr="00326F20" w:rsidRDefault="00326F20" w:rsidP="00326F20">
            <w:pPr>
              <w:spacing w:after="80"/>
              <w:jc w:val="center"/>
              <w:rPr>
                <w:sz w:val="22"/>
                <w:szCs w:val="22"/>
              </w:rPr>
            </w:pPr>
            <w:r w:rsidRPr="00326F20">
              <w:rPr>
                <w:sz w:val="22"/>
                <w:szCs w:val="22"/>
              </w:rPr>
              <w:t>2.2.5.43</w:t>
            </w:r>
          </w:p>
        </w:tc>
        <w:tc>
          <w:tcPr>
            <w:tcW w:w="4967" w:type="dxa"/>
            <w:tcBorders>
              <w:top w:val="single" w:sz="4" w:space="0" w:color="BFBFBF"/>
              <w:left w:val="single" w:sz="4" w:space="0" w:color="auto"/>
              <w:bottom w:val="single" w:sz="4" w:space="0" w:color="BFBFBF"/>
              <w:right w:val="single" w:sz="6" w:space="0" w:color="auto"/>
            </w:tcBorders>
          </w:tcPr>
          <w:p w14:paraId="7F5FE382" w14:textId="77777777" w:rsidR="00326F20" w:rsidRPr="00326F20" w:rsidRDefault="00326F20" w:rsidP="00326F20">
            <w:pPr>
              <w:rPr>
                <w:sz w:val="22"/>
                <w:szCs w:val="22"/>
              </w:rPr>
            </w:pPr>
            <w:r w:rsidRPr="00326F20">
              <w:rPr>
                <w:sz w:val="22"/>
                <w:szCs w:val="22"/>
              </w:rPr>
              <w:t>Lube oil pump</w:t>
            </w:r>
          </w:p>
        </w:tc>
        <w:tc>
          <w:tcPr>
            <w:tcW w:w="1155" w:type="dxa"/>
            <w:tcBorders>
              <w:top w:val="single" w:sz="4" w:space="0" w:color="BFBFBF"/>
              <w:left w:val="single" w:sz="6" w:space="0" w:color="auto"/>
              <w:bottom w:val="single" w:sz="4" w:space="0" w:color="BFBFBF"/>
              <w:right w:val="single" w:sz="6" w:space="0" w:color="auto"/>
            </w:tcBorders>
          </w:tcPr>
          <w:p w14:paraId="1CA7FFF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14803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87F973" w14:textId="77777777" w:rsidR="00326F20" w:rsidRPr="00326F20" w:rsidRDefault="00326F20" w:rsidP="00326F20">
            <w:pPr>
              <w:keepLines/>
              <w:spacing w:after="80"/>
              <w:jc w:val="center"/>
              <w:rPr>
                <w:rFonts w:eastAsia="Arial Unicode MS"/>
                <w:sz w:val="22"/>
                <w:szCs w:val="22"/>
              </w:rPr>
            </w:pPr>
          </w:p>
        </w:tc>
      </w:tr>
      <w:tr w:rsidR="00326F20" w:rsidRPr="00326F20" w14:paraId="6FDC16E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798209" w14:textId="77777777" w:rsidR="00326F20" w:rsidRPr="00326F20" w:rsidRDefault="00326F20" w:rsidP="00326F20">
            <w:pPr>
              <w:spacing w:after="80"/>
              <w:jc w:val="center"/>
              <w:rPr>
                <w:sz w:val="22"/>
                <w:szCs w:val="22"/>
              </w:rPr>
            </w:pPr>
            <w:r w:rsidRPr="00326F20">
              <w:rPr>
                <w:sz w:val="22"/>
                <w:szCs w:val="22"/>
              </w:rPr>
              <w:t>2.2.5.44</w:t>
            </w:r>
          </w:p>
        </w:tc>
        <w:tc>
          <w:tcPr>
            <w:tcW w:w="4967" w:type="dxa"/>
            <w:tcBorders>
              <w:top w:val="single" w:sz="4" w:space="0" w:color="BFBFBF"/>
              <w:left w:val="single" w:sz="4" w:space="0" w:color="auto"/>
              <w:bottom w:val="single" w:sz="4" w:space="0" w:color="BFBFBF"/>
              <w:right w:val="single" w:sz="6" w:space="0" w:color="auto"/>
            </w:tcBorders>
          </w:tcPr>
          <w:p w14:paraId="7C7E4EAF" w14:textId="77777777" w:rsidR="00326F20" w:rsidRPr="00326F20" w:rsidRDefault="00326F20" w:rsidP="00326F20">
            <w:pPr>
              <w:rPr>
                <w:sz w:val="22"/>
                <w:szCs w:val="22"/>
              </w:rPr>
            </w:pPr>
            <w:r w:rsidRPr="00326F20">
              <w:rPr>
                <w:sz w:val="22"/>
                <w:szCs w:val="22"/>
              </w:rPr>
              <w:t>Battery voltage</w:t>
            </w:r>
          </w:p>
        </w:tc>
        <w:tc>
          <w:tcPr>
            <w:tcW w:w="1155" w:type="dxa"/>
            <w:tcBorders>
              <w:top w:val="single" w:sz="4" w:space="0" w:color="BFBFBF"/>
              <w:left w:val="single" w:sz="6" w:space="0" w:color="auto"/>
              <w:bottom w:val="single" w:sz="4" w:space="0" w:color="BFBFBF"/>
              <w:right w:val="single" w:sz="6" w:space="0" w:color="auto"/>
            </w:tcBorders>
          </w:tcPr>
          <w:p w14:paraId="149D915A" w14:textId="77777777" w:rsidR="00326F20" w:rsidRPr="00326F20" w:rsidRDefault="00326F20" w:rsidP="00326F20">
            <w:pPr>
              <w:jc w:val="center"/>
              <w:rPr>
                <w:sz w:val="22"/>
                <w:szCs w:val="22"/>
              </w:rPr>
            </w:pPr>
            <w:r w:rsidRPr="00326F20">
              <w:rPr>
                <w:sz w:val="22"/>
                <w:szCs w:val="22"/>
              </w:rPr>
              <w:t>V DC</w:t>
            </w:r>
          </w:p>
        </w:tc>
        <w:tc>
          <w:tcPr>
            <w:tcW w:w="1274" w:type="dxa"/>
            <w:tcBorders>
              <w:top w:val="single" w:sz="4" w:space="0" w:color="BFBFBF"/>
              <w:left w:val="single" w:sz="6" w:space="0" w:color="auto"/>
              <w:bottom w:val="single" w:sz="4" w:space="0" w:color="BFBFBF"/>
              <w:right w:val="single" w:sz="6" w:space="0" w:color="auto"/>
            </w:tcBorders>
          </w:tcPr>
          <w:p w14:paraId="7BDDF43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F00AD4" w14:textId="77777777" w:rsidR="00326F20" w:rsidRPr="00326F20" w:rsidRDefault="00326F20" w:rsidP="00326F20">
            <w:pPr>
              <w:keepLines/>
              <w:spacing w:after="80"/>
              <w:jc w:val="center"/>
              <w:rPr>
                <w:rFonts w:eastAsia="Arial Unicode MS"/>
                <w:sz w:val="22"/>
                <w:szCs w:val="22"/>
              </w:rPr>
            </w:pPr>
          </w:p>
        </w:tc>
      </w:tr>
      <w:tr w:rsidR="00326F20" w:rsidRPr="00326F20" w14:paraId="12ABA5E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672BA7" w14:textId="77777777" w:rsidR="00326F20" w:rsidRPr="00326F20" w:rsidRDefault="00326F20" w:rsidP="00326F20">
            <w:pPr>
              <w:spacing w:after="80"/>
              <w:jc w:val="center"/>
              <w:rPr>
                <w:sz w:val="22"/>
                <w:szCs w:val="22"/>
              </w:rPr>
            </w:pPr>
            <w:r w:rsidRPr="00326F20">
              <w:rPr>
                <w:sz w:val="22"/>
                <w:szCs w:val="22"/>
              </w:rPr>
              <w:t>2.2.5.45</w:t>
            </w:r>
          </w:p>
        </w:tc>
        <w:tc>
          <w:tcPr>
            <w:tcW w:w="4967" w:type="dxa"/>
            <w:tcBorders>
              <w:top w:val="single" w:sz="4" w:space="0" w:color="BFBFBF"/>
              <w:left w:val="single" w:sz="4" w:space="0" w:color="auto"/>
              <w:bottom w:val="single" w:sz="4" w:space="0" w:color="BFBFBF"/>
              <w:right w:val="single" w:sz="6" w:space="0" w:color="auto"/>
            </w:tcBorders>
          </w:tcPr>
          <w:p w14:paraId="36028534" w14:textId="77777777" w:rsidR="00326F20" w:rsidRPr="00326F20" w:rsidRDefault="00326F20" w:rsidP="00326F20">
            <w:pPr>
              <w:rPr>
                <w:sz w:val="22"/>
                <w:szCs w:val="22"/>
              </w:rPr>
            </w:pPr>
            <w:r w:rsidRPr="00326F20">
              <w:rPr>
                <w:sz w:val="22"/>
                <w:szCs w:val="22"/>
              </w:rPr>
              <w:t>Battery capacity</w:t>
            </w:r>
          </w:p>
        </w:tc>
        <w:tc>
          <w:tcPr>
            <w:tcW w:w="1155" w:type="dxa"/>
            <w:tcBorders>
              <w:top w:val="single" w:sz="4" w:space="0" w:color="BFBFBF"/>
              <w:left w:val="single" w:sz="6" w:space="0" w:color="auto"/>
              <w:bottom w:val="single" w:sz="4" w:space="0" w:color="BFBFBF"/>
              <w:right w:val="single" w:sz="6" w:space="0" w:color="auto"/>
            </w:tcBorders>
          </w:tcPr>
          <w:p w14:paraId="19BCE613" w14:textId="77777777" w:rsidR="00326F20" w:rsidRPr="00326F20" w:rsidRDefault="00326F20" w:rsidP="00326F20">
            <w:pPr>
              <w:jc w:val="center"/>
              <w:rPr>
                <w:sz w:val="22"/>
                <w:szCs w:val="22"/>
              </w:rPr>
            </w:pPr>
            <w:r w:rsidRPr="00326F20">
              <w:rPr>
                <w:sz w:val="22"/>
                <w:szCs w:val="22"/>
              </w:rPr>
              <w:t>Ah</w:t>
            </w:r>
          </w:p>
        </w:tc>
        <w:tc>
          <w:tcPr>
            <w:tcW w:w="1274" w:type="dxa"/>
            <w:tcBorders>
              <w:top w:val="single" w:sz="4" w:space="0" w:color="BFBFBF"/>
              <w:left w:val="single" w:sz="6" w:space="0" w:color="auto"/>
              <w:bottom w:val="single" w:sz="4" w:space="0" w:color="BFBFBF"/>
              <w:right w:val="single" w:sz="6" w:space="0" w:color="auto"/>
            </w:tcBorders>
          </w:tcPr>
          <w:p w14:paraId="7ED313A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A5188E" w14:textId="77777777" w:rsidR="00326F20" w:rsidRPr="00326F20" w:rsidRDefault="00326F20" w:rsidP="00326F20">
            <w:pPr>
              <w:keepLines/>
              <w:spacing w:after="80"/>
              <w:jc w:val="center"/>
              <w:rPr>
                <w:rFonts w:eastAsia="Arial Unicode MS"/>
                <w:sz w:val="22"/>
                <w:szCs w:val="22"/>
              </w:rPr>
            </w:pPr>
          </w:p>
        </w:tc>
      </w:tr>
      <w:tr w:rsidR="00326F20" w:rsidRPr="00326F20" w14:paraId="1C086FA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07553F" w14:textId="77777777" w:rsidR="00326F20" w:rsidRPr="00326F20" w:rsidRDefault="00326F20" w:rsidP="00326F20">
            <w:pPr>
              <w:spacing w:after="80"/>
              <w:jc w:val="center"/>
              <w:rPr>
                <w:sz w:val="22"/>
                <w:szCs w:val="22"/>
              </w:rPr>
            </w:pPr>
            <w:r w:rsidRPr="00326F20">
              <w:rPr>
                <w:sz w:val="22"/>
                <w:szCs w:val="22"/>
              </w:rPr>
              <w:t>2.2.5.46</w:t>
            </w:r>
          </w:p>
        </w:tc>
        <w:tc>
          <w:tcPr>
            <w:tcW w:w="4967" w:type="dxa"/>
            <w:tcBorders>
              <w:top w:val="single" w:sz="4" w:space="0" w:color="BFBFBF"/>
              <w:left w:val="single" w:sz="4" w:space="0" w:color="auto"/>
              <w:bottom w:val="single" w:sz="4" w:space="0" w:color="BFBFBF"/>
              <w:right w:val="single" w:sz="6" w:space="0" w:color="auto"/>
            </w:tcBorders>
          </w:tcPr>
          <w:p w14:paraId="5A5E3EAE" w14:textId="77777777" w:rsidR="00326F20" w:rsidRPr="00326F20" w:rsidRDefault="00326F20" w:rsidP="00326F20">
            <w:pPr>
              <w:rPr>
                <w:sz w:val="22"/>
                <w:szCs w:val="22"/>
              </w:rPr>
            </w:pPr>
            <w:r w:rsidRPr="00326F20">
              <w:rPr>
                <w:sz w:val="22"/>
                <w:szCs w:val="22"/>
              </w:rPr>
              <w:t>Valves per cylinder: Intake / Exhaust</w:t>
            </w:r>
          </w:p>
        </w:tc>
        <w:tc>
          <w:tcPr>
            <w:tcW w:w="1155" w:type="dxa"/>
            <w:tcBorders>
              <w:top w:val="single" w:sz="4" w:space="0" w:color="BFBFBF"/>
              <w:left w:val="single" w:sz="6" w:space="0" w:color="auto"/>
              <w:bottom w:val="single" w:sz="4" w:space="0" w:color="BFBFBF"/>
              <w:right w:val="single" w:sz="6" w:space="0" w:color="auto"/>
            </w:tcBorders>
          </w:tcPr>
          <w:p w14:paraId="6C978F8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69DA4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0E6A9AF" w14:textId="77777777" w:rsidR="00326F20" w:rsidRPr="00326F20" w:rsidRDefault="00326F20" w:rsidP="00326F20">
            <w:pPr>
              <w:keepLines/>
              <w:spacing w:after="80"/>
              <w:jc w:val="center"/>
              <w:rPr>
                <w:rFonts w:eastAsia="Arial Unicode MS"/>
                <w:sz w:val="22"/>
                <w:szCs w:val="22"/>
              </w:rPr>
            </w:pPr>
          </w:p>
        </w:tc>
      </w:tr>
      <w:tr w:rsidR="00326F20" w:rsidRPr="00326F20" w14:paraId="111318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AFFB50" w14:textId="77777777" w:rsidR="00326F20" w:rsidRPr="00326F20" w:rsidRDefault="00326F20" w:rsidP="00326F20">
            <w:pPr>
              <w:spacing w:after="80"/>
              <w:jc w:val="center"/>
              <w:rPr>
                <w:sz w:val="22"/>
                <w:szCs w:val="22"/>
              </w:rPr>
            </w:pPr>
            <w:r w:rsidRPr="00326F20">
              <w:rPr>
                <w:sz w:val="22"/>
                <w:szCs w:val="22"/>
              </w:rPr>
              <w:t>2.2.5.47</w:t>
            </w:r>
          </w:p>
        </w:tc>
        <w:tc>
          <w:tcPr>
            <w:tcW w:w="4967" w:type="dxa"/>
            <w:tcBorders>
              <w:top w:val="single" w:sz="4" w:space="0" w:color="BFBFBF"/>
              <w:left w:val="single" w:sz="4" w:space="0" w:color="auto"/>
              <w:bottom w:val="single" w:sz="4" w:space="0" w:color="BFBFBF"/>
              <w:right w:val="single" w:sz="6" w:space="0" w:color="auto"/>
            </w:tcBorders>
          </w:tcPr>
          <w:p w14:paraId="1C48F4E5" w14:textId="77777777" w:rsidR="00326F20" w:rsidRPr="00326F20" w:rsidRDefault="00326F20" w:rsidP="00326F20">
            <w:pPr>
              <w:rPr>
                <w:sz w:val="22"/>
                <w:szCs w:val="22"/>
              </w:rPr>
            </w:pPr>
            <w:r w:rsidRPr="00326F20">
              <w:rPr>
                <w:sz w:val="22"/>
                <w:szCs w:val="22"/>
              </w:rPr>
              <w:t>Gate valves</w:t>
            </w:r>
          </w:p>
        </w:tc>
        <w:tc>
          <w:tcPr>
            <w:tcW w:w="1155" w:type="dxa"/>
            <w:tcBorders>
              <w:top w:val="single" w:sz="4" w:space="0" w:color="BFBFBF"/>
              <w:left w:val="single" w:sz="6" w:space="0" w:color="auto"/>
              <w:bottom w:val="single" w:sz="4" w:space="0" w:color="BFBFBF"/>
              <w:right w:val="single" w:sz="6" w:space="0" w:color="auto"/>
            </w:tcBorders>
          </w:tcPr>
          <w:p w14:paraId="35E7BDF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6ED51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F0B316" w14:textId="77777777" w:rsidR="00326F20" w:rsidRPr="00326F20" w:rsidRDefault="00326F20" w:rsidP="00326F20">
            <w:pPr>
              <w:keepLines/>
              <w:spacing w:after="80"/>
              <w:jc w:val="center"/>
              <w:rPr>
                <w:rFonts w:eastAsia="Arial Unicode MS"/>
                <w:sz w:val="22"/>
                <w:szCs w:val="22"/>
              </w:rPr>
            </w:pPr>
          </w:p>
        </w:tc>
      </w:tr>
      <w:tr w:rsidR="00326F20" w:rsidRPr="00326F20" w14:paraId="26D10F3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A0BC1A" w14:textId="77777777" w:rsidR="00326F20" w:rsidRPr="00326F20" w:rsidRDefault="00326F20" w:rsidP="00326F20">
            <w:pPr>
              <w:spacing w:after="80"/>
              <w:jc w:val="center"/>
              <w:rPr>
                <w:sz w:val="22"/>
                <w:szCs w:val="22"/>
              </w:rPr>
            </w:pPr>
            <w:r w:rsidRPr="00326F20">
              <w:rPr>
                <w:sz w:val="22"/>
                <w:szCs w:val="22"/>
              </w:rPr>
              <w:t>2.2.5.48</w:t>
            </w:r>
          </w:p>
        </w:tc>
        <w:tc>
          <w:tcPr>
            <w:tcW w:w="4967" w:type="dxa"/>
            <w:tcBorders>
              <w:top w:val="single" w:sz="4" w:space="0" w:color="BFBFBF"/>
              <w:left w:val="single" w:sz="4" w:space="0" w:color="auto"/>
              <w:bottom w:val="single" w:sz="4" w:space="0" w:color="BFBFBF"/>
              <w:right w:val="single" w:sz="6" w:space="0" w:color="auto"/>
            </w:tcBorders>
          </w:tcPr>
          <w:p w14:paraId="455CE8BE" w14:textId="77777777" w:rsidR="00326F20" w:rsidRPr="00326F20" w:rsidRDefault="00326F20" w:rsidP="00326F20">
            <w:pPr>
              <w:rPr>
                <w:sz w:val="22"/>
                <w:szCs w:val="22"/>
              </w:rPr>
            </w:pPr>
            <w:r w:rsidRPr="00326F20">
              <w:rPr>
                <w:sz w:val="22"/>
                <w:szCs w:val="22"/>
              </w:rPr>
              <w:t>Check valves</w:t>
            </w:r>
          </w:p>
        </w:tc>
        <w:tc>
          <w:tcPr>
            <w:tcW w:w="1155" w:type="dxa"/>
            <w:tcBorders>
              <w:top w:val="single" w:sz="4" w:space="0" w:color="BFBFBF"/>
              <w:left w:val="single" w:sz="6" w:space="0" w:color="auto"/>
              <w:bottom w:val="single" w:sz="4" w:space="0" w:color="BFBFBF"/>
              <w:right w:val="single" w:sz="6" w:space="0" w:color="auto"/>
            </w:tcBorders>
          </w:tcPr>
          <w:p w14:paraId="18599CD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0E19E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8E0E8D" w14:textId="77777777" w:rsidR="00326F20" w:rsidRPr="00326F20" w:rsidRDefault="00326F20" w:rsidP="00326F20">
            <w:pPr>
              <w:keepLines/>
              <w:spacing w:after="80"/>
              <w:jc w:val="center"/>
              <w:rPr>
                <w:rFonts w:eastAsia="Arial Unicode MS"/>
                <w:sz w:val="22"/>
                <w:szCs w:val="22"/>
              </w:rPr>
            </w:pPr>
          </w:p>
        </w:tc>
      </w:tr>
      <w:tr w:rsidR="00326F20" w:rsidRPr="00326F20" w14:paraId="5AAD38C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D4087B8" w14:textId="77777777" w:rsidR="00326F20" w:rsidRPr="00326F20" w:rsidRDefault="00326F20" w:rsidP="00326F20">
            <w:pPr>
              <w:spacing w:after="80"/>
              <w:jc w:val="center"/>
              <w:rPr>
                <w:sz w:val="22"/>
                <w:szCs w:val="22"/>
              </w:rPr>
            </w:pPr>
            <w:r w:rsidRPr="00326F20">
              <w:rPr>
                <w:sz w:val="22"/>
                <w:szCs w:val="22"/>
              </w:rPr>
              <w:t>2.2.5.49</w:t>
            </w:r>
          </w:p>
        </w:tc>
        <w:tc>
          <w:tcPr>
            <w:tcW w:w="4967" w:type="dxa"/>
            <w:tcBorders>
              <w:top w:val="single" w:sz="4" w:space="0" w:color="BFBFBF"/>
              <w:left w:val="single" w:sz="4" w:space="0" w:color="auto"/>
              <w:bottom w:val="single" w:sz="4" w:space="0" w:color="BFBFBF"/>
              <w:right w:val="single" w:sz="6" w:space="0" w:color="auto"/>
            </w:tcBorders>
          </w:tcPr>
          <w:p w14:paraId="6FA36B2B" w14:textId="77777777" w:rsidR="00326F20" w:rsidRPr="00326F20" w:rsidRDefault="00326F20" w:rsidP="00326F20">
            <w:pPr>
              <w:rPr>
                <w:sz w:val="22"/>
                <w:szCs w:val="22"/>
              </w:rPr>
            </w:pPr>
            <w:r w:rsidRPr="00326F20">
              <w:rPr>
                <w:sz w:val="22"/>
                <w:szCs w:val="22"/>
              </w:rPr>
              <w:t xml:space="preserve">Power take off flywheel </w:t>
            </w:r>
          </w:p>
        </w:tc>
        <w:tc>
          <w:tcPr>
            <w:tcW w:w="1155" w:type="dxa"/>
            <w:tcBorders>
              <w:top w:val="single" w:sz="4" w:space="0" w:color="BFBFBF"/>
              <w:left w:val="single" w:sz="6" w:space="0" w:color="auto"/>
              <w:bottom w:val="single" w:sz="4" w:space="0" w:color="BFBFBF"/>
              <w:right w:val="single" w:sz="6" w:space="0" w:color="auto"/>
            </w:tcBorders>
          </w:tcPr>
          <w:p w14:paraId="6B533BD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32BA49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56D819" w14:textId="77777777" w:rsidR="00326F20" w:rsidRPr="00326F20" w:rsidRDefault="00326F20" w:rsidP="00326F20">
            <w:pPr>
              <w:keepLines/>
              <w:spacing w:after="80"/>
              <w:jc w:val="center"/>
              <w:rPr>
                <w:rFonts w:eastAsia="Arial Unicode MS"/>
                <w:sz w:val="22"/>
                <w:szCs w:val="22"/>
              </w:rPr>
            </w:pPr>
          </w:p>
        </w:tc>
      </w:tr>
      <w:tr w:rsidR="00326F20" w:rsidRPr="00326F20" w14:paraId="0E9B046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683AAE" w14:textId="77777777" w:rsidR="00326F20" w:rsidRPr="00326F20" w:rsidRDefault="00326F20" w:rsidP="00326F20">
            <w:pPr>
              <w:spacing w:after="80"/>
              <w:jc w:val="center"/>
              <w:rPr>
                <w:sz w:val="22"/>
                <w:szCs w:val="22"/>
              </w:rPr>
            </w:pPr>
            <w:r w:rsidRPr="00326F20">
              <w:rPr>
                <w:sz w:val="22"/>
                <w:szCs w:val="22"/>
              </w:rPr>
              <w:t>2.2.5.50</w:t>
            </w:r>
          </w:p>
        </w:tc>
        <w:tc>
          <w:tcPr>
            <w:tcW w:w="4967" w:type="dxa"/>
            <w:tcBorders>
              <w:top w:val="single" w:sz="4" w:space="0" w:color="BFBFBF"/>
              <w:left w:val="single" w:sz="4" w:space="0" w:color="auto"/>
              <w:bottom w:val="single" w:sz="4" w:space="0" w:color="BFBFBF"/>
              <w:right w:val="single" w:sz="6" w:space="0" w:color="auto"/>
            </w:tcBorders>
          </w:tcPr>
          <w:p w14:paraId="339FFFE0" w14:textId="77777777" w:rsidR="00326F20" w:rsidRPr="00326F20" w:rsidRDefault="00326F20" w:rsidP="00326F20">
            <w:pPr>
              <w:rPr>
                <w:sz w:val="22"/>
                <w:szCs w:val="22"/>
              </w:rPr>
            </w:pPr>
            <w:r w:rsidRPr="00326F20">
              <w:rPr>
                <w:sz w:val="22"/>
                <w:szCs w:val="22"/>
              </w:rPr>
              <w:t>Flywheel size</w:t>
            </w:r>
          </w:p>
        </w:tc>
        <w:tc>
          <w:tcPr>
            <w:tcW w:w="1155" w:type="dxa"/>
            <w:tcBorders>
              <w:top w:val="single" w:sz="4" w:space="0" w:color="BFBFBF"/>
              <w:left w:val="single" w:sz="6" w:space="0" w:color="auto"/>
              <w:bottom w:val="single" w:sz="4" w:space="0" w:color="BFBFBF"/>
              <w:right w:val="single" w:sz="6" w:space="0" w:color="auto"/>
            </w:tcBorders>
          </w:tcPr>
          <w:p w14:paraId="1C2805F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79F3E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F8DD115" w14:textId="77777777" w:rsidR="00326F20" w:rsidRPr="00326F20" w:rsidRDefault="00326F20" w:rsidP="00326F20">
            <w:pPr>
              <w:keepLines/>
              <w:spacing w:after="80"/>
              <w:jc w:val="center"/>
              <w:rPr>
                <w:rFonts w:eastAsia="Arial Unicode MS"/>
                <w:sz w:val="22"/>
                <w:szCs w:val="22"/>
              </w:rPr>
            </w:pPr>
          </w:p>
        </w:tc>
      </w:tr>
      <w:tr w:rsidR="00326F20" w:rsidRPr="00326F20" w14:paraId="5249113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038002" w14:textId="77777777" w:rsidR="00326F20" w:rsidRPr="00326F20" w:rsidRDefault="00326F20" w:rsidP="00326F20">
            <w:pPr>
              <w:spacing w:after="80"/>
              <w:jc w:val="center"/>
              <w:rPr>
                <w:sz w:val="22"/>
                <w:szCs w:val="22"/>
              </w:rPr>
            </w:pPr>
            <w:r w:rsidRPr="00326F20">
              <w:rPr>
                <w:sz w:val="22"/>
                <w:szCs w:val="22"/>
              </w:rPr>
              <w:t>2.2.5.51</w:t>
            </w:r>
          </w:p>
        </w:tc>
        <w:tc>
          <w:tcPr>
            <w:tcW w:w="4967" w:type="dxa"/>
            <w:tcBorders>
              <w:top w:val="single" w:sz="4" w:space="0" w:color="BFBFBF"/>
              <w:left w:val="single" w:sz="4" w:space="0" w:color="auto"/>
              <w:bottom w:val="single" w:sz="4" w:space="0" w:color="BFBFBF"/>
              <w:right w:val="single" w:sz="6" w:space="0" w:color="auto"/>
            </w:tcBorders>
          </w:tcPr>
          <w:p w14:paraId="5D52C236" w14:textId="77777777" w:rsidR="00326F20" w:rsidRPr="00326F20" w:rsidRDefault="00326F20" w:rsidP="00326F20">
            <w:pPr>
              <w:rPr>
                <w:sz w:val="22"/>
                <w:szCs w:val="22"/>
              </w:rPr>
            </w:pPr>
            <w:r w:rsidRPr="00326F20">
              <w:rPr>
                <w:sz w:val="22"/>
                <w:szCs w:val="22"/>
              </w:rPr>
              <w:t>Direction of rotation (view from power take-off side)</w:t>
            </w:r>
          </w:p>
        </w:tc>
        <w:tc>
          <w:tcPr>
            <w:tcW w:w="1155" w:type="dxa"/>
            <w:tcBorders>
              <w:top w:val="single" w:sz="4" w:space="0" w:color="BFBFBF"/>
              <w:left w:val="single" w:sz="6" w:space="0" w:color="auto"/>
              <w:bottom w:val="single" w:sz="4" w:space="0" w:color="BFBFBF"/>
              <w:right w:val="single" w:sz="6" w:space="0" w:color="auto"/>
            </w:tcBorders>
          </w:tcPr>
          <w:p w14:paraId="4AF18AA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60036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6E5F42" w14:textId="77777777" w:rsidR="00326F20" w:rsidRPr="00326F20" w:rsidRDefault="00326F20" w:rsidP="00326F20">
            <w:pPr>
              <w:keepLines/>
              <w:spacing w:after="80"/>
              <w:jc w:val="center"/>
              <w:rPr>
                <w:rFonts w:eastAsia="Arial Unicode MS"/>
                <w:sz w:val="22"/>
                <w:szCs w:val="22"/>
              </w:rPr>
            </w:pPr>
          </w:p>
        </w:tc>
      </w:tr>
      <w:tr w:rsidR="00326F20" w:rsidRPr="00326F20" w14:paraId="1406F47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2715B8" w14:textId="77777777" w:rsidR="00326F20" w:rsidRPr="00326F20" w:rsidRDefault="00326F20" w:rsidP="00326F20">
            <w:pPr>
              <w:spacing w:after="80"/>
              <w:jc w:val="center"/>
              <w:rPr>
                <w:sz w:val="22"/>
                <w:szCs w:val="22"/>
              </w:rPr>
            </w:pPr>
            <w:r w:rsidRPr="00326F20">
              <w:rPr>
                <w:sz w:val="22"/>
                <w:szCs w:val="22"/>
              </w:rPr>
              <w:t>2.2.5.52</w:t>
            </w:r>
          </w:p>
        </w:tc>
        <w:tc>
          <w:tcPr>
            <w:tcW w:w="4967" w:type="dxa"/>
            <w:tcBorders>
              <w:top w:val="single" w:sz="4" w:space="0" w:color="BFBFBF"/>
              <w:left w:val="single" w:sz="4" w:space="0" w:color="auto"/>
              <w:bottom w:val="single" w:sz="4" w:space="0" w:color="BFBFBF"/>
              <w:right w:val="single" w:sz="6" w:space="0" w:color="auto"/>
            </w:tcBorders>
          </w:tcPr>
          <w:p w14:paraId="6E791566" w14:textId="77777777" w:rsidR="00326F20" w:rsidRPr="00326F20" w:rsidRDefault="00326F20" w:rsidP="00326F20">
            <w:pPr>
              <w:rPr>
                <w:sz w:val="22"/>
                <w:szCs w:val="22"/>
              </w:rPr>
            </w:pPr>
            <w:r w:rsidRPr="00326F20">
              <w:rPr>
                <w:sz w:val="22"/>
                <w:szCs w:val="22"/>
              </w:rPr>
              <w:t>Cooling fan</w:t>
            </w:r>
          </w:p>
        </w:tc>
        <w:tc>
          <w:tcPr>
            <w:tcW w:w="1155" w:type="dxa"/>
            <w:tcBorders>
              <w:top w:val="single" w:sz="4" w:space="0" w:color="BFBFBF"/>
              <w:left w:val="single" w:sz="6" w:space="0" w:color="auto"/>
              <w:bottom w:val="single" w:sz="4" w:space="0" w:color="BFBFBF"/>
              <w:right w:val="single" w:sz="6" w:space="0" w:color="auto"/>
            </w:tcBorders>
          </w:tcPr>
          <w:p w14:paraId="3636D6E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E0191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2F5CC6" w14:textId="77777777" w:rsidR="00326F20" w:rsidRPr="00326F20" w:rsidRDefault="00326F20" w:rsidP="00326F20">
            <w:pPr>
              <w:keepLines/>
              <w:spacing w:after="80"/>
              <w:jc w:val="center"/>
              <w:rPr>
                <w:rFonts w:eastAsia="Arial Unicode MS"/>
                <w:sz w:val="22"/>
                <w:szCs w:val="22"/>
              </w:rPr>
            </w:pPr>
          </w:p>
        </w:tc>
      </w:tr>
      <w:tr w:rsidR="00326F20" w:rsidRPr="00326F20" w14:paraId="2B34BA0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DD5F95" w14:textId="77777777" w:rsidR="00326F20" w:rsidRPr="00326F20" w:rsidRDefault="00326F20" w:rsidP="00326F20">
            <w:pPr>
              <w:spacing w:after="80"/>
              <w:jc w:val="center"/>
              <w:rPr>
                <w:sz w:val="22"/>
                <w:szCs w:val="22"/>
              </w:rPr>
            </w:pPr>
            <w:r w:rsidRPr="00326F20">
              <w:rPr>
                <w:sz w:val="22"/>
                <w:szCs w:val="22"/>
              </w:rPr>
              <w:t>2.2.5.53</w:t>
            </w:r>
          </w:p>
        </w:tc>
        <w:tc>
          <w:tcPr>
            <w:tcW w:w="4967" w:type="dxa"/>
            <w:tcBorders>
              <w:top w:val="single" w:sz="4" w:space="0" w:color="BFBFBF"/>
              <w:left w:val="single" w:sz="4" w:space="0" w:color="auto"/>
              <w:bottom w:val="single" w:sz="4" w:space="0" w:color="BFBFBF"/>
              <w:right w:val="single" w:sz="6" w:space="0" w:color="auto"/>
            </w:tcBorders>
          </w:tcPr>
          <w:p w14:paraId="6CA8B59C" w14:textId="77777777" w:rsidR="00326F20" w:rsidRPr="00326F20" w:rsidRDefault="00326F20" w:rsidP="00326F20">
            <w:pPr>
              <w:rPr>
                <w:sz w:val="22"/>
                <w:szCs w:val="22"/>
              </w:rPr>
            </w:pPr>
            <w:r w:rsidRPr="00326F20">
              <w:rPr>
                <w:sz w:val="22"/>
                <w:szCs w:val="22"/>
              </w:rPr>
              <w:t>Fitted water radiator (heat exchanger)</w:t>
            </w:r>
          </w:p>
        </w:tc>
        <w:tc>
          <w:tcPr>
            <w:tcW w:w="1155" w:type="dxa"/>
            <w:tcBorders>
              <w:top w:val="single" w:sz="4" w:space="0" w:color="BFBFBF"/>
              <w:left w:val="single" w:sz="6" w:space="0" w:color="auto"/>
              <w:bottom w:val="single" w:sz="4" w:space="0" w:color="BFBFBF"/>
              <w:right w:val="single" w:sz="6" w:space="0" w:color="auto"/>
            </w:tcBorders>
          </w:tcPr>
          <w:p w14:paraId="1F4C23C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043CD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9DDD05" w14:textId="77777777" w:rsidR="00326F20" w:rsidRPr="00326F20" w:rsidRDefault="00326F20" w:rsidP="00326F20">
            <w:pPr>
              <w:keepLines/>
              <w:spacing w:after="80"/>
              <w:jc w:val="center"/>
              <w:rPr>
                <w:rFonts w:eastAsia="Arial Unicode MS"/>
                <w:sz w:val="22"/>
                <w:szCs w:val="22"/>
              </w:rPr>
            </w:pPr>
          </w:p>
        </w:tc>
      </w:tr>
      <w:tr w:rsidR="00326F20" w:rsidRPr="00326F20" w14:paraId="677ED6E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D21ECD" w14:textId="77777777" w:rsidR="00326F20" w:rsidRPr="00326F20" w:rsidRDefault="00326F20" w:rsidP="00326F20">
            <w:pPr>
              <w:spacing w:after="80"/>
              <w:jc w:val="center"/>
              <w:rPr>
                <w:sz w:val="22"/>
                <w:szCs w:val="22"/>
              </w:rPr>
            </w:pPr>
            <w:r w:rsidRPr="00326F20">
              <w:rPr>
                <w:sz w:val="22"/>
                <w:szCs w:val="22"/>
              </w:rPr>
              <w:t>2.2.5.54</w:t>
            </w:r>
          </w:p>
        </w:tc>
        <w:tc>
          <w:tcPr>
            <w:tcW w:w="4967" w:type="dxa"/>
            <w:tcBorders>
              <w:top w:val="single" w:sz="4" w:space="0" w:color="BFBFBF"/>
              <w:left w:val="single" w:sz="4" w:space="0" w:color="auto"/>
              <w:bottom w:val="single" w:sz="4" w:space="0" w:color="BFBFBF"/>
              <w:right w:val="single" w:sz="6" w:space="0" w:color="auto"/>
            </w:tcBorders>
          </w:tcPr>
          <w:p w14:paraId="37F45A0B" w14:textId="77777777" w:rsidR="00326F20" w:rsidRPr="00326F20" w:rsidRDefault="00326F20" w:rsidP="00326F20">
            <w:pPr>
              <w:rPr>
                <w:sz w:val="22"/>
                <w:szCs w:val="22"/>
              </w:rPr>
            </w:pPr>
            <w:r w:rsidRPr="00326F20">
              <w:rPr>
                <w:sz w:val="22"/>
                <w:szCs w:val="22"/>
              </w:rPr>
              <w:t>Raw water pressure at heat exchanger</w:t>
            </w:r>
          </w:p>
        </w:tc>
        <w:tc>
          <w:tcPr>
            <w:tcW w:w="1155" w:type="dxa"/>
            <w:tcBorders>
              <w:top w:val="single" w:sz="4" w:space="0" w:color="BFBFBF"/>
              <w:left w:val="single" w:sz="6" w:space="0" w:color="auto"/>
              <w:bottom w:val="single" w:sz="4" w:space="0" w:color="BFBFBF"/>
              <w:right w:val="single" w:sz="6" w:space="0" w:color="auto"/>
            </w:tcBorders>
          </w:tcPr>
          <w:p w14:paraId="342F1AFC"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0E2AF7D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73833F" w14:textId="77777777" w:rsidR="00326F20" w:rsidRPr="00326F20" w:rsidRDefault="00326F20" w:rsidP="00326F20">
            <w:pPr>
              <w:keepLines/>
              <w:spacing w:after="80"/>
              <w:jc w:val="center"/>
              <w:rPr>
                <w:rFonts w:eastAsia="Arial Unicode MS"/>
                <w:sz w:val="22"/>
                <w:szCs w:val="22"/>
              </w:rPr>
            </w:pPr>
          </w:p>
        </w:tc>
      </w:tr>
      <w:tr w:rsidR="00326F20" w:rsidRPr="00326F20" w14:paraId="20941D5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80880DE" w14:textId="77777777" w:rsidR="00326F20" w:rsidRPr="00326F20" w:rsidRDefault="00326F20" w:rsidP="00326F20">
            <w:pPr>
              <w:spacing w:after="80"/>
              <w:jc w:val="center"/>
              <w:rPr>
                <w:sz w:val="22"/>
                <w:szCs w:val="22"/>
              </w:rPr>
            </w:pPr>
            <w:r w:rsidRPr="00326F20">
              <w:rPr>
                <w:sz w:val="22"/>
                <w:szCs w:val="22"/>
              </w:rPr>
              <w:t>2.2.5.55</w:t>
            </w:r>
          </w:p>
        </w:tc>
        <w:tc>
          <w:tcPr>
            <w:tcW w:w="4967" w:type="dxa"/>
            <w:tcBorders>
              <w:top w:val="single" w:sz="4" w:space="0" w:color="BFBFBF"/>
              <w:left w:val="single" w:sz="4" w:space="0" w:color="auto"/>
              <w:bottom w:val="single" w:sz="4" w:space="0" w:color="BFBFBF"/>
              <w:right w:val="single" w:sz="6" w:space="0" w:color="auto"/>
            </w:tcBorders>
          </w:tcPr>
          <w:p w14:paraId="494489A8" w14:textId="77777777" w:rsidR="00326F20" w:rsidRPr="00326F20" w:rsidRDefault="00326F20" w:rsidP="00326F20">
            <w:pPr>
              <w:rPr>
                <w:sz w:val="22"/>
                <w:szCs w:val="22"/>
              </w:rPr>
            </w:pPr>
            <w:r w:rsidRPr="00326F20">
              <w:rPr>
                <w:sz w:val="22"/>
                <w:szCs w:val="22"/>
              </w:rPr>
              <w:t>Coolant water capacity (engine side)</w:t>
            </w:r>
          </w:p>
        </w:tc>
        <w:tc>
          <w:tcPr>
            <w:tcW w:w="1155" w:type="dxa"/>
            <w:tcBorders>
              <w:top w:val="single" w:sz="4" w:space="0" w:color="BFBFBF"/>
              <w:left w:val="single" w:sz="6" w:space="0" w:color="auto"/>
              <w:bottom w:val="single" w:sz="4" w:space="0" w:color="BFBFBF"/>
              <w:right w:val="single" w:sz="6" w:space="0" w:color="auto"/>
            </w:tcBorders>
          </w:tcPr>
          <w:p w14:paraId="6561D708" w14:textId="77777777" w:rsidR="00326F20" w:rsidRPr="00326F20" w:rsidRDefault="00326F20" w:rsidP="00326F20">
            <w:pPr>
              <w:jc w:val="center"/>
              <w:rPr>
                <w:sz w:val="22"/>
                <w:szCs w:val="22"/>
              </w:rPr>
            </w:pPr>
            <w:r w:rsidRPr="00326F20">
              <w:rPr>
                <w:sz w:val="22"/>
                <w:szCs w:val="22"/>
              </w:rPr>
              <w:t xml:space="preserve">Liter </w:t>
            </w:r>
          </w:p>
        </w:tc>
        <w:tc>
          <w:tcPr>
            <w:tcW w:w="1274" w:type="dxa"/>
            <w:tcBorders>
              <w:top w:val="single" w:sz="4" w:space="0" w:color="BFBFBF"/>
              <w:left w:val="single" w:sz="6" w:space="0" w:color="auto"/>
              <w:bottom w:val="single" w:sz="4" w:space="0" w:color="BFBFBF"/>
              <w:right w:val="single" w:sz="6" w:space="0" w:color="auto"/>
            </w:tcBorders>
          </w:tcPr>
          <w:p w14:paraId="7583486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7DE3AC" w14:textId="77777777" w:rsidR="00326F20" w:rsidRPr="00326F20" w:rsidRDefault="00326F20" w:rsidP="00326F20">
            <w:pPr>
              <w:keepLines/>
              <w:spacing w:after="80"/>
              <w:jc w:val="center"/>
              <w:rPr>
                <w:rFonts w:eastAsia="Arial Unicode MS"/>
                <w:sz w:val="22"/>
                <w:szCs w:val="22"/>
              </w:rPr>
            </w:pPr>
          </w:p>
        </w:tc>
      </w:tr>
      <w:tr w:rsidR="00326F20" w:rsidRPr="00326F20" w14:paraId="69241BE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35927A" w14:textId="77777777" w:rsidR="00326F20" w:rsidRPr="00326F20" w:rsidRDefault="00326F20" w:rsidP="00326F20">
            <w:pPr>
              <w:spacing w:after="80"/>
              <w:jc w:val="center"/>
              <w:rPr>
                <w:sz w:val="22"/>
                <w:szCs w:val="22"/>
              </w:rPr>
            </w:pPr>
            <w:r w:rsidRPr="00326F20">
              <w:rPr>
                <w:sz w:val="22"/>
                <w:szCs w:val="22"/>
              </w:rPr>
              <w:t>2.2.5.56</w:t>
            </w:r>
          </w:p>
        </w:tc>
        <w:tc>
          <w:tcPr>
            <w:tcW w:w="4967" w:type="dxa"/>
            <w:tcBorders>
              <w:top w:val="single" w:sz="4" w:space="0" w:color="BFBFBF"/>
              <w:left w:val="single" w:sz="4" w:space="0" w:color="auto"/>
              <w:bottom w:val="single" w:sz="4" w:space="0" w:color="BFBFBF"/>
              <w:right w:val="single" w:sz="6" w:space="0" w:color="auto"/>
            </w:tcBorders>
          </w:tcPr>
          <w:p w14:paraId="3B413B4C" w14:textId="77777777" w:rsidR="00326F20" w:rsidRPr="00326F20" w:rsidRDefault="00326F20" w:rsidP="00326F20">
            <w:pPr>
              <w:rPr>
                <w:sz w:val="22"/>
                <w:szCs w:val="22"/>
              </w:rPr>
            </w:pPr>
            <w:r w:rsidRPr="00326F20">
              <w:rPr>
                <w:sz w:val="22"/>
                <w:szCs w:val="22"/>
              </w:rPr>
              <w:t>Water temperature switch</w:t>
            </w:r>
          </w:p>
        </w:tc>
        <w:tc>
          <w:tcPr>
            <w:tcW w:w="1155" w:type="dxa"/>
            <w:tcBorders>
              <w:top w:val="single" w:sz="4" w:space="0" w:color="BFBFBF"/>
              <w:left w:val="single" w:sz="6" w:space="0" w:color="auto"/>
              <w:bottom w:val="single" w:sz="4" w:space="0" w:color="BFBFBF"/>
              <w:right w:val="single" w:sz="6" w:space="0" w:color="auto"/>
            </w:tcBorders>
          </w:tcPr>
          <w:p w14:paraId="508C988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CC3EBD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3BD340" w14:textId="77777777" w:rsidR="00326F20" w:rsidRPr="00326F20" w:rsidRDefault="00326F20" w:rsidP="00326F20">
            <w:pPr>
              <w:keepLines/>
              <w:spacing w:after="80"/>
              <w:jc w:val="center"/>
              <w:rPr>
                <w:rFonts w:eastAsia="Arial Unicode MS"/>
                <w:sz w:val="22"/>
                <w:szCs w:val="22"/>
              </w:rPr>
            </w:pPr>
          </w:p>
        </w:tc>
      </w:tr>
      <w:tr w:rsidR="00326F20" w:rsidRPr="00326F20" w14:paraId="0F47C44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4F956F" w14:textId="77777777" w:rsidR="00326F20" w:rsidRPr="00326F20" w:rsidRDefault="00326F20" w:rsidP="00326F20">
            <w:pPr>
              <w:spacing w:after="80"/>
              <w:jc w:val="center"/>
              <w:rPr>
                <w:sz w:val="22"/>
                <w:szCs w:val="22"/>
              </w:rPr>
            </w:pPr>
            <w:r w:rsidRPr="00326F20">
              <w:rPr>
                <w:sz w:val="22"/>
                <w:szCs w:val="22"/>
              </w:rPr>
              <w:t>2.2.5.57</w:t>
            </w:r>
          </w:p>
        </w:tc>
        <w:tc>
          <w:tcPr>
            <w:tcW w:w="4967" w:type="dxa"/>
            <w:tcBorders>
              <w:top w:val="single" w:sz="4" w:space="0" w:color="BFBFBF"/>
              <w:left w:val="single" w:sz="4" w:space="0" w:color="auto"/>
              <w:bottom w:val="single" w:sz="4" w:space="0" w:color="BFBFBF"/>
              <w:right w:val="single" w:sz="6" w:space="0" w:color="auto"/>
            </w:tcBorders>
          </w:tcPr>
          <w:p w14:paraId="6D248A5B" w14:textId="77777777" w:rsidR="00326F20" w:rsidRPr="00326F20" w:rsidRDefault="00326F20" w:rsidP="00326F20">
            <w:pPr>
              <w:rPr>
                <w:sz w:val="22"/>
                <w:szCs w:val="22"/>
              </w:rPr>
            </w:pPr>
            <w:r w:rsidRPr="00326F20">
              <w:rPr>
                <w:sz w:val="22"/>
                <w:szCs w:val="22"/>
              </w:rPr>
              <w:t>Engine heater</w:t>
            </w:r>
          </w:p>
        </w:tc>
        <w:tc>
          <w:tcPr>
            <w:tcW w:w="1155" w:type="dxa"/>
            <w:tcBorders>
              <w:top w:val="single" w:sz="4" w:space="0" w:color="BFBFBF"/>
              <w:left w:val="single" w:sz="6" w:space="0" w:color="auto"/>
              <w:bottom w:val="single" w:sz="4" w:space="0" w:color="BFBFBF"/>
              <w:right w:val="single" w:sz="6" w:space="0" w:color="auto"/>
            </w:tcBorders>
          </w:tcPr>
          <w:p w14:paraId="2DDCA664" w14:textId="77777777" w:rsidR="00326F20" w:rsidRPr="00326F20" w:rsidRDefault="00326F20" w:rsidP="00326F20">
            <w:pPr>
              <w:jc w:val="center"/>
              <w:rPr>
                <w:sz w:val="22"/>
                <w:szCs w:val="22"/>
              </w:rPr>
            </w:pPr>
            <w:r w:rsidRPr="00326F20">
              <w:rPr>
                <w:sz w:val="22"/>
                <w:szCs w:val="22"/>
              </w:rPr>
              <w:t xml:space="preserve">VAC, Watt </w:t>
            </w:r>
          </w:p>
        </w:tc>
        <w:tc>
          <w:tcPr>
            <w:tcW w:w="1274" w:type="dxa"/>
            <w:tcBorders>
              <w:top w:val="single" w:sz="4" w:space="0" w:color="BFBFBF"/>
              <w:left w:val="single" w:sz="6" w:space="0" w:color="auto"/>
              <w:bottom w:val="single" w:sz="4" w:space="0" w:color="BFBFBF"/>
              <w:right w:val="single" w:sz="6" w:space="0" w:color="auto"/>
            </w:tcBorders>
          </w:tcPr>
          <w:p w14:paraId="04E8225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7B5A65" w14:textId="77777777" w:rsidR="00326F20" w:rsidRPr="00326F20" w:rsidRDefault="00326F20" w:rsidP="00326F20">
            <w:pPr>
              <w:keepLines/>
              <w:spacing w:after="80"/>
              <w:jc w:val="center"/>
              <w:rPr>
                <w:rFonts w:eastAsia="Arial Unicode MS"/>
                <w:sz w:val="22"/>
                <w:szCs w:val="22"/>
              </w:rPr>
            </w:pPr>
          </w:p>
        </w:tc>
      </w:tr>
      <w:tr w:rsidR="00326F20" w:rsidRPr="00326F20" w14:paraId="61CB405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410393" w14:textId="77777777" w:rsidR="00326F20" w:rsidRPr="00326F20" w:rsidRDefault="00326F20" w:rsidP="00326F20">
            <w:pPr>
              <w:spacing w:after="80"/>
              <w:jc w:val="center"/>
              <w:rPr>
                <w:sz w:val="22"/>
                <w:szCs w:val="22"/>
              </w:rPr>
            </w:pPr>
            <w:r w:rsidRPr="00326F20">
              <w:rPr>
                <w:sz w:val="22"/>
                <w:szCs w:val="22"/>
              </w:rPr>
              <w:t>2.2.5.58</w:t>
            </w:r>
          </w:p>
        </w:tc>
        <w:tc>
          <w:tcPr>
            <w:tcW w:w="4967" w:type="dxa"/>
            <w:tcBorders>
              <w:top w:val="single" w:sz="4" w:space="0" w:color="BFBFBF"/>
              <w:left w:val="single" w:sz="4" w:space="0" w:color="auto"/>
              <w:bottom w:val="single" w:sz="4" w:space="0" w:color="BFBFBF"/>
              <w:right w:val="single" w:sz="6" w:space="0" w:color="auto"/>
            </w:tcBorders>
          </w:tcPr>
          <w:p w14:paraId="0C32F1F3" w14:textId="77777777" w:rsidR="00326F20" w:rsidRPr="00326F20" w:rsidRDefault="00326F20" w:rsidP="00326F20">
            <w:pPr>
              <w:rPr>
                <w:sz w:val="22"/>
                <w:szCs w:val="22"/>
              </w:rPr>
            </w:pPr>
            <w:r w:rsidRPr="00326F20">
              <w:rPr>
                <w:sz w:val="22"/>
                <w:szCs w:val="22"/>
              </w:rPr>
              <w:t>Centrifugal speed governor</w:t>
            </w:r>
          </w:p>
        </w:tc>
        <w:tc>
          <w:tcPr>
            <w:tcW w:w="1155" w:type="dxa"/>
            <w:tcBorders>
              <w:top w:val="single" w:sz="4" w:space="0" w:color="BFBFBF"/>
              <w:left w:val="single" w:sz="6" w:space="0" w:color="auto"/>
              <w:bottom w:val="single" w:sz="4" w:space="0" w:color="BFBFBF"/>
              <w:right w:val="single" w:sz="6" w:space="0" w:color="auto"/>
            </w:tcBorders>
          </w:tcPr>
          <w:p w14:paraId="1978BF1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8467CB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2C33C7" w14:textId="77777777" w:rsidR="00326F20" w:rsidRPr="00326F20" w:rsidRDefault="00326F20" w:rsidP="00326F20">
            <w:pPr>
              <w:keepLines/>
              <w:spacing w:after="80"/>
              <w:jc w:val="center"/>
              <w:rPr>
                <w:rFonts w:eastAsia="Arial Unicode MS"/>
                <w:sz w:val="22"/>
                <w:szCs w:val="22"/>
              </w:rPr>
            </w:pPr>
          </w:p>
        </w:tc>
      </w:tr>
      <w:tr w:rsidR="00326F20" w:rsidRPr="00326F20" w14:paraId="1924CD4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D6F5A43" w14:textId="77777777" w:rsidR="00326F20" w:rsidRPr="00326F20" w:rsidRDefault="00326F20" w:rsidP="00326F20">
            <w:pPr>
              <w:spacing w:after="80"/>
              <w:jc w:val="center"/>
              <w:rPr>
                <w:sz w:val="22"/>
                <w:szCs w:val="22"/>
              </w:rPr>
            </w:pPr>
            <w:r w:rsidRPr="00326F20">
              <w:rPr>
                <w:sz w:val="22"/>
                <w:szCs w:val="22"/>
              </w:rPr>
              <w:t>2.2.5.59</w:t>
            </w:r>
          </w:p>
        </w:tc>
        <w:tc>
          <w:tcPr>
            <w:tcW w:w="4967" w:type="dxa"/>
            <w:tcBorders>
              <w:top w:val="single" w:sz="4" w:space="0" w:color="BFBFBF"/>
              <w:left w:val="single" w:sz="4" w:space="0" w:color="auto"/>
              <w:bottom w:val="single" w:sz="4" w:space="0" w:color="BFBFBF"/>
              <w:right w:val="single" w:sz="6" w:space="0" w:color="auto"/>
            </w:tcBorders>
          </w:tcPr>
          <w:p w14:paraId="43E69953" w14:textId="77777777" w:rsidR="00326F20" w:rsidRPr="00326F20" w:rsidRDefault="00326F20" w:rsidP="00326F20">
            <w:pPr>
              <w:rPr>
                <w:sz w:val="22"/>
                <w:szCs w:val="22"/>
              </w:rPr>
            </w:pPr>
            <w:r w:rsidRPr="00326F20">
              <w:rPr>
                <w:sz w:val="22"/>
                <w:szCs w:val="22"/>
              </w:rPr>
              <w:t>Torque regulator</w:t>
            </w:r>
          </w:p>
        </w:tc>
        <w:tc>
          <w:tcPr>
            <w:tcW w:w="1155" w:type="dxa"/>
            <w:tcBorders>
              <w:top w:val="single" w:sz="4" w:space="0" w:color="BFBFBF"/>
              <w:left w:val="single" w:sz="6" w:space="0" w:color="auto"/>
              <w:bottom w:val="single" w:sz="4" w:space="0" w:color="BFBFBF"/>
              <w:right w:val="single" w:sz="6" w:space="0" w:color="auto"/>
            </w:tcBorders>
          </w:tcPr>
          <w:p w14:paraId="0094EEF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9FCC6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714304" w14:textId="77777777" w:rsidR="00326F20" w:rsidRPr="00326F20" w:rsidRDefault="00326F20" w:rsidP="00326F20">
            <w:pPr>
              <w:keepLines/>
              <w:spacing w:after="80"/>
              <w:jc w:val="center"/>
              <w:rPr>
                <w:rFonts w:eastAsia="Arial Unicode MS"/>
                <w:sz w:val="22"/>
                <w:szCs w:val="22"/>
              </w:rPr>
            </w:pPr>
          </w:p>
        </w:tc>
      </w:tr>
      <w:tr w:rsidR="00326F20" w:rsidRPr="00326F20" w14:paraId="1CFCBFE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E46BBF" w14:textId="77777777" w:rsidR="00326F20" w:rsidRPr="00326F20" w:rsidRDefault="00326F20" w:rsidP="00326F20">
            <w:pPr>
              <w:spacing w:after="80"/>
              <w:jc w:val="center"/>
              <w:rPr>
                <w:sz w:val="22"/>
                <w:szCs w:val="22"/>
              </w:rPr>
            </w:pPr>
            <w:r w:rsidRPr="00326F20">
              <w:rPr>
                <w:sz w:val="22"/>
                <w:szCs w:val="22"/>
              </w:rPr>
              <w:t>2.2.5.60</w:t>
            </w:r>
          </w:p>
        </w:tc>
        <w:tc>
          <w:tcPr>
            <w:tcW w:w="4967" w:type="dxa"/>
            <w:tcBorders>
              <w:top w:val="single" w:sz="4" w:space="0" w:color="BFBFBF"/>
              <w:left w:val="single" w:sz="4" w:space="0" w:color="auto"/>
              <w:bottom w:val="single" w:sz="4" w:space="0" w:color="BFBFBF"/>
              <w:right w:val="single" w:sz="6" w:space="0" w:color="auto"/>
            </w:tcBorders>
          </w:tcPr>
          <w:p w14:paraId="5D064C63" w14:textId="77777777" w:rsidR="00326F20" w:rsidRPr="00326F20" w:rsidRDefault="00326F20" w:rsidP="00326F20">
            <w:pPr>
              <w:rPr>
                <w:sz w:val="22"/>
                <w:szCs w:val="22"/>
              </w:rPr>
            </w:pPr>
            <w:r w:rsidRPr="00326F20">
              <w:rPr>
                <w:sz w:val="22"/>
                <w:szCs w:val="22"/>
              </w:rPr>
              <w:t>Manual start control</w:t>
            </w:r>
          </w:p>
        </w:tc>
        <w:tc>
          <w:tcPr>
            <w:tcW w:w="1155" w:type="dxa"/>
            <w:tcBorders>
              <w:top w:val="single" w:sz="4" w:space="0" w:color="BFBFBF"/>
              <w:left w:val="single" w:sz="6" w:space="0" w:color="auto"/>
              <w:bottom w:val="single" w:sz="4" w:space="0" w:color="BFBFBF"/>
              <w:right w:val="single" w:sz="6" w:space="0" w:color="auto"/>
            </w:tcBorders>
          </w:tcPr>
          <w:p w14:paraId="55AD4F2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C349A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2EEC4B3" w14:textId="77777777" w:rsidR="00326F20" w:rsidRPr="00326F20" w:rsidRDefault="00326F20" w:rsidP="00326F20">
            <w:pPr>
              <w:keepLines/>
              <w:spacing w:after="80"/>
              <w:jc w:val="center"/>
              <w:rPr>
                <w:rFonts w:eastAsia="Arial Unicode MS"/>
                <w:sz w:val="22"/>
                <w:szCs w:val="22"/>
              </w:rPr>
            </w:pPr>
          </w:p>
        </w:tc>
      </w:tr>
      <w:tr w:rsidR="00326F20" w:rsidRPr="00326F20" w14:paraId="19C7604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75AAF3A" w14:textId="77777777" w:rsidR="00326F20" w:rsidRPr="00326F20" w:rsidRDefault="00326F20" w:rsidP="00326F20">
            <w:pPr>
              <w:spacing w:after="80"/>
              <w:jc w:val="center"/>
              <w:rPr>
                <w:sz w:val="22"/>
                <w:szCs w:val="22"/>
              </w:rPr>
            </w:pPr>
            <w:r w:rsidRPr="00326F20">
              <w:rPr>
                <w:sz w:val="22"/>
                <w:szCs w:val="22"/>
              </w:rPr>
              <w:t>2.2.5.61</w:t>
            </w:r>
          </w:p>
        </w:tc>
        <w:tc>
          <w:tcPr>
            <w:tcW w:w="4967" w:type="dxa"/>
            <w:tcBorders>
              <w:top w:val="single" w:sz="4" w:space="0" w:color="BFBFBF"/>
              <w:left w:val="single" w:sz="4" w:space="0" w:color="auto"/>
              <w:bottom w:val="single" w:sz="4" w:space="0" w:color="BFBFBF"/>
              <w:right w:val="single" w:sz="6" w:space="0" w:color="auto"/>
            </w:tcBorders>
          </w:tcPr>
          <w:p w14:paraId="5D01184A" w14:textId="77777777" w:rsidR="00326F20" w:rsidRPr="00326F20" w:rsidRDefault="00326F20" w:rsidP="00326F20">
            <w:pPr>
              <w:rPr>
                <w:sz w:val="22"/>
                <w:szCs w:val="22"/>
              </w:rPr>
            </w:pPr>
            <w:r w:rsidRPr="00326F20">
              <w:rPr>
                <w:sz w:val="22"/>
                <w:szCs w:val="22"/>
              </w:rPr>
              <w:t>Overspeed control</w:t>
            </w:r>
          </w:p>
        </w:tc>
        <w:tc>
          <w:tcPr>
            <w:tcW w:w="1155" w:type="dxa"/>
            <w:tcBorders>
              <w:top w:val="single" w:sz="4" w:space="0" w:color="BFBFBF"/>
              <w:left w:val="single" w:sz="6" w:space="0" w:color="auto"/>
              <w:bottom w:val="single" w:sz="4" w:space="0" w:color="BFBFBF"/>
              <w:right w:val="single" w:sz="6" w:space="0" w:color="auto"/>
            </w:tcBorders>
          </w:tcPr>
          <w:p w14:paraId="0E0DAF0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00080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4059F2" w14:textId="77777777" w:rsidR="00326F20" w:rsidRPr="00326F20" w:rsidRDefault="00326F20" w:rsidP="00326F20">
            <w:pPr>
              <w:keepLines/>
              <w:spacing w:after="80"/>
              <w:jc w:val="center"/>
              <w:rPr>
                <w:rFonts w:eastAsia="Arial Unicode MS"/>
                <w:sz w:val="22"/>
                <w:szCs w:val="22"/>
              </w:rPr>
            </w:pPr>
          </w:p>
        </w:tc>
      </w:tr>
      <w:tr w:rsidR="00326F20" w:rsidRPr="00326F20" w14:paraId="66C9A6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0C427BB" w14:textId="77777777" w:rsidR="00326F20" w:rsidRPr="00326F20" w:rsidRDefault="00326F20" w:rsidP="00326F20">
            <w:pPr>
              <w:spacing w:after="80"/>
              <w:jc w:val="center"/>
              <w:rPr>
                <w:sz w:val="22"/>
                <w:szCs w:val="22"/>
              </w:rPr>
            </w:pPr>
            <w:r w:rsidRPr="00326F20">
              <w:rPr>
                <w:sz w:val="22"/>
                <w:szCs w:val="22"/>
              </w:rPr>
              <w:t>2.2.5.62</w:t>
            </w:r>
          </w:p>
        </w:tc>
        <w:tc>
          <w:tcPr>
            <w:tcW w:w="4967" w:type="dxa"/>
            <w:tcBorders>
              <w:top w:val="single" w:sz="4" w:space="0" w:color="BFBFBF"/>
              <w:left w:val="single" w:sz="4" w:space="0" w:color="auto"/>
              <w:bottom w:val="single" w:sz="4" w:space="0" w:color="BFBFBF"/>
              <w:right w:val="single" w:sz="6" w:space="0" w:color="auto"/>
            </w:tcBorders>
          </w:tcPr>
          <w:p w14:paraId="5034F86A" w14:textId="77777777" w:rsidR="00326F20" w:rsidRPr="00326F20" w:rsidRDefault="00326F20" w:rsidP="00326F20">
            <w:pPr>
              <w:rPr>
                <w:sz w:val="22"/>
                <w:szCs w:val="22"/>
              </w:rPr>
            </w:pPr>
            <w:r w:rsidRPr="00326F20">
              <w:rPr>
                <w:sz w:val="22"/>
                <w:szCs w:val="22"/>
              </w:rPr>
              <w:t>Run-stop control</w:t>
            </w:r>
          </w:p>
        </w:tc>
        <w:tc>
          <w:tcPr>
            <w:tcW w:w="1155" w:type="dxa"/>
            <w:tcBorders>
              <w:top w:val="single" w:sz="4" w:space="0" w:color="BFBFBF"/>
              <w:left w:val="single" w:sz="6" w:space="0" w:color="auto"/>
              <w:bottom w:val="single" w:sz="4" w:space="0" w:color="BFBFBF"/>
              <w:right w:val="single" w:sz="6" w:space="0" w:color="auto"/>
            </w:tcBorders>
          </w:tcPr>
          <w:p w14:paraId="1B2ADF4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C4D91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CA5FCA" w14:textId="77777777" w:rsidR="00326F20" w:rsidRPr="00326F20" w:rsidRDefault="00326F20" w:rsidP="00326F20">
            <w:pPr>
              <w:keepLines/>
              <w:spacing w:after="80"/>
              <w:jc w:val="center"/>
              <w:rPr>
                <w:rFonts w:eastAsia="Arial Unicode MS"/>
                <w:sz w:val="22"/>
                <w:szCs w:val="22"/>
              </w:rPr>
            </w:pPr>
          </w:p>
        </w:tc>
      </w:tr>
      <w:tr w:rsidR="00326F20" w:rsidRPr="00326F20" w14:paraId="070A798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1164E3B" w14:textId="77777777" w:rsidR="00326F20" w:rsidRPr="00326F20" w:rsidRDefault="00326F20" w:rsidP="00326F20">
            <w:pPr>
              <w:spacing w:after="80"/>
              <w:jc w:val="center"/>
              <w:rPr>
                <w:sz w:val="22"/>
                <w:szCs w:val="22"/>
              </w:rPr>
            </w:pPr>
            <w:r w:rsidRPr="00326F20">
              <w:rPr>
                <w:sz w:val="22"/>
                <w:szCs w:val="22"/>
              </w:rPr>
              <w:t>2.2.5.63</w:t>
            </w:r>
          </w:p>
        </w:tc>
        <w:tc>
          <w:tcPr>
            <w:tcW w:w="4967" w:type="dxa"/>
            <w:tcBorders>
              <w:top w:val="single" w:sz="4" w:space="0" w:color="BFBFBF"/>
              <w:left w:val="single" w:sz="4" w:space="0" w:color="auto"/>
              <w:bottom w:val="single" w:sz="4" w:space="0" w:color="BFBFBF"/>
              <w:right w:val="single" w:sz="6" w:space="0" w:color="auto"/>
            </w:tcBorders>
          </w:tcPr>
          <w:p w14:paraId="2FC40FBE" w14:textId="77777777" w:rsidR="00326F20" w:rsidRPr="00326F20" w:rsidRDefault="00326F20" w:rsidP="00326F20">
            <w:pPr>
              <w:rPr>
                <w:sz w:val="22"/>
                <w:szCs w:val="22"/>
              </w:rPr>
            </w:pPr>
            <w:r w:rsidRPr="00326F20">
              <w:rPr>
                <w:sz w:val="22"/>
                <w:szCs w:val="22"/>
              </w:rPr>
              <w:t>Run solenoid</w:t>
            </w:r>
          </w:p>
        </w:tc>
        <w:tc>
          <w:tcPr>
            <w:tcW w:w="1155" w:type="dxa"/>
            <w:tcBorders>
              <w:top w:val="single" w:sz="4" w:space="0" w:color="BFBFBF"/>
              <w:left w:val="single" w:sz="6" w:space="0" w:color="auto"/>
              <w:bottom w:val="single" w:sz="4" w:space="0" w:color="BFBFBF"/>
              <w:right w:val="single" w:sz="6" w:space="0" w:color="auto"/>
            </w:tcBorders>
          </w:tcPr>
          <w:p w14:paraId="0F9CAB7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86BAE7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61176E2" w14:textId="77777777" w:rsidR="00326F20" w:rsidRPr="00326F20" w:rsidRDefault="00326F20" w:rsidP="00326F20">
            <w:pPr>
              <w:keepLines/>
              <w:spacing w:after="80"/>
              <w:jc w:val="center"/>
              <w:rPr>
                <w:rFonts w:eastAsia="Arial Unicode MS"/>
                <w:sz w:val="22"/>
                <w:szCs w:val="22"/>
              </w:rPr>
            </w:pPr>
          </w:p>
        </w:tc>
      </w:tr>
      <w:tr w:rsidR="00326F20" w:rsidRPr="00326F20" w14:paraId="1E726C2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E5A13D" w14:textId="77777777" w:rsidR="00326F20" w:rsidRPr="00326F20" w:rsidRDefault="00326F20" w:rsidP="00326F20">
            <w:pPr>
              <w:spacing w:after="80"/>
              <w:jc w:val="center"/>
              <w:rPr>
                <w:sz w:val="22"/>
                <w:szCs w:val="22"/>
              </w:rPr>
            </w:pPr>
            <w:r w:rsidRPr="00326F20">
              <w:rPr>
                <w:sz w:val="22"/>
                <w:szCs w:val="22"/>
              </w:rPr>
              <w:t>2.2.5.64</w:t>
            </w:r>
          </w:p>
        </w:tc>
        <w:tc>
          <w:tcPr>
            <w:tcW w:w="4967" w:type="dxa"/>
            <w:tcBorders>
              <w:top w:val="single" w:sz="4" w:space="0" w:color="BFBFBF"/>
              <w:left w:val="single" w:sz="4" w:space="0" w:color="auto"/>
              <w:bottom w:val="single" w:sz="4" w:space="0" w:color="BFBFBF"/>
              <w:right w:val="single" w:sz="6" w:space="0" w:color="auto"/>
            </w:tcBorders>
          </w:tcPr>
          <w:p w14:paraId="7F676F88" w14:textId="77777777" w:rsidR="00326F20" w:rsidRPr="00326F20" w:rsidRDefault="00326F20" w:rsidP="00326F20">
            <w:pPr>
              <w:rPr>
                <w:sz w:val="22"/>
                <w:szCs w:val="22"/>
              </w:rPr>
            </w:pPr>
            <w:r w:rsidRPr="00326F20">
              <w:rPr>
                <w:sz w:val="22"/>
                <w:szCs w:val="22"/>
              </w:rPr>
              <w:t>Stop solenoid</w:t>
            </w:r>
          </w:p>
        </w:tc>
        <w:tc>
          <w:tcPr>
            <w:tcW w:w="1155" w:type="dxa"/>
            <w:tcBorders>
              <w:top w:val="single" w:sz="4" w:space="0" w:color="BFBFBF"/>
              <w:left w:val="single" w:sz="6" w:space="0" w:color="auto"/>
              <w:bottom w:val="single" w:sz="4" w:space="0" w:color="BFBFBF"/>
              <w:right w:val="single" w:sz="6" w:space="0" w:color="auto"/>
            </w:tcBorders>
          </w:tcPr>
          <w:p w14:paraId="3E2EB47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0CDD6A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B19373" w14:textId="77777777" w:rsidR="00326F20" w:rsidRPr="00326F20" w:rsidRDefault="00326F20" w:rsidP="00326F20">
            <w:pPr>
              <w:keepLines/>
              <w:spacing w:after="80"/>
              <w:jc w:val="center"/>
              <w:rPr>
                <w:rFonts w:eastAsia="Arial Unicode MS"/>
                <w:sz w:val="22"/>
                <w:szCs w:val="22"/>
              </w:rPr>
            </w:pPr>
          </w:p>
        </w:tc>
      </w:tr>
      <w:tr w:rsidR="00326F20" w:rsidRPr="00326F20" w14:paraId="0A8271B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AB2786" w14:textId="77777777" w:rsidR="00326F20" w:rsidRPr="00326F20" w:rsidRDefault="00326F20" w:rsidP="00326F20">
            <w:pPr>
              <w:spacing w:after="80"/>
              <w:jc w:val="center"/>
              <w:rPr>
                <w:sz w:val="22"/>
                <w:szCs w:val="22"/>
              </w:rPr>
            </w:pPr>
            <w:r w:rsidRPr="00326F20">
              <w:rPr>
                <w:sz w:val="22"/>
                <w:szCs w:val="22"/>
              </w:rPr>
              <w:t>2.2.5.65</w:t>
            </w:r>
          </w:p>
        </w:tc>
        <w:tc>
          <w:tcPr>
            <w:tcW w:w="4967" w:type="dxa"/>
            <w:tcBorders>
              <w:top w:val="single" w:sz="4" w:space="0" w:color="BFBFBF"/>
              <w:left w:val="single" w:sz="4" w:space="0" w:color="auto"/>
              <w:bottom w:val="single" w:sz="4" w:space="0" w:color="BFBFBF"/>
              <w:right w:val="single" w:sz="6" w:space="0" w:color="auto"/>
            </w:tcBorders>
          </w:tcPr>
          <w:p w14:paraId="0F180AFC" w14:textId="77777777" w:rsidR="00326F20" w:rsidRPr="00326F20" w:rsidRDefault="00326F20" w:rsidP="00326F20">
            <w:pPr>
              <w:rPr>
                <w:sz w:val="22"/>
                <w:szCs w:val="22"/>
              </w:rPr>
            </w:pPr>
            <w:r w:rsidRPr="00326F20">
              <w:rPr>
                <w:sz w:val="22"/>
                <w:szCs w:val="22"/>
              </w:rPr>
              <w:t>Throttle control</w:t>
            </w:r>
          </w:p>
        </w:tc>
        <w:tc>
          <w:tcPr>
            <w:tcW w:w="1155" w:type="dxa"/>
            <w:tcBorders>
              <w:top w:val="single" w:sz="4" w:space="0" w:color="BFBFBF"/>
              <w:left w:val="single" w:sz="6" w:space="0" w:color="auto"/>
              <w:bottom w:val="single" w:sz="4" w:space="0" w:color="BFBFBF"/>
              <w:right w:val="single" w:sz="6" w:space="0" w:color="auto"/>
            </w:tcBorders>
          </w:tcPr>
          <w:p w14:paraId="286A2E1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C76888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5FDBDD" w14:textId="77777777" w:rsidR="00326F20" w:rsidRPr="00326F20" w:rsidRDefault="00326F20" w:rsidP="00326F20">
            <w:pPr>
              <w:keepLines/>
              <w:spacing w:after="80"/>
              <w:jc w:val="center"/>
              <w:rPr>
                <w:rFonts w:eastAsia="Arial Unicode MS"/>
                <w:sz w:val="22"/>
                <w:szCs w:val="22"/>
              </w:rPr>
            </w:pPr>
          </w:p>
        </w:tc>
      </w:tr>
      <w:tr w:rsidR="00326F20" w:rsidRPr="00326F20" w14:paraId="72CD8E3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9508D49" w14:textId="77777777" w:rsidR="00326F20" w:rsidRPr="00326F20" w:rsidRDefault="00326F20" w:rsidP="00326F20">
            <w:pPr>
              <w:spacing w:after="80"/>
              <w:jc w:val="center"/>
              <w:rPr>
                <w:sz w:val="22"/>
                <w:szCs w:val="22"/>
              </w:rPr>
            </w:pPr>
            <w:r w:rsidRPr="00326F20">
              <w:rPr>
                <w:sz w:val="22"/>
                <w:szCs w:val="22"/>
              </w:rPr>
              <w:t>2.2.5.66</w:t>
            </w:r>
          </w:p>
        </w:tc>
        <w:tc>
          <w:tcPr>
            <w:tcW w:w="4967" w:type="dxa"/>
            <w:tcBorders>
              <w:top w:val="single" w:sz="4" w:space="0" w:color="BFBFBF"/>
              <w:left w:val="single" w:sz="4" w:space="0" w:color="auto"/>
              <w:bottom w:val="single" w:sz="4" w:space="0" w:color="BFBFBF"/>
              <w:right w:val="single" w:sz="6" w:space="0" w:color="auto"/>
            </w:tcBorders>
          </w:tcPr>
          <w:p w14:paraId="3248F845" w14:textId="77777777" w:rsidR="00326F20" w:rsidRPr="00326F20" w:rsidRDefault="00326F20" w:rsidP="00326F20">
            <w:pPr>
              <w:rPr>
                <w:sz w:val="22"/>
                <w:szCs w:val="22"/>
              </w:rPr>
            </w:pPr>
            <w:r w:rsidRPr="00326F20">
              <w:rPr>
                <w:sz w:val="22"/>
                <w:szCs w:val="22"/>
              </w:rPr>
              <w:t>Water pump type</w:t>
            </w:r>
          </w:p>
        </w:tc>
        <w:tc>
          <w:tcPr>
            <w:tcW w:w="1155" w:type="dxa"/>
            <w:tcBorders>
              <w:top w:val="single" w:sz="4" w:space="0" w:color="BFBFBF"/>
              <w:left w:val="single" w:sz="6" w:space="0" w:color="auto"/>
              <w:bottom w:val="single" w:sz="4" w:space="0" w:color="BFBFBF"/>
              <w:right w:val="single" w:sz="6" w:space="0" w:color="auto"/>
            </w:tcBorders>
          </w:tcPr>
          <w:p w14:paraId="3469453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591E44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EFCE64" w14:textId="77777777" w:rsidR="00326F20" w:rsidRPr="00326F20" w:rsidRDefault="00326F20" w:rsidP="00326F20">
            <w:pPr>
              <w:keepLines/>
              <w:spacing w:after="80"/>
              <w:jc w:val="center"/>
              <w:rPr>
                <w:rFonts w:eastAsia="Arial Unicode MS"/>
                <w:sz w:val="22"/>
                <w:szCs w:val="22"/>
              </w:rPr>
            </w:pPr>
          </w:p>
        </w:tc>
      </w:tr>
      <w:tr w:rsidR="00326F20" w:rsidRPr="00326F20" w14:paraId="70F8396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D4F306" w14:textId="77777777" w:rsidR="00326F20" w:rsidRPr="00326F20" w:rsidRDefault="00326F20" w:rsidP="00326F20">
            <w:pPr>
              <w:spacing w:after="80"/>
              <w:jc w:val="center"/>
              <w:rPr>
                <w:sz w:val="22"/>
                <w:szCs w:val="22"/>
              </w:rPr>
            </w:pPr>
            <w:r w:rsidRPr="00326F20">
              <w:rPr>
                <w:sz w:val="22"/>
                <w:szCs w:val="22"/>
              </w:rPr>
              <w:t>2.2.5.67</w:t>
            </w:r>
          </w:p>
        </w:tc>
        <w:tc>
          <w:tcPr>
            <w:tcW w:w="4967" w:type="dxa"/>
            <w:tcBorders>
              <w:top w:val="single" w:sz="4" w:space="0" w:color="BFBFBF"/>
              <w:left w:val="single" w:sz="4" w:space="0" w:color="auto"/>
              <w:bottom w:val="single" w:sz="4" w:space="0" w:color="BFBFBF"/>
              <w:right w:val="single" w:sz="6" w:space="0" w:color="auto"/>
            </w:tcBorders>
          </w:tcPr>
          <w:p w14:paraId="4E7C0585" w14:textId="77777777" w:rsidR="00326F20" w:rsidRPr="00326F20" w:rsidRDefault="00326F20" w:rsidP="00326F20">
            <w:pPr>
              <w:rPr>
                <w:sz w:val="22"/>
                <w:szCs w:val="22"/>
              </w:rPr>
            </w:pPr>
            <w:r w:rsidRPr="00326F20">
              <w:rPr>
                <w:sz w:val="22"/>
                <w:szCs w:val="22"/>
              </w:rPr>
              <w:t>Sound pressure level (front / side / exhaust)</w:t>
            </w:r>
          </w:p>
        </w:tc>
        <w:tc>
          <w:tcPr>
            <w:tcW w:w="1155" w:type="dxa"/>
            <w:tcBorders>
              <w:top w:val="single" w:sz="4" w:space="0" w:color="BFBFBF"/>
              <w:left w:val="single" w:sz="6" w:space="0" w:color="auto"/>
              <w:bottom w:val="single" w:sz="4" w:space="0" w:color="BFBFBF"/>
              <w:right w:val="single" w:sz="6" w:space="0" w:color="auto"/>
            </w:tcBorders>
          </w:tcPr>
          <w:p w14:paraId="06EC9F14" w14:textId="77777777" w:rsidR="00326F20" w:rsidRPr="00326F20" w:rsidRDefault="00326F20" w:rsidP="00326F20">
            <w:pPr>
              <w:jc w:val="center"/>
              <w:rPr>
                <w:sz w:val="22"/>
                <w:szCs w:val="22"/>
              </w:rPr>
            </w:pPr>
            <w:r w:rsidRPr="00326F20">
              <w:rPr>
                <w:sz w:val="22"/>
                <w:szCs w:val="22"/>
              </w:rPr>
              <w:t>dB(A)</w:t>
            </w:r>
          </w:p>
        </w:tc>
        <w:tc>
          <w:tcPr>
            <w:tcW w:w="1274" w:type="dxa"/>
            <w:tcBorders>
              <w:top w:val="single" w:sz="4" w:space="0" w:color="BFBFBF"/>
              <w:left w:val="single" w:sz="6" w:space="0" w:color="auto"/>
              <w:bottom w:val="single" w:sz="4" w:space="0" w:color="BFBFBF"/>
              <w:right w:val="single" w:sz="6" w:space="0" w:color="auto"/>
            </w:tcBorders>
          </w:tcPr>
          <w:p w14:paraId="3E9F7A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3E02A5" w14:textId="77777777" w:rsidR="00326F20" w:rsidRPr="00326F20" w:rsidRDefault="00326F20" w:rsidP="00326F20">
            <w:pPr>
              <w:keepLines/>
              <w:spacing w:after="80"/>
              <w:jc w:val="center"/>
              <w:rPr>
                <w:rFonts w:eastAsia="Arial Unicode MS"/>
                <w:sz w:val="22"/>
                <w:szCs w:val="22"/>
              </w:rPr>
            </w:pPr>
          </w:p>
        </w:tc>
      </w:tr>
      <w:tr w:rsidR="00326F20" w:rsidRPr="00326F20" w14:paraId="06AF0CB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BEE680" w14:textId="77777777" w:rsidR="00326F20" w:rsidRPr="00326F20" w:rsidRDefault="00326F20" w:rsidP="00326F20">
            <w:pPr>
              <w:spacing w:after="80"/>
              <w:jc w:val="center"/>
              <w:rPr>
                <w:sz w:val="22"/>
                <w:szCs w:val="22"/>
              </w:rPr>
            </w:pPr>
            <w:r w:rsidRPr="00326F20">
              <w:rPr>
                <w:sz w:val="22"/>
                <w:szCs w:val="22"/>
              </w:rPr>
              <w:t>2.2.5.68</w:t>
            </w:r>
          </w:p>
        </w:tc>
        <w:tc>
          <w:tcPr>
            <w:tcW w:w="4967" w:type="dxa"/>
            <w:tcBorders>
              <w:top w:val="single" w:sz="4" w:space="0" w:color="BFBFBF"/>
              <w:left w:val="single" w:sz="4" w:space="0" w:color="auto"/>
              <w:bottom w:val="single" w:sz="4" w:space="0" w:color="BFBFBF"/>
              <w:right w:val="single" w:sz="6" w:space="0" w:color="auto"/>
            </w:tcBorders>
          </w:tcPr>
          <w:p w14:paraId="1F9DC4CC" w14:textId="77777777" w:rsidR="00326F20" w:rsidRPr="00326F20" w:rsidRDefault="00326F20" w:rsidP="00326F20">
            <w:pPr>
              <w:rPr>
                <w:sz w:val="22"/>
                <w:szCs w:val="22"/>
              </w:rPr>
            </w:pPr>
            <w:r w:rsidRPr="00326F20">
              <w:rPr>
                <w:bCs/>
                <w:sz w:val="22"/>
                <w:szCs w:val="22"/>
              </w:rPr>
              <w:t>Crankcase material</w:t>
            </w:r>
          </w:p>
        </w:tc>
        <w:tc>
          <w:tcPr>
            <w:tcW w:w="1155" w:type="dxa"/>
            <w:tcBorders>
              <w:top w:val="single" w:sz="4" w:space="0" w:color="BFBFBF"/>
              <w:left w:val="single" w:sz="6" w:space="0" w:color="auto"/>
              <w:bottom w:val="single" w:sz="4" w:space="0" w:color="BFBFBF"/>
              <w:right w:val="single" w:sz="6" w:space="0" w:color="auto"/>
            </w:tcBorders>
          </w:tcPr>
          <w:p w14:paraId="0293892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02264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A82CAE7" w14:textId="77777777" w:rsidR="00326F20" w:rsidRPr="00326F20" w:rsidRDefault="00326F20" w:rsidP="00326F20">
            <w:pPr>
              <w:keepLines/>
              <w:spacing w:after="80"/>
              <w:jc w:val="center"/>
              <w:rPr>
                <w:rFonts w:eastAsia="Arial Unicode MS"/>
                <w:sz w:val="22"/>
                <w:szCs w:val="22"/>
              </w:rPr>
            </w:pPr>
          </w:p>
        </w:tc>
      </w:tr>
      <w:tr w:rsidR="00326F20" w:rsidRPr="00326F20" w14:paraId="5522982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876149" w14:textId="77777777" w:rsidR="00326F20" w:rsidRPr="00326F20" w:rsidRDefault="00326F20" w:rsidP="00326F20">
            <w:pPr>
              <w:spacing w:after="80"/>
              <w:jc w:val="center"/>
              <w:rPr>
                <w:sz w:val="22"/>
                <w:szCs w:val="22"/>
              </w:rPr>
            </w:pPr>
            <w:r w:rsidRPr="00326F20">
              <w:rPr>
                <w:sz w:val="22"/>
                <w:szCs w:val="22"/>
              </w:rPr>
              <w:t>2.2.5.69</w:t>
            </w:r>
          </w:p>
        </w:tc>
        <w:tc>
          <w:tcPr>
            <w:tcW w:w="4967" w:type="dxa"/>
            <w:tcBorders>
              <w:top w:val="single" w:sz="4" w:space="0" w:color="BFBFBF"/>
              <w:left w:val="single" w:sz="4" w:space="0" w:color="auto"/>
              <w:bottom w:val="single" w:sz="4" w:space="0" w:color="BFBFBF"/>
              <w:right w:val="single" w:sz="6" w:space="0" w:color="auto"/>
            </w:tcBorders>
          </w:tcPr>
          <w:p w14:paraId="58ABE5B7" w14:textId="77777777" w:rsidR="00326F20" w:rsidRPr="00326F20" w:rsidRDefault="00326F20" w:rsidP="00326F20">
            <w:pPr>
              <w:rPr>
                <w:bCs/>
                <w:sz w:val="22"/>
                <w:szCs w:val="22"/>
              </w:rPr>
            </w:pPr>
            <w:r w:rsidRPr="00326F20">
              <w:rPr>
                <w:sz w:val="22"/>
                <w:szCs w:val="22"/>
              </w:rPr>
              <w:t>Painting</w:t>
            </w:r>
          </w:p>
        </w:tc>
        <w:tc>
          <w:tcPr>
            <w:tcW w:w="1155" w:type="dxa"/>
            <w:tcBorders>
              <w:top w:val="single" w:sz="4" w:space="0" w:color="BFBFBF"/>
              <w:left w:val="single" w:sz="6" w:space="0" w:color="auto"/>
              <w:bottom w:val="single" w:sz="4" w:space="0" w:color="BFBFBF"/>
              <w:right w:val="single" w:sz="6" w:space="0" w:color="auto"/>
            </w:tcBorders>
          </w:tcPr>
          <w:p w14:paraId="5598802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79873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44955C" w14:textId="77777777" w:rsidR="00326F20" w:rsidRPr="00326F20" w:rsidRDefault="00326F20" w:rsidP="00326F20">
            <w:pPr>
              <w:keepLines/>
              <w:spacing w:after="80"/>
              <w:jc w:val="center"/>
              <w:rPr>
                <w:rFonts w:eastAsia="Arial Unicode MS"/>
                <w:sz w:val="22"/>
                <w:szCs w:val="22"/>
              </w:rPr>
            </w:pPr>
          </w:p>
        </w:tc>
      </w:tr>
      <w:tr w:rsidR="00326F20" w:rsidRPr="00326F20" w14:paraId="67C5478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32FC30" w14:textId="77777777" w:rsidR="00326F20" w:rsidRPr="00326F20" w:rsidRDefault="00326F20" w:rsidP="00326F20">
            <w:pPr>
              <w:spacing w:after="80"/>
              <w:jc w:val="center"/>
              <w:rPr>
                <w:b/>
                <w:bCs/>
                <w:sz w:val="22"/>
                <w:szCs w:val="22"/>
              </w:rPr>
            </w:pPr>
            <w:r w:rsidRPr="00326F20">
              <w:rPr>
                <w:b/>
                <w:bCs/>
                <w:sz w:val="22"/>
                <w:szCs w:val="22"/>
              </w:rPr>
              <w:t>2.2.6</w:t>
            </w:r>
          </w:p>
        </w:tc>
        <w:tc>
          <w:tcPr>
            <w:tcW w:w="4967" w:type="dxa"/>
            <w:tcBorders>
              <w:top w:val="single" w:sz="4" w:space="0" w:color="BFBFBF"/>
              <w:left w:val="single" w:sz="4" w:space="0" w:color="auto"/>
              <w:bottom w:val="single" w:sz="4" w:space="0" w:color="BFBFBF"/>
              <w:right w:val="single" w:sz="6" w:space="0" w:color="auto"/>
            </w:tcBorders>
          </w:tcPr>
          <w:p w14:paraId="5E017AE1" w14:textId="77777777" w:rsidR="00326F20" w:rsidRPr="00326F20" w:rsidRDefault="00326F20" w:rsidP="00326F20">
            <w:pPr>
              <w:rPr>
                <w:b/>
                <w:bCs/>
                <w:sz w:val="22"/>
                <w:szCs w:val="22"/>
              </w:rPr>
            </w:pPr>
            <w:r w:rsidRPr="00326F20">
              <w:rPr>
                <w:b/>
                <w:bCs/>
                <w:sz w:val="22"/>
                <w:szCs w:val="22"/>
              </w:rPr>
              <w:t xml:space="preserve">Control panel </w:t>
            </w:r>
          </w:p>
        </w:tc>
        <w:tc>
          <w:tcPr>
            <w:tcW w:w="1155" w:type="dxa"/>
            <w:tcBorders>
              <w:top w:val="single" w:sz="4" w:space="0" w:color="BFBFBF"/>
              <w:left w:val="single" w:sz="6" w:space="0" w:color="auto"/>
              <w:bottom w:val="single" w:sz="4" w:space="0" w:color="BFBFBF"/>
              <w:right w:val="single" w:sz="6" w:space="0" w:color="auto"/>
            </w:tcBorders>
          </w:tcPr>
          <w:p w14:paraId="79D3E17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7DFA0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EEEB4B" w14:textId="77777777" w:rsidR="00326F20" w:rsidRPr="00326F20" w:rsidRDefault="00326F20" w:rsidP="00326F20">
            <w:pPr>
              <w:keepLines/>
              <w:spacing w:after="80"/>
              <w:jc w:val="center"/>
              <w:rPr>
                <w:rFonts w:eastAsia="Arial Unicode MS"/>
                <w:sz w:val="22"/>
                <w:szCs w:val="22"/>
              </w:rPr>
            </w:pPr>
          </w:p>
        </w:tc>
      </w:tr>
      <w:tr w:rsidR="00326F20" w:rsidRPr="00326F20" w14:paraId="0E2B103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56EBFA" w14:textId="77777777" w:rsidR="00326F20" w:rsidRPr="00326F20" w:rsidRDefault="00326F20" w:rsidP="00326F20">
            <w:pPr>
              <w:spacing w:after="80"/>
              <w:jc w:val="center"/>
              <w:rPr>
                <w:sz w:val="22"/>
                <w:szCs w:val="22"/>
              </w:rPr>
            </w:pPr>
            <w:r w:rsidRPr="00326F20">
              <w:rPr>
                <w:sz w:val="22"/>
                <w:szCs w:val="22"/>
              </w:rPr>
              <w:t>2.2.6.1</w:t>
            </w:r>
          </w:p>
        </w:tc>
        <w:tc>
          <w:tcPr>
            <w:tcW w:w="4967" w:type="dxa"/>
            <w:tcBorders>
              <w:top w:val="single" w:sz="4" w:space="0" w:color="BFBFBF"/>
              <w:left w:val="single" w:sz="4" w:space="0" w:color="auto"/>
              <w:bottom w:val="single" w:sz="4" w:space="0" w:color="BFBFBF"/>
              <w:right w:val="single" w:sz="6" w:space="0" w:color="auto"/>
            </w:tcBorders>
          </w:tcPr>
          <w:p w14:paraId="1FA7A40C"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7D4D2C1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A2208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C622A0" w14:textId="77777777" w:rsidR="00326F20" w:rsidRPr="00326F20" w:rsidRDefault="00326F20" w:rsidP="00326F20">
            <w:pPr>
              <w:keepLines/>
              <w:spacing w:after="80"/>
              <w:jc w:val="center"/>
              <w:rPr>
                <w:rFonts w:eastAsia="Arial Unicode MS"/>
                <w:sz w:val="22"/>
                <w:szCs w:val="22"/>
              </w:rPr>
            </w:pPr>
          </w:p>
        </w:tc>
      </w:tr>
      <w:tr w:rsidR="00326F20" w:rsidRPr="00326F20" w14:paraId="67CEA1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51A01BF" w14:textId="77777777" w:rsidR="00326F20" w:rsidRPr="00326F20" w:rsidRDefault="00326F20" w:rsidP="00326F20">
            <w:pPr>
              <w:spacing w:after="80"/>
              <w:jc w:val="center"/>
              <w:rPr>
                <w:sz w:val="22"/>
                <w:szCs w:val="22"/>
              </w:rPr>
            </w:pPr>
            <w:r w:rsidRPr="00326F20">
              <w:rPr>
                <w:sz w:val="22"/>
                <w:szCs w:val="22"/>
              </w:rPr>
              <w:t>2.2.6.2</w:t>
            </w:r>
          </w:p>
        </w:tc>
        <w:tc>
          <w:tcPr>
            <w:tcW w:w="4967" w:type="dxa"/>
            <w:tcBorders>
              <w:top w:val="single" w:sz="4" w:space="0" w:color="BFBFBF"/>
              <w:left w:val="single" w:sz="4" w:space="0" w:color="auto"/>
              <w:bottom w:val="single" w:sz="4" w:space="0" w:color="BFBFBF"/>
              <w:right w:val="single" w:sz="6" w:space="0" w:color="auto"/>
            </w:tcBorders>
          </w:tcPr>
          <w:p w14:paraId="71C1C836"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22AB8E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0538E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6604AF" w14:textId="77777777" w:rsidR="00326F20" w:rsidRPr="00326F20" w:rsidRDefault="00326F20" w:rsidP="00326F20">
            <w:pPr>
              <w:keepLines/>
              <w:spacing w:after="80"/>
              <w:jc w:val="center"/>
              <w:rPr>
                <w:rFonts w:eastAsia="Arial Unicode MS"/>
                <w:sz w:val="22"/>
                <w:szCs w:val="22"/>
              </w:rPr>
            </w:pPr>
          </w:p>
        </w:tc>
      </w:tr>
      <w:tr w:rsidR="00326F20" w:rsidRPr="00326F20" w14:paraId="2514687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275165" w14:textId="77777777" w:rsidR="00326F20" w:rsidRPr="00326F20" w:rsidRDefault="00326F20" w:rsidP="00326F20">
            <w:pPr>
              <w:spacing w:after="80"/>
              <w:jc w:val="center"/>
              <w:rPr>
                <w:sz w:val="22"/>
                <w:szCs w:val="22"/>
              </w:rPr>
            </w:pPr>
            <w:r w:rsidRPr="00326F20">
              <w:rPr>
                <w:sz w:val="22"/>
                <w:szCs w:val="22"/>
              </w:rPr>
              <w:t>2.2.6.3</w:t>
            </w:r>
          </w:p>
        </w:tc>
        <w:tc>
          <w:tcPr>
            <w:tcW w:w="4967" w:type="dxa"/>
            <w:tcBorders>
              <w:top w:val="single" w:sz="4" w:space="0" w:color="BFBFBF"/>
              <w:left w:val="single" w:sz="4" w:space="0" w:color="auto"/>
              <w:bottom w:val="single" w:sz="4" w:space="0" w:color="BFBFBF"/>
              <w:right w:val="single" w:sz="6" w:space="0" w:color="auto"/>
            </w:tcBorders>
          </w:tcPr>
          <w:p w14:paraId="686A8E65" w14:textId="77777777" w:rsidR="00326F20" w:rsidRPr="00326F20" w:rsidRDefault="00326F20" w:rsidP="00326F20">
            <w:pPr>
              <w:rPr>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AE5988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51932B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BC18E9" w14:textId="77777777" w:rsidR="00326F20" w:rsidRPr="00326F20" w:rsidRDefault="00326F20" w:rsidP="00326F20">
            <w:pPr>
              <w:keepLines/>
              <w:spacing w:after="80"/>
              <w:jc w:val="center"/>
              <w:rPr>
                <w:rFonts w:eastAsia="Arial Unicode MS"/>
                <w:sz w:val="22"/>
                <w:szCs w:val="22"/>
              </w:rPr>
            </w:pPr>
          </w:p>
        </w:tc>
      </w:tr>
      <w:tr w:rsidR="00326F20" w:rsidRPr="00326F20" w14:paraId="0DBF871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F8F540" w14:textId="77777777" w:rsidR="00326F20" w:rsidRPr="00326F20" w:rsidRDefault="00326F20" w:rsidP="00326F20">
            <w:pPr>
              <w:spacing w:after="80"/>
              <w:jc w:val="center"/>
              <w:rPr>
                <w:sz w:val="22"/>
                <w:szCs w:val="22"/>
              </w:rPr>
            </w:pPr>
            <w:r w:rsidRPr="00326F20">
              <w:rPr>
                <w:sz w:val="22"/>
                <w:szCs w:val="22"/>
              </w:rPr>
              <w:t>2.2.6.4</w:t>
            </w:r>
          </w:p>
        </w:tc>
        <w:tc>
          <w:tcPr>
            <w:tcW w:w="4967" w:type="dxa"/>
            <w:tcBorders>
              <w:top w:val="single" w:sz="4" w:space="0" w:color="BFBFBF"/>
              <w:left w:val="single" w:sz="4" w:space="0" w:color="auto"/>
              <w:bottom w:val="single" w:sz="4" w:space="0" w:color="BFBFBF"/>
              <w:right w:val="single" w:sz="6" w:space="0" w:color="auto"/>
            </w:tcBorders>
          </w:tcPr>
          <w:p w14:paraId="5BE5656D" w14:textId="77777777" w:rsidR="00326F20" w:rsidRPr="00326F20" w:rsidRDefault="00326F20" w:rsidP="00326F20">
            <w:pPr>
              <w:rPr>
                <w:sz w:val="22"/>
                <w:szCs w:val="22"/>
              </w:rPr>
            </w:pPr>
            <w:r w:rsidRPr="00326F20">
              <w:rPr>
                <w:bCs/>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0A70E3E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7E3346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5E7BC8" w14:textId="77777777" w:rsidR="00326F20" w:rsidRPr="00326F20" w:rsidRDefault="00326F20" w:rsidP="00326F20">
            <w:pPr>
              <w:keepLines/>
              <w:spacing w:after="80"/>
              <w:jc w:val="center"/>
              <w:rPr>
                <w:rFonts w:eastAsia="Arial Unicode MS"/>
                <w:sz w:val="22"/>
                <w:szCs w:val="22"/>
              </w:rPr>
            </w:pPr>
          </w:p>
        </w:tc>
      </w:tr>
      <w:tr w:rsidR="00326F20" w:rsidRPr="00326F20" w14:paraId="1513932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7AF4D1D" w14:textId="77777777" w:rsidR="00326F20" w:rsidRPr="00326F20" w:rsidRDefault="00326F20" w:rsidP="00326F20">
            <w:pPr>
              <w:spacing w:after="80"/>
              <w:jc w:val="center"/>
              <w:rPr>
                <w:sz w:val="22"/>
                <w:szCs w:val="22"/>
              </w:rPr>
            </w:pPr>
            <w:r w:rsidRPr="00326F20">
              <w:rPr>
                <w:sz w:val="22"/>
                <w:szCs w:val="22"/>
              </w:rPr>
              <w:t>2.2.6.5</w:t>
            </w:r>
          </w:p>
        </w:tc>
        <w:tc>
          <w:tcPr>
            <w:tcW w:w="4967" w:type="dxa"/>
            <w:tcBorders>
              <w:top w:val="single" w:sz="4" w:space="0" w:color="BFBFBF"/>
              <w:left w:val="single" w:sz="4" w:space="0" w:color="auto"/>
              <w:bottom w:val="single" w:sz="4" w:space="0" w:color="BFBFBF"/>
              <w:right w:val="single" w:sz="6" w:space="0" w:color="auto"/>
            </w:tcBorders>
          </w:tcPr>
          <w:p w14:paraId="6B2E0263" w14:textId="77777777" w:rsidR="00326F20" w:rsidRPr="00326F20" w:rsidRDefault="00326F20" w:rsidP="00326F20">
            <w:pPr>
              <w:rPr>
                <w:sz w:val="22"/>
                <w:szCs w:val="22"/>
              </w:rPr>
            </w:pPr>
            <w:r w:rsidRPr="00326F20">
              <w:rPr>
                <w:bCs/>
                <w:sz w:val="22"/>
                <w:szCs w:val="22"/>
              </w:rPr>
              <w:t>Design temperature</w:t>
            </w:r>
          </w:p>
        </w:tc>
        <w:tc>
          <w:tcPr>
            <w:tcW w:w="1155" w:type="dxa"/>
            <w:tcBorders>
              <w:top w:val="single" w:sz="4" w:space="0" w:color="BFBFBF"/>
              <w:left w:val="single" w:sz="6" w:space="0" w:color="auto"/>
              <w:bottom w:val="single" w:sz="4" w:space="0" w:color="BFBFBF"/>
              <w:right w:val="single" w:sz="6" w:space="0" w:color="auto"/>
            </w:tcBorders>
          </w:tcPr>
          <w:p w14:paraId="5F1E7A49"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2F46392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0A956F" w14:textId="77777777" w:rsidR="00326F20" w:rsidRPr="00326F20" w:rsidRDefault="00326F20" w:rsidP="00326F20">
            <w:pPr>
              <w:keepLines/>
              <w:spacing w:after="80"/>
              <w:jc w:val="center"/>
              <w:rPr>
                <w:rFonts w:eastAsia="Arial Unicode MS"/>
                <w:sz w:val="22"/>
                <w:szCs w:val="22"/>
              </w:rPr>
            </w:pPr>
          </w:p>
        </w:tc>
      </w:tr>
      <w:tr w:rsidR="00326F20" w:rsidRPr="00326F20" w14:paraId="5C64ECA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AFFF743" w14:textId="77777777" w:rsidR="00326F20" w:rsidRPr="00326F20" w:rsidRDefault="00326F20" w:rsidP="00326F20">
            <w:pPr>
              <w:spacing w:after="80"/>
              <w:jc w:val="center"/>
              <w:rPr>
                <w:sz w:val="22"/>
                <w:szCs w:val="22"/>
              </w:rPr>
            </w:pPr>
            <w:r w:rsidRPr="00326F20">
              <w:rPr>
                <w:sz w:val="22"/>
                <w:szCs w:val="22"/>
              </w:rPr>
              <w:t>2.2.6.6</w:t>
            </w:r>
          </w:p>
        </w:tc>
        <w:tc>
          <w:tcPr>
            <w:tcW w:w="4967" w:type="dxa"/>
            <w:tcBorders>
              <w:top w:val="single" w:sz="4" w:space="0" w:color="BFBFBF"/>
              <w:left w:val="single" w:sz="4" w:space="0" w:color="auto"/>
              <w:bottom w:val="single" w:sz="4" w:space="0" w:color="BFBFBF"/>
              <w:right w:val="single" w:sz="6" w:space="0" w:color="auto"/>
            </w:tcBorders>
          </w:tcPr>
          <w:p w14:paraId="38BD8781" w14:textId="77777777" w:rsidR="00326F20" w:rsidRPr="00326F20" w:rsidRDefault="00326F20" w:rsidP="00326F20">
            <w:pPr>
              <w:rPr>
                <w:sz w:val="22"/>
                <w:szCs w:val="22"/>
              </w:rPr>
            </w:pPr>
            <w:r w:rsidRPr="00326F20">
              <w:rPr>
                <w:sz w:val="22"/>
                <w:szCs w:val="22"/>
              </w:rPr>
              <w:t>Enclosure IP</w:t>
            </w:r>
          </w:p>
        </w:tc>
        <w:tc>
          <w:tcPr>
            <w:tcW w:w="1155" w:type="dxa"/>
            <w:tcBorders>
              <w:top w:val="single" w:sz="4" w:space="0" w:color="BFBFBF"/>
              <w:left w:val="single" w:sz="6" w:space="0" w:color="auto"/>
              <w:bottom w:val="single" w:sz="4" w:space="0" w:color="BFBFBF"/>
              <w:right w:val="single" w:sz="6" w:space="0" w:color="auto"/>
            </w:tcBorders>
          </w:tcPr>
          <w:p w14:paraId="5A04224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BA2C88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EF4476C" w14:textId="77777777" w:rsidR="00326F20" w:rsidRPr="00326F20" w:rsidRDefault="00326F20" w:rsidP="00326F20">
            <w:pPr>
              <w:keepLines/>
              <w:spacing w:after="80"/>
              <w:jc w:val="center"/>
              <w:rPr>
                <w:rFonts w:eastAsia="Arial Unicode MS"/>
                <w:sz w:val="22"/>
                <w:szCs w:val="22"/>
              </w:rPr>
            </w:pPr>
          </w:p>
        </w:tc>
      </w:tr>
      <w:tr w:rsidR="00326F20" w:rsidRPr="00326F20" w14:paraId="227060E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D78428" w14:textId="77777777" w:rsidR="00326F20" w:rsidRPr="00326F20" w:rsidRDefault="00326F20" w:rsidP="00326F20">
            <w:pPr>
              <w:spacing w:after="80"/>
              <w:jc w:val="center"/>
              <w:rPr>
                <w:sz w:val="22"/>
                <w:szCs w:val="22"/>
              </w:rPr>
            </w:pPr>
            <w:r w:rsidRPr="00326F20">
              <w:rPr>
                <w:sz w:val="22"/>
                <w:szCs w:val="22"/>
              </w:rPr>
              <w:t>2.2.6.7</w:t>
            </w:r>
          </w:p>
        </w:tc>
        <w:tc>
          <w:tcPr>
            <w:tcW w:w="4967" w:type="dxa"/>
            <w:tcBorders>
              <w:top w:val="single" w:sz="4" w:space="0" w:color="BFBFBF"/>
              <w:left w:val="single" w:sz="4" w:space="0" w:color="auto"/>
              <w:bottom w:val="single" w:sz="4" w:space="0" w:color="BFBFBF"/>
              <w:right w:val="single" w:sz="6" w:space="0" w:color="auto"/>
            </w:tcBorders>
          </w:tcPr>
          <w:p w14:paraId="34F5C2EE" w14:textId="77777777" w:rsidR="00326F20" w:rsidRPr="00326F20" w:rsidRDefault="00326F20" w:rsidP="00326F20">
            <w:pPr>
              <w:rPr>
                <w:sz w:val="22"/>
                <w:szCs w:val="22"/>
              </w:rPr>
            </w:pPr>
            <w:r w:rsidRPr="00326F20">
              <w:rPr>
                <w:sz w:val="22"/>
                <w:szCs w:val="22"/>
              </w:rPr>
              <w:t>Main door lock disconnect switch</w:t>
            </w:r>
          </w:p>
        </w:tc>
        <w:tc>
          <w:tcPr>
            <w:tcW w:w="1155" w:type="dxa"/>
            <w:tcBorders>
              <w:top w:val="single" w:sz="4" w:space="0" w:color="BFBFBF"/>
              <w:left w:val="single" w:sz="6" w:space="0" w:color="auto"/>
              <w:bottom w:val="single" w:sz="4" w:space="0" w:color="BFBFBF"/>
              <w:right w:val="single" w:sz="6" w:space="0" w:color="auto"/>
            </w:tcBorders>
          </w:tcPr>
          <w:p w14:paraId="5343FA7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ED083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61F7E9" w14:textId="77777777" w:rsidR="00326F20" w:rsidRPr="00326F20" w:rsidRDefault="00326F20" w:rsidP="00326F20">
            <w:pPr>
              <w:keepLines/>
              <w:spacing w:after="80"/>
              <w:jc w:val="center"/>
              <w:rPr>
                <w:rFonts w:eastAsia="Arial Unicode MS"/>
                <w:sz w:val="22"/>
                <w:szCs w:val="22"/>
              </w:rPr>
            </w:pPr>
          </w:p>
        </w:tc>
      </w:tr>
      <w:tr w:rsidR="00326F20" w:rsidRPr="00326F20" w14:paraId="52BDFC5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42BE7C" w14:textId="77777777" w:rsidR="00326F20" w:rsidRPr="00326F20" w:rsidRDefault="00326F20" w:rsidP="00326F20">
            <w:pPr>
              <w:spacing w:after="80"/>
              <w:jc w:val="center"/>
              <w:rPr>
                <w:sz w:val="22"/>
                <w:szCs w:val="22"/>
              </w:rPr>
            </w:pPr>
            <w:r w:rsidRPr="00326F20">
              <w:rPr>
                <w:sz w:val="22"/>
                <w:szCs w:val="22"/>
              </w:rPr>
              <w:t>2.2.6.8</w:t>
            </w:r>
          </w:p>
        </w:tc>
        <w:tc>
          <w:tcPr>
            <w:tcW w:w="4967" w:type="dxa"/>
            <w:tcBorders>
              <w:top w:val="single" w:sz="4" w:space="0" w:color="BFBFBF"/>
              <w:left w:val="single" w:sz="4" w:space="0" w:color="auto"/>
              <w:bottom w:val="single" w:sz="4" w:space="0" w:color="BFBFBF"/>
              <w:right w:val="single" w:sz="6" w:space="0" w:color="auto"/>
            </w:tcBorders>
          </w:tcPr>
          <w:p w14:paraId="37926DD8" w14:textId="77777777" w:rsidR="00326F20" w:rsidRPr="00326F20" w:rsidRDefault="00326F20" w:rsidP="00326F20">
            <w:pPr>
              <w:rPr>
                <w:sz w:val="22"/>
                <w:szCs w:val="22"/>
              </w:rPr>
            </w:pPr>
            <w:r w:rsidRPr="00326F20">
              <w:rPr>
                <w:sz w:val="22"/>
                <w:szCs w:val="22"/>
              </w:rPr>
              <w:t>MCB</w:t>
            </w:r>
          </w:p>
        </w:tc>
        <w:tc>
          <w:tcPr>
            <w:tcW w:w="1155" w:type="dxa"/>
            <w:tcBorders>
              <w:top w:val="single" w:sz="4" w:space="0" w:color="BFBFBF"/>
              <w:left w:val="single" w:sz="6" w:space="0" w:color="auto"/>
              <w:bottom w:val="single" w:sz="4" w:space="0" w:color="BFBFBF"/>
              <w:right w:val="single" w:sz="6" w:space="0" w:color="auto"/>
            </w:tcBorders>
          </w:tcPr>
          <w:p w14:paraId="078CC64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EA008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C6E68FA" w14:textId="77777777" w:rsidR="00326F20" w:rsidRPr="00326F20" w:rsidRDefault="00326F20" w:rsidP="00326F20">
            <w:pPr>
              <w:keepLines/>
              <w:spacing w:after="80"/>
              <w:jc w:val="center"/>
              <w:rPr>
                <w:rFonts w:eastAsia="Arial Unicode MS"/>
                <w:sz w:val="22"/>
                <w:szCs w:val="22"/>
              </w:rPr>
            </w:pPr>
          </w:p>
        </w:tc>
      </w:tr>
      <w:tr w:rsidR="00326F20" w:rsidRPr="00326F20" w14:paraId="7396065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864DF3" w14:textId="77777777" w:rsidR="00326F20" w:rsidRPr="00326F20" w:rsidRDefault="00326F20" w:rsidP="00326F20">
            <w:pPr>
              <w:spacing w:after="80"/>
              <w:jc w:val="center"/>
              <w:rPr>
                <w:sz w:val="22"/>
                <w:szCs w:val="22"/>
              </w:rPr>
            </w:pPr>
            <w:r w:rsidRPr="00326F20">
              <w:rPr>
                <w:sz w:val="22"/>
                <w:szCs w:val="22"/>
              </w:rPr>
              <w:t>2.2.6.9</w:t>
            </w:r>
          </w:p>
        </w:tc>
        <w:tc>
          <w:tcPr>
            <w:tcW w:w="4967" w:type="dxa"/>
            <w:tcBorders>
              <w:top w:val="single" w:sz="4" w:space="0" w:color="BFBFBF"/>
              <w:left w:val="single" w:sz="4" w:space="0" w:color="auto"/>
              <w:bottom w:val="single" w:sz="4" w:space="0" w:color="BFBFBF"/>
              <w:right w:val="single" w:sz="6" w:space="0" w:color="auto"/>
            </w:tcBorders>
          </w:tcPr>
          <w:p w14:paraId="046953E6" w14:textId="77777777" w:rsidR="00326F20" w:rsidRPr="00326F20" w:rsidRDefault="00326F20" w:rsidP="00326F20">
            <w:pPr>
              <w:rPr>
                <w:sz w:val="22"/>
                <w:szCs w:val="22"/>
              </w:rPr>
            </w:pPr>
            <w:r w:rsidRPr="00326F20">
              <w:rPr>
                <w:sz w:val="22"/>
                <w:szCs w:val="22"/>
              </w:rPr>
              <w:t>Fuses</w:t>
            </w:r>
          </w:p>
        </w:tc>
        <w:tc>
          <w:tcPr>
            <w:tcW w:w="1155" w:type="dxa"/>
            <w:tcBorders>
              <w:top w:val="single" w:sz="4" w:space="0" w:color="BFBFBF"/>
              <w:left w:val="single" w:sz="6" w:space="0" w:color="auto"/>
              <w:bottom w:val="single" w:sz="4" w:space="0" w:color="BFBFBF"/>
              <w:right w:val="single" w:sz="6" w:space="0" w:color="auto"/>
            </w:tcBorders>
          </w:tcPr>
          <w:p w14:paraId="57C4524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946E3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541AD3" w14:textId="77777777" w:rsidR="00326F20" w:rsidRPr="00326F20" w:rsidRDefault="00326F20" w:rsidP="00326F20">
            <w:pPr>
              <w:keepLines/>
              <w:spacing w:after="80"/>
              <w:jc w:val="center"/>
              <w:rPr>
                <w:rFonts w:eastAsia="Arial Unicode MS"/>
                <w:sz w:val="22"/>
                <w:szCs w:val="22"/>
              </w:rPr>
            </w:pPr>
          </w:p>
        </w:tc>
      </w:tr>
      <w:tr w:rsidR="00326F20" w:rsidRPr="00326F20" w14:paraId="43690A8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7F0556" w14:textId="77777777" w:rsidR="00326F20" w:rsidRPr="00326F20" w:rsidRDefault="00326F20" w:rsidP="00326F20">
            <w:pPr>
              <w:spacing w:after="80"/>
              <w:jc w:val="center"/>
              <w:rPr>
                <w:sz w:val="22"/>
                <w:szCs w:val="22"/>
              </w:rPr>
            </w:pPr>
            <w:r w:rsidRPr="00326F20">
              <w:rPr>
                <w:sz w:val="22"/>
                <w:szCs w:val="22"/>
              </w:rPr>
              <w:t>2.2.6.10</w:t>
            </w:r>
          </w:p>
        </w:tc>
        <w:tc>
          <w:tcPr>
            <w:tcW w:w="4967" w:type="dxa"/>
            <w:tcBorders>
              <w:top w:val="single" w:sz="4" w:space="0" w:color="BFBFBF"/>
              <w:left w:val="single" w:sz="4" w:space="0" w:color="auto"/>
              <w:bottom w:val="single" w:sz="4" w:space="0" w:color="BFBFBF"/>
              <w:right w:val="single" w:sz="6" w:space="0" w:color="auto"/>
            </w:tcBorders>
          </w:tcPr>
          <w:p w14:paraId="6CFC8F47" w14:textId="77777777" w:rsidR="00326F20" w:rsidRPr="00326F20" w:rsidRDefault="00326F20" w:rsidP="00326F20">
            <w:pPr>
              <w:rPr>
                <w:sz w:val="22"/>
                <w:szCs w:val="22"/>
              </w:rPr>
            </w:pPr>
            <w:r w:rsidRPr="00326F20">
              <w:rPr>
                <w:sz w:val="22"/>
                <w:szCs w:val="22"/>
              </w:rPr>
              <w:t>No. of switching battery chargers</w:t>
            </w:r>
          </w:p>
        </w:tc>
        <w:tc>
          <w:tcPr>
            <w:tcW w:w="1155" w:type="dxa"/>
            <w:tcBorders>
              <w:top w:val="single" w:sz="4" w:space="0" w:color="BFBFBF"/>
              <w:left w:val="single" w:sz="6" w:space="0" w:color="auto"/>
              <w:bottom w:val="single" w:sz="4" w:space="0" w:color="BFBFBF"/>
              <w:right w:val="single" w:sz="6" w:space="0" w:color="auto"/>
            </w:tcBorders>
          </w:tcPr>
          <w:p w14:paraId="30118B3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173AC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362D00" w14:textId="77777777" w:rsidR="00326F20" w:rsidRPr="00326F20" w:rsidRDefault="00326F20" w:rsidP="00326F20">
            <w:pPr>
              <w:keepLines/>
              <w:spacing w:after="80"/>
              <w:jc w:val="center"/>
              <w:rPr>
                <w:rFonts w:eastAsia="Arial Unicode MS"/>
                <w:sz w:val="22"/>
                <w:szCs w:val="22"/>
              </w:rPr>
            </w:pPr>
          </w:p>
        </w:tc>
      </w:tr>
      <w:tr w:rsidR="00326F20" w:rsidRPr="00326F20" w14:paraId="4E7EDC2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C5B95B" w14:textId="77777777" w:rsidR="00326F20" w:rsidRPr="00326F20" w:rsidRDefault="00326F20" w:rsidP="00326F20">
            <w:pPr>
              <w:spacing w:after="80"/>
              <w:jc w:val="center"/>
              <w:rPr>
                <w:sz w:val="22"/>
                <w:szCs w:val="22"/>
              </w:rPr>
            </w:pPr>
            <w:r w:rsidRPr="00326F20">
              <w:rPr>
                <w:sz w:val="22"/>
                <w:szCs w:val="22"/>
              </w:rPr>
              <w:t>2.2.6.11</w:t>
            </w:r>
          </w:p>
        </w:tc>
        <w:tc>
          <w:tcPr>
            <w:tcW w:w="4967" w:type="dxa"/>
            <w:tcBorders>
              <w:top w:val="single" w:sz="4" w:space="0" w:color="BFBFBF"/>
              <w:left w:val="single" w:sz="4" w:space="0" w:color="auto"/>
              <w:bottom w:val="single" w:sz="4" w:space="0" w:color="BFBFBF"/>
              <w:right w:val="single" w:sz="6" w:space="0" w:color="auto"/>
            </w:tcBorders>
          </w:tcPr>
          <w:p w14:paraId="4F64A981" w14:textId="77777777" w:rsidR="00326F20" w:rsidRPr="00326F20" w:rsidRDefault="00326F20" w:rsidP="00326F20">
            <w:pPr>
              <w:rPr>
                <w:sz w:val="22"/>
                <w:szCs w:val="22"/>
              </w:rPr>
            </w:pPr>
            <w:r w:rsidRPr="00326F20">
              <w:rPr>
                <w:sz w:val="22"/>
                <w:szCs w:val="22"/>
              </w:rPr>
              <w:t>Control circuits relay</w:t>
            </w:r>
          </w:p>
        </w:tc>
        <w:tc>
          <w:tcPr>
            <w:tcW w:w="1155" w:type="dxa"/>
            <w:tcBorders>
              <w:top w:val="single" w:sz="4" w:space="0" w:color="BFBFBF"/>
              <w:left w:val="single" w:sz="6" w:space="0" w:color="auto"/>
              <w:bottom w:val="single" w:sz="4" w:space="0" w:color="BFBFBF"/>
              <w:right w:val="single" w:sz="6" w:space="0" w:color="auto"/>
            </w:tcBorders>
          </w:tcPr>
          <w:p w14:paraId="63C7A4B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06B4B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54F4E63" w14:textId="77777777" w:rsidR="00326F20" w:rsidRPr="00326F20" w:rsidRDefault="00326F20" w:rsidP="00326F20">
            <w:pPr>
              <w:keepLines/>
              <w:spacing w:after="80"/>
              <w:jc w:val="center"/>
              <w:rPr>
                <w:rFonts w:eastAsia="Arial Unicode MS"/>
                <w:sz w:val="22"/>
                <w:szCs w:val="22"/>
              </w:rPr>
            </w:pPr>
          </w:p>
        </w:tc>
      </w:tr>
      <w:tr w:rsidR="00326F20" w:rsidRPr="00326F20" w14:paraId="6932F3A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3D04969" w14:textId="77777777" w:rsidR="00326F20" w:rsidRPr="00326F20" w:rsidRDefault="00326F20" w:rsidP="00326F20">
            <w:pPr>
              <w:spacing w:after="80"/>
              <w:jc w:val="center"/>
              <w:rPr>
                <w:sz w:val="22"/>
                <w:szCs w:val="22"/>
              </w:rPr>
            </w:pPr>
            <w:r w:rsidRPr="00326F20">
              <w:rPr>
                <w:sz w:val="22"/>
                <w:szCs w:val="22"/>
              </w:rPr>
              <w:t>2.2.6.12</w:t>
            </w:r>
          </w:p>
        </w:tc>
        <w:tc>
          <w:tcPr>
            <w:tcW w:w="4967" w:type="dxa"/>
            <w:tcBorders>
              <w:top w:val="single" w:sz="4" w:space="0" w:color="BFBFBF"/>
              <w:left w:val="single" w:sz="4" w:space="0" w:color="auto"/>
              <w:bottom w:val="single" w:sz="4" w:space="0" w:color="BFBFBF"/>
              <w:right w:val="single" w:sz="6" w:space="0" w:color="auto"/>
            </w:tcBorders>
          </w:tcPr>
          <w:p w14:paraId="189D3669" w14:textId="77777777" w:rsidR="00326F20" w:rsidRPr="00326F20" w:rsidRDefault="00326F20" w:rsidP="00326F20">
            <w:pPr>
              <w:rPr>
                <w:sz w:val="22"/>
                <w:szCs w:val="22"/>
              </w:rPr>
            </w:pPr>
            <w:r w:rsidRPr="00326F20">
              <w:rPr>
                <w:sz w:val="22"/>
                <w:szCs w:val="22"/>
              </w:rPr>
              <w:t>Thermal overload relay</w:t>
            </w:r>
          </w:p>
        </w:tc>
        <w:tc>
          <w:tcPr>
            <w:tcW w:w="1155" w:type="dxa"/>
            <w:tcBorders>
              <w:top w:val="single" w:sz="4" w:space="0" w:color="BFBFBF"/>
              <w:left w:val="single" w:sz="6" w:space="0" w:color="auto"/>
              <w:bottom w:val="single" w:sz="4" w:space="0" w:color="BFBFBF"/>
              <w:right w:val="single" w:sz="6" w:space="0" w:color="auto"/>
            </w:tcBorders>
          </w:tcPr>
          <w:p w14:paraId="623D17F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CD0C9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68B6A0" w14:textId="77777777" w:rsidR="00326F20" w:rsidRPr="00326F20" w:rsidRDefault="00326F20" w:rsidP="00326F20">
            <w:pPr>
              <w:keepLines/>
              <w:spacing w:after="80"/>
              <w:jc w:val="center"/>
              <w:rPr>
                <w:rFonts w:eastAsia="Arial Unicode MS"/>
                <w:sz w:val="22"/>
                <w:szCs w:val="22"/>
              </w:rPr>
            </w:pPr>
          </w:p>
        </w:tc>
      </w:tr>
      <w:tr w:rsidR="00326F20" w:rsidRPr="00326F20" w14:paraId="6E9B5C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2BB7F6D" w14:textId="77777777" w:rsidR="00326F20" w:rsidRPr="00326F20" w:rsidRDefault="00326F20" w:rsidP="00326F20">
            <w:pPr>
              <w:spacing w:after="80"/>
              <w:jc w:val="center"/>
              <w:rPr>
                <w:sz w:val="22"/>
                <w:szCs w:val="22"/>
              </w:rPr>
            </w:pPr>
            <w:r w:rsidRPr="00326F20">
              <w:rPr>
                <w:sz w:val="22"/>
                <w:szCs w:val="22"/>
              </w:rPr>
              <w:t>2.2.6.13</w:t>
            </w:r>
          </w:p>
        </w:tc>
        <w:tc>
          <w:tcPr>
            <w:tcW w:w="4967" w:type="dxa"/>
            <w:tcBorders>
              <w:top w:val="single" w:sz="4" w:space="0" w:color="BFBFBF"/>
              <w:left w:val="single" w:sz="4" w:space="0" w:color="auto"/>
              <w:bottom w:val="single" w:sz="4" w:space="0" w:color="BFBFBF"/>
              <w:right w:val="single" w:sz="6" w:space="0" w:color="auto"/>
            </w:tcBorders>
          </w:tcPr>
          <w:p w14:paraId="4E14664B" w14:textId="77777777" w:rsidR="00326F20" w:rsidRPr="00326F20" w:rsidRDefault="00326F20" w:rsidP="00326F20">
            <w:pPr>
              <w:rPr>
                <w:sz w:val="22"/>
                <w:szCs w:val="22"/>
              </w:rPr>
            </w:pPr>
            <w:r w:rsidRPr="00326F20">
              <w:rPr>
                <w:sz w:val="22"/>
                <w:szCs w:val="22"/>
              </w:rPr>
              <w:t>Terminal board</w:t>
            </w:r>
          </w:p>
        </w:tc>
        <w:tc>
          <w:tcPr>
            <w:tcW w:w="1155" w:type="dxa"/>
            <w:tcBorders>
              <w:top w:val="single" w:sz="4" w:space="0" w:color="BFBFBF"/>
              <w:left w:val="single" w:sz="6" w:space="0" w:color="auto"/>
              <w:bottom w:val="single" w:sz="4" w:space="0" w:color="BFBFBF"/>
              <w:right w:val="single" w:sz="6" w:space="0" w:color="auto"/>
            </w:tcBorders>
          </w:tcPr>
          <w:p w14:paraId="7FA5221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1993D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9495DAB" w14:textId="77777777" w:rsidR="00326F20" w:rsidRPr="00326F20" w:rsidRDefault="00326F20" w:rsidP="00326F20">
            <w:pPr>
              <w:keepLines/>
              <w:spacing w:after="80"/>
              <w:jc w:val="center"/>
              <w:rPr>
                <w:rFonts w:eastAsia="Arial Unicode MS"/>
                <w:sz w:val="22"/>
                <w:szCs w:val="22"/>
              </w:rPr>
            </w:pPr>
          </w:p>
        </w:tc>
      </w:tr>
      <w:tr w:rsidR="00326F20" w:rsidRPr="00326F20" w14:paraId="6259360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417C8D" w14:textId="77777777" w:rsidR="00326F20" w:rsidRPr="00326F20" w:rsidRDefault="00326F20" w:rsidP="00326F20">
            <w:pPr>
              <w:spacing w:after="80"/>
              <w:jc w:val="center"/>
              <w:rPr>
                <w:sz w:val="22"/>
                <w:szCs w:val="22"/>
              </w:rPr>
            </w:pPr>
            <w:r w:rsidRPr="00326F20">
              <w:rPr>
                <w:sz w:val="22"/>
                <w:szCs w:val="22"/>
              </w:rPr>
              <w:t>2.2.6.14</w:t>
            </w:r>
          </w:p>
        </w:tc>
        <w:tc>
          <w:tcPr>
            <w:tcW w:w="4967" w:type="dxa"/>
            <w:tcBorders>
              <w:top w:val="single" w:sz="4" w:space="0" w:color="BFBFBF"/>
              <w:left w:val="single" w:sz="4" w:space="0" w:color="auto"/>
              <w:bottom w:val="single" w:sz="4" w:space="0" w:color="BFBFBF"/>
              <w:right w:val="single" w:sz="6" w:space="0" w:color="auto"/>
            </w:tcBorders>
          </w:tcPr>
          <w:p w14:paraId="40540890" w14:textId="77777777" w:rsidR="00326F20" w:rsidRPr="00326F20" w:rsidRDefault="00326F20" w:rsidP="00326F20">
            <w:pPr>
              <w:rPr>
                <w:sz w:val="22"/>
                <w:szCs w:val="22"/>
              </w:rPr>
            </w:pPr>
            <w:r w:rsidRPr="00326F20">
              <w:rPr>
                <w:sz w:val="22"/>
                <w:szCs w:val="22"/>
              </w:rPr>
              <w:t>Motor-Pump-Engine control unit</w:t>
            </w:r>
          </w:p>
        </w:tc>
        <w:tc>
          <w:tcPr>
            <w:tcW w:w="1155" w:type="dxa"/>
            <w:tcBorders>
              <w:top w:val="single" w:sz="4" w:space="0" w:color="BFBFBF"/>
              <w:left w:val="single" w:sz="6" w:space="0" w:color="auto"/>
              <w:bottom w:val="single" w:sz="4" w:space="0" w:color="BFBFBF"/>
              <w:right w:val="single" w:sz="6" w:space="0" w:color="auto"/>
            </w:tcBorders>
          </w:tcPr>
          <w:p w14:paraId="72D93FE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3752E4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17C230C" w14:textId="77777777" w:rsidR="00326F20" w:rsidRPr="00326F20" w:rsidRDefault="00326F20" w:rsidP="00326F20">
            <w:pPr>
              <w:keepLines/>
              <w:spacing w:after="80"/>
              <w:jc w:val="center"/>
              <w:rPr>
                <w:rFonts w:eastAsia="Arial Unicode MS"/>
                <w:sz w:val="22"/>
                <w:szCs w:val="22"/>
              </w:rPr>
            </w:pPr>
          </w:p>
        </w:tc>
      </w:tr>
      <w:tr w:rsidR="00326F20" w:rsidRPr="00326F20" w14:paraId="7E61017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379E2D7" w14:textId="77777777" w:rsidR="00326F20" w:rsidRPr="00326F20" w:rsidRDefault="00326F20" w:rsidP="00326F20">
            <w:pPr>
              <w:spacing w:after="80"/>
              <w:jc w:val="center"/>
              <w:rPr>
                <w:sz w:val="22"/>
                <w:szCs w:val="22"/>
              </w:rPr>
            </w:pPr>
            <w:r w:rsidRPr="00326F20">
              <w:rPr>
                <w:sz w:val="22"/>
                <w:szCs w:val="22"/>
              </w:rPr>
              <w:t>2.2.6.15</w:t>
            </w:r>
          </w:p>
        </w:tc>
        <w:tc>
          <w:tcPr>
            <w:tcW w:w="4967" w:type="dxa"/>
            <w:tcBorders>
              <w:top w:val="single" w:sz="4" w:space="0" w:color="BFBFBF"/>
              <w:left w:val="single" w:sz="4" w:space="0" w:color="auto"/>
              <w:bottom w:val="single" w:sz="4" w:space="0" w:color="BFBFBF"/>
              <w:right w:val="single" w:sz="6" w:space="0" w:color="auto"/>
            </w:tcBorders>
          </w:tcPr>
          <w:p w14:paraId="46000C1A" w14:textId="77777777" w:rsidR="00326F20" w:rsidRPr="00326F20" w:rsidRDefault="00326F20" w:rsidP="00326F20">
            <w:pPr>
              <w:rPr>
                <w:sz w:val="22"/>
                <w:szCs w:val="22"/>
              </w:rPr>
            </w:pPr>
            <w:r w:rsidRPr="00326F20">
              <w:rPr>
                <w:sz w:val="22"/>
                <w:szCs w:val="22"/>
              </w:rPr>
              <w:t>Multifunction instrument with display</w:t>
            </w:r>
          </w:p>
        </w:tc>
        <w:tc>
          <w:tcPr>
            <w:tcW w:w="1155" w:type="dxa"/>
            <w:tcBorders>
              <w:top w:val="single" w:sz="4" w:space="0" w:color="BFBFBF"/>
              <w:left w:val="single" w:sz="6" w:space="0" w:color="auto"/>
              <w:bottom w:val="single" w:sz="4" w:space="0" w:color="BFBFBF"/>
              <w:right w:val="single" w:sz="6" w:space="0" w:color="auto"/>
            </w:tcBorders>
          </w:tcPr>
          <w:p w14:paraId="0ADD0B8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D10EC5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D480126" w14:textId="77777777" w:rsidR="00326F20" w:rsidRPr="00326F20" w:rsidRDefault="00326F20" w:rsidP="00326F20">
            <w:pPr>
              <w:keepLines/>
              <w:spacing w:after="80"/>
              <w:jc w:val="center"/>
              <w:rPr>
                <w:rFonts w:eastAsia="Arial Unicode MS"/>
                <w:sz w:val="22"/>
                <w:szCs w:val="22"/>
              </w:rPr>
            </w:pPr>
          </w:p>
        </w:tc>
      </w:tr>
      <w:tr w:rsidR="00326F20" w:rsidRPr="00326F20" w14:paraId="31D7747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8148F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CD8B10C" w14:textId="77777777" w:rsidR="00326F20" w:rsidRPr="00326F20" w:rsidRDefault="00326F20" w:rsidP="008003FF">
            <w:pPr>
              <w:pStyle w:val="ListParagraph"/>
              <w:numPr>
                <w:ilvl w:val="0"/>
                <w:numId w:val="22"/>
              </w:numPr>
              <w:rPr>
                <w:sz w:val="22"/>
                <w:szCs w:val="22"/>
              </w:rPr>
            </w:pPr>
            <w:r w:rsidRPr="00326F20">
              <w:rPr>
                <w:sz w:val="22"/>
                <w:szCs w:val="22"/>
              </w:rPr>
              <w:t>Voltmeter</w:t>
            </w:r>
          </w:p>
        </w:tc>
        <w:tc>
          <w:tcPr>
            <w:tcW w:w="1155" w:type="dxa"/>
            <w:tcBorders>
              <w:top w:val="single" w:sz="4" w:space="0" w:color="BFBFBF"/>
              <w:left w:val="single" w:sz="6" w:space="0" w:color="auto"/>
              <w:bottom w:val="single" w:sz="4" w:space="0" w:color="BFBFBF"/>
              <w:right w:val="single" w:sz="6" w:space="0" w:color="auto"/>
            </w:tcBorders>
          </w:tcPr>
          <w:p w14:paraId="200D159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0221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DEC279" w14:textId="77777777" w:rsidR="00326F20" w:rsidRPr="00326F20" w:rsidRDefault="00326F20" w:rsidP="00326F20">
            <w:pPr>
              <w:keepLines/>
              <w:spacing w:after="80"/>
              <w:jc w:val="center"/>
              <w:rPr>
                <w:rFonts w:eastAsia="Arial Unicode MS"/>
                <w:sz w:val="22"/>
                <w:szCs w:val="22"/>
              </w:rPr>
            </w:pPr>
          </w:p>
        </w:tc>
      </w:tr>
      <w:tr w:rsidR="00326F20" w:rsidRPr="00326F20" w14:paraId="3519C66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9B271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8383404" w14:textId="77777777" w:rsidR="00326F20" w:rsidRPr="00326F20" w:rsidRDefault="00326F20" w:rsidP="008003FF">
            <w:pPr>
              <w:pStyle w:val="ListParagraph"/>
              <w:numPr>
                <w:ilvl w:val="0"/>
                <w:numId w:val="22"/>
              </w:numPr>
              <w:rPr>
                <w:sz w:val="22"/>
                <w:szCs w:val="22"/>
              </w:rPr>
            </w:pPr>
            <w:r w:rsidRPr="00326F20">
              <w:rPr>
                <w:sz w:val="22"/>
                <w:szCs w:val="22"/>
              </w:rPr>
              <w:t>Ammeter</w:t>
            </w:r>
          </w:p>
        </w:tc>
        <w:tc>
          <w:tcPr>
            <w:tcW w:w="1155" w:type="dxa"/>
            <w:tcBorders>
              <w:top w:val="single" w:sz="4" w:space="0" w:color="BFBFBF"/>
              <w:left w:val="single" w:sz="6" w:space="0" w:color="auto"/>
              <w:bottom w:val="single" w:sz="4" w:space="0" w:color="BFBFBF"/>
              <w:right w:val="single" w:sz="6" w:space="0" w:color="auto"/>
            </w:tcBorders>
          </w:tcPr>
          <w:p w14:paraId="0F3044F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9D1699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CD1E8D" w14:textId="77777777" w:rsidR="00326F20" w:rsidRPr="00326F20" w:rsidRDefault="00326F20" w:rsidP="00326F20">
            <w:pPr>
              <w:keepLines/>
              <w:spacing w:after="80"/>
              <w:jc w:val="center"/>
              <w:rPr>
                <w:rFonts w:eastAsia="Arial Unicode MS"/>
                <w:sz w:val="22"/>
                <w:szCs w:val="22"/>
              </w:rPr>
            </w:pPr>
          </w:p>
        </w:tc>
      </w:tr>
      <w:tr w:rsidR="00326F20" w:rsidRPr="00326F20" w14:paraId="5D008A6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DCA28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53E85E" w14:textId="77777777" w:rsidR="00326F20" w:rsidRPr="00326F20" w:rsidRDefault="00326F20" w:rsidP="008003FF">
            <w:pPr>
              <w:pStyle w:val="ListParagraph"/>
              <w:numPr>
                <w:ilvl w:val="0"/>
                <w:numId w:val="22"/>
              </w:numPr>
              <w:rPr>
                <w:sz w:val="22"/>
                <w:szCs w:val="22"/>
              </w:rPr>
            </w:pPr>
            <w:r w:rsidRPr="00326F20">
              <w:rPr>
                <w:sz w:val="22"/>
                <w:szCs w:val="22"/>
              </w:rPr>
              <w:t>Rev counter</w:t>
            </w:r>
          </w:p>
        </w:tc>
        <w:tc>
          <w:tcPr>
            <w:tcW w:w="1155" w:type="dxa"/>
            <w:tcBorders>
              <w:top w:val="single" w:sz="4" w:space="0" w:color="BFBFBF"/>
              <w:left w:val="single" w:sz="6" w:space="0" w:color="auto"/>
              <w:bottom w:val="single" w:sz="4" w:space="0" w:color="BFBFBF"/>
              <w:right w:val="single" w:sz="6" w:space="0" w:color="auto"/>
            </w:tcBorders>
          </w:tcPr>
          <w:p w14:paraId="4506110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4C7F9D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C84B60" w14:textId="77777777" w:rsidR="00326F20" w:rsidRPr="00326F20" w:rsidRDefault="00326F20" w:rsidP="00326F20">
            <w:pPr>
              <w:keepLines/>
              <w:spacing w:after="80"/>
              <w:jc w:val="center"/>
              <w:rPr>
                <w:rFonts w:eastAsia="Arial Unicode MS"/>
                <w:sz w:val="22"/>
                <w:szCs w:val="22"/>
              </w:rPr>
            </w:pPr>
          </w:p>
        </w:tc>
      </w:tr>
      <w:tr w:rsidR="00326F20" w:rsidRPr="00326F20" w14:paraId="7EA63B9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CA53C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4FDDD22" w14:textId="77777777" w:rsidR="00326F20" w:rsidRPr="00326F20" w:rsidRDefault="00326F20" w:rsidP="008003FF">
            <w:pPr>
              <w:pStyle w:val="ListParagraph"/>
              <w:numPr>
                <w:ilvl w:val="0"/>
                <w:numId w:val="22"/>
              </w:numPr>
              <w:rPr>
                <w:sz w:val="22"/>
                <w:szCs w:val="22"/>
              </w:rPr>
            </w:pPr>
            <w:r w:rsidRPr="00326F20">
              <w:rPr>
                <w:sz w:val="22"/>
                <w:szCs w:val="22"/>
              </w:rPr>
              <w:t>Duty hours counter</w:t>
            </w:r>
          </w:p>
        </w:tc>
        <w:tc>
          <w:tcPr>
            <w:tcW w:w="1155" w:type="dxa"/>
            <w:tcBorders>
              <w:top w:val="single" w:sz="4" w:space="0" w:color="BFBFBF"/>
              <w:left w:val="single" w:sz="6" w:space="0" w:color="auto"/>
              <w:bottom w:val="single" w:sz="4" w:space="0" w:color="BFBFBF"/>
              <w:right w:val="single" w:sz="6" w:space="0" w:color="auto"/>
            </w:tcBorders>
          </w:tcPr>
          <w:p w14:paraId="1A1905F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07B44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9C84FA" w14:textId="77777777" w:rsidR="00326F20" w:rsidRPr="00326F20" w:rsidRDefault="00326F20" w:rsidP="00326F20">
            <w:pPr>
              <w:keepLines/>
              <w:spacing w:after="80"/>
              <w:jc w:val="center"/>
              <w:rPr>
                <w:rFonts w:eastAsia="Arial Unicode MS"/>
                <w:sz w:val="22"/>
                <w:szCs w:val="22"/>
              </w:rPr>
            </w:pPr>
          </w:p>
        </w:tc>
      </w:tr>
      <w:tr w:rsidR="00326F20" w:rsidRPr="00326F20" w14:paraId="537811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A4908B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E02DDE" w14:textId="77777777" w:rsidR="00326F20" w:rsidRPr="00326F20" w:rsidRDefault="00326F20" w:rsidP="008003FF">
            <w:pPr>
              <w:pStyle w:val="ListParagraph"/>
              <w:numPr>
                <w:ilvl w:val="0"/>
                <w:numId w:val="22"/>
              </w:numPr>
              <w:rPr>
                <w:sz w:val="22"/>
                <w:szCs w:val="22"/>
              </w:rPr>
            </w:pPr>
            <w:r w:rsidRPr="00326F20">
              <w:rPr>
                <w:sz w:val="22"/>
                <w:szCs w:val="22"/>
              </w:rPr>
              <w:t>Fuel level gauge</w:t>
            </w:r>
          </w:p>
        </w:tc>
        <w:tc>
          <w:tcPr>
            <w:tcW w:w="1155" w:type="dxa"/>
            <w:tcBorders>
              <w:top w:val="single" w:sz="4" w:space="0" w:color="BFBFBF"/>
              <w:left w:val="single" w:sz="6" w:space="0" w:color="auto"/>
              <w:bottom w:val="single" w:sz="4" w:space="0" w:color="BFBFBF"/>
              <w:right w:val="single" w:sz="6" w:space="0" w:color="auto"/>
            </w:tcBorders>
          </w:tcPr>
          <w:p w14:paraId="294C923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92F9E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8A51FD" w14:textId="77777777" w:rsidR="00326F20" w:rsidRPr="00326F20" w:rsidRDefault="00326F20" w:rsidP="00326F20">
            <w:pPr>
              <w:keepLines/>
              <w:spacing w:after="80"/>
              <w:jc w:val="center"/>
              <w:rPr>
                <w:rFonts w:eastAsia="Arial Unicode MS"/>
                <w:sz w:val="22"/>
                <w:szCs w:val="22"/>
              </w:rPr>
            </w:pPr>
          </w:p>
        </w:tc>
      </w:tr>
      <w:tr w:rsidR="00326F20" w:rsidRPr="00326F20" w14:paraId="4C338AB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0473D3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04811D" w14:textId="77777777" w:rsidR="00326F20" w:rsidRPr="00326F20" w:rsidRDefault="00326F20" w:rsidP="008003FF">
            <w:pPr>
              <w:pStyle w:val="ListParagraph"/>
              <w:numPr>
                <w:ilvl w:val="0"/>
                <w:numId w:val="22"/>
              </w:numPr>
              <w:rPr>
                <w:sz w:val="22"/>
                <w:szCs w:val="22"/>
              </w:rPr>
            </w:pPr>
            <w:r w:rsidRPr="00326F20">
              <w:rPr>
                <w:sz w:val="22"/>
                <w:szCs w:val="22"/>
              </w:rPr>
              <w:t>Oil pressure gauge</w:t>
            </w:r>
          </w:p>
        </w:tc>
        <w:tc>
          <w:tcPr>
            <w:tcW w:w="1155" w:type="dxa"/>
            <w:tcBorders>
              <w:top w:val="single" w:sz="4" w:space="0" w:color="BFBFBF"/>
              <w:left w:val="single" w:sz="6" w:space="0" w:color="auto"/>
              <w:bottom w:val="single" w:sz="4" w:space="0" w:color="BFBFBF"/>
              <w:right w:val="single" w:sz="6" w:space="0" w:color="auto"/>
            </w:tcBorders>
          </w:tcPr>
          <w:p w14:paraId="2FD9DB0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3B361F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C15DAD" w14:textId="77777777" w:rsidR="00326F20" w:rsidRPr="00326F20" w:rsidRDefault="00326F20" w:rsidP="00326F20">
            <w:pPr>
              <w:keepLines/>
              <w:spacing w:after="80"/>
              <w:jc w:val="center"/>
              <w:rPr>
                <w:rFonts w:eastAsia="Arial Unicode MS"/>
                <w:sz w:val="22"/>
                <w:szCs w:val="22"/>
              </w:rPr>
            </w:pPr>
          </w:p>
        </w:tc>
      </w:tr>
      <w:tr w:rsidR="00326F20" w:rsidRPr="00326F20" w14:paraId="1E4720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05E6D2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18E0146" w14:textId="77777777" w:rsidR="00326F20" w:rsidRPr="00326F20" w:rsidRDefault="00326F20" w:rsidP="00326F20">
            <w:pPr>
              <w:rPr>
                <w:sz w:val="22"/>
                <w:szCs w:val="22"/>
              </w:rPr>
            </w:pPr>
            <w:r w:rsidRPr="00326F20">
              <w:rPr>
                <w:sz w:val="22"/>
                <w:szCs w:val="22"/>
              </w:rPr>
              <w:t>Start and stop pushbuttons</w:t>
            </w:r>
          </w:p>
        </w:tc>
        <w:tc>
          <w:tcPr>
            <w:tcW w:w="1155" w:type="dxa"/>
            <w:tcBorders>
              <w:top w:val="single" w:sz="4" w:space="0" w:color="BFBFBF"/>
              <w:left w:val="single" w:sz="6" w:space="0" w:color="auto"/>
              <w:bottom w:val="single" w:sz="4" w:space="0" w:color="BFBFBF"/>
              <w:right w:val="single" w:sz="6" w:space="0" w:color="auto"/>
            </w:tcBorders>
          </w:tcPr>
          <w:p w14:paraId="6FD3DCB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DC7C6F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2944F4" w14:textId="77777777" w:rsidR="00326F20" w:rsidRPr="00326F20" w:rsidRDefault="00326F20" w:rsidP="00326F20">
            <w:pPr>
              <w:keepLines/>
              <w:spacing w:after="80"/>
              <w:jc w:val="center"/>
              <w:rPr>
                <w:rFonts w:eastAsia="Arial Unicode MS"/>
                <w:sz w:val="22"/>
                <w:szCs w:val="22"/>
              </w:rPr>
            </w:pPr>
          </w:p>
        </w:tc>
      </w:tr>
      <w:tr w:rsidR="00326F20" w:rsidRPr="00326F20" w14:paraId="524D35C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AB4362" w14:textId="77777777" w:rsidR="00326F20" w:rsidRPr="00326F20" w:rsidRDefault="00326F20" w:rsidP="00326F20">
            <w:pPr>
              <w:spacing w:after="80"/>
              <w:jc w:val="center"/>
              <w:rPr>
                <w:sz w:val="22"/>
                <w:szCs w:val="22"/>
              </w:rPr>
            </w:pPr>
            <w:r w:rsidRPr="00326F20">
              <w:rPr>
                <w:sz w:val="22"/>
                <w:szCs w:val="22"/>
              </w:rPr>
              <w:t>2.2.6.16</w:t>
            </w:r>
          </w:p>
        </w:tc>
        <w:tc>
          <w:tcPr>
            <w:tcW w:w="4967" w:type="dxa"/>
            <w:tcBorders>
              <w:top w:val="single" w:sz="4" w:space="0" w:color="BFBFBF"/>
              <w:left w:val="single" w:sz="4" w:space="0" w:color="auto"/>
              <w:bottom w:val="single" w:sz="4" w:space="0" w:color="BFBFBF"/>
              <w:right w:val="single" w:sz="6" w:space="0" w:color="auto"/>
            </w:tcBorders>
          </w:tcPr>
          <w:p w14:paraId="2A44CDEF" w14:textId="77777777" w:rsidR="00326F20" w:rsidRPr="00326F20" w:rsidRDefault="00326F20" w:rsidP="00326F20">
            <w:pPr>
              <w:rPr>
                <w:sz w:val="22"/>
                <w:szCs w:val="22"/>
              </w:rPr>
            </w:pPr>
            <w:r w:rsidRPr="00326F20">
              <w:rPr>
                <w:sz w:val="22"/>
                <w:szCs w:val="22"/>
              </w:rPr>
              <w:t>Indicator lights</w:t>
            </w:r>
          </w:p>
        </w:tc>
        <w:tc>
          <w:tcPr>
            <w:tcW w:w="1155" w:type="dxa"/>
            <w:tcBorders>
              <w:top w:val="single" w:sz="4" w:space="0" w:color="BFBFBF"/>
              <w:left w:val="single" w:sz="6" w:space="0" w:color="auto"/>
              <w:bottom w:val="single" w:sz="4" w:space="0" w:color="BFBFBF"/>
              <w:right w:val="single" w:sz="6" w:space="0" w:color="auto"/>
            </w:tcBorders>
          </w:tcPr>
          <w:p w14:paraId="2C9D20A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2FB079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5F83BA" w14:textId="77777777" w:rsidR="00326F20" w:rsidRPr="00326F20" w:rsidRDefault="00326F20" w:rsidP="00326F20">
            <w:pPr>
              <w:keepLines/>
              <w:spacing w:after="80"/>
              <w:jc w:val="center"/>
              <w:rPr>
                <w:rFonts w:eastAsia="Arial Unicode MS"/>
                <w:sz w:val="22"/>
                <w:szCs w:val="22"/>
              </w:rPr>
            </w:pPr>
          </w:p>
        </w:tc>
      </w:tr>
      <w:tr w:rsidR="00326F20" w:rsidRPr="00326F20" w14:paraId="521A1BD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7162BB9" w14:textId="77777777" w:rsidR="00326F20" w:rsidRPr="00326F20" w:rsidRDefault="00326F20" w:rsidP="00326F20">
            <w:pPr>
              <w:spacing w:after="80"/>
              <w:jc w:val="center"/>
              <w:rPr>
                <w:sz w:val="22"/>
                <w:szCs w:val="22"/>
              </w:rPr>
            </w:pPr>
            <w:r w:rsidRPr="00326F20">
              <w:rPr>
                <w:sz w:val="22"/>
                <w:szCs w:val="22"/>
              </w:rPr>
              <w:t>2.2.6.17</w:t>
            </w:r>
          </w:p>
        </w:tc>
        <w:tc>
          <w:tcPr>
            <w:tcW w:w="4967" w:type="dxa"/>
            <w:tcBorders>
              <w:top w:val="single" w:sz="4" w:space="0" w:color="BFBFBF"/>
              <w:left w:val="single" w:sz="4" w:space="0" w:color="auto"/>
              <w:bottom w:val="single" w:sz="4" w:space="0" w:color="BFBFBF"/>
              <w:right w:val="single" w:sz="6" w:space="0" w:color="auto"/>
            </w:tcBorders>
          </w:tcPr>
          <w:p w14:paraId="28985D22" w14:textId="77777777" w:rsidR="00326F20" w:rsidRPr="00326F20" w:rsidRDefault="00326F20" w:rsidP="00326F20">
            <w:pPr>
              <w:rPr>
                <w:sz w:val="22"/>
                <w:szCs w:val="22"/>
              </w:rPr>
            </w:pPr>
            <w:r w:rsidRPr="00326F20">
              <w:rPr>
                <w:sz w:val="22"/>
                <w:szCs w:val="22"/>
              </w:rPr>
              <w:t>Test button for first start-up</w:t>
            </w:r>
          </w:p>
        </w:tc>
        <w:tc>
          <w:tcPr>
            <w:tcW w:w="1155" w:type="dxa"/>
            <w:tcBorders>
              <w:top w:val="single" w:sz="4" w:space="0" w:color="BFBFBF"/>
              <w:left w:val="single" w:sz="6" w:space="0" w:color="auto"/>
              <w:bottom w:val="single" w:sz="4" w:space="0" w:color="BFBFBF"/>
              <w:right w:val="single" w:sz="6" w:space="0" w:color="auto"/>
            </w:tcBorders>
          </w:tcPr>
          <w:p w14:paraId="78399DD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5684B2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188E5C" w14:textId="77777777" w:rsidR="00326F20" w:rsidRPr="00326F20" w:rsidRDefault="00326F20" w:rsidP="00326F20">
            <w:pPr>
              <w:keepLines/>
              <w:spacing w:after="80"/>
              <w:jc w:val="center"/>
              <w:rPr>
                <w:rFonts w:eastAsia="Arial Unicode MS"/>
                <w:sz w:val="22"/>
                <w:szCs w:val="22"/>
              </w:rPr>
            </w:pPr>
          </w:p>
        </w:tc>
      </w:tr>
      <w:tr w:rsidR="00326F20" w:rsidRPr="00326F20" w14:paraId="2FDD131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EA9E3D6" w14:textId="77777777" w:rsidR="00326F20" w:rsidRPr="00326F20" w:rsidRDefault="00326F20" w:rsidP="00326F20">
            <w:pPr>
              <w:spacing w:after="80"/>
              <w:jc w:val="center"/>
              <w:rPr>
                <w:sz w:val="22"/>
                <w:szCs w:val="22"/>
              </w:rPr>
            </w:pPr>
            <w:r w:rsidRPr="00326F20">
              <w:rPr>
                <w:sz w:val="22"/>
                <w:szCs w:val="22"/>
              </w:rPr>
              <w:t>2.2.6.18</w:t>
            </w:r>
          </w:p>
        </w:tc>
        <w:tc>
          <w:tcPr>
            <w:tcW w:w="4967" w:type="dxa"/>
            <w:tcBorders>
              <w:top w:val="single" w:sz="4" w:space="0" w:color="BFBFBF"/>
              <w:left w:val="single" w:sz="4" w:space="0" w:color="auto"/>
              <w:bottom w:val="single" w:sz="4" w:space="0" w:color="BFBFBF"/>
              <w:right w:val="single" w:sz="6" w:space="0" w:color="auto"/>
            </w:tcBorders>
          </w:tcPr>
          <w:p w14:paraId="66966A72" w14:textId="77777777" w:rsidR="00326F20" w:rsidRPr="00326F20" w:rsidRDefault="00326F20" w:rsidP="00326F20">
            <w:pPr>
              <w:rPr>
                <w:sz w:val="22"/>
                <w:szCs w:val="22"/>
              </w:rPr>
            </w:pPr>
            <w:r w:rsidRPr="00326F20">
              <w:rPr>
                <w:sz w:val="22"/>
                <w:szCs w:val="22"/>
              </w:rPr>
              <w:t>AUT - 0 - MAN selector with key</w:t>
            </w:r>
          </w:p>
        </w:tc>
        <w:tc>
          <w:tcPr>
            <w:tcW w:w="1155" w:type="dxa"/>
            <w:tcBorders>
              <w:top w:val="single" w:sz="4" w:space="0" w:color="BFBFBF"/>
              <w:left w:val="single" w:sz="6" w:space="0" w:color="auto"/>
              <w:bottom w:val="single" w:sz="4" w:space="0" w:color="BFBFBF"/>
              <w:right w:val="single" w:sz="6" w:space="0" w:color="auto"/>
            </w:tcBorders>
          </w:tcPr>
          <w:p w14:paraId="337E923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BC63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B3D75CC" w14:textId="77777777" w:rsidR="00326F20" w:rsidRPr="00326F20" w:rsidRDefault="00326F20" w:rsidP="00326F20">
            <w:pPr>
              <w:keepLines/>
              <w:spacing w:after="80"/>
              <w:jc w:val="center"/>
              <w:rPr>
                <w:rFonts w:eastAsia="Arial Unicode MS"/>
                <w:sz w:val="22"/>
                <w:szCs w:val="22"/>
              </w:rPr>
            </w:pPr>
          </w:p>
        </w:tc>
      </w:tr>
      <w:tr w:rsidR="00326F20" w:rsidRPr="00326F20" w14:paraId="4F6CAA9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F32161F" w14:textId="77777777" w:rsidR="00326F20" w:rsidRPr="00326F20" w:rsidRDefault="00326F20" w:rsidP="00326F20">
            <w:pPr>
              <w:spacing w:after="80"/>
              <w:jc w:val="center"/>
              <w:rPr>
                <w:sz w:val="22"/>
                <w:szCs w:val="22"/>
              </w:rPr>
            </w:pPr>
            <w:r w:rsidRPr="00326F20">
              <w:rPr>
                <w:sz w:val="22"/>
                <w:szCs w:val="22"/>
              </w:rPr>
              <w:t>2.2.6.20</w:t>
            </w:r>
          </w:p>
        </w:tc>
        <w:tc>
          <w:tcPr>
            <w:tcW w:w="4967" w:type="dxa"/>
            <w:tcBorders>
              <w:top w:val="single" w:sz="4" w:space="0" w:color="BFBFBF"/>
              <w:left w:val="single" w:sz="4" w:space="0" w:color="auto"/>
              <w:bottom w:val="single" w:sz="4" w:space="0" w:color="BFBFBF"/>
              <w:right w:val="single" w:sz="6" w:space="0" w:color="auto"/>
            </w:tcBorders>
          </w:tcPr>
          <w:p w14:paraId="4F878904" w14:textId="77777777" w:rsidR="00326F20" w:rsidRPr="00326F20" w:rsidRDefault="00326F20" w:rsidP="00326F20">
            <w:pPr>
              <w:rPr>
                <w:sz w:val="22"/>
                <w:szCs w:val="22"/>
              </w:rPr>
            </w:pPr>
            <w:r w:rsidRPr="00326F20">
              <w:rPr>
                <w:sz w:val="22"/>
                <w:szCs w:val="22"/>
              </w:rPr>
              <w:t>Contacts on the terminal board to remote signals panel</w:t>
            </w:r>
          </w:p>
        </w:tc>
        <w:tc>
          <w:tcPr>
            <w:tcW w:w="1155" w:type="dxa"/>
            <w:tcBorders>
              <w:top w:val="single" w:sz="4" w:space="0" w:color="BFBFBF"/>
              <w:left w:val="single" w:sz="6" w:space="0" w:color="auto"/>
              <w:bottom w:val="single" w:sz="4" w:space="0" w:color="BFBFBF"/>
              <w:right w:val="single" w:sz="6" w:space="0" w:color="auto"/>
            </w:tcBorders>
          </w:tcPr>
          <w:p w14:paraId="1DA02B8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B3BCE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62CD5A" w14:textId="77777777" w:rsidR="00326F20" w:rsidRPr="00326F20" w:rsidRDefault="00326F20" w:rsidP="00326F20">
            <w:pPr>
              <w:keepLines/>
              <w:spacing w:after="80"/>
              <w:jc w:val="center"/>
              <w:rPr>
                <w:rFonts w:eastAsia="Arial Unicode MS"/>
                <w:sz w:val="22"/>
                <w:szCs w:val="22"/>
              </w:rPr>
            </w:pPr>
          </w:p>
        </w:tc>
      </w:tr>
      <w:tr w:rsidR="00326F20" w:rsidRPr="00326F20" w14:paraId="4D49907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D96C3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E18B858" w14:textId="77777777" w:rsidR="00326F20" w:rsidRPr="00326F20" w:rsidRDefault="00326F20" w:rsidP="008003FF">
            <w:pPr>
              <w:pStyle w:val="ListParagraph"/>
              <w:numPr>
                <w:ilvl w:val="0"/>
                <w:numId w:val="22"/>
              </w:numPr>
              <w:rPr>
                <w:sz w:val="22"/>
                <w:szCs w:val="22"/>
              </w:rPr>
            </w:pPr>
            <w:r w:rsidRPr="00326F20">
              <w:rPr>
                <w:sz w:val="22"/>
                <w:szCs w:val="22"/>
              </w:rPr>
              <w:t>Pump running</w:t>
            </w:r>
          </w:p>
        </w:tc>
        <w:tc>
          <w:tcPr>
            <w:tcW w:w="1155" w:type="dxa"/>
            <w:tcBorders>
              <w:top w:val="single" w:sz="4" w:space="0" w:color="BFBFBF"/>
              <w:left w:val="single" w:sz="6" w:space="0" w:color="auto"/>
              <w:bottom w:val="single" w:sz="4" w:space="0" w:color="BFBFBF"/>
              <w:right w:val="single" w:sz="6" w:space="0" w:color="auto"/>
            </w:tcBorders>
          </w:tcPr>
          <w:p w14:paraId="0564DD5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98B1BA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AFD9F6" w14:textId="77777777" w:rsidR="00326F20" w:rsidRPr="00326F20" w:rsidRDefault="00326F20" w:rsidP="00326F20">
            <w:pPr>
              <w:keepLines/>
              <w:spacing w:after="80"/>
              <w:jc w:val="center"/>
              <w:rPr>
                <w:rFonts w:eastAsia="Arial Unicode MS"/>
                <w:sz w:val="22"/>
                <w:szCs w:val="22"/>
              </w:rPr>
            </w:pPr>
          </w:p>
        </w:tc>
      </w:tr>
      <w:tr w:rsidR="00326F20" w:rsidRPr="00326F20" w14:paraId="78870A8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38778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34F5742" w14:textId="77777777" w:rsidR="00326F20" w:rsidRPr="00326F20" w:rsidRDefault="00326F20" w:rsidP="008003FF">
            <w:pPr>
              <w:pStyle w:val="ListParagraph"/>
              <w:numPr>
                <w:ilvl w:val="0"/>
                <w:numId w:val="22"/>
              </w:numPr>
              <w:rPr>
                <w:sz w:val="22"/>
                <w:szCs w:val="22"/>
              </w:rPr>
            </w:pPr>
            <w:r w:rsidRPr="00326F20">
              <w:rPr>
                <w:sz w:val="22"/>
                <w:szCs w:val="22"/>
              </w:rPr>
              <w:t>Selector not on AUT</w:t>
            </w:r>
          </w:p>
        </w:tc>
        <w:tc>
          <w:tcPr>
            <w:tcW w:w="1155" w:type="dxa"/>
            <w:tcBorders>
              <w:top w:val="single" w:sz="4" w:space="0" w:color="BFBFBF"/>
              <w:left w:val="single" w:sz="6" w:space="0" w:color="auto"/>
              <w:bottom w:val="single" w:sz="4" w:space="0" w:color="BFBFBF"/>
              <w:right w:val="single" w:sz="6" w:space="0" w:color="auto"/>
            </w:tcBorders>
          </w:tcPr>
          <w:p w14:paraId="15D33C3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3B90D0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34AABE" w14:textId="77777777" w:rsidR="00326F20" w:rsidRPr="00326F20" w:rsidRDefault="00326F20" w:rsidP="00326F20">
            <w:pPr>
              <w:keepLines/>
              <w:spacing w:after="80"/>
              <w:jc w:val="center"/>
              <w:rPr>
                <w:rFonts w:eastAsia="Arial Unicode MS"/>
                <w:sz w:val="22"/>
                <w:szCs w:val="22"/>
              </w:rPr>
            </w:pPr>
          </w:p>
        </w:tc>
      </w:tr>
      <w:tr w:rsidR="00326F20" w:rsidRPr="00326F20" w14:paraId="4EE56B1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AB85C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239027C" w14:textId="77777777" w:rsidR="00326F20" w:rsidRPr="00326F20" w:rsidRDefault="00326F20" w:rsidP="008003FF">
            <w:pPr>
              <w:pStyle w:val="ListParagraph"/>
              <w:numPr>
                <w:ilvl w:val="0"/>
                <w:numId w:val="22"/>
              </w:numPr>
              <w:rPr>
                <w:sz w:val="22"/>
                <w:szCs w:val="22"/>
              </w:rPr>
            </w:pPr>
            <w:r w:rsidRPr="00326F20">
              <w:rPr>
                <w:sz w:val="22"/>
                <w:szCs w:val="22"/>
              </w:rPr>
              <w:t>Failed starting</w:t>
            </w:r>
          </w:p>
        </w:tc>
        <w:tc>
          <w:tcPr>
            <w:tcW w:w="1155" w:type="dxa"/>
            <w:tcBorders>
              <w:top w:val="single" w:sz="4" w:space="0" w:color="BFBFBF"/>
              <w:left w:val="single" w:sz="6" w:space="0" w:color="auto"/>
              <w:bottom w:val="single" w:sz="4" w:space="0" w:color="BFBFBF"/>
              <w:right w:val="single" w:sz="6" w:space="0" w:color="auto"/>
            </w:tcBorders>
          </w:tcPr>
          <w:p w14:paraId="0021100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70091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818EA68" w14:textId="77777777" w:rsidR="00326F20" w:rsidRPr="00326F20" w:rsidRDefault="00326F20" w:rsidP="00326F20">
            <w:pPr>
              <w:keepLines/>
              <w:spacing w:after="80"/>
              <w:jc w:val="center"/>
              <w:rPr>
                <w:rFonts w:eastAsia="Arial Unicode MS"/>
                <w:sz w:val="22"/>
                <w:szCs w:val="22"/>
              </w:rPr>
            </w:pPr>
          </w:p>
        </w:tc>
      </w:tr>
      <w:tr w:rsidR="00326F20" w:rsidRPr="00326F20" w14:paraId="43FB37C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49E5B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7FF46B8" w14:textId="77777777" w:rsidR="00326F20" w:rsidRPr="00326F20" w:rsidRDefault="00326F20" w:rsidP="008003FF">
            <w:pPr>
              <w:pStyle w:val="ListParagraph"/>
              <w:numPr>
                <w:ilvl w:val="0"/>
                <w:numId w:val="22"/>
              </w:numPr>
              <w:rPr>
                <w:sz w:val="22"/>
                <w:szCs w:val="22"/>
              </w:rPr>
            </w:pPr>
            <w:r w:rsidRPr="00326F20">
              <w:rPr>
                <w:sz w:val="22"/>
                <w:szCs w:val="22"/>
              </w:rPr>
              <w:t>Control panel and/or batteries fault</w:t>
            </w:r>
          </w:p>
        </w:tc>
        <w:tc>
          <w:tcPr>
            <w:tcW w:w="1155" w:type="dxa"/>
            <w:tcBorders>
              <w:top w:val="single" w:sz="4" w:space="0" w:color="BFBFBF"/>
              <w:left w:val="single" w:sz="6" w:space="0" w:color="auto"/>
              <w:bottom w:val="single" w:sz="4" w:space="0" w:color="BFBFBF"/>
              <w:right w:val="single" w:sz="6" w:space="0" w:color="auto"/>
            </w:tcBorders>
          </w:tcPr>
          <w:p w14:paraId="1748F07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43EB7C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1C9133" w14:textId="77777777" w:rsidR="00326F20" w:rsidRPr="00326F20" w:rsidRDefault="00326F20" w:rsidP="00326F20">
            <w:pPr>
              <w:keepLines/>
              <w:spacing w:after="80"/>
              <w:jc w:val="center"/>
              <w:rPr>
                <w:rFonts w:eastAsia="Arial Unicode MS"/>
                <w:sz w:val="22"/>
                <w:szCs w:val="22"/>
              </w:rPr>
            </w:pPr>
          </w:p>
        </w:tc>
      </w:tr>
      <w:tr w:rsidR="00326F20" w:rsidRPr="00326F20" w14:paraId="21E13E1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798B15B" w14:textId="77777777" w:rsidR="00326F20" w:rsidRPr="00326F20" w:rsidRDefault="00326F20" w:rsidP="00326F20">
            <w:pPr>
              <w:spacing w:after="80"/>
              <w:jc w:val="center"/>
              <w:rPr>
                <w:sz w:val="22"/>
                <w:szCs w:val="22"/>
              </w:rPr>
            </w:pPr>
            <w:r w:rsidRPr="00326F20">
              <w:rPr>
                <w:sz w:val="22"/>
                <w:szCs w:val="22"/>
              </w:rPr>
              <w:t>2.2.6.21</w:t>
            </w:r>
          </w:p>
        </w:tc>
        <w:tc>
          <w:tcPr>
            <w:tcW w:w="4967" w:type="dxa"/>
            <w:tcBorders>
              <w:top w:val="single" w:sz="4" w:space="0" w:color="BFBFBF"/>
              <w:left w:val="single" w:sz="4" w:space="0" w:color="auto"/>
              <w:bottom w:val="single" w:sz="4" w:space="0" w:color="BFBFBF"/>
              <w:right w:val="single" w:sz="6" w:space="0" w:color="auto"/>
            </w:tcBorders>
          </w:tcPr>
          <w:p w14:paraId="57D8A987" w14:textId="77777777" w:rsidR="00326F20" w:rsidRPr="00326F20" w:rsidRDefault="00326F20" w:rsidP="00326F20">
            <w:pPr>
              <w:rPr>
                <w:sz w:val="22"/>
                <w:szCs w:val="22"/>
              </w:rPr>
            </w:pPr>
            <w:r w:rsidRPr="00326F20">
              <w:rPr>
                <w:sz w:val="22"/>
                <w:szCs w:val="22"/>
              </w:rPr>
              <w:t>Automatic engine cranking system</w:t>
            </w:r>
          </w:p>
        </w:tc>
        <w:tc>
          <w:tcPr>
            <w:tcW w:w="1155" w:type="dxa"/>
            <w:tcBorders>
              <w:top w:val="single" w:sz="4" w:space="0" w:color="BFBFBF"/>
              <w:left w:val="single" w:sz="6" w:space="0" w:color="auto"/>
              <w:bottom w:val="single" w:sz="4" w:space="0" w:color="BFBFBF"/>
              <w:right w:val="single" w:sz="6" w:space="0" w:color="auto"/>
            </w:tcBorders>
          </w:tcPr>
          <w:p w14:paraId="2DEC861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E12FB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AEF8580" w14:textId="77777777" w:rsidR="00326F20" w:rsidRPr="00326F20" w:rsidRDefault="00326F20" w:rsidP="00326F20">
            <w:pPr>
              <w:keepLines/>
              <w:spacing w:after="80"/>
              <w:jc w:val="center"/>
              <w:rPr>
                <w:rFonts w:eastAsia="Arial Unicode MS"/>
                <w:sz w:val="22"/>
                <w:szCs w:val="22"/>
              </w:rPr>
            </w:pPr>
          </w:p>
        </w:tc>
      </w:tr>
      <w:tr w:rsidR="00326F20" w:rsidRPr="00326F20" w14:paraId="501D398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16DF5A" w14:textId="77777777" w:rsidR="00326F20" w:rsidRPr="00326F20" w:rsidRDefault="00326F20" w:rsidP="00326F20">
            <w:pPr>
              <w:spacing w:after="80"/>
              <w:jc w:val="center"/>
              <w:rPr>
                <w:sz w:val="22"/>
                <w:szCs w:val="22"/>
              </w:rPr>
            </w:pPr>
            <w:r w:rsidRPr="00326F20">
              <w:rPr>
                <w:sz w:val="22"/>
                <w:szCs w:val="22"/>
              </w:rPr>
              <w:t>2.2.6.22</w:t>
            </w:r>
          </w:p>
        </w:tc>
        <w:tc>
          <w:tcPr>
            <w:tcW w:w="4967" w:type="dxa"/>
            <w:tcBorders>
              <w:top w:val="single" w:sz="4" w:space="0" w:color="BFBFBF"/>
              <w:left w:val="single" w:sz="4" w:space="0" w:color="auto"/>
              <w:bottom w:val="single" w:sz="4" w:space="0" w:color="BFBFBF"/>
              <w:right w:val="single" w:sz="6" w:space="0" w:color="auto"/>
            </w:tcBorders>
          </w:tcPr>
          <w:p w14:paraId="5D835CFB" w14:textId="77777777" w:rsidR="00326F20" w:rsidRPr="00326F20" w:rsidRDefault="00326F20" w:rsidP="00326F20">
            <w:pPr>
              <w:rPr>
                <w:sz w:val="22"/>
                <w:szCs w:val="22"/>
              </w:rPr>
            </w:pPr>
            <w:r w:rsidRPr="00326F20">
              <w:rPr>
                <w:sz w:val="22"/>
                <w:szCs w:val="22"/>
              </w:rPr>
              <w:t>Automatic battery charger</w:t>
            </w:r>
          </w:p>
        </w:tc>
        <w:tc>
          <w:tcPr>
            <w:tcW w:w="1155" w:type="dxa"/>
            <w:tcBorders>
              <w:top w:val="single" w:sz="4" w:space="0" w:color="BFBFBF"/>
              <w:left w:val="single" w:sz="6" w:space="0" w:color="auto"/>
              <w:bottom w:val="single" w:sz="4" w:space="0" w:color="BFBFBF"/>
              <w:right w:val="single" w:sz="6" w:space="0" w:color="auto"/>
            </w:tcBorders>
          </w:tcPr>
          <w:p w14:paraId="1392E87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5EE056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526C9B" w14:textId="77777777" w:rsidR="00326F20" w:rsidRPr="00326F20" w:rsidRDefault="00326F20" w:rsidP="00326F20">
            <w:pPr>
              <w:keepLines/>
              <w:spacing w:after="80"/>
              <w:jc w:val="center"/>
              <w:rPr>
                <w:rFonts w:eastAsia="Arial Unicode MS"/>
                <w:sz w:val="22"/>
                <w:szCs w:val="22"/>
              </w:rPr>
            </w:pPr>
          </w:p>
        </w:tc>
      </w:tr>
      <w:tr w:rsidR="00326F20" w:rsidRPr="00326F20" w14:paraId="09120D5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347A89" w14:textId="77777777" w:rsidR="00326F20" w:rsidRPr="00326F20" w:rsidRDefault="00326F20" w:rsidP="00326F20">
            <w:pPr>
              <w:spacing w:after="80"/>
              <w:jc w:val="center"/>
              <w:rPr>
                <w:b/>
                <w:bCs/>
                <w:sz w:val="22"/>
                <w:szCs w:val="22"/>
              </w:rPr>
            </w:pPr>
            <w:r w:rsidRPr="00326F20">
              <w:rPr>
                <w:b/>
                <w:bCs/>
                <w:sz w:val="22"/>
                <w:szCs w:val="22"/>
              </w:rPr>
              <w:t>2.2.7</w:t>
            </w:r>
          </w:p>
        </w:tc>
        <w:tc>
          <w:tcPr>
            <w:tcW w:w="4967" w:type="dxa"/>
            <w:tcBorders>
              <w:top w:val="single" w:sz="4" w:space="0" w:color="BFBFBF"/>
              <w:left w:val="single" w:sz="4" w:space="0" w:color="auto"/>
              <w:bottom w:val="single" w:sz="4" w:space="0" w:color="BFBFBF"/>
              <w:right w:val="single" w:sz="6" w:space="0" w:color="auto"/>
            </w:tcBorders>
          </w:tcPr>
          <w:p w14:paraId="544D9DBB" w14:textId="77777777" w:rsidR="00326F20" w:rsidRPr="00326F20" w:rsidRDefault="00326F20" w:rsidP="00326F20">
            <w:pPr>
              <w:rPr>
                <w:b/>
                <w:bCs/>
                <w:sz w:val="22"/>
                <w:szCs w:val="22"/>
              </w:rPr>
            </w:pPr>
            <w:r w:rsidRPr="00326F20">
              <w:rPr>
                <w:b/>
                <w:bCs/>
                <w:sz w:val="22"/>
                <w:szCs w:val="22"/>
              </w:rPr>
              <w:t>Pipes and valves and fittings</w:t>
            </w:r>
          </w:p>
        </w:tc>
        <w:tc>
          <w:tcPr>
            <w:tcW w:w="1155" w:type="dxa"/>
            <w:tcBorders>
              <w:top w:val="single" w:sz="4" w:space="0" w:color="BFBFBF"/>
              <w:left w:val="single" w:sz="6" w:space="0" w:color="auto"/>
              <w:bottom w:val="single" w:sz="4" w:space="0" w:color="BFBFBF"/>
              <w:right w:val="single" w:sz="6" w:space="0" w:color="auto"/>
            </w:tcBorders>
          </w:tcPr>
          <w:p w14:paraId="40A8DF1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983F64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68C2270" w14:textId="77777777" w:rsidR="00326F20" w:rsidRPr="00326F20" w:rsidRDefault="00326F20" w:rsidP="00326F20">
            <w:pPr>
              <w:keepLines/>
              <w:spacing w:after="80"/>
              <w:jc w:val="center"/>
              <w:rPr>
                <w:rFonts w:eastAsia="Arial Unicode MS"/>
                <w:sz w:val="22"/>
                <w:szCs w:val="22"/>
              </w:rPr>
            </w:pPr>
          </w:p>
        </w:tc>
      </w:tr>
      <w:tr w:rsidR="00326F20" w:rsidRPr="00326F20" w14:paraId="241063E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4957BC0" w14:textId="77777777" w:rsidR="00326F20" w:rsidRPr="00326F20" w:rsidRDefault="00326F20" w:rsidP="00326F20">
            <w:pPr>
              <w:spacing w:after="80"/>
              <w:jc w:val="center"/>
              <w:rPr>
                <w:sz w:val="22"/>
                <w:szCs w:val="22"/>
              </w:rPr>
            </w:pPr>
            <w:r w:rsidRPr="00326F20">
              <w:rPr>
                <w:sz w:val="22"/>
                <w:szCs w:val="22"/>
              </w:rPr>
              <w:t>2.2.7.1</w:t>
            </w:r>
          </w:p>
        </w:tc>
        <w:tc>
          <w:tcPr>
            <w:tcW w:w="4967" w:type="dxa"/>
            <w:tcBorders>
              <w:top w:val="single" w:sz="4" w:space="0" w:color="BFBFBF"/>
              <w:left w:val="single" w:sz="4" w:space="0" w:color="auto"/>
              <w:bottom w:val="single" w:sz="4" w:space="0" w:color="BFBFBF"/>
              <w:right w:val="single" w:sz="6" w:space="0" w:color="auto"/>
            </w:tcBorders>
          </w:tcPr>
          <w:p w14:paraId="45B92561" w14:textId="77777777" w:rsidR="00326F20" w:rsidRPr="00326F20" w:rsidRDefault="00326F20" w:rsidP="00326F20">
            <w:pPr>
              <w:rPr>
                <w:sz w:val="22"/>
                <w:szCs w:val="22"/>
              </w:rPr>
            </w:pPr>
            <w:r w:rsidRPr="00326F20">
              <w:rPr>
                <w:sz w:val="22"/>
                <w:szCs w:val="22"/>
              </w:rPr>
              <w:t>Pipe</w:t>
            </w:r>
          </w:p>
        </w:tc>
        <w:tc>
          <w:tcPr>
            <w:tcW w:w="1155" w:type="dxa"/>
            <w:tcBorders>
              <w:top w:val="single" w:sz="4" w:space="0" w:color="BFBFBF"/>
              <w:left w:val="single" w:sz="6" w:space="0" w:color="auto"/>
              <w:bottom w:val="single" w:sz="4" w:space="0" w:color="BFBFBF"/>
              <w:right w:val="single" w:sz="6" w:space="0" w:color="auto"/>
            </w:tcBorders>
          </w:tcPr>
          <w:p w14:paraId="6ADBCFA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DBA3C9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CB26D1A" w14:textId="77777777" w:rsidR="00326F20" w:rsidRPr="00326F20" w:rsidRDefault="00326F20" w:rsidP="00326F20">
            <w:pPr>
              <w:keepLines/>
              <w:spacing w:after="80"/>
              <w:jc w:val="center"/>
              <w:rPr>
                <w:rFonts w:eastAsia="Arial Unicode MS"/>
                <w:sz w:val="22"/>
                <w:szCs w:val="22"/>
              </w:rPr>
            </w:pPr>
          </w:p>
        </w:tc>
      </w:tr>
      <w:tr w:rsidR="00326F20" w:rsidRPr="00326F20" w14:paraId="08AA0F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D5462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7F0E03E" w14:textId="77777777" w:rsidR="00326F20" w:rsidRPr="00326F20" w:rsidRDefault="00326F20" w:rsidP="008003FF">
            <w:pPr>
              <w:pStyle w:val="ListParagraph"/>
              <w:numPr>
                <w:ilvl w:val="0"/>
                <w:numId w:val="22"/>
              </w:num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7ED78C7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34277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DBCF3D" w14:textId="77777777" w:rsidR="00326F20" w:rsidRPr="00326F20" w:rsidRDefault="00326F20" w:rsidP="00326F20">
            <w:pPr>
              <w:keepLines/>
              <w:spacing w:after="80"/>
              <w:jc w:val="center"/>
              <w:rPr>
                <w:rFonts w:eastAsia="Arial Unicode MS"/>
                <w:sz w:val="22"/>
                <w:szCs w:val="22"/>
              </w:rPr>
            </w:pPr>
          </w:p>
        </w:tc>
      </w:tr>
      <w:tr w:rsidR="00326F20" w:rsidRPr="00326F20" w14:paraId="7589CB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F10794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608A568" w14:textId="77777777" w:rsidR="00326F20" w:rsidRPr="00326F20" w:rsidRDefault="00326F20" w:rsidP="008003FF">
            <w:pPr>
              <w:pStyle w:val="ListParagraph"/>
              <w:numPr>
                <w:ilvl w:val="0"/>
                <w:numId w:val="22"/>
              </w:num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4BE44C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260358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FF2ED64" w14:textId="77777777" w:rsidR="00326F20" w:rsidRPr="00326F20" w:rsidRDefault="00326F20" w:rsidP="00326F20">
            <w:pPr>
              <w:keepLines/>
              <w:spacing w:after="80"/>
              <w:jc w:val="center"/>
              <w:rPr>
                <w:rFonts w:eastAsia="Arial Unicode MS"/>
                <w:sz w:val="22"/>
                <w:szCs w:val="22"/>
              </w:rPr>
            </w:pPr>
          </w:p>
        </w:tc>
      </w:tr>
      <w:tr w:rsidR="00326F20" w:rsidRPr="00326F20" w14:paraId="78C2A0D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48343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708F315" w14:textId="77777777" w:rsidR="00326F20" w:rsidRPr="00326F20" w:rsidRDefault="00326F20" w:rsidP="008003FF">
            <w:pPr>
              <w:pStyle w:val="ListParagraph"/>
              <w:numPr>
                <w:ilvl w:val="0"/>
                <w:numId w:val="22"/>
              </w:numPr>
              <w:rPr>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D624E2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5E4DF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E113D4" w14:textId="77777777" w:rsidR="00326F20" w:rsidRPr="00326F20" w:rsidRDefault="00326F20" w:rsidP="00326F20">
            <w:pPr>
              <w:keepLines/>
              <w:spacing w:after="80"/>
              <w:jc w:val="center"/>
              <w:rPr>
                <w:rFonts w:eastAsia="Arial Unicode MS"/>
                <w:sz w:val="22"/>
                <w:szCs w:val="22"/>
              </w:rPr>
            </w:pPr>
          </w:p>
        </w:tc>
      </w:tr>
      <w:tr w:rsidR="00326F20" w:rsidRPr="00326F20" w14:paraId="531D307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A0C5B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BCF1D67" w14:textId="77777777" w:rsidR="00326F20" w:rsidRPr="00326F20" w:rsidRDefault="00326F20" w:rsidP="008003FF">
            <w:pPr>
              <w:pStyle w:val="ListParagraph"/>
              <w:numPr>
                <w:ilvl w:val="0"/>
                <w:numId w:val="22"/>
              </w:numPr>
              <w:rPr>
                <w:sz w:val="22"/>
                <w:szCs w:val="22"/>
              </w:rPr>
            </w:pPr>
            <w:r w:rsidRPr="00326F20">
              <w:rPr>
                <w:bCs/>
                <w:sz w:val="22"/>
                <w:szCs w:val="22"/>
              </w:rPr>
              <w:t>manufacturing standards</w:t>
            </w:r>
          </w:p>
        </w:tc>
        <w:tc>
          <w:tcPr>
            <w:tcW w:w="1155" w:type="dxa"/>
            <w:tcBorders>
              <w:top w:val="single" w:sz="4" w:space="0" w:color="BFBFBF"/>
              <w:left w:val="single" w:sz="6" w:space="0" w:color="auto"/>
              <w:bottom w:val="single" w:sz="4" w:space="0" w:color="BFBFBF"/>
              <w:right w:val="single" w:sz="6" w:space="0" w:color="auto"/>
            </w:tcBorders>
          </w:tcPr>
          <w:p w14:paraId="53A803A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FA04A9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359B261" w14:textId="77777777" w:rsidR="00326F20" w:rsidRPr="00326F20" w:rsidRDefault="00326F20" w:rsidP="00326F20">
            <w:pPr>
              <w:keepLines/>
              <w:spacing w:after="80"/>
              <w:jc w:val="center"/>
              <w:rPr>
                <w:rFonts w:eastAsia="Arial Unicode MS"/>
                <w:sz w:val="22"/>
                <w:szCs w:val="22"/>
              </w:rPr>
            </w:pPr>
          </w:p>
        </w:tc>
      </w:tr>
      <w:tr w:rsidR="00326F20" w:rsidRPr="00326F20" w14:paraId="59C8937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1D84CF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20DB1D8" w14:textId="77777777" w:rsidR="00326F20" w:rsidRPr="00326F20" w:rsidRDefault="00326F20" w:rsidP="008003FF">
            <w:pPr>
              <w:pStyle w:val="ListParagraph"/>
              <w:numPr>
                <w:ilvl w:val="0"/>
                <w:numId w:val="22"/>
              </w:numPr>
              <w:rPr>
                <w:sz w:val="22"/>
                <w:szCs w:val="22"/>
              </w:rPr>
            </w:pPr>
            <w:r w:rsidRPr="00326F20">
              <w:rPr>
                <w:sz w:val="22"/>
                <w:szCs w:val="22"/>
              </w:rPr>
              <w:t>OD</w:t>
            </w:r>
          </w:p>
        </w:tc>
        <w:tc>
          <w:tcPr>
            <w:tcW w:w="1155" w:type="dxa"/>
            <w:tcBorders>
              <w:top w:val="single" w:sz="4" w:space="0" w:color="BFBFBF"/>
              <w:left w:val="single" w:sz="6" w:space="0" w:color="auto"/>
              <w:bottom w:val="single" w:sz="4" w:space="0" w:color="BFBFBF"/>
              <w:right w:val="single" w:sz="6" w:space="0" w:color="auto"/>
            </w:tcBorders>
          </w:tcPr>
          <w:p w14:paraId="626C6696"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73A86E6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FA00ABC" w14:textId="77777777" w:rsidR="00326F20" w:rsidRPr="00326F20" w:rsidRDefault="00326F20" w:rsidP="00326F20">
            <w:pPr>
              <w:keepLines/>
              <w:spacing w:after="80"/>
              <w:jc w:val="center"/>
              <w:rPr>
                <w:rFonts w:eastAsia="Arial Unicode MS"/>
                <w:sz w:val="22"/>
                <w:szCs w:val="22"/>
              </w:rPr>
            </w:pPr>
          </w:p>
        </w:tc>
      </w:tr>
      <w:tr w:rsidR="00326F20" w:rsidRPr="00326F20" w14:paraId="0824093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ECDBC1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5B53D88" w14:textId="77777777" w:rsidR="00326F20" w:rsidRPr="00326F20" w:rsidRDefault="00326F20" w:rsidP="008003FF">
            <w:pPr>
              <w:pStyle w:val="ListParagraph"/>
              <w:numPr>
                <w:ilvl w:val="0"/>
                <w:numId w:val="22"/>
              </w:numPr>
              <w:rPr>
                <w:sz w:val="22"/>
                <w:szCs w:val="22"/>
              </w:rPr>
            </w:pPr>
            <w:r w:rsidRPr="00326F20">
              <w:rPr>
                <w:sz w:val="22"/>
                <w:szCs w:val="22"/>
              </w:rPr>
              <w:t>Thickness</w:t>
            </w:r>
          </w:p>
        </w:tc>
        <w:tc>
          <w:tcPr>
            <w:tcW w:w="1155" w:type="dxa"/>
            <w:tcBorders>
              <w:top w:val="single" w:sz="4" w:space="0" w:color="BFBFBF"/>
              <w:left w:val="single" w:sz="6" w:space="0" w:color="auto"/>
              <w:bottom w:val="single" w:sz="4" w:space="0" w:color="BFBFBF"/>
              <w:right w:val="single" w:sz="6" w:space="0" w:color="auto"/>
            </w:tcBorders>
          </w:tcPr>
          <w:p w14:paraId="05066466"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6146564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269991E" w14:textId="77777777" w:rsidR="00326F20" w:rsidRPr="00326F20" w:rsidRDefault="00326F20" w:rsidP="00326F20">
            <w:pPr>
              <w:keepLines/>
              <w:spacing w:after="80"/>
              <w:jc w:val="center"/>
              <w:rPr>
                <w:rFonts w:eastAsia="Arial Unicode MS"/>
                <w:sz w:val="22"/>
                <w:szCs w:val="22"/>
              </w:rPr>
            </w:pPr>
          </w:p>
        </w:tc>
      </w:tr>
      <w:tr w:rsidR="00326F20" w:rsidRPr="00326F20" w14:paraId="3A6F486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9832DD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838D24" w14:textId="77777777" w:rsidR="00326F20" w:rsidRPr="00326F20" w:rsidRDefault="00326F20" w:rsidP="008003FF">
            <w:pPr>
              <w:pStyle w:val="ListParagraph"/>
              <w:numPr>
                <w:ilvl w:val="0"/>
                <w:numId w:val="22"/>
              </w:numPr>
              <w:rPr>
                <w:sz w:val="22"/>
                <w:szCs w:val="22"/>
              </w:rPr>
            </w:pPr>
            <w:r w:rsidRPr="00326F20">
              <w:rPr>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19CA82B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905316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45C3A5" w14:textId="77777777" w:rsidR="00326F20" w:rsidRPr="00326F20" w:rsidRDefault="00326F20" w:rsidP="00326F20">
            <w:pPr>
              <w:keepLines/>
              <w:spacing w:after="80"/>
              <w:jc w:val="center"/>
              <w:rPr>
                <w:rFonts w:eastAsia="Arial Unicode MS"/>
                <w:sz w:val="22"/>
                <w:szCs w:val="22"/>
              </w:rPr>
            </w:pPr>
          </w:p>
        </w:tc>
      </w:tr>
      <w:tr w:rsidR="00326F20" w:rsidRPr="00326F20" w14:paraId="132A6E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A38E7B0" w14:textId="77777777" w:rsidR="00326F20" w:rsidRPr="00326F20" w:rsidRDefault="00326F20" w:rsidP="00326F20">
            <w:pPr>
              <w:spacing w:after="80"/>
              <w:jc w:val="center"/>
              <w:rPr>
                <w:sz w:val="22"/>
                <w:szCs w:val="22"/>
              </w:rPr>
            </w:pPr>
            <w:r w:rsidRPr="00326F20">
              <w:rPr>
                <w:sz w:val="22"/>
                <w:szCs w:val="22"/>
              </w:rPr>
              <w:t>2.2.7.2</w:t>
            </w:r>
          </w:p>
        </w:tc>
        <w:tc>
          <w:tcPr>
            <w:tcW w:w="4967" w:type="dxa"/>
            <w:tcBorders>
              <w:top w:val="single" w:sz="4" w:space="0" w:color="BFBFBF"/>
              <w:left w:val="single" w:sz="4" w:space="0" w:color="auto"/>
              <w:bottom w:val="single" w:sz="4" w:space="0" w:color="BFBFBF"/>
              <w:right w:val="single" w:sz="6" w:space="0" w:color="auto"/>
            </w:tcBorders>
          </w:tcPr>
          <w:p w14:paraId="541D3017" w14:textId="77777777" w:rsidR="00326F20" w:rsidRPr="00326F20" w:rsidRDefault="00326F20" w:rsidP="00326F20">
            <w:pPr>
              <w:rPr>
                <w:sz w:val="22"/>
                <w:szCs w:val="22"/>
              </w:rPr>
            </w:pPr>
            <w:r w:rsidRPr="00326F20">
              <w:rPr>
                <w:sz w:val="22"/>
                <w:szCs w:val="22"/>
              </w:rPr>
              <w:t>Valves</w:t>
            </w:r>
          </w:p>
        </w:tc>
        <w:tc>
          <w:tcPr>
            <w:tcW w:w="1155" w:type="dxa"/>
            <w:tcBorders>
              <w:top w:val="single" w:sz="4" w:space="0" w:color="BFBFBF"/>
              <w:left w:val="single" w:sz="6" w:space="0" w:color="auto"/>
              <w:bottom w:val="single" w:sz="4" w:space="0" w:color="BFBFBF"/>
              <w:right w:val="single" w:sz="6" w:space="0" w:color="auto"/>
            </w:tcBorders>
          </w:tcPr>
          <w:p w14:paraId="7ECAC46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3DECD9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82BA1B" w14:textId="77777777" w:rsidR="00326F20" w:rsidRPr="00326F20" w:rsidRDefault="00326F20" w:rsidP="00326F20">
            <w:pPr>
              <w:keepLines/>
              <w:spacing w:after="80"/>
              <w:jc w:val="center"/>
              <w:rPr>
                <w:rFonts w:eastAsia="Arial Unicode MS"/>
                <w:sz w:val="22"/>
                <w:szCs w:val="22"/>
              </w:rPr>
            </w:pPr>
          </w:p>
        </w:tc>
      </w:tr>
      <w:tr w:rsidR="00326F20" w:rsidRPr="00326F20" w14:paraId="3CF1C56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EC9C1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92DA700" w14:textId="77777777" w:rsidR="00326F20" w:rsidRPr="00326F20" w:rsidRDefault="00326F20" w:rsidP="008003FF">
            <w:pPr>
              <w:pStyle w:val="ListParagraph"/>
              <w:numPr>
                <w:ilvl w:val="0"/>
                <w:numId w:val="22"/>
              </w:numPr>
              <w:rPr>
                <w:bCs/>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476C9A1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C61590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DA20DA2" w14:textId="77777777" w:rsidR="00326F20" w:rsidRPr="00326F20" w:rsidRDefault="00326F20" w:rsidP="00326F20">
            <w:pPr>
              <w:keepLines/>
              <w:spacing w:after="80"/>
              <w:jc w:val="center"/>
              <w:rPr>
                <w:rFonts w:eastAsia="Arial Unicode MS"/>
                <w:sz w:val="22"/>
                <w:szCs w:val="22"/>
              </w:rPr>
            </w:pPr>
          </w:p>
        </w:tc>
      </w:tr>
      <w:tr w:rsidR="00326F20" w:rsidRPr="00326F20" w14:paraId="7A4EB0A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22E300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0F50D7A" w14:textId="77777777" w:rsidR="00326F20" w:rsidRPr="00326F20" w:rsidRDefault="00326F20" w:rsidP="008003FF">
            <w:pPr>
              <w:pStyle w:val="ListParagraph"/>
              <w:numPr>
                <w:ilvl w:val="0"/>
                <w:numId w:val="22"/>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3412DD1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B9423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82DA639" w14:textId="77777777" w:rsidR="00326F20" w:rsidRPr="00326F20" w:rsidRDefault="00326F20" w:rsidP="00326F20">
            <w:pPr>
              <w:keepLines/>
              <w:spacing w:after="80"/>
              <w:jc w:val="center"/>
              <w:rPr>
                <w:rFonts w:eastAsia="Arial Unicode MS"/>
                <w:sz w:val="22"/>
                <w:szCs w:val="22"/>
              </w:rPr>
            </w:pPr>
          </w:p>
        </w:tc>
      </w:tr>
      <w:tr w:rsidR="00326F20" w:rsidRPr="00326F20" w14:paraId="62EA4B6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7DC99C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503C19B" w14:textId="77777777" w:rsidR="00326F20" w:rsidRPr="00326F20" w:rsidRDefault="00326F20" w:rsidP="008003FF">
            <w:pPr>
              <w:pStyle w:val="ListParagraph"/>
              <w:numPr>
                <w:ilvl w:val="0"/>
                <w:numId w:val="22"/>
              </w:numPr>
              <w:rPr>
                <w:bCs/>
                <w:sz w:val="22"/>
                <w:szCs w:val="22"/>
              </w:rPr>
            </w:pPr>
            <w:r w:rsidRPr="00326F20">
              <w:rPr>
                <w:bCs/>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1C27232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47BC8A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CDD828" w14:textId="77777777" w:rsidR="00326F20" w:rsidRPr="00326F20" w:rsidRDefault="00326F20" w:rsidP="00326F20">
            <w:pPr>
              <w:keepLines/>
              <w:spacing w:after="80"/>
              <w:jc w:val="center"/>
              <w:rPr>
                <w:rFonts w:eastAsia="Arial Unicode MS"/>
                <w:sz w:val="22"/>
                <w:szCs w:val="22"/>
              </w:rPr>
            </w:pPr>
          </w:p>
        </w:tc>
      </w:tr>
      <w:tr w:rsidR="00326F20" w:rsidRPr="00326F20" w14:paraId="7003875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5C66B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0DD7DAE" w14:textId="77777777" w:rsidR="00326F20" w:rsidRPr="00326F20" w:rsidRDefault="00326F20" w:rsidP="008003FF">
            <w:pPr>
              <w:pStyle w:val="ListParagraph"/>
              <w:numPr>
                <w:ilvl w:val="0"/>
                <w:numId w:val="22"/>
              </w:numPr>
              <w:rPr>
                <w:bCs/>
                <w:sz w:val="22"/>
                <w:szCs w:val="22"/>
              </w:rPr>
            </w:pPr>
            <w:r w:rsidRPr="00326F20">
              <w:rPr>
                <w:bCs/>
                <w:sz w:val="22"/>
                <w:szCs w:val="22"/>
              </w:rPr>
              <w:t>Manufacturing standard</w:t>
            </w:r>
          </w:p>
        </w:tc>
        <w:tc>
          <w:tcPr>
            <w:tcW w:w="1155" w:type="dxa"/>
            <w:tcBorders>
              <w:top w:val="single" w:sz="4" w:space="0" w:color="BFBFBF"/>
              <w:left w:val="single" w:sz="6" w:space="0" w:color="auto"/>
              <w:bottom w:val="single" w:sz="4" w:space="0" w:color="BFBFBF"/>
              <w:right w:val="single" w:sz="6" w:space="0" w:color="auto"/>
            </w:tcBorders>
          </w:tcPr>
          <w:p w14:paraId="2C2B581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5DE9EE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82E122" w14:textId="77777777" w:rsidR="00326F20" w:rsidRPr="00326F20" w:rsidRDefault="00326F20" w:rsidP="00326F20">
            <w:pPr>
              <w:keepLines/>
              <w:spacing w:after="80"/>
              <w:jc w:val="center"/>
              <w:rPr>
                <w:rFonts w:eastAsia="Arial Unicode MS"/>
                <w:sz w:val="22"/>
                <w:szCs w:val="22"/>
              </w:rPr>
            </w:pPr>
          </w:p>
        </w:tc>
      </w:tr>
      <w:tr w:rsidR="00326F20" w:rsidRPr="00326F20" w14:paraId="72D61CC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26B814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14B39AB" w14:textId="77777777" w:rsidR="00326F20" w:rsidRPr="00326F20" w:rsidRDefault="00326F20" w:rsidP="008003FF">
            <w:pPr>
              <w:pStyle w:val="ListParagraph"/>
              <w:numPr>
                <w:ilvl w:val="0"/>
                <w:numId w:val="22"/>
              </w:numPr>
              <w:rPr>
                <w:bCs/>
                <w:sz w:val="22"/>
                <w:szCs w:val="22"/>
              </w:rPr>
            </w:pPr>
            <w:r w:rsidRPr="00326F20">
              <w:rPr>
                <w:bCs/>
                <w:sz w:val="22"/>
                <w:szCs w:val="22"/>
              </w:rPr>
              <w:t>Testing standard</w:t>
            </w:r>
          </w:p>
        </w:tc>
        <w:tc>
          <w:tcPr>
            <w:tcW w:w="1155" w:type="dxa"/>
            <w:tcBorders>
              <w:top w:val="single" w:sz="4" w:space="0" w:color="BFBFBF"/>
              <w:left w:val="single" w:sz="6" w:space="0" w:color="auto"/>
              <w:bottom w:val="single" w:sz="4" w:space="0" w:color="BFBFBF"/>
              <w:right w:val="single" w:sz="6" w:space="0" w:color="auto"/>
            </w:tcBorders>
          </w:tcPr>
          <w:p w14:paraId="3DF0036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BC0502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D0C302" w14:textId="77777777" w:rsidR="00326F20" w:rsidRPr="00326F20" w:rsidRDefault="00326F20" w:rsidP="00326F20">
            <w:pPr>
              <w:keepLines/>
              <w:spacing w:after="80"/>
              <w:jc w:val="center"/>
              <w:rPr>
                <w:rFonts w:eastAsia="Arial Unicode MS"/>
                <w:sz w:val="22"/>
                <w:szCs w:val="22"/>
              </w:rPr>
            </w:pPr>
          </w:p>
        </w:tc>
      </w:tr>
      <w:tr w:rsidR="00326F20" w:rsidRPr="00326F20" w14:paraId="0C8453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1C1F6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0EE2D35" w14:textId="77777777" w:rsidR="00326F20" w:rsidRPr="00326F20" w:rsidRDefault="00326F20" w:rsidP="008003FF">
            <w:pPr>
              <w:pStyle w:val="ListParagraph"/>
              <w:numPr>
                <w:ilvl w:val="0"/>
                <w:numId w:val="22"/>
              </w:numPr>
              <w:rPr>
                <w:bCs/>
                <w:sz w:val="22"/>
                <w:szCs w:val="22"/>
              </w:rPr>
            </w:pPr>
            <w:r w:rsidRPr="00326F20">
              <w:rPr>
                <w:bCs/>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6C48FBD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F2E3D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F1B7C81" w14:textId="77777777" w:rsidR="00326F20" w:rsidRPr="00326F20" w:rsidRDefault="00326F20" w:rsidP="00326F20">
            <w:pPr>
              <w:keepLines/>
              <w:spacing w:after="80"/>
              <w:jc w:val="center"/>
              <w:rPr>
                <w:rFonts w:eastAsia="Arial Unicode MS"/>
                <w:sz w:val="22"/>
                <w:szCs w:val="22"/>
              </w:rPr>
            </w:pPr>
          </w:p>
        </w:tc>
      </w:tr>
      <w:tr w:rsidR="00326F20" w:rsidRPr="00326F20" w14:paraId="054AF60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73130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8ADF6AC" w14:textId="77777777" w:rsidR="00326F20" w:rsidRPr="00326F20" w:rsidRDefault="00326F20" w:rsidP="008003FF">
            <w:pPr>
              <w:pStyle w:val="ListParagraph"/>
              <w:numPr>
                <w:ilvl w:val="0"/>
                <w:numId w:val="22"/>
              </w:numPr>
              <w:rPr>
                <w:bCs/>
                <w:sz w:val="22"/>
                <w:szCs w:val="22"/>
              </w:rPr>
            </w:pPr>
            <w:r w:rsidRPr="00326F20">
              <w:rPr>
                <w:bCs/>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64DCD30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698129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0D6E3E" w14:textId="77777777" w:rsidR="00326F20" w:rsidRPr="00326F20" w:rsidRDefault="00326F20" w:rsidP="00326F20">
            <w:pPr>
              <w:keepLines/>
              <w:spacing w:after="80"/>
              <w:jc w:val="center"/>
              <w:rPr>
                <w:rFonts w:eastAsia="Arial Unicode MS"/>
                <w:sz w:val="22"/>
                <w:szCs w:val="22"/>
              </w:rPr>
            </w:pPr>
          </w:p>
        </w:tc>
      </w:tr>
      <w:tr w:rsidR="00326F20" w:rsidRPr="00326F20" w14:paraId="574FCC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7CD122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13F4BED" w14:textId="77777777" w:rsidR="00326F20" w:rsidRPr="00326F20" w:rsidRDefault="00326F20" w:rsidP="008003FF">
            <w:pPr>
              <w:pStyle w:val="ListParagraph"/>
              <w:numPr>
                <w:ilvl w:val="0"/>
                <w:numId w:val="22"/>
              </w:numPr>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7450751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DA839A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9B8F304" w14:textId="77777777" w:rsidR="00326F20" w:rsidRPr="00326F20" w:rsidRDefault="00326F20" w:rsidP="00326F20">
            <w:pPr>
              <w:keepLines/>
              <w:spacing w:after="80"/>
              <w:jc w:val="center"/>
              <w:rPr>
                <w:rFonts w:eastAsia="Arial Unicode MS"/>
                <w:sz w:val="22"/>
                <w:szCs w:val="22"/>
              </w:rPr>
            </w:pPr>
          </w:p>
        </w:tc>
      </w:tr>
      <w:tr w:rsidR="00326F20" w:rsidRPr="00326F20" w14:paraId="5BA28F1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65217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1C2B431" w14:textId="77777777" w:rsidR="00326F20" w:rsidRPr="00326F20" w:rsidRDefault="00326F20" w:rsidP="008003FF">
            <w:pPr>
              <w:pStyle w:val="ListParagraph"/>
              <w:numPr>
                <w:ilvl w:val="0"/>
                <w:numId w:val="22"/>
              </w:numPr>
              <w:rPr>
                <w:bCs/>
                <w:sz w:val="22"/>
                <w:szCs w:val="22"/>
              </w:rPr>
            </w:pPr>
            <w:r w:rsidRPr="00326F20">
              <w:rPr>
                <w:bCs/>
                <w:sz w:val="22"/>
                <w:szCs w:val="22"/>
              </w:rPr>
              <w:t>Quantity</w:t>
            </w:r>
          </w:p>
        </w:tc>
        <w:tc>
          <w:tcPr>
            <w:tcW w:w="1155" w:type="dxa"/>
            <w:tcBorders>
              <w:top w:val="single" w:sz="4" w:space="0" w:color="BFBFBF"/>
              <w:left w:val="single" w:sz="6" w:space="0" w:color="auto"/>
              <w:bottom w:val="single" w:sz="4" w:space="0" w:color="BFBFBF"/>
              <w:right w:val="single" w:sz="6" w:space="0" w:color="auto"/>
            </w:tcBorders>
          </w:tcPr>
          <w:p w14:paraId="0587985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EC01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20602B5" w14:textId="77777777" w:rsidR="00326F20" w:rsidRPr="00326F20" w:rsidRDefault="00326F20" w:rsidP="00326F20">
            <w:pPr>
              <w:keepLines/>
              <w:spacing w:after="80"/>
              <w:jc w:val="center"/>
              <w:rPr>
                <w:rFonts w:eastAsia="Arial Unicode MS"/>
                <w:sz w:val="22"/>
                <w:szCs w:val="22"/>
              </w:rPr>
            </w:pPr>
          </w:p>
        </w:tc>
      </w:tr>
      <w:tr w:rsidR="00326F20" w:rsidRPr="00326F20" w14:paraId="1A2086D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658BEE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9F5678" w14:textId="77777777" w:rsidR="00326F20" w:rsidRPr="00326F20" w:rsidRDefault="00326F20" w:rsidP="008003FF">
            <w:pPr>
              <w:pStyle w:val="ListParagraph"/>
              <w:numPr>
                <w:ilvl w:val="0"/>
                <w:numId w:val="22"/>
              </w:numPr>
              <w:rPr>
                <w:bCs/>
                <w:sz w:val="22"/>
                <w:szCs w:val="22"/>
              </w:rPr>
            </w:pPr>
            <w:r w:rsidRPr="00326F20">
              <w:rPr>
                <w:bCs/>
                <w:sz w:val="22"/>
                <w:szCs w:val="22"/>
              </w:rPr>
              <w:t>Service condition</w:t>
            </w:r>
          </w:p>
        </w:tc>
        <w:tc>
          <w:tcPr>
            <w:tcW w:w="1155" w:type="dxa"/>
            <w:tcBorders>
              <w:top w:val="single" w:sz="4" w:space="0" w:color="BFBFBF"/>
              <w:left w:val="single" w:sz="6" w:space="0" w:color="auto"/>
              <w:bottom w:val="single" w:sz="4" w:space="0" w:color="BFBFBF"/>
              <w:right w:val="single" w:sz="6" w:space="0" w:color="auto"/>
            </w:tcBorders>
          </w:tcPr>
          <w:p w14:paraId="1CC4EAD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97161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A6914A" w14:textId="77777777" w:rsidR="00326F20" w:rsidRPr="00326F20" w:rsidRDefault="00326F20" w:rsidP="00326F20">
            <w:pPr>
              <w:keepLines/>
              <w:spacing w:after="80"/>
              <w:jc w:val="center"/>
              <w:rPr>
                <w:rFonts w:eastAsia="Arial Unicode MS"/>
                <w:sz w:val="22"/>
                <w:szCs w:val="22"/>
              </w:rPr>
            </w:pPr>
          </w:p>
        </w:tc>
      </w:tr>
      <w:tr w:rsidR="00326F20" w:rsidRPr="00326F20" w14:paraId="728CD03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CE2DB52"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04CF79" w14:textId="77777777" w:rsidR="00326F20" w:rsidRPr="00326F20" w:rsidRDefault="00326F20" w:rsidP="008003FF">
            <w:pPr>
              <w:pStyle w:val="ListParagraph"/>
              <w:numPr>
                <w:ilvl w:val="0"/>
                <w:numId w:val="22"/>
              </w:numPr>
              <w:rPr>
                <w:bCs/>
                <w:sz w:val="22"/>
                <w:szCs w:val="22"/>
              </w:rPr>
            </w:pPr>
            <w:r w:rsidRPr="00326F20">
              <w:rPr>
                <w:bCs/>
                <w:sz w:val="22"/>
                <w:szCs w:val="22"/>
              </w:rPr>
              <w:t>Construction</w:t>
            </w:r>
          </w:p>
        </w:tc>
        <w:tc>
          <w:tcPr>
            <w:tcW w:w="1155" w:type="dxa"/>
            <w:tcBorders>
              <w:top w:val="single" w:sz="4" w:space="0" w:color="BFBFBF"/>
              <w:left w:val="single" w:sz="6" w:space="0" w:color="auto"/>
              <w:bottom w:val="single" w:sz="4" w:space="0" w:color="BFBFBF"/>
              <w:right w:val="single" w:sz="6" w:space="0" w:color="auto"/>
            </w:tcBorders>
          </w:tcPr>
          <w:p w14:paraId="11984A5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A69EA3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4A1ECF" w14:textId="77777777" w:rsidR="00326F20" w:rsidRPr="00326F20" w:rsidRDefault="00326F20" w:rsidP="00326F20">
            <w:pPr>
              <w:keepLines/>
              <w:spacing w:after="80"/>
              <w:jc w:val="center"/>
              <w:rPr>
                <w:rFonts w:eastAsia="Arial Unicode MS"/>
                <w:sz w:val="22"/>
                <w:szCs w:val="22"/>
              </w:rPr>
            </w:pPr>
          </w:p>
        </w:tc>
      </w:tr>
      <w:tr w:rsidR="00326F20" w:rsidRPr="00326F20" w14:paraId="3B91149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F1C2F0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454583" w14:textId="77777777" w:rsidR="00326F20" w:rsidRPr="00326F20" w:rsidRDefault="00326F20" w:rsidP="008003FF">
            <w:pPr>
              <w:pStyle w:val="ListParagraph"/>
              <w:numPr>
                <w:ilvl w:val="0"/>
                <w:numId w:val="22"/>
              </w:numPr>
              <w:rPr>
                <w:bCs/>
                <w:sz w:val="22"/>
                <w:szCs w:val="22"/>
              </w:rPr>
            </w:pPr>
            <w:r w:rsidRPr="00326F20">
              <w:rPr>
                <w:bCs/>
                <w:sz w:val="22"/>
                <w:szCs w:val="22"/>
              </w:rPr>
              <w:t>End connections</w:t>
            </w:r>
          </w:p>
        </w:tc>
        <w:tc>
          <w:tcPr>
            <w:tcW w:w="1155" w:type="dxa"/>
            <w:tcBorders>
              <w:top w:val="single" w:sz="4" w:space="0" w:color="BFBFBF"/>
              <w:left w:val="single" w:sz="6" w:space="0" w:color="auto"/>
              <w:bottom w:val="single" w:sz="4" w:space="0" w:color="BFBFBF"/>
              <w:right w:val="single" w:sz="6" w:space="0" w:color="auto"/>
            </w:tcBorders>
          </w:tcPr>
          <w:p w14:paraId="578872E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8ABF5B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7FEF886" w14:textId="77777777" w:rsidR="00326F20" w:rsidRPr="00326F20" w:rsidRDefault="00326F20" w:rsidP="00326F20">
            <w:pPr>
              <w:keepLines/>
              <w:spacing w:after="80"/>
              <w:jc w:val="center"/>
              <w:rPr>
                <w:rFonts w:eastAsia="Arial Unicode MS"/>
                <w:sz w:val="22"/>
                <w:szCs w:val="22"/>
              </w:rPr>
            </w:pPr>
          </w:p>
        </w:tc>
      </w:tr>
      <w:tr w:rsidR="00326F20" w:rsidRPr="00326F20" w14:paraId="149ED8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7D055A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E739FBF" w14:textId="77777777" w:rsidR="00326F20" w:rsidRPr="00326F20" w:rsidRDefault="00326F20" w:rsidP="008003FF">
            <w:pPr>
              <w:pStyle w:val="ListParagraph"/>
              <w:numPr>
                <w:ilvl w:val="0"/>
                <w:numId w:val="22"/>
              </w:numPr>
              <w:rPr>
                <w:bCs/>
                <w:sz w:val="22"/>
                <w:szCs w:val="22"/>
              </w:rPr>
            </w:pPr>
            <w:r w:rsidRPr="00326F20">
              <w:rPr>
                <w:bCs/>
                <w:sz w:val="22"/>
                <w:szCs w:val="22"/>
              </w:rPr>
              <w:t>Rating</w:t>
            </w:r>
          </w:p>
        </w:tc>
        <w:tc>
          <w:tcPr>
            <w:tcW w:w="1155" w:type="dxa"/>
            <w:tcBorders>
              <w:top w:val="single" w:sz="4" w:space="0" w:color="BFBFBF"/>
              <w:left w:val="single" w:sz="6" w:space="0" w:color="auto"/>
              <w:bottom w:val="single" w:sz="4" w:space="0" w:color="BFBFBF"/>
              <w:right w:val="single" w:sz="6" w:space="0" w:color="auto"/>
            </w:tcBorders>
          </w:tcPr>
          <w:p w14:paraId="54C42A5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4984DA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1E7CC8B" w14:textId="77777777" w:rsidR="00326F20" w:rsidRPr="00326F20" w:rsidRDefault="00326F20" w:rsidP="00326F20">
            <w:pPr>
              <w:keepLines/>
              <w:spacing w:after="80"/>
              <w:jc w:val="center"/>
              <w:rPr>
                <w:rFonts w:eastAsia="Arial Unicode MS"/>
                <w:sz w:val="22"/>
                <w:szCs w:val="22"/>
              </w:rPr>
            </w:pPr>
          </w:p>
        </w:tc>
      </w:tr>
      <w:tr w:rsidR="00326F20" w:rsidRPr="00326F20" w14:paraId="477F273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DBBED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35D811" w14:textId="77777777" w:rsidR="00326F20" w:rsidRPr="00326F20" w:rsidRDefault="00326F20" w:rsidP="008003FF">
            <w:pPr>
              <w:pStyle w:val="ListParagraph"/>
              <w:numPr>
                <w:ilvl w:val="0"/>
                <w:numId w:val="22"/>
              </w:numPr>
              <w:rPr>
                <w:bCs/>
                <w:sz w:val="22"/>
                <w:szCs w:val="22"/>
              </w:rPr>
            </w:pPr>
            <w:r w:rsidRPr="00326F20">
              <w:rPr>
                <w:bCs/>
                <w:sz w:val="22"/>
                <w:szCs w:val="22"/>
              </w:rPr>
              <w:t>Face to face</w:t>
            </w:r>
          </w:p>
        </w:tc>
        <w:tc>
          <w:tcPr>
            <w:tcW w:w="1155" w:type="dxa"/>
            <w:tcBorders>
              <w:top w:val="single" w:sz="4" w:space="0" w:color="BFBFBF"/>
              <w:left w:val="single" w:sz="6" w:space="0" w:color="auto"/>
              <w:bottom w:val="single" w:sz="4" w:space="0" w:color="BFBFBF"/>
              <w:right w:val="single" w:sz="6" w:space="0" w:color="auto"/>
            </w:tcBorders>
          </w:tcPr>
          <w:p w14:paraId="7DAEA4F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FC938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7B50B4C" w14:textId="77777777" w:rsidR="00326F20" w:rsidRPr="00326F20" w:rsidRDefault="00326F20" w:rsidP="00326F20">
            <w:pPr>
              <w:keepLines/>
              <w:spacing w:after="80"/>
              <w:jc w:val="center"/>
              <w:rPr>
                <w:rFonts w:eastAsia="Arial Unicode MS"/>
                <w:sz w:val="22"/>
                <w:szCs w:val="22"/>
              </w:rPr>
            </w:pPr>
          </w:p>
        </w:tc>
      </w:tr>
      <w:tr w:rsidR="00326F20" w:rsidRPr="00326F20" w14:paraId="0AC4944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4115E0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951DB1C" w14:textId="77777777" w:rsidR="00326F20" w:rsidRPr="00326F20" w:rsidRDefault="00326F20" w:rsidP="008003FF">
            <w:pPr>
              <w:pStyle w:val="ListParagraph"/>
              <w:numPr>
                <w:ilvl w:val="0"/>
                <w:numId w:val="22"/>
              </w:numPr>
              <w:rPr>
                <w:bCs/>
                <w:sz w:val="22"/>
                <w:szCs w:val="22"/>
              </w:rPr>
            </w:pPr>
            <w:r w:rsidRPr="00326F20">
              <w:rPr>
                <w:bCs/>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344F989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9E97E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B363CBB" w14:textId="77777777" w:rsidR="00326F20" w:rsidRPr="00326F20" w:rsidRDefault="00326F20" w:rsidP="00326F20">
            <w:pPr>
              <w:keepLines/>
              <w:spacing w:after="80"/>
              <w:jc w:val="center"/>
              <w:rPr>
                <w:rFonts w:eastAsia="Arial Unicode MS"/>
                <w:sz w:val="22"/>
                <w:szCs w:val="22"/>
              </w:rPr>
            </w:pPr>
          </w:p>
        </w:tc>
      </w:tr>
      <w:tr w:rsidR="00326F20" w:rsidRPr="00326F20" w14:paraId="1303151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78053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6CB7AB" w14:textId="77777777" w:rsidR="00326F20" w:rsidRPr="00326F20" w:rsidRDefault="00326F20" w:rsidP="008003FF">
            <w:pPr>
              <w:pStyle w:val="ListParagraph"/>
              <w:numPr>
                <w:ilvl w:val="0"/>
                <w:numId w:val="22"/>
              </w:numPr>
              <w:rPr>
                <w:bCs/>
                <w:sz w:val="22"/>
                <w:szCs w:val="22"/>
              </w:rPr>
            </w:pPr>
            <w:r w:rsidRPr="00326F20">
              <w:rPr>
                <w:bCs/>
                <w:sz w:val="22"/>
                <w:szCs w:val="22"/>
              </w:rPr>
              <w:t>M.O.C</w:t>
            </w:r>
          </w:p>
        </w:tc>
        <w:tc>
          <w:tcPr>
            <w:tcW w:w="1155" w:type="dxa"/>
            <w:tcBorders>
              <w:top w:val="single" w:sz="4" w:space="0" w:color="BFBFBF"/>
              <w:left w:val="single" w:sz="6" w:space="0" w:color="auto"/>
              <w:bottom w:val="single" w:sz="4" w:space="0" w:color="BFBFBF"/>
              <w:right w:val="single" w:sz="6" w:space="0" w:color="auto"/>
            </w:tcBorders>
          </w:tcPr>
          <w:p w14:paraId="02CEE6C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790B7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BA52B0" w14:textId="77777777" w:rsidR="00326F20" w:rsidRPr="00326F20" w:rsidRDefault="00326F20" w:rsidP="00326F20">
            <w:pPr>
              <w:keepLines/>
              <w:spacing w:after="80"/>
              <w:jc w:val="center"/>
              <w:rPr>
                <w:rFonts w:eastAsia="Arial Unicode MS"/>
                <w:sz w:val="22"/>
                <w:szCs w:val="22"/>
              </w:rPr>
            </w:pPr>
          </w:p>
        </w:tc>
      </w:tr>
      <w:tr w:rsidR="00326F20" w:rsidRPr="00326F20" w14:paraId="2BB1A09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4CBD3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304BB9B" w14:textId="77777777" w:rsidR="00326F20" w:rsidRPr="00326F20" w:rsidRDefault="00326F20" w:rsidP="008003FF">
            <w:pPr>
              <w:pStyle w:val="ListParagraph"/>
              <w:numPr>
                <w:ilvl w:val="0"/>
                <w:numId w:val="22"/>
              </w:numPr>
              <w:rPr>
                <w:bCs/>
                <w:sz w:val="22"/>
                <w:szCs w:val="22"/>
              </w:rPr>
            </w:pPr>
            <w:r w:rsidRPr="00326F20">
              <w:rPr>
                <w:bCs/>
                <w:sz w:val="22"/>
                <w:szCs w:val="22"/>
              </w:rPr>
              <w:t xml:space="preserve">Body </w:t>
            </w:r>
          </w:p>
        </w:tc>
        <w:tc>
          <w:tcPr>
            <w:tcW w:w="1155" w:type="dxa"/>
            <w:tcBorders>
              <w:top w:val="single" w:sz="4" w:space="0" w:color="BFBFBF"/>
              <w:left w:val="single" w:sz="6" w:space="0" w:color="auto"/>
              <w:bottom w:val="single" w:sz="4" w:space="0" w:color="BFBFBF"/>
              <w:right w:val="single" w:sz="6" w:space="0" w:color="auto"/>
            </w:tcBorders>
          </w:tcPr>
          <w:p w14:paraId="579DF94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2702B8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437A25" w14:textId="77777777" w:rsidR="00326F20" w:rsidRPr="00326F20" w:rsidRDefault="00326F20" w:rsidP="00326F20">
            <w:pPr>
              <w:keepLines/>
              <w:spacing w:after="80"/>
              <w:jc w:val="center"/>
              <w:rPr>
                <w:rFonts w:eastAsia="Arial Unicode MS"/>
                <w:sz w:val="22"/>
                <w:szCs w:val="22"/>
              </w:rPr>
            </w:pPr>
          </w:p>
        </w:tc>
      </w:tr>
      <w:tr w:rsidR="00326F20" w:rsidRPr="00326F20" w14:paraId="2E37695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86A1E0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A0E4788" w14:textId="77777777" w:rsidR="00326F20" w:rsidRPr="00326F20" w:rsidRDefault="00326F20" w:rsidP="008003FF">
            <w:pPr>
              <w:pStyle w:val="ListParagraph"/>
              <w:numPr>
                <w:ilvl w:val="0"/>
                <w:numId w:val="22"/>
              </w:numPr>
              <w:rPr>
                <w:bCs/>
                <w:sz w:val="22"/>
                <w:szCs w:val="22"/>
              </w:rPr>
            </w:pPr>
            <w:r w:rsidRPr="00326F20">
              <w:rPr>
                <w:bCs/>
                <w:sz w:val="22"/>
                <w:szCs w:val="22"/>
              </w:rPr>
              <w:t>Adaptor</w:t>
            </w:r>
          </w:p>
        </w:tc>
        <w:tc>
          <w:tcPr>
            <w:tcW w:w="1155" w:type="dxa"/>
            <w:tcBorders>
              <w:top w:val="single" w:sz="4" w:space="0" w:color="BFBFBF"/>
              <w:left w:val="single" w:sz="6" w:space="0" w:color="auto"/>
              <w:bottom w:val="single" w:sz="4" w:space="0" w:color="BFBFBF"/>
              <w:right w:val="single" w:sz="6" w:space="0" w:color="auto"/>
            </w:tcBorders>
          </w:tcPr>
          <w:p w14:paraId="10DB229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1C9FFC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D6531E0" w14:textId="77777777" w:rsidR="00326F20" w:rsidRPr="00326F20" w:rsidRDefault="00326F20" w:rsidP="00326F20">
            <w:pPr>
              <w:keepLines/>
              <w:spacing w:after="80"/>
              <w:jc w:val="center"/>
              <w:rPr>
                <w:rFonts w:eastAsia="Arial Unicode MS"/>
                <w:sz w:val="22"/>
                <w:szCs w:val="22"/>
              </w:rPr>
            </w:pPr>
          </w:p>
        </w:tc>
      </w:tr>
      <w:tr w:rsidR="00326F20" w:rsidRPr="00326F20" w14:paraId="315047B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D212E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C2B8333" w14:textId="77777777" w:rsidR="00326F20" w:rsidRPr="00326F20" w:rsidRDefault="00326F20" w:rsidP="008003FF">
            <w:pPr>
              <w:pStyle w:val="ListParagraph"/>
              <w:numPr>
                <w:ilvl w:val="0"/>
                <w:numId w:val="22"/>
              </w:numPr>
              <w:rPr>
                <w:bCs/>
                <w:sz w:val="22"/>
                <w:szCs w:val="22"/>
              </w:rPr>
            </w:pPr>
            <w:r w:rsidRPr="00326F20">
              <w:rPr>
                <w:bCs/>
                <w:sz w:val="22"/>
                <w:szCs w:val="22"/>
              </w:rPr>
              <w:t>Ball/ Disc material</w:t>
            </w:r>
          </w:p>
        </w:tc>
        <w:tc>
          <w:tcPr>
            <w:tcW w:w="1155" w:type="dxa"/>
            <w:tcBorders>
              <w:top w:val="single" w:sz="4" w:space="0" w:color="BFBFBF"/>
              <w:left w:val="single" w:sz="6" w:space="0" w:color="auto"/>
              <w:bottom w:val="single" w:sz="4" w:space="0" w:color="BFBFBF"/>
              <w:right w:val="single" w:sz="6" w:space="0" w:color="auto"/>
            </w:tcBorders>
          </w:tcPr>
          <w:p w14:paraId="2C553B9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CDB86F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D48DC9" w14:textId="77777777" w:rsidR="00326F20" w:rsidRPr="00326F20" w:rsidRDefault="00326F20" w:rsidP="00326F20">
            <w:pPr>
              <w:keepLines/>
              <w:spacing w:after="80"/>
              <w:jc w:val="center"/>
              <w:rPr>
                <w:rFonts w:eastAsia="Arial Unicode MS"/>
                <w:sz w:val="22"/>
                <w:szCs w:val="22"/>
              </w:rPr>
            </w:pPr>
          </w:p>
        </w:tc>
      </w:tr>
      <w:tr w:rsidR="00326F20" w:rsidRPr="00326F20" w14:paraId="0F20B7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FDCF0E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A12C68E" w14:textId="77777777" w:rsidR="00326F20" w:rsidRPr="00326F20" w:rsidRDefault="00326F20" w:rsidP="008003FF">
            <w:pPr>
              <w:pStyle w:val="ListParagraph"/>
              <w:numPr>
                <w:ilvl w:val="0"/>
                <w:numId w:val="22"/>
              </w:numPr>
              <w:rPr>
                <w:bCs/>
                <w:sz w:val="22"/>
                <w:szCs w:val="22"/>
              </w:rPr>
            </w:pPr>
            <w:r w:rsidRPr="00326F20">
              <w:rPr>
                <w:bCs/>
                <w:sz w:val="22"/>
                <w:szCs w:val="22"/>
              </w:rPr>
              <w:t>Gland</w:t>
            </w:r>
          </w:p>
        </w:tc>
        <w:tc>
          <w:tcPr>
            <w:tcW w:w="1155" w:type="dxa"/>
            <w:tcBorders>
              <w:top w:val="single" w:sz="4" w:space="0" w:color="BFBFBF"/>
              <w:left w:val="single" w:sz="6" w:space="0" w:color="auto"/>
              <w:bottom w:val="single" w:sz="4" w:space="0" w:color="BFBFBF"/>
              <w:right w:val="single" w:sz="6" w:space="0" w:color="auto"/>
            </w:tcBorders>
          </w:tcPr>
          <w:p w14:paraId="0D57FA2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3243F0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091A983" w14:textId="77777777" w:rsidR="00326F20" w:rsidRPr="00326F20" w:rsidRDefault="00326F20" w:rsidP="00326F20">
            <w:pPr>
              <w:keepLines/>
              <w:spacing w:after="80"/>
              <w:jc w:val="center"/>
              <w:rPr>
                <w:rFonts w:eastAsia="Arial Unicode MS"/>
                <w:sz w:val="22"/>
                <w:szCs w:val="22"/>
              </w:rPr>
            </w:pPr>
          </w:p>
        </w:tc>
      </w:tr>
      <w:tr w:rsidR="00326F20" w:rsidRPr="00326F20" w14:paraId="09CD4A7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51EEBE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4C87C8" w14:textId="77777777" w:rsidR="00326F20" w:rsidRPr="00326F20" w:rsidRDefault="00326F20" w:rsidP="008003FF">
            <w:pPr>
              <w:pStyle w:val="ListParagraph"/>
              <w:numPr>
                <w:ilvl w:val="0"/>
                <w:numId w:val="22"/>
              </w:numPr>
              <w:rPr>
                <w:bCs/>
                <w:sz w:val="22"/>
                <w:szCs w:val="22"/>
              </w:rPr>
            </w:pPr>
            <w:r w:rsidRPr="00326F20">
              <w:rPr>
                <w:bCs/>
                <w:sz w:val="22"/>
                <w:szCs w:val="22"/>
              </w:rPr>
              <w:t>Spindle</w:t>
            </w:r>
          </w:p>
        </w:tc>
        <w:tc>
          <w:tcPr>
            <w:tcW w:w="1155" w:type="dxa"/>
            <w:tcBorders>
              <w:top w:val="single" w:sz="4" w:space="0" w:color="BFBFBF"/>
              <w:left w:val="single" w:sz="6" w:space="0" w:color="auto"/>
              <w:bottom w:val="single" w:sz="4" w:space="0" w:color="BFBFBF"/>
              <w:right w:val="single" w:sz="6" w:space="0" w:color="auto"/>
            </w:tcBorders>
          </w:tcPr>
          <w:p w14:paraId="1901EA8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8F4C4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96F3191" w14:textId="77777777" w:rsidR="00326F20" w:rsidRPr="00326F20" w:rsidRDefault="00326F20" w:rsidP="00326F20">
            <w:pPr>
              <w:keepLines/>
              <w:spacing w:after="80"/>
              <w:jc w:val="center"/>
              <w:rPr>
                <w:rFonts w:eastAsia="Arial Unicode MS"/>
                <w:sz w:val="22"/>
                <w:szCs w:val="22"/>
              </w:rPr>
            </w:pPr>
          </w:p>
        </w:tc>
      </w:tr>
      <w:tr w:rsidR="00326F20" w:rsidRPr="00326F20" w14:paraId="44B99E9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3AD7E7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1D92B30" w14:textId="77777777" w:rsidR="00326F20" w:rsidRPr="00326F20" w:rsidRDefault="00326F20" w:rsidP="008003FF">
            <w:pPr>
              <w:pStyle w:val="ListParagraph"/>
              <w:numPr>
                <w:ilvl w:val="0"/>
                <w:numId w:val="22"/>
              </w:numPr>
              <w:rPr>
                <w:bCs/>
                <w:sz w:val="22"/>
                <w:szCs w:val="22"/>
              </w:rPr>
            </w:pPr>
            <w:r w:rsidRPr="00326F20">
              <w:rPr>
                <w:bCs/>
                <w:sz w:val="22"/>
                <w:szCs w:val="22"/>
              </w:rPr>
              <w:t>Seat</w:t>
            </w:r>
          </w:p>
        </w:tc>
        <w:tc>
          <w:tcPr>
            <w:tcW w:w="1155" w:type="dxa"/>
            <w:tcBorders>
              <w:top w:val="single" w:sz="4" w:space="0" w:color="BFBFBF"/>
              <w:left w:val="single" w:sz="6" w:space="0" w:color="auto"/>
              <w:bottom w:val="single" w:sz="4" w:space="0" w:color="BFBFBF"/>
              <w:right w:val="single" w:sz="6" w:space="0" w:color="auto"/>
            </w:tcBorders>
          </w:tcPr>
          <w:p w14:paraId="135AC4B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C39E9D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CBAD05" w14:textId="77777777" w:rsidR="00326F20" w:rsidRPr="00326F20" w:rsidRDefault="00326F20" w:rsidP="00326F20">
            <w:pPr>
              <w:keepLines/>
              <w:spacing w:after="80"/>
              <w:jc w:val="center"/>
              <w:rPr>
                <w:rFonts w:eastAsia="Arial Unicode MS"/>
                <w:sz w:val="22"/>
                <w:szCs w:val="22"/>
              </w:rPr>
            </w:pPr>
          </w:p>
        </w:tc>
      </w:tr>
      <w:tr w:rsidR="00326F20" w:rsidRPr="00326F20" w14:paraId="748F21E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004DCF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59EDE94" w14:textId="77777777" w:rsidR="00326F20" w:rsidRPr="00326F20" w:rsidRDefault="00326F20" w:rsidP="008003FF">
            <w:pPr>
              <w:pStyle w:val="ListParagraph"/>
              <w:numPr>
                <w:ilvl w:val="0"/>
                <w:numId w:val="22"/>
              </w:numPr>
              <w:rPr>
                <w:bCs/>
                <w:sz w:val="22"/>
                <w:szCs w:val="22"/>
              </w:rPr>
            </w:pPr>
            <w:r w:rsidRPr="00326F20">
              <w:rPr>
                <w:bCs/>
                <w:sz w:val="22"/>
                <w:szCs w:val="22"/>
              </w:rPr>
              <w:t>Seal</w:t>
            </w:r>
          </w:p>
        </w:tc>
        <w:tc>
          <w:tcPr>
            <w:tcW w:w="1155" w:type="dxa"/>
            <w:tcBorders>
              <w:top w:val="single" w:sz="4" w:space="0" w:color="BFBFBF"/>
              <w:left w:val="single" w:sz="6" w:space="0" w:color="auto"/>
              <w:bottom w:val="single" w:sz="4" w:space="0" w:color="BFBFBF"/>
              <w:right w:val="single" w:sz="6" w:space="0" w:color="auto"/>
            </w:tcBorders>
          </w:tcPr>
          <w:p w14:paraId="6ACDB99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155D05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275907" w14:textId="77777777" w:rsidR="00326F20" w:rsidRPr="00326F20" w:rsidRDefault="00326F20" w:rsidP="00326F20">
            <w:pPr>
              <w:keepLines/>
              <w:spacing w:after="80"/>
              <w:jc w:val="center"/>
              <w:rPr>
                <w:rFonts w:eastAsia="Arial Unicode MS"/>
                <w:sz w:val="22"/>
                <w:szCs w:val="22"/>
              </w:rPr>
            </w:pPr>
          </w:p>
        </w:tc>
      </w:tr>
      <w:tr w:rsidR="00326F20" w:rsidRPr="00326F20" w14:paraId="75ABEF0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2149C3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BBAE424" w14:textId="77777777" w:rsidR="00326F20" w:rsidRPr="00326F20" w:rsidRDefault="00326F20" w:rsidP="008003FF">
            <w:pPr>
              <w:pStyle w:val="ListParagraph"/>
              <w:numPr>
                <w:ilvl w:val="0"/>
                <w:numId w:val="22"/>
              </w:numPr>
              <w:rPr>
                <w:bCs/>
                <w:sz w:val="22"/>
                <w:szCs w:val="22"/>
              </w:rPr>
            </w:pPr>
            <w:r w:rsidRPr="00326F20">
              <w:rPr>
                <w:bCs/>
                <w:sz w:val="22"/>
                <w:szCs w:val="22"/>
              </w:rPr>
              <w:t>Packing</w:t>
            </w:r>
          </w:p>
        </w:tc>
        <w:tc>
          <w:tcPr>
            <w:tcW w:w="1155" w:type="dxa"/>
            <w:tcBorders>
              <w:top w:val="single" w:sz="4" w:space="0" w:color="BFBFBF"/>
              <w:left w:val="single" w:sz="6" w:space="0" w:color="auto"/>
              <w:bottom w:val="single" w:sz="4" w:space="0" w:color="BFBFBF"/>
              <w:right w:val="single" w:sz="6" w:space="0" w:color="auto"/>
            </w:tcBorders>
          </w:tcPr>
          <w:p w14:paraId="2BCF2F5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57020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2F5AAF3" w14:textId="77777777" w:rsidR="00326F20" w:rsidRPr="00326F20" w:rsidRDefault="00326F20" w:rsidP="00326F20">
            <w:pPr>
              <w:keepLines/>
              <w:spacing w:after="80"/>
              <w:jc w:val="center"/>
              <w:rPr>
                <w:rFonts w:eastAsia="Arial Unicode MS"/>
                <w:sz w:val="22"/>
                <w:szCs w:val="22"/>
              </w:rPr>
            </w:pPr>
          </w:p>
        </w:tc>
      </w:tr>
      <w:tr w:rsidR="00326F20" w:rsidRPr="00326F20" w14:paraId="7C78976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FFE266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4141A41" w14:textId="77777777" w:rsidR="00326F20" w:rsidRPr="00326F20" w:rsidRDefault="00326F20" w:rsidP="008003FF">
            <w:pPr>
              <w:pStyle w:val="ListParagraph"/>
              <w:numPr>
                <w:ilvl w:val="0"/>
                <w:numId w:val="22"/>
              </w:numPr>
              <w:rPr>
                <w:bCs/>
                <w:sz w:val="22"/>
                <w:szCs w:val="22"/>
              </w:rPr>
            </w:pPr>
            <w:r w:rsidRPr="00326F20">
              <w:rPr>
                <w:bCs/>
                <w:sz w:val="22"/>
                <w:szCs w:val="22"/>
              </w:rPr>
              <w:t>Fasteners</w:t>
            </w:r>
          </w:p>
        </w:tc>
        <w:tc>
          <w:tcPr>
            <w:tcW w:w="1155" w:type="dxa"/>
            <w:tcBorders>
              <w:top w:val="single" w:sz="4" w:space="0" w:color="BFBFBF"/>
              <w:left w:val="single" w:sz="6" w:space="0" w:color="auto"/>
              <w:bottom w:val="single" w:sz="4" w:space="0" w:color="BFBFBF"/>
              <w:right w:val="single" w:sz="6" w:space="0" w:color="auto"/>
            </w:tcBorders>
          </w:tcPr>
          <w:p w14:paraId="02400B7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05155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0FC800" w14:textId="77777777" w:rsidR="00326F20" w:rsidRPr="00326F20" w:rsidRDefault="00326F20" w:rsidP="00326F20">
            <w:pPr>
              <w:keepLines/>
              <w:spacing w:after="80"/>
              <w:jc w:val="center"/>
              <w:rPr>
                <w:rFonts w:eastAsia="Arial Unicode MS"/>
                <w:sz w:val="22"/>
                <w:szCs w:val="22"/>
              </w:rPr>
            </w:pPr>
          </w:p>
        </w:tc>
      </w:tr>
      <w:tr w:rsidR="00326F20" w:rsidRPr="00326F20" w14:paraId="0A63417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955C18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EE5A58" w14:textId="77777777" w:rsidR="00326F20" w:rsidRPr="00326F20" w:rsidRDefault="00326F20" w:rsidP="008003FF">
            <w:pPr>
              <w:pStyle w:val="ListParagraph"/>
              <w:numPr>
                <w:ilvl w:val="0"/>
                <w:numId w:val="22"/>
              </w:numPr>
              <w:rPr>
                <w:bCs/>
                <w:sz w:val="22"/>
                <w:szCs w:val="22"/>
              </w:rPr>
            </w:pPr>
            <w:r w:rsidRPr="00326F20">
              <w:rPr>
                <w:bCs/>
                <w:sz w:val="22"/>
                <w:szCs w:val="22"/>
              </w:rPr>
              <w:t>Actuation</w:t>
            </w:r>
          </w:p>
        </w:tc>
        <w:tc>
          <w:tcPr>
            <w:tcW w:w="1155" w:type="dxa"/>
            <w:tcBorders>
              <w:top w:val="single" w:sz="4" w:space="0" w:color="BFBFBF"/>
              <w:left w:val="single" w:sz="6" w:space="0" w:color="auto"/>
              <w:bottom w:val="single" w:sz="4" w:space="0" w:color="BFBFBF"/>
              <w:right w:val="single" w:sz="6" w:space="0" w:color="auto"/>
            </w:tcBorders>
          </w:tcPr>
          <w:p w14:paraId="380CB6F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AD2EE4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0BF282" w14:textId="77777777" w:rsidR="00326F20" w:rsidRPr="00326F20" w:rsidRDefault="00326F20" w:rsidP="00326F20">
            <w:pPr>
              <w:keepLines/>
              <w:spacing w:after="80"/>
              <w:jc w:val="center"/>
              <w:rPr>
                <w:rFonts w:eastAsia="Arial Unicode MS"/>
                <w:sz w:val="22"/>
                <w:szCs w:val="22"/>
              </w:rPr>
            </w:pPr>
          </w:p>
        </w:tc>
      </w:tr>
      <w:tr w:rsidR="00326F20" w:rsidRPr="00326F20" w14:paraId="052F05D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D33CB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ECCDAB8" w14:textId="77777777" w:rsidR="00326F20" w:rsidRPr="00326F20" w:rsidRDefault="00326F20" w:rsidP="008003FF">
            <w:pPr>
              <w:pStyle w:val="ListParagraph"/>
              <w:numPr>
                <w:ilvl w:val="0"/>
                <w:numId w:val="22"/>
              </w:numPr>
              <w:rPr>
                <w:bCs/>
                <w:sz w:val="22"/>
                <w:szCs w:val="22"/>
              </w:rPr>
            </w:pPr>
            <w:r w:rsidRPr="00326F20">
              <w:rPr>
                <w:bCs/>
                <w:sz w:val="22"/>
                <w:szCs w:val="22"/>
              </w:rPr>
              <w:t>Hydro Test pressure</w:t>
            </w:r>
          </w:p>
        </w:tc>
        <w:tc>
          <w:tcPr>
            <w:tcW w:w="1155" w:type="dxa"/>
            <w:tcBorders>
              <w:top w:val="single" w:sz="4" w:space="0" w:color="BFBFBF"/>
              <w:left w:val="single" w:sz="6" w:space="0" w:color="auto"/>
              <w:bottom w:val="single" w:sz="4" w:space="0" w:color="BFBFBF"/>
              <w:right w:val="single" w:sz="6" w:space="0" w:color="auto"/>
            </w:tcBorders>
          </w:tcPr>
          <w:p w14:paraId="43EFC56C" w14:textId="77777777" w:rsidR="00326F20" w:rsidRPr="00326F20" w:rsidRDefault="00326F20" w:rsidP="00326F20">
            <w:pPr>
              <w:jc w:val="center"/>
              <w:rPr>
                <w:sz w:val="22"/>
                <w:szCs w:val="22"/>
              </w:rPr>
            </w:pPr>
            <w:r w:rsidRPr="00326F20">
              <w:rPr>
                <w:sz w:val="22"/>
                <w:szCs w:val="22"/>
              </w:rPr>
              <w:t>Kg/cm2</w:t>
            </w:r>
          </w:p>
        </w:tc>
        <w:tc>
          <w:tcPr>
            <w:tcW w:w="1274" w:type="dxa"/>
            <w:tcBorders>
              <w:top w:val="single" w:sz="4" w:space="0" w:color="BFBFBF"/>
              <w:left w:val="single" w:sz="6" w:space="0" w:color="auto"/>
              <w:bottom w:val="single" w:sz="4" w:space="0" w:color="BFBFBF"/>
              <w:right w:val="single" w:sz="6" w:space="0" w:color="auto"/>
            </w:tcBorders>
          </w:tcPr>
          <w:p w14:paraId="60758E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8E430C0" w14:textId="77777777" w:rsidR="00326F20" w:rsidRPr="00326F20" w:rsidRDefault="00326F20" w:rsidP="00326F20">
            <w:pPr>
              <w:keepLines/>
              <w:spacing w:after="80"/>
              <w:jc w:val="center"/>
              <w:rPr>
                <w:rFonts w:eastAsia="Arial Unicode MS"/>
                <w:sz w:val="22"/>
                <w:szCs w:val="22"/>
              </w:rPr>
            </w:pPr>
          </w:p>
        </w:tc>
      </w:tr>
      <w:tr w:rsidR="00326F20" w:rsidRPr="00326F20" w14:paraId="5A51B9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00365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317FA6" w14:textId="77777777" w:rsidR="00326F20" w:rsidRPr="00326F20" w:rsidRDefault="00326F20" w:rsidP="008003FF">
            <w:pPr>
              <w:pStyle w:val="ListParagraph"/>
              <w:numPr>
                <w:ilvl w:val="0"/>
                <w:numId w:val="22"/>
              </w:numPr>
              <w:rPr>
                <w:bCs/>
                <w:sz w:val="22"/>
                <w:szCs w:val="22"/>
              </w:rPr>
            </w:pPr>
            <w:r w:rsidRPr="00326F20">
              <w:rPr>
                <w:bCs/>
                <w:sz w:val="22"/>
                <w:szCs w:val="22"/>
              </w:rPr>
              <w:t>Pneumatic Test pressure</w:t>
            </w:r>
          </w:p>
        </w:tc>
        <w:tc>
          <w:tcPr>
            <w:tcW w:w="1155" w:type="dxa"/>
            <w:tcBorders>
              <w:top w:val="single" w:sz="4" w:space="0" w:color="BFBFBF"/>
              <w:left w:val="single" w:sz="6" w:space="0" w:color="auto"/>
              <w:bottom w:val="single" w:sz="4" w:space="0" w:color="BFBFBF"/>
              <w:right w:val="single" w:sz="6" w:space="0" w:color="auto"/>
            </w:tcBorders>
          </w:tcPr>
          <w:p w14:paraId="74FAC743" w14:textId="77777777" w:rsidR="00326F20" w:rsidRPr="00326F20" w:rsidRDefault="00326F20" w:rsidP="00326F20">
            <w:pPr>
              <w:jc w:val="center"/>
              <w:rPr>
                <w:sz w:val="22"/>
                <w:szCs w:val="22"/>
              </w:rPr>
            </w:pPr>
            <w:r w:rsidRPr="00326F20">
              <w:rPr>
                <w:sz w:val="22"/>
                <w:szCs w:val="22"/>
              </w:rPr>
              <w:t>Kg/cm2</w:t>
            </w:r>
          </w:p>
        </w:tc>
        <w:tc>
          <w:tcPr>
            <w:tcW w:w="1274" w:type="dxa"/>
            <w:tcBorders>
              <w:top w:val="single" w:sz="4" w:space="0" w:color="BFBFBF"/>
              <w:left w:val="single" w:sz="6" w:space="0" w:color="auto"/>
              <w:bottom w:val="single" w:sz="4" w:space="0" w:color="BFBFBF"/>
              <w:right w:val="single" w:sz="6" w:space="0" w:color="auto"/>
            </w:tcBorders>
          </w:tcPr>
          <w:p w14:paraId="53BB4BE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5AB800" w14:textId="77777777" w:rsidR="00326F20" w:rsidRPr="00326F20" w:rsidRDefault="00326F20" w:rsidP="00326F20">
            <w:pPr>
              <w:keepLines/>
              <w:spacing w:after="80"/>
              <w:jc w:val="center"/>
              <w:rPr>
                <w:rFonts w:eastAsia="Arial Unicode MS"/>
                <w:sz w:val="22"/>
                <w:szCs w:val="22"/>
              </w:rPr>
            </w:pPr>
          </w:p>
        </w:tc>
      </w:tr>
      <w:tr w:rsidR="00326F20" w:rsidRPr="00326F20" w14:paraId="08B1268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53E8F1" w14:textId="77777777" w:rsidR="00326F20" w:rsidRPr="00326F20" w:rsidRDefault="00326F20" w:rsidP="00326F20">
            <w:pPr>
              <w:spacing w:after="80"/>
              <w:jc w:val="center"/>
              <w:rPr>
                <w:sz w:val="22"/>
                <w:szCs w:val="22"/>
              </w:rPr>
            </w:pPr>
            <w:r w:rsidRPr="00326F20">
              <w:rPr>
                <w:sz w:val="22"/>
                <w:szCs w:val="22"/>
              </w:rPr>
              <w:t>2.2.7.3</w:t>
            </w:r>
          </w:p>
        </w:tc>
        <w:tc>
          <w:tcPr>
            <w:tcW w:w="4967" w:type="dxa"/>
            <w:tcBorders>
              <w:top w:val="single" w:sz="4" w:space="0" w:color="BFBFBF"/>
              <w:left w:val="single" w:sz="4" w:space="0" w:color="auto"/>
              <w:bottom w:val="single" w:sz="4" w:space="0" w:color="BFBFBF"/>
              <w:right w:val="single" w:sz="6" w:space="0" w:color="auto"/>
            </w:tcBorders>
          </w:tcPr>
          <w:p w14:paraId="0A1C2BFD" w14:textId="77777777" w:rsidR="00326F20" w:rsidRPr="00326F20" w:rsidRDefault="00326F20" w:rsidP="00326F20">
            <w:pPr>
              <w:rPr>
                <w:bCs/>
                <w:sz w:val="22"/>
                <w:szCs w:val="22"/>
              </w:rPr>
            </w:pPr>
            <w:r w:rsidRPr="00326F20">
              <w:rPr>
                <w:bCs/>
                <w:sz w:val="22"/>
                <w:szCs w:val="22"/>
              </w:rPr>
              <w:t xml:space="preserve">Fittings </w:t>
            </w:r>
          </w:p>
        </w:tc>
        <w:tc>
          <w:tcPr>
            <w:tcW w:w="1155" w:type="dxa"/>
            <w:tcBorders>
              <w:top w:val="single" w:sz="4" w:space="0" w:color="BFBFBF"/>
              <w:left w:val="single" w:sz="6" w:space="0" w:color="auto"/>
              <w:bottom w:val="single" w:sz="4" w:space="0" w:color="BFBFBF"/>
              <w:right w:val="single" w:sz="6" w:space="0" w:color="auto"/>
            </w:tcBorders>
          </w:tcPr>
          <w:p w14:paraId="75D0327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F2E04B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3777430" w14:textId="77777777" w:rsidR="00326F20" w:rsidRPr="00326F20" w:rsidRDefault="00326F20" w:rsidP="00326F20">
            <w:pPr>
              <w:keepLines/>
              <w:spacing w:after="80"/>
              <w:jc w:val="center"/>
              <w:rPr>
                <w:rFonts w:eastAsia="Arial Unicode MS"/>
                <w:sz w:val="22"/>
                <w:szCs w:val="22"/>
              </w:rPr>
            </w:pPr>
          </w:p>
        </w:tc>
      </w:tr>
      <w:tr w:rsidR="00326F20" w:rsidRPr="00326F20" w14:paraId="5EF1841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1F379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BA4B16A" w14:textId="77777777" w:rsidR="00326F20" w:rsidRPr="00326F20" w:rsidRDefault="00326F20" w:rsidP="008003FF">
            <w:pPr>
              <w:pStyle w:val="ListParagraph"/>
              <w:numPr>
                <w:ilvl w:val="0"/>
                <w:numId w:val="22"/>
              </w:numPr>
              <w:rPr>
                <w:bCs/>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3836F84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DF0A7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AA249AF" w14:textId="77777777" w:rsidR="00326F20" w:rsidRPr="00326F20" w:rsidRDefault="00326F20" w:rsidP="00326F20">
            <w:pPr>
              <w:keepLines/>
              <w:spacing w:after="80"/>
              <w:jc w:val="center"/>
              <w:rPr>
                <w:rFonts w:eastAsia="Arial Unicode MS"/>
                <w:sz w:val="22"/>
                <w:szCs w:val="22"/>
              </w:rPr>
            </w:pPr>
          </w:p>
        </w:tc>
      </w:tr>
      <w:tr w:rsidR="00326F20" w:rsidRPr="00326F20" w14:paraId="1FF441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65EF3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B9761BB" w14:textId="77777777" w:rsidR="00326F20" w:rsidRPr="00326F20" w:rsidRDefault="00326F20" w:rsidP="008003FF">
            <w:pPr>
              <w:pStyle w:val="ListParagraph"/>
              <w:numPr>
                <w:ilvl w:val="0"/>
                <w:numId w:val="22"/>
              </w:numPr>
              <w:rPr>
                <w:bCs/>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098D1EE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5E625F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4BE745" w14:textId="77777777" w:rsidR="00326F20" w:rsidRPr="00326F20" w:rsidRDefault="00326F20" w:rsidP="00326F20">
            <w:pPr>
              <w:keepLines/>
              <w:spacing w:after="80"/>
              <w:jc w:val="center"/>
              <w:rPr>
                <w:rFonts w:eastAsia="Arial Unicode MS"/>
                <w:sz w:val="22"/>
                <w:szCs w:val="22"/>
              </w:rPr>
            </w:pPr>
          </w:p>
        </w:tc>
      </w:tr>
      <w:tr w:rsidR="00326F20" w:rsidRPr="00326F20" w14:paraId="7AC5AEE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7404A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5E451B1" w14:textId="77777777" w:rsidR="00326F20" w:rsidRPr="00326F20" w:rsidRDefault="00326F20" w:rsidP="008003FF">
            <w:pPr>
              <w:pStyle w:val="ListParagraph"/>
              <w:numPr>
                <w:ilvl w:val="0"/>
                <w:numId w:val="22"/>
              </w:numPr>
              <w:rPr>
                <w:bCs/>
                <w:sz w:val="22"/>
                <w:szCs w:val="22"/>
              </w:rPr>
            </w:pPr>
            <w:r w:rsidRPr="00326F20">
              <w:rPr>
                <w:bCs/>
                <w:sz w:val="22"/>
                <w:szCs w:val="22"/>
              </w:rPr>
              <w:t>No. and type</w:t>
            </w:r>
          </w:p>
        </w:tc>
        <w:tc>
          <w:tcPr>
            <w:tcW w:w="1155" w:type="dxa"/>
            <w:tcBorders>
              <w:top w:val="single" w:sz="4" w:space="0" w:color="BFBFBF"/>
              <w:left w:val="single" w:sz="6" w:space="0" w:color="auto"/>
              <w:bottom w:val="single" w:sz="4" w:space="0" w:color="BFBFBF"/>
              <w:right w:val="single" w:sz="6" w:space="0" w:color="auto"/>
            </w:tcBorders>
          </w:tcPr>
          <w:p w14:paraId="731EBC0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D214D3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19CE339" w14:textId="77777777" w:rsidR="00326F20" w:rsidRPr="00326F20" w:rsidRDefault="00326F20" w:rsidP="00326F20">
            <w:pPr>
              <w:keepLines/>
              <w:spacing w:after="80"/>
              <w:jc w:val="center"/>
              <w:rPr>
                <w:rFonts w:eastAsia="Arial Unicode MS"/>
                <w:sz w:val="22"/>
                <w:szCs w:val="22"/>
              </w:rPr>
            </w:pPr>
          </w:p>
        </w:tc>
      </w:tr>
      <w:tr w:rsidR="00326F20" w:rsidRPr="00326F20" w14:paraId="7BB56BA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CD3289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BC9CE81" w14:textId="77777777" w:rsidR="00326F20" w:rsidRPr="00326F20" w:rsidRDefault="00326F20" w:rsidP="008003FF">
            <w:pPr>
              <w:pStyle w:val="ListParagraph"/>
              <w:numPr>
                <w:ilvl w:val="0"/>
                <w:numId w:val="22"/>
              </w:numPr>
              <w:rPr>
                <w:bCs/>
                <w:sz w:val="22"/>
                <w:szCs w:val="22"/>
              </w:rPr>
            </w:pPr>
            <w:r w:rsidRPr="00326F20">
              <w:rPr>
                <w:bCs/>
                <w:sz w:val="22"/>
                <w:szCs w:val="22"/>
              </w:rPr>
              <w:t xml:space="preserve">Material </w:t>
            </w:r>
          </w:p>
        </w:tc>
        <w:tc>
          <w:tcPr>
            <w:tcW w:w="1155" w:type="dxa"/>
            <w:tcBorders>
              <w:top w:val="single" w:sz="4" w:space="0" w:color="BFBFBF"/>
              <w:left w:val="single" w:sz="6" w:space="0" w:color="auto"/>
              <w:bottom w:val="single" w:sz="4" w:space="0" w:color="BFBFBF"/>
              <w:right w:val="single" w:sz="6" w:space="0" w:color="auto"/>
            </w:tcBorders>
          </w:tcPr>
          <w:p w14:paraId="2803D89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6982B3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BF809B" w14:textId="77777777" w:rsidR="00326F20" w:rsidRPr="00326F20" w:rsidRDefault="00326F20" w:rsidP="00326F20">
            <w:pPr>
              <w:keepLines/>
              <w:spacing w:after="80"/>
              <w:jc w:val="center"/>
              <w:rPr>
                <w:rFonts w:eastAsia="Arial Unicode MS"/>
                <w:sz w:val="22"/>
                <w:szCs w:val="22"/>
              </w:rPr>
            </w:pPr>
          </w:p>
        </w:tc>
      </w:tr>
      <w:tr w:rsidR="00326F20" w:rsidRPr="00326F20" w14:paraId="79740B7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9F10D4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F988FE7" w14:textId="77777777" w:rsidR="00326F20" w:rsidRPr="00326F20" w:rsidRDefault="00326F20" w:rsidP="008003FF">
            <w:pPr>
              <w:pStyle w:val="ListParagraph"/>
              <w:numPr>
                <w:ilvl w:val="0"/>
                <w:numId w:val="22"/>
              </w:numPr>
              <w:rPr>
                <w:bCs/>
                <w:sz w:val="22"/>
                <w:szCs w:val="22"/>
              </w:rPr>
            </w:pPr>
            <w:r w:rsidRPr="00326F20">
              <w:rPr>
                <w:bCs/>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0AD562A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36F41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3FED00" w14:textId="77777777" w:rsidR="00326F20" w:rsidRPr="00326F20" w:rsidRDefault="00326F20" w:rsidP="00326F20">
            <w:pPr>
              <w:keepLines/>
              <w:spacing w:after="80"/>
              <w:jc w:val="center"/>
              <w:rPr>
                <w:rFonts w:eastAsia="Arial Unicode MS"/>
                <w:sz w:val="22"/>
                <w:szCs w:val="22"/>
              </w:rPr>
            </w:pPr>
          </w:p>
        </w:tc>
      </w:tr>
      <w:tr w:rsidR="00326F20" w:rsidRPr="00326F20" w14:paraId="466CF93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18F22E78" w14:textId="15F49F5D" w:rsidR="00326F20" w:rsidRPr="00326F20" w:rsidRDefault="00326F20" w:rsidP="00326F20">
            <w:pPr>
              <w:spacing w:after="80"/>
              <w:jc w:val="center"/>
              <w:rPr>
                <w:b/>
                <w:bCs/>
                <w:sz w:val="22"/>
                <w:szCs w:val="22"/>
                <w:u w:val="single"/>
              </w:rPr>
            </w:pPr>
            <w:r w:rsidRPr="00326F20">
              <w:rPr>
                <w:b/>
                <w:bCs/>
                <w:sz w:val="22"/>
                <w:szCs w:val="22"/>
                <w:u w:val="single"/>
              </w:rPr>
              <w:t>2.3</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1DED7BC6" w14:textId="77777777" w:rsidR="00326F20" w:rsidRPr="00326F20" w:rsidRDefault="00326F20" w:rsidP="00326F20">
            <w:pPr>
              <w:rPr>
                <w:b/>
                <w:bCs/>
                <w:sz w:val="22"/>
                <w:szCs w:val="22"/>
                <w:u w:val="single"/>
              </w:rPr>
            </w:pPr>
            <w:r w:rsidRPr="00326F20">
              <w:rPr>
                <w:b/>
                <w:bCs/>
                <w:sz w:val="22"/>
                <w:szCs w:val="22"/>
                <w:u w:val="single"/>
              </w:rPr>
              <w:t>Fire hydrant system (only after full electrical isolation)</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3AB22E0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609C86E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6FEF3263" w14:textId="77777777" w:rsidR="00326F20" w:rsidRPr="00326F20" w:rsidRDefault="00326F20" w:rsidP="00326F20">
            <w:pPr>
              <w:keepLines/>
              <w:spacing w:after="80"/>
              <w:jc w:val="center"/>
              <w:rPr>
                <w:rFonts w:eastAsia="Arial Unicode MS"/>
                <w:sz w:val="22"/>
                <w:szCs w:val="22"/>
              </w:rPr>
            </w:pPr>
          </w:p>
        </w:tc>
      </w:tr>
      <w:tr w:rsidR="00326F20" w:rsidRPr="00326F20" w14:paraId="54A72C3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A0EF7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20FB58D" w14:textId="77777777" w:rsidR="00326F20" w:rsidRPr="00326F20" w:rsidRDefault="00326F20" w:rsidP="00326F20">
            <w:pPr>
              <w:rPr>
                <w:sz w:val="22"/>
                <w:szCs w:val="22"/>
              </w:rPr>
            </w:pPr>
            <w:r w:rsidRPr="00326F20">
              <w:rPr>
                <w:bCs/>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2FB4855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B6D21E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BA2841" w14:textId="77777777" w:rsidR="00326F20" w:rsidRPr="00326F20" w:rsidRDefault="00326F20" w:rsidP="00326F20">
            <w:pPr>
              <w:keepLines/>
              <w:spacing w:after="80"/>
              <w:jc w:val="center"/>
              <w:rPr>
                <w:rFonts w:eastAsia="Arial Unicode MS"/>
                <w:sz w:val="22"/>
                <w:szCs w:val="22"/>
              </w:rPr>
            </w:pPr>
          </w:p>
        </w:tc>
      </w:tr>
      <w:tr w:rsidR="00326F20" w:rsidRPr="00326F20" w14:paraId="3CBEF4D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C5720D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593345E"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tcPr>
          <w:p w14:paraId="1B4CBB5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BBAD2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FEDB17D" w14:textId="77777777" w:rsidR="00326F20" w:rsidRPr="00326F20" w:rsidRDefault="00326F20" w:rsidP="00326F20">
            <w:pPr>
              <w:keepLines/>
              <w:spacing w:after="80"/>
              <w:jc w:val="center"/>
              <w:rPr>
                <w:rFonts w:eastAsia="Arial Unicode MS"/>
                <w:sz w:val="22"/>
                <w:szCs w:val="22"/>
              </w:rPr>
            </w:pPr>
          </w:p>
        </w:tc>
      </w:tr>
      <w:tr w:rsidR="00326F20" w:rsidRPr="00326F20" w14:paraId="79A546C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C362D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B40602"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tcPr>
          <w:p w14:paraId="5357592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903687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2CB3B0D" w14:textId="77777777" w:rsidR="00326F20" w:rsidRPr="00326F20" w:rsidRDefault="00326F20" w:rsidP="00326F20">
            <w:pPr>
              <w:keepLines/>
              <w:spacing w:after="80"/>
              <w:jc w:val="center"/>
              <w:rPr>
                <w:rFonts w:eastAsia="Arial Unicode MS"/>
                <w:sz w:val="22"/>
                <w:szCs w:val="22"/>
              </w:rPr>
            </w:pPr>
          </w:p>
        </w:tc>
      </w:tr>
      <w:tr w:rsidR="00326F20" w:rsidRPr="00326F20" w14:paraId="6C5A964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9A01A9"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33E8C7C" w14:textId="77777777" w:rsidR="00326F20" w:rsidRPr="00326F20" w:rsidRDefault="00326F20" w:rsidP="00326F20">
            <w:pPr>
              <w:rPr>
                <w:sz w:val="22"/>
                <w:szCs w:val="22"/>
              </w:rPr>
            </w:pPr>
            <w:r w:rsidRPr="00326F20">
              <w:rPr>
                <w:sz w:val="22"/>
                <w:szCs w:val="22"/>
              </w:rPr>
              <w:t>Fire hydrant No.</w:t>
            </w:r>
          </w:p>
        </w:tc>
        <w:tc>
          <w:tcPr>
            <w:tcW w:w="1155" w:type="dxa"/>
            <w:tcBorders>
              <w:top w:val="single" w:sz="4" w:space="0" w:color="BFBFBF"/>
              <w:left w:val="single" w:sz="6" w:space="0" w:color="auto"/>
              <w:bottom w:val="single" w:sz="4" w:space="0" w:color="BFBFBF"/>
              <w:right w:val="single" w:sz="6" w:space="0" w:color="auto"/>
            </w:tcBorders>
          </w:tcPr>
          <w:p w14:paraId="01A02D9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01CAB3" w14:textId="0440649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4CA34DB" w14:textId="77777777" w:rsidR="00326F20" w:rsidRPr="00326F20" w:rsidRDefault="00326F20" w:rsidP="00326F20">
            <w:pPr>
              <w:keepLines/>
              <w:spacing w:after="80"/>
              <w:jc w:val="center"/>
              <w:rPr>
                <w:rFonts w:eastAsia="Arial Unicode MS"/>
                <w:sz w:val="22"/>
                <w:szCs w:val="22"/>
              </w:rPr>
            </w:pPr>
          </w:p>
        </w:tc>
      </w:tr>
      <w:tr w:rsidR="00326F20" w:rsidRPr="00326F20" w14:paraId="65E2A62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A4481D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135800D" w14:textId="77777777" w:rsidR="00326F20" w:rsidRPr="00326F20" w:rsidRDefault="00326F20" w:rsidP="00326F20">
            <w:pPr>
              <w:rPr>
                <w:sz w:val="22"/>
                <w:szCs w:val="22"/>
              </w:rPr>
            </w:pPr>
            <w:r w:rsidRPr="00326F20">
              <w:rPr>
                <w:sz w:val="22"/>
                <w:szCs w:val="22"/>
              </w:rPr>
              <w:t>Fire hydrants locations</w:t>
            </w:r>
          </w:p>
        </w:tc>
        <w:tc>
          <w:tcPr>
            <w:tcW w:w="1155" w:type="dxa"/>
            <w:tcBorders>
              <w:top w:val="single" w:sz="4" w:space="0" w:color="BFBFBF"/>
              <w:left w:val="single" w:sz="6" w:space="0" w:color="auto"/>
              <w:bottom w:val="single" w:sz="4" w:space="0" w:color="BFBFBF"/>
              <w:right w:val="single" w:sz="6" w:space="0" w:color="auto"/>
            </w:tcBorders>
          </w:tcPr>
          <w:p w14:paraId="5C7E4AF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40FA4B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72E4A3C" w14:textId="77777777" w:rsidR="00326F20" w:rsidRPr="00326F20" w:rsidRDefault="00326F20" w:rsidP="00326F20">
            <w:pPr>
              <w:keepLines/>
              <w:spacing w:after="80"/>
              <w:jc w:val="center"/>
              <w:rPr>
                <w:rFonts w:eastAsia="Arial Unicode MS"/>
                <w:sz w:val="22"/>
                <w:szCs w:val="22"/>
              </w:rPr>
            </w:pPr>
          </w:p>
        </w:tc>
      </w:tr>
      <w:tr w:rsidR="00326F20" w:rsidRPr="00326F20" w14:paraId="2A67710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0D158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7FF1948" w14:textId="77777777" w:rsidR="00326F20" w:rsidRPr="00326F20" w:rsidRDefault="00326F20" w:rsidP="008003FF">
            <w:pPr>
              <w:pStyle w:val="ListParagraph"/>
              <w:numPr>
                <w:ilvl w:val="0"/>
                <w:numId w:val="22"/>
              </w:numPr>
              <w:rPr>
                <w:sz w:val="22"/>
                <w:szCs w:val="22"/>
              </w:rPr>
            </w:pPr>
            <w:r w:rsidRPr="00326F20">
              <w:rPr>
                <w:sz w:val="22"/>
                <w:szCs w:val="22"/>
              </w:rPr>
              <w:t>Near buildings</w:t>
            </w:r>
          </w:p>
        </w:tc>
        <w:tc>
          <w:tcPr>
            <w:tcW w:w="1155" w:type="dxa"/>
            <w:tcBorders>
              <w:top w:val="single" w:sz="4" w:space="0" w:color="BFBFBF"/>
              <w:left w:val="single" w:sz="6" w:space="0" w:color="auto"/>
              <w:bottom w:val="single" w:sz="4" w:space="0" w:color="BFBFBF"/>
              <w:right w:val="single" w:sz="6" w:space="0" w:color="auto"/>
            </w:tcBorders>
          </w:tcPr>
          <w:p w14:paraId="4079BF1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A3B5D6" w14:textId="35603AE4"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83913C" w14:textId="77777777" w:rsidR="00326F20" w:rsidRPr="00326F20" w:rsidRDefault="00326F20" w:rsidP="00326F20">
            <w:pPr>
              <w:keepLines/>
              <w:spacing w:after="80"/>
              <w:jc w:val="center"/>
              <w:rPr>
                <w:rFonts w:eastAsia="Arial Unicode MS"/>
                <w:sz w:val="22"/>
                <w:szCs w:val="22"/>
              </w:rPr>
            </w:pPr>
          </w:p>
        </w:tc>
      </w:tr>
      <w:tr w:rsidR="00326F20" w:rsidRPr="00326F20" w14:paraId="4125C3B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D6714C5"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94A880" w14:textId="77777777" w:rsidR="00326F20" w:rsidRPr="00326F20" w:rsidRDefault="00326F20" w:rsidP="008003FF">
            <w:pPr>
              <w:pStyle w:val="ListParagraph"/>
              <w:numPr>
                <w:ilvl w:val="0"/>
                <w:numId w:val="22"/>
              </w:numPr>
              <w:rPr>
                <w:sz w:val="22"/>
                <w:szCs w:val="22"/>
              </w:rPr>
            </w:pPr>
            <w:r w:rsidRPr="00326F20">
              <w:rPr>
                <w:sz w:val="22"/>
                <w:szCs w:val="22"/>
              </w:rPr>
              <w:t>Transformers</w:t>
            </w:r>
          </w:p>
        </w:tc>
        <w:tc>
          <w:tcPr>
            <w:tcW w:w="1155" w:type="dxa"/>
            <w:tcBorders>
              <w:top w:val="single" w:sz="4" w:space="0" w:color="BFBFBF"/>
              <w:left w:val="single" w:sz="6" w:space="0" w:color="auto"/>
              <w:bottom w:val="single" w:sz="4" w:space="0" w:color="BFBFBF"/>
              <w:right w:val="single" w:sz="6" w:space="0" w:color="auto"/>
            </w:tcBorders>
          </w:tcPr>
          <w:p w14:paraId="201115A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A78C218" w14:textId="47C0199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5BAFA6C" w14:textId="77777777" w:rsidR="00326F20" w:rsidRPr="00326F20" w:rsidRDefault="00326F20" w:rsidP="00326F20">
            <w:pPr>
              <w:keepLines/>
              <w:spacing w:after="80"/>
              <w:jc w:val="center"/>
              <w:rPr>
                <w:rFonts w:eastAsia="Arial Unicode MS"/>
                <w:sz w:val="22"/>
                <w:szCs w:val="22"/>
              </w:rPr>
            </w:pPr>
          </w:p>
        </w:tc>
      </w:tr>
      <w:tr w:rsidR="00326F20" w:rsidRPr="00326F20" w14:paraId="3E19ACE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D161E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BA687E7" w14:textId="77777777" w:rsidR="00326F20" w:rsidRPr="00326F20" w:rsidRDefault="00326F20" w:rsidP="008003FF">
            <w:pPr>
              <w:pStyle w:val="ListParagraph"/>
              <w:numPr>
                <w:ilvl w:val="0"/>
                <w:numId w:val="22"/>
              </w:numPr>
              <w:rPr>
                <w:sz w:val="22"/>
                <w:szCs w:val="22"/>
              </w:rPr>
            </w:pPr>
            <w:r w:rsidRPr="00326F20">
              <w:rPr>
                <w:sz w:val="22"/>
                <w:szCs w:val="22"/>
              </w:rPr>
              <w:t>Reactors</w:t>
            </w:r>
          </w:p>
        </w:tc>
        <w:tc>
          <w:tcPr>
            <w:tcW w:w="1155" w:type="dxa"/>
            <w:tcBorders>
              <w:top w:val="single" w:sz="4" w:space="0" w:color="BFBFBF"/>
              <w:left w:val="single" w:sz="6" w:space="0" w:color="auto"/>
              <w:bottom w:val="single" w:sz="4" w:space="0" w:color="BFBFBF"/>
              <w:right w:val="single" w:sz="6" w:space="0" w:color="auto"/>
            </w:tcBorders>
          </w:tcPr>
          <w:p w14:paraId="1EB89BB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3A5316" w14:textId="418AB08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922EC8" w14:textId="77777777" w:rsidR="00326F20" w:rsidRPr="00326F20" w:rsidRDefault="00326F20" w:rsidP="00326F20">
            <w:pPr>
              <w:keepLines/>
              <w:spacing w:after="80"/>
              <w:jc w:val="center"/>
              <w:rPr>
                <w:rFonts w:eastAsia="Arial Unicode MS"/>
                <w:sz w:val="22"/>
                <w:szCs w:val="22"/>
              </w:rPr>
            </w:pPr>
          </w:p>
        </w:tc>
      </w:tr>
      <w:tr w:rsidR="00326F20" w:rsidRPr="00326F20" w14:paraId="0AFE9AA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0B430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D176253" w14:textId="77777777" w:rsidR="00326F20" w:rsidRPr="00326F20" w:rsidRDefault="00326F20" w:rsidP="00326F20">
            <w:pPr>
              <w:rPr>
                <w:sz w:val="22"/>
                <w:szCs w:val="22"/>
              </w:rPr>
            </w:pPr>
            <w:r w:rsidRPr="00326F20">
              <w:rPr>
                <w:sz w:val="22"/>
                <w:szCs w:val="22"/>
              </w:rPr>
              <w:t>Fire hydrant type</w:t>
            </w:r>
          </w:p>
        </w:tc>
        <w:tc>
          <w:tcPr>
            <w:tcW w:w="1155" w:type="dxa"/>
            <w:tcBorders>
              <w:top w:val="single" w:sz="4" w:space="0" w:color="BFBFBF"/>
              <w:left w:val="single" w:sz="6" w:space="0" w:color="auto"/>
              <w:bottom w:val="single" w:sz="4" w:space="0" w:color="BFBFBF"/>
              <w:right w:val="single" w:sz="6" w:space="0" w:color="auto"/>
            </w:tcBorders>
          </w:tcPr>
          <w:p w14:paraId="2523CA8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91D04EA"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52727B" w14:textId="77777777" w:rsidR="00326F20" w:rsidRPr="00326F20" w:rsidRDefault="00326F20" w:rsidP="00326F20">
            <w:pPr>
              <w:keepLines/>
              <w:spacing w:after="80"/>
              <w:jc w:val="center"/>
              <w:rPr>
                <w:rFonts w:eastAsia="Arial Unicode MS"/>
                <w:sz w:val="22"/>
                <w:szCs w:val="22"/>
              </w:rPr>
            </w:pPr>
          </w:p>
        </w:tc>
      </w:tr>
      <w:tr w:rsidR="00326F20" w:rsidRPr="00326F20" w14:paraId="5881E62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47E999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7D7B2F6" w14:textId="77777777" w:rsidR="00326F20" w:rsidRPr="00326F20" w:rsidRDefault="00326F20" w:rsidP="00326F20">
            <w:pPr>
              <w:rPr>
                <w:sz w:val="22"/>
                <w:szCs w:val="22"/>
              </w:rPr>
            </w:pPr>
            <w:r w:rsidRPr="00326F20">
              <w:rPr>
                <w:sz w:val="22"/>
                <w:szCs w:val="22"/>
              </w:rPr>
              <w:t>Fire hydrant dimensions</w:t>
            </w:r>
          </w:p>
        </w:tc>
        <w:tc>
          <w:tcPr>
            <w:tcW w:w="1155" w:type="dxa"/>
            <w:tcBorders>
              <w:top w:val="single" w:sz="4" w:space="0" w:color="BFBFBF"/>
              <w:left w:val="single" w:sz="6" w:space="0" w:color="auto"/>
              <w:bottom w:val="single" w:sz="4" w:space="0" w:color="BFBFBF"/>
              <w:right w:val="single" w:sz="6" w:space="0" w:color="auto"/>
            </w:tcBorders>
          </w:tcPr>
          <w:p w14:paraId="58F9778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56B99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BE843E8" w14:textId="77777777" w:rsidR="00326F20" w:rsidRPr="00326F20" w:rsidRDefault="00326F20" w:rsidP="00326F20">
            <w:pPr>
              <w:keepLines/>
              <w:spacing w:after="80"/>
              <w:jc w:val="center"/>
              <w:rPr>
                <w:rFonts w:eastAsia="Arial Unicode MS"/>
                <w:sz w:val="22"/>
                <w:szCs w:val="22"/>
              </w:rPr>
            </w:pPr>
          </w:p>
        </w:tc>
      </w:tr>
      <w:tr w:rsidR="00326F20" w:rsidRPr="00326F20" w14:paraId="4C9214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A6691C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BF42B15" w14:textId="77777777" w:rsidR="00326F20" w:rsidRPr="00326F20" w:rsidRDefault="00326F20" w:rsidP="00326F20">
            <w:pPr>
              <w:rPr>
                <w:sz w:val="22"/>
                <w:szCs w:val="22"/>
              </w:rPr>
            </w:pPr>
            <w:r w:rsidRPr="00326F20">
              <w:rPr>
                <w:sz w:val="22"/>
                <w:szCs w:val="22"/>
              </w:rPr>
              <w:t xml:space="preserve">Fire hydrant class </w:t>
            </w:r>
          </w:p>
        </w:tc>
        <w:tc>
          <w:tcPr>
            <w:tcW w:w="1155" w:type="dxa"/>
            <w:tcBorders>
              <w:top w:val="single" w:sz="4" w:space="0" w:color="BFBFBF"/>
              <w:left w:val="single" w:sz="6" w:space="0" w:color="auto"/>
              <w:bottom w:val="single" w:sz="4" w:space="0" w:color="BFBFBF"/>
              <w:right w:val="single" w:sz="6" w:space="0" w:color="auto"/>
            </w:tcBorders>
          </w:tcPr>
          <w:p w14:paraId="012594A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9C4A43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DC616B" w14:textId="77777777" w:rsidR="00326F20" w:rsidRPr="00326F20" w:rsidRDefault="00326F20" w:rsidP="00326F20">
            <w:pPr>
              <w:keepLines/>
              <w:spacing w:after="80"/>
              <w:jc w:val="center"/>
              <w:rPr>
                <w:rFonts w:eastAsia="Arial Unicode MS"/>
                <w:sz w:val="22"/>
                <w:szCs w:val="22"/>
              </w:rPr>
            </w:pPr>
          </w:p>
        </w:tc>
      </w:tr>
      <w:tr w:rsidR="00326F20" w:rsidRPr="00326F20" w14:paraId="64E31F0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37FD7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E040B89" w14:textId="77777777" w:rsidR="00326F20" w:rsidRPr="00326F20" w:rsidRDefault="00326F20" w:rsidP="00326F20">
            <w:pPr>
              <w:rPr>
                <w:sz w:val="22"/>
                <w:szCs w:val="22"/>
              </w:rPr>
            </w:pPr>
            <w:r w:rsidRPr="00326F20">
              <w:rPr>
                <w:sz w:val="22"/>
                <w:szCs w:val="22"/>
              </w:rPr>
              <w:t xml:space="preserve">Fire hydrant flow </w:t>
            </w:r>
          </w:p>
        </w:tc>
        <w:tc>
          <w:tcPr>
            <w:tcW w:w="1155" w:type="dxa"/>
            <w:tcBorders>
              <w:top w:val="single" w:sz="4" w:space="0" w:color="BFBFBF"/>
              <w:left w:val="single" w:sz="6" w:space="0" w:color="auto"/>
              <w:bottom w:val="single" w:sz="4" w:space="0" w:color="BFBFBF"/>
              <w:right w:val="single" w:sz="6" w:space="0" w:color="auto"/>
            </w:tcBorders>
          </w:tcPr>
          <w:p w14:paraId="0C3B54EC" w14:textId="77777777" w:rsidR="00326F20" w:rsidRPr="00326F20" w:rsidRDefault="00326F20" w:rsidP="00326F20">
            <w:pPr>
              <w:jc w:val="center"/>
              <w:rPr>
                <w:sz w:val="22"/>
                <w:szCs w:val="22"/>
              </w:rPr>
            </w:pPr>
            <w:r w:rsidRPr="00326F20">
              <w:rPr>
                <w:sz w:val="22"/>
                <w:szCs w:val="22"/>
              </w:rPr>
              <w:t>GPM</w:t>
            </w:r>
          </w:p>
        </w:tc>
        <w:tc>
          <w:tcPr>
            <w:tcW w:w="1274" w:type="dxa"/>
            <w:tcBorders>
              <w:top w:val="single" w:sz="4" w:space="0" w:color="BFBFBF"/>
              <w:left w:val="single" w:sz="6" w:space="0" w:color="auto"/>
              <w:bottom w:val="single" w:sz="4" w:space="0" w:color="BFBFBF"/>
              <w:right w:val="single" w:sz="6" w:space="0" w:color="auto"/>
            </w:tcBorders>
          </w:tcPr>
          <w:p w14:paraId="5B35A684" w14:textId="00A2688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4420C6A" w14:textId="77777777" w:rsidR="00326F20" w:rsidRPr="00326F20" w:rsidRDefault="00326F20" w:rsidP="00326F20">
            <w:pPr>
              <w:keepLines/>
              <w:spacing w:after="80"/>
              <w:jc w:val="center"/>
              <w:rPr>
                <w:rFonts w:eastAsia="Arial Unicode MS"/>
                <w:sz w:val="22"/>
                <w:szCs w:val="22"/>
              </w:rPr>
            </w:pPr>
          </w:p>
        </w:tc>
      </w:tr>
      <w:tr w:rsidR="00326F20" w:rsidRPr="00326F20" w14:paraId="5B1B90F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29B47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2FE3005" w14:textId="77777777" w:rsidR="00326F20" w:rsidRPr="00326F20" w:rsidRDefault="00326F20" w:rsidP="00326F20">
            <w:pPr>
              <w:rPr>
                <w:sz w:val="22"/>
                <w:szCs w:val="22"/>
              </w:rPr>
            </w:pPr>
            <w:r w:rsidRPr="00326F20">
              <w:rPr>
                <w:sz w:val="22"/>
                <w:szCs w:val="22"/>
              </w:rPr>
              <w:t>Fire hydrant working pressure</w:t>
            </w:r>
          </w:p>
        </w:tc>
        <w:tc>
          <w:tcPr>
            <w:tcW w:w="1155" w:type="dxa"/>
            <w:tcBorders>
              <w:top w:val="single" w:sz="4" w:space="0" w:color="BFBFBF"/>
              <w:left w:val="single" w:sz="6" w:space="0" w:color="auto"/>
              <w:bottom w:val="single" w:sz="4" w:space="0" w:color="BFBFBF"/>
              <w:right w:val="single" w:sz="6" w:space="0" w:color="auto"/>
            </w:tcBorders>
          </w:tcPr>
          <w:p w14:paraId="1C851F89"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3A179E04" w14:textId="719011AC"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15D1BA" w14:textId="77777777" w:rsidR="00326F20" w:rsidRPr="00326F20" w:rsidRDefault="00326F20" w:rsidP="00326F20">
            <w:pPr>
              <w:keepLines/>
              <w:spacing w:after="80"/>
              <w:jc w:val="center"/>
              <w:rPr>
                <w:rFonts w:eastAsia="Arial Unicode MS"/>
                <w:sz w:val="22"/>
                <w:szCs w:val="22"/>
              </w:rPr>
            </w:pPr>
          </w:p>
        </w:tc>
      </w:tr>
      <w:tr w:rsidR="00326F20" w:rsidRPr="00326F20" w14:paraId="2819EC5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B95C0C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B126D96" w14:textId="77777777" w:rsidR="00326F20" w:rsidRPr="00326F20" w:rsidRDefault="00326F20" w:rsidP="00326F20">
            <w:pPr>
              <w:rPr>
                <w:sz w:val="22"/>
                <w:szCs w:val="22"/>
              </w:rPr>
            </w:pPr>
            <w:r w:rsidRPr="00326F20">
              <w:rPr>
                <w:sz w:val="22"/>
                <w:szCs w:val="22"/>
              </w:rPr>
              <w:t>Fire hydrant hydrostatic test pressure</w:t>
            </w:r>
          </w:p>
        </w:tc>
        <w:tc>
          <w:tcPr>
            <w:tcW w:w="1155" w:type="dxa"/>
            <w:tcBorders>
              <w:top w:val="single" w:sz="4" w:space="0" w:color="BFBFBF"/>
              <w:left w:val="single" w:sz="6" w:space="0" w:color="auto"/>
              <w:bottom w:val="single" w:sz="4" w:space="0" w:color="BFBFBF"/>
              <w:right w:val="single" w:sz="6" w:space="0" w:color="auto"/>
            </w:tcBorders>
          </w:tcPr>
          <w:p w14:paraId="1D02E9AA" w14:textId="77777777" w:rsidR="00326F20" w:rsidRPr="00326F20" w:rsidRDefault="00326F20" w:rsidP="00326F20">
            <w:pPr>
              <w:jc w:val="center"/>
              <w:rPr>
                <w:sz w:val="22"/>
                <w:szCs w:val="22"/>
              </w:rPr>
            </w:pPr>
            <w:r w:rsidRPr="00326F20">
              <w:rPr>
                <w:sz w:val="22"/>
                <w:szCs w:val="22"/>
              </w:rPr>
              <w:t>psi</w:t>
            </w:r>
          </w:p>
        </w:tc>
        <w:tc>
          <w:tcPr>
            <w:tcW w:w="1274" w:type="dxa"/>
            <w:tcBorders>
              <w:top w:val="single" w:sz="4" w:space="0" w:color="BFBFBF"/>
              <w:left w:val="single" w:sz="6" w:space="0" w:color="auto"/>
              <w:bottom w:val="single" w:sz="4" w:space="0" w:color="BFBFBF"/>
              <w:right w:val="single" w:sz="6" w:space="0" w:color="auto"/>
            </w:tcBorders>
          </w:tcPr>
          <w:p w14:paraId="13CACDE4" w14:textId="3F02FA8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64960F8" w14:textId="77777777" w:rsidR="00326F20" w:rsidRPr="00326F20" w:rsidRDefault="00326F20" w:rsidP="00326F20">
            <w:pPr>
              <w:keepLines/>
              <w:spacing w:after="80"/>
              <w:jc w:val="center"/>
              <w:rPr>
                <w:rFonts w:eastAsia="Arial Unicode MS"/>
                <w:sz w:val="22"/>
                <w:szCs w:val="22"/>
              </w:rPr>
            </w:pPr>
          </w:p>
        </w:tc>
      </w:tr>
      <w:tr w:rsidR="00326F20" w:rsidRPr="00326F20" w14:paraId="57CB8B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58C0B0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8F4A47" w14:textId="77777777" w:rsidR="00326F20" w:rsidRPr="00326F20" w:rsidRDefault="00326F20" w:rsidP="00326F20">
            <w:pPr>
              <w:rPr>
                <w:sz w:val="22"/>
                <w:szCs w:val="22"/>
              </w:rPr>
            </w:pPr>
            <w:r w:rsidRPr="00326F20">
              <w:rPr>
                <w:sz w:val="22"/>
                <w:szCs w:val="22"/>
              </w:rPr>
              <w:t xml:space="preserve">Fire hydrant clearance </w:t>
            </w:r>
          </w:p>
        </w:tc>
        <w:tc>
          <w:tcPr>
            <w:tcW w:w="1155" w:type="dxa"/>
            <w:tcBorders>
              <w:top w:val="single" w:sz="4" w:space="0" w:color="BFBFBF"/>
              <w:left w:val="single" w:sz="6" w:space="0" w:color="auto"/>
              <w:bottom w:val="single" w:sz="4" w:space="0" w:color="BFBFBF"/>
              <w:right w:val="single" w:sz="6" w:space="0" w:color="auto"/>
            </w:tcBorders>
          </w:tcPr>
          <w:p w14:paraId="5C217DFA"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0BEAC72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8E6C2CA" w14:textId="77777777" w:rsidR="00326F20" w:rsidRPr="00326F20" w:rsidRDefault="00326F20" w:rsidP="00326F20">
            <w:pPr>
              <w:keepLines/>
              <w:spacing w:after="80"/>
              <w:jc w:val="center"/>
              <w:rPr>
                <w:rFonts w:eastAsia="Arial Unicode MS"/>
                <w:sz w:val="22"/>
                <w:szCs w:val="22"/>
              </w:rPr>
            </w:pPr>
          </w:p>
        </w:tc>
      </w:tr>
      <w:tr w:rsidR="00326F20" w:rsidRPr="00326F20" w14:paraId="1D62B35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C2486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6604F17" w14:textId="77777777" w:rsidR="00326F20" w:rsidRPr="00326F20" w:rsidRDefault="00326F20" w:rsidP="00326F20">
            <w:pPr>
              <w:rPr>
                <w:sz w:val="22"/>
                <w:szCs w:val="22"/>
              </w:rPr>
            </w:pPr>
            <w:r w:rsidRPr="00326F20">
              <w:rPr>
                <w:sz w:val="22"/>
                <w:szCs w:val="22"/>
              </w:rPr>
              <w:t>Size of nozzle</w:t>
            </w:r>
          </w:p>
        </w:tc>
        <w:tc>
          <w:tcPr>
            <w:tcW w:w="1155" w:type="dxa"/>
            <w:tcBorders>
              <w:top w:val="single" w:sz="4" w:space="0" w:color="BFBFBF"/>
              <w:left w:val="single" w:sz="6" w:space="0" w:color="auto"/>
              <w:bottom w:val="single" w:sz="4" w:space="0" w:color="BFBFBF"/>
              <w:right w:val="single" w:sz="6" w:space="0" w:color="auto"/>
            </w:tcBorders>
          </w:tcPr>
          <w:p w14:paraId="47C6FD9F" w14:textId="77777777" w:rsidR="00326F20" w:rsidRPr="00326F20" w:rsidRDefault="00326F20" w:rsidP="00326F20">
            <w:pPr>
              <w:jc w:val="center"/>
              <w:rPr>
                <w:sz w:val="22"/>
                <w:szCs w:val="22"/>
              </w:rPr>
            </w:pPr>
            <w:r w:rsidRPr="00326F20">
              <w:rPr>
                <w:sz w:val="22"/>
                <w:szCs w:val="22"/>
              </w:rPr>
              <w:t>inch</w:t>
            </w:r>
          </w:p>
        </w:tc>
        <w:tc>
          <w:tcPr>
            <w:tcW w:w="1274" w:type="dxa"/>
            <w:tcBorders>
              <w:top w:val="single" w:sz="4" w:space="0" w:color="BFBFBF"/>
              <w:left w:val="single" w:sz="6" w:space="0" w:color="auto"/>
              <w:bottom w:val="single" w:sz="4" w:space="0" w:color="BFBFBF"/>
              <w:right w:val="single" w:sz="6" w:space="0" w:color="auto"/>
            </w:tcBorders>
          </w:tcPr>
          <w:p w14:paraId="37FC958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002256D" w14:textId="77777777" w:rsidR="00326F20" w:rsidRPr="00326F20" w:rsidRDefault="00326F20" w:rsidP="00326F20">
            <w:pPr>
              <w:keepLines/>
              <w:spacing w:after="80"/>
              <w:jc w:val="center"/>
              <w:rPr>
                <w:rFonts w:eastAsia="Arial Unicode MS"/>
                <w:sz w:val="22"/>
                <w:szCs w:val="22"/>
              </w:rPr>
            </w:pPr>
          </w:p>
        </w:tc>
      </w:tr>
      <w:tr w:rsidR="00326F20" w:rsidRPr="00326F20" w14:paraId="3E6BBD6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E8619D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99A5121" w14:textId="77777777" w:rsidR="00326F20" w:rsidRPr="00326F20" w:rsidRDefault="00326F20" w:rsidP="00326F20">
            <w:pPr>
              <w:rPr>
                <w:sz w:val="22"/>
                <w:szCs w:val="22"/>
              </w:rPr>
            </w:pPr>
            <w:r w:rsidRPr="00326F20">
              <w:rPr>
                <w:sz w:val="22"/>
                <w:szCs w:val="22"/>
              </w:rPr>
              <w:t>Pumper nozzle size</w:t>
            </w:r>
          </w:p>
        </w:tc>
        <w:tc>
          <w:tcPr>
            <w:tcW w:w="1155" w:type="dxa"/>
            <w:tcBorders>
              <w:top w:val="single" w:sz="4" w:space="0" w:color="BFBFBF"/>
              <w:left w:val="single" w:sz="6" w:space="0" w:color="auto"/>
              <w:bottom w:val="single" w:sz="4" w:space="0" w:color="BFBFBF"/>
              <w:right w:val="single" w:sz="6" w:space="0" w:color="auto"/>
            </w:tcBorders>
          </w:tcPr>
          <w:p w14:paraId="20273AED" w14:textId="77777777" w:rsidR="00326F20" w:rsidRPr="00326F20" w:rsidRDefault="00326F20" w:rsidP="00326F20">
            <w:pPr>
              <w:jc w:val="center"/>
              <w:rPr>
                <w:sz w:val="22"/>
                <w:szCs w:val="22"/>
              </w:rPr>
            </w:pPr>
            <w:r w:rsidRPr="00326F20">
              <w:rPr>
                <w:sz w:val="22"/>
                <w:szCs w:val="22"/>
              </w:rPr>
              <w:t>inch</w:t>
            </w:r>
          </w:p>
        </w:tc>
        <w:tc>
          <w:tcPr>
            <w:tcW w:w="1274" w:type="dxa"/>
            <w:tcBorders>
              <w:top w:val="single" w:sz="4" w:space="0" w:color="BFBFBF"/>
              <w:left w:val="single" w:sz="6" w:space="0" w:color="auto"/>
              <w:bottom w:val="single" w:sz="4" w:space="0" w:color="BFBFBF"/>
              <w:right w:val="single" w:sz="6" w:space="0" w:color="auto"/>
            </w:tcBorders>
          </w:tcPr>
          <w:p w14:paraId="1C0C6B1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3744445" w14:textId="77777777" w:rsidR="00326F20" w:rsidRPr="00326F20" w:rsidRDefault="00326F20" w:rsidP="00326F20">
            <w:pPr>
              <w:keepLines/>
              <w:spacing w:after="80"/>
              <w:jc w:val="center"/>
              <w:rPr>
                <w:rFonts w:eastAsia="Arial Unicode MS"/>
                <w:sz w:val="22"/>
                <w:szCs w:val="22"/>
              </w:rPr>
            </w:pPr>
          </w:p>
        </w:tc>
      </w:tr>
      <w:tr w:rsidR="00326F20" w:rsidRPr="00326F20" w14:paraId="5B29518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64E8E1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EAE92A6" w14:textId="77777777" w:rsidR="00326F20" w:rsidRPr="00326F20" w:rsidRDefault="00326F20" w:rsidP="00326F20">
            <w:pPr>
              <w:rPr>
                <w:sz w:val="22"/>
                <w:szCs w:val="22"/>
              </w:rPr>
            </w:pPr>
            <w:r w:rsidRPr="00326F20">
              <w:rPr>
                <w:sz w:val="22"/>
                <w:szCs w:val="22"/>
              </w:rPr>
              <w:t>Fire hydrants installation</w:t>
            </w:r>
          </w:p>
        </w:tc>
        <w:tc>
          <w:tcPr>
            <w:tcW w:w="1155" w:type="dxa"/>
            <w:tcBorders>
              <w:top w:val="single" w:sz="4" w:space="0" w:color="BFBFBF"/>
              <w:left w:val="single" w:sz="6" w:space="0" w:color="auto"/>
              <w:bottom w:val="single" w:sz="4" w:space="0" w:color="BFBFBF"/>
              <w:right w:val="single" w:sz="6" w:space="0" w:color="auto"/>
            </w:tcBorders>
          </w:tcPr>
          <w:p w14:paraId="1A3CD94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B682CA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858417" w14:textId="77777777" w:rsidR="00326F20" w:rsidRPr="00326F20" w:rsidRDefault="00326F20" w:rsidP="00326F20">
            <w:pPr>
              <w:keepLines/>
              <w:spacing w:after="80"/>
              <w:jc w:val="center"/>
              <w:rPr>
                <w:rFonts w:eastAsia="Arial Unicode MS"/>
                <w:sz w:val="22"/>
                <w:szCs w:val="22"/>
              </w:rPr>
            </w:pPr>
          </w:p>
        </w:tc>
      </w:tr>
      <w:tr w:rsidR="00326F20" w:rsidRPr="00326F20" w14:paraId="58B650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B2891F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E746AE0" w14:textId="77777777" w:rsidR="00326F20" w:rsidRPr="00326F20" w:rsidRDefault="00326F20" w:rsidP="00326F20">
            <w:pPr>
              <w:rPr>
                <w:sz w:val="22"/>
                <w:szCs w:val="22"/>
              </w:rPr>
            </w:pPr>
            <w:r w:rsidRPr="00326F20">
              <w:rPr>
                <w:sz w:val="22"/>
                <w:szCs w:val="22"/>
              </w:rPr>
              <w:t>Applicable standard</w:t>
            </w:r>
          </w:p>
        </w:tc>
        <w:tc>
          <w:tcPr>
            <w:tcW w:w="1155" w:type="dxa"/>
            <w:tcBorders>
              <w:top w:val="single" w:sz="4" w:space="0" w:color="BFBFBF"/>
              <w:left w:val="single" w:sz="6" w:space="0" w:color="auto"/>
              <w:bottom w:val="single" w:sz="4" w:space="0" w:color="BFBFBF"/>
              <w:right w:val="single" w:sz="6" w:space="0" w:color="auto"/>
            </w:tcBorders>
          </w:tcPr>
          <w:p w14:paraId="1334EB6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0382BC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F37AAF" w14:textId="77777777" w:rsidR="00326F20" w:rsidRPr="00326F20" w:rsidRDefault="00326F20" w:rsidP="00326F20">
            <w:pPr>
              <w:keepLines/>
              <w:spacing w:after="80"/>
              <w:jc w:val="center"/>
              <w:rPr>
                <w:rFonts w:eastAsia="Arial Unicode MS"/>
                <w:sz w:val="22"/>
                <w:szCs w:val="22"/>
              </w:rPr>
            </w:pPr>
          </w:p>
        </w:tc>
      </w:tr>
      <w:tr w:rsidR="00326F20" w:rsidRPr="00326F20" w14:paraId="73E565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549C89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AA2190F" w14:textId="77777777" w:rsidR="00326F20" w:rsidRPr="00326F20" w:rsidRDefault="00326F20" w:rsidP="00326F20">
            <w:pPr>
              <w:rPr>
                <w:sz w:val="22"/>
                <w:szCs w:val="22"/>
              </w:rPr>
            </w:pPr>
            <w:r w:rsidRPr="00326F20">
              <w:rPr>
                <w:sz w:val="22"/>
                <w:szCs w:val="22"/>
              </w:rPr>
              <w:t>Hydrants distance from substation buildings</w:t>
            </w:r>
          </w:p>
        </w:tc>
        <w:tc>
          <w:tcPr>
            <w:tcW w:w="1155" w:type="dxa"/>
            <w:tcBorders>
              <w:top w:val="single" w:sz="4" w:space="0" w:color="BFBFBF"/>
              <w:left w:val="single" w:sz="6" w:space="0" w:color="auto"/>
              <w:bottom w:val="single" w:sz="4" w:space="0" w:color="BFBFBF"/>
              <w:right w:val="single" w:sz="6" w:space="0" w:color="auto"/>
            </w:tcBorders>
          </w:tcPr>
          <w:p w14:paraId="17A82F1E"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2A243D22" w14:textId="7051186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B4A13C6" w14:textId="77777777" w:rsidR="00326F20" w:rsidRPr="00326F20" w:rsidRDefault="00326F20" w:rsidP="00326F20">
            <w:pPr>
              <w:keepLines/>
              <w:spacing w:after="80"/>
              <w:jc w:val="center"/>
              <w:rPr>
                <w:rFonts w:eastAsia="Arial Unicode MS"/>
                <w:sz w:val="22"/>
                <w:szCs w:val="22"/>
              </w:rPr>
            </w:pPr>
          </w:p>
        </w:tc>
      </w:tr>
      <w:tr w:rsidR="00326F20" w:rsidRPr="00326F20" w14:paraId="5D1D36A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6B202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2BE07A3" w14:textId="77777777" w:rsidR="00326F20" w:rsidRPr="00326F20" w:rsidRDefault="00326F20" w:rsidP="00326F20">
            <w:pPr>
              <w:rPr>
                <w:sz w:val="22"/>
                <w:szCs w:val="22"/>
              </w:rPr>
            </w:pPr>
            <w:r w:rsidRPr="00326F20">
              <w:rPr>
                <w:sz w:val="22"/>
                <w:szCs w:val="22"/>
              </w:rPr>
              <w:t>Hydrants distance from each other</w:t>
            </w:r>
          </w:p>
        </w:tc>
        <w:tc>
          <w:tcPr>
            <w:tcW w:w="1155" w:type="dxa"/>
            <w:tcBorders>
              <w:top w:val="single" w:sz="4" w:space="0" w:color="BFBFBF"/>
              <w:left w:val="single" w:sz="6" w:space="0" w:color="auto"/>
              <w:bottom w:val="single" w:sz="4" w:space="0" w:color="BFBFBF"/>
              <w:right w:val="single" w:sz="6" w:space="0" w:color="auto"/>
            </w:tcBorders>
          </w:tcPr>
          <w:p w14:paraId="6F37AEE9"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463E1169" w14:textId="7221223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62ED138" w14:textId="77777777" w:rsidR="00326F20" w:rsidRPr="00326F20" w:rsidRDefault="00326F20" w:rsidP="00326F20">
            <w:pPr>
              <w:keepLines/>
              <w:spacing w:after="80"/>
              <w:jc w:val="center"/>
              <w:rPr>
                <w:rFonts w:eastAsia="Arial Unicode MS"/>
                <w:sz w:val="22"/>
                <w:szCs w:val="22"/>
              </w:rPr>
            </w:pPr>
          </w:p>
        </w:tc>
      </w:tr>
      <w:tr w:rsidR="00326F20" w:rsidRPr="00326F20" w14:paraId="6994477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4C647F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5C3710D" w14:textId="77777777" w:rsidR="00326F20" w:rsidRPr="00326F20" w:rsidRDefault="00326F20" w:rsidP="00326F20">
            <w:pPr>
              <w:rPr>
                <w:sz w:val="22"/>
                <w:szCs w:val="22"/>
              </w:rPr>
            </w:pPr>
            <w:r w:rsidRPr="00326F20">
              <w:rPr>
                <w:sz w:val="22"/>
                <w:szCs w:val="22"/>
              </w:rPr>
              <w:t>Water Supply</w:t>
            </w:r>
          </w:p>
        </w:tc>
        <w:tc>
          <w:tcPr>
            <w:tcW w:w="1155" w:type="dxa"/>
            <w:tcBorders>
              <w:top w:val="single" w:sz="4" w:space="0" w:color="BFBFBF"/>
              <w:left w:val="single" w:sz="6" w:space="0" w:color="auto"/>
              <w:bottom w:val="single" w:sz="4" w:space="0" w:color="BFBFBF"/>
              <w:right w:val="single" w:sz="6" w:space="0" w:color="auto"/>
            </w:tcBorders>
          </w:tcPr>
          <w:p w14:paraId="35D4BA8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05308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237035" w14:textId="77777777" w:rsidR="00326F20" w:rsidRPr="00326F20" w:rsidRDefault="00326F20" w:rsidP="00326F20">
            <w:pPr>
              <w:keepLines/>
              <w:spacing w:after="80"/>
              <w:jc w:val="center"/>
              <w:rPr>
                <w:rFonts w:eastAsia="Arial Unicode MS"/>
                <w:sz w:val="22"/>
                <w:szCs w:val="22"/>
              </w:rPr>
            </w:pPr>
          </w:p>
        </w:tc>
      </w:tr>
      <w:tr w:rsidR="00326F20" w:rsidRPr="00326F20" w14:paraId="6FF5632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86927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DAEEC0D" w14:textId="77777777" w:rsidR="00326F20" w:rsidRPr="00326F20" w:rsidRDefault="00326F20" w:rsidP="00326F20">
            <w:pPr>
              <w:rPr>
                <w:sz w:val="22"/>
                <w:szCs w:val="22"/>
              </w:rPr>
            </w:pPr>
            <w:r w:rsidRPr="00326F20">
              <w:rPr>
                <w:sz w:val="22"/>
                <w:szCs w:val="22"/>
              </w:rPr>
              <w:t>Hose Boxes</w:t>
            </w:r>
          </w:p>
        </w:tc>
        <w:tc>
          <w:tcPr>
            <w:tcW w:w="1155" w:type="dxa"/>
            <w:tcBorders>
              <w:top w:val="single" w:sz="4" w:space="0" w:color="BFBFBF"/>
              <w:left w:val="single" w:sz="6" w:space="0" w:color="auto"/>
              <w:bottom w:val="single" w:sz="4" w:space="0" w:color="BFBFBF"/>
              <w:right w:val="single" w:sz="6" w:space="0" w:color="auto"/>
            </w:tcBorders>
          </w:tcPr>
          <w:p w14:paraId="1AA2875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82FD00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D4D77B0" w14:textId="77777777" w:rsidR="00326F20" w:rsidRPr="00326F20" w:rsidRDefault="00326F20" w:rsidP="00326F20">
            <w:pPr>
              <w:keepLines/>
              <w:spacing w:after="80"/>
              <w:jc w:val="center"/>
              <w:rPr>
                <w:rFonts w:eastAsia="Arial Unicode MS"/>
                <w:sz w:val="22"/>
                <w:szCs w:val="22"/>
              </w:rPr>
            </w:pPr>
          </w:p>
        </w:tc>
      </w:tr>
      <w:tr w:rsidR="00326F20" w:rsidRPr="00326F20" w14:paraId="53A492C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3EA465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99F3E4" w14:textId="77777777" w:rsidR="00326F20" w:rsidRPr="00326F20" w:rsidRDefault="00326F20" w:rsidP="008003FF">
            <w:pPr>
              <w:pStyle w:val="ListParagraph"/>
              <w:numPr>
                <w:ilvl w:val="0"/>
                <w:numId w:val="22"/>
              </w:numPr>
              <w:rPr>
                <w:sz w:val="22"/>
                <w:szCs w:val="22"/>
              </w:rPr>
            </w:pPr>
            <w:r w:rsidRPr="00326F20">
              <w:rPr>
                <w:sz w:val="22"/>
                <w:szCs w:val="22"/>
              </w:rPr>
              <w:t>Hose Pipe size and material</w:t>
            </w:r>
          </w:p>
        </w:tc>
        <w:tc>
          <w:tcPr>
            <w:tcW w:w="1155" w:type="dxa"/>
            <w:tcBorders>
              <w:top w:val="single" w:sz="4" w:space="0" w:color="BFBFBF"/>
              <w:left w:val="single" w:sz="6" w:space="0" w:color="auto"/>
              <w:bottom w:val="single" w:sz="4" w:space="0" w:color="BFBFBF"/>
              <w:right w:val="single" w:sz="6" w:space="0" w:color="auto"/>
            </w:tcBorders>
          </w:tcPr>
          <w:p w14:paraId="562E3BB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B56C57" w14:textId="2E43F3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90A1A6D" w14:textId="77777777" w:rsidR="00326F20" w:rsidRPr="00326F20" w:rsidRDefault="00326F20" w:rsidP="00326F20">
            <w:pPr>
              <w:keepLines/>
              <w:spacing w:after="80"/>
              <w:jc w:val="center"/>
              <w:rPr>
                <w:rFonts w:eastAsia="Arial Unicode MS"/>
                <w:sz w:val="22"/>
                <w:szCs w:val="22"/>
              </w:rPr>
            </w:pPr>
          </w:p>
        </w:tc>
      </w:tr>
      <w:tr w:rsidR="00326F20" w:rsidRPr="00326F20" w14:paraId="00AAFE3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9EB0B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1EDEB3E" w14:textId="77777777" w:rsidR="00326F20" w:rsidRPr="00326F20" w:rsidRDefault="00326F20" w:rsidP="008003FF">
            <w:pPr>
              <w:pStyle w:val="ListParagraph"/>
              <w:numPr>
                <w:ilvl w:val="0"/>
                <w:numId w:val="22"/>
              </w:numPr>
              <w:rPr>
                <w:sz w:val="22"/>
                <w:szCs w:val="22"/>
              </w:rPr>
            </w:pPr>
            <w:r w:rsidRPr="00326F20">
              <w:rPr>
                <w:sz w:val="22"/>
                <w:szCs w:val="22"/>
              </w:rPr>
              <w:t>Branch pipes size and material</w:t>
            </w:r>
          </w:p>
        </w:tc>
        <w:tc>
          <w:tcPr>
            <w:tcW w:w="1155" w:type="dxa"/>
            <w:tcBorders>
              <w:top w:val="single" w:sz="4" w:space="0" w:color="BFBFBF"/>
              <w:left w:val="single" w:sz="6" w:space="0" w:color="auto"/>
              <w:bottom w:val="single" w:sz="4" w:space="0" w:color="BFBFBF"/>
              <w:right w:val="single" w:sz="6" w:space="0" w:color="auto"/>
            </w:tcBorders>
          </w:tcPr>
          <w:p w14:paraId="5F667B1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98E26A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D6ED9EB" w14:textId="77777777" w:rsidR="00326F20" w:rsidRPr="00326F20" w:rsidRDefault="00326F20" w:rsidP="00326F20">
            <w:pPr>
              <w:keepLines/>
              <w:spacing w:after="80"/>
              <w:jc w:val="center"/>
              <w:rPr>
                <w:rFonts w:eastAsia="Arial Unicode MS"/>
                <w:sz w:val="22"/>
                <w:szCs w:val="22"/>
              </w:rPr>
            </w:pPr>
          </w:p>
        </w:tc>
      </w:tr>
      <w:tr w:rsidR="00326F20" w:rsidRPr="00326F20" w14:paraId="0C2983F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AE64DE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0478849" w14:textId="77777777" w:rsidR="00326F20" w:rsidRPr="00326F20" w:rsidRDefault="00326F20" w:rsidP="008003FF">
            <w:pPr>
              <w:pStyle w:val="ListParagraph"/>
              <w:numPr>
                <w:ilvl w:val="0"/>
                <w:numId w:val="22"/>
              </w:numPr>
              <w:rPr>
                <w:sz w:val="22"/>
                <w:szCs w:val="22"/>
              </w:rPr>
            </w:pPr>
            <w:r w:rsidRPr="00326F20">
              <w:rPr>
                <w:sz w:val="22"/>
                <w:szCs w:val="22"/>
              </w:rPr>
              <w:t>Nozzles size and material</w:t>
            </w:r>
          </w:p>
        </w:tc>
        <w:tc>
          <w:tcPr>
            <w:tcW w:w="1155" w:type="dxa"/>
            <w:tcBorders>
              <w:top w:val="single" w:sz="4" w:space="0" w:color="BFBFBF"/>
              <w:left w:val="single" w:sz="6" w:space="0" w:color="auto"/>
              <w:bottom w:val="single" w:sz="4" w:space="0" w:color="BFBFBF"/>
              <w:right w:val="single" w:sz="6" w:space="0" w:color="auto"/>
            </w:tcBorders>
          </w:tcPr>
          <w:p w14:paraId="4344370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AFEFD14" w14:textId="393F87E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33FA855" w14:textId="77777777" w:rsidR="00326F20" w:rsidRPr="00326F20" w:rsidRDefault="00326F20" w:rsidP="00326F20">
            <w:pPr>
              <w:keepLines/>
              <w:spacing w:after="80"/>
              <w:jc w:val="center"/>
              <w:rPr>
                <w:rFonts w:eastAsia="Arial Unicode MS"/>
                <w:sz w:val="22"/>
                <w:szCs w:val="22"/>
              </w:rPr>
            </w:pPr>
          </w:p>
        </w:tc>
      </w:tr>
      <w:tr w:rsidR="00326F20" w:rsidRPr="00326F20" w14:paraId="1E86D0D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FB898B0"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C65860" w14:textId="77777777" w:rsidR="00326F20" w:rsidRPr="00326F20" w:rsidRDefault="00326F20" w:rsidP="00326F20">
            <w:pPr>
              <w:rPr>
                <w:sz w:val="22"/>
                <w:szCs w:val="22"/>
              </w:rPr>
            </w:pPr>
            <w:r w:rsidRPr="00326F20">
              <w:rPr>
                <w:sz w:val="22"/>
                <w:szCs w:val="22"/>
              </w:rPr>
              <w:t>Provision of Hose Reel and wet Riser in the buildings</w:t>
            </w:r>
          </w:p>
        </w:tc>
        <w:tc>
          <w:tcPr>
            <w:tcW w:w="1155" w:type="dxa"/>
            <w:tcBorders>
              <w:top w:val="single" w:sz="4" w:space="0" w:color="BFBFBF"/>
              <w:left w:val="single" w:sz="6" w:space="0" w:color="auto"/>
              <w:bottom w:val="single" w:sz="4" w:space="0" w:color="BFBFBF"/>
              <w:right w:val="single" w:sz="6" w:space="0" w:color="auto"/>
            </w:tcBorders>
          </w:tcPr>
          <w:p w14:paraId="6F393CCE"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01DE9430" w14:textId="554CB44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E7B7E6" w14:textId="77777777" w:rsidR="00326F20" w:rsidRPr="00326F20" w:rsidRDefault="00326F20" w:rsidP="00326F20">
            <w:pPr>
              <w:keepLines/>
              <w:spacing w:after="80"/>
              <w:jc w:val="center"/>
              <w:rPr>
                <w:rFonts w:eastAsia="Arial Unicode MS"/>
                <w:sz w:val="22"/>
                <w:szCs w:val="22"/>
              </w:rPr>
            </w:pPr>
          </w:p>
        </w:tc>
      </w:tr>
      <w:tr w:rsidR="00326F20" w:rsidRPr="00326F20" w14:paraId="09F5737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05BFBD"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997905" w14:textId="77777777" w:rsidR="00326F20" w:rsidRPr="00326F20" w:rsidRDefault="00326F20" w:rsidP="00326F20">
            <w:pPr>
              <w:rPr>
                <w:sz w:val="22"/>
                <w:szCs w:val="22"/>
              </w:rPr>
            </w:pPr>
            <w:r w:rsidRPr="00326F20">
              <w:rPr>
                <w:sz w:val="22"/>
                <w:szCs w:val="22"/>
              </w:rPr>
              <w:t xml:space="preserve">Hydrant system design for farthest point of the switchyard considering the present scope &amp; future bays </w:t>
            </w:r>
          </w:p>
        </w:tc>
        <w:tc>
          <w:tcPr>
            <w:tcW w:w="1155" w:type="dxa"/>
            <w:tcBorders>
              <w:top w:val="single" w:sz="4" w:space="0" w:color="BFBFBF"/>
              <w:left w:val="single" w:sz="6" w:space="0" w:color="auto"/>
              <w:bottom w:val="single" w:sz="4" w:space="0" w:color="BFBFBF"/>
              <w:right w:val="single" w:sz="6" w:space="0" w:color="auto"/>
            </w:tcBorders>
          </w:tcPr>
          <w:p w14:paraId="72C499F8"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7B53A12C" w14:textId="7AAC029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25B0C58" w14:textId="77777777" w:rsidR="00326F20" w:rsidRPr="00326F20" w:rsidRDefault="00326F20" w:rsidP="00326F20">
            <w:pPr>
              <w:keepLines/>
              <w:spacing w:after="80"/>
              <w:jc w:val="center"/>
              <w:rPr>
                <w:rFonts w:eastAsia="Arial Unicode MS"/>
                <w:sz w:val="22"/>
                <w:szCs w:val="22"/>
              </w:rPr>
            </w:pPr>
          </w:p>
        </w:tc>
      </w:tr>
      <w:tr w:rsidR="00326F20" w:rsidRPr="00326F20" w14:paraId="60CDC59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5AB05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A2B9781" w14:textId="77777777" w:rsidR="00326F20" w:rsidRPr="00326F20" w:rsidRDefault="00326F20" w:rsidP="00326F20">
            <w:pPr>
              <w:rPr>
                <w:sz w:val="22"/>
                <w:szCs w:val="22"/>
              </w:rPr>
            </w:pPr>
            <w:r w:rsidRPr="00326F20">
              <w:rPr>
                <w:sz w:val="22"/>
                <w:szCs w:val="22"/>
              </w:rPr>
              <w:t>Warning plates</w:t>
            </w:r>
          </w:p>
        </w:tc>
        <w:tc>
          <w:tcPr>
            <w:tcW w:w="1155" w:type="dxa"/>
            <w:tcBorders>
              <w:top w:val="single" w:sz="4" w:space="0" w:color="BFBFBF"/>
              <w:left w:val="single" w:sz="6" w:space="0" w:color="auto"/>
              <w:bottom w:val="single" w:sz="4" w:space="0" w:color="BFBFBF"/>
              <w:right w:val="single" w:sz="6" w:space="0" w:color="auto"/>
            </w:tcBorders>
          </w:tcPr>
          <w:p w14:paraId="355FF58C"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3D5BD2DA" w14:textId="33EB768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6B4CA9E" w14:textId="77777777" w:rsidR="00326F20" w:rsidRPr="00326F20" w:rsidRDefault="00326F20" w:rsidP="00326F20">
            <w:pPr>
              <w:keepLines/>
              <w:spacing w:after="80"/>
              <w:jc w:val="center"/>
              <w:rPr>
                <w:rFonts w:eastAsia="Arial Unicode MS"/>
                <w:sz w:val="22"/>
                <w:szCs w:val="22"/>
              </w:rPr>
            </w:pPr>
          </w:p>
        </w:tc>
      </w:tr>
      <w:tr w:rsidR="00326F20" w:rsidRPr="00326F20" w14:paraId="5B8C15A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51215864" w14:textId="56E0D410" w:rsidR="00326F20" w:rsidRPr="00326F20" w:rsidRDefault="00326F20" w:rsidP="00326F20">
            <w:pPr>
              <w:spacing w:after="80"/>
              <w:jc w:val="center"/>
              <w:rPr>
                <w:b/>
                <w:bCs/>
                <w:sz w:val="22"/>
                <w:szCs w:val="22"/>
                <w:u w:val="single"/>
              </w:rPr>
            </w:pPr>
            <w:r w:rsidRPr="00326F20">
              <w:rPr>
                <w:b/>
                <w:bCs/>
                <w:sz w:val="22"/>
                <w:szCs w:val="22"/>
                <w:u w:val="single"/>
              </w:rPr>
              <w:t>2.4</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0748D2D1" w14:textId="77777777" w:rsidR="00326F20" w:rsidRPr="00326F20" w:rsidRDefault="00326F20" w:rsidP="00326F20">
            <w:pPr>
              <w:rPr>
                <w:b/>
                <w:bCs/>
                <w:sz w:val="22"/>
                <w:szCs w:val="22"/>
                <w:u w:val="single"/>
              </w:rPr>
            </w:pPr>
            <w:r w:rsidRPr="00326F20">
              <w:rPr>
                <w:b/>
                <w:bCs/>
                <w:sz w:val="22"/>
                <w:szCs w:val="22"/>
                <w:u w:val="single"/>
              </w:rPr>
              <w:t>Fire water tank</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0FCC514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C56D0D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19974704" w14:textId="77777777" w:rsidR="00326F20" w:rsidRPr="00326F20" w:rsidRDefault="00326F20" w:rsidP="00326F20">
            <w:pPr>
              <w:keepLines/>
              <w:spacing w:after="80"/>
              <w:jc w:val="center"/>
              <w:rPr>
                <w:rFonts w:eastAsia="Arial Unicode MS"/>
                <w:sz w:val="22"/>
                <w:szCs w:val="22"/>
              </w:rPr>
            </w:pPr>
          </w:p>
        </w:tc>
      </w:tr>
      <w:tr w:rsidR="00326F20" w:rsidRPr="00326F20" w14:paraId="1A2A39D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289B0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CFA406" w14:textId="77777777" w:rsidR="00326F20" w:rsidRPr="00326F20" w:rsidRDefault="00326F20" w:rsidP="00326F20">
            <w:pPr>
              <w:rPr>
                <w:sz w:val="22"/>
                <w:szCs w:val="22"/>
              </w:rPr>
            </w:pPr>
            <w:r w:rsidRPr="00326F20">
              <w:rPr>
                <w:sz w:val="22"/>
                <w:szCs w:val="22"/>
              </w:rPr>
              <w:t>Capacity</w:t>
            </w:r>
          </w:p>
        </w:tc>
        <w:tc>
          <w:tcPr>
            <w:tcW w:w="1155" w:type="dxa"/>
            <w:tcBorders>
              <w:top w:val="single" w:sz="4" w:space="0" w:color="BFBFBF"/>
              <w:left w:val="single" w:sz="6" w:space="0" w:color="auto"/>
              <w:bottom w:val="single" w:sz="4" w:space="0" w:color="BFBFBF"/>
              <w:right w:val="single" w:sz="6" w:space="0" w:color="auto"/>
            </w:tcBorders>
          </w:tcPr>
          <w:p w14:paraId="10D43D2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3B5CEF" w14:textId="6B2EEAA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5690D26" w14:textId="77777777" w:rsidR="00326F20" w:rsidRPr="00326F20" w:rsidRDefault="00326F20" w:rsidP="00326F20">
            <w:pPr>
              <w:keepLines/>
              <w:spacing w:after="80"/>
              <w:jc w:val="center"/>
              <w:rPr>
                <w:rFonts w:eastAsia="Arial Unicode MS"/>
                <w:sz w:val="22"/>
                <w:szCs w:val="22"/>
              </w:rPr>
            </w:pPr>
          </w:p>
        </w:tc>
      </w:tr>
      <w:tr w:rsidR="00326F20" w:rsidRPr="00326F20" w14:paraId="7BC6B61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0FA523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E31B32A" w14:textId="77777777" w:rsidR="00326F20" w:rsidRPr="00326F20" w:rsidRDefault="00326F20" w:rsidP="00326F20">
            <w:pPr>
              <w:rPr>
                <w:sz w:val="22"/>
                <w:szCs w:val="22"/>
              </w:rPr>
            </w:pPr>
            <w:r w:rsidRPr="00326F20">
              <w:rPr>
                <w:sz w:val="22"/>
                <w:szCs w:val="22"/>
              </w:rPr>
              <w:t>Construction type</w:t>
            </w:r>
          </w:p>
        </w:tc>
        <w:tc>
          <w:tcPr>
            <w:tcW w:w="1155" w:type="dxa"/>
            <w:tcBorders>
              <w:top w:val="single" w:sz="4" w:space="0" w:color="BFBFBF"/>
              <w:left w:val="single" w:sz="6" w:space="0" w:color="auto"/>
              <w:bottom w:val="single" w:sz="4" w:space="0" w:color="BFBFBF"/>
              <w:right w:val="single" w:sz="6" w:space="0" w:color="auto"/>
            </w:tcBorders>
          </w:tcPr>
          <w:p w14:paraId="53B35DA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1B974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4870B3A" w14:textId="77777777" w:rsidR="00326F20" w:rsidRPr="00326F20" w:rsidRDefault="00326F20" w:rsidP="00326F20">
            <w:pPr>
              <w:keepLines/>
              <w:spacing w:after="80"/>
              <w:jc w:val="center"/>
              <w:rPr>
                <w:rFonts w:eastAsia="Arial Unicode MS"/>
                <w:sz w:val="22"/>
                <w:szCs w:val="22"/>
              </w:rPr>
            </w:pPr>
          </w:p>
        </w:tc>
      </w:tr>
      <w:tr w:rsidR="00326F20" w:rsidRPr="00326F20" w14:paraId="5D2DA5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145751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0A9C541" w14:textId="77777777" w:rsidR="00326F20" w:rsidRPr="00326F20" w:rsidRDefault="00326F20" w:rsidP="00326F20">
            <w:pPr>
              <w:rPr>
                <w:sz w:val="22"/>
                <w:szCs w:val="22"/>
              </w:rPr>
            </w:pPr>
            <w:r w:rsidRPr="00326F20">
              <w:rPr>
                <w:sz w:val="22"/>
                <w:szCs w:val="22"/>
              </w:rPr>
              <w:t xml:space="preserve">Manufacturer </w:t>
            </w:r>
          </w:p>
        </w:tc>
        <w:tc>
          <w:tcPr>
            <w:tcW w:w="1155" w:type="dxa"/>
            <w:tcBorders>
              <w:top w:val="single" w:sz="4" w:space="0" w:color="BFBFBF"/>
              <w:left w:val="single" w:sz="6" w:space="0" w:color="auto"/>
              <w:bottom w:val="single" w:sz="4" w:space="0" w:color="BFBFBF"/>
              <w:right w:val="single" w:sz="6" w:space="0" w:color="auto"/>
            </w:tcBorders>
          </w:tcPr>
          <w:p w14:paraId="7C01168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CABAB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C6A1829" w14:textId="77777777" w:rsidR="00326F20" w:rsidRPr="00326F20" w:rsidRDefault="00326F20" w:rsidP="00326F20">
            <w:pPr>
              <w:keepLines/>
              <w:spacing w:after="80"/>
              <w:jc w:val="center"/>
              <w:rPr>
                <w:rFonts w:eastAsia="Arial Unicode MS"/>
                <w:sz w:val="22"/>
                <w:szCs w:val="22"/>
              </w:rPr>
            </w:pPr>
          </w:p>
        </w:tc>
      </w:tr>
      <w:tr w:rsidR="00326F20" w:rsidRPr="00326F20" w14:paraId="238BBC9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2A5A1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2CF71F5" w14:textId="77777777" w:rsidR="00326F20" w:rsidRPr="00326F20" w:rsidRDefault="00326F20" w:rsidP="00326F20">
            <w:pPr>
              <w:rPr>
                <w:sz w:val="22"/>
                <w:szCs w:val="22"/>
              </w:rPr>
            </w:pPr>
            <w:r w:rsidRPr="00326F20">
              <w:rPr>
                <w:sz w:val="22"/>
                <w:szCs w:val="22"/>
              </w:rPr>
              <w:t>Country of origin</w:t>
            </w:r>
          </w:p>
        </w:tc>
        <w:tc>
          <w:tcPr>
            <w:tcW w:w="1155" w:type="dxa"/>
            <w:tcBorders>
              <w:top w:val="single" w:sz="4" w:space="0" w:color="BFBFBF"/>
              <w:left w:val="single" w:sz="6" w:space="0" w:color="auto"/>
              <w:bottom w:val="single" w:sz="4" w:space="0" w:color="BFBFBF"/>
              <w:right w:val="single" w:sz="6" w:space="0" w:color="auto"/>
            </w:tcBorders>
          </w:tcPr>
          <w:p w14:paraId="4B53AE0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4481D3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954BDA" w14:textId="77777777" w:rsidR="00326F20" w:rsidRPr="00326F20" w:rsidRDefault="00326F20" w:rsidP="00326F20">
            <w:pPr>
              <w:keepLines/>
              <w:spacing w:after="80"/>
              <w:jc w:val="center"/>
              <w:rPr>
                <w:rFonts w:eastAsia="Arial Unicode MS"/>
                <w:sz w:val="22"/>
                <w:szCs w:val="22"/>
              </w:rPr>
            </w:pPr>
          </w:p>
        </w:tc>
      </w:tr>
      <w:tr w:rsidR="00326F20" w:rsidRPr="00326F20" w14:paraId="1F672DD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2CFCBB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8C829C4" w14:textId="77777777" w:rsidR="00326F20" w:rsidRPr="00326F20" w:rsidRDefault="00326F20" w:rsidP="00326F20">
            <w:pPr>
              <w:rPr>
                <w:sz w:val="22"/>
                <w:szCs w:val="22"/>
              </w:rPr>
            </w:pPr>
            <w:r w:rsidRPr="00326F20">
              <w:rPr>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71F713B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EBBAF8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1492D99" w14:textId="77777777" w:rsidR="00326F20" w:rsidRPr="00326F20" w:rsidRDefault="00326F20" w:rsidP="00326F20">
            <w:pPr>
              <w:keepLines/>
              <w:spacing w:after="80"/>
              <w:jc w:val="center"/>
              <w:rPr>
                <w:rFonts w:eastAsia="Arial Unicode MS"/>
                <w:sz w:val="22"/>
                <w:szCs w:val="22"/>
              </w:rPr>
            </w:pPr>
          </w:p>
        </w:tc>
      </w:tr>
      <w:tr w:rsidR="00326F20" w:rsidRPr="00326F20" w14:paraId="0FA7D44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5629E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9287D8"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787225C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E207253" w14:textId="01EC6801"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DCEBFFB" w14:textId="77777777" w:rsidR="00326F20" w:rsidRPr="00326F20" w:rsidRDefault="00326F20" w:rsidP="00326F20">
            <w:pPr>
              <w:keepLines/>
              <w:spacing w:after="80"/>
              <w:jc w:val="center"/>
              <w:rPr>
                <w:rFonts w:eastAsia="Arial Unicode MS"/>
                <w:sz w:val="22"/>
                <w:szCs w:val="22"/>
              </w:rPr>
            </w:pPr>
          </w:p>
        </w:tc>
      </w:tr>
      <w:tr w:rsidR="00326F20" w:rsidRPr="00326F20" w14:paraId="1C3C66F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tcPr>
          <w:p w14:paraId="348693D0" w14:textId="3A634D18" w:rsidR="00326F20" w:rsidRPr="00326F20" w:rsidRDefault="00326F20" w:rsidP="00326F20">
            <w:pPr>
              <w:spacing w:after="80"/>
              <w:jc w:val="center"/>
              <w:rPr>
                <w:b/>
                <w:bCs/>
                <w:sz w:val="22"/>
                <w:szCs w:val="22"/>
                <w:u w:val="single"/>
              </w:rPr>
            </w:pPr>
            <w:r w:rsidRPr="00326F20">
              <w:rPr>
                <w:b/>
                <w:bCs/>
                <w:sz w:val="22"/>
                <w:szCs w:val="22"/>
                <w:u w:val="single"/>
              </w:rPr>
              <w:t>2.5</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tcPr>
          <w:p w14:paraId="29E15001" w14:textId="77777777" w:rsidR="00326F20" w:rsidRPr="00326F20" w:rsidRDefault="00326F20" w:rsidP="00326F20">
            <w:pPr>
              <w:rPr>
                <w:b/>
                <w:bCs/>
                <w:sz w:val="22"/>
                <w:szCs w:val="22"/>
                <w:u w:val="single"/>
              </w:rPr>
            </w:pPr>
            <w:r w:rsidRPr="00326F20">
              <w:rPr>
                <w:b/>
                <w:bCs/>
                <w:sz w:val="22"/>
                <w:szCs w:val="22"/>
                <w:u w:val="single"/>
              </w:rPr>
              <w:t>Main fire alarm &amp; extinguishing control panel</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3C70E1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4674F02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0F2F14C4" w14:textId="77777777" w:rsidR="00326F20" w:rsidRPr="00326F20" w:rsidRDefault="00326F20" w:rsidP="00326F20">
            <w:pPr>
              <w:keepLines/>
              <w:spacing w:after="80"/>
              <w:jc w:val="center"/>
              <w:rPr>
                <w:rFonts w:eastAsia="Arial Unicode MS"/>
                <w:sz w:val="22"/>
                <w:szCs w:val="22"/>
              </w:rPr>
            </w:pPr>
          </w:p>
        </w:tc>
      </w:tr>
      <w:tr w:rsidR="00326F20" w:rsidRPr="00326F20" w14:paraId="7921C0C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45E6D1"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8B4D3C5"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6C2CD8F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F8DA3D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D2B2CA" w14:textId="77777777" w:rsidR="00326F20" w:rsidRPr="00326F20" w:rsidRDefault="00326F20" w:rsidP="00326F20">
            <w:pPr>
              <w:keepLines/>
              <w:spacing w:after="80"/>
              <w:jc w:val="center"/>
              <w:rPr>
                <w:rFonts w:eastAsia="Arial Unicode MS"/>
                <w:sz w:val="22"/>
                <w:szCs w:val="22"/>
              </w:rPr>
            </w:pPr>
          </w:p>
        </w:tc>
      </w:tr>
      <w:tr w:rsidR="00326F20" w:rsidRPr="00326F20" w14:paraId="1CB304B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EEC8FF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45CE20E" w14:textId="77777777" w:rsidR="00326F20" w:rsidRPr="00326F20" w:rsidRDefault="00326F20" w:rsidP="00326F20">
            <w:pPr>
              <w:rPr>
                <w:sz w:val="22"/>
                <w:szCs w:val="22"/>
              </w:rPr>
            </w:pPr>
            <w:r w:rsidRPr="00326F20">
              <w:rPr>
                <w:sz w:val="22"/>
                <w:szCs w:val="22"/>
              </w:rPr>
              <w:t>country of origin</w:t>
            </w:r>
          </w:p>
        </w:tc>
        <w:tc>
          <w:tcPr>
            <w:tcW w:w="1155" w:type="dxa"/>
            <w:tcBorders>
              <w:top w:val="single" w:sz="4" w:space="0" w:color="BFBFBF"/>
              <w:left w:val="single" w:sz="6" w:space="0" w:color="auto"/>
              <w:bottom w:val="single" w:sz="4" w:space="0" w:color="BFBFBF"/>
              <w:right w:val="single" w:sz="6" w:space="0" w:color="auto"/>
            </w:tcBorders>
          </w:tcPr>
          <w:p w14:paraId="2A592AA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9C6DE6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4FE28D" w14:textId="77777777" w:rsidR="00326F20" w:rsidRPr="00326F20" w:rsidRDefault="00326F20" w:rsidP="00326F20">
            <w:pPr>
              <w:keepLines/>
              <w:spacing w:after="80"/>
              <w:jc w:val="center"/>
              <w:rPr>
                <w:rFonts w:eastAsia="Arial Unicode MS"/>
                <w:sz w:val="22"/>
                <w:szCs w:val="22"/>
              </w:rPr>
            </w:pPr>
          </w:p>
        </w:tc>
      </w:tr>
      <w:tr w:rsidR="00326F20" w:rsidRPr="00326F20" w14:paraId="5C117523"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AC934A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3F6BA46" w14:textId="77777777" w:rsidR="00326F20" w:rsidRPr="00326F20" w:rsidRDefault="00326F20" w:rsidP="00326F20">
            <w:pPr>
              <w:rPr>
                <w:sz w:val="22"/>
                <w:szCs w:val="22"/>
              </w:rPr>
            </w:pPr>
            <w:r w:rsidRPr="00326F20">
              <w:rPr>
                <w:sz w:val="22"/>
                <w:szCs w:val="22"/>
              </w:rPr>
              <w:t>Model</w:t>
            </w:r>
          </w:p>
        </w:tc>
        <w:tc>
          <w:tcPr>
            <w:tcW w:w="1155" w:type="dxa"/>
            <w:tcBorders>
              <w:top w:val="single" w:sz="4" w:space="0" w:color="BFBFBF"/>
              <w:left w:val="single" w:sz="6" w:space="0" w:color="auto"/>
              <w:bottom w:val="single" w:sz="4" w:space="0" w:color="BFBFBF"/>
              <w:right w:val="single" w:sz="6" w:space="0" w:color="auto"/>
            </w:tcBorders>
          </w:tcPr>
          <w:p w14:paraId="1B54D8B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10A8A5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C693B37" w14:textId="77777777" w:rsidR="00326F20" w:rsidRPr="00326F20" w:rsidRDefault="00326F20" w:rsidP="00326F20">
            <w:pPr>
              <w:keepLines/>
              <w:spacing w:after="80"/>
              <w:jc w:val="center"/>
              <w:rPr>
                <w:rFonts w:eastAsia="Arial Unicode MS"/>
                <w:sz w:val="22"/>
                <w:szCs w:val="22"/>
              </w:rPr>
            </w:pPr>
          </w:p>
        </w:tc>
      </w:tr>
      <w:tr w:rsidR="00326F20" w:rsidRPr="00326F20" w14:paraId="2887A0C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C7967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7E4D390" w14:textId="77777777" w:rsidR="00326F20" w:rsidRPr="00326F20" w:rsidRDefault="00326F20" w:rsidP="00326F20">
            <w:pPr>
              <w:rPr>
                <w:sz w:val="22"/>
                <w:szCs w:val="22"/>
              </w:rPr>
            </w:pPr>
            <w:r w:rsidRPr="00326F20">
              <w:rPr>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4094FDD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F0E4F80" w14:textId="0F050060"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0CAE4D" w14:textId="77777777" w:rsidR="00326F20" w:rsidRPr="00326F20" w:rsidRDefault="00326F20" w:rsidP="00326F20">
            <w:pPr>
              <w:keepLines/>
              <w:spacing w:after="80"/>
              <w:jc w:val="center"/>
              <w:rPr>
                <w:rFonts w:eastAsia="Arial Unicode MS"/>
                <w:sz w:val="22"/>
                <w:szCs w:val="22"/>
              </w:rPr>
            </w:pPr>
          </w:p>
        </w:tc>
      </w:tr>
      <w:tr w:rsidR="00326F20" w:rsidRPr="00326F20" w14:paraId="343C7C5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2FE63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9F5905"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4A26DFA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05F8E9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CED3CA5" w14:textId="77777777" w:rsidR="00326F20" w:rsidRPr="00326F20" w:rsidRDefault="00326F20" w:rsidP="00326F20">
            <w:pPr>
              <w:keepLines/>
              <w:spacing w:after="80"/>
              <w:jc w:val="center"/>
              <w:rPr>
                <w:rFonts w:eastAsia="Arial Unicode MS"/>
                <w:sz w:val="22"/>
                <w:szCs w:val="22"/>
              </w:rPr>
            </w:pPr>
          </w:p>
        </w:tc>
      </w:tr>
      <w:tr w:rsidR="00326F20" w:rsidRPr="00326F20" w14:paraId="2454DDA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F7A7C0F"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68F6013F" w14:textId="77777777" w:rsidR="00326F20" w:rsidRPr="00326F20" w:rsidRDefault="00326F20" w:rsidP="00326F20">
            <w:pPr>
              <w:rPr>
                <w:sz w:val="22"/>
                <w:szCs w:val="22"/>
              </w:rPr>
            </w:pPr>
            <w:r w:rsidRPr="00326F20">
              <w:rPr>
                <w:sz w:val="22"/>
                <w:szCs w:val="22"/>
              </w:rPr>
              <w:t>Number of loops</w:t>
            </w:r>
          </w:p>
        </w:tc>
        <w:tc>
          <w:tcPr>
            <w:tcW w:w="1155" w:type="dxa"/>
            <w:tcBorders>
              <w:top w:val="single" w:sz="4" w:space="0" w:color="BFBFBF"/>
              <w:left w:val="single" w:sz="6" w:space="0" w:color="auto"/>
              <w:bottom w:val="single" w:sz="4" w:space="0" w:color="BFBFBF"/>
              <w:right w:val="single" w:sz="6" w:space="0" w:color="auto"/>
            </w:tcBorders>
          </w:tcPr>
          <w:p w14:paraId="409AB7C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88809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B91484" w14:textId="77777777" w:rsidR="00326F20" w:rsidRPr="00326F20" w:rsidRDefault="00326F20" w:rsidP="00326F20">
            <w:pPr>
              <w:keepLines/>
              <w:spacing w:after="80"/>
              <w:jc w:val="center"/>
              <w:rPr>
                <w:rFonts w:eastAsia="Arial Unicode MS"/>
                <w:sz w:val="22"/>
                <w:szCs w:val="22"/>
              </w:rPr>
            </w:pPr>
          </w:p>
        </w:tc>
      </w:tr>
      <w:tr w:rsidR="00326F20" w:rsidRPr="00326F20" w14:paraId="5FBA021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C71C8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F9DC22D" w14:textId="77777777" w:rsidR="00326F20" w:rsidRPr="00326F20" w:rsidRDefault="00326F20" w:rsidP="00326F20">
            <w:pPr>
              <w:rPr>
                <w:sz w:val="22"/>
                <w:szCs w:val="22"/>
              </w:rPr>
            </w:pPr>
            <w:r w:rsidRPr="00326F20">
              <w:rPr>
                <w:sz w:val="22"/>
                <w:szCs w:val="22"/>
              </w:rPr>
              <w:t>Display type</w:t>
            </w:r>
          </w:p>
        </w:tc>
        <w:tc>
          <w:tcPr>
            <w:tcW w:w="1155" w:type="dxa"/>
            <w:tcBorders>
              <w:top w:val="single" w:sz="4" w:space="0" w:color="BFBFBF"/>
              <w:left w:val="single" w:sz="6" w:space="0" w:color="auto"/>
              <w:bottom w:val="single" w:sz="4" w:space="0" w:color="BFBFBF"/>
              <w:right w:val="single" w:sz="6" w:space="0" w:color="auto"/>
            </w:tcBorders>
          </w:tcPr>
          <w:p w14:paraId="622F2A7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67CE348" w14:textId="385BD94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0282902" w14:textId="77777777" w:rsidR="00326F20" w:rsidRPr="00326F20" w:rsidRDefault="00326F20" w:rsidP="00326F20">
            <w:pPr>
              <w:keepLines/>
              <w:spacing w:after="80"/>
              <w:jc w:val="center"/>
              <w:rPr>
                <w:rFonts w:eastAsia="Arial Unicode MS"/>
                <w:sz w:val="22"/>
                <w:szCs w:val="22"/>
              </w:rPr>
            </w:pPr>
          </w:p>
        </w:tc>
      </w:tr>
      <w:tr w:rsidR="00326F20" w:rsidRPr="00326F20" w14:paraId="2BCEB62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DF05BA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8F89080" w14:textId="77777777" w:rsidR="00326F20" w:rsidRPr="00326F20" w:rsidRDefault="00326F20" w:rsidP="00326F20">
            <w:pPr>
              <w:rPr>
                <w:sz w:val="22"/>
                <w:szCs w:val="22"/>
              </w:rPr>
            </w:pPr>
            <w:r w:rsidRPr="00326F20">
              <w:rPr>
                <w:sz w:val="22"/>
                <w:szCs w:val="22"/>
              </w:rPr>
              <w:t>Enclosure</w:t>
            </w:r>
          </w:p>
        </w:tc>
        <w:tc>
          <w:tcPr>
            <w:tcW w:w="1155" w:type="dxa"/>
            <w:tcBorders>
              <w:top w:val="single" w:sz="4" w:space="0" w:color="BFBFBF"/>
              <w:left w:val="single" w:sz="6" w:space="0" w:color="auto"/>
              <w:bottom w:val="single" w:sz="4" w:space="0" w:color="BFBFBF"/>
              <w:right w:val="single" w:sz="6" w:space="0" w:color="auto"/>
            </w:tcBorders>
          </w:tcPr>
          <w:p w14:paraId="42CC43F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157F67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96A1ED" w14:textId="77777777" w:rsidR="00326F20" w:rsidRPr="00326F20" w:rsidRDefault="00326F20" w:rsidP="00326F20">
            <w:pPr>
              <w:keepLines/>
              <w:spacing w:after="80"/>
              <w:jc w:val="center"/>
              <w:rPr>
                <w:rFonts w:eastAsia="Arial Unicode MS"/>
                <w:sz w:val="22"/>
                <w:szCs w:val="22"/>
              </w:rPr>
            </w:pPr>
          </w:p>
        </w:tc>
      </w:tr>
      <w:tr w:rsidR="00326F20" w:rsidRPr="00326F20" w14:paraId="611347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42E9A5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AE48AFE" w14:textId="77777777" w:rsidR="00326F20" w:rsidRPr="00326F20" w:rsidRDefault="00326F20" w:rsidP="00326F20">
            <w:pPr>
              <w:rPr>
                <w:sz w:val="22"/>
                <w:szCs w:val="22"/>
              </w:rPr>
            </w:pPr>
            <w:r w:rsidRPr="00326F20">
              <w:rPr>
                <w:sz w:val="22"/>
                <w:szCs w:val="22"/>
              </w:rPr>
              <w:t>Mounting</w:t>
            </w:r>
          </w:p>
        </w:tc>
        <w:tc>
          <w:tcPr>
            <w:tcW w:w="1155" w:type="dxa"/>
            <w:tcBorders>
              <w:top w:val="single" w:sz="4" w:space="0" w:color="BFBFBF"/>
              <w:left w:val="single" w:sz="6" w:space="0" w:color="auto"/>
              <w:bottom w:val="single" w:sz="4" w:space="0" w:color="BFBFBF"/>
              <w:right w:val="single" w:sz="6" w:space="0" w:color="auto"/>
            </w:tcBorders>
          </w:tcPr>
          <w:p w14:paraId="2CB52EB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DCE8A89" w14:textId="36AB7B65"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7A57200" w14:textId="77777777" w:rsidR="00326F20" w:rsidRPr="00326F20" w:rsidRDefault="00326F20" w:rsidP="00326F20">
            <w:pPr>
              <w:keepLines/>
              <w:spacing w:after="80"/>
              <w:jc w:val="center"/>
              <w:rPr>
                <w:rFonts w:eastAsia="Arial Unicode MS"/>
                <w:sz w:val="22"/>
                <w:szCs w:val="22"/>
              </w:rPr>
            </w:pPr>
          </w:p>
        </w:tc>
      </w:tr>
      <w:tr w:rsidR="00326F20" w:rsidRPr="00326F20" w14:paraId="4A69A0E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B3DA0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DC10DFE" w14:textId="77777777" w:rsidR="00326F20" w:rsidRPr="00326F20" w:rsidRDefault="00326F20" w:rsidP="00326F20">
            <w:pPr>
              <w:rPr>
                <w:sz w:val="22"/>
                <w:szCs w:val="22"/>
              </w:rPr>
            </w:pPr>
            <w:r w:rsidRPr="00326F20">
              <w:rPr>
                <w:sz w:val="22"/>
                <w:szCs w:val="22"/>
              </w:rPr>
              <w:t>Rack size</w:t>
            </w:r>
          </w:p>
        </w:tc>
        <w:tc>
          <w:tcPr>
            <w:tcW w:w="1155" w:type="dxa"/>
            <w:tcBorders>
              <w:top w:val="single" w:sz="4" w:space="0" w:color="BFBFBF"/>
              <w:left w:val="single" w:sz="6" w:space="0" w:color="auto"/>
              <w:bottom w:val="single" w:sz="4" w:space="0" w:color="BFBFBF"/>
              <w:right w:val="single" w:sz="6" w:space="0" w:color="auto"/>
            </w:tcBorders>
          </w:tcPr>
          <w:p w14:paraId="7242D15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9EB3E42" w14:textId="75C4D724"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C04024" w14:textId="77777777" w:rsidR="00326F20" w:rsidRPr="00326F20" w:rsidRDefault="00326F20" w:rsidP="00326F20">
            <w:pPr>
              <w:keepLines/>
              <w:spacing w:after="80"/>
              <w:jc w:val="center"/>
              <w:rPr>
                <w:rFonts w:eastAsia="Arial Unicode MS"/>
                <w:sz w:val="22"/>
                <w:szCs w:val="22"/>
              </w:rPr>
            </w:pPr>
          </w:p>
        </w:tc>
      </w:tr>
      <w:tr w:rsidR="00326F20" w:rsidRPr="00326F20" w14:paraId="7EAFF73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4FD454"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E917CBE" w14:textId="77777777" w:rsidR="00326F20" w:rsidRPr="00326F20" w:rsidRDefault="00326F20" w:rsidP="00326F20">
            <w:pPr>
              <w:rPr>
                <w:sz w:val="22"/>
                <w:szCs w:val="22"/>
              </w:rPr>
            </w:pPr>
            <w:r w:rsidRPr="00326F20">
              <w:rPr>
                <w:sz w:val="22"/>
                <w:szCs w:val="22"/>
              </w:rPr>
              <w:t>Dimension</w:t>
            </w:r>
          </w:p>
        </w:tc>
        <w:tc>
          <w:tcPr>
            <w:tcW w:w="1155" w:type="dxa"/>
            <w:tcBorders>
              <w:top w:val="single" w:sz="4" w:space="0" w:color="BFBFBF"/>
              <w:left w:val="single" w:sz="6" w:space="0" w:color="auto"/>
              <w:bottom w:val="single" w:sz="4" w:space="0" w:color="BFBFBF"/>
              <w:right w:val="single" w:sz="6" w:space="0" w:color="auto"/>
            </w:tcBorders>
          </w:tcPr>
          <w:p w14:paraId="2E6B8A3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EA36B3A" w14:textId="1B7E7B90"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556FD5" w14:textId="77777777" w:rsidR="00326F20" w:rsidRPr="00326F20" w:rsidRDefault="00326F20" w:rsidP="00326F20">
            <w:pPr>
              <w:keepLines/>
              <w:spacing w:after="80"/>
              <w:jc w:val="center"/>
              <w:rPr>
                <w:rFonts w:eastAsia="Arial Unicode MS"/>
                <w:sz w:val="22"/>
                <w:szCs w:val="22"/>
              </w:rPr>
            </w:pPr>
          </w:p>
        </w:tc>
      </w:tr>
      <w:tr w:rsidR="00326F20" w:rsidRPr="00326F20" w14:paraId="31EF244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FAD26E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70BAE919" w14:textId="77777777" w:rsidR="00326F20" w:rsidRPr="00326F20" w:rsidRDefault="00326F20" w:rsidP="00326F20">
            <w:pPr>
              <w:rPr>
                <w:sz w:val="22"/>
                <w:szCs w:val="22"/>
              </w:rPr>
            </w:pPr>
            <w:r w:rsidRPr="00326F20">
              <w:rPr>
                <w:sz w:val="22"/>
                <w:szCs w:val="22"/>
              </w:rPr>
              <w:t>Batteries for fire alarm panel</w:t>
            </w:r>
          </w:p>
        </w:tc>
        <w:tc>
          <w:tcPr>
            <w:tcW w:w="1155" w:type="dxa"/>
            <w:tcBorders>
              <w:top w:val="single" w:sz="4" w:space="0" w:color="BFBFBF"/>
              <w:left w:val="single" w:sz="6" w:space="0" w:color="auto"/>
              <w:bottom w:val="single" w:sz="4" w:space="0" w:color="BFBFBF"/>
              <w:right w:val="single" w:sz="6" w:space="0" w:color="auto"/>
            </w:tcBorders>
          </w:tcPr>
          <w:p w14:paraId="4D8D5B3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2F145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D16E229" w14:textId="77777777" w:rsidR="00326F20" w:rsidRPr="00326F20" w:rsidRDefault="00326F20" w:rsidP="00326F20">
            <w:pPr>
              <w:keepLines/>
              <w:spacing w:after="80"/>
              <w:jc w:val="center"/>
              <w:rPr>
                <w:rFonts w:eastAsia="Arial Unicode MS"/>
                <w:sz w:val="22"/>
                <w:szCs w:val="22"/>
              </w:rPr>
            </w:pPr>
          </w:p>
        </w:tc>
      </w:tr>
      <w:tr w:rsidR="00326F20" w:rsidRPr="00326F20" w14:paraId="5C9D3EF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E4F620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067177A6" w14:textId="77777777" w:rsidR="00326F20" w:rsidRPr="00326F20" w:rsidRDefault="00326F20" w:rsidP="00326F20">
            <w:pPr>
              <w:rPr>
                <w:sz w:val="22"/>
                <w:szCs w:val="22"/>
              </w:rPr>
            </w:pPr>
            <w:r w:rsidRPr="00326F20">
              <w:rPr>
                <w:sz w:val="22"/>
                <w:szCs w:val="22"/>
              </w:rPr>
              <w:t>Type</w:t>
            </w:r>
          </w:p>
        </w:tc>
        <w:tc>
          <w:tcPr>
            <w:tcW w:w="1155" w:type="dxa"/>
            <w:tcBorders>
              <w:top w:val="single" w:sz="4" w:space="0" w:color="BFBFBF"/>
              <w:left w:val="single" w:sz="6" w:space="0" w:color="auto"/>
              <w:bottom w:val="single" w:sz="4" w:space="0" w:color="BFBFBF"/>
              <w:right w:val="single" w:sz="6" w:space="0" w:color="auto"/>
            </w:tcBorders>
          </w:tcPr>
          <w:p w14:paraId="4A07D67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72C2AA5" w14:textId="7F6E403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46CCA65" w14:textId="77777777" w:rsidR="00326F20" w:rsidRPr="00326F20" w:rsidRDefault="00326F20" w:rsidP="00326F20">
            <w:pPr>
              <w:keepLines/>
              <w:spacing w:after="80"/>
              <w:jc w:val="center"/>
              <w:rPr>
                <w:rFonts w:eastAsia="Arial Unicode MS"/>
                <w:sz w:val="22"/>
                <w:szCs w:val="22"/>
              </w:rPr>
            </w:pPr>
          </w:p>
        </w:tc>
      </w:tr>
      <w:tr w:rsidR="00326F20" w:rsidRPr="00326F20" w14:paraId="278D825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7862F87"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1DA09B0" w14:textId="77777777" w:rsidR="00326F20" w:rsidRPr="00326F20" w:rsidRDefault="00326F20" w:rsidP="00326F20">
            <w:pPr>
              <w:rPr>
                <w:sz w:val="22"/>
                <w:szCs w:val="22"/>
              </w:rPr>
            </w:pPr>
            <w:r w:rsidRPr="00326F20">
              <w:rPr>
                <w:sz w:val="22"/>
                <w:szCs w:val="22"/>
              </w:rPr>
              <w:t>Voltage</w:t>
            </w:r>
          </w:p>
        </w:tc>
        <w:tc>
          <w:tcPr>
            <w:tcW w:w="1155" w:type="dxa"/>
            <w:tcBorders>
              <w:top w:val="single" w:sz="4" w:space="0" w:color="BFBFBF"/>
              <w:left w:val="single" w:sz="6" w:space="0" w:color="auto"/>
              <w:bottom w:val="single" w:sz="4" w:space="0" w:color="BFBFBF"/>
              <w:right w:val="single" w:sz="6" w:space="0" w:color="auto"/>
            </w:tcBorders>
          </w:tcPr>
          <w:p w14:paraId="74B26EE4" w14:textId="77777777" w:rsidR="00326F20" w:rsidRPr="00326F20" w:rsidRDefault="00326F20" w:rsidP="00326F20">
            <w:pPr>
              <w:jc w:val="center"/>
              <w:rPr>
                <w:sz w:val="22"/>
                <w:szCs w:val="22"/>
              </w:rPr>
            </w:pPr>
            <w:r w:rsidRPr="00326F20">
              <w:rPr>
                <w:sz w:val="22"/>
                <w:szCs w:val="22"/>
              </w:rPr>
              <w:t>V DC</w:t>
            </w:r>
          </w:p>
        </w:tc>
        <w:tc>
          <w:tcPr>
            <w:tcW w:w="1274" w:type="dxa"/>
            <w:tcBorders>
              <w:top w:val="single" w:sz="4" w:space="0" w:color="BFBFBF"/>
              <w:left w:val="single" w:sz="6" w:space="0" w:color="auto"/>
              <w:bottom w:val="single" w:sz="4" w:space="0" w:color="BFBFBF"/>
              <w:right w:val="single" w:sz="6" w:space="0" w:color="auto"/>
            </w:tcBorders>
          </w:tcPr>
          <w:p w14:paraId="7C550561" w14:textId="43A3013C"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4BC5173" w14:textId="77777777" w:rsidR="00326F20" w:rsidRPr="00326F20" w:rsidRDefault="00326F20" w:rsidP="00326F20">
            <w:pPr>
              <w:keepLines/>
              <w:spacing w:after="80"/>
              <w:jc w:val="center"/>
              <w:rPr>
                <w:rFonts w:eastAsia="Arial Unicode MS"/>
                <w:sz w:val="22"/>
                <w:szCs w:val="22"/>
              </w:rPr>
            </w:pPr>
          </w:p>
        </w:tc>
      </w:tr>
      <w:tr w:rsidR="00326F20" w:rsidRPr="00326F20" w14:paraId="5DD4794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ACD3996"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E27195E" w14:textId="77777777" w:rsidR="00326F20" w:rsidRPr="00326F20" w:rsidRDefault="00326F20" w:rsidP="00326F20">
            <w:pPr>
              <w:rPr>
                <w:sz w:val="22"/>
                <w:szCs w:val="22"/>
              </w:rPr>
            </w:pPr>
            <w:r w:rsidRPr="00326F20">
              <w:rPr>
                <w:sz w:val="22"/>
                <w:szCs w:val="22"/>
              </w:rPr>
              <w:t>Backup</w:t>
            </w:r>
          </w:p>
        </w:tc>
        <w:tc>
          <w:tcPr>
            <w:tcW w:w="1155" w:type="dxa"/>
            <w:tcBorders>
              <w:top w:val="single" w:sz="4" w:space="0" w:color="BFBFBF"/>
              <w:left w:val="single" w:sz="6" w:space="0" w:color="auto"/>
              <w:bottom w:val="single" w:sz="4" w:space="0" w:color="BFBFBF"/>
              <w:right w:val="single" w:sz="6" w:space="0" w:color="auto"/>
            </w:tcBorders>
          </w:tcPr>
          <w:p w14:paraId="2D04F7F4" w14:textId="77777777" w:rsidR="00326F20" w:rsidRPr="00326F20" w:rsidRDefault="00326F20" w:rsidP="00326F20">
            <w:pPr>
              <w:jc w:val="center"/>
              <w:rPr>
                <w:sz w:val="22"/>
                <w:szCs w:val="22"/>
              </w:rPr>
            </w:pPr>
            <w:r w:rsidRPr="00326F20">
              <w:rPr>
                <w:sz w:val="22"/>
                <w:szCs w:val="22"/>
              </w:rPr>
              <w:t>hr</w:t>
            </w:r>
          </w:p>
        </w:tc>
        <w:tc>
          <w:tcPr>
            <w:tcW w:w="1274" w:type="dxa"/>
            <w:tcBorders>
              <w:top w:val="single" w:sz="4" w:space="0" w:color="BFBFBF"/>
              <w:left w:val="single" w:sz="6" w:space="0" w:color="auto"/>
              <w:bottom w:val="single" w:sz="4" w:space="0" w:color="BFBFBF"/>
              <w:right w:val="single" w:sz="6" w:space="0" w:color="auto"/>
            </w:tcBorders>
          </w:tcPr>
          <w:p w14:paraId="32A90616" w14:textId="5F73208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95B478C" w14:textId="77777777" w:rsidR="00326F20" w:rsidRPr="00326F20" w:rsidRDefault="00326F20" w:rsidP="00326F20">
            <w:pPr>
              <w:keepLines/>
              <w:spacing w:after="80"/>
              <w:jc w:val="center"/>
              <w:rPr>
                <w:rFonts w:eastAsia="Arial Unicode MS"/>
                <w:sz w:val="22"/>
                <w:szCs w:val="22"/>
              </w:rPr>
            </w:pPr>
          </w:p>
        </w:tc>
      </w:tr>
      <w:tr w:rsidR="00326F20" w:rsidRPr="00326F20" w14:paraId="0EC2017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B3CCA0B"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1FE582" w14:textId="77777777" w:rsidR="00326F20" w:rsidRPr="00326F20" w:rsidRDefault="00326F20" w:rsidP="00326F20">
            <w:pPr>
              <w:rPr>
                <w:sz w:val="22"/>
                <w:szCs w:val="22"/>
              </w:rPr>
            </w:pPr>
            <w:r w:rsidRPr="00326F20">
              <w:rPr>
                <w:sz w:val="22"/>
                <w:szCs w:val="22"/>
              </w:rPr>
              <w:t>Primary power supply voltage</w:t>
            </w:r>
          </w:p>
        </w:tc>
        <w:tc>
          <w:tcPr>
            <w:tcW w:w="1155" w:type="dxa"/>
            <w:tcBorders>
              <w:top w:val="single" w:sz="4" w:space="0" w:color="BFBFBF"/>
              <w:left w:val="single" w:sz="6" w:space="0" w:color="auto"/>
              <w:bottom w:val="single" w:sz="4" w:space="0" w:color="BFBFBF"/>
              <w:right w:val="single" w:sz="6" w:space="0" w:color="auto"/>
            </w:tcBorders>
          </w:tcPr>
          <w:p w14:paraId="30B47A14" w14:textId="77777777" w:rsidR="00326F20" w:rsidRPr="00326F20" w:rsidRDefault="00326F20" w:rsidP="00326F20">
            <w:pPr>
              <w:jc w:val="center"/>
              <w:rPr>
                <w:sz w:val="22"/>
                <w:szCs w:val="22"/>
              </w:rPr>
            </w:pPr>
            <w:r w:rsidRPr="00326F20">
              <w:rPr>
                <w:sz w:val="22"/>
                <w:szCs w:val="22"/>
              </w:rPr>
              <w:t>V</w:t>
            </w:r>
          </w:p>
        </w:tc>
        <w:tc>
          <w:tcPr>
            <w:tcW w:w="1274" w:type="dxa"/>
            <w:tcBorders>
              <w:top w:val="single" w:sz="4" w:space="0" w:color="BFBFBF"/>
              <w:left w:val="single" w:sz="6" w:space="0" w:color="auto"/>
              <w:bottom w:val="single" w:sz="4" w:space="0" w:color="BFBFBF"/>
              <w:right w:val="single" w:sz="6" w:space="0" w:color="auto"/>
            </w:tcBorders>
          </w:tcPr>
          <w:p w14:paraId="16BC208B" w14:textId="5EB4C58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A392EB7" w14:textId="77777777" w:rsidR="00326F20" w:rsidRPr="00326F20" w:rsidRDefault="00326F20" w:rsidP="00326F20">
            <w:pPr>
              <w:keepLines/>
              <w:spacing w:after="80"/>
              <w:jc w:val="center"/>
              <w:rPr>
                <w:rFonts w:eastAsia="Arial Unicode MS"/>
                <w:sz w:val="22"/>
                <w:szCs w:val="22"/>
              </w:rPr>
            </w:pPr>
          </w:p>
        </w:tc>
      </w:tr>
      <w:tr w:rsidR="00326F20" w:rsidRPr="00326F20" w14:paraId="54F916E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3BFFE8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794BDB7" w14:textId="77777777" w:rsidR="00326F20" w:rsidRPr="00326F20" w:rsidRDefault="00326F20" w:rsidP="00326F20">
            <w:pPr>
              <w:rPr>
                <w:sz w:val="22"/>
                <w:szCs w:val="22"/>
              </w:rPr>
            </w:pPr>
            <w:r w:rsidRPr="00326F20">
              <w:rPr>
                <w:sz w:val="22"/>
                <w:szCs w:val="22"/>
              </w:rPr>
              <w:t>Printer</w:t>
            </w:r>
          </w:p>
        </w:tc>
        <w:tc>
          <w:tcPr>
            <w:tcW w:w="1155" w:type="dxa"/>
            <w:tcBorders>
              <w:top w:val="single" w:sz="4" w:space="0" w:color="BFBFBF"/>
              <w:left w:val="single" w:sz="6" w:space="0" w:color="auto"/>
              <w:bottom w:val="single" w:sz="4" w:space="0" w:color="BFBFBF"/>
              <w:right w:val="single" w:sz="6" w:space="0" w:color="auto"/>
            </w:tcBorders>
          </w:tcPr>
          <w:p w14:paraId="603ED731"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5D2581A" w14:textId="580B5D28"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18ACD76" w14:textId="77777777" w:rsidR="00326F20" w:rsidRPr="00326F20" w:rsidRDefault="00326F20" w:rsidP="00326F20">
            <w:pPr>
              <w:keepLines/>
              <w:spacing w:after="80"/>
              <w:jc w:val="center"/>
              <w:rPr>
                <w:rFonts w:eastAsia="Arial Unicode MS"/>
                <w:sz w:val="22"/>
                <w:szCs w:val="22"/>
              </w:rPr>
            </w:pPr>
          </w:p>
        </w:tc>
      </w:tr>
      <w:tr w:rsidR="00326F20" w:rsidRPr="00326F20" w14:paraId="69B4981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2F0C9D3"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1A7B940C" w14:textId="77777777" w:rsidR="00326F20" w:rsidRPr="00326F20" w:rsidRDefault="00326F20" w:rsidP="00326F20">
            <w:pPr>
              <w:rPr>
                <w:sz w:val="22"/>
                <w:szCs w:val="22"/>
              </w:rPr>
            </w:pPr>
            <w:r w:rsidRPr="00326F20">
              <w:rPr>
                <w:sz w:val="22"/>
                <w:szCs w:val="22"/>
              </w:rPr>
              <w:t>Battery type</w:t>
            </w:r>
          </w:p>
        </w:tc>
        <w:tc>
          <w:tcPr>
            <w:tcW w:w="1155" w:type="dxa"/>
            <w:tcBorders>
              <w:top w:val="single" w:sz="4" w:space="0" w:color="BFBFBF"/>
              <w:left w:val="single" w:sz="6" w:space="0" w:color="auto"/>
              <w:bottom w:val="single" w:sz="4" w:space="0" w:color="BFBFBF"/>
              <w:right w:val="single" w:sz="6" w:space="0" w:color="auto"/>
            </w:tcBorders>
          </w:tcPr>
          <w:p w14:paraId="11EB558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880AEA1" w14:textId="13B8C46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BB8557D" w14:textId="77777777" w:rsidR="00326F20" w:rsidRPr="00326F20" w:rsidRDefault="00326F20" w:rsidP="00326F20">
            <w:pPr>
              <w:keepLines/>
              <w:spacing w:after="80"/>
              <w:jc w:val="center"/>
              <w:rPr>
                <w:rFonts w:eastAsia="Arial Unicode MS"/>
                <w:sz w:val="22"/>
                <w:szCs w:val="22"/>
              </w:rPr>
            </w:pPr>
          </w:p>
        </w:tc>
      </w:tr>
      <w:tr w:rsidR="00326F20" w:rsidRPr="00326F20" w14:paraId="26D01D3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03C8C8A"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3DE87B93" w14:textId="77777777" w:rsidR="00326F20" w:rsidRPr="00326F20" w:rsidRDefault="00326F20" w:rsidP="00326F20">
            <w:pPr>
              <w:rPr>
                <w:sz w:val="22"/>
                <w:szCs w:val="22"/>
              </w:rPr>
            </w:pPr>
            <w:r w:rsidRPr="00326F20">
              <w:rPr>
                <w:sz w:val="22"/>
                <w:szCs w:val="22"/>
              </w:rPr>
              <w:t>Secondary power supply from UPS</w:t>
            </w:r>
          </w:p>
        </w:tc>
        <w:tc>
          <w:tcPr>
            <w:tcW w:w="1155" w:type="dxa"/>
            <w:tcBorders>
              <w:top w:val="single" w:sz="4" w:space="0" w:color="BFBFBF"/>
              <w:left w:val="single" w:sz="6" w:space="0" w:color="auto"/>
              <w:bottom w:val="single" w:sz="4" w:space="0" w:color="BFBFBF"/>
              <w:right w:val="single" w:sz="6" w:space="0" w:color="auto"/>
            </w:tcBorders>
          </w:tcPr>
          <w:p w14:paraId="1AD99065"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27852BF0" w14:textId="3252D51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F36756" w14:textId="77777777" w:rsidR="00326F20" w:rsidRPr="00326F20" w:rsidRDefault="00326F20" w:rsidP="00326F20">
            <w:pPr>
              <w:keepLines/>
              <w:spacing w:after="80"/>
              <w:jc w:val="center"/>
              <w:rPr>
                <w:rFonts w:eastAsia="Arial Unicode MS"/>
                <w:sz w:val="22"/>
                <w:szCs w:val="22"/>
              </w:rPr>
            </w:pPr>
          </w:p>
        </w:tc>
      </w:tr>
      <w:tr w:rsidR="00326F20" w:rsidRPr="00326F20" w14:paraId="6EE02BE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8FDB20E"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57A48C37" w14:textId="77777777" w:rsidR="00326F20" w:rsidRPr="00326F20" w:rsidRDefault="00326F20" w:rsidP="00326F20">
            <w:pPr>
              <w:rPr>
                <w:sz w:val="22"/>
                <w:szCs w:val="22"/>
              </w:rPr>
            </w:pPr>
            <w:r w:rsidRPr="00326F20">
              <w:rPr>
                <w:sz w:val="22"/>
                <w:szCs w:val="22"/>
              </w:rPr>
              <w:t>Mimic Panel</w:t>
            </w:r>
          </w:p>
        </w:tc>
        <w:tc>
          <w:tcPr>
            <w:tcW w:w="1155" w:type="dxa"/>
            <w:tcBorders>
              <w:top w:val="single" w:sz="4" w:space="0" w:color="BFBFBF"/>
              <w:left w:val="single" w:sz="6" w:space="0" w:color="auto"/>
              <w:bottom w:val="single" w:sz="4" w:space="0" w:color="BFBFBF"/>
              <w:right w:val="single" w:sz="6" w:space="0" w:color="auto"/>
            </w:tcBorders>
          </w:tcPr>
          <w:p w14:paraId="5EA3FE9C" w14:textId="77777777" w:rsidR="00326F20" w:rsidRPr="00326F20" w:rsidRDefault="00326F20" w:rsidP="00326F20">
            <w:pPr>
              <w:jc w:val="center"/>
              <w:rPr>
                <w:sz w:val="22"/>
                <w:szCs w:val="22"/>
              </w:rPr>
            </w:pPr>
            <w:r w:rsidRPr="00326F20">
              <w:rPr>
                <w:sz w:val="22"/>
                <w:szCs w:val="22"/>
              </w:rPr>
              <w:t>Yes/No</w:t>
            </w:r>
          </w:p>
        </w:tc>
        <w:tc>
          <w:tcPr>
            <w:tcW w:w="1274" w:type="dxa"/>
            <w:tcBorders>
              <w:top w:val="single" w:sz="4" w:space="0" w:color="BFBFBF"/>
              <w:left w:val="single" w:sz="6" w:space="0" w:color="auto"/>
              <w:bottom w:val="single" w:sz="4" w:space="0" w:color="BFBFBF"/>
              <w:right w:val="single" w:sz="6" w:space="0" w:color="auto"/>
            </w:tcBorders>
          </w:tcPr>
          <w:p w14:paraId="546B7E56" w14:textId="2EC6C0D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DA9703" w14:textId="77777777" w:rsidR="00326F20" w:rsidRPr="00326F20" w:rsidRDefault="00326F20" w:rsidP="00326F20">
            <w:pPr>
              <w:keepLines/>
              <w:spacing w:after="80"/>
              <w:jc w:val="center"/>
              <w:rPr>
                <w:rFonts w:eastAsia="Arial Unicode MS"/>
                <w:sz w:val="22"/>
                <w:szCs w:val="22"/>
              </w:rPr>
            </w:pPr>
          </w:p>
        </w:tc>
      </w:tr>
      <w:tr w:rsidR="00326F20" w:rsidRPr="00326F20" w14:paraId="064AF5C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9010048"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26748906" w14:textId="77777777" w:rsidR="00326F20" w:rsidRPr="00326F20" w:rsidRDefault="00326F20" w:rsidP="008003FF">
            <w:pPr>
              <w:pStyle w:val="ListParagraph"/>
              <w:numPr>
                <w:ilvl w:val="0"/>
                <w:numId w:val="22"/>
              </w:numPr>
              <w:rPr>
                <w:sz w:val="22"/>
                <w:szCs w:val="22"/>
              </w:rPr>
            </w:pPr>
            <w:r w:rsidRPr="00326F20">
              <w:rPr>
                <w:sz w:val="22"/>
                <w:szCs w:val="22"/>
              </w:rPr>
              <w:t>Fascia material</w:t>
            </w:r>
          </w:p>
        </w:tc>
        <w:tc>
          <w:tcPr>
            <w:tcW w:w="1155" w:type="dxa"/>
            <w:tcBorders>
              <w:top w:val="single" w:sz="4" w:space="0" w:color="BFBFBF"/>
              <w:left w:val="single" w:sz="6" w:space="0" w:color="auto"/>
              <w:bottom w:val="single" w:sz="4" w:space="0" w:color="BFBFBF"/>
              <w:right w:val="single" w:sz="6" w:space="0" w:color="auto"/>
            </w:tcBorders>
          </w:tcPr>
          <w:p w14:paraId="5FB96DD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26FDE96" w14:textId="2D43478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8BAEE0C" w14:textId="77777777" w:rsidR="00326F20" w:rsidRPr="00326F20" w:rsidRDefault="00326F20" w:rsidP="00326F20">
            <w:pPr>
              <w:keepLines/>
              <w:spacing w:after="80"/>
              <w:jc w:val="center"/>
              <w:rPr>
                <w:rFonts w:eastAsia="Arial Unicode MS"/>
                <w:sz w:val="22"/>
                <w:szCs w:val="22"/>
              </w:rPr>
            </w:pPr>
          </w:p>
        </w:tc>
      </w:tr>
      <w:tr w:rsidR="00326F20" w:rsidRPr="00326F20" w14:paraId="75FC29F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4C3048C" w14:textId="77777777" w:rsidR="00326F20" w:rsidRPr="00326F20" w:rsidRDefault="00326F20" w:rsidP="00326F20">
            <w:p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tcPr>
          <w:p w14:paraId="48922602" w14:textId="77777777" w:rsidR="00326F20" w:rsidRPr="00326F20" w:rsidRDefault="00326F20" w:rsidP="008003FF">
            <w:pPr>
              <w:pStyle w:val="ListParagraph"/>
              <w:numPr>
                <w:ilvl w:val="0"/>
                <w:numId w:val="22"/>
              </w:num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29C8E894" w14:textId="77777777" w:rsidR="00326F20" w:rsidRPr="00326F20" w:rsidRDefault="00326F20" w:rsidP="00326F20">
            <w:pPr>
              <w:jc w:val="center"/>
              <w:rPr>
                <w:sz w:val="22"/>
                <w:szCs w:val="22"/>
              </w:rPr>
            </w:pPr>
            <w:r w:rsidRPr="00326F20">
              <w:rPr>
                <w:sz w:val="22"/>
                <w:szCs w:val="22"/>
              </w:rPr>
              <w:t>mm</w:t>
            </w:r>
          </w:p>
        </w:tc>
        <w:tc>
          <w:tcPr>
            <w:tcW w:w="1274" w:type="dxa"/>
            <w:tcBorders>
              <w:top w:val="single" w:sz="4" w:space="0" w:color="BFBFBF"/>
              <w:left w:val="single" w:sz="6" w:space="0" w:color="auto"/>
              <w:bottom w:val="single" w:sz="4" w:space="0" w:color="BFBFBF"/>
              <w:right w:val="single" w:sz="6" w:space="0" w:color="auto"/>
            </w:tcBorders>
          </w:tcPr>
          <w:p w14:paraId="1B8F450B" w14:textId="091CE92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2587137" w14:textId="77777777" w:rsidR="00326F20" w:rsidRPr="00326F20" w:rsidRDefault="00326F20" w:rsidP="00326F20">
            <w:pPr>
              <w:keepLines/>
              <w:spacing w:after="80"/>
              <w:jc w:val="center"/>
              <w:rPr>
                <w:rFonts w:eastAsia="Arial Unicode MS"/>
                <w:sz w:val="22"/>
                <w:szCs w:val="22"/>
              </w:rPr>
            </w:pPr>
          </w:p>
        </w:tc>
      </w:tr>
      <w:tr w:rsidR="00326F20" w:rsidRPr="00326F20" w14:paraId="183CB690" w14:textId="77777777" w:rsidTr="0030160E">
        <w:trPr>
          <w:trHeight w:val="404"/>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tcPr>
          <w:p w14:paraId="65E3B509" w14:textId="77777777" w:rsidR="00326F20" w:rsidRPr="00326F20" w:rsidRDefault="00326F20" w:rsidP="008003FF">
            <w:pPr>
              <w:pStyle w:val="ListParagraph"/>
              <w:numPr>
                <w:ilvl w:val="0"/>
                <w:numId w:val="33"/>
              </w:num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tcPr>
          <w:p w14:paraId="6BA50A49" w14:textId="77777777" w:rsidR="00326F20" w:rsidRPr="00326F20" w:rsidRDefault="00326F20" w:rsidP="00326F20">
            <w:pPr>
              <w:rPr>
                <w:b/>
                <w:bCs/>
                <w:sz w:val="22"/>
                <w:szCs w:val="22"/>
              </w:rPr>
            </w:pPr>
            <w:r w:rsidRPr="00326F20">
              <w:rPr>
                <w:b/>
                <w:bCs/>
                <w:sz w:val="22"/>
                <w:szCs w:val="22"/>
              </w:rPr>
              <w:t>Fire Extinguishers</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35888190"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50DF52A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22725BE9" w14:textId="77777777" w:rsidR="00326F20" w:rsidRPr="00326F20" w:rsidRDefault="00326F20" w:rsidP="00326F20">
            <w:pPr>
              <w:keepLines/>
              <w:spacing w:after="80"/>
              <w:jc w:val="center"/>
              <w:rPr>
                <w:rFonts w:eastAsia="Arial Unicode MS"/>
                <w:sz w:val="22"/>
                <w:szCs w:val="22"/>
              </w:rPr>
            </w:pPr>
          </w:p>
        </w:tc>
      </w:tr>
      <w:tr w:rsidR="00326F20" w:rsidRPr="00326F20" w14:paraId="130CC3A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6C347FA3" w14:textId="77777777" w:rsidR="00326F20" w:rsidRPr="00326F20" w:rsidRDefault="00326F20" w:rsidP="00326F20">
            <w:pPr>
              <w:spacing w:after="200" w:line="240" w:lineRule="exact"/>
              <w:jc w:val="center"/>
              <w:rPr>
                <w:b/>
                <w:sz w:val="22"/>
                <w:szCs w:val="22"/>
              </w:rPr>
            </w:pPr>
            <w:r w:rsidRPr="00326F20">
              <w:rPr>
                <w:b/>
                <w:sz w:val="22"/>
                <w:szCs w:val="22"/>
              </w:rPr>
              <w:t>3.1.</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35117B70" w14:textId="77777777" w:rsidR="00326F20" w:rsidRPr="00326F20" w:rsidRDefault="00326F20" w:rsidP="00326F20">
            <w:pPr>
              <w:rPr>
                <w:b/>
                <w:sz w:val="22"/>
                <w:szCs w:val="22"/>
              </w:rPr>
            </w:pPr>
            <w:r w:rsidRPr="00326F20">
              <w:rPr>
                <w:b/>
                <w:sz w:val="22"/>
                <w:szCs w:val="22"/>
              </w:rPr>
              <w:t>CO2 Wall Mounting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vAlign w:val="center"/>
          </w:tcPr>
          <w:p w14:paraId="7AB94ED3" w14:textId="77777777" w:rsidR="00326F20" w:rsidRPr="00326F20" w:rsidRDefault="00326F20" w:rsidP="00326F20">
            <w:pPr>
              <w:jc w:val="center"/>
              <w:rPr>
                <w:rFonts w:ascii="Calibri" w:hAnsi="Calibri" w:cs="Calibri"/>
                <w:sz w:val="20"/>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vAlign w:val="center"/>
          </w:tcPr>
          <w:p w14:paraId="3211FE5F" w14:textId="77777777" w:rsidR="00326F20" w:rsidRPr="00326F20" w:rsidRDefault="00326F20" w:rsidP="00326F20">
            <w:pPr>
              <w:jc w:val="center"/>
              <w:rPr>
                <w:rFonts w:ascii="Calibri" w:hAnsi="Calibri" w:cs="Calibri"/>
                <w:sz w:val="20"/>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775856F4" w14:textId="77777777" w:rsidR="00326F20" w:rsidRPr="00326F20" w:rsidRDefault="00326F20" w:rsidP="00326F20">
            <w:pPr>
              <w:keepLines/>
              <w:spacing w:after="80"/>
              <w:jc w:val="center"/>
              <w:rPr>
                <w:rFonts w:eastAsia="Arial Unicode MS"/>
                <w:sz w:val="22"/>
                <w:szCs w:val="22"/>
              </w:rPr>
            </w:pPr>
          </w:p>
        </w:tc>
      </w:tr>
      <w:tr w:rsidR="00326F20" w:rsidRPr="00326F20" w14:paraId="7AAC0A8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BBB98F" w14:textId="77777777" w:rsidR="00326F20" w:rsidRPr="00326F20" w:rsidRDefault="00326F20" w:rsidP="00326F20">
            <w:pPr>
              <w:spacing w:after="80"/>
              <w:jc w:val="center"/>
              <w:rPr>
                <w:sz w:val="22"/>
                <w:szCs w:val="22"/>
              </w:rPr>
            </w:pPr>
            <w:r w:rsidRPr="00326F20">
              <w:rPr>
                <w:sz w:val="22"/>
                <w:szCs w:val="22"/>
              </w:rPr>
              <w:t>3.1.1</w:t>
            </w:r>
          </w:p>
        </w:tc>
        <w:tc>
          <w:tcPr>
            <w:tcW w:w="4967" w:type="dxa"/>
            <w:tcBorders>
              <w:top w:val="single" w:sz="4" w:space="0" w:color="BFBFBF"/>
              <w:left w:val="single" w:sz="4" w:space="0" w:color="auto"/>
              <w:bottom w:val="single" w:sz="4" w:space="0" w:color="BFBFBF"/>
              <w:right w:val="single" w:sz="6" w:space="0" w:color="auto"/>
            </w:tcBorders>
            <w:vAlign w:val="center"/>
          </w:tcPr>
          <w:p w14:paraId="1BCA8A81"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44302B8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7031B36"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D37A46F" w14:textId="77777777" w:rsidR="00326F20" w:rsidRPr="00326F20" w:rsidRDefault="00326F20" w:rsidP="00326F20">
            <w:pPr>
              <w:keepLines/>
              <w:spacing w:after="80"/>
              <w:jc w:val="center"/>
              <w:rPr>
                <w:rFonts w:eastAsia="Arial Unicode MS"/>
                <w:sz w:val="22"/>
                <w:szCs w:val="22"/>
              </w:rPr>
            </w:pPr>
          </w:p>
        </w:tc>
      </w:tr>
      <w:tr w:rsidR="00326F20" w:rsidRPr="00326F20" w14:paraId="4924280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51D56A1" w14:textId="77777777" w:rsidR="00326F20" w:rsidRPr="00326F20" w:rsidRDefault="00326F20" w:rsidP="00326F20">
            <w:pPr>
              <w:spacing w:after="80"/>
              <w:jc w:val="center"/>
              <w:rPr>
                <w:sz w:val="22"/>
                <w:szCs w:val="22"/>
              </w:rPr>
            </w:pPr>
            <w:r w:rsidRPr="00326F20">
              <w:rPr>
                <w:sz w:val="22"/>
                <w:szCs w:val="22"/>
              </w:rPr>
              <w:t>3.1.2</w:t>
            </w:r>
          </w:p>
        </w:tc>
        <w:tc>
          <w:tcPr>
            <w:tcW w:w="4967" w:type="dxa"/>
            <w:tcBorders>
              <w:top w:val="single" w:sz="4" w:space="0" w:color="BFBFBF"/>
              <w:left w:val="single" w:sz="4" w:space="0" w:color="auto"/>
              <w:bottom w:val="single" w:sz="4" w:space="0" w:color="BFBFBF"/>
              <w:right w:val="single" w:sz="6" w:space="0" w:color="auto"/>
            </w:tcBorders>
          </w:tcPr>
          <w:p w14:paraId="41913A20"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7B6FBD15"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8B5B835"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E687A2F" w14:textId="77777777" w:rsidR="00326F20" w:rsidRPr="00326F20" w:rsidRDefault="00326F20" w:rsidP="00326F20">
            <w:pPr>
              <w:keepLines/>
              <w:spacing w:after="80"/>
              <w:jc w:val="center"/>
              <w:rPr>
                <w:rFonts w:eastAsia="Arial Unicode MS"/>
                <w:sz w:val="22"/>
                <w:szCs w:val="22"/>
              </w:rPr>
            </w:pPr>
          </w:p>
        </w:tc>
      </w:tr>
      <w:tr w:rsidR="00326F20" w:rsidRPr="00326F20" w14:paraId="0F6B265D"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B1F7A6B" w14:textId="77777777" w:rsidR="00326F20" w:rsidRPr="00326F20" w:rsidRDefault="00326F20" w:rsidP="00326F20">
            <w:pPr>
              <w:spacing w:after="80"/>
              <w:jc w:val="center"/>
              <w:rPr>
                <w:sz w:val="22"/>
                <w:szCs w:val="22"/>
              </w:rPr>
            </w:pPr>
            <w:r w:rsidRPr="00326F20">
              <w:rPr>
                <w:sz w:val="22"/>
                <w:szCs w:val="22"/>
              </w:rPr>
              <w:t>3.1.3</w:t>
            </w:r>
          </w:p>
        </w:tc>
        <w:tc>
          <w:tcPr>
            <w:tcW w:w="4967" w:type="dxa"/>
            <w:tcBorders>
              <w:top w:val="single" w:sz="4" w:space="0" w:color="BFBFBF"/>
              <w:left w:val="single" w:sz="4" w:space="0" w:color="auto"/>
              <w:bottom w:val="single" w:sz="4" w:space="0" w:color="BFBFBF"/>
              <w:right w:val="single" w:sz="6" w:space="0" w:color="auto"/>
            </w:tcBorders>
          </w:tcPr>
          <w:p w14:paraId="51A81C5C"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3954C5D2"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0435DF5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1C4A142" w14:textId="77777777" w:rsidR="00326F20" w:rsidRPr="00326F20" w:rsidRDefault="00326F20" w:rsidP="00326F20">
            <w:pPr>
              <w:keepLines/>
              <w:spacing w:after="80"/>
              <w:jc w:val="center"/>
              <w:rPr>
                <w:rFonts w:eastAsia="Arial Unicode MS"/>
                <w:sz w:val="22"/>
                <w:szCs w:val="22"/>
              </w:rPr>
            </w:pPr>
          </w:p>
        </w:tc>
      </w:tr>
      <w:tr w:rsidR="00326F20" w:rsidRPr="00326F20" w14:paraId="14D0166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CAB78E8" w14:textId="77777777" w:rsidR="00326F20" w:rsidRPr="00326F20" w:rsidRDefault="00326F20" w:rsidP="00326F20">
            <w:pPr>
              <w:spacing w:after="80"/>
              <w:jc w:val="center"/>
              <w:rPr>
                <w:sz w:val="22"/>
                <w:szCs w:val="22"/>
              </w:rPr>
            </w:pPr>
            <w:r w:rsidRPr="00326F20">
              <w:rPr>
                <w:sz w:val="22"/>
                <w:szCs w:val="22"/>
              </w:rPr>
              <w:t>3.1.4</w:t>
            </w:r>
          </w:p>
        </w:tc>
        <w:tc>
          <w:tcPr>
            <w:tcW w:w="4967" w:type="dxa"/>
            <w:tcBorders>
              <w:top w:val="single" w:sz="4" w:space="0" w:color="BFBFBF"/>
              <w:left w:val="single" w:sz="4" w:space="0" w:color="auto"/>
              <w:bottom w:val="single" w:sz="4" w:space="0" w:color="BFBFBF"/>
              <w:right w:val="single" w:sz="6" w:space="0" w:color="auto"/>
            </w:tcBorders>
            <w:vAlign w:val="center"/>
          </w:tcPr>
          <w:p w14:paraId="794A1BD1"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2B1A225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4A3BEA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8D66AE8" w14:textId="77777777" w:rsidR="00326F20" w:rsidRPr="00326F20" w:rsidRDefault="00326F20" w:rsidP="00326F20">
            <w:pPr>
              <w:keepLines/>
              <w:spacing w:after="80"/>
              <w:jc w:val="center"/>
              <w:rPr>
                <w:rFonts w:eastAsia="Arial Unicode MS"/>
                <w:sz w:val="22"/>
                <w:szCs w:val="22"/>
              </w:rPr>
            </w:pPr>
          </w:p>
        </w:tc>
      </w:tr>
      <w:tr w:rsidR="00326F20" w:rsidRPr="00326F20" w14:paraId="31D0C73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DF767C0" w14:textId="77777777" w:rsidR="00326F20" w:rsidRPr="00326F20" w:rsidRDefault="00326F20" w:rsidP="00326F20">
            <w:pPr>
              <w:spacing w:after="80"/>
              <w:jc w:val="center"/>
              <w:rPr>
                <w:sz w:val="22"/>
                <w:szCs w:val="22"/>
              </w:rPr>
            </w:pPr>
            <w:r w:rsidRPr="00326F20">
              <w:rPr>
                <w:sz w:val="22"/>
                <w:szCs w:val="22"/>
              </w:rPr>
              <w:t>3.1.5</w:t>
            </w:r>
          </w:p>
        </w:tc>
        <w:tc>
          <w:tcPr>
            <w:tcW w:w="4967" w:type="dxa"/>
            <w:tcBorders>
              <w:top w:val="single" w:sz="4" w:space="0" w:color="BFBFBF"/>
              <w:left w:val="single" w:sz="4" w:space="0" w:color="auto"/>
              <w:bottom w:val="single" w:sz="4" w:space="0" w:color="BFBFBF"/>
              <w:right w:val="single" w:sz="6" w:space="0" w:color="auto"/>
            </w:tcBorders>
            <w:vAlign w:val="center"/>
          </w:tcPr>
          <w:p w14:paraId="6753E26D" w14:textId="77777777" w:rsidR="00326F20" w:rsidRPr="00326F20" w:rsidRDefault="00326F20" w:rsidP="00326F20">
            <w:pPr>
              <w:rPr>
                <w:sz w:val="22"/>
                <w:szCs w:val="22"/>
              </w:rPr>
            </w:pPr>
            <w:r w:rsidRPr="00326F20">
              <w:rPr>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182259D9"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vAlign w:val="center"/>
          </w:tcPr>
          <w:p w14:paraId="78DDA30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9C47BDD" w14:textId="77777777" w:rsidR="00326F20" w:rsidRPr="00326F20" w:rsidRDefault="00326F20" w:rsidP="00326F20">
            <w:pPr>
              <w:keepLines/>
              <w:spacing w:after="80"/>
              <w:jc w:val="center"/>
              <w:rPr>
                <w:rFonts w:eastAsia="Arial Unicode MS"/>
                <w:sz w:val="22"/>
                <w:szCs w:val="22"/>
              </w:rPr>
            </w:pPr>
          </w:p>
        </w:tc>
      </w:tr>
      <w:tr w:rsidR="00326F20" w:rsidRPr="00326F20" w14:paraId="2B4E9C7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7690F2" w14:textId="77777777" w:rsidR="00326F20" w:rsidRPr="00326F20" w:rsidRDefault="00326F20" w:rsidP="00326F20">
            <w:pPr>
              <w:spacing w:after="80"/>
              <w:jc w:val="center"/>
              <w:rPr>
                <w:sz w:val="22"/>
                <w:szCs w:val="22"/>
              </w:rPr>
            </w:pPr>
            <w:r w:rsidRPr="00326F20">
              <w:rPr>
                <w:sz w:val="22"/>
                <w:szCs w:val="22"/>
              </w:rPr>
              <w:t>3.1.6</w:t>
            </w:r>
          </w:p>
        </w:tc>
        <w:tc>
          <w:tcPr>
            <w:tcW w:w="4967" w:type="dxa"/>
            <w:tcBorders>
              <w:top w:val="single" w:sz="4" w:space="0" w:color="BFBFBF"/>
              <w:left w:val="single" w:sz="4" w:space="0" w:color="auto"/>
              <w:bottom w:val="single" w:sz="4" w:space="0" w:color="BFBFBF"/>
              <w:right w:val="single" w:sz="6" w:space="0" w:color="auto"/>
            </w:tcBorders>
            <w:vAlign w:val="center"/>
          </w:tcPr>
          <w:p w14:paraId="2CA36E34" w14:textId="77777777" w:rsidR="00326F20" w:rsidRPr="00326F20" w:rsidRDefault="00326F20" w:rsidP="00326F20">
            <w:pPr>
              <w:rPr>
                <w:sz w:val="22"/>
                <w:szCs w:val="22"/>
              </w:rPr>
            </w:pPr>
            <w:r w:rsidRPr="00326F20">
              <w:rPr>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14C7960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47D2B1C1" w14:textId="4B137CC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8FA0995" w14:textId="77777777" w:rsidR="00326F20" w:rsidRPr="00326F20" w:rsidRDefault="00326F20" w:rsidP="00326F20">
            <w:pPr>
              <w:keepLines/>
              <w:spacing w:after="80"/>
              <w:jc w:val="center"/>
              <w:rPr>
                <w:rFonts w:eastAsia="Arial Unicode MS"/>
                <w:sz w:val="22"/>
                <w:szCs w:val="22"/>
              </w:rPr>
            </w:pPr>
          </w:p>
        </w:tc>
      </w:tr>
      <w:tr w:rsidR="00326F20" w:rsidRPr="00326F20" w14:paraId="52B5D60F"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1D5DE33" w14:textId="77777777" w:rsidR="00326F20" w:rsidRPr="00326F20" w:rsidRDefault="00326F20" w:rsidP="00326F20">
            <w:pPr>
              <w:spacing w:after="80"/>
              <w:jc w:val="center"/>
              <w:rPr>
                <w:sz w:val="22"/>
                <w:szCs w:val="22"/>
              </w:rPr>
            </w:pPr>
            <w:r w:rsidRPr="00326F20">
              <w:rPr>
                <w:sz w:val="22"/>
                <w:szCs w:val="22"/>
              </w:rPr>
              <w:t>3.1.7</w:t>
            </w:r>
          </w:p>
        </w:tc>
        <w:tc>
          <w:tcPr>
            <w:tcW w:w="4967" w:type="dxa"/>
            <w:tcBorders>
              <w:top w:val="single" w:sz="4" w:space="0" w:color="BFBFBF"/>
              <w:left w:val="single" w:sz="4" w:space="0" w:color="auto"/>
              <w:bottom w:val="single" w:sz="4" w:space="0" w:color="BFBFBF"/>
              <w:right w:val="single" w:sz="6" w:space="0" w:color="auto"/>
            </w:tcBorders>
            <w:vAlign w:val="center"/>
          </w:tcPr>
          <w:p w14:paraId="04B9F0E5" w14:textId="77777777" w:rsidR="00326F20" w:rsidRPr="00326F20" w:rsidRDefault="00326F20" w:rsidP="00326F20">
            <w:pPr>
              <w:rPr>
                <w:sz w:val="22"/>
                <w:szCs w:val="22"/>
              </w:rPr>
            </w:pPr>
            <w:r w:rsidRPr="00326F20">
              <w:rPr>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6C5B34AB"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02006CCA" w14:textId="45A7CDB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55A427E" w14:textId="77777777" w:rsidR="00326F20" w:rsidRPr="00326F20" w:rsidRDefault="00326F20" w:rsidP="00326F20">
            <w:pPr>
              <w:keepLines/>
              <w:spacing w:after="80"/>
              <w:jc w:val="center"/>
              <w:rPr>
                <w:rFonts w:eastAsia="Arial Unicode MS"/>
                <w:sz w:val="22"/>
                <w:szCs w:val="22"/>
              </w:rPr>
            </w:pPr>
          </w:p>
        </w:tc>
      </w:tr>
      <w:tr w:rsidR="00326F20" w:rsidRPr="00326F20" w14:paraId="5A6D93B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4E1D8B7" w14:textId="77777777" w:rsidR="00326F20" w:rsidRPr="00326F20" w:rsidRDefault="00326F20" w:rsidP="00326F20">
            <w:pPr>
              <w:spacing w:after="80"/>
              <w:jc w:val="center"/>
              <w:rPr>
                <w:sz w:val="22"/>
                <w:szCs w:val="22"/>
              </w:rPr>
            </w:pPr>
            <w:r w:rsidRPr="00326F20">
              <w:rPr>
                <w:sz w:val="22"/>
                <w:szCs w:val="22"/>
              </w:rPr>
              <w:t>3.1.8</w:t>
            </w:r>
          </w:p>
        </w:tc>
        <w:tc>
          <w:tcPr>
            <w:tcW w:w="4967" w:type="dxa"/>
            <w:tcBorders>
              <w:top w:val="single" w:sz="4" w:space="0" w:color="BFBFBF"/>
              <w:left w:val="single" w:sz="4" w:space="0" w:color="auto"/>
              <w:bottom w:val="single" w:sz="4" w:space="0" w:color="BFBFBF"/>
              <w:right w:val="single" w:sz="6" w:space="0" w:color="auto"/>
            </w:tcBorders>
            <w:vAlign w:val="center"/>
          </w:tcPr>
          <w:p w14:paraId="0743A11A" w14:textId="77777777" w:rsidR="00326F20" w:rsidRPr="00326F20" w:rsidRDefault="00326F20" w:rsidP="00326F20">
            <w:pPr>
              <w:rPr>
                <w:sz w:val="22"/>
                <w:szCs w:val="22"/>
              </w:rPr>
            </w:pPr>
            <w:r w:rsidRPr="00326F20">
              <w:rPr>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488813E6"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277033E6" w14:textId="518CC2DF"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683D420" w14:textId="77777777" w:rsidR="00326F20" w:rsidRPr="00326F20" w:rsidRDefault="00326F20" w:rsidP="00326F20">
            <w:pPr>
              <w:keepLines/>
              <w:spacing w:after="80"/>
              <w:jc w:val="center"/>
              <w:rPr>
                <w:rFonts w:eastAsia="Arial Unicode MS"/>
                <w:sz w:val="22"/>
                <w:szCs w:val="22"/>
              </w:rPr>
            </w:pPr>
          </w:p>
        </w:tc>
      </w:tr>
      <w:tr w:rsidR="00326F20" w:rsidRPr="00326F20" w14:paraId="0B8A981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8C97168" w14:textId="77777777" w:rsidR="00326F20" w:rsidRPr="00326F20" w:rsidRDefault="00326F20" w:rsidP="00326F20">
            <w:pPr>
              <w:spacing w:after="80"/>
              <w:jc w:val="center"/>
              <w:rPr>
                <w:sz w:val="22"/>
                <w:szCs w:val="22"/>
              </w:rPr>
            </w:pPr>
            <w:r w:rsidRPr="00326F20">
              <w:rPr>
                <w:sz w:val="22"/>
                <w:szCs w:val="22"/>
              </w:rPr>
              <w:t>3.1.9</w:t>
            </w:r>
          </w:p>
        </w:tc>
        <w:tc>
          <w:tcPr>
            <w:tcW w:w="4967" w:type="dxa"/>
            <w:tcBorders>
              <w:top w:val="single" w:sz="4" w:space="0" w:color="BFBFBF"/>
              <w:left w:val="single" w:sz="4" w:space="0" w:color="auto"/>
              <w:bottom w:val="single" w:sz="4" w:space="0" w:color="BFBFBF"/>
              <w:right w:val="single" w:sz="6" w:space="0" w:color="auto"/>
            </w:tcBorders>
          </w:tcPr>
          <w:p w14:paraId="23108204"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4B58A81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33690D8" w14:textId="201CBE7A"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F5F714D" w14:textId="77777777" w:rsidR="00326F20" w:rsidRPr="00326F20" w:rsidRDefault="00326F20" w:rsidP="00326F20">
            <w:pPr>
              <w:keepLines/>
              <w:spacing w:after="80"/>
              <w:jc w:val="center"/>
              <w:rPr>
                <w:rFonts w:eastAsia="Arial Unicode MS"/>
                <w:sz w:val="22"/>
                <w:szCs w:val="22"/>
              </w:rPr>
            </w:pPr>
          </w:p>
        </w:tc>
      </w:tr>
      <w:tr w:rsidR="00326F20" w:rsidRPr="00326F20" w14:paraId="5AF0A06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EF8E98A" w14:textId="77777777" w:rsidR="00326F20" w:rsidRPr="00326F20" w:rsidRDefault="00326F20" w:rsidP="00326F20">
            <w:pPr>
              <w:spacing w:after="80"/>
              <w:jc w:val="center"/>
              <w:rPr>
                <w:sz w:val="22"/>
                <w:szCs w:val="22"/>
              </w:rPr>
            </w:pPr>
            <w:r w:rsidRPr="00326F20">
              <w:rPr>
                <w:sz w:val="22"/>
                <w:szCs w:val="22"/>
              </w:rPr>
              <w:t>3.1.10</w:t>
            </w:r>
          </w:p>
        </w:tc>
        <w:tc>
          <w:tcPr>
            <w:tcW w:w="4967" w:type="dxa"/>
            <w:tcBorders>
              <w:top w:val="single" w:sz="4" w:space="0" w:color="BFBFBF"/>
              <w:left w:val="single" w:sz="4" w:space="0" w:color="auto"/>
              <w:bottom w:val="single" w:sz="4" w:space="0" w:color="BFBFBF"/>
              <w:right w:val="single" w:sz="6" w:space="0" w:color="auto"/>
            </w:tcBorders>
          </w:tcPr>
          <w:p w14:paraId="0E244EC5"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21EE83CE"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6433E1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CB0EFE9" w14:textId="77777777" w:rsidR="00326F20" w:rsidRPr="00326F20" w:rsidRDefault="00326F20" w:rsidP="00326F20">
            <w:pPr>
              <w:keepLines/>
              <w:spacing w:after="80"/>
              <w:jc w:val="center"/>
              <w:rPr>
                <w:rFonts w:eastAsia="Arial Unicode MS"/>
                <w:sz w:val="22"/>
                <w:szCs w:val="22"/>
              </w:rPr>
            </w:pPr>
          </w:p>
        </w:tc>
      </w:tr>
      <w:tr w:rsidR="00326F20" w:rsidRPr="00326F20" w14:paraId="53446B8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5C46527A" w14:textId="77777777" w:rsidR="00326F20" w:rsidRPr="00326F20" w:rsidRDefault="00326F20" w:rsidP="00326F20">
            <w:pPr>
              <w:spacing w:after="200" w:line="240" w:lineRule="exact"/>
              <w:jc w:val="center"/>
              <w:rPr>
                <w:b/>
                <w:sz w:val="22"/>
                <w:szCs w:val="22"/>
              </w:rPr>
            </w:pPr>
            <w:r w:rsidRPr="00326F20">
              <w:rPr>
                <w:b/>
                <w:sz w:val="22"/>
                <w:szCs w:val="22"/>
              </w:rPr>
              <w:t>3.2.</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10D701F7" w14:textId="77777777" w:rsidR="00326F20" w:rsidRPr="00326F20" w:rsidRDefault="00326F20" w:rsidP="00326F20">
            <w:pPr>
              <w:spacing w:after="200" w:line="240" w:lineRule="exact"/>
              <w:rPr>
                <w:b/>
                <w:sz w:val="22"/>
                <w:szCs w:val="22"/>
              </w:rPr>
            </w:pPr>
            <w:r w:rsidRPr="00326F20">
              <w:rPr>
                <w:b/>
                <w:sz w:val="22"/>
                <w:szCs w:val="22"/>
              </w:rPr>
              <w:t>Dry Powder Wall Mounting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23732CE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48F9C4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646A0B67" w14:textId="77777777" w:rsidR="00326F20" w:rsidRPr="00326F20" w:rsidRDefault="00326F20" w:rsidP="00326F20">
            <w:pPr>
              <w:keepLines/>
              <w:spacing w:after="80"/>
              <w:jc w:val="center"/>
              <w:rPr>
                <w:rFonts w:eastAsia="Arial Unicode MS"/>
                <w:sz w:val="22"/>
                <w:szCs w:val="22"/>
              </w:rPr>
            </w:pPr>
          </w:p>
        </w:tc>
      </w:tr>
      <w:tr w:rsidR="00326F20" w:rsidRPr="00326F20" w14:paraId="1C1C3BE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DEC0BD" w14:textId="77777777" w:rsidR="00326F20" w:rsidRPr="00326F20" w:rsidRDefault="00326F20" w:rsidP="00326F20">
            <w:pPr>
              <w:spacing w:after="80"/>
              <w:jc w:val="center"/>
              <w:rPr>
                <w:sz w:val="22"/>
                <w:szCs w:val="22"/>
              </w:rPr>
            </w:pPr>
            <w:r w:rsidRPr="00326F20">
              <w:rPr>
                <w:sz w:val="22"/>
                <w:szCs w:val="22"/>
              </w:rPr>
              <w:t>3.2.1</w:t>
            </w:r>
          </w:p>
        </w:tc>
        <w:tc>
          <w:tcPr>
            <w:tcW w:w="4967" w:type="dxa"/>
            <w:tcBorders>
              <w:top w:val="single" w:sz="4" w:space="0" w:color="BFBFBF"/>
              <w:left w:val="single" w:sz="4" w:space="0" w:color="auto"/>
              <w:bottom w:val="single" w:sz="4" w:space="0" w:color="BFBFBF"/>
              <w:right w:val="single" w:sz="6" w:space="0" w:color="auto"/>
            </w:tcBorders>
            <w:vAlign w:val="center"/>
          </w:tcPr>
          <w:p w14:paraId="3694D533"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06C3C466"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52306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F16E357" w14:textId="77777777" w:rsidR="00326F20" w:rsidRPr="00326F20" w:rsidRDefault="00326F20" w:rsidP="00326F20">
            <w:pPr>
              <w:keepLines/>
              <w:spacing w:after="80"/>
              <w:jc w:val="center"/>
              <w:rPr>
                <w:rFonts w:eastAsia="Arial Unicode MS"/>
                <w:sz w:val="22"/>
                <w:szCs w:val="22"/>
              </w:rPr>
            </w:pPr>
          </w:p>
        </w:tc>
      </w:tr>
      <w:tr w:rsidR="00326F20" w:rsidRPr="00326F20" w14:paraId="5EAD3ACB"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0231CDDB" w14:textId="77777777" w:rsidR="00326F20" w:rsidRPr="00326F20" w:rsidRDefault="00326F20" w:rsidP="00326F20">
            <w:pPr>
              <w:spacing w:after="80"/>
              <w:jc w:val="center"/>
              <w:rPr>
                <w:sz w:val="22"/>
                <w:szCs w:val="22"/>
              </w:rPr>
            </w:pPr>
            <w:r w:rsidRPr="00326F20">
              <w:rPr>
                <w:sz w:val="22"/>
                <w:szCs w:val="22"/>
              </w:rPr>
              <w:t>3.2.2</w:t>
            </w:r>
          </w:p>
        </w:tc>
        <w:tc>
          <w:tcPr>
            <w:tcW w:w="4967" w:type="dxa"/>
            <w:tcBorders>
              <w:top w:val="single" w:sz="4" w:space="0" w:color="BFBFBF"/>
              <w:left w:val="single" w:sz="4" w:space="0" w:color="auto"/>
              <w:bottom w:val="single" w:sz="4" w:space="0" w:color="BFBFBF"/>
              <w:right w:val="single" w:sz="6" w:space="0" w:color="auto"/>
            </w:tcBorders>
          </w:tcPr>
          <w:p w14:paraId="4BB2F6FE"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2BBA3D1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22C6DC3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1FB3F03" w14:textId="77777777" w:rsidR="00326F20" w:rsidRPr="00326F20" w:rsidRDefault="00326F20" w:rsidP="00326F20">
            <w:pPr>
              <w:keepLines/>
              <w:spacing w:after="80"/>
              <w:jc w:val="center"/>
              <w:rPr>
                <w:rFonts w:eastAsia="Arial Unicode MS"/>
                <w:sz w:val="22"/>
                <w:szCs w:val="22"/>
              </w:rPr>
            </w:pPr>
          </w:p>
        </w:tc>
      </w:tr>
      <w:tr w:rsidR="00326F20" w:rsidRPr="00326F20" w14:paraId="6714ECE2"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6B55C62" w14:textId="77777777" w:rsidR="00326F20" w:rsidRPr="00326F20" w:rsidRDefault="00326F20" w:rsidP="00326F20">
            <w:pPr>
              <w:spacing w:after="80"/>
              <w:jc w:val="center"/>
              <w:rPr>
                <w:sz w:val="22"/>
                <w:szCs w:val="22"/>
              </w:rPr>
            </w:pPr>
            <w:r w:rsidRPr="00326F20">
              <w:rPr>
                <w:sz w:val="22"/>
                <w:szCs w:val="22"/>
              </w:rPr>
              <w:t>3.2.3</w:t>
            </w:r>
          </w:p>
        </w:tc>
        <w:tc>
          <w:tcPr>
            <w:tcW w:w="4967" w:type="dxa"/>
            <w:tcBorders>
              <w:top w:val="single" w:sz="4" w:space="0" w:color="BFBFBF"/>
              <w:left w:val="single" w:sz="4" w:space="0" w:color="auto"/>
              <w:bottom w:val="single" w:sz="4" w:space="0" w:color="BFBFBF"/>
              <w:right w:val="single" w:sz="6" w:space="0" w:color="auto"/>
            </w:tcBorders>
          </w:tcPr>
          <w:p w14:paraId="66A5DEE3"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046488A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FDB2E82"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69401C6" w14:textId="77777777" w:rsidR="00326F20" w:rsidRPr="00326F20" w:rsidRDefault="00326F20" w:rsidP="00326F20">
            <w:pPr>
              <w:keepLines/>
              <w:spacing w:after="80"/>
              <w:jc w:val="center"/>
              <w:rPr>
                <w:rFonts w:eastAsia="Arial Unicode MS"/>
                <w:sz w:val="22"/>
                <w:szCs w:val="22"/>
              </w:rPr>
            </w:pPr>
          </w:p>
        </w:tc>
      </w:tr>
      <w:tr w:rsidR="00326F20" w:rsidRPr="00326F20" w14:paraId="6967925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D07FC8" w14:textId="77777777" w:rsidR="00326F20" w:rsidRPr="00326F20" w:rsidRDefault="00326F20" w:rsidP="00326F20">
            <w:pPr>
              <w:spacing w:after="80"/>
              <w:jc w:val="center"/>
              <w:rPr>
                <w:sz w:val="22"/>
                <w:szCs w:val="22"/>
              </w:rPr>
            </w:pPr>
            <w:r w:rsidRPr="00326F20">
              <w:rPr>
                <w:sz w:val="22"/>
                <w:szCs w:val="22"/>
              </w:rPr>
              <w:t>3.2.4</w:t>
            </w:r>
          </w:p>
        </w:tc>
        <w:tc>
          <w:tcPr>
            <w:tcW w:w="4967" w:type="dxa"/>
            <w:tcBorders>
              <w:top w:val="single" w:sz="4" w:space="0" w:color="BFBFBF"/>
              <w:left w:val="single" w:sz="4" w:space="0" w:color="auto"/>
              <w:bottom w:val="single" w:sz="4" w:space="0" w:color="BFBFBF"/>
              <w:right w:val="single" w:sz="6" w:space="0" w:color="auto"/>
            </w:tcBorders>
            <w:vAlign w:val="center"/>
          </w:tcPr>
          <w:p w14:paraId="61C2E1CA"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0C5CDCD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190475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770DD9C0" w14:textId="77777777" w:rsidR="00326F20" w:rsidRPr="00326F20" w:rsidRDefault="00326F20" w:rsidP="00326F20">
            <w:pPr>
              <w:keepLines/>
              <w:spacing w:after="80"/>
              <w:jc w:val="center"/>
              <w:rPr>
                <w:rFonts w:eastAsia="Arial Unicode MS"/>
                <w:sz w:val="22"/>
                <w:szCs w:val="22"/>
              </w:rPr>
            </w:pPr>
          </w:p>
        </w:tc>
      </w:tr>
      <w:tr w:rsidR="00326F20" w:rsidRPr="00326F20" w14:paraId="398F993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565C32F" w14:textId="77777777" w:rsidR="00326F20" w:rsidRPr="00326F20" w:rsidRDefault="00326F20" w:rsidP="00326F20">
            <w:pPr>
              <w:spacing w:after="80"/>
              <w:jc w:val="center"/>
              <w:rPr>
                <w:sz w:val="22"/>
                <w:szCs w:val="22"/>
              </w:rPr>
            </w:pPr>
            <w:r w:rsidRPr="00326F20">
              <w:rPr>
                <w:sz w:val="22"/>
                <w:szCs w:val="22"/>
              </w:rPr>
              <w:t>3.2.5</w:t>
            </w:r>
          </w:p>
        </w:tc>
        <w:tc>
          <w:tcPr>
            <w:tcW w:w="4967" w:type="dxa"/>
            <w:tcBorders>
              <w:top w:val="single" w:sz="4" w:space="0" w:color="BFBFBF"/>
              <w:left w:val="single" w:sz="4" w:space="0" w:color="auto"/>
              <w:bottom w:val="single" w:sz="4" w:space="0" w:color="BFBFBF"/>
              <w:right w:val="single" w:sz="6" w:space="0" w:color="auto"/>
            </w:tcBorders>
            <w:vAlign w:val="center"/>
          </w:tcPr>
          <w:p w14:paraId="6BFDC906" w14:textId="77777777" w:rsidR="00326F20" w:rsidRPr="00326F20" w:rsidRDefault="00326F20" w:rsidP="00326F20">
            <w:pPr>
              <w:rPr>
                <w:sz w:val="22"/>
                <w:szCs w:val="22"/>
              </w:rPr>
            </w:pPr>
            <w:r w:rsidRPr="00326F20">
              <w:rPr>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0215DB0D"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1B813C8B"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7FC6A87" w14:textId="77777777" w:rsidR="00326F20" w:rsidRPr="00326F20" w:rsidRDefault="00326F20" w:rsidP="00326F20">
            <w:pPr>
              <w:keepLines/>
              <w:spacing w:after="80"/>
              <w:jc w:val="center"/>
              <w:rPr>
                <w:rFonts w:eastAsia="Arial Unicode MS"/>
                <w:sz w:val="22"/>
                <w:szCs w:val="22"/>
              </w:rPr>
            </w:pPr>
          </w:p>
        </w:tc>
      </w:tr>
      <w:tr w:rsidR="00326F20" w:rsidRPr="00326F20" w14:paraId="586368D8"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4F549C3" w14:textId="77777777" w:rsidR="00326F20" w:rsidRPr="00326F20" w:rsidRDefault="00326F20" w:rsidP="00326F20">
            <w:pPr>
              <w:spacing w:after="80"/>
              <w:jc w:val="center"/>
              <w:rPr>
                <w:sz w:val="22"/>
                <w:szCs w:val="22"/>
              </w:rPr>
            </w:pPr>
            <w:r w:rsidRPr="00326F20">
              <w:rPr>
                <w:sz w:val="22"/>
                <w:szCs w:val="22"/>
              </w:rPr>
              <w:t>3.2.6</w:t>
            </w:r>
          </w:p>
        </w:tc>
        <w:tc>
          <w:tcPr>
            <w:tcW w:w="4967" w:type="dxa"/>
            <w:tcBorders>
              <w:top w:val="single" w:sz="4" w:space="0" w:color="BFBFBF"/>
              <w:left w:val="single" w:sz="4" w:space="0" w:color="auto"/>
              <w:bottom w:val="single" w:sz="4" w:space="0" w:color="BFBFBF"/>
              <w:right w:val="single" w:sz="6" w:space="0" w:color="auto"/>
            </w:tcBorders>
            <w:vAlign w:val="center"/>
          </w:tcPr>
          <w:p w14:paraId="611BB0EE" w14:textId="77777777" w:rsidR="00326F20" w:rsidRPr="00326F20" w:rsidRDefault="00326F20" w:rsidP="00326F20">
            <w:pPr>
              <w:rPr>
                <w:sz w:val="22"/>
                <w:szCs w:val="22"/>
              </w:rPr>
            </w:pPr>
            <w:r w:rsidRPr="00326F20">
              <w:rPr>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7E5F744C"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EFD7FA5" w14:textId="3AE59A8B"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E16B67B" w14:textId="77777777" w:rsidR="00326F20" w:rsidRPr="00326F20" w:rsidRDefault="00326F20" w:rsidP="00326F20">
            <w:pPr>
              <w:keepLines/>
              <w:spacing w:after="80"/>
              <w:jc w:val="center"/>
              <w:rPr>
                <w:rFonts w:eastAsia="Arial Unicode MS"/>
                <w:sz w:val="22"/>
                <w:szCs w:val="22"/>
              </w:rPr>
            </w:pPr>
          </w:p>
        </w:tc>
      </w:tr>
      <w:tr w:rsidR="00326F20" w:rsidRPr="00326F20" w14:paraId="03F6302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8BA1057" w14:textId="77777777" w:rsidR="00326F20" w:rsidRPr="00326F20" w:rsidRDefault="00326F20" w:rsidP="00326F20">
            <w:pPr>
              <w:spacing w:after="80"/>
              <w:jc w:val="center"/>
              <w:rPr>
                <w:sz w:val="22"/>
                <w:szCs w:val="22"/>
              </w:rPr>
            </w:pPr>
            <w:r w:rsidRPr="00326F20">
              <w:rPr>
                <w:sz w:val="22"/>
                <w:szCs w:val="22"/>
              </w:rPr>
              <w:t>3.2.7</w:t>
            </w:r>
          </w:p>
        </w:tc>
        <w:tc>
          <w:tcPr>
            <w:tcW w:w="4967" w:type="dxa"/>
            <w:tcBorders>
              <w:top w:val="single" w:sz="4" w:space="0" w:color="BFBFBF"/>
              <w:left w:val="single" w:sz="4" w:space="0" w:color="auto"/>
              <w:bottom w:val="single" w:sz="4" w:space="0" w:color="BFBFBF"/>
              <w:right w:val="single" w:sz="6" w:space="0" w:color="auto"/>
            </w:tcBorders>
            <w:vAlign w:val="center"/>
          </w:tcPr>
          <w:p w14:paraId="1511CCB3" w14:textId="77777777" w:rsidR="00326F20" w:rsidRPr="00326F20" w:rsidRDefault="00326F20" w:rsidP="00326F20">
            <w:pPr>
              <w:rPr>
                <w:sz w:val="22"/>
                <w:szCs w:val="22"/>
              </w:rPr>
            </w:pPr>
            <w:r w:rsidRPr="00326F20">
              <w:rPr>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66E6A280"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38F50089" w14:textId="1566A86E"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A226129" w14:textId="77777777" w:rsidR="00326F20" w:rsidRPr="00326F20" w:rsidRDefault="00326F20" w:rsidP="00326F20">
            <w:pPr>
              <w:keepLines/>
              <w:spacing w:after="80"/>
              <w:jc w:val="center"/>
              <w:rPr>
                <w:rFonts w:eastAsia="Arial Unicode MS"/>
                <w:sz w:val="22"/>
                <w:szCs w:val="22"/>
              </w:rPr>
            </w:pPr>
          </w:p>
        </w:tc>
      </w:tr>
      <w:tr w:rsidR="00326F20" w:rsidRPr="00326F20" w14:paraId="728345A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6A0E104" w14:textId="77777777" w:rsidR="00326F20" w:rsidRPr="00326F20" w:rsidRDefault="00326F20" w:rsidP="00326F20">
            <w:pPr>
              <w:spacing w:after="80"/>
              <w:jc w:val="center"/>
              <w:rPr>
                <w:sz w:val="22"/>
                <w:szCs w:val="22"/>
              </w:rPr>
            </w:pPr>
            <w:r w:rsidRPr="00326F20">
              <w:rPr>
                <w:sz w:val="22"/>
                <w:szCs w:val="22"/>
              </w:rPr>
              <w:t>3.2.8</w:t>
            </w:r>
          </w:p>
        </w:tc>
        <w:tc>
          <w:tcPr>
            <w:tcW w:w="4967" w:type="dxa"/>
            <w:tcBorders>
              <w:top w:val="single" w:sz="4" w:space="0" w:color="BFBFBF"/>
              <w:left w:val="single" w:sz="4" w:space="0" w:color="auto"/>
              <w:bottom w:val="single" w:sz="4" w:space="0" w:color="BFBFBF"/>
              <w:right w:val="single" w:sz="6" w:space="0" w:color="auto"/>
            </w:tcBorders>
            <w:vAlign w:val="center"/>
          </w:tcPr>
          <w:p w14:paraId="34E5226E" w14:textId="77777777" w:rsidR="00326F20" w:rsidRPr="00326F20" w:rsidRDefault="00326F20" w:rsidP="00326F20">
            <w:pPr>
              <w:rPr>
                <w:sz w:val="22"/>
                <w:szCs w:val="22"/>
              </w:rPr>
            </w:pPr>
            <w:r w:rsidRPr="00326F20">
              <w:rPr>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5566B6D8"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608150FC" w14:textId="1E5846F3"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C0CCF8D" w14:textId="77777777" w:rsidR="00326F20" w:rsidRPr="00326F20" w:rsidRDefault="00326F20" w:rsidP="00326F20">
            <w:pPr>
              <w:keepLines/>
              <w:spacing w:after="80"/>
              <w:jc w:val="center"/>
              <w:rPr>
                <w:rFonts w:eastAsia="Arial Unicode MS"/>
                <w:sz w:val="22"/>
                <w:szCs w:val="22"/>
              </w:rPr>
            </w:pPr>
          </w:p>
        </w:tc>
      </w:tr>
      <w:tr w:rsidR="00326F20" w:rsidRPr="00326F20" w14:paraId="1788CFD5"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311464BF" w14:textId="77777777" w:rsidR="00326F20" w:rsidRPr="00326F20" w:rsidRDefault="00326F20" w:rsidP="00326F20">
            <w:pPr>
              <w:spacing w:after="80"/>
              <w:jc w:val="center"/>
              <w:rPr>
                <w:sz w:val="22"/>
                <w:szCs w:val="22"/>
              </w:rPr>
            </w:pPr>
            <w:r w:rsidRPr="00326F20">
              <w:rPr>
                <w:sz w:val="22"/>
                <w:szCs w:val="22"/>
              </w:rPr>
              <w:t>3.2.9</w:t>
            </w:r>
          </w:p>
        </w:tc>
        <w:tc>
          <w:tcPr>
            <w:tcW w:w="4967" w:type="dxa"/>
            <w:tcBorders>
              <w:top w:val="single" w:sz="4" w:space="0" w:color="BFBFBF"/>
              <w:left w:val="single" w:sz="4" w:space="0" w:color="auto"/>
              <w:bottom w:val="single" w:sz="4" w:space="0" w:color="BFBFBF"/>
              <w:right w:val="single" w:sz="6" w:space="0" w:color="auto"/>
            </w:tcBorders>
          </w:tcPr>
          <w:p w14:paraId="7669D311"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54D331A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4524C4E2" w14:textId="3BA69A9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A1FD8D" w14:textId="77777777" w:rsidR="00326F20" w:rsidRPr="00326F20" w:rsidRDefault="00326F20" w:rsidP="00326F20">
            <w:pPr>
              <w:keepLines/>
              <w:spacing w:after="80"/>
              <w:jc w:val="center"/>
              <w:rPr>
                <w:rFonts w:eastAsia="Arial Unicode MS"/>
                <w:sz w:val="22"/>
                <w:szCs w:val="22"/>
              </w:rPr>
            </w:pPr>
          </w:p>
        </w:tc>
      </w:tr>
      <w:tr w:rsidR="00326F20" w:rsidRPr="00326F20" w14:paraId="213DB42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7699EE66" w14:textId="77777777" w:rsidR="00326F20" w:rsidRPr="00326F20" w:rsidRDefault="00326F20" w:rsidP="00326F20">
            <w:pPr>
              <w:spacing w:after="80"/>
              <w:jc w:val="center"/>
              <w:rPr>
                <w:sz w:val="22"/>
                <w:szCs w:val="22"/>
              </w:rPr>
            </w:pPr>
            <w:r w:rsidRPr="00326F20">
              <w:rPr>
                <w:sz w:val="22"/>
                <w:szCs w:val="22"/>
              </w:rPr>
              <w:t>3.2.10</w:t>
            </w:r>
          </w:p>
        </w:tc>
        <w:tc>
          <w:tcPr>
            <w:tcW w:w="4967" w:type="dxa"/>
            <w:tcBorders>
              <w:top w:val="single" w:sz="4" w:space="0" w:color="BFBFBF"/>
              <w:left w:val="single" w:sz="4" w:space="0" w:color="auto"/>
              <w:bottom w:val="single" w:sz="4" w:space="0" w:color="BFBFBF"/>
              <w:right w:val="single" w:sz="6" w:space="0" w:color="auto"/>
            </w:tcBorders>
          </w:tcPr>
          <w:p w14:paraId="0A5BBEF6"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7CB9993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738AA00"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3DEB11E" w14:textId="77777777" w:rsidR="00326F20" w:rsidRPr="00326F20" w:rsidRDefault="00326F20" w:rsidP="00326F20">
            <w:pPr>
              <w:keepLines/>
              <w:spacing w:after="80"/>
              <w:jc w:val="center"/>
              <w:rPr>
                <w:rFonts w:eastAsia="Arial Unicode MS"/>
                <w:sz w:val="22"/>
                <w:szCs w:val="22"/>
              </w:rPr>
            </w:pPr>
          </w:p>
        </w:tc>
      </w:tr>
      <w:tr w:rsidR="00326F20" w:rsidRPr="00326F20" w14:paraId="09FC217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F2F2F2" w:themeFill="background1" w:themeFillShade="F2"/>
            <w:vAlign w:val="center"/>
          </w:tcPr>
          <w:p w14:paraId="5733FC80" w14:textId="77777777" w:rsidR="00326F20" w:rsidRPr="00326F20" w:rsidRDefault="00326F20" w:rsidP="00326F20">
            <w:pPr>
              <w:spacing w:after="200" w:line="240" w:lineRule="exact"/>
              <w:jc w:val="center"/>
              <w:rPr>
                <w:b/>
                <w:sz w:val="22"/>
                <w:szCs w:val="22"/>
              </w:rPr>
            </w:pPr>
            <w:r w:rsidRPr="00326F20">
              <w:rPr>
                <w:b/>
                <w:sz w:val="22"/>
                <w:szCs w:val="22"/>
              </w:rPr>
              <w:t>3.3.</w:t>
            </w:r>
          </w:p>
        </w:tc>
        <w:tc>
          <w:tcPr>
            <w:tcW w:w="4967" w:type="dxa"/>
            <w:tcBorders>
              <w:top w:val="single" w:sz="4" w:space="0" w:color="BFBFBF"/>
              <w:left w:val="single" w:sz="4" w:space="0" w:color="auto"/>
              <w:bottom w:val="single" w:sz="4" w:space="0" w:color="BFBFBF"/>
              <w:right w:val="single" w:sz="6" w:space="0" w:color="auto"/>
            </w:tcBorders>
            <w:shd w:val="clear" w:color="auto" w:fill="F2F2F2" w:themeFill="background1" w:themeFillShade="F2"/>
            <w:vAlign w:val="center"/>
          </w:tcPr>
          <w:p w14:paraId="006AA248" w14:textId="77777777" w:rsidR="00326F20" w:rsidRPr="00326F20" w:rsidRDefault="00326F20" w:rsidP="00326F20">
            <w:pPr>
              <w:spacing w:after="200" w:line="240" w:lineRule="exact"/>
              <w:rPr>
                <w:b/>
                <w:sz w:val="22"/>
                <w:szCs w:val="22"/>
              </w:rPr>
            </w:pPr>
            <w:r w:rsidRPr="00326F20">
              <w:rPr>
                <w:b/>
                <w:sz w:val="22"/>
                <w:szCs w:val="22"/>
              </w:rPr>
              <w:t>CO2 wheeled Extinguisher</w:t>
            </w:r>
          </w:p>
        </w:tc>
        <w:tc>
          <w:tcPr>
            <w:tcW w:w="1155"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15E0473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F2F2F2" w:themeFill="background1" w:themeFillShade="F2"/>
          </w:tcPr>
          <w:p w14:paraId="58192FD9"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F2F2F2" w:themeFill="background1" w:themeFillShade="F2"/>
          </w:tcPr>
          <w:p w14:paraId="594D6A84" w14:textId="77777777" w:rsidR="00326F20" w:rsidRPr="00326F20" w:rsidRDefault="00326F20" w:rsidP="00326F20">
            <w:pPr>
              <w:keepLines/>
              <w:spacing w:after="80"/>
              <w:jc w:val="center"/>
              <w:rPr>
                <w:rFonts w:eastAsia="Arial Unicode MS"/>
                <w:sz w:val="22"/>
                <w:szCs w:val="22"/>
              </w:rPr>
            </w:pPr>
          </w:p>
        </w:tc>
      </w:tr>
      <w:tr w:rsidR="00326F20" w:rsidRPr="00326F20" w14:paraId="777B324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89CD86E" w14:textId="77777777" w:rsidR="00326F20" w:rsidRPr="00326F20" w:rsidRDefault="00326F20" w:rsidP="00326F20">
            <w:pPr>
              <w:spacing w:after="80"/>
              <w:jc w:val="center"/>
              <w:rPr>
                <w:sz w:val="22"/>
                <w:szCs w:val="22"/>
              </w:rPr>
            </w:pPr>
            <w:r w:rsidRPr="00326F20">
              <w:rPr>
                <w:sz w:val="22"/>
                <w:szCs w:val="22"/>
              </w:rPr>
              <w:t>3.3.1</w:t>
            </w:r>
          </w:p>
        </w:tc>
        <w:tc>
          <w:tcPr>
            <w:tcW w:w="4967" w:type="dxa"/>
            <w:tcBorders>
              <w:top w:val="single" w:sz="4" w:space="0" w:color="BFBFBF"/>
              <w:left w:val="single" w:sz="4" w:space="0" w:color="auto"/>
              <w:bottom w:val="single" w:sz="4" w:space="0" w:color="BFBFBF"/>
              <w:right w:val="single" w:sz="6" w:space="0" w:color="auto"/>
            </w:tcBorders>
            <w:vAlign w:val="center"/>
          </w:tcPr>
          <w:p w14:paraId="2427B3A7"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vAlign w:val="center"/>
          </w:tcPr>
          <w:p w14:paraId="2223D04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2FA1FFD"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0AA11D6" w14:textId="77777777" w:rsidR="00326F20" w:rsidRPr="00326F20" w:rsidRDefault="00326F20" w:rsidP="00326F20">
            <w:pPr>
              <w:keepLines/>
              <w:spacing w:after="80"/>
              <w:jc w:val="center"/>
              <w:rPr>
                <w:rFonts w:eastAsia="Arial Unicode MS"/>
                <w:sz w:val="22"/>
                <w:szCs w:val="22"/>
              </w:rPr>
            </w:pPr>
          </w:p>
        </w:tc>
      </w:tr>
      <w:tr w:rsidR="00326F20" w:rsidRPr="00326F20" w14:paraId="4BA8D69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4C44D171" w14:textId="77777777" w:rsidR="00326F20" w:rsidRPr="00326F20" w:rsidRDefault="00326F20" w:rsidP="00326F20">
            <w:pPr>
              <w:spacing w:after="80"/>
              <w:jc w:val="center"/>
              <w:rPr>
                <w:sz w:val="22"/>
                <w:szCs w:val="22"/>
              </w:rPr>
            </w:pPr>
            <w:r w:rsidRPr="00326F20">
              <w:rPr>
                <w:sz w:val="22"/>
                <w:szCs w:val="22"/>
              </w:rPr>
              <w:t>3.3.2</w:t>
            </w:r>
          </w:p>
        </w:tc>
        <w:tc>
          <w:tcPr>
            <w:tcW w:w="4967" w:type="dxa"/>
            <w:tcBorders>
              <w:top w:val="single" w:sz="4" w:space="0" w:color="BFBFBF"/>
              <w:left w:val="single" w:sz="4" w:space="0" w:color="auto"/>
              <w:bottom w:val="single" w:sz="4" w:space="0" w:color="BFBFBF"/>
              <w:right w:val="single" w:sz="6" w:space="0" w:color="auto"/>
            </w:tcBorders>
          </w:tcPr>
          <w:p w14:paraId="0723BB70" w14:textId="77777777" w:rsidR="00326F20" w:rsidRPr="00326F20" w:rsidRDefault="00326F20" w:rsidP="00326F20">
            <w:pPr>
              <w:rPr>
                <w:sz w:val="22"/>
                <w:szCs w:val="22"/>
              </w:rPr>
            </w:pPr>
            <w:r w:rsidRPr="00326F20">
              <w:rPr>
                <w:bCs/>
                <w:sz w:val="22"/>
                <w:szCs w:val="22"/>
              </w:rPr>
              <w:t>Country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00DA73E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579E4CC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F5180E" w14:textId="77777777" w:rsidR="00326F20" w:rsidRPr="00326F20" w:rsidRDefault="00326F20" w:rsidP="00326F20">
            <w:pPr>
              <w:keepLines/>
              <w:spacing w:after="80"/>
              <w:jc w:val="center"/>
              <w:rPr>
                <w:rFonts w:eastAsia="Arial Unicode MS"/>
                <w:sz w:val="22"/>
                <w:szCs w:val="22"/>
              </w:rPr>
            </w:pPr>
          </w:p>
        </w:tc>
      </w:tr>
      <w:tr w:rsidR="00326F20" w:rsidRPr="00326F20" w14:paraId="205B695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73DEC86" w14:textId="77777777" w:rsidR="00326F20" w:rsidRPr="00326F20" w:rsidRDefault="00326F20" w:rsidP="00326F20">
            <w:pPr>
              <w:spacing w:after="80"/>
              <w:jc w:val="center"/>
              <w:rPr>
                <w:sz w:val="22"/>
                <w:szCs w:val="22"/>
              </w:rPr>
            </w:pPr>
            <w:r w:rsidRPr="00326F20">
              <w:rPr>
                <w:sz w:val="22"/>
                <w:szCs w:val="22"/>
              </w:rPr>
              <w:t>3.3.3</w:t>
            </w:r>
          </w:p>
        </w:tc>
        <w:tc>
          <w:tcPr>
            <w:tcW w:w="4967" w:type="dxa"/>
            <w:tcBorders>
              <w:top w:val="single" w:sz="4" w:space="0" w:color="BFBFBF"/>
              <w:left w:val="single" w:sz="4" w:space="0" w:color="auto"/>
              <w:bottom w:val="single" w:sz="4" w:space="0" w:color="BFBFBF"/>
              <w:right w:val="single" w:sz="6" w:space="0" w:color="auto"/>
            </w:tcBorders>
          </w:tcPr>
          <w:p w14:paraId="0DA79FF5" w14:textId="77777777" w:rsidR="00326F20" w:rsidRPr="00326F20" w:rsidRDefault="00326F20" w:rsidP="00326F20">
            <w:pPr>
              <w:rPr>
                <w:sz w:val="22"/>
                <w:szCs w:val="22"/>
              </w:rPr>
            </w:pPr>
            <w:r w:rsidRPr="00326F20">
              <w:rPr>
                <w:sz w:val="22"/>
                <w:szCs w:val="22"/>
              </w:rPr>
              <w:t>Year of manufacturing</w:t>
            </w:r>
          </w:p>
        </w:tc>
        <w:tc>
          <w:tcPr>
            <w:tcW w:w="1155" w:type="dxa"/>
            <w:tcBorders>
              <w:top w:val="single" w:sz="4" w:space="0" w:color="BFBFBF"/>
              <w:left w:val="single" w:sz="6" w:space="0" w:color="auto"/>
              <w:bottom w:val="single" w:sz="4" w:space="0" w:color="BFBFBF"/>
              <w:right w:val="single" w:sz="6" w:space="0" w:color="auto"/>
            </w:tcBorders>
            <w:vAlign w:val="center"/>
          </w:tcPr>
          <w:p w14:paraId="72B03438"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6CD04DB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E424B9C" w14:textId="77777777" w:rsidR="00326F20" w:rsidRPr="00326F20" w:rsidRDefault="00326F20" w:rsidP="00326F20">
            <w:pPr>
              <w:keepLines/>
              <w:spacing w:after="80"/>
              <w:jc w:val="center"/>
              <w:rPr>
                <w:rFonts w:eastAsia="Arial Unicode MS"/>
                <w:sz w:val="22"/>
                <w:szCs w:val="22"/>
              </w:rPr>
            </w:pPr>
          </w:p>
        </w:tc>
      </w:tr>
      <w:tr w:rsidR="00326F20" w:rsidRPr="00326F20" w14:paraId="449ECEB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DE48432" w14:textId="77777777" w:rsidR="00326F20" w:rsidRPr="00326F20" w:rsidRDefault="00326F20" w:rsidP="00326F20">
            <w:pPr>
              <w:spacing w:after="80"/>
              <w:jc w:val="center"/>
              <w:rPr>
                <w:sz w:val="22"/>
                <w:szCs w:val="22"/>
              </w:rPr>
            </w:pPr>
            <w:r w:rsidRPr="00326F20">
              <w:rPr>
                <w:sz w:val="22"/>
                <w:szCs w:val="22"/>
              </w:rPr>
              <w:t>3.3.4</w:t>
            </w:r>
          </w:p>
        </w:tc>
        <w:tc>
          <w:tcPr>
            <w:tcW w:w="4967" w:type="dxa"/>
            <w:tcBorders>
              <w:top w:val="single" w:sz="4" w:space="0" w:color="BFBFBF"/>
              <w:left w:val="single" w:sz="4" w:space="0" w:color="auto"/>
              <w:bottom w:val="single" w:sz="4" w:space="0" w:color="BFBFBF"/>
              <w:right w:val="single" w:sz="6" w:space="0" w:color="auto"/>
            </w:tcBorders>
            <w:vAlign w:val="center"/>
          </w:tcPr>
          <w:p w14:paraId="72B05358" w14:textId="77777777" w:rsidR="00326F20" w:rsidRPr="00326F20" w:rsidRDefault="00326F20" w:rsidP="00326F20">
            <w:pPr>
              <w:rPr>
                <w:sz w:val="22"/>
                <w:szCs w:val="22"/>
              </w:rPr>
            </w:pPr>
            <w:r w:rsidRPr="00326F20">
              <w:rPr>
                <w:sz w:val="22"/>
                <w:szCs w:val="22"/>
              </w:rPr>
              <w:t>Dimensions</w:t>
            </w:r>
          </w:p>
        </w:tc>
        <w:tc>
          <w:tcPr>
            <w:tcW w:w="1155" w:type="dxa"/>
            <w:tcBorders>
              <w:top w:val="single" w:sz="4" w:space="0" w:color="BFBFBF"/>
              <w:left w:val="single" w:sz="6" w:space="0" w:color="auto"/>
              <w:bottom w:val="single" w:sz="4" w:space="0" w:color="BFBFBF"/>
              <w:right w:val="single" w:sz="6" w:space="0" w:color="auto"/>
            </w:tcBorders>
            <w:vAlign w:val="center"/>
          </w:tcPr>
          <w:p w14:paraId="717A476F"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7B135FE3"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1527D54" w14:textId="77777777" w:rsidR="00326F20" w:rsidRPr="00326F20" w:rsidRDefault="00326F20" w:rsidP="00326F20">
            <w:pPr>
              <w:keepLines/>
              <w:spacing w:after="80"/>
              <w:jc w:val="center"/>
              <w:rPr>
                <w:rFonts w:eastAsia="Arial Unicode MS"/>
                <w:sz w:val="22"/>
                <w:szCs w:val="22"/>
              </w:rPr>
            </w:pPr>
          </w:p>
        </w:tc>
      </w:tr>
      <w:tr w:rsidR="00326F20" w:rsidRPr="00326F20" w14:paraId="1AB49C3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B6D1C19" w14:textId="77777777" w:rsidR="00326F20" w:rsidRPr="00326F20" w:rsidRDefault="00326F20" w:rsidP="00326F20">
            <w:pPr>
              <w:spacing w:after="80"/>
              <w:jc w:val="center"/>
              <w:rPr>
                <w:sz w:val="22"/>
                <w:szCs w:val="22"/>
              </w:rPr>
            </w:pPr>
            <w:r w:rsidRPr="00326F20">
              <w:rPr>
                <w:sz w:val="22"/>
                <w:szCs w:val="22"/>
              </w:rPr>
              <w:t>3.3.5</w:t>
            </w:r>
          </w:p>
        </w:tc>
        <w:tc>
          <w:tcPr>
            <w:tcW w:w="4967" w:type="dxa"/>
            <w:tcBorders>
              <w:top w:val="single" w:sz="4" w:space="0" w:color="BFBFBF"/>
              <w:left w:val="single" w:sz="4" w:space="0" w:color="auto"/>
              <w:bottom w:val="single" w:sz="4" w:space="0" w:color="BFBFBF"/>
              <w:right w:val="single" w:sz="6" w:space="0" w:color="auto"/>
            </w:tcBorders>
            <w:vAlign w:val="center"/>
          </w:tcPr>
          <w:p w14:paraId="43DBA7D9" w14:textId="77777777" w:rsidR="00326F20" w:rsidRPr="00326F20" w:rsidRDefault="00326F20" w:rsidP="00326F20">
            <w:pPr>
              <w:rPr>
                <w:sz w:val="22"/>
                <w:szCs w:val="22"/>
              </w:rPr>
            </w:pPr>
            <w:r w:rsidRPr="00326F20">
              <w:rPr>
                <w:sz w:val="22"/>
                <w:szCs w:val="22"/>
              </w:rPr>
              <w:t>Weight</w:t>
            </w:r>
          </w:p>
        </w:tc>
        <w:tc>
          <w:tcPr>
            <w:tcW w:w="1155" w:type="dxa"/>
            <w:tcBorders>
              <w:top w:val="single" w:sz="4" w:space="0" w:color="BFBFBF"/>
              <w:left w:val="single" w:sz="6" w:space="0" w:color="auto"/>
              <w:bottom w:val="single" w:sz="4" w:space="0" w:color="BFBFBF"/>
              <w:right w:val="single" w:sz="6" w:space="0" w:color="auto"/>
            </w:tcBorders>
            <w:vAlign w:val="center"/>
          </w:tcPr>
          <w:p w14:paraId="5CC31595"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431FE89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3A2AE589" w14:textId="77777777" w:rsidR="00326F20" w:rsidRPr="00326F20" w:rsidRDefault="00326F20" w:rsidP="00326F20">
            <w:pPr>
              <w:keepLines/>
              <w:spacing w:after="80"/>
              <w:jc w:val="center"/>
              <w:rPr>
                <w:rFonts w:eastAsia="Arial Unicode MS"/>
                <w:sz w:val="22"/>
                <w:szCs w:val="22"/>
              </w:rPr>
            </w:pPr>
          </w:p>
        </w:tc>
      </w:tr>
      <w:tr w:rsidR="00326F20" w:rsidRPr="00326F20" w14:paraId="04002D41"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D92BCB" w14:textId="77777777" w:rsidR="00326F20" w:rsidRPr="00326F20" w:rsidRDefault="00326F20" w:rsidP="00326F20">
            <w:pPr>
              <w:spacing w:after="80"/>
              <w:jc w:val="center"/>
              <w:rPr>
                <w:sz w:val="22"/>
                <w:szCs w:val="22"/>
              </w:rPr>
            </w:pPr>
            <w:r w:rsidRPr="00326F20">
              <w:rPr>
                <w:sz w:val="22"/>
                <w:szCs w:val="22"/>
              </w:rPr>
              <w:t>3.3.6</w:t>
            </w:r>
          </w:p>
        </w:tc>
        <w:tc>
          <w:tcPr>
            <w:tcW w:w="4967" w:type="dxa"/>
            <w:tcBorders>
              <w:top w:val="single" w:sz="4" w:space="0" w:color="BFBFBF"/>
              <w:left w:val="single" w:sz="4" w:space="0" w:color="auto"/>
              <w:bottom w:val="single" w:sz="4" w:space="0" w:color="BFBFBF"/>
              <w:right w:val="single" w:sz="6" w:space="0" w:color="auto"/>
            </w:tcBorders>
            <w:vAlign w:val="center"/>
          </w:tcPr>
          <w:p w14:paraId="2F71C75D" w14:textId="77777777" w:rsidR="00326F20" w:rsidRPr="00326F20" w:rsidRDefault="00326F20" w:rsidP="00326F20">
            <w:pPr>
              <w:rPr>
                <w:sz w:val="22"/>
                <w:szCs w:val="22"/>
              </w:rPr>
            </w:pPr>
            <w:r w:rsidRPr="00326F20">
              <w:rPr>
                <w:sz w:val="22"/>
                <w:szCs w:val="22"/>
              </w:rPr>
              <w:t>Type of dry powder</w:t>
            </w:r>
          </w:p>
        </w:tc>
        <w:tc>
          <w:tcPr>
            <w:tcW w:w="1155" w:type="dxa"/>
            <w:tcBorders>
              <w:top w:val="single" w:sz="4" w:space="0" w:color="BFBFBF"/>
              <w:left w:val="single" w:sz="6" w:space="0" w:color="auto"/>
              <w:bottom w:val="single" w:sz="4" w:space="0" w:color="BFBFBF"/>
              <w:right w:val="single" w:sz="6" w:space="0" w:color="auto"/>
            </w:tcBorders>
            <w:vAlign w:val="center"/>
          </w:tcPr>
          <w:p w14:paraId="3AFA129A"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vAlign w:val="center"/>
          </w:tcPr>
          <w:p w14:paraId="26A8734A" w14:textId="0185632F"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75BB374" w14:textId="77777777" w:rsidR="00326F20" w:rsidRPr="00326F20" w:rsidRDefault="00326F20" w:rsidP="00326F20">
            <w:pPr>
              <w:keepLines/>
              <w:spacing w:after="80"/>
              <w:jc w:val="center"/>
              <w:rPr>
                <w:rFonts w:eastAsia="Arial Unicode MS"/>
                <w:sz w:val="22"/>
                <w:szCs w:val="22"/>
              </w:rPr>
            </w:pPr>
          </w:p>
        </w:tc>
      </w:tr>
      <w:tr w:rsidR="00326F20" w:rsidRPr="00326F20" w14:paraId="292AD5F7"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5D4CE5D" w14:textId="77777777" w:rsidR="00326F20" w:rsidRPr="00326F20" w:rsidRDefault="00326F20" w:rsidP="00326F20">
            <w:pPr>
              <w:spacing w:after="80"/>
              <w:jc w:val="center"/>
              <w:rPr>
                <w:sz w:val="22"/>
                <w:szCs w:val="22"/>
              </w:rPr>
            </w:pPr>
            <w:r w:rsidRPr="00326F20">
              <w:rPr>
                <w:sz w:val="22"/>
                <w:szCs w:val="22"/>
              </w:rPr>
              <w:t>3.3.7</w:t>
            </w:r>
          </w:p>
        </w:tc>
        <w:tc>
          <w:tcPr>
            <w:tcW w:w="4967" w:type="dxa"/>
            <w:tcBorders>
              <w:top w:val="single" w:sz="4" w:space="0" w:color="BFBFBF"/>
              <w:left w:val="single" w:sz="4" w:space="0" w:color="auto"/>
              <w:bottom w:val="single" w:sz="4" w:space="0" w:color="BFBFBF"/>
              <w:right w:val="single" w:sz="6" w:space="0" w:color="auto"/>
            </w:tcBorders>
            <w:vAlign w:val="center"/>
          </w:tcPr>
          <w:p w14:paraId="1FFD7EA8" w14:textId="77777777" w:rsidR="00326F20" w:rsidRPr="00326F20" w:rsidRDefault="00326F20" w:rsidP="00326F20">
            <w:pPr>
              <w:rPr>
                <w:sz w:val="22"/>
                <w:szCs w:val="22"/>
              </w:rPr>
            </w:pPr>
            <w:r w:rsidRPr="00326F20">
              <w:rPr>
                <w:sz w:val="22"/>
                <w:szCs w:val="22"/>
              </w:rPr>
              <w:t>Test pressure</w:t>
            </w:r>
          </w:p>
        </w:tc>
        <w:tc>
          <w:tcPr>
            <w:tcW w:w="1155" w:type="dxa"/>
            <w:tcBorders>
              <w:top w:val="single" w:sz="4" w:space="0" w:color="BFBFBF"/>
              <w:left w:val="single" w:sz="6" w:space="0" w:color="auto"/>
              <w:bottom w:val="single" w:sz="4" w:space="0" w:color="BFBFBF"/>
              <w:right w:val="single" w:sz="6" w:space="0" w:color="auto"/>
            </w:tcBorders>
            <w:vAlign w:val="center"/>
          </w:tcPr>
          <w:p w14:paraId="5AF0C7B3"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622A019B" w14:textId="753AAAC2"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08C8083" w14:textId="77777777" w:rsidR="00326F20" w:rsidRPr="00326F20" w:rsidRDefault="00326F20" w:rsidP="00326F20">
            <w:pPr>
              <w:keepLines/>
              <w:spacing w:after="80"/>
              <w:jc w:val="center"/>
              <w:rPr>
                <w:rFonts w:eastAsia="Arial Unicode MS"/>
                <w:sz w:val="22"/>
                <w:szCs w:val="22"/>
              </w:rPr>
            </w:pPr>
          </w:p>
        </w:tc>
      </w:tr>
      <w:tr w:rsidR="00326F20" w:rsidRPr="00326F20" w14:paraId="3F51443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B5F3D4B" w14:textId="77777777" w:rsidR="00326F20" w:rsidRPr="00326F20" w:rsidRDefault="00326F20" w:rsidP="00326F20">
            <w:pPr>
              <w:spacing w:after="80"/>
              <w:jc w:val="center"/>
              <w:rPr>
                <w:sz w:val="22"/>
                <w:szCs w:val="22"/>
              </w:rPr>
            </w:pPr>
            <w:r w:rsidRPr="00326F20">
              <w:rPr>
                <w:sz w:val="22"/>
                <w:szCs w:val="22"/>
              </w:rPr>
              <w:t>3.3.8</w:t>
            </w:r>
          </w:p>
        </w:tc>
        <w:tc>
          <w:tcPr>
            <w:tcW w:w="4967" w:type="dxa"/>
            <w:tcBorders>
              <w:top w:val="single" w:sz="4" w:space="0" w:color="BFBFBF"/>
              <w:left w:val="single" w:sz="4" w:space="0" w:color="auto"/>
              <w:bottom w:val="single" w:sz="4" w:space="0" w:color="BFBFBF"/>
              <w:right w:val="single" w:sz="6" w:space="0" w:color="auto"/>
            </w:tcBorders>
            <w:vAlign w:val="center"/>
          </w:tcPr>
          <w:p w14:paraId="3FBF6669" w14:textId="77777777" w:rsidR="00326F20" w:rsidRPr="00326F20" w:rsidRDefault="00326F20" w:rsidP="00326F20">
            <w:pPr>
              <w:rPr>
                <w:sz w:val="22"/>
                <w:szCs w:val="22"/>
              </w:rPr>
            </w:pPr>
            <w:r w:rsidRPr="00326F20">
              <w:rPr>
                <w:sz w:val="22"/>
                <w:szCs w:val="22"/>
              </w:rPr>
              <w:t>Working pressure</w:t>
            </w:r>
          </w:p>
        </w:tc>
        <w:tc>
          <w:tcPr>
            <w:tcW w:w="1155" w:type="dxa"/>
            <w:tcBorders>
              <w:top w:val="single" w:sz="4" w:space="0" w:color="BFBFBF"/>
              <w:left w:val="single" w:sz="6" w:space="0" w:color="auto"/>
              <w:bottom w:val="single" w:sz="4" w:space="0" w:color="BFBFBF"/>
              <w:right w:val="single" w:sz="6" w:space="0" w:color="auto"/>
            </w:tcBorders>
          </w:tcPr>
          <w:p w14:paraId="2CC8ABA1" w14:textId="77777777" w:rsidR="00326F20" w:rsidRPr="00326F20" w:rsidRDefault="00326F20" w:rsidP="00326F20">
            <w:pPr>
              <w:jc w:val="center"/>
              <w:rPr>
                <w:sz w:val="22"/>
                <w:szCs w:val="22"/>
              </w:rPr>
            </w:pPr>
            <w:r w:rsidRPr="00326F20">
              <w:rPr>
                <w:sz w:val="22"/>
                <w:szCs w:val="22"/>
              </w:rPr>
              <w:t>Bar g</w:t>
            </w:r>
          </w:p>
        </w:tc>
        <w:tc>
          <w:tcPr>
            <w:tcW w:w="1274" w:type="dxa"/>
            <w:tcBorders>
              <w:top w:val="single" w:sz="4" w:space="0" w:color="BFBFBF"/>
              <w:left w:val="single" w:sz="6" w:space="0" w:color="auto"/>
              <w:bottom w:val="single" w:sz="4" w:space="0" w:color="BFBFBF"/>
              <w:right w:val="single" w:sz="6" w:space="0" w:color="auto"/>
            </w:tcBorders>
            <w:vAlign w:val="center"/>
          </w:tcPr>
          <w:p w14:paraId="296CFF07" w14:textId="66B5C684"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5808A94" w14:textId="77777777" w:rsidR="00326F20" w:rsidRPr="00326F20" w:rsidRDefault="00326F20" w:rsidP="00326F20">
            <w:pPr>
              <w:keepLines/>
              <w:spacing w:after="80"/>
              <w:jc w:val="center"/>
              <w:rPr>
                <w:rFonts w:eastAsia="Arial Unicode MS"/>
                <w:sz w:val="22"/>
                <w:szCs w:val="22"/>
              </w:rPr>
            </w:pPr>
          </w:p>
        </w:tc>
      </w:tr>
      <w:tr w:rsidR="00326F20" w:rsidRPr="00326F20" w14:paraId="0A21E91C"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BB26312" w14:textId="77777777" w:rsidR="00326F20" w:rsidRPr="00326F20" w:rsidRDefault="00326F20" w:rsidP="00326F20">
            <w:pPr>
              <w:spacing w:after="80"/>
              <w:jc w:val="center"/>
              <w:rPr>
                <w:sz w:val="22"/>
                <w:szCs w:val="22"/>
              </w:rPr>
            </w:pPr>
            <w:r w:rsidRPr="00326F20">
              <w:rPr>
                <w:sz w:val="22"/>
                <w:szCs w:val="22"/>
              </w:rPr>
              <w:t>3.3.9</w:t>
            </w:r>
          </w:p>
        </w:tc>
        <w:tc>
          <w:tcPr>
            <w:tcW w:w="4967" w:type="dxa"/>
            <w:tcBorders>
              <w:top w:val="single" w:sz="4" w:space="0" w:color="BFBFBF"/>
              <w:left w:val="single" w:sz="4" w:space="0" w:color="auto"/>
              <w:bottom w:val="single" w:sz="4" w:space="0" w:color="BFBFBF"/>
              <w:right w:val="single" w:sz="6" w:space="0" w:color="auto"/>
            </w:tcBorders>
          </w:tcPr>
          <w:p w14:paraId="758F7DC1"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4" w:space="0" w:color="BFBFBF"/>
              <w:right w:val="single" w:sz="6" w:space="0" w:color="auto"/>
            </w:tcBorders>
          </w:tcPr>
          <w:p w14:paraId="1CD85B9D"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33F4B4F" w14:textId="668DACDD"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1E38F529" w14:textId="77777777" w:rsidR="00326F20" w:rsidRPr="00326F20" w:rsidRDefault="00326F20" w:rsidP="00326F20">
            <w:pPr>
              <w:keepLines/>
              <w:spacing w:after="80"/>
              <w:jc w:val="center"/>
              <w:rPr>
                <w:rFonts w:eastAsia="Arial Unicode MS"/>
                <w:sz w:val="22"/>
                <w:szCs w:val="22"/>
              </w:rPr>
            </w:pPr>
          </w:p>
        </w:tc>
      </w:tr>
      <w:tr w:rsidR="00326F20" w:rsidRPr="00326F20" w14:paraId="431F12F6"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1F88806" w14:textId="77777777" w:rsidR="00326F20" w:rsidRPr="00326F20" w:rsidRDefault="00326F20" w:rsidP="00326F20">
            <w:pPr>
              <w:spacing w:after="80"/>
              <w:jc w:val="center"/>
              <w:rPr>
                <w:sz w:val="22"/>
                <w:szCs w:val="22"/>
              </w:rPr>
            </w:pPr>
            <w:r w:rsidRPr="00326F20">
              <w:rPr>
                <w:sz w:val="22"/>
                <w:szCs w:val="22"/>
              </w:rPr>
              <w:t>3.3.10</w:t>
            </w:r>
          </w:p>
        </w:tc>
        <w:tc>
          <w:tcPr>
            <w:tcW w:w="4967" w:type="dxa"/>
            <w:tcBorders>
              <w:top w:val="single" w:sz="4" w:space="0" w:color="BFBFBF"/>
              <w:left w:val="single" w:sz="4" w:space="0" w:color="auto"/>
              <w:bottom w:val="single" w:sz="4" w:space="0" w:color="BFBFBF"/>
              <w:right w:val="single" w:sz="6" w:space="0" w:color="auto"/>
            </w:tcBorders>
          </w:tcPr>
          <w:p w14:paraId="46873881" w14:textId="77777777" w:rsidR="00326F20" w:rsidRPr="00326F20" w:rsidRDefault="00326F20" w:rsidP="00326F20">
            <w:pPr>
              <w:rPr>
                <w:sz w:val="22"/>
                <w:szCs w:val="22"/>
              </w:rPr>
            </w:pPr>
            <w:r w:rsidRPr="00326F20">
              <w:rPr>
                <w:sz w:val="22"/>
                <w:szCs w:val="22"/>
              </w:rPr>
              <w:t>International listing UL, FM, VdS or LPCB</w:t>
            </w:r>
          </w:p>
        </w:tc>
        <w:tc>
          <w:tcPr>
            <w:tcW w:w="1155" w:type="dxa"/>
            <w:tcBorders>
              <w:top w:val="single" w:sz="4" w:space="0" w:color="BFBFBF"/>
              <w:left w:val="single" w:sz="6" w:space="0" w:color="auto"/>
              <w:bottom w:val="single" w:sz="4" w:space="0" w:color="BFBFBF"/>
              <w:right w:val="single" w:sz="6" w:space="0" w:color="auto"/>
            </w:tcBorders>
          </w:tcPr>
          <w:p w14:paraId="4C8F7D09"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37BCA9BF"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5BC8D84E" w14:textId="77777777" w:rsidR="00326F20" w:rsidRPr="00326F20" w:rsidRDefault="00326F20" w:rsidP="00326F20">
            <w:pPr>
              <w:keepLines/>
              <w:spacing w:after="80"/>
              <w:jc w:val="center"/>
              <w:rPr>
                <w:rFonts w:eastAsia="Arial Unicode MS"/>
                <w:sz w:val="22"/>
                <w:szCs w:val="22"/>
              </w:rPr>
            </w:pPr>
          </w:p>
        </w:tc>
      </w:tr>
      <w:tr w:rsidR="00326F20" w:rsidRPr="00326F20" w14:paraId="1B27F13E"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shd w:val="clear" w:color="auto" w:fill="D9D9D9" w:themeFill="background1" w:themeFillShade="D9"/>
          </w:tcPr>
          <w:p w14:paraId="1A272D0E" w14:textId="77777777" w:rsidR="00326F20" w:rsidRPr="00326F20" w:rsidRDefault="00326F20" w:rsidP="008003FF">
            <w:pPr>
              <w:pStyle w:val="ListParagraph"/>
              <w:numPr>
                <w:ilvl w:val="0"/>
                <w:numId w:val="33"/>
              </w:numPr>
              <w:spacing w:after="80"/>
              <w:jc w:val="center"/>
              <w:rPr>
                <w:sz w:val="22"/>
                <w:szCs w:val="22"/>
              </w:rPr>
            </w:pPr>
          </w:p>
        </w:tc>
        <w:tc>
          <w:tcPr>
            <w:tcW w:w="4967" w:type="dxa"/>
            <w:tcBorders>
              <w:top w:val="single" w:sz="4" w:space="0" w:color="BFBFBF"/>
              <w:left w:val="single" w:sz="4" w:space="0" w:color="auto"/>
              <w:bottom w:val="single" w:sz="4" w:space="0" w:color="BFBFBF"/>
              <w:right w:val="single" w:sz="6" w:space="0" w:color="auto"/>
            </w:tcBorders>
            <w:shd w:val="clear" w:color="auto" w:fill="D9D9D9" w:themeFill="background1" w:themeFillShade="D9"/>
          </w:tcPr>
          <w:p w14:paraId="6BF822B6" w14:textId="77777777" w:rsidR="00326F20" w:rsidRPr="00326F20" w:rsidRDefault="00326F20" w:rsidP="00326F20">
            <w:pPr>
              <w:rPr>
                <w:b/>
                <w:bCs/>
                <w:sz w:val="22"/>
                <w:szCs w:val="22"/>
              </w:rPr>
            </w:pPr>
            <w:r w:rsidRPr="00326F20">
              <w:rPr>
                <w:b/>
                <w:bCs/>
                <w:sz w:val="22"/>
                <w:szCs w:val="22"/>
              </w:rPr>
              <w:t>Fire Blanket</w:t>
            </w:r>
          </w:p>
        </w:tc>
        <w:tc>
          <w:tcPr>
            <w:tcW w:w="1155"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29589BE7"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shd w:val="clear" w:color="auto" w:fill="D9D9D9" w:themeFill="background1" w:themeFillShade="D9"/>
          </w:tcPr>
          <w:p w14:paraId="4761A317"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shd w:val="clear" w:color="auto" w:fill="D9D9D9" w:themeFill="background1" w:themeFillShade="D9"/>
          </w:tcPr>
          <w:p w14:paraId="07BA8FB6" w14:textId="77777777" w:rsidR="00326F20" w:rsidRPr="00326F20" w:rsidRDefault="00326F20" w:rsidP="00326F20">
            <w:pPr>
              <w:keepLines/>
              <w:spacing w:after="80"/>
              <w:jc w:val="center"/>
              <w:rPr>
                <w:rFonts w:eastAsia="Arial Unicode MS"/>
                <w:sz w:val="22"/>
                <w:szCs w:val="22"/>
              </w:rPr>
            </w:pPr>
          </w:p>
        </w:tc>
      </w:tr>
      <w:tr w:rsidR="00326F20" w:rsidRPr="00326F20" w14:paraId="1CF60C8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65E8CDF" w14:textId="77777777" w:rsidR="00326F20" w:rsidRPr="00326F20" w:rsidRDefault="00326F20" w:rsidP="00326F20">
            <w:pPr>
              <w:spacing w:after="80"/>
              <w:jc w:val="center"/>
              <w:rPr>
                <w:sz w:val="22"/>
                <w:szCs w:val="22"/>
              </w:rPr>
            </w:pPr>
            <w:r w:rsidRPr="00326F20">
              <w:rPr>
                <w:sz w:val="22"/>
                <w:szCs w:val="22"/>
              </w:rPr>
              <w:t>4.1</w:t>
            </w:r>
          </w:p>
        </w:tc>
        <w:tc>
          <w:tcPr>
            <w:tcW w:w="4967" w:type="dxa"/>
            <w:tcBorders>
              <w:top w:val="single" w:sz="4" w:space="0" w:color="BFBFBF"/>
              <w:left w:val="single" w:sz="4" w:space="0" w:color="auto"/>
              <w:bottom w:val="single" w:sz="4" w:space="0" w:color="BFBFBF"/>
              <w:right w:val="single" w:sz="6" w:space="0" w:color="auto"/>
            </w:tcBorders>
          </w:tcPr>
          <w:p w14:paraId="544F2D70" w14:textId="77777777" w:rsidR="00326F20" w:rsidRPr="00326F20" w:rsidRDefault="00326F20" w:rsidP="00326F20">
            <w:pPr>
              <w:rPr>
                <w:sz w:val="22"/>
                <w:szCs w:val="22"/>
              </w:rPr>
            </w:pPr>
            <w:r w:rsidRPr="00326F20">
              <w:rPr>
                <w:sz w:val="22"/>
                <w:szCs w:val="22"/>
              </w:rPr>
              <w:t>Manufacturer</w:t>
            </w:r>
          </w:p>
        </w:tc>
        <w:tc>
          <w:tcPr>
            <w:tcW w:w="1155" w:type="dxa"/>
            <w:tcBorders>
              <w:top w:val="single" w:sz="4" w:space="0" w:color="BFBFBF"/>
              <w:left w:val="single" w:sz="6" w:space="0" w:color="auto"/>
              <w:bottom w:val="single" w:sz="4" w:space="0" w:color="BFBFBF"/>
              <w:right w:val="single" w:sz="6" w:space="0" w:color="auto"/>
            </w:tcBorders>
          </w:tcPr>
          <w:p w14:paraId="7C8F0723"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1611C7AC"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4325D1FF" w14:textId="77777777" w:rsidR="00326F20" w:rsidRPr="00326F20" w:rsidRDefault="00326F20" w:rsidP="00326F20">
            <w:pPr>
              <w:keepLines/>
              <w:spacing w:after="80"/>
              <w:jc w:val="center"/>
              <w:rPr>
                <w:rFonts w:eastAsia="Arial Unicode MS"/>
                <w:sz w:val="22"/>
                <w:szCs w:val="22"/>
              </w:rPr>
            </w:pPr>
          </w:p>
        </w:tc>
      </w:tr>
      <w:tr w:rsidR="00326F20" w:rsidRPr="00326F20" w14:paraId="6978C834"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264BC900" w14:textId="77777777" w:rsidR="00326F20" w:rsidRPr="00326F20" w:rsidRDefault="00326F20" w:rsidP="00326F20">
            <w:pPr>
              <w:spacing w:after="80"/>
              <w:jc w:val="center"/>
              <w:rPr>
                <w:sz w:val="22"/>
                <w:szCs w:val="22"/>
              </w:rPr>
            </w:pPr>
            <w:r w:rsidRPr="00326F20">
              <w:rPr>
                <w:sz w:val="22"/>
                <w:szCs w:val="22"/>
              </w:rPr>
              <w:t>4.2</w:t>
            </w:r>
          </w:p>
        </w:tc>
        <w:tc>
          <w:tcPr>
            <w:tcW w:w="4967" w:type="dxa"/>
            <w:tcBorders>
              <w:top w:val="single" w:sz="4" w:space="0" w:color="BFBFBF"/>
              <w:left w:val="single" w:sz="4" w:space="0" w:color="auto"/>
              <w:bottom w:val="single" w:sz="4" w:space="0" w:color="BFBFBF"/>
              <w:right w:val="single" w:sz="6" w:space="0" w:color="auto"/>
            </w:tcBorders>
          </w:tcPr>
          <w:p w14:paraId="446AC7B0" w14:textId="77777777" w:rsidR="00326F20" w:rsidRPr="00326F20" w:rsidRDefault="00326F20" w:rsidP="00326F20">
            <w:pPr>
              <w:rPr>
                <w:sz w:val="22"/>
                <w:szCs w:val="22"/>
              </w:rPr>
            </w:pPr>
            <w:r w:rsidRPr="00326F20">
              <w:rPr>
                <w:sz w:val="26"/>
                <w:szCs w:val="26"/>
              </w:rPr>
              <w:t>Weight</w:t>
            </w:r>
          </w:p>
        </w:tc>
        <w:tc>
          <w:tcPr>
            <w:tcW w:w="1155" w:type="dxa"/>
            <w:tcBorders>
              <w:top w:val="single" w:sz="4" w:space="0" w:color="BFBFBF"/>
              <w:left w:val="single" w:sz="6" w:space="0" w:color="auto"/>
              <w:bottom w:val="single" w:sz="4" w:space="0" w:color="BFBFBF"/>
              <w:right w:val="single" w:sz="6" w:space="0" w:color="auto"/>
            </w:tcBorders>
          </w:tcPr>
          <w:p w14:paraId="4F7B77BD" w14:textId="77777777" w:rsidR="00326F20" w:rsidRPr="00326F20" w:rsidRDefault="00326F20" w:rsidP="00326F20">
            <w:pPr>
              <w:jc w:val="center"/>
              <w:rPr>
                <w:sz w:val="22"/>
                <w:szCs w:val="22"/>
              </w:rPr>
            </w:pPr>
            <w:r w:rsidRPr="00326F20">
              <w:rPr>
                <w:sz w:val="22"/>
                <w:szCs w:val="22"/>
              </w:rPr>
              <w:t>Kg</w:t>
            </w:r>
          </w:p>
        </w:tc>
        <w:tc>
          <w:tcPr>
            <w:tcW w:w="1274" w:type="dxa"/>
            <w:tcBorders>
              <w:top w:val="single" w:sz="4" w:space="0" w:color="BFBFBF"/>
              <w:left w:val="single" w:sz="6" w:space="0" w:color="auto"/>
              <w:bottom w:val="single" w:sz="4" w:space="0" w:color="BFBFBF"/>
              <w:right w:val="single" w:sz="6" w:space="0" w:color="auto"/>
            </w:tcBorders>
          </w:tcPr>
          <w:p w14:paraId="4EAD6E78"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E73BF24" w14:textId="77777777" w:rsidR="00326F20" w:rsidRPr="00326F20" w:rsidRDefault="00326F20" w:rsidP="00326F20">
            <w:pPr>
              <w:keepLines/>
              <w:spacing w:after="80"/>
              <w:jc w:val="center"/>
              <w:rPr>
                <w:rFonts w:eastAsia="Arial Unicode MS"/>
                <w:sz w:val="22"/>
                <w:szCs w:val="22"/>
              </w:rPr>
            </w:pPr>
          </w:p>
        </w:tc>
      </w:tr>
      <w:tr w:rsidR="00326F20" w:rsidRPr="00326F20" w14:paraId="1E78DCF0"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59A5641B" w14:textId="77777777" w:rsidR="00326F20" w:rsidRPr="00326F20" w:rsidRDefault="00326F20" w:rsidP="00326F20">
            <w:pPr>
              <w:spacing w:after="80"/>
              <w:jc w:val="center"/>
              <w:rPr>
                <w:sz w:val="22"/>
                <w:szCs w:val="22"/>
              </w:rPr>
            </w:pPr>
            <w:r w:rsidRPr="00326F20">
              <w:rPr>
                <w:sz w:val="22"/>
                <w:szCs w:val="22"/>
              </w:rPr>
              <w:t>4.3</w:t>
            </w:r>
          </w:p>
        </w:tc>
        <w:tc>
          <w:tcPr>
            <w:tcW w:w="4967" w:type="dxa"/>
            <w:tcBorders>
              <w:top w:val="single" w:sz="4" w:space="0" w:color="BFBFBF"/>
              <w:left w:val="single" w:sz="4" w:space="0" w:color="auto"/>
              <w:bottom w:val="single" w:sz="4" w:space="0" w:color="BFBFBF"/>
              <w:right w:val="single" w:sz="6" w:space="0" w:color="auto"/>
            </w:tcBorders>
          </w:tcPr>
          <w:p w14:paraId="38FE4B42" w14:textId="77777777" w:rsidR="00326F20" w:rsidRPr="00326F20" w:rsidRDefault="00326F20" w:rsidP="00326F20">
            <w:pPr>
              <w:rPr>
                <w:sz w:val="22"/>
                <w:szCs w:val="22"/>
              </w:rPr>
            </w:pPr>
            <w:r w:rsidRPr="00326F20">
              <w:rPr>
                <w:sz w:val="23"/>
                <w:szCs w:val="23"/>
              </w:rPr>
              <w:t>Temperature Resistance</w:t>
            </w:r>
          </w:p>
        </w:tc>
        <w:tc>
          <w:tcPr>
            <w:tcW w:w="1155" w:type="dxa"/>
            <w:tcBorders>
              <w:top w:val="single" w:sz="4" w:space="0" w:color="BFBFBF"/>
              <w:left w:val="single" w:sz="6" w:space="0" w:color="auto"/>
              <w:bottom w:val="single" w:sz="4" w:space="0" w:color="BFBFBF"/>
              <w:right w:val="single" w:sz="6" w:space="0" w:color="auto"/>
            </w:tcBorders>
          </w:tcPr>
          <w:p w14:paraId="0E99E897" w14:textId="77777777" w:rsidR="00326F20" w:rsidRPr="00326F20" w:rsidRDefault="00326F20" w:rsidP="00326F20">
            <w:pPr>
              <w:jc w:val="center"/>
              <w:rPr>
                <w:sz w:val="22"/>
                <w:szCs w:val="22"/>
              </w:rPr>
            </w:pPr>
            <w:r w:rsidRPr="00326F20">
              <w:rPr>
                <w:sz w:val="22"/>
                <w:szCs w:val="22"/>
              </w:rPr>
              <w:t>°C</w:t>
            </w:r>
          </w:p>
        </w:tc>
        <w:tc>
          <w:tcPr>
            <w:tcW w:w="1274" w:type="dxa"/>
            <w:tcBorders>
              <w:top w:val="single" w:sz="4" w:space="0" w:color="BFBFBF"/>
              <w:left w:val="single" w:sz="6" w:space="0" w:color="auto"/>
              <w:bottom w:val="single" w:sz="4" w:space="0" w:color="BFBFBF"/>
              <w:right w:val="single" w:sz="6" w:space="0" w:color="auto"/>
            </w:tcBorders>
          </w:tcPr>
          <w:p w14:paraId="417C9284"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630DAB7E" w14:textId="77777777" w:rsidR="00326F20" w:rsidRPr="00326F20" w:rsidRDefault="00326F20" w:rsidP="00326F20">
            <w:pPr>
              <w:keepLines/>
              <w:spacing w:after="80"/>
              <w:jc w:val="center"/>
              <w:rPr>
                <w:rFonts w:eastAsia="Arial Unicode MS"/>
                <w:sz w:val="22"/>
                <w:szCs w:val="22"/>
              </w:rPr>
            </w:pPr>
          </w:p>
        </w:tc>
      </w:tr>
      <w:tr w:rsidR="00326F20" w:rsidRPr="00326F20" w14:paraId="71C6AEA9"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1DC0A6B3" w14:textId="77777777" w:rsidR="00326F20" w:rsidRPr="00326F20" w:rsidRDefault="00326F20" w:rsidP="00326F20">
            <w:pPr>
              <w:spacing w:after="80"/>
              <w:jc w:val="center"/>
              <w:rPr>
                <w:sz w:val="22"/>
                <w:szCs w:val="22"/>
              </w:rPr>
            </w:pPr>
            <w:r w:rsidRPr="00326F20">
              <w:rPr>
                <w:sz w:val="22"/>
                <w:szCs w:val="22"/>
              </w:rPr>
              <w:t>4.4</w:t>
            </w:r>
          </w:p>
        </w:tc>
        <w:tc>
          <w:tcPr>
            <w:tcW w:w="4967" w:type="dxa"/>
            <w:tcBorders>
              <w:top w:val="single" w:sz="4" w:space="0" w:color="BFBFBF"/>
              <w:left w:val="single" w:sz="4" w:space="0" w:color="auto"/>
              <w:bottom w:val="single" w:sz="4" w:space="0" w:color="BFBFBF"/>
              <w:right w:val="single" w:sz="6" w:space="0" w:color="auto"/>
            </w:tcBorders>
          </w:tcPr>
          <w:p w14:paraId="02C7EDC2" w14:textId="77777777" w:rsidR="00326F20" w:rsidRPr="00326F20" w:rsidRDefault="00326F20" w:rsidP="00326F20">
            <w:pPr>
              <w:rPr>
                <w:sz w:val="22"/>
                <w:szCs w:val="22"/>
              </w:rPr>
            </w:pPr>
            <w:r w:rsidRPr="00326F20">
              <w:rPr>
                <w:sz w:val="22"/>
                <w:szCs w:val="22"/>
              </w:rPr>
              <w:t>Size</w:t>
            </w:r>
          </w:p>
        </w:tc>
        <w:tc>
          <w:tcPr>
            <w:tcW w:w="1155" w:type="dxa"/>
            <w:tcBorders>
              <w:top w:val="single" w:sz="4" w:space="0" w:color="BFBFBF"/>
              <w:left w:val="single" w:sz="6" w:space="0" w:color="auto"/>
              <w:bottom w:val="single" w:sz="4" w:space="0" w:color="BFBFBF"/>
              <w:right w:val="single" w:sz="6" w:space="0" w:color="auto"/>
            </w:tcBorders>
          </w:tcPr>
          <w:p w14:paraId="4AF8DEF4" w14:textId="77777777" w:rsidR="00326F20" w:rsidRPr="00326F20" w:rsidRDefault="00326F20" w:rsidP="00326F20">
            <w:pPr>
              <w:jc w:val="center"/>
              <w:rPr>
                <w:sz w:val="22"/>
                <w:szCs w:val="22"/>
              </w:rPr>
            </w:pPr>
            <w:r w:rsidRPr="00326F20">
              <w:rPr>
                <w:sz w:val="22"/>
                <w:szCs w:val="22"/>
              </w:rPr>
              <w:t>m</w:t>
            </w:r>
          </w:p>
        </w:tc>
        <w:tc>
          <w:tcPr>
            <w:tcW w:w="1274" w:type="dxa"/>
            <w:tcBorders>
              <w:top w:val="single" w:sz="4" w:space="0" w:color="BFBFBF"/>
              <w:left w:val="single" w:sz="6" w:space="0" w:color="auto"/>
              <w:bottom w:val="single" w:sz="4" w:space="0" w:color="BFBFBF"/>
              <w:right w:val="single" w:sz="6" w:space="0" w:color="auto"/>
            </w:tcBorders>
          </w:tcPr>
          <w:p w14:paraId="488E0851"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0BE1D575" w14:textId="77777777" w:rsidR="00326F20" w:rsidRPr="00326F20" w:rsidRDefault="00326F20" w:rsidP="00326F20">
            <w:pPr>
              <w:keepLines/>
              <w:spacing w:after="80"/>
              <w:jc w:val="center"/>
              <w:rPr>
                <w:rFonts w:eastAsia="Arial Unicode MS"/>
                <w:sz w:val="22"/>
                <w:szCs w:val="22"/>
              </w:rPr>
            </w:pPr>
          </w:p>
        </w:tc>
      </w:tr>
      <w:tr w:rsidR="00326F20" w:rsidRPr="00326F20" w14:paraId="3023B9EA" w14:textId="77777777" w:rsidTr="0030160E">
        <w:trPr>
          <w:trHeight w:val="20"/>
          <w:jc w:val="center"/>
        </w:trPr>
        <w:tc>
          <w:tcPr>
            <w:tcW w:w="851" w:type="dxa"/>
            <w:tcBorders>
              <w:top w:val="single" w:sz="4" w:space="0" w:color="BFBFBF"/>
              <w:left w:val="single" w:sz="12" w:space="0" w:color="auto"/>
              <w:bottom w:val="single" w:sz="4" w:space="0" w:color="BFBFBF"/>
              <w:right w:val="single" w:sz="4" w:space="0" w:color="auto"/>
            </w:tcBorders>
          </w:tcPr>
          <w:p w14:paraId="6E277C55" w14:textId="77777777" w:rsidR="00326F20" w:rsidRPr="00326F20" w:rsidRDefault="00326F20" w:rsidP="00326F20">
            <w:pPr>
              <w:spacing w:after="80"/>
              <w:jc w:val="center"/>
              <w:rPr>
                <w:sz w:val="22"/>
                <w:szCs w:val="22"/>
              </w:rPr>
            </w:pPr>
            <w:r w:rsidRPr="00326F20">
              <w:rPr>
                <w:sz w:val="22"/>
                <w:szCs w:val="22"/>
              </w:rPr>
              <w:t>4.5</w:t>
            </w:r>
          </w:p>
        </w:tc>
        <w:tc>
          <w:tcPr>
            <w:tcW w:w="4967" w:type="dxa"/>
            <w:tcBorders>
              <w:top w:val="single" w:sz="4" w:space="0" w:color="BFBFBF"/>
              <w:left w:val="single" w:sz="4" w:space="0" w:color="auto"/>
              <w:bottom w:val="single" w:sz="4" w:space="0" w:color="BFBFBF"/>
              <w:right w:val="single" w:sz="6" w:space="0" w:color="auto"/>
            </w:tcBorders>
          </w:tcPr>
          <w:p w14:paraId="7BD9BB4B" w14:textId="77777777" w:rsidR="00326F20" w:rsidRPr="00326F20" w:rsidRDefault="00326F20" w:rsidP="00326F20">
            <w:pPr>
              <w:rPr>
                <w:sz w:val="22"/>
                <w:szCs w:val="22"/>
              </w:rPr>
            </w:pPr>
            <w:r w:rsidRPr="00326F20">
              <w:rPr>
                <w:sz w:val="22"/>
                <w:szCs w:val="22"/>
              </w:rPr>
              <w:t>Material</w:t>
            </w:r>
          </w:p>
        </w:tc>
        <w:tc>
          <w:tcPr>
            <w:tcW w:w="1155" w:type="dxa"/>
            <w:tcBorders>
              <w:top w:val="single" w:sz="4" w:space="0" w:color="BFBFBF"/>
              <w:left w:val="single" w:sz="6" w:space="0" w:color="auto"/>
              <w:bottom w:val="single" w:sz="4" w:space="0" w:color="BFBFBF"/>
              <w:right w:val="single" w:sz="6" w:space="0" w:color="auto"/>
            </w:tcBorders>
          </w:tcPr>
          <w:p w14:paraId="6AF3142B"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4" w:space="0" w:color="BFBFBF"/>
              <w:right w:val="single" w:sz="6" w:space="0" w:color="auto"/>
            </w:tcBorders>
          </w:tcPr>
          <w:p w14:paraId="0A59B36E" w14:textId="77777777" w:rsidR="00326F20" w:rsidRPr="00326F20" w:rsidRDefault="00326F20" w:rsidP="00326F20">
            <w:pPr>
              <w:jc w:val="center"/>
              <w:rPr>
                <w:sz w:val="22"/>
                <w:szCs w:val="22"/>
              </w:rPr>
            </w:pPr>
          </w:p>
        </w:tc>
        <w:tc>
          <w:tcPr>
            <w:tcW w:w="1338" w:type="dxa"/>
            <w:tcBorders>
              <w:top w:val="single" w:sz="4" w:space="0" w:color="BFBFBF"/>
              <w:left w:val="single" w:sz="6" w:space="0" w:color="auto"/>
              <w:bottom w:val="single" w:sz="4" w:space="0" w:color="BFBFBF"/>
              <w:right w:val="single" w:sz="12" w:space="0" w:color="auto"/>
            </w:tcBorders>
          </w:tcPr>
          <w:p w14:paraId="2E45358A" w14:textId="77777777" w:rsidR="00326F20" w:rsidRPr="00326F20" w:rsidRDefault="00326F20" w:rsidP="00326F20">
            <w:pPr>
              <w:keepLines/>
              <w:spacing w:after="80"/>
              <w:jc w:val="center"/>
              <w:rPr>
                <w:rFonts w:eastAsia="Arial Unicode MS"/>
                <w:sz w:val="22"/>
                <w:szCs w:val="22"/>
              </w:rPr>
            </w:pPr>
          </w:p>
        </w:tc>
      </w:tr>
      <w:tr w:rsidR="00326F20" w:rsidRPr="00326F20" w14:paraId="22A28F12" w14:textId="77777777" w:rsidTr="0030160E">
        <w:trPr>
          <w:trHeight w:val="20"/>
          <w:jc w:val="center"/>
        </w:trPr>
        <w:tc>
          <w:tcPr>
            <w:tcW w:w="851" w:type="dxa"/>
            <w:tcBorders>
              <w:top w:val="single" w:sz="4" w:space="0" w:color="BFBFBF"/>
              <w:left w:val="single" w:sz="12" w:space="0" w:color="auto"/>
              <w:bottom w:val="single" w:sz="18" w:space="0" w:color="000000" w:themeColor="text1"/>
              <w:right w:val="single" w:sz="4" w:space="0" w:color="auto"/>
            </w:tcBorders>
          </w:tcPr>
          <w:p w14:paraId="65A0041F" w14:textId="77777777" w:rsidR="00326F20" w:rsidRPr="00326F20" w:rsidRDefault="00326F20" w:rsidP="00326F20">
            <w:pPr>
              <w:spacing w:after="80"/>
              <w:jc w:val="center"/>
              <w:rPr>
                <w:sz w:val="22"/>
                <w:szCs w:val="22"/>
              </w:rPr>
            </w:pPr>
            <w:r w:rsidRPr="00326F20">
              <w:rPr>
                <w:sz w:val="22"/>
                <w:szCs w:val="22"/>
              </w:rPr>
              <w:t>4.6</w:t>
            </w:r>
          </w:p>
        </w:tc>
        <w:tc>
          <w:tcPr>
            <w:tcW w:w="4967" w:type="dxa"/>
            <w:tcBorders>
              <w:top w:val="single" w:sz="4" w:space="0" w:color="BFBFBF"/>
              <w:left w:val="single" w:sz="4" w:space="0" w:color="auto"/>
              <w:bottom w:val="single" w:sz="18" w:space="0" w:color="000000" w:themeColor="text1"/>
              <w:right w:val="single" w:sz="6" w:space="0" w:color="auto"/>
            </w:tcBorders>
          </w:tcPr>
          <w:p w14:paraId="46CB095B" w14:textId="77777777" w:rsidR="00326F20" w:rsidRPr="00326F20" w:rsidRDefault="00326F20" w:rsidP="00326F20">
            <w:pPr>
              <w:rPr>
                <w:sz w:val="22"/>
                <w:szCs w:val="22"/>
              </w:rPr>
            </w:pPr>
            <w:r w:rsidRPr="00326F20">
              <w:rPr>
                <w:sz w:val="22"/>
                <w:szCs w:val="22"/>
              </w:rPr>
              <w:t>Applicable standards</w:t>
            </w:r>
          </w:p>
        </w:tc>
        <w:tc>
          <w:tcPr>
            <w:tcW w:w="1155" w:type="dxa"/>
            <w:tcBorders>
              <w:top w:val="single" w:sz="4" w:space="0" w:color="BFBFBF"/>
              <w:left w:val="single" w:sz="6" w:space="0" w:color="auto"/>
              <w:bottom w:val="single" w:sz="18" w:space="0" w:color="000000" w:themeColor="text1"/>
              <w:right w:val="single" w:sz="6" w:space="0" w:color="auto"/>
            </w:tcBorders>
          </w:tcPr>
          <w:p w14:paraId="7632B7B4" w14:textId="77777777" w:rsidR="00326F20" w:rsidRPr="00326F20" w:rsidRDefault="00326F20" w:rsidP="00326F20">
            <w:pPr>
              <w:jc w:val="center"/>
              <w:rPr>
                <w:sz w:val="22"/>
                <w:szCs w:val="22"/>
              </w:rPr>
            </w:pPr>
          </w:p>
        </w:tc>
        <w:tc>
          <w:tcPr>
            <w:tcW w:w="1274" w:type="dxa"/>
            <w:tcBorders>
              <w:top w:val="single" w:sz="4" w:space="0" w:color="BFBFBF"/>
              <w:left w:val="single" w:sz="6" w:space="0" w:color="auto"/>
              <w:bottom w:val="single" w:sz="18" w:space="0" w:color="000000" w:themeColor="text1"/>
              <w:right w:val="single" w:sz="6" w:space="0" w:color="auto"/>
            </w:tcBorders>
            <w:vAlign w:val="center"/>
          </w:tcPr>
          <w:p w14:paraId="12BE77D1" w14:textId="77777777" w:rsidR="00326F20" w:rsidRPr="00326F20" w:rsidRDefault="00326F20" w:rsidP="00326F20">
            <w:pPr>
              <w:jc w:val="left"/>
              <w:rPr>
                <w:sz w:val="20"/>
              </w:rPr>
            </w:pPr>
            <w:r w:rsidRPr="00326F20">
              <w:rPr>
                <w:sz w:val="20"/>
              </w:rPr>
              <w:t xml:space="preserve">BS 7944, </w:t>
            </w:r>
          </w:p>
          <w:p w14:paraId="3007577B" w14:textId="77777777" w:rsidR="00326F20" w:rsidRPr="00326F20" w:rsidRDefault="00326F20" w:rsidP="00326F20">
            <w:pPr>
              <w:jc w:val="left"/>
              <w:rPr>
                <w:sz w:val="22"/>
                <w:szCs w:val="22"/>
              </w:rPr>
            </w:pPr>
            <w:r w:rsidRPr="00326F20">
              <w:rPr>
                <w:sz w:val="18"/>
                <w:szCs w:val="18"/>
              </w:rPr>
              <w:t>BS EN 1869:1997</w:t>
            </w:r>
          </w:p>
        </w:tc>
        <w:tc>
          <w:tcPr>
            <w:tcW w:w="1338" w:type="dxa"/>
            <w:tcBorders>
              <w:top w:val="single" w:sz="4" w:space="0" w:color="BFBFBF"/>
              <w:left w:val="single" w:sz="6" w:space="0" w:color="auto"/>
              <w:bottom w:val="single" w:sz="18" w:space="0" w:color="000000" w:themeColor="text1"/>
              <w:right w:val="single" w:sz="12" w:space="0" w:color="auto"/>
            </w:tcBorders>
          </w:tcPr>
          <w:p w14:paraId="24B3D942" w14:textId="77777777" w:rsidR="00326F20" w:rsidRPr="00326F20" w:rsidRDefault="00326F20" w:rsidP="00326F20">
            <w:pPr>
              <w:keepLines/>
              <w:spacing w:after="80"/>
              <w:jc w:val="center"/>
              <w:rPr>
                <w:rFonts w:eastAsia="Arial Unicode MS"/>
                <w:sz w:val="22"/>
                <w:szCs w:val="22"/>
              </w:rPr>
            </w:pPr>
          </w:p>
        </w:tc>
      </w:tr>
    </w:tbl>
    <w:p w14:paraId="51577410" w14:textId="77777777" w:rsidR="0021022E" w:rsidRPr="00326F20" w:rsidRDefault="0021022E" w:rsidP="006201CB">
      <w:pPr>
        <w:rPr>
          <w:sz w:val="22"/>
          <w:szCs w:val="22"/>
          <w:lang w:val="en-GB"/>
        </w:rPr>
      </w:pPr>
    </w:p>
    <w:p w14:paraId="230C7171" w14:textId="17A5AD54" w:rsidR="0021022E" w:rsidRPr="00326F20" w:rsidRDefault="0021022E">
      <w:pPr>
        <w:jc w:val="left"/>
        <w:rPr>
          <w:sz w:val="22"/>
          <w:szCs w:val="22"/>
          <w:lang w:val="en-GB"/>
        </w:rPr>
      </w:pPr>
      <w:r w:rsidRPr="00326F20">
        <w:rPr>
          <w:sz w:val="22"/>
          <w:szCs w:val="22"/>
          <w:lang w:val="en-GB"/>
        </w:rPr>
        <w:br w:type="page"/>
      </w:r>
    </w:p>
    <w:p w14:paraId="49F725EA" w14:textId="4D250DD2" w:rsidR="005345EE" w:rsidRPr="00326F20" w:rsidRDefault="005345EE" w:rsidP="005345EE">
      <w:pPr>
        <w:pStyle w:val="H1Style1"/>
      </w:pPr>
      <w:r w:rsidRPr="00326F20">
        <w:t>q) HEATING VENTIATION AND AIR CONDITIONING (HVAC)</w:t>
      </w:r>
    </w:p>
    <w:tbl>
      <w:tblPr>
        <w:tblW w:w="0" w:type="auto"/>
        <w:jc w:val="center"/>
        <w:tblCellMar>
          <w:left w:w="56" w:type="dxa"/>
          <w:right w:w="56" w:type="dxa"/>
        </w:tblCellMar>
        <w:tblLook w:val="04A0" w:firstRow="1" w:lastRow="0" w:firstColumn="1" w:lastColumn="0" w:noHBand="0" w:noVBand="1"/>
      </w:tblPr>
      <w:tblGrid>
        <w:gridCol w:w="667"/>
        <w:gridCol w:w="4332"/>
        <w:gridCol w:w="675"/>
        <w:gridCol w:w="2451"/>
        <w:gridCol w:w="845"/>
      </w:tblGrid>
      <w:tr w:rsidR="0021022E" w:rsidRPr="00326F20" w14:paraId="6D84A6EE" w14:textId="77777777" w:rsidTr="0030160E">
        <w:trPr>
          <w:trHeight w:val="20"/>
          <w:tblHeader/>
          <w:jc w:val="center"/>
        </w:trPr>
        <w:tc>
          <w:tcPr>
            <w:tcW w:w="0" w:type="auto"/>
            <w:gridSpan w:val="2"/>
            <w:vMerge w:val="restart"/>
            <w:tcBorders>
              <w:top w:val="single" w:sz="12" w:space="0" w:color="auto"/>
              <w:left w:val="single" w:sz="12" w:space="0" w:color="auto"/>
              <w:right w:val="single" w:sz="6" w:space="0" w:color="auto"/>
            </w:tcBorders>
            <w:shd w:val="clear" w:color="auto" w:fill="BFBFBF" w:themeFill="background1" w:themeFillShade="BF"/>
          </w:tcPr>
          <w:p w14:paraId="2F68B78C" w14:textId="77777777" w:rsidR="0021022E" w:rsidRPr="00326F20" w:rsidRDefault="0021022E" w:rsidP="008003FF">
            <w:pPr>
              <w:pStyle w:val="SecVI-Header1"/>
              <w:numPr>
                <w:ilvl w:val="0"/>
                <w:numId w:val="35"/>
              </w:numPr>
              <w:jc w:val="left"/>
              <w:rPr>
                <w:color w:val="000000"/>
                <w:sz w:val="22"/>
                <w:szCs w:val="22"/>
              </w:rPr>
            </w:pPr>
            <w:bookmarkStart w:id="75" w:name="_Toc80638326"/>
            <w:bookmarkStart w:id="76" w:name="_Toc82009656"/>
            <w:bookmarkStart w:id="77" w:name="_Toc85625234"/>
            <w:bookmarkStart w:id="78" w:name="_Toc112091337"/>
            <w:r w:rsidRPr="00326F20">
              <w:rPr>
                <w:color w:val="000000"/>
                <w:sz w:val="22"/>
                <w:szCs w:val="22"/>
              </w:rPr>
              <w:t>HEATING VENTIATION AND AIR CONDITIONING (HVAC)</w:t>
            </w:r>
            <w:bookmarkEnd w:id="75"/>
            <w:bookmarkEnd w:id="76"/>
            <w:bookmarkEnd w:id="77"/>
            <w:bookmarkEnd w:id="78"/>
          </w:p>
        </w:tc>
        <w:tc>
          <w:tcPr>
            <w:tcW w:w="0" w:type="auto"/>
            <w:tcBorders>
              <w:top w:val="single" w:sz="12" w:space="0" w:color="auto"/>
              <w:left w:val="single" w:sz="6" w:space="0" w:color="auto"/>
              <w:bottom w:val="single" w:sz="2" w:space="0" w:color="auto"/>
              <w:right w:val="single" w:sz="6" w:space="0" w:color="auto"/>
            </w:tcBorders>
            <w:shd w:val="clear" w:color="auto" w:fill="BFBFBF" w:themeFill="background1" w:themeFillShade="BF"/>
            <w:vAlign w:val="center"/>
          </w:tcPr>
          <w:p w14:paraId="5F5631E0" w14:textId="77777777" w:rsidR="0021022E" w:rsidRPr="00326F20" w:rsidRDefault="0021022E" w:rsidP="0030160E">
            <w:pPr>
              <w:spacing w:after="200" w:line="240" w:lineRule="exact"/>
              <w:jc w:val="center"/>
              <w:rPr>
                <w:sz w:val="22"/>
                <w:szCs w:val="22"/>
              </w:rPr>
            </w:pPr>
            <w:r w:rsidRPr="00326F20">
              <w:rPr>
                <w:b/>
                <w:bCs/>
                <w:sz w:val="22"/>
                <w:szCs w:val="22"/>
                <w:lang w:bidi="en-US"/>
              </w:rPr>
              <w:t>UNIT</w:t>
            </w:r>
          </w:p>
        </w:tc>
        <w:tc>
          <w:tcPr>
            <w:tcW w:w="0" w:type="auto"/>
            <w:gridSpan w:val="2"/>
            <w:tcBorders>
              <w:top w:val="single" w:sz="12" w:space="0" w:color="auto"/>
              <w:left w:val="single" w:sz="6" w:space="0" w:color="auto"/>
              <w:bottom w:val="single" w:sz="2" w:space="0" w:color="auto"/>
              <w:right w:val="single" w:sz="12" w:space="0" w:color="auto"/>
            </w:tcBorders>
            <w:shd w:val="clear" w:color="auto" w:fill="BFBFBF" w:themeFill="background1" w:themeFillShade="BF"/>
            <w:vAlign w:val="center"/>
          </w:tcPr>
          <w:p w14:paraId="08C44B2D" w14:textId="77777777" w:rsidR="0021022E" w:rsidRPr="00326F20" w:rsidRDefault="0021022E" w:rsidP="0030160E">
            <w:pPr>
              <w:spacing w:after="200" w:line="240" w:lineRule="exact"/>
              <w:jc w:val="center"/>
              <w:rPr>
                <w:sz w:val="22"/>
                <w:szCs w:val="22"/>
                <w:lang w:bidi="en-US"/>
              </w:rPr>
            </w:pPr>
            <w:r w:rsidRPr="00326F20">
              <w:rPr>
                <w:b/>
                <w:bCs/>
                <w:sz w:val="22"/>
                <w:szCs w:val="22"/>
                <w:lang w:bidi="en-US"/>
              </w:rPr>
              <w:t>DATA</w:t>
            </w:r>
          </w:p>
        </w:tc>
      </w:tr>
      <w:tr w:rsidR="0021022E" w:rsidRPr="00326F20" w14:paraId="275C7CD8" w14:textId="77777777" w:rsidTr="0030160E">
        <w:trPr>
          <w:trHeight w:val="20"/>
          <w:tblHeader/>
          <w:jc w:val="center"/>
        </w:trPr>
        <w:tc>
          <w:tcPr>
            <w:tcW w:w="0" w:type="auto"/>
            <w:gridSpan w:val="2"/>
            <w:vMerge/>
            <w:tcBorders>
              <w:left w:val="single" w:sz="12" w:space="0" w:color="auto"/>
              <w:bottom w:val="single" w:sz="4" w:space="0" w:color="BFBFBF"/>
              <w:right w:val="single" w:sz="6" w:space="0" w:color="auto"/>
            </w:tcBorders>
            <w:shd w:val="clear" w:color="auto" w:fill="BFBFBF" w:themeFill="background1" w:themeFillShade="BF"/>
          </w:tcPr>
          <w:p w14:paraId="1504F166" w14:textId="77777777" w:rsidR="0021022E" w:rsidRPr="00326F20" w:rsidRDefault="0021022E" w:rsidP="0030160E">
            <w:pPr>
              <w:spacing w:after="200" w:line="240" w:lineRule="exact"/>
              <w:jc w:val="lowKashida"/>
              <w:rPr>
                <w:b/>
                <w:sz w:val="22"/>
                <w:szCs w:val="22"/>
              </w:rPr>
            </w:pPr>
          </w:p>
        </w:tc>
        <w:tc>
          <w:tcPr>
            <w:tcW w:w="0" w:type="auto"/>
            <w:tcBorders>
              <w:top w:val="single" w:sz="2" w:space="0" w:color="auto"/>
              <w:left w:val="single" w:sz="6" w:space="0" w:color="auto"/>
              <w:bottom w:val="single" w:sz="4" w:space="0" w:color="BFBFBF"/>
              <w:right w:val="single" w:sz="6" w:space="0" w:color="auto"/>
            </w:tcBorders>
            <w:shd w:val="clear" w:color="auto" w:fill="BFBFBF" w:themeFill="background1" w:themeFillShade="BF"/>
            <w:vAlign w:val="center"/>
          </w:tcPr>
          <w:p w14:paraId="79AD901F" w14:textId="77777777" w:rsidR="0021022E" w:rsidRPr="00326F20" w:rsidRDefault="0021022E" w:rsidP="0030160E">
            <w:pPr>
              <w:spacing w:after="200" w:line="240" w:lineRule="exact"/>
              <w:jc w:val="center"/>
              <w:rPr>
                <w:sz w:val="22"/>
                <w:szCs w:val="22"/>
              </w:rPr>
            </w:pPr>
          </w:p>
        </w:tc>
        <w:tc>
          <w:tcPr>
            <w:tcW w:w="0" w:type="auto"/>
            <w:tcBorders>
              <w:top w:val="single" w:sz="2" w:space="0" w:color="auto"/>
              <w:left w:val="single" w:sz="6" w:space="0" w:color="auto"/>
              <w:bottom w:val="single" w:sz="4" w:space="0" w:color="BFBFBF"/>
              <w:right w:val="single" w:sz="6" w:space="0" w:color="auto"/>
            </w:tcBorders>
            <w:shd w:val="clear" w:color="auto" w:fill="BFBFBF" w:themeFill="background1" w:themeFillShade="BF"/>
            <w:vAlign w:val="center"/>
          </w:tcPr>
          <w:p w14:paraId="127EECB3" w14:textId="77777777" w:rsidR="0021022E" w:rsidRPr="00326F20" w:rsidRDefault="0021022E" w:rsidP="0030160E">
            <w:pPr>
              <w:spacing w:after="200" w:line="240" w:lineRule="exact"/>
              <w:jc w:val="center"/>
              <w:rPr>
                <w:sz w:val="22"/>
                <w:szCs w:val="22"/>
              </w:rPr>
            </w:pPr>
            <w:r w:rsidRPr="00326F20">
              <w:rPr>
                <w:b/>
                <w:bCs/>
                <w:sz w:val="22"/>
                <w:szCs w:val="22"/>
                <w:lang w:bidi="en-US"/>
              </w:rPr>
              <w:t>Required</w:t>
            </w:r>
          </w:p>
        </w:tc>
        <w:tc>
          <w:tcPr>
            <w:tcW w:w="0" w:type="auto"/>
            <w:tcBorders>
              <w:top w:val="single" w:sz="2" w:space="0" w:color="auto"/>
              <w:left w:val="single" w:sz="6" w:space="0" w:color="auto"/>
              <w:bottom w:val="single" w:sz="4" w:space="0" w:color="BFBFBF"/>
              <w:right w:val="single" w:sz="12" w:space="0" w:color="auto"/>
            </w:tcBorders>
            <w:shd w:val="clear" w:color="auto" w:fill="BFBFBF" w:themeFill="background1" w:themeFillShade="BF"/>
            <w:vAlign w:val="center"/>
          </w:tcPr>
          <w:p w14:paraId="2A4B572F" w14:textId="77777777" w:rsidR="0021022E" w:rsidRPr="00326F20" w:rsidRDefault="0021022E" w:rsidP="0030160E">
            <w:pPr>
              <w:spacing w:after="200" w:line="240" w:lineRule="exact"/>
              <w:jc w:val="center"/>
              <w:rPr>
                <w:sz w:val="22"/>
                <w:szCs w:val="22"/>
                <w:lang w:bidi="en-US"/>
              </w:rPr>
            </w:pPr>
            <w:r w:rsidRPr="00326F20">
              <w:rPr>
                <w:b/>
                <w:bCs/>
                <w:sz w:val="22"/>
                <w:szCs w:val="22"/>
                <w:lang w:bidi="en-US"/>
              </w:rPr>
              <w:t xml:space="preserve">Offered                     </w:t>
            </w:r>
          </w:p>
        </w:tc>
      </w:tr>
      <w:tr w:rsidR="0021022E" w:rsidRPr="00326F20" w14:paraId="6208DFC3" w14:textId="77777777" w:rsidTr="0030160E">
        <w:trPr>
          <w:trHeight w:val="20"/>
          <w:jc w:val="center"/>
        </w:trPr>
        <w:tc>
          <w:tcPr>
            <w:tcW w:w="0" w:type="auto"/>
            <w:tcBorders>
              <w:top w:val="single" w:sz="12" w:space="0" w:color="auto"/>
              <w:left w:val="single" w:sz="12" w:space="0" w:color="auto"/>
              <w:bottom w:val="single" w:sz="4" w:space="0" w:color="BFBFBF"/>
              <w:right w:val="single" w:sz="6" w:space="0" w:color="auto"/>
            </w:tcBorders>
            <w:shd w:val="clear" w:color="auto" w:fill="D9D9D9" w:themeFill="background1" w:themeFillShade="D9"/>
          </w:tcPr>
          <w:p w14:paraId="222E2AFC" w14:textId="77777777" w:rsidR="0021022E" w:rsidRPr="00326F20" w:rsidRDefault="0021022E" w:rsidP="0030160E">
            <w:pPr>
              <w:spacing w:after="200" w:line="240" w:lineRule="exact"/>
              <w:jc w:val="lowKashida"/>
              <w:rPr>
                <w:bCs/>
                <w:sz w:val="22"/>
                <w:szCs w:val="22"/>
              </w:rPr>
            </w:pPr>
            <w:r w:rsidRPr="00326F20">
              <w:rPr>
                <w:bCs/>
                <w:sz w:val="22"/>
                <w:szCs w:val="22"/>
              </w:rPr>
              <w:t xml:space="preserve">1. </w:t>
            </w:r>
          </w:p>
        </w:tc>
        <w:tc>
          <w:tcPr>
            <w:tcW w:w="0" w:type="auto"/>
            <w:tcBorders>
              <w:top w:val="single" w:sz="12" w:space="0" w:color="auto"/>
              <w:left w:val="single" w:sz="4" w:space="0" w:color="auto"/>
              <w:bottom w:val="single" w:sz="4" w:space="0" w:color="BFBFBF"/>
              <w:right w:val="single" w:sz="6" w:space="0" w:color="auto"/>
            </w:tcBorders>
            <w:shd w:val="clear" w:color="auto" w:fill="D9D9D9" w:themeFill="background1" w:themeFillShade="D9"/>
            <w:vAlign w:val="center"/>
          </w:tcPr>
          <w:p w14:paraId="6033C815" w14:textId="77777777" w:rsidR="0021022E" w:rsidRPr="00326F20" w:rsidRDefault="0021022E" w:rsidP="0030160E">
            <w:pPr>
              <w:spacing w:after="200" w:line="240" w:lineRule="exact"/>
              <w:jc w:val="lowKashida"/>
              <w:rPr>
                <w:bCs/>
                <w:sz w:val="22"/>
                <w:szCs w:val="22"/>
              </w:rPr>
            </w:pPr>
            <w:r w:rsidRPr="00326F20">
              <w:rPr>
                <w:bCs/>
                <w:sz w:val="22"/>
                <w:szCs w:val="22"/>
              </w:rPr>
              <w:t>MAIN HVAC CONTROL PANEL</w:t>
            </w:r>
          </w:p>
        </w:tc>
        <w:tc>
          <w:tcPr>
            <w:tcW w:w="0" w:type="auto"/>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3D8FB2DC" w14:textId="77777777" w:rsidR="0021022E" w:rsidRPr="00326F20" w:rsidRDefault="0021022E" w:rsidP="0030160E">
            <w:pPr>
              <w:spacing w:after="200" w:line="240" w:lineRule="exact"/>
              <w:jc w:val="center"/>
              <w:rPr>
                <w:sz w:val="22"/>
                <w:szCs w:val="22"/>
              </w:rPr>
            </w:pPr>
          </w:p>
        </w:tc>
        <w:tc>
          <w:tcPr>
            <w:tcW w:w="0" w:type="auto"/>
            <w:tcBorders>
              <w:top w:val="single" w:sz="12" w:space="0" w:color="auto"/>
              <w:left w:val="single" w:sz="6" w:space="0" w:color="auto"/>
              <w:bottom w:val="single" w:sz="4" w:space="0" w:color="BFBFBF"/>
              <w:right w:val="single" w:sz="6" w:space="0" w:color="auto"/>
            </w:tcBorders>
            <w:shd w:val="clear" w:color="auto" w:fill="D9D9D9" w:themeFill="background1" w:themeFillShade="D9"/>
            <w:vAlign w:val="center"/>
          </w:tcPr>
          <w:p w14:paraId="4CCD649C" w14:textId="77777777" w:rsidR="0021022E" w:rsidRPr="00326F20" w:rsidRDefault="0021022E" w:rsidP="0030160E">
            <w:pPr>
              <w:spacing w:after="200" w:line="240" w:lineRule="exact"/>
              <w:jc w:val="center"/>
              <w:rPr>
                <w:sz w:val="22"/>
                <w:szCs w:val="22"/>
              </w:rPr>
            </w:pPr>
          </w:p>
        </w:tc>
        <w:tc>
          <w:tcPr>
            <w:tcW w:w="0" w:type="auto"/>
            <w:tcBorders>
              <w:top w:val="single" w:sz="12" w:space="0" w:color="auto"/>
              <w:left w:val="single" w:sz="6" w:space="0" w:color="auto"/>
              <w:bottom w:val="single" w:sz="4" w:space="0" w:color="BFBFBF"/>
              <w:right w:val="single" w:sz="12" w:space="0" w:color="auto"/>
            </w:tcBorders>
            <w:shd w:val="clear" w:color="auto" w:fill="D9D9D9" w:themeFill="background1" w:themeFillShade="D9"/>
            <w:vAlign w:val="center"/>
          </w:tcPr>
          <w:p w14:paraId="7E998178" w14:textId="77777777" w:rsidR="0021022E" w:rsidRPr="00326F20" w:rsidRDefault="0021022E" w:rsidP="0030160E">
            <w:pPr>
              <w:spacing w:after="200" w:line="240" w:lineRule="exact"/>
              <w:jc w:val="center"/>
              <w:rPr>
                <w:sz w:val="22"/>
                <w:szCs w:val="22"/>
                <w:lang w:bidi="en-US"/>
              </w:rPr>
            </w:pPr>
          </w:p>
        </w:tc>
      </w:tr>
      <w:tr w:rsidR="0021022E" w:rsidRPr="00326F20" w14:paraId="575BC28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97D2FC2"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29DD8E1" w14:textId="77777777" w:rsidR="0021022E" w:rsidRPr="00326F20" w:rsidRDefault="0021022E" w:rsidP="0030160E">
            <w:pPr>
              <w:spacing w:after="80"/>
              <w:rPr>
                <w:sz w:val="22"/>
                <w:szCs w:val="22"/>
              </w:rPr>
            </w:pPr>
            <w:r w:rsidRPr="00326F20">
              <w:rPr>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1C95FA7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0B59E9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290C82B" w14:textId="77777777" w:rsidR="0021022E" w:rsidRPr="00326F20" w:rsidRDefault="0021022E" w:rsidP="0030160E">
            <w:pPr>
              <w:spacing w:after="200" w:line="240" w:lineRule="exact"/>
              <w:jc w:val="center"/>
              <w:rPr>
                <w:sz w:val="22"/>
                <w:szCs w:val="22"/>
                <w:lang w:bidi="en-US"/>
              </w:rPr>
            </w:pPr>
          </w:p>
        </w:tc>
      </w:tr>
      <w:tr w:rsidR="0021022E" w:rsidRPr="00326F20" w14:paraId="6843F3C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642BBFC"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932B7EB" w14:textId="77777777" w:rsidR="0021022E" w:rsidRPr="00326F20" w:rsidRDefault="0021022E" w:rsidP="0030160E">
            <w:pPr>
              <w:spacing w:after="80"/>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29C6988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2D53028"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7A53737" w14:textId="77777777" w:rsidR="0021022E" w:rsidRPr="00326F20" w:rsidRDefault="0021022E" w:rsidP="0030160E">
            <w:pPr>
              <w:spacing w:after="200" w:line="240" w:lineRule="exact"/>
              <w:jc w:val="center"/>
              <w:rPr>
                <w:sz w:val="22"/>
                <w:szCs w:val="22"/>
                <w:lang w:bidi="en-US"/>
              </w:rPr>
            </w:pPr>
          </w:p>
        </w:tc>
      </w:tr>
      <w:tr w:rsidR="0021022E" w:rsidRPr="00326F20" w14:paraId="3D4EBEC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1ECC981"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3FB1F06" w14:textId="77777777" w:rsidR="0021022E" w:rsidRPr="00326F20" w:rsidRDefault="0021022E" w:rsidP="0030160E">
            <w:pPr>
              <w:spacing w:after="80"/>
              <w:rPr>
                <w:bCs/>
                <w:sz w:val="22"/>
                <w:szCs w:val="22"/>
              </w:rPr>
            </w:pPr>
            <w:r w:rsidRPr="00326F20">
              <w:rPr>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13E1F5C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E9DDF61"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98F6626" w14:textId="77777777" w:rsidR="0021022E" w:rsidRPr="00326F20" w:rsidRDefault="0021022E" w:rsidP="0030160E">
            <w:pPr>
              <w:spacing w:after="200" w:line="240" w:lineRule="exact"/>
              <w:jc w:val="center"/>
              <w:rPr>
                <w:sz w:val="22"/>
                <w:szCs w:val="22"/>
                <w:lang w:bidi="en-US"/>
              </w:rPr>
            </w:pPr>
          </w:p>
        </w:tc>
      </w:tr>
      <w:tr w:rsidR="0021022E" w:rsidRPr="00326F20" w14:paraId="4C4365F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0FAE079"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3822A33" w14:textId="77777777" w:rsidR="0021022E" w:rsidRPr="00326F20" w:rsidRDefault="0021022E" w:rsidP="0030160E">
            <w:pPr>
              <w:spacing w:after="80"/>
              <w:rPr>
                <w:bCs/>
                <w:sz w:val="22"/>
                <w:szCs w:val="22"/>
              </w:rPr>
            </w:pPr>
            <w:r w:rsidRPr="00326F20">
              <w:rPr>
                <w:bCs/>
                <w:sz w:val="22"/>
                <w:szCs w:val="22"/>
              </w:rPr>
              <w:t>Enclosure color code</w:t>
            </w:r>
          </w:p>
        </w:tc>
        <w:tc>
          <w:tcPr>
            <w:tcW w:w="0" w:type="auto"/>
            <w:tcBorders>
              <w:top w:val="single" w:sz="4" w:space="0" w:color="BFBFBF"/>
              <w:left w:val="single" w:sz="6" w:space="0" w:color="auto"/>
              <w:bottom w:val="single" w:sz="4" w:space="0" w:color="BFBFBF"/>
              <w:right w:val="single" w:sz="6" w:space="0" w:color="auto"/>
            </w:tcBorders>
          </w:tcPr>
          <w:p w14:paraId="33998865"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412686E"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13D005A" w14:textId="77777777" w:rsidR="0021022E" w:rsidRPr="00326F20" w:rsidRDefault="0021022E" w:rsidP="0030160E">
            <w:pPr>
              <w:spacing w:after="200" w:line="240" w:lineRule="exact"/>
              <w:jc w:val="center"/>
              <w:rPr>
                <w:sz w:val="22"/>
                <w:szCs w:val="22"/>
                <w:lang w:bidi="en-US"/>
              </w:rPr>
            </w:pPr>
          </w:p>
        </w:tc>
      </w:tr>
      <w:tr w:rsidR="0021022E" w:rsidRPr="00326F20" w14:paraId="48FBAE5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0ABBCE0" w14:textId="77777777" w:rsidR="0021022E" w:rsidRPr="00326F20" w:rsidRDefault="0021022E" w:rsidP="0030160E">
            <w:pPr>
              <w:spacing w:after="80"/>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779B8C9" w14:textId="77777777" w:rsidR="0021022E" w:rsidRPr="00326F20" w:rsidRDefault="0021022E" w:rsidP="0030160E">
            <w:pPr>
              <w:spacing w:after="80"/>
              <w:rPr>
                <w:bCs/>
                <w:sz w:val="22"/>
                <w:szCs w:val="22"/>
              </w:rPr>
            </w:pPr>
            <w:r w:rsidRPr="00326F20">
              <w:rPr>
                <w:bCs/>
                <w:sz w:val="22"/>
                <w:szCs w:val="22"/>
              </w:rPr>
              <w:t>HVAC CONTROL PANEL FIRE PUMP ROOM</w:t>
            </w:r>
          </w:p>
        </w:tc>
        <w:tc>
          <w:tcPr>
            <w:tcW w:w="0" w:type="auto"/>
            <w:tcBorders>
              <w:top w:val="single" w:sz="4" w:space="0" w:color="BFBFBF"/>
              <w:left w:val="single" w:sz="6" w:space="0" w:color="auto"/>
              <w:bottom w:val="single" w:sz="4" w:space="0" w:color="BFBFBF"/>
              <w:right w:val="single" w:sz="6" w:space="0" w:color="auto"/>
            </w:tcBorders>
          </w:tcPr>
          <w:p w14:paraId="43B2E7F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178B1C3"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E485BEF" w14:textId="77777777" w:rsidR="0021022E" w:rsidRPr="00326F20" w:rsidRDefault="0021022E" w:rsidP="0030160E">
            <w:pPr>
              <w:spacing w:after="200" w:line="240" w:lineRule="exact"/>
              <w:jc w:val="center"/>
              <w:rPr>
                <w:sz w:val="22"/>
                <w:szCs w:val="22"/>
                <w:lang w:bidi="en-US"/>
              </w:rPr>
            </w:pPr>
          </w:p>
        </w:tc>
      </w:tr>
      <w:tr w:rsidR="0021022E" w:rsidRPr="00326F20" w14:paraId="2DF552A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A5C73F4"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7D95FDC" w14:textId="77777777" w:rsidR="0021022E" w:rsidRPr="00326F20" w:rsidRDefault="0021022E" w:rsidP="0030160E">
            <w:pPr>
              <w:spacing w:after="80" w:line="240" w:lineRule="exact"/>
              <w:jc w:val="lowKashida"/>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793F5D73"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EF0FF83" w14:textId="77777777" w:rsidR="0021022E" w:rsidRPr="00326F20" w:rsidRDefault="0021022E" w:rsidP="0030160E">
            <w:pPr>
              <w:spacing w:after="200" w:line="240" w:lineRule="exact"/>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E870C72" w14:textId="77777777" w:rsidR="0021022E" w:rsidRPr="00326F20" w:rsidRDefault="0021022E" w:rsidP="0030160E">
            <w:pPr>
              <w:spacing w:after="200" w:line="240" w:lineRule="exact"/>
              <w:jc w:val="center"/>
              <w:rPr>
                <w:sz w:val="22"/>
                <w:szCs w:val="22"/>
                <w:lang w:bidi="en-US"/>
              </w:rPr>
            </w:pPr>
          </w:p>
        </w:tc>
      </w:tr>
      <w:tr w:rsidR="0021022E" w:rsidRPr="00326F20" w14:paraId="73B780E2"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771617C"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3B59316" w14:textId="77777777" w:rsidR="0021022E" w:rsidRPr="00326F20" w:rsidRDefault="0021022E" w:rsidP="0030160E">
            <w:pPr>
              <w:spacing w:after="80" w:line="240" w:lineRule="exact"/>
              <w:jc w:val="lowKashida"/>
              <w:rPr>
                <w:bCs/>
                <w:sz w:val="22"/>
                <w:szCs w:val="22"/>
              </w:rPr>
            </w:pPr>
            <w:r w:rsidRPr="00326F20">
              <w:rPr>
                <w:bCs/>
                <w:sz w:val="22"/>
                <w:szCs w:val="22"/>
              </w:rPr>
              <w:t>Model (wall mounted)</w:t>
            </w:r>
          </w:p>
        </w:tc>
        <w:tc>
          <w:tcPr>
            <w:tcW w:w="0" w:type="auto"/>
            <w:tcBorders>
              <w:top w:val="single" w:sz="4" w:space="0" w:color="BFBFBF"/>
              <w:left w:val="single" w:sz="6" w:space="0" w:color="auto"/>
              <w:bottom w:val="single" w:sz="4" w:space="0" w:color="BFBFBF"/>
              <w:right w:val="single" w:sz="6" w:space="0" w:color="auto"/>
            </w:tcBorders>
          </w:tcPr>
          <w:p w14:paraId="37D87FF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7B12F4C" w14:textId="77777777" w:rsidR="0021022E" w:rsidRPr="00326F20" w:rsidRDefault="0021022E" w:rsidP="0030160E">
            <w:pPr>
              <w:spacing w:after="200" w:line="240" w:lineRule="exact"/>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3703BEB" w14:textId="77777777" w:rsidR="0021022E" w:rsidRPr="00326F20" w:rsidRDefault="0021022E" w:rsidP="0030160E">
            <w:pPr>
              <w:spacing w:after="200" w:line="240" w:lineRule="exact"/>
              <w:jc w:val="center"/>
              <w:rPr>
                <w:sz w:val="22"/>
                <w:szCs w:val="22"/>
                <w:lang w:bidi="en-US"/>
              </w:rPr>
            </w:pPr>
          </w:p>
        </w:tc>
      </w:tr>
      <w:tr w:rsidR="0021022E" w:rsidRPr="00326F20" w14:paraId="0F54064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1D84820"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153CE5D" w14:textId="77777777" w:rsidR="0021022E" w:rsidRPr="00326F20" w:rsidRDefault="0021022E" w:rsidP="0030160E">
            <w:pPr>
              <w:spacing w:after="80" w:line="240" w:lineRule="exact"/>
              <w:jc w:val="lowKashida"/>
              <w:rPr>
                <w:bCs/>
                <w:sz w:val="22"/>
                <w:szCs w:val="22"/>
              </w:rPr>
            </w:pPr>
            <w:r w:rsidRPr="00326F20">
              <w:rPr>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47209E5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967B0FF"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9FDF95C" w14:textId="77777777" w:rsidR="0021022E" w:rsidRPr="00326F20" w:rsidRDefault="0021022E" w:rsidP="0030160E">
            <w:pPr>
              <w:spacing w:after="200" w:line="240" w:lineRule="exact"/>
              <w:jc w:val="center"/>
              <w:rPr>
                <w:sz w:val="22"/>
                <w:szCs w:val="22"/>
                <w:lang w:bidi="en-US"/>
              </w:rPr>
            </w:pPr>
          </w:p>
        </w:tc>
      </w:tr>
      <w:tr w:rsidR="0021022E" w:rsidRPr="00326F20" w14:paraId="1A1AB1B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581B30D"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BBECAB8" w14:textId="77777777" w:rsidR="0021022E" w:rsidRPr="00326F20" w:rsidRDefault="0021022E" w:rsidP="0030160E">
            <w:pPr>
              <w:spacing w:after="80" w:line="240" w:lineRule="exact"/>
              <w:jc w:val="lowKashida"/>
              <w:rPr>
                <w:bCs/>
                <w:sz w:val="22"/>
                <w:szCs w:val="22"/>
              </w:rPr>
            </w:pPr>
            <w:r w:rsidRPr="00326F20">
              <w:rPr>
                <w:bCs/>
                <w:sz w:val="22"/>
                <w:szCs w:val="22"/>
              </w:rPr>
              <w:t>Enclosure color code</w:t>
            </w:r>
          </w:p>
        </w:tc>
        <w:tc>
          <w:tcPr>
            <w:tcW w:w="0" w:type="auto"/>
            <w:tcBorders>
              <w:top w:val="single" w:sz="4" w:space="0" w:color="BFBFBF"/>
              <w:left w:val="single" w:sz="6" w:space="0" w:color="auto"/>
              <w:bottom w:val="single" w:sz="4" w:space="0" w:color="BFBFBF"/>
              <w:right w:val="single" w:sz="6" w:space="0" w:color="auto"/>
            </w:tcBorders>
          </w:tcPr>
          <w:p w14:paraId="6173DC3E"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4D529D7"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0B2E57C" w14:textId="77777777" w:rsidR="0021022E" w:rsidRPr="00326F20" w:rsidRDefault="0021022E" w:rsidP="0030160E">
            <w:pPr>
              <w:spacing w:after="200" w:line="240" w:lineRule="exact"/>
              <w:jc w:val="center"/>
              <w:rPr>
                <w:sz w:val="22"/>
                <w:szCs w:val="22"/>
                <w:lang w:bidi="en-US"/>
              </w:rPr>
            </w:pPr>
          </w:p>
        </w:tc>
      </w:tr>
      <w:tr w:rsidR="0021022E" w:rsidRPr="00326F20" w14:paraId="04F4FD1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0D20BA6F" w14:textId="77777777" w:rsidR="0021022E" w:rsidRPr="00326F20" w:rsidRDefault="0021022E" w:rsidP="0030160E">
            <w:pPr>
              <w:spacing w:after="80" w:line="240" w:lineRule="exact"/>
              <w:jc w:val="lowKashida"/>
              <w:rPr>
                <w:bCs/>
                <w:sz w:val="22"/>
                <w:szCs w:val="22"/>
              </w:rPr>
            </w:pPr>
            <w:r w:rsidRPr="00326F20">
              <w:rPr>
                <w:bCs/>
                <w:sz w:val="22"/>
                <w:szCs w:val="22"/>
              </w:rPr>
              <w:t>2.</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3B9CFEF4" w14:textId="77777777" w:rsidR="0021022E" w:rsidRPr="00326F20" w:rsidRDefault="0021022E" w:rsidP="0030160E">
            <w:pPr>
              <w:spacing w:after="80" w:line="240" w:lineRule="exact"/>
              <w:jc w:val="lowKashida"/>
              <w:rPr>
                <w:bCs/>
                <w:sz w:val="22"/>
                <w:szCs w:val="22"/>
              </w:rPr>
            </w:pPr>
            <w:r w:rsidRPr="00326F20">
              <w:rPr>
                <w:bCs/>
                <w:sz w:val="22"/>
                <w:szCs w:val="22"/>
              </w:rPr>
              <w:t xml:space="preserve">SPLIT UNITS </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10EDAD30" w14:textId="77777777" w:rsidR="0021022E" w:rsidRPr="00326F20" w:rsidRDefault="0021022E" w:rsidP="0030160E">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919B60D"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3A69B942" w14:textId="77777777" w:rsidR="0021022E" w:rsidRPr="00326F20" w:rsidRDefault="0021022E" w:rsidP="0030160E">
            <w:pPr>
              <w:spacing w:after="200" w:line="240" w:lineRule="exact"/>
              <w:jc w:val="center"/>
              <w:rPr>
                <w:sz w:val="22"/>
                <w:szCs w:val="22"/>
                <w:lang w:bidi="en-US"/>
              </w:rPr>
            </w:pPr>
          </w:p>
        </w:tc>
      </w:tr>
      <w:tr w:rsidR="0021022E" w:rsidRPr="00326F20" w14:paraId="3DB863D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59DDBE1" w14:textId="77777777" w:rsidR="0021022E" w:rsidRPr="00326F20" w:rsidRDefault="0021022E" w:rsidP="0030160E">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4092AFE" w14:textId="77777777" w:rsidR="0021022E" w:rsidRPr="00326F20" w:rsidRDefault="0021022E" w:rsidP="0030160E">
            <w:pPr>
              <w:spacing w:after="80" w:line="240" w:lineRule="exact"/>
              <w:jc w:val="lowKashida"/>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7EC32D75" w14:textId="77777777" w:rsidR="0021022E" w:rsidRPr="00326F20" w:rsidRDefault="0021022E" w:rsidP="0030160E">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0B3E3E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03A0AAD" w14:textId="77777777" w:rsidR="0021022E" w:rsidRPr="00326F20" w:rsidRDefault="0021022E" w:rsidP="0030160E">
            <w:pPr>
              <w:spacing w:after="200" w:line="240" w:lineRule="exact"/>
              <w:jc w:val="center"/>
              <w:rPr>
                <w:sz w:val="22"/>
                <w:szCs w:val="22"/>
                <w:lang w:bidi="en-US"/>
              </w:rPr>
            </w:pPr>
          </w:p>
        </w:tc>
      </w:tr>
      <w:tr w:rsidR="00F47B29" w:rsidRPr="00326F20" w14:paraId="5955E16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5DA2203"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C57CC2A" w14:textId="77777777" w:rsidR="00F47B29" w:rsidRPr="00326F20" w:rsidRDefault="00F47B29" w:rsidP="00F47B29">
            <w:pPr>
              <w:spacing w:after="80" w:line="240" w:lineRule="exact"/>
              <w:jc w:val="lowKashida"/>
              <w:rPr>
                <w:bCs/>
                <w:sz w:val="22"/>
                <w:szCs w:val="22"/>
              </w:rPr>
            </w:pPr>
            <w:r w:rsidRPr="00326F20">
              <w:rPr>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4F4069DB"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529E779" w14:textId="12F6644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3A202E4" w14:textId="77777777" w:rsidR="00F47B29" w:rsidRPr="00326F20" w:rsidRDefault="00F47B29" w:rsidP="00F47B29">
            <w:pPr>
              <w:spacing w:after="200" w:line="240" w:lineRule="exact"/>
              <w:jc w:val="center"/>
              <w:rPr>
                <w:sz w:val="22"/>
                <w:szCs w:val="22"/>
                <w:lang w:bidi="en-US"/>
              </w:rPr>
            </w:pPr>
          </w:p>
        </w:tc>
      </w:tr>
      <w:tr w:rsidR="00F47B29" w:rsidRPr="00326F20" w14:paraId="7890DE9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EB63BC9"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0206D67" w14:textId="77777777" w:rsidR="00F47B29" w:rsidRPr="00326F20" w:rsidRDefault="00F47B29" w:rsidP="00F47B29">
            <w:pPr>
              <w:spacing w:after="80" w:line="240" w:lineRule="exact"/>
              <w:jc w:val="lowKashida"/>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3711EB06"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572208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65651E7" w14:textId="77777777" w:rsidR="00F47B29" w:rsidRPr="00326F20" w:rsidRDefault="00F47B29" w:rsidP="00F47B29">
            <w:pPr>
              <w:spacing w:after="200" w:line="240" w:lineRule="exact"/>
              <w:jc w:val="center"/>
              <w:rPr>
                <w:sz w:val="22"/>
                <w:szCs w:val="22"/>
                <w:lang w:bidi="en-US"/>
              </w:rPr>
            </w:pPr>
          </w:p>
        </w:tc>
      </w:tr>
      <w:tr w:rsidR="00F47B29" w:rsidRPr="00326F20" w14:paraId="2FFE526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8B902C0"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CAB782A" w14:textId="77777777" w:rsidR="00F47B29" w:rsidRPr="00326F20" w:rsidRDefault="00F47B29" w:rsidP="00F47B29">
            <w:pPr>
              <w:spacing w:after="80" w:line="240" w:lineRule="exact"/>
              <w:jc w:val="lowKashida"/>
              <w:rPr>
                <w:bCs/>
                <w:sz w:val="22"/>
                <w:szCs w:val="22"/>
              </w:rPr>
            </w:pPr>
            <w:r w:rsidRPr="00326F20">
              <w:rPr>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792D92C2"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46422D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098C65A" w14:textId="77777777" w:rsidR="00F47B29" w:rsidRPr="00326F20" w:rsidRDefault="00F47B29" w:rsidP="00F47B29">
            <w:pPr>
              <w:spacing w:after="200" w:line="240" w:lineRule="exact"/>
              <w:jc w:val="center"/>
              <w:rPr>
                <w:sz w:val="22"/>
                <w:szCs w:val="22"/>
                <w:lang w:bidi="en-US"/>
              </w:rPr>
            </w:pPr>
          </w:p>
        </w:tc>
      </w:tr>
      <w:tr w:rsidR="00F47B29" w:rsidRPr="00326F20" w14:paraId="2C82E63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AABD584"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D2B0737" w14:textId="77777777" w:rsidR="00F47B29" w:rsidRPr="00326F20" w:rsidRDefault="00F47B29" w:rsidP="00F47B29">
            <w:pPr>
              <w:spacing w:after="80" w:line="240" w:lineRule="exact"/>
              <w:jc w:val="lowKashida"/>
              <w:rPr>
                <w:bCs/>
                <w:sz w:val="22"/>
                <w:szCs w:val="22"/>
              </w:rPr>
            </w:pPr>
            <w:r w:rsidRPr="00326F20">
              <w:rPr>
                <w:bCs/>
                <w:sz w:val="22"/>
                <w:szCs w:val="22"/>
              </w:rPr>
              <w:t xml:space="preserve">Type </w:t>
            </w:r>
          </w:p>
        </w:tc>
        <w:tc>
          <w:tcPr>
            <w:tcW w:w="0" w:type="auto"/>
            <w:tcBorders>
              <w:top w:val="single" w:sz="4" w:space="0" w:color="BFBFBF"/>
              <w:left w:val="single" w:sz="6" w:space="0" w:color="auto"/>
              <w:bottom w:val="single" w:sz="4" w:space="0" w:color="BFBFBF"/>
              <w:right w:val="single" w:sz="6" w:space="0" w:color="auto"/>
            </w:tcBorders>
          </w:tcPr>
          <w:p w14:paraId="36C08FCA"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45904D0"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61A5D87" w14:textId="77777777" w:rsidR="00F47B29" w:rsidRPr="00326F20" w:rsidRDefault="00F47B29" w:rsidP="00F47B29">
            <w:pPr>
              <w:spacing w:after="200" w:line="240" w:lineRule="exact"/>
              <w:jc w:val="center"/>
              <w:rPr>
                <w:sz w:val="22"/>
                <w:szCs w:val="22"/>
                <w:lang w:bidi="en-US"/>
              </w:rPr>
            </w:pPr>
          </w:p>
        </w:tc>
      </w:tr>
      <w:tr w:rsidR="00F47B29" w:rsidRPr="00326F20" w14:paraId="154BA47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4C60A6B"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C8A872F" w14:textId="77777777" w:rsidR="00F47B29" w:rsidRPr="00326F20" w:rsidRDefault="00F47B29" w:rsidP="00F47B29">
            <w:pPr>
              <w:spacing w:after="80" w:line="240" w:lineRule="exact"/>
              <w:jc w:val="lowKashida"/>
              <w:rPr>
                <w:bCs/>
                <w:sz w:val="22"/>
                <w:szCs w:val="22"/>
              </w:rPr>
            </w:pPr>
            <w:r w:rsidRPr="00326F20">
              <w:rPr>
                <w:bCs/>
                <w:sz w:val="22"/>
                <w:szCs w:val="22"/>
              </w:rPr>
              <w:t>Power</w:t>
            </w:r>
          </w:p>
        </w:tc>
        <w:tc>
          <w:tcPr>
            <w:tcW w:w="0" w:type="auto"/>
            <w:tcBorders>
              <w:top w:val="single" w:sz="4" w:space="0" w:color="BFBFBF"/>
              <w:left w:val="single" w:sz="6" w:space="0" w:color="auto"/>
              <w:bottom w:val="single" w:sz="4" w:space="0" w:color="BFBFBF"/>
              <w:right w:val="single" w:sz="6" w:space="0" w:color="auto"/>
            </w:tcBorders>
          </w:tcPr>
          <w:p w14:paraId="5970E785" w14:textId="77777777" w:rsidR="00F47B29" w:rsidRPr="00326F20" w:rsidRDefault="00F47B29" w:rsidP="00F47B29">
            <w:pPr>
              <w:jc w:val="center"/>
              <w:rPr>
                <w:sz w:val="22"/>
                <w:szCs w:val="22"/>
              </w:rPr>
            </w:pPr>
            <w:r w:rsidRPr="00326F20">
              <w:rPr>
                <w:sz w:val="22"/>
                <w:szCs w:val="22"/>
              </w:rPr>
              <w:t>kW</w:t>
            </w:r>
          </w:p>
        </w:tc>
        <w:tc>
          <w:tcPr>
            <w:tcW w:w="0" w:type="auto"/>
            <w:tcBorders>
              <w:top w:val="single" w:sz="4" w:space="0" w:color="BFBFBF"/>
              <w:left w:val="single" w:sz="6" w:space="0" w:color="auto"/>
              <w:bottom w:val="single" w:sz="4" w:space="0" w:color="BFBFBF"/>
              <w:right w:val="single" w:sz="6" w:space="0" w:color="auto"/>
            </w:tcBorders>
          </w:tcPr>
          <w:p w14:paraId="5B6EC42A"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36859D9" w14:textId="77777777" w:rsidR="00F47B29" w:rsidRPr="00326F20" w:rsidRDefault="00F47B29" w:rsidP="00F47B29">
            <w:pPr>
              <w:spacing w:after="200" w:line="240" w:lineRule="exact"/>
              <w:jc w:val="center"/>
              <w:rPr>
                <w:sz w:val="22"/>
                <w:szCs w:val="22"/>
                <w:lang w:bidi="en-US"/>
              </w:rPr>
            </w:pPr>
          </w:p>
        </w:tc>
      </w:tr>
      <w:tr w:rsidR="00F47B29" w:rsidRPr="00326F20" w14:paraId="111AF4B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1F1196A"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968A31D" w14:textId="77777777" w:rsidR="00F47B29" w:rsidRPr="00326F20" w:rsidRDefault="00F47B29" w:rsidP="00F47B29">
            <w:pPr>
              <w:spacing w:after="80" w:line="240" w:lineRule="exact"/>
              <w:jc w:val="lowKashida"/>
              <w:rPr>
                <w:bCs/>
                <w:sz w:val="22"/>
                <w:szCs w:val="22"/>
              </w:rPr>
            </w:pPr>
            <w:r w:rsidRPr="00326F20">
              <w:rPr>
                <w:bCs/>
                <w:sz w:val="22"/>
                <w:szCs w:val="22"/>
              </w:rPr>
              <w:t>Condenser model</w:t>
            </w:r>
          </w:p>
        </w:tc>
        <w:tc>
          <w:tcPr>
            <w:tcW w:w="0" w:type="auto"/>
            <w:tcBorders>
              <w:top w:val="single" w:sz="4" w:space="0" w:color="BFBFBF"/>
              <w:left w:val="single" w:sz="6" w:space="0" w:color="auto"/>
              <w:bottom w:val="single" w:sz="4" w:space="0" w:color="BFBFBF"/>
              <w:right w:val="single" w:sz="6" w:space="0" w:color="auto"/>
            </w:tcBorders>
          </w:tcPr>
          <w:p w14:paraId="6E4684CC"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2616A3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E348D3C" w14:textId="77777777" w:rsidR="00F47B29" w:rsidRPr="00326F20" w:rsidRDefault="00F47B29" w:rsidP="00F47B29">
            <w:pPr>
              <w:spacing w:after="200" w:line="240" w:lineRule="exact"/>
              <w:jc w:val="center"/>
              <w:rPr>
                <w:sz w:val="22"/>
                <w:szCs w:val="22"/>
                <w:lang w:bidi="en-US"/>
              </w:rPr>
            </w:pPr>
          </w:p>
        </w:tc>
      </w:tr>
      <w:tr w:rsidR="00F47B29" w:rsidRPr="00326F20" w14:paraId="086F1E8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5229DF20" w14:textId="77777777" w:rsidR="00F47B29" w:rsidRPr="00326F20" w:rsidRDefault="00F47B29" w:rsidP="00F47B29">
            <w:pPr>
              <w:spacing w:after="80" w:line="240" w:lineRule="exact"/>
              <w:jc w:val="lowKashida"/>
              <w:rPr>
                <w:bCs/>
                <w:sz w:val="22"/>
                <w:szCs w:val="22"/>
              </w:rPr>
            </w:pPr>
            <w:r w:rsidRPr="00326F20">
              <w:rPr>
                <w:bCs/>
                <w:sz w:val="22"/>
                <w:szCs w:val="22"/>
              </w:rPr>
              <w:t>3.</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2B61AAA3" w14:textId="77777777" w:rsidR="00F47B29" w:rsidRPr="00326F20" w:rsidRDefault="00F47B29" w:rsidP="00F47B29">
            <w:pPr>
              <w:spacing w:after="80" w:line="240" w:lineRule="exact"/>
              <w:jc w:val="lowKashida"/>
              <w:rPr>
                <w:bCs/>
                <w:sz w:val="22"/>
                <w:szCs w:val="22"/>
              </w:rPr>
            </w:pPr>
            <w:r w:rsidRPr="00326F20">
              <w:rPr>
                <w:bCs/>
                <w:sz w:val="22"/>
                <w:szCs w:val="22"/>
              </w:rPr>
              <w:t xml:space="preserve">AIR COOLED CONDENSING UNITS </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CDC0B27"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00A4AC2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486C93CE" w14:textId="77777777" w:rsidR="00F47B29" w:rsidRPr="00326F20" w:rsidRDefault="00F47B29" w:rsidP="00F47B29">
            <w:pPr>
              <w:spacing w:after="200" w:line="240" w:lineRule="exact"/>
              <w:jc w:val="center"/>
              <w:rPr>
                <w:sz w:val="22"/>
                <w:szCs w:val="22"/>
                <w:lang w:bidi="en-US"/>
              </w:rPr>
            </w:pPr>
          </w:p>
        </w:tc>
      </w:tr>
      <w:tr w:rsidR="00F47B29" w:rsidRPr="00326F20" w14:paraId="28316A8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9F3EEE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E21BC90" w14:textId="77777777" w:rsidR="00F47B29" w:rsidRPr="00326F20" w:rsidRDefault="00F47B29" w:rsidP="00F47B29">
            <w:pPr>
              <w:spacing w:after="80" w:line="240" w:lineRule="exact"/>
              <w:jc w:val="lowKashida"/>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3F4B9836"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21B166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4382006" w14:textId="77777777" w:rsidR="00F47B29" w:rsidRPr="00326F20" w:rsidRDefault="00F47B29" w:rsidP="00F47B29">
            <w:pPr>
              <w:spacing w:after="200" w:line="240" w:lineRule="exact"/>
              <w:jc w:val="center"/>
              <w:rPr>
                <w:sz w:val="22"/>
                <w:szCs w:val="22"/>
                <w:lang w:bidi="en-US"/>
              </w:rPr>
            </w:pPr>
          </w:p>
        </w:tc>
      </w:tr>
      <w:tr w:rsidR="00F47B29" w:rsidRPr="00326F20" w14:paraId="2D01D15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ACFDF7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3BC6A5C" w14:textId="77777777" w:rsidR="00F47B29" w:rsidRPr="00326F20" w:rsidRDefault="00F47B29" w:rsidP="00F47B29">
            <w:pPr>
              <w:spacing w:after="80" w:line="240" w:lineRule="exact"/>
              <w:jc w:val="lowKashida"/>
              <w:rPr>
                <w:bCs/>
                <w:sz w:val="22"/>
                <w:szCs w:val="22"/>
              </w:rPr>
            </w:pPr>
            <w:r w:rsidRPr="00326F20">
              <w:rPr>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4E4949FA"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CA7CDA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C88F3E7" w14:textId="77777777" w:rsidR="00F47B29" w:rsidRPr="00326F20" w:rsidRDefault="00F47B29" w:rsidP="00F47B29">
            <w:pPr>
              <w:spacing w:after="200" w:line="240" w:lineRule="exact"/>
              <w:jc w:val="center"/>
              <w:rPr>
                <w:sz w:val="22"/>
                <w:szCs w:val="22"/>
                <w:lang w:bidi="en-US"/>
              </w:rPr>
            </w:pPr>
          </w:p>
        </w:tc>
      </w:tr>
      <w:tr w:rsidR="00F47B29" w:rsidRPr="00326F20" w14:paraId="3346B27B"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9C8CA2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70001F2" w14:textId="77777777" w:rsidR="00F47B29" w:rsidRPr="00326F20" w:rsidRDefault="00F47B29" w:rsidP="00F47B29">
            <w:pPr>
              <w:spacing w:after="80" w:line="240" w:lineRule="exact"/>
              <w:jc w:val="lowKashida"/>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0657A192"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ADE0CC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39DAEC5" w14:textId="77777777" w:rsidR="00F47B29" w:rsidRPr="00326F20" w:rsidRDefault="00F47B29" w:rsidP="00F47B29">
            <w:pPr>
              <w:spacing w:after="200" w:line="240" w:lineRule="exact"/>
              <w:jc w:val="center"/>
              <w:rPr>
                <w:sz w:val="22"/>
                <w:szCs w:val="22"/>
                <w:lang w:bidi="en-US"/>
              </w:rPr>
            </w:pPr>
          </w:p>
        </w:tc>
      </w:tr>
      <w:tr w:rsidR="00F47B29" w:rsidRPr="00326F20" w14:paraId="119A3B34"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39D64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7DE211B" w14:textId="77777777" w:rsidR="00F47B29" w:rsidRPr="00326F20" w:rsidRDefault="00F47B29" w:rsidP="00F47B29">
            <w:pPr>
              <w:spacing w:after="80" w:line="240" w:lineRule="exact"/>
              <w:jc w:val="lowKashida"/>
              <w:rPr>
                <w:bCs/>
                <w:sz w:val="22"/>
                <w:szCs w:val="22"/>
              </w:rPr>
            </w:pPr>
            <w:r w:rsidRPr="00326F20">
              <w:rPr>
                <w:bCs/>
                <w:sz w:val="22"/>
                <w:szCs w:val="22"/>
              </w:rPr>
              <w:t>Applicable standards</w:t>
            </w:r>
          </w:p>
        </w:tc>
        <w:tc>
          <w:tcPr>
            <w:tcW w:w="0" w:type="auto"/>
            <w:tcBorders>
              <w:top w:val="single" w:sz="4" w:space="0" w:color="BFBFBF"/>
              <w:left w:val="single" w:sz="6" w:space="0" w:color="auto"/>
              <w:bottom w:val="single" w:sz="4" w:space="0" w:color="BFBFBF"/>
              <w:right w:val="single" w:sz="6" w:space="0" w:color="auto"/>
            </w:tcBorders>
          </w:tcPr>
          <w:p w14:paraId="7FA8F54D"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FD78BC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B1A0E0F" w14:textId="77777777" w:rsidR="00F47B29" w:rsidRPr="00326F20" w:rsidRDefault="00F47B29" w:rsidP="00F47B29">
            <w:pPr>
              <w:spacing w:after="200" w:line="240" w:lineRule="exact"/>
              <w:jc w:val="center"/>
              <w:rPr>
                <w:sz w:val="22"/>
                <w:szCs w:val="22"/>
                <w:lang w:bidi="en-US"/>
              </w:rPr>
            </w:pPr>
          </w:p>
        </w:tc>
      </w:tr>
      <w:tr w:rsidR="00F47B29" w:rsidRPr="00326F20" w14:paraId="25A31F0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4DE06F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4BF1498" w14:textId="77777777" w:rsidR="00F47B29" w:rsidRPr="00326F20" w:rsidRDefault="00F47B29" w:rsidP="00F47B29">
            <w:pPr>
              <w:spacing w:after="80" w:line="240" w:lineRule="exact"/>
              <w:jc w:val="lowKashida"/>
              <w:rPr>
                <w:bCs/>
                <w:sz w:val="22"/>
                <w:szCs w:val="22"/>
              </w:rPr>
            </w:pPr>
            <w:r w:rsidRPr="00326F20">
              <w:rPr>
                <w:bCs/>
                <w:sz w:val="22"/>
                <w:szCs w:val="22"/>
              </w:rPr>
              <w:t>Type of refrigerant</w:t>
            </w:r>
          </w:p>
        </w:tc>
        <w:tc>
          <w:tcPr>
            <w:tcW w:w="0" w:type="auto"/>
            <w:tcBorders>
              <w:top w:val="single" w:sz="4" w:space="0" w:color="BFBFBF"/>
              <w:left w:val="single" w:sz="6" w:space="0" w:color="auto"/>
              <w:bottom w:val="single" w:sz="4" w:space="0" w:color="BFBFBF"/>
              <w:right w:val="single" w:sz="6" w:space="0" w:color="auto"/>
            </w:tcBorders>
          </w:tcPr>
          <w:p w14:paraId="2185C84A" w14:textId="77777777" w:rsidR="00F47B29" w:rsidRPr="00326F20" w:rsidRDefault="00F47B29" w:rsidP="00F47B29">
            <w:pPr>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46173C9"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9A3A2A3" w14:textId="77777777" w:rsidR="00F47B29" w:rsidRPr="00326F20" w:rsidRDefault="00F47B29" w:rsidP="00F47B29">
            <w:pPr>
              <w:spacing w:after="200" w:line="240" w:lineRule="exact"/>
              <w:jc w:val="center"/>
              <w:rPr>
                <w:sz w:val="22"/>
                <w:szCs w:val="22"/>
                <w:lang w:bidi="en-US"/>
              </w:rPr>
            </w:pPr>
          </w:p>
        </w:tc>
      </w:tr>
      <w:tr w:rsidR="00F47B29" w:rsidRPr="00326F20" w14:paraId="434AFED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DEA4B3F"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055ABD2" w14:textId="77777777" w:rsidR="00F47B29" w:rsidRPr="00326F20" w:rsidRDefault="00F47B29" w:rsidP="00F47B29">
            <w:pPr>
              <w:spacing w:after="80" w:line="240" w:lineRule="exact"/>
              <w:jc w:val="lowKashida"/>
              <w:rPr>
                <w:bCs/>
                <w:sz w:val="22"/>
                <w:szCs w:val="22"/>
              </w:rPr>
            </w:pPr>
            <w:r w:rsidRPr="00326F20">
              <w:rPr>
                <w:bCs/>
                <w:sz w:val="22"/>
                <w:szCs w:val="22"/>
              </w:rPr>
              <w:t>Cooling capacity</w:t>
            </w:r>
          </w:p>
        </w:tc>
        <w:tc>
          <w:tcPr>
            <w:tcW w:w="0" w:type="auto"/>
            <w:tcBorders>
              <w:top w:val="single" w:sz="4" w:space="0" w:color="BFBFBF"/>
              <w:left w:val="single" w:sz="6" w:space="0" w:color="auto"/>
              <w:bottom w:val="single" w:sz="4" w:space="0" w:color="BFBFBF"/>
              <w:right w:val="single" w:sz="6" w:space="0" w:color="auto"/>
            </w:tcBorders>
          </w:tcPr>
          <w:p w14:paraId="11AD5B8D" w14:textId="2B35E5CE" w:rsidR="00F47B29" w:rsidRPr="00326F20" w:rsidRDefault="00F47B29" w:rsidP="00F47B29">
            <w:pPr>
              <w:jc w:val="center"/>
              <w:rPr>
                <w:sz w:val="22"/>
                <w:szCs w:val="22"/>
              </w:rPr>
            </w:pPr>
            <w:r w:rsidRPr="00326F20">
              <w:rPr>
                <w:sz w:val="22"/>
                <w:szCs w:val="22"/>
              </w:rPr>
              <w:t>Btu/hr</w:t>
            </w:r>
          </w:p>
        </w:tc>
        <w:tc>
          <w:tcPr>
            <w:tcW w:w="0" w:type="auto"/>
            <w:tcBorders>
              <w:top w:val="single" w:sz="4" w:space="0" w:color="BFBFBF"/>
              <w:left w:val="single" w:sz="6" w:space="0" w:color="auto"/>
              <w:bottom w:val="single" w:sz="4" w:space="0" w:color="BFBFBF"/>
              <w:right w:val="single" w:sz="6" w:space="0" w:color="auto"/>
            </w:tcBorders>
          </w:tcPr>
          <w:p w14:paraId="429DF5E8" w14:textId="1DEC5DDB" w:rsidR="00F47B29" w:rsidRPr="00326F20" w:rsidRDefault="00F47B29" w:rsidP="00F47B29">
            <w:pPr>
              <w:spacing w:after="200" w:line="240" w:lineRule="exact"/>
              <w:jc w:val="center"/>
              <w:rPr>
                <w:sz w:val="22"/>
                <w:szCs w:val="22"/>
              </w:rPr>
            </w:pPr>
            <w:r w:rsidRPr="00326F20">
              <w:rPr>
                <w:sz w:val="22"/>
                <w:szCs w:val="22"/>
              </w:rPr>
              <w:t>9000,12000,18000,24000</w:t>
            </w:r>
          </w:p>
        </w:tc>
        <w:tc>
          <w:tcPr>
            <w:tcW w:w="0" w:type="auto"/>
            <w:tcBorders>
              <w:top w:val="single" w:sz="4" w:space="0" w:color="BFBFBF"/>
              <w:left w:val="single" w:sz="6" w:space="0" w:color="auto"/>
              <w:bottom w:val="single" w:sz="4" w:space="0" w:color="BFBFBF"/>
              <w:right w:val="single" w:sz="12" w:space="0" w:color="auto"/>
            </w:tcBorders>
          </w:tcPr>
          <w:p w14:paraId="40EF9C46" w14:textId="77777777" w:rsidR="00F47B29" w:rsidRPr="00326F20" w:rsidRDefault="00F47B29" w:rsidP="00F47B29">
            <w:pPr>
              <w:spacing w:after="200" w:line="240" w:lineRule="exact"/>
              <w:jc w:val="center"/>
              <w:rPr>
                <w:sz w:val="22"/>
                <w:szCs w:val="22"/>
                <w:lang w:bidi="en-US"/>
              </w:rPr>
            </w:pPr>
          </w:p>
        </w:tc>
      </w:tr>
      <w:tr w:rsidR="00F47B29" w:rsidRPr="00326F20" w14:paraId="70286AA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F1FA75F"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C64A780" w14:textId="77777777" w:rsidR="00F47B29" w:rsidRPr="00326F20" w:rsidRDefault="00F47B29" w:rsidP="00F47B29">
            <w:pPr>
              <w:spacing w:after="80" w:line="240" w:lineRule="exact"/>
              <w:jc w:val="lowKashida"/>
              <w:rPr>
                <w:bCs/>
                <w:sz w:val="22"/>
                <w:szCs w:val="22"/>
              </w:rPr>
            </w:pPr>
            <w:r w:rsidRPr="00326F20">
              <w:rPr>
                <w:bCs/>
                <w:sz w:val="22"/>
                <w:szCs w:val="22"/>
              </w:rPr>
              <w:t>Number of cooling circuit</w:t>
            </w:r>
          </w:p>
        </w:tc>
        <w:tc>
          <w:tcPr>
            <w:tcW w:w="0" w:type="auto"/>
            <w:tcBorders>
              <w:top w:val="single" w:sz="4" w:space="0" w:color="BFBFBF"/>
              <w:left w:val="single" w:sz="6" w:space="0" w:color="auto"/>
              <w:bottom w:val="single" w:sz="4" w:space="0" w:color="BFBFBF"/>
              <w:right w:val="single" w:sz="6" w:space="0" w:color="auto"/>
            </w:tcBorders>
          </w:tcPr>
          <w:p w14:paraId="6C7AB7FB" w14:textId="77777777" w:rsidR="00F47B29" w:rsidRPr="00326F20" w:rsidRDefault="00F47B29" w:rsidP="00F47B29">
            <w:pPr>
              <w:spacing w:after="200" w:line="240" w:lineRule="exact"/>
              <w:jc w:val="center"/>
              <w:rPr>
                <w:sz w:val="22"/>
                <w:szCs w:val="22"/>
              </w:rPr>
            </w:pPr>
            <w:r w:rsidRPr="00326F20">
              <w:rPr>
                <w:sz w:val="22"/>
                <w:szCs w:val="22"/>
              </w:rPr>
              <w:t>No</w:t>
            </w:r>
          </w:p>
        </w:tc>
        <w:tc>
          <w:tcPr>
            <w:tcW w:w="0" w:type="auto"/>
            <w:tcBorders>
              <w:top w:val="single" w:sz="4" w:space="0" w:color="BFBFBF"/>
              <w:left w:val="single" w:sz="6" w:space="0" w:color="auto"/>
              <w:bottom w:val="single" w:sz="4" w:space="0" w:color="BFBFBF"/>
              <w:right w:val="single" w:sz="6" w:space="0" w:color="auto"/>
            </w:tcBorders>
          </w:tcPr>
          <w:p w14:paraId="3AF11A5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E8C1C59" w14:textId="77777777" w:rsidR="00F47B29" w:rsidRPr="00326F20" w:rsidRDefault="00F47B29" w:rsidP="00F47B29">
            <w:pPr>
              <w:spacing w:after="200" w:line="240" w:lineRule="exact"/>
              <w:jc w:val="center"/>
              <w:rPr>
                <w:sz w:val="22"/>
                <w:szCs w:val="22"/>
                <w:lang w:bidi="en-US"/>
              </w:rPr>
            </w:pPr>
          </w:p>
        </w:tc>
      </w:tr>
      <w:tr w:rsidR="00F47B29" w:rsidRPr="00326F20" w14:paraId="0B565182"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98F9CB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57B3C64" w14:textId="77777777" w:rsidR="00F47B29" w:rsidRPr="00326F20" w:rsidRDefault="00F47B29" w:rsidP="00F47B29">
            <w:pPr>
              <w:spacing w:after="80" w:line="240" w:lineRule="exact"/>
              <w:jc w:val="lowKashida"/>
              <w:rPr>
                <w:bCs/>
                <w:sz w:val="22"/>
                <w:szCs w:val="22"/>
              </w:rPr>
            </w:pPr>
            <w:r w:rsidRPr="00326F20">
              <w:rPr>
                <w:bCs/>
                <w:sz w:val="22"/>
                <w:szCs w:val="22"/>
              </w:rPr>
              <w:t>Compressors per cooling circuit</w:t>
            </w:r>
          </w:p>
        </w:tc>
        <w:tc>
          <w:tcPr>
            <w:tcW w:w="0" w:type="auto"/>
            <w:tcBorders>
              <w:top w:val="single" w:sz="4" w:space="0" w:color="BFBFBF"/>
              <w:left w:val="single" w:sz="6" w:space="0" w:color="auto"/>
              <w:bottom w:val="single" w:sz="4" w:space="0" w:color="BFBFBF"/>
              <w:right w:val="single" w:sz="6" w:space="0" w:color="auto"/>
            </w:tcBorders>
          </w:tcPr>
          <w:p w14:paraId="13C8BF78" w14:textId="77777777" w:rsidR="00F47B29" w:rsidRPr="00326F20" w:rsidRDefault="00F47B29" w:rsidP="00F47B29">
            <w:pPr>
              <w:spacing w:after="200" w:line="240" w:lineRule="exact"/>
              <w:jc w:val="center"/>
              <w:rPr>
                <w:sz w:val="22"/>
                <w:szCs w:val="22"/>
              </w:rPr>
            </w:pPr>
            <w:r w:rsidRPr="00326F20">
              <w:rPr>
                <w:sz w:val="22"/>
                <w:szCs w:val="22"/>
              </w:rPr>
              <w:t>No</w:t>
            </w:r>
          </w:p>
        </w:tc>
        <w:tc>
          <w:tcPr>
            <w:tcW w:w="0" w:type="auto"/>
            <w:tcBorders>
              <w:top w:val="single" w:sz="4" w:space="0" w:color="BFBFBF"/>
              <w:left w:val="single" w:sz="6" w:space="0" w:color="auto"/>
              <w:bottom w:val="single" w:sz="4" w:space="0" w:color="BFBFBF"/>
              <w:right w:val="single" w:sz="6" w:space="0" w:color="auto"/>
            </w:tcBorders>
          </w:tcPr>
          <w:p w14:paraId="17660AE1"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0BC1AA0" w14:textId="77777777" w:rsidR="00F47B29" w:rsidRPr="00326F20" w:rsidRDefault="00F47B29" w:rsidP="00F47B29">
            <w:pPr>
              <w:spacing w:after="200" w:line="240" w:lineRule="exact"/>
              <w:jc w:val="center"/>
              <w:rPr>
                <w:sz w:val="22"/>
                <w:szCs w:val="22"/>
                <w:lang w:bidi="en-US"/>
              </w:rPr>
            </w:pPr>
          </w:p>
        </w:tc>
      </w:tr>
      <w:tr w:rsidR="00F47B29" w:rsidRPr="00326F20" w14:paraId="17E72528" w14:textId="77777777" w:rsidTr="0030160E">
        <w:trPr>
          <w:trHeight w:val="85"/>
          <w:jc w:val="center"/>
        </w:trPr>
        <w:tc>
          <w:tcPr>
            <w:tcW w:w="0" w:type="auto"/>
            <w:tcBorders>
              <w:top w:val="single" w:sz="4" w:space="0" w:color="BFBFBF"/>
              <w:left w:val="single" w:sz="12" w:space="0" w:color="auto"/>
              <w:bottom w:val="single" w:sz="4" w:space="0" w:color="BFBFBF"/>
              <w:right w:val="single" w:sz="6" w:space="0" w:color="auto"/>
            </w:tcBorders>
          </w:tcPr>
          <w:p w14:paraId="0981927D" w14:textId="77777777" w:rsidR="00F47B29" w:rsidRPr="00326F20" w:rsidRDefault="00F47B29" w:rsidP="00F47B29">
            <w:pPr>
              <w:spacing w:after="80" w:line="240" w:lineRule="exact"/>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ADD89F8" w14:textId="77777777" w:rsidR="00F47B29" w:rsidRPr="00326F20" w:rsidRDefault="00F47B29" w:rsidP="00F47B29">
            <w:pPr>
              <w:spacing w:after="80" w:line="240" w:lineRule="exact"/>
              <w:rPr>
                <w:bCs/>
                <w:sz w:val="22"/>
                <w:szCs w:val="22"/>
              </w:rPr>
            </w:pPr>
            <w:r w:rsidRPr="00326F20">
              <w:rPr>
                <w:bCs/>
                <w:sz w:val="22"/>
                <w:szCs w:val="22"/>
              </w:rPr>
              <w:t>Compressor model</w:t>
            </w:r>
          </w:p>
        </w:tc>
        <w:tc>
          <w:tcPr>
            <w:tcW w:w="0" w:type="auto"/>
            <w:tcBorders>
              <w:top w:val="single" w:sz="4" w:space="0" w:color="BFBFBF"/>
              <w:left w:val="single" w:sz="6" w:space="0" w:color="auto"/>
              <w:bottom w:val="single" w:sz="4" w:space="0" w:color="BFBFBF"/>
              <w:right w:val="single" w:sz="6" w:space="0" w:color="auto"/>
            </w:tcBorders>
          </w:tcPr>
          <w:p w14:paraId="3002D0A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70B5D2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A025E45" w14:textId="77777777" w:rsidR="00F47B29" w:rsidRPr="00326F20" w:rsidRDefault="00F47B29" w:rsidP="00F47B29">
            <w:pPr>
              <w:spacing w:after="200" w:line="240" w:lineRule="exact"/>
              <w:jc w:val="center"/>
              <w:rPr>
                <w:sz w:val="22"/>
                <w:szCs w:val="22"/>
                <w:lang w:bidi="en-US"/>
              </w:rPr>
            </w:pPr>
          </w:p>
        </w:tc>
      </w:tr>
      <w:tr w:rsidR="00F47B29" w:rsidRPr="00326F20" w14:paraId="40BF7E3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98929D4"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E1669A1" w14:textId="77777777" w:rsidR="00F47B29" w:rsidRPr="00326F20" w:rsidRDefault="00F47B29" w:rsidP="00F47B29">
            <w:pPr>
              <w:spacing w:after="80" w:line="240" w:lineRule="exact"/>
              <w:jc w:val="lowKashida"/>
              <w:rPr>
                <w:bCs/>
                <w:sz w:val="22"/>
                <w:szCs w:val="22"/>
              </w:rPr>
            </w:pPr>
            <w:r w:rsidRPr="00326F20">
              <w:rPr>
                <w:bCs/>
                <w:sz w:val="22"/>
                <w:szCs w:val="22"/>
              </w:rPr>
              <w:t>Compressor type</w:t>
            </w:r>
          </w:p>
        </w:tc>
        <w:tc>
          <w:tcPr>
            <w:tcW w:w="0" w:type="auto"/>
            <w:tcBorders>
              <w:top w:val="single" w:sz="4" w:space="0" w:color="BFBFBF"/>
              <w:left w:val="single" w:sz="6" w:space="0" w:color="auto"/>
              <w:bottom w:val="single" w:sz="4" w:space="0" w:color="BFBFBF"/>
              <w:right w:val="single" w:sz="6" w:space="0" w:color="auto"/>
            </w:tcBorders>
          </w:tcPr>
          <w:p w14:paraId="7CDF277E"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7FAFD18"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2CC3FFD" w14:textId="77777777" w:rsidR="00F47B29" w:rsidRPr="00326F20" w:rsidRDefault="00F47B29" w:rsidP="00F47B29">
            <w:pPr>
              <w:spacing w:after="200" w:line="240" w:lineRule="exact"/>
              <w:jc w:val="center"/>
              <w:rPr>
                <w:sz w:val="22"/>
                <w:szCs w:val="22"/>
                <w:lang w:bidi="en-US"/>
              </w:rPr>
            </w:pPr>
          </w:p>
        </w:tc>
      </w:tr>
      <w:tr w:rsidR="00F47B29" w:rsidRPr="00326F20" w14:paraId="3CEC3D6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D59CB64" w14:textId="77777777" w:rsidR="00F47B29" w:rsidRPr="00326F20" w:rsidRDefault="00F47B29" w:rsidP="00F47B29">
            <w:pPr>
              <w:spacing w:after="80" w:line="240" w:lineRule="exact"/>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8DC72C6" w14:textId="77777777" w:rsidR="00F47B29" w:rsidRPr="00326F20" w:rsidRDefault="00F47B29" w:rsidP="00F47B29">
            <w:pPr>
              <w:spacing w:after="80" w:line="240" w:lineRule="exact"/>
              <w:rPr>
                <w:bCs/>
                <w:sz w:val="22"/>
                <w:szCs w:val="22"/>
              </w:rPr>
            </w:pPr>
            <w:r w:rsidRPr="00326F20">
              <w:rPr>
                <w:bCs/>
                <w:sz w:val="22"/>
                <w:szCs w:val="22"/>
              </w:rPr>
              <w:t>Condenser coil</w:t>
            </w:r>
          </w:p>
        </w:tc>
        <w:tc>
          <w:tcPr>
            <w:tcW w:w="0" w:type="auto"/>
            <w:tcBorders>
              <w:top w:val="single" w:sz="4" w:space="0" w:color="BFBFBF"/>
              <w:left w:val="single" w:sz="6" w:space="0" w:color="auto"/>
              <w:bottom w:val="single" w:sz="4" w:space="0" w:color="BFBFBF"/>
              <w:right w:val="single" w:sz="6" w:space="0" w:color="auto"/>
            </w:tcBorders>
          </w:tcPr>
          <w:p w14:paraId="4C2BFFA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EFB8ED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3A2F05F" w14:textId="77777777" w:rsidR="00F47B29" w:rsidRPr="00326F20" w:rsidRDefault="00F47B29" w:rsidP="00F47B29">
            <w:pPr>
              <w:spacing w:after="200" w:line="240" w:lineRule="exact"/>
              <w:jc w:val="center"/>
              <w:rPr>
                <w:sz w:val="22"/>
                <w:szCs w:val="22"/>
                <w:lang w:bidi="en-US"/>
              </w:rPr>
            </w:pPr>
          </w:p>
        </w:tc>
      </w:tr>
      <w:tr w:rsidR="00F47B29" w:rsidRPr="00326F20" w14:paraId="262BB4A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DFDABC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7B3028D" w14:textId="77777777" w:rsidR="00F47B29" w:rsidRPr="00326F20" w:rsidRDefault="00F47B29" w:rsidP="00F47B29">
            <w:pPr>
              <w:spacing w:after="80" w:line="240" w:lineRule="exact"/>
              <w:jc w:val="lowKashida"/>
              <w:rPr>
                <w:bCs/>
                <w:sz w:val="22"/>
                <w:szCs w:val="22"/>
              </w:rPr>
            </w:pPr>
            <w:r w:rsidRPr="00326F20">
              <w:rPr>
                <w:bCs/>
                <w:sz w:val="22"/>
                <w:szCs w:val="22"/>
              </w:rPr>
              <w:t>Fin material</w:t>
            </w:r>
          </w:p>
        </w:tc>
        <w:tc>
          <w:tcPr>
            <w:tcW w:w="0" w:type="auto"/>
            <w:tcBorders>
              <w:top w:val="single" w:sz="4" w:space="0" w:color="BFBFBF"/>
              <w:left w:val="single" w:sz="6" w:space="0" w:color="auto"/>
              <w:bottom w:val="single" w:sz="4" w:space="0" w:color="BFBFBF"/>
              <w:right w:val="single" w:sz="6" w:space="0" w:color="auto"/>
            </w:tcBorders>
          </w:tcPr>
          <w:p w14:paraId="4975A33A"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103D74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B661475" w14:textId="77777777" w:rsidR="00F47B29" w:rsidRPr="00326F20" w:rsidRDefault="00F47B29" w:rsidP="00F47B29">
            <w:pPr>
              <w:spacing w:after="200" w:line="240" w:lineRule="exact"/>
              <w:jc w:val="center"/>
              <w:rPr>
                <w:sz w:val="22"/>
                <w:szCs w:val="22"/>
                <w:lang w:bidi="en-US"/>
              </w:rPr>
            </w:pPr>
          </w:p>
        </w:tc>
      </w:tr>
      <w:tr w:rsidR="00F47B29" w:rsidRPr="00326F20" w14:paraId="3D71245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5BE56F0"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21A2116" w14:textId="77777777" w:rsidR="00F47B29" w:rsidRPr="00326F20" w:rsidRDefault="00F47B29" w:rsidP="00F47B29">
            <w:pPr>
              <w:spacing w:after="80" w:line="240" w:lineRule="exact"/>
              <w:jc w:val="lowKashida"/>
              <w:rPr>
                <w:bCs/>
                <w:sz w:val="22"/>
                <w:szCs w:val="22"/>
              </w:rPr>
            </w:pPr>
            <w:r w:rsidRPr="00326F20">
              <w:rPr>
                <w:bCs/>
                <w:sz w:val="22"/>
                <w:szCs w:val="22"/>
              </w:rPr>
              <w:t>Tube material</w:t>
            </w:r>
          </w:p>
        </w:tc>
        <w:tc>
          <w:tcPr>
            <w:tcW w:w="0" w:type="auto"/>
            <w:tcBorders>
              <w:top w:val="single" w:sz="4" w:space="0" w:color="BFBFBF"/>
              <w:left w:val="single" w:sz="6" w:space="0" w:color="auto"/>
              <w:bottom w:val="single" w:sz="4" w:space="0" w:color="BFBFBF"/>
              <w:right w:val="single" w:sz="6" w:space="0" w:color="auto"/>
            </w:tcBorders>
          </w:tcPr>
          <w:p w14:paraId="5F74120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2E5340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E097F9B" w14:textId="77777777" w:rsidR="00F47B29" w:rsidRPr="00326F20" w:rsidRDefault="00F47B29" w:rsidP="00F47B29">
            <w:pPr>
              <w:spacing w:after="200" w:line="240" w:lineRule="exact"/>
              <w:jc w:val="center"/>
              <w:rPr>
                <w:sz w:val="22"/>
                <w:szCs w:val="22"/>
                <w:lang w:bidi="en-US"/>
              </w:rPr>
            </w:pPr>
          </w:p>
        </w:tc>
      </w:tr>
      <w:tr w:rsidR="00F47B29" w:rsidRPr="00326F20" w14:paraId="3CB8207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388C15F1" w14:textId="77777777" w:rsidR="00F47B29" w:rsidRPr="00326F20" w:rsidRDefault="00F47B29" w:rsidP="00F47B29">
            <w:pPr>
              <w:spacing w:after="80" w:line="240" w:lineRule="exact"/>
              <w:jc w:val="lowKashida"/>
              <w:rPr>
                <w:bCs/>
                <w:sz w:val="22"/>
                <w:szCs w:val="22"/>
              </w:rPr>
            </w:pPr>
            <w:r w:rsidRPr="00326F20">
              <w:rPr>
                <w:bCs/>
                <w:sz w:val="22"/>
                <w:szCs w:val="22"/>
              </w:rPr>
              <w:t>4.</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71328D73" w14:textId="77777777" w:rsidR="00F47B29" w:rsidRPr="00326F20" w:rsidRDefault="00F47B29" w:rsidP="00F47B29">
            <w:pPr>
              <w:spacing w:after="80" w:line="240" w:lineRule="exact"/>
              <w:jc w:val="lowKashida"/>
              <w:rPr>
                <w:bCs/>
                <w:sz w:val="22"/>
                <w:szCs w:val="22"/>
              </w:rPr>
            </w:pPr>
            <w:r w:rsidRPr="00326F20">
              <w:rPr>
                <w:bCs/>
                <w:sz w:val="22"/>
                <w:szCs w:val="22"/>
              </w:rPr>
              <w:t>EXHAUST FANS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3B6958E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383A35A"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7C1E97F2" w14:textId="77777777" w:rsidR="00F47B29" w:rsidRPr="00326F20" w:rsidRDefault="00F47B29" w:rsidP="00F47B29">
            <w:pPr>
              <w:spacing w:after="200" w:line="240" w:lineRule="exact"/>
              <w:jc w:val="center"/>
              <w:rPr>
                <w:sz w:val="22"/>
                <w:szCs w:val="22"/>
                <w:lang w:bidi="en-US"/>
              </w:rPr>
            </w:pPr>
          </w:p>
        </w:tc>
      </w:tr>
      <w:tr w:rsidR="00F47B29" w:rsidRPr="00326F20" w14:paraId="23CEA1C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EC25150"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FB67354" w14:textId="77777777" w:rsidR="00F47B29" w:rsidRPr="00326F20" w:rsidRDefault="00F47B29" w:rsidP="00F47B29">
            <w:pPr>
              <w:spacing w:after="80" w:line="240" w:lineRule="exact"/>
              <w:jc w:val="lowKashida"/>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157354B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4863D1D"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CE33756" w14:textId="77777777" w:rsidR="00F47B29" w:rsidRPr="00326F20" w:rsidRDefault="00F47B29" w:rsidP="00F47B29">
            <w:pPr>
              <w:spacing w:after="200" w:line="240" w:lineRule="exact"/>
              <w:jc w:val="center"/>
              <w:rPr>
                <w:sz w:val="22"/>
                <w:szCs w:val="22"/>
                <w:lang w:bidi="en-US"/>
              </w:rPr>
            </w:pPr>
          </w:p>
        </w:tc>
      </w:tr>
      <w:tr w:rsidR="00F47B29" w:rsidRPr="00326F20" w14:paraId="15E2380D"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92035D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3BE52F1" w14:textId="77777777" w:rsidR="00F47B29" w:rsidRPr="00326F20" w:rsidRDefault="00F47B29" w:rsidP="00F47B29">
            <w:pPr>
              <w:spacing w:after="80" w:line="240" w:lineRule="exact"/>
              <w:jc w:val="lowKashida"/>
              <w:rPr>
                <w:bCs/>
                <w:sz w:val="22"/>
                <w:szCs w:val="22"/>
              </w:rPr>
            </w:pPr>
            <w:r w:rsidRPr="00326F20">
              <w:rPr>
                <w:bCs/>
                <w:sz w:val="22"/>
                <w:szCs w:val="22"/>
              </w:rPr>
              <w:t>Quantity</w:t>
            </w:r>
          </w:p>
        </w:tc>
        <w:tc>
          <w:tcPr>
            <w:tcW w:w="0" w:type="auto"/>
            <w:tcBorders>
              <w:top w:val="single" w:sz="4" w:space="0" w:color="BFBFBF"/>
              <w:left w:val="single" w:sz="6" w:space="0" w:color="auto"/>
              <w:bottom w:val="single" w:sz="4" w:space="0" w:color="BFBFBF"/>
              <w:right w:val="single" w:sz="6" w:space="0" w:color="auto"/>
            </w:tcBorders>
          </w:tcPr>
          <w:p w14:paraId="6780DF95"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60E5708" w14:textId="58DBD424" w:rsidR="00F47B29" w:rsidRPr="00326F20" w:rsidRDefault="00F47B29" w:rsidP="00F47B29">
            <w:pPr>
              <w:spacing w:after="200" w:line="240" w:lineRule="exact"/>
              <w:jc w:val="center"/>
              <w:rPr>
                <w:sz w:val="22"/>
                <w:szCs w:val="22"/>
              </w:rPr>
            </w:pPr>
            <w:r w:rsidRPr="00326F20">
              <w:rPr>
                <w:sz w:val="22"/>
                <w:szCs w:val="22"/>
                <w:lang w:bidi="fa-IR"/>
              </w:rPr>
              <w:t>13</w:t>
            </w:r>
          </w:p>
        </w:tc>
        <w:tc>
          <w:tcPr>
            <w:tcW w:w="0" w:type="auto"/>
            <w:tcBorders>
              <w:top w:val="single" w:sz="4" w:space="0" w:color="BFBFBF"/>
              <w:left w:val="single" w:sz="6" w:space="0" w:color="auto"/>
              <w:bottom w:val="single" w:sz="4" w:space="0" w:color="BFBFBF"/>
              <w:right w:val="single" w:sz="12" w:space="0" w:color="auto"/>
            </w:tcBorders>
          </w:tcPr>
          <w:p w14:paraId="7F2DAA11" w14:textId="77777777" w:rsidR="00F47B29" w:rsidRPr="00326F20" w:rsidRDefault="00F47B29" w:rsidP="00F47B29">
            <w:pPr>
              <w:spacing w:after="200" w:line="240" w:lineRule="exact"/>
              <w:jc w:val="center"/>
              <w:rPr>
                <w:sz w:val="22"/>
                <w:szCs w:val="22"/>
                <w:lang w:bidi="en-US"/>
              </w:rPr>
            </w:pPr>
          </w:p>
        </w:tc>
      </w:tr>
      <w:tr w:rsidR="00F47B29" w:rsidRPr="00326F20" w14:paraId="353F14A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28D178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9CC507D" w14:textId="77777777" w:rsidR="00F47B29" w:rsidRPr="00326F20" w:rsidRDefault="00F47B29" w:rsidP="00F47B29">
            <w:pPr>
              <w:spacing w:after="80" w:line="240" w:lineRule="exact"/>
              <w:jc w:val="lowKashida"/>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4E3898F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C50EF21"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7F2B60D" w14:textId="77777777" w:rsidR="00F47B29" w:rsidRPr="00326F20" w:rsidRDefault="00F47B29" w:rsidP="00F47B29">
            <w:pPr>
              <w:spacing w:after="200" w:line="240" w:lineRule="exact"/>
              <w:jc w:val="center"/>
              <w:rPr>
                <w:sz w:val="22"/>
                <w:szCs w:val="22"/>
                <w:lang w:bidi="en-US"/>
              </w:rPr>
            </w:pPr>
          </w:p>
        </w:tc>
      </w:tr>
      <w:tr w:rsidR="00F47B29" w:rsidRPr="00326F20" w14:paraId="049773EA"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008DF61"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F6E5E5B" w14:textId="77777777" w:rsidR="00F47B29" w:rsidRPr="00326F20" w:rsidRDefault="00F47B29" w:rsidP="00F47B29">
            <w:pPr>
              <w:spacing w:after="80" w:line="240" w:lineRule="exact"/>
              <w:jc w:val="lowKashida"/>
              <w:rPr>
                <w:bCs/>
                <w:sz w:val="22"/>
                <w:szCs w:val="22"/>
              </w:rPr>
            </w:pPr>
            <w:r w:rsidRPr="00326F20">
              <w:rPr>
                <w:bCs/>
                <w:sz w:val="22"/>
                <w:szCs w:val="22"/>
              </w:rPr>
              <w:t>International approvals</w:t>
            </w:r>
          </w:p>
        </w:tc>
        <w:tc>
          <w:tcPr>
            <w:tcW w:w="0" w:type="auto"/>
            <w:tcBorders>
              <w:top w:val="single" w:sz="4" w:space="0" w:color="BFBFBF"/>
              <w:left w:val="single" w:sz="6" w:space="0" w:color="auto"/>
              <w:bottom w:val="single" w:sz="4" w:space="0" w:color="BFBFBF"/>
              <w:right w:val="single" w:sz="6" w:space="0" w:color="auto"/>
            </w:tcBorders>
          </w:tcPr>
          <w:p w14:paraId="4826CC4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376DBE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1DF74FA" w14:textId="77777777" w:rsidR="00F47B29" w:rsidRPr="00326F20" w:rsidRDefault="00F47B29" w:rsidP="00F47B29">
            <w:pPr>
              <w:spacing w:after="200" w:line="240" w:lineRule="exact"/>
              <w:jc w:val="center"/>
              <w:rPr>
                <w:sz w:val="22"/>
                <w:szCs w:val="22"/>
                <w:lang w:bidi="en-US"/>
              </w:rPr>
            </w:pPr>
          </w:p>
        </w:tc>
      </w:tr>
      <w:tr w:rsidR="00F47B29" w:rsidRPr="00326F20" w14:paraId="26643B35"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1468A5C"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A36C7A9" w14:textId="77777777" w:rsidR="00F47B29" w:rsidRPr="00326F20" w:rsidRDefault="00F47B29" w:rsidP="00F47B29">
            <w:pPr>
              <w:spacing w:after="80" w:line="240" w:lineRule="exact"/>
              <w:jc w:val="lowKashida"/>
              <w:rPr>
                <w:bCs/>
                <w:sz w:val="22"/>
                <w:szCs w:val="22"/>
              </w:rPr>
            </w:pPr>
            <w:r w:rsidRPr="00326F20">
              <w:rPr>
                <w:bCs/>
                <w:sz w:val="22"/>
                <w:szCs w:val="22"/>
              </w:rPr>
              <w:t>Fan Speed</w:t>
            </w:r>
          </w:p>
        </w:tc>
        <w:tc>
          <w:tcPr>
            <w:tcW w:w="0" w:type="auto"/>
            <w:tcBorders>
              <w:top w:val="single" w:sz="4" w:space="0" w:color="BFBFBF"/>
              <w:left w:val="single" w:sz="6" w:space="0" w:color="auto"/>
              <w:bottom w:val="single" w:sz="4" w:space="0" w:color="BFBFBF"/>
              <w:right w:val="single" w:sz="6" w:space="0" w:color="auto"/>
            </w:tcBorders>
          </w:tcPr>
          <w:p w14:paraId="329668E0" w14:textId="77777777" w:rsidR="00F47B29" w:rsidRPr="00326F20" w:rsidRDefault="00F47B29" w:rsidP="00F47B29">
            <w:pPr>
              <w:spacing w:after="200" w:line="240" w:lineRule="exact"/>
              <w:jc w:val="center"/>
              <w:rPr>
                <w:sz w:val="22"/>
                <w:szCs w:val="22"/>
              </w:rPr>
            </w:pPr>
            <w:r w:rsidRPr="00326F20">
              <w:rPr>
                <w:sz w:val="22"/>
                <w:szCs w:val="22"/>
              </w:rPr>
              <w:t>rpm</w:t>
            </w:r>
          </w:p>
        </w:tc>
        <w:tc>
          <w:tcPr>
            <w:tcW w:w="0" w:type="auto"/>
            <w:tcBorders>
              <w:top w:val="single" w:sz="4" w:space="0" w:color="BFBFBF"/>
              <w:left w:val="single" w:sz="6" w:space="0" w:color="auto"/>
              <w:bottom w:val="single" w:sz="4" w:space="0" w:color="BFBFBF"/>
              <w:right w:val="single" w:sz="6" w:space="0" w:color="auto"/>
            </w:tcBorders>
          </w:tcPr>
          <w:p w14:paraId="4F4221F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71E7466" w14:textId="77777777" w:rsidR="00F47B29" w:rsidRPr="00326F20" w:rsidRDefault="00F47B29" w:rsidP="00F47B29">
            <w:pPr>
              <w:spacing w:after="200" w:line="240" w:lineRule="exact"/>
              <w:jc w:val="center"/>
              <w:rPr>
                <w:sz w:val="22"/>
                <w:szCs w:val="22"/>
                <w:lang w:bidi="en-US"/>
              </w:rPr>
            </w:pPr>
          </w:p>
        </w:tc>
      </w:tr>
      <w:tr w:rsidR="00F47B29" w:rsidRPr="00326F20" w14:paraId="38D83CB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E402509"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DD9C0BC" w14:textId="77777777" w:rsidR="00F47B29" w:rsidRPr="00326F20" w:rsidRDefault="00F47B29" w:rsidP="00F47B29">
            <w:pPr>
              <w:spacing w:after="80" w:line="240" w:lineRule="exact"/>
              <w:jc w:val="lowKashida"/>
              <w:rPr>
                <w:bCs/>
                <w:sz w:val="22"/>
                <w:szCs w:val="22"/>
              </w:rPr>
            </w:pPr>
            <w:r w:rsidRPr="00326F20">
              <w:rPr>
                <w:bCs/>
                <w:sz w:val="22"/>
                <w:szCs w:val="22"/>
              </w:rPr>
              <w:t>Fan impeller material</w:t>
            </w:r>
          </w:p>
        </w:tc>
        <w:tc>
          <w:tcPr>
            <w:tcW w:w="0" w:type="auto"/>
            <w:tcBorders>
              <w:top w:val="single" w:sz="4" w:space="0" w:color="BFBFBF"/>
              <w:left w:val="single" w:sz="6" w:space="0" w:color="auto"/>
              <w:bottom w:val="single" w:sz="4" w:space="0" w:color="BFBFBF"/>
              <w:right w:val="single" w:sz="6" w:space="0" w:color="auto"/>
            </w:tcBorders>
          </w:tcPr>
          <w:p w14:paraId="15C3A685"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DD7F4F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0DD677F" w14:textId="77777777" w:rsidR="00F47B29" w:rsidRPr="00326F20" w:rsidRDefault="00F47B29" w:rsidP="00F47B29">
            <w:pPr>
              <w:spacing w:after="200" w:line="240" w:lineRule="exact"/>
              <w:jc w:val="center"/>
              <w:rPr>
                <w:sz w:val="22"/>
                <w:szCs w:val="22"/>
                <w:lang w:bidi="en-US"/>
              </w:rPr>
            </w:pPr>
          </w:p>
        </w:tc>
      </w:tr>
      <w:tr w:rsidR="00F47B29" w:rsidRPr="00326F20" w14:paraId="470F352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A9E208E"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F53CCE3" w14:textId="77777777" w:rsidR="00F47B29" w:rsidRPr="00326F20" w:rsidRDefault="00F47B29" w:rsidP="00F47B29">
            <w:pPr>
              <w:spacing w:after="80" w:line="240" w:lineRule="exact"/>
              <w:jc w:val="lowKashida"/>
              <w:rPr>
                <w:bCs/>
                <w:sz w:val="22"/>
                <w:szCs w:val="22"/>
              </w:rPr>
            </w:pPr>
            <w:r w:rsidRPr="00326F20">
              <w:rPr>
                <w:bCs/>
                <w:sz w:val="22"/>
                <w:szCs w:val="22"/>
              </w:rPr>
              <w:t>Fan Shaft Material</w:t>
            </w:r>
          </w:p>
        </w:tc>
        <w:tc>
          <w:tcPr>
            <w:tcW w:w="0" w:type="auto"/>
            <w:tcBorders>
              <w:top w:val="single" w:sz="4" w:space="0" w:color="BFBFBF"/>
              <w:left w:val="single" w:sz="6" w:space="0" w:color="auto"/>
              <w:bottom w:val="single" w:sz="4" w:space="0" w:color="BFBFBF"/>
              <w:right w:val="single" w:sz="6" w:space="0" w:color="auto"/>
            </w:tcBorders>
          </w:tcPr>
          <w:p w14:paraId="4CE8107B"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7DCD2DC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4362F9A0" w14:textId="77777777" w:rsidR="00F47B29" w:rsidRPr="00326F20" w:rsidRDefault="00F47B29" w:rsidP="00F47B29">
            <w:pPr>
              <w:spacing w:after="200" w:line="240" w:lineRule="exact"/>
              <w:jc w:val="center"/>
              <w:rPr>
                <w:sz w:val="22"/>
                <w:szCs w:val="22"/>
                <w:lang w:bidi="en-US"/>
              </w:rPr>
            </w:pPr>
          </w:p>
        </w:tc>
      </w:tr>
      <w:tr w:rsidR="00F47B29" w:rsidRPr="00326F20" w14:paraId="56898F7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D781F8C"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45EFEAB" w14:textId="77777777" w:rsidR="00F47B29" w:rsidRPr="00326F20" w:rsidRDefault="00F47B29" w:rsidP="00F47B29">
            <w:pPr>
              <w:spacing w:after="80" w:line="240" w:lineRule="exact"/>
              <w:jc w:val="lowKashida"/>
              <w:rPr>
                <w:bCs/>
                <w:sz w:val="22"/>
                <w:szCs w:val="22"/>
              </w:rPr>
            </w:pPr>
            <w:r w:rsidRPr="00326F20">
              <w:rPr>
                <w:bCs/>
                <w:sz w:val="22"/>
                <w:szCs w:val="22"/>
              </w:rPr>
              <w:t>Voltage/Frequency</w:t>
            </w:r>
          </w:p>
        </w:tc>
        <w:tc>
          <w:tcPr>
            <w:tcW w:w="0" w:type="auto"/>
            <w:tcBorders>
              <w:top w:val="single" w:sz="4" w:space="0" w:color="BFBFBF"/>
              <w:left w:val="single" w:sz="6" w:space="0" w:color="auto"/>
              <w:bottom w:val="single" w:sz="4" w:space="0" w:color="BFBFBF"/>
              <w:right w:val="single" w:sz="6" w:space="0" w:color="auto"/>
            </w:tcBorders>
          </w:tcPr>
          <w:p w14:paraId="7B5CEAE4" w14:textId="77777777" w:rsidR="00F47B29" w:rsidRPr="00326F20" w:rsidRDefault="00F47B29" w:rsidP="00F47B29">
            <w:pPr>
              <w:spacing w:after="200" w:line="240" w:lineRule="exact"/>
              <w:jc w:val="center"/>
              <w:rPr>
                <w:sz w:val="22"/>
                <w:szCs w:val="22"/>
              </w:rPr>
            </w:pPr>
            <w:r w:rsidRPr="00326F20">
              <w:rPr>
                <w:sz w:val="22"/>
                <w:szCs w:val="22"/>
              </w:rPr>
              <w:t>V/Hz</w:t>
            </w:r>
          </w:p>
        </w:tc>
        <w:tc>
          <w:tcPr>
            <w:tcW w:w="0" w:type="auto"/>
            <w:tcBorders>
              <w:top w:val="single" w:sz="4" w:space="0" w:color="BFBFBF"/>
              <w:left w:val="single" w:sz="6" w:space="0" w:color="auto"/>
              <w:bottom w:val="single" w:sz="4" w:space="0" w:color="BFBFBF"/>
              <w:right w:val="single" w:sz="6" w:space="0" w:color="auto"/>
            </w:tcBorders>
          </w:tcPr>
          <w:p w14:paraId="36AC27F0"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584E673" w14:textId="77777777" w:rsidR="00F47B29" w:rsidRPr="00326F20" w:rsidRDefault="00F47B29" w:rsidP="00F47B29">
            <w:pPr>
              <w:spacing w:after="200" w:line="240" w:lineRule="exact"/>
              <w:jc w:val="center"/>
              <w:rPr>
                <w:sz w:val="22"/>
                <w:szCs w:val="22"/>
                <w:lang w:bidi="en-US"/>
              </w:rPr>
            </w:pPr>
          </w:p>
        </w:tc>
      </w:tr>
      <w:tr w:rsidR="00F47B29" w:rsidRPr="00326F20" w14:paraId="2A3FA70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65178DB"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E966557" w14:textId="77777777" w:rsidR="00F47B29" w:rsidRPr="00326F20" w:rsidRDefault="00F47B29" w:rsidP="00F47B29">
            <w:pPr>
              <w:spacing w:after="80" w:line="240" w:lineRule="exact"/>
              <w:rPr>
                <w:bCs/>
                <w:sz w:val="22"/>
                <w:szCs w:val="22"/>
              </w:rPr>
            </w:pPr>
            <w:r w:rsidRPr="00326F20">
              <w:rPr>
                <w:bCs/>
                <w:sz w:val="22"/>
                <w:szCs w:val="22"/>
              </w:rPr>
              <w:t>Capacity for Battery room, toilet, pantry,</w:t>
            </w:r>
          </w:p>
          <w:p w14:paraId="5ABA9724" w14:textId="77777777" w:rsidR="00F47B29" w:rsidRPr="00326F20" w:rsidRDefault="00F47B29" w:rsidP="00F47B29">
            <w:pPr>
              <w:spacing w:after="80" w:line="240" w:lineRule="exact"/>
              <w:jc w:val="lowKashida"/>
              <w:rPr>
                <w:bCs/>
                <w:sz w:val="22"/>
                <w:szCs w:val="22"/>
              </w:rPr>
            </w:pPr>
            <w:r w:rsidRPr="00326F20">
              <w:rPr>
                <w:bCs/>
                <w:sz w:val="22"/>
                <w:szCs w:val="22"/>
              </w:rPr>
              <w:t>basement</w:t>
            </w:r>
          </w:p>
        </w:tc>
        <w:tc>
          <w:tcPr>
            <w:tcW w:w="0" w:type="auto"/>
            <w:tcBorders>
              <w:top w:val="single" w:sz="4" w:space="0" w:color="BFBFBF"/>
              <w:left w:val="single" w:sz="6" w:space="0" w:color="auto"/>
              <w:bottom w:val="single" w:sz="4" w:space="0" w:color="BFBFBF"/>
              <w:right w:val="single" w:sz="6" w:space="0" w:color="auto"/>
            </w:tcBorders>
          </w:tcPr>
          <w:p w14:paraId="4345266E" w14:textId="219423D1"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/hr</w:t>
            </w:r>
          </w:p>
        </w:tc>
        <w:tc>
          <w:tcPr>
            <w:tcW w:w="0" w:type="auto"/>
            <w:tcBorders>
              <w:top w:val="single" w:sz="4" w:space="0" w:color="BFBFBF"/>
              <w:left w:val="single" w:sz="6" w:space="0" w:color="auto"/>
              <w:bottom w:val="single" w:sz="4" w:space="0" w:color="BFBFBF"/>
              <w:right w:val="single" w:sz="6" w:space="0" w:color="auto"/>
            </w:tcBorders>
          </w:tcPr>
          <w:p w14:paraId="4EE02872" w14:textId="544CAF58"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87C7921" w14:textId="77777777" w:rsidR="00F47B29" w:rsidRPr="00326F20" w:rsidRDefault="00F47B29" w:rsidP="00F47B29">
            <w:pPr>
              <w:spacing w:after="200" w:line="240" w:lineRule="exact"/>
              <w:jc w:val="center"/>
              <w:rPr>
                <w:sz w:val="22"/>
                <w:szCs w:val="22"/>
                <w:lang w:bidi="en-US"/>
              </w:rPr>
            </w:pPr>
          </w:p>
        </w:tc>
      </w:tr>
      <w:tr w:rsidR="00F47B29" w:rsidRPr="00326F20" w14:paraId="7E9C0D3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6F8832C"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6CD2CF0" w14:textId="77777777" w:rsidR="00F47B29" w:rsidRPr="00326F20" w:rsidRDefault="00F47B29" w:rsidP="00F47B29">
            <w:pPr>
              <w:spacing w:after="80" w:line="240" w:lineRule="exact"/>
              <w:rPr>
                <w:bCs/>
                <w:sz w:val="22"/>
                <w:szCs w:val="22"/>
              </w:rPr>
            </w:pPr>
            <w:r w:rsidRPr="00326F20">
              <w:rPr>
                <w:bCs/>
                <w:sz w:val="22"/>
                <w:szCs w:val="22"/>
              </w:rPr>
              <w:t>Capacity for gas cylinder room, staircase</w:t>
            </w:r>
          </w:p>
          <w:p w14:paraId="6841D9FD" w14:textId="77777777" w:rsidR="00F47B29" w:rsidRPr="00326F20" w:rsidRDefault="00F47B29" w:rsidP="00F47B29">
            <w:pPr>
              <w:spacing w:after="80" w:line="240" w:lineRule="exact"/>
              <w:jc w:val="lowKashida"/>
              <w:rPr>
                <w:bCs/>
                <w:sz w:val="22"/>
                <w:szCs w:val="22"/>
              </w:rPr>
            </w:pPr>
            <w:r w:rsidRPr="00326F20">
              <w:rPr>
                <w:bCs/>
                <w:sz w:val="22"/>
                <w:szCs w:val="22"/>
              </w:rPr>
              <w:t>pressurization fans, diesel pump exhaust</w:t>
            </w:r>
          </w:p>
        </w:tc>
        <w:tc>
          <w:tcPr>
            <w:tcW w:w="0" w:type="auto"/>
            <w:tcBorders>
              <w:top w:val="single" w:sz="4" w:space="0" w:color="BFBFBF"/>
              <w:left w:val="single" w:sz="6" w:space="0" w:color="auto"/>
              <w:bottom w:val="single" w:sz="4" w:space="0" w:color="BFBFBF"/>
              <w:right w:val="single" w:sz="6" w:space="0" w:color="auto"/>
            </w:tcBorders>
          </w:tcPr>
          <w:p w14:paraId="4154A0D7"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66AB417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2FAE7D1" w14:textId="77777777" w:rsidR="00F47B29" w:rsidRPr="00326F20" w:rsidRDefault="00F47B29" w:rsidP="00F47B29">
            <w:pPr>
              <w:spacing w:after="200" w:line="240" w:lineRule="exact"/>
              <w:jc w:val="center"/>
              <w:rPr>
                <w:sz w:val="22"/>
                <w:szCs w:val="22"/>
                <w:lang w:bidi="en-US"/>
              </w:rPr>
            </w:pPr>
          </w:p>
        </w:tc>
      </w:tr>
      <w:tr w:rsidR="00F47B29" w:rsidRPr="00326F20" w14:paraId="56BA052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3B51F4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67E98BA" w14:textId="77777777" w:rsidR="00F47B29" w:rsidRPr="00326F20" w:rsidRDefault="00F47B29" w:rsidP="00F47B29">
            <w:pPr>
              <w:spacing w:after="80" w:line="240" w:lineRule="exact"/>
              <w:rPr>
                <w:bCs/>
                <w:sz w:val="22"/>
                <w:szCs w:val="22"/>
              </w:rPr>
            </w:pPr>
            <w:r w:rsidRPr="00326F20">
              <w:rPr>
                <w:bCs/>
                <w:sz w:val="22"/>
                <w:szCs w:val="22"/>
              </w:rPr>
              <w:t>Gas flooded room fan type</w:t>
            </w:r>
          </w:p>
        </w:tc>
        <w:tc>
          <w:tcPr>
            <w:tcW w:w="0" w:type="auto"/>
            <w:tcBorders>
              <w:top w:val="single" w:sz="4" w:space="0" w:color="BFBFBF"/>
              <w:left w:val="single" w:sz="6" w:space="0" w:color="auto"/>
              <w:bottom w:val="single" w:sz="4" w:space="0" w:color="BFBFBF"/>
              <w:right w:val="single" w:sz="6" w:space="0" w:color="auto"/>
            </w:tcBorders>
          </w:tcPr>
          <w:p w14:paraId="11B5E38D"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9E752BF"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A5E178C" w14:textId="77777777" w:rsidR="00F47B29" w:rsidRPr="00326F20" w:rsidRDefault="00F47B29" w:rsidP="00F47B29">
            <w:pPr>
              <w:spacing w:after="200" w:line="240" w:lineRule="exact"/>
              <w:jc w:val="center"/>
              <w:rPr>
                <w:sz w:val="22"/>
                <w:szCs w:val="22"/>
                <w:lang w:bidi="en-US"/>
              </w:rPr>
            </w:pPr>
          </w:p>
        </w:tc>
      </w:tr>
      <w:tr w:rsidR="00F47B29" w:rsidRPr="00326F20" w14:paraId="40B7C8F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9640128"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C8D3585" w14:textId="77777777" w:rsidR="00F47B29" w:rsidRPr="00326F20" w:rsidRDefault="00F47B29" w:rsidP="00F47B29">
            <w:pPr>
              <w:spacing w:after="80" w:line="240" w:lineRule="exact"/>
              <w:rPr>
                <w:bCs/>
                <w:sz w:val="22"/>
                <w:szCs w:val="22"/>
              </w:rPr>
            </w:pPr>
            <w:r w:rsidRPr="00326F20">
              <w:rPr>
                <w:bCs/>
                <w:sz w:val="22"/>
                <w:szCs w:val="22"/>
              </w:rPr>
              <w:t>Type</w:t>
            </w:r>
          </w:p>
        </w:tc>
        <w:tc>
          <w:tcPr>
            <w:tcW w:w="0" w:type="auto"/>
            <w:tcBorders>
              <w:top w:val="single" w:sz="4" w:space="0" w:color="BFBFBF"/>
              <w:left w:val="single" w:sz="6" w:space="0" w:color="auto"/>
              <w:bottom w:val="single" w:sz="4" w:space="0" w:color="BFBFBF"/>
              <w:right w:val="single" w:sz="6" w:space="0" w:color="auto"/>
            </w:tcBorders>
          </w:tcPr>
          <w:p w14:paraId="604B0EE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A886B3F"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E871EDD" w14:textId="77777777" w:rsidR="00F47B29" w:rsidRPr="00326F20" w:rsidRDefault="00F47B29" w:rsidP="00F47B29">
            <w:pPr>
              <w:spacing w:after="200" w:line="240" w:lineRule="exact"/>
              <w:jc w:val="center"/>
              <w:rPr>
                <w:sz w:val="22"/>
                <w:szCs w:val="22"/>
                <w:lang w:bidi="en-US"/>
              </w:rPr>
            </w:pPr>
          </w:p>
        </w:tc>
      </w:tr>
      <w:tr w:rsidR="00F47B29" w:rsidRPr="00326F20" w14:paraId="208F553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74CC9B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7E35391" w14:textId="77777777" w:rsidR="00F47B29" w:rsidRPr="00326F20" w:rsidRDefault="00F47B29" w:rsidP="00F47B29">
            <w:pPr>
              <w:spacing w:after="80" w:line="240" w:lineRule="exact"/>
              <w:rPr>
                <w:bCs/>
                <w:sz w:val="22"/>
                <w:szCs w:val="22"/>
              </w:rPr>
            </w:pPr>
            <w:r w:rsidRPr="00326F20">
              <w:rPr>
                <w:bCs/>
                <w:sz w:val="22"/>
                <w:szCs w:val="22"/>
              </w:rPr>
              <w:t>Basement extract fans</w:t>
            </w:r>
          </w:p>
        </w:tc>
        <w:tc>
          <w:tcPr>
            <w:tcW w:w="0" w:type="auto"/>
            <w:tcBorders>
              <w:top w:val="single" w:sz="4" w:space="0" w:color="BFBFBF"/>
              <w:left w:val="single" w:sz="6" w:space="0" w:color="auto"/>
              <w:bottom w:val="single" w:sz="4" w:space="0" w:color="BFBFBF"/>
              <w:right w:val="single" w:sz="6" w:space="0" w:color="auto"/>
            </w:tcBorders>
          </w:tcPr>
          <w:p w14:paraId="37098C3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0455BA3C" w14:textId="01DD3CE9"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7D63A81" w14:textId="77777777" w:rsidR="00F47B29" w:rsidRPr="00326F20" w:rsidRDefault="00F47B29" w:rsidP="00F47B29">
            <w:pPr>
              <w:spacing w:after="200" w:line="240" w:lineRule="exact"/>
              <w:jc w:val="center"/>
              <w:rPr>
                <w:sz w:val="22"/>
                <w:szCs w:val="22"/>
                <w:lang w:bidi="en-US"/>
              </w:rPr>
            </w:pPr>
          </w:p>
        </w:tc>
      </w:tr>
      <w:tr w:rsidR="00F47B29" w:rsidRPr="00326F20" w14:paraId="64A917ED"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5C5A7A1"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ABC943E" w14:textId="77777777" w:rsidR="00F47B29" w:rsidRPr="00326F20" w:rsidRDefault="00F47B29" w:rsidP="00F47B29">
            <w:pPr>
              <w:spacing w:after="80" w:line="240" w:lineRule="exact"/>
              <w:rPr>
                <w:bCs/>
                <w:sz w:val="22"/>
                <w:szCs w:val="22"/>
              </w:rPr>
            </w:pPr>
            <w:r w:rsidRPr="00326F20">
              <w:rPr>
                <w:bCs/>
                <w:sz w:val="22"/>
                <w:szCs w:val="22"/>
              </w:rPr>
              <w:t>Battery room fan type</w:t>
            </w:r>
          </w:p>
        </w:tc>
        <w:tc>
          <w:tcPr>
            <w:tcW w:w="0" w:type="auto"/>
            <w:tcBorders>
              <w:top w:val="single" w:sz="4" w:space="0" w:color="BFBFBF"/>
              <w:left w:val="single" w:sz="6" w:space="0" w:color="auto"/>
              <w:bottom w:val="single" w:sz="4" w:space="0" w:color="BFBFBF"/>
              <w:right w:val="single" w:sz="6" w:space="0" w:color="auto"/>
            </w:tcBorders>
          </w:tcPr>
          <w:p w14:paraId="2F8FF6AD"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0F710E8" w14:textId="1F7676A3" w:rsidR="00F47B29" w:rsidRPr="00326F20" w:rsidRDefault="00CE3F6C" w:rsidP="00F47B29">
            <w:pPr>
              <w:spacing w:after="200" w:line="240" w:lineRule="exact"/>
              <w:jc w:val="center"/>
              <w:rPr>
                <w:sz w:val="22"/>
                <w:szCs w:val="22"/>
              </w:rPr>
            </w:pPr>
            <w:r w:rsidRPr="00326F20">
              <w:rPr>
                <w:sz w:val="22"/>
                <w:szCs w:val="22"/>
              </w:rPr>
              <w:t>Suitable for hazardous area</w:t>
            </w:r>
          </w:p>
        </w:tc>
        <w:tc>
          <w:tcPr>
            <w:tcW w:w="0" w:type="auto"/>
            <w:tcBorders>
              <w:top w:val="single" w:sz="4" w:space="0" w:color="BFBFBF"/>
              <w:left w:val="single" w:sz="6" w:space="0" w:color="auto"/>
              <w:bottom w:val="single" w:sz="4" w:space="0" w:color="BFBFBF"/>
              <w:right w:val="single" w:sz="12" w:space="0" w:color="auto"/>
            </w:tcBorders>
          </w:tcPr>
          <w:p w14:paraId="615067C0" w14:textId="77777777" w:rsidR="00F47B29" w:rsidRPr="00326F20" w:rsidRDefault="00F47B29" w:rsidP="00F47B29">
            <w:pPr>
              <w:spacing w:after="200" w:line="240" w:lineRule="exact"/>
              <w:jc w:val="center"/>
              <w:rPr>
                <w:sz w:val="22"/>
                <w:szCs w:val="22"/>
                <w:lang w:bidi="en-US"/>
              </w:rPr>
            </w:pPr>
          </w:p>
        </w:tc>
      </w:tr>
      <w:tr w:rsidR="00F47B29" w:rsidRPr="00326F20" w14:paraId="41D33C5B" w14:textId="77777777" w:rsidTr="00103511">
        <w:trPr>
          <w:trHeight w:val="611"/>
          <w:jc w:val="center"/>
        </w:trPr>
        <w:tc>
          <w:tcPr>
            <w:tcW w:w="0" w:type="auto"/>
            <w:tcBorders>
              <w:top w:val="single" w:sz="4" w:space="0" w:color="BFBFBF"/>
              <w:left w:val="single" w:sz="12" w:space="0" w:color="auto"/>
              <w:bottom w:val="single" w:sz="4" w:space="0" w:color="BFBFBF"/>
              <w:right w:val="single" w:sz="6" w:space="0" w:color="auto"/>
            </w:tcBorders>
          </w:tcPr>
          <w:p w14:paraId="4607BD8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1FDF8F9" w14:textId="77777777" w:rsidR="00F47B29" w:rsidRPr="00326F20" w:rsidRDefault="00F47B29" w:rsidP="00F47B29">
            <w:pPr>
              <w:spacing w:after="80" w:line="240" w:lineRule="exact"/>
              <w:rPr>
                <w:bCs/>
                <w:sz w:val="22"/>
                <w:szCs w:val="22"/>
              </w:rPr>
            </w:pPr>
            <w:r w:rsidRPr="00326F20">
              <w:rPr>
                <w:bCs/>
                <w:sz w:val="22"/>
                <w:szCs w:val="22"/>
              </w:rPr>
              <w:t>Storage warehouse</w:t>
            </w:r>
          </w:p>
        </w:tc>
        <w:tc>
          <w:tcPr>
            <w:tcW w:w="0" w:type="auto"/>
            <w:tcBorders>
              <w:top w:val="single" w:sz="4" w:space="0" w:color="BFBFBF"/>
              <w:left w:val="single" w:sz="6" w:space="0" w:color="auto"/>
              <w:bottom w:val="single" w:sz="4" w:space="0" w:color="BFBFBF"/>
              <w:right w:val="single" w:sz="6" w:space="0" w:color="auto"/>
            </w:tcBorders>
          </w:tcPr>
          <w:p w14:paraId="77452CA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33CE74A8"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25E2C39" w14:textId="77777777" w:rsidR="00F47B29" w:rsidRPr="00326F20" w:rsidRDefault="00F47B29" w:rsidP="00F47B29">
            <w:pPr>
              <w:spacing w:after="200" w:line="240" w:lineRule="exact"/>
              <w:jc w:val="center"/>
              <w:rPr>
                <w:sz w:val="22"/>
                <w:szCs w:val="22"/>
                <w:lang w:bidi="en-US"/>
              </w:rPr>
            </w:pPr>
          </w:p>
        </w:tc>
      </w:tr>
      <w:tr w:rsidR="00F47B29" w:rsidRPr="00326F20" w14:paraId="587EAB50"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FBF4AFE"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8ACED9B" w14:textId="77777777" w:rsidR="00F47B29" w:rsidRPr="00326F20" w:rsidRDefault="00F47B29" w:rsidP="00F47B29">
            <w:pPr>
              <w:spacing w:after="80" w:line="240" w:lineRule="exact"/>
              <w:rPr>
                <w:bCs/>
                <w:sz w:val="22"/>
                <w:szCs w:val="22"/>
              </w:rPr>
            </w:pPr>
            <w:r w:rsidRPr="00326F20">
              <w:rPr>
                <w:bCs/>
                <w:sz w:val="22"/>
                <w:szCs w:val="22"/>
              </w:rPr>
              <w:t>DG house</w:t>
            </w:r>
          </w:p>
        </w:tc>
        <w:tc>
          <w:tcPr>
            <w:tcW w:w="0" w:type="auto"/>
            <w:tcBorders>
              <w:top w:val="single" w:sz="4" w:space="0" w:color="BFBFBF"/>
              <w:left w:val="single" w:sz="6" w:space="0" w:color="auto"/>
              <w:bottom w:val="single" w:sz="4" w:space="0" w:color="BFBFBF"/>
              <w:right w:val="single" w:sz="6" w:space="0" w:color="auto"/>
            </w:tcBorders>
          </w:tcPr>
          <w:p w14:paraId="2D242C6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5FC81DC5"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B2AEACE" w14:textId="77777777" w:rsidR="00F47B29" w:rsidRPr="00326F20" w:rsidRDefault="00F47B29" w:rsidP="00F47B29">
            <w:pPr>
              <w:spacing w:after="200" w:line="240" w:lineRule="exact"/>
              <w:jc w:val="center"/>
              <w:rPr>
                <w:sz w:val="22"/>
                <w:szCs w:val="22"/>
                <w:lang w:bidi="en-US"/>
              </w:rPr>
            </w:pPr>
          </w:p>
        </w:tc>
      </w:tr>
      <w:tr w:rsidR="00F47B29" w:rsidRPr="00326F20" w14:paraId="1022F38E" w14:textId="77777777" w:rsidTr="0030160E">
        <w:trPr>
          <w:trHeight w:val="494"/>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0E7F0B09" w14:textId="77777777" w:rsidR="00F47B29" w:rsidRPr="00326F20" w:rsidRDefault="00F47B29" w:rsidP="00F47B29">
            <w:pPr>
              <w:spacing w:after="80" w:line="240" w:lineRule="exact"/>
              <w:jc w:val="lowKashida"/>
              <w:rPr>
                <w:bCs/>
                <w:sz w:val="22"/>
                <w:szCs w:val="22"/>
              </w:rPr>
            </w:pPr>
            <w:r w:rsidRPr="00326F20">
              <w:rPr>
                <w:bCs/>
                <w:sz w:val="22"/>
                <w:szCs w:val="22"/>
              </w:rPr>
              <w:t>5.</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3AD70C1F" w14:textId="77777777" w:rsidR="00F47B29" w:rsidRPr="00326F20" w:rsidRDefault="00F47B29" w:rsidP="00F47B29">
            <w:pPr>
              <w:spacing w:after="80" w:line="240" w:lineRule="exact"/>
              <w:rPr>
                <w:bCs/>
                <w:sz w:val="22"/>
                <w:szCs w:val="22"/>
              </w:rPr>
            </w:pPr>
            <w:r w:rsidRPr="00326F20">
              <w:rPr>
                <w:bCs/>
                <w:sz w:val="22"/>
                <w:szCs w:val="22"/>
              </w:rPr>
              <w:t>EXHAUST AIR FLOW RATES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66F8CF69"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7239DA4A"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30783F59" w14:textId="77777777" w:rsidR="00F47B29" w:rsidRPr="00326F20" w:rsidRDefault="00F47B29" w:rsidP="00F47B29">
            <w:pPr>
              <w:spacing w:after="200" w:line="240" w:lineRule="exact"/>
              <w:jc w:val="center"/>
              <w:rPr>
                <w:sz w:val="22"/>
                <w:szCs w:val="22"/>
                <w:lang w:bidi="en-US"/>
              </w:rPr>
            </w:pPr>
          </w:p>
        </w:tc>
      </w:tr>
      <w:tr w:rsidR="00F47B29" w:rsidRPr="00326F20" w14:paraId="607DC63B"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7E6473C" w14:textId="77777777" w:rsidR="00F47B29" w:rsidRPr="00326F20" w:rsidRDefault="00F47B29" w:rsidP="00F47B29">
            <w:pPr>
              <w:spacing w:after="80" w:line="240" w:lineRule="exact"/>
              <w:jc w:val="lowKashida"/>
              <w:rPr>
                <w:bCs/>
                <w:sz w:val="22"/>
                <w:szCs w:val="22"/>
              </w:rPr>
            </w:pPr>
            <w:r w:rsidRPr="00326F20">
              <w:rPr>
                <w:bCs/>
                <w:sz w:val="22"/>
                <w:szCs w:val="22"/>
              </w:rPr>
              <w:t>5.1</w:t>
            </w:r>
          </w:p>
        </w:tc>
        <w:tc>
          <w:tcPr>
            <w:tcW w:w="0" w:type="auto"/>
            <w:tcBorders>
              <w:top w:val="single" w:sz="4" w:space="0" w:color="BFBFBF"/>
              <w:left w:val="single" w:sz="4" w:space="0" w:color="auto"/>
              <w:bottom w:val="single" w:sz="4" w:space="0" w:color="BFBFBF"/>
              <w:right w:val="single" w:sz="6" w:space="0" w:color="auto"/>
            </w:tcBorders>
          </w:tcPr>
          <w:p w14:paraId="48478890" w14:textId="77777777" w:rsidR="00F47B29" w:rsidRPr="00326F20" w:rsidRDefault="00F47B29" w:rsidP="00F47B29">
            <w:pPr>
              <w:spacing w:after="80" w:line="240" w:lineRule="exact"/>
              <w:rPr>
                <w:bCs/>
                <w:sz w:val="22"/>
                <w:szCs w:val="22"/>
              </w:rPr>
            </w:pPr>
            <w:r w:rsidRPr="00326F20">
              <w:rPr>
                <w:bCs/>
                <w:sz w:val="22"/>
                <w:szCs w:val="22"/>
              </w:rPr>
              <w:t>Control Building</w:t>
            </w:r>
          </w:p>
        </w:tc>
        <w:tc>
          <w:tcPr>
            <w:tcW w:w="0" w:type="auto"/>
            <w:tcBorders>
              <w:top w:val="single" w:sz="4" w:space="0" w:color="BFBFBF"/>
              <w:left w:val="single" w:sz="6" w:space="0" w:color="auto"/>
              <w:bottom w:val="single" w:sz="4" w:space="0" w:color="BFBFBF"/>
              <w:right w:val="single" w:sz="6" w:space="0" w:color="auto"/>
            </w:tcBorders>
          </w:tcPr>
          <w:p w14:paraId="7B4EC5E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180AA3E8"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B3EBA4B" w14:textId="77777777" w:rsidR="00F47B29" w:rsidRPr="00326F20" w:rsidRDefault="00F47B29" w:rsidP="00F47B29">
            <w:pPr>
              <w:spacing w:after="200" w:line="240" w:lineRule="exact"/>
              <w:jc w:val="center"/>
              <w:rPr>
                <w:sz w:val="22"/>
                <w:szCs w:val="22"/>
                <w:lang w:bidi="en-US"/>
              </w:rPr>
            </w:pPr>
          </w:p>
        </w:tc>
      </w:tr>
      <w:tr w:rsidR="00F47B29" w:rsidRPr="00326F20" w14:paraId="1870677B"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42AB05B"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4BC749F" w14:textId="77777777" w:rsidR="00F47B29" w:rsidRPr="00326F20" w:rsidRDefault="00F47B29" w:rsidP="00F47B29">
            <w:pPr>
              <w:spacing w:after="80" w:line="240" w:lineRule="exact"/>
              <w:rPr>
                <w:bCs/>
                <w:sz w:val="22"/>
                <w:szCs w:val="22"/>
              </w:rPr>
            </w:pPr>
            <w:r w:rsidRPr="00326F20">
              <w:rPr>
                <w:bCs/>
                <w:sz w:val="22"/>
                <w:szCs w:val="22"/>
              </w:rPr>
              <w:t>Telecommunication room</w:t>
            </w:r>
          </w:p>
        </w:tc>
        <w:tc>
          <w:tcPr>
            <w:tcW w:w="0" w:type="auto"/>
            <w:tcBorders>
              <w:top w:val="single" w:sz="4" w:space="0" w:color="BFBFBF"/>
              <w:left w:val="single" w:sz="6" w:space="0" w:color="auto"/>
              <w:bottom w:val="single" w:sz="4" w:space="0" w:color="BFBFBF"/>
              <w:right w:val="single" w:sz="6" w:space="0" w:color="auto"/>
            </w:tcBorders>
          </w:tcPr>
          <w:p w14:paraId="4CD297E8"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61A7633" w14:textId="5B26BE64"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03550FB" w14:textId="77777777" w:rsidR="00F47B29" w:rsidRPr="00326F20" w:rsidRDefault="00F47B29" w:rsidP="00F47B29">
            <w:pPr>
              <w:spacing w:after="200" w:line="240" w:lineRule="exact"/>
              <w:jc w:val="center"/>
              <w:rPr>
                <w:sz w:val="22"/>
                <w:szCs w:val="22"/>
                <w:lang w:bidi="en-US"/>
              </w:rPr>
            </w:pPr>
          </w:p>
        </w:tc>
      </w:tr>
      <w:tr w:rsidR="00F47B29" w:rsidRPr="00326F20" w14:paraId="594F7BD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B3E994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B8BE8FC" w14:textId="77777777" w:rsidR="00F47B29" w:rsidRPr="00326F20" w:rsidRDefault="00F47B29" w:rsidP="00F47B29">
            <w:pPr>
              <w:spacing w:after="80" w:line="240" w:lineRule="exact"/>
              <w:rPr>
                <w:bCs/>
                <w:sz w:val="22"/>
                <w:szCs w:val="22"/>
              </w:rPr>
            </w:pPr>
            <w:r w:rsidRPr="00326F20">
              <w:rPr>
                <w:bCs/>
                <w:sz w:val="22"/>
                <w:szCs w:val="22"/>
              </w:rPr>
              <w:t>Battery room</w:t>
            </w:r>
          </w:p>
        </w:tc>
        <w:tc>
          <w:tcPr>
            <w:tcW w:w="0" w:type="auto"/>
            <w:tcBorders>
              <w:top w:val="single" w:sz="4" w:space="0" w:color="BFBFBF"/>
              <w:left w:val="single" w:sz="6" w:space="0" w:color="auto"/>
              <w:bottom w:val="single" w:sz="4" w:space="0" w:color="BFBFBF"/>
              <w:right w:val="single" w:sz="6" w:space="0" w:color="auto"/>
            </w:tcBorders>
          </w:tcPr>
          <w:p w14:paraId="6175D892"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1024EC1" w14:textId="7862E1A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094034D" w14:textId="77777777" w:rsidR="00F47B29" w:rsidRPr="00326F20" w:rsidRDefault="00F47B29" w:rsidP="00F47B29">
            <w:pPr>
              <w:spacing w:after="200" w:line="240" w:lineRule="exact"/>
              <w:jc w:val="center"/>
              <w:rPr>
                <w:sz w:val="22"/>
                <w:szCs w:val="22"/>
                <w:lang w:bidi="en-US"/>
              </w:rPr>
            </w:pPr>
          </w:p>
        </w:tc>
      </w:tr>
      <w:tr w:rsidR="00F47B29" w:rsidRPr="00326F20" w14:paraId="06AF856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94F98E3"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DA920DE" w14:textId="77777777" w:rsidR="00F47B29" w:rsidRPr="00326F20" w:rsidRDefault="00F47B29" w:rsidP="00F47B29">
            <w:pPr>
              <w:spacing w:after="80" w:line="240" w:lineRule="exact"/>
              <w:rPr>
                <w:bCs/>
                <w:sz w:val="22"/>
                <w:szCs w:val="22"/>
              </w:rPr>
            </w:pPr>
            <w:r w:rsidRPr="00326F20">
              <w:rPr>
                <w:bCs/>
                <w:sz w:val="22"/>
                <w:szCs w:val="22"/>
              </w:rPr>
              <w:t>Relay room</w:t>
            </w:r>
          </w:p>
        </w:tc>
        <w:tc>
          <w:tcPr>
            <w:tcW w:w="0" w:type="auto"/>
            <w:tcBorders>
              <w:top w:val="single" w:sz="4" w:space="0" w:color="BFBFBF"/>
              <w:left w:val="single" w:sz="6" w:space="0" w:color="auto"/>
              <w:bottom w:val="single" w:sz="4" w:space="0" w:color="BFBFBF"/>
              <w:right w:val="single" w:sz="6" w:space="0" w:color="auto"/>
            </w:tcBorders>
          </w:tcPr>
          <w:p w14:paraId="3C5ECDC6"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C08F8B4" w14:textId="047705DB"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F39C7B7" w14:textId="77777777" w:rsidR="00F47B29" w:rsidRPr="00326F20" w:rsidRDefault="00F47B29" w:rsidP="00F47B29">
            <w:pPr>
              <w:spacing w:after="200" w:line="240" w:lineRule="exact"/>
              <w:jc w:val="center"/>
              <w:rPr>
                <w:sz w:val="22"/>
                <w:szCs w:val="22"/>
                <w:lang w:bidi="en-US"/>
              </w:rPr>
            </w:pPr>
          </w:p>
        </w:tc>
      </w:tr>
      <w:tr w:rsidR="00F47B29" w:rsidRPr="00326F20" w14:paraId="5EC180B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69DBD07"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C696BA4" w14:textId="77777777" w:rsidR="00F47B29" w:rsidRPr="00326F20" w:rsidRDefault="00F47B29" w:rsidP="00F47B29">
            <w:pPr>
              <w:spacing w:after="80" w:line="240" w:lineRule="exact"/>
              <w:rPr>
                <w:bCs/>
                <w:sz w:val="22"/>
                <w:szCs w:val="22"/>
              </w:rPr>
            </w:pPr>
            <w:r w:rsidRPr="00326F20">
              <w:rPr>
                <w:bCs/>
                <w:sz w:val="22"/>
                <w:szCs w:val="22"/>
              </w:rPr>
              <w:t>LVAC/DC room</w:t>
            </w:r>
          </w:p>
        </w:tc>
        <w:tc>
          <w:tcPr>
            <w:tcW w:w="0" w:type="auto"/>
            <w:tcBorders>
              <w:top w:val="single" w:sz="4" w:space="0" w:color="BFBFBF"/>
              <w:left w:val="single" w:sz="6" w:space="0" w:color="auto"/>
              <w:bottom w:val="single" w:sz="4" w:space="0" w:color="BFBFBF"/>
              <w:right w:val="single" w:sz="6" w:space="0" w:color="auto"/>
            </w:tcBorders>
          </w:tcPr>
          <w:p w14:paraId="335351F7"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E7C2CFA" w14:textId="65285BBA"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CD627CC" w14:textId="77777777" w:rsidR="00F47B29" w:rsidRPr="00326F20" w:rsidRDefault="00F47B29" w:rsidP="00F47B29">
            <w:pPr>
              <w:spacing w:after="200" w:line="240" w:lineRule="exact"/>
              <w:jc w:val="center"/>
              <w:rPr>
                <w:sz w:val="22"/>
                <w:szCs w:val="22"/>
                <w:lang w:bidi="en-US"/>
              </w:rPr>
            </w:pPr>
          </w:p>
        </w:tc>
      </w:tr>
      <w:tr w:rsidR="00F47B29" w:rsidRPr="00326F20" w14:paraId="7C8C481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073005C"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6E19F25" w14:textId="77777777" w:rsidR="00F47B29" w:rsidRPr="00326F20" w:rsidRDefault="00F47B29" w:rsidP="00F47B29">
            <w:pPr>
              <w:spacing w:after="80" w:line="240" w:lineRule="exact"/>
              <w:rPr>
                <w:bCs/>
                <w:sz w:val="22"/>
                <w:szCs w:val="22"/>
              </w:rPr>
            </w:pPr>
            <w:r w:rsidRPr="00326F20">
              <w:rPr>
                <w:bCs/>
                <w:sz w:val="22"/>
                <w:szCs w:val="22"/>
              </w:rPr>
              <w:t>Cable basement</w:t>
            </w:r>
          </w:p>
        </w:tc>
        <w:tc>
          <w:tcPr>
            <w:tcW w:w="0" w:type="auto"/>
            <w:tcBorders>
              <w:top w:val="single" w:sz="4" w:space="0" w:color="BFBFBF"/>
              <w:left w:val="single" w:sz="6" w:space="0" w:color="auto"/>
              <w:bottom w:val="single" w:sz="4" w:space="0" w:color="BFBFBF"/>
              <w:right w:val="single" w:sz="6" w:space="0" w:color="auto"/>
            </w:tcBorders>
          </w:tcPr>
          <w:p w14:paraId="68A2FA1F"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F62737E"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EF588C3" w14:textId="77777777" w:rsidR="00F47B29" w:rsidRPr="00326F20" w:rsidRDefault="00F47B29" w:rsidP="00F47B29">
            <w:pPr>
              <w:spacing w:after="200" w:line="240" w:lineRule="exact"/>
              <w:jc w:val="center"/>
              <w:rPr>
                <w:sz w:val="22"/>
                <w:szCs w:val="22"/>
                <w:lang w:bidi="en-US"/>
              </w:rPr>
            </w:pPr>
          </w:p>
        </w:tc>
      </w:tr>
      <w:tr w:rsidR="00F47B29" w:rsidRPr="00326F20" w14:paraId="5E41CE75"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CB6EE2E"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0DC215F" w14:textId="77777777" w:rsidR="00F47B29" w:rsidRPr="00326F20" w:rsidRDefault="00F47B29" w:rsidP="00F47B29">
            <w:pPr>
              <w:spacing w:after="80" w:line="240" w:lineRule="exact"/>
              <w:rPr>
                <w:bCs/>
                <w:sz w:val="22"/>
                <w:szCs w:val="22"/>
              </w:rPr>
            </w:pPr>
            <w:r w:rsidRPr="00326F20">
              <w:rPr>
                <w:bCs/>
                <w:sz w:val="22"/>
                <w:szCs w:val="22"/>
              </w:rPr>
              <w:t>Operator room</w:t>
            </w:r>
          </w:p>
        </w:tc>
        <w:tc>
          <w:tcPr>
            <w:tcW w:w="0" w:type="auto"/>
            <w:tcBorders>
              <w:top w:val="single" w:sz="4" w:space="0" w:color="BFBFBF"/>
              <w:left w:val="single" w:sz="6" w:space="0" w:color="auto"/>
              <w:bottom w:val="single" w:sz="4" w:space="0" w:color="BFBFBF"/>
              <w:right w:val="single" w:sz="6" w:space="0" w:color="auto"/>
            </w:tcBorders>
          </w:tcPr>
          <w:p w14:paraId="17F8F801"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54F0493" w14:textId="5853DF1D"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36F41F4" w14:textId="77777777" w:rsidR="00F47B29" w:rsidRPr="00326F20" w:rsidRDefault="00F47B29" w:rsidP="00F47B29">
            <w:pPr>
              <w:spacing w:after="200" w:line="240" w:lineRule="exact"/>
              <w:jc w:val="center"/>
              <w:rPr>
                <w:sz w:val="22"/>
                <w:szCs w:val="22"/>
                <w:lang w:bidi="en-US"/>
              </w:rPr>
            </w:pPr>
          </w:p>
        </w:tc>
      </w:tr>
      <w:tr w:rsidR="00F47B29" w:rsidRPr="00326F20" w14:paraId="0C917DB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D9A4DC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3A674A7" w14:textId="77777777" w:rsidR="00F47B29" w:rsidRPr="00326F20" w:rsidRDefault="00F47B29" w:rsidP="00F47B29">
            <w:pPr>
              <w:spacing w:after="80" w:line="240" w:lineRule="exact"/>
              <w:rPr>
                <w:bCs/>
                <w:sz w:val="22"/>
                <w:szCs w:val="22"/>
              </w:rPr>
            </w:pPr>
            <w:r w:rsidRPr="00326F20">
              <w:rPr>
                <w:bCs/>
                <w:sz w:val="22"/>
                <w:szCs w:val="22"/>
              </w:rPr>
              <w:t>Office</w:t>
            </w:r>
          </w:p>
        </w:tc>
        <w:tc>
          <w:tcPr>
            <w:tcW w:w="0" w:type="auto"/>
            <w:tcBorders>
              <w:top w:val="single" w:sz="4" w:space="0" w:color="BFBFBF"/>
              <w:left w:val="single" w:sz="6" w:space="0" w:color="auto"/>
              <w:bottom w:val="single" w:sz="4" w:space="0" w:color="BFBFBF"/>
              <w:right w:val="single" w:sz="6" w:space="0" w:color="auto"/>
            </w:tcBorders>
          </w:tcPr>
          <w:p w14:paraId="63D60EB2"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5FEAF50" w14:textId="24A32EA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6985213" w14:textId="77777777" w:rsidR="00F47B29" w:rsidRPr="00326F20" w:rsidRDefault="00F47B29" w:rsidP="00F47B29">
            <w:pPr>
              <w:spacing w:after="200" w:line="240" w:lineRule="exact"/>
              <w:jc w:val="center"/>
              <w:rPr>
                <w:sz w:val="22"/>
                <w:szCs w:val="22"/>
                <w:lang w:bidi="en-US"/>
              </w:rPr>
            </w:pPr>
          </w:p>
        </w:tc>
      </w:tr>
      <w:tr w:rsidR="00F47B29" w:rsidRPr="00326F20" w14:paraId="006CC2B4"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490B504"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E7D24A1" w14:textId="77777777" w:rsidR="00F47B29" w:rsidRPr="00326F20" w:rsidRDefault="00F47B29" w:rsidP="00F47B29">
            <w:pPr>
              <w:spacing w:after="80" w:line="240" w:lineRule="exact"/>
              <w:rPr>
                <w:bCs/>
                <w:sz w:val="22"/>
                <w:szCs w:val="22"/>
              </w:rPr>
            </w:pPr>
            <w:r w:rsidRPr="00326F20">
              <w:rPr>
                <w:bCs/>
                <w:sz w:val="22"/>
                <w:szCs w:val="22"/>
              </w:rPr>
              <w:t>Kitchen or pantry</w:t>
            </w:r>
          </w:p>
        </w:tc>
        <w:tc>
          <w:tcPr>
            <w:tcW w:w="0" w:type="auto"/>
            <w:tcBorders>
              <w:top w:val="single" w:sz="4" w:space="0" w:color="BFBFBF"/>
              <w:left w:val="single" w:sz="6" w:space="0" w:color="auto"/>
              <w:bottom w:val="single" w:sz="4" w:space="0" w:color="BFBFBF"/>
              <w:right w:val="single" w:sz="6" w:space="0" w:color="auto"/>
            </w:tcBorders>
          </w:tcPr>
          <w:p w14:paraId="21F32DF3"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93687B1" w14:textId="2340C130"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C003E90" w14:textId="77777777" w:rsidR="00F47B29" w:rsidRPr="00326F20" w:rsidRDefault="00F47B29" w:rsidP="00F47B29">
            <w:pPr>
              <w:spacing w:after="200" w:line="240" w:lineRule="exact"/>
              <w:jc w:val="center"/>
              <w:rPr>
                <w:sz w:val="22"/>
                <w:szCs w:val="22"/>
                <w:lang w:bidi="en-US"/>
              </w:rPr>
            </w:pPr>
          </w:p>
        </w:tc>
      </w:tr>
      <w:tr w:rsidR="00F47B29" w:rsidRPr="00326F20" w14:paraId="5036193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7762331"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A310AA9" w14:textId="77777777" w:rsidR="00F47B29" w:rsidRPr="00326F20" w:rsidRDefault="00F47B29" w:rsidP="00F47B29">
            <w:pPr>
              <w:spacing w:after="80" w:line="240" w:lineRule="exact"/>
              <w:rPr>
                <w:bCs/>
                <w:sz w:val="22"/>
                <w:szCs w:val="22"/>
              </w:rPr>
            </w:pPr>
            <w:r w:rsidRPr="00326F20">
              <w:rPr>
                <w:bCs/>
                <w:sz w:val="22"/>
                <w:szCs w:val="22"/>
              </w:rPr>
              <w:t>Store</w:t>
            </w:r>
          </w:p>
        </w:tc>
        <w:tc>
          <w:tcPr>
            <w:tcW w:w="0" w:type="auto"/>
            <w:tcBorders>
              <w:top w:val="single" w:sz="4" w:space="0" w:color="BFBFBF"/>
              <w:left w:val="single" w:sz="6" w:space="0" w:color="auto"/>
              <w:bottom w:val="single" w:sz="4" w:space="0" w:color="BFBFBF"/>
              <w:right w:val="single" w:sz="6" w:space="0" w:color="auto"/>
            </w:tcBorders>
          </w:tcPr>
          <w:p w14:paraId="0672BE01"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AEFE036"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F796C21" w14:textId="77777777" w:rsidR="00F47B29" w:rsidRPr="00326F20" w:rsidRDefault="00F47B29" w:rsidP="00F47B29">
            <w:pPr>
              <w:spacing w:after="200" w:line="240" w:lineRule="exact"/>
              <w:jc w:val="center"/>
              <w:rPr>
                <w:sz w:val="22"/>
                <w:szCs w:val="22"/>
                <w:lang w:bidi="en-US"/>
              </w:rPr>
            </w:pPr>
          </w:p>
        </w:tc>
      </w:tr>
      <w:tr w:rsidR="00F47B29" w:rsidRPr="00326F20" w14:paraId="736B0FA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67203AF"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F042CF7" w14:textId="77777777" w:rsidR="00F47B29" w:rsidRPr="00326F20" w:rsidRDefault="00F47B29" w:rsidP="00F47B29">
            <w:pPr>
              <w:spacing w:after="80" w:line="240" w:lineRule="exact"/>
              <w:rPr>
                <w:bCs/>
                <w:sz w:val="22"/>
                <w:szCs w:val="22"/>
              </w:rPr>
            </w:pPr>
            <w:r w:rsidRPr="00326F20">
              <w:rPr>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7E3DB1C7"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FDA2C63" w14:textId="06401B18"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FE586A5" w14:textId="77777777" w:rsidR="00F47B29" w:rsidRPr="00326F20" w:rsidRDefault="00F47B29" w:rsidP="00F47B29">
            <w:pPr>
              <w:spacing w:after="200" w:line="240" w:lineRule="exact"/>
              <w:jc w:val="center"/>
              <w:rPr>
                <w:sz w:val="22"/>
                <w:szCs w:val="22"/>
                <w:lang w:bidi="en-US"/>
              </w:rPr>
            </w:pPr>
          </w:p>
        </w:tc>
      </w:tr>
      <w:tr w:rsidR="00F47B29" w:rsidRPr="00326F20" w14:paraId="76A05EE8"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D445DD8" w14:textId="77777777" w:rsidR="00F47B29" w:rsidRPr="00326F20" w:rsidRDefault="00F47B29" w:rsidP="00F47B29">
            <w:pPr>
              <w:spacing w:after="80" w:line="240" w:lineRule="exact"/>
              <w:jc w:val="lowKashida"/>
              <w:rPr>
                <w:bCs/>
                <w:sz w:val="22"/>
                <w:szCs w:val="22"/>
              </w:rPr>
            </w:pPr>
            <w:r w:rsidRPr="00326F20">
              <w:rPr>
                <w:bCs/>
                <w:sz w:val="22"/>
                <w:szCs w:val="22"/>
              </w:rPr>
              <w:t>5.2</w:t>
            </w:r>
          </w:p>
        </w:tc>
        <w:tc>
          <w:tcPr>
            <w:tcW w:w="0" w:type="auto"/>
            <w:tcBorders>
              <w:top w:val="single" w:sz="4" w:space="0" w:color="BFBFBF"/>
              <w:left w:val="single" w:sz="4" w:space="0" w:color="auto"/>
              <w:bottom w:val="single" w:sz="4" w:space="0" w:color="BFBFBF"/>
              <w:right w:val="single" w:sz="6" w:space="0" w:color="auto"/>
            </w:tcBorders>
          </w:tcPr>
          <w:p w14:paraId="72D12220" w14:textId="77777777" w:rsidR="00F47B29" w:rsidRPr="00326F20" w:rsidRDefault="00F47B29" w:rsidP="00F47B29">
            <w:pPr>
              <w:spacing w:after="80" w:line="240" w:lineRule="exact"/>
              <w:rPr>
                <w:bCs/>
                <w:sz w:val="22"/>
                <w:szCs w:val="22"/>
              </w:rPr>
            </w:pPr>
            <w:r w:rsidRPr="00326F20">
              <w:rPr>
                <w:bCs/>
                <w:sz w:val="22"/>
                <w:szCs w:val="22"/>
              </w:rPr>
              <w:t>Guard House and Telecom Room</w:t>
            </w:r>
          </w:p>
        </w:tc>
        <w:tc>
          <w:tcPr>
            <w:tcW w:w="0" w:type="auto"/>
            <w:tcBorders>
              <w:top w:val="single" w:sz="4" w:space="0" w:color="BFBFBF"/>
              <w:left w:val="single" w:sz="6" w:space="0" w:color="auto"/>
              <w:bottom w:val="single" w:sz="4" w:space="0" w:color="BFBFBF"/>
              <w:right w:val="single" w:sz="6" w:space="0" w:color="auto"/>
            </w:tcBorders>
          </w:tcPr>
          <w:p w14:paraId="5C170CCD"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B52F2F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83F7CB8" w14:textId="77777777" w:rsidR="00F47B29" w:rsidRPr="00326F20" w:rsidRDefault="00F47B29" w:rsidP="00F47B29">
            <w:pPr>
              <w:spacing w:after="200" w:line="240" w:lineRule="exact"/>
              <w:jc w:val="center"/>
              <w:rPr>
                <w:sz w:val="22"/>
                <w:szCs w:val="22"/>
                <w:lang w:bidi="en-US"/>
              </w:rPr>
            </w:pPr>
          </w:p>
        </w:tc>
      </w:tr>
      <w:tr w:rsidR="00F47B29" w:rsidRPr="00326F20" w14:paraId="5BECC43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165CFB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39DF370A" w14:textId="77777777" w:rsidR="00F47B29" w:rsidRPr="00326F20" w:rsidRDefault="00F47B29" w:rsidP="00F47B29">
            <w:pPr>
              <w:spacing w:after="80" w:line="240" w:lineRule="exact"/>
              <w:rPr>
                <w:bCs/>
                <w:sz w:val="22"/>
                <w:szCs w:val="22"/>
              </w:rPr>
            </w:pPr>
            <w:r w:rsidRPr="00326F20">
              <w:rPr>
                <w:bCs/>
                <w:sz w:val="22"/>
                <w:szCs w:val="22"/>
              </w:rPr>
              <w:t>Main equipment room</w:t>
            </w:r>
          </w:p>
        </w:tc>
        <w:tc>
          <w:tcPr>
            <w:tcW w:w="0" w:type="auto"/>
            <w:tcBorders>
              <w:top w:val="single" w:sz="4" w:space="0" w:color="BFBFBF"/>
              <w:left w:val="single" w:sz="6" w:space="0" w:color="auto"/>
              <w:bottom w:val="single" w:sz="4" w:space="0" w:color="BFBFBF"/>
              <w:right w:val="single" w:sz="6" w:space="0" w:color="auto"/>
            </w:tcBorders>
          </w:tcPr>
          <w:p w14:paraId="434F4902"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3B0B6E1" w14:textId="09BD4EFB"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D64B7D2" w14:textId="77777777" w:rsidR="00F47B29" w:rsidRPr="00326F20" w:rsidRDefault="00F47B29" w:rsidP="00F47B29">
            <w:pPr>
              <w:spacing w:after="200" w:line="240" w:lineRule="exact"/>
              <w:jc w:val="center"/>
              <w:rPr>
                <w:sz w:val="22"/>
                <w:szCs w:val="22"/>
                <w:lang w:bidi="en-US"/>
              </w:rPr>
            </w:pPr>
          </w:p>
        </w:tc>
      </w:tr>
      <w:tr w:rsidR="00F47B29" w:rsidRPr="00326F20" w14:paraId="341D8E1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5302C0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416BFCC" w14:textId="77777777" w:rsidR="00F47B29" w:rsidRPr="00326F20" w:rsidRDefault="00F47B29" w:rsidP="00F47B29">
            <w:pPr>
              <w:spacing w:after="80" w:line="240" w:lineRule="exact"/>
              <w:rPr>
                <w:bCs/>
                <w:sz w:val="22"/>
                <w:szCs w:val="22"/>
              </w:rPr>
            </w:pPr>
            <w:r w:rsidRPr="00326F20">
              <w:rPr>
                <w:bCs/>
                <w:sz w:val="22"/>
                <w:szCs w:val="22"/>
              </w:rPr>
              <w:t>Customer equipment room</w:t>
            </w:r>
          </w:p>
        </w:tc>
        <w:tc>
          <w:tcPr>
            <w:tcW w:w="0" w:type="auto"/>
            <w:tcBorders>
              <w:top w:val="single" w:sz="4" w:space="0" w:color="BFBFBF"/>
              <w:left w:val="single" w:sz="6" w:space="0" w:color="auto"/>
              <w:bottom w:val="single" w:sz="4" w:space="0" w:color="BFBFBF"/>
              <w:right w:val="single" w:sz="6" w:space="0" w:color="auto"/>
            </w:tcBorders>
          </w:tcPr>
          <w:p w14:paraId="37C8BD1E"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B0BF0BB" w14:textId="3E8BBB31"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41EFEB1" w14:textId="77777777" w:rsidR="00F47B29" w:rsidRPr="00326F20" w:rsidRDefault="00F47B29" w:rsidP="00F47B29">
            <w:pPr>
              <w:spacing w:after="200" w:line="240" w:lineRule="exact"/>
              <w:jc w:val="center"/>
              <w:rPr>
                <w:sz w:val="22"/>
                <w:szCs w:val="22"/>
                <w:lang w:bidi="en-US"/>
              </w:rPr>
            </w:pPr>
          </w:p>
        </w:tc>
      </w:tr>
      <w:tr w:rsidR="00F47B29" w:rsidRPr="00326F20" w14:paraId="05649BAF"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CE0CE43"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0755CC3E" w14:textId="77777777" w:rsidR="00F47B29" w:rsidRPr="00326F20" w:rsidRDefault="00F47B29" w:rsidP="00F47B29">
            <w:pPr>
              <w:spacing w:after="80" w:line="240" w:lineRule="exact"/>
              <w:rPr>
                <w:bCs/>
                <w:sz w:val="22"/>
                <w:szCs w:val="22"/>
              </w:rPr>
            </w:pPr>
            <w:r w:rsidRPr="00326F20">
              <w:rPr>
                <w:bCs/>
                <w:sz w:val="22"/>
                <w:szCs w:val="22"/>
              </w:rPr>
              <w:t>Battery room</w:t>
            </w:r>
          </w:p>
        </w:tc>
        <w:tc>
          <w:tcPr>
            <w:tcW w:w="0" w:type="auto"/>
            <w:tcBorders>
              <w:top w:val="single" w:sz="4" w:space="0" w:color="BFBFBF"/>
              <w:left w:val="single" w:sz="6" w:space="0" w:color="auto"/>
              <w:bottom w:val="single" w:sz="4" w:space="0" w:color="BFBFBF"/>
              <w:right w:val="single" w:sz="6" w:space="0" w:color="auto"/>
            </w:tcBorders>
          </w:tcPr>
          <w:p w14:paraId="01890938"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13360A5" w14:textId="11990FA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B0F4F5E" w14:textId="77777777" w:rsidR="00F47B29" w:rsidRPr="00326F20" w:rsidRDefault="00F47B29" w:rsidP="00F47B29">
            <w:pPr>
              <w:spacing w:after="200" w:line="240" w:lineRule="exact"/>
              <w:jc w:val="center"/>
              <w:rPr>
                <w:sz w:val="22"/>
                <w:szCs w:val="22"/>
                <w:lang w:bidi="en-US"/>
              </w:rPr>
            </w:pPr>
          </w:p>
        </w:tc>
      </w:tr>
      <w:tr w:rsidR="00F47B29" w:rsidRPr="00326F20" w14:paraId="526EA6E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FB53B2F"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6AC81E1" w14:textId="77777777" w:rsidR="00F47B29" w:rsidRPr="00326F20" w:rsidRDefault="00F47B29" w:rsidP="00F47B29">
            <w:pPr>
              <w:spacing w:after="80" w:line="240" w:lineRule="exact"/>
              <w:rPr>
                <w:bCs/>
                <w:sz w:val="22"/>
                <w:szCs w:val="22"/>
              </w:rPr>
            </w:pPr>
            <w:r w:rsidRPr="00326F20">
              <w:rPr>
                <w:bCs/>
                <w:sz w:val="22"/>
                <w:szCs w:val="22"/>
              </w:rPr>
              <w:t>Guard room</w:t>
            </w:r>
          </w:p>
        </w:tc>
        <w:tc>
          <w:tcPr>
            <w:tcW w:w="0" w:type="auto"/>
            <w:tcBorders>
              <w:top w:val="single" w:sz="4" w:space="0" w:color="BFBFBF"/>
              <w:left w:val="single" w:sz="6" w:space="0" w:color="auto"/>
              <w:bottom w:val="single" w:sz="4" w:space="0" w:color="BFBFBF"/>
              <w:right w:val="single" w:sz="6" w:space="0" w:color="auto"/>
            </w:tcBorders>
          </w:tcPr>
          <w:p w14:paraId="02FF8A74"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06F4555" w14:textId="37F9829C"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7C38267" w14:textId="77777777" w:rsidR="00F47B29" w:rsidRPr="00326F20" w:rsidRDefault="00F47B29" w:rsidP="00F47B29">
            <w:pPr>
              <w:spacing w:after="200" w:line="240" w:lineRule="exact"/>
              <w:jc w:val="center"/>
              <w:rPr>
                <w:sz w:val="22"/>
                <w:szCs w:val="22"/>
                <w:lang w:bidi="en-US"/>
              </w:rPr>
            </w:pPr>
          </w:p>
        </w:tc>
      </w:tr>
      <w:tr w:rsidR="00F47B29" w:rsidRPr="00326F20" w14:paraId="2A6F137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A068F1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8AC39A6" w14:textId="77777777" w:rsidR="00F47B29" w:rsidRPr="00326F20" w:rsidRDefault="00F47B29" w:rsidP="00F47B29">
            <w:pPr>
              <w:spacing w:after="80" w:line="240" w:lineRule="exact"/>
              <w:rPr>
                <w:bCs/>
                <w:sz w:val="22"/>
                <w:szCs w:val="22"/>
              </w:rPr>
            </w:pPr>
            <w:r w:rsidRPr="00326F20">
              <w:rPr>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322C7C7B"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FB05917" w14:textId="7A145C75"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B56C276" w14:textId="77777777" w:rsidR="00F47B29" w:rsidRPr="00326F20" w:rsidRDefault="00F47B29" w:rsidP="00F47B29">
            <w:pPr>
              <w:spacing w:after="200" w:line="240" w:lineRule="exact"/>
              <w:jc w:val="center"/>
              <w:rPr>
                <w:sz w:val="22"/>
                <w:szCs w:val="22"/>
                <w:lang w:bidi="en-US"/>
              </w:rPr>
            </w:pPr>
          </w:p>
        </w:tc>
      </w:tr>
      <w:tr w:rsidR="00F47B29" w:rsidRPr="00326F20" w14:paraId="17853AB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24B8E76"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7A4F57F" w14:textId="77777777" w:rsidR="00F47B29" w:rsidRPr="00326F20" w:rsidRDefault="00F47B29" w:rsidP="00F47B29">
            <w:pPr>
              <w:spacing w:after="80" w:line="240" w:lineRule="exact"/>
              <w:rPr>
                <w:bCs/>
                <w:sz w:val="22"/>
                <w:szCs w:val="22"/>
              </w:rPr>
            </w:pPr>
            <w:r w:rsidRPr="00326F20">
              <w:rPr>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7E6ADE8E"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4E8E120" w14:textId="7A2BE0C6"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511660F" w14:textId="77777777" w:rsidR="00F47B29" w:rsidRPr="00326F20" w:rsidRDefault="00F47B29" w:rsidP="00F47B29">
            <w:pPr>
              <w:spacing w:after="200" w:line="240" w:lineRule="exact"/>
              <w:jc w:val="center"/>
              <w:rPr>
                <w:sz w:val="22"/>
                <w:szCs w:val="22"/>
                <w:lang w:bidi="en-US"/>
              </w:rPr>
            </w:pPr>
          </w:p>
        </w:tc>
      </w:tr>
      <w:tr w:rsidR="00F47B29" w:rsidRPr="00326F20" w14:paraId="7D76E75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D29920F" w14:textId="77777777" w:rsidR="00F47B29" w:rsidRPr="00326F20" w:rsidRDefault="00F47B29" w:rsidP="00F47B29">
            <w:pPr>
              <w:spacing w:after="80" w:line="240" w:lineRule="exact"/>
              <w:jc w:val="lowKashida"/>
              <w:rPr>
                <w:bCs/>
                <w:sz w:val="22"/>
                <w:szCs w:val="22"/>
              </w:rPr>
            </w:pPr>
            <w:r w:rsidRPr="00326F20">
              <w:rPr>
                <w:bCs/>
                <w:sz w:val="22"/>
                <w:szCs w:val="22"/>
              </w:rPr>
              <w:t>5.3</w:t>
            </w:r>
          </w:p>
        </w:tc>
        <w:tc>
          <w:tcPr>
            <w:tcW w:w="0" w:type="auto"/>
            <w:tcBorders>
              <w:top w:val="single" w:sz="4" w:space="0" w:color="BFBFBF"/>
              <w:left w:val="single" w:sz="4" w:space="0" w:color="auto"/>
              <w:bottom w:val="single" w:sz="4" w:space="0" w:color="BFBFBF"/>
              <w:right w:val="single" w:sz="6" w:space="0" w:color="auto"/>
            </w:tcBorders>
          </w:tcPr>
          <w:p w14:paraId="6ED529A8" w14:textId="77777777" w:rsidR="00F47B29" w:rsidRPr="00326F20" w:rsidRDefault="00F47B29" w:rsidP="00F47B29">
            <w:pPr>
              <w:spacing w:after="80" w:line="240" w:lineRule="exact"/>
              <w:rPr>
                <w:bCs/>
                <w:sz w:val="22"/>
                <w:szCs w:val="22"/>
              </w:rPr>
            </w:pPr>
            <w:r w:rsidRPr="00326F20">
              <w:rPr>
                <w:bCs/>
                <w:sz w:val="22"/>
                <w:szCs w:val="22"/>
              </w:rPr>
              <w:t>Staff Housings</w:t>
            </w:r>
          </w:p>
        </w:tc>
        <w:tc>
          <w:tcPr>
            <w:tcW w:w="0" w:type="auto"/>
            <w:tcBorders>
              <w:top w:val="single" w:sz="4" w:space="0" w:color="BFBFBF"/>
              <w:left w:val="single" w:sz="6" w:space="0" w:color="auto"/>
              <w:bottom w:val="single" w:sz="4" w:space="0" w:color="BFBFBF"/>
              <w:right w:val="single" w:sz="6" w:space="0" w:color="auto"/>
            </w:tcBorders>
          </w:tcPr>
          <w:p w14:paraId="02ABF491"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9D20CC2"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A403D28" w14:textId="77777777" w:rsidR="00F47B29" w:rsidRPr="00326F20" w:rsidRDefault="00F47B29" w:rsidP="00F47B29">
            <w:pPr>
              <w:spacing w:after="200" w:line="240" w:lineRule="exact"/>
              <w:jc w:val="center"/>
              <w:rPr>
                <w:sz w:val="22"/>
                <w:szCs w:val="22"/>
                <w:lang w:bidi="en-US"/>
              </w:rPr>
            </w:pPr>
          </w:p>
        </w:tc>
      </w:tr>
      <w:tr w:rsidR="00F47B29" w:rsidRPr="00326F20" w14:paraId="396ABC4C"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596F80F" w14:textId="77777777" w:rsidR="00F47B29" w:rsidRPr="00326F20" w:rsidRDefault="00F47B29" w:rsidP="00F47B29">
            <w:pPr>
              <w:spacing w:after="80" w:line="240" w:lineRule="exact"/>
              <w:jc w:val="lowKashida"/>
              <w:rPr>
                <w:bCs/>
                <w:sz w:val="22"/>
                <w:szCs w:val="22"/>
              </w:rPr>
            </w:pPr>
            <w:r w:rsidRPr="00326F20">
              <w:rPr>
                <w:bCs/>
                <w:sz w:val="22"/>
                <w:szCs w:val="22"/>
              </w:rPr>
              <w:t>5.3.1</w:t>
            </w:r>
          </w:p>
        </w:tc>
        <w:tc>
          <w:tcPr>
            <w:tcW w:w="0" w:type="auto"/>
            <w:tcBorders>
              <w:top w:val="single" w:sz="4" w:space="0" w:color="BFBFBF"/>
              <w:left w:val="single" w:sz="4" w:space="0" w:color="auto"/>
              <w:bottom w:val="single" w:sz="4" w:space="0" w:color="BFBFBF"/>
              <w:right w:val="single" w:sz="6" w:space="0" w:color="auto"/>
            </w:tcBorders>
          </w:tcPr>
          <w:p w14:paraId="1BB73B7B" w14:textId="77777777" w:rsidR="00F47B29" w:rsidRPr="00326F20" w:rsidRDefault="00F47B29" w:rsidP="00F47B29">
            <w:pPr>
              <w:spacing w:after="80" w:line="240" w:lineRule="exact"/>
              <w:rPr>
                <w:bCs/>
                <w:sz w:val="22"/>
                <w:szCs w:val="22"/>
              </w:rPr>
            </w:pPr>
            <w:r w:rsidRPr="00326F20">
              <w:rPr>
                <w:bCs/>
                <w:sz w:val="22"/>
                <w:szCs w:val="22"/>
              </w:rPr>
              <w:t>Technical staff housing</w:t>
            </w:r>
          </w:p>
        </w:tc>
        <w:tc>
          <w:tcPr>
            <w:tcW w:w="0" w:type="auto"/>
            <w:tcBorders>
              <w:top w:val="single" w:sz="4" w:space="0" w:color="BFBFBF"/>
              <w:left w:val="single" w:sz="6" w:space="0" w:color="auto"/>
              <w:bottom w:val="single" w:sz="4" w:space="0" w:color="BFBFBF"/>
              <w:right w:val="single" w:sz="6" w:space="0" w:color="auto"/>
            </w:tcBorders>
          </w:tcPr>
          <w:p w14:paraId="5F71A3F7"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5AC231C"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7CB9D9F" w14:textId="77777777" w:rsidR="00F47B29" w:rsidRPr="00326F20" w:rsidRDefault="00F47B29" w:rsidP="00F47B29">
            <w:pPr>
              <w:spacing w:after="200" w:line="240" w:lineRule="exact"/>
              <w:jc w:val="center"/>
              <w:rPr>
                <w:sz w:val="22"/>
                <w:szCs w:val="22"/>
                <w:lang w:bidi="en-US"/>
              </w:rPr>
            </w:pPr>
          </w:p>
        </w:tc>
      </w:tr>
      <w:tr w:rsidR="00F47B29" w:rsidRPr="00326F20" w14:paraId="1BC7092D"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EC679CA"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F3B0D7B" w14:textId="77777777" w:rsidR="00F47B29" w:rsidRPr="00326F20" w:rsidRDefault="00F47B29" w:rsidP="008003FF">
            <w:pPr>
              <w:pStyle w:val="ListParagraph"/>
              <w:numPr>
                <w:ilvl w:val="0"/>
                <w:numId w:val="22"/>
              </w:numPr>
              <w:spacing w:after="80" w:line="240" w:lineRule="exact"/>
              <w:rPr>
                <w:bCs/>
                <w:sz w:val="22"/>
                <w:szCs w:val="22"/>
              </w:rPr>
            </w:pPr>
            <w:r w:rsidRPr="00326F20">
              <w:rPr>
                <w:bCs/>
                <w:sz w:val="22"/>
                <w:szCs w:val="22"/>
              </w:rPr>
              <w:t>Bedroom</w:t>
            </w:r>
          </w:p>
        </w:tc>
        <w:tc>
          <w:tcPr>
            <w:tcW w:w="0" w:type="auto"/>
            <w:tcBorders>
              <w:top w:val="single" w:sz="4" w:space="0" w:color="BFBFBF"/>
              <w:left w:val="single" w:sz="6" w:space="0" w:color="auto"/>
              <w:bottom w:val="single" w:sz="4" w:space="0" w:color="BFBFBF"/>
              <w:right w:val="single" w:sz="6" w:space="0" w:color="auto"/>
            </w:tcBorders>
          </w:tcPr>
          <w:p w14:paraId="0780EC06"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77EB4877" w14:textId="79F30740"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847F678" w14:textId="77777777" w:rsidR="00F47B29" w:rsidRPr="00326F20" w:rsidRDefault="00F47B29" w:rsidP="00F47B29">
            <w:pPr>
              <w:spacing w:after="200" w:line="240" w:lineRule="exact"/>
              <w:jc w:val="center"/>
              <w:rPr>
                <w:sz w:val="22"/>
                <w:szCs w:val="22"/>
                <w:lang w:bidi="en-US"/>
              </w:rPr>
            </w:pPr>
          </w:p>
        </w:tc>
      </w:tr>
      <w:tr w:rsidR="00F47B29" w:rsidRPr="00326F20" w14:paraId="3F04E6F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DB7C3F0"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4DE497B1" w14:textId="77777777" w:rsidR="00F47B29" w:rsidRPr="00326F20" w:rsidRDefault="00F47B29" w:rsidP="008003FF">
            <w:pPr>
              <w:pStyle w:val="ListParagraph"/>
              <w:numPr>
                <w:ilvl w:val="0"/>
                <w:numId w:val="22"/>
              </w:numPr>
              <w:spacing w:after="80" w:line="240" w:lineRule="exact"/>
              <w:rPr>
                <w:bCs/>
                <w:sz w:val="22"/>
                <w:szCs w:val="22"/>
              </w:rPr>
            </w:pPr>
            <w:r w:rsidRPr="00326F20">
              <w:rPr>
                <w:bCs/>
                <w:sz w:val="22"/>
                <w:szCs w:val="22"/>
              </w:rPr>
              <w:t>Living room</w:t>
            </w:r>
          </w:p>
        </w:tc>
        <w:tc>
          <w:tcPr>
            <w:tcW w:w="0" w:type="auto"/>
            <w:tcBorders>
              <w:top w:val="single" w:sz="4" w:space="0" w:color="BFBFBF"/>
              <w:left w:val="single" w:sz="6" w:space="0" w:color="auto"/>
              <w:bottom w:val="single" w:sz="4" w:space="0" w:color="BFBFBF"/>
              <w:right w:val="single" w:sz="6" w:space="0" w:color="auto"/>
            </w:tcBorders>
          </w:tcPr>
          <w:p w14:paraId="559C4268"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6AC7934" w14:textId="7B6A2812"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1B2AF8A" w14:textId="77777777" w:rsidR="00F47B29" w:rsidRPr="00326F20" w:rsidRDefault="00F47B29" w:rsidP="00F47B29">
            <w:pPr>
              <w:spacing w:after="200" w:line="240" w:lineRule="exact"/>
              <w:jc w:val="center"/>
              <w:rPr>
                <w:sz w:val="22"/>
                <w:szCs w:val="22"/>
                <w:lang w:bidi="en-US"/>
              </w:rPr>
            </w:pPr>
          </w:p>
        </w:tc>
      </w:tr>
      <w:tr w:rsidR="00F47B29" w:rsidRPr="00326F20" w14:paraId="313B55A7"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A1DADE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1FA49643" w14:textId="77777777" w:rsidR="00F47B29" w:rsidRPr="00326F20" w:rsidRDefault="00F47B29" w:rsidP="008003FF">
            <w:pPr>
              <w:pStyle w:val="ListParagraph"/>
              <w:numPr>
                <w:ilvl w:val="0"/>
                <w:numId w:val="22"/>
              </w:numPr>
              <w:spacing w:after="80" w:line="240" w:lineRule="exact"/>
              <w:rPr>
                <w:bCs/>
                <w:sz w:val="22"/>
                <w:szCs w:val="22"/>
              </w:rPr>
            </w:pPr>
            <w:r w:rsidRPr="00326F20">
              <w:rPr>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0825560B"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1B62A556" w14:textId="32902444"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326D96B4" w14:textId="77777777" w:rsidR="00F47B29" w:rsidRPr="00326F20" w:rsidRDefault="00F47B29" w:rsidP="00F47B29">
            <w:pPr>
              <w:spacing w:after="200" w:line="240" w:lineRule="exact"/>
              <w:jc w:val="center"/>
              <w:rPr>
                <w:sz w:val="22"/>
                <w:szCs w:val="22"/>
                <w:lang w:bidi="en-US"/>
              </w:rPr>
            </w:pPr>
          </w:p>
        </w:tc>
      </w:tr>
      <w:tr w:rsidR="00F47B29" w:rsidRPr="00326F20" w14:paraId="30539A0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C51AE7A"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49F4ABF" w14:textId="77777777" w:rsidR="00F47B29" w:rsidRPr="00326F20" w:rsidRDefault="00F47B29" w:rsidP="008003FF">
            <w:pPr>
              <w:pStyle w:val="ListParagraph"/>
              <w:numPr>
                <w:ilvl w:val="0"/>
                <w:numId w:val="22"/>
              </w:numPr>
              <w:spacing w:after="80" w:line="240" w:lineRule="exact"/>
              <w:rPr>
                <w:bCs/>
                <w:sz w:val="22"/>
                <w:szCs w:val="22"/>
              </w:rPr>
            </w:pPr>
            <w:r w:rsidRPr="00326F20">
              <w:rPr>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1E0365B8"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0361FFB7" w14:textId="5ECC0391"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19BC7FA" w14:textId="77777777" w:rsidR="00F47B29" w:rsidRPr="00326F20" w:rsidRDefault="00F47B29" w:rsidP="00F47B29">
            <w:pPr>
              <w:spacing w:after="200" w:line="240" w:lineRule="exact"/>
              <w:jc w:val="center"/>
              <w:rPr>
                <w:sz w:val="22"/>
                <w:szCs w:val="22"/>
                <w:lang w:bidi="en-US"/>
              </w:rPr>
            </w:pPr>
          </w:p>
        </w:tc>
      </w:tr>
      <w:tr w:rsidR="00F47B29" w:rsidRPr="00326F20" w14:paraId="2607DC22"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24836EA" w14:textId="77777777" w:rsidR="00F47B29" w:rsidRPr="00326F20" w:rsidRDefault="00F47B29" w:rsidP="00F47B29">
            <w:pPr>
              <w:spacing w:after="80" w:line="240" w:lineRule="exact"/>
              <w:jc w:val="lowKashida"/>
              <w:rPr>
                <w:bCs/>
                <w:sz w:val="22"/>
                <w:szCs w:val="22"/>
              </w:rPr>
            </w:pPr>
            <w:r w:rsidRPr="00326F20">
              <w:rPr>
                <w:bCs/>
                <w:sz w:val="22"/>
                <w:szCs w:val="22"/>
              </w:rPr>
              <w:t>5.3.2</w:t>
            </w:r>
          </w:p>
        </w:tc>
        <w:tc>
          <w:tcPr>
            <w:tcW w:w="0" w:type="auto"/>
            <w:tcBorders>
              <w:top w:val="single" w:sz="4" w:space="0" w:color="BFBFBF"/>
              <w:left w:val="single" w:sz="4" w:space="0" w:color="auto"/>
              <w:bottom w:val="single" w:sz="4" w:space="0" w:color="BFBFBF"/>
              <w:right w:val="single" w:sz="6" w:space="0" w:color="auto"/>
            </w:tcBorders>
          </w:tcPr>
          <w:p w14:paraId="776F6FF8" w14:textId="77777777" w:rsidR="00F47B29" w:rsidRPr="00326F20" w:rsidRDefault="00F47B29" w:rsidP="00F47B29">
            <w:pPr>
              <w:spacing w:after="80" w:line="240" w:lineRule="exact"/>
              <w:rPr>
                <w:bCs/>
                <w:sz w:val="22"/>
                <w:szCs w:val="22"/>
              </w:rPr>
            </w:pPr>
            <w:r w:rsidRPr="00326F20">
              <w:rPr>
                <w:bCs/>
                <w:sz w:val="22"/>
                <w:szCs w:val="22"/>
              </w:rPr>
              <w:t>Security staff housing</w:t>
            </w:r>
          </w:p>
        </w:tc>
        <w:tc>
          <w:tcPr>
            <w:tcW w:w="0" w:type="auto"/>
            <w:tcBorders>
              <w:top w:val="single" w:sz="4" w:space="0" w:color="BFBFBF"/>
              <w:left w:val="single" w:sz="6" w:space="0" w:color="auto"/>
              <w:bottom w:val="single" w:sz="4" w:space="0" w:color="BFBFBF"/>
              <w:right w:val="single" w:sz="6" w:space="0" w:color="auto"/>
            </w:tcBorders>
          </w:tcPr>
          <w:p w14:paraId="09276972"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804E0B4" w14:textId="77777777"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E2D2C42" w14:textId="77777777" w:rsidR="00F47B29" w:rsidRPr="00326F20" w:rsidRDefault="00F47B29" w:rsidP="00F47B29">
            <w:pPr>
              <w:spacing w:after="200" w:line="240" w:lineRule="exact"/>
              <w:jc w:val="center"/>
              <w:rPr>
                <w:sz w:val="22"/>
                <w:szCs w:val="22"/>
                <w:lang w:bidi="en-US"/>
              </w:rPr>
            </w:pPr>
          </w:p>
        </w:tc>
      </w:tr>
      <w:tr w:rsidR="00F47B29" w:rsidRPr="00326F20" w14:paraId="3AA9074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694DD72"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680010C4" w14:textId="77777777" w:rsidR="00F47B29" w:rsidRPr="00326F20" w:rsidRDefault="00F47B29" w:rsidP="008003FF">
            <w:pPr>
              <w:pStyle w:val="ListParagraph"/>
              <w:numPr>
                <w:ilvl w:val="0"/>
                <w:numId w:val="22"/>
              </w:numPr>
              <w:spacing w:after="80" w:line="240" w:lineRule="exact"/>
              <w:rPr>
                <w:bCs/>
                <w:sz w:val="22"/>
                <w:szCs w:val="22"/>
              </w:rPr>
            </w:pPr>
            <w:r w:rsidRPr="00326F20">
              <w:rPr>
                <w:bCs/>
                <w:sz w:val="22"/>
                <w:szCs w:val="22"/>
              </w:rPr>
              <w:t>Bedroom</w:t>
            </w:r>
          </w:p>
        </w:tc>
        <w:tc>
          <w:tcPr>
            <w:tcW w:w="0" w:type="auto"/>
            <w:tcBorders>
              <w:top w:val="single" w:sz="4" w:space="0" w:color="BFBFBF"/>
              <w:left w:val="single" w:sz="6" w:space="0" w:color="auto"/>
              <w:bottom w:val="single" w:sz="4" w:space="0" w:color="BFBFBF"/>
              <w:right w:val="single" w:sz="6" w:space="0" w:color="auto"/>
            </w:tcBorders>
          </w:tcPr>
          <w:p w14:paraId="65900B70"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213B887" w14:textId="71F44E56"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299B0203" w14:textId="77777777" w:rsidR="00F47B29" w:rsidRPr="00326F20" w:rsidRDefault="00F47B29" w:rsidP="00F47B29">
            <w:pPr>
              <w:spacing w:after="200" w:line="240" w:lineRule="exact"/>
              <w:jc w:val="center"/>
              <w:rPr>
                <w:sz w:val="22"/>
                <w:szCs w:val="22"/>
                <w:lang w:bidi="en-US"/>
              </w:rPr>
            </w:pPr>
          </w:p>
        </w:tc>
      </w:tr>
      <w:tr w:rsidR="00F47B29" w:rsidRPr="00326F20" w14:paraId="043DC46B"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018A097E"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279AC532" w14:textId="77777777" w:rsidR="00F47B29" w:rsidRPr="00326F20" w:rsidRDefault="00F47B29" w:rsidP="008003FF">
            <w:pPr>
              <w:pStyle w:val="ListParagraph"/>
              <w:numPr>
                <w:ilvl w:val="0"/>
                <w:numId w:val="22"/>
              </w:numPr>
              <w:spacing w:after="80" w:line="240" w:lineRule="exact"/>
              <w:rPr>
                <w:bCs/>
                <w:sz w:val="22"/>
                <w:szCs w:val="22"/>
              </w:rPr>
            </w:pPr>
            <w:r w:rsidRPr="00326F20">
              <w:rPr>
                <w:bCs/>
                <w:sz w:val="22"/>
                <w:szCs w:val="22"/>
              </w:rPr>
              <w:t>Living room</w:t>
            </w:r>
          </w:p>
        </w:tc>
        <w:tc>
          <w:tcPr>
            <w:tcW w:w="0" w:type="auto"/>
            <w:tcBorders>
              <w:top w:val="single" w:sz="4" w:space="0" w:color="BFBFBF"/>
              <w:left w:val="single" w:sz="6" w:space="0" w:color="auto"/>
              <w:bottom w:val="single" w:sz="4" w:space="0" w:color="BFBFBF"/>
              <w:right w:val="single" w:sz="6" w:space="0" w:color="auto"/>
            </w:tcBorders>
          </w:tcPr>
          <w:p w14:paraId="778BDF43"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4C00F959" w14:textId="446E395F"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C6AB20F" w14:textId="77777777" w:rsidR="00F47B29" w:rsidRPr="00326F20" w:rsidRDefault="00F47B29" w:rsidP="00F47B29">
            <w:pPr>
              <w:spacing w:after="200" w:line="240" w:lineRule="exact"/>
              <w:jc w:val="center"/>
              <w:rPr>
                <w:sz w:val="22"/>
                <w:szCs w:val="22"/>
                <w:lang w:bidi="en-US"/>
              </w:rPr>
            </w:pPr>
          </w:p>
        </w:tc>
      </w:tr>
      <w:tr w:rsidR="00F47B29" w:rsidRPr="00326F20" w14:paraId="68307CC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50A4DD9D"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5FD6B855" w14:textId="77777777" w:rsidR="00F47B29" w:rsidRPr="00326F20" w:rsidRDefault="00F47B29" w:rsidP="008003FF">
            <w:pPr>
              <w:pStyle w:val="ListParagraph"/>
              <w:numPr>
                <w:ilvl w:val="0"/>
                <w:numId w:val="22"/>
              </w:numPr>
              <w:spacing w:after="80" w:line="240" w:lineRule="exact"/>
              <w:rPr>
                <w:bCs/>
                <w:sz w:val="22"/>
                <w:szCs w:val="22"/>
              </w:rPr>
            </w:pPr>
            <w:r w:rsidRPr="00326F20">
              <w:rPr>
                <w:bCs/>
                <w:sz w:val="22"/>
                <w:szCs w:val="22"/>
              </w:rPr>
              <w:t>Kitchen</w:t>
            </w:r>
          </w:p>
        </w:tc>
        <w:tc>
          <w:tcPr>
            <w:tcW w:w="0" w:type="auto"/>
            <w:tcBorders>
              <w:top w:val="single" w:sz="4" w:space="0" w:color="BFBFBF"/>
              <w:left w:val="single" w:sz="6" w:space="0" w:color="auto"/>
              <w:bottom w:val="single" w:sz="4" w:space="0" w:color="BFBFBF"/>
              <w:right w:val="single" w:sz="6" w:space="0" w:color="auto"/>
            </w:tcBorders>
          </w:tcPr>
          <w:p w14:paraId="4B6A8F16"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520022A5" w14:textId="539BBC5D"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A3E041B" w14:textId="77777777" w:rsidR="00F47B29" w:rsidRPr="00326F20" w:rsidRDefault="00F47B29" w:rsidP="00F47B29">
            <w:pPr>
              <w:spacing w:after="200" w:line="240" w:lineRule="exact"/>
              <w:jc w:val="center"/>
              <w:rPr>
                <w:sz w:val="22"/>
                <w:szCs w:val="22"/>
                <w:lang w:bidi="en-US"/>
              </w:rPr>
            </w:pPr>
          </w:p>
        </w:tc>
      </w:tr>
      <w:tr w:rsidR="00F47B29" w:rsidRPr="00326F20" w14:paraId="67EB1BC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27302A53" w14:textId="77777777" w:rsidR="00F47B29" w:rsidRPr="00326F20" w:rsidRDefault="00F47B29" w:rsidP="00F47B29">
            <w:pPr>
              <w:spacing w:after="80" w:line="240" w:lineRule="exact"/>
              <w:jc w:val="lowKashida"/>
              <w:rPr>
                <w:bCs/>
                <w:sz w:val="22"/>
                <w:szCs w:val="22"/>
              </w:rPr>
            </w:pPr>
          </w:p>
        </w:tc>
        <w:tc>
          <w:tcPr>
            <w:tcW w:w="0" w:type="auto"/>
            <w:tcBorders>
              <w:top w:val="single" w:sz="4" w:space="0" w:color="BFBFBF"/>
              <w:left w:val="single" w:sz="4" w:space="0" w:color="auto"/>
              <w:bottom w:val="single" w:sz="4" w:space="0" w:color="BFBFBF"/>
              <w:right w:val="single" w:sz="6" w:space="0" w:color="auto"/>
            </w:tcBorders>
          </w:tcPr>
          <w:p w14:paraId="7DD47CED" w14:textId="77777777" w:rsidR="00F47B29" w:rsidRPr="00326F20" w:rsidRDefault="00F47B29" w:rsidP="008003FF">
            <w:pPr>
              <w:pStyle w:val="ListParagraph"/>
              <w:numPr>
                <w:ilvl w:val="0"/>
                <w:numId w:val="22"/>
              </w:numPr>
              <w:spacing w:after="80" w:line="240" w:lineRule="exact"/>
              <w:rPr>
                <w:bCs/>
                <w:sz w:val="22"/>
                <w:szCs w:val="22"/>
              </w:rPr>
            </w:pPr>
            <w:r w:rsidRPr="00326F20">
              <w:rPr>
                <w:bCs/>
                <w:sz w:val="22"/>
                <w:szCs w:val="22"/>
              </w:rPr>
              <w:t>Toilet</w:t>
            </w:r>
          </w:p>
        </w:tc>
        <w:tc>
          <w:tcPr>
            <w:tcW w:w="0" w:type="auto"/>
            <w:tcBorders>
              <w:top w:val="single" w:sz="4" w:space="0" w:color="BFBFBF"/>
              <w:left w:val="single" w:sz="6" w:space="0" w:color="auto"/>
              <w:bottom w:val="single" w:sz="4" w:space="0" w:color="BFBFBF"/>
              <w:right w:val="single" w:sz="6" w:space="0" w:color="auto"/>
            </w:tcBorders>
          </w:tcPr>
          <w:p w14:paraId="5BC99AF0" w14:textId="77777777" w:rsidR="00F47B29" w:rsidRPr="00326F20" w:rsidRDefault="00F47B29" w:rsidP="00F47B29">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6049D95A" w14:textId="1896273C" w:rsidR="00F47B29" w:rsidRPr="00326F20" w:rsidRDefault="00F47B29" w:rsidP="00F47B29">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C244EAE" w14:textId="77777777" w:rsidR="00F47B29" w:rsidRPr="00326F20" w:rsidRDefault="00F47B29" w:rsidP="00F47B29">
            <w:pPr>
              <w:spacing w:after="200" w:line="240" w:lineRule="exact"/>
              <w:jc w:val="center"/>
              <w:rPr>
                <w:sz w:val="22"/>
                <w:szCs w:val="22"/>
                <w:lang w:bidi="en-US"/>
              </w:rPr>
            </w:pPr>
          </w:p>
        </w:tc>
      </w:tr>
      <w:tr w:rsidR="0021022E" w:rsidRPr="00326F20" w14:paraId="3B8ED395"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4195DF29" w14:textId="77777777" w:rsidR="0021022E" w:rsidRPr="00326F20" w:rsidRDefault="0021022E" w:rsidP="0030160E">
            <w:pPr>
              <w:spacing w:after="80" w:line="240" w:lineRule="exact"/>
              <w:jc w:val="lowKashida"/>
              <w:rPr>
                <w:bCs/>
                <w:sz w:val="22"/>
                <w:szCs w:val="22"/>
              </w:rPr>
            </w:pPr>
            <w:r w:rsidRPr="00326F20">
              <w:rPr>
                <w:bCs/>
                <w:sz w:val="22"/>
                <w:szCs w:val="22"/>
              </w:rPr>
              <w:t>5.4</w:t>
            </w:r>
          </w:p>
        </w:tc>
        <w:tc>
          <w:tcPr>
            <w:tcW w:w="0" w:type="auto"/>
            <w:tcBorders>
              <w:top w:val="single" w:sz="4" w:space="0" w:color="BFBFBF"/>
              <w:left w:val="single" w:sz="4" w:space="0" w:color="auto"/>
              <w:bottom w:val="single" w:sz="4" w:space="0" w:color="BFBFBF"/>
              <w:right w:val="single" w:sz="6" w:space="0" w:color="auto"/>
            </w:tcBorders>
          </w:tcPr>
          <w:p w14:paraId="2D9F0C60" w14:textId="77777777" w:rsidR="0021022E" w:rsidRPr="00326F20" w:rsidRDefault="0021022E" w:rsidP="0030160E">
            <w:pPr>
              <w:spacing w:after="80" w:line="240" w:lineRule="exact"/>
              <w:rPr>
                <w:bCs/>
                <w:sz w:val="22"/>
                <w:szCs w:val="22"/>
              </w:rPr>
            </w:pPr>
            <w:r w:rsidRPr="00326F20">
              <w:rPr>
                <w:bCs/>
                <w:sz w:val="22"/>
                <w:szCs w:val="22"/>
              </w:rPr>
              <w:t>DG house</w:t>
            </w:r>
          </w:p>
        </w:tc>
        <w:tc>
          <w:tcPr>
            <w:tcW w:w="0" w:type="auto"/>
            <w:tcBorders>
              <w:top w:val="single" w:sz="4" w:space="0" w:color="BFBFBF"/>
              <w:left w:val="single" w:sz="6" w:space="0" w:color="auto"/>
              <w:bottom w:val="single" w:sz="4" w:space="0" w:color="BFBFBF"/>
              <w:right w:val="single" w:sz="6" w:space="0" w:color="auto"/>
            </w:tcBorders>
          </w:tcPr>
          <w:p w14:paraId="49AA889B" w14:textId="77777777" w:rsidR="0021022E" w:rsidRPr="00326F20" w:rsidRDefault="0021022E" w:rsidP="0030160E">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E4771F5"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5EBA112" w14:textId="77777777" w:rsidR="0021022E" w:rsidRPr="00326F20" w:rsidRDefault="0021022E" w:rsidP="0030160E">
            <w:pPr>
              <w:spacing w:after="200" w:line="240" w:lineRule="exact"/>
              <w:jc w:val="center"/>
              <w:rPr>
                <w:sz w:val="22"/>
                <w:szCs w:val="22"/>
                <w:lang w:bidi="en-US"/>
              </w:rPr>
            </w:pPr>
          </w:p>
        </w:tc>
      </w:tr>
      <w:tr w:rsidR="0021022E" w:rsidRPr="00326F20" w14:paraId="2EE82406"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7157BCC3" w14:textId="77777777" w:rsidR="0021022E" w:rsidRPr="00326F20" w:rsidRDefault="0021022E" w:rsidP="0030160E">
            <w:pPr>
              <w:spacing w:after="80" w:line="240" w:lineRule="exact"/>
              <w:jc w:val="lowKashida"/>
              <w:rPr>
                <w:bCs/>
                <w:sz w:val="22"/>
                <w:szCs w:val="22"/>
              </w:rPr>
            </w:pPr>
            <w:r w:rsidRPr="00326F20">
              <w:rPr>
                <w:bCs/>
                <w:sz w:val="22"/>
                <w:szCs w:val="22"/>
              </w:rPr>
              <w:t>5.5</w:t>
            </w:r>
          </w:p>
        </w:tc>
        <w:tc>
          <w:tcPr>
            <w:tcW w:w="0" w:type="auto"/>
            <w:tcBorders>
              <w:top w:val="single" w:sz="4" w:space="0" w:color="BFBFBF"/>
              <w:left w:val="single" w:sz="4" w:space="0" w:color="auto"/>
              <w:bottom w:val="single" w:sz="4" w:space="0" w:color="BFBFBF"/>
              <w:right w:val="single" w:sz="6" w:space="0" w:color="auto"/>
            </w:tcBorders>
          </w:tcPr>
          <w:p w14:paraId="4DF1898A" w14:textId="77777777" w:rsidR="0021022E" w:rsidRPr="00326F20" w:rsidRDefault="0021022E" w:rsidP="0030160E">
            <w:pPr>
              <w:spacing w:after="80" w:line="240" w:lineRule="exact"/>
              <w:rPr>
                <w:bCs/>
                <w:sz w:val="22"/>
                <w:szCs w:val="22"/>
              </w:rPr>
            </w:pPr>
            <w:r w:rsidRPr="00326F20">
              <w:rPr>
                <w:bCs/>
                <w:sz w:val="22"/>
                <w:szCs w:val="22"/>
              </w:rPr>
              <w:t>Fire pump house</w:t>
            </w:r>
          </w:p>
        </w:tc>
        <w:tc>
          <w:tcPr>
            <w:tcW w:w="0" w:type="auto"/>
            <w:tcBorders>
              <w:top w:val="single" w:sz="4" w:space="0" w:color="BFBFBF"/>
              <w:left w:val="single" w:sz="6" w:space="0" w:color="auto"/>
              <w:bottom w:val="single" w:sz="4" w:space="0" w:color="BFBFBF"/>
              <w:right w:val="single" w:sz="6" w:space="0" w:color="auto"/>
            </w:tcBorders>
          </w:tcPr>
          <w:p w14:paraId="463640FC" w14:textId="77777777" w:rsidR="0021022E" w:rsidRPr="00326F20" w:rsidRDefault="0021022E" w:rsidP="0030160E">
            <w:pPr>
              <w:spacing w:after="200" w:line="240" w:lineRule="exact"/>
              <w:jc w:val="center"/>
              <w:rPr>
                <w:sz w:val="22"/>
                <w:szCs w:val="22"/>
              </w:rPr>
            </w:pPr>
            <w:r w:rsidRPr="00326F20">
              <w:rPr>
                <w:sz w:val="22"/>
                <w:szCs w:val="22"/>
              </w:rPr>
              <w:t>m</w:t>
            </w:r>
            <w:r w:rsidRPr="00326F20">
              <w:rPr>
                <w:sz w:val="22"/>
                <w:szCs w:val="22"/>
                <w:vertAlign w:val="superscript"/>
              </w:rPr>
              <w:t>3</w:t>
            </w:r>
            <w:r w:rsidRPr="00326F20">
              <w:rPr>
                <w:sz w:val="22"/>
                <w:szCs w:val="22"/>
              </w:rPr>
              <w:t>/s</w:t>
            </w:r>
          </w:p>
        </w:tc>
        <w:tc>
          <w:tcPr>
            <w:tcW w:w="0" w:type="auto"/>
            <w:tcBorders>
              <w:top w:val="single" w:sz="4" w:space="0" w:color="BFBFBF"/>
              <w:left w:val="single" w:sz="6" w:space="0" w:color="auto"/>
              <w:bottom w:val="single" w:sz="4" w:space="0" w:color="BFBFBF"/>
              <w:right w:val="single" w:sz="6" w:space="0" w:color="auto"/>
            </w:tcBorders>
          </w:tcPr>
          <w:p w14:paraId="2A67D2D3"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C0FA2DF" w14:textId="77777777" w:rsidR="0021022E" w:rsidRPr="00326F20" w:rsidRDefault="0021022E" w:rsidP="0030160E">
            <w:pPr>
              <w:spacing w:after="200" w:line="240" w:lineRule="exact"/>
              <w:jc w:val="center"/>
              <w:rPr>
                <w:sz w:val="22"/>
                <w:szCs w:val="22"/>
                <w:lang w:bidi="en-US"/>
              </w:rPr>
            </w:pPr>
          </w:p>
        </w:tc>
      </w:tr>
      <w:tr w:rsidR="0021022E" w:rsidRPr="00326F20" w14:paraId="4568F631"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shd w:val="clear" w:color="auto" w:fill="BFBFBF" w:themeFill="background1" w:themeFillShade="BF"/>
          </w:tcPr>
          <w:p w14:paraId="1ABAB9F2" w14:textId="77777777" w:rsidR="0021022E" w:rsidRPr="00326F20" w:rsidRDefault="0021022E" w:rsidP="0030160E">
            <w:pPr>
              <w:spacing w:after="80" w:line="240" w:lineRule="exact"/>
              <w:jc w:val="lowKashida"/>
              <w:rPr>
                <w:bCs/>
                <w:sz w:val="22"/>
                <w:szCs w:val="22"/>
              </w:rPr>
            </w:pPr>
            <w:r w:rsidRPr="00326F20">
              <w:rPr>
                <w:bCs/>
                <w:sz w:val="22"/>
                <w:szCs w:val="22"/>
              </w:rPr>
              <w:t>6.</w:t>
            </w:r>
          </w:p>
        </w:tc>
        <w:tc>
          <w:tcPr>
            <w:tcW w:w="0" w:type="auto"/>
            <w:tcBorders>
              <w:top w:val="single" w:sz="4" w:space="0" w:color="BFBFBF"/>
              <w:left w:val="single" w:sz="4" w:space="0" w:color="auto"/>
              <w:bottom w:val="single" w:sz="4" w:space="0" w:color="BFBFBF"/>
              <w:right w:val="single" w:sz="6" w:space="0" w:color="auto"/>
            </w:tcBorders>
            <w:shd w:val="clear" w:color="auto" w:fill="BFBFBF" w:themeFill="background1" w:themeFillShade="BF"/>
          </w:tcPr>
          <w:p w14:paraId="087C427F" w14:textId="77777777" w:rsidR="0021022E" w:rsidRPr="00326F20" w:rsidRDefault="0021022E" w:rsidP="0030160E">
            <w:pPr>
              <w:spacing w:after="80" w:line="240" w:lineRule="exact"/>
              <w:rPr>
                <w:bCs/>
                <w:sz w:val="22"/>
                <w:szCs w:val="22"/>
              </w:rPr>
            </w:pPr>
            <w:r w:rsidRPr="00326F20">
              <w:rPr>
                <w:bCs/>
                <w:sz w:val="22"/>
                <w:szCs w:val="22"/>
              </w:rPr>
              <w:t>SOUND ATTENUATORS</w:t>
            </w: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220FC3D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shd w:val="clear" w:color="auto" w:fill="BFBFBF" w:themeFill="background1" w:themeFillShade="BF"/>
          </w:tcPr>
          <w:p w14:paraId="51D9412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shd w:val="clear" w:color="auto" w:fill="BFBFBF" w:themeFill="background1" w:themeFillShade="BF"/>
          </w:tcPr>
          <w:p w14:paraId="16A4A55F" w14:textId="77777777" w:rsidR="0021022E" w:rsidRPr="00326F20" w:rsidRDefault="0021022E" w:rsidP="0030160E">
            <w:pPr>
              <w:spacing w:after="200" w:line="240" w:lineRule="exact"/>
              <w:jc w:val="center"/>
              <w:rPr>
                <w:sz w:val="22"/>
                <w:szCs w:val="22"/>
                <w:lang w:bidi="en-US"/>
              </w:rPr>
            </w:pPr>
          </w:p>
        </w:tc>
      </w:tr>
      <w:tr w:rsidR="0021022E" w:rsidRPr="00326F20" w14:paraId="2786668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6B996FB" w14:textId="77777777" w:rsidR="0021022E" w:rsidRPr="00326F20" w:rsidRDefault="0021022E" w:rsidP="0030160E">
            <w:pPr>
              <w:spacing w:after="80" w:line="240" w:lineRule="exact"/>
              <w:jc w:val="lowKashida"/>
              <w:rPr>
                <w:bCs/>
                <w:sz w:val="22"/>
                <w:szCs w:val="22"/>
              </w:rPr>
            </w:pPr>
            <w:r w:rsidRPr="00326F20">
              <w:rPr>
                <w:bCs/>
                <w:sz w:val="22"/>
                <w:szCs w:val="22"/>
              </w:rPr>
              <w:t>6.1</w:t>
            </w:r>
          </w:p>
        </w:tc>
        <w:tc>
          <w:tcPr>
            <w:tcW w:w="0" w:type="auto"/>
            <w:tcBorders>
              <w:top w:val="single" w:sz="4" w:space="0" w:color="BFBFBF"/>
              <w:left w:val="single" w:sz="4" w:space="0" w:color="auto"/>
              <w:bottom w:val="single" w:sz="4" w:space="0" w:color="BFBFBF"/>
              <w:right w:val="single" w:sz="6" w:space="0" w:color="auto"/>
            </w:tcBorders>
          </w:tcPr>
          <w:p w14:paraId="78E20B93" w14:textId="77777777" w:rsidR="0021022E" w:rsidRPr="00326F20" w:rsidRDefault="0021022E" w:rsidP="0030160E">
            <w:pPr>
              <w:spacing w:after="80" w:line="240" w:lineRule="exact"/>
              <w:rPr>
                <w:bCs/>
                <w:sz w:val="22"/>
                <w:szCs w:val="22"/>
              </w:rPr>
            </w:pPr>
            <w:r w:rsidRPr="00326F20">
              <w:rPr>
                <w:bCs/>
                <w:sz w:val="22"/>
                <w:szCs w:val="22"/>
              </w:rPr>
              <w:t>Manufacturer / country of origin</w:t>
            </w:r>
          </w:p>
        </w:tc>
        <w:tc>
          <w:tcPr>
            <w:tcW w:w="0" w:type="auto"/>
            <w:tcBorders>
              <w:top w:val="single" w:sz="4" w:space="0" w:color="BFBFBF"/>
              <w:left w:val="single" w:sz="6" w:space="0" w:color="auto"/>
              <w:bottom w:val="single" w:sz="4" w:space="0" w:color="BFBFBF"/>
              <w:right w:val="single" w:sz="6" w:space="0" w:color="auto"/>
            </w:tcBorders>
          </w:tcPr>
          <w:p w14:paraId="12E2F1ED"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767DDC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56B2E19F" w14:textId="77777777" w:rsidR="0021022E" w:rsidRPr="00326F20" w:rsidRDefault="0021022E" w:rsidP="0030160E">
            <w:pPr>
              <w:spacing w:after="200" w:line="240" w:lineRule="exact"/>
              <w:jc w:val="center"/>
              <w:rPr>
                <w:sz w:val="22"/>
                <w:szCs w:val="22"/>
                <w:lang w:bidi="en-US"/>
              </w:rPr>
            </w:pPr>
          </w:p>
        </w:tc>
      </w:tr>
      <w:tr w:rsidR="0021022E" w:rsidRPr="00326F20" w14:paraId="62321FF2"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A192E99" w14:textId="77777777" w:rsidR="0021022E" w:rsidRPr="00326F20" w:rsidRDefault="0021022E" w:rsidP="0030160E">
            <w:pPr>
              <w:spacing w:after="80" w:line="240" w:lineRule="exact"/>
              <w:jc w:val="lowKashida"/>
              <w:rPr>
                <w:bCs/>
                <w:sz w:val="22"/>
                <w:szCs w:val="22"/>
              </w:rPr>
            </w:pPr>
            <w:r w:rsidRPr="00326F20">
              <w:rPr>
                <w:bCs/>
                <w:sz w:val="22"/>
                <w:szCs w:val="22"/>
              </w:rPr>
              <w:t>6.2</w:t>
            </w:r>
          </w:p>
        </w:tc>
        <w:tc>
          <w:tcPr>
            <w:tcW w:w="0" w:type="auto"/>
            <w:tcBorders>
              <w:top w:val="single" w:sz="4" w:space="0" w:color="BFBFBF"/>
              <w:left w:val="single" w:sz="4" w:space="0" w:color="auto"/>
              <w:bottom w:val="single" w:sz="4" w:space="0" w:color="BFBFBF"/>
              <w:right w:val="single" w:sz="6" w:space="0" w:color="auto"/>
            </w:tcBorders>
          </w:tcPr>
          <w:p w14:paraId="631D9BB1" w14:textId="77777777" w:rsidR="0021022E" w:rsidRPr="00326F20" w:rsidRDefault="0021022E" w:rsidP="0030160E">
            <w:pPr>
              <w:spacing w:after="80" w:line="240" w:lineRule="exact"/>
              <w:rPr>
                <w:bCs/>
                <w:sz w:val="22"/>
                <w:szCs w:val="22"/>
              </w:rPr>
            </w:pPr>
            <w:r w:rsidRPr="00326F20">
              <w:rPr>
                <w:bCs/>
                <w:sz w:val="22"/>
                <w:szCs w:val="22"/>
              </w:rPr>
              <w:t>Model</w:t>
            </w:r>
          </w:p>
        </w:tc>
        <w:tc>
          <w:tcPr>
            <w:tcW w:w="0" w:type="auto"/>
            <w:tcBorders>
              <w:top w:val="single" w:sz="4" w:space="0" w:color="BFBFBF"/>
              <w:left w:val="single" w:sz="6" w:space="0" w:color="auto"/>
              <w:bottom w:val="single" w:sz="4" w:space="0" w:color="BFBFBF"/>
              <w:right w:val="single" w:sz="6" w:space="0" w:color="auto"/>
            </w:tcBorders>
          </w:tcPr>
          <w:p w14:paraId="01EAB5A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447DE8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42FA0A0" w14:textId="77777777" w:rsidR="0021022E" w:rsidRPr="00326F20" w:rsidRDefault="0021022E" w:rsidP="0030160E">
            <w:pPr>
              <w:spacing w:after="200" w:line="240" w:lineRule="exact"/>
              <w:jc w:val="center"/>
              <w:rPr>
                <w:sz w:val="22"/>
                <w:szCs w:val="22"/>
                <w:lang w:bidi="en-US"/>
              </w:rPr>
            </w:pPr>
          </w:p>
        </w:tc>
      </w:tr>
      <w:tr w:rsidR="0021022E" w:rsidRPr="00326F20" w14:paraId="35A0ABD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80070A4" w14:textId="77777777" w:rsidR="0021022E" w:rsidRPr="00326F20" w:rsidRDefault="0021022E" w:rsidP="0030160E">
            <w:pPr>
              <w:spacing w:after="80" w:line="240" w:lineRule="exact"/>
              <w:jc w:val="lowKashida"/>
              <w:rPr>
                <w:bCs/>
                <w:sz w:val="22"/>
                <w:szCs w:val="22"/>
              </w:rPr>
            </w:pPr>
            <w:r w:rsidRPr="00326F20">
              <w:rPr>
                <w:bCs/>
                <w:sz w:val="22"/>
                <w:szCs w:val="22"/>
              </w:rPr>
              <w:t>6.3</w:t>
            </w:r>
          </w:p>
        </w:tc>
        <w:tc>
          <w:tcPr>
            <w:tcW w:w="0" w:type="auto"/>
            <w:tcBorders>
              <w:top w:val="single" w:sz="4" w:space="0" w:color="BFBFBF"/>
              <w:left w:val="single" w:sz="4" w:space="0" w:color="auto"/>
              <w:bottom w:val="single" w:sz="4" w:space="0" w:color="BFBFBF"/>
              <w:right w:val="single" w:sz="6" w:space="0" w:color="auto"/>
            </w:tcBorders>
          </w:tcPr>
          <w:p w14:paraId="03EE025F" w14:textId="77777777" w:rsidR="0021022E" w:rsidRPr="00326F20" w:rsidRDefault="0021022E" w:rsidP="0030160E">
            <w:pPr>
              <w:spacing w:after="80" w:line="240" w:lineRule="exact"/>
              <w:rPr>
                <w:bCs/>
                <w:sz w:val="22"/>
                <w:szCs w:val="22"/>
              </w:rPr>
            </w:pPr>
            <w:r w:rsidRPr="00326F20">
              <w:rPr>
                <w:bCs/>
                <w:sz w:val="22"/>
                <w:szCs w:val="22"/>
              </w:rPr>
              <w:t>International approvals</w:t>
            </w:r>
          </w:p>
        </w:tc>
        <w:tc>
          <w:tcPr>
            <w:tcW w:w="0" w:type="auto"/>
            <w:tcBorders>
              <w:top w:val="single" w:sz="4" w:space="0" w:color="BFBFBF"/>
              <w:left w:val="single" w:sz="6" w:space="0" w:color="auto"/>
              <w:bottom w:val="single" w:sz="4" w:space="0" w:color="BFBFBF"/>
              <w:right w:val="single" w:sz="6" w:space="0" w:color="auto"/>
            </w:tcBorders>
          </w:tcPr>
          <w:p w14:paraId="5CDDB23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00B525B"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D634D7F" w14:textId="77777777" w:rsidR="0021022E" w:rsidRPr="00326F20" w:rsidRDefault="0021022E" w:rsidP="0030160E">
            <w:pPr>
              <w:spacing w:after="200" w:line="240" w:lineRule="exact"/>
              <w:jc w:val="center"/>
              <w:rPr>
                <w:sz w:val="22"/>
                <w:szCs w:val="22"/>
                <w:lang w:bidi="en-US"/>
              </w:rPr>
            </w:pPr>
          </w:p>
        </w:tc>
      </w:tr>
      <w:tr w:rsidR="0021022E" w:rsidRPr="00326F20" w14:paraId="2FCBE1CE"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6FED6BD6" w14:textId="77777777" w:rsidR="0021022E" w:rsidRPr="00326F20" w:rsidRDefault="0021022E" w:rsidP="0030160E">
            <w:pPr>
              <w:spacing w:after="80" w:line="240" w:lineRule="exact"/>
              <w:jc w:val="lowKashida"/>
              <w:rPr>
                <w:bCs/>
                <w:sz w:val="22"/>
                <w:szCs w:val="22"/>
              </w:rPr>
            </w:pPr>
            <w:r w:rsidRPr="00326F20">
              <w:rPr>
                <w:bCs/>
                <w:sz w:val="22"/>
                <w:szCs w:val="22"/>
              </w:rPr>
              <w:t>6.4</w:t>
            </w:r>
          </w:p>
        </w:tc>
        <w:tc>
          <w:tcPr>
            <w:tcW w:w="0" w:type="auto"/>
            <w:tcBorders>
              <w:top w:val="single" w:sz="4" w:space="0" w:color="BFBFBF"/>
              <w:left w:val="single" w:sz="4" w:space="0" w:color="auto"/>
              <w:bottom w:val="single" w:sz="4" w:space="0" w:color="BFBFBF"/>
              <w:right w:val="single" w:sz="6" w:space="0" w:color="auto"/>
            </w:tcBorders>
          </w:tcPr>
          <w:p w14:paraId="024EDFF1" w14:textId="77777777" w:rsidR="0021022E" w:rsidRPr="00326F20" w:rsidRDefault="0021022E" w:rsidP="0030160E">
            <w:pPr>
              <w:spacing w:after="80" w:line="240" w:lineRule="exact"/>
              <w:rPr>
                <w:bCs/>
                <w:sz w:val="22"/>
                <w:szCs w:val="22"/>
              </w:rPr>
            </w:pPr>
            <w:r w:rsidRPr="00326F20">
              <w:rPr>
                <w:bCs/>
                <w:sz w:val="22"/>
                <w:szCs w:val="22"/>
              </w:rPr>
              <w:t>Main supply air</w:t>
            </w:r>
          </w:p>
        </w:tc>
        <w:tc>
          <w:tcPr>
            <w:tcW w:w="0" w:type="auto"/>
            <w:tcBorders>
              <w:top w:val="single" w:sz="4" w:space="0" w:color="BFBFBF"/>
              <w:left w:val="single" w:sz="6" w:space="0" w:color="auto"/>
              <w:bottom w:val="single" w:sz="4" w:space="0" w:color="BFBFBF"/>
              <w:right w:val="single" w:sz="6" w:space="0" w:color="auto"/>
            </w:tcBorders>
          </w:tcPr>
          <w:p w14:paraId="26F1C2F2"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23D07FB5"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10BFF94E" w14:textId="77777777" w:rsidR="0021022E" w:rsidRPr="00326F20" w:rsidRDefault="0021022E" w:rsidP="0030160E">
            <w:pPr>
              <w:spacing w:after="200" w:line="240" w:lineRule="exact"/>
              <w:jc w:val="center"/>
              <w:rPr>
                <w:sz w:val="22"/>
                <w:szCs w:val="22"/>
                <w:lang w:bidi="en-US"/>
              </w:rPr>
            </w:pPr>
          </w:p>
        </w:tc>
      </w:tr>
      <w:tr w:rsidR="0021022E" w:rsidRPr="00326F20" w14:paraId="0CAE4719"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3BA265B7" w14:textId="77777777" w:rsidR="0021022E" w:rsidRPr="00326F20" w:rsidRDefault="0021022E" w:rsidP="0030160E">
            <w:pPr>
              <w:spacing w:after="80" w:line="240" w:lineRule="exact"/>
              <w:jc w:val="lowKashida"/>
              <w:rPr>
                <w:bCs/>
                <w:sz w:val="22"/>
                <w:szCs w:val="22"/>
              </w:rPr>
            </w:pPr>
            <w:r w:rsidRPr="00326F20">
              <w:rPr>
                <w:bCs/>
                <w:sz w:val="22"/>
                <w:szCs w:val="22"/>
              </w:rPr>
              <w:t>6.5</w:t>
            </w:r>
          </w:p>
        </w:tc>
        <w:tc>
          <w:tcPr>
            <w:tcW w:w="0" w:type="auto"/>
            <w:tcBorders>
              <w:top w:val="single" w:sz="4" w:space="0" w:color="BFBFBF"/>
              <w:left w:val="single" w:sz="4" w:space="0" w:color="auto"/>
              <w:bottom w:val="single" w:sz="4" w:space="0" w:color="BFBFBF"/>
              <w:right w:val="single" w:sz="6" w:space="0" w:color="auto"/>
            </w:tcBorders>
          </w:tcPr>
          <w:p w14:paraId="6024FB10" w14:textId="77777777" w:rsidR="0021022E" w:rsidRPr="00326F20" w:rsidRDefault="0021022E" w:rsidP="0030160E">
            <w:pPr>
              <w:spacing w:after="80" w:line="240" w:lineRule="exact"/>
              <w:rPr>
                <w:bCs/>
                <w:sz w:val="22"/>
                <w:szCs w:val="22"/>
              </w:rPr>
            </w:pPr>
            <w:r w:rsidRPr="00326F20">
              <w:rPr>
                <w:bCs/>
                <w:sz w:val="22"/>
                <w:szCs w:val="22"/>
              </w:rPr>
              <w:t>Main return air</w:t>
            </w:r>
          </w:p>
        </w:tc>
        <w:tc>
          <w:tcPr>
            <w:tcW w:w="0" w:type="auto"/>
            <w:tcBorders>
              <w:top w:val="single" w:sz="4" w:space="0" w:color="BFBFBF"/>
              <w:left w:val="single" w:sz="6" w:space="0" w:color="auto"/>
              <w:bottom w:val="single" w:sz="4" w:space="0" w:color="BFBFBF"/>
              <w:right w:val="single" w:sz="6" w:space="0" w:color="auto"/>
            </w:tcBorders>
          </w:tcPr>
          <w:p w14:paraId="05C0900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6" w:space="0" w:color="auto"/>
            </w:tcBorders>
          </w:tcPr>
          <w:p w14:paraId="4760F4C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6D9BCA56" w14:textId="77777777" w:rsidR="0021022E" w:rsidRPr="00326F20" w:rsidRDefault="0021022E" w:rsidP="0030160E">
            <w:pPr>
              <w:spacing w:after="200" w:line="240" w:lineRule="exact"/>
              <w:jc w:val="center"/>
              <w:rPr>
                <w:sz w:val="22"/>
                <w:szCs w:val="22"/>
                <w:lang w:bidi="en-US"/>
              </w:rPr>
            </w:pPr>
          </w:p>
        </w:tc>
      </w:tr>
      <w:tr w:rsidR="0021022E" w:rsidRPr="00326F20" w14:paraId="37F3A093"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4EA3552" w14:textId="77777777" w:rsidR="0021022E" w:rsidRPr="00326F20" w:rsidRDefault="0021022E" w:rsidP="0030160E">
            <w:pPr>
              <w:spacing w:after="80" w:line="240" w:lineRule="exact"/>
              <w:jc w:val="lowKashida"/>
              <w:rPr>
                <w:bCs/>
                <w:sz w:val="22"/>
                <w:szCs w:val="22"/>
              </w:rPr>
            </w:pPr>
            <w:r w:rsidRPr="00326F20">
              <w:rPr>
                <w:bCs/>
                <w:sz w:val="22"/>
                <w:szCs w:val="22"/>
              </w:rPr>
              <w:t>6.6</w:t>
            </w:r>
          </w:p>
        </w:tc>
        <w:tc>
          <w:tcPr>
            <w:tcW w:w="0" w:type="auto"/>
            <w:tcBorders>
              <w:top w:val="single" w:sz="4" w:space="0" w:color="BFBFBF"/>
              <w:left w:val="single" w:sz="4" w:space="0" w:color="auto"/>
              <w:bottom w:val="single" w:sz="4" w:space="0" w:color="BFBFBF"/>
              <w:right w:val="single" w:sz="6" w:space="0" w:color="auto"/>
            </w:tcBorders>
          </w:tcPr>
          <w:p w14:paraId="780C36D8" w14:textId="77777777" w:rsidR="0021022E" w:rsidRPr="00326F20" w:rsidRDefault="0021022E" w:rsidP="0030160E">
            <w:pPr>
              <w:spacing w:after="80" w:line="240" w:lineRule="exact"/>
              <w:rPr>
                <w:bCs/>
                <w:sz w:val="22"/>
                <w:szCs w:val="22"/>
              </w:rPr>
            </w:pPr>
            <w:r w:rsidRPr="00326F20">
              <w:rPr>
                <w:bCs/>
                <w:sz w:val="22"/>
                <w:szCs w:val="22"/>
              </w:rPr>
              <w:t>Pressure drop across attenuators</w:t>
            </w:r>
          </w:p>
        </w:tc>
        <w:tc>
          <w:tcPr>
            <w:tcW w:w="0" w:type="auto"/>
            <w:tcBorders>
              <w:top w:val="single" w:sz="4" w:space="0" w:color="BFBFBF"/>
              <w:left w:val="single" w:sz="6" w:space="0" w:color="auto"/>
              <w:bottom w:val="single" w:sz="4" w:space="0" w:color="BFBFBF"/>
              <w:right w:val="single" w:sz="6" w:space="0" w:color="auto"/>
            </w:tcBorders>
          </w:tcPr>
          <w:p w14:paraId="07A0F52F" w14:textId="77777777" w:rsidR="0021022E" w:rsidRPr="00326F20" w:rsidRDefault="0021022E" w:rsidP="0030160E">
            <w:pPr>
              <w:spacing w:after="200" w:line="240" w:lineRule="exact"/>
              <w:jc w:val="center"/>
              <w:rPr>
                <w:sz w:val="22"/>
                <w:szCs w:val="22"/>
              </w:rPr>
            </w:pPr>
            <w:r w:rsidRPr="00326F20">
              <w:rPr>
                <w:sz w:val="22"/>
                <w:szCs w:val="22"/>
              </w:rPr>
              <w:t>Pa</w:t>
            </w:r>
          </w:p>
        </w:tc>
        <w:tc>
          <w:tcPr>
            <w:tcW w:w="0" w:type="auto"/>
            <w:tcBorders>
              <w:top w:val="single" w:sz="4" w:space="0" w:color="BFBFBF"/>
              <w:left w:val="single" w:sz="6" w:space="0" w:color="auto"/>
              <w:bottom w:val="single" w:sz="4" w:space="0" w:color="BFBFBF"/>
              <w:right w:val="single" w:sz="6" w:space="0" w:color="auto"/>
            </w:tcBorders>
          </w:tcPr>
          <w:p w14:paraId="44EAB12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7A9B6EB9" w14:textId="77777777" w:rsidR="0021022E" w:rsidRPr="00326F20" w:rsidRDefault="0021022E" w:rsidP="0030160E">
            <w:pPr>
              <w:spacing w:after="200" w:line="240" w:lineRule="exact"/>
              <w:jc w:val="center"/>
              <w:rPr>
                <w:sz w:val="22"/>
                <w:szCs w:val="22"/>
                <w:lang w:bidi="en-US"/>
              </w:rPr>
            </w:pPr>
          </w:p>
        </w:tc>
      </w:tr>
      <w:tr w:rsidR="0021022E" w:rsidRPr="00326F20" w14:paraId="050B1DD4" w14:textId="77777777" w:rsidTr="0030160E">
        <w:trPr>
          <w:trHeight w:val="20"/>
          <w:jc w:val="center"/>
        </w:trPr>
        <w:tc>
          <w:tcPr>
            <w:tcW w:w="0" w:type="auto"/>
            <w:tcBorders>
              <w:top w:val="single" w:sz="4" w:space="0" w:color="BFBFBF"/>
              <w:left w:val="single" w:sz="12" w:space="0" w:color="auto"/>
              <w:bottom w:val="single" w:sz="4" w:space="0" w:color="BFBFBF"/>
              <w:right w:val="single" w:sz="6" w:space="0" w:color="auto"/>
            </w:tcBorders>
          </w:tcPr>
          <w:p w14:paraId="1863FA80" w14:textId="77777777" w:rsidR="0021022E" w:rsidRPr="00326F20" w:rsidRDefault="0021022E" w:rsidP="0030160E">
            <w:pPr>
              <w:spacing w:after="80" w:line="240" w:lineRule="exact"/>
              <w:jc w:val="lowKashida"/>
              <w:rPr>
                <w:bCs/>
                <w:sz w:val="22"/>
                <w:szCs w:val="22"/>
              </w:rPr>
            </w:pPr>
            <w:r w:rsidRPr="00326F20">
              <w:rPr>
                <w:bCs/>
                <w:sz w:val="22"/>
                <w:szCs w:val="22"/>
              </w:rPr>
              <w:t>6.7</w:t>
            </w:r>
          </w:p>
        </w:tc>
        <w:tc>
          <w:tcPr>
            <w:tcW w:w="0" w:type="auto"/>
            <w:tcBorders>
              <w:top w:val="single" w:sz="4" w:space="0" w:color="BFBFBF"/>
              <w:left w:val="single" w:sz="4" w:space="0" w:color="auto"/>
              <w:bottom w:val="single" w:sz="4" w:space="0" w:color="BFBFBF"/>
              <w:right w:val="single" w:sz="6" w:space="0" w:color="auto"/>
            </w:tcBorders>
          </w:tcPr>
          <w:p w14:paraId="4E8DC4D6" w14:textId="77777777" w:rsidR="0021022E" w:rsidRPr="00326F20" w:rsidRDefault="0021022E" w:rsidP="0030160E">
            <w:pPr>
              <w:spacing w:after="80" w:line="240" w:lineRule="exact"/>
              <w:rPr>
                <w:bCs/>
                <w:sz w:val="22"/>
                <w:szCs w:val="22"/>
              </w:rPr>
            </w:pPr>
            <w:r w:rsidRPr="00326F20">
              <w:rPr>
                <w:bCs/>
                <w:sz w:val="22"/>
                <w:szCs w:val="22"/>
              </w:rPr>
              <w:t>Main supply air</w:t>
            </w:r>
          </w:p>
        </w:tc>
        <w:tc>
          <w:tcPr>
            <w:tcW w:w="0" w:type="auto"/>
            <w:tcBorders>
              <w:top w:val="single" w:sz="4" w:space="0" w:color="BFBFBF"/>
              <w:left w:val="single" w:sz="6" w:space="0" w:color="auto"/>
              <w:bottom w:val="single" w:sz="4" w:space="0" w:color="BFBFBF"/>
              <w:right w:val="single" w:sz="6" w:space="0" w:color="auto"/>
            </w:tcBorders>
          </w:tcPr>
          <w:p w14:paraId="2FC51265" w14:textId="77777777" w:rsidR="0021022E" w:rsidRPr="00326F20" w:rsidRDefault="0021022E" w:rsidP="0030160E">
            <w:pPr>
              <w:spacing w:after="200" w:line="240" w:lineRule="exact"/>
              <w:jc w:val="center"/>
              <w:rPr>
                <w:sz w:val="22"/>
                <w:szCs w:val="22"/>
              </w:rPr>
            </w:pPr>
            <w:r w:rsidRPr="00326F20">
              <w:rPr>
                <w:sz w:val="22"/>
                <w:szCs w:val="22"/>
              </w:rPr>
              <w:t>Pa</w:t>
            </w:r>
          </w:p>
        </w:tc>
        <w:tc>
          <w:tcPr>
            <w:tcW w:w="0" w:type="auto"/>
            <w:tcBorders>
              <w:top w:val="single" w:sz="4" w:space="0" w:color="BFBFBF"/>
              <w:left w:val="single" w:sz="6" w:space="0" w:color="auto"/>
              <w:bottom w:val="single" w:sz="4" w:space="0" w:color="BFBFBF"/>
              <w:right w:val="single" w:sz="6" w:space="0" w:color="auto"/>
            </w:tcBorders>
          </w:tcPr>
          <w:p w14:paraId="365F7F90"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4" w:space="0" w:color="BFBFBF"/>
              <w:right w:val="single" w:sz="12" w:space="0" w:color="auto"/>
            </w:tcBorders>
          </w:tcPr>
          <w:p w14:paraId="08AD8D1C" w14:textId="77777777" w:rsidR="0021022E" w:rsidRPr="00326F20" w:rsidRDefault="0021022E" w:rsidP="0030160E">
            <w:pPr>
              <w:spacing w:after="200" w:line="240" w:lineRule="exact"/>
              <w:jc w:val="center"/>
              <w:rPr>
                <w:sz w:val="22"/>
                <w:szCs w:val="22"/>
                <w:lang w:bidi="en-US"/>
              </w:rPr>
            </w:pPr>
          </w:p>
        </w:tc>
      </w:tr>
      <w:tr w:rsidR="0021022E" w:rsidRPr="00326F20" w14:paraId="1D29A4C3" w14:textId="77777777" w:rsidTr="0030160E">
        <w:trPr>
          <w:trHeight w:val="20"/>
          <w:jc w:val="center"/>
        </w:trPr>
        <w:tc>
          <w:tcPr>
            <w:tcW w:w="0" w:type="auto"/>
            <w:tcBorders>
              <w:top w:val="single" w:sz="4" w:space="0" w:color="BFBFBF"/>
              <w:left w:val="single" w:sz="12" w:space="0" w:color="auto"/>
              <w:bottom w:val="single" w:sz="12" w:space="0" w:color="auto"/>
              <w:right w:val="single" w:sz="6" w:space="0" w:color="auto"/>
            </w:tcBorders>
          </w:tcPr>
          <w:p w14:paraId="1683F967" w14:textId="77777777" w:rsidR="0021022E" w:rsidRPr="00326F20" w:rsidRDefault="0021022E" w:rsidP="0030160E">
            <w:pPr>
              <w:spacing w:after="80" w:line="240" w:lineRule="exact"/>
              <w:jc w:val="lowKashida"/>
              <w:rPr>
                <w:bCs/>
                <w:sz w:val="22"/>
                <w:szCs w:val="22"/>
              </w:rPr>
            </w:pPr>
            <w:r w:rsidRPr="00326F20">
              <w:rPr>
                <w:bCs/>
                <w:sz w:val="22"/>
                <w:szCs w:val="22"/>
              </w:rPr>
              <w:t>6.8</w:t>
            </w:r>
          </w:p>
        </w:tc>
        <w:tc>
          <w:tcPr>
            <w:tcW w:w="0" w:type="auto"/>
            <w:tcBorders>
              <w:top w:val="single" w:sz="4" w:space="0" w:color="BFBFBF"/>
              <w:left w:val="single" w:sz="4" w:space="0" w:color="auto"/>
              <w:bottom w:val="single" w:sz="12" w:space="0" w:color="auto"/>
              <w:right w:val="single" w:sz="6" w:space="0" w:color="auto"/>
            </w:tcBorders>
          </w:tcPr>
          <w:p w14:paraId="60039E69" w14:textId="77777777" w:rsidR="0021022E" w:rsidRPr="00326F20" w:rsidRDefault="0021022E" w:rsidP="0030160E">
            <w:pPr>
              <w:spacing w:after="80" w:line="240" w:lineRule="exact"/>
              <w:jc w:val="lowKashida"/>
              <w:rPr>
                <w:bCs/>
                <w:sz w:val="22"/>
                <w:szCs w:val="22"/>
              </w:rPr>
            </w:pPr>
            <w:r w:rsidRPr="00326F20">
              <w:rPr>
                <w:bCs/>
                <w:sz w:val="22"/>
                <w:szCs w:val="22"/>
              </w:rPr>
              <w:t>Main return air</w:t>
            </w:r>
          </w:p>
        </w:tc>
        <w:tc>
          <w:tcPr>
            <w:tcW w:w="0" w:type="auto"/>
            <w:tcBorders>
              <w:top w:val="single" w:sz="4" w:space="0" w:color="BFBFBF"/>
              <w:left w:val="single" w:sz="6" w:space="0" w:color="auto"/>
              <w:bottom w:val="single" w:sz="12" w:space="0" w:color="auto"/>
              <w:right w:val="single" w:sz="6" w:space="0" w:color="auto"/>
            </w:tcBorders>
          </w:tcPr>
          <w:p w14:paraId="05E1129E" w14:textId="77777777" w:rsidR="0021022E" w:rsidRPr="00326F20" w:rsidRDefault="0021022E" w:rsidP="0030160E">
            <w:pPr>
              <w:spacing w:after="200" w:line="240" w:lineRule="exact"/>
              <w:jc w:val="center"/>
              <w:rPr>
                <w:sz w:val="22"/>
                <w:szCs w:val="22"/>
              </w:rPr>
            </w:pPr>
            <w:r w:rsidRPr="00326F20">
              <w:rPr>
                <w:sz w:val="22"/>
                <w:szCs w:val="22"/>
              </w:rPr>
              <w:t>Pa</w:t>
            </w:r>
          </w:p>
        </w:tc>
        <w:tc>
          <w:tcPr>
            <w:tcW w:w="0" w:type="auto"/>
            <w:tcBorders>
              <w:top w:val="single" w:sz="4" w:space="0" w:color="BFBFBF"/>
              <w:left w:val="single" w:sz="6" w:space="0" w:color="auto"/>
              <w:bottom w:val="single" w:sz="12" w:space="0" w:color="auto"/>
              <w:right w:val="single" w:sz="6" w:space="0" w:color="auto"/>
            </w:tcBorders>
          </w:tcPr>
          <w:p w14:paraId="2693DD2A" w14:textId="77777777" w:rsidR="0021022E" w:rsidRPr="00326F20" w:rsidRDefault="0021022E" w:rsidP="0030160E">
            <w:pPr>
              <w:spacing w:after="200" w:line="240" w:lineRule="exact"/>
              <w:jc w:val="center"/>
              <w:rPr>
                <w:sz w:val="22"/>
                <w:szCs w:val="22"/>
              </w:rPr>
            </w:pPr>
          </w:p>
        </w:tc>
        <w:tc>
          <w:tcPr>
            <w:tcW w:w="0" w:type="auto"/>
            <w:tcBorders>
              <w:top w:val="single" w:sz="4" w:space="0" w:color="BFBFBF"/>
              <w:left w:val="single" w:sz="6" w:space="0" w:color="auto"/>
              <w:bottom w:val="single" w:sz="12" w:space="0" w:color="auto"/>
              <w:right w:val="single" w:sz="12" w:space="0" w:color="auto"/>
            </w:tcBorders>
          </w:tcPr>
          <w:p w14:paraId="11985CB7" w14:textId="77777777" w:rsidR="0021022E" w:rsidRPr="00326F20" w:rsidRDefault="0021022E" w:rsidP="0030160E">
            <w:pPr>
              <w:spacing w:after="200" w:line="240" w:lineRule="exact"/>
              <w:jc w:val="center"/>
              <w:rPr>
                <w:sz w:val="22"/>
                <w:szCs w:val="22"/>
                <w:lang w:bidi="en-US"/>
              </w:rPr>
            </w:pPr>
          </w:p>
        </w:tc>
      </w:tr>
    </w:tbl>
    <w:p w14:paraId="61A27CDE" w14:textId="77777777" w:rsidR="0021022E" w:rsidRPr="00326F20" w:rsidRDefault="0021022E">
      <w:pPr>
        <w:jc w:val="left"/>
        <w:rPr>
          <w:sz w:val="22"/>
          <w:szCs w:val="22"/>
          <w:lang w:val="en-GB"/>
        </w:rPr>
      </w:pPr>
      <w:r w:rsidRPr="00326F20">
        <w:rPr>
          <w:sz w:val="22"/>
          <w:szCs w:val="22"/>
          <w:lang w:val="en-GB"/>
        </w:rPr>
        <w:br w:type="page"/>
      </w:r>
    </w:p>
    <w:p w14:paraId="319D3B0C" w14:textId="2266488B" w:rsidR="006201CB" w:rsidRPr="00326F20" w:rsidRDefault="005345EE" w:rsidP="005345EE">
      <w:pPr>
        <w:pStyle w:val="H1Style1"/>
      </w:pPr>
      <w:r w:rsidRPr="00326F20">
        <w:t>r) LOW VOLTAGE CABLES</w:t>
      </w:r>
    </w:p>
    <w:tbl>
      <w:tblPr>
        <w:tblW w:w="5003" w:type="pct"/>
        <w:tblLayout w:type="fixed"/>
        <w:tblCellMar>
          <w:left w:w="0" w:type="dxa"/>
          <w:right w:w="0" w:type="dxa"/>
        </w:tblCellMar>
        <w:tblLook w:val="04A0" w:firstRow="1" w:lastRow="0" w:firstColumn="1" w:lastColumn="0" w:noHBand="0" w:noVBand="1"/>
      </w:tblPr>
      <w:tblGrid>
        <w:gridCol w:w="643"/>
        <w:gridCol w:w="3596"/>
        <w:gridCol w:w="793"/>
        <w:gridCol w:w="2058"/>
        <w:gridCol w:w="7"/>
        <w:gridCol w:w="1898"/>
      </w:tblGrid>
      <w:tr w:rsidR="006201CB" w:rsidRPr="00326F20" w14:paraId="5CBBF609" w14:textId="77777777" w:rsidTr="00E2047D">
        <w:trPr>
          <w:trHeight w:val="436"/>
          <w:tblHeader/>
        </w:trPr>
        <w:tc>
          <w:tcPr>
            <w:tcW w:w="2356"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vAlign w:val="center"/>
          </w:tcPr>
          <w:p w14:paraId="77EF127F" w14:textId="77777777" w:rsidR="006201CB" w:rsidRPr="00326F20" w:rsidRDefault="006201CB" w:rsidP="008003FF">
            <w:pPr>
              <w:pStyle w:val="SecVI-Header1"/>
              <w:numPr>
                <w:ilvl w:val="0"/>
                <w:numId w:val="35"/>
              </w:numPr>
              <w:jc w:val="lowKashida"/>
              <w:rPr>
                <w:color w:val="000000"/>
                <w:sz w:val="22"/>
                <w:szCs w:val="22"/>
              </w:rPr>
            </w:pPr>
            <w:bookmarkStart w:id="79" w:name="_Toc60664396"/>
            <w:bookmarkStart w:id="80" w:name="_Toc62577438"/>
            <w:bookmarkStart w:id="81" w:name="_Toc63187723"/>
            <w:bookmarkStart w:id="82" w:name="_Toc63696040"/>
            <w:bookmarkStart w:id="83" w:name="_Toc64552288"/>
            <w:bookmarkStart w:id="84" w:name="_Toc112091338"/>
            <w:r w:rsidRPr="00326F20">
              <w:rPr>
                <w:color w:val="000000"/>
                <w:sz w:val="22"/>
                <w:szCs w:val="22"/>
              </w:rPr>
              <w:t>LOW VOLTAGE CABLES</w:t>
            </w:r>
            <w:bookmarkEnd w:id="79"/>
            <w:bookmarkEnd w:id="80"/>
            <w:bookmarkEnd w:id="81"/>
            <w:bookmarkEnd w:id="82"/>
            <w:bookmarkEnd w:id="83"/>
            <w:bookmarkEnd w:id="84"/>
          </w:p>
        </w:tc>
        <w:tc>
          <w:tcPr>
            <w:tcW w:w="441" w:type="pct"/>
            <w:tcBorders>
              <w:top w:val="single" w:sz="12" w:space="0" w:color="auto"/>
              <w:left w:val="nil"/>
              <w:right w:val="single" w:sz="4" w:space="0" w:color="auto"/>
            </w:tcBorders>
            <w:shd w:val="clear" w:color="auto" w:fill="BFBFBF"/>
            <w:tcMar>
              <w:top w:w="15" w:type="dxa"/>
              <w:left w:w="15" w:type="dxa"/>
              <w:bottom w:w="0" w:type="dxa"/>
              <w:right w:w="15" w:type="dxa"/>
            </w:tcMar>
            <w:vAlign w:val="center"/>
          </w:tcPr>
          <w:p w14:paraId="29A59BDB" w14:textId="77777777" w:rsidR="006201CB" w:rsidRPr="00326F20" w:rsidRDefault="006201CB" w:rsidP="00E2047D">
            <w:pPr>
              <w:jc w:val="center"/>
              <w:rPr>
                <w:b/>
                <w:bCs/>
                <w:sz w:val="22"/>
                <w:szCs w:val="22"/>
              </w:rPr>
            </w:pPr>
            <w:r w:rsidRPr="00326F20">
              <w:rPr>
                <w:b/>
                <w:bCs/>
                <w:sz w:val="22"/>
                <w:szCs w:val="22"/>
              </w:rPr>
              <w:t>UNIT</w:t>
            </w:r>
          </w:p>
        </w:tc>
        <w:tc>
          <w:tcPr>
            <w:tcW w:w="2203" w:type="pct"/>
            <w:gridSpan w:val="3"/>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5158F501" w14:textId="77777777" w:rsidR="006201CB" w:rsidRPr="00326F20" w:rsidRDefault="006201CB" w:rsidP="00E2047D">
            <w:pPr>
              <w:jc w:val="center"/>
              <w:rPr>
                <w:b/>
                <w:bCs/>
                <w:sz w:val="22"/>
                <w:szCs w:val="22"/>
              </w:rPr>
            </w:pPr>
            <w:r w:rsidRPr="00326F20">
              <w:rPr>
                <w:b/>
                <w:bCs/>
                <w:sz w:val="22"/>
                <w:szCs w:val="22"/>
              </w:rPr>
              <w:t>DATA</w:t>
            </w:r>
          </w:p>
        </w:tc>
      </w:tr>
      <w:tr w:rsidR="006201CB" w:rsidRPr="00326F20" w14:paraId="2A1E5116" w14:textId="77777777" w:rsidTr="00E2047D">
        <w:trPr>
          <w:trHeight w:val="193"/>
          <w:tblHeader/>
        </w:trPr>
        <w:tc>
          <w:tcPr>
            <w:tcW w:w="2356"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31DAACD5" w14:textId="77777777" w:rsidR="006201CB" w:rsidRPr="00326F20" w:rsidRDefault="006201CB" w:rsidP="00E2047D">
            <w:pPr>
              <w:rPr>
                <w:b/>
                <w:bCs/>
                <w:sz w:val="22"/>
                <w:szCs w:val="22"/>
              </w:rPr>
            </w:pPr>
          </w:p>
        </w:tc>
        <w:tc>
          <w:tcPr>
            <w:tcW w:w="441"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D2540FF" w14:textId="77777777" w:rsidR="006201CB" w:rsidRPr="00326F20" w:rsidRDefault="006201CB" w:rsidP="00E2047D">
            <w:pPr>
              <w:jc w:val="center"/>
              <w:rPr>
                <w:b/>
                <w:bCs/>
                <w:sz w:val="22"/>
                <w:szCs w:val="22"/>
              </w:rPr>
            </w:pPr>
          </w:p>
        </w:tc>
        <w:tc>
          <w:tcPr>
            <w:tcW w:w="1148" w:type="pct"/>
            <w:gridSpan w:val="2"/>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93B3368" w14:textId="77777777" w:rsidR="006201CB" w:rsidRPr="00326F20" w:rsidRDefault="006201CB" w:rsidP="00E2047D">
            <w:pPr>
              <w:jc w:val="center"/>
              <w:rPr>
                <w:b/>
                <w:bCs/>
                <w:sz w:val="22"/>
                <w:szCs w:val="22"/>
              </w:rPr>
            </w:pPr>
            <w:r w:rsidRPr="00326F20">
              <w:rPr>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3F2FDC2C" w14:textId="77777777" w:rsidR="006201CB" w:rsidRPr="00326F20" w:rsidRDefault="006201CB" w:rsidP="00E2047D">
            <w:pPr>
              <w:jc w:val="center"/>
              <w:rPr>
                <w:b/>
                <w:bCs/>
                <w:sz w:val="22"/>
                <w:szCs w:val="22"/>
              </w:rPr>
            </w:pPr>
            <w:r w:rsidRPr="00326F20">
              <w:rPr>
                <w:b/>
                <w:bCs/>
                <w:sz w:val="22"/>
                <w:szCs w:val="22"/>
              </w:rPr>
              <w:t xml:space="preserve">OFFERED </w:t>
            </w:r>
          </w:p>
        </w:tc>
      </w:tr>
      <w:tr w:rsidR="006201CB" w:rsidRPr="00326F20" w14:paraId="1BDD079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68198F4F" w14:textId="77777777" w:rsidR="006201CB" w:rsidRPr="00326F20" w:rsidRDefault="006201CB" w:rsidP="00E2047D">
            <w:pPr>
              <w:jc w:val="center"/>
              <w:rPr>
                <w:b/>
                <w:bCs/>
                <w:sz w:val="22"/>
                <w:szCs w:val="22"/>
              </w:rPr>
            </w:pPr>
            <w:r w:rsidRPr="00326F20">
              <w:rPr>
                <w:b/>
                <w:bCs/>
                <w:sz w:val="22"/>
                <w:szCs w:val="22"/>
              </w:rPr>
              <w:t>1</w:t>
            </w:r>
          </w:p>
        </w:tc>
        <w:tc>
          <w:tcPr>
            <w:tcW w:w="1999" w:type="pct"/>
            <w:tcBorders>
              <w:top w:val="nil"/>
              <w:left w:val="nil"/>
              <w:bottom w:val="single" w:sz="4" w:space="0" w:color="auto"/>
              <w:right w:val="single" w:sz="4" w:space="0" w:color="auto"/>
            </w:tcBorders>
            <w:shd w:val="clear" w:color="auto" w:fill="F2F2F2"/>
            <w:vAlign w:val="center"/>
            <w:hideMark/>
          </w:tcPr>
          <w:p w14:paraId="379BAD21" w14:textId="77777777" w:rsidR="006201CB" w:rsidRPr="00326F20" w:rsidRDefault="006201CB" w:rsidP="00E2047D">
            <w:pPr>
              <w:rPr>
                <w:b/>
                <w:bCs/>
                <w:sz w:val="22"/>
                <w:szCs w:val="22"/>
                <w:u w:val="single"/>
              </w:rPr>
            </w:pPr>
            <w:r w:rsidRPr="00326F20">
              <w:rPr>
                <w:b/>
                <w:bCs/>
                <w:sz w:val="22"/>
                <w:szCs w:val="22"/>
                <w:u w:val="single"/>
              </w:rPr>
              <w:t>Low Voltage Power Cable</w:t>
            </w:r>
          </w:p>
        </w:tc>
        <w:tc>
          <w:tcPr>
            <w:tcW w:w="441" w:type="pct"/>
            <w:tcBorders>
              <w:top w:val="nil"/>
              <w:left w:val="nil"/>
              <w:bottom w:val="single" w:sz="4" w:space="0" w:color="auto"/>
              <w:right w:val="single" w:sz="4" w:space="0" w:color="auto"/>
            </w:tcBorders>
            <w:shd w:val="clear" w:color="auto" w:fill="F2F2F2"/>
            <w:vAlign w:val="center"/>
            <w:hideMark/>
          </w:tcPr>
          <w:p w14:paraId="6A4DA640" w14:textId="77777777" w:rsidR="006201CB" w:rsidRPr="00326F20" w:rsidRDefault="006201CB" w:rsidP="00E2047D">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hideMark/>
          </w:tcPr>
          <w:p w14:paraId="3FEFC83B" w14:textId="77777777" w:rsidR="006201CB" w:rsidRPr="00326F20" w:rsidRDefault="006201CB" w:rsidP="00E2047D">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hideMark/>
          </w:tcPr>
          <w:p w14:paraId="6CE1573F" w14:textId="77777777" w:rsidR="006201CB" w:rsidRPr="00326F20" w:rsidRDefault="006201CB" w:rsidP="00E2047D">
            <w:pPr>
              <w:rPr>
                <w:b/>
                <w:bCs/>
                <w:sz w:val="22"/>
                <w:szCs w:val="22"/>
                <w:u w:val="single"/>
              </w:rPr>
            </w:pPr>
          </w:p>
        </w:tc>
      </w:tr>
      <w:tr w:rsidR="006201CB" w:rsidRPr="00326F20" w14:paraId="09B8203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7927DE" w14:textId="77777777" w:rsidR="006201CB" w:rsidRPr="00326F20" w:rsidRDefault="006201CB" w:rsidP="00E2047D">
            <w:pPr>
              <w:jc w:val="center"/>
              <w:rPr>
                <w:sz w:val="22"/>
                <w:szCs w:val="22"/>
              </w:rPr>
            </w:pPr>
            <w:r w:rsidRPr="00326F20">
              <w:rPr>
                <w:sz w:val="22"/>
                <w:szCs w:val="22"/>
              </w:rPr>
              <w:t>1.1</w:t>
            </w:r>
          </w:p>
        </w:tc>
        <w:tc>
          <w:tcPr>
            <w:tcW w:w="1999" w:type="pct"/>
            <w:tcBorders>
              <w:top w:val="nil"/>
              <w:left w:val="nil"/>
              <w:bottom w:val="single" w:sz="4" w:space="0" w:color="auto"/>
              <w:right w:val="single" w:sz="4" w:space="0" w:color="auto"/>
            </w:tcBorders>
            <w:shd w:val="clear" w:color="auto" w:fill="FFFFFF"/>
            <w:vAlign w:val="center"/>
            <w:hideMark/>
          </w:tcPr>
          <w:p w14:paraId="07FB145E" w14:textId="77777777" w:rsidR="006201CB" w:rsidRPr="00326F20" w:rsidRDefault="006201CB" w:rsidP="00E2047D">
            <w:pPr>
              <w:rPr>
                <w:sz w:val="22"/>
                <w:szCs w:val="22"/>
              </w:rPr>
            </w:pPr>
            <w:r w:rsidRPr="00326F20">
              <w:rPr>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46490DC6"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BA24489"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B2C3348" w14:textId="77777777" w:rsidR="006201CB" w:rsidRPr="00326F20" w:rsidRDefault="006201CB" w:rsidP="00E2047D">
            <w:pPr>
              <w:jc w:val="center"/>
              <w:rPr>
                <w:sz w:val="22"/>
                <w:szCs w:val="22"/>
              </w:rPr>
            </w:pPr>
            <w:r w:rsidRPr="00326F20">
              <w:rPr>
                <w:sz w:val="22"/>
                <w:szCs w:val="22"/>
              </w:rPr>
              <w:t> </w:t>
            </w:r>
          </w:p>
        </w:tc>
      </w:tr>
      <w:tr w:rsidR="006201CB" w:rsidRPr="00326F20" w14:paraId="0222EEE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7B85CEE" w14:textId="77777777" w:rsidR="006201CB" w:rsidRPr="00326F20" w:rsidRDefault="006201CB" w:rsidP="00E2047D">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76D201D5" w14:textId="77777777" w:rsidR="006201CB" w:rsidRPr="00326F20" w:rsidRDefault="006201CB" w:rsidP="00E2047D">
            <w:pPr>
              <w:ind w:firstLineChars="100" w:firstLine="220"/>
              <w:rPr>
                <w:sz w:val="22"/>
                <w:szCs w:val="22"/>
              </w:rPr>
            </w:pPr>
            <w:r w:rsidRPr="00326F20">
              <w:rPr>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719D2D74"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5E5BCB1"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984AE63" w14:textId="77777777" w:rsidR="006201CB" w:rsidRPr="00326F20" w:rsidRDefault="006201CB" w:rsidP="00E2047D">
            <w:pPr>
              <w:jc w:val="center"/>
              <w:rPr>
                <w:sz w:val="22"/>
                <w:szCs w:val="22"/>
              </w:rPr>
            </w:pPr>
            <w:r w:rsidRPr="00326F20">
              <w:rPr>
                <w:sz w:val="22"/>
                <w:szCs w:val="22"/>
              </w:rPr>
              <w:t> </w:t>
            </w:r>
          </w:p>
        </w:tc>
      </w:tr>
      <w:tr w:rsidR="006201CB" w:rsidRPr="00326F20" w14:paraId="694BDA7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132B1DD" w14:textId="77777777" w:rsidR="006201CB" w:rsidRPr="00326F20" w:rsidRDefault="006201CB" w:rsidP="00E2047D">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0DE1E63" w14:textId="77777777" w:rsidR="006201CB" w:rsidRPr="00326F20" w:rsidRDefault="006201CB" w:rsidP="00E2047D">
            <w:pPr>
              <w:ind w:firstLineChars="100" w:firstLine="220"/>
              <w:rPr>
                <w:sz w:val="22"/>
                <w:szCs w:val="22"/>
              </w:rPr>
            </w:pPr>
            <w:r w:rsidRPr="00326F20">
              <w:rPr>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4440A829"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F8011D2"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F3898D3" w14:textId="77777777" w:rsidR="006201CB" w:rsidRPr="00326F20" w:rsidRDefault="006201CB" w:rsidP="00E2047D">
            <w:pPr>
              <w:jc w:val="center"/>
              <w:rPr>
                <w:sz w:val="22"/>
                <w:szCs w:val="22"/>
              </w:rPr>
            </w:pPr>
            <w:r w:rsidRPr="00326F20">
              <w:rPr>
                <w:sz w:val="22"/>
                <w:szCs w:val="22"/>
              </w:rPr>
              <w:t> </w:t>
            </w:r>
          </w:p>
        </w:tc>
      </w:tr>
      <w:tr w:rsidR="006201CB" w:rsidRPr="00326F20" w14:paraId="12DE3DF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E085B1A" w14:textId="77777777" w:rsidR="006201CB" w:rsidRPr="00326F20" w:rsidRDefault="006201CB" w:rsidP="00E2047D">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419BA872" w14:textId="77777777" w:rsidR="006201CB" w:rsidRPr="00326F20" w:rsidRDefault="006201CB" w:rsidP="00E2047D">
            <w:pPr>
              <w:ind w:firstLineChars="100" w:firstLine="220"/>
              <w:rPr>
                <w:sz w:val="22"/>
                <w:szCs w:val="22"/>
              </w:rPr>
            </w:pPr>
            <w:r w:rsidRPr="00326F20">
              <w:rPr>
                <w:sz w:val="22"/>
                <w:szCs w:val="22"/>
              </w:rPr>
              <w:t xml:space="preserve">Type designation </w:t>
            </w:r>
          </w:p>
        </w:tc>
        <w:tc>
          <w:tcPr>
            <w:tcW w:w="441" w:type="pct"/>
            <w:tcBorders>
              <w:top w:val="nil"/>
              <w:left w:val="nil"/>
              <w:bottom w:val="single" w:sz="4" w:space="0" w:color="auto"/>
              <w:right w:val="single" w:sz="4" w:space="0" w:color="auto"/>
            </w:tcBorders>
            <w:shd w:val="clear" w:color="auto" w:fill="FFFFFF"/>
            <w:noWrap/>
            <w:vAlign w:val="center"/>
            <w:hideMark/>
          </w:tcPr>
          <w:p w14:paraId="0B99F981"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D058668"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80214A1" w14:textId="77777777" w:rsidR="006201CB" w:rsidRPr="00326F20" w:rsidRDefault="006201CB" w:rsidP="00E2047D">
            <w:pPr>
              <w:jc w:val="center"/>
              <w:rPr>
                <w:sz w:val="22"/>
                <w:szCs w:val="22"/>
              </w:rPr>
            </w:pPr>
            <w:r w:rsidRPr="00326F20">
              <w:rPr>
                <w:sz w:val="22"/>
                <w:szCs w:val="22"/>
              </w:rPr>
              <w:t> </w:t>
            </w:r>
          </w:p>
        </w:tc>
      </w:tr>
      <w:tr w:rsidR="006201CB" w:rsidRPr="00326F20" w14:paraId="00679DA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2FB8ED5" w14:textId="77777777" w:rsidR="006201CB" w:rsidRPr="00326F20" w:rsidRDefault="006201CB" w:rsidP="00E2047D">
            <w:pPr>
              <w:jc w:val="center"/>
              <w:rPr>
                <w:sz w:val="22"/>
                <w:szCs w:val="22"/>
              </w:rPr>
            </w:pPr>
            <w:r w:rsidRPr="00326F20">
              <w:rPr>
                <w:sz w:val="22"/>
                <w:szCs w:val="22"/>
              </w:rPr>
              <w:t>1.2</w:t>
            </w:r>
          </w:p>
        </w:tc>
        <w:tc>
          <w:tcPr>
            <w:tcW w:w="1999" w:type="pct"/>
            <w:tcBorders>
              <w:top w:val="nil"/>
              <w:left w:val="nil"/>
              <w:bottom w:val="single" w:sz="4" w:space="0" w:color="auto"/>
              <w:right w:val="single" w:sz="4" w:space="0" w:color="auto"/>
            </w:tcBorders>
            <w:shd w:val="clear" w:color="auto" w:fill="FFFFFF"/>
            <w:vAlign w:val="center"/>
            <w:hideMark/>
          </w:tcPr>
          <w:p w14:paraId="37A36F60" w14:textId="77777777" w:rsidR="006201CB" w:rsidRPr="00326F20" w:rsidRDefault="006201CB" w:rsidP="00E2047D">
            <w:pPr>
              <w:rPr>
                <w:sz w:val="22"/>
                <w:szCs w:val="22"/>
              </w:rPr>
            </w:pPr>
            <w:r w:rsidRPr="00326F20">
              <w:rPr>
                <w:sz w:val="22"/>
                <w:szCs w:val="22"/>
              </w:rPr>
              <w:t>Applicable standard</w:t>
            </w:r>
          </w:p>
        </w:tc>
        <w:tc>
          <w:tcPr>
            <w:tcW w:w="441" w:type="pct"/>
            <w:tcBorders>
              <w:top w:val="nil"/>
              <w:left w:val="nil"/>
              <w:bottom w:val="single" w:sz="4" w:space="0" w:color="auto"/>
              <w:right w:val="single" w:sz="4" w:space="0" w:color="auto"/>
            </w:tcBorders>
            <w:shd w:val="clear" w:color="auto" w:fill="FFFFFF"/>
            <w:noWrap/>
            <w:vAlign w:val="center"/>
            <w:hideMark/>
          </w:tcPr>
          <w:p w14:paraId="13F4823B"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634C86F"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1FA0A3D" w14:textId="77777777" w:rsidR="006201CB" w:rsidRPr="00326F20" w:rsidRDefault="006201CB" w:rsidP="00E2047D">
            <w:pPr>
              <w:jc w:val="center"/>
              <w:rPr>
                <w:sz w:val="22"/>
                <w:szCs w:val="22"/>
              </w:rPr>
            </w:pPr>
            <w:r w:rsidRPr="00326F20">
              <w:rPr>
                <w:sz w:val="22"/>
                <w:szCs w:val="22"/>
              </w:rPr>
              <w:t> </w:t>
            </w:r>
          </w:p>
        </w:tc>
      </w:tr>
      <w:tr w:rsidR="006201CB" w:rsidRPr="00326F20" w14:paraId="19AA8A6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218D5AF" w14:textId="77777777" w:rsidR="006201CB" w:rsidRPr="00326F20" w:rsidRDefault="006201CB" w:rsidP="00E2047D">
            <w:pPr>
              <w:jc w:val="center"/>
              <w:rPr>
                <w:sz w:val="22"/>
                <w:szCs w:val="22"/>
              </w:rPr>
            </w:pPr>
            <w:r w:rsidRPr="00326F20">
              <w:rPr>
                <w:sz w:val="22"/>
                <w:szCs w:val="22"/>
              </w:rPr>
              <w:t>1.3</w:t>
            </w:r>
          </w:p>
        </w:tc>
        <w:tc>
          <w:tcPr>
            <w:tcW w:w="1999" w:type="pct"/>
            <w:tcBorders>
              <w:top w:val="nil"/>
              <w:left w:val="nil"/>
              <w:bottom w:val="single" w:sz="4" w:space="0" w:color="auto"/>
              <w:right w:val="single" w:sz="4" w:space="0" w:color="auto"/>
            </w:tcBorders>
            <w:shd w:val="clear" w:color="auto" w:fill="FFFFFF"/>
            <w:vAlign w:val="center"/>
            <w:hideMark/>
          </w:tcPr>
          <w:p w14:paraId="2DCA5A44" w14:textId="77777777" w:rsidR="006201CB" w:rsidRPr="00326F20" w:rsidRDefault="006201CB" w:rsidP="00E2047D">
            <w:pPr>
              <w:rPr>
                <w:sz w:val="22"/>
                <w:szCs w:val="22"/>
              </w:rPr>
            </w:pPr>
            <w:r w:rsidRPr="00326F20">
              <w:rPr>
                <w:sz w:val="22"/>
                <w:szCs w:val="22"/>
              </w:rPr>
              <w:t xml:space="preserve">Rated voltage </w:t>
            </w:r>
          </w:p>
        </w:tc>
        <w:tc>
          <w:tcPr>
            <w:tcW w:w="441" w:type="pct"/>
            <w:tcBorders>
              <w:top w:val="nil"/>
              <w:left w:val="nil"/>
              <w:bottom w:val="single" w:sz="4" w:space="0" w:color="auto"/>
              <w:right w:val="single" w:sz="4" w:space="0" w:color="auto"/>
            </w:tcBorders>
            <w:shd w:val="clear" w:color="auto" w:fill="FFFFFF"/>
            <w:noWrap/>
            <w:vAlign w:val="center"/>
            <w:hideMark/>
          </w:tcPr>
          <w:p w14:paraId="46F5B3B3" w14:textId="77777777" w:rsidR="006201CB" w:rsidRPr="00326F20" w:rsidRDefault="006201CB" w:rsidP="00E2047D">
            <w:pPr>
              <w:jc w:val="center"/>
              <w:rPr>
                <w:sz w:val="22"/>
                <w:szCs w:val="22"/>
              </w:rPr>
            </w:pPr>
            <w:r w:rsidRPr="00326F20">
              <w:rPr>
                <w:sz w:val="22"/>
                <w:szCs w:val="22"/>
              </w:rPr>
              <w:t>kV rms</w:t>
            </w:r>
          </w:p>
        </w:tc>
        <w:tc>
          <w:tcPr>
            <w:tcW w:w="1144" w:type="pct"/>
            <w:tcBorders>
              <w:top w:val="nil"/>
              <w:left w:val="nil"/>
              <w:bottom w:val="single" w:sz="4" w:space="0" w:color="auto"/>
              <w:right w:val="single" w:sz="4" w:space="0" w:color="auto"/>
            </w:tcBorders>
            <w:shd w:val="clear" w:color="auto" w:fill="FFFFFF"/>
            <w:noWrap/>
            <w:vAlign w:val="center"/>
            <w:hideMark/>
          </w:tcPr>
          <w:p w14:paraId="5AFBC16D"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73865EB" w14:textId="77777777" w:rsidR="006201CB" w:rsidRPr="00326F20" w:rsidRDefault="006201CB" w:rsidP="00E2047D">
            <w:pPr>
              <w:jc w:val="center"/>
              <w:rPr>
                <w:sz w:val="22"/>
                <w:szCs w:val="22"/>
              </w:rPr>
            </w:pPr>
            <w:r w:rsidRPr="00326F20">
              <w:rPr>
                <w:sz w:val="22"/>
                <w:szCs w:val="22"/>
              </w:rPr>
              <w:t> </w:t>
            </w:r>
          </w:p>
        </w:tc>
      </w:tr>
      <w:tr w:rsidR="006201CB" w:rsidRPr="00326F20" w14:paraId="29F6AC8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E8BE3A3" w14:textId="77777777" w:rsidR="006201CB" w:rsidRPr="00326F20" w:rsidRDefault="006201CB" w:rsidP="00E2047D">
            <w:pPr>
              <w:jc w:val="center"/>
              <w:rPr>
                <w:sz w:val="22"/>
                <w:szCs w:val="22"/>
              </w:rPr>
            </w:pPr>
            <w:r w:rsidRPr="00326F20">
              <w:rPr>
                <w:sz w:val="22"/>
                <w:szCs w:val="22"/>
              </w:rPr>
              <w:t>1.4</w:t>
            </w:r>
          </w:p>
        </w:tc>
        <w:tc>
          <w:tcPr>
            <w:tcW w:w="1999" w:type="pct"/>
            <w:tcBorders>
              <w:top w:val="nil"/>
              <w:left w:val="nil"/>
              <w:bottom w:val="single" w:sz="4" w:space="0" w:color="auto"/>
              <w:right w:val="single" w:sz="4" w:space="0" w:color="auto"/>
            </w:tcBorders>
            <w:shd w:val="clear" w:color="auto" w:fill="FFFFFF"/>
            <w:vAlign w:val="center"/>
            <w:hideMark/>
          </w:tcPr>
          <w:p w14:paraId="17A8BEBB" w14:textId="77777777" w:rsidR="006201CB" w:rsidRPr="00326F20" w:rsidRDefault="006201CB" w:rsidP="00E2047D">
            <w:pPr>
              <w:rPr>
                <w:sz w:val="22"/>
                <w:szCs w:val="22"/>
              </w:rPr>
            </w:pPr>
            <w:r w:rsidRPr="00326F20">
              <w:rPr>
                <w:sz w:val="22"/>
                <w:szCs w:val="22"/>
              </w:rPr>
              <w:t>Number of cores / size</w:t>
            </w:r>
          </w:p>
        </w:tc>
        <w:tc>
          <w:tcPr>
            <w:tcW w:w="441" w:type="pct"/>
            <w:tcBorders>
              <w:top w:val="nil"/>
              <w:left w:val="nil"/>
              <w:bottom w:val="single" w:sz="4" w:space="0" w:color="auto"/>
              <w:right w:val="single" w:sz="4" w:space="0" w:color="auto"/>
            </w:tcBorders>
            <w:shd w:val="clear" w:color="auto" w:fill="FFFFFF"/>
            <w:noWrap/>
            <w:vAlign w:val="center"/>
            <w:hideMark/>
          </w:tcPr>
          <w:p w14:paraId="3FA9CF98"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08DD4E1"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C2CB3B4" w14:textId="77777777" w:rsidR="006201CB" w:rsidRPr="00326F20" w:rsidRDefault="006201CB" w:rsidP="00E2047D">
            <w:pPr>
              <w:jc w:val="center"/>
              <w:rPr>
                <w:sz w:val="22"/>
                <w:szCs w:val="22"/>
              </w:rPr>
            </w:pPr>
            <w:r w:rsidRPr="00326F20">
              <w:rPr>
                <w:sz w:val="22"/>
                <w:szCs w:val="22"/>
              </w:rPr>
              <w:t> </w:t>
            </w:r>
          </w:p>
        </w:tc>
      </w:tr>
      <w:tr w:rsidR="006201CB" w:rsidRPr="00326F20" w14:paraId="76BFB9FD" w14:textId="77777777" w:rsidTr="00E2047D">
        <w:tblPrEx>
          <w:tblCellMar>
            <w:left w:w="108" w:type="dxa"/>
            <w:right w:w="108" w:type="dxa"/>
          </w:tblCellMar>
        </w:tblPrEx>
        <w:trPr>
          <w:trHeight w:val="75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74569FE" w14:textId="77777777" w:rsidR="006201CB" w:rsidRPr="00326F20" w:rsidRDefault="006201CB" w:rsidP="00E2047D">
            <w:pPr>
              <w:jc w:val="center"/>
              <w:rPr>
                <w:sz w:val="22"/>
                <w:szCs w:val="22"/>
              </w:rPr>
            </w:pPr>
            <w:r w:rsidRPr="00326F20">
              <w:rPr>
                <w:sz w:val="22"/>
                <w:szCs w:val="22"/>
              </w:rPr>
              <w:t>1.5</w:t>
            </w:r>
          </w:p>
        </w:tc>
        <w:tc>
          <w:tcPr>
            <w:tcW w:w="1999" w:type="pct"/>
            <w:tcBorders>
              <w:top w:val="nil"/>
              <w:left w:val="nil"/>
              <w:bottom w:val="single" w:sz="4" w:space="0" w:color="auto"/>
              <w:right w:val="single" w:sz="4" w:space="0" w:color="auto"/>
            </w:tcBorders>
            <w:shd w:val="clear" w:color="auto" w:fill="FFFFFF"/>
            <w:vAlign w:val="center"/>
            <w:hideMark/>
          </w:tcPr>
          <w:p w14:paraId="3D0022E5" w14:textId="77777777" w:rsidR="006201CB" w:rsidRPr="00326F20" w:rsidRDefault="006201CB" w:rsidP="00E2047D">
            <w:pPr>
              <w:rPr>
                <w:color w:val="000000"/>
                <w:sz w:val="22"/>
                <w:szCs w:val="22"/>
              </w:rPr>
            </w:pPr>
            <w:r w:rsidRPr="00326F20">
              <w:rPr>
                <w:color w:val="000000"/>
                <w:sz w:val="22"/>
                <w:szCs w:val="22"/>
              </w:rPr>
              <w:t>Conductor material  (Cu/Al) and its class acc. to IEC</w:t>
            </w:r>
          </w:p>
        </w:tc>
        <w:tc>
          <w:tcPr>
            <w:tcW w:w="441" w:type="pct"/>
            <w:tcBorders>
              <w:top w:val="nil"/>
              <w:left w:val="nil"/>
              <w:bottom w:val="single" w:sz="4" w:space="0" w:color="auto"/>
              <w:right w:val="single" w:sz="4" w:space="0" w:color="auto"/>
            </w:tcBorders>
            <w:shd w:val="clear" w:color="auto" w:fill="FFFFFF"/>
            <w:noWrap/>
            <w:vAlign w:val="center"/>
            <w:hideMark/>
          </w:tcPr>
          <w:p w14:paraId="49477B24"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64BE6A6" w14:textId="77777777" w:rsidR="006201CB" w:rsidRPr="00326F20" w:rsidRDefault="006201CB" w:rsidP="00E2047D">
            <w:pPr>
              <w:jc w:val="center"/>
              <w:rPr>
                <w:sz w:val="22"/>
                <w:szCs w:val="22"/>
              </w:rPr>
            </w:pPr>
            <w:r w:rsidRPr="00326F20">
              <w:rPr>
                <w:sz w:val="22"/>
                <w:szCs w:val="22"/>
              </w:rPr>
              <w:t>High conductivity/plain annealed/copper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8DC4E97" w14:textId="77777777" w:rsidR="006201CB" w:rsidRPr="00326F20" w:rsidRDefault="006201CB" w:rsidP="00E2047D">
            <w:pPr>
              <w:jc w:val="center"/>
              <w:rPr>
                <w:sz w:val="22"/>
                <w:szCs w:val="22"/>
              </w:rPr>
            </w:pPr>
            <w:r w:rsidRPr="00326F20">
              <w:rPr>
                <w:sz w:val="22"/>
                <w:szCs w:val="22"/>
              </w:rPr>
              <w:t> </w:t>
            </w:r>
          </w:p>
        </w:tc>
      </w:tr>
      <w:tr w:rsidR="006201CB" w:rsidRPr="00326F20" w14:paraId="3BAD522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44F1586" w14:textId="77777777" w:rsidR="006201CB" w:rsidRPr="00326F20" w:rsidRDefault="006201CB" w:rsidP="00E2047D">
            <w:pPr>
              <w:jc w:val="center"/>
              <w:rPr>
                <w:sz w:val="22"/>
                <w:szCs w:val="22"/>
              </w:rPr>
            </w:pPr>
            <w:r w:rsidRPr="00326F20">
              <w:rPr>
                <w:sz w:val="22"/>
                <w:szCs w:val="22"/>
              </w:rPr>
              <w:t>1.6</w:t>
            </w:r>
          </w:p>
        </w:tc>
        <w:tc>
          <w:tcPr>
            <w:tcW w:w="1999" w:type="pct"/>
            <w:tcBorders>
              <w:top w:val="nil"/>
              <w:left w:val="nil"/>
              <w:bottom w:val="single" w:sz="4" w:space="0" w:color="auto"/>
              <w:right w:val="single" w:sz="4" w:space="0" w:color="auto"/>
            </w:tcBorders>
            <w:shd w:val="clear" w:color="auto" w:fill="FFFFFF"/>
            <w:vAlign w:val="center"/>
            <w:hideMark/>
          </w:tcPr>
          <w:p w14:paraId="58F97DD6" w14:textId="77777777" w:rsidR="006201CB" w:rsidRPr="00326F20" w:rsidRDefault="006201CB" w:rsidP="00E2047D">
            <w:pPr>
              <w:rPr>
                <w:sz w:val="22"/>
                <w:szCs w:val="22"/>
              </w:rPr>
            </w:pPr>
            <w:r w:rsidRPr="00326F20">
              <w:rPr>
                <w:sz w:val="22"/>
                <w:szCs w:val="22"/>
              </w:rPr>
              <w:t xml:space="preserve">Type of conductor </w:t>
            </w:r>
          </w:p>
        </w:tc>
        <w:tc>
          <w:tcPr>
            <w:tcW w:w="441" w:type="pct"/>
            <w:tcBorders>
              <w:top w:val="nil"/>
              <w:left w:val="nil"/>
              <w:bottom w:val="single" w:sz="4" w:space="0" w:color="auto"/>
              <w:right w:val="single" w:sz="4" w:space="0" w:color="auto"/>
            </w:tcBorders>
            <w:shd w:val="clear" w:color="auto" w:fill="FFFFFF"/>
            <w:vAlign w:val="center"/>
            <w:hideMark/>
          </w:tcPr>
          <w:p w14:paraId="765D5182"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750CCF1A" w14:textId="77777777" w:rsidR="006201CB" w:rsidRPr="00326F20" w:rsidRDefault="006201CB" w:rsidP="00E2047D">
            <w:pPr>
              <w:jc w:val="center"/>
              <w:rPr>
                <w:sz w:val="22"/>
                <w:szCs w:val="22"/>
              </w:rPr>
            </w:pPr>
            <w:r w:rsidRPr="00326F20">
              <w:rPr>
                <w:sz w:val="22"/>
                <w:szCs w:val="22"/>
              </w:rPr>
              <w:t>Stranded</w:t>
            </w:r>
          </w:p>
        </w:tc>
        <w:tc>
          <w:tcPr>
            <w:tcW w:w="1059" w:type="pct"/>
            <w:gridSpan w:val="2"/>
            <w:tcBorders>
              <w:top w:val="nil"/>
              <w:left w:val="nil"/>
              <w:bottom w:val="single" w:sz="4" w:space="0" w:color="auto"/>
              <w:right w:val="single" w:sz="4" w:space="0" w:color="auto"/>
            </w:tcBorders>
            <w:shd w:val="clear" w:color="auto" w:fill="FFFFFF"/>
            <w:vAlign w:val="center"/>
            <w:hideMark/>
          </w:tcPr>
          <w:p w14:paraId="0772016C" w14:textId="77777777" w:rsidR="006201CB" w:rsidRPr="00326F20" w:rsidRDefault="006201CB" w:rsidP="00E2047D">
            <w:pPr>
              <w:jc w:val="center"/>
              <w:rPr>
                <w:sz w:val="22"/>
                <w:szCs w:val="22"/>
              </w:rPr>
            </w:pPr>
            <w:r w:rsidRPr="00326F20">
              <w:rPr>
                <w:sz w:val="22"/>
                <w:szCs w:val="22"/>
              </w:rPr>
              <w:t> </w:t>
            </w:r>
          </w:p>
        </w:tc>
      </w:tr>
      <w:tr w:rsidR="006201CB" w:rsidRPr="00326F20" w14:paraId="6971C37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3351AFB" w14:textId="77777777" w:rsidR="006201CB" w:rsidRPr="00326F20" w:rsidRDefault="006201CB" w:rsidP="00E2047D">
            <w:pPr>
              <w:jc w:val="center"/>
              <w:rPr>
                <w:sz w:val="22"/>
                <w:szCs w:val="22"/>
              </w:rPr>
            </w:pPr>
            <w:r w:rsidRPr="00326F20">
              <w:rPr>
                <w:sz w:val="22"/>
                <w:szCs w:val="22"/>
              </w:rPr>
              <w:t>1.7</w:t>
            </w:r>
          </w:p>
        </w:tc>
        <w:tc>
          <w:tcPr>
            <w:tcW w:w="1999" w:type="pct"/>
            <w:tcBorders>
              <w:top w:val="nil"/>
              <w:left w:val="nil"/>
              <w:bottom w:val="single" w:sz="4" w:space="0" w:color="auto"/>
              <w:right w:val="single" w:sz="4" w:space="0" w:color="auto"/>
            </w:tcBorders>
            <w:shd w:val="clear" w:color="auto" w:fill="FFFFFF"/>
            <w:vAlign w:val="center"/>
            <w:hideMark/>
          </w:tcPr>
          <w:p w14:paraId="2758B1E1" w14:textId="77777777" w:rsidR="006201CB" w:rsidRPr="00326F20" w:rsidRDefault="006201CB" w:rsidP="00E2047D">
            <w:pPr>
              <w:rPr>
                <w:sz w:val="22"/>
                <w:szCs w:val="22"/>
              </w:rPr>
            </w:pPr>
            <w:r w:rsidRPr="00326F20">
              <w:rPr>
                <w:sz w:val="22"/>
                <w:szCs w:val="22"/>
              </w:rPr>
              <w:t xml:space="preserve">Min thickness &amp; material of insulation </w:t>
            </w:r>
          </w:p>
        </w:tc>
        <w:tc>
          <w:tcPr>
            <w:tcW w:w="441" w:type="pct"/>
            <w:tcBorders>
              <w:top w:val="nil"/>
              <w:left w:val="nil"/>
              <w:bottom w:val="single" w:sz="4" w:space="0" w:color="auto"/>
              <w:right w:val="single" w:sz="4" w:space="0" w:color="auto"/>
            </w:tcBorders>
            <w:shd w:val="clear" w:color="auto" w:fill="FFFFFF"/>
            <w:noWrap/>
            <w:vAlign w:val="center"/>
            <w:hideMark/>
          </w:tcPr>
          <w:p w14:paraId="10ACBC0A" w14:textId="77777777" w:rsidR="006201CB" w:rsidRPr="00326F20" w:rsidRDefault="006201CB" w:rsidP="00E2047D">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4DB6980F"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F45BC7" w14:textId="77777777" w:rsidR="006201CB" w:rsidRPr="00326F20" w:rsidRDefault="006201CB" w:rsidP="00E2047D">
            <w:pPr>
              <w:jc w:val="center"/>
              <w:rPr>
                <w:sz w:val="22"/>
                <w:szCs w:val="22"/>
              </w:rPr>
            </w:pPr>
            <w:r w:rsidRPr="00326F20">
              <w:rPr>
                <w:sz w:val="22"/>
                <w:szCs w:val="22"/>
              </w:rPr>
              <w:t> </w:t>
            </w:r>
          </w:p>
        </w:tc>
      </w:tr>
      <w:tr w:rsidR="006201CB" w:rsidRPr="00326F20" w14:paraId="1F6FC587"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C63EAD1" w14:textId="77777777" w:rsidR="006201CB" w:rsidRPr="00326F20" w:rsidRDefault="006201CB" w:rsidP="00E2047D">
            <w:pPr>
              <w:jc w:val="center"/>
              <w:rPr>
                <w:sz w:val="22"/>
                <w:szCs w:val="22"/>
              </w:rPr>
            </w:pPr>
            <w:r w:rsidRPr="00326F20">
              <w:rPr>
                <w:sz w:val="22"/>
                <w:szCs w:val="22"/>
              </w:rPr>
              <w:t>1.8</w:t>
            </w:r>
          </w:p>
        </w:tc>
        <w:tc>
          <w:tcPr>
            <w:tcW w:w="1999" w:type="pct"/>
            <w:tcBorders>
              <w:top w:val="nil"/>
              <w:left w:val="nil"/>
              <w:bottom w:val="single" w:sz="4" w:space="0" w:color="auto"/>
              <w:right w:val="single" w:sz="4" w:space="0" w:color="auto"/>
            </w:tcBorders>
            <w:shd w:val="clear" w:color="auto" w:fill="FFFFFF"/>
            <w:vAlign w:val="center"/>
            <w:hideMark/>
          </w:tcPr>
          <w:p w14:paraId="30343E2D" w14:textId="77777777" w:rsidR="006201CB" w:rsidRPr="00326F20" w:rsidRDefault="006201CB" w:rsidP="00E2047D">
            <w:pPr>
              <w:rPr>
                <w:sz w:val="22"/>
                <w:szCs w:val="22"/>
              </w:rPr>
            </w:pPr>
            <w:r w:rsidRPr="00326F20">
              <w:rPr>
                <w:sz w:val="22"/>
                <w:szCs w:val="22"/>
              </w:rPr>
              <w:t xml:space="preserve">Type and thickness of inner sheath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5F420D8D" w14:textId="77777777" w:rsidR="006201CB" w:rsidRPr="00326F20" w:rsidRDefault="006201CB" w:rsidP="00E2047D">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040EC5D3" w14:textId="5FAD457E" w:rsidR="006201CB" w:rsidRPr="00326F20" w:rsidRDefault="000177F6" w:rsidP="00E2047D">
            <w:pPr>
              <w:jc w:val="center"/>
              <w:rPr>
                <w:sz w:val="22"/>
                <w:szCs w:val="22"/>
              </w:rPr>
            </w:pPr>
            <w:r>
              <w:rPr>
                <w:sz w:val="22"/>
                <w:szCs w:val="22"/>
              </w:rPr>
              <w:t>Halogen free Material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5C7DCD6" w14:textId="77777777" w:rsidR="006201CB" w:rsidRPr="00326F20" w:rsidRDefault="006201CB" w:rsidP="00E2047D">
            <w:pPr>
              <w:jc w:val="center"/>
              <w:rPr>
                <w:sz w:val="22"/>
                <w:szCs w:val="22"/>
              </w:rPr>
            </w:pPr>
            <w:r w:rsidRPr="00326F20">
              <w:rPr>
                <w:sz w:val="22"/>
                <w:szCs w:val="22"/>
              </w:rPr>
              <w:t> </w:t>
            </w:r>
          </w:p>
        </w:tc>
      </w:tr>
      <w:tr w:rsidR="006201CB" w:rsidRPr="00326F20" w14:paraId="7AC8409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DF97FF8" w14:textId="77777777" w:rsidR="006201CB" w:rsidRPr="00326F20" w:rsidRDefault="006201CB" w:rsidP="00E2047D">
            <w:pPr>
              <w:jc w:val="center"/>
              <w:rPr>
                <w:sz w:val="22"/>
                <w:szCs w:val="22"/>
              </w:rPr>
            </w:pPr>
            <w:r w:rsidRPr="00326F20">
              <w:rPr>
                <w:sz w:val="22"/>
                <w:szCs w:val="22"/>
              </w:rPr>
              <w:t>1.9</w:t>
            </w:r>
          </w:p>
        </w:tc>
        <w:tc>
          <w:tcPr>
            <w:tcW w:w="1999" w:type="pct"/>
            <w:tcBorders>
              <w:top w:val="nil"/>
              <w:left w:val="nil"/>
              <w:bottom w:val="single" w:sz="4" w:space="0" w:color="auto"/>
              <w:right w:val="single" w:sz="4" w:space="0" w:color="auto"/>
            </w:tcBorders>
            <w:shd w:val="clear" w:color="auto" w:fill="FFFFFF"/>
            <w:vAlign w:val="center"/>
            <w:hideMark/>
          </w:tcPr>
          <w:p w14:paraId="07AF2237" w14:textId="77777777" w:rsidR="006201CB" w:rsidRPr="00326F20" w:rsidRDefault="006201CB" w:rsidP="00E2047D">
            <w:pPr>
              <w:rPr>
                <w:sz w:val="22"/>
                <w:szCs w:val="22"/>
              </w:rPr>
            </w:pPr>
            <w:r w:rsidRPr="00326F20">
              <w:rPr>
                <w:sz w:val="22"/>
                <w:szCs w:val="22"/>
              </w:rPr>
              <w:t>Whether shield is provided? (Yes/No)</w:t>
            </w:r>
          </w:p>
        </w:tc>
        <w:tc>
          <w:tcPr>
            <w:tcW w:w="441" w:type="pct"/>
            <w:tcBorders>
              <w:top w:val="nil"/>
              <w:left w:val="nil"/>
              <w:bottom w:val="single" w:sz="4" w:space="0" w:color="auto"/>
              <w:right w:val="single" w:sz="4" w:space="0" w:color="auto"/>
            </w:tcBorders>
            <w:shd w:val="clear" w:color="auto" w:fill="FFFFFF"/>
            <w:vAlign w:val="center"/>
            <w:hideMark/>
          </w:tcPr>
          <w:p w14:paraId="64C058A4"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4215826A" w14:textId="77777777" w:rsidR="006201CB" w:rsidRPr="00326F20" w:rsidRDefault="006201CB" w:rsidP="00E2047D">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vAlign w:val="center"/>
            <w:hideMark/>
          </w:tcPr>
          <w:p w14:paraId="4E38F97E" w14:textId="77777777" w:rsidR="006201CB" w:rsidRPr="00326F20" w:rsidRDefault="006201CB" w:rsidP="00E2047D">
            <w:pPr>
              <w:jc w:val="center"/>
              <w:rPr>
                <w:sz w:val="22"/>
                <w:szCs w:val="22"/>
              </w:rPr>
            </w:pPr>
            <w:r w:rsidRPr="00326F20">
              <w:rPr>
                <w:sz w:val="22"/>
                <w:szCs w:val="22"/>
              </w:rPr>
              <w:t> </w:t>
            </w:r>
          </w:p>
        </w:tc>
      </w:tr>
      <w:tr w:rsidR="006201CB" w:rsidRPr="00326F20" w14:paraId="20A1602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F620D28" w14:textId="77777777" w:rsidR="006201CB" w:rsidRPr="00326F20" w:rsidRDefault="006201CB" w:rsidP="00E2047D">
            <w:pPr>
              <w:jc w:val="center"/>
              <w:rPr>
                <w:sz w:val="22"/>
                <w:szCs w:val="22"/>
              </w:rPr>
            </w:pPr>
            <w:r w:rsidRPr="00326F20">
              <w:rPr>
                <w:sz w:val="22"/>
                <w:szCs w:val="22"/>
              </w:rPr>
              <w:t>1.10</w:t>
            </w:r>
          </w:p>
        </w:tc>
        <w:tc>
          <w:tcPr>
            <w:tcW w:w="1999" w:type="pct"/>
            <w:tcBorders>
              <w:top w:val="nil"/>
              <w:left w:val="nil"/>
              <w:bottom w:val="single" w:sz="4" w:space="0" w:color="auto"/>
              <w:right w:val="single" w:sz="4" w:space="0" w:color="auto"/>
            </w:tcBorders>
            <w:shd w:val="clear" w:color="auto" w:fill="FFFFFF"/>
            <w:vAlign w:val="center"/>
            <w:hideMark/>
          </w:tcPr>
          <w:p w14:paraId="1F9FBBEF" w14:textId="77777777" w:rsidR="006201CB" w:rsidRPr="00326F20" w:rsidRDefault="006201CB" w:rsidP="00E2047D">
            <w:pPr>
              <w:rPr>
                <w:sz w:val="22"/>
                <w:szCs w:val="22"/>
              </w:rPr>
            </w:pPr>
            <w:r w:rsidRPr="00326F20">
              <w:rPr>
                <w:sz w:val="22"/>
                <w:szCs w:val="22"/>
              </w:rPr>
              <w:t>Type and material of armor  (wire/tape &amp; Steel/Al)</w:t>
            </w:r>
          </w:p>
        </w:tc>
        <w:tc>
          <w:tcPr>
            <w:tcW w:w="441" w:type="pct"/>
            <w:tcBorders>
              <w:top w:val="nil"/>
              <w:left w:val="nil"/>
              <w:bottom w:val="single" w:sz="4" w:space="0" w:color="auto"/>
              <w:right w:val="single" w:sz="4" w:space="0" w:color="auto"/>
            </w:tcBorders>
            <w:shd w:val="clear" w:color="auto" w:fill="FFFFFF"/>
            <w:vAlign w:val="center"/>
            <w:hideMark/>
          </w:tcPr>
          <w:p w14:paraId="4DF971CD" w14:textId="77777777" w:rsidR="006201CB" w:rsidRPr="00326F20" w:rsidRDefault="006201CB" w:rsidP="00E2047D">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vAlign w:val="center"/>
            <w:hideMark/>
          </w:tcPr>
          <w:p w14:paraId="758FA53A" w14:textId="77777777" w:rsidR="006201CB" w:rsidRPr="00326F20" w:rsidRDefault="006201CB" w:rsidP="00E2047D">
            <w:pPr>
              <w:jc w:val="center"/>
              <w:rPr>
                <w:sz w:val="22"/>
                <w:szCs w:val="22"/>
              </w:rPr>
            </w:pPr>
            <w:r w:rsidRPr="00326F20">
              <w:rPr>
                <w:sz w:val="22"/>
                <w:szCs w:val="22"/>
              </w:rPr>
              <w:t>Galvanized steel wire</w:t>
            </w:r>
          </w:p>
        </w:tc>
        <w:tc>
          <w:tcPr>
            <w:tcW w:w="1059" w:type="pct"/>
            <w:gridSpan w:val="2"/>
            <w:tcBorders>
              <w:top w:val="nil"/>
              <w:left w:val="nil"/>
              <w:bottom w:val="single" w:sz="4" w:space="0" w:color="auto"/>
              <w:right w:val="single" w:sz="4" w:space="0" w:color="auto"/>
            </w:tcBorders>
            <w:shd w:val="clear" w:color="auto" w:fill="FFFFFF"/>
            <w:vAlign w:val="center"/>
            <w:hideMark/>
          </w:tcPr>
          <w:p w14:paraId="22C2A785" w14:textId="77777777" w:rsidR="006201CB" w:rsidRPr="00326F20" w:rsidRDefault="006201CB" w:rsidP="00E2047D">
            <w:pPr>
              <w:jc w:val="center"/>
              <w:rPr>
                <w:sz w:val="22"/>
                <w:szCs w:val="22"/>
              </w:rPr>
            </w:pPr>
            <w:r w:rsidRPr="00326F20">
              <w:rPr>
                <w:sz w:val="22"/>
                <w:szCs w:val="22"/>
              </w:rPr>
              <w:t> </w:t>
            </w:r>
          </w:p>
        </w:tc>
      </w:tr>
      <w:tr w:rsidR="000177F6" w:rsidRPr="00326F20" w14:paraId="7AE5F3B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9F1780D" w14:textId="77777777" w:rsidR="000177F6" w:rsidRPr="00326F20" w:rsidRDefault="000177F6" w:rsidP="000177F6">
            <w:pPr>
              <w:jc w:val="center"/>
              <w:rPr>
                <w:sz w:val="22"/>
                <w:szCs w:val="22"/>
              </w:rPr>
            </w:pPr>
            <w:r w:rsidRPr="00326F20">
              <w:rPr>
                <w:sz w:val="22"/>
                <w:szCs w:val="22"/>
              </w:rPr>
              <w:t>1.11</w:t>
            </w:r>
          </w:p>
        </w:tc>
        <w:tc>
          <w:tcPr>
            <w:tcW w:w="1999" w:type="pct"/>
            <w:tcBorders>
              <w:top w:val="nil"/>
              <w:left w:val="nil"/>
              <w:bottom w:val="single" w:sz="4" w:space="0" w:color="auto"/>
              <w:right w:val="single" w:sz="4" w:space="0" w:color="auto"/>
            </w:tcBorders>
            <w:shd w:val="clear" w:color="auto" w:fill="FFFFFF"/>
            <w:vAlign w:val="center"/>
            <w:hideMark/>
          </w:tcPr>
          <w:p w14:paraId="6F976F0D" w14:textId="77777777" w:rsidR="000177F6" w:rsidRPr="00326F20" w:rsidRDefault="000177F6" w:rsidP="000177F6">
            <w:pPr>
              <w:rPr>
                <w:sz w:val="22"/>
                <w:szCs w:val="22"/>
              </w:rPr>
            </w:pPr>
            <w:r w:rsidRPr="00326F20">
              <w:rPr>
                <w:sz w:val="22"/>
                <w:szCs w:val="22"/>
              </w:rPr>
              <w:t xml:space="preserve">Type and thickness of outer sheath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1F8C27E2" w14:textId="77777777" w:rsidR="000177F6" w:rsidRPr="00326F20" w:rsidRDefault="000177F6" w:rsidP="000177F6">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5EE2BAC7" w14:textId="326BBF8B" w:rsidR="000177F6" w:rsidRPr="00326F20" w:rsidRDefault="000177F6" w:rsidP="000177F6">
            <w:pPr>
              <w:jc w:val="center"/>
              <w:rPr>
                <w:sz w:val="22"/>
                <w:szCs w:val="22"/>
              </w:rPr>
            </w:pPr>
            <w:r>
              <w:rPr>
                <w:sz w:val="22"/>
                <w:szCs w:val="22"/>
              </w:rPr>
              <w:t>Halogen free Material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B244E8B" w14:textId="77777777" w:rsidR="000177F6" w:rsidRPr="00326F20" w:rsidRDefault="000177F6" w:rsidP="000177F6">
            <w:pPr>
              <w:jc w:val="center"/>
              <w:rPr>
                <w:sz w:val="22"/>
                <w:szCs w:val="22"/>
              </w:rPr>
            </w:pPr>
            <w:r w:rsidRPr="00326F20">
              <w:rPr>
                <w:sz w:val="22"/>
                <w:szCs w:val="22"/>
              </w:rPr>
              <w:t> </w:t>
            </w:r>
          </w:p>
        </w:tc>
      </w:tr>
      <w:tr w:rsidR="000177F6" w:rsidRPr="00326F20" w14:paraId="790B862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2C3059F" w14:textId="77777777" w:rsidR="000177F6" w:rsidRPr="00326F20" w:rsidRDefault="000177F6" w:rsidP="000177F6">
            <w:pPr>
              <w:jc w:val="center"/>
              <w:rPr>
                <w:sz w:val="22"/>
                <w:szCs w:val="22"/>
              </w:rPr>
            </w:pPr>
            <w:r w:rsidRPr="00326F20">
              <w:rPr>
                <w:sz w:val="22"/>
                <w:szCs w:val="22"/>
              </w:rPr>
              <w:t>1.12</w:t>
            </w:r>
          </w:p>
        </w:tc>
        <w:tc>
          <w:tcPr>
            <w:tcW w:w="1999" w:type="pct"/>
            <w:tcBorders>
              <w:top w:val="nil"/>
              <w:left w:val="nil"/>
              <w:bottom w:val="single" w:sz="4" w:space="0" w:color="auto"/>
              <w:right w:val="single" w:sz="4" w:space="0" w:color="auto"/>
            </w:tcBorders>
            <w:shd w:val="clear" w:color="auto" w:fill="FFFFFF"/>
            <w:vAlign w:val="center"/>
            <w:hideMark/>
          </w:tcPr>
          <w:p w14:paraId="6EBB9EAB" w14:textId="77777777" w:rsidR="000177F6" w:rsidRPr="00326F20" w:rsidRDefault="000177F6" w:rsidP="000177F6">
            <w:pPr>
              <w:rPr>
                <w:sz w:val="22"/>
                <w:szCs w:val="22"/>
              </w:rPr>
            </w:pPr>
            <w:r w:rsidRPr="00326F20">
              <w:rPr>
                <w:sz w:val="22"/>
                <w:szCs w:val="22"/>
              </w:rPr>
              <w:t xml:space="preserve">High voltage test </w:t>
            </w:r>
          </w:p>
        </w:tc>
        <w:tc>
          <w:tcPr>
            <w:tcW w:w="441" w:type="pct"/>
            <w:tcBorders>
              <w:top w:val="nil"/>
              <w:left w:val="nil"/>
              <w:bottom w:val="single" w:sz="4" w:space="0" w:color="auto"/>
              <w:right w:val="single" w:sz="4" w:space="0" w:color="auto"/>
            </w:tcBorders>
            <w:shd w:val="clear" w:color="auto" w:fill="FFFFFF"/>
            <w:noWrap/>
            <w:vAlign w:val="center"/>
            <w:hideMark/>
          </w:tcPr>
          <w:p w14:paraId="2EC2F444" w14:textId="77777777" w:rsidR="000177F6" w:rsidRPr="00326F20" w:rsidRDefault="000177F6" w:rsidP="000177F6">
            <w:pPr>
              <w:jc w:val="center"/>
              <w:rPr>
                <w:sz w:val="22"/>
                <w:szCs w:val="22"/>
              </w:rPr>
            </w:pPr>
            <w:r w:rsidRPr="00326F20">
              <w:rPr>
                <w:sz w:val="22"/>
                <w:szCs w:val="22"/>
              </w:rPr>
              <w:t>kV</w:t>
            </w:r>
          </w:p>
        </w:tc>
        <w:tc>
          <w:tcPr>
            <w:tcW w:w="1144" w:type="pct"/>
            <w:tcBorders>
              <w:top w:val="nil"/>
              <w:left w:val="nil"/>
              <w:bottom w:val="single" w:sz="4" w:space="0" w:color="auto"/>
              <w:right w:val="single" w:sz="4" w:space="0" w:color="auto"/>
            </w:tcBorders>
            <w:shd w:val="clear" w:color="auto" w:fill="FFFFFF"/>
            <w:noWrap/>
            <w:vAlign w:val="center"/>
            <w:hideMark/>
          </w:tcPr>
          <w:p w14:paraId="0821AF25"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F48DB23" w14:textId="77777777" w:rsidR="000177F6" w:rsidRPr="00326F20" w:rsidRDefault="000177F6" w:rsidP="000177F6">
            <w:pPr>
              <w:jc w:val="center"/>
              <w:rPr>
                <w:sz w:val="22"/>
                <w:szCs w:val="22"/>
              </w:rPr>
            </w:pPr>
            <w:r w:rsidRPr="00326F20">
              <w:rPr>
                <w:sz w:val="22"/>
                <w:szCs w:val="22"/>
              </w:rPr>
              <w:t> </w:t>
            </w:r>
          </w:p>
        </w:tc>
      </w:tr>
      <w:tr w:rsidR="000177F6" w:rsidRPr="00326F20" w14:paraId="3CB9003A"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A25BDF0" w14:textId="77777777" w:rsidR="000177F6" w:rsidRPr="00326F20" w:rsidRDefault="000177F6" w:rsidP="000177F6">
            <w:pPr>
              <w:jc w:val="center"/>
              <w:rPr>
                <w:sz w:val="22"/>
                <w:szCs w:val="22"/>
              </w:rPr>
            </w:pPr>
            <w:r w:rsidRPr="00326F20">
              <w:rPr>
                <w:sz w:val="22"/>
                <w:szCs w:val="22"/>
              </w:rPr>
              <w:t>1.13</w:t>
            </w:r>
          </w:p>
        </w:tc>
        <w:tc>
          <w:tcPr>
            <w:tcW w:w="1999" w:type="pct"/>
            <w:tcBorders>
              <w:top w:val="nil"/>
              <w:left w:val="nil"/>
              <w:bottom w:val="single" w:sz="4" w:space="0" w:color="auto"/>
              <w:right w:val="single" w:sz="4" w:space="0" w:color="auto"/>
            </w:tcBorders>
            <w:shd w:val="clear" w:color="auto" w:fill="FFFFFF"/>
            <w:vAlign w:val="center"/>
            <w:hideMark/>
          </w:tcPr>
          <w:p w14:paraId="24F47622" w14:textId="77777777" w:rsidR="000177F6" w:rsidRPr="00326F20" w:rsidRDefault="000177F6" w:rsidP="000177F6">
            <w:pPr>
              <w:rPr>
                <w:sz w:val="22"/>
                <w:szCs w:val="22"/>
              </w:rPr>
            </w:pPr>
            <w:r w:rsidRPr="00326F20">
              <w:rPr>
                <w:sz w:val="22"/>
                <w:szCs w:val="22"/>
              </w:rPr>
              <w:t xml:space="preserve">Short circuit withstand current/time of conductor. </w:t>
            </w:r>
          </w:p>
        </w:tc>
        <w:tc>
          <w:tcPr>
            <w:tcW w:w="441" w:type="pct"/>
            <w:tcBorders>
              <w:top w:val="nil"/>
              <w:left w:val="nil"/>
              <w:bottom w:val="single" w:sz="4" w:space="0" w:color="auto"/>
              <w:right w:val="single" w:sz="4" w:space="0" w:color="auto"/>
            </w:tcBorders>
            <w:shd w:val="clear" w:color="auto" w:fill="FFFFFF"/>
            <w:noWrap/>
            <w:vAlign w:val="center"/>
            <w:hideMark/>
          </w:tcPr>
          <w:p w14:paraId="5164B6F0" w14:textId="77777777" w:rsidR="000177F6" w:rsidRPr="00326F20" w:rsidRDefault="000177F6" w:rsidP="000177F6">
            <w:pPr>
              <w:jc w:val="center"/>
              <w:rPr>
                <w:sz w:val="22"/>
                <w:szCs w:val="22"/>
              </w:rPr>
            </w:pPr>
            <w:r w:rsidRPr="00326F20">
              <w:rPr>
                <w:sz w:val="22"/>
                <w:szCs w:val="22"/>
              </w:rPr>
              <w:t>kA/Sec</w:t>
            </w:r>
          </w:p>
        </w:tc>
        <w:tc>
          <w:tcPr>
            <w:tcW w:w="1144" w:type="pct"/>
            <w:tcBorders>
              <w:top w:val="nil"/>
              <w:left w:val="nil"/>
              <w:bottom w:val="single" w:sz="4" w:space="0" w:color="auto"/>
              <w:right w:val="single" w:sz="4" w:space="0" w:color="auto"/>
            </w:tcBorders>
            <w:shd w:val="clear" w:color="auto" w:fill="FFFFFF"/>
            <w:noWrap/>
            <w:vAlign w:val="center"/>
            <w:hideMark/>
          </w:tcPr>
          <w:p w14:paraId="1FCB050F"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A8DCB31" w14:textId="77777777" w:rsidR="000177F6" w:rsidRPr="00326F20" w:rsidRDefault="000177F6" w:rsidP="000177F6">
            <w:pPr>
              <w:jc w:val="center"/>
              <w:rPr>
                <w:sz w:val="22"/>
                <w:szCs w:val="22"/>
              </w:rPr>
            </w:pPr>
            <w:r w:rsidRPr="00326F20">
              <w:rPr>
                <w:sz w:val="22"/>
                <w:szCs w:val="22"/>
              </w:rPr>
              <w:t> </w:t>
            </w:r>
          </w:p>
        </w:tc>
      </w:tr>
      <w:tr w:rsidR="000177F6" w:rsidRPr="00326F20" w14:paraId="1377E86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04A7A5A" w14:textId="77777777" w:rsidR="000177F6" w:rsidRPr="00326F20" w:rsidRDefault="000177F6" w:rsidP="000177F6">
            <w:pPr>
              <w:jc w:val="center"/>
              <w:rPr>
                <w:sz w:val="22"/>
                <w:szCs w:val="22"/>
              </w:rPr>
            </w:pPr>
            <w:r w:rsidRPr="00326F20">
              <w:rPr>
                <w:sz w:val="22"/>
                <w:szCs w:val="22"/>
              </w:rPr>
              <w:t>1.14</w:t>
            </w:r>
          </w:p>
        </w:tc>
        <w:tc>
          <w:tcPr>
            <w:tcW w:w="1999" w:type="pct"/>
            <w:tcBorders>
              <w:top w:val="nil"/>
              <w:left w:val="nil"/>
              <w:bottom w:val="single" w:sz="4" w:space="0" w:color="auto"/>
              <w:right w:val="single" w:sz="4" w:space="0" w:color="auto"/>
            </w:tcBorders>
            <w:shd w:val="clear" w:color="auto" w:fill="FFFFFF"/>
            <w:vAlign w:val="center"/>
            <w:hideMark/>
          </w:tcPr>
          <w:p w14:paraId="64449AE5" w14:textId="77777777" w:rsidR="000177F6" w:rsidRPr="00326F20" w:rsidRDefault="000177F6" w:rsidP="000177F6">
            <w:pPr>
              <w:rPr>
                <w:sz w:val="22"/>
                <w:szCs w:val="22"/>
              </w:rPr>
            </w:pPr>
            <w:r w:rsidRPr="00326F20">
              <w:rPr>
                <w:sz w:val="22"/>
                <w:szCs w:val="22"/>
              </w:rPr>
              <w:t>Minimum bending radius at  minimum temperature</w:t>
            </w:r>
          </w:p>
        </w:tc>
        <w:tc>
          <w:tcPr>
            <w:tcW w:w="441" w:type="pct"/>
            <w:tcBorders>
              <w:top w:val="nil"/>
              <w:left w:val="nil"/>
              <w:bottom w:val="single" w:sz="4" w:space="0" w:color="auto"/>
              <w:right w:val="single" w:sz="4" w:space="0" w:color="auto"/>
            </w:tcBorders>
            <w:shd w:val="clear" w:color="auto" w:fill="FFFFFF"/>
            <w:noWrap/>
            <w:vAlign w:val="center"/>
            <w:hideMark/>
          </w:tcPr>
          <w:p w14:paraId="36F738FB"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551BD57"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BD9895F" w14:textId="77777777" w:rsidR="000177F6" w:rsidRPr="00326F20" w:rsidRDefault="000177F6" w:rsidP="000177F6">
            <w:pPr>
              <w:jc w:val="center"/>
              <w:rPr>
                <w:sz w:val="22"/>
                <w:szCs w:val="22"/>
              </w:rPr>
            </w:pPr>
            <w:r w:rsidRPr="00326F20">
              <w:rPr>
                <w:sz w:val="22"/>
                <w:szCs w:val="22"/>
              </w:rPr>
              <w:t> </w:t>
            </w:r>
          </w:p>
        </w:tc>
      </w:tr>
      <w:tr w:rsidR="000177F6" w:rsidRPr="00326F20" w14:paraId="0149DBB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A1B06F0" w14:textId="77777777" w:rsidR="000177F6" w:rsidRPr="00326F20" w:rsidRDefault="000177F6" w:rsidP="000177F6">
            <w:pPr>
              <w:jc w:val="center"/>
              <w:rPr>
                <w:sz w:val="22"/>
                <w:szCs w:val="22"/>
              </w:rPr>
            </w:pPr>
            <w:r w:rsidRPr="00326F20">
              <w:rPr>
                <w:sz w:val="22"/>
                <w:szCs w:val="22"/>
              </w:rPr>
              <w:t>1.15</w:t>
            </w:r>
          </w:p>
        </w:tc>
        <w:tc>
          <w:tcPr>
            <w:tcW w:w="1999" w:type="pct"/>
            <w:tcBorders>
              <w:top w:val="nil"/>
              <w:left w:val="nil"/>
              <w:bottom w:val="single" w:sz="4" w:space="0" w:color="auto"/>
              <w:right w:val="single" w:sz="4" w:space="0" w:color="auto"/>
            </w:tcBorders>
            <w:shd w:val="clear" w:color="auto" w:fill="FFFFFF"/>
            <w:vAlign w:val="center"/>
            <w:hideMark/>
          </w:tcPr>
          <w:p w14:paraId="79E61161" w14:textId="77777777" w:rsidR="000177F6" w:rsidRPr="00326F20" w:rsidRDefault="000177F6" w:rsidP="000177F6">
            <w:pPr>
              <w:rPr>
                <w:sz w:val="22"/>
                <w:szCs w:val="22"/>
              </w:rPr>
            </w:pPr>
            <w:r w:rsidRPr="00326F20">
              <w:rPr>
                <w:sz w:val="22"/>
                <w:szCs w:val="22"/>
              </w:rPr>
              <w:t xml:space="preserve">Conductor DC resistance at 20°c  </w:t>
            </w:r>
          </w:p>
        </w:tc>
        <w:tc>
          <w:tcPr>
            <w:tcW w:w="441" w:type="pct"/>
            <w:tcBorders>
              <w:top w:val="nil"/>
              <w:left w:val="nil"/>
              <w:bottom w:val="single" w:sz="4" w:space="0" w:color="auto"/>
              <w:right w:val="single" w:sz="4" w:space="0" w:color="auto"/>
            </w:tcBorders>
            <w:shd w:val="clear" w:color="auto" w:fill="FFFFFF"/>
            <w:noWrap/>
            <w:vAlign w:val="center"/>
            <w:hideMark/>
          </w:tcPr>
          <w:p w14:paraId="0A35C189" w14:textId="77777777" w:rsidR="000177F6" w:rsidRPr="00326F20" w:rsidRDefault="000177F6" w:rsidP="000177F6">
            <w:pPr>
              <w:jc w:val="center"/>
              <w:rPr>
                <w:sz w:val="22"/>
                <w:szCs w:val="22"/>
              </w:rPr>
            </w:pPr>
            <w:r w:rsidRPr="00326F20">
              <w:rPr>
                <w:sz w:val="22"/>
                <w:szCs w:val="22"/>
              </w:rPr>
              <w:t>Ω/km</w:t>
            </w:r>
          </w:p>
        </w:tc>
        <w:tc>
          <w:tcPr>
            <w:tcW w:w="1144" w:type="pct"/>
            <w:tcBorders>
              <w:top w:val="nil"/>
              <w:left w:val="nil"/>
              <w:bottom w:val="single" w:sz="4" w:space="0" w:color="auto"/>
              <w:right w:val="single" w:sz="4" w:space="0" w:color="auto"/>
            </w:tcBorders>
            <w:shd w:val="clear" w:color="auto" w:fill="FFFFFF"/>
            <w:noWrap/>
            <w:vAlign w:val="center"/>
            <w:hideMark/>
          </w:tcPr>
          <w:p w14:paraId="4B4E4BA8"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5B9504A" w14:textId="77777777" w:rsidR="000177F6" w:rsidRPr="00326F20" w:rsidRDefault="000177F6" w:rsidP="000177F6">
            <w:pPr>
              <w:jc w:val="center"/>
              <w:rPr>
                <w:sz w:val="22"/>
                <w:szCs w:val="22"/>
              </w:rPr>
            </w:pPr>
            <w:r w:rsidRPr="00326F20">
              <w:rPr>
                <w:sz w:val="22"/>
                <w:szCs w:val="22"/>
              </w:rPr>
              <w:t> </w:t>
            </w:r>
          </w:p>
        </w:tc>
      </w:tr>
      <w:tr w:rsidR="000177F6" w:rsidRPr="00326F20" w14:paraId="39D4804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7E8AC5" w14:textId="77777777" w:rsidR="000177F6" w:rsidRPr="00326F20" w:rsidRDefault="000177F6" w:rsidP="000177F6">
            <w:pPr>
              <w:jc w:val="center"/>
              <w:rPr>
                <w:sz w:val="22"/>
                <w:szCs w:val="22"/>
              </w:rPr>
            </w:pPr>
            <w:r w:rsidRPr="00326F20">
              <w:rPr>
                <w:sz w:val="22"/>
                <w:szCs w:val="22"/>
              </w:rPr>
              <w:t>1.16</w:t>
            </w:r>
          </w:p>
        </w:tc>
        <w:tc>
          <w:tcPr>
            <w:tcW w:w="1999" w:type="pct"/>
            <w:tcBorders>
              <w:top w:val="nil"/>
              <w:left w:val="nil"/>
              <w:bottom w:val="single" w:sz="4" w:space="0" w:color="auto"/>
              <w:right w:val="single" w:sz="4" w:space="0" w:color="auto"/>
            </w:tcBorders>
            <w:shd w:val="clear" w:color="auto" w:fill="FFFFFF"/>
            <w:vAlign w:val="center"/>
            <w:hideMark/>
          </w:tcPr>
          <w:p w14:paraId="569E5D24" w14:textId="77777777" w:rsidR="000177F6" w:rsidRPr="00326F20" w:rsidRDefault="000177F6" w:rsidP="000177F6">
            <w:pPr>
              <w:rPr>
                <w:sz w:val="22"/>
                <w:szCs w:val="22"/>
              </w:rPr>
            </w:pPr>
            <w:r w:rsidRPr="00326F20">
              <w:rPr>
                <w:sz w:val="22"/>
                <w:szCs w:val="22"/>
              </w:rPr>
              <w:t xml:space="preserve">Minimum temperature during  installation </w:t>
            </w:r>
          </w:p>
        </w:tc>
        <w:tc>
          <w:tcPr>
            <w:tcW w:w="441" w:type="pct"/>
            <w:tcBorders>
              <w:top w:val="nil"/>
              <w:left w:val="nil"/>
              <w:bottom w:val="single" w:sz="4" w:space="0" w:color="auto"/>
              <w:right w:val="single" w:sz="4" w:space="0" w:color="auto"/>
            </w:tcBorders>
            <w:shd w:val="clear" w:color="auto" w:fill="FFFFFF"/>
            <w:noWrap/>
            <w:vAlign w:val="center"/>
            <w:hideMark/>
          </w:tcPr>
          <w:p w14:paraId="14680E8D" w14:textId="77777777" w:rsidR="000177F6" w:rsidRPr="00326F20" w:rsidRDefault="000177F6" w:rsidP="000177F6">
            <w:pPr>
              <w:jc w:val="center"/>
              <w:rPr>
                <w:sz w:val="22"/>
                <w:szCs w:val="22"/>
              </w:rPr>
            </w:pPr>
            <w:r w:rsidRPr="00326F20">
              <w:rPr>
                <w:sz w:val="22"/>
                <w:szCs w:val="22"/>
              </w:rPr>
              <w:t>°C</w:t>
            </w:r>
          </w:p>
        </w:tc>
        <w:tc>
          <w:tcPr>
            <w:tcW w:w="1144" w:type="pct"/>
            <w:tcBorders>
              <w:top w:val="nil"/>
              <w:left w:val="nil"/>
              <w:bottom w:val="single" w:sz="4" w:space="0" w:color="auto"/>
              <w:right w:val="single" w:sz="4" w:space="0" w:color="auto"/>
            </w:tcBorders>
            <w:shd w:val="clear" w:color="auto" w:fill="FFFFFF"/>
            <w:noWrap/>
            <w:vAlign w:val="center"/>
            <w:hideMark/>
          </w:tcPr>
          <w:p w14:paraId="7702F88F"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8066EC6" w14:textId="77777777" w:rsidR="000177F6" w:rsidRPr="00326F20" w:rsidRDefault="000177F6" w:rsidP="000177F6">
            <w:pPr>
              <w:jc w:val="center"/>
              <w:rPr>
                <w:sz w:val="22"/>
                <w:szCs w:val="22"/>
              </w:rPr>
            </w:pPr>
            <w:r w:rsidRPr="00326F20">
              <w:rPr>
                <w:sz w:val="22"/>
                <w:szCs w:val="22"/>
              </w:rPr>
              <w:t> </w:t>
            </w:r>
          </w:p>
        </w:tc>
      </w:tr>
      <w:tr w:rsidR="000177F6" w:rsidRPr="00326F20" w14:paraId="185C17A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8497E7B" w14:textId="77777777" w:rsidR="000177F6" w:rsidRPr="00326F20" w:rsidRDefault="000177F6" w:rsidP="000177F6">
            <w:pPr>
              <w:jc w:val="center"/>
              <w:rPr>
                <w:sz w:val="22"/>
                <w:szCs w:val="22"/>
              </w:rPr>
            </w:pPr>
            <w:r w:rsidRPr="00326F20">
              <w:rPr>
                <w:sz w:val="22"/>
                <w:szCs w:val="22"/>
              </w:rPr>
              <w:t>1.17</w:t>
            </w:r>
          </w:p>
        </w:tc>
        <w:tc>
          <w:tcPr>
            <w:tcW w:w="1999" w:type="pct"/>
            <w:tcBorders>
              <w:top w:val="nil"/>
              <w:left w:val="nil"/>
              <w:bottom w:val="single" w:sz="4" w:space="0" w:color="auto"/>
              <w:right w:val="single" w:sz="4" w:space="0" w:color="auto"/>
            </w:tcBorders>
            <w:shd w:val="clear" w:color="auto" w:fill="FFFFFF"/>
            <w:vAlign w:val="center"/>
            <w:hideMark/>
          </w:tcPr>
          <w:p w14:paraId="2685FCFE" w14:textId="77777777" w:rsidR="000177F6" w:rsidRPr="00326F20" w:rsidRDefault="000177F6" w:rsidP="000177F6">
            <w:pPr>
              <w:rPr>
                <w:sz w:val="22"/>
                <w:szCs w:val="22"/>
              </w:rPr>
            </w:pPr>
            <w:r w:rsidRPr="00326F20">
              <w:rPr>
                <w:sz w:val="22"/>
                <w:szCs w:val="22"/>
              </w:rPr>
              <w:t>Minimum  pulling tension</w:t>
            </w:r>
          </w:p>
        </w:tc>
        <w:tc>
          <w:tcPr>
            <w:tcW w:w="441" w:type="pct"/>
            <w:tcBorders>
              <w:top w:val="nil"/>
              <w:left w:val="nil"/>
              <w:bottom w:val="single" w:sz="4" w:space="0" w:color="auto"/>
              <w:right w:val="single" w:sz="4" w:space="0" w:color="auto"/>
            </w:tcBorders>
            <w:shd w:val="clear" w:color="auto" w:fill="FFFFFF"/>
            <w:noWrap/>
            <w:vAlign w:val="center"/>
            <w:hideMark/>
          </w:tcPr>
          <w:p w14:paraId="7D475A9C" w14:textId="77777777" w:rsidR="000177F6" w:rsidRPr="00326F20" w:rsidRDefault="000177F6" w:rsidP="000177F6">
            <w:pPr>
              <w:jc w:val="center"/>
              <w:rPr>
                <w:sz w:val="22"/>
                <w:szCs w:val="22"/>
              </w:rPr>
            </w:pPr>
            <w:r w:rsidRPr="00326F20">
              <w:rPr>
                <w:sz w:val="22"/>
                <w:szCs w:val="22"/>
              </w:rPr>
              <w:t>N</w:t>
            </w:r>
          </w:p>
        </w:tc>
        <w:tc>
          <w:tcPr>
            <w:tcW w:w="1144" w:type="pct"/>
            <w:tcBorders>
              <w:top w:val="nil"/>
              <w:left w:val="nil"/>
              <w:bottom w:val="single" w:sz="4" w:space="0" w:color="auto"/>
              <w:right w:val="single" w:sz="4" w:space="0" w:color="auto"/>
            </w:tcBorders>
            <w:shd w:val="clear" w:color="auto" w:fill="FFFFFF"/>
            <w:noWrap/>
            <w:vAlign w:val="center"/>
            <w:hideMark/>
          </w:tcPr>
          <w:p w14:paraId="356C17AC"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D4E4D9" w14:textId="77777777" w:rsidR="000177F6" w:rsidRPr="00326F20" w:rsidRDefault="000177F6" w:rsidP="000177F6">
            <w:pPr>
              <w:jc w:val="center"/>
              <w:rPr>
                <w:sz w:val="22"/>
                <w:szCs w:val="22"/>
              </w:rPr>
            </w:pPr>
            <w:r w:rsidRPr="00326F20">
              <w:rPr>
                <w:sz w:val="22"/>
                <w:szCs w:val="22"/>
              </w:rPr>
              <w:t> </w:t>
            </w:r>
          </w:p>
        </w:tc>
      </w:tr>
      <w:tr w:rsidR="000177F6" w:rsidRPr="00326F20" w14:paraId="4918C34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00310D8" w14:textId="77777777" w:rsidR="000177F6" w:rsidRPr="00326F20" w:rsidRDefault="000177F6" w:rsidP="000177F6">
            <w:pPr>
              <w:jc w:val="center"/>
              <w:rPr>
                <w:sz w:val="22"/>
                <w:szCs w:val="22"/>
              </w:rPr>
            </w:pPr>
            <w:r w:rsidRPr="00326F20">
              <w:rPr>
                <w:sz w:val="22"/>
                <w:szCs w:val="22"/>
              </w:rPr>
              <w:t>1.18</w:t>
            </w:r>
          </w:p>
        </w:tc>
        <w:tc>
          <w:tcPr>
            <w:tcW w:w="1999" w:type="pct"/>
            <w:tcBorders>
              <w:top w:val="nil"/>
              <w:left w:val="nil"/>
              <w:bottom w:val="single" w:sz="4" w:space="0" w:color="auto"/>
              <w:right w:val="single" w:sz="4" w:space="0" w:color="auto"/>
            </w:tcBorders>
            <w:shd w:val="clear" w:color="auto" w:fill="FFFFFF"/>
            <w:vAlign w:val="center"/>
            <w:hideMark/>
          </w:tcPr>
          <w:p w14:paraId="30A9FF64" w14:textId="77777777" w:rsidR="000177F6" w:rsidRPr="00326F20" w:rsidRDefault="000177F6" w:rsidP="000177F6">
            <w:pPr>
              <w:rPr>
                <w:color w:val="000000"/>
                <w:sz w:val="22"/>
                <w:szCs w:val="22"/>
              </w:rPr>
            </w:pPr>
            <w:r w:rsidRPr="00326F20">
              <w:rPr>
                <w:color w:val="000000"/>
                <w:sz w:val="22"/>
                <w:szCs w:val="22"/>
              </w:rPr>
              <w:t>Approx. weight of cable</w:t>
            </w:r>
          </w:p>
        </w:tc>
        <w:tc>
          <w:tcPr>
            <w:tcW w:w="441" w:type="pct"/>
            <w:tcBorders>
              <w:top w:val="nil"/>
              <w:left w:val="nil"/>
              <w:bottom w:val="single" w:sz="4" w:space="0" w:color="auto"/>
              <w:right w:val="single" w:sz="4" w:space="0" w:color="auto"/>
            </w:tcBorders>
            <w:shd w:val="clear" w:color="auto" w:fill="FFFFFF"/>
            <w:noWrap/>
            <w:vAlign w:val="center"/>
            <w:hideMark/>
          </w:tcPr>
          <w:p w14:paraId="04B77FC4" w14:textId="77777777" w:rsidR="000177F6" w:rsidRPr="00326F20" w:rsidRDefault="000177F6" w:rsidP="000177F6">
            <w:pPr>
              <w:jc w:val="center"/>
              <w:rPr>
                <w:sz w:val="22"/>
                <w:szCs w:val="22"/>
              </w:rPr>
            </w:pPr>
            <w:r w:rsidRPr="00326F20">
              <w:rPr>
                <w:sz w:val="22"/>
                <w:szCs w:val="22"/>
              </w:rPr>
              <w:t>kg/m</w:t>
            </w:r>
          </w:p>
        </w:tc>
        <w:tc>
          <w:tcPr>
            <w:tcW w:w="1144" w:type="pct"/>
            <w:tcBorders>
              <w:top w:val="nil"/>
              <w:left w:val="nil"/>
              <w:bottom w:val="single" w:sz="4" w:space="0" w:color="auto"/>
              <w:right w:val="single" w:sz="4" w:space="0" w:color="auto"/>
            </w:tcBorders>
            <w:shd w:val="clear" w:color="auto" w:fill="FFFFFF"/>
            <w:noWrap/>
            <w:vAlign w:val="center"/>
            <w:hideMark/>
          </w:tcPr>
          <w:p w14:paraId="0EAD2CEA"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4A0D504" w14:textId="77777777" w:rsidR="000177F6" w:rsidRPr="00326F20" w:rsidRDefault="000177F6" w:rsidP="000177F6">
            <w:pPr>
              <w:jc w:val="center"/>
              <w:rPr>
                <w:sz w:val="22"/>
                <w:szCs w:val="22"/>
              </w:rPr>
            </w:pPr>
            <w:r w:rsidRPr="00326F20">
              <w:rPr>
                <w:sz w:val="22"/>
                <w:szCs w:val="22"/>
              </w:rPr>
              <w:t> </w:t>
            </w:r>
          </w:p>
        </w:tc>
      </w:tr>
      <w:tr w:rsidR="000177F6" w:rsidRPr="00326F20" w14:paraId="674D508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6089046" w14:textId="77777777" w:rsidR="000177F6" w:rsidRPr="00326F20" w:rsidRDefault="000177F6" w:rsidP="000177F6">
            <w:pPr>
              <w:jc w:val="center"/>
              <w:rPr>
                <w:sz w:val="22"/>
                <w:szCs w:val="22"/>
              </w:rPr>
            </w:pPr>
            <w:r w:rsidRPr="00326F20">
              <w:rPr>
                <w:sz w:val="22"/>
                <w:szCs w:val="22"/>
              </w:rPr>
              <w:t>1.19</w:t>
            </w:r>
          </w:p>
        </w:tc>
        <w:tc>
          <w:tcPr>
            <w:tcW w:w="1999" w:type="pct"/>
            <w:tcBorders>
              <w:top w:val="nil"/>
              <w:left w:val="nil"/>
              <w:bottom w:val="single" w:sz="4" w:space="0" w:color="auto"/>
              <w:right w:val="single" w:sz="4" w:space="0" w:color="auto"/>
            </w:tcBorders>
            <w:shd w:val="clear" w:color="auto" w:fill="FFFFFF"/>
            <w:vAlign w:val="center"/>
            <w:hideMark/>
          </w:tcPr>
          <w:p w14:paraId="2193B595" w14:textId="77777777" w:rsidR="000177F6" w:rsidRPr="00326F20" w:rsidRDefault="000177F6" w:rsidP="000177F6">
            <w:pPr>
              <w:rPr>
                <w:sz w:val="22"/>
                <w:szCs w:val="22"/>
              </w:rPr>
            </w:pPr>
            <w:r w:rsidRPr="00326F20">
              <w:rPr>
                <w:sz w:val="22"/>
                <w:szCs w:val="22"/>
              </w:rPr>
              <w:t>Core identification required</w:t>
            </w:r>
          </w:p>
        </w:tc>
        <w:tc>
          <w:tcPr>
            <w:tcW w:w="441" w:type="pct"/>
            <w:tcBorders>
              <w:top w:val="nil"/>
              <w:left w:val="nil"/>
              <w:bottom w:val="single" w:sz="4" w:space="0" w:color="auto"/>
              <w:right w:val="single" w:sz="4" w:space="0" w:color="auto"/>
            </w:tcBorders>
            <w:shd w:val="clear" w:color="auto" w:fill="FFFFFF"/>
            <w:noWrap/>
            <w:vAlign w:val="center"/>
            <w:hideMark/>
          </w:tcPr>
          <w:p w14:paraId="3AA9DB0A" w14:textId="77777777" w:rsidR="000177F6" w:rsidRPr="00326F20" w:rsidRDefault="000177F6" w:rsidP="000177F6">
            <w:pPr>
              <w:jc w:val="center"/>
              <w:rPr>
                <w:sz w:val="22"/>
                <w:szCs w:val="22"/>
              </w:rPr>
            </w:pPr>
            <w:r w:rsidRPr="00326F20">
              <w:rPr>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2144D42B" w14:textId="77777777" w:rsidR="000177F6" w:rsidRPr="00326F20" w:rsidRDefault="000177F6" w:rsidP="000177F6">
            <w:pPr>
              <w:jc w:val="center"/>
              <w:rPr>
                <w:sz w:val="22"/>
                <w:szCs w:val="22"/>
              </w:rPr>
            </w:pPr>
            <w:r w:rsidRPr="00326F20">
              <w:rPr>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88C3EAD" w14:textId="77777777" w:rsidR="000177F6" w:rsidRPr="00326F20" w:rsidRDefault="000177F6" w:rsidP="000177F6">
            <w:pPr>
              <w:jc w:val="center"/>
              <w:rPr>
                <w:sz w:val="22"/>
                <w:szCs w:val="22"/>
              </w:rPr>
            </w:pPr>
            <w:r w:rsidRPr="00326F20">
              <w:rPr>
                <w:sz w:val="22"/>
                <w:szCs w:val="22"/>
              </w:rPr>
              <w:t> </w:t>
            </w:r>
          </w:p>
        </w:tc>
      </w:tr>
      <w:tr w:rsidR="000177F6" w:rsidRPr="00326F20" w14:paraId="2D40CD5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C166704" w14:textId="77777777" w:rsidR="000177F6" w:rsidRPr="00326F20" w:rsidRDefault="000177F6" w:rsidP="000177F6">
            <w:pPr>
              <w:jc w:val="center"/>
              <w:rPr>
                <w:sz w:val="22"/>
                <w:szCs w:val="22"/>
              </w:rPr>
            </w:pPr>
            <w:r w:rsidRPr="00326F20">
              <w:rPr>
                <w:sz w:val="22"/>
                <w:szCs w:val="22"/>
              </w:rPr>
              <w:t>1.20</w:t>
            </w:r>
          </w:p>
        </w:tc>
        <w:tc>
          <w:tcPr>
            <w:tcW w:w="1999" w:type="pct"/>
            <w:tcBorders>
              <w:top w:val="nil"/>
              <w:left w:val="nil"/>
              <w:bottom w:val="single" w:sz="4" w:space="0" w:color="auto"/>
              <w:right w:val="single" w:sz="4" w:space="0" w:color="auto"/>
            </w:tcBorders>
            <w:shd w:val="clear" w:color="auto" w:fill="FFFFFF"/>
            <w:vAlign w:val="center"/>
            <w:hideMark/>
          </w:tcPr>
          <w:p w14:paraId="227ACB7D" w14:textId="77777777" w:rsidR="000177F6" w:rsidRPr="00326F20" w:rsidRDefault="000177F6" w:rsidP="000177F6">
            <w:pPr>
              <w:rPr>
                <w:color w:val="000000"/>
                <w:sz w:val="22"/>
                <w:szCs w:val="22"/>
              </w:rPr>
            </w:pPr>
            <w:r w:rsidRPr="00326F20">
              <w:rPr>
                <w:color w:val="000000"/>
                <w:sz w:val="22"/>
                <w:szCs w:val="22"/>
              </w:rPr>
              <w:t>Type and routine tests required</w:t>
            </w:r>
          </w:p>
        </w:tc>
        <w:tc>
          <w:tcPr>
            <w:tcW w:w="441" w:type="pct"/>
            <w:tcBorders>
              <w:top w:val="nil"/>
              <w:left w:val="nil"/>
              <w:bottom w:val="single" w:sz="4" w:space="0" w:color="auto"/>
              <w:right w:val="single" w:sz="4" w:space="0" w:color="auto"/>
            </w:tcBorders>
            <w:shd w:val="clear" w:color="auto" w:fill="FFFFFF"/>
            <w:noWrap/>
            <w:vAlign w:val="center"/>
            <w:hideMark/>
          </w:tcPr>
          <w:p w14:paraId="5BDD3561" w14:textId="77777777" w:rsidR="000177F6" w:rsidRPr="00326F20" w:rsidRDefault="000177F6" w:rsidP="000177F6">
            <w:pPr>
              <w:jc w:val="center"/>
              <w:rPr>
                <w:sz w:val="22"/>
                <w:szCs w:val="22"/>
              </w:rPr>
            </w:pPr>
            <w:r w:rsidRPr="00326F20">
              <w:rPr>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5055A234" w14:textId="77777777" w:rsidR="000177F6" w:rsidRPr="00326F20" w:rsidRDefault="000177F6" w:rsidP="000177F6">
            <w:pPr>
              <w:jc w:val="center"/>
              <w:rPr>
                <w:sz w:val="22"/>
                <w:szCs w:val="22"/>
              </w:rPr>
            </w:pPr>
            <w:r w:rsidRPr="00326F20">
              <w:rPr>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03C882D" w14:textId="77777777" w:rsidR="000177F6" w:rsidRPr="00326F20" w:rsidRDefault="000177F6" w:rsidP="000177F6">
            <w:pPr>
              <w:jc w:val="center"/>
              <w:rPr>
                <w:sz w:val="22"/>
                <w:szCs w:val="22"/>
              </w:rPr>
            </w:pPr>
            <w:r w:rsidRPr="00326F20">
              <w:rPr>
                <w:sz w:val="22"/>
                <w:szCs w:val="22"/>
              </w:rPr>
              <w:t> </w:t>
            </w:r>
          </w:p>
        </w:tc>
      </w:tr>
      <w:tr w:rsidR="000177F6" w:rsidRPr="00326F20" w14:paraId="332154CC"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A113AED" w14:textId="77777777" w:rsidR="000177F6" w:rsidRPr="00326F20" w:rsidRDefault="000177F6" w:rsidP="000177F6">
            <w:pPr>
              <w:jc w:val="center"/>
              <w:rPr>
                <w:sz w:val="22"/>
                <w:szCs w:val="22"/>
              </w:rPr>
            </w:pPr>
            <w:r w:rsidRPr="00326F20">
              <w:rPr>
                <w:sz w:val="22"/>
                <w:szCs w:val="22"/>
              </w:rPr>
              <w:t>1.21</w:t>
            </w:r>
          </w:p>
        </w:tc>
        <w:tc>
          <w:tcPr>
            <w:tcW w:w="1999" w:type="pct"/>
            <w:tcBorders>
              <w:top w:val="nil"/>
              <w:left w:val="nil"/>
              <w:bottom w:val="single" w:sz="4" w:space="0" w:color="auto"/>
              <w:right w:val="single" w:sz="4" w:space="0" w:color="auto"/>
            </w:tcBorders>
            <w:shd w:val="clear" w:color="auto" w:fill="FFFFFF"/>
            <w:vAlign w:val="center"/>
            <w:hideMark/>
          </w:tcPr>
          <w:p w14:paraId="720E552F" w14:textId="77777777" w:rsidR="000177F6" w:rsidRPr="00326F20" w:rsidRDefault="000177F6" w:rsidP="000177F6">
            <w:pPr>
              <w:rPr>
                <w:sz w:val="22"/>
                <w:szCs w:val="22"/>
              </w:rPr>
            </w:pPr>
            <w:r w:rsidRPr="00326F20">
              <w:rPr>
                <w:sz w:val="22"/>
                <w:szCs w:val="22"/>
              </w:rPr>
              <w:t>Distance between cables laid horizontally or in flat</w:t>
            </w:r>
          </w:p>
        </w:tc>
        <w:tc>
          <w:tcPr>
            <w:tcW w:w="441" w:type="pct"/>
            <w:tcBorders>
              <w:top w:val="nil"/>
              <w:left w:val="nil"/>
              <w:bottom w:val="single" w:sz="4" w:space="0" w:color="auto"/>
              <w:right w:val="single" w:sz="4" w:space="0" w:color="auto"/>
            </w:tcBorders>
            <w:shd w:val="clear" w:color="auto" w:fill="FFFFFF"/>
            <w:noWrap/>
            <w:vAlign w:val="center"/>
            <w:hideMark/>
          </w:tcPr>
          <w:p w14:paraId="2AE6EA08"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7ACF56B" w14:textId="77777777" w:rsidR="000177F6" w:rsidRPr="00326F20" w:rsidRDefault="000177F6" w:rsidP="000177F6">
            <w:pPr>
              <w:jc w:val="center"/>
              <w:rPr>
                <w:sz w:val="22"/>
                <w:szCs w:val="22"/>
              </w:rPr>
            </w:pPr>
            <w:r w:rsidRPr="00326F20">
              <w:rPr>
                <w:sz w:val="22"/>
                <w:szCs w:val="22"/>
              </w:rPr>
              <w:t>equal to the outer diameter of cables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14FF2C5" w14:textId="77777777" w:rsidR="000177F6" w:rsidRPr="00326F20" w:rsidRDefault="000177F6" w:rsidP="000177F6">
            <w:pPr>
              <w:jc w:val="center"/>
              <w:rPr>
                <w:sz w:val="22"/>
                <w:szCs w:val="22"/>
              </w:rPr>
            </w:pPr>
            <w:r w:rsidRPr="00326F20">
              <w:rPr>
                <w:sz w:val="22"/>
                <w:szCs w:val="22"/>
              </w:rPr>
              <w:t> </w:t>
            </w:r>
          </w:p>
        </w:tc>
      </w:tr>
      <w:tr w:rsidR="000177F6" w:rsidRPr="00326F20" w14:paraId="4D11CAE1"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20BED8CC" w14:textId="77777777" w:rsidR="000177F6" w:rsidRPr="00326F20" w:rsidRDefault="000177F6" w:rsidP="000177F6">
            <w:pPr>
              <w:jc w:val="center"/>
              <w:rPr>
                <w:b/>
                <w:bCs/>
                <w:sz w:val="22"/>
                <w:szCs w:val="22"/>
              </w:rPr>
            </w:pPr>
            <w:r w:rsidRPr="00326F20">
              <w:rPr>
                <w:b/>
                <w:bCs/>
                <w:sz w:val="22"/>
                <w:szCs w:val="22"/>
              </w:rPr>
              <w:t>2</w:t>
            </w:r>
          </w:p>
        </w:tc>
        <w:tc>
          <w:tcPr>
            <w:tcW w:w="1999" w:type="pct"/>
            <w:tcBorders>
              <w:top w:val="nil"/>
              <w:left w:val="nil"/>
              <w:bottom w:val="single" w:sz="4" w:space="0" w:color="auto"/>
              <w:right w:val="single" w:sz="4" w:space="0" w:color="auto"/>
            </w:tcBorders>
            <w:shd w:val="clear" w:color="auto" w:fill="F2F2F2"/>
            <w:vAlign w:val="center"/>
            <w:hideMark/>
          </w:tcPr>
          <w:p w14:paraId="548FD6E9" w14:textId="77777777" w:rsidR="000177F6" w:rsidRPr="00326F20" w:rsidRDefault="000177F6" w:rsidP="000177F6">
            <w:pPr>
              <w:rPr>
                <w:b/>
                <w:bCs/>
                <w:sz w:val="22"/>
                <w:szCs w:val="22"/>
                <w:u w:val="single"/>
              </w:rPr>
            </w:pPr>
            <w:r w:rsidRPr="00326F20">
              <w:rPr>
                <w:b/>
                <w:bCs/>
                <w:sz w:val="22"/>
                <w:szCs w:val="22"/>
                <w:u w:val="single"/>
              </w:rPr>
              <w:t>Control Cable</w:t>
            </w:r>
          </w:p>
        </w:tc>
        <w:tc>
          <w:tcPr>
            <w:tcW w:w="441" w:type="pct"/>
            <w:tcBorders>
              <w:top w:val="nil"/>
              <w:left w:val="nil"/>
              <w:bottom w:val="single" w:sz="4" w:space="0" w:color="auto"/>
              <w:right w:val="single" w:sz="4" w:space="0" w:color="auto"/>
            </w:tcBorders>
            <w:shd w:val="clear" w:color="auto" w:fill="F2F2F2"/>
            <w:vAlign w:val="center"/>
          </w:tcPr>
          <w:p w14:paraId="2D348974" w14:textId="77777777" w:rsidR="000177F6" w:rsidRPr="00326F20" w:rsidRDefault="000177F6" w:rsidP="000177F6">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5389F4B1" w14:textId="77777777" w:rsidR="000177F6" w:rsidRPr="00326F20" w:rsidRDefault="000177F6" w:rsidP="000177F6">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6E7D0410" w14:textId="77777777" w:rsidR="000177F6" w:rsidRPr="00326F20" w:rsidRDefault="000177F6" w:rsidP="000177F6">
            <w:pPr>
              <w:rPr>
                <w:b/>
                <w:bCs/>
                <w:sz w:val="22"/>
                <w:szCs w:val="22"/>
                <w:u w:val="single"/>
              </w:rPr>
            </w:pPr>
          </w:p>
        </w:tc>
      </w:tr>
      <w:tr w:rsidR="000177F6" w:rsidRPr="00326F20" w14:paraId="51D4F61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EA0F753" w14:textId="77777777" w:rsidR="000177F6" w:rsidRPr="00326F20" w:rsidRDefault="000177F6" w:rsidP="000177F6">
            <w:pPr>
              <w:jc w:val="center"/>
              <w:rPr>
                <w:sz w:val="22"/>
                <w:szCs w:val="22"/>
              </w:rPr>
            </w:pPr>
            <w:r w:rsidRPr="00326F20">
              <w:rPr>
                <w:sz w:val="22"/>
                <w:szCs w:val="22"/>
              </w:rPr>
              <w:t>2.1</w:t>
            </w:r>
          </w:p>
        </w:tc>
        <w:tc>
          <w:tcPr>
            <w:tcW w:w="1999" w:type="pct"/>
            <w:tcBorders>
              <w:top w:val="nil"/>
              <w:left w:val="nil"/>
              <w:bottom w:val="single" w:sz="4" w:space="0" w:color="auto"/>
              <w:right w:val="single" w:sz="4" w:space="0" w:color="auto"/>
            </w:tcBorders>
            <w:shd w:val="clear" w:color="auto" w:fill="FFFFFF"/>
            <w:vAlign w:val="center"/>
            <w:hideMark/>
          </w:tcPr>
          <w:p w14:paraId="403CFFF9" w14:textId="77777777" w:rsidR="000177F6" w:rsidRPr="00326F20" w:rsidRDefault="000177F6" w:rsidP="000177F6">
            <w:pPr>
              <w:rPr>
                <w:sz w:val="22"/>
                <w:szCs w:val="22"/>
              </w:rPr>
            </w:pPr>
            <w:r w:rsidRPr="00326F20">
              <w:rPr>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7F34BE9B"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58147A2"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BA5C720" w14:textId="77777777" w:rsidR="000177F6" w:rsidRPr="00326F20" w:rsidRDefault="000177F6" w:rsidP="000177F6">
            <w:pPr>
              <w:jc w:val="center"/>
              <w:rPr>
                <w:sz w:val="22"/>
                <w:szCs w:val="22"/>
              </w:rPr>
            </w:pPr>
            <w:r w:rsidRPr="00326F20">
              <w:rPr>
                <w:sz w:val="22"/>
                <w:szCs w:val="22"/>
              </w:rPr>
              <w:t> </w:t>
            </w:r>
          </w:p>
        </w:tc>
      </w:tr>
      <w:tr w:rsidR="000177F6" w:rsidRPr="00326F20" w14:paraId="154BA5AC"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1F16D5A"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55FCFAD9" w14:textId="77777777" w:rsidR="000177F6" w:rsidRPr="00326F20" w:rsidRDefault="000177F6" w:rsidP="000177F6">
            <w:pPr>
              <w:ind w:firstLineChars="100" w:firstLine="220"/>
              <w:rPr>
                <w:sz w:val="22"/>
                <w:szCs w:val="22"/>
              </w:rPr>
            </w:pPr>
            <w:r w:rsidRPr="00326F20">
              <w:rPr>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65303910"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609F9AD"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7BC13AD" w14:textId="77777777" w:rsidR="000177F6" w:rsidRPr="00326F20" w:rsidRDefault="000177F6" w:rsidP="000177F6">
            <w:pPr>
              <w:jc w:val="center"/>
              <w:rPr>
                <w:sz w:val="22"/>
                <w:szCs w:val="22"/>
              </w:rPr>
            </w:pPr>
            <w:r w:rsidRPr="00326F20">
              <w:rPr>
                <w:sz w:val="22"/>
                <w:szCs w:val="22"/>
              </w:rPr>
              <w:t> </w:t>
            </w:r>
          </w:p>
        </w:tc>
      </w:tr>
      <w:tr w:rsidR="000177F6" w:rsidRPr="00326F20" w14:paraId="4819ADE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21F7873"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5C5C99C2" w14:textId="77777777" w:rsidR="000177F6" w:rsidRPr="00326F20" w:rsidRDefault="000177F6" w:rsidP="000177F6">
            <w:pPr>
              <w:ind w:firstLineChars="100" w:firstLine="220"/>
              <w:rPr>
                <w:sz w:val="22"/>
                <w:szCs w:val="22"/>
              </w:rPr>
            </w:pPr>
            <w:r w:rsidRPr="00326F20">
              <w:rPr>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67839A57"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EC4E6E7"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2DB09F5" w14:textId="77777777" w:rsidR="000177F6" w:rsidRPr="00326F20" w:rsidRDefault="000177F6" w:rsidP="000177F6">
            <w:pPr>
              <w:jc w:val="center"/>
              <w:rPr>
                <w:sz w:val="22"/>
                <w:szCs w:val="22"/>
              </w:rPr>
            </w:pPr>
            <w:r w:rsidRPr="00326F20">
              <w:rPr>
                <w:sz w:val="22"/>
                <w:szCs w:val="22"/>
              </w:rPr>
              <w:t> </w:t>
            </w:r>
          </w:p>
        </w:tc>
      </w:tr>
      <w:tr w:rsidR="000177F6" w:rsidRPr="00326F20" w14:paraId="2B2217D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C317613"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308B73BF" w14:textId="77777777" w:rsidR="000177F6" w:rsidRPr="00326F20" w:rsidRDefault="000177F6" w:rsidP="000177F6">
            <w:pPr>
              <w:ind w:firstLineChars="100" w:firstLine="220"/>
              <w:rPr>
                <w:sz w:val="22"/>
                <w:szCs w:val="22"/>
              </w:rPr>
            </w:pPr>
            <w:r w:rsidRPr="00326F20">
              <w:rPr>
                <w:sz w:val="22"/>
                <w:szCs w:val="22"/>
              </w:rPr>
              <w:t>Type designation</w:t>
            </w:r>
          </w:p>
        </w:tc>
        <w:tc>
          <w:tcPr>
            <w:tcW w:w="441" w:type="pct"/>
            <w:tcBorders>
              <w:top w:val="nil"/>
              <w:left w:val="nil"/>
              <w:bottom w:val="single" w:sz="4" w:space="0" w:color="auto"/>
              <w:right w:val="single" w:sz="4" w:space="0" w:color="auto"/>
            </w:tcBorders>
            <w:shd w:val="clear" w:color="auto" w:fill="FFFFFF"/>
            <w:noWrap/>
            <w:vAlign w:val="center"/>
            <w:hideMark/>
          </w:tcPr>
          <w:p w14:paraId="70E42CBE"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C95645D"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A3840FE" w14:textId="77777777" w:rsidR="000177F6" w:rsidRPr="00326F20" w:rsidRDefault="000177F6" w:rsidP="000177F6">
            <w:pPr>
              <w:jc w:val="center"/>
              <w:rPr>
                <w:sz w:val="22"/>
                <w:szCs w:val="22"/>
              </w:rPr>
            </w:pPr>
            <w:r w:rsidRPr="00326F20">
              <w:rPr>
                <w:sz w:val="22"/>
                <w:szCs w:val="22"/>
              </w:rPr>
              <w:t> </w:t>
            </w:r>
          </w:p>
        </w:tc>
      </w:tr>
      <w:tr w:rsidR="000177F6" w:rsidRPr="00326F20" w14:paraId="51AA8F6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5F90BC3" w14:textId="77777777" w:rsidR="000177F6" w:rsidRPr="00326F20" w:rsidRDefault="000177F6" w:rsidP="000177F6">
            <w:pPr>
              <w:jc w:val="center"/>
              <w:rPr>
                <w:sz w:val="22"/>
                <w:szCs w:val="22"/>
              </w:rPr>
            </w:pPr>
            <w:r w:rsidRPr="00326F20">
              <w:rPr>
                <w:sz w:val="22"/>
                <w:szCs w:val="22"/>
              </w:rPr>
              <w:t>2.2</w:t>
            </w:r>
          </w:p>
        </w:tc>
        <w:tc>
          <w:tcPr>
            <w:tcW w:w="1999" w:type="pct"/>
            <w:tcBorders>
              <w:top w:val="nil"/>
              <w:left w:val="nil"/>
              <w:bottom w:val="single" w:sz="4" w:space="0" w:color="auto"/>
              <w:right w:val="single" w:sz="4" w:space="0" w:color="auto"/>
            </w:tcBorders>
            <w:shd w:val="clear" w:color="auto" w:fill="FFFFFF"/>
            <w:vAlign w:val="center"/>
            <w:hideMark/>
          </w:tcPr>
          <w:p w14:paraId="4E451952" w14:textId="77777777" w:rsidR="000177F6" w:rsidRPr="00326F20" w:rsidRDefault="000177F6" w:rsidP="000177F6">
            <w:pPr>
              <w:rPr>
                <w:sz w:val="22"/>
                <w:szCs w:val="22"/>
              </w:rPr>
            </w:pPr>
            <w:r w:rsidRPr="00326F20">
              <w:rPr>
                <w:sz w:val="22"/>
                <w:szCs w:val="22"/>
              </w:rPr>
              <w:t xml:space="preserve">Applicable standard </w:t>
            </w:r>
          </w:p>
        </w:tc>
        <w:tc>
          <w:tcPr>
            <w:tcW w:w="441" w:type="pct"/>
            <w:tcBorders>
              <w:top w:val="nil"/>
              <w:left w:val="nil"/>
              <w:bottom w:val="single" w:sz="4" w:space="0" w:color="auto"/>
              <w:right w:val="single" w:sz="4" w:space="0" w:color="auto"/>
            </w:tcBorders>
            <w:shd w:val="clear" w:color="auto" w:fill="FFFFFF"/>
            <w:noWrap/>
            <w:vAlign w:val="center"/>
            <w:hideMark/>
          </w:tcPr>
          <w:p w14:paraId="4BE944B1"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EFD1557"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E2878AE" w14:textId="77777777" w:rsidR="000177F6" w:rsidRPr="00326F20" w:rsidRDefault="000177F6" w:rsidP="000177F6">
            <w:pPr>
              <w:jc w:val="center"/>
              <w:rPr>
                <w:sz w:val="22"/>
                <w:szCs w:val="22"/>
              </w:rPr>
            </w:pPr>
            <w:r w:rsidRPr="00326F20">
              <w:rPr>
                <w:sz w:val="22"/>
                <w:szCs w:val="22"/>
              </w:rPr>
              <w:t> </w:t>
            </w:r>
          </w:p>
        </w:tc>
      </w:tr>
      <w:tr w:rsidR="000177F6" w:rsidRPr="00326F20" w14:paraId="06852BD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74BC38D" w14:textId="77777777" w:rsidR="000177F6" w:rsidRPr="00326F20" w:rsidRDefault="000177F6" w:rsidP="000177F6">
            <w:pPr>
              <w:jc w:val="center"/>
              <w:rPr>
                <w:sz w:val="22"/>
                <w:szCs w:val="22"/>
              </w:rPr>
            </w:pPr>
            <w:r w:rsidRPr="00326F20">
              <w:rPr>
                <w:sz w:val="22"/>
                <w:szCs w:val="22"/>
              </w:rPr>
              <w:t>2.3</w:t>
            </w:r>
          </w:p>
        </w:tc>
        <w:tc>
          <w:tcPr>
            <w:tcW w:w="1999" w:type="pct"/>
            <w:tcBorders>
              <w:top w:val="nil"/>
              <w:left w:val="nil"/>
              <w:bottom w:val="single" w:sz="4" w:space="0" w:color="auto"/>
              <w:right w:val="single" w:sz="4" w:space="0" w:color="auto"/>
            </w:tcBorders>
            <w:shd w:val="clear" w:color="auto" w:fill="FFFFFF"/>
            <w:vAlign w:val="center"/>
            <w:hideMark/>
          </w:tcPr>
          <w:p w14:paraId="5099B1FE" w14:textId="77777777" w:rsidR="000177F6" w:rsidRPr="00326F20" w:rsidRDefault="000177F6" w:rsidP="000177F6">
            <w:pPr>
              <w:rPr>
                <w:sz w:val="22"/>
                <w:szCs w:val="22"/>
              </w:rPr>
            </w:pPr>
            <w:r w:rsidRPr="00326F20">
              <w:rPr>
                <w:sz w:val="22"/>
                <w:szCs w:val="22"/>
              </w:rPr>
              <w:t xml:space="preserve">Rated voltage  </w:t>
            </w:r>
          </w:p>
        </w:tc>
        <w:tc>
          <w:tcPr>
            <w:tcW w:w="441" w:type="pct"/>
            <w:tcBorders>
              <w:top w:val="nil"/>
              <w:left w:val="nil"/>
              <w:bottom w:val="single" w:sz="4" w:space="0" w:color="auto"/>
              <w:right w:val="single" w:sz="4" w:space="0" w:color="auto"/>
            </w:tcBorders>
            <w:shd w:val="clear" w:color="auto" w:fill="FFFFFF"/>
            <w:noWrap/>
            <w:vAlign w:val="center"/>
            <w:hideMark/>
          </w:tcPr>
          <w:p w14:paraId="334E38D6" w14:textId="77777777" w:rsidR="000177F6" w:rsidRPr="00326F20" w:rsidRDefault="000177F6" w:rsidP="000177F6">
            <w:pPr>
              <w:jc w:val="center"/>
              <w:rPr>
                <w:sz w:val="22"/>
                <w:szCs w:val="22"/>
              </w:rPr>
            </w:pPr>
            <w:r w:rsidRPr="00326F20">
              <w:rPr>
                <w:sz w:val="22"/>
                <w:szCs w:val="22"/>
              </w:rPr>
              <w:t>kV rms</w:t>
            </w:r>
          </w:p>
        </w:tc>
        <w:tc>
          <w:tcPr>
            <w:tcW w:w="1144" w:type="pct"/>
            <w:tcBorders>
              <w:top w:val="nil"/>
              <w:left w:val="nil"/>
              <w:bottom w:val="single" w:sz="4" w:space="0" w:color="auto"/>
              <w:right w:val="single" w:sz="4" w:space="0" w:color="auto"/>
            </w:tcBorders>
            <w:shd w:val="clear" w:color="auto" w:fill="FFFFFF"/>
            <w:noWrap/>
            <w:vAlign w:val="center"/>
            <w:hideMark/>
          </w:tcPr>
          <w:p w14:paraId="5AE7423B"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4E4BF20" w14:textId="77777777" w:rsidR="000177F6" w:rsidRPr="00326F20" w:rsidRDefault="000177F6" w:rsidP="000177F6">
            <w:pPr>
              <w:jc w:val="center"/>
              <w:rPr>
                <w:sz w:val="22"/>
                <w:szCs w:val="22"/>
              </w:rPr>
            </w:pPr>
            <w:r w:rsidRPr="00326F20">
              <w:rPr>
                <w:sz w:val="22"/>
                <w:szCs w:val="22"/>
              </w:rPr>
              <w:t> </w:t>
            </w:r>
          </w:p>
        </w:tc>
      </w:tr>
      <w:tr w:rsidR="000177F6" w:rsidRPr="00326F20" w14:paraId="562D17AD" w14:textId="77777777" w:rsidTr="00E2047D">
        <w:tblPrEx>
          <w:tblCellMar>
            <w:left w:w="108" w:type="dxa"/>
            <w:right w:w="108" w:type="dxa"/>
          </w:tblCellMar>
        </w:tblPrEx>
        <w:trPr>
          <w:trHeight w:val="845"/>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DEF51F0" w14:textId="77777777" w:rsidR="000177F6" w:rsidRPr="00326F20" w:rsidRDefault="000177F6" w:rsidP="000177F6">
            <w:pPr>
              <w:jc w:val="center"/>
              <w:rPr>
                <w:sz w:val="22"/>
                <w:szCs w:val="22"/>
              </w:rPr>
            </w:pPr>
            <w:r w:rsidRPr="00326F20">
              <w:rPr>
                <w:sz w:val="22"/>
                <w:szCs w:val="22"/>
              </w:rPr>
              <w:t>2.4</w:t>
            </w:r>
          </w:p>
        </w:tc>
        <w:tc>
          <w:tcPr>
            <w:tcW w:w="1999" w:type="pct"/>
            <w:tcBorders>
              <w:top w:val="nil"/>
              <w:left w:val="nil"/>
              <w:bottom w:val="single" w:sz="4" w:space="0" w:color="auto"/>
              <w:right w:val="single" w:sz="4" w:space="0" w:color="auto"/>
            </w:tcBorders>
            <w:shd w:val="clear" w:color="auto" w:fill="FFFFFF"/>
            <w:vAlign w:val="center"/>
            <w:hideMark/>
          </w:tcPr>
          <w:p w14:paraId="21272993" w14:textId="77777777" w:rsidR="000177F6" w:rsidRPr="00326F20" w:rsidRDefault="000177F6" w:rsidP="000177F6">
            <w:pPr>
              <w:rPr>
                <w:sz w:val="22"/>
                <w:szCs w:val="22"/>
              </w:rPr>
            </w:pPr>
            <w:r w:rsidRPr="00326F20">
              <w:rPr>
                <w:sz w:val="22"/>
                <w:szCs w:val="22"/>
              </w:rPr>
              <w:t xml:space="preserve">Type and material of conductor </w:t>
            </w:r>
          </w:p>
        </w:tc>
        <w:tc>
          <w:tcPr>
            <w:tcW w:w="441" w:type="pct"/>
            <w:tcBorders>
              <w:top w:val="nil"/>
              <w:left w:val="nil"/>
              <w:bottom w:val="single" w:sz="4" w:space="0" w:color="auto"/>
              <w:right w:val="single" w:sz="4" w:space="0" w:color="auto"/>
            </w:tcBorders>
            <w:shd w:val="clear" w:color="auto" w:fill="FFFFFF"/>
            <w:noWrap/>
            <w:vAlign w:val="center"/>
            <w:hideMark/>
          </w:tcPr>
          <w:p w14:paraId="7672A785"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7917F38" w14:textId="77777777" w:rsidR="000177F6" w:rsidRPr="00326F20" w:rsidRDefault="000177F6" w:rsidP="000177F6">
            <w:pPr>
              <w:jc w:val="center"/>
              <w:rPr>
                <w:sz w:val="22"/>
                <w:szCs w:val="22"/>
              </w:rPr>
            </w:pPr>
            <w:r w:rsidRPr="00326F20">
              <w:rPr>
                <w:sz w:val="22"/>
                <w:szCs w:val="22"/>
              </w:rPr>
              <w:t>Stranded/ high conductivity plain annealed 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3CA6262" w14:textId="77777777" w:rsidR="000177F6" w:rsidRPr="00326F20" w:rsidRDefault="000177F6" w:rsidP="000177F6">
            <w:pPr>
              <w:jc w:val="center"/>
              <w:rPr>
                <w:sz w:val="22"/>
                <w:szCs w:val="22"/>
              </w:rPr>
            </w:pPr>
            <w:r w:rsidRPr="00326F20">
              <w:rPr>
                <w:sz w:val="22"/>
                <w:szCs w:val="22"/>
              </w:rPr>
              <w:t> </w:t>
            </w:r>
          </w:p>
        </w:tc>
      </w:tr>
      <w:tr w:rsidR="000177F6" w:rsidRPr="00326F20" w14:paraId="3D02760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AF22C08" w14:textId="77777777" w:rsidR="000177F6" w:rsidRPr="00326F20" w:rsidRDefault="000177F6" w:rsidP="000177F6">
            <w:pPr>
              <w:jc w:val="center"/>
              <w:rPr>
                <w:sz w:val="22"/>
                <w:szCs w:val="22"/>
              </w:rPr>
            </w:pPr>
            <w:r w:rsidRPr="00326F20">
              <w:rPr>
                <w:sz w:val="22"/>
                <w:szCs w:val="22"/>
              </w:rPr>
              <w:t>2.5</w:t>
            </w:r>
          </w:p>
        </w:tc>
        <w:tc>
          <w:tcPr>
            <w:tcW w:w="1999" w:type="pct"/>
            <w:tcBorders>
              <w:top w:val="nil"/>
              <w:left w:val="nil"/>
              <w:bottom w:val="single" w:sz="4" w:space="0" w:color="auto"/>
              <w:right w:val="single" w:sz="4" w:space="0" w:color="auto"/>
            </w:tcBorders>
            <w:shd w:val="clear" w:color="auto" w:fill="FFFFFF"/>
            <w:vAlign w:val="center"/>
            <w:hideMark/>
          </w:tcPr>
          <w:p w14:paraId="578FDCC3" w14:textId="77777777" w:rsidR="000177F6" w:rsidRPr="00326F20" w:rsidRDefault="000177F6" w:rsidP="000177F6">
            <w:pPr>
              <w:rPr>
                <w:sz w:val="22"/>
                <w:szCs w:val="22"/>
              </w:rPr>
            </w:pPr>
            <w:r w:rsidRPr="00326F20">
              <w:rPr>
                <w:sz w:val="22"/>
                <w:szCs w:val="22"/>
              </w:rPr>
              <w:t xml:space="preserve">Diameter of each strand  </w:t>
            </w:r>
          </w:p>
        </w:tc>
        <w:tc>
          <w:tcPr>
            <w:tcW w:w="441" w:type="pct"/>
            <w:tcBorders>
              <w:top w:val="nil"/>
              <w:left w:val="nil"/>
              <w:bottom w:val="single" w:sz="4" w:space="0" w:color="auto"/>
              <w:right w:val="single" w:sz="4" w:space="0" w:color="auto"/>
            </w:tcBorders>
            <w:shd w:val="clear" w:color="auto" w:fill="FFFFFF"/>
            <w:noWrap/>
            <w:vAlign w:val="center"/>
            <w:hideMark/>
          </w:tcPr>
          <w:p w14:paraId="451504F9" w14:textId="77777777" w:rsidR="000177F6" w:rsidRPr="00326F20" w:rsidRDefault="000177F6" w:rsidP="000177F6">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526CA005"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C43B84F" w14:textId="77777777" w:rsidR="000177F6" w:rsidRPr="00326F20" w:rsidRDefault="000177F6" w:rsidP="000177F6">
            <w:pPr>
              <w:jc w:val="center"/>
              <w:rPr>
                <w:sz w:val="22"/>
                <w:szCs w:val="22"/>
              </w:rPr>
            </w:pPr>
            <w:r w:rsidRPr="00326F20">
              <w:rPr>
                <w:sz w:val="22"/>
                <w:szCs w:val="22"/>
              </w:rPr>
              <w:t> </w:t>
            </w:r>
          </w:p>
        </w:tc>
      </w:tr>
      <w:tr w:rsidR="000177F6" w:rsidRPr="00326F20" w14:paraId="56AF179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276E7C0" w14:textId="77777777" w:rsidR="000177F6" w:rsidRPr="00326F20" w:rsidRDefault="000177F6" w:rsidP="000177F6">
            <w:pPr>
              <w:jc w:val="center"/>
              <w:rPr>
                <w:sz w:val="22"/>
                <w:szCs w:val="22"/>
              </w:rPr>
            </w:pPr>
            <w:r w:rsidRPr="00326F20">
              <w:rPr>
                <w:sz w:val="22"/>
                <w:szCs w:val="22"/>
              </w:rPr>
              <w:t>2.6</w:t>
            </w:r>
          </w:p>
        </w:tc>
        <w:tc>
          <w:tcPr>
            <w:tcW w:w="1999" w:type="pct"/>
            <w:tcBorders>
              <w:top w:val="nil"/>
              <w:left w:val="nil"/>
              <w:bottom w:val="single" w:sz="4" w:space="0" w:color="auto"/>
              <w:right w:val="single" w:sz="4" w:space="0" w:color="auto"/>
            </w:tcBorders>
            <w:shd w:val="clear" w:color="auto" w:fill="FFFFFF"/>
            <w:vAlign w:val="center"/>
            <w:hideMark/>
          </w:tcPr>
          <w:p w14:paraId="46A5783B" w14:textId="77777777" w:rsidR="000177F6" w:rsidRPr="00326F20" w:rsidRDefault="000177F6" w:rsidP="000177F6">
            <w:pPr>
              <w:rPr>
                <w:sz w:val="22"/>
                <w:szCs w:val="22"/>
              </w:rPr>
            </w:pPr>
            <w:r w:rsidRPr="00326F20">
              <w:rPr>
                <w:sz w:val="22"/>
                <w:szCs w:val="22"/>
              </w:rPr>
              <w:t xml:space="preserve">Number and cross section of wires in each cable </w:t>
            </w:r>
          </w:p>
        </w:tc>
        <w:tc>
          <w:tcPr>
            <w:tcW w:w="441" w:type="pct"/>
            <w:tcBorders>
              <w:top w:val="nil"/>
              <w:left w:val="nil"/>
              <w:bottom w:val="single" w:sz="4" w:space="0" w:color="auto"/>
              <w:right w:val="single" w:sz="4" w:space="0" w:color="auto"/>
            </w:tcBorders>
            <w:shd w:val="clear" w:color="auto" w:fill="FFFFFF"/>
            <w:noWrap/>
            <w:vAlign w:val="center"/>
            <w:hideMark/>
          </w:tcPr>
          <w:p w14:paraId="55025436"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5658138"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21B26DF" w14:textId="77777777" w:rsidR="000177F6" w:rsidRPr="00326F20" w:rsidRDefault="000177F6" w:rsidP="000177F6">
            <w:pPr>
              <w:jc w:val="center"/>
              <w:rPr>
                <w:sz w:val="22"/>
                <w:szCs w:val="22"/>
              </w:rPr>
            </w:pPr>
            <w:r w:rsidRPr="00326F20">
              <w:rPr>
                <w:sz w:val="22"/>
                <w:szCs w:val="22"/>
              </w:rPr>
              <w:t> </w:t>
            </w:r>
          </w:p>
        </w:tc>
      </w:tr>
      <w:tr w:rsidR="000177F6" w:rsidRPr="00326F20" w14:paraId="2F9A494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6281EB9"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1C2F5B27" w14:textId="77777777" w:rsidR="000177F6" w:rsidRPr="00326F20" w:rsidRDefault="000177F6" w:rsidP="000177F6">
            <w:pPr>
              <w:ind w:firstLineChars="100" w:firstLine="220"/>
              <w:rPr>
                <w:sz w:val="22"/>
                <w:szCs w:val="22"/>
              </w:rPr>
            </w:pPr>
            <w:r w:rsidRPr="00326F20">
              <w:rPr>
                <w:sz w:val="22"/>
                <w:szCs w:val="22"/>
              </w:rPr>
              <w:t xml:space="preserve">For CT cable </w:t>
            </w:r>
          </w:p>
        </w:tc>
        <w:tc>
          <w:tcPr>
            <w:tcW w:w="441" w:type="pct"/>
            <w:tcBorders>
              <w:top w:val="nil"/>
              <w:left w:val="nil"/>
              <w:bottom w:val="single" w:sz="4" w:space="0" w:color="auto"/>
              <w:right w:val="single" w:sz="4" w:space="0" w:color="auto"/>
            </w:tcBorders>
            <w:shd w:val="clear" w:color="auto" w:fill="FFFFFF"/>
            <w:noWrap/>
            <w:vAlign w:val="center"/>
            <w:hideMark/>
          </w:tcPr>
          <w:p w14:paraId="5FC8A6A1"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FAD68EC" w14:textId="221E9887" w:rsidR="000177F6" w:rsidRPr="00326F20" w:rsidRDefault="000177F6" w:rsidP="000177F6">
            <w:pPr>
              <w:jc w:val="center"/>
              <w:rPr>
                <w:sz w:val="22"/>
                <w:szCs w:val="22"/>
              </w:rPr>
            </w:pPr>
            <w:r w:rsidRPr="00326F20">
              <w:rPr>
                <w:sz w:val="22"/>
                <w:szCs w:val="22"/>
              </w:rPr>
              <w:t>&gt;=4 mm</w:t>
            </w:r>
            <w:r w:rsidRPr="00326F20">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A9EF7EF" w14:textId="77777777" w:rsidR="000177F6" w:rsidRPr="00326F20" w:rsidRDefault="000177F6" w:rsidP="000177F6">
            <w:pPr>
              <w:jc w:val="center"/>
              <w:rPr>
                <w:sz w:val="22"/>
                <w:szCs w:val="22"/>
              </w:rPr>
            </w:pPr>
            <w:r w:rsidRPr="00326F20">
              <w:rPr>
                <w:sz w:val="22"/>
                <w:szCs w:val="22"/>
              </w:rPr>
              <w:t> </w:t>
            </w:r>
          </w:p>
        </w:tc>
      </w:tr>
      <w:tr w:rsidR="000177F6" w:rsidRPr="00326F20" w14:paraId="561A9B4F"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CF98D72"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1CB41CCB" w14:textId="77777777" w:rsidR="000177F6" w:rsidRPr="00326F20" w:rsidRDefault="000177F6" w:rsidP="000177F6">
            <w:pPr>
              <w:ind w:firstLineChars="100" w:firstLine="220"/>
              <w:rPr>
                <w:sz w:val="22"/>
                <w:szCs w:val="22"/>
              </w:rPr>
            </w:pPr>
            <w:r w:rsidRPr="00326F20">
              <w:rPr>
                <w:sz w:val="22"/>
                <w:szCs w:val="22"/>
              </w:rPr>
              <w:t>For CVT cable</w:t>
            </w:r>
          </w:p>
        </w:tc>
        <w:tc>
          <w:tcPr>
            <w:tcW w:w="441" w:type="pct"/>
            <w:tcBorders>
              <w:top w:val="nil"/>
              <w:left w:val="nil"/>
              <w:bottom w:val="single" w:sz="4" w:space="0" w:color="auto"/>
              <w:right w:val="single" w:sz="4" w:space="0" w:color="auto"/>
            </w:tcBorders>
            <w:shd w:val="clear" w:color="auto" w:fill="FFFFFF"/>
            <w:noWrap/>
            <w:vAlign w:val="center"/>
            <w:hideMark/>
          </w:tcPr>
          <w:p w14:paraId="44C14B12" w14:textId="77777777" w:rsidR="000177F6" w:rsidRPr="00326F20" w:rsidRDefault="000177F6" w:rsidP="000177F6">
            <w:pPr>
              <w:jc w:val="center"/>
              <w:rPr>
                <w:b/>
                <w:bCs/>
                <w:sz w:val="22"/>
                <w:szCs w:val="22"/>
              </w:rPr>
            </w:pPr>
            <w:r w:rsidRPr="00326F20">
              <w:rPr>
                <w:b/>
                <w:bCs/>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669DBA3" w14:textId="22F5FEFD" w:rsidR="000177F6" w:rsidRPr="00326F20" w:rsidRDefault="000177F6" w:rsidP="000177F6">
            <w:pPr>
              <w:jc w:val="center"/>
              <w:rPr>
                <w:sz w:val="22"/>
                <w:szCs w:val="22"/>
              </w:rPr>
            </w:pPr>
            <w:r w:rsidRPr="00326F20">
              <w:rPr>
                <w:sz w:val="22"/>
                <w:szCs w:val="22"/>
              </w:rPr>
              <w:t>&gt;=4 mm</w:t>
            </w:r>
            <w:r w:rsidRPr="00326F20">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61BDDD8" w14:textId="77777777" w:rsidR="000177F6" w:rsidRPr="00326F20" w:rsidRDefault="000177F6" w:rsidP="000177F6">
            <w:pPr>
              <w:jc w:val="center"/>
              <w:rPr>
                <w:b/>
                <w:bCs/>
                <w:sz w:val="22"/>
                <w:szCs w:val="22"/>
              </w:rPr>
            </w:pPr>
            <w:r w:rsidRPr="00326F20">
              <w:rPr>
                <w:b/>
                <w:bCs/>
                <w:sz w:val="22"/>
                <w:szCs w:val="22"/>
              </w:rPr>
              <w:t> </w:t>
            </w:r>
          </w:p>
        </w:tc>
      </w:tr>
      <w:tr w:rsidR="000177F6" w:rsidRPr="00326F20" w14:paraId="165FFAA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55C4F87E"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007DEEF7" w14:textId="77777777" w:rsidR="000177F6" w:rsidRPr="00326F20" w:rsidRDefault="000177F6" w:rsidP="000177F6">
            <w:pPr>
              <w:ind w:firstLineChars="100" w:firstLine="220"/>
              <w:rPr>
                <w:sz w:val="22"/>
                <w:szCs w:val="22"/>
              </w:rPr>
            </w:pPr>
            <w:r w:rsidRPr="00326F20">
              <w:rPr>
                <w:sz w:val="22"/>
                <w:szCs w:val="22"/>
              </w:rPr>
              <w:t>For control cable</w:t>
            </w:r>
          </w:p>
        </w:tc>
        <w:tc>
          <w:tcPr>
            <w:tcW w:w="441" w:type="pct"/>
            <w:tcBorders>
              <w:top w:val="nil"/>
              <w:left w:val="nil"/>
              <w:bottom w:val="single" w:sz="4" w:space="0" w:color="auto"/>
              <w:right w:val="single" w:sz="4" w:space="0" w:color="auto"/>
            </w:tcBorders>
            <w:shd w:val="clear" w:color="auto" w:fill="FFFFFF"/>
            <w:noWrap/>
            <w:vAlign w:val="center"/>
            <w:hideMark/>
          </w:tcPr>
          <w:p w14:paraId="7A453080"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B62963C" w14:textId="77777777" w:rsidR="000177F6" w:rsidRPr="00326F20" w:rsidRDefault="000177F6" w:rsidP="000177F6">
            <w:pPr>
              <w:jc w:val="center"/>
              <w:rPr>
                <w:sz w:val="22"/>
                <w:szCs w:val="22"/>
              </w:rPr>
            </w:pPr>
            <w:r w:rsidRPr="00326F20">
              <w:rPr>
                <w:sz w:val="22"/>
                <w:szCs w:val="22"/>
              </w:rPr>
              <w:t>2.5 mm</w:t>
            </w:r>
            <w:r w:rsidRPr="00326F20">
              <w:rPr>
                <w:sz w:val="22"/>
                <w:szCs w:val="22"/>
                <w:vertAlign w:val="superscript"/>
              </w:rPr>
              <w:t>2</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02A6B38" w14:textId="77777777" w:rsidR="000177F6" w:rsidRPr="00326F20" w:rsidRDefault="000177F6" w:rsidP="000177F6">
            <w:pPr>
              <w:jc w:val="center"/>
              <w:rPr>
                <w:sz w:val="22"/>
                <w:szCs w:val="22"/>
              </w:rPr>
            </w:pPr>
            <w:r w:rsidRPr="00326F20">
              <w:rPr>
                <w:sz w:val="22"/>
                <w:szCs w:val="22"/>
              </w:rPr>
              <w:t> </w:t>
            </w:r>
          </w:p>
        </w:tc>
      </w:tr>
      <w:tr w:rsidR="000177F6" w:rsidRPr="00326F20" w14:paraId="5A3F748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B1F415D" w14:textId="77777777" w:rsidR="000177F6" w:rsidRPr="00326F20" w:rsidRDefault="000177F6" w:rsidP="000177F6">
            <w:pPr>
              <w:jc w:val="center"/>
              <w:rPr>
                <w:sz w:val="22"/>
                <w:szCs w:val="22"/>
              </w:rPr>
            </w:pPr>
            <w:r w:rsidRPr="00326F20">
              <w:rPr>
                <w:sz w:val="22"/>
                <w:szCs w:val="22"/>
              </w:rPr>
              <w:t>2.7</w:t>
            </w:r>
          </w:p>
        </w:tc>
        <w:tc>
          <w:tcPr>
            <w:tcW w:w="1999" w:type="pct"/>
            <w:tcBorders>
              <w:top w:val="nil"/>
              <w:left w:val="nil"/>
              <w:bottom w:val="single" w:sz="4" w:space="0" w:color="auto"/>
              <w:right w:val="single" w:sz="4" w:space="0" w:color="auto"/>
            </w:tcBorders>
            <w:shd w:val="clear" w:color="auto" w:fill="FFFFFF"/>
            <w:vAlign w:val="center"/>
            <w:hideMark/>
          </w:tcPr>
          <w:p w14:paraId="791B7A2D" w14:textId="77777777" w:rsidR="000177F6" w:rsidRPr="00326F20" w:rsidRDefault="000177F6" w:rsidP="000177F6">
            <w:pPr>
              <w:rPr>
                <w:sz w:val="22"/>
                <w:szCs w:val="22"/>
              </w:rPr>
            </w:pPr>
            <w:r w:rsidRPr="00326F20">
              <w:rPr>
                <w:sz w:val="22"/>
                <w:szCs w:val="22"/>
              </w:rPr>
              <w:t xml:space="preserve">Insulation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2E2B180B"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6463609" w14:textId="6AA003FF" w:rsidR="000177F6" w:rsidRPr="00326F20" w:rsidRDefault="000177F6" w:rsidP="000177F6">
            <w:pPr>
              <w:jc w:val="center"/>
              <w:rPr>
                <w:sz w:val="22"/>
                <w:szCs w:val="22"/>
              </w:rPr>
            </w:pPr>
            <w:r w:rsidRPr="00326F20">
              <w:rPr>
                <w:sz w:val="22"/>
                <w:szCs w:val="22"/>
              </w:rPr>
              <w:t>X.L.P.E</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93E185" w14:textId="77777777" w:rsidR="000177F6" w:rsidRPr="00326F20" w:rsidRDefault="000177F6" w:rsidP="000177F6">
            <w:pPr>
              <w:jc w:val="center"/>
              <w:rPr>
                <w:sz w:val="22"/>
                <w:szCs w:val="22"/>
              </w:rPr>
            </w:pPr>
            <w:r w:rsidRPr="00326F20">
              <w:rPr>
                <w:sz w:val="22"/>
                <w:szCs w:val="22"/>
              </w:rPr>
              <w:t> </w:t>
            </w:r>
          </w:p>
        </w:tc>
      </w:tr>
      <w:tr w:rsidR="000177F6" w:rsidRPr="00326F20" w14:paraId="6A03C6B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F65FDEA" w14:textId="77777777" w:rsidR="000177F6" w:rsidRPr="00326F20" w:rsidRDefault="000177F6" w:rsidP="000177F6">
            <w:pPr>
              <w:jc w:val="center"/>
              <w:rPr>
                <w:sz w:val="22"/>
                <w:szCs w:val="22"/>
              </w:rPr>
            </w:pPr>
            <w:r w:rsidRPr="00326F20">
              <w:rPr>
                <w:sz w:val="22"/>
                <w:szCs w:val="22"/>
              </w:rPr>
              <w:t>2.8</w:t>
            </w:r>
          </w:p>
        </w:tc>
        <w:tc>
          <w:tcPr>
            <w:tcW w:w="1999" w:type="pct"/>
            <w:tcBorders>
              <w:top w:val="nil"/>
              <w:left w:val="nil"/>
              <w:bottom w:val="single" w:sz="4" w:space="0" w:color="auto"/>
              <w:right w:val="single" w:sz="4" w:space="0" w:color="auto"/>
            </w:tcBorders>
            <w:shd w:val="clear" w:color="auto" w:fill="FFFFFF"/>
            <w:vAlign w:val="center"/>
            <w:hideMark/>
          </w:tcPr>
          <w:p w14:paraId="16CACD8E" w14:textId="77777777" w:rsidR="000177F6" w:rsidRPr="00326F20" w:rsidRDefault="000177F6" w:rsidP="000177F6">
            <w:pPr>
              <w:rPr>
                <w:sz w:val="22"/>
                <w:szCs w:val="22"/>
              </w:rPr>
            </w:pPr>
            <w:r w:rsidRPr="00326F20">
              <w:rPr>
                <w:sz w:val="22"/>
                <w:szCs w:val="22"/>
              </w:rPr>
              <w:t xml:space="preserve">Material and thickness of inner sheath </w:t>
            </w:r>
          </w:p>
        </w:tc>
        <w:tc>
          <w:tcPr>
            <w:tcW w:w="441" w:type="pct"/>
            <w:tcBorders>
              <w:top w:val="nil"/>
              <w:left w:val="nil"/>
              <w:bottom w:val="single" w:sz="4" w:space="0" w:color="auto"/>
              <w:right w:val="single" w:sz="4" w:space="0" w:color="auto"/>
            </w:tcBorders>
            <w:shd w:val="clear" w:color="auto" w:fill="FFFFFF"/>
            <w:noWrap/>
            <w:vAlign w:val="center"/>
            <w:hideMark/>
          </w:tcPr>
          <w:p w14:paraId="7D3C885D" w14:textId="77777777" w:rsidR="000177F6" w:rsidRPr="00326F20" w:rsidRDefault="000177F6" w:rsidP="000177F6">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6485871" w14:textId="2CCB510A" w:rsidR="000177F6" w:rsidRPr="00326F20" w:rsidRDefault="000177F6" w:rsidP="000177F6">
            <w:pPr>
              <w:jc w:val="center"/>
              <w:rPr>
                <w:sz w:val="22"/>
                <w:szCs w:val="22"/>
              </w:rPr>
            </w:pPr>
            <w:r>
              <w:rPr>
                <w:sz w:val="22"/>
                <w:szCs w:val="22"/>
              </w:rPr>
              <w:t>Halogen free Material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7595E1" w14:textId="77777777" w:rsidR="000177F6" w:rsidRPr="00326F20" w:rsidRDefault="000177F6" w:rsidP="000177F6">
            <w:pPr>
              <w:jc w:val="center"/>
              <w:rPr>
                <w:sz w:val="22"/>
                <w:szCs w:val="22"/>
              </w:rPr>
            </w:pPr>
            <w:r w:rsidRPr="00326F20">
              <w:rPr>
                <w:sz w:val="22"/>
                <w:szCs w:val="22"/>
              </w:rPr>
              <w:t> </w:t>
            </w:r>
          </w:p>
        </w:tc>
      </w:tr>
      <w:tr w:rsidR="000177F6" w:rsidRPr="00326F20" w14:paraId="12F9A240"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DEBE6A6" w14:textId="77777777" w:rsidR="000177F6" w:rsidRPr="00326F20" w:rsidRDefault="000177F6" w:rsidP="000177F6">
            <w:pPr>
              <w:jc w:val="center"/>
              <w:rPr>
                <w:sz w:val="22"/>
                <w:szCs w:val="22"/>
              </w:rPr>
            </w:pPr>
            <w:r w:rsidRPr="00326F20">
              <w:rPr>
                <w:sz w:val="22"/>
                <w:szCs w:val="22"/>
              </w:rPr>
              <w:t>2.9</w:t>
            </w:r>
          </w:p>
        </w:tc>
        <w:tc>
          <w:tcPr>
            <w:tcW w:w="1999" w:type="pct"/>
            <w:tcBorders>
              <w:top w:val="nil"/>
              <w:left w:val="nil"/>
              <w:bottom w:val="single" w:sz="4" w:space="0" w:color="auto"/>
              <w:right w:val="single" w:sz="4" w:space="0" w:color="auto"/>
            </w:tcBorders>
            <w:shd w:val="clear" w:color="auto" w:fill="FFFFFF"/>
            <w:vAlign w:val="center"/>
            <w:hideMark/>
          </w:tcPr>
          <w:p w14:paraId="4DFC4BAA" w14:textId="77777777" w:rsidR="000177F6" w:rsidRPr="00326F20" w:rsidRDefault="000177F6" w:rsidP="000177F6">
            <w:pPr>
              <w:rPr>
                <w:sz w:val="22"/>
                <w:szCs w:val="22"/>
              </w:rPr>
            </w:pPr>
            <w:r w:rsidRPr="00326F20">
              <w:rPr>
                <w:sz w:val="22"/>
                <w:szCs w:val="22"/>
              </w:rPr>
              <w:t>Material and thickness of shield</w:t>
            </w:r>
          </w:p>
        </w:tc>
        <w:tc>
          <w:tcPr>
            <w:tcW w:w="441" w:type="pct"/>
            <w:tcBorders>
              <w:top w:val="nil"/>
              <w:left w:val="nil"/>
              <w:bottom w:val="single" w:sz="4" w:space="0" w:color="auto"/>
              <w:right w:val="single" w:sz="4" w:space="0" w:color="auto"/>
            </w:tcBorders>
            <w:shd w:val="clear" w:color="auto" w:fill="FFFFFF"/>
            <w:noWrap/>
            <w:vAlign w:val="center"/>
            <w:hideMark/>
          </w:tcPr>
          <w:p w14:paraId="62EF9F08" w14:textId="77777777" w:rsidR="000177F6" w:rsidRPr="00326F20" w:rsidRDefault="000177F6" w:rsidP="000177F6">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1DB4F3CA" w14:textId="77777777" w:rsidR="000177F6" w:rsidRPr="00326F20" w:rsidRDefault="000177F6" w:rsidP="000177F6">
            <w:pPr>
              <w:jc w:val="center"/>
              <w:rPr>
                <w:sz w:val="22"/>
                <w:szCs w:val="22"/>
              </w:rPr>
            </w:pPr>
            <w:r w:rsidRPr="00326F20">
              <w:rPr>
                <w:sz w:val="22"/>
                <w:szCs w:val="22"/>
              </w:rPr>
              <w:t>Lead or copper</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1F945DA" w14:textId="77777777" w:rsidR="000177F6" w:rsidRPr="00326F20" w:rsidRDefault="000177F6" w:rsidP="000177F6">
            <w:pPr>
              <w:jc w:val="center"/>
              <w:rPr>
                <w:sz w:val="22"/>
                <w:szCs w:val="22"/>
              </w:rPr>
            </w:pPr>
            <w:r w:rsidRPr="00326F20">
              <w:rPr>
                <w:sz w:val="22"/>
                <w:szCs w:val="22"/>
              </w:rPr>
              <w:t> </w:t>
            </w:r>
          </w:p>
        </w:tc>
      </w:tr>
      <w:tr w:rsidR="000177F6" w:rsidRPr="00326F20" w14:paraId="4CFD584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DD233DD" w14:textId="77777777" w:rsidR="000177F6" w:rsidRPr="00326F20" w:rsidRDefault="000177F6" w:rsidP="000177F6">
            <w:pPr>
              <w:jc w:val="center"/>
              <w:rPr>
                <w:sz w:val="22"/>
                <w:szCs w:val="22"/>
              </w:rPr>
            </w:pPr>
            <w:r w:rsidRPr="00326F20">
              <w:rPr>
                <w:sz w:val="22"/>
                <w:szCs w:val="22"/>
              </w:rPr>
              <w:t>2.10</w:t>
            </w:r>
          </w:p>
        </w:tc>
        <w:tc>
          <w:tcPr>
            <w:tcW w:w="1999" w:type="pct"/>
            <w:tcBorders>
              <w:top w:val="nil"/>
              <w:left w:val="nil"/>
              <w:bottom w:val="single" w:sz="4" w:space="0" w:color="auto"/>
              <w:right w:val="single" w:sz="4" w:space="0" w:color="auto"/>
            </w:tcBorders>
            <w:shd w:val="clear" w:color="auto" w:fill="FFFFFF"/>
            <w:vAlign w:val="center"/>
            <w:hideMark/>
          </w:tcPr>
          <w:p w14:paraId="541C6B1E" w14:textId="77777777" w:rsidR="000177F6" w:rsidRPr="00326F20" w:rsidRDefault="000177F6" w:rsidP="000177F6">
            <w:pPr>
              <w:rPr>
                <w:sz w:val="22"/>
                <w:szCs w:val="22"/>
              </w:rPr>
            </w:pPr>
            <w:r w:rsidRPr="00326F20">
              <w:rPr>
                <w:sz w:val="22"/>
                <w:szCs w:val="22"/>
              </w:rPr>
              <w:t xml:space="preserve">Material and thickness of bedding for armor </w:t>
            </w:r>
          </w:p>
        </w:tc>
        <w:tc>
          <w:tcPr>
            <w:tcW w:w="441" w:type="pct"/>
            <w:tcBorders>
              <w:top w:val="nil"/>
              <w:left w:val="nil"/>
              <w:bottom w:val="single" w:sz="4" w:space="0" w:color="auto"/>
              <w:right w:val="single" w:sz="4" w:space="0" w:color="auto"/>
            </w:tcBorders>
            <w:shd w:val="clear" w:color="auto" w:fill="FFFFFF"/>
            <w:noWrap/>
            <w:vAlign w:val="center"/>
            <w:hideMark/>
          </w:tcPr>
          <w:p w14:paraId="614642D3" w14:textId="77777777" w:rsidR="000177F6" w:rsidRPr="00326F20" w:rsidRDefault="000177F6" w:rsidP="000177F6">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5F7E8C31"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4D51117" w14:textId="77777777" w:rsidR="000177F6" w:rsidRPr="00326F20" w:rsidRDefault="000177F6" w:rsidP="000177F6">
            <w:pPr>
              <w:jc w:val="center"/>
              <w:rPr>
                <w:sz w:val="22"/>
                <w:szCs w:val="22"/>
              </w:rPr>
            </w:pPr>
            <w:r w:rsidRPr="00326F20">
              <w:rPr>
                <w:sz w:val="22"/>
                <w:szCs w:val="22"/>
              </w:rPr>
              <w:t> </w:t>
            </w:r>
          </w:p>
        </w:tc>
      </w:tr>
      <w:tr w:rsidR="000177F6" w:rsidRPr="00326F20" w14:paraId="6170FA5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E315D9D" w14:textId="77777777" w:rsidR="000177F6" w:rsidRPr="00326F20" w:rsidRDefault="000177F6" w:rsidP="000177F6">
            <w:pPr>
              <w:jc w:val="center"/>
              <w:rPr>
                <w:sz w:val="22"/>
                <w:szCs w:val="22"/>
              </w:rPr>
            </w:pPr>
            <w:r w:rsidRPr="00326F20">
              <w:rPr>
                <w:sz w:val="22"/>
                <w:szCs w:val="22"/>
              </w:rPr>
              <w:t>2.11</w:t>
            </w:r>
          </w:p>
        </w:tc>
        <w:tc>
          <w:tcPr>
            <w:tcW w:w="1999" w:type="pct"/>
            <w:tcBorders>
              <w:top w:val="nil"/>
              <w:left w:val="nil"/>
              <w:bottom w:val="single" w:sz="4" w:space="0" w:color="auto"/>
              <w:right w:val="single" w:sz="4" w:space="0" w:color="auto"/>
            </w:tcBorders>
            <w:shd w:val="clear" w:color="auto" w:fill="FFFFFF"/>
            <w:vAlign w:val="center"/>
            <w:hideMark/>
          </w:tcPr>
          <w:p w14:paraId="36E10922" w14:textId="77777777" w:rsidR="000177F6" w:rsidRPr="00326F20" w:rsidRDefault="000177F6" w:rsidP="000177F6">
            <w:pPr>
              <w:rPr>
                <w:sz w:val="22"/>
                <w:szCs w:val="22"/>
              </w:rPr>
            </w:pPr>
            <w:r w:rsidRPr="00326F20">
              <w:rPr>
                <w:sz w:val="22"/>
                <w:szCs w:val="22"/>
              </w:rPr>
              <w:t>Material and thickness of armor</w:t>
            </w:r>
          </w:p>
        </w:tc>
        <w:tc>
          <w:tcPr>
            <w:tcW w:w="441" w:type="pct"/>
            <w:tcBorders>
              <w:top w:val="nil"/>
              <w:left w:val="nil"/>
              <w:bottom w:val="single" w:sz="4" w:space="0" w:color="auto"/>
              <w:right w:val="single" w:sz="4" w:space="0" w:color="auto"/>
            </w:tcBorders>
            <w:shd w:val="clear" w:color="auto" w:fill="FFFFFF"/>
            <w:noWrap/>
            <w:vAlign w:val="center"/>
            <w:hideMark/>
          </w:tcPr>
          <w:p w14:paraId="7228208F" w14:textId="77777777" w:rsidR="000177F6" w:rsidRPr="00326F20" w:rsidRDefault="000177F6" w:rsidP="000177F6">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08760B88" w14:textId="77777777" w:rsidR="000177F6" w:rsidRPr="00326F20" w:rsidRDefault="000177F6" w:rsidP="000177F6">
            <w:pPr>
              <w:jc w:val="center"/>
              <w:rPr>
                <w:sz w:val="22"/>
                <w:szCs w:val="22"/>
              </w:rPr>
            </w:pPr>
            <w:r w:rsidRPr="00326F20">
              <w:rPr>
                <w:sz w:val="22"/>
                <w:szCs w:val="22"/>
              </w:rPr>
              <w:t>Aluminium or galvanized steel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3A5245E" w14:textId="77777777" w:rsidR="000177F6" w:rsidRPr="00326F20" w:rsidRDefault="000177F6" w:rsidP="000177F6">
            <w:pPr>
              <w:jc w:val="center"/>
              <w:rPr>
                <w:sz w:val="22"/>
                <w:szCs w:val="22"/>
              </w:rPr>
            </w:pPr>
            <w:r w:rsidRPr="00326F20">
              <w:rPr>
                <w:sz w:val="22"/>
                <w:szCs w:val="22"/>
              </w:rPr>
              <w:t> </w:t>
            </w:r>
          </w:p>
        </w:tc>
      </w:tr>
      <w:tr w:rsidR="000177F6" w:rsidRPr="00326F20" w14:paraId="2C162807"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6400344" w14:textId="77777777" w:rsidR="000177F6" w:rsidRPr="00326F20" w:rsidRDefault="000177F6" w:rsidP="000177F6">
            <w:pPr>
              <w:jc w:val="center"/>
              <w:rPr>
                <w:sz w:val="22"/>
                <w:szCs w:val="22"/>
              </w:rPr>
            </w:pPr>
            <w:r w:rsidRPr="00326F20">
              <w:rPr>
                <w:sz w:val="22"/>
                <w:szCs w:val="22"/>
              </w:rPr>
              <w:t>2.12</w:t>
            </w:r>
          </w:p>
        </w:tc>
        <w:tc>
          <w:tcPr>
            <w:tcW w:w="1999" w:type="pct"/>
            <w:tcBorders>
              <w:top w:val="nil"/>
              <w:left w:val="nil"/>
              <w:bottom w:val="single" w:sz="4" w:space="0" w:color="auto"/>
              <w:right w:val="single" w:sz="4" w:space="0" w:color="auto"/>
            </w:tcBorders>
            <w:shd w:val="clear" w:color="auto" w:fill="FFFFFF"/>
            <w:vAlign w:val="center"/>
            <w:hideMark/>
          </w:tcPr>
          <w:p w14:paraId="20CA1BA0" w14:textId="77777777" w:rsidR="000177F6" w:rsidRPr="00326F20" w:rsidRDefault="000177F6" w:rsidP="000177F6">
            <w:pPr>
              <w:rPr>
                <w:sz w:val="22"/>
                <w:szCs w:val="22"/>
              </w:rPr>
            </w:pPr>
            <w:r w:rsidRPr="00326F20">
              <w:rPr>
                <w:sz w:val="22"/>
                <w:szCs w:val="22"/>
              </w:rPr>
              <w:t xml:space="preserve">Material and thickness of outer sheath </w:t>
            </w:r>
          </w:p>
        </w:tc>
        <w:tc>
          <w:tcPr>
            <w:tcW w:w="441" w:type="pct"/>
            <w:tcBorders>
              <w:top w:val="nil"/>
              <w:left w:val="nil"/>
              <w:bottom w:val="single" w:sz="4" w:space="0" w:color="auto"/>
              <w:right w:val="single" w:sz="4" w:space="0" w:color="auto"/>
            </w:tcBorders>
            <w:shd w:val="clear" w:color="auto" w:fill="FFFFFF"/>
            <w:noWrap/>
            <w:vAlign w:val="center"/>
            <w:hideMark/>
          </w:tcPr>
          <w:p w14:paraId="04928D63" w14:textId="77777777" w:rsidR="000177F6" w:rsidRPr="00326F20" w:rsidRDefault="000177F6" w:rsidP="000177F6">
            <w:pPr>
              <w:jc w:val="center"/>
              <w:rPr>
                <w:sz w:val="22"/>
                <w:szCs w:val="22"/>
              </w:rPr>
            </w:pPr>
            <w:r w:rsidRPr="00326F20">
              <w:rPr>
                <w:sz w:val="22"/>
                <w:szCs w:val="22"/>
              </w:rPr>
              <w:t>mm</w:t>
            </w:r>
          </w:p>
        </w:tc>
        <w:tc>
          <w:tcPr>
            <w:tcW w:w="1144" w:type="pct"/>
            <w:tcBorders>
              <w:top w:val="nil"/>
              <w:left w:val="nil"/>
              <w:bottom w:val="single" w:sz="4" w:space="0" w:color="auto"/>
              <w:right w:val="single" w:sz="4" w:space="0" w:color="auto"/>
            </w:tcBorders>
            <w:shd w:val="clear" w:color="auto" w:fill="FFFFFF"/>
            <w:noWrap/>
            <w:vAlign w:val="center"/>
            <w:hideMark/>
          </w:tcPr>
          <w:p w14:paraId="0546D4A7" w14:textId="0175F45A" w:rsidR="000177F6" w:rsidRPr="00326F20" w:rsidRDefault="000177F6" w:rsidP="000177F6">
            <w:pPr>
              <w:jc w:val="center"/>
              <w:rPr>
                <w:sz w:val="22"/>
                <w:szCs w:val="22"/>
              </w:rPr>
            </w:pPr>
            <w:r>
              <w:rPr>
                <w:sz w:val="22"/>
                <w:szCs w:val="22"/>
              </w:rPr>
              <w:t>Halogen free Material</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958BB4D" w14:textId="77777777" w:rsidR="000177F6" w:rsidRPr="00326F20" w:rsidRDefault="000177F6" w:rsidP="000177F6">
            <w:pPr>
              <w:jc w:val="center"/>
              <w:rPr>
                <w:sz w:val="22"/>
                <w:szCs w:val="22"/>
              </w:rPr>
            </w:pPr>
            <w:r w:rsidRPr="00326F20">
              <w:rPr>
                <w:sz w:val="22"/>
                <w:szCs w:val="22"/>
              </w:rPr>
              <w:t> </w:t>
            </w:r>
          </w:p>
        </w:tc>
      </w:tr>
      <w:tr w:rsidR="000177F6" w:rsidRPr="00326F20" w14:paraId="5C11865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90A7114" w14:textId="77777777" w:rsidR="000177F6" w:rsidRPr="00326F20" w:rsidRDefault="000177F6" w:rsidP="000177F6">
            <w:pPr>
              <w:jc w:val="center"/>
              <w:rPr>
                <w:sz w:val="22"/>
                <w:szCs w:val="22"/>
              </w:rPr>
            </w:pPr>
            <w:r w:rsidRPr="00326F20">
              <w:rPr>
                <w:sz w:val="22"/>
                <w:szCs w:val="22"/>
              </w:rPr>
              <w:t>2.13</w:t>
            </w:r>
          </w:p>
        </w:tc>
        <w:tc>
          <w:tcPr>
            <w:tcW w:w="1999" w:type="pct"/>
            <w:tcBorders>
              <w:top w:val="nil"/>
              <w:left w:val="nil"/>
              <w:bottom w:val="single" w:sz="4" w:space="0" w:color="auto"/>
              <w:right w:val="single" w:sz="4" w:space="0" w:color="auto"/>
            </w:tcBorders>
            <w:shd w:val="clear" w:color="auto" w:fill="FFFFFF"/>
            <w:vAlign w:val="center"/>
            <w:hideMark/>
          </w:tcPr>
          <w:p w14:paraId="50A0F29E" w14:textId="77777777" w:rsidR="000177F6" w:rsidRPr="00326F20" w:rsidRDefault="000177F6" w:rsidP="000177F6">
            <w:pPr>
              <w:rPr>
                <w:sz w:val="22"/>
                <w:szCs w:val="22"/>
              </w:rPr>
            </w:pPr>
            <w:r w:rsidRPr="00326F20">
              <w:rPr>
                <w:sz w:val="22"/>
                <w:szCs w:val="22"/>
              </w:rPr>
              <w:t>Type of sheath between shield and armor</w:t>
            </w:r>
          </w:p>
        </w:tc>
        <w:tc>
          <w:tcPr>
            <w:tcW w:w="441" w:type="pct"/>
            <w:tcBorders>
              <w:top w:val="nil"/>
              <w:left w:val="nil"/>
              <w:bottom w:val="single" w:sz="4" w:space="0" w:color="auto"/>
              <w:right w:val="single" w:sz="4" w:space="0" w:color="auto"/>
            </w:tcBorders>
            <w:shd w:val="clear" w:color="auto" w:fill="FFFFFF"/>
            <w:noWrap/>
            <w:vAlign w:val="center"/>
            <w:hideMark/>
          </w:tcPr>
          <w:p w14:paraId="498875E2"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131F3AD1"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02023FE" w14:textId="77777777" w:rsidR="000177F6" w:rsidRPr="00326F20" w:rsidRDefault="000177F6" w:rsidP="000177F6">
            <w:pPr>
              <w:jc w:val="center"/>
              <w:rPr>
                <w:sz w:val="22"/>
                <w:szCs w:val="22"/>
              </w:rPr>
            </w:pPr>
            <w:r w:rsidRPr="00326F20">
              <w:rPr>
                <w:sz w:val="22"/>
                <w:szCs w:val="22"/>
              </w:rPr>
              <w:t> </w:t>
            </w:r>
          </w:p>
        </w:tc>
      </w:tr>
      <w:tr w:rsidR="000177F6" w:rsidRPr="00326F20" w14:paraId="289A1CA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75C7561" w14:textId="77777777" w:rsidR="000177F6" w:rsidRPr="00326F20" w:rsidRDefault="000177F6" w:rsidP="000177F6">
            <w:pPr>
              <w:jc w:val="center"/>
              <w:rPr>
                <w:sz w:val="22"/>
                <w:szCs w:val="22"/>
              </w:rPr>
            </w:pPr>
            <w:r w:rsidRPr="00326F20">
              <w:rPr>
                <w:sz w:val="22"/>
                <w:szCs w:val="22"/>
              </w:rPr>
              <w:t>2.14</w:t>
            </w:r>
          </w:p>
        </w:tc>
        <w:tc>
          <w:tcPr>
            <w:tcW w:w="1999" w:type="pct"/>
            <w:tcBorders>
              <w:top w:val="nil"/>
              <w:left w:val="nil"/>
              <w:bottom w:val="single" w:sz="4" w:space="0" w:color="auto"/>
              <w:right w:val="single" w:sz="4" w:space="0" w:color="auto"/>
            </w:tcBorders>
            <w:shd w:val="clear" w:color="auto" w:fill="FFFFFF"/>
            <w:vAlign w:val="center"/>
            <w:hideMark/>
          </w:tcPr>
          <w:p w14:paraId="210FCAAE" w14:textId="77777777" w:rsidR="000177F6" w:rsidRPr="00326F20" w:rsidRDefault="000177F6" w:rsidP="000177F6">
            <w:pPr>
              <w:rPr>
                <w:sz w:val="22"/>
                <w:szCs w:val="22"/>
              </w:rPr>
            </w:pPr>
            <w:r w:rsidRPr="00326F20">
              <w:rPr>
                <w:sz w:val="22"/>
                <w:szCs w:val="22"/>
              </w:rPr>
              <w:t xml:space="preserve">Short circuit withstand current/time of conductors </w:t>
            </w:r>
          </w:p>
        </w:tc>
        <w:tc>
          <w:tcPr>
            <w:tcW w:w="441" w:type="pct"/>
            <w:tcBorders>
              <w:top w:val="nil"/>
              <w:left w:val="nil"/>
              <w:bottom w:val="single" w:sz="4" w:space="0" w:color="auto"/>
              <w:right w:val="single" w:sz="4" w:space="0" w:color="auto"/>
            </w:tcBorders>
            <w:shd w:val="clear" w:color="auto" w:fill="FFFFFF"/>
            <w:noWrap/>
            <w:vAlign w:val="center"/>
            <w:hideMark/>
          </w:tcPr>
          <w:p w14:paraId="75DF30C7" w14:textId="77777777" w:rsidR="000177F6" w:rsidRPr="00326F20" w:rsidRDefault="000177F6" w:rsidP="000177F6">
            <w:pPr>
              <w:jc w:val="center"/>
              <w:rPr>
                <w:sz w:val="22"/>
                <w:szCs w:val="22"/>
              </w:rPr>
            </w:pPr>
            <w:r w:rsidRPr="00326F20">
              <w:rPr>
                <w:sz w:val="22"/>
                <w:szCs w:val="22"/>
              </w:rPr>
              <w:t>kA/Sec</w:t>
            </w:r>
          </w:p>
        </w:tc>
        <w:tc>
          <w:tcPr>
            <w:tcW w:w="1144" w:type="pct"/>
            <w:tcBorders>
              <w:top w:val="nil"/>
              <w:left w:val="nil"/>
              <w:bottom w:val="single" w:sz="4" w:space="0" w:color="auto"/>
              <w:right w:val="single" w:sz="4" w:space="0" w:color="auto"/>
            </w:tcBorders>
            <w:shd w:val="clear" w:color="auto" w:fill="FFFFFF"/>
            <w:noWrap/>
            <w:vAlign w:val="center"/>
            <w:hideMark/>
          </w:tcPr>
          <w:p w14:paraId="0E5F2BA5"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41A1B66" w14:textId="77777777" w:rsidR="000177F6" w:rsidRPr="00326F20" w:rsidRDefault="000177F6" w:rsidP="000177F6">
            <w:pPr>
              <w:jc w:val="center"/>
              <w:rPr>
                <w:sz w:val="22"/>
                <w:szCs w:val="22"/>
              </w:rPr>
            </w:pPr>
            <w:r w:rsidRPr="00326F20">
              <w:rPr>
                <w:sz w:val="22"/>
                <w:szCs w:val="22"/>
              </w:rPr>
              <w:t> </w:t>
            </w:r>
          </w:p>
        </w:tc>
      </w:tr>
      <w:tr w:rsidR="000177F6" w:rsidRPr="00326F20" w14:paraId="7773D59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B4B062B" w14:textId="77777777" w:rsidR="000177F6" w:rsidRPr="00326F20" w:rsidRDefault="000177F6" w:rsidP="000177F6">
            <w:pPr>
              <w:jc w:val="center"/>
              <w:rPr>
                <w:sz w:val="22"/>
                <w:szCs w:val="22"/>
              </w:rPr>
            </w:pPr>
            <w:r w:rsidRPr="00326F20">
              <w:rPr>
                <w:sz w:val="22"/>
                <w:szCs w:val="22"/>
              </w:rPr>
              <w:t>2.15</w:t>
            </w:r>
          </w:p>
        </w:tc>
        <w:tc>
          <w:tcPr>
            <w:tcW w:w="1999" w:type="pct"/>
            <w:tcBorders>
              <w:top w:val="nil"/>
              <w:left w:val="nil"/>
              <w:bottom w:val="single" w:sz="4" w:space="0" w:color="auto"/>
              <w:right w:val="single" w:sz="4" w:space="0" w:color="auto"/>
            </w:tcBorders>
            <w:shd w:val="clear" w:color="auto" w:fill="FFFFFF"/>
            <w:vAlign w:val="center"/>
            <w:hideMark/>
          </w:tcPr>
          <w:p w14:paraId="483879FC" w14:textId="77777777" w:rsidR="000177F6" w:rsidRPr="00326F20" w:rsidRDefault="000177F6" w:rsidP="000177F6">
            <w:pPr>
              <w:rPr>
                <w:sz w:val="22"/>
                <w:szCs w:val="22"/>
              </w:rPr>
            </w:pPr>
            <w:r w:rsidRPr="00326F20">
              <w:rPr>
                <w:sz w:val="22"/>
                <w:szCs w:val="22"/>
              </w:rPr>
              <w:t>Minimum bending radius at  minimum temperature</w:t>
            </w:r>
          </w:p>
        </w:tc>
        <w:tc>
          <w:tcPr>
            <w:tcW w:w="441" w:type="pct"/>
            <w:tcBorders>
              <w:top w:val="nil"/>
              <w:left w:val="nil"/>
              <w:bottom w:val="single" w:sz="4" w:space="0" w:color="auto"/>
              <w:right w:val="single" w:sz="4" w:space="0" w:color="auto"/>
            </w:tcBorders>
            <w:shd w:val="clear" w:color="auto" w:fill="FFFFFF"/>
            <w:noWrap/>
            <w:vAlign w:val="center"/>
            <w:hideMark/>
          </w:tcPr>
          <w:p w14:paraId="39AC94A2"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CCEEDC2"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983FC54" w14:textId="77777777" w:rsidR="000177F6" w:rsidRPr="00326F20" w:rsidRDefault="000177F6" w:rsidP="000177F6">
            <w:pPr>
              <w:jc w:val="center"/>
              <w:rPr>
                <w:sz w:val="22"/>
                <w:szCs w:val="22"/>
              </w:rPr>
            </w:pPr>
            <w:r w:rsidRPr="00326F20">
              <w:rPr>
                <w:sz w:val="22"/>
                <w:szCs w:val="22"/>
              </w:rPr>
              <w:t> </w:t>
            </w:r>
          </w:p>
        </w:tc>
      </w:tr>
      <w:tr w:rsidR="000177F6" w:rsidRPr="00326F20" w14:paraId="283064A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1D6E398" w14:textId="77777777" w:rsidR="000177F6" w:rsidRPr="00326F20" w:rsidRDefault="000177F6" w:rsidP="000177F6">
            <w:pPr>
              <w:jc w:val="center"/>
              <w:rPr>
                <w:sz w:val="22"/>
                <w:szCs w:val="22"/>
              </w:rPr>
            </w:pPr>
            <w:r w:rsidRPr="00326F20">
              <w:rPr>
                <w:sz w:val="22"/>
                <w:szCs w:val="22"/>
              </w:rPr>
              <w:t>2.16</w:t>
            </w:r>
          </w:p>
        </w:tc>
        <w:tc>
          <w:tcPr>
            <w:tcW w:w="1999" w:type="pct"/>
            <w:tcBorders>
              <w:top w:val="nil"/>
              <w:left w:val="nil"/>
              <w:bottom w:val="single" w:sz="4" w:space="0" w:color="auto"/>
              <w:right w:val="single" w:sz="4" w:space="0" w:color="auto"/>
            </w:tcBorders>
            <w:shd w:val="clear" w:color="auto" w:fill="FFFFFF"/>
            <w:vAlign w:val="center"/>
            <w:hideMark/>
          </w:tcPr>
          <w:p w14:paraId="1BE605ED" w14:textId="77777777" w:rsidR="000177F6" w:rsidRPr="00326F20" w:rsidRDefault="000177F6" w:rsidP="000177F6">
            <w:pPr>
              <w:rPr>
                <w:sz w:val="22"/>
                <w:szCs w:val="22"/>
              </w:rPr>
            </w:pPr>
            <w:r w:rsidRPr="00326F20">
              <w:rPr>
                <w:sz w:val="22"/>
                <w:szCs w:val="22"/>
              </w:rPr>
              <w:t xml:space="preserve">Conductor DC resistance at 20°c  </w:t>
            </w:r>
          </w:p>
        </w:tc>
        <w:tc>
          <w:tcPr>
            <w:tcW w:w="441" w:type="pct"/>
            <w:tcBorders>
              <w:top w:val="nil"/>
              <w:left w:val="nil"/>
              <w:bottom w:val="single" w:sz="4" w:space="0" w:color="auto"/>
              <w:right w:val="single" w:sz="4" w:space="0" w:color="auto"/>
            </w:tcBorders>
            <w:shd w:val="clear" w:color="auto" w:fill="FFFFFF"/>
            <w:noWrap/>
            <w:vAlign w:val="center"/>
            <w:hideMark/>
          </w:tcPr>
          <w:p w14:paraId="627E286B" w14:textId="77777777" w:rsidR="000177F6" w:rsidRPr="00326F20" w:rsidRDefault="000177F6" w:rsidP="000177F6">
            <w:pPr>
              <w:jc w:val="center"/>
              <w:rPr>
                <w:sz w:val="22"/>
                <w:szCs w:val="22"/>
              </w:rPr>
            </w:pPr>
            <w:r w:rsidRPr="00326F20">
              <w:rPr>
                <w:sz w:val="22"/>
                <w:szCs w:val="22"/>
              </w:rPr>
              <w:t>Ω/km</w:t>
            </w:r>
          </w:p>
        </w:tc>
        <w:tc>
          <w:tcPr>
            <w:tcW w:w="1144" w:type="pct"/>
            <w:tcBorders>
              <w:top w:val="nil"/>
              <w:left w:val="nil"/>
              <w:bottom w:val="single" w:sz="4" w:space="0" w:color="auto"/>
              <w:right w:val="single" w:sz="4" w:space="0" w:color="auto"/>
            </w:tcBorders>
            <w:shd w:val="clear" w:color="auto" w:fill="FFFFFF"/>
            <w:noWrap/>
            <w:vAlign w:val="center"/>
            <w:hideMark/>
          </w:tcPr>
          <w:p w14:paraId="1CE16A1D"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B09AD4" w14:textId="77777777" w:rsidR="000177F6" w:rsidRPr="00326F20" w:rsidRDefault="000177F6" w:rsidP="000177F6">
            <w:pPr>
              <w:jc w:val="center"/>
              <w:rPr>
                <w:sz w:val="22"/>
                <w:szCs w:val="22"/>
              </w:rPr>
            </w:pPr>
            <w:r w:rsidRPr="00326F20">
              <w:rPr>
                <w:sz w:val="22"/>
                <w:szCs w:val="22"/>
              </w:rPr>
              <w:t> </w:t>
            </w:r>
          </w:p>
        </w:tc>
      </w:tr>
      <w:tr w:rsidR="000177F6" w:rsidRPr="00326F20" w14:paraId="06C4164A"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391FF88" w14:textId="77777777" w:rsidR="000177F6" w:rsidRPr="00326F20" w:rsidRDefault="000177F6" w:rsidP="000177F6">
            <w:pPr>
              <w:jc w:val="center"/>
              <w:rPr>
                <w:sz w:val="22"/>
                <w:szCs w:val="22"/>
              </w:rPr>
            </w:pPr>
            <w:r w:rsidRPr="00326F20">
              <w:rPr>
                <w:sz w:val="22"/>
                <w:szCs w:val="22"/>
              </w:rPr>
              <w:t>2.17</w:t>
            </w:r>
          </w:p>
        </w:tc>
        <w:tc>
          <w:tcPr>
            <w:tcW w:w="1999" w:type="pct"/>
            <w:tcBorders>
              <w:top w:val="nil"/>
              <w:left w:val="nil"/>
              <w:bottom w:val="single" w:sz="4" w:space="0" w:color="auto"/>
              <w:right w:val="single" w:sz="4" w:space="0" w:color="auto"/>
            </w:tcBorders>
            <w:shd w:val="clear" w:color="auto" w:fill="FFFFFF"/>
            <w:vAlign w:val="center"/>
            <w:hideMark/>
          </w:tcPr>
          <w:p w14:paraId="7304EC54" w14:textId="77777777" w:rsidR="000177F6" w:rsidRPr="00326F20" w:rsidRDefault="000177F6" w:rsidP="000177F6">
            <w:pPr>
              <w:rPr>
                <w:sz w:val="22"/>
                <w:szCs w:val="22"/>
              </w:rPr>
            </w:pPr>
            <w:r w:rsidRPr="00326F20">
              <w:rPr>
                <w:sz w:val="22"/>
                <w:szCs w:val="22"/>
              </w:rPr>
              <w:t xml:space="preserve">Minimum temperature during  installation </w:t>
            </w:r>
          </w:p>
        </w:tc>
        <w:tc>
          <w:tcPr>
            <w:tcW w:w="441" w:type="pct"/>
            <w:tcBorders>
              <w:top w:val="nil"/>
              <w:left w:val="nil"/>
              <w:bottom w:val="single" w:sz="4" w:space="0" w:color="auto"/>
              <w:right w:val="single" w:sz="4" w:space="0" w:color="auto"/>
            </w:tcBorders>
            <w:shd w:val="clear" w:color="auto" w:fill="FFFFFF"/>
            <w:noWrap/>
            <w:vAlign w:val="center"/>
            <w:hideMark/>
          </w:tcPr>
          <w:p w14:paraId="1EEB503F" w14:textId="77777777" w:rsidR="000177F6" w:rsidRPr="00326F20" w:rsidRDefault="000177F6" w:rsidP="000177F6">
            <w:pPr>
              <w:jc w:val="center"/>
              <w:rPr>
                <w:sz w:val="22"/>
                <w:szCs w:val="22"/>
              </w:rPr>
            </w:pPr>
            <w:r w:rsidRPr="00326F20">
              <w:rPr>
                <w:sz w:val="22"/>
                <w:szCs w:val="22"/>
              </w:rPr>
              <w:t>°C</w:t>
            </w:r>
          </w:p>
        </w:tc>
        <w:tc>
          <w:tcPr>
            <w:tcW w:w="1144" w:type="pct"/>
            <w:tcBorders>
              <w:top w:val="nil"/>
              <w:left w:val="nil"/>
              <w:bottom w:val="single" w:sz="4" w:space="0" w:color="auto"/>
              <w:right w:val="single" w:sz="4" w:space="0" w:color="auto"/>
            </w:tcBorders>
            <w:shd w:val="clear" w:color="auto" w:fill="FFFFFF"/>
            <w:noWrap/>
            <w:vAlign w:val="center"/>
            <w:hideMark/>
          </w:tcPr>
          <w:p w14:paraId="447252EF"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E470B0" w14:textId="77777777" w:rsidR="000177F6" w:rsidRPr="00326F20" w:rsidRDefault="000177F6" w:rsidP="000177F6">
            <w:pPr>
              <w:jc w:val="center"/>
              <w:rPr>
                <w:sz w:val="22"/>
                <w:szCs w:val="22"/>
              </w:rPr>
            </w:pPr>
            <w:r w:rsidRPr="00326F20">
              <w:rPr>
                <w:sz w:val="22"/>
                <w:szCs w:val="22"/>
              </w:rPr>
              <w:t> </w:t>
            </w:r>
          </w:p>
        </w:tc>
      </w:tr>
      <w:tr w:rsidR="000177F6" w:rsidRPr="00326F20" w14:paraId="581C153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B97BC39" w14:textId="77777777" w:rsidR="000177F6" w:rsidRPr="00326F20" w:rsidRDefault="000177F6" w:rsidP="000177F6">
            <w:pPr>
              <w:jc w:val="center"/>
              <w:rPr>
                <w:sz w:val="22"/>
                <w:szCs w:val="22"/>
              </w:rPr>
            </w:pPr>
            <w:r w:rsidRPr="00326F20">
              <w:rPr>
                <w:sz w:val="22"/>
                <w:szCs w:val="22"/>
              </w:rPr>
              <w:t>2.18</w:t>
            </w:r>
          </w:p>
        </w:tc>
        <w:tc>
          <w:tcPr>
            <w:tcW w:w="1999" w:type="pct"/>
            <w:tcBorders>
              <w:top w:val="nil"/>
              <w:left w:val="nil"/>
              <w:bottom w:val="single" w:sz="4" w:space="0" w:color="auto"/>
              <w:right w:val="single" w:sz="4" w:space="0" w:color="auto"/>
            </w:tcBorders>
            <w:shd w:val="clear" w:color="auto" w:fill="FFFFFF"/>
            <w:vAlign w:val="center"/>
            <w:hideMark/>
          </w:tcPr>
          <w:p w14:paraId="771C980B" w14:textId="77777777" w:rsidR="000177F6" w:rsidRPr="00326F20" w:rsidRDefault="000177F6" w:rsidP="000177F6">
            <w:pPr>
              <w:rPr>
                <w:sz w:val="22"/>
                <w:szCs w:val="22"/>
              </w:rPr>
            </w:pPr>
            <w:r w:rsidRPr="00326F20">
              <w:rPr>
                <w:sz w:val="22"/>
                <w:szCs w:val="22"/>
              </w:rPr>
              <w:t>Minimum  pulling tension</w:t>
            </w:r>
          </w:p>
        </w:tc>
        <w:tc>
          <w:tcPr>
            <w:tcW w:w="441" w:type="pct"/>
            <w:tcBorders>
              <w:top w:val="nil"/>
              <w:left w:val="nil"/>
              <w:bottom w:val="single" w:sz="4" w:space="0" w:color="auto"/>
              <w:right w:val="single" w:sz="4" w:space="0" w:color="auto"/>
            </w:tcBorders>
            <w:shd w:val="clear" w:color="auto" w:fill="FFFFFF"/>
            <w:noWrap/>
            <w:vAlign w:val="center"/>
            <w:hideMark/>
          </w:tcPr>
          <w:p w14:paraId="1F01C6D3" w14:textId="77777777" w:rsidR="000177F6" w:rsidRPr="00326F20" w:rsidRDefault="000177F6" w:rsidP="000177F6">
            <w:pPr>
              <w:jc w:val="center"/>
              <w:rPr>
                <w:sz w:val="22"/>
                <w:szCs w:val="22"/>
              </w:rPr>
            </w:pPr>
            <w:r w:rsidRPr="00326F20">
              <w:rPr>
                <w:sz w:val="22"/>
                <w:szCs w:val="22"/>
              </w:rPr>
              <w:t>N</w:t>
            </w:r>
          </w:p>
        </w:tc>
        <w:tc>
          <w:tcPr>
            <w:tcW w:w="1144" w:type="pct"/>
            <w:tcBorders>
              <w:top w:val="nil"/>
              <w:left w:val="nil"/>
              <w:bottom w:val="single" w:sz="4" w:space="0" w:color="auto"/>
              <w:right w:val="single" w:sz="4" w:space="0" w:color="auto"/>
            </w:tcBorders>
            <w:shd w:val="clear" w:color="auto" w:fill="FFFFFF"/>
            <w:noWrap/>
            <w:vAlign w:val="center"/>
            <w:hideMark/>
          </w:tcPr>
          <w:p w14:paraId="223544A0"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967BE6" w14:textId="77777777" w:rsidR="000177F6" w:rsidRPr="00326F20" w:rsidRDefault="000177F6" w:rsidP="000177F6">
            <w:pPr>
              <w:jc w:val="center"/>
              <w:rPr>
                <w:sz w:val="22"/>
                <w:szCs w:val="22"/>
              </w:rPr>
            </w:pPr>
            <w:r w:rsidRPr="00326F20">
              <w:rPr>
                <w:sz w:val="22"/>
                <w:szCs w:val="22"/>
              </w:rPr>
              <w:t> </w:t>
            </w:r>
          </w:p>
        </w:tc>
      </w:tr>
      <w:tr w:rsidR="000177F6" w:rsidRPr="00326F20" w14:paraId="28491B6C"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867107C" w14:textId="77777777" w:rsidR="000177F6" w:rsidRPr="00326F20" w:rsidRDefault="000177F6" w:rsidP="000177F6">
            <w:pPr>
              <w:jc w:val="center"/>
              <w:rPr>
                <w:sz w:val="22"/>
                <w:szCs w:val="22"/>
              </w:rPr>
            </w:pPr>
            <w:r w:rsidRPr="00326F20">
              <w:rPr>
                <w:sz w:val="22"/>
                <w:szCs w:val="22"/>
              </w:rPr>
              <w:t>2.19</w:t>
            </w:r>
          </w:p>
        </w:tc>
        <w:tc>
          <w:tcPr>
            <w:tcW w:w="1999" w:type="pct"/>
            <w:tcBorders>
              <w:top w:val="nil"/>
              <w:left w:val="nil"/>
              <w:bottom w:val="single" w:sz="4" w:space="0" w:color="auto"/>
              <w:right w:val="single" w:sz="4" w:space="0" w:color="auto"/>
            </w:tcBorders>
            <w:shd w:val="clear" w:color="auto" w:fill="FFFFFF"/>
            <w:vAlign w:val="center"/>
            <w:hideMark/>
          </w:tcPr>
          <w:p w14:paraId="34F04AA7" w14:textId="77777777" w:rsidR="000177F6" w:rsidRPr="00326F20" w:rsidRDefault="000177F6" w:rsidP="000177F6">
            <w:pPr>
              <w:rPr>
                <w:sz w:val="22"/>
                <w:szCs w:val="22"/>
              </w:rPr>
            </w:pPr>
            <w:r w:rsidRPr="00326F20">
              <w:rPr>
                <w:sz w:val="22"/>
                <w:szCs w:val="22"/>
              </w:rPr>
              <w:t>Core identification required</w:t>
            </w:r>
          </w:p>
        </w:tc>
        <w:tc>
          <w:tcPr>
            <w:tcW w:w="441" w:type="pct"/>
            <w:tcBorders>
              <w:top w:val="nil"/>
              <w:left w:val="nil"/>
              <w:bottom w:val="single" w:sz="4" w:space="0" w:color="auto"/>
              <w:right w:val="single" w:sz="4" w:space="0" w:color="auto"/>
            </w:tcBorders>
            <w:shd w:val="clear" w:color="auto" w:fill="FFFFFF"/>
            <w:noWrap/>
            <w:vAlign w:val="center"/>
            <w:hideMark/>
          </w:tcPr>
          <w:p w14:paraId="016CA7D6" w14:textId="77777777" w:rsidR="000177F6" w:rsidRPr="00326F20" w:rsidRDefault="000177F6" w:rsidP="000177F6">
            <w:pPr>
              <w:jc w:val="center"/>
              <w:rPr>
                <w:sz w:val="22"/>
                <w:szCs w:val="22"/>
              </w:rPr>
            </w:pPr>
            <w:r w:rsidRPr="00326F20">
              <w:rPr>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406F74F0" w14:textId="77777777" w:rsidR="000177F6" w:rsidRPr="00326F20" w:rsidRDefault="000177F6" w:rsidP="000177F6">
            <w:pPr>
              <w:jc w:val="center"/>
              <w:rPr>
                <w:sz w:val="22"/>
                <w:szCs w:val="22"/>
              </w:rPr>
            </w:pPr>
            <w:r w:rsidRPr="00326F20">
              <w:rPr>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E5FDDF" w14:textId="77777777" w:rsidR="000177F6" w:rsidRPr="00326F20" w:rsidRDefault="000177F6" w:rsidP="000177F6">
            <w:pPr>
              <w:jc w:val="center"/>
              <w:rPr>
                <w:sz w:val="22"/>
                <w:szCs w:val="22"/>
              </w:rPr>
            </w:pPr>
            <w:r w:rsidRPr="00326F20">
              <w:rPr>
                <w:sz w:val="22"/>
                <w:szCs w:val="22"/>
              </w:rPr>
              <w:t> </w:t>
            </w:r>
          </w:p>
        </w:tc>
      </w:tr>
      <w:tr w:rsidR="000177F6" w:rsidRPr="00326F20" w14:paraId="3117D05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7ADB5AF" w14:textId="77777777" w:rsidR="000177F6" w:rsidRPr="00326F20" w:rsidRDefault="000177F6" w:rsidP="000177F6">
            <w:pPr>
              <w:jc w:val="center"/>
              <w:rPr>
                <w:sz w:val="22"/>
                <w:szCs w:val="22"/>
              </w:rPr>
            </w:pPr>
            <w:r w:rsidRPr="00326F20">
              <w:rPr>
                <w:sz w:val="22"/>
                <w:szCs w:val="22"/>
              </w:rPr>
              <w:t>2.20</w:t>
            </w:r>
          </w:p>
        </w:tc>
        <w:tc>
          <w:tcPr>
            <w:tcW w:w="1999" w:type="pct"/>
            <w:tcBorders>
              <w:top w:val="nil"/>
              <w:left w:val="nil"/>
              <w:bottom w:val="single" w:sz="4" w:space="0" w:color="auto"/>
              <w:right w:val="single" w:sz="4" w:space="0" w:color="auto"/>
            </w:tcBorders>
            <w:shd w:val="clear" w:color="auto" w:fill="FFFFFF"/>
            <w:vAlign w:val="center"/>
            <w:hideMark/>
          </w:tcPr>
          <w:p w14:paraId="7E1FBDEE" w14:textId="77777777" w:rsidR="000177F6" w:rsidRPr="00326F20" w:rsidRDefault="000177F6" w:rsidP="000177F6">
            <w:pPr>
              <w:rPr>
                <w:color w:val="000000"/>
                <w:sz w:val="22"/>
                <w:szCs w:val="22"/>
              </w:rPr>
            </w:pPr>
            <w:r w:rsidRPr="00326F20">
              <w:rPr>
                <w:color w:val="000000"/>
                <w:sz w:val="22"/>
                <w:szCs w:val="22"/>
              </w:rPr>
              <w:t>Type and routine tests required</w:t>
            </w:r>
          </w:p>
        </w:tc>
        <w:tc>
          <w:tcPr>
            <w:tcW w:w="441" w:type="pct"/>
            <w:tcBorders>
              <w:top w:val="nil"/>
              <w:left w:val="nil"/>
              <w:bottom w:val="single" w:sz="4" w:space="0" w:color="auto"/>
              <w:right w:val="single" w:sz="4" w:space="0" w:color="auto"/>
            </w:tcBorders>
            <w:shd w:val="clear" w:color="auto" w:fill="FFFFFF"/>
            <w:noWrap/>
            <w:vAlign w:val="center"/>
            <w:hideMark/>
          </w:tcPr>
          <w:p w14:paraId="22C65EFB" w14:textId="77777777" w:rsidR="000177F6" w:rsidRPr="00326F20" w:rsidRDefault="000177F6" w:rsidP="000177F6">
            <w:pPr>
              <w:jc w:val="center"/>
              <w:rPr>
                <w:sz w:val="22"/>
                <w:szCs w:val="22"/>
              </w:rPr>
            </w:pPr>
            <w:r w:rsidRPr="00326F20">
              <w:rPr>
                <w:sz w:val="22"/>
                <w:szCs w:val="22"/>
              </w:rPr>
              <w:t>Yes/No</w:t>
            </w:r>
          </w:p>
        </w:tc>
        <w:tc>
          <w:tcPr>
            <w:tcW w:w="1144" w:type="pct"/>
            <w:tcBorders>
              <w:top w:val="nil"/>
              <w:left w:val="nil"/>
              <w:bottom w:val="single" w:sz="4" w:space="0" w:color="auto"/>
              <w:right w:val="single" w:sz="4" w:space="0" w:color="auto"/>
            </w:tcBorders>
            <w:shd w:val="clear" w:color="auto" w:fill="FFFFFF"/>
            <w:noWrap/>
            <w:vAlign w:val="center"/>
            <w:hideMark/>
          </w:tcPr>
          <w:p w14:paraId="2F367F0D" w14:textId="77777777" w:rsidR="000177F6" w:rsidRPr="00326F20" w:rsidRDefault="000177F6" w:rsidP="000177F6">
            <w:pPr>
              <w:jc w:val="center"/>
              <w:rPr>
                <w:sz w:val="22"/>
                <w:szCs w:val="22"/>
              </w:rPr>
            </w:pPr>
            <w:r w:rsidRPr="00326F20">
              <w:rPr>
                <w:sz w:val="22"/>
                <w:szCs w:val="22"/>
              </w:rPr>
              <w:t>yes</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8B4F495" w14:textId="77777777" w:rsidR="000177F6" w:rsidRPr="00326F20" w:rsidRDefault="000177F6" w:rsidP="000177F6">
            <w:pPr>
              <w:jc w:val="center"/>
              <w:rPr>
                <w:sz w:val="22"/>
                <w:szCs w:val="22"/>
              </w:rPr>
            </w:pPr>
            <w:r w:rsidRPr="00326F20">
              <w:rPr>
                <w:sz w:val="22"/>
                <w:szCs w:val="22"/>
              </w:rPr>
              <w:t> </w:t>
            </w:r>
          </w:p>
        </w:tc>
      </w:tr>
      <w:tr w:rsidR="000177F6" w:rsidRPr="00326F20" w14:paraId="6562402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799FAB9C" w14:textId="77777777" w:rsidR="000177F6" w:rsidRPr="00326F20" w:rsidRDefault="000177F6" w:rsidP="000177F6">
            <w:pPr>
              <w:jc w:val="center"/>
              <w:rPr>
                <w:b/>
                <w:bCs/>
                <w:sz w:val="22"/>
                <w:szCs w:val="22"/>
              </w:rPr>
            </w:pPr>
            <w:r w:rsidRPr="00326F20">
              <w:rPr>
                <w:b/>
                <w:bCs/>
                <w:sz w:val="22"/>
                <w:szCs w:val="22"/>
              </w:rPr>
              <w:t>3</w:t>
            </w:r>
          </w:p>
        </w:tc>
        <w:tc>
          <w:tcPr>
            <w:tcW w:w="1999" w:type="pct"/>
            <w:tcBorders>
              <w:top w:val="nil"/>
              <w:left w:val="nil"/>
              <w:bottom w:val="single" w:sz="4" w:space="0" w:color="auto"/>
              <w:right w:val="single" w:sz="4" w:space="0" w:color="auto"/>
            </w:tcBorders>
            <w:shd w:val="clear" w:color="auto" w:fill="F2F2F2"/>
            <w:vAlign w:val="center"/>
            <w:hideMark/>
          </w:tcPr>
          <w:p w14:paraId="7D8766FF" w14:textId="77777777" w:rsidR="000177F6" w:rsidRPr="00326F20" w:rsidRDefault="000177F6" w:rsidP="000177F6">
            <w:pPr>
              <w:rPr>
                <w:b/>
                <w:bCs/>
                <w:sz w:val="22"/>
                <w:szCs w:val="22"/>
                <w:u w:val="single"/>
              </w:rPr>
            </w:pPr>
            <w:r w:rsidRPr="00326F20">
              <w:rPr>
                <w:b/>
                <w:bCs/>
                <w:sz w:val="22"/>
                <w:szCs w:val="22"/>
                <w:u w:val="single"/>
              </w:rPr>
              <w:t>Fiber Optic Cables</w:t>
            </w:r>
          </w:p>
        </w:tc>
        <w:tc>
          <w:tcPr>
            <w:tcW w:w="441" w:type="pct"/>
            <w:tcBorders>
              <w:top w:val="nil"/>
              <w:left w:val="nil"/>
              <w:bottom w:val="single" w:sz="4" w:space="0" w:color="auto"/>
              <w:right w:val="single" w:sz="4" w:space="0" w:color="auto"/>
            </w:tcBorders>
            <w:shd w:val="clear" w:color="auto" w:fill="F2F2F2"/>
            <w:vAlign w:val="center"/>
          </w:tcPr>
          <w:p w14:paraId="4E87310F" w14:textId="77777777" w:rsidR="000177F6" w:rsidRPr="00326F20" w:rsidRDefault="000177F6" w:rsidP="000177F6">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3371DFFF" w14:textId="77777777" w:rsidR="000177F6" w:rsidRPr="00326F20" w:rsidRDefault="000177F6" w:rsidP="000177F6">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32AB016B" w14:textId="77777777" w:rsidR="000177F6" w:rsidRPr="00326F20" w:rsidRDefault="000177F6" w:rsidP="000177F6">
            <w:pPr>
              <w:rPr>
                <w:b/>
                <w:bCs/>
                <w:sz w:val="22"/>
                <w:szCs w:val="22"/>
                <w:u w:val="single"/>
              </w:rPr>
            </w:pPr>
          </w:p>
        </w:tc>
      </w:tr>
      <w:tr w:rsidR="000177F6" w:rsidRPr="00326F20" w14:paraId="6A39A1F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5443A04" w14:textId="77777777" w:rsidR="000177F6" w:rsidRPr="00326F20" w:rsidRDefault="000177F6" w:rsidP="000177F6">
            <w:pPr>
              <w:jc w:val="center"/>
              <w:rPr>
                <w:sz w:val="22"/>
                <w:szCs w:val="22"/>
              </w:rPr>
            </w:pPr>
            <w:r w:rsidRPr="00326F20">
              <w:rPr>
                <w:sz w:val="22"/>
                <w:szCs w:val="22"/>
              </w:rPr>
              <w:t>3.1</w:t>
            </w:r>
          </w:p>
        </w:tc>
        <w:tc>
          <w:tcPr>
            <w:tcW w:w="1999" w:type="pct"/>
            <w:tcBorders>
              <w:top w:val="nil"/>
              <w:left w:val="nil"/>
              <w:bottom w:val="single" w:sz="4" w:space="0" w:color="auto"/>
              <w:right w:val="single" w:sz="4" w:space="0" w:color="auto"/>
            </w:tcBorders>
            <w:shd w:val="clear" w:color="auto" w:fill="FFFFFF"/>
            <w:noWrap/>
            <w:vAlign w:val="center"/>
            <w:hideMark/>
          </w:tcPr>
          <w:p w14:paraId="25726C1E" w14:textId="77777777" w:rsidR="000177F6" w:rsidRPr="00326F20" w:rsidRDefault="000177F6" w:rsidP="000177F6">
            <w:pPr>
              <w:rPr>
                <w:color w:val="000000"/>
                <w:sz w:val="22"/>
                <w:szCs w:val="22"/>
              </w:rPr>
            </w:pPr>
            <w:r w:rsidRPr="00326F20">
              <w:rPr>
                <w:color w:val="000000"/>
                <w:sz w:val="22"/>
                <w:szCs w:val="22"/>
              </w:rPr>
              <w:t>Manufacturer</w:t>
            </w:r>
          </w:p>
        </w:tc>
        <w:tc>
          <w:tcPr>
            <w:tcW w:w="441" w:type="pct"/>
            <w:tcBorders>
              <w:top w:val="nil"/>
              <w:left w:val="nil"/>
              <w:bottom w:val="single" w:sz="4" w:space="0" w:color="auto"/>
              <w:right w:val="single" w:sz="4" w:space="0" w:color="auto"/>
            </w:tcBorders>
            <w:shd w:val="clear" w:color="auto" w:fill="FFFFFF"/>
            <w:noWrap/>
            <w:vAlign w:val="center"/>
            <w:hideMark/>
          </w:tcPr>
          <w:p w14:paraId="31AA8B5F"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6B1987F"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63429F0" w14:textId="77777777" w:rsidR="000177F6" w:rsidRPr="00326F20" w:rsidRDefault="000177F6" w:rsidP="000177F6">
            <w:pPr>
              <w:jc w:val="center"/>
              <w:rPr>
                <w:sz w:val="22"/>
                <w:szCs w:val="22"/>
              </w:rPr>
            </w:pPr>
            <w:r w:rsidRPr="00326F20">
              <w:rPr>
                <w:sz w:val="22"/>
                <w:szCs w:val="22"/>
              </w:rPr>
              <w:t> </w:t>
            </w:r>
          </w:p>
        </w:tc>
      </w:tr>
      <w:tr w:rsidR="000177F6" w:rsidRPr="00326F20" w14:paraId="3B45558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0069EE0" w14:textId="77777777" w:rsidR="000177F6" w:rsidRPr="00326F20" w:rsidRDefault="000177F6" w:rsidP="000177F6">
            <w:pPr>
              <w:jc w:val="center"/>
              <w:rPr>
                <w:sz w:val="22"/>
                <w:szCs w:val="22"/>
              </w:rPr>
            </w:pPr>
            <w:r w:rsidRPr="00326F20">
              <w:rPr>
                <w:sz w:val="22"/>
                <w:szCs w:val="22"/>
              </w:rPr>
              <w:t>3.2</w:t>
            </w:r>
          </w:p>
        </w:tc>
        <w:tc>
          <w:tcPr>
            <w:tcW w:w="1999" w:type="pct"/>
            <w:tcBorders>
              <w:top w:val="nil"/>
              <w:left w:val="nil"/>
              <w:bottom w:val="single" w:sz="4" w:space="0" w:color="auto"/>
              <w:right w:val="single" w:sz="4" w:space="0" w:color="auto"/>
            </w:tcBorders>
            <w:shd w:val="clear" w:color="auto" w:fill="FFFFFF"/>
            <w:noWrap/>
            <w:vAlign w:val="center"/>
            <w:hideMark/>
          </w:tcPr>
          <w:p w14:paraId="5909C8AC" w14:textId="77777777" w:rsidR="000177F6" w:rsidRPr="00326F20" w:rsidRDefault="000177F6" w:rsidP="000177F6">
            <w:pPr>
              <w:rPr>
                <w:color w:val="000000"/>
                <w:sz w:val="22"/>
                <w:szCs w:val="22"/>
              </w:rPr>
            </w:pPr>
            <w:r w:rsidRPr="00326F20">
              <w:rPr>
                <w:color w:val="000000"/>
                <w:sz w:val="22"/>
                <w:szCs w:val="22"/>
              </w:rPr>
              <w:t xml:space="preserve">Type of optical fiber cable </w:t>
            </w:r>
          </w:p>
        </w:tc>
        <w:tc>
          <w:tcPr>
            <w:tcW w:w="441" w:type="pct"/>
            <w:tcBorders>
              <w:top w:val="nil"/>
              <w:left w:val="nil"/>
              <w:bottom w:val="single" w:sz="4" w:space="0" w:color="auto"/>
              <w:right w:val="single" w:sz="4" w:space="0" w:color="auto"/>
            </w:tcBorders>
            <w:shd w:val="clear" w:color="auto" w:fill="FFFFFF"/>
            <w:noWrap/>
            <w:vAlign w:val="center"/>
            <w:hideMark/>
          </w:tcPr>
          <w:p w14:paraId="67644B65"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DAD4486"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B2A928F" w14:textId="77777777" w:rsidR="000177F6" w:rsidRPr="00326F20" w:rsidRDefault="000177F6" w:rsidP="000177F6">
            <w:pPr>
              <w:jc w:val="center"/>
              <w:rPr>
                <w:sz w:val="22"/>
                <w:szCs w:val="22"/>
              </w:rPr>
            </w:pPr>
            <w:r w:rsidRPr="00326F20">
              <w:rPr>
                <w:sz w:val="22"/>
                <w:szCs w:val="22"/>
              </w:rPr>
              <w:t> </w:t>
            </w:r>
          </w:p>
        </w:tc>
      </w:tr>
      <w:tr w:rsidR="000177F6" w:rsidRPr="00326F20" w14:paraId="4B57FCE6"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DEF3D96" w14:textId="77777777" w:rsidR="000177F6" w:rsidRPr="00326F20" w:rsidRDefault="000177F6" w:rsidP="000177F6">
            <w:pPr>
              <w:jc w:val="center"/>
              <w:rPr>
                <w:sz w:val="22"/>
                <w:szCs w:val="22"/>
              </w:rPr>
            </w:pPr>
            <w:r w:rsidRPr="00326F20">
              <w:rPr>
                <w:sz w:val="22"/>
                <w:szCs w:val="22"/>
              </w:rPr>
              <w:t>3.3</w:t>
            </w:r>
          </w:p>
        </w:tc>
        <w:tc>
          <w:tcPr>
            <w:tcW w:w="1999" w:type="pct"/>
            <w:tcBorders>
              <w:top w:val="nil"/>
              <w:left w:val="nil"/>
              <w:bottom w:val="single" w:sz="4" w:space="0" w:color="auto"/>
              <w:right w:val="single" w:sz="4" w:space="0" w:color="auto"/>
            </w:tcBorders>
            <w:shd w:val="clear" w:color="auto" w:fill="FFFFFF"/>
            <w:noWrap/>
            <w:vAlign w:val="center"/>
            <w:hideMark/>
          </w:tcPr>
          <w:p w14:paraId="0E1A9503" w14:textId="77777777" w:rsidR="000177F6" w:rsidRPr="00326F20" w:rsidRDefault="000177F6" w:rsidP="000177F6">
            <w:pPr>
              <w:rPr>
                <w:color w:val="000000"/>
                <w:sz w:val="22"/>
                <w:szCs w:val="22"/>
              </w:rPr>
            </w:pPr>
            <w:r w:rsidRPr="00326F20">
              <w:rPr>
                <w:color w:val="000000"/>
                <w:sz w:val="22"/>
                <w:szCs w:val="22"/>
              </w:rPr>
              <w:t xml:space="preserve">Number of cores </w:t>
            </w:r>
          </w:p>
        </w:tc>
        <w:tc>
          <w:tcPr>
            <w:tcW w:w="441" w:type="pct"/>
            <w:tcBorders>
              <w:top w:val="nil"/>
              <w:left w:val="nil"/>
              <w:bottom w:val="single" w:sz="4" w:space="0" w:color="auto"/>
              <w:right w:val="single" w:sz="4" w:space="0" w:color="auto"/>
            </w:tcBorders>
            <w:shd w:val="clear" w:color="auto" w:fill="FFFFFF"/>
            <w:noWrap/>
            <w:vAlign w:val="center"/>
            <w:hideMark/>
          </w:tcPr>
          <w:p w14:paraId="2CD34EC3"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1814AEF"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824803A" w14:textId="77777777" w:rsidR="000177F6" w:rsidRPr="00326F20" w:rsidRDefault="000177F6" w:rsidP="000177F6">
            <w:pPr>
              <w:jc w:val="center"/>
              <w:rPr>
                <w:sz w:val="22"/>
                <w:szCs w:val="22"/>
              </w:rPr>
            </w:pPr>
            <w:r w:rsidRPr="00326F20">
              <w:rPr>
                <w:sz w:val="22"/>
                <w:szCs w:val="22"/>
              </w:rPr>
              <w:t> </w:t>
            </w:r>
          </w:p>
        </w:tc>
      </w:tr>
      <w:tr w:rsidR="000177F6" w:rsidRPr="00326F20" w14:paraId="7F2E0C1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8DD681" w14:textId="77777777" w:rsidR="000177F6" w:rsidRPr="00326F20" w:rsidRDefault="000177F6" w:rsidP="000177F6">
            <w:pPr>
              <w:jc w:val="center"/>
              <w:rPr>
                <w:sz w:val="22"/>
                <w:szCs w:val="22"/>
              </w:rPr>
            </w:pPr>
            <w:r w:rsidRPr="00326F20">
              <w:rPr>
                <w:sz w:val="22"/>
                <w:szCs w:val="22"/>
              </w:rPr>
              <w:t>3.4</w:t>
            </w:r>
          </w:p>
        </w:tc>
        <w:tc>
          <w:tcPr>
            <w:tcW w:w="1999" w:type="pct"/>
            <w:tcBorders>
              <w:top w:val="nil"/>
              <w:left w:val="nil"/>
              <w:bottom w:val="single" w:sz="4" w:space="0" w:color="auto"/>
              <w:right w:val="single" w:sz="4" w:space="0" w:color="auto"/>
            </w:tcBorders>
            <w:shd w:val="clear" w:color="auto" w:fill="FFFFFF"/>
            <w:noWrap/>
            <w:vAlign w:val="center"/>
            <w:hideMark/>
          </w:tcPr>
          <w:p w14:paraId="216AC943" w14:textId="77777777" w:rsidR="000177F6" w:rsidRPr="00326F20" w:rsidRDefault="000177F6" w:rsidP="000177F6">
            <w:pPr>
              <w:rPr>
                <w:color w:val="000000"/>
                <w:sz w:val="22"/>
                <w:szCs w:val="22"/>
              </w:rPr>
            </w:pPr>
            <w:r w:rsidRPr="00326F20">
              <w:rPr>
                <w:color w:val="000000"/>
                <w:sz w:val="22"/>
                <w:szCs w:val="22"/>
              </w:rPr>
              <w:t>Mode - field diameter at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18B7E43C" w14:textId="77777777" w:rsidR="000177F6" w:rsidRPr="00326F20" w:rsidRDefault="000177F6" w:rsidP="000177F6">
            <w:pPr>
              <w:jc w:val="center"/>
              <w:rPr>
                <w:color w:val="000000"/>
                <w:sz w:val="22"/>
                <w:szCs w:val="22"/>
              </w:rPr>
            </w:pPr>
            <w:r w:rsidRPr="00326F20">
              <w:rPr>
                <w:color w:val="000000"/>
                <w:sz w:val="22"/>
                <w:szCs w:val="22"/>
              </w:rPr>
              <w:t xml:space="preserve">  µm</w:t>
            </w:r>
          </w:p>
        </w:tc>
        <w:tc>
          <w:tcPr>
            <w:tcW w:w="1144" w:type="pct"/>
            <w:tcBorders>
              <w:top w:val="nil"/>
              <w:left w:val="nil"/>
              <w:bottom w:val="single" w:sz="4" w:space="0" w:color="auto"/>
              <w:right w:val="single" w:sz="4" w:space="0" w:color="auto"/>
            </w:tcBorders>
            <w:shd w:val="clear" w:color="auto" w:fill="FFFFFF"/>
            <w:noWrap/>
            <w:vAlign w:val="center"/>
            <w:hideMark/>
          </w:tcPr>
          <w:p w14:paraId="61BBA3EB"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68C4B34" w14:textId="77777777" w:rsidR="000177F6" w:rsidRPr="00326F20" w:rsidRDefault="000177F6" w:rsidP="000177F6">
            <w:pPr>
              <w:jc w:val="center"/>
              <w:rPr>
                <w:sz w:val="22"/>
                <w:szCs w:val="22"/>
              </w:rPr>
            </w:pPr>
            <w:r w:rsidRPr="00326F20">
              <w:rPr>
                <w:sz w:val="22"/>
                <w:szCs w:val="22"/>
              </w:rPr>
              <w:t> </w:t>
            </w:r>
          </w:p>
        </w:tc>
      </w:tr>
      <w:tr w:rsidR="000177F6" w:rsidRPr="00326F20" w14:paraId="709E05CF"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493A90D"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noWrap/>
            <w:vAlign w:val="center"/>
            <w:hideMark/>
          </w:tcPr>
          <w:p w14:paraId="4FC91C95" w14:textId="77777777" w:rsidR="000177F6" w:rsidRPr="00326F20" w:rsidRDefault="000177F6" w:rsidP="000177F6">
            <w:pPr>
              <w:rPr>
                <w:color w:val="000000"/>
                <w:sz w:val="22"/>
                <w:szCs w:val="22"/>
              </w:rPr>
            </w:pPr>
            <w:r w:rsidRPr="00326F20">
              <w:rPr>
                <w:color w:val="000000"/>
                <w:sz w:val="22"/>
                <w:szCs w:val="22"/>
              </w:rPr>
              <w:t xml:space="preserve">  Mode - field diameter at 1310 nm</w:t>
            </w:r>
          </w:p>
        </w:tc>
        <w:tc>
          <w:tcPr>
            <w:tcW w:w="441" w:type="pct"/>
            <w:tcBorders>
              <w:top w:val="nil"/>
              <w:left w:val="nil"/>
              <w:bottom w:val="single" w:sz="4" w:space="0" w:color="auto"/>
              <w:right w:val="single" w:sz="4" w:space="0" w:color="auto"/>
            </w:tcBorders>
            <w:shd w:val="clear" w:color="auto" w:fill="FFFFFF"/>
            <w:noWrap/>
            <w:vAlign w:val="center"/>
            <w:hideMark/>
          </w:tcPr>
          <w:p w14:paraId="715A5731"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1CFF58D"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20BFAB7" w14:textId="77777777" w:rsidR="000177F6" w:rsidRPr="00326F20" w:rsidRDefault="000177F6" w:rsidP="000177F6">
            <w:pPr>
              <w:jc w:val="center"/>
              <w:rPr>
                <w:sz w:val="22"/>
                <w:szCs w:val="22"/>
              </w:rPr>
            </w:pPr>
            <w:r w:rsidRPr="00326F20">
              <w:rPr>
                <w:sz w:val="22"/>
                <w:szCs w:val="22"/>
              </w:rPr>
              <w:t> </w:t>
            </w:r>
          </w:p>
        </w:tc>
      </w:tr>
      <w:tr w:rsidR="000177F6" w:rsidRPr="00326F20" w14:paraId="6287C9AC"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951D367" w14:textId="77777777" w:rsidR="000177F6" w:rsidRPr="00326F20" w:rsidRDefault="000177F6" w:rsidP="000177F6">
            <w:pPr>
              <w:jc w:val="center"/>
              <w:rPr>
                <w:sz w:val="22"/>
                <w:szCs w:val="22"/>
              </w:rPr>
            </w:pPr>
            <w:r w:rsidRPr="00326F20">
              <w:rPr>
                <w:sz w:val="22"/>
                <w:szCs w:val="22"/>
              </w:rPr>
              <w:t>3.5</w:t>
            </w:r>
          </w:p>
        </w:tc>
        <w:tc>
          <w:tcPr>
            <w:tcW w:w="1999" w:type="pct"/>
            <w:tcBorders>
              <w:top w:val="nil"/>
              <w:left w:val="nil"/>
              <w:bottom w:val="single" w:sz="4" w:space="0" w:color="auto"/>
              <w:right w:val="single" w:sz="4" w:space="0" w:color="auto"/>
            </w:tcBorders>
            <w:shd w:val="clear" w:color="auto" w:fill="FFFFFF"/>
            <w:noWrap/>
            <w:vAlign w:val="center"/>
            <w:hideMark/>
          </w:tcPr>
          <w:p w14:paraId="53280456" w14:textId="77777777" w:rsidR="000177F6" w:rsidRPr="00326F20" w:rsidRDefault="000177F6" w:rsidP="000177F6">
            <w:pPr>
              <w:rPr>
                <w:color w:val="000000"/>
                <w:sz w:val="22"/>
                <w:szCs w:val="22"/>
              </w:rPr>
            </w:pPr>
            <w:r w:rsidRPr="00326F20">
              <w:rPr>
                <w:color w:val="000000"/>
                <w:sz w:val="22"/>
                <w:szCs w:val="22"/>
              </w:rPr>
              <w:t xml:space="preserve">Effective core area  </w:t>
            </w:r>
          </w:p>
        </w:tc>
        <w:tc>
          <w:tcPr>
            <w:tcW w:w="441" w:type="pct"/>
            <w:tcBorders>
              <w:top w:val="nil"/>
              <w:left w:val="nil"/>
              <w:bottom w:val="single" w:sz="4" w:space="0" w:color="auto"/>
              <w:right w:val="single" w:sz="4" w:space="0" w:color="auto"/>
            </w:tcBorders>
            <w:shd w:val="clear" w:color="auto" w:fill="FFFFFF"/>
            <w:noWrap/>
            <w:vAlign w:val="center"/>
            <w:hideMark/>
          </w:tcPr>
          <w:p w14:paraId="413B4310" w14:textId="77777777" w:rsidR="000177F6" w:rsidRPr="00326F20" w:rsidRDefault="000177F6" w:rsidP="000177F6">
            <w:pPr>
              <w:jc w:val="center"/>
              <w:rPr>
                <w:color w:val="000000"/>
                <w:sz w:val="22"/>
                <w:szCs w:val="22"/>
              </w:rPr>
            </w:pPr>
            <w:r w:rsidRPr="00326F20">
              <w:rPr>
                <w:color w:val="000000"/>
                <w:sz w:val="22"/>
                <w:szCs w:val="22"/>
              </w:rPr>
              <w:t xml:space="preserve">µm2 </w:t>
            </w:r>
          </w:p>
        </w:tc>
        <w:tc>
          <w:tcPr>
            <w:tcW w:w="1144" w:type="pct"/>
            <w:tcBorders>
              <w:top w:val="nil"/>
              <w:left w:val="nil"/>
              <w:bottom w:val="single" w:sz="4" w:space="0" w:color="auto"/>
              <w:right w:val="single" w:sz="4" w:space="0" w:color="auto"/>
            </w:tcBorders>
            <w:shd w:val="clear" w:color="auto" w:fill="FFFFFF"/>
            <w:noWrap/>
            <w:vAlign w:val="center"/>
            <w:hideMark/>
          </w:tcPr>
          <w:p w14:paraId="1988A544"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A38DD1F" w14:textId="77777777" w:rsidR="000177F6" w:rsidRPr="00326F20" w:rsidRDefault="000177F6" w:rsidP="000177F6">
            <w:pPr>
              <w:jc w:val="center"/>
              <w:rPr>
                <w:sz w:val="22"/>
                <w:szCs w:val="22"/>
              </w:rPr>
            </w:pPr>
            <w:r w:rsidRPr="00326F20">
              <w:rPr>
                <w:sz w:val="22"/>
                <w:szCs w:val="22"/>
              </w:rPr>
              <w:t> </w:t>
            </w:r>
          </w:p>
        </w:tc>
      </w:tr>
      <w:tr w:rsidR="000177F6" w:rsidRPr="00326F20" w14:paraId="63E07607" w14:textId="77777777" w:rsidTr="00E2047D">
        <w:tblPrEx>
          <w:tblCellMar>
            <w:left w:w="108" w:type="dxa"/>
            <w:right w:w="108" w:type="dxa"/>
          </w:tblCellMar>
        </w:tblPrEx>
        <w:trPr>
          <w:trHeight w:val="705"/>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E50BC68" w14:textId="77777777" w:rsidR="000177F6" w:rsidRPr="00326F20" w:rsidRDefault="000177F6" w:rsidP="000177F6">
            <w:pPr>
              <w:jc w:val="center"/>
              <w:rPr>
                <w:sz w:val="22"/>
                <w:szCs w:val="22"/>
              </w:rPr>
            </w:pPr>
            <w:r w:rsidRPr="00326F20">
              <w:rPr>
                <w:sz w:val="22"/>
                <w:szCs w:val="22"/>
              </w:rPr>
              <w:t>3.6</w:t>
            </w:r>
          </w:p>
        </w:tc>
        <w:tc>
          <w:tcPr>
            <w:tcW w:w="1999" w:type="pct"/>
            <w:tcBorders>
              <w:top w:val="nil"/>
              <w:left w:val="nil"/>
              <w:bottom w:val="single" w:sz="4" w:space="0" w:color="auto"/>
              <w:right w:val="single" w:sz="4" w:space="0" w:color="auto"/>
            </w:tcBorders>
            <w:shd w:val="clear" w:color="auto" w:fill="FFFFFF"/>
            <w:noWrap/>
            <w:vAlign w:val="center"/>
            <w:hideMark/>
          </w:tcPr>
          <w:p w14:paraId="4A588AFE" w14:textId="77777777" w:rsidR="000177F6" w:rsidRPr="00326F20" w:rsidRDefault="000177F6" w:rsidP="000177F6">
            <w:pPr>
              <w:rPr>
                <w:color w:val="000000"/>
                <w:sz w:val="22"/>
                <w:szCs w:val="22"/>
              </w:rPr>
            </w:pPr>
            <w:r w:rsidRPr="00326F20">
              <w:rPr>
                <w:color w:val="000000"/>
                <w:sz w:val="22"/>
                <w:szCs w:val="22"/>
              </w:rPr>
              <w:t>Mode field concentricity error at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41D9085E" w14:textId="77777777" w:rsidR="000177F6" w:rsidRPr="00326F20" w:rsidRDefault="000177F6" w:rsidP="000177F6">
            <w:pPr>
              <w:jc w:val="center"/>
              <w:rPr>
                <w:color w:val="000000"/>
                <w:sz w:val="22"/>
                <w:szCs w:val="22"/>
              </w:rPr>
            </w:pPr>
            <w:r w:rsidRPr="00326F20">
              <w:rPr>
                <w:color w:val="000000"/>
                <w:sz w:val="22"/>
                <w:szCs w:val="22"/>
              </w:rPr>
              <w:t xml:space="preserve">≤  µm </w:t>
            </w:r>
          </w:p>
        </w:tc>
        <w:tc>
          <w:tcPr>
            <w:tcW w:w="1144" w:type="pct"/>
            <w:tcBorders>
              <w:top w:val="nil"/>
              <w:left w:val="nil"/>
              <w:bottom w:val="single" w:sz="4" w:space="0" w:color="auto"/>
              <w:right w:val="single" w:sz="4" w:space="0" w:color="auto"/>
            </w:tcBorders>
            <w:shd w:val="clear" w:color="auto" w:fill="FFFFFF"/>
            <w:noWrap/>
            <w:vAlign w:val="center"/>
            <w:hideMark/>
          </w:tcPr>
          <w:p w14:paraId="3E22CCAC"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812CA1C" w14:textId="77777777" w:rsidR="000177F6" w:rsidRPr="00326F20" w:rsidRDefault="000177F6" w:rsidP="000177F6">
            <w:pPr>
              <w:jc w:val="center"/>
              <w:rPr>
                <w:sz w:val="22"/>
                <w:szCs w:val="22"/>
              </w:rPr>
            </w:pPr>
            <w:r w:rsidRPr="00326F20">
              <w:rPr>
                <w:sz w:val="22"/>
                <w:szCs w:val="22"/>
              </w:rPr>
              <w:t> </w:t>
            </w:r>
          </w:p>
        </w:tc>
      </w:tr>
      <w:tr w:rsidR="000177F6" w:rsidRPr="00326F20" w14:paraId="435B8711"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51CCCED" w14:textId="77777777" w:rsidR="000177F6" w:rsidRPr="00326F20" w:rsidRDefault="000177F6" w:rsidP="000177F6">
            <w:pPr>
              <w:jc w:val="center"/>
              <w:rPr>
                <w:sz w:val="22"/>
                <w:szCs w:val="22"/>
              </w:rPr>
            </w:pPr>
            <w:r w:rsidRPr="00326F20">
              <w:rPr>
                <w:sz w:val="22"/>
                <w:szCs w:val="22"/>
              </w:rPr>
              <w:t>3.7</w:t>
            </w:r>
          </w:p>
        </w:tc>
        <w:tc>
          <w:tcPr>
            <w:tcW w:w="1999" w:type="pct"/>
            <w:tcBorders>
              <w:top w:val="nil"/>
              <w:left w:val="nil"/>
              <w:bottom w:val="single" w:sz="4" w:space="0" w:color="auto"/>
              <w:right w:val="single" w:sz="4" w:space="0" w:color="auto"/>
            </w:tcBorders>
            <w:shd w:val="clear" w:color="auto" w:fill="FFFFFF"/>
            <w:noWrap/>
            <w:vAlign w:val="center"/>
            <w:hideMark/>
          </w:tcPr>
          <w:p w14:paraId="2CEE6688" w14:textId="77777777" w:rsidR="000177F6" w:rsidRPr="00326F20" w:rsidRDefault="000177F6" w:rsidP="000177F6">
            <w:pPr>
              <w:rPr>
                <w:color w:val="000000"/>
                <w:sz w:val="22"/>
                <w:szCs w:val="22"/>
              </w:rPr>
            </w:pPr>
            <w:r w:rsidRPr="00326F20">
              <w:rPr>
                <w:color w:val="000000"/>
                <w:sz w:val="22"/>
                <w:szCs w:val="22"/>
              </w:rPr>
              <w:t xml:space="preserve">  Mode field concentricity error at  1310 nm</w:t>
            </w:r>
          </w:p>
        </w:tc>
        <w:tc>
          <w:tcPr>
            <w:tcW w:w="441" w:type="pct"/>
            <w:tcBorders>
              <w:top w:val="nil"/>
              <w:left w:val="nil"/>
              <w:bottom w:val="single" w:sz="4" w:space="0" w:color="auto"/>
              <w:right w:val="single" w:sz="4" w:space="0" w:color="auto"/>
            </w:tcBorders>
            <w:shd w:val="clear" w:color="auto" w:fill="FFFFFF"/>
            <w:noWrap/>
            <w:vAlign w:val="center"/>
            <w:hideMark/>
          </w:tcPr>
          <w:p w14:paraId="50E03F5B"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5EB58A1"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0B3F8C5" w14:textId="77777777" w:rsidR="000177F6" w:rsidRPr="00326F20" w:rsidRDefault="000177F6" w:rsidP="000177F6">
            <w:pPr>
              <w:jc w:val="center"/>
              <w:rPr>
                <w:sz w:val="22"/>
                <w:szCs w:val="22"/>
              </w:rPr>
            </w:pPr>
            <w:r w:rsidRPr="00326F20">
              <w:rPr>
                <w:sz w:val="22"/>
                <w:szCs w:val="22"/>
              </w:rPr>
              <w:t> </w:t>
            </w:r>
          </w:p>
        </w:tc>
      </w:tr>
      <w:tr w:rsidR="000177F6" w:rsidRPr="00326F20" w14:paraId="75BF11A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959676D" w14:textId="77777777" w:rsidR="000177F6" w:rsidRPr="00326F20" w:rsidRDefault="000177F6" w:rsidP="000177F6">
            <w:pPr>
              <w:jc w:val="center"/>
              <w:rPr>
                <w:sz w:val="22"/>
                <w:szCs w:val="22"/>
              </w:rPr>
            </w:pPr>
            <w:r w:rsidRPr="00326F20">
              <w:rPr>
                <w:sz w:val="22"/>
                <w:szCs w:val="22"/>
              </w:rPr>
              <w:t>3.8</w:t>
            </w:r>
          </w:p>
        </w:tc>
        <w:tc>
          <w:tcPr>
            <w:tcW w:w="1999" w:type="pct"/>
            <w:tcBorders>
              <w:top w:val="nil"/>
              <w:left w:val="nil"/>
              <w:bottom w:val="single" w:sz="4" w:space="0" w:color="auto"/>
              <w:right w:val="single" w:sz="4" w:space="0" w:color="auto"/>
            </w:tcBorders>
            <w:shd w:val="clear" w:color="auto" w:fill="FFFFFF"/>
            <w:noWrap/>
            <w:vAlign w:val="center"/>
            <w:hideMark/>
          </w:tcPr>
          <w:p w14:paraId="65E188AD" w14:textId="77777777" w:rsidR="000177F6" w:rsidRPr="00326F20" w:rsidRDefault="000177F6" w:rsidP="000177F6">
            <w:pPr>
              <w:rPr>
                <w:color w:val="000000"/>
                <w:sz w:val="22"/>
                <w:szCs w:val="22"/>
              </w:rPr>
            </w:pPr>
            <w:r w:rsidRPr="00326F20">
              <w:rPr>
                <w:color w:val="000000"/>
                <w:sz w:val="22"/>
                <w:szCs w:val="22"/>
              </w:rPr>
              <w:t xml:space="preserve">Mode field non - circularity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18454B03"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55B76BA"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0E67FBC" w14:textId="77777777" w:rsidR="000177F6" w:rsidRPr="00326F20" w:rsidRDefault="000177F6" w:rsidP="000177F6">
            <w:pPr>
              <w:jc w:val="center"/>
              <w:rPr>
                <w:sz w:val="22"/>
                <w:szCs w:val="22"/>
              </w:rPr>
            </w:pPr>
            <w:r w:rsidRPr="00326F20">
              <w:rPr>
                <w:sz w:val="22"/>
                <w:szCs w:val="22"/>
              </w:rPr>
              <w:t> </w:t>
            </w:r>
          </w:p>
        </w:tc>
      </w:tr>
      <w:tr w:rsidR="000177F6" w:rsidRPr="00326F20" w14:paraId="4A5E43A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E163DDE" w14:textId="77777777" w:rsidR="000177F6" w:rsidRPr="00326F20" w:rsidRDefault="000177F6" w:rsidP="000177F6">
            <w:pPr>
              <w:jc w:val="center"/>
              <w:rPr>
                <w:sz w:val="22"/>
                <w:szCs w:val="22"/>
              </w:rPr>
            </w:pPr>
            <w:r w:rsidRPr="00326F20">
              <w:rPr>
                <w:sz w:val="22"/>
                <w:szCs w:val="22"/>
              </w:rPr>
              <w:t>3.9</w:t>
            </w:r>
          </w:p>
        </w:tc>
        <w:tc>
          <w:tcPr>
            <w:tcW w:w="1999" w:type="pct"/>
            <w:tcBorders>
              <w:top w:val="nil"/>
              <w:left w:val="nil"/>
              <w:bottom w:val="single" w:sz="4" w:space="0" w:color="auto"/>
              <w:right w:val="single" w:sz="4" w:space="0" w:color="auto"/>
            </w:tcBorders>
            <w:shd w:val="clear" w:color="auto" w:fill="FFFFFF"/>
            <w:noWrap/>
            <w:vAlign w:val="center"/>
            <w:hideMark/>
          </w:tcPr>
          <w:p w14:paraId="765038A6" w14:textId="77777777" w:rsidR="000177F6" w:rsidRPr="00326F20" w:rsidRDefault="000177F6" w:rsidP="000177F6">
            <w:pPr>
              <w:rPr>
                <w:color w:val="000000"/>
                <w:sz w:val="22"/>
                <w:szCs w:val="22"/>
              </w:rPr>
            </w:pPr>
            <w:r w:rsidRPr="00326F20">
              <w:rPr>
                <w:color w:val="000000"/>
                <w:sz w:val="22"/>
                <w:szCs w:val="22"/>
              </w:rPr>
              <w:t xml:space="preserve">Cut - off wavelength λCC  </w:t>
            </w:r>
          </w:p>
        </w:tc>
        <w:tc>
          <w:tcPr>
            <w:tcW w:w="441" w:type="pct"/>
            <w:tcBorders>
              <w:top w:val="nil"/>
              <w:left w:val="nil"/>
              <w:bottom w:val="single" w:sz="4" w:space="0" w:color="auto"/>
              <w:right w:val="single" w:sz="4" w:space="0" w:color="auto"/>
            </w:tcBorders>
            <w:shd w:val="clear" w:color="auto" w:fill="FFFFFF"/>
            <w:noWrap/>
            <w:vAlign w:val="center"/>
            <w:hideMark/>
          </w:tcPr>
          <w:p w14:paraId="7E9A31AF"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C7110AA"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89940F9" w14:textId="77777777" w:rsidR="000177F6" w:rsidRPr="00326F20" w:rsidRDefault="000177F6" w:rsidP="000177F6">
            <w:pPr>
              <w:jc w:val="center"/>
              <w:rPr>
                <w:sz w:val="22"/>
                <w:szCs w:val="22"/>
              </w:rPr>
            </w:pPr>
            <w:r w:rsidRPr="00326F20">
              <w:rPr>
                <w:sz w:val="22"/>
                <w:szCs w:val="22"/>
              </w:rPr>
              <w:t> </w:t>
            </w:r>
          </w:p>
        </w:tc>
      </w:tr>
      <w:tr w:rsidR="000177F6" w:rsidRPr="00326F20" w14:paraId="5911D9F7"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D557A04" w14:textId="77777777" w:rsidR="000177F6" w:rsidRPr="00326F20" w:rsidRDefault="000177F6" w:rsidP="000177F6">
            <w:pPr>
              <w:jc w:val="center"/>
              <w:rPr>
                <w:sz w:val="22"/>
                <w:szCs w:val="22"/>
              </w:rPr>
            </w:pPr>
            <w:r w:rsidRPr="00326F20">
              <w:rPr>
                <w:sz w:val="22"/>
                <w:szCs w:val="22"/>
              </w:rPr>
              <w:t>3.10</w:t>
            </w:r>
          </w:p>
        </w:tc>
        <w:tc>
          <w:tcPr>
            <w:tcW w:w="1999" w:type="pct"/>
            <w:tcBorders>
              <w:top w:val="nil"/>
              <w:left w:val="nil"/>
              <w:bottom w:val="single" w:sz="4" w:space="0" w:color="auto"/>
              <w:right w:val="single" w:sz="4" w:space="0" w:color="auto"/>
            </w:tcBorders>
            <w:shd w:val="clear" w:color="auto" w:fill="FFFFFF"/>
            <w:noWrap/>
            <w:vAlign w:val="center"/>
            <w:hideMark/>
          </w:tcPr>
          <w:p w14:paraId="7336AEF6" w14:textId="77777777" w:rsidR="000177F6" w:rsidRPr="00326F20" w:rsidRDefault="000177F6" w:rsidP="000177F6">
            <w:pPr>
              <w:rPr>
                <w:color w:val="000000"/>
                <w:sz w:val="22"/>
                <w:szCs w:val="22"/>
              </w:rPr>
            </w:pPr>
            <w:r w:rsidRPr="00326F20">
              <w:rPr>
                <w:color w:val="000000"/>
                <w:sz w:val="22"/>
                <w:szCs w:val="22"/>
              </w:rPr>
              <w:t>Attenuation coefficient : in 1550 nm &amp;</w:t>
            </w:r>
          </w:p>
        </w:tc>
        <w:tc>
          <w:tcPr>
            <w:tcW w:w="441" w:type="pct"/>
            <w:tcBorders>
              <w:top w:val="nil"/>
              <w:left w:val="nil"/>
              <w:bottom w:val="single" w:sz="4" w:space="0" w:color="auto"/>
              <w:right w:val="single" w:sz="4" w:space="0" w:color="auto"/>
            </w:tcBorders>
            <w:shd w:val="clear" w:color="auto" w:fill="FFFFFF"/>
            <w:noWrap/>
            <w:vAlign w:val="center"/>
            <w:hideMark/>
          </w:tcPr>
          <w:p w14:paraId="13E30676" w14:textId="77777777" w:rsidR="000177F6" w:rsidRPr="00326F20" w:rsidRDefault="000177F6" w:rsidP="000177F6">
            <w:pPr>
              <w:rPr>
                <w:color w:val="000000"/>
                <w:sz w:val="22"/>
                <w:szCs w:val="22"/>
              </w:rPr>
            </w:pPr>
            <w:r w:rsidRPr="00326F20">
              <w:rPr>
                <w:color w:val="000000"/>
                <w:sz w:val="22"/>
                <w:szCs w:val="22"/>
              </w:rPr>
              <w:t xml:space="preserve">  dB/Km </w:t>
            </w:r>
          </w:p>
        </w:tc>
        <w:tc>
          <w:tcPr>
            <w:tcW w:w="1144" w:type="pct"/>
            <w:tcBorders>
              <w:top w:val="nil"/>
              <w:left w:val="nil"/>
              <w:bottom w:val="single" w:sz="4" w:space="0" w:color="auto"/>
              <w:right w:val="single" w:sz="4" w:space="0" w:color="auto"/>
            </w:tcBorders>
            <w:shd w:val="clear" w:color="auto" w:fill="FFFFFF"/>
            <w:noWrap/>
            <w:vAlign w:val="center"/>
            <w:hideMark/>
          </w:tcPr>
          <w:p w14:paraId="077B9059"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A5D51A4" w14:textId="77777777" w:rsidR="000177F6" w:rsidRPr="00326F20" w:rsidRDefault="000177F6" w:rsidP="000177F6">
            <w:pPr>
              <w:jc w:val="center"/>
              <w:rPr>
                <w:b/>
                <w:bCs/>
                <w:sz w:val="22"/>
                <w:szCs w:val="22"/>
              </w:rPr>
            </w:pPr>
            <w:r w:rsidRPr="00326F20">
              <w:rPr>
                <w:b/>
                <w:bCs/>
                <w:sz w:val="22"/>
                <w:szCs w:val="22"/>
              </w:rPr>
              <w:t> </w:t>
            </w:r>
          </w:p>
        </w:tc>
      </w:tr>
      <w:tr w:rsidR="000177F6" w:rsidRPr="00326F20" w14:paraId="3B25ABA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1CE3CD52"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noWrap/>
            <w:vAlign w:val="center"/>
            <w:hideMark/>
          </w:tcPr>
          <w:p w14:paraId="6A488E8A" w14:textId="77777777" w:rsidR="000177F6" w:rsidRPr="00326F20" w:rsidRDefault="000177F6" w:rsidP="000177F6">
            <w:pPr>
              <w:rPr>
                <w:color w:val="000000"/>
                <w:sz w:val="22"/>
                <w:szCs w:val="22"/>
              </w:rPr>
            </w:pPr>
            <w:r w:rsidRPr="00326F20">
              <w:rPr>
                <w:color w:val="000000"/>
                <w:sz w:val="22"/>
                <w:szCs w:val="22"/>
              </w:rPr>
              <w:t xml:space="preserve">  Attenuation coefficient : in 1310 nm</w:t>
            </w:r>
          </w:p>
        </w:tc>
        <w:tc>
          <w:tcPr>
            <w:tcW w:w="441" w:type="pct"/>
            <w:tcBorders>
              <w:top w:val="nil"/>
              <w:left w:val="nil"/>
              <w:bottom w:val="single" w:sz="4" w:space="0" w:color="auto"/>
              <w:right w:val="single" w:sz="4" w:space="0" w:color="auto"/>
            </w:tcBorders>
            <w:shd w:val="clear" w:color="auto" w:fill="FFFFFF"/>
            <w:noWrap/>
            <w:vAlign w:val="center"/>
            <w:hideMark/>
          </w:tcPr>
          <w:p w14:paraId="7C913678" w14:textId="77777777" w:rsidR="000177F6" w:rsidRPr="00326F20" w:rsidRDefault="000177F6" w:rsidP="000177F6">
            <w:pP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69E3A0D6"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C9E2CB3" w14:textId="77777777" w:rsidR="000177F6" w:rsidRPr="00326F20" w:rsidRDefault="000177F6" w:rsidP="000177F6">
            <w:pPr>
              <w:jc w:val="center"/>
              <w:rPr>
                <w:sz w:val="22"/>
                <w:szCs w:val="22"/>
              </w:rPr>
            </w:pPr>
            <w:r w:rsidRPr="00326F20">
              <w:rPr>
                <w:sz w:val="22"/>
                <w:szCs w:val="22"/>
              </w:rPr>
              <w:t> </w:t>
            </w:r>
          </w:p>
        </w:tc>
      </w:tr>
      <w:tr w:rsidR="000177F6" w:rsidRPr="00326F20" w14:paraId="790AABA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F367989" w14:textId="77777777" w:rsidR="000177F6" w:rsidRPr="00326F20" w:rsidRDefault="000177F6" w:rsidP="000177F6">
            <w:pPr>
              <w:jc w:val="center"/>
              <w:rPr>
                <w:sz w:val="22"/>
                <w:szCs w:val="22"/>
              </w:rPr>
            </w:pPr>
            <w:r w:rsidRPr="00326F20">
              <w:rPr>
                <w:sz w:val="22"/>
                <w:szCs w:val="22"/>
              </w:rPr>
              <w:t>3.11</w:t>
            </w:r>
          </w:p>
        </w:tc>
        <w:tc>
          <w:tcPr>
            <w:tcW w:w="1999" w:type="pct"/>
            <w:tcBorders>
              <w:top w:val="nil"/>
              <w:left w:val="nil"/>
              <w:bottom w:val="single" w:sz="4" w:space="0" w:color="auto"/>
              <w:right w:val="single" w:sz="4" w:space="0" w:color="auto"/>
            </w:tcBorders>
            <w:shd w:val="clear" w:color="auto" w:fill="FFFFFF"/>
            <w:noWrap/>
            <w:vAlign w:val="center"/>
            <w:hideMark/>
          </w:tcPr>
          <w:p w14:paraId="57E15722" w14:textId="77777777" w:rsidR="000177F6" w:rsidRPr="00326F20" w:rsidRDefault="000177F6" w:rsidP="000177F6">
            <w:pPr>
              <w:rPr>
                <w:color w:val="000000"/>
                <w:sz w:val="22"/>
                <w:szCs w:val="22"/>
              </w:rPr>
            </w:pPr>
            <w:r w:rsidRPr="00326F20">
              <w:rPr>
                <w:color w:val="000000"/>
                <w:sz w:val="22"/>
                <w:szCs w:val="22"/>
              </w:rPr>
              <w:t xml:space="preserve">1550 nm bend performance  </w:t>
            </w:r>
          </w:p>
        </w:tc>
        <w:tc>
          <w:tcPr>
            <w:tcW w:w="441" w:type="pct"/>
            <w:tcBorders>
              <w:top w:val="nil"/>
              <w:left w:val="nil"/>
              <w:bottom w:val="single" w:sz="4" w:space="0" w:color="auto"/>
              <w:right w:val="single" w:sz="4" w:space="0" w:color="auto"/>
            </w:tcBorders>
            <w:shd w:val="clear" w:color="auto" w:fill="FFFFFF"/>
            <w:noWrap/>
            <w:vAlign w:val="center"/>
            <w:hideMark/>
          </w:tcPr>
          <w:p w14:paraId="7AD88F6F" w14:textId="77777777" w:rsidR="000177F6" w:rsidRPr="00326F20" w:rsidRDefault="000177F6" w:rsidP="000177F6">
            <w:pPr>
              <w:jc w:val="center"/>
              <w:rPr>
                <w:color w:val="000000"/>
                <w:sz w:val="22"/>
                <w:szCs w:val="22"/>
              </w:rPr>
            </w:pPr>
            <w:r w:rsidRPr="00326F20">
              <w:rPr>
                <w:color w:val="000000"/>
                <w:sz w:val="22"/>
                <w:szCs w:val="22"/>
              </w:rPr>
              <w:t>≤ db</w:t>
            </w:r>
          </w:p>
        </w:tc>
        <w:tc>
          <w:tcPr>
            <w:tcW w:w="1144" w:type="pct"/>
            <w:tcBorders>
              <w:top w:val="nil"/>
              <w:left w:val="nil"/>
              <w:bottom w:val="single" w:sz="4" w:space="0" w:color="auto"/>
              <w:right w:val="single" w:sz="4" w:space="0" w:color="auto"/>
            </w:tcBorders>
            <w:shd w:val="clear" w:color="auto" w:fill="FFFFFF"/>
            <w:noWrap/>
            <w:vAlign w:val="center"/>
            <w:hideMark/>
          </w:tcPr>
          <w:p w14:paraId="61039E97"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2E7FE11" w14:textId="77777777" w:rsidR="000177F6" w:rsidRPr="00326F20" w:rsidRDefault="000177F6" w:rsidP="000177F6">
            <w:pPr>
              <w:jc w:val="center"/>
              <w:rPr>
                <w:sz w:val="22"/>
                <w:szCs w:val="22"/>
              </w:rPr>
            </w:pPr>
            <w:r w:rsidRPr="00326F20">
              <w:rPr>
                <w:sz w:val="22"/>
                <w:szCs w:val="22"/>
              </w:rPr>
              <w:t> </w:t>
            </w:r>
          </w:p>
        </w:tc>
      </w:tr>
      <w:tr w:rsidR="000177F6" w:rsidRPr="00326F20" w14:paraId="56F10B2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96787C6" w14:textId="77777777" w:rsidR="000177F6" w:rsidRPr="00326F20" w:rsidRDefault="000177F6" w:rsidP="000177F6">
            <w:pPr>
              <w:jc w:val="center"/>
              <w:rPr>
                <w:sz w:val="22"/>
                <w:szCs w:val="22"/>
              </w:rPr>
            </w:pPr>
            <w:r w:rsidRPr="00326F20">
              <w:rPr>
                <w:sz w:val="22"/>
                <w:szCs w:val="22"/>
              </w:rPr>
              <w:t>3.12</w:t>
            </w:r>
          </w:p>
        </w:tc>
        <w:tc>
          <w:tcPr>
            <w:tcW w:w="1999" w:type="pct"/>
            <w:tcBorders>
              <w:top w:val="nil"/>
              <w:left w:val="nil"/>
              <w:bottom w:val="single" w:sz="4" w:space="0" w:color="auto"/>
              <w:right w:val="single" w:sz="4" w:space="0" w:color="auto"/>
            </w:tcBorders>
            <w:shd w:val="clear" w:color="auto" w:fill="FFFFFF"/>
            <w:noWrap/>
            <w:vAlign w:val="center"/>
            <w:hideMark/>
          </w:tcPr>
          <w:p w14:paraId="03D07EA4" w14:textId="77777777" w:rsidR="000177F6" w:rsidRPr="00326F20" w:rsidRDefault="000177F6" w:rsidP="000177F6">
            <w:pPr>
              <w:rPr>
                <w:color w:val="000000"/>
                <w:sz w:val="22"/>
                <w:szCs w:val="22"/>
              </w:rPr>
            </w:pPr>
            <w:r w:rsidRPr="00326F20">
              <w:rPr>
                <w:color w:val="000000"/>
                <w:sz w:val="22"/>
                <w:szCs w:val="22"/>
              </w:rPr>
              <w:t xml:space="preserve">Non - zero dispersion region  </w:t>
            </w:r>
          </w:p>
        </w:tc>
        <w:tc>
          <w:tcPr>
            <w:tcW w:w="441" w:type="pct"/>
            <w:tcBorders>
              <w:top w:val="nil"/>
              <w:left w:val="nil"/>
              <w:bottom w:val="single" w:sz="4" w:space="0" w:color="auto"/>
              <w:right w:val="single" w:sz="4" w:space="0" w:color="auto"/>
            </w:tcBorders>
            <w:shd w:val="clear" w:color="auto" w:fill="FFFFFF"/>
            <w:noWrap/>
            <w:vAlign w:val="center"/>
            <w:hideMark/>
          </w:tcPr>
          <w:p w14:paraId="70970688" w14:textId="77777777" w:rsidR="000177F6" w:rsidRPr="00326F20" w:rsidRDefault="000177F6" w:rsidP="000177F6">
            <w:pPr>
              <w:jc w:val="center"/>
              <w:rPr>
                <w:color w:val="000000"/>
                <w:sz w:val="22"/>
                <w:szCs w:val="22"/>
              </w:rPr>
            </w:pPr>
            <w:r w:rsidRPr="00326F20">
              <w:rPr>
                <w:color w:val="000000"/>
                <w:sz w:val="22"/>
                <w:szCs w:val="22"/>
              </w:rPr>
              <w:t>nm</w:t>
            </w:r>
          </w:p>
        </w:tc>
        <w:tc>
          <w:tcPr>
            <w:tcW w:w="1144" w:type="pct"/>
            <w:tcBorders>
              <w:top w:val="nil"/>
              <w:left w:val="nil"/>
              <w:bottom w:val="single" w:sz="4" w:space="0" w:color="auto"/>
              <w:right w:val="single" w:sz="4" w:space="0" w:color="auto"/>
            </w:tcBorders>
            <w:shd w:val="clear" w:color="auto" w:fill="FFFFFF"/>
            <w:noWrap/>
            <w:vAlign w:val="center"/>
            <w:hideMark/>
          </w:tcPr>
          <w:p w14:paraId="6CE28F02"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A952674" w14:textId="77777777" w:rsidR="000177F6" w:rsidRPr="00326F20" w:rsidRDefault="000177F6" w:rsidP="000177F6">
            <w:pPr>
              <w:jc w:val="center"/>
              <w:rPr>
                <w:sz w:val="22"/>
                <w:szCs w:val="22"/>
              </w:rPr>
            </w:pPr>
            <w:r w:rsidRPr="00326F20">
              <w:rPr>
                <w:sz w:val="22"/>
                <w:szCs w:val="22"/>
              </w:rPr>
              <w:t> </w:t>
            </w:r>
          </w:p>
        </w:tc>
      </w:tr>
      <w:tr w:rsidR="000177F6" w:rsidRPr="00326F20" w14:paraId="6978446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846B1C8" w14:textId="77777777" w:rsidR="000177F6" w:rsidRPr="00326F20" w:rsidRDefault="000177F6" w:rsidP="000177F6">
            <w:pPr>
              <w:jc w:val="center"/>
              <w:rPr>
                <w:sz w:val="22"/>
                <w:szCs w:val="22"/>
              </w:rPr>
            </w:pPr>
            <w:r w:rsidRPr="00326F20">
              <w:rPr>
                <w:sz w:val="22"/>
                <w:szCs w:val="22"/>
              </w:rPr>
              <w:t>3.13</w:t>
            </w:r>
          </w:p>
        </w:tc>
        <w:tc>
          <w:tcPr>
            <w:tcW w:w="1999" w:type="pct"/>
            <w:tcBorders>
              <w:top w:val="nil"/>
              <w:left w:val="nil"/>
              <w:bottom w:val="single" w:sz="4" w:space="0" w:color="auto"/>
              <w:right w:val="single" w:sz="4" w:space="0" w:color="auto"/>
            </w:tcBorders>
            <w:shd w:val="clear" w:color="auto" w:fill="FFFFFF"/>
            <w:noWrap/>
            <w:vAlign w:val="center"/>
            <w:hideMark/>
          </w:tcPr>
          <w:p w14:paraId="4B1F5033" w14:textId="77777777" w:rsidR="000177F6" w:rsidRPr="00326F20" w:rsidRDefault="000177F6" w:rsidP="000177F6">
            <w:pPr>
              <w:rPr>
                <w:color w:val="000000"/>
                <w:sz w:val="22"/>
                <w:szCs w:val="22"/>
              </w:rPr>
            </w:pPr>
            <w:r w:rsidRPr="00326F20">
              <w:rPr>
                <w:color w:val="000000"/>
                <w:sz w:val="22"/>
                <w:szCs w:val="22"/>
              </w:rPr>
              <w:t xml:space="preserve">Zero dispersion wavelength  </w:t>
            </w:r>
          </w:p>
        </w:tc>
        <w:tc>
          <w:tcPr>
            <w:tcW w:w="441" w:type="pct"/>
            <w:tcBorders>
              <w:top w:val="nil"/>
              <w:left w:val="nil"/>
              <w:bottom w:val="single" w:sz="4" w:space="0" w:color="auto"/>
              <w:right w:val="single" w:sz="4" w:space="0" w:color="auto"/>
            </w:tcBorders>
            <w:shd w:val="clear" w:color="auto" w:fill="FFFFFF"/>
            <w:noWrap/>
            <w:vAlign w:val="center"/>
            <w:hideMark/>
          </w:tcPr>
          <w:p w14:paraId="0B5488D3" w14:textId="77777777" w:rsidR="000177F6" w:rsidRPr="00326F20" w:rsidRDefault="000177F6" w:rsidP="000177F6">
            <w:pPr>
              <w:jc w:val="center"/>
              <w:rPr>
                <w:color w:val="000000"/>
                <w:sz w:val="22"/>
                <w:szCs w:val="22"/>
              </w:rPr>
            </w:pPr>
            <w:r w:rsidRPr="00326F20">
              <w:rPr>
                <w:color w:val="000000"/>
                <w:sz w:val="22"/>
                <w:szCs w:val="22"/>
              </w:rPr>
              <w:t xml:space="preserve">&lt; µm </w:t>
            </w:r>
          </w:p>
        </w:tc>
        <w:tc>
          <w:tcPr>
            <w:tcW w:w="1144" w:type="pct"/>
            <w:tcBorders>
              <w:top w:val="nil"/>
              <w:left w:val="nil"/>
              <w:bottom w:val="single" w:sz="4" w:space="0" w:color="auto"/>
              <w:right w:val="single" w:sz="4" w:space="0" w:color="auto"/>
            </w:tcBorders>
            <w:shd w:val="clear" w:color="auto" w:fill="FFFFFF"/>
            <w:noWrap/>
            <w:vAlign w:val="center"/>
            <w:hideMark/>
          </w:tcPr>
          <w:p w14:paraId="4511C764"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61B1EC5" w14:textId="77777777" w:rsidR="000177F6" w:rsidRPr="00326F20" w:rsidRDefault="000177F6" w:rsidP="000177F6">
            <w:pPr>
              <w:jc w:val="center"/>
              <w:rPr>
                <w:sz w:val="22"/>
                <w:szCs w:val="22"/>
              </w:rPr>
            </w:pPr>
            <w:r w:rsidRPr="00326F20">
              <w:rPr>
                <w:sz w:val="22"/>
                <w:szCs w:val="22"/>
              </w:rPr>
              <w:t> </w:t>
            </w:r>
          </w:p>
        </w:tc>
      </w:tr>
      <w:tr w:rsidR="000177F6" w:rsidRPr="00326F20" w14:paraId="5FF08D6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5E61A22" w14:textId="77777777" w:rsidR="000177F6" w:rsidRPr="00326F20" w:rsidRDefault="000177F6" w:rsidP="000177F6">
            <w:pPr>
              <w:jc w:val="center"/>
              <w:rPr>
                <w:sz w:val="22"/>
                <w:szCs w:val="22"/>
              </w:rPr>
            </w:pPr>
            <w:r w:rsidRPr="00326F20">
              <w:rPr>
                <w:sz w:val="22"/>
                <w:szCs w:val="22"/>
              </w:rPr>
              <w:t>3.14</w:t>
            </w:r>
          </w:p>
        </w:tc>
        <w:tc>
          <w:tcPr>
            <w:tcW w:w="1999" w:type="pct"/>
            <w:tcBorders>
              <w:top w:val="nil"/>
              <w:left w:val="nil"/>
              <w:bottom w:val="single" w:sz="4" w:space="0" w:color="auto"/>
              <w:right w:val="single" w:sz="4" w:space="0" w:color="auto"/>
            </w:tcBorders>
            <w:shd w:val="clear" w:color="auto" w:fill="FFFFFF"/>
            <w:noWrap/>
            <w:vAlign w:val="center"/>
            <w:hideMark/>
          </w:tcPr>
          <w:p w14:paraId="278572F4" w14:textId="77777777" w:rsidR="000177F6" w:rsidRPr="00326F20" w:rsidRDefault="000177F6" w:rsidP="000177F6">
            <w:pPr>
              <w:rPr>
                <w:color w:val="000000"/>
                <w:sz w:val="22"/>
                <w:szCs w:val="22"/>
              </w:rPr>
            </w:pPr>
            <w:r w:rsidRPr="00326F20">
              <w:rPr>
                <w:color w:val="000000"/>
                <w:sz w:val="22"/>
                <w:szCs w:val="22"/>
              </w:rPr>
              <w:t xml:space="preserve">Cladding diameter  </w:t>
            </w:r>
          </w:p>
        </w:tc>
        <w:tc>
          <w:tcPr>
            <w:tcW w:w="441" w:type="pct"/>
            <w:tcBorders>
              <w:top w:val="nil"/>
              <w:left w:val="nil"/>
              <w:bottom w:val="single" w:sz="4" w:space="0" w:color="auto"/>
              <w:right w:val="single" w:sz="4" w:space="0" w:color="auto"/>
            </w:tcBorders>
            <w:shd w:val="clear" w:color="auto" w:fill="FFFFFF"/>
            <w:noWrap/>
            <w:vAlign w:val="center"/>
            <w:hideMark/>
          </w:tcPr>
          <w:p w14:paraId="4597C3FF" w14:textId="77777777" w:rsidR="000177F6" w:rsidRPr="00326F20" w:rsidRDefault="000177F6" w:rsidP="000177F6">
            <w:pPr>
              <w:jc w:val="center"/>
              <w:rPr>
                <w:color w:val="000000"/>
                <w:sz w:val="22"/>
                <w:szCs w:val="22"/>
              </w:rPr>
            </w:pPr>
            <w:r w:rsidRPr="00326F20">
              <w:rPr>
                <w:color w:val="000000"/>
                <w:sz w:val="22"/>
                <w:szCs w:val="22"/>
              </w:rPr>
              <w:t>µm</w:t>
            </w:r>
          </w:p>
        </w:tc>
        <w:tc>
          <w:tcPr>
            <w:tcW w:w="1144" w:type="pct"/>
            <w:tcBorders>
              <w:top w:val="nil"/>
              <w:left w:val="nil"/>
              <w:bottom w:val="single" w:sz="4" w:space="0" w:color="auto"/>
              <w:right w:val="single" w:sz="4" w:space="0" w:color="auto"/>
            </w:tcBorders>
            <w:shd w:val="clear" w:color="auto" w:fill="FFFFFF"/>
            <w:noWrap/>
            <w:vAlign w:val="center"/>
            <w:hideMark/>
          </w:tcPr>
          <w:p w14:paraId="6A46E0CE"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C2B3081" w14:textId="77777777" w:rsidR="000177F6" w:rsidRPr="00326F20" w:rsidRDefault="000177F6" w:rsidP="000177F6">
            <w:pPr>
              <w:jc w:val="center"/>
              <w:rPr>
                <w:sz w:val="22"/>
                <w:szCs w:val="22"/>
              </w:rPr>
            </w:pPr>
            <w:r w:rsidRPr="00326F20">
              <w:rPr>
                <w:sz w:val="22"/>
                <w:szCs w:val="22"/>
              </w:rPr>
              <w:t> </w:t>
            </w:r>
          </w:p>
        </w:tc>
      </w:tr>
      <w:tr w:rsidR="000177F6" w:rsidRPr="00326F20" w14:paraId="5F0F642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A6D2EF0" w14:textId="77777777" w:rsidR="000177F6" w:rsidRPr="00326F20" w:rsidRDefault="000177F6" w:rsidP="000177F6">
            <w:pPr>
              <w:jc w:val="center"/>
              <w:rPr>
                <w:sz w:val="22"/>
                <w:szCs w:val="22"/>
              </w:rPr>
            </w:pPr>
            <w:r w:rsidRPr="00326F20">
              <w:rPr>
                <w:sz w:val="22"/>
                <w:szCs w:val="22"/>
              </w:rPr>
              <w:t>3.15</w:t>
            </w:r>
          </w:p>
        </w:tc>
        <w:tc>
          <w:tcPr>
            <w:tcW w:w="1999" w:type="pct"/>
            <w:tcBorders>
              <w:top w:val="nil"/>
              <w:left w:val="nil"/>
              <w:bottom w:val="single" w:sz="4" w:space="0" w:color="auto"/>
              <w:right w:val="single" w:sz="4" w:space="0" w:color="auto"/>
            </w:tcBorders>
            <w:shd w:val="clear" w:color="auto" w:fill="FFFFFF"/>
            <w:noWrap/>
            <w:vAlign w:val="center"/>
            <w:hideMark/>
          </w:tcPr>
          <w:p w14:paraId="39AE7F76" w14:textId="77777777" w:rsidR="000177F6" w:rsidRPr="00326F20" w:rsidRDefault="000177F6" w:rsidP="000177F6">
            <w:pPr>
              <w:rPr>
                <w:color w:val="000000"/>
                <w:sz w:val="22"/>
                <w:szCs w:val="22"/>
              </w:rPr>
            </w:pPr>
            <w:r w:rsidRPr="00326F20">
              <w:rPr>
                <w:color w:val="000000"/>
                <w:sz w:val="22"/>
                <w:szCs w:val="22"/>
              </w:rPr>
              <w:t>Cladding non - circularity</w:t>
            </w:r>
          </w:p>
        </w:tc>
        <w:tc>
          <w:tcPr>
            <w:tcW w:w="441" w:type="pct"/>
            <w:tcBorders>
              <w:top w:val="nil"/>
              <w:left w:val="nil"/>
              <w:bottom w:val="single" w:sz="4" w:space="0" w:color="auto"/>
              <w:right w:val="single" w:sz="4" w:space="0" w:color="auto"/>
            </w:tcBorders>
            <w:shd w:val="clear" w:color="auto" w:fill="FFFFFF"/>
            <w:noWrap/>
            <w:vAlign w:val="center"/>
            <w:hideMark/>
          </w:tcPr>
          <w:p w14:paraId="765C9646"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8FDF569"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1BCB242" w14:textId="77777777" w:rsidR="000177F6" w:rsidRPr="00326F20" w:rsidRDefault="000177F6" w:rsidP="000177F6">
            <w:pPr>
              <w:jc w:val="center"/>
              <w:rPr>
                <w:sz w:val="22"/>
                <w:szCs w:val="22"/>
              </w:rPr>
            </w:pPr>
            <w:r w:rsidRPr="00326F20">
              <w:rPr>
                <w:sz w:val="22"/>
                <w:szCs w:val="22"/>
              </w:rPr>
              <w:t> </w:t>
            </w:r>
          </w:p>
        </w:tc>
      </w:tr>
      <w:tr w:rsidR="000177F6" w:rsidRPr="00326F20" w14:paraId="654FF3D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C81B4EF" w14:textId="77777777" w:rsidR="000177F6" w:rsidRPr="00326F20" w:rsidRDefault="000177F6" w:rsidP="000177F6">
            <w:pPr>
              <w:jc w:val="center"/>
              <w:rPr>
                <w:sz w:val="22"/>
                <w:szCs w:val="22"/>
              </w:rPr>
            </w:pPr>
            <w:r w:rsidRPr="00326F20">
              <w:rPr>
                <w:sz w:val="22"/>
                <w:szCs w:val="22"/>
              </w:rPr>
              <w:t>3.16</w:t>
            </w:r>
          </w:p>
        </w:tc>
        <w:tc>
          <w:tcPr>
            <w:tcW w:w="1999" w:type="pct"/>
            <w:tcBorders>
              <w:top w:val="nil"/>
              <w:left w:val="nil"/>
              <w:bottom w:val="single" w:sz="4" w:space="0" w:color="auto"/>
              <w:right w:val="single" w:sz="4" w:space="0" w:color="auto"/>
            </w:tcBorders>
            <w:shd w:val="clear" w:color="auto" w:fill="FFFFFF"/>
            <w:noWrap/>
            <w:vAlign w:val="center"/>
            <w:hideMark/>
          </w:tcPr>
          <w:p w14:paraId="47071854" w14:textId="77777777" w:rsidR="000177F6" w:rsidRPr="00326F20" w:rsidRDefault="000177F6" w:rsidP="000177F6">
            <w:pPr>
              <w:rPr>
                <w:color w:val="000000"/>
                <w:sz w:val="22"/>
                <w:szCs w:val="22"/>
              </w:rPr>
            </w:pPr>
            <w:r w:rsidRPr="00326F20">
              <w:rPr>
                <w:color w:val="000000"/>
                <w:sz w:val="22"/>
                <w:szCs w:val="22"/>
              </w:rPr>
              <w:t xml:space="preserve">Primary coating diameter  </w:t>
            </w:r>
          </w:p>
        </w:tc>
        <w:tc>
          <w:tcPr>
            <w:tcW w:w="441" w:type="pct"/>
            <w:tcBorders>
              <w:top w:val="nil"/>
              <w:left w:val="nil"/>
              <w:bottom w:val="single" w:sz="4" w:space="0" w:color="auto"/>
              <w:right w:val="single" w:sz="4" w:space="0" w:color="auto"/>
            </w:tcBorders>
            <w:shd w:val="clear" w:color="auto" w:fill="FFFFFF"/>
            <w:noWrap/>
            <w:vAlign w:val="center"/>
            <w:hideMark/>
          </w:tcPr>
          <w:p w14:paraId="763D30BE" w14:textId="77777777" w:rsidR="000177F6" w:rsidRPr="00326F20" w:rsidRDefault="000177F6" w:rsidP="000177F6">
            <w:pPr>
              <w:jc w:val="center"/>
              <w:rPr>
                <w:color w:val="000000"/>
                <w:sz w:val="22"/>
                <w:szCs w:val="22"/>
              </w:rPr>
            </w:pPr>
            <w:r w:rsidRPr="00326F20">
              <w:rPr>
                <w:color w:val="000000"/>
                <w:sz w:val="22"/>
                <w:szCs w:val="22"/>
              </w:rPr>
              <w:t>µm</w:t>
            </w:r>
          </w:p>
        </w:tc>
        <w:tc>
          <w:tcPr>
            <w:tcW w:w="1144" w:type="pct"/>
            <w:tcBorders>
              <w:top w:val="nil"/>
              <w:left w:val="nil"/>
              <w:bottom w:val="single" w:sz="4" w:space="0" w:color="auto"/>
              <w:right w:val="single" w:sz="4" w:space="0" w:color="auto"/>
            </w:tcBorders>
            <w:shd w:val="clear" w:color="auto" w:fill="FFFFFF"/>
            <w:noWrap/>
            <w:vAlign w:val="center"/>
            <w:hideMark/>
          </w:tcPr>
          <w:p w14:paraId="2483EE3F"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457BF39" w14:textId="77777777" w:rsidR="000177F6" w:rsidRPr="00326F20" w:rsidRDefault="000177F6" w:rsidP="000177F6">
            <w:pPr>
              <w:jc w:val="center"/>
              <w:rPr>
                <w:sz w:val="22"/>
                <w:szCs w:val="22"/>
              </w:rPr>
            </w:pPr>
            <w:r w:rsidRPr="00326F20">
              <w:rPr>
                <w:sz w:val="22"/>
                <w:szCs w:val="22"/>
              </w:rPr>
              <w:t> </w:t>
            </w:r>
          </w:p>
        </w:tc>
      </w:tr>
      <w:tr w:rsidR="000177F6" w:rsidRPr="00326F20" w14:paraId="4275CFE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749EB40" w14:textId="77777777" w:rsidR="000177F6" w:rsidRPr="00326F20" w:rsidRDefault="000177F6" w:rsidP="000177F6">
            <w:pPr>
              <w:jc w:val="center"/>
              <w:rPr>
                <w:sz w:val="22"/>
                <w:szCs w:val="22"/>
              </w:rPr>
            </w:pPr>
            <w:r w:rsidRPr="00326F20">
              <w:rPr>
                <w:sz w:val="22"/>
                <w:szCs w:val="22"/>
              </w:rPr>
              <w:t>3.17</w:t>
            </w:r>
          </w:p>
        </w:tc>
        <w:tc>
          <w:tcPr>
            <w:tcW w:w="1999" w:type="pct"/>
            <w:tcBorders>
              <w:top w:val="nil"/>
              <w:left w:val="nil"/>
              <w:bottom w:val="single" w:sz="4" w:space="0" w:color="auto"/>
              <w:right w:val="single" w:sz="4" w:space="0" w:color="auto"/>
            </w:tcBorders>
            <w:shd w:val="clear" w:color="auto" w:fill="FFFFFF"/>
            <w:noWrap/>
            <w:vAlign w:val="center"/>
            <w:hideMark/>
          </w:tcPr>
          <w:p w14:paraId="79D2CAEA" w14:textId="77777777" w:rsidR="000177F6" w:rsidRPr="00326F20" w:rsidRDefault="000177F6" w:rsidP="000177F6">
            <w:pPr>
              <w:rPr>
                <w:color w:val="000000"/>
                <w:sz w:val="22"/>
                <w:szCs w:val="22"/>
              </w:rPr>
            </w:pPr>
            <w:r w:rsidRPr="00326F20">
              <w:rPr>
                <w:color w:val="000000"/>
                <w:sz w:val="22"/>
                <w:szCs w:val="22"/>
              </w:rPr>
              <w:t xml:space="preserve">Primary coating concentricity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26BF7CF4" w14:textId="77777777" w:rsidR="000177F6" w:rsidRPr="00326F20" w:rsidRDefault="000177F6" w:rsidP="000177F6">
            <w:pPr>
              <w:jc w:val="center"/>
              <w:rPr>
                <w:color w:val="000000"/>
                <w:sz w:val="22"/>
                <w:szCs w:val="22"/>
              </w:rPr>
            </w:pPr>
            <w:r w:rsidRPr="00326F20">
              <w:rPr>
                <w:color w:val="000000"/>
                <w:sz w:val="22"/>
                <w:szCs w:val="22"/>
              </w:rPr>
              <w:t xml:space="preserve">≤ µm </w:t>
            </w:r>
          </w:p>
        </w:tc>
        <w:tc>
          <w:tcPr>
            <w:tcW w:w="1144" w:type="pct"/>
            <w:tcBorders>
              <w:top w:val="nil"/>
              <w:left w:val="nil"/>
              <w:bottom w:val="single" w:sz="4" w:space="0" w:color="auto"/>
              <w:right w:val="single" w:sz="4" w:space="0" w:color="auto"/>
            </w:tcBorders>
            <w:shd w:val="clear" w:color="auto" w:fill="FFFFFF"/>
            <w:noWrap/>
            <w:vAlign w:val="center"/>
            <w:hideMark/>
          </w:tcPr>
          <w:p w14:paraId="1B295F8E"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D4385EE" w14:textId="77777777" w:rsidR="000177F6" w:rsidRPr="00326F20" w:rsidRDefault="000177F6" w:rsidP="000177F6">
            <w:pPr>
              <w:jc w:val="center"/>
              <w:rPr>
                <w:sz w:val="22"/>
                <w:szCs w:val="22"/>
              </w:rPr>
            </w:pPr>
            <w:r w:rsidRPr="00326F20">
              <w:rPr>
                <w:sz w:val="22"/>
                <w:szCs w:val="22"/>
              </w:rPr>
              <w:t> </w:t>
            </w:r>
          </w:p>
        </w:tc>
      </w:tr>
      <w:tr w:rsidR="000177F6" w:rsidRPr="00326F20" w14:paraId="75CE61C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CB5C5F5" w14:textId="77777777" w:rsidR="000177F6" w:rsidRPr="00326F20" w:rsidRDefault="000177F6" w:rsidP="000177F6">
            <w:pPr>
              <w:jc w:val="center"/>
              <w:rPr>
                <w:sz w:val="22"/>
                <w:szCs w:val="22"/>
              </w:rPr>
            </w:pPr>
            <w:r w:rsidRPr="00326F20">
              <w:rPr>
                <w:sz w:val="22"/>
                <w:szCs w:val="22"/>
              </w:rPr>
              <w:t>3.18</w:t>
            </w:r>
          </w:p>
        </w:tc>
        <w:tc>
          <w:tcPr>
            <w:tcW w:w="1999" w:type="pct"/>
            <w:tcBorders>
              <w:top w:val="nil"/>
              <w:left w:val="nil"/>
              <w:bottom w:val="single" w:sz="4" w:space="0" w:color="auto"/>
              <w:right w:val="single" w:sz="4" w:space="0" w:color="auto"/>
            </w:tcBorders>
            <w:shd w:val="clear" w:color="auto" w:fill="FFFFFF"/>
            <w:noWrap/>
            <w:vAlign w:val="center"/>
            <w:hideMark/>
          </w:tcPr>
          <w:p w14:paraId="24781735" w14:textId="77777777" w:rsidR="000177F6" w:rsidRPr="00326F20" w:rsidRDefault="000177F6" w:rsidP="000177F6">
            <w:pPr>
              <w:rPr>
                <w:color w:val="000000"/>
                <w:sz w:val="22"/>
                <w:szCs w:val="22"/>
              </w:rPr>
            </w:pPr>
            <w:r w:rsidRPr="00326F20">
              <w:rPr>
                <w:color w:val="000000"/>
                <w:sz w:val="22"/>
                <w:szCs w:val="22"/>
              </w:rPr>
              <w:t xml:space="preserve">Primary coating non- circularity error  </w:t>
            </w:r>
          </w:p>
        </w:tc>
        <w:tc>
          <w:tcPr>
            <w:tcW w:w="441" w:type="pct"/>
            <w:tcBorders>
              <w:top w:val="nil"/>
              <w:left w:val="nil"/>
              <w:bottom w:val="single" w:sz="4" w:space="0" w:color="auto"/>
              <w:right w:val="single" w:sz="4" w:space="0" w:color="auto"/>
            </w:tcBorders>
            <w:shd w:val="clear" w:color="auto" w:fill="FFFFFF"/>
            <w:noWrap/>
            <w:vAlign w:val="center"/>
            <w:hideMark/>
          </w:tcPr>
          <w:p w14:paraId="2E1EFF82"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763CDAFE"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7AA2807" w14:textId="77777777" w:rsidR="000177F6" w:rsidRPr="00326F20" w:rsidRDefault="000177F6" w:rsidP="000177F6">
            <w:pPr>
              <w:jc w:val="center"/>
              <w:rPr>
                <w:sz w:val="22"/>
                <w:szCs w:val="22"/>
              </w:rPr>
            </w:pPr>
            <w:r w:rsidRPr="00326F20">
              <w:rPr>
                <w:sz w:val="22"/>
                <w:szCs w:val="22"/>
              </w:rPr>
              <w:t> </w:t>
            </w:r>
          </w:p>
        </w:tc>
      </w:tr>
      <w:tr w:rsidR="000177F6" w:rsidRPr="00326F20" w14:paraId="1F39049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98A8D01" w14:textId="77777777" w:rsidR="000177F6" w:rsidRPr="00326F20" w:rsidRDefault="000177F6" w:rsidP="000177F6">
            <w:pPr>
              <w:jc w:val="center"/>
              <w:rPr>
                <w:sz w:val="22"/>
                <w:szCs w:val="22"/>
              </w:rPr>
            </w:pPr>
            <w:r w:rsidRPr="00326F20">
              <w:rPr>
                <w:sz w:val="22"/>
                <w:szCs w:val="22"/>
              </w:rPr>
              <w:t>3.19</w:t>
            </w:r>
          </w:p>
        </w:tc>
        <w:tc>
          <w:tcPr>
            <w:tcW w:w="1999" w:type="pct"/>
            <w:tcBorders>
              <w:top w:val="nil"/>
              <w:left w:val="nil"/>
              <w:bottom w:val="single" w:sz="4" w:space="0" w:color="auto"/>
              <w:right w:val="single" w:sz="4" w:space="0" w:color="auto"/>
            </w:tcBorders>
            <w:shd w:val="clear" w:color="auto" w:fill="FFFFFF"/>
            <w:noWrap/>
            <w:vAlign w:val="center"/>
            <w:hideMark/>
          </w:tcPr>
          <w:p w14:paraId="23501457" w14:textId="77777777" w:rsidR="000177F6" w:rsidRPr="00326F20" w:rsidRDefault="000177F6" w:rsidP="000177F6">
            <w:pPr>
              <w:rPr>
                <w:color w:val="000000"/>
                <w:sz w:val="22"/>
                <w:szCs w:val="22"/>
              </w:rPr>
            </w:pPr>
            <w:r w:rsidRPr="00326F20">
              <w:rPr>
                <w:color w:val="000000"/>
                <w:sz w:val="22"/>
                <w:szCs w:val="22"/>
              </w:rPr>
              <w:t xml:space="preserve">Fiber materials  </w:t>
            </w:r>
          </w:p>
        </w:tc>
        <w:tc>
          <w:tcPr>
            <w:tcW w:w="441" w:type="pct"/>
            <w:tcBorders>
              <w:top w:val="nil"/>
              <w:left w:val="nil"/>
              <w:bottom w:val="single" w:sz="4" w:space="0" w:color="auto"/>
              <w:right w:val="single" w:sz="4" w:space="0" w:color="auto"/>
            </w:tcBorders>
            <w:shd w:val="clear" w:color="auto" w:fill="FFFFFF"/>
            <w:noWrap/>
            <w:vAlign w:val="center"/>
            <w:hideMark/>
          </w:tcPr>
          <w:p w14:paraId="52291131"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C855880"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2A0D5DA" w14:textId="77777777" w:rsidR="000177F6" w:rsidRPr="00326F20" w:rsidRDefault="000177F6" w:rsidP="000177F6">
            <w:pPr>
              <w:jc w:val="center"/>
              <w:rPr>
                <w:sz w:val="22"/>
                <w:szCs w:val="22"/>
              </w:rPr>
            </w:pPr>
            <w:r w:rsidRPr="00326F20">
              <w:rPr>
                <w:sz w:val="22"/>
                <w:szCs w:val="22"/>
              </w:rPr>
              <w:t> </w:t>
            </w:r>
          </w:p>
        </w:tc>
      </w:tr>
      <w:tr w:rsidR="000177F6" w:rsidRPr="00326F20" w14:paraId="136E510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9728440" w14:textId="77777777" w:rsidR="000177F6" w:rsidRPr="00326F20" w:rsidRDefault="000177F6" w:rsidP="000177F6">
            <w:pPr>
              <w:jc w:val="center"/>
              <w:rPr>
                <w:sz w:val="22"/>
                <w:szCs w:val="22"/>
              </w:rPr>
            </w:pPr>
            <w:r w:rsidRPr="00326F20">
              <w:rPr>
                <w:sz w:val="22"/>
                <w:szCs w:val="22"/>
              </w:rPr>
              <w:t>3.20</w:t>
            </w:r>
          </w:p>
        </w:tc>
        <w:tc>
          <w:tcPr>
            <w:tcW w:w="1999" w:type="pct"/>
            <w:tcBorders>
              <w:top w:val="nil"/>
              <w:left w:val="nil"/>
              <w:bottom w:val="single" w:sz="4" w:space="0" w:color="auto"/>
              <w:right w:val="single" w:sz="4" w:space="0" w:color="auto"/>
            </w:tcBorders>
            <w:shd w:val="clear" w:color="auto" w:fill="FFFFFF"/>
            <w:noWrap/>
            <w:vAlign w:val="center"/>
            <w:hideMark/>
          </w:tcPr>
          <w:p w14:paraId="69487233" w14:textId="77777777" w:rsidR="000177F6" w:rsidRPr="00326F20" w:rsidRDefault="000177F6" w:rsidP="000177F6">
            <w:pPr>
              <w:rPr>
                <w:color w:val="000000"/>
                <w:sz w:val="22"/>
                <w:szCs w:val="22"/>
              </w:rPr>
            </w:pPr>
            <w:r w:rsidRPr="00326F20">
              <w:rPr>
                <w:color w:val="000000"/>
                <w:sz w:val="22"/>
                <w:szCs w:val="22"/>
              </w:rPr>
              <w:t xml:space="preserve">Fiber coating material </w:t>
            </w:r>
          </w:p>
        </w:tc>
        <w:tc>
          <w:tcPr>
            <w:tcW w:w="441" w:type="pct"/>
            <w:tcBorders>
              <w:top w:val="nil"/>
              <w:left w:val="nil"/>
              <w:bottom w:val="single" w:sz="4" w:space="0" w:color="auto"/>
              <w:right w:val="single" w:sz="4" w:space="0" w:color="auto"/>
            </w:tcBorders>
            <w:shd w:val="clear" w:color="auto" w:fill="FFFFFF"/>
            <w:noWrap/>
            <w:vAlign w:val="center"/>
            <w:hideMark/>
          </w:tcPr>
          <w:p w14:paraId="1B51FE66"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39949CD"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AB10089" w14:textId="77777777" w:rsidR="000177F6" w:rsidRPr="00326F20" w:rsidRDefault="000177F6" w:rsidP="000177F6">
            <w:pPr>
              <w:jc w:val="center"/>
              <w:rPr>
                <w:sz w:val="22"/>
                <w:szCs w:val="22"/>
              </w:rPr>
            </w:pPr>
            <w:r w:rsidRPr="00326F20">
              <w:rPr>
                <w:sz w:val="22"/>
                <w:szCs w:val="22"/>
              </w:rPr>
              <w:t> </w:t>
            </w:r>
          </w:p>
        </w:tc>
      </w:tr>
      <w:tr w:rsidR="000177F6" w:rsidRPr="00326F20" w14:paraId="060B6E5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A282BEE" w14:textId="77777777" w:rsidR="000177F6" w:rsidRPr="00326F20" w:rsidRDefault="000177F6" w:rsidP="000177F6">
            <w:pPr>
              <w:jc w:val="center"/>
              <w:rPr>
                <w:sz w:val="22"/>
                <w:szCs w:val="22"/>
              </w:rPr>
            </w:pPr>
            <w:r w:rsidRPr="00326F20">
              <w:rPr>
                <w:sz w:val="22"/>
                <w:szCs w:val="22"/>
              </w:rPr>
              <w:t>3.21</w:t>
            </w:r>
          </w:p>
        </w:tc>
        <w:tc>
          <w:tcPr>
            <w:tcW w:w="1999" w:type="pct"/>
            <w:tcBorders>
              <w:top w:val="nil"/>
              <w:left w:val="nil"/>
              <w:bottom w:val="single" w:sz="4" w:space="0" w:color="auto"/>
              <w:right w:val="single" w:sz="4" w:space="0" w:color="auto"/>
            </w:tcBorders>
            <w:shd w:val="clear" w:color="auto" w:fill="FFFFFF"/>
            <w:noWrap/>
            <w:vAlign w:val="center"/>
            <w:hideMark/>
          </w:tcPr>
          <w:p w14:paraId="4229F286" w14:textId="77777777" w:rsidR="000177F6" w:rsidRPr="00326F20" w:rsidRDefault="000177F6" w:rsidP="000177F6">
            <w:pPr>
              <w:rPr>
                <w:color w:val="000000"/>
                <w:sz w:val="22"/>
                <w:szCs w:val="22"/>
              </w:rPr>
            </w:pPr>
            <w:r w:rsidRPr="00326F20">
              <w:rPr>
                <w:color w:val="000000"/>
                <w:sz w:val="22"/>
                <w:szCs w:val="22"/>
              </w:rPr>
              <w:t xml:space="preserve">Number of armor </w:t>
            </w:r>
          </w:p>
        </w:tc>
        <w:tc>
          <w:tcPr>
            <w:tcW w:w="441" w:type="pct"/>
            <w:tcBorders>
              <w:top w:val="nil"/>
              <w:left w:val="nil"/>
              <w:bottom w:val="single" w:sz="4" w:space="0" w:color="auto"/>
              <w:right w:val="single" w:sz="4" w:space="0" w:color="auto"/>
            </w:tcBorders>
            <w:shd w:val="clear" w:color="auto" w:fill="FFFFFF"/>
            <w:noWrap/>
            <w:vAlign w:val="center"/>
            <w:hideMark/>
          </w:tcPr>
          <w:p w14:paraId="5E49C6D6"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F5DD682"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DFB201A" w14:textId="77777777" w:rsidR="000177F6" w:rsidRPr="00326F20" w:rsidRDefault="000177F6" w:rsidP="000177F6">
            <w:pPr>
              <w:jc w:val="center"/>
              <w:rPr>
                <w:sz w:val="22"/>
                <w:szCs w:val="22"/>
              </w:rPr>
            </w:pPr>
            <w:r w:rsidRPr="00326F20">
              <w:rPr>
                <w:sz w:val="22"/>
                <w:szCs w:val="22"/>
              </w:rPr>
              <w:t> </w:t>
            </w:r>
          </w:p>
        </w:tc>
      </w:tr>
      <w:tr w:rsidR="000177F6" w:rsidRPr="00326F20" w14:paraId="572B25D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F950B31" w14:textId="77777777" w:rsidR="000177F6" w:rsidRPr="00326F20" w:rsidRDefault="000177F6" w:rsidP="000177F6">
            <w:pPr>
              <w:jc w:val="center"/>
              <w:rPr>
                <w:sz w:val="22"/>
                <w:szCs w:val="22"/>
              </w:rPr>
            </w:pPr>
            <w:r w:rsidRPr="00326F20">
              <w:rPr>
                <w:sz w:val="22"/>
                <w:szCs w:val="22"/>
              </w:rPr>
              <w:t>3.22</w:t>
            </w:r>
          </w:p>
        </w:tc>
        <w:tc>
          <w:tcPr>
            <w:tcW w:w="1999" w:type="pct"/>
            <w:tcBorders>
              <w:top w:val="nil"/>
              <w:left w:val="nil"/>
              <w:bottom w:val="single" w:sz="4" w:space="0" w:color="auto"/>
              <w:right w:val="single" w:sz="4" w:space="0" w:color="auto"/>
            </w:tcBorders>
            <w:shd w:val="clear" w:color="auto" w:fill="FFFFFF"/>
            <w:noWrap/>
            <w:vAlign w:val="center"/>
            <w:hideMark/>
          </w:tcPr>
          <w:p w14:paraId="13DB6637" w14:textId="77777777" w:rsidR="000177F6" w:rsidRPr="00326F20" w:rsidRDefault="000177F6" w:rsidP="000177F6">
            <w:pPr>
              <w:rPr>
                <w:color w:val="000000"/>
                <w:sz w:val="22"/>
                <w:szCs w:val="22"/>
              </w:rPr>
            </w:pPr>
            <w:r w:rsidRPr="00326F20">
              <w:rPr>
                <w:color w:val="000000"/>
                <w:sz w:val="22"/>
                <w:szCs w:val="22"/>
              </w:rPr>
              <w:t xml:space="preserve">Material of outer jacket </w:t>
            </w:r>
          </w:p>
        </w:tc>
        <w:tc>
          <w:tcPr>
            <w:tcW w:w="441" w:type="pct"/>
            <w:tcBorders>
              <w:top w:val="nil"/>
              <w:left w:val="nil"/>
              <w:bottom w:val="single" w:sz="4" w:space="0" w:color="auto"/>
              <w:right w:val="single" w:sz="4" w:space="0" w:color="auto"/>
            </w:tcBorders>
            <w:shd w:val="clear" w:color="auto" w:fill="FFFFFF"/>
            <w:noWrap/>
            <w:vAlign w:val="center"/>
            <w:hideMark/>
          </w:tcPr>
          <w:p w14:paraId="62ED18EE"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CE25135"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1522390" w14:textId="77777777" w:rsidR="000177F6" w:rsidRPr="00326F20" w:rsidRDefault="000177F6" w:rsidP="000177F6">
            <w:pPr>
              <w:jc w:val="center"/>
              <w:rPr>
                <w:sz w:val="22"/>
                <w:szCs w:val="22"/>
              </w:rPr>
            </w:pPr>
            <w:r w:rsidRPr="00326F20">
              <w:rPr>
                <w:sz w:val="22"/>
                <w:szCs w:val="22"/>
              </w:rPr>
              <w:t> </w:t>
            </w:r>
          </w:p>
        </w:tc>
      </w:tr>
      <w:tr w:rsidR="000177F6" w:rsidRPr="00326F20" w14:paraId="607D845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D56F9AD" w14:textId="77777777" w:rsidR="000177F6" w:rsidRPr="00326F20" w:rsidRDefault="000177F6" w:rsidP="000177F6">
            <w:pPr>
              <w:jc w:val="center"/>
              <w:rPr>
                <w:sz w:val="22"/>
                <w:szCs w:val="22"/>
              </w:rPr>
            </w:pPr>
            <w:r w:rsidRPr="00326F20">
              <w:rPr>
                <w:sz w:val="22"/>
                <w:szCs w:val="22"/>
              </w:rPr>
              <w:t>3.23</w:t>
            </w:r>
          </w:p>
        </w:tc>
        <w:tc>
          <w:tcPr>
            <w:tcW w:w="1999" w:type="pct"/>
            <w:tcBorders>
              <w:top w:val="nil"/>
              <w:left w:val="nil"/>
              <w:bottom w:val="single" w:sz="4" w:space="0" w:color="auto"/>
              <w:right w:val="single" w:sz="4" w:space="0" w:color="auto"/>
            </w:tcBorders>
            <w:shd w:val="clear" w:color="auto" w:fill="FFFFFF"/>
            <w:noWrap/>
            <w:vAlign w:val="center"/>
            <w:hideMark/>
          </w:tcPr>
          <w:p w14:paraId="7CB53C82" w14:textId="77777777" w:rsidR="000177F6" w:rsidRPr="00326F20" w:rsidRDefault="000177F6" w:rsidP="000177F6">
            <w:pPr>
              <w:rPr>
                <w:color w:val="000000"/>
                <w:sz w:val="22"/>
                <w:szCs w:val="22"/>
              </w:rPr>
            </w:pPr>
            <w:r w:rsidRPr="00326F20">
              <w:rPr>
                <w:color w:val="000000"/>
                <w:sz w:val="22"/>
                <w:szCs w:val="22"/>
              </w:rPr>
              <w:t xml:space="preserve">Color coding of fiber </w:t>
            </w:r>
          </w:p>
        </w:tc>
        <w:tc>
          <w:tcPr>
            <w:tcW w:w="441" w:type="pct"/>
            <w:tcBorders>
              <w:top w:val="nil"/>
              <w:left w:val="nil"/>
              <w:bottom w:val="single" w:sz="4" w:space="0" w:color="auto"/>
              <w:right w:val="single" w:sz="4" w:space="0" w:color="auto"/>
            </w:tcBorders>
            <w:shd w:val="clear" w:color="auto" w:fill="FFFFFF"/>
            <w:noWrap/>
            <w:vAlign w:val="center"/>
            <w:hideMark/>
          </w:tcPr>
          <w:p w14:paraId="4FDF3F30" w14:textId="77777777" w:rsidR="000177F6" w:rsidRPr="00326F20" w:rsidRDefault="000177F6" w:rsidP="000177F6">
            <w:pPr>
              <w:jc w:val="center"/>
              <w:rPr>
                <w:color w:val="000000"/>
                <w:sz w:val="22"/>
                <w:szCs w:val="22"/>
              </w:rPr>
            </w:pPr>
            <w:r w:rsidRPr="00326F20">
              <w:rPr>
                <w:color w:val="000000"/>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287E6EF"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2B33823" w14:textId="77777777" w:rsidR="000177F6" w:rsidRPr="00326F20" w:rsidRDefault="000177F6" w:rsidP="000177F6">
            <w:pPr>
              <w:jc w:val="center"/>
              <w:rPr>
                <w:sz w:val="22"/>
                <w:szCs w:val="22"/>
              </w:rPr>
            </w:pPr>
            <w:r w:rsidRPr="00326F20">
              <w:rPr>
                <w:sz w:val="22"/>
                <w:szCs w:val="22"/>
              </w:rPr>
              <w:t> </w:t>
            </w:r>
          </w:p>
        </w:tc>
      </w:tr>
      <w:tr w:rsidR="000177F6" w:rsidRPr="00326F20" w14:paraId="5B18D1C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A4AA731" w14:textId="77777777" w:rsidR="000177F6" w:rsidRPr="00326F20" w:rsidRDefault="000177F6" w:rsidP="000177F6">
            <w:pPr>
              <w:jc w:val="center"/>
              <w:rPr>
                <w:sz w:val="22"/>
                <w:szCs w:val="22"/>
              </w:rPr>
            </w:pPr>
            <w:r w:rsidRPr="00326F20">
              <w:rPr>
                <w:sz w:val="22"/>
                <w:szCs w:val="22"/>
              </w:rPr>
              <w:t>3.24</w:t>
            </w:r>
          </w:p>
        </w:tc>
        <w:tc>
          <w:tcPr>
            <w:tcW w:w="1999" w:type="pct"/>
            <w:tcBorders>
              <w:top w:val="nil"/>
              <w:left w:val="nil"/>
              <w:bottom w:val="single" w:sz="4" w:space="0" w:color="auto"/>
              <w:right w:val="single" w:sz="4" w:space="0" w:color="auto"/>
            </w:tcBorders>
            <w:shd w:val="clear" w:color="auto" w:fill="FFFFFF"/>
            <w:noWrap/>
            <w:vAlign w:val="center"/>
            <w:hideMark/>
          </w:tcPr>
          <w:p w14:paraId="2CFCD560" w14:textId="77777777" w:rsidR="000177F6" w:rsidRPr="00326F20" w:rsidRDefault="000177F6" w:rsidP="000177F6">
            <w:pPr>
              <w:rPr>
                <w:color w:val="000000"/>
                <w:sz w:val="22"/>
                <w:szCs w:val="22"/>
              </w:rPr>
            </w:pPr>
            <w:r w:rsidRPr="00326F20">
              <w:rPr>
                <w:color w:val="000000"/>
                <w:sz w:val="22"/>
                <w:szCs w:val="22"/>
              </w:rPr>
              <w:t>Normal drum length</w:t>
            </w:r>
          </w:p>
        </w:tc>
        <w:tc>
          <w:tcPr>
            <w:tcW w:w="441" w:type="pct"/>
            <w:tcBorders>
              <w:top w:val="nil"/>
              <w:left w:val="nil"/>
              <w:bottom w:val="single" w:sz="4" w:space="0" w:color="auto"/>
              <w:right w:val="single" w:sz="4" w:space="0" w:color="auto"/>
            </w:tcBorders>
            <w:shd w:val="clear" w:color="auto" w:fill="FFFFFF"/>
            <w:noWrap/>
            <w:vAlign w:val="center"/>
            <w:hideMark/>
          </w:tcPr>
          <w:p w14:paraId="7A927DCB" w14:textId="77777777" w:rsidR="000177F6" w:rsidRPr="00326F20" w:rsidRDefault="000177F6" w:rsidP="000177F6">
            <w:pPr>
              <w:jc w:val="center"/>
              <w:rPr>
                <w:color w:val="000000"/>
                <w:sz w:val="22"/>
                <w:szCs w:val="22"/>
              </w:rPr>
            </w:pPr>
            <w:r w:rsidRPr="00326F20">
              <w:rPr>
                <w:color w:val="000000"/>
                <w:sz w:val="22"/>
                <w:szCs w:val="22"/>
              </w:rPr>
              <w:t>m</w:t>
            </w:r>
          </w:p>
        </w:tc>
        <w:tc>
          <w:tcPr>
            <w:tcW w:w="1144" w:type="pct"/>
            <w:tcBorders>
              <w:top w:val="nil"/>
              <w:left w:val="nil"/>
              <w:bottom w:val="single" w:sz="4" w:space="0" w:color="auto"/>
              <w:right w:val="single" w:sz="4" w:space="0" w:color="auto"/>
            </w:tcBorders>
            <w:shd w:val="clear" w:color="auto" w:fill="FFFFFF"/>
            <w:noWrap/>
            <w:vAlign w:val="center"/>
            <w:hideMark/>
          </w:tcPr>
          <w:p w14:paraId="60F0BE3E"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0EBF4723" w14:textId="77777777" w:rsidR="000177F6" w:rsidRPr="00326F20" w:rsidRDefault="000177F6" w:rsidP="000177F6">
            <w:pPr>
              <w:jc w:val="center"/>
              <w:rPr>
                <w:sz w:val="22"/>
                <w:szCs w:val="22"/>
              </w:rPr>
            </w:pPr>
            <w:r w:rsidRPr="00326F20">
              <w:rPr>
                <w:sz w:val="22"/>
                <w:szCs w:val="22"/>
              </w:rPr>
              <w:t> </w:t>
            </w:r>
          </w:p>
        </w:tc>
      </w:tr>
      <w:tr w:rsidR="000177F6" w:rsidRPr="00326F20" w14:paraId="38B4BC82"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2354EE8" w14:textId="77777777" w:rsidR="000177F6" w:rsidRPr="00326F20" w:rsidRDefault="000177F6" w:rsidP="000177F6">
            <w:pPr>
              <w:jc w:val="center"/>
              <w:rPr>
                <w:sz w:val="22"/>
                <w:szCs w:val="22"/>
              </w:rPr>
            </w:pPr>
            <w:r w:rsidRPr="00326F20">
              <w:rPr>
                <w:sz w:val="22"/>
                <w:szCs w:val="22"/>
              </w:rPr>
              <w:t>3.25</w:t>
            </w:r>
          </w:p>
        </w:tc>
        <w:tc>
          <w:tcPr>
            <w:tcW w:w="1999" w:type="pct"/>
            <w:tcBorders>
              <w:top w:val="nil"/>
              <w:left w:val="nil"/>
              <w:bottom w:val="single" w:sz="4" w:space="0" w:color="auto"/>
              <w:right w:val="single" w:sz="4" w:space="0" w:color="auto"/>
            </w:tcBorders>
            <w:shd w:val="clear" w:color="auto" w:fill="FFFFFF"/>
            <w:noWrap/>
            <w:vAlign w:val="center"/>
            <w:hideMark/>
          </w:tcPr>
          <w:p w14:paraId="32210548" w14:textId="77777777" w:rsidR="000177F6" w:rsidRPr="00326F20" w:rsidRDefault="000177F6" w:rsidP="000177F6">
            <w:pPr>
              <w:rPr>
                <w:color w:val="000000"/>
                <w:sz w:val="22"/>
                <w:szCs w:val="22"/>
              </w:rPr>
            </w:pPr>
            <w:r w:rsidRPr="00326F20">
              <w:rPr>
                <w:color w:val="000000"/>
                <w:sz w:val="22"/>
                <w:szCs w:val="22"/>
              </w:rPr>
              <w:t xml:space="preserve">Proof stress level   </w:t>
            </w:r>
          </w:p>
        </w:tc>
        <w:tc>
          <w:tcPr>
            <w:tcW w:w="441" w:type="pct"/>
            <w:tcBorders>
              <w:top w:val="nil"/>
              <w:left w:val="nil"/>
              <w:bottom w:val="single" w:sz="4" w:space="0" w:color="auto"/>
              <w:right w:val="single" w:sz="4" w:space="0" w:color="auto"/>
            </w:tcBorders>
            <w:shd w:val="clear" w:color="auto" w:fill="FFFFFF"/>
            <w:noWrap/>
            <w:vAlign w:val="center"/>
            <w:hideMark/>
          </w:tcPr>
          <w:p w14:paraId="37D45D52" w14:textId="77777777" w:rsidR="000177F6" w:rsidRPr="00326F20" w:rsidRDefault="000177F6" w:rsidP="000177F6">
            <w:pPr>
              <w:jc w:val="center"/>
              <w:rPr>
                <w:color w:val="000000"/>
                <w:sz w:val="22"/>
                <w:szCs w:val="22"/>
              </w:rPr>
            </w:pPr>
            <w:r w:rsidRPr="00326F20">
              <w:rPr>
                <w:color w:val="000000"/>
                <w:sz w:val="22"/>
                <w:szCs w:val="22"/>
              </w:rPr>
              <w:t xml:space="preserve">≥ Gpa </w:t>
            </w:r>
          </w:p>
        </w:tc>
        <w:tc>
          <w:tcPr>
            <w:tcW w:w="1144" w:type="pct"/>
            <w:tcBorders>
              <w:top w:val="nil"/>
              <w:left w:val="nil"/>
              <w:bottom w:val="single" w:sz="4" w:space="0" w:color="auto"/>
              <w:right w:val="single" w:sz="4" w:space="0" w:color="auto"/>
            </w:tcBorders>
            <w:shd w:val="clear" w:color="auto" w:fill="FFFFFF"/>
            <w:noWrap/>
            <w:vAlign w:val="center"/>
            <w:hideMark/>
          </w:tcPr>
          <w:p w14:paraId="690CD52C" w14:textId="77777777" w:rsidR="000177F6" w:rsidRPr="00326F20" w:rsidRDefault="000177F6" w:rsidP="000177F6">
            <w:pPr>
              <w:jc w:val="center"/>
              <w:rPr>
                <w:color w:val="000000"/>
                <w:sz w:val="22"/>
                <w:szCs w:val="22"/>
              </w:rPr>
            </w:pPr>
            <w:r w:rsidRPr="00326F20">
              <w:rPr>
                <w:color w:val="000000"/>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C5AF6A4" w14:textId="77777777" w:rsidR="000177F6" w:rsidRPr="00326F20" w:rsidRDefault="000177F6" w:rsidP="000177F6">
            <w:pPr>
              <w:jc w:val="center"/>
              <w:rPr>
                <w:sz w:val="22"/>
                <w:szCs w:val="22"/>
              </w:rPr>
            </w:pPr>
            <w:r w:rsidRPr="00326F20">
              <w:rPr>
                <w:sz w:val="22"/>
                <w:szCs w:val="22"/>
              </w:rPr>
              <w:t> </w:t>
            </w:r>
          </w:p>
        </w:tc>
      </w:tr>
      <w:tr w:rsidR="000177F6" w:rsidRPr="00326F20" w14:paraId="4E7DE0D9"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08B09348" w14:textId="77777777" w:rsidR="000177F6" w:rsidRPr="00326F20" w:rsidRDefault="000177F6" w:rsidP="000177F6">
            <w:pPr>
              <w:jc w:val="center"/>
              <w:rPr>
                <w:b/>
                <w:bCs/>
                <w:sz w:val="22"/>
                <w:szCs w:val="22"/>
              </w:rPr>
            </w:pPr>
            <w:r w:rsidRPr="00326F20">
              <w:rPr>
                <w:b/>
                <w:bCs/>
                <w:sz w:val="22"/>
                <w:szCs w:val="22"/>
              </w:rPr>
              <w:t>4</w:t>
            </w:r>
          </w:p>
        </w:tc>
        <w:tc>
          <w:tcPr>
            <w:tcW w:w="1999" w:type="pct"/>
            <w:tcBorders>
              <w:top w:val="nil"/>
              <w:left w:val="nil"/>
              <w:bottom w:val="single" w:sz="4" w:space="0" w:color="auto"/>
              <w:right w:val="single" w:sz="4" w:space="0" w:color="auto"/>
            </w:tcBorders>
            <w:shd w:val="clear" w:color="auto" w:fill="F2F2F2"/>
            <w:vAlign w:val="center"/>
            <w:hideMark/>
          </w:tcPr>
          <w:p w14:paraId="790EF2A4" w14:textId="77777777" w:rsidR="000177F6" w:rsidRPr="00326F20" w:rsidRDefault="000177F6" w:rsidP="000177F6">
            <w:pPr>
              <w:rPr>
                <w:b/>
                <w:bCs/>
                <w:sz w:val="22"/>
                <w:szCs w:val="22"/>
                <w:u w:val="single"/>
              </w:rPr>
            </w:pPr>
            <w:r w:rsidRPr="00326F20">
              <w:rPr>
                <w:b/>
                <w:bCs/>
                <w:sz w:val="22"/>
                <w:szCs w:val="22"/>
                <w:u w:val="single"/>
              </w:rPr>
              <w:t>Cable Gland</w:t>
            </w:r>
          </w:p>
        </w:tc>
        <w:tc>
          <w:tcPr>
            <w:tcW w:w="441" w:type="pct"/>
            <w:tcBorders>
              <w:top w:val="nil"/>
              <w:left w:val="nil"/>
              <w:bottom w:val="single" w:sz="4" w:space="0" w:color="auto"/>
              <w:right w:val="single" w:sz="4" w:space="0" w:color="auto"/>
            </w:tcBorders>
            <w:shd w:val="clear" w:color="auto" w:fill="F2F2F2"/>
            <w:vAlign w:val="center"/>
          </w:tcPr>
          <w:p w14:paraId="4D7F7457" w14:textId="77777777" w:rsidR="000177F6" w:rsidRPr="00326F20" w:rsidRDefault="000177F6" w:rsidP="000177F6">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2D9F03B3" w14:textId="77777777" w:rsidR="000177F6" w:rsidRPr="00326F20" w:rsidRDefault="000177F6" w:rsidP="000177F6">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485DB88D" w14:textId="77777777" w:rsidR="000177F6" w:rsidRPr="00326F20" w:rsidRDefault="000177F6" w:rsidP="000177F6">
            <w:pPr>
              <w:rPr>
                <w:b/>
                <w:bCs/>
                <w:sz w:val="22"/>
                <w:szCs w:val="22"/>
                <w:u w:val="single"/>
              </w:rPr>
            </w:pPr>
          </w:p>
        </w:tc>
      </w:tr>
      <w:tr w:rsidR="000177F6" w:rsidRPr="00326F20" w14:paraId="6FD3C13A"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E27C6B0" w14:textId="77777777" w:rsidR="000177F6" w:rsidRPr="00326F20" w:rsidRDefault="000177F6" w:rsidP="000177F6">
            <w:pPr>
              <w:jc w:val="center"/>
              <w:rPr>
                <w:sz w:val="22"/>
                <w:szCs w:val="22"/>
              </w:rPr>
            </w:pPr>
            <w:r w:rsidRPr="00326F20">
              <w:rPr>
                <w:sz w:val="22"/>
                <w:szCs w:val="22"/>
              </w:rPr>
              <w:t>4.1</w:t>
            </w:r>
          </w:p>
        </w:tc>
        <w:tc>
          <w:tcPr>
            <w:tcW w:w="1999" w:type="pct"/>
            <w:tcBorders>
              <w:top w:val="nil"/>
              <w:left w:val="nil"/>
              <w:bottom w:val="single" w:sz="4" w:space="0" w:color="auto"/>
              <w:right w:val="single" w:sz="4" w:space="0" w:color="auto"/>
            </w:tcBorders>
            <w:shd w:val="clear" w:color="auto" w:fill="FFFFFF"/>
            <w:vAlign w:val="center"/>
            <w:hideMark/>
          </w:tcPr>
          <w:p w14:paraId="66FE3051" w14:textId="77777777" w:rsidR="000177F6" w:rsidRPr="00326F20" w:rsidRDefault="000177F6" w:rsidP="000177F6">
            <w:pPr>
              <w:rPr>
                <w:sz w:val="22"/>
                <w:szCs w:val="22"/>
              </w:rPr>
            </w:pPr>
            <w:r w:rsidRPr="00326F20">
              <w:rPr>
                <w:sz w:val="22"/>
                <w:szCs w:val="22"/>
              </w:rPr>
              <w:t xml:space="preserve">Cable glands </w:t>
            </w:r>
          </w:p>
        </w:tc>
        <w:tc>
          <w:tcPr>
            <w:tcW w:w="441" w:type="pct"/>
            <w:tcBorders>
              <w:top w:val="nil"/>
              <w:left w:val="nil"/>
              <w:bottom w:val="single" w:sz="4" w:space="0" w:color="auto"/>
              <w:right w:val="single" w:sz="4" w:space="0" w:color="auto"/>
            </w:tcBorders>
            <w:shd w:val="clear" w:color="auto" w:fill="FFFFFF"/>
            <w:noWrap/>
            <w:vAlign w:val="center"/>
            <w:hideMark/>
          </w:tcPr>
          <w:p w14:paraId="40908039"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293DAA9"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D383199" w14:textId="77777777" w:rsidR="000177F6" w:rsidRPr="00326F20" w:rsidRDefault="000177F6" w:rsidP="000177F6">
            <w:pPr>
              <w:jc w:val="center"/>
              <w:rPr>
                <w:sz w:val="22"/>
                <w:szCs w:val="22"/>
              </w:rPr>
            </w:pPr>
            <w:r w:rsidRPr="00326F20">
              <w:rPr>
                <w:sz w:val="22"/>
                <w:szCs w:val="22"/>
              </w:rPr>
              <w:t> </w:t>
            </w:r>
          </w:p>
        </w:tc>
      </w:tr>
      <w:tr w:rsidR="000177F6" w:rsidRPr="00326F20" w14:paraId="07EC36CF"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9A8CE93"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4C09A4A9" w14:textId="77777777" w:rsidR="000177F6" w:rsidRPr="00326F20" w:rsidRDefault="000177F6" w:rsidP="000177F6">
            <w:pPr>
              <w:ind w:firstLineChars="100" w:firstLine="220"/>
              <w:rPr>
                <w:sz w:val="22"/>
                <w:szCs w:val="22"/>
              </w:rPr>
            </w:pPr>
            <w:r w:rsidRPr="00326F20">
              <w:rPr>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28FEB745"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4EC99DAB"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27B28D87" w14:textId="77777777" w:rsidR="000177F6" w:rsidRPr="00326F20" w:rsidRDefault="000177F6" w:rsidP="000177F6">
            <w:pPr>
              <w:jc w:val="center"/>
              <w:rPr>
                <w:sz w:val="22"/>
                <w:szCs w:val="22"/>
              </w:rPr>
            </w:pPr>
            <w:r w:rsidRPr="00326F20">
              <w:rPr>
                <w:sz w:val="22"/>
                <w:szCs w:val="22"/>
              </w:rPr>
              <w:t> </w:t>
            </w:r>
          </w:p>
        </w:tc>
      </w:tr>
      <w:tr w:rsidR="000177F6" w:rsidRPr="00326F20" w14:paraId="6AA3F39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0BFF509C"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5CC426FE" w14:textId="77777777" w:rsidR="000177F6" w:rsidRPr="00326F20" w:rsidRDefault="000177F6" w:rsidP="000177F6">
            <w:pPr>
              <w:ind w:firstLineChars="100" w:firstLine="220"/>
              <w:rPr>
                <w:sz w:val="22"/>
                <w:szCs w:val="22"/>
              </w:rPr>
            </w:pPr>
            <w:r w:rsidRPr="00326F20">
              <w:rPr>
                <w:sz w:val="22"/>
                <w:szCs w:val="22"/>
              </w:rPr>
              <w:t xml:space="preserve">Material </w:t>
            </w:r>
          </w:p>
        </w:tc>
        <w:tc>
          <w:tcPr>
            <w:tcW w:w="441" w:type="pct"/>
            <w:tcBorders>
              <w:top w:val="nil"/>
              <w:left w:val="nil"/>
              <w:bottom w:val="single" w:sz="4" w:space="0" w:color="auto"/>
              <w:right w:val="single" w:sz="4" w:space="0" w:color="auto"/>
            </w:tcBorders>
            <w:shd w:val="clear" w:color="auto" w:fill="FFFFFF"/>
            <w:noWrap/>
            <w:vAlign w:val="center"/>
            <w:hideMark/>
          </w:tcPr>
          <w:p w14:paraId="6C18D28F"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0F52B48F"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72E5881F" w14:textId="77777777" w:rsidR="000177F6" w:rsidRPr="00326F20" w:rsidRDefault="000177F6" w:rsidP="000177F6">
            <w:pPr>
              <w:jc w:val="center"/>
              <w:rPr>
                <w:sz w:val="22"/>
                <w:szCs w:val="22"/>
              </w:rPr>
            </w:pPr>
            <w:r w:rsidRPr="00326F20">
              <w:rPr>
                <w:sz w:val="22"/>
                <w:szCs w:val="22"/>
              </w:rPr>
              <w:t> </w:t>
            </w:r>
          </w:p>
        </w:tc>
      </w:tr>
      <w:tr w:rsidR="000177F6" w:rsidRPr="00326F20" w14:paraId="53B80348"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2EC5ACAC"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707E05C4" w14:textId="77777777" w:rsidR="000177F6" w:rsidRPr="00326F20" w:rsidRDefault="000177F6" w:rsidP="000177F6">
            <w:pPr>
              <w:ind w:firstLineChars="100" w:firstLine="220"/>
              <w:rPr>
                <w:sz w:val="22"/>
                <w:szCs w:val="22"/>
              </w:rPr>
            </w:pPr>
            <w:r w:rsidRPr="00326F20">
              <w:rPr>
                <w:sz w:val="22"/>
                <w:szCs w:val="22"/>
              </w:rPr>
              <w:t xml:space="preserve">Type designation </w:t>
            </w:r>
          </w:p>
        </w:tc>
        <w:tc>
          <w:tcPr>
            <w:tcW w:w="441" w:type="pct"/>
            <w:tcBorders>
              <w:top w:val="nil"/>
              <w:left w:val="nil"/>
              <w:bottom w:val="single" w:sz="4" w:space="0" w:color="auto"/>
              <w:right w:val="single" w:sz="4" w:space="0" w:color="auto"/>
            </w:tcBorders>
            <w:shd w:val="clear" w:color="auto" w:fill="FFFFFF"/>
            <w:noWrap/>
            <w:vAlign w:val="center"/>
            <w:hideMark/>
          </w:tcPr>
          <w:p w14:paraId="2DB034C1"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BE49007"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6A76340F" w14:textId="77777777" w:rsidR="000177F6" w:rsidRPr="00326F20" w:rsidRDefault="000177F6" w:rsidP="000177F6">
            <w:pPr>
              <w:jc w:val="center"/>
              <w:rPr>
                <w:sz w:val="22"/>
                <w:szCs w:val="22"/>
              </w:rPr>
            </w:pPr>
            <w:r w:rsidRPr="00326F20">
              <w:rPr>
                <w:sz w:val="22"/>
                <w:szCs w:val="22"/>
              </w:rPr>
              <w:t> </w:t>
            </w:r>
          </w:p>
        </w:tc>
      </w:tr>
      <w:tr w:rsidR="000177F6" w:rsidRPr="00326F20" w14:paraId="5C87D0B3"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2F2F2"/>
            <w:vAlign w:val="center"/>
            <w:hideMark/>
          </w:tcPr>
          <w:p w14:paraId="5562C735" w14:textId="77777777" w:rsidR="000177F6" w:rsidRPr="00326F20" w:rsidRDefault="000177F6" w:rsidP="000177F6">
            <w:pPr>
              <w:jc w:val="center"/>
              <w:rPr>
                <w:b/>
                <w:bCs/>
                <w:sz w:val="22"/>
                <w:szCs w:val="22"/>
              </w:rPr>
            </w:pPr>
            <w:r w:rsidRPr="00326F20">
              <w:rPr>
                <w:b/>
                <w:bCs/>
                <w:sz w:val="22"/>
                <w:szCs w:val="22"/>
              </w:rPr>
              <w:t>5</w:t>
            </w:r>
          </w:p>
        </w:tc>
        <w:tc>
          <w:tcPr>
            <w:tcW w:w="1999" w:type="pct"/>
            <w:tcBorders>
              <w:top w:val="nil"/>
              <w:left w:val="nil"/>
              <w:bottom w:val="single" w:sz="4" w:space="0" w:color="auto"/>
              <w:right w:val="single" w:sz="4" w:space="0" w:color="auto"/>
            </w:tcBorders>
            <w:shd w:val="clear" w:color="auto" w:fill="F2F2F2"/>
            <w:vAlign w:val="center"/>
            <w:hideMark/>
          </w:tcPr>
          <w:p w14:paraId="4981253A" w14:textId="77777777" w:rsidR="000177F6" w:rsidRPr="00326F20" w:rsidRDefault="000177F6" w:rsidP="000177F6">
            <w:pPr>
              <w:rPr>
                <w:b/>
                <w:bCs/>
                <w:sz w:val="22"/>
                <w:szCs w:val="22"/>
                <w:u w:val="single"/>
              </w:rPr>
            </w:pPr>
            <w:r w:rsidRPr="00326F20">
              <w:rPr>
                <w:b/>
                <w:bCs/>
                <w:sz w:val="22"/>
                <w:szCs w:val="22"/>
                <w:u w:val="single"/>
              </w:rPr>
              <w:t>Cable Tray, Ladder and Accessories</w:t>
            </w:r>
          </w:p>
        </w:tc>
        <w:tc>
          <w:tcPr>
            <w:tcW w:w="441" w:type="pct"/>
            <w:tcBorders>
              <w:top w:val="nil"/>
              <w:left w:val="nil"/>
              <w:bottom w:val="single" w:sz="4" w:space="0" w:color="auto"/>
              <w:right w:val="single" w:sz="4" w:space="0" w:color="auto"/>
            </w:tcBorders>
            <w:shd w:val="clear" w:color="auto" w:fill="F2F2F2"/>
            <w:vAlign w:val="center"/>
          </w:tcPr>
          <w:p w14:paraId="7A7E0E43" w14:textId="77777777" w:rsidR="000177F6" w:rsidRPr="00326F20" w:rsidRDefault="000177F6" w:rsidP="000177F6">
            <w:pPr>
              <w:rPr>
                <w:b/>
                <w:bCs/>
                <w:sz w:val="22"/>
                <w:szCs w:val="22"/>
                <w:u w:val="single"/>
              </w:rPr>
            </w:pPr>
          </w:p>
        </w:tc>
        <w:tc>
          <w:tcPr>
            <w:tcW w:w="1144" w:type="pct"/>
            <w:tcBorders>
              <w:top w:val="nil"/>
              <w:left w:val="nil"/>
              <w:bottom w:val="single" w:sz="4" w:space="0" w:color="auto"/>
              <w:right w:val="single" w:sz="4" w:space="0" w:color="auto"/>
            </w:tcBorders>
            <w:shd w:val="clear" w:color="auto" w:fill="F2F2F2"/>
            <w:vAlign w:val="center"/>
          </w:tcPr>
          <w:p w14:paraId="50F62BA1" w14:textId="77777777" w:rsidR="000177F6" w:rsidRPr="00326F20" w:rsidRDefault="000177F6" w:rsidP="000177F6">
            <w:pPr>
              <w:rPr>
                <w:b/>
                <w:bCs/>
                <w:sz w:val="22"/>
                <w:szCs w:val="22"/>
                <w:u w:val="single"/>
              </w:rPr>
            </w:pPr>
          </w:p>
        </w:tc>
        <w:tc>
          <w:tcPr>
            <w:tcW w:w="1059" w:type="pct"/>
            <w:gridSpan w:val="2"/>
            <w:tcBorders>
              <w:top w:val="nil"/>
              <w:left w:val="nil"/>
              <w:bottom w:val="single" w:sz="4" w:space="0" w:color="auto"/>
              <w:right w:val="single" w:sz="4" w:space="0" w:color="auto"/>
            </w:tcBorders>
            <w:shd w:val="clear" w:color="auto" w:fill="F2F2F2"/>
            <w:vAlign w:val="center"/>
          </w:tcPr>
          <w:p w14:paraId="0EF4B31B" w14:textId="77777777" w:rsidR="000177F6" w:rsidRPr="00326F20" w:rsidRDefault="000177F6" w:rsidP="000177F6">
            <w:pPr>
              <w:rPr>
                <w:b/>
                <w:bCs/>
                <w:sz w:val="22"/>
                <w:szCs w:val="22"/>
                <w:u w:val="single"/>
              </w:rPr>
            </w:pPr>
          </w:p>
        </w:tc>
      </w:tr>
      <w:tr w:rsidR="000177F6" w:rsidRPr="00326F20" w14:paraId="78A874BB"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15E3E37" w14:textId="77777777" w:rsidR="000177F6" w:rsidRPr="00326F20" w:rsidRDefault="000177F6" w:rsidP="000177F6">
            <w:pPr>
              <w:jc w:val="center"/>
              <w:rPr>
                <w:sz w:val="22"/>
                <w:szCs w:val="22"/>
              </w:rPr>
            </w:pPr>
            <w:r w:rsidRPr="00326F20">
              <w:rPr>
                <w:sz w:val="22"/>
                <w:szCs w:val="22"/>
              </w:rPr>
              <w:t>5.1</w:t>
            </w:r>
          </w:p>
        </w:tc>
        <w:tc>
          <w:tcPr>
            <w:tcW w:w="1999" w:type="pct"/>
            <w:tcBorders>
              <w:top w:val="nil"/>
              <w:left w:val="nil"/>
              <w:bottom w:val="single" w:sz="4" w:space="0" w:color="auto"/>
              <w:right w:val="single" w:sz="4" w:space="0" w:color="auto"/>
            </w:tcBorders>
            <w:shd w:val="clear" w:color="auto" w:fill="FFFFFF"/>
            <w:vAlign w:val="center"/>
            <w:hideMark/>
          </w:tcPr>
          <w:p w14:paraId="77859FFD" w14:textId="77777777" w:rsidR="000177F6" w:rsidRPr="00326F20" w:rsidRDefault="000177F6" w:rsidP="000177F6">
            <w:pPr>
              <w:rPr>
                <w:sz w:val="22"/>
                <w:szCs w:val="22"/>
              </w:rPr>
            </w:pPr>
            <w:r w:rsidRPr="00326F20">
              <w:rPr>
                <w:sz w:val="22"/>
                <w:szCs w:val="22"/>
              </w:rPr>
              <w:t xml:space="preserve">Manufacturer </w:t>
            </w:r>
          </w:p>
        </w:tc>
        <w:tc>
          <w:tcPr>
            <w:tcW w:w="441" w:type="pct"/>
            <w:tcBorders>
              <w:top w:val="nil"/>
              <w:left w:val="nil"/>
              <w:bottom w:val="single" w:sz="4" w:space="0" w:color="auto"/>
              <w:right w:val="single" w:sz="4" w:space="0" w:color="auto"/>
            </w:tcBorders>
            <w:shd w:val="clear" w:color="auto" w:fill="FFFFFF"/>
            <w:noWrap/>
            <w:vAlign w:val="center"/>
            <w:hideMark/>
          </w:tcPr>
          <w:p w14:paraId="5C57AF36"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2AE97FAA"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5AD35674" w14:textId="77777777" w:rsidR="000177F6" w:rsidRPr="00326F20" w:rsidRDefault="000177F6" w:rsidP="000177F6">
            <w:pPr>
              <w:jc w:val="center"/>
              <w:rPr>
                <w:sz w:val="22"/>
                <w:szCs w:val="22"/>
              </w:rPr>
            </w:pPr>
            <w:r w:rsidRPr="00326F20">
              <w:rPr>
                <w:sz w:val="22"/>
                <w:szCs w:val="22"/>
              </w:rPr>
              <w:t> </w:t>
            </w:r>
          </w:p>
        </w:tc>
      </w:tr>
      <w:tr w:rsidR="000177F6" w:rsidRPr="00326F20" w14:paraId="1669A727"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71932CE8"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362EAD9A" w14:textId="77777777" w:rsidR="000177F6" w:rsidRPr="00326F20" w:rsidRDefault="000177F6" w:rsidP="000177F6">
            <w:pPr>
              <w:ind w:firstLineChars="100" w:firstLine="220"/>
              <w:rPr>
                <w:sz w:val="22"/>
                <w:szCs w:val="22"/>
              </w:rPr>
            </w:pPr>
            <w:r w:rsidRPr="00326F20">
              <w:rPr>
                <w:sz w:val="22"/>
                <w:szCs w:val="22"/>
              </w:rPr>
              <w:t xml:space="preserve">Name </w:t>
            </w:r>
          </w:p>
        </w:tc>
        <w:tc>
          <w:tcPr>
            <w:tcW w:w="441" w:type="pct"/>
            <w:tcBorders>
              <w:top w:val="nil"/>
              <w:left w:val="nil"/>
              <w:bottom w:val="single" w:sz="4" w:space="0" w:color="auto"/>
              <w:right w:val="single" w:sz="4" w:space="0" w:color="auto"/>
            </w:tcBorders>
            <w:shd w:val="clear" w:color="auto" w:fill="FFFFFF"/>
            <w:noWrap/>
            <w:vAlign w:val="center"/>
            <w:hideMark/>
          </w:tcPr>
          <w:p w14:paraId="37C6C762"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FDBDDA8"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10D354D2" w14:textId="77777777" w:rsidR="000177F6" w:rsidRPr="00326F20" w:rsidRDefault="000177F6" w:rsidP="000177F6">
            <w:pPr>
              <w:jc w:val="center"/>
              <w:rPr>
                <w:sz w:val="22"/>
                <w:szCs w:val="22"/>
              </w:rPr>
            </w:pPr>
            <w:r w:rsidRPr="00326F20">
              <w:rPr>
                <w:sz w:val="22"/>
                <w:szCs w:val="22"/>
              </w:rPr>
              <w:t> </w:t>
            </w:r>
          </w:p>
        </w:tc>
      </w:tr>
      <w:tr w:rsidR="000177F6" w:rsidRPr="00326F20" w14:paraId="781480C4"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E3E32BF"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632DB056" w14:textId="77777777" w:rsidR="000177F6" w:rsidRPr="00326F20" w:rsidRDefault="000177F6" w:rsidP="000177F6">
            <w:pPr>
              <w:ind w:firstLineChars="100" w:firstLine="220"/>
              <w:rPr>
                <w:sz w:val="22"/>
                <w:szCs w:val="22"/>
              </w:rPr>
            </w:pPr>
            <w:r w:rsidRPr="00326F20">
              <w:rPr>
                <w:sz w:val="22"/>
                <w:szCs w:val="22"/>
              </w:rPr>
              <w:t xml:space="preserve">Country </w:t>
            </w:r>
          </w:p>
        </w:tc>
        <w:tc>
          <w:tcPr>
            <w:tcW w:w="441" w:type="pct"/>
            <w:tcBorders>
              <w:top w:val="nil"/>
              <w:left w:val="nil"/>
              <w:bottom w:val="single" w:sz="4" w:space="0" w:color="auto"/>
              <w:right w:val="single" w:sz="4" w:space="0" w:color="auto"/>
            </w:tcBorders>
            <w:shd w:val="clear" w:color="auto" w:fill="FFFFFF"/>
            <w:noWrap/>
            <w:vAlign w:val="center"/>
            <w:hideMark/>
          </w:tcPr>
          <w:p w14:paraId="6AD2C342"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3299AA05"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4C1C6326" w14:textId="77777777" w:rsidR="000177F6" w:rsidRPr="00326F20" w:rsidRDefault="000177F6" w:rsidP="000177F6">
            <w:pPr>
              <w:jc w:val="center"/>
              <w:rPr>
                <w:sz w:val="22"/>
                <w:szCs w:val="22"/>
              </w:rPr>
            </w:pPr>
            <w:r w:rsidRPr="00326F20">
              <w:rPr>
                <w:sz w:val="22"/>
                <w:szCs w:val="22"/>
              </w:rPr>
              <w:t> </w:t>
            </w:r>
          </w:p>
        </w:tc>
      </w:tr>
      <w:tr w:rsidR="000177F6" w:rsidRPr="00326F20" w14:paraId="6D4CEDDD"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459CE8D9" w14:textId="77777777" w:rsidR="000177F6" w:rsidRPr="00326F20" w:rsidRDefault="000177F6" w:rsidP="000177F6">
            <w:pPr>
              <w:jc w:val="center"/>
              <w:rPr>
                <w:sz w:val="22"/>
                <w:szCs w:val="22"/>
              </w:rPr>
            </w:pPr>
            <w:r w:rsidRPr="00326F20">
              <w:rPr>
                <w:sz w:val="22"/>
                <w:szCs w:val="22"/>
              </w:rPr>
              <w:t> </w:t>
            </w:r>
          </w:p>
        </w:tc>
        <w:tc>
          <w:tcPr>
            <w:tcW w:w="1999" w:type="pct"/>
            <w:tcBorders>
              <w:top w:val="nil"/>
              <w:left w:val="nil"/>
              <w:bottom w:val="single" w:sz="4" w:space="0" w:color="auto"/>
              <w:right w:val="single" w:sz="4" w:space="0" w:color="auto"/>
            </w:tcBorders>
            <w:shd w:val="clear" w:color="auto" w:fill="FFFFFF"/>
            <w:vAlign w:val="center"/>
            <w:hideMark/>
          </w:tcPr>
          <w:p w14:paraId="2F9D9A3C" w14:textId="77777777" w:rsidR="000177F6" w:rsidRPr="00326F20" w:rsidRDefault="000177F6" w:rsidP="000177F6">
            <w:pPr>
              <w:ind w:firstLineChars="100" w:firstLine="220"/>
              <w:rPr>
                <w:sz w:val="22"/>
                <w:szCs w:val="22"/>
              </w:rPr>
            </w:pPr>
            <w:r w:rsidRPr="00326F20">
              <w:rPr>
                <w:sz w:val="22"/>
                <w:szCs w:val="22"/>
              </w:rPr>
              <w:t>Type designation</w:t>
            </w:r>
          </w:p>
        </w:tc>
        <w:tc>
          <w:tcPr>
            <w:tcW w:w="441" w:type="pct"/>
            <w:tcBorders>
              <w:top w:val="nil"/>
              <w:left w:val="nil"/>
              <w:bottom w:val="single" w:sz="4" w:space="0" w:color="auto"/>
              <w:right w:val="single" w:sz="4" w:space="0" w:color="auto"/>
            </w:tcBorders>
            <w:shd w:val="clear" w:color="auto" w:fill="FFFFFF"/>
            <w:noWrap/>
            <w:vAlign w:val="center"/>
            <w:hideMark/>
          </w:tcPr>
          <w:p w14:paraId="4C32BBA0"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154BC12"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ABFDB4D" w14:textId="77777777" w:rsidR="000177F6" w:rsidRPr="00326F20" w:rsidRDefault="000177F6" w:rsidP="000177F6">
            <w:pPr>
              <w:jc w:val="center"/>
              <w:rPr>
                <w:sz w:val="22"/>
                <w:szCs w:val="22"/>
              </w:rPr>
            </w:pPr>
            <w:r w:rsidRPr="00326F20">
              <w:rPr>
                <w:sz w:val="22"/>
                <w:szCs w:val="22"/>
              </w:rPr>
              <w:t> </w:t>
            </w:r>
          </w:p>
        </w:tc>
      </w:tr>
      <w:tr w:rsidR="000177F6" w:rsidRPr="00326F20" w14:paraId="0856345E"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3B4E2FC5" w14:textId="77777777" w:rsidR="000177F6" w:rsidRPr="00326F20" w:rsidRDefault="000177F6" w:rsidP="000177F6">
            <w:pPr>
              <w:jc w:val="center"/>
              <w:rPr>
                <w:sz w:val="22"/>
                <w:szCs w:val="22"/>
              </w:rPr>
            </w:pPr>
            <w:r w:rsidRPr="00326F20">
              <w:rPr>
                <w:sz w:val="22"/>
                <w:szCs w:val="22"/>
              </w:rPr>
              <w:t>5.2</w:t>
            </w:r>
          </w:p>
        </w:tc>
        <w:tc>
          <w:tcPr>
            <w:tcW w:w="1999" w:type="pct"/>
            <w:tcBorders>
              <w:top w:val="nil"/>
              <w:left w:val="nil"/>
              <w:bottom w:val="single" w:sz="4" w:space="0" w:color="auto"/>
              <w:right w:val="single" w:sz="4" w:space="0" w:color="auto"/>
            </w:tcBorders>
            <w:shd w:val="clear" w:color="auto" w:fill="FFFFFF"/>
            <w:vAlign w:val="center"/>
            <w:hideMark/>
          </w:tcPr>
          <w:p w14:paraId="418B7567" w14:textId="77777777" w:rsidR="000177F6" w:rsidRPr="00326F20" w:rsidRDefault="000177F6" w:rsidP="000177F6">
            <w:pPr>
              <w:rPr>
                <w:sz w:val="22"/>
                <w:szCs w:val="22"/>
              </w:rPr>
            </w:pPr>
            <w:r w:rsidRPr="00326F20">
              <w:rPr>
                <w:sz w:val="22"/>
                <w:szCs w:val="22"/>
              </w:rPr>
              <w:t xml:space="preserve">Material  </w:t>
            </w:r>
          </w:p>
        </w:tc>
        <w:tc>
          <w:tcPr>
            <w:tcW w:w="441" w:type="pct"/>
            <w:tcBorders>
              <w:top w:val="nil"/>
              <w:left w:val="nil"/>
              <w:bottom w:val="single" w:sz="4" w:space="0" w:color="auto"/>
              <w:right w:val="single" w:sz="4" w:space="0" w:color="auto"/>
            </w:tcBorders>
            <w:shd w:val="clear" w:color="auto" w:fill="FFFFFF"/>
            <w:noWrap/>
            <w:vAlign w:val="center"/>
            <w:hideMark/>
          </w:tcPr>
          <w:p w14:paraId="1E23CC48"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4" w:space="0" w:color="auto"/>
              <w:right w:val="single" w:sz="4" w:space="0" w:color="auto"/>
            </w:tcBorders>
            <w:shd w:val="clear" w:color="auto" w:fill="FFFFFF"/>
            <w:noWrap/>
            <w:vAlign w:val="center"/>
            <w:hideMark/>
          </w:tcPr>
          <w:p w14:paraId="5E60B428"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4" w:space="0" w:color="auto"/>
              <w:right w:val="single" w:sz="4" w:space="0" w:color="auto"/>
            </w:tcBorders>
            <w:shd w:val="clear" w:color="auto" w:fill="FFFFFF"/>
            <w:noWrap/>
            <w:vAlign w:val="center"/>
            <w:hideMark/>
          </w:tcPr>
          <w:p w14:paraId="3EEC3FBE" w14:textId="77777777" w:rsidR="000177F6" w:rsidRPr="00326F20" w:rsidRDefault="000177F6" w:rsidP="000177F6">
            <w:pPr>
              <w:jc w:val="center"/>
              <w:rPr>
                <w:sz w:val="22"/>
                <w:szCs w:val="22"/>
              </w:rPr>
            </w:pPr>
            <w:r w:rsidRPr="00326F20">
              <w:rPr>
                <w:sz w:val="22"/>
                <w:szCs w:val="22"/>
              </w:rPr>
              <w:t> </w:t>
            </w:r>
          </w:p>
        </w:tc>
      </w:tr>
      <w:tr w:rsidR="000177F6" w:rsidRPr="00326F20" w14:paraId="05802805" w14:textId="77777777" w:rsidTr="00E2047D">
        <w:tblPrEx>
          <w:tblCellMar>
            <w:left w:w="108" w:type="dxa"/>
            <w:right w:w="108" w:type="dxa"/>
          </w:tblCellMar>
        </w:tblPrEx>
        <w:trPr>
          <w:trHeight w:val="600"/>
        </w:trPr>
        <w:tc>
          <w:tcPr>
            <w:tcW w:w="357" w:type="pct"/>
            <w:tcBorders>
              <w:top w:val="nil"/>
              <w:left w:val="single" w:sz="8" w:space="0" w:color="auto"/>
              <w:bottom w:val="single" w:sz="4" w:space="0" w:color="auto"/>
              <w:right w:val="single" w:sz="4" w:space="0" w:color="auto"/>
            </w:tcBorders>
            <w:shd w:val="clear" w:color="auto" w:fill="FFFFFF"/>
            <w:vAlign w:val="center"/>
            <w:hideMark/>
          </w:tcPr>
          <w:p w14:paraId="6E23B38B" w14:textId="77777777" w:rsidR="000177F6" w:rsidRPr="00326F20" w:rsidRDefault="000177F6" w:rsidP="000177F6">
            <w:pPr>
              <w:jc w:val="center"/>
              <w:rPr>
                <w:sz w:val="22"/>
                <w:szCs w:val="22"/>
              </w:rPr>
            </w:pPr>
            <w:r w:rsidRPr="00326F20">
              <w:rPr>
                <w:sz w:val="22"/>
                <w:szCs w:val="22"/>
              </w:rPr>
              <w:t>5.3</w:t>
            </w:r>
          </w:p>
        </w:tc>
        <w:tc>
          <w:tcPr>
            <w:tcW w:w="1999" w:type="pct"/>
            <w:tcBorders>
              <w:top w:val="nil"/>
              <w:left w:val="nil"/>
              <w:bottom w:val="single" w:sz="8" w:space="0" w:color="auto"/>
              <w:right w:val="single" w:sz="4" w:space="0" w:color="auto"/>
            </w:tcBorders>
            <w:shd w:val="clear" w:color="auto" w:fill="FFFFFF"/>
            <w:vAlign w:val="center"/>
            <w:hideMark/>
          </w:tcPr>
          <w:p w14:paraId="6AABBA94" w14:textId="77777777" w:rsidR="000177F6" w:rsidRPr="00326F20" w:rsidRDefault="000177F6" w:rsidP="000177F6">
            <w:pPr>
              <w:rPr>
                <w:sz w:val="22"/>
                <w:szCs w:val="22"/>
              </w:rPr>
            </w:pPr>
            <w:r w:rsidRPr="00326F20">
              <w:rPr>
                <w:sz w:val="22"/>
                <w:szCs w:val="22"/>
              </w:rPr>
              <w:t>Galvanized thickness</w:t>
            </w:r>
          </w:p>
        </w:tc>
        <w:tc>
          <w:tcPr>
            <w:tcW w:w="441" w:type="pct"/>
            <w:tcBorders>
              <w:top w:val="nil"/>
              <w:left w:val="nil"/>
              <w:bottom w:val="single" w:sz="8" w:space="0" w:color="auto"/>
              <w:right w:val="single" w:sz="4" w:space="0" w:color="auto"/>
            </w:tcBorders>
            <w:shd w:val="clear" w:color="auto" w:fill="FFFFFF"/>
            <w:noWrap/>
            <w:vAlign w:val="center"/>
            <w:hideMark/>
          </w:tcPr>
          <w:p w14:paraId="5921ACEF" w14:textId="77777777" w:rsidR="000177F6" w:rsidRPr="00326F20" w:rsidRDefault="000177F6" w:rsidP="000177F6">
            <w:pPr>
              <w:jc w:val="center"/>
              <w:rPr>
                <w:sz w:val="22"/>
                <w:szCs w:val="22"/>
              </w:rPr>
            </w:pPr>
            <w:r w:rsidRPr="00326F20">
              <w:rPr>
                <w:sz w:val="22"/>
                <w:szCs w:val="22"/>
              </w:rPr>
              <w:t> </w:t>
            </w:r>
          </w:p>
        </w:tc>
        <w:tc>
          <w:tcPr>
            <w:tcW w:w="1144" w:type="pct"/>
            <w:tcBorders>
              <w:top w:val="nil"/>
              <w:left w:val="nil"/>
              <w:bottom w:val="single" w:sz="8" w:space="0" w:color="auto"/>
              <w:right w:val="single" w:sz="4" w:space="0" w:color="auto"/>
            </w:tcBorders>
            <w:shd w:val="clear" w:color="auto" w:fill="FFFFFF"/>
            <w:noWrap/>
            <w:vAlign w:val="center"/>
            <w:hideMark/>
          </w:tcPr>
          <w:p w14:paraId="7BF43F9C" w14:textId="77777777" w:rsidR="000177F6" w:rsidRPr="00326F20" w:rsidRDefault="000177F6" w:rsidP="000177F6">
            <w:pPr>
              <w:jc w:val="center"/>
              <w:rPr>
                <w:sz w:val="22"/>
                <w:szCs w:val="22"/>
              </w:rPr>
            </w:pPr>
            <w:r w:rsidRPr="00326F20">
              <w:rPr>
                <w:sz w:val="22"/>
                <w:szCs w:val="22"/>
              </w:rPr>
              <w:t> </w:t>
            </w:r>
          </w:p>
        </w:tc>
        <w:tc>
          <w:tcPr>
            <w:tcW w:w="1059" w:type="pct"/>
            <w:gridSpan w:val="2"/>
            <w:tcBorders>
              <w:top w:val="nil"/>
              <w:left w:val="nil"/>
              <w:bottom w:val="single" w:sz="8" w:space="0" w:color="auto"/>
              <w:right w:val="single" w:sz="4" w:space="0" w:color="auto"/>
            </w:tcBorders>
            <w:shd w:val="clear" w:color="auto" w:fill="FFFFFF"/>
            <w:noWrap/>
            <w:vAlign w:val="center"/>
            <w:hideMark/>
          </w:tcPr>
          <w:p w14:paraId="64394E5D" w14:textId="77777777" w:rsidR="000177F6" w:rsidRPr="00326F20" w:rsidRDefault="000177F6" w:rsidP="000177F6">
            <w:pPr>
              <w:jc w:val="center"/>
              <w:rPr>
                <w:sz w:val="22"/>
                <w:szCs w:val="22"/>
              </w:rPr>
            </w:pPr>
            <w:r w:rsidRPr="00326F20">
              <w:rPr>
                <w:sz w:val="22"/>
                <w:szCs w:val="22"/>
              </w:rPr>
              <w:t> </w:t>
            </w:r>
          </w:p>
        </w:tc>
      </w:tr>
    </w:tbl>
    <w:p w14:paraId="208C0051" w14:textId="77777777" w:rsidR="006201CB" w:rsidRPr="00326F20" w:rsidRDefault="006201CB" w:rsidP="006201CB">
      <w:pPr>
        <w:rPr>
          <w:sz w:val="22"/>
          <w:szCs w:val="22"/>
          <w:lang w:val="en-GB"/>
        </w:rPr>
      </w:pPr>
    </w:p>
    <w:p w14:paraId="35F4D541" w14:textId="760418DC" w:rsidR="005345EE" w:rsidRPr="00326F20" w:rsidRDefault="005345EE">
      <w:pPr>
        <w:jc w:val="left"/>
        <w:rPr>
          <w:sz w:val="22"/>
          <w:szCs w:val="22"/>
          <w:lang w:val="en-GB"/>
        </w:rPr>
      </w:pPr>
      <w:r w:rsidRPr="00326F20">
        <w:rPr>
          <w:sz w:val="22"/>
          <w:szCs w:val="22"/>
          <w:lang w:val="en-GB"/>
        </w:rPr>
        <w:br w:type="page"/>
      </w:r>
    </w:p>
    <w:p w14:paraId="5505B9A6" w14:textId="36A2C01C" w:rsidR="006201CB" w:rsidRPr="00326F20" w:rsidRDefault="005345EE" w:rsidP="005345EE">
      <w:pPr>
        <w:pStyle w:val="H1Style1"/>
      </w:pPr>
      <w:r w:rsidRPr="00326F20">
        <w:t>s) DIESEL GENERATOR</w:t>
      </w:r>
    </w:p>
    <w:tbl>
      <w:tblPr>
        <w:tblW w:w="5006" w:type="pct"/>
        <w:tblInd w:w="-5" w:type="dxa"/>
        <w:tblLayout w:type="fixed"/>
        <w:tblCellMar>
          <w:left w:w="0" w:type="dxa"/>
          <w:right w:w="0" w:type="dxa"/>
        </w:tblCellMar>
        <w:tblLook w:val="04A0" w:firstRow="1" w:lastRow="0" w:firstColumn="1" w:lastColumn="0" w:noHBand="0" w:noVBand="1"/>
      </w:tblPr>
      <w:tblGrid>
        <w:gridCol w:w="614"/>
        <w:gridCol w:w="3627"/>
        <w:gridCol w:w="886"/>
        <w:gridCol w:w="1975"/>
        <w:gridCol w:w="1899"/>
      </w:tblGrid>
      <w:tr w:rsidR="006201CB" w:rsidRPr="00326F20" w:rsidDel="00580508" w14:paraId="05923169" w14:textId="7B207BA7" w:rsidTr="00E2047D">
        <w:trPr>
          <w:trHeight w:val="522"/>
          <w:tblHeader/>
        </w:trPr>
        <w:tc>
          <w:tcPr>
            <w:tcW w:w="2355" w:type="pct"/>
            <w:gridSpan w:val="2"/>
            <w:tcBorders>
              <w:top w:val="single" w:sz="12" w:space="0" w:color="auto"/>
              <w:left w:val="single" w:sz="4" w:space="0" w:color="auto"/>
              <w:right w:val="single" w:sz="4" w:space="0" w:color="auto"/>
            </w:tcBorders>
            <w:shd w:val="clear" w:color="auto" w:fill="BFBFBF"/>
            <w:tcMar>
              <w:top w:w="15" w:type="dxa"/>
              <w:left w:w="15" w:type="dxa"/>
              <w:bottom w:w="0" w:type="dxa"/>
              <w:right w:w="15" w:type="dxa"/>
            </w:tcMar>
          </w:tcPr>
          <w:p w14:paraId="57B001A6" w14:textId="43CE3C05" w:rsidR="006201CB" w:rsidRPr="00326F20" w:rsidDel="00580508" w:rsidRDefault="006201CB" w:rsidP="008003FF">
            <w:pPr>
              <w:pStyle w:val="SecVI-Header1"/>
              <w:numPr>
                <w:ilvl w:val="0"/>
                <w:numId w:val="35"/>
              </w:numPr>
              <w:jc w:val="lowKashida"/>
              <w:rPr>
                <w:color w:val="000000"/>
                <w:sz w:val="22"/>
                <w:szCs w:val="22"/>
              </w:rPr>
            </w:pPr>
            <w:bookmarkStart w:id="85" w:name="_Toc60664397"/>
            <w:bookmarkStart w:id="86" w:name="_Toc62406109"/>
            <w:bookmarkStart w:id="87" w:name="_Toc63694984"/>
            <w:bookmarkStart w:id="88" w:name="_Toc64552289"/>
            <w:bookmarkStart w:id="89" w:name="_Toc112091339"/>
            <w:r w:rsidRPr="00326F20" w:rsidDel="00580508">
              <w:rPr>
                <w:color w:val="000000"/>
                <w:sz w:val="22"/>
                <w:szCs w:val="22"/>
              </w:rPr>
              <w:t>DIESEL GENERATOR</w:t>
            </w:r>
            <w:bookmarkEnd w:id="85"/>
            <w:bookmarkEnd w:id="86"/>
            <w:bookmarkEnd w:id="87"/>
            <w:bookmarkEnd w:id="88"/>
            <w:bookmarkEnd w:id="89"/>
          </w:p>
        </w:tc>
        <w:tc>
          <w:tcPr>
            <w:tcW w:w="492" w:type="pct"/>
            <w:tcBorders>
              <w:top w:val="single" w:sz="12" w:space="0" w:color="auto"/>
              <w:left w:val="nil"/>
              <w:right w:val="single" w:sz="4" w:space="0" w:color="auto"/>
            </w:tcBorders>
            <w:shd w:val="clear" w:color="auto" w:fill="BFBFBF"/>
            <w:tcMar>
              <w:top w:w="15" w:type="dxa"/>
              <w:left w:w="15" w:type="dxa"/>
              <w:bottom w:w="0" w:type="dxa"/>
              <w:right w:w="15" w:type="dxa"/>
            </w:tcMar>
          </w:tcPr>
          <w:p w14:paraId="163C302C" w14:textId="385320B4" w:rsidR="006201CB" w:rsidRPr="00326F20" w:rsidDel="00580508" w:rsidRDefault="006201CB" w:rsidP="00E2047D">
            <w:pPr>
              <w:jc w:val="center"/>
              <w:rPr>
                <w:b/>
                <w:bCs/>
                <w:sz w:val="22"/>
                <w:szCs w:val="22"/>
              </w:rPr>
            </w:pPr>
            <w:r w:rsidRPr="00326F20" w:rsidDel="00580508">
              <w:rPr>
                <w:b/>
                <w:bCs/>
                <w:sz w:val="22"/>
                <w:szCs w:val="22"/>
              </w:rPr>
              <w:t>UNIT</w:t>
            </w:r>
          </w:p>
        </w:tc>
        <w:tc>
          <w:tcPr>
            <w:tcW w:w="2152" w:type="pct"/>
            <w:gridSpan w:val="2"/>
            <w:tcBorders>
              <w:top w:val="single" w:sz="12"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tcPr>
          <w:p w14:paraId="1E10CCEC" w14:textId="570BCF67" w:rsidR="006201CB" w:rsidRPr="00326F20" w:rsidDel="00580508" w:rsidRDefault="006201CB" w:rsidP="00E2047D">
            <w:pPr>
              <w:jc w:val="center"/>
              <w:rPr>
                <w:b/>
                <w:bCs/>
                <w:sz w:val="22"/>
                <w:szCs w:val="22"/>
              </w:rPr>
            </w:pPr>
            <w:r w:rsidRPr="00326F20" w:rsidDel="00580508">
              <w:rPr>
                <w:b/>
                <w:bCs/>
                <w:sz w:val="22"/>
                <w:szCs w:val="22"/>
              </w:rPr>
              <w:t>DATA</w:t>
            </w:r>
          </w:p>
        </w:tc>
      </w:tr>
      <w:tr w:rsidR="006201CB" w:rsidRPr="00326F20" w:rsidDel="00580508" w14:paraId="25F61AC2" w14:textId="6541DB3F" w:rsidTr="00E2047D">
        <w:trPr>
          <w:trHeight w:val="191"/>
          <w:tblHeader/>
        </w:trPr>
        <w:tc>
          <w:tcPr>
            <w:tcW w:w="2355" w:type="pct"/>
            <w:gridSpan w:val="2"/>
            <w:tcBorders>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547E3B0C" w14:textId="2834C2AF" w:rsidR="006201CB" w:rsidRPr="00326F20" w:rsidDel="00580508" w:rsidRDefault="006201CB" w:rsidP="00E2047D">
            <w:pPr>
              <w:rPr>
                <w:b/>
                <w:bCs/>
                <w:sz w:val="22"/>
                <w:szCs w:val="22"/>
              </w:rPr>
            </w:pPr>
          </w:p>
        </w:tc>
        <w:tc>
          <w:tcPr>
            <w:tcW w:w="492" w:type="pct"/>
            <w:tcBorders>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09AC1427" w14:textId="0B1D87B9" w:rsidR="006201CB" w:rsidRPr="00326F20" w:rsidDel="00580508" w:rsidRDefault="006201CB" w:rsidP="00E2047D">
            <w:pPr>
              <w:jc w:val="center"/>
              <w:rPr>
                <w:b/>
                <w:bCs/>
                <w:sz w:val="22"/>
                <w:szCs w:val="22"/>
              </w:rPr>
            </w:pPr>
          </w:p>
        </w:tc>
        <w:tc>
          <w:tcPr>
            <w:tcW w:w="1097"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298DD903" w14:textId="389E6769" w:rsidR="006201CB" w:rsidRPr="00326F20" w:rsidDel="00580508" w:rsidRDefault="006201CB" w:rsidP="00E2047D">
            <w:pPr>
              <w:jc w:val="center"/>
              <w:rPr>
                <w:b/>
                <w:bCs/>
                <w:sz w:val="22"/>
                <w:szCs w:val="22"/>
              </w:rPr>
            </w:pPr>
            <w:r w:rsidRPr="00326F20" w:rsidDel="00580508">
              <w:rPr>
                <w:b/>
                <w:bCs/>
                <w:sz w:val="22"/>
                <w:szCs w:val="22"/>
              </w:rPr>
              <w:t xml:space="preserve">REQUIRED </w:t>
            </w:r>
          </w:p>
        </w:tc>
        <w:tc>
          <w:tcPr>
            <w:tcW w:w="1055" w:type="pct"/>
            <w:tcBorders>
              <w:top w:val="single" w:sz="4" w:space="0" w:color="auto"/>
              <w:left w:val="nil"/>
              <w:bottom w:val="single" w:sz="4" w:space="0" w:color="auto"/>
              <w:right w:val="single" w:sz="4" w:space="0" w:color="auto"/>
            </w:tcBorders>
            <w:shd w:val="clear" w:color="auto" w:fill="BFBFBF"/>
            <w:tcMar>
              <w:top w:w="15" w:type="dxa"/>
              <w:left w:w="15" w:type="dxa"/>
              <w:bottom w:w="0" w:type="dxa"/>
              <w:right w:w="15" w:type="dxa"/>
            </w:tcMar>
            <w:vAlign w:val="center"/>
            <w:hideMark/>
          </w:tcPr>
          <w:p w14:paraId="41CB0E73" w14:textId="71DA7831" w:rsidR="006201CB" w:rsidRPr="00326F20" w:rsidDel="00580508" w:rsidRDefault="006201CB" w:rsidP="00E2047D">
            <w:pPr>
              <w:jc w:val="center"/>
              <w:rPr>
                <w:b/>
                <w:bCs/>
                <w:sz w:val="22"/>
                <w:szCs w:val="22"/>
              </w:rPr>
            </w:pPr>
            <w:r w:rsidRPr="00326F20" w:rsidDel="00580508">
              <w:rPr>
                <w:b/>
                <w:bCs/>
                <w:sz w:val="22"/>
                <w:szCs w:val="22"/>
              </w:rPr>
              <w:t xml:space="preserve">OFFERED </w:t>
            </w:r>
          </w:p>
        </w:tc>
      </w:tr>
      <w:tr w:rsidR="006201CB" w:rsidRPr="00326F20" w:rsidDel="00580508" w14:paraId="4826C7EC" w14:textId="07F740E8" w:rsidTr="00E2047D">
        <w:tblPrEx>
          <w:tblCellMar>
            <w:left w:w="108" w:type="dxa"/>
            <w:right w:w="108" w:type="dxa"/>
          </w:tblCellMar>
        </w:tblPrEx>
        <w:trPr>
          <w:trHeight w:val="593"/>
        </w:trPr>
        <w:tc>
          <w:tcPr>
            <w:tcW w:w="341" w:type="pct"/>
            <w:tcBorders>
              <w:top w:val="nil"/>
              <w:left w:val="single" w:sz="4" w:space="0" w:color="auto"/>
              <w:bottom w:val="single" w:sz="4" w:space="0" w:color="auto"/>
              <w:right w:val="single" w:sz="4" w:space="0" w:color="auto"/>
            </w:tcBorders>
            <w:shd w:val="clear" w:color="auto" w:fill="F2F2F2"/>
            <w:vAlign w:val="center"/>
          </w:tcPr>
          <w:p w14:paraId="6D6D5B2B" w14:textId="485EE6B0" w:rsidR="006201CB" w:rsidRPr="00326F20" w:rsidDel="00580508" w:rsidRDefault="006201CB" w:rsidP="00E2047D">
            <w:pPr>
              <w:jc w:val="center"/>
              <w:rPr>
                <w:b/>
                <w:bCs/>
                <w:sz w:val="22"/>
                <w:szCs w:val="22"/>
              </w:rPr>
            </w:pPr>
            <w:r w:rsidRPr="00326F20" w:rsidDel="00580508">
              <w:rPr>
                <w:b/>
                <w:bCs/>
                <w:sz w:val="22"/>
                <w:szCs w:val="22"/>
              </w:rPr>
              <w:t>1</w:t>
            </w:r>
          </w:p>
        </w:tc>
        <w:tc>
          <w:tcPr>
            <w:tcW w:w="2015" w:type="pct"/>
            <w:tcBorders>
              <w:top w:val="nil"/>
              <w:left w:val="nil"/>
              <w:bottom w:val="single" w:sz="4" w:space="0" w:color="auto"/>
              <w:right w:val="single" w:sz="4" w:space="0" w:color="auto"/>
            </w:tcBorders>
            <w:shd w:val="clear" w:color="auto" w:fill="F2F2F2"/>
            <w:vAlign w:val="center"/>
          </w:tcPr>
          <w:p w14:paraId="174F6088" w14:textId="45E93DB5" w:rsidR="006201CB" w:rsidRPr="00326F20" w:rsidDel="00580508" w:rsidRDefault="006201CB" w:rsidP="00E2047D">
            <w:pPr>
              <w:rPr>
                <w:b/>
                <w:bCs/>
                <w:sz w:val="22"/>
                <w:szCs w:val="22"/>
                <w:u w:val="single"/>
              </w:rPr>
            </w:pPr>
            <w:r w:rsidRPr="00326F20" w:rsidDel="00580508">
              <w:rPr>
                <w:b/>
                <w:bCs/>
                <w:sz w:val="22"/>
                <w:szCs w:val="22"/>
                <w:u w:val="single"/>
              </w:rPr>
              <w:t>General</w:t>
            </w:r>
          </w:p>
        </w:tc>
        <w:tc>
          <w:tcPr>
            <w:tcW w:w="492" w:type="pct"/>
            <w:tcBorders>
              <w:top w:val="nil"/>
              <w:left w:val="nil"/>
              <w:bottom w:val="single" w:sz="4" w:space="0" w:color="auto"/>
              <w:right w:val="single" w:sz="4" w:space="0" w:color="auto"/>
            </w:tcBorders>
            <w:shd w:val="clear" w:color="auto" w:fill="F2F2F2"/>
            <w:vAlign w:val="center"/>
          </w:tcPr>
          <w:p w14:paraId="5B370810" w14:textId="1FF12B96" w:rsidR="006201CB" w:rsidRPr="00326F20" w:rsidDel="00580508" w:rsidRDefault="006201CB" w:rsidP="00E2047D">
            <w:pPr>
              <w:jc w:val="center"/>
              <w:rPr>
                <w:b/>
                <w:bCs/>
                <w:sz w:val="22"/>
                <w:szCs w:val="22"/>
              </w:rPr>
            </w:pPr>
          </w:p>
        </w:tc>
        <w:tc>
          <w:tcPr>
            <w:tcW w:w="1097" w:type="pct"/>
            <w:tcBorders>
              <w:top w:val="nil"/>
              <w:left w:val="nil"/>
              <w:bottom w:val="single" w:sz="4" w:space="0" w:color="auto"/>
              <w:right w:val="single" w:sz="4" w:space="0" w:color="auto"/>
            </w:tcBorders>
            <w:shd w:val="clear" w:color="auto" w:fill="F2F2F2"/>
            <w:vAlign w:val="center"/>
          </w:tcPr>
          <w:p w14:paraId="693D32AA" w14:textId="0221E360" w:rsidR="006201CB" w:rsidRPr="00326F20" w:rsidDel="00580508" w:rsidRDefault="006201CB" w:rsidP="00E2047D">
            <w:pPr>
              <w:jc w:val="center"/>
              <w:rPr>
                <w:b/>
                <w:bCs/>
                <w:sz w:val="22"/>
                <w:szCs w:val="22"/>
              </w:rPr>
            </w:pPr>
          </w:p>
        </w:tc>
        <w:tc>
          <w:tcPr>
            <w:tcW w:w="1055" w:type="pct"/>
            <w:tcBorders>
              <w:top w:val="nil"/>
              <w:left w:val="nil"/>
              <w:bottom w:val="single" w:sz="4" w:space="0" w:color="auto"/>
              <w:right w:val="single" w:sz="4" w:space="0" w:color="auto"/>
            </w:tcBorders>
            <w:shd w:val="clear" w:color="auto" w:fill="F2F2F2"/>
            <w:noWrap/>
            <w:vAlign w:val="center"/>
          </w:tcPr>
          <w:p w14:paraId="6BCD9054" w14:textId="691C9118" w:rsidR="006201CB" w:rsidRPr="00326F20" w:rsidDel="00580508" w:rsidRDefault="006201CB" w:rsidP="00E2047D">
            <w:pPr>
              <w:jc w:val="center"/>
              <w:rPr>
                <w:sz w:val="22"/>
                <w:szCs w:val="22"/>
              </w:rPr>
            </w:pPr>
          </w:p>
        </w:tc>
      </w:tr>
      <w:tr w:rsidR="006201CB" w:rsidRPr="00326F20" w:rsidDel="00580508" w14:paraId="365C90CF" w14:textId="66B86716" w:rsidTr="00E2047D">
        <w:tblPrEx>
          <w:tblCellMar>
            <w:left w:w="108" w:type="dxa"/>
            <w:right w:w="108" w:type="dxa"/>
          </w:tblCellMar>
        </w:tblPrEx>
        <w:trPr>
          <w:trHeight w:val="126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2D087AC" w14:textId="13B270CC" w:rsidR="006201CB" w:rsidRPr="00326F20" w:rsidDel="00580508" w:rsidRDefault="006201CB" w:rsidP="00E2047D">
            <w:pPr>
              <w:jc w:val="center"/>
              <w:rPr>
                <w:sz w:val="22"/>
                <w:szCs w:val="22"/>
              </w:rPr>
            </w:pPr>
            <w:r w:rsidRPr="00326F20" w:rsidDel="00580508">
              <w:rPr>
                <w:sz w:val="22"/>
                <w:szCs w:val="22"/>
              </w:rPr>
              <w:t>1.1</w:t>
            </w:r>
          </w:p>
        </w:tc>
        <w:tc>
          <w:tcPr>
            <w:tcW w:w="2015" w:type="pct"/>
            <w:tcBorders>
              <w:top w:val="nil"/>
              <w:left w:val="nil"/>
              <w:bottom w:val="single" w:sz="4" w:space="0" w:color="auto"/>
              <w:right w:val="single" w:sz="4" w:space="0" w:color="auto"/>
            </w:tcBorders>
            <w:shd w:val="clear" w:color="auto" w:fill="FFFFFF"/>
            <w:vAlign w:val="center"/>
            <w:hideMark/>
          </w:tcPr>
          <w:p w14:paraId="64F18A47" w14:textId="2A4228E6" w:rsidR="006201CB" w:rsidRPr="00326F20" w:rsidDel="00580508" w:rsidRDefault="006201CB" w:rsidP="00E2047D">
            <w:pPr>
              <w:rPr>
                <w:sz w:val="22"/>
                <w:szCs w:val="22"/>
              </w:rPr>
            </w:pPr>
            <w:r w:rsidRPr="00326F20" w:rsidDel="00580508">
              <w:rPr>
                <w:sz w:val="22"/>
                <w:szCs w:val="22"/>
              </w:rPr>
              <w:t>Design Ambient Temperature</w:t>
            </w:r>
          </w:p>
        </w:tc>
        <w:tc>
          <w:tcPr>
            <w:tcW w:w="492" w:type="pct"/>
            <w:tcBorders>
              <w:top w:val="nil"/>
              <w:left w:val="nil"/>
              <w:bottom w:val="single" w:sz="4" w:space="0" w:color="auto"/>
              <w:right w:val="single" w:sz="4" w:space="0" w:color="auto"/>
            </w:tcBorders>
            <w:shd w:val="clear" w:color="auto" w:fill="FFFFFF"/>
            <w:vAlign w:val="center"/>
            <w:hideMark/>
          </w:tcPr>
          <w:p w14:paraId="2152B9DC" w14:textId="5B988E38" w:rsidR="006201CB" w:rsidRPr="00326F20" w:rsidDel="00580508" w:rsidRDefault="006201CB" w:rsidP="00E2047D">
            <w:pPr>
              <w:jc w:val="center"/>
              <w:rPr>
                <w:sz w:val="22"/>
                <w:szCs w:val="22"/>
              </w:rPr>
            </w:pPr>
            <w:r w:rsidRPr="00326F20" w:rsidDel="00580508">
              <w:rPr>
                <w:sz w:val="22"/>
                <w:szCs w:val="22"/>
              </w:rPr>
              <w:t>̊C(min),</w:t>
            </w:r>
            <w:r w:rsidRPr="00326F20" w:rsidDel="00580508">
              <w:rPr>
                <w:sz w:val="22"/>
                <w:szCs w:val="22"/>
              </w:rPr>
              <w:br/>
              <w:t>̊C(max)</w:t>
            </w:r>
          </w:p>
        </w:tc>
        <w:tc>
          <w:tcPr>
            <w:tcW w:w="1097" w:type="pct"/>
            <w:tcBorders>
              <w:top w:val="nil"/>
              <w:left w:val="nil"/>
              <w:bottom w:val="single" w:sz="4" w:space="0" w:color="auto"/>
              <w:right w:val="single" w:sz="4" w:space="0" w:color="auto"/>
            </w:tcBorders>
            <w:shd w:val="clear" w:color="auto" w:fill="FFFFFF"/>
            <w:vAlign w:val="center"/>
            <w:hideMark/>
          </w:tcPr>
          <w:p w14:paraId="7DB0EE42" w14:textId="1A1518C9" w:rsidR="006201CB" w:rsidRPr="00326F20" w:rsidDel="00580508" w:rsidRDefault="006201CB" w:rsidP="00E2047D">
            <w:pPr>
              <w:jc w:val="center"/>
              <w:rPr>
                <w:sz w:val="22"/>
                <w:szCs w:val="22"/>
              </w:rPr>
            </w:pPr>
            <w:r w:rsidRPr="00326F20" w:rsidDel="00580508">
              <w:rPr>
                <w:sz w:val="22"/>
                <w:szCs w:val="22"/>
              </w:rPr>
              <w:t>According to General requirements document</w:t>
            </w:r>
          </w:p>
        </w:tc>
        <w:tc>
          <w:tcPr>
            <w:tcW w:w="1055" w:type="pct"/>
            <w:tcBorders>
              <w:top w:val="nil"/>
              <w:left w:val="nil"/>
              <w:bottom w:val="single" w:sz="4" w:space="0" w:color="auto"/>
              <w:right w:val="single" w:sz="4" w:space="0" w:color="auto"/>
            </w:tcBorders>
            <w:shd w:val="clear" w:color="auto" w:fill="FFFFFF"/>
            <w:noWrap/>
            <w:vAlign w:val="center"/>
            <w:hideMark/>
          </w:tcPr>
          <w:p w14:paraId="07B142CE" w14:textId="4EB3E72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B4AC57A" w14:textId="0E744E64"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2C22FA" w14:textId="7D38E08F" w:rsidR="006201CB" w:rsidRPr="00326F20" w:rsidDel="00580508" w:rsidRDefault="006201CB" w:rsidP="00E2047D">
            <w:pPr>
              <w:jc w:val="center"/>
              <w:rPr>
                <w:sz w:val="22"/>
                <w:szCs w:val="22"/>
              </w:rPr>
            </w:pPr>
            <w:r w:rsidRPr="00326F20" w:rsidDel="00580508">
              <w:rPr>
                <w:sz w:val="22"/>
                <w:szCs w:val="22"/>
              </w:rPr>
              <w:t>1.2</w:t>
            </w:r>
          </w:p>
        </w:tc>
        <w:tc>
          <w:tcPr>
            <w:tcW w:w="2015" w:type="pct"/>
            <w:tcBorders>
              <w:top w:val="nil"/>
              <w:left w:val="nil"/>
              <w:bottom w:val="single" w:sz="4" w:space="0" w:color="auto"/>
              <w:right w:val="single" w:sz="4" w:space="0" w:color="auto"/>
            </w:tcBorders>
            <w:shd w:val="clear" w:color="auto" w:fill="FFFFFF"/>
            <w:vAlign w:val="center"/>
            <w:hideMark/>
          </w:tcPr>
          <w:p w14:paraId="70469920" w14:textId="02243D97" w:rsidR="006201CB" w:rsidRPr="00326F20" w:rsidDel="00580508" w:rsidRDefault="006201CB" w:rsidP="00E2047D">
            <w:pPr>
              <w:rPr>
                <w:sz w:val="22"/>
                <w:szCs w:val="22"/>
              </w:rPr>
            </w:pPr>
            <w:r w:rsidRPr="00326F20" w:rsidDel="00580508">
              <w:rPr>
                <w:sz w:val="22"/>
                <w:szCs w:val="22"/>
              </w:rPr>
              <w:t>Humidity</w:t>
            </w:r>
          </w:p>
        </w:tc>
        <w:tc>
          <w:tcPr>
            <w:tcW w:w="492" w:type="pct"/>
            <w:tcBorders>
              <w:top w:val="nil"/>
              <w:left w:val="nil"/>
              <w:bottom w:val="single" w:sz="4" w:space="0" w:color="auto"/>
              <w:right w:val="single" w:sz="4" w:space="0" w:color="auto"/>
            </w:tcBorders>
            <w:shd w:val="clear" w:color="auto" w:fill="FFFFFF"/>
            <w:noWrap/>
            <w:vAlign w:val="center"/>
            <w:hideMark/>
          </w:tcPr>
          <w:p w14:paraId="5F6D4554" w14:textId="293FC7E8" w:rsidR="006201CB" w:rsidRPr="00326F20" w:rsidDel="00580508" w:rsidRDefault="006201CB" w:rsidP="00E2047D">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7E098626" w14:textId="7C747717" w:rsidR="006201CB" w:rsidRPr="00326F20" w:rsidDel="00580508" w:rsidRDefault="006201CB" w:rsidP="00E2047D">
            <w:pPr>
              <w:jc w:val="center"/>
              <w:rPr>
                <w:sz w:val="22"/>
                <w:szCs w:val="22"/>
              </w:rPr>
            </w:pPr>
            <w:r w:rsidRPr="00326F20" w:rsidDel="00580508">
              <w:rPr>
                <w:sz w:val="22"/>
                <w:szCs w:val="22"/>
              </w:rPr>
              <w:t>According to General requirements document</w:t>
            </w:r>
          </w:p>
        </w:tc>
        <w:tc>
          <w:tcPr>
            <w:tcW w:w="1055" w:type="pct"/>
            <w:tcBorders>
              <w:top w:val="nil"/>
              <w:left w:val="nil"/>
              <w:bottom w:val="single" w:sz="4" w:space="0" w:color="auto"/>
              <w:right w:val="single" w:sz="4" w:space="0" w:color="auto"/>
            </w:tcBorders>
            <w:shd w:val="clear" w:color="auto" w:fill="FFFFFF"/>
            <w:noWrap/>
            <w:vAlign w:val="center"/>
            <w:hideMark/>
          </w:tcPr>
          <w:p w14:paraId="4E6C4974" w14:textId="5AB936B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57C2A3A" w14:textId="4D439A5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86A718" w14:textId="7AF8AC09" w:rsidR="006201CB" w:rsidRPr="00326F20" w:rsidDel="00580508" w:rsidRDefault="006201CB" w:rsidP="00E2047D">
            <w:pPr>
              <w:jc w:val="center"/>
              <w:rPr>
                <w:sz w:val="22"/>
                <w:szCs w:val="22"/>
              </w:rPr>
            </w:pPr>
            <w:r w:rsidRPr="00326F20" w:rsidDel="00580508">
              <w:rPr>
                <w:sz w:val="22"/>
                <w:szCs w:val="22"/>
              </w:rPr>
              <w:t>1.3</w:t>
            </w:r>
          </w:p>
        </w:tc>
        <w:tc>
          <w:tcPr>
            <w:tcW w:w="2015" w:type="pct"/>
            <w:tcBorders>
              <w:top w:val="nil"/>
              <w:left w:val="nil"/>
              <w:bottom w:val="single" w:sz="4" w:space="0" w:color="auto"/>
              <w:right w:val="single" w:sz="4" w:space="0" w:color="auto"/>
            </w:tcBorders>
            <w:shd w:val="clear" w:color="auto" w:fill="FFFFFF"/>
            <w:vAlign w:val="center"/>
            <w:hideMark/>
          </w:tcPr>
          <w:p w14:paraId="3EC53263" w14:textId="09AC4A5D" w:rsidR="006201CB" w:rsidRPr="00326F20" w:rsidDel="00580508" w:rsidRDefault="006201CB" w:rsidP="00E2047D">
            <w:pPr>
              <w:rPr>
                <w:sz w:val="22"/>
                <w:szCs w:val="22"/>
              </w:rPr>
            </w:pPr>
            <w:r w:rsidRPr="00326F20" w:rsidDel="00580508">
              <w:rPr>
                <w:sz w:val="22"/>
                <w:szCs w:val="22"/>
              </w:rPr>
              <w:t>Installation</w:t>
            </w:r>
          </w:p>
        </w:tc>
        <w:tc>
          <w:tcPr>
            <w:tcW w:w="492" w:type="pct"/>
            <w:tcBorders>
              <w:top w:val="nil"/>
              <w:left w:val="nil"/>
              <w:bottom w:val="single" w:sz="4" w:space="0" w:color="auto"/>
              <w:right w:val="single" w:sz="4" w:space="0" w:color="auto"/>
            </w:tcBorders>
            <w:shd w:val="clear" w:color="auto" w:fill="FFFFFF"/>
            <w:noWrap/>
            <w:vAlign w:val="center"/>
            <w:hideMark/>
          </w:tcPr>
          <w:p w14:paraId="2E2AE4BF" w14:textId="666E691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E9632A0" w14:textId="0D3631E9" w:rsidR="006201CB" w:rsidRPr="00326F20" w:rsidDel="00580508" w:rsidRDefault="006201CB" w:rsidP="00E2047D">
            <w:pPr>
              <w:jc w:val="center"/>
              <w:rPr>
                <w:sz w:val="22"/>
                <w:szCs w:val="22"/>
              </w:rPr>
            </w:pPr>
            <w:r w:rsidRPr="00326F20" w:rsidDel="00580508">
              <w:rPr>
                <w:sz w:val="22"/>
                <w:szCs w:val="22"/>
              </w:rPr>
              <w:t>indoor</w:t>
            </w:r>
          </w:p>
        </w:tc>
        <w:tc>
          <w:tcPr>
            <w:tcW w:w="1055" w:type="pct"/>
            <w:tcBorders>
              <w:top w:val="nil"/>
              <w:left w:val="nil"/>
              <w:bottom w:val="single" w:sz="4" w:space="0" w:color="auto"/>
              <w:right w:val="single" w:sz="4" w:space="0" w:color="auto"/>
            </w:tcBorders>
            <w:shd w:val="clear" w:color="auto" w:fill="FFFFFF"/>
            <w:noWrap/>
            <w:vAlign w:val="center"/>
            <w:hideMark/>
          </w:tcPr>
          <w:p w14:paraId="232109A8" w14:textId="00B8D15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211A72D" w14:textId="5676A77F"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76CD5C0" w14:textId="4D6EC6C9" w:rsidR="006201CB" w:rsidRPr="00326F20" w:rsidDel="00580508" w:rsidRDefault="006201CB" w:rsidP="00E2047D">
            <w:pPr>
              <w:jc w:val="center"/>
              <w:rPr>
                <w:sz w:val="22"/>
                <w:szCs w:val="22"/>
              </w:rPr>
            </w:pPr>
            <w:r w:rsidRPr="00326F20" w:rsidDel="00580508">
              <w:rPr>
                <w:sz w:val="22"/>
                <w:szCs w:val="22"/>
              </w:rPr>
              <w:t>1.4</w:t>
            </w:r>
          </w:p>
        </w:tc>
        <w:tc>
          <w:tcPr>
            <w:tcW w:w="2015" w:type="pct"/>
            <w:tcBorders>
              <w:top w:val="nil"/>
              <w:left w:val="nil"/>
              <w:bottom w:val="single" w:sz="4" w:space="0" w:color="auto"/>
              <w:right w:val="single" w:sz="4" w:space="0" w:color="auto"/>
            </w:tcBorders>
            <w:shd w:val="clear" w:color="auto" w:fill="FFFFFF"/>
            <w:vAlign w:val="center"/>
            <w:hideMark/>
          </w:tcPr>
          <w:p w14:paraId="3551090F" w14:textId="2B453AA0" w:rsidR="006201CB" w:rsidRPr="00326F20" w:rsidDel="00580508" w:rsidRDefault="006201CB" w:rsidP="00E2047D">
            <w:pPr>
              <w:rPr>
                <w:sz w:val="22"/>
                <w:szCs w:val="22"/>
              </w:rPr>
            </w:pPr>
            <w:r w:rsidRPr="00326F20" w:rsidDel="00580508">
              <w:rPr>
                <w:sz w:val="22"/>
                <w:szCs w:val="22"/>
              </w:rPr>
              <w:t>ELECTRICAL SYSTEM</w:t>
            </w:r>
          </w:p>
        </w:tc>
        <w:tc>
          <w:tcPr>
            <w:tcW w:w="492" w:type="pct"/>
            <w:tcBorders>
              <w:top w:val="nil"/>
              <w:left w:val="nil"/>
              <w:bottom w:val="single" w:sz="4" w:space="0" w:color="auto"/>
              <w:right w:val="single" w:sz="4" w:space="0" w:color="auto"/>
            </w:tcBorders>
            <w:shd w:val="clear" w:color="auto" w:fill="FFFFFF"/>
            <w:noWrap/>
            <w:vAlign w:val="center"/>
            <w:hideMark/>
          </w:tcPr>
          <w:p w14:paraId="00D543EB" w14:textId="49A3CB5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09B3C15" w14:textId="5C99C9B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E5C9D77" w14:textId="2EB4503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2093712" w14:textId="2BACF5F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A47295F" w14:textId="485EB072"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70B16A9" w14:textId="72A9DBE9" w:rsidR="006201CB" w:rsidRPr="00326F20" w:rsidDel="00580508" w:rsidRDefault="006201CB" w:rsidP="00E2047D">
            <w:pPr>
              <w:rPr>
                <w:sz w:val="22"/>
                <w:szCs w:val="22"/>
              </w:rPr>
            </w:pPr>
            <w:r w:rsidRPr="00326F20" w:rsidDel="00580508">
              <w:rPr>
                <w:sz w:val="22"/>
                <w:szCs w:val="22"/>
              </w:rPr>
              <w:t xml:space="preserve">   ALTERNATOR</w:t>
            </w:r>
          </w:p>
        </w:tc>
        <w:tc>
          <w:tcPr>
            <w:tcW w:w="492" w:type="pct"/>
            <w:tcBorders>
              <w:top w:val="nil"/>
              <w:left w:val="nil"/>
              <w:bottom w:val="single" w:sz="4" w:space="0" w:color="auto"/>
              <w:right w:val="single" w:sz="4" w:space="0" w:color="auto"/>
            </w:tcBorders>
            <w:shd w:val="clear" w:color="auto" w:fill="FFFFFF"/>
            <w:noWrap/>
            <w:vAlign w:val="center"/>
            <w:hideMark/>
          </w:tcPr>
          <w:p w14:paraId="0F713E32" w14:textId="67F372E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066BADC1" w14:textId="61E430F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BF57152" w14:textId="7DB1DE6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588B1FF" w14:textId="61D9E76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692971C" w14:textId="322CF776"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0BC0AC0" w14:textId="59893CEE" w:rsidR="006201CB" w:rsidRPr="00326F20" w:rsidDel="00580508" w:rsidRDefault="006201CB" w:rsidP="00E2047D">
            <w:pPr>
              <w:rPr>
                <w:sz w:val="22"/>
                <w:szCs w:val="22"/>
              </w:rPr>
            </w:pPr>
            <w:r w:rsidRPr="00326F20" w:rsidDel="00580508">
              <w:rPr>
                <w:sz w:val="22"/>
                <w:szCs w:val="22"/>
              </w:rPr>
              <w:t xml:space="preserve">   Model</w:t>
            </w:r>
          </w:p>
        </w:tc>
        <w:tc>
          <w:tcPr>
            <w:tcW w:w="492" w:type="pct"/>
            <w:tcBorders>
              <w:top w:val="nil"/>
              <w:left w:val="nil"/>
              <w:bottom w:val="single" w:sz="4" w:space="0" w:color="auto"/>
              <w:right w:val="single" w:sz="4" w:space="0" w:color="auto"/>
            </w:tcBorders>
            <w:shd w:val="clear" w:color="auto" w:fill="FFFFFF"/>
            <w:noWrap/>
            <w:vAlign w:val="center"/>
            <w:hideMark/>
          </w:tcPr>
          <w:p w14:paraId="78F55212" w14:textId="14D1DAD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65A7326" w14:textId="73627B7D"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006754" w14:textId="3C108C0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DF30EE0" w14:textId="1F312CE5"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8214B1E" w14:textId="57614034"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04BA2AE" w14:textId="28FAB2D9" w:rsidR="006201CB" w:rsidRPr="00326F20" w:rsidDel="00580508" w:rsidRDefault="006201CB" w:rsidP="00E2047D">
            <w:pPr>
              <w:rPr>
                <w:sz w:val="22"/>
                <w:szCs w:val="22"/>
              </w:rPr>
            </w:pPr>
            <w:r w:rsidRPr="00326F20" w:rsidDel="00580508">
              <w:rPr>
                <w:sz w:val="22"/>
                <w:szCs w:val="22"/>
              </w:rPr>
              <w:t xml:space="preserve">   AVR Model</w:t>
            </w:r>
          </w:p>
        </w:tc>
        <w:tc>
          <w:tcPr>
            <w:tcW w:w="492" w:type="pct"/>
            <w:tcBorders>
              <w:top w:val="nil"/>
              <w:left w:val="nil"/>
              <w:bottom w:val="single" w:sz="4" w:space="0" w:color="auto"/>
              <w:right w:val="single" w:sz="4" w:space="0" w:color="auto"/>
            </w:tcBorders>
            <w:shd w:val="clear" w:color="auto" w:fill="FFFFFF"/>
            <w:noWrap/>
            <w:vAlign w:val="center"/>
            <w:hideMark/>
          </w:tcPr>
          <w:p w14:paraId="40ACAC73" w14:textId="46DB3FE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B609D4E" w14:textId="00AC675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47F97E6" w14:textId="18B2D20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B309132" w14:textId="39F6AED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8E6351" w14:textId="146ED75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1850041" w14:textId="28B65E39" w:rsidR="006201CB" w:rsidRPr="00326F20" w:rsidDel="00580508" w:rsidRDefault="006201CB" w:rsidP="00E2047D">
            <w:pPr>
              <w:rPr>
                <w:sz w:val="22"/>
                <w:szCs w:val="22"/>
              </w:rPr>
            </w:pPr>
            <w:r w:rsidRPr="00326F20" w:rsidDel="00580508">
              <w:rPr>
                <w:sz w:val="22"/>
                <w:szCs w:val="22"/>
              </w:rPr>
              <w:t xml:space="preserve">   Rated Cont. Power Output</w:t>
            </w:r>
          </w:p>
        </w:tc>
        <w:tc>
          <w:tcPr>
            <w:tcW w:w="492" w:type="pct"/>
            <w:tcBorders>
              <w:top w:val="nil"/>
              <w:left w:val="nil"/>
              <w:bottom w:val="single" w:sz="4" w:space="0" w:color="auto"/>
              <w:right w:val="single" w:sz="4" w:space="0" w:color="auto"/>
            </w:tcBorders>
            <w:shd w:val="clear" w:color="auto" w:fill="FFFFFF"/>
            <w:noWrap/>
            <w:vAlign w:val="center"/>
            <w:hideMark/>
          </w:tcPr>
          <w:p w14:paraId="766791AE" w14:textId="58EDCA3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E4CB8C4" w14:textId="1E7344F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0594172" w14:textId="7FDC1AA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DF064FD" w14:textId="58D5326F"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3F22BF" w14:textId="4137CD9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E24F5B2" w14:textId="2DCFEB26" w:rsidR="006201CB" w:rsidRPr="00326F20" w:rsidDel="00580508" w:rsidRDefault="006201CB" w:rsidP="00E2047D">
            <w:pPr>
              <w:rPr>
                <w:sz w:val="22"/>
                <w:szCs w:val="22"/>
              </w:rPr>
            </w:pPr>
            <w:r w:rsidRPr="00326F20" w:rsidDel="00580508">
              <w:rPr>
                <w:sz w:val="22"/>
                <w:szCs w:val="22"/>
              </w:rPr>
              <w:t xml:space="preserve">   Rated Voltage (no load)</w:t>
            </w:r>
          </w:p>
        </w:tc>
        <w:tc>
          <w:tcPr>
            <w:tcW w:w="492" w:type="pct"/>
            <w:tcBorders>
              <w:top w:val="nil"/>
              <w:left w:val="nil"/>
              <w:bottom w:val="single" w:sz="4" w:space="0" w:color="auto"/>
              <w:right w:val="single" w:sz="4" w:space="0" w:color="auto"/>
            </w:tcBorders>
            <w:shd w:val="clear" w:color="auto" w:fill="FFFFFF"/>
            <w:noWrap/>
            <w:vAlign w:val="center"/>
            <w:hideMark/>
          </w:tcPr>
          <w:p w14:paraId="0AF26E55" w14:textId="7CECA882" w:rsidR="006201CB" w:rsidRPr="00326F20" w:rsidDel="00580508" w:rsidRDefault="006201CB" w:rsidP="00E2047D">
            <w:pPr>
              <w:jc w:val="center"/>
              <w:rPr>
                <w:sz w:val="22"/>
                <w:szCs w:val="22"/>
              </w:rPr>
            </w:pPr>
            <w:r w:rsidRPr="00326F20" w:rsidDel="00580508">
              <w:rPr>
                <w:sz w:val="22"/>
                <w:szCs w:val="22"/>
              </w:rPr>
              <w:t>V , %</w:t>
            </w:r>
          </w:p>
        </w:tc>
        <w:tc>
          <w:tcPr>
            <w:tcW w:w="1097" w:type="pct"/>
            <w:tcBorders>
              <w:top w:val="nil"/>
              <w:left w:val="nil"/>
              <w:bottom w:val="single" w:sz="4" w:space="0" w:color="auto"/>
              <w:right w:val="single" w:sz="4" w:space="0" w:color="auto"/>
            </w:tcBorders>
            <w:shd w:val="clear" w:color="auto" w:fill="FFFFFF"/>
            <w:vAlign w:val="center"/>
            <w:hideMark/>
          </w:tcPr>
          <w:p w14:paraId="117F5CFE" w14:textId="6FEC8EB8" w:rsidR="006201CB" w:rsidRPr="00326F20" w:rsidDel="00580508" w:rsidRDefault="006201CB" w:rsidP="00E2047D">
            <w:pPr>
              <w:jc w:val="center"/>
              <w:rPr>
                <w:sz w:val="22"/>
                <w:szCs w:val="22"/>
              </w:rPr>
            </w:pPr>
            <w:r w:rsidRPr="00326F20" w:rsidDel="00580508">
              <w:rPr>
                <w:sz w:val="22"/>
                <w:szCs w:val="22"/>
              </w:rPr>
              <w:t>415 , ±5</w:t>
            </w:r>
          </w:p>
        </w:tc>
        <w:tc>
          <w:tcPr>
            <w:tcW w:w="1055" w:type="pct"/>
            <w:tcBorders>
              <w:top w:val="nil"/>
              <w:left w:val="nil"/>
              <w:bottom w:val="single" w:sz="4" w:space="0" w:color="auto"/>
              <w:right w:val="single" w:sz="4" w:space="0" w:color="auto"/>
            </w:tcBorders>
            <w:shd w:val="clear" w:color="auto" w:fill="FFFFFF"/>
            <w:noWrap/>
            <w:vAlign w:val="center"/>
            <w:hideMark/>
          </w:tcPr>
          <w:p w14:paraId="5E1F32E5" w14:textId="75A8691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5FE4207" w14:textId="4ECF4CB2"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A5F2A08" w14:textId="49E3DAE5"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FDC52F0" w14:textId="5B822390" w:rsidR="006201CB" w:rsidRPr="00326F20" w:rsidDel="00580508" w:rsidRDefault="006201CB" w:rsidP="00E2047D">
            <w:pPr>
              <w:rPr>
                <w:sz w:val="22"/>
                <w:szCs w:val="22"/>
              </w:rPr>
            </w:pPr>
            <w:r w:rsidRPr="00326F20" w:rsidDel="00580508">
              <w:rPr>
                <w:sz w:val="22"/>
                <w:szCs w:val="22"/>
              </w:rPr>
              <w:t xml:space="preserve">   Alternator Matched to Engine Output</w:t>
            </w:r>
          </w:p>
        </w:tc>
        <w:tc>
          <w:tcPr>
            <w:tcW w:w="492" w:type="pct"/>
            <w:tcBorders>
              <w:top w:val="nil"/>
              <w:left w:val="nil"/>
              <w:bottom w:val="single" w:sz="4" w:space="0" w:color="auto"/>
              <w:right w:val="single" w:sz="4" w:space="0" w:color="auto"/>
            </w:tcBorders>
            <w:shd w:val="clear" w:color="auto" w:fill="FFFFFF"/>
            <w:noWrap/>
            <w:vAlign w:val="center"/>
            <w:hideMark/>
          </w:tcPr>
          <w:p w14:paraId="7266BFD0" w14:textId="1E5D0A4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AD98DDD" w14:textId="79888750"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7244881" w14:textId="18E9723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1437511" w14:textId="0271600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637ACC3" w14:textId="76444046"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0EB5A62" w14:textId="6CC46787" w:rsidR="006201CB" w:rsidRPr="00326F20" w:rsidDel="00580508" w:rsidRDefault="006201CB" w:rsidP="00E2047D">
            <w:pPr>
              <w:rPr>
                <w:sz w:val="22"/>
                <w:szCs w:val="22"/>
              </w:rPr>
            </w:pPr>
            <w:r w:rsidRPr="00326F20" w:rsidDel="00580508">
              <w:rPr>
                <w:sz w:val="22"/>
                <w:szCs w:val="22"/>
              </w:rPr>
              <w:t xml:space="preserve">   Main Exciter(brushless)</w:t>
            </w:r>
          </w:p>
        </w:tc>
        <w:tc>
          <w:tcPr>
            <w:tcW w:w="492" w:type="pct"/>
            <w:tcBorders>
              <w:top w:val="nil"/>
              <w:left w:val="nil"/>
              <w:bottom w:val="single" w:sz="4" w:space="0" w:color="auto"/>
              <w:right w:val="single" w:sz="4" w:space="0" w:color="auto"/>
            </w:tcBorders>
            <w:shd w:val="clear" w:color="auto" w:fill="FFFFFF"/>
            <w:noWrap/>
            <w:vAlign w:val="center"/>
            <w:hideMark/>
          </w:tcPr>
          <w:p w14:paraId="7FF71526" w14:textId="1FA424A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4F351CF" w14:textId="1DB0711E"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4596478B" w14:textId="6359ADE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65562BB" w14:textId="6C256A88"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3EED14A" w14:textId="544690E4"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BDFBBA0" w14:textId="2B3362A8" w:rsidR="006201CB" w:rsidRPr="00326F20" w:rsidDel="00580508" w:rsidRDefault="006201CB" w:rsidP="00E2047D">
            <w:pPr>
              <w:rPr>
                <w:sz w:val="22"/>
                <w:szCs w:val="22"/>
              </w:rPr>
            </w:pPr>
            <w:r w:rsidRPr="00326F20" w:rsidDel="00580508">
              <w:rPr>
                <w:sz w:val="22"/>
                <w:szCs w:val="22"/>
              </w:rPr>
              <w:t xml:space="preserve">   Earthing</w:t>
            </w:r>
          </w:p>
        </w:tc>
        <w:tc>
          <w:tcPr>
            <w:tcW w:w="492" w:type="pct"/>
            <w:tcBorders>
              <w:top w:val="nil"/>
              <w:left w:val="nil"/>
              <w:bottom w:val="single" w:sz="4" w:space="0" w:color="auto"/>
              <w:right w:val="single" w:sz="4" w:space="0" w:color="auto"/>
            </w:tcBorders>
            <w:shd w:val="clear" w:color="auto" w:fill="FFFFFF"/>
            <w:noWrap/>
            <w:vAlign w:val="center"/>
            <w:hideMark/>
          </w:tcPr>
          <w:p w14:paraId="512DEEB9" w14:textId="1058D8F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A2C03F3" w14:textId="104553CF" w:rsidR="006201CB" w:rsidRPr="00326F20" w:rsidDel="00580508" w:rsidRDefault="006201CB" w:rsidP="00E2047D">
            <w:pPr>
              <w:jc w:val="center"/>
              <w:rPr>
                <w:sz w:val="22"/>
                <w:szCs w:val="22"/>
              </w:rPr>
            </w:pPr>
            <w:r w:rsidRPr="00326F20" w:rsidDel="00580508">
              <w:rPr>
                <w:sz w:val="22"/>
                <w:szCs w:val="22"/>
              </w:rPr>
              <w:t>Solidly grounded</w:t>
            </w:r>
          </w:p>
        </w:tc>
        <w:tc>
          <w:tcPr>
            <w:tcW w:w="1055" w:type="pct"/>
            <w:tcBorders>
              <w:top w:val="nil"/>
              <w:left w:val="nil"/>
              <w:bottom w:val="single" w:sz="4" w:space="0" w:color="auto"/>
              <w:right w:val="single" w:sz="4" w:space="0" w:color="auto"/>
            </w:tcBorders>
            <w:shd w:val="clear" w:color="auto" w:fill="FFFFFF"/>
            <w:noWrap/>
            <w:vAlign w:val="center"/>
            <w:hideMark/>
          </w:tcPr>
          <w:p w14:paraId="35A06BD4" w14:textId="58A9260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F2F9AA9" w14:textId="67AFF30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4B97B0B" w14:textId="0598141A"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AB25068" w14:textId="7BC5747E" w:rsidR="006201CB" w:rsidRPr="00326F20" w:rsidDel="00580508" w:rsidRDefault="006201CB" w:rsidP="00E2047D">
            <w:pPr>
              <w:rPr>
                <w:sz w:val="22"/>
                <w:szCs w:val="22"/>
              </w:rPr>
            </w:pPr>
            <w:r w:rsidRPr="00326F20" w:rsidDel="00580508">
              <w:rPr>
                <w:sz w:val="22"/>
                <w:szCs w:val="22"/>
              </w:rPr>
              <w:t xml:space="preserve">   Over Speed Rating</w:t>
            </w:r>
          </w:p>
        </w:tc>
        <w:tc>
          <w:tcPr>
            <w:tcW w:w="492" w:type="pct"/>
            <w:tcBorders>
              <w:top w:val="nil"/>
              <w:left w:val="nil"/>
              <w:bottom w:val="single" w:sz="4" w:space="0" w:color="auto"/>
              <w:right w:val="single" w:sz="4" w:space="0" w:color="auto"/>
            </w:tcBorders>
            <w:shd w:val="clear" w:color="auto" w:fill="FFFFFF"/>
            <w:noWrap/>
            <w:vAlign w:val="center"/>
            <w:hideMark/>
          </w:tcPr>
          <w:p w14:paraId="75C35F8C" w14:textId="30DC24F3" w:rsidR="006201CB" w:rsidRPr="00326F20" w:rsidDel="00580508" w:rsidRDefault="006201CB" w:rsidP="00E2047D">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63357FC9" w14:textId="09508189" w:rsidR="006201CB" w:rsidRPr="00326F20" w:rsidDel="00580508" w:rsidRDefault="006201CB" w:rsidP="00E2047D">
            <w:pPr>
              <w:jc w:val="center"/>
              <w:rPr>
                <w:sz w:val="22"/>
                <w:szCs w:val="22"/>
              </w:rPr>
            </w:pPr>
            <w:r w:rsidRPr="00326F20" w:rsidDel="00580508">
              <w:rPr>
                <w:sz w:val="22"/>
                <w:szCs w:val="22"/>
              </w:rPr>
              <w:t>120</w:t>
            </w:r>
          </w:p>
        </w:tc>
        <w:tc>
          <w:tcPr>
            <w:tcW w:w="1055" w:type="pct"/>
            <w:tcBorders>
              <w:top w:val="nil"/>
              <w:left w:val="nil"/>
              <w:bottom w:val="single" w:sz="4" w:space="0" w:color="auto"/>
              <w:right w:val="single" w:sz="4" w:space="0" w:color="auto"/>
            </w:tcBorders>
            <w:shd w:val="clear" w:color="auto" w:fill="FFFFFF"/>
            <w:noWrap/>
            <w:vAlign w:val="center"/>
            <w:hideMark/>
          </w:tcPr>
          <w:p w14:paraId="16741AAA" w14:textId="61C1ED0D"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5B5630E" w14:textId="55879E03"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4D3A5B" w14:textId="3B5D8F42" w:rsidR="006201CB" w:rsidRPr="00326F20" w:rsidDel="00580508" w:rsidRDefault="006201CB" w:rsidP="00E2047D">
            <w:pPr>
              <w:jc w:val="center"/>
              <w:rPr>
                <w:sz w:val="22"/>
                <w:szCs w:val="22"/>
              </w:rPr>
            </w:pPr>
            <w:r w:rsidRPr="00326F20" w:rsidDel="00580508">
              <w:rPr>
                <w:sz w:val="22"/>
                <w:szCs w:val="22"/>
              </w:rPr>
              <w:t>1.5</w:t>
            </w:r>
          </w:p>
        </w:tc>
        <w:tc>
          <w:tcPr>
            <w:tcW w:w="2015" w:type="pct"/>
            <w:tcBorders>
              <w:top w:val="nil"/>
              <w:left w:val="nil"/>
              <w:bottom w:val="single" w:sz="4" w:space="0" w:color="auto"/>
              <w:right w:val="single" w:sz="4" w:space="0" w:color="auto"/>
            </w:tcBorders>
            <w:shd w:val="clear" w:color="auto" w:fill="FFFFFF"/>
            <w:vAlign w:val="center"/>
            <w:hideMark/>
          </w:tcPr>
          <w:p w14:paraId="0DC4A3BB" w14:textId="2F6317AE" w:rsidR="006201CB" w:rsidRPr="00326F20" w:rsidDel="00580508" w:rsidRDefault="006201CB" w:rsidP="00E2047D">
            <w:pPr>
              <w:rPr>
                <w:sz w:val="22"/>
                <w:szCs w:val="22"/>
              </w:rPr>
            </w:pPr>
            <w:r w:rsidRPr="00326F20" w:rsidDel="00580508">
              <w:rPr>
                <w:sz w:val="22"/>
                <w:szCs w:val="22"/>
              </w:rPr>
              <w:t>CONTROL  INSTRUMENTS</w:t>
            </w:r>
          </w:p>
        </w:tc>
        <w:tc>
          <w:tcPr>
            <w:tcW w:w="492" w:type="pct"/>
            <w:tcBorders>
              <w:top w:val="nil"/>
              <w:left w:val="nil"/>
              <w:bottom w:val="single" w:sz="4" w:space="0" w:color="auto"/>
              <w:right w:val="single" w:sz="4" w:space="0" w:color="auto"/>
            </w:tcBorders>
            <w:shd w:val="clear" w:color="auto" w:fill="FFFFFF"/>
            <w:noWrap/>
            <w:vAlign w:val="center"/>
            <w:hideMark/>
          </w:tcPr>
          <w:p w14:paraId="4BC9FB46" w14:textId="44EC8F1C"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EB98B11" w14:textId="6DBD379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18CE76" w14:textId="284AB82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A3BC0D3" w14:textId="0F2A5B5B"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A5CFED" w14:textId="1311D341"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62687A5" w14:textId="578367DA" w:rsidR="006201CB" w:rsidRPr="00326F20" w:rsidDel="00580508" w:rsidRDefault="006201CB" w:rsidP="00E2047D">
            <w:pPr>
              <w:rPr>
                <w:sz w:val="22"/>
                <w:szCs w:val="22"/>
              </w:rPr>
            </w:pPr>
            <w:r w:rsidRPr="00326F20" w:rsidDel="00580508">
              <w:rPr>
                <w:sz w:val="22"/>
                <w:szCs w:val="22"/>
              </w:rPr>
              <w:t xml:space="preserve">   Control Card</w:t>
            </w:r>
          </w:p>
        </w:tc>
        <w:tc>
          <w:tcPr>
            <w:tcW w:w="492" w:type="pct"/>
            <w:tcBorders>
              <w:top w:val="nil"/>
              <w:left w:val="nil"/>
              <w:bottom w:val="single" w:sz="4" w:space="0" w:color="auto"/>
              <w:right w:val="single" w:sz="4" w:space="0" w:color="auto"/>
            </w:tcBorders>
            <w:shd w:val="clear" w:color="auto" w:fill="FFFFFF"/>
            <w:noWrap/>
            <w:vAlign w:val="center"/>
            <w:hideMark/>
          </w:tcPr>
          <w:p w14:paraId="6F2EA8E5" w14:textId="4FDF8BAE"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C123EDE" w14:textId="364FEBB4"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302B739" w14:textId="5AF8A04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5CDDD97" w14:textId="537288D4"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161448F" w14:textId="6D2F3E3A"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B8FD69F" w14:textId="03CC5042" w:rsidR="006201CB" w:rsidRPr="00326F20" w:rsidDel="00580508" w:rsidRDefault="006201CB" w:rsidP="00E2047D">
            <w:pPr>
              <w:rPr>
                <w:sz w:val="22"/>
                <w:szCs w:val="22"/>
              </w:rPr>
            </w:pPr>
            <w:r w:rsidRPr="00326F20" w:rsidDel="00580508">
              <w:rPr>
                <w:sz w:val="22"/>
                <w:szCs w:val="22"/>
              </w:rPr>
              <w:t xml:space="preserve">   Auto Start-up , Mains Failure</w:t>
            </w:r>
          </w:p>
        </w:tc>
        <w:tc>
          <w:tcPr>
            <w:tcW w:w="492" w:type="pct"/>
            <w:tcBorders>
              <w:top w:val="nil"/>
              <w:left w:val="nil"/>
              <w:bottom w:val="single" w:sz="4" w:space="0" w:color="auto"/>
              <w:right w:val="single" w:sz="4" w:space="0" w:color="auto"/>
            </w:tcBorders>
            <w:shd w:val="clear" w:color="auto" w:fill="FFFFFF"/>
            <w:noWrap/>
            <w:vAlign w:val="center"/>
            <w:hideMark/>
          </w:tcPr>
          <w:p w14:paraId="38298633" w14:textId="4D5D9427"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C0E36B5" w14:textId="765A6F68"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85591F9" w14:textId="33620BF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925DBA5" w14:textId="67D16EDA"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5BAC56C" w14:textId="27597825"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934725C" w14:textId="21B63D37" w:rsidR="006201CB" w:rsidRPr="00326F20" w:rsidDel="00580508" w:rsidRDefault="006201CB" w:rsidP="00E2047D">
            <w:pPr>
              <w:rPr>
                <w:sz w:val="22"/>
                <w:szCs w:val="22"/>
              </w:rPr>
            </w:pPr>
            <w:r w:rsidRPr="00326F20" w:rsidDel="00580508">
              <w:rPr>
                <w:sz w:val="22"/>
                <w:szCs w:val="22"/>
              </w:rPr>
              <w:t xml:space="preserve">   Manual Start-up</w:t>
            </w:r>
          </w:p>
        </w:tc>
        <w:tc>
          <w:tcPr>
            <w:tcW w:w="492" w:type="pct"/>
            <w:tcBorders>
              <w:top w:val="nil"/>
              <w:left w:val="nil"/>
              <w:bottom w:val="single" w:sz="4" w:space="0" w:color="auto"/>
              <w:right w:val="single" w:sz="4" w:space="0" w:color="auto"/>
            </w:tcBorders>
            <w:shd w:val="clear" w:color="auto" w:fill="FFFFFF"/>
            <w:noWrap/>
            <w:vAlign w:val="center"/>
            <w:hideMark/>
          </w:tcPr>
          <w:p w14:paraId="1C14211F" w14:textId="185BD59A"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4B4752BD" w14:textId="21C75D74"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A3E0A82" w14:textId="0985A9D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9704060" w14:textId="64BD186E"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C68082F" w14:textId="70F4EEB0"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E0EB23E" w14:textId="6496EC6A" w:rsidR="006201CB" w:rsidRPr="00326F20" w:rsidDel="00580508" w:rsidRDefault="006201CB" w:rsidP="00E2047D">
            <w:pPr>
              <w:rPr>
                <w:sz w:val="22"/>
                <w:szCs w:val="22"/>
              </w:rPr>
            </w:pPr>
            <w:r w:rsidRPr="00326F20" w:rsidDel="00580508">
              <w:rPr>
                <w:sz w:val="22"/>
                <w:szCs w:val="22"/>
              </w:rPr>
              <w:t xml:space="preserve">   ALARMS</w:t>
            </w:r>
          </w:p>
        </w:tc>
        <w:tc>
          <w:tcPr>
            <w:tcW w:w="492" w:type="pct"/>
            <w:tcBorders>
              <w:top w:val="nil"/>
              <w:left w:val="nil"/>
              <w:bottom w:val="single" w:sz="4" w:space="0" w:color="auto"/>
              <w:right w:val="single" w:sz="4" w:space="0" w:color="auto"/>
            </w:tcBorders>
            <w:shd w:val="clear" w:color="auto" w:fill="FFFFFF"/>
            <w:noWrap/>
            <w:vAlign w:val="center"/>
            <w:hideMark/>
          </w:tcPr>
          <w:p w14:paraId="64D8ACB8" w14:textId="36E8151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766F186" w14:textId="596020A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4C83FC" w14:textId="21E18BC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325F19B" w14:textId="7AD8058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2627705" w14:textId="6AE0804C"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67CD3FB" w14:textId="38568D24" w:rsidR="006201CB" w:rsidRPr="00326F20" w:rsidDel="00580508" w:rsidRDefault="006201CB" w:rsidP="00E2047D">
            <w:pPr>
              <w:rPr>
                <w:sz w:val="22"/>
                <w:szCs w:val="22"/>
              </w:rPr>
            </w:pPr>
            <w:r w:rsidRPr="00326F20" w:rsidDel="00580508">
              <w:rPr>
                <w:sz w:val="22"/>
                <w:szCs w:val="22"/>
              </w:rPr>
              <w:t xml:space="preserve">   Start-up Failure</w:t>
            </w:r>
          </w:p>
        </w:tc>
        <w:tc>
          <w:tcPr>
            <w:tcW w:w="492" w:type="pct"/>
            <w:tcBorders>
              <w:top w:val="nil"/>
              <w:left w:val="nil"/>
              <w:bottom w:val="single" w:sz="4" w:space="0" w:color="auto"/>
              <w:right w:val="single" w:sz="4" w:space="0" w:color="auto"/>
            </w:tcBorders>
            <w:shd w:val="clear" w:color="auto" w:fill="FFFFFF"/>
            <w:noWrap/>
            <w:vAlign w:val="center"/>
            <w:hideMark/>
          </w:tcPr>
          <w:p w14:paraId="0DDD23DF" w14:textId="79E4719E"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7B5D3C3" w14:textId="157B25D9"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589D10F" w14:textId="15D3D67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B71D6FD" w14:textId="1DA38260"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1B2BA40" w14:textId="28A93995"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09FF528" w14:textId="112D0631" w:rsidR="006201CB" w:rsidRPr="00326F20" w:rsidDel="00580508" w:rsidRDefault="006201CB" w:rsidP="00E2047D">
            <w:pPr>
              <w:rPr>
                <w:sz w:val="22"/>
                <w:szCs w:val="22"/>
              </w:rPr>
            </w:pPr>
            <w:r w:rsidRPr="00326F20" w:rsidDel="00580508">
              <w:rPr>
                <w:sz w:val="22"/>
                <w:szCs w:val="22"/>
              </w:rPr>
              <w:t xml:space="preserve">   Battery Change Failure</w:t>
            </w:r>
          </w:p>
        </w:tc>
        <w:tc>
          <w:tcPr>
            <w:tcW w:w="492" w:type="pct"/>
            <w:tcBorders>
              <w:top w:val="nil"/>
              <w:left w:val="nil"/>
              <w:bottom w:val="single" w:sz="4" w:space="0" w:color="auto"/>
              <w:right w:val="single" w:sz="4" w:space="0" w:color="auto"/>
            </w:tcBorders>
            <w:shd w:val="clear" w:color="auto" w:fill="FFFFFF"/>
            <w:noWrap/>
            <w:vAlign w:val="center"/>
            <w:hideMark/>
          </w:tcPr>
          <w:p w14:paraId="138CB316" w14:textId="226C8091"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17BF0546" w14:textId="35A753AF"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63A08D7" w14:textId="5A26CD6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96BC6E6" w14:textId="17986821"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95196EA" w14:textId="76845C5A"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A177FD9" w14:textId="4A8A82AF" w:rsidR="006201CB" w:rsidRPr="00326F20" w:rsidDel="00580508" w:rsidRDefault="006201CB" w:rsidP="00E2047D">
            <w:pPr>
              <w:rPr>
                <w:sz w:val="22"/>
                <w:szCs w:val="22"/>
              </w:rPr>
            </w:pPr>
            <w:r w:rsidRPr="00326F20" w:rsidDel="00580508">
              <w:rPr>
                <w:sz w:val="22"/>
                <w:szCs w:val="22"/>
              </w:rPr>
              <w:t xml:space="preserve">   Low Oil Pressure</w:t>
            </w:r>
          </w:p>
        </w:tc>
        <w:tc>
          <w:tcPr>
            <w:tcW w:w="492" w:type="pct"/>
            <w:tcBorders>
              <w:top w:val="nil"/>
              <w:left w:val="nil"/>
              <w:bottom w:val="single" w:sz="4" w:space="0" w:color="auto"/>
              <w:right w:val="single" w:sz="4" w:space="0" w:color="auto"/>
            </w:tcBorders>
            <w:shd w:val="clear" w:color="auto" w:fill="FFFFFF"/>
            <w:noWrap/>
            <w:vAlign w:val="center"/>
            <w:hideMark/>
          </w:tcPr>
          <w:p w14:paraId="729096CC" w14:textId="0EAC2CB9"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FF610C3" w14:textId="6EAE3190"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DEDDE09" w14:textId="2643F19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53C6DD0" w14:textId="54349567"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6BA5845" w14:textId="35AD5AE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25D92C81" w14:textId="6065F0EA" w:rsidR="006201CB" w:rsidRPr="00326F20" w:rsidDel="00580508" w:rsidRDefault="006201CB" w:rsidP="00E2047D">
            <w:pPr>
              <w:rPr>
                <w:sz w:val="22"/>
                <w:szCs w:val="22"/>
              </w:rPr>
            </w:pPr>
            <w:r w:rsidRPr="00326F20" w:rsidDel="00580508">
              <w:rPr>
                <w:sz w:val="22"/>
                <w:szCs w:val="22"/>
              </w:rPr>
              <w:t xml:space="preserve">   High Engine Water Temperature</w:t>
            </w:r>
          </w:p>
        </w:tc>
        <w:tc>
          <w:tcPr>
            <w:tcW w:w="492" w:type="pct"/>
            <w:tcBorders>
              <w:top w:val="nil"/>
              <w:left w:val="nil"/>
              <w:bottom w:val="single" w:sz="4" w:space="0" w:color="auto"/>
              <w:right w:val="single" w:sz="4" w:space="0" w:color="auto"/>
            </w:tcBorders>
            <w:shd w:val="clear" w:color="auto" w:fill="FFFFFF"/>
            <w:noWrap/>
            <w:vAlign w:val="center"/>
            <w:hideMark/>
          </w:tcPr>
          <w:p w14:paraId="178D17C0" w14:textId="1CB86F6B"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1AD4CDC9" w14:textId="410F112D"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70E751DD" w14:textId="3C20DFC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F11490" w14:textId="6E7EA1B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A4DBF5F" w14:textId="4071E3AD"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3B36E44" w14:textId="4483CA6B" w:rsidR="006201CB" w:rsidRPr="00326F20" w:rsidDel="00580508" w:rsidRDefault="006201CB" w:rsidP="00E2047D">
            <w:pPr>
              <w:rPr>
                <w:sz w:val="22"/>
                <w:szCs w:val="22"/>
              </w:rPr>
            </w:pPr>
            <w:r w:rsidRPr="00326F20" w:rsidDel="00580508">
              <w:rPr>
                <w:sz w:val="22"/>
                <w:szCs w:val="22"/>
              </w:rPr>
              <w:t xml:space="preserve">   Low Fuel Level</w:t>
            </w:r>
          </w:p>
        </w:tc>
        <w:tc>
          <w:tcPr>
            <w:tcW w:w="492" w:type="pct"/>
            <w:tcBorders>
              <w:top w:val="nil"/>
              <w:left w:val="nil"/>
              <w:bottom w:val="single" w:sz="4" w:space="0" w:color="auto"/>
              <w:right w:val="single" w:sz="4" w:space="0" w:color="auto"/>
            </w:tcBorders>
            <w:shd w:val="clear" w:color="auto" w:fill="FFFFFF"/>
            <w:noWrap/>
            <w:vAlign w:val="center"/>
            <w:hideMark/>
          </w:tcPr>
          <w:p w14:paraId="1599D683" w14:textId="0C12C8B0"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49C70EB8" w14:textId="57E34805"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748C8C58" w14:textId="7BE07F4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DDDB6A4" w14:textId="6614F4E6"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1AEB740" w14:textId="60C6F5FA"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6B8CB0B" w14:textId="218C4DBA" w:rsidR="006201CB" w:rsidRPr="00326F20" w:rsidDel="00580508" w:rsidRDefault="006201CB" w:rsidP="00E2047D">
            <w:pPr>
              <w:rPr>
                <w:sz w:val="22"/>
                <w:szCs w:val="22"/>
              </w:rPr>
            </w:pPr>
            <w:r w:rsidRPr="00326F20" w:rsidDel="00580508">
              <w:rPr>
                <w:sz w:val="22"/>
                <w:szCs w:val="22"/>
              </w:rPr>
              <w:t xml:space="preserve">   Low Radiator Water Level</w:t>
            </w:r>
          </w:p>
        </w:tc>
        <w:tc>
          <w:tcPr>
            <w:tcW w:w="492" w:type="pct"/>
            <w:tcBorders>
              <w:top w:val="nil"/>
              <w:left w:val="nil"/>
              <w:bottom w:val="single" w:sz="4" w:space="0" w:color="auto"/>
              <w:right w:val="single" w:sz="4" w:space="0" w:color="auto"/>
            </w:tcBorders>
            <w:shd w:val="clear" w:color="auto" w:fill="FFFFFF"/>
            <w:noWrap/>
            <w:vAlign w:val="center"/>
            <w:hideMark/>
          </w:tcPr>
          <w:p w14:paraId="2A525910" w14:textId="623CE4E0"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42F7C3A" w14:textId="15C81B2D"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CBD8681" w14:textId="4E81D6A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6268782" w14:textId="42A0C0F3"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DB478C3" w14:textId="2D2BE6E1"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F8999BE" w14:textId="5E9A0548" w:rsidR="006201CB" w:rsidRPr="00326F20" w:rsidDel="00580508" w:rsidRDefault="006201CB" w:rsidP="00E2047D">
            <w:pPr>
              <w:rPr>
                <w:sz w:val="22"/>
                <w:szCs w:val="22"/>
              </w:rPr>
            </w:pPr>
            <w:r w:rsidRPr="00326F20" w:rsidDel="00580508">
              <w:rPr>
                <w:sz w:val="22"/>
                <w:szCs w:val="22"/>
              </w:rPr>
              <w:t xml:space="preserve">   Emergency Stop</w:t>
            </w:r>
          </w:p>
        </w:tc>
        <w:tc>
          <w:tcPr>
            <w:tcW w:w="492" w:type="pct"/>
            <w:tcBorders>
              <w:top w:val="nil"/>
              <w:left w:val="nil"/>
              <w:bottom w:val="single" w:sz="4" w:space="0" w:color="auto"/>
              <w:right w:val="single" w:sz="4" w:space="0" w:color="auto"/>
            </w:tcBorders>
            <w:shd w:val="clear" w:color="auto" w:fill="FFFFFF"/>
            <w:noWrap/>
            <w:vAlign w:val="center"/>
            <w:hideMark/>
          </w:tcPr>
          <w:p w14:paraId="5CDC041C" w14:textId="2E9F9508"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7F968A33" w14:textId="1A592115"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4D40B32C" w14:textId="6701943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D42631F" w14:textId="468F9A16"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F296EFA" w14:textId="0B6D1468"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393441E" w14:textId="16D4E989" w:rsidR="006201CB" w:rsidRPr="00326F20" w:rsidDel="00580508" w:rsidRDefault="006201CB" w:rsidP="00E2047D">
            <w:pPr>
              <w:rPr>
                <w:sz w:val="22"/>
                <w:szCs w:val="22"/>
              </w:rPr>
            </w:pPr>
            <w:r w:rsidRPr="00326F20" w:rsidDel="00580508">
              <w:rPr>
                <w:sz w:val="22"/>
                <w:szCs w:val="22"/>
              </w:rPr>
              <w:t xml:space="preserve">   Over speed</w:t>
            </w:r>
          </w:p>
        </w:tc>
        <w:tc>
          <w:tcPr>
            <w:tcW w:w="492" w:type="pct"/>
            <w:tcBorders>
              <w:top w:val="nil"/>
              <w:left w:val="nil"/>
              <w:bottom w:val="single" w:sz="4" w:space="0" w:color="auto"/>
              <w:right w:val="single" w:sz="4" w:space="0" w:color="auto"/>
            </w:tcBorders>
            <w:shd w:val="clear" w:color="auto" w:fill="FFFFFF"/>
            <w:noWrap/>
            <w:vAlign w:val="center"/>
            <w:hideMark/>
          </w:tcPr>
          <w:p w14:paraId="43A8D777" w14:textId="5A0657F4"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3F5EBC48" w14:textId="190C90ED"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069FE02" w14:textId="04658AE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EA3DEF2" w14:textId="580D7FA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6E198A5" w14:textId="28028C28"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7A9B980" w14:textId="773AED69" w:rsidR="006201CB" w:rsidRPr="00326F20" w:rsidDel="00580508" w:rsidRDefault="006201CB" w:rsidP="00E2047D">
            <w:pPr>
              <w:rPr>
                <w:sz w:val="22"/>
                <w:szCs w:val="22"/>
              </w:rPr>
            </w:pPr>
            <w:r w:rsidRPr="00326F20" w:rsidDel="00580508">
              <w:rPr>
                <w:sz w:val="22"/>
                <w:szCs w:val="22"/>
              </w:rPr>
              <w:t xml:space="preserve">   PROTECTION DEVICE</w:t>
            </w:r>
          </w:p>
        </w:tc>
        <w:tc>
          <w:tcPr>
            <w:tcW w:w="492" w:type="pct"/>
            <w:tcBorders>
              <w:top w:val="nil"/>
              <w:left w:val="nil"/>
              <w:bottom w:val="single" w:sz="4" w:space="0" w:color="auto"/>
              <w:right w:val="single" w:sz="4" w:space="0" w:color="auto"/>
            </w:tcBorders>
            <w:shd w:val="clear" w:color="auto" w:fill="FFFFFF"/>
            <w:noWrap/>
            <w:vAlign w:val="center"/>
            <w:hideMark/>
          </w:tcPr>
          <w:p w14:paraId="053E28E3" w14:textId="2AC37CA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CB34795" w14:textId="11986BB3"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4CE0508" w14:textId="0210C2C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9ADC989" w14:textId="0091431E"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FACB7FD" w14:textId="0D5CF9E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001B4918" w14:textId="01E670D8" w:rsidR="006201CB" w:rsidRPr="00326F20" w:rsidDel="00580508" w:rsidRDefault="006201CB" w:rsidP="00E2047D">
            <w:pPr>
              <w:rPr>
                <w:sz w:val="22"/>
                <w:szCs w:val="22"/>
              </w:rPr>
            </w:pPr>
            <w:r w:rsidRPr="00326F20" w:rsidDel="00580508">
              <w:rPr>
                <w:sz w:val="22"/>
                <w:szCs w:val="22"/>
              </w:rPr>
              <w:t xml:space="preserve">   Emergency Stop Button</w:t>
            </w:r>
          </w:p>
        </w:tc>
        <w:tc>
          <w:tcPr>
            <w:tcW w:w="492" w:type="pct"/>
            <w:tcBorders>
              <w:top w:val="nil"/>
              <w:left w:val="nil"/>
              <w:bottom w:val="single" w:sz="4" w:space="0" w:color="auto"/>
              <w:right w:val="single" w:sz="4" w:space="0" w:color="auto"/>
            </w:tcBorders>
            <w:shd w:val="clear" w:color="auto" w:fill="FFFFFF"/>
            <w:noWrap/>
            <w:vAlign w:val="center"/>
            <w:hideMark/>
          </w:tcPr>
          <w:p w14:paraId="31CFCB93" w14:textId="5880A06D"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0BC1A68A" w14:textId="1D47CE76"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1F1EBFB8" w14:textId="2B0F2F2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3CFF3AC" w14:textId="2C2F2A3E"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B1988DA" w14:textId="2859DB6F"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DA3E53E" w14:textId="3C28A190" w:rsidR="006201CB" w:rsidRPr="00326F20" w:rsidDel="00580508" w:rsidRDefault="006201CB" w:rsidP="00E2047D">
            <w:pPr>
              <w:rPr>
                <w:sz w:val="22"/>
                <w:szCs w:val="22"/>
              </w:rPr>
            </w:pPr>
            <w:r w:rsidRPr="00326F20" w:rsidDel="00580508">
              <w:rPr>
                <w:sz w:val="22"/>
                <w:szCs w:val="22"/>
              </w:rPr>
              <w:t xml:space="preserve">   ATS (optional)</w:t>
            </w:r>
          </w:p>
        </w:tc>
        <w:tc>
          <w:tcPr>
            <w:tcW w:w="492" w:type="pct"/>
            <w:tcBorders>
              <w:top w:val="nil"/>
              <w:left w:val="nil"/>
              <w:bottom w:val="single" w:sz="4" w:space="0" w:color="auto"/>
              <w:right w:val="single" w:sz="4" w:space="0" w:color="auto"/>
            </w:tcBorders>
            <w:shd w:val="clear" w:color="auto" w:fill="FFFFFF"/>
            <w:noWrap/>
            <w:vAlign w:val="center"/>
            <w:hideMark/>
          </w:tcPr>
          <w:p w14:paraId="539E5164" w14:textId="6E19186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BA5494F" w14:textId="1ADDF51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EFA4FB1" w14:textId="6EB8375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E5DC5C2" w14:textId="392CEC16"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4BC3D411" w14:textId="14375315" w:rsidR="006201CB" w:rsidRPr="00326F20" w:rsidDel="00580508" w:rsidRDefault="006201CB" w:rsidP="00E2047D">
            <w:pPr>
              <w:jc w:val="center"/>
              <w:rPr>
                <w:b/>
                <w:bCs/>
                <w:sz w:val="22"/>
                <w:szCs w:val="22"/>
              </w:rPr>
            </w:pPr>
            <w:r w:rsidRPr="00326F20" w:rsidDel="00580508">
              <w:rPr>
                <w:b/>
                <w:bCs/>
                <w:sz w:val="22"/>
                <w:szCs w:val="22"/>
              </w:rPr>
              <w:t>2</w:t>
            </w:r>
          </w:p>
        </w:tc>
        <w:tc>
          <w:tcPr>
            <w:tcW w:w="2015" w:type="pct"/>
            <w:tcBorders>
              <w:top w:val="nil"/>
              <w:left w:val="nil"/>
              <w:bottom w:val="single" w:sz="4" w:space="0" w:color="auto"/>
              <w:right w:val="single" w:sz="4" w:space="0" w:color="auto"/>
            </w:tcBorders>
            <w:shd w:val="clear" w:color="auto" w:fill="F2F2F2"/>
            <w:vAlign w:val="center"/>
            <w:hideMark/>
          </w:tcPr>
          <w:p w14:paraId="32AB6E10" w14:textId="6EBA1DBD" w:rsidR="006201CB" w:rsidRPr="00326F20" w:rsidDel="00580508" w:rsidRDefault="006201CB" w:rsidP="00E2047D">
            <w:pPr>
              <w:rPr>
                <w:b/>
                <w:bCs/>
                <w:sz w:val="22"/>
                <w:szCs w:val="22"/>
                <w:u w:val="single"/>
              </w:rPr>
            </w:pPr>
            <w:r w:rsidRPr="00326F20" w:rsidDel="00580508">
              <w:rPr>
                <w:b/>
                <w:bCs/>
                <w:sz w:val="22"/>
                <w:szCs w:val="22"/>
                <w:u w:val="single"/>
              </w:rPr>
              <w:t>A.C. Generator</w:t>
            </w:r>
          </w:p>
        </w:tc>
        <w:tc>
          <w:tcPr>
            <w:tcW w:w="492" w:type="pct"/>
            <w:tcBorders>
              <w:top w:val="nil"/>
              <w:left w:val="nil"/>
              <w:bottom w:val="single" w:sz="4" w:space="0" w:color="auto"/>
              <w:right w:val="single" w:sz="4" w:space="0" w:color="auto"/>
            </w:tcBorders>
            <w:shd w:val="clear" w:color="auto" w:fill="F2F2F2"/>
            <w:noWrap/>
            <w:vAlign w:val="center"/>
            <w:hideMark/>
          </w:tcPr>
          <w:p w14:paraId="75AA2623" w14:textId="1151B3CD"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1B86141D" w14:textId="6325A5F3"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01BE58B5" w14:textId="0A5D525A"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2F0C5C09" w14:textId="102BD86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78918C" w14:textId="75F5B1F9" w:rsidR="006201CB" w:rsidRPr="00326F20" w:rsidDel="00580508" w:rsidRDefault="006201CB" w:rsidP="00E2047D">
            <w:pPr>
              <w:jc w:val="center"/>
              <w:rPr>
                <w:sz w:val="22"/>
                <w:szCs w:val="22"/>
              </w:rPr>
            </w:pPr>
            <w:r w:rsidRPr="00326F20" w:rsidDel="00580508">
              <w:rPr>
                <w:sz w:val="22"/>
                <w:szCs w:val="22"/>
              </w:rPr>
              <w:t>2.1</w:t>
            </w:r>
          </w:p>
        </w:tc>
        <w:tc>
          <w:tcPr>
            <w:tcW w:w="2015" w:type="pct"/>
            <w:tcBorders>
              <w:top w:val="nil"/>
              <w:left w:val="nil"/>
              <w:bottom w:val="single" w:sz="4" w:space="0" w:color="auto"/>
              <w:right w:val="single" w:sz="4" w:space="0" w:color="auto"/>
            </w:tcBorders>
            <w:shd w:val="clear" w:color="auto" w:fill="FFFFFF"/>
            <w:vAlign w:val="center"/>
            <w:hideMark/>
          </w:tcPr>
          <w:p w14:paraId="2274922F" w14:textId="04161741" w:rsidR="006201CB" w:rsidRPr="00326F20" w:rsidDel="00580508" w:rsidRDefault="006201CB" w:rsidP="00E2047D">
            <w:pPr>
              <w:rPr>
                <w:sz w:val="22"/>
                <w:szCs w:val="22"/>
              </w:rPr>
            </w:pPr>
            <w:r w:rsidRPr="00326F20" w:rsidDel="00580508">
              <w:rPr>
                <w:sz w:val="22"/>
                <w:szCs w:val="22"/>
              </w:rPr>
              <w:t>General</w:t>
            </w:r>
          </w:p>
        </w:tc>
        <w:tc>
          <w:tcPr>
            <w:tcW w:w="492" w:type="pct"/>
            <w:tcBorders>
              <w:top w:val="nil"/>
              <w:left w:val="nil"/>
              <w:bottom w:val="single" w:sz="4" w:space="0" w:color="auto"/>
              <w:right w:val="single" w:sz="4" w:space="0" w:color="auto"/>
            </w:tcBorders>
            <w:shd w:val="clear" w:color="auto" w:fill="FFFFFF"/>
            <w:noWrap/>
            <w:vAlign w:val="center"/>
            <w:hideMark/>
          </w:tcPr>
          <w:p w14:paraId="6D18E552" w14:textId="721CF95F"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F22693B" w14:textId="42C8C86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62BF2C0" w14:textId="6CA4FA8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201CA3B" w14:textId="28B3BA9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8338629" w14:textId="7B4F9929"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BAE91E9" w14:textId="02ACBD37" w:rsidR="006201CB" w:rsidRPr="00326F20" w:rsidDel="00580508" w:rsidRDefault="006201CB" w:rsidP="00E2047D">
            <w:pPr>
              <w:rPr>
                <w:sz w:val="22"/>
                <w:szCs w:val="22"/>
              </w:rPr>
            </w:pPr>
            <w:r w:rsidRPr="00326F20" w:rsidDel="00580508">
              <w:rPr>
                <w:sz w:val="22"/>
                <w:szCs w:val="22"/>
              </w:rPr>
              <w:t xml:space="preserve">  Manufacturer</w:t>
            </w:r>
          </w:p>
        </w:tc>
        <w:tc>
          <w:tcPr>
            <w:tcW w:w="492" w:type="pct"/>
            <w:tcBorders>
              <w:top w:val="nil"/>
              <w:left w:val="nil"/>
              <w:bottom w:val="single" w:sz="4" w:space="0" w:color="auto"/>
              <w:right w:val="single" w:sz="4" w:space="0" w:color="auto"/>
            </w:tcBorders>
            <w:shd w:val="clear" w:color="auto" w:fill="FFFFFF"/>
            <w:noWrap/>
            <w:vAlign w:val="center"/>
            <w:hideMark/>
          </w:tcPr>
          <w:p w14:paraId="33206845" w14:textId="3224E69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D4CE39F" w14:textId="19FD98E7"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9C552AF" w14:textId="0EB74A8D"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A7B4ECC" w14:textId="44DC5E88"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9B81E49" w14:textId="2DABA8BC"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76EC33E" w14:textId="7A1A3B05" w:rsidR="006201CB" w:rsidRPr="00326F20" w:rsidDel="00580508" w:rsidRDefault="006201CB" w:rsidP="00E2047D">
            <w:pPr>
              <w:rPr>
                <w:sz w:val="22"/>
                <w:szCs w:val="22"/>
              </w:rPr>
            </w:pPr>
            <w:r w:rsidRPr="00326F20" w:rsidDel="00580508">
              <w:rPr>
                <w:sz w:val="22"/>
                <w:szCs w:val="22"/>
              </w:rPr>
              <w:t xml:space="preserve">  country</w:t>
            </w:r>
          </w:p>
        </w:tc>
        <w:tc>
          <w:tcPr>
            <w:tcW w:w="492" w:type="pct"/>
            <w:tcBorders>
              <w:top w:val="nil"/>
              <w:left w:val="nil"/>
              <w:bottom w:val="single" w:sz="4" w:space="0" w:color="auto"/>
              <w:right w:val="single" w:sz="4" w:space="0" w:color="auto"/>
            </w:tcBorders>
            <w:shd w:val="clear" w:color="auto" w:fill="FFFFFF"/>
            <w:noWrap/>
            <w:vAlign w:val="center"/>
            <w:hideMark/>
          </w:tcPr>
          <w:p w14:paraId="2F44EA81" w14:textId="390757E9"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1E52D8F" w14:textId="29DE344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11807E" w14:textId="17BCE65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E3ECE66" w14:textId="6590DDC5"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78ABD99" w14:textId="4B56288A" w:rsidR="006201CB" w:rsidRPr="00326F20" w:rsidDel="00580508" w:rsidRDefault="006201CB" w:rsidP="00E2047D">
            <w:pPr>
              <w:jc w:val="center"/>
              <w:rPr>
                <w:sz w:val="22"/>
                <w:szCs w:val="22"/>
              </w:rPr>
            </w:pPr>
            <w:r w:rsidRPr="00326F20" w:rsidDel="00580508">
              <w:rPr>
                <w:sz w:val="22"/>
                <w:szCs w:val="22"/>
              </w:rPr>
              <w:t>2.2</w:t>
            </w:r>
          </w:p>
        </w:tc>
        <w:tc>
          <w:tcPr>
            <w:tcW w:w="2015" w:type="pct"/>
            <w:tcBorders>
              <w:top w:val="nil"/>
              <w:left w:val="nil"/>
              <w:bottom w:val="single" w:sz="4" w:space="0" w:color="auto"/>
              <w:right w:val="single" w:sz="4" w:space="0" w:color="auto"/>
            </w:tcBorders>
            <w:shd w:val="clear" w:color="auto" w:fill="FFFFFF"/>
            <w:vAlign w:val="center"/>
            <w:hideMark/>
          </w:tcPr>
          <w:p w14:paraId="2098A074" w14:textId="09D41DED" w:rsidR="006201CB" w:rsidRPr="00326F20" w:rsidDel="00580508" w:rsidRDefault="006201CB" w:rsidP="00E2047D">
            <w:pPr>
              <w:rPr>
                <w:sz w:val="22"/>
                <w:szCs w:val="22"/>
              </w:rPr>
            </w:pPr>
            <w:r w:rsidRPr="00326F20" w:rsidDel="00580508">
              <w:rPr>
                <w:sz w:val="22"/>
                <w:szCs w:val="22"/>
              </w:rPr>
              <w:t>Degree Of Protection For GEN</w:t>
            </w:r>
          </w:p>
        </w:tc>
        <w:tc>
          <w:tcPr>
            <w:tcW w:w="492" w:type="pct"/>
            <w:tcBorders>
              <w:top w:val="nil"/>
              <w:left w:val="nil"/>
              <w:bottom w:val="single" w:sz="4" w:space="0" w:color="auto"/>
              <w:right w:val="single" w:sz="4" w:space="0" w:color="auto"/>
            </w:tcBorders>
            <w:shd w:val="clear" w:color="auto" w:fill="FFFFFF"/>
            <w:noWrap/>
            <w:vAlign w:val="center"/>
            <w:hideMark/>
          </w:tcPr>
          <w:p w14:paraId="1A503E03" w14:textId="1973C5A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367B197" w14:textId="283FD4E3" w:rsidR="006201CB" w:rsidRPr="00326F20" w:rsidDel="00580508" w:rsidRDefault="006201CB" w:rsidP="00E2047D">
            <w:pPr>
              <w:jc w:val="center"/>
              <w:rPr>
                <w:sz w:val="22"/>
                <w:szCs w:val="22"/>
              </w:rPr>
            </w:pPr>
            <w:r w:rsidRPr="00326F20" w:rsidDel="00580508">
              <w:rPr>
                <w:sz w:val="22"/>
                <w:szCs w:val="22"/>
              </w:rPr>
              <w:t>Ip23</w:t>
            </w:r>
          </w:p>
        </w:tc>
        <w:tc>
          <w:tcPr>
            <w:tcW w:w="1055" w:type="pct"/>
            <w:tcBorders>
              <w:top w:val="nil"/>
              <w:left w:val="nil"/>
              <w:bottom w:val="single" w:sz="4" w:space="0" w:color="auto"/>
              <w:right w:val="single" w:sz="4" w:space="0" w:color="auto"/>
            </w:tcBorders>
            <w:shd w:val="clear" w:color="auto" w:fill="FFFFFF"/>
            <w:noWrap/>
            <w:vAlign w:val="center"/>
            <w:hideMark/>
          </w:tcPr>
          <w:p w14:paraId="0C149FB0" w14:textId="54EB650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991C813" w14:textId="14AF1C90"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80E005" w14:textId="58958E8C" w:rsidR="006201CB" w:rsidRPr="00326F20" w:rsidDel="00580508" w:rsidRDefault="006201CB" w:rsidP="00E2047D">
            <w:pPr>
              <w:jc w:val="center"/>
              <w:rPr>
                <w:sz w:val="22"/>
                <w:szCs w:val="22"/>
              </w:rPr>
            </w:pPr>
            <w:r w:rsidRPr="00326F20" w:rsidDel="00580508">
              <w:rPr>
                <w:sz w:val="22"/>
                <w:szCs w:val="22"/>
              </w:rPr>
              <w:t>2.3</w:t>
            </w:r>
          </w:p>
        </w:tc>
        <w:tc>
          <w:tcPr>
            <w:tcW w:w="2015" w:type="pct"/>
            <w:tcBorders>
              <w:top w:val="nil"/>
              <w:left w:val="nil"/>
              <w:bottom w:val="single" w:sz="4" w:space="0" w:color="auto"/>
              <w:right w:val="single" w:sz="4" w:space="0" w:color="auto"/>
            </w:tcBorders>
            <w:shd w:val="clear" w:color="auto" w:fill="FFFFFF"/>
            <w:vAlign w:val="center"/>
            <w:hideMark/>
          </w:tcPr>
          <w:p w14:paraId="5D1EE5CC" w14:textId="0AD55367" w:rsidR="006201CB" w:rsidRPr="00326F20" w:rsidDel="00580508" w:rsidRDefault="006201CB" w:rsidP="00E2047D">
            <w:pPr>
              <w:rPr>
                <w:sz w:val="22"/>
                <w:szCs w:val="22"/>
              </w:rPr>
            </w:pPr>
            <w:r w:rsidRPr="00326F20" w:rsidDel="00580508">
              <w:rPr>
                <w:sz w:val="22"/>
                <w:szCs w:val="22"/>
              </w:rPr>
              <w:t>Degree Of Protection For Term Box</w:t>
            </w:r>
          </w:p>
        </w:tc>
        <w:tc>
          <w:tcPr>
            <w:tcW w:w="492" w:type="pct"/>
            <w:tcBorders>
              <w:top w:val="nil"/>
              <w:left w:val="nil"/>
              <w:bottom w:val="single" w:sz="4" w:space="0" w:color="auto"/>
              <w:right w:val="single" w:sz="4" w:space="0" w:color="auto"/>
            </w:tcBorders>
            <w:shd w:val="clear" w:color="auto" w:fill="FFFFFF"/>
            <w:noWrap/>
            <w:vAlign w:val="center"/>
            <w:hideMark/>
          </w:tcPr>
          <w:p w14:paraId="0562B5FA" w14:textId="10C52A8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36EBFCC1" w14:textId="50F4B31A" w:rsidR="006201CB" w:rsidRPr="00326F20" w:rsidDel="00580508" w:rsidRDefault="006201CB" w:rsidP="00E2047D">
            <w:pPr>
              <w:jc w:val="center"/>
              <w:rPr>
                <w:sz w:val="22"/>
                <w:szCs w:val="22"/>
              </w:rPr>
            </w:pPr>
            <w:r w:rsidRPr="00326F20" w:rsidDel="00580508">
              <w:rPr>
                <w:sz w:val="22"/>
                <w:szCs w:val="22"/>
              </w:rPr>
              <w:t>Ip55</w:t>
            </w:r>
          </w:p>
        </w:tc>
        <w:tc>
          <w:tcPr>
            <w:tcW w:w="1055" w:type="pct"/>
            <w:tcBorders>
              <w:top w:val="nil"/>
              <w:left w:val="nil"/>
              <w:bottom w:val="single" w:sz="4" w:space="0" w:color="auto"/>
              <w:right w:val="single" w:sz="4" w:space="0" w:color="auto"/>
            </w:tcBorders>
            <w:shd w:val="clear" w:color="auto" w:fill="FFFFFF"/>
            <w:noWrap/>
            <w:vAlign w:val="center"/>
            <w:hideMark/>
          </w:tcPr>
          <w:p w14:paraId="164C5627" w14:textId="30A3BDA4"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4EB061E" w14:textId="05D0A193"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8B53354" w14:textId="7A3D10EB" w:rsidR="006201CB" w:rsidRPr="00326F20" w:rsidDel="00580508" w:rsidRDefault="006201CB" w:rsidP="00E2047D">
            <w:pPr>
              <w:jc w:val="center"/>
              <w:rPr>
                <w:sz w:val="22"/>
                <w:szCs w:val="22"/>
              </w:rPr>
            </w:pPr>
            <w:r w:rsidRPr="00326F20" w:rsidDel="00580508">
              <w:rPr>
                <w:sz w:val="22"/>
                <w:szCs w:val="22"/>
              </w:rPr>
              <w:t>2.4</w:t>
            </w:r>
          </w:p>
        </w:tc>
        <w:tc>
          <w:tcPr>
            <w:tcW w:w="2015" w:type="pct"/>
            <w:tcBorders>
              <w:top w:val="nil"/>
              <w:left w:val="nil"/>
              <w:bottom w:val="single" w:sz="4" w:space="0" w:color="auto"/>
              <w:right w:val="single" w:sz="4" w:space="0" w:color="auto"/>
            </w:tcBorders>
            <w:shd w:val="clear" w:color="auto" w:fill="FFFFFF"/>
            <w:vAlign w:val="center"/>
            <w:hideMark/>
          </w:tcPr>
          <w:p w14:paraId="1A7F00B9" w14:textId="1FAFA577" w:rsidR="006201CB" w:rsidRPr="00326F20" w:rsidDel="00580508" w:rsidRDefault="006201CB" w:rsidP="00E2047D">
            <w:pPr>
              <w:rPr>
                <w:sz w:val="22"/>
                <w:szCs w:val="22"/>
              </w:rPr>
            </w:pPr>
            <w:r w:rsidRPr="00326F20" w:rsidDel="00580508">
              <w:rPr>
                <w:sz w:val="22"/>
                <w:szCs w:val="22"/>
              </w:rPr>
              <w:t xml:space="preserve">Type designation </w:t>
            </w:r>
          </w:p>
        </w:tc>
        <w:tc>
          <w:tcPr>
            <w:tcW w:w="492" w:type="pct"/>
            <w:tcBorders>
              <w:top w:val="nil"/>
              <w:left w:val="nil"/>
              <w:bottom w:val="single" w:sz="4" w:space="0" w:color="auto"/>
              <w:right w:val="single" w:sz="4" w:space="0" w:color="auto"/>
            </w:tcBorders>
            <w:shd w:val="clear" w:color="auto" w:fill="FFFFFF"/>
            <w:noWrap/>
            <w:vAlign w:val="center"/>
            <w:hideMark/>
          </w:tcPr>
          <w:p w14:paraId="154B7F91" w14:textId="25EC892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C69A6A9" w14:textId="46486FE1"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C2B51B9" w14:textId="5BE1F06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9C95EE" w14:textId="0D8F8496"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756738F" w14:textId="524204DF" w:rsidR="006201CB" w:rsidRPr="00326F20" w:rsidDel="00580508" w:rsidRDefault="006201CB" w:rsidP="00E2047D">
            <w:pPr>
              <w:jc w:val="center"/>
              <w:rPr>
                <w:sz w:val="22"/>
                <w:szCs w:val="22"/>
              </w:rPr>
            </w:pPr>
            <w:r w:rsidRPr="00326F20" w:rsidDel="00580508">
              <w:rPr>
                <w:sz w:val="22"/>
                <w:szCs w:val="22"/>
              </w:rPr>
              <w:t>2.5</w:t>
            </w:r>
          </w:p>
        </w:tc>
        <w:tc>
          <w:tcPr>
            <w:tcW w:w="2015" w:type="pct"/>
            <w:tcBorders>
              <w:top w:val="nil"/>
              <w:left w:val="nil"/>
              <w:bottom w:val="single" w:sz="4" w:space="0" w:color="auto"/>
              <w:right w:val="single" w:sz="4" w:space="0" w:color="auto"/>
            </w:tcBorders>
            <w:shd w:val="clear" w:color="auto" w:fill="FFFFFF"/>
            <w:vAlign w:val="center"/>
            <w:hideMark/>
          </w:tcPr>
          <w:p w14:paraId="0A9BF371" w14:textId="2795781A" w:rsidR="006201CB" w:rsidRPr="00326F20" w:rsidDel="00580508" w:rsidRDefault="006201CB" w:rsidP="00E2047D">
            <w:pPr>
              <w:rPr>
                <w:sz w:val="22"/>
                <w:szCs w:val="22"/>
              </w:rPr>
            </w:pPr>
            <w:r w:rsidRPr="00326F20" w:rsidDel="00580508">
              <w:rPr>
                <w:sz w:val="22"/>
                <w:szCs w:val="22"/>
              </w:rPr>
              <w:t>Number of Poles</w:t>
            </w:r>
          </w:p>
        </w:tc>
        <w:tc>
          <w:tcPr>
            <w:tcW w:w="492" w:type="pct"/>
            <w:tcBorders>
              <w:top w:val="nil"/>
              <w:left w:val="nil"/>
              <w:bottom w:val="single" w:sz="4" w:space="0" w:color="auto"/>
              <w:right w:val="single" w:sz="4" w:space="0" w:color="auto"/>
            </w:tcBorders>
            <w:shd w:val="clear" w:color="auto" w:fill="FFFFFF"/>
            <w:noWrap/>
            <w:vAlign w:val="center"/>
            <w:hideMark/>
          </w:tcPr>
          <w:p w14:paraId="1BD6FC43" w14:textId="609A52C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1985163" w14:textId="55A3A62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B76FB89" w14:textId="3157BA3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335B843" w14:textId="17C13310"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830994F" w14:textId="466DD165" w:rsidR="006201CB" w:rsidRPr="00326F20" w:rsidDel="00580508" w:rsidRDefault="006201CB" w:rsidP="00E2047D">
            <w:pPr>
              <w:jc w:val="center"/>
              <w:rPr>
                <w:sz w:val="22"/>
                <w:szCs w:val="22"/>
              </w:rPr>
            </w:pPr>
            <w:r w:rsidRPr="00326F20" w:rsidDel="00580508">
              <w:rPr>
                <w:sz w:val="22"/>
                <w:szCs w:val="22"/>
              </w:rPr>
              <w:t>2.6</w:t>
            </w:r>
          </w:p>
        </w:tc>
        <w:tc>
          <w:tcPr>
            <w:tcW w:w="2015" w:type="pct"/>
            <w:tcBorders>
              <w:top w:val="nil"/>
              <w:left w:val="nil"/>
              <w:bottom w:val="single" w:sz="4" w:space="0" w:color="auto"/>
              <w:right w:val="single" w:sz="4" w:space="0" w:color="auto"/>
            </w:tcBorders>
            <w:shd w:val="clear" w:color="auto" w:fill="FFFFFF"/>
            <w:vAlign w:val="center"/>
            <w:hideMark/>
          </w:tcPr>
          <w:p w14:paraId="2B766157" w14:textId="69738100" w:rsidR="006201CB" w:rsidRPr="00326F20" w:rsidDel="00580508" w:rsidRDefault="006201CB" w:rsidP="00E2047D">
            <w:pPr>
              <w:rPr>
                <w:sz w:val="22"/>
                <w:szCs w:val="22"/>
              </w:rPr>
            </w:pPr>
            <w:r w:rsidRPr="00326F20" w:rsidDel="00580508">
              <w:rPr>
                <w:sz w:val="22"/>
                <w:szCs w:val="22"/>
              </w:rPr>
              <w:t>Class of insulation:</w:t>
            </w:r>
          </w:p>
        </w:tc>
        <w:tc>
          <w:tcPr>
            <w:tcW w:w="492" w:type="pct"/>
            <w:tcBorders>
              <w:top w:val="nil"/>
              <w:left w:val="nil"/>
              <w:bottom w:val="single" w:sz="4" w:space="0" w:color="auto"/>
              <w:right w:val="single" w:sz="4" w:space="0" w:color="auto"/>
            </w:tcBorders>
            <w:shd w:val="clear" w:color="auto" w:fill="FFFFFF"/>
            <w:noWrap/>
            <w:vAlign w:val="center"/>
            <w:hideMark/>
          </w:tcPr>
          <w:p w14:paraId="778100D2" w14:textId="2A4B4D2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B097DAA" w14:textId="5F6E4F91"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26A286" w14:textId="6BBEF4C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1C8359C" w14:textId="5D62E852"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EEAA40E" w14:textId="056DF3DE"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AA46C06" w14:textId="092A4D7E" w:rsidR="006201CB" w:rsidRPr="00326F20" w:rsidDel="00580508" w:rsidRDefault="006201CB" w:rsidP="00E2047D">
            <w:pPr>
              <w:rPr>
                <w:sz w:val="22"/>
                <w:szCs w:val="22"/>
              </w:rPr>
            </w:pPr>
            <w:r w:rsidRPr="00326F20" w:rsidDel="00580508">
              <w:rPr>
                <w:sz w:val="22"/>
                <w:szCs w:val="22"/>
              </w:rPr>
              <w:t xml:space="preserve">  Stator</w:t>
            </w:r>
          </w:p>
        </w:tc>
        <w:tc>
          <w:tcPr>
            <w:tcW w:w="492" w:type="pct"/>
            <w:tcBorders>
              <w:top w:val="nil"/>
              <w:left w:val="nil"/>
              <w:bottom w:val="single" w:sz="4" w:space="0" w:color="auto"/>
              <w:right w:val="single" w:sz="4" w:space="0" w:color="auto"/>
            </w:tcBorders>
            <w:shd w:val="clear" w:color="auto" w:fill="FFFFFF"/>
            <w:noWrap/>
            <w:vAlign w:val="center"/>
            <w:hideMark/>
          </w:tcPr>
          <w:p w14:paraId="10D11233" w14:textId="056C828C"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FB3F748" w14:textId="52503D2C"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6226D4E" w14:textId="363654E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5AAF08B" w14:textId="78886197"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BD6748" w14:textId="1ED8EC1E"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530052E" w14:textId="74EB55A6" w:rsidR="006201CB" w:rsidRPr="00326F20" w:rsidDel="00580508" w:rsidRDefault="006201CB" w:rsidP="00E2047D">
            <w:pPr>
              <w:rPr>
                <w:sz w:val="22"/>
                <w:szCs w:val="22"/>
              </w:rPr>
            </w:pPr>
            <w:r w:rsidRPr="00326F20" w:rsidDel="00580508">
              <w:rPr>
                <w:sz w:val="22"/>
                <w:szCs w:val="22"/>
              </w:rPr>
              <w:t xml:space="preserve">  Rotor</w:t>
            </w:r>
          </w:p>
        </w:tc>
        <w:tc>
          <w:tcPr>
            <w:tcW w:w="492" w:type="pct"/>
            <w:tcBorders>
              <w:top w:val="nil"/>
              <w:left w:val="nil"/>
              <w:bottom w:val="single" w:sz="4" w:space="0" w:color="auto"/>
              <w:right w:val="single" w:sz="4" w:space="0" w:color="auto"/>
            </w:tcBorders>
            <w:shd w:val="clear" w:color="auto" w:fill="FFFFFF"/>
            <w:noWrap/>
            <w:vAlign w:val="center"/>
            <w:hideMark/>
          </w:tcPr>
          <w:p w14:paraId="0E438F41" w14:textId="0CF71D7D"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0DB6669" w14:textId="618D85E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BF4B406" w14:textId="00AC997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B003C62" w14:textId="03B7882C"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9DADE56" w14:textId="6EE04D77" w:rsidR="006201CB" w:rsidRPr="00326F20" w:rsidDel="00580508" w:rsidRDefault="006201CB" w:rsidP="00E2047D">
            <w:pPr>
              <w:jc w:val="center"/>
              <w:rPr>
                <w:sz w:val="22"/>
                <w:szCs w:val="22"/>
              </w:rPr>
            </w:pPr>
            <w:r w:rsidRPr="00326F20" w:rsidDel="00580508">
              <w:rPr>
                <w:sz w:val="22"/>
                <w:szCs w:val="22"/>
              </w:rPr>
              <w:t>2.7</w:t>
            </w:r>
          </w:p>
        </w:tc>
        <w:tc>
          <w:tcPr>
            <w:tcW w:w="2015" w:type="pct"/>
            <w:tcBorders>
              <w:top w:val="nil"/>
              <w:left w:val="nil"/>
              <w:bottom w:val="single" w:sz="4" w:space="0" w:color="auto"/>
              <w:right w:val="single" w:sz="4" w:space="0" w:color="auto"/>
            </w:tcBorders>
            <w:shd w:val="clear" w:color="auto" w:fill="FFFFFF"/>
            <w:vAlign w:val="center"/>
            <w:hideMark/>
          </w:tcPr>
          <w:p w14:paraId="6C905AE9" w14:textId="201E49F1" w:rsidR="006201CB" w:rsidRPr="00326F20" w:rsidDel="00580508" w:rsidRDefault="006201CB" w:rsidP="00E2047D">
            <w:pPr>
              <w:rPr>
                <w:sz w:val="22"/>
                <w:szCs w:val="22"/>
              </w:rPr>
            </w:pPr>
            <w:r w:rsidRPr="00326F20" w:rsidDel="00580508">
              <w:rPr>
                <w:sz w:val="22"/>
                <w:szCs w:val="22"/>
              </w:rPr>
              <w:t xml:space="preserve">Rated voltage </w:t>
            </w:r>
          </w:p>
        </w:tc>
        <w:tc>
          <w:tcPr>
            <w:tcW w:w="492" w:type="pct"/>
            <w:tcBorders>
              <w:top w:val="nil"/>
              <w:left w:val="nil"/>
              <w:bottom w:val="single" w:sz="4" w:space="0" w:color="auto"/>
              <w:right w:val="single" w:sz="4" w:space="0" w:color="auto"/>
            </w:tcBorders>
            <w:shd w:val="clear" w:color="auto" w:fill="FFFFFF"/>
            <w:noWrap/>
            <w:vAlign w:val="center"/>
            <w:hideMark/>
          </w:tcPr>
          <w:p w14:paraId="78FC9C65" w14:textId="487B99AF" w:rsidR="006201CB" w:rsidRPr="00326F20" w:rsidDel="00580508" w:rsidRDefault="006201CB" w:rsidP="00E2047D">
            <w:pPr>
              <w:jc w:val="center"/>
              <w:rPr>
                <w:sz w:val="22"/>
                <w:szCs w:val="22"/>
              </w:rPr>
            </w:pPr>
            <w:r w:rsidRPr="00326F20" w:rsidDel="00580508">
              <w:rPr>
                <w:sz w:val="22"/>
                <w:szCs w:val="22"/>
              </w:rPr>
              <w:t xml:space="preserve"> V rms</w:t>
            </w:r>
          </w:p>
        </w:tc>
        <w:tc>
          <w:tcPr>
            <w:tcW w:w="1097" w:type="pct"/>
            <w:tcBorders>
              <w:top w:val="nil"/>
              <w:left w:val="nil"/>
              <w:bottom w:val="single" w:sz="4" w:space="0" w:color="auto"/>
              <w:right w:val="single" w:sz="4" w:space="0" w:color="auto"/>
            </w:tcBorders>
            <w:shd w:val="clear" w:color="auto" w:fill="FFFFFF"/>
            <w:vAlign w:val="center"/>
            <w:hideMark/>
          </w:tcPr>
          <w:p w14:paraId="0E08C35C" w14:textId="16E407E1" w:rsidR="006201CB" w:rsidRPr="00326F20" w:rsidDel="00580508" w:rsidRDefault="006201CB" w:rsidP="00E2047D">
            <w:pPr>
              <w:jc w:val="center"/>
              <w:rPr>
                <w:sz w:val="22"/>
                <w:szCs w:val="22"/>
              </w:rPr>
            </w:pPr>
            <w:r w:rsidRPr="00326F20" w:rsidDel="00580508">
              <w:rPr>
                <w:sz w:val="22"/>
                <w:szCs w:val="22"/>
              </w:rPr>
              <w:t>415 , 3 , ±5</w:t>
            </w:r>
          </w:p>
        </w:tc>
        <w:tc>
          <w:tcPr>
            <w:tcW w:w="1055" w:type="pct"/>
            <w:tcBorders>
              <w:top w:val="nil"/>
              <w:left w:val="nil"/>
              <w:bottom w:val="single" w:sz="4" w:space="0" w:color="auto"/>
              <w:right w:val="single" w:sz="4" w:space="0" w:color="auto"/>
            </w:tcBorders>
            <w:shd w:val="clear" w:color="auto" w:fill="FFFFFF"/>
            <w:noWrap/>
            <w:vAlign w:val="center"/>
            <w:hideMark/>
          </w:tcPr>
          <w:p w14:paraId="013B4CDC" w14:textId="6ABD858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9E15BD" w14:textId="30748938"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31958BD" w14:textId="329072D9" w:rsidR="006201CB" w:rsidRPr="00326F20" w:rsidDel="00580508" w:rsidRDefault="006201CB" w:rsidP="00E2047D">
            <w:pPr>
              <w:jc w:val="center"/>
              <w:rPr>
                <w:sz w:val="22"/>
                <w:szCs w:val="22"/>
              </w:rPr>
            </w:pPr>
            <w:r w:rsidRPr="00326F20" w:rsidDel="00580508">
              <w:rPr>
                <w:sz w:val="22"/>
                <w:szCs w:val="22"/>
              </w:rPr>
              <w:t>2.8</w:t>
            </w:r>
          </w:p>
        </w:tc>
        <w:tc>
          <w:tcPr>
            <w:tcW w:w="2015" w:type="pct"/>
            <w:tcBorders>
              <w:top w:val="nil"/>
              <w:left w:val="nil"/>
              <w:bottom w:val="single" w:sz="4" w:space="0" w:color="auto"/>
              <w:right w:val="single" w:sz="4" w:space="0" w:color="auto"/>
            </w:tcBorders>
            <w:shd w:val="clear" w:color="auto" w:fill="FFFFFF"/>
            <w:vAlign w:val="center"/>
            <w:hideMark/>
          </w:tcPr>
          <w:p w14:paraId="6E6E277E" w14:textId="1B040D5A" w:rsidR="006201CB" w:rsidRPr="00326F20" w:rsidDel="00580508" w:rsidRDefault="006201CB" w:rsidP="00E2047D">
            <w:pPr>
              <w:rPr>
                <w:sz w:val="22"/>
                <w:szCs w:val="22"/>
              </w:rPr>
            </w:pPr>
            <w:r w:rsidRPr="00326F20" w:rsidDel="00580508">
              <w:rPr>
                <w:sz w:val="22"/>
                <w:szCs w:val="22"/>
              </w:rPr>
              <w:t xml:space="preserve">Rated  current </w:t>
            </w:r>
          </w:p>
        </w:tc>
        <w:tc>
          <w:tcPr>
            <w:tcW w:w="492" w:type="pct"/>
            <w:tcBorders>
              <w:top w:val="nil"/>
              <w:left w:val="nil"/>
              <w:bottom w:val="single" w:sz="4" w:space="0" w:color="auto"/>
              <w:right w:val="single" w:sz="4" w:space="0" w:color="auto"/>
            </w:tcBorders>
            <w:shd w:val="clear" w:color="auto" w:fill="FFFFFF"/>
            <w:noWrap/>
            <w:vAlign w:val="center"/>
            <w:hideMark/>
          </w:tcPr>
          <w:p w14:paraId="12EE0F00" w14:textId="3D2D9247" w:rsidR="006201CB" w:rsidRPr="00326F20" w:rsidDel="00580508" w:rsidRDefault="006201CB" w:rsidP="00E2047D">
            <w:pPr>
              <w:jc w:val="center"/>
              <w:rPr>
                <w:sz w:val="22"/>
                <w:szCs w:val="22"/>
              </w:rPr>
            </w:pPr>
            <w:r w:rsidRPr="00326F20" w:rsidDel="00580508">
              <w:rPr>
                <w:sz w:val="22"/>
                <w:szCs w:val="22"/>
              </w:rPr>
              <w:t>A rms</w:t>
            </w:r>
          </w:p>
        </w:tc>
        <w:tc>
          <w:tcPr>
            <w:tcW w:w="1097" w:type="pct"/>
            <w:tcBorders>
              <w:top w:val="nil"/>
              <w:left w:val="nil"/>
              <w:bottom w:val="single" w:sz="4" w:space="0" w:color="auto"/>
              <w:right w:val="single" w:sz="4" w:space="0" w:color="auto"/>
            </w:tcBorders>
            <w:shd w:val="clear" w:color="auto" w:fill="FFFFFF"/>
            <w:noWrap/>
            <w:vAlign w:val="center"/>
            <w:hideMark/>
          </w:tcPr>
          <w:p w14:paraId="51C24126" w14:textId="0AC763C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44A39F4" w14:textId="5DA8D15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138570D" w14:textId="4AAC5C2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1B4D42C" w14:textId="62FD66C1" w:rsidR="006201CB" w:rsidRPr="00326F20" w:rsidDel="00580508" w:rsidRDefault="006201CB" w:rsidP="00E2047D">
            <w:pPr>
              <w:jc w:val="center"/>
              <w:rPr>
                <w:sz w:val="22"/>
                <w:szCs w:val="22"/>
              </w:rPr>
            </w:pPr>
            <w:r w:rsidRPr="00326F20" w:rsidDel="00580508">
              <w:rPr>
                <w:sz w:val="22"/>
                <w:szCs w:val="22"/>
              </w:rPr>
              <w:t>2.9</w:t>
            </w:r>
          </w:p>
        </w:tc>
        <w:tc>
          <w:tcPr>
            <w:tcW w:w="2015" w:type="pct"/>
            <w:tcBorders>
              <w:top w:val="nil"/>
              <w:left w:val="nil"/>
              <w:bottom w:val="single" w:sz="4" w:space="0" w:color="auto"/>
              <w:right w:val="single" w:sz="4" w:space="0" w:color="auto"/>
            </w:tcBorders>
            <w:shd w:val="clear" w:color="auto" w:fill="FFFFFF"/>
            <w:vAlign w:val="center"/>
            <w:hideMark/>
          </w:tcPr>
          <w:p w14:paraId="313C4DAA" w14:textId="185A0CB8" w:rsidR="006201CB" w:rsidRPr="00326F20" w:rsidDel="00580508" w:rsidRDefault="006201CB" w:rsidP="00E2047D">
            <w:pPr>
              <w:rPr>
                <w:sz w:val="22"/>
                <w:szCs w:val="22"/>
              </w:rPr>
            </w:pPr>
            <w:r w:rsidRPr="00326F20" w:rsidDel="00580508">
              <w:rPr>
                <w:sz w:val="22"/>
                <w:szCs w:val="22"/>
              </w:rPr>
              <w:t xml:space="preserve">Rated  out put  </w:t>
            </w:r>
          </w:p>
        </w:tc>
        <w:tc>
          <w:tcPr>
            <w:tcW w:w="492" w:type="pct"/>
            <w:tcBorders>
              <w:top w:val="nil"/>
              <w:left w:val="nil"/>
              <w:bottom w:val="single" w:sz="4" w:space="0" w:color="auto"/>
              <w:right w:val="single" w:sz="4" w:space="0" w:color="auto"/>
            </w:tcBorders>
            <w:shd w:val="clear" w:color="auto" w:fill="FFFFFF"/>
            <w:noWrap/>
            <w:vAlign w:val="center"/>
            <w:hideMark/>
          </w:tcPr>
          <w:p w14:paraId="717C36A4" w14:textId="000CFCB5" w:rsidR="006201CB" w:rsidRPr="00326F20" w:rsidDel="00580508" w:rsidRDefault="006201CB" w:rsidP="00E2047D">
            <w:pPr>
              <w:jc w:val="center"/>
              <w:rPr>
                <w:sz w:val="22"/>
                <w:szCs w:val="22"/>
              </w:rPr>
            </w:pPr>
            <w:r w:rsidRPr="00326F20" w:rsidDel="00580508">
              <w:rPr>
                <w:sz w:val="22"/>
                <w:szCs w:val="22"/>
              </w:rPr>
              <w:t>kVA</w:t>
            </w:r>
          </w:p>
        </w:tc>
        <w:tc>
          <w:tcPr>
            <w:tcW w:w="1097" w:type="pct"/>
            <w:tcBorders>
              <w:top w:val="nil"/>
              <w:left w:val="nil"/>
              <w:bottom w:val="single" w:sz="4" w:space="0" w:color="auto"/>
              <w:right w:val="single" w:sz="4" w:space="0" w:color="auto"/>
            </w:tcBorders>
            <w:shd w:val="clear" w:color="auto" w:fill="FFFFFF"/>
            <w:noWrap/>
            <w:vAlign w:val="center"/>
            <w:hideMark/>
          </w:tcPr>
          <w:p w14:paraId="45492125" w14:textId="0622EBDA" w:rsidR="006201CB" w:rsidRPr="00326F20" w:rsidDel="00580508" w:rsidRDefault="002203F7" w:rsidP="00E2047D">
            <w:pPr>
              <w:jc w:val="center"/>
              <w:rPr>
                <w:sz w:val="22"/>
                <w:szCs w:val="22"/>
              </w:rPr>
            </w:pPr>
            <w:r w:rsidRPr="00326F20" w:rsidDel="00580508">
              <w:rPr>
                <w:sz w:val="22"/>
                <w:szCs w:val="22"/>
              </w:rPr>
              <w:t>250</w:t>
            </w:r>
          </w:p>
        </w:tc>
        <w:tc>
          <w:tcPr>
            <w:tcW w:w="1055" w:type="pct"/>
            <w:tcBorders>
              <w:top w:val="nil"/>
              <w:left w:val="nil"/>
              <w:bottom w:val="single" w:sz="4" w:space="0" w:color="auto"/>
              <w:right w:val="single" w:sz="4" w:space="0" w:color="auto"/>
            </w:tcBorders>
            <w:shd w:val="clear" w:color="auto" w:fill="FFFFFF"/>
            <w:noWrap/>
            <w:vAlign w:val="center"/>
            <w:hideMark/>
          </w:tcPr>
          <w:p w14:paraId="2189741E" w14:textId="253DB09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41C3902" w14:textId="2F997067"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9705162" w14:textId="60FC6059" w:rsidR="006201CB" w:rsidRPr="00326F20" w:rsidDel="00580508" w:rsidRDefault="006201CB" w:rsidP="00E2047D">
            <w:pPr>
              <w:jc w:val="center"/>
              <w:rPr>
                <w:sz w:val="22"/>
                <w:szCs w:val="22"/>
              </w:rPr>
            </w:pPr>
            <w:r w:rsidRPr="00326F20" w:rsidDel="00580508">
              <w:rPr>
                <w:sz w:val="22"/>
                <w:szCs w:val="22"/>
              </w:rPr>
              <w:t>2.10</w:t>
            </w:r>
          </w:p>
        </w:tc>
        <w:tc>
          <w:tcPr>
            <w:tcW w:w="2015" w:type="pct"/>
            <w:tcBorders>
              <w:top w:val="nil"/>
              <w:left w:val="nil"/>
              <w:bottom w:val="single" w:sz="4" w:space="0" w:color="auto"/>
              <w:right w:val="single" w:sz="4" w:space="0" w:color="auto"/>
            </w:tcBorders>
            <w:shd w:val="clear" w:color="auto" w:fill="FFFFFF"/>
            <w:vAlign w:val="center"/>
            <w:hideMark/>
          </w:tcPr>
          <w:p w14:paraId="44EEF744" w14:textId="7036F439" w:rsidR="006201CB" w:rsidRPr="00326F20" w:rsidDel="00580508" w:rsidRDefault="006201CB" w:rsidP="00E2047D">
            <w:pPr>
              <w:rPr>
                <w:sz w:val="22"/>
                <w:szCs w:val="22"/>
              </w:rPr>
            </w:pPr>
            <w:r w:rsidRPr="00326F20" w:rsidDel="00580508">
              <w:rPr>
                <w:sz w:val="22"/>
                <w:szCs w:val="22"/>
              </w:rPr>
              <w:t>Rated Power Factor</w:t>
            </w:r>
          </w:p>
        </w:tc>
        <w:tc>
          <w:tcPr>
            <w:tcW w:w="492" w:type="pct"/>
            <w:tcBorders>
              <w:top w:val="nil"/>
              <w:left w:val="nil"/>
              <w:bottom w:val="single" w:sz="4" w:space="0" w:color="auto"/>
              <w:right w:val="single" w:sz="4" w:space="0" w:color="auto"/>
            </w:tcBorders>
            <w:shd w:val="clear" w:color="auto" w:fill="FFFFFF"/>
            <w:noWrap/>
            <w:vAlign w:val="center"/>
            <w:hideMark/>
          </w:tcPr>
          <w:p w14:paraId="1E90BD4D" w14:textId="5AC6150D" w:rsidR="006201CB" w:rsidRPr="00326F20" w:rsidDel="00580508" w:rsidRDefault="006201CB" w:rsidP="00E2047D">
            <w:pPr>
              <w:jc w:val="center"/>
              <w:rPr>
                <w:sz w:val="22"/>
                <w:szCs w:val="22"/>
              </w:rPr>
            </w:pPr>
            <w:r w:rsidRPr="00326F20" w:rsidDel="00580508">
              <w:rPr>
                <w:sz w:val="22"/>
                <w:szCs w:val="22"/>
              </w:rPr>
              <w:t>lag</w:t>
            </w:r>
          </w:p>
        </w:tc>
        <w:tc>
          <w:tcPr>
            <w:tcW w:w="1097" w:type="pct"/>
            <w:tcBorders>
              <w:top w:val="nil"/>
              <w:left w:val="nil"/>
              <w:bottom w:val="single" w:sz="4" w:space="0" w:color="auto"/>
              <w:right w:val="single" w:sz="4" w:space="0" w:color="auto"/>
            </w:tcBorders>
            <w:shd w:val="clear" w:color="auto" w:fill="FFFFFF"/>
            <w:vAlign w:val="center"/>
            <w:hideMark/>
          </w:tcPr>
          <w:p w14:paraId="31BB0565" w14:textId="4F95A1B3" w:rsidR="006201CB" w:rsidRPr="00326F20" w:rsidDel="00580508" w:rsidRDefault="006201CB" w:rsidP="00E2047D">
            <w:pPr>
              <w:jc w:val="center"/>
              <w:rPr>
                <w:sz w:val="22"/>
                <w:szCs w:val="22"/>
              </w:rPr>
            </w:pPr>
            <w:r w:rsidRPr="00326F20" w:rsidDel="00580508">
              <w:rPr>
                <w:sz w:val="22"/>
                <w:szCs w:val="22"/>
              </w:rPr>
              <w:t>0.8</w:t>
            </w:r>
          </w:p>
        </w:tc>
        <w:tc>
          <w:tcPr>
            <w:tcW w:w="1055" w:type="pct"/>
            <w:tcBorders>
              <w:top w:val="nil"/>
              <w:left w:val="nil"/>
              <w:bottom w:val="single" w:sz="4" w:space="0" w:color="auto"/>
              <w:right w:val="single" w:sz="4" w:space="0" w:color="auto"/>
            </w:tcBorders>
            <w:shd w:val="clear" w:color="auto" w:fill="FFFFFF"/>
            <w:noWrap/>
            <w:vAlign w:val="center"/>
            <w:hideMark/>
          </w:tcPr>
          <w:p w14:paraId="6ECAC609" w14:textId="70E22B0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8E08C87" w14:textId="0C3BA8B0"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C3F7BC" w14:textId="5DF4AF4D" w:rsidR="006201CB" w:rsidRPr="00326F20" w:rsidDel="00580508" w:rsidRDefault="006201CB" w:rsidP="00E2047D">
            <w:pPr>
              <w:jc w:val="center"/>
              <w:rPr>
                <w:sz w:val="22"/>
                <w:szCs w:val="22"/>
              </w:rPr>
            </w:pPr>
            <w:r w:rsidRPr="00326F20" w:rsidDel="00580508">
              <w:rPr>
                <w:sz w:val="22"/>
                <w:szCs w:val="22"/>
              </w:rPr>
              <w:t>2.11</w:t>
            </w:r>
          </w:p>
        </w:tc>
        <w:tc>
          <w:tcPr>
            <w:tcW w:w="2015" w:type="pct"/>
            <w:tcBorders>
              <w:top w:val="nil"/>
              <w:left w:val="nil"/>
              <w:bottom w:val="single" w:sz="4" w:space="0" w:color="auto"/>
              <w:right w:val="single" w:sz="4" w:space="0" w:color="auto"/>
            </w:tcBorders>
            <w:shd w:val="clear" w:color="auto" w:fill="FFFFFF"/>
            <w:vAlign w:val="center"/>
            <w:hideMark/>
          </w:tcPr>
          <w:p w14:paraId="6E03EACB" w14:textId="11F56298" w:rsidR="006201CB" w:rsidRPr="00326F20" w:rsidDel="00580508" w:rsidRDefault="006201CB" w:rsidP="00E2047D">
            <w:pPr>
              <w:rPr>
                <w:sz w:val="22"/>
                <w:szCs w:val="22"/>
              </w:rPr>
            </w:pPr>
            <w:r w:rsidRPr="00326F20" w:rsidDel="00580508">
              <w:rPr>
                <w:sz w:val="22"/>
                <w:szCs w:val="22"/>
              </w:rPr>
              <w:t>Total Harmonic Distortion</w:t>
            </w:r>
          </w:p>
        </w:tc>
        <w:tc>
          <w:tcPr>
            <w:tcW w:w="492" w:type="pct"/>
            <w:tcBorders>
              <w:top w:val="nil"/>
              <w:left w:val="nil"/>
              <w:bottom w:val="single" w:sz="4" w:space="0" w:color="auto"/>
              <w:right w:val="single" w:sz="4" w:space="0" w:color="auto"/>
            </w:tcBorders>
            <w:shd w:val="clear" w:color="auto" w:fill="FFFFFF"/>
            <w:noWrap/>
            <w:vAlign w:val="center"/>
            <w:hideMark/>
          </w:tcPr>
          <w:p w14:paraId="2753658F" w14:textId="1BCEC67A" w:rsidR="006201CB" w:rsidRPr="00326F20" w:rsidDel="00580508" w:rsidRDefault="006201CB" w:rsidP="00E2047D">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456BE382" w14:textId="48A8AC97" w:rsidR="006201CB" w:rsidRPr="00326F20" w:rsidDel="00580508" w:rsidRDefault="006201CB" w:rsidP="00E2047D">
            <w:pPr>
              <w:jc w:val="center"/>
              <w:rPr>
                <w:sz w:val="22"/>
                <w:szCs w:val="22"/>
              </w:rPr>
            </w:pPr>
            <w:r w:rsidRPr="00326F20" w:rsidDel="00580508">
              <w:rPr>
                <w:sz w:val="22"/>
                <w:szCs w:val="22"/>
              </w:rPr>
              <w:t>&lt;3</w:t>
            </w:r>
          </w:p>
        </w:tc>
        <w:tc>
          <w:tcPr>
            <w:tcW w:w="1055" w:type="pct"/>
            <w:tcBorders>
              <w:top w:val="nil"/>
              <w:left w:val="nil"/>
              <w:bottom w:val="single" w:sz="4" w:space="0" w:color="auto"/>
              <w:right w:val="single" w:sz="4" w:space="0" w:color="auto"/>
            </w:tcBorders>
            <w:shd w:val="clear" w:color="auto" w:fill="FFFFFF"/>
            <w:noWrap/>
            <w:vAlign w:val="center"/>
            <w:hideMark/>
          </w:tcPr>
          <w:p w14:paraId="5703D3C8" w14:textId="201978C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E0A9CC1" w14:textId="32FBDA0A"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97BEDF5" w14:textId="46273ED7" w:rsidR="006201CB" w:rsidRPr="00326F20" w:rsidDel="00580508" w:rsidRDefault="006201CB" w:rsidP="00E2047D">
            <w:pPr>
              <w:jc w:val="center"/>
              <w:rPr>
                <w:sz w:val="22"/>
                <w:szCs w:val="22"/>
              </w:rPr>
            </w:pPr>
            <w:r w:rsidRPr="00326F20" w:rsidDel="00580508">
              <w:rPr>
                <w:sz w:val="22"/>
                <w:szCs w:val="22"/>
              </w:rPr>
              <w:t>2.12</w:t>
            </w:r>
          </w:p>
        </w:tc>
        <w:tc>
          <w:tcPr>
            <w:tcW w:w="2015" w:type="pct"/>
            <w:tcBorders>
              <w:top w:val="nil"/>
              <w:left w:val="nil"/>
              <w:bottom w:val="single" w:sz="4" w:space="0" w:color="auto"/>
              <w:right w:val="single" w:sz="4" w:space="0" w:color="auto"/>
            </w:tcBorders>
            <w:shd w:val="clear" w:color="auto" w:fill="FFFFFF"/>
            <w:vAlign w:val="center"/>
            <w:hideMark/>
          </w:tcPr>
          <w:p w14:paraId="5264C4D1" w14:textId="79899DA5" w:rsidR="006201CB" w:rsidRPr="00326F20" w:rsidDel="00580508" w:rsidRDefault="006201CB" w:rsidP="00E2047D">
            <w:pPr>
              <w:rPr>
                <w:sz w:val="22"/>
                <w:szCs w:val="22"/>
              </w:rPr>
            </w:pPr>
            <w:r w:rsidRPr="00326F20" w:rsidDel="00580508">
              <w:rPr>
                <w:sz w:val="22"/>
                <w:szCs w:val="22"/>
              </w:rPr>
              <w:t xml:space="preserve">Over-load rating and time duration  </w:t>
            </w:r>
          </w:p>
        </w:tc>
        <w:tc>
          <w:tcPr>
            <w:tcW w:w="492" w:type="pct"/>
            <w:tcBorders>
              <w:top w:val="nil"/>
              <w:left w:val="nil"/>
              <w:bottom w:val="single" w:sz="4" w:space="0" w:color="auto"/>
              <w:right w:val="single" w:sz="4" w:space="0" w:color="auto"/>
            </w:tcBorders>
            <w:shd w:val="clear" w:color="auto" w:fill="FFFFFF"/>
            <w:noWrap/>
            <w:vAlign w:val="center"/>
            <w:hideMark/>
          </w:tcPr>
          <w:p w14:paraId="7EDF6694" w14:textId="39699ED9" w:rsidR="006201CB" w:rsidRPr="00326F20" w:rsidDel="00580508" w:rsidRDefault="006201CB" w:rsidP="00E2047D">
            <w:pPr>
              <w:jc w:val="center"/>
              <w:rPr>
                <w:sz w:val="22"/>
                <w:szCs w:val="22"/>
              </w:rPr>
            </w:pPr>
            <w:r w:rsidRPr="00326F20" w:rsidDel="00580508">
              <w:rPr>
                <w:sz w:val="22"/>
                <w:szCs w:val="22"/>
              </w:rPr>
              <w:t>kW.h</w:t>
            </w:r>
          </w:p>
        </w:tc>
        <w:tc>
          <w:tcPr>
            <w:tcW w:w="1097" w:type="pct"/>
            <w:tcBorders>
              <w:top w:val="nil"/>
              <w:left w:val="nil"/>
              <w:bottom w:val="single" w:sz="4" w:space="0" w:color="auto"/>
              <w:right w:val="single" w:sz="4" w:space="0" w:color="auto"/>
            </w:tcBorders>
            <w:shd w:val="clear" w:color="auto" w:fill="FFFFFF"/>
            <w:noWrap/>
            <w:vAlign w:val="center"/>
            <w:hideMark/>
          </w:tcPr>
          <w:p w14:paraId="5B6F481B" w14:textId="259BF27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2E15E3" w14:textId="63FB190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F03D74" w14:textId="3EA313B9"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2C522F" w14:textId="2DFC357A" w:rsidR="006201CB" w:rsidRPr="00326F20" w:rsidDel="00580508" w:rsidRDefault="006201CB" w:rsidP="00E2047D">
            <w:pPr>
              <w:jc w:val="center"/>
              <w:rPr>
                <w:sz w:val="22"/>
                <w:szCs w:val="22"/>
              </w:rPr>
            </w:pPr>
            <w:r w:rsidRPr="00326F20" w:rsidDel="00580508">
              <w:rPr>
                <w:sz w:val="22"/>
                <w:szCs w:val="22"/>
              </w:rPr>
              <w:t>2.13</w:t>
            </w:r>
          </w:p>
        </w:tc>
        <w:tc>
          <w:tcPr>
            <w:tcW w:w="2015" w:type="pct"/>
            <w:tcBorders>
              <w:top w:val="nil"/>
              <w:left w:val="nil"/>
              <w:bottom w:val="single" w:sz="4" w:space="0" w:color="auto"/>
              <w:right w:val="single" w:sz="4" w:space="0" w:color="auto"/>
            </w:tcBorders>
            <w:shd w:val="clear" w:color="auto" w:fill="FFFFFF"/>
            <w:vAlign w:val="center"/>
            <w:hideMark/>
          </w:tcPr>
          <w:p w14:paraId="7759A625" w14:textId="69DAAF81" w:rsidR="006201CB" w:rsidRPr="00326F20" w:rsidDel="00580508" w:rsidRDefault="006201CB" w:rsidP="00E2047D">
            <w:pPr>
              <w:rPr>
                <w:sz w:val="22"/>
                <w:szCs w:val="22"/>
              </w:rPr>
            </w:pPr>
            <w:r w:rsidRPr="00326F20" w:rsidDel="00580508">
              <w:rPr>
                <w:sz w:val="22"/>
                <w:szCs w:val="22"/>
              </w:rPr>
              <w:t>Short circuit withstand in 1 second (with submission of calculation)</w:t>
            </w:r>
          </w:p>
        </w:tc>
        <w:tc>
          <w:tcPr>
            <w:tcW w:w="492" w:type="pct"/>
            <w:tcBorders>
              <w:top w:val="nil"/>
              <w:left w:val="nil"/>
              <w:bottom w:val="single" w:sz="4" w:space="0" w:color="auto"/>
              <w:right w:val="single" w:sz="4" w:space="0" w:color="auto"/>
            </w:tcBorders>
            <w:shd w:val="clear" w:color="auto" w:fill="FFFFFF"/>
            <w:noWrap/>
            <w:vAlign w:val="center"/>
            <w:hideMark/>
          </w:tcPr>
          <w:p w14:paraId="4547C7D0" w14:textId="5FF72C84" w:rsidR="006201CB" w:rsidRPr="00326F20" w:rsidDel="00580508" w:rsidRDefault="006201CB" w:rsidP="00E2047D">
            <w:pPr>
              <w:jc w:val="center"/>
              <w:rPr>
                <w:sz w:val="22"/>
                <w:szCs w:val="22"/>
              </w:rPr>
            </w:pPr>
            <w:r w:rsidRPr="00326F20" w:rsidDel="00580508">
              <w:rPr>
                <w:sz w:val="22"/>
                <w:szCs w:val="22"/>
              </w:rPr>
              <w:t>kA (rms)</w:t>
            </w:r>
          </w:p>
        </w:tc>
        <w:tc>
          <w:tcPr>
            <w:tcW w:w="1097" w:type="pct"/>
            <w:tcBorders>
              <w:top w:val="nil"/>
              <w:left w:val="nil"/>
              <w:bottom w:val="single" w:sz="4" w:space="0" w:color="auto"/>
              <w:right w:val="single" w:sz="4" w:space="0" w:color="auto"/>
            </w:tcBorders>
            <w:shd w:val="clear" w:color="auto" w:fill="FFFFFF"/>
            <w:noWrap/>
            <w:vAlign w:val="center"/>
            <w:hideMark/>
          </w:tcPr>
          <w:p w14:paraId="6DC93F77" w14:textId="77175F4D"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C94AE51" w14:textId="3B6C23B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395AF18" w14:textId="3F1A7045"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7277C9" w14:textId="3F3EA991" w:rsidR="006201CB" w:rsidRPr="00326F20" w:rsidDel="00580508" w:rsidRDefault="006201CB" w:rsidP="00E2047D">
            <w:pPr>
              <w:jc w:val="center"/>
              <w:rPr>
                <w:sz w:val="22"/>
                <w:szCs w:val="22"/>
              </w:rPr>
            </w:pPr>
            <w:r w:rsidRPr="00326F20" w:rsidDel="00580508">
              <w:rPr>
                <w:sz w:val="22"/>
                <w:szCs w:val="22"/>
              </w:rPr>
              <w:t>2.14</w:t>
            </w:r>
          </w:p>
        </w:tc>
        <w:tc>
          <w:tcPr>
            <w:tcW w:w="2015" w:type="pct"/>
            <w:tcBorders>
              <w:top w:val="nil"/>
              <w:left w:val="nil"/>
              <w:bottom w:val="single" w:sz="4" w:space="0" w:color="auto"/>
              <w:right w:val="single" w:sz="4" w:space="0" w:color="auto"/>
            </w:tcBorders>
            <w:shd w:val="clear" w:color="auto" w:fill="FFFFFF"/>
            <w:vAlign w:val="center"/>
            <w:hideMark/>
          </w:tcPr>
          <w:p w14:paraId="4F6A4265" w14:textId="186CA7FA" w:rsidR="006201CB" w:rsidRPr="00326F20" w:rsidDel="00580508" w:rsidRDefault="006201CB" w:rsidP="00E2047D">
            <w:pPr>
              <w:rPr>
                <w:sz w:val="22"/>
                <w:szCs w:val="22"/>
              </w:rPr>
            </w:pPr>
            <w:r w:rsidRPr="00326F20" w:rsidDel="00580508">
              <w:rPr>
                <w:sz w:val="22"/>
                <w:szCs w:val="22"/>
              </w:rPr>
              <w:t xml:space="preserve">Rated   frequency  </w:t>
            </w:r>
          </w:p>
        </w:tc>
        <w:tc>
          <w:tcPr>
            <w:tcW w:w="492" w:type="pct"/>
            <w:tcBorders>
              <w:top w:val="nil"/>
              <w:left w:val="nil"/>
              <w:bottom w:val="single" w:sz="4" w:space="0" w:color="auto"/>
              <w:right w:val="single" w:sz="4" w:space="0" w:color="auto"/>
            </w:tcBorders>
            <w:shd w:val="clear" w:color="auto" w:fill="FFFFFF"/>
            <w:noWrap/>
            <w:vAlign w:val="center"/>
            <w:hideMark/>
          </w:tcPr>
          <w:p w14:paraId="3A81F795" w14:textId="6C66D36F" w:rsidR="006201CB" w:rsidRPr="00326F20" w:rsidDel="00580508" w:rsidRDefault="006201CB" w:rsidP="00E2047D">
            <w:pPr>
              <w:jc w:val="center"/>
              <w:rPr>
                <w:sz w:val="22"/>
                <w:szCs w:val="22"/>
              </w:rPr>
            </w:pPr>
            <w:r w:rsidRPr="00326F20" w:rsidDel="00580508">
              <w:rPr>
                <w:sz w:val="22"/>
                <w:szCs w:val="22"/>
              </w:rPr>
              <w:t>HZ</w:t>
            </w:r>
          </w:p>
        </w:tc>
        <w:tc>
          <w:tcPr>
            <w:tcW w:w="1097" w:type="pct"/>
            <w:tcBorders>
              <w:top w:val="nil"/>
              <w:left w:val="nil"/>
              <w:bottom w:val="single" w:sz="4" w:space="0" w:color="auto"/>
              <w:right w:val="single" w:sz="4" w:space="0" w:color="auto"/>
            </w:tcBorders>
            <w:shd w:val="clear" w:color="auto" w:fill="FFFFFF"/>
            <w:vAlign w:val="center"/>
            <w:hideMark/>
          </w:tcPr>
          <w:p w14:paraId="2703CF45" w14:textId="4C4BAA9F" w:rsidR="006201CB" w:rsidRPr="00326F20" w:rsidDel="00580508" w:rsidRDefault="006201CB" w:rsidP="00E2047D">
            <w:pPr>
              <w:jc w:val="center"/>
              <w:rPr>
                <w:sz w:val="22"/>
                <w:szCs w:val="22"/>
              </w:rPr>
            </w:pPr>
            <w:r w:rsidRPr="00326F20" w:rsidDel="00580508">
              <w:rPr>
                <w:sz w:val="22"/>
                <w:szCs w:val="22"/>
              </w:rPr>
              <w:t>50 , ±2</w:t>
            </w:r>
          </w:p>
        </w:tc>
        <w:tc>
          <w:tcPr>
            <w:tcW w:w="1055" w:type="pct"/>
            <w:tcBorders>
              <w:top w:val="nil"/>
              <w:left w:val="nil"/>
              <w:bottom w:val="single" w:sz="4" w:space="0" w:color="auto"/>
              <w:right w:val="single" w:sz="4" w:space="0" w:color="auto"/>
            </w:tcBorders>
            <w:shd w:val="clear" w:color="auto" w:fill="FFFFFF"/>
            <w:noWrap/>
            <w:vAlign w:val="center"/>
            <w:hideMark/>
          </w:tcPr>
          <w:p w14:paraId="58335020" w14:textId="01E1663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5D1A3BD" w14:textId="2597E421"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6B12E5" w14:textId="024B22B0" w:rsidR="006201CB" w:rsidRPr="00326F20" w:rsidDel="00580508" w:rsidRDefault="006201CB" w:rsidP="00E2047D">
            <w:pPr>
              <w:jc w:val="center"/>
              <w:rPr>
                <w:sz w:val="22"/>
                <w:szCs w:val="22"/>
              </w:rPr>
            </w:pPr>
            <w:r w:rsidRPr="00326F20" w:rsidDel="00580508">
              <w:rPr>
                <w:sz w:val="22"/>
                <w:szCs w:val="22"/>
              </w:rPr>
              <w:t>2.15</w:t>
            </w:r>
          </w:p>
        </w:tc>
        <w:tc>
          <w:tcPr>
            <w:tcW w:w="2015" w:type="pct"/>
            <w:tcBorders>
              <w:top w:val="nil"/>
              <w:left w:val="nil"/>
              <w:bottom w:val="single" w:sz="4" w:space="0" w:color="auto"/>
              <w:right w:val="single" w:sz="4" w:space="0" w:color="auto"/>
            </w:tcBorders>
            <w:shd w:val="clear" w:color="auto" w:fill="FFFFFF"/>
            <w:vAlign w:val="center"/>
            <w:hideMark/>
          </w:tcPr>
          <w:p w14:paraId="06C0B99B" w14:textId="67131A5F" w:rsidR="006201CB" w:rsidRPr="00326F20" w:rsidDel="00580508" w:rsidRDefault="006201CB" w:rsidP="00E2047D">
            <w:pPr>
              <w:rPr>
                <w:sz w:val="22"/>
                <w:szCs w:val="22"/>
              </w:rPr>
            </w:pPr>
            <w:r w:rsidRPr="00326F20" w:rsidDel="00580508">
              <w:rPr>
                <w:sz w:val="22"/>
                <w:szCs w:val="22"/>
              </w:rPr>
              <w:t>Emergency Standby Duty</w:t>
            </w:r>
          </w:p>
        </w:tc>
        <w:tc>
          <w:tcPr>
            <w:tcW w:w="492" w:type="pct"/>
            <w:tcBorders>
              <w:top w:val="nil"/>
              <w:left w:val="nil"/>
              <w:bottom w:val="single" w:sz="4" w:space="0" w:color="auto"/>
              <w:right w:val="single" w:sz="4" w:space="0" w:color="auto"/>
            </w:tcBorders>
            <w:shd w:val="clear" w:color="auto" w:fill="FFFFFF"/>
            <w:noWrap/>
            <w:vAlign w:val="center"/>
            <w:hideMark/>
          </w:tcPr>
          <w:p w14:paraId="2A9D1DB1" w14:textId="6A88B248"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888D37C" w14:textId="59929DEE"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64262120" w14:textId="6476333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018F8FA" w14:textId="5BDB502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6835EB3" w14:textId="573BE69E" w:rsidR="006201CB" w:rsidRPr="00326F20" w:rsidDel="00580508" w:rsidRDefault="006201CB" w:rsidP="00E2047D">
            <w:pPr>
              <w:jc w:val="center"/>
              <w:rPr>
                <w:sz w:val="22"/>
                <w:szCs w:val="22"/>
              </w:rPr>
            </w:pPr>
            <w:r w:rsidRPr="00326F20" w:rsidDel="00580508">
              <w:rPr>
                <w:sz w:val="22"/>
                <w:szCs w:val="22"/>
              </w:rPr>
              <w:t>2.16</w:t>
            </w:r>
          </w:p>
        </w:tc>
        <w:tc>
          <w:tcPr>
            <w:tcW w:w="2015" w:type="pct"/>
            <w:tcBorders>
              <w:top w:val="nil"/>
              <w:left w:val="nil"/>
              <w:bottom w:val="single" w:sz="4" w:space="0" w:color="auto"/>
              <w:right w:val="single" w:sz="4" w:space="0" w:color="auto"/>
            </w:tcBorders>
            <w:shd w:val="clear" w:color="auto" w:fill="FFFFFF"/>
            <w:vAlign w:val="center"/>
            <w:hideMark/>
          </w:tcPr>
          <w:p w14:paraId="28D4FF73" w14:textId="386DA677" w:rsidR="006201CB" w:rsidRPr="00326F20" w:rsidDel="00580508" w:rsidRDefault="006201CB" w:rsidP="00E2047D">
            <w:pPr>
              <w:rPr>
                <w:sz w:val="22"/>
                <w:szCs w:val="22"/>
              </w:rPr>
            </w:pPr>
            <w:r w:rsidRPr="00326F20" w:rsidDel="00580508">
              <w:rPr>
                <w:sz w:val="22"/>
                <w:szCs w:val="22"/>
              </w:rPr>
              <w:t>Time to Accept Full Load After Start up</w:t>
            </w:r>
          </w:p>
        </w:tc>
        <w:tc>
          <w:tcPr>
            <w:tcW w:w="492" w:type="pct"/>
            <w:tcBorders>
              <w:top w:val="nil"/>
              <w:left w:val="nil"/>
              <w:bottom w:val="single" w:sz="4" w:space="0" w:color="auto"/>
              <w:right w:val="single" w:sz="4" w:space="0" w:color="auto"/>
            </w:tcBorders>
            <w:shd w:val="clear" w:color="auto" w:fill="FFFFFF"/>
            <w:vAlign w:val="center"/>
            <w:hideMark/>
          </w:tcPr>
          <w:p w14:paraId="0E58B386" w14:textId="1DC079A1" w:rsidR="006201CB" w:rsidRPr="00326F20" w:rsidDel="00580508" w:rsidRDefault="006201CB" w:rsidP="00E2047D">
            <w:pPr>
              <w:jc w:val="center"/>
              <w:rPr>
                <w:sz w:val="22"/>
                <w:szCs w:val="22"/>
              </w:rPr>
            </w:pPr>
            <w:r w:rsidRPr="00326F20" w:rsidDel="00580508">
              <w:rPr>
                <w:sz w:val="22"/>
                <w:szCs w:val="22"/>
              </w:rPr>
              <w:t>% step load , sec</w:t>
            </w:r>
          </w:p>
        </w:tc>
        <w:tc>
          <w:tcPr>
            <w:tcW w:w="1097" w:type="pct"/>
            <w:tcBorders>
              <w:top w:val="nil"/>
              <w:left w:val="nil"/>
              <w:bottom w:val="single" w:sz="4" w:space="0" w:color="auto"/>
              <w:right w:val="single" w:sz="4" w:space="0" w:color="auto"/>
            </w:tcBorders>
            <w:shd w:val="clear" w:color="auto" w:fill="FFFFFF"/>
            <w:vAlign w:val="center"/>
            <w:hideMark/>
          </w:tcPr>
          <w:p w14:paraId="7BEBDFDC" w14:textId="2D13297D" w:rsidR="006201CB" w:rsidRPr="00326F20" w:rsidDel="00580508" w:rsidRDefault="006201CB" w:rsidP="00E2047D">
            <w:pPr>
              <w:jc w:val="center"/>
              <w:rPr>
                <w:sz w:val="22"/>
                <w:szCs w:val="22"/>
              </w:rPr>
            </w:pPr>
            <w:r w:rsidRPr="00326F20" w:rsidDel="00580508">
              <w:rPr>
                <w:sz w:val="22"/>
                <w:szCs w:val="22"/>
              </w:rPr>
              <w:t>100 / 10</w:t>
            </w:r>
          </w:p>
        </w:tc>
        <w:tc>
          <w:tcPr>
            <w:tcW w:w="1055" w:type="pct"/>
            <w:tcBorders>
              <w:top w:val="nil"/>
              <w:left w:val="nil"/>
              <w:bottom w:val="single" w:sz="4" w:space="0" w:color="auto"/>
              <w:right w:val="single" w:sz="4" w:space="0" w:color="auto"/>
            </w:tcBorders>
            <w:shd w:val="clear" w:color="auto" w:fill="FFFFFF"/>
            <w:noWrap/>
            <w:vAlign w:val="center"/>
            <w:hideMark/>
          </w:tcPr>
          <w:p w14:paraId="22F8065E" w14:textId="42CD5FA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85709DA" w14:textId="3D72474A"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144477" w14:textId="1293F028" w:rsidR="006201CB" w:rsidRPr="00326F20" w:rsidDel="00580508" w:rsidRDefault="006201CB" w:rsidP="00E2047D">
            <w:pPr>
              <w:jc w:val="center"/>
              <w:rPr>
                <w:sz w:val="22"/>
                <w:szCs w:val="22"/>
              </w:rPr>
            </w:pPr>
            <w:r w:rsidRPr="00326F20" w:rsidDel="00580508">
              <w:rPr>
                <w:sz w:val="22"/>
                <w:szCs w:val="22"/>
              </w:rPr>
              <w:t>2.17</w:t>
            </w:r>
          </w:p>
        </w:tc>
        <w:tc>
          <w:tcPr>
            <w:tcW w:w="2015" w:type="pct"/>
            <w:tcBorders>
              <w:top w:val="nil"/>
              <w:left w:val="nil"/>
              <w:bottom w:val="single" w:sz="4" w:space="0" w:color="auto"/>
              <w:right w:val="single" w:sz="4" w:space="0" w:color="auto"/>
            </w:tcBorders>
            <w:shd w:val="clear" w:color="auto" w:fill="FFFFFF"/>
            <w:vAlign w:val="center"/>
            <w:hideMark/>
          </w:tcPr>
          <w:p w14:paraId="19938B89" w14:textId="16A0CCA2" w:rsidR="006201CB" w:rsidRPr="00326F20" w:rsidDel="00580508" w:rsidRDefault="006201CB" w:rsidP="00E2047D">
            <w:pPr>
              <w:rPr>
                <w:sz w:val="22"/>
                <w:szCs w:val="22"/>
              </w:rPr>
            </w:pPr>
            <w:r w:rsidRPr="00326F20" w:rsidDel="00580508">
              <w:rPr>
                <w:sz w:val="22"/>
                <w:szCs w:val="22"/>
              </w:rPr>
              <w:t>Load in % of Rated Continuous Power</w:t>
            </w:r>
          </w:p>
        </w:tc>
        <w:tc>
          <w:tcPr>
            <w:tcW w:w="492" w:type="pct"/>
            <w:tcBorders>
              <w:top w:val="nil"/>
              <w:left w:val="nil"/>
              <w:bottom w:val="single" w:sz="4" w:space="0" w:color="auto"/>
              <w:right w:val="single" w:sz="4" w:space="0" w:color="auto"/>
            </w:tcBorders>
            <w:shd w:val="clear" w:color="auto" w:fill="FFFFFF"/>
            <w:noWrap/>
            <w:vAlign w:val="center"/>
            <w:hideMark/>
          </w:tcPr>
          <w:p w14:paraId="4C5CB573" w14:textId="24B9B818" w:rsidR="006201CB" w:rsidRPr="00326F20" w:rsidDel="00580508" w:rsidRDefault="006201CB" w:rsidP="00E2047D">
            <w:pPr>
              <w:jc w:val="center"/>
              <w:rPr>
                <w:sz w:val="22"/>
                <w:szCs w:val="22"/>
              </w:rPr>
            </w:pPr>
            <w:r w:rsidRPr="00326F20" w:rsidDel="00580508">
              <w:rPr>
                <w:sz w:val="22"/>
                <w:szCs w:val="22"/>
              </w:rPr>
              <w:t>%</w:t>
            </w:r>
          </w:p>
        </w:tc>
        <w:tc>
          <w:tcPr>
            <w:tcW w:w="1097" w:type="pct"/>
            <w:tcBorders>
              <w:top w:val="nil"/>
              <w:left w:val="nil"/>
              <w:bottom w:val="single" w:sz="4" w:space="0" w:color="auto"/>
              <w:right w:val="single" w:sz="4" w:space="0" w:color="auto"/>
            </w:tcBorders>
            <w:shd w:val="clear" w:color="auto" w:fill="FFFFFF"/>
            <w:vAlign w:val="center"/>
            <w:hideMark/>
          </w:tcPr>
          <w:p w14:paraId="1BA9DCD7" w14:textId="178C7158" w:rsidR="006201CB" w:rsidRPr="00326F20" w:rsidDel="00580508" w:rsidRDefault="006201CB" w:rsidP="00E2047D">
            <w:pPr>
              <w:jc w:val="center"/>
              <w:rPr>
                <w:sz w:val="22"/>
                <w:szCs w:val="22"/>
              </w:rPr>
            </w:pPr>
            <w:r w:rsidRPr="00326F20" w:rsidDel="00580508">
              <w:rPr>
                <w:sz w:val="22"/>
                <w:szCs w:val="22"/>
              </w:rPr>
              <w:t>25,50,75,100,110</w:t>
            </w:r>
          </w:p>
        </w:tc>
        <w:tc>
          <w:tcPr>
            <w:tcW w:w="1055" w:type="pct"/>
            <w:tcBorders>
              <w:top w:val="nil"/>
              <w:left w:val="nil"/>
              <w:bottom w:val="single" w:sz="4" w:space="0" w:color="auto"/>
              <w:right w:val="single" w:sz="4" w:space="0" w:color="auto"/>
            </w:tcBorders>
            <w:shd w:val="clear" w:color="auto" w:fill="FFFFFF"/>
            <w:noWrap/>
            <w:vAlign w:val="center"/>
            <w:hideMark/>
          </w:tcPr>
          <w:p w14:paraId="5E89D256" w14:textId="4A83CD9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C952F6B" w14:textId="66C7B7ED"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21DD83" w14:textId="135AFF84" w:rsidR="006201CB" w:rsidRPr="00326F20" w:rsidDel="00580508" w:rsidRDefault="006201CB" w:rsidP="00E2047D">
            <w:pPr>
              <w:jc w:val="center"/>
              <w:rPr>
                <w:sz w:val="22"/>
                <w:szCs w:val="22"/>
              </w:rPr>
            </w:pPr>
            <w:r w:rsidRPr="00326F20" w:rsidDel="00580508">
              <w:rPr>
                <w:sz w:val="22"/>
                <w:szCs w:val="22"/>
              </w:rPr>
              <w:t>2.18</w:t>
            </w:r>
          </w:p>
        </w:tc>
        <w:tc>
          <w:tcPr>
            <w:tcW w:w="2015" w:type="pct"/>
            <w:tcBorders>
              <w:top w:val="nil"/>
              <w:left w:val="nil"/>
              <w:bottom w:val="single" w:sz="4" w:space="0" w:color="auto"/>
              <w:right w:val="single" w:sz="4" w:space="0" w:color="auto"/>
            </w:tcBorders>
            <w:shd w:val="clear" w:color="auto" w:fill="FFFFFF"/>
            <w:vAlign w:val="center"/>
            <w:hideMark/>
          </w:tcPr>
          <w:p w14:paraId="243BEB52" w14:textId="6B4E4335" w:rsidR="006201CB" w:rsidRPr="00326F20" w:rsidDel="00580508" w:rsidRDefault="006201CB" w:rsidP="00E2047D">
            <w:pPr>
              <w:rPr>
                <w:sz w:val="22"/>
                <w:szCs w:val="22"/>
              </w:rPr>
            </w:pPr>
            <w:r w:rsidRPr="00326F20" w:rsidDel="00580508">
              <w:rPr>
                <w:sz w:val="22"/>
                <w:szCs w:val="22"/>
              </w:rPr>
              <w:t xml:space="preserve">Voltage stability equipment and range   </w:t>
            </w:r>
          </w:p>
        </w:tc>
        <w:tc>
          <w:tcPr>
            <w:tcW w:w="492" w:type="pct"/>
            <w:tcBorders>
              <w:top w:val="nil"/>
              <w:left w:val="nil"/>
              <w:bottom w:val="single" w:sz="4" w:space="0" w:color="auto"/>
              <w:right w:val="single" w:sz="4" w:space="0" w:color="auto"/>
            </w:tcBorders>
            <w:shd w:val="clear" w:color="auto" w:fill="FFFFFF"/>
            <w:noWrap/>
            <w:vAlign w:val="center"/>
            <w:hideMark/>
          </w:tcPr>
          <w:p w14:paraId="29BF5EAA" w14:textId="0EA68D8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D9F6A3D" w14:textId="60A519F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BB6EC4" w14:textId="45DA67A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8BC5117" w14:textId="64F28519"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248EA06" w14:textId="5B0C57BB" w:rsidR="006201CB" w:rsidRPr="00326F20" w:rsidDel="00580508" w:rsidRDefault="006201CB" w:rsidP="00E2047D">
            <w:pPr>
              <w:jc w:val="center"/>
              <w:rPr>
                <w:sz w:val="22"/>
                <w:szCs w:val="22"/>
              </w:rPr>
            </w:pPr>
            <w:r w:rsidRPr="00326F20" w:rsidDel="00580508">
              <w:rPr>
                <w:sz w:val="22"/>
                <w:szCs w:val="22"/>
              </w:rPr>
              <w:t>2.19</w:t>
            </w:r>
          </w:p>
        </w:tc>
        <w:tc>
          <w:tcPr>
            <w:tcW w:w="2015" w:type="pct"/>
            <w:tcBorders>
              <w:top w:val="nil"/>
              <w:left w:val="nil"/>
              <w:bottom w:val="single" w:sz="4" w:space="0" w:color="auto"/>
              <w:right w:val="single" w:sz="4" w:space="0" w:color="auto"/>
            </w:tcBorders>
            <w:shd w:val="clear" w:color="auto" w:fill="FFFFFF"/>
            <w:vAlign w:val="center"/>
            <w:hideMark/>
          </w:tcPr>
          <w:p w14:paraId="1246ACF8" w14:textId="10CB98C5" w:rsidR="006201CB" w:rsidRPr="00326F20" w:rsidDel="00580508" w:rsidRDefault="006201CB" w:rsidP="00E2047D">
            <w:pPr>
              <w:rPr>
                <w:sz w:val="22"/>
                <w:szCs w:val="22"/>
              </w:rPr>
            </w:pPr>
            <w:r w:rsidRPr="00326F20" w:rsidDel="00580508">
              <w:rPr>
                <w:sz w:val="22"/>
                <w:szCs w:val="22"/>
              </w:rPr>
              <w:t xml:space="preserve">frequency  stability equipment and range   </w:t>
            </w:r>
          </w:p>
        </w:tc>
        <w:tc>
          <w:tcPr>
            <w:tcW w:w="492" w:type="pct"/>
            <w:tcBorders>
              <w:top w:val="nil"/>
              <w:left w:val="nil"/>
              <w:bottom w:val="single" w:sz="4" w:space="0" w:color="auto"/>
              <w:right w:val="single" w:sz="4" w:space="0" w:color="auto"/>
            </w:tcBorders>
            <w:shd w:val="clear" w:color="auto" w:fill="FFFFFF"/>
            <w:noWrap/>
            <w:vAlign w:val="center"/>
            <w:hideMark/>
          </w:tcPr>
          <w:p w14:paraId="3C664FD4" w14:textId="2777277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C115886" w14:textId="6C5FD6A3"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7DE4BA" w14:textId="0779C11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B1DA18F" w14:textId="41CE19A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B7FCEEC" w14:textId="708552DA" w:rsidR="006201CB" w:rsidRPr="00326F20" w:rsidDel="00580508" w:rsidRDefault="006201CB" w:rsidP="00E2047D">
            <w:pPr>
              <w:jc w:val="center"/>
              <w:rPr>
                <w:sz w:val="22"/>
                <w:szCs w:val="22"/>
              </w:rPr>
            </w:pPr>
            <w:r w:rsidRPr="00326F20" w:rsidDel="00580508">
              <w:rPr>
                <w:sz w:val="22"/>
                <w:szCs w:val="22"/>
              </w:rPr>
              <w:t>2.20</w:t>
            </w:r>
          </w:p>
        </w:tc>
        <w:tc>
          <w:tcPr>
            <w:tcW w:w="2015" w:type="pct"/>
            <w:tcBorders>
              <w:top w:val="nil"/>
              <w:left w:val="nil"/>
              <w:bottom w:val="single" w:sz="4" w:space="0" w:color="auto"/>
              <w:right w:val="single" w:sz="4" w:space="0" w:color="auto"/>
            </w:tcBorders>
            <w:shd w:val="clear" w:color="auto" w:fill="FFFFFF"/>
            <w:vAlign w:val="center"/>
            <w:hideMark/>
          </w:tcPr>
          <w:p w14:paraId="21322AF3" w14:textId="3491EFB8" w:rsidR="006201CB" w:rsidRPr="00326F20" w:rsidDel="00580508" w:rsidRDefault="006201CB" w:rsidP="00E2047D">
            <w:pPr>
              <w:rPr>
                <w:sz w:val="22"/>
                <w:szCs w:val="22"/>
              </w:rPr>
            </w:pPr>
            <w:r w:rsidRPr="00326F20" w:rsidDel="00580508">
              <w:rPr>
                <w:sz w:val="22"/>
                <w:szCs w:val="22"/>
              </w:rPr>
              <w:t>Connection of windings</w:t>
            </w:r>
          </w:p>
        </w:tc>
        <w:tc>
          <w:tcPr>
            <w:tcW w:w="492" w:type="pct"/>
            <w:tcBorders>
              <w:top w:val="nil"/>
              <w:left w:val="nil"/>
              <w:bottom w:val="single" w:sz="4" w:space="0" w:color="auto"/>
              <w:right w:val="single" w:sz="4" w:space="0" w:color="auto"/>
            </w:tcBorders>
            <w:shd w:val="clear" w:color="auto" w:fill="FFFFFF"/>
            <w:noWrap/>
            <w:vAlign w:val="center"/>
            <w:hideMark/>
          </w:tcPr>
          <w:p w14:paraId="1CA65F75" w14:textId="4C3F614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5A8C14E" w14:textId="58982436"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0C90D9" w14:textId="4C4302C5"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BD17C03" w14:textId="5309A52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ACBC4CA" w14:textId="70D38533" w:rsidR="006201CB" w:rsidRPr="00326F20" w:rsidDel="00580508" w:rsidRDefault="006201CB" w:rsidP="00E2047D">
            <w:pPr>
              <w:jc w:val="center"/>
              <w:rPr>
                <w:sz w:val="22"/>
                <w:szCs w:val="22"/>
              </w:rPr>
            </w:pPr>
            <w:r w:rsidRPr="00326F20" w:rsidDel="00580508">
              <w:rPr>
                <w:sz w:val="22"/>
                <w:szCs w:val="22"/>
              </w:rPr>
              <w:t>2.21</w:t>
            </w:r>
          </w:p>
        </w:tc>
        <w:tc>
          <w:tcPr>
            <w:tcW w:w="2015" w:type="pct"/>
            <w:tcBorders>
              <w:top w:val="nil"/>
              <w:left w:val="nil"/>
              <w:bottom w:val="single" w:sz="4" w:space="0" w:color="auto"/>
              <w:right w:val="single" w:sz="4" w:space="0" w:color="auto"/>
            </w:tcBorders>
            <w:shd w:val="clear" w:color="auto" w:fill="FFFFFF"/>
            <w:vAlign w:val="center"/>
            <w:hideMark/>
          </w:tcPr>
          <w:p w14:paraId="06494B0F" w14:textId="7AB26AC8" w:rsidR="006201CB" w:rsidRPr="00326F20" w:rsidDel="00580508" w:rsidRDefault="006201CB" w:rsidP="00E2047D">
            <w:pPr>
              <w:rPr>
                <w:sz w:val="22"/>
                <w:szCs w:val="22"/>
              </w:rPr>
            </w:pPr>
            <w:r w:rsidRPr="00326F20" w:rsidDel="00580508">
              <w:rPr>
                <w:sz w:val="22"/>
                <w:szCs w:val="22"/>
              </w:rPr>
              <w:t>Neutral grounding</w:t>
            </w:r>
          </w:p>
        </w:tc>
        <w:tc>
          <w:tcPr>
            <w:tcW w:w="492" w:type="pct"/>
            <w:tcBorders>
              <w:top w:val="nil"/>
              <w:left w:val="nil"/>
              <w:bottom w:val="single" w:sz="4" w:space="0" w:color="auto"/>
              <w:right w:val="single" w:sz="4" w:space="0" w:color="auto"/>
            </w:tcBorders>
            <w:shd w:val="clear" w:color="auto" w:fill="FFFFFF"/>
            <w:noWrap/>
            <w:vAlign w:val="center"/>
            <w:hideMark/>
          </w:tcPr>
          <w:p w14:paraId="44D1317A" w14:textId="00278DB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863E38C" w14:textId="648AC1B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B1D3D9D" w14:textId="2BE6DF1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2B0A28D" w14:textId="09CBC645"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E8F5FF9" w14:textId="0D6615BA" w:rsidR="006201CB" w:rsidRPr="00326F20" w:rsidDel="00580508" w:rsidRDefault="006201CB" w:rsidP="00E2047D">
            <w:pPr>
              <w:jc w:val="center"/>
              <w:rPr>
                <w:sz w:val="22"/>
                <w:szCs w:val="22"/>
              </w:rPr>
            </w:pPr>
            <w:r w:rsidRPr="00326F20" w:rsidDel="00580508">
              <w:rPr>
                <w:sz w:val="22"/>
                <w:szCs w:val="22"/>
              </w:rPr>
              <w:t>2.22</w:t>
            </w:r>
          </w:p>
        </w:tc>
        <w:tc>
          <w:tcPr>
            <w:tcW w:w="2015" w:type="pct"/>
            <w:tcBorders>
              <w:top w:val="nil"/>
              <w:left w:val="nil"/>
              <w:bottom w:val="single" w:sz="4" w:space="0" w:color="auto"/>
              <w:right w:val="single" w:sz="4" w:space="0" w:color="auto"/>
            </w:tcBorders>
            <w:shd w:val="clear" w:color="auto" w:fill="FFFFFF"/>
            <w:vAlign w:val="center"/>
            <w:hideMark/>
          </w:tcPr>
          <w:p w14:paraId="1D61A7FB" w14:textId="0BB008C2" w:rsidR="006201CB" w:rsidRPr="00326F20" w:rsidDel="00580508" w:rsidRDefault="006201CB" w:rsidP="00E2047D">
            <w:pPr>
              <w:rPr>
                <w:sz w:val="22"/>
                <w:szCs w:val="22"/>
              </w:rPr>
            </w:pPr>
            <w:r w:rsidRPr="00326F20" w:rsidDel="00580508">
              <w:rPr>
                <w:sz w:val="22"/>
                <w:szCs w:val="22"/>
              </w:rPr>
              <w:t>Is generator brushless?</w:t>
            </w:r>
          </w:p>
        </w:tc>
        <w:tc>
          <w:tcPr>
            <w:tcW w:w="492" w:type="pct"/>
            <w:tcBorders>
              <w:top w:val="nil"/>
              <w:left w:val="nil"/>
              <w:bottom w:val="single" w:sz="4" w:space="0" w:color="auto"/>
              <w:right w:val="single" w:sz="4" w:space="0" w:color="auto"/>
            </w:tcBorders>
            <w:shd w:val="clear" w:color="auto" w:fill="FFFFFF"/>
            <w:noWrap/>
            <w:vAlign w:val="center"/>
            <w:hideMark/>
          </w:tcPr>
          <w:p w14:paraId="4675F777" w14:textId="4B07554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6A35B4F" w14:textId="40535CF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3F2BFB0" w14:textId="2866C62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F9901D2" w14:textId="1ED5DFE8" w:rsidTr="00E2047D">
        <w:tblPrEx>
          <w:tblCellMar>
            <w:left w:w="108" w:type="dxa"/>
            <w:right w:w="108" w:type="dxa"/>
          </w:tblCellMar>
        </w:tblPrEx>
        <w:trPr>
          <w:trHeight w:val="495"/>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D58A602" w14:textId="39CFA22E" w:rsidR="006201CB" w:rsidRPr="00326F20" w:rsidDel="00580508" w:rsidRDefault="006201CB" w:rsidP="00E2047D">
            <w:pPr>
              <w:jc w:val="center"/>
              <w:rPr>
                <w:sz w:val="22"/>
                <w:szCs w:val="22"/>
              </w:rPr>
            </w:pPr>
            <w:r w:rsidRPr="00326F20" w:rsidDel="00580508">
              <w:rPr>
                <w:sz w:val="22"/>
                <w:szCs w:val="22"/>
              </w:rPr>
              <w:t>2.23</w:t>
            </w:r>
          </w:p>
        </w:tc>
        <w:tc>
          <w:tcPr>
            <w:tcW w:w="2015" w:type="pct"/>
            <w:tcBorders>
              <w:top w:val="nil"/>
              <w:left w:val="nil"/>
              <w:bottom w:val="single" w:sz="4" w:space="0" w:color="auto"/>
              <w:right w:val="single" w:sz="4" w:space="0" w:color="auto"/>
            </w:tcBorders>
            <w:shd w:val="clear" w:color="auto" w:fill="FFFFFF"/>
            <w:vAlign w:val="center"/>
            <w:hideMark/>
          </w:tcPr>
          <w:p w14:paraId="5CE569B4" w14:textId="6836F807" w:rsidR="006201CB" w:rsidRPr="00326F20" w:rsidDel="00580508" w:rsidRDefault="006201CB" w:rsidP="00E2047D">
            <w:pPr>
              <w:rPr>
                <w:sz w:val="22"/>
                <w:szCs w:val="22"/>
              </w:rPr>
            </w:pPr>
            <w:r w:rsidRPr="00326F20" w:rsidDel="00580508">
              <w:rPr>
                <w:sz w:val="22"/>
                <w:szCs w:val="22"/>
              </w:rPr>
              <w:t>Number of Phases</w:t>
            </w:r>
          </w:p>
        </w:tc>
        <w:tc>
          <w:tcPr>
            <w:tcW w:w="492" w:type="pct"/>
            <w:tcBorders>
              <w:top w:val="nil"/>
              <w:left w:val="nil"/>
              <w:bottom w:val="single" w:sz="4" w:space="0" w:color="auto"/>
              <w:right w:val="single" w:sz="4" w:space="0" w:color="auto"/>
            </w:tcBorders>
            <w:shd w:val="clear" w:color="auto" w:fill="FFFFFF"/>
            <w:noWrap/>
            <w:vAlign w:val="center"/>
            <w:hideMark/>
          </w:tcPr>
          <w:p w14:paraId="6814FA1A" w14:textId="724FE77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7CB9DE0" w14:textId="1232D57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9745977" w14:textId="4672027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DFE895E" w14:textId="03C0823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BE7BC17" w14:textId="08A05C9A" w:rsidR="006201CB" w:rsidRPr="00326F20" w:rsidDel="00580508" w:rsidRDefault="006201CB" w:rsidP="00E2047D">
            <w:pPr>
              <w:jc w:val="center"/>
              <w:rPr>
                <w:sz w:val="22"/>
                <w:szCs w:val="22"/>
              </w:rPr>
            </w:pPr>
            <w:r w:rsidRPr="00326F20" w:rsidDel="00580508">
              <w:rPr>
                <w:sz w:val="22"/>
                <w:szCs w:val="22"/>
              </w:rPr>
              <w:t>2.24</w:t>
            </w:r>
          </w:p>
        </w:tc>
        <w:tc>
          <w:tcPr>
            <w:tcW w:w="2015" w:type="pct"/>
            <w:tcBorders>
              <w:top w:val="nil"/>
              <w:left w:val="nil"/>
              <w:bottom w:val="single" w:sz="4" w:space="0" w:color="auto"/>
              <w:right w:val="single" w:sz="4" w:space="0" w:color="auto"/>
            </w:tcBorders>
            <w:shd w:val="clear" w:color="auto" w:fill="FFFFFF"/>
            <w:vAlign w:val="center"/>
            <w:hideMark/>
          </w:tcPr>
          <w:p w14:paraId="6427A049" w14:textId="158B9BA0" w:rsidR="006201CB" w:rsidRPr="00326F20" w:rsidDel="00580508" w:rsidRDefault="006201CB" w:rsidP="00E2047D">
            <w:pPr>
              <w:rPr>
                <w:sz w:val="22"/>
                <w:szCs w:val="22"/>
              </w:rPr>
            </w:pPr>
            <w:r w:rsidRPr="00326F20" w:rsidDel="00580508">
              <w:rPr>
                <w:sz w:val="22"/>
                <w:szCs w:val="22"/>
              </w:rPr>
              <w:t>Reactances:</w:t>
            </w:r>
          </w:p>
        </w:tc>
        <w:tc>
          <w:tcPr>
            <w:tcW w:w="492" w:type="pct"/>
            <w:tcBorders>
              <w:top w:val="nil"/>
              <w:left w:val="nil"/>
              <w:bottom w:val="single" w:sz="4" w:space="0" w:color="auto"/>
              <w:right w:val="single" w:sz="4" w:space="0" w:color="auto"/>
            </w:tcBorders>
            <w:shd w:val="clear" w:color="auto" w:fill="FFFFFF"/>
            <w:noWrap/>
            <w:vAlign w:val="center"/>
            <w:hideMark/>
          </w:tcPr>
          <w:p w14:paraId="5F3CF9DE" w14:textId="08F15FF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14AA253" w14:textId="07B2B41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7421A79" w14:textId="31B4E4F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5803CAE" w14:textId="28AE64E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8E8CD30" w14:textId="2351579C" w:rsidR="006201CB" w:rsidRPr="00326F20" w:rsidDel="00580508" w:rsidRDefault="006201CB" w:rsidP="00E2047D">
            <w:pPr>
              <w:jc w:val="center"/>
              <w:rPr>
                <w:sz w:val="22"/>
                <w:szCs w:val="22"/>
              </w:rPr>
            </w:pPr>
            <w:r w:rsidRPr="00326F20" w:rsidDel="00580508">
              <w:rPr>
                <w:sz w:val="22"/>
                <w:szCs w:val="22"/>
              </w:rPr>
              <w:t>2.25</w:t>
            </w:r>
          </w:p>
        </w:tc>
        <w:tc>
          <w:tcPr>
            <w:tcW w:w="2015" w:type="pct"/>
            <w:tcBorders>
              <w:top w:val="nil"/>
              <w:left w:val="nil"/>
              <w:bottom w:val="single" w:sz="4" w:space="0" w:color="auto"/>
              <w:right w:val="single" w:sz="4" w:space="0" w:color="auto"/>
            </w:tcBorders>
            <w:shd w:val="clear" w:color="auto" w:fill="FFFFFF"/>
            <w:vAlign w:val="center"/>
            <w:hideMark/>
          </w:tcPr>
          <w:p w14:paraId="761495F5" w14:textId="5FEE644D" w:rsidR="006201CB" w:rsidRPr="00326F20" w:rsidDel="00580508" w:rsidRDefault="006201CB" w:rsidP="00E2047D">
            <w:pPr>
              <w:rPr>
                <w:sz w:val="22"/>
                <w:szCs w:val="22"/>
              </w:rPr>
            </w:pPr>
            <w:r w:rsidRPr="00326F20" w:rsidDel="00580508">
              <w:rPr>
                <w:sz w:val="22"/>
                <w:szCs w:val="22"/>
              </w:rPr>
              <w:t xml:space="preserve">Synchronous Xd                                      </w:t>
            </w:r>
          </w:p>
        </w:tc>
        <w:tc>
          <w:tcPr>
            <w:tcW w:w="492" w:type="pct"/>
            <w:tcBorders>
              <w:top w:val="nil"/>
              <w:left w:val="nil"/>
              <w:bottom w:val="single" w:sz="4" w:space="0" w:color="auto"/>
              <w:right w:val="single" w:sz="4" w:space="0" w:color="auto"/>
            </w:tcBorders>
            <w:shd w:val="clear" w:color="auto" w:fill="FFFFFF"/>
            <w:noWrap/>
            <w:vAlign w:val="center"/>
            <w:hideMark/>
          </w:tcPr>
          <w:p w14:paraId="0EC9CAF2" w14:textId="7F4A0143" w:rsidR="006201CB" w:rsidRPr="00326F20" w:rsidDel="00580508" w:rsidRDefault="006201CB" w:rsidP="00E2047D">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6E7B71F7" w14:textId="3189292C"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0CFF896" w14:textId="109469E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D4A9A83" w14:textId="373DBF8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3A49CCD" w14:textId="586A4E41" w:rsidR="006201CB" w:rsidRPr="00326F20" w:rsidDel="00580508" w:rsidRDefault="006201CB" w:rsidP="00E2047D">
            <w:pPr>
              <w:jc w:val="center"/>
              <w:rPr>
                <w:sz w:val="22"/>
                <w:szCs w:val="22"/>
              </w:rPr>
            </w:pPr>
            <w:r w:rsidRPr="00326F20" w:rsidDel="00580508">
              <w:rPr>
                <w:sz w:val="22"/>
                <w:szCs w:val="22"/>
              </w:rPr>
              <w:t>2.26</w:t>
            </w:r>
          </w:p>
        </w:tc>
        <w:tc>
          <w:tcPr>
            <w:tcW w:w="2015" w:type="pct"/>
            <w:tcBorders>
              <w:top w:val="nil"/>
              <w:left w:val="nil"/>
              <w:bottom w:val="single" w:sz="4" w:space="0" w:color="auto"/>
              <w:right w:val="single" w:sz="4" w:space="0" w:color="auto"/>
            </w:tcBorders>
            <w:shd w:val="clear" w:color="auto" w:fill="FFFFFF"/>
            <w:vAlign w:val="center"/>
            <w:hideMark/>
          </w:tcPr>
          <w:p w14:paraId="0D204A27" w14:textId="6617E952" w:rsidR="006201CB" w:rsidRPr="00326F20" w:rsidDel="00580508" w:rsidRDefault="006201CB" w:rsidP="00E2047D">
            <w:pPr>
              <w:rPr>
                <w:sz w:val="22"/>
                <w:szCs w:val="22"/>
              </w:rPr>
            </w:pPr>
            <w:r w:rsidRPr="00326F20" w:rsidDel="00580508">
              <w:rPr>
                <w:sz w:val="22"/>
                <w:szCs w:val="22"/>
              </w:rPr>
              <w:t xml:space="preserve">Transient       X'd                                              </w:t>
            </w:r>
          </w:p>
        </w:tc>
        <w:tc>
          <w:tcPr>
            <w:tcW w:w="492" w:type="pct"/>
            <w:tcBorders>
              <w:top w:val="nil"/>
              <w:left w:val="nil"/>
              <w:bottom w:val="single" w:sz="4" w:space="0" w:color="auto"/>
              <w:right w:val="single" w:sz="4" w:space="0" w:color="auto"/>
            </w:tcBorders>
            <w:shd w:val="clear" w:color="auto" w:fill="FFFFFF"/>
            <w:noWrap/>
            <w:vAlign w:val="center"/>
            <w:hideMark/>
          </w:tcPr>
          <w:p w14:paraId="2AC98061" w14:textId="55C4FFCE" w:rsidR="006201CB" w:rsidRPr="00326F20" w:rsidDel="00580508" w:rsidRDefault="006201CB" w:rsidP="00E2047D">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0F4EC449" w14:textId="7FF75123"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BCCDD17" w14:textId="24FA73E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F0F8518" w14:textId="390C43F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21687A8" w14:textId="03CF1740" w:rsidR="006201CB" w:rsidRPr="00326F20" w:rsidDel="00580508" w:rsidRDefault="006201CB" w:rsidP="00E2047D">
            <w:pPr>
              <w:jc w:val="center"/>
              <w:rPr>
                <w:sz w:val="22"/>
                <w:szCs w:val="22"/>
              </w:rPr>
            </w:pPr>
            <w:r w:rsidRPr="00326F20" w:rsidDel="00580508">
              <w:rPr>
                <w:sz w:val="22"/>
                <w:szCs w:val="22"/>
              </w:rPr>
              <w:t>2.27</w:t>
            </w:r>
          </w:p>
        </w:tc>
        <w:tc>
          <w:tcPr>
            <w:tcW w:w="2015" w:type="pct"/>
            <w:tcBorders>
              <w:top w:val="nil"/>
              <w:left w:val="nil"/>
              <w:bottom w:val="single" w:sz="4" w:space="0" w:color="auto"/>
              <w:right w:val="single" w:sz="4" w:space="0" w:color="auto"/>
            </w:tcBorders>
            <w:shd w:val="clear" w:color="auto" w:fill="FFFFFF"/>
            <w:vAlign w:val="center"/>
            <w:hideMark/>
          </w:tcPr>
          <w:p w14:paraId="055EF95F" w14:textId="48DAC462" w:rsidR="006201CB" w:rsidRPr="00326F20" w:rsidDel="00580508" w:rsidRDefault="006201CB" w:rsidP="00E2047D">
            <w:pPr>
              <w:rPr>
                <w:sz w:val="22"/>
                <w:szCs w:val="22"/>
              </w:rPr>
            </w:pPr>
            <w:r w:rsidRPr="00326F20" w:rsidDel="00580508">
              <w:rPr>
                <w:sz w:val="22"/>
                <w:szCs w:val="22"/>
              </w:rPr>
              <w:t xml:space="preserve"> Sub transient  X''d</w:t>
            </w:r>
          </w:p>
        </w:tc>
        <w:tc>
          <w:tcPr>
            <w:tcW w:w="492" w:type="pct"/>
            <w:tcBorders>
              <w:top w:val="nil"/>
              <w:left w:val="nil"/>
              <w:bottom w:val="single" w:sz="4" w:space="0" w:color="auto"/>
              <w:right w:val="single" w:sz="4" w:space="0" w:color="auto"/>
            </w:tcBorders>
            <w:shd w:val="clear" w:color="auto" w:fill="FFFFFF"/>
            <w:noWrap/>
            <w:vAlign w:val="center"/>
            <w:hideMark/>
          </w:tcPr>
          <w:p w14:paraId="279173FA" w14:textId="7EEC12B3" w:rsidR="006201CB" w:rsidRPr="00326F20" w:rsidDel="00580508" w:rsidRDefault="006201CB" w:rsidP="00E2047D">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121AF5B8" w14:textId="3FBFFAF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F515AA7" w14:textId="409541D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8023BB3" w14:textId="3F5C5849"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171CE0C" w14:textId="49CC4B69" w:rsidR="006201CB" w:rsidRPr="00326F20" w:rsidDel="00580508" w:rsidRDefault="006201CB" w:rsidP="00E2047D">
            <w:pPr>
              <w:jc w:val="center"/>
              <w:rPr>
                <w:sz w:val="22"/>
                <w:szCs w:val="22"/>
              </w:rPr>
            </w:pPr>
            <w:r w:rsidRPr="00326F20" w:rsidDel="00580508">
              <w:rPr>
                <w:sz w:val="22"/>
                <w:szCs w:val="22"/>
              </w:rPr>
              <w:t>2.28</w:t>
            </w:r>
          </w:p>
        </w:tc>
        <w:tc>
          <w:tcPr>
            <w:tcW w:w="2015" w:type="pct"/>
            <w:tcBorders>
              <w:top w:val="nil"/>
              <w:left w:val="nil"/>
              <w:bottom w:val="single" w:sz="4" w:space="0" w:color="auto"/>
              <w:right w:val="single" w:sz="4" w:space="0" w:color="auto"/>
            </w:tcBorders>
            <w:shd w:val="clear" w:color="auto" w:fill="FFFFFF"/>
            <w:vAlign w:val="center"/>
            <w:hideMark/>
          </w:tcPr>
          <w:p w14:paraId="35FA8484" w14:textId="6D2AD133" w:rsidR="006201CB" w:rsidRPr="00326F20" w:rsidDel="00580508" w:rsidRDefault="006201CB" w:rsidP="00E2047D">
            <w:pPr>
              <w:rPr>
                <w:sz w:val="22"/>
                <w:szCs w:val="22"/>
              </w:rPr>
            </w:pPr>
            <w:r w:rsidRPr="00326F20" w:rsidDel="00580508">
              <w:rPr>
                <w:sz w:val="22"/>
                <w:szCs w:val="22"/>
              </w:rPr>
              <w:t xml:space="preserve">Type of cooling </w:t>
            </w:r>
          </w:p>
        </w:tc>
        <w:tc>
          <w:tcPr>
            <w:tcW w:w="492" w:type="pct"/>
            <w:tcBorders>
              <w:top w:val="nil"/>
              <w:left w:val="nil"/>
              <w:bottom w:val="single" w:sz="4" w:space="0" w:color="auto"/>
              <w:right w:val="single" w:sz="4" w:space="0" w:color="auto"/>
            </w:tcBorders>
            <w:shd w:val="clear" w:color="auto" w:fill="FFFFFF"/>
            <w:noWrap/>
            <w:vAlign w:val="center"/>
            <w:hideMark/>
          </w:tcPr>
          <w:p w14:paraId="66BA93FE" w14:textId="400EB12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ECC6186" w14:textId="022DD06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1C61AE3" w14:textId="4FC122A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E87D563" w14:textId="4761A59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B91593" w14:textId="0CB311F0" w:rsidR="006201CB" w:rsidRPr="00326F20" w:rsidDel="00580508" w:rsidRDefault="006201CB" w:rsidP="00E2047D">
            <w:pPr>
              <w:jc w:val="center"/>
              <w:rPr>
                <w:sz w:val="22"/>
                <w:szCs w:val="22"/>
              </w:rPr>
            </w:pPr>
            <w:r w:rsidRPr="00326F20" w:rsidDel="00580508">
              <w:rPr>
                <w:sz w:val="22"/>
                <w:szCs w:val="22"/>
              </w:rPr>
              <w:t>2.29</w:t>
            </w:r>
          </w:p>
        </w:tc>
        <w:tc>
          <w:tcPr>
            <w:tcW w:w="2015" w:type="pct"/>
            <w:tcBorders>
              <w:top w:val="nil"/>
              <w:left w:val="nil"/>
              <w:bottom w:val="single" w:sz="4" w:space="0" w:color="auto"/>
              <w:right w:val="single" w:sz="4" w:space="0" w:color="auto"/>
            </w:tcBorders>
            <w:shd w:val="clear" w:color="auto" w:fill="FFFFFF"/>
            <w:vAlign w:val="center"/>
            <w:hideMark/>
          </w:tcPr>
          <w:p w14:paraId="0F7D7030" w14:textId="0FE20A2F" w:rsidR="006201CB" w:rsidRPr="00326F20" w:rsidDel="00580508" w:rsidRDefault="006201CB" w:rsidP="00E2047D">
            <w:pPr>
              <w:rPr>
                <w:sz w:val="22"/>
                <w:szCs w:val="22"/>
              </w:rPr>
            </w:pPr>
            <w:r w:rsidRPr="00326F20" w:rsidDel="00580508">
              <w:rPr>
                <w:sz w:val="22"/>
                <w:szCs w:val="22"/>
              </w:rPr>
              <w:t>Efficiency at rated voltage and frequency:</w:t>
            </w:r>
          </w:p>
        </w:tc>
        <w:tc>
          <w:tcPr>
            <w:tcW w:w="492" w:type="pct"/>
            <w:tcBorders>
              <w:top w:val="nil"/>
              <w:left w:val="nil"/>
              <w:bottom w:val="single" w:sz="4" w:space="0" w:color="auto"/>
              <w:right w:val="single" w:sz="4" w:space="0" w:color="auto"/>
            </w:tcBorders>
            <w:shd w:val="clear" w:color="auto" w:fill="FFFFFF"/>
            <w:noWrap/>
            <w:vAlign w:val="center"/>
            <w:hideMark/>
          </w:tcPr>
          <w:p w14:paraId="5A45955D" w14:textId="2FF62C0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A7FE5E8" w14:textId="4D04C0F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7A3B5F1" w14:textId="27140DC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937C5DD" w14:textId="38FC6E0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C1213F3" w14:textId="5BE0C88A" w:rsidR="006201CB" w:rsidRPr="00326F20" w:rsidDel="00580508" w:rsidRDefault="006201CB" w:rsidP="00E2047D">
            <w:pPr>
              <w:jc w:val="center"/>
              <w:rPr>
                <w:sz w:val="22"/>
                <w:szCs w:val="22"/>
              </w:rPr>
            </w:pPr>
            <w:r w:rsidRPr="00326F20" w:rsidDel="00580508">
              <w:rPr>
                <w:sz w:val="22"/>
                <w:szCs w:val="22"/>
              </w:rPr>
              <w:t>2.30</w:t>
            </w:r>
          </w:p>
        </w:tc>
        <w:tc>
          <w:tcPr>
            <w:tcW w:w="2015" w:type="pct"/>
            <w:tcBorders>
              <w:top w:val="nil"/>
              <w:left w:val="nil"/>
              <w:bottom w:val="single" w:sz="4" w:space="0" w:color="auto"/>
              <w:right w:val="single" w:sz="4" w:space="0" w:color="auto"/>
            </w:tcBorders>
            <w:shd w:val="clear" w:color="auto" w:fill="FFFFFF"/>
            <w:vAlign w:val="center"/>
            <w:hideMark/>
          </w:tcPr>
          <w:p w14:paraId="5C943B13" w14:textId="401C0ECB" w:rsidR="006201CB" w:rsidRPr="00326F20" w:rsidDel="00580508" w:rsidRDefault="006201CB" w:rsidP="00E2047D">
            <w:pPr>
              <w:rPr>
                <w:sz w:val="22"/>
                <w:szCs w:val="22"/>
              </w:rPr>
            </w:pPr>
            <w:r w:rsidRPr="00326F20" w:rsidDel="00580508">
              <w:rPr>
                <w:sz w:val="22"/>
                <w:szCs w:val="22"/>
              </w:rPr>
              <w:t xml:space="preserve"> 75% rated load</w:t>
            </w:r>
          </w:p>
        </w:tc>
        <w:tc>
          <w:tcPr>
            <w:tcW w:w="492" w:type="pct"/>
            <w:tcBorders>
              <w:top w:val="nil"/>
              <w:left w:val="nil"/>
              <w:bottom w:val="single" w:sz="4" w:space="0" w:color="auto"/>
              <w:right w:val="single" w:sz="4" w:space="0" w:color="auto"/>
            </w:tcBorders>
            <w:shd w:val="clear" w:color="auto" w:fill="FFFFFF"/>
            <w:noWrap/>
            <w:vAlign w:val="center"/>
            <w:hideMark/>
          </w:tcPr>
          <w:p w14:paraId="3DAB3406" w14:textId="62E10D6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BF7A823" w14:textId="1E8608F1"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6FA3E61" w14:textId="2146ECF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EF7227A" w14:textId="5744092B"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BAE72B9" w14:textId="0D9733A4" w:rsidR="006201CB" w:rsidRPr="00326F20" w:rsidDel="00580508" w:rsidRDefault="006201CB" w:rsidP="00E2047D">
            <w:pPr>
              <w:jc w:val="center"/>
              <w:rPr>
                <w:sz w:val="22"/>
                <w:szCs w:val="22"/>
              </w:rPr>
            </w:pPr>
            <w:r w:rsidRPr="00326F20" w:rsidDel="00580508">
              <w:rPr>
                <w:sz w:val="22"/>
                <w:szCs w:val="22"/>
              </w:rPr>
              <w:t>2.31</w:t>
            </w:r>
          </w:p>
        </w:tc>
        <w:tc>
          <w:tcPr>
            <w:tcW w:w="2015" w:type="pct"/>
            <w:tcBorders>
              <w:top w:val="nil"/>
              <w:left w:val="nil"/>
              <w:bottom w:val="single" w:sz="4" w:space="0" w:color="auto"/>
              <w:right w:val="single" w:sz="4" w:space="0" w:color="auto"/>
            </w:tcBorders>
            <w:shd w:val="clear" w:color="auto" w:fill="FFFFFF"/>
            <w:vAlign w:val="center"/>
            <w:hideMark/>
          </w:tcPr>
          <w:p w14:paraId="3E73E8F7" w14:textId="5784F7A6" w:rsidR="006201CB" w:rsidRPr="00326F20" w:rsidDel="00580508" w:rsidRDefault="006201CB" w:rsidP="00E2047D">
            <w:pPr>
              <w:rPr>
                <w:sz w:val="22"/>
                <w:szCs w:val="22"/>
              </w:rPr>
            </w:pPr>
            <w:r w:rsidRPr="00326F20" w:rsidDel="00580508">
              <w:rPr>
                <w:sz w:val="22"/>
                <w:szCs w:val="22"/>
              </w:rPr>
              <w:t xml:space="preserve"> 100% rated load</w:t>
            </w:r>
          </w:p>
        </w:tc>
        <w:tc>
          <w:tcPr>
            <w:tcW w:w="492" w:type="pct"/>
            <w:tcBorders>
              <w:top w:val="nil"/>
              <w:left w:val="nil"/>
              <w:bottom w:val="single" w:sz="4" w:space="0" w:color="auto"/>
              <w:right w:val="single" w:sz="4" w:space="0" w:color="auto"/>
            </w:tcBorders>
            <w:shd w:val="clear" w:color="auto" w:fill="FFFFFF"/>
            <w:noWrap/>
            <w:vAlign w:val="center"/>
            <w:hideMark/>
          </w:tcPr>
          <w:p w14:paraId="7FBD29B0" w14:textId="3C299DD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6F53C9A" w14:textId="595D0DB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9229691" w14:textId="169B1A1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7D6F80A" w14:textId="18A3E1F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9F26815" w14:textId="43FF744A" w:rsidR="006201CB" w:rsidRPr="00326F20" w:rsidDel="00580508" w:rsidRDefault="006201CB" w:rsidP="00E2047D">
            <w:pPr>
              <w:jc w:val="center"/>
              <w:rPr>
                <w:sz w:val="22"/>
                <w:szCs w:val="22"/>
              </w:rPr>
            </w:pPr>
            <w:r w:rsidRPr="00326F20" w:rsidDel="00580508">
              <w:rPr>
                <w:sz w:val="22"/>
                <w:szCs w:val="22"/>
              </w:rPr>
              <w:t>2.32</w:t>
            </w:r>
          </w:p>
        </w:tc>
        <w:tc>
          <w:tcPr>
            <w:tcW w:w="2015" w:type="pct"/>
            <w:tcBorders>
              <w:top w:val="nil"/>
              <w:left w:val="nil"/>
              <w:bottom w:val="single" w:sz="4" w:space="0" w:color="auto"/>
              <w:right w:val="single" w:sz="4" w:space="0" w:color="auto"/>
            </w:tcBorders>
            <w:shd w:val="clear" w:color="auto" w:fill="FFFFFF"/>
            <w:vAlign w:val="center"/>
            <w:hideMark/>
          </w:tcPr>
          <w:p w14:paraId="338FA53A" w14:textId="09492807" w:rsidR="006201CB" w:rsidRPr="00326F20" w:rsidDel="00580508" w:rsidRDefault="006201CB" w:rsidP="00E2047D">
            <w:pPr>
              <w:rPr>
                <w:sz w:val="22"/>
                <w:szCs w:val="22"/>
              </w:rPr>
            </w:pPr>
            <w:r w:rsidRPr="00326F20" w:rsidDel="00580508">
              <w:rPr>
                <w:sz w:val="22"/>
                <w:szCs w:val="22"/>
              </w:rPr>
              <w:t>Exciter details:</w:t>
            </w:r>
          </w:p>
        </w:tc>
        <w:tc>
          <w:tcPr>
            <w:tcW w:w="492" w:type="pct"/>
            <w:tcBorders>
              <w:top w:val="nil"/>
              <w:left w:val="nil"/>
              <w:bottom w:val="single" w:sz="4" w:space="0" w:color="auto"/>
              <w:right w:val="single" w:sz="4" w:space="0" w:color="auto"/>
            </w:tcBorders>
            <w:shd w:val="clear" w:color="auto" w:fill="FFFFFF"/>
            <w:noWrap/>
            <w:vAlign w:val="center"/>
            <w:hideMark/>
          </w:tcPr>
          <w:p w14:paraId="28C2735F" w14:textId="2036C5F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6D0BA0F" w14:textId="1169DA5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07EB447" w14:textId="1F79A46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9891F40" w14:textId="09080BA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CF64EDA" w14:textId="7E56AA68" w:rsidR="006201CB" w:rsidRPr="00326F20" w:rsidDel="00580508" w:rsidRDefault="006201CB" w:rsidP="00E2047D">
            <w:pPr>
              <w:jc w:val="center"/>
              <w:rPr>
                <w:sz w:val="22"/>
                <w:szCs w:val="22"/>
              </w:rPr>
            </w:pPr>
            <w:r w:rsidRPr="00326F20" w:rsidDel="00580508">
              <w:rPr>
                <w:sz w:val="22"/>
                <w:szCs w:val="22"/>
              </w:rPr>
              <w:t>2.33</w:t>
            </w:r>
          </w:p>
        </w:tc>
        <w:tc>
          <w:tcPr>
            <w:tcW w:w="2015" w:type="pct"/>
            <w:tcBorders>
              <w:top w:val="nil"/>
              <w:left w:val="nil"/>
              <w:bottom w:val="single" w:sz="4" w:space="0" w:color="auto"/>
              <w:right w:val="single" w:sz="4" w:space="0" w:color="auto"/>
            </w:tcBorders>
            <w:shd w:val="clear" w:color="auto" w:fill="FFFFFF"/>
            <w:vAlign w:val="center"/>
            <w:hideMark/>
          </w:tcPr>
          <w:p w14:paraId="103BFC61" w14:textId="35ECD41F" w:rsidR="006201CB" w:rsidRPr="00326F20" w:rsidDel="00580508" w:rsidRDefault="006201CB" w:rsidP="00E2047D">
            <w:pPr>
              <w:rPr>
                <w:sz w:val="22"/>
                <w:szCs w:val="22"/>
              </w:rPr>
            </w:pPr>
            <w:r w:rsidRPr="00326F20" w:rsidDel="00580508">
              <w:rPr>
                <w:sz w:val="22"/>
                <w:szCs w:val="22"/>
              </w:rPr>
              <w:t xml:space="preserve">Manufacturer </w:t>
            </w:r>
          </w:p>
        </w:tc>
        <w:tc>
          <w:tcPr>
            <w:tcW w:w="492" w:type="pct"/>
            <w:tcBorders>
              <w:top w:val="nil"/>
              <w:left w:val="nil"/>
              <w:bottom w:val="single" w:sz="4" w:space="0" w:color="auto"/>
              <w:right w:val="single" w:sz="4" w:space="0" w:color="auto"/>
            </w:tcBorders>
            <w:shd w:val="clear" w:color="auto" w:fill="FFFFFF"/>
            <w:noWrap/>
            <w:vAlign w:val="center"/>
            <w:hideMark/>
          </w:tcPr>
          <w:p w14:paraId="684DE064" w14:textId="61AB916C"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EA63D4A" w14:textId="4E8293C1"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89F502" w14:textId="62E5129D"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6B36442" w14:textId="7DED324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C80A5B4" w14:textId="24389145" w:rsidR="006201CB" w:rsidRPr="00326F20" w:rsidDel="00580508" w:rsidRDefault="006201CB" w:rsidP="00E2047D">
            <w:pPr>
              <w:jc w:val="center"/>
              <w:rPr>
                <w:sz w:val="22"/>
                <w:szCs w:val="22"/>
              </w:rPr>
            </w:pPr>
            <w:r w:rsidRPr="00326F20" w:rsidDel="00580508">
              <w:rPr>
                <w:sz w:val="22"/>
                <w:szCs w:val="22"/>
              </w:rPr>
              <w:t>2.34</w:t>
            </w:r>
          </w:p>
        </w:tc>
        <w:tc>
          <w:tcPr>
            <w:tcW w:w="2015" w:type="pct"/>
            <w:tcBorders>
              <w:top w:val="nil"/>
              <w:left w:val="nil"/>
              <w:bottom w:val="single" w:sz="4" w:space="0" w:color="auto"/>
              <w:right w:val="single" w:sz="4" w:space="0" w:color="auto"/>
            </w:tcBorders>
            <w:shd w:val="clear" w:color="auto" w:fill="FFFFFF"/>
            <w:vAlign w:val="center"/>
            <w:hideMark/>
          </w:tcPr>
          <w:p w14:paraId="4E61C0DB" w14:textId="405F0213" w:rsidR="006201CB" w:rsidRPr="00326F20" w:rsidDel="00580508" w:rsidRDefault="006201CB" w:rsidP="00E2047D">
            <w:pPr>
              <w:rPr>
                <w:sz w:val="22"/>
                <w:szCs w:val="22"/>
              </w:rPr>
            </w:pPr>
            <w:r w:rsidRPr="00326F20" w:rsidDel="00580508">
              <w:rPr>
                <w:sz w:val="22"/>
                <w:szCs w:val="22"/>
              </w:rPr>
              <w:t xml:space="preserve"> Power rating   </w:t>
            </w:r>
          </w:p>
        </w:tc>
        <w:tc>
          <w:tcPr>
            <w:tcW w:w="492" w:type="pct"/>
            <w:tcBorders>
              <w:top w:val="nil"/>
              <w:left w:val="nil"/>
              <w:bottom w:val="single" w:sz="4" w:space="0" w:color="auto"/>
              <w:right w:val="single" w:sz="4" w:space="0" w:color="auto"/>
            </w:tcBorders>
            <w:shd w:val="clear" w:color="auto" w:fill="FFFFFF"/>
            <w:noWrap/>
            <w:vAlign w:val="center"/>
            <w:hideMark/>
          </w:tcPr>
          <w:p w14:paraId="173082EE" w14:textId="6FDD37E5" w:rsidR="006201CB" w:rsidRPr="00326F20" w:rsidDel="00580508" w:rsidRDefault="006201CB" w:rsidP="00E2047D">
            <w:pPr>
              <w:jc w:val="center"/>
              <w:rPr>
                <w:sz w:val="22"/>
                <w:szCs w:val="22"/>
              </w:rPr>
            </w:pPr>
            <w:r w:rsidRPr="00326F20" w:rsidDel="00580508">
              <w:rPr>
                <w:sz w:val="22"/>
                <w:szCs w:val="22"/>
              </w:rPr>
              <w:t>kW</w:t>
            </w:r>
          </w:p>
        </w:tc>
        <w:tc>
          <w:tcPr>
            <w:tcW w:w="1097" w:type="pct"/>
            <w:tcBorders>
              <w:top w:val="nil"/>
              <w:left w:val="nil"/>
              <w:bottom w:val="single" w:sz="4" w:space="0" w:color="auto"/>
              <w:right w:val="single" w:sz="4" w:space="0" w:color="auto"/>
            </w:tcBorders>
            <w:shd w:val="clear" w:color="auto" w:fill="FFFFFF"/>
            <w:noWrap/>
            <w:vAlign w:val="center"/>
            <w:hideMark/>
          </w:tcPr>
          <w:p w14:paraId="3B1B911E" w14:textId="2C73205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B9B0FA1" w14:textId="1512665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2A2FA21" w14:textId="3355DEB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B1A30D6" w14:textId="1D1914E2" w:rsidR="006201CB" w:rsidRPr="00326F20" w:rsidDel="00580508" w:rsidRDefault="006201CB" w:rsidP="00E2047D">
            <w:pPr>
              <w:jc w:val="center"/>
              <w:rPr>
                <w:sz w:val="22"/>
                <w:szCs w:val="22"/>
              </w:rPr>
            </w:pPr>
            <w:r w:rsidRPr="00326F20" w:rsidDel="00580508">
              <w:rPr>
                <w:sz w:val="22"/>
                <w:szCs w:val="22"/>
              </w:rPr>
              <w:t>2.35</w:t>
            </w:r>
          </w:p>
        </w:tc>
        <w:tc>
          <w:tcPr>
            <w:tcW w:w="2015" w:type="pct"/>
            <w:tcBorders>
              <w:top w:val="nil"/>
              <w:left w:val="nil"/>
              <w:bottom w:val="single" w:sz="4" w:space="0" w:color="auto"/>
              <w:right w:val="single" w:sz="4" w:space="0" w:color="auto"/>
            </w:tcBorders>
            <w:shd w:val="clear" w:color="auto" w:fill="FFFFFF"/>
            <w:vAlign w:val="center"/>
            <w:hideMark/>
          </w:tcPr>
          <w:p w14:paraId="16D05B22" w14:textId="2EE86AD7" w:rsidR="006201CB" w:rsidRPr="00326F20" w:rsidDel="00580508" w:rsidRDefault="006201CB" w:rsidP="00E2047D">
            <w:pPr>
              <w:rPr>
                <w:sz w:val="22"/>
                <w:szCs w:val="22"/>
              </w:rPr>
            </w:pPr>
            <w:r w:rsidRPr="00326F20" w:rsidDel="00580508">
              <w:rPr>
                <w:sz w:val="22"/>
                <w:szCs w:val="22"/>
              </w:rPr>
              <w:t xml:space="preserve"> Voltage rating </w:t>
            </w:r>
          </w:p>
        </w:tc>
        <w:tc>
          <w:tcPr>
            <w:tcW w:w="492" w:type="pct"/>
            <w:tcBorders>
              <w:top w:val="nil"/>
              <w:left w:val="nil"/>
              <w:bottom w:val="single" w:sz="4" w:space="0" w:color="auto"/>
              <w:right w:val="single" w:sz="4" w:space="0" w:color="auto"/>
            </w:tcBorders>
            <w:shd w:val="clear" w:color="auto" w:fill="FFFFFF"/>
            <w:noWrap/>
            <w:vAlign w:val="center"/>
            <w:hideMark/>
          </w:tcPr>
          <w:p w14:paraId="5244F593" w14:textId="2C1B595B" w:rsidR="006201CB" w:rsidRPr="00326F20" w:rsidDel="00580508" w:rsidRDefault="006201CB" w:rsidP="00E2047D">
            <w:pPr>
              <w:jc w:val="center"/>
              <w:rPr>
                <w:sz w:val="22"/>
                <w:szCs w:val="22"/>
              </w:rPr>
            </w:pPr>
            <w:r w:rsidRPr="00326F20" w:rsidDel="00580508">
              <w:rPr>
                <w:sz w:val="22"/>
                <w:szCs w:val="22"/>
              </w:rPr>
              <w:t>V-DC</w:t>
            </w:r>
          </w:p>
        </w:tc>
        <w:tc>
          <w:tcPr>
            <w:tcW w:w="1097" w:type="pct"/>
            <w:tcBorders>
              <w:top w:val="nil"/>
              <w:left w:val="nil"/>
              <w:bottom w:val="single" w:sz="4" w:space="0" w:color="auto"/>
              <w:right w:val="single" w:sz="4" w:space="0" w:color="auto"/>
            </w:tcBorders>
            <w:shd w:val="clear" w:color="auto" w:fill="FFFFFF"/>
            <w:noWrap/>
            <w:vAlign w:val="center"/>
            <w:hideMark/>
          </w:tcPr>
          <w:p w14:paraId="3A8DFA85" w14:textId="17620466"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D08C4A" w14:textId="528E2CB4"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FB176D2" w14:textId="7BE7E3F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1629895" w14:textId="6D277090" w:rsidR="006201CB" w:rsidRPr="00326F20" w:rsidDel="00580508" w:rsidRDefault="006201CB" w:rsidP="00E2047D">
            <w:pPr>
              <w:jc w:val="center"/>
              <w:rPr>
                <w:sz w:val="22"/>
                <w:szCs w:val="22"/>
              </w:rPr>
            </w:pPr>
            <w:r w:rsidRPr="00326F20" w:rsidDel="00580508">
              <w:rPr>
                <w:sz w:val="22"/>
                <w:szCs w:val="22"/>
              </w:rPr>
              <w:t>2.36</w:t>
            </w:r>
          </w:p>
        </w:tc>
        <w:tc>
          <w:tcPr>
            <w:tcW w:w="2015" w:type="pct"/>
            <w:tcBorders>
              <w:top w:val="nil"/>
              <w:left w:val="nil"/>
              <w:bottom w:val="single" w:sz="4" w:space="0" w:color="auto"/>
              <w:right w:val="single" w:sz="4" w:space="0" w:color="auto"/>
            </w:tcBorders>
            <w:shd w:val="clear" w:color="auto" w:fill="FFFFFF"/>
            <w:vAlign w:val="center"/>
            <w:hideMark/>
          </w:tcPr>
          <w:p w14:paraId="1E8468BE" w14:textId="49F1034C" w:rsidR="006201CB" w:rsidRPr="00326F20" w:rsidDel="00580508" w:rsidRDefault="006201CB" w:rsidP="00E2047D">
            <w:pPr>
              <w:rPr>
                <w:sz w:val="22"/>
                <w:szCs w:val="22"/>
              </w:rPr>
            </w:pPr>
            <w:r w:rsidRPr="00326F20" w:rsidDel="00580508">
              <w:rPr>
                <w:sz w:val="22"/>
                <w:szCs w:val="22"/>
              </w:rPr>
              <w:t>Max. instantaneous change in frequency for instantaneous load change from zero to full load</w:t>
            </w:r>
          </w:p>
        </w:tc>
        <w:tc>
          <w:tcPr>
            <w:tcW w:w="492" w:type="pct"/>
            <w:tcBorders>
              <w:top w:val="nil"/>
              <w:left w:val="nil"/>
              <w:bottom w:val="single" w:sz="4" w:space="0" w:color="auto"/>
              <w:right w:val="single" w:sz="4" w:space="0" w:color="auto"/>
            </w:tcBorders>
            <w:shd w:val="clear" w:color="auto" w:fill="FFFFFF"/>
            <w:noWrap/>
            <w:vAlign w:val="center"/>
            <w:hideMark/>
          </w:tcPr>
          <w:p w14:paraId="58B307FB" w14:textId="49A86C3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746028C" w14:textId="4343F43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3DC90F3" w14:textId="441BDC8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B6762C9" w14:textId="43147D8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16282724" w14:textId="34166E86" w:rsidR="006201CB" w:rsidRPr="00326F20" w:rsidDel="00580508" w:rsidRDefault="006201CB" w:rsidP="00E2047D">
            <w:pPr>
              <w:jc w:val="center"/>
              <w:rPr>
                <w:b/>
                <w:bCs/>
                <w:sz w:val="22"/>
                <w:szCs w:val="22"/>
              </w:rPr>
            </w:pPr>
            <w:r w:rsidRPr="00326F20" w:rsidDel="00580508">
              <w:rPr>
                <w:b/>
                <w:bCs/>
                <w:sz w:val="22"/>
                <w:szCs w:val="22"/>
              </w:rPr>
              <w:t>3</w:t>
            </w:r>
          </w:p>
        </w:tc>
        <w:tc>
          <w:tcPr>
            <w:tcW w:w="2015" w:type="pct"/>
            <w:tcBorders>
              <w:top w:val="nil"/>
              <w:left w:val="nil"/>
              <w:bottom w:val="single" w:sz="4" w:space="0" w:color="auto"/>
              <w:right w:val="single" w:sz="4" w:space="0" w:color="auto"/>
            </w:tcBorders>
            <w:shd w:val="clear" w:color="auto" w:fill="F2F2F2"/>
            <w:vAlign w:val="center"/>
            <w:hideMark/>
          </w:tcPr>
          <w:p w14:paraId="1D72432F" w14:textId="5FD338C6" w:rsidR="006201CB" w:rsidRPr="00326F20" w:rsidDel="00580508" w:rsidRDefault="006201CB" w:rsidP="00E2047D">
            <w:pPr>
              <w:rPr>
                <w:b/>
                <w:bCs/>
                <w:sz w:val="22"/>
                <w:szCs w:val="22"/>
                <w:u w:val="single"/>
              </w:rPr>
            </w:pPr>
            <w:r w:rsidRPr="00326F20" w:rsidDel="00580508">
              <w:rPr>
                <w:b/>
                <w:bCs/>
                <w:sz w:val="22"/>
                <w:szCs w:val="22"/>
                <w:u w:val="single"/>
              </w:rPr>
              <w:t>Diesel Engine</w:t>
            </w:r>
          </w:p>
        </w:tc>
        <w:tc>
          <w:tcPr>
            <w:tcW w:w="492" w:type="pct"/>
            <w:tcBorders>
              <w:top w:val="nil"/>
              <w:left w:val="nil"/>
              <w:bottom w:val="single" w:sz="4" w:space="0" w:color="auto"/>
              <w:right w:val="single" w:sz="4" w:space="0" w:color="auto"/>
            </w:tcBorders>
            <w:shd w:val="clear" w:color="auto" w:fill="F2F2F2"/>
            <w:noWrap/>
            <w:vAlign w:val="center"/>
            <w:hideMark/>
          </w:tcPr>
          <w:p w14:paraId="438810E8" w14:textId="3E5302B2"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55FD5BE9" w14:textId="0C318499"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73BBEC5B" w14:textId="6065F929"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51BC92DC" w14:textId="23EB385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8457916" w14:textId="0DA1672A" w:rsidR="006201CB" w:rsidRPr="00326F20" w:rsidDel="00580508" w:rsidRDefault="006201CB" w:rsidP="00E2047D">
            <w:pPr>
              <w:jc w:val="center"/>
              <w:rPr>
                <w:sz w:val="22"/>
                <w:szCs w:val="22"/>
              </w:rPr>
            </w:pPr>
            <w:r w:rsidRPr="00326F20" w:rsidDel="00580508">
              <w:rPr>
                <w:sz w:val="22"/>
                <w:szCs w:val="22"/>
              </w:rPr>
              <w:t>3.1</w:t>
            </w:r>
          </w:p>
        </w:tc>
        <w:tc>
          <w:tcPr>
            <w:tcW w:w="2015" w:type="pct"/>
            <w:tcBorders>
              <w:top w:val="nil"/>
              <w:left w:val="nil"/>
              <w:bottom w:val="single" w:sz="4" w:space="0" w:color="auto"/>
              <w:right w:val="single" w:sz="4" w:space="0" w:color="auto"/>
            </w:tcBorders>
            <w:shd w:val="clear" w:color="auto" w:fill="FFFFFF"/>
            <w:vAlign w:val="center"/>
            <w:hideMark/>
          </w:tcPr>
          <w:p w14:paraId="3C430015" w14:textId="7865A484" w:rsidR="006201CB" w:rsidRPr="00326F20" w:rsidDel="00580508" w:rsidRDefault="006201CB" w:rsidP="00E2047D">
            <w:pPr>
              <w:rPr>
                <w:sz w:val="22"/>
                <w:szCs w:val="22"/>
              </w:rPr>
            </w:pPr>
            <w:r w:rsidRPr="00326F20" w:rsidDel="00580508">
              <w:rPr>
                <w:sz w:val="22"/>
                <w:szCs w:val="22"/>
              </w:rPr>
              <w:t xml:space="preserve">  Manufacture</w:t>
            </w:r>
          </w:p>
        </w:tc>
        <w:tc>
          <w:tcPr>
            <w:tcW w:w="492" w:type="pct"/>
            <w:tcBorders>
              <w:top w:val="nil"/>
              <w:left w:val="nil"/>
              <w:bottom w:val="single" w:sz="4" w:space="0" w:color="auto"/>
              <w:right w:val="single" w:sz="4" w:space="0" w:color="auto"/>
            </w:tcBorders>
            <w:shd w:val="clear" w:color="auto" w:fill="FFFFFF"/>
            <w:noWrap/>
            <w:vAlign w:val="center"/>
            <w:hideMark/>
          </w:tcPr>
          <w:p w14:paraId="7166FD38" w14:textId="432569EA"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70D3426" w14:textId="45BD0EE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096515F" w14:textId="7EB5EA5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E4AE1D2" w14:textId="3B92A2A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A5AEABF" w14:textId="0EDCE9E8" w:rsidR="006201CB" w:rsidRPr="00326F20" w:rsidDel="00580508" w:rsidRDefault="006201CB" w:rsidP="00E2047D">
            <w:pPr>
              <w:jc w:val="center"/>
              <w:rPr>
                <w:sz w:val="22"/>
                <w:szCs w:val="22"/>
              </w:rPr>
            </w:pPr>
            <w:r w:rsidRPr="00326F20" w:rsidDel="00580508">
              <w:rPr>
                <w:sz w:val="22"/>
                <w:szCs w:val="22"/>
              </w:rPr>
              <w:t>3.2</w:t>
            </w:r>
          </w:p>
        </w:tc>
        <w:tc>
          <w:tcPr>
            <w:tcW w:w="2015" w:type="pct"/>
            <w:tcBorders>
              <w:top w:val="nil"/>
              <w:left w:val="nil"/>
              <w:bottom w:val="single" w:sz="4" w:space="0" w:color="auto"/>
              <w:right w:val="single" w:sz="4" w:space="0" w:color="auto"/>
            </w:tcBorders>
            <w:shd w:val="clear" w:color="auto" w:fill="FFFFFF"/>
            <w:vAlign w:val="center"/>
            <w:hideMark/>
          </w:tcPr>
          <w:p w14:paraId="1CEC7FA6" w14:textId="2458AFD2" w:rsidR="006201CB" w:rsidRPr="00326F20" w:rsidDel="00580508" w:rsidRDefault="006201CB" w:rsidP="00E2047D">
            <w:pPr>
              <w:rPr>
                <w:sz w:val="22"/>
                <w:szCs w:val="22"/>
              </w:rPr>
            </w:pPr>
            <w:r w:rsidRPr="00326F20" w:rsidDel="00580508">
              <w:rPr>
                <w:sz w:val="22"/>
                <w:szCs w:val="22"/>
              </w:rPr>
              <w:t xml:space="preserve">  country </w:t>
            </w:r>
          </w:p>
        </w:tc>
        <w:tc>
          <w:tcPr>
            <w:tcW w:w="492" w:type="pct"/>
            <w:tcBorders>
              <w:top w:val="nil"/>
              <w:left w:val="nil"/>
              <w:bottom w:val="single" w:sz="4" w:space="0" w:color="auto"/>
              <w:right w:val="single" w:sz="4" w:space="0" w:color="auto"/>
            </w:tcBorders>
            <w:shd w:val="clear" w:color="auto" w:fill="FFFFFF"/>
            <w:noWrap/>
            <w:vAlign w:val="center"/>
            <w:hideMark/>
          </w:tcPr>
          <w:p w14:paraId="37E9CA1D" w14:textId="1D2FAE1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EFB86F7" w14:textId="3DE222F5"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2756FB3" w14:textId="4037E68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BDF66FD" w14:textId="03E26AB4"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9C60D2D" w14:textId="57EFA840" w:rsidR="006201CB" w:rsidRPr="00326F20" w:rsidDel="00580508" w:rsidRDefault="006201CB" w:rsidP="00E2047D">
            <w:pPr>
              <w:jc w:val="center"/>
              <w:rPr>
                <w:sz w:val="22"/>
                <w:szCs w:val="22"/>
              </w:rPr>
            </w:pPr>
            <w:r w:rsidRPr="00326F20" w:rsidDel="00580508">
              <w:rPr>
                <w:sz w:val="22"/>
                <w:szCs w:val="22"/>
              </w:rPr>
              <w:t>3.3</w:t>
            </w:r>
          </w:p>
        </w:tc>
        <w:tc>
          <w:tcPr>
            <w:tcW w:w="2015" w:type="pct"/>
            <w:tcBorders>
              <w:top w:val="nil"/>
              <w:left w:val="nil"/>
              <w:bottom w:val="single" w:sz="4" w:space="0" w:color="auto"/>
              <w:right w:val="single" w:sz="4" w:space="0" w:color="auto"/>
            </w:tcBorders>
            <w:shd w:val="clear" w:color="auto" w:fill="FFFFFF"/>
            <w:vAlign w:val="center"/>
            <w:hideMark/>
          </w:tcPr>
          <w:p w14:paraId="3DF47A06" w14:textId="1AE8053E" w:rsidR="006201CB" w:rsidRPr="00326F20" w:rsidDel="00580508" w:rsidRDefault="006201CB" w:rsidP="00E2047D">
            <w:pPr>
              <w:rPr>
                <w:sz w:val="22"/>
                <w:szCs w:val="22"/>
              </w:rPr>
            </w:pPr>
            <w:r w:rsidRPr="00326F20" w:rsidDel="00580508">
              <w:rPr>
                <w:sz w:val="22"/>
                <w:szCs w:val="22"/>
              </w:rPr>
              <w:t xml:space="preserve">Type designation </w:t>
            </w:r>
          </w:p>
        </w:tc>
        <w:tc>
          <w:tcPr>
            <w:tcW w:w="492" w:type="pct"/>
            <w:tcBorders>
              <w:top w:val="nil"/>
              <w:left w:val="nil"/>
              <w:bottom w:val="single" w:sz="4" w:space="0" w:color="auto"/>
              <w:right w:val="single" w:sz="4" w:space="0" w:color="auto"/>
            </w:tcBorders>
            <w:shd w:val="clear" w:color="auto" w:fill="FFFFFF"/>
            <w:noWrap/>
            <w:vAlign w:val="center"/>
            <w:hideMark/>
          </w:tcPr>
          <w:p w14:paraId="66FA09A0" w14:textId="5FC8801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15029FA" w14:textId="7CD6EFF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B67100C" w14:textId="02048EA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7B9A3F3" w14:textId="16BE3F87"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47ECE74" w14:textId="25BCB39C" w:rsidR="006201CB" w:rsidRPr="00326F20" w:rsidDel="00580508" w:rsidRDefault="006201CB" w:rsidP="00E2047D">
            <w:pPr>
              <w:jc w:val="center"/>
              <w:rPr>
                <w:sz w:val="22"/>
                <w:szCs w:val="22"/>
              </w:rPr>
            </w:pPr>
            <w:r w:rsidRPr="00326F20" w:rsidDel="00580508">
              <w:rPr>
                <w:sz w:val="22"/>
                <w:szCs w:val="22"/>
              </w:rPr>
              <w:t>3.4</w:t>
            </w:r>
          </w:p>
        </w:tc>
        <w:tc>
          <w:tcPr>
            <w:tcW w:w="2015" w:type="pct"/>
            <w:tcBorders>
              <w:top w:val="nil"/>
              <w:left w:val="nil"/>
              <w:bottom w:val="single" w:sz="4" w:space="0" w:color="auto"/>
              <w:right w:val="single" w:sz="4" w:space="0" w:color="auto"/>
            </w:tcBorders>
            <w:shd w:val="clear" w:color="auto" w:fill="FFFFFF"/>
            <w:vAlign w:val="center"/>
            <w:hideMark/>
          </w:tcPr>
          <w:p w14:paraId="2FC30A1D" w14:textId="5592A791" w:rsidR="006201CB" w:rsidRPr="00326F20" w:rsidDel="00580508" w:rsidRDefault="006201CB" w:rsidP="00E2047D">
            <w:pPr>
              <w:rPr>
                <w:sz w:val="22"/>
                <w:szCs w:val="22"/>
              </w:rPr>
            </w:pPr>
            <w:r w:rsidRPr="00326F20" w:rsidDel="00580508">
              <w:rPr>
                <w:sz w:val="22"/>
                <w:szCs w:val="22"/>
              </w:rPr>
              <w:t>Number of cylinders</w:t>
            </w:r>
          </w:p>
        </w:tc>
        <w:tc>
          <w:tcPr>
            <w:tcW w:w="492" w:type="pct"/>
            <w:tcBorders>
              <w:top w:val="nil"/>
              <w:left w:val="nil"/>
              <w:bottom w:val="single" w:sz="4" w:space="0" w:color="auto"/>
              <w:right w:val="single" w:sz="4" w:space="0" w:color="auto"/>
            </w:tcBorders>
            <w:shd w:val="clear" w:color="auto" w:fill="FFFFFF"/>
            <w:noWrap/>
            <w:vAlign w:val="center"/>
            <w:hideMark/>
          </w:tcPr>
          <w:p w14:paraId="6867C96F" w14:textId="2A4BB7C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0A78B6D" w14:textId="6490C2D6" w:rsidR="006201CB" w:rsidRPr="00326F20" w:rsidDel="00580508" w:rsidRDefault="006201CB" w:rsidP="00E2047D">
            <w:pPr>
              <w:jc w:val="center"/>
              <w:rPr>
                <w:sz w:val="22"/>
                <w:szCs w:val="22"/>
              </w:rPr>
            </w:pPr>
            <w:r w:rsidRPr="00326F20" w:rsidDel="00580508">
              <w:rPr>
                <w:sz w:val="22"/>
                <w:szCs w:val="22"/>
              </w:rPr>
              <w:t>6</w:t>
            </w:r>
          </w:p>
        </w:tc>
        <w:tc>
          <w:tcPr>
            <w:tcW w:w="1055" w:type="pct"/>
            <w:tcBorders>
              <w:top w:val="nil"/>
              <w:left w:val="nil"/>
              <w:bottom w:val="single" w:sz="4" w:space="0" w:color="auto"/>
              <w:right w:val="single" w:sz="4" w:space="0" w:color="auto"/>
            </w:tcBorders>
            <w:shd w:val="clear" w:color="auto" w:fill="FFFFFF"/>
            <w:noWrap/>
            <w:vAlign w:val="center"/>
            <w:hideMark/>
          </w:tcPr>
          <w:p w14:paraId="669CC836" w14:textId="3A4F7EB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EC42A4C" w14:textId="1596F8B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7D35D13" w14:textId="2D41AAFA" w:rsidR="006201CB" w:rsidRPr="00326F20" w:rsidDel="00580508" w:rsidRDefault="006201CB" w:rsidP="00E2047D">
            <w:pPr>
              <w:jc w:val="center"/>
              <w:rPr>
                <w:sz w:val="22"/>
                <w:szCs w:val="22"/>
              </w:rPr>
            </w:pPr>
            <w:r w:rsidRPr="00326F20" w:rsidDel="00580508">
              <w:rPr>
                <w:sz w:val="22"/>
                <w:szCs w:val="22"/>
              </w:rPr>
              <w:t>3.5</w:t>
            </w:r>
          </w:p>
        </w:tc>
        <w:tc>
          <w:tcPr>
            <w:tcW w:w="2015" w:type="pct"/>
            <w:tcBorders>
              <w:top w:val="nil"/>
              <w:left w:val="nil"/>
              <w:bottom w:val="single" w:sz="4" w:space="0" w:color="auto"/>
              <w:right w:val="single" w:sz="4" w:space="0" w:color="auto"/>
            </w:tcBorders>
            <w:shd w:val="clear" w:color="auto" w:fill="FFFFFF"/>
            <w:vAlign w:val="center"/>
            <w:hideMark/>
          </w:tcPr>
          <w:p w14:paraId="22A6536F" w14:textId="4BD9A086" w:rsidR="006201CB" w:rsidRPr="00326F20" w:rsidDel="00580508" w:rsidRDefault="006201CB" w:rsidP="00E2047D">
            <w:pPr>
              <w:rPr>
                <w:sz w:val="22"/>
                <w:szCs w:val="22"/>
              </w:rPr>
            </w:pPr>
            <w:r w:rsidRPr="00326F20" w:rsidDel="00580508">
              <w:rPr>
                <w:sz w:val="22"/>
                <w:szCs w:val="22"/>
              </w:rPr>
              <w:t>Speed</w:t>
            </w:r>
          </w:p>
        </w:tc>
        <w:tc>
          <w:tcPr>
            <w:tcW w:w="492" w:type="pct"/>
            <w:tcBorders>
              <w:top w:val="nil"/>
              <w:left w:val="nil"/>
              <w:bottom w:val="single" w:sz="4" w:space="0" w:color="auto"/>
              <w:right w:val="single" w:sz="4" w:space="0" w:color="auto"/>
            </w:tcBorders>
            <w:shd w:val="clear" w:color="auto" w:fill="FFFFFF"/>
            <w:noWrap/>
            <w:vAlign w:val="center"/>
            <w:hideMark/>
          </w:tcPr>
          <w:p w14:paraId="61DB7F45" w14:textId="753B5586" w:rsidR="006201CB" w:rsidRPr="00326F20" w:rsidDel="00580508" w:rsidRDefault="006201CB" w:rsidP="00E2047D">
            <w:pPr>
              <w:jc w:val="center"/>
              <w:rPr>
                <w:sz w:val="22"/>
                <w:szCs w:val="22"/>
              </w:rPr>
            </w:pPr>
            <w:r w:rsidRPr="00326F20" w:rsidDel="00580508">
              <w:rPr>
                <w:sz w:val="22"/>
                <w:szCs w:val="22"/>
              </w:rPr>
              <w:t>r.p.m</w:t>
            </w:r>
          </w:p>
        </w:tc>
        <w:tc>
          <w:tcPr>
            <w:tcW w:w="1097" w:type="pct"/>
            <w:tcBorders>
              <w:top w:val="nil"/>
              <w:left w:val="nil"/>
              <w:bottom w:val="single" w:sz="4" w:space="0" w:color="auto"/>
              <w:right w:val="single" w:sz="4" w:space="0" w:color="auto"/>
            </w:tcBorders>
            <w:shd w:val="clear" w:color="auto" w:fill="FFFFFF"/>
            <w:vAlign w:val="center"/>
            <w:hideMark/>
          </w:tcPr>
          <w:p w14:paraId="3CAE71E1" w14:textId="23A9EF0A" w:rsidR="006201CB" w:rsidRPr="00326F20" w:rsidDel="00580508" w:rsidRDefault="006201CB" w:rsidP="00E2047D">
            <w:pPr>
              <w:jc w:val="center"/>
              <w:rPr>
                <w:sz w:val="22"/>
                <w:szCs w:val="22"/>
              </w:rPr>
            </w:pPr>
            <w:r w:rsidRPr="00326F20" w:rsidDel="00580508">
              <w:rPr>
                <w:sz w:val="22"/>
                <w:szCs w:val="22"/>
              </w:rPr>
              <w:t>1500</w:t>
            </w:r>
          </w:p>
        </w:tc>
        <w:tc>
          <w:tcPr>
            <w:tcW w:w="1055" w:type="pct"/>
            <w:tcBorders>
              <w:top w:val="nil"/>
              <w:left w:val="nil"/>
              <w:bottom w:val="single" w:sz="4" w:space="0" w:color="auto"/>
              <w:right w:val="single" w:sz="4" w:space="0" w:color="auto"/>
            </w:tcBorders>
            <w:shd w:val="clear" w:color="auto" w:fill="FFFFFF"/>
            <w:noWrap/>
            <w:vAlign w:val="center"/>
            <w:hideMark/>
          </w:tcPr>
          <w:p w14:paraId="0B53893A" w14:textId="557F742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3485877" w14:textId="240E598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697703C" w14:textId="0E4D9752" w:rsidR="006201CB" w:rsidRPr="00326F20" w:rsidDel="00580508" w:rsidRDefault="006201CB" w:rsidP="00E2047D">
            <w:pPr>
              <w:jc w:val="center"/>
              <w:rPr>
                <w:sz w:val="22"/>
                <w:szCs w:val="22"/>
              </w:rPr>
            </w:pPr>
            <w:r w:rsidRPr="00326F20" w:rsidDel="00580508">
              <w:rPr>
                <w:sz w:val="22"/>
                <w:szCs w:val="22"/>
              </w:rPr>
              <w:t>3.6</w:t>
            </w:r>
          </w:p>
        </w:tc>
        <w:tc>
          <w:tcPr>
            <w:tcW w:w="2015" w:type="pct"/>
            <w:tcBorders>
              <w:top w:val="nil"/>
              <w:left w:val="nil"/>
              <w:bottom w:val="single" w:sz="4" w:space="0" w:color="auto"/>
              <w:right w:val="single" w:sz="4" w:space="0" w:color="auto"/>
            </w:tcBorders>
            <w:shd w:val="clear" w:color="auto" w:fill="FFFFFF"/>
            <w:vAlign w:val="center"/>
            <w:hideMark/>
          </w:tcPr>
          <w:p w14:paraId="5AB9AAB3" w14:textId="545083AF" w:rsidR="006201CB" w:rsidRPr="00326F20" w:rsidDel="00580508" w:rsidRDefault="006201CB" w:rsidP="00E2047D">
            <w:pPr>
              <w:rPr>
                <w:sz w:val="22"/>
                <w:szCs w:val="22"/>
              </w:rPr>
            </w:pPr>
            <w:r w:rsidRPr="00326F20" w:rsidDel="00580508">
              <w:rPr>
                <w:sz w:val="22"/>
                <w:szCs w:val="22"/>
              </w:rPr>
              <w:t>Type of cooling</w:t>
            </w:r>
          </w:p>
        </w:tc>
        <w:tc>
          <w:tcPr>
            <w:tcW w:w="492" w:type="pct"/>
            <w:tcBorders>
              <w:top w:val="nil"/>
              <w:left w:val="nil"/>
              <w:bottom w:val="single" w:sz="4" w:space="0" w:color="auto"/>
              <w:right w:val="single" w:sz="4" w:space="0" w:color="auto"/>
            </w:tcBorders>
            <w:shd w:val="clear" w:color="auto" w:fill="FFFFFF"/>
            <w:noWrap/>
            <w:vAlign w:val="center"/>
            <w:hideMark/>
          </w:tcPr>
          <w:p w14:paraId="1FD68D5D" w14:textId="2A360655"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04F9F7B0" w14:textId="3C354AB2" w:rsidR="006201CB" w:rsidRPr="00326F20" w:rsidDel="00580508" w:rsidRDefault="006201CB" w:rsidP="00E2047D">
            <w:pPr>
              <w:jc w:val="center"/>
              <w:rPr>
                <w:sz w:val="22"/>
                <w:szCs w:val="22"/>
              </w:rPr>
            </w:pPr>
            <w:r w:rsidRPr="00326F20" w:rsidDel="00580508">
              <w:rPr>
                <w:sz w:val="22"/>
                <w:szCs w:val="22"/>
              </w:rPr>
              <w:t>Water cooled</w:t>
            </w:r>
          </w:p>
        </w:tc>
        <w:tc>
          <w:tcPr>
            <w:tcW w:w="1055" w:type="pct"/>
            <w:tcBorders>
              <w:top w:val="nil"/>
              <w:left w:val="nil"/>
              <w:bottom w:val="single" w:sz="4" w:space="0" w:color="auto"/>
              <w:right w:val="single" w:sz="4" w:space="0" w:color="auto"/>
            </w:tcBorders>
            <w:shd w:val="clear" w:color="auto" w:fill="FFFFFF"/>
            <w:noWrap/>
            <w:vAlign w:val="center"/>
            <w:hideMark/>
          </w:tcPr>
          <w:p w14:paraId="049FD8AF" w14:textId="27F6044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805CE11" w14:textId="0459E554"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9768B20" w14:textId="2D773106" w:rsidR="006201CB" w:rsidRPr="00326F20" w:rsidDel="00580508" w:rsidRDefault="006201CB" w:rsidP="00E2047D">
            <w:pPr>
              <w:jc w:val="center"/>
              <w:rPr>
                <w:sz w:val="22"/>
                <w:szCs w:val="22"/>
              </w:rPr>
            </w:pPr>
            <w:r w:rsidRPr="00326F20" w:rsidDel="00580508">
              <w:rPr>
                <w:sz w:val="22"/>
                <w:szCs w:val="22"/>
              </w:rPr>
              <w:t>3.7</w:t>
            </w:r>
          </w:p>
        </w:tc>
        <w:tc>
          <w:tcPr>
            <w:tcW w:w="2015" w:type="pct"/>
            <w:tcBorders>
              <w:top w:val="nil"/>
              <w:left w:val="nil"/>
              <w:bottom w:val="single" w:sz="4" w:space="0" w:color="auto"/>
              <w:right w:val="single" w:sz="4" w:space="0" w:color="auto"/>
            </w:tcBorders>
            <w:shd w:val="clear" w:color="auto" w:fill="FFFFFF"/>
            <w:vAlign w:val="center"/>
            <w:hideMark/>
          </w:tcPr>
          <w:p w14:paraId="23C3FF74" w14:textId="3993F2E5" w:rsidR="006201CB" w:rsidRPr="00326F20" w:rsidDel="00580508" w:rsidRDefault="006201CB" w:rsidP="00E2047D">
            <w:pPr>
              <w:rPr>
                <w:sz w:val="22"/>
                <w:szCs w:val="22"/>
              </w:rPr>
            </w:pPr>
            <w:r w:rsidRPr="00326F20" w:rsidDel="00580508">
              <w:rPr>
                <w:sz w:val="22"/>
                <w:szCs w:val="22"/>
              </w:rPr>
              <w:t>Compression Ratio</w:t>
            </w:r>
          </w:p>
        </w:tc>
        <w:tc>
          <w:tcPr>
            <w:tcW w:w="492" w:type="pct"/>
            <w:tcBorders>
              <w:top w:val="nil"/>
              <w:left w:val="nil"/>
              <w:bottom w:val="single" w:sz="4" w:space="0" w:color="auto"/>
              <w:right w:val="single" w:sz="4" w:space="0" w:color="auto"/>
            </w:tcBorders>
            <w:shd w:val="clear" w:color="auto" w:fill="FFFFFF"/>
            <w:noWrap/>
            <w:vAlign w:val="center"/>
            <w:hideMark/>
          </w:tcPr>
          <w:p w14:paraId="312BD1C9" w14:textId="783A878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791BCFA4" w14:textId="260011AA" w:rsidR="006201CB" w:rsidRPr="00326F20" w:rsidDel="00580508" w:rsidRDefault="006201CB" w:rsidP="00E2047D">
            <w:pPr>
              <w:jc w:val="center"/>
              <w:rPr>
                <w:sz w:val="22"/>
                <w:szCs w:val="22"/>
              </w:rPr>
            </w:pPr>
            <w:r w:rsidRPr="00326F20" w:rsidDel="00580508">
              <w:rPr>
                <w:sz w:val="22"/>
                <w:szCs w:val="22"/>
              </w:rPr>
              <w:t>By vendor</w:t>
            </w:r>
          </w:p>
        </w:tc>
        <w:tc>
          <w:tcPr>
            <w:tcW w:w="1055" w:type="pct"/>
            <w:tcBorders>
              <w:top w:val="nil"/>
              <w:left w:val="nil"/>
              <w:bottom w:val="single" w:sz="4" w:space="0" w:color="auto"/>
              <w:right w:val="single" w:sz="4" w:space="0" w:color="auto"/>
            </w:tcBorders>
            <w:shd w:val="clear" w:color="auto" w:fill="FFFFFF"/>
            <w:noWrap/>
            <w:vAlign w:val="center"/>
            <w:hideMark/>
          </w:tcPr>
          <w:p w14:paraId="3AF9B0F1" w14:textId="34BAFBC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5F90CAD" w14:textId="081BC5E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1BF24B7" w14:textId="54EFF5B3" w:rsidR="006201CB" w:rsidRPr="00326F20" w:rsidDel="00580508" w:rsidRDefault="006201CB" w:rsidP="00E2047D">
            <w:pPr>
              <w:jc w:val="center"/>
              <w:rPr>
                <w:sz w:val="22"/>
                <w:szCs w:val="22"/>
              </w:rPr>
            </w:pPr>
            <w:r w:rsidRPr="00326F20" w:rsidDel="00580508">
              <w:rPr>
                <w:sz w:val="22"/>
                <w:szCs w:val="22"/>
              </w:rPr>
              <w:t>3.8</w:t>
            </w:r>
          </w:p>
        </w:tc>
        <w:tc>
          <w:tcPr>
            <w:tcW w:w="2015" w:type="pct"/>
            <w:tcBorders>
              <w:top w:val="nil"/>
              <w:left w:val="nil"/>
              <w:bottom w:val="single" w:sz="4" w:space="0" w:color="auto"/>
              <w:right w:val="single" w:sz="4" w:space="0" w:color="auto"/>
            </w:tcBorders>
            <w:shd w:val="clear" w:color="auto" w:fill="FFFFFF"/>
            <w:vAlign w:val="center"/>
            <w:hideMark/>
          </w:tcPr>
          <w:p w14:paraId="0CF03F59" w14:textId="7F8D4DA3" w:rsidR="006201CB" w:rsidRPr="00326F20" w:rsidDel="00580508" w:rsidRDefault="006201CB" w:rsidP="00E2047D">
            <w:pPr>
              <w:rPr>
                <w:sz w:val="22"/>
                <w:szCs w:val="22"/>
              </w:rPr>
            </w:pPr>
            <w:r w:rsidRPr="00326F20" w:rsidDel="00580508">
              <w:rPr>
                <w:sz w:val="22"/>
                <w:szCs w:val="22"/>
              </w:rPr>
              <w:t>Coupling</w:t>
            </w:r>
          </w:p>
        </w:tc>
        <w:tc>
          <w:tcPr>
            <w:tcW w:w="492" w:type="pct"/>
            <w:tcBorders>
              <w:top w:val="nil"/>
              <w:left w:val="nil"/>
              <w:bottom w:val="single" w:sz="4" w:space="0" w:color="auto"/>
              <w:right w:val="single" w:sz="4" w:space="0" w:color="auto"/>
            </w:tcBorders>
            <w:shd w:val="clear" w:color="auto" w:fill="FFFFFF"/>
            <w:noWrap/>
            <w:vAlign w:val="center"/>
            <w:hideMark/>
          </w:tcPr>
          <w:p w14:paraId="77BAFC04" w14:textId="6E5523B8"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B63189E" w14:textId="162E0D0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3B44649" w14:textId="2CCB237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8C51913" w14:textId="1974CA1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E681E7E" w14:textId="34D9A0C5" w:rsidR="006201CB" w:rsidRPr="00326F20" w:rsidDel="00580508" w:rsidRDefault="006201CB" w:rsidP="00E2047D">
            <w:pPr>
              <w:jc w:val="center"/>
              <w:rPr>
                <w:sz w:val="22"/>
                <w:szCs w:val="22"/>
              </w:rPr>
            </w:pPr>
            <w:r w:rsidRPr="00326F20" w:rsidDel="00580508">
              <w:rPr>
                <w:sz w:val="22"/>
                <w:szCs w:val="22"/>
              </w:rPr>
              <w:t>3.9</w:t>
            </w:r>
          </w:p>
        </w:tc>
        <w:tc>
          <w:tcPr>
            <w:tcW w:w="2015" w:type="pct"/>
            <w:tcBorders>
              <w:top w:val="nil"/>
              <w:left w:val="nil"/>
              <w:bottom w:val="single" w:sz="4" w:space="0" w:color="auto"/>
              <w:right w:val="single" w:sz="4" w:space="0" w:color="auto"/>
            </w:tcBorders>
            <w:shd w:val="clear" w:color="auto" w:fill="FFFFFF"/>
            <w:vAlign w:val="center"/>
            <w:hideMark/>
          </w:tcPr>
          <w:p w14:paraId="6B6692D9" w14:textId="4C8E367B" w:rsidR="006201CB" w:rsidRPr="00326F20" w:rsidDel="00580508" w:rsidRDefault="006201CB" w:rsidP="00E2047D">
            <w:pPr>
              <w:rPr>
                <w:sz w:val="22"/>
                <w:szCs w:val="22"/>
              </w:rPr>
            </w:pPr>
            <w:r w:rsidRPr="00326F20" w:rsidDel="00580508">
              <w:rPr>
                <w:sz w:val="22"/>
                <w:szCs w:val="22"/>
              </w:rPr>
              <w:t xml:space="preserve">Start-up time from initiation until circuit breaker closes                                                         </w:t>
            </w:r>
          </w:p>
        </w:tc>
        <w:tc>
          <w:tcPr>
            <w:tcW w:w="492" w:type="pct"/>
            <w:tcBorders>
              <w:top w:val="nil"/>
              <w:left w:val="nil"/>
              <w:bottom w:val="single" w:sz="4" w:space="0" w:color="auto"/>
              <w:right w:val="single" w:sz="4" w:space="0" w:color="auto"/>
            </w:tcBorders>
            <w:shd w:val="clear" w:color="auto" w:fill="FFFFFF"/>
            <w:noWrap/>
            <w:vAlign w:val="center"/>
            <w:hideMark/>
          </w:tcPr>
          <w:p w14:paraId="591C8F2F" w14:textId="7D94D5C5" w:rsidR="006201CB" w:rsidRPr="00326F20" w:rsidDel="00580508" w:rsidRDefault="006201CB" w:rsidP="00E2047D">
            <w:pPr>
              <w:jc w:val="center"/>
              <w:rPr>
                <w:sz w:val="22"/>
                <w:szCs w:val="22"/>
              </w:rPr>
            </w:pPr>
            <w:r w:rsidRPr="00326F20" w:rsidDel="00580508">
              <w:rPr>
                <w:sz w:val="22"/>
                <w:szCs w:val="22"/>
              </w:rPr>
              <w:t>S</w:t>
            </w:r>
          </w:p>
        </w:tc>
        <w:tc>
          <w:tcPr>
            <w:tcW w:w="1097" w:type="pct"/>
            <w:tcBorders>
              <w:top w:val="nil"/>
              <w:left w:val="nil"/>
              <w:bottom w:val="single" w:sz="4" w:space="0" w:color="auto"/>
              <w:right w:val="single" w:sz="4" w:space="0" w:color="auto"/>
            </w:tcBorders>
            <w:shd w:val="clear" w:color="auto" w:fill="FFFFFF"/>
            <w:noWrap/>
            <w:vAlign w:val="center"/>
            <w:hideMark/>
          </w:tcPr>
          <w:p w14:paraId="37ADDDC2" w14:textId="3070FA23"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4213398" w14:textId="1793BAD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33502D1" w14:textId="0E9D38B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C5FB2FD" w14:textId="6913DE9F" w:rsidR="006201CB" w:rsidRPr="00326F20" w:rsidDel="00580508" w:rsidRDefault="006201CB" w:rsidP="00E2047D">
            <w:pPr>
              <w:jc w:val="center"/>
              <w:rPr>
                <w:sz w:val="22"/>
                <w:szCs w:val="22"/>
              </w:rPr>
            </w:pPr>
            <w:r w:rsidRPr="00326F20" w:rsidDel="00580508">
              <w:rPr>
                <w:sz w:val="22"/>
                <w:szCs w:val="22"/>
              </w:rPr>
              <w:t>3.10</w:t>
            </w:r>
          </w:p>
        </w:tc>
        <w:tc>
          <w:tcPr>
            <w:tcW w:w="2015" w:type="pct"/>
            <w:tcBorders>
              <w:top w:val="nil"/>
              <w:left w:val="nil"/>
              <w:bottom w:val="single" w:sz="4" w:space="0" w:color="auto"/>
              <w:right w:val="single" w:sz="4" w:space="0" w:color="auto"/>
            </w:tcBorders>
            <w:shd w:val="clear" w:color="auto" w:fill="FFFFFF"/>
            <w:vAlign w:val="center"/>
            <w:hideMark/>
          </w:tcPr>
          <w:p w14:paraId="6E625984" w14:textId="3C9A67F2" w:rsidR="006201CB" w:rsidRPr="00326F20" w:rsidDel="00580508" w:rsidRDefault="006201CB" w:rsidP="00E2047D">
            <w:pPr>
              <w:rPr>
                <w:sz w:val="22"/>
                <w:szCs w:val="22"/>
              </w:rPr>
            </w:pPr>
            <w:r w:rsidRPr="00326F20" w:rsidDel="00580508">
              <w:rPr>
                <w:sz w:val="22"/>
                <w:szCs w:val="22"/>
              </w:rPr>
              <w:t xml:space="preserve">Number of strokes </w:t>
            </w:r>
          </w:p>
        </w:tc>
        <w:tc>
          <w:tcPr>
            <w:tcW w:w="492" w:type="pct"/>
            <w:tcBorders>
              <w:top w:val="nil"/>
              <w:left w:val="nil"/>
              <w:bottom w:val="single" w:sz="4" w:space="0" w:color="auto"/>
              <w:right w:val="single" w:sz="4" w:space="0" w:color="auto"/>
            </w:tcBorders>
            <w:shd w:val="clear" w:color="auto" w:fill="FFFFFF"/>
            <w:noWrap/>
            <w:vAlign w:val="center"/>
            <w:hideMark/>
          </w:tcPr>
          <w:p w14:paraId="4E111357" w14:textId="3247894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01FCA26" w14:textId="6FE739E4"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E9AC99A" w14:textId="14DA1D2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FBCBCD5" w14:textId="0874C7C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3BA0D67" w14:textId="19CF88D6" w:rsidR="006201CB" w:rsidRPr="00326F20" w:rsidDel="00580508" w:rsidRDefault="006201CB" w:rsidP="00E2047D">
            <w:pPr>
              <w:jc w:val="center"/>
              <w:rPr>
                <w:sz w:val="22"/>
                <w:szCs w:val="22"/>
              </w:rPr>
            </w:pPr>
            <w:r w:rsidRPr="00326F20" w:rsidDel="00580508">
              <w:rPr>
                <w:sz w:val="22"/>
                <w:szCs w:val="22"/>
              </w:rPr>
              <w:t>3.11</w:t>
            </w:r>
          </w:p>
        </w:tc>
        <w:tc>
          <w:tcPr>
            <w:tcW w:w="2015" w:type="pct"/>
            <w:tcBorders>
              <w:top w:val="nil"/>
              <w:left w:val="nil"/>
              <w:bottom w:val="single" w:sz="4" w:space="0" w:color="auto"/>
              <w:right w:val="single" w:sz="4" w:space="0" w:color="auto"/>
            </w:tcBorders>
            <w:shd w:val="clear" w:color="auto" w:fill="FFFFFF"/>
            <w:vAlign w:val="center"/>
            <w:hideMark/>
          </w:tcPr>
          <w:p w14:paraId="23A0FD77" w14:textId="153534E5" w:rsidR="006201CB" w:rsidRPr="00326F20" w:rsidDel="00580508" w:rsidRDefault="006201CB" w:rsidP="00E2047D">
            <w:pPr>
              <w:rPr>
                <w:sz w:val="22"/>
                <w:szCs w:val="22"/>
              </w:rPr>
            </w:pPr>
            <w:r w:rsidRPr="00326F20" w:rsidDel="00580508">
              <w:rPr>
                <w:sz w:val="22"/>
                <w:szCs w:val="22"/>
              </w:rPr>
              <w:t>Compression ratio</w:t>
            </w:r>
          </w:p>
        </w:tc>
        <w:tc>
          <w:tcPr>
            <w:tcW w:w="492" w:type="pct"/>
            <w:tcBorders>
              <w:top w:val="nil"/>
              <w:left w:val="nil"/>
              <w:bottom w:val="single" w:sz="4" w:space="0" w:color="auto"/>
              <w:right w:val="single" w:sz="4" w:space="0" w:color="auto"/>
            </w:tcBorders>
            <w:shd w:val="clear" w:color="auto" w:fill="FFFFFF"/>
            <w:noWrap/>
            <w:vAlign w:val="center"/>
            <w:hideMark/>
          </w:tcPr>
          <w:p w14:paraId="722877EC" w14:textId="31A626A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58D93B2" w14:textId="1728BCF4"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367C9FC" w14:textId="521B9D7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56BD575" w14:textId="01475F0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6A533FC" w14:textId="4A8F3A0C" w:rsidR="006201CB" w:rsidRPr="00326F20" w:rsidDel="00580508" w:rsidRDefault="006201CB" w:rsidP="00E2047D">
            <w:pPr>
              <w:jc w:val="center"/>
              <w:rPr>
                <w:sz w:val="22"/>
                <w:szCs w:val="22"/>
              </w:rPr>
            </w:pPr>
            <w:r w:rsidRPr="00326F20" w:rsidDel="00580508">
              <w:rPr>
                <w:sz w:val="22"/>
                <w:szCs w:val="22"/>
              </w:rPr>
              <w:t>3.12</w:t>
            </w:r>
          </w:p>
        </w:tc>
        <w:tc>
          <w:tcPr>
            <w:tcW w:w="2015" w:type="pct"/>
            <w:tcBorders>
              <w:top w:val="nil"/>
              <w:left w:val="nil"/>
              <w:bottom w:val="single" w:sz="4" w:space="0" w:color="auto"/>
              <w:right w:val="single" w:sz="4" w:space="0" w:color="auto"/>
            </w:tcBorders>
            <w:shd w:val="clear" w:color="auto" w:fill="FFFFFF"/>
            <w:vAlign w:val="center"/>
            <w:hideMark/>
          </w:tcPr>
          <w:p w14:paraId="7AC82714" w14:textId="28DE95E3" w:rsidR="006201CB" w:rsidRPr="00326F20" w:rsidDel="00580508" w:rsidRDefault="006201CB" w:rsidP="00E2047D">
            <w:pPr>
              <w:rPr>
                <w:sz w:val="22"/>
                <w:szCs w:val="22"/>
              </w:rPr>
            </w:pPr>
            <w:r w:rsidRPr="00326F20" w:rsidDel="00580508">
              <w:rPr>
                <w:sz w:val="22"/>
                <w:szCs w:val="22"/>
              </w:rPr>
              <w:t xml:space="preserve">Efficiency at rated load                                             </w:t>
            </w:r>
          </w:p>
        </w:tc>
        <w:tc>
          <w:tcPr>
            <w:tcW w:w="492" w:type="pct"/>
            <w:tcBorders>
              <w:top w:val="nil"/>
              <w:left w:val="nil"/>
              <w:bottom w:val="single" w:sz="4" w:space="0" w:color="auto"/>
              <w:right w:val="single" w:sz="4" w:space="0" w:color="auto"/>
            </w:tcBorders>
            <w:shd w:val="clear" w:color="auto" w:fill="FFFFFF"/>
            <w:noWrap/>
            <w:vAlign w:val="center"/>
            <w:hideMark/>
          </w:tcPr>
          <w:p w14:paraId="6B9036FB" w14:textId="03983EE1" w:rsidR="006201CB" w:rsidRPr="00326F20" w:rsidDel="00580508" w:rsidRDefault="006201CB" w:rsidP="00E2047D">
            <w:pPr>
              <w:jc w:val="center"/>
              <w:rPr>
                <w:sz w:val="22"/>
                <w:szCs w:val="22"/>
              </w:rPr>
            </w:pPr>
            <w:r w:rsidRPr="00326F20" w:rsidDel="00580508">
              <w:rPr>
                <w:sz w:val="22"/>
                <w:szCs w:val="22"/>
              </w:rPr>
              <w:t xml:space="preserve">   %</w:t>
            </w:r>
          </w:p>
        </w:tc>
        <w:tc>
          <w:tcPr>
            <w:tcW w:w="1097" w:type="pct"/>
            <w:tcBorders>
              <w:top w:val="nil"/>
              <w:left w:val="nil"/>
              <w:bottom w:val="single" w:sz="4" w:space="0" w:color="auto"/>
              <w:right w:val="single" w:sz="4" w:space="0" w:color="auto"/>
            </w:tcBorders>
            <w:shd w:val="clear" w:color="auto" w:fill="FFFFFF"/>
            <w:noWrap/>
            <w:vAlign w:val="center"/>
            <w:hideMark/>
          </w:tcPr>
          <w:p w14:paraId="169A19D2" w14:textId="56203F5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0DD50A7" w14:textId="10860A5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0549714" w14:textId="6A082C7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4E8CB97" w14:textId="73754B78" w:rsidR="006201CB" w:rsidRPr="00326F20" w:rsidDel="00580508" w:rsidRDefault="006201CB" w:rsidP="00E2047D">
            <w:pPr>
              <w:jc w:val="center"/>
              <w:rPr>
                <w:sz w:val="22"/>
                <w:szCs w:val="22"/>
              </w:rPr>
            </w:pPr>
            <w:r w:rsidRPr="00326F20" w:rsidDel="00580508">
              <w:rPr>
                <w:sz w:val="22"/>
                <w:szCs w:val="22"/>
              </w:rPr>
              <w:t>3.13</w:t>
            </w:r>
          </w:p>
        </w:tc>
        <w:tc>
          <w:tcPr>
            <w:tcW w:w="2015" w:type="pct"/>
            <w:tcBorders>
              <w:top w:val="nil"/>
              <w:left w:val="nil"/>
              <w:bottom w:val="single" w:sz="4" w:space="0" w:color="auto"/>
              <w:right w:val="single" w:sz="4" w:space="0" w:color="auto"/>
            </w:tcBorders>
            <w:shd w:val="clear" w:color="auto" w:fill="FFFFFF"/>
            <w:vAlign w:val="center"/>
            <w:hideMark/>
          </w:tcPr>
          <w:p w14:paraId="71D70A69" w14:textId="4312C6BC" w:rsidR="006201CB" w:rsidRPr="00326F20" w:rsidDel="00580508" w:rsidRDefault="006201CB" w:rsidP="00E2047D">
            <w:pPr>
              <w:rPr>
                <w:sz w:val="22"/>
                <w:szCs w:val="22"/>
              </w:rPr>
            </w:pPr>
            <w:r w:rsidRPr="00326F20" w:rsidDel="00580508">
              <w:rPr>
                <w:sz w:val="22"/>
                <w:szCs w:val="22"/>
              </w:rPr>
              <w:t>Fuel Type</w:t>
            </w:r>
          </w:p>
        </w:tc>
        <w:tc>
          <w:tcPr>
            <w:tcW w:w="492" w:type="pct"/>
            <w:tcBorders>
              <w:top w:val="nil"/>
              <w:left w:val="nil"/>
              <w:bottom w:val="single" w:sz="4" w:space="0" w:color="auto"/>
              <w:right w:val="single" w:sz="4" w:space="0" w:color="auto"/>
            </w:tcBorders>
            <w:shd w:val="clear" w:color="auto" w:fill="FFFFFF"/>
            <w:noWrap/>
            <w:vAlign w:val="center"/>
            <w:hideMark/>
          </w:tcPr>
          <w:p w14:paraId="61B764F0" w14:textId="4F8F36F9"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3A842B2" w14:textId="6BA6143A" w:rsidR="006201CB" w:rsidRPr="00326F20" w:rsidDel="00580508" w:rsidRDefault="006201CB" w:rsidP="00E2047D">
            <w:pPr>
              <w:jc w:val="center"/>
              <w:rPr>
                <w:sz w:val="22"/>
                <w:szCs w:val="22"/>
              </w:rPr>
            </w:pPr>
            <w:r w:rsidRPr="00326F20" w:rsidDel="00580508">
              <w:rPr>
                <w:sz w:val="22"/>
                <w:szCs w:val="22"/>
              </w:rPr>
              <w:t>HSD</w:t>
            </w:r>
          </w:p>
        </w:tc>
        <w:tc>
          <w:tcPr>
            <w:tcW w:w="1055" w:type="pct"/>
            <w:tcBorders>
              <w:top w:val="nil"/>
              <w:left w:val="nil"/>
              <w:bottom w:val="single" w:sz="4" w:space="0" w:color="auto"/>
              <w:right w:val="single" w:sz="4" w:space="0" w:color="auto"/>
            </w:tcBorders>
            <w:shd w:val="clear" w:color="auto" w:fill="FFFFFF"/>
            <w:noWrap/>
            <w:vAlign w:val="center"/>
            <w:hideMark/>
          </w:tcPr>
          <w:p w14:paraId="79139C00" w14:textId="355A735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3CCD79B" w14:textId="546018B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8347D1B" w14:textId="02F532B0" w:rsidR="006201CB" w:rsidRPr="00326F20" w:rsidDel="00580508" w:rsidRDefault="006201CB" w:rsidP="00E2047D">
            <w:pPr>
              <w:jc w:val="center"/>
              <w:rPr>
                <w:sz w:val="22"/>
                <w:szCs w:val="22"/>
              </w:rPr>
            </w:pPr>
            <w:r w:rsidRPr="00326F20" w:rsidDel="00580508">
              <w:rPr>
                <w:sz w:val="22"/>
                <w:szCs w:val="22"/>
              </w:rPr>
              <w:t>3.14</w:t>
            </w:r>
          </w:p>
        </w:tc>
        <w:tc>
          <w:tcPr>
            <w:tcW w:w="2015" w:type="pct"/>
            <w:tcBorders>
              <w:top w:val="nil"/>
              <w:left w:val="nil"/>
              <w:bottom w:val="single" w:sz="4" w:space="0" w:color="auto"/>
              <w:right w:val="single" w:sz="4" w:space="0" w:color="auto"/>
            </w:tcBorders>
            <w:shd w:val="clear" w:color="auto" w:fill="FFFFFF"/>
            <w:vAlign w:val="center"/>
            <w:hideMark/>
          </w:tcPr>
          <w:p w14:paraId="20B06069" w14:textId="697DF4FA" w:rsidR="006201CB" w:rsidRPr="00326F20" w:rsidDel="00580508" w:rsidRDefault="006201CB" w:rsidP="00E2047D">
            <w:pPr>
              <w:rPr>
                <w:sz w:val="22"/>
                <w:szCs w:val="22"/>
              </w:rPr>
            </w:pPr>
            <w:r w:rsidRPr="00326F20" w:rsidDel="00580508">
              <w:rPr>
                <w:sz w:val="22"/>
                <w:szCs w:val="22"/>
              </w:rPr>
              <w:t>Rated Overload Power(1hr in 24 hr)</w:t>
            </w:r>
          </w:p>
        </w:tc>
        <w:tc>
          <w:tcPr>
            <w:tcW w:w="492" w:type="pct"/>
            <w:tcBorders>
              <w:top w:val="nil"/>
              <w:left w:val="nil"/>
              <w:bottom w:val="single" w:sz="4" w:space="0" w:color="auto"/>
              <w:right w:val="single" w:sz="4" w:space="0" w:color="auto"/>
            </w:tcBorders>
            <w:shd w:val="clear" w:color="auto" w:fill="FFFFFF"/>
            <w:vAlign w:val="center"/>
            <w:hideMark/>
          </w:tcPr>
          <w:p w14:paraId="296F57B7" w14:textId="535E11A8" w:rsidR="006201CB" w:rsidRPr="00326F20" w:rsidDel="00580508" w:rsidRDefault="006201CB" w:rsidP="00E2047D">
            <w:pPr>
              <w:jc w:val="center"/>
              <w:rPr>
                <w:sz w:val="22"/>
                <w:szCs w:val="22"/>
              </w:rPr>
            </w:pPr>
            <w:r w:rsidRPr="00326F20" w:rsidDel="00580508">
              <w:rPr>
                <w:sz w:val="22"/>
                <w:szCs w:val="22"/>
              </w:rPr>
              <w:t>% of Rated Load</w:t>
            </w:r>
          </w:p>
        </w:tc>
        <w:tc>
          <w:tcPr>
            <w:tcW w:w="1097" w:type="pct"/>
            <w:tcBorders>
              <w:top w:val="nil"/>
              <w:left w:val="nil"/>
              <w:bottom w:val="single" w:sz="4" w:space="0" w:color="auto"/>
              <w:right w:val="single" w:sz="4" w:space="0" w:color="auto"/>
            </w:tcBorders>
            <w:shd w:val="clear" w:color="auto" w:fill="FFFFFF"/>
            <w:vAlign w:val="center"/>
            <w:hideMark/>
          </w:tcPr>
          <w:p w14:paraId="2F84CA78" w14:textId="366CBF9A" w:rsidR="006201CB" w:rsidRPr="00326F20" w:rsidDel="00580508" w:rsidRDefault="006201CB" w:rsidP="00E2047D">
            <w:pPr>
              <w:jc w:val="center"/>
              <w:rPr>
                <w:sz w:val="22"/>
                <w:szCs w:val="22"/>
              </w:rPr>
            </w:pPr>
            <w:r w:rsidRPr="00326F20" w:rsidDel="00580508">
              <w:rPr>
                <w:sz w:val="22"/>
                <w:szCs w:val="22"/>
              </w:rPr>
              <w:t>110</w:t>
            </w:r>
          </w:p>
        </w:tc>
        <w:tc>
          <w:tcPr>
            <w:tcW w:w="1055" w:type="pct"/>
            <w:tcBorders>
              <w:top w:val="nil"/>
              <w:left w:val="nil"/>
              <w:bottom w:val="single" w:sz="4" w:space="0" w:color="auto"/>
              <w:right w:val="single" w:sz="4" w:space="0" w:color="auto"/>
            </w:tcBorders>
            <w:shd w:val="clear" w:color="auto" w:fill="FFFFFF"/>
            <w:noWrap/>
            <w:vAlign w:val="center"/>
            <w:hideMark/>
          </w:tcPr>
          <w:p w14:paraId="14581FE9" w14:textId="51E4DF8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D99091F" w14:textId="3C73989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478245C" w14:textId="7F8DB41D" w:rsidR="006201CB" w:rsidRPr="00326F20" w:rsidDel="00580508" w:rsidRDefault="006201CB" w:rsidP="00E2047D">
            <w:pPr>
              <w:jc w:val="center"/>
              <w:rPr>
                <w:sz w:val="22"/>
                <w:szCs w:val="22"/>
              </w:rPr>
            </w:pPr>
            <w:r w:rsidRPr="00326F20" w:rsidDel="00580508">
              <w:rPr>
                <w:sz w:val="22"/>
                <w:szCs w:val="22"/>
              </w:rPr>
              <w:t>3.15</w:t>
            </w:r>
          </w:p>
        </w:tc>
        <w:tc>
          <w:tcPr>
            <w:tcW w:w="2015" w:type="pct"/>
            <w:tcBorders>
              <w:top w:val="nil"/>
              <w:left w:val="nil"/>
              <w:bottom w:val="single" w:sz="4" w:space="0" w:color="auto"/>
              <w:right w:val="single" w:sz="4" w:space="0" w:color="auto"/>
            </w:tcBorders>
            <w:shd w:val="clear" w:color="auto" w:fill="FFFFFF"/>
            <w:vAlign w:val="center"/>
            <w:hideMark/>
          </w:tcPr>
          <w:p w14:paraId="0017A91B" w14:textId="128CFD58" w:rsidR="006201CB" w:rsidRPr="00326F20" w:rsidDel="00580508" w:rsidRDefault="006201CB" w:rsidP="00E2047D">
            <w:pPr>
              <w:rPr>
                <w:sz w:val="22"/>
                <w:szCs w:val="22"/>
              </w:rPr>
            </w:pPr>
            <w:r w:rsidRPr="00326F20" w:rsidDel="00580508">
              <w:rPr>
                <w:sz w:val="22"/>
                <w:szCs w:val="22"/>
              </w:rPr>
              <w:t>Cylinders Wet or Dry</w:t>
            </w:r>
          </w:p>
        </w:tc>
        <w:tc>
          <w:tcPr>
            <w:tcW w:w="492" w:type="pct"/>
            <w:tcBorders>
              <w:top w:val="nil"/>
              <w:left w:val="nil"/>
              <w:bottom w:val="single" w:sz="4" w:space="0" w:color="auto"/>
              <w:right w:val="single" w:sz="4" w:space="0" w:color="auto"/>
            </w:tcBorders>
            <w:shd w:val="clear" w:color="auto" w:fill="FFFFFF"/>
            <w:noWrap/>
            <w:vAlign w:val="center"/>
            <w:hideMark/>
          </w:tcPr>
          <w:p w14:paraId="26BF0F75" w14:textId="353488C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0AC0BA26" w14:textId="541D80E7" w:rsidR="006201CB" w:rsidRPr="00326F20" w:rsidDel="00580508" w:rsidRDefault="006201CB" w:rsidP="00E2047D">
            <w:pPr>
              <w:jc w:val="center"/>
              <w:rPr>
                <w:sz w:val="22"/>
                <w:szCs w:val="22"/>
              </w:rPr>
            </w:pPr>
            <w:r w:rsidRPr="00326F20" w:rsidDel="00580508">
              <w:rPr>
                <w:sz w:val="22"/>
                <w:szCs w:val="22"/>
              </w:rPr>
              <w:t>wet</w:t>
            </w:r>
          </w:p>
        </w:tc>
        <w:tc>
          <w:tcPr>
            <w:tcW w:w="1055" w:type="pct"/>
            <w:tcBorders>
              <w:top w:val="nil"/>
              <w:left w:val="nil"/>
              <w:bottom w:val="single" w:sz="4" w:space="0" w:color="auto"/>
              <w:right w:val="single" w:sz="4" w:space="0" w:color="auto"/>
            </w:tcBorders>
            <w:shd w:val="clear" w:color="auto" w:fill="FFFFFF"/>
            <w:noWrap/>
            <w:vAlign w:val="center"/>
            <w:hideMark/>
          </w:tcPr>
          <w:p w14:paraId="1EB1FF3A" w14:textId="5D9872A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A56482A" w14:textId="1C8804A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2FFB4D0" w14:textId="65F50903" w:rsidR="006201CB" w:rsidRPr="00326F20" w:rsidDel="00580508" w:rsidRDefault="006201CB" w:rsidP="00E2047D">
            <w:pPr>
              <w:jc w:val="center"/>
              <w:rPr>
                <w:sz w:val="22"/>
                <w:szCs w:val="22"/>
              </w:rPr>
            </w:pPr>
            <w:r w:rsidRPr="00326F20" w:rsidDel="00580508">
              <w:rPr>
                <w:sz w:val="22"/>
                <w:szCs w:val="22"/>
              </w:rPr>
              <w:t>3.16</w:t>
            </w:r>
          </w:p>
        </w:tc>
        <w:tc>
          <w:tcPr>
            <w:tcW w:w="2015" w:type="pct"/>
            <w:tcBorders>
              <w:top w:val="nil"/>
              <w:left w:val="nil"/>
              <w:bottom w:val="single" w:sz="4" w:space="0" w:color="auto"/>
              <w:right w:val="single" w:sz="4" w:space="0" w:color="auto"/>
            </w:tcBorders>
            <w:shd w:val="clear" w:color="auto" w:fill="FFFFFF"/>
            <w:vAlign w:val="center"/>
            <w:hideMark/>
          </w:tcPr>
          <w:p w14:paraId="06C88581" w14:textId="195B0F54" w:rsidR="006201CB" w:rsidRPr="00326F20" w:rsidDel="00580508" w:rsidRDefault="006201CB" w:rsidP="00E2047D">
            <w:pPr>
              <w:rPr>
                <w:sz w:val="22"/>
                <w:szCs w:val="22"/>
              </w:rPr>
            </w:pPr>
            <w:r w:rsidRPr="00326F20" w:rsidDel="00580508">
              <w:rPr>
                <w:sz w:val="22"/>
                <w:szCs w:val="22"/>
              </w:rPr>
              <w:t>Frame</w:t>
            </w:r>
          </w:p>
        </w:tc>
        <w:tc>
          <w:tcPr>
            <w:tcW w:w="492" w:type="pct"/>
            <w:tcBorders>
              <w:top w:val="nil"/>
              <w:left w:val="nil"/>
              <w:bottom w:val="single" w:sz="4" w:space="0" w:color="auto"/>
              <w:right w:val="single" w:sz="4" w:space="0" w:color="auto"/>
            </w:tcBorders>
            <w:shd w:val="clear" w:color="auto" w:fill="FFFFFF"/>
            <w:noWrap/>
            <w:vAlign w:val="center"/>
            <w:hideMark/>
          </w:tcPr>
          <w:p w14:paraId="55B65597" w14:textId="079F0FE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EFE76BE" w14:textId="08BBA986" w:rsidR="006201CB" w:rsidRPr="00326F20" w:rsidDel="00580508" w:rsidRDefault="006201CB" w:rsidP="00E2047D">
            <w:pPr>
              <w:jc w:val="center"/>
              <w:rPr>
                <w:sz w:val="22"/>
                <w:szCs w:val="22"/>
              </w:rPr>
            </w:pPr>
            <w:r w:rsidRPr="00326F20" w:rsidDel="00580508">
              <w:rPr>
                <w:sz w:val="22"/>
                <w:szCs w:val="22"/>
              </w:rPr>
              <w:t>cast</w:t>
            </w:r>
          </w:p>
        </w:tc>
        <w:tc>
          <w:tcPr>
            <w:tcW w:w="1055" w:type="pct"/>
            <w:tcBorders>
              <w:top w:val="nil"/>
              <w:left w:val="nil"/>
              <w:bottom w:val="single" w:sz="4" w:space="0" w:color="auto"/>
              <w:right w:val="single" w:sz="4" w:space="0" w:color="auto"/>
            </w:tcBorders>
            <w:shd w:val="clear" w:color="auto" w:fill="FFFFFF"/>
            <w:noWrap/>
            <w:vAlign w:val="center"/>
            <w:hideMark/>
          </w:tcPr>
          <w:p w14:paraId="131E3EA7" w14:textId="51D9686D"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342AC64" w14:textId="3B418E1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B1B2F47" w14:textId="3B3C5092" w:rsidR="006201CB" w:rsidRPr="00326F20" w:rsidDel="00580508" w:rsidRDefault="006201CB" w:rsidP="00E2047D">
            <w:pPr>
              <w:jc w:val="center"/>
              <w:rPr>
                <w:sz w:val="22"/>
                <w:szCs w:val="22"/>
              </w:rPr>
            </w:pPr>
            <w:r w:rsidRPr="00326F20" w:rsidDel="00580508">
              <w:rPr>
                <w:sz w:val="22"/>
                <w:szCs w:val="22"/>
              </w:rPr>
              <w:t>3.17</w:t>
            </w:r>
          </w:p>
        </w:tc>
        <w:tc>
          <w:tcPr>
            <w:tcW w:w="2015" w:type="pct"/>
            <w:tcBorders>
              <w:top w:val="nil"/>
              <w:left w:val="nil"/>
              <w:bottom w:val="single" w:sz="4" w:space="0" w:color="auto"/>
              <w:right w:val="single" w:sz="4" w:space="0" w:color="auto"/>
            </w:tcBorders>
            <w:shd w:val="clear" w:color="auto" w:fill="FFFFFF"/>
            <w:vAlign w:val="center"/>
            <w:hideMark/>
          </w:tcPr>
          <w:p w14:paraId="4CF17D3A" w14:textId="54777214" w:rsidR="006201CB" w:rsidRPr="00326F20" w:rsidDel="00580508" w:rsidRDefault="006201CB" w:rsidP="00E2047D">
            <w:pPr>
              <w:rPr>
                <w:sz w:val="22"/>
                <w:szCs w:val="22"/>
              </w:rPr>
            </w:pPr>
            <w:r w:rsidRPr="00326F20" w:rsidDel="00580508">
              <w:rPr>
                <w:sz w:val="22"/>
                <w:szCs w:val="22"/>
              </w:rPr>
              <w:t>Starter  Motor</w:t>
            </w:r>
          </w:p>
        </w:tc>
        <w:tc>
          <w:tcPr>
            <w:tcW w:w="492" w:type="pct"/>
            <w:tcBorders>
              <w:top w:val="nil"/>
              <w:left w:val="nil"/>
              <w:bottom w:val="single" w:sz="4" w:space="0" w:color="auto"/>
              <w:right w:val="single" w:sz="4" w:space="0" w:color="auto"/>
            </w:tcBorders>
            <w:shd w:val="clear" w:color="auto" w:fill="FFFFFF"/>
            <w:noWrap/>
            <w:vAlign w:val="center"/>
            <w:hideMark/>
          </w:tcPr>
          <w:p w14:paraId="675DEA04" w14:textId="59994D5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18E79464" w14:textId="6E21DE47"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347A40" w14:textId="0E14490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1C284F1" w14:textId="4BD59CE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FDC2237" w14:textId="6424BFB0" w:rsidR="006201CB" w:rsidRPr="00326F20" w:rsidDel="00580508" w:rsidRDefault="006201CB" w:rsidP="00E2047D">
            <w:pPr>
              <w:jc w:val="center"/>
              <w:rPr>
                <w:sz w:val="22"/>
                <w:szCs w:val="22"/>
              </w:rPr>
            </w:pPr>
            <w:r w:rsidRPr="00326F20" w:rsidDel="00580508">
              <w:rPr>
                <w:sz w:val="22"/>
                <w:szCs w:val="22"/>
              </w:rPr>
              <w:t>3.18</w:t>
            </w:r>
          </w:p>
        </w:tc>
        <w:tc>
          <w:tcPr>
            <w:tcW w:w="2015" w:type="pct"/>
            <w:tcBorders>
              <w:top w:val="nil"/>
              <w:left w:val="nil"/>
              <w:bottom w:val="single" w:sz="4" w:space="0" w:color="auto"/>
              <w:right w:val="single" w:sz="4" w:space="0" w:color="auto"/>
            </w:tcBorders>
            <w:shd w:val="clear" w:color="auto" w:fill="FFFFFF"/>
            <w:vAlign w:val="center"/>
            <w:hideMark/>
          </w:tcPr>
          <w:p w14:paraId="2B196011" w14:textId="12AE1711" w:rsidR="006201CB" w:rsidRPr="00326F20" w:rsidDel="00580508" w:rsidRDefault="006201CB" w:rsidP="00E2047D">
            <w:pPr>
              <w:rPr>
                <w:sz w:val="22"/>
                <w:szCs w:val="22"/>
              </w:rPr>
            </w:pPr>
            <w:r w:rsidRPr="00326F20" w:rsidDel="00580508">
              <w:rPr>
                <w:sz w:val="22"/>
                <w:szCs w:val="22"/>
              </w:rPr>
              <w:t>Fuel Tank Capacity</w:t>
            </w:r>
          </w:p>
        </w:tc>
        <w:tc>
          <w:tcPr>
            <w:tcW w:w="492" w:type="pct"/>
            <w:tcBorders>
              <w:top w:val="nil"/>
              <w:left w:val="nil"/>
              <w:bottom w:val="single" w:sz="4" w:space="0" w:color="auto"/>
              <w:right w:val="single" w:sz="4" w:space="0" w:color="auto"/>
            </w:tcBorders>
            <w:shd w:val="clear" w:color="auto" w:fill="FFFFFF"/>
            <w:noWrap/>
            <w:vAlign w:val="center"/>
            <w:hideMark/>
          </w:tcPr>
          <w:p w14:paraId="07872C9E" w14:textId="0C225C7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67C764F7" w14:textId="6F7EDC7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7794114" w14:textId="687E2EC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9DA1F78" w14:textId="40DDF05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E72E1E1" w14:textId="02D3FDDA" w:rsidR="006201CB" w:rsidRPr="00326F20" w:rsidDel="00580508" w:rsidRDefault="006201CB" w:rsidP="00E2047D">
            <w:pPr>
              <w:jc w:val="center"/>
              <w:rPr>
                <w:sz w:val="22"/>
                <w:szCs w:val="22"/>
              </w:rPr>
            </w:pPr>
            <w:r w:rsidRPr="00326F20" w:rsidDel="00580508">
              <w:rPr>
                <w:sz w:val="22"/>
                <w:szCs w:val="22"/>
              </w:rPr>
              <w:t>3.19</w:t>
            </w:r>
          </w:p>
        </w:tc>
        <w:tc>
          <w:tcPr>
            <w:tcW w:w="2015" w:type="pct"/>
            <w:tcBorders>
              <w:top w:val="nil"/>
              <w:left w:val="nil"/>
              <w:bottom w:val="single" w:sz="4" w:space="0" w:color="auto"/>
              <w:right w:val="single" w:sz="4" w:space="0" w:color="auto"/>
            </w:tcBorders>
            <w:shd w:val="clear" w:color="auto" w:fill="FFFFFF"/>
            <w:vAlign w:val="center"/>
            <w:hideMark/>
          </w:tcPr>
          <w:p w14:paraId="68501D6C" w14:textId="35D8ABC0" w:rsidR="006201CB" w:rsidRPr="00326F20" w:rsidDel="00580508" w:rsidRDefault="006201CB" w:rsidP="00E2047D">
            <w:pPr>
              <w:rPr>
                <w:sz w:val="22"/>
                <w:szCs w:val="22"/>
              </w:rPr>
            </w:pPr>
            <w:r w:rsidRPr="00326F20" w:rsidDel="00580508">
              <w:rPr>
                <w:sz w:val="22"/>
                <w:szCs w:val="22"/>
              </w:rPr>
              <w:t>Fuel injection system</w:t>
            </w:r>
          </w:p>
        </w:tc>
        <w:tc>
          <w:tcPr>
            <w:tcW w:w="492" w:type="pct"/>
            <w:tcBorders>
              <w:top w:val="nil"/>
              <w:left w:val="nil"/>
              <w:bottom w:val="single" w:sz="4" w:space="0" w:color="auto"/>
              <w:right w:val="single" w:sz="4" w:space="0" w:color="auto"/>
            </w:tcBorders>
            <w:shd w:val="clear" w:color="auto" w:fill="FFFFFF"/>
            <w:noWrap/>
            <w:vAlign w:val="center"/>
            <w:hideMark/>
          </w:tcPr>
          <w:p w14:paraId="6485AA46" w14:textId="7A0E2EF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6E22ACD" w14:textId="76E01BA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D90DF79" w14:textId="63A80BE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075ED82" w14:textId="6A1BC99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FF5F165" w14:textId="498B59BD" w:rsidR="006201CB" w:rsidRPr="00326F20" w:rsidDel="00580508" w:rsidRDefault="006201CB" w:rsidP="00E2047D">
            <w:pPr>
              <w:jc w:val="center"/>
              <w:rPr>
                <w:sz w:val="22"/>
                <w:szCs w:val="22"/>
              </w:rPr>
            </w:pPr>
            <w:r w:rsidRPr="00326F20" w:rsidDel="00580508">
              <w:rPr>
                <w:sz w:val="22"/>
                <w:szCs w:val="22"/>
              </w:rPr>
              <w:t>3.20</w:t>
            </w:r>
          </w:p>
        </w:tc>
        <w:tc>
          <w:tcPr>
            <w:tcW w:w="2015" w:type="pct"/>
            <w:tcBorders>
              <w:top w:val="nil"/>
              <w:left w:val="nil"/>
              <w:bottom w:val="single" w:sz="4" w:space="0" w:color="auto"/>
              <w:right w:val="single" w:sz="4" w:space="0" w:color="auto"/>
            </w:tcBorders>
            <w:shd w:val="clear" w:color="auto" w:fill="FFFFFF"/>
            <w:vAlign w:val="center"/>
            <w:hideMark/>
          </w:tcPr>
          <w:p w14:paraId="793A8F5F" w14:textId="1EDFB8F7" w:rsidR="006201CB" w:rsidRPr="00326F20" w:rsidDel="00580508" w:rsidRDefault="006201CB" w:rsidP="00E2047D">
            <w:pPr>
              <w:rPr>
                <w:sz w:val="22"/>
                <w:szCs w:val="22"/>
              </w:rPr>
            </w:pPr>
            <w:r w:rsidRPr="00326F20" w:rsidDel="00580508">
              <w:rPr>
                <w:sz w:val="22"/>
                <w:szCs w:val="22"/>
              </w:rPr>
              <w:t>Specific fuel consumption at:(Based on generation output)</w:t>
            </w:r>
          </w:p>
        </w:tc>
        <w:tc>
          <w:tcPr>
            <w:tcW w:w="492" w:type="pct"/>
            <w:tcBorders>
              <w:top w:val="nil"/>
              <w:left w:val="nil"/>
              <w:bottom w:val="single" w:sz="4" w:space="0" w:color="auto"/>
              <w:right w:val="single" w:sz="4" w:space="0" w:color="auto"/>
            </w:tcBorders>
            <w:shd w:val="clear" w:color="auto" w:fill="FFFFFF"/>
            <w:noWrap/>
            <w:vAlign w:val="center"/>
            <w:hideMark/>
          </w:tcPr>
          <w:p w14:paraId="569B2DFD" w14:textId="0D4992E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1A403421" w14:textId="105E02B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C1C9B13" w14:textId="59CEB5A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896EA18" w14:textId="17288F7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7258A9D" w14:textId="0CA06DAA" w:rsidR="006201CB" w:rsidRPr="00326F20" w:rsidDel="00580508" w:rsidRDefault="006201CB" w:rsidP="00E2047D">
            <w:pPr>
              <w:jc w:val="center"/>
              <w:rPr>
                <w:sz w:val="22"/>
                <w:szCs w:val="22"/>
              </w:rPr>
            </w:pPr>
            <w:r w:rsidRPr="00326F20" w:rsidDel="00580508">
              <w:rPr>
                <w:sz w:val="22"/>
                <w:szCs w:val="22"/>
              </w:rPr>
              <w:t>3.21</w:t>
            </w:r>
          </w:p>
        </w:tc>
        <w:tc>
          <w:tcPr>
            <w:tcW w:w="2015" w:type="pct"/>
            <w:tcBorders>
              <w:top w:val="nil"/>
              <w:left w:val="nil"/>
              <w:bottom w:val="single" w:sz="4" w:space="0" w:color="auto"/>
              <w:right w:val="single" w:sz="4" w:space="0" w:color="auto"/>
            </w:tcBorders>
            <w:shd w:val="clear" w:color="auto" w:fill="FFFFFF"/>
            <w:vAlign w:val="center"/>
            <w:hideMark/>
          </w:tcPr>
          <w:p w14:paraId="66438293" w14:textId="52DC7D44" w:rsidR="006201CB" w:rsidRPr="00326F20" w:rsidDel="00580508" w:rsidRDefault="006201CB" w:rsidP="00E2047D">
            <w:pPr>
              <w:rPr>
                <w:sz w:val="22"/>
                <w:szCs w:val="22"/>
              </w:rPr>
            </w:pPr>
            <w:r w:rsidRPr="00326F20" w:rsidDel="00580508">
              <w:rPr>
                <w:sz w:val="22"/>
                <w:szCs w:val="22"/>
              </w:rPr>
              <w:t>Aspiration (Natural or supercharger)</w:t>
            </w:r>
          </w:p>
        </w:tc>
        <w:tc>
          <w:tcPr>
            <w:tcW w:w="492" w:type="pct"/>
            <w:tcBorders>
              <w:top w:val="nil"/>
              <w:left w:val="nil"/>
              <w:bottom w:val="single" w:sz="4" w:space="0" w:color="auto"/>
              <w:right w:val="single" w:sz="4" w:space="0" w:color="auto"/>
            </w:tcBorders>
            <w:shd w:val="clear" w:color="auto" w:fill="FFFFFF"/>
            <w:noWrap/>
            <w:vAlign w:val="center"/>
            <w:hideMark/>
          </w:tcPr>
          <w:p w14:paraId="46F51D90" w14:textId="79C508B9"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47C0730" w14:textId="0C80A759"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52C892A" w14:textId="3522E7E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902E36D" w14:textId="027A358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09F92C1" w14:textId="36323C6D" w:rsidR="006201CB" w:rsidRPr="00326F20" w:rsidDel="00580508" w:rsidRDefault="006201CB" w:rsidP="00E2047D">
            <w:pPr>
              <w:jc w:val="center"/>
              <w:rPr>
                <w:sz w:val="22"/>
                <w:szCs w:val="22"/>
              </w:rPr>
            </w:pPr>
            <w:r w:rsidRPr="00326F20" w:rsidDel="00580508">
              <w:rPr>
                <w:sz w:val="22"/>
                <w:szCs w:val="22"/>
              </w:rPr>
              <w:t>3.22</w:t>
            </w:r>
          </w:p>
        </w:tc>
        <w:tc>
          <w:tcPr>
            <w:tcW w:w="2015" w:type="pct"/>
            <w:tcBorders>
              <w:top w:val="nil"/>
              <w:left w:val="nil"/>
              <w:bottom w:val="single" w:sz="4" w:space="0" w:color="auto"/>
              <w:right w:val="single" w:sz="4" w:space="0" w:color="auto"/>
            </w:tcBorders>
            <w:shd w:val="clear" w:color="auto" w:fill="FFFFFF"/>
            <w:vAlign w:val="center"/>
            <w:hideMark/>
          </w:tcPr>
          <w:p w14:paraId="14CDCFA8" w14:textId="30C810DD" w:rsidR="006201CB" w:rsidRPr="00326F20" w:rsidDel="00580508" w:rsidRDefault="006201CB" w:rsidP="00E2047D">
            <w:pPr>
              <w:rPr>
                <w:sz w:val="22"/>
                <w:szCs w:val="22"/>
              </w:rPr>
            </w:pPr>
            <w:r w:rsidRPr="00326F20" w:rsidDel="00580508">
              <w:rPr>
                <w:sz w:val="22"/>
                <w:szCs w:val="22"/>
              </w:rPr>
              <w:t>ENGINE SAFETY SHUTDOWN WITH ALARM &amp; INDICATION</w:t>
            </w:r>
          </w:p>
        </w:tc>
        <w:tc>
          <w:tcPr>
            <w:tcW w:w="492" w:type="pct"/>
            <w:tcBorders>
              <w:top w:val="nil"/>
              <w:left w:val="nil"/>
              <w:bottom w:val="single" w:sz="4" w:space="0" w:color="auto"/>
              <w:right w:val="single" w:sz="4" w:space="0" w:color="auto"/>
            </w:tcBorders>
            <w:shd w:val="clear" w:color="auto" w:fill="FFFFFF"/>
            <w:noWrap/>
            <w:vAlign w:val="center"/>
            <w:hideMark/>
          </w:tcPr>
          <w:p w14:paraId="36A415D5" w14:textId="39FB790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FE64FE3" w14:textId="74D3D31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193AA8E" w14:textId="0FA3302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B1A67DA" w14:textId="5FCD607C"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DB9E44" w14:textId="1E0A4B84" w:rsidR="006201CB" w:rsidRPr="00326F20" w:rsidDel="00580508" w:rsidRDefault="006201CB" w:rsidP="00E2047D">
            <w:pPr>
              <w:jc w:val="center"/>
              <w:rPr>
                <w:sz w:val="22"/>
                <w:szCs w:val="22"/>
              </w:rPr>
            </w:pPr>
            <w:r w:rsidRPr="00326F20" w:rsidDel="00580508">
              <w:rPr>
                <w:sz w:val="22"/>
                <w:szCs w:val="22"/>
              </w:rPr>
              <w:t>3.23</w:t>
            </w:r>
          </w:p>
        </w:tc>
        <w:tc>
          <w:tcPr>
            <w:tcW w:w="2015" w:type="pct"/>
            <w:tcBorders>
              <w:top w:val="nil"/>
              <w:left w:val="nil"/>
              <w:bottom w:val="single" w:sz="4" w:space="0" w:color="auto"/>
              <w:right w:val="single" w:sz="4" w:space="0" w:color="auto"/>
            </w:tcBorders>
            <w:shd w:val="clear" w:color="auto" w:fill="FFFFFF"/>
            <w:vAlign w:val="center"/>
            <w:hideMark/>
          </w:tcPr>
          <w:p w14:paraId="7A539674" w14:textId="67701090" w:rsidR="006201CB" w:rsidRPr="00326F20" w:rsidDel="00580508" w:rsidRDefault="006201CB" w:rsidP="00E2047D">
            <w:pPr>
              <w:rPr>
                <w:sz w:val="22"/>
                <w:szCs w:val="22"/>
              </w:rPr>
            </w:pPr>
            <w:r w:rsidRPr="00326F20" w:rsidDel="00580508">
              <w:rPr>
                <w:sz w:val="22"/>
                <w:szCs w:val="22"/>
              </w:rPr>
              <w:t>Engine Over Speed</w:t>
            </w:r>
          </w:p>
        </w:tc>
        <w:tc>
          <w:tcPr>
            <w:tcW w:w="492" w:type="pct"/>
            <w:tcBorders>
              <w:top w:val="nil"/>
              <w:left w:val="nil"/>
              <w:bottom w:val="single" w:sz="4" w:space="0" w:color="auto"/>
              <w:right w:val="single" w:sz="4" w:space="0" w:color="auto"/>
            </w:tcBorders>
            <w:shd w:val="clear" w:color="auto" w:fill="FFFFFF"/>
            <w:noWrap/>
            <w:vAlign w:val="center"/>
            <w:hideMark/>
          </w:tcPr>
          <w:p w14:paraId="73BFD4CD" w14:textId="762DEA68"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2153B5A2" w14:textId="757F12F3"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236BD6C1" w14:textId="50A1873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59F8885" w14:textId="2DDB7DD1"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F0F09CF" w14:textId="19A659C6" w:rsidR="006201CB" w:rsidRPr="00326F20" w:rsidDel="00580508" w:rsidRDefault="006201CB" w:rsidP="00E2047D">
            <w:pPr>
              <w:jc w:val="center"/>
              <w:rPr>
                <w:sz w:val="22"/>
                <w:szCs w:val="22"/>
              </w:rPr>
            </w:pPr>
            <w:r w:rsidRPr="00326F20" w:rsidDel="00580508">
              <w:rPr>
                <w:sz w:val="22"/>
                <w:szCs w:val="22"/>
              </w:rPr>
              <w:t>3.24</w:t>
            </w:r>
          </w:p>
        </w:tc>
        <w:tc>
          <w:tcPr>
            <w:tcW w:w="2015" w:type="pct"/>
            <w:tcBorders>
              <w:top w:val="nil"/>
              <w:left w:val="nil"/>
              <w:bottom w:val="single" w:sz="4" w:space="0" w:color="auto"/>
              <w:right w:val="single" w:sz="4" w:space="0" w:color="auto"/>
            </w:tcBorders>
            <w:shd w:val="clear" w:color="auto" w:fill="FFFFFF"/>
            <w:vAlign w:val="center"/>
            <w:hideMark/>
          </w:tcPr>
          <w:p w14:paraId="3EF82E87" w14:textId="22249AD4" w:rsidR="006201CB" w:rsidRPr="00326F20" w:rsidDel="00580508" w:rsidRDefault="006201CB" w:rsidP="00E2047D">
            <w:pPr>
              <w:rPr>
                <w:sz w:val="22"/>
                <w:szCs w:val="22"/>
              </w:rPr>
            </w:pPr>
            <w:r w:rsidRPr="00326F20" w:rsidDel="00580508">
              <w:rPr>
                <w:sz w:val="22"/>
                <w:szCs w:val="22"/>
              </w:rPr>
              <w:t>Low lube Oil Pressure</w:t>
            </w:r>
          </w:p>
        </w:tc>
        <w:tc>
          <w:tcPr>
            <w:tcW w:w="492" w:type="pct"/>
            <w:tcBorders>
              <w:top w:val="nil"/>
              <w:left w:val="nil"/>
              <w:bottom w:val="single" w:sz="4" w:space="0" w:color="auto"/>
              <w:right w:val="single" w:sz="4" w:space="0" w:color="auto"/>
            </w:tcBorders>
            <w:shd w:val="clear" w:color="auto" w:fill="FFFFFF"/>
            <w:noWrap/>
            <w:vAlign w:val="center"/>
            <w:hideMark/>
          </w:tcPr>
          <w:p w14:paraId="521DD333" w14:textId="51F5CDDF"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5D3C236B" w14:textId="1F179E1C"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67279C2E" w14:textId="30970D06"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072C052" w14:textId="48782C2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445412B" w14:textId="54D4BBCD" w:rsidR="006201CB" w:rsidRPr="00326F20" w:rsidDel="00580508" w:rsidRDefault="006201CB" w:rsidP="00E2047D">
            <w:pPr>
              <w:jc w:val="center"/>
              <w:rPr>
                <w:sz w:val="22"/>
                <w:szCs w:val="22"/>
              </w:rPr>
            </w:pPr>
            <w:r w:rsidRPr="00326F20" w:rsidDel="00580508">
              <w:rPr>
                <w:sz w:val="22"/>
                <w:szCs w:val="22"/>
              </w:rPr>
              <w:t>3.25</w:t>
            </w:r>
          </w:p>
        </w:tc>
        <w:tc>
          <w:tcPr>
            <w:tcW w:w="2015" w:type="pct"/>
            <w:tcBorders>
              <w:top w:val="nil"/>
              <w:left w:val="nil"/>
              <w:bottom w:val="single" w:sz="4" w:space="0" w:color="auto"/>
              <w:right w:val="single" w:sz="4" w:space="0" w:color="auto"/>
            </w:tcBorders>
            <w:shd w:val="clear" w:color="auto" w:fill="FFFFFF"/>
            <w:vAlign w:val="center"/>
            <w:hideMark/>
          </w:tcPr>
          <w:p w14:paraId="6FE1C2FE" w14:textId="2188F666" w:rsidR="006201CB" w:rsidRPr="00326F20" w:rsidDel="00580508" w:rsidRDefault="006201CB" w:rsidP="00E2047D">
            <w:pPr>
              <w:rPr>
                <w:sz w:val="22"/>
                <w:szCs w:val="22"/>
              </w:rPr>
            </w:pPr>
            <w:r w:rsidRPr="00326F20" w:rsidDel="00580508">
              <w:rPr>
                <w:sz w:val="22"/>
                <w:szCs w:val="22"/>
              </w:rPr>
              <w:t>High Jacket Water Temperature</w:t>
            </w:r>
          </w:p>
        </w:tc>
        <w:tc>
          <w:tcPr>
            <w:tcW w:w="492" w:type="pct"/>
            <w:tcBorders>
              <w:top w:val="nil"/>
              <w:left w:val="nil"/>
              <w:bottom w:val="single" w:sz="4" w:space="0" w:color="auto"/>
              <w:right w:val="single" w:sz="4" w:space="0" w:color="auto"/>
            </w:tcBorders>
            <w:shd w:val="clear" w:color="auto" w:fill="FFFFFF"/>
            <w:noWrap/>
            <w:vAlign w:val="center"/>
            <w:hideMark/>
          </w:tcPr>
          <w:p w14:paraId="43028934" w14:textId="195F0202"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53565E57" w14:textId="6CF3F6A3"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336E1044" w14:textId="32FA541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3BFE9F7" w14:textId="02DE3D49"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D48C56E" w14:textId="4D9B7B78" w:rsidR="006201CB" w:rsidRPr="00326F20" w:rsidDel="00580508" w:rsidRDefault="006201CB" w:rsidP="00E2047D">
            <w:pPr>
              <w:jc w:val="center"/>
              <w:rPr>
                <w:sz w:val="22"/>
                <w:szCs w:val="22"/>
              </w:rPr>
            </w:pPr>
            <w:r w:rsidRPr="00326F20" w:rsidDel="00580508">
              <w:rPr>
                <w:sz w:val="22"/>
                <w:szCs w:val="22"/>
              </w:rPr>
              <w:t>3.26</w:t>
            </w:r>
          </w:p>
        </w:tc>
        <w:tc>
          <w:tcPr>
            <w:tcW w:w="2015" w:type="pct"/>
            <w:tcBorders>
              <w:top w:val="nil"/>
              <w:left w:val="nil"/>
              <w:bottom w:val="single" w:sz="4" w:space="0" w:color="auto"/>
              <w:right w:val="single" w:sz="4" w:space="0" w:color="auto"/>
            </w:tcBorders>
            <w:shd w:val="clear" w:color="auto" w:fill="FFFFFF"/>
            <w:vAlign w:val="center"/>
            <w:hideMark/>
          </w:tcPr>
          <w:p w14:paraId="1BCAFD48" w14:textId="08A8D2CA" w:rsidR="006201CB" w:rsidRPr="00326F20" w:rsidDel="00580508" w:rsidRDefault="006201CB" w:rsidP="00E2047D">
            <w:pPr>
              <w:rPr>
                <w:sz w:val="22"/>
                <w:szCs w:val="22"/>
              </w:rPr>
            </w:pPr>
            <w:r w:rsidRPr="00326F20" w:rsidDel="00580508">
              <w:rPr>
                <w:sz w:val="22"/>
                <w:szCs w:val="22"/>
              </w:rPr>
              <w:t>Fuel Engine Leakage</w:t>
            </w:r>
          </w:p>
        </w:tc>
        <w:tc>
          <w:tcPr>
            <w:tcW w:w="492" w:type="pct"/>
            <w:tcBorders>
              <w:top w:val="nil"/>
              <w:left w:val="nil"/>
              <w:bottom w:val="single" w:sz="4" w:space="0" w:color="auto"/>
              <w:right w:val="single" w:sz="4" w:space="0" w:color="auto"/>
            </w:tcBorders>
            <w:shd w:val="clear" w:color="auto" w:fill="FFFFFF"/>
            <w:noWrap/>
            <w:vAlign w:val="center"/>
            <w:hideMark/>
          </w:tcPr>
          <w:p w14:paraId="5563716C" w14:textId="7A52EB05"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630313E6" w14:textId="0EB8F080"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081F4C54" w14:textId="5BB67CC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4B0A63E" w14:textId="5FB24FF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47F6C17" w14:textId="48FE4148" w:rsidR="006201CB" w:rsidRPr="00326F20" w:rsidDel="00580508" w:rsidRDefault="006201CB" w:rsidP="00E2047D">
            <w:pPr>
              <w:jc w:val="center"/>
              <w:rPr>
                <w:sz w:val="22"/>
                <w:szCs w:val="22"/>
              </w:rPr>
            </w:pPr>
            <w:r w:rsidRPr="00326F20" w:rsidDel="00580508">
              <w:rPr>
                <w:sz w:val="22"/>
                <w:szCs w:val="22"/>
              </w:rPr>
              <w:t>3.27</w:t>
            </w:r>
          </w:p>
        </w:tc>
        <w:tc>
          <w:tcPr>
            <w:tcW w:w="2015" w:type="pct"/>
            <w:tcBorders>
              <w:top w:val="nil"/>
              <w:left w:val="nil"/>
              <w:bottom w:val="single" w:sz="4" w:space="0" w:color="auto"/>
              <w:right w:val="single" w:sz="4" w:space="0" w:color="auto"/>
            </w:tcBorders>
            <w:shd w:val="clear" w:color="auto" w:fill="FFFFFF"/>
            <w:vAlign w:val="center"/>
            <w:hideMark/>
          </w:tcPr>
          <w:p w14:paraId="07629383" w14:textId="7796BF74" w:rsidR="006201CB" w:rsidRPr="00326F20" w:rsidDel="00580508" w:rsidRDefault="006201CB" w:rsidP="00E2047D">
            <w:pPr>
              <w:rPr>
                <w:sz w:val="22"/>
                <w:szCs w:val="22"/>
              </w:rPr>
            </w:pPr>
            <w:r w:rsidRPr="00326F20" w:rsidDel="00580508">
              <w:rPr>
                <w:sz w:val="22"/>
                <w:szCs w:val="22"/>
              </w:rPr>
              <w:t>Flow of Air From Fan</w:t>
            </w:r>
          </w:p>
        </w:tc>
        <w:tc>
          <w:tcPr>
            <w:tcW w:w="492" w:type="pct"/>
            <w:tcBorders>
              <w:top w:val="nil"/>
              <w:left w:val="nil"/>
              <w:bottom w:val="single" w:sz="4" w:space="0" w:color="auto"/>
              <w:right w:val="single" w:sz="4" w:space="0" w:color="auto"/>
            </w:tcBorders>
            <w:shd w:val="clear" w:color="auto" w:fill="FFFFFF"/>
            <w:noWrap/>
            <w:vAlign w:val="center"/>
            <w:hideMark/>
          </w:tcPr>
          <w:p w14:paraId="6BC1C44E" w14:textId="2A4DA470" w:rsidR="006201CB" w:rsidRPr="00326F20" w:rsidDel="00580508" w:rsidRDefault="006201CB" w:rsidP="00E2047D">
            <w:pPr>
              <w:jc w:val="center"/>
              <w:rPr>
                <w:sz w:val="22"/>
                <w:szCs w:val="22"/>
              </w:rPr>
            </w:pPr>
            <w:r w:rsidRPr="00326F20" w:rsidDel="00580508">
              <w:rPr>
                <w:sz w:val="22"/>
                <w:szCs w:val="22"/>
              </w:rPr>
              <w:t>m³/min</w:t>
            </w:r>
          </w:p>
        </w:tc>
        <w:tc>
          <w:tcPr>
            <w:tcW w:w="1097" w:type="pct"/>
            <w:tcBorders>
              <w:top w:val="nil"/>
              <w:left w:val="nil"/>
              <w:bottom w:val="single" w:sz="4" w:space="0" w:color="auto"/>
              <w:right w:val="single" w:sz="4" w:space="0" w:color="auto"/>
            </w:tcBorders>
            <w:shd w:val="clear" w:color="auto" w:fill="FFFFFF"/>
            <w:vAlign w:val="center"/>
            <w:hideMark/>
          </w:tcPr>
          <w:p w14:paraId="0394DBA0" w14:textId="3CB3507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0BA4333" w14:textId="515908C5"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31B926F" w14:textId="04CE29C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7E63A2C" w14:textId="01798D12" w:rsidR="006201CB" w:rsidRPr="00326F20" w:rsidDel="00580508" w:rsidRDefault="006201CB" w:rsidP="00E2047D">
            <w:pPr>
              <w:jc w:val="center"/>
              <w:rPr>
                <w:sz w:val="22"/>
                <w:szCs w:val="22"/>
              </w:rPr>
            </w:pPr>
            <w:r w:rsidRPr="00326F20" w:rsidDel="00580508">
              <w:rPr>
                <w:sz w:val="22"/>
                <w:szCs w:val="22"/>
              </w:rPr>
              <w:t>3.28</w:t>
            </w:r>
          </w:p>
        </w:tc>
        <w:tc>
          <w:tcPr>
            <w:tcW w:w="2015" w:type="pct"/>
            <w:tcBorders>
              <w:top w:val="nil"/>
              <w:left w:val="nil"/>
              <w:bottom w:val="single" w:sz="4" w:space="0" w:color="auto"/>
              <w:right w:val="single" w:sz="4" w:space="0" w:color="auto"/>
            </w:tcBorders>
            <w:shd w:val="clear" w:color="auto" w:fill="FFFFFF"/>
            <w:vAlign w:val="center"/>
            <w:hideMark/>
          </w:tcPr>
          <w:p w14:paraId="265257F3" w14:textId="503B5AAC" w:rsidR="006201CB" w:rsidRPr="00326F20" w:rsidDel="00580508" w:rsidRDefault="006201CB" w:rsidP="00E2047D">
            <w:pPr>
              <w:rPr>
                <w:sz w:val="22"/>
                <w:szCs w:val="22"/>
              </w:rPr>
            </w:pPr>
            <w:r w:rsidRPr="00326F20" w:rsidDel="00580508">
              <w:rPr>
                <w:sz w:val="22"/>
                <w:szCs w:val="22"/>
              </w:rPr>
              <w:t>Water Jacket Heater</w:t>
            </w:r>
          </w:p>
        </w:tc>
        <w:tc>
          <w:tcPr>
            <w:tcW w:w="492" w:type="pct"/>
            <w:tcBorders>
              <w:top w:val="nil"/>
              <w:left w:val="nil"/>
              <w:bottom w:val="single" w:sz="4" w:space="0" w:color="auto"/>
              <w:right w:val="single" w:sz="4" w:space="0" w:color="auto"/>
            </w:tcBorders>
            <w:shd w:val="clear" w:color="auto" w:fill="FFFFFF"/>
            <w:noWrap/>
            <w:vAlign w:val="center"/>
            <w:hideMark/>
          </w:tcPr>
          <w:p w14:paraId="4004D50F" w14:textId="283F4F1F" w:rsidR="006201CB" w:rsidRPr="00326F20" w:rsidDel="00580508" w:rsidRDefault="006201CB" w:rsidP="00E2047D">
            <w:pPr>
              <w:jc w:val="center"/>
              <w:rPr>
                <w:sz w:val="22"/>
                <w:szCs w:val="22"/>
              </w:rPr>
            </w:pPr>
            <w:r w:rsidRPr="00326F20" w:rsidDel="00580508">
              <w:rPr>
                <w:sz w:val="22"/>
                <w:szCs w:val="22"/>
              </w:rPr>
              <w:t>Yes/No</w:t>
            </w:r>
          </w:p>
        </w:tc>
        <w:tc>
          <w:tcPr>
            <w:tcW w:w="1097" w:type="pct"/>
            <w:tcBorders>
              <w:top w:val="nil"/>
              <w:left w:val="nil"/>
              <w:bottom w:val="single" w:sz="4" w:space="0" w:color="auto"/>
              <w:right w:val="single" w:sz="4" w:space="0" w:color="auto"/>
            </w:tcBorders>
            <w:shd w:val="clear" w:color="auto" w:fill="FFFFFF"/>
            <w:vAlign w:val="center"/>
            <w:hideMark/>
          </w:tcPr>
          <w:p w14:paraId="146E6CF4" w14:textId="510EA3F6" w:rsidR="006201CB" w:rsidRPr="00326F20" w:rsidDel="00580508" w:rsidRDefault="006201CB" w:rsidP="00E2047D">
            <w:pPr>
              <w:jc w:val="center"/>
              <w:rPr>
                <w:sz w:val="22"/>
                <w:szCs w:val="22"/>
              </w:rPr>
            </w:pPr>
            <w:r w:rsidRPr="00326F20" w:rsidDel="00580508">
              <w:rPr>
                <w:sz w:val="22"/>
                <w:szCs w:val="22"/>
              </w:rPr>
              <w:t>yes</w:t>
            </w:r>
          </w:p>
        </w:tc>
        <w:tc>
          <w:tcPr>
            <w:tcW w:w="1055" w:type="pct"/>
            <w:tcBorders>
              <w:top w:val="nil"/>
              <w:left w:val="nil"/>
              <w:bottom w:val="single" w:sz="4" w:space="0" w:color="auto"/>
              <w:right w:val="single" w:sz="4" w:space="0" w:color="auto"/>
            </w:tcBorders>
            <w:shd w:val="clear" w:color="auto" w:fill="FFFFFF"/>
            <w:noWrap/>
            <w:vAlign w:val="center"/>
            <w:hideMark/>
          </w:tcPr>
          <w:p w14:paraId="6B569193" w14:textId="6F28A1A5"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6DD6F39" w14:textId="46CF691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3CDAB08" w14:textId="0B1C6943" w:rsidR="006201CB" w:rsidRPr="00326F20" w:rsidDel="00580508" w:rsidRDefault="006201CB" w:rsidP="00E2047D">
            <w:pPr>
              <w:jc w:val="center"/>
              <w:rPr>
                <w:sz w:val="22"/>
                <w:szCs w:val="22"/>
              </w:rPr>
            </w:pPr>
            <w:r w:rsidRPr="00326F20" w:rsidDel="00580508">
              <w:rPr>
                <w:sz w:val="22"/>
                <w:szCs w:val="22"/>
              </w:rPr>
              <w:t>3.29</w:t>
            </w:r>
          </w:p>
        </w:tc>
        <w:tc>
          <w:tcPr>
            <w:tcW w:w="2015" w:type="pct"/>
            <w:tcBorders>
              <w:top w:val="nil"/>
              <w:left w:val="nil"/>
              <w:bottom w:val="single" w:sz="4" w:space="0" w:color="auto"/>
              <w:right w:val="single" w:sz="4" w:space="0" w:color="auto"/>
            </w:tcBorders>
            <w:shd w:val="clear" w:color="auto" w:fill="FFFFFF"/>
            <w:vAlign w:val="center"/>
            <w:hideMark/>
          </w:tcPr>
          <w:p w14:paraId="04270B61" w14:textId="5B75C76D" w:rsidR="006201CB" w:rsidRPr="00326F20" w:rsidDel="00580508" w:rsidRDefault="006201CB" w:rsidP="00E2047D">
            <w:pPr>
              <w:rPr>
                <w:sz w:val="22"/>
                <w:szCs w:val="22"/>
              </w:rPr>
            </w:pPr>
            <w:r w:rsidRPr="00326F20" w:rsidDel="00580508">
              <w:rPr>
                <w:sz w:val="22"/>
                <w:szCs w:val="22"/>
              </w:rPr>
              <w:t>LUBRICATION  SYSTEM</w:t>
            </w:r>
          </w:p>
        </w:tc>
        <w:tc>
          <w:tcPr>
            <w:tcW w:w="492" w:type="pct"/>
            <w:tcBorders>
              <w:top w:val="nil"/>
              <w:left w:val="nil"/>
              <w:bottom w:val="single" w:sz="4" w:space="0" w:color="auto"/>
              <w:right w:val="single" w:sz="4" w:space="0" w:color="auto"/>
            </w:tcBorders>
            <w:shd w:val="clear" w:color="auto" w:fill="FFFFFF"/>
            <w:noWrap/>
            <w:vAlign w:val="center"/>
            <w:hideMark/>
          </w:tcPr>
          <w:p w14:paraId="68EC47ED" w14:textId="06F6224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4B903812" w14:textId="73978F9A"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6C3F6BC" w14:textId="26AFF17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362B06E" w14:textId="6F8163EC"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800D153" w14:textId="7CA0994B" w:rsidR="006201CB" w:rsidRPr="00326F20" w:rsidDel="00580508" w:rsidRDefault="006201CB" w:rsidP="00E2047D">
            <w:pPr>
              <w:jc w:val="center"/>
              <w:rPr>
                <w:sz w:val="22"/>
                <w:szCs w:val="22"/>
              </w:rPr>
            </w:pPr>
            <w:r w:rsidRPr="00326F20" w:rsidDel="00580508">
              <w:rPr>
                <w:sz w:val="22"/>
                <w:szCs w:val="22"/>
              </w:rPr>
              <w:t>3.30</w:t>
            </w:r>
          </w:p>
        </w:tc>
        <w:tc>
          <w:tcPr>
            <w:tcW w:w="2015" w:type="pct"/>
            <w:tcBorders>
              <w:top w:val="nil"/>
              <w:left w:val="nil"/>
              <w:bottom w:val="single" w:sz="4" w:space="0" w:color="auto"/>
              <w:right w:val="single" w:sz="4" w:space="0" w:color="auto"/>
            </w:tcBorders>
            <w:shd w:val="clear" w:color="auto" w:fill="FFFFFF"/>
            <w:vAlign w:val="center"/>
            <w:hideMark/>
          </w:tcPr>
          <w:p w14:paraId="226B1B0C" w14:textId="1B89343D" w:rsidR="006201CB" w:rsidRPr="00326F20" w:rsidDel="00580508" w:rsidRDefault="006201CB" w:rsidP="00E2047D">
            <w:pPr>
              <w:rPr>
                <w:sz w:val="22"/>
                <w:szCs w:val="22"/>
              </w:rPr>
            </w:pPr>
            <w:r w:rsidRPr="00326F20" w:rsidDel="00580508">
              <w:rPr>
                <w:sz w:val="22"/>
                <w:szCs w:val="22"/>
              </w:rPr>
              <w:t>Maximum Oil Consumption ( % Fuel Consumption)</w:t>
            </w:r>
          </w:p>
        </w:tc>
        <w:tc>
          <w:tcPr>
            <w:tcW w:w="492" w:type="pct"/>
            <w:tcBorders>
              <w:top w:val="nil"/>
              <w:left w:val="nil"/>
              <w:bottom w:val="single" w:sz="4" w:space="0" w:color="auto"/>
              <w:right w:val="single" w:sz="4" w:space="0" w:color="auto"/>
            </w:tcBorders>
            <w:shd w:val="clear" w:color="auto" w:fill="FFFFFF"/>
            <w:noWrap/>
            <w:vAlign w:val="center"/>
            <w:hideMark/>
          </w:tcPr>
          <w:p w14:paraId="01F95030" w14:textId="66360CB9"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485F716" w14:textId="1A0BEF7B" w:rsidR="006201CB" w:rsidRPr="00326F20" w:rsidDel="00580508" w:rsidRDefault="006201CB" w:rsidP="00E2047D">
            <w:pPr>
              <w:jc w:val="center"/>
              <w:rPr>
                <w:sz w:val="22"/>
                <w:szCs w:val="22"/>
              </w:rPr>
            </w:pPr>
            <w:r w:rsidRPr="00326F20" w:rsidDel="00580508">
              <w:rPr>
                <w:sz w:val="22"/>
                <w:szCs w:val="22"/>
              </w:rPr>
              <w:t>0.2</w:t>
            </w:r>
          </w:p>
        </w:tc>
        <w:tc>
          <w:tcPr>
            <w:tcW w:w="1055" w:type="pct"/>
            <w:tcBorders>
              <w:top w:val="nil"/>
              <w:left w:val="nil"/>
              <w:bottom w:val="single" w:sz="4" w:space="0" w:color="auto"/>
              <w:right w:val="single" w:sz="4" w:space="0" w:color="auto"/>
            </w:tcBorders>
            <w:shd w:val="clear" w:color="auto" w:fill="FFFFFF"/>
            <w:noWrap/>
            <w:vAlign w:val="center"/>
            <w:hideMark/>
          </w:tcPr>
          <w:p w14:paraId="3264E2EF" w14:textId="2C450945"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4B1B324" w14:textId="44E1F2B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5C176259" w14:textId="149B226C" w:rsidR="006201CB" w:rsidRPr="00326F20" w:rsidDel="00580508" w:rsidRDefault="006201CB" w:rsidP="00E2047D">
            <w:pPr>
              <w:jc w:val="center"/>
              <w:rPr>
                <w:b/>
                <w:bCs/>
                <w:sz w:val="22"/>
                <w:szCs w:val="22"/>
              </w:rPr>
            </w:pPr>
            <w:r w:rsidRPr="00326F20" w:rsidDel="00580508">
              <w:rPr>
                <w:b/>
                <w:bCs/>
                <w:sz w:val="22"/>
                <w:szCs w:val="22"/>
              </w:rPr>
              <w:t>4</w:t>
            </w:r>
          </w:p>
        </w:tc>
        <w:tc>
          <w:tcPr>
            <w:tcW w:w="2015" w:type="pct"/>
            <w:tcBorders>
              <w:top w:val="nil"/>
              <w:left w:val="nil"/>
              <w:bottom w:val="single" w:sz="4" w:space="0" w:color="auto"/>
              <w:right w:val="single" w:sz="4" w:space="0" w:color="auto"/>
            </w:tcBorders>
            <w:shd w:val="clear" w:color="auto" w:fill="F2F2F2"/>
            <w:vAlign w:val="center"/>
            <w:hideMark/>
          </w:tcPr>
          <w:p w14:paraId="0824C9E0" w14:textId="5638D453" w:rsidR="006201CB" w:rsidRPr="00326F20" w:rsidDel="00580508" w:rsidRDefault="006201CB" w:rsidP="00E2047D">
            <w:pPr>
              <w:rPr>
                <w:b/>
                <w:bCs/>
                <w:sz w:val="22"/>
                <w:szCs w:val="22"/>
                <w:u w:val="single"/>
              </w:rPr>
            </w:pPr>
            <w:r w:rsidRPr="00326F20" w:rsidDel="00580508">
              <w:rPr>
                <w:b/>
                <w:bCs/>
                <w:sz w:val="22"/>
                <w:szCs w:val="22"/>
                <w:u w:val="single"/>
              </w:rPr>
              <w:t>Governor</w:t>
            </w:r>
          </w:p>
        </w:tc>
        <w:tc>
          <w:tcPr>
            <w:tcW w:w="492" w:type="pct"/>
            <w:tcBorders>
              <w:top w:val="nil"/>
              <w:left w:val="nil"/>
              <w:bottom w:val="single" w:sz="4" w:space="0" w:color="auto"/>
              <w:right w:val="single" w:sz="4" w:space="0" w:color="auto"/>
            </w:tcBorders>
            <w:shd w:val="clear" w:color="auto" w:fill="F2F2F2"/>
            <w:noWrap/>
            <w:vAlign w:val="center"/>
            <w:hideMark/>
          </w:tcPr>
          <w:p w14:paraId="06614C2D" w14:textId="0A999593"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5DB41DDB" w14:textId="7EABBC28"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61EA4DA6" w14:textId="45FE391D"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0E36459A" w14:textId="01481B2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032641D" w14:textId="3F2D8CBD" w:rsidR="006201CB" w:rsidRPr="00326F20" w:rsidDel="00580508" w:rsidRDefault="006201CB" w:rsidP="00E2047D">
            <w:pPr>
              <w:jc w:val="center"/>
              <w:rPr>
                <w:sz w:val="22"/>
                <w:szCs w:val="22"/>
              </w:rPr>
            </w:pPr>
            <w:r w:rsidRPr="00326F20" w:rsidDel="00580508">
              <w:rPr>
                <w:sz w:val="22"/>
                <w:szCs w:val="22"/>
              </w:rPr>
              <w:t>4.1</w:t>
            </w:r>
          </w:p>
        </w:tc>
        <w:tc>
          <w:tcPr>
            <w:tcW w:w="2015" w:type="pct"/>
            <w:tcBorders>
              <w:top w:val="nil"/>
              <w:left w:val="nil"/>
              <w:bottom w:val="single" w:sz="4" w:space="0" w:color="auto"/>
              <w:right w:val="single" w:sz="4" w:space="0" w:color="auto"/>
            </w:tcBorders>
            <w:shd w:val="clear" w:color="auto" w:fill="FFFFFF"/>
            <w:vAlign w:val="center"/>
            <w:hideMark/>
          </w:tcPr>
          <w:p w14:paraId="08378614" w14:textId="45B8DCCB" w:rsidR="006201CB" w:rsidRPr="00326F20" w:rsidDel="00580508" w:rsidRDefault="006201CB" w:rsidP="00E2047D">
            <w:pPr>
              <w:rPr>
                <w:sz w:val="22"/>
                <w:szCs w:val="22"/>
              </w:rPr>
            </w:pPr>
            <w:r w:rsidRPr="00326F20" w:rsidDel="00580508">
              <w:rPr>
                <w:sz w:val="22"/>
                <w:szCs w:val="22"/>
              </w:rPr>
              <w:t>Type</w:t>
            </w:r>
          </w:p>
        </w:tc>
        <w:tc>
          <w:tcPr>
            <w:tcW w:w="492" w:type="pct"/>
            <w:tcBorders>
              <w:top w:val="nil"/>
              <w:left w:val="nil"/>
              <w:bottom w:val="single" w:sz="4" w:space="0" w:color="auto"/>
              <w:right w:val="single" w:sz="4" w:space="0" w:color="auto"/>
            </w:tcBorders>
            <w:shd w:val="clear" w:color="auto" w:fill="FFFFFF"/>
            <w:noWrap/>
            <w:vAlign w:val="center"/>
            <w:hideMark/>
          </w:tcPr>
          <w:p w14:paraId="551F6310" w14:textId="3FFDF7F2" w:rsidR="006201CB" w:rsidRPr="00326F20" w:rsidDel="00580508" w:rsidRDefault="006201CB" w:rsidP="00E2047D">
            <w:pPr>
              <w:jc w:val="center"/>
              <w:rPr>
                <w:sz w:val="22"/>
                <w:szCs w:val="22"/>
              </w:rPr>
            </w:pPr>
            <w:r w:rsidRPr="00326F20" w:rsidDel="00580508">
              <w:rPr>
                <w:sz w:val="22"/>
                <w:szCs w:val="22"/>
              </w:rPr>
              <w:t>Electric/Hydraulic</w:t>
            </w:r>
          </w:p>
        </w:tc>
        <w:tc>
          <w:tcPr>
            <w:tcW w:w="1097" w:type="pct"/>
            <w:tcBorders>
              <w:top w:val="nil"/>
              <w:left w:val="nil"/>
              <w:bottom w:val="single" w:sz="4" w:space="0" w:color="auto"/>
              <w:right w:val="single" w:sz="4" w:space="0" w:color="auto"/>
            </w:tcBorders>
            <w:shd w:val="clear" w:color="auto" w:fill="FFFFFF"/>
            <w:vAlign w:val="center"/>
            <w:hideMark/>
          </w:tcPr>
          <w:p w14:paraId="302846B0" w14:textId="4A81D345" w:rsidR="006201CB" w:rsidRPr="00326F20" w:rsidDel="00580508" w:rsidRDefault="006201CB" w:rsidP="00E2047D">
            <w:pPr>
              <w:jc w:val="center"/>
              <w:rPr>
                <w:sz w:val="22"/>
                <w:szCs w:val="22"/>
              </w:rPr>
            </w:pPr>
            <w:r w:rsidRPr="00326F20" w:rsidDel="00580508">
              <w:rPr>
                <w:sz w:val="22"/>
                <w:szCs w:val="22"/>
              </w:rPr>
              <w:t>Electronic</w:t>
            </w:r>
          </w:p>
        </w:tc>
        <w:tc>
          <w:tcPr>
            <w:tcW w:w="1055" w:type="pct"/>
            <w:tcBorders>
              <w:top w:val="nil"/>
              <w:left w:val="nil"/>
              <w:bottom w:val="single" w:sz="4" w:space="0" w:color="auto"/>
              <w:right w:val="single" w:sz="4" w:space="0" w:color="auto"/>
            </w:tcBorders>
            <w:shd w:val="clear" w:color="auto" w:fill="FFFFFF"/>
            <w:noWrap/>
            <w:vAlign w:val="center"/>
            <w:hideMark/>
          </w:tcPr>
          <w:p w14:paraId="142C9AAB" w14:textId="2C34D124"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C292430" w14:textId="4B88CA3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318D041" w14:textId="7DA3DFE0" w:rsidR="006201CB" w:rsidRPr="00326F20" w:rsidDel="00580508" w:rsidRDefault="006201CB" w:rsidP="00E2047D">
            <w:pPr>
              <w:jc w:val="center"/>
              <w:rPr>
                <w:sz w:val="22"/>
                <w:szCs w:val="22"/>
              </w:rPr>
            </w:pPr>
            <w:r w:rsidRPr="00326F20" w:rsidDel="00580508">
              <w:rPr>
                <w:sz w:val="22"/>
                <w:szCs w:val="22"/>
              </w:rPr>
              <w:t>4.2</w:t>
            </w:r>
          </w:p>
        </w:tc>
        <w:tc>
          <w:tcPr>
            <w:tcW w:w="2015" w:type="pct"/>
            <w:tcBorders>
              <w:top w:val="nil"/>
              <w:left w:val="nil"/>
              <w:bottom w:val="single" w:sz="4" w:space="0" w:color="auto"/>
              <w:right w:val="single" w:sz="4" w:space="0" w:color="auto"/>
            </w:tcBorders>
            <w:shd w:val="clear" w:color="auto" w:fill="FFFFFF"/>
            <w:vAlign w:val="center"/>
            <w:hideMark/>
          </w:tcPr>
          <w:p w14:paraId="79FA2700" w14:textId="65C7102F" w:rsidR="006201CB" w:rsidRPr="00326F20" w:rsidDel="00580508" w:rsidRDefault="006201CB" w:rsidP="00E2047D">
            <w:pPr>
              <w:rPr>
                <w:sz w:val="22"/>
                <w:szCs w:val="22"/>
              </w:rPr>
            </w:pPr>
            <w:r w:rsidRPr="00326F20" w:rsidDel="00580508">
              <w:rPr>
                <w:sz w:val="22"/>
                <w:szCs w:val="22"/>
              </w:rPr>
              <w:t>Manufacturer and country</w:t>
            </w:r>
          </w:p>
        </w:tc>
        <w:tc>
          <w:tcPr>
            <w:tcW w:w="492" w:type="pct"/>
            <w:tcBorders>
              <w:top w:val="nil"/>
              <w:left w:val="nil"/>
              <w:bottom w:val="single" w:sz="4" w:space="0" w:color="auto"/>
              <w:right w:val="single" w:sz="4" w:space="0" w:color="auto"/>
            </w:tcBorders>
            <w:shd w:val="clear" w:color="auto" w:fill="FFFFFF"/>
            <w:noWrap/>
            <w:vAlign w:val="center"/>
            <w:hideMark/>
          </w:tcPr>
          <w:p w14:paraId="0CB71F98" w14:textId="395F788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843AF9B" w14:textId="55A56C8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7B4BFA7" w14:textId="7FFA973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55C7F61" w14:textId="3EB30F0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115E19F6" w14:textId="37523128" w:rsidR="006201CB" w:rsidRPr="00326F20" w:rsidDel="00580508" w:rsidRDefault="006201CB" w:rsidP="00E2047D">
            <w:pPr>
              <w:jc w:val="center"/>
              <w:rPr>
                <w:b/>
                <w:bCs/>
                <w:sz w:val="22"/>
                <w:szCs w:val="22"/>
              </w:rPr>
            </w:pPr>
            <w:r w:rsidRPr="00326F20" w:rsidDel="00580508">
              <w:rPr>
                <w:b/>
                <w:bCs/>
                <w:sz w:val="22"/>
                <w:szCs w:val="22"/>
              </w:rPr>
              <w:t>5</w:t>
            </w:r>
          </w:p>
        </w:tc>
        <w:tc>
          <w:tcPr>
            <w:tcW w:w="2015" w:type="pct"/>
            <w:tcBorders>
              <w:top w:val="nil"/>
              <w:left w:val="nil"/>
              <w:bottom w:val="single" w:sz="4" w:space="0" w:color="auto"/>
              <w:right w:val="single" w:sz="4" w:space="0" w:color="auto"/>
            </w:tcBorders>
            <w:shd w:val="clear" w:color="auto" w:fill="F2F2F2"/>
            <w:vAlign w:val="center"/>
            <w:hideMark/>
          </w:tcPr>
          <w:p w14:paraId="6216A1A5" w14:textId="672F5C69" w:rsidR="006201CB" w:rsidRPr="00326F20" w:rsidDel="00580508" w:rsidRDefault="006201CB" w:rsidP="00E2047D">
            <w:pPr>
              <w:rPr>
                <w:b/>
                <w:bCs/>
                <w:sz w:val="22"/>
                <w:szCs w:val="22"/>
                <w:u w:val="single"/>
              </w:rPr>
            </w:pPr>
            <w:r w:rsidRPr="00326F20" w:rsidDel="00580508">
              <w:rPr>
                <w:b/>
                <w:bCs/>
                <w:sz w:val="22"/>
                <w:szCs w:val="22"/>
                <w:u w:val="single"/>
              </w:rPr>
              <w:t>Starting system</w:t>
            </w:r>
          </w:p>
        </w:tc>
        <w:tc>
          <w:tcPr>
            <w:tcW w:w="492" w:type="pct"/>
            <w:tcBorders>
              <w:top w:val="nil"/>
              <w:left w:val="nil"/>
              <w:bottom w:val="single" w:sz="4" w:space="0" w:color="auto"/>
              <w:right w:val="single" w:sz="4" w:space="0" w:color="auto"/>
            </w:tcBorders>
            <w:shd w:val="clear" w:color="auto" w:fill="F2F2F2"/>
            <w:noWrap/>
            <w:vAlign w:val="center"/>
            <w:hideMark/>
          </w:tcPr>
          <w:p w14:paraId="19442863" w14:textId="5354E0A1"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66CE1197" w14:textId="2DD5C11A"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0A85AD78" w14:textId="32F36694"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6460BFF5" w14:textId="111AE3F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88F7B37" w14:textId="04D48C33" w:rsidR="006201CB" w:rsidRPr="00326F20" w:rsidDel="00580508" w:rsidRDefault="006201CB" w:rsidP="00E2047D">
            <w:pPr>
              <w:jc w:val="center"/>
              <w:rPr>
                <w:sz w:val="22"/>
                <w:szCs w:val="22"/>
              </w:rPr>
            </w:pPr>
            <w:r w:rsidRPr="00326F20" w:rsidDel="00580508">
              <w:rPr>
                <w:sz w:val="22"/>
                <w:szCs w:val="22"/>
              </w:rPr>
              <w:t>5.1</w:t>
            </w:r>
          </w:p>
        </w:tc>
        <w:tc>
          <w:tcPr>
            <w:tcW w:w="2015" w:type="pct"/>
            <w:tcBorders>
              <w:top w:val="nil"/>
              <w:left w:val="nil"/>
              <w:bottom w:val="single" w:sz="4" w:space="0" w:color="auto"/>
              <w:right w:val="single" w:sz="4" w:space="0" w:color="auto"/>
            </w:tcBorders>
            <w:shd w:val="clear" w:color="auto" w:fill="FFFFFF"/>
            <w:vAlign w:val="center"/>
            <w:hideMark/>
          </w:tcPr>
          <w:p w14:paraId="0376B1B2" w14:textId="1FD326A4" w:rsidR="006201CB" w:rsidRPr="00326F20" w:rsidDel="00580508" w:rsidRDefault="006201CB" w:rsidP="00E2047D">
            <w:pPr>
              <w:rPr>
                <w:sz w:val="22"/>
                <w:szCs w:val="22"/>
              </w:rPr>
            </w:pPr>
            <w:r w:rsidRPr="00326F20" w:rsidDel="00580508">
              <w:rPr>
                <w:sz w:val="22"/>
                <w:szCs w:val="22"/>
              </w:rPr>
              <w:t>Type of the battery</w:t>
            </w:r>
          </w:p>
        </w:tc>
        <w:tc>
          <w:tcPr>
            <w:tcW w:w="492" w:type="pct"/>
            <w:tcBorders>
              <w:top w:val="nil"/>
              <w:left w:val="nil"/>
              <w:bottom w:val="single" w:sz="4" w:space="0" w:color="auto"/>
              <w:right w:val="single" w:sz="4" w:space="0" w:color="auto"/>
            </w:tcBorders>
            <w:shd w:val="clear" w:color="auto" w:fill="FFFFFF"/>
            <w:noWrap/>
            <w:vAlign w:val="center"/>
            <w:hideMark/>
          </w:tcPr>
          <w:p w14:paraId="7B8B9C6D" w14:textId="3E8F56FE"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5FD0C97" w14:textId="27407E9B"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7D8D499" w14:textId="427B593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E43CE29" w14:textId="30AA5704"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EB0F3B1" w14:textId="79EEB5E8" w:rsidR="006201CB" w:rsidRPr="00326F20" w:rsidDel="00580508" w:rsidRDefault="006201CB" w:rsidP="00E2047D">
            <w:pPr>
              <w:jc w:val="center"/>
              <w:rPr>
                <w:sz w:val="22"/>
                <w:szCs w:val="22"/>
              </w:rPr>
            </w:pPr>
            <w:r w:rsidRPr="00326F20" w:rsidDel="00580508">
              <w:rPr>
                <w:sz w:val="22"/>
                <w:szCs w:val="22"/>
              </w:rPr>
              <w:t>5.2</w:t>
            </w:r>
          </w:p>
        </w:tc>
        <w:tc>
          <w:tcPr>
            <w:tcW w:w="2015" w:type="pct"/>
            <w:tcBorders>
              <w:top w:val="nil"/>
              <w:left w:val="nil"/>
              <w:bottom w:val="single" w:sz="4" w:space="0" w:color="auto"/>
              <w:right w:val="single" w:sz="4" w:space="0" w:color="auto"/>
            </w:tcBorders>
            <w:shd w:val="clear" w:color="auto" w:fill="FFFFFF"/>
            <w:vAlign w:val="center"/>
            <w:hideMark/>
          </w:tcPr>
          <w:p w14:paraId="1581B767" w14:textId="16E94900" w:rsidR="006201CB" w:rsidRPr="00326F20" w:rsidDel="00580508" w:rsidRDefault="006201CB" w:rsidP="00E2047D">
            <w:pPr>
              <w:rPr>
                <w:sz w:val="22"/>
                <w:szCs w:val="22"/>
              </w:rPr>
            </w:pPr>
            <w:r w:rsidRPr="00326F20" w:rsidDel="00580508">
              <w:rPr>
                <w:sz w:val="22"/>
                <w:szCs w:val="22"/>
              </w:rPr>
              <w:t>Number of Batteries</w:t>
            </w:r>
          </w:p>
        </w:tc>
        <w:tc>
          <w:tcPr>
            <w:tcW w:w="492" w:type="pct"/>
            <w:tcBorders>
              <w:top w:val="nil"/>
              <w:left w:val="nil"/>
              <w:bottom w:val="single" w:sz="4" w:space="0" w:color="auto"/>
              <w:right w:val="single" w:sz="4" w:space="0" w:color="auto"/>
            </w:tcBorders>
            <w:shd w:val="clear" w:color="auto" w:fill="FFFFFF"/>
            <w:noWrap/>
            <w:vAlign w:val="center"/>
            <w:hideMark/>
          </w:tcPr>
          <w:p w14:paraId="2C65A5B0" w14:textId="005A9220"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vAlign w:val="center"/>
            <w:hideMark/>
          </w:tcPr>
          <w:p w14:paraId="52921E6A" w14:textId="1CB955C9" w:rsidR="006201CB" w:rsidRPr="00326F20" w:rsidDel="00580508" w:rsidRDefault="006201CB" w:rsidP="00E2047D">
            <w:pPr>
              <w:jc w:val="center"/>
              <w:rPr>
                <w:sz w:val="22"/>
                <w:szCs w:val="22"/>
              </w:rPr>
            </w:pPr>
            <w:r w:rsidRPr="00326F20" w:rsidDel="00580508">
              <w:rPr>
                <w:sz w:val="22"/>
                <w:szCs w:val="22"/>
              </w:rPr>
              <w:t>1</w:t>
            </w:r>
          </w:p>
        </w:tc>
        <w:tc>
          <w:tcPr>
            <w:tcW w:w="1055" w:type="pct"/>
            <w:tcBorders>
              <w:top w:val="nil"/>
              <w:left w:val="nil"/>
              <w:bottom w:val="single" w:sz="4" w:space="0" w:color="auto"/>
              <w:right w:val="single" w:sz="4" w:space="0" w:color="auto"/>
            </w:tcBorders>
            <w:shd w:val="clear" w:color="auto" w:fill="FFFFFF"/>
            <w:noWrap/>
            <w:vAlign w:val="center"/>
            <w:hideMark/>
          </w:tcPr>
          <w:p w14:paraId="4AA59B4E" w14:textId="21B17A37"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2A4E0D3" w14:textId="3A201A1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A48D808" w14:textId="4A65DA33" w:rsidR="006201CB" w:rsidRPr="00326F20" w:rsidDel="00580508" w:rsidRDefault="006201CB" w:rsidP="00E2047D">
            <w:pPr>
              <w:jc w:val="center"/>
              <w:rPr>
                <w:sz w:val="22"/>
                <w:szCs w:val="22"/>
              </w:rPr>
            </w:pPr>
            <w:r w:rsidRPr="00326F20" w:rsidDel="00580508">
              <w:rPr>
                <w:sz w:val="22"/>
                <w:szCs w:val="22"/>
              </w:rPr>
              <w:t>5.3</w:t>
            </w:r>
          </w:p>
        </w:tc>
        <w:tc>
          <w:tcPr>
            <w:tcW w:w="2015" w:type="pct"/>
            <w:tcBorders>
              <w:top w:val="nil"/>
              <w:left w:val="nil"/>
              <w:bottom w:val="single" w:sz="4" w:space="0" w:color="auto"/>
              <w:right w:val="single" w:sz="4" w:space="0" w:color="auto"/>
            </w:tcBorders>
            <w:shd w:val="clear" w:color="auto" w:fill="FFFFFF"/>
            <w:vAlign w:val="center"/>
            <w:hideMark/>
          </w:tcPr>
          <w:p w14:paraId="77947C46" w14:textId="3F950787" w:rsidR="006201CB" w:rsidRPr="00326F20" w:rsidDel="00580508" w:rsidRDefault="006201CB" w:rsidP="00E2047D">
            <w:pPr>
              <w:rPr>
                <w:sz w:val="22"/>
                <w:szCs w:val="22"/>
              </w:rPr>
            </w:pPr>
            <w:r w:rsidRPr="00326F20" w:rsidDel="00580508">
              <w:rPr>
                <w:sz w:val="22"/>
                <w:szCs w:val="22"/>
              </w:rPr>
              <w:t xml:space="preserve">‍Capacity of the battery                                          </w:t>
            </w:r>
          </w:p>
        </w:tc>
        <w:tc>
          <w:tcPr>
            <w:tcW w:w="492" w:type="pct"/>
            <w:tcBorders>
              <w:top w:val="nil"/>
              <w:left w:val="nil"/>
              <w:bottom w:val="single" w:sz="4" w:space="0" w:color="auto"/>
              <w:right w:val="single" w:sz="4" w:space="0" w:color="auto"/>
            </w:tcBorders>
            <w:shd w:val="clear" w:color="auto" w:fill="FFFFFF"/>
            <w:noWrap/>
            <w:vAlign w:val="center"/>
            <w:hideMark/>
          </w:tcPr>
          <w:p w14:paraId="167093AD" w14:textId="073396FD" w:rsidR="006201CB" w:rsidRPr="00326F20" w:rsidDel="00580508" w:rsidRDefault="006201CB" w:rsidP="00E2047D">
            <w:pPr>
              <w:jc w:val="center"/>
              <w:rPr>
                <w:sz w:val="22"/>
                <w:szCs w:val="22"/>
              </w:rPr>
            </w:pPr>
            <w:r w:rsidRPr="00326F20" w:rsidDel="00580508">
              <w:rPr>
                <w:sz w:val="22"/>
                <w:szCs w:val="22"/>
              </w:rPr>
              <w:t>Ah</w:t>
            </w:r>
          </w:p>
        </w:tc>
        <w:tc>
          <w:tcPr>
            <w:tcW w:w="1097" w:type="pct"/>
            <w:tcBorders>
              <w:top w:val="nil"/>
              <w:left w:val="nil"/>
              <w:bottom w:val="single" w:sz="4" w:space="0" w:color="auto"/>
              <w:right w:val="single" w:sz="4" w:space="0" w:color="auto"/>
            </w:tcBorders>
            <w:shd w:val="clear" w:color="auto" w:fill="FFFFFF"/>
            <w:noWrap/>
            <w:vAlign w:val="center"/>
            <w:hideMark/>
          </w:tcPr>
          <w:p w14:paraId="77DE0C44" w14:textId="276D323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C89844B" w14:textId="1852C36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7A9A66F" w14:textId="49531D8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A51E59A" w14:textId="775AAA29" w:rsidR="006201CB" w:rsidRPr="00326F20" w:rsidDel="00580508" w:rsidRDefault="006201CB" w:rsidP="00E2047D">
            <w:pPr>
              <w:jc w:val="center"/>
              <w:rPr>
                <w:sz w:val="22"/>
                <w:szCs w:val="22"/>
              </w:rPr>
            </w:pPr>
            <w:r w:rsidRPr="00326F20" w:rsidDel="00580508">
              <w:rPr>
                <w:sz w:val="22"/>
                <w:szCs w:val="22"/>
              </w:rPr>
              <w:t>5.4</w:t>
            </w:r>
          </w:p>
        </w:tc>
        <w:tc>
          <w:tcPr>
            <w:tcW w:w="2015" w:type="pct"/>
            <w:tcBorders>
              <w:top w:val="nil"/>
              <w:left w:val="nil"/>
              <w:bottom w:val="single" w:sz="4" w:space="0" w:color="auto"/>
              <w:right w:val="single" w:sz="4" w:space="0" w:color="auto"/>
            </w:tcBorders>
            <w:shd w:val="clear" w:color="auto" w:fill="FFFFFF"/>
            <w:vAlign w:val="center"/>
            <w:hideMark/>
          </w:tcPr>
          <w:p w14:paraId="62E234D0" w14:textId="45AFEAC2" w:rsidR="006201CB" w:rsidRPr="00326F20" w:rsidDel="00580508" w:rsidRDefault="006201CB" w:rsidP="00E2047D">
            <w:pPr>
              <w:rPr>
                <w:sz w:val="22"/>
                <w:szCs w:val="22"/>
              </w:rPr>
            </w:pPr>
            <w:r w:rsidRPr="00326F20" w:rsidDel="00580508">
              <w:rPr>
                <w:sz w:val="22"/>
                <w:szCs w:val="22"/>
              </w:rPr>
              <w:t xml:space="preserve">Rated voltage of the battery                              </w:t>
            </w:r>
          </w:p>
        </w:tc>
        <w:tc>
          <w:tcPr>
            <w:tcW w:w="492" w:type="pct"/>
            <w:tcBorders>
              <w:top w:val="nil"/>
              <w:left w:val="nil"/>
              <w:bottom w:val="single" w:sz="4" w:space="0" w:color="auto"/>
              <w:right w:val="single" w:sz="4" w:space="0" w:color="auto"/>
            </w:tcBorders>
            <w:shd w:val="clear" w:color="auto" w:fill="FFFFFF"/>
            <w:noWrap/>
            <w:vAlign w:val="center"/>
            <w:hideMark/>
          </w:tcPr>
          <w:p w14:paraId="1B10F0AC" w14:textId="5F30EB9D" w:rsidR="006201CB" w:rsidRPr="00326F20" w:rsidDel="00580508" w:rsidRDefault="006201CB" w:rsidP="00E2047D">
            <w:pPr>
              <w:jc w:val="center"/>
              <w:rPr>
                <w:sz w:val="22"/>
                <w:szCs w:val="22"/>
              </w:rPr>
            </w:pPr>
            <w:r w:rsidRPr="00326F20" w:rsidDel="00580508">
              <w:rPr>
                <w:sz w:val="22"/>
                <w:szCs w:val="22"/>
              </w:rPr>
              <w:t xml:space="preserve"> V DC</w:t>
            </w:r>
          </w:p>
        </w:tc>
        <w:tc>
          <w:tcPr>
            <w:tcW w:w="1097" w:type="pct"/>
            <w:tcBorders>
              <w:top w:val="nil"/>
              <w:left w:val="nil"/>
              <w:bottom w:val="single" w:sz="4" w:space="0" w:color="auto"/>
              <w:right w:val="single" w:sz="4" w:space="0" w:color="auto"/>
            </w:tcBorders>
            <w:shd w:val="clear" w:color="auto" w:fill="FFFFFF"/>
            <w:noWrap/>
            <w:vAlign w:val="center"/>
            <w:hideMark/>
          </w:tcPr>
          <w:p w14:paraId="73EDB98B" w14:textId="0FF3EA60" w:rsidR="006201CB" w:rsidRPr="00326F20" w:rsidDel="00580508" w:rsidRDefault="006201CB" w:rsidP="00E2047D">
            <w:pPr>
              <w:jc w:val="center"/>
              <w:rPr>
                <w:sz w:val="22"/>
                <w:szCs w:val="22"/>
              </w:rPr>
            </w:pPr>
            <w:r w:rsidRPr="00326F20" w:rsidDel="00580508">
              <w:rPr>
                <w:sz w:val="22"/>
                <w:szCs w:val="22"/>
              </w:rPr>
              <w:t>24</w:t>
            </w:r>
          </w:p>
        </w:tc>
        <w:tc>
          <w:tcPr>
            <w:tcW w:w="1055" w:type="pct"/>
            <w:tcBorders>
              <w:top w:val="nil"/>
              <w:left w:val="nil"/>
              <w:bottom w:val="single" w:sz="4" w:space="0" w:color="auto"/>
              <w:right w:val="single" w:sz="4" w:space="0" w:color="auto"/>
            </w:tcBorders>
            <w:shd w:val="clear" w:color="auto" w:fill="FFFFFF"/>
            <w:noWrap/>
            <w:vAlign w:val="center"/>
            <w:hideMark/>
          </w:tcPr>
          <w:p w14:paraId="01F3F925" w14:textId="297A065E"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9AF58BA" w14:textId="4A673F8F"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262A754" w14:textId="0057662E" w:rsidR="006201CB" w:rsidRPr="00326F20" w:rsidDel="00580508" w:rsidRDefault="006201CB" w:rsidP="00E2047D">
            <w:pPr>
              <w:jc w:val="center"/>
              <w:rPr>
                <w:sz w:val="22"/>
                <w:szCs w:val="22"/>
              </w:rPr>
            </w:pPr>
            <w:r w:rsidRPr="00326F20" w:rsidDel="00580508">
              <w:rPr>
                <w:sz w:val="22"/>
                <w:szCs w:val="22"/>
              </w:rPr>
              <w:t>5.5</w:t>
            </w:r>
          </w:p>
        </w:tc>
        <w:tc>
          <w:tcPr>
            <w:tcW w:w="2015" w:type="pct"/>
            <w:tcBorders>
              <w:top w:val="nil"/>
              <w:left w:val="nil"/>
              <w:bottom w:val="single" w:sz="4" w:space="0" w:color="auto"/>
              <w:right w:val="single" w:sz="4" w:space="0" w:color="auto"/>
            </w:tcBorders>
            <w:shd w:val="clear" w:color="auto" w:fill="FFFFFF"/>
            <w:vAlign w:val="center"/>
            <w:hideMark/>
          </w:tcPr>
          <w:p w14:paraId="6DB9F20F" w14:textId="3C9B8909" w:rsidR="006201CB" w:rsidRPr="00326F20" w:rsidDel="00580508" w:rsidRDefault="006201CB" w:rsidP="00E2047D">
            <w:pPr>
              <w:rPr>
                <w:sz w:val="22"/>
                <w:szCs w:val="22"/>
              </w:rPr>
            </w:pPr>
            <w:r w:rsidRPr="00326F20" w:rsidDel="00580508">
              <w:rPr>
                <w:sz w:val="22"/>
                <w:szCs w:val="22"/>
              </w:rPr>
              <w:t>Type of starter</w:t>
            </w:r>
          </w:p>
        </w:tc>
        <w:tc>
          <w:tcPr>
            <w:tcW w:w="492" w:type="pct"/>
            <w:tcBorders>
              <w:top w:val="nil"/>
              <w:left w:val="nil"/>
              <w:bottom w:val="single" w:sz="4" w:space="0" w:color="auto"/>
              <w:right w:val="single" w:sz="4" w:space="0" w:color="auto"/>
            </w:tcBorders>
            <w:shd w:val="clear" w:color="auto" w:fill="FFFFFF"/>
            <w:noWrap/>
            <w:vAlign w:val="center"/>
            <w:hideMark/>
          </w:tcPr>
          <w:p w14:paraId="11880F05" w14:textId="2D6AEC3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BB4DB5B" w14:textId="23A1DCA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44FEFCC" w14:textId="5FEAB67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0832350" w14:textId="1D663FB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6EB9575" w14:textId="34A7E2F1" w:rsidR="006201CB" w:rsidRPr="00326F20" w:rsidDel="00580508" w:rsidRDefault="006201CB" w:rsidP="00E2047D">
            <w:pPr>
              <w:jc w:val="center"/>
              <w:rPr>
                <w:sz w:val="22"/>
                <w:szCs w:val="22"/>
              </w:rPr>
            </w:pPr>
            <w:r w:rsidRPr="00326F20" w:rsidDel="00580508">
              <w:rPr>
                <w:sz w:val="22"/>
                <w:szCs w:val="22"/>
              </w:rPr>
              <w:t>5.6</w:t>
            </w:r>
          </w:p>
        </w:tc>
        <w:tc>
          <w:tcPr>
            <w:tcW w:w="2015" w:type="pct"/>
            <w:tcBorders>
              <w:top w:val="nil"/>
              <w:left w:val="nil"/>
              <w:bottom w:val="single" w:sz="4" w:space="0" w:color="auto"/>
              <w:right w:val="single" w:sz="4" w:space="0" w:color="auto"/>
            </w:tcBorders>
            <w:shd w:val="clear" w:color="auto" w:fill="FFFFFF"/>
            <w:vAlign w:val="center"/>
            <w:hideMark/>
          </w:tcPr>
          <w:p w14:paraId="46D1AB0E" w14:textId="260C5417" w:rsidR="006201CB" w:rsidRPr="00326F20" w:rsidDel="00580508" w:rsidRDefault="006201CB" w:rsidP="00E2047D">
            <w:pPr>
              <w:rPr>
                <w:sz w:val="22"/>
                <w:szCs w:val="22"/>
              </w:rPr>
            </w:pPr>
            <w:r w:rsidRPr="00326F20" w:rsidDel="00580508">
              <w:rPr>
                <w:sz w:val="22"/>
                <w:szCs w:val="22"/>
              </w:rPr>
              <w:t>Type of charger</w:t>
            </w:r>
          </w:p>
        </w:tc>
        <w:tc>
          <w:tcPr>
            <w:tcW w:w="492" w:type="pct"/>
            <w:tcBorders>
              <w:top w:val="nil"/>
              <w:left w:val="nil"/>
              <w:bottom w:val="single" w:sz="4" w:space="0" w:color="auto"/>
              <w:right w:val="single" w:sz="4" w:space="0" w:color="auto"/>
            </w:tcBorders>
            <w:shd w:val="clear" w:color="auto" w:fill="FFFFFF"/>
            <w:noWrap/>
            <w:vAlign w:val="center"/>
            <w:hideMark/>
          </w:tcPr>
          <w:p w14:paraId="749C142C" w14:textId="7FFCEB3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2BEBEE4" w14:textId="21DCCAC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0AAE01AE" w14:textId="49F6D56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8AE8366" w14:textId="5425D7E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1EE8941" w14:textId="29532892" w:rsidR="006201CB" w:rsidRPr="00326F20" w:rsidDel="00580508" w:rsidRDefault="006201CB" w:rsidP="00E2047D">
            <w:pPr>
              <w:jc w:val="center"/>
              <w:rPr>
                <w:sz w:val="22"/>
                <w:szCs w:val="22"/>
              </w:rPr>
            </w:pPr>
            <w:r w:rsidRPr="00326F20" w:rsidDel="00580508">
              <w:rPr>
                <w:sz w:val="22"/>
                <w:szCs w:val="22"/>
              </w:rPr>
              <w:t>5.7</w:t>
            </w:r>
          </w:p>
        </w:tc>
        <w:tc>
          <w:tcPr>
            <w:tcW w:w="2015" w:type="pct"/>
            <w:tcBorders>
              <w:top w:val="nil"/>
              <w:left w:val="nil"/>
              <w:bottom w:val="single" w:sz="4" w:space="0" w:color="auto"/>
              <w:right w:val="single" w:sz="4" w:space="0" w:color="auto"/>
            </w:tcBorders>
            <w:shd w:val="clear" w:color="auto" w:fill="FFFFFF"/>
            <w:vAlign w:val="center"/>
            <w:hideMark/>
          </w:tcPr>
          <w:p w14:paraId="4714709C" w14:textId="488339BA" w:rsidR="006201CB" w:rsidRPr="00326F20" w:rsidDel="00580508" w:rsidRDefault="006201CB" w:rsidP="00E2047D">
            <w:pPr>
              <w:rPr>
                <w:sz w:val="22"/>
                <w:szCs w:val="22"/>
              </w:rPr>
            </w:pPr>
            <w:r w:rsidRPr="00326F20" w:rsidDel="00580508">
              <w:rPr>
                <w:sz w:val="22"/>
                <w:szCs w:val="22"/>
              </w:rPr>
              <w:t xml:space="preserve"> charger voltage supply </w:t>
            </w:r>
          </w:p>
        </w:tc>
        <w:tc>
          <w:tcPr>
            <w:tcW w:w="492" w:type="pct"/>
            <w:tcBorders>
              <w:top w:val="nil"/>
              <w:left w:val="nil"/>
              <w:bottom w:val="single" w:sz="4" w:space="0" w:color="auto"/>
              <w:right w:val="single" w:sz="4" w:space="0" w:color="auto"/>
            </w:tcBorders>
            <w:shd w:val="clear" w:color="auto" w:fill="FFFFFF"/>
            <w:noWrap/>
            <w:vAlign w:val="center"/>
            <w:hideMark/>
          </w:tcPr>
          <w:p w14:paraId="7630DD05" w14:textId="5C1B7C93"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B9C0C8A" w14:textId="4425B6B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C99F08F" w14:textId="45AE8B6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6540A47" w14:textId="5E140E23" w:rsidTr="00E2047D">
        <w:tblPrEx>
          <w:tblCellMar>
            <w:left w:w="108" w:type="dxa"/>
            <w:right w:w="108" w:type="dxa"/>
          </w:tblCellMar>
        </w:tblPrEx>
        <w:trPr>
          <w:trHeight w:val="600"/>
        </w:trPr>
        <w:tc>
          <w:tcPr>
            <w:tcW w:w="341"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9F3DE02" w14:textId="5AFF9172" w:rsidR="006201CB" w:rsidRPr="00326F20" w:rsidDel="00580508" w:rsidRDefault="006201CB" w:rsidP="00E2047D">
            <w:pPr>
              <w:jc w:val="center"/>
              <w:rPr>
                <w:b/>
                <w:bCs/>
                <w:sz w:val="22"/>
                <w:szCs w:val="22"/>
              </w:rPr>
            </w:pPr>
            <w:r w:rsidRPr="00326F20" w:rsidDel="00580508">
              <w:rPr>
                <w:b/>
                <w:bCs/>
                <w:sz w:val="22"/>
                <w:szCs w:val="22"/>
              </w:rPr>
              <w:t>6</w:t>
            </w:r>
          </w:p>
        </w:tc>
        <w:tc>
          <w:tcPr>
            <w:tcW w:w="2015" w:type="pct"/>
            <w:tcBorders>
              <w:top w:val="single" w:sz="4" w:space="0" w:color="auto"/>
              <w:left w:val="nil"/>
              <w:bottom w:val="single" w:sz="4" w:space="0" w:color="auto"/>
              <w:right w:val="single" w:sz="4" w:space="0" w:color="auto"/>
            </w:tcBorders>
            <w:shd w:val="clear" w:color="auto" w:fill="F2F2F2"/>
            <w:vAlign w:val="center"/>
            <w:hideMark/>
          </w:tcPr>
          <w:p w14:paraId="7B98D99A" w14:textId="5DB9663E" w:rsidR="006201CB" w:rsidRPr="00326F20" w:rsidDel="00580508" w:rsidRDefault="006201CB" w:rsidP="00E2047D">
            <w:pPr>
              <w:rPr>
                <w:b/>
                <w:bCs/>
                <w:sz w:val="22"/>
                <w:szCs w:val="22"/>
                <w:u w:val="single"/>
              </w:rPr>
            </w:pPr>
            <w:r w:rsidRPr="00326F20" w:rsidDel="00580508">
              <w:rPr>
                <w:b/>
                <w:bCs/>
                <w:sz w:val="22"/>
                <w:szCs w:val="22"/>
                <w:u w:val="single"/>
              </w:rPr>
              <w:t>‍Control and indication</w:t>
            </w:r>
          </w:p>
        </w:tc>
        <w:tc>
          <w:tcPr>
            <w:tcW w:w="492" w:type="pct"/>
            <w:tcBorders>
              <w:top w:val="single" w:sz="4" w:space="0" w:color="auto"/>
              <w:left w:val="nil"/>
              <w:bottom w:val="single" w:sz="4" w:space="0" w:color="auto"/>
              <w:right w:val="single" w:sz="4" w:space="0" w:color="auto"/>
            </w:tcBorders>
            <w:shd w:val="clear" w:color="auto" w:fill="F2F2F2"/>
            <w:noWrap/>
            <w:vAlign w:val="center"/>
            <w:hideMark/>
          </w:tcPr>
          <w:p w14:paraId="31E0D1D9" w14:textId="4F7C0781"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single" w:sz="4" w:space="0" w:color="auto"/>
              <w:left w:val="nil"/>
              <w:bottom w:val="single" w:sz="4" w:space="0" w:color="auto"/>
              <w:right w:val="nil"/>
            </w:tcBorders>
            <w:shd w:val="clear" w:color="auto" w:fill="F2F2F2"/>
            <w:noWrap/>
            <w:vAlign w:val="center"/>
            <w:hideMark/>
          </w:tcPr>
          <w:p w14:paraId="18DF30B3" w14:textId="6FF0F7C8"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455C05B7" w14:textId="6ECD892A"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26F20" w:rsidDel="00580508" w14:paraId="5A7B5460" w14:textId="0BC9FD9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11B4CF7" w14:textId="3F3FC4E9" w:rsidR="006201CB" w:rsidRPr="00326F20" w:rsidDel="00580508" w:rsidRDefault="006201CB" w:rsidP="00E2047D">
            <w:pPr>
              <w:jc w:val="center"/>
              <w:rPr>
                <w:sz w:val="22"/>
                <w:szCs w:val="22"/>
              </w:rPr>
            </w:pPr>
            <w:r w:rsidRPr="00326F20" w:rsidDel="00580508">
              <w:rPr>
                <w:sz w:val="22"/>
                <w:szCs w:val="22"/>
              </w:rPr>
              <w:t>6.1</w:t>
            </w:r>
          </w:p>
        </w:tc>
        <w:tc>
          <w:tcPr>
            <w:tcW w:w="2015" w:type="pct"/>
            <w:tcBorders>
              <w:top w:val="nil"/>
              <w:left w:val="nil"/>
              <w:bottom w:val="single" w:sz="4" w:space="0" w:color="auto"/>
              <w:right w:val="single" w:sz="4" w:space="0" w:color="auto"/>
            </w:tcBorders>
            <w:shd w:val="clear" w:color="auto" w:fill="FFFFFF"/>
            <w:vAlign w:val="center"/>
            <w:hideMark/>
          </w:tcPr>
          <w:p w14:paraId="5F646D48" w14:textId="0D9B2499" w:rsidR="006201CB" w:rsidRPr="00326F20" w:rsidDel="00580508" w:rsidRDefault="006201CB" w:rsidP="00E2047D">
            <w:pPr>
              <w:rPr>
                <w:sz w:val="22"/>
                <w:szCs w:val="22"/>
              </w:rPr>
            </w:pPr>
            <w:r w:rsidRPr="00326F20" w:rsidDel="00580508">
              <w:rPr>
                <w:sz w:val="22"/>
                <w:szCs w:val="22"/>
              </w:rPr>
              <w:t>Type  of control cubicle (local console or control panel)</w:t>
            </w:r>
          </w:p>
        </w:tc>
        <w:tc>
          <w:tcPr>
            <w:tcW w:w="492" w:type="pct"/>
            <w:tcBorders>
              <w:top w:val="nil"/>
              <w:left w:val="nil"/>
              <w:bottom w:val="single" w:sz="4" w:space="0" w:color="auto"/>
              <w:right w:val="single" w:sz="4" w:space="0" w:color="auto"/>
            </w:tcBorders>
            <w:shd w:val="clear" w:color="auto" w:fill="FFFFFF"/>
            <w:noWrap/>
            <w:vAlign w:val="center"/>
            <w:hideMark/>
          </w:tcPr>
          <w:p w14:paraId="2AC13CEC" w14:textId="56F33EF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24AF470" w14:textId="1652DAE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0904A33" w14:textId="5F56460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C09B8B6" w14:textId="6BEE118D"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860DC83" w14:textId="426424F0" w:rsidR="006201CB" w:rsidRPr="00326F20" w:rsidDel="00580508" w:rsidRDefault="006201CB" w:rsidP="00E2047D">
            <w:pPr>
              <w:jc w:val="center"/>
              <w:rPr>
                <w:sz w:val="22"/>
                <w:szCs w:val="22"/>
              </w:rPr>
            </w:pPr>
            <w:r w:rsidRPr="00326F20" w:rsidDel="00580508">
              <w:rPr>
                <w:sz w:val="22"/>
                <w:szCs w:val="22"/>
              </w:rPr>
              <w:t>6.2</w:t>
            </w:r>
          </w:p>
        </w:tc>
        <w:tc>
          <w:tcPr>
            <w:tcW w:w="2015" w:type="pct"/>
            <w:tcBorders>
              <w:top w:val="nil"/>
              <w:left w:val="nil"/>
              <w:bottom w:val="single" w:sz="4" w:space="0" w:color="auto"/>
              <w:right w:val="single" w:sz="4" w:space="0" w:color="auto"/>
            </w:tcBorders>
            <w:shd w:val="clear" w:color="auto" w:fill="FFFFFF"/>
            <w:vAlign w:val="center"/>
            <w:hideMark/>
          </w:tcPr>
          <w:p w14:paraId="46F86E2C" w14:textId="24913FE6" w:rsidR="006201CB" w:rsidRPr="00326F20" w:rsidDel="00580508" w:rsidRDefault="006201CB" w:rsidP="00E2047D">
            <w:pPr>
              <w:rPr>
                <w:sz w:val="22"/>
                <w:szCs w:val="22"/>
              </w:rPr>
            </w:pPr>
            <w:r w:rsidRPr="00326F20" w:rsidDel="00580508">
              <w:rPr>
                <w:sz w:val="22"/>
                <w:szCs w:val="22"/>
              </w:rPr>
              <w:t>Number and type of alarms</w:t>
            </w:r>
          </w:p>
        </w:tc>
        <w:tc>
          <w:tcPr>
            <w:tcW w:w="492" w:type="pct"/>
            <w:tcBorders>
              <w:top w:val="nil"/>
              <w:left w:val="nil"/>
              <w:bottom w:val="single" w:sz="4" w:space="0" w:color="auto"/>
              <w:right w:val="single" w:sz="4" w:space="0" w:color="auto"/>
            </w:tcBorders>
            <w:shd w:val="clear" w:color="auto" w:fill="FFFFFF"/>
            <w:noWrap/>
            <w:vAlign w:val="center"/>
            <w:hideMark/>
          </w:tcPr>
          <w:p w14:paraId="43A76CFE" w14:textId="72FCC29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90D3268" w14:textId="4E53498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A5362FF" w14:textId="29F9B6F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6106B82" w14:textId="4A31DC8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C00036C" w14:textId="350172DE" w:rsidR="006201CB" w:rsidRPr="00326F20" w:rsidDel="00580508" w:rsidRDefault="006201CB" w:rsidP="00E2047D">
            <w:pPr>
              <w:jc w:val="center"/>
              <w:rPr>
                <w:sz w:val="22"/>
                <w:szCs w:val="22"/>
              </w:rPr>
            </w:pPr>
            <w:r w:rsidRPr="00326F20" w:rsidDel="00580508">
              <w:rPr>
                <w:sz w:val="22"/>
                <w:szCs w:val="22"/>
              </w:rPr>
              <w:t>6.3</w:t>
            </w:r>
          </w:p>
        </w:tc>
        <w:tc>
          <w:tcPr>
            <w:tcW w:w="2015" w:type="pct"/>
            <w:tcBorders>
              <w:top w:val="nil"/>
              <w:left w:val="nil"/>
              <w:bottom w:val="single" w:sz="4" w:space="0" w:color="auto"/>
              <w:right w:val="single" w:sz="4" w:space="0" w:color="auto"/>
            </w:tcBorders>
            <w:shd w:val="clear" w:color="auto" w:fill="FFFFFF"/>
            <w:vAlign w:val="center"/>
            <w:hideMark/>
          </w:tcPr>
          <w:p w14:paraId="17900FE4" w14:textId="103699DF" w:rsidR="006201CB" w:rsidRPr="00326F20" w:rsidDel="00580508" w:rsidRDefault="006201CB" w:rsidP="00E2047D">
            <w:pPr>
              <w:rPr>
                <w:sz w:val="22"/>
                <w:szCs w:val="22"/>
              </w:rPr>
            </w:pPr>
            <w:r w:rsidRPr="00326F20" w:rsidDel="00580508">
              <w:rPr>
                <w:sz w:val="22"/>
                <w:szCs w:val="22"/>
              </w:rPr>
              <w:t>Number and type of alarms</w:t>
            </w:r>
          </w:p>
        </w:tc>
        <w:tc>
          <w:tcPr>
            <w:tcW w:w="492" w:type="pct"/>
            <w:tcBorders>
              <w:top w:val="nil"/>
              <w:left w:val="nil"/>
              <w:bottom w:val="single" w:sz="4" w:space="0" w:color="auto"/>
              <w:right w:val="single" w:sz="4" w:space="0" w:color="auto"/>
            </w:tcBorders>
            <w:shd w:val="clear" w:color="auto" w:fill="FFFFFF"/>
            <w:noWrap/>
            <w:vAlign w:val="center"/>
            <w:hideMark/>
          </w:tcPr>
          <w:p w14:paraId="0CBE6683" w14:textId="03F0F68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F6F6A68" w14:textId="78647130"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7052082C" w14:textId="6A75F48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2A8DA536" w14:textId="5961EDF7"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EF926E2" w14:textId="05D60FE2" w:rsidR="006201CB" w:rsidRPr="00326F20" w:rsidDel="00580508" w:rsidRDefault="006201CB" w:rsidP="00E2047D">
            <w:pPr>
              <w:jc w:val="center"/>
              <w:rPr>
                <w:sz w:val="22"/>
                <w:szCs w:val="22"/>
              </w:rPr>
            </w:pPr>
            <w:r w:rsidRPr="00326F20" w:rsidDel="00580508">
              <w:rPr>
                <w:sz w:val="22"/>
                <w:szCs w:val="22"/>
              </w:rPr>
              <w:t>6.4</w:t>
            </w:r>
          </w:p>
        </w:tc>
        <w:tc>
          <w:tcPr>
            <w:tcW w:w="2015" w:type="pct"/>
            <w:tcBorders>
              <w:top w:val="nil"/>
              <w:left w:val="nil"/>
              <w:bottom w:val="single" w:sz="4" w:space="0" w:color="auto"/>
              <w:right w:val="single" w:sz="4" w:space="0" w:color="auto"/>
            </w:tcBorders>
            <w:shd w:val="clear" w:color="auto" w:fill="FFFFFF"/>
            <w:vAlign w:val="center"/>
            <w:hideMark/>
          </w:tcPr>
          <w:p w14:paraId="0755589D" w14:textId="3395F4FE" w:rsidR="006201CB" w:rsidRPr="00326F20" w:rsidDel="00580508" w:rsidRDefault="006201CB" w:rsidP="00E2047D">
            <w:pPr>
              <w:rPr>
                <w:sz w:val="22"/>
                <w:szCs w:val="22"/>
              </w:rPr>
            </w:pPr>
            <w:r w:rsidRPr="00326F20" w:rsidDel="00580508">
              <w:rPr>
                <w:sz w:val="22"/>
                <w:szCs w:val="22"/>
              </w:rPr>
              <w:t>Type of remote alarms</w:t>
            </w:r>
          </w:p>
        </w:tc>
        <w:tc>
          <w:tcPr>
            <w:tcW w:w="492" w:type="pct"/>
            <w:tcBorders>
              <w:top w:val="nil"/>
              <w:left w:val="nil"/>
              <w:bottom w:val="single" w:sz="4" w:space="0" w:color="auto"/>
              <w:right w:val="single" w:sz="4" w:space="0" w:color="auto"/>
            </w:tcBorders>
            <w:shd w:val="clear" w:color="auto" w:fill="FFFFFF"/>
            <w:noWrap/>
            <w:vAlign w:val="center"/>
            <w:hideMark/>
          </w:tcPr>
          <w:p w14:paraId="70352E76" w14:textId="49053E7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4344643F" w14:textId="5A152A26"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1C696A2" w14:textId="64DBA55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699A4F8" w14:textId="604489B9"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1707D2B9" w14:textId="30432CB4" w:rsidR="006201CB" w:rsidRPr="00326F20" w:rsidDel="00580508" w:rsidRDefault="006201CB" w:rsidP="00E2047D">
            <w:pPr>
              <w:jc w:val="center"/>
              <w:rPr>
                <w:sz w:val="22"/>
                <w:szCs w:val="22"/>
              </w:rPr>
            </w:pPr>
            <w:r w:rsidRPr="00326F20" w:rsidDel="00580508">
              <w:rPr>
                <w:sz w:val="22"/>
                <w:szCs w:val="22"/>
              </w:rPr>
              <w:t>6.5</w:t>
            </w:r>
          </w:p>
        </w:tc>
        <w:tc>
          <w:tcPr>
            <w:tcW w:w="2015" w:type="pct"/>
            <w:tcBorders>
              <w:top w:val="nil"/>
              <w:left w:val="nil"/>
              <w:bottom w:val="single" w:sz="4" w:space="0" w:color="auto"/>
              <w:right w:val="single" w:sz="4" w:space="0" w:color="auto"/>
            </w:tcBorders>
            <w:shd w:val="clear" w:color="auto" w:fill="FFFFFF"/>
            <w:vAlign w:val="center"/>
            <w:hideMark/>
          </w:tcPr>
          <w:p w14:paraId="222BCF56" w14:textId="3021D2BD" w:rsidR="006201CB" w:rsidRPr="00326F20" w:rsidDel="00580508" w:rsidRDefault="006201CB" w:rsidP="00E2047D">
            <w:pPr>
              <w:rPr>
                <w:sz w:val="22"/>
                <w:szCs w:val="22"/>
              </w:rPr>
            </w:pPr>
            <w:r w:rsidRPr="00326F20" w:rsidDel="00580508">
              <w:rPr>
                <w:sz w:val="22"/>
                <w:szCs w:val="22"/>
              </w:rPr>
              <w:t>Metering equipment (manufacturer, type and range):</w:t>
            </w:r>
          </w:p>
        </w:tc>
        <w:tc>
          <w:tcPr>
            <w:tcW w:w="492" w:type="pct"/>
            <w:tcBorders>
              <w:top w:val="nil"/>
              <w:left w:val="nil"/>
              <w:bottom w:val="single" w:sz="4" w:space="0" w:color="auto"/>
              <w:right w:val="single" w:sz="4" w:space="0" w:color="auto"/>
            </w:tcBorders>
            <w:shd w:val="clear" w:color="auto" w:fill="FFFFFF"/>
            <w:noWrap/>
            <w:vAlign w:val="center"/>
            <w:hideMark/>
          </w:tcPr>
          <w:p w14:paraId="05BDDEB4" w14:textId="04FB8C4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015454D" w14:textId="75DB65F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B1097BB" w14:textId="728B2CD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0DEB8A2" w14:textId="440C16AA"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F5A953C" w14:textId="69835D20"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111C0228" w14:textId="49FA2D0D" w:rsidR="006201CB" w:rsidRPr="00326F20" w:rsidDel="00580508" w:rsidRDefault="006201CB" w:rsidP="00E2047D">
            <w:pPr>
              <w:rPr>
                <w:sz w:val="22"/>
                <w:szCs w:val="22"/>
              </w:rPr>
            </w:pPr>
            <w:r w:rsidRPr="00326F20" w:rsidDel="00580508">
              <w:rPr>
                <w:sz w:val="22"/>
                <w:szCs w:val="22"/>
              </w:rPr>
              <w:t xml:space="preserve">  A.C. ammeter</w:t>
            </w:r>
          </w:p>
        </w:tc>
        <w:tc>
          <w:tcPr>
            <w:tcW w:w="492" w:type="pct"/>
            <w:tcBorders>
              <w:top w:val="nil"/>
              <w:left w:val="nil"/>
              <w:bottom w:val="single" w:sz="4" w:space="0" w:color="auto"/>
              <w:right w:val="single" w:sz="4" w:space="0" w:color="auto"/>
            </w:tcBorders>
            <w:shd w:val="clear" w:color="auto" w:fill="FFFFFF"/>
            <w:noWrap/>
            <w:vAlign w:val="center"/>
            <w:hideMark/>
          </w:tcPr>
          <w:p w14:paraId="7A8B6676" w14:textId="7ED546F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0E6A3F8" w14:textId="0E4850A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3B2D3889" w14:textId="40F64D9B"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0660267A" w14:textId="1EC6F010"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B5E0907" w14:textId="6B4875D2"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318D13C8" w14:textId="19002CA9" w:rsidR="006201CB" w:rsidRPr="00326F20" w:rsidDel="00580508" w:rsidRDefault="006201CB" w:rsidP="00E2047D">
            <w:pPr>
              <w:rPr>
                <w:sz w:val="22"/>
                <w:szCs w:val="22"/>
              </w:rPr>
            </w:pPr>
            <w:r w:rsidRPr="00326F20" w:rsidDel="00580508">
              <w:rPr>
                <w:sz w:val="22"/>
                <w:szCs w:val="22"/>
              </w:rPr>
              <w:t xml:space="preserve">   A.C. voltmeter</w:t>
            </w:r>
          </w:p>
        </w:tc>
        <w:tc>
          <w:tcPr>
            <w:tcW w:w="492" w:type="pct"/>
            <w:tcBorders>
              <w:top w:val="nil"/>
              <w:left w:val="nil"/>
              <w:bottom w:val="single" w:sz="4" w:space="0" w:color="auto"/>
              <w:right w:val="single" w:sz="4" w:space="0" w:color="auto"/>
            </w:tcBorders>
            <w:shd w:val="clear" w:color="auto" w:fill="FFFFFF"/>
            <w:noWrap/>
            <w:vAlign w:val="center"/>
            <w:hideMark/>
          </w:tcPr>
          <w:p w14:paraId="0C3CA904" w14:textId="35FEEE7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0E2CAB43" w14:textId="2DA3F104"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62B2F4A4" w14:textId="1C2DA95C"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43B9A299" w14:textId="0C62546E"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31B0C334" w14:textId="4758E5CC"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653D7429" w14:textId="6A154636" w:rsidR="006201CB" w:rsidRPr="00326F20" w:rsidDel="00580508" w:rsidRDefault="006201CB" w:rsidP="00E2047D">
            <w:pPr>
              <w:rPr>
                <w:sz w:val="22"/>
                <w:szCs w:val="22"/>
              </w:rPr>
            </w:pPr>
            <w:r w:rsidRPr="00326F20" w:rsidDel="00580508">
              <w:rPr>
                <w:sz w:val="22"/>
                <w:szCs w:val="22"/>
              </w:rPr>
              <w:t xml:space="preserve">   Frequency-meter</w:t>
            </w:r>
          </w:p>
        </w:tc>
        <w:tc>
          <w:tcPr>
            <w:tcW w:w="492" w:type="pct"/>
            <w:tcBorders>
              <w:top w:val="nil"/>
              <w:left w:val="nil"/>
              <w:bottom w:val="single" w:sz="4" w:space="0" w:color="auto"/>
              <w:right w:val="single" w:sz="4" w:space="0" w:color="auto"/>
            </w:tcBorders>
            <w:shd w:val="clear" w:color="auto" w:fill="FFFFFF"/>
            <w:noWrap/>
            <w:vAlign w:val="center"/>
            <w:hideMark/>
          </w:tcPr>
          <w:p w14:paraId="019E33AC" w14:textId="4799D4E6"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2D30FABE" w14:textId="77448DDC"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B1019C6" w14:textId="401BFA69"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4D1842D" w14:textId="783EA6F6"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39FABB0" w14:textId="49174845"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F8A4C30" w14:textId="30060420" w:rsidR="006201CB" w:rsidRPr="00326F20" w:rsidDel="00580508" w:rsidRDefault="006201CB" w:rsidP="00E2047D">
            <w:pPr>
              <w:rPr>
                <w:sz w:val="22"/>
                <w:szCs w:val="22"/>
              </w:rPr>
            </w:pPr>
            <w:r w:rsidRPr="00326F20" w:rsidDel="00580508">
              <w:rPr>
                <w:sz w:val="22"/>
                <w:szCs w:val="22"/>
              </w:rPr>
              <w:t xml:space="preserve">  Water temperature indicator</w:t>
            </w:r>
          </w:p>
        </w:tc>
        <w:tc>
          <w:tcPr>
            <w:tcW w:w="492" w:type="pct"/>
            <w:tcBorders>
              <w:top w:val="nil"/>
              <w:left w:val="nil"/>
              <w:bottom w:val="single" w:sz="4" w:space="0" w:color="auto"/>
              <w:right w:val="single" w:sz="4" w:space="0" w:color="auto"/>
            </w:tcBorders>
            <w:shd w:val="clear" w:color="auto" w:fill="FFFFFF"/>
            <w:noWrap/>
            <w:vAlign w:val="center"/>
            <w:hideMark/>
          </w:tcPr>
          <w:p w14:paraId="5799B1B1" w14:textId="2FB0078B"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E42AE7D" w14:textId="139080AE"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F2CCD6D" w14:textId="43FA669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C1C306E" w14:textId="6FE46F9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4C860F4" w14:textId="67C6669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63C49BB" w14:textId="66023ADF" w:rsidR="006201CB" w:rsidRPr="00326F20" w:rsidDel="00580508" w:rsidRDefault="006201CB" w:rsidP="00E2047D">
            <w:pPr>
              <w:rPr>
                <w:sz w:val="22"/>
                <w:szCs w:val="22"/>
              </w:rPr>
            </w:pPr>
            <w:r w:rsidRPr="00326F20" w:rsidDel="00580508">
              <w:rPr>
                <w:sz w:val="22"/>
                <w:szCs w:val="22"/>
              </w:rPr>
              <w:t xml:space="preserve">  Oil pressure indicator</w:t>
            </w:r>
          </w:p>
        </w:tc>
        <w:tc>
          <w:tcPr>
            <w:tcW w:w="492" w:type="pct"/>
            <w:tcBorders>
              <w:top w:val="nil"/>
              <w:left w:val="nil"/>
              <w:bottom w:val="single" w:sz="4" w:space="0" w:color="auto"/>
              <w:right w:val="single" w:sz="4" w:space="0" w:color="auto"/>
            </w:tcBorders>
            <w:shd w:val="clear" w:color="auto" w:fill="FFFFFF"/>
            <w:noWrap/>
            <w:vAlign w:val="center"/>
            <w:hideMark/>
          </w:tcPr>
          <w:p w14:paraId="61E563A6" w14:textId="5F79EEC4"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382CB38B" w14:textId="4D5DF2DF"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5F0A5FA" w14:textId="02C8E421"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6A72D162" w14:textId="79DDDB1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007A9FD1" w14:textId="745F43D1"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7B51BCB6" w14:textId="3AE2B378" w:rsidR="006201CB" w:rsidRPr="00326F20" w:rsidDel="00580508" w:rsidRDefault="006201CB" w:rsidP="00E2047D">
            <w:pPr>
              <w:rPr>
                <w:sz w:val="22"/>
                <w:szCs w:val="22"/>
              </w:rPr>
            </w:pPr>
            <w:r w:rsidRPr="00326F20" w:rsidDel="00580508">
              <w:rPr>
                <w:sz w:val="22"/>
                <w:szCs w:val="22"/>
              </w:rPr>
              <w:t xml:space="preserve">  Running hour-meter</w:t>
            </w:r>
          </w:p>
        </w:tc>
        <w:tc>
          <w:tcPr>
            <w:tcW w:w="492" w:type="pct"/>
            <w:tcBorders>
              <w:top w:val="nil"/>
              <w:left w:val="nil"/>
              <w:bottom w:val="single" w:sz="4" w:space="0" w:color="auto"/>
              <w:right w:val="single" w:sz="4" w:space="0" w:color="auto"/>
            </w:tcBorders>
            <w:shd w:val="clear" w:color="auto" w:fill="FFFFFF"/>
            <w:noWrap/>
            <w:vAlign w:val="center"/>
            <w:hideMark/>
          </w:tcPr>
          <w:p w14:paraId="09C17D45" w14:textId="2D769E2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EEF7557" w14:textId="3BA74286"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3756A11" w14:textId="6997A690"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52841FD" w14:textId="766F206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51D79A2E" w14:textId="4487E76A" w:rsidR="006201CB" w:rsidRPr="00326F20" w:rsidDel="00580508" w:rsidRDefault="006201CB" w:rsidP="00E2047D">
            <w:pPr>
              <w:jc w:val="center"/>
              <w:rPr>
                <w:sz w:val="22"/>
                <w:szCs w:val="22"/>
              </w:rPr>
            </w:pPr>
            <w:r w:rsidRPr="00326F20" w:rsidDel="00580508">
              <w:rPr>
                <w:sz w:val="22"/>
                <w:szCs w:val="22"/>
              </w:rPr>
              <w:t>6.6</w:t>
            </w:r>
          </w:p>
        </w:tc>
        <w:tc>
          <w:tcPr>
            <w:tcW w:w="2015" w:type="pct"/>
            <w:tcBorders>
              <w:top w:val="nil"/>
              <w:left w:val="nil"/>
              <w:bottom w:val="single" w:sz="4" w:space="0" w:color="auto"/>
              <w:right w:val="single" w:sz="4" w:space="0" w:color="auto"/>
            </w:tcBorders>
            <w:shd w:val="clear" w:color="auto" w:fill="FFFFFF"/>
            <w:vAlign w:val="center"/>
            <w:hideMark/>
          </w:tcPr>
          <w:p w14:paraId="5742C108" w14:textId="353078D3" w:rsidR="006201CB" w:rsidRPr="00326F20" w:rsidDel="00580508" w:rsidRDefault="006201CB" w:rsidP="00E2047D">
            <w:pPr>
              <w:rPr>
                <w:sz w:val="22"/>
                <w:szCs w:val="22"/>
              </w:rPr>
            </w:pPr>
            <w:r w:rsidRPr="00326F20" w:rsidDel="00580508">
              <w:rPr>
                <w:sz w:val="22"/>
                <w:szCs w:val="22"/>
              </w:rPr>
              <w:t>Control switches and knobs (manufacturer and type)</w:t>
            </w:r>
          </w:p>
        </w:tc>
        <w:tc>
          <w:tcPr>
            <w:tcW w:w="492" w:type="pct"/>
            <w:tcBorders>
              <w:top w:val="nil"/>
              <w:left w:val="nil"/>
              <w:bottom w:val="single" w:sz="4" w:space="0" w:color="auto"/>
              <w:right w:val="single" w:sz="4" w:space="0" w:color="auto"/>
            </w:tcBorders>
            <w:shd w:val="clear" w:color="auto" w:fill="FFFFFF"/>
            <w:noWrap/>
            <w:vAlign w:val="center"/>
            <w:hideMark/>
          </w:tcPr>
          <w:p w14:paraId="36F44672" w14:textId="26B7EF37"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43F4487" w14:textId="14C17B9D"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A34C2F7" w14:textId="408CD90A"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50B097A1" w14:textId="1B6D20B2"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47872F5" w14:textId="76009B94" w:rsidR="006201CB" w:rsidRPr="00326F20" w:rsidDel="00580508" w:rsidRDefault="006201CB" w:rsidP="00E2047D">
            <w:pPr>
              <w:jc w:val="center"/>
              <w:rPr>
                <w:sz w:val="22"/>
                <w:szCs w:val="22"/>
              </w:rPr>
            </w:pPr>
            <w:r w:rsidRPr="00326F20" w:rsidDel="00580508">
              <w:rPr>
                <w:sz w:val="22"/>
                <w:szCs w:val="22"/>
              </w:rPr>
              <w:t>6.7</w:t>
            </w:r>
          </w:p>
        </w:tc>
        <w:tc>
          <w:tcPr>
            <w:tcW w:w="2015" w:type="pct"/>
            <w:tcBorders>
              <w:top w:val="nil"/>
              <w:left w:val="nil"/>
              <w:bottom w:val="single" w:sz="4" w:space="0" w:color="auto"/>
              <w:right w:val="single" w:sz="4" w:space="0" w:color="auto"/>
            </w:tcBorders>
            <w:shd w:val="clear" w:color="auto" w:fill="FFFFFF"/>
            <w:vAlign w:val="center"/>
            <w:hideMark/>
          </w:tcPr>
          <w:p w14:paraId="3BDEF825" w14:textId="6EDA990A" w:rsidR="006201CB" w:rsidRPr="00326F20" w:rsidDel="00580508" w:rsidRDefault="006201CB" w:rsidP="00E2047D">
            <w:pPr>
              <w:rPr>
                <w:sz w:val="22"/>
                <w:szCs w:val="22"/>
              </w:rPr>
            </w:pPr>
            <w:r w:rsidRPr="00326F20" w:rsidDel="00580508">
              <w:rPr>
                <w:sz w:val="22"/>
                <w:szCs w:val="22"/>
              </w:rPr>
              <w:t>Protective relaying (manufacturer and type)</w:t>
            </w:r>
          </w:p>
        </w:tc>
        <w:tc>
          <w:tcPr>
            <w:tcW w:w="492" w:type="pct"/>
            <w:tcBorders>
              <w:top w:val="nil"/>
              <w:left w:val="nil"/>
              <w:bottom w:val="single" w:sz="4" w:space="0" w:color="auto"/>
              <w:right w:val="single" w:sz="4" w:space="0" w:color="auto"/>
            </w:tcBorders>
            <w:shd w:val="clear" w:color="auto" w:fill="FFFFFF"/>
            <w:noWrap/>
            <w:vAlign w:val="center"/>
            <w:hideMark/>
          </w:tcPr>
          <w:p w14:paraId="73E286CB" w14:textId="29DF47B2"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545A1467" w14:textId="03FD575D"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1ECD9A99" w14:textId="7AA4B2D2"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34A5E35" w14:textId="5FB202F4"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21B5D03C" w14:textId="4C669A4C" w:rsidR="006201CB" w:rsidRPr="00326F20" w:rsidDel="00580508" w:rsidRDefault="006201CB" w:rsidP="00E2047D">
            <w:pPr>
              <w:jc w:val="center"/>
              <w:rPr>
                <w:sz w:val="22"/>
                <w:szCs w:val="22"/>
              </w:rPr>
            </w:pPr>
            <w:r w:rsidRPr="00326F20" w:rsidDel="00580508">
              <w:rPr>
                <w:sz w:val="22"/>
                <w:szCs w:val="22"/>
              </w:rPr>
              <w:t>6.8</w:t>
            </w:r>
          </w:p>
        </w:tc>
        <w:tc>
          <w:tcPr>
            <w:tcW w:w="2015" w:type="pct"/>
            <w:tcBorders>
              <w:top w:val="nil"/>
              <w:left w:val="nil"/>
              <w:bottom w:val="single" w:sz="4" w:space="0" w:color="auto"/>
              <w:right w:val="single" w:sz="4" w:space="0" w:color="auto"/>
            </w:tcBorders>
            <w:shd w:val="clear" w:color="auto" w:fill="FFFFFF"/>
            <w:vAlign w:val="center"/>
            <w:hideMark/>
          </w:tcPr>
          <w:p w14:paraId="570251FB" w14:textId="304648EA" w:rsidR="006201CB" w:rsidRPr="00326F20" w:rsidDel="00580508" w:rsidRDefault="006201CB" w:rsidP="00E2047D">
            <w:pPr>
              <w:rPr>
                <w:sz w:val="22"/>
                <w:szCs w:val="22"/>
              </w:rPr>
            </w:pPr>
            <w:r w:rsidRPr="00326F20" w:rsidDel="00580508">
              <w:rPr>
                <w:sz w:val="22"/>
                <w:szCs w:val="22"/>
              </w:rPr>
              <w:t>Circuit breaker (contactor):</w:t>
            </w:r>
          </w:p>
        </w:tc>
        <w:tc>
          <w:tcPr>
            <w:tcW w:w="492" w:type="pct"/>
            <w:tcBorders>
              <w:top w:val="nil"/>
              <w:left w:val="nil"/>
              <w:bottom w:val="single" w:sz="4" w:space="0" w:color="auto"/>
              <w:right w:val="single" w:sz="4" w:space="0" w:color="auto"/>
            </w:tcBorders>
            <w:shd w:val="clear" w:color="auto" w:fill="FFFFFF"/>
            <w:noWrap/>
            <w:vAlign w:val="center"/>
            <w:hideMark/>
          </w:tcPr>
          <w:p w14:paraId="0F0FEF44" w14:textId="176C05C1"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15AB873" w14:textId="04EFE77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0630F2F" w14:textId="37FF7ED8"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1CE7AB05" w14:textId="375A7053"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470CF2D1" w14:textId="61C6A96B"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56CC146A" w14:textId="46CF0D52" w:rsidR="006201CB" w:rsidRPr="00326F20" w:rsidDel="00580508" w:rsidRDefault="006201CB" w:rsidP="00E2047D">
            <w:pPr>
              <w:rPr>
                <w:sz w:val="22"/>
                <w:szCs w:val="22"/>
              </w:rPr>
            </w:pPr>
            <w:r w:rsidRPr="00326F20" w:rsidDel="00580508">
              <w:rPr>
                <w:sz w:val="22"/>
                <w:szCs w:val="22"/>
              </w:rPr>
              <w:t xml:space="preserve">  Manufacturer and type                                </w:t>
            </w:r>
          </w:p>
        </w:tc>
        <w:tc>
          <w:tcPr>
            <w:tcW w:w="492" w:type="pct"/>
            <w:tcBorders>
              <w:top w:val="nil"/>
              <w:left w:val="nil"/>
              <w:bottom w:val="single" w:sz="4" w:space="0" w:color="auto"/>
              <w:right w:val="single" w:sz="4" w:space="0" w:color="auto"/>
            </w:tcBorders>
            <w:shd w:val="clear" w:color="auto" w:fill="FFFFFF"/>
            <w:noWrap/>
            <w:vAlign w:val="center"/>
            <w:hideMark/>
          </w:tcPr>
          <w:p w14:paraId="6E381433" w14:textId="5788D3D0" w:rsidR="006201CB" w:rsidRPr="00326F20" w:rsidDel="00580508" w:rsidRDefault="006201CB" w:rsidP="00E2047D">
            <w:pPr>
              <w:jc w:val="center"/>
              <w:rPr>
                <w:sz w:val="22"/>
                <w:szCs w:val="22"/>
              </w:rPr>
            </w:pPr>
            <w:r w:rsidRPr="00326F20"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786BE5BB" w14:textId="305162F8"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5E5924DA" w14:textId="07F75A93"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3F35BF66" w14:textId="2A496978"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7E98A0E6" w14:textId="7FBC2D80" w:rsidR="006201CB" w:rsidRPr="00326F20" w:rsidDel="00580508" w:rsidRDefault="006201CB" w:rsidP="00E2047D">
            <w:pPr>
              <w:jc w:val="center"/>
              <w:rPr>
                <w:sz w:val="22"/>
                <w:szCs w:val="22"/>
              </w:rPr>
            </w:pPr>
            <w:r w:rsidRPr="00326F20" w:rsidDel="00580508">
              <w:rPr>
                <w:sz w:val="22"/>
                <w:szCs w:val="22"/>
              </w:rPr>
              <w:t> </w:t>
            </w:r>
          </w:p>
        </w:tc>
        <w:tc>
          <w:tcPr>
            <w:tcW w:w="2015" w:type="pct"/>
            <w:tcBorders>
              <w:top w:val="nil"/>
              <w:left w:val="nil"/>
              <w:bottom w:val="single" w:sz="4" w:space="0" w:color="auto"/>
              <w:right w:val="single" w:sz="4" w:space="0" w:color="auto"/>
            </w:tcBorders>
            <w:shd w:val="clear" w:color="auto" w:fill="FFFFFF"/>
            <w:vAlign w:val="center"/>
            <w:hideMark/>
          </w:tcPr>
          <w:p w14:paraId="40619FB3" w14:textId="087C6C84" w:rsidR="006201CB" w:rsidRPr="00326F20" w:rsidDel="00580508" w:rsidRDefault="006201CB" w:rsidP="00E2047D">
            <w:pPr>
              <w:rPr>
                <w:sz w:val="22"/>
                <w:szCs w:val="22"/>
              </w:rPr>
            </w:pPr>
            <w:r w:rsidRPr="00326F20" w:rsidDel="00580508">
              <w:rPr>
                <w:sz w:val="22"/>
                <w:szCs w:val="22"/>
              </w:rPr>
              <w:t xml:space="preserve">  Current rating                                          </w:t>
            </w:r>
          </w:p>
        </w:tc>
        <w:tc>
          <w:tcPr>
            <w:tcW w:w="492" w:type="pct"/>
            <w:tcBorders>
              <w:top w:val="nil"/>
              <w:left w:val="nil"/>
              <w:bottom w:val="single" w:sz="4" w:space="0" w:color="auto"/>
              <w:right w:val="single" w:sz="4" w:space="0" w:color="auto"/>
            </w:tcBorders>
            <w:shd w:val="clear" w:color="auto" w:fill="FFFFFF"/>
            <w:noWrap/>
            <w:vAlign w:val="center"/>
            <w:hideMark/>
          </w:tcPr>
          <w:p w14:paraId="7C387183" w14:textId="634DB4F9" w:rsidR="006201CB" w:rsidRPr="00326F20" w:rsidDel="00580508" w:rsidRDefault="006201CB" w:rsidP="00E2047D">
            <w:pPr>
              <w:jc w:val="center"/>
              <w:rPr>
                <w:sz w:val="22"/>
                <w:szCs w:val="22"/>
              </w:rPr>
            </w:pPr>
            <w:r w:rsidRPr="00326F20" w:rsidDel="00580508">
              <w:rPr>
                <w:sz w:val="22"/>
                <w:szCs w:val="22"/>
              </w:rPr>
              <w:t xml:space="preserve">  A(rms)</w:t>
            </w:r>
          </w:p>
        </w:tc>
        <w:tc>
          <w:tcPr>
            <w:tcW w:w="1097" w:type="pct"/>
            <w:tcBorders>
              <w:top w:val="nil"/>
              <w:left w:val="nil"/>
              <w:bottom w:val="single" w:sz="4" w:space="0" w:color="auto"/>
              <w:right w:val="single" w:sz="4" w:space="0" w:color="auto"/>
            </w:tcBorders>
            <w:shd w:val="clear" w:color="auto" w:fill="FFFFFF"/>
            <w:noWrap/>
            <w:vAlign w:val="center"/>
            <w:hideMark/>
          </w:tcPr>
          <w:p w14:paraId="1C67A67A" w14:textId="143F5F92" w:rsidR="006201CB" w:rsidRPr="00326F20" w:rsidDel="00580508" w:rsidRDefault="006201CB" w:rsidP="00E2047D">
            <w:pPr>
              <w:jc w:val="center"/>
              <w:rPr>
                <w:sz w:val="22"/>
                <w:szCs w:val="22"/>
              </w:rPr>
            </w:pPr>
            <w:r w:rsidRPr="00326F20"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4F6A61C6" w14:textId="2C75479F" w:rsidR="006201CB" w:rsidRPr="00326F20" w:rsidDel="00580508" w:rsidRDefault="006201CB" w:rsidP="00E2047D">
            <w:pPr>
              <w:jc w:val="center"/>
              <w:rPr>
                <w:sz w:val="22"/>
                <w:szCs w:val="22"/>
              </w:rPr>
            </w:pPr>
            <w:r w:rsidRPr="00326F20" w:rsidDel="00580508">
              <w:rPr>
                <w:sz w:val="22"/>
                <w:szCs w:val="22"/>
              </w:rPr>
              <w:t> </w:t>
            </w:r>
          </w:p>
        </w:tc>
      </w:tr>
      <w:tr w:rsidR="006201CB" w:rsidRPr="00326F20" w:rsidDel="00580508" w14:paraId="7E4CC06C" w14:textId="68C26585"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2F2F2"/>
            <w:vAlign w:val="center"/>
            <w:hideMark/>
          </w:tcPr>
          <w:p w14:paraId="0BFC7710" w14:textId="40E461E0" w:rsidR="006201CB" w:rsidRPr="00326F20" w:rsidDel="00580508" w:rsidRDefault="006201CB" w:rsidP="00E2047D">
            <w:pPr>
              <w:jc w:val="center"/>
              <w:rPr>
                <w:b/>
                <w:bCs/>
                <w:sz w:val="22"/>
                <w:szCs w:val="22"/>
              </w:rPr>
            </w:pPr>
            <w:r w:rsidRPr="00326F20" w:rsidDel="00580508">
              <w:rPr>
                <w:b/>
                <w:bCs/>
                <w:sz w:val="22"/>
                <w:szCs w:val="22"/>
              </w:rPr>
              <w:t>7</w:t>
            </w:r>
          </w:p>
        </w:tc>
        <w:tc>
          <w:tcPr>
            <w:tcW w:w="2015" w:type="pct"/>
            <w:tcBorders>
              <w:top w:val="nil"/>
              <w:left w:val="nil"/>
              <w:bottom w:val="single" w:sz="4" w:space="0" w:color="auto"/>
              <w:right w:val="single" w:sz="4" w:space="0" w:color="auto"/>
            </w:tcBorders>
            <w:shd w:val="clear" w:color="auto" w:fill="F2F2F2"/>
            <w:vAlign w:val="center"/>
            <w:hideMark/>
          </w:tcPr>
          <w:p w14:paraId="6F704D78" w14:textId="4B2BC9E3" w:rsidR="006201CB" w:rsidRPr="00326F20" w:rsidDel="00580508" w:rsidRDefault="006201CB" w:rsidP="00E2047D">
            <w:pPr>
              <w:rPr>
                <w:b/>
                <w:bCs/>
                <w:sz w:val="22"/>
                <w:szCs w:val="22"/>
                <w:u w:val="single"/>
              </w:rPr>
            </w:pPr>
            <w:r w:rsidRPr="00326F20" w:rsidDel="00580508">
              <w:rPr>
                <w:b/>
                <w:bCs/>
                <w:sz w:val="22"/>
                <w:szCs w:val="22"/>
                <w:u w:val="single"/>
              </w:rPr>
              <w:t>Weight and dimension</w:t>
            </w:r>
          </w:p>
        </w:tc>
        <w:tc>
          <w:tcPr>
            <w:tcW w:w="492" w:type="pct"/>
            <w:tcBorders>
              <w:top w:val="nil"/>
              <w:left w:val="nil"/>
              <w:bottom w:val="single" w:sz="4" w:space="0" w:color="auto"/>
              <w:right w:val="single" w:sz="4" w:space="0" w:color="auto"/>
            </w:tcBorders>
            <w:shd w:val="clear" w:color="auto" w:fill="F2F2F2"/>
            <w:noWrap/>
            <w:vAlign w:val="center"/>
            <w:hideMark/>
          </w:tcPr>
          <w:p w14:paraId="4258D853" w14:textId="409F5016" w:rsidR="006201CB" w:rsidRPr="00326F20" w:rsidDel="00580508" w:rsidRDefault="006201CB" w:rsidP="00E2047D">
            <w:pPr>
              <w:jc w:val="center"/>
              <w:rPr>
                <w:b/>
                <w:bCs/>
                <w:sz w:val="22"/>
                <w:szCs w:val="22"/>
              </w:rPr>
            </w:pPr>
            <w:r w:rsidRPr="00326F20" w:rsidDel="00580508">
              <w:rPr>
                <w:b/>
                <w:bCs/>
                <w:sz w:val="22"/>
                <w:szCs w:val="22"/>
              </w:rPr>
              <w:t> </w:t>
            </w:r>
          </w:p>
        </w:tc>
        <w:tc>
          <w:tcPr>
            <w:tcW w:w="1097" w:type="pct"/>
            <w:tcBorders>
              <w:top w:val="nil"/>
              <w:left w:val="nil"/>
              <w:bottom w:val="single" w:sz="4" w:space="0" w:color="auto"/>
              <w:right w:val="nil"/>
            </w:tcBorders>
            <w:shd w:val="clear" w:color="auto" w:fill="F2F2F2"/>
            <w:noWrap/>
            <w:vAlign w:val="center"/>
            <w:hideMark/>
          </w:tcPr>
          <w:p w14:paraId="656FB8FF" w14:textId="5E3E3A1D" w:rsidR="006201CB" w:rsidRPr="00326F20" w:rsidDel="00580508" w:rsidRDefault="006201CB" w:rsidP="00E2047D">
            <w:pPr>
              <w:jc w:val="center"/>
              <w:rPr>
                <w:b/>
                <w:bCs/>
                <w:sz w:val="22"/>
                <w:szCs w:val="22"/>
              </w:rPr>
            </w:pPr>
            <w:r w:rsidRPr="00326F20" w:rsidDel="00580508">
              <w:rPr>
                <w:b/>
                <w:bCs/>
                <w:sz w:val="22"/>
                <w:szCs w:val="22"/>
              </w:rPr>
              <w:t> </w:t>
            </w:r>
          </w:p>
        </w:tc>
        <w:tc>
          <w:tcPr>
            <w:tcW w:w="1055" w:type="pct"/>
            <w:tcBorders>
              <w:top w:val="nil"/>
              <w:left w:val="single" w:sz="4" w:space="0" w:color="auto"/>
              <w:bottom w:val="single" w:sz="4" w:space="0" w:color="auto"/>
              <w:right w:val="single" w:sz="4" w:space="0" w:color="auto"/>
            </w:tcBorders>
            <w:shd w:val="clear" w:color="auto" w:fill="F2F2F2"/>
            <w:noWrap/>
            <w:vAlign w:val="center"/>
            <w:hideMark/>
          </w:tcPr>
          <w:p w14:paraId="0A190E78" w14:textId="352BB4C3" w:rsidR="006201CB" w:rsidRPr="00326F20" w:rsidDel="00580508" w:rsidRDefault="006201CB" w:rsidP="00E2047D">
            <w:pPr>
              <w:jc w:val="center"/>
              <w:rPr>
                <w:b/>
                <w:bCs/>
                <w:sz w:val="22"/>
                <w:szCs w:val="22"/>
              </w:rPr>
            </w:pPr>
            <w:r w:rsidRPr="00326F20" w:rsidDel="00580508">
              <w:rPr>
                <w:b/>
                <w:bCs/>
                <w:sz w:val="22"/>
                <w:szCs w:val="22"/>
              </w:rPr>
              <w:t> </w:t>
            </w:r>
          </w:p>
        </w:tc>
      </w:tr>
      <w:tr w:rsidR="006201CB" w:rsidRPr="003830F1" w:rsidDel="00580508" w14:paraId="4CC45D6D" w14:textId="0D9F3996" w:rsidTr="00E2047D">
        <w:tblPrEx>
          <w:tblCellMar>
            <w:left w:w="108" w:type="dxa"/>
            <w:right w:w="108" w:type="dxa"/>
          </w:tblCellMar>
        </w:tblPrEx>
        <w:trPr>
          <w:trHeight w:val="600"/>
        </w:trPr>
        <w:tc>
          <w:tcPr>
            <w:tcW w:w="341" w:type="pct"/>
            <w:tcBorders>
              <w:top w:val="nil"/>
              <w:left w:val="single" w:sz="4" w:space="0" w:color="auto"/>
              <w:bottom w:val="single" w:sz="4" w:space="0" w:color="auto"/>
              <w:right w:val="single" w:sz="4" w:space="0" w:color="auto"/>
            </w:tcBorders>
            <w:shd w:val="clear" w:color="auto" w:fill="FFFFFF"/>
            <w:vAlign w:val="center"/>
            <w:hideMark/>
          </w:tcPr>
          <w:p w14:paraId="617EDD3A" w14:textId="74F77887" w:rsidR="006201CB" w:rsidRPr="00326F20" w:rsidDel="00580508" w:rsidRDefault="006201CB" w:rsidP="00E2047D">
            <w:pPr>
              <w:jc w:val="center"/>
              <w:rPr>
                <w:sz w:val="22"/>
                <w:szCs w:val="22"/>
              </w:rPr>
            </w:pPr>
            <w:r w:rsidRPr="00326F20" w:rsidDel="00580508">
              <w:rPr>
                <w:sz w:val="22"/>
                <w:szCs w:val="22"/>
              </w:rPr>
              <w:t>7.1</w:t>
            </w:r>
          </w:p>
        </w:tc>
        <w:tc>
          <w:tcPr>
            <w:tcW w:w="2015" w:type="pct"/>
            <w:tcBorders>
              <w:top w:val="nil"/>
              <w:left w:val="nil"/>
              <w:bottom w:val="single" w:sz="4" w:space="0" w:color="auto"/>
              <w:right w:val="single" w:sz="4" w:space="0" w:color="auto"/>
            </w:tcBorders>
            <w:shd w:val="clear" w:color="auto" w:fill="FFFFFF"/>
            <w:vAlign w:val="center"/>
            <w:hideMark/>
          </w:tcPr>
          <w:p w14:paraId="5AF9ECC9" w14:textId="73B68D53" w:rsidR="006201CB" w:rsidRPr="003830F1" w:rsidDel="00580508" w:rsidRDefault="006201CB" w:rsidP="00E2047D">
            <w:pPr>
              <w:rPr>
                <w:sz w:val="22"/>
                <w:szCs w:val="22"/>
              </w:rPr>
            </w:pPr>
            <w:r w:rsidRPr="00326F20" w:rsidDel="00580508">
              <w:rPr>
                <w:sz w:val="22"/>
                <w:szCs w:val="22"/>
              </w:rPr>
              <w:t>Main fuel tank</w:t>
            </w:r>
          </w:p>
        </w:tc>
        <w:tc>
          <w:tcPr>
            <w:tcW w:w="492" w:type="pct"/>
            <w:tcBorders>
              <w:top w:val="nil"/>
              <w:left w:val="nil"/>
              <w:bottom w:val="single" w:sz="4" w:space="0" w:color="auto"/>
              <w:right w:val="single" w:sz="4" w:space="0" w:color="auto"/>
            </w:tcBorders>
            <w:shd w:val="clear" w:color="auto" w:fill="FFFFFF"/>
            <w:noWrap/>
            <w:vAlign w:val="center"/>
            <w:hideMark/>
          </w:tcPr>
          <w:p w14:paraId="40FDB861" w14:textId="0C5A85E9" w:rsidR="006201CB" w:rsidRPr="003830F1" w:rsidDel="00580508" w:rsidRDefault="006201CB" w:rsidP="00E2047D">
            <w:pPr>
              <w:jc w:val="center"/>
              <w:rPr>
                <w:sz w:val="22"/>
                <w:szCs w:val="22"/>
              </w:rPr>
            </w:pPr>
            <w:r w:rsidRPr="003830F1" w:rsidDel="00580508">
              <w:rPr>
                <w:sz w:val="22"/>
                <w:szCs w:val="22"/>
              </w:rPr>
              <w:t> </w:t>
            </w:r>
          </w:p>
        </w:tc>
        <w:tc>
          <w:tcPr>
            <w:tcW w:w="1097" w:type="pct"/>
            <w:tcBorders>
              <w:top w:val="nil"/>
              <w:left w:val="nil"/>
              <w:bottom w:val="single" w:sz="4" w:space="0" w:color="auto"/>
              <w:right w:val="single" w:sz="4" w:space="0" w:color="auto"/>
            </w:tcBorders>
            <w:shd w:val="clear" w:color="auto" w:fill="FFFFFF"/>
            <w:noWrap/>
            <w:vAlign w:val="center"/>
            <w:hideMark/>
          </w:tcPr>
          <w:p w14:paraId="60974784" w14:textId="510C534D" w:rsidR="006201CB" w:rsidRPr="003830F1" w:rsidDel="00580508" w:rsidRDefault="006201CB" w:rsidP="00E2047D">
            <w:pPr>
              <w:jc w:val="center"/>
              <w:rPr>
                <w:sz w:val="22"/>
                <w:szCs w:val="22"/>
              </w:rPr>
            </w:pPr>
            <w:r w:rsidRPr="003830F1" w:rsidDel="00580508">
              <w:rPr>
                <w:sz w:val="22"/>
                <w:szCs w:val="22"/>
              </w:rPr>
              <w:t> </w:t>
            </w:r>
          </w:p>
        </w:tc>
        <w:tc>
          <w:tcPr>
            <w:tcW w:w="1055" w:type="pct"/>
            <w:tcBorders>
              <w:top w:val="nil"/>
              <w:left w:val="nil"/>
              <w:bottom w:val="single" w:sz="4" w:space="0" w:color="auto"/>
              <w:right w:val="single" w:sz="4" w:space="0" w:color="auto"/>
            </w:tcBorders>
            <w:shd w:val="clear" w:color="auto" w:fill="FFFFFF"/>
            <w:noWrap/>
            <w:vAlign w:val="center"/>
            <w:hideMark/>
          </w:tcPr>
          <w:p w14:paraId="269F6A79" w14:textId="3BC4F2B1" w:rsidR="006201CB" w:rsidRPr="003830F1" w:rsidDel="00580508" w:rsidRDefault="006201CB" w:rsidP="00E2047D">
            <w:pPr>
              <w:jc w:val="center"/>
              <w:rPr>
                <w:sz w:val="22"/>
                <w:szCs w:val="22"/>
              </w:rPr>
            </w:pPr>
            <w:r w:rsidRPr="003830F1" w:rsidDel="00580508">
              <w:rPr>
                <w:sz w:val="22"/>
                <w:szCs w:val="22"/>
              </w:rPr>
              <w:t> </w:t>
            </w:r>
          </w:p>
        </w:tc>
      </w:tr>
    </w:tbl>
    <w:p w14:paraId="244104A7" w14:textId="77777777" w:rsidR="006201CB" w:rsidRPr="003830F1" w:rsidRDefault="006201CB" w:rsidP="006201CB">
      <w:pPr>
        <w:rPr>
          <w:sz w:val="22"/>
          <w:szCs w:val="22"/>
          <w:lang w:val="en-GB"/>
        </w:rPr>
      </w:pPr>
    </w:p>
    <w:p w14:paraId="6D5C3D47" w14:textId="77777777" w:rsidR="006201CB" w:rsidRPr="003830F1" w:rsidRDefault="006201CB" w:rsidP="006201CB">
      <w:pPr>
        <w:rPr>
          <w:sz w:val="22"/>
          <w:szCs w:val="22"/>
          <w:lang w:val="en-GB"/>
        </w:rPr>
      </w:pPr>
    </w:p>
    <w:p w14:paraId="06A7B8FE" w14:textId="77777777" w:rsidR="006201CB" w:rsidRPr="003830F1" w:rsidRDefault="006201CB" w:rsidP="006201CB">
      <w:pPr>
        <w:rPr>
          <w:sz w:val="22"/>
          <w:szCs w:val="22"/>
          <w:lang w:val="en-GB"/>
        </w:rPr>
      </w:pPr>
    </w:p>
    <w:p w14:paraId="6B70A6D6" w14:textId="04DA1157" w:rsidR="008C3A96" w:rsidRDefault="008C3A96" w:rsidP="006201CB">
      <w:pPr>
        <w:rPr>
          <w:sz w:val="22"/>
          <w:szCs w:val="22"/>
          <w:lang w:val="en-GB"/>
        </w:rPr>
      </w:pPr>
    </w:p>
    <w:p w14:paraId="751E3ED4" w14:textId="77777777" w:rsidR="00E110C8" w:rsidRDefault="00E110C8" w:rsidP="006201CB">
      <w:pPr>
        <w:rPr>
          <w:sz w:val="22"/>
          <w:szCs w:val="22"/>
          <w:lang w:val="en-GB"/>
        </w:rPr>
      </w:pPr>
    </w:p>
    <w:p w14:paraId="5754DEAF" w14:textId="77777777" w:rsidR="00E110C8" w:rsidRDefault="00E110C8" w:rsidP="006201CB">
      <w:pPr>
        <w:rPr>
          <w:sz w:val="22"/>
          <w:szCs w:val="22"/>
          <w:lang w:val="en-GB"/>
        </w:rPr>
      </w:pPr>
    </w:p>
    <w:p w14:paraId="2ABC6D83" w14:textId="77777777" w:rsidR="00E110C8" w:rsidRDefault="00E110C8" w:rsidP="006201CB">
      <w:pPr>
        <w:rPr>
          <w:sz w:val="22"/>
          <w:szCs w:val="22"/>
          <w:lang w:val="en-GB"/>
        </w:rPr>
      </w:pPr>
    </w:p>
    <w:p w14:paraId="171963E9" w14:textId="77777777" w:rsidR="00E110C8" w:rsidRDefault="00E110C8" w:rsidP="006201CB">
      <w:pPr>
        <w:rPr>
          <w:sz w:val="22"/>
          <w:szCs w:val="22"/>
          <w:lang w:val="en-GB"/>
        </w:rPr>
      </w:pPr>
    </w:p>
    <w:p w14:paraId="3C4531F4" w14:textId="77777777" w:rsidR="00E110C8" w:rsidRDefault="00E110C8" w:rsidP="006201CB">
      <w:pPr>
        <w:rPr>
          <w:sz w:val="22"/>
          <w:szCs w:val="22"/>
          <w:lang w:val="en-GB"/>
        </w:rPr>
      </w:pPr>
    </w:p>
    <w:p w14:paraId="03DA2F79" w14:textId="77777777" w:rsidR="00E110C8" w:rsidRDefault="00E110C8" w:rsidP="006201CB">
      <w:pPr>
        <w:rPr>
          <w:sz w:val="22"/>
          <w:szCs w:val="22"/>
          <w:lang w:val="en-GB"/>
        </w:rPr>
      </w:pPr>
    </w:p>
    <w:p w14:paraId="53ECAA61" w14:textId="77777777" w:rsidR="00E110C8" w:rsidRDefault="00E110C8" w:rsidP="006201CB">
      <w:pPr>
        <w:rPr>
          <w:sz w:val="22"/>
          <w:szCs w:val="22"/>
          <w:lang w:val="en-GB"/>
        </w:rPr>
      </w:pPr>
    </w:p>
    <w:p w14:paraId="7C8079F9" w14:textId="77777777" w:rsidR="00E110C8" w:rsidRDefault="00E110C8" w:rsidP="006201CB">
      <w:pPr>
        <w:rPr>
          <w:sz w:val="22"/>
          <w:szCs w:val="22"/>
          <w:lang w:val="en-GB"/>
        </w:rPr>
      </w:pPr>
    </w:p>
    <w:p w14:paraId="7D36CC05" w14:textId="77777777" w:rsidR="00E110C8" w:rsidRDefault="00E110C8" w:rsidP="006201CB">
      <w:pPr>
        <w:rPr>
          <w:sz w:val="22"/>
          <w:szCs w:val="22"/>
          <w:lang w:val="en-GB"/>
        </w:rPr>
      </w:pPr>
    </w:p>
    <w:p w14:paraId="2695E589" w14:textId="77777777" w:rsidR="00E110C8" w:rsidRDefault="00E110C8" w:rsidP="006201CB">
      <w:pPr>
        <w:rPr>
          <w:sz w:val="22"/>
          <w:szCs w:val="22"/>
          <w:lang w:val="en-GB"/>
        </w:rPr>
      </w:pPr>
    </w:p>
    <w:p w14:paraId="0E7D2903" w14:textId="77777777" w:rsidR="00E110C8" w:rsidRDefault="00E110C8" w:rsidP="006201CB">
      <w:pPr>
        <w:rPr>
          <w:sz w:val="22"/>
          <w:szCs w:val="22"/>
          <w:lang w:val="en-GB"/>
        </w:rPr>
      </w:pPr>
    </w:p>
    <w:p w14:paraId="40DE0DEF" w14:textId="77777777" w:rsidR="00E110C8" w:rsidRDefault="00E110C8" w:rsidP="006201CB">
      <w:pPr>
        <w:rPr>
          <w:sz w:val="22"/>
          <w:szCs w:val="22"/>
          <w:lang w:val="en-GB"/>
        </w:rPr>
      </w:pPr>
    </w:p>
    <w:p w14:paraId="4E4CE2A7" w14:textId="77777777" w:rsidR="00E110C8" w:rsidRDefault="00E110C8" w:rsidP="006201CB">
      <w:pPr>
        <w:rPr>
          <w:sz w:val="22"/>
          <w:szCs w:val="22"/>
          <w:lang w:val="en-GB"/>
        </w:rPr>
      </w:pPr>
    </w:p>
    <w:p w14:paraId="528C81A7" w14:textId="77777777" w:rsidR="00E110C8" w:rsidRDefault="00E110C8" w:rsidP="006201CB">
      <w:pPr>
        <w:rPr>
          <w:sz w:val="22"/>
          <w:szCs w:val="22"/>
          <w:lang w:val="en-GB"/>
        </w:rPr>
      </w:pPr>
    </w:p>
    <w:p w14:paraId="3D531906" w14:textId="77777777" w:rsidR="00E110C8" w:rsidRDefault="00E110C8" w:rsidP="006201CB">
      <w:pPr>
        <w:rPr>
          <w:sz w:val="22"/>
          <w:szCs w:val="22"/>
          <w:lang w:val="en-GB"/>
        </w:rPr>
      </w:pPr>
    </w:p>
    <w:p w14:paraId="2034B9EC" w14:textId="77777777" w:rsidR="00E110C8" w:rsidRDefault="00E110C8" w:rsidP="006201CB">
      <w:pPr>
        <w:rPr>
          <w:sz w:val="22"/>
          <w:szCs w:val="22"/>
          <w:lang w:val="en-GB"/>
        </w:rPr>
      </w:pPr>
    </w:p>
    <w:p w14:paraId="09CB1F69" w14:textId="77777777" w:rsidR="00E110C8" w:rsidRDefault="00E110C8" w:rsidP="006201CB">
      <w:pPr>
        <w:rPr>
          <w:sz w:val="22"/>
          <w:szCs w:val="22"/>
          <w:lang w:val="en-GB"/>
        </w:rPr>
      </w:pPr>
    </w:p>
    <w:p w14:paraId="4C26AB2F" w14:textId="77777777" w:rsidR="00E110C8" w:rsidRDefault="00E110C8" w:rsidP="006201CB">
      <w:pPr>
        <w:rPr>
          <w:sz w:val="22"/>
          <w:szCs w:val="22"/>
          <w:lang w:val="en-GB"/>
        </w:rPr>
      </w:pPr>
    </w:p>
    <w:p w14:paraId="3BE36566" w14:textId="54ECEACF"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E2142" w:rsidRPr="00E110C8" w14:paraId="22EFD4AC" w14:textId="77777777" w:rsidTr="00AE2142">
        <w:trPr>
          <w:jc w:val="right"/>
        </w:trPr>
        <w:tc>
          <w:tcPr>
            <w:tcW w:w="5115" w:type="dxa"/>
            <w:gridSpan w:val="2"/>
            <w:tcBorders>
              <w:right w:val="single" w:sz="4" w:space="0" w:color="auto"/>
            </w:tcBorders>
            <w:shd w:val="clear" w:color="auto" w:fill="F2F2F2" w:themeFill="background1" w:themeFillShade="F2"/>
          </w:tcPr>
          <w:p w14:paraId="63D6A6A1" w14:textId="6A721204" w:rsidR="00AE2142" w:rsidRPr="00E110C8" w:rsidRDefault="00AE2142" w:rsidP="008003FF">
            <w:pPr>
              <w:pStyle w:val="SecVI-Header1"/>
              <w:numPr>
                <w:ilvl w:val="0"/>
                <w:numId w:val="35"/>
              </w:numPr>
              <w:jc w:val="lowKashida"/>
            </w:pPr>
            <w:r>
              <w:t>UPS</w:t>
            </w:r>
          </w:p>
        </w:tc>
        <w:tc>
          <w:tcPr>
            <w:tcW w:w="787" w:type="dxa"/>
            <w:tcBorders>
              <w:left w:val="single" w:sz="4" w:space="0" w:color="auto"/>
            </w:tcBorders>
            <w:shd w:val="clear" w:color="auto" w:fill="F2F2F2" w:themeFill="background1" w:themeFillShade="F2"/>
          </w:tcPr>
          <w:p w14:paraId="3CC353F1" w14:textId="77777777" w:rsidR="00AE2142" w:rsidRPr="00E110C8" w:rsidRDefault="00AE2142" w:rsidP="00E110C8">
            <w:r w:rsidRPr="00E110C8">
              <w:t>UNIT</w:t>
            </w:r>
          </w:p>
        </w:tc>
        <w:tc>
          <w:tcPr>
            <w:tcW w:w="1546" w:type="dxa"/>
            <w:shd w:val="clear" w:color="auto" w:fill="F2F2F2" w:themeFill="background1" w:themeFillShade="F2"/>
          </w:tcPr>
          <w:p w14:paraId="2C781C25" w14:textId="77777777" w:rsidR="00AE2142" w:rsidRPr="00E110C8" w:rsidRDefault="00AE2142" w:rsidP="00E110C8">
            <w:r w:rsidRPr="00E110C8">
              <w:t>Data Required</w:t>
            </w:r>
          </w:p>
        </w:tc>
        <w:tc>
          <w:tcPr>
            <w:tcW w:w="1546" w:type="dxa"/>
            <w:shd w:val="clear" w:color="auto" w:fill="F2F2F2" w:themeFill="background1" w:themeFillShade="F2"/>
          </w:tcPr>
          <w:p w14:paraId="16DC77E2" w14:textId="77777777" w:rsidR="00AE2142" w:rsidRPr="00E110C8" w:rsidRDefault="00AE2142" w:rsidP="00E110C8">
            <w:r w:rsidRPr="00E110C8">
              <w:t>Data Offered</w:t>
            </w:r>
          </w:p>
        </w:tc>
      </w:tr>
      <w:tr w:rsidR="00797E49" w:rsidRPr="00E110C8" w14:paraId="11B3C46E" w14:textId="77777777" w:rsidTr="00AE2142">
        <w:trPr>
          <w:jc w:val="right"/>
        </w:trPr>
        <w:tc>
          <w:tcPr>
            <w:tcW w:w="5115" w:type="dxa"/>
            <w:gridSpan w:val="2"/>
            <w:tcBorders>
              <w:right w:val="single" w:sz="4" w:space="0" w:color="auto"/>
            </w:tcBorders>
            <w:shd w:val="clear" w:color="auto" w:fill="F2F2F2" w:themeFill="background1" w:themeFillShade="F2"/>
          </w:tcPr>
          <w:p w14:paraId="6CDF8B9F" w14:textId="34500986" w:rsidR="00797E49" w:rsidRPr="00797E49" w:rsidRDefault="00797E49" w:rsidP="00797E49">
            <w:pPr>
              <w:rPr>
                <w:b/>
                <w:bCs/>
                <w:sz w:val="22"/>
                <w:szCs w:val="22"/>
                <w:u w:val="single"/>
              </w:rPr>
            </w:pPr>
            <w:r w:rsidRPr="00797E49">
              <w:rPr>
                <w:b/>
                <w:bCs/>
                <w:sz w:val="22"/>
                <w:szCs w:val="22"/>
                <w:u w:val="single"/>
              </w:rPr>
              <w:t>CCTV - UPS</w:t>
            </w:r>
          </w:p>
        </w:tc>
        <w:tc>
          <w:tcPr>
            <w:tcW w:w="787" w:type="dxa"/>
            <w:tcBorders>
              <w:left w:val="single" w:sz="4" w:space="0" w:color="auto"/>
            </w:tcBorders>
            <w:shd w:val="clear" w:color="auto" w:fill="F2F2F2" w:themeFill="background1" w:themeFillShade="F2"/>
          </w:tcPr>
          <w:p w14:paraId="56FC55F6" w14:textId="77777777" w:rsidR="00797E49" w:rsidRPr="00E110C8" w:rsidRDefault="00797E49" w:rsidP="00E110C8"/>
        </w:tc>
        <w:tc>
          <w:tcPr>
            <w:tcW w:w="1546" w:type="dxa"/>
            <w:shd w:val="clear" w:color="auto" w:fill="F2F2F2" w:themeFill="background1" w:themeFillShade="F2"/>
          </w:tcPr>
          <w:p w14:paraId="297A9A4E" w14:textId="77777777" w:rsidR="00797E49" w:rsidRPr="00E110C8" w:rsidRDefault="00797E49" w:rsidP="00E110C8"/>
        </w:tc>
        <w:tc>
          <w:tcPr>
            <w:tcW w:w="1546" w:type="dxa"/>
            <w:shd w:val="clear" w:color="auto" w:fill="F2F2F2" w:themeFill="background1" w:themeFillShade="F2"/>
          </w:tcPr>
          <w:p w14:paraId="5F7E774E" w14:textId="77777777" w:rsidR="00797E49" w:rsidRPr="00E110C8" w:rsidRDefault="00797E49" w:rsidP="00E110C8"/>
        </w:tc>
      </w:tr>
      <w:tr w:rsidR="00E110C8" w:rsidRPr="00E110C8" w14:paraId="111B5362" w14:textId="77777777" w:rsidTr="00AE2142">
        <w:trPr>
          <w:jc w:val="right"/>
        </w:trPr>
        <w:tc>
          <w:tcPr>
            <w:tcW w:w="788" w:type="dxa"/>
          </w:tcPr>
          <w:p w14:paraId="65BE8D78" w14:textId="77777777" w:rsidR="00E110C8" w:rsidRPr="00E110C8" w:rsidRDefault="00E110C8" w:rsidP="00E110C8">
            <w:r w:rsidRPr="00E110C8">
              <w:t>1</w:t>
            </w:r>
          </w:p>
        </w:tc>
        <w:tc>
          <w:tcPr>
            <w:tcW w:w="4327" w:type="dxa"/>
            <w:tcBorders>
              <w:right w:val="single" w:sz="4" w:space="0" w:color="auto"/>
            </w:tcBorders>
          </w:tcPr>
          <w:p w14:paraId="5A461D44" w14:textId="77777777" w:rsidR="00E110C8" w:rsidRPr="00E110C8" w:rsidRDefault="00E110C8" w:rsidP="00E110C8">
            <w:r w:rsidRPr="00E110C8">
              <w:t>Manufacturer`s name and country</w:t>
            </w:r>
          </w:p>
        </w:tc>
        <w:tc>
          <w:tcPr>
            <w:tcW w:w="787" w:type="dxa"/>
            <w:tcBorders>
              <w:left w:val="single" w:sz="4" w:space="0" w:color="auto"/>
            </w:tcBorders>
          </w:tcPr>
          <w:p w14:paraId="4EDDB064" w14:textId="77777777" w:rsidR="00E110C8" w:rsidRPr="00E110C8" w:rsidRDefault="00E110C8" w:rsidP="00E110C8"/>
        </w:tc>
        <w:tc>
          <w:tcPr>
            <w:tcW w:w="1546" w:type="dxa"/>
          </w:tcPr>
          <w:p w14:paraId="29C4BB61" w14:textId="77777777" w:rsidR="00E110C8" w:rsidRPr="00E110C8" w:rsidRDefault="00E110C8" w:rsidP="00E110C8"/>
        </w:tc>
        <w:tc>
          <w:tcPr>
            <w:tcW w:w="1546" w:type="dxa"/>
          </w:tcPr>
          <w:p w14:paraId="7B5543EA" w14:textId="77777777" w:rsidR="00E110C8" w:rsidRPr="00E110C8" w:rsidRDefault="00E110C8" w:rsidP="00E110C8"/>
        </w:tc>
      </w:tr>
      <w:tr w:rsidR="00E110C8" w:rsidRPr="00E110C8" w14:paraId="6817AD7C" w14:textId="77777777" w:rsidTr="00AE2142">
        <w:trPr>
          <w:jc w:val="right"/>
        </w:trPr>
        <w:tc>
          <w:tcPr>
            <w:tcW w:w="788" w:type="dxa"/>
          </w:tcPr>
          <w:p w14:paraId="605A9551" w14:textId="77777777" w:rsidR="00E110C8" w:rsidRPr="00E110C8" w:rsidRDefault="00E110C8" w:rsidP="00E110C8">
            <w:r w:rsidRPr="00E110C8">
              <w:t>2</w:t>
            </w:r>
          </w:p>
        </w:tc>
        <w:tc>
          <w:tcPr>
            <w:tcW w:w="4327" w:type="dxa"/>
            <w:tcBorders>
              <w:right w:val="single" w:sz="4" w:space="0" w:color="auto"/>
            </w:tcBorders>
          </w:tcPr>
          <w:p w14:paraId="0E1F1F8B" w14:textId="77777777" w:rsidR="00E110C8" w:rsidRPr="00E110C8" w:rsidRDefault="00E110C8" w:rsidP="00E110C8">
            <w:r w:rsidRPr="00E110C8">
              <w:t>Manufacturer`s type and designation</w:t>
            </w:r>
          </w:p>
        </w:tc>
        <w:tc>
          <w:tcPr>
            <w:tcW w:w="787" w:type="dxa"/>
            <w:tcBorders>
              <w:left w:val="single" w:sz="4" w:space="0" w:color="auto"/>
            </w:tcBorders>
          </w:tcPr>
          <w:p w14:paraId="5B09C62D" w14:textId="77777777" w:rsidR="00E110C8" w:rsidRPr="00E110C8" w:rsidRDefault="00E110C8" w:rsidP="00E110C8"/>
        </w:tc>
        <w:tc>
          <w:tcPr>
            <w:tcW w:w="1546" w:type="dxa"/>
          </w:tcPr>
          <w:p w14:paraId="21048C68" w14:textId="77777777" w:rsidR="00E110C8" w:rsidRPr="00E110C8" w:rsidRDefault="00E110C8" w:rsidP="00E110C8"/>
        </w:tc>
        <w:tc>
          <w:tcPr>
            <w:tcW w:w="1546" w:type="dxa"/>
          </w:tcPr>
          <w:p w14:paraId="468B4660" w14:textId="77777777" w:rsidR="00E110C8" w:rsidRPr="00E110C8" w:rsidRDefault="00E110C8" w:rsidP="00E110C8"/>
        </w:tc>
      </w:tr>
      <w:tr w:rsidR="00E110C8" w:rsidRPr="00E110C8" w14:paraId="54C93447" w14:textId="77777777" w:rsidTr="00AE2142">
        <w:trPr>
          <w:jc w:val="right"/>
        </w:trPr>
        <w:tc>
          <w:tcPr>
            <w:tcW w:w="788" w:type="dxa"/>
          </w:tcPr>
          <w:p w14:paraId="6F675B5D" w14:textId="77777777" w:rsidR="00E110C8" w:rsidRPr="00E110C8" w:rsidRDefault="00E110C8" w:rsidP="00E110C8">
            <w:r w:rsidRPr="00E110C8">
              <w:t>3</w:t>
            </w:r>
          </w:p>
        </w:tc>
        <w:tc>
          <w:tcPr>
            <w:tcW w:w="4327" w:type="dxa"/>
            <w:tcBorders>
              <w:right w:val="single" w:sz="4" w:space="0" w:color="auto"/>
            </w:tcBorders>
          </w:tcPr>
          <w:p w14:paraId="6B28FF82" w14:textId="77777777" w:rsidR="00E110C8" w:rsidRPr="00E110C8" w:rsidRDefault="00E110C8" w:rsidP="00E110C8">
            <w:r w:rsidRPr="00E110C8">
              <w:t>Output Voltage</w:t>
            </w:r>
          </w:p>
        </w:tc>
        <w:tc>
          <w:tcPr>
            <w:tcW w:w="787" w:type="dxa"/>
            <w:tcBorders>
              <w:left w:val="single" w:sz="4" w:space="0" w:color="auto"/>
            </w:tcBorders>
          </w:tcPr>
          <w:p w14:paraId="1EDF20D4" w14:textId="77777777" w:rsidR="00E110C8" w:rsidRPr="00E110C8" w:rsidRDefault="00E110C8" w:rsidP="00E110C8"/>
        </w:tc>
        <w:tc>
          <w:tcPr>
            <w:tcW w:w="1546" w:type="dxa"/>
          </w:tcPr>
          <w:p w14:paraId="70FB2F91" w14:textId="77777777" w:rsidR="00E110C8" w:rsidRPr="00E110C8" w:rsidRDefault="00E110C8" w:rsidP="00E110C8">
            <w:r w:rsidRPr="00E110C8">
              <w:t>240V, AC</w:t>
            </w:r>
          </w:p>
        </w:tc>
        <w:tc>
          <w:tcPr>
            <w:tcW w:w="1546" w:type="dxa"/>
          </w:tcPr>
          <w:p w14:paraId="6F5CC39C" w14:textId="77777777" w:rsidR="00E110C8" w:rsidRPr="00E110C8" w:rsidRDefault="00E110C8" w:rsidP="00E110C8"/>
        </w:tc>
      </w:tr>
      <w:tr w:rsidR="00E110C8" w:rsidRPr="00E110C8" w14:paraId="2CC1B8B1" w14:textId="77777777" w:rsidTr="00AE2142">
        <w:trPr>
          <w:jc w:val="right"/>
        </w:trPr>
        <w:tc>
          <w:tcPr>
            <w:tcW w:w="788" w:type="dxa"/>
          </w:tcPr>
          <w:p w14:paraId="45E76454" w14:textId="77777777" w:rsidR="00E110C8" w:rsidRPr="00E110C8" w:rsidRDefault="00E110C8" w:rsidP="00E110C8">
            <w:r w:rsidRPr="00E110C8">
              <w:t>4</w:t>
            </w:r>
          </w:p>
        </w:tc>
        <w:tc>
          <w:tcPr>
            <w:tcW w:w="4327" w:type="dxa"/>
            <w:tcBorders>
              <w:right w:val="single" w:sz="4" w:space="0" w:color="auto"/>
            </w:tcBorders>
          </w:tcPr>
          <w:p w14:paraId="5900D0DE" w14:textId="77777777" w:rsidR="00E110C8" w:rsidRPr="00E110C8" w:rsidRDefault="00E110C8" w:rsidP="00E110C8">
            <w:r w:rsidRPr="00E110C8">
              <w:t xml:space="preserve">Power rating                                     </w:t>
            </w:r>
          </w:p>
        </w:tc>
        <w:tc>
          <w:tcPr>
            <w:tcW w:w="787" w:type="dxa"/>
            <w:tcBorders>
              <w:left w:val="single" w:sz="4" w:space="0" w:color="auto"/>
            </w:tcBorders>
          </w:tcPr>
          <w:p w14:paraId="0F59B323" w14:textId="77777777" w:rsidR="00E110C8" w:rsidRPr="00E110C8" w:rsidRDefault="00E110C8" w:rsidP="00E110C8">
            <w:r w:rsidRPr="00E110C8">
              <w:t>KVA</w:t>
            </w:r>
          </w:p>
        </w:tc>
        <w:tc>
          <w:tcPr>
            <w:tcW w:w="1546" w:type="dxa"/>
          </w:tcPr>
          <w:p w14:paraId="7F39FB0F" w14:textId="77777777" w:rsidR="00E110C8" w:rsidRPr="00E110C8" w:rsidRDefault="00E110C8" w:rsidP="00E110C8">
            <w:r w:rsidRPr="00E110C8">
              <w:t>10</w:t>
            </w:r>
          </w:p>
        </w:tc>
        <w:tc>
          <w:tcPr>
            <w:tcW w:w="1546" w:type="dxa"/>
          </w:tcPr>
          <w:p w14:paraId="6E617B3D" w14:textId="77777777" w:rsidR="00E110C8" w:rsidRPr="00E110C8" w:rsidRDefault="00E110C8" w:rsidP="00E110C8"/>
        </w:tc>
      </w:tr>
      <w:tr w:rsidR="00E110C8" w:rsidRPr="00E110C8" w14:paraId="11584840" w14:textId="77777777" w:rsidTr="00AE2142">
        <w:trPr>
          <w:trHeight w:val="314"/>
          <w:jc w:val="right"/>
        </w:trPr>
        <w:tc>
          <w:tcPr>
            <w:tcW w:w="788" w:type="dxa"/>
          </w:tcPr>
          <w:p w14:paraId="1ED71693" w14:textId="77777777" w:rsidR="00E110C8" w:rsidRPr="00E110C8" w:rsidRDefault="00E110C8" w:rsidP="00E110C8">
            <w:r w:rsidRPr="00E110C8">
              <w:t>5</w:t>
            </w:r>
          </w:p>
        </w:tc>
        <w:tc>
          <w:tcPr>
            <w:tcW w:w="4327" w:type="dxa"/>
            <w:tcBorders>
              <w:right w:val="single" w:sz="4" w:space="0" w:color="auto"/>
            </w:tcBorders>
          </w:tcPr>
          <w:p w14:paraId="3C89C8B0" w14:textId="77777777" w:rsidR="00E110C8" w:rsidRPr="00E110C8" w:rsidRDefault="00E110C8" w:rsidP="00E110C8">
            <w:r w:rsidRPr="00E110C8">
              <w:t xml:space="preserve">Transfer time                                      </w:t>
            </w:r>
          </w:p>
        </w:tc>
        <w:tc>
          <w:tcPr>
            <w:tcW w:w="787" w:type="dxa"/>
            <w:tcBorders>
              <w:left w:val="single" w:sz="4" w:space="0" w:color="auto"/>
            </w:tcBorders>
          </w:tcPr>
          <w:p w14:paraId="0CE4E620" w14:textId="77777777" w:rsidR="00E110C8" w:rsidRPr="00E110C8" w:rsidRDefault="00E110C8" w:rsidP="00E110C8">
            <w:r w:rsidRPr="00E110C8">
              <w:t>Sec</w:t>
            </w:r>
          </w:p>
        </w:tc>
        <w:tc>
          <w:tcPr>
            <w:tcW w:w="1546" w:type="dxa"/>
          </w:tcPr>
          <w:p w14:paraId="445D1977" w14:textId="77777777" w:rsidR="00E110C8" w:rsidRPr="00E110C8" w:rsidRDefault="00E110C8" w:rsidP="00E110C8">
            <w:r w:rsidRPr="00E110C8">
              <w:t>0</w:t>
            </w:r>
          </w:p>
        </w:tc>
        <w:tc>
          <w:tcPr>
            <w:tcW w:w="1546" w:type="dxa"/>
          </w:tcPr>
          <w:p w14:paraId="42A6BAC7" w14:textId="77777777" w:rsidR="00E110C8" w:rsidRPr="00E110C8" w:rsidRDefault="00E110C8" w:rsidP="00E110C8"/>
        </w:tc>
      </w:tr>
      <w:tr w:rsidR="00E110C8" w:rsidRPr="00E110C8" w14:paraId="15F90ADB" w14:textId="77777777" w:rsidTr="00AE2142">
        <w:trPr>
          <w:jc w:val="right"/>
        </w:trPr>
        <w:tc>
          <w:tcPr>
            <w:tcW w:w="788" w:type="dxa"/>
          </w:tcPr>
          <w:p w14:paraId="02D87E92" w14:textId="77777777" w:rsidR="00E110C8" w:rsidRPr="00E110C8" w:rsidRDefault="00E110C8" w:rsidP="00E110C8">
            <w:r w:rsidRPr="00E110C8">
              <w:t>6</w:t>
            </w:r>
          </w:p>
        </w:tc>
        <w:tc>
          <w:tcPr>
            <w:tcW w:w="4327" w:type="dxa"/>
            <w:tcBorders>
              <w:right w:val="single" w:sz="4" w:space="0" w:color="auto"/>
            </w:tcBorders>
          </w:tcPr>
          <w:p w14:paraId="467C46CF" w14:textId="77777777" w:rsidR="00E110C8" w:rsidRPr="00E110C8" w:rsidRDefault="00E110C8" w:rsidP="00E110C8">
            <w:r w:rsidRPr="00E110C8">
              <w:t xml:space="preserve">Overload capability                            </w:t>
            </w:r>
          </w:p>
        </w:tc>
        <w:tc>
          <w:tcPr>
            <w:tcW w:w="787" w:type="dxa"/>
            <w:tcBorders>
              <w:left w:val="single" w:sz="4" w:space="0" w:color="auto"/>
            </w:tcBorders>
          </w:tcPr>
          <w:p w14:paraId="28B54DA4" w14:textId="77777777" w:rsidR="00E110C8" w:rsidRPr="00E110C8" w:rsidRDefault="00E110C8" w:rsidP="00E110C8">
            <w:r w:rsidRPr="00E110C8">
              <w:t>%</w:t>
            </w:r>
          </w:p>
        </w:tc>
        <w:tc>
          <w:tcPr>
            <w:tcW w:w="1546" w:type="dxa"/>
          </w:tcPr>
          <w:p w14:paraId="4E706046" w14:textId="77777777" w:rsidR="00E110C8" w:rsidRPr="00E110C8" w:rsidRDefault="00E110C8" w:rsidP="00E110C8">
            <w:r w:rsidRPr="00E110C8">
              <w:t>125</w:t>
            </w:r>
          </w:p>
        </w:tc>
        <w:tc>
          <w:tcPr>
            <w:tcW w:w="1546" w:type="dxa"/>
          </w:tcPr>
          <w:p w14:paraId="482A3326" w14:textId="77777777" w:rsidR="00E110C8" w:rsidRPr="00E110C8" w:rsidRDefault="00E110C8" w:rsidP="00E110C8"/>
        </w:tc>
      </w:tr>
      <w:tr w:rsidR="00E110C8" w:rsidRPr="00E110C8" w14:paraId="5B96DA4B" w14:textId="77777777" w:rsidTr="00AE2142">
        <w:trPr>
          <w:jc w:val="right"/>
        </w:trPr>
        <w:tc>
          <w:tcPr>
            <w:tcW w:w="788" w:type="dxa"/>
          </w:tcPr>
          <w:p w14:paraId="0E222311" w14:textId="77777777" w:rsidR="00E110C8" w:rsidRPr="00E110C8" w:rsidRDefault="00E110C8" w:rsidP="00E110C8">
            <w:r w:rsidRPr="00E110C8">
              <w:t>7</w:t>
            </w:r>
          </w:p>
        </w:tc>
        <w:tc>
          <w:tcPr>
            <w:tcW w:w="4327" w:type="dxa"/>
            <w:tcBorders>
              <w:right w:val="single" w:sz="4" w:space="0" w:color="auto"/>
            </w:tcBorders>
          </w:tcPr>
          <w:p w14:paraId="4EA7FCCC" w14:textId="77777777" w:rsidR="00E110C8" w:rsidRPr="00E110C8" w:rsidRDefault="00E110C8" w:rsidP="00E110C8">
            <w:r w:rsidRPr="00E110C8">
              <w:t>Regulation</w:t>
            </w:r>
          </w:p>
        </w:tc>
        <w:tc>
          <w:tcPr>
            <w:tcW w:w="787" w:type="dxa"/>
            <w:tcBorders>
              <w:left w:val="single" w:sz="4" w:space="0" w:color="auto"/>
            </w:tcBorders>
          </w:tcPr>
          <w:p w14:paraId="1D99EBBD" w14:textId="77777777" w:rsidR="00E110C8" w:rsidRPr="00E110C8" w:rsidRDefault="00E110C8" w:rsidP="00E110C8"/>
        </w:tc>
        <w:tc>
          <w:tcPr>
            <w:tcW w:w="1546" w:type="dxa"/>
          </w:tcPr>
          <w:p w14:paraId="34F56C08" w14:textId="77777777" w:rsidR="00E110C8" w:rsidRPr="00E110C8" w:rsidRDefault="00E110C8" w:rsidP="00E110C8">
            <w:r w:rsidRPr="00E110C8">
              <w:t>Yes</w:t>
            </w:r>
          </w:p>
        </w:tc>
        <w:tc>
          <w:tcPr>
            <w:tcW w:w="1546" w:type="dxa"/>
          </w:tcPr>
          <w:p w14:paraId="463E357D" w14:textId="77777777" w:rsidR="00E110C8" w:rsidRPr="00E110C8" w:rsidRDefault="00E110C8" w:rsidP="00E110C8"/>
        </w:tc>
      </w:tr>
      <w:tr w:rsidR="00E110C8" w:rsidRPr="00E110C8" w14:paraId="4DCF509E" w14:textId="77777777" w:rsidTr="00AE2142">
        <w:trPr>
          <w:trHeight w:val="323"/>
          <w:jc w:val="right"/>
        </w:trPr>
        <w:tc>
          <w:tcPr>
            <w:tcW w:w="788" w:type="dxa"/>
          </w:tcPr>
          <w:p w14:paraId="45415FF0" w14:textId="77777777" w:rsidR="00E110C8" w:rsidRPr="00E110C8" w:rsidRDefault="00E110C8" w:rsidP="00E110C8">
            <w:r w:rsidRPr="00E110C8">
              <w:t>8</w:t>
            </w:r>
          </w:p>
        </w:tc>
        <w:tc>
          <w:tcPr>
            <w:tcW w:w="4327" w:type="dxa"/>
            <w:tcBorders>
              <w:right w:val="single" w:sz="4" w:space="0" w:color="auto"/>
            </w:tcBorders>
          </w:tcPr>
          <w:p w14:paraId="780A5B37" w14:textId="77777777" w:rsidR="00E110C8" w:rsidRPr="00E110C8" w:rsidRDefault="00E110C8" w:rsidP="00E110C8">
            <w:r w:rsidRPr="00E110C8">
              <w:t>Input Voltage</w:t>
            </w:r>
          </w:p>
        </w:tc>
        <w:tc>
          <w:tcPr>
            <w:tcW w:w="787" w:type="dxa"/>
            <w:tcBorders>
              <w:left w:val="single" w:sz="4" w:space="0" w:color="auto"/>
            </w:tcBorders>
          </w:tcPr>
          <w:p w14:paraId="405A55CD" w14:textId="77777777" w:rsidR="00E110C8" w:rsidRPr="00E110C8" w:rsidRDefault="00E110C8" w:rsidP="00E110C8">
            <w:r w:rsidRPr="00E110C8">
              <w:t>V</w:t>
            </w:r>
          </w:p>
        </w:tc>
        <w:tc>
          <w:tcPr>
            <w:tcW w:w="1546" w:type="dxa"/>
          </w:tcPr>
          <w:p w14:paraId="649A6706" w14:textId="77777777" w:rsidR="00E110C8" w:rsidRPr="00E110C8" w:rsidRDefault="00E110C8" w:rsidP="00E110C8">
            <w:r w:rsidRPr="00E110C8">
              <w:t>240</w:t>
            </w:r>
          </w:p>
        </w:tc>
        <w:tc>
          <w:tcPr>
            <w:tcW w:w="1546" w:type="dxa"/>
          </w:tcPr>
          <w:p w14:paraId="126F2AF2" w14:textId="77777777" w:rsidR="00E110C8" w:rsidRPr="00E110C8" w:rsidRDefault="00E110C8" w:rsidP="00E110C8"/>
        </w:tc>
      </w:tr>
      <w:tr w:rsidR="00E110C8" w:rsidRPr="00E110C8" w14:paraId="2FC592E5" w14:textId="77777777" w:rsidTr="00AE2142">
        <w:trPr>
          <w:jc w:val="right"/>
        </w:trPr>
        <w:tc>
          <w:tcPr>
            <w:tcW w:w="788" w:type="dxa"/>
          </w:tcPr>
          <w:p w14:paraId="25549AE9" w14:textId="77777777" w:rsidR="00E110C8" w:rsidRPr="00E110C8" w:rsidRDefault="00E110C8" w:rsidP="00E110C8">
            <w:r w:rsidRPr="00E110C8">
              <w:t>9</w:t>
            </w:r>
          </w:p>
        </w:tc>
        <w:tc>
          <w:tcPr>
            <w:tcW w:w="4327" w:type="dxa"/>
            <w:tcBorders>
              <w:right w:val="single" w:sz="4" w:space="0" w:color="auto"/>
            </w:tcBorders>
          </w:tcPr>
          <w:p w14:paraId="39C7AA7F" w14:textId="77777777" w:rsidR="00E110C8" w:rsidRPr="00E110C8" w:rsidRDefault="00E110C8" w:rsidP="00E110C8">
            <w:r w:rsidRPr="00E110C8">
              <w:t>Maximum current</w:t>
            </w:r>
          </w:p>
        </w:tc>
        <w:tc>
          <w:tcPr>
            <w:tcW w:w="787" w:type="dxa"/>
            <w:tcBorders>
              <w:left w:val="single" w:sz="4" w:space="0" w:color="auto"/>
            </w:tcBorders>
          </w:tcPr>
          <w:p w14:paraId="3BE49969" w14:textId="77777777" w:rsidR="00E110C8" w:rsidRPr="00E110C8" w:rsidRDefault="00E110C8" w:rsidP="00E110C8">
            <w:r w:rsidRPr="00E110C8">
              <w:t>A</w:t>
            </w:r>
          </w:p>
        </w:tc>
        <w:tc>
          <w:tcPr>
            <w:tcW w:w="1546" w:type="dxa"/>
          </w:tcPr>
          <w:p w14:paraId="4BDE31BA" w14:textId="77777777" w:rsidR="00E110C8" w:rsidRPr="00E110C8" w:rsidRDefault="00E110C8" w:rsidP="00E110C8">
            <w:r w:rsidRPr="00E110C8">
              <w:t>5</w:t>
            </w:r>
          </w:p>
        </w:tc>
        <w:tc>
          <w:tcPr>
            <w:tcW w:w="1546" w:type="dxa"/>
          </w:tcPr>
          <w:p w14:paraId="26268B95" w14:textId="77777777" w:rsidR="00E110C8" w:rsidRPr="00E110C8" w:rsidRDefault="00E110C8" w:rsidP="00E110C8"/>
        </w:tc>
      </w:tr>
      <w:tr w:rsidR="00E110C8" w:rsidRPr="00E110C8" w14:paraId="1F4D36B7" w14:textId="77777777" w:rsidTr="00AE2142">
        <w:trPr>
          <w:jc w:val="right"/>
        </w:trPr>
        <w:tc>
          <w:tcPr>
            <w:tcW w:w="788" w:type="dxa"/>
          </w:tcPr>
          <w:p w14:paraId="49A124C5" w14:textId="77777777" w:rsidR="00E110C8" w:rsidRPr="00E110C8" w:rsidRDefault="00E110C8" w:rsidP="00E110C8">
            <w:r w:rsidRPr="00E110C8">
              <w:t>10</w:t>
            </w:r>
          </w:p>
        </w:tc>
        <w:tc>
          <w:tcPr>
            <w:tcW w:w="4327" w:type="dxa"/>
            <w:tcBorders>
              <w:right w:val="single" w:sz="4" w:space="0" w:color="auto"/>
            </w:tcBorders>
          </w:tcPr>
          <w:p w14:paraId="460C81A4" w14:textId="77777777" w:rsidR="00E110C8" w:rsidRPr="00E110C8" w:rsidRDefault="00E110C8" w:rsidP="00E110C8">
            <w:r w:rsidRPr="00E110C8">
              <w:t>Power factor</w:t>
            </w:r>
          </w:p>
        </w:tc>
        <w:tc>
          <w:tcPr>
            <w:tcW w:w="787" w:type="dxa"/>
            <w:tcBorders>
              <w:left w:val="single" w:sz="4" w:space="0" w:color="auto"/>
            </w:tcBorders>
          </w:tcPr>
          <w:p w14:paraId="68D655E1" w14:textId="77777777" w:rsidR="00E110C8" w:rsidRPr="00E110C8" w:rsidRDefault="00E110C8" w:rsidP="00E110C8"/>
        </w:tc>
        <w:tc>
          <w:tcPr>
            <w:tcW w:w="1546" w:type="dxa"/>
          </w:tcPr>
          <w:p w14:paraId="01A988C3" w14:textId="77777777" w:rsidR="00E110C8" w:rsidRPr="00E110C8" w:rsidRDefault="00E110C8" w:rsidP="00E110C8">
            <w:r w:rsidRPr="00E110C8">
              <w:t>0.9</w:t>
            </w:r>
          </w:p>
        </w:tc>
        <w:tc>
          <w:tcPr>
            <w:tcW w:w="1546" w:type="dxa"/>
          </w:tcPr>
          <w:p w14:paraId="5FF04328" w14:textId="77777777" w:rsidR="00E110C8" w:rsidRPr="00E110C8" w:rsidRDefault="00E110C8" w:rsidP="00E110C8"/>
        </w:tc>
      </w:tr>
      <w:tr w:rsidR="00E110C8" w:rsidRPr="00E110C8" w14:paraId="24446459" w14:textId="77777777" w:rsidTr="00AE2142">
        <w:trPr>
          <w:jc w:val="right"/>
        </w:trPr>
        <w:tc>
          <w:tcPr>
            <w:tcW w:w="788" w:type="dxa"/>
          </w:tcPr>
          <w:p w14:paraId="7038DFF9" w14:textId="77777777" w:rsidR="00E110C8" w:rsidRPr="00E110C8" w:rsidRDefault="00E110C8" w:rsidP="00E110C8">
            <w:r w:rsidRPr="00E110C8">
              <w:t>11</w:t>
            </w:r>
          </w:p>
        </w:tc>
        <w:tc>
          <w:tcPr>
            <w:tcW w:w="4327" w:type="dxa"/>
            <w:tcBorders>
              <w:right w:val="single" w:sz="4" w:space="0" w:color="auto"/>
            </w:tcBorders>
          </w:tcPr>
          <w:p w14:paraId="50F536F6" w14:textId="77777777" w:rsidR="00E110C8" w:rsidRPr="00E110C8" w:rsidRDefault="00E110C8" w:rsidP="00E110C8">
            <w:r w:rsidRPr="00E110C8">
              <w:t>Battery</w:t>
            </w:r>
          </w:p>
        </w:tc>
        <w:tc>
          <w:tcPr>
            <w:tcW w:w="787" w:type="dxa"/>
            <w:tcBorders>
              <w:left w:val="single" w:sz="4" w:space="0" w:color="auto"/>
            </w:tcBorders>
          </w:tcPr>
          <w:p w14:paraId="6A4A5D99" w14:textId="77777777" w:rsidR="00E110C8" w:rsidRPr="00E110C8" w:rsidRDefault="00E110C8" w:rsidP="00E110C8">
            <w:r w:rsidRPr="00E110C8">
              <w:t>AH</w:t>
            </w:r>
          </w:p>
        </w:tc>
        <w:tc>
          <w:tcPr>
            <w:tcW w:w="1546" w:type="dxa"/>
          </w:tcPr>
          <w:p w14:paraId="41F59571" w14:textId="77777777" w:rsidR="00E110C8" w:rsidRPr="00E110C8" w:rsidRDefault="00E110C8" w:rsidP="00E110C8"/>
        </w:tc>
        <w:tc>
          <w:tcPr>
            <w:tcW w:w="1546" w:type="dxa"/>
          </w:tcPr>
          <w:p w14:paraId="0572E83F" w14:textId="77777777" w:rsidR="00E110C8" w:rsidRPr="00E110C8" w:rsidRDefault="00E110C8" w:rsidP="00E110C8"/>
        </w:tc>
      </w:tr>
      <w:tr w:rsidR="00E110C8" w:rsidRPr="00E110C8" w14:paraId="4BCA7D48" w14:textId="77777777" w:rsidTr="00AE2142">
        <w:trPr>
          <w:jc w:val="right"/>
        </w:trPr>
        <w:tc>
          <w:tcPr>
            <w:tcW w:w="788" w:type="dxa"/>
          </w:tcPr>
          <w:p w14:paraId="6ECA6B4B" w14:textId="77777777" w:rsidR="00E110C8" w:rsidRPr="00E110C8" w:rsidRDefault="00E110C8" w:rsidP="00E110C8">
            <w:r w:rsidRPr="00E110C8">
              <w:t>12</w:t>
            </w:r>
          </w:p>
        </w:tc>
        <w:tc>
          <w:tcPr>
            <w:tcW w:w="4327" w:type="dxa"/>
            <w:tcBorders>
              <w:right w:val="single" w:sz="4" w:space="0" w:color="auto"/>
            </w:tcBorders>
          </w:tcPr>
          <w:p w14:paraId="66830897" w14:textId="77777777" w:rsidR="00E110C8" w:rsidRPr="00E110C8" w:rsidRDefault="00E110C8" w:rsidP="00E110C8">
            <w:r w:rsidRPr="00E110C8">
              <w:t>Manufacturer`s name and country</w:t>
            </w:r>
          </w:p>
        </w:tc>
        <w:tc>
          <w:tcPr>
            <w:tcW w:w="787" w:type="dxa"/>
            <w:tcBorders>
              <w:left w:val="single" w:sz="4" w:space="0" w:color="auto"/>
            </w:tcBorders>
          </w:tcPr>
          <w:p w14:paraId="4BED7BDF" w14:textId="77777777" w:rsidR="00E110C8" w:rsidRPr="00E110C8" w:rsidRDefault="00E110C8" w:rsidP="00E110C8"/>
        </w:tc>
        <w:tc>
          <w:tcPr>
            <w:tcW w:w="1546" w:type="dxa"/>
          </w:tcPr>
          <w:p w14:paraId="70B5ECE1" w14:textId="77777777" w:rsidR="00E110C8" w:rsidRPr="00E110C8" w:rsidRDefault="00E110C8" w:rsidP="00E110C8"/>
        </w:tc>
        <w:tc>
          <w:tcPr>
            <w:tcW w:w="1546" w:type="dxa"/>
            <w:vMerge w:val="restart"/>
          </w:tcPr>
          <w:p w14:paraId="0E4D6FE6" w14:textId="77777777" w:rsidR="00E110C8" w:rsidRPr="00E110C8" w:rsidRDefault="00E110C8" w:rsidP="00E110C8"/>
        </w:tc>
      </w:tr>
      <w:tr w:rsidR="00E110C8" w:rsidRPr="00E110C8" w14:paraId="2458557C" w14:textId="77777777" w:rsidTr="00AE2142">
        <w:trPr>
          <w:jc w:val="right"/>
        </w:trPr>
        <w:tc>
          <w:tcPr>
            <w:tcW w:w="788" w:type="dxa"/>
          </w:tcPr>
          <w:p w14:paraId="32350BDF" w14:textId="77777777" w:rsidR="00E110C8" w:rsidRPr="00E110C8" w:rsidRDefault="00E110C8" w:rsidP="00E110C8">
            <w:r w:rsidRPr="00E110C8">
              <w:t>13</w:t>
            </w:r>
          </w:p>
        </w:tc>
        <w:tc>
          <w:tcPr>
            <w:tcW w:w="4327" w:type="dxa"/>
            <w:tcBorders>
              <w:right w:val="single" w:sz="4" w:space="0" w:color="auto"/>
            </w:tcBorders>
          </w:tcPr>
          <w:p w14:paraId="38154640" w14:textId="77777777" w:rsidR="00E110C8" w:rsidRPr="00E110C8" w:rsidRDefault="00E110C8" w:rsidP="00E110C8">
            <w:r w:rsidRPr="00E110C8">
              <w:t>Manufacturer`s type and designation</w:t>
            </w:r>
          </w:p>
        </w:tc>
        <w:tc>
          <w:tcPr>
            <w:tcW w:w="787" w:type="dxa"/>
            <w:tcBorders>
              <w:left w:val="single" w:sz="4" w:space="0" w:color="auto"/>
            </w:tcBorders>
          </w:tcPr>
          <w:p w14:paraId="2334CFBB" w14:textId="77777777" w:rsidR="00E110C8" w:rsidRPr="00E110C8" w:rsidRDefault="00E110C8" w:rsidP="00E110C8"/>
        </w:tc>
        <w:tc>
          <w:tcPr>
            <w:tcW w:w="1546" w:type="dxa"/>
          </w:tcPr>
          <w:p w14:paraId="3C12018A" w14:textId="77777777" w:rsidR="00E110C8" w:rsidRPr="00E110C8" w:rsidRDefault="00E110C8" w:rsidP="00E110C8"/>
        </w:tc>
        <w:tc>
          <w:tcPr>
            <w:tcW w:w="1546" w:type="dxa"/>
            <w:vMerge/>
          </w:tcPr>
          <w:p w14:paraId="19D1E559" w14:textId="77777777" w:rsidR="00E110C8" w:rsidRPr="00E110C8" w:rsidRDefault="00E110C8" w:rsidP="00E110C8"/>
        </w:tc>
      </w:tr>
      <w:tr w:rsidR="00E110C8" w:rsidRPr="00E110C8" w14:paraId="15EB7DA7" w14:textId="77777777" w:rsidTr="00AE2142">
        <w:trPr>
          <w:jc w:val="right"/>
        </w:trPr>
        <w:tc>
          <w:tcPr>
            <w:tcW w:w="788" w:type="dxa"/>
          </w:tcPr>
          <w:p w14:paraId="6BD43AD4" w14:textId="77777777" w:rsidR="00E110C8" w:rsidRPr="00E110C8" w:rsidRDefault="00E110C8" w:rsidP="00E110C8">
            <w:r w:rsidRPr="00E110C8">
              <w:t>14</w:t>
            </w:r>
          </w:p>
        </w:tc>
        <w:tc>
          <w:tcPr>
            <w:tcW w:w="4327" w:type="dxa"/>
            <w:tcBorders>
              <w:right w:val="single" w:sz="4" w:space="0" w:color="auto"/>
            </w:tcBorders>
          </w:tcPr>
          <w:p w14:paraId="47E1CD7A" w14:textId="77777777" w:rsidR="00E110C8" w:rsidRPr="00E110C8" w:rsidRDefault="00E110C8" w:rsidP="00E110C8">
            <w:r w:rsidRPr="00E110C8">
              <w:t>Rating</w:t>
            </w:r>
          </w:p>
        </w:tc>
        <w:tc>
          <w:tcPr>
            <w:tcW w:w="787" w:type="dxa"/>
            <w:tcBorders>
              <w:left w:val="single" w:sz="4" w:space="0" w:color="auto"/>
            </w:tcBorders>
          </w:tcPr>
          <w:p w14:paraId="3C94A1E7" w14:textId="77777777" w:rsidR="00E110C8" w:rsidRPr="00E110C8" w:rsidRDefault="00E110C8" w:rsidP="00E110C8"/>
        </w:tc>
        <w:tc>
          <w:tcPr>
            <w:tcW w:w="1546" w:type="dxa"/>
          </w:tcPr>
          <w:p w14:paraId="2D13F9EE" w14:textId="77777777" w:rsidR="00E110C8" w:rsidRPr="00E110C8" w:rsidRDefault="00E110C8" w:rsidP="00E110C8"/>
        </w:tc>
        <w:tc>
          <w:tcPr>
            <w:tcW w:w="1546" w:type="dxa"/>
            <w:vMerge w:val="restart"/>
          </w:tcPr>
          <w:p w14:paraId="7267DF39" w14:textId="77777777" w:rsidR="00E110C8" w:rsidRPr="00E110C8" w:rsidRDefault="00E110C8" w:rsidP="00E110C8"/>
        </w:tc>
      </w:tr>
      <w:tr w:rsidR="00E110C8" w:rsidRPr="00E110C8" w14:paraId="5563D84B" w14:textId="77777777" w:rsidTr="00AE2142">
        <w:trPr>
          <w:jc w:val="right"/>
        </w:trPr>
        <w:tc>
          <w:tcPr>
            <w:tcW w:w="788" w:type="dxa"/>
          </w:tcPr>
          <w:p w14:paraId="06403189" w14:textId="77777777" w:rsidR="00E110C8" w:rsidRPr="00E110C8" w:rsidRDefault="00E110C8" w:rsidP="00E110C8">
            <w:r w:rsidRPr="00E110C8">
              <w:t>15</w:t>
            </w:r>
          </w:p>
        </w:tc>
        <w:tc>
          <w:tcPr>
            <w:tcW w:w="4327" w:type="dxa"/>
            <w:tcBorders>
              <w:right w:val="single" w:sz="4" w:space="0" w:color="auto"/>
            </w:tcBorders>
          </w:tcPr>
          <w:p w14:paraId="67B8FB48" w14:textId="77777777" w:rsidR="00E110C8" w:rsidRPr="00E110C8" w:rsidRDefault="00E110C8" w:rsidP="00E110C8">
            <w:r w:rsidRPr="00E110C8">
              <w:t>Number of cells</w:t>
            </w:r>
          </w:p>
        </w:tc>
        <w:tc>
          <w:tcPr>
            <w:tcW w:w="787" w:type="dxa"/>
            <w:tcBorders>
              <w:left w:val="single" w:sz="4" w:space="0" w:color="auto"/>
            </w:tcBorders>
          </w:tcPr>
          <w:p w14:paraId="3E8CE0EF" w14:textId="77777777" w:rsidR="00E110C8" w:rsidRPr="00E110C8" w:rsidRDefault="00E110C8" w:rsidP="00E110C8"/>
        </w:tc>
        <w:tc>
          <w:tcPr>
            <w:tcW w:w="1546" w:type="dxa"/>
          </w:tcPr>
          <w:p w14:paraId="3D9DFA41" w14:textId="77777777" w:rsidR="00E110C8" w:rsidRPr="00E110C8" w:rsidRDefault="00E110C8" w:rsidP="00E110C8"/>
        </w:tc>
        <w:tc>
          <w:tcPr>
            <w:tcW w:w="1546" w:type="dxa"/>
            <w:vMerge/>
          </w:tcPr>
          <w:p w14:paraId="709669C0" w14:textId="77777777" w:rsidR="00E110C8" w:rsidRPr="00E110C8" w:rsidRDefault="00E110C8" w:rsidP="00E110C8"/>
        </w:tc>
      </w:tr>
      <w:tr w:rsidR="00E110C8" w:rsidRPr="00E110C8" w14:paraId="00BBE3BA" w14:textId="77777777" w:rsidTr="00AE2142">
        <w:trPr>
          <w:jc w:val="right"/>
        </w:trPr>
        <w:tc>
          <w:tcPr>
            <w:tcW w:w="788" w:type="dxa"/>
          </w:tcPr>
          <w:p w14:paraId="726DA4A9" w14:textId="77777777" w:rsidR="00E110C8" w:rsidRPr="00E110C8" w:rsidRDefault="00E110C8" w:rsidP="00E110C8">
            <w:r w:rsidRPr="00E110C8">
              <w:t>16</w:t>
            </w:r>
          </w:p>
        </w:tc>
        <w:tc>
          <w:tcPr>
            <w:tcW w:w="4327" w:type="dxa"/>
            <w:tcBorders>
              <w:right w:val="single" w:sz="4" w:space="0" w:color="auto"/>
            </w:tcBorders>
          </w:tcPr>
          <w:p w14:paraId="7352EB6A" w14:textId="77777777" w:rsidR="00E110C8" w:rsidRPr="00E110C8" w:rsidRDefault="00E110C8" w:rsidP="00E110C8">
            <w:r w:rsidRPr="00E110C8">
              <w:t xml:space="preserve">Autonomy time                                   </w:t>
            </w:r>
          </w:p>
        </w:tc>
        <w:tc>
          <w:tcPr>
            <w:tcW w:w="787" w:type="dxa"/>
            <w:tcBorders>
              <w:left w:val="single" w:sz="4" w:space="0" w:color="auto"/>
            </w:tcBorders>
          </w:tcPr>
          <w:p w14:paraId="4F1E43CF" w14:textId="77777777" w:rsidR="00E110C8" w:rsidRPr="00E110C8" w:rsidRDefault="00E110C8" w:rsidP="00E110C8">
            <w:r w:rsidRPr="00E110C8">
              <w:t>H</w:t>
            </w:r>
          </w:p>
        </w:tc>
        <w:tc>
          <w:tcPr>
            <w:tcW w:w="1546" w:type="dxa"/>
          </w:tcPr>
          <w:p w14:paraId="571C313E" w14:textId="77777777" w:rsidR="00E110C8" w:rsidRPr="00E110C8" w:rsidRDefault="00E110C8" w:rsidP="00E110C8">
            <w:r w:rsidRPr="00E110C8">
              <w:t>8</w:t>
            </w:r>
          </w:p>
        </w:tc>
        <w:tc>
          <w:tcPr>
            <w:tcW w:w="1546" w:type="dxa"/>
          </w:tcPr>
          <w:p w14:paraId="6F99F794" w14:textId="77777777" w:rsidR="00E110C8" w:rsidRPr="00E110C8" w:rsidRDefault="00E110C8" w:rsidP="00E110C8"/>
        </w:tc>
      </w:tr>
      <w:tr w:rsidR="00E110C8" w:rsidRPr="00E110C8" w14:paraId="2DA3EF95" w14:textId="77777777" w:rsidTr="00AE2142">
        <w:trPr>
          <w:jc w:val="right"/>
        </w:trPr>
        <w:tc>
          <w:tcPr>
            <w:tcW w:w="788" w:type="dxa"/>
          </w:tcPr>
          <w:p w14:paraId="431C0CE5" w14:textId="77777777" w:rsidR="00E110C8" w:rsidRPr="00E110C8" w:rsidRDefault="00E110C8" w:rsidP="00E110C8">
            <w:r w:rsidRPr="00E110C8">
              <w:t>17</w:t>
            </w:r>
          </w:p>
        </w:tc>
        <w:tc>
          <w:tcPr>
            <w:tcW w:w="4327" w:type="dxa"/>
            <w:tcBorders>
              <w:right w:val="single" w:sz="4" w:space="0" w:color="auto"/>
            </w:tcBorders>
          </w:tcPr>
          <w:p w14:paraId="26277B1F" w14:textId="77777777" w:rsidR="00E110C8" w:rsidRPr="00E110C8" w:rsidRDefault="00E110C8" w:rsidP="00E110C8">
            <w:r w:rsidRPr="00E110C8">
              <w:t xml:space="preserve">Recharge time                                      </w:t>
            </w:r>
          </w:p>
        </w:tc>
        <w:tc>
          <w:tcPr>
            <w:tcW w:w="787" w:type="dxa"/>
            <w:tcBorders>
              <w:left w:val="single" w:sz="4" w:space="0" w:color="auto"/>
            </w:tcBorders>
          </w:tcPr>
          <w:p w14:paraId="53AB0F9B" w14:textId="77777777" w:rsidR="00E110C8" w:rsidRPr="00E110C8" w:rsidRDefault="00E110C8" w:rsidP="00E110C8">
            <w:r w:rsidRPr="00E110C8">
              <w:t>H</w:t>
            </w:r>
          </w:p>
        </w:tc>
        <w:tc>
          <w:tcPr>
            <w:tcW w:w="1546" w:type="dxa"/>
          </w:tcPr>
          <w:p w14:paraId="648281C0" w14:textId="77777777" w:rsidR="00E110C8" w:rsidRPr="00E110C8" w:rsidRDefault="00E110C8" w:rsidP="00E110C8">
            <w:r w:rsidRPr="00E110C8">
              <w:t>10</w:t>
            </w:r>
          </w:p>
        </w:tc>
        <w:tc>
          <w:tcPr>
            <w:tcW w:w="1546" w:type="dxa"/>
          </w:tcPr>
          <w:p w14:paraId="7DB897C9" w14:textId="77777777" w:rsidR="00E110C8" w:rsidRPr="00E110C8" w:rsidRDefault="00E110C8" w:rsidP="00E110C8"/>
        </w:tc>
      </w:tr>
      <w:tr w:rsidR="00E110C8" w:rsidRPr="00E110C8" w14:paraId="4AA574DC" w14:textId="77777777" w:rsidTr="00AE2142">
        <w:trPr>
          <w:jc w:val="right"/>
        </w:trPr>
        <w:tc>
          <w:tcPr>
            <w:tcW w:w="788" w:type="dxa"/>
          </w:tcPr>
          <w:p w14:paraId="052B00D2" w14:textId="77777777" w:rsidR="00E110C8" w:rsidRPr="00E110C8" w:rsidRDefault="00E110C8" w:rsidP="00E110C8">
            <w:r w:rsidRPr="00E110C8">
              <w:t>18</w:t>
            </w:r>
          </w:p>
        </w:tc>
        <w:tc>
          <w:tcPr>
            <w:tcW w:w="4327" w:type="dxa"/>
            <w:tcBorders>
              <w:right w:val="single" w:sz="4" w:space="0" w:color="auto"/>
            </w:tcBorders>
          </w:tcPr>
          <w:p w14:paraId="5DCB3C06" w14:textId="77777777" w:rsidR="00E110C8" w:rsidRPr="00E110C8" w:rsidRDefault="00E110C8" w:rsidP="00E110C8">
            <w:r w:rsidRPr="00E110C8">
              <w:t>Communication</w:t>
            </w:r>
          </w:p>
        </w:tc>
        <w:tc>
          <w:tcPr>
            <w:tcW w:w="787" w:type="dxa"/>
            <w:tcBorders>
              <w:left w:val="single" w:sz="4" w:space="0" w:color="auto"/>
            </w:tcBorders>
          </w:tcPr>
          <w:p w14:paraId="58CA93CF" w14:textId="77777777" w:rsidR="00E110C8" w:rsidRPr="00E110C8" w:rsidRDefault="00E110C8" w:rsidP="00E110C8"/>
        </w:tc>
        <w:tc>
          <w:tcPr>
            <w:tcW w:w="1546" w:type="dxa"/>
          </w:tcPr>
          <w:p w14:paraId="6E956009" w14:textId="77777777" w:rsidR="00E110C8" w:rsidRPr="00E110C8" w:rsidRDefault="00E110C8" w:rsidP="00E110C8"/>
        </w:tc>
        <w:tc>
          <w:tcPr>
            <w:tcW w:w="1546" w:type="dxa"/>
          </w:tcPr>
          <w:p w14:paraId="7392326D" w14:textId="77777777" w:rsidR="00E110C8" w:rsidRPr="00E110C8" w:rsidRDefault="00E110C8" w:rsidP="00E110C8"/>
        </w:tc>
      </w:tr>
      <w:tr w:rsidR="00E110C8" w:rsidRPr="00E110C8" w14:paraId="45E4BFB2" w14:textId="77777777" w:rsidTr="00AE2142">
        <w:trPr>
          <w:jc w:val="right"/>
        </w:trPr>
        <w:tc>
          <w:tcPr>
            <w:tcW w:w="788" w:type="dxa"/>
          </w:tcPr>
          <w:p w14:paraId="4881001A" w14:textId="77777777" w:rsidR="00E110C8" w:rsidRPr="00E110C8" w:rsidRDefault="00E110C8" w:rsidP="00E110C8">
            <w:r w:rsidRPr="00E110C8">
              <w:t>19</w:t>
            </w:r>
          </w:p>
        </w:tc>
        <w:tc>
          <w:tcPr>
            <w:tcW w:w="4327" w:type="dxa"/>
            <w:tcBorders>
              <w:right w:val="single" w:sz="4" w:space="0" w:color="auto"/>
            </w:tcBorders>
          </w:tcPr>
          <w:p w14:paraId="17EDB9AB" w14:textId="77777777" w:rsidR="00E110C8" w:rsidRPr="00E110C8" w:rsidRDefault="00E110C8" w:rsidP="00E110C8">
            <w:r w:rsidRPr="00E110C8">
              <w:t>User interface</w:t>
            </w:r>
          </w:p>
        </w:tc>
        <w:tc>
          <w:tcPr>
            <w:tcW w:w="787" w:type="dxa"/>
            <w:tcBorders>
              <w:left w:val="single" w:sz="4" w:space="0" w:color="auto"/>
            </w:tcBorders>
          </w:tcPr>
          <w:p w14:paraId="15F88EE5" w14:textId="77777777" w:rsidR="00E110C8" w:rsidRPr="00E110C8" w:rsidRDefault="00E110C8" w:rsidP="00E110C8"/>
        </w:tc>
        <w:tc>
          <w:tcPr>
            <w:tcW w:w="1546" w:type="dxa"/>
          </w:tcPr>
          <w:p w14:paraId="7B8E9C63" w14:textId="77777777" w:rsidR="00E110C8" w:rsidRPr="00E110C8" w:rsidRDefault="00E110C8" w:rsidP="00E110C8">
            <w:r w:rsidRPr="00E110C8">
              <w:t>RS232</w:t>
            </w:r>
          </w:p>
        </w:tc>
        <w:tc>
          <w:tcPr>
            <w:tcW w:w="1546" w:type="dxa"/>
          </w:tcPr>
          <w:p w14:paraId="291280D2" w14:textId="77777777" w:rsidR="00E110C8" w:rsidRPr="00E110C8" w:rsidRDefault="00E110C8" w:rsidP="00E110C8"/>
        </w:tc>
      </w:tr>
      <w:tr w:rsidR="00E110C8" w:rsidRPr="00E110C8" w14:paraId="1E6707AD" w14:textId="77777777" w:rsidTr="00AE2142">
        <w:trPr>
          <w:jc w:val="right"/>
        </w:trPr>
        <w:tc>
          <w:tcPr>
            <w:tcW w:w="788" w:type="dxa"/>
          </w:tcPr>
          <w:p w14:paraId="739AED79" w14:textId="77777777" w:rsidR="00E110C8" w:rsidRPr="00E110C8" w:rsidRDefault="00E110C8" w:rsidP="00E110C8">
            <w:r w:rsidRPr="00E110C8">
              <w:t>20</w:t>
            </w:r>
          </w:p>
        </w:tc>
        <w:tc>
          <w:tcPr>
            <w:tcW w:w="4327" w:type="dxa"/>
            <w:tcBorders>
              <w:right w:val="single" w:sz="4" w:space="0" w:color="auto"/>
            </w:tcBorders>
          </w:tcPr>
          <w:p w14:paraId="199524AF" w14:textId="77777777" w:rsidR="00E110C8" w:rsidRPr="00E110C8" w:rsidRDefault="00E110C8" w:rsidP="00E110C8">
            <w:r w:rsidRPr="00E110C8">
              <w:t>Networks</w:t>
            </w:r>
          </w:p>
        </w:tc>
        <w:tc>
          <w:tcPr>
            <w:tcW w:w="787" w:type="dxa"/>
            <w:tcBorders>
              <w:left w:val="single" w:sz="4" w:space="0" w:color="auto"/>
            </w:tcBorders>
          </w:tcPr>
          <w:p w14:paraId="09AD0C71" w14:textId="77777777" w:rsidR="00E110C8" w:rsidRPr="00E110C8" w:rsidRDefault="00E110C8" w:rsidP="00E110C8"/>
        </w:tc>
        <w:tc>
          <w:tcPr>
            <w:tcW w:w="1546" w:type="dxa"/>
          </w:tcPr>
          <w:p w14:paraId="4EC30DBD" w14:textId="77777777" w:rsidR="00E110C8" w:rsidRPr="00E110C8" w:rsidRDefault="00E110C8" w:rsidP="00E110C8">
            <w:r w:rsidRPr="00E110C8">
              <w:t>Yes</w:t>
            </w:r>
          </w:p>
        </w:tc>
        <w:tc>
          <w:tcPr>
            <w:tcW w:w="1546" w:type="dxa"/>
          </w:tcPr>
          <w:p w14:paraId="2BF2D877" w14:textId="77777777" w:rsidR="00E110C8" w:rsidRPr="00E110C8" w:rsidRDefault="00E110C8" w:rsidP="00E110C8"/>
        </w:tc>
      </w:tr>
    </w:tbl>
    <w:p w14:paraId="2AA5CA25" w14:textId="675FA41D" w:rsidR="00E110C8" w:rsidRPr="00E110C8" w:rsidRDefault="00E110C8" w:rsidP="00E110C8">
      <w:r w:rsidRPr="00E110C8">
        <w:br w:type="page"/>
      </w:r>
    </w:p>
    <w:tbl>
      <w:tblPr>
        <w:tblW w:w="5000" w:type="pct"/>
        <w:jc w:val="righ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085EED95" w14:textId="77777777" w:rsidTr="00EB364B">
        <w:trPr>
          <w:trHeight w:val="20"/>
          <w:jc w:val="right"/>
        </w:trPr>
        <w:tc>
          <w:tcPr>
            <w:tcW w:w="5115" w:type="dxa"/>
            <w:gridSpan w:val="2"/>
            <w:tcBorders>
              <w:right w:val="single" w:sz="4" w:space="0" w:color="auto"/>
            </w:tcBorders>
            <w:shd w:val="clear" w:color="auto" w:fill="F2F2F2" w:themeFill="background1" w:themeFillShade="F2"/>
          </w:tcPr>
          <w:p w14:paraId="40F5AAA7" w14:textId="3E993016" w:rsidR="00A10679" w:rsidRPr="00A10679" w:rsidRDefault="00A10679" w:rsidP="00A10679">
            <w:pPr>
              <w:rPr>
                <w:b/>
                <w:bCs/>
                <w:sz w:val="36"/>
                <w:szCs w:val="36"/>
              </w:rPr>
            </w:pPr>
            <w:r w:rsidRPr="00A10679">
              <w:rPr>
                <w:b/>
                <w:bCs/>
                <w:sz w:val="36"/>
                <w:szCs w:val="36"/>
              </w:rPr>
              <w:t>UPS</w:t>
            </w:r>
          </w:p>
        </w:tc>
        <w:tc>
          <w:tcPr>
            <w:tcW w:w="787" w:type="dxa"/>
            <w:tcBorders>
              <w:left w:val="single" w:sz="4" w:space="0" w:color="auto"/>
            </w:tcBorders>
            <w:shd w:val="clear" w:color="auto" w:fill="F2F2F2" w:themeFill="background1" w:themeFillShade="F2"/>
          </w:tcPr>
          <w:p w14:paraId="2BA098B1" w14:textId="77777777" w:rsidR="00A10679" w:rsidRPr="00E110C8" w:rsidRDefault="00A10679" w:rsidP="00A10679">
            <w:r w:rsidRPr="00E110C8">
              <w:t>UNIT</w:t>
            </w:r>
          </w:p>
        </w:tc>
        <w:tc>
          <w:tcPr>
            <w:tcW w:w="1546" w:type="dxa"/>
            <w:shd w:val="clear" w:color="auto" w:fill="F2F2F2" w:themeFill="background1" w:themeFillShade="F2"/>
          </w:tcPr>
          <w:p w14:paraId="4B0E97D7" w14:textId="77777777" w:rsidR="00A10679" w:rsidRPr="00E110C8" w:rsidRDefault="00A10679" w:rsidP="00A10679">
            <w:r w:rsidRPr="00E110C8">
              <w:t>Data Required</w:t>
            </w:r>
          </w:p>
        </w:tc>
        <w:tc>
          <w:tcPr>
            <w:tcW w:w="1546" w:type="dxa"/>
            <w:shd w:val="clear" w:color="auto" w:fill="F2F2F2" w:themeFill="background1" w:themeFillShade="F2"/>
          </w:tcPr>
          <w:p w14:paraId="09E3EF45" w14:textId="77777777" w:rsidR="00A10679" w:rsidRPr="00E110C8" w:rsidRDefault="00A10679" w:rsidP="00A10679">
            <w:r w:rsidRPr="00E110C8">
              <w:t>Data Offered</w:t>
            </w:r>
          </w:p>
        </w:tc>
      </w:tr>
      <w:tr w:rsidR="00797E49" w:rsidRPr="00E110C8" w14:paraId="61BBD425" w14:textId="77777777" w:rsidTr="00A10679">
        <w:trPr>
          <w:trHeight w:val="20"/>
          <w:jc w:val="right"/>
        </w:trPr>
        <w:tc>
          <w:tcPr>
            <w:tcW w:w="788" w:type="dxa"/>
            <w:shd w:val="clear" w:color="auto" w:fill="F2F2F2" w:themeFill="background1" w:themeFillShade="F2"/>
          </w:tcPr>
          <w:p w14:paraId="7C785543"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2F6BE83F" w14:textId="7135973E" w:rsidR="00797E49" w:rsidRPr="00797E49" w:rsidRDefault="00797E49" w:rsidP="00E110C8">
            <w:pPr>
              <w:rPr>
                <w:b/>
                <w:bCs/>
                <w:sz w:val="22"/>
                <w:szCs w:val="22"/>
                <w:u w:val="single"/>
              </w:rPr>
            </w:pPr>
            <w:bookmarkStart w:id="90" w:name="_Toc528223114"/>
            <w:bookmarkStart w:id="91" w:name="_Toc158226532"/>
            <w:r w:rsidRPr="00797E49">
              <w:rPr>
                <w:b/>
                <w:bCs/>
                <w:sz w:val="22"/>
                <w:szCs w:val="22"/>
                <w:u w:val="single"/>
              </w:rPr>
              <w:t>CCTV – Mobile Camera</w:t>
            </w:r>
            <w:bookmarkEnd w:id="90"/>
            <w:bookmarkEnd w:id="91"/>
          </w:p>
        </w:tc>
        <w:tc>
          <w:tcPr>
            <w:tcW w:w="787" w:type="dxa"/>
            <w:tcBorders>
              <w:left w:val="single" w:sz="4" w:space="0" w:color="auto"/>
            </w:tcBorders>
            <w:shd w:val="clear" w:color="auto" w:fill="F2F2F2" w:themeFill="background1" w:themeFillShade="F2"/>
          </w:tcPr>
          <w:p w14:paraId="59B98AEF" w14:textId="77777777" w:rsidR="00797E49" w:rsidRPr="00E110C8" w:rsidRDefault="00797E49" w:rsidP="00E110C8"/>
        </w:tc>
        <w:tc>
          <w:tcPr>
            <w:tcW w:w="1546" w:type="dxa"/>
            <w:shd w:val="clear" w:color="auto" w:fill="F2F2F2" w:themeFill="background1" w:themeFillShade="F2"/>
          </w:tcPr>
          <w:p w14:paraId="3E13C8B1" w14:textId="77777777" w:rsidR="00797E49" w:rsidRPr="00E110C8" w:rsidRDefault="00797E49" w:rsidP="00E110C8"/>
        </w:tc>
        <w:tc>
          <w:tcPr>
            <w:tcW w:w="1546" w:type="dxa"/>
            <w:shd w:val="clear" w:color="auto" w:fill="F2F2F2" w:themeFill="background1" w:themeFillShade="F2"/>
          </w:tcPr>
          <w:p w14:paraId="18070E49" w14:textId="77777777" w:rsidR="00797E49" w:rsidRPr="00E110C8" w:rsidRDefault="00797E49" w:rsidP="00E110C8"/>
        </w:tc>
      </w:tr>
      <w:tr w:rsidR="00E110C8" w:rsidRPr="00E110C8" w14:paraId="51AA1BBE" w14:textId="77777777" w:rsidTr="00A10679">
        <w:trPr>
          <w:trHeight w:val="20"/>
          <w:jc w:val="right"/>
        </w:trPr>
        <w:tc>
          <w:tcPr>
            <w:tcW w:w="788" w:type="dxa"/>
          </w:tcPr>
          <w:p w14:paraId="3CCD137E" w14:textId="77777777" w:rsidR="00E110C8" w:rsidRPr="00E110C8" w:rsidRDefault="00E110C8" w:rsidP="00E110C8">
            <w:r w:rsidRPr="00E110C8">
              <w:t>1</w:t>
            </w:r>
          </w:p>
        </w:tc>
        <w:tc>
          <w:tcPr>
            <w:tcW w:w="4327" w:type="dxa"/>
            <w:tcBorders>
              <w:right w:val="single" w:sz="4" w:space="0" w:color="auto"/>
            </w:tcBorders>
          </w:tcPr>
          <w:p w14:paraId="2271A29D"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7C7832B4" w14:textId="77777777" w:rsidR="00E110C8" w:rsidRPr="00E110C8" w:rsidRDefault="00E110C8" w:rsidP="00E110C8"/>
        </w:tc>
        <w:tc>
          <w:tcPr>
            <w:tcW w:w="1546" w:type="dxa"/>
          </w:tcPr>
          <w:p w14:paraId="2A3E2325" w14:textId="77777777" w:rsidR="00E110C8" w:rsidRPr="00E110C8" w:rsidRDefault="00E110C8" w:rsidP="00E110C8"/>
        </w:tc>
        <w:tc>
          <w:tcPr>
            <w:tcW w:w="1546" w:type="dxa"/>
          </w:tcPr>
          <w:p w14:paraId="2CD710BE" w14:textId="77777777" w:rsidR="00E110C8" w:rsidRPr="00E110C8" w:rsidRDefault="00E110C8" w:rsidP="00E110C8"/>
        </w:tc>
      </w:tr>
      <w:tr w:rsidR="00E110C8" w:rsidRPr="00E110C8" w14:paraId="5C281B0B" w14:textId="77777777" w:rsidTr="00A10679">
        <w:trPr>
          <w:trHeight w:val="20"/>
          <w:jc w:val="right"/>
        </w:trPr>
        <w:tc>
          <w:tcPr>
            <w:tcW w:w="788" w:type="dxa"/>
          </w:tcPr>
          <w:p w14:paraId="05F7363F" w14:textId="77777777" w:rsidR="00E110C8" w:rsidRPr="00E110C8" w:rsidRDefault="00E110C8" w:rsidP="00E110C8">
            <w:r w:rsidRPr="00E110C8">
              <w:t>2</w:t>
            </w:r>
          </w:p>
        </w:tc>
        <w:tc>
          <w:tcPr>
            <w:tcW w:w="4327" w:type="dxa"/>
            <w:tcBorders>
              <w:right w:val="single" w:sz="4" w:space="0" w:color="auto"/>
            </w:tcBorders>
          </w:tcPr>
          <w:p w14:paraId="77E8C9C7"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3891CEA8" w14:textId="77777777" w:rsidR="00E110C8" w:rsidRPr="00E110C8" w:rsidRDefault="00E110C8" w:rsidP="00E110C8"/>
        </w:tc>
        <w:tc>
          <w:tcPr>
            <w:tcW w:w="1546" w:type="dxa"/>
          </w:tcPr>
          <w:p w14:paraId="4CB1C425" w14:textId="77777777" w:rsidR="00E110C8" w:rsidRPr="00E110C8" w:rsidRDefault="00E110C8" w:rsidP="00E110C8"/>
        </w:tc>
        <w:tc>
          <w:tcPr>
            <w:tcW w:w="1546" w:type="dxa"/>
          </w:tcPr>
          <w:p w14:paraId="5ABE935C" w14:textId="77777777" w:rsidR="00E110C8" w:rsidRPr="00E110C8" w:rsidRDefault="00E110C8" w:rsidP="00E110C8"/>
        </w:tc>
      </w:tr>
      <w:tr w:rsidR="00E110C8" w:rsidRPr="00E110C8" w14:paraId="5716142D" w14:textId="77777777" w:rsidTr="00A10679">
        <w:trPr>
          <w:trHeight w:val="20"/>
          <w:jc w:val="right"/>
        </w:trPr>
        <w:tc>
          <w:tcPr>
            <w:tcW w:w="788" w:type="dxa"/>
          </w:tcPr>
          <w:p w14:paraId="09A2610C" w14:textId="77777777" w:rsidR="00E110C8" w:rsidRPr="00E110C8" w:rsidRDefault="00E110C8" w:rsidP="00E110C8">
            <w:r w:rsidRPr="00E110C8">
              <w:t>3</w:t>
            </w:r>
          </w:p>
        </w:tc>
        <w:tc>
          <w:tcPr>
            <w:tcW w:w="4327" w:type="dxa"/>
            <w:tcBorders>
              <w:right w:val="single" w:sz="4" w:space="0" w:color="auto"/>
            </w:tcBorders>
          </w:tcPr>
          <w:p w14:paraId="3571B9FD" w14:textId="77777777" w:rsidR="00E110C8" w:rsidRPr="00E110C8" w:rsidRDefault="00E110C8" w:rsidP="00E110C8">
            <w:r w:rsidRPr="00E110C8">
              <w:t>Horizontal resolution</w:t>
            </w:r>
          </w:p>
          <w:p w14:paraId="66F8F454" w14:textId="77777777" w:rsidR="00E110C8" w:rsidRPr="00E110C8" w:rsidRDefault="00E110C8" w:rsidP="00E110C8">
            <w:r w:rsidRPr="00E110C8">
              <w:t xml:space="preserve">in color mode                                </w:t>
            </w:r>
          </w:p>
          <w:p w14:paraId="77C2170D" w14:textId="77777777" w:rsidR="00E110C8" w:rsidRPr="00E110C8" w:rsidRDefault="00E110C8" w:rsidP="00E110C8">
            <w:r w:rsidRPr="00E110C8">
              <w:t xml:space="preserve">in B/W mode                                </w:t>
            </w:r>
          </w:p>
        </w:tc>
        <w:tc>
          <w:tcPr>
            <w:tcW w:w="787" w:type="dxa"/>
            <w:tcBorders>
              <w:left w:val="single" w:sz="4" w:space="0" w:color="auto"/>
            </w:tcBorders>
          </w:tcPr>
          <w:p w14:paraId="6BFB3413" w14:textId="77777777" w:rsidR="00E110C8" w:rsidRPr="00E110C8" w:rsidRDefault="00E110C8" w:rsidP="00E110C8">
            <w:r w:rsidRPr="00E110C8">
              <w:t>lines</w:t>
            </w:r>
          </w:p>
          <w:p w14:paraId="1F099B8A" w14:textId="77777777" w:rsidR="00E110C8" w:rsidRPr="00E110C8" w:rsidRDefault="00E110C8" w:rsidP="00E110C8">
            <w:r w:rsidRPr="00E110C8">
              <w:t>lines</w:t>
            </w:r>
          </w:p>
        </w:tc>
        <w:tc>
          <w:tcPr>
            <w:tcW w:w="1546" w:type="dxa"/>
          </w:tcPr>
          <w:p w14:paraId="4EA0C07E" w14:textId="77777777" w:rsidR="00E110C8" w:rsidRPr="00E110C8" w:rsidRDefault="00E110C8" w:rsidP="00E110C8"/>
        </w:tc>
        <w:tc>
          <w:tcPr>
            <w:tcW w:w="1546" w:type="dxa"/>
          </w:tcPr>
          <w:p w14:paraId="080586EE" w14:textId="77777777" w:rsidR="00E110C8" w:rsidRPr="00E110C8" w:rsidRDefault="00E110C8" w:rsidP="00E110C8"/>
        </w:tc>
      </w:tr>
      <w:tr w:rsidR="00E110C8" w:rsidRPr="00E110C8" w14:paraId="49D49774" w14:textId="77777777" w:rsidTr="00A10679">
        <w:trPr>
          <w:trHeight w:val="20"/>
          <w:jc w:val="right"/>
        </w:trPr>
        <w:tc>
          <w:tcPr>
            <w:tcW w:w="788" w:type="dxa"/>
          </w:tcPr>
          <w:p w14:paraId="0510F9A3" w14:textId="77777777" w:rsidR="00E110C8" w:rsidRPr="00E110C8" w:rsidRDefault="00E110C8" w:rsidP="00E110C8">
            <w:r w:rsidRPr="00E110C8">
              <w:t>4</w:t>
            </w:r>
          </w:p>
        </w:tc>
        <w:tc>
          <w:tcPr>
            <w:tcW w:w="4327" w:type="dxa"/>
            <w:tcBorders>
              <w:right w:val="single" w:sz="4" w:space="0" w:color="auto"/>
            </w:tcBorders>
          </w:tcPr>
          <w:p w14:paraId="77459C48" w14:textId="77777777" w:rsidR="00E110C8" w:rsidRPr="00E110C8" w:rsidRDefault="00E110C8" w:rsidP="00E110C8">
            <w:r w:rsidRPr="00E110C8">
              <w:t>Vertical resolution                             lines</w:t>
            </w:r>
          </w:p>
        </w:tc>
        <w:tc>
          <w:tcPr>
            <w:tcW w:w="787" w:type="dxa"/>
            <w:tcBorders>
              <w:left w:val="single" w:sz="4" w:space="0" w:color="auto"/>
            </w:tcBorders>
          </w:tcPr>
          <w:p w14:paraId="44896D98" w14:textId="77777777" w:rsidR="00E110C8" w:rsidRPr="00E110C8" w:rsidRDefault="00E110C8" w:rsidP="00E110C8"/>
        </w:tc>
        <w:tc>
          <w:tcPr>
            <w:tcW w:w="1546" w:type="dxa"/>
          </w:tcPr>
          <w:p w14:paraId="673E285F" w14:textId="77777777" w:rsidR="00E110C8" w:rsidRPr="00E110C8" w:rsidRDefault="00E110C8" w:rsidP="00E110C8"/>
        </w:tc>
        <w:tc>
          <w:tcPr>
            <w:tcW w:w="1546" w:type="dxa"/>
          </w:tcPr>
          <w:p w14:paraId="569FC1A4" w14:textId="77777777" w:rsidR="00E110C8" w:rsidRPr="00E110C8" w:rsidRDefault="00E110C8" w:rsidP="00E110C8"/>
        </w:tc>
      </w:tr>
      <w:tr w:rsidR="00E110C8" w:rsidRPr="00E110C8" w14:paraId="0B83F757" w14:textId="77777777" w:rsidTr="00A10679">
        <w:trPr>
          <w:trHeight w:val="20"/>
          <w:jc w:val="right"/>
        </w:trPr>
        <w:tc>
          <w:tcPr>
            <w:tcW w:w="788" w:type="dxa"/>
          </w:tcPr>
          <w:p w14:paraId="7BC32609" w14:textId="77777777" w:rsidR="00E110C8" w:rsidRPr="00E110C8" w:rsidRDefault="00E110C8" w:rsidP="00E110C8">
            <w:r w:rsidRPr="00E110C8">
              <w:t>5</w:t>
            </w:r>
          </w:p>
        </w:tc>
        <w:tc>
          <w:tcPr>
            <w:tcW w:w="4327" w:type="dxa"/>
            <w:tcBorders>
              <w:right w:val="single" w:sz="4" w:space="0" w:color="auto"/>
            </w:tcBorders>
          </w:tcPr>
          <w:p w14:paraId="089732DD" w14:textId="77777777" w:rsidR="00E110C8" w:rsidRPr="00E110C8" w:rsidRDefault="00E110C8" w:rsidP="00E110C8">
            <w:r w:rsidRPr="00E110C8">
              <w:t xml:space="preserve">Minimum illumination                           </w:t>
            </w:r>
          </w:p>
          <w:p w14:paraId="2B870B0C" w14:textId="77777777" w:rsidR="00E110C8" w:rsidRPr="00E110C8" w:rsidRDefault="00E110C8" w:rsidP="00E110C8">
            <w:r w:rsidRPr="00E110C8">
              <w:t>in color mode</w:t>
            </w:r>
          </w:p>
          <w:p w14:paraId="76BF9F20" w14:textId="77777777" w:rsidR="00E110C8" w:rsidRPr="00E110C8" w:rsidRDefault="00E110C8" w:rsidP="00E110C8">
            <w:r w:rsidRPr="00E110C8">
              <w:t>in B/W mode</w:t>
            </w:r>
          </w:p>
        </w:tc>
        <w:tc>
          <w:tcPr>
            <w:tcW w:w="787" w:type="dxa"/>
            <w:tcBorders>
              <w:left w:val="single" w:sz="4" w:space="0" w:color="auto"/>
            </w:tcBorders>
          </w:tcPr>
          <w:p w14:paraId="304891AD" w14:textId="77777777" w:rsidR="00E110C8" w:rsidRPr="00E110C8" w:rsidRDefault="00E110C8" w:rsidP="00E110C8">
            <w:r w:rsidRPr="00E110C8">
              <w:t>Lx</w:t>
            </w:r>
          </w:p>
        </w:tc>
        <w:tc>
          <w:tcPr>
            <w:tcW w:w="1546" w:type="dxa"/>
          </w:tcPr>
          <w:p w14:paraId="6B0967D9" w14:textId="77777777" w:rsidR="00E110C8" w:rsidRPr="00E110C8" w:rsidRDefault="00E110C8" w:rsidP="00E110C8"/>
        </w:tc>
        <w:tc>
          <w:tcPr>
            <w:tcW w:w="1546" w:type="dxa"/>
          </w:tcPr>
          <w:p w14:paraId="62E1CD0B" w14:textId="77777777" w:rsidR="00E110C8" w:rsidRPr="00E110C8" w:rsidRDefault="00E110C8" w:rsidP="00E110C8"/>
        </w:tc>
      </w:tr>
      <w:tr w:rsidR="00E110C8" w:rsidRPr="00E110C8" w14:paraId="3773320E" w14:textId="77777777" w:rsidTr="00A10679">
        <w:trPr>
          <w:trHeight w:val="20"/>
          <w:jc w:val="right"/>
        </w:trPr>
        <w:tc>
          <w:tcPr>
            <w:tcW w:w="788" w:type="dxa"/>
          </w:tcPr>
          <w:p w14:paraId="60B47E00" w14:textId="77777777" w:rsidR="00E110C8" w:rsidRPr="00E110C8" w:rsidRDefault="00E110C8" w:rsidP="00E110C8">
            <w:r w:rsidRPr="00E110C8">
              <w:t>6</w:t>
            </w:r>
          </w:p>
        </w:tc>
        <w:tc>
          <w:tcPr>
            <w:tcW w:w="4327" w:type="dxa"/>
            <w:tcBorders>
              <w:right w:val="single" w:sz="4" w:space="0" w:color="auto"/>
            </w:tcBorders>
          </w:tcPr>
          <w:p w14:paraId="0752A516" w14:textId="77777777" w:rsidR="00E110C8" w:rsidRPr="00E110C8" w:rsidRDefault="00E110C8" w:rsidP="00E110C8">
            <w:r w:rsidRPr="00E110C8">
              <w:t>Zoom speed</w:t>
            </w:r>
          </w:p>
        </w:tc>
        <w:tc>
          <w:tcPr>
            <w:tcW w:w="787" w:type="dxa"/>
            <w:tcBorders>
              <w:left w:val="single" w:sz="4" w:space="0" w:color="auto"/>
            </w:tcBorders>
          </w:tcPr>
          <w:p w14:paraId="089403BA" w14:textId="77777777" w:rsidR="00E110C8" w:rsidRPr="00E110C8" w:rsidRDefault="00E110C8" w:rsidP="00E110C8">
            <w:r w:rsidRPr="00E110C8">
              <w:t>Sec</w:t>
            </w:r>
          </w:p>
        </w:tc>
        <w:tc>
          <w:tcPr>
            <w:tcW w:w="1546" w:type="dxa"/>
          </w:tcPr>
          <w:p w14:paraId="315FBC08" w14:textId="77777777" w:rsidR="00E110C8" w:rsidRPr="00E110C8" w:rsidRDefault="00E110C8" w:rsidP="00E110C8"/>
        </w:tc>
        <w:tc>
          <w:tcPr>
            <w:tcW w:w="1546" w:type="dxa"/>
          </w:tcPr>
          <w:p w14:paraId="40BD40FE" w14:textId="77777777" w:rsidR="00E110C8" w:rsidRPr="00E110C8" w:rsidRDefault="00E110C8" w:rsidP="00E110C8"/>
        </w:tc>
      </w:tr>
      <w:tr w:rsidR="00E110C8" w:rsidRPr="00E110C8" w14:paraId="1BF24574" w14:textId="77777777" w:rsidTr="00A10679">
        <w:trPr>
          <w:trHeight w:val="20"/>
          <w:jc w:val="right"/>
        </w:trPr>
        <w:tc>
          <w:tcPr>
            <w:tcW w:w="788" w:type="dxa"/>
          </w:tcPr>
          <w:p w14:paraId="59541E7F" w14:textId="77777777" w:rsidR="00E110C8" w:rsidRPr="00E110C8" w:rsidRDefault="00E110C8" w:rsidP="00E110C8">
            <w:r w:rsidRPr="00E110C8">
              <w:t>7</w:t>
            </w:r>
          </w:p>
        </w:tc>
        <w:tc>
          <w:tcPr>
            <w:tcW w:w="4327" w:type="dxa"/>
            <w:tcBorders>
              <w:right w:val="single" w:sz="4" w:space="0" w:color="auto"/>
            </w:tcBorders>
          </w:tcPr>
          <w:p w14:paraId="0B22DF0F" w14:textId="77777777" w:rsidR="00E110C8" w:rsidRPr="00E110C8" w:rsidRDefault="00E110C8" w:rsidP="00E110C8">
            <w:r w:rsidRPr="00E110C8">
              <w:t>Focus speed</w:t>
            </w:r>
          </w:p>
        </w:tc>
        <w:tc>
          <w:tcPr>
            <w:tcW w:w="787" w:type="dxa"/>
            <w:tcBorders>
              <w:left w:val="single" w:sz="4" w:space="0" w:color="auto"/>
            </w:tcBorders>
          </w:tcPr>
          <w:p w14:paraId="53D3EBA9" w14:textId="77777777" w:rsidR="00E110C8" w:rsidRPr="00E110C8" w:rsidRDefault="00E110C8" w:rsidP="00E110C8">
            <w:r w:rsidRPr="00E110C8">
              <w:t>Sec</w:t>
            </w:r>
          </w:p>
        </w:tc>
        <w:tc>
          <w:tcPr>
            <w:tcW w:w="1546" w:type="dxa"/>
          </w:tcPr>
          <w:p w14:paraId="0404887E" w14:textId="77777777" w:rsidR="00E110C8" w:rsidRPr="00E110C8" w:rsidRDefault="00E110C8" w:rsidP="00E110C8"/>
        </w:tc>
        <w:tc>
          <w:tcPr>
            <w:tcW w:w="1546" w:type="dxa"/>
          </w:tcPr>
          <w:p w14:paraId="3CF4F1EF" w14:textId="77777777" w:rsidR="00E110C8" w:rsidRPr="00E110C8" w:rsidRDefault="00E110C8" w:rsidP="00E110C8"/>
        </w:tc>
      </w:tr>
      <w:tr w:rsidR="00E110C8" w:rsidRPr="00E110C8" w14:paraId="0DF0B445" w14:textId="77777777" w:rsidTr="00A10679">
        <w:trPr>
          <w:trHeight w:val="20"/>
          <w:jc w:val="right"/>
        </w:trPr>
        <w:tc>
          <w:tcPr>
            <w:tcW w:w="788" w:type="dxa"/>
          </w:tcPr>
          <w:p w14:paraId="385F2EA2" w14:textId="77777777" w:rsidR="00E110C8" w:rsidRPr="00E110C8" w:rsidRDefault="00E110C8" w:rsidP="00E110C8">
            <w:r w:rsidRPr="00E110C8">
              <w:t>8</w:t>
            </w:r>
          </w:p>
        </w:tc>
        <w:tc>
          <w:tcPr>
            <w:tcW w:w="4327" w:type="dxa"/>
            <w:tcBorders>
              <w:right w:val="single" w:sz="4" w:space="0" w:color="auto"/>
            </w:tcBorders>
          </w:tcPr>
          <w:p w14:paraId="368CDF3C" w14:textId="77777777" w:rsidR="00E110C8" w:rsidRPr="00E110C8" w:rsidRDefault="00E110C8" w:rsidP="00E110C8">
            <w:r w:rsidRPr="00E110C8">
              <w:t>Video out put</w:t>
            </w:r>
          </w:p>
        </w:tc>
        <w:tc>
          <w:tcPr>
            <w:tcW w:w="787" w:type="dxa"/>
            <w:tcBorders>
              <w:left w:val="single" w:sz="4" w:space="0" w:color="auto"/>
            </w:tcBorders>
          </w:tcPr>
          <w:p w14:paraId="555CC73A" w14:textId="77777777" w:rsidR="00E110C8" w:rsidRPr="00E110C8" w:rsidRDefault="00E110C8" w:rsidP="00E110C8"/>
        </w:tc>
        <w:tc>
          <w:tcPr>
            <w:tcW w:w="1546" w:type="dxa"/>
          </w:tcPr>
          <w:p w14:paraId="6353F261" w14:textId="77777777" w:rsidR="00E110C8" w:rsidRPr="00E110C8" w:rsidRDefault="00E110C8" w:rsidP="00E110C8"/>
        </w:tc>
        <w:tc>
          <w:tcPr>
            <w:tcW w:w="1546" w:type="dxa"/>
          </w:tcPr>
          <w:p w14:paraId="26866C2D" w14:textId="77777777" w:rsidR="00E110C8" w:rsidRPr="00E110C8" w:rsidRDefault="00E110C8" w:rsidP="00E110C8"/>
        </w:tc>
      </w:tr>
      <w:tr w:rsidR="00E110C8" w:rsidRPr="00E110C8" w14:paraId="6126FF22" w14:textId="77777777" w:rsidTr="00A10679">
        <w:trPr>
          <w:trHeight w:val="20"/>
          <w:jc w:val="right"/>
        </w:trPr>
        <w:tc>
          <w:tcPr>
            <w:tcW w:w="788" w:type="dxa"/>
          </w:tcPr>
          <w:p w14:paraId="66407E33" w14:textId="77777777" w:rsidR="00E110C8" w:rsidRPr="00E110C8" w:rsidRDefault="00E110C8" w:rsidP="00E110C8">
            <w:r w:rsidRPr="00E110C8">
              <w:t>9</w:t>
            </w:r>
          </w:p>
        </w:tc>
        <w:tc>
          <w:tcPr>
            <w:tcW w:w="4327" w:type="dxa"/>
            <w:tcBorders>
              <w:right w:val="single" w:sz="4" w:space="0" w:color="auto"/>
            </w:tcBorders>
          </w:tcPr>
          <w:p w14:paraId="53366123" w14:textId="77777777" w:rsidR="00E110C8" w:rsidRPr="00E110C8" w:rsidRDefault="00E110C8" w:rsidP="00E110C8">
            <w:r w:rsidRPr="00E110C8">
              <w:t xml:space="preserve">Panning range                                </w:t>
            </w:r>
          </w:p>
        </w:tc>
        <w:tc>
          <w:tcPr>
            <w:tcW w:w="787" w:type="dxa"/>
            <w:tcBorders>
              <w:left w:val="single" w:sz="4" w:space="0" w:color="auto"/>
            </w:tcBorders>
          </w:tcPr>
          <w:p w14:paraId="68396A28" w14:textId="77777777" w:rsidR="00E110C8" w:rsidRPr="00E110C8" w:rsidRDefault="00E110C8" w:rsidP="00E110C8">
            <w:r w:rsidRPr="00E110C8">
              <w:t>Degree</w:t>
            </w:r>
          </w:p>
        </w:tc>
        <w:tc>
          <w:tcPr>
            <w:tcW w:w="1546" w:type="dxa"/>
          </w:tcPr>
          <w:p w14:paraId="7DAA76B1" w14:textId="77777777" w:rsidR="00E110C8" w:rsidRPr="00E110C8" w:rsidRDefault="00E110C8" w:rsidP="00E110C8"/>
        </w:tc>
        <w:tc>
          <w:tcPr>
            <w:tcW w:w="1546" w:type="dxa"/>
          </w:tcPr>
          <w:p w14:paraId="0F984F4D" w14:textId="77777777" w:rsidR="00E110C8" w:rsidRPr="00E110C8" w:rsidRDefault="00E110C8" w:rsidP="00E110C8"/>
        </w:tc>
      </w:tr>
      <w:tr w:rsidR="00E110C8" w:rsidRPr="00E110C8" w14:paraId="17A011C1" w14:textId="77777777" w:rsidTr="00A10679">
        <w:trPr>
          <w:trHeight w:val="20"/>
          <w:jc w:val="right"/>
        </w:trPr>
        <w:tc>
          <w:tcPr>
            <w:tcW w:w="788" w:type="dxa"/>
          </w:tcPr>
          <w:p w14:paraId="3016A41A" w14:textId="77777777" w:rsidR="00E110C8" w:rsidRPr="00E110C8" w:rsidRDefault="00E110C8" w:rsidP="00E110C8">
            <w:r w:rsidRPr="00E110C8">
              <w:t>10</w:t>
            </w:r>
          </w:p>
        </w:tc>
        <w:tc>
          <w:tcPr>
            <w:tcW w:w="4327" w:type="dxa"/>
            <w:tcBorders>
              <w:right w:val="single" w:sz="4" w:space="0" w:color="auto"/>
            </w:tcBorders>
          </w:tcPr>
          <w:p w14:paraId="6FA250BC" w14:textId="77777777" w:rsidR="00E110C8" w:rsidRPr="00E110C8" w:rsidRDefault="00E110C8" w:rsidP="00E110C8">
            <w:r w:rsidRPr="00E110C8">
              <w:t xml:space="preserve">Tilting range                                   </w:t>
            </w:r>
          </w:p>
        </w:tc>
        <w:tc>
          <w:tcPr>
            <w:tcW w:w="787" w:type="dxa"/>
            <w:tcBorders>
              <w:left w:val="single" w:sz="4" w:space="0" w:color="auto"/>
            </w:tcBorders>
          </w:tcPr>
          <w:p w14:paraId="41002D97" w14:textId="77777777" w:rsidR="00E110C8" w:rsidRPr="00E110C8" w:rsidRDefault="00E110C8" w:rsidP="00E110C8">
            <w:r w:rsidRPr="00E110C8">
              <w:t>Degree</w:t>
            </w:r>
          </w:p>
        </w:tc>
        <w:tc>
          <w:tcPr>
            <w:tcW w:w="1546" w:type="dxa"/>
          </w:tcPr>
          <w:p w14:paraId="3EE1C5E8" w14:textId="77777777" w:rsidR="00E110C8" w:rsidRPr="00E110C8" w:rsidRDefault="00E110C8" w:rsidP="00E110C8"/>
        </w:tc>
        <w:tc>
          <w:tcPr>
            <w:tcW w:w="1546" w:type="dxa"/>
          </w:tcPr>
          <w:p w14:paraId="76723D21" w14:textId="77777777" w:rsidR="00E110C8" w:rsidRPr="00E110C8" w:rsidRDefault="00E110C8" w:rsidP="00E110C8"/>
        </w:tc>
      </w:tr>
      <w:tr w:rsidR="00E110C8" w:rsidRPr="00E110C8" w14:paraId="71322F79" w14:textId="77777777" w:rsidTr="00A10679">
        <w:trPr>
          <w:trHeight w:val="20"/>
          <w:jc w:val="right"/>
        </w:trPr>
        <w:tc>
          <w:tcPr>
            <w:tcW w:w="788" w:type="dxa"/>
          </w:tcPr>
          <w:p w14:paraId="72D5C8D7" w14:textId="77777777" w:rsidR="00E110C8" w:rsidRPr="00E110C8" w:rsidRDefault="00E110C8" w:rsidP="00E110C8">
            <w:r w:rsidRPr="00E110C8">
              <w:t>11</w:t>
            </w:r>
          </w:p>
        </w:tc>
        <w:tc>
          <w:tcPr>
            <w:tcW w:w="4327" w:type="dxa"/>
            <w:tcBorders>
              <w:right w:val="single" w:sz="4" w:space="0" w:color="auto"/>
            </w:tcBorders>
          </w:tcPr>
          <w:p w14:paraId="0E86D4FF" w14:textId="77777777" w:rsidR="00E110C8" w:rsidRPr="00E110C8" w:rsidRDefault="00E110C8" w:rsidP="00E110C8">
            <w:r w:rsidRPr="00E110C8">
              <w:t>Iris</w:t>
            </w:r>
          </w:p>
        </w:tc>
        <w:tc>
          <w:tcPr>
            <w:tcW w:w="787" w:type="dxa"/>
            <w:tcBorders>
              <w:left w:val="single" w:sz="4" w:space="0" w:color="auto"/>
            </w:tcBorders>
          </w:tcPr>
          <w:p w14:paraId="65A5FBE6" w14:textId="77777777" w:rsidR="00E110C8" w:rsidRPr="00E110C8" w:rsidRDefault="00E110C8" w:rsidP="00E110C8"/>
        </w:tc>
        <w:tc>
          <w:tcPr>
            <w:tcW w:w="1546" w:type="dxa"/>
          </w:tcPr>
          <w:p w14:paraId="2BBD886A" w14:textId="77777777" w:rsidR="00E110C8" w:rsidRPr="00E110C8" w:rsidRDefault="00E110C8" w:rsidP="00E110C8"/>
        </w:tc>
        <w:tc>
          <w:tcPr>
            <w:tcW w:w="1546" w:type="dxa"/>
          </w:tcPr>
          <w:p w14:paraId="21270687" w14:textId="77777777" w:rsidR="00E110C8" w:rsidRPr="00E110C8" w:rsidRDefault="00E110C8" w:rsidP="00E110C8"/>
        </w:tc>
      </w:tr>
      <w:tr w:rsidR="00E110C8" w:rsidRPr="00E110C8" w14:paraId="681F9FAE" w14:textId="77777777" w:rsidTr="00A10679">
        <w:trPr>
          <w:trHeight w:val="20"/>
          <w:jc w:val="right"/>
        </w:trPr>
        <w:tc>
          <w:tcPr>
            <w:tcW w:w="788" w:type="dxa"/>
          </w:tcPr>
          <w:p w14:paraId="2D542B45" w14:textId="77777777" w:rsidR="00E110C8" w:rsidRPr="00E110C8" w:rsidRDefault="00E110C8" w:rsidP="00E110C8">
            <w:r w:rsidRPr="00E110C8">
              <w:t>2</w:t>
            </w:r>
          </w:p>
        </w:tc>
        <w:tc>
          <w:tcPr>
            <w:tcW w:w="4327" w:type="dxa"/>
            <w:tcBorders>
              <w:right w:val="single" w:sz="4" w:space="0" w:color="auto"/>
            </w:tcBorders>
          </w:tcPr>
          <w:p w14:paraId="110CC8B7" w14:textId="77777777" w:rsidR="00E110C8" w:rsidRPr="00E110C8" w:rsidRDefault="00E110C8" w:rsidP="00E110C8">
            <w:r w:rsidRPr="00E110C8">
              <w:t xml:space="preserve">Alarm in </w:t>
            </w:r>
          </w:p>
        </w:tc>
        <w:tc>
          <w:tcPr>
            <w:tcW w:w="787" w:type="dxa"/>
            <w:tcBorders>
              <w:left w:val="single" w:sz="4" w:space="0" w:color="auto"/>
            </w:tcBorders>
          </w:tcPr>
          <w:p w14:paraId="327CD55F" w14:textId="77777777" w:rsidR="00E110C8" w:rsidRPr="00E110C8" w:rsidRDefault="00E110C8" w:rsidP="00E110C8"/>
        </w:tc>
        <w:tc>
          <w:tcPr>
            <w:tcW w:w="1546" w:type="dxa"/>
          </w:tcPr>
          <w:p w14:paraId="7A125C86" w14:textId="77777777" w:rsidR="00E110C8" w:rsidRPr="00E110C8" w:rsidRDefault="00E110C8" w:rsidP="00E110C8"/>
        </w:tc>
        <w:tc>
          <w:tcPr>
            <w:tcW w:w="1546" w:type="dxa"/>
          </w:tcPr>
          <w:p w14:paraId="2D7477AB" w14:textId="77777777" w:rsidR="00E110C8" w:rsidRPr="00E110C8" w:rsidRDefault="00E110C8" w:rsidP="00E110C8"/>
        </w:tc>
      </w:tr>
      <w:tr w:rsidR="00E110C8" w:rsidRPr="00E110C8" w14:paraId="1ABC6868" w14:textId="77777777" w:rsidTr="00A10679">
        <w:trPr>
          <w:trHeight w:val="20"/>
          <w:jc w:val="right"/>
        </w:trPr>
        <w:tc>
          <w:tcPr>
            <w:tcW w:w="788" w:type="dxa"/>
          </w:tcPr>
          <w:p w14:paraId="203DB7C5" w14:textId="77777777" w:rsidR="00E110C8" w:rsidRPr="00E110C8" w:rsidRDefault="00E110C8" w:rsidP="00E110C8">
            <w:r w:rsidRPr="00E110C8">
              <w:t>13</w:t>
            </w:r>
          </w:p>
        </w:tc>
        <w:tc>
          <w:tcPr>
            <w:tcW w:w="4327" w:type="dxa"/>
            <w:tcBorders>
              <w:right w:val="single" w:sz="4" w:space="0" w:color="auto"/>
            </w:tcBorders>
          </w:tcPr>
          <w:p w14:paraId="7ABFC712" w14:textId="77777777" w:rsidR="00E110C8" w:rsidRPr="00E110C8" w:rsidRDefault="00E110C8" w:rsidP="00E110C8">
            <w:r w:rsidRPr="00E110C8">
              <w:t>Alarm out</w:t>
            </w:r>
          </w:p>
        </w:tc>
        <w:tc>
          <w:tcPr>
            <w:tcW w:w="787" w:type="dxa"/>
            <w:tcBorders>
              <w:left w:val="single" w:sz="4" w:space="0" w:color="auto"/>
            </w:tcBorders>
          </w:tcPr>
          <w:p w14:paraId="2A44FAD2" w14:textId="77777777" w:rsidR="00E110C8" w:rsidRPr="00E110C8" w:rsidRDefault="00E110C8" w:rsidP="00E110C8"/>
        </w:tc>
        <w:tc>
          <w:tcPr>
            <w:tcW w:w="1546" w:type="dxa"/>
          </w:tcPr>
          <w:p w14:paraId="335718BD" w14:textId="77777777" w:rsidR="00E110C8" w:rsidRPr="00E110C8" w:rsidRDefault="00E110C8" w:rsidP="00E110C8"/>
        </w:tc>
        <w:tc>
          <w:tcPr>
            <w:tcW w:w="1546" w:type="dxa"/>
          </w:tcPr>
          <w:p w14:paraId="2F5CEB52" w14:textId="77777777" w:rsidR="00E110C8" w:rsidRPr="00E110C8" w:rsidRDefault="00E110C8" w:rsidP="00E110C8"/>
        </w:tc>
      </w:tr>
      <w:tr w:rsidR="00E110C8" w:rsidRPr="00E110C8" w14:paraId="55A4E3E8" w14:textId="77777777" w:rsidTr="00A10679">
        <w:trPr>
          <w:trHeight w:val="20"/>
          <w:jc w:val="right"/>
        </w:trPr>
        <w:tc>
          <w:tcPr>
            <w:tcW w:w="788" w:type="dxa"/>
          </w:tcPr>
          <w:p w14:paraId="48FE196D" w14:textId="77777777" w:rsidR="00E110C8" w:rsidRPr="00E110C8" w:rsidRDefault="00E110C8" w:rsidP="00E110C8">
            <w:r w:rsidRPr="00E110C8">
              <w:t>14</w:t>
            </w:r>
          </w:p>
        </w:tc>
        <w:tc>
          <w:tcPr>
            <w:tcW w:w="4327" w:type="dxa"/>
            <w:tcBorders>
              <w:right w:val="single" w:sz="4" w:space="0" w:color="auto"/>
            </w:tcBorders>
          </w:tcPr>
          <w:p w14:paraId="5722348D" w14:textId="77777777" w:rsidR="00E110C8" w:rsidRPr="00E110C8" w:rsidRDefault="00E110C8" w:rsidP="00E110C8">
            <w:r w:rsidRPr="00E110C8">
              <w:t xml:space="preserve">Ambient operating temperature             </w:t>
            </w:r>
          </w:p>
        </w:tc>
        <w:tc>
          <w:tcPr>
            <w:tcW w:w="787" w:type="dxa"/>
            <w:tcBorders>
              <w:left w:val="single" w:sz="4" w:space="0" w:color="auto"/>
            </w:tcBorders>
          </w:tcPr>
          <w:p w14:paraId="5646E9C6" w14:textId="77777777" w:rsidR="00E110C8" w:rsidRPr="00E110C8" w:rsidRDefault="00E110C8" w:rsidP="00E110C8">
            <w:r w:rsidRPr="00E110C8">
              <w:t>Degree C</w:t>
            </w:r>
          </w:p>
        </w:tc>
        <w:tc>
          <w:tcPr>
            <w:tcW w:w="1546" w:type="dxa"/>
          </w:tcPr>
          <w:p w14:paraId="798347FD" w14:textId="77777777" w:rsidR="00E110C8" w:rsidRPr="00E110C8" w:rsidRDefault="00E110C8" w:rsidP="00E110C8"/>
        </w:tc>
        <w:tc>
          <w:tcPr>
            <w:tcW w:w="1546" w:type="dxa"/>
          </w:tcPr>
          <w:p w14:paraId="3C6DA6CD" w14:textId="77777777" w:rsidR="00E110C8" w:rsidRPr="00E110C8" w:rsidRDefault="00E110C8" w:rsidP="00E110C8"/>
        </w:tc>
      </w:tr>
      <w:tr w:rsidR="00E110C8" w:rsidRPr="00E110C8" w14:paraId="5CA1F778" w14:textId="77777777" w:rsidTr="00A10679">
        <w:trPr>
          <w:trHeight w:val="20"/>
          <w:jc w:val="right"/>
        </w:trPr>
        <w:tc>
          <w:tcPr>
            <w:tcW w:w="788" w:type="dxa"/>
          </w:tcPr>
          <w:p w14:paraId="31C82887" w14:textId="77777777" w:rsidR="00E110C8" w:rsidRPr="00E110C8" w:rsidRDefault="00E110C8" w:rsidP="00E110C8">
            <w:r w:rsidRPr="00E110C8">
              <w:t>15</w:t>
            </w:r>
          </w:p>
        </w:tc>
        <w:tc>
          <w:tcPr>
            <w:tcW w:w="4327" w:type="dxa"/>
            <w:tcBorders>
              <w:right w:val="single" w:sz="4" w:space="0" w:color="auto"/>
            </w:tcBorders>
          </w:tcPr>
          <w:p w14:paraId="66C79670" w14:textId="77777777" w:rsidR="00E110C8" w:rsidRPr="00E110C8" w:rsidRDefault="00E110C8" w:rsidP="00E110C8">
            <w:r w:rsidRPr="00E110C8">
              <w:t>Ambient operating humidity</w:t>
            </w:r>
          </w:p>
        </w:tc>
        <w:tc>
          <w:tcPr>
            <w:tcW w:w="787" w:type="dxa"/>
            <w:tcBorders>
              <w:left w:val="single" w:sz="4" w:space="0" w:color="auto"/>
            </w:tcBorders>
          </w:tcPr>
          <w:p w14:paraId="11E326E6" w14:textId="77777777" w:rsidR="00E110C8" w:rsidRPr="00E110C8" w:rsidRDefault="00E110C8" w:rsidP="00E110C8"/>
        </w:tc>
        <w:tc>
          <w:tcPr>
            <w:tcW w:w="1546" w:type="dxa"/>
          </w:tcPr>
          <w:p w14:paraId="525801B9" w14:textId="77777777" w:rsidR="00E110C8" w:rsidRPr="00E110C8" w:rsidRDefault="00E110C8" w:rsidP="00E110C8"/>
        </w:tc>
        <w:tc>
          <w:tcPr>
            <w:tcW w:w="1546" w:type="dxa"/>
          </w:tcPr>
          <w:p w14:paraId="1546EA94" w14:textId="77777777" w:rsidR="00E110C8" w:rsidRPr="00E110C8" w:rsidRDefault="00E110C8" w:rsidP="00E110C8"/>
        </w:tc>
      </w:tr>
      <w:tr w:rsidR="00E110C8" w:rsidRPr="00E110C8" w14:paraId="075D4302" w14:textId="77777777" w:rsidTr="00A10679">
        <w:trPr>
          <w:trHeight w:val="20"/>
          <w:jc w:val="right"/>
        </w:trPr>
        <w:tc>
          <w:tcPr>
            <w:tcW w:w="788" w:type="dxa"/>
          </w:tcPr>
          <w:p w14:paraId="4C9FB047" w14:textId="77777777" w:rsidR="00E110C8" w:rsidRPr="00E110C8" w:rsidRDefault="00E110C8" w:rsidP="00E110C8">
            <w:r w:rsidRPr="00E110C8">
              <w:t>16</w:t>
            </w:r>
          </w:p>
        </w:tc>
        <w:tc>
          <w:tcPr>
            <w:tcW w:w="4327" w:type="dxa"/>
            <w:tcBorders>
              <w:right w:val="single" w:sz="4" w:space="0" w:color="auto"/>
            </w:tcBorders>
          </w:tcPr>
          <w:p w14:paraId="253A6D09" w14:textId="77777777" w:rsidR="00E110C8" w:rsidRPr="00E110C8" w:rsidRDefault="00E110C8" w:rsidP="00E110C8">
            <w:r w:rsidRPr="00E110C8">
              <w:t xml:space="preserve">Heater                                            </w:t>
            </w:r>
          </w:p>
        </w:tc>
        <w:tc>
          <w:tcPr>
            <w:tcW w:w="787" w:type="dxa"/>
            <w:tcBorders>
              <w:left w:val="single" w:sz="4" w:space="0" w:color="auto"/>
            </w:tcBorders>
          </w:tcPr>
          <w:p w14:paraId="4D75B28F" w14:textId="77777777" w:rsidR="00E110C8" w:rsidRPr="00E110C8" w:rsidRDefault="00E110C8" w:rsidP="00E110C8">
            <w:r w:rsidRPr="00E110C8">
              <w:t>W</w:t>
            </w:r>
          </w:p>
        </w:tc>
        <w:tc>
          <w:tcPr>
            <w:tcW w:w="1546" w:type="dxa"/>
          </w:tcPr>
          <w:p w14:paraId="374FEBF2" w14:textId="77777777" w:rsidR="00E110C8" w:rsidRPr="00E110C8" w:rsidRDefault="00E110C8" w:rsidP="00E110C8">
            <w:r w:rsidRPr="00E110C8">
              <w:t>Yes</w:t>
            </w:r>
          </w:p>
        </w:tc>
        <w:tc>
          <w:tcPr>
            <w:tcW w:w="1546" w:type="dxa"/>
          </w:tcPr>
          <w:p w14:paraId="101B6E25" w14:textId="77777777" w:rsidR="00E110C8" w:rsidRPr="00E110C8" w:rsidRDefault="00E110C8" w:rsidP="00E110C8"/>
        </w:tc>
      </w:tr>
      <w:tr w:rsidR="00E110C8" w:rsidRPr="00E110C8" w14:paraId="4440403C" w14:textId="77777777" w:rsidTr="00A10679">
        <w:trPr>
          <w:trHeight w:val="20"/>
          <w:jc w:val="right"/>
        </w:trPr>
        <w:tc>
          <w:tcPr>
            <w:tcW w:w="788" w:type="dxa"/>
          </w:tcPr>
          <w:p w14:paraId="1FE054BB" w14:textId="77777777" w:rsidR="00E110C8" w:rsidRPr="00E110C8" w:rsidRDefault="00E110C8" w:rsidP="00E110C8">
            <w:r w:rsidRPr="00E110C8">
              <w:t>17</w:t>
            </w:r>
          </w:p>
        </w:tc>
        <w:tc>
          <w:tcPr>
            <w:tcW w:w="4327" w:type="dxa"/>
            <w:tcBorders>
              <w:right w:val="single" w:sz="4" w:space="0" w:color="auto"/>
            </w:tcBorders>
          </w:tcPr>
          <w:p w14:paraId="7C1F5BD4" w14:textId="77777777" w:rsidR="00E110C8" w:rsidRPr="00E110C8" w:rsidRDefault="00E110C8" w:rsidP="00E110C8">
            <w:r w:rsidRPr="00E110C8">
              <w:t>Power of heater</w:t>
            </w:r>
          </w:p>
        </w:tc>
        <w:tc>
          <w:tcPr>
            <w:tcW w:w="787" w:type="dxa"/>
            <w:tcBorders>
              <w:left w:val="single" w:sz="4" w:space="0" w:color="auto"/>
            </w:tcBorders>
          </w:tcPr>
          <w:p w14:paraId="5A12C24F" w14:textId="77777777" w:rsidR="00E110C8" w:rsidRPr="00E110C8" w:rsidRDefault="00E110C8" w:rsidP="00E110C8">
            <w:r w:rsidRPr="00E110C8">
              <w:t>W</w:t>
            </w:r>
          </w:p>
        </w:tc>
        <w:tc>
          <w:tcPr>
            <w:tcW w:w="1546" w:type="dxa"/>
          </w:tcPr>
          <w:p w14:paraId="1CB538ED" w14:textId="77777777" w:rsidR="00E110C8" w:rsidRPr="00E110C8" w:rsidRDefault="00E110C8" w:rsidP="00E110C8"/>
        </w:tc>
        <w:tc>
          <w:tcPr>
            <w:tcW w:w="1546" w:type="dxa"/>
          </w:tcPr>
          <w:p w14:paraId="6F55A8F9" w14:textId="77777777" w:rsidR="00E110C8" w:rsidRPr="00E110C8" w:rsidRDefault="00E110C8" w:rsidP="00E110C8"/>
        </w:tc>
      </w:tr>
      <w:tr w:rsidR="00E110C8" w:rsidRPr="00E110C8" w14:paraId="5431FB31" w14:textId="77777777" w:rsidTr="00A10679">
        <w:trPr>
          <w:trHeight w:val="20"/>
          <w:jc w:val="right"/>
        </w:trPr>
        <w:tc>
          <w:tcPr>
            <w:tcW w:w="788" w:type="dxa"/>
          </w:tcPr>
          <w:p w14:paraId="6FED074D" w14:textId="77777777" w:rsidR="00E110C8" w:rsidRPr="00E110C8" w:rsidRDefault="00E110C8" w:rsidP="00E110C8">
            <w:r w:rsidRPr="00E110C8">
              <w:t>18</w:t>
            </w:r>
          </w:p>
        </w:tc>
        <w:tc>
          <w:tcPr>
            <w:tcW w:w="4327" w:type="dxa"/>
            <w:tcBorders>
              <w:right w:val="single" w:sz="4" w:space="0" w:color="auto"/>
            </w:tcBorders>
          </w:tcPr>
          <w:p w14:paraId="733DF614" w14:textId="77777777" w:rsidR="00E110C8" w:rsidRPr="00E110C8" w:rsidRDefault="00E110C8" w:rsidP="00E110C8">
            <w:r w:rsidRPr="00E110C8">
              <w:t>Weight</w:t>
            </w:r>
          </w:p>
        </w:tc>
        <w:tc>
          <w:tcPr>
            <w:tcW w:w="787" w:type="dxa"/>
            <w:tcBorders>
              <w:left w:val="single" w:sz="4" w:space="0" w:color="auto"/>
            </w:tcBorders>
          </w:tcPr>
          <w:p w14:paraId="2B1646B1" w14:textId="77777777" w:rsidR="00E110C8" w:rsidRPr="00E110C8" w:rsidRDefault="00E110C8" w:rsidP="00E110C8">
            <w:r w:rsidRPr="00E110C8">
              <w:t>kg</w:t>
            </w:r>
          </w:p>
        </w:tc>
        <w:tc>
          <w:tcPr>
            <w:tcW w:w="1546" w:type="dxa"/>
          </w:tcPr>
          <w:p w14:paraId="10A2BDA9" w14:textId="77777777" w:rsidR="00E110C8" w:rsidRPr="00E110C8" w:rsidRDefault="00E110C8" w:rsidP="00E110C8"/>
        </w:tc>
        <w:tc>
          <w:tcPr>
            <w:tcW w:w="1546" w:type="dxa"/>
          </w:tcPr>
          <w:p w14:paraId="4E52A933" w14:textId="77777777" w:rsidR="00E110C8" w:rsidRPr="00E110C8" w:rsidRDefault="00E110C8" w:rsidP="00E110C8"/>
        </w:tc>
      </w:tr>
      <w:tr w:rsidR="00E110C8" w:rsidRPr="00E110C8" w14:paraId="2E0C28C2" w14:textId="77777777" w:rsidTr="00A10679">
        <w:trPr>
          <w:trHeight w:val="20"/>
          <w:jc w:val="right"/>
        </w:trPr>
        <w:tc>
          <w:tcPr>
            <w:tcW w:w="788" w:type="dxa"/>
          </w:tcPr>
          <w:p w14:paraId="1C7E75B2" w14:textId="77777777" w:rsidR="00E110C8" w:rsidRPr="00E110C8" w:rsidRDefault="00E110C8" w:rsidP="00E110C8">
            <w:r w:rsidRPr="00E110C8">
              <w:t>19</w:t>
            </w:r>
          </w:p>
        </w:tc>
        <w:tc>
          <w:tcPr>
            <w:tcW w:w="4327" w:type="dxa"/>
            <w:tcBorders>
              <w:right w:val="single" w:sz="4" w:space="0" w:color="auto"/>
            </w:tcBorders>
          </w:tcPr>
          <w:p w14:paraId="3A7600E9" w14:textId="77777777" w:rsidR="00E110C8" w:rsidRPr="00E110C8" w:rsidRDefault="00E110C8" w:rsidP="00E110C8">
            <w:r w:rsidRPr="00E110C8">
              <w:t>Number of camera’s</w:t>
            </w:r>
          </w:p>
          <w:p w14:paraId="5C0DBCEA" w14:textId="77777777" w:rsidR="00E110C8" w:rsidRPr="00E110C8" w:rsidRDefault="00E110C8" w:rsidP="00E110C8">
            <w:r w:rsidRPr="00E110C8">
              <w:t>IP protection</w:t>
            </w:r>
          </w:p>
        </w:tc>
        <w:tc>
          <w:tcPr>
            <w:tcW w:w="787" w:type="dxa"/>
            <w:tcBorders>
              <w:left w:val="single" w:sz="4" w:space="0" w:color="auto"/>
            </w:tcBorders>
          </w:tcPr>
          <w:p w14:paraId="161547C9" w14:textId="77777777" w:rsidR="00E110C8" w:rsidRPr="00E110C8" w:rsidRDefault="00E110C8" w:rsidP="00E110C8"/>
          <w:p w14:paraId="496F9747" w14:textId="77777777" w:rsidR="00E110C8" w:rsidRPr="00E110C8" w:rsidRDefault="00E110C8" w:rsidP="00E110C8"/>
        </w:tc>
        <w:tc>
          <w:tcPr>
            <w:tcW w:w="1546" w:type="dxa"/>
          </w:tcPr>
          <w:p w14:paraId="590B4D8B" w14:textId="77777777" w:rsidR="00E110C8" w:rsidRPr="00E110C8" w:rsidRDefault="00E110C8" w:rsidP="00E110C8"/>
          <w:p w14:paraId="21AAA3AA" w14:textId="77777777" w:rsidR="00E110C8" w:rsidRPr="00E110C8" w:rsidRDefault="00E110C8" w:rsidP="00E110C8">
            <w:r w:rsidRPr="00E110C8">
              <w:t>IP66/67/Ethernet type</w:t>
            </w:r>
          </w:p>
        </w:tc>
        <w:tc>
          <w:tcPr>
            <w:tcW w:w="1546" w:type="dxa"/>
          </w:tcPr>
          <w:p w14:paraId="2A558641" w14:textId="77777777" w:rsidR="00E110C8" w:rsidRPr="00E110C8" w:rsidRDefault="00E110C8" w:rsidP="00E110C8"/>
        </w:tc>
      </w:tr>
    </w:tbl>
    <w:p w14:paraId="23845659" w14:textId="77777777" w:rsidR="00E110C8" w:rsidRPr="00E110C8" w:rsidRDefault="00E110C8" w:rsidP="00E110C8">
      <w:bookmarkStart w:id="92" w:name="_Toc528223115"/>
    </w:p>
    <w:p w14:paraId="26F14CD4" w14:textId="77777777" w:rsidR="00E110C8" w:rsidRPr="00E110C8" w:rsidRDefault="00E110C8" w:rsidP="00E110C8">
      <w:r w:rsidRPr="00E110C8">
        <w:br w:type="page"/>
      </w:r>
    </w:p>
    <w:bookmarkEnd w:id="92"/>
    <w:p w14:paraId="121D3936" w14:textId="73665D6F"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6"/>
        <w:gridCol w:w="4320"/>
        <w:gridCol w:w="800"/>
        <w:gridCol w:w="1544"/>
        <w:gridCol w:w="1544"/>
      </w:tblGrid>
      <w:tr w:rsidR="00A10679" w:rsidRPr="00E110C8" w14:paraId="347E343C" w14:textId="77777777" w:rsidTr="00A10679">
        <w:trPr>
          <w:trHeight w:val="20"/>
          <w:jc w:val="right"/>
        </w:trPr>
        <w:tc>
          <w:tcPr>
            <w:tcW w:w="5106" w:type="dxa"/>
            <w:gridSpan w:val="2"/>
            <w:tcBorders>
              <w:right w:val="single" w:sz="4" w:space="0" w:color="auto"/>
            </w:tcBorders>
            <w:shd w:val="clear" w:color="auto" w:fill="F2F2F2" w:themeFill="background1" w:themeFillShade="F2"/>
          </w:tcPr>
          <w:p w14:paraId="5993583A" w14:textId="1A3EFEDB" w:rsidR="00A10679" w:rsidRPr="00E110C8" w:rsidRDefault="00A10679" w:rsidP="00E110C8">
            <w:r w:rsidRPr="00A10679">
              <w:rPr>
                <w:b/>
                <w:bCs/>
                <w:sz w:val="36"/>
                <w:szCs w:val="36"/>
              </w:rPr>
              <w:t>UPS</w:t>
            </w:r>
          </w:p>
        </w:tc>
        <w:tc>
          <w:tcPr>
            <w:tcW w:w="800" w:type="dxa"/>
            <w:tcBorders>
              <w:left w:val="single" w:sz="4" w:space="0" w:color="auto"/>
            </w:tcBorders>
            <w:shd w:val="clear" w:color="auto" w:fill="F2F2F2" w:themeFill="background1" w:themeFillShade="F2"/>
          </w:tcPr>
          <w:p w14:paraId="04AC956C" w14:textId="77777777" w:rsidR="00A10679" w:rsidRPr="00E110C8" w:rsidRDefault="00A10679" w:rsidP="00E110C8">
            <w:r w:rsidRPr="00E110C8">
              <w:t>UNIT</w:t>
            </w:r>
          </w:p>
        </w:tc>
        <w:tc>
          <w:tcPr>
            <w:tcW w:w="1544" w:type="dxa"/>
            <w:shd w:val="clear" w:color="auto" w:fill="F2F2F2" w:themeFill="background1" w:themeFillShade="F2"/>
          </w:tcPr>
          <w:p w14:paraId="6BECF65F" w14:textId="77777777" w:rsidR="00A10679" w:rsidRPr="00E110C8" w:rsidRDefault="00A10679" w:rsidP="00E110C8">
            <w:r w:rsidRPr="00E110C8">
              <w:t>Data Required</w:t>
            </w:r>
          </w:p>
        </w:tc>
        <w:tc>
          <w:tcPr>
            <w:tcW w:w="1544" w:type="dxa"/>
            <w:shd w:val="clear" w:color="auto" w:fill="F2F2F2" w:themeFill="background1" w:themeFillShade="F2"/>
          </w:tcPr>
          <w:p w14:paraId="7CB485CE" w14:textId="77777777" w:rsidR="00A10679" w:rsidRPr="00E110C8" w:rsidRDefault="00A10679" w:rsidP="00E110C8">
            <w:r w:rsidRPr="00E110C8">
              <w:t>Data Offered</w:t>
            </w:r>
          </w:p>
        </w:tc>
      </w:tr>
      <w:tr w:rsidR="00797E49" w:rsidRPr="00E110C8" w14:paraId="2B099CB2" w14:textId="77777777" w:rsidTr="00A10679">
        <w:trPr>
          <w:trHeight w:val="20"/>
          <w:jc w:val="right"/>
        </w:trPr>
        <w:tc>
          <w:tcPr>
            <w:tcW w:w="786" w:type="dxa"/>
            <w:shd w:val="clear" w:color="auto" w:fill="F2F2F2" w:themeFill="background1" w:themeFillShade="F2"/>
          </w:tcPr>
          <w:p w14:paraId="51D36AF1" w14:textId="77777777" w:rsidR="00797E49" w:rsidRPr="00E110C8" w:rsidRDefault="00797E49" w:rsidP="00E110C8"/>
        </w:tc>
        <w:tc>
          <w:tcPr>
            <w:tcW w:w="4320" w:type="dxa"/>
            <w:tcBorders>
              <w:right w:val="single" w:sz="4" w:space="0" w:color="auto"/>
            </w:tcBorders>
            <w:shd w:val="clear" w:color="auto" w:fill="F2F2F2" w:themeFill="background1" w:themeFillShade="F2"/>
          </w:tcPr>
          <w:p w14:paraId="36BA6E14" w14:textId="492A8D0C" w:rsidR="00797E49" w:rsidRPr="00797E49" w:rsidRDefault="00797E49" w:rsidP="00E110C8">
            <w:pPr>
              <w:rPr>
                <w:b/>
                <w:bCs/>
                <w:sz w:val="22"/>
                <w:szCs w:val="22"/>
                <w:u w:val="single"/>
              </w:rPr>
            </w:pPr>
            <w:bookmarkStart w:id="93" w:name="_Toc158226533"/>
            <w:r w:rsidRPr="00797E49">
              <w:rPr>
                <w:b/>
                <w:bCs/>
                <w:sz w:val="22"/>
                <w:szCs w:val="22"/>
                <w:u w:val="single"/>
              </w:rPr>
              <w:t>CCTV – Fixed Camera</w:t>
            </w:r>
            <w:bookmarkEnd w:id="93"/>
          </w:p>
        </w:tc>
        <w:tc>
          <w:tcPr>
            <w:tcW w:w="800" w:type="dxa"/>
            <w:tcBorders>
              <w:left w:val="single" w:sz="4" w:space="0" w:color="auto"/>
            </w:tcBorders>
            <w:shd w:val="clear" w:color="auto" w:fill="F2F2F2" w:themeFill="background1" w:themeFillShade="F2"/>
          </w:tcPr>
          <w:p w14:paraId="291DB688" w14:textId="77777777" w:rsidR="00797E49" w:rsidRPr="00E110C8" w:rsidRDefault="00797E49" w:rsidP="00E110C8"/>
        </w:tc>
        <w:tc>
          <w:tcPr>
            <w:tcW w:w="1544" w:type="dxa"/>
            <w:shd w:val="clear" w:color="auto" w:fill="F2F2F2" w:themeFill="background1" w:themeFillShade="F2"/>
          </w:tcPr>
          <w:p w14:paraId="73F03AE5" w14:textId="77777777" w:rsidR="00797E49" w:rsidRPr="00E110C8" w:rsidRDefault="00797E49" w:rsidP="00E110C8"/>
        </w:tc>
        <w:tc>
          <w:tcPr>
            <w:tcW w:w="1544" w:type="dxa"/>
            <w:shd w:val="clear" w:color="auto" w:fill="F2F2F2" w:themeFill="background1" w:themeFillShade="F2"/>
          </w:tcPr>
          <w:p w14:paraId="62106BEF" w14:textId="77777777" w:rsidR="00797E49" w:rsidRPr="00E110C8" w:rsidRDefault="00797E49" w:rsidP="00E110C8"/>
        </w:tc>
      </w:tr>
      <w:tr w:rsidR="00E110C8" w:rsidRPr="00E110C8" w14:paraId="755024C6" w14:textId="77777777" w:rsidTr="00A10679">
        <w:trPr>
          <w:trHeight w:val="20"/>
          <w:jc w:val="right"/>
        </w:trPr>
        <w:tc>
          <w:tcPr>
            <w:tcW w:w="786" w:type="dxa"/>
          </w:tcPr>
          <w:p w14:paraId="68A6BA23" w14:textId="77777777" w:rsidR="00E110C8" w:rsidRPr="00E110C8" w:rsidRDefault="00E110C8" w:rsidP="00E110C8">
            <w:r w:rsidRPr="00E110C8">
              <w:t>1</w:t>
            </w:r>
          </w:p>
        </w:tc>
        <w:tc>
          <w:tcPr>
            <w:tcW w:w="4320" w:type="dxa"/>
            <w:tcBorders>
              <w:right w:val="single" w:sz="4" w:space="0" w:color="auto"/>
            </w:tcBorders>
          </w:tcPr>
          <w:p w14:paraId="5F3FB079" w14:textId="77777777" w:rsidR="00E110C8" w:rsidRPr="00E110C8" w:rsidRDefault="00E110C8" w:rsidP="00E110C8">
            <w:r w:rsidRPr="00E110C8">
              <w:t xml:space="preserve">Manufacturer’s name and country </w:t>
            </w:r>
          </w:p>
        </w:tc>
        <w:tc>
          <w:tcPr>
            <w:tcW w:w="800" w:type="dxa"/>
            <w:tcBorders>
              <w:left w:val="single" w:sz="4" w:space="0" w:color="auto"/>
            </w:tcBorders>
          </w:tcPr>
          <w:p w14:paraId="2961F10B" w14:textId="77777777" w:rsidR="00E110C8" w:rsidRPr="00E110C8" w:rsidRDefault="00E110C8" w:rsidP="00E110C8"/>
        </w:tc>
        <w:tc>
          <w:tcPr>
            <w:tcW w:w="1544" w:type="dxa"/>
          </w:tcPr>
          <w:p w14:paraId="2D68F9BB" w14:textId="77777777" w:rsidR="00E110C8" w:rsidRPr="00E110C8" w:rsidRDefault="00E110C8" w:rsidP="00E110C8"/>
        </w:tc>
        <w:tc>
          <w:tcPr>
            <w:tcW w:w="1544" w:type="dxa"/>
          </w:tcPr>
          <w:p w14:paraId="2F414065" w14:textId="77777777" w:rsidR="00E110C8" w:rsidRPr="00E110C8" w:rsidRDefault="00E110C8" w:rsidP="00E110C8"/>
        </w:tc>
      </w:tr>
      <w:tr w:rsidR="00E110C8" w:rsidRPr="00E110C8" w14:paraId="427137E1" w14:textId="77777777" w:rsidTr="00A10679">
        <w:trPr>
          <w:trHeight w:val="20"/>
          <w:jc w:val="right"/>
        </w:trPr>
        <w:tc>
          <w:tcPr>
            <w:tcW w:w="786" w:type="dxa"/>
          </w:tcPr>
          <w:p w14:paraId="1E9FC814" w14:textId="77777777" w:rsidR="00E110C8" w:rsidRPr="00E110C8" w:rsidRDefault="00E110C8" w:rsidP="00E110C8">
            <w:r w:rsidRPr="00E110C8">
              <w:t>2</w:t>
            </w:r>
          </w:p>
        </w:tc>
        <w:tc>
          <w:tcPr>
            <w:tcW w:w="4320" w:type="dxa"/>
            <w:tcBorders>
              <w:right w:val="single" w:sz="4" w:space="0" w:color="auto"/>
            </w:tcBorders>
          </w:tcPr>
          <w:p w14:paraId="72CB5C63" w14:textId="77777777" w:rsidR="00E110C8" w:rsidRPr="00E110C8" w:rsidRDefault="00E110C8" w:rsidP="00E110C8">
            <w:r w:rsidRPr="00E110C8">
              <w:t>Manufacturer’s type and designation</w:t>
            </w:r>
          </w:p>
        </w:tc>
        <w:tc>
          <w:tcPr>
            <w:tcW w:w="800" w:type="dxa"/>
            <w:tcBorders>
              <w:left w:val="single" w:sz="4" w:space="0" w:color="auto"/>
            </w:tcBorders>
          </w:tcPr>
          <w:p w14:paraId="7EA439D9" w14:textId="77777777" w:rsidR="00E110C8" w:rsidRPr="00E110C8" w:rsidRDefault="00E110C8" w:rsidP="00E110C8"/>
        </w:tc>
        <w:tc>
          <w:tcPr>
            <w:tcW w:w="1544" w:type="dxa"/>
          </w:tcPr>
          <w:p w14:paraId="7D4C2BA5" w14:textId="77777777" w:rsidR="00E110C8" w:rsidRPr="00E110C8" w:rsidRDefault="00E110C8" w:rsidP="00E110C8"/>
        </w:tc>
        <w:tc>
          <w:tcPr>
            <w:tcW w:w="1544" w:type="dxa"/>
          </w:tcPr>
          <w:p w14:paraId="6E3355D8" w14:textId="77777777" w:rsidR="00E110C8" w:rsidRPr="00E110C8" w:rsidRDefault="00E110C8" w:rsidP="00E110C8"/>
        </w:tc>
      </w:tr>
      <w:tr w:rsidR="00E110C8" w:rsidRPr="00E110C8" w14:paraId="2DAE6004" w14:textId="77777777" w:rsidTr="00A10679">
        <w:trPr>
          <w:trHeight w:val="20"/>
          <w:jc w:val="right"/>
        </w:trPr>
        <w:tc>
          <w:tcPr>
            <w:tcW w:w="786" w:type="dxa"/>
          </w:tcPr>
          <w:p w14:paraId="0C7988AF" w14:textId="77777777" w:rsidR="00E110C8" w:rsidRPr="00E110C8" w:rsidRDefault="00E110C8" w:rsidP="00E110C8">
            <w:r w:rsidRPr="00E110C8">
              <w:t>3</w:t>
            </w:r>
          </w:p>
        </w:tc>
        <w:tc>
          <w:tcPr>
            <w:tcW w:w="4320" w:type="dxa"/>
            <w:tcBorders>
              <w:right w:val="single" w:sz="4" w:space="0" w:color="auto"/>
            </w:tcBorders>
          </w:tcPr>
          <w:p w14:paraId="2D7D622A" w14:textId="77777777" w:rsidR="00E110C8" w:rsidRPr="00E110C8" w:rsidRDefault="00E110C8" w:rsidP="00E110C8">
            <w:r w:rsidRPr="00E110C8">
              <w:t>Horizontal resolution</w:t>
            </w:r>
          </w:p>
          <w:p w14:paraId="3E2BAEC3" w14:textId="77777777" w:rsidR="00E110C8" w:rsidRPr="00E110C8" w:rsidRDefault="00E110C8" w:rsidP="00E110C8">
            <w:r w:rsidRPr="00E110C8">
              <w:t xml:space="preserve">in color mode                        </w:t>
            </w:r>
          </w:p>
          <w:p w14:paraId="2CDC4FF3" w14:textId="77777777" w:rsidR="00E110C8" w:rsidRPr="00E110C8" w:rsidRDefault="00E110C8" w:rsidP="00E110C8">
            <w:r w:rsidRPr="00E110C8">
              <w:t xml:space="preserve">in B/W mode                        </w:t>
            </w:r>
          </w:p>
        </w:tc>
        <w:tc>
          <w:tcPr>
            <w:tcW w:w="800" w:type="dxa"/>
            <w:tcBorders>
              <w:left w:val="single" w:sz="4" w:space="0" w:color="auto"/>
            </w:tcBorders>
          </w:tcPr>
          <w:p w14:paraId="1AF3E057" w14:textId="77777777" w:rsidR="00E110C8" w:rsidRPr="00E110C8" w:rsidRDefault="00E110C8" w:rsidP="00E110C8">
            <w:r w:rsidRPr="00E110C8">
              <w:t>lines</w:t>
            </w:r>
          </w:p>
          <w:p w14:paraId="18F232E3" w14:textId="77777777" w:rsidR="00E110C8" w:rsidRPr="00E110C8" w:rsidRDefault="00E110C8" w:rsidP="00E110C8">
            <w:r w:rsidRPr="00E110C8">
              <w:t>lines</w:t>
            </w:r>
          </w:p>
        </w:tc>
        <w:tc>
          <w:tcPr>
            <w:tcW w:w="1544" w:type="dxa"/>
          </w:tcPr>
          <w:p w14:paraId="1E96FAAB" w14:textId="77777777" w:rsidR="00E110C8" w:rsidRPr="00E110C8" w:rsidRDefault="00E110C8" w:rsidP="00E110C8"/>
        </w:tc>
        <w:tc>
          <w:tcPr>
            <w:tcW w:w="1544" w:type="dxa"/>
          </w:tcPr>
          <w:p w14:paraId="211B418C" w14:textId="77777777" w:rsidR="00E110C8" w:rsidRPr="00E110C8" w:rsidRDefault="00E110C8" w:rsidP="00E110C8"/>
        </w:tc>
      </w:tr>
      <w:tr w:rsidR="00E110C8" w:rsidRPr="00E110C8" w14:paraId="1D1B6E47" w14:textId="77777777" w:rsidTr="00A10679">
        <w:trPr>
          <w:trHeight w:val="20"/>
          <w:jc w:val="right"/>
        </w:trPr>
        <w:tc>
          <w:tcPr>
            <w:tcW w:w="786" w:type="dxa"/>
          </w:tcPr>
          <w:p w14:paraId="15A65039" w14:textId="77777777" w:rsidR="00E110C8" w:rsidRPr="00E110C8" w:rsidRDefault="00E110C8" w:rsidP="00E110C8">
            <w:r w:rsidRPr="00E110C8">
              <w:t>4</w:t>
            </w:r>
          </w:p>
        </w:tc>
        <w:tc>
          <w:tcPr>
            <w:tcW w:w="4320" w:type="dxa"/>
            <w:tcBorders>
              <w:right w:val="single" w:sz="4" w:space="0" w:color="auto"/>
            </w:tcBorders>
          </w:tcPr>
          <w:p w14:paraId="28605B39" w14:textId="77777777" w:rsidR="00E110C8" w:rsidRPr="00E110C8" w:rsidRDefault="00E110C8" w:rsidP="00E110C8">
            <w:r w:rsidRPr="00E110C8">
              <w:t xml:space="preserve">Vertical resolution                         </w:t>
            </w:r>
          </w:p>
        </w:tc>
        <w:tc>
          <w:tcPr>
            <w:tcW w:w="800" w:type="dxa"/>
            <w:tcBorders>
              <w:left w:val="single" w:sz="4" w:space="0" w:color="auto"/>
            </w:tcBorders>
          </w:tcPr>
          <w:p w14:paraId="13985C3F" w14:textId="77777777" w:rsidR="00E110C8" w:rsidRPr="00E110C8" w:rsidRDefault="00E110C8" w:rsidP="00E110C8">
            <w:r w:rsidRPr="00E110C8">
              <w:t>lines</w:t>
            </w:r>
          </w:p>
        </w:tc>
        <w:tc>
          <w:tcPr>
            <w:tcW w:w="1544" w:type="dxa"/>
          </w:tcPr>
          <w:p w14:paraId="57179BC0" w14:textId="77777777" w:rsidR="00E110C8" w:rsidRPr="00E110C8" w:rsidRDefault="00E110C8" w:rsidP="00E110C8"/>
        </w:tc>
        <w:tc>
          <w:tcPr>
            <w:tcW w:w="1544" w:type="dxa"/>
          </w:tcPr>
          <w:p w14:paraId="3FBEFDCD" w14:textId="77777777" w:rsidR="00E110C8" w:rsidRPr="00E110C8" w:rsidRDefault="00E110C8" w:rsidP="00E110C8"/>
        </w:tc>
      </w:tr>
      <w:tr w:rsidR="00E110C8" w:rsidRPr="00E110C8" w14:paraId="2D3D1AD7" w14:textId="77777777" w:rsidTr="00A10679">
        <w:trPr>
          <w:trHeight w:val="20"/>
          <w:jc w:val="right"/>
        </w:trPr>
        <w:tc>
          <w:tcPr>
            <w:tcW w:w="786" w:type="dxa"/>
          </w:tcPr>
          <w:p w14:paraId="4062543D" w14:textId="77777777" w:rsidR="00E110C8" w:rsidRPr="00E110C8" w:rsidRDefault="00E110C8" w:rsidP="00E110C8">
            <w:r w:rsidRPr="00E110C8">
              <w:t>5</w:t>
            </w:r>
          </w:p>
        </w:tc>
        <w:tc>
          <w:tcPr>
            <w:tcW w:w="4320" w:type="dxa"/>
            <w:tcBorders>
              <w:right w:val="single" w:sz="4" w:space="0" w:color="auto"/>
            </w:tcBorders>
          </w:tcPr>
          <w:p w14:paraId="174675B7" w14:textId="77777777" w:rsidR="00E110C8" w:rsidRPr="00E110C8" w:rsidRDefault="00E110C8" w:rsidP="00E110C8">
            <w:r w:rsidRPr="00E110C8">
              <w:t xml:space="preserve">Minimum illumination                  </w:t>
            </w:r>
          </w:p>
          <w:p w14:paraId="051EA0E3" w14:textId="77777777" w:rsidR="00E110C8" w:rsidRPr="00E110C8" w:rsidRDefault="00E110C8" w:rsidP="00E110C8">
            <w:r w:rsidRPr="00E110C8">
              <w:t>in color mode</w:t>
            </w:r>
          </w:p>
          <w:p w14:paraId="030EC8CF" w14:textId="77777777" w:rsidR="00E110C8" w:rsidRPr="00E110C8" w:rsidRDefault="00E110C8" w:rsidP="00E110C8">
            <w:r w:rsidRPr="00E110C8">
              <w:t>in B/W mode</w:t>
            </w:r>
          </w:p>
        </w:tc>
        <w:tc>
          <w:tcPr>
            <w:tcW w:w="800" w:type="dxa"/>
            <w:tcBorders>
              <w:left w:val="single" w:sz="4" w:space="0" w:color="auto"/>
            </w:tcBorders>
          </w:tcPr>
          <w:p w14:paraId="693A6458" w14:textId="77777777" w:rsidR="00E110C8" w:rsidRPr="00E110C8" w:rsidRDefault="00E110C8" w:rsidP="00E110C8">
            <w:r w:rsidRPr="00E110C8">
              <w:t>Lx</w:t>
            </w:r>
          </w:p>
          <w:p w14:paraId="00287830" w14:textId="77777777" w:rsidR="00E110C8" w:rsidRPr="00E110C8" w:rsidRDefault="00E110C8" w:rsidP="00E110C8"/>
        </w:tc>
        <w:tc>
          <w:tcPr>
            <w:tcW w:w="1544" w:type="dxa"/>
          </w:tcPr>
          <w:p w14:paraId="2B97895A" w14:textId="77777777" w:rsidR="00E110C8" w:rsidRPr="00E110C8" w:rsidRDefault="00E110C8" w:rsidP="00E110C8"/>
        </w:tc>
        <w:tc>
          <w:tcPr>
            <w:tcW w:w="1544" w:type="dxa"/>
          </w:tcPr>
          <w:p w14:paraId="6F7D1936" w14:textId="77777777" w:rsidR="00E110C8" w:rsidRPr="00E110C8" w:rsidRDefault="00E110C8" w:rsidP="00E110C8"/>
        </w:tc>
      </w:tr>
      <w:tr w:rsidR="00E110C8" w:rsidRPr="00E110C8" w14:paraId="51432697" w14:textId="77777777" w:rsidTr="00A10679">
        <w:trPr>
          <w:trHeight w:val="20"/>
          <w:jc w:val="right"/>
        </w:trPr>
        <w:tc>
          <w:tcPr>
            <w:tcW w:w="786" w:type="dxa"/>
          </w:tcPr>
          <w:p w14:paraId="1C3B6514" w14:textId="77777777" w:rsidR="00E110C8" w:rsidRPr="00E110C8" w:rsidRDefault="00E110C8" w:rsidP="00E110C8">
            <w:r w:rsidRPr="00E110C8">
              <w:t>6</w:t>
            </w:r>
          </w:p>
        </w:tc>
        <w:tc>
          <w:tcPr>
            <w:tcW w:w="4320" w:type="dxa"/>
            <w:tcBorders>
              <w:right w:val="single" w:sz="4" w:space="0" w:color="auto"/>
            </w:tcBorders>
          </w:tcPr>
          <w:p w14:paraId="2DA161DF" w14:textId="77777777" w:rsidR="00E110C8" w:rsidRPr="00E110C8" w:rsidRDefault="00E110C8" w:rsidP="00E110C8">
            <w:r w:rsidRPr="00E110C8">
              <w:t xml:space="preserve">Signal to noise ratio                      </w:t>
            </w:r>
          </w:p>
        </w:tc>
        <w:tc>
          <w:tcPr>
            <w:tcW w:w="800" w:type="dxa"/>
            <w:tcBorders>
              <w:left w:val="single" w:sz="4" w:space="0" w:color="auto"/>
            </w:tcBorders>
          </w:tcPr>
          <w:p w14:paraId="233464EE" w14:textId="77777777" w:rsidR="00E110C8" w:rsidRPr="00E110C8" w:rsidRDefault="00E110C8" w:rsidP="00E110C8">
            <w:r w:rsidRPr="00E110C8">
              <w:t>dB</w:t>
            </w:r>
          </w:p>
        </w:tc>
        <w:tc>
          <w:tcPr>
            <w:tcW w:w="1544" w:type="dxa"/>
          </w:tcPr>
          <w:p w14:paraId="2C10CBCA" w14:textId="77777777" w:rsidR="00E110C8" w:rsidRPr="00E110C8" w:rsidRDefault="00E110C8" w:rsidP="00E110C8"/>
        </w:tc>
        <w:tc>
          <w:tcPr>
            <w:tcW w:w="1544" w:type="dxa"/>
          </w:tcPr>
          <w:p w14:paraId="1B66C93F" w14:textId="77777777" w:rsidR="00E110C8" w:rsidRPr="00E110C8" w:rsidRDefault="00E110C8" w:rsidP="00E110C8"/>
        </w:tc>
      </w:tr>
      <w:tr w:rsidR="00E110C8" w:rsidRPr="00E110C8" w14:paraId="6A954680" w14:textId="77777777" w:rsidTr="00A10679">
        <w:trPr>
          <w:trHeight w:val="20"/>
          <w:jc w:val="right"/>
        </w:trPr>
        <w:tc>
          <w:tcPr>
            <w:tcW w:w="786" w:type="dxa"/>
          </w:tcPr>
          <w:p w14:paraId="182C4B3F" w14:textId="77777777" w:rsidR="00E110C8" w:rsidRPr="00E110C8" w:rsidRDefault="00E110C8" w:rsidP="00E110C8">
            <w:r w:rsidRPr="00E110C8">
              <w:t>7</w:t>
            </w:r>
          </w:p>
        </w:tc>
        <w:tc>
          <w:tcPr>
            <w:tcW w:w="4320" w:type="dxa"/>
            <w:tcBorders>
              <w:right w:val="single" w:sz="4" w:space="0" w:color="auto"/>
            </w:tcBorders>
          </w:tcPr>
          <w:p w14:paraId="764F61F0" w14:textId="77777777" w:rsidR="00E110C8" w:rsidRPr="00E110C8" w:rsidRDefault="00E110C8" w:rsidP="00E110C8">
            <w:r w:rsidRPr="00E110C8">
              <w:t>Lens mount</w:t>
            </w:r>
          </w:p>
        </w:tc>
        <w:tc>
          <w:tcPr>
            <w:tcW w:w="800" w:type="dxa"/>
            <w:tcBorders>
              <w:left w:val="single" w:sz="4" w:space="0" w:color="auto"/>
            </w:tcBorders>
          </w:tcPr>
          <w:p w14:paraId="5E6D1AEA" w14:textId="77777777" w:rsidR="00E110C8" w:rsidRPr="00E110C8" w:rsidRDefault="00E110C8" w:rsidP="00E110C8"/>
        </w:tc>
        <w:tc>
          <w:tcPr>
            <w:tcW w:w="1544" w:type="dxa"/>
          </w:tcPr>
          <w:p w14:paraId="1AAE5E0C" w14:textId="77777777" w:rsidR="00E110C8" w:rsidRPr="00E110C8" w:rsidRDefault="00E110C8" w:rsidP="00E110C8"/>
        </w:tc>
        <w:tc>
          <w:tcPr>
            <w:tcW w:w="1544" w:type="dxa"/>
          </w:tcPr>
          <w:p w14:paraId="2E5AC070" w14:textId="77777777" w:rsidR="00E110C8" w:rsidRPr="00E110C8" w:rsidRDefault="00E110C8" w:rsidP="00E110C8"/>
        </w:tc>
      </w:tr>
      <w:tr w:rsidR="00E110C8" w:rsidRPr="00E110C8" w14:paraId="6B95EDDD" w14:textId="77777777" w:rsidTr="00A10679">
        <w:trPr>
          <w:trHeight w:val="20"/>
          <w:jc w:val="right"/>
        </w:trPr>
        <w:tc>
          <w:tcPr>
            <w:tcW w:w="786" w:type="dxa"/>
          </w:tcPr>
          <w:p w14:paraId="7BBE9714" w14:textId="77777777" w:rsidR="00E110C8" w:rsidRPr="00E110C8" w:rsidRDefault="00E110C8" w:rsidP="00E110C8">
            <w:r w:rsidRPr="00E110C8">
              <w:t>8</w:t>
            </w:r>
          </w:p>
        </w:tc>
        <w:tc>
          <w:tcPr>
            <w:tcW w:w="4320" w:type="dxa"/>
            <w:tcBorders>
              <w:right w:val="single" w:sz="4" w:space="0" w:color="auto"/>
            </w:tcBorders>
          </w:tcPr>
          <w:p w14:paraId="59B6E0C3" w14:textId="77777777" w:rsidR="00E110C8" w:rsidRPr="00E110C8" w:rsidRDefault="00E110C8" w:rsidP="00E110C8">
            <w:r w:rsidRPr="00E110C8">
              <w:t>Video out put</w:t>
            </w:r>
          </w:p>
        </w:tc>
        <w:tc>
          <w:tcPr>
            <w:tcW w:w="800" w:type="dxa"/>
            <w:tcBorders>
              <w:left w:val="single" w:sz="4" w:space="0" w:color="auto"/>
            </w:tcBorders>
          </w:tcPr>
          <w:p w14:paraId="57D9747A" w14:textId="77777777" w:rsidR="00E110C8" w:rsidRPr="00E110C8" w:rsidRDefault="00E110C8" w:rsidP="00E110C8"/>
        </w:tc>
        <w:tc>
          <w:tcPr>
            <w:tcW w:w="1544" w:type="dxa"/>
          </w:tcPr>
          <w:p w14:paraId="4C564BC7" w14:textId="77777777" w:rsidR="00E110C8" w:rsidRPr="00E110C8" w:rsidRDefault="00E110C8" w:rsidP="00E110C8"/>
        </w:tc>
        <w:tc>
          <w:tcPr>
            <w:tcW w:w="1544" w:type="dxa"/>
          </w:tcPr>
          <w:p w14:paraId="25A5FADE" w14:textId="77777777" w:rsidR="00E110C8" w:rsidRPr="00E110C8" w:rsidRDefault="00E110C8" w:rsidP="00E110C8"/>
        </w:tc>
      </w:tr>
      <w:tr w:rsidR="00E110C8" w:rsidRPr="00E110C8" w14:paraId="43E4F69E" w14:textId="77777777" w:rsidTr="00A10679">
        <w:trPr>
          <w:trHeight w:val="20"/>
          <w:jc w:val="right"/>
        </w:trPr>
        <w:tc>
          <w:tcPr>
            <w:tcW w:w="786" w:type="dxa"/>
          </w:tcPr>
          <w:p w14:paraId="71D3219B" w14:textId="77777777" w:rsidR="00E110C8" w:rsidRPr="00E110C8" w:rsidRDefault="00E110C8" w:rsidP="00E110C8">
            <w:r w:rsidRPr="00E110C8">
              <w:t>9</w:t>
            </w:r>
          </w:p>
        </w:tc>
        <w:tc>
          <w:tcPr>
            <w:tcW w:w="4320" w:type="dxa"/>
            <w:tcBorders>
              <w:right w:val="single" w:sz="4" w:space="0" w:color="auto"/>
            </w:tcBorders>
          </w:tcPr>
          <w:p w14:paraId="4BBD2DEB" w14:textId="77777777" w:rsidR="00E110C8" w:rsidRPr="00E110C8" w:rsidRDefault="00E110C8" w:rsidP="00E110C8">
            <w:r w:rsidRPr="00E110C8">
              <w:t>Electronic shutter</w:t>
            </w:r>
          </w:p>
        </w:tc>
        <w:tc>
          <w:tcPr>
            <w:tcW w:w="800" w:type="dxa"/>
            <w:tcBorders>
              <w:left w:val="single" w:sz="4" w:space="0" w:color="auto"/>
            </w:tcBorders>
          </w:tcPr>
          <w:p w14:paraId="33977EE4" w14:textId="77777777" w:rsidR="00E110C8" w:rsidRPr="00E110C8" w:rsidRDefault="00E110C8" w:rsidP="00E110C8"/>
        </w:tc>
        <w:tc>
          <w:tcPr>
            <w:tcW w:w="1544" w:type="dxa"/>
          </w:tcPr>
          <w:p w14:paraId="55EBC798" w14:textId="77777777" w:rsidR="00E110C8" w:rsidRPr="00E110C8" w:rsidRDefault="00E110C8" w:rsidP="00E110C8"/>
        </w:tc>
        <w:tc>
          <w:tcPr>
            <w:tcW w:w="1544" w:type="dxa"/>
          </w:tcPr>
          <w:p w14:paraId="5154F918" w14:textId="77777777" w:rsidR="00E110C8" w:rsidRPr="00E110C8" w:rsidRDefault="00E110C8" w:rsidP="00E110C8"/>
        </w:tc>
      </w:tr>
      <w:tr w:rsidR="00E110C8" w:rsidRPr="00E110C8" w14:paraId="2DE7B455" w14:textId="77777777" w:rsidTr="00A10679">
        <w:trPr>
          <w:trHeight w:val="20"/>
          <w:jc w:val="right"/>
        </w:trPr>
        <w:tc>
          <w:tcPr>
            <w:tcW w:w="786" w:type="dxa"/>
          </w:tcPr>
          <w:p w14:paraId="41D5F0A0" w14:textId="77777777" w:rsidR="00E110C8" w:rsidRPr="00E110C8" w:rsidRDefault="00E110C8" w:rsidP="00E110C8">
            <w:r w:rsidRPr="00E110C8">
              <w:t>10</w:t>
            </w:r>
          </w:p>
        </w:tc>
        <w:tc>
          <w:tcPr>
            <w:tcW w:w="4320" w:type="dxa"/>
            <w:tcBorders>
              <w:right w:val="single" w:sz="4" w:space="0" w:color="auto"/>
            </w:tcBorders>
          </w:tcPr>
          <w:p w14:paraId="477D132D" w14:textId="77777777" w:rsidR="00E110C8" w:rsidRPr="00E110C8" w:rsidRDefault="00E110C8" w:rsidP="00E110C8">
            <w:r w:rsidRPr="00E110C8">
              <w:t>Alarm out</w:t>
            </w:r>
          </w:p>
        </w:tc>
        <w:tc>
          <w:tcPr>
            <w:tcW w:w="800" w:type="dxa"/>
            <w:tcBorders>
              <w:left w:val="single" w:sz="4" w:space="0" w:color="auto"/>
            </w:tcBorders>
          </w:tcPr>
          <w:p w14:paraId="24557227" w14:textId="77777777" w:rsidR="00E110C8" w:rsidRPr="00E110C8" w:rsidRDefault="00E110C8" w:rsidP="00E110C8"/>
        </w:tc>
        <w:tc>
          <w:tcPr>
            <w:tcW w:w="1544" w:type="dxa"/>
          </w:tcPr>
          <w:p w14:paraId="7D08FC9C" w14:textId="77777777" w:rsidR="00E110C8" w:rsidRPr="00E110C8" w:rsidRDefault="00E110C8" w:rsidP="00E110C8">
            <w:r w:rsidRPr="00E110C8">
              <w:t>Yes</w:t>
            </w:r>
          </w:p>
        </w:tc>
        <w:tc>
          <w:tcPr>
            <w:tcW w:w="1544" w:type="dxa"/>
          </w:tcPr>
          <w:p w14:paraId="5CCFE096" w14:textId="77777777" w:rsidR="00E110C8" w:rsidRPr="00E110C8" w:rsidRDefault="00E110C8" w:rsidP="00E110C8"/>
        </w:tc>
      </w:tr>
      <w:tr w:rsidR="00E110C8" w:rsidRPr="00E110C8" w14:paraId="5621B48C" w14:textId="77777777" w:rsidTr="00A10679">
        <w:trPr>
          <w:trHeight w:val="20"/>
          <w:jc w:val="right"/>
        </w:trPr>
        <w:tc>
          <w:tcPr>
            <w:tcW w:w="786" w:type="dxa"/>
          </w:tcPr>
          <w:p w14:paraId="2CFDF28D" w14:textId="77777777" w:rsidR="00E110C8" w:rsidRPr="00E110C8" w:rsidRDefault="00E110C8" w:rsidP="00E110C8">
            <w:r w:rsidRPr="00E110C8">
              <w:t>11</w:t>
            </w:r>
          </w:p>
        </w:tc>
        <w:tc>
          <w:tcPr>
            <w:tcW w:w="4320" w:type="dxa"/>
            <w:tcBorders>
              <w:right w:val="single" w:sz="4" w:space="0" w:color="auto"/>
            </w:tcBorders>
          </w:tcPr>
          <w:p w14:paraId="254EE49D" w14:textId="77777777" w:rsidR="00E110C8" w:rsidRPr="00E110C8" w:rsidRDefault="00E110C8" w:rsidP="00E110C8">
            <w:r w:rsidRPr="00E110C8">
              <w:t xml:space="preserve">Ambient operating temperature     </w:t>
            </w:r>
          </w:p>
        </w:tc>
        <w:tc>
          <w:tcPr>
            <w:tcW w:w="800" w:type="dxa"/>
            <w:tcBorders>
              <w:left w:val="single" w:sz="4" w:space="0" w:color="auto"/>
            </w:tcBorders>
          </w:tcPr>
          <w:p w14:paraId="5EA52942" w14:textId="77777777" w:rsidR="00E110C8" w:rsidRPr="00E110C8" w:rsidRDefault="00E110C8" w:rsidP="00E110C8">
            <w:r w:rsidRPr="00E110C8">
              <w:t>Degree C</w:t>
            </w:r>
          </w:p>
        </w:tc>
        <w:tc>
          <w:tcPr>
            <w:tcW w:w="1544" w:type="dxa"/>
          </w:tcPr>
          <w:p w14:paraId="012CBB19" w14:textId="77777777" w:rsidR="00E110C8" w:rsidRPr="00E110C8" w:rsidRDefault="00E110C8" w:rsidP="00E110C8">
            <w:r w:rsidRPr="00E110C8">
              <w:t>-40˚C to +85˚C</w:t>
            </w:r>
          </w:p>
        </w:tc>
        <w:tc>
          <w:tcPr>
            <w:tcW w:w="1544" w:type="dxa"/>
          </w:tcPr>
          <w:p w14:paraId="2C1253B3" w14:textId="77777777" w:rsidR="00E110C8" w:rsidRPr="00E110C8" w:rsidRDefault="00E110C8" w:rsidP="00E110C8"/>
        </w:tc>
      </w:tr>
      <w:tr w:rsidR="00E110C8" w:rsidRPr="00E110C8" w14:paraId="7140ACE2" w14:textId="77777777" w:rsidTr="00A10679">
        <w:trPr>
          <w:trHeight w:val="20"/>
          <w:jc w:val="right"/>
        </w:trPr>
        <w:tc>
          <w:tcPr>
            <w:tcW w:w="786" w:type="dxa"/>
          </w:tcPr>
          <w:p w14:paraId="66183EE1" w14:textId="77777777" w:rsidR="00E110C8" w:rsidRPr="00E110C8" w:rsidRDefault="00E110C8" w:rsidP="00E110C8">
            <w:r w:rsidRPr="00E110C8">
              <w:t>12</w:t>
            </w:r>
          </w:p>
        </w:tc>
        <w:tc>
          <w:tcPr>
            <w:tcW w:w="4320" w:type="dxa"/>
            <w:tcBorders>
              <w:right w:val="single" w:sz="4" w:space="0" w:color="auto"/>
            </w:tcBorders>
          </w:tcPr>
          <w:p w14:paraId="4B3121FE" w14:textId="77777777" w:rsidR="00E110C8" w:rsidRPr="00E110C8" w:rsidRDefault="00E110C8" w:rsidP="00E110C8">
            <w:r w:rsidRPr="00E110C8">
              <w:t>Ambient operating humidity</w:t>
            </w:r>
          </w:p>
        </w:tc>
        <w:tc>
          <w:tcPr>
            <w:tcW w:w="800" w:type="dxa"/>
            <w:tcBorders>
              <w:left w:val="single" w:sz="4" w:space="0" w:color="auto"/>
            </w:tcBorders>
          </w:tcPr>
          <w:p w14:paraId="36F1E876" w14:textId="77777777" w:rsidR="00E110C8" w:rsidRPr="00E110C8" w:rsidRDefault="00E110C8" w:rsidP="00E110C8"/>
        </w:tc>
        <w:tc>
          <w:tcPr>
            <w:tcW w:w="1544" w:type="dxa"/>
          </w:tcPr>
          <w:p w14:paraId="796FD2E0" w14:textId="77777777" w:rsidR="00E110C8" w:rsidRPr="00E110C8" w:rsidRDefault="00E110C8" w:rsidP="00E110C8">
            <w:r w:rsidRPr="00E110C8">
              <w:t>max (year):100</w:t>
            </w:r>
          </w:p>
          <w:p w14:paraId="51F9DDAD" w14:textId="77777777" w:rsidR="00E110C8" w:rsidRPr="00E110C8" w:rsidRDefault="00E110C8" w:rsidP="00E110C8">
            <w:r w:rsidRPr="00E110C8">
              <w:t>min(year):20</w:t>
            </w:r>
          </w:p>
        </w:tc>
        <w:tc>
          <w:tcPr>
            <w:tcW w:w="1544" w:type="dxa"/>
          </w:tcPr>
          <w:p w14:paraId="79BA0AE3" w14:textId="77777777" w:rsidR="00E110C8" w:rsidRPr="00E110C8" w:rsidRDefault="00E110C8" w:rsidP="00E110C8"/>
        </w:tc>
      </w:tr>
      <w:tr w:rsidR="00E110C8" w:rsidRPr="00E110C8" w14:paraId="7919BCBA" w14:textId="77777777" w:rsidTr="00A10679">
        <w:trPr>
          <w:trHeight w:val="20"/>
          <w:jc w:val="right"/>
        </w:trPr>
        <w:tc>
          <w:tcPr>
            <w:tcW w:w="786" w:type="dxa"/>
          </w:tcPr>
          <w:p w14:paraId="59355535" w14:textId="77777777" w:rsidR="00E110C8" w:rsidRPr="00E110C8" w:rsidRDefault="00E110C8" w:rsidP="00E110C8">
            <w:r w:rsidRPr="00E110C8">
              <w:t>13</w:t>
            </w:r>
          </w:p>
        </w:tc>
        <w:tc>
          <w:tcPr>
            <w:tcW w:w="4320" w:type="dxa"/>
            <w:tcBorders>
              <w:right w:val="single" w:sz="4" w:space="0" w:color="auto"/>
            </w:tcBorders>
          </w:tcPr>
          <w:p w14:paraId="6E12BCE0" w14:textId="77777777" w:rsidR="00E110C8" w:rsidRPr="00E110C8" w:rsidRDefault="00E110C8" w:rsidP="00E110C8">
            <w:r w:rsidRPr="00E110C8">
              <w:t xml:space="preserve">Heater                                       </w:t>
            </w:r>
          </w:p>
        </w:tc>
        <w:tc>
          <w:tcPr>
            <w:tcW w:w="800" w:type="dxa"/>
            <w:tcBorders>
              <w:left w:val="single" w:sz="4" w:space="0" w:color="auto"/>
            </w:tcBorders>
          </w:tcPr>
          <w:p w14:paraId="5FE4C96C" w14:textId="77777777" w:rsidR="00E110C8" w:rsidRPr="00E110C8" w:rsidRDefault="00E110C8" w:rsidP="00E110C8"/>
        </w:tc>
        <w:tc>
          <w:tcPr>
            <w:tcW w:w="1544" w:type="dxa"/>
          </w:tcPr>
          <w:p w14:paraId="67100B60" w14:textId="77777777" w:rsidR="00E110C8" w:rsidRPr="00E110C8" w:rsidRDefault="00E110C8" w:rsidP="00E110C8">
            <w:r w:rsidRPr="00E110C8">
              <w:t>yes</w:t>
            </w:r>
          </w:p>
        </w:tc>
        <w:tc>
          <w:tcPr>
            <w:tcW w:w="1544" w:type="dxa"/>
          </w:tcPr>
          <w:p w14:paraId="6D91453A" w14:textId="77777777" w:rsidR="00E110C8" w:rsidRPr="00E110C8" w:rsidRDefault="00E110C8" w:rsidP="00E110C8"/>
        </w:tc>
      </w:tr>
      <w:tr w:rsidR="00E110C8" w:rsidRPr="00E110C8" w14:paraId="61E1C021" w14:textId="77777777" w:rsidTr="00A10679">
        <w:trPr>
          <w:trHeight w:val="20"/>
          <w:jc w:val="right"/>
        </w:trPr>
        <w:tc>
          <w:tcPr>
            <w:tcW w:w="786" w:type="dxa"/>
          </w:tcPr>
          <w:p w14:paraId="6B6A12BF" w14:textId="77777777" w:rsidR="00E110C8" w:rsidRPr="00E110C8" w:rsidRDefault="00E110C8" w:rsidP="00E110C8">
            <w:r w:rsidRPr="00E110C8">
              <w:t>14</w:t>
            </w:r>
          </w:p>
        </w:tc>
        <w:tc>
          <w:tcPr>
            <w:tcW w:w="4320" w:type="dxa"/>
            <w:tcBorders>
              <w:right w:val="single" w:sz="4" w:space="0" w:color="auto"/>
            </w:tcBorders>
          </w:tcPr>
          <w:p w14:paraId="5F5E07DF" w14:textId="77777777" w:rsidR="00E110C8" w:rsidRPr="00E110C8" w:rsidRDefault="00E110C8" w:rsidP="00E110C8">
            <w:r w:rsidRPr="00E110C8">
              <w:t xml:space="preserve">Power of heater                               </w:t>
            </w:r>
          </w:p>
        </w:tc>
        <w:tc>
          <w:tcPr>
            <w:tcW w:w="800" w:type="dxa"/>
            <w:tcBorders>
              <w:left w:val="single" w:sz="4" w:space="0" w:color="auto"/>
            </w:tcBorders>
          </w:tcPr>
          <w:p w14:paraId="3560D1CD" w14:textId="77777777" w:rsidR="00E110C8" w:rsidRPr="00E110C8" w:rsidRDefault="00E110C8" w:rsidP="00E110C8">
            <w:r w:rsidRPr="00E110C8">
              <w:t>W</w:t>
            </w:r>
          </w:p>
        </w:tc>
        <w:tc>
          <w:tcPr>
            <w:tcW w:w="1544" w:type="dxa"/>
          </w:tcPr>
          <w:p w14:paraId="5E5D6C81" w14:textId="77777777" w:rsidR="00E110C8" w:rsidRPr="00E110C8" w:rsidRDefault="00E110C8" w:rsidP="00E110C8">
            <w:r w:rsidRPr="00E110C8">
              <w:t>40</w:t>
            </w:r>
          </w:p>
        </w:tc>
        <w:tc>
          <w:tcPr>
            <w:tcW w:w="1544" w:type="dxa"/>
          </w:tcPr>
          <w:p w14:paraId="41187232" w14:textId="77777777" w:rsidR="00E110C8" w:rsidRPr="00E110C8" w:rsidRDefault="00E110C8" w:rsidP="00E110C8"/>
        </w:tc>
      </w:tr>
      <w:tr w:rsidR="00E110C8" w:rsidRPr="00E110C8" w14:paraId="39FE067C" w14:textId="77777777" w:rsidTr="00A10679">
        <w:trPr>
          <w:trHeight w:val="20"/>
          <w:jc w:val="right"/>
        </w:trPr>
        <w:tc>
          <w:tcPr>
            <w:tcW w:w="786" w:type="dxa"/>
          </w:tcPr>
          <w:p w14:paraId="2C949545" w14:textId="77777777" w:rsidR="00E110C8" w:rsidRPr="00E110C8" w:rsidRDefault="00E110C8" w:rsidP="00E110C8">
            <w:r w:rsidRPr="00E110C8">
              <w:t>15</w:t>
            </w:r>
          </w:p>
        </w:tc>
        <w:tc>
          <w:tcPr>
            <w:tcW w:w="4320" w:type="dxa"/>
            <w:tcBorders>
              <w:right w:val="single" w:sz="4" w:space="0" w:color="auto"/>
            </w:tcBorders>
          </w:tcPr>
          <w:p w14:paraId="5B2F4564" w14:textId="77777777" w:rsidR="00E110C8" w:rsidRPr="00E110C8" w:rsidRDefault="00E110C8" w:rsidP="00E110C8">
            <w:r w:rsidRPr="00E110C8">
              <w:t xml:space="preserve">Weight                                           </w:t>
            </w:r>
          </w:p>
        </w:tc>
        <w:tc>
          <w:tcPr>
            <w:tcW w:w="800" w:type="dxa"/>
            <w:tcBorders>
              <w:left w:val="single" w:sz="4" w:space="0" w:color="auto"/>
            </w:tcBorders>
          </w:tcPr>
          <w:p w14:paraId="3F85F88D" w14:textId="77777777" w:rsidR="00E110C8" w:rsidRPr="00E110C8" w:rsidRDefault="00E110C8" w:rsidP="00E110C8">
            <w:r w:rsidRPr="00E110C8">
              <w:t>kg</w:t>
            </w:r>
          </w:p>
        </w:tc>
        <w:tc>
          <w:tcPr>
            <w:tcW w:w="1544" w:type="dxa"/>
          </w:tcPr>
          <w:p w14:paraId="119D104B" w14:textId="77777777" w:rsidR="00E110C8" w:rsidRPr="00E110C8" w:rsidRDefault="00E110C8" w:rsidP="00E110C8"/>
        </w:tc>
        <w:tc>
          <w:tcPr>
            <w:tcW w:w="1544" w:type="dxa"/>
          </w:tcPr>
          <w:p w14:paraId="5186C345" w14:textId="77777777" w:rsidR="00E110C8" w:rsidRPr="00E110C8" w:rsidRDefault="00E110C8" w:rsidP="00E110C8"/>
        </w:tc>
      </w:tr>
      <w:tr w:rsidR="00E110C8" w:rsidRPr="00E110C8" w14:paraId="463C6F2C" w14:textId="77777777" w:rsidTr="00A10679">
        <w:trPr>
          <w:trHeight w:val="283"/>
          <w:jc w:val="right"/>
        </w:trPr>
        <w:tc>
          <w:tcPr>
            <w:tcW w:w="786" w:type="dxa"/>
          </w:tcPr>
          <w:p w14:paraId="614B8369" w14:textId="77777777" w:rsidR="00E110C8" w:rsidRPr="00E110C8" w:rsidRDefault="00E110C8" w:rsidP="00E110C8">
            <w:r w:rsidRPr="00E110C8">
              <w:t>16</w:t>
            </w:r>
          </w:p>
        </w:tc>
        <w:tc>
          <w:tcPr>
            <w:tcW w:w="4320" w:type="dxa"/>
            <w:tcBorders>
              <w:right w:val="single" w:sz="4" w:space="0" w:color="auto"/>
            </w:tcBorders>
          </w:tcPr>
          <w:p w14:paraId="28FD2E1C" w14:textId="77777777" w:rsidR="00E110C8" w:rsidRPr="00E110C8" w:rsidRDefault="00E110C8" w:rsidP="00E110C8">
            <w:r w:rsidRPr="00E110C8">
              <w:t>Number of camera’s IP protection</w:t>
            </w:r>
          </w:p>
          <w:p w14:paraId="13DEAF48" w14:textId="77777777" w:rsidR="00E110C8" w:rsidRPr="00E110C8" w:rsidRDefault="00E110C8" w:rsidP="00E110C8"/>
        </w:tc>
        <w:tc>
          <w:tcPr>
            <w:tcW w:w="800" w:type="dxa"/>
            <w:tcBorders>
              <w:left w:val="single" w:sz="4" w:space="0" w:color="auto"/>
            </w:tcBorders>
          </w:tcPr>
          <w:p w14:paraId="60F71F17" w14:textId="77777777" w:rsidR="00E110C8" w:rsidRPr="00E110C8" w:rsidRDefault="00E110C8" w:rsidP="00E110C8"/>
          <w:p w14:paraId="0370AF91" w14:textId="77777777" w:rsidR="00E110C8" w:rsidRPr="00E110C8" w:rsidRDefault="00E110C8" w:rsidP="00E110C8"/>
        </w:tc>
        <w:tc>
          <w:tcPr>
            <w:tcW w:w="1544" w:type="dxa"/>
          </w:tcPr>
          <w:p w14:paraId="150C0AF8" w14:textId="77777777" w:rsidR="00E110C8" w:rsidRPr="00E110C8" w:rsidRDefault="00E110C8" w:rsidP="00E110C8">
            <w:r w:rsidRPr="00E110C8">
              <w:t>IP66/67-Ethernet type</w:t>
            </w:r>
          </w:p>
        </w:tc>
        <w:tc>
          <w:tcPr>
            <w:tcW w:w="1544" w:type="dxa"/>
          </w:tcPr>
          <w:p w14:paraId="0A0D95E7" w14:textId="77777777" w:rsidR="00E110C8" w:rsidRPr="00E110C8" w:rsidRDefault="00E110C8" w:rsidP="00E110C8"/>
        </w:tc>
      </w:tr>
    </w:tbl>
    <w:p w14:paraId="1781C3ED" w14:textId="77777777" w:rsidR="00E110C8" w:rsidRPr="00E110C8" w:rsidRDefault="00E110C8" w:rsidP="00E110C8">
      <w:r w:rsidRPr="00E110C8">
        <w:br w:type="page"/>
      </w:r>
    </w:p>
    <w:p w14:paraId="684625E0" w14:textId="429E0CAD"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031654A4" w14:textId="77777777" w:rsidTr="00A10679">
        <w:trPr>
          <w:trHeight w:val="20"/>
          <w:jc w:val="right"/>
        </w:trPr>
        <w:tc>
          <w:tcPr>
            <w:tcW w:w="5115" w:type="dxa"/>
            <w:gridSpan w:val="2"/>
            <w:tcBorders>
              <w:right w:val="single" w:sz="4" w:space="0" w:color="auto"/>
            </w:tcBorders>
            <w:shd w:val="clear" w:color="auto" w:fill="F2F2F2" w:themeFill="background1" w:themeFillShade="F2"/>
          </w:tcPr>
          <w:p w14:paraId="23D0294A" w14:textId="0D668DCC"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03CCCB89" w14:textId="77777777" w:rsidR="00A10679" w:rsidRPr="00E110C8" w:rsidRDefault="00A10679" w:rsidP="00E110C8">
            <w:r w:rsidRPr="00E110C8">
              <w:t>UNIT</w:t>
            </w:r>
          </w:p>
        </w:tc>
        <w:tc>
          <w:tcPr>
            <w:tcW w:w="1546" w:type="dxa"/>
            <w:shd w:val="clear" w:color="auto" w:fill="F2F2F2" w:themeFill="background1" w:themeFillShade="F2"/>
          </w:tcPr>
          <w:p w14:paraId="62A8FD77" w14:textId="77777777" w:rsidR="00A10679" w:rsidRPr="00E110C8" w:rsidRDefault="00A10679" w:rsidP="00E110C8">
            <w:r w:rsidRPr="00E110C8">
              <w:t>Data Required</w:t>
            </w:r>
          </w:p>
        </w:tc>
        <w:tc>
          <w:tcPr>
            <w:tcW w:w="1546" w:type="dxa"/>
            <w:shd w:val="clear" w:color="auto" w:fill="F2F2F2" w:themeFill="background1" w:themeFillShade="F2"/>
          </w:tcPr>
          <w:p w14:paraId="0810AF00" w14:textId="77777777" w:rsidR="00A10679" w:rsidRPr="00E110C8" w:rsidRDefault="00A10679" w:rsidP="00E110C8">
            <w:r w:rsidRPr="00E110C8">
              <w:t>Data Offered</w:t>
            </w:r>
          </w:p>
        </w:tc>
      </w:tr>
      <w:tr w:rsidR="00797E49" w:rsidRPr="00E110C8" w14:paraId="21ABFCE1" w14:textId="77777777" w:rsidTr="00A10679">
        <w:trPr>
          <w:trHeight w:val="20"/>
          <w:jc w:val="right"/>
        </w:trPr>
        <w:tc>
          <w:tcPr>
            <w:tcW w:w="788" w:type="dxa"/>
            <w:shd w:val="clear" w:color="auto" w:fill="F2F2F2" w:themeFill="background1" w:themeFillShade="F2"/>
          </w:tcPr>
          <w:p w14:paraId="6FA33D9A"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703E4339" w14:textId="77777777" w:rsidR="00797E49" w:rsidRPr="00797E49" w:rsidRDefault="00797E49" w:rsidP="00797E49">
            <w:pPr>
              <w:rPr>
                <w:b/>
                <w:bCs/>
                <w:sz w:val="22"/>
                <w:szCs w:val="22"/>
                <w:u w:val="single"/>
              </w:rPr>
            </w:pPr>
            <w:r w:rsidRPr="00797E49">
              <w:rPr>
                <w:b/>
                <w:bCs/>
                <w:sz w:val="22"/>
                <w:szCs w:val="22"/>
                <w:u w:val="single"/>
              </w:rPr>
              <w:t>CCTV – Lens</w:t>
            </w:r>
          </w:p>
          <w:p w14:paraId="647F2192" w14:textId="77777777" w:rsidR="00797E49" w:rsidRPr="00E110C8" w:rsidRDefault="00797E49" w:rsidP="00E110C8"/>
        </w:tc>
        <w:tc>
          <w:tcPr>
            <w:tcW w:w="787" w:type="dxa"/>
            <w:tcBorders>
              <w:left w:val="single" w:sz="4" w:space="0" w:color="auto"/>
            </w:tcBorders>
            <w:shd w:val="clear" w:color="auto" w:fill="F2F2F2" w:themeFill="background1" w:themeFillShade="F2"/>
          </w:tcPr>
          <w:p w14:paraId="7C37DC24" w14:textId="77777777" w:rsidR="00797E49" w:rsidRPr="00E110C8" w:rsidRDefault="00797E49" w:rsidP="00E110C8"/>
        </w:tc>
        <w:tc>
          <w:tcPr>
            <w:tcW w:w="1546" w:type="dxa"/>
            <w:shd w:val="clear" w:color="auto" w:fill="F2F2F2" w:themeFill="background1" w:themeFillShade="F2"/>
          </w:tcPr>
          <w:p w14:paraId="060545D2" w14:textId="77777777" w:rsidR="00797E49" w:rsidRPr="00E110C8" w:rsidRDefault="00797E49" w:rsidP="00E110C8"/>
        </w:tc>
        <w:tc>
          <w:tcPr>
            <w:tcW w:w="1546" w:type="dxa"/>
            <w:shd w:val="clear" w:color="auto" w:fill="F2F2F2" w:themeFill="background1" w:themeFillShade="F2"/>
          </w:tcPr>
          <w:p w14:paraId="13543CC5" w14:textId="77777777" w:rsidR="00797E49" w:rsidRPr="00E110C8" w:rsidRDefault="00797E49" w:rsidP="00E110C8"/>
        </w:tc>
      </w:tr>
      <w:tr w:rsidR="00E110C8" w:rsidRPr="00E110C8" w14:paraId="77DA58D0" w14:textId="77777777" w:rsidTr="00A10679">
        <w:trPr>
          <w:trHeight w:val="20"/>
          <w:jc w:val="right"/>
        </w:trPr>
        <w:tc>
          <w:tcPr>
            <w:tcW w:w="788" w:type="dxa"/>
          </w:tcPr>
          <w:p w14:paraId="0AB9CF8E" w14:textId="77777777" w:rsidR="00E110C8" w:rsidRPr="00E110C8" w:rsidRDefault="00E110C8" w:rsidP="00E110C8">
            <w:r w:rsidRPr="00E110C8">
              <w:t>1</w:t>
            </w:r>
          </w:p>
        </w:tc>
        <w:tc>
          <w:tcPr>
            <w:tcW w:w="4327" w:type="dxa"/>
            <w:tcBorders>
              <w:right w:val="single" w:sz="4" w:space="0" w:color="auto"/>
            </w:tcBorders>
          </w:tcPr>
          <w:p w14:paraId="155C2201" w14:textId="77777777" w:rsidR="00E110C8" w:rsidRPr="00E110C8" w:rsidRDefault="00E110C8" w:rsidP="00E110C8">
            <w:r w:rsidRPr="00E110C8">
              <w:t>Manufacturer’s name and country</w:t>
            </w:r>
          </w:p>
        </w:tc>
        <w:tc>
          <w:tcPr>
            <w:tcW w:w="787" w:type="dxa"/>
            <w:tcBorders>
              <w:left w:val="single" w:sz="4" w:space="0" w:color="auto"/>
            </w:tcBorders>
          </w:tcPr>
          <w:p w14:paraId="0A91394E" w14:textId="77777777" w:rsidR="00E110C8" w:rsidRPr="00E110C8" w:rsidRDefault="00E110C8" w:rsidP="00E110C8"/>
        </w:tc>
        <w:tc>
          <w:tcPr>
            <w:tcW w:w="1546" w:type="dxa"/>
          </w:tcPr>
          <w:p w14:paraId="00500B5E" w14:textId="77777777" w:rsidR="00E110C8" w:rsidRPr="00E110C8" w:rsidRDefault="00E110C8" w:rsidP="00E110C8"/>
        </w:tc>
        <w:tc>
          <w:tcPr>
            <w:tcW w:w="1546" w:type="dxa"/>
          </w:tcPr>
          <w:p w14:paraId="19D0BC73" w14:textId="77777777" w:rsidR="00E110C8" w:rsidRPr="00E110C8" w:rsidRDefault="00E110C8" w:rsidP="00E110C8"/>
        </w:tc>
      </w:tr>
      <w:tr w:rsidR="00E110C8" w:rsidRPr="00E110C8" w14:paraId="301ADD3C" w14:textId="77777777" w:rsidTr="00A10679">
        <w:trPr>
          <w:trHeight w:val="20"/>
          <w:jc w:val="right"/>
        </w:trPr>
        <w:tc>
          <w:tcPr>
            <w:tcW w:w="788" w:type="dxa"/>
          </w:tcPr>
          <w:p w14:paraId="0E8E09A3" w14:textId="77777777" w:rsidR="00E110C8" w:rsidRPr="00E110C8" w:rsidRDefault="00E110C8" w:rsidP="00E110C8">
            <w:r w:rsidRPr="00E110C8">
              <w:t>2</w:t>
            </w:r>
          </w:p>
        </w:tc>
        <w:tc>
          <w:tcPr>
            <w:tcW w:w="4327" w:type="dxa"/>
            <w:tcBorders>
              <w:right w:val="single" w:sz="4" w:space="0" w:color="auto"/>
            </w:tcBorders>
          </w:tcPr>
          <w:p w14:paraId="7A146D08"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7CA7BC4C" w14:textId="77777777" w:rsidR="00E110C8" w:rsidRPr="00E110C8" w:rsidRDefault="00E110C8" w:rsidP="00E110C8"/>
        </w:tc>
        <w:tc>
          <w:tcPr>
            <w:tcW w:w="1546" w:type="dxa"/>
          </w:tcPr>
          <w:p w14:paraId="49EF9B22" w14:textId="77777777" w:rsidR="00E110C8" w:rsidRPr="00E110C8" w:rsidRDefault="00E110C8" w:rsidP="00E110C8"/>
        </w:tc>
        <w:tc>
          <w:tcPr>
            <w:tcW w:w="1546" w:type="dxa"/>
          </w:tcPr>
          <w:p w14:paraId="081F3402" w14:textId="77777777" w:rsidR="00E110C8" w:rsidRPr="00E110C8" w:rsidRDefault="00E110C8" w:rsidP="00E110C8"/>
        </w:tc>
      </w:tr>
      <w:tr w:rsidR="00E110C8" w:rsidRPr="00E110C8" w14:paraId="0057C2F7" w14:textId="77777777" w:rsidTr="00A10679">
        <w:trPr>
          <w:trHeight w:val="20"/>
          <w:jc w:val="right"/>
        </w:trPr>
        <w:tc>
          <w:tcPr>
            <w:tcW w:w="788" w:type="dxa"/>
          </w:tcPr>
          <w:p w14:paraId="11A61C98" w14:textId="77777777" w:rsidR="00E110C8" w:rsidRPr="00E110C8" w:rsidRDefault="00E110C8" w:rsidP="00E110C8">
            <w:r w:rsidRPr="00E110C8">
              <w:t>3</w:t>
            </w:r>
          </w:p>
        </w:tc>
        <w:tc>
          <w:tcPr>
            <w:tcW w:w="4327" w:type="dxa"/>
            <w:tcBorders>
              <w:right w:val="single" w:sz="4" w:space="0" w:color="auto"/>
            </w:tcBorders>
          </w:tcPr>
          <w:p w14:paraId="2CA3A5DF" w14:textId="77777777" w:rsidR="00E110C8" w:rsidRPr="00E110C8" w:rsidRDefault="00E110C8" w:rsidP="00E110C8">
            <w:r w:rsidRPr="00E110C8">
              <w:t xml:space="preserve">Manufacturer’s model number </w:t>
            </w:r>
          </w:p>
        </w:tc>
        <w:tc>
          <w:tcPr>
            <w:tcW w:w="787" w:type="dxa"/>
            <w:tcBorders>
              <w:left w:val="single" w:sz="4" w:space="0" w:color="auto"/>
            </w:tcBorders>
          </w:tcPr>
          <w:p w14:paraId="1D1F2DC3" w14:textId="77777777" w:rsidR="00E110C8" w:rsidRPr="00E110C8" w:rsidRDefault="00E110C8" w:rsidP="00E110C8"/>
        </w:tc>
        <w:tc>
          <w:tcPr>
            <w:tcW w:w="1546" w:type="dxa"/>
          </w:tcPr>
          <w:p w14:paraId="502B4BD5" w14:textId="77777777" w:rsidR="00E110C8" w:rsidRPr="00E110C8" w:rsidRDefault="00E110C8" w:rsidP="00E110C8"/>
        </w:tc>
        <w:tc>
          <w:tcPr>
            <w:tcW w:w="1546" w:type="dxa"/>
          </w:tcPr>
          <w:p w14:paraId="28091AD9" w14:textId="77777777" w:rsidR="00E110C8" w:rsidRPr="00E110C8" w:rsidRDefault="00E110C8" w:rsidP="00E110C8"/>
        </w:tc>
      </w:tr>
      <w:tr w:rsidR="00E110C8" w:rsidRPr="00E110C8" w14:paraId="04B4F3B6" w14:textId="77777777" w:rsidTr="00A10679">
        <w:trPr>
          <w:trHeight w:val="20"/>
          <w:jc w:val="right"/>
        </w:trPr>
        <w:tc>
          <w:tcPr>
            <w:tcW w:w="788" w:type="dxa"/>
          </w:tcPr>
          <w:p w14:paraId="41DF1FD3" w14:textId="77777777" w:rsidR="00E110C8" w:rsidRPr="00E110C8" w:rsidRDefault="00E110C8" w:rsidP="00E110C8">
            <w:r w:rsidRPr="00E110C8">
              <w:t>4</w:t>
            </w:r>
          </w:p>
        </w:tc>
        <w:tc>
          <w:tcPr>
            <w:tcW w:w="4327" w:type="dxa"/>
            <w:tcBorders>
              <w:right w:val="single" w:sz="4" w:space="0" w:color="auto"/>
            </w:tcBorders>
          </w:tcPr>
          <w:p w14:paraId="27D4ADEF" w14:textId="77777777" w:rsidR="00E110C8" w:rsidRPr="00E110C8" w:rsidRDefault="00E110C8" w:rsidP="00E110C8">
            <w:r w:rsidRPr="00E110C8">
              <w:t xml:space="preserve">Focal length                                   </w:t>
            </w:r>
          </w:p>
        </w:tc>
        <w:tc>
          <w:tcPr>
            <w:tcW w:w="787" w:type="dxa"/>
            <w:tcBorders>
              <w:left w:val="single" w:sz="4" w:space="0" w:color="auto"/>
            </w:tcBorders>
          </w:tcPr>
          <w:p w14:paraId="2521683E" w14:textId="77777777" w:rsidR="00E110C8" w:rsidRPr="00E110C8" w:rsidRDefault="00E110C8" w:rsidP="00E110C8">
            <w:r w:rsidRPr="00E110C8">
              <w:t>mm</w:t>
            </w:r>
          </w:p>
        </w:tc>
        <w:tc>
          <w:tcPr>
            <w:tcW w:w="1546" w:type="dxa"/>
          </w:tcPr>
          <w:p w14:paraId="0DA8D1C4" w14:textId="77777777" w:rsidR="00E110C8" w:rsidRPr="00E110C8" w:rsidRDefault="00E110C8" w:rsidP="00E110C8"/>
        </w:tc>
        <w:tc>
          <w:tcPr>
            <w:tcW w:w="1546" w:type="dxa"/>
          </w:tcPr>
          <w:p w14:paraId="20840B5F" w14:textId="77777777" w:rsidR="00E110C8" w:rsidRPr="00E110C8" w:rsidRDefault="00E110C8" w:rsidP="00E110C8"/>
        </w:tc>
      </w:tr>
      <w:tr w:rsidR="00E110C8" w:rsidRPr="00E110C8" w14:paraId="21818286" w14:textId="77777777" w:rsidTr="00A10679">
        <w:trPr>
          <w:trHeight w:val="20"/>
          <w:jc w:val="right"/>
        </w:trPr>
        <w:tc>
          <w:tcPr>
            <w:tcW w:w="788" w:type="dxa"/>
          </w:tcPr>
          <w:p w14:paraId="2CF64970" w14:textId="77777777" w:rsidR="00E110C8" w:rsidRPr="00E110C8" w:rsidRDefault="00E110C8" w:rsidP="00E110C8">
            <w:r w:rsidRPr="00E110C8">
              <w:t>5</w:t>
            </w:r>
          </w:p>
        </w:tc>
        <w:tc>
          <w:tcPr>
            <w:tcW w:w="4327" w:type="dxa"/>
            <w:tcBorders>
              <w:right w:val="single" w:sz="4" w:space="0" w:color="auto"/>
            </w:tcBorders>
          </w:tcPr>
          <w:p w14:paraId="7F6C09A0" w14:textId="77777777" w:rsidR="00E110C8" w:rsidRPr="00E110C8" w:rsidRDefault="00E110C8" w:rsidP="00E110C8">
            <w:r w:rsidRPr="00E110C8">
              <w:t>Aperture</w:t>
            </w:r>
          </w:p>
        </w:tc>
        <w:tc>
          <w:tcPr>
            <w:tcW w:w="787" w:type="dxa"/>
            <w:tcBorders>
              <w:left w:val="single" w:sz="4" w:space="0" w:color="auto"/>
            </w:tcBorders>
          </w:tcPr>
          <w:p w14:paraId="6EBA4B50" w14:textId="77777777" w:rsidR="00E110C8" w:rsidRPr="00E110C8" w:rsidRDefault="00E110C8" w:rsidP="00E110C8"/>
        </w:tc>
        <w:tc>
          <w:tcPr>
            <w:tcW w:w="1546" w:type="dxa"/>
          </w:tcPr>
          <w:p w14:paraId="7BE83691" w14:textId="77777777" w:rsidR="00E110C8" w:rsidRPr="00E110C8" w:rsidRDefault="00E110C8" w:rsidP="00E110C8"/>
        </w:tc>
        <w:tc>
          <w:tcPr>
            <w:tcW w:w="1546" w:type="dxa"/>
          </w:tcPr>
          <w:p w14:paraId="16825848" w14:textId="77777777" w:rsidR="00E110C8" w:rsidRPr="00E110C8" w:rsidRDefault="00E110C8" w:rsidP="00E110C8"/>
        </w:tc>
      </w:tr>
      <w:tr w:rsidR="00E110C8" w:rsidRPr="00E110C8" w14:paraId="703B88E7" w14:textId="77777777" w:rsidTr="00A10679">
        <w:trPr>
          <w:trHeight w:val="20"/>
          <w:jc w:val="right"/>
        </w:trPr>
        <w:tc>
          <w:tcPr>
            <w:tcW w:w="788" w:type="dxa"/>
          </w:tcPr>
          <w:p w14:paraId="00790349" w14:textId="77777777" w:rsidR="00E110C8" w:rsidRPr="00E110C8" w:rsidRDefault="00E110C8" w:rsidP="00E110C8">
            <w:r w:rsidRPr="00E110C8">
              <w:t>6</w:t>
            </w:r>
          </w:p>
        </w:tc>
        <w:tc>
          <w:tcPr>
            <w:tcW w:w="4327" w:type="dxa"/>
            <w:tcBorders>
              <w:right w:val="single" w:sz="4" w:space="0" w:color="auto"/>
            </w:tcBorders>
          </w:tcPr>
          <w:p w14:paraId="3D7FA844" w14:textId="77777777" w:rsidR="00E110C8" w:rsidRPr="00E110C8" w:rsidRDefault="00E110C8" w:rsidP="00E110C8">
            <w:r w:rsidRPr="00E110C8">
              <w:t>Mount</w:t>
            </w:r>
          </w:p>
        </w:tc>
        <w:tc>
          <w:tcPr>
            <w:tcW w:w="787" w:type="dxa"/>
            <w:tcBorders>
              <w:left w:val="single" w:sz="4" w:space="0" w:color="auto"/>
            </w:tcBorders>
          </w:tcPr>
          <w:p w14:paraId="6566FAA4" w14:textId="77777777" w:rsidR="00E110C8" w:rsidRPr="00E110C8" w:rsidRDefault="00E110C8" w:rsidP="00E110C8"/>
        </w:tc>
        <w:tc>
          <w:tcPr>
            <w:tcW w:w="1546" w:type="dxa"/>
          </w:tcPr>
          <w:p w14:paraId="3AAA44E3" w14:textId="77777777" w:rsidR="00E110C8" w:rsidRPr="00E110C8" w:rsidRDefault="00E110C8" w:rsidP="00E110C8"/>
        </w:tc>
        <w:tc>
          <w:tcPr>
            <w:tcW w:w="1546" w:type="dxa"/>
          </w:tcPr>
          <w:p w14:paraId="3121941A" w14:textId="77777777" w:rsidR="00E110C8" w:rsidRPr="00E110C8" w:rsidRDefault="00E110C8" w:rsidP="00E110C8"/>
        </w:tc>
      </w:tr>
      <w:tr w:rsidR="00E110C8" w:rsidRPr="00E110C8" w14:paraId="72F04D7A" w14:textId="77777777" w:rsidTr="00A10679">
        <w:trPr>
          <w:trHeight w:val="20"/>
          <w:jc w:val="right"/>
        </w:trPr>
        <w:tc>
          <w:tcPr>
            <w:tcW w:w="788" w:type="dxa"/>
          </w:tcPr>
          <w:p w14:paraId="36FFEF7E" w14:textId="77777777" w:rsidR="00E110C8" w:rsidRPr="00E110C8" w:rsidRDefault="00E110C8" w:rsidP="00E110C8">
            <w:r w:rsidRPr="00E110C8">
              <w:t>7</w:t>
            </w:r>
          </w:p>
        </w:tc>
        <w:tc>
          <w:tcPr>
            <w:tcW w:w="4327" w:type="dxa"/>
            <w:tcBorders>
              <w:right w:val="single" w:sz="4" w:space="0" w:color="auto"/>
            </w:tcBorders>
          </w:tcPr>
          <w:p w14:paraId="13938C11" w14:textId="77777777" w:rsidR="00E110C8" w:rsidRPr="00E110C8" w:rsidRDefault="00E110C8" w:rsidP="00E110C8">
            <w:r w:rsidRPr="00E110C8">
              <w:t>Image format</w:t>
            </w:r>
          </w:p>
        </w:tc>
        <w:tc>
          <w:tcPr>
            <w:tcW w:w="787" w:type="dxa"/>
            <w:tcBorders>
              <w:left w:val="single" w:sz="4" w:space="0" w:color="auto"/>
            </w:tcBorders>
          </w:tcPr>
          <w:p w14:paraId="1E71331B" w14:textId="77777777" w:rsidR="00E110C8" w:rsidRPr="00E110C8" w:rsidRDefault="00E110C8" w:rsidP="00E110C8"/>
        </w:tc>
        <w:tc>
          <w:tcPr>
            <w:tcW w:w="1546" w:type="dxa"/>
          </w:tcPr>
          <w:p w14:paraId="77C25EDC" w14:textId="77777777" w:rsidR="00E110C8" w:rsidRPr="00E110C8" w:rsidRDefault="00E110C8" w:rsidP="00E110C8"/>
        </w:tc>
        <w:tc>
          <w:tcPr>
            <w:tcW w:w="1546" w:type="dxa"/>
          </w:tcPr>
          <w:p w14:paraId="76BE05C5" w14:textId="77777777" w:rsidR="00E110C8" w:rsidRPr="00E110C8" w:rsidRDefault="00E110C8" w:rsidP="00E110C8"/>
        </w:tc>
      </w:tr>
      <w:tr w:rsidR="00E110C8" w:rsidRPr="00E110C8" w14:paraId="6D21787A" w14:textId="77777777" w:rsidTr="00A10679">
        <w:trPr>
          <w:trHeight w:val="20"/>
          <w:jc w:val="right"/>
        </w:trPr>
        <w:tc>
          <w:tcPr>
            <w:tcW w:w="788" w:type="dxa"/>
          </w:tcPr>
          <w:p w14:paraId="07D9255A" w14:textId="77777777" w:rsidR="00E110C8" w:rsidRPr="00E110C8" w:rsidRDefault="00E110C8" w:rsidP="00E110C8">
            <w:r w:rsidRPr="00E110C8">
              <w:t>8</w:t>
            </w:r>
          </w:p>
        </w:tc>
        <w:tc>
          <w:tcPr>
            <w:tcW w:w="4327" w:type="dxa"/>
            <w:tcBorders>
              <w:right w:val="single" w:sz="4" w:space="0" w:color="auto"/>
            </w:tcBorders>
          </w:tcPr>
          <w:p w14:paraId="307AB40E" w14:textId="77777777" w:rsidR="00E110C8" w:rsidRPr="00E110C8" w:rsidRDefault="00E110C8" w:rsidP="00E110C8">
            <w:r w:rsidRPr="00E110C8">
              <w:t>Dimension</w:t>
            </w:r>
          </w:p>
        </w:tc>
        <w:tc>
          <w:tcPr>
            <w:tcW w:w="787" w:type="dxa"/>
            <w:tcBorders>
              <w:left w:val="single" w:sz="4" w:space="0" w:color="auto"/>
            </w:tcBorders>
          </w:tcPr>
          <w:p w14:paraId="6E5A4610" w14:textId="77777777" w:rsidR="00E110C8" w:rsidRPr="00E110C8" w:rsidRDefault="00E110C8" w:rsidP="00E110C8"/>
        </w:tc>
        <w:tc>
          <w:tcPr>
            <w:tcW w:w="1546" w:type="dxa"/>
          </w:tcPr>
          <w:p w14:paraId="183ED0DF" w14:textId="77777777" w:rsidR="00E110C8" w:rsidRPr="00E110C8" w:rsidRDefault="00E110C8" w:rsidP="00E110C8"/>
        </w:tc>
        <w:tc>
          <w:tcPr>
            <w:tcW w:w="1546" w:type="dxa"/>
          </w:tcPr>
          <w:p w14:paraId="3CDFB4A2" w14:textId="77777777" w:rsidR="00E110C8" w:rsidRPr="00E110C8" w:rsidRDefault="00E110C8" w:rsidP="00E110C8"/>
        </w:tc>
      </w:tr>
    </w:tbl>
    <w:p w14:paraId="3817C10E" w14:textId="77777777" w:rsidR="00E110C8" w:rsidRPr="00E110C8" w:rsidRDefault="00E110C8" w:rsidP="00E110C8">
      <w:bookmarkStart w:id="94" w:name="_Toc528223117"/>
    </w:p>
    <w:p w14:paraId="0255FCBF" w14:textId="77777777" w:rsidR="00E110C8" w:rsidRPr="00E110C8" w:rsidRDefault="00E110C8" w:rsidP="00E110C8">
      <w:r w:rsidRPr="00E110C8">
        <w:br w:type="page"/>
      </w:r>
    </w:p>
    <w:bookmarkEnd w:id="94"/>
    <w:p w14:paraId="37CDE9E1" w14:textId="213DA3B0" w:rsidR="00E110C8" w:rsidRPr="00E110C8" w:rsidRDefault="00E110C8" w:rsidP="00E110C8"/>
    <w:p w14:paraId="719222F2" w14:textId="77777777"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1"/>
        <w:gridCol w:w="4285"/>
        <w:gridCol w:w="782"/>
        <w:gridCol w:w="1533"/>
        <w:gridCol w:w="1533"/>
        <w:gridCol w:w="80"/>
      </w:tblGrid>
      <w:tr w:rsidR="00A10679" w:rsidRPr="00E110C8" w14:paraId="3C5D07E1" w14:textId="77777777" w:rsidTr="00A10679">
        <w:trPr>
          <w:trHeight w:val="20"/>
          <w:jc w:val="right"/>
        </w:trPr>
        <w:tc>
          <w:tcPr>
            <w:tcW w:w="5066" w:type="dxa"/>
            <w:gridSpan w:val="2"/>
            <w:tcBorders>
              <w:right w:val="single" w:sz="4" w:space="0" w:color="auto"/>
            </w:tcBorders>
            <w:shd w:val="clear" w:color="auto" w:fill="F2F2F2" w:themeFill="background1" w:themeFillShade="F2"/>
          </w:tcPr>
          <w:p w14:paraId="37BAC419" w14:textId="2022FB7D" w:rsidR="00A10679" w:rsidRPr="00E110C8" w:rsidRDefault="00A10679" w:rsidP="00E110C8">
            <w:r w:rsidRPr="00A10679">
              <w:rPr>
                <w:b/>
                <w:bCs/>
                <w:sz w:val="36"/>
                <w:szCs w:val="36"/>
              </w:rPr>
              <w:t>UPS</w:t>
            </w:r>
          </w:p>
        </w:tc>
        <w:tc>
          <w:tcPr>
            <w:tcW w:w="782" w:type="dxa"/>
            <w:tcBorders>
              <w:left w:val="single" w:sz="4" w:space="0" w:color="auto"/>
            </w:tcBorders>
            <w:shd w:val="clear" w:color="auto" w:fill="F2F2F2" w:themeFill="background1" w:themeFillShade="F2"/>
          </w:tcPr>
          <w:p w14:paraId="1301B3AC" w14:textId="77777777" w:rsidR="00A10679" w:rsidRPr="00E110C8" w:rsidRDefault="00A10679" w:rsidP="00E110C8">
            <w:r w:rsidRPr="00E110C8">
              <w:t>UNIT</w:t>
            </w:r>
          </w:p>
        </w:tc>
        <w:tc>
          <w:tcPr>
            <w:tcW w:w="1533" w:type="dxa"/>
            <w:shd w:val="clear" w:color="auto" w:fill="F2F2F2" w:themeFill="background1" w:themeFillShade="F2"/>
          </w:tcPr>
          <w:p w14:paraId="435696FD" w14:textId="77777777" w:rsidR="00A10679" w:rsidRPr="00E110C8" w:rsidRDefault="00A10679" w:rsidP="00E110C8">
            <w:r w:rsidRPr="00E110C8">
              <w:t>Data Required</w:t>
            </w:r>
          </w:p>
        </w:tc>
        <w:tc>
          <w:tcPr>
            <w:tcW w:w="1613" w:type="dxa"/>
            <w:gridSpan w:val="2"/>
            <w:shd w:val="clear" w:color="auto" w:fill="F2F2F2" w:themeFill="background1" w:themeFillShade="F2"/>
          </w:tcPr>
          <w:p w14:paraId="6BEB4904" w14:textId="77777777" w:rsidR="00A10679" w:rsidRPr="00E110C8" w:rsidRDefault="00A10679" w:rsidP="00E110C8">
            <w:r w:rsidRPr="00E110C8">
              <w:t>Data Offered</w:t>
            </w:r>
          </w:p>
        </w:tc>
      </w:tr>
      <w:tr w:rsidR="00797E49" w:rsidRPr="00E110C8" w14:paraId="6A9E6B53" w14:textId="77777777" w:rsidTr="00A10679">
        <w:trPr>
          <w:trHeight w:val="20"/>
          <w:jc w:val="right"/>
        </w:trPr>
        <w:tc>
          <w:tcPr>
            <w:tcW w:w="781" w:type="dxa"/>
            <w:shd w:val="clear" w:color="auto" w:fill="F2F2F2" w:themeFill="background1" w:themeFillShade="F2"/>
          </w:tcPr>
          <w:p w14:paraId="5E4B659A" w14:textId="77777777" w:rsidR="00797E49" w:rsidRPr="00E110C8" w:rsidRDefault="00797E49" w:rsidP="00E110C8"/>
        </w:tc>
        <w:tc>
          <w:tcPr>
            <w:tcW w:w="4285" w:type="dxa"/>
            <w:tcBorders>
              <w:right w:val="single" w:sz="4" w:space="0" w:color="auto"/>
            </w:tcBorders>
            <w:shd w:val="clear" w:color="auto" w:fill="F2F2F2" w:themeFill="background1" w:themeFillShade="F2"/>
          </w:tcPr>
          <w:p w14:paraId="0D85B438" w14:textId="6D711B81" w:rsidR="00797E49" w:rsidRPr="00E110C8" w:rsidRDefault="00797E49" w:rsidP="00E110C8">
            <w:bookmarkStart w:id="95" w:name="_Toc158226535"/>
            <w:r w:rsidRPr="00797E49">
              <w:rPr>
                <w:b/>
                <w:bCs/>
                <w:sz w:val="22"/>
                <w:szCs w:val="22"/>
                <w:u w:val="single"/>
              </w:rPr>
              <w:t>CCTV – Power cable</w:t>
            </w:r>
            <w:bookmarkEnd w:id="95"/>
          </w:p>
        </w:tc>
        <w:tc>
          <w:tcPr>
            <w:tcW w:w="782" w:type="dxa"/>
            <w:tcBorders>
              <w:left w:val="single" w:sz="4" w:space="0" w:color="auto"/>
            </w:tcBorders>
            <w:shd w:val="clear" w:color="auto" w:fill="F2F2F2" w:themeFill="background1" w:themeFillShade="F2"/>
          </w:tcPr>
          <w:p w14:paraId="5D5F71B4" w14:textId="77777777" w:rsidR="00797E49" w:rsidRPr="00E110C8" w:rsidRDefault="00797E49" w:rsidP="00E110C8"/>
        </w:tc>
        <w:tc>
          <w:tcPr>
            <w:tcW w:w="1533" w:type="dxa"/>
            <w:shd w:val="clear" w:color="auto" w:fill="F2F2F2" w:themeFill="background1" w:themeFillShade="F2"/>
          </w:tcPr>
          <w:p w14:paraId="3199EA6C" w14:textId="77777777" w:rsidR="00797E49" w:rsidRPr="00E110C8" w:rsidRDefault="00797E49" w:rsidP="00E110C8"/>
        </w:tc>
        <w:tc>
          <w:tcPr>
            <w:tcW w:w="1613" w:type="dxa"/>
            <w:gridSpan w:val="2"/>
            <w:shd w:val="clear" w:color="auto" w:fill="F2F2F2" w:themeFill="background1" w:themeFillShade="F2"/>
          </w:tcPr>
          <w:p w14:paraId="78C2F784" w14:textId="77777777" w:rsidR="00797E49" w:rsidRPr="00E110C8" w:rsidRDefault="00797E49" w:rsidP="00E110C8"/>
        </w:tc>
      </w:tr>
      <w:tr w:rsidR="00E110C8" w:rsidRPr="00E110C8" w14:paraId="26DD9AAE" w14:textId="77777777" w:rsidTr="00A10679">
        <w:trPr>
          <w:trHeight w:val="20"/>
          <w:jc w:val="right"/>
        </w:trPr>
        <w:tc>
          <w:tcPr>
            <w:tcW w:w="781" w:type="dxa"/>
          </w:tcPr>
          <w:p w14:paraId="58040C18" w14:textId="77777777" w:rsidR="00E110C8" w:rsidRPr="00E110C8" w:rsidRDefault="00E110C8" w:rsidP="00E110C8">
            <w:r w:rsidRPr="00E110C8">
              <w:t>1</w:t>
            </w:r>
          </w:p>
        </w:tc>
        <w:tc>
          <w:tcPr>
            <w:tcW w:w="4285" w:type="dxa"/>
            <w:tcBorders>
              <w:right w:val="single" w:sz="4" w:space="0" w:color="auto"/>
            </w:tcBorders>
          </w:tcPr>
          <w:p w14:paraId="2E50C7E4" w14:textId="77777777" w:rsidR="00E110C8" w:rsidRPr="00E110C8" w:rsidRDefault="00E110C8" w:rsidP="00E110C8">
            <w:r w:rsidRPr="00E110C8">
              <w:t xml:space="preserve">General </w:t>
            </w:r>
          </w:p>
        </w:tc>
        <w:tc>
          <w:tcPr>
            <w:tcW w:w="782" w:type="dxa"/>
            <w:tcBorders>
              <w:left w:val="single" w:sz="4" w:space="0" w:color="auto"/>
            </w:tcBorders>
          </w:tcPr>
          <w:p w14:paraId="6C114121" w14:textId="77777777" w:rsidR="00E110C8" w:rsidRPr="00E110C8" w:rsidRDefault="00E110C8" w:rsidP="00E110C8"/>
        </w:tc>
        <w:tc>
          <w:tcPr>
            <w:tcW w:w="1533" w:type="dxa"/>
          </w:tcPr>
          <w:p w14:paraId="6CFC7DE1" w14:textId="77777777" w:rsidR="00E110C8" w:rsidRPr="00E110C8" w:rsidRDefault="00E110C8" w:rsidP="00E110C8"/>
        </w:tc>
        <w:tc>
          <w:tcPr>
            <w:tcW w:w="1613" w:type="dxa"/>
            <w:gridSpan w:val="2"/>
          </w:tcPr>
          <w:p w14:paraId="2D761A59" w14:textId="77777777" w:rsidR="00E110C8" w:rsidRPr="00E110C8" w:rsidRDefault="00E110C8" w:rsidP="00E110C8"/>
        </w:tc>
      </w:tr>
      <w:tr w:rsidR="00E110C8" w:rsidRPr="00E110C8" w14:paraId="47FC8F3F" w14:textId="77777777" w:rsidTr="00A10679">
        <w:trPr>
          <w:trHeight w:val="20"/>
          <w:jc w:val="right"/>
        </w:trPr>
        <w:tc>
          <w:tcPr>
            <w:tcW w:w="781" w:type="dxa"/>
          </w:tcPr>
          <w:p w14:paraId="1E83D097" w14:textId="77777777" w:rsidR="00E110C8" w:rsidRPr="00E110C8" w:rsidRDefault="00E110C8" w:rsidP="00E110C8">
            <w:r w:rsidRPr="00E110C8">
              <w:t>2</w:t>
            </w:r>
          </w:p>
        </w:tc>
        <w:tc>
          <w:tcPr>
            <w:tcW w:w="4285" w:type="dxa"/>
            <w:tcBorders>
              <w:right w:val="single" w:sz="4" w:space="0" w:color="auto"/>
            </w:tcBorders>
          </w:tcPr>
          <w:p w14:paraId="41E6005B" w14:textId="77777777" w:rsidR="00E110C8" w:rsidRPr="00E110C8" w:rsidRDefault="00E110C8" w:rsidP="00E110C8">
            <w:r w:rsidRPr="00E110C8">
              <w:t xml:space="preserve">Manufacturer’s name and country </w:t>
            </w:r>
          </w:p>
        </w:tc>
        <w:tc>
          <w:tcPr>
            <w:tcW w:w="782" w:type="dxa"/>
            <w:tcBorders>
              <w:left w:val="single" w:sz="4" w:space="0" w:color="auto"/>
            </w:tcBorders>
          </w:tcPr>
          <w:p w14:paraId="2FA8722F" w14:textId="77777777" w:rsidR="00E110C8" w:rsidRPr="00E110C8" w:rsidRDefault="00E110C8" w:rsidP="00E110C8"/>
        </w:tc>
        <w:tc>
          <w:tcPr>
            <w:tcW w:w="1533" w:type="dxa"/>
          </w:tcPr>
          <w:p w14:paraId="6C3147B8" w14:textId="77777777" w:rsidR="00E110C8" w:rsidRPr="00E110C8" w:rsidRDefault="00E110C8" w:rsidP="00E110C8"/>
        </w:tc>
        <w:tc>
          <w:tcPr>
            <w:tcW w:w="1613" w:type="dxa"/>
            <w:gridSpan w:val="2"/>
          </w:tcPr>
          <w:p w14:paraId="39994518" w14:textId="77777777" w:rsidR="00E110C8" w:rsidRPr="00E110C8" w:rsidRDefault="00E110C8" w:rsidP="00E110C8"/>
        </w:tc>
      </w:tr>
      <w:tr w:rsidR="00E110C8" w:rsidRPr="00E110C8" w14:paraId="2C50294F" w14:textId="77777777" w:rsidTr="00A10679">
        <w:trPr>
          <w:trHeight w:val="328"/>
          <w:jc w:val="right"/>
        </w:trPr>
        <w:tc>
          <w:tcPr>
            <w:tcW w:w="781" w:type="dxa"/>
          </w:tcPr>
          <w:p w14:paraId="3F104272" w14:textId="77777777" w:rsidR="00E110C8" w:rsidRPr="00E110C8" w:rsidRDefault="00E110C8" w:rsidP="00E110C8">
            <w:r w:rsidRPr="00E110C8">
              <w:t>3</w:t>
            </w:r>
          </w:p>
        </w:tc>
        <w:tc>
          <w:tcPr>
            <w:tcW w:w="4285" w:type="dxa"/>
            <w:tcBorders>
              <w:right w:val="single" w:sz="4" w:space="0" w:color="auto"/>
            </w:tcBorders>
          </w:tcPr>
          <w:p w14:paraId="6DD1F218" w14:textId="77777777" w:rsidR="00E110C8" w:rsidRPr="00E110C8" w:rsidRDefault="00E110C8" w:rsidP="00E110C8">
            <w:r w:rsidRPr="00E110C8">
              <w:t xml:space="preserve">Applicable technical standard </w:t>
            </w:r>
          </w:p>
        </w:tc>
        <w:tc>
          <w:tcPr>
            <w:tcW w:w="782" w:type="dxa"/>
            <w:tcBorders>
              <w:left w:val="single" w:sz="4" w:space="0" w:color="auto"/>
            </w:tcBorders>
          </w:tcPr>
          <w:p w14:paraId="2A416507" w14:textId="77777777" w:rsidR="00E110C8" w:rsidRPr="00E110C8" w:rsidRDefault="00E110C8" w:rsidP="00E110C8"/>
        </w:tc>
        <w:tc>
          <w:tcPr>
            <w:tcW w:w="1533" w:type="dxa"/>
          </w:tcPr>
          <w:p w14:paraId="29CD7D02" w14:textId="77777777" w:rsidR="00E110C8" w:rsidRPr="00E110C8" w:rsidRDefault="00E110C8" w:rsidP="00E110C8"/>
        </w:tc>
        <w:tc>
          <w:tcPr>
            <w:tcW w:w="1613" w:type="dxa"/>
            <w:gridSpan w:val="2"/>
          </w:tcPr>
          <w:p w14:paraId="4B4189CC" w14:textId="77777777" w:rsidR="00E110C8" w:rsidRPr="00E110C8" w:rsidRDefault="00E110C8" w:rsidP="00E110C8"/>
        </w:tc>
      </w:tr>
      <w:tr w:rsidR="00E110C8" w:rsidRPr="00E110C8" w14:paraId="2F67B039" w14:textId="77777777" w:rsidTr="00A10679">
        <w:trPr>
          <w:trHeight w:val="20"/>
          <w:jc w:val="right"/>
        </w:trPr>
        <w:tc>
          <w:tcPr>
            <w:tcW w:w="781" w:type="dxa"/>
          </w:tcPr>
          <w:p w14:paraId="1A4D7925" w14:textId="77777777" w:rsidR="00E110C8" w:rsidRPr="00E110C8" w:rsidRDefault="00E110C8" w:rsidP="00E110C8">
            <w:r w:rsidRPr="00E110C8">
              <w:t>4</w:t>
            </w:r>
          </w:p>
        </w:tc>
        <w:tc>
          <w:tcPr>
            <w:tcW w:w="4285" w:type="dxa"/>
            <w:tcBorders>
              <w:right w:val="single" w:sz="4" w:space="0" w:color="auto"/>
            </w:tcBorders>
          </w:tcPr>
          <w:p w14:paraId="292D31D2" w14:textId="77777777" w:rsidR="00E110C8" w:rsidRPr="00E110C8" w:rsidRDefault="00E110C8" w:rsidP="00E110C8">
            <w:r w:rsidRPr="00E110C8">
              <w:t xml:space="preserve">Voltage rating                                   </w:t>
            </w:r>
          </w:p>
        </w:tc>
        <w:tc>
          <w:tcPr>
            <w:tcW w:w="782" w:type="dxa"/>
            <w:tcBorders>
              <w:left w:val="single" w:sz="4" w:space="0" w:color="auto"/>
            </w:tcBorders>
          </w:tcPr>
          <w:p w14:paraId="45DD13AA" w14:textId="77777777" w:rsidR="00E110C8" w:rsidRPr="00E110C8" w:rsidRDefault="00E110C8" w:rsidP="00E110C8">
            <w:r w:rsidRPr="00E110C8">
              <w:t>kV</w:t>
            </w:r>
          </w:p>
        </w:tc>
        <w:tc>
          <w:tcPr>
            <w:tcW w:w="1533" w:type="dxa"/>
          </w:tcPr>
          <w:p w14:paraId="4D483A72" w14:textId="77777777" w:rsidR="00E110C8" w:rsidRPr="00E110C8" w:rsidRDefault="00E110C8" w:rsidP="00E110C8"/>
        </w:tc>
        <w:tc>
          <w:tcPr>
            <w:tcW w:w="1613" w:type="dxa"/>
            <w:gridSpan w:val="2"/>
          </w:tcPr>
          <w:p w14:paraId="66F71183" w14:textId="77777777" w:rsidR="00E110C8" w:rsidRPr="00E110C8" w:rsidRDefault="00E110C8" w:rsidP="00E110C8"/>
        </w:tc>
      </w:tr>
      <w:tr w:rsidR="00E110C8" w:rsidRPr="00E110C8" w14:paraId="2F5FEB0D" w14:textId="77777777" w:rsidTr="00A10679">
        <w:trPr>
          <w:trHeight w:val="20"/>
          <w:jc w:val="right"/>
        </w:trPr>
        <w:tc>
          <w:tcPr>
            <w:tcW w:w="781" w:type="dxa"/>
          </w:tcPr>
          <w:p w14:paraId="37E0482F" w14:textId="77777777" w:rsidR="00E110C8" w:rsidRPr="00E110C8" w:rsidRDefault="00E110C8" w:rsidP="00E110C8">
            <w:r w:rsidRPr="00E110C8">
              <w:t>5</w:t>
            </w:r>
          </w:p>
        </w:tc>
        <w:tc>
          <w:tcPr>
            <w:tcW w:w="4285" w:type="dxa"/>
            <w:tcBorders>
              <w:right w:val="single" w:sz="4" w:space="0" w:color="auto"/>
            </w:tcBorders>
          </w:tcPr>
          <w:p w14:paraId="323E05DF" w14:textId="77777777" w:rsidR="00E110C8" w:rsidRPr="00E110C8" w:rsidRDefault="00E110C8" w:rsidP="00E110C8">
            <w:r w:rsidRPr="00E110C8">
              <w:t xml:space="preserve">Conductor material </w:t>
            </w:r>
          </w:p>
        </w:tc>
        <w:tc>
          <w:tcPr>
            <w:tcW w:w="782" w:type="dxa"/>
            <w:tcBorders>
              <w:left w:val="single" w:sz="4" w:space="0" w:color="auto"/>
            </w:tcBorders>
          </w:tcPr>
          <w:p w14:paraId="10740AD7" w14:textId="77777777" w:rsidR="00E110C8" w:rsidRPr="00E110C8" w:rsidRDefault="00E110C8" w:rsidP="00E110C8"/>
        </w:tc>
        <w:tc>
          <w:tcPr>
            <w:tcW w:w="1533" w:type="dxa"/>
          </w:tcPr>
          <w:p w14:paraId="4ED090E1" w14:textId="77777777" w:rsidR="00E110C8" w:rsidRPr="00E110C8" w:rsidRDefault="00E110C8" w:rsidP="00E110C8"/>
        </w:tc>
        <w:tc>
          <w:tcPr>
            <w:tcW w:w="1613" w:type="dxa"/>
            <w:gridSpan w:val="2"/>
          </w:tcPr>
          <w:p w14:paraId="3252D91D" w14:textId="77777777" w:rsidR="00E110C8" w:rsidRPr="00E110C8" w:rsidRDefault="00E110C8" w:rsidP="00E110C8"/>
        </w:tc>
      </w:tr>
      <w:tr w:rsidR="00E110C8" w:rsidRPr="00E110C8" w14:paraId="46FDB9E3" w14:textId="77777777" w:rsidTr="00A10679">
        <w:trPr>
          <w:trHeight w:val="20"/>
          <w:jc w:val="right"/>
        </w:trPr>
        <w:tc>
          <w:tcPr>
            <w:tcW w:w="781" w:type="dxa"/>
          </w:tcPr>
          <w:p w14:paraId="0DC9306F" w14:textId="77777777" w:rsidR="00E110C8" w:rsidRPr="00E110C8" w:rsidRDefault="00E110C8" w:rsidP="00E110C8">
            <w:r w:rsidRPr="00E110C8">
              <w:t>6</w:t>
            </w:r>
          </w:p>
        </w:tc>
        <w:tc>
          <w:tcPr>
            <w:tcW w:w="4285" w:type="dxa"/>
            <w:tcBorders>
              <w:right w:val="single" w:sz="4" w:space="0" w:color="auto"/>
            </w:tcBorders>
          </w:tcPr>
          <w:p w14:paraId="7A53DC93" w14:textId="77777777" w:rsidR="00E110C8" w:rsidRPr="00E110C8" w:rsidRDefault="00E110C8" w:rsidP="00E110C8">
            <w:r w:rsidRPr="00E110C8">
              <w:t>Type of conductor (stranded or solid)</w:t>
            </w:r>
          </w:p>
        </w:tc>
        <w:tc>
          <w:tcPr>
            <w:tcW w:w="782" w:type="dxa"/>
            <w:tcBorders>
              <w:left w:val="single" w:sz="4" w:space="0" w:color="auto"/>
            </w:tcBorders>
          </w:tcPr>
          <w:p w14:paraId="7E41F3D3" w14:textId="77777777" w:rsidR="00E110C8" w:rsidRPr="00E110C8" w:rsidRDefault="00E110C8" w:rsidP="00E110C8"/>
        </w:tc>
        <w:tc>
          <w:tcPr>
            <w:tcW w:w="1533" w:type="dxa"/>
          </w:tcPr>
          <w:p w14:paraId="4333F2BE" w14:textId="77777777" w:rsidR="00E110C8" w:rsidRPr="00E110C8" w:rsidRDefault="00E110C8" w:rsidP="00E110C8"/>
        </w:tc>
        <w:tc>
          <w:tcPr>
            <w:tcW w:w="1613" w:type="dxa"/>
            <w:gridSpan w:val="2"/>
          </w:tcPr>
          <w:p w14:paraId="3AF43E10" w14:textId="77777777" w:rsidR="00E110C8" w:rsidRPr="00E110C8" w:rsidRDefault="00E110C8" w:rsidP="00E110C8"/>
        </w:tc>
      </w:tr>
      <w:tr w:rsidR="00E110C8" w:rsidRPr="00E110C8" w14:paraId="133C2D4F" w14:textId="77777777" w:rsidTr="00A10679">
        <w:trPr>
          <w:trHeight w:val="20"/>
          <w:jc w:val="right"/>
        </w:trPr>
        <w:tc>
          <w:tcPr>
            <w:tcW w:w="781" w:type="dxa"/>
          </w:tcPr>
          <w:p w14:paraId="0ED11DA6" w14:textId="77777777" w:rsidR="00E110C8" w:rsidRPr="00E110C8" w:rsidRDefault="00E110C8" w:rsidP="00E110C8">
            <w:r w:rsidRPr="00E110C8">
              <w:t>7</w:t>
            </w:r>
          </w:p>
        </w:tc>
        <w:tc>
          <w:tcPr>
            <w:tcW w:w="4285" w:type="dxa"/>
            <w:tcBorders>
              <w:right w:val="single" w:sz="4" w:space="0" w:color="auto"/>
            </w:tcBorders>
          </w:tcPr>
          <w:p w14:paraId="076B172A" w14:textId="77777777" w:rsidR="00E110C8" w:rsidRPr="00E110C8" w:rsidRDefault="00E110C8" w:rsidP="00E110C8">
            <w:r w:rsidRPr="00E110C8">
              <w:t xml:space="preserve">Conductor insulation material </w:t>
            </w:r>
          </w:p>
        </w:tc>
        <w:tc>
          <w:tcPr>
            <w:tcW w:w="782" w:type="dxa"/>
            <w:tcBorders>
              <w:left w:val="single" w:sz="4" w:space="0" w:color="auto"/>
            </w:tcBorders>
          </w:tcPr>
          <w:p w14:paraId="32646007" w14:textId="77777777" w:rsidR="00E110C8" w:rsidRPr="00E110C8" w:rsidRDefault="00E110C8" w:rsidP="00E110C8"/>
        </w:tc>
        <w:tc>
          <w:tcPr>
            <w:tcW w:w="1533" w:type="dxa"/>
          </w:tcPr>
          <w:p w14:paraId="4FC4C81B" w14:textId="77777777" w:rsidR="00E110C8" w:rsidRPr="00E110C8" w:rsidRDefault="00E110C8" w:rsidP="00E110C8"/>
        </w:tc>
        <w:tc>
          <w:tcPr>
            <w:tcW w:w="1613" w:type="dxa"/>
            <w:gridSpan w:val="2"/>
          </w:tcPr>
          <w:p w14:paraId="4B3D8C4C" w14:textId="77777777" w:rsidR="00E110C8" w:rsidRPr="00E110C8" w:rsidRDefault="00E110C8" w:rsidP="00E110C8"/>
        </w:tc>
      </w:tr>
      <w:tr w:rsidR="00E110C8" w:rsidRPr="00E110C8" w14:paraId="2698DD69" w14:textId="77777777" w:rsidTr="00A10679">
        <w:trPr>
          <w:trHeight w:val="20"/>
          <w:jc w:val="right"/>
        </w:trPr>
        <w:tc>
          <w:tcPr>
            <w:tcW w:w="781" w:type="dxa"/>
          </w:tcPr>
          <w:p w14:paraId="06A2E02F" w14:textId="77777777" w:rsidR="00E110C8" w:rsidRPr="00E110C8" w:rsidRDefault="00E110C8" w:rsidP="00E110C8">
            <w:r w:rsidRPr="00E110C8">
              <w:t>8</w:t>
            </w:r>
          </w:p>
        </w:tc>
        <w:tc>
          <w:tcPr>
            <w:tcW w:w="4285" w:type="dxa"/>
            <w:tcBorders>
              <w:right w:val="single" w:sz="4" w:space="0" w:color="auto"/>
            </w:tcBorders>
          </w:tcPr>
          <w:p w14:paraId="317F0C32" w14:textId="77777777" w:rsidR="00E110C8" w:rsidRPr="00E110C8" w:rsidRDefault="00E110C8" w:rsidP="00E110C8">
            <w:r w:rsidRPr="00E110C8">
              <w:t xml:space="preserve">Insulation resistance at 20oC   </w:t>
            </w:r>
          </w:p>
        </w:tc>
        <w:tc>
          <w:tcPr>
            <w:tcW w:w="782" w:type="dxa"/>
            <w:tcBorders>
              <w:left w:val="single" w:sz="4" w:space="0" w:color="auto"/>
            </w:tcBorders>
          </w:tcPr>
          <w:p w14:paraId="72039894" w14:textId="77777777" w:rsidR="00E110C8" w:rsidRPr="00E110C8" w:rsidRDefault="00E110C8" w:rsidP="00E110C8">
            <w:r w:rsidRPr="00E110C8">
              <w:t>m</w:t>
            </w:r>
            <w:r w:rsidRPr="00E110C8">
              <w:sym w:font="Symbol" w:char="F057"/>
            </w:r>
            <w:r w:rsidRPr="00E110C8">
              <w:t xml:space="preserve"> /Km</w:t>
            </w:r>
          </w:p>
        </w:tc>
        <w:tc>
          <w:tcPr>
            <w:tcW w:w="1533" w:type="dxa"/>
          </w:tcPr>
          <w:p w14:paraId="0F014B5F" w14:textId="77777777" w:rsidR="00E110C8" w:rsidRPr="00E110C8" w:rsidRDefault="00E110C8" w:rsidP="00E110C8"/>
        </w:tc>
        <w:tc>
          <w:tcPr>
            <w:tcW w:w="1613" w:type="dxa"/>
            <w:gridSpan w:val="2"/>
          </w:tcPr>
          <w:p w14:paraId="3FB53AAD" w14:textId="77777777" w:rsidR="00E110C8" w:rsidRPr="00E110C8" w:rsidRDefault="00E110C8" w:rsidP="00E110C8"/>
        </w:tc>
      </w:tr>
      <w:tr w:rsidR="00E110C8" w:rsidRPr="00E110C8" w14:paraId="3E5A7B2A" w14:textId="77777777" w:rsidTr="00A10679">
        <w:trPr>
          <w:trHeight w:val="20"/>
          <w:jc w:val="right"/>
        </w:trPr>
        <w:tc>
          <w:tcPr>
            <w:tcW w:w="781" w:type="dxa"/>
          </w:tcPr>
          <w:p w14:paraId="5172C176" w14:textId="77777777" w:rsidR="00E110C8" w:rsidRPr="00E110C8" w:rsidRDefault="00E110C8" w:rsidP="00E110C8">
            <w:r w:rsidRPr="00E110C8">
              <w:t>9</w:t>
            </w:r>
          </w:p>
        </w:tc>
        <w:tc>
          <w:tcPr>
            <w:tcW w:w="4285" w:type="dxa"/>
            <w:tcBorders>
              <w:right w:val="single" w:sz="4" w:space="0" w:color="auto"/>
            </w:tcBorders>
          </w:tcPr>
          <w:p w14:paraId="3A74AE2C" w14:textId="77777777" w:rsidR="00E110C8" w:rsidRPr="00E110C8" w:rsidRDefault="00E110C8" w:rsidP="00E110C8">
            <w:r w:rsidRPr="00E110C8">
              <w:t xml:space="preserve">Sheath material </w:t>
            </w:r>
          </w:p>
        </w:tc>
        <w:tc>
          <w:tcPr>
            <w:tcW w:w="782" w:type="dxa"/>
            <w:tcBorders>
              <w:left w:val="single" w:sz="4" w:space="0" w:color="auto"/>
            </w:tcBorders>
          </w:tcPr>
          <w:p w14:paraId="294AB3D0" w14:textId="77777777" w:rsidR="00E110C8" w:rsidRPr="00E110C8" w:rsidRDefault="00E110C8" w:rsidP="00E110C8"/>
        </w:tc>
        <w:tc>
          <w:tcPr>
            <w:tcW w:w="1533" w:type="dxa"/>
          </w:tcPr>
          <w:p w14:paraId="31E106A2" w14:textId="77777777" w:rsidR="00E110C8" w:rsidRPr="00E110C8" w:rsidRDefault="00E110C8" w:rsidP="00E110C8"/>
        </w:tc>
        <w:tc>
          <w:tcPr>
            <w:tcW w:w="1613" w:type="dxa"/>
            <w:gridSpan w:val="2"/>
          </w:tcPr>
          <w:p w14:paraId="20C8470D" w14:textId="77777777" w:rsidR="00E110C8" w:rsidRPr="00E110C8" w:rsidRDefault="00E110C8" w:rsidP="00E110C8"/>
        </w:tc>
      </w:tr>
      <w:tr w:rsidR="00E110C8" w:rsidRPr="00E110C8" w14:paraId="23E85AC5" w14:textId="77777777" w:rsidTr="00A10679">
        <w:trPr>
          <w:trHeight w:val="20"/>
          <w:jc w:val="right"/>
        </w:trPr>
        <w:tc>
          <w:tcPr>
            <w:tcW w:w="781" w:type="dxa"/>
          </w:tcPr>
          <w:p w14:paraId="3033D200" w14:textId="77777777" w:rsidR="00E110C8" w:rsidRPr="00E110C8" w:rsidRDefault="00E110C8" w:rsidP="00E110C8">
            <w:r w:rsidRPr="00E110C8">
              <w:t>10</w:t>
            </w:r>
          </w:p>
        </w:tc>
        <w:tc>
          <w:tcPr>
            <w:tcW w:w="4285" w:type="dxa"/>
            <w:tcBorders>
              <w:right w:val="single" w:sz="4" w:space="0" w:color="auto"/>
            </w:tcBorders>
          </w:tcPr>
          <w:p w14:paraId="4F0C1860" w14:textId="77777777" w:rsidR="00E110C8" w:rsidRPr="00E110C8" w:rsidRDefault="00E110C8" w:rsidP="00E110C8">
            <w:r w:rsidRPr="00E110C8">
              <w:t xml:space="preserve">Composition of sheath: </w:t>
            </w:r>
          </w:p>
        </w:tc>
        <w:tc>
          <w:tcPr>
            <w:tcW w:w="782" w:type="dxa"/>
            <w:tcBorders>
              <w:left w:val="single" w:sz="4" w:space="0" w:color="auto"/>
            </w:tcBorders>
          </w:tcPr>
          <w:p w14:paraId="1E0FF491" w14:textId="77777777" w:rsidR="00E110C8" w:rsidRPr="00E110C8" w:rsidRDefault="00E110C8" w:rsidP="00E110C8"/>
        </w:tc>
        <w:tc>
          <w:tcPr>
            <w:tcW w:w="1533" w:type="dxa"/>
          </w:tcPr>
          <w:p w14:paraId="65262269" w14:textId="77777777" w:rsidR="00E110C8" w:rsidRPr="00E110C8" w:rsidRDefault="00E110C8" w:rsidP="00E110C8">
            <w:r w:rsidRPr="00E110C8">
              <w:t>Yes</w:t>
            </w:r>
          </w:p>
        </w:tc>
        <w:tc>
          <w:tcPr>
            <w:tcW w:w="1613" w:type="dxa"/>
            <w:gridSpan w:val="2"/>
          </w:tcPr>
          <w:p w14:paraId="0302F7C8" w14:textId="77777777" w:rsidR="00E110C8" w:rsidRPr="00E110C8" w:rsidRDefault="00E110C8" w:rsidP="00E110C8"/>
        </w:tc>
      </w:tr>
      <w:tr w:rsidR="00E110C8" w:rsidRPr="00E110C8" w14:paraId="4751421F" w14:textId="77777777" w:rsidTr="00A10679">
        <w:trPr>
          <w:trHeight w:val="1615"/>
          <w:jc w:val="right"/>
        </w:trPr>
        <w:tc>
          <w:tcPr>
            <w:tcW w:w="781" w:type="dxa"/>
          </w:tcPr>
          <w:p w14:paraId="23EF0A5E" w14:textId="77777777" w:rsidR="00E110C8" w:rsidRPr="00E110C8" w:rsidRDefault="00E110C8" w:rsidP="00E110C8">
            <w:r w:rsidRPr="00E110C8">
              <w:t>11</w:t>
            </w:r>
          </w:p>
        </w:tc>
        <w:tc>
          <w:tcPr>
            <w:tcW w:w="4285" w:type="dxa"/>
            <w:tcBorders>
              <w:right w:val="single" w:sz="4" w:space="0" w:color="auto"/>
            </w:tcBorders>
          </w:tcPr>
          <w:p w14:paraId="246D779D" w14:textId="77777777" w:rsidR="00E110C8" w:rsidRPr="00E110C8" w:rsidRDefault="00E110C8" w:rsidP="00E110C8">
            <w:r w:rsidRPr="00E110C8">
              <w:t xml:space="preserve">Composition of sheath: </w:t>
            </w:r>
          </w:p>
          <w:p w14:paraId="1692961C" w14:textId="77777777" w:rsidR="00E110C8" w:rsidRPr="00E110C8" w:rsidRDefault="00E110C8" w:rsidP="00E110C8">
            <w:r w:rsidRPr="00E110C8">
              <w:t xml:space="preserve">a) Lead sheath </w:t>
            </w:r>
          </w:p>
          <w:p w14:paraId="10955C02" w14:textId="77777777" w:rsidR="00E110C8" w:rsidRPr="00E110C8" w:rsidRDefault="00E110C8" w:rsidP="00E110C8">
            <w:r w:rsidRPr="00E110C8">
              <w:t xml:space="preserve">lead                                                   </w:t>
            </w:r>
          </w:p>
          <w:p w14:paraId="4CF7762B" w14:textId="77777777" w:rsidR="00E110C8" w:rsidRPr="00E110C8" w:rsidRDefault="00E110C8" w:rsidP="00E110C8">
            <w:r w:rsidRPr="00E110C8">
              <w:t xml:space="preserve">Tin                                                     </w:t>
            </w:r>
          </w:p>
          <w:p w14:paraId="4C7D275D" w14:textId="77777777" w:rsidR="00E110C8" w:rsidRPr="00E110C8" w:rsidRDefault="00E110C8" w:rsidP="00E110C8">
            <w:r w:rsidRPr="00E110C8">
              <w:t xml:space="preserve">     Cadmium                                           </w:t>
            </w:r>
          </w:p>
          <w:p w14:paraId="785BE928" w14:textId="77777777" w:rsidR="00E110C8" w:rsidRPr="00E110C8" w:rsidRDefault="00E110C8" w:rsidP="00E110C8">
            <w:r w:rsidRPr="00E110C8">
              <w:t xml:space="preserve">     Antimony </w:t>
            </w:r>
          </w:p>
          <w:p w14:paraId="790CA395" w14:textId="77777777" w:rsidR="00E110C8" w:rsidRPr="00E110C8" w:rsidRDefault="00E110C8" w:rsidP="00E110C8">
            <w:r w:rsidRPr="00E110C8">
              <w:t xml:space="preserve">       b) Other sheath                                  </w:t>
            </w:r>
          </w:p>
        </w:tc>
        <w:tc>
          <w:tcPr>
            <w:tcW w:w="782" w:type="dxa"/>
            <w:tcBorders>
              <w:left w:val="single" w:sz="4" w:space="0" w:color="auto"/>
            </w:tcBorders>
          </w:tcPr>
          <w:p w14:paraId="74EC754D" w14:textId="77777777" w:rsidR="00E110C8" w:rsidRPr="00E110C8" w:rsidRDefault="00E110C8" w:rsidP="00E110C8"/>
          <w:p w14:paraId="2E5CF3A6" w14:textId="77777777" w:rsidR="00E110C8" w:rsidRPr="00E110C8" w:rsidRDefault="00E110C8" w:rsidP="00E110C8">
            <w:r w:rsidRPr="00E110C8">
              <w:t>%</w:t>
            </w:r>
          </w:p>
          <w:p w14:paraId="3EFBF7B4" w14:textId="77777777" w:rsidR="00E110C8" w:rsidRPr="00E110C8" w:rsidRDefault="00E110C8" w:rsidP="00E110C8">
            <w:r w:rsidRPr="00E110C8">
              <w:t>%</w:t>
            </w:r>
          </w:p>
          <w:p w14:paraId="635A8A68" w14:textId="77777777" w:rsidR="00E110C8" w:rsidRPr="00E110C8" w:rsidRDefault="00E110C8" w:rsidP="00E110C8">
            <w:r w:rsidRPr="00E110C8">
              <w:t>%</w:t>
            </w:r>
          </w:p>
          <w:p w14:paraId="237CA5B4" w14:textId="77777777" w:rsidR="00E110C8" w:rsidRPr="00E110C8" w:rsidRDefault="00E110C8" w:rsidP="00E110C8">
            <w:r w:rsidRPr="00E110C8">
              <w:t>%</w:t>
            </w:r>
          </w:p>
        </w:tc>
        <w:tc>
          <w:tcPr>
            <w:tcW w:w="1533" w:type="dxa"/>
          </w:tcPr>
          <w:p w14:paraId="7FEDAFC5" w14:textId="77777777" w:rsidR="00E110C8" w:rsidRPr="00E110C8" w:rsidRDefault="00E110C8" w:rsidP="00E110C8">
            <w:r w:rsidRPr="00E110C8">
              <w:t>-40˚C to +85˚C</w:t>
            </w:r>
          </w:p>
        </w:tc>
        <w:tc>
          <w:tcPr>
            <w:tcW w:w="1613" w:type="dxa"/>
            <w:gridSpan w:val="2"/>
          </w:tcPr>
          <w:p w14:paraId="5C7D2069" w14:textId="77777777" w:rsidR="00E110C8" w:rsidRPr="00E110C8" w:rsidRDefault="00E110C8" w:rsidP="00E110C8"/>
        </w:tc>
      </w:tr>
      <w:tr w:rsidR="00E110C8" w:rsidRPr="00E110C8" w14:paraId="5DABA6E0" w14:textId="77777777" w:rsidTr="00A10679">
        <w:trPr>
          <w:trHeight w:val="20"/>
          <w:jc w:val="right"/>
        </w:trPr>
        <w:tc>
          <w:tcPr>
            <w:tcW w:w="781" w:type="dxa"/>
          </w:tcPr>
          <w:p w14:paraId="13628145" w14:textId="77777777" w:rsidR="00E110C8" w:rsidRPr="00E110C8" w:rsidRDefault="00E110C8" w:rsidP="00E110C8">
            <w:r w:rsidRPr="00E110C8">
              <w:t>12</w:t>
            </w:r>
          </w:p>
        </w:tc>
        <w:tc>
          <w:tcPr>
            <w:tcW w:w="4285" w:type="dxa"/>
            <w:tcBorders>
              <w:right w:val="single" w:sz="4" w:space="0" w:color="auto"/>
            </w:tcBorders>
          </w:tcPr>
          <w:p w14:paraId="4505FE05" w14:textId="77777777" w:rsidR="00E110C8" w:rsidRPr="00E110C8" w:rsidRDefault="00E110C8" w:rsidP="00E110C8">
            <w:r w:rsidRPr="00E110C8">
              <w:t xml:space="preserve">Armouring material </w:t>
            </w:r>
          </w:p>
        </w:tc>
        <w:tc>
          <w:tcPr>
            <w:tcW w:w="782" w:type="dxa"/>
            <w:tcBorders>
              <w:left w:val="single" w:sz="4" w:space="0" w:color="auto"/>
            </w:tcBorders>
          </w:tcPr>
          <w:p w14:paraId="11EEEA60" w14:textId="77777777" w:rsidR="00E110C8" w:rsidRPr="00E110C8" w:rsidRDefault="00E110C8" w:rsidP="00E110C8"/>
        </w:tc>
        <w:tc>
          <w:tcPr>
            <w:tcW w:w="1533" w:type="dxa"/>
          </w:tcPr>
          <w:p w14:paraId="15A20F36" w14:textId="77777777" w:rsidR="00E110C8" w:rsidRPr="00E110C8" w:rsidRDefault="00E110C8" w:rsidP="00E110C8">
            <w:r w:rsidRPr="00E110C8">
              <w:t>Galvanized steel</w:t>
            </w:r>
          </w:p>
        </w:tc>
        <w:tc>
          <w:tcPr>
            <w:tcW w:w="1613" w:type="dxa"/>
            <w:gridSpan w:val="2"/>
          </w:tcPr>
          <w:p w14:paraId="052E5626" w14:textId="77777777" w:rsidR="00E110C8" w:rsidRPr="00E110C8" w:rsidRDefault="00E110C8" w:rsidP="00E110C8"/>
        </w:tc>
      </w:tr>
      <w:tr w:rsidR="00E110C8" w:rsidRPr="00E110C8" w14:paraId="10444DE8" w14:textId="77777777" w:rsidTr="00A10679">
        <w:trPr>
          <w:trHeight w:val="20"/>
          <w:jc w:val="right"/>
        </w:trPr>
        <w:tc>
          <w:tcPr>
            <w:tcW w:w="781" w:type="dxa"/>
          </w:tcPr>
          <w:p w14:paraId="1D2DCC9F" w14:textId="77777777" w:rsidR="00E110C8" w:rsidRPr="00E110C8" w:rsidRDefault="00E110C8" w:rsidP="00E110C8">
            <w:r w:rsidRPr="00E110C8">
              <w:t>13</w:t>
            </w:r>
          </w:p>
        </w:tc>
        <w:tc>
          <w:tcPr>
            <w:tcW w:w="4285" w:type="dxa"/>
            <w:tcBorders>
              <w:right w:val="single" w:sz="4" w:space="0" w:color="auto"/>
            </w:tcBorders>
          </w:tcPr>
          <w:p w14:paraId="010FC329" w14:textId="77777777" w:rsidR="00E110C8" w:rsidRPr="00E110C8" w:rsidRDefault="00E110C8" w:rsidP="00E110C8">
            <w:r w:rsidRPr="00E110C8">
              <w:t xml:space="preserve">Number of layers of steel tapes </w:t>
            </w:r>
          </w:p>
        </w:tc>
        <w:tc>
          <w:tcPr>
            <w:tcW w:w="782" w:type="dxa"/>
            <w:tcBorders>
              <w:left w:val="single" w:sz="4" w:space="0" w:color="auto"/>
            </w:tcBorders>
          </w:tcPr>
          <w:p w14:paraId="54BEB5BD" w14:textId="77777777" w:rsidR="00E110C8" w:rsidRPr="00E110C8" w:rsidRDefault="00E110C8" w:rsidP="00E110C8"/>
        </w:tc>
        <w:tc>
          <w:tcPr>
            <w:tcW w:w="1533" w:type="dxa"/>
          </w:tcPr>
          <w:p w14:paraId="334EF631" w14:textId="77777777" w:rsidR="00E110C8" w:rsidRPr="00E110C8" w:rsidRDefault="00E110C8" w:rsidP="00E110C8">
            <w:r w:rsidRPr="00E110C8">
              <w:t>2-tape</w:t>
            </w:r>
          </w:p>
        </w:tc>
        <w:tc>
          <w:tcPr>
            <w:tcW w:w="1613" w:type="dxa"/>
            <w:gridSpan w:val="2"/>
          </w:tcPr>
          <w:p w14:paraId="774795A2" w14:textId="77777777" w:rsidR="00E110C8" w:rsidRPr="00E110C8" w:rsidRDefault="00E110C8" w:rsidP="00E110C8"/>
        </w:tc>
      </w:tr>
      <w:tr w:rsidR="00E110C8" w:rsidRPr="00E110C8" w14:paraId="53D52185" w14:textId="77777777" w:rsidTr="00A10679">
        <w:trPr>
          <w:trHeight w:val="20"/>
          <w:jc w:val="right"/>
        </w:trPr>
        <w:tc>
          <w:tcPr>
            <w:tcW w:w="781" w:type="dxa"/>
          </w:tcPr>
          <w:p w14:paraId="276D800B" w14:textId="77777777" w:rsidR="00E110C8" w:rsidRPr="00E110C8" w:rsidRDefault="00E110C8" w:rsidP="00E110C8">
            <w:r w:rsidRPr="00E110C8">
              <w:t>14</w:t>
            </w:r>
          </w:p>
        </w:tc>
        <w:tc>
          <w:tcPr>
            <w:tcW w:w="4285" w:type="dxa"/>
            <w:tcBorders>
              <w:right w:val="single" w:sz="4" w:space="0" w:color="auto"/>
            </w:tcBorders>
          </w:tcPr>
          <w:p w14:paraId="2ED5F9C4" w14:textId="77777777" w:rsidR="00E110C8" w:rsidRPr="00E110C8" w:rsidRDefault="00E110C8" w:rsidP="00E110C8">
            <w:r w:rsidRPr="00E110C8">
              <w:t xml:space="preserve">Type of outer sheath and color </w:t>
            </w:r>
          </w:p>
        </w:tc>
        <w:tc>
          <w:tcPr>
            <w:tcW w:w="782" w:type="dxa"/>
            <w:tcBorders>
              <w:left w:val="single" w:sz="4" w:space="0" w:color="auto"/>
            </w:tcBorders>
          </w:tcPr>
          <w:p w14:paraId="61DBB0E3" w14:textId="77777777" w:rsidR="00E110C8" w:rsidRPr="00E110C8" w:rsidRDefault="00E110C8" w:rsidP="00E110C8"/>
        </w:tc>
        <w:tc>
          <w:tcPr>
            <w:tcW w:w="1533" w:type="dxa"/>
          </w:tcPr>
          <w:p w14:paraId="441DE8C1" w14:textId="77777777" w:rsidR="00E110C8" w:rsidRPr="00E110C8" w:rsidRDefault="00E110C8" w:rsidP="00E110C8">
            <w:r w:rsidRPr="00E110C8">
              <w:t>P.V.C/Black/Blue</w:t>
            </w:r>
          </w:p>
        </w:tc>
        <w:tc>
          <w:tcPr>
            <w:tcW w:w="1613" w:type="dxa"/>
            <w:gridSpan w:val="2"/>
          </w:tcPr>
          <w:p w14:paraId="4A770A5B" w14:textId="77777777" w:rsidR="00E110C8" w:rsidRPr="00E110C8" w:rsidRDefault="00E110C8" w:rsidP="00E110C8"/>
        </w:tc>
      </w:tr>
      <w:tr w:rsidR="00E110C8" w:rsidRPr="00E110C8" w14:paraId="2E12321D" w14:textId="77777777" w:rsidTr="00A10679">
        <w:trPr>
          <w:trHeight w:val="20"/>
          <w:jc w:val="right"/>
        </w:trPr>
        <w:tc>
          <w:tcPr>
            <w:tcW w:w="781" w:type="dxa"/>
          </w:tcPr>
          <w:p w14:paraId="3273CAB4" w14:textId="77777777" w:rsidR="00E110C8" w:rsidRPr="00E110C8" w:rsidRDefault="00E110C8" w:rsidP="00E110C8">
            <w:r w:rsidRPr="00E110C8">
              <w:t>15</w:t>
            </w:r>
          </w:p>
        </w:tc>
        <w:tc>
          <w:tcPr>
            <w:tcW w:w="4285" w:type="dxa"/>
            <w:tcBorders>
              <w:right w:val="single" w:sz="4" w:space="0" w:color="auto"/>
            </w:tcBorders>
          </w:tcPr>
          <w:p w14:paraId="1F3417A3" w14:textId="77777777" w:rsidR="00E110C8" w:rsidRPr="00E110C8" w:rsidRDefault="00E110C8" w:rsidP="00E110C8">
            <w:r w:rsidRPr="00E110C8">
              <w:t>Minimum bending radius x (O.D.)</w:t>
            </w:r>
          </w:p>
        </w:tc>
        <w:tc>
          <w:tcPr>
            <w:tcW w:w="782" w:type="dxa"/>
            <w:tcBorders>
              <w:left w:val="single" w:sz="4" w:space="0" w:color="auto"/>
            </w:tcBorders>
          </w:tcPr>
          <w:p w14:paraId="2C7B7D31" w14:textId="77777777" w:rsidR="00E110C8" w:rsidRPr="00E110C8" w:rsidRDefault="00E110C8" w:rsidP="00E110C8"/>
        </w:tc>
        <w:tc>
          <w:tcPr>
            <w:tcW w:w="1533" w:type="dxa"/>
          </w:tcPr>
          <w:p w14:paraId="187E8464" w14:textId="77777777" w:rsidR="00E110C8" w:rsidRPr="00E110C8" w:rsidRDefault="00E110C8" w:rsidP="00E110C8">
            <w:r w:rsidRPr="00E110C8">
              <w:t>12*(O.D.) for multi-core &amp; 15*(O.D.) for single core</w:t>
            </w:r>
          </w:p>
        </w:tc>
        <w:tc>
          <w:tcPr>
            <w:tcW w:w="1613" w:type="dxa"/>
            <w:gridSpan w:val="2"/>
          </w:tcPr>
          <w:p w14:paraId="48A99DA9" w14:textId="77777777" w:rsidR="00E110C8" w:rsidRPr="00E110C8" w:rsidRDefault="00E110C8" w:rsidP="00E110C8"/>
        </w:tc>
      </w:tr>
      <w:tr w:rsidR="00E110C8" w:rsidRPr="00E110C8" w14:paraId="0361CB9D" w14:textId="77777777" w:rsidTr="00A10679">
        <w:trPr>
          <w:trHeight w:val="55"/>
          <w:jc w:val="right"/>
        </w:trPr>
        <w:tc>
          <w:tcPr>
            <w:tcW w:w="781" w:type="dxa"/>
          </w:tcPr>
          <w:p w14:paraId="0B195496" w14:textId="77777777" w:rsidR="00E110C8" w:rsidRPr="00E110C8" w:rsidRDefault="00E110C8" w:rsidP="00E110C8">
            <w:r w:rsidRPr="00E110C8">
              <w:t>16</w:t>
            </w:r>
          </w:p>
        </w:tc>
        <w:tc>
          <w:tcPr>
            <w:tcW w:w="4285" w:type="dxa"/>
            <w:tcBorders>
              <w:right w:val="single" w:sz="4" w:space="0" w:color="auto"/>
            </w:tcBorders>
          </w:tcPr>
          <w:p w14:paraId="65CEADFF" w14:textId="77777777" w:rsidR="00E110C8" w:rsidRPr="00E110C8" w:rsidRDefault="00E110C8" w:rsidP="00E110C8">
            <w:r w:rsidRPr="00E110C8">
              <w:t xml:space="preserve">Test voltage levels                              </w:t>
            </w:r>
          </w:p>
        </w:tc>
        <w:tc>
          <w:tcPr>
            <w:tcW w:w="782" w:type="dxa"/>
            <w:tcBorders>
              <w:left w:val="single" w:sz="4" w:space="0" w:color="auto"/>
            </w:tcBorders>
          </w:tcPr>
          <w:p w14:paraId="44F5EF9F" w14:textId="77777777" w:rsidR="00E110C8" w:rsidRPr="00E110C8" w:rsidRDefault="00E110C8" w:rsidP="00E110C8">
            <w:r w:rsidRPr="00E110C8">
              <w:t>kV</w:t>
            </w:r>
          </w:p>
        </w:tc>
        <w:tc>
          <w:tcPr>
            <w:tcW w:w="1533" w:type="dxa"/>
          </w:tcPr>
          <w:p w14:paraId="29F67464" w14:textId="77777777" w:rsidR="00E110C8" w:rsidRPr="00E110C8" w:rsidRDefault="00E110C8" w:rsidP="00E110C8">
            <w:r w:rsidRPr="00E110C8">
              <w:t>3.5KVAC</w:t>
            </w:r>
          </w:p>
        </w:tc>
        <w:tc>
          <w:tcPr>
            <w:tcW w:w="1613" w:type="dxa"/>
            <w:gridSpan w:val="2"/>
          </w:tcPr>
          <w:p w14:paraId="6EDBDAB2" w14:textId="77777777" w:rsidR="00E110C8" w:rsidRPr="00E110C8" w:rsidRDefault="00E110C8" w:rsidP="00E110C8"/>
        </w:tc>
      </w:tr>
      <w:tr w:rsidR="00E110C8" w:rsidRPr="00E110C8" w14:paraId="161ED451"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9CCFDB5" w14:textId="77777777" w:rsidR="00E110C8" w:rsidRPr="00E110C8" w:rsidRDefault="00E110C8" w:rsidP="00E110C8"/>
        </w:tc>
        <w:tc>
          <w:tcPr>
            <w:tcW w:w="4285" w:type="dxa"/>
          </w:tcPr>
          <w:p w14:paraId="282DE105" w14:textId="77777777" w:rsidR="00E110C8" w:rsidRPr="00E110C8" w:rsidRDefault="00E110C8" w:rsidP="00E110C8"/>
        </w:tc>
        <w:tc>
          <w:tcPr>
            <w:tcW w:w="2315" w:type="dxa"/>
            <w:gridSpan w:val="2"/>
          </w:tcPr>
          <w:p w14:paraId="031E559C" w14:textId="77777777" w:rsidR="00E110C8" w:rsidRPr="00E110C8" w:rsidRDefault="00E110C8" w:rsidP="00E110C8"/>
        </w:tc>
        <w:tc>
          <w:tcPr>
            <w:tcW w:w="1533" w:type="dxa"/>
          </w:tcPr>
          <w:p w14:paraId="3DC6FE84" w14:textId="77777777" w:rsidR="00E110C8" w:rsidRPr="00E110C8" w:rsidRDefault="00E110C8" w:rsidP="00E110C8">
            <w:r w:rsidRPr="00E110C8">
              <w:t>Data offered</w:t>
            </w:r>
          </w:p>
        </w:tc>
      </w:tr>
      <w:tr w:rsidR="00E110C8" w:rsidRPr="00E110C8" w14:paraId="0C34D26B"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37C3E10C" w14:textId="77777777" w:rsidR="00E110C8" w:rsidRPr="00E110C8" w:rsidRDefault="00E110C8" w:rsidP="00E110C8"/>
        </w:tc>
        <w:tc>
          <w:tcPr>
            <w:tcW w:w="4285" w:type="dxa"/>
          </w:tcPr>
          <w:p w14:paraId="709D56FC" w14:textId="77777777" w:rsidR="00E110C8" w:rsidRPr="00E110C8" w:rsidRDefault="00E110C8" w:rsidP="00E110C8"/>
        </w:tc>
        <w:tc>
          <w:tcPr>
            <w:tcW w:w="2315" w:type="dxa"/>
            <w:gridSpan w:val="2"/>
          </w:tcPr>
          <w:p w14:paraId="5F1EE247" w14:textId="77777777" w:rsidR="00E110C8" w:rsidRPr="00E110C8" w:rsidRDefault="00E110C8" w:rsidP="00E110C8"/>
        </w:tc>
        <w:tc>
          <w:tcPr>
            <w:tcW w:w="1533" w:type="dxa"/>
          </w:tcPr>
          <w:p w14:paraId="3EDBAAD0" w14:textId="77777777" w:rsidR="00E110C8" w:rsidRPr="00E110C8" w:rsidRDefault="00E110C8" w:rsidP="00E110C8"/>
        </w:tc>
      </w:tr>
      <w:tr w:rsidR="00E110C8" w:rsidRPr="00E110C8" w14:paraId="2E657E7B"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1791914" w14:textId="77777777" w:rsidR="00E110C8" w:rsidRPr="00E110C8" w:rsidRDefault="00E110C8" w:rsidP="00E110C8"/>
        </w:tc>
        <w:tc>
          <w:tcPr>
            <w:tcW w:w="4285" w:type="dxa"/>
          </w:tcPr>
          <w:p w14:paraId="7DC3F5AB" w14:textId="77777777" w:rsidR="00E110C8" w:rsidRPr="00E110C8" w:rsidRDefault="00E110C8" w:rsidP="00E110C8"/>
        </w:tc>
        <w:tc>
          <w:tcPr>
            <w:tcW w:w="2315" w:type="dxa"/>
            <w:gridSpan w:val="2"/>
          </w:tcPr>
          <w:p w14:paraId="61B4A66B" w14:textId="77777777" w:rsidR="00E110C8" w:rsidRPr="00E110C8" w:rsidRDefault="00E110C8" w:rsidP="00E110C8"/>
        </w:tc>
        <w:tc>
          <w:tcPr>
            <w:tcW w:w="1533" w:type="dxa"/>
          </w:tcPr>
          <w:p w14:paraId="6A61361A" w14:textId="77777777" w:rsidR="00E110C8" w:rsidRPr="00E110C8" w:rsidRDefault="00E110C8" w:rsidP="00E110C8"/>
        </w:tc>
      </w:tr>
      <w:tr w:rsidR="00E110C8" w:rsidRPr="00E110C8" w14:paraId="7B4B9515"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6B1F1E7" w14:textId="77777777" w:rsidR="00E110C8" w:rsidRPr="00E110C8" w:rsidRDefault="00E110C8" w:rsidP="00E110C8"/>
        </w:tc>
        <w:tc>
          <w:tcPr>
            <w:tcW w:w="4285" w:type="dxa"/>
          </w:tcPr>
          <w:p w14:paraId="7399EDC0" w14:textId="77777777" w:rsidR="00E110C8" w:rsidRPr="00E110C8" w:rsidRDefault="00E110C8" w:rsidP="00E110C8"/>
        </w:tc>
        <w:tc>
          <w:tcPr>
            <w:tcW w:w="2315" w:type="dxa"/>
            <w:gridSpan w:val="2"/>
          </w:tcPr>
          <w:p w14:paraId="7342DFD9" w14:textId="77777777" w:rsidR="00E110C8" w:rsidRPr="00E110C8" w:rsidRDefault="00E110C8" w:rsidP="00E110C8"/>
        </w:tc>
        <w:tc>
          <w:tcPr>
            <w:tcW w:w="1533" w:type="dxa"/>
          </w:tcPr>
          <w:p w14:paraId="679286D5" w14:textId="77777777" w:rsidR="00E110C8" w:rsidRPr="00E110C8" w:rsidRDefault="00E110C8" w:rsidP="00E110C8"/>
        </w:tc>
      </w:tr>
      <w:tr w:rsidR="00E110C8" w:rsidRPr="00E110C8" w14:paraId="4E0981F7"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DA34290" w14:textId="77777777" w:rsidR="00E110C8" w:rsidRPr="00E110C8" w:rsidRDefault="00E110C8" w:rsidP="00E110C8"/>
        </w:tc>
        <w:tc>
          <w:tcPr>
            <w:tcW w:w="4285" w:type="dxa"/>
          </w:tcPr>
          <w:p w14:paraId="1B3D5293" w14:textId="77777777" w:rsidR="00E110C8" w:rsidRPr="00E110C8" w:rsidRDefault="00E110C8" w:rsidP="00E110C8"/>
        </w:tc>
        <w:tc>
          <w:tcPr>
            <w:tcW w:w="2315" w:type="dxa"/>
            <w:gridSpan w:val="2"/>
          </w:tcPr>
          <w:p w14:paraId="1A959717" w14:textId="77777777" w:rsidR="00E110C8" w:rsidRPr="00E110C8" w:rsidRDefault="00E110C8" w:rsidP="00E110C8"/>
        </w:tc>
        <w:tc>
          <w:tcPr>
            <w:tcW w:w="1533" w:type="dxa"/>
          </w:tcPr>
          <w:p w14:paraId="77D1FDFB" w14:textId="77777777" w:rsidR="00E110C8" w:rsidRPr="00E110C8" w:rsidRDefault="00E110C8" w:rsidP="00E110C8"/>
        </w:tc>
      </w:tr>
      <w:tr w:rsidR="00E110C8" w:rsidRPr="00E110C8" w14:paraId="6599871F"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DCBBD44" w14:textId="77777777" w:rsidR="00E110C8" w:rsidRPr="00E110C8" w:rsidRDefault="00E110C8" w:rsidP="00E110C8"/>
        </w:tc>
        <w:tc>
          <w:tcPr>
            <w:tcW w:w="4285" w:type="dxa"/>
          </w:tcPr>
          <w:p w14:paraId="6C28C00E" w14:textId="77777777" w:rsidR="00E110C8" w:rsidRPr="00E110C8" w:rsidRDefault="00E110C8" w:rsidP="00E110C8"/>
        </w:tc>
        <w:tc>
          <w:tcPr>
            <w:tcW w:w="2315" w:type="dxa"/>
            <w:gridSpan w:val="2"/>
          </w:tcPr>
          <w:p w14:paraId="725CB791" w14:textId="77777777" w:rsidR="00E110C8" w:rsidRPr="00E110C8" w:rsidRDefault="00E110C8" w:rsidP="00E110C8"/>
        </w:tc>
        <w:tc>
          <w:tcPr>
            <w:tcW w:w="1533" w:type="dxa"/>
          </w:tcPr>
          <w:p w14:paraId="69FB37D3" w14:textId="77777777" w:rsidR="00E110C8" w:rsidRPr="00E110C8" w:rsidRDefault="00E110C8" w:rsidP="00E110C8"/>
        </w:tc>
      </w:tr>
      <w:tr w:rsidR="00E110C8" w:rsidRPr="00E110C8" w14:paraId="3388E22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DE19890" w14:textId="77777777" w:rsidR="00E110C8" w:rsidRPr="00E110C8" w:rsidRDefault="00E110C8" w:rsidP="00E110C8"/>
        </w:tc>
        <w:tc>
          <w:tcPr>
            <w:tcW w:w="4285" w:type="dxa"/>
          </w:tcPr>
          <w:p w14:paraId="62A6A028" w14:textId="77777777" w:rsidR="00E110C8" w:rsidRPr="00E110C8" w:rsidRDefault="00E110C8" w:rsidP="00E110C8"/>
        </w:tc>
        <w:tc>
          <w:tcPr>
            <w:tcW w:w="2315" w:type="dxa"/>
            <w:gridSpan w:val="2"/>
          </w:tcPr>
          <w:p w14:paraId="2D5B0230" w14:textId="77777777" w:rsidR="00E110C8" w:rsidRPr="00E110C8" w:rsidRDefault="00E110C8" w:rsidP="00E110C8"/>
        </w:tc>
        <w:tc>
          <w:tcPr>
            <w:tcW w:w="1533" w:type="dxa"/>
          </w:tcPr>
          <w:p w14:paraId="176FB53F" w14:textId="77777777" w:rsidR="00E110C8" w:rsidRPr="00E110C8" w:rsidRDefault="00E110C8" w:rsidP="00E110C8"/>
        </w:tc>
      </w:tr>
      <w:tr w:rsidR="00E110C8" w:rsidRPr="00E110C8" w14:paraId="74915B1F"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25585805" w14:textId="77777777" w:rsidR="00E110C8" w:rsidRPr="00E110C8" w:rsidRDefault="00E110C8" w:rsidP="00E110C8"/>
        </w:tc>
        <w:tc>
          <w:tcPr>
            <w:tcW w:w="4285" w:type="dxa"/>
          </w:tcPr>
          <w:p w14:paraId="49358298" w14:textId="77777777" w:rsidR="00E110C8" w:rsidRPr="00E110C8" w:rsidRDefault="00E110C8" w:rsidP="00E110C8"/>
        </w:tc>
        <w:tc>
          <w:tcPr>
            <w:tcW w:w="2315" w:type="dxa"/>
            <w:gridSpan w:val="2"/>
          </w:tcPr>
          <w:p w14:paraId="24DFE5B3" w14:textId="77777777" w:rsidR="00E110C8" w:rsidRPr="00E110C8" w:rsidRDefault="00E110C8" w:rsidP="00E110C8"/>
        </w:tc>
        <w:tc>
          <w:tcPr>
            <w:tcW w:w="1533" w:type="dxa"/>
          </w:tcPr>
          <w:p w14:paraId="3C7BCDC2" w14:textId="77777777" w:rsidR="00E110C8" w:rsidRPr="00E110C8" w:rsidRDefault="00E110C8" w:rsidP="00E110C8"/>
        </w:tc>
      </w:tr>
      <w:tr w:rsidR="00E110C8" w:rsidRPr="00E110C8" w14:paraId="0CB15220"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761B7B1" w14:textId="77777777" w:rsidR="00E110C8" w:rsidRPr="00E110C8" w:rsidRDefault="00E110C8" w:rsidP="00E110C8"/>
        </w:tc>
        <w:tc>
          <w:tcPr>
            <w:tcW w:w="4285" w:type="dxa"/>
          </w:tcPr>
          <w:p w14:paraId="4AD0A57E" w14:textId="77777777" w:rsidR="00E110C8" w:rsidRPr="00E110C8" w:rsidRDefault="00E110C8" w:rsidP="00E110C8"/>
        </w:tc>
        <w:tc>
          <w:tcPr>
            <w:tcW w:w="2315" w:type="dxa"/>
            <w:gridSpan w:val="2"/>
          </w:tcPr>
          <w:p w14:paraId="4169A259" w14:textId="77777777" w:rsidR="00E110C8" w:rsidRPr="00E110C8" w:rsidRDefault="00E110C8" w:rsidP="00E110C8"/>
        </w:tc>
        <w:tc>
          <w:tcPr>
            <w:tcW w:w="1533" w:type="dxa"/>
          </w:tcPr>
          <w:p w14:paraId="0C86066E" w14:textId="77777777" w:rsidR="00E110C8" w:rsidRPr="00E110C8" w:rsidRDefault="00E110C8" w:rsidP="00E110C8"/>
        </w:tc>
      </w:tr>
      <w:tr w:rsidR="00E110C8" w:rsidRPr="00E110C8" w14:paraId="1BFC3ED2"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9A856E4" w14:textId="77777777" w:rsidR="00E110C8" w:rsidRPr="00E110C8" w:rsidRDefault="00E110C8" w:rsidP="00E110C8"/>
        </w:tc>
        <w:tc>
          <w:tcPr>
            <w:tcW w:w="4285" w:type="dxa"/>
          </w:tcPr>
          <w:p w14:paraId="1A1A2453" w14:textId="77777777" w:rsidR="00E110C8" w:rsidRPr="00E110C8" w:rsidRDefault="00E110C8" w:rsidP="00E110C8"/>
        </w:tc>
        <w:tc>
          <w:tcPr>
            <w:tcW w:w="2315" w:type="dxa"/>
            <w:gridSpan w:val="2"/>
          </w:tcPr>
          <w:p w14:paraId="77F0402B" w14:textId="77777777" w:rsidR="00E110C8" w:rsidRPr="00E110C8" w:rsidRDefault="00E110C8" w:rsidP="00E110C8"/>
        </w:tc>
        <w:tc>
          <w:tcPr>
            <w:tcW w:w="1533" w:type="dxa"/>
          </w:tcPr>
          <w:p w14:paraId="56DA9E6A" w14:textId="77777777" w:rsidR="00E110C8" w:rsidRPr="00E110C8" w:rsidRDefault="00E110C8" w:rsidP="00E110C8"/>
        </w:tc>
      </w:tr>
      <w:tr w:rsidR="00E110C8" w:rsidRPr="00E110C8" w14:paraId="584A84D9"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3702D0DC" w14:textId="77777777" w:rsidR="00E110C8" w:rsidRPr="00E110C8" w:rsidRDefault="00E110C8" w:rsidP="00E110C8"/>
        </w:tc>
        <w:tc>
          <w:tcPr>
            <w:tcW w:w="4285" w:type="dxa"/>
          </w:tcPr>
          <w:p w14:paraId="02136835" w14:textId="77777777" w:rsidR="00E110C8" w:rsidRPr="00E110C8" w:rsidRDefault="00E110C8" w:rsidP="00E110C8"/>
        </w:tc>
        <w:tc>
          <w:tcPr>
            <w:tcW w:w="2315" w:type="dxa"/>
            <w:gridSpan w:val="2"/>
          </w:tcPr>
          <w:p w14:paraId="3D917C64" w14:textId="77777777" w:rsidR="00E110C8" w:rsidRPr="00E110C8" w:rsidRDefault="00E110C8" w:rsidP="00E110C8"/>
        </w:tc>
        <w:tc>
          <w:tcPr>
            <w:tcW w:w="1533" w:type="dxa"/>
          </w:tcPr>
          <w:p w14:paraId="115DD895" w14:textId="77777777" w:rsidR="00E110C8" w:rsidRPr="00E110C8" w:rsidRDefault="00E110C8" w:rsidP="00E110C8"/>
        </w:tc>
      </w:tr>
      <w:tr w:rsidR="00E110C8" w:rsidRPr="00E110C8" w14:paraId="325A36F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3DD765EE" w14:textId="77777777" w:rsidR="00E110C8" w:rsidRPr="00E110C8" w:rsidRDefault="00E110C8" w:rsidP="00E110C8"/>
        </w:tc>
        <w:tc>
          <w:tcPr>
            <w:tcW w:w="4285" w:type="dxa"/>
          </w:tcPr>
          <w:p w14:paraId="0B6E20EC" w14:textId="77777777" w:rsidR="00E110C8" w:rsidRPr="00E110C8" w:rsidRDefault="00E110C8" w:rsidP="00E110C8"/>
        </w:tc>
        <w:tc>
          <w:tcPr>
            <w:tcW w:w="2315" w:type="dxa"/>
            <w:gridSpan w:val="2"/>
          </w:tcPr>
          <w:p w14:paraId="1AF1BFD3" w14:textId="77777777" w:rsidR="00E110C8" w:rsidRPr="00E110C8" w:rsidRDefault="00E110C8" w:rsidP="00E110C8"/>
        </w:tc>
        <w:tc>
          <w:tcPr>
            <w:tcW w:w="1533" w:type="dxa"/>
          </w:tcPr>
          <w:p w14:paraId="4758BD12" w14:textId="77777777" w:rsidR="00E110C8" w:rsidRPr="00E110C8" w:rsidRDefault="00E110C8" w:rsidP="00E110C8"/>
        </w:tc>
      </w:tr>
      <w:tr w:rsidR="00E110C8" w:rsidRPr="00E110C8" w14:paraId="136418D8"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49FAF932" w14:textId="77777777" w:rsidR="00E110C8" w:rsidRPr="00E110C8" w:rsidRDefault="00E110C8" w:rsidP="00E110C8"/>
        </w:tc>
        <w:tc>
          <w:tcPr>
            <w:tcW w:w="4285" w:type="dxa"/>
          </w:tcPr>
          <w:p w14:paraId="3C36C2BD" w14:textId="77777777" w:rsidR="00E110C8" w:rsidRPr="00E110C8" w:rsidRDefault="00E110C8" w:rsidP="00E110C8"/>
        </w:tc>
        <w:tc>
          <w:tcPr>
            <w:tcW w:w="2315" w:type="dxa"/>
            <w:gridSpan w:val="2"/>
          </w:tcPr>
          <w:p w14:paraId="1BD9A2C1" w14:textId="77777777" w:rsidR="00E110C8" w:rsidRPr="00E110C8" w:rsidRDefault="00E110C8" w:rsidP="00E110C8"/>
        </w:tc>
        <w:tc>
          <w:tcPr>
            <w:tcW w:w="1533" w:type="dxa"/>
            <w:vMerge w:val="restart"/>
          </w:tcPr>
          <w:p w14:paraId="074594A4" w14:textId="77777777" w:rsidR="00E110C8" w:rsidRPr="00E110C8" w:rsidRDefault="00E110C8" w:rsidP="00E110C8"/>
        </w:tc>
      </w:tr>
      <w:tr w:rsidR="00E110C8" w:rsidRPr="00E110C8" w14:paraId="678F080C"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0219D1F7" w14:textId="77777777" w:rsidR="00E110C8" w:rsidRPr="00E110C8" w:rsidRDefault="00E110C8" w:rsidP="00E110C8"/>
        </w:tc>
        <w:tc>
          <w:tcPr>
            <w:tcW w:w="4285" w:type="dxa"/>
          </w:tcPr>
          <w:p w14:paraId="3398ACC0" w14:textId="77777777" w:rsidR="00E110C8" w:rsidRPr="00E110C8" w:rsidRDefault="00E110C8" w:rsidP="00E110C8"/>
        </w:tc>
        <w:tc>
          <w:tcPr>
            <w:tcW w:w="2315" w:type="dxa"/>
            <w:gridSpan w:val="2"/>
          </w:tcPr>
          <w:p w14:paraId="03280830" w14:textId="77777777" w:rsidR="00E110C8" w:rsidRPr="00E110C8" w:rsidRDefault="00E110C8" w:rsidP="00E110C8"/>
        </w:tc>
        <w:tc>
          <w:tcPr>
            <w:tcW w:w="1533" w:type="dxa"/>
            <w:vMerge/>
          </w:tcPr>
          <w:p w14:paraId="31CEDA07" w14:textId="77777777" w:rsidR="00E110C8" w:rsidRPr="00E110C8" w:rsidRDefault="00E110C8" w:rsidP="00E110C8"/>
        </w:tc>
      </w:tr>
      <w:tr w:rsidR="00E110C8" w:rsidRPr="00E110C8" w14:paraId="6FB3ABA7"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7534AC77" w14:textId="77777777" w:rsidR="00E110C8" w:rsidRPr="00E110C8" w:rsidRDefault="00E110C8" w:rsidP="00E110C8"/>
        </w:tc>
        <w:tc>
          <w:tcPr>
            <w:tcW w:w="4285" w:type="dxa"/>
          </w:tcPr>
          <w:p w14:paraId="00C957F5" w14:textId="77777777" w:rsidR="00E110C8" w:rsidRPr="00E110C8" w:rsidRDefault="00E110C8" w:rsidP="00E110C8"/>
        </w:tc>
        <w:tc>
          <w:tcPr>
            <w:tcW w:w="2315" w:type="dxa"/>
            <w:gridSpan w:val="2"/>
          </w:tcPr>
          <w:p w14:paraId="473FF5E5" w14:textId="77777777" w:rsidR="00E110C8" w:rsidRPr="00E110C8" w:rsidRDefault="00E110C8" w:rsidP="00E110C8"/>
        </w:tc>
        <w:tc>
          <w:tcPr>
            <w:tcW w:w="1533" w:type="dxa"/>
            <w:vMerge/>
          </w:tcPr>
          <w:p w14:paraId="7BC92C41" w14:textId="77777777" w:rsidR="00E110C8" w:rsidRPr="00E110C8" w:rsidRDefault="00E110C8" w:rsidP="00E110C8"/>
        </w:tc>
      </w:tr>
      <w:tr w:rsidR="00E110C8" w:rsidRPr="00E110C8" w14:paraId="3D51111E"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5ACD1130" w14:textId="77777777" w:rsidR="00E110C8" w:rsidRPr="00E110C8" w:rsidRDefault="00E110C8" w:rsidP="00E110C8"/>
        </w:tc>
        <w:tc>
          <w:tcPr>
            <w:tcW w:w="4285" w:type="dxa"/>
          </w:tcPr>
          <w:p w14:paraId="08195175" w14:textId="77777777" w:rsidR="00E110C8" w:rsidRPr="00E110C8" w:rsidRDefault="00E110C8" w:rsidP="00E110C8"/>
        </w:tc>
        <w:tc>
          <w:tcPr>
            <w:tcW w:w="2315" w:type="dxa"/>
            <w:gridSpan w:val="2"/>
          </w:tcPr>
          <w:p w14:paraId="4E56A203" w14:textId="77777777" w:rsidR="00E110C8" w:rsidRPr="00E110C8" w:rsidRDefault="00E110C8" w:rsidP="00E110C8"/>
        </w:tc>
        <w:tc>
          <w:tcPr>
            <w:tcW w:w="1533" w:type="dxa"/>
            <w:vMerge/>
          </w:tcPr>
          <w:p w14:paraId="6C9222E1" w14:textId="77777777" w:rsidR="00E110C8" w:rsidRPr="00E110C8" w:rsidRDefault="00E110C8" w:rsidP="00E110C8"/>
        </w:tc>
      </w:tr>
      <w:tr w:rsidR="00E110C8" w:rsidRPr="00E110C8" w14:paraId="70FFAD25"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6A0A7DA5" w14:textId="77777777" w:rsidR="00E110C8" w:rsidRPr="00E110C8" w:rsidRDefault="00E110C8" w:rsidP="00E110C8"/>
        </w:tc>
        <w:tc>
          <w:tcPr>
            <w:tcW w:w="4285" w:type="dxa"/>
          </w:tcPr>
          <w:p w14:paraId="2F83034D" w14:textId="77777777" w:rsidR="00E110C8" w:rsidRPr="00E110C8" w:rsidRDefault="00E110C8" w:rsidP="00E110C8"/>
        </w:tc>
        <w:tc>
          <w:tcPr>
            <w:tcW w:w="2315" w:type="dxa"/>
            <w:gridSpan w:val="2"/>
          </w:tcPr>
          <w:p w14:paraId="50226B13" w14:textId="77777777" w:rsidR="00E110C8" w:rsidRPr="00E110C8" w:rsidRDefault="00E110C8" w:rsidP="00E110C8"/>
        </w:tc>
        <w:tc>
          <w:tcPr>
            <w:tcW w:w="1533" w:type="dxa"/>
          </w:tcPr>
          <w:p w14:paraId="5372AA64" w14:textId="77777777" w:rsidR="00E110C8" w:rsidRPr="00E110C8" w:rsidRDefault="00E110C8" w:rsidP="00E110C8"/>
        </w:tc>
      </w:tr>
      <w:tr w:rsidR="00E110C8" w:rsidRPr="00E110C8" w14:paraId="3C673706"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0" w:type="dxa"/>
          <w:jc w:val="right"/>
        </w:trPr>
        <w:tc>
          <w:tcPr>
            <w:tcW w:w="781" w:type="dxa"/>
          </w:tcPr>
          <w:p w14:paraId="1BA25716" w14:textId="77777777" w:rsidR="00E110C8" w:rsidRPr="00E110C8" w:rsidRDefault="00E110C8" w:rsidP="00E110C8"/>
        </w:tc>
        <w:tc>
          <w:tcPr>
            <w:tcW w:w="4285" w:type="dxa"/>
          </w:tcPr>
          <w:p w14:paraId="3DF3972C" w14:textId="77777777" w:rsidR="00E110C8" w:rsidRPr="00E110C8" w:rsidRDefault="00E110C8" w:rsidP="00E110C8"/>
        </w:tc>
        <w:tc>
          <w:tcPr>
            <w:tcW w:w="2315" w:type="dxa"/>
            <w:gridSpan w:val="2"/>
          </w:tcPr>
          <w:p w14:paraId="44FB44F5" w14:textId="77777777" w:rsidR="00E110C8" w:rsidRPr="00E110C8" w:rsidRDefault="00E110C8" w:rsidP="00E110C8"/>
        </w:tc>
        <w:tc>
          <w:tcPr>
            <w:tcW w:w="1533" w:type="dxa"/>
          </w:tcPr>
          <w:p w14:paraId="769139E7" w14:textId="77777777" w:rsidR="00E110C8" w:rsidRPr="00E110C8" w:rsidRDefault="00E110C8" w:rsidP="00E110C8"/>
        </w:tc>
      </w:tr>
    </w:tbl>
    <w:p w14:paraId="5EB6AE6E" w14:textId="3889161D"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439A41EF" w14:textId="77777777" w:rsidTr="00A10679">
        <w:trPr>
          <w:trHeight w:val="20"/>
          <w:jc w:val="right"/>
        </w:trPr>
        <w:tc>
          <w:tcPr>
            <w:tcW w:w="5115" w:type="dxa"/>
            <w:gridSpan w:val="2"/>
            <w:tcBorders>
              <w:right w:val="single" w:sz="4" w:space="0" w:color="auto"/>
            </w:tcBorders>
            <w:shd w:val="clear" w:color="auto" w:fill="F2F2F2" w:themeFill="background1" w:themeFillShade="F2"/>
          </w:tcPr>
          <w:p w14:paraId="5EE5972B" w14:textId="184A905A"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28E528A3" w14:textId="77777777" w:rsidR="00A10679" w:rsidRPr="00E110C8" w:rsidRDefault="00A10679" w:rsidP="00E110C8">
            <w:r w:rsidRPr="00E110C8">
              <w:t>UNIT</w:t>
            </w:r>
          </w:p>
        </w:tc>
        <w:tc>
          <w:tcPr>
            <w:tcW w:w="1546" w:type="dxa"/>
            <w:shd w:val="clear" w:color="auto" w:fill="F2F2F2" w:themeFill="background1" w:themeFillShade="F2"/>
          </w:tcPr>
          <w:p w14:paraId="7A54AAC9" w14:textId="77777777" w:rsidR="00A10679" w:rsidRPr="00E110C8" w:rsidRDefault="00A10679" w:rsidP="00E110C8">
            <w:r w:rsidRPr="00E110C8">
              <w:t>Data Required</w:t>
            </w:r>
          </w:p>
        </w:tc>
        <w:tc>
          <w:tcPr>
            <w:tcW w:w="1546" w:type="dxa"/>
            <w:shd w:val="clear" w:color="auto" w:fill="F2F2F2" w:themeFill="background1" w:themeFillShade="F2"/>
          </w:tcPr>
          <w:p w14:paraId="1D28DC5B" w14:textId="77777777" w:rsidR="00A10679" w:rsidRPr="00E110C8" w:rsidRDefault="00A10679" w:rsidP="00E110C8">
            <w:r w:rsidRPr="00E110C8">
              <w:t>Data Offered</w:t>
            </w:r>
          </w:p>
        </w:tc>
      </w:tr>
      <w:tr w:rsidR="00797E49" w:rsidRPr="00E110C8" w14:paraId="766B87F4" w14:textId="77777777" w:rsidTr="00A10679">
        <w:trPr>
          <w:trHeight w:val="20"/>
          <w:jc w:val="right"/>
        </w:trPr>
        <w:tc>
          <w:tcPr>
            <w:tcW w:w="788" w:type="dxa"/>
            <w:shd w:val="clear" w:color="auto" w:fill="F2F2F2" w:themeFill="background1" w:themeFillShade="F2"/>
          </w:tcPr>
          <w:p w14:paraId="531E5B93"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4EABF197" w14:textId="4E888EE8" w:rsidR="00797E49" w:rsidRPr="00797E49" w:rsidRDefault="00797E49" w:rsidP="00E110C8">
            <w:pPr>
              <w:rPr>
                <w:b/>
                <w:bCs/>
                <w:sz w:val="22"/>
                <w:szCs w:val="22"/>
                <w:u w:val="single"/>
              </w:rPr>
            </w:pPr>
            <w:bookmarkStart w:id="96" w:name="_Toc528223118"/>
            <w:bookmarkStart w:id="97" w:name="_Toc158226536"/>
            <w:r w:rsidRPr="00797E49">
              <w:rPr>
                <w:b/>
                <w:bCs/>
                <w:sz w:val="22"/>
                <w:szCs w:val="22"/>
                <w:u w:val="single"/>
              </w:rPr>
              <w:t>CCTV – POWER CABLE</w:t>
            </w:r>
            <w:bookmarkEnd w:id="96"/>
            <w:bookmarkEnd w:id="97"/>
          </w:p>
        </w:tc>
        <w:tc>
          <w:tcPr>
            <w:tcW w:w="787" w:type="dxa"/>
            <w:tcBorders>
              <w:left w:val="single" w:sz="4" w:space="0" w:color="auto"/>
            </w:tcBorders>
            <w:shd w:val="clear" w:color="auto" w:fill="F2F2F2" w:themeFill="background1" w:themeFillShade="F2"/>
          </w:tcPr>
          <w:p w14:paraId="356009DE" w14:textId="77777777" w:rsidR="00797E49" w:rsidRPr="00E110C8" w:rsidRDefault="00797E49" w:rsidP="00E110C8"/>
        </w:tc>
        <w:tc>
          <w:tcPr>
            <w:tcW w:w="1546" w:type="dxa"/>
            <w:shd w:val="clear" w:color="auto" w:fill="F2F2F2" w:themeFill="background1" w:themeFillShade="F2"/>
          </w:tcPr>
          <w:p w14:paraId="40676596" w14:textId="77777777" w:rsidR="00797E49" w:rsidRPr="00E110C8" w:rsidRDefault="00797E49" w:rsidP="00E110C8"/>
        </w:tc>
        <w:tc>
          <w:tcPr>
            <w:tcW w:w="1546" w:type="dxa"/>
            <w:shd w:val="clear" w:color="auto" w:fill="F2F2F2" w:themeFill="background1" w:themeFillShade="F2"/>
          </w:tcPr>
          <w:p w14:paraId="59B10076" w14:textId="77777777" w:rsidR="00797E49" w:rsidRPr="00E110C8" w:rsidRDefault="00797E49" w:rsidP="00E110C8"/>
        </w:tc>
      </w:tr>
      <w:tr w:rsidR="00E110C8" w:rsidRPr="00E110C8" w14:paraId="0079D665" w14:textId="77777777" w:rsidTr="00A10679">
        <w:trPr>
          <w:trHeight w:val="20"/>
          <w:jc w:val="right"/>
        </w:trPr>
        <w:tc>
          <w:tcPr>
            <w:tcW w:w="788" w:type="dxa"/>
          </w:tcPr>
          <w:p w14:paraId="0FE0547B" w14:textId="77777777" w:rsidR="00E110C8" w:rsidRPr="00E110C8" w:rsidRDefault="00E110C8" w:rsidP="00E110C8">
            <w:r w:rsidRPr="00E110C8">
              <w:t>1</w:t>
            </w:r>
          </w:p>
        </w:tc>
        <w:tc>
          <w:tcPr>
            <w:tcW w:w="4327" w:type="dxa"/>
            <w:tcBorders>
              <w:right w:val="single" w:sz="4" w:space="0" w:color="auto"/>
            </w:tcBorders>
          </w:tcPr>
          <w:p w14:paraId="2C15A051" w14:textId="77777777" w:rsidR="00E110C8" w:rsidRPr="00E110C8" w:rsidRDefault="00E110C8" w:rsidP="00E110C8">
            <w:r w:rsidRPr="00E110C8">
              <w:t>Special for each type</w:t>
            </w:r>
          </w:p>
        </w:tc>
        <w:tc>
          <w:tcPr>
            <w:tcW w:w="787" w:type="dxa"/>
            <w:tcBorders>
              <w:left w:val="single" w:sz="4" w:space="0" w:color="auto"/>
            </w:tcBorders>
          </w:tcPr>
          <w:p w14:paraId="54B40EA7" w14:textId="77777777" w:rsidR="00E110C8" w:rsidRPr="00E110C8" w:rsidRDefault="00E110C8" w:rsidP="00E110C8"/>
        </w:tc>
        <w:tc>
          <w:tcPr>
            <w:tcW w:w="1546" w:type="dxa"/>
          </w:tcPr>
          <w:p w14:paraId="1AA30499" w14:textId="77777777" w:rsidR="00E110C8" w:rsidRPr="00E110C8" w:rsidRDefault="00E110C8" w:rsidP="00E110C8"/>
        </w:tc>
        <w:tc>
          <w:tcPr>
            <w:tcW w:w="1546" w:type="dxa"/>
          </w:tcPr>
          <w:p w14:paraId="7AF41295" w14:textId="77777777" w:rsidR="00E110C8" w:rsidRPr="00E110C8" w:rsidRDefault="00E110C8" w:rsidP="00E110C8"/>
        </w:tc>
      </w:tr>
      <w:tr w:rsidR="00E110C8" w:rsidRPr="00E110C8" w14:paraId="44F2701B" w14:textId="77777777" w:rsidTr="00A10679">
        <w:trPr>
          <w:trHeight w:val="20"/>
          <w:jc w:val="right"/>
        </w:trPr>
        <w:tc>
          <w:tcPr>
            <w:tcW w:w="788" w:type="dxa"/>
          </w:tcPr>
          <w:p w14:paraId="5D228255" w14:textId="77777777" w:rsidR="00E110C8" w:rsidRPr="00E110C8" w:rsidRDefault="00E110C8" w:rsidP="00E110C8">
            <w:r w:rsidRPr="00E110C8">
              <w:t>2</w:t>
            </w:r>
          </w:p>
        </w:tc>
        <w:tc>
          <w:tcPr>
            <w:tcW w:w="4327" w:type="dxa"/>
            <w:tcBorders>
              <w:right w:val="single" w:sz="4" w:space="0" w:color="auto"/>
            </w:tcBorders>
          </w:tcPr>
          <w:p w14:paraId="0FEEE614" w14:textId="77777777" w:rsidR="00E110C8" w:rsidRPr="00E110C8" w:rsidRDefault="00E110C8" w:rsidP="00E110C8">
            <w:r w:rsidRPr="00E110C8">
              <w:t xml:space="preserve">Manufacture’s type and designation </w:t>
            </w:r>
          </w:p>
        </w:tc>
        <w:tc>
          <w:tcPr>
            <w:tcW w:w="787" w:type="dxa"/>
            <w:tcBorders>
              <w:left w:val="single" w:sz="4" w:space="0" w:color="auto"/>
            </w:tcBorders>
          </w:tcPr>
          <w:p w14:paraId="5AFD3B1F" w14:textId="77777777" w:rsidR="00E110C8" w:rsidRPr="00E110C8" w:rsidRDefault="00E110C8" w:rsidP="00E110C8"/>
        </w:tc>
        <w:tc>
          <w:tcPr>
            <w:tcW w:w="1546" w:type="dxa"/>
          </w:tcPr>
          <w:p w14:paraId="3FD1F465" w14:textId="77777777" w:rsidR="00E110C8" w:rsidRPr="00E110C8" w:rsidRDefault="00E110C8" w:rsidP="00E110C8">
            <w:r w:rsidRPr="00E110C8">
              <w:t>NYRY</w:t>
            </w:r>
          </w:p>
        </w:tc>
        <w:tc>
          <w:tcPr>
            <w:tcW w:w="1546" w:type="dxa"/>
          </w:tcPr>
          <w:p w14:paraId="7499A240" w14:textId="77777777" w:rsidR="00E110C8" w:rsidRPr="00E110C8" w:rsidRDefault="00E110C8" w:rsidP="00E110C8"/>
        </w:tc>
      </w:tr>
      <w:tr w:rsidR="00E110C8" w:rsidRPr="00E110C8" w14:paraId="6C1982F0" w14:textId="77777777" w:rsidTr="00A10679">
        <w:trPr>
          <w:trHeight w:val="20"/>
          <w:jc w:val="right"/>
        </w:trPr>
        <w:tc>
          <w:tcPr>
            <w:tcW w:w="788" w:type="dxa"/>
          </w:tcPr>
          <w:p w14:paraId="23C38338" w14:textId="77777777" w:rsidR="00E110C8" w:rsidRPr="00E110C8" w:rsidRDefault="00E110C8" w:rsidP="00E110C8">
            <w:r w:rsidRPr="00E110C8">
              <w:t>3</w:t>
            </w:r>
          </w:p>
        </w:tc>
        <w:tc>
          <w:tcPr>
            <w:tcW w:w="4327" w:type="dxa"/>
            <w:tcBorders>
              <w:right w:val="single" w:sz="4" w:space="0" w:color="auto"/>
            </w:tcBorders>
          </w:tcPr>
          <w:p w14:paraId="1E8DB2CB" w14:textId="77777777" w:rsidR="00E110C8" w:rsidRPr="00E110C8" w:rsidRDefault="00E110C8" w:rsidP="00E110C8">
            <w:r w:rsidRPr="00E110C8">
              <w:t xml:space="preserve">No. of cores and core cross section area </w:t>
            </w:r>
          </w:p>
          <w:p w14:paraId="3D10D91B" w14:textId="77777777" w:rsidR="00E110C8" w:rsidRPr="00E110C8" w:rsidRDefault="00E110C8" w:rsidP="00E110C8"/>
        </w:tc>
        <w:tc>
          <w:tcPr>
            <w:tcW w:w="787" w:type="dxa"/>
            <w:tcBorders>
              <w:left w:val="single" w:sz="4" w:space="0" w:color="auto"/>
            </w:tcBorders>
          </w:tcPr>
          <w:p w14:paraId="4A65C5F6" w14:textId="77777777" w:rsidR="00E110C8" w:rsidRPr="00E110C8" w:rsidRDefault="00E110C8" w:rsidP="00E110C8">
            <w:r w:rsidRPr="00E110C8">
              <w:t>mm2</w:t>
            </w:r>
          </w:p>
          <w:p w14:paraId="3D685073" w14:textId="77777777" w:rsidR="00E110C8" w:rsidRPr="00E110C8" w:rsidRDefault="00E110C8" w:rsidP="00E110C8"/>
        </w:tc>
        <w:tc>
          <w:tcPr>
            <w:tcW w:w="1546" w:type="dxa"/>
          </w:tcPr>
          <w:p w14:paraId="65E31CB3" w14:textId="77777777" w:rsidR="00E110C8" w:rsidRPr="00E110C8" w:rsidRDefault="00E110C8" w:rsidP="00E110C8">
            <w:r w:rsidRPr="00E110C8">
              <w:t>At design stage</w:t>
            </w:r>
          </w:p>
        </w:tc>
        <w:tc>
          <w:tcPr>
            <w:tcW w:w="1546" w:type="dxa"/>
          </w:tcPr>
          <w:p w14:paraId="54D0DF76" w14:textId="77777777" w:rsidR="00E110C8" w:rsidRPr="00E110C8" w:rsidRDefault="00E110C8" w:rsidP="00E110C8"/>
        </w:tc>
      </w:tr>
      <w:tr w:rsidR="00E110C8" w:rsidRPr="00E110C8" w14:paraId="1302C239" w14:textId="77777777" w:rsidTr="00A10679">
        <w:trPr>
          <w:trHeight w:val="20"/>
          <w:jc w:val="right"/>
        </w:trPr>
        <w:tc>
          <w:tcPr>
            <w:tcW w:w="788" w:type="dxa"/>
          </w:tcPr>
          <w:p w14:paraId="29C11F8F" w14:textId="77777777" w:rsidR="00E110C8" w:rsidRPr="00E110C8" w:rsidRDefault="00E110C8" w:rsidP="00E110C8">
            <w:r w:rsidRPr="00E110C8">
              <w:t>4</w:t>
            </w:r>
          </w:p>
        </w:tc>
        <w:tc>
          <w:tcPr>
            <w:tcW w:w="4327" w:type="dxa"/>
            <w:tcBorders>
              <w:right w:val="single" w:sz="4" w:space="0" w:color="auto"/>
            </w:tcBorders>
          </w:tcPr>
          <w:p w14:paraId="70E479DA" w14:textId="77777777" w:rsidR="00E110C8" w:rsidRPr="00E110C8" w:rsidRDefault="00E110C8" w:rsidP="00E110C8">
            <w:r w:rsidRPr="00E110C8">
              <w:t>Normal current carrying capacity (in air), at 30 °C Ambient</w:t>
            </w:r>
          </w:p>
        </w:tc>
        <w:tc>
          <w:tcPr>
            <w:tcW w:w="787" w:type="dxa"/>
            <w:tcBorders>
              <w:left w:val="single" w:sz="4" w:space="0" w:color="auto"/>
            </w:tcBorders>
          </w:tcPr>
          <w:p w14:paraId="08239649" w14:textId="77777777" w:rsidR="00E110C8" w:rsidRPr="00E110C8" w:rsidRDefault="00E110C8" w:rsidP="00E110C8"/>
        </w:tc>
        <w:tc>
          <w:tcPr>
            <w:tcW w:w="1546" w:type="dxa"/>
          </w:tcPr>
          <w:p w14:paraId="58492C2F" w14:textId="77777777" w:rsidR="00E110C8" w:rsidRPr="00E110C8" w:rsidRDefault="00E110C8" w:rsidP="00E110C8">
            <w:r w:rsidRPr="00E110C8">
              <w:t>At design stage</w:t>
            </w:r>
          </w:p>
        </w:tc>
        <w:tc>
          <w:tcPr>
            <w:tcW w:w="1546" w:type="dxa"/>
          </w:tcPr>
          <w:p w14:paraId="0A30F3B9" w14:textId="77777777" w:rsidR="00E110C8" w:rsidRPr="00E110C8" w:rsidRDefault="00E110C8" w:rsidP="00E110C8"/>
        </w:tc>
      </w:tr>
      <w:tr w:rsidR="00E110C8" w:rsidRPr="00E110C8" w14:paraId="5005B294" w14:textId="77777777" w:rsidTr="00A10679">
        <w:trPr>
          <w:trHeight w:val="20"/>
          <w:jc w:val="right"/>
        </w:trPr>
        <w:tc>
          <w:tcPr>
            <w:tcW w:w="788" w:type="dxa"/>
          </w:tcPr>
          <w:p w14:paraId="6BE1B928" w14:textId="77777777" w:rsidR="00E110C8" w:rsidRPr="00E110C8" w:rsidRDefault="00E110C8" w:rsidP="00E110C8">
            <w:r w:rsidRPr="00E110C8">
              <w:t>5</w:t>
            </w:r>
          </w:p>
        </w:tc>
        <w:tc>
          <w:tcPr>
            <w:tcW w:w="4327" w:type="dxa"/>
            <w:tcBorders>
              <w:right w:val="single" w:sz="4" w:space="0" w:color="auto"/>
            </w:tcBorders>
          </w:tcPr>
          <w:p w14:paraId="4D891310" w14:textId="77777777" w:rsidR="00E110C8" w:rsidRPr="00E110C8" w:rsidRDefault="00E110C8" w:rsidP="00E110C8">
            <w:r w:rsidRPr="00E110C8">
              <w:t xml:space="preserve">Thickness of core insulation </w:t>
            </w:r>
          </w:p>
        </w:tc>
        <w:tc>
          <w:tcPr>
            <w:tcW w:w="787" w:type="dxa"/>
            <w:tcBorders>
              <w:left w:val="single" w:sz="4" w:space="0" w:color="auto"/>
            </w:tcBorders>
          </w:tcPr>
          <w:p w14:paraId="1EAD3D6F" w14:textId="77777777" w:rsidR="00E110C8" w:rsidRPr="00E110C8" w:rsidRDefault="00E110C8" w:rsidP="00E110C8">
            <w:r w:rsidRPr="00E110C8">
              <w:t>mm</w:t>
            </w:r>
          </w:p>
        </w:tc>
        <w:tc>
          <w:tcPr>
            <w:tcW w:w="1546" w:type="dxa"/>
          </w:tcPr>
          <w:p w14:paraId="771A7F06" w14:textId="77777777" w:rsidR="00E110C8" w:rsidRPr="00E110C8" w:rsidRDefault="00E110C8" w:rsidP="00E110C8">
            <w:r w:rsidRPr="00E110C8">
              <w:t>≥0.8</w:t>
            </w:r>
          </w:p>
        </w:tc>
        <w:tc>
          <w:tcPr>
            <w:tcW w:w="1546" w:type="dxa"/>
          </w:tcPr>
          <w:p w14:paraId="4E87EFC2" w14:textId="77777777" w:rsidR="00E110C8" w:rsidRPr="00E110C8" w:rsidRDefault="00E110C8" w:rsidP="00E110C8"/>
        </w:tc>
      </w:tr>
      <w:tr w:rsidR="00E110C8" w:rsidRPr="00E110C8" w14:paraId="5F49D411" w14:textId="77777777" w:rsidTr="00A10679">
        <w:trPr>
          <w:trHeight w:val="20"/>
          <w:jc w:val="right"/>
        </w:trPr>
        <w:tc>
          <w:tcPr>
            <w:tcW w:w="788" w:type="dxa"/>
          </w:tcPr>
          <w:p w14:paraId="05A0AE16" w14:textId="77777777" w:rsidR="00E110C8" w:rsidRPr="00E110C8" w:rsidRDefault="00E110C8" w:rsidP="00E110C8">
            <w:r w:rsidRPr="00E110C8">
              <w:t>6</w:t>
            </w:r>
          </w:p>
        </w:tc>
        <w:tc>
          <w:tcPr>
            <w:tcW w:w="4327" w:type="dxa"/>
            <w:tcBorders>
              <w:right w:val="single" w:sz="4" w:space="0" w:color="auto"/>
            </w:tcBorders>
          </w:tcPr>
          <w:p w14:paraId="00433F10" w14:textId="77777777" w:rsidR="00E110C8" w:rsidRPr="00E110C8" w:rsidRDefault="00E110C8" w:rsidP="00E110C8">
            <w:r w:rsidRPr="00E110C8">
              <w:t xml:space="preserve">Color code or numbering code of cores  </w:t>
            </w:r>
          </w:p>
        </w:tc>
        <w:tc>
          <w:tcPr>
            <w:tcW w:w="787" w:type="dxa"/>
            <w:tcBorders>
              <w:left w:val="single" w:sz="4" w:space="0" w:color="auto"/>
            </w:tcBorders>
          </w:tcPr>
          <w:p w14:paraId="2ED6FDB7" w14:textId="77777777" w:rsidR="00E110C8" w:rsidRPr="00E110C8" w:rsidRDefault="00E110C8" w:rsidP="00E110C8"/>
        </w:tc>
        <w:tc>
          <w:tcPr>
            <w:tcW w:w="1546" w:type="dxa"/>
          </w:tcPr>
          <w:p w14:paraId="08D0121A" w14:textId="77777777" w:rsidR="00E110C8" w:rsidRPr="00E110C8" w:rsidRDefault="00E110C8" w:rsidP="00E110C8">
            <w:r w:rsidRPr="00E110C8">
              <w:t>At design stage</w:t>
            </w:r>
          </w:p>
        </w:tc>
        <w:tc>
          <w:tcPr>
            <w:tcW w:w="1546" w:type="dxa"/>
          </w:tcPr>
          <w:p w14:paraId="31532F49" w14:textId="77777777" w:rsidR="00E110C8" w:rsidRPr="00E110C8" w:rsidRDefault="00E110C8" w:rsidP="00E110C8"/>
        </w:tc>
      </w:tr>
      <w:tr w:rsidR="00E110C8" w:rsidRPr="00E110C8" w14:paraId="30A35314" w14:textId="77777777" w:rsidTr="00A10679">
        <w:trPr>
          <w:trHeight w:val="20"/>
          <w:jc w:val="right"/>
        </w:trPr>
        <w:tc>
          <w:tcPr>
            <w:tcW w:w="788" w:type="dxa"/>
          </w:tcPr>
          <w:p w14:paraId="2E597422" w14:textId="77777777" w:rsidR="00E110C8" w:rsidRPr="00E110C8" w:rsidRDefault="00E110C8" w:rsidP="00E110C8">
            <w:r w:rsidRPr="00E110C8">
              <w:t>7</w:t>
            </w:r>
          </w:p>
        </w:tc>
        <w:tc>
          <w:tcPr>
            <w:tcW w:w="4327" w:type="dxa"/>
            <w:tcBorders>
              <w:right w:val="single" w:sz="4" w:space="0" w:color="auto"/>
            </w:tcBorders>
          </w:tcPr>
          <w:p w14:paraId="38C8FBAB" w14:textId="77777777" w:rsidR="00E110C8" w:rsidRPr="00E110C8" w:rsidRDefault="00E110C8" w:rsidP="00E110C8">
            <w:r w:rsidRPr="00E110C8">
              <w:t xml:space="preserve">Thickness of sheath     </w:t>
            </w:r>
          </w:p>
        </w:tc>
        <w:tc>
          <w:tcPr>
            <w:tcW w:w="787" w:type="dxa"/>
            <w:tcBorders>
              <w:left w:val="single" w:sz="4" w:space="0" w:color="auto"/>
            </w:tcBorders>
          </w:tcPr>
          <w:p w14:paraId="116B9542" w14:textId="77777777" w:rsidR="00E110C8" w:rsidRPr="00E110C8" w:rsidRDefault="00E110C8" w:rsidP="00E110C8">
            <w:r w:rsidRPr="00E110C8">
              <w:t>mm</w:t>
            </w:r>
          </w:p>
        </w:tc>
        <w:tc>
          <w:tcPr>
            <w:tcW w:w="1546" w:type="dxa"/>
          </w:tcPr>
          <w:p w14:paraId="6749B90D" w14:textId="77777777" w:rsidR="00E110C8" w:rsidRPr="00E110C8" w:rsidRDefault="00E110C8" w:rsidP="00E110C8">
            <w:r w:rsidRPr="00E110C8">
              <w:t>≥1.8</w:t>
            </w:r>
          </w:p>
        </w:tc>
        <w:tc>
          <w:tcPr>
            <w:tcW w:w="1546" w:type="dxa"/>
          </w:tcPr>
          <w:p w14:paraId="124D0AC8" w14:textId="77777777" w:rsidR="00E110C8" w:rsidRPr="00E110C8" w:rsidRDefault="00E110C8" w:rsidP="00E110C8"/>
        </w:tc>
      </w:tr>
      <w:tr w:rsidR="00E110C8" w:rsidRPr="00E110C8" w14:paraId="62D1A78A" w14:textId="77777777" w:rsidTr="00A10679">
        <w:trPr>
          <w:trHeight w:val="20"/>
          <w:jc w:val="right"/>
        </w:trPr>
        <w:tc>
          <w:tcPr>
            <w:tcW w:w="788" w:type="dxa"/>
          </w:tcPr>
          <w:p w14:paraId="04B6F77E" w14:textId="77777777" w:rsidR="00E110C8" w:rsidRPr="00E110C8" w:rsidRDefault="00E110C8" w:rsidP="00E110C8">
            <w:r w:rsidRPr="00E110C8">
              <w:t>8</w:t>
            </w:r>
          </w:p>
        </w:tc>
        <w:tc>
          <w:tcPr>
            <w:tcW w:w="4327" w:type="dxa"/>
            <w:tcBorders>
              <w:right w:val="single" w:sz="4" w:space="0" w:color="auto"/>
            </w:tcBorders>
          </w:tcPr>
          <w:p w14:paraId="7A414C5A" w14:textId="77777777" w:rsidR="00E110C8" w:rsidRPr="00E110C8" w:rsidRDefault="00E110C8" w:rsidP="00E110C8">
            <w:r w:rsidRPr="00E110C8">
              <w:t xml:space="preserve">Minimum thickness of insulation between core and sheath </w:t>
            </w:r>
          </w:p>
        </w:tc>
        <w:tc>
          <w:tcPr>
            <w:tcW w:w="787" w:type="dxa"/>
            <w:tcBorders>
              <w:left w:val="single" w:sz="4" w:space="0" w:color="auto"/>
            </w:tcBorders>
          </w:tcPr>
          <w:p w14:paraId="361AFFA6" w14:textId="77777777" w:rsidR="00E110C8" w:rsidRPr="00E110C8" w:rsidRDefault="00E110C8" w:rsidP="00E110C8">
            <w:r w:rsidRPr="00E110C8">
              <w:t>mm</w:t>
            </w:r>
          </w:p>
        </w:tc>
        <w:tc>
          <w:tcPr>
            <w:tcW w:w="1546" w:type="dxa"/>
          </w:tcPr>
          <w:p w14:paraId="44CE4CF6" w14:textId="77777777" w:rsidR="00E110C8" w:rsidRPr="00E110C8" w:rsidRDefault="00E110C8" w:rsidP="00E110C8">
            <w:r w:rsidRPr="00E110C8">
              <w:t>≥1.0</w:t>
            </w:r>
          </w:p>
        </w:tc>
        <w:tc>
          <w:tcPr>
            <w:tcW w:w="1546" w:type="dxa"/>
          </w:tcPr>
          <w:p w14:paraId="396B420C" w14:textId="77777777" w:rsidR="00E110C8" w:rsidRPr="00E110C8" w:rsidRDefault="00E110C8" w:rsidP="00E110C8"/>
        </w:tc>
      </w:tr>
      <w:tr w:rsidR="00E110C8" w:rsidRPr="00E110C8" w14:paraId="7D728024" w14:textId="77777777" w:rsidTr="00A10679">
        <w:trPr>
          <w:trHeight w:val="20"/>
          <w:jc w:val="right"/>
        </w:trPr>
        <w:tc>
          <w:tcPr>
            <w:tcW w:w="788" w:type="dxa"/>
          </w:tcPr>
          <w:p w14:paraId="20154987" w14:textId="77777777" w:rsidR="00E110C8" w:rsidRPr="00E110C8" w:rsidRDefault="00E110C8" w:rsidP="00E110C8">
            <w:r w:rsidRPr="00E110C8">
              <w:t>9</w:t>
            </w:r>
          </w:p>
        </w:tc>
        <w:tc>
          <w:tcPr>
            <w:tcW w:w="4327" w:type="dxa"/>
            <w:tcBorders>
              <w:right w:val="single" w:sz="4" w:space="0" w:color="auto"/>
            </w:tcBorders>
          </w:tcPr>
          <w:p w14:paraId="6BB28533" w14:textId="77777777" w:rsidR="00E110C8" w:rsidRPr="00E110C8" w:rsidRDefault="00E110C8" w:rsidP="00E110C8">
            <w:r w:rsidRPr="00E110C8">
              <w:t xml:space="preserve">Armoring thickness     </w:t>
            </w:r>
          </w:p>
        </w:tc>
        <w:tc>
          <w:tcPr>
            <w:tcW w:w="787" w:type="dxa"/>
            <w:tcBorders>
              <w:left w:val="single" w:sz="4" w:space="0" w:color="auto"/>
            </w:tcBorders>
          </w:tcPr>
          <w:p w14:paraId="3AACE878" w14:textId="77777777" w:rsidR="00E110C8" w:rsidRPr="00E110C8" w:rsidRDefault="00E110C8" w:rsidP="00E110C8">
            <w:r w:rsidRPr="00E110C8">
              <w:t>mm</w:t>
            </w:r>
          </w:p>
        </w:tc>
        <w:tc>
          <w:tcPr>
            <w:tcW w:w="1546" w:type="dxa"/>
          </w:tcPr>
          <w:p w14:paraId="165F0FA6" w14:textId="77777777" w:rsidR="00E110C8" w:rsidRPr="00E110C8" w:rsidRDefault="00E110C8" w:rsidP="00E110C8"/>
        </w:tc>
        <w:tc>
          <w:tcPr>
            <w:tcW w:w="1546" w:type="dxa"/>
          </w:tcPr>
          <w:p w14:paraId="57E814CA" w14:textId="77777777" w:rsidR="00E110C8" w:rsidRPr="00E110C8" w:rsidRDefault="00E110C8" w:rsidP="00E110C8"/>
        </w:tc>
      </w:tr>
      <w:tr w:rsidR="00E110C8" w:rsidRPr="00E110C8" w14:paraId="6A83C46E" w14:textId="77777777" w:rsidTr="00A10679">
        <w:trPr>
          <w:trHeight w:val="20"/>
          <w:jc w:val="right"/>
        </w:trPr>
        <w:tc>
          <w:tcPr>
            <w:tcW w:w="788" w:type="dxa"/>
          </w:tcPr>
          <w:p w14:paraId="2CAAE176" w14:textId="77777777" w:rsidR="00E110C8" w:rsidRPr="00E110C8" w:rsidRDefault="00E110C8" w:rsidP="00E110C8">
            <w:r w:rsidRPr="00E110C8">
              <w:t>10</w:t>
            </w:r>
          </w:p>
        </w:tc>
        <w:tc>
          <w:tcPr>
            <w:tcW w:w="4327" w:type="dxa"/>
            <w:tcBorders>
              <w:right w:val="single" w:sz="4" w:space="0" w:color="auto"/>
            </w:tcBorders>
          </w:tcPr>
          <w:p w14:paraId="3298336D" w14:textId="77777777" w:rsidR="00E110C8" w:rsidRPr="00E110C8" w:rsidRDefault="00E110C8" w:rsidP="00E110C8">
            <w:r w:rsidRPr="00E110C8">
              <w:t xml:space="preserve">External diameter of completed cable    </w:t>
            </w:r>
          </w:p>
        </w:tc>
        <w:tc>
          <w:tcPr>
            <w:tcW w:w="787" w:type="dxa"/>
            <w:tcBorders>
              <w:left w:val="single" w:sz="4" w:space="0" w:color="auto"/>
            </w:tcBorders>
          </w:tcPr>
          <w:p w14:paraId="13F9A1FC" w14:textId="77777777" w:rsidR="00E110C8" w:rsidRPr="00E110C8" w:rsidRDefault="00E110C8" w:rsidP="00E110C8">
            <w:r w:rsidRPr="00E110C8">
              <w:t>mm</w:t>
            </w:r>
          </w:p>
        </w:tc>
        <w:tc>
          <w:tcPr>
            <w:tcW w:w="1546" w:type="dxa"/>
          </w:tcPr>
          <w:p w14:paraId="6AC7FBAA" w14:textId="77777777" w:rsidR="00E110C8" w:rsidRPr="00E110C8" w:rsidRDefault="00E110C8" w:rsidP="00E110C8"/>
        </w:tc>
        <w:tc>
          <w:tcPr>
            <w:tcW w:w="1546" w:type="dxa"/>
          </w:tcPr>
          <w:p w14:paraId="150E8EAA" w14:textId="77777777" w:rsidR="00E110C8" w:rsidRPr="00E110C8" w:rsidRDefault="00E110C8" w:rsidP="00E110C8"/>
        </w:tc>
      </w:tr>
      <w:tr w:rsidR="00E110C8" w:rsidRPr="00E110C8" w14:paraId="10C9DB94" w14:textId="77777777" w:rsidTr="00A10679">
        <w:trPr>
          <w:trHeight w:val="20"/>
          <w:jc w:val="right"/>
        </w:trPr>
        <w:tc>
          <w:tcPr>
            <w:tcW w:w="788" w:type="dxa"/>
          </w:tcPr>
          <w:p w14:paraId="5C13A466" w14:textId="77777777" w:rsidR="00E110C8" w:rsidRPr="00E110C8" w:rsidRDefault="00E110C8" w:rsidP="00E110C8">
            <w:r w:rsidRPr="00E110C8">
              <w:t>11</w:t>
            </w:r>
          </w:p>
        </w:tc>
        <w:tc>
          <w:tcPr>
            <w:tcW w:w="4327" w:type="dxa"/>
            <w:tcBorders>
              <w:right w:val="single" w:sz="4" w:space="0" w:color="auto"/>
            </w:tcBorders>
          </w:tcPr>
          <w:p w14:paraId="7896C13B" w14:textId="77777777" w:rsidR="00E110C8" w:rsidRPr="00E110C8" w:rsidRDefault="00E110C8" w:rsidP="00E110C8">
            <w:r w:rsidRPr="00E110C8">
              <w:t xml:space="preserve">Weight per meter of completed cable       </w:t>
            </w:r>
          </w:p>
        </w:tc>
        <w:tc>
          <w:tcPr>
            <w:tcW w:w="787" w:type="dxa"/>
            <w:tcBorders>
              <w:left w:val="single" w:sz="4" w:space="0" w:color="auto"/>
            </w:tcBorders>
          </w:tcPr>
          <w:p w14:paraId="4A7FEF04" w14:textId="77777777" w:rsidR="00E110C8" w:rsidRPr="00E110C8" w:rsidRDefault="00E110C8" w:rsidP="00E110C8">
            <w:r w:rsidRPr="00E110C8">
              <w:t>Kg</w:t>
            </w:r>
          </w:p>
        </w:tc>
        <w:tc>
          <w:tcPr>
            <w:tcW w:w="1546" w:type="dxa"/>
          </w:tcPr>
          <w:p w14:paraId="29014C96" w14:textId="77777777" w:rsidR="00E110C8" w:rsidRPr="00E110C8" w:rsidRDefault="00E110C8" w:rsidP="00E110C8"/>
        </w:tc>
        <w:tc>
          <w:tcPr>
            <w:tcW w:w="1546" w:type="dxa"/>
          </w:tcPr>
          <w:p w14:paraId="31E3F20E" w14:textId="77777777" w:rsidR="00E110C8" w:rsidRPr="00E110C8" w:rsidRDefault="00E110C8" w:rsidP="00E110C8"/>
        </w:tc>
      </w:tr>
      <w:tr w:rsidR="00E110C8" w:rsidRPr="00E110C8" w14:paraId="4EB5A89C" w14:textId="77777777" w:rsidTr="00A10679">
        <w:trPr>
          <w:trHeight w:val="20"/>
          <w:jc w:val="right"/>
        </w:trPr>
        <w:tc>
          <w:tcPr>
            <w:tcW w:w="788" w:type="dxa"/>
          </w:tcPr>
          <w:p w14:paraId="2AF98419" w14:textId="77777777" w:rsidR="00E110C8" w:rsidRPr="00E110C8" w:rsidRDefault="00E110C8" w:rsidP="00E110C8">
            <w:r w:rsidRPr="00E110C8">
              <w:t>12</w:t>
            </w:r>
          </w:p>
        </w:tc>
        <w:tc>
          <w:tcPr>
            <w:tcW w:w="4327" w:type="dxa"/>
            <w:tcBorders>
              <w:right w:val="single" w:sz="4" w:space="0" w:color="auto"/>
            </w:tcBorders>
          </w:tcPr>
          <w:p w14:paraId="414D89ED" w14:textId="77777777" w:rsidR="00E110C8" w:rsidRPr="00E110C8" w:rsidRDefault="00E110C8" w:rsidP="00E110C8">
            <w:r w:rsidRPr="00E110C8">
              <w:t xml:space="preserve">Estimated length which will be provided per drum                                                        </w:t>
            </w:r>
          </w:p>
        </w:tc>
        <w:tc>
          <w:tcPr>
            <w:tcW w:w="787" w:type="dxa"/>
            <w:tcBorders>
              <w:left w:val="single" w:sz="4" w:space="0" w:color="auto"/>
            </w:tcBorders>
          </w:tcPr>
          <w:p w14:paraId="56B11094" w14:textId="77777777" w:rsidR="00E110C8" w:rsidRPr="00E110C8" w:rsidRDefault="00E110C8" w:rsidP="00E110C8">
            <w:r w:rsidRPr="00E110C8">
              <w:t>m</w:t>
            </w:r>
          </w:p>
        </w:tc>
        <w:tc>
          <w:tcPr>
            <w:tcW w:w="1546" w:type="dxa"/>
          </w:tcPr>
          <w:p w14:paraId="61D5E28B" w14:textId="77777777" w:rsidR="00E110C8" w:rsidRPr="00E110C8" w:rsidRDefault="00E110C8" w:rsidP="00E110C8"/>
        </w:tc>
        <w:tc>
          <w:tcPr>
            <w:tcW w:w="1546" w:type="dxa"/>
          </w:tcPr>
          <w:p w14:paraId="6560D419" w14:textId="77777777" w:rsidR="00E110C8" w:rsidRPr="00E110C8" w:rsidRDefault="00E110C8" w:rsidP="00E110C8"/>
        </w:tc>
      </w:tr>
      <w:tr w:rsidR="00E110C8" w:rsidRPr="00E110C8" w14:paraId="02503364" w14:textId="77777777" w:rsidTr="00A10679">
        <w:trPr>
          <w:trHeight w:val="20"/>
          <w:jc w:val="right"/>
        </w:trPr>
        <w:tc>
          <w:tcPr>
            <w:tcW w:w="788" w:type="dxa"/>
          </w:tcPr>
          <w:p w14:paraId="2A12473C" w14:textId="77777777" w:rsidR="00E110C8" w:rsidRPr="00E110C8" w:rsidRDefault="00E110C8" w:rsidP="00E110C8">
            <w:r w:rsidRPr="00E110C8">
              <w:t>13</w:t>
            </w:r>
          </w:p>
        </w:tc>
        <w:tc>
          <w:tcPr>
            <w:tcW w:w="4327" w:type="dxa"/>
            <w:tcBorders>
              <w:right w:val="single" w:sz="4" w:space="0" w:color="auto"/>
            </w:tcBorders>
          </w:tcPr>
          <w:p w14:paraId="1A43851E" w14:textId="77777777" w:rsidR="00E110C8" w:rsidRPr="00E110C8" w:rsidRDefault="00E110C8" w:rsidP="00E110C8">
            <w:r w:rsidRPr="00E110C8">
              <w:t xml:space="preserve">Estimated length of cable to be supplied   </w:t>
            </w:r>
          </w:p>
        </w:tc>
        <w:tc>
          <w:tcPr>
            <w:tcW w:w="787" w:type="dxa"/>
            <w:tcBorders>
              <w:left w:val="single" w:sz="4" w:space="0" w:color="auto"/>
            </w:tcBorders>
          </w:tcPr>
          <w:p w14:paraId="2B568BD8" w14:textId="77777777" w:rsidR="00E110C8" w:rsidRPr="00E110C8" w:rsidRDefault="00E110C8" w:rsidP="00E110C8">
            <w:r w:rsidRPr="00E110C8">
              <w:t>m</w:t>
            </w:r>
          </w:p>
        </w:tc>
        <w:tc>
          <w:tcPr>
            <w:tcW w:w="1546" w:type="dxa"/>
          </w:tcPr>
          <w:p w14:paraId="323F9CEF" w14:textId="77777777" w:rsidR="00E110C8" w:rsidRPr="00E110C8" w:rsidRDefault="00E110C8" w:rsidP="00E110C8">
            <w:r w:rsidRPr="00E110C8">
              <w:t>As Req.</w:t>
            </w:r>
          </w:p>
        </w:tc>
        <w:tc>
          <w:tcPr>
            <w:tcW w:w="1546" w:type="dxa"/>
          </w:tcPr>
          <w:p w14:paraId="4D7450E5" w14:textId="77777777" w:rsidR="00E110C8" w:rsidRPr="00E110C8" w:rsidRDefault="00E110C8" w:rsidP="00E110C8"/>
        </w:tc>
      </w:tr>
      <w:tr w:rsidR="00E110C8" w:rsidRPr="00E110C8" w14:paraId="0B06EA86" w14:textId="77777777" w:rsidTr="00A10679">
        <w:trPr>
          <w:trHeight w:val="20"/>
          <w:jc w:val="right"/>
        </w:trPr>
        <w:tc>
          <w:tcPr>
            <w:tcW w:w="788" w:type="dxa"/>
          </w:tcPr>
          <w:p w14:paraId="59D040C5" w14:textId="77777777" w:rsidR="00E110C8" w:rsidRPr="00E110C8" w:rsidRDefault="00E110C8" w:rsidP="00E110C8">
            <w:r w:rsidRPr="00E110C8">
              <w:t>14</w:t>
            </w:r>
          </w:p>
        </w:tc>
        <w:tc>
          <w:tcPr>
            <w:tcW w:w="4327" w:type="dxa"/>
            <w:tcBorders>
              <w:right w:val="single" w:sz="4" w:space="0" w:color="auto"/>
            </w:tcBorders>
          </w:tcPr>
          <w:p w14:paraId="25519D50" w14:textId="77777777" w:rsidR="00E110C8" w:rsidRPr="00E110C8" w:rsidRDefault="00E110C8" w:rsidP="00E110C8">
            <w:r w:rsidRPr="00E110C8">
              <w:t>Max. current in inter shield (amors or shield) under line ground fault condition - A</w:t>
            </w:r>
          </w:p>
        </w:tc>
        <w:tc>
          <w:tcPr>
            <w:tcW w:w="787" w:type="dxa"/>
            <w:tcBorders>
              <w:left w:val="single" w:sz="4" w:space="0" w:color="auto"/>
            </w:tcBorders>
          </w:tcPr>
          <w:p w14:paraId="470CC514" w14:textId="77777777" w:rsidR="00E110C8" w:rsidRPr="00E110C8" w:rsidRDefault="00E110C8" w:rsidP="00E110C8"/>
        </w:tc>
        <w:tc>
          <w:tcPr>
            <w:tcW w:w="1546" w:type="dxa"/>
          </w:tcPr>
          <w:p w14:paraId="4FF160E3" w14:textId="77777777" w:rsidR="00E110C8" w:rsidRPr="00E110C8" w:rsidRDefault="00E110C8" w:rsidP="00E110C8"/>
        </w:tc>
        <w:tc>
          <w:tcPr>
            <w:tcW w:w="1546" w:type="dxa"/>
          </w:tcPr>
          <w:p w14:paraId="7A1ECF62" w14:textId="77777777" w:rsidR="00E110C8" w:rsidRPr="00E110C8" w:rsidRDefault="00E110C8" w:rsidP="00E110C8"/>
        </w:tc>
      </w:tr>
      <w:tr w:rsidR="00E110C8" w:rsidRPr="00E110C8" w14:paraId="6AF26415" w14:textId="77777777" w:rsidTr="00A10679">
        <w:trPr>
          <w:trHeight w:val="20"/>
          <w:jc w:val="right"/>
        </w:trPr>
        <w:tc>
          <w:tcPr>
            <w:tcW w:w="788" w:type="dxa"/>
          </w:tcPr>
          <w:p w14:paraId="235FDD57" w14:textId="77777777" w:rsidR="00E110C8" w:rsidRPr="00E110C8" w:rsidRDefault="00E110C8" w:rsidP="00E110C8">
            <w:r w:rsidRPr="00E110C8">
              <w:t>15</w:t>
            </w:r>
          </w:p>
        </w:tc>
        <w:tc>
          <w:tcPr>
            <w:tcW w:w="4327" w:type="dxa"/>
            <w:tcBorders>
              <w:right w:val="single" w:sz="4" w:space="0" w:color="auto"/>
            </w:tcBorders>
          </w:tcPr>
          <w:p w14:paraId="2FBB1119" w14:textId="77777777" w:rsidR="00E110C8" w:rsidRPr="00E110C8" w:rsidRDefault="00E110C8" w:rsidP="00E110C8">
            <w:r w:rsidRPr="00E110C8">
              <w:t xml:space="preserve">Resistance of each core per km at 20°C </w:t>
            </w:r>
          </w:p>
        </w:tc>
        <w:tc>
          <w:tcPr>
            <w:tcW w:w="787" w:type="dxa"/>
            <w:tcBorders>
              <w:left w:val="single" w:sz="4" w:space="0" w:color="auto"/>
            </w:tcBorders>
          </w:tcPr>
          <w:p w14:paraId="368BB24A" w14:textId="77777777" w:rsidR="00E110C8" w:rsidRPr="00E110C8" w:rsidRDefault="00E110C8" w:rsidP="00E110C8">
            <w:r w:rsidRPr="00E110C8">
              <w:sym w:font="Symbol" w:char="F057"/>
            </w:r>
          </w:p>
        </w:tc>
        <w:tc>
          <w:tcPr>
            <w:tcW w:w="1546" w:type="dxa"/>
          </w:tcPr>
          <w:p w14:paraId="2843A24B" w14:textId="77777777" w:rsidR="00E110C8" w:rsidRPr="00E110C8" w:rsidRDefault="00E110C8" w:rsidP="00E110C8"/>
        </w:tc>
        <w:tc>
          <w:tcPr>
            <w:tcW w:w="1546" w:type="dxa"/>
          </w:tcPr>
          <w:p w14:paraId="45B5CFD1" w14:textId="77777777" w:rsidR="00E110C8" w:rsidRPr="00E110C8" w:rsidRDefault="00E110C8" w:rsidP="00E110C8"/>
        </w:tc>
      </w:tr>
      <w:tr w:rsidR="00E110C8" w:rsidRPr="00E110C8" w14:paraId="22FFFBED" w14:textId="77777777" w:rsidTr="00A10679">
        <w:trPr>
          <w:trHeight w:val="20"/>
          <w:jc w:val="right"/>
        </w:trPr>
        <w:tc>
          <w:tcPr>
            <w:tcW w:w="788" w:type="dxa"/>
          </w:tcPr>
          <w:p w14:paraId="6FF66DB1" w14:textId="77777777" w:rsidR="00E110C8" w:rsidRPr="00E110C8" w:rsidRDefault="00E110C8" w:rsidP="00E110C8">
            <w:r w:rsidRPr="00E110C8">
              <w:t>16</w:t>
            </w:r>
          </w:p>
        </w:tc>
        <w:tc>
          <w:tcPr>
            <w:tcW w:w="4327" w:type="dxa"/>
            <w:tcBorders>
              <w:right w:val="single" w:sz="4" w:space="0" w:color="auto"/>
            </w:tcBorders>
          </w:tcPr>
          <w:p w14:paraId="5BDB0713" w14:textId="77777777" w:rsidR="00E110C8" w:rsidRPr="00E110C8" w:rsidRDefault="00E110C8" w:rsidP="00E110C8">
            <w:r w:rsidRPr="00E110C8">
              <w:t>Mean electro - static capacitance of each conductor to earth per km of complete cable</w:t>
            </w:r>
          </w:p>
        </w:tc>
        <w:tc>
          <w:tcPr>
            <w:tcW w:w="787" w:type="dxa"/>
            <w:tcBorders>
              <w:left w:val="single" w:sz="4" w:space="0" w:color="auto"/>
            </w:tcBorders>
          </w:tcPr>
          <w:p w14:paraId="7CAB53C4" w14:textId="77777777" w:rsidR="00E110C8" w:rsidRPr="00E110C8" w:rsidRDefault="00E110C8" w:rsidP="00E110C8"/>
        </w:tc>
        <w:tc>
          <w:tcPr>
            <w:tcW w:w="1546" w:type="dxa"/>
          </w:tcPr>
          <w:p w14:paraId="53B98DAC" w14:textId="77777777" w:rsidR="00E110C8" w:rsidRPr="00E110C8" w:rsidRDefault="00E110C8" w:rsidP="00E110C8"/>
        </w:tc>
        <w:tc>
          <w:tcPr>
            <w:tcW w:w="1546" w:type="dxa"/>
          </w:tcPr>
          <w:p w14:paraId="107CE8E9" w14:textId="77777777" w:rsidR="00E110C8" w:rsidRPr="00E110C8" w:rsidRDefault="00E110C8" w:rsidP="00E110C8"/>
        </w:tc>
      </w:tr>
      <w:tr w:rsidR="00E110C8" w:rsidRPr="00E110C8" w14:paraId="2C7B1E4C" w14:textId="77777777" w:rsidTr="00A10679">
        <w:trPr>
          <w:trHeight w:val="20"/>
          <w:jc w:val="right"/>
        </w:trPr>
        <w:tc>
          <w:tcPr>
            <w:tcW w:w="788" w:type="dxa"/>
          </w:tcPr>
          <w:p w14:paraId="51707F4D" w14:textId="77777777" w:rsidR="00E110C8" w:rsidRPr="00E110C8" w:rsidRDefault="00E110C8" w:rsidP="00E110C8">
            <w:r w:rsidRPr="00E110C8">
              <w:t>17</w:t>
            </w:r>
          </w:p>
        </w:tc>
        <w:tc>
          <w:tcPr>
            <w:tcW w:w="4327" w:type="dxa"/>
            <w:tcBorders>
              <w:right w:val="single" w:sz="4" w:space="0" w:color="auto"/>
            </w:tcBorders>
          </w:tcPr>
          <w:p w14:paraId="63D07C65" w14:textId="77777777" w:rsidR="00E110C8" w:rsidRPr="00E110C8" w:rsidRDefault="00E110C8" w:rsidP="00E110C8">
            <w:r w:rsidRPr="00E110C8">
              <w:t xml:space="preserve">Estimated length for control &amp; protection cables </w:t>
            </w:r>
          </w:p>
        </w:tc>
        <w:tc>
          <w:tcPr>
            <w:tcW w:w="787" w:type="dxa"/>
            <w:tcBorders>
              <w:left w:val="single" w:sz="4" w:space="0" w:color="auto"/>
            </w:tcBorders>
          </w:tcPr>
          <w:p w14:paraId="50411D36" w14:textId="77777777" w:rsidR="00E110C8" w:rsidRPr="00E110C8" w:rsidRDefault="00E110C8" w:rsidP="00E110C8">
            <w:r w:rsidRPr="00E110C8">
              <w:t>m</w:t>
            </w:r>
          </w:p>
        </w:tc>
        <w:tc>
          <w:tcPr>
            <w:tcW w:w="1546" w:type="dxa"/>
          </w:tcPr>
          <w:p w14:paraId="6D0A7762" w14:textId="77777777" w:rsidR="00E110C8" w:rsidRPr="00E110C8" w:rsidRDefault="00E110C8" w:rsidP="00E110C8">
            <w:r w:rsidRPr="00E110C8">
              <w:t>As Req.</w:t>
            </w:r>
          </w:p>
        </w:tc>
        <w:tc>
          <w:tcPr>
            <w:tcW w:w="1546" w:type="dxa"/>
          </w:tcPr>
          <w:p w14:paraId="4592D17A" w14:textId="77777777" w:rsidR="00E110C8" w:rsidRPr="00E110C8" w:rsidRDefault="00E110C8" w:rsidP="00E110C8"/>
        </w:tc>
      </w:tr>
    </w:tbl>
    <w:p w14:paraId="0A460F72" w14:textId="77777777" w:rsidR="00E110C8" w:rsidRPr="00E110C8" w:rsidRDefault="00E110C8" w:rsidP="00E110C8">
      <w:bookmarkStart w:id="98" w:name="_Toc528223119"/>
    </w:p>
    <w:p w14:paraId="3CCB46FB" w14:textId="77777777" w:rsidR="00E110C8" w:rsidRPr="00E110C8" w:rsidRDefault="00E110C8" w:rsidP="00E110C8">
      <w:r w:rsidRPr="00E110C8">
        <w:br w:type="page"/>
      </w:r>
    </w:p>
    <w:bookmarkEnd w:id="98"/>
    <w:p w14:paraId="5D6ED85C" w14:textId="26245164"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513CB500" w14:textId="77777777" w:rsidTr="00A10679">
        <w:trPr>
          <w:trHeight w:val="20"/>
          <w:tblHeader/>
          <w:jc w:val="right"/>
        </w:trPr>
        <w:tc>
          <w:tcPr>
            <w:tcW w:w="5115" w:type="dxa"/>
            <w:gridSpan w:val="2"/>
            <w:tcBorders>
              <w:right w:val="single" w:sz="4" w:space="0" w:color="auto"/>
            </w:tcBorders>
            <w:shd w:val="clear" w:color="auto" w:fill="F2F2F2" w:themeFill="background1" w:themeFillShade="F2"/>
          </w:tcPr>
          <w:p w14:paraId="41F9E510" w14:textId="76494801"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2AD57274" w14:textId="77777777" w:rsidR="00A10679" w:rsidRPr="00E110C8" w:rsidRDefault="00A10679" w:rsidP="00E110C8">
            <w:r w:rsidRPr="00E110C8">
              <w:t>UNIT</w:t>
            </w:r>
          </w:p>
        </w:tc>
        <w:tc>
          <w:tcPr>
            <w:tcW w:w="1546" w:type="dxa"/>
            <w:shd w:val="clear" w:color="auto" w:fill="F2F2F2" w:themeFill="background1" w:themeFillShade="F2"/>
          </w:tcPr>
          <w:p w14:paraId="599490B3" w14:textId="77777777" w:rsidR="00A10679" w:rsidRPr="00E110C8" w:rsidRDefault="00A10679" w:rsidP="00E110C8">
            <w:r w:rsidRPr="00E110C8">
              <w:t>Data Required</w:t>
            </w:r>
          </w:p>
        </w:tc>
        <w:tc>
          <w:tcPr>
            <w:tcW w:w="1546" w:type="dxa"/>
            <w:shd w:val="clear" w:color="auto" w:fill="F2F2F2" w:themeFill="background1" w:themeFillShade="F2"/>
          </w:tcPr>
          <w:p w14:paraId="33800496" w14:textId="77777777" w:rsidR="00A10679" w:rsidRPr="00E110C8" w:rsidRDefault="00A10679" w:rsidP="00E110C8">
            <w:r w:rsidRPr="00E110C8">
              <w:t>Data Offered</w:t>
            </w:r>
          </w:p>
        </w:tc>
      </w:tr>
      <w:tr w:rsidR="00797E49" w:rsidRPr="00E110C8" w14:paraId="441E71AC" w14:textId="77777777" w:rsidTr="00A10679">
        <w:trPr>
          <w:trHeight w:val="20"/>
          <w:tblHeader/>
          <w:jc w:val="right"/>
        </w:trPr>
        <w:tc>
          <w:tcPr>
            <w:tcW w:w="788" w:type="dxa"/>
            <w:shd w:val="clear" w:color="auto" w:fill="F2F2F2" w:themeFill="background1" w:themeFillShade="F2"/>
          </w:tcPr>
          <w:p w14:paraId="2B373B29"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00E561D3" w14:textId="1745A4ED" w:rsidR="00797E49" w:rsidRPr="00797E49" w:rsidRDefault="00797E49" w:rsidP="00E110C8">
            <w:pPr>
              <w:rPr>
                <w:b/>
                <w:bCs/>
                <w:sz w:val="22"/>
                <w:szCs w:val="22"/>
                <w:u w:val="single"/>
              </w:rPr>
            </w:pPr>
            <w:bookmarkStart w:id="99" w:name="_Toc158226537"/>
            <w:r w:rsidRPr="00797E49">
              <w:rPr>
                <w:b/>
                <w:bCs/>
                <w:sz w:val="22"/>
                <w:szCs w:val="22"/>
                <w:u w:val="single"/>
              </w:rPr>
              <w:t>CCTV – Data Cable/Ethernet cable</w:t>
            </w:r>
            <w:bookmarkEnd w:id="99"/>
          </w:p>
        </w:tc>
        <w:tc>
          <w:tcPr>
            <w:tcW w:w="787" w:type="dxa"/>
            <w:tcBorders>
              <w:left w:val="single" w:sz="4" w:space="0" w:color="auto"/>
            </w:tcBorders>
            <w:shd w:val="clear" w:color="auto" w:fill="F2F2F2" w:themeFill="background1" w:themeFillShade="F2"/>
          </w:tcPr>
          <w:p w14:paraId="7AE68B87" w14:textId="77777777" w:rsidR="00797E49" w:rsidRPr="00E110C8" w:rsidRDefault="00797E49" w:rsidP="00E110C8"/>
        </w:tc>
        <w:tc>
          <w:tcPr>
            <w:tcW w:w="1546" w:type="dxa"/>
            <w:shd w:val="clear" w:color="auto" w:fill="F2F2F2" w:themeFill="background1" w:themeFillShade="F2"/>
          </w:tcPr>
          <w:p w14:paraId="7983BCDE" w14:textId="77777777" w:rsidR="00797E49" w:rsidRPr="00E110C8" w:rsidRDefault="00797E49" w:rsidP="00E110C8"/>
        </w:tc>
        <w:tc>
          <w:tcPr>
            <w:tcW w:w="1546" w:type="dxa"/>
            <w:shd w:val="clear" w:color="auto" w:fill="F2F2F2" w:themeFill="background1" w:themeFillShade="F2"/>
          </w:tcPr>
          <w:p w14:paraId="4DF17B92" w14:textId="77777777" w:rsidR="00797E49" w:rsidRPr="00E110C8" w:rsidRDefault="00797E49" w:rsidP="00E110C8"/>
        </w:tc>
      </w:tr>
      <w:tr w:rsidR="00E110C8" w:rsidRPr="00E110C8" w14:paraId="1F53D47B" w14:textId="77777777" w:rsidTr="00A10679">
        <w:trPr>
          <w:trHeight w:val="20"/>
          <w:jc w:val="right"/>
        </w:trPr>
        <w:tc>
          <w:tcPr>
            <w:tcW w:w="788" w:type="dxa"/>
          </w:tcPr>
          <w:p w14:paraId="20F897EB" w14:textId="77777777" w:rsidR="00E110C8" w:rsidRPr="00E110C8" w:rsidRDefault="00E110C8" w:rsidP="00E110C8">
            <w:r w:rsidRPr="00E110C8">
              <w:t>1</w:t>
            </w:r>
          </w:p>
        </w:tc>
        <w:tc>
          <w:tcPr>
            <w:tcW w:w="4327" w:type="dxa"/>
            <w:tcBorders>
              <w:right w:val="single" w:sz="4" w:space="0" w:color="auto"/>
            </w:tcBorders>
          </w:tcPr>
          <w:p w14:paraId="7BE8E0D1" w14:textId="77777777" w:rsidR="00E110C8" w:rsidRPr="00E110C8" w:rsidRDefault="00E110C8" w:rsidP="00E110C8">
            <w:r w:rsidRPr="00E110C8">
              <w:t xml:space="preserve">General </w:t>
            </w:r>
          </w:p>
        </w:tc>
        <w:tc>
          <w:tcPr>
            <w:tcW w:w="787" w:type="dxa"/>
            <w:tcBorders>
              <w:left w:val="single" w:sz="4" w:space="0" w:color="auto"/>
            </w:tcBorders>
          </w:tcPr>
          <w:p w14:paraId="3005B8F3" w14:textId="77777777" w:rsidR="00E110C8" w:rsidRPr="00E110C8" w:rsidRDefault="00E110C8" w:rsidP="00E110C8"/>
        </w:tc>
        <w:tc>
          <w:tcPr>
            <w:tcW w:w="1546" w:type="dxa"/>
          </w:tcPr>
          <w:p w14:paraId="6695020A" w14:textId="77777777" w:rsidR="00E110C8" w:rsidRPr="00E110C8" w:rsidRDefault="00E110C8" w:rsidP="00E110C8">
            <w:r w:rsidRPr="00E110C8">
              <w:t>Should comply to outdoor STP ANSI/TIA 568C</w:t>
            </w:r>
          </w:p>
        </w:tc>
        <w:tc>
          <w:tcPr>
            <w:tcW w:w="1546" w:type="dxa"/>
          </w:tcPr>
          <w:p w14:paraId="7D7C2992" w14:textId="77777777" w:rsidR="00E110C8" w:rsidRPr="00E110C8" w:rsidRDefault="00E110C8" w:rsidP="00E110C8"/>
        </w:tc>
      </w:tr>
      <w:tr w:rsidR="00E110C8" w:rsidRPr="00E110C8" w14:paraId="5416A48D" w14:textId="77777777" w:rsidTr="00A10679">
        <w:trPr>
          <w:trHeight w:val="20"/>
          <w:jc w:val="right"/>
        </w:trPr>
        <w:tc>
          <w:tcPr>
            <w:tcW w:w="788" w:type="dxa"/>
          </w:tcPr>
          <w:p w14:paraId="6E0B31B2" w14:textId="77777777" w:rsidR="00E110C8" w:rsidRPr="00E110C8" w:rsidRDefault="00E110C8" w:rsidP="00E110C8">
            <w:r w:rsidRPr="00E110C8">
              <w:t>2</w:t>
            </w:r>
          </w:p>
        </w:tc>
        <w:tc>
          <w:tcPr>
            <w:tcW w:w="4327" w:type="dxa"/>
            <w:tcBorders>
              <w:right w:val="single" w:sz="4" w:space="0" w:color="auto"/>
            </w:tcBorders>
          </w:tcPr>
          <w:p w14:paraId="3E7E70A7"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13B47B3B" w14:textId="77777777" w:rsidR="00E110C8" w:rsidRPr="00E110C8" w:rsidRDefault="00E110C8" w:rsidP="00E110C8"/>
        </w:tc>
        <w:tc>
          <w:tcPr>
            <w:tcW w:w="1546" w:type="dxa"/>
          </w:tcPr>
          <w:p w14:paraId="0DE841A1" w14:textId="77777777" w:rsidR="00E110C8" w:rsidRPr="00E110C8" w:rsidRDefault="00E110C8" w:rsidP="00E110C8">
            <w:r w:rsidRPr="00E110C8">
              <w:t>Specified by bidder</w:t>
            </w:r>
          </w:p>
        </w:tc>
        <w:tc>
          <w:tcPr>
            <w:tcW w:w="1546" w:type="dxa"/>
          </w:tcPr>
          <w:p w14:paraId="222A83FF" w14:textId="77777777" w:rsidR="00E110C8" w:rsidRPr="00E110C8" w:rsidRDefault="00E110C8" w:rsidP="00E110C8"/>
        </w:tc>
      </w:tr>
      <w:tr w:rsidR="00E110C8" w:rsidRPr="00E110C8" w14:paraId="44553D36" w14:textId="77777777" w:rsidTr="00A10679">
        <w:trPr>
          <w:trHeight w:val="20"/>
          <w:jc w:val="right"/>
        </w:trPr>
        <w:tc>
          <w:tcPr>
            <w:tcW w:w="788" w:type="dxa"/>
          </w:tcPr>
          <w:p w14:paraId="03B3AA0A" w14:textId="77777777" w:rsidR="00E110C8" w:rsidRPr="00E110C8" w:rsidRDefault="00E110C8" w:rsidP="00E110C8">
            <w:r w:rsidRPr="00E110C8">
              <w:t>3</w:t>
            </w:r>
          </w:p>
        </w:tc>
        <w:tc>
          <w:tcPr>
            <w:tcW w:w="4327" w:type="dxa"/>
            <w:tcBorders>
              <w:right w:val="single" w:sz="4" w:space="0" w:color="auto"/>
            </w:tcBorders>
          </w:tcPr>
          <w:p w14:paraId="1E8EFBEE" w14:textId="77777777" w:rsidR="00E110C8" w:rsidRPr="00E110C8" w:rsidRDefault="00E110C8" w:rsidP="00E110C8">
            <w:r w:rsidRPr="00E110C8">
              <w:t xml:space="preserve">Applicable technical standard </w:t>
            </w:r>
          </w:p>
        </w:tc>
        <w:tc>
          <w:tcPr>
            <w:tcW w:w="787" w:type="dxa"/>
            <w:tcBorders>
              <w:left w:val="single" w:sz="4" w:space="0" w:color="auto"/>
            </w:tcBorders>
          </w:tcPr>
          <w:p w14:paraId="6E639913" w14:textId="77777777" w:rsidR="00E110C8" w:rsidRPr="00E110C8" w:rsidRDefault="00E110C8" w:rsidP="00E110C8"/>
        </w:tc>
        <w:tc>
          <w:tcPr>
            <w:tcW w:w="1546" w:type="dxa"/>
          </w:tcPr>
          <w:p w14:paraId="7DF44FE8" w14:textId="77777777" w:rsidR="00E110C8" w:rsidRPr="00E110C8" w:rsidRDefault="00E110C8" w:rsidP="00E110C8">
            <w:r w:rsidRPr="00E110C8">
              <w:t>BS 6500(1990) similar to IEC (227) (53)</w:t>
            </w:r>
          </w:p>
        </w:tc>
        <w:tc>
          <w:tcPr>
            <w:tcW w:w="1546" w:type="dxa"/>
          </w:tcPr>
          <w:p w14:paraId="20AA679A" w14:textId="77777777" w:rsidR="00E110C8" w:rsidRPr="00E110C8" w:rsidRDefault="00E110C8" w:rsidP="00E110C8"/>
        </w:tc>
      </w:tr>
      <w:tr w:rsidR="00E110C8" w:rsidRPr="00E110C8" w14:paraId="0EE4CB0A" w14:textId="77777777" w:rsidTr="00A10679">
        <w:trPr>
          <w:trHeight w:val="274"/>
          <w:jc w:val="right"/>
        </w:trPr>
        <w:tc>
          <w:tcPr>
            <w:tcW w:w="788" w:type="dxa"/>
          </w:tcPr>
          <w:p w14:paraId="151A1849" w14:textId="77777777" w:rsidR="00E110C8" w:rsidRPr="00E110C8" w:rsidRDefault="00E110C8" w:rsidP="00E110C8">
            <w:r w:rsidRPr="00E110C8">
              <w:t>4</w:t>
            </w:r>
          </w:p>
        </w:tc>
        <w:tc>
          <w:tcPr>
            <w:tcW w:w="4327" w:type="dxa"/>
            <w:tcBorders>
              <w:right w:val="single" w:sz="4" w:space="0" w:color="auto"/>
            </w:tcBorders>
          </w:tcPr>
          <w:p w14:paraId="25226FEE" w14:textId="77777777" w:rsidR="00E110C8" w:rsidRPr="00E110C8" w:rsidRDefault="00E110C8" w:rsidP="00E110C8">
            <w:r w:rsidRPr="00E110C8">
              <w:t xml:space="preserve">Voltage rating     </w:t>
            </w:r>
          </w:p>
        </w:tc>
        <w:tc>
          <w:tcPr>
            <w:tcW w:w="787" w:type="dxa"/>
            <w:tcBorders>
              <w:left w:val="single" w:sz="4" w:space="0" w:color="auto"/>
            </w:tcBorders>
          </w:tcPr>
          <w:p w14:paraId="352CB4E9" w14:textId="77777777" w:rsidR="00E110C8" w:rsidRPr="00E110C8" w:rsidRDefault="00E110C8" w:rsidP="00E110C8">
            <w:r w:rsidRPr="00E110C8">
              <w:t>kV</w:t>
            </w:r>
          </w:p>
        </w:tc>
        <w:tc>
          <w:tcPr>
            <w:tcW w:w="1546" w:type="dxa"/>
          </w:tcPr>
          <w:p w14:paraId="0F251202" w14:textId="77777777" w:rsidR="00E110C8" w:rsidRPr="00E110C8" w:rsidRDefault="00E110C8" w:rsidP="00E110C8">
            <w:r w:rsidRPr="00E110C8">
              <w:t>0.3/0.5</w:t>
            </w:r>
          </w:p>
        </w:tc>
        <w:tc>
          <w:tcPr>
            <w:tcW w:w="1546" w:type="dxa"/>
          </w:tcPr>
          <w:p w14:paraId="1C309585" w14:textId="77777777" w:rsidR="00E110C8" w:rsidRPr="00E110C8" w:rsidRDefault="00E110C8" w:rsidP="00E110C8"/>
        </w:tc>
      </w:tr>
      <w:tr w:rsidR="00E110C8" w:rsidRPr="00E110C8" w14:paraId="5C1CDF56" w14:textId="77777777" w:rsidTr="00A10679">
        <w:trPr>
          <w:trHeight w:val="20"/>
          <w:jc w:val="right"/>
        </w:trPr>
        <w:tc>
          <w:tcPr>
            <w:tcW w:w="788" w:type="dxa"/>
          </w:tcPr>
          <w:p w14:paraId="7A4DE930" w14:textId="77777777" w:rsidR="00E110C8" w:rsidRPr="00E110C8" w:rsidRDefault="00E110C8" w:rsidP="00E110C8">
            <w:r w:rsidRPr="00E110C8">
              <w:t>5</w:t>
            </w:r>
          </w:p>
        </w:tc>
        <w:tc>
          <w:tcPr>
            <w:tcW w:w="4327" w:type="dxa"/>
            <w:tcBorders>
              <w:right w:val="single" w:sz="4" w:space="0" w:color="auto"/>
            </w:tcBorders>
          </w:tcPr>
          <w:p w14:paraId="19F7DD3C" w14:textId="77777777" w:rsidR="00E110C8" w:rsidRPr="00E110C8" w:rsidRDefault="00E110C8" w:rsidP="00E110C8">
            <w:r w:rsidRPr="00E110C8">
              <w:t xml:space="preserve">Conductor material </w:t>
            </w:r>
          </w:p>
        </w:tc>
        <w:tc>
          <w:tcPr>
            <w:tcW w:w="787" w:type="dxa"/>
            <w:tcBorders>
              <w:left w:val="single" w:sz="4" w:space="0" w:color="auto"/>
            </w:tcBorders>
          </w:tcPr>
          <w:p w14:paraId="54EF17F1" w14:textId="77777777" w:rsidR="00E110C8" w:rsidRPr="00E110C8" w:rsidRDefault="00E110C8" w:rsidP="00E110C8"/>
        </w:tc>
        <w:tc>
          <w:tcPr>
            <w:tcW w:w="1546" w:type="dxa"/>
          </w:tcPr>
          <w:p w14:paraId="73766DE3" w14:textId="77777777" w:rsidR="00E110C8" w:rsidRPr="00E110C8" w:rsidRDefault="00E110C8" w:rsidP="00E110C8">
            <w:r w:rsidRPr="00E110C8">
              <w:t>Cu</w:t>
            </w:r>
          </w:p>
        </w:tc>
        <w:tc>
          <w:tcPr>
            <w:tcW w:w="1546" w:type="dxa"/>
          </w:tcPr>
          <w:p w14:paraId="2162888A" w14:textId="77777777" w:rsidR="00E110C8" w:rsidRPr="00E110C8" w:rsidRDefault="00E110C8" w:rsidP="00E110C8"/>
        </w:tc>
      </w:tr>
      <w:tr w:rsidR="00E110C8" w:rsidRPr="00E110C8" w14:paraId="09FF2547" w14:textId="77777777" w:rsidTr="00A10679">
        <w:trPr>
          <w:trHeight w:val="20"/>
          <w:jc w:val="right"/>
        </w:trPr>
        <w:tc>
          <w:tcPr>
            <w:tcW w:w="788" w:type="dxa"/>
          </w:tcPr>
          <w:p w14:paraId="5AB0D1D7" w14:textId="77777777" w:rsidR="00E110C8" w:rsidRPr="00E110C8" w:rsidRDefault="00E110C8" w:rsidP="00E110C8">
            <w:r w:rsidRPr="00E110C8">
              <w:t>6</w:t>
            </w:r>
          </w:p>
        </w:tc>
        <w:tc>
          <w:tcPr>
            <w:tcW w:w="4327" w:type="dxa"/>
            <w:tcBorders>
              <w:right w:val="single" w:sz="4" w:space="0" w:color="auto"/>
            </w:tcBorders>
          </w:tcPr>
          <w:p w14:paraId="4C6EF8A6" w14:textId="77777777" w:rsidR="00E110C8" w:rsidRPr="00E110C8" w:rsidRDefault="00E110C8" w:rsidP="00E110C8">
            <w:r w:rsidRPr="00E110C8">
              <w:t>Type of conductor (stranded or solid)</w:t>
            </w:r>
          </w:p>
        </w:tc>
        <w:tc>
          <w:tcPr>
            <w:tcW w:w="787" w:type="dxa"/>
            <w:tcBorders>
              <w:left w:val="single" w:sz="4" w:space="0" w:color="auto"/>
            </w:tcBorders>
          </w:tcPr>
          <w:p w14:paraId="5845E673" w14:textId="77777777" w:rsidR="00E110C8" w:rsidRPr="00E110C8" w:rsidRDefault="00E110C8" w:rsidP="00E110C8"/>
        </w:tc>
        <w:tc>
          <w:tcPr>
            <w:tcW w:w="1546" w:type="dxa"/>
          </w:tcPr>
          <w:p w14:paraId="0CA6A412" w14:textId="77777777" w:rsidR="00E110C8" w:rsidRPr="00E110C8" w:rsidRDefault="00E110C8" w:rsidP="00E110C8">
            <w:r w:rsidRPr="00E110C8">
              <w:t>stranded</w:t>
            </w:r>
          </w:p>
        </w:tc>
        <w:tc>
          <w:tcPr>
            <w:tcW w:w="1546" w:type="dxa"/>
          </w:tcPr>
          <w:p w14:paraId="6FF0F54B" w14:textId="77777777" w:rsidR="00E110C8" w:rsidRPr="00E110C8" w:rsidRDefault="00E110C8" w:rsidP="00E110C8"/>
        </w:tc>
      </w:tr>
      <w:tr w:rsidR="00E110C8" w:rsidRPr="00E110C8" w14:paraId="5B66A07C" w14:textId="77777777" w:rsidTr="00A10679">
        <w:trPr>
          <w:trHeight w:val="20"/>
          <w:jc w:val="right"/>
        </w:trPr>
        <w:tc>
          <w:tcPr>
            <w:tcW w:w="788" w:type="dxa"/>
          </w:tcPr>
          <w:p w14:paraId="1C45BEFB" w14:textId="77777777" w:rsidR="00E110C8" w:rsidRPr="00E110C8" w:rsidRDefault="00E110C8" w:rsidP="00E110C8">
            <w:r w:rsidRPr="00E110C8">
              <w:t>7</w:t>
            </w:r>
          </w:p>
        </w:tc>
        <w:tc>
          <w:tcPr>
            <w:tcW w:w="4327" w:type="dxa"/>
            <w:tcBorders>
              <w:right w:val="single" w:sz="4" w:space="0" w:color="auto"/>
            </w:tcBorders>
          </w:tcPr>
          <w:p w14:paraId="3ABC60C6" w14:textId="77777777" w:rsidR="00E110C8" w:rsidRPr="00E110C8" w:rsidRDefault="00E110C8" w:rsidP="00E110C8">
            <w:r w:rsidRPr="00E110C8">
              <w:t xml:space="preserve">Conductor insulation material </w:t>
            </w:r>
          </w:p>
        </w:tc>
        <w:tc>
          <w:tcPr>
            <w:tcW w:w="787" w:type="dxa"/>
            <w:tcBorders>
              <w:left w:val="single" w:sz="4" w:space="0" w:color="auto"/>
            </w:tcBorders>
          </w:tcPr>
          <w:p w14:paraId="67D9719B" w14:textId="77777777" w:rsidR="00E110C8" w:rsidRPr="00E110C8" w:rsidRDefault="00E110C8" w:rsidP="00E110C8"/>
        </w:tc>
        <w:tc>
          <w:tcPr>
            <w:tcW w:w="1546" w:type="dxa"/>
          </w:tcPr>
          <w:p w14:paraId="1BE833CF" w14:textId="77777777" w:rsidR="00E110C8" w:rsidRPr="00E110C8" w:rsidRDefault="00E110C8" w:rsidP="00E110C8">
            <w:r w:rsidRPr="00E110C8">
              <w:t>PVC</w:t>
            </w:r>
          </w:p>
        </w:tc>
        <w:tc>
          <w:tcPr>
            <w:tcW w:w="1546" w:type="dxa"/>
          </w:tcPr>
          <w:p w14:paraId="36184046" w14:textId="77777777" w:rsidR="00E110C8" w:rsidRPr="00E110C8" w:rsidRDefault="00E110C8" w:rsidP="00E110C8"/>
        </w:tc>
      </w:tr>
      <w:tr w:rsidR="00E110C8" w:rsidRPr="00E110C8" w14:paraId="299130FC" w14:textId="77777777" w:rsidTr="00A10679">
        <w:trPr>
          <w:trHeight w:val="20"/>
          <w:jc w:val="right"/>
        </w:trPr>
        <w:tc>
          <w:tcPr>
            <w:tcW w:w="788" w:type="dxa"/>
          </w:tcPr>
          <w:p w14:paraId="0B2793D6" w14:textId="77777777" w:rsidR="00E110C8" w:rsidRPr="00E110C8" w:rsidRDefault="00E110C8" w:rsidP="00E110C8">
            <w:r w:rsidRPr="00E110C8">
              <w:t>8</w:t>
            </w:r>
          </w:p>
        </w:tc>
        <w:tc>
          <w:tcPr>
            <w:tcW w:w="4327" w:type="dxa"/>
            <w:tcBorders>
              <w:right w:val="single" w:sz="4" w:space="0" w:color="auto"/>
            </w:tcBorders>
          </w:tcPr>
          <w:p w14:paraId="085F239B" w14:textId="77777777" w:rsidR="00E110C8" w:rsidRPr="00E110C8" w:rsidRDefault="00E110C8" w:rsidP="00E110C8">
            <w:r w:rsidRPr="00E110C8">
              <w:t xml:space="preserve">Insulation resistance at 20°C   </w:t>
            </w:r>
          </w:p>
        </w:tc>
        <w:tc>
          <w:tcPr>
            <w:tcW w:w="787" w:type="dxa"/>
            <w:tcBorders>
              <w:left w:val="single" w:sz="4" w:space="0" w:color="auto"/>
            </w:tcBorders>
          </w:tcPr>
          <w:p w14:paraId="44E5A0E3" w14:textId="77777777" w:rsidR="00E110C8" w:rsidRPr="00E110C8" w:rsidRDefault="00E110C8" w:rsidP="00E110C8">
            <w:r w:rsidRPr="00E110C8">
              <w:t>m</w:t>
            </w:r>
            <w:r w:rsidRPr="00E110C8">
              <w:sym w:font="Symbol" w:char="F057"/>
            </w:r>
            <w:r w:rsidRPr="00E110C8">
              <w:t xml:space="preserve"> /Km</w:t>
            </w:r>
          </w:p>
        </w:tc>
        <w:tc>
          <w:tcPr>
            <w:tcW w:w="1546" w:type="dxa"/>
          </w:tcPr>
          <w:p w14:paraId="385A0B6B" w14:textId="77777777" w:rsidR="00E110C8" w:rsidRPr="00E110C8" w:rsidRDefault="00E110C8" w:rsidP="00E110C8">
            <w:r w:rsidRPr="00E110C8">
              <w:t>1000</w:t>
            </w:r>
          </w:p>
        </w:tc>
        <w:tc>
          <w:tcPr>
            <w:tcW w:w="1546" w:type="dxa"/>
          </w:tcPr>
          <w:p w14:paraId="7174D160" w14:textId="77777777" w:rsidR="00E110C8" w:rsidRPr="00E110C8" w:rsidRDefault="00E110C8" w:rsidP="00E110C8"/>
        </w:tc>
      </w:tr>
      <w:tr w:rsidR="00E110C8" w:rsidRPr="00E110C8" w14:paraId="4FD49A19" w14:textId="77777777" w:rsidTr="00A10679">
        <w:trPr>
          <w:trHeight w:val="20"/>
          <w:jc w:val="right"/>
        </w:trPr>
        <w:tc>
          <w:tcPr>
            <w:tcW w:w="788" w:type="dxa"/>
          </w:tcPr>
          <w:p w14:paraId="4210F69C" w14:textId="77777777" w:rsidR="00E110C8" w:rsidRPr="00E110C8" w:rsidRDefault="00E110C8" w:rsidP="00E110C8">
            <w:r w:rsidRPr="00E110C8">
              <w:t>9</w:t>
            </w:r>
          </w:p>
        </w:tc>
        <w:tc>
          <w:tcPr>
            <w:tcW w:w="4327" w:type="dxa"/>
            <w:tcBorders>
              <w:right w:val="single" w:sz="4" w:space="0" w:color="auto"/>
            </w:tcBorders>
          </w:tcPr>
          <w:p w14:paraId="1FD187F4" w14:textId="77777777" w:rsidR="00E110C8" w:rsidRPr="00E110C8" w:rsidRDefault="00E110C8" w:rsidP="00E110C8">
            <w:r w:rsidRPr="00E110C8">
              <w:t xml:space="preserve">Sheath material </w:t>
            </w:r>
          </w:p>
        </w:tc>
        <w:tc>
          <w:tcPr>
            <w:tcW w:w="787" w:type="dxa"/>
            <w:tcBorders>
              <w:left w:val="single" w:sz="4" w:space="0" w:color="auto"/>
            </w:tcBorders>
          </w:tcPr>
          <w:p w14:paraId="445967D8" w14:textId="77777777" w:rsidR="00E110C8" w:rsidRPr="00E110C8" w:rsidRDefault="00E110C8" w:rsidP="00E110C8"/>
        </w:tc>
        <w:tc>
          <w:tcPr>
            <w:tcW w:w="1546" w:type="dxa"/>
          </w:tcPr>
          <w:p w14:paraId="34F198E5" w14:textId="77777777" w:rsidR="00E110C8" w:rsidRPr="00E110C8" w:rsidRDefault="00E110C8" w:rsidP="00E110C8">
            <w:r w:rsidRPr="00E110C8">
              <w:t>PVC</w:t>
            </w:r>
          </w:p>
        </w:tc>
        <w:tc>
          <w:tcPr>
            <w:tcW w:w="1546" w:type="dxa"/>
          </w:tcPr>
          <w:p w14:paraId="33835159" w14:textId="77777777" w:rsidR="00E110C8" w:rsidRPr="00E110C8" w:rsidRDefault="00E110C8" w:rsidP="00E110C8"/>
        </w:tc>
      </w:tr>
      <w:tr w:rsidR="00E110C8" w:rsidRPr="00E110C8" w14:paraId="2719C51A" w14:textId="77777777" w:rsidTr="00A10679">
        <w:trPr>
          <w:trHeight w:val="20"/>
          <w:jc w:val="right"/>
        </w:trPr>
        <w:tc>
          <w:tcPr>
            <w:tcW w:w="788" w:type="dxa"/>
          </w:tcPr>
          <w:p w14:paraId="2A2897F6" w14:textId="77777777" w:rsidR="00E110C8" w:rsidRPr="00E110C8" w:rsidRDefault="00E110C8" w:rsidP="00E110C8">
            <w:r w:rsidRPr="00E110C8">
              <w:t>10</w:t>
            </w:r>
          </w:p>
        </w:tc>
        <w:tc>
          <w:tcPr>
            <w:tcW w:w="4327" w:type="dxa"/>
            <w:tcBorders>
              <w:right w:val="single" w:sz="4" w:space="0" w:color="auto"/>
            </w:tcBorders>
          </w:tcPr>
          <w:p w14:paraId="725A7AE7" w14:textId="77777777" w:rsidR="00E110C8" w:rsidRPr="00E110C8" w:rsidRDefault="00E110C8" w:rsidP="00E110C8">
            <w:r w:rsidRPr="00E110C8">
              <w:t xml:space="preserve">Composition of sheath: </w:t>
            </w:r>
          </w:p>
        </w:tc>
        <w:tc>
          <w:tcPr>
            <w:tcW w:w="787" w:type="dxa"/>
            <w:tcBorders>
              <w:left w:val="single" w:sz="4" w:space="0" w:color="auto"/>
            </w:tcBorders>
          </w:tcPr>
          <w:p w14:paraId="1429D526" w14:textId="77777777" w:rsidR="00E110C8" w:rsidRPr="00E110C8" w:rsidRDefault="00E110C8" w:rsidP="00E110C8"/>
        </w:tc>
        <w:tc>
          <w:tcPr>
            <w:tcW w:w="1546" w:type="dxa"/>
          </w:tcPr>
          <w:p w14:paraId="23E2D591" w14:textId="77777777" w:rsidR="00E110C8" w:rsidRPr="00E110C8" w:rsidRDefault="00E110C8" w:rsidP="00E110C8"/>
        </w:tc>
        <w:tc>
          <w:tcPr>
            <w:tcW w:w="1546" w:type="dxa"/>
          </w:tcPr>
          <w:p w14:paraId="5027EF72" w14:textId="77777777" w:rsidR="00E110C8" w:rsidRPr="00E110C8" w:rsidRDefault="00E110C8" w:rsidP="00E110C8"/>
        </w:tc>
      </w:tr>
      <w:tr w:rsidR="00E110C8" w:rsidRPr="00E110C8" w14:paraId="33903BCD" w14:textId="77777777" w:rsidTr="00A10679">
        <w:trPr>
          <w:trHeight w:val="20"/>
          <w:jc w:val="right"/>
        </w:trPr>
        <w:tc>
          <w:tcPr>
            <w:tcW w:w="788" w:type="dxa"/>
          </w:tcPr>
          <w:p w14:paraId="22AB445F" w14:textId="77777777" w:rsidR="00E110C8" w:rsidRPr="00E110C8" w:rsidRDefault="00E110C8" w:rsidP="00E110C8">
            <w:r w:rsidRPr="00E110C8">
              <w:t>11</w:t>
            </w:r>
          </w:p>
        </w:tc>
        <w:tc>
          <w:tcPr>
            <w:tcW w:w="4327" w:type="dxa"/>
            <w:tcBorders>
              <w:right w:val="single" w:sz="4" w:space="0" w:color="auto"/>
            </w:tcBorders>
          </w:tcPr>
          <w:p w14:paraId="1F6AC6C2" w14:textId="77777777" w:rsidR="00E110C8" w:rsidRPr="00E110C8" w:rsidRDefault="00E110C8" w:rsidP="00E110C8">
            <w:r w:rsidRPr="00E110C8">
              <w:t xml:space="preserve">Lead sheath </w:t>
            </w:r>
          </w:p>
          <w:p w14:paraId="5E57B693" w14:textId="77777777" w:rsidR="00E110C8" w:rsidRPr="00E110C8" w:rsidRDefault="00E110C8" w:rsidP="00E110C8">
            <w:r w:rsidRPr="00E110C8">
              <w:t>Tin</w:t>
            </w:r>
          </w:p>
          <w:p w14:paraId="660404C9" w14:textId="77777777" w:rsidR="00E110C8" w:rsidRPr="00E110C8" w:rsidRDefault="00E110C8" w:rsidP="00E110C8">
            <w:r w:rsidRPr="00E110C8">
              <w:t>Cadmium</w:t>
            </w:r>
          </w:p>
          <w:p w14:paraId="433875A0" w14:textId="77777777" w:rsidR="00E110C8" w:rsidRPr="00E110C8" w:rsidRDefault="00E110C8" w:rsidP="00E110C8">
            <w:r w:rsidRPr="00E110C8">
              <w:t>Antimony</w:t>
            </w:r>
          </w:p>
        </w:tc>
        <w:tc>
          <w:tcPr>
            <w:tcW w:w="787" w:type="dxa"/>
            <w:tcBorders>
              <w:left w:val="single" w:sz="4" w:space="0" w:color="auto"/>
            </w:tcBorders>
          </w:tcPr>
          <w:p w14:paraId="68055676" w14:textId="77777777" w:rsidR="00E110C8" w:rsidRPr="00E110C8" w:rsidRDefault="00E110C8" w:rsidP="00E110C8">
            <w:r w:rsidRPr="00E110C8">
              <w:t>%</w:t>
            </w:r>
          </w:p>
          <w:p w14:paraId="2FD2D6D1" w14:textId="77777777" w:rsidR="00E110C8" w:rsidRPr="00E110C8" w:rsidRDefault="00E110C8" w:rsidP="00E110C8">
            <w:r w:rsidRPr="00E110C8">
              <w:t>%</w:t>
            </w:r>
          </w:p>
          <w:p w14:paraId="4687E39F" w14:textId="77777777" w:rsidR="00E110C8" w:rsidRPr="00E110C8" w:rsidRDefault="00E110C8" w:rsidP="00E110C8">
            <w:r w:rsidRPr="00E110C8">
              <w:t>%</w:t>
            </w:r>
          </w:p>
        </w:tc>
        <w:tc>
          <w:tcPr>
            <w:tcW w:w="1546" w:type="dxa"/>
          </w:tcPr>
          <w:p w14:paraId="6634207A" w14:textId="77777777" w:rsidR="00E110C8" w:rsidRPr="00E110C8" w:rsidRDefault="00E110C8" w:rsidP="00E110C8"/>
        </w:tc>
        <w:tc>
          <w:tcPr>
            <w:tcW w:w="1546" w:type="dxa"/>
          </w:tcPr>
          <w:p w14:paraId="78CEE0BA" w14:textId="77777777" w:rsidR="00E110C8" w:rsidRPr="00E110C8" w:rsidRDefault="00E110C8" w:rsidP="00E110C8"/>
        </w:tc>
      </w:tr>
      <w:tr w:rsidR="00E110C8" w:rsidRPr="00E110C8" w14:paraId="565F4A19" w14:textId="77777777" w:rsidTr="00A10679">
        <w:trPr>
          <w:trHeight w:val="20"/>
          <w:jc w:val="right"/>
        </w:trPr>
        <w:tc>
          <w:tcPr>
            <w:tcW w:w="788" w:type="dxa"/>
          </w:tcPr>
          <w:p w14:paraId="3F53079B" w14:textId="77777777" w:rsidR="00E110C8" w:rsidRPr="00E110C8" w:rsidRDefault="00E110C8" w:rsidP="00E110C8">
            <w:r w:rsidRPr="00E110C8">
              <w:t>12</w:t>
            </w:r>
          </w:p>
        </w:tc>
        <w:tc>
          <w:tcPr>
            <w:tcW w:w="4327" w:type="dxa"/>
            <w:tcBorders>
              <w:right w:val="single" w:sz="4" w:space="0" w:color="auto"/>
            </w:tcBorders>
          </w:tcPr>
          <w:p w14:paraId="6F57A0DE" w14:textId="77777777" w:rsidR="00E110C8" w:rsidRPr="00E110C8" w:rsidRDefault="00E110C8" w:rsidP="00E110C8">
            <w:r w:rsidRPr="00E110C8">
              <w:t xml:space="preserve">      b) Other sheath </w:t>
            </w:r>
          </w:p>
        </w:tc>
        <w:tc>
          <w:tcPr>
            <w:tcW w:w="787" w:type="dxa"/>
            <w:tcBorders>
              <w:left w:val="single" w:sz="4" w:space="0" w:color="auto"/>
            </w:tcBorders>
          </w:tcPr>
          <w:p w14:paraId="0FC36381" w14:textId="77777777" w:rsidR="00E110C8" w:rsidRPr="00E110C8" w:rsidRDefault="00E110C8" w:rsidP="00E110C8"/>
        </w:tc>
        <w:tc>
          <w:tcPr>
            <w:tcW w:w="1546" w:type="dxa"/>
          </w:tcPr>
          <w:p w14:paraId="55CD1345" w14:textId="77777777" w:rsidR="00E110C8" w:rsidRPr="00E110C8" w:rsidRDefault="00E110C8" w:rsidP="00E110C8"/>
        </w:tc>
        <w:tc>
          <w:tcPr>
            <w:tcW w:w="1546" w:type="dxa"/>
          </w:tcPr>
          <w:p w14:paraId="37691BE1" w14:textId="77777777" w:rsidR="00E110C8" w:rsidRPr="00E110C8" w:rsidRDefault="00E110C8" w:rsidP="00E110C8"/>
        </w:tc>
      </w:tr>
      <w:tr w:rsidR="00E110C8" w:rsidRPr="00E110C8" w14:paraId="7A2E8882" w14:textId="77777777" w:rsidTr="00A10679">
        <w:trPr>
          <w:trHeight w:val="20"/>
          <w:jc w:val="right"/>
        </w:trPr>
        <w:tc>
          <w:tcPr>
            <w:tcW w:w="788" w:type="dxa"/>
          </w:tcPr>
          <w:p w14:paraId="20AA863D" w14:textId="77777777" w:rsidR="00E110C8" w:rsidRPr="00E110C8" w:rsidRDefault="00E110C8" w:rsidP="00E110C8">
            <w:r w:rsidRPr="00E110C8">
              <w:t>13</w:t>
            </w:r>
          </w:p>
        </w:tc>
        <w:tc>
          <w:tcPr>
            <w:tcW w:w="4327" w:type="dxa"/>
            <w:tcBorders>
              <w:right w:val="single" w:sz="4" w:space="0" w:color="auto"/>
            </w:tcBorders>
          </w:tcPr>
          <w:p w14:paraId="48EC8DE1" w14:textId="77777777" w:rsidR="00E110C8" w:rsidRPr="00E110C8" w:rsidRDefault="00E110C8" w:rsidP="00E110C8">
            <w:r w:rsidRPr="00E110C8">
              <w:t xml:space="preserve">Armoring material </w:t>
            </w:r>
          </w:p>
        </w:tc>
        <w:tc>
          <w:tcPr>
            <w:tcW w:w="787" w:type="dxa"/>
            <w:tcBorders>
              <w:left w:val="single" w:sz="4" w:space="0" w:color="auto"/>
            </w:tcBorders>
          </w:tcPr>
          <w:p w14:paraId="360BC1A9" w14:textId="77777777" w:rsidR="00E110C8" w:rsidRPr="00E110C8" w:rsidRDefault="00E110C8" w:rsidP="00E110C8"/>
        </w:tc>
        <w:tc>
          <w:tcPr>
            <w:tcW w:w="1546" w:type="dxa"/>
          </w:tcPr>
          <w:p w14:paraId="7C1150D3" w14:textId="77777777" w:rsidR="00E110C8" w:rsidRPr="00E110C8" w:rsidRDefault="00E110C8" w:rsidP="00E110C8"/>
        </w:tc>
        <w:tc>
          <w:tcPr>
            <w:tcW w:w="1546" w:type="dxa"/>
          </w:tcPr>
          <w:p w14:paraId="3F56A617" w14:textId="77777777" w:rsidR="00E110C8" w:rsidRPr="00E110C8" w:rsidRDefault="00E110C8" w:rsidP="00E110C8"/>
        </w:tc>
      </w:tr>
      <w:tr w:rsidR="00E110C8" w:rsidRPr="00E110C8" w14:paraId="01C3416B" w14:textId="77777777" w:rsidTr="00A10679">
        <w:trPr>
          <w:trHeight w:val="20"/>
          <w:jc w:val="right"/>
        </w:trPr>
        <w:tc>
          <w:tcPr>
            <w:tcW w:w="788" w:type="dxa"/>
          </w:tcPr>
          <w:p w14:paraId="6637E05B" w14:textId="77777777" w:rsidR="00E110C8" w:rsidRPr="00E110C8" w:rsidRDefault="00E110C8" w:rsidP="00E110C8">
            <w:r w:rsidRPr="00E110C8">
              <w:t>14</w:t>
            </w:r>
          </w:p>
        </w:tc>
        <w:tc>
          <w:tcPr>
            <w:tcW w:w="4327" w:type="dxa"/>
            <w:tcBorders>
              <w:right w:val="single" w:sz="4" w:space="0" w:color="auto"/>
            </w:tcBorders>
          </w:tcPr>
          <w:p w14:paraId="08A6EA17" w14:textId="77777777" w:rsidR="00E110C8" w:rsidRPr="00E110C8" w:rsidRDefault="00E110C8" w:rsidP="00E110C8">
            <w:r w:rsidRPr="00E110C8">
              <w:t xml:space="preserve">Number of layers of steel tapes </w:t>
            </w:r>
          </w:p>
        </w:tc>
        <w:tc>
          <w:tcPr>
            <w:tcW w:w="787" w:type="dxa"/>
            <w:tcBorders>
              <w:left w:val="single" w:sz="4" w:space="0" w:color="auto"/>
            </w:tcBorders>
          </w:tcPr>
          <w:p w14:paraId="066F1E78" w14:textId="77777777" w:rsidR="00E110C8" w:rsidRPr="00E110C8" w:rsidRDefault="00E110C8" w:rsidP="00E110C8"/>
        </w:tc>
        <w:tc>
          <w:tcPr>
            <w:tcW w:w="1546" w:type="dxa"/>
          </w:tcPr>
          <w:p w14:paraId="6FF09837" w14:textId="77777777" w:rsidR="00E110C8" w:rsidRPr="00E110C8" w:rsidRDefault="00E110C8" w:rsidP="00E110C8"/>
        </w:tc>
        <w:tc>
          <w:tcPr>
            <w:tcW w:w="1546" w:type="dxa"/>
          </w:tcPr>
          <w:p w14:paraId="7C0C5FC7" w14:textId="77777777" w:rsidR="00E110C8" w:rsidRPr="00E110C8" w:rsidRDefault="00E110C8" w:rsidP="00E110C8"/>
        </w:tc>
      </w:tr>
      <w:tr w:rsidR="00E110C8" w:rsidRPr="00E110C8" w14:paraId="0F89D96A" w14:textId="77777777" w:rsidTr="00A10679">
        <w:trPr>
          <w:trHeight w:val="20"/>
          <w:jc w:val="right"/>
        </w:trPr>
        <w:tc>
          <w:tcPr>
            <w:tcW w:w="788" w:type="dxa"/>
          </w:tcPr>
          <w:p w14:paraId="3AB15D8B" w14:textId="77777777" w:rsidR="00E110C8" w:rsidRPr="00E110C8" w:rsidRDefault="00E110C8" w:rsidP="00E110C8">
            <w:r w:rsidRPr="00E110C8">
              <w:t>15</w:t>
            </w:r>
          </w:p>
        </w:tc>
        <w:tc>
          <w:tcPr>
            <w:tcW w:w="4327" w:type="dxa"/>
            <w:tcBorders>
              <w:right w:val="single" w:sz="4" w:space="0" w:color="auto"/>
            </w:tcBorders>
          </w:tcPr>
          <w:p w14:paraId="415E75C4" w14:textId="77777777" w:rsidR="00E110C8" w:rsidRPr="00E110C8" w:rsidRDefault="00E110C8" w:rsidP="00E110C8">
            <w:r w:rsidRPr="00E110C8">
              <w:t xml:space="preserve">Type of outer sheath and color </w:t>
            </w:r>
          </w:p>
        </w:tc>
        <w:tc>
          <w:tcPr>
            <w:tcW w:w="787" w:type="dxa"/>
            <w:tcBorders>
              <w:left w:val="single" w:sz="4" w:space="0" w:color="auto"/>
            </w:tcBorders>
          </w:tcPr>
          <w:p w14:paraId="5FD8A9A2" w14:textId="77777777" w:rsidR="00E110C8" w:rsidRPr="00E110C8" w:rsidRDefault="00E110C8" w:rsidP="00E110C8"/>
        </w:tc>
        <w:tc>
          <w:tcPr>
            <w:tcW w:w="1546" w:type="dxa"/>
          </w:tcPr>
          <w:p w14:paraId="15F085FE" w14:textId="77777777" w:rsidR="00E110C8" w:rsidRPr="00E110C8" w:rsidRDefault="00E110C8" w:rsidP="00E110C8">
            <w:r w:rsidRPr="00E110C8">
              <w:t>PVC / White</w:t>
            </w:r>
          </w:p>
        </w:tc>
        <w:tc>
          <w:tcPr>
            <w:tcW w:w="1546" w:type="dxa"/>
          </w:tcPr>
          <w:p w14:paraId="47512875" w14:textId="77777777" w:rsidR="00E110C8" w:rsidRPr="00E110C8" w:rsidRDefault="00E110C8" w:rsidP="00E110C8"/>
        </w:tc>
      </w:tr>
      <w:tr w:rsidR="00E110C8" w:rsidRPr="00E110C8" w14:paraId="7618C7EE" w14:textId="77777777" w:rsidTr="00A10679">
        <w:trPr>
          <w:trHeight w:val="20"/>
          <w:jc w:val="right"/>
        </w:trPr>
        <w:tc>
          <w:tcPr>
            <w:tcW w:w="788" w:type="dxa"/>
          </w:tcPr>
          <w:p w14:paraId="366660DF" w14:textId="77777777" w:rsidR="00E110C8" w:rsidRPr="00E110C8" w:rsidRDefault="00E110C8" w:rsidP="00E110C8">
            <w:r w:rsidRPr="00E110C8">
              <w:t>16</w:t>
            </w:r>
          </w:p>
        </w:tc>
        <w:tc>
          <w:tcPr>
            <w:tcW w:w="4327" w:type="dxa"/>
            <w:tcBorders>
              <w:right w:val="single" w:sz="4" w:space="0" w:color="auto"/>
            </w:tcBorders>
          </w:tcPr>
          <w:p w14:paraId="109F08AE" w14:textId="77777777" w:rsidR="00E110C8" w:rsidRPr="00E110C8" w:rsidRDefault="00E110C8" w:rsidP="00E110C8">
            <w:r w:rsidRPr="00E110C8">
              <w:t>Minimum bending radius x (O.D.)</w:t>
            </w:r>
          </w:p>
        </w:tc>
        <w:tc>
          <w:tcPr>
            <w:tcW w:w="787" w:type="dxa"/>
            <w:tcBorders>
              <w:left w:val="single" w:sz="4" w:space="0" w:color="auto"/>
            </w:tcBorders>
          </w:tcPr>
          <w:p w14:paraId="401CC17E" w14:textId="77777777" w:rsidR="00E110C8" w:rsidRPr="00E110C8" w:rsidRDefault="00E110C8" w:rsidP="00E110C8"/>
        </w:tc>
        <w:tc>
          <w:tcPr>
            <w:tcW w:w="1546" w:type="dxa"/>
          </w:tcPr>
          <w:p w14:paraId="2A37E726" w14:textId="77777777" w:rsidR="00E110C8" w:rsidRPr="00E110C8" w:rsidRDefault="00E110C8" w:rsidP="00E110C8">
            <w:r w:rsidRPr="00E110C8">
              <w:t>7xO.D ~ 7 Cm</w:t>
            </w:r>
          </w:p>
        </w:tc>
        <w:tc>
          <w:tcPr>
            <w:tcW w:w="1546" w:type="dxa"/>
          </w:tcPr>
          <w:p w14:paraId="3DAB779E" w14:textId="77777777" w:rsidR="00E110C8" w:rsidRPr="00E110C8" w:rsidRDefault="00E110C8" w:rsidP="00E110C8"/>
        </w:tc>
      </w:tr>
      <w:tr w:rsidR="00E110C8" w:rsidRPr="00E110C8" w14:paraId="6F2E2A9F" w14:textId="77777777" w:rsidTr="00A10679">
        <w:trPr>
          <w:trHeight w:val="20"/>
          <w:jc w:val="right"/>
        </w:trPr>
        <w:tc>
          <w:tcPr>
            <w:tcW w:w="788" w:type="dxa"/>
          </w:tcPr>
          <w:p w14:paraId="2FBAE601" w14:textId="77777777" w:rsidR="00E110C8" w:rsidRPr="00E110C8" w:rsidRDefault="00E110C8" w:rsidP="00E110C8">
            <w:r w:rsidRPr="00E110C8">
              <w:t>17</w:t>
            </w:r>
          </w:p>
        </w:tc>
        <w:tc>
          <w:tcPr>
            <w:tcW w:w="4327" w:type="dxa"/>
            <w:tcBorders>
              <w:right w:val="single" w:sz="4" w:space="0" w:color="auto"/>
            </w:tcBorders>
          </w:tcPr>
          <w:p w14:paraId="3016879C" w14:textId="77777777" w:rsidR="00E110C8" w:rsidRPr="00E110C8" w:rsidRDefault="00E110C8" w:rsidP="00E110C8">
            <w:r w:rsidRPr="00E110C8">
              <w:t xml:space="preserve">Test voltage levels </w:t>
            </w:r>
          </w:p>
        </w:tc>
        <w:tc>
          <w:tcPr>
            <w:tcW w:w="787" w:type="dxa"/>
            <w:tcBorders>
              <w:left w:val="single" w:sz="4" w:space="0" w:color="auto"/>
            </w:tcBorders>
          </w:tcPr>
          <w:p w14:paraId="6B5D3DF1" w14:textId="77777777" w:rsidR="00E110C8" w:rsidRPr="00E110C8" w:rsidRDefault="00E110C8" w:rsidP="00E110C8">
            <w:r w:rsidRPr="00E110C8">
              <w:t>kV</w:t>
            </w:r>
          </w:p>
        </w:tc>
        <w:tc>
          <w:tcPr>
            <w:tcW w:w="1546" w:type="dxa"/>
          </w:tcPr>
          <w:p w14:paraId="731E3152" w14:textId="77777777" w:rsidR="00E110C8" w:rsidRPr="00E110C8" w:rsidRDefault="00E110C8" w:rsidP="00E110C8"/>
        </w:tc>
        <w:tc>
          <w:tcPr>
            <w:tcW w:w="1546" w:type="dxa"/>
          </w:tcPr>
          <w:p w14:paraId="685710D8" w14:textId="77777777" w:rsidR="00E110C8" w:rsidRPr="00E110C8" w:rsidRDefault="00E110C8" w:rsidP="00E110C8"/>
        </w:tc>
      </w:tr>
      <w:tr w:rsidR="00E110C8" w:rsidRPr="00E110C8" w14:paraId="663FAE92" w14:textId="77777777" w:rsidTr="00A10679">
        <w:trPr>
          <w:trHeight w:val="20"/>
          <w:jc w:val="right"/>
        </w:trPr>
        <w:tc>
          <w:tcPr>
            <w:tcW w:w="788" w:type="dxa"/>
          </w:tcPr>
          <w:p w14:paraId="59261523" w14:textId="77777777" w:rsidR="00E110C8" w:rsidRPr="00E110C8" w:rsidRDefault="00E110C8" w:rsidP="00E110C8">
            <w:r w:rsidRPr="00E110C8">
              <w:t>18</w:t>
            </w:r>
          </w:p>
        </w:tc>
        <w:tc>
          <w:tcPr>
            <w:tcW w:w="4327" w:type="dxa"/>
            <w:tcBorders>
              <w:right w:val="single" w:sz="4" w:space="0" w:color="auto"/>
            </w:tcBorders>
          </w:tcPr>
          <w:p w14:paraId="2505D7D4" w14:textId="77777777" w:rsidR="00E110C8" w:rsidRPr="00E110C8" w:rsidRDefault="00E110C8" w:rsidP="00E110C8">
            <w:r w:rsidRPr="00E110C8">
              <w:t>Special for each type</w:t>
            </w:r>
          </w:p>
        </w:tc>
        <w:tc>
          <w:tcPr>
            <w:tcW w:w="787" w:type="dxa"/>
            <w:tcBorders>
              <w:left w:val="single" w:sz="4" w:space="0" w:color="auto"/>
            </w:tcBorders>
          </w:tcPr>
          <w:p w14:paraId="6C359A02" w14:textId="77777777" w:rsidR="00E110C8" w:rsidRPr="00E110C8" w:rsidRDefault="00E110C8" w:rsidP="00E110C8"/>
        </w:tc>
        <w:tc>
          <w:tcPr>
            <w:tcW w:w="1546" w:type="dxa"/>
          </w:tcPr>
          <w:p w14:paraId="5F622F31" w14:textId="77777777" w:rsidR="00E110C8" w:rsidRPr="00E110C8" w:rsidRDefault="00E110C8" w:rsidP="00E110C8"/>
        </w:tc>
        <w:tc>
          <w:tcPr>
            <w:tcW w:w="1546" w:type="dxa"/>
          </w:tcPr>
          <w:p w14:paraId="54B95D5D" w14:textId="77777777" w:rsidR="00E110C8" w:rsidRPr="00E110C8" w:rsidRDefault="00E110C8" w:rsidP="00E110C8"/>
        </w:tc>
      </w:tr>
      <w:tr w:rsidR="00E110C8" w:rsidRPr="00E110C8" w14:paraId="5186538F" w14:textId="77777777" w:rsidTr="00A10679">
        <w:trPr>
          <w:trHeight w:val="20"/>
          <w:jc w:val="right"/>
        </w:trPr>
        <w:tc>
          <w:tcPr>
            <w:tcW w:w="788" w:type="dxa"/>
          </w:tcPr>
          <w:p w14:paraId="3419058F" w14:textId="77777777" w:rsidR="00E110C8" w:rsidRPr="00E110C8" w:rsidRDefault="00E110C8" w:rsidP="00E110C8">
            <w:r w:rsidRPr="00E110C8">
              <w:t>19</w:t>
            </w:r>
          </w:p>
        </w:tc>
        <w:tc>
          <w:tcPr>
            <w:tcW w:w="4327" w:type="dxa"/>
            <w:tcBorders>
              <w:right w:val="single" w:sz="4" w:space="0" w:color="auto"/>
            </w:tcBorders>
          </w:tcPr>
          <w:p w14:paraId="3EF715B7" w14:textId="77777777" w:rsidR="00E110C8" w:rsidRPr="00E110C8" w:rsidRDefault="00E110C8" w:rsidP="00E110C8">
            <w:r w:rsidRPr="00E110C8">
              <w:t xml:space="preserve">Manufacture’s type and designation </w:t>
            </w:r>
          </w:p>
        </w:tc>
        <w:tc>
          <w:tcPr>
            <w:tcW w:w="787" w:type="dxa"/>
            <w:tcBorders>
              <w:left w:val="single" w:sz="4" w:space="0" w:color="auto"/>
            </w:tcBorders>
          </w:tcPr>
          <w:p w14:paraId="2808F45C" w14:textId="77777777" w:rsidR="00E110C8" w:rsidRPr="00E110C8" w:rsidRDefault="00E110C8" w:rsidP="00E110C8"/>
        </w:tc>
        <w:tc>
          <w:tcPr>
            <w:tcW w:w="1546" w:type="dxa"/>
          </w:tcPr>
          <w:p w14:paraId="7A932FF4" w14:textId="77777777" w:rsidR="00E110C8" w:rsidRPr="00E110C8" w:rsidRDefault="00E110C8" w:rsidP="00E110C8"/>
        </w:tc>
        <w:tc>
          <w:tcPr>
            <w:tcW w:w="1546" w:type="dxa"/>
            <w:vMerge w:val="restart"/>
          </w:tcPr>
          <w:p w14:paraId="7BA3AF3B" w14:textId="77777777" w:rsidR="00E110C8" w:rsidRPr="00E110C8" w:rsidRDefault="00E110C8" w:rsidP="00E110C8"/>
        </w:tc>
      </w:tr>
      <w:tr w:rsidR="00E110C8" w:rsidRPr="00E110C8" w14:paraId="56B5F57F" w14:textId="77777777" w:rsidTr="00A10679">
        <w:trPr>
          <w:trHeight w:val="20"/>
          <w:jc w:val="right"/>
        </w:trPr>
        <w:tc>
          <w:tcPr>
            <w:tcW w:w="788" w:type="dxa"/>
          </w:tcPr>
          <w:p w14:paraId="294068CC" w14:textId="77777777" w:rsidR="00E110C8" w:rsidRPr="00E110C8" w:rsidRDefault="00E110C8" w:rsidP="00E110C8">
            <w:r w:rsidRPr="00E110C8">
              <w:t>20</w:t>
            </w:r>
          </w:p>
        </w:tc>
        <w:tc>
          <w:tcPr>
            <w:tcW w:w="4327" w:type="dxa"/>
            <w:tcBorders>
              <w:right w:val="single" w:sz="4" w:space="0" w:color="auto"/>
            </w:tcBorders>
          </w:tcPr>
          <w:p w14:paraId="27011767" w14:textId="77777777" w:rsidR="00E110C8" w:rsidRPr="00E110C8" w:rsidRDefault="00E110C8" w:rsidP="00E110C8">
            <w:r w:rsidRPr="00E110C8">
              <w:t xml:space="preserve">No. of cores and core cross section area </w:t>
            </w:r>
          </w:p>
        </w:tc>
        <w:tc>
          <w:tcPr>
            <w:tcW w:w="787" w:type="dxa"/>
            <w:tcBorders>
              <w:left w:val="single" w:sz="4" w:space="0" w:color="auto"/>
            </w:tcBorders>
          </w:tcPr>
          <w:p w14:paraId="6FEB9438" w14:textId="77777777" w:rsidR="00E110C8" w:rsidRPr="00E110C8" w:rsidRDefault="00E110C8" w:rsidP="00E110C8">
            <w:r w:rsidRPr="00E110C8">
              <w:t>mm²</w:t>
            </w:r>
          </w:p>
        </w:tc>
        <w:tc>
          <w:tcPr>
            <w:tcW w:w="1546" w:type="dxa"/>
          </w:tcPr>
          <w:p w14:paraId="3BA22553" w14:textId="77777777" w:rsidR="00E110C8" w:rsidRPr="00E110C8" w:rsidRDefault="00E110C8" w:rsidP="00E110C8"/>
        </w:tc>
        <w:tc>
          <w:tcPr>
            <w:tcW w:w="1546" w:type="dxa"/>
            <w:vMerge/>
          </w:tcPr>
          <w:p w14:paraId="567EBA17" w14:textId="77777777" w:rsidR="00E110C8" w:rsidRPr="00E110C8" w:rsidRDefault="00E110C8" w:rsidP="00E110C8"/>
        </w:tc>
      </w:tr>
      <w:tr w:rsidR="00E110C8" w:rsidRPr="00E110C8" w14:paraId="364DCB2A" w14:textId="77777777" w:rsidTr="00A10679">
        <w:trPr>
          <w:trHeight w:val="20"/>
          <w:jc w:val="right"/>
        </w:trPr>
        <w:tc>
          <w:tcPr>
            <w:tcW w:w="788" w:type="dxa"/>
          </w:tcPr>
          <w:p w14:paraId="1D97ED9E" w14:textId="77777777" w:rsidR="00E110C8" w:rsidRPr="00E110C8" w:rsidRDefault="00E110C8" w:rsidP="00E110C8">
            <w:r w:rsidRPr="00E110C8">
              <w:t>21</w:t>
            </w:r>
          </w:p>
        </w:tc>
        <w:tc>
          <w:tcPr>
            <w:tcW w:w="4327" w:type="dxa"/>
            <w:tcBorders>
              <w:right w:val="single" w:sz="4" w:space="0" w:color="auto"/>
            </w:tcBorders>
          </w:tcPr>
          <w:p w14:paraId="68839020" w14:textId="77777777" w:rsidR="00E110C8" w:rsidRPr="00E110C8" w:rsidRDefault="00E110C8" w:rsidP="00E110C8">
            <w:r w:rsidRPr="00E110C8">
              <w:t>Normal current carrying capacity (in air), at 30 °C  Ambient</w:t>
            </w:r>
          </w:p>
        </w:tc>
        <w:tc>
          <w:tcPr>
            <w:tcW w:w="787" w:type="dxa"/>
            <w:tcBorders>
              <w:left w:val="single" w:sz="4" w:space="0" w:color="auto"/>
            </w:tcBorders>
          </w:tcPr>
          <w:p w14:paraId="1A3D11A4" w14:textId="77777777" w:rsidR="00E110C8" w:rsidRPr="00E110C8" w:rsidRDefault="00E110C8" w:rsidP="00E110C8"/>
        </w:tc>
        <w:tc>
          <w:tcPr>
            <w:tcW w:w="1546" w:type="dxa"/>
          </w:tcPr>
          <w:p w14:paraId="33DA7747" w14:textId="77777777" w:rsidR="00E110C8" w:rsidRPr="00E110C8" w:rsidRDefault="00E110C8" w:rsidP="00E110C8"/>
        </w:tc>
        <w:tc>
          <w:tcPr>
            <w:tcW w:w="1546" w:type="dxa"/>
          </w:tcPr>
          <w:p w14:paraId="5F1EA932" w14:textId="77777777" w:rsidR="00E110C8" w:rsidRPr="00E110C8" w:rsidRDefault="00E110C8" w:rsidP="00E110C8"/>
        </w:tc>
      </w:tr>
      <w:tr w:rsidR="00E110C8" w:rsidRPr="00E110C8" w14:paraId="7ED22A88" w14:textId="77777777" w:rsidTr="00A10679">
        <w:trPr>
          <w:trHeight w:val="20"/>
          <w:jc w:val="right"/>
        </w:trPr>
        <w:tc>
          <w:tcPr>
            <w:tcW w:w="788" w:type="dxa"/>
          </w:tcPr>
          <w:p w14:paraId="6177E897" w14:textId="77777777" w:rsidR="00E110C8" w:rsidRPr="00E110C8" w:rsidRDefault="00E110C8" w:rsidP="00E110C8">
            <w:r w:rsidRPr="00E110C8">
              <w:t>22</w:t>
            </w:r>
          </w:p>
        </w:tc>
        <w:tc>
          <w:tcPr>
            <w:tcW w:w="4327" w:type="dxa"/>
            <w:tcBorders>
              <w:right w:val="single" w:sz="4" w:space="0" w:color="auto"/>
            </w:tcBorders>
          </w:tcPr>
          <w:p w14:paraId="5022DCFE" w14:textId="77777777" w:rsidR="00E110C8" w:rsidRPr="00E110C8" w:rsidRDefault="00E110C8" w:rsidP="00E110C8">
            <w:r w:rsidRPr="00E110C8">
              <w:t xml:space="preserve">Thickness of core insulation  </w:t>
            </w:r>
          </w:p>
        </w:tc>
        <w:tc>
          <w:tcPr>
            <w:tcW w:w="787" w:type="dxa"/>
            <w:tcBorders>
              <w:left w:val="single" w:sz="4" w:space="0" w:color="auto"/>
            </w:tcBorders>
          </w:tcPr>
          <w:p w14:paraId="6484EAF1" w14:textId="77777777" w:rsidR="00E110C8" w:rsidRPr="00E110C8" w:rsidRDefault="00E110C8" w:rsidP="00E110C8">
            <w:r w:rsidRPr="00E110C8">
              <w:t>mm</w:t>
            </w:r>
          </w:p>
        </w:tc>
        <w:tc>
          <w:tcPr>
            <w:tcW w:w="1546" w:type="dxa"/>
          </w:tcPr>
          <w:p w14:paraId="5A360441" w14:textId="77777777" w:rsidR="00E110C8" w:rsidRPr="00E110C8" w:rsidRDefault="00E110C8" w:rsidP="00E110C8"/>
        </w:tc>
        <w:tc>
          <w:tcPr>
            <w:tcW w:w="1546" w:type="dxa"/>
          </w:tcPr>
          <w:p w14:paraId="654E103F" w14:textId="77777777" w:rsidR="00E110C8" w:rsidRPr="00E110C8" w:rsidRDefault="00E110C8" w:rsidP="00E110C8"/>
        </w:tc>
      </w:tr>
      <w:tr w:rsidR="00E110C8" w:rsidRPr="00E110C8" w14:paraId="576EDC3D" w14:textId="77777777" w:rsidTr="00A10679">
        <w:trPr>
          <w:trHeight w:val="20"/>
          <w:jc w:val="right"/>
        </w:trPr>
        <w:tc>
          <w:tcPr>
            <w:tcW w:w="788" w:type="dxa"/>
          </w:tcPr>
          <w:p w14:paraId="5FB6A7F4" w14:textId="77777777" w:rsidR="00E110C8" w:rsidRPr="00E110C8" w:rsidRDefault="00E110C8" w:rsidP="00E110C8">
            <w:r w:rsidRPr="00E110C8">
              <w:t>23</w:t>
            </w:r>
          </w:p>
        </w:tc>
        <w:tc>
          <w:tcPr>
            <w:tcW w:w="4327" w:type="dxa"/>
            <w:tcBorders>
              <w:right w:val="single" w:sz="4" w:space="0" w:color="auto"/>
            </w:tcBorders>
          </w:tcPr>
          <w:p w14:paraId="7D5621EA" w14:textId="77777777" w:rsidR="00E110C8" w:rsidRPr="00E110C8" w:rsidRDefault="00E110C8" w:rsidP="00E110C8">
            <w:r w:rsidRPr="00E110C8">
              <w:t xml:space="preserve">Color code or numbering code of cores  </w:t>
            </w:r>
          </w:p>
        </w:tc>
        <w:tc>
          <w:tcPr>
            <w:tcW w:w="787" w:type="dxa"/>
            <w:tcBorders>
              <w:left w:val="single" w:sz="4" w:space="0" w:color="auto"/>
            </w:tcBorders>
          </w:tcPr>
          <w:p w14:paraId="6C600BE3" w14:textId="77777777" w:rsidR="00E110C8" w:rsidRPr="00E110C8" w:rsidRDefault="00E110C8" w:rsidP="00E110C8"/>
        </w:tc>
        <w:tc>
          <w:tcPr>
            <w:tcW w:w="1546" w:type="dxa"/>
          </w:tcPr>
          <w:p w14:paraId="3BB4E34C" w14:textId="77777777" w:rsidR="00E110C8" w:rsidRPr="00E110C8" w:rsidRDefault="00E110C8" w:rsidP="00E110C8">
            <w:r w:rsidRPr="00E110C8">
              <w:t>At design stage</w:t>
            </w:r>
          </w:p>
        </w:tc>
        <w:tc>
          <w:tcPr>
            <w:tcW w:w="1546" w:type="dxa"/>
          </w:tcPr>
          <w:p w14:paraId="2580C0BD" w14:textId="77777777" w:rsidR="00E110C8" w:rsidRPr="00E110C8" w:rsidRDefault="00E110C8" w:rsidP="00E110C8"/>
        </w:tc>
      </w:tr>
      <w:tr w:rsidR="00E110C8" w:rsidRPr="00E110C8" w14:paraId="5FB93F3A" w14:textId="77777777" w:rsidTr="00A10679">
        <w:trPr>
          <w:trHeight w:val="20"/>
          <w:jc w:val="right"/>
        </w:trPr>
        <w:tc>
          <w:tcPr>
            <w:tcW w:w="788" w:type="dxa"/>
          </w:tcPr>
          <w:p w14:paraId="5303F83C" w14:textId="77777777" w:rsidR="00E110C8" w:rsidRPr="00E110C8" w:rsidRDefault="00E110C8" w:rsidP="00E110C8">
            <w:r w:rsidRPr="00E110C8">
              <w:t>24</w:t>
            </w:r>
          </w:p>
        </w:tc>
        <w:tc>
          <w:tcPr>
            <w:tcW w:w="4327" w:type="dxa"/>
            <w:tcBorders>
              <w:right w:val="single" w:sz="4" w:space="0" w:color="auto"/>
            </w:tcBorders>
          </w:tcPr>
          <w:p w14:paraId="5A56FB19" w14:textId="77777777" w:rsidR="00E110C8" w:rsidRPr="00E110C8" w:rsidRDefault="00E110C8" w:rsidP="00E110C8">
            <w:r w:rsidRPr="00E110C8">
              <w:t xml:space="preserve">Thickness of sheath  </w:t>
            </w:r>
          </w:p>
        </w:tc>
        <w:tc>
          <w:tcPr>
            <w:tcW w:w="787" w:type="dxa"/>
            <w:tcBorders>
              <w:left w:val="single" w:sz="4" w:space="0" w:color="auto"/>
            </w:tcBorders>
          </w:tcPr>
          <w:p w14:paraId="55EBDE19" w14:textId="77777777" w:rsidR="00E110C8" w:rsidRPr="00E110C8" w:rsidRDefault="00E110C8" w:rsidP="00E110C8">
            <w:r w:rsidRPr="00E110C8">
              <w:t>mm</w:t>
            </w:r>
          </w:p>
        </w:tc>
        <w:tc>
          <w:tcPr>
            <w:tcW w:w="1546" w:type="dxa"/>
          </w:tcPr>
          <w:p w14:paraId="54B45420" w14:textId="77777777" w:rsidR="00E110C8" w:rsidRPr="00E110C8" w:rsidRDefault="00E110C8" w:rsidP="00E110C8">
            <w:r w:rsidRPr="00E110C8">
              <w:t>Acc. To IEC…</w:t>
            </w:r>
          </w:p>
        </w:tc>
        <w:tc>
          <w:tcPr>
            <w:tcW w:w="1546" w:type="dxa"/>
          </w:tcPr>
          <w:p w14:paraId="250C30CF" w14:textId="77777777" w:rsidR="00E110C8" w:rsidRPr="00E110C8" w:rsidRDefault="00E110C8" w:rsidP="00E110C8"/>
        </w:tc>
      </w:tr>
      <w:tr w:rsidR="00E110C8" w:rsidRPr="00E110C8" w14:paraId="2B3B7FA2" w14:textId="77777777" w:rsidTr="00A10679">
        <w:trPr>
          <w:trHeight w:val="20"/>
          <w:jc w:val="right"/>
        </w:trPr>
        <w:tc>
          <w:tcPr>
            <w:tcW w:w="788" w:type="dxa"/>
          </w:tcPr>
          <w:p w14:paraId="60BB7F97" w14:textId="77777777" w:rsidR="00E110C8" w:rsidRPr="00E110C8" w:rsidRDefault="00E110C8" w:rsidP="00E110C8">
            <w:r w:rsidRPr="00E110C8">
              <w:t>25</w:t>
            </w:r>
          </w:p>
        </w:tc>
        <w:tc>
          <w:tcPr>
            <w:tcW w:w="4327" w:type="dxa"/>
            <w:tcBorders>
              <w:right w:val="single" w:sz="4" w:space="0" w:color="auto"/>
            </w:tcBorders>
          </w:tcPr>
          <w:p w14:paraId="141AB6CC" w14:textId="77777777" w:rsidR="00E110C8" w:rsidRPr="00E110C8" w:rsidRDefault="00E110C8" w:rsidP="00E110C8">
            <w:r w:rsidRPr="00E110C8">
              <w:t xml:space="preserve">Minimum thickness of insulation between core and sheath   </w:t>
            </w:r>
          </w:p>
        </w:tc>
        <w:tc>
          <w:tcPr>
            <w:tcW w:w="787" w:type="dxa"/>
            <w:tcBorders>
              <w:left w:val="single" w:sz="4" w:space="0" w:color="auto"/>
            </w:tcBorders>
          </w:tcPr>
          <w:p w14:paraId="5FE37C03" w14:textId="77777777" w:rsidR="00E110C8" w:rsidRPr="00E110C8" w:rsidRDefault="00E110C8" w:rsidP="00E110C8">
            <w:r w:rsidRPr="00E110C8">
              <w:t>mm</w:t>
            </w:r>
          </w:p>
        </w:tc>
        <w:tc>
          <w:tcPr>
            <w:tcW w:w="1546" w:type="dxa"/>
          </w:tcPr>
          <w:p w14:paraId="35195901" w14:textId="77777777" w:rsidR="00E110C8" w:rsidRPr="00E110C8" w:rsidRDefault="00E110C8" w:rsidP="00E110C8">
            <w:r w:rsidRPr="00E110C8">
              <w:t>Acc. To IEC…</w:t>
            </w:r>
          </w:p>
        </w:tc>
        <w:tc>
          <w:tcPr>
            <w:tcW w:w="1546" w:type="dxa"/>
          </w:tcPr>
          <w:p w14:paraId="28785401" w14:textId="77777777" w:rsidR="00E110C8" w:rsidRPr="00E110C8" w:rsidRDefault="00E110C8" w:rsidP="00E110C8"/>
        </w:tc>
      </w:tr>
      <w:tr w:rsidR="00E110C8" w:rsidRPr="00E110C8" w14:paraId="0B1F67E8" w14:textId="77777777" w:rsidTr="00A10679">
        <w:trPr>
          <w:trHeight w:val="20"/>
          <w:jc w:val="right"/>
        </w:trPr>
        <w:tc>
          <w:tcPr>
            <w:tcW w:w="788" w:type="dxa"/>
          </w:tcPr>
          <w:p w14:paraId="249C3874" w14:textId="77777777" w:rsidR="00E110C8" w:rsidRPr="00E110C8" w:rsidRDefault="00E110C8" w:rsidP="00E110C8">
            <w:r w:rsidRPr="00E110C8">
              <w:t>26</w:t>
            </w:r>
          </w:p>
        </w:tc>
        <w:tc>
          <w:tcPr>
            <w:tcW w:w="4327" w:type="dxa"/>
            <w:tcBorders>
              <w:right w:val="single" w:sz="4" w:space="0" w:color="auto"/>
            </w:tcBorders>
          </w:tcPr>
          <w:p w14:paraId="182E8260" w14:textId="77777777" w:rsidR="00E110C8" w:rsidRPr="00E110C8" w:rsidRDefault="00E110C8" w:rsidP="00E110C8">
            <w:r w:rsidRPr="00E110C8">
              <w:t xml:space="preserve">Armoring thickness   </w:t>
            </w:r>
          </w:p>
        </w:tc>
        <w:tc>
          <w:tcPr>
            <w:tcW w:w="787" w:type="dxa"/>
            <w:tcBorders>
              <w:left w:val="single" w:sz="4" w:space="0" w:color="auto"/>
            </w:tcBorders>
          </w:tcPr>
          <w:p w14:paraId="4B4C543F" w14:textId="77777777" w:rsidR="00E110C8" w:rsidRPr="00E110C8" w:rsidRDefault="00E110C8" w:rsidP="00E110C8">
            <w:r w:rsidRPr="00E110C8">
              <w:t>mm</w:t>
            </w:r>
          </w:p>
        </w:tc>
        <w:tc>
          <w:tcPr>
            <w:tcW w:w="1546" w:type="dxa"/>
          </w:tcPr>
          <w:p w14:paraId="4A48D7A4" w14:textId="77777777" w:rsidR="00E110C8" w:rsidRPr="00E110C8" w:rsidRDefault="00E110C8" w:rsidP="00E110C8"/>
        </w:tc>
        <w:tc>
          <w:tcPr>
            <w:tcW w:w="1546" w:type="dxa"/>
          </w:tcPr>
          <w:p w14:paraId="678597DA" w14:textId="77777777" w:rsidR="00E110C8" w:rsidRPr="00E110C8" w:rsidRDefault="00E110C8" w:rsidP="00E110C8"/>
        </w:tc>
      </w:tr>
      <w:tr w:rsidR="00E110C8" w:rsidRPr="00E110C8" w14:paraId="4C1A8958" w14:textId="77777777" w:rsidTr="00A10679">
        <w:trPr>
          <w:trHeight w:val="20"/>
          <w:jc w:val="right"/>
        </w:trPr>
        <w:tc>
          <w:tcPr>
            <w:tcW w:w="788" w:type="dxa"/>
          </w:tcPr>
          <w:p w14:paraId="4EE1DD5D" w14:textId="77777777" w:rsidR="00E110C8" w:rsidRPr="00E110C8" w:rsidRDefault="00E110C8" w:rsidP="00E110C8">
            <w:r w:rsidRPr="00E110C8">
              <w:t>27</w:t>
            </w:r>
          </w:p>
        </w:tc>
        <w:tc>
          <w:tcPr>
            <w:tcW w:w="4327" w:type="dxa"/>
            <w:tcBorders>
              <w:right w:val="single" w:sz="4" w:space="0" w:color="auto"/>
            </w:tcBorders>
          </w:tcPr>
          <w:p w14:paraId="49F60776" w14:textId="77777777" w:rsidR="00E110C8" w:rsidRPr="00E110C8" w:rsidRDefault="00E110C8" w:rsidP="00E110C8">
            <w:r w:rsidRPr="00E110C8">
              <w:t>External diameter of completed cable</w:t>
            </w:r>
          </w:p>
        </w:tc>
        <w:tc>
          <w:tcPr>
            <w:tcW w:w="787" w:type="dxa"/>
            <w:tcBorders>
              <w:left w:val="single" w:sz="4" w:space="0" w:color="auto"/>
            </w:tcBorders>
          </w:tcPr>
          <w:p w14:paraId="7E890910" w14:textId="77777777" w:rsidR="00E110C8" w:rsidRPr="00E110C8" w:rsidRDefault="00E110C8" w:rsidP="00E110C8">
            <w:r w:rsidRPr="00E110C8">
              <w:t>mm</w:t>
            </w:r>
          </w:p>
        </w:tc>
        <w:tc>
          <w:tcPr>
            <w:tcW w:w="1546" w:type="dxa"/>
          </w:tcPr>
          <w:p w14:paraId="6A2DAACA" w14:textId="77777777" w:rsidR="00E110C8" w:rsidRPr="00E110C8" w:rsidRDefault="00E110C8" w:rsidP="00E110C8"/>
        </w:tc>
        <w:tc>
          <w:tcPr>
            <w:tcW w:w="1546" w:type="dxa"/>
          </w:tcPr>
          <w:p w14:paraId="74FDEA83" w14:textId="77777777" w:rsidR="00E110C8" w:rsidRPr="00E110C8" w:rsidRDefault="00E110C8" w:rsidP="00E110C8"/>
        </w:tc>
      </w:tr>
      <w:tr w:rsidR="00E110C8" w:rsidRPr="00E110C8" w14:paraId="7528865B" w14:textId="77777777" w:rsidTr="00A10679">
        <w:trPr>
          <w:trHeight w:val="20"/>
          <w:jc w:val="right"/>
        </w:trPr>
        <w:tc>
          <w:tcPr>
            <w:tcW w:w="788" w:type="dxa"/>
          </w:tcPr>
          <w:p w14:paraId="3113C239" w14:textId="77777777" w:rsidR="00E110C8" w:rsidRPr="00E110C8" w:rsidRDefault="00E110C8" w:rsidP="00E110C8">
            <w:r w:rsidRPr="00E110C8">
              <w:t>28</w:t>
            </w:r>
          </w:p>
        </w:tc>
        <w:tc>
          <w:tcPr>
            <w:tcW w:w="4327" w:type="dxa"/>
            <w:tcBorders>
              <w:right w:val="single" w:sz="4" w:space="0" w:color="auto"/>
            </w:tcBorders>
          </w:tcPr>
          <w:p w14:paraId="5E0EC299" w14:textId="77777777" w:rsidR="00E110C8" w:rsidRPr="00E110C8" w:rsidRDefault="00E110C8" w:rsidP="00E110C8">
            <w:r w:rsidRPr="00E110C8">
              <w:t xml:space="preserve">Weight per meter of completed cable    </w:t>
            </w:r>
          </w:p>
        </w:tc>
        <w:tc>
          <w:tcPr>
            <w:tcW w:w="787" w:type="dxa"/>
            <w:tcBorders>
              <w:left w:val="single" w:sz="4" w:space="0" w:color="auto"/>
            </w:tcBorders>
          </w:tcPr>
          <w:p w14:paraId="774C42C4" w14:textId="77777777" w:rsidR="00E110C8" w:rsidRPr="00E110C8" w:rsidRDefault="00E110C8" w:rsidP="00E110C8">
            <w:r w:rsidRPr="00E110C8">
              <w:t>Kg</w:t>
            </w:r>
          </w:p>
        </w:tc>
        <w:tc>
          <w:tcPr>
            <w:tcW w:w="1546" w:type="dxa"/>
          </w:tcPr>
          <w:p w14:paraId="43AA5B94" w14:textId="77777777" w:rsidR="00E110C8" w:rsidRPr="00E110C8" w:rsidRDefault="00E110C8" w:rsidP="00E110C8"/>
        </w:tc>
        <w:tc>
          <w:tcPr>
            <w:tcW w:w="1546" w:type="dxa"/>
          </w:tcPr>
          <w:p w14:paraId="798818B3" w14:textId="77777777" w:rsidR="00E110C8" w:rsidRPr="00E110C8" w:rsidRDefault="00E110C8" w:rsidP="00E110C8"/>
        </w:tc>
      </w:tr>
      <w:tr w:rsidR="00E110C8" w:rsidRPr="00E110C8" w14:paraId="3EB82426" w14:textId="77777777" w:rsidTr="00A10679">
        <w:trPr>
          <w:trHeight w:val="20"/>
          <w:jc w:val="right"/>
        </w:trPr>
        <w:tc>
          <w:tcPr>
            <w:tcW w:w="788" w:type="dxa"/>
          </w:tcPr>
          <w:p w14:paraId="2EB750AA" w14:textId="77777777" w:rsidR="00E110C8" w:rsidRPr="00E110C8" w:rsidRDefault="00E110C8" w:rsidP="00E110C8">
            <w:r w:rsidRPr="00E110C8">
              <w:t>29</w:t>
            </w:r>
          </w:p>
        </w:tc>
        <w:tc>
          <w:tcPr>
            <w:tcW w:w="4327" w:type="dxa"/>
            <w:tcBorders>
              <w:right w:val="single" w:sz="4" w:space="0" w:color="auto"/>
            </w:tcBorders>
          </w:tcPr>
          <w:p w14:paraId="499E4A1F" w14:textId="77777777" w:rsidR="00E110C8" w:rsidRPr="00E110C8" w:rsidRDefault="00E110C8" w:rsidP="00E110C8">
            <w:r w:rsidRPr="00E110C8">
              <w:t xml:space="preserve">Estimated length which will be provided per drum  </w:t>
            </w:r>
          </w:p>
        </w:tc>
        <w:tc>
          <w:tcPr>
            <w:tcW w:w="787" w:type="dxa"/>
            <w:tcBorders>
              <w:left w:val="single" w:sz="4" w:space="0" w:color="auto"/>
            </w:tcBorders>
          </w:tcPr>
          <w:p w14:paraId="588E6239" w14:textId="77777777" w:rsidR="00E110C8" w:rsidRPr="00E110C8" w:rsidRDefault="00E110C8" w:rsidP="00E110C8">
            <w:r w:rsidRPr="00E110C8">
              <w:t>m</w:t>
            </w:r>
          </w:p>
        </w:tc>
        <w:tc>
          <w:tcPr>
            <w:tcW w:w="1546" w:type="dxa"/>
          </w:tcPr>
          <w:p w14:paraId="695B122D" w14:textId="77777777" w:rsidR="00E110C8" w:rsidRPr="00E110C8" w:rsidRDefault="00E110C8" w:rsidP="00E110C8"/>
        </w:tc>
        <w:tc>
          <w:tcPr>
            <w:tcW w:w="1546" w:type="dxa"/>
          </w:tcPr>
          <w:p w14:paraId="65D530A5" w14:textId="77777777" w:rsidR="00E110C8" w:rsidRPr="00E110C8" w:rsidRDefault="00E110C8" w:rsidP="00E110C8"/>
        </w:tc>
      </w:tr>
      <w:tr w:rsidR="00E110C8" w:rsidRPr="00E110C8" w14:paraId="58CA2980" w14:textId="77777777" w:rsidTr="00A10679">
        <w:trPr>
          <w:trHeight w:val="20"/>
          <w:jc w:val="right"/>
        </w:trPr>
        <w:tc>
          <w:tcPr>
            <w:tcW w:w="788" w:type="dxa"/>
          </w:tcPr>
          <w:p w14:paraId="394FA976" w14:textId="77777777" w:rsidR="00E110C8" w:rsidRPr="00E110C8" w:rsidRDefault="00E110C8" w:rsidP="00E110C8">
            <w:r w:rsidRPr="00E110C8">
              <w:t>30</w:t>
            </w:r>
          </w:p>
        </w:tc>
        <w:tc>
          <w:tcPr>
            <w:tcW w:w="4327" w:type="dxa"/>
            <w:tcBorders>
              <w:right w:val="single" w:sz="4" w:space="0" w:color="auto"/>
            </w:tcBorders>
          </w:tcPr>
          <w:p w14:paraId="4024DDAC" w14:textId="77777777" w:rsidR="00E110C8" w:rsidRPr="00E110C8" w:rsidRDefault="00E110C8" w:rsidP="00E110C8">
            <w:r w:rsidRPr="00E110C8">
              <w:t xml:space="preserve">Estimated length of cable to be supplied   </w:t>
            </w:r>
          </w:p>
        </w:tc>
        <w:tc>
          <w:tcPr>
            <w:tcW w:w="787" w:type="dxa"/>
            <w:tcBorders>
              <w:left w:val="single" w:sz="4" w:space="0" w:color="auto"/>
            </w:tcBorders>
          </w:tcPr>
          <w:p w14:paraId="6158E61A" w14:textId="77777777" w:rsidR="00E110C8" w:rsidRPr="00E110C8" w:rsidRDefault="00E110C8" w:rsidP="00E110C8">
            <w:r w:rsidRPr="00E110C8">
              <w:t>m</w:t>
            </w:r>
          </w:p>
        </w:tc>
        <w:tc>
          <w:tcPr>
            <w:tcW w:w="1546" w:type="dxa"/>
          </w:tcPr>
          <w:p w14:paraId="2A804C63" w14:textId="77777777" w:rsidR="00E110C8" w:rsidRPr="00E110C8" w:rsidRDefault="00E110C8" w:rsidP="00E110C8"/>
        </w:tc>
        <w:tc>
          <w:tcPr>
            <w:tcW w:w="1546" w:type="dxa"/>
          </w:tcPr>
          <w:p w14:paraId="16FF3CBF" w14:textId="77777777" w:rsidR="00E110C8" w:rsidRPr="00E110C8" w:rsidRDefault="00E110C8" w:rsidP="00E110C8"/>
        </w:tc>
      </w:tr>
      <w:tr w:rsidR="00E110C8" w:rsidRPr="00E110C8" w14:paraId="7AF731C2" w14:textId="77777777" w:rsidTr="00A10679">
        <w:trPr>
          <w:trHeight w:val="20"/>
          <w:jc w:val="right"/>
        </w:trPr>
        <w:tc>
          <w:tcPr>
            <w:tcW w:w="788" w:type="dxa"/>
          </w:tcPr>
          <w:p w14:paraId="5EA70397" w14:textId="77777777" w:rsidR="00E110C8" w:rsidRPr="00E110C8" w:rsidRDefault="00E110C8" w:rsidP="00E110C8">
            <w:r w:rsidRPr="00E110C8">
              <w:t>31</w:t>
            </w:r>
          </w:p>
        </w:tc>
        <w:tc>
          <w:tcPr>
            <w:tcW w:w="4327" w:type="dxa"/>
            <w:tcBorders>
              <w:right w:val="single" w:sz="4" w:space="0" w:color="auto"/>
            </w:tcBorders>
          </w:tcPr>
          <w:p w14:paraId="4841ADDE" w14:textId="77777777" w:rsidR="00E110C8" w:rsidRPr="00E110C8" w:rsidRDefault="00E110C8" w:rsidP="00E110C8">
            <w:r w:rsidRPr="00E110C8">
              <w:t xml:space="preserve">Max. current in inter shield (armors or shield) under line ground fault condition    </w:t>
            </w:r>
          </w:p>
        </w:tc>
        <w:tc>
          <w:tcPr>
            <w:tcW w:w="787" w:type="dxa"/>
            <w:tcBorders>
              <w:left w:val="single" w:sz="4" w:space="0" w:color="auto"/>
            </w:tcBorders>
          </w:tcPr>
          <w:p w14:paraId="1AB7FAB6" w14:textId="77777777" w:rsidR="00E110C8" w:rsidRPr="00E110C8" w:rsidRDefault="00E110C8" w:rsidP="00E110C8">
            <w:r w:rsidRPr="00E110C8">
              <w:t>A</w:t>
            </w:r>
          </w:p>
        </w:tc>
        <w:tc>
          <w:tcPr>
            <w:tcW w:w="1546" w:type="dxa"/>
          </w:tcPr>
          <w:p w14:paraId="1F19E286" w14:textId="77777777" w:rsidR="00E110C8" w:rsidRPr="00E110C8" w:rsidRDefault="00E110C8" w:rsidP="00E110C8"/>
        </w:tc>
        <w:tc>
          <w:tcPr>
            <w:tcW w:w="1546" w:type="dxa"/>
          </w:tcPr>
          <w:p w14:paraId="3F13F051" w14:textId="77777777" w:rsidR="00E110C8" w:rsidRPr="00E110C8" w:rsidRDefault="00E110C8" w:rsidP="00E110C8"/>
        </w:tc>
      </w:tr>
      <w:tr w:rsidR="00E110C8" w:rsidRPr="00E110C8" w14:paraId="207CBC19" w14:textId="77777777" w:rsidTr="00A10679">
        <w:trPr>
          <w:trHeight w:val="20"/>
          <w:jc w:val="right"/>
        </w:trPr>
        <w:tc>
          <w:tcPr>
            <w:tcW w:w="788" w:type="dxa"/>
          </w:tcPr>
          <w:p w14:paraId="783CD39D" w14:textId="77777777" w:rsidR="00E110C8" w:rsidRPr="00E110C8" w:rsidRDefault="00E110C8" w:rsidP="00E110C8">
            <w:r w:rsidRPr="00E110C8">
              <w:t>32</w:t>
            </w:r>
          </w:p>
        </w:tc>
        <w:tc>
          <w:tcPr>
            <w:tcW w:w="4327" w:type="dxa"/>
            <w:tcBorders>
              <w:right w:val="single" w:sz="4" w:space="0" w:color="auto"/>
            </w:tcBorders>
          </w:tcPr>
          <w:p w14:paraId="508F1CDA" w14:textId="77777777" w:rsidR="00E110C8" w:rsidRPr="00E110C8" w:rsidRDefault="00E110C8" w:rsidP="00E110C8">
            <w:r w:rsidRPr="00E110C8">
              <w:t xml:space="preserve">Resistance of each core per km at 20 °C </w:t>
            </w:r>
            <w:r w:rsidRPr="00E110C8">
              <w:sym w:font="Symbol" w:char="F057"/>
            </w:r>
          </w:p>
        </w:tc>
        <w:tc>
          <w:tcPr>
            <w:tcW w:w="787" w:type="dxa"/>
            <w:tcBorders>
              <w:left w:val="single" w:sz="4" w:space="0" w:color="auto"/>
            </w:tcBorders>
          </w:tcPr>
          <w:p w14:paraId="1D52C9EA" w14:textId="77777777" w:rsidR="00E110C8" w:rsidRPr="00E110C8" w:rsidRDefault="00E110C8" w:rsidP="00E110C8">
            <w:r w:rsidRPr="00E110C8">
              <w:sym w:font="Symbol" w:char="F057"/>
            </w:r>
          </w:p>
        </w:tc>
        <w:tc>
          <w:tcPr>
            <w:tcW w:w="1546" w:type="dxa"/>
          </w:tcPr>
          <w:p w14:paraId="0C18CD02" w14:textId="77777777" w:rsidR="00E110C8" w:rsidRPr="00E110C8" w:rsidRDefault="00E110C8" w:rsidP="00E110C8"/>
        </w:tc>
        <w:tc>
          <w:tcPr>
            <w:tcW w:w="1546" w:type="dxa"/>
          </w:tcPr>
          <w:p w14:paraId="2E7D85A4" w14:textId="77777777" w:rsidR="00E110C8" w:rsidRPr="00E110C8" w:rsidRDefault="00E110C8" w:rsidP="00E110C8"/>
        </w:tc>
      </w:tr>
      <w:tr w:rsidR="00E110C8" w:rsidRPr="00E110C8" w14:paraId="036AAC0F" w14:textId="77777777" w:rsidTr="00A10679">
        <w:trPr>
          <w:trHeight w:val="20"/>
          <w:jc w:val="right"/>
        </w:trPr>
        <w:tc>
          <w:tcPr>
            <w:tcW w:w="788" w:type="dxa"/>
          </w:tcPr>
          <w:p w14:paraId="6C48C48D" w14:textId="77777777" w:rsidR="00E110C8" w:rsidRPr="00E110C8" w:rsidRDefault="00E110C8" w:rsidP="00E110C8">
            <w:r w:rsidRPr="00E110C8">
              <w:t>33</w:t>
            </w:r>
          </w:p>
        </w:tc>
        <w:tc>
          <w:tcPr>
            <w:tcW w:w="4327" w:type="dxa"/>
            <w:tcBorders>
              <w:right w:val="single" w:sz="4" w:space="0" w:color="auto"/>
            </w:tcBorders>
          </w:tcPr>
          <w:p w14:paraId="3EA93B47" w14:textId="77777777" w:rsidR="00E110C8" w:rsidRPr="00E110C8" w:rsidRDefault="00E110C8" w:rsidP="00E110C8">
            <w:r w:rsidRPr="00E110C8">
              <w:t xml:space="preserve">Mean electro - static capacitance of each conductor to earth per km of complete cable </w:t>
            </w:r>
          </w:p>
        </w:tc>
        <w:tc>
          <w:tcPr>
            <w:tcW w:w="787" w:type="dxa"/>
            <w:tcBorders>
              <w:left w:val="single" w:sz="4" w:space="0" w:color="auto"/>
            </w:tcBorders>
          </w:tcPr>
          <w:p w14:paraId="7D53D58D" w14:textId="77777777" w:rsidR="00E110C8" w:rsidRPr="00E110C8" w:rsidRDefault="00E110C8" w:rsidP="00E110C8"/>
        </w:tc>
        <w:tc>
          <w:tcPr>
            <w:tcW w:w="1546" w:type="dxa"/>
          </w:tcPr>
          <w:p w14:paraId="14347C5C" w14:textId="77777777" w:rsidR="00E110C8" w:rsidRPr="00E110C8" w:rsidRDefault="00E110C8" w:rsidP="00E110C8"/>
        </w:tc>
        <w:tc>
          <w:tcPr>
            <w:tcW w:w="1546" w:type="dxa"/>
          </w:tcPr>
          <w:p w14:paraId="3C938BE5" w14:textId="77777777" w:rsidR="00E110C8" w:rsidRPr="00E110C8" w:rsidRDefault="00E110C8" w:rsidP="00E110C8"/>
        </w:tc>
      </w:tr>
      <w:tr w:rsidR="00E110C8" w:rsidRPr="00E110C8" w14:paraId="5CBC6732" w14:textId="77777777" w:rsidTr="00A10679">
        <w:trPr>
          <w:trHeight w:val="20"/>
          <w:jc w:val="right"/>
        </w:trPr>
        <w:tc>
          <w:tcPr>
            <w:tcW w:w="788" w:type="dxa"/>
          </w:tcPr>
          <w:p w14:paraId="2E576316" w14:textId="77777777" w:rsidR="00E110C8" w:rsidRPr="00E110C8" w:rsidRDefault="00E110C8" w:rsidP="00E110C8">
            <w:r w:rsidRPr="00E110C8">
              <w:t>34</w:t>
            </w:r>
          </w:p>
        </w:tc>
        <w:tc>
          <w:tcPr>
            <w:tcW w:w="4327" w:type="dxa"/>
            <w:tcBorders>
              <w:right w:val="single" w:sz="4" w:space="0" w:color="auto"/>
            </w:tcBorders>
          </w:tcPr>
          <w:p w14:paraId="69812033" w14:textId="77777777" w:rsidR="00E110C8" w:rsidRPr="00E110C8" w:rsidRDefault="00E110C8" w:rsidP="00E110C8">
            <w:r w:rsidRPr="00E110C8">
              <w:t xml:space="preserve">Estimated length for control &amp; protection cables                                                   </w:t>
            </w:r>
          </w:p>
        </w:tc>
        <w:tc>
          <w:tcPr>
            <w:tcW w:w="787" w:type="dxa"/>
            <w:tcBorders>
              <w:left w:val="single" w:sz="4" w:space="0" w:color="auto"/>
            </w:tcBorders>
          </w:tcPr>
          <w:p w14:paraId="19BD433C" w14:textId="77777777" w:rsidR="00E110C8" w:rsidRPr="00E110C8" w:rsidRDefault="00E110C8" w:rsidP="00E110C8">
            <w:r w:rsidRPr="00E110C8">
              <w:t>m</w:t>
            </w:r>
          </w:p>
        </w:tc>
        <w:tc>
          <w:tcPr>
            <w:tcW w:w="1546" w:type="dxa"/>
          </w:tcPr>
          <w:p w14:paraId="0CC90E32" w14:textId="77777777" w:rsidR="00E110C8" w:rsidRPr="00E110C8" w:rsidRDefault="00E110C8" w:rsidP="00E110C8">
            <w:r w:rsidRPr="00E110C8">
              <w:t>As Req.</w:t>
            </w:r>
          </w:p>
        </w:tc>
        <w:tc>
          <w:tcPr>
            <w:tcW w:w="1546" w:type="dxa"/>
          </w:tcPr>
          <w:p w14:paraId="18324CE3" w14:textId="77777777" w:rsidR="00E110C8" w:rsidRPr="00E110C8" w:rsidRDefault="00E110C8" w:rsidP="00E110C8"/>
        </w:tc>
      </w:tr>
    </w:tbl>
    <w:p w14:paraId="42CFD4FC" w14:textId="77777777" w:rsidR="00E110C8" w:rsidRPr="00E110C8" w:rsidRDefault="00E110C8" w:rsidP="00E110C8">
      <w:r w:rsidRPr="00E110C8">
        <w:br w:type="page"/>
      </w:r>
    </w:p>
    <w:p w14:paraId="3A2AAFFF" w14:textId="77080F24" w:rsidR="00E110C8" w:rsidRPr="00E110C8" w:rsidRDefault="00E110C8" w:rsidP="00E110C8"/>
    <w:p w14:paraId="12AEAB6C" w14:textId="77777777"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
        <w:gridCol w:w="779"/>
        <w:gridCol w:w="8"/>
        <w:gridCol w:w="4323"/>
        <w:gridCol w:w="787"/>
        <w:gridCol w:w="1545"/>
        <w:gridCol w:w="1545"/>
      </w:tblGrid>
      <w:tr w:rsidR="00A10679" w:rsidRPr="00E110C8" w14:paraId="5D3D6342" w14:textId="77777777" w:rsidTr="00A10679">
        <w:trPr>
          <w:gridBefore w:val="1"/>
          <w:wBefore w:w="7" w:type="dxa"/>
          <w:trHeight w:val="20"/>
          <w:tblHeader/>
          <w:jc w:val="right"/>
        </w:trPr>
        <w:tc>
          <w:tcPr>
            <w:tcW w:w="5110" w:type="dxa"/>
            <w:gridSpan w:val="3"/>
            <w:tcBorders>
              <w:right w:val="single" w:sz="4" w:space="0" w:color="auto"/>
            </w:tcBorders>
            <w:shd w:val="clear" w:color="auto" w:fill="F2F2F2" w:themeFill="background1" w:themeFillShade="F2"/>
          </w:tcPr>
          <w:p w14:paraId="72D1D212" w14:textId="4FCCB237"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7674F279" w14:textId="77777777" w:rsidR="00A10679" w:rsidRPr="00E110C8" w:rsidRDefault="00A10679" w:rsidP="00E110C8">
            <w:r w:rsidRPr="00E110C8">
              <w:t>UNIT</w:t>
            </w:r>
          </w:p>
        </w:tc>
        <w:tc>
          <w:tcPr>
            <w:tcW w:w="1545" w:type="dxa"/>
            <w:shd w:val="clear" w:color="auto" w:fill="F2F2F2" w:themeFill="background1" w:themeFillShade="F2"/>
          </w:tcPr>
          <w:p w14:paraId="7F87088F" w14:textId="77777777" w:rsidR="00A10679" w:rsidRPr="00E110C8" w:rsidRDefault="00A10679" w:rsidP="00E110C8">
            <w:r w:rsidRPr="00E110C8">
              <w:t>Data Required</w:t>
            </w:r>
          </w:p>
        </w:tc>
        <w:tc>
          <w:tcPr>
            <w:tcW w:w="1545" w:type="dxa"/>
            <w:shd w:val="clear" w:color="auto" w:fill="F2F2F2" w:themeFill="background1" w:themeFillShade="F2"/>
          </w:tcPr>
          <w:p w14:paraId="7A6058D9" w14:textId="77777777" w:rsidR="00A10679" w:rsidRPr="00E110C8" w:rsidRDefault="00A10679" w:rsidP="00E110C8">
            <w:r w:rsidRPr="00E110C8">
              <w:t>Data Offered</w:t>
            </w:r>
          </w:p>
        </w:tc>
      </w:tr>
      <w:tr w:rsidR="00797E49" w:rsidRPr="00E110C8" w14:paraId="38161550" w14:textId="77777777" w:rsidTr="00A10679">
        <w:trPr>
          <w:gridBefore w:val="1"/>
          <w:wBefore w:w="7" w:type="dxa"/>
          <w:trHeight w:val="20"/>
          <w:tblHeader/>
          <w:jc w:val="right"/>
        </w:trPr>
        <w:tc>
          <w:tcPr>
            <w:tcW w:w="787" w:type="dxa"/>
            <w:gridSpan w:val="2"/>
            <w:shd w:val="clear" w:color="auto" w:fill="F2F2F2" w:themeFill="background1" w:themeFillShade="F2"/>
          </w:tcPr>
          <w:p w14:paraId="4E03DAE3" w14:textId="77777777" w:rsidR="00797E49" w:rsidRPr="00E110C8" w:rsidRDefault="00797E49" w:rsidP="00E110C8"/>
        </w:tc>
        <w:tc>
          <w:tcPr>
            <w:tcW w:w="4323" w:type="dxa"/>
            <w:tcBorders>
              <w:right w:val="single" w:sz="4" w:space="0" w:color="auto"/>
            </w:tcBorders>
            <w:shd w:val="clear" w:color="auto" w:fill="F2F2F2" w:themeFill="background1" w:themeFillShade="F2"/>
          </w:tcPr>
          <w:p w14:paraId="04F11C12" w14:textId="5FD731AC" w:rsidR="00797E49" w:rsidRPr="00E110C8" w:rsidRDefault="00797E49" w:rsidP="00E110C8">
            <w:bookmarkStart w:id="100" w:name="_Toc528223120"/>
            <w:bookmarkStart w:id="101" w:name="_Toc158226538"/>
            <w:r w:rsidRPr="00797E49">
              <w:rPr>
                <w:b/>
                <w:bCs/>
                <w:sz w:val="22"/>
                <w:szCs w:val="22"/>
                <w:u w:val="single"/>
              </w:rPr>
              <w:t>CCTV – Housing</w:t>
            </w:r>
            <w:bookmarkEnd w:id="100"/>
            <w:bookmarkEnd w:id="101"/>
          </w:p>
        </w:tc>
        <w:tc>
          <w:tcPr>
            <w:tcW w:w="787" w:type="dxa"/>
            <w:tcBorders>
              <w:left w:val="single" w:sz="4" w:space="0" w:color="auto"/>
            </w:tcBorders>
            <w:shd w:val="clear" w:color="auto" w:fill="F2F2F2" w:themeFill="background1" w:themeFillShade="F2"/>
          </w:tcPr>
          <w:p w14:paraId="30CE9DB4" w14:textId="77777777" w:rsidR="00797E49" w:rsidRPr="00E110C8" w:rsidRDefault="00797E49" w:rsidP="00E110C8"/>
        </w:tc>
        <w:tc>
          <w:tcPr>
            <w:tcW w:w="1545" w:type="dxa"/>
            <w:shd w:val="clear" w:color="auto" w:fill="F2F2F2" w:themeFill="background1" w:themeFillShade="F2"/>
          </w:tcPr>
          <w:p w14:paraId="0184E0F4" w14:textId="77777777" w:rsidR="00797E49" w:rsidRPr="00E110C8" w:rsidRDefault="00797E49" w:rsidP="00E110C8"/>
        </w:tc>
        <w:tc>
          <w:tcPr>
            <w:tcW w:w="1545" w:type="dxa"/>
            <w:shd w:val="clear" w:color="auto" w:fill="F2F2F2" w:themeFill="background1" w:themeFillShade="F2"/>
          </w:tcPr>
          <w:p w14:paraId="61B6ACF5" w14:textId="77777777" w:rsidR="00797E49" w:rsidRPr="00E110C8" w:rsidRDefault="00797E49" w:rsidP="00E110C8"/>
        </w:tc>
      </w:tr>
      <w:tr w:rsidR="00E110C8" w:rsidRPr="00E110C8" w14:paraId="429C9BE6" w14:textId="77777777" w:rsidTr="00A10679">
        <w:trPr>
          <w:gridBefore w:val="1"/>
          <w:wBefore w:w="7" w:type="dxa"/>
          <w:trHeight w:val="20"/>
          <w:jc w:val="right"/>
        </w:trPr>
        <w:tc>
          <w:tcPr>
            <w:tcW w:w="787" w:type="dxa"/>
            <w:gridSpan w:val="2"/>
          </w:tcPr>
          <w:p w14:paraId="1715C082" w14:textId="77777777" w:rsidR="00E110C8" w:rsidRPr="00E110C8" w:rsidRDefault="00E110C8" w:rsidP="00E110C8">
            <w:r w:rsidRPr="00E110C8">
              <w:t>1</w:t>
            </w:r>
          </w:p>
        </w:tc>
        <w:tc>
          <w:tcPr>
            <w:tcW w:w="4323" w:type="dxa"/>
            <w:tcBorders>
              <w:right w:val="single" w:sz="4" w:space="0" w:color="auto"/>
            </w:tcBorders>
          </w:tcPr>
          <w:p w14:paraId="3886F36C" w14:textId="77777777" w:rsidR="00E110C8" w:rsidRPr="00E110C8" w:rsidRDefault="00E110C8" w:rsidP="00E110C8">
            <w:r w:rsidRPr="00E110C8">
              <w:t>Manufacture’s name and country</w:t>
            </w:r>
          </w:p>
        </w:tc>
        <w:tc>
          <w:tcPr>
            <w:tcW w:w="787" w:type="dxa"/>
            <w:tcBorders>
              <w:left w:val="single" w:sz="4" w:space="0" w:color="auto"/>
            </w:tcBorders>
          </w:tcPr>
          <w:p w14:paraId="2C3558EB" w14:textId="77777777" w:rsidR="00E110C8" w:rsidRPr="00E110C8" w:rsidRDefault="00E110C8" w:rsidP="00E110C8"/>
        </w:tc>
        <w:tc>
          <w:tcPr>
            <w:tcW w:w="1545" w:type="dxa"/>
          </w:tcPr>
          <w:p w14:paraId="15A0EB51" w14:textId="77777777" w:rsidR="00E110C8" w:rsidRPr="00E110C8" w:rsidRDefault="00E110C8" w:rsidP="00E110C8"/>
        </w:tc>
        <w:tc>
          <w:tcPr>
            <w:tcW w:w="1545" w:type="dxa"/>
          </w:tcPr>
          <w:p w14:paraId="597041E4" w14:textId="77777777" w:rsidR="00E110C8" w:rsidRPr="00E110C8" w:rsidRDefault="00E110C8" w:rsidP="00E110C8"/>
        </w:tc>
      </w:tr>
      <w:tr w:rsidR="00E110C8" w:rsidRPr="00E110C8" w14:paraId="2D12F60E" w14:textId="77777777" w:rsidTr="00A10679">
        <w:trPr>
          <w:gridBefore w:val="1"/>
          <w:wBefore w:w="7" w:type="dxa"/>
          <w:trHeight w:val="20"/>
          <w:jc w:val="right"/>
        </w:trPr>
        <w:tc>
          <w:tcPr>
            <w:tcW w:w="787" w:type="dxa"/>
            <w:gridSpan w:val="2"/>
          </w:tcPr>
          <w:p w14:paraId="0D1598C1" w14:textId="77777777" w:rsidR="00E110C8" w:rsidRPr="00E110C8" w:rsidRDefault="00E110C8" w:rsidP="00E110C8">
            <w:r w:rsidRPr="00E110C8">
              <w:t>2</w:t>
            </w:r>
          </w:p>
        </w:tc>
        <w:tc>
          <w:tcPr>
            <w:tcW w:w="4323" w:type="dxa"/>
            <w:tcBorders>
              <w:right w:val="single" w:sz="4" w:space="0" w:color="auto"/>
            </w:tcBorders>
          </w:tcPr>
          <w:p w14:paraId="1091E18F" w14:textId="77777777" w:rsidR="00E110C8" w:rsidRPr="00E110C8" w:rsidRDefault="00E110C8" w:rsidP="00E110C8">
            <w:r w:rsidRPr="00E110C8">
              <w:t>Type of fixture</w:t>
            </w:r>
          </w:p>
        </w:tc>
        <w:tc>
          <w:tcPr>
            <w:tcW w:w="787" w:type="dxa"/>
            <w:tcBorders>
              <w:left w:val="single" w:sz="4" w:space="0" w:color="auto"/>
            </w:tcBorders>
          </w:tcPr>
          <w:p w14:paraId="4786DC54" w14:textId="77777777" w:rsidR="00E110C8" w:rsidRPr="00E110C8" w:rsidRDefault="00E110C8" w:rsidP="00E110C8"/>
        </w:tc>
        <w:tc>
          <w:tcPr>
            <w:tcW w:w="1545" w:type="dxa"/>
          </w:tcPr>
          <w:p w14:paraId="1BBF50E5" w14:textId="77777777" w:rsidR="00E110C8" w:rsidRPr="00E110C8" w:rsidRDefault="00E110C8" w:rsidP="00E110C8">
            <w:r w:rsidRPr="00E110C8">
              <w:t>Telescopic</w:t>
            </w:r>
          </w:p>
        </w:tc>
        <w:tc>
          <w:tcPr>
            <w:tcW w:w="1545" w:type="dxa"/>
          </w:tcPr>
          <w:p w14:paraId="158F1485" w14:textId="77777777" w:rsidR="00E110C8" w:rsidRPr="00E110C8" w:rsidRDefault="00E110C8" w:rsidP="00E110C8"/>
        </w:tc>
      </w:tr>
      <w:tr w:rsidR="00E110C8" w:rsidRPr="00E110C8" w14:paraId="686E4A96" w14:textId="77777777" w:rsidTr="00A10679">
        <w:trPr>
          <w:gridBefore w:val="1"/>
          <w:wBefore w:w="7" w:type="dxa"/>
          <w:trHeight w:val="20"/>
          <w:jc w:val="right"/>
        </w:trPr>
        <w:tc>
          <w:tcPr>
            <w:tcW w:w="787" w:type="dxa"/>
            <w:gridSpan w:val="2"/>
          </w:tcPr>
          <w:p w14:paraId="4B76325B" w14:textId="77777777" w:rsidR="00E110C8" w:rsidRPr="00E110C8" w:rsidRDefault="00E110C8" w:rsidP="00E110C8">
            <w:r w:rsidRPr="00E110C8">
              <w:t>3</w:t>
            </w:r>
          </w:p>
        </w:tc>
        <w:tc>
          <w:tcPr>
            <w:tcW w:w="4323" w:type="dxa"/>
            <w:tcBorders>
              <w:right w:val="single" w:sz="4" w:space="0" w:color="auto"/>
            </w:tcBorders>
          </w:tcPr>
          <w:p w14:paraId="10769A8A" w14:textId="77777777" w:rsidR="00E110C8" w:rsidRPr="00E110C8" w:rsidRDefault="00E110C8" w:rsidP="00E110C8">
            <w:r w:rsidRPr="00E110C8">
              <w:t xml:space="preserve">Fixture mounting height                         </w:t>
            </w:r>
          </w:p>
        </w:tc>
        <w:tc>
          <w:tcPr>
            <w:tcW w:w="787" w:type="dxa"/>
            <w:tcBorders>
              <w:left w:val="single" w:sz="4" w:space="0" w:color="auto"/>
            </w:tcBorders>
          </w:tcPr>
          <w:p w14:paraId="31134C91" w14:textId="77777777" w:rsidR="00E110C8" w:rsidRPr="00E110C8" w:rsidRDefault="00E110C8" w:rsidP="00E110C8">
            <w:r w:rsidRPr="00E110C8">
              <w:t>m</w:t>
            </w:r>
          </w:p>
        </w:tc>
        <w:tc>
          <w:tcPr>
            <w:tcW w:w="1545" w:type="dxa"/>
          </w:tcPr>
          <w:p w14:paraId="4C6D2580" w14:textId="77777777" w:rsidR="00E110C8" w:rsidRPr="00E110C8" w:rsidRDefault="00E110C8" w:rsidP="00E110C8">
            <w:r w:rsidRPr="00E110C8">
              <w:t>5 ~ 7</w:t>
            </w:r>
          </w:p>
        </w:tc>
        <w:tc>
          <w:tcPr>
            <w:tcW w:w="1545" w:type="dxa"/>
          </w:tcPr>
          <w:p w14:paraId="12447CA4" w14:textId="77777777" w:rsidR="00E110C8" w:rsidRPr="00E110C8" w:rsidRDefault="00E110C8" w:rsidP="00E110C8"/>
        </w:tc>
      </w:tr>
      <w:tr w:rsidR="00E110C8" w:rsidRPr="00E110C8" w14:paraId="7C31B328" w14:textId="77777777" w:rsidTr="00A10679">
        <w:trPr>
          <w:gridBefore w:val="1"/>
          <w:wBefore w:w="7" w:type="dxa"/>
          <w:trHeight w:val="20"/>
          <w:jc w:val="right"/>
        </w:trPr>
        <w:tc>
          <w:tcPr>
            <w:tcW w:w="787" w:type="dxa"/>
            <w:gridSpan w:val="2"/>
          </w:tcPr>
          <w:p w14:paraId="6A30405F" w14:textId="77777777" w:rsidR="00E110C8" w:rsidRPr="00E110C8" w:rsidRDefault="00E110C8" w:rsidP="00E110C8">
            <w:r w:rsidRPr="00E110C8">
              <w:t>4</w:t>
            </w:r>
          </w:p>
        </w:tc>
        <w:tc>
          <w:tcPr>
            <w:tcW w:w="4323" w:type="dxa"/>
            <w:tcBorders>
              <w:right w:val="single" w:sz="4" w:space="0" w:color="auto"/>
            </w:tcBorders>
          </w:tcPr>
          <w:p w14:paraId="58225B38" w14:textId="77777777" w:rsidR="00E110C8" w:rsidRPr="00E110C8" w:rsidRDefault="00E110C8" w:rsidP="00E110C8">
            <w:r w:rsidRPr="00E110C8">
              <w:t>Number of fixtures</w:t>
            </w:r>
          </w:p>
        </w:tc>
        <w:tc>
          <w:tcPr>
            <w:tcW w:w="787" w:type="dxa"/>
            <w:tcBorders>
              <w:left w:val="single" w:sz="4" w:space="0" w:color="auto"/>
            </w:tcBorders>
          </w:tcPr>
          <w:p w14:paraId="391263F6" w14:textId="77777777" w:rsidR="00E110C8" w:rsidRPr="00E110C8" w:rsidRDefault="00E110C8" w:rsidP="00E110C8"/>
        </w:tc>
        <w:tc>
          <w:tcPr>
            <w:tcW w:w="1545" w:type="dxa"/>
          </w:tcPr>
          <w:p w14:paraId="1191AE6F" w14:textId="77777777" w:rsidR="00E110C8" w:rsidRPr="00E110C8" w:rsidRDefault="00E110C8" w:rsidP="00E110C8">
            <w:r w:rsidRPr="00E110C8">
              <w:t>As Req.</w:t>
            </w:r>
          </w:p>
        </w:tc>
        <w:tc>
          <w:tcPr>
            <w:tcW w:w="1545" w:type="dxa"/>
          </w:tcPr>
          <w:p w14:paraId="1CDD988A" w14:textId="77777777" w:rsidR="00E110C8" w:rsidRPr="00E110C8" w:rsidRDefault="00E110C8" w:rsidP="00E110C8"/>
        </w:tc>
      </w:tr>
      <w:tr w:rsidR="00E110C8" w:rsidRPr="00E110C8" w14:paraId="343D0CD1" w14:textId="77777777" w:rsidTr="00A10679">
        <w:trPr>
          <w:gridBefore w:val="1"/>
          <w:wBefore w:w="7" w:type="dxa"/>
          <w:trHeight w:val="20"/>
          <w:jc w:val="right"/>
        </w:trPr>
        <w:tc>
          <w:tcPr>
            <w:tcW w:w="787" w:type="dxa"/>
            <w:gridSpan w:val="2"/>
          </w:tcPr>
          <w:p w14:paraId="19B2FB3F" w14:textId="77777777" w:rsidR="00E110C8" w:rsidRPr="00E110C8" w:rsidRDefault="00E110C8" w:rsidP="00E110C8">
            <w:r w:rsidRPr="00E110C8">
              <w:t>5</w:t>
            </w:r>
          </w:p>
        </w:tc>
        <w:tc>
          <w:tcPr>
            <w:tcW w:w="4323" w:type="dxa"/>
            <w:tcBorders>
              <w:right w:val="single" w:sz="4" w:space="0" w:color="auto"/>
            </w:tcBorders>
          </w:tcPr>
          <w:p w14:paraId="025D6127" w14:textId="77777777" w:rsidR="00E110C8" w:rsidRPr="00E110C8" w:rsidRDefault="00E110C8" w:rsidP="00E110C8">
            <w:r w:rsidRPr="00E110C8">
              <w:t>Minimum length of horizontal bracket</w:t>
            </w:r>
          </w:p>
        </w:tc>
        <w:tc>
          <w:tcPr>
            <w:tcW w:w="787" w:type="dxa"/>
            <w:tcBorders>
              <w:left w:val="single" w:sz="4" w:space="0" w:color="auto"/>
            </w:tcBorders>
          </w:tcPr>
          <w:p w14:paraId="5364D0A9" w14:textId="77777777" w:rsidR="00E110C8" w:rsidRPr="00E110C8" w:rsidRDefault="00E110C8" w:rsidP="00E110C8"/>
        </w:tc>
        <w:tc>
          <w:tcPr>
            <w:tcW w:w="1545" w:type="dxa"/>
          </w:tcPr>
          <w:p w14:paraId="5DA5C5C7" w14:textId="77777777" w:rsidR="00E110C8" w:rsidRPr="00E110C8" w:rsidRDefault="00E110C8" w:rsidP="00E110C8">
            <w:r w:rsidRPr="00E110C8">
              <w:t>At design stage</w:t>
            </w:r>
          </w:p>
        </w:tc>
        <w:tc>
          <w:tcPr>
            <w:tcW w:w="1545" w:type="dxa"/>
          </w:tcPr>
          <w:p w14:paraId="3BA140BB" w14:textId="77777777" w:rsidR="00E110C8" w:rsidRPr="00E110C8" w:rsidRDefault="00E110C8" w:rsidP="00E110C8"/>
        </w:tc>
      </w:tr>
      <w:tr w:rsidR="00E110C8" w:rsidRPr="00E110C8" w14:paraId="15F81B82" w14:textId="77777777" w:rsidTr="00A10679">
        <w:trPr>
          <w:gridBefore w:val="1"/>
          <w:wBefore w:w="7" w:type="dxa"/>
          <w:trHeight w:val="20"/>
          <w:jc w:val="right"/>
        </w:trPr>
        <w:tc>
          <w:tcPr>
            <w:tcW w:w="787" w:type="dxa"/>
            <w:gridSpan w:val="2"/>
          </w:tcPr>
          <w:p w14:paraId="25218153" w14:textId="77777777" w:rsidR="00E110C8" w:rsidRPr="00E110C8" w:rsidRDefault="00E110C8" w:rsidP="00E110C8">
            <w:r w:rsidRPr="00E110C8">
              <w:t>6</w:t>
            </w:r>
          </w:p>
        </w:tc>
        <w:tc>
          <w:tcPr>
            <w:tcW w:w="4323" w:type="dxa"/>
            <w:tcBorders>
              <w:right w:val="single" w:sz="4" w:space="0" w:color="auto"/>
            </w:tcBorders>
          </w:tcPr>
          <w:p w14:paraId="116B0700" w14:textId="77777777" w:rsidR="00E110C8" w:rsidRPr="00E110C8" w:rsidRDefault="00E110C8" w:rsidP="00E110C8">
            <w:r w:rsidRPr="00E110C8">
              <w:t>Type of bracket for movable camera</w:t>
            </w:r>
          </w:p>
        </w:tc>
        <w:tc>
          <w:tcPr>
            <w:tcW w:w="787" w:type="dxa"/>
            <w:tcBorders>
              <w:left w:val="single" w:sz="4" w:space="0" w:color="auto"/>
            </w:tcBorders>
          </w:tcPr>
          <w:p w14:paraId="51F8472B" w14:textId="77777777" w:rsidR="00E110C8" w:rsidRPr="00E110C8" w:rsidRDefault="00E110C8" w:rsidP="00E110C8"/>
        </w:tc>
        <w:tc>
          <w:tcPr>
            <w:tcW w:w="1545" w:type="dxa"/>
          </w:tcPr>
          <w:p w14:paraId="3CCF10FE" w14:textId="77777777" w:rsidR="00E110C8" w:rsidRPr="00E110C8" w:rsidRDefault="00E110C8" w:rsidP="00E110C8">
            <w:r w:rsidRPr="00E110C8">
              <w:t>At design stage</w:t>
            </w:r>
          </w:p>
        </w:tc>
        <w:tc>
          <w:tcPr>
            <w:tcW w:w="1545" w:type="dxa"/>
          </w:tcPr>
          <w:p w14:paraId="6ECBA7FA" w14:textId="77777777" w:rsidR="00E110C8" w:rsidRPr="00E110C8" w:rsidRDefault="00E110C8" w:rsidP="00E110C8"/>
        </w:tc>
      </w:tr>
      <w:tr w:rsidR="00E110C8" w:rsidRPr="00E110C8" w14:paraId="0DC3ED79" w14:textId="77777777" w:rsidTr="00A10679">
        <w:trPr>
          <w:gridBefore w:val="1"/>
          <w:wBefore w:w="7" w:type="dxa"/>
          <w:trHeight w:val="20"/>
          <w:jc w:val="right"/>
        </w:trPr>
        <w:tc>
          <w:tcPr>
            <w:tcW w:w="787" w:type="dxa"/>
            <w:gridSpan w:val="2"/>
          </w:tcPr>
          <w:p w14:paraId="6A43FD1A" w14:textId="77777777" w:rsidR="00E110C8" w:rsidRPr="00E110C8" w:rsidRDefault="00E110C8" w:rsidP="00E110C8">
            <w:r w:rsidRPr="00E110C8">
              <w:t>7</w:t>
            </w:r>
          </w:p>
        </w:tc>
        <w:tc>
          <w:tcPr>
            <w:tcW w:w="4323" w:type="dxa"/>
            <w:tcBorders>
              <w:right w:val="single" w:sz="4" w:space="0" w:color="auto"/>
            </w:tcBorders>
          </w:tcPr>
          <w:p w14:paraId="4D51B519" w14:textId="77777777" w:rsidR="00E110C8" w:rsidRPr="00E110C8" w:rsidRDefault="00E110C8" w:rsidP="00E110C8">
            <w:r w:rsidRPr="00E110C8">
              <w:t xml:space="preserve">Heater                                            </w:t>
            </w:r>
          </w:p>
        </w:tc>
        <w:tc>
          <w:tcPr>
            <w:tcW w:w="787" w:type="dxa"/>
            <w:tcBorders>
              <w:left w:val="single" w:sz="4" w:space="0" w:color="auto"/>
            </w:tcBorders>
          </w:tcPr>
          <w:p w14:paraId="529D5413" w14:textId="77777777" w:rsidR="00E110C8" w:rsidRPr="00E110C8" w:rsidRDefault="00E110C8" w:rsidP="00E110C8">
            <w:r w:rsidRPr="00E110C8">
              <w:t>yes/no</w:t>
            </w:r>
          </w:p>
        </w:tc>
        <w:tc>
          <w:tcPr>
            <w:tcW w:w="1545" w:type="dxa"/>
          </w:tcPr>
          <w:p w14:paraId="78AF4E7E" w14:textId="77777777" w:rsidR="00E110C8" w:rsidRPr="00E110C8" w:rsidRDefault="00E110C8" w:rsidP="00E110C8">
            <w:r w:rsidRPr="00E110C8">
              <w:t>in Housing</w:t>
            </w:r>
          </w:p>
        </w:tc>
        <w:tc>
          <w:tcPr>
            <w:tcW w:w="1545" w:type="dxa"/>
          </w:tcPr>
          <w:p w14:paraId="78631FB2" w14:textId="77777777" w:rsidR="00E110C8" w:rsidRPr="00E110C8" w:rsidRDefault="00E110C8" w:rsidP="00E110C8"/>
        </w:tc>
      </w:tr>
      <w:tr w:rsidR="00E110C8" w:rsidRPr="00E110C8" w14:paraId="22FE12E4" w14:textId="77777777" w:rsidTr="00A10679">
        <w:trPr>
          <w:gridBefore w:val="1"/>
          <w:wBefore w:w="7" w:type="dxa"/>
          <w:trHeight w:val="20"/>
          <w:jc w:val="right"/>
        </w:trPr>
        <w:tc>
          <w:tcPr>
            <w:tcW w:w="787" w:type="dxa"/>
            <w:gridSpan w:val="2"/>
          </w:tcPr>
          <w:p w14:paraId="3079ED89" w14:textId="77777777" w:rsidR="00E110C8" w:rsidRPr="00E110C8" w:rsidRDefault="00E110C8" w:rsidP="00E110C8">
            <w:r w:rsidRPr="00E110C8">
              <w:t>8</w:t>
            </w:r>
          </w:p>
        </w:tc>
        <w:tc>
          <w:tcPr>
            <w:tcW w:w="4323" w:type="dxa"/>
            <w:tcBorders>
              <w:right w:val="single" w:sz="4" w:space="0" w:color="auto"/>
            </w:tcBorders>
          </w:tcPr>
          <w:p w14:paraId="509A6B8C" w14:textId="77777777" w:rsidR="00E110C8" w:rsidRPr="00E110C8" w:rsidRDefault="00E110C8" w:rsidP="00E110C8">
            <w:r w:rsidRPr="00E110C8">
              <w:t xml:space="preserve">Power of heater                                      </w:t>
            </w:r>
          </w:p>
        </w:tc>
        <w:tc>
          <w:tcPr>
            <w:tcW w:w="787" w:type="dxa"/>
            <w:tcBorders>
              <w:left w:val="single" w:sz="4" w:space="0" w:color="auto"/>
            </w:tcBorders>
          </w:tcPr>
          <w:p w14:paraId="4F1CBE56" w14:textId="77777777" w:rsidR="00E110C8" w:rsidRPr="00E110C8" w:rsidRDefault="00E110C8" w:rsidP="00E110C8">
            <w:r w:rsidRPr="00E110C8">
              <w:t>W</w:t>
            </w:r>
          </w:p>
        </w:tc>
        <w:tc>
          <w:tcPr>
            <w:tcW w:w="1545" w:type="dxa"/>
          </w:tcPr>
          <w:p w14:paraId="1CBED956" w14:textId="77777777" w:rsidR="00E110C8" w:rsidRPr="00E110C8" w:rsidRDefault="00E110C8" w:rsidP="00E110C8">
            <w:r w:rsidRPr="00E110C8">
              <w:t>40</w:t>
            </w:r>
          </w:p>
        </w:tc>
        <w:tc>
          <w:tcPr>
            <w:tcW w:w="1545" w:type="dxa"/>
          </w:tcPr>
          <w:p w14:paraId="60A487E4" w14:textId="77777777" w:rsidR="00E110C8" w:rsidRPr="00E110C8" w:rsidRDefault="00E110C8" w:rsidP="00E110C8"/>
        </w:tc>
      </w:tr>
      <w:tr w:rsidR="00E110C8" w:rsidRPr="00E110C8" w14:paraId="05FA105A" w14:textId="77777777" w:rsidTr="00A10679">
        <w:trPr>
          <w:gridBefore w:val="1"/>
          <w:wBefore w:w="7" w:type="dxa"/>
          <w:trHeight w:val="20"/>
          <w:jc w:val="right"/>
        </w:trPr>
        <w:tc>
          <w:tcPr>
            <w:tcW w:w="787" w:type="dxa"/>
            <w:gridSpan w:val="2"/>
          </w:tcPr>
          <w:p w14:paraId="08277F3C" w14:textId="77777777" w:rsidR="00E110C8" w:rsidRPr="00E110C8" w:rsidRDefault="00E110C8" w:rsidP="00E110C8">
            <w:r w:rsidRPr="00E110C8">
              <w:t>9</w:t>
            </w:r>
          </w:p>
        </w:tc>
        <w:tc>
          <w:tcPr>
            <w:tcW w:w="4323" w:type="dxa"/>
            <w:tcBorders>
              <w:right w:val="single" w:sz="4" w:space="0" w:color="auto"/>
            </w:tcBorders>
          </w:tcPr>
          <w:p w14:paraId="6E48E26E"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7D239AA8" w14:textId="77777777" w:rsidR="00E110C8" w:rsidRPr="00E110C8" w:rsidRDefault="00E110C8" w:rsidP="00E110C8"/>
        </w:tc>
        <w:tc>
          <w:tcPr>
            <w:tcW w:w="1545" w:type="dxa"/>
          </w:tcPr>
          <w:p w14:paraId="59F1133E" w14:textId="77777777" w:rsidR="00E110C8" w:rsidRPr="00E110C8" w:rsidRDefault="00E110C8" w:rsidP="00E110C8"/>
        </w:tc>
        <w:tc>
          <w:tcPr>
            <w:tcW w:w="1545" w:type="dxa"/>
          </w:tcPr>
          <w:p w14:paraId="107C273D" w14:textId="77777777" w:rsidR="00E110C8" w:rsidRPr="00E110C8" w:rsidRDefault="00E110C8" w:rsidP="00E110C8"/>
        </w:tc>
      </w:tr>
      <w:tr w:rsidR="00E110C8" w:rsidRPr="00E110C8" w14:paraId="21EBD62C" w14:textId="77777777" w:rsidTr="00A10679">
        <w:trPr>
          <w:gridBefore w:val="1"/>
          <w:wBefore w:w="7" w:type="dxa"/>
          <w:trHeight w:val="20"/>
          <w:jc w:val="right"/>
        </w:trPr>
        <w:tc>
          <w:tcPr>
            <w:tcW w:w="787" w:type="dxa"/>
            <w:gridSpan w:val="2"/>
          </w:tcPr>
          <w:p w14:paraId="65520138" w14:textId="77777777" w:rsidR="00E110C8" w:rsidRPr="00E110C8" w:rsidRDefault="00E110C8" w:rsidP="00E110C8">
            <w:r w:rsidRPr="00E110C8">
              <w:t>10</w:t>
            </w:r>
          </w:p>
        </w:tc>
        <w:tc>
          <w:tcPr>
            <w:tcW w:w="4323" w:type="dxa"/>
            <w:tcBorders>
              <w:right w:val="single" w:sz="4" w:space="0" w:color="auto"/>
            </w:tcBorders>
          </w:tcPr>
          <w:p w14:paraId="1605A7D9"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7204F5E3" w14:textId="77777777" w:rsidR="00E110C8" w:rsidRPr="00E110C8" w:rsidRDefault="00E110C8" w:rsidP="00E110C8"/>
        </w:tc>
        <w:tc>
          <w:tcPr>
            <w:tcW w:w="1545" w:type="dxa"/>
          </w:tcPr>
          <w:p w14:paraId="4359FF4C" w14:textId="77777777" w:rsidR="00E110C8" w:rsidRPr="00E110C8" w:rsidRDefault="00E110C8" w:rsidP="00E110C8"/>
        </w:tc>
        <w:tc>
          <w:tcPr>
            <w:tcW w:w="1545" w:type="dxa"/>
          </w:tcPr>
          <w:p w14:paraId="6EA3EDEF" w14:textId="77777777" w:rsidR="00E110C8" w:rsidRPr="00E110C8" w:rsidRDefault="00E110C8" w:rsidP="00E110C8"/>
        </w:tc>
      </w:tr>
      <w:tr w:rsidR="00E110C8" w:rsidRPr="00E110C8" w14:paraId="02958FF6" w14:textId="77777777" w:rsidTr="00A10679">
        <w:trPr>
          <w:gridBefore w:val="1"/>
          <w:wBefore w:w="7" w:type="dxa"/>
          <w:trHeight w:val="20"/>
          <w:jc w:val="right"/>
        </w:trPr>
        <w:tc>
          <w:tcPr>
            <w:tcW w:w="787" w:type="dxa"/>
            <w:gridSpan w:val="2"/>
          </w:tcPr>
          <w:p w14:paraId="6F8422A2" w14:textId="77777777" w:rsidR="00E110C8" w:rsidRPr="00E110C8" w:rsidRDefault="00E110C8" w:rsidP="00E110C8">
            <w:r w:rsidRPr="00E110C8">
              <w:t>11</w:t>
            </w:r>
          </w:p>
        </w:tc>
        <w:tc>
          <w:tcPr>
            <w:tcW w:w="4323" w:type="dxa"/>
            <w:tcBorders>
              <w:right w:val="single" w:sz="4" w:space="0" w:color="auto"/>
            </w:tcBorders>
          </w:tcPr>
          <w:p w14:paraId="3B319A16" w14:textId="77777777" w:rsidR="00E110C8" w:rsidRPr="00E110C8" w:rsidRDefault="00E110C8" w:rsidP="00E110C8">
            <w:r w:rsidRPr="00E110C8">
              <w:t>Material of cabinet</w:t>
            </w:r>
          </w:p>
        </w:tc>
        <w:tc>
          <w:tcPr>
            <w:tcW w:w="787" w:type="dxa"/>
            <w:tcBorders>
              <w:left w:val="single" w:sz="4" w:space="0" w:color="auto"/>
            </w:tcBorders>
          </w:tcPr>
          <w:p w14:paraId="78F113EF" w14:textId="77777777" w:rsidR="00E110C8" w:rsidRPr="00E110C8" w:rsidRDefault="00E110C8" w:rsidP="00E110C8"/>
        </w:tc>
        <w:tc>
          <w:tcPr>
            <w:tcW w:w="1545" w:type="dxa"/>
          </w:tcPr>
          <w:p w14:paraId="53969EC6" w14:textId="77777777" w:rsidR="00E110C8" w:rsidRPr="00E110C8" w:rsidRDefault="00E110C8" w:rsidP="00E110C8"/>
        </w:tc>
        <w:tc>
          <w:tcPr>
            <w:tcW w:w="1545" w:type="dxa"/>
          </w:tcPr>
          <w:p w14:paraId="545601F2" w14:textId="77777777" w:rsidR="00E110C8" w:rsidRPr="00E110C8" w:rsidRDefault="00E110C8" w:rsidP="00E110C8"/>
        </w:tc>
      </w:tr>
      <w:tr w:rsidR="00E110C8" w:rsidRPr="00E110C8" w14:paraId="536F42D6" w14:textId="77777777" w:rsidTr="00A10679">
        <w:trPr>
          <w:gridBefore w:val="1"/>
          <w:wBefore w:w="7" w:type="dxa"/>
          <w:trHeight w:val="20"/>
          <w:jc w:val="right"/>
        </w:trPr>
        <w:tc>
          <w:tcPr>
            <w:tcW w:w="787" w:type="dxa"/>
            <w:gridSpan w:val="2"/>
          </w:tcPr>
          <w:p w14:paraId="3EC08B30" w14:textId="77777777" w:rsidR="00E110C8" w:rsidRPr="00E110C8" w:rsidRDefault="00E110C8" w:rsidP="00E110C8">
            <w:r w:rsidRPr="00E110C8">
              <w:t>12</w:t>
            </w:r>
          </w:p>
        </w:tc>
        <w:tc>
          <w:tcPr>
            <w:tcW w:w="4323" w:type="dxa"/>
            <w:tcBorders>
              <w:right w:val="single" w:sz="4" w:space="0" w:color="auto"/>
            </w:tcBorders>
          </w:tcPr>
          <w:p w14:paraId="7BA87A77" w14:textId="77777777" w:rsidR="00E110C8" w:rsidRPr="00E110C8" w:rsidRDefault="00E110C8" w:rsidP="00E110C8">
            <w:r w:rsidRPr="00E110C8">
              <w:t>Material of glass</w:t>
            </w:r>
          </w:p>
        </w:tc>
        <w:tc>
          <w:tcPr>
            <w:tcW w:w="787" w:type="dxa"/>
            <w:tcBorders>
              <w:left w:val="single" w:sz="4" w:space="0" w:color="auto"/>
            </w:tcBorders>
          </w:tcPr>
          <w:p w14:paraId="096F29C2" w14:textId="77777777" w:rsidR="00E110C8" w:rsidRPr="00E110C8" w:rsidRDefault="00E110C8" w:rsidP="00E110C8"/>
        </w:tc>
        <w:tc>
          <w:tcPr>
            <w:tcW w:w="1545" w:type="dxa"/>
          </w:tcPr>
          <w:p w14:paraId="08A1BB24" w14:textId="77777777" w:rsidR="00E110C8" w:rsidRPr="00E110C8" w:rsidRDefault="00E110C8" w:rsidP="00E110C8">
            <w:r w:rsidRPr="00E110C8">
              <w:t>Nano Type</w:t>
            </w:r>
          </w:p>
        </w:tc>
        <w:tc>
          <w:tcPr>
            <w:tcW w:w="1545" w:type="dxa"/>
          </w:tcPr>
          <w:p w14:paraId="3F950861" w14:textId="77777777" w:rsidR="00E110C8" w:rsidRPr="00E110C8" w:rsidRDefault="00E110C8" w:rsidP="00E110C8"/>
        </w:tc>
      </w:tr>
      <w:tr w:rsidR="00E110C8" w:rsidRPr="00E110C8" w14:paraId="7857BB2A" w14:textId="77777777" w:rsidTr="00A10679">
        <w:trPr>
          <w:gridBefore w:val="1"/>
          <w:wBefore w:w="7" w:type="dxa"/>
          <w:trHeight w:val="20"/>
          <w:jc w:val="right"/>
        </w:trPr>
        <w:tc>
          <w:tcPr>
            <w:tcW w:w="787" w:type="dxa"/>
            <w:gridSpan w:val="2"/>
          </w:tcPr>
          <w:p w14:paraId="6E63DE29" w14:textId="77777777" w:rsidR="00E110C8" w:rsidRPr="00E110C8" w:rsidRDefault="00E110C8" w:rsidP="00E110C8">
            <w:r w:rsidRPr="00E110C8">
              <w:t>13</w:t>
            </w:r>
          </w:p>
        </w:tc>
        <w:tc>
          <w:tcPr>
            <w:tcW w:w="4323" w:type="dxa"/>
            <w:tcBorders>
              <w:right w:val="single" w:sz="4" w:space="0" w:color="auto"/>
            </w:tcBorders>
          </w:tcPr>
          <w:p w14:paraId="084EC39C" w14:textId="77777777" w:rsidR="00E110C8" w:rsidRPr="00E110C8" w:rsidRDefault="00E110C8" w:rsidP="00E110C8">
            <w:r w:rsidRPr="00E110C8">
              <w:t>Dimension</w:t>
            </w:r>
          </w:p>
          <w:p w14:paraId="50B2DCC3" w14:textId="77777777" w:rsidR="00E110C8" w:rsidRPr="00E110C8" w:rsidRDefault="00E110C8" w:rsidP="00E110C8">
            <w:r w:rsidRPr="00E110C8">
              <w:t>Length</w:t>
            </w:r>
          </w:p>
          <w:p w14:paraId="78CBFB4E" w14:textId="77777777" w:rsidR="00E110C8" w:rsidRPr="00E110C8" w:rsidRDefault="00E110C8" w:rsidP="00E110C8">
            <w:r w:rsidRPr="00E110C8">
              <w:t>Width</w:t>
            </w:r>
          </w:p>
          <w:p w14:paraId="4474D0B4" w14:textId="77777777" w:rsidR="00E110C8" w:rsidRPr="00E110C8" w:rsidRDefault="00E110C8" w:rsidP="00E110C8">
            <w:r w:rsidRPr="00E110C8">
              <w:t>Hight</w:t>
            </w:r>
          </w:p>
          <w:p w14:paraId="50775C7C" w14:textId="77777777" w:rsidR="00E110C8" w:rsidRPr="00E110C8" w:rsidRDefault="00E110C8" w:rsidP="00E110C8"/>
        </w:tc>
        <w:tc>
          <w:tcPr>
            <w:tcW w:w="787" w:type="dxa"/>
            <w:tcBorders>
              <w:left w:val="single" w:sz="4" w:space="0" w:color="auto"/>
            </w:tcBorders>
          </w:tcPr>
          <w:p w14:paraId="0E23EBC0" w14:textId="77777777" w:rsidR="00E110C8" w:rsidRPr="00E110C8" w:rsidRDefault="00E110C8" w:rsidP="00E110C8"/>
          <w:p w14:paraId="1317CB0B" w14:textId="77777777" w:rsidR="00E110C8" w:rsidRPr="00E110C8" w:rsidRDefault="00E110C8" w:rsidP="00E110C8">
            <w:r w:rsidRPr="00E110C8">
              <w:t>mm</w:t>
            </w:r>
          </w:p>
          <w:p w14:paraId="12D51182" w14:textId="77777777" w:rsidR="00E110C8" w:rsidRPr="00E110C8" w:rsidRDefault="00E110C8" w:rsidP="00E110C8">
            <w:r w:rsidRPr="00E110C8">
              <w:t>mm</w:t>
            </w:r>
          </w:p>
          <w:p w14:paraId="130D57A9" w14:textId="77777777" w:rsidR="00E110C8" w:rsidRPr="00E110C8" w:rsidRDefault="00E110C8" w:rsidP="00E110C8">
            <w:r w:rsidRPr="00E110C8">
              <w:t>mm</w:t>
            </w:r>
          </w:p>
        </w:tc>
        <w:tc>
          <w:tcPr>
            <w:tcW w:w="1545" w:type="dxa"/>
          </w:tcPr>
          <w:p w14:paraId="01E8A10D" w14:textId="77777777" w:rsidR="00E110C8" w:rsidRPr="00E110C8" w:rsidRDefault="00E110C8" w:rsidP="00E110C8"/>
        </w:tc>
        <w:tc>
          <w:tcPr>
            <w:tcW w:w="1545" w:type="dxa"/>
          </w:tcPr>
          <w:p w14:paraId="54771B1B" w14:textId="77777777" w:rsidR="00E110C8" w:rsidRPr="00E110C8" w:rsidRDefault="00E110C8" w:rsidP="00E110C8"/>
        </w:tc>
      </w:tr>
      <w:tr w:rsidR="00E110C8" w:rsidRPr="00E110C8" w14:paraId="7818162B" w14:textId="77777777" w:rsidTr="00A10679">
        <w:trPr>
          <w:gridBefore w:val="1"/>
          <w:wBefore w:w="7" w:type="dxa"/>
          <w:trHeight w:val="20"/>
          <w:jc w:val="right"/>
        </w:trPr>
        <w:tc>
          <w:tcPr>
            <w:tcW w:w="787" w:type="dxa"/>
            <w:gridSpan w:val="2"/>
          </w:tcPr>
          <w:p w14:paraId="58B441BA" w14:textId="77777777" w:rsidR="00E110C8" w:rsidRPr="00E110C8" w:rsidRDefault="00E110C8" w:rsidP="00E110C8">
            <w:r w:rsidRPr="00E110C8">
              <w:t>14</w:t>
            </w:r>
          </w:p>
        </w:tc>
        <w:tc>
          <w:tcPr>
            <w:tcW w:w="4323" w:type="dxa"/>
            <w:tcBorders>
              <w:right w:val="single" w:sz="4" w:space="0" w:color="auto"/>
            </w:tcBorders>
          </w:tcPr>
          <w:p w14:paraId="164A65FF" w14:textId="77777777" w:rsidR="00E110C8" w:rsidRPr="00E110C8" w:rsidRDefault="00E110C8" w:rsidP="00E110C8">
            <w:r w:rsidRPr="00E110C8">
              <w:t>No. of housing for fixed camera</w:t>
            </w:r>
          </w:p>
        </w:tc>
        <w:tc>
          <w:tcPr>
            <w:tcW w:w="787" w:type="dxa"/>
            <w:tcBorders>
              <w:left w:val="single" w:sz="4" w:space="0" w:color="auto"/>
            </w:tcBorders>
          </w:tcPr>
          <w:p w14:paraId="3F37B0EB" w14:textId="77777777" w:rsidR="00E110C8" w:rsidRPr="00E110C8" w:rsidRDefault="00E110C8" w:rsidP="00E110C8"/>
        </w:tc>
        <w:tc>
          <w:tcPr>
            <w:tcW w:w="1545" w:type="dxa"/>
          </w:tcPr>
          <w:p w14:paraId="568AF392" w14:textId="77777777" w:rsidR="00E110C8" w:rsidRPr="00E110C8" w:rsidRDefault="00E110C8" w:rsidP="00E110C8">
            <w:r w:rsidRPr="00E110C8">
              <w:t>As Req.</w:t>
            </w:r>
          </w:p>
        </w:tc>
        <w:tc>
          <w:tcPr>
            <w:tcW w:w="1545" w:type="dxa"/>
          </w:tcPr>
          <w:p w14:paraId="2BAF1DD4" w14:textId="77777777" w:rsidR="00E110C8" w:rsidRPr="00E110C8" w:rsidRDefault="00E110C8" w:rsidP="00E110C8"/>
        </w:tc>
      </w:tr>
      <w:tr w:rsidR="00E110C8" w:rsidRPr="00E110C8" w14:paraId="557866EB" w14:textId="77777777" w:rsidTr="00A10679">
        <w:trPr>
          <w:gridBefore w:val="1"/>
          <w:wBefore w:w="7" w:type="dxa"/>
          <w:trHeight w:val="20"/>
          <w:jc w:val="right"/>
        </w:trPr>
        <w:tc>
          <w:tcPr>
            <w:tcW w:w="787" w:type="dxa"/>
            <w:gridSpan w:val="2"/>
          </w:tcPr>
          <w:p w14:paraId="4F176CC0" w14:textId="77777777" w:rsidR="00E110C8" w:rsidRPr="00E110C8" w:rsidRDefault="00E110C8" w:rsidP="00E110C8">
            <w:r w:rsidRPr="00E110C8">
              <w:t>15</w:t>
            </w:r>
          </w:p>
        </w:tc>
        <w:tc>
          <w:tcPr>
            <w:tcW w:w="4323" w:type="dxa"/>
            <w:tcBorders>
              <w:right w:val="single" w:sz="4" w:space="0" w:color="auto"/>
            </w:tcBorders>
          </w:tcPr>
          <w:p w14:paraId="50B3E8C7" w14:textId="77777777" w:rsidR="00E110C8" w:rsidRPr="00E110C8" w:rsidRDefault="00E110C8" w:rsidP="00E110C8">
            <w:r w:rsidRPr="00E110C8">
              <w:t>No. of housing for movable camera</w:t>
            </w:r>
          </w:p>
        </w:tc>
        <w:tc>
          <w:tcPr>
            <w:tcW w:w="787" w:type="dxa"/>
            <w:tcBorders>
              <w:left w:val="single" w:sz="4" w:space="0" w:color="auto"/>
            </w:tcBorders>
          </w:tcPr>
          <w:p w14:paraId="20F5EAC5" w14:textId="77777777" w:rsidR="00E110C8" w:rsidRPr="00E110C8" w:rsidRDefault="00E110C8" w:rsidP="00E110C8"/>
        </w:tc>
        <w:tc>
          <w:tcPr>
            <w:tcW w:w="1545" w:type="dxa"/>
          </w:tcPr>
          <w:p w14:paraId="153C3E31" w14:textId="77777777" w:rsidR="00E110C8" w:rsidRPr="00E110C8" w:rsidRDefault="00E110C8" w:rsidP="00E110C8">
            <w:r w:rsidRPr="00E110C8">
              <w:t>As Req.</w:t>
            </w:r>
          </w:p>
        </w:tc>
        <w:tc>
          <w:tcPr>
            <w:tcW w:w="1545" w:type="dxa"/>
          </w:tcPr>
          <w:p w14:paraId="432AA13D" w14:textId="77777777" w:rsidR="00E110C8" w:rsidRPr="00E110C8" w:rsidRDefault="00E110C8" w:rsidP="00E110C8"/>
        </w:tc>
      </w:tr>
      <w:tr w:rsidR="00E110C8" w:rsidRPr="00E110C8" w14:paraId="472BC91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07112356" w14:textId="77777777" w:rsidR="00E110C8" w:rsidRPr="00E110C8" w:rsidRDefault="00E110C8" w:rsidP="00E110C8"/>
        </w:tc>
        <w:tc>
          <w:tcPr>
            <w:tcW w:w="4331" w:type="dxa"/>
            <w:gridSpan w:val="2"/>
          </w:tcPr>
          <w:p w14:paraId="3785452D" w14:textId="77777777" w:rsidR="00E110C8" w:rsidRPr="00E110C8" w:rsidRDefault="00E110C8" w:rsidP="00E110C8"/>
        </w:tc>
        <w:tc>
          <w:tcPr>
            <w:tcW w:w="787" w:type="dxa"/>
          </w:tcPr>
          <w:p w14:paraId="0EBBAC43" w14:textId="77777777" w:rsidR="00E110C8" w:rsidRPr="00E110C8" w:rsidRDefault="00E110C8" w:rsidP="00E110C8"/>
        </w:tc>
        <w:tc>
          <w:tcPr>
            <w:tcW w:w="1545" w:type="dxa"/>
          </w:tcPr>
          <w:p w14:paraId="50CC42CE" w14:textId="77777777" w:rsidR="00E110C8" w:rsidRPr="00E110C8" w:rsidRDefault="00E110C8" w:rsidP="00E110C8"/>
        </w:tc>
      </w:tr>
      <w:tr w:rsidR="00E110C8" w:rsidRPr="00E110C8" w14:paraId="46107010"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75CDE1D9" w14:textId="77777777" w:rsidR="00E110C8" w:rsidRPr="00E110C8" w:rsidRDefault="00E110C8" w:rsidP="00E110C8"/>
        </w:tc>
        <w:tc>
          <w:tcPr>
            <w:tcW w:w="4331" w:type="dxa"/>
            <w:gridSpan w:val="2"/>
          </w:tcPr>
          <w:p w14:paraId="765E3D03" w14:textId="77777777" w:rsidR="00E110C8" w:rsidRPr="00E110C8" w:rsidRDefault="00E110C8" w:rsidP="00E110C8"/>
        </w:tc>
        <w:tc>
          <w:tcPr>
            <w:tcW w:w="787" w:type="dxa"/>
          </w:tcPr>
          <w:p w14:paraId="18578D9C" w14:textId="77777777" w:rsidR="00E110C8" w:rsidRPr="00E110C8" w:rsidRDefault="00E110C8" w:rsidP="00E110C8"/>
        </w:tc>
        <w:tc>
          <w:tcPr>
            <w:tcW w:w="1545" w:type="dxa"/>
          </w:tcPr>
          <w:p w14:paraId="71E05457" w14:textId="77777777" w:rsidR="00E110C8" w:rsidRPr="00E110C8" w:rsidRDefault="00E110C8" w:rsidP="00E110C8"/>
        </w:tc>
      </w:tr>
      <w:tr w:rsidR="00E110C8" w:rsidRPr="00E110C8" w14:paraId="77BE0273"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7FA7E35C" w14:textId="77777777" w:rsidR="00E110C8" w:rsidRPr="00E110C8" w:rsidRDefault="00E110C8" w:rsidP="00E110C8"/>
        </w:tc>
        <w:tc>
          <w:tcPr>
            <w:tcW w:w="4331" w:type="dxa"/>
            <w:gridSpan w:val="2"/>
          </w:tcPr>
          <w:p w14:paraId="66CA408C" w14:textId="77777777" w:rsidR="00E110C8" w:rsidRPr="00E110C8" w:rsidRDefault="00E110C8" w:rsidP="00E110C8"/>
        </w:tc>
        <w:tc>
          <w:tcPr>
            <w:tcW w:w="787" w:type="dxa"/>
          </w:tcPr>
          <w:p w14:paraId="781B2C13" w14:textId="77777777" w:rsidR="00E110C8" w:rsidRPr="00E110C8" w:rsidRDefault="00E110C8" w:rsidP="00E110C8"/>
        </w:tc>
        <w:tc>
          <w:tcPr>
            <w:tcW w:w="1545" w:type="dxa"/>
          </w:tcPr>
          <w:p w14:paraId="4576C059" w14:textId="77777777" w:rsidR="00E110C8" w:rsidRPr="00E110C8" w:rsidRDefault="00E110C8" w:rsidP="00E110C8"/>
        </w:tc>
      </w:tr>
      <w:tr w:rsidR="00E110C8" w:rsidRPr="00E110C8" w14:paraId="268C0351"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F70FA1A" w14:textId="77777777" w:rsidR="00E110C8" w:rsidRPr="00E110C8" w:rsidRDefault="00E110C8" w:rsidP="00E110C8"/>
        </w:tc>
        <w:tc>
          <w:tcPr>
            <w:tcW w:w="4331" w:type="dxa"/>
            <w:gridSpan w:val="2"/>
          </w:tcPr>
          <w:p w14:paraId="3C3788E5" w14:textId="77777777" w:rsidR="00E110C8" w:rsidRPr="00E110C8" w:rsidRDefault="00E110C8" w:rsidP="00E110C8"/>
        </w:tc>
        <w:tc>
          <w:tcPr>
            <w:tcW w:w="787" w:type="dxa"/>
          </w:tcPr>
          <w:p w14:paraId="398B7DAD" w14:textId="77777777" w:rsidR="00E110C8" w:rsidRPr="00E110C8" w:rsidRDefault="00E110C8" w:rsidP="00E110C8"/>
        </w:tc>
        <w:tc>
          <w:tcPr>
            <w:tcW w:w="1545" w:type="dxa"/>
          </w:tcPr>
          <w:p w14:paraId="37613070" w14:textId="77777777" w:rsidR="00E110C8" w:rsidRPr="00E110C8" w:rsidRDefault="00E110C8" w:rsidP="00E110C8"/>
        </w:tc>
      </w:tr>
      <w:tr w:rsidR="00E110C8" w:rsidRPr="00E110C8" w14:paraId="604F31FA"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646810F7" w14:textId="77777777" w:rsidR="00E110C8" w:rsidRPr="00E110C8" w:rsidRDefault="00E110C8" w:rsidP="00E110C8"/>
        </w:tc>
        <w:tc>
          <w:tcPr>
            <w:tcW w:w="4331" w:type="dxa"/>
            <w:gridSpan w:val="2"/>
          </w:tcPr>
          <w:p w14:paraId="075FCC12" w14:textId="77777777" w:rsidR="00E110C8" w:rsidRPr="00E110C8" w:rsidRDefault="00E110C8" w:rsidP="00E110C8"/>
        </w:tc>
        <w:tc>
          <w:tcPr>
            <w:tcW w:w="787" w:type="dxa"/>
          </w:tcPr>
          <w:p w14:paraId="01247714" w14:textId="77777777" w:rsidR="00E110C8" w:rsidRPr="00E110C8" w:rsidRDefault="00E110C8" w:rsidP="00E110C8"/>
        </w:tc>
        <w:tc>
          <w:tcPr>
            <w:tcW w:w="1545" w:type="dxa"/>
          </w:tcPr>
          <w:p w14:paraId="6EF8F801" w14:textId="77777777" w:rsidR="00E110C8" w:rsidRPr="00E110C8" w:rsidRDefault="00E110C8" w:rsidP="00E110C8"/>
        </w:tc>
      </w:tr>
      <w:tr w:rsidR="00E110C8" w:rsidRPr="00E110C8" w14:paraId="107FDB29"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93D33B0" w14:textId="77777777" w:rsidR="00E110C8" w:rsidRPr="00E110C8" w:rsidRDefault="00E110C8" w:rsidP="00E110C8"/>
        </w:tc>
        <w:tc>
          <w:tcPr>
            <w:tcW w:w="4331" w:type="dxa"/>
            <w:gridSpan w:val="2"/>
          </w:tcPr>
          <w:p w14:paraId="1BF4C80C" w14:textId="77777777" w:rsidR="00E110C8" w:rsidRPr="00E110C8" w:rsidRDefault="00E110C8" w:rsidP="00E110C8"/>
        </w:tc>
        <w:tc>
          <w:tcPr>
            <w:tcW w:w="787" w:type="dxa"/>
          </w:tcPr>
          <w:p w14:paraId="18AB376C" w14:textId="77777777" w:rsidR="00E110C8" w:rsidRPr="00E110C8" w:rsidRDefault="00E110C8" w:rsidP="00E110C8"/>
        </w:tc>
        <w:tc>
          <w:tcPr>
            <w:tcW w:w="1545" w:type="dxa"/>
          </w:tcPr>
          <w:p w14:paraId="7B79F383" w14:textId="77777777" w:rsidR="00E110C8" w:rsidRPr="00E110C8" w:rsidRDefault="00E110C8" w:rsidP="00E110C8"/>
        </w:tc>
      </w:tr>
      <w:tr w:rsidR="00E110C8" w:rsidRPr="00E110C8" w14:paraId="65A5B33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14075D08" w14:textId="77777777" w:rsidR="00E110C8" w:rsidRPr="00E110C8" w:rsidRDefault="00E110C8" w:rsidP="00E110C8"/>
        </w:tc>
        <w:tc>
          <w:tcPr>
            <w:tcW w:w="4331" w:type="dxa"/>
            <w:gridSpan w:val="2"/>
          </w:tcPr>
          <w:p w14:paraId="7988CB07" w14:textId="77777777" w:rsidR="00E110C8" w:rsidRPr="00E110C8" w:rsidRDefault="00E110C8" w:rsidP="00E110C8"/>
        </w:tc>
        <w:tc>
          <w:tcPr>
            <w:tcW w:w="787" w:type="dxa"/>
          </w:tcPr>
          <w:p w14:paraId="0FE1C48E" w14:textId="77777777" w:rsidR="00E110C8" w:rsidRPr="00E110C8" w:rsidRDefault="00E110C8" w:rsidP="00E110C8"/>
        </w:tc>
        <w:tc>
          <w:tcPr>
            <w:tcW w:w="1545" w:type="dxa"/>
          </w:tcPr>
          <w:p w14:paraId="633E3C8C" w14:textId="77777777" w:rsidR="00E110C8" w:rsidRPr="00E110C8" w:rsidRDefault="00E110C8" w:rsidP="00E110C8"/>
        </w:tc>
      </w:tr>
      <w:tr w:rsidR="00E110C8" w:rsidRPr="00E110C8" w14:paraId="2109BC9D"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20D8C4C2" w14:textId="77777777" w:rsidR="00E110C8" w:rsidRPr="00E110C8" w:rsidRDefault="00E110C8" w:rsidP="00E110C8"/>
        </w:tc>
        <w:tc>
          <w:tcPr>
            <w:tcW w:w="4331" w:type="dxa"/>
            <w:gridSpan w:val="2"/>
          </w:tcPr>
          <w:p w14:paraId="37010B69" w14:textId="77777777" w:rsidR="00E110C8" w:rsidRPr="00E110C8" w:rsidRDefault="00E110C8" w:rsidP="00E110C8"/>
        </w:tc>
        <w:tc>
          <w:tcPr>
            <w:tcW w:w="787" w:type="dxa"/>
          </w:tcPr>
          <w:p w14:paraId="3E1F992E" w14:textId="77777777" w:rsidR="00E110C8" w:rsidRPr="00E110C8" w:rsidRDefault="00E110C8" w:rsidP="00E110C8"/>
        </w:tc>
        <w:tc>
          <w:tcPr>
            <w:tcW w:w="1545" w:type="dxa"/>
          </w:tcPr>
          <w:p w14:paraId="5D4451FA" w14:textId="77777777" w:rsidR="00E110C8" w:rsidRPr="00E110C8" w:rsidRDefault="00E110C8" w:rsidP="00E110C8"/>
        </w:tc>
      </w:tr>
      <w:tr w:rsidR="00E110C8" w:rsidRPr="00E110C8" w14:paraId="76EEFDC5"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0D958FE1" w14:textId="77777777" w:rsidR="00E110C8" w:rsidRPr="00E110C8" w:rsidRDefault="00E110C8" w:rsidP="00E110C8"/>
        </w:tc>
        <w:tc>
          <w:tcPr>
            <w:tcW w:w="4331" w:type="dxa"/>
            <w:gridSpan w:val="2"/>
          </w:tcPr>
          <w:p w14:paraId="3DBD7119" w14:textId="77777777" w:rsidR="00E110C8" w:rsidRPr="00E110C8" w:rsidRDefault="00E110C8" w:rsidP="00E110C8"/>
        </w:tc>
        <w:tc>
          <w:tcPr>
            <w:tcW w:w="787" w:type="dxa"/>
          </w:tcPr>
          <w:p w14:paraId="27A89510" w14:textId="77777777" w:rsidR="00E110C8" w:rsidRPr="00E110C8" w:rsidRDefault="00E110C8" w:rsidP="00E110C8"/>
        </w:tc>
        <w:tc>
          <w:tcPr>
            <w:tcW w:w="1545" w:type="dxa"/>
          </w:tcPr>
          <w:p w14:paraId="096B5D82" w14:textId="77777777" w:rsidR="00E110C8" w:rsidRPr="00E110C8" w:rsidRDefault="00E110C8" w:rsidP="00E110C8"/>
        </w:tc>
      </w:tr>
      <w:tr w:rsidR="00E110C8" w:rsidRPr="00E110C8" w14:paraId="727EF258"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98A5B96" w14:textId="77777777" w:rsidR="00E110C8" w:rsidRPr="00E110C8" w:rsidRDefault="00E110C8" w:rsidP="00E110C8"/>
        </w:tc>
        <w:tc>
          <w:tcPr>
            <w:tcW w:w="4331" w:type="dxa"/>
            <w:gridSpan w:val="2"/>
          </w:tcPr>
          <w:p w14:paraId="5BE86E6B" w14:textId="77777777" w:rsidR="00E110C8" w:rsidRPr="00E110C8" w:rsidRDefault="00E110C8" w:rsidP="00E110C8"/>
        </w:tc>
        <w:tc>
          <w:tcPr>
            <w:tcW w:w="787" w:type="dxa"/>
          </w:tcPr>
          <w:p w14:paraId="7EE0F268" w14:textId="77777777" w:rsidR="00E110C8" w:rsidRPr="00E110C8" w:rsidRDefault="00E110C8" w:rsidP="00E110C8"/>
        </w:tc>
        <w:tc>
          <w:tcPr>
            <w:tcW w:w="1545" w:type="dxa"/>
          </w:tcPr>
          <w:p w14:paraId="16C0836F" w14:textId="77777777" w:rsidR="00E110C8" w:rsidRPr="00E110C8" w:rsidRDefault="00E110C8" w:rsidP="00E110C8"/>
        </w:tc>
      </w:tr>
      <w:tr w:rsidR="00E110C8" w:rsidRPr="00E110C8" w14:paraId="00AED1B0"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0B23FC94" w14:textId="77777777" w:rsidR="00E110C8" w:rsidRPr="00E110C8" w:rsidRDefault="00E110C8" w:rsidP="00E110C8"/>
        </w:tc>
        <w:tc>
          <w:tcPr>
            <w:tcW w:w="4331" w:type="dxa"/>
            <w:gridSpan w:val="2"/>
          </w:tcPr>
          <w:p w14:paraId="7E9D6EBD" w14:textId="77777777" w:rsidR="00E110C8" w:rsidRPr="00E110C8" w:rsidRDefault="00E110C8" w:rsidP="00E110C8"/>
        </w:tc>
        <w:tc>
          <w:tcPr>
            <w:tcW w:w="787" w:type="dxa"/>
          </w:tcPr>
          <w:p w14:paraId="78AE329B" w14:textId="77777777" w:rsidR="00E110C8" w:rsidRPr="00E110C8" w:rsidRDefault="00E110C8" w:rsidP="00E110C8"/>
        </w:tc>
        <w:tc>
          <w:tcPr>
            <w:tcW w:w="1545" w:type="dxa"/>
          </w:tcPr>
          <w:p w14:paraId="4DD85E84" w14:textId="77777777" w:rsidR="00E110C8" w:rsidRPr="00E110C8" w:rsidRDefault="00E110C8" w:rsidP="00E110C8"/>
        </w:tc>
      </w:tr>
      <w:tr w:rsidR="00E110C8" w:rsidRPr="00E110C8" w14:paraId="6DADC8DB"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4DAEF759" w14:textId="77777777" w:rsidR="00E110C8" w:rsidRPr="00E110C8" w:rsidRDefault="00E110C8" w:rsidP="00E110C8"/>
        </w:tc>
        <w:tc>
          <w:tcPr>
            <w:tcW w:w="4331" w:type="dxa"/>
            <w:gridSpan w:val="2"/>
          </w:tcPr>
          <w:p w14:paraId="4C53E3D4" w14:textId="77777777" w:rsidR="00E110C8" w:rsidRPr="00E110C8" w:rsidRDefault="00E110C8" w:rsidP="00E110C8"/>
        </w:tc>
        <w:tc>
          <w:tcPr>
            <w:tcW w:w="787" w:type="dxa"/>
          </w:tcPr>
          <w:p w14:paraId="495820CB" w14:textId="77777777" w:rsidR="00E110C8" w:rsidRPr="00E110C8" w:rsidRDefault="00E110C8" w:rsidP="00E110C8"/>
        </w:tc>
        <w:tc>
          <w:tcPr>
            <w:tcW w:w="1545" w:type="dxa"/>
          </w:tcPr>
          <w:p w14:paraId="54EEF159" w14:textId="77777777" w:rsidR="00E110C8" w:rsidRPr="00E110C8" w:rsidRDefault="00E110C8" w:rsidP="00E110C8"/>
        </w:tc>
      </w:tr>
      <w:tr w:rsidR="00E110C8" w:rsidRPr="00E110C8" w14:paraId="62F1CC8C"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3EFF7E7B" w14:textId="77777777" w:rsidR="00E110C8" w:rsidRPr="00E110C8" w:rsidRDefault="00E110C8" w:rsidP="00E110C8"/>
        </w:tc>
        <w:tc>
          <w:tcPr>
            <w:tcW w:w="4331" w:type="dxa"/>
            <w:gridSpan w:val="2"/>
          </w:tcPr>
          <w:p w14:paraId="6AA41783" w14:textId="77777777" w:rsidR="00E110C8" w:rsidRPr="00E110C8" w:rsidRDefault="00E110C8" w:rsidP="00E110C8"/>
        </w:tc>
        <w:tc>
          <w:tcPr>
            <w:tcW w:w="787" w:type="dxa"/>
          </w:tcPr>
          <w:p w14:paraId="3426ECD5" w14:textId="77777777" w:rsidR="00E110C8" w:rsidRPr="00E110C8" w:rsidRDefault="00E110C8" w:rsidP="00E110C8"/>
        </w:tc>
        <w:tc>
          <w:tcPr>
            <w:tcW w:w="1545" w:type="dxa"/>
          </w:tcPr>
          <w:p w14:paraId="545884F7" w14:textId="77777777" w:rsidR="00E110C8" w:rsidRPr="00E110C8" w:rsidRDefault="00E110C8" w:rsidP="00E110C8"/>
        </w:tc>
      </w:tr>
      <w:tr w:rsidR="00E110C8" w:rsidRPr="00E110C8" w14:paraId="7A278237"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71410860" w14:textId="77777777" w:rsidR="00E110C8" w:rsidRPr="00E110C8" w:rsidRDefault="00E110C8" w:rsidP="00E110C8"/>
        </w:tc>
        <w:tc>
          <w:tcPr>
            <w:tcW w:w="4331" w:type="dxa"/>
            <w:gridSpan w:val="2"/>
          </w:tcPr>
          <w:p w14:paraId="66EB2BD5" w14:textId="77777777" w:rsidR="00E110C8" w:rsidRPr="00E110C8" w:rsidRDefault="00E110C8" w:rsidP="00E110C8"/>
        </w:tc>
        <w:tc>
          <w:tcPr>
            <w:tcW w:w="787" w:type="dxa"/>
          </w:tcPr>
          <w:p w14:paraId="66FD6604" w14:textId="77777777" w:rsidR="00E110C8" w:rsidRPr="00E110C8" w:rsidRDefault="00E110C8" w:rsidP="00E110C8"/>
        </w:tc>
        <w:tc>
          <w:tcPr>
            <w:tcW w:w="1545" w:type="dxa"/>
          </w:tcPr>
          <w:p w14:paraId="223F86EA" w14:textId="77777777" w:rsidR="00E110C8" w:rsidRPr="00E110C8" w:rsidRDefault="00E110C8" w:rsidP="00E110C8"/>
        </w:tc>
      </w:tr>
      <w:tr w:rsidR="00E110C8" w:rsidRPr="00E110C8" w14:paraId="1C1EE43B"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58BB758F" w14:textId="77777777" w:rsidR="00E110C8" w:rsidRPr="00E110C8" w:rsidRDefault="00E110C8" w:rsidP="00E110C8"/>
        </w:tc>
        <w:tc>
          <w:tcPr>
            <w:tcW w:w="4331" w:type="dxa"/>
            <w:gridSpan w:val="2"/>
          </w:tcPr>
          <w:p w14:paraId="2A99D946" w14:textId="77777777" w:rsidR="00E110C8" w:rsidRPr="00E110C8" w:rsidRDefault="00E110C8" w:rsidP="00E110C8"/>
        </w:tc>
        <w:tc>
          <w:tcPr>
            <w:tcW w:w="787" w:type="dxa"/>
          </w:tcPr>
          <w:p w14:paraId="6B31229A" w14:textId="77777777" w:rsidR="00E110C8" w:rsidRPr="00E110C8" w:rsidRDefault="00E110C8" w:rsidP="00E110C8"/>
        </w:tc>
        <w:tc>
          <w:tcPr>
            <w:tcW w:w="1545" w:type="dxa"/>
          </w:tcPr>
          <w:p w14:paraId="5709556C" w14:textId="77777777" w:rsidR="00E110C8" w:rsidRPr="00E110C8" w:rsidRDefault="00E110C8" w:rsidP="00E110C8"/>
        </w:tc>
      </w:tr>
      <w:tr w:rsidR="00E110C8" w:rsidRPr="00E110C8" w14:paraId="76A239E4" w14:textId="77777777" w:rsidTr="00A106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545" w:type="dxa"/>
          <w:jc w:val="right"/>
        </w:trPr>
        <w:tc>
          <w:tcPr>
            <w:tcW w:w="786" w:type="dxa"/>
            <w:gridSpan w:val="2"/>
          </w:tcPr>
          <w:p w14:paraId="682676A9" w14:textId="77777777" w:rsidR="00E110C8" w:rsidRPr="00E110C8" w:rsidRDefault="00E110C8" w:rsidP="00E110C8"/>
        </w:tc>
        <w:tc>
          <w:tcPr>
            <w:tcW w:w="4331" w:type="dxa"/>
            <w:gridSpan w:val="2"/>
          </w:tcPr>
          <w:p w14:paraId="26A31952" w14:textId="77777777" w:rsidR="00E110C8" w:rsidRPr="00E110C8" w:rsidRDefault="00E110C8" w:rsidP="00E110C8"/>
        </w:tc>
        <w:tc>
          <w:tcPr>
            <w:tcW w:w="787" w:type="dxa"/>
          </w:tcPr>
          <w:p w14:paraId="5A0F3627" w14:textId="77777777" w:rsidR="00E110C8" w:rsidRPr="00E110C8" w:rsidRDefault="00E110C8" w:rsidP="00E110C8"/>
        </w:tc>
        <w:tc>
          <w:tcPr>
            <w:tcW w:w="1545" w:type="dxa"/>
          </w:tcPr>
          <w:p w14:paraId="149D6E6E" w14:textId="77777777" w:rsidR="00E110C8" w:rsidRPr="00E110C8" w:rsidRDefault="00E110C8" w:rsidP="00E110C8"/>
        </w:tc>
      </w:tr>
    </w:tbl>
    <w:p w14:paraId="4893C80E" w14:textId="77777777" w:rsidR="00E110C8" w:rsidRPr="00E110C8" w:rsidRDefault="00E110C8" w:rsidP="00E110C8">
      <w:bookmarkStart w:id="102" w:name="_Toc528223121"/>
    </w:p>
    <w:p w14:paraId="686E8E09" w14:textId="77777777" w:rsidR="00E110C8" w:rsidRPr="00E110C8" w:rsidRDefault="00E110C8" w:rsidP="00E110C8">
      <w:r w:rsidRPr="00E110C8">
        <w:br w:type="page"/>
      </w:r>
    </w:p>
    <w:bookmarkEnd w:id="102"/>
    <w:p w14:paraId="1D9104C4" w14:textId="77777777"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55F9730B" w14:textId="77777777" w:rsidTr="00A10679">
        <w:trPr>
          <w:jc w:val="right"/>
        </w:trPr>
        <w:tc>
          <w:tcPr>
            <w:tcW w:w="5115" w:type="dxa"/>
            <w:gridSpan w:val="2"/>
            <w:tcBorders>
              <w:right w:val="single" w:sz="4" w:space="0" w:color="auto"/>
            </w:tcBorders>
            <w:shd w:val="clear" w:color="auto" w:fill="F2F2F2" w:themeFill="background1" w:themeFillShade="F2"/>
          </w:tcPr>
          <w:p w14:paraId="7B085196" w14:textId="594A4B71"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092EE467" w14:textId="77777777" w:rsidR="00A10679" w:rsidRPr="00E110C8" w:rsidRDefault="00A10679" w:rsidP="00E110C8">
            <w:r w:rsidRPr="00E110C8">
              <w:t>UNIT</w:t>
            </w:r>
          </w:p>
        </w:tc>
        <w:tc>
          <w:tcPr>
            <w:tcW w:w="1546" w:type="dxa"/>
            <w:shd w:val="clear" w:color="auto" w:fill="F2F2F2" w:themeFill="background1" w:themeFillShade="F2"/>
          </w:tcPr>
          <w:p w14:paraId="66FCEF19" w14:textId="77777777" w:rsidR="00A10679" w:rsidRPr="00E110C8" w:rsidRDefault="00A10679" w:rsidP="00E110C8">
            <w:r w:rsidRPr="00E110C8">
              <w:t>Data Required</w:t>
            </w:r>
          </w:p>
        </w:tc>
        <w:tc>
          <w:tcPr>
            <w:tcW w:w="1546" w:type="dxa"/>
            <w:shd w:val="clear" w:color="auto" w:fill="F2F2F2" w:themeFill="background1" w:themeFillShade="F2"/>
          </w:tcPr>
          <w:p w14:paraId="106D8E51" w14:textId="77777777" w:rsidR="00A10679" w:rsidRPr="00E110C8" w:rsidRDefault="00A10679" w:rsidP="00E110C8">
            <w:r w:rsidRPr="00E110C8">
              <w:t>Data Offered</w:t>
            </w:r>
          </w:p>
        </w:tc>
      </w:tr>
      <w:tr w:rsidR="00797E49" w:rsidRPr="00E110C8" w14:paraId="37463479" w14:textId="77777777" w:rsidTr="00A10679">
        <w:trPr>
          <w:jc w:val="right"/>
        </w:trPr>
        <w:tc>
          <w:tcPr>
            <w:tcW w:w="788" w:type="dxa"/>
            <w:shd w:val="clear" w:color="auto" w:fill="F2F2F2" w:themeFill="background1" w:themeFillShade="F2"/>
          </w:tcPr>
          <w:p w14:paraId="2E56C263"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566E69AE" w14:textId="77777777" w:rsidR="00797E49" w:rsidRPr="00797E49" w:rsidRDefault="00797E49" w:rsidP="00797E49">
            <w:pPr>
              <w:rPr>
                <w:b/>
                <w:bCs/>
                <w:sz w:val="22"/>
                <w:szCs w:val="22"/>
                <w:u w:val="single"/>
              </w:rPr>
            </w:pPr>
            <w:bookmarkStart w:id="103" w:name="_Toc158226539"/>
            <w:r w:rsidRPr="00797E49">
              <w:rPr>
                <w:b/>
                <w:bCs/>
                <w:sz w:val="22"/>
                <w:szCs w:val="22"/>
                <w:u w:val="single"/>
              </w:rPr>
              <w:t>CCTV – Controller</w:t>
            </w:r>
            <w:bookmarkEnd w:id="103"/>
          </w:p>
          <w:p w14:paraId="516C1772" w14:textId="77777777" w:rsidR="00797E49" w:rsidRPr="00E110C8" w:rsidRDefault="00797E49" w:rsidP="00E110C8"/>
        </w:tc>
        <w:tc>
          <w:tcPr>
            <w:tcW w:w="787" w:type="dxa"/>
            <w:tcBorders>
              <w:left w:val="single" w:sz="4" w:space="0" w:color="auto"/>
            </w:tcBorders>
            <w:shd w:val="clear" w:color="auto" w:fill="F2F2F2" w:themeFill="background1" w:themeFillShade="F2"/>
          </w:tcPr>
          <w:p w14:paraId="3ACC5531" w14:textId="77777777" w:rsidR="00797E49" w:rsidRPr="00E110C8" w:rsidRDefault="00797E49" w:rsidP="00E110C8"/>
        </w:tc>
        <w:tc>
          <w:tcPr>
            <w:tcW w:w="1546" w:type="dxa"/>
            <w:shd w:val="clear" w:color="auto" w:fill="F2F2F2" w:themeFill="background1" w:themeFillShade="F2"/>
          </w:tcPr>
          <w:p w14:paraId="4BED1E67" w14:textId="77777777" w:rsidR="00797E49" w:rsidRPr="00E110C8" w:rsidRDefault="00797E49" w:rsidP="00E110C8"/>
        </w:tc>
        <w:tc>
          <w:tcPr>
            <w:tcW w:w="1546" w:type="dxa"/>
            <w:shd w:val="clear" w:color="auto" w:fill="F2F2F2" w:themeFill="background1" w:themeFillShade="F2"/>
          </w:tcPr>
          <w:p w14:paraId="62B43AF2" w14:textId="77777777" w:rsidR="00797E49" w:rsidRPr="00E110C8" w:rsidRDefault="00797E49" w:rsidP="00E110C8"/>
        </w:tc>
      </w:tr>
      <w:tr w:rsidR="00E110C8" w:rsidRPr="00E110C8" w14:paraId="4E52E778" w14:textId="77777777" w:rsidTr="00A10679">
        <w:trPr>
          <w:jc w:val="right"/>
        </w:trPr>
        <w:tc>
          <w:tcPr>
            <w:tcW w:w="788" w:type="dxa"/>
          </w:tcPr>
          <w:p w14:paraId="5DBF60FC" w14:textId="77777777" w:rsidR="00E110C8" w:rsidRPr="00E110C8" w:rsidRDefault="00E110C8" w:rsidP="00E110C8">
            <w:r w:rsidRPr="00E110C8">
              <w:t>1</w:t>
            </w:r>
          </w:p>
        </w:tc>
        <w:tc>
          <w:tcPr>
            <w:tcW w:w="4327" w:type="dxa"/>
            <w:tcBorders>
              <w:right w:val="single" w:sz="4" w:space="0" w:color="auto"/>
            </w:tcBorders>
          </w:tcPr>
          <w:p w14:paraId="11F88448"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05F784BE" w14:textId="77777777" w:rsidR="00E110C8" w:rsidRPr="00E110C8" w:rsidRDefault="00E110C8" w:rsidP="00E110C8"/>
        </w:tc>
        <w:tc>
          <w:tcPr>
            <w:tcW w:w="1546" w:type="dxa"/>
          </w:tcPr>
          <w:p w14:paraId="03AC248D" w14:textId="77777777" w:rsidR="00E110C8" w:rsidRPr="00E110C8" w:rsidRDefault="00E110C8" w:rsidP="00E110C8"/>
        </w:tc>
        <w:tc>
          <w:tcPr>
            <w:tcW w:w="1546" w:type="dxa"/>
          </w:tcPr>
          <w:p w14:paraId="7E02D92F" w14:textId="77777777" w:rsidR="00E110C8" w:rsidRPr="00E110C8" w:rsidRDefault="00E110C8" w:rsidP="00E110C8"/>
        </w:tc>
      </w:tr>
      <w:tr w:rsidR="00E110C8" w:rsidRPr="00E110C8" w14:paraId="3135F0EA" w14:textId="77777777" w:rsidTr="00A10679">
        <w:trPr>
          <w:jc w:val="right"/>
        </w:trPr>
        <w:tc>
          <w:tcPr>
            <w:tcW w:w="788" w:type="dxa"/>
          </w:tcPr>
          <w:p w14:paraId="5D86C91F" w14:textId="77777777" w:rsidR="00E110C8" w:rsidRPr="00E110C8" w:rsidRDefault="00E110C8" w:rsidP="00E110C8">
            <w:r w:rsidRPr="00E110C8">
              <w:t>2</w:t>
            </w:r>
          </w:p>
        </w:tc>
        <w:tc>
          <w:tcPr>
            <w:tcW w:w="4327" w:type="dxa"/>
            <w:tcBorders>
              <w:right w:val="single" w:sz="4" w:space="0" w:color="auto"/>
            </w:tcBorders>
          </w:tcPr>
          <w:p w14:paraId="16DEA4FF"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766C9257" w14:textId="77777777" w:rsidR="00E110C8" w:rsidRPr="00E110C8" w:rsidRDefault="00E110C8" w:rsidP="00E110C8"/>
        </w:tc>
        <w:tc>
          <w:tcPr>
            <w:tcW w:w="1546" w:type="dxa"/>
          </w:tcPr>
          <w:p w14:paraId="3E370D4A" w14:textId="77777777" w:rsidR="00E110C8" w:rsidRPr="00E110C8" w:rsidRDefault="00E110C8" w:rsidP="00E110C8"/>
        </w:tc>
        <w:tc>
          <w:tcPr>
            <w:tcW w:w="1546" w:type="dxa"/>
          </w:tcPr>
          <w:p w14:paraId="6105A91F" w14:textId="77777777" w:rsidR="00E110C8" w:rsidRPr="00E110C8" w:rsidRDefault="00E110C8" w:rsidP="00E110C8"/>
        </w:tc>
      </w:tr>
      <w:tr w:rsidR="00E110C8" w:rsidRPr="00E110C8" w14:paraId="33C9C933" w14:textId="77777777" w:rsidTr="00A10679">
        <w:trPr>
          <w:jc w:val="right"/>
        </w:trPr>
        <w:tc>
          <w:tcPr>
            <w:tcW w:w="788" w:type="dxa"/>
          </w:tcPr>
          <w:p w14:paraId="7D681500" w14:textId="77777777" w:rsidR="00E110C8" w:rsidRPr="00E110C8" w:rsidRDefault="00E110C8" w:rsidP="00E110C8">
            <w:r w:rsidRPr="00E110C8">
              <w:t>3</w:t>
            </w:r>
          </w:p>
        </w:tc>
        <w:tc>
          <w:tcPr>
            <w:tcW w:w="4327" w:type="dxa"/>
            <w:tcBorders>
              <w:right w:val="single" w:sz="4" w:space="0" w:color="auto"/>
            </w:tcBorders>
          </w:tcPr>
          <w:p w14:paraId="1CFA9298" w14:textId="77777777" w:rsidR="00E110C8" w:rsidRPr="00E110C8" w:rsidRDefault="00E110C8" w:rsidP="00E110C8">
            <w:r w:rsidRPr="00E110C8">
              <w:t>Ambient operating temperature</w:t>
            </w:r>
          </w:p>
        </w:tc>
        <w:tc>
          <w:tcPr>
            <w:tcW w:w="787" w:type="dxa"/>
            <w:tcBorders>
              <w:left w:val="single" w:sz="4" w:space="0" w:color="auto"/>
            </w:tcBorders>
          </w:tcPr>
          <w:p w14:paraId="53D692C8" w14:textId="77777777" w:rsidR="00E110C8" w:rsidRPr="00E110C8" w:rsidRDefault="00E110C8" w:rsidP="00E110C8"/>
        </w:tc>
        <w:tc>
          <w:tcPr>
            <w:tcW w:w="1546" w:type="dxa"/>
          </w:tcPr>
          <w:p w14:paraId="69C9DA05" w14:textId="77777777" w:rsidR="00E110C8" w:rsidRPr="00E110C8" w:rsidRDefault="00E110C8" w:rsidP="00E110C8">
            <w:r w:rsidRPr="00E110C8">
              <w:t>+10°C-+40°C</w:t>
            </w:r>
          </w:p>
        </w:tc>
        <w:tc>
          <w:tcPr>
            <w:tcW w:w="1546" w:type="dxa"/>
          </w:tcPr>
          <w:p w14:paraId="7FBDEA13" w14:textId="77777777" w:rsidR="00E110C8" w:rsidRPr="00E110C8" w:rsidRDefault="00E110C8" w:rsidP="00E110C8"/>
        </w:tc>
      </w:tr>
      <w:tr w:rsidR="00E110C8" w:rsidRPr="00E110C8" w14:paraId="2D36F8F8" w14:textId="77777777" w:rsidTr="00A10679">
        <w:trPr>
          <w:jc w:val="right"/>
        </w:trPr>
        <w:tc>
          <w:tcPr>
            <w:tcW w:w="788" w:type="dxa"/>
          </w:tcPr>
          <w:p w14:paraId="5F386B63" w14:textId="77777777" w:rsidR="00E110C8" w:rsidRPr="00E110C8" w:rsidRDefault="00E110C8" w:rsidP="00E110C8">
            <w:r w:rsidRPr="00E110C8">
              <w:t>4</w:t>
            </w:r>
          </w:p>
        </w:tc>
        <w:tc>
          <w:tcPr>
            <w:tcW w:w="4327" w:type="dxa"/>
            <w:tcBorders>
              <w:right w:val="single" w:sz="4" w:space="0" w:color="auto"/>
            </w:tcBorders>
          </w:tcPr>
          <w:p w14:paraId="127CA835" w14:textId="77777777" w:rsidR="00E110C8" w:rsidRPr="00E110C8" w:rsidRDefault="00E110C8" w:rsidP="00E110C8">
            <w:r w:rsidRPr="00E110C8">
              <w:t>Ambient operating humidity</w:t>
            </w:r>
          </w:p>
        </w:tc>
        <w:tc>
          <w:tcPr>
            <w:tcW w:w="787" w:type="dxa"/>
            <w:tcBorders>
              <w:left w:val="single" w:sz="4" w:space="0" w:color="auto"/>
            </w:tcBorders>
          </w:tcPr>
          <w:p w14:paraId="534DBAAA" w14:textId="77777777" w:rsidR="00E110C8" w:rsidRPr="00E110C8" w:rsidRDefault="00E110C8" w:rsidP="00E110C8"/>
        </w:tc>
        <w:tc>
          <w:tcPr>
            <w:tcW w:w="1546" w:type="dxa"/>
          </w:tcPr>
          <w:p w14:paraId="67FEFB8C" w14:textId="77777777" w:rsidR="00E110C8" w:rsidRPr="00E110C8" w:rsidRDefault="00E110C8" w:rsidP="00E110C8">
            <w:r w:rsidRPr="00E110C8">
              <w:t>90%</w:t>
            </w:r>
          </w:p>
        </w:tc>
        <w:tc>
          <w:tcPr>
            <w:tcW w:w="1546" w:type="dxa"/>
          </w:tcPr>
          <w:p w14:paraId="3C052A5D" w14:textId="77777777" w:rsidR="00E110C8" w:rsidRPr="00E110C8" w:rsidRDefault="00E110C8" w:rsidP="00E110C8"/>
        </w:tc>
      </w:tr>
      <w:tr w:rsidR="00E110C8" w:rsidRPr="00E110C8" w14:paraId="1CE6BC99" w14:textId="77777777" w:rsidTr="00A10679">
        <w:trPr>
          <w:jc w:val="right"/>
        </w:trPr>
        <w:tc>
          <w:tcPr>
            <w:tcW w:w="788" w:type="dxa"/>
          </w:tcPr>
          <w:p w14:paraId="30FA0B00" w14:textId="77777777" w:rsidR="00E110C8" w:rsidRPr="00E110C8" w:rsidRDefault="00E110C8" w:rsidP="00E110C8">
            <w:r w:rsidRPr="00E110C8">
              <w:t>5</w:t>
            </w:r>
          </w:p>
        </w:tc>
        <w:tc>
          <w:tcPr>
            <w:tcW w:w="4327" w:type="dxa"/>
            <w:tcBorders>
              <w:right w:val="single" w:sz="4" w:space="0" w:color="auto"/>
            </w:tcBorders>
          </w:tcPr>
          <w:p w14:paraId="0384CEBA" w14:textId="77777777" w:rsidR="00E110C8" w:rsidRPr="00E110C8" w:rsidRDefault="00E110C8" w:rsidP="00E110C8">
            <w:r w:rsidRPr="00E110C8">
              <w:t>Power Source AC/DC</w:t>
            </w:r>
          </w:p>
          <w:p w14:paraId="18FB733D" w14:textId="77777777" w:rsidR="00E110C8" w:rsidRPr="00E110C8" w:rsidRDefault="00E110C8" w:rsidP="00E110C8">
            <w:r w:rsidRPr="00E110C8">
              <w:t xml:space="preserve">Voltage                                      </w:t>
            </w:r>
          </w:p>
          <w:p w14:paraId="0180B172" w14:textId="77777777" w:rsidR="00E110C8" w:rsidRPr="00E110C8" w:rsidRDefault="00E110C8" w:rsidP="00E110C8">
            <w:r w:rsidRPr="00E110C8">
              <w:t xml:space="preserve">Current                                           </w:t>
            </w:r>
          </w:p>
        </w:tc>
        <w:tc>
          <w:tcPr>
            <w:tcW w:w="787" w:type="dxa"/>
            <w:tcBorders>
              <w:left w:val="single" w:sz="4" w:space="0" w:color="auto"/>
            </w:tcBorders>
          </w:tcPr>
          <w:p w14:paraId="4124246D" w14:textId="77777777" w:rsidR="00E110C8" w:rsidRPr="00E110C8" w:rsidRDefault="00E110C8" w:rsidP="00E110C8">
            <w:r w:rsidRPr="00E110C8">
              <w:t>AC/DC</w:t>
            </w:r>
          </w:p>
          <w:p w14:paraId="2296446A" w14:textId="77777777" w:rsidR="00E110C8" w:rsidRPr="00E110C8" w:rsidRDefault="00E110C8" w:rsidP="00E110C8">
            <w:r w:rsidRPr="00E110C8">
              <w:t>V</w:t>
            </w:r>
          </w:p>
          <w:p w14:paraId="79CB5B24" w14:textId="77777777" w:rsidR="00E110C8" w:rsidRPr="00E110C8" w:rsidRDefault="00E110C8" w:rsidP="00E110C8">
            <w:r w:rsidRPr="00E110C8">
              <w:t>mA</w:t>
            </w:r>
          </w:p>
          <w:p w14:paraId="09745C9B" w14:textId="77777777" w:rsidR="00E110C8" w:rsidRPr="00E110C8" w:rsidRDefault="00E110C8" w:rsidP="00E110C8"/>
        </w:tc>
        <w:tc>
          <w:tcPr>
            <w:tcW w:w="1546" w:type="dxa"/>
          </w:tcPr>
          <w:p w14:paraId="501168C5" w14:textId="77777777" w:rsidR="00E110C8" w:rsidRPr="00E110C8" w:rsidRDefault="00E110C8" w:rsidP="00E110C8"/>
          <w:p w14:paraId="46ED2BD3" w14:textId="77777777" w:rsidR="00E110C8" w:rsidRPr="00E110C8" w:rsidRDefault="00E110C8" w:rsidP="00E110C8">
            <w:r w:rsidRPr="00E110C8">
              <w:t>230VAC-9VDC</w:t>
            </w:r>
          </w:p>
          <w:p w14:paraId="13B72AD3" w14:textId="77777777" w:rsidR="00E110C8" w:rsidRPr="00E110C8" w:rsidRDefault="00E110C8" w:rsidP="00E110C8"/>
        </w:tc>
        <w:tc>
          <w:tcPr>
            <w:tcW w:w="1546" w:type="dxa"/>
          </w:tcPr>
          <w:p w14:paraId="74F2AD14" w14:textId="77777777" w:rsidR="00E110C8" w:rsidRPr="00E110C8" w:rsidRDefault="00E110C8" w:rsidP="00E110C8"/>
        </w:tc>
      </w:tr>
      <w:tr w:rsidR="00E110C8" w:rsidRPr="00E110C8" w14:paraId="12D6B56A" w14:textId="77777777" w:rsidTr="00A10679">
        <w:trPr>
          <w:jc w:val="right"/>
        </w:trPr>
        <w:tc>
          <w:tcPr>
            <w:tcW w:w="788" w:type="dxa"/>
          </w:tcPr>
          <w:p w14:paraId="5ADDF573" w14:textId="77777777" w:rsidR="00E110C8" w:rsidRPr="00E110C8" w:rsidRDefault="00E110C8" w:rsidP="00E110C8">
            <w:r w:rsidRPr="00E110C8">
              <w:t>6</w:t>
            </w:r>
          </w:p>
        </w:tc>
        <w:tc>
          <w:tcPr>
            <w:tcW w:w="4327" w:type="dxa"/>
            <w:tcBorders>
              <w:right w:val="single" w:sz="4" w:space="0" w:color="auto"/>
            </w:tcBorders>
          </w:tcPr>
          <w:p w14:paraId="101E1BA4" w14:textId="77777777" w:rsidR="00E110C8" w:rsidRPr="00E110C8" w:rsidRDefault="00E110C8" w:rsidP="00E110C8">
            <w:r w:rsidRPr="00E110C8">
              <w:t>Controller number</w:t>
            </w:r>
          </w:p>
        </w:tc>
        <w:tc>
          <w:tcPr>
            <w:tcW w:w="787" w:type="dxa"/>
            <w:tcBorders>
              <w:left w:val="single" w:sz="4" w:space="0" w:color="auto"/>
            </w:tcBorders>
          </w:tcPr>
          <w:p w14:paraId="6E171467" w14:textId="77777777" w:rsidR="00E110C8" w:rsidRPr="00E110C8" w:rsidRDefault="00E110C8" w:rsidP="00E110C8"/>
        </w:tc>
        <w:tc>
          <w:tcPr>
            <w:tcW w:w="1546" w:type="dxa"/>
          </w:tcPr>
          <w:p w14:paraId="0676AB9B" w14:textId="77777777" w:rsidR="00E110C8" w:rsidRPr="00E110C8" w:rsidRDefault="00E110C8" w:rsidP="00E110C8">
            <w:r w:rsidRPr="00E110C8">
              <w:t>4</w:t>
            </w:r>
          </w:p>
        </w:tc>
        <w:tc>
          <w:tcPr>
            <w:tcW w:w="1546" w:type="dxa"/>
          </w:tcPr>
          <w:p w14:paraId="11A21A46" w14:textId="77777777" w:rsidR="00E110C8" w:rsidRPr="00E110C8" w:rsidRDefault="00E110C8" w:rsidP="00E110C8"/>
        </w:tc>
      </w:tr>
      <w:tr w:rsidR="00E110C8" w:rsidRPr="00E110C8" w14:paraId="2AB2D70E" w14:textId="77777777" w:rsidTr="00A10679">
        <w:trPr>
          <w:jc w:val="right"/>
        </w:trPr>
        <w:tc>
          <w:tcPr>
            <w:tcW w:w="788" w:type="dxa"/>
          </w:tcPr>
          <w:p w14:paraId="51FA7002" w14:textId="77777777" w:rsidR="00E110C8" w:rsidRPr="00E110C8" w:rsidRDefault="00E110C8" w:rsidP="00E110C8">
            <w:r w:rsidRPr="00E110C8">
              <w:t>7</w:t>
            </w:r>
          </w:p>
        </w:tc>
        <w:tc>
          <w:tcPr>
            <w:tcW w:w="4327" w:type="dxa"/>
            <w:tcBorders>
              <w:right w:val="single" w:sz="4" w:space="0" w:color="auto"/>
            </w:tcBorders>
          </w:tcPr>
          <w:p w14:paraId="0FA7E807" w14:textId="77777777" w:rsidR="00E110C8" w:rsidRPr="00E110C8" w:rsidRDefault="00E110C8" w:rsidP="00E110C8">
            <w:r w:rsidRPr="00E110C8">
              <w:t>Camera number selection</w:t>
            </w:r>
          </w:p>
        </w:tc>
        <w:tc>
          <w:tcPr>
            <w:tcW w:w="787" w:type="dxa"/>
            <w:tcBorders>
              <w:left w:val="single" w:sz="4" w:space="0" w:color="auto"/>
            </w:tcBorders>
          </w:tcPr>
          <w:p w14:paraId="377D0C37" w14:textId="77777777" w:rsidR="00E110C8" w:rsidRPr="00E110C8" w:rsidRDefault="00E110C8" w:rsidP="00E110C8"/>
        </w:tc>
        <w:tc>
          <w:tcPr>
            <w:tcW w:w="1546" w:type="dxa"/>
          </w:tcPr>
          <w:p w14:paraId="534A723F" w14:textId="77777777" w:rsidR="00E110C8" w:rsidRPr="00E110C8" w:rsidRDefault="00E110C8" w:rsidP="00E110C8">
            <w:r w:rsidRPr="00E110C8">
              <w:t>≥24</w:t>
            </w:r>
          </w:p>
        </w:tc>
        <w:tc>
          <w:tcPr>
            <w:tcW w:w="1546" w:type="dxa"/>
          </w:tcPr>
          <w:p w14:paraId="6A0DB3AD" w14:textId="77777777" w:rsidR="00E110C8" w:rsidRPr="00E110C8" w:rsidRDefault="00E110C8" w:rsidP="00E110C8"/>
        </w:tc>
      </w:tr>
      <w:tr w:rsidR="00E110C8" w:rsidRPr="00E110C8" w14:paraId="53F9F1BD" w14:textId="77777777" w:rsidTr="00A10679">
        <w:trPr>
          <w:jc w:val="right"/>
        </w:trPr>
        <w:tc>
          <w:tcPr>
            <w:tcW w:w="788" w:type="dxa"/>
          </w:tcPr>
          <w:p w14:paraId="29F0FA72" w14:textId="77777777" w:rsidR="00E110C8" w:rsidRPr="00E110C8" w:rsidRDefault="00E110C8" w:rsidP="00E110C8">
            <w:r w:rsidRPr="00E110C8">
              <w:t>8</w:t>
            </w:r>
          </w:p>
        </w:tc>
        <w:tc>
          <w:tcPr>
            <w:tcW w:w="4327" w:type="dxa"/>
            <w:tcBorders>
              <w:right w:val="single" w:sz="4" w:space="0" w:color="auto"/>
            </w:tcBorders>
          </w:tcPr>
          <w:p w14:paraId="1CC4B066" w14:textId="77777777" w:rsidR="00E110C8" w:rsidRPr="00E110C8" w:rsidRDefault="00E110C8" w:rsidP="00E110C8">
            <w:r w:rsidRPr="00E110C8">
              <w:t>All of lens functions</w:t>
            </w:r>
          </w:p>
        </w:tc>
        <w:tc>
          <w:tcPr>
            <w:tcW w:w="787" w:type="dxa"/>
            <w:tcBorders>
              <w:left w:val="single" w:sz="4" w:space="0" w:color="auto"/>
            </w:tcBorders>
          </w:tcPr>
          <w:p w14:paraId="40AFE962" w14:textId="77777777" w:rsidR="00E110C8" w:rsidRPr="00E110C8" w:rsidRDefault="00E110C8" w:rsidP="00E110C8"/>
        </w:tc>
        <w:tc>
          <w:tcPr>
            <w:tcW w:w="1546" w:type="dxa"/>
          </w:tcPr>
          <w:p w14:paraId="37993483" w14:textId="77777777" w:rsidR="00E110C8" w:rsidRPr="00E110C8" w:rsidRDefault="00E110C8" w:rsidP="00E110C8">
            <w:r w:rsidRPr="00E110C8">
              <w:t>Yes</w:t>
            </w:r>
          </w:p>
        </w:tc>
        <w:tc>
          <w:tcPr>
            <w:tcW w:w="1546" w:type="dxa"/>
          </w:tcPr>
          <w:p w14:paraId="0B804C40" w14:textId="77777777" w:rsidR="00E110C8" w:rsidRPr="00E110C8" w:rsidRDefault="00E110C8" w:rsidP="00E110C8"/>
        </w:tc>
      </w:tr>
      <w:tr w:rsidR="00E110C8" w:rsidRPr="00E110C8" w14:paraId="2E43C6DC" w14:textId="77777777" w:rsidTr="00A10679">
        <w:trPr>
          <w:jc w:val="right"/>
        </w:trPr>
        <w:tc>
          <w:tcPr>
            <w:tcW w:w="788" w:type="dxa"/>
          </w:tcPr>
          <w:p w14:paraId="36BBCC3B" w14:textId="77777777" w:rsidR="00E110C8" w:rsidRPr="00E110C8" w:rsidRDefault="00E110C8" w:rsidP="00E110C8">
            <w:r w:rsidRPr="00E110C8">
              <w:t>9</w:t>
            </w:r>
          </w:p>
        </w:tc>
        <w:tc>
          <w:tcPr>
            <w:tcW w:w="4327" w:type="dxa"/>
            <w:tcBorders>
              <w:right w:val="single" w:sz="4" w:space="0" w:color="auto"/>
            </w:tcBorders>
          </w:tcPr>
          <w:p w14:paraId="5D96D4D7" w14:textId="77777777" w:rsidR="00E110C8" w:rsidRPr="00E110C8" w:rsidRDefault="00E110C8" w:rsidP="00E110C8">
            <w:r w:rsidRPr="00E110C8">
              <w:t>System operation</w:t>
            </w:r>
          </w:p>
        </w:tc>
        <w:tc>
          <w:tcPr>
            <w:tcW w:w="787" w:type="dxa"/>
            <w:tcBorders>
              <w:left w:val="single" w:sz="4" w:space="0" w:color="auto"/>
            </w:tcBorders>
          </w:tcPr>
          <w:p w14:paraId="7E701B09" w14:textId="77777777" w:rsidR="00E110C8" w:rsidRPr="00E110C8" w:rsidRDefault="00E110C8" w:rsidP="00E110C8"/>
        </w:tc>
        <w:tc>
          <w:tcPr>
            <w:tcW w:w="1546" w:type="dxa"/>
          </w:tcPr>
          <w:p w14:paraId="2DCA2DCB" w14:textId="77777777" w:rsidR="00E110C8" w:rsidRPr="00E110C8" w:rsidRDefault="00E110C8" w:rsidP="00E110C8"/>
        </w:tc>
        <w:tc>
          <w:tcPr>
            <w:tcW w:w="1546" w:type="dxa"/>
          </w:tcPr>
          <w:p w14:paraId="404B9299" w14:textId="77777777" w:rsidR="00E110C8" w:rsidRPr="00E110C8" w:rsidRDefault="00E110C8" w:rsidP="00E110C8"/>
        </w:tc>
      </w:tr>
      <w:tr w:rsidR="00E110C8" w:rsidRPr="00E110C8" w14:paraId="5D486603" w14:textId="77777777" w:rsidTr="00A10679">
        <w:trPr>
          <w:jc w:val="right"/>
        </w:trPr>
        <w:tc>
          <w:tcPr>
            <w:tcW w:w="788" w:type="dxa"/>
          </w:tcPr>
          <w:p w14:paraId="7930A023" w14:textId="77777777" w:rsidR="00E110C8" w:rsidRPr="00E110C8" w:rsidRDefault="00E110C8" w:rsidP="00E110C8">
            <w:r w:rsidRPr="00E110C8">
              <w:t>10</w:t>
            </w:r>
          </w:p>
        </w:tc>
        <w:tc>
          <w:tcPr>
            <w:tcW w:w="4327" w:type="dxa"/>
            <w:tcBorders>
              <w:right w:val="single" w:sz="4" w:space="0" w:color="auto"/>
            </w:tcBorders>
          </w:tcPr>
          <w:p w14:paraId="597C6416" w14:textId="77777777" w:rsidR="00E110C8" w:rsidRPr="00E110C8" w:rsidRDefault="00E110C8" w:rsidP="00E110C8">
            <w:r w:rsidRPr="00E110C8">
              <w:t>Pan/Tilt</w:t>
            </w:r>
          </w:p>
        </w:tc>
        <w:tc>
          <w:tcPr>
            <w:tcW w:w="787" w:type="dxa"/>
            <w:tcBorders>
              <w:left w:val="single" w:sz="4" w:space="0" w:color="auto"/>
            </w:tcBorders>
          </w:tcPr>
          <w:p w14:paraId="1418861F" w14:textId="77777777" w:rsidR="00E110C8" w:rsidRPr="00E110C8" w:rsidRDefault="00E110C8" w:rsidP="00E110C8"/>
        </w:tc>
        <w:tc>
          <w:tcPr>
            <w:tcW w:w="1546" w:type="dxa"/>
          </w:tcPr>
          <w:p w14:paraId="0BDE1CD8" w14:textId="77777777" w:rsidR="00E110C8" w:rsidRPr="00E110C8" w:rsidRDefault="00E110C8" w:rsidP="00E110C8"/>
        </w:tc>
        <w:tc>
          <w:tcPr>
            <w:tcW w:w="1546" w:type="dxa"/>
          </w:tcPr>
          <w:p w14:paraId="63054C2E" w14:textId="77777777" w:rsidR="00E110C8" w:rsidRPr="00E110C8" w:rsidRDefault="00E110C8" w:rsidP="00E110C8"/>
        </w:tc>
      </w:tr>
      <w:tr w:rsidR="00E110C8" w:rsidRPr="00E110C8" w14:paraId="081E47A7" w14:textId="77777777" w:rsidTr="00A10679">
        <w:trPr>
          <w:jc w:val="right"/>
        </w:trPr>
        <w:tc>
          <w:tcPr>
            <w:tcW w:w="788" w:type="dxa"/>
          </w:tcPr>
          <w:p w14:paraId="3D7E711C" w14:textId="77777777" w:rsidR="00E110C8" w:rsidRPr="00E110C8" w:rsidRDefault="00E110C8" w:rsidP="00E110C8">
            <w:r w:rsidRPr="00E110C8">
              <w:t>11</w:t>
            </w:r>
          </w:p>
        </w:tc>
        <w:tc>
          <w:tcPr>
            <w:tcW w:w="4327" w:type="dxa"/>
            <w:tcBorders>
              <w:right w:val="single" w:sz="4" w:space="0" w:color="auto"/>
            </w:tcBorders>
          </w:tcPr>
          <w:p w14:paraId="36C607DA" w14:textId="77777777" w:rsidR="00E110C8" w:rsidRPr="00E110C8" w:rsidRDefault="00E110C8" w:rsidP="00E110C8">
            <w:r w:rsidRPr="00E110C8">
              <w:t>Switching functions</w:t>
            </w:r>
          </w:p>
        </w:tc>
        <w:tc>
          <w:tcPr>
            <w:tcW w:w="787" w:type="dxa"/>
            <w:tcBorders>
              <w:left w:val="single" w:sz="4" w:space="0" w:color="auto"/>
            </w:tcBorders>
          </w:tcPr>
          <w:p w14:paraId="66281760" w14:textId="77777777" w:rsidR="00E110C8" w:rsidRPr="00E110C8" w:rsidRDefault="00E110C8" w:rsidP="00E110C8"/>
        </w:tc>
        <w:tc>
          <w:tcPr>
            <w:tcW w:w="1546" w:type="dxa"/>
          </w:tcPr>
          <w:p w14:paraId="2B15AE45" w14:textId="77777777" w:rsidR="00E110C8" w:rsidRPr="00E110C8" w:rsidRDefault="00E110C8" w:rsidP="00E110C8"/>
        </w:tc>
        <w:tc>
          <w:tcPr>
            <w:tcW w:w="1546" w:type="dxa"/>
          </w:tcPr>
          <w:p w14:paraId="79CB5239" w14:textId="77777777" w:rsidR="00E110C8" w:rsidRPr="00E110C8" w:rsidRDefault="00E110C8" w:rsidP="00E110C8"/>
        </w:tc>
      </w:tr>
      <w:tr w:rsidR="00E110C8" w:rsidRPr="00E110C8" w14:paraId="5C474D79" w14:textId="77777777" w:rsidTr="00A10679">
        <w:trPr>
          <w:jc w:val="right"/>
        </w:trPr>
        <w:tc>
          <w:tcPr>
            <w:tcW w:w="788" w:type="dxa"/>
          </w:tcPr>
          <w:p w14:paraId="0CAF775C" w14:textId="77777777" w:rsidR="00E110C8" w:rsidRPr="00E110C8" w:rsidRDefault="00E110C8" w:rsidP="00E110C8">
            <w:r w:rsidRPr="00E110C8">
              <w:t>12</w:t>
            </w:r>
          </w:p>
        </w:tc>
        <w:tc>
          <w:tcPr>
            <w:tcW w:w="4327" w:type="dxa"/>
            <w:tcBorders>
              <w:right w:val="single" w:sz="4" w:space="0" w:color="auto"/>
            </w:tcBorders>
          </w:tcPr>
          <w:p w14:paraId="4282C5E9" w14:textId="77777777" w:rsidR="00E110C8" w:rsidRPr="00E110C8" w:rsidRDefault="00E110C8" w:rsidP="00E110C8">
            <w:r w:rsidRPr="00E110C8">
              <w:t>Type of output data/input data</w:t>
            </w:r>
          </w:p>
        </w:tc>
        <w:tc>
          <w:tcPr>
            <w:tcW w:w="787" w:type="dxa"/>
            <w:tcBorders>
              <w:left w:val="single" w:sz="4" w:space="0" w:color="auto"/>
            </w:tcBorders>
          </w:tcPr>
          <w:p w14:paraId="2DEF4C0B" w14:textId="77777777" w:rsidR="00E110C8" w:rsidRPr="00E110C8" w:rsidRDefault="00E110C8" w:rsidP="00E110C8"/>
        </w:tc>
        <w:tc>
          <w:tcPr>
            <w:tcW w:w="1546" w:type="dxa"/>
          </w:tcPr>
          <w:p w14:paraId="50451803" w14:textId="77777777" w:rsidR="00E110C8" w:rsidRPr="00E110C8" w:rsidRDefault="00E110C8" w:rsidP="00E110C8">
            <w:r w:rsidRPr="00E110C8">
              <w:t>RS485-P.S-Data</w:t>
            </w:r>
          </w:p>
        </w:tc>
        <w:tc>
          <w:tcPr>
            <w:tcW w:w="1546" w:type="dxa"/>
          </w:tcPr>
          <w:p w14:paraId="05B71903" w14:textId="77777777" w:rsidR="00E110C8" w:rsidRPr="00E110C8" w:rsidRDefault="00E110C8" w:rsidP="00E110C8"/>
        </w:tc>
      </w:tr>
      <w:tr w:rsidR="00E110C8" w:rsidRPr="00E110C8" w14:paraId="75E20E51" w14:textId="77777777" w:rsidTr="00A10679">
        <w:trPr>
          <w:jc w:val="right"/>
        </w:trPr>
        <w:tc>
          <w:tcPr>
            <w:tcW w:w="788" w:type="dxa"/>
          </w:tcPr>
          <w:p w14:paraId="3673FC71" w14:textId="77777777" w:rsidR="00E110C8" w:rsidRPr="00E110C8" w:rsidRDefault="00E110C8" w:rsidP="00E110C8">
            <w:r w:rsidRPr="00E110C8">
              <w:t>13</w:t>
            </w:r>
          </w:p>
        </w:tc>
        <w:tc>
          <w:tcPr>
            <w:tcW w:w="4327" w:type="dxa"/>
            <w:tcBorders>
              <w:right w:val="single" w:sz="4" w:space="0" w:color="auto"/>
            </w:tcBorders>
          </w:tcPr>
          <w:p w14:paraId="1AA83A98" w14:textId="77777777" w:rsidR="00E110C8" w:rsidRPr="00E110C8" w:rsidRDefault="00E110C8" w:rsidP="00E110C8">
            <w:r w:rsidRPr="00E110C8">
              <w:t>Type of prot. for PC</w:t>
            </w:r>
          </w:p>
        </w:tc>
        <w:tc>
          <w:tcPr>
            <w:tcW w:w="787" w:type="dxa"/>
            <w:tcBorders>
              <w:left w:val="single" w:sz="4" w:space="0" w:color="auto"/>
            </w:tcBorders>
          </w:tcPr>
          <w:p w14:paraId="42DC8DE5" w14:textId="77777777" w:rsidR="00E110C8" w:rsidRPr="00E110C8" w:rsidRDefault="00E110C8" w:rsidP="00E110C8"/>
        </w:tc>
        <w:tc>
          <w:tcPr>
            <w:tcW w:w="1546" w:type="dxa"/>
          </w:tcPr>
          <w:p w14:paraId="223C5845" w14:textId="77777777" w:rsidR="00E110C8" w:rsidRPr="00E110C8" w:rsidRDefault="00E110C8" w:rsidP="00E110C8">
            <w:r w:rsidRPr="00E110C8">
              <w:t>Via matrix</w:t>
            </w:r>
          </w:p>
        </w:tc>
        <w:tc>
          <w:tcPr>
            <w:tcW w:w="1546" w:type="dxa"/>
          </w:tcPr>
          <w:p w14:paraId="00130CE3" w14:textId="77777777" w:rsidR="00E110C8" w:rsidRPr="00E110C8" w:rsidRDefault="00E110C8" w:rsidP="00E110C8"/>
        </w:tc>
      </w:tr>
      <w:tr w:rsidR="00E110C8" w:rsidRPr="00E110C8" w14:paraId="7881C3EC" w14:textId="77777777" w:rsidTr="00A10679">
        <w:trPr>
          <w:jc w:val="right"/>
        </w:trPr>
        <w:tc>
          <w:tcPr>
            <w:tcW w:w="788" w:type="dxa"/>
          </w:tcPr>
          <w:p w14:paraId="7C4C3FEC" w14:textId="77777777" w:rsidR="00E110C8" w:rsidRPr="00E110C8" w:rsidRDefault="00E110C8" w:rsidP="00E110C8">
            <w:r w:rsidRPr="00E110C8">
              <w:t>14</w:t>
            </w:r>
          </w:p>
        </w:tc>
        <w:tc>
          <w:tcPr>
            <w:tcW w:w="4327" w:type="dxa"/>
            <w:tcBorders>
              <w:right w:val="single" w:sz="4" w:space="0" w:color="auto"/>
            </w:tcBorders>
          </w:tcPr>
          <w:p w14:paraId="143D2A03" w14:textId="77777777" w:rsidR="00E110C8" w:rsidRPr="00E110C8" w:rsidRDefault="00E110C8" w:rsidP="00E110C8">
            <w:r w:rsidRPr="00E110C8">
              <w:t>Accessories</w:t>
            </w:r>
          </w:p>
        </w:tc>
        <w:tc>
          <w:tcPr>
            <w:tcW w:w="787" w:type="dxa"/>
            <w:tcBorders>
              <w:left w:val="single" w:sz="4" w:space="0" w:color="auto"/>
            </w:tcBorders>
          </w:tcPr>
          <w:p w14:paraId="09817083" w14:textId="77777777" w:rsidR="00E110C8" w:rsidRPr="00E110C8" w:rsidRDefault="00E110C8" w:rsidP="00E110C8"/>
        </w:tc>
        <w:tc>
          <w:tcPr>
            <w:tcW w:w="1546" w:type="dxa"/>
          </w:tcPr>
          <w:p w14:paraId="45C606A4" w14:textId="77777777" w:rsidR="00E110C8" w:rsidRPr="00E110C8" w:rsidRDefault="00E110C8" w:rsidP="00E110C8"/>
        </w:tc>
        <w:tc>
          <w:tcPr>
            <w:tcW w:w="1546" w:type="dxa"/>
          </w:tcPr>
          <w:p w14:paraId="58F98C21" w14:textId="77777777" w:rsidR="00E110C8" w:rsidRPr="00E110C8" w:rsidRDefault="00E110C8" w:rsidP="00E110C8"/>
        </w:tc>
      </w:tr>
    </w:tbl>
    <w:p w14:paraId="25463131" w14:textId="77777777" w:rsidR="00E110C8" w:rsidRPr="00E110C8" w:rsidRDefault="00E110C8" w:rsidP="00E110C8">
      <w:r w:rsidRPr="00E110C8">
        <w:br w:type="page"/>
      </w:r>
    </w:p>
    <w:p w14:paraId="10D9F367" w14:textId="58AAEDD3"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4D0D8F18" w14:textId="77777777" w:rsidTr="00A10679">
        <w:trPr>
          <w:jc w:val="right"/>
        </w:trPr>
        <w:tc>
          <w:tcPr>
            <w:tcW w:w="5115" w:type="dxa"/>
            <w:gridSpan w:val="2"/>
            <w:tcBorders>
              <w:right w:val="single" w:sz="4" w:space="0" w:color="auto"/>
            </w:tcBorders>
            <w:shd w:val="clear" w:color="auto" w:fill="F2F2F2" w:themeFill="background1" w:themeFillShade="F2"/>
          </w:tcPr>
          <w:p w14:paraId="1516840B" w14:textId="2BF4D8EB"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1BD45664" w14:textId="77777777" w:rsidR="00A10679" w:rsidRPr="00E110C8" w:rsidRDefault="00A10679" w:rsidP="00E110C8">
            <w:r w:rsidRPr="00E110C8">
              <w:t>UNIT</w:t>
            </w:r>
          </w:p>
        </w:tc>
        <w:tc>
          <w:tcPr>
            <w:tcW w:w="1546" w:type="dxa"/>
            <w:shd w:val="clear" w:color="auto" w:fill="F2F2F2" w:themeFill="background1" w:themeFillShade="F2"/>
          </w:tcPr>
          <w:p w14:paraId="3C02FD3D" w14:textId="77777777" w:rsidR="00A10679" w:rsidRPr="00E110C8" w:rsidRDefault="00A10679" w:rsidP="00E110C8">
            <w:r w:rsidRPr="00E110C8">
              <w:t>Data Required</w:t>
            </w:r>
          </w:p>
        </w:tc>
        <w:tc>
          <w:tcPr>
            <w:tcW w:w="1546" w:type="dxa"/>
            <w:shd w:val="clear" w:color="auto" w:fill="F2F2F2" w:themeFill="background1" w:themeFillShade="F2"/>
          </w:tcPr>
          <w:p w14:paraId="59B9EEDE" w14:textId="77777777" w:rsidR="00A10679" w:rsidRPr="00E110C8" w:rsidRDefault="00A10679" w:rsidP="00E110C8">
            <w:r w:rsidRPr="00E110C8">
              <w:t>Data Offered</w:t>
            </w:r>
          </w:p>
        </w:tc>
      </w:tr>
      <w:tr w:rsidR="00797E49" w:rsidRPr="00E110C8" w14:paraId="360EC3D3" w14:textId="77777777" w:rsidTr="00A10679">
        <w:trPr>
          <w:jc w:val="right"/>
        </w:trPr>
        <w:tc>
          <w:tcPr>
            <w:tcW w:w="788" w:type="dxa"/>
            <w:shd w:val="clear" w:color="auto" w:fill="F2F2F2" w:themeFill="background1" w:themeFillShade="F2"/>
          </w:tcPr>
          <w:p w14:paraId="5EF0F113"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5C5D5578" w14:textId="7925D70A" w:rsidR="00797E49" w:rsidRPr="00E110C8" w:rsidRDefault="00797E49" w:rsidP="00E110C8">
            <w:bookmarkStart w:id="104" w:name="_Toc528223122"/>
            <w:bookmarkStart w:id="105" w:name="_Toc158226540"/>
            <w:r w:rsidRPr="00797E49">
              <w:rPr>
                <w:b/>
                <w:bCs/>
                <w:sz w:val="22"/>
                <w:szCs w:val="22"/>
                <w:u w:val="single"/>
              </w:rPr>
              <w:t>CCTV – Video Switchers</w:t>
            </w:r>
            <w:bookmarkEnd w:id="104"/>
            <w:bookmarkEnd w:id="105"/>
          </w:p>
        </w:tc>
        <w:tc>
          <w:tcPr>
            <w:tcW w:w="787" w:type="dxa"/>
            <w:tcBorders>
              <w:left w:val="single" w:sz="4" w:space="0" w:color="auto"/>
            </w:tcBorders>
            <w:shd w:val="clear" w:color="auto" w:fill="F2F2F2" w:themeFill="background1" w:themeFillShade="F2"/>
          </w:tcPr>
          <w:p w14:paraId="03A4C832" w14:textId="77777777" w:rsidR="00797E49" w:rsidRPr="00E110C8" w:rsidRDefault="00797E49" w:rsidP="00E110C8"/>
        </w:tc>
        <w:tc>
          <w:tcPr>
            <w:tcW w:w="1546" w:type="dxa"/>
            <w:shd w:val="clear" w:color="auto" w:fill="F2F2F2" w:themeFill="background1" w:themeFillShade="F2"/>
          </w:tcPr>
          <w:p w14:paraId="63A0D358" w14:textId="77777777" w:rsidR="00797E49" w:rsidRPr="00E110C8" w:rsidRDefault="00797E49" w:rsidP="00E110C8"/>
        </w:tc>
        <w:tc>
          <w:tcPr>
            <w:tcW w:w="1546" w:type="dxa"/>
            <w:shd w:val="clear" w:color="auto" w:fill="F2F2F2" w:themeFill="background1" w:themeFillShade="F2"/>
          </w:tcPr>
          <w:p w14:paraId="2BD8C51D" w14:textId="77777777" w:rsidR="00797E49" w:rsidRPr="00E110C8" w:rsidRDefault="00797E49" w:rsidP="00E110C8"/>
        </w:tc>
      </w:tr>
      <w:tr w:rsidR="00E110C8" w:rsidRPr="00E110C8" w14:paraId="5DE70D55" w14:textId="77777777" w:rsidTr="00A10679">
        <w:trPr>
          <w:jc w:val="right"/>
        </w:trPr>
        <w:tc>
          <w:tcPr>
            <w:tcW w:w="788" w:type="dxa"/>
          </w:tcPr>
          <w:p w14:paraId="1C375A65" w14:textId="77777777" w:rsidR="00E110C8" w:rsidRPr="00E110C8" w:rsidRDefault="00E110C8" w:rsidP="00E110C8">
            <w:r w:rsidRPr="00E110C8">
              <w:t>1</w:t>
            </w:r>
          </w:p>
        </w:tc>
        <w:tc>
          <w:tcPr>
            <w:tcW w:w="4327" w:type="dxa"/>
            <w:tcBorders>
              <w:right w:val="single" w:sz="4" w:space="0" w:color="auto"/>
            </w:tcBorders>
          </w:tcPr>
          <w:p w14:paraId="1293A3E5"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45033B71" w14:textId="77777777" w:rsidR="00E110C8" w:rsidRPr="00E110C8" w:rsidRDefault="00E110C8" w:rsidP="00E110C8"/>
        </w:tc>
        <w:tc>
          <w:tcPr>
            <w:tcW w:w="1546" w:type="dxa"/>
          </w:tcPr>
          <w:p w14:paraId="280C412F" w14:textId="77777777" w:rsidR="00E110C8" w:rsidRPr="00E110C8" w:rsidRDefault="00E110C8" w:rsidP="00E110C8"/>
        </w:tc>
        <w:tc>
          <w:tcPr>
            <w:tcW w:w="1546" w:type="dxa"/>
          </w:tcPr>
          <w:p w14:paraId="792D6776" w14:textId="77777777" w:rsidR="00E110C8" w:rsidRPr="00E110C8" w:rsidRDefault="00E110C8" w:rsidP="00E110C8"/>
        </w:tc>
      </w:tr>
      <w:tr w:rsidR="00E110C8" w:rsidRPr="00E110C8" w14:paraId="0C8BDCA8" w14:textId="77777777" w:rsidTr="00A10679">
        <w:trPr>
          <w:jc w:val="right"/>
        </w:trPr>
        <w:tc>
          <w:tcPr>
            <w:tcW w:w="788" w:type="dxa"/>
          </w:tcPr>
          <w:p w14:paraId="03F74C46" w14:textId="77777777" w:rsidR="00E110C8" w:rsidRPr="00E110C8" w:rsidRDefault="00E110C8" w:rsidP="00E110C8">
            <w:r w:rsidRPr="00E110C8">
              <w:t>2</w:t>
            </w:r>
          </w:p>
        </w:tc>
        <w:tc>
          <w:tcPr>
            <w:tcW w:w="4327" w:type="dxa"/>
            <w:tcBorders>
              <w:right w:val="single" w:sz="4" w:space="0" w:color="auto"/>
            </w:tcBorders>
          </w:tcPr>
          <w:p w14:paraId="4135DD77"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4A7DF55F" w14:textId="77777777" w:rsidR="00E110C8" w:rsidRPr="00E110C8" w:rsidRDefault="00E110C8" w:rsidP="00E110C8"/>
        </w:tc>
        <w:tc>
          <w:tcPr>
            <w:tcW w:w="1546" w:type="dxa"/>
          </w:tcPr>
          <w:p w14:paraId="5D3B20DD" w14:textId="77777777" w:rsidR="00E110C8" w:rsidRPr="00E110C8" w:rsidRDefault="00E110C8" w:rsidP="00E110C8"/>
        </w:tc>
        <w:tc>
          <w:tcPr>
            <w:tcW w:w="1546" w:type="dxa"/>
          </w:tcPr>
          <w:p w14:paraId="4068B8F1" w14:textId="77777777" w:rsidR="00E110C8" w:rsidRPr="00E110C8" w:rsidRDefault="00E110C8" w:rsidP="00E110C8"/>
        </w:tc>
      </w:tr>
      <w:tr w:rsidR="00E110C8" w:rsidRPr="00E110C8" w14:paraId="0CE104C2" w14:textId="77777777" w:rsidTr="00A10679">
        <w:trPr>
          <w:jc w:val="right"/>
        </w:trPr>
        <w:tc>
          <w:tcPr>
            <w:tcW w:w="788" w:type="dxa"/>
          </w:tcPr>
          <w:p w14:paraId="6C9CCA1B" w14:textId="77777777" w:rsidR="00E110C8" w:rsidRPr="00E110C8" w:rsidRDefault="00E110C8" w:rsidP="00E110C8">
            <w:r w:rsidRPr="00E110C8">
              <w:t>3</w:t>
            </w:r>
          </w:p>
        </w:tc>
        <w:tc>
          <w:tcPr>
            <w:tcW w:w="4327" w:type="dxa"/>
            <w:tcBorders>
              <w:right w:val="single" w:sz="4" w:space="0" w:color="auto"/>
            </w:tcBorders>
          </w:tcPr>
          <w:p w14:paraId="56026D09" w14:textId="77777777" w:rsidR="00E110C8" w:rsidRPr="00E110C8" w:rsidRDefault="00E110C8" w:rsidP="00E110C8">
            <w:r w:rsidRPr="00E110C8">
              <w:t>Type of camera inputs</w:t>
            </w:r>
          </w:p>
        </w:tc>
        <w:tc>
          <w:tcPr>
            <w:tcW w:w="787" w:type="dxa"/>
            <w:tcBorders>
              <w:left w:val="single" w:sz="4" w:space="0" w:color="auto"/>
            </w:tcBorders>
          </w:tcPr>
          <w:p w14:paraId="361DDC98" w14:textId="77777777" w:rsidR="00E110C8" w:rsidRPr="00E110C8" w:rsidRDefault="00E110C8" w:rsidP="00E110C8"/>
        </w:tc>
        <w:tc>
          <w:tcPr>
            <w:tcW w:w="1546" w:type="dxa"/>
          </w:tcPr>
          <w:p w14:paraId="32A48365" w14:textId="77777777" w:rsidR="00E110C8" w:rsidRPr="00E110C8" w:rsidRDefault="00E110C8" w:rsidP="00E110C8">
            <w:r w:rsidRPr="00E110C8">
              <w:t>32</w:t>
            </w:r>
          </w:p>
        </w:tc>
        <w:tc>
          <w:tcPr>
            <w:tcW w:w="1546" w:type="dxa"/>
          </w:tcPr>
          <w:p w14:paraId="6C517ACD" w14:textId="77777777" w:rsidR="00E110C8" w:rsidRPr="00E110C8" w:rsidRDefault="00E110C8" w:rsidP="00E110C8"/>
        </w:tc>
      </w:tr>
      <w:tr w:rsidR="00E110C8" w:rsidRPr="00E110C8" w14:paraId="32F356F0" w14:textId="77777777" w:rsidTr="00A10679">
        <w:trPr>
          <w:jc w:val="right"/>
        </w:trPr>
        <w:tc>
          <w:tcPr>
            <w:tcW w:w="788" w:type="dxa"/>
          </w:tcPr>
          <w:p w14:paraId="2F804ABD" w14:textId="77777777" w:rsidR="00E110C8" w:rsidRPr="00E110C8" w:rsidRDefault="00E110C8" w:rsidP="00E110C8">
            <w:r w:rsidRPr="00E110C8">
              <w:t>4</w:t>
            </w:r>
          </w:p>
        </w:tc>
        <w:tc>
          <w:tcPr>
            <w:tcW w:w="4327" w:type="dxa"/>
            <w:tcBorders>
              <w:right w:val="single" w:sz="4" w:space="0" w:color="auto"/>
            </w:tcBorders>
          </w:tcPr>
          <w:p w14:paraId="67BFFA57" w14:textId="77777777" w:rsidR="00E110C8" w:rsidRPr="00E110C8" w:rsidRDefault="00E110C8" w:rsidP="00E110C8">
            <w:r w:rsidRPr="00E110C8">
              <w:t>Type of camera outputs</w:t>
            </w:r>
          </w:p>
        </w:tc>
        <w:tc>
          <w:tcPr>
            <w:tcW w:w="787" w:type="dxa"/>
            <w:tcBorders>
              <w:left w:val="single" w:sz="4" w:space="0" w:color="auto"/>
            </w:tcBorders>
          </w:tcPr>
          <w:p w14:paraId="4AF3D8F6" w14:textId="77777777" w:rsidR="00E110C8" w:rsidRPr="00E110C8" w:rsidRDefault="00E110C8" w:rsidP="00E110C8"/>
        </w:tc>
        <w:tc>
          <w:tcPr>
            <w:tcW w:w="1546" w:type="dxa"/>
          </w:tcPr>
          <w:p w14:paraId="07D72ACA" w14:textId="77777777" w:rsidR="00E110C8" w:rsidRPr="00E110C8" w:rsidRDefault="00E110C8" w:rsidP="00E110C8">
            <w:r w:rsidRPr="00E110C8">
              <w:t>1600%</w:t>
            </w:r>
          </w:p>
        </w:tc>
        <w:tc>
          <w:tcPr>
            <w:tcW w:w="1546" w:type="dxa"/>
          </w:tcPr>
          <w:p w14:paraId="64913D8E" w14:textId="77777777" w:rsidR="00E110C8" w:rsidRPr="00E110C8" w:rsidRDefault="00E110C8" w:rsidP="00E110C8"/>
        </w:tc>
      </w:tr>
      <w:tr w:rsidR="00E110C8" w:rsidRPr="00E110C8" w14:paraId="23384DB1" w14:textId="77777777" w:rsidTr="00A10679">
        <w:trPr>
          <w:jc w:val="right"/>
        </w:trPr>
        <w:tc>
          <w:tcPr>
            <w:tcW w:w="788" w:type="dxa"/>
          </w:tcPr>
          <w:p w14:paraId="3C5B13AC" w14:textId="77777777" w:rsidR="00E110C8" w:rsidRPr="00E110C8" w:rsidRDefault="00E110C8" w:rsidP="00E110C8">
            <w:r w:rsidRPr="00E110C8">
              <w:t>5</w:t>
            </w:r>
          </w:p>
        </w:tc>
        <w:tc>
          <w:tcPr>
            <w:tcW w:w="4327" w:type="dxa"/>
            <w:tcBorders>
              <w:right w:val="single" w:sz="4" w:space="0" w:color="auto"/>
            </w:tcBorders>
          </w:tcPr>
          <w:p w14:paraId="0D0E8933" w14:textId="77777777" w:rsidR="00E110C8" w:rsidRPr="00E110C8" w:rsidRDefault="00E110C8" w:rsidP="00E110C8">
            <w:r w:rsidRPr="00E110C8">
              <w:t xml:space="preserve">Frequency response                          </w:t>
            </w:r>
          </w:p>
        </w:tc>
        <w:tc>
          <w:tcPr>
            <w:tcW w:w="787" w:type="dxa"/>
            <w:tcBorders>
              <w:left w:val="single" w:sz="4" w:space="0" w:color="auto"/>
            </w:tcBorders>
          </w:tcPr>
          <w:p w14:paraId="01B22998" w14:textId="77777777" w:rsidR="00E110C8" w:rsidRPr="00E110C8" w:rsidRDefault="00E110C8" w:rsidP="00E110C8">
            <w:r w:rsidRPr="00E110C8">
              <w:t>MHz</w:t>
            </w:r>
          </w:p>
        </w:tc>
        <w:tc>
          <w:tcPr>
            <w:tcW w:w="1546" w:type="dxa"/>
          </w:tcPr>
          <w:p w14:paraId="2AF26B4F" w14:textId="77777777" w:rsidR="00E110C8" w:rsidRPr="00E110C8" w:rsidRDefault="00E110C8" w:rsidP="00E110C8">
            <w:r w:rsidRPr="00E110C8">
              <w:t>&gt;6</w:t>
            </w:r>
          </w:p>
        </w:tc>
        <w:tc>
          <w:tcPr>
            <w:tcW w:w="1546" w:type="dxa"/>
          </w:tcPr>
          <w:p w14:paraId="310B8D4B" w14:textId="77777777" w:rsidR="00E110C8" w:rsidRPr="00E110C8" w:rsidRDefault="00E110C8" w:rsidP="00E110C8"/>
        </w:tc>
      </w:tr>
      <w:tr w:rsidR="00E110C8" w:rsidRPr="00E110C8" w14:paraId="1E3AB574" w14:textId="77777777" w:rsidTr="00A10679">
        <w:trPr>
          <w:jc w:val="right"/>
        </w:trPr>
        <w:tc>
          <w:tcPr>
            <w:tcW w:w="788" w:type="dxa"/>
          </w:tcPr>
          <w:p w14:paraId="420931CD" w14:textId="77777777" w:rsidR="00E110C8" w:rsidRPr="00E110C8" w:rsidRDefault="00E110C8" w:rsidP="00E110C8">
            <w:r w:rsidRPr="00E110C8">
              <w:t>6</w:t>
            </w:r>
          </w:p>
        </w:tc>
        <w:tc>
          <w:tcPr>
            <w:tcW w:w="4327" w:type="dxa"/>
            <w:tcBorders>
              <w:right w:val="single" w:sz="4" w:space="0" w:color="auto"/>
            </w:tcBorders>
          </w:tcPr>
          <w:p w14:paraId="75C86FA5" w14:textId="77777777" w:rsidR="00E110C8" w:rsidRPr="00E110C8" w:rsidRDefault="00E110C8" w:rsidP="00E110C8">
            <w:r w:rsidRPr="00E110C8">
              <w:t xml:space="preserve">Time of switching interval                     </w:t>
            </w:r>
          </w:p>
        </w:tc>
        <w:tc>
          <w:tcPr>
            <w:tcW w:w="787" w:type="dxa"/>
            <w:tcBorders>
              <w:left w:val="single" w:sz="4" w:space="0" w:color="auto"/>
            </w:tcBorders>
          </w:tcPr>
          <w:p w14:paraId="256FF58B" w14:textId="77777777" w:rsidR="00E110C8" w:rsidRPr="00E110C8" w:rsidRDefault="00E110C8" w:rsidP="00E110C8">
            <w:r w:rsidRPr="00E110C8">
              <w:t>Sec</w:t>
            </w:r>
          </w:p>
        </w:tc>
        <w:tc>
          <w:tcPr>
            <w:tcW w:w="1546" w:type="dxa"/>
          </w:tcPr>
          <w:p w14:paraId="532B9EDA" w14:textId="77777777" w:rsidR="00E110C8" w:rsidRPr="00E110C8" w:rsidRDefault="00E110C8" w:rsidP="00E110C8">
            <w:r w:rsidRPr="00E110C8">
              <w:t>Variable/as setup</w:t>
            </w:r>
          </w:p>
        </w:tc>
        <w:tc>
          <w:tcPr>
            <w:tcW w:w="1546" w:type="dxa"/>
          </w:tcPr>
          <w:p w14:paraId="4B79E45E" w14:textId="77777777" w:rsidR="00E110C8" w:rsidRPr="00E110C8" w:rsidRDefault="00E110C8" w:rsidP="00E110C8"/>
        </w:tc>
      </w:tr>
      <w:tr w:rsidR="00E110C8" w:rsidRPr="00E110C8" w14:paraId="07851DFE" w14:textId="77777777" w:rsidTr="00A10679">
        <w:trPr>
          <w:jc w:val="right"/>
        </w:trPr>
        <w:tc>
          <w:tcPr>
            <w:tcW w:w="788" w:type="dxa"/>
          </w:tcPr>
          <w:p w14:paraId="4D4FEBAC" w14:textId="77777777" w:rsidR="00E110C8" w:rsidRPr="00E110C8" w:rsidRDefault="00E110C8" w:rsidP="00E110C8">
            <w:r w:rsidRPr="00E110C8">
              <w:t>7</w:t>
            </w:r>
          </w:p>
        </w:tc>
        <w:tc>
          <w:tcPr>
            <w:tcW w:w="4327" w:type="dxa"/>
            <w:tcBorders>
              <w:right w:val="single" w:sz="4" w:space="0" w:color="auto"/>
            </w:tcBorders>
          </w:tcPr>
          <w:p w14:paraId="0E10F8BC" w14:textId="77777777" w:rsidR="00E110C8" w:rsidRPr="00E110C8" w:rsidRDefault="00E110C8" w:rsidP="00E110C8">
            <w:r w:rsidRPr="00E110C8">
              <w:t xml:space="preserve">Ext. time input </w:t>
            </w:r>
          </w:p>
        </w:tc>
        <w:tc>
          <w:tcPr>
            <w:tcW w:w="787" w:type="dxa"/>
            <w:tcBorders>
              <w:left w:val="single" w:sz="4" w:space="0" w:color="auto"/>
            </w:tcBorders>
          </w:tcPr>
          <w:p w14:paraId="3C22F035" w14:textId="77777777" w:rsidR="00E110C8" w:rsidRPr="00E110C8" w:rsidRDefault="00E110C8" w:rsidP="00E110C8"/>
        </w:tc>
        <w:tc>
          <w:tcPr>
            <w:tcW w:w="1546" w:type="dxa"/>
          </w:tcPr>
          <w:p w14:paraId="2365E5AA" w14:textId="77777777" w:rsidR="00E110C8" w:rsidRPr="00E110C8" w:rsidRDefault="00E110C8" w:rsidP="00E110C8">
            <w:r w:rsidRPr="00E110C8">
              <w:t>Yes</w:t>
            </w:r>
          </w:p>
        </w:tc>
        <w:tc>
          <w:tcPr>
            <w:tcW w:w="1546" w:type="dxa"/>
          </w:tcPr>
          <w:p w14:paraId="17287E61" w14:textId="77777777" w:rsidR="00E110C8" w:rsidRPr="00E110C8" w:rsidRDefault="00E110C8" w:rsidP="00E110C8"/>
        </w:tc>
      </w:tr>
      <w:tr w:rsidR="00E110C8" w:rsidRPr="00E110C8" w14:paraId="38993457" w14:textId="77777777" w:rsidTr="00A10679">
        <w:trPr>
          <w:jc w:val="right"/>
        </w:trPr>
        <w:tc>
          <w:tcPr>
            <w:tcW w:w="788" w:type="dxa"/>
          </w:tcPr>
          <w:p w14:paraId="18DC4915" w14:textId="77777777" w:rsidR="00E110C8" w:rsidRPr="00E110C8" w:rsidRDefault="00E110C8" w:rsidP="00E110C8">
            <w:r w:rsidRPr="00E110C8">
              <w:t>8</w:t>
            </w:r>
          </w:p>
        </w:tc>
        <w:tc>
          <w:tcPr>
            <w:tcW w:w="4327" w:type="dxa"/>
            <w:tcBorders>
              <w:right w:val="single" w:sz="4" w:space="0" w:color="auto"/>
            </w:tcBorders>
          </w:tcPr>
          <w:p w14:paraId="55EC59C2" w14:textId="77777777" w:rsidR="00E110C8" w:rsidRPr="00E110C8" w:rsidRDefault="00E110C8" w:rsidP="00E110C8">
            <w:r w:rsidRPr="00E110C8">
              <w:t>Ext. time output</w:t>
            </w:r>
          </w:p>
        </w:tc>
        <w:tc>
          <w:tcPr>
            <w:tcW w:w="787" w:type="dxa"/>
            <w:tcBorders>
              <w:left w:val="single" w:sz="4" w:space="0" w:color="auto"/>
            </w:tcBorders>
          </w:tcPr>
          <w:p w14:paraId="673C4AFB" w14:textId="77777777" w:rsidR="00E110C8" w:rsidRPr="00E110C8" w:rsidRDefault="00E110C8" w:rsidP="00E110C8"/>
        </w:tc>
        <w:tc>
          <w:tcPr>
            <w:tcW w:w="1546" w:type="dxa"/>
          </w:tcPr>
          <w:p w14:paraId="0F15616B" w14:textId="77777777" w:rsidR="00E110C8" w:rsidRPr="00E110C8" w:rsidRDefault="00E110C8" w:rsidP="00E110C8">
            <w:r w:rsidRPr="00E110C8">
              <w:t>Yes</w:t>
            </w:r>
          </w:p>
        </w:tc>
        <w:tc>
          <w:tcPr>
            <w:tcW w:w="1546" w:type="dxa"/>
          </w:tcPr>
          <w:p w14:paraId="4246FE5E" w14:textId="77777777" w:rsidR="00E110C8" w:rsidRPr="00E110C8" w:rsidRDefault="00E110C8" w:rsidP="00E110C8"/>
        </w:tc>
      </w:tr>
      <w:tr w:rsidR="00E110C8" w:rsidRPr="00E110C8" w14:paraId="434F5A8E" w14:textId="77777777" w:rsidTr="00A10679">
        <w:trPr>
          <w:jc w:val="right"/>
        </w:trPr>
        <w:tc>
          <w:tcPr>
            <w:tcW w:w="788" w:type="dxa"/>
          </w:tcPr>
          <w:p w14:paraId="6879BF6D" w14:textId="77777777" w:rsidR="00E110C8" w:rsidRPr="00E110C8" w:rsidRDefault="00E110C8" w:rsidP="00E110C8">
            <w:r w:rsidRPr="00E110C8">
              <w:t>9</w:t>
            </w:r>
          </w:p>
        </w:tc>
        <w:tc>
          <w:tcPr>
            <w:tcW w:w="4327" w:type="dxa"/>
            <w:tcBorders>
              <w:right w:val="single" w:sz="4" w:space="0" w:color="auto"/>
            </w:tcBorders>
          </w:tcPr>
          <w:p w14:paraId="21B19FED" w14:textId="77777777" w:rsidR="00E110C8" w:rsidRPr="00E110C8" w:rsidRDefault="00E110C8" w:rsidP="00E110C8">
            <w:r w:rsidRPr="00E110C8">
              <w:t>Alarm input</w:t>
            </w:r>
          </w:p>
        </w:tc>
        <w:tc>
          <w:tcPr>
            <w:tcW w:w="787" w:type="dxa"/>
            <w:tcBorders>
              <w:left w:val="single" w:sz="4" w:space="0" w:color="auto"/>
            </w:tcBorders>
          </w:tcPr>
          <w:p w14:paraId="36510D15" w14:textId="77777777" w:rsidR="00E110C8" w:rsidRPr="00E110C8" w:rsidRDefault="00E110C8" w:rsidP="00E110C8"/>
        </w:tc>
        <w:tc>
          <w:tcPr>
            <w:tcW w:w="1546" w:type="dxa"/>
          </w:tcPr>
          <w:p w14:paraId="5E6FAB21" w14:textId="77777777" w:rsidR="00E110C8" w:rsidRPr="00E110C8" w:rsidRDefault="00E110C8" w:rsidP="00E110C8">
            <w:r w:rsidRPr="00E110C8">
              <w:t>Yes</w:t>
            </w:r>
          </w:p>
        </w:tc>
        <w:tc>
          <w:tcPr>
            <w:tcW w:w="1546" w:type="dxa"/>
          </w:tcPr>
          <w:p w14:paraId="7D04FC48" w14:textId="77777777" w:rsidR="00E110C8" w:rsidRPr="00E110C8" w:rsidRDefault="00E110C8" w:rsidP="00E110C8"/>
        </w:tc>
      </w:tr>
      <w:tr w:rsidR="00E110C8" w:rsidRPr="00E110C8" w14:paraId="177982CA" w14:textId="77777777" w:rsidTr="00A10679">
        <w:trPr>
          <w:jc w:val="right"/>
        </w:trPr>
        <w:tc>
          <w:tcPr>
            <w:tcW w:w="788" w:type="dxa"/>
          </w:tcPr>
          <w:p w14:paraId="5651D1ED" w14:textId="77777777" w:rsidR="00E110C8" w:rsidRPr="00E110C8" w:rsidRDefault="00E110C8" w:rsidP="00E110C8">
            <w:r w:rsidRPr="00E110C8">
              <w:t>10</w:t>
            </w:r>
          </w:p>
        </w:tc>
        <w:tc>
          <w:tcPr>
            <w:tcW w:w="4327" w:type="dxa"/>
            <w:tcBorders>
              <w:right w:val="single" w:sz="4" w:space="0" w:color="auto"/>
            </w:tcBorders>
          </w:tcPr>
          <w:p w14:paraId="1BEF50DC" w14:textId="77777777" w:rsidR="00E110C8" w:rsidRPr="00E110C8" w:rsidRDefault="00E110C8" w:rsidP="00E110C8">
            <w:r w:rsidRPr="00E110C8">
              <w:t>Number of alarm input</w:t>
            </w:r>
          </w:p>
        </w:tc>
        <w:tc>
          <w:tcPr>
            <w:tcW w:w="787" w:type="dxa"/>
            <w:tcBorders>
              <w:left w:val="single" w:sz="4" w:space="0" w:color="auto"/>
            </w:tcBorders>
          </w:tcPr>
          <w:p w14:paraId="46FDC0A4" w14:textId="77777777" w:rsidR="00E110C8" w:rsidRPr="00E110C8" w:rsidRDefault="00E110C8" w:rsidP="00E110C8"/>
        </w:tc>
        <w:tc>
          <w:tcPr>
            <w:tcW w:w="1546" w:type="dxa"/>
          </w:tcPr>
          <w:p w14:paraId="0FD440AD" w14:textId="77777777" w:rsidR="00E110C8" w:rsidRPr="00E110C8" w:rsidRDefault="00E110C8" w:rsidP="00E110C8">
            <w:r w:rsidRPr="00E110C8">
              <w:t>≥8</w:t>
            </w:r>
          </w:p>
        </w:tc>
        <w:tc>
          <w:tcPr>
            <w:tcW w:w="1546" w:type="dxa"/>
          </w:tcPr>
          <w:p w14:paraId="5CC1F24E" w14:textId="77777777" w:rsidR="00E110C8" w:rsidRPr="00E110C8" w:rsidRDefault="00E110C8" w:rsidP="00E110C8"/>
        </w:tc>
      </w:tr>
      <w:tr w:rsidR="00E110C8" w:rsidRPr="00E110C8" w14:paraId="0B89B8A7" w14:textId="77777777" w:rsidTr="00A10679">
        <w:trPr>
          <w:jc w:val="right"/>
        </w:trPr>
        <w:tc>
          <w:tcPr>
            <w:tcW w:w="788" w:type="dxa"/>
          </w:tcPr>
          <w:p w14:paraId="2B9B3ACD" w14:textId="77777777" w:rsidR="00E110C8" w:rsidRPr="00E110C8" w:rsidRDefault="00E110C8" w:rsidP="00E110C8">
            <w:r w:rsidRPr="00E110C8">
              <w:t>11</w:t>
            </w:r>
          </w:p>
        </w:tc>
        <w:tc>
          <w:tcPr>
            <w:tcW w:w="4327" w:type="dxa"/>
            <w:tcBorders>
              <w:right w:val="single" w:sz="4" w:space="0" w:color="auto"/>
            </w:tcBorders>
          </w:tcPr>
          <w:p w14:paraId="7D2BA5E2" w14:textId="77777777" w:rsidR="00E110C8" w:rsidRPr="00E110C8" w:rsidRDefault="00E110C8" w:rsidP="00E110C8">
            <w:r w:rsidRPr="00E110C8">
              <w:t>Alarm buzzer</w:t>
            </w:r>
          </w:p>
        </w:tc>
        <w:tc>
          <w:tcPr>
            <w:tcW w:w="787" w:type="dxa"/>
            <w:tcBorders>
              <w:left w:val="single" w:sz="4" w:space="0" w:color="auto"/>
            </w:tcBorders>
          </w:tcPr>
          <w:p w14:paraId="0E87C006" w14:textId="77777777" w:rsidR="00E110C8" w:rsidRPr="00E110C8" w:rsidRDefault="00E110C8" w:rsidP="00E110C8"/>
        </w:tc>
        <w:tc>
          <w:tcPr>
            <w:tcW w:w="1546" w:type="dxa"/>
          </w:tcPr>
          <w:p w14:paraId="08DE4F78" w14:textId="77777777" w:rsidR="00E110C8" w:rsidRPr="00E110C8" w:rsidRDefault="00E110C8" w:rsidP="00E110C8">
            <w:r w:rsidRPr="00E110C8">
              <w:t>Yes</w:t>
            </w:r>
          </w:p>
        </w:tc>
        <w:tc>
          <w:tcPr>
            <w:tcW w:w="1546" w:type="dxa"/>
          </w:tcPr>
          <w:p w14:paraId="539B654A" w14:textId="77777777" w:rsidR="00E110C8" w:rsidRPr="00E110C8" w:rsidRDefault="00E110C8" w:rsidP="00E110C8"/>
        </w:tc>
      </w:tr>
      <w:tr w:rsidR="00E110C8" w:rsidRPr="00E110C8" w14:paraId="2F97B273" w14:textId="77777777" w:rsidTr="00A10679">
        <w:trPr>
          <w:jc w:val="right"/>
        </w:trPr>
        <w:tc>
          <w:tcPr>
            <w:tcW w:w="788" w:type="dxa"/>
          </w:tcPr>
          <w:p w14:paraId="3D7DA04E" w14:textId="77777777" w:rsidR="00E110C8" w:rsidRPr="00E110C8" w:rsidRDefault="00E110C8" w:rsidP="00E110C8">
            <w:r w:rsidRPr="00E110C8">
              <w:t>12</w:t>
            </w:r>
          </w:p>
        </w:tc>
        <w:tc>
          <w:tcPr>
            <w:tcW w:w="4327" w:type="dxa"/>
            <w:tcBorders>
              <w:right w:val="single" w:sz="4" w:space="0" w:color="auto"/>
            </w:tcBorders>
          </w:tcPr>
          <w:p w14:paraId="177BAEAC" w14:textId="77777777" w:rsidR="00E110C8" w:rsidRPr="00E110C8" w:rsidRDefault="00E110C8" w:rsidP="00E110C8">
            <w:r w:rsidRPr="00E110C8">
              <w:t>Power source</w:t>
            </w:r>
          </w:p>
        </w:tc>
        <w:tc>
          <w:tcPr>
            <w:tcW w:w="787" w:type="dxa"/>
            <w:tcBorders>
              <w:left w:val="single" w:sz="4" w:space="0" w:color="auto"/>
            </w:tcBorders>
          </w:tcPr>
          <w:p w14:paraId="7EE8CA42" w14:textId="77777777" w:rsidR="00E110C8" w:rsidRPr="00E110C8" w:rsidRDefault="00E110C8" w:rsidP="00E110C8"/>
        </w:tc>
        <w:tc>
          <w:tcPr>
            <w:tcW w:w="1546" w:type="dxa"/>
          </w:tcPr>
          <w:p w14:paraId="43A434A5" w14:textId="77777777" w:rsidR="00E110C8" w:rsidRPr="00E110C8" w:rsidRDefault="00E110C8" w:rsidP="00E110C8">
            <w:r w:rsidRPr="00E110C8">
              <w:t>AC/22-230V</w:t>
            </w:r>
          </w:p>
        </w:tc>
        <w:tc>
          <w:tcPr>
            <w:tcW w:w="1546" w:type="dxa"/>
          </w:tcPr>
          <w:p w14:paraId="0D8482B9" w14:textId="77777777" w:rsidR="00E110C8" w:rsidRPr="00E110C8" w:rsidRDefault="00E110C8" w:rsidP="00E110C8"/>
        </w:tc>
      </w:tr>
      <w:tr w:rsidR="00E110C8" w:rsidRPr="00E110C8" w14:paraId="11B55797" w14:textId="77777777" w:rsidTr="00A10679">
        <w:trPr>
          <w:jc w:val="right"/>
        </w:trPr>
        <w:tc>
          <w:tcPr>
            <w:tcW w:w="788" w:type="dxa"/>
          </w:tcPr>
          <w:p w14:paraId="69A5A4F1" w14:textId="77777777" w:rsidR="00E110C8" w:rsidRPr="00E110C8" w:rsidRDefault="00E110C8" w:rsidP="00E110C8">
            <w:r w:rsidRPr="00E110C8">
              <w:t>13</w:t>
            </w:r>
          </w:p>
        </w:tc>
        <w:tc>
          <w:tcPr>
            <w:tcW w:w="4327" w:type="dxa"/>
            <w:tcBorders>
              <w:right w:val="single" w:sz="4" w:space="0" w:color="auto"/>
            </w:tcBorders>
          </w:tcPr>
          <w:p w14:paraId="12B5901D" w14:textId="77777777" w:rsidR="00E110C8" w:rsidRPr="00E110C8" w:rsidRDefault="00E110C8" w:rsidP="00E110C8">
            <w:r w:rsidRPr="00E110C8">
              <w:t>Three – position - lever switchers</w:t>
            </w:r>
          </w:p>
        </w:tc>
        <w:tc>
          <w:tcPr>
            <w:tcW w:w="787" w:type="dxa"/>
            <w:tcBorders>
              <w:left w:val="single" w:sz="4" w:space="0" w:color="auto"/>
            </w:tcBorders>
          </w:tcPr>
          <w:p w14:paraId="5A6664DA" w14:textId="77777777" w:rsidR="00E110C8" w:rsidRPr="00E110C8" w:rsidRDefault="00E110C8" w:rsidP="00E110C8"/>
        </w:tc>
        <w:tc>
          <w:tcPr>
            <w:tcW w:w="1546" w:type="dxa"/>
          </w:tcPr>
          <w:p w14:paraId="2537E181" w14:textId="77777777" w:rsidR="00E110C8" w:rsidRPr="00E110C8" w:rsidRDefault="00E110C8" w:rsidP="00E110C8">
            <w:r w:rsidRPr="00E110C8">
              <w:t>Yes</w:t>
            </w:r>
          </w:p>
        </w:tc>
        <w:tc>
          <w:tcPr>
            <w:tcW w:w="1546" w:type="dxa"/>
          </w:tcPr>
          <w:p w14:paraId="6BD2D153" w14:textId="77777777" w:rsidR="00E110C8" w:rsidRPr="00E110C8" w:rsidRDefault="00E110C8" w:rsidP="00E110C8"/>
        </w:tc>
      </w:tr>
    </w:tbl>
    <w:p w14:paraId="74EDE7D6" w14:textId="77777777" w:rsidR="00E110C8" w:rsidRPr="00E110C8" w:rsidRDefault="00E110C8" w:rsidP="00E110C8"/>
    <w:p w14:paraId="65E3EE7B" w14:textId="77777777" w:rsidR="00E110C8" w:rsidRPr="00E110C8" w:rsidRDefault="00E110C8" w:rsidP="00E110C8"/>
    <w:p w14:paraId="7440DAB1" w14:textId="77777777" w:rsidR="00E110C8" w:rsidRPr="00E110C8" w:rsidRDefault="00E110C8" w:rsidP="00E110C8"/>
    <w:p w14:paraId="7712BBB9" w14:textId="4F2058D1"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7"/>
        <w:gridCol w:w="4336"/>
        <w:gridCol w:w="773"/>
        <w:gridCol w:w="1549"/>
        <w:gridCol w:w="1549"/>
      </w:tblGrid>
      <w:tr w:rsidR="00A10679" w:rsidRPr="00E110C8" w14:paraId="6D7E80AA" w14:textId="77777777" w:rsidTr="00A10679">
        <w:trPr>
          <w:jc w:val="right"/>
        </w:trPr>
        <w:tc>
          <w:tcPr>
            <w:tcW w:w="5123" w:type="dxa"/>
            <w:gridSpan w:val="2"/>
            <w:tcBorders>
              <w:right w:val="single" w:sz="4" w:space="0" w:color="auto"/>
            </w:tcBorders>
            <w:shd w:val="clear" w:color="auto" w:fill="F2F2F2" w:themeFill="background1" w:themeFillShade="F2"/>
          </w:tcPr>
          <w:p w14:paraId="58D73046" w14:textId="7A094EDA" w:rsidR="00A10679" w:rsidRPr="00E110C8" w:rsidRDefault="00A10679" w:rsidP="00E110C8">
            <w:r w:rsidRPr="00A10679">
              <w:rPr>
                <w:b/>
                <w:bCs/>
                <w:sz w:val="36"/>
                <w:szCs w:val="36"/>
              </w:rPr>
              <w:t>UPS</w:t>
            </w:r>
          </w:p>
        </w:tc>
        <w:tc>
          <w:tcPr>
            <w:tcW w:w="773" w:type="dxa"/>
            <w:tcBorders>
              <w:left w:val="single" w:sz="4" w:space="0" w:color="auto"/>
            </w:tcBorders>
            <w:shd w:val="clear" w:color="auto" w:fill="F2F2F2" w:themeFill="background1" w:themeFillShade="F2"/>
          </w:tcPr>
          <w:p w14:paraId="5263CA7D" w14:textId="77777777" w:rsidR="00A10679" w:rsidRPr="00E110C8" w:rsidRDefault="00A10679" w:rsidP="00E110C8">
            <w:r w:rsidRPr="00E110C8">
              <w:t>UNIT</w:t>
            </w:r>
          </w:p>
        </w:tc>
        <w:tc>
          <w:tcPr>
            <w:tcW w:w="1549" w:type="dxa"/>
            <w:shd w:val="clear" w:color="auto" w:fill="F2F2F2" w:themeFill="background1" w:themeFillShade="F2"/>
          </w:tcPr>
          <w:p w14:paraId="595C0E2D" w14:textId="77777777" w:rsidR="00A10679" w:rsidRPr="00E110C8" w:rsidRDefault="00A10679" w:rsidP="00E110C8">
            <w:r w:rsidRPr="00E110C8">
              <w:t>Data Required</w:t>
            </w:r>
          </w:p>
        </w:tc>
        <w:tc>
          <w:tcPr>
            <w:tcW w:w="1549" w:type="dxa"/>
            <w:shd w:val="clear" w:color="auto" w:fill="F2F2F2" w:themeFill="background1" w:themeFillShade="F2"/>
          </w:tcPr>
          <w:p w14:paraId="3B98BC59" w14:textId="77777777" w:rsidR="00A10679" w:rsidRPr="00E110C8" w:rsidRDefault="00A10679" w:rsidP="00E110C8">
            <w:r w:rsidRPr="00E110C8">
              <w:t>Data Offered</w:t>
            </w:r>
          </w:p>
        </w:tc>
      </w:tr>
      <w:tr w:rsidR="00797E49" w:rsidRPr="00E110C8" w14:paraId="58630D6D" w14:textId="77777777" w:rsidTr="00A10679">
        <w:trPr>
          <w:jc w:val="right"/>
        </w:trPr>
        <w:tc>
          <w:tcPr>
            <w:tcW w:w="787" w:type="dxa"/>
            <w:shd w:val="clear" w:color="auto" w:fill="F2F2F2" w:themeFill="background1" w:themeFillShade="F2"/>
          </w:tcPr>
          <w:p w14:paraId="1855F3E4" w14:textId="77777777" w:rsidR="00797E49" w:rsidRPr="00E110C8" w:rsidRDefault="00797E49" w:rsidP="00E110C8"/>
        </w:tc>
        <w:tc>
          <w:tcPr>
            <w:tcW w:w="4336" w:type="dxa"/>
            <w:tcBorders>
              <w:right w:val="single" w:sz="4" w:space="0" w:color="auto"/>
            </w:tcBorders>
            <w:shd w:val="clear" w:color="auto" w:fill="F2F2F2" w:themeFill="background1" w:themeFillShade="F2"/>
          </w:tcPr>
          <w:p w14:paraId="347A312E" w14:textId="0871BEFA" w:rsidR="00797E49" w:rsidRPr="00E110C8" w:rsidRDefault="00797E49" w:rsidP="00E110C8">
            <w:bookmarkStart w:id="106" w:name="_Toc528223123"/>
            <w:bookmarkStart w:id="107" w:name="_Toc158226541"/>
            <w:r w:rsidRPr="00797E49">
              <w:rPr>
                <w:b/>
                <w:bCs/>
                <w:sz w:val="22"/>
                <w:szCs w:val="22"/>
                <w:u w:val="single"/>
              </w:rPr>
              <w:t xml:space="preserve">CCTV – </w:t>
            </w:r>
            <w:bookmarkEnd w:id="106"/>
            <w:r w:rsidRPr="00797E49">
              <w:rPr>
                <w:b/>
                <w:bCs/>
                <w:sz w:val="22"/>
                <w:szCs w:val="22"/>
                <w:u w:val="single"/>
              </w:rPr>
              <w:t>Multiplexer</w:t>
            </w:r>
            <w:bookmarkEnd w:id="107"/>
          </w:p>
        </w:tc>
        <w:tc>
          <w:tcPr>
            <w:tcW w:w="773" w:type="dxa"/>
            <w:tcBorders>
              <w:left w:val="single" w:sz="4" w:space="0" w:color="auto"/>
            </w:tcBorders>
            <w:shd w:val="clear" w:color="auto" w:fill="F2F2F2" w:themeFill="background1" w:themeFillShade="F2"/>
          </w:tcPr>
          <w:p w14:paraId="4EBD8E82" w14:textId="77777777" w:rsidR="00797E49" w:rsidRPr="00E110C8" w:rsidRDefault="00797E49" w:rsidP="00E110C8"/>
        </w:tc>
        <w:tc>
          <w:tcPr>
            <w:tcW w:w="1549" w:type="dxa"/>
            <w:shd w:val="clear" w:color="auto" w:fill="F2F2F2" w:themeFill="background1" w:themeFillShade="F2"/>
          </w:tcPr>
          <w:p w14:paraId="5910FCC9" w14:textId="77777777" w:rsidR="00797E49" w:rsidRPr="00E110C8" w:rsidRDefault="00797E49" w:rsidP="00E110C8"/>
        </w:tc>
        <w:tc>
          <w:tcPr>
            <w:tcW w:w="1549" w:type="dxa"/>
            <w:shd w:val="clear" w:color="auto" w:fill="F2F2F2" w:themeFill="background1" w:themeFillShade="F2"/>
          </w:tcPr>
          <w:p w14:paraId="7BBE8E39" w14:textId="77777777" w:rsidR="00797E49" w:rsidRPr="00E110C8" w:rsidRDefault="00797E49" w:rsidP="00E110C8"/>
        </w:tc>
      </w:tr>
      <w:tr w:rsidR="00E110C8" w:rsidRPr="00E110C8" w14:paraId="1B0E806C" w14:textId="77777777" w:rsidTr="00A10679">
        <w:trPr>
          <w:jc w:val="right"/>
        </w:trPr>
        <w:tc>
          <w:tcPr>
            <w:tcW w:w="787" w:type="dxa"/>
          </w:tcPr>
          <w:p w14:paraId="291AEDE6" w14:textId="77777777" w:rsidR="00E110C8" w:rsidRPr="00E110C8" w:rsidRDefault="00E110C8" w:rsidP="00E110C8">
            <w:r w:rsidRPr="00E110C8">
              <w:t>1</w:t>
            </w:r>
          </w:p>
        </w:tc>
        <w:tc>
          <w:tcPr>
            <w:tcW w:w="4336" w:type="dxa"/>
            <w:tcBorders>
              <w:right w:val="single" w:sz="4" w:space="0" w:color="auto"/>
            </w:tcBorders>
          </w:tcPr>
          <w:p w14:paraId="09255904" w14:textId="77777777" w:rsidR="00E110C8" w:rsidRPr="00E110C8" w:rsidRDefault="00E110C8" w:rsidP="00E110C8">
            <w:r w:rsidRPr="00E110C8">
              <w:t xml:space="preserve">Manufacturer’s name and country </w:t>
            </w:r>
          </w:p>
        </w:tc>
        <w:tc>
          <w:tcPr>
            <w:tcW w:w="773" w:type="dxa"/>
            <w:tcBorders>
              <w:left w:val="single" w:sz="4" w:space="0" w:color="auto"/>
            </w:tcBorders>
          </w:tcPr>
          <w:p w14:paraId="78D4945D" w14:textId="77777777" w:rsidR="00E110C8" w:rsidRPr="00E110C8" w:rsidRDefault="00E110C8" w:rsidP="00E110C8"/>
        </w:tc>
        <w:tc>
          <w:tcPr>
            <w:tcW w:w="1549" w:type="dxa"/>
          </w:tcPr>
          <w:p w14:paraId="0E4CB08B" w14:textId="77777777" w:rsidR="00E110C8" w:rsidRPr="00E110C8" w:rsidRDefault="00E110C8" w:rsidP="00E110C8"/>
        </w:tc>
        <w:tc>
          <w:tcPr>
            <w:tcW w:w="1549" w:type="dxa"/>
          </w:tcPr>
          <w:p w14:paraId="2F1D889B" w14:textId="77777777" w:rsidR="00E110C8" w:rsidRPr="00E110C8" w:rsidRDefault="00E110C8" w:rsidP="00E110C8"/>
        </w:tc>
      </w:tr>
      <w:tr w:rsidR="00E110C8" w:rsidRPr="00E110C8" w14:paraId="4478D0C3" w14:textId="77777777" w:rsidTr="00A10679">
        <w:trPr>
          <w:jc w:val="right"/>
        </w:trPr>
        <w:tc>
          <w:tcPr>
            <w:tcW w:w="787" w:type="dxa"/>
          </w:tcPr>
          <w:p w14:paraId="1661681C" w14:textId="77777777" w:rsidR="00E110C8" w:rsidRPr="00E110C8" w:rsidRDefault="00E110C8" w:rsidP="00E110C8">
            <w:r w:rsidRPr="00E110C8">
              <w:t>2</w:t>
            </w:r>
          </w:p>
        </w:tc>
        <w:tc>
          <w:tcPr>
            <w:tcW w:w="4336" w:type="dxa"/>
            <w:tcBorders>
              <w:right w:val="single" w:sz="4" w:space="0" w:color="auto"/>
            </w:tcBorders>
          </w:tcPr>
          <w:p w14:paraId="31E3A87B" w14:textId="77777777" w:rsidR="00E110C8" w:rsidRPr="00E110C8" w:rsidRDefault="00E110C8" w:rsidP="00E110C8">
            <w:r w:rsidRPr="00E110C8">
              <w:t xml:space="preserve">Manufacturer’s type and designation </w:t>
            </w:r>
          </w:p>
        </w:tc>
        <w:tc>
          <w:tcPr>
            <w:tcW w:w="773" w:type="dxa"/>
            <w:tcBorders>
              <w:left w:val="single" w:sz="4" w:space="0" w:color="auto"/>
            </w:tcBorders>
          </w:tcPr>
          <w:p w14:paraId="05C333E7" w14:textId="77777777" w:rsidR="00E110C8" w:rsidRPr="00E110C8" w:rsidRDefault="00E110C8" w:rsidP="00E110C8"/>
        </w:tc>
        <w:tc>
          <w:tcPr>
            <w:tcW w:w="1549" w:type="dxa"/>
          </w:tcPr>
          <w:p w14:paraId="2CAAE7C1" w14:textId="77777777" w:rsidR="00E110C8" w:rsidRPr="00E110C8" w:rsidRDefault="00E110C8" w:rsidP="00E110C8"/>
        </w:tc>
        <w:tc>
          <w:tcPr>
            <w:tcW w:w="1549" w:type="dxa"/>
          </w:tcPr>
          <w:p w14:paraId="3389B1DA" w14:textId="77777777" w:rsidR="00E110C8" w:rsidRPr="00E110C8" w:rsidRDefault="00E110C8" w:rsidP="00E110C8"/>
        </w:tc>
      </w:tr>
      <w:tr w:rsidR="00E110C8" w:rsidRPr="00E110C8" w14:paraId="24931880" w14:textId="77777777" w:rsidTr="00A10679">
        <w:trPr>
          <w:jc w:val="right"/>
        </w:trPr>
        <w:tc>
          <w:tcPr>
            <w:tcW w:w="787" w:type="dxa"/>
          </w:tcPr>
          <w:p w14:paraId="69ED9723" w14:textId="77777777" w:rsidR="00E110C8" w:rsidRPr="00E110C8" w:rsidRDefault="00E110C8" w:rsidP="00E110C8">
            <w:r w:rsidRPr="00E110C8">
              <w:t>3</w:t>
            </w:r>
          </w:p>
        </w:tc>
        <w:tc>
          <w:tcPr>
            <w:tcW w:w="4336" w:type="dxa"/>
            <w:tcBorders>
              <w:right w:val="single" w:sz="4" w:space="0" w:color="auto"/>
            </w:tcBorders>
          </w:tcPr>
          <w:p w14:paraId="5ACC12CC" w14:textId="77777777" w:rsidR="00E110C8" w:rsidRPr="00E110C8" w:rsidRDefault="00E110C8" w:rsidP="00E110C8">
            <w:r w:rsidRPr="00E110C8">
              <w:t>Picture in picture function</w:t>
            </w:r>
          </w:p>
        </w:tc>
        <w:tc>
          <w:tcPr>
            <w:tcW w:w="773" w:type="dxa"/>
            <w:tcBorders>
              <w:left w:val="single" w:sz="4" w:space="0" w:color="auto"/>
            </w:tcBorders>
          </w:tcPr>
          <w:p w14:paraId="61FA0A54" w14:textId="77777777" w:rsidR="00E110C8" w:rsidRPr="00E110C8" w:rsidRDefault="00E110C8" w:rsidP="00E110C8"/>
        </w:tc>
        <w:tc>
          <w:tcPr>
            <w:tcW w:w="1549" w:type="dxa"/>
          </w:tcPr>
          <w:p w14:paraId="506B19C6" w14:textId="77777777" w:rsidR="00E110C8" w:rsidRPr="00E110C8" w:rsidRDefault="00E110C8" w:rsidP="00E110C8">
            <w:r w:rsidRPr="00E110C8">
              <w:t>Yes</w:t>
            </w:r>
          </w:p>
        </w:tc>
        <w:tc>
          <w:tcPr>
            <w:tcW w:w="1549" w:type="dxa"/>
          </w:tcPr>
          <w:p w14:paraId="37C891EE" w14:textId="77777777" w:rsidR="00E110C8" w:rsidRPr="00E110C8" w:rsidRDefault="00E110C8" w:rsidP="00E110C8"/>
        </w:tc>
      </w:tr>
      <w:tr w:rsidR="00E110C8" w:rsidRPr="00E110C8" w14:paraId="19B45F88" w14:textId="77777777" w:rsidTr="00A10679">
        <w:trPr>
          <w:jc w:val="right"/>
        </w:trPr>
        <w:tc>
          <w:tcPr>
            <w:tcW w:w="787" w:type="dxa"/>
          </w:tcPr>
          <w:p w14:paraId="3A1FB374" w14:textId="77777777" w:rsidR="00E110C8" w:rsidRPr="00E110C8" w:rsidRDefault="00E110C8" w:rsidP="00E110C8">
            <w:r w:rsidRPr="00E110C8">
              <w:t>4</w:t>
            </w:r>
          </w:p>
        </w:tc>
        <w:tc>
          <w:tcPr>
            <w:tcW w:w="4336" w:type="dxa"/>
            <w:tcBorders>
              <w:right w:val="single" w:sz="4" w:space="0" w:color="auto"/>
            </w:tcBorders>
          </w:tcPr>
          <w:p w14:paraId="6D343185" w14:textId="77777777" w:rsidR="00E110C8" w:rsidRPr="00E110C8" w:rsidRDefault="00E110C8" w:rsidP="00E110C8">
            <w:r w:rsidRPr="00E110C8">
              <w:t>Picture out picture function</w:t>
            </w:r>
          </w:p>
        </w:tc>
        <w:tc>
          <w:tcPr>
            <w:tcW w:w="773" w:type="dxa"/>
            <w:tcBorders>
              <w:left w:val="single" w:sz="4" w:space="0" w:color="auto"/>
            </w:tcBorders>
          </w:tcPr>
          <w:p w14:paraId="065CA6FE" w14:textId="77777777" w:rsidR="00E110C8" w:rsidRPr="00E110C8" w:rsidRDefault="00E110C8" w:rsidP="00E110C8"/>
        </w:tc>
        <w:tc>
          <w:tcPr>
            <w:tcW w:w="1549" w:type="dxa"/>
          </w:tcPr>
          <w:p w14:paraId="2B7F1280" w14:textId="77777777" w:rsidR="00E110C8" w:rsidRPr="00E110C8" w:rsidRDefault="00E110C8" w:rsidP="00E110C8">
            <w:r w:rsidRPr="00E110C8">
              <w:t>Yes</w:t>
            </w:r>
          </w:p>
        </w:tc>
        <w:tc>
          <w:tcPr>
            <w:tcW w:w="1549" w:type="dxa"/>
          </w:tcPr>
          <w:p w14:paraId="44F58321" w14:textId="77777777" w:rsidR="00E110C8" w:rsidRPr="00E110C8" w:rsidRDefault="00E110C8" w:rsidP="00E110C8"/>
        </w:tc>
      </w:tr>
      <w:tr w:rsidR="00E110C8" w:rsidRPr="00E110C8" w14:paraId="5F4FE827" w14:textId="77777777" w:rsidTr="00A10679">
        <w:trPr>
          <w:jc w:val="right"/>
        </w:trPr>
        <w:tc>
          <w:tcPr>
            <w:tcW w:w="787" w:type="dxa"/>
          </w:tcPr>
          <w:p w14:paraId="37C1B661" w14:textId="77777777" w:rsidR="00E110C8" w:rsidRPr="00E110C8" w:rsidRDefault="00E110C8" w:rsidP="00E110C8">
            <w:r w:rsidRPr="00E110C8">
              <w:t>5</w:t>
            </w:r>
          </w:p>
        </w:tc>
        <w:tc>
          <w:tcPr>
            <w:tcW w:w="4336" w:type="dxa"/>
            <w:tcBorders>
              <w:right w:val="single" w:sz="4" w:space="0" w:color="auto"/>
            </w:tcBorders>
          </w:tcPr>
          <w:p w14:paraId="1D7E7624" w14:textId="77777777" w:rsidR="00E110C8" w:rsidRPr="00E110C8" w:rsidRDefault="00E110C8" w:rsidP="00E110C8">
            <w:r w:rsidRPr="00E110C8">
              <w:t>Zoom function</w:t>
            </w:r>
          </w:p>
        </w:tc>
        <w:tc>
          <w:tcPr>
            <w:tcW w:w="773" w:type="dxa"/>
            <w:tcBorders>
              <w:left w:val="single" w:sz="4" w:space="0" w:color="auto"/>
            </w:tcBorders>
          </w:tcPr>
          <w:p w14:paraId="178700D2" w14:textId="77777777" w:rsidR="00E110C8" w:rsidRPr="00E110C8" w:rsidRDefault="00E110C8" w:rsidP="00E110C8"/>
        </w:tc>
        <w:tc>
          <w:tcPr>
            <w:tcW w:w="1549" w:type="dxa"/>
          </w:tcPr>
          <w:p w14:paraId="3137458B" w14:textId="77777777" w:rsidR="00E110C8" w:rsidRPr="00E110C8" w:rsidRDefault="00E110C8" w:rsidP="00E110C8">
            <w:r w:rsidRPr="00E110C8">
              <w:t>Yes</w:t>
            </w:r>
          </w:p>
        </w:tc>
        <w:tc>
          <w:tcPr>
            <w:tcW w:w="1549" w:type="dxa"/>
          </w:tcPr>
          <w:p w14:paraId="3073A363" w14:textId="77777777" w:rsidR="00E110C8" w:rsidRPr="00E110C8" w:rsidRDefault="00E110C8" w:rsidP="00E110C8"/>
        </w:tc>
      </w:tr>
    </w:tbl>
    <w:p w14:paraId="1789FC2F" w14:textId="5618C256" w:rsidR="00E110C8" w:rsidRPr="00E110C8" w:rsidRDefault="00E110C8" w:rsidP="00E110C8">
      <w:r w:rsidRPr="00E110C8">
        <w:br w:type="page"/>
      </w:r>
    </w:p>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7FD1D6EB" w14:textId="77777777" w:rsidTr="00A10679">
        <w:trPr>
          <w:tblHeader/>
          <w:jc w:val="right"/>
        </w:trPr>
        <w:tc>
          <w:tcPr>
            <w:tcW w:w="5115" w:type="dxa"/>
            <w:gridSpan w:val="2"/>
            <w:tcBorders>
              <w:right w:val="single" w:sz="4" w:space="0" w:color="auto"/>
            </w:tcBorders>
            <w:shd w:val="clear" w:color="auto" w:fill="F2F2F2" w:themeFill="background1" w:themeFillShade="F2"/>
          </w:tcPr>
          <w:p w14:paraId="3E355146" w14:textId="495D3ABA"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1E7BC386" w14:textId="77777777" w:rsidR="00A10679" w:rsidRPr="00E110C8" w:rsidRDefault="00A10679" w:rsidP="00E110C8">
            <w:r w:rsidRPr="00E110C8">
              <w:t>UNIT</w:t>
            </w:r>
          </w:p>
        </w:tc>
        <w:tc>
          <w:tcPr>
            <w:tcW w:w="1546" w:type="dxa"/>
            <w:shd w:val="clear" w:color="auto" w:fill="F2F2F2" w:themeFill="background1" w:themeFillShade="F2"/>
          </w:tcPr>
          <w:p w14:paraId="0D089E09" w14:textId="77777777" w:rsidR="00A10679" w:rsidRPr="00E110C8" w:rsidRDefault="00A10679" w:rsidP="00E110C8">
            <w:r w:rsidRPr="00E110C8">
              <w:t>Data Required</w:t>
            </w:r>
          </w:p>
        </w:tc>
        <w:tc>
          <w:tcPr>
            <w:tcW w:w="1546" w:type="dxa"/>
            <w:shd w:val="clear" w:color="auto" w:fill="F2F2F2" w:themeFill="background1" w:themeFillShade="F2"/>
          </w:tcPr>
          <w:p w14:paraId="1EA37525" w14:textId="77777777" w:rsidR="00A10679" w:rsidRPr="00E110C8" w:rsidRDefault="00A10679" w:rsidP="00E110C8">
            <w:r w:rsidRPr="00E110C8">
              <w:t>Data Offered</w:t>
            </w:r>
          </w:p>
        </w:tc>
      </w:tr>
      <w:tr w:rsidR="00797E49" w:rsidRPr="00E110C8" w14:paraId="59BCC72C" w14:textId="77777777" w:rsidTr="00A10679">
        <w:trPr>
          <w:tblHeader/>
          <w:jc w:val="right"/>
        </w:trPr>
        <w:tc>
          <w:tcPr>
            <w:tcW w:w="788" w:type="dxa"/>
            <w:shd w:val="clear" w:color="auto" w:fill="F2F2F2" w:themeFill="background1" w:themeFillShade="F2"/>
          </w:tcPr>
          <w:p w14:paraId="3534CA17"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45399CA9" w14:textId="7EACD745" w:rsidR="00797E49" w:rsidRPr="00E110C8" w:rsidRDefault="00797E49" w:rsidP="00E110C8">
            <w:bookmarkStart w:id="108" w:name="_Toc528223124"/>
            <w:bookmarkStart w:id="109" w:name="_Toc158226542"/>
            <w:r w:rsidRPr="00797E49">
              <w:rPr>
                <w:b/>
                <w:bCs/>
                <w:sz w:val="22"/>
                <w:szCs w:val="22"/>
                <w:u w:val="single"/>
              </w:rPr>
              <w:t>CCTV – DVR – TELE EYE</w:t>
            </w:r>
            <w:bookmarkEnd w:id="108"/>
            <w:bookmarkEnd w:id="109"/>
          </w:p>
        </w:tc>
        <w:tc>
          <w:tcPr>
            <w:tcW w:w="787" w:type="dxa"/>
            <w:tcBorders>
              <w:left w:val="single" w:sz="4" w:space="0" w:color="auto"/>
            </w:tcBorders>
            <w:shd w:val="clear" w:color="auto" w:fill="F2F2F2" w:themeFill="background1" w:themeFillShade="F2"/>
          </w:tcPr>
          <w:p w14:paraId="4E3BE419" w14:textId="77777777" w:rsidR="00797E49" w:rsidRPr="00E110C8" w:rsidRDefault="00797E49" w:rsidP="00E110C8"/>
        </w:tc>
        <w:tc>
          <w:tcPr>
            <w:tcW w:w="1546" w:type="dxa"/>
            <w:shd w:val="clear" w:color="auto" w:fill="F2F2F2" w:themeFill="background1" w:themeFillShade="F2"/>
          </w:tcPr>
          <w:p w14:paraId="6AAA71B7" w14:textId="77777777" w:rsidR="00797E49" w:rsidRPr="00E110C8" w:rsidRDefault="00797E49" w:rsidP="00E110C8"/>
        </w:tc>
        <w:tc>
          <w:tcPr>
            <w:tcW w:w="1546" w:type="dxa"/>
            <w:shd w:val="clear" w:color="auto" w:fill="F2F2F2" w:themeFill="background1" w:themeFillShade="F2"/>
          </w:tcPr>
          <w:p w14:paraId="27D96322" w14:textId="77777777" w:rsidR="00797E49" w:rsidRPr="00E110C8" w:rsidRDefault="00797E49" w:rsidP="00E110C8"/>
        </w:tc>
      </w:tr>
      <w:tr w:rsidR="00E110C8" w:rsidRPr="00E110C8" w14:paraId="2CD7FCFC" w14:textId="77777777" w:rsidTr="00A10679">
        <w:trPr>
          <w:jc w:val="right"/>
        </w:trPr>
        <w:tc>
          <w:tcPr>
            <w:tcW w:w="788" w:type="dxa"/>
          </w:tcPr>
          <w:p w14:paraId="302EE457" w14:textId="77777777" w:rsidR="00E110C8" w:rsidRPr="00E110C8" w:rsidRDefault="00E110C8" w:rsidP="00E110C8">
            <w:r w:rsidRPr="00E110C8">
              <w:t>1</w:t>
            </w:r>
          </w:p>
        </w:tc>
        <w:tc>
          <w:tcPr>
            <w:tcW w:w="4327" w:type="dxa"/>
            <w:tcBorders>
              <w:right w:val="single" w:sz="4" w:space="0" w:color="auto"/>
            </w:tcBorders>
          </w:tcPr>
          <w:p w14:paraId="11FAB7E6" w14:textId="77777777" w:rsidR="00E110C8" w:rsidRPr="00E110C8" w:rsidRDefault="00E110C8" w:rsidP="00E110C8">
            <w:r w:rsidRPr="00E110C8">
              <w:t xml:space="preserve">Manufacturer’s name and country </w:t>
            </w:r>
          </w:p>
        </w:tc>
        <w:tc>
          <w:tcPr>
            <w:tcW w:w="787" w:type="dxa"/>
            <w:tcBorders>
              <w:left w:val="single" w:sz="4" w:space="0" w:color="auto"/>
            </w:tcBorders>
          </w:tcPr>
          <w:p w14:paraId="5A6DA14F" w14:textId="77777777" w:rsidR="00E110C8" w:rsidRPr="00E110C8" w:rsidRDefault="00E110C8" w:rsidP="00E110C8"/>
        </w:tc>
        <w:tc>
          <w:tcPr>
            <w:tcW w:w="1546" w:type="dxa"/>
          </w:tcPr>
          <w:p w14:paraId="3AD23ABA" w14:textId="77777777" w:rsidR="00E110C8" w:rsidRPr="00E110C8" w:rsidRDefault="00E110C8" w:rsidP="00E110C8"/>
        </w:tc>
        <w:tc>
          <w:tcPr>
            <w:tcW w:w="1546" w:type="dxa"/>
          </w:tcPr>
          <w:p w14:paraId="2E23C20B" w14:textId="77777777" w:rsidR="00E110C8" w:rsidRPr="00E110C8" w:rsidRDefault="00E110C8" w:rsidP="00E110C8"/>
        </w:tc>
      </w:tr>
      <w:tr w:rsidR="00E110C8" w:rsidRPr="00E110C8" w14:paraId="10CFE4A7" w14:textId="77777777" w:rsidTr="00A10679">
        <w:trPr>
          <w:jc w:val="right"/>
        </w:trPr>
        <w:tc>
          <w:tcPr>
            <w:tcW w:w="788" w:type="dxa"/>
          </w:tcPr>
          <w:p w14:paraId="751112FB" w14:textId="77777777" w:rsidR="00E110C8" w:rsidRPr="00E110C8" w:rsidRDefault="00E110C8" w:rsidP="00E110C8">
            <w:r w:rsidRPr="00E110C8">
              <w:t>2</w:t>
            </w:r>
          </w:p>
        </w:tc>
        <w:tc>
          <w:tcPr>
            <w:tcW w:w="4327" w:type="dxa"/>
            <w:tcBorders>
              <w:right w:val="single" w:sz="4" w:space="0" w:color="auto"/>
            </w:tcBorders>
          </w:tcPr>
          <w:p w14:paraId="2B12134F" w14:textId="77777777" w:rsidR="00E110C8" w:rsidRPr="00E110C8" w:rsidRDefault="00E110C8" w:rsidP="00E110C8">
            <w:r w:rsidRPr="00E110C8">
              <w:t xml:space="preserve">Manufacturer’s type and designation </w:t>
            </w:r>
          </w:p>
        </w:tc>
        <w:tc>
          <w:tcPr>
            <w:tcW w:w="787" w:type="dxa"/>
            <w:tcBorders>
              <w:left w:val="single" w:sz="4" w:space="0" w:color="auto"/>
            </w:tcBorders>
          </w:tcPr>
          <w:p w14:paraId="6F7B755E" w14:textId="77777777" w:rsidR="00E110C8" w:rsidRPr="00E110C8" w:rsidRDefault="00E110C8" w:rsidP="00E110C8"/>
        </w:tc>
        <w:tc>
          <w:tcPr>
            <w:tcW w:w="1546" w:type="dxa"/>
          </w:tcPr>
          <w:p w14:paraId="6E5295C6" w14:textId="77777777" w:rsidR="00E110C8" w:rsidRPr="00E110C8" w:rsidRDefault="00E110C8" w:rsidP="00E110C8"/>
        </w:tc>
        <w:tc>
          <w:tcPr>
            <w:tcW w:w="1546" w:type="dxa"/>
          </w:tcPr>
          <w:p w14:paraId="7148CC3B" w14:textId="77777777" w:rsidR="00E110C8" w:rsidRPr="00E110C8" w:rsidRDefault="00E110C8" w:rsidP="00E110C8"/>
        </w:tc>
      </w:tr>
      <w:tr w:rsidR="00E110C8" w:rsidRPr="00E110C8" w14:paraId="5DF5672D" w14:textId="77777777" w:rsidTr="00A10679">
        <w:trPr>
          <w:jc w:val="right"/>
        </w:trPr>
        <w:tc>
          <w:tcPr>
            <w:tcW w:w="788" w:type="dxa"/>
          </w:tcPr>
          <w:p w14:paraId="12839FD4" w14:textId="77777777" w:rsidR="00E110C8" w:rsidRPr="00E110C8" w:rsidRDefault="00E110C8" w:rsidP="00E110C8">
            <w:r w:rsidRPr="00E110C8">
              <w:t>3</w:t>
            </w:r>
          </w:p>
        </w:tc>
        <w:tc>
          <w:tcPr>
            <w:tcW w:w="4327" w:type="dxa"/>
            <w:tcBorders>
              <w:right w:val="single" w:sz="4" w:space="0" w:color="auto"/>
            </w:tcBorders>
          </w:tcPr>
          <w:p w14:paraId="5E975497" w14:textId="77777777" w:rsidR="00E110C8" w:rsidRPr="00E110C8" w:rsidRDefault="00E110C8" w:rsidP="00E110C8">
            <w:r w:rsidRPr="00E110C8">
              <w:t>Video input</w:t>
            </w:r>
          </w:p>
        </w:tc>
        <w:tc>
          <w:tcPr>
            <w:tcW w:w="787" w:type="dxa"/>
            <w:tcBorders>
              <w:left w:val="single" w:sz="4" w:space="0" w:color="auto"/>
            </w:tcBorders>
          </w:tcPr>
          <w:p w14:paraId="6E95171E" w14:textId="77777777" w:rsidR="00E110C8" w:rsidRPr="00E110C8" w:rsidRDefault="00E110C8" w:rsidP="00E110C8"/>
        </w:tc>
        <w:tc>
          <w:tcPr>
            <w:tcW w:w="1546" w:type="dxa"/>
          </w:tcPr>
          <w:p w14:paraId="68A4DA2C" w14:textId="77777777" w:rsidR="00E110C8" w:rsidRPr="00E110C8" w:rsidRDefault="00E110C8" w:rsidP="00E110C8"/>
        </w:tc>
        <w:tc>
          <w:tcPr>
            <w:tcW w:w="1546" w:type="dxa"/>
          </w:tcPr>
          <w:p w14:paraId="1752C8FE" w14:textId="77777777" w:rsidR="00E110C8" w:rsidRPr="00E110C8" w:rsidRDefault="00E110C8" w:rsidP="00E110C8"/>
        </w:tc>
      </w:tr>
      <w:tr w:rsidR="00E110C8" w:rsidRPr="00E110C8" w14:paraId="7A0FE729" w14:textId="77777777" w:rsidTr="00A10679">
        <w:trPr>
          <w:jc w:val="right"/>
        </w:trPr>
        <w:tc>
          <w:tcPr>
            <w:tcW w:w="788" w:type="dxa"/>
          </w:tcPr>
          <w:p w14:paraId="2A841E50" w14:textId="77777777" w:rsidR="00E110C8" w:rsidRPr="00E110C8" w:rsidRDefault="00E110C8" w:rsidP="00E110C8">
            <w:r w:rsidRPr="00E110C8">
              <w:t>4</w:t>
            </w:r>
          </w:p>
        </w:tc>
        <w:tc>
          <w:tcPr>
            <w:tcW w:w="4327" w:type="dxa"/>
            <w:tcBorders>
              <w:right w:val="single" w:sz="4" w:space="0" w:color="auto"/>
            </w:tcBorders>
          </w:tcPr>
          <w:p w14:paraId="298BAB4C" w14:textId="77777777" w:rsidR="00E110C8" w:rsidRPr="00E110C8" w:rsidRDefault="00E110C8" w:rsidP="00E110C8">
            <w:r w:rsidRPr="00E110C8">
              <w:t>Standard</w:t>
            </w:r>
          </w:p>
          <w:p w14:paraId="6E3739FB" w14:textId="77777777" w:rsidR="00E110C8" w:rsidRPr="00E110C8" w:rsidRDefault="00E110C8" w:rsidP="00E110C8">
            <w:r w:rsidRPr="00E110C8">
              <w:t>Pal/CCIR, lines, field per second</w:t>
            </w:r>
          </w:p>
          <w:p w14:paraId="57B834F0" w14:textId="77777777" w:rsidR="00E110C8" w:rsidRPr="00E110C8" w:rsidRDefault="00E110C8" w:rsidP="00E110C8">
            <w:r w:rsidRPr="00E110C8">
              <w:t>NTSC/EIA, Lines, field per second</w:t>
            </w:r>
          </w:p>
        </w:tc>
        <w:tc>
          <w:tcPr>
            <w:tcW w:w="787" w:type="dxa"/>
            <w:tcBorders>
              <w:left w:val="single" w:sz="4" w:space="0" w:color="auto"/>
            </w:tcBorders>
          </w:tcPr>
          <w:p w14:paraId="50D3C49C" w14:textId="77777777" w:rsidR="00E110C8" w:rsidRPr="00E110C8" w:rsidRDefault="00E110C8" w:rsidP="00E110C8"/>
          <w:p w14:paraId="672A8450" w14:textId="77777777" w:rsidR="00E110C8" w:rsidRPr="00E110C8" w:rsidRDefault="00E110C8" w:rsidP="00E110C8"/>
        </w:tc>
        <w:tc>
          <w:tcPr>
            <w:tcW w:w="1546" w:type="dxa"/>
          </w:tcPr>
          <w:p w14:paraId="6522E3A0" w14:textId="77777777" w:rsidR="00E110C8" w:rsidRPr="00E110C8" w:rsidRDefault="00E110C8" w:rsidP="00E110C8"/>
        </w:tc>
        <w:tc>
          <w:tcPr>
            <w:tcW w:w="1546" w:type="dxa"/>
          </w:tcPr>
          <w:p w14:paraId="068366EB" w14:textId="77777777" w:rsidR="00E110C8" w:rsidRPr="00E110C8" w:rsidRDefault="00E110C8" w:rsidP="00E110C8"/>
        </w:tc>
      </w:tr>
      <w:tr w:rsidR="00E110C8" w:rsidRPr="00E110C8" w14:paraId="5C730F98" w14:textId="77777777" w:rsidTr="00A10679">
        <w:trPr>
          <w:jc w:val="right"/>
        </w:trPr>
        <w:tc>
          <w:tcPr>
            <w:tcW w:w="788" w:type="dxa"/>
          </w:tcPr>
          <w:p w14:paraId="4F240D06" w14:textId="77777777" w:rsidR="00E110C8" w:rsidRPr="00E110C8" w:rsidRDefault="00E110C8" w:rsidP="00E110C8">
            <w:r w:rsidRPr="00E110C8">
              <w:t>5</w:t>
            </w:r>
          </w:p>
        </w:tc>
        <w:tc>
          <w:tcPr>
            <w:tcW w:w="4327" w:type="dxa"/>
            <w:tcBorders>
              <w:right w:val="single" w:sz="4" w:space="0" w:color="auto"/>
            </w:tcBorders>
          </w:tcPr>
          <w:p w14:paraId="35148635" w14:textId="77777777" w:rsidR="00E110C8" w:rsidRPr="00E110C8" w:rsidRDefault="00E110C8" w:rsidP="00E110C8">
            <w:r w:rsidRPr="00E110C8">
              <w:t>No. of channel</w:t>
            </w:r>
          </w:p>
        </w:tc>
        <w:tc>
          <w:tcPr>
            <w:tcW w:w="787" w:type="dxa"/>
            <w:tcBorders>
              <w:left w:val="single" w:sz="4" w:space="0" w:color="auto"/>
            </w:tcBorders>
          </w:tcPr>
          <w:p w14:paraId="6F6D6FB9" w14:textId="77777777" w:rsidR="00E110C8" w:rsidRPr="00E110C8" w:rsidRDefault="00E110C8" w:rsidP="00E110C8">
            <w:r w:rsidRPr="00E110C8">
              <w:t>Nos</w:t>
            </w:r>
          </w:p>
        </w:tc>
        <w:tc>
          <w:tcPr>
            <w:tcW w:w="1546" w:type="dxa"/>
          </w:tcPr>
          <w:p w14:paraId="54640F8E" w14:textId="77777777" w:rsidR="00E110C8" w:rsidRPr="00E110C8" w:rsidRDefault="00E110C8" w:rsidP="00E110C8">
            <w:r w:rsidRPr="00E110C8">
              <w:t>32</w:t>
            </w:r>
          </w:p>
        </w:tc>
        <w:tc>
          <w:tcPr>
            <w:tcW w:w="1546" w:type="dxa"/>
          </w:tcPr>
          <w:p w14:paraId="1DB5A476" w14:textId="77777777" w:rsidR="00E110C8" w:rsidRPr="00E110C8" w:rsidRDefault="00E110C8" w:rsidP="00E110C8"/>
        </w:tc>
      </w:tr>
      <w:tr w:rsidR="00E110C8" w:rsidRPr="00E110C8" w14:paraId="418583B0" w14:textId="77777777" w:rsidTr="00A10679">
        <w:trPr>
          <w:jc w:val="right"/>
        </w:trPr>
        <w:tc>
          <w:tcPr>
            <w:tcW w:w="788" w:type="dxa"/>
          </w:tcPr>
          <w:p w14:paraId="452A140F" w14:textId="77777777" w:rsidR="00E110C8" w:rsidRPr="00E110C8" w:rsidRDefault="00E110C8" w:rsidP="00E110C8">
            <w:r w:rsidRPr="00E110C8">
              <w:t>6</w:t>
            </w:r>
          </w:p>
        </w:tc>
        <w:tc>
          <w:tcPr>
            <w:tcW w:w="4327" w:type="dxa"/>
            <w:tcBorders>
              <w:right w:val="single" w:sz="4" w:space="0" w:color="auto"/>
            </w:tcBorders>
          </w:tcPr>
          <w:p w14:paraId="7A50551E" w14:textId="77777777" w:rsidR="00E110C8" w:rsidRPr="00E110C8" w:rsidRDefault="00E110C8" w:rsidP="00E110C8">
            <w:r w:rsidRPr="00E110C8">
              <w:t>Resolution</w:t>
            </w:r>
          </w:p>
          <w:p w14:paraId="76DE5FA6" w14:textId="77777777" w:rsidR="00E110C8" w:rsidRPr="00E110C8" w:rsidRDefault="00E110C8" w:rsidP="00E110C8">
            <w:r w:rsidRPr="00E110C8">
              <w:t>In quality mode</w:t>
            </w:r>
          </w:p>
          <w:p w14:paraId="4C0857F8" w14:textId="77777777" w:rsidR="00E110C8" w:rsidRPr="00E110C8" w:rsidRDefault="00E110C8" w:rsidP="00E110C8">
            <w:r w:rsidRPr="00E110C8">
              <w:t>in speed mode</w:t>
            </w:r>
          </w:p>
        </w:tc>
        <w:tc>
          <w:tcPr>
            <w:tcW w:w="787" w:type="dxa"/>
            <w:tcBorders>
              <w:left w:val="single" w:sz="4" w:space="0" w:color="auto"/>
            </w:tcBorders>
          </w:tcPr>
          <w:p w14:paraId="772397E3" w14:textId="77777777" w:rsidR="00E110C8" w:rsidRPr="00E110C8" w:rsidRDefault="00E110C8" w:rsidP="00E110C8"/>
          <w:p w14:paraId="2B86D4A7" w14:textId="77777777" w:rsidR="00E110C8" w:rsidRPr="00E110C8" w:rsidRDefault="00E110C8" w:rsidP="00E110C8"/>
        </w:tc>
        <w:tc>
          <w:tcPr>
            <w:tcW w:w="1546" w:type="dxa"/>
          </w:tcPr>
          <w:p w14:paraId="6E98E7CD" w14:textId="77777777" w:rsidR="00E110C8" w:rsidRPr="00E110C8" w:rsidRDefault="00E110C8" w:rsidP="00E110C8"/>
          <w:p w14:paraId="7B019B34" w14:textId="77777777" w:rsidR="00E110C8" w:rsidRPr="00E110C8" w:rsidRDefault="00E110C8" w:rsidP="00E110C8">
            <w:r w:rsidRPr="00E110C8">
              <w:t>Min:</w:t>
            </w:r>
          </w:p>
          <w:p w14:paraId="07AC2449" w14:textId="77777777" w:rsidR="00E110C8" w:rsidRPr="00E110C8" w:rsidRDefault="00E110C8" w:rsidP="00E110C8">
            <w:r w:rsidRPr="00E110C8">
              <w:t>25Im/sec 720x576 PAL</w:t>
            </w:r>
          </w:p>
          <w:p w14:paraId="71F8CAE0" w14:textId="77777777" w:rsidR="00E110C8" w:rsidRPr="00E110C8" w:rsidRDefault="00E110C8" w:rsidP="00E110C8">
            <w:r w:rsidRPr="00E110C8">
              <w:t>100Im/sec 360x288 PAL</w:t>
            </w:r>
          </w:p>
        </w:tc>
        <w:tc>
          <w:tcPr>
            <w:tcW w:w="1546" w:type="dxa"/>
          </w:tcPr>
          <w:p w14:paraId="708BE2B7" w14:textId="77777777" w:rsidR="00E110C8" w:rsidRPr="00E110C8" w:rsidRDefault="00E110C8" w:rsidP="00E110C8"/>
        </w:tc>
      </w:tr>
      <w:tr w:rsidR="00E110C8" w:rsidRPr="00E110C8" w14:paraId="095E9C11" w14:textId="77777777" w:rsidTr="00A10679">
        <w:trPr>
          <w:jc w:val="right"/>
        </w:trPr>
        <w:tc>
          <w:tcPr>
            <w:tcW w:w="788" w:type="dxa"/>
          </w:tcPr>
          <w:p w14:paraId="3A19BE7F" w14:textId="77777777" w:rsidR="00E110C8" w:rsidRPr="00E110C8" w:rsidRDefault="00E110C8" w:rsidP="00E110C8">
            <w:r w:rsidRPr="00E110C8">
              <w:t>7</w:t>
            </w:r>
          </w:p>
        </w:tc>
        <w:tc>
          <w:tcPr>
            <w:tcW w:w="4327" w:type="dxa"/>
            <w:tcBorders>
              <w:right w:val="single" w:sz="4" w:space="0" w:color="auto"/>
            </w:tcBorders>
          </w:tcPr>
          <w:p w14:paraId="08ADD386" w14:textId="77777777" w:rsidR="00E110C8" w:rsidRPr="00E110C8" w:rsidRDefault="00E110C8" w:rsidP="00E110C8">
            <w:r w:rsidRPr="00E110C8">
              <w:t>Video output</w:t>
            </w:r>
          </w:p>
        </w:tc>
        <w:tc>
          <w:tcPr>
            <w:tcW w:w="787" w:type="dxa"/>
            <w:tcBorders>
              <w:left w:val="single" w:sz="4" w:space="0" w:color="auto"/>
            </w:tcBorders>
          </w:tcPr>
          <w:p w14:paraId="0F9876CD" w14:textId="77777777" w:rsidR="00E110C8" w:rsidRPr="00E110C8" w:rsidRDefault="00E110C8" w:rsidP="00E110C8"/>
        </w:tc>
        <w:tc>
          <w:tcPr>
            <w:tcW w:w="1546" w:type="dxa"/>
          </w:tcPr>
          <w:p w14:paraId="67125603" w14:textId="77777777" w:rsidR="00E110C8" w:rsidRPr="00E110C8" w:rsidRDefault="00E110C8" w:rsidP="00E110C8">
            <w:r w:rsidRPr="00E110C8">
              <w:t>Min: BNC out/ monitor out  RGB/ S video/ RCA</w:t>
            </w:r>
          </w:p>
        </w:tc>
        <w:tc>
          <w:tcPr>
            <w:tcW w:w="1546" w:type="dxa"/>
          </w:tcPr>
          <w:p w14:paraId="457A8C21" w14:textId="77777777" w:rsidR="00E110C8" w:rsidRPr="00E110C8" w:rsidRDefault="00E110C8" w:rsidP="00E110C8"/>
        </w:tc>
      </w:tr>
      <w:tr w:rsidR="00E110C8" w:rsidRPr="00E110C8" w14:paraId="404BC08D" w14:textId="77777777" w:rsidTr="00A10679">
        <w:trPr>
          <w:jc w:val="right"/>
        </w:trPr>
        <w:tc>
          <w:tcPr>
            <w:tcW w:w="788" w:type="dxa"/>
          </w:tcPr>
          <w:p w14:paraId="0D95F5FF" w14:textId="77777777" w:rsidR="00E110C8" w:rsidRPr="00E110C8" w:rsidRDefault="00E110C8" w:rsidP="00E110C8">
            <w:r w:rsidRPr="00E110C8">
              <w:t>8</w:t>
            </w:r>
          </w:p>
        </w:tc>
        <w:tc>
          <w:tcPr>
            <w:tcW w:w="4327" w:type="dxa"/>
            <w:tcBorders>
              <w:right w:val="single" w:sz="4" w:space="0" w:color="auto"/>
            </w:tcBorders>
          </w:tcPr>
          <w:p w14:paraId="4D0AE57E" w14:textId="77777777" w:rsidR="00E110C8" w:rsidRPr="00E110C8" w:rsidRDefault="00E110C8" w:rsidP="00E110C8">
            <w:r w:rsidRPr="00E110C8">
              <w:t>Standard</w:t>
            </w:r>
          </w:p>
          <w:p w14:paraId="3612F2E8" w14:textId="77777777" w:rsidR="00E110C8" w:rsidRPr="00E110C8" w:rsidRDefault="00E110C8" w:rsidP="00E110C8">
            <w:r w:rsidRPr="00E110C8">
              <w:t>One) Pal/CCIR, lines, field per second</w:t>
            </w:r>
          </w:p>
          <w:p w14:paraId="0FFD89D9" w14:textId="77777777" w:rsidR="00E110C8" w:rsidRPr="00E110C8" w:rsidRDefault="00E110C8" w:rsidP="00E110C8">
            <w:r w:rsidRPr="00E110C8">
              <w:t>Two) NTSC/EIA, Lines, field per second</w:t>
            </w:r>
          </w:p>
        </w:tc>
        <w:tc>
          <w:tcPr>
            <w:tcW w:w="787" w:type="dxa"/>
            <w:tcBorders>
              <w:left w:val="single" w:sz="4" w:space="0" w:color="auto"/>
            </w:tcBorders>
          </w:tcPr>
          <w:p w14:paraId="0C9DFBF6" w14:textId="77777777" w:rsidR="00E110C8" w:rsidRPr="00E110C8" w:rsidRDefault="00E110C8" w:rsidP="00E110C8"/>
          <w:p w14:paraId="23D7D3B3" w14:textId="77777777" w:rsidR="00E110C8" w:rsidRPr="00E110C8" w:rsidRDefault="00E110C8" w:rsidP="00E110C8"/>
        </w:tc>
        <w:tc>
          <w:tcPr>
            <w:tcW w:w="1546" w:type="dxa"/>
          </w:tcPr>
          <w:p w14:paraId="29E150DF" w14:textId="77777777" w:rsidR="00E110C8" w:rsidRPr="00E110C8" w:rsidRDefault="00E110C8" w:rsidP="00E110C8"/>
        </w:tc>
        <w:tc>
          <w:tcPr>
            <w:tcW w:w="1546" w:type="dxa"/>
          </w:tcPr>
          <w:p w14:paraId="43E8427E" w14:textId="77777777" w:rsidR="00E110C8" w:rsidRPr="00E110C8" w:rsidRDefault="00E110C8" w:rsidP="00E110C8"/>
        </w:tc>
      </w:tr>
      <w:tr w:rsidR="00E110C8" w:rsidRPr="00E110C8" w14:paraId="1F2DEB21" w14:textId="77777777" w:rsidTr="00A10679">
        <w:trPr>
          <w:jc w:val="right"/>
        </w:trPr>
        <w:tc>
          <w:tcPr>
            <w:tcW w:w="788" w:type="dxa"/>
          </w:tcPr>
          <w:p w14:paraId="3526C6D4" w14:textId="77777777" w:rsidR="00E110C8" w:rsidRPr="00E110C8" w:rsidRDefault="00E110C8" w:rsidP="00E110C8">
            <w:r w:rsidRPr="00E110C8">
              <w:t>9</w:t>
            </w:r>
          </w:p>
        </w:tc>
        <w:tc>
          <w:tcPr>
            <w:tcW w:w="4327" w:type="dxa"/>
            <w:tcBorders>
              <w:right w:val="single" w:sz="4" w:space="0" w:color="auto"/>
            </w:tcBorders>
          </w:tcPr>
          <w:p w14:paraId="2BA6722F" w14:textId="77777777" w:rsidR="00E110C8" w:rsidRPr="00E110C8" w:rsidRDefault="00E110C8" w:rsidP="00E110C8">
            <w:r w:rsidRPr="00E110C8">
              <w:t>No. of channels</w:t>
            </w:r>
          </w:p>
        </w:tc>
        <w:tc>
          <w:tcPr>
            <w:tcW w:w="787" w:type="dxa"/>
            <w:tcBorders>
              <w:left w:val="single" w:sz="4" w:space="0" w:color="auto"/>
            </w:tcBorders>
          </w:tcPr>
          <w:p w14:paraId="2B772D46" w14:textId="77777777" w:rsidR="00E110C8" w:rsidRPr="00E110C8" w:rsidRDefault="00E110C8" w:rsidP="00E110C8"/>
        </w:tc>
        <w:tc>
          <w:tcPr>
            <w:tcW w:w="1546" w:type="dxa"/>
          </w:tcPr>
          <w:p w14:paraId="161092C0" w14:textId="77777777" w:rsidR="00E110C8" w:rsidRPr="00E110C8" w:rsidRDefault="00E110C8" w:rsidP="00E110C8">
            <w:r w:rsidRPr="00E110C8">
              <w:t>Min: 2xBNC/ 1XRGB/ S video</w:t>
            </w:r>
          </w:p>
        </w:tc>
        <w:tc>
          <w:tcPr>
            <w:tcW w:w="1546" w:type="dxa"/>
          </w:tcPr>
          <w:p w14:paraId="14DA8BB2" w14:textId="77777777" w:rsidR="00E110C8" w:rsidRPr="00E110C8" w:rsidRDefault="00E110C8" w:rsidP="00E110C8"/>
        </w:tc>
      </w:tr>
      <w:tr w:rsidR="00E110C8" w:rsidRPr="00E110C8" w14:paraId="074A0B59" w14:textId="77777777" w:rsidTr="00A10679">
        <w:trPr>
          <w:jc w:val="right"/>
        </w:trPr>
        <w:tc>
          <w:tcPr>
            <w:tcW w:w="788" w:type="dxa"/>
          </w:tcPr>
          <w:p w14:paraId="3FA2250F" w14:textId="77777777" w:rsidR="00E110C8" w:rsidRPr="00E110C8" w:rsidRDefault="00E110C8" w:rsidP="00E110C8">
            <w:r w:rsidRPr="00E110C8">
              <w:t>10</w:t>
            </w:r>
          </w:p>
        </w:tc>
        <w:tc>
          <w:tcPr>
            <w:tcW w:w="4327" w:type="dxa"/>
            <w:tcBorders>
              <w:right w:val="single" w:sz="4" w:space="0" w:color="auto"/>
            </w:tcBorders>
          </w:tcPr>
          <w:p w14:paraId="4A7482A5" w14:textId="77777777" w:rsidR="00E110C8" w:rsidRPr="00E110C8" w:rsidRDefault="00E110C8" w:rsidP="00E110C8">
            <w:r w:rsidRPr="00E110C8">
              <w:t>Type of standalone operation</w:t>
            </w:r>
          </w:p>
        </w:tc>
        <w:tc>
          <w:tcPr>
            <w:tcW w:w="787" w:type="dxa"/>
            <w:tcBorders>
              <w:left w:val="single" w:sz="4" w:space="0" w:color="auto"/>
            </w:tcBorders>
          </w:tcPr>
          <w:p w14:paraId="72C4D7BE" w14:textId="77777777" w:rsidR="00E110C8" w:rsidRPr="00E110C8" w:rsidRDefault="00E110C8" w:rsidP="00E110C8"/>
        </w:tc>
        <w:tc>
          <w:tcPr>
            <w:tcW w:w="1546" w:type="dxa"/>
          </w:tcPr>
          <w:p w14:paraId="04959222" w14:textId="77777777" w:rsidR="00E110C8" w:rsidRPr="00E110C8" w:rsidRDefault="00E110C8" w:rsidP="00E110C8">
            <w:r w:rsidRPr="00E110C8">
              <w:t>To be specified by Bidder</w:t>
            </w:r>
          </w:p>
        </w:tc>
        <w:tc>
          <w:tcPr>
            <w:tcW w:w="1546" w:type="dxa"/>
          </w:tcPr>
          <w:p w14:paraId="7913CA6F" w14:textId="77777777" w:rsidR="00E110C8" w:rsidRPr="00E110C8" w:rsidRDefault="00E110C8" w:rsidP="00E110C8"/>
        </w:tc>
      </w:tr>
      <w:tr w:rsidR="00E110C8" w:rsidRPr="00E110C8" w14:paraId="33516730" w14:textId="77777777" w:rsidTr="00A10679">
        <w:trPr>
          <w:jc w:val="right"/>
        </w:trPr>
        <w:tc>
          <w:tcPr>
            <w:tcW w:w="788" w:type="dxa"/>
          </w:tcPr>
          <w:p w14:paraId="3EA21519" w14:textId="77777777" w:rsidR="00E110C8" w:rsidRPr="00E110C8" w:rsidRDefault="00E110C8" w:rsidP="00E110C8">
            <w:r w:rsidRPr="00E110C8">
              <w:t>11</w:t>
            </w:r>
          </w:p>
        </w:tc>
        <w:tc>
          <w:tcPr>
            <w:tcW w:w="4327" w:type="dxa"/>
            <w:tcBorders>
              <w:right w:val="single" w:sz="4" w:space="0" w:color="auto"/>
            </w:tcBorders>
          </w:tcPr>
          <w:p w14:paraId="6B1029A9" w14:textId="77777777" w:rsidR="00E110C8" w:rsidRPr="00E110C8" w:rsidRDefault="00E110C8" w:rsidP="00E110C8">
            <w:r w:rsidRPr="00E110C8">
              <w:t>Communication</w:t>
            </w:r>
          </w:p>
        </w:tc>
        <w:tc>
          <w:tcPr>
            <w:tcW w:w="787" w:type="dxa"/>
            <w:tcBorders>
              <w:left w:val="single" w:sz="4" w:space="0" w:color="auto"/>
            </w:tcBorders>
          </w:tcPr>
          <w:p w14:paraId="661B2078" w14:textId="77777777" w:rsidR="00E110C8" w:rsidRPr="00E110C8" w:rsidRDefault="00E110C8" w:rsidP="00E110C8"/>
        </w:tc>
        <w:tc>
          <w:tcPr>
            <w:tcW w:w="1546" w:type="dxa"/>
          </w:tcPr>
          <w:p w14:paraId="39B980F9" w14:textId="77777777" w:rsidR="00E110C8" w:rsidRPr="00E110C8" w:rsidRDefault="00E110C8" w:rsidP="00E110C8">
            <w:r w:rsidRPr="00E110C8">
              <w:t>RS485/RS232/RS 985 ,RJ11</w:t>
            </w:r>
          </w:p>
        </w:tc>
        <w:tc>
          <w:tcPr>
            <w:tcW w:w="1546" w:type="dxa"/>
          </w:tcPr>
          <w:p w14:paraId="1C95A115" w14:textId="77777777" w:rsidR="00E110C8" w:rsidRPr="00E110C8" w:rsidRDefault="00E110C8" w:rsidP="00E110C8"/>
        </w:tc>
      </w:tr>
      <w:tr w:rsidR="00E110C8" w:rsidRPr="00E110C8" w14:paraId="233C8440" w14:textId="77777777" w:rsidTr="00A10679">
        <w:trPr>
          <w:jc w:val="right"/>
        </w:trPr>
        <w:tc>
          <w:tcPr>
            <w:tcW w:w="788" w:type="dxa"/>
          </w:tcPr>
          <w:p w14:paraId="54F07DFE" w14:textId="77777777" w:rsidR="00E110C8" w:rsidRPr="00E110C8" w:rsidRDefault="00E110C8" w:rsidP="00E110C8">
            <w:r w:rsidRPr="00E110C8">
              <w:t>12</w:t>
            </w:r>
          </w:p>
        </w:tc>
        <w:tc>
          <w:tcPr>
            <w:tcW w:w="4327" w:type="dxa"/>
            <w:tcBorders>
              <w:right w:val="single" w:sz="4" w:space="0" w:color="auto"/>
            </w:tcBorders>
          </w:tcPr>
          <w:p w14:paraId="291E6625" w14:textId="77777777" w:rsidR="00E110C8" w:rsidRPr="00E110C8" w:rsidRDefault="00E110C8" w:rsidP="00E110C8">
            <w:r w:rsidRPr="00E110C8">
              <w:t>Network</w:t>
            </w:r>
          </w:p>
        </w:tc>
        <w:tc>
          <w:tcPr>
            <w:tcW w:w="787" w:type="dxa"/>
            <w:tcBorders>
              <w:left w:val="single" w:sz="4" w:space="0" w:color="auto"/>
            </w:tcBorders>
          </w:tcPr>
          <w:p w14:paraId="0E41705D" w14:textId="77777777" w:rsidR="00E110C8" w:rsidRPr="00E110C8" w:rsidRDefault="00E110C8" w:rsidP="00E110C8"/>
        </w:tc>
        <w:tc>
          <w:tcPr>
            <w:tcW w:w="1546" w:type="dxa"/>
          </w:tcPr>
          <w:p w14:paraId="7F8047DE" w14:textId="77777777" w:rsidR="00E110C8" w:rsidRPr="00E110C8" w:rsidRDefault="00E110C8" w:rsidP="00E110C8">
            <w:r w:rsidRPr="00E110C8">
              <w:t>10/100 RJ45</w:t>
            </w:r>
          </w:p>
        </w:tc>
        <w:tc>
          <w:tcPr>
            <w:tcW w:w="1546" w:type="dxa"/>
          </w:tcPr>
          <w:p w14:paraId="775216AB" w14:textId="77777777" w:rsidR="00E110C8" w:rsidRPr="00E110C8" w:rsidRDefault="00E110C8" w:rsidP="00E110C8"/>
        </w:tc>
      </w:tr>
      <w:tr w:rsidR="00E110C8" w:rsidRPr="00E110C8" w14:paraId="3AB1FB82" w14:textId="77777777" w:rsidTr="00A10679">
        <w:trPr>
          <w:jc w:val="right"/>
        </w:trPr>
        <w:tc>
          <w:tcPr>
            <w:tcW w:w="788" w:type="dxa"/>
          </w:tcPr>
          <w:p w14:paraId="63AA54E7" w14:textId="77777777" w:rsidR="00E110C8" w:rsidRPr="00E110C8" w:rsidRDefault="00E110C8" w:rsidP="00E110C8">
            <w:r w:rsidRPr="00E110C8">
              <w:t>13</w:t>
            </w:r>
          </w:p>
        </w:tc>
        <w:tc>
          <w:tcPr>
            <w:tcW w:w="4327" w:type="dxa"/>
            <w:tcBorders>
              <w:right w:val="single" w:sz="4" w:space="0" w:color="auto"/>
            </w:tcBorders>
          </w:tcPr>
          <w:p w14:paraId="188810F7" w14:textId="77777777" w:rsidR="00E110C8" w:rsidRPr="00E110C8" w:rsidRDefault="00E110C8" w:rsidP="00E110C8">
            <w:r w:rsidRPr="00E110C8">
              <w:t>Concurrent users</w:t>
            </w:r>
          </w:p>
        </w:tc>
        <w:tc>
          <w:tcPr>
            <w:tcW w:w="787" w:type="dxa"/>
            <w:tcBorders>
              <w:left w:val="single" w:sz="4" w:space="0" w:color="auto"/>
            </w:tcBorders>
          </w:tcPr>
          <w:p w14:paraId="36FF8E8D" w14:textId="77777777" w:rsidR="00E110C8" w:rsidRPr="00E110C8" w:rsidRDefault="00E110C8" w:rsidP="00E110C8"/>
        </w:tc>
        <w:tc>
          <w:tcPr>
            <w:tcW w:w="1546" w:type="dxa"/>
          </w:tcPr>
          <w:p w14:paraId="050C8141" w14:textId="77777777" w:rsidR="00E110C8" w:rsidRPr="00E110C8" w:rsidRDefault="00E110C8" w:rsidP="00E110C8">
            <w:r w:rsidRPr="00E110C8">
              <w:t>To be specified by Bidder</w:t>
            </w:r>
          </w:p>
        </w:tc>
        <w:tc>
          <w:tcPr>
            <w:tcW w:w="1546" w:type="dxa"/>
          </w:tcPr>
          <w:p w14:paraId="4BC75FC6" w14:textId="77777777" w:rsidR="00E110C8" w:rsidRPr="00E110C8" w:rsidRDefault="00E110C8" w:rsidP="00E110C8"/>
        </w:tc>
      </w:tr>
      <w:tr w:rsidR="00E110C8" w:rsidRPr="00E110C8" w14:paraId="010DE45D" w14:textId="77777777" w:rsidTr="00A10679">
        <w:trPr>
          <w:jc w:val="right"/>
        </w:trPr>
        <w:tc>
          <w:tcPr>
            <w:tcW w:w="788" w:type="dxa"/>
          </w:tcPr>
          <w:p w14:paraId="590A7621" w14:textId="77777777" w:rsidR="00E110C8" w:rsidRPr="00E110C8" w:rsidRDefault="00E110C8" w:rsidP="00E110C8">
            <w:r w:rsidRPr="00E110C8">
              <w:t>14</w:t>
            </w:r>
          </w:p>
        </w:tc>
        <w:tc>
          <w:tcPr>
            <w:tcW w:w="4327" w:type="dxa"/>
            <w:tcBorders>
              <w:right w:val="single" w:sz="4" w:space="0" w:color="auto"/>
            </w:tcBorders>
          </w:tcPr>
          <w:p w14:paraId="0162A9E8" w14:textId="77777777" w:rsidR="00E110C8" w:rsidRPr="00E110C8" w:rsidRDefault="00E110C8" w:rsidP="00E110C8">
            <w:r w:rsidRPr="00E110C8">
              <w:t>Web server</w:t>
            </w:r>
          </w:p>
        </w:tc>
        <w:tc>
          <w:tcPr>
            <w:tcW w:w="787" w:type="dxa"/>
            <w:tcBorders>
              <w:left w:val="single" w:sz="4" w:space="0" w:color="auto"/>
            </w:tcBorders>
          </w:tcPr>
          <w:p w14:paraId="411CDB8F" w14:textId="77777777" w:rsidR="00E110C8" w:rsidRPr="00E110C8" w:rsidRDefault="00E110C8" w:rsidP="00E110C8"/>
        </w:tc>
        <w:tc>
          <w:tcPr>
            <w:tcW w:w="1546" w:type="dxa"/>
          </w:tcPr>
          <w:p w14:paraId="0B1FD239" w14:textId="77777777" w:rsidR="00E110C8" w:rsidRPr="00E110C8" w:rsidRDefault="00E110C8" w:rsidP="00E110C8">
            <w:r w:rsidRPr="00E110C8">
              <w:t>Yes</w:t>
            </w:r>
          </w:p>
        </w:tc>
        <w:tc>
          <w:tcPr>
            <w:tcW w:w="1546" w:type="dxa"/>
          </w:tcPr>
          <w:p w14:paraId="5ED08868" w14:textId="77777777" w:rsidR="00E110C8" w:rsidRPr="00E110C8" w:rsidRDefault="00E110C8" w:rsidP="00E110C8"/>
        </w:tc>
      </w:tr>
      <w:tr w:rsidR="00E110C8" w:rsidRPr="00E110C8" w14:paraId="3502F828" w14:textId="77777777" w:rsidTr="00A10679">
        <w:trPr>
          <w:jc w:val="right"/>
        </w:trPr>
        <w:tc>
          <w:tcPr>
            <w:tcW w:w="788" w:type="dxa"/>
          </w:tcPr>
          <w:p w14:paraId="0CFE6A74" w14:textId="77777777" w:rsidR="00E110C8" w:rsidRPr="00E110C8" w:rsidRDefault="00E110C8" w:rsidP="00E110C8">
            <w:r w:rsidRPr="00E110C8">
              <w:t>15</w:t>
            </w:r>
          </w:p>
        </w:tc>
        <w:tc>
          <w:tcPr>
            <w:tcW w:w="4327" w:type="dxa"/>
            <w:tcBorders>
              <w:right w:val="single" w:sz="4" w:space="0" w:color="auto"/>
            </w:tcBorders>
          </w:tcPr>
          <w:p w14:paraId="17468D21" w14:textId="77777777" w:rsidR="00E110C8" w:rsidRPr="00E110C8" w:rsidRDefault="00E110C8" w:rsidP="00E110C8">
            <w:r w:rsidRPr="00E110C8">
              <w:t>Sure link</w:t>
            </w:r>
          </w:p>
        </w:tc>
        <w:tc>
          <w:tcPr>
            <w:tcW w:w="787" w:type="dxa"/>
            <w:tcBorders>
              <w:left w:val="single" w:sz="4" w:space="0" w:color="auto"/>
            </w:tcBorders>
          </w:tcPr>
          <w:p w14:paraId="08A0F7AE" w14:textId="77777777" w:rsidR="00E110C8" w:rsidRPr="00E110C8" w:rsidRDefault="00E110C8" w:rsidP="00E110C8"/>
        </w:tc>
        <w:tc>
          <w:tcPr>
            <w:tcW w:w="1546" w:type="dxa"/>
          </w:tcPr>
          <w:p w14:paraId="224A9163" w14:textId="77777777" w:rsidR="00E110C8" w:rsidRPr="00E110C8" w:rsidRDefault="00E110C8" w:rsidP="00E110C8">
            <w:r w:rsidRPr="00E110C8">
              <w:t>Yes</w:t>
            </w:r>
          </w:p>
        </w:tc>
        <w:tc>
          <w:tcPr>
            <w:tcW w:w="1546" w:type="dxa"/>
          </w:tcPr>
          <w:p w14:paraId="21B84385" w14:textId="77777777" w:rsidR="00E110C8" w:rsidRPr="00E110C8" w:rsidRDefault="00E110C8" w:rsidP="00E110C8"/>
        </w:tc>
      </w:tr>
      <w:tr w:rsidR="00E110C8" w:rsidRPr="00E110C8" w14:paraId="742F0ADB" w14:textId="77777777" w:rsidTr="00A10679">
        <w:trPr>
          <w:jc w:val="right"/>
        </w:trPr>
        <w:tc>
          <w:tcPr>
            <w:tcW w:w="788" w:type="dxa"/>
          </w:tcPr>
          <w:p w14:paraId="4DF6E684" w14:textId="77777777" w:rsidR="00E110C8" w:rsidRPr="00E110C8" w:rsidRDefault="00E110C8" w:rsidP="00E110C8">
            <w:r w:rsidRPr="00E110C8">
              <w:t>16</w:t>
            </w:r>
          </w:p>
        </w:tc>
        <w:tc>
          <w:tcPr>
            <w:tcW w:w="4327" w:type="dxa"/>
            <w:tcBorders>
              <w:right w:val="single" w:sz="4" w:space="0" w:color="auto"/>
            </w:tcBorders>
          </w:tcPr>
          <w:p w14:paraId="13F63F31" w14:textId="77777777" w:rsidR="00E110C8" w:rsidRPr="00E110C8" w:rsidRDefault="00E110C8" w:rsidP="00E110C8">
            <w:r w:rsidRPr="00E110C8">
              <w:t>Modem port</w:t>
            </w:r>
          </w:p>
        </w:tc>
        <w:tc>
          <w:tcPr>
            <w:tcW w:w="787" w:type="dxa"/>
            <w:tcBorders>
              <w:left w:val="single" w:sz="4" w:space="0" w:color="auto"/>
            </w:tcBorders>
          </w:tcPr>
          <w:p w14:paraId="68E305E0" w14:textId="77777777" w:rsidR="00E110C8" w:rsidRPr="00E110C8" w:rsidRDefault="00E110C8" w:rsidP="00E110C8"/>
        </w:tc>
        <w:tc>
          <w:tcPr>
            <w:tcW w:w="1546" w:type="dxa"/>
          </w:tcPr>
          <w:p w14:paraId="686562BA" w14:textId="77777777" w:rsidR="00E110C8" w:rsidRPr="00E110C8" w:rsidRDefault="00E110C8" w:rsidP="00E110C8">
            <w:r w:rsidRPr="00E110C8">
              <w:t>RS 45</w:t>
            </w:r>
          </w:p>
        </w:tc>
        <w:tc>
          <w:tcPr>
            <w:tcW w:w="1546" w:type="dxa"/>
          </w:tcPr>
          <w:p w14:paraId="1489592F" w14:textId="77777777" w:rsidR="00E110C8" w:rsidRPr="00E110C8" w:rsidRDefault="00E110C8" w:rsidP="00E110C8"/>
        </w:tc>
      </w:tr>
      <w:tr w:rsidR="00E110C8" w:rsidRPr="00E110C8" w14:paraId="106A1DD7" w14:textId="77777777" w:rsidTr="00A10679">
        <w:trPr>
          <w:jc w:val="right"/>
        </w:trPr>
        <w:tc>
          <w:tcPr>
            <w:tcW w:w="788" w:type="dxa"/>
          </w:tcPr>
          <w:p w14:paraId="4BC068E5" w14:textId="77777777" w:rsidR="00E110C8" w:rsidRPr="00E110C8" w:rsidRDefault="00E110C8" w:rsidP="00E110C8">
            <w:r w:rsidRPr="00E110C8">
              <w:t>17</w:t>
            </w:r>
          </w:p>
        </w:tc>
        <w:tc>
          <w:tcPr>
            <w:tcW w:w="4327" w:type="dxa"/>
            <w:tcBorders>
              <w:right w:val="single" w:sz="4" w:space="0" w:color="auto"/>
            </w:tcBorders>
          </w:tcPr>
          <w:p w14:paraId="2F85046A" w14:textId="77777777" w:rsidR="00E110C8" w:rsidRPr="00E110C8" w:rsidRDefault="00E110C8" w:rsidP="00E110C8">
            <w:r w:rsidRPr="00E110C8">
              <w:t>Port</w:t>
            </w:r>
          </w:p>
        </w:tc>
        <w:tc>
          <w:tcPr>
            <w:tcW w:w="787" w:type="dxa"/>
            <w:tcBorders>
              <w:left w:val="single" w:sz="4" w:space="0" w:color="auto"/>
            </w:tcBorders>
          </w:tcPr>
          <w:p w14:paraId="1D072D94" w14:textId="77777777" w:rsidR="00E110C8" w:rsidRPr="00E110C8" w:rsidRDefault="00E110C8" w:rsidP="00E110C8"/>
        </w:tc>
        <w:tc>
          <w:tcPr>
            <w:tcW w:w="1546" w:type="dxa"/>
          </w:tcPr>
          <w:p w14:paraId="376C3CCA" w14:textId="77777777" w:rsidR="00E110C8" w:rsidRPr="00E110C8" w:rsidRDefault="00E110C8" w:rsidP="00E110C8">
            <w:r w:rsidRPr="00E110C8">
              <w:t>RS 105</w:t>
            </w:r>
          </w:p>
        </w:tc>
        <w:tc>
          <w:tcPr>
            <w:tcW w:w="1546" w:type="dxa"/>
          </w:tcPr>
          <w:p w14:paraId="4E64E9CC" w14:textId="77777777" w:rsidR="00E110C8" w:rsidRPr="00E110C8" w:rsidRDefault="00E110C8" w:rsidP="00E110C8"/>
        </w:tc>
      </w:tr>
      <w:tr w:rsidR="00E110C8" w:rsidRPr="00E110C8" w14:paraId="1B96B2D8" w14:textId="77777777" w:rsidTr="00A10679">
        <w:trPr>
          <w:jc w:val="right"/>
        </w:trPr>
        <w:tc>
          <w:tcPr>
            <w:tcW w:w="788" w:type="dxa"/>
          </w:tcPr>
          <w:p w14:paraId="520775B4" w14:textId="77777777" w:rsidR="00E110C8" w:rsidRPr="00E110C8" w:rsidRDefault="00E110C8" w:rsidP="00E110C8">
            <w:r w:rsidRPr="00E110C8">
              <w:t>18</w:t>
            </w:r>
          </w:p>
        </w:tc>
        <w:tc>
          <w:tcPr>
            <w:tcW w:w="4327" w:type="dxa"/>
            <w:tcBorders>
              <w:right w:val="single" w:sz="4" w:space="0" w:color="auto"/>
            </w:tcBorders>
          </w:tcPr>
          <w:p w14:paraId="033B67DD" w14:textId="77777777" w:rsidR="00E110C8" w:rsidRPr="00E110C8" w:rsidRDefault="00E110C8" w:rsidP="00E110C8">
            <w:r w:rsidRPr="00E110C8">
              <w:t>Data bits</w:t>
            </w:r>
          </w:p>
        </w:tc>
        <w:tc>
          <w:tcPr>
            <w:tcW w:w="787" w:type="dxa"/>
            <w:tcBorders>
              <w:left w:val="single" w:sz="4" w:space="0" w:color="auto"/>
            </w:tcBorders>
          </w:tcPr>
          <w:p w14:paraId="190C4B3A" w14:textId="77777777" w:rsidR="00E110C8" w:rsidRPr="00E110C8" w:rsidRDefault="00E110C8" w:rsidP="00E110C8"/>
        </w:tc>
        <w:tc>
          <w:tcPr>
            <w:tcW w:w="1546" w:type="dxa"/>
          </w:tcPr>
          <w:p w14:paraId="07AE9D8F" w14:textId="77777777" w:rsidR="00E110C8" w:rsidRPr="00E110C8" w:rsidRDefault="00E110C8" w:rsidP="00E110C8">
            <w:r w:rsidRPr="00E110C8">
              <w:t>RS 232</w:t>
            </w:r>
          </w:p>
        </w:tc>
        <w:tc>
          <w:tcPr>
            <w:tcW w:w="1546" w:type="dxa"/>
          </w:tcPr>
          <w:p w14:paraId="50DF24E1" w14:textId="77777777" w:rsidR="00E110C8" w:rsidRPr="00E110C8" w:rsidRDefault="00E110C8" w:rsidP="00E110C8"/>
        </w:tc>
      </w:tr>
      <w:tr w:rsidR="00E110C8" w:rsidRPr="00E110C8" w14:paraId="59E6EF71" w14:textId="77777777" w:rsidTr="00A10679">
        <w:trPr>
          <w:jc w:val="right"/>
        </w:trPr>
        <w:tc>
          <w:tcPr>
            <w:tcW w:w="788" w:type="dxa"/>
          </w:tcPr>
          <w:p w14:paraId="7F57B98B" w14:textId="77777777" w:rsidR="00E110C8" w:rsidRPr="00E110C8" w:rsidRDefault="00E110C8" w:rsidP="00E110C8">
            <w:r w:rsidRPr="00E110C8">
              <w:t>19</w:t>
            </w:r>
          </w:p>
        </w:tc>
        <w:tc>
          <w:tcPr>
            <w:tcW w:w="4327" w:type="dxa"/>
            <w:tcBorders>
              <w:right w:val="single" w:sz="4" w:space="0" w:color="auto"/>
            </w:tcBorders>
          </w:tcPr>
          <w:p w14:paraId="637608B9" w14:textId="77777777" w:rsidR="00E110C8" w:rsidRPr="00E110C8" w:rsidRDefault="00E110C8" w:rsidP="00E110C8">
            <w:r w:rsidRPr="00E110C8">
              <w:t>Stop bit</w:t>
            </w:r>
          </w:p>
        </w:tc>
        <w:tc>
          <w:tcPr>
            <w:tcW w:w="787" w:type="dxa"/>
            <w:tcBorders>
              <w:left w:val="single" w:sz="4" w:space="0" w:color="auto"/>
            </w:tcBorders>
          </w:tcPr>
          <w:p w14:paraId="42398B88" w14:textId="77777777" w:rsidR="00E110C8" w:rsidRPr="00E110C8" w:rsidRDefault="00E110C8" w:rsidP="00E110C8"/>
        </w:tc>
        <w:tc>
          <w:tcPr>
            <w:tcW w:w="1546" w:type="dxa"/>
          </w:tcPr>
          <w:p w14:paraId="34AAB095" w14:textId="77777777" w:rsidR="00E110C8" w:rsidRPr="00E110C8" w:rsidRDefault="00E110C8" w:rsidP="00E110C8">
            <w:r w:rsidRPr="00E110C8">
              <w:t>100 mbps over Ethernet</w:t>
            </w:r>
          </w:p>
        </w:tc>
        <w:tc>
          <w:tcPr>
            <w:tcW w:w="1546" w:type="dxa"/>
          </w:tcPr>
          <w:p w14:paraId="1345053F" w14:textId="77777777" w:rsidR="00E110C8" w:rsidRPr="00E110C8" w:rsidRDefault="00E110C8" w:rsidP="00E110C8"/>
        </w:tc>
      </w:tr>
      <w:tr w:rsidR="00E110C8" w:rsidRPr="00E110C8" w14:paraId="34A64234" w14:textId="77777777" w:rsidTr="00A10679">
        <w:trPr>
          <w:jc w:val="right"/>
        </w:trPr>
        <w:tc>
          <w:tcPr>
            <w:tcW w:w="788" w:type="dxa"/>
          </w:tcPr>
          <w:p w14:paraId="0B7CACAD" w14:textId="77777777" w:rsidR="00E110C8" w:rsidRPr="00E110C8" w:rsidRDefault="00E110C8" w:rsidP="00E110C8">
            <w:r w:rsidRPr="00E110C8">
              <w:t>20</w:t>
            </w:r>
          </w:p>
        </w:tc>
        <w:tc>
          <w:tcPr>
            <w:tcW w:w="4327" w:type="dxa"/>
            <w:tcBorders>
              <w:right w:val="single" w:sz="4" w:space="0" w:color="auto"/>
            </w:tcBorders>
          </w:tcPr>
          <w:p w14:paraId="48F92E88" w14:textId="77777777" w:rsidR="00E110C8" w:rsidRPr="00E110C8" w:rsidRDefault="00E110C8" w:rsidP="00E110C8">
            <w:r w:rsidRPr="00E110C8">
              <w:t xml:space="preserve">Connection speed        </w:t>
            </w:r>
          </w:p>
        </w:tc>
        <w:tc>
          <w:tcPr>
            <w:tcW w:w="787" w:type="dxa"/>
            <w:tcBorders>
              <w:left w:val="single" w:sz="4" w:space="0" w:color="auto"/>
            </w:tcBorders>
          </w:tcPr>
          <w:p w14:paraId="1A7AEE67" w14:textId="77777777" w:rsidR="00E110C8" w:rsidRPr="00E110C8" w:rsidRDefault="00E110C8" w:rsidP="00E110C8">
            <w:r w:rsidRPr="00E110C8">
              <w:t>kbps</w:t>
            </w:r>
          </w:p>
        </w:tc>
        <w:tc>
          <w:tcPr>
            <w:tcW w:w="1546" w:type="dxa"/>
          </w:tcPr>
          <w:p w14:paraId="79189478" w14:textId="77777777" w:rsidR="00E110C8" w:rsidRPr="00E110C8" w:rsidRDefault="00E110C8" w:rsidP="00E110C8">
            <w:r w:rsidRPr="00E110C8">
              <w:t>32 ~ unlimited</w:t>
            </w:r>
          </w:p>
        </w:tc>
        <w:tc>
          <w:tcPr>
            <w:tcW w:w="1546" w:type="dxa"/>
          </w:tcPr>
          <w:p w14:paraId="3F04C27E" w14:textId="77777777" w:rsidR="00E110C8" w:rsidRPr="00E110C8" w:rsidRDefault="00E110C8" w:rsidP="00E110C8"/>
        </w:tc>
      </w:tr>
      <w:tr w:rsidR="00E110C8" w:rsidRPr="00E110C8" w14:paraId="17CFCE66" w14:textId="77777777" w:rsidTr="00A10679">
        <w:trPr>
          <w:jc w:val="right"/>
        </w:trPr>
        <w:tc>
          <w:tcPr>
            <w:tcW w:w="788" w:type="dxa"/>
          </w:tcPr>
          <w:p w14:paraId="694683FA" w14:textId="77777777" w:rsidR="00E110C8" w:rsidRPr="00E110C8" w:rsidRDefault="00E110C8" w:rsidP="00E110C8">
            <w:r w:rsidRPr="00E110C8">
              <w:t>21</w:t>
            </w:r>
          </w:p>
        </w:tc>
        <w:tc>
          <w:tcPr>
            <w:tcW w:w="4327" w:type="dxa"/>
            <w:tcBorders>
              <w:right w:val="single" w:sz="4" w:space="0" w:color="auto"/>
            </w:tcBorders>
          </w:tcPr>
          <w:p w14:paraId="51420BC6" w14:textId="77777777" w:rsidR="00E110C8" w:rsidRPr="00E110C8" w:rsidRDefault="00E110C8" w:rsidP="00E110C8">
            <w:r w:rsidRPr="00E110C8">
              <w:t xml:space="preserve">Parity                   </w:t>
            </w:r>
          </w:p>
        </w:tc>
        <w:tc>
          <w:tcPr>
            <w:tcW w:w="787" w:type="dxa"/>
            <w:tcBorders>
              <w:left w:val="single" w:sz="4" w:space="0" w:color="auto"/>
            </w:tcBorders>
          </w:tcPr>
          <w:p w14:paraId="6DCA91BB" w14:textId="77777777" w:rsidR="00E110C8" w:rsidRPr="00E110C8" w:rsidRDefault="00E110C8" w:rsidP="00E110C8">
            <w:r w:rsidRPr="00E110C8">
              <w:t>yes/no</w:t>
            </w:r>
          </w:p>
        </w:tc>
        <w:tc>
          <w:tcPr>
            <w:tcW w:w="1546" w:type="dxa"/>
          </w:tcPr>
          <w:p w14:paraId="0F4594DE" w14:textId="77777777" w:rsidR="00E110C8" w:rsidRPr="00E110C8" w:rsidRDefault="00E110C8" w:rsidP="00E110C8">
            <w:r w:rsidRPr="00E110C8">
              <w:t>Yes</w:t>
            </w:r>
          </w:p>
        </w:tc>
        <w:tc>
          <w:tcPr>
            <w:tcW w:w="1546" w:type="dxa"/>
          </w:tcPr>
          <w:p w14:paraId="7B6CCBB5" w14:textId="77777777" w:rsidR="00E110C8" w:rsidRPr="00E110C8" w:rsidRDefault="00E110C8" w:rsidP="00E110C8"/>
        </w:tc>
      </w:tr>
      <w:tr w:rsidR="00E110C8" w:rsidRPr="00E110C8" w14:paraId="33BBCB9D" w14:textId="77777777" w:rsidTr="00A10679">
        <w:trPr>
          <w:jc w:val="right"/>
        </w:trPr>
        <w:tc>
          <w:tcPr>
            <w:tcW w:w="788" w:type="dxa"/>
          </w:tcPr>
          <w:p w14:paraId="1A2DEB69" w14:textId="77777777" w:rsidR="00E110C8" w:rsidRPr="00E110C8" w:rsidRDefault="00E110C8" w:rsidP="00E110C8">
            <w:r w:rsidRPr="00E110C8">
              <w:t>22</w:t>
            </w:r>
          </w:p>
        </w:tc>
        <w:tc>
          <w:tcPr>
            <w:tcW w:w="4327" w:type="dxa"/>
            <w:tcBorders>
              <w:right w:val="single" w:sz="4" w:space="0" w:color="auto"/>
            </w:tcBorders>
          </w:tcPr>
          <w:p w14:paraId="6EACD224" w14:textId="77777777" w:rsidR="00E110C8" w:rsidRPr="00E110C8" w:rsidRDefault="00E110C8" w:rsidP="00E110C8">
            <w:r w:rsidRPr="00E110C8">
              <w:t>Aux port</w:t>
            </w:r>
          </w:p>
        </w:tc>
        <w:tc>
          <w:tcPr>
            <w:tcW w:w="787" w:type="dxa"/>
            <w:tcBorders>
              <w:left w:val="single" w:sz="4" w:space="0" w:color="auto"/>
            </w:tcBorders>
          </w:tcPr>
          <w:p w14:paraId="7706955A" w14:textId="77777777" w:rsidR="00E110C8" w:rsidRPr="00E110C8" w:rsidRDefault="00E110C8" w:rsidP="00E110C8"/>
        </w:tc>
        <w:tc>
          <w:tcPr>
            <w:tcW w:w="1546" w:type="dxa"/>
          </w:tcPr>
          <w:p w14:paraId="529C9BA6" w14:textId="77777777" w:rsidR="00E110C8" w:rsidRPr="00E110C8" w:rsidRDefault="00E110C8" w:rsidP="00E110C8"/>
        </w:tc>
        <w:tc>
          <w:tcPr>
            <w:tcW w:w="1546" w:type="dxa"/>
          </w:tcPr>
          <w:p w14:paraId="5D0C162E" w14:textId="77777777" w:rsidR="00E110C8" w:rsidRPr="00E110C8" w:rsidRDefault="00E110C8" w:rsidP="00E110C8"/>
        </w:tc>
      </w:tr>
      <w:tr w:rsidR="00E110C8" w:rsidRPr="00E110C8" w14:paraId="36E6E110" w14:textId="77777777" w:rsidTr="00A10679">
        <w:trPr>
          <w:jc w:val="right"/>
        </w:trPr>
        <w:tc>
          <w:tcPr>
            <w:tcW w:w="788" w:type="dxa"/>
          </w:tcPr>
          <w:p w14:paraId="467F04E6" w14:textId="77777777" w:rsidR="00E110C8" w:rsidRPr="00E110C8" w:rsidRDefault="00E110C8" w:rsidP="00E110C8">
            <w:r w:rsidRPr="00E110C8">
              <w:t>23</w:t>
            </w:r>
          </w:p>
        </w:tc>
        <w:tc>
          <w:tcPr>
            <w:tcW w:w="4327" w:type="dxa"/>
            <w:tcBorders>
              <w:right w:val="single" w:sz="4" w:space="0" w:color="auto"/>
            </w:tcBorders>
          </w:tcPr>
          <w:p w14:paraId="11EBD49B" w14:textId="77777777" w:rsidR="00E110C8" w:rsidRPr="00E110C8" w:rsidRDefault="00E110C8" w:rsidP="00E110C8">
            <w:r w:rsidRPr="00E110C8">
              <w:t>Recording</w:t>
            </w:r>
          </w:p>
        </w:tc>
        <w:tc>
          <w:tcPr>
            <w:tcW w:w="787" w:type="dxa"/>
            <w:tcBorders>
              <w:left w:val="single" w:sz="4" w:space="0" w:color="auto"/>
            </w:tcBorders>
          </w:tcPr>
          <w:p w14:paraId="1F480B1D" w14:textId="77777777" w:rsidR="00E110C8" w:rsidRPr="00E110C8" w:rsidRDefault="00E110C8" w:rsidP="00E110C8"/>
        </w:tc>
        <w:tc>
          <w:tcPr>
            <w:tcW w:w="1546" w:type="dxa"/>
          </w:tcPr>
          <w:p w14:paraId="29DF11FB" w14:textId="77777777" w:rsidR="00E110C8" w:rsidRPr="00E110C8" w:rsidRDefault="00E110C8" w:rsidP="00E110C8"/>
        </w:tc>
        <w:tc>
          <w:tcPr>
            <w:tcW w:w="1546" w:type="dxa"/>
          </w:tcPr>
          <w:p w14:paraId="6DC197BB" w14:textId="77777777" w:rsidR="00E110C8" w:rsidRPr="00E110C8" w:rsidRDefault="00E110C8" w:rsidP="00E110C8"/>
        </w:tc>
      </w:tr>
      <w:tr w:rsidR="00E110C8" w:rsidRPr="00E110C8" w14:paraId="10323A53" w14:textId="77777777" w:rsidTr="00A10679">
        <w:trPr>
          <w:jc w:val="right"/>
        </w:trPr>
        <w:tc>
          <w:tcPr>
            <w:tcW w:w="788" w:type="dxa"/>
          </w:tcPr>
          <w:p w14:paraId="5254EDAA" w14:textId="77777777" w:rsidR="00E110C8" w:rsidRPr="00E110C8" w:rsidRDefault="00E110C8" w:rsidP="00E110C8">
            <w:r w:rsidRPr="00E110C8">
              <w:t>24</w:t>
            </w:r>
          </w:p>
        </w:tc>
        <w:tc>
          <w:tcPr>
            <w:tcW w:w="4327" w:type="dxa"/>
            <w:tcBorders>
              <w:right w:val="single" w:sz="4" w:space="0" w:color="auto"/>
            </w:tcBorders>
          </w:tcPr>
          <w:p w14:paraId="1F2E7E35" w14:textId="77777777" w:rsidR="00E110C8" w:rsidRPr="00E110C8" w:rsidRDefault="00E110C8" w:rsidP="00E110C8">
            <w:r w:rsidRPr="00E110C8">
              <w:t>Mode</w:t>
            </w:r>
          </w:p>
        </w:tc>
        <w:tc>
          <w:tcPr>
            <w:tcW w:w="787" w:type="dxa"/>
            <w:tcBorders>
              <w:left w:val="single" w:sz="4" w:space="0" w:color="auto"/>
            </w:tcBorders>
          </w:tcPr>
          <w:p w14:paraId="55AC7CDC" w14:textId="77777777" w:rsidR="00E110C8" w:rsidRPr="00E110C8" w:rsidRDefault="00E110C8" w:rsidP="00E110C8"/>
        </w:tc>
        <w:tc>
          <w:tcPr>
            <w:tcW w:w="1546" w:type="dxa"/>
          </w:tcPr>
          <w:p w14:paraId="553EFA4F" w14:textId="77777777" w:rsidR="00E110C8" w:rsidRPr="00E110C8" w:rsidRDefault="00E110C8" w:rsidP="00E110C8"/>
        </w:tc>
        <w:tc>
          <w:tcPr>
            <w:tcW w:w="1546" w:type="dxa"/>
            <w:vMerge w:val="restart"/>
          </w:tcPr>
          <w:p w14:paraId="6C15823C" w14:textId="77777777" w:rsidR="00E110C8" w:rsidRPr="00E110C8" w:rsidRDefault="00E110C8" w:rsidP="00E110C8"/>
        </w:tc>
      </w:tr>
      <w:tr w:rsidR="00E110C8" w:rsidRPr="00E110C8" w14:paraId="2522EB41" w14:textId="77777777" w:rsidTr="00A10679">
        <w:trPr>
          <w:jc w:val="right"/>
        </w:trPr>
        <w:tc>
          <w:tcPr>
            <w:tcW w:w="788" w:type="dxa"/>
          </w:tcPr>
          <w:p w14:paraId="71F445CF" w14:textId="77777777" w:rsidR="00E110C8" w:rsidRPr="00E110C8" w:rsidRDefault="00E110C8" w:rsidP="00E110C8">
            <w:r w:rsidRPr="00E110C8">
              <w:t>25</w:t>
            </w:r>
          </w:p>
        </w:tc>
        <w:tc>
          <w:tcPr>
            <w:tcW w:w="4327" w:type="dxa"/>
            <w:tcBorders>
              <w:right w:val="single" w:sz="4" w:space="0" w:color="auto"/>
            </w:tcBorders>
          </w:tcPr>
          <w:p w14:paraId="4327173A" w14:textId="77777777" w:rsidR="00E110C8" w:rsidRPr="00E110C8" w:rsidRDefault="00E110C8" w:rsidP="00E110C8">
            <w:r w:rsidRPr="00E110C8">
              <w:t>HD type</w:t>
            </w:r>
          </w:p>
        </w:tc>
        <w:tc>
          <w:tcPr>
            <w:tcW w:w="787" w:type="dxa"/>
            <w:tcBorders>
              <w:left w:val="single" w:sz="4" w:space="0" w:color="auto"/>
            </w:tcBorders>
          </w:tcPr>
          <w:p w14:paraId="4DB2DDD1" w14:textId="77777777" w:rsidR="00E110C8" w:rsidRPr="00E110C8" w:rsidRDefault="00E110C8" w:rsidP="00E110C8"/>
        </w:tc>
        <w:tc>
          <w:tcPr>
            <w:tcW w:w="1546" w:type="dxa"/>
          </w:tcPr>
          <w:p w14:paraId="61F47B48" w14:textId="77777777" w:rsidR="00E110C8" w:rsidRPr="00E110C8" w:rsidRDefault="00E110C8" w:rsidP="00E110C8"/>
        </w:tc>
        <w:tc>
          <w:tcPr>
            <w:tcW w:w="1546" w:type="dxa"/>
            <w:vMerge/>
          </w:tcPr>
          <w:p w14:paraId="7B2A699F" w14:textId="77777777" w:rsidR="00E110C8" w:rsidRPr="00E110C8" w:rsidRDefault="00E110C8" w:rsidP="00E110C8"/>
        </w:tc>
      </w:tr>
      <w:tr w:rsidR="00E110C8" w:rsidRPr="00E110C8" w14:paraId="6703AC19" w14:textId="77777777" w:rsidTr="00A10679">
        <w:trPr>
          <w:jc w:val="right"/>
        </w:trPr>
        <w:tc>
          <w:tcPr>
            <w:tcW w:w="788" w:type="dxa"/>
          </w:tcPr>
          <w:p w14:paraId="47A7E512" w14:textId="77777777" w:rsidR="00E110C8" w:rsidRPr="00E110C8" w:rsidRDefault="00E110C8" w:rsidP="00E110C8">
            <w:r w:rsidRPr="00E110C8">
              <w:t>26</w:t>
            </w:r>
          </w:p>
        </w:tc>
        <w:tc>
          <w:tcPr>
            <w:tcW w:w="4327" w:type="dxa"/>
            <w:tcBorders>
              <w:right w:val="single" w:sz="4" w:space="0" w:color="auto"/>
            </w:tcBorders>
          </w:tcPr>
          <w:p w14:paraId="0F0BAFD2" w14:textId="77777777" w:rsidR="00E110C8" w:rsidRPr="00E110C8" w:rsidRDefault="00E110C8" w:rsidP="00E110C8">
            <w:r w:rsidRPr="00E110C8">
              <w:t>HD size</w:t>
            </w:r>
          </w:p>
        </w:tc>
        <w:tc>
          <w:tcPr>
            <w:tcW w:w="787" w:type="dxa"/>
            <w:tcBorders>
              <w:left w:val="single" w:sz="4" w:space="0" w:color="auto"/>
            </w:tcBorders>
          </w:tcPr>
          <w:p w14:paraId="4E64BB51" w14:textId="77777777" w:rsidR="00E110C8" w:rsidRPr="00E110C8" w:rsidRDefault="00E110C8" w:rsidP="00E110C8"/>
        </w:tc>
        <w:tc>
          <w:tcPr>
            <w:tcW w:w="1546" w:type="dxa"/>
          </w:tcPr>
          <w:p w14:paraId="0972FCD4" w14:textId="77777777" w:rsidR="00E110C8" w:rsidRPr="00E110C8" w:rsidRDefault="00E110C8" w:rsidP="00E110C8"/>
        </w:tc>
        <w:tc>
          <w:tcPr>
            <w:tcW w:w="1546" w:type="dxa"/>
            <w:vMerge/>
          </w:tcPr>
          <w:p w14:paraId="1B5A01CC" w14:textId="77777777" w:rsidR="00E110C8" w:rsidRPr="00E110C8" w:rsidRDefault="00E110C8" w:rsidP="00E110C8"/>
        </w:tc>
      </w:tr>
      <w:tr w:rsidR="00E110C8" w:rsidRPr="00E110C8" w14:paraId="3E811C83" w14:textId="77777777" w:rsidTr="00A10679">
        <w:trPr>
          <w:jc w:val="right"/>
        </w:trPr>
        <w:tc>
          <w:tcPr>
            <w:tcW w:w="788" w:type="dxa"/>
          </w:tcPr>
          <w:p w14:paraId="12EE35BE" w14:textId="77777777" w:rsidR="00E110C8" w:rsidRPr="00E110C8" w:rsidRDefault="00E110C8" w:rsidP="00E110C8">
            <w:r w:rsidRPr="00E110C8">
              <w:t>27</w:t>
            </w:r>
          </w:p>
        </w:tc>
        <w:tc>
          <w:tcPr>
            <w:tcW w:w="4327" w:type="dxa"/>
            <w:tcBorders>
              <w:right w:val="single" w:sz="4" w:space="0" w:color="auto"/>
            </w:tcBorders>
          </w:tcPr>
          <w:p w14:paraId="57907AC3" w14:textId="77777777" w:rsidR="00E110C8" w:rsidRPr="00E110C8" w:rsidRDefault="00E110C8" w:rsidP="00E110C8">
            <w:r w:rsidRPr="00E110C8">
              <w:t xml:space="preserve">Max. recording rate        </w:t>
            </w:r>
          </w:p>
        </w:tc>
        <w:tc>
          <w:tcPr>
            <w:tcW w:w="787" w:type="dxa"/>
            <w:tcBorders>
              <w:left w:val="single" w:sz="4" w:space="0" w:color="auto"/>
            </w:tcBorders>
          </w:tcPr>
          <w:p w14:paraId="5CC26248" w14:textId="77777777" w:rsidR="00E110C8" w:rsidRPr="00E110C8" w:rsidRDefault="00E110C8" w:rsidP="00E110C8">
            <w:r w:rsidRPr="00E110C8">
              <w:t>fps</w:t>
            </w:r>
          </w:p>
        </w:tc>
        <w:tc>
          <w:tcPr>
            <w:tcW w:w="1546" w:type="dxa"/>
          </w:tcPr>
          <w:p w14:paraId="28413D06" w14:textId="77777777" w:rsidR="00E110C8" w:rsidRPr="00E110C8" w:rsidRDefault="00E110C8" w:rsidP="00E110C8">
            <w:r w:rsidRPr="00E110C8">
              <w:t>Min: 100 fps per channel Depend on storage EXT.(To 7.5TB)</w:t>
            </w:r>
          </w:p>
        </w:tc>
        <w:tc>
          <w:tcPr>
            <w:tcW w:w="1546" w:type="dxa"/>
          </w:tcPr>
          <w:p w14:paraId="69CED2FD" w14:textId="77777777" w:rsidR="00E110C8" w:rsidRPr="00E110C8" w:rsidRDefault="00E110C8" w:rsidP="00E110C8"/>
        </w:tc>
      </w:tr>
      <w:tr w:rsidR="00E110C8" w:rsidRPr="00E110C8" w14:paraId="03E9DED5" w14:textId="77777777" w:rsidTr="00A10679">
        <w:trPr>
          <w:jc w:val="right"/>
        </w:trPr>
        <w:tc>
          <w:tcPr>
            <w:tcW w:w="788" w:type="dxa"/>
          </w:tcPr>
          <w:p w14:paraId="7A2F96F1" w14:textId="77777777" w:rsidR="00E110C8" w:rsidRPr="00E110C8" w:rsidRDefault="00E110C8" w:rsidP="00E110C8">
            <w:r w:rsidRPr="00E110C8">
              <w:t>28</w:t>
            </w:r>
          </w:p>
        </w:tc>
        <w:tc>
          <w:tcPr>
            <w:tcW w:w="4327" w:type="dxa"/>
            <w:tcBorders>
              <w:right w:val="single" w:sz="4" w:space="0" w:color="auto"/>
            </w:tcBorders>
          </w:tcPr>
          <w:p w14:paraId="0EBE9516" w14:textId="77777777" w:rsidR="00E110C8" w:rsidRPr="00E110C8" w:rsidRDefault="00E110C8" w:rsidP="00E110C8">
            <w:r w:rsidRPr="00E110C8">
              <w:t>Event handling</w:t>
            </w:r>
          </w:p>
        </w:tc>
        <w:tc>
          <w:tcPr>
            <w:tcW w:w="787" w:type="dxa"/>
            <w:tcBorders>
              <w:left w:val="single" w:sz="4" w:space="0" w:color="auto"/>
            </w:tcBorders>
          </w:tcPr>
          <w:p w14:paraId="406A3872" w14:textId="77777777" w:rsidR="00E110C8" w:rsidRPr="00E110C8" w:rsidRDefault="00E110C8" w:rsidP="00E110C8"/>
        </w:tc>
        <w:tc>
          <w:tcPr>
            <w:tcW w:w="1546" w:type="dxa"/>
          </w:tcPr>
          <w:p w14:paraId="460443E2" w14:textId="77777777" w:rsidR="00E110C8" w:rsidRPr="00E110C8" w:rsidRDefault="00E110C8" w:rsidP="00E110C8"/>
        </w:tc>
        <w:tc>
          <w:tcPr>
            <w:tcW w:w="1546" w:type="dxa"/>
          </w:tcPr>
          <w:p w14:paraId="2CAD001B" w14:textId="77777777" w:rsidR="00E110C8" w:rsidRPr="00E110C8" w:rsidRDefault="00E110C8" w:rsidP="00E110C8"/>
        </w:tc>
      </w:tr>
      <w:tr w:rsidR="00E110C8" w:rsidRPr="00E110C8" w14:paraId="5D65714A" w14:textId="77777777" w:rsidTr="00A10679">
        <w:trPr>
          <w:jc w:val="right"/>
        </w:trPr>
        <w:tc>
          <w:tcPr>
            <w:tcW w:w="788" w:type="dxa"/>
          </w:tcPr>
          <w:p w14:paraId="3E164EBF" w14:textId="77777777" w:rsidR="00E110C8" w:rsidRPr="00E110C8" w:rsidRDefault="00E110C8" w:rsidP="00E110C8">
            <w:r w:rsidRPr="00E110C8">
              <w:t>29</w:t>
            </w:r>
          </w:p>
        </w:tc>
        <w:tc>
          <w:tcPr>
            <w:tcW w:w="4327" w:type="dxa"/>
            <w:tcBorders>
              <w:right w:val="single" w:sz="4" w:space="0" w:color="auto"/>
            </w:tcBorders>
          </w:tcPr>
          <w:p w14:paraId="78D7C628" w14:textId="77777777" w:rsidR="00E110C8" w:rsidRPr="00E110C8" w:rsidRDefault="00E110C8" w:rsidP="00E110C8">
            <w:r w:rsidRPr="00E110C8">
              <w:t>Event type</w:t>
            </w:r>
          </w:p>
        </w:tc>
        <w:tc>
          <w:tcPr>
            <w:tcW w:w="787" w:type="dxa"/>
            <w:tcBorders>
              <w:left w:val="single" w:sz="4" w:space="0" w:color="auto"/>
            </w:tcBorders>
          </w:tcPr>
          <w:p w14:paraId="08D9E565" w14:textId="77777777" w:rsidR="00E110C8" w:rsidRPr="00E110C8" w:rsidRDefault="00E110C8" w:rsidP="00E110C8"/>
        </w:tc>
        <w:tc>
          <w:tcPr>
            <w:tcW w:w="1546" w:type="dxa"/>
          </w:tcPr>
          <w:p w14:paraId="2A4206B8" w14:textId="77777777" w:rsidR="00E110C8" w:rsidRPr="00E110C8" w:rsidRDefault="00E110C8" w:rsidP="00E110C8">
            <w:r w:rsidRPr="00E110C8">
              <w:t>To be specified by Bidder</w:t>
            </w:r>
          </w:p>
        </w:tc>
        <w:tc>
          <w:tcPr>
            <w:tcW w:w="1546" w:type="dxa"/>
            <w:vMerge w:val="restart"/>
          </w:tcPr>
          <w:p w14:paraId="42088F12" w14:textId="77777777" w:rsidR="00E110C8" w:rsidRPr="00E110C8" w:rsidRDefault="00E110C8" w:rsidP="00E110C8"/>
        </w:tc>
      </w:tr>
      <w:tr w:rsidR="00E110C8" w:rsidRPr="00E110C8" w14:paraId="58632BAE" w14:textId="77777777" w:rsidTr="00A10679">
        <w:trPr>
          <w:jc w:val="right"/>
        </w:trPr>
        <w:tc>
          <w:tcPr>
            <w:tcW w:w="788" w:type="dxa"/>
          </w:tcPr>
          <w:p w14:paraId="17B8163A" w14:textId="77777777" w:rsidR="00E110C8" w:rsidRPr="00E110C8" w:rsidRDefault="00E110C8" w:rsidP="00E110C8">
            <w:r w:rsidRPr="00E110C8">
              <w:t>30</w:t>
            </w:r>
          </w:p>
        </w:tc>
        <w:tc>
          <w:tcPr>
            <w:tcW w:w="4327" w:type="dxa"/>
            <w:tcBorders>
              <w:right w:val="single" w:sz="4" w:space="0" w:color="auto"/>
            </w:tcBorders>
          </w:tcPr>
          <w:p w14:paraId="0C396998" w14:textId="77777777" w:rsidR="00E110C8" w:rsidRPr="00E110C8" w:rsidRDefault="00E110C8" w:rsidP="00E110C8">
            <w:r w:rsidRPr="00E110C8">
              <w:t>Action type</w:t>
            </w:r>
          </w:p>
        </w:tc>
        <w:tc>
          <w:tcPr>
            <w:tcW w:w="787" w:type="dxa"/>
            <w:tcBorders>
              <w:left w:val="single" w:sz="4" w:space="0" w:color="auto"/>
            </w:tcBorders>
          </w:tcPr>
          <w:p w14:paraId="11949A61" w14:textId="77777777" w:rsidR="00E110C8" w:rsidRPr="00E110C8" w:rsidRDefault="00E110C8" w:rsidP="00E110C8"/>
        </w:tc>
        <w:tc>
          <w:tcPr>
            <w:tcW w:w="1546" w:type="dxa"/>
          </w:tcPr>
          <w:p w14:paraId="0CF32A85" w14:textId="77777777" w:rsidR="00E110C8" w:rsidRPr="00E110C8" w:rsidRDefault="00E110C8" w:rsidP="00E110C8"/>
        </w:tc>
        <w:tc>
          <w:tcPr>
            <w:tcW w:w="1546" w:type="dxa"/>
            <w:vMerge/>
          </w:tcPr>
          <w:p w14:paraId="67B2FB64" w14:textId="77777777" w:rsidR="00E110C8" w:rsidRPr="00E110C8" w:rsidRDefault="00E110C8" w:rsidP="00E110C8"/>
        </w:tc>
      </w:tr>
      <w:tr w:rsidR="00E110C8" w:rsidRPr="00E110C8" w14:paraId="464502EE" w14:textId="77777777" w:rsidTr="00A10679">
        <w:trPr>
          <w:jc w:val="right"/>
        </w:trPr>
        <w:tc>
          <w:tcPr>
            <w:tcW w:w="788" w:type="dxa"/>
          </w:tcPr>
          <w:p w14:paraId="6F8F91D1" w14:textId="77777777" w:rsidR="00E110C8" w:rsidRPr="00E110C8" w:rsidRDefault="00E110C8" w:rsidP="00E110C8">
            <w:r w:rsidRPr="00E110C8">
              <w:t>31</w:t>
            </w:r>
          </w:p>
        </w:tc>
        <w:tc>
          <w:tcPr>
            <w:tcW w:w="4327" w:type="dxa"/>
            <w:tcBorders>
              <w:right w:val="single" w:sz="4" w:space="0" w:color="auto"/>
            </w:tcBorders>
          </w:tcPr>
          <w:p w14:paraId="71D9F66F" w14:textId="77777777" w:rsidR="00E110C8" w:rsidRPr="00E110C8" w:rsidRDefault="00E110C8" w:rsidP="00E110C8">
            <w:r w:rsidRPr="00E110C8">
              <w:t>External input</w:t>
            </w:r>
          </w:p>
        </w:tc>
        <w:tc>
          <w:tcPr>
            <w:tcW w:w="787" w:type="dxa"/>
            <w:tcBorders>
              <w:left w:val="single" w:sz="4" w:space="0" w:color="auto"/>
            </w:tcBorders>
          </w:tcPr>
          <w:p w14:paraId="51CFF5BC" w14:textId="77777777" w:rsidR="00E110C8" w:rsidRPr="00E110C8" w:rsidRDefault="00E110C8" w:rsidP="00E110C8"/>
        </w:tc>
        <w:tc>
          <w:tcPr>
            <w:tcW w:w="1546" w:type="dxa"/>
          </w:tcPr>
          <w:p w14:paraId="32131F6A" w14:textId="77777777" w:rsidR="00E110C8" w:rsidRPr="00E110C8" w:rsidRDefault="00E110C8" w:rsidP="00E110C8"/>
        </w:tc>
        <w:tc>
          <w:tcPr>
            <w:tcW w:w="1546" w:type="dxa"/>
            <w:vMerge/>
          </w:tcPr>
          <w:p w14:paraId="22A8F17D" w14:textId="77777777" w:rsidR="00E110C8" w:rsidRPr="00E110C8" w:rsidRDefault="00E110C8" w:rsidP="00E110C8"/>
        </w:tc>
      </w:tr>
      <w:tr w:rsidR="00E110C8" w:rsidRPr="00E110C8" w14:paraId="07C59FF0" w14:textId="77777777" w:rsidTr="00A10679">
        <w:trPr>
          <w:jc w:val="right"/>
        </w:trPr>
        <w:tc>
          <w:tcPr>
            <w:tcW w:w="788" w:type="dxa"/>
          </w:tcPr>
          <w:p w14:paraId="608E38FA" w14:textId="77777777" w:rsidR="00E110C8" w:rsidRPr="00E110C8" w:rsidRDefault="00E110C8" w:rsidP="00E110C8">
            <w:r w:rsidRPr="00E110C8">
              <w:t>32</w:t>
            </w:r>
          </w:p>
        </w:tc>
        <w:tc>
          <w:tcPr>
            <w:tcW w:w="4327" w:type="dxa"/>
            <w:tcBorders>
              <w:right w:val="single" w:sz="4" w:space="0" w:color="auto"/>
            </w:tcBorders>
          </w:tcPr>
          <w:p w14:paraId="4B2CCAD4" w14:textId="77777777" w:rsidR="00E110C8" w:rsidRPr="00E110C8" w:rsidRDefault="00E110C8" w:rsidP="00E110C8">
            <w:r w:rsidRPr="00E110C8">
              <w:t>Relay switch</w:t>
            </w:r>
          </w:p>
        </w:tc>
        <w:tc>
          <w:tcPr>
            <w:tcW w:w="787" w:type="dxa"/>
            <w:tcBorders>
              <w:left w:val="single" w:sz="4" w:space="0" w:color="auto"/>
            </w:tcBorders>
          </w:tcPr>
          <w:p w14:paraId="106DF219" w14:textId="77777777" w:rsidR="00E110C8" w:rsidRPr="00E110C8" w:rsidRDefault="00E110C8" w:rsidP="00E110C8"/>
        </w:tc>
        <w:tc>
          <w:tcPr>
            <w:tcW w:w="1546" w:type="dxa"/>
          </w:tcPr>
          <w:p w14:paraId="64ED5CB5" w14:textId="77777777" w:rsidR="00E110C8" w:rsidRPr="00E110C8" w:rsidRDefault="00E110C8" w:rsidP="00E110C8"/>
        </w:tc>
        <w:tc>
          <w:tcPr>
            <w:tcW w:w="1546" w:type="dxa"/>
          </w:tcPr>
          <w:p w14:paraId="010A6B5E" w14:textId="77777777" w:rsidR="00E110C8" w:rsidRPr="00E110C8" w:rsidRDefault="00E110C8" w:rsidP="00E110C8"/>
        </w:tc>
      </w:tr>
      <w:tr w:rsidR="00E110C8" w:rsidRPr="00E110C8" w14:paraId="17F2B933" w14:textId="77777777" w:rsidTr="00A10679">
        <w:trPr>
          <w:jc w:val="right"/>
        </w:trPr>
        <w:tc>
          <w:tcPr>
            <w:tcW w:w="788" w:type="dxa"/>
          </w:tcPr>
          <w:p w14:paraId="439562CD" w14:textId="77777777" w:rsidR="00E110C8" w:rsidRPr="00E110C8" w:rsidRDefault="00E110C8" w:rsidP="00E110C8">
            <w:r w:rsidRPr="00E110C8">
              <w:t>33</w:t>
            </w:r>
          </w:p>
        </w:tc>
        <w:tc>
          <w:tcPr>
            <w:tcW w:w="4327" w:type="dxa"/>
            <w:tcBorders>
              <w:right w:val="single" w:sz="4" w:space="0" w:color="auto"/>
            </w:tcBorders>
          </w:tcPr>
          <w:p w14:paraId="54FC22AF" w14:textId="77777777" w:rsidR="00E110C8" w:rsidRPr="00E110C8" w:rsidRDefault="00E110C8" w:rsidP="00E110C8">
            <w:r w:rsidRPr="00E110C8">
              <w:t>No. of channels</w:t>
            </w:r>
          </w:p>
        </w:tc>
        <w:tc>
          <w:tcPr>
            <w:tcW w:w="787" w:type="dxa"/>
            <w:tcBorders>
              <w:left w:val="single" w:sz="4" w:space="0" w:color="auto"/>
            </w:tcBorders>
          </w:tcPr>
          <w:p w14:paraId="67CB6B63" w14:textId="77777777" w:rsidR="00E110C8" w:rsidRPr="00E110C8" w:rsidRDefault="00E110C8" w:rsidP="00E110C8"/>
        </w:tc>
        <w:tc>
          <w:tcPr>
            <w:tcW w:w="1546" w:type="dxa"/>
          </w:tcPr>
          <w:p w14:paraId="01E3B0AD" w14:textId="77777777" w:rsidR="00E110C8" w:rsidRPr="00E110C8" w:rsidRDefault="00E110C8" w:rsidP="00E110C8">
            <w:r w:rsidRPr="00E110C8">
              <w:t>Min: 32CH=16CHx2</w:t>
            </w:r>
          </w:p>
        </w:tc>
        <w:tc>
          <w:tcPr>
            <w:tcW w:w="1546" w:type="dxa"/>
          </w:tcPr>
          <w:p w14:paraId="16FD8C0E" w14:textId="77777777" w:rsidR="00E110C8" w:rsidRPr="00E110C8" w:rsidRDefault="00E110C8" w:rsidP="00E110C8"/>
        </w:tc>
      </w:tr>
      <w:tr w:rsidR="00E110C8" w:rsidRPr="00E110C8" w14:paraId="105DD52D" w14:textId="77777777" w:rsidTr="00A10679">
        <w:trPr>
          <w:jc w:val="right"/>
        </w:trPr>
        <w:tc>
          <w:tcPr>
            <w:tcW w:w="788" w:type="dxa"/>
          </w:tcPr>
          <w:p w14:paraId="55B7A847" w14:textId="77777777" w:rsidR="00E110C8" w:rsidRPr="00E110C8" w:rsidRDefault="00E110C8" w:rsidP="00E110C8">
            <w:r w:rsidRPr="00E110C8">
              <w:t>34</w:t>
            </w:r>
          </w:p>
        </w:tc>
        <w:tc>
          <w:tcPr>
            <w:tcW w:w="4327" w:type="dxa"/>
            <w:tcBorders>
              <w:right w:val="single" w:sz="4" w:space="0" w:color="auto"/>
            </w:tcBorders>
          </w:tcPr>
          <w:p w14:paraId="01BF81F7" w14:textId="77777777" w:rsidR="00E110C8" w:rsidRPr="00E110C8" w:rsidRDefault="00E110C8" w:rsidP="00E110C8">
            <w:r w:rsidRPr="00E110C8">
              <w:t>Max. rating</w:t>
            </w:r>
          </w:p>
        </w:tc>
        <w:tc>
          <w:tcPr>
            <w:tcW w:w="787" w:type="dxa"/>
            <w:tcBorders>
              <w:left w:val="single" w:sz="4" w:space="0" w:color="auto"/>
            </w:tcBorders>
          </w:tcPr>
          <w:p w14:paraId="2AE98FDD" w14:textId="77777777" w:rsidR="00E110C8" w:rsidRPr="00E110C8" w:rsidRDefault="00E110C8" w:rsidP="00E110C8"/>
        </w:tc>
        <w:tc>
          <w:tcPr>
            <w:tcW w:w="1546" w:type="dxa"/>
          </w:tcPr>
          <w:p w14:paraId="5D40CE6D" w14:textId="77777777" w:rsidR="00E110C8" w:rsidRPr="00E110C8" w:rsidRDefault="00E110C8" w:rsidP="00E110C8">
            <w:r w:rsidRPr="00E110C8">
              <w:t>To be specified by Bidder</w:t>
            </w:r>
          </w:p>
        </w:tc>
        <w:tc>
          <w:tcPr>
            <w:tcW w:w="1546" w:type="dxa"/>
          </w:tcPr>
          <w:p w14:paraId="1A3C24D6" w14:textId="77777777" w:rsidR="00E110C8" w:rsidRPr="00E110C8" w:rsidRDefault="00E110C8" w:rsidP="00E110C8"/>
        </w:tc>
      </w:tr>
      <w:tr w:rsidR="00E110C8" w:rsidRPr="00E110C8" w14:paraId="0C844652" w14:textId="77777777" w:rsidTr="00A10679">
        <w:trPr>
          <w:jc w:val="right"/>
        </w:trPr>
        <w:tc>
          <w:tcPr>
            <w:tcW w:w="788" w:type="dxa"/>
          </w:tcPr>
          <w:p w14:paraId="7AC7D1FF" w14:textId="77777777" w:rsidR="00E110C8" w:rsidRPr="00E110C8" w:rsidRDefault="00E110C8" w:rsidP="00E110C8">
            <w:r w:rsidRPr="00E110C8">
              <w:t>35</w:t>
            </w:r>
          </w:p>
        </w:tc>
        <w:tc>
          <w:tcPr>
            <w:tcW w:w="4327" w:type="dxa"/>
            <w:tcBorders>
              <w:right w:val="single" w:sz="4" w:space="0" w:color="auto"/>
            </w:tcBorders>
          </w:tcPr>
          <w:p w14:paraId="5ED01BBF" w14:textId="77777777" w:rsidR="00E110C8" w:rsidRPr="00E110C8" w:rsidRDefault="00E110C8" w:rsidP="00E110C8">
            <w:r w:rsidRPr="00E110C8">
              <w:t>Power</w:t>
            </w:r>
          </w:p>
        </w:tc>
        <w:tc>
          <w:tcPr>
            <w:tcW w:w="787" w:type="dxa"/>
            <w:tcBorders>
              <w:left w:val="single" w:sz="4" w:space="0" w:color="auto"/>
            </w:tcBorders>
          </w:tcPr>
          <w:p w14:paraId="70C54ED1" w14:textId="77777777" w:rsidR="00E110C8" w:rsidRPr="00E110C8" w:rsidRDefault="00E110C8" w:rsidP="00E110C8"/>
        </w:tc>
        <w:tc>
          <w:tcPr>
            <w:tcW w:w="1546" w:type="dxa"/>
          </w:tcPr>
          <w:p w14:paraId="5C6D9F5C" w14:textId="77777777" w:rsidR="00E110C8" w:rsidRPr="00E110C8" w:rsidRDefault="00E110C8" w:rsidP="00E110C8"/>
        </w:tc>
        <w:tc>
          <w:tcPr>
            <w:tcW w:w="1546" w:type="dxa"/>
          </w:tcPr>
          <w:p w14:paraId="74877AF0" w14:textId="77777777" w:rsidR="00E110C8" w:rsidRPr="00E110C8" w:rsidRDefault="00E110C8" w:rsidP="00E110C8"/>
        </w:tc>
      </w:tr>
      <w:tr w:rsidR="00E110C8" w:rsidRPr="00E110C8" w14:paraId="0BCD327F" w14:textId="77777777" w:rsidTr="00A10679">
        <w:trPr>
          <w:jc w:val="right"/>
        </w:trPr>
        <w:tc>
          <w:tcPr>
            <w:tcW w:w="788" w:type="dxa"/>
          </w:tcPr>
          <w:p w14:paraId="498A7874" w14:textId="77777777" w:rsidR="00E110C8" w:rsidRPr="00E110C8" w:rsidRDefault="00E110C8" w:rsidP="00E110C8">
            <w:r w:rsidRPr="00E110C8">
              <w:t>36</w:t>
            </w:r>
          </w:p>
        </w:tc>
        <w:tc>
          <w:tcPr>
            <w:tcW w:w="4327" w:type="dxa"/>
            <w:tcBorders>
              <w:right w:val="single" w:sz="4" w:space="0" w:color="auto"/>
            </w:tcBorders>
          </w:tcPr>
          <w:p w14:paraId="603BCA9D" w14:textId="77777777" w:rsidR="00E110C8" w:rsidRPr="00E110C8" w:rsidRDefault="00E110C8" w:rsidP="00E110C8">
            <w:r w:rsidRPr="00E110C8">
              <w:t xml:space="preserve">Voltage            </w:t>
            </w:r>
          </w:p>
        </w:tc>
        <w:tc>
          <w:tcPr>
            <w:tcW w:w="787" w:type="dxa"/>
            <w:tcBorders>
              <w:left w:val="single" w:sz="4" w:space="0" w:color="auto"/>
            </w:tcBorders>
          </w:tcPr>
          <w:p w14:paraId="70D8C605" w14:textId="77777777" w:rsidR="00E110C8" w:rsidRPr="00E110C8" w:rsidRDefault="00E110C8" w:rsidP="00E110C8">
            <w:r w:rsidRPr="00E110C8">
              <w:t>V</w:t>
            </w:r>
          </w:p>
        </w:tc>
        <w:tc>
          <w:tcPr>
            <w:tcW w:w="1546" w:type="dxa"/>
          </w:tcPr>
          <w:p w14:paraId="4731979D" w14:textId="77777777" w:rsidR="00E110C8" w:rsidRPr="00E110C8" w:rsidRDefault="00E110C8" w:rsidP="00E110C8">
            <w:r w:rsidRPr="00E110C8">
              <w:t>240VAC</w:t>
            </w:r>
          </w:p>
        </w:tc>
        <w:tc>
          <w:tcPr>
            <w:tcW w:w="1546" w:type="dxa"/>
          </w:tcPr>
          <w:p w14:paraId="54924E28" w14:textId="77777777" w:rsidR="00E110C8" w:rsidRPr="00E110C8" w:rsidRDefault="00E110C8" w:rsidP="00E110C8"/>
        </w:tc>
      </w:tr>
      <w:tr w:rsidR="00E110C8" w:rsidRPr="00E110C8" w14:paraId="455A0805" w14:textId="77777777" w:rsidTr="00A10679">
        <w:trPr>
          <w:jc w:val="right"/>
        </w:trPr>
        <w:tc>
          <w:tcPr>
            <w:tcW w:w="788" w:type="dxa"/>
          </w:tcPr>
          <w:p w14:paraId="5A16DD12" w14:textId="77777777" w:rsidR="00E110C8" w:rsidRPr="00E110C8" w:rsidRDefault="00E110C8" w:rsidP="00E110C8">
            <w:r w:rsidRPr="00E110C8">
              <w:t>37</w:t>
            </w:r>
          </w:p>
        </w:tc>
        <w:tc>
          <w:tcPr>
            <w:tcW w:w="4327" w:type="dxa"/>
            <w:tcBorders>
              <w:right w:val="single" w:sz="4" w:space="0" w:color="auto"/>
            </w:tcBorders>
          </w:tcPr>
          <w:p w14:paraId="3A2BD873" w14:textId="77777777" w:rsidR="00E110C8" w:rsidRPr="00E110C8" w:rsidRDefault="00E110C8" w:rsidP="00E110C8">
            <w:r w:rsidRPr="00E110C8">
              <w:t xml:space="preserve">Max. current           </w:t>
            </w:r>
          </w:p>
        </w:tc>
        <w:tc>
          <w:tcPr>
            <w:tcW w:w="787" w:type="dxa"/>
            <w:tcBorders>
              <w:left w:val="single" w:sz="4" w:space="0" w:color="auto"/>
            </w:tcBorders>
          </w:tcPr>
          <w:p w14:paraId="3F1B969C" w14:textId="77777777" w:rsidR="00E110C8" w:rsidRPr="00E110C8" w:rsidRDefault="00E110C8" w:rsidP="00E110C8">
            <w:r w:rsidRPr="00E110C8">
              <w:t>mA</w:t>
            </w:r>
          </w:p>
        </w:tc>
        <w:tc>
          <w:tcPr>
            <w:tcW w:w="1546" w:type="dxa"/>
          </w:tcPr>
          <w:p w14:paraId="206DA88E" w14:textId="77777777" w:rsidR="00E110C8" w:rsidRPr="00E110C8" w:rsidRDefault="00E110C8" w:rsidP="00E110C8"/>
        </w:tc>
        <w:tc>
          <w:tcPr>
            <w:tcW w:w="1546" w:type="dxa"/>
          </w:tcPr>
          <w:p w14:paraId="29E806CF" w14:textId="77777777" w:rsidR="00E110C8" w:rsidRPr="00E110C8" w:rsidRDefault="00E110C8" w:rsidP="00E110C8"/>
        </w:tc>
      </w:tr>
      <w:tr w:rsidR="00E110C8" w:rsidRPr="00E110C8" w14:paraId="23FA23E0" w14:textId="77777777" w:rsidTr="00A10679">
        <w:trPr>
          <w:jc w:val="right"/>
        </w:trPr>
        <w:tc>
          <w:tcPr>
            <w:tcW w:w="788" w:type="dxa"/>
          </w:tcPr>
          <w:p w14:paraId="29F272F9" w14:textId="77777777" w:rsidR="00E110C8" w:rsidRPr="00E110C8" w:rsidRDefault="00E110C8" w:rsidP="00E110C8">
            <w:r w:rsidRPr="00E110C8">
              <w:t>38</w:t>
            </w:r>
          </w:p>
        </w:tc>
        <w:tc>
          <w:tcPr>
            <w:tcW w:w="4327" w:type="dxa"/>
            <w:tcBorders>
              <w:right w:val="single" w:sz="4" w:space="0" w:color="auto"/>
            </w:tcBorders>
          </w:tcPr>
          <w:p w14:paraId="5531750D" w14:textId="77777777" w:rsidR="00E110C8" w:rsidRPr="00E110C8" w:rsidRDefault="00E110C8" w:rsidP="00E110C8">
            <w:r w:rsidRPr="00E110C8">
              <w:t>Operating environment</w:t>
            </w:r>
          </w:p>
        </w:tc>
        <w:tc>
          <w:tcPr>
            <w:tcW w:w="787" w:type="dxa"/>
            <w:tcBorders>
              <w:left w:val="single" w:sz="4" w:space="0" w:color="auto"/>
            </w:tcBorders>
          </w:tcPr>
          <w:p w14:paraId="65644F35" w14:textId="77777777" w:rsidR="00E110C8" w:rsidRPr="00E110C8" w:rsidRDefault="00E110C8" w:rsidP="00E110C8"/>
        </w:tc>
        <w:tc>
          <w:tcPr>
            <w:tcW w:w="1546" w:type="dxa"/>
          </w:tcPr>
          <w:p w14:paraId="543F9C23" w14:textId="77777777" w:rsidR="00E110C8" w:rsidRPr="00E110C8" w:rsidRDefault="00E110C8" w:rsidP="00E110C8"/>
        </w:tc>
        <w:tc>
          <w:tcPr>
            <w:tcW w:w="1546" w:type="dxa"/>
          </w:tcPr>
          <w:p w14:paraId="2755DC88" w14:textId="77777777" w:rsidR="00E110C8" w:rsidRPr="00E110C8" w:rsidRDefault="00E110C8" w:rsidP="00E110C8"/>
        </w:tc>
      </w:tr>
      <w:tr w:rsidR="00E110C8" w:rsidRPr="00E110C8" w14:paraId="64394672" w14:textId="77777777" w:rsidTr="00A10679">
        <w:trPr>
          <w:jc w:val="right"/>
        </w:trPr>
        <w:tc>
          <w:tcPr>
            <w:tcW w:w="788" w:type="dxa"/>
          </w:tcPr>
          <w:p w14:paraId="4E3F1361" w14:textId="77777777" w:rsidR="00E110C8" w:rsidRPr="00E110C8" w:rsidRDefault="00E110C8" w:rsidP="00E110C8">
            <w:r w:rsidRPr="00E110C8">
              <w:t>39</w:t>
            </w:r>
          </w:p>
        </w:tc>
        <w:tc>
          <w:tcPr>
            <w:tcW w:w="4327" w:type="dxa"/>
            <w:tcBorders>
              <w:right w:val="single" w:sz="4" w:space="0" w:color="auto"/>
            </w:tcBorders>
          </w:tcPr>
          <w:p w14:paraId="64D74342" w14:textId="77777777" w:rsidR="00E110C8" w:rsidRPr="00E110C8" w:rsidRDefault="00E110C8" w:rsidP="00E110C8">
            <w:r w:rsidRPr="00E110C8">
              <w:t>Ambient temperature</w:t>
            </w:r>
          </w:p>
        </w:tc>
        <w:tc>
          <w:tcPr>
            <w:tcW w:w="787" w:type="dxa"/>
            <w:tcBorders>
              <w:left w:val="single" w:sz="4" w:space="0" w:color="auto"/>
            </w:tcBorders>
          </w:tcPr>
          <w:p w14:paraId="313C1EB5" w14:textId="77777777" w:rsidR="00E110C8" w:rsidRPr="00E110C8" w:rsidRDefault="00E110C8" w:rsidP="00E110C8">
            <w:r w:rsidRPr="00E110C8">
              <w:t>°C</w:t>
            </w:r>
          </w:p>
        </w:tc>
        <w:tc>
          <w:tcPr>
            <w:tcW w:w="1546" w:type="dxa"/>
          </w:tcPr>
          <w:p w14:paraId="6A72D686" w14:textId="77777777" w:rsidR="00E110C8" w:rsidRPr="00E110C8" w:rsidRDefault="00E110C8" w:rsidP="00E110C8">
            <w:r w:rsidRPr="00E110C8">
              <w:t>+10° to +40°</w:t>
            </w:r>
          </w:p>
        </w:tc>
        <w:tc>
          <w:tcPr>
            <w:tcW w:w="1546" w:type="dxa"/>
          </w:tcPr>
          <w:p w14:paraId="529CCB8A" w14:textId="77777777" w:rsidR="00E110C8" w:rsidRPr="00E110C8" w:rsidRDefault="00E110C8" w:rsidP="00E110C8"/>
        </w:tc>
      </w:tr>
      <w:tr w:rsidR="00E110C8" w:rsidRPr="00E110C8" w14:paraId="6CE1057A" w14:textId="77777777" w:rsidTr="00A10679">
        <w:trPr>
          <w:jc w:val="right"/>
        </w:trPr>
        <w:tc>
          <w:tcPr>
            <w:tcW w:w="788" w:type="dxa"/>
          </w:tcPr>
          <w:p w14:paraId="0450710A" w14:textId="77777777" w:rsidR="00E110C8" w:rsidRPr="00E110C8" w:rsidRDefault="00E110C8" w:rsidP="00E110C8">
            <w:r w:rsidRPr="00E110C8">
              <w:t>40</w:t>
            </w:r>
          </w:p>
        </w:tc>
        <w:tc>
          <w:tcPr>
            <w:tcW w:w="4327" w:type="dxa"/>
            <w:tcBorders>
              <w:right w:val="single" w:sz="4" w:space="0" w:color="auto"/>
            </w:tcBorders>
          </w:tcPr>
          <w:p w14:paraId="1D0D3625" w14:textId="77777777" w:rsidR="00E110C8" w:rsidRPr="00E110C8" w:rsidRDefault="00E110C8" w:rsidP="00E110C8">
            <w:r w:rsidRPr="00E110C8">
              <w:t>Relative humidity</w:t>
            </w:r>
          </w:p>
        </w:tc>
        <w:tc>
          <w:tcPr>
            <w:tcW w:w="787" w:type="dxa"/>
            <w:tcBorders>
              <w:left w:val="single" w:sz="4" w:space="0" w:color="auto"/>
            </w:tcBorders>
          </w:tcPr>
          <w:p w14:paraId="1EE2F50C" w14:textId="77777777" w:rsidR="00E110C8" w:rsidRPr="00E110C8" w:rsidRDefault="00E110C8" w:rsidP="00E110C8"/>
        </w:tc>
        <w:tc>
          <w:tcPr>
            <w:tcW w:w="1546" w:type="dxa"/>
          </w:tcPr>
          <w:p w14:paraId="03DF8B67" w14:textId="77777777" w:rsidR="00E110C8" w:rsidRPr="00E110C8" w:rsidRDefault="00E110C8" w:rsidP="00E110C8">
            <w:r w:rsidRPr="00E110C8">
              <w:t>Less than 90%</w:t>
            </w:r>
          </w:p>
        </w:tc>
        <w:tc>
          <w:tcPr>
            <w:tcW w:w="1546" w:type="dxa"/>
          </w:tcPr>
          <w:p w14:paraId="31F3B12E" w14:textId="77777777" w:rsidR="00E110C8" w:rsidRPr="00E110C8" w:rsidRDefault="00E110C8" w:rsidP="00E110C8"/>
        </w:tc>
      </w:tr>
    </w:tbl>
    <w:p w14:paraId="0F9C1C60" w14:textId="77777777" w:rsidR="00E110C8" w:rsidRPr="00E110C8" w:rsidRDefault="00E110C8" w:rsidP="00E110C8"/>
    <w:p w14:paraId="72F93682" w14:textId="77777777" w:rsidR="00E110C8" w:rsidRPr="00E110C8" w:rsidRDefault="00E110C8" w:rsidP="00E110C8">
      <w:r w:rsidRPr="00E110C8">
        <w:br w:type="page"/>
      </w:r>
    </w:p>
    <w:p w14:paraId="5DAD1CCD" w14:textId="4B4CE11F" w:rsidR="00E110C8" w:rsidRPr="00E110C8" w:rsidRDefault="00E110C8" w:rsidP="00E110C8"/>
    <w:tbl>
      <w:tblPr>
        <w:tblW w:w="5000" w:type="pct"/>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88"/>
        <w:gridCol w:w="4327"/>
        <w:gridCol w:w="787"/>
        <w:gridCol w:w="1546"/>
        <w:gridCol w:w="1546"/>
      </w:tblGrid>
      <w:tr w:rsidR="00A10679" w:rsidRPr="00E110C8" w14:paraId="772FAAEF" w14:textId="77777777" w:rsidTr="00A10679">
        <w:trPr>
          <w:jc w:val="right"/>
        </w:trPr>
        <w:tc>
          <w:tcPr>
            <w:tcW w:w="5115" w:type="dxa"/>
            <w:gridSpan w:val="2"/>
            <w:tcBorders>
              <w:right w:val="single" w:sz="4" w:space="0" w:color="auto"/>
            </w:tcBorders>
            <w:shd w:val="clear" w:color="auto" w:fill="F2F2F2" w:themeFill="background1" w:themeFillShade="F2"/>
          </w:tcPr>
          <w:p w14:paraId="2FF65752" w14:textId="134CF8DE" w:rsidR="00A10679" w:rsidRPr="00E110C8" w:rsidRDefault="00A10679" w:rsidP="00E110C8">
            <w:r w:rsidRPr="00A10679">
              <w:rPr>
                <w:b/>
                <w:bCs/>
                <w:sz w:val="36"/>
                <w:szCs w:val="36"/>
              </w:rPr>
              <w:t>UPS</w:t>
            </w:r>
          </w:p>
        </w:tc>
        <w:tc>
          <w:tcPr>
            <w:tcW w:w="787" w:type="dxa"/>
            <w:tcBorders>
              <w:left w:val="single" w:sz="4" w:space="0" w:color="auto"/>
            </w:tcBorders>
            <w:shd w:val="clear" w:color="auto" w:fill="F2F2F2" w:themeFill="background1" w:themeFillShade="F2"/>
          </w:tcPr>
          <w:p w14:paraId="1880C3E0" w14:textId="77777777" w:rsidR="00A10679" w:rsidRPr="00E110C8" w:rsidRDefault="00A10679" w:rsidP="00E110C8">
            <w:r w:rsidRPr="00E110C8">
              <w:t>UNIT</w:t>
            </w:r>
          </w:p>
        </w:tc>
        <w:tc>
          <w:tcPr>
            <w:tcW w:w="1546" w:type="dxa"/>
            <w:shd w:val="clear" w:color="auto" w:fill="F2F2F2" w:themeFill="background1" w:themeFillShade="F2"/>
          </w:tcPr>
          <w:p w14:paraId="1EE72F1C" w14:textId="77777777" w:rsidR="00A10679" w:rsidRPr="00E110C8" w:rsidRDefault="00A10679" w:rsidP="00E110C8">
            <w:r w:rsidRPr="00E110C8">
              <w:t>Data Required</w:t>
            </w:r>
          </w:p>
        </w:tc>
        <w:tc>
          <w:tcPr>
            <w:tcW w:w="1546" w:type="dxa"/>
            <w:shd w:val="clear" w:color="auto" w:fill="F2F2F2" w:themeFill="background1" w:themeFillShade="F2"/>
          </w:tcPr>
          <w:p w14:paraId="26070AA2" w14:textId="77777777" w:rsidR="00A10679" w:rsidRPr="00E110C8" w:rsidRDefault="00A10679" w:rsidP="00E110C8">
            <w:r w:rsidRPr="00E110C8">
              <w:t>Data Offered</w:t>
            </w:r>
          </w:p>
        </w:tc>
      </w:tr>
      <w:tr w:rsidR="00797E49" w:rsidRPr="00E110C8" w14:paraId="10AEF996" w14:textId="77777777" w:rsidTr="00A10679">
        <w:trPr>
          <w:jc w:val="right"/>
        </w:trPr>
        <w:tc>
          <w:tcPr>
            <w:tcW w:w="788" w:type="dxa"/>
            <w:shd w:val="clear" w:color="auto" w:fill="F2F2F2" w:themeFill="background1" w:themeFillShade="F2"/>
          </w:tcPr>
          <w:p w14:paraId="29946088" w14:textId="77777777" w:rsidR="00797E49" w:rsidRPr="00E110C8" w:rsidRDefault="00797E49" w:rsidP="00E110C8"/>
        </w:tc>
        <w:tc>
          <w:tcPr>
            <w:tcW w:w="4327" w:type="dxa"/>
            <w:tcBorders>
              <w:right w:val="single" w:sz="4" w:space="0" w:color="auto"/>
            </w:tcBorders>
            <w:shd w:val="clear" w:color="auto" w:fill="F2F2F2" w:themeFill="background1" w:themeFillShade="F2"/>
          </w:tcPr>
          <w:p w14:paraId="3C480AB0" w14:textId="02C7C841" w:rsidR="00797E49" w:rsidRPr="00797E49" w:rsidRDefault="00797E49" w:rsidP="00E110C8">
            <w:pPr>
              <w:rPr>
                <w:b/>
                <w:bCs/>
                <w:sz w:val="22"/>
                <w:szCs w:val="22"/>
                <w:u w:val="single"/>
              </w:rPr>
            </w:pPr>
            <w:bookmarkStart w:id="110" w:name="_Toc528223125"/>
            <w:bookmarkStart w:id="111" w:name="_Toc158226543"/>
            <w:r w:rsidRPr="00797E49">
              <w:rPr>
                <w:b/>
                <w:bCs/>
                <w:sz w:val="22"/>
                <w:szCs w:val="22"/>
                <w:u w:val="single"/>
              </w:rPr>
              <w:t>CCTV – Other Requirements</w:t>
            </w:r>
            <w:bookmarkEnd w:id="110"/>
            <w:bookmarkEnd w:id="111"/>
          </w:p>
        </w:tc>
        <w:tc>
          <w:tcPr>
            <w:tcW w:w="787" w:type="dxa"/>
            <w:tcBorders>
              <w:left w:val="single" w:sz="4" w:space="0" w:color="auto"/>
            </w:tcBorders>
            <w:shd w:val="clear" w:color="auto" w:fill="F2F2F2" w:themeFill="background1" w:themeFillShade="F2"/>
          </w:tcPr>
          <w:p w14:paraId="32CECE24" w14:textId="77777777" w:rsidR="00797E49" w:rsidRPr="00E110C8" w:rsidRDefault="00797E49" w:rsidP="00E110C8"/>
        </w:tc>
        <w:tc>
          <w:tcPr>
            <w:tcW w:w="1546" w:type="dxa"/>
            <w:shd w:val="clear" w:color="auto" w:fill="F2F2F2" w:themeFill="background1" w:themeFillShade="F2"/>
          </w:tcPr>
          <w:p w14:paraId="42C70A81" w14:textId="77777777" w:rsidR="00797E49" w:rsidRPr="00E110C8" w:rsidRDefault="00797E49" w:rsidP="00E110C8"/>
        </w:tc>
        <w:tc>
          <w:tcPr>
            <w:tcW w:w="1546" w:type="dxa"/>
            <w:shd w:val="clear" w:color="auto" w:fill="F2F2F2" w:themeFill="background1" w:themeFillShade="F2"/>
          </w:tcPr>
          <w:p w14:paraId="68EABF04" w14:textId="77777777" w:rsidR="00797E49" w:rsidRPr="00E110C8" w:rsidRDefault="00797E49" w:rsidP="00E110C8"/>
        </w:tc>
      </w:tr>
      <w:tr w:rsidR="00E110C8" w:rsidRPr="00E110C8" w14:paraId="70DD1223" w14:textId="77777777" w:rsidTr="00A10679">
        <w:trPr>
          <w:jc w:val="right"/>
        </w:trPr>
        <w:tc>
          <w:tcPr>
            <w:tcW w:w="788" w:type="dxa"/>
          </w:tcPr>
          <w:p w14:paraId="7ABD9AF7" w14:textId="77777777" w:rsidR="00E110C8" w:rsidRPr="00E110C8" w:rsidRDefault="00E110C8" w:rsidP="00E110C8">
            <w:r w:rsidRPr="00E110C8">
              <w:t>.1</w:t>
            </w:r>
          </w:p>
        </w:tc>
        <w:tc>
          <w:tcPr>
            <w:tcW w:w="4327" w:type="dxa"/>
            <w:tcBorders>
              <w:right w:val="single" w:sz="4" w:space="0" w:color="auto"/>
            </w:tcBorders>
          </w:tcPr>
          <w:p w14:paraId="56EEF795" w14:textId="77777777" w:rsidR="00E110C8" w:rsidRPr="00E110C8" w:rsidRDefault="00E110C8" w:rsidP="00E110C8">
            <w:r w:rsidRPr="00E110C8">
              <w:t>Computer</w:t>
            </w:r>
          </w:p>
        </w:tc>
        <w:tc>
          <w:tcPr>
            <w:tcW w:w="787" w:type="dxa"/>
            <w:tcBorders>
              <w:left w:val="single" w:sz="4" w:space="0" w:color="auto"/>
            </w:tcBorders>
          </w:tcPr>
          <w:p w14:paraId="289CE0BA" w14:textId="77777777" w:rsidR="00E110C8" w:rsidRPr="00E110C8" w:rsidRDefault="00E110C8" w:rsidP="00E110C8"/>
        </w:tc>
        <w:tc>
          <w:tcPr>
            <w:tcW w:w="1546" w:type="dxa"/>
          </w:tcPr>
          <w:p w14:paraId="256611FE" w14:textId="77777777" w:rsidR="00E110C8" w:rsidRPr="00E110C8" w:rsidRDefault="00E110C8" w:rsidP="00E110C8">
            <w:r w:rsidRPr="00E110C8">
              <w:t>Industrial</w:t>
            </w:r>
          </w:p>
        </w:tc>
        <w:tc>
          <w:tcPr>
            <w:tcW w:w="1546" w:type="dxa"/>
          </w:tcPr>
          <w:p w14:paraId="57CD0F9E" w14:textId="77777777" w:rsidR="00E110C8" w:rsidRPr="00E110C8" w:rsidRDefault="00E110C8" w:rsidP="00E110C8"/>
        </w:tc>
      </w:tr>
      <w:tr w:rsidR="00E110C8" w:rsidRPr="00E110C8" w14:paraId="4332A11F" w14:textId="77777777" w:rsidTr="00A10679">
        <w:trPr>
          <w:jc w:val="right"/>
        </w:trPr>
        <w:tc>
          <w:tcPr>
            <w:tcW w:w="788" w:type="dxa"/>
          </w:tcPr>
          <w:p w14:paraId="6C0DBE93" w14:textId="77777777" w:rsidR="00E110C8" w:rsidRPr="00E110C8" w:rsidRDefault="00E110C8" w:rsidP="00E110C8">
            <w:r w:rsidRPr="00E110C8">
              <w:t>2</w:t>
            </w:r>
          </w:p>
        </w:tc>
        <w:tc>
          <w:tcPr>
            <w:tcW w:w="4327" w:type="dxa"/>
            <w:tcBorders>
              <w:right w:val="single" w:sz="4" w:space="0" w:color="auto"/>
            </w:tcBorders>
          </w:tcPr>
          <w:p w14:paraId="665502F6" w14:textId="77777777" w:rsidR="00E110C8" w:rsidRPr="00E110C8" w:rsidRDefault="00E110C8" w:rsidP="00E110C8">
            <w:r w:rsidRPr="00E110C8">
              <w:t>Mother board</w:t>
            </w:r>
          </w:p>
        </w:tc>
        <w:tc>
          <w:tcPr>
            <w:tcW w:w="787" w:type="dxa"/>
            <w:tcBorders>
              <w:left w:val="single" w:sz="4" w:space="0" w:color="auto"/>
            </w:tcBorders>
          </w:tcPr>
          <w:p w14:paraId="665F976B" w14:textId="77777777" w:rsidR="00E110C8" w:rsidRPr="00E110C8" w:rsidRDefault="00E110C8" w:rsidP="00E110C8"/>
        </w:tc>
        <w:tc>
          <w:tcPr>
            <w:tcW w:w="1546" w:type="dxa"/>
          </w:tcPr>
          <w:p w14:paraId="7C40CDF7" w14:textId="77777777" w:rsidR="00E110C8" w:rsidRPr="00E110C8" w:rsidRDefault="00E110C8" w:rsidP="00E110C8"/>
        </w:tc>
        <w:tc>
          <w:tcPr>
            <w:tcW w:w="1546" w:type="dxa"/>
          </w:tcPr>
          <w:p w14:paraId="5D2A84B9" w14:textId="77777777" w:rsidR="00E110C8" w:rsidRPr="00E110C8" w:rsidRDefault="00E110C8" w:rsidP="00E110C8"/>
        </w:tc>
      </w:tr>
      <w:tr w:rsidR="00E110C8" w:rsidRPr="00E110C8" w14:paraId="52F00E0A" w14:textId="77777777" w:rsidTr="00A10679">
        <w:trPr>
          <w:jc w:val="right"/>
        </w:trPr>
        <w:tc>
          <w:tcPr>
            <w:tcW w:w="788" w:type="dxa"/>
          </w:tcPr>
          <w:p w14:paraId="085BFC08" w14:textId="77777777" w:rsidR="00E110C8" w:rsidRPr="00E110C8" w:rsidRDefault="00E110C8" w:rsidP="00E110C8">
            <w:r w:rsidRPr="00E110C8">
              <w:t>3</w:t>
            </w:r>
          </w:p>
        </w:tc>
        <w:tc>
          <w:tcPr>
            <w:tcW w:w="4327" w:type="dxa"/>
            <w:tcBorders>
              <w:right w:val="single" w:sz="4" w:space="0" w:color="auto"/>
            </w:tcBorders>
          </w:tcPr>
          <w:p w14:paraId="4BE0633F" w14:textId="77777777" w:rsidR="00E110C8" w:rsidRPr="00E110C8" w:rsidRDefault="00E110C8" w:rsidP="00E110C8">
            <w:r w:rsidRPr="00E110C8">
              <w:t xml:space="preserve">CPU                                               </w:t>
            </w:r>
          </w:p>
        </w:tc>
        <w:tc>
          <w:tcPr>
            <w:tcW w:w="787" w:type="dxa"/>
            <w:tcBorders>
              <w:left w:val="single" w:sz="4" w:space="0" w:color="auto"/>
            </w:tcBorders>
          </w:tcPr>
          <w:p w14:paraId="7A4C4565" w14:textId="77777777" w:rsidR="00E110C8" w:rsidRPr="00E110C8" w:rsidRDefault="00E110C8" w:rsidP="00E110C8">
            <w:r w:rsidRPr="00E110C8">
              <w:t>MHz</w:t>
            </w:r>
          </w:p>
        </w:tc>
        <w:tc>
          <w:tcPr>
            <w:tcW w:w="1546" w:type="dxa"/>
          </w:tcPr>
          <w:p w14:paraId="5B0F27E7" w14:textId="77777777" w:rsidR="00E110C8" w:rsidRPr="00E110C8" w:rsidRDefault="00E110C8" w:rsidP="00E110C8">
            <w:r w:rsidRPr="00E110C8">
              <w:t>Corei5</w:t>
            </w:r>
          </w:p>
        </w:tc>
        <w:tc>
          <w:tcPr>
            <w:tcW w:w="1546" w:type="dxa"/>
          </w:tcPr>
          <w:p w14:paraId="6F7ABEA1" w14:textId="77777777" w:rsidR="00E110C8" w:rsidRPr="00E110C8" w:rsidRDefault="00E110C8" w:rsidP="00E110C8"/>
        </w:tc>
      </w:tr>
      <w:tr w:rsidR="00E110C8" w:rsidRPr="00E110C8" w14:paraId="6DCD3286" w14:textId="77777777" w:rsidTr="00A10679">
        <w:trPr>
          <w:jc w:val="right"/>
        </w:trPr>
        <w:tc>
          <w:tcPr>
            <w:tcW w:w="788" w:type="dxa"/>
          </w:tcPr>
          <w:p w14:paraId="5E5770AB" w14:textId="77777777" w:rsidR="00E110C8" w:rsidRPr="00E110C8" w:rsidRDefault="00E110C8" w:rsidP="00E110C8">
            <w:r w:rsidRPr="00E110C8">
              <w:t>4</w:t>
            </w:r>
          </w:p>
        </w:tc>
        <w:tc>
          <w:tcPr>
            <w:tcW w:w="4327" w:type="dxa"/>
            <w:tcBorders>
              <w:right w:val="single" w:sz="4" w:space="0" w:color="auto"/>
            </w:tcBorders>
          </w:tcPr>
          <w:p w14:paraId="5B8A448F" w14:textId="77777777" w:rsidR="00E110C8" w:rsidRPr="00E110C8" w:rsidRDefault="00E110C8" w:rsidP="00E110C8">
            <w:r w:rsidRPr="00E110C8">
              <w:t>Type of RAM</w:t>
            </w:r>
          </w:p>
        </w:tc>
        <w:tc>
          <w:tcPr>
            <w:tcW w:w="787" w:type="dxa"/>
            <w:tcBorders>
              <w:left w:val="single" w:sz="4" w:space="0" w:color="auto"/>
            </w:tcBorders>
          </w:tcPr>
          <w:p w14:paraId="62750620" w14:textId="77777777" w:rsidR="00E110C8" w:rsidRPr="00E110C8" w:rsidRDefault="00E110C8" w:rsidP="00E110C8"/>
        </w:tc>
        <w:tc>
          <w:tcPr>
            <w:tcW w:w="1546" w:type="dxa"/>
          </w:tcPr>
          <w:p w14:paraId="3E78F435" w14:textId="77777777" w:rsidR="00E110C8" w:rsidRPr="00E110C8" w:rsidRDefault="00E110C8" w:rsidP="00E110C8">
            <w:r w:rsidRPr="00E110C8">
              <w:t>DDR3</w:t>
            </w:r>
          </w:p>
        </w:tc>
        <w:tc>
          <w:tcPr>
            <w:tcW w:w="1546" w:type="dxa"/>
          </w:tcPr>
          <w:p w14:paraId="413D7563" w14:textId="77777777" w:rsidR="00E110C8" w:rsidRPr="00E110C8" w:rsidRDefault="00E110C8" w:rsidP="00E110C8"/>
        </w:tc>
      </w:tr>
      <w:tr w:rsidR="00E110C8" w:rsidRPr="00E110C8" w14:paraId="3854977D" w14:textId="77777777" w:rsidTr="00A10679">
        <w:trPr>
          <w:jc w:val="right"/>
        </w:trPr>
        <w:tc>
          <w:tcPr>
            <w:tcW w:w="788" w:type="dxa"/>
          </w:tcPr>
          <w:p w14:paraId="74183D88" w14:textId="77777777" w:rsidR="00E110C8" w:rsidRPr="00E110C8" w:rsidRDefault="00E110C8" w:rsidP="00E110C8">
            <w:r w:rsidRPr="00E110C8">
              <w:t>5</w:t>
            </w:r>
          </w:p>
        </w:tc>
        <w:tc>
          <w:tcPr>
            <w:tcW w:w="4327" w:type="dxa"/>
            <w:tcBorders>
              <w:right w:val="single" w:sz="4" w:space="0" w:color="auto"/>
            </w:tcBorders>
          </w:tcPr>
          <w:p w14:paraId="60FD782D" w14:textId="77777777" w:rsidR="00E110C8" w:rsidRPr="00E110C8" w:rsidRDefault="00E110C8" w:rsidP="00E110C8">
            <w:r w:rsidRPr="00E110C8">
              <w:t xml:space="preserve">Size of RAM                                    </w:t>
            </w:r>
          </w:p>
        </w:tc>
        <w:tc>
          <w:tcPr>
            <w:tcW w:w="787" w:type="dxa"/>
            <w:tcBorders>
              <w:left w:val="single" w:sz="4" w:space="0" w:color="auto"/>
            </w:tcBorders>
          </w:tcPr>
          <w:p w14:paraId="76F8343B" w14:textId="77777777" w:rsidR="00E110C8" w:rsidRPr="00E110C8" w:rsidRDefault="00E110C8" w:rsidP="00E110C8">
            <w:r w:rsidRPr="00E110C8">
              <w:t>MB</w:t>
            </w:r>
          </w:p>
        </w:tc>
        <w:tc>
          <w:tcPr>
            <w:tcW w:w="1546" w:type="dxa"/>
          </w:tcPr>
          <w:p w14:paraId="2AF8AC21" w14:textId="77777777" w:rsidR="00E110C8" w:rsidRPr="00E110C8" w:rsidRDefault="00E110C8" w:rsidP="00E110C8">
            <w:r w:rsidRPr="00E110C8">
              <w:t>4 GB</w:t>
            </w:r>
          </w:p>
        </w:tc>
        <w:tc>
          <w:tcPr>
            <w:tcW w:w="1546" w:type="dxa"/>
          </w:tcPr>
          <w:p w14:paraId="20F028A9" w14:textId="77777777" w:rsidR="00E110C8" w:rsidRPr="00E110C8" w:rsidRDefault="00E110C8" w:rsidP="00E110C8"/>
        </w:tc>
      </w:tr>
      <w:tr w:rsidR="00E110C8" w:rsidRPr="00E110C8" w14:paraId="2378E98B" w14:textId="77777777" w:rsidTr="00A10679">
        <w:trPr>
          <w:jc w:val="right"/>
        </w:trPr>
        <w:tc>
          <w:tcPr>
            <w:tcW w:w="788" w:type="dxa"/>
          </w:tcPr>
          <w:p w14:paraId="204463D0" w14:textId="77777777" w:rsidR="00E110C8" w:rsidRPr="00E110C8" w:rsidRDefault="00E110C8" w:rsidP="00E110C8">
            <w:r w:rsidRPr="00E110C8">
              <w:t>6</w:t>
            </w:r>
          </w:p>
        </w:tc>
        <w:tc>
          <w:tcPr>
            <w:tcW w:w="4327" w:type="dxa"/>
            <w:tcBorders>
              <w:right w:val="single" w:sz="4" w:space="0" w:color="auto"/>
            </w:tcBorders>
          </w:tcPr>
          <w:p w14:paraId="7AB5EE63" w14:textId="77777777" w:rsidR="00E110C8" w:rsidRPr="00E110C8" w:rsidRDefault="00E110C8" w:rsidP="00E110C8">
            <w:r w:rsidRPr="00E110C8">
              <w:t>H.D.D</w:t>
            </w:r>
          </w:p>
          <w:p w14:paraId="30874546" w14:textId="77777777" w:rsidR="00E110C8" w:rsidRPr="00E110C8" w:rsidRDefault="00E110C8" w:rsidP="00E110C8">
            <w:r w:rsidRPr="00E110C8">
              <w:t>Type</w:t>
            </w:r>
          </w:p>
          <w:p w14:paraId="50796B44" w14:textId="77777777" w:rsidR="00E110C8" w:rsidRPr="00E110C8" w:rsidRDefault="00E110C8" w:rsidP="00E110C8">
            <w:r w:rsidRPr="00E110C8">
              <w:t xml:space="preserve">Size                                      </w:t>
            </w:r>
          </w:p>
          <w:p w14:paraId="5D14EB90" w14:textId="77777777" w:rsidR="00E110C8" w:rsidRPr="00E110C8" w:rsidRDefault="00E110C8" w:rsidP="00E110C8">
            <w:r w:rsidRPr="00E110C8">
              <w:t xml:space="preserve">Size of buffer                        </w:t>
            </w:r>
          </w:p>
          <w:p w14:paraId="069DE7AE" w14:textId="77777777" w:rsidR="00E110C8" w:rsidRPr="00E110C8" w:rsidRDefault="00E110C8" w:rsidP="00E110C8">
            <w:r w:rsidRPr="00E110C8">
              <w:t xml:space="preserve">Head size                                </w:t>
            </w:r>
          </w:p>
          <w:p w14:paraId="72CDB50E" w14:textId="77777777" w:rsidR="00E110C8" w:rsidRPr="00E110C8" w:rsidRDefault="00E110C8" w:rsidP="00E110C8">
            <w:r w:rsidRPr="00E110C8">
              <w:t>Caption</w:t>
            </w:r>
          </w:p>
        </w:tc>
        <w:tc>
          <w:tcPr>
            <w:tcW w:w="787" w:type="dxa"/>
            <w:tcBorders>
              <w:left w:val="single" w:sz="4" w:space="0" w:color="auto"/>
            </w:tcBorders>
          </w:tcPr>
          <w:p w14:paraId="58A7D8CA" w14:textId="77777777" w:rsidR="00E110C8" w:rsidRPr="00E110C8" w:rsidRDefault="00E110C8" w:rsidP="00E110C8"/>
          <w:p w14:paraId="3A349D37" w14:textId="77777777" w:rsidR="00E110C8" w:rsidRPr="00E110C8" w:rsidRDefault="00E110C8" w:rsidP="00E110C8">
            <w:r w:rsidRPr="00E110C8">
              <w:t>GB</w:t>
            </w:r>
          </w:p>
          <w:p w14:paraId="0F802D09" w14:textId="77777777" w:rsidR="00E110C8" w:rsidRPr="00E110C8" w:rsidRDefault="00E110C8" w:rsidP="00E110C8">
            <w:r w:rsidRPr="00E110C8">
              <w:t>MB</w:t>
            </w:r>
          </w:p>
        </w:tc>
        <w:tc>
          <w:tcPr>
            <w:tcW w:w="1546" w:type="dxa"/>
          </w:tcPr>
          <w:p w14:paraId="434C74E2" w14:textId="77777777" w:rsidR="00E110C8" w:rsidRPr="00E110C8" w:rsidRDefault="00E110C8" w:rsidP="00E110C8"/>
          <w:p w14:paraId="672CC7EF" w14:textId="77777777" w:rsidR="00E110C8" w:rsidRPr="00E110C8" w:rsidRDefault="00E110C8" w:rsidP="00E110C8">
            <w:r w:rsidRPr="00E110C8">
              <w:t>SSD</w:t>
            </w:r>
          </w:p>
          <w:p w14:paraId="3BFF00C1" w14:textId="77777777" w:rsidR="00E110C8" w:rsidRPr="00E110C8" w:rsidRDefault="00E110C8" w:rsidP="00E110C8">
            <w:r w:rsidRPr="00E110C8">
              <w:t>2x60GB</w:t>
            </w:r>
          </w:p>
          <w:p w14:paraId="40CCB94A" w14:textId="77777777" w:rsidR="00E110C8" w:rsidRPr="00E110C8" w:rsidRDefault="00E110C8" w:rsidP="00E110C8">
            <w:r w:rsidRPr="00E110C8">
              <w:t>120</w:t>
            </w:r>
          </w:p>
          <w:p w14:paraId="08ED292C" w14:textId="77777777" w:rsidR="00E110C8" w:rsidRPr="00E110C8" w:rsidRDefault="00E110C8" w:rsidP="00E110C8">
            <w:r w:rsidRPr="00E110C8">
              <w:t>3.5"</w:t>
            </w:r>
          </w:p>
          <w:p w14:paraId="0D5135EF" w14:textId="77777777" w:rsidR="00E110C8" w:rsidRPr="00E110C8" w:rsidRDefault="00E110C8" w:rsidP="00E110C8">
            <w:r w:rsidRPr="00E110C8">
              <w:t>(8Gb/S)</w:t>
            </w:r>
          </w:p>
        </w:tc>
        <w:tc>
          <w:tcPr>
            <w:tcW w:w="1546" w:type="dxa"/>
          </w:tcPr>
          <w:p w14:paraId="7F8EC718" w14:textId="77777777" w:rsidR="00E110C8" w:rsidRPr="00E110C8" w:rsidRDefault="00E110C8" w:rsidP="00E110C8"/>
        </w:tc>
      </w:tr>
      <w:tr w:rsidR="00E110C8" w:rsidRPr="00E110C8" w14:paraId="7BE67C18" w14:textId="77777777" w:rsidTr="00A10679">
        <w:trPr>
          <w:jc w:val="right"/>
        </w:trPr>
        <w:tc>
          <w:tcPr>
            <w:tcW w:w="788" w:type="dxa"/>
          </w:tcPr>
          <w:p w14:paraId="70A43CDB" w14:textId="77777777" w:rsidR="00E110C8" w:rsidRPr="00E110C8" w:rsidRDefault="00E110C8" w:rsidP="00E110C8">
            <w:r w:rsidRPr="00E110C8">
              <w:t>7</w:t>
            </w:r>
          </w:p>
        </w:tc>
        <w:tc>
          <w:tcPr>
            <w:tcW w:w="4327" w:type="dxa"/>
            <w:tcBorders>
              <w:right w:val="single" w:sz="4" w:space="0" w:color="auto"/>
            </w:tcBorders>
          </w:tcPr>
          <w:p w14:paraId="67BF82B6" w14:textId="77777777" w:rsidR="00E110C8" w:rsidRPr="00E110C8" w:rsidRDefault="00E110C8" w:rsidP="00E110C8">
            <w:r w:rsidRPr="00E110C8">
              <w:t>Display adapter</w:t>
            </w:r>
          </w:p>
        </w:tc>
        <w:tc>
          <w:tcPr>
            <w:tcW w:w="787" w:type="dxa"/>
            <w:tcBorders>
              <w:left w:val="single" w:sz="4" w:space="0" w:color="auto"/>
            </w:tcBorders>
          </w:tcPr>
          <w:p w14:paraId="39066259" w14:textId="77777777" w:rsidR="00E110C8" w:rsidRPr="00E110C8" w:rsidRDefault="00E110C8" w:rsidP="00E110C8"/>
        </w:tc>
        <w:tc>
          <w:tcPr>
            <w:tcW w:w="1546" w:type="dxa"/>
          </w:tcPr>
          <w:p w14:paraId="44F7CF31" w14:textId="77777777" w:rsidR="00E110C8" w:rsidRPr="00E110C8" w:rsidRDefault="00E110C8" w:rsidP="00E110C8">
            <w:r w:rsidRPr="00E110C8">
              <w:t>Yes</w:t>
            </w:r>
          </w:p>
        </w:tc>
        <w:tc>
          <w:tcPr>
            <w:tcW w:w="1546" w:type="dxa"/>
          </w:tcPr>
          <w:p w14:paraId="71D462FD" w14:textId="77777777" w:rsidR="00E110C8" w:rsidRPr="00E110C8" w:rsidRDefault="00E110C8" w:rsidP="00E110C8"/>
        </w:tc>
      </w:tr>
      <w:tr w:rsidR="00E110C8" w:rsidRPr="00E110C8" w14:paraId="64B305EB" w14:textId="77777777" w:rsidTr="00A10679">
        <w:trPr>
          <w:jc w:val="right"/>
        </w:trPr>
        <w:tc>
          <w:tcPr>
            <w:tcW w:w="788" w:type="dxa"/>
          </w:tcPr>
          <w:p w14:paraId="54338C0B" w14:textId="77777777" w:rsidR="00E110C8" w:rsidRPr="00E110C8" w:rsidRDefault="00E110C8" w:rsidP="00E110C8">
            <w:r w:rsidRPr="00E110C8">
              <w:t>8</w:t>
            </w:r>
          </w:p>
        </w:tc>
        <w:tc>
          <w:tcPr>
            <w:tcW w:w="4327" w:type="dxa"/>
            <w:tcBorders>
              <w:right w:val="single" w:sz="4" w:space="0" w:color="auto"/>
            </w:tcBorders>
          </w:tcPr>
          <w:p w14:paraId="58906E6B" w14:textId="77777777" w:rsidR="00E110C8" w:rsidRPr="00E110C8" w:rsidRDefault="00E110C8" w:rsidP="00E110C8">
            <w:r w:rsidRPr="00E110C8">
              <w:t>DVD ROM</w:t>
            </w:r>
          </w:p>
        </w:tc>
        <w:tc>
          <w:tcPr>
            <w:tcW w:w="787" w:type="dxa"/>
            <w:tcBorders>
              <w:left w:val="single" w:sz="4" w:space="0" w:color="auto"/>
            </w:tcBorders>
          </w:tcPr>
          <w:p w14:paraId="37E8D258" w14:textId="77777777" w:rsidR="00E110C8" w:rsidRPr="00E110C8" w:rsidRDefault="00E110C8" w:rsidP="00E110C8"/>
        </w:tc>
        <w:tc>
          <w:tcPr>
            <w:tcW w:w="1546" w:type="dxa"/>
          </w:tcPr>
          <w:p w14:paraId="79DA3AC7" w14:textId="77777777" w:rsidR="00E110C8" w:rsidRPr="00E110C8" w:rsidRDefault="00E110C8" w:rsidP="00E110C8">
            <w:r w:rsidRPr="00E110C8">
              <w:t>Yes</w:t>
            </w:r>
          </w:p>
        </w:tc>
        <w:tc>
          <w:tcPr>
            <w:tcW w:w="1546" w:type="dxa"/>
          </w:tcPr>
          <w:p w14:paraId="440DE911" w14:textId="77777777" w:rsidR="00E110C8" w:rsidRPr="00E110C8" w:rsidRDefault="00E110C8" w:rsidP="00E110C8"/>
        </w:tc>
      </w:tr>
      <w:tr w:rsidR="00E110C8" w:rsidRPr="00E110C8" w14:paraId="31D35122" w14:textId="77777777" w:rsidTr="00A10679">
        <w:trPr>
          <w:jc w:val="right"/>
        </w:trPr>
        <w:tc>
          <w:tcPr>
            <w:tcW w:w="788" w:type="dxa"/>
          </w:tcPr>
          <w:p w14:paraId="42F6F2EB" w14:textId="77777777" w:rsidR="00E110C8" w:rsidRPr="00E110C8" w:rsidRDefault="00E110C8" w:rsidP="00E110C8">
            <w:r w:rsidRPr="00E110C8">
              <w:t>9</w:t>
            </w:r>
          </w:p>
        </w:tc>
        <w:tc>
          <w:tcPr>
            <w:tcW w:w="4327" w:type="dxa"/>
            <w:tcBorders>
              <w:right w:val="single" w:sz="4" w:space="0" w:color="auto"/>
            </w:tcBorders>
          </w:tcPr>
          <w:p w14:paraId="16D20674" w14:textId="77777777" w:rsidR="00E110C8" w:rsidRPr="00E110C8" w:rsidRDefault="00E110C8" w:rsidP="00E110C8">
            <w:r w:rsidRPr="00E110C8">
              <w:t>DVD writer</w:t>
            </w:r>
          </w:p>
        </w:tc>
        <w:tc>
          <w:tcPr>
            <w:tcW w:w="787" w:type="dxa"/>
            <w:tcBorders>
              <w:left w:val="single" w:sz="4" w:space="0" w:color="auto"/>
            </w:tcBorders>
          </w:tcPr>
          <w:p w14:paraId="124E44E5" w14:textId="77777777" w:rsidR="00E110C8" w:rsidRPr="00E110C8" w:rsidRDefault="00E110C8" w:rsidP="00E110C8"/>
        </w:tc>
        <w:tc>
          <w:tcPr>
            <w:tcW w:w="1546" w:type="dxa"/>
          </w:tcPr>
          <w:p w14:paraId="5FB5B3DF" w14:textId="77777777" w:rsidR="00E110C8" w:rsidRPr="00E110C8" w:rsidRDefault="00E110C8" w:rsidP="00E110C8">
            <w:r w:rsidRPr="00E110C8">
              <w:t>Yes</w:t>
            </w:r>
          </w:p>
        </w:tc>
        <w:tc>
          <w:tcPr>
            <w:tcW w:w="1546" w:type="dxa"/>
          </w:tcPr>
          <w:p w14:paraId="58C25212" w14:textId="77777777" w:rsidR="00E110C8" w:rsidRPr="00E110C8" w:rsidRDefault="00E110C8" w:rsidP="00E110C8"/>
        </w:tc>
      </w:tr>
      <w:tr w:rsidR="00E110C8" w:rsidRPr="00E110C8" w14:paraId="445DBCE8" w14:textId="77777777" w:rsidTr="00A10679">
        <w:trPr>
          <w:jc w:val="right"/>
        </w:trPr>
        <w:tc>
          <w:tcPr>
            <w:tcW w:w="788" w:type="dxa"/>
          </w:tcPr>
          <w:p w14:paraId="12DC61F7" w14:textId="77777777" w:rsidR="00E110C8" w:rsidRPr="00E110C8" w:rsidRDefault="00E110C8" w:rsidP="00E110C8">
            <w:r w:rsidRPr="00E110C8">
              <w:t>.10</w:t>
            </w:r>
          </w:p>
        </w:tc>
        <w:tc>
          <w:tcPr>
            <w:tcW w:w="4327" w:type="dxa"/>
            <w:tcBorders>
              <w:right w:val="single" w:sz="4" w:space="0" w:color="auto"/>
            </w:tcBorders>
          </w:tcPr>
          <w:p w14:paraId="2BA707B0" w14:textId="77777777" w:rsidR="00E110C8" w:rsidRPr="00E110C8" w:rsidRDefault="00E110C8" w:rsidP="00E110C8">
            <w:r w:rsidRPr="00E110C8">
              <w:t>Monitor to beam the footages</w:t>
            </w:r>
          </w:p>
        </w:tc>
        <w:tc>
          <w:tcPr>
            <w:tcW w:w="787" w:type="dxa"/>
            <w:tcBorders>
              <w:left w:val="single" w:sz="4" w:space="0" w:color="auto"/>
            </w:tcBorders>
          </w:tcPr>
          <w:p w14:paraId="41DEC54D" w14:textId="77777777" w:rsidR="00E110C8" w:rsidRPr="00E110C8" w:rsidRDefault="00E110C8" w:rsidP="00E110C8"/>
        </w:tc>
        <w:tc>
          <w:tcPr>
            <w:tcW w:w="1546" w:type="dxa"/>
          </w:tcPr>
          <w:p w14:paraId="1A43F710" w14:textId="77777777" w:rsidR="00E110C8" w:rsidRPr="00E110C8" w:rsidRDefault="00E110C8" w:rsidP="00E110C8">
            <w:r w:rsidRPr="00E110C8">
              <w:t>2*LCD 42"</w:t>
            </w:r>
          </w:p>
        </w:tc>
        <w:tc>
          <w:tcPr>
            <w:tcW w:w="1546" w:type="dxa"/>
          </w:tcPr>
          <w:p w14:paraId="3C69DD5B" w14:textId="77777777" w:rsidR="00E110C8" w:rsidRPr="00E110C8" w:rsidRDefault="00E110C8" w:rsidP="00E110C8"/>
        </w:tc>
      </w:tr>
      <w:tr w:rsidR="00E110C8" w:rsidRPr="00E110C8" w14:paraId="708A292B" w14:textId="77777777" w:rsidTr="00A10679">
        <w:trPr>
          <w:jc w:val="right"/>
        </w:trPr>
        <w:tc>
          <w:tcPr>
            <w:tcW w:w="788" w:type="dxa"/>
          </w:tcPr>
          <w:p w14:paraId="5B24E9BF" w14:textId="77777777" w:rsidR="00E110C8" w:rsidRPr="00E110C8" w:rsidRDefault="00E110C8" w:rsidP="00E110C8">
            <w:r w:rsidRPr="00E110C8">
              <w:t>11</w:t>
            </w:r>
          </w:p>
        </w:tc>
        <w:tc>
          <w:tcPr>
            <w:tcW w:w="4327" w:type="dxa"/>
            <w:tcBorders>
              <w:right w:val="single" w:sz="4" w:space="0" w:color="auto"/>
            </w:tcBorders>
          </w:tcPr>
          <w:p w14:paraId="32281995" w14:textId="77777777" w:rsidR="00E110C8" w:rsidRPr="00E110C8" w:rsidRDefault="00E110C8" w:rsidP="00E110C8">
            <w:r w:rsidRPr="00E110C8">
              <w:t>Sound card</w:t>
            </w:r>
          </w:p>
        </w:tc>
        <w:tc>
          <w:tcPr>
            <w:tcW w:w="787" w:type="dxa"/>
            <w:tcBorders>
              <w:left w:val="single" w:sz="4" w:space="0" w:color="auto"/>
            </w:tcBorders>
          </w:tcPr>
          <w:p w14:paraId="476A30C3" w14:textId="77777777" w:rsidR="00E110C8" w:rsidRPr="00E110C8" w:rsidRDefault="00E110C8" w:rsidP="00E110C8"/>
        </w:tc>
        <w:tc>
          <w:tcPr>
            <w:tcW w:w="1546" w:type="dxa"/>
          </w:tcPr>
          <w:p w14:paraId="4FDD7531" w14:textId="77777777" w:rsidR="00E110C8" w:rsidRPr="00E110C8" w:rsidRDefault="00E110C8" w:rsidP="00E110C8">
            <w:r w:rsidRPr="00E110C8">
              <w:t>Yes</w:t>
            </w:r>
          </w:p>
        </w:tc>
        <w:tc>
          <w:tcPr>
            <w:tcW w:w="1546" w:type="dxa"/>
          </w:tcPr>
          <w:p w14:paraId="7DE5B628" w14:textId="77777777" w:rsidR="00E110C8" w:rsidRPr="00E110C8" w:rsidRDefault="00E110C8" w:rsidP="00E110C8"/>
        </w:tc>
      </w:tr>
      <w:tr w:rsidR="00E110C8" w:rsidRPr="00E110C8" w14:paraId="401CA85C" w14:textId="77777777" w:rsidTr="00A10679">
        <w:trPr>
          <w:jc w:val="right"/>
        </w:trPr>
        <w:tc>
          <w:tcPr>
            <w:tcW w:w="788" w:type="dxa"/>
          </w:tcPr>
          <w:p w14:paraId="7F5A5492" w14:textId="77777777" w:rsidR="00E110C8" w:rsidRPr="00E110C8" w:rsidRDefault="00E110C8" w:rsidP="00E110C8">
            <w:r w:rsidRPr="00E110C8">
              <w:t>12</w:t>
            </w:r>
          </w:p>
        </w:tc>
        <w:tc>
          <w:tcPr>
            <w:tcW w:w="4327" w:type="dxa"/>
            <w:tcBorders>
              <w:right w:val="single" w:sz="4" w:space="0" w:color="auto"/>
            </w:tcBorders>
          </w:tcPr>
          <w:p w14:paraId="476B7247" w14:textId="77777777" w:rsidR="00E110C8" w:rsidRPr="00E110C8" w:rsidRDefault="00E110C8" w:rsidP="00E110C8">
            <w:r w:rsidRPr="00E110C8">
              <w:t>Power of case</w:t>
            </w:r>
          </w:p>
        </w:tc>
        <w:tc>
          <w:tcPr>
            <w:tcW w:w="787" w:type="dxa"/>
            <w:tcBorders>
              <w:left w:val="single" w:sz="4" w:space="0" w:color="auto"/>
            </w:tcBorders>
          </w:tcPr>
          <w:p w14:paraId="000BF6C6" w14:textId="77777777" w:rsidR="00E110C8" w:rsidRPr="00E110C8" w:rsidRDefault="00E110C8" w:rsidP="00E110C8"/>
        </w:tc>
        <w:tc>
          <w:tcPr>
            <w:tcW w:w="1546" w:type="dxa"/>
          </w:tcPr>
          <w:p w14:paraId="6606A966" w14:textId="77777777" w:rsidR="00E110C8" w:rsidRPr="00E110C8" w:rsidRDefault="00E110C8" w:rsidP="00E110C8">
            <w:r w:rsidRPr="00E110C8">
              <w:t>Yes , industrial</w:t>
            </w:r>
          </w:p>
        </w:tc>
        <w:tc>
          <w:tcPr>
            <w:tcW w:w="1546" w:type="dxa"/>
          </w:tcPr>
          <w:p w14:paraId="289D92FC" w14:textId="77777777" w:rsidR="00E110C8" w:rsidRPr="00E110C8" w:rsidRDefault="00E110C8" w:rsidP="00E110C8"/>
        </w:tc>
      </w:tr>
      <w:tr w:rsidR="00E110C8" w:rsidRPr="00E110C8" w14:paraId="511C92EC" w14:textId="77777777" w:rsidTr="00A10679">
        <w:trPr>
          <w:jc w:val="right"/>
        </w:trPr>
        <w:tc>
          <w:tcPr>
            <w:tcW w:w="788" w:type="dxa"/>
          </w:tcPr>
          <w:p w14:paraId="2673B0F5" w14:textId="77777777" w:rsidR="00E110C8" w:rsidRPr="00E110C8" w:rsidRDefault="00E110C8" w:rsidP="00E110C8">
            <w:r w:rsidRPr="00E110C8">
              <w:t>13</w:t>
            </w:r>
          </w:p>
        </w:tc>
        <w:tc>
          <w:tcPr>
            <w:tcW w:w="4327" w:type="dxa"/>
            <w:tcBorders>
              <w:right w:val="single" w:sz="4" w:space="0" w:color="auto"/>
            </w:tcBorders>
          </w:tcPr>
          <w:p w14:paraId="3F58712F" w14:textId="77777777" w:rsidR="00E110C8" w:rsidRPr="00E110C8" w:rsidRDefault="00E110C8" w:rsidP="00E110C8">
            <w:r w:rsidRPr="00E110C8">
              <w:t>Speaker</w:t>
            </w:r>
          </w:p>
        </w:tc>
        <w:tc>
          <w:tcPr>
            <w:tcW w:w="787" w:type="dxa"/>
            <w:tcBorders>
              <w:left w:val="single" w:sz="4" w:space="0" w:color="auto"/>
            </w:tcBorders>
          </w:tcPr>
          <w:p w14:paraId="3EFAEB2C" w14:textId="77777777" w:rsidR="00E110C8" w:rsidRPr="00E110C8" w:rsidRDefault="00E110C8" w:rsidP="00E110C8"/>
        </w:tc>
        <w:tc>
          <w:tcPr>
            <w:tcW w:w="1546" w:type="dxa"/>
          </w:tcPr>
          <w:p w14:paraId="3B1CBB52" w14:textId="77777777" w:rsidR="00E110C8" w:rsidRPr="00E110C8" w:rsidRDefault="00E110C8" w:rsidP="00E110C8">
            <w:r w:rsidRPr="00E110C8">
              <w:t>Yes</w:t>
            </w:r>
          </w:p>
        </w:tc>
        <w:tc>
          <w:tcPr>
            <w:tcW w:w="1546" w:type="dxa"/>
          </w:tcPr>
          <w:p w14:paraId="584B0571" w14:textId="77777777" w:rsidR="00E110C8" w:rsidRPr="00E110C8" w:rsidRDefault="00E110C8" w:rsidP="00E110C8"/>
        </w:tc>
      </w:tr>
      <w:tr w:rsidR="00E110C8" w:rsidRPr="00E110C8" w14:paraId="41918126" w14:textId="77777777" w:rsidTr="00A10679">
        <w:trPr>
          <w:jc w:val="right"/>
        </w:trPr>
        <w:tc>
          <w:tcPr>
            <w:tcW w:w="788" w:type="dxa"/>
          </w:tcPr>
          <w:p w14:paraId="503D3D87" w14:textId="77777777" w:rsidR="00E110C8" w:rsidRPr="00E110C8" w:rsidRDefault="00E110C8" w:rsidP="00E110C8">
            <w:r w:rsidRPr="00E110C8">
              <w:t>14</w:t>
            </w:r>
          </w:p>
        </w:tc>
        <w:tc>
          <w:tcPr>
            <w:tcW w:w="4327" w:type="dxa"/>
            <w:tcBorders>
              <w:right w:val="single" w:sz="4" w:space="0" w:color="auto"/>
            </w:tcBorders>
          </w:tcPr>
          <w:p w14:paraId="586E3D0E" w14:textId="77777777" w:rsidR="00E110C8" w:rsidRPr="00E110C8" w:rsidRDefault="00E110C8" w:rsidP="00E110C8">
            <w:r w:rsidRPr="00E110C8">
              <w:t>Keyboard</w:t>
            </w:r>
          </w:p>
        </w:tc>
        <w:tc>
          <w:tcPr>
            <w:tcW w:w="787" w:type="dxa"/>
            <w:tcBorders>
              <w:left w:val="single" w:sz="4" w:space="0" w:color="auto"/>
            </w:tcBorders>
          </w:tcPr>
          <w:p w14:paraId="18293A33" w14:textId="77777777" w:rsidR="00E110C8" w:rsidRPr="00E110C8" w:rsidRDefault="00E110C8" w:rsidP="00E110C8"/>
        </w:tc>
        <w:tc>
          <w:tcPr>
            <w:tcW w:w="1546" w:type="dxa"/>
          </w:tcPr>
          <w:p w14:paraId="00AA7087" w14:textId="77777777" w:rsidR="00E110C8" w:rsidRPr="00E110C8" w:rsidRDefault="00E110C8" w:rsidP="00E110C8">
            <w:r w:rsidRPr="00E110C8">
              <w:t>Yes</w:t>
            </w:r>
          </w:p>
        </w:tc>
        <w:tc>
          <w:tcPr>
            <w:tcW w:w="1546" w:type="dxa"/>
          </w:tcPr>
          <w:p w14:paraId="25AB8EC9" w14:textId="77777777" w:rsidR="00E110C8" w:rsidRPr="00E110C8" w:rsidRDefault="00E110C8" w:rsidP="00E110C8"/>
        </w:tc>
      </w:tr>
      <w:tr w:rsidR="00E110C8" w:rsidRPr="00E110C8" w14:paraId="5034E949" w14:textId="77777777" w:rsidTr="00A10679">
        <w:trPr>
          <w:jc w:val="right"/>
        </w:trPr>
        <w:tc>
          <w:tcPr>
            <w:tcW w:w="788" w:type="dxa"/>
          </w:tcPr>
          <w:p w14:paraId="061462C4" w14:textId="77777777" w:rsidR="00E110C8" w:rsidRPr="00E110C8" w:rsidRDefault="00E110C8" w:rsidP="00E110C8">
            <w:r w:rsidRPr="00E110C8">
              <w:t>15</w:t>
            </w:r>
          </w:p>
        </w:tc>
        <w:tc>
          <w:tcPr>
            <w:tcW w:w="4327" w:type="dxa"/>
            <w:tcBorders>
              <w:right w:val="single" w:sz="4" w:space="0" w:color="auto"/>
            </w:tcBorders>
          </w:tcPr>
          <w:p w14:paraId="571DADCD" w14:textId="77777777" w:rsidR="00E110C8" w:rsidRPr="00E110C8" w:rsidRDefault="00E110C8" w:rsidP="00E110C8">
            <w:r w:rsidRPr="00E110C8">
              <w:t>Mouse</w:t>
            </w:r>
          </w:p>
        </w:tc>
        <w:tc>
          <w:tcPr>
            <w:tcW w:w="787" w:type="dxa"/>
            <w:tcBorders>
              <w:left w:val="single" w:sz="4" w:space="0" w:color="auto"/>
            </w:tcBorders>
          </w:tcPr>
          <w:p w14:paraId="28A17EF2" w14:textId="77777777" w:rsidR="00E110C8" w:rsidRPr="00E110C8" w:rsidRDefault="00E110C8" w:rsidP="00E110C8"/>
        </w:tc>
        <w:tc>
          <w:tcPr>
            <w:tcW w:w="1546" w:type="dxa"/>
          </w:tcPr>
          <w:p w14:paraId="568FCBDA" w14:textId="77777777" w:rsidR="00E110C8" w:rsidRPr="00E110C8" w:rsidRDefault="00E110C8" w:rsidP="00E110C8">
            <w:r w:rsidRPr="00E110C8">
              <w:t>Yes</w:t>
            </w:r>
          </w:p>
        </w:tc>
        <w:tc>
          <w:tcPr>
            <w:tcW w:w="1546" w:type="dxa"/>
          </w:tcPr>
          <w:p w14:paraId="658C3E0A" w14:textId="77777777" w:rsidR="00E110C8" w:rsidRPr="00E110C8" w:rsidRDefault="00E110C8" w:rsidP="00E110C8"/>
        </w:tc>
      </w:tr>
      <w:tr w:rsidR="00E110C8" w:rsidRPr="00E110C8" w14:paraId="780A7F4B" w14:textId="77777777" w:rsidTr="00A10679">
        <w:trPr>
          <w:jc w:val="right"/>
        </w:trPr>
        <w:tc>
          <w:tcPr>
            <w:tcW w:w="788" w:type="dxa"/>
          </w:tcPr>
          <w:p w14:paraId="18E685B1" w14:textId="77777777" w:rsidR="00E110C8" w:rsidRPr="00E110C8" w:rsidRDefault="00E110C8" w:rsidP="00E110C8">
            <w:r w:rsidRPr="00E110C8">
              <w:t>16</w:t>
            </w:r>
          </w:p>
        </w:tc>
        <w:tc>
          <w:tcPr>
            <w:tcW w:w="4327" w:type="dxa"/>
            <w:tcBorders>
              <w:right w:val="single" w:sz="4" w:space="0" w:color="auto"/>
            </w:tcBorders>
          </w:tcPr>
          <w:p w14:paraId="5EA3878E" w14:textId="77777777" w:rsidR="00E110C8" w:rsidRPr="00E110C8" w:rsidRDefault="00E110C8" w:rsidP="00E110C8">
            <w:r w:rsidRPr="00E110C8">
              <w:t>F.D.D</w:t>
            </w:r>
          </w:p>
        </w:tc>
        <w:tc>
          <w:tcPr>
            <w:tcW w:w="787" w:type="dxa"/>
            <w:tcBorders>
              <w:left w:val="single" w:sz="4" w:space="0" w:color="auto"/>
            </w:tcBorders>
          </w:tcPr>
          <w:p w14:paraId="42942B87" w14:textId="77777777" w:rsidR="00E110C8" w:rsidRPr="00E110C8" w:rsidRDefault="00E110C8" w:rsidP="00E110C8"/>
        </w:tc>
        <w:tc>
          <w:tcPr>
            <w:tcW w:w="1546" w:type="dxa"/>
          </w:tcPr>
          <w:p w14:paraId="4956A4D2" w14:textId="77777777" w:rsidR="00E110C8" w:rsidRPr="00E110C8" w:rsidRDefault="00E110C8" w:rsidP="00E110C8">
            <w:r w:rsidRPr="00E110C8">
              <w:t>no</w:t>
            </w:r>
          </w:p>
        </w:tc>
        <w:tc>
          <w:tcPr>
            <w:tcW w:w="1546" w:type="dxa"/>
          </w:tcPr>
          <w:p w14:paraId="1BFDF0C5" w14:textId="77777777" w:rsidR="00E110C8" w:rsidRPr="00E110C8" w:rsidRDefault="00E110C8" w:rsidP="00E110C8"/>
        </w:tc>
      </w:tr>
      <w:tr w:rsidR="00E110C8" w:rsidRPr="00E110C8" w14:paraId="029AFF91" w14:textId="77777777" w:rsidTr="00A10679">
        <w:trPr>
          <w:jc w:val="right"/>
        </w:trPr>
        <w:tc>
          <w:tcPr>
            <w:tcW w:w="788" w:type="dxa"/>
          </w:tcPr>
          <w:p w14:paraId="45C25642" w14:textId="77777777" w:rsidR="00E110C8" w:rsidRPr="00E110C8" w:rsidRDefault="00E110C8" w:rsidP="00E110C8">
            <w:r w:rsidRPr="00E110C8">
              <w:t>17</w:t>
            </w:r>
          </w:p>
        </w:tc>
        <w:tc>
          <w:tcPr>
            <w:tcW w:w="4327" w:type="dxa"/>
            <w:tcBorders>
              <w:right w:val="single" w:sz="4" w:space="0" w:color="auto"/>
            </w:tcBorders>
          </w:tcPr>
          <w:p w14:paraId="4B73FF1D" w14:textId="77777777" w:rsidR="00E110C8" w:rsidRPr="00E110C8" w:rsidRDefault="00E110C8" w:rsidP="00E110C8">
            <w:r w:rsidRPr="00E110C8">
              <w:t>Operating system</w:t>
            </w:r>
          </w:p>
        </w:tc>
        <w:tc>
          <w:tcPr>
            <w:tcW w:w="787" w:type="dxa"/>
            <w:tcBorders>
              <w:left w:val="single" w:sz="4" w:space="0" w:color="auto"/>
            </w:tcBorders>
          </w:tcPr>
          <w:p w14:paraId="3C0ECCE8" w14:textId="77777777" w:rsidR="00E110C8" w:rsidRPr="00E110C8" w:rsidRDefault="00E110C8" w:rsidP="00E110C8"/>
        </w:tc>
        <w:tc>
          <w:tcPr>
            <w:tcW w:w="1546" w:type="dxa"/>
          </w:tcPr>
          <w:p w14:paraId="1ED7C42A" w14:textId="77777777" w:rsidR="00E110C8" w:rsidRPr="00E110C8" w:rsidRDefault="00E110C8" w:rsidP="00E110C8">
            <w:r w:rsidRPr="00E110C8">
              <w:t>To be specified by Bidder</w:t>
            </w:r>
          </w:p>
        </w:tc>
        <w:tc>
          <w:tcPr>
            <w:tcW w:w="1546" w:type="dxa"/>
          </w:tcPr>
          <w:p w14:paraId="568D379A" w14:textId="77777777" w:rsidR="00E110C8" w:rsidRPr="00E110C8" w:rsidRDefault="00E110C8" w:rsidP="00E110C8"/>
        </w:tc>
      </w:tr>
    </w:tbl>
    <w:p w14:paraId="0F4B1161" w14:textId="77777777" w:rsidR="00E110C8" w:rsidRPr="00E110C8" w:rsidRDefault="00E110C8" w:rsidP="00E110C8"/>
    <w:p w14:paraId="4DE67674" w14:textId="77777777" w:rsidR="00E110C8" w:rsidRPr="00E110C8" w:rsidRDefault="00E110C8" w:rsidP="00E110C8"/>
    <w:p w14:paraId="1D5B242C" w14:textId="77777777" w:rsidR="00E110C8" w:rsidRPr="00E110C8" w:rsidRDefault="00E110C8" w:rsidP="00E110C8"/>
    <w:p w14:paraId="4C877244" w14:textId="77777777" w:rsidR="00E110C8" w:rsidRPr="00E110C8" w:rsidRDefault="00E110C8" w:rsidP="00E110C8">
      <w:r w:rsidRPr="00E110C8">
        <w:br w:type="page"/>
      </w:r>
    </w:p>
    <w:p w14:paraId="2357C09E" w14:textId="77777777" w:rsidR="00E110C8" w:rsidRPr="003830F1" w:rsidRDefault="00E110C8" w:rsidP="006201CB">
      <w:pPr>
        <w:rPr>
          <w:sz w:val="22"/>
          <w:szCs w:val="22"/>
          <w:lang w:val="en-GB"/>
        </w:rPr>
      </w:pPr>
    </w:p>
    <w:sectPr w:rsidR="00E110C8" w:rsidRPr="003830F1" w:rsidSect="00D97BE1">
      <w:headerReference w:type="even" r:id="rId11"/>
      <w:headerReference w:type="default" r:id="rId12"/>
      <w:headerReference w:type="first" r:id="rId13"/>
      <w:type w:val="oddPage"/>
      <w:pgSz w:w="12240" w:h="15840" w:code="1"/>
      <w:pgMar w:top="1440" w:right="1440" w:bottom="1440" w:left="1800" w:header="720" w:footer="720" w:gutter="0"/>
      <w:pgNumType w:start="109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2349A" w14:textId="77777777" w:rsidR="00D97BE1" w:rsidRDefault="00D97BE1">
      <w:r>
        <w:separator/>
      </w:r>
    </w:p>
  </w:endnote>
  <w:endnote w:type="continuationSeparator" w:id="0">
    <w:p w14:paraId="5EA4E1F1" w14:textId="77777777" w:rsidR="00D97BE1" w:rsidRDefault="00D97BE1">
      <w:r>
        <w:continuationSeparator/>
      </w:r>
    </w:p>
  </w:endnote>
  <w:endnote w:type="continuationNotice" w:id="1">
    <w:p w14:paraId="2B321A35" w14:textId="77777777" w:rsidR="00D97BE1" w:rsidRDefault="00D97B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r –¾’©">
    <w:altName w:val="Cambria"/>
    <w:panose1 w:val="00000000000000000000"/>
    <w:charset w:val="00"/>
    <w:family w:val="roman"/>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Book Antiqua">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raditional Arabic">
    <w:charset w:val="B2"/>
    <w:family w:val="roman"/>
    <w:pitch w:val="variable"/>
    <w:sig w:usb0="00002003" w:usb1="80000000" w:usb2="00000008" w:usb3="00000000" w:csb0="00000041" w:csb1="00000000"/>
  </w:font>
  <w:font w:name="a">
    <w:altName w:val="Arial"/>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A0A7C" w14:textId="77777777" w:rsidR="00D97BE1" w:rsidRDefault="00D97BE1">
      <w:r>
        <w:separator/>
      </w:r>
    </w:p>
  </w:footnote>
  <w:footnote w:type="continuationSeparator" w:id="0">
    <w:p w14:paraId="5BF3C950" w14:textId="77777777" w:rsidR="00D97BE1" w:rsidRDefault="00D97BE1">
      <w:r>
        <w:continuationSeparator/>
      </w:r>
    </w:p>
  </w:footnote>
  <w:footnote w:type="continuationNotice" w:id="1">
    <w:p w14:paraId="48F7B0E2" w14:textId="77777777" w:rsidR="00D97BE1" w:rsidRDefault="00D97B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E66D3" w14:textId="6367E7DE" w:rsidR="00BF0246" w:rsidRDefault="00BF0246" w:rsidP="00AC709C">
    <w:pPr>
      <w:pStyle w:val="Header"/>
      <w:tabs>
        <w:tab w:val="center" w:pos="4500"/>
        <w:tab w:val="right" w:pos="9090"/>
      </w:tabs>
    </w:pPr>
    <w:r>
      <w:rPr>
        <w:rStyle w:val="PageNumber"/>
      </w:rPr>
      <w:fldChar w:fldCharType="begin"/>
    </w:r>
    <w:r>
      <w:rPr>
        <w:rStyle w:val="PageNumber"/>
        <w:lang w:val="fr-FR"/>
      </w:rPr>
      <w:instrText xml:space="preserve"> PAGE </w:instrText>
    </w:r>
    <w:r>
      <w:rPr>
        <w:rStyle w:val="PageNumber"/>
      </w:rPr>
      <w:fldChar w:fldCharType="separate"/>
    </w:r>
    <w:r>
      <w:rPr>
        <w:rStyle w:val="PageNumber"/>
        <w:noProof/>
        <w:lang w:val="fr-FR"/>
      </w:rPr>
      <w:t>1416</w:t>
    </w:r>
    <w:r>
      <w:rPr>
        <w:rStyle w:val="PageNumber"/>
      </w:rPr>
      <w:fldChar w:fldCharType="end"/>
    </w:r>
    <w:r>
      <w:rPr>
        <w:rStyle w:val="PageNumber"/>
        <w:lang w:val="fr-FR"/>
      </w:rPr>
      <w:tab/>
    </w:r>
    <w:r>
      <w:rPr>
        <w:rStyle w:val="PageNumber"/>
        <w:lang w:val="fr-FR"/>
      </w:rPr>
      <w:tab/>
    </w:r>
    <w:r>
      <w:t xml:space="preserve">Section VII. </w:t>
    </w:r>
    <w:r w:rsidRPr="00143317">
      <w:rPr>
        <w:iCs/>
      </w:rPr>
      <w:t>Employer</w:t>
    </w:r>
    <w:r w:rsidRPr="00143317">
      <w:t>’s</w:t>
    </w:r>
    <w:r>
      <w:t xml:space="preserve"> Requirements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615CF" w14:textId="4EFE5E1B" w:rsidR="00BF0246" w:rsidRDefault="00BF0246">
    <w:pPr>
      <w:pStyle w:val="Header"/>
      <w:tabs>
        <w:tab w:val="center" w:pos="4500"/>
        <w:tab w:val="right" w:pos="9090"/>
      </w:tabs>
    </w:pPr>
    <w:r>
      <w:t xml:space="preserve">Section VII. </w:t>
    </w:r>
    <w:r w:rsidRPr="00143317">
      <w:rPr>
        <w:iCs/>
      </w:rPr>
      <w:t>Employer</w:t>
    </w:r>
    <w:r w:rsidRPr="00143317">
      <w:t>’s</w:t>
    </w:r>
    <w:r>
      <w:t xml:space="preserve"> Requirements</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1415</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77E4F" w14:textId="77777777" w:rsidR="00BF0246" w:rsidRDefault="00BF0246">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D207A06"/>
    <w:lvl w:ilvl="0">
      <w:start w:val="1"/>
      <w:numFmt w:val="decimal"/>
      <w:pStyle w:val="CommentSubject"/>
      <w:lvlText w:val="%1."/>
      <w:lvlJc w:val="left"/>
      <w:pPr>
        <w:tabs>
          <w:tab w:val="num" w:pos="360"/>
        </w:tabs>
        <w:ind w:left="360" w:hanging="360"/>
      </w:pPr>
      <w:rPr>
        <w:rFonts w:hint="default"/>
      </w:rPr>
    </w:lvl>
  </w:abstractNum>
  <w:abstractNum w:abstractNumId="1" w15:restartNumberingAfterBreak="0">
    <w:nsid w:val="FFFFFF89"/>
    <w:multiLevelType w:val="singleLevel"/>
    <w:tmpl w:val="453EDE80"/>
    <w:lvl w:ilvl="0">
      <w:start w:val="1"/>
      <w:numFmt w:val="bullet"/>
      <w:pStyle w:val="ListBullet"/>
      <w:lvlText w:val=""/>
      <w:lvlJc w:val="left"/>
      <w:pPr>
        <w:tabs>
          <w:tab w:val="num" w:pos="1843"/>
        </w:tabs>
        <w:ind w:left="1843" w:hanging="425"/>
      </w:pPr>
      <w:rPr>
        <w:rFonts w:ascii="Symbol" w:hAnsi="Symbol" w:hint="default"/>
      </w:rPr>
    </w:lvl>
  </w:abstractNum>
  <w:abstractNum w:abstractNumId="2" w15:restartNumberingAfterBreak="0">
    <w:nsid w:val="0DEF4E65"/>
    <w:multiLevelType w:val="hybridMultilevel"/>
    <w:tmpl w:val="F91AE43C"/>
    <w:lvl w:ilvl="0" w:tplc="6C22D6E4">
      <w:start w:val="1"/>
      <w:numFmt w:val="decimal"/>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630E30"/>
    <w:multiLevelType w:val="hybridMultilevel"/>
    <w:tmpl w:val="1A22E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43259"/>
    <w:multiLevelType w:val="hybridMultilevel"/>
    <w:tmpl w:val="98128FD4"/>
    <w:lvl w:ilvl="0" w:tplc="6ADACAB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71A59C9"/>
    <w:multiLevelType w:val="multilevel"/>
    <w:tmpl w:val="826A7CCA"/>
    <w:styleLink w:val="Reportstyl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8"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F445AC"/>
    <w:multiLevelType w:val="hybridMultilevel"/>
    <w:tmpl w:val="513E3670"/>
    <w:lvl w:ilvl="0" w:tplc="B9B04684">
      <w:start w:val="1"/>
      <w:numFmt w:val="lowerLetter"/>
      <w:pStyle w:val="DefaultParagraphFont1"/>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10" w15:restartNumberingAfterBreak="0">
    <w:nsid w:val="2D1963ED"/>
    <w:multiLevelType w:val="hybridMultilevel"/>
    <w:tmpl w:val="D820DF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180434"/>
    <w:multiLevelType w:val="hybridMultilevel"/>
    <w:tmpl w:val="C5AE2886"/>
    <w:lvl w:ilvl="0" w:tplc="13C83AA0">
      <w:start w:val="6"/>
      <w:numFmt w:val="lowerLetter"/>
      <w:lvlText w:val="%1)"/>
      <w:lvlJc w:val="left"/>
      <w:pPr>
        <w:ind w:left="644" w:hanging="360"/>
      </w:pPr>
      <w:rPr>
        <w:rFonts w:ascii="Times New Roman" w:hAnsi="Times New Roman" w:cs="Times New Roman" w:hint="default"/>
        <w:b/>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F23B51"/>
    <w:multiLevelType w:val="hybridMultilevel"/>
    <w:tmpl w:val="8E888D3C"/>
    <w:lvl w:ilvl="0" w:tplc="0809000F">
      <w:start w:val="1"/>
      <w:numFmt w:val="bullet"/>
      <w:pStyle w:val="Bullet"/>
      <w:lvlText w:val=""/>
      <w:lvlJc w:val="left"/>
      <w:pPr>
        <w:tabs>
          <w:tab w:val="num" w:pos="1571"/>
        </w:tabs>
        <w:ind w:left="1571" w:hanging="720"/>
      </w:pPr>
      <w:rPr>
        <w:rFonts w:ascii="Symbol" w:hAnsi="Symbol" w:hint="default"/>
      </w:rPr>
    </w:lvl>
    <w:lvl w:ilvl="1" w:tplc="04090019">
      <w:start w:val="1"/>
      <w:numFmt w:val="bullet"/>
      <w:lvlText w:val=""/>
      <w:lvlJc w:val="left"/>
      <w:pPr>
        <w:tabs>
          <w:tab w:val="num" w:pos="2160"/>
        </w:tabs>
        <w:ind w:left="2160" w:hanging="72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A4062DC"/>
    <w:multiLevelType w:val="hybridMultilevel"/>
    <w:tmpl w:val="A1769E02"/>
    <w:lvl w:ilvl="0" w:tplc="615EE94E">
      <w:start w:val="9"/>
      <w:numFmt w:val="bullet"/>
      <w:pStyle w:val="DataList"/>
      <w:lvlText w:val="-"/>
      <w:lvlJc w:val="left"/>
      <w:pPr>
        <w:tabs>
          <w:tab w:val="num" w:pos="1134"/>
        </w:tabs>
        <w:ind w:left="1134" w:hanging="567"/>
      </w:pPr>
      <w:rPr>
        <w:rFont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CB00A8"/>
    <w:multiLevelType w:val="hybridMultilevel"/>
    <w:tmpl w:val="D430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066708"/>
    <w:multiLevelType w:val="hybridMultilevel"/>
    <w:tmpl w:val="3EB4D65C"/>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506DB3"/>
    <w:multiLevelType w:val="multilevel"/>
    <w:tmpl w:val="FD3EFB9E"/>
    <w:lvl w:ilvl="0">
      <w:start w:val="1"/>
      <w:numFmt w:val="decimal"/>
      <w:pStyle w:val="GCCHeading2"/>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CCHeading3"/>
      <w:lvlText w:val="%1.%2."/>
      <w:lvlJc w:val="left"/>
      <w:pPr>
        <w:ind w:left="79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11E220E"/>
    <w:multiLevelType w:val="hybridMultilevel"/>
    <w:tmpl w:val="70BECAFE"/>
    <w:lvl w:ilvl="0" w:tplc="35F68952">
      <w:start w:val="1"/>
      <w:numFmt w:val="bullet"/>
      <w:lvlText w:val=""/>
      <w:lvlJc w:val="left"/>
      <w:pPr>
        <w:ind w:left="720" w:hanging="360"/>
      </w:pPr>
      <w:rPr>
        <w:rFonts w:ascii="Symbol" w:hAnsi="Symbol" w:hint="default"/>
      </w:rPr>
    </w:lvl>
    <w:lvl w:ilvl="1" w:tplc="B3F6713A">
      <w:start w:val="1"/>
      <w:numFmt w:val="bullet"/>
      <w:lvlText w:val="o"/>
      <w:lvlJc w:val="left"/>
      <w:pPr>
        <w:ind w:left="1440" w:hanging="360"/>
      </w:pPr>
      <w:rPr>
        <w:rFonts w:ascii="Courier New" w:hAnsi="Courier New" w:cs="Courier New" w:hint="default"/>
      </w:rPr>
    </w:lvl>
    <w:lvl w:ilvl="2" w:tplc="28C8D3A0" w:tentative="1">
      <w:start w:val="1"/>
      <w:numFmt w:val="bullet"/>
      <w:lvlText w:val=""/>
      <w:lvlJc w:val="left"/>
      <w:pPr>
        <w:ind w:left="2160" w:hanging="360"/>
      </w:pPr>
      <w:rPr>
        <w:rFonts w:ascii="Wingdings" w:hAnsi="Wingdings" w:hint="default"/>
      </w:rPr>
    </w:lvl>
    <w:lvl w:ilvl="3" w:tplc="3FA28CF0" w:tentative="1">
      <w:start w:val="1"/>
      <w:numFmt w:val="bullet"/>
      <w:lvlText w:val=""/>
      <w:lvlJc w:val="left"/>
      <w:pPr>
        <w:ind w:left="2880" w:hanging="360"/>
      </w:pPr>
      <w:rPr>
        <w:rFonts w:ascii="Symbol" w:hAnsi="Symbol" w:hint="default"/>
      </w:rPr>
    </w:lvl>
    <w:lvl w:ilvl="4" w:tplc="74A663F6" w:tentative="1">
      <w:start w:val="1"/>
      <w:numFmt w:val="bullet"/>
      <w:lvlText w:val="o"/>
      <w:lvlJc w:val="left"/>
      <w:pPr>
        <w:ind w:left="3600" w:hanging="360"/>
      </w:pPr>
      <w:rPr>
        <w:rFonts w:ascii="Courier New" w:hAnsi="Courier New" w:cs="Courier New" w:hint="default"/>
      </w:rPr>
    </w:lvl>
    <w:lvl w:ilvl="5" w:tplc="47DE9558" w:tentative="1">
      <w:start w:val="1"/>
      <w:numFmt w:val="bullet"/>
      <w:lvlText w:val=""/>
      <w:lvlJc w:val="left"/>
      <w:pPr>
        <w:ind w:left="4320" w:hanging="360"/>
      </w:pPr>
      <w:rPr>
        <w:rFonts w:ascii="Wingdings" w:hAnsi="Wingdings" w:hint="default"/>
      </w:rPr>
    </w:lvl>
    <w:lvl w:ilvl="6" w:tplc="BEB23906" w:tentative="1">
      <w:start w:val="1"/>
      <w:numFmt w:val="bullet"/>
      <w:lvlText w:val=""/>
      <w:lvlJc w:val="left"/>
      <w:pPr>
        <w:ind w:left="5040" w:hanging="360"/>
      </w:pPr>
      <w:rPr>
        <w:rFonts w:ascii="Symbol" w:hAnsi="Symbol" w:hint="default"/>
      </w:rPr>
    </w:lvl>
    <w:lvl w:ilvl="7" w:tplc="1BC0FDB0" w:tentative="1">
      <w:start w:val="1"/>
      <w:numFmt w:val="bullet"/>
      <w:lvlText w:val="o"/>
      <w:lvlJc w:val="left"/>
      <w:pPr>
        <w:ind w:left="5760" w:hanging="360"/>
      </w:pPr>
      <w:rPr>
        <w:rFonts w:ascii="Courier New" w:hAnsi="Courier New" w:cs="Courier New" w:hint="default"/>
      </w:rPr>
    </w:lvl>
    <w:lvl w:ilvl="8" w:tplc="E160A0B4" w:tentative="1">
      <w:start w:val="1"/>
      <w:numFmt w:val="bullet"/>
      <w:lvlText w:val=""/>
      <w:lvlJc w:val="left"/>
      <w:pPr>
        <w:ind w:left="6480" w:hanging="360"/>
      </w:pPr>
      <w:rPr>
        <w:rFonts w:ascii="Wingdings" w:hAnsi="Wingdings" w:hint="default"/>
      </w:rPr>
    </w:lvl>
  </w:abstractNum>
  <w:abstractNum w:abstractNumId="19" w15:restartNumberingAfterBreak="0">
    <w:nsid w:val="516836B4"/>
    <w:multiLevelType w:val="hybridMultilevel"/>
    <w:tmpl w:val="BF9A2C62"/>
    <w:lvl w:ilvl="0" w:tplc="9A24F1CC">
      <w:start w:val="8"/>
      <w:numFmt w:val="lowerLetter"/>
      <w:lvlText w:val="%1)"/>
      <w:lvlJc w:val="left"/>
      <w:pPr>
        <w:ind w:left="644" w:hanging="360"/>
      </w:pPr>
      <w:rPr>
        <w:rFonts w:ascii="Times New Roman" w:hAnsi="Times New Roman" w:cs="Times New Roman" w:hint="default"/>
        <w:b/>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346E8F"/>
    <w:multiLevelType w:val="hybridMultilevel"/>
    <w:tmpl w:val="485EB5D4"/>
    <w:lvl w:ilvl="0" w:tplc="F3A6D8D4">
      <w:start w:val="1"/>
      <w:numFmt w:val="upperLetter"/>
      <w:pStyle w:val="GCCHeading1"/>
      <w:lvlText w:val="%1."/>
      <w:lvlJc w:val="center"/>
      <w:pPr>
        <w:ind w:left="1008" w:hanging="360"/>
      </w:pPr>
      <w:rPr>
        <w:rFonts w:ascii="Times New Roman" w:hAnsi="Times New Roman" w:hint="default"/>
        <w:b/>
        <w:i w:val="0"/>
        <w:sz w:val="28"/>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1" w15:restartNumberingAfterBreak="0">
    <w:nsid w:val="53147D9C"/>
    <w:multiLevelType w:val="multilevel"/>
    <w:tmpl w:val="1430F2A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23" w15:restartNumberingAfterBreak="0">
    <w:nsid w:val="53E949E0"/>
    <w:multiLevelType w:val="hybridMultilevel"/>
    <w:tmpl w:val="1AA80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CD072D6"/>
    <w:multiLevelType w:val="multilevel"/>
    <w:tmpl w:val="42204870"/>
    <w:lvl w:ilvl="0">
      <w:start w:val="1"/>
      <w:numFmt w:val="decimal"/>
      <w:pStyle w:val="Section1-Clauses"/>
      <w:lvlText w:val="%1."/>
      <w:lvlJc w:val="left"/>
      <w:pPr>
        <w:ind w:left="720" w:hanging="360"/>
      </w:pPr>
      <w:rPr>
        <w:rFonts w:hint="default"/>
      </w:rPr>
    </w:lvl>
    <w:lvl w:ilvl="1">
      <w:start w:val="1"/>
      <w:numFmt w:val="decimal"/>
      <w:lvlText w:val="%1.%2"/>
      <w:lvlJc w:val="left"/>
      <w:pPr>
        <w:ind w:left="930" w:hanging="57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0515347"/>
    <w:multiLevelType w:val="hybridMultilevel"/>
    <w:tmpl w:val="1AA80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0DB7B4D"/>
    <w:multiLevelType w:val="multilevel"/>
    <w:tmpl w:val="D452D0AC"/>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E0D3A5A"/>
    <w:multiLevelType w:val="hybridMultilevel"/>
    <w:tmpl w:val="73DE84A6"/>
    <w:lvl w:ilvl="0" w:tplc="04090019">
      <w:start w:val="1"/>
      <w:numFmt w:val="lowerLetter"/>
      <w:pStyle w:val="bulletalpha"/>
      <w:lvlText w:val="%1."/>
      <w:lvlJc w:val="left"/>
      <w:pPr>
        <w:tabs>
          <w:tab w:val="num" w:pos="1800"/>
        </w:tabs>
        <w:ind w:left="1800" w:hanging="720"/>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27F46F0"/>
    <w:multiLevelType w:val="multilevel"/>
    <w:tmpl w:val="4746BBA2"/>
    <w:lvl w:ilvl="0">
      <w:start w:val="1"/>
      <w:numFmt w:val="lowerLetter"/>
      <w:pStyle w:val="bulletmulti"/>
      <w:lvlText w:val="%1."/>
      <w:lvlJc w:val="left"/>
      <w:pPr>
        <w:tabs>
          <w:tab w:val="num" w:pos="1800"/>
        </w:tabs>
        <w:ind w:left="1800" w:hanging="720"/>
      </w:pPr>
      <w:rPr>
        <w:rFonts w:ascii="Arial" w:hAnsi="Arial" w:hint="default"/>
        <w:b w:val="0"/>
        <w:i w:val="0"/>
        <w:sz w:val="20"/>
      </w:rPr>
    </w:lvl>
    <w:lvl w:ilvl="1">
      <w:start w:val="1"/>
      <w:numFmt w:val="lowerLetter"/>
      <w:lvlRestart w:val="0"/>
      <w:suff w:val="nothing"/>
      <w:lvlText w:val="%1%2."/>
      <w:lvlJc w:val="left"/>
      <w:pPr>
        <w:ind w:left="2520" w:hanging="720"/>
      </w:pPr>
      <w:rPr>
        <w:rFonts w:ascii="Arial" w:hAnsi="Arial" w:hint="default"/>
        <w:sz w:val="20"/>
      </w:rPr>
    </w:lvl>
    <w:lvl w:ilvl="2">
      <w:start w:val="1"/>
      <w:numFmt w:val="bullet"/>
      <w:lvlRestart w:val="0"/>
      <w:lvlText w:val=""/>
      <w:lvlJc w:val="left"/>
      <w:pPr>
        <w:tabs>
          <w:tab w:val="num" w:pos="3240"/>
        </w:tabs>
        <w:ind w:left="3240" w:hanging="720"/>
      </w:pPr>
      <w:rPr>
        <w:rFonts w:ascii="Symbol" w:hAnsi="Symbol" w:hint="default"/>
        <w:color w:val="auto"/>
      </w:rPr>
    </w:lvl>
    <w:lvl w:ilvl="3">
      <w:start w:val="1"/>
      <w:numFmt w:val="bullet"/>
      <w:lvlRestart w:val="0"/>
      <w:lvlText w:val=""/>
      <w:lvlJc w:val="left"/>
      <w:pPr>
        <w:tabs>
          <w:tab w:val="num" w:pos="6826"/>
        </w:tabs>
        <w:ind w:left="6826" w:hanging="720"/>
      </w:pPr>
      <w:rPr>
        <w:rFonts w:ascii="Symbol" w:hAnsi="Symbol" w:hint="default"/>
      </w:rPr>
    </w:lvl>
    <w:lvl w:ilvl="4">
      <w:start w:val="1"/>
      <w:numFmt w:val="decimal"/>
      <w:lvlRestart w:val="0"/>
      <w:lvlText w:val="%5%1"/>
      <w:lvlJc w:val="left"/>
      <w:pPr>
        <w:tabs>
          <w:tab w:val="num" w:pos="7546"/>
        </w:tabs>
        <w:ind w:left="7546" w:hanging="720"/>
      </w:pPr>
      <w:rPr>
        <w:rFonts w:hint="default"/>
      </w:rPr>
    </w:lvl>
    <w:lvl w:ilvl="5">
      <w:start w:val="1"/>
      <w:numFmt w:val="decimal"/>
      <w:lvlRestart w:val="0"/>
      <w:lvlText w:val="%6%1"/>
      <w:lvlJc w:val="left"/>
      <w:pPr>
        <w:tabs>
          <w:tab w:val="num" w:pos="8986"/>
        </w:tabs>
        <w:ind w:left="8986" w:hanging="720"/>
      </w:pPr>
      <w:rPr>
        <w:rFonts w:hint="default"/>
      </w:rPr>
    </w:lvl>
    <w:lvl w:ilvl="6">
      <w:start w:val="1"/>
      <w:numFmt w:val="decimal"/>
      <w:lvlRestart w:val="0"/>
      <w:lvlText w:val="%7%1"/>
      <w:lvlJc w:val="left"/>
      <w:pPr>
        <w:tabs>
          <w:tab w:val="num" w:pos="9706"/>
        </w:tabs>
        <w:ind w:left="9706" w:hanging="720"/>
      </w:pPr>
      <w:rPr>
        <w:rFonts w:hint="default"/>
      </w:rPr>
    </w:lvl>
    <w:lvl w:ilvl="7">
      <w:start w:val="1"/>
      <w:numFmt w:val="decimal"/>
      <w:lvlRestart w:val="0"/>
      <w:lvlText w:val="%8%1"/>
      <w:lvlJc w:val="left"/>
      <w:pPr>
        <w:tabs>
          <w:tab w:val="num" w:pos="10426"/>
        </w:tabs>
        <w:ind w:left="10426" w:hanging="720"/>
      </w:pPr>
      <w:rPr>
        <w:rFonts w:hint="default"/>
      </w:rPr>
    </w:lvl>
    <w:lvl w:ilvl="8">
      <w:start w:val="1"/>
      <w:numFmt w:val="decimal"/>
      <w:lvlRestart w:val="0"/>
      <w:lvlText w:val="%9%1"/>
      <w:lvlJc w:val="left"/>
      <w:pPr>
        <w:tabs>
          <w:tab w:val="num" w:pos="11146"/>
        </w:tabs>
        <w:ind w:left="11146" w:hanging="720"/>
      </w:pPr>
      <w:rPr>
        <w:rFonts w:hint="default"/>
      </w:rPr>
    </w:lvl>
  </w:abstractNum>
  <w:abstractNum w:abstractNumId="29" w15:restartNumberingAfterBreak="0">
    <w:nsid w:val="75396DAD"/>
    <w:multiLevelType w:val="hybridMultilevel"/>
    <w:tmpl w:val="C99A8E88"/>
    <w:lvl w:ilvl="0" w:tplc="72CEE7BA">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E311EB"/>
    <w:multiLevelType w:val="hybridMultilevel"/>
    <w:tmpl w:val="7C2AF600"/>
    <w:lvl w:ilvl="0" w:tplc="ED06C61A">
      <w:numFmt w:val="bullet"/>
      <w:lvlText w:val="-"/>
      <w:lvlJc w:val="left"/>
      <w:pPr>
        <w:tabs>
          <w:tab w:val="num" w:pos="360"/>
        </w:tabs>
        <w:ind w:left="360" w:hanging="360"/>
      </w:pPr>
      <w:rPr>
        <w:rFonts w:ascii="Times New Roman" w:eastAsia="Times New Roman" w:hAnsi="Times New Roman" w:cs="Times New Roman"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274CDE"/>
    <w:multiLevelType w:val="hybridMultilevel"/>
    <w:tmpl w:val="38687300"/>
    <w:lvl w:ilvl="0" w:tplc="396428CA">
      <w:start w:val="1"/>
      <w:numFmt w:val="decimal"/>
      <w:pStyle w:val="ESSpara"/>
      <w:lvlText w:val="%1."/>
      <w:lvlJc w:val="left"/>
      <w:pPr>
        <w:ind w:left="4680" w:hanging="360"/>
      </w:pPr>
      <w:rPr>
        <w:rFonts w:ascii="Calibri" w:hAnsi="Calibri" w:hint="default"/>
        <w:b w:val="0"/>
        <w:bCs w:val="0"/>
        <w:i w:val="0"/>
        <w:iCs w:val="0"/>
        <w:color w:val="auto"/>
        <w:sz w:val="22"/>
        <w:szCs w:val="22"/>
      </w:rPr>
    </w:lvl>
    <w:lvl w:ilvl="1" w:tplc="A232017C">
      <w:start w:val="1"/>
      <w:numFmt w:val="lowerLetter"/>
      <w:lvlText w:val="(%2)"/>
      <w:lvlJc w:val="left"/>
      <w:pPr>
        <w:ind w:left="1440" w:hanging="360"/>
      </w:pPr>
      <w:rPr>
        <w:rFonts w:ascii="Calibri" w:hAnsi="Calibri" w:cs="Calibr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493D85"/>
    <w:multiLevelType w:val="hybridMultilevel"/>
    <w:tmpl w:val="6DA4B54A"/>
    <w:lvl w:ilvl="0" w:tplc="0E704836">
      <w:start w:val="1"/>
      <w:numFmt w:val="lowerLetter"/>
      <w:lvlText w:val="%1)"/>
      <w:lvlJc w:val="left"/>
      <w:pPr>
        <w:ind w:left="644" w:hanging="360"/>
      </w:pPr>
      <w:rPr>
        <w:rFonts w:ascii="Times New Roman" w:hAnsi="Times New Roman" w:cs="Times New Roman" w:hint="default"/>
        <w:b/>
        <w:bCs w:val="0"/>
        <w:sz w:val="22"/>
        <w:szCs w:val="22"/>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16cid:durableId="840240777">
    <w:abstractNumId w:val="17"/>
  </w:num>
  <w:num w:numId="2" w16cid:durableId="749816015">
    <w:abstractNumId w:val="0"/>
  </w:num>
  <w:num w:numId="3" w16cid:durableId="149299002">
    <w:abstractNumId w:val="9"/>
  </w:num>
  <w:num w:numId="4" w16cid:durableId="1210148626">
    <w:abstractNumId w:val="5"/>
  </w:num>
  <w:num w:numId="5" w16cid:durableId="1938100976">
    <w:abstractNumId w:val="21"/>
  </w:num>
  <w:num w:numId="6" w16cid:durableId="1041592826">
    <w:abstractNumId w:val="26"/>
  </w:num>
  <w:num w:numId="7" w16cid:durableId="1207645940">
    <w:abstractNumId w:val="22"/>
  </w:num>
  <w:num w:numId="8" w16cid:durableId="946737667">
    <w:abstractNumId w:val="6"/>
  </w:num>
  <w:num w:numId="9" w16cid:durableId="1590388448">
    <w:abstractNumId w:val="24"/>
  </w:num>
  <w:num w:numId="10" w16cid:durableId="187523285">
    <w:abstractNumId w:val="8"/>
  </w:num>
  <w:num w:numId="11" w16cid:durableId="162547465">
    <w:abstractNumId w:val="20"/>
  </w:num>
  <w:num w:numId="12" w16cid:durableId="644823748">
    <w:abstractNumId w:val="31"/>
  </w:num>
  <w:num w:numId="13" w16cid:durableId="1450078896">
    <w:abstractNumId w:val="29"/>
  </w:num>
  <w:num w:numId="14" w16cid:durableId="1881552391">
    <w:abstractNumId w:val="16"/>
  </w:num>
  <w:num w:numId="15" w16cid:durableId="323972930">
    <w:abstractNumId w:val="10"/>
  </w:num>
  <w:num w:numId="16" w16cid:durableId="1075274742">
    <w:abstractNumId w:val="28"/>
  </w:num>
  <w:num w:numId="17" w16cid:durableId="2039576404">
    <w:abstractNumId w:val="27"/>
  </w:num>
  <w:num w:numId="18" w16cid:durableId="230510265">
    <w:abstractNumId w:val="1"/>
  </w:num>
  <w:num w:numId="19" w16cid:durableId="1064260111">
    <w:abstractNumId w:val="12"/>
  </w:num>
  <w:num w:numId="20" w16cid:durableId="1003511538">
    <w:abstractNumId w:val="7"/>
  </w:num>
  <w:num w:numId="21" w16cid:durableId="1622149288">
    <w:abstractNumId w:val="13"/>
  </w:num>
  <w:num w:numId="22" w16cid:durableId="1833638955">
    <w:abstractNumId w:val="30"/>
  </w:num>
  <w:num w:numId="23" w16cid:durableId="1880893379">
    <w:abstractNumId w:val="18"/>
  </w:num>
  <w:num w:numId="24" w16cid:durableId="690028789">
    <w:abstractNumId w:val="4"/>
  </w:num>
  <w:num w:numId="25" w16cid:durableId="1296453098">
    <w:abstractNumId w:val="32"/>
  </w:num>
  <w:num w:numId="26" w16cid:durableId="19157730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46147322">
    <w:abstractNumId w:val="14"/>
  </w:num>
  <w:num w:numId="28" w16cid:durableId="247937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70801158">
    <w:abstractNumId w:val="3"/>
  </w:num>
  <w:num w:numId="30" w16cid:durableId="1153761773">
    <w:abstractNumId w:val="15"/>
  </w:num>
  <w:num w:numId="31" w16cid:durableId="695734109">
    <w:abstractNumId w:val="30"/>
  </w:num>
  <w:num w:numId="32" w16cid:durableId="1960187370">
    <w:abstractNumId w:val="18"/>
  </w:num>
  <w:num w:numId="33" w16cid:durableId="1469975351">
    <w:abstractNumId w:val="2"/>
  </w:num>
  <w:num w:numId="34" w16cid:durableId="66003308">
    <w:abstractNumId w:val="11"/>
  </w:num>
  <w:num w:numId="35" w16cid:durableId="253167282">
    <w:abstractNumId w:val="19"/>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ric N. Manyaki">
    <w15:presenceInfo w15:providerId="AD" w15:userId="S::Ket10168@KETRACO.CO.KE::aad367ec-586e-4c42-896a-6b4d2ae9f61c"/>
  </w15:person>
  <w15:person w15:author="Mwasaha N. Mwangudza">
    <w15:presenceInfo w15:providerId="AD" w15:userId="S::Ket10146@KETRACO.CO.KE::53ff6550-3859-4757-b951-d807ba5ebc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mirrorMargins/>
  <w:activeWritingStyle w:appName="MSWord" w:lang="en-US" w:vendorID="64" w:dllVersion="6" w:nlCheck="1" w:checkStyle="0"/>
  <w:activeWritingStyle w:appName="MSWord" w:lang="fr-F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GB" w:vendorID="64" w:dllVersion="6" w:nlCheck="1" w:checkStyle="0"/>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AU" w:vendorID="64" w:dllVersion="0" w:nlCheck="1" w:checkStyle="0"/>
  <w:activeWritingStyle w:appName="MSWord" w:lang="en-AU" w:vendorID="64" w:dllVersion="6" w:nlCheck="1" w:checkStyle="1"/>
  <w:activeWritingStyle w:appName="MSWord" w:lang="en-IN" w:vendorID="64" w:dllVersion="6" w:nlCheck="1" w:checkStyle="0"/>
  <w:activeWritingStyle w:appName="MSWord" w:lang="fr-CA" w:vendorID="64" w:dllVersion="6" w:nlCheck="1" w:checkStyle="0"/>
  <w:activeWritingStyle w:appName="MSWord" w:lang="en-US" w:vendorID="64" w:dllVersion="4096" w:nlCheck="1" w:checkStyle="0"/>
  <w:activeWritingStyle w:appName="MSWord" w:lang="fr-CA" w:vendorID="64" w:dllVersion="0" w:nlCheck="1" w:checkStyle="0"/>
  <w:activeWritingStyle w:appName="MSWord" w:lang="es-ES_tradnl" w:vendorID="9" w:dllVersion="512" w:checkStyle="1"/>
  <w:activeWritingStyle w:appName="MSWord" w:lang="en-US" w:vendorID="8" w:dllVersion="513" w:checkStyle="1"/>
  <w:activeWritingStyle w:appName="MSWord" w:lang="fr-FR" w:vendorID="9" w:dllVersion="512"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o:colormru v:ext="edit" colors="#ffe2a7,#fff2d7,#cd9a67,#963,#b39207,#fc0,#ffda91,#fdf0c1"/>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100"/>
    <w:rsid w:val="0000087E"/>
    <w:rsid w:val="000013E8"/>
    <w:rsid w:val="000036D2"/>
    <w:rsid w:val="000056C4"/>
    <w:rsid w:val="00005E22"/>
    <w:rsid w:val="000075DE"/>
    <w:rsid w:val="000104CD"/>
    <w:rsid w:val="00010D84"/>
    <w:rsid w:val="000134CF"/>
    <w:rsid w:val="00014DE9"/>
    <w:rsid w:val="00016D6D"/>
    <w:rsid w:val="000171CB"/>
    <w:rsid w:val="000177F6"/>
    <w:rsid w:val="00020F0F"/>
    <w:rsid w:val="000211B8"/>
    <w:rsid w:val="0002256C"/>
    <w:rsid w:val="000239A4"/>
    <w:rsid w:val="00024301"/>
    <w:rsid w:val="000253CD"/>
    <w:rsid w:val="00025F65"/>
    <w:rsid w:val="000277E0"/>
    <w:rsid w:val="00032D79"/>
    <w:rsid w:val="000354D3"/>
    <w:rsid w:val="0003623C"/>
    <w:rsid w:val="00040335"/>
    <w:rsid w:val="0004074F"/>
    <w:rsid w:val="00040CB1"/>
    <w:rsid w:val="00042F28"/>
    <w:rsid w:val="000435F3"/>
    <w:rsid w:val="00043659"/>
    <w:rsid w:val="00044F23"/>
    <w:rsid w:val="00045169"/>
    <w:rsid w:val="000475EB"/>
    <w:rsid w:val="0005055E"/>
    <w:rsid w:val="00050ECF"/>
    <w:rsid w:val="00051D35"/>
    <w:rsid w:val="00052648"/>
    <w:rsid w:val="00054FC7"/>
    <w:rsid w:val="0005603C"/>
    <w:rsid w:val="0005691B"/>
    <w:rsid w:val="000576F4"/>
    <w:rsid w:val="0005782E"/>
    <w:rsid w:val="00057D3B"/>
    <w:rsid w:val="00060858"/>
    <w:rsid w:val="0006219E"/>
    <w:rsid w:val="000631C1"/>
    <w:rsid w:val="00063AF8"/>
    <w:rsid w:val="00064731"/>
    <w:rsid w:val="00065B8C"/>
    <w:rsid w:val="0006762B"/>
    <w:rsid w:val="00072CA5"/>
    <w:rsid w:val="00073680"/>
    <w:rsid w:val="000738A8"/>
    <w:rsid w:val="00073935"/>
    <w:rsid w:val="00073D94"/>
    <w:rsid w:val="00073F19"/>
    <w:rsid w:val="00074F4B"/>
    <w:rsid w:val="00080060"/>
    <w:rsid w:val="00080664"/>
    <w:rsid w:val="00082AAA"/>
    <w:rsid w:val="00082BF9"/>
    <w:rsid w:val="00084675"/>
    <w:rsid w:val="0008725D"/>
    <w:rsid w:val="00087373"/>
    <w:rsid w:val="0009029A"/>
    <w:rsid w:val="00092225"/>
    <w:rsid w:val="000925B1"/>
    <w:rsid w:val="00094151"/>
    <w:rsid w:val="00094635"/>
    <w:rsid w:val="00095F8F"/>
    <w:rsid w:val="00095FFA"/>
    <w:rsid w:val="000967B0"/>
    <w:rsid w:val="00096DEA"/>
    <w:rsid w:val="00097096"/>
    <w:rsid w:val="000A126C"/>
    <w:rsid w:val="000A15C5"/>
    <w:rsid w:val="000A2F3D"/>
    <w:rsid w:val="000A3321"/>
    <w:rsid w:val="000A3B5E"/>
    <w:rsid w:val="000A48DC"/>
    <w:rsid w:val="000A5B84"/>
    <w:rsid w:val="000A7924"/>
    <w:rsid w:val="000A7FDF"/>
    <w:rsid w:val="000B00A8"/>
    <w:rsid w:val="000B0413"/>
    <w:rsid w:val="000B0471"/>
    <w:rsid w:val="000B0A06"/>
    <w:rsid w:val="000B13DA"/>
    <w:rsid w:val="000B1552"/>
    <w:rsid w:val="000B4167"/>
    <w:rsid w:val="000B43F1"/>
    <w:rsid w:val="000B49DE"/>
    <w:rsid w:val="000B4EFF"/>
    <w:rsid w:val="000B511D"/>
    <w:rsid w:val="000B6911"/>
    <w:rsid w:val="000B703C"/>
    <w:rsid w:val="000B72AF"/>
    <w:rsid w:val="000C0886"/>
    <w:rsid w:val="000C0A9D"/>
    <w:rsid w:val="000C0C1D"/>
    <w:rsid w:val="000C1E79"/>
    <w:rsid w:val="000C2038"/>
    <w:rsid w:val="000C76F1"/>
    <w:rsid w:val="000C7F7B"/>
    <w:rsid w:val="000D0534"/>
    <w:rsid w:val="000D4626"/>
    <w:rsid w:val="000D5D2F"/>
    <w:rsid w:val="000D6131"/>
    <w:rsid w:val="000D6A81"/>
    <w:rsid w:val="000D70D1"/>
    <w:rsid w:val="000D7311"/>
    <w:rsid w:val="000E2144"/>
    <w:rsid w:val="000E4596"/>
    <w:rsid w:val="000E662B"/>
    <w:rsid w:val="000E6AA0"/>
    <w:rsid w:val="000E717F"/>
    <w:rsid w:val="000E732A"/>
    <w:rsid w:val="000F119D"/>
    <w:rsid w:val="000F1594"/>
    <w:rsid w:val="000F19CE"/>
    <w:rsid w:val="000F24FE"/>
    <w:rsid w:val="000F39CF"/>
    <w:rsid w:val="00100497"/>
    <w:rsid w:val="00102F2E"/>
    <w:rsid w:val="0010316A"/>
    <w:rsid w:val="00103511"/>
    <w:rsid w:val="00106E87"/>
    <w:rsid w:val="00112ED1"/>
    <w:rsid w:val="00113A54"/>
    <w:rsid w:val="00113F68"/>
    <w:rsid w:val="001166E3"/>
    <w:rsid w:val="001170F5"/>
    <w:rsid w:val="0011782B"/>
    <w:rsid w:val="00117DB5"/>
    <w:rsid w:val="00120840"/>
    <w:rsid w:val="00121E07"/>
    <w:rsid w:val="00122A7A"/>
    <w:rsid w:val="00124C7F"/>
    <w:rsid w:val="001250A2"/>
    <w:rsid w:val="0012544A"/>
    <w:rsid w:val="0013236B"/>
    <w:rsid w:val="001326C2"/>
    <w:rsid w:val="001330EE"/>
    <w:rsid w:val="001360E9"/>
    <w:rsid w:val="00143184"/>
    <w:rsid w:val="00143317"/>
    <w:rsid w:val="00143A2C"/>
    <w:rsid w:val="001449C4"/>
    <w:rsid w:val="00144EC9"/>
    <w:rsid w:val="00145C01"/>
    <w:rsid w:val="00147CDD"/>
    <w:rsid w:val="00147D4A"/>
    <w:rsid w:val="001526F0"/>
    <w:rsid w:val="0015293F"/>
    <w:rsid w:val="001555A4"/>
    <w:rsid w:val="00156170"/>
    <w:rsid w:val="00156A7D"/>
    <w:rsid w:val="0016120D"/>
    <w:rsid w:val="00162C47"/>
    <w:rsid w:val="0016477C"/>
    <w:rsid w:val="00164C55"/>
    <w:rsid w:val="001661DA"/>
    <w:rsid w:val="00170539"/>
    <w:rsid w:val="001710F9"/>
    <w:rsid w:val="001722AD"/>
    <w:rsid w:val="001743FE"/>
    <w:rsid w:val="001752CA"/>
    <w:rsid w:val="001758B5"/>
    <w:rsid w:val="00175E20"/>
    <w:rsid w:val="00175EAB"/>
    <w:rsid w:val="001764DF"/>
    <w:rsid w:val="0017704A"/>
    <w:rsid w:val="0017735E"/>
    <w:rsid w:val="00177433"/>
    <w:rsid w:val="001778C5"/>
    <w:rsid w:val="0018007C"/>
    <w:rsid w:val="00180286"/>
    <w:rsid w:val="00181C9C"/>
    <w:rsid w:val="00181FA9"/>
    <w:rsid w:val="001832E2"/>
    <w:rsid w:val="00184314"/>
    <w:rsid w:val="0018492A"/>
    <w:rsid w:val="00184B81"/>
    <w:rsid w:val="00184DB1"/>
    <w:rsid w:val="00185688"/>
    <w:rsid w:val="00185A3C"/>
    <w:rsid w:val="00187A6E"/>
    <w:rsid w:val="00190BCB"/>
    <w:rsid w:val="00191288"/>
    <w:rsid w:val="0019290F"/>
    <w:rsid w:val="00194980"/>
    <w:rsid w:val="00194EC3"/>
    <w:rsid w:val="00195E4B"/>
    <w:rsid w:val="0019624F"/>
    <w:rsid w:val="001A0B45"/>
    <w:rsid w:val="001A147B"/>
    <w:rsid w:val="001A1ACE"/>
    <w:rsid w:val="001A500C"/>
    <w:rsid w:val="001A5937"/>
    <w:rsid w:val="001A5D2D"/>
    <w:rsid w:val="001A5ED1"/>
    <w:rsid w:val="001A61D1"/>
    <w:rsid w:val="001B1F2E"/>
    <w:rsid w:val="001B210A"/>
    <w:rsid w:val="001B2475"/>
    <w:rsid w:val="001B2A43"/>
    <w:rsid w:val="001B306F"/>
    <w:rsid w:val="001B3110"/>
    <w:rsid w:val="001B5E5E"/>
    <w:rsid w:val="001C0CAF"/>
    <w:rsid w:val="001C1252"/>
    <w:rsid w:val="001C6545"/>
    <w:rsid w:val="001C73B3"/>
    <w:rsid w:val="001C7A7E"/>
    <w:rsid w:val="001C7B74"/>
    <w:rsid w:val="001D0381"/>
    <w:rsid w:val="001D22F5"/>
    <w:rsid w:val="001D25BD"/>
    <w:rsid w:val="001E0525"/>
    <w:rsid w:val="001E0755"/>
    <w:rsid w:val="001E13B1"/>
    <w:rsid w:val="001E1AC6"/>
    <w:rsid w:val="001E29C3"/>
    <w:rsid w:val="001E2FE2"/>
    <w:rsid w:val="001E3118"/>
    <w:rsid w:val="001E41A2"/>
    <w:rsid w:val="001E5E55"/>
    <w:rsid w:val="001E6118"/>
    <w:rsid w:val="001E62FD"/>
    <w:rsid w:val="001F074A"/>
    <w:rsid w:val="001F1392"/>
    <w:rsid w:val="001F1AED"/>
    <w:rsid w:val="001F2471"/>
    <w:rsid w:val="001F54DA"/>
    <w:rsid w:val="001F723C"/>
    <w:rsid w:val="00201806"/>
    <w:rsid w:val="00202BD9"/>
    <w:rsid w:val="00203C41"/>
    <w:rsid w:val="002057AA"/>
    <w:rsid w:val="002068C7"/>
    <w:rsid w:val="0021022E"/>
    <w:rsid w:val="00211068"/>
    <w:rsid w:val="00212209"/>
    <w:rsid w:val="002128AC"/>
    <w:rsid w:val="0021331E"/>
    <w:rsid w:val="002175CD"/>
    <w:rsid w:val="00217A57"/>
    <w:rsid w:val="002203F7"/>
    <w:rsid w:val="00220A07"/>
    <w:rsid w:val="00225383"/>
    <w:rsid w:val="002270DF"/>
    <w:rsid w:val="0023076B"/>
    <w:rsid w:val="00230A76"/>
    <w:rsid w:val="0023324F"/>
    <w:rsid w:val="002342C1"/>
    <w:rsid w:val="002345EA"/>
    <w:rsid w:val="002347CE"/>
    <w:rsid w:val="00235944"/>
    <w:rsid w:val="0023621A"/>
    <w:rsid w:val="0023784F"/>
    <w:rsid w:val="00240A81"/>
    <w:rsid w:val="00242324"/>
    <w:rsid w:val="0024259A"/>
    <w:rsid w:val="00242AD6"/>
    <w:rsid w:val="0024532F"/>
    <w:rsid w:val="00246D86"/>
    <w:rsid w:val="002507BA"/>
    <w:rsid w:val="00251DF1"/>
    <w:rsid w:val="00252918"/>
    <w:rsid w:val="00254854"/>
    <w:rsid w:val="00255DA9"/>
    <w:rsid w:val="00256EF8"/>
    <w:rsid w:val="00257599"/>
    <w:rsid w:val="002578F5"/>
    <w:rsid w:val="00257E02"/>
    <w:rsid w:val="002611DB"/>
    <w:rsid w:val="002616FC"/>
    <w:rsid w:val="00261B7D"/>
    <w:rsid w:val="00262681"/>
    <w:rsid w:val="002628F1"/>
    <w:rsid w:val="00270E39"/>
    <w:rsid w:val="00271720"/>
    <w:rsid w:val="00272932"/>
    <w:rsid w:val="00273690"/>
    <w:rsid w:val="00275DBF"/>
    <w:rsid w:val="002761B1"/>
    <w:rsid w:val="00276B9E"/>
    <w:rsid w:val="00277082"/>
    <w:rsid w:val="00277A61"/>
    <w:rsid w:val="00277E56"/>
    <w:rsid w:val="00280118"/>
    <w:rsid w:val="00280523"/>
    <w:rsid w:val="00280687"/>
    <w:rsid w:val="00284352"/>
    <w:rsid w:val="00284979"/>
    <w:rsid w:val="00286348"/>
    <w:rsid w:val="00286547"/>
    <w:rsid w:val="00291328"/>
    <w:rsid w:val="002932E4"/>
    <w:rsid w:val="00294310"/>
    <w:rsid w:val="00295647"/>
    <w:rsid w:val="002A052E"/>
    <w:rsid w:val="002A16B0"/>
    <w:rsid w:val="002A1C24"/>
    <w:rsid w:val="002A5464"/>
    <w:rsid w:val="002A5C87"/>
    <w:rsid w:val="002A700F"/>
    <w:rsid w:val="002A70FC"/>
    <w:rsid w:val="002B169D"/>
    <w:rsid w:val="002B1A79"/>
    <w:rsid w:val="002B304B"/>
    <w:rsid w:val="002B30B7"/>
    <w:rsid w:val="002B3914"/>
    <w:rsid w:val="002B3CF7"/>
    <w:rsid w:val="002B7574"/>
    <w:rsid w:val="002C01B7"/>
    <w:rsid w:val="002C0F72"/>
    <w:rsid w:val="002C30C9"/>
    <w:rsid w:val="002D02C8"/>
    <w:rsid w:val="002D0E66"/>
    <w:rsid w:val="002D0F6E"/>
    <w:rsid w:val="002D35AC"/>
    <w:rsid w:val="002D416A"/>
    <w:rsid w:val="002D418B"/>
    <w:rsid w:val="002D641B"/>
    <w:rsid w:val="002D659D"/>
    <w:rsid w:val="002D6FB2"/>
    <w:rsid w:val="002D72F4"/>
    <w:rsid w:val="002E031F"/>
    <w:rsid w:val="002E1AD3"/>
    <w:rsid w:val="002E1C4C"/>
    <w:rsid w:val="002E25FA"/>
    <w:rsid w:val="002E41B2"/>
    <w:rsid w:val="002E4E63"/>
    <w:rsid w:val="002E5ECC"/>
    <w:rsid w:val="002E7BAF"/>
    <w:rsid w:val="002E7BF5"/>
    <w:rsid w:val="002F08FE"/>
    <w:rsid w:val="002F1808"/>
    <w:rsid w:val="002F22AE"/>
    <w:rsid w:val="002F40FF"/>
    <w:rsid w:val="002F55F6"/>
    <w:rsid w:val="002F5B58"/>
    <w:rsid w:val="002F73D5"/>
    <w:rsid w:val="002F76F7"/>
    <w:rsid w:val="002F7B44"/>
    <w:rsid w:val="00300446"/>
    <w:rsid w:val="0030160E"/>
    <w:rsid w:val="00301E10"/>
    <w:rsid w:val="00301F36"/>
    <w:rsid w:val="003026C8"/>
    <w:rsid w:val="00303819"/>
    <w:rsid w:val="003053D7"/>
    <w:rsid w:val="0030582D"/>
    <w:rsid w:val="003076F4"/>
    <w:rsid w:val="00307D03"/>
    <w:rsid w:val="003105D6"/>
    <w:rsid w:val="00311409"/>
    <w:rsid w:val="00311664"/>
    <w:rsid w:val="00312BF9"/>
    <w:rsid w:val="00313BB0"/>
    <w:rsid w:val="00315349"/>
    <w:rsid w:val="0031548C"/>
    <w:rsid w:val="00320404"/>
    <w:rsid w:val="003210F4"/>
    <w:rsid w:val="00322B6C"/>
    <w:rsid w:val="0032300C"/>
    <w:rsid w:val="00323840"/>
    <w:rsid w:val="00324048"/>
    <w:rsid w:val="00326145"/>
    <w:rsid w:val="003263C9"/>
    <w:rsid w:val="00326F20"/>
    <w:rsid w:val="00327819"/>
    <w:rsid w:val="0033184B"/>
    <w:rsid w:val="0033197F"/>
    <w:rsid w:val="0033349A"/>
    <w:rsid w:val="003345BB"/>
    <w:rsid w:val="00335856"/>
    <w:rsid w:val="00337931"/>
    <w:rsid w:val="00337C55"/>
    <w:rsid w:val="003409CB"/>
    <w:rsid w:val="00342F0C"/>
    <w:rsid w:val="003443BB"/>
    <w:rsid w:val="003448EE"/>
    <w:rsid w:val="003454B7"/>
    <w:rsid w:val="0034591D"/>
    <w:rsid w:val="0034603D"/>
    <w:rsid w:val="0034679D"/>
    <w:rsid w:val="0034697D"/>
    <w:rsid w:val="003519D6"/>
    <w:rsid w:val="00352083"/>
    <w:rsid w:val="0035273C"/>
    <w:rsid w:val="0035282B"/>
    <w:rsid w:val="003532A1"/>
    <w:rsid w:val="003546C2"/>
    <w:rsid w:val="00356C5A"/>
    <w:rsid w:val="0035787F"/>
    <w:rsid w:val="00357A7D"/>
    <w:rsid w:val="00357A8D"/>
    <w:rsid w:val="00361DE6"/>
    <w:rsid w:val="00362384"/>
    <w:rsid w:val="003639B9"/>
    <w:rsid w:val="00365130"/>
    <w:rsid w:val="00365160"/>
    <w:rsid w:val="00365C1E"/>
    <w:rsid w:val="00366A9F"/>
    <w:rsid w:val="00371340"/>
    <w:rsid w:val="0037248C"/>
    <w:rsid w:val="0037253B"/>
    <w:rsid w:val="00372834"/>
    <w:rsid w:val="00374F86"/>
    <w:rsid w:val="003767F6"/>
    <w:rsid w:val="00380BB3"/>
    <w:rsid w:val="0038229F"/>
    <w:rsid w:val="003830F1"/>
    <w:rsid w:val="003846AE"/>
    <w:rsid w:val="003849C8"/>
    <w:rsid w:val="003870EE"/>
    <w:rsid w:val="00387F89"/>
    <w:rsid w:val="00390C60"/>
    <w:rsid w:val="00391608"/>
    <w:rsid w:val="00392416"/>
    <w:rsid w:val="00394803"/>
    <w:rsid w:val="0039680D"/>
    <w:rsid w:val="00397CEA"/>
    <w:rsid w:val="003A1F71"/>
    <w:rsid w:val="003A5807"/>
    <w:rsid w:val="003A5ACA"/>
    <w:rsid w:val="003A6321"/>
    <w:rsid w:val="003A6DB2"/>
    <w:rsid w:val="003B0FAA"/>
    <w:rsid w:val="003B1A42"/>
    <w:rsid w:val="003B2A26"/>
    <w:rsid w:val="003B345F"/>
    <w:rsid w:val="003B406E"/>
    <w:rsid w:val="003B500D"/>
    <w:rsid w:val="003B7101"/>
    <w:rsid w:val="003C0240"/>
    <w:rsid w:val="003C0AD0"/>
    <w:rsid w:val="003C0E61"/>
    <w:rsid w:val="003C143B"/>
    <w:rsid w:val="003C1D4E"/>
    <w:rsid w:val="003C330E"/>
    <w:rsid w:val="003C366C"/>
    <w:rsid w:val="003C4DD9"/>
    <w:rsid w:val="003C54E8"/>
    <w:rsid w:val="003C570F"/>
    <w:rsid w:val="003D1CC2"/>
    <w:rsid w:val="003D226D"/>
    <w:rsid w:val="003D3B58"/>
    <w:rsid w:val="003D49EA"/>
    <w:rsid w:val="003D562F"/>
    <w:rsid w:val="003D73CF"/>
    <w:rsid w:val="003E35DF"/>
    <w:rsid w:val="003E3BDB"/>
    <w:rsid w:val="003E4161"/>
    <w:rsid w:val="003E505E"/>
    <w:rsid w:val="003F128F"/>
    <w:rsid w:val="003F147B"/>
    <w:rsid w:val="003F2E2A"/>
    <w:rsid w:val="003F3D2F"/>
    <w:rsid w:val="003F66CB"/>
    <w:rsid w:val="003F70F0"/>
    <w:rsid w:val="00400548"/>
    <w:rsid w:val="0040115C"/>
    <w:rsid w:val="00401C1C"/>
    <w:rsid w:val="0040427E"/>
    <w:rsid w:val="00405CCA"/>
    <w:rsid w:val="004072AA"/>
    <w:rsid w:val="004108F2"/>
    <w:rsid w:val="00411CFD"/>
    <w:rsid w:val="00414073"/>
    <w:rsid w:val="004142CA"/>
    <w:rsid w:val="00415684"/>
    <w:rsid w:val="004169E5"/>
    <w:rsid w:val="00416F7C"/>
    <w:rsid w:val="004202A3"/>
    <w:rsid w:val="00425492"/>
    <w:rsid w:val="00425FD9"/>
    <w:rsid w:val="00426AE4"/>
    <w:rsid w:val="00432355"/>
    <w:rsid w:val="0043274F"/>
    <w:rsid w:val="0043365B"/>
    <w:rsid w:val="0043525E"/>
    <w:rsid w:val="004355B2"/>
    <w:rsid w:val="00435E2A"/>
    <w:rsid w:val="00442E6C"/>
    <w:rsid w:val="00444EFB"/>
    <w:rsid w:val="0045204A"/>
    <w:rsid w:val="004528AB"/>
    <w:rsid w:val="004572F0"/>
    <w:rsid w:val="00460AC4"/>
    <w:rsid w:val="00461426"/>
    <w:rsid w:val="0046399E"/>
    <w:rsid w:val="00464142"/>
    <w:rsid w:val="00464DE2"/>
    <w:rsid w:val="004701CF"/>
    <w:rsid w:val="0047126D"/>
    <w:rsid w:val="004715CF"/>
    <w:rsid w:val="00473C52"/>
    <w:rsid w:val="00475078"/>
    <w:rsid w:val="00475ABD"/>
    <w:rsid w:val="00475C7C"/>
    <w:rsid w:val="00476C7F"/>
    <w:rsid w:val="00480399"/>
    <w:rsid w:val="00480885"/>
    <w:rsid w:val="00480F7D"/>
    <w:rsid w:val="00481854"/>
    <w:rsid w:val="004822D2"/>
    <w:rsid w:val="0048493B"/>
    <w:rsid w:val="00484DD7"/>
    <w:rsid w:val="004851CA"/>
    <w:rsid w:val="00485EA4"/>
    <w:rsid w:val="004912A9"/>
    <w:rsid w:val="00491B34"/>
    <w:rsid w:val="0049218D"/>
    <w:rsid w:val="00493914"/>
    <w:rsid w:val="0049514C"/>
    <w:rsid w:val="004951D0"/>
    <w:rsid w:val="0049577F"/>
    <w:rsid w:val="00496046"/>
    <w:rsid w:val="00496485"/>
    <w:rsid w:val="004A0532"/>
    <w:rsid w:val="004A30B4"/>
    <w:rsid w:val="004A47F4"/>
    <w:rsid w:val="004A5B5D"/>
    <w:rsid w:val="004A5F4B"/>
    <w:rsid w:val="004A7EAA"/>
    <w:rsid w:val="004B11A4"/>
    <w:rsid w:val="004B1519"/>
    <w:rsid w:val="004B281F"/>
    <w:rsid w:val="004B2945"/>
    <w:rsid w:val="004B3159"/>
    <w:rsid w:val="004B4BB1"/>
    <w:rsid w:val="004B73E6"/>
    <w:rsid w:val="004C0383"/>
    <w:rsid w:val="004C0B73"/>
    <w:rsid w:val="004C197B"/>
    <w:rsid w:val="004C3173"/>
    <w:rsid w:val="004C3522"/>
    <w:rsid w:val="004C4359"/>
    <w:rsid w:val="004C4D96"/>
    <w:rsid w:val="004C4F8A"/>
    <w:rsid w:val="004C79D1"/>
    <w:rsid w:val="004D0C1F"/>
    <w:rsid w:val="004D1F35"/>
    <w:rsid w:val="004D23B6"/>
    <w:rsid w:val="004D4082"/>
    <w:rsid w:val="004D439F"/>
    <w:rsid w:val="004D4A56"/>
    <w:rsid w:val="004D640D"/>
    <w:rsid w:val="004D6601"/>
    <w:rsid w:val="004E1281"/>
    <w:rsid w:val="004E14FD"/>
    <w:rsid w:val="004E196E"/>
    <w:rsid w:val="004E396B"/>
    <w:rsid w:val="004E5979"/>
    <w:rsid w:val="004E5BA4"/>
    <w:rsid w:val="004E6314"/>
    <w:rsid w:val="004E7343"/>
    <w:rsid w:val="004E7C8A"/>
    <w:rsid w:val="004F2CDB"/>
    <w:rsid w:val="004F3CB9"/>
    <w:rsid w:val="004F4672"/>
    <w:rsid w:val="004F6E5B"/>
    <w:rsid w:val="004F7E92"/>
    <w:rsid w:val="00500237"/>
    <w:rsid w:val="00500897"/>
    <w:rsid w:val="005013A1"/>
    <w:rsid w:val="00502AB4"/>
    <w:rsid w:val="005043A4"/>
    <w:rsid w:val="0050525F"/>
    <w:rsid w:val="00512772"/>
    <w:rsid w:val="00512C4D"/>
    <w:rsid w:val="00516917"/>
    <w:rsid w:val="0051721D"/>
    <w:rsid w:val="00517BFD"/>
    <w:rsid w:val="005223AD"/>
    <w:rsid w:val="00522575"/>
    <w:rsid w:val="00522FC2"/>
    <w:rsid w:val="00523147"/>
    <w:rsid w:val="00524033"/>
    <w:rsid w:val="00524102"/>
    <w:rsid w:val="00524527"/>
    <w:rsid w:val="005248BF"/>
    <w:rsid w:val="00526C1B"/>
    <w:rsid w:val="00527808"/>
    <w:rsid w:val="0053264F"/>
    <w:rsid w:val="00533B98"/>
    <w:rsid w:val="005345EE"/>
    <w:rsid w:val="00534FE7"/>
    <w:rsid w:val="00534FF8"/>
    <w:rsid w:val="00536335"/>
    <w:rsid w:val="005365AB"/>
    <w:rsid w:val="005372C8"/>
    <w:rsid w:val="0053761A"/>
    <w:rsid w:val="005411C1"/>
    <w:rsid w:val="00541788"/>
    <w:rsid w:val="00542272"/>
    <w:rsid w:val="00545DCD"/>
    <w:rsid w:val="00546678"/>
    <w:rsid w:val="005466E7"/>
    <w:rsid w:val="00554ED9"/>
    <w:rsid w:val="00557B2D"/>
    <w:rsid w:val="00557E0D"/>
    <w:rsid w:val="00560923"/>
    <w:rsid w:val="00560DA5"/>
    <w:rsid w:val="00560EEC"/>
    <w:rsid w:val="00561294"/>
    <w:rsid w:val="00561546"/>
    <w:rsid w:val="00561BED"/>
    <w:rsid w:val="00561D43"/>
    <w:rsid w:val="00562E6E"/>
    <w:rsid w:val="00563A26"/>
    <w:rsid w:val="00563FB0"/>
    <w:rsid w:val="005641E3"/>
    <w:rsid w:val="00565544"/>
    <w:rsid w:val="00566BDD"/>
    <w:rsid w:val="00566D5C"/>
    <w:rsid w:val="00566D88"/>
    <w:rsid w:val="00566DF9"/>
    <w:rsid w:val="005677AF"/>
    <w:rsid w:val="00567F6C"/>
    <w:rsid w:val="00571E97"/>
    <w:rsid w:val="00572236"/>
    <w:rsid w:val="00572EBC"/>
    <w:rsid w:val="00575780"/>
    <w:rsid w:val="00575AE7"/>
    <w:rsid w:val="00575B84"/>
    <w:rsid w:val="00576A08"/>
    <w:rsid w:val="00576BD1"/>
    <w:rsid w:val="00577A5F"/>
    <w:rsid w:val="005802C0"/>
    <w:rsid w:val="00580508"/>
    <w:rsid w:val="005819DB"/>
    <w:rsid w:val="00582400"/>
    <w:rsid w:val="00582A6B"/>
    <w:rsid w:val="00586CC8"/>
    <w:rsid w:val="00586EF3"/>
    <w:rsid w:val="00587F13"/>
    <w:rsid w:val="00591F05"/>
    <w:rsid w:val="0059244D"/>
    <w:rsid w:val="0059299D"/>
    <w:rsid w:val="00594C28"/>
    <w:rsid w:val="0059509D"/>
    <w:rsid w:val="00597E8D"/>
    <w:rsid w:val="005A32DD"/>
    <w:rsid w:val="005A4655"/>
    <w:rsid w:val="005A4E27"/>
    <w:rsid w:val="005A5946"/>
    <w:rsid w:val="005A5CF2"/>
    <w:rsid w:val="005A5E02"/>
    <w:rsid w:val="005A6779"/>
    <w:rsid w:val="005A795C"/>
    <w:rsid w:val="005B130B"/>
    <w:rsid w:val="005B22A0"/>
    <w:rsid w:val="005B403F"/>
    <w:rsid w:val="005B4114"/>
    <w:rsid w:val="005B42C4"/>
    <w:rsid w:val="005B58B2"/>
    <w:rsid w:val="005B637D"/>
    <w:rsid w:val="005B6C04"/>
    <w:rsid w:val="005B70CE"/>
    <w:rsid w:val="005C10B3"/>
    <w:rsid w:val="005C122F"/>
    <w:rsid w:val="005C260E"/>
    <w:rsid w:val="005C4DBE"/>
    <w:rsid w:val="005C6CF0"/>
    <w:rsid w:val="005D073F"/>
    <w:rsid w:val="005D0848"/>
    <w:rsid w:val="005D1248"/>
    <w:rsid w:val="005D1542"/>
    <w:rsid w:val="005D2F40"/>
    <w:rsid w:val="005D489C"/>
    <w:rsid w:val="005D5E37"/>
    <w:rsid w:val="005D5F68"/>
    <w:rsid w:val="005D74C3"/>
    <w:rsid w:val="005E041D"/>
    <w:rsid w:val="005E0FF7"/>
    <w:rsid w:val="005E1056"/>
    <w:rsid w:val="005E6214"/>
    <w:rsid w:val="005F01EB"/>
    <w:rsid w:val="005F03CE"/>
    <w:rsid w:val="005F042B"/>
    <w:rsid w:val="005F065A"/>
    <w:rsid w:val="005F2884"/>
    <w:rsid w:val="005F3058"/>
    <w:rsid w:val="005F33A7"/>
    <w:rsid w:val="005F36AC"/>
    <w:rsid w:val="005F3E80"/>
    <w:rsid w:val="005F415A"/>
    <w:rsid w:val="005F46DE"/>
    <w:rsid w:val="005F4701"/>
    <w:rsid w:val="005F4D62"/>
    <w:rsid w:val="005F5030"/>
    <w:rsid w:val="005F536F"/>
    <w:rsid w:val="005F6F83"/>
    <w:rsid w:val="005F78A5"/>
    <w:rsid w:val="005F796C"/>
    <w:rsid w:val="00601572"/>
    <w:rsid w:val="00602215"/>
    <w:rsid w:val="00603995"/>
    <w:rsid w:val="0060443D"/>
    <w:rsid w:val="00604676"/>
    <w:rsid w:val="0060757D"/>
    <w:rsid w:val="0061145D"/>
    <w:rsid w:val="0061204F"/>
    <w:rsid w:val="00613C1C"/>
    <w:rsid w:val="006151BC"/>
    <w:rsid w:val="00616646"/>
    <w:rsid w:val="00616647"/>
    <w:rsid w:val="0061778F"/>
    <w:rsid w:val="006177C2"/>
    <w:rsid w:val="006201CB"/>
    <w:rsid w:val="00620A44"/>
    <w:rsid w:val="00621751"/>
    <w:rsid w:val="00622FDA"/>
    <w:rsid w:val="006235CD"/>
    <w:rsid w:val="00623AC2"/>
    <w:rsid w:val="00623D60"/>
    <w:rsid w:val="00624718"/>
    <w:rsid w:val="00625A45"/>
    <w:rsid w:val="00625EB0"/>
    <w:rsid w:val="0062604B"/>
    <w:rsid w:val="0062651A"/>
    <w:rsid w:val="006266E6"/>
    <w:rsid w:val="00627822"/>
    <w:rsid w:val="00632E2C"/>
    <w:rsid w:val="00634709"/>
    <w:rsid w:val="00634E26"/>
    <w:rsid w:val="00635C9F"/>
    <w:rsid w:val="00635D39"/>
    <w:rsid w:val="00641492"/>
    <w:rsid w:val="00643DFE"/>
    <w:rsid w:val="006445E6"/>
    <w:rsid w:val="00646D6E"/>
    <w:rsid w:val="006504DC"/>
    <w:rsid w:val="0065358E"/>
    <w:rsid w:val="00654B10"/>
    <w:rsid w:val="00655148"/>
    <w:rsid w:val="00655884"/>
    <w:rsid w:val="00657442"/>
    <w:rsid w:val="00657FA3"/>
    <w:rsid w:val="00661C96"/>
    <w:rsid w:val="006633B5"/>
    <w:rsid w:val="006633E1"/>
    <w:rsid w:val="00663FCD"/>
    <w:rsid w:val="00664705"/>
    <w:rsid w:val="00664953"/>
    <w:rsid w:val="00665534"/>
    <w:rsid w:val="00671622"/>
    <w:rsid w:val="006716CD"/>
    <w:rsid w:val="006724CA"/>
    <w:rsid w:val="006758E7"/>
    <w:rsid w:val="00675B86"/>
    <w:rsid w:val="006763FA"/>
    <w:rsid w:val="006764D1"/>
    <w:rsid w:val="006766FB"/>
    <w:rsid w:val="00676C2E"/>
    <w:rsid w:val="006774C9"/>
    <w:rsid w:val="006802A3"/>
    <w:rsid w:val="006806AF"/>
    <w:rsid w:val="00680DF4"/>
    <w:rsid w:val="006810EA"/>
    <w:rsid w:val="0068157D"/>
    <w:rsid w:val="00681FB0"/>
    <w:rsid w:val="00684115"/>
    <w:rsid w:val="00684BB7"/>
    <w:rsid w:val="00684D5D"/>
    <w:rsid w:val="0068578B"/>
    <w:rsid w:val="006867F5"/>
    <w:rsid w:val="00687683"/>
    <w:rsid w:val="00690926"/>
    <w:rsid w:val="00692AD1"/>
    <w:rsid w:val="00692BBC"/>
    <w:rsid w:val="00692BDA"/>
    <w:rsid w:val="00692C09"/>
    <w:rsid w:val="00695030"/>
    <w:rsid w:val="00695C18"/>
    <w:rsid w:val="0069629F"/>
    <w:rsid w:val="006A0880"/>
    <w:rsid w:val="006A20AB"/>
    <w:rsid w:val="006A327B"/>
    <w:rsid w:val="006A4C0B"/>
    <w:rsid w:val="006A5D65"/>
    <w:rsid w:val="006A770A"/>
    <w:rsid w:val="006B0A48"/>
    <w:rsid w:val="006B0F2E"/>
    <w:rsid w:val="006B2BE6"/>
    <w:rsid w:val="006B38C5"/>
    <w:rsid w:val="006B5635"/>
    <w:rsid w:val="006B60BC"/>
    <w:rsid w:val="006B6D19"/>
    <w:rsid w:val="006B7B83"/>
    <w:rsid w:val="006B7F63"/>
    <w:rsid w:val="006C1007"/>
    <w:rsid w:val="006C351B"/>
    <w:rsid w:val="006C401A"/>
    <w:rsid w:val="006C40E1"/>
    <w:rsid w:val="006C46BC"/>
    <w:rsid w:val="006C4A1A"/>
    <w:rsid w:val="006C6181"/>
    <w:rsid w:val="006D2291"/>
    <w:rsid w:val="006D2B0C"/>
    <w:rsid w:val="006D3345"/>
    <w:rsid w:val="006D4DDF"/>
    <w:rsid w:val="006D53D9"/>
    <w:rsid w:val="006D78DA"/>
    <w:rsid w:val="006E0A22"/>
    <w:rsid w:val="006E0F66"/>
    <w:rsid w:val="006E3599"/>
    <w:rsid w:val="006E3803"/>
    <w:rsid w:val="006E40AB"/>
    <w:rsid w:val="006E453B"/>
    <w:rsid w:val="006E55CC"/>
    <w:rsid w:val="006E64BA"/>
    <w:rsid w:val="006E67D4"/>
    <w:rsid w:val="006E7B93"/>
    <w:rsid w:val="006F0737"/>
    <w:rsid w:val="006F2964"/>
    <w:rsid w:val="006F2F8C"/>
    <w:rsid w:val="006F3378"/>
    <w:rsid w:val="006F41B1"/>
    <w:rsid w:val="006F4B2C"/>
    <w:rsid w:val="006F59F7"/>
    <w:rsid w:val="006F64E6"/>
    <w:rsid w:val="006F6520"/>
    <w:rsid w:val="00700858"/>
    <w:rsid w:val="00700942"/>
    <w:rsid w:val="00701197"/>
    <w:rsid w:val="00701603"/>
    <w:rsid w:val="00702321"/>
    <w:rsid w:val="00702B2E"/>
    <w:rsid w:val="00702F1B"/>
    <w:rsid w:val="007039E3"/>
    <w:rsid w:val="00703AE3"/>
    <w:rsid w:val="0070500F"/>
    <w:rsid w:val="00710919"/>
    <w:rsid w:val="0071308B"/>
    <w:rsid w:val="00713F19"/>
    <w:rsid w:val="00720025"/>
    <w:rsid w:val="00722268"/>
    <w:rsid w:val="007229E1"/>
    <w:rsid w:val="00723B85"/>
    <w:rsid w:val="00723F93"/>
    <w:rsid w:val="0072401D"/>
    <w:rsid w:val="00724BB1"/>
    <w:rsid w:val="00726914"/>
    <w:rsid w:val="007302E9"/>
    <w:rsid w:val="007307C6"/>
    <w:rsid w:val="007309D8"/>
    <w:rsid w:val="00730A8E"/>
    <w:rsid w:val="007314F0"/>
    <w:rsid w:val="00733C3D"/>
    <w:rsid w:val="00734AE1"/>
    <w:rsid w:val="00735D75"/>
    <w:rsid w:val="00736017"/>
    <w:rsid w:val="00736A35"/>
    <w:rsid w:val="00741AE6"/>
    <w:rsid w:val="00742964"/>
    <w:rsid w:val="00742DAD"/>
    <w:rsid w:val="00743204"/>
    <w:rsid w:val="00745A4A"/>
    <w:rsid w:val="00746EB2"/>
    <w:rsid w:val="007474D9"/>
    <w:rsid w:val="00747780"/>
    <w:rsid w:val="0075197D"/>
    <w:rsid w:val="00751E9C"/>
    <w:rsid w:val="007523A7"/>
    <w:rsid w:val="00752E57"/>
    <w:rsid w:val="00754885"/>
    <w:rsid w:val="00754A42"/>
    <w:rsid w:val="00754B34"/>
    <w:rsid w:val="00754DEE"/>
    <w:rsid w:val="00755ED2"/>
    <w:rsid w:val="00756ADC"/>
    <w:rsid w:val="00756FF0"/>
    <w:rsid w:val="00757E0B"/>
    <w:rsid w:val="0076015C"/>
    <w:rsid w:val="00763D71"/>
    <w:rsid w:val="00764D9C"/>
    <w:rsid w:val="00766B84"/>
    <w:rsid w:val="00767485"/>
    <w:rsid w:val="00773C12"/>
    <w:rsid w:val="007750AF"/>
    <w:rsid w:val="007754E7"/>
    <w:rsid w:val="00776E1E"/>
    <w:rsid w:val="00776F31"/>
    <w:rsid w:val="0077721F"/>
    <w:rsid w:val="007823BD"/>
    <w:rsid w:val="00783111"/>
    <w:rsid w:val="007833E3"/>
    <w:rsid w:val="00784EB1"/>
    <w:rsid w:val="00784ED2"/>
    <w:rsid w:val="0078736D"/>
    <w:rsid w:val="00787574"/>
    <w:rsid w:val="007934EA"/>
    <w:rsid w:val="00795072"/>
    <w:rsid w:val="00795D33"/>
    <w:rsid w:val="00796368"/>
    <w:rsid w:val="00797CA6"/>
    <w:rsid w:val="00797E49"/>
    <w:rsid w:val="007A195F"/>
    <w:rsid w:val="007A1D45"/>
    <w:rsid w:val="007A4B42"/>
    <w:rsid w:val="007A5818"/>
    <w:rsid w:val="007B17EA"/>
    <w:rsid w:val="007B312E"/>
    <w:rsid w:val="007B33FC"/>
    <w:rsid w:val="007B3B41"/>
    <w:rsid w:val="007B4F3E"/>
    <w:rsid w:val="007C0093"/>
    <w:rsid w:val="007C04D1"/>
    <w:rsid w:val="007C2497"/>
    <w:rsid w:val="007C2FC4"/>
    <w:rsid w:val="007C4957"/>
    <w:rsid w:val="007C5548"/>
    <w:rsid w:val="007C59F5"/>
    <w:rsid w:val="007C64EA"/>
    <w:rsid w:val="007C70FC"/>
    <w:rsid w:val="007D07DF"/>
    <w:rsid w:val="007D32A9"/>
    <w:rsid w:val="007D4245"/>
    <w:rsid w:val="007D4356"/>
    <w:rsid w:val="007D5895"/>
    <w:rsid w:val="007D64DA"/>
    <w:rsid w:val="007E246D"/>
    <w:rsid w:val="007E41B9"/>
    <w:rsid w:val="007E48CA"/>
    <w:rsid w:val="007E5A0D"/>
    <w:rsid w:val="007E5D3D"/>
    <w:rsid w:val="007E5F7A"/>
    <w:rsid w:val="007E6605"/>
    <w:rsid w:val="007E69F8"/>
    <w:rsid w:val="007E77EB"/>
    <w:rsid w:val="007F189F"/>
    <w:rsid w:val="007F2180"/>
    <w:rsid w:val="007F237C"/>
    <w:rsid w:val="007F258D"/>
    <w:rsid w:val="007F2B59"/>
    <w:rsid w:val="007F2E08"/>
    <w:rsid w:val="007F52AF"/>
    <w:rsid w:val="007F61A6"/>
    <w:rsid w:val="008003FF"/>
    <w:rsid w:val="00800CB4"/>
    <w:rsid w:val="00801BB4"/>
    <w:rsid w:val="00802632"/>
    <w:rsid w:val="00802647"/>
    <w:rsid w:val="00802F4A"/>
    <w:rsid w:val="00803FAE"/>
    <w:rsid w:val="0080557A"/>
    <w:rsid w:val="00805B13"/>
    <w:rsid w:val="00810F79"/>
    <w:rsid w:val="008117EB"/>
    <w:rsid w:val="008136F5"/>
    <w:rsid w:val="00814E38"/>
    <w:rsid w:val="0081700E"/>
    <w:rsid w:val="008211FD"/>
    <w:rsid w:val="0082476B"/>
    <w:rsid w:val="0082707B"/>
    <w:rsid w:val="008315CC"/>
    <w:rsid w:val="00831A99"/>
    <w:rsid w:val="00832ED2"/>
    <w:rsid w:val="00833CC6"/>
    <w:rsid w:val="008359EA"/>
    <w:rsid w:val="00836019"/>
    <w:rsid w:val="00843C7D"/>
    <w:rsid w:val="00844624"/>
    <w:rsid w:val="0084709B"/>
    <w:rsid w:val="008555FA"/>
    <w:rsid w:val="008565D8"/>
    <w:rsid w:val="00856CA5"/>
    <w:rsid w:val="008576C3"/>
    <w:rsid w:val="00857A37"/>
    <w:rsid w:val="008610B5"/>
    <w:rsid w:val="00862EBC"/>
    <w:rsid w:val="00863769"/>
    <w:rsid w:val="00865DDE"/>
    <w:rsid w:val="00865F9C"/>
    <w:rsid w:val="00866249"/>
    <w:rsid w:val="00866C4C"/>
    <w:rsid w:val="008673BC"/>
    <w:rsid w:val="0086750C"/>
    <w:rsid w:val="00867CEF"/>
    <w:rsid w:val="0087139F"/>
    <w:rsid w:val="008719CF"/>
    <w:rsid w:val="00872A4C"/>
    <w:rsid w:val="008734E7"/>
    <w:rsid w:val="00875218"/>
    <w:rsid w:val="0087605F"/>
    <w:rsid w:val="00877815"/>
    <w:rsid w:val="00877FCF"/>
    <w:rsid w:val="00880211"/>
    <w:rsid w:val="008832F4"/>
    <w:rsid w:val="00883762"/>
    <w:rsid w:val="00883A7C"/>
    <w:rsid w:val="00883B29"/>
    <w:rsid w:val="00884DEA"/>
    <w:rsid w:val="0088525A"/>
    <w:rsid w:val="00887E2A"/>
    <w:rsid w:val="008909E8"/>
    <w:rsid w:val="00891949"/>
    <w:rsid w:val="00892D13"/>
    <w:rsid w:val="00892ED6"/>
    <w:rsid w:val="00895D03"/>
    <w:rsid w:val="008962F4"/>
    <w:rsid w:val="008969C1"/>
    <w:rsid w:val="008969F9"/>
    <w:rsid w:val="008974F5"/>
    <w:rsid w:val="00897B28"/>
    <w:rsid w:val="008A0DF9"/>
    <w:rsid w:val="008A5C5B"/>
    <w:rsid w:val="008A6440"/>
    <w:rsid w:val="008A6AA6"/>
    <w:rsid w:val="008A6DC8"/>
    <w:rsid w:val="008B060A"/>
    <w:rsid w:val="008B1337"/>
    <w:rsid w:val="008B13E7"/>
    <w:rsid w:val="008B5FE5"/>
    <w:rsid w:val="008B63FC"/>
    <w:rsid w:val="008C0221"/>
    <w:rsid w:val="008C108F"/>
    <w:rsid w:val="008C1220"/>
    <w:rsid w:val="008C1515"/>
    <w:rsid w:val="008C1A3F"/>
    <w:rsid w:val="008C23E3"/>
    <w:rsid w:val="008C2658"/>
    <w:rsid w:val="008C39D2"/>
    <w:rsid w:val="008C3A96"/>
    <w:rsid w:val="008C47C7"/>
    <w:rsid w:val="008C5BF8"/>
    <w:rsid w:val="008C7D1F"/>
    <w:rsid w:val="008C7DC5"/>
    <w:rsid w:val="008D0250"/>
    <w:rsid w:val="008D10F2"/>
    <w:rsid w:val="008D1C25"/>
    <w:rsid w:val="008D3138"/>
    <w:rsid w:val="008D5402"/>
    <w:rsid w:val="008D6641"/>
    <w:rsid w:val="008D7077"/>
    <w:rsid w:val="008D784C"/>
    <w:rsid w:val="008E2193"/>
    <w:rsid w:val="008E24D1"/>
    <w:rsid w:val="008E2706"/>
    <w:rsid w:val="008E28B8"/>
    <w:rsid w:val="008E33AC"/>
    <w:rsid w:val="008E4EC9"/>
    <w:rsid w:val="008E64B6"/>
    <w:rsid w:val="008E7FD2"/>
    <w:rsid w:val="008F15AC"/>
    <w:rsid w:val="008F1EF7"/>
    <w:rsid w:val="008F1EFC"/>
    <w:rsid w:val="008F1FD8"/>
    <w:rsid w:val="008F2146"/>
    <w:rsid w:val="008F3568"/>
    <w:rsid w:val="008F4717"/>
    <w:rsid w:val="008F4896"/>
    <w:rsid w:val="008F57A1"/>
    <w:rsid w:val="008F5BCE"/>
    <w:rsid w:val="008F6027"/>
    <w:rsid w:val="008F6C81"/>
    <w:rsid w:val="008F76C8"/>
    <w:rsid w:val="0090065B"/>
    <w:rsid w:val="00902C0D"/>
    <w:rsid w:val="00904B68"/>
    <w:rsid w:val="00904D9E"/>
    <w:rsid w:val="00906296"/>
    <w:rsid w:val="00906DBD"/>
    <w:rsid w:val="00906E68"/>
    <w:rsid w:val="00907B87"/>
    <w:rsid w:val="00910B8E"/>
    <w:rsid w:val="00911439"/>
    <w:rsid w:val="00911699"/>
    <w:rsid w:val="00911A99"/>
    <w:rsid w:val="00911CB4"/>
    <w:rsid w:val="0091385B"/>
    <w:rsid w:val="00914ABB"/>
    <w:rsid w:val="00914D4C"/>
    <w:rsid w:val="009152D9"/>
    <w:rsid w:val="00915BDB"/>
    <w:rsid w:val="0092131F"/>
    <w:rsid w:val="00921321"/>
    <w:rsid w:val="00921C74"/>
    <w:rsid w:val="00921D22"/>
    <w:rsid w:val="00923C98"/>
    <w:rsid w:val="009246C1"/>
    <w:rsid w:val="0092496A"/>
    <w:rsid w:val="009261F4"/>
    <w:rsid w:val="009277C3"/>
    <w:rsid w:val="00927B9A"/>
    <w:rsid w:val="00930715"/>
    <w:rsid w:val="00930948"/>
    <w:rsid w:val="009334C7"/>
    <w:rsid w:val="009338EE"/>
    <w:rsid w:val="009341CA"/>
    <w:rsid w:val="00934474"/>
    <w:rsid w:val="00935B35"/>
    <w:rsid w:val="009378FD"/>
    <w:rsid w:val="0094112E"/>
    <w:rsid w:val="00941EE2"/>
    <w:rsid w:val="00942634"/>
    <w:rsid w:val="00942B9F"/>
    <w:rsid w:val="0094307F"/>
    <w:rsid w:val="009430BA"/>
    <w:rsid w:val="00943E09"/>
    <w:rsid w:val="00944B22"/>
    <w:rsid w:val="00945621"/>
    <w:rsid w:val="0094616C"/>
    <w:rsid w:val="00947258"/>
    <w:rsid w:val="009479B4"/>
    <w:rsid w:val="0095035A"/>
    <w:rsid w:val="00951C9D"/>
    <w:rsid w:val="00952191"/>
    <w:rsid w:val="00954549"/>
    <w:rsid w:val="00954ACB"/>
    <w:rsid w:val="00955DFB"/>
    <w:rsid w:val="00956408"/>
    <w:rsid w:val="00957A12"/>
    <w:rsid w:val="009607F2"/>
    <w:rsid w:val="00960C7B"/>
    <w:rsid w:val="00960EE5"/>
    <w:rsid w:val="00960FEA"/>
    <w:rsid w:val="0096417E"/>
    <w:rsid w:val="0096463C"/>
    <w:rsid w:val="00966F2D"/>
    <w:rsid w:val="0096784F"/>
    <w:rsid w:val="00967FF3"/>
    <w:rsid w:val="009709A9"/>
    <w:rsid w:val="00970B14"/>
    <w:rsid w:val="00971151"/>
    <w:rsid w:val="00973468"/>
    <w:rsid w:val="00974DC6"/>
    <w:rsid w:val="0097508C"/>
    <w:rsid w:val="0097605B"/>
    <w:rsid w:val="00983F69"/>
    <w:rsid w:val="00984D2E"/>
    <w:rsid w:val="00987701"/>
    <w:rsid w:val="00987732"/>
    <w:rsid w:val="00990482"/>
    <w:rsid w:val="00991105"/>
    <w:rsid w:val="00991BDD"/>
    <w:rsid w:val="00991EDF"/>
    <w:rsid w:val="00992374"/>
    <w:rsid w:val="0099237A"/>
    <w:rsid w:val="00992ACB"/>
    <w:rsid w:val="00993706"/>
    <w:rsid w:val="009952B9"/>
    <w:rsid w:val="00995B52"/>
    <w:rsid w:val="009A19E2"/>
    <w:rsid w:val="009A23B8"/>
    <w:rsid w:val="009A33DD"/>
    <w:rsid w:val="009A3A35"/>
    <w:rsid w:val="009A6894"/>
    <w:rsid w:val="009B00EB"/>
    <w:rsid w:val="009B13B4"/>
    <w:rsid w:val="009B17D5"/>
    <w:rsid w:val="009B4A16"/>
    <w:rsid w:val="009B5097"/>
    <w:rsid w:val="009B512E"/>
    <w:rsid w:val="009B58D1"/>
    <w:rsid w:val="009B6707"/>
    <w:rsid w:val="009B7AA0"/>
    <w:rsid w:val="009C0B42"/>
    <w:rsid w:val="009C166C"/>
    <w:rsid w:val="009C1918"/>
    <w:rsid w:val="009C3C22"/>
    <w:rsid w:val="009C675A"/>
    <w:rsid w:val="009D1563"/>
    <w:rsid w:val="009D4DC7"/>
    <w:rsid w:val="009D4E6B"/>
    <w:rsid w:val="009D5393"/>
    <w:rsid w:val="009D6437"/>
    <w:rsid w:val="009E2414"/>
    <w:rsid w:val="009E2595"/>
    <w:rsid w:val="009E5963"/>
    <w:rsid w:val="009E7012"/>
    <w:rsid w:val="009F016C"/>
    <w:rsid w:val="009F03EC"/>
    <w:rsid w:val="009F2A07"/>
    <w:rsid w:val="009F47FB"/>
    <w:rsid w:val="009F6D7B"/>
    <w:rsid w:val="009F7E18"/>
    <w:rsid w:val="00A01537"/>
    <w:rsid w:val="00A0241F"/>
    <w:rsid w:val="00A0444D"/>
    <w:rsid w:val="00A04BB9"/>
    <w:rsid w:val="00A0616D"/>
    <w:rsid w:val="00A06814"/>
    <w:rsid w:val="00A10356"/>
    <w:rsid w:val="00A10679"/>
    <w:rsid w:val="00A11D22"/>
    <w:rsid w:val="00A127B3"/>
    <w:rsid w:val="00A1284F"/>
    <w:rsid w:val="00A12893"/>
    <w:rsid w:val="00A131D8"/>
    <w:rsid w:val="00A13900"/>
    <w:rsid w:val="00A13F9D"/>
    <w:rsid w:val="00A1569C"/>
    <w:rsid w:val="00A157BD"/>
    <w:rsid w:val="00A171DA"/>
    <w:rsid w:val="00A208AB"/>
    <w:rsid w:val="00A214D5"/>
    <w:rsid w:val="00A22659"/>
    <w:rsid w:val="00A2383E"/>
    <w:rsid w:val="00A2442B"/>
    <w:rsid w:val="00A260E6"/>
    <w:rsid w:val="00A26620"/>
    <w:rsid w:val="00A267FE"/>
    <w:rsid w:val="00A30267"/>
    <w:rsid w:val="00A31719"/>
    <w:rsid w:val="00A31885"/>
    <w:rsid w:val="00A34179"/>
    <w:rsid w:val="00A34411"/>
    <w:rsid w:val="00A34752"/>
    <w:rsid w:val="00A35645"/>
    <w:rsid w:val="00A35C28"/>
    <w:rsid w:val="00A40F0C"/>
    <w:rsid w:val="00A417EB"/>
    <w:rsid w:val="00A42549"/>
    <w:rsid w:val="00A45A9C"/>
    <w:rsid w:val="00A465FE"/>
    <w:rsid w:val="00A46EAB"/>
    <w:rsid w:val="00A50ED7"/>
    <w:rsid w:val="00A510A7"/>
    <w:rsid w:val="00A52423"/>
    <w:rsid w:val="00A525B1"/>
    <w:rsid w:val="00A55AF1"/>
    <w:rsid w:val="00A55FC6"/>
    <w:rsid w:val="00A56090"/>
    <w:rsid w:val="00A579EA"/>
    <w:rsid w:val="00A606C9"/>
    <w:rsid w:val="00A64ACB"/>
    <w:rsid w:val="00A64AFD"/>
    <w:rsid w:val="00A64BD1"/>
    <w:rsid w:val="00A65AD4"/>
    <w:rsid w:val="00A661CC"/>
    <w:rsid w:val="00A67B9B"/>
    <w:rsid w:val="00A67CD7"/>
    <w:rsid w:val="00A67D91"/>
    <w:rsid w:val="00A70908"/>
    <w:rsid w:val="00A71E55"/>
    <w:rsid w:val="00A72307"/>
    <w:rsid w:val="00A74136"/>
    <w:rsid w:val="00A745E2"/>
    <w:rsid w:val="00A74C02"/>
    <w:rsid w:val="00A750FF"/>
    <w:rsid w:val="00A76208"/>
    <w:rsid w:val="00A76366"/>
    <w:rsid w:val="00A76972"/>
    <w:rsid w:val="00A77385"/>
    <w:rsid w:val="00A77669"/>
    <w:rsid w:val="00A77DCB"/>
    <w:rsid w:val="00A810ED"/>
    <w:rsid w:val="00A82000"/>
    <w:rsid w:val="00A82A84"/>
    <w:rsid w:val="00A8403E"/>
    <w:rsid w:val="00A84526"/>
    <w:rsid w:val="00A84991"/>
    <w:rsid w:val="00A90A2B"/>
    <w:rsid w:val="00A90D73"/>
    <w:rsid w:val="00A9401D"/>
    <w:rsid w:val="00A967A8"/>
    <w:rsid w:val="00A97A85"/>
    <w:rsid w:val="00A97C7D"/>
    <w:rsid w:val="00A97E42"/>
    <w:rsid w:val="00AA474C"/>
    <w:rsid w:val="00AA4CC5"/>
    <w:rsid w:val="00AA6556"/>
    <w:rsid w:val="00AA75B5"/>
    <w:rsid w:val="00AB0379"/>
    <w:rsid w:val="00AB2C56"/>
    <w:rsid w:val="00AB36AF"/>
    <w:rsid w:val="00AB415C"/>
    <w:rsid w:val="00AB5686"/>
    <w:rsid w:val="00AB75AB"/>
    <w:rsid w:val="00AC149D"/>
    <w:rsid w:val="00AC1B38"/>
    <w:rsid w:val="00AC26C4"/>
    <w:rsid w:val="00AC2A24"/>
    <w:rsid w:val="00AC3D8A"/>
    <w:rsid w:val="00AC41F4"/>
    <w:rsid w:val="00AC4A82"/>
    <w:rsid w:val="00AC60F4"/>
    <w:rsid w:val="00AC63EA"/>
    <w:rsid w:val="00AC709C"/>
    <w:rsid w:val="00AD041F"/>
    <w:rsid w:val="00AD0841"/>
    <w:rsid w:val="00AD2909"/>
    <w:rsid w:val="00AD33D0"/>
    <w:rsid w:val="00AD3AD6"/>
    <w:rsid w:val="00AD4A8F"/>
    <w:rsid w:val="00AD50FA"/>
    <w:rsid w:val="00AD615E"/>
    <w:rsid w:val="00AD6F8C"/>
    <w:rsid w:val="00AD7006"/>
    <w:rsid w:val="00AD7768"/>
    <w:rsid w:val="00AE095E"/>
    <w:rsid w:val="00AE11A1"/>
    <w:rsid w:val="00AE2142"/>
    <w:rsid w:val="00AE21B2"/>
    <w:rsid w:val="00AE2514"/>
    <w:rsid w:val="00AE3DF6"/>
    <w:rsid w:val="00AE4395"/>
    <w:rsid w:val="00AE6AE0"/>
    <w:rsid w:val="00AF1B52"/>
    <w:rsid w:val="00AF276E"/>
    <w:rsid w:val="00AF307C"/>
    <w:rsid w:val="00AF7230"/>
    <w:rsid w:val="00AF7DF8"/>
    <w:rsid w:val="00B004E8"/>
    <w:rsid w:val="00B0061B"/>
    <w:rsid w:val="00B0300F"/>
    <w:rsid w:val="00B03B5B"/>
    <w:rsid w:val="00B046D5"/>
    <w:rsid w:val="00B0536C"/>
    <w:rsid w:val="00B0547E"/>
    <w:rsid w:val="00B0579A"/>
    <w:rsid w:val="00B05B6C"/>
    <w:rsid w:val="00B06454"/>
    <w:rsid w:val="00B06A81"/>
    <w:rsid w:val="00B06E1C"/>
    <w:rsid w:val="00B07F0E"/>
    <w:rsid w:val="00B120A2"/>
    <w:rsid w:val="00B122AE"/>
    <w:rsid w:val="00B12746"/>
    <w:rsid w:val="00B12D0B"/>
    <w:rsid w:val="00B14B29"/>
    <w:rsid w:val="00B15578"/>
    <w:rsid w:val="00B15A55"/>
    <w:rsid w:val="00B17517"/>
    <w:rsid w:val="00B175CA"/>
    <w:rsid w:val="00B2008D"/>
    <w:rsid w:val="00B23201"/>
    <w:rsid w:val="00B23CEF"/>
    <w:rsid w:val="00B24B27"/>
    <w:rsid w:val="00B2647D"/>
    <w:rsid w:val="00B26D13"/>
    <w:rsid w:val="00B272AB"/>
    <w:rsid w:val="00B2736A"/>
    <w:rsid w:val="00B276EA"/>
    <w:rsid w:val="00B31A51"/>
    <w:rsid w:val="00B32A59"/>
    <w:rsid w:val="00B33028"/>
    <w:rsid w:val="00B33145"/>
    <w:rsid w:val="00B3452A"/>
    <w:rsid w:val="00B35514"/>
    <w:rsid w:val="00B369E8"/>
    <w:rsid w:val="00B36D7A"/>
    <w:rsid w:val="00B374E3"/>
    <w:rsid w:val="00B37ED9"/>
    <w:rsid w:val="00B402A2"/>
    <w:rsid w:val="00B42028"/>
    <w:rsid w:val="00B42E80"/>
    <w:rsid w:val="00B446B7"/>
    <w:rsid w:val="00B46674"/>
    <w:rsid w:val="00B469A6"/>
    <w:rsid w:val="00B46B5D"/>
    <w:rsid w:val="00B47CE9"/>
    <w:rsid w:val="00B524A6"/>
    <w:rsid w:val="00B53810"/>
    <w:rsid w:val="00B5393F"/>
    <w:rsid w:val="00B539AE"/>
    <w:rsid w:val="00B5452C"/>
    <w:rsid w:val="00B55FD9"/>
    <w:rsid w:val="00B56187"/>
    <w:rsid w:val="00B56452"/>
    <w:rsid w:val="00B579F8"/>
    <w:rsid w:val="00B676DE"/>
    <w:rsid w:val="00B678DE"/>
    <w:rsid w:val="00B715B7"/>
    <w:rsid w:val="00B741E5"/>
    <w:rsid w:val="00B742A7"/>
    <w:rsid w:val="00B74799"/>
    <w:rsid w:val="00B747BA"/>
    <w:rsid w:val="00B75399"/>
    <w:rsid w:val="00B75A1C"/>
    <w:rsid w:val="00B76985"/>
    <w:rsid w:val="00B8090B"/>
    <w:rsid w:val="00B80F62"/>
    <w:rsid w:val="00B83F7E"/>
    <w:rsid w:val="00B84100"/>
    <w:rsid w:val="00B879FD"/>
    <w:rsid w:val="00B87B63"/>
    <w:rsid w:val="00B92DBB"/>
    <w:rsid w:val="00B938A8"/>
    <w:rsid w:val="00B93BEF"/>
    <w:rsid w:val="00B93CBA"/>
    <w:rsid w:val="00B966E9"/>
    <w:rsid w:val="00B97FF7"/>
    <w:rsid w:val="00BA148C"/>
    <w:rsid w:val="00BA2E95"/>
    <w:rsid w:val="00BA3D63"/>
    <w:rsid w:val="00BA6990"/>
    <w:rsid w:val="00BA70B1"/>
    <w:rsid w:val="00BA7B9E"/>
    <w:rsid w:val="00BB221B"/>
    <w:rsid w:val="00BB234E"/>
    <w:rsid w:val="00BB3D2B"/>
    <w:rsid w:val="00BB462E"/>
    <w:rsid w:val="00BB5E2D"/>
    <w:rsid w:val="00BC0ACF"/>
    <w:rsid w:val="00BC0E4A"/>
    <w:rsid w:val="00BC134D"/>
    <w:rsid w:val="00BC1EAA"/>
    <w:rsid w:val="00BC232F"/>
    <w:rsid w:val="00BC30D0"/>
    <w:rsid w:val="00BC4123"/>
    <w:rsid w:val="00BC5353"/>
    <w:rsid w:val="00BC7791"/>
    <w:rsid w:val="00BD0304"/>
    <w:rsid w:val="00BD1C27"/>
    <w:rsid w:val="00BD1F8F"/>
    <w:rsid w:val="00BD5896"/>
    <w:rsid w:val="00BD7BF3"/>
    <w:rsid w:val="00BE2163"/>
    <w:rsid w:val="00BE26FD"/>
    <w:rsid w:val="00BE45A1"/>
    <w:rsid w:val="00BE5BF7"/>
    <w:rsid w:val="00BE6D50"/>
    <w:rsid w:val="00BF0246"/>
    <w:rsid w:val="00BF0B43"/>
    <w:rsid w:val="00BF1118"/>
    <w:rsid w:val="00BF24C3"/>
    <w:rsid w:val="00BF2505"/>
    <w:rsid w:val="00BF2AB4"/>
    <w:rsid w:val="00BF3EC7"/>
    <w:rsid w:val="00BF56E8"/>
    <w:rsid w:val="00C00F61"/>
    <w:rsid w:val="00C0106F"/>
    <w:rsid w:val="00C024A9"/>
    <w:rsid w:val="00C043F6"/>
    <w:rsid w:val="00C05555"/>
    <w:rsid w:val="00C078E6"/>
    <w:rsid w:val="00C10640"/>
    <w:rsid w:val="00C11169"/>
    <w:rsid w:val="00C12BC6"/>
    <w:rsid w:val="00C134E8"/>
    <w:rsid w:val="00C14B1F"/>
    <w:rsid w:val="00C1536C"/>
    <w:rsid w:val="00C15712"/>
    <w:rsid w:val="00C1726E"/>
    <w:rsid w:val="00C17A94"/>
    <w:rsid w:val="00C17C71"/>
    <w:rsid w:val="00C20129"/>
    <w:rsid w:val="00C201A3"/>
    <w:rsid w:val="00C2056A"/>
    <w:rsid w:val="00C211B6"/>
    <w:rsid w:val="00C211B7"/>
    <w:rsid w:val="00C2164D"/>
    <w:rsid w:val="00C226C7"/>
    <w:rsid w:val="00C23804"/>
    <w:rsid w:val="00C245B9"/>
    <w:rsid w:val="00C251F8"/>
    <w:rsid w:val="00C257BE"/>
    <w:rsid w:val="00C25EA5"/>
    <w:rsid w:val="00C27723"/>
    <w:rsid w:val="00C30147"/>
    <w:rsid w:val="00C32538"/>
    <w:rsid w:val="00C32A08"/>
    <w:rsid w:val="00C3488C"/>
    <w:rsid w:val="00C3515E"/>
    <w:rsid w:val="00C363BA"/>
    <w:rsid w:val="00C3755D"/>
    <w:rsid w:val="00C4307B"/>
    <w:rsid w:val="00C43CCB"/>
    <w:rsid w:val="00C44291"/>
    <w:rsid w:val="00C47B2C"/>
    <w:rsid w:val="00C50B49"/>
    <w:rsid w:val="00C50C70"/>
    <w:rsid w:val="00C53203"/>
    <w:rsid w:val="00C5334A"/>
    <w:rsid w:val="00C536C3"/>
    <w:rsid w:val="00C55CEC"/>
    <w:rsid w:val="00C5752E"/>
    <w:rsid w:val="00C62263"/>
    <w:rsid w:val="00C6247C"/>
    <w:rsid w:val="00C625CB"/>
    <w:rsid w:val="00C6275B"/>
    <w:rsid w:val="00C62BAA"/>
    <w:rsid w:val="00C64C8D"/>
    <w:rsid w:val="00C64FE9"/>
    <w:rsid w:val="00C670A5"/>
    <w:rsid w:val="00C677A2"/>
    <w:rsid w:val="00C70393"/>
    <w:rsid w:val="00C70C31"/>
    <w:rsid w:val="00C70D0D"/>
    <w:rsid w:val="00C71378"/>
    <w:rsid w:val="00C7437E"/>
    <w:rsid w:val="00C74772"/>
    <w:rsid w:val="00C75F86"/>
    <w:rsid w:val="00C77082"/>
    <w:rsid w:val="00C77BFB"/>
    <w:rsid w:val="00C806FA"/>
    <w:rsid w:val="00C8090F"/>
    <w:rsid w:val="00C80E69"/>
    <w:rsid w:val="00C82B81"/>
    <w:rsid w:val="00C8372C"/>
    <w:rsid w:val="00C844B1"/>
    <w:rsid w:val="00C86997"/>
    <w:rsid w:val="00C92442"/>
    <w:rsid w:val="00C9260B"/>
    <w:rsid w:val="00C92C96"/>
    <w:rsid w:val="00C9340D"/>
    <w:rsid w:val="00C93435"/>
    <w:rsid w:val="00C934C7"/>
    <w:rsid w:val="00C94DA0"/>
    <w:rsid w:val="00C94EA1"/>
    <w:rsid w:val="00C9547A"/>
    <w:rsid w:val="00C96296"/>
    <w:rsid w:val="00C9736A"/>
    <w:rsid w:val="00C97A07"/>
    <w:rsid w:val="00C97CF5"/>
    <w:rsid w:val="00CA3E69"/>
    <w:rsid w:val="00CA486C"/>
    <w:rsid w:val="00CA714C"/>
    <w:rsid w:val="00CA76A3"/>
    <w:rsid w:val="00CA7E50"/>
    <w:rsid w:val="00CB0A59"/>
    <w:rsid w:val="00CB4282"/>
    <w:rsid w:val="00CB47F2"/>
    <w:rsid w:val="00CB5D4E"/>
    <w:rsid w:val="00CB747D"/>
    <w:rsid w:val="00CC0BFB"/>
    <w:rsid w:val="00CC4F5D"/>
    <w:rsid w:val="00CC6EA6"/>
    <w:rsid w:val="00CD01CB"/>
    <w:rsid w:val="00CD118D"/>
    <w:rsid w:val="00CD327B"/>
    <w:rsid w:val="00CD3375"/>
    <w:rsid w:val="00CD392A"/>
    <w:rsid w:val="00CD3D68"/>
    <w:rsid w:val="00CD3F74"/>
    <w:rsid w:val="00CD798F"/>
    <w:rsid w:val="00CE0105"/>
    <w:rsid w:val="00CE3EAB"/>
    <w:rsid w:val="00CE3F6C"/>
    <w:rsid w:val="00CE52A2"/>
    <w:rsid w:val="00CE61E9"/>
    <w:rsid w:val="00CE7959"/>
    <w:rsid w:val="00CE7CB9"/>
    <w:rsid w:val="00CE7DD8"/>
    <w:rsid w:val="00CE7F54"/>
    <w:rsid w:val="00CF0704"/>
    <w:rsid w:val="00CF3ADD"/>
    <w:rsid w:val="00CF6114"/>
    <w:rsid w:val="00CF69A5"/>
    <w:rsid w:val="00CF69D6"/>
    <w:rsid w:val="00D011D0"/>
    <w:rsid w:val="00D01D3B"/>
    <w:rsid w:val="00D029DF"/>
    <w:rsid w:val="00D02EA0"/>
    <w:rsid w:val="00D02F46"/>
    <w:rsid w:val="00D036D3"/>
    <w:rsid w:val="00D07F09"/>
    <w:rsid w:val="00D1199B"/>
    <w:rsid w:val="00D120BF"/>
    <w:rsid w:val="00D131F3"/>
    <w:rsid w:val="00D1554B"/>
    <w:rsid w:val="00D16A67"/>
    <w:rsid w:val="00D17D41"/>
    <w:rsid w:val="00D2029C"/>
    <w:rsid w:val="00D20D4A"/>
    <w:rsid w:val="00D21060"/>
    <w:rsid w:val="00D2267D"/>
    <w:rsid w:val="00D22B46"/>
    <w:rsid w:val="00D23D47"/>
    <w:rsid w:val="00D2517F"/>
    <w:rsid w:val="00D26D9F"/>
    <w:rsid w:val="00D278BC"/>
    <w:rsid w:val="00D3025B"/>
    <w:rsid w:val="00D30686"/>
    <w:rsid w:val="00D35540"/>
    <w:rsid w:val="00D35BEF"/>
    <w:rsid w:val="00D36B74"/>
    <w:rsid w:val="00D36E63"/>
    <w:rsid w:val="00D37244"/>
    <w:rsid w:val="00D404FC"/>
    <w:rsid w:val="00D40E4F"/>
    <w:rsid w:val="00D449D6"/>
    <w:rsid w:val="00D44E24"/>
    <w:rsid w:val="00D44E61"/>
    <w:rsid w:val="00D45884"/>
    <w:rsid w:val="00D461AB"/>
    <w:rsid w:val="00D462BC"/>
    <w:rsid w:val="00D5010F"/>
    <w:rsid w:val="00D50734"/>
    <w:rsid w:val="00D52882"/>
    <w:rsid w:val="00D539E6"/>
    <w:rsid w:val="00D544B2"/>
    <w:rsid w:val="00D54EF2"/>
    <w:rsid w:val="00D558EE"/>
    <w:rsid w:val="00D56871"/>
    <w:rsid w:val="00D57942"/>
    <w:rsid w:val="00D60730"/>
    <w:rsid w:val="00D611EA"/>
    <w:rsid w:val="00D64A77"/>
    <w:rsid w:val="00D66E33"/>
    <w:rsid w:val="00D67340"/>
    <w:rsid w:val="00D67CCB"/>
    <w:rsid w:val="00D7127E"/>
    <w:rsid w:val="00D71D4E"/>
    <w:rsid w:val="00D72EEC"/>
    <w:rsid w:val="00D74DDE"/>
    <w:rsid w:val="00D7528B"/>
    <w:rsid w:val="00D753A0"/>
    <w:rsid w:val="00D75990"/>
    <w:rsid w:val="00D766E8"/>
    <w:rsid w:val="00D77A9A"/>
    <w:rsid w:val="00D85D6D"/>
    <w:rsid w:val="00D860AC"/>
    <w:rsid w:val="00D87E71"/>
    <w:rsid w:val="00D91048"/>
    <w:rsid w:val="00D91229"/>
    <w:rsid w:val="00D91577"/>
    <w:rsid w:val="00D91D16"/>
    <w:rsid w:val="00D93576"/>
    <w:rsid w:val="00D94009"/>
    <w:rsid w:val="00D954F1"/>
    <w:rsid w:val="00D95BAF"/>
    <w:rsid w:val="00D97BE1"/>
    <w:rsid w:val="00D97C1A"/>
    <w:rsid w:val="00DA00E5"/>
    <w:rsid w:val="00DA0BFF"/>
    <w:rsid w:val="00DA2B65"/>
    <w:rsid w:val="00DA397F"/>
    <w:rsid w:val="00DA4EB4"/>
    <w:rsid w:val="00DA58A1"/>
    <w:rsid w:val="00DA6E40"/>
    <w:rsid w:val="00DA708E"/>
    <w:rsid w:val="00DA70F4"/>
    <w:rsid w:val="00DA79C1"/>
    <w:rsid w:val="00DA7E60"/>
    <w:rsid w:val="00DB15EA"/>
    <w:rsid w:val="00DB270C"/>
    <w:rsid w:val="00DB3D81"/>
    <w:rsid w:val="00DB643F"/>
    <w:rsid w:val="00DB6669"/>
    <w:rsid w:val="00DB73FD"/>
    <w:rsid w:val="00DC130B"/>
    <w:rsid w:val="00DC18AB"/>
    <w:rsid w:val="00DC2226"/>
    <w:rsid w:val="00DC448C"/>
    <w:rsid w:val="00DC609E"/>
    <w:rsid w:val="00DC7611"/>
    <w:rsid w:val="00DD1AE8"/>
    <w:rsid w:val="00DD1AEB"/>
    <w:rsid w:val="00DD2723"/>
    <w:rsid w:val="00DD3757"/>
    <w:rsid w:val="00DD4C40"/>
    <w:rsid w:val="00DD5497"/>
    <w:rsid w:val="00DD7D4D"/>
    <w:rsid w:val="00DE0CEE"/>
    <w:rsid w:val="00DE1C88"/>
    <w:rsid w:val="00DE1D40"/>
    <w:rsid w:val="00DE267B"/>
    <w:rsid w:val="00DE2B15"/>
    <w:rsid w:val="00DE3432"/>
    <w:rsid w:val="00DE372C"/>
    <w:rsid w:val="00DE3EE5"/>
    <w:rsid w:val="00DE5A53"/>
    <w:rsid w:val="00DF2062"/>
    <w:rsid w:val="00DF2802"/>
    <w:rsid w:val="00DF3201"/>
    <w:rsid w:val="00DF493B"/>
    <w:rsid w:val="00DF592F"/>
    <w:rsid w:val="00DF5D11"/>
    <w:rsid w:val="00DF6322"/>
    <w:rsid w:val="00DF67B3"/>
    <w:rsid w:val="00DF78E6"/>
    <w:rsid w:val="00DF7CF6"/>
    <w:rsid w:val="00E00770"/>
    <w:rsid w:val="00E02164"/>
    <w:rsid w:val="00E028DF"/>
    <w:rsid w:val="00E042D2"/>
    <w:rsid w:val="00E049B7"/>
    <w:rsid w:val="00E05592"/>
    <w:rsid w:val="00E05B99"/>
    <w:rsid w:val="00E06F4A"/>
    <w:rsid w:val="00E10424"/>
    <w:rsid w:val="00E110C8"/>
    <w:rsid w:val="00E11E24"/>
    <w:rsid w:val="00E138BE"/>
    <w:rsid w:val="00E13EEB"/>
    <w:rsid w:val="00E14F85"/>
    <w:rsid w:val="00E14FEF"/>
    <w:rsid w:val="00E15B2A"/>
    <w:rsid w:val="00E17804"/>
    <w:rsid w:val="00E2047D"/>
    <w:rsid w:val="00E215F9"/>
    <w:rsid w:val="00E217E0"/>
    <w:rsid w:val="00E22EF4"/>
    <w:rsid w:val="00E23EAA"/>
    <w:rsid w:val="00E253CB"/>
    <w:rsid w:val="00E26270"/>
    <w:rsid w:val="00E263DD"/>
    <w:rsid w:val="00E26B03"/>
    <w:rsid w:val="00E31534"/>
    <w:rsid w:val="00E35164"/>
    <w:rsid w:val="00E35249"/>
    <w:rsid w:val="00E35E1E"/>
    <w:rsid w:val="00E365C4"/>
    <w:rsid w:val="00E4042D"/>
    <w:rsid w:val="00E412F7"/>
    <w:rsid w:val="00E42350"/>
    <w:rsid w:val="00E465D4"/>
    <w:rsid w:val="00E46F0B"/>
    <w:rsid w:val="00E50419"/>
    <w:rsid w:val="00E53174"/>
    <w:rsid w:val="00E53B71"/>
    <w:rsid w:val="00E54830"/>
    <w:rsid w:val="00E575F7"/>
    <w:rsid w:val="00E57B06"/>
    <w:rsid w:val="00E61AD3"/>
    <w:rsid w:val="00E61E12"/>
    <w:rsid w:val="00E63F6B"/>
    <w:rsid w:val="00E63F80"/>
    <w:rsid w:val="00E64043"/>
    <w:rsid w:val="00E642BF"/>
    <w:rsid w:val="00E654CA"/>
    <w:rsid w:val="00E66915"/>
    <w:rsid w:val="00E70E51"/>
    <w:rsid w:val="00E70E5B"/>
    <w:rsid w:val="00E717BC"/>
    <w:rsid w:val="00E71D3A"/>
    <w:rsid w:val="00E73041"/>
    <w:rsid w:val="00E73C59"/>
    <w:rsid w:val="00E75B24"/>
    <w:rsid w:val="00E80187"/>
    <w:rsid w:val="00E82CB1"/>
    <w:rsid w:val="00E87F1D"/>
    <w:rsid w:val="00E91AD9"/>
    <w:rsid w:val="00E92B48"/>
    <w:rsid w:val="00E93783"/>
    <w:rsid w:val="00E95408"/>
    <w:rsid w:val="00E95458"/>
    <w:rsid w:val="00E95634"/>
    <w:rsid w:val="00E95900"/>
    <w:rsid w:val="00E972D1"/>
    <w:rsid w:val="00EA0991"/>
    <w:rsid w:val="00EA1BC1"/>
    <w:rsid w:val="00EA1F21"/>
    <w:rsid w:val="00EA3BFE"/>
    <w:rsid w:val="00EA586E"/>
    <w:rsid w:val="00EA5E56"/>
    <w:rsid w:val="00EA609E"/>
    <w:rsid w:val="00EA785E"/>
    <w:rsid w:val="00EB295E"/>
    <w:rsid w:val="00EB39A3"/>
    <w:rsid w:val="00EB3D8C"/>
    <w:rsid w:val="00EB7E8E"/>
    <w:rsid w:val="00EC0570"/>
    <w:rsid w:val="00EC1781"/>
    <w:rsid w:val="00EC19C9"/>
    <w:rsid w:val="00EC2792"/>
    <w:rsid w:val="00EC2E94"/>
    <w:rsid w:val="00EC38B7"/>
    <w:rsid w:val="00EC3A9A"/>
    <w:rsid w:val="00EC6617"/>
    <w:rsid w:val="00EC7CA2"/>
    <w:rsid w:val="00ED1020"/>
    <w:rsid w:val="00ED14FE"/>
    <w:rsid w:val="00ED1ED2"/>
    <w:rsid w:val="00ED2B68"/>
    <w:rsid w:val="00ED2D27"/>
    <w:rsid w:val="00ED37CF"/>
    <w:rsid w:val="00ED3DB9"/>
    <w:rsid w:val="00ED3E94"/>
    <w:rsid w:val="00ED3F61"/>
    <w:rsid w:val="00ED50F2"/>
    <w:rsid w:val="00EE12E6"/>
    <w:rsid w:val="00EE5FA6"/>
    <w:rsid w:val="00EE6082"/>
    <w:rsid w:val="00EE648E"/>
    <w:rsid w:val="00EF2581"/>
    <w:rsid w:val="00EF26DB"/>
    <w:rsid w:val="00EF2AB1"/>
    <w:rsid w:val="00EF2D06"/>
    <w:rsid w:val="00EF4156"/>
    <w:rsid w:val="00EF535C"/>
    <w:rsid w:val="00EF56B8"/>
    <w:rsid w:val="00EF71BE"/>
    <w:rsid w:val="00F00BAA"/>
    <w:rsid w:val="00F01FD6"/>
    <w:rsid w:val="00F03D20"/>
    <w:rsid w:val="00F0472F"/>
    <w:rsid w:val="00F05DB1"/>
    <w:rsid w:val="00F05EAD"/>
    <w:rsid w:val="00F07B8B"/>
    <w:rsid w:val="00F10389"/>
    <w:rsid w:val="00F10EE6"/>
    <w:rsid w:val="00F11A42"/>
    <w:rsid w:val="00F125D7"/>
    <w:rsid w:val="00F158E5"/>
    <w:rsid w:val="00F15EFF"/>
    <w:rsid w:val="00F16062"/>
    <w:rsid w:val="00F16215"/>
    <w:rsid w:val="00F16832"/>
    <w:rsid w:val="00F21003"/>
    <w:rsid w:val="00F24299"/>
    <w:rsid w:val="00F26079"/>
    <w:rsid w:val="00F26089"/>
    <w:rsid w:val="00F261CB"/>
    <w:rsid w:val="00F265C9"/>
    <w:rsid w:val="00F26DB3"/>
    <w:rsid w:val="00F30D76"/>
    <w:rsid w:val="00F30FF4"/>
    <w:rsid w:val="00F3100C"/>
    <w:rsid w:val="00F3116B"/>
    <w:rsid w:val="00F31A6B"/>
    <w:rsid w:val="00F31F20"/>
    <w:rsid w:val="00F34216"/>
    <w:rsid w:val="00F355D4"/>
    <w:rsid w:val="00F36602"/>
    <w:rsid w:val="00F36906"/>
    <w:rsid w:val="00F37C93"/>
    <w:rsid w:val="00F42A2B"/>
    <w:rsid w:val="00F432E4"/>
    <w:rsid w:val="00F455D2"/>
    <w:rsid w:val="00F45C01"/>
    <w:rsid w:val="00F4608B"/>
    <w:rsid w:val="00F47B29"/>
    <w:rsid w:val="00F47D70"/>
    <w:rsid w:val="00F514D6"/>
    <w:rsid w:val="00F51984"/>
    <w:rsid w:val="00F5255F"/>
    <w:rsid w:val="00F52F82"/>
    <w:rsid w:val="00F55C34"/>
    <w:rsid w:val="00F56BB2"/>
    <w:rsid w:val="00F57D31"/>
    <w:rsid w:val="00F60403"/>
    <w:rsid w:val="00F60F1B"/>
    <w:rsid w:val="00F61937"/>
    <w:rsid w:val="00F61A20"/>
    <w:rsid w:val="00F64206"/>
    <w:rsid w:val="00F650E6"/>
    <w:rsid w:val="00F66A83"/>
    <w:rsid w:val="00F677CA"/>
    <w:rsid w:val="00F71BEF"/>
    <w:rsid w:val="00F72730"/>
    <w:rsid w:val="00F741A1"/>
    <w:rsid w:val="00F76ECB"/>
    <w:rsid w:val="00F7704F"/>
    <w:rsid w:val="00F80082"/>
    <w:rsid w:val="00F80DF3"/>
    <w:rsid w:val="00F8178D"/>
    <w:rsid w:val="00F81801"/>
    <w:rsid w:val="00F82684"/>
    <w:rsid w:val="00F82916"/>
    <w:rsid w:val="00F82CAB"/>
    <w:rsid w:val="00F835B2"/>
    <w:rsid w:val="00F84019"/>
    <w:rsid w:val="00F8409D"/>
    <w:rsid w:val="00F84B64"/>
    <w:rsid w:val="00F877EA"/>
    <w:rsid w:val="00F91E60"/>
    <w:rsid w:val="00F936DC"/>
    <w:rsid w:val="00F9397E"/>
    <w:rsid w:val="00F96B18"/>
    <w:rsid w:val="00FA0083"/>
    <w:rsid w:val="00FA2198"/>
    <w:rsid w:val="00FA24E1"/>
    <w:rsid w:val="00FA3369"/>
    <w:rsid w:val="00FA3AD9"/>
    <w:rsid w:val="00FA5927"/>
    <w:rsid w:val="00FA6E31"/>
    <w:rsid w:val="00FB3DAB"/>
    <w:rsid w:val="00FB5B11"/>
    <w:rsid w:val="00FB6235"/>
    <w:rsid w:val="00FB6701"/>
    <w:rsid w:val="00FC0743"/>
    <w:rsid w:val="00FC0E7E"/>
    <w:rsid w:val="00FC103C"/>
    <w:rsid w:val="00FC1FB3"/>
    <w:rsid w:val="00FC2CCF"/>
    <w:rsid w:val="00FC2E60"/>
    <w:rsid w:val="00FC412C"/>
    <w:rsid w:val="00FC4C83"/>
    <w:rsid w:val="00FC7AA7"/>
    <w:rsid w:val="00FC7C42"/>
    <w:rsid w:val="00FD26AE"/>
    <w:rsid w:val="00FD2B8C"/>
    <w:rsid w:val="00FD2F7E"/>
    <w:rsid w:val="00FD3694"/>
    <w:rsid w:val="00FD51E5"/>
    <w:rsid w:val="00FD5711"/>
    <w:rsid w:val="00FE0B78"/>
    <w:rsid w:val="00FE2E1F"/>
    <w:rsid w:val="00FE3576"/>
    <w:rsid w:val="00FE4977"/>
    <w:rsid w:val="00FE6F74"/>
    <w:rsid w:val="00FF029E"/>
    <w:rsid w:val="00FF0835"/>
    <w:rsid w:val="00FF0BB3"/>
    <w:rsid w:val="00FF0F9A"/>
    <w:rsid w:val="00FF5519"/>
    <w:rsid w:val="00FF551D"/>
    <w:rsid w:val="00FF7B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e2a7,#fff2d7,#cd9a67,#963,#b39207,#fc0,#ffda91,#fdf0c1"/>
    </o:shapedefaults>
    <o:shapelayout v:ext="edit">
      <o:idmap v:ext="edit" data="2"/>
    </o:shapelayout>
  </w:shapeDefaults>
  <w:decimalSymbol w:val="."/>
  <w:listSeparator w:val=","/>
  <w14:docId w14:val="052B7F0F"/>
  <w15:chartTrackingRefBased/>
  <w15:docId w15:val="{4C7CD301-D01C-429A-8FF6-3C86F102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99"/>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rPr>
  </w:style>
  <w:style w:type="paragraph" w:styleId="Heading1">
    <w:name w:val="heading 1"/>
    <w:aliases w:val="Document Header1,level 1,level1,heading 2,Kopf Firma,Chapter Heading"/>
    <w:basedOn w:val="Normal"/>
    <w:next w:val="Normal"/>
    <w:link w:val="Heading1Char"/>
    <w:autoRedefine/>
    <w:qFormat/>
    <w:rsid w:val="00A40F0C"/>
    <w:pPr>
      <w:spacing w:before="120" w:after="120"/>
      <w:jc w:val="center"/>
      <w:outlineLvl w:val="0"/>
    </w:pPr>
    <w:rPr>
      <w:b/>
      <w:bCs/>
      <w:kern w:val="28"/>
      <w:sz w:val="36"/>
    </w:rPr>
  </w:style>
  <w:style w:type="paragraph" w:styleId="Heading2">
    <w:name w:val="heading 2"/>
    <w:aliases w:val="Title Header2,level 2,level2,Major Heading"/>
    <w:basedOn w:val="Normal"/>
    <w:next w:val="Normal"/>
    <w:link w:val="Heading2Char"/>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ClauseSub_No&amp;Name,Heading 3 Char,Section Header3 Char Char Char Char Char,Section Header3 Char Char Char,Sub-heading"/>
    <w:basedOn w:val="Normal"/>
    <w:next w:val="Normal"/>
    <w:link w:val="Heading3Char1"/>
    <w:qFormat/>
    <w:pPr>
      <w:tabs>
        <w:tab w:val="num" w:pos="864"/>
      </w:tabs>
      <w:spacing w:after="200"/>
      <w:ind w:left="864" w:hanging="432"/>
      <w:outlineLvl w:val="2"/>
    </w:pPr>
  </w:style>
  <w:style w:type="paragraph" w:styleId="Heading4">
    <w:name w:val="heading 4"/>
    <w:aliases w:val=" Sub-Clause Sub-paragraph,ClauseSubSub_No&amp;Name,Sub-Clause Sub-paragraph,level 4,level4,Minor Heading,Alpha Bullets"/>
    <w:basedOn w:val="Normal"/>
    <w:next w:val="Normal"/>
    <w:link w:val="Heading4Char"/>
    <w:qFormat/>
    <w:rsid w:val="009C3C22"/>
    <w:pPr>
      <w:spacing w:after="200"/>
      <w:outlineLvl w:val="3"/>
    </w:pPr>
  </w:style>
  <w:style w:type="paragraph" w:styleId="Heading5">
    <w:name w:val="heading 5"/>
    <w:aliases w:val="gc,Further Points"/>
    <w:basedOn w:val="Normal"/>
    <w:next w:val="Normal"/>
    <w:link w:val="Heading5Char"/>
    <w:autoRedefine/>
    <w:qFormat/>
    <w:pPr>
      <w:spacing w:before="240" w:after="60"/>
      <w:jc w:val="center"/>
      <w:outlineLvl w:val="4"/>
    </w:pPr>
    <w:rPr>
      <w:b/>
      <w:sz w:val="28"/>
    </w:rPr>
  </w:style>
  <w:style w:type="paragraph" w:styleId="Heading6">
    <w:name w:val="heading 6"/>
    <w:aliases w:val="Points in Text"/>
    <w:basedOn w:val="Normal"/>
    <w:next w:val="Normal"/>
    <w:link w:val="Heading6Char"/>
    <w:qFormat/>
    <w:rsid w:val="009C3C22"/>
    <w:pPr>
      <w:spacing w:before="240" w:after="60"/>
      <w:outlineLvl w:val="5"/>
    </w:pPr>
    <w:rPr>
      <w:i/>
      <w:sz w:val="22"/>
    </w:rPr>
  </w:style>
  <w:style w:type="paragraph" w:styleId="Heading7">
    <w:name w:val="heading 7"/>
    <w:basedOn w:val="Normal"/>
    <w:next w:val="Normal"/>
    <w:link w:val="Heading7Char"/>
    <w:qFormat/>
    <w:rsid w:val="009C3C22"/>
    <w:pPr>
      <w:spacing w:before="240" w:after="60"/>
      <w:outlineLvl w:val="6"/>
    </w:pPr>
    <w:rPr>
      <w:rFonts w:ascii="Arial" w:hAnsi="Arial"/>
      <w:sz w:val="20"/>
    </w:rPr>
  </w:style>
  <w:style w:type="paragraph" w:styleId="Heading8">
    <w:name w:val="heading 8"/>
    <w:basedOn w:val="Normal"/>
    <w:next w:val="Normal"/>
    <w:link w:val="Heading8Char"/>
    <w:qFormat/>
    <w:rsid w:val="009C3C22"/>
    <w:pPr>
      <w:spacing w:before="240" w:after="60"/>
      <w:outlineLvl w:val="7"/>
    </w:pPr>
    <w:rPr>
      <w:rFonts w:ascii="Arial" w:hAnsi="Arial"/>
      <w:i/>
      <w:sz w:val="20"/>
    </w:rPr>
  </w:style>
  <w:style w:type="paragraph" w:styleId="Heading9">
    <w:name w:val="heading 9"/>
    <w:basedOn w:val="Normal"/>
    <w:next w:val="Normal"/>
    <w:link w:val="Heading9Char"/>
    <w:qFormat/>
    <w:rsid w:val="009C3C22"/>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Footer">
    <w:name w:val="footer"/>
    <w:basedOn w:val="Normal"/>
    <w:link w:val="FooterChar"/>
    <w:uiPriority w:val="99"/>
    <w:pPr>
      <w:tabs>
        <w:tab w:val="right" w:leader="underscore" w:pos="9504"/>
      </w:tabs>
      <w:spacing w:before="120"/>
      <w:jc w:val="left"/>
    </w:pPr>
  </w:style>
  <w:style w:type="paragraph" w:styleId="Header">
    <w:name w:val="header"/>
    <w:aliases w:val="HeaderPort,Header1"/>
    <w:basedOn w:val="Normal"/>
    <w:link w:val="HeaderChar"/>
    <w:pPr>
      <w:pBdr>
        <w:bottom w:val="single" w:sz="4" w:space="1" w:color="000000"/>
      </w:pBdr>
      <w:tabs>
        <w:tab w:val="right" w:pos="9000"/>
      </w:tabs>
    </w:pPr>
    <w:rPr>
      <w:sz w:val="20"/>
    </w:rPr>
  </w:style>
  <w:style w:type="paragraph" w:styleId="TOC1">
    <w:name w:val="toc 1"/>
    <w:basedOn w:val="Normal"/>
    <w:next w:val="Normal"/>
    <w:uiPriority w:val="39"/>
    <w:qFormat/>
    <w:rsid w:val="00DA2B65"/>
    <w:pPr>
      <w:tabs>
        <w:tab w:val="right" w:leader="dot" w:pos="9000"/>
      </w:tabs>
      <w:spacing w:after="12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F42A2B"/>
    <w:pPr>
      <w:ind w:left="360" w:hanging="360"/>
    </w:pPr>
    <w:rPr>
      <w:sz w:val="20"/>
    </w:rPr>
  </w:style>
  <w:style w:type="character" w:styleId="FootnoteReference">
    <w:name w:val="footnote reference"/>
    <w:rPr>
      <w:vertAlign w:val="superscript"/>
    </w:rPr>
  </w:style>
  <w:style w:type="character" w:styleId="PageNumber">
    <w:name w:val="page number"/>
    <w:basedOn w:val="DefaultParagraphFont"/>
  </w:style>
  <w:style w:type="paragraph" w:styleId="BodyText">
    <w:name w:val="Body Text"/>
    <w:basedOn w:val="Normal"/>
    <w:link w:val="BodyTextCha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styleId="BodyTextIndent">
    <w:name w:val="Body Text Indent"/>
    <w:basedOn w:val="Normal"/>
    <w:link w:val="BodyTextIndentChar"/>
    <w:pPr>
      <w:ind w:left="720"/>
    </w:pPr>
  </w:style>
  <w:style w:type="paragraph" w:styleId="BodyTextIndent2">
    <w:name w:val="Body Text Indent 2"/>
    <w:basedOn w:val="Normal"/>
    <w:link w:val="BodyTextIndent2Char"/>
    <w:uiPriority w:val="99"/>
    <w:pPr>
      <w:ind w:left="360" w:firstLine="360"/>
    </w:pPr>
  </w:style>
  <w:style w:type="paragraph" w:styleId="BodyText2">
    <w:name w:val="Body Text 2"/>
    <w:basedOn w:val="Normal"/>
    <w:link w:val="BodyText2Char"/>
    <w:rsid w:val="00312BF9"/>
    <w:pPr>
      <w:spacing w:before="120" w:after="120"/>
      <w:jc w:val="center"/>
    </w:pPr>
    <w:rPr>
      <w:b/>
      <w:sz w:val="28"/>
    </w:rPr>
  </w:style>
  <w:style w:type="paragraph" w:styleId="TOC2">
    <w:name w:val="toc 2"/>
    <w:basedOn w:val="Normal"/>
    <w:next w:val="Normal"/>
    <w:uiPriority w:val="39"/>
    <w:qFormat/>
    <w:rsid w:val="00291328"/>
    <w:pPr>
      <w:tabs>
        <w:tab w:val="left" w:pos="1440"/>
        <w:tab w:val="right" w:leader="dot" w:pos="9000"/>
      </w:tabs>
      <w:spacing w:after="80"/>
      <w:ind w:left="1080" w:hanging="720"/>
      <w:jc w:val="left"/>
      <w:outlineLvl w:val="1"/>
    </w:pPr>
    <w:rPr>
      <w:noProof/>
    </w:rPr>
  </w:style>
  <w:style w:type="paragraph" w:styleId="TOC3">
    <w:name w:val="toc 3"/>
    <w:basedOn w:val="Normal"/>
    <w:next w:val="Normal"/>
    <w:autoRedefine/>
    <w:uiPriority w:val="39"/>
    <w:qFormat/>
    <w:pPr>
      <w:spacing w:before="120"/>
      <w:ind w:left="360"/>
      <w:jc w:val="left"/>
    </w:pPr>
    <w:rPr>
      <w:b/>
      <w:i/>
    </w:rPr>
  </w:style>
  <w:style w:type="paragraph" w:styleId="TOC4">
    <w:name w:val="toc 4"/>
    <w:basedOn w:val="Normal"/>
    <w:next w:val="Normal"/>
    <w:autoRedefine/>
    <w:uiPriority w:val="39"/>
    <w:pPr>
      <w:ind w:left="720"/>
      <w:jc w:val="left"/>
    </w:pPr>
    <w:rPr>
      <w:sz w:val="20"/>
    </w:rPr>
  </w:style>
  <w:style w:type="paragraph" w:styleId="TOC5">
    <w:name w:val="toc 5"/>
    <w:basedOn w:val="Normal"/>
    <w:next w:val="Normal"/>
    <w:autoRedefine/>
    <w:uiPriority w:val="39"/>
    <w:pPr>
      <w:ind w:left="960"/>
      <w:jc w:val="left"/>
    </w:pPr>
    <w:rPr>
      <w:sz w:val="20"/>
    </w:rPr>
  </w:style>
  <w:style w:type="paragraph" w:styleId="TOC6">
    <w:name w:val="toc 6"/>
    <w:basedOn w:val="Normal"/>
    <w:next w:val="Normal"/>
    <w:autoRedefine/>
    <w:uiPriority w:val="39"/>
    <w:pPr>
      <w:ind w:left="1200"/>
      <w:jc w:val="left"/>
    </w:pPr>
    <w:rPr>
      <w:sz w:val="20"/>
    </w:rPr>
  </w:style>
  <w:style w:type="paragraph" w:styleId="TOC7">
    <w:name w:val="toc 7"/>
    <w:basedOn w:val="Normal"/>
    <w:next w:val="Normal"/>
    <w:autoRedefine/>
    <w:uiPriority w:val="39"/>
    <w:pPr>
      <w:ind w:left="1440"/>
      <w:jc w:val="left"/>
    </w:pPr>
    <w:rPr>
      <w:sz w:val="20"/>
    </w:rPr>
  </w:style>
  <w:style w:type="paragraph" w:styleId="TOC8">
    <w:name w:val="toc 8"/>
    <w:basedOn w:val="Normal"/>
    <w:next w:val="Normal"/>
    <w:autoRedefine/>
    <w:uiPriority w:val="39"/>
    <w:pPr>
      <w:ind w:left="1680"/>
      <w:jc w:val="left"/>
    </w:pPr>
    <w:rPr>
      <w:sz w:val="20"/>
    </w:rPr>
  </w:style>
  <w:style w:type="paragraph" w:styleId="TOC9">
    <w:name w:val="toc 9"/>
    <w:basedOn w:val="Normal"/>
    <w:next w:val="Normal"/>
    <w:autoRedefine/>
    <w:uiPriority w:val="39"/>
    <w:pPr>
      <w:spacing w:before="120" w:after="120"/>
      <w:jc w:val="left"/>
    </w:pPr>
    <w:rPr>
      <w:b/>
      <w:sz w:val="32"/>
    </w:rPr>
  </w:style>
  <w:style w:type="paragraph" w:styleId="Title">
    <w:name w:val="Title"/>
    <w:basedOn w:val="Normal"/>
    <w:link w:val="TitleChar"/>
    <w:qFormat/>
    <w:pPr>
      <w:jc w:val="center"/>
    </w:pPr>
    <w:rPr>
      <w:b/>
      <w:sz w:val="48"/>
    </w:rPr>
  </w:style>
  <w:style w:type="paragraph" w:styleId="Subtitle">
    <w:name w:val="Subtitle"/>
    <w:basedOn w:val="Normal"/>
    <w:link w:val="SubtitleChar"/>
    <w:qFormat/>
    <w:pPr>
      <w:jc w:val="center"/>
    </w:pPr>
    <w:rPr>
      <w:b/>
      <w:sz w:val="44"/>
    </w:rPr>
  </w:style>
  <w:style w:type="paragraph" w:styleId="DocumentMap">
    <w:name w:val="Document Map"/>
    <w:basedOn w:val="Normal"/>
    <w:link w:val="DocumentMapChar"/>
    <w:semiHidden/>
    <w:pPr>
      <w:shd w:val="clear" w:color="auto" w:fill="000080"/>
    </w:pPr>
    <w:rPr>
      <w:rFonts w:ascii="Tahoma" w:hAnsi="Tahoma"/>
    </w:rPr>
  </w:style>
  <w:style w:type="paragraph" w:styleId="List">
    <w:name w:val="List"/>
    <w:aliases w:val="1. List"/>
    <w:basedOn w:val="Normal"/>
    <w:pPr>
      <w:spacing w:before="120" w:after="120"/>
      <w:ind w:left="1440"/>
    </w:pPr>
  </w:style>
  <w:style w:type="paragraph" w:styleId="BodyText3">
    <w:name w:val="Body Text 3"/>
    <w:basedOn w:val="Normal"/>
    <w:link w:val="BodyText3Char"/>
    <w:rPr>
      <w:i/>
      <w:sz w:val="20"/>
    </w:rPr>
  </w:style>
  <w:style w:type="paragraph" w:customStyle="1" w:styleId="Document1">
    <w:name w:val="Document 1"/>
    <w:pPr>
      <w:keepNext/>
      <w:keepLines/>
      <w:tabs>
        <w:tab w:val="left" w:pos="-720"/>
      </w:tabs>
      <w:suppressAutoHyphens/>
    </w:pPr>
    <w:rPr>
      <w:rFonts w:ascii="Courier New" w:hAnsi="Courier New"/>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rPr>
      <w:i/>
      <w:sz w:val="20"/>
    </w:rPr>
  </w:style>
  <w:style w:type="paragraph" w:customStyle="1" w:styleId="SectionXHeader3">
    <w:name w:val="Section X Header 3"/>
    <w:basedOn w:val="Heading1"/>
    <w:autoRedefine/>
    <w:rsid w:val="00B03B5B"/>
    <w:pPr>
      <w:spacing w:before="240" w:after="0"/>
    </w:pPr>
    <w:rPr>
      <w:kern w:val="0"/>
      <w:sz w:val="72"/>
      <w:szCs w:val="72"/>
    </w:rPr>
  </w:style>
  <w:style w:type="paragraph" w:customStyle="1" w:styleId="TOCNumber1">
    <w:name w:val="TOC Number1"/>
    <w:basedOn w:val="Heading4"/>
    <w:autoRedefine/>
    <w:pPr>
      <w:suppressAutoHyphens/>
      <w:spacing w:after="120"/>
      <w:jc w:val="left"/>
      <w:outlineLvl w:val="9"/>
    </w:pPr>
    <w:rPr>
      <w:b/>
    </w:rPr>
  </w:style>
  <w:style w:type="paragraph" w:customStyle="1" w:styleId="Part1">
    <w:name w:val="Part 1"/>
    <w:aliases w:val="2,3 Header 4"/>
    <w:basedOn w:val="Normal"/>
    <w:autoRedefine/>
    <w:rsid w:val="007039E3"/>
    <w:pPr>
      <w:spacing w:before="3120" w:after="240"/>
      <w:jc w:val="center"/>
    </w:pPr>
    <w:rPr>
      <w:b/>
      <w:sz w:val="72"/>
      <w:szCs w:val="72"/>
    </w:rPr>
  </w:style>
  <w:style w:type="paragraph" w:customStyle="1" w:styleId="Subtitle2">
    <w:name w:val="Subtitle 2"/>
    <w:basedOn w:val="Footer"/>
    <w:autoRedefine/>
    <w:pPr>
      <w:spacing w:after="120"/>
      <w:jc w:val="center"/>
      <w:outlineLvl w:val="1"/>
    </w:pPr>
    <w:rPr>
      <w:b/>
      <w:sz w:val="32"/>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1"/>
      </w:numPr>
    </w:pPr>
  </w:style>
  <w:style w:type="character" w:styleId="CommentReference">
    <w:name w:val="annotation reference"/>
    <w:rPr>
      <w:sz w:val="16"/>
    </w:rPr>
  </w:style>
  <w:style w:type="paragraph" w:styleId="CommentText">
    <w:name w:val="annotation text"/>
    <w:basedOn w:val="Normal"/>
    <w:link w:val="CommentTextChar"/>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link w:val="BodyTextIndent3Char"/>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link w:val="Header1-ClausesChar"/>
    <w:rsid w:val="00312BF9"/>
    <w:pPr>
      <w:jc w:val="left"/>
    </w:pPr>
    <w:rPr>
      <w:b/>
    </w:rPr>
  </w:style>
  <w:style w:type="character" w:customStyle="1" w:styleId="Header1-ClausesChar">
    <w:name w:val="Header 1 - Clauses Char"/>
    <w:link w:val="Header1-Clauses"/>
    <w:rsid w:val="001E0755"/>
    <w:rPr>
      <w:b/>
      <w:sz w:val="24"/>
      <w:lang w:val="en-US" w:eastAsia="en-US" w:bidi="ar-SA"/>
    </w:rPr>
  </w:style>
  <w:style w:type="paragraph" w:customStyle="1" w:styleId="Header2-SubClauses">
    <w:name w:val="Header 2 - SubClauses"/>
    <w:basedOn w:val="Normal"/>
    <w:autoRedefine/>
    <w:rsid w:val="00F03D20"/>
    <w:pPr>
      <w:spacing w:after="200"/>
      <w:ind w:left="720" w:hanging="720"/>
    </w:pPr>
  </w:style>
  <w:style w:type="paragraph" w:customStyle="1" w:styleId="Header3-Paragraph">
    <w:name w:val="Header 3 - Paragraph"/>
    <w:basedOn w:val="Normal"/>
    <w:pPr>
      <w:tabs>
        <w:tab w:val="num" w:pos="504"/>
      </w:tabs>
      <w:spacing w:after="200"/>
      <w:ind w:left="504" w:hanging="504"/>
    </w:pPr>
  </w:style>
  <w:style w:type="paragraph" w:customStyle="1" w:styleId="P3Header1-Clauses">
    <w:name w:val="P3 Header1-Clauses"/>
    <w:basedOn w:val="Header1-Clauses"/>
    <w:rsid w:val="009C3C22"/>
  </w:style>
  <w:style w:type="paragraph" w:customStyle="1" w:styleId="explanatorynotes">
    <w:name w:val="explanatory_notes"/>
    <w:basedOn w:val="Normal"/>
    <w:pPr>
      <w:suppressAutoHyphens/>
      <w:spacing w:after="240" w:line="360" w:lineRule="exact"/>
    </w:pPr>
    <w:rPr>
      <w:rFonts w:ascii="Arial" w:hAnsi="Arial"/>
    </w:r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tabs>
        <w:tab w:val="num" w:pos="360"/>
        <w:tab w:val="num" w:pos="720"/>
        <w:tab w:val="num" w:pos="864"/>
      </w:tabs>
      <w:spacing w:before="240"/>
      <w:ind w:left="864" w:hanging="504"/>
      <w:jc w:val="left"/>
    </w:pPr>
    <w:rPr>
      <w:kern w:val="28"/>
    </w:rPr>
  </w:style>
  <w:style w:type="paragraph" w:customStyle="1" w:styleId="Outline3">
    <w:name w:val="Outline3"/>
    <w:basedOn w:val="Normal"/>
    <w:pPr>
      <w:tabs>
        <w:tab w:val="num" w:pos="1728"/>
      </w:tabs>
      <w:spacing w:before="240"/>
      <w:ind w:left="1728" w:hanging="432"/>
      <w:jc w:val="left"/>
    </w:pPr>
    <w:rPr>
      <w:kern w:val="28"/>
    </w:rPr>
  </w:style>
  <w:style w:type="paragraph" w:customStyle="1" w:styleId="Outline4">
    <w:name w:val="Outline4"/>
    <w:basedOn w:val="Normal"/>
    <w:autoRedefine/>
    <w:pPr>
      <w:tabs>
        <w:tab w:val="num" w:pos="1440"/>
      </w:tabs>
      <w:spacing w:before="120"/>
      <w:ind w:left="1440" w:hanging="720"/>
      <w:jc w:val="left"/>
    </w:pPr>
    <w:rPr>
      <w:kern w:val="28"/>
    </w:rPr>
  </w:style>
  <w:style w:type="paragraph" w:customStyle="1" w:styleId="SectionVIHeader">
    <w:name w:val="Section VI. Header"/>
    <w:basedOn w:val="SectionVHeader"/>
  </w:style>
  <w:style w:type="paragraph" w:customStyle="1" w:styleId="Sub-ClauseText">
    <w:name w:val="Sub-Clause Text"/>
    <w:basedOn w:val="Normal"/>
    <w:pPr>
      <w:spacing w:before="120" w:after="120"/>
    </w:pPr>
    <w:rPr>
      <w:spacing w:val="-4"/>
    </w:rPr>
  </w:style>
  <w:style w:type="paragraph" w:customStyle="1" w:styleId="Head12">
    <w:name w:val="Head 1.2"/>
    <w:basedOn w:val="Normal"/>
    <w:pPr>
      <w:tabs>
        <w:tab w:val="num" w:pos="504"/>
      </w:tabs>
      <w:ind w:left="504" w:hanging="504"/>
    </w:pPr>
  </w:style>
  <w:style w:type="paragraph" w:customStyle="1" w:styleId="pq-annexb">
    <w:name w:val="pq-annexb"/>
    <w:basedOn w:val="Normal"/>
    <w:pPr>
      <w:tabs>
        <w:tab w:val="num" w:pos="900"/>
      </w:tabs>
      <w:ind w:left="900" w:hanging="900"/>
    </w:pPr>
    <w:rPr>
      <w:b/>
    </w:rPr>
  </w:style>
  <w:style w:type="paragraph" w:styleId="Index1">
    <w:name w:val="index 1"/>
    <w:basedOn w:val="Normal"/>
    <w:next w:val="Normal"/>
    <w:autoRedefine/>
    <w:semiHidden/>
    <w:pPr>
      <w:tabs>
        <w:tab w:val="right" w:pos="4140"/>
      </w:tabs>
      <w:ind w:left="240" w:hanging="240"/>
      <w:jc w:val="left"/>
    </w:pPr>
    <w:rPr>
      <w:sz w:val="20"/>
    </w:rPr>
  </w:style>
  <w:style w:type="paragraph" w:customStyle="1" w:styleId="Outlinei">
    <w:name w:val="Outline i)"/>
    <w:basedOn w:val="Normal"/>
    <w:pPr>
      <w:tabs>
        <w:tab w:val="num" w:pos="1782"/>
      </w:tabs>
      <w:spacing w:before="120"/>
      <w:ind w:left="1782" w:hanging="792"/>
      <w:jc w:val="left"/>
    </w:pPr>
  </w:style>
  <w:style w:type="paragraph" w:styleId="IndexHeading">
    <w:name w:val="index heading"/>
    <w:basedOn w:val="Normal"/>
    <w:next w:val="Index1"/>
    <w:semiHidden/>
    <w:pPr>
      <w:jc w:val="left"/>
    </w:pPr>
    <w:rPr>
      <w:sz w:val="20"/>
    </w:rPr>
  </w:style>
  <w:style w:type="paragraph" w:customStyle="1" w:styleId="Technical4">
    <w:name w:val="Technical 4"/>
    <w:pPr>
      <w:tabs>
        <w:tab w:val="left" w:pos="-720"/>
      </w:tabs>
      <w:suppressAutoHyphens/>
    </w:pPr>
    <w:rPr>
      <w:rFonts w:ascii="Times" w:hAnsi="Times"/>
      <w:b/>
      <w:sz w:val="24"/>
    </w:rPr>
  </w:style>
  <w:style w:type="paragraph" w:styleId="NormalWeb">
    <w:name w:val="Normal (Web)"/>
    <w:basedOn w:val="Normal"/>
    <w:pPr>
      <w:spacing w:before="100" w:beforeAutospacing="1" w:after="100" w:afterAutospacing="1"/>
      <w:jc w:val="left"/>
    </w:pPr>
    <w:rPr>
      <w:rFonts w:ascii="Arial Unicode MS" w:eastAsia="Arial Unicode MS" w:hAnsi="Arial Unicode MS" w:cs="Times New Roman Bold"/>
      <w:szCs w:val="24"/>
    </w:rPr>
  </w:style>
  <w:style w:type="paragraph" w:styleId="BalloonText">
    <w:name w:val="Balloon Text"/>
    <w:basedOn w:val="Normal"/>
    <w:link w:val="BalloonTextChar"/>
    <w:uiPriority w:val="99"/>
    <w:rPr>
      <w:rFonts w:ascii="Tahoma" w:hAnsi="Tahoma" w:cs="Tahoma"/>
      <w:sz w:val="16"/>
      <w:szCs w:val="16"/>
    </w:rPr>
  </w:style>
  <w:style w:type="character" w:customStyle="1" w:styleId="Table">
    <w:name w:val="Table"/>
    <w:rPr>
      <w:rFonts w:ascii="Arial" w:hAnsi="Arial"/>
      <w:sz w:val="20"/>
    </w:rPr>
  </w:style>
  <w:style w:type="paragraph" w:customStyle="1" w:styleId="Head2">
    <w:name w:val="Head 2"/>
    <w:basedOn w:val="Heading9"/>
    <w:pPr>
      <w:keepNext/>
      <w:widowControl w:val="0"/>
      <w:suppressAutoHyphens/>
      <w:spacing w:before="0" w:after="0"/>
      <w:outlineLvl w:val="9"/>
    </w:pPr>
    <w:rPr>
      <w:rFonts w:ascii="Times New Roman Bold" w:hAnsi="Times New Roman Bold"/>
      <w:b w:val="0"/>
      <w:i w:val="0"/>
      <w:spacing w:val="-4"/>
      <w:sz w:val="32"/>
    </w:rPr>
  </w:style>
  <w:style w:type="paragraph" w:styleId="CommentSubject">
    <w:name w:val="annotation subject"/>
    <w:basedOn w:val="CommentText"/>
    <w:next w:val="CommentText"/>
    <w:link w:val="CommentSubjectChar"/>
    <w:uiPriority w:val="99"/>
    <w:rsid w:val="005B4114"/>
    <w:pPr>
      <w:numPr>
        <w:numId w:val="2"/>
      </w:numPr>
      <w:jc w:val="both"/>
    </w:pPr>
    <w:rPr>
      <w:b/>
      <w:bCs/>
      <w:lang w:val="es-ES_tradnl"/>
    </w:rPr>
  </w:style>
  <w:style w:type="paragraph" w:styleId="ListNumber">
    <w:name w:val="List Number"/>
    <w:basedOn w:val="Normal"/>
    <w:rsid w:val="004A7EAA"/>
    <w:pPr>
      <w:tabs>
        <w:tab w:val="num" w:pos="360"/>
      </w:tabs>
      <w:ind w:left="360" w:hanging="360"/>
    </w:pPr>
  </w:style>
  <w:style w:type="paragraph" w:customStyle="1" w:styleId="titulo">
    <w:name w:val="titulo"/>
    <w:basedOn w:val="Heading5"/>
    <w:rsid w:val="004A7EAA"/>
    <w:pPr>
      <w:spacing w:before="0" w:after="240"/>
    </w:pPr>
    <w:rPr>
      <w:rFonts w:ascii="Times New Roman Bold" w:hAnsi="Times New Roman Bold"/>
      <w:sz w:val="24"/>
    </w:rPr>
  </w:style>
  <w:style w:type="paragraph" w:customStyle="1" w:styleId="FooterLandscape">
    <w:name w:val="Footer Landscape"/>
    <w:basedOn w:val="Footer"/>
    <w:next w:val="Normal"/>
    <w:rsid w:val="004A7EAA"/>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Header"/>
    <w:next w:val="Normal"/>
    <w:rsid w:val="004A7EAA"/>
    <w:pPr>
      <w:tabs>
        <w:tab w:val="clear" w:pos="9000"/>
        <w:tab w:val="right" w:pos="12816"/>
      </w:tabs>
    </w:pPr>
    <w:rPr>
      <w:sz w:val="24"/>
    </w:rPr>
  </w:style>
  <w:style w:type="paragraph" w:customStyle="1" w:styleId="Head51">
    <w:name w:val="Head 5.1"/>
    <w:basedOn w:val="Normal"/>
    <w:rsid w:val="00681FB0"/>
    <w:pPr>
      <w:suppressAutoHyphens/>
      <w:ind w:left="540" w:hanging="540"/>
    </w:pPr>
    <w:rPr>
      <w:rFonts w:ascii="Tms Rmn" w:hAnsi="Tms Rmn"/>
      <w:b/>
    </w:rPr>
  </w:style>
  <w:style w:type="paragraph" w:customStyle="1" w:styleId="Head21">
    <w:name w:val="Head 2.1"/>
    <w:basedOn w:val="Normal"/>
    <w:rsid w:val="005F6F83"/>
    <w:pPr>
      <w:suppressAutoHyphens/>
      <w:jc w:val="center"/>
    </w:pPr>
    <w:rPr>
      <w:rFonts w:ascii="Tms Rmn" w:hAnsi="Tms Rmn"/>
      <w:b/>
      <w:sz w:val="28"/>
    </w:rPr>
  </w:style>
  <w:style w:type="paragraph" w:customStyle="1" w:styleId="Head22">
    <w:name w:val="Head 2.2"/>
    <w:basedOn w:val="Normal"/>
    <w:rsid w:val="005F6F83"/>
    <w:pPr>
      <w:suppressAutoHyphens/>
      <w:ind w:left="360" w:hanging="360"/>
      <w:jc w:val="left"/>
    </w:pPr>
    <w:rPr>
      <w:rFonts w:ascii="Tms Rmn" w:hAnsi="Tms Rmn"/>
      <w:b/>
    </w:rPr>
  </w:style>
  <w:style w:type="paragraph" w:customStyle="1" w:styleId="Head21b">
    <w:name w:val="Head 2.1b"/>
    <w:basedOn w:val="Normal"/>
    <w:rsid w:val="005F6F83"/>
    <w:pPr>
      <w:suppressAutoHyphens/>
      <w:jc w:val="center"/>
    </w:pPr>
    <w:rPr>
      <w:rFonts w:ascii="Tms Rmn" w:hAnsi="Tms Rmn"/>
      <w:b/>
      <w:sz w:val="28"/>
    </w:rPr>
  </w:style>
  <w:style w:type="paragraph" w:customStyle="1" w:styleId="Head22b">
    <w:name w:val="Head 2.2b"/>
    <w:basedOn w:val="Normal"/>
    <w:rsid w:val="005F6F83"/>
    <w:pPr>
      <w:suppressAutoHyphens/>
      <w:ind w:left="360" w:hanging="360"/>
      <w:jc w:val="left"/>
    </w:pPr>
    <w:rPr>
      <w:rFonts w:ascii="Tms Rmn" w:hAnsi="Tms Rmn"/>
      <w:b/>
    </w:rPr>
  </w:style>
  <w:style w:type="paragraph" w:customStyle="1" w:styleId="Head41">
    <w:name w:val="Head 4.1"/>
    <w:basedOn w:val="Normal"/>
    <w:rsid w:val="005F6F83"/>
    <w:pPr>
      <w:suppressAutoHyphens/>
      <w:jc w:val="center"/>
    </w:pPr>
    <w:rPr>
      <w:rFonts w:ascii="Tms Rmn" w:hAnsi="Tms Rmn"/>
      <w:b/>
      <w:sz w:val="28"/>
    </w:rPr>
  </w:style>
  <w:style w:type="paragraph" w:customStyle="1" w:styleId="Head42">
    <w:name w:val="Head 4.2"/>
    <w:basedOn w:val="Normal"/>
    <w:rsid w:val="005F6F83"/>
    <w:pPr>
      <w:suppressAutoHyphens/>
      <w:ind w:left="360" w:hanging="360"/>
      <w:jc w:val="left"/>
    </w:pPr>
    <w:rPr>
      <w:rFonts w:ascii="Tms Rmn" w:hAnsi="Tms Rmn"/>
      <w:b/>
    </w:rPr>
  </w:style>
  <w:style w:type="paragraph" w:customStyle="1" w:styleId="TextBoxdots">
    <w:name w:val="Text Box (dots)"/>
    <w:basedOn w:val="Normal"/>
    <w:rsid w:val="005F6F8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plane">
    <w:name w:val="plane"/>
    <w:basedOn w:val="Normal"/>
    <w:rsid w:val="005F6F83"/>
    <w:pPr>
      <w:suppressAutoHyphens/>
    </w:pPr>
    <w:rPr>
      <w:rFonts w:ascii="Tms Rmn" w:hAnsi="Tms Rmn"/>
    </w:rPr>
  </w:style>
  <w:style w:type="paragraph" w:customStyle="1" w:styleId="1">
    <w:name w:val="1"/>
    <w:basedOn w:val="Normal"/>
    <w:rsid w:val="005F6F83"/>
    <w:pPr>
      <w:suppressAutoHyphens/>
      <w:ind w:left="720" w:hanging="720"/>
    </w:pPr>
    <w:rPr>
      <w:rFonts w:ascii="Tms Rmn" w:hAnsi="Tms Rmn"/>
    </w:rPr>
  </w:style>
  <w:style w:type="paragraph" w:customStyle="1" w:styleId="a">
    <w:name w:val="(a)"/>
    <w:basedOn w:val="Normal"/>
    <w:rsid w:val="005F6F83"/>
    <w:pPr>
      <w:suppressAutoHyphens/>
      <w:ind w:left="1440" w:hanging="720"/>
    </w:pPr>
    <w:rPr>
      <w:rFonts w:ascii="Tms Rmn" w:hAnsi="Tms Rmn"/>
    </w:rPr>
  </w:style>
  <w:style w:type="table" w:styleId="TableGrid">
    <w:name w:val="Table Grid"/>
    <w:basedOn w:val="TableNormal"/>
    <w:rsid w:val="0061145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StyleHeader1-ClausesAfter10pt">
    <w:name w:val="Style Header 1 - Clauses + After:  10 pt"/>
    <w:basedOn w:val="Header1-Clauses"/>
    <w:autoRedefine/>
    <w:rsid w:val="001E0755"/>
    <w:pPr>
      <w:spacing w:after="200"/>
    </w:pPr>
    <w:rPr>
      <w:bCs/>
    </w:rPr>
  </w:style>
  <w:style w:type="paragraph" w:customStyle="1" w:styleId="ClauseSubPara">
    <w:name w:val="ClauseSub_Para"/>
    <w:rsid w:val="00D85D6D"/>
    <w:pPr>
      <w:spacing w:before="60" w:after="60"/>
      <w:ind w:left="2268"/>
    </w:pPr>
    <w:rPr>
      <w:sz w:val="22"/>
      <w:szCs w:val="22"/>
      <w:lang w:val="en-GB"/>
    </w:rPr>
  </w:style>
  <w:style w:type="paragraph" w:customStyle="1" w:styleId="DefaultParagraphFont1">
    <w:name w:val="Default Paragraph Font1"/>
    <w:next w:val="Normal"/>
    <w:rsid w:val="00D85D6D"/>
    <w:pPr>
      <w:numPr>
        <w:numId w:val="3"/>
      </w:numPr>
    </w:pPr>
    <w:rPr>
      <w:rFonts w:ascii="‚l‚r –¾’©" w:hAnsi="‚l‚r –¾’©" w:cs="‚l‚r –¾’©"/>
      <w:noProof/>
      <w:sz w:val="21"/>
      <w:lang w:val="en-GB" w:eastAsia="en-GB"/>
    </w:rPr>
  </w:style>
  <w:style w:type="paragraph" w:customStyle="1" w:styleId="ClauseSubList">
    <w:name w:val="ClauseSub_List"/>
    <w:rsid w:val="00D85D6D"/>
    <w:pPr>
      <w:tabs>
        <w:tab w:val="num" w:pos="3987"/>
      </w:tabs>
      <w:suppressAutoHyphens/>
      <w:ind w:left="3987" w:hanging="567"/>
    </w:pPr>
    <w:rPr>
      <w:sz w:val="22"/>
      <w:szCs w:val="22"/>
      <w:lang w:val="en-GB"/>
    </w:rPr>
  </w:style>
  <w:style w:type="paragraph" w:customStyle="1" w:styleId="ClauseSubListSubList">
    <w:name w:val="ClauseSub_List_SubList"/>
    <w:rsid w:val="00D85D6D"/>
    <w:pPr>
      <w:tabs>
        <w:tab w:val="num" w:pos="360"/>
      </w:tabs>
      <w:ind w:left="360" w:hanging="360"/>
    </w:pPr>
    <w:rPr>
      <w:sz w:val="22"/>
      <w:szCs w:val="22"/>
      <w:lang w:val="en-GB"/>
    </w:rPr>
  </w:style>
  <w:style w:type="paragraph" w:customStyle="1" w:styleId="ClauseSubParaIndent">
    <w:name w:val="ClauseSub_ParaIndent"/>
    <w:basedOn w:val="ClauseSubPara"/>
    <w:rsid w:val="00D85D6D"/>
    <w:pPr>
      <w:ind w:left="2835"/>
    </w:pPr>
  </w:style>
  <w:style w:type="paragraph" w:customStyle="1" w:styleId="Option">
    <w:name w:val="Option"/>
    <w:basedOn w:val="Heading1"/>
    <w:rsid w:val="00D85D6D"/>
    <w:pPr>
      <w:spacing w:before="1800"/>
    </w:pPr>
    <w:rPr>
      <w:sz w:val="48"/>
    </w:rPr>
  </w:style>
  <w:style w:type="paragraph" w:customStyle="1" w:styleId="S1-Header">
    <w:name w:val="S1-Header"/>
    <w:basedOn w:val="BodyText2"/>
    <w:link w:val="S1-HeaderChar"/>
    <w:rsid w:val="009C3C22"/>
    <w:pPr>
      <w:tabs>
        <w:tab w:val="num" w:pos="360"/>
      </w:tabs>
      <w:spacing w:after="200"/>
      <w:ind w:left="360" w:hanging="360"/>
    </w:pPr>
  </w:style>
  <w:style w:type="paragraph" w:customStyle="1" w:styleId="S1-Header2">
    <w:name w:val="S1-Header2"/>
    <w:basedOn w:val="Normal"/>
    <w:autoRedefine/>
    <w:rsid w:val="00EE648E"/>
    <w:pPr>
      <w:numPr>
        <w:numId w:val="5"/>
      </w:numPr>
      <w:spacing w:after="120"/>
      <w:jc w:val="left"/>
    </w:pPr>
    <w:rPr>
      <w:b/>
    </w:rPr>
  </w:style>
  <w:style w:type="paragraph" w:customStyle="1" w:styleId="S1a-header">
    <w:name w:val="S1a-header"/>
    <w:basedOn w:val="S1-Header"/>
    <w:autoRedefine/>
    <w:rsid w:val="001E0755"/>
  </w:style>
  <w:style w:type="paragraph" w:customStyle="1" w:styleId="S1b-header1">
    <w:name w:val="S1b-header1"/>
    <w:basedOn w:val="Normal"/>
    <w:rsid w:val="001E0755"/>
    <w:pPr>
      <w:numPr>
        <w:numId w:val="4"/>
      </w:numPr>
      <w:spacing w:before="120" w:after="240"/>
      <w:jc w:val="center"/>
    </w:pPr>
    <w:rPr>
      <w:b/>
      <w:sz w:val="28"/>
    </w:rPr>
  </w:style>
  <w:style w:type="paragraph" w:customStyle="1" w:styleId="S4Header">
    <w:name w:val="S4 Header"/>
    <w:basedOn w:val="Normal"/>
    <w:next w:val="Normal"/>
    <w:link w:val="S4HeaderChar"/>
    <w:rsid w:val="00B2647D"/>
    <w:pPr>
      <w:spacing w:before="120" w:after="240"/>
      <w:jc w:val="center"/>
    </w:pPr>
    <w:rPr>
      <w:b/>
      <w:sz w:val="32"/>
    </w:rPr>
  </w:style>
  <w:style w:type="paragraph" w:customStyle="1" w:styleId="StyleTOC1NotBold">
    <w:name w:val="Style TOC 1 + Not Bold"/>
    <w:basedOn w:val="TOC1"/>
    <w:rsid w:val="00312BF9"/>
    <w:rPr>
      <w:b w:val="0"/>
    </w:rPr>
  </w:style>
  <w:style w:type="paragraph" w:customStyle="1" w:styleId="S9Header">
    <w:name w:val="S9 Header"/>
    <w:basedOn w:val="Normal"/>
    <w:rsid w:val="00312BF9"/>
    <w:pPr>
      <w:spacing w:before="120" w:after="240"/>
      <w:jc w:val="center"/>
    </w:pPr>
    <w:rPr>
      <w:b/>
      <w:sz w:val="36"/>
    </w:rPr>
  </w:style>
  <w:style w:type="paragraph" w:customStyle="1" w:styleId="S7Header1">
    <w:name w:val="S7 Header 1"/>
    <w:basedOn w:val="S1-Header"/>
    <w:next w:val="Normal"/>
    <w:link w:val="S7Header1Char"/>
    <w:rsid w:val="00312BF9"/>
    <w:pPr>
      <w:tabs>
        <w:tab w:val="clear" w:pos="360"/>
        <w:tab w:val="num" w:pos="648"/>
      </w:tabs>
      <w:spacing w:after="240"/>
      <w:ind w:hanging="72"/>
    </w:pPr>
  </w:style>
  <w:style w:type="paragraph" w:customStyle="1" w:styleId="S7Header2">
    <w:name w:val="S7 Header 2"/>
    <w:basedOn w:val="Normal"/>
    <w:next w:val="Normal"/>
    <w:autoRedefine/>
    <w:rsid w:val="000354D3"/>
    <w:pPr>
      <w:spacing w:after="120"/>
      <w:ind w:left="432" w:hanging="432"/>
      <w:jc w:val="left"/>
    </w:pPr>
    <w:rPr>
      <w:b/>
    </w:rPr>
  </w:style>
  <w:style w:type="paragraph" w:customStyle="1" w:styleId="StyleS7Header2NotBold">
    <w:name w:val="Style S7 Header 2 + Not Bold"/>
    <w:basedOn w:val="S7Header2"/>
    <w:rsid w:val="001526F0"/>
  </w:style>
  <w:style w:type="paragraph" w:customStyle="1" w:styleId="S8Header1">
    <w:name w:val="S8 Header 1"/>
    <w:basedOn w:val="Normal"/>
    <w:next w:val="Normal"/>
    <w:rsid w:val="00DF2802"/>
    <w:pPr>
      <w:spacing w:before="120" w:after="200"/>
    </w:pPr>
    <w:rPr>
      <w:b/>
    </w:rPr>
  </w:style>
  <w:style w:type="paragraph" w:customStyle="1" w:styleId="S9-appx">
    <w:name w:val="S9 - appx"/>
    <w:basedOn w:val="Normal"/>
    <w:rsid w:val="005C6CF0"/>
    <w:pPr>
      <w:spacing w:before="120" w:after="240"/>
      <w:jc w:val="center"/>
    </w:pPr>
    <w:rPr>
      <w:b/>
      <w:sz w:val="28"/>
    </w:rPr>
  </w:style>
  <w:style w:type="paragraph" w:customStyle="1" w:styleId="UGHeading1">
    <w:name w:val="UG Heading 1"/>
    <w:basedOn w:val="Normal"/>
    <w:rsid w:val="00C5334A"/>
    <w:pPr>
      <w:spacing w:before="120" w:after="240"/>
      <w:jc w:val="center"/>
    </w:pPr>
    <w:rPr>
      <w:b/>
      <w:sz w:val="36"/>
    </w:rPr>
  </w:style>
  <w:style w:type="paragraph" w:customStyle="1" w:styleId="StyleHeader2-SubClausesLeft-001Hanging044After">
    <w:name w:val="Style Header 2 - SubClauses + Left:  -0.01&quot; Hanging:  0.44&quot; After..."/>
    <w:basedOn w:val="Header2-SubClauses"/>
    <w:autoRedefine/>
    <w:rsid w:val="00E26270"/>
    <w:pPr>
      <w:spacing w:after="240"/>
    </w:pPr>
  </w:style>
  <w:style w:type="paragraph" w:customStyle="1" w:styleId="S1-subpara">
    <w:name w:val="S1-sub para"/>
    <w:basedOn w:val="Normal"/>
    <w:link w:val="S1-subparaChar"/>
    <w:rsid w:val="009C3C22"/>
    <w:pPr>
      <w:numPr>
        <w:ilvl w:val="1"/>
        <w:numId w:val="5"/>
      </w:numPr>
      <w:spacing w:after="200"/>
    </w:pPr>
  </w:style>
  <w:style w:type="character" w:customStyle="1" w:styleId="S1-subparaChar">
    <w:name w:val="S1-sub para Char"/>
    <w:link w:val="S1-subpara"/>
    <w:rsid w:val="00831A99"/>
    <w:rPr>
      <w:sz w:val="24"/>
    </w:rPr>
  </w:style>
  <w:style w:type="paragraph" w:customStyle="1" w:styleId="S1-OptB-header2">
    <w:name w:val="S1-OptB-header2"/>
    <w:basedOn w:val="Normal"/>
    <w:rsid w:val="00280118"/>
    <w:pPr>
      <w:numPr>
        <w:numId w:val="6"/>
      </w:numPr>
      <w:jc w:val="left"/>
    </w:pPr>
    <w:rPr>
      <w:b/>
    </w:rPr>
  </w:style>
  <w:style w:type="paragraph" w:customStyle="1" w:styleId="S1-OptB-subpara">
    <w:name w:val="S1-OptB-sub para"/>
    <w:basedOn w:val="Normal"/>
    <w:rsid w:val="00401C1C"/>
    <w:pPr>
      <w:numPr>
        <w:ilvl w:val="1"/>
        <w:numId w:val="7"/>
      </w:numPr>
      <w:spacing w:after="200"/>
    </w:pPr>
  </w:style>
  <w:style w:type="paragraph" w:customStyle="1" w:styleId="OptB-S1-subpara">
    <w:name w:val="OptB-S1-sub para"/>
    <w:basedOn w:val="Normal"/>
    <w:rsid w:val="00280118"/>
    <w:pPr>
      <w:numPr>
        <w:ilvl w:val="1"/>
        <w:numId w:val="6"/>
      </w:numPr>
      <w:spacing w:after="200"/>
    </w:pPr>
  </w:style>
  <w:style w:type="paragraph" w:customStyle="1" w:styleId="S4-header1">
    <w:name w:val="S4-header1"/>
    <w:basedOn w:val="Normal"/>
    <w:rsid w:val="00B2647D"/>
    <w:pPr>
      <w:spacing w:before="120" w:after="240"/>
      <w:jc w:val="center"/>
    </w:pPr>
    <w:rPr>
      <w:b/>
      <w:sz w:val="36"/>
    </w:rPr>
  </w:style>
  <w:style w:type="character" w:customStyle="1" w:styleId="S4HeaderChar">
    <w:name w:val="S4 Header Char"/>
    <w:link w:val="S4Header"/>
    <w:rsid w:val="00D97C1A"/>
    <w:rPr>
      <w:b/>
      <w:sz w:val="32"/>
      <w:lang w:val="en-US" w:eastAsia="en-US" w:bidi="ar-SA"/>
    </w:rPr>
  </w:style>
  <w:style w:type="paragraph" w:customStyle="1" w:styleId="UserGuide">
    <w:name w:val="User Guide"/>
    <w:basedOn w:val="Normal"/>
    <w:rsid w:val="00A0616D"/>
    <w:pPr>
      <w:jc w:val="center"/>
    </w:pPr>
    <w:rPr>
      <w:b/>
      <w:sz w:val="72"/>
    </w:rPr>
  </w:style>
  <w:style w:type="paragraph" w:customStyle="1" w:styleId="StyleHeading4Sub-ClauseSub-paragraphClauseSubSubNoNameAft">
    <w:name w:val="Style Heading 4Sub-Clause Sub-paragraphClauseSubSub_No&amp;Name + Aft..."/>
    <w:basedOn w:val="Heading4"/>
    <w:rsid w:val="00BB221B"/>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B23201"/>
    <w:pPr>
      <w:spacing w:after="200"/>
    </w:pPr>
    <w:rPr>
      <w:bCs/>
      <w:lang w:val="es-ES_tradnl"/>
    </w:rPr>
  </w:style>
  <w:style w:type="paragraph" w:customStyle="1" w:styleId="StyleHeading3SectionHeader3ClauseSubNoNameBold">
    <w:name w:val="Style Heading 3Section Header3ClauseSub_No&amp;Name + Bold"/>
    <w:basedOn w:val="Heading3"/>
    <w:rsid w:val="00143317"/>
    <w:pPr>
      <w:jc w:val="center"/>
    </w:pPr>
    <w:rPr>
      <w:b/>
      <w:bCs/>
      <w:sz w:val="28"/>
    </w:rPr>
  </w:style>
  <w:style w:type="paragraph" w:customStyle="1" w:styleId="outlinebullet">
    <w:name w:val="outlinebullet"/>
    <w:basedOn w:val="Normal"/>
    <w:rsid w:val="004E1281"/>
    <w:pPr>
      <w:tabs>
        <w:tab w:val="num" w:pos="720"/>
        <w:tab w:val="num" w:pos="1037"/>
        <w:tab w:val="left" w:pos="1440"/>
      </w:tabs>
      <w:spacing w:before="120"/>
      <w:ind w:left="1440" w:hanging="450"/>
      <w:jc w:val="left"/>
    </w:pPr>
    <w:rPr>
      <w:lang w:eastAsia="fr-FR"/>
    </w:rPr>
  </w:style>
  <w:style w:type="paragraph" w:customStyle="1" w:styleId="a11">
    <w:name w:val="a1 1"/>
    <w:rsid w:val="004E1281"/>
    <w:pPr>
      <w:widowControl w:val="0"/>
      <w:tabs>
        <w:tab w:val="left" w:pos="-720"/>
      </w:tabs>
      <w:suppressAutoHyphens/>
    </w:pPr>
    <w:rPr>
      <w:rFonts w:ascii="CG Times" w:hAnsi="CG Times"/>
      <w:sz w:val="24"/>
    </w:rPr>
  </w:style>
  <w:style w:type="paragraph" w:customStyle="1" w:styleId="REGULAR3">
    <w:name w:val="REGULAR 3"/>
    <w:rsid w:val="004E1281"/>
    <w:pPr>
      <w:widowControl w:val="0"/>
      <w:tabs>
        <w:tab w:val="left" w:pos="0"/>
        <w:tab w:val="right" w:pos="1560"/>
        <w:tab w:val="left" w:pos="1800"/>
        <w:tab w:val="left" w:pos="2160"/>
      </w:tabs>
      <w:suppressAutoHyphens/>
    </w:pPr>
    <w:rPr>
      <w:rFonts w:ascii="CG Times" w:hAnsi="CG Times"/>
      <w:sz w:val="24"/>
    </w:rPr>
  </w:style>
  <w:style w:type="paragraph" w:styleId="TOAHeading">
    <w:name w:val="toa heading"/>
    <w:basedOn w:val="Normal"/>
    <w:next w:val="Normal"/>
    <w:rsid w:val="004E1281"/>
    <w:pPr>
      <w:tabs>
        <w:tab w:val="left" w:pos="9000"/>
        <w:tab w:val="right" w:pos="9360"/>
      </w:tabs>
      <w:suppressAutoHyphens/>
    </w:pPr>
    <w:rPr>
      <w:lang w:val="en-GB"/>
    </w:rPr>
  </w:style>
  <w:style w:type="paragraph" w:customStyle="1" w:styleId="Headfid1">
    <w:name w:val="Head fid1"/>
    <w:basedOn w:val="Normal"/>
    <w:rsid w:val="004E1281"/>
    <w:pPr>
      <w:spacing w:before="120" w:after="120"/>
    </w:pPr>
    <w:rPr>
      <w:b/>
      <w:lang w:val="en-GB"/>
    </w:rPr>
  </w:style>
  <w:style w:type="character" w:customStyle="1" w:styleId="Heading3Char1">
    <w:name w:val="Heading 3 Char1"/>
    <w:aliases w:val="Section Header3 Char,ClauseSub_No&amp;Name Char,Heading 3 Char Char,Section Header3 Char Char Char Char Char Char,Section Header3 Char Char Char Char,Sub-heading Char1"/>
    <w:link w:val="Heading3"/>
    <w:rsid w:val="004E1281"/>
    <w:rPr>
      <w:sz w:val="24"/>
      <w:lang w:val="en-US" w:eastAsia="en-US" w:bidi="ar-SA"/>
    </w:rPr>
  </w:style>
  <w:style w:type="paragraph" w:customStyle="1" w:styleId="explanatoryclause">
    <w:name w:val="explanatory_clause"/>
    <w:basedOn w:val="Normal"/>
    <w:rsid w:val="004E1281"/>
    <w:pPr>
      <w:suppressAutoHyphens/>
      <w:spacing w:after="240"/>
      <w:ind w:left="738" w:right="-14" w:hanging="738"/>
      <w:jc w:val="left"/>
    </w:pPr>
    <w:rPr>
      <w:rFonts w:ascii="Arial" w:hAnsi="Arial"/>
      <w:sz w:val="22"/>
    </w:rPr>
  </w:style>
  <w:style w:type="paragraph" w:customStyle="1" w:styleId="UG-Sec3-heading1">
    <w:name w:val="UG-Sec3-heading1"/>
    <w:basedOn w:val="Heading2"/>
    <w:link w:val="UG-Sec3-heading1Char"/>
    <w:rsid w:val="00C96296"/>
    <w:pPr>
      <w:spacing w:before="120"/>
      <w:jc w:val="left"/>
    </w:pPr>
    <w:rPr>
      <w:rFonts w:ascii="Times New Roman" w:hAnsi="Times New Roman"/>
      <w:sz w:val="28"/>
      <w:szCs w:val="28"/>
    </w:rPr>
  </w:style>
  <w:style w:type="paragraph" w:customStyle="1" w:styleId="UG-Sec3-Heading2">
    <w:name w:val="UG-Sec3-Heading2"/>
    <w:basedOn w:val="Normal"/>
    <w:rsid w:val="00C96296"/>
    <w:pPr>
      <w:autoSpaceDE w:val="0"/>
      <w:autoSpaceDN w:val="0"/>
      <w:adjustRightInd w:val="0"/>
      <w:spacing w:after="200"/>
    </w:pPr>
    <w:rPr>
      <w:b/>
      <w:bCs/>
      <w:color w:val="000000"/>
    </w:rPr>
  </w:style>
  <w:style w:type="paragraph" w:customStyle="1" w:styleId="StyleUG-Sec3-heading18ptBlack">
    <w:name w:val="Style UG-Sec3-heading1 + 8 pt Black"/>
    <w:basedOn w:val="UG-Sec3-heading1"/>
    <w:link w:val="StyleUG-Sec3-heading18ptBlackChar"/>
    <w:rsid w:val="00C96296"/>
    <w:rPr>
      <w:bCs/>
      <w:color w:val="000000"/>
      <w:sz w:val="24"/>
    </w:rPr>
  </w:style>
  <w:style w:type="character" w:customStyle="1" w:styleId="Heading2Char">
    <w:name w:val="Heading 2 Char"/>
    <w:aliases w:val="Title Header2 Char,level 2 Char,level2 Char,Major Heading Char"/>
    <w:link w:val="Heading2"/>
    <w:rsid w:val="00C96296"/>
    <w:rPr>
      <w:rFonts w:ascii="Times New Roman Bold" w:hAnsi="Times New Roman Bold"/>
      <w:b/>
      <w:sz w:val="36"/>
      <w:lang w:val="en-US" w:eastAsia="en-US" w:bidi="ar-SA"/>
    </w:rPr>
  </w:style>
  <w:style w:type="character" w:customStyle="1" w:styleId="UG-Sec3-heading1Char">
    <w:name w:val="UG-Sec3-heading1 Char"/>
    <w:link w:val="UG-Sec3-heading1"/>
    <w:rsid w:val="00C96296"/>
    <w:rPr>
      <w:rFonts w:ascii="Times New Roman Bold" w:hAnsi="Times New Roman Bold"/>
      <w:b/>
      <w:sz w:val="28"/>
      <w:szCs w:val="28"/>
      <w:lang w:val="en-US" w:eastAsia="en-US" w:bidi="ar-SA"/>
    </w:rPr>
  </w:style>
  <w:style w:type="character" w:customStyle="1" w:styleId="StyleUG-Sec3-heading18ptBlackChar">
    <w:name w:val="Style UG-Sec3-heading1 + 8 pt Black Char"/>
    <w:link w:val="StyleUG-Sec3-heading18ptBlack"/>
    <w:rsid w:val="00C96296"/>
    <w:rPr>
      <w:rFonts w:ascii="Times New Roman Bold" w:hAnsi="Times New Roman Bold"/>
      <w:b/>
      <w:bCs/>
      <w:color w:val="000000"/>
      <w:sz w:val="24"/>
      <w:szCs w:val="28"/>
      <w:lang w:val="en-US" w:eastAsia="en-US" w:bidi="ar-SA"/>
    </w:rPr>
  </w:style>
  <w:style w:type="paragraph" w:customStyle="1" w:styleId="UG-Sec3b-Heading1">
    <w:name w:val="UG-Sec3b-Heading1"/>
    <w:basedOn w:val="UG-Sec3-heading1"/>
    <w:rsid w:val="001722AD"/>
  </w:style>
  <w:style w:type="paragraph" w:customStyle="1" w:styleId="UG-Sec3b-Heading2">
    <w:name w:val="UG-Sec3b-Heading2"/>
    <w:basedOn w:val="UG-Sec3-Heading2"/>
    <w:rsid w:val="001722AD"/>
  </w:style>
  <w:style w:type="paragraph" w:customStyle="1" w:styleId="SecVI-Header2">
    <w:name w:val="Sec VI - Header 2"/>
    <w:basedOn w:val="Heading3"/>
    <w:link w:val="SecVI-Header2Char"/>
    <w:rsid w:val="00432355"/>
    <w:pPr>
      <w:ind w:left="0" w:firstLine="0"/>
      <w:jc w:val="center"/>
    </w:pPr>
    <w:rPr>
      <w:b/>
      <w:sz w:val="28"/>
      <w:szCs w:val="28"/>
    </w:rPr>
  </w:style>
  <w:style w:type="paragraph" w:customStyle="1" w:styleId="SecVI-Header3">
    <w:name w:val="Sec VI - Header 3"/>
    <w:basedOn w:val="SecVI-Header2"/>
    <w:link w:val="SecVI-Header3Char"/>
    <w:rsid w:val="00291328"/>
    <w:rPr>
      <w:sz w:val="24"/>
    </w:rPr>
  </w:style>
  <w:style w:type="character" w:customStyle="1" w:styleId="SecVI-Header2Char">
    <w:name w:val="Sec VI - Header 2 Char"/>
    <w:link w:val="SecVI-Header2"/>
    <w:rsid w:val="00291328"/>
    <w:rPr>
      <w:b/>
      <w:sz w:val="28"/>
      <w:szCs w:val="28"/>
      <w:lang w:val="en-US" w:eastAsia="en-US" w:bidi="ar-SA"/>
    </w:rPr>
  </w:style>
  <w:style w:type="character" w:customStyle="1" w:styleId="SecVI-Header3Char">
    <w:name w:val="Sec VI - Header 3 Char"/>
    <w:link w:val="SecVI-Header3"/>
    <w:rsid w:val="00291328"/>
    <w:rPr>
      <w:b/>
      <w:sz w:val="24"/>
      <w:szCs w:val="28"/>
      <w:lang w:val="en-US" w:eastAsia="en-US" w:bidi="ar-SA"/>
    </w:rPr>
  </w:style>
  <w:style w:type="paragraph" w:customStyle="1" w:styleId="SecVI-Header1">
    <w:name w:val="Sec VI - Header 1"/>
    <w:basedOn w:val="SectionVHeader"/>
    <w:rsid w:val="00291328"/>
  </w:style>
  <w:style w:type="paragraph" w:customStyle="1" w:styleId="UG-Part">
    <w:name w:val="UG - Part"/>
    <w:basedOn w:val="Heading1"/>
    <w:rsid w:val="00D3025B"/>
  </w:style>
  <w:style w:type="paragraph" w:customStyle="1" w:styleId="UG-Option">
    <w:name w:val="UG - Option"/>
    <w:basedOn w:val="Option"/>
    <w:rsid w:val="00F455D2"/>
    <w:pPr>
      <w:spacing w:before="240"/>
    </w:pPr>
    <w:rPr>
      <w:sz w:val="44"/>
    </w:rPr>
  </w:style>
  <w:style w:type="paragraph" w:customStyle="1" w:styleId="UG-OptB-Sec3-heading1">
    <w:name w:val="UG-OptB-Sec 3 - heading1"/>
    <w:basedOn w:val="UG-Sec3-heading1"/>
    <w:rsid w:val="005E0FF7"/>
  </w:style>
  <w:style w:type="paragraph" w:customStyle="1" w:styleId="UGOptB-Sec3-Heading2">
    <w:name w:val="UG OptB - Sec 3 - Heading 2"/>
    <w:basedOn w:val="UG-Sec3-Heading2"/>
    <w:rsid w:val="005E0FF7"/>
  </w:style>
  <w:style w:type="paragraph" w:customStyle="1" w:styleId="UG-OptB-Sec3b-heading1">
    <w:name w:val="UG-OptB-Sec 3b - heading 1"/>
    <w:basedOn w:val="UG-OptB-Sec3-heading1"/>
    <w:rsid w:val="004D439F"/>
  </w:style>
  <w:style w:type="paragraph" w:customStyle="1" w:styleId="UGOptB-Sec3b-Heading2">
    <w:name w:val="UG OptB - Sec 3b - Heading 2"/>
    <w:basedOn w:val="UGOptB-Sec3-Heading2"/>
    <w:rsid w:val="004D439F"/>
  </w:style>
  <w:style w:type="paragraph" w:customStyle="1" w:styleId="UG-SectionIV-Heading1">
    <w:name w:val="UG - Section IV - Heading 1"/>
    <w:basedOn w:val="Subtitle"/>
    <w:rsid w:val="00E11E24"/>
    <w:pPr>
      <w:spacing w:before="120" w:after="200"/>
    </w:pPr>
    <w:rPr>
      <w:sz w:val="40"/>
    </w:rPr>
  </w:style>
  <w:style w:type="paragraph" w:customStyle="1" w:styleId="UG-SectionIV-Heading2">
    <w:name w:val="UG - Section IV - Heading 2"/>
    <w:basedOn w:val="Normal"/>
    <w:next w:val="Normal"/>
    <w:rsid w:val="00C32538"/>
    <w:pPr>
      <w:spacing w:before="120" w:after="200"/>
      <w:jc w:val="left"/>
    </w:pPr>
    <w:rPr>
      <w:b/>
      <w:sz w:val="32"/>
      <w:szCs w:val="22"/>
    </w:rPr>
  </w:style>
  <w:style w:type="paragraph" w:customStyle="1" w:styleId="UG-SectionVI-Heading1">
    <w:name w:val="UG - Section VI - Heading 1"/>
    <w:basedOn w:val="UG-SectionIV-Heading1"/>
    <w:rsid w:val="00DB73FD"/>
  </w:style>
  <w:style w:type="paragraph" w:customStyle="1" w:styleId="UG-SectionVI-Heading2">
    <w:name w:val="UG - Section VI - Heading 2"/>
    <w:basedOn w:val="UG-SectionIV-Heading2"/>
    <w:next w:val="Normal"/>
    <w:rsid w:val="00E465D4"/>
    <w:pPr>
      <w:jc w:val="center"/>
    </w:pPr>
  </w:style>
  <w:style w:type="paragraph" w:customStyle="1" w:styleId="UG-SectionVI-Heading3">
    <w:name w:val="UG - Section VI - Heading 3"/>
    <w:basedOn w:val="Normal"/>
    <w:next w:val="Normal"/>
    <w:rsid w:val="00E465D4"/>
    <w:pPr>
      <w:spacing w:before="120" w:after="200"/>
      <w:jc w:val="center"/>
    </w:pPr>
    <w:rPr>
      <w:b/>
      <w:sz w:val="28"/>
    </w:rPr>
  </w:style>
  <w:style w:type="paragraph" w:customStyle="1" w:styleId="UG-SectionIX-Heading1">
    <w:name w:val="UG - Section IX - Heading 1"/>
    <w:basedOn w:val="Heading2"/>
    <w:rsid w:val="000D5D2F"/>
    <w:rPr>
      <w:rFonts w:ascii="Times New Roman" w:hAnsi="Times New Roman"/>
      <w:sz w:val="32"/>
      <w:szCs w:val="28"/>
    </w:rPr>
  </w:style>
  <w:style w:type="paragraph" w:customStyle="1" w:styleId="UG-SectionIX-Heading2">
    <w:name w:val="UG - Section IX - Heading 2"/>
    <w:basedOn w:val="Heading2"/>
    <w:rsid w:val="009246C1"/>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Heading3"/>
    <w:rsid w:val="005D2F40"/>
    <w:pPr>
      <w:jc w:val="center"/>
    </w:pPr>
    <w:rPr>
      <w:b/>
      <w:sz w:val="28"/>
    </w:rPr>
  </w:style>
  <w:style w:type="paragraph" w:styleId="ListParagraph">
    <w:name w:val="List Paragraph"/>
    <w:aliases w:val="Citation List,본문(내용),List Paragraph (numbered (a))"/>
    <w:basedOn w:val="Normal"/>
    <w:link w:val="ListParagraphChar"/>
    <w:uiPriority w:val="34"/>
    <w:qFormat/>
    <w:rsid w:val="00E042D2"/>
    <w:pPr>
      <w:ind w:left="720"/>
      <w:contextualSpacing/>
      <w:jc w:val="left"/>
    </w:pPr>
  </w:style>
  <w:style w:type="paragraph" w:customStyle="1" w:styleId="RightPar4">
    <w:name w:val="Right Par 4"/>
    <w:rsid w:val="00B122AE"/>
    <w:pPr>
      <w:tabs>
        <w:tab w:val="left" w:pos="-720"/>
        <w:tab w:val="left" w:pos="0"/>
        <w:tab w:val="left" w:pos="720"/>
        <w:tab w:val="left" w:pos="1440"/>
        <w:tab w:val="left" w:pos="2160"/>
        <w:tab w:val="decimal" w:pos="2880"/>
      </w:tabs>
      <w:suppressAutoHyphens/>
      <w:ind w:firstLine="2880"/>
    </w:pPr>
    <w:rPr>
      <w:rFonts w:ascii="Times" w:hAnsi="Times"/>
      <w:sz w:val="24"/>
    </w:rPr>
  </w:style>
  <w:style w:type="character" w:customStyle="1" w:styleId="HeaderChar">
    <w:name w:val="Header Char"/>
    <w:aliases w:val="HeaderPort Char,Header1 Char"/>
    <w:link w:val="Header"/>
    <w:rsid w:val="009A33DD"/>
  </w:style>
  <w:style w:type="paragraph" w:customStyle="1" w:styleId="Section3-Heading2">
    <w:name w:val="Section 3 - Heading 2"/>
    <w:basedOn w:val="Normal"/>
    <w:qFormat/>
    <w:rsid w:val="009A33DD"/>
    <w:pPr>
      <w:spacing w:after="200"/>
      <w:jc w:val="left"/>
    </w:pPr>
    <w:rPr>
      <w:b/>
      <w:szCs w:val="28"/>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rsid w:val="009A33DD"/>
  </w:style>
  <w:style w:type="paragraph" w:customStyle="1" w:styleId="S4-Heading2">
    <w:name w:val="S4-Heading 2"/>
    <w:basedOn w:val="S4Header"/>
    <w:qFormat/>
    <w:rsid w:val="005D5E37"/>
    <w:pPr>
      <w:ind w:right="-14"/>
    </w:pPr>
  </w:style>
  <w:style w:type="character" w:customStyle="1" w:styleId="ListParagraphChar">
    <w:name w:val="List Paragraph Char"/>
    <w:aliases w:val="Citation List Char,본문(내용) Char,List Paragraph (numbered (a)) Char"/>
    <w:link w:val="ListParagraph"/>
    <w:uiPriority w:val="34"/>
    <w:locked/>
    <w:rsid w:val="00D93576"/>
    <w:rPr>
      <w:sz w:val="24"/>
    </w:rPr>
  </w:style>
  <w:style w:type="paragraph" w:customStyle="1" w:styleId="StyleP3Header1-ClausesAfter12pt">
    <w:name w:val="Style P3 Header1-Clauses + After:  12 pt"/>
    <w:basedOn w:val="P3Header1-Clauses"/>
    <w:rsid w:val="00D93576"/>
    <w:pPr>
      <w:tabs>
        <w:tab w:val="left" w:pos="972"/>
        <w:tab w:val="left" w:pos="1008"/>
      </w:tabs>
      <w:spacing w:after="240"/>
      <w:jc w:val="both"/>
    </w:pPr>
    <w:rPr>
      <w:b w:val="0"/>
      <w:szCs w:val="24"/>
      <w:lang w:val="es-ES_tradnl"/>
    </w:rPr>
  </w:style>
  <w:style w:type="paragraph" w:customStyle="1" w:styleId="p2">
    <w:name w:val="p2"/>
    <w:basedOn w:val="Normal"/>
    <w:rsid w:val="00D93576"/>
    <w:pPr>
      <w:jc w:val="left"/>
    </w:pPr>
    <w:rPr>
      <w:rFonts w:ascii="Calibri" w:eastAsia="Calibri" w:hAnsi="Calibri"/>
      <w:sz w:val="15"/>
      <w:szCs w:val="15"/>
    </w:rPr>
  </w:style>
  <w:style w:type="paragraph" w:customStyle="1" w:styleId="SPD3EmployersRequirement">
    <w:name w:val="SPD 3 Employers Requirement"/>
    <w:basedOn w:val="Normal"/>
    <w:link w:val="SPD3EmployersRequirementChar"/>
    <w:qFormat/>
    <w:rsid w:val="006C4A1A"/>
    <w:pPr>
      <w:jc w:val="center"/>
    </w:pPr>
    <w:rPr>
      <w:b/>
      <w:sz w:val="36"/>
    </w:rPr>
  </w:style>
  <w:style w:type="character" w:customStyle="1" w:styleId="SPD3EmployersRequirementChar">
    <w:name w:val="SPD 3 Employers Requirement Char"/>
    <w:link w:val="SPD3EmployersRequirement"/>
    <w:rsid w:val="006C4A1A"/>
    <w:rPr>
      <w:b/>
      <w:sz w:val="36"/>
    </w:rPr>
  </w:style>
  <w:style w:type="paragraph" w:customStyle="1" w:styleId="SectionVIIHeader1">
    <w:name w:val="Section VII Header1"/>
    <w:basedOn w:val="Heading1"/>
    <w:autoRedefine/>
    <w:rsid w:val="00F26089"/>
    <w:pPr>
      <w:spacing w:after="360"/>
    </w:pPr>
    <w:rPr>
      <w:sz w:val="32"/>
    </w:rPr>
  </w:style>
  <w:style w:type="paragraph" w:customStyle="1" w:styleId="Default">
    <w:name w:val="Default"/>
    <w:rsid w:val="00F26089"/>
    <w:pPr>
      <w:autoSpaceDE w:val="0"/>
      <w:autoSpaceDN w:val="0"/>
      <w:adjustRightInd w:val="0"/>
      <w:spacing w:after="134"/>
      <w:ind w:right="-14"/>
      <w:jc w:val="both"/>
    </w:pPr>
    <w:rPr>
      <w:color w:val="000000"/>
      <w:sz w:val="24"/>
      <w:szCs w:val="24"/>
    </w:rPr>
  </w:style>
  <w:style w:type="character" w:customStyle="1" w:styleId="BodyTextIndentChar">
    <w:name w:val="Body Text Indent Char"/>
    <w:link w:val="BodyTextIndent"/>
    <w:rsid w:val="00F26089"/>
    <w:rPr>
      <w:sz w:val="24"/>
    </w:rPr>
  </w:style>
  <w:style w:type="paragraph" w:styleId="Revision">
    <w:name w:val="Revision"/>
    <w:hidden/>
    <w:uiPriority w:val="99"/>
    <w:semiHidden/>
    <w:rsid w:val="00F26089"/>
    <w:pPr>
      <w:spacing w:after="134"/>
      <w:ind w:right="-14"/>
      <w:jc w:val="both"/>
    </w:pPr>
    <w:rPr>
      <w:sz w:val="24"/>
    </w:rPr>
  </w:style>
  <w:style w:type="character" w:customStyle="1" w:styleId="CommentTextChar">
    <w:name w:val="Comment Text Char"/>
    <w:link w:val="CommentText"/>
    <w:rsid w:val="00F26089"/>
  </w:style>
  <w:style w:type="paragraph" w:styleId="EndnoteText">
    <w:name w:val="endnote text"/>
    <w:basedOn w:val="Normal"/>
    <w:link w:val="EndnoteTextChar"/>
    <w:rsid w:val="00F26089"/>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ind w:right="-14"/>
    </w:pPr>
  </w:style>
  <w:style w:type="character" w:customStyle="1" w:styleId="EndnoteTextChar">
    <w:name w:val="Endnote Text Char"/>
    <w:link w:val="EndnoteText"/>
    <w:rsid w:val="00F26089"/>
    <w:rPr>
      <w:sz w:val="24"/>
    </w:rPr>
  </w:style>
  <w:style w:type="paragraph" w:customStyle="1" w:styleId="ChapterNumber">
    <w:name w:val="ChapterNumber"/>
    <w:rsid w:val="00F26089"/>
    <w:pPr>
      <w:tabs>
        <w:tab w:val="left" w:pos="-720"/>
      </w:tabs>
      <w:suppressAutoHyphens/>
      <w:spacing w:after="134"/>
      <w:ind w:right="-14"/>
      <w:jc w:val="both"/>
    </w:pPr>
    <w:rPr>
      <w:rFonts w:ascii="CG Times" w:hAnsi="CG Times"/>
      <w:sz w:val="22"/>
    </w:rPr>
  </w:style>
  <w:style w:type="paragraph" w:customStyle="1" w:styleId="TextBox">
    <w:name w:val="Text Box"/>
    <w:rsid w:val="00F26089"/>
    <w:pPr>
      <w:keepNext/>
      <w:keepLines/>
      <w:tabs>
        <w:tab w:val="left" w:pos="-720"/>
      </w:tabs>
      <w:suppressAutoHyphens/>
      <w:spacing w:after="134"/>
      <w:ind w:right="-14"/>
      <w:jc w:val="both"/>
    </w:pPr>
    <w:rPr>
      <w:spacing w:val="-2"/>
      <w:sz w:val="22"/>
    </w:rPr>
  </w:style>
  <w:style w:type="paragraph" w:customStyle="1" w:styleId="Heading1a">
    <w:name w:val="Heading 1a"/>
    <w:rsid w:val="00F26089"/>
    <w:pPr>
      <w:keepNext/>
      <w:keepLines/>
      <w:tabs>
        <w:tab w:val="left" w:pos="-720"/>
      </w:tabs>
      <w:suppressAutoHyphens/>
      <w:spacing w:after="134"/>
      <w:ind w:right="-14"/>
      <w:jc w:val="center"/>
    </w:pPr>
    <w:rPr>
      <w:b/>
      <w:smallCaps/>
      <w:sz w:val="32"/>
    </w:rPr>
  </w:style>
  <w:style w:type="character" w:customStyle="1" w:styleId="BodyTextChar">
    <w:name w:val="Body Text Char"/>
    <w:link w:val="BodyText"/>
    <w:rsid w:val="00F26089"/>
    <w:rPr>
      <w:sz w:val="24"/>
    </w:rPr>
  </w:style>
  <w:style w:type="character" w:customStyle="1" w:styleId="Heading6Char">
    <w:name w:val="Heading 6 Char"/>
    <w:aliases w:val="Points in Text Char"/>
    <w:link w:val="Heading6"/>
    <w:rsid w:val="00F26089"/>
    <w:rPr>
      <w:i/>
      <w:sz w:val="22"/>
    </w:rPr>
  </w:style>
  <w:style w:type="character" w:customStyle="1" w:styleId="reference">
    <w:name w:val="reference"/>
    <w:rsid w:val="00F26089"/>
    <w:rPr>
      <w:rFonts w:ascii="Book Antiqua" w:hAnsi="Book Antiqua"/>
      <w:i/>
      <w:noProof w:val="0"/>
      <w:sz w:val="24"/>
      <w:lang w:val="en-US"/>
    </w:rPr>
  </w:style>
  <w:style w:type="character" w:customStyle="1" w:styleId="FooterChar">
    <w:name w:val="Footer Char"/>
    <w:link w:val="Footer"/>
    <w:uiPriority w:val="99"/>
    <w:rsid w:val="00F26089"/>
    <w:rPr>
      <w:sz w:val="24"/>
    </w:rPr>
  </w:style>
  <w:style w:type="character" w:styleId="Strong">
    <w:name w:val="Strong"/>
    <w:uiPriority w:val="22"/>
    <w:qFormat/>
    <w:rsid w:val="00F26089"/>
    <w:rPr>
      <w:bCs/>
    </w:rPr>
  </w:style>
  <w:style w:type="paragraph" w:customStyle="1" w:styleId="Style11">
    <w:name w:val="Style 11"/>
    <w:basedOn w:val="Normal"/>
    <w:rsid w:val="00F26089"/>
    <w:pPr>
      <w:widowControl w:val="0"/>
      <w:autoSpaceDE w:val="0"/>
      <w:autoSpaceDN w:val="0"/>
      <w:spacing w:after="134" w:line="384" w:lineRule="atLeast"/>
      <w:ind w:right="-14"/>
      <w:jc w:val="left"/>
    </w:pPr>
    <w:rPr>
      <w:szCs w:val="24"/>
    </w:rPr>
  </w:style>
  <w:style w:type="paragraph" w:customStyle="1" w:styleId="S3-Heading2">
    <w:name w:val="S3-Heading 2"/>
    <w:basedOn w:val="Normal"/>
    <w:rsid w:val="00F26089"/>
    <w:pPr>
      <w:spacing w:after="200"/>
      <w:ind w:left="1080" w:right="288" w:hanging="720"/>
    </w:pPr>
    <w:rPr>
      <w:b/>
      <w:bCs/>
      <w:szCs w:val="24"/>
    </w:rPr>
  </w:style>
  <w:style w:type="paragraph" w:customStyle="1" w:styleId="xmsonormal">
    <w:name w:val="x_msonormal"/>
    <w:basedOn w:val="Normal"/>
    <w:rsid w:val="00F26089"/>
    <w:pPr>
      <w:spacing w:before="100" w:beforeAutospacing="1" w:after="100" w:afterAutospacing="1"/>
      <w:ind w:right="-14"/>
      <w:jc w:val="left"/>
    </w:pPr>
    <w:rPr>
      <w:szCs w:val="24"/>
    </w:rPr>
  </w:style>
  <w:style w:type="character" w:customStyle="1" w:styleId="apple-converted-space">
    <w:name w:val="apple-converted-space"/>
    <w:rsid w:val="00F26089"/>
  </w:style>
  <w:style w:type="paragraph" w:styleId="TOCHeading">
    <w:name w:val="TOC Heading"/>
    <w:basedOn w:val="Heading1"/>
    <w:next w:val="Normal"/>
    <w:uiPriority w:val="39"/>
    <w:unhideWhenUsed/>
    <w:qFormat/>
    <w:rsid w:val="00F26089"/>
    <w:pPr>
      <w:keepNext/>
      <w:keepLines/>
      <w:spacing w:before="480" w:after="0" w:line="276" w:lineRule="auto"/>
      <w:jc w:val="left"/>
      <w:outlineLvl w:val="9"/>
    </w:pPr>
    <w:rPr>
      <w:rFonts w:ascii="Calibri Light" w:hAnsi="Calibri Light"/>
      <w:color w:val="2E74B5"/>
      <w:kern w:val="0"/>
      <w:sz w:val="28"/>
      <w:szCs w:val="28"/>
    </w:rPr>
  </w:style>
  <w:style w:type="paragraph" w:customStyle="1" w:styleId="MediumGrid1-Accent21">
    <w:name w:val="Medium Grid 1 - Accent 21"/>
    <w:basedOn w:val="Normal"/>
    <w:link w:val="MediumGrid1-Accent2Char"/>
    <w:uiPriority w:val="34"/>
    <w:qFormat/>
    <w:rsid w:val="00F26089"/>
    <w:pPr>
      <w:spacing w:after="134"/>
      <w:ind w:left="720" w:right="-14"/>
      <w:contextualSpacing/>
    </w:pPr>
  </w:style>
  <w:style w:type="character" w:customStyle="1" w:styleId="MediumGrid1-Accent2Char">
    <w:name w:val="Medium Grid 1 - Accent 2 Char"/>
    <w:link w:val="MediumGrid1-Accent21"/>
    <w:uiPriority w:val="34"/>
    <w:rsid w:val="00F26089"/>
    <w:rPr>
      <w:sz w:val="24"/>
    </w:rPr>
  </w:style>
  <w:style w:type="paragraph" w:customStyle="1" w:styleId="Style1">
    <w:name w:val="Style1"/>
    <w:basedOn w:val="S1-Header"/>
    <w:link w:val="Style1Char"/>
    <w:qFormat/>
    <w:rsid w:val="00F26089"/>
    <w:pPr>
      <w:tabs>
        <w:tab w:val="clear" w:pos="360"/>
      </w:tabs>
      <w:ind w:left="720" w:right="-14"/>
      <w:jc w:val="left"/>
    </w:pPr>
    <w:rPr>
      <w:sz w:val="24"/>
    </w:rPr>
  </w:style>
  <w:style w:type="paragraph" w:customStyle="1" w:styleId="HeadingEC1">
    <w:name w:val="Heading EC1"/>
    <w:basedOn w:val="Title"/>
    <w:link w:val="HeadingEC1Char"/>
    <w:autoRedefine/>
    <w:qFormat/>
    <w:rsid w:val="00F26089"/>
    <w:pPr>
      <w:spacing w:after="134"/>
      <w:ind w:left="360" w:right="-14" w:hanging="255"/>
      <w:jc w:val="left"/>
    </w:pPr>
    <w:rPr>
      <w:sz w:val="40"/>
      <w:szCs w:val="40"/>
    </w:rPr>
  </w:style>
  <w:style w:type="character" w:customStyle="1" w:styleId="BodyText2Char">
    <w:name w:val="Body Text 2 Char"/>
    <w:link w:val="BodyText2"/>
    <w:rsid w:val="00F26089"/>
    <w:rPr>
      <w:b/>
      <w:sz w:val="28"/>
    </w:rPr>
  </w:style>
  <w:style w:type="character" w:customStyle="1" w:styleId="S1-HeaderChar">
    <w:name w:val="S1-Header Char"/>
    <w:link w:val="S1-Header"/>
    <w:rsid w:val="00F26089"/>
    <w:rPr>
      <w:b/>
      <w:sz w:val="28"/>
    </w:rPr>
  </w:style>
  <w:style w:type="character" w:customStyle="1" w:styleId="Style1Char">
    <w:name w:val="Style1 Char"/>
    <w:link w:val="Style1"/>
    <w:rsid w:val="00F26089"/>
    <w:rPr>
      <w:b/>
      <w:sz w:val="24"/>
    </w:rPr>
  </w:style>
  <w:style w:type="paragraph" w:customStyle="1" w:styleId="HeadingEC2">
    <w:name w:val="Heading EC2"/>
    <w:basedOn w:val="Subtitle"/>
    <w:link w:val="HeadingEC2Char"/>
    <w:autoRedefine/>
    <w:qFormat/>
    <w:rsid w:val="00F26089"/>
    <w:pPr>
      <w:spacing w:after="134"/>
      <w:ind w:left="360" w:right="-14" w:hanging="360"/>
      <w:jc w:val="left"/>
    </w:pPr>
    <w:rPr>
      <w:sz w:val="32"/>
      <w:szCs w:val="32"/>
    </w:rPr>
  </w:style>
  <w:style w:type="character" w:customStyle="1" w:styleId="TitleChar">
    <w:name w:val="Title Char"/>
    <w:link w:val="Title"/>
    <w:rsid w:val="00F26089"/>
    <w:rPr>
      <w:b/>
      <w:sz w:val="48"/>
    </w:rPr>
  </w:style>
  <w:style w:type="character" w:customStyle="1" w:styleId="HeadingEC1Char">
    <w:name w:val="Heading EC1 Char"/>
    <w:link w:val="HeadingEC1"/>
    <w:rsid w:val="00F26089"/>
    <w:rPr>
      <w:b/>
      <w:sz w:val="40"/>
      <w:szCs w:val="40"/>
    </w:rPr>
  </w:style>
  <w:style w:type="paragraph" w:customStyle="1" w:styleId="HeadingEC3">
    <w:name w:val="Heading EC3"/>
    <w:basedOn w:val="Normal"/>
    <w:link w:val="HeadingEC3Char"/>
    <w:autoRedefine/>
    <w:qFormat/>
    <w:rsid w:val="00F26089"/>
    <w:pPr>
      <w:spacing w:after="134"/>
      <w:ind w:left="720" w:right="-14" w:hanging="360"/>
    </w:pPr>
    <w:rPr>
      <w:b/>
      <w:szCs w:val="24"/>
    </w:rPr>
  </w:style>
  <w:style w:type="character" w:customStyle="1" w:styleId="SubtitleChar">
    <w:name w:val="Subtitle Char"/>
    <w:link w:val="Subtitle"/>
    <w:rsid w:val="00F26089"/>
    <w:rPr>
      <w:b/>
      <w:sz w:val="44"/>
    </w:rPr>
  </w:style>
  <w:style w:type="character" w:customStyle="1" w:styleId="HeadingEC2Char">
    <w:name w:val="Heading EC2 Char"/>
    <w:link w:val="HeadingEC2"/>
    <w:rsid w:val="00F26089"/>
    <w:rPr>
      <w:b/>
      <w:sz w:val="32"/>
      <w:szCs w:val="32"/>
    </w:rPr>
  </w:style>
  <w:style w:type="paragraph" w:customStyle="1" w:styleId="HeadingECT2">
    <w:name w:val="Heading ECT2"/>
    <w:basedOn w:val="HeadingEC2"/>
    <w:link w:val="HeadingECT2Char"/>
    <w:autoRedefine/>
    <w:qFormat/>
    <w:rsid w:val="00F26089"/>
  </w:style>
  <w:style w:type="character" w:customStyle="1" w:styleId="HeadingEC3Char">
    <w:name w:val="Heading EC3 Char"/>
    <w:link w:val="HeadingEC3"/>
    <w:rsid w:val="00F26089"/>
    <w:rPr>
      <w:b/>
      <w:sz w:val="24"/>
      <w:szCs w:val="24"/>
    </w:rPr>
  </w:style>
  <w:style w:type="paragraph" w:customStyle="1" w:styleId="HeadingQT2">
    <w:name w:val="Heading QT2"/>
    <w:basedOn w:val="Normal"/>
    <w:link w:val="HeadingQT2Char"/>
    <w:autoRedefine/>
    <w:qFormat/>
    <w:rsid w:val="00F26089"/>
    <w:pPr>
      <w:spacing w:after="134"/>
      <w:ind w:left="1080" w:right="-14"/>
      <w:jc w:val="left"/>
    </w:pPr>
    <w:rPr>
      <w:b/>
      <w:sz w:val="28"/>
      <w:szCs w:val="28"/>
    </w:rPr>
  </w:style>
  <w:style w:type="character" w:customStyle="1" w:styleId="HeadingECT2Char">
    <w:name w:val="Heading ECT2 Char"/>
    <w:link w:val="HeadingECT2"/>
    <w:rsid w:val="00F26089"/>
    <w:rPr>
      <w:b/>
      <w:sz w:val="32"/>
      <w:szCs w:val="32"/>
    </w:rPr>
  </w:style>
  <w:style w:type="paragraph" w:customStyle="1" w:styleId="HeadingP1">
    <w:name w:val="Heading P1"/>
    <w:basedOn w:val="Normal"/>
    <w:link w:val="HeadingP1Char"/>
    <w:autoRedefine/>
    <w:qFormat/>
    <w:rsid w:val="00F26089"/>
    <w:pPr>
      <w:spacing w:after="134"/>
      <w:ind w:right="-14"/>
      <w:jc w:val="center"/>
    </w:pPr>
    <w:rPr>
      <w:b/>
      <w:sz w:val="72"/>
      <w:szCs w:val="72"/>
    </w:rPr>
  </w:style>
  <w:style w:type="character" w:customStyle="1" w:styleId="HeadingQT2Char">
    <w:name w:val="Heading QT2 Char"/>
    <w:link w:val="HeadingQT2"/>
    <w:rsid w:val="00F26089"/>
    <w:rPr>
      <w:b/>
      <w:sz w:val="28"/>
      <w:szCs w:val="28"/>
    </w:rPr>
  </w:style>
  <w:style w:type="paragraph" w:customStyle="1" w:styleId="HeadingS1">
    <w:name w:val="Heading S1"/>
    <w:basedOn w:val="Normal"/>
    <w:link w:val="HeadingS1Char"/>
    <w:autoRedefine/>
    <w:qFormat/>
    <w:rsid w:val="00F26089"/>
    <w:pPr>
      <w:spacing w:after="134"/>
      <w:ind w:right="-14"/>
      <w:jc w:val="center"/>
    </w:pPr>
    <w:rPr>
      <w:b/>
      <w:sz w:val="44"/>
    </w:rPr>
  </w:style>
  <w:style w:type="character" w:customStyle="1" w:styleId="HeadingP1Char">
    <w:name w:val="Heading P1 Char"/>
    <w:link w:val="HeadingP1"/>
    <w:rsid w:val="00F26089"/>
    <w:rPr>
      <w:b/>
      <w:sz w:val="72"/>
      <w:szCs w:val="72"/>
    </w:rPr>
  </w:style>
  <w:style w:type="paragraph" w:customStyle="1" w:styleId="HeaderSR1">
    <w:name w:val="Header SR1"/>
    <w:basedOn w:val="Normal"/>
    <w:link w:val="HeaderSR1Char"/>
    <w:qFormat/>
    <w:rsid w:val="00F26089"/>
    <w:pPr>
      <w:spacing w:after="134"/>
      <w:ind w:right="-14"/>
      <w:jc w:val="center"/>
    </w:pPr>
    <w:rPr>
      <w:b/>
      <w:sz w:val="36"/>
      <w:szCs w:val="36"/>
    </w:rPr>
  </w:style>
  <w:style w:type="character" w:customStyle="1" w:styleId="HeadingS1Char">
    <w:name w:val="Heading S1 Char"/>
    <w:link w:val="HeadingS1"/>
    <w:rsid w:val="00F26089"/>
    <w:rPr>
      <w:b/>
      <w:sz w:val="44"/>
    </w:rPr>
  </w:style>
  <w:style w:type="paragraph" w:customStyle="1" w:styleId="HeadeSR2">
    <w:name w:val="Heade SR2"/>
    <w:basedOn w:val="Normal"/>
    <w:link w:val="HeadeSR2Char"/>
    <w:qFormat/>
    <w:rsid w:val="00F26089"/>
    <w:pPr>
      <w:spacing w:after="134"/>
      <w:ind w:right="-14"/>
      <w:jc w:val="center"/>
    </w:pPr>
    <w:rPr>
      <w:b/>
      <w:sz w:val="28"/>
    </w:rPr>
  </w:style>
  <w:style w:type="character" w:customStyle="1" w:styleId="HeaderSR1Char">
    <w:name w:val="Header SR1 Char"/>
    <w:link w:val="HeaderSR1"/>
    <w:rsid w:val="00F26089"/>
    <w:rPr>
      <w:b/>
      <w:sz w:val="36"/>
      <w:szCs w:val="36"/>
    </w:rPr>
  </w:style>
  <w:style w:type="paragraph" w:customStyle="1" w:styleId="HeaderSR3">
    <w:name w:val="Header SR3"/>
    <w:basedOn w:val="Normal"/>
    <w:link w:val="HeaderSR3Char"/>
    <w:qFormat/>
    <w:rsid w:val="00F26089"/>
    <w:pPr>
      <w:spacing w:after="134"/>
      <w:ind w:right="-14"/>
      <w:jc w:val="center"/>
    </w:pPr>
    <w:rPr>
      <w:b/>
    </w:rPr>
  </w:style>
  <w:style w:type="character" w:customStyle="1" w:styleId="HeadeSR2Char">
    <w:name w:val="Heade SR2 Char"/>
    <w:link w:val="HeadeSR2"/>
    <w:rsid w:val="00F26089"/>
    <w:rPr>
      <w:b/>
      <w:sz w:val="28"/>
    </w:rPr>
  </w:style>
  <w:style w:type="character" w:customStyle="1" w:styleId="HeaderSR3Char">
    <w:name w:val="Header SR3 Char"/>
    <w:link w:val="HeaderSR3"/>
    <w:rsid w:val="00F26089"/>
    <w:rPr>
      <w:b/>
      <w:sz w:val="24"/>
    </w:rPr>
  </w:style>
  <w:style w:type="paragraph" w:customStyle="1" w:styleId="StyleHeader2-SubClausesBold">
    <w:name w:val="Style Header 2 - SubClauses + Bold"/>
    <w:basedOn w:val="Header2-SubClauses"/>
    <w:link w:val="StyleHeader2-SubClausesBoldChar"/>
    <w:autoRedefine/>
    <w:rsid w:val="00F26089"/>
    <w:pPr>
      <w:numPr>
        <w:ilvl w:val="1"/>
        <w:numId w:val="8"/>
      </w:numPr>
      <w:tabs>
        <w:tab w:val="num" w:pos="504"/>
      </w:tabs>
      <w:ind w:left="620" w:hanging="634"/>
    </w:pPr>
    <w:rPr>
      <w:b/>
      <w:bCs/>
      <w:szCs w:val="24"/>
      <w:lang w:val="es-ES_tradnl"/>
    </w:rPr>
  </w:style>
  <w:style w:type="character" w:customStyle="1" w:styleId="StyleHeader2-SubClausesBoldChar">
    <w:name w:val="Style Header 2 - SubClauses + Bold Char"/>
    <w:link w:val="StyleHeader2-SubClausesBold"/>
    <w:rsid w:val="00F26089"/>
    <w:rPr>
      <w:b/>
      <w:bCs/>
      <w:sz w:val="24"/>
      <w:szCs w:val="24"/>
      <w:lang w:val="es-ES_tradnl"/>
    </w:rPr>
  </w:style>
  <w:style w:type="paragraph" w:customStyle="1" w:styleId="Section1-Clauses">
    <w:name w:val="Section 1-Clauses"/>
    <w:basedOn w:val="Normal"/>
    <w:qFormat/>
    <w:rsid w:val="00F26089"/>
    <w:pPr>
      <w:numPr>
        <w:numId w:val="9"/>
      </w:numPr>
      <w:spacing w:after="200"/>
      <w:jc w:val="left"/>
    </w:pPr>
    <w:rPr>
      <w:b/>
      <w:bCs/>
    </w:rPr>
  </w:style>
  <w:style w:type="paragraph" w:customStyle="1" w:styleId="Section3Heading">
    <w:name w:val="Section 3 Heading"/>
    <w:basedOn w:val="S3-Heading2"/>
    <w:qFormat/>
    <w:rsid w:val="00F26089"/>
    <w:pPr>
      <w:ind w:left="720" w:right="0"/>
    </w:pPr>
    <w:rPr>
      <w:noProof/>
    </w:rPr>
  </w:style>
  <w:style w:type="paragraph" w:customStyle="1" w:styleId="SectionVII-Heading2">
    <w:name w:val="Section VII - Heading 2"/>
    <w:basedOn w:val="HeadeSR2"/>
    <w:qFormat/>
    <w:rsid w:val="00F26089"/>
    <w:pPr>
      <w:spacing w:after="240"/>
      <w:ind w:right="0"/>
    </w:pPr>
  </w:style>
  <w:style w:type="paragraph" w:customStyle="1" w:styleId="SectionHeadings">
    <w:name w:val="Section Headings"/>
    <w:basedOn w:val="Normal"/>
    <w:rsid w:val="00F26089"/>
    <w:pPr>
      <w:spacing w:before="240" w:after="360"/>
      <w:ind w:right="-14"/>
      <w:jc w:val="center"/>
    </w:pPr>
    <w:rPr>
      <w:b/>
      <w:sz w:val="44"/>
      <w:szCs w:val="44"/>
    </w:rPr>
  </w:style>
  <w:style w:type="paragraph" w:styleId="ListNumber2">
    <w:name w:val="List Number 2"/>
    <w:basedOn w:val="Normal"/>
    <w:unhideWhenUsed/>
    <w:rsid w:val="00F26089"/>
    <w:pPr>
      <w:tabs>
        <w:tab w:val="num" w:pos="720"/>
      </w:tabs>
      <w:ind w:left="720" w:hanging="360"/>
      <w:contextualSpacing/>
    </w:pPr>
  </w:style>
  <w:style w:type="paragraph" w:customStyle="1" w:styleId="SectionIXHeader">
    <w:name w:val="Section IX Header"/>
    <w:basedOn w:val="SectionVHeader"/>
    <w:rsid w:val="00F26089"/>
    <w:pPr>
      <w:spacing w:before="60" w:after="60"/>
    </w:pPr>
    <w:rPr>
      <w:szCs w:val="24"/>
    </w:rPr>
  </w:style>
  <w:style w:type="paragraph" w:customStyle="1" w:styleId="Section4heading">
    <w:name w:val="Section 4 heading"/>
    <w:basedOn w:val="Normal"/>
    <w:next w:val="Normal"/>
    <w:rsid w:val="00F26089"/>
    <w:pPr>
      <w:widowControl w:val="0"/>
      <w:tabs>
        <w:tab w:val="left" w:leader="dot" w:pos="8748"/>
      </w:tabs>
      <w:autoSpaceDE w:val="0"/>
      <w:autoSpaceDN w:val="0"/>
      <w:spacing w:after="240"/>
      <w:jc w:val="center"/>
    </w:pPr>
    <w:rPr>
      <w:b/>
      <w:noProof/>
      <w:sz w:val="36"/>
      <w:szCs w:val="24"/>
    </w:rPr>
  </w:style>
  <w:style w:type="paragraph" w:customStyle="1" w:styleId="PlantEvaCriteriaMain">
    <w:name w:val="Plant Eva Criteria Main"/>
    <w:basedOn w:val="Header1-Clauses"/>
    <w:qFormat/>
    <w:rsid w:val="00F26089"/>
    <w:rPr>
      <w:noProof/>
      <w:color w:val="000000"/>
    </w:rPr>
  </w:style>
  <w:style w:type="paragraph" w:customStyle="1" w:styleId="PlantSubcriteria">
    <w:name w:val="Plant Subcriteria"/>
    <w:basedOn w:val="Footer"/>
    <w:qFormat/>
    <w:rsid w:val="00F26089"/>
    <w:pPr>
      <w:numPr>
        <w:numId w:val="10"/>
      </w:numPr>
      <w:tabs>
        <w:tab w:val="clear" w:pos="9504"/>
      </w:tabs>
      <w:spacing w:before="0"/>
      <w:jc w:val="both"/>
      <w:outlineLvl w:val="2"/>
    </w:pPr>
    <w:rPr>
      <w:b/>
      <w:noProof/>
      <w:sz w:val="28"/>
      <w:szCs w:val="28"/>
    </w:rPr>
  </w:style>
  <w:style w:type="paragraph" w:customStyle="1" w:styleId="ColorfulList-Accent11">
    <w:name w:val="Colorful List - Accent 11"/>
    <w:basedOn w:val="Normal"/>
    <w:uiPriority w:val="34"/>
    <w:qFormat/>
    <w:rsid w:val="00F26089"/>
    <w:pPr>
      <w:ind w:left="720"/>
      <w:contextualSpacing/>
      <w:jc w:val="left"/>
    </w:pPr>
  </w:style>
  <w:style w:type="character" w:styleId="EndnoteReference">
    <w:name w:val="endnote reference"/>
    <w:rsid w:val="00F26089"/>
    <w:rPr>
      <w:vertAlign w:val="superscript"/>
    </w:rPr>
  </w:style>
  <w:style w:type="paragraph" w:customStyle="1" w:styleId="SectionVHeading2">
    <w:name w:val="Section V. Heading 2"/>
    <w:basedOn w:val="SectionVHeader"/>
    <w:rsid w:val="00F26089"/>
    <w:pPr>
      <w:spacing w:before="120" w:after="200"/>
    </w:pPr>
    <w:rPr>
      <w:sz w:val="28"/>
      <w:szCs w:val="24"/>
      <w:lang w:val="es-ES_tradnl"/>
    </w:rPr>
  </w:style>
  <w:style w:type="paragraph" w:customStyle="1" w:styleId="Style17">
    <w:name w:val="Style 17"/>
    <w:basedOn w:val="Normal"/>
    <w:rsid w:val="00F26089"/>
    <w:pPr>
      <w:widowControl w:val="0"/>
      <w:autoSpaceDE w:val="0"/>
      <w:autoSpaceDN w:val="0"/>
      <w:spacing w:before="60" w:after="60" w:line="264" w:lineRule="exact"/>
      <w:ind w:left="576" w:hanging="360"/>
      <w:jc w:val="left"/>
    </w:pPr>
    <w:rPr>
      <w:szCs w:val="24"/>
    </w:rPr>
  </w:style>
  <w:style w:type="paragraph" w:customStyle="1" w:styleId="SubheaderTechnicalPartofEvaluation">
    <w:name w:val="Subheader Technical Part of Evaluation"/>
    <w:basedOn w:val="Normal"/>
    <w:link w:val="SubheaderTechnicalPartofEvaluationChar"/>
    <w:autoRedefine/>
    <w:qFormat/>
    <w:rsid w:val="00F26089"/>
    <w:pPr>
      <w:jc w:val="left"/>
    </w:pPr>
    <w:rPr>
      <w:rFonts w:ascii="Times New Roman Bold" w:hAnsi="Times New Roman Bold"/>
      <w:b/>
      <w:noProof/>
      <w:sz w:val="28"/>
      <w:szCs w:val="24"/>
    </w:rPr>
  </w:style>
  <w:style w:type="character" w:customStyle="1" w:styleId="SubheaderTechnicalPartofEvaluationChar">
    <w:name w:val="Subheader Technical Part of Evaluation Char"/>
    <w:link w:val="SubheaderTechnicalPartofEvaluation"/>
    <w:rsid w:val="00F26089"/>
    <w:rPr>
      <w:rFonts w:ascii="Times New Roman Bold" w:hAnsi="Times New Roman Bold"/>
      <w:b/>
      <w:noProof/>
      <w:sz w:val="28"/>
      <w:szCs w:val="24"/>
    </w:rPr>
  </w:style>
  <w:style w:type="paragraph" w:customStyle="1" w:styleId="SectionXHeading">
    <w:name w:val="Section X Heading"/>
    <w:basedOn w:val="Normal"/>
    <w:rsid w:val="00F26089"/>
    <w:pPr>
      <w:spacing w:before="240" w:after="240"/>
      <w:jc w:val="center"/>
    </w:pPr>
    <w:rPr>
      <w:rFonts w:ascii="Times New Roman Bold" w:hAnsi="Times New Roman Bold"/>
      <w:b/>
      <w:sz w:val="36"/>
      <w:szCs w:val="24"/>
    </w:rPr>
  </w:style>
  <w:style w:type="paragraph" w:customStyle="1" w:styleId="ESSpara">
    <w:name w:val="ESS para"/>
    <w:basedOn w:val="Normal"/>
    <w:link w:val="ESSparaChar"/>
    <w:qFormat/>
    <w:rsid w:val="00F26089"/>
    <w:pPr>
      <w:numPr>
        <w:numId w:val="12"/>
      </w:numPr>
      <w:spacing w:after="240"/>
    </w:pPr>
    <w:rPr>
      <w:rFonts w:ascii="Calibri" w:hAnsi="Calibri"/>
      <w:sz w:val="22"/>
      <w:szCs w:val="22"/>
      <w:lang w:eastAsia="ja-JP"/>
    </w:rPr>
  </w:style>
  <w:style w:type="character" w:customStyle="1" w:styleId="ESSparaChar">
    <w:name w:val="ESS para Char"/>
    <w:link w:val="ESSpara"/>
    <w:rsid w:val="00F26089"/>
    <w:rPr>
      <w:rFonts w:ascii="Calibri" w:hAnsi="Calibri"/>
      <w:sz w:val="22"/>
      <w:szCs w:val="22"/>
      <w:lang w:eastAsia="ja-JP"/>
    </w:rPr>
  </w:style>
  <w:style w:type="table" w:customStyle="1" w:styleId="TableGrid1">
    <w:name w:val="Table Grid1"/>
    <w:basedOn w:val="TableNormal"/>
    <w:next w:val="TableGrid"/>
    <w:rsid w:val="00F2608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Head71">
    <w:name w:val="Head 7.1"/>
    <w:basedOn w:val="Head21"/>
    <w:rsid w:val="00F26089"/>
    <w:pPr>
      <w:keepNext/>
      <w:pBdr>
        <w:bottom w:val="single" w:sz="24" w:space="3" w:color="auto"/>
      </w:pBdr>
      <w:spacing w:before="480" w:after="240"/>
    </w:pPr>
    <w:rPr>
      <w:rFonts w:ascii="Times New Roman Bold" w:hAnsi="Times New Roman Bold"/>
      <w:smallCaps/>
      <w:sz w:val="32"/>
      <w:szCs w:val="24"/>
    </w:rPr>
  </w:style>
  <w:style w:type="paragraph" w:customStyle="1" w:styleId="Head81">
    <w:name w:val="Head 8.1"/>
    <w:basedOn w:val="Heading1"/>
    <w:rsid w:val="00F26089"/>
    <w:pPr>
      <w:suppressAutoHyphens/>
      <w:spacing w:before="480" w:after="240"/>
      <w:outlineLvl w:val="9"/>
    </w:pPr>
    <w:rPr>
      <w:rFonts w:ascii="Times New Roman Bold" w:hAnsi="Times New Roman Bold"/>
      <w:bCs w:val="0"/>
      <w:kern w:val="0"/>
      <w:sz w:val="32"/>
      <w:szCs w:val="24"/>
    </w:rPr>
  </w:style>
  <w:style w:type="paragraph" w:customStyle="1" w:styleId="Bulletroman">
    <w:name w:val="Bullet roman"/>
    <w:basedOn w:val="ListParagraph"/>
    <w:autoRedefine/>
    <w:qFormat/>
    <w:rsid w:val="00F26089"/>
    <w:pPr>
      <w:numPr>
        <w:numId w:val="13"/>
      </w:numPr>
      <w:tabs>
        <w:tab w:val="num" w:pos="360"/>
      </w:tabs>
      <w:spacing w:after="120" w:line="259" w:lineRule="auto"/>
      <w:ind w:left="720" w:firstLine="0"/>
      <w:contextualSpacing w:val="0"/>
    </w:pPr>
    <w:rPr>
      <w:rFonts w:ascii="Calibri" w:eastAsia="Calibri" w:hAnsi="Calibri"/>
      <w:szCs w:val="22"/>
    </w:rPr>
  </w:style>
  <w:style w:type="paragraph" w:customStyle="1" w:styleId="GCHeading1">
    <w:name w:val="GC Heading 1"/>
    <w:basedOn w:val="Normal"/>
    <w:next w:val="Normal"/>
    <w:autoRedefine/>
    <w:rsid w:val="00F26089"/>
    <w:pPr>
      <w:keepNext/>
      <w:keepLines/>
      <w:tabs>
        <w:tab w:val="left" w:pos="540"/>
      </w:tabs>
      <w:spacing w:before="120" w:after="120"/>
      <w:ind w:left="547" w:hanging="547"/>
    </w:pPr>
  </w:style>
  <w:style w:type="numbering" w:customStyle="1" w:styleId="NoList1">
    <w:name w:val="No List1"/>
    <w:next w:val="NoList"/>
    <w:uiPriority w:val="99"/>
    <w:semiHidden/>
    <w:unhideWhenUsed/>
    <w:rsid w:val="00F26089"/>
  </w:style>
  <w:style w:type="table" w:customStyle="1" w:styleId="TableGrid2">
    <w:name w:val="Table Grid2"/>
    <w:basedOn w:val="TableNormal"/>
    <w:next w:val="TableGrid"/>
    <w:rsid w:val="00F2608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numbering" w:customStyle="1" w:styleId="NoList11">
    <w:name w:val="No List11"/>
    <w:next w:val="NoList"/>
    <w:uiPriority w:val="99"/>
    <w:semiHidden/>
    <w:unhideWhenUsed/>
    <w:rsid w:val="00F26089"/>
  </w:style>
  <w:style w:type="table" w:customStyle="1" w:styleId="TableGrid21">
    <w:name w:val="Table Grid21"/>
    <w:basedOn w:val="TableNormal"/>
    <w:next w:val="TableGrid"/>
    <w:uiPriority w:val="39"/>
    <w:rsid w:val="00F26089"/>
    <w:pPr>
      <w:spacing w:after="134"/>
      <w:ind w:right="-1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Style5">
    <w:name w:val="Style 5"/>
    <w:basedOn w:val="Normal"/>
    <w:rsid w:val="00F26089"/>
    <w:pPr>
      <w:widowControl w:val="0"/>
      <w:autoSpaceDE w:val="0"/>
      <w:autoSpaceDN w:val="0"/>
      <w:spacing w:line="480" w:lineRule="exact"/>
      <w:jc w:val="center"/>
    </w:pPr>
    <w:rPr>
      <w:szCs w:val="24"/>
    </w:rPr>
  </w:style>
  <w:style w:type="paragraph" w:customStyle="1" w:styleId="GCCHeading2">
    <w:name w:val="GCC Heading 2"/>
    <w:basedOn w:val="Normal"/>
    <w:link w:val="GCCHeading2Char"/>
    <w:qFormat/>
    <w:rsid w:val="00F26089"/>
    <w:pPr>
      <w:numPr>
        <w:numId w:val="14"/>
      </w:numPr>
      <w:spacing w:before="120" w:after="120"/>
      <w:jc w:val="left"/>
    </w:pPr>
    <w:rPr>
      <w:b/>
      <w:noProof/>
    </w:rPr>
  </w:style>
  <w:style w:type="paragraph" w:customStyle="1" w:styleId="GCCHeading1">
    <w:name w:val="GCC Heading 1"/>
    <w:basedOn w:val="S7Header1"/>
    <w:link w:val="GCCHeading1Char"/>
    <w:qFormat/>
    <w:rsid w:val="00F26089"/>
    <w:pPr>
      <w:numPr>
        <w:numId w:val="11"/>
      </w:numPr>
      <w:spacing w:after="120"/>
      <w:outlineLvl w:val="0"/>
    </w:pPr>
    <w:rPr>
      <w:noProof/>
    </w:rPr>
  </w:style>
  <w:style w:type="character" w:customStyle="1" w:styleId="GCCHeading2Char">
    <w:name w:val="GCC Heading 2 Char"/>
    <w:link w:val="GCCHeading2"/>
    <w:rsid w:val="00F26089"/>
    <w:rPr>
      <w:b/>
      <w:noProof/>
      <w:sz w:val="24"/>
    </w:rPr>
  </w:style>
  <w:style w:type="paragraph" w:customStyle="1" w:styleId="GCCHeading3">
    <w:name w:val="GCC Heading 3"/>
    <w:basedOn w:val="GCCHeading2"/>
    <w:link w:val="GCCHeading3Char"/>
    <w:qFormat/>
    <w:rsid w:val="00F26089"/>
    <w:pPr>
      <w:numPr>
        <w:ilvl w:val="1"/>
      </w:numPr>
      <w:jc w:val="both"/>
    </w:pPr>
    <w:rPr>
      <w:b w:val="0"/>
      <w:szCs w:val="22"/>
    </w:rPr>
  </w:style>
  <w:style w:type="character" w:customStyle="1" w:styleId="S7Header1Char">
    <w:name w:val="S7 Header 1 Char"/>
    <w:link w:val="S7Header1"/>
    <w:rsid w:val="00F26089"/>
    <w:rPr>
      <w:b/>
      <w:sz w:val="28"/>
    </w:rPr>
  </w:style>
  <w:style w:type="character" w:customStyle="1" w:styleId="GCCHeading1Char">
    <w:name w:val="GCC Heading 1 Char"/>
    <w:link w:val="GCCHeading1"/>
    <w:rsid w:val="00F26089"/>
    <w:rPr>
      <w:b/>
      <w:noProof/>
      <w:sz w:val="28"/>
    </w:rPr>
  </w:style>
  <w:style w:type="character" w:customStyle="1" w:styleId="GCCHeading3Char">
    <w:name w:val="GCC Heading 3 Char"/>
    <w:link w:val="GCCHeading3"/>
    <w:rsid w:val="00F26089"/>
    <w:rPr>
      <w:noProof/>
      <w:sz w:val="24"/>
      <w:szCs w:val="22"/>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rsid w:val="00AA474C"/>
    <w:rPr>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AA474C"/>
    <w:pPr>
      <w:widowControl w:val="0"/>
      <w:shd w:val="clear" w:color="auto" w:fill="FFFFFF"/>
      <w:spacing w:line="240" w:lineRule="atLeast"/>
      <w:ind w:hanging="1160"/>
      <w:jc w:val="left"/>
    </w:pPr>
    <w:rPr>
      <w:sz w:val="20"/>
    </w:r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rsid w:val="00AA474C"/>
    <w:rPr>
      <w:shd w:val="clear" w:color="auto" w:fill="FFFFFF"/>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rsid w:val="00AA474C"/>
    <w:pPr>
      <w:widowControl w:val="0"/>
      <w:shd w:val="clear" w:color="auto" w:fill="FFFFFF"/>
      <w:spacing w:before="300" w:line="288" w:lineRule="exact"/>
      <w:ind w:hanging="440"/>
    </w:pPr>
    <w:rPr>
      <w:sz w:val="20"/>
    </w:rPr>
  </w:style>
  <w:style w:type="character" w:customStyle="1" w:styleId="Heading1Char">
    <w:name w:val="Heading 1 Char"/>
    <w:aliases w:val="Document Header1 Char,level 1 Char,level1 Char,heading 2 Char,Kopf Firma Char,Chapter Heading Char"/>
    <w:link w:val="Heading1"/>
    <w:rsid w:val="0094112E"/>
    <w:rPr>
      <w:b/>
      <w:bCs/>
      <w:kern w:val="28"/>
      <w:sz w:val="36"/>
    </w:rPr>
  </w:style>
  <w:style w:type="character" w:customStyle="1" w:styleId="Heading4Char">
    <w:name w:val="Heading 4 Char"/>
    <w:aliases w:val=" Sub-Clause Sub-paragraph Char,ClauseSubSub_No&amp;Name Char,Sub-Clause Sub-paragraph Char,level 4 Char,level4 Char,Minor Heading Char,Alpha Bullets Char"/>
    <w:link w:val="Heading4"/>
    <w:rsid w:val="0094112E"/>
    <w:rPr>
      <w:sz w:val="24"/>
    </w:rPr>
  </w:style>
  <w:style w:type="character" w:customStyle="1" w:styleId="Heading5Char">
    <w:name w:val="Heading 5 Char"/>
    <w:aliases w:val="gc Char,Further Points Char"/>
    <w:link w:val="Heading5"/>
    <w:rsid w:val="0094112E"/>
    <w:rPr>
      <w:b/>
      <w:sz w:val="28"/>
    </w:rPr>
  </w:style>
  <w:style w:type="character" w:customStyle="1" w:styleId="Heading7Char">
    <w:name w:val="Heading 7 Char"/>
    <w:link w:val="Heading7"/>
    <w:rsid w:val="0094112E"/>
    <w:rPr>
      <w:rFonts w:ascii="Arial" w:hAnsi="Arial"/>
    </w:rPr>
  </w:style>
  <w:style w:type="character" w:customStyle="1" w:styleId="Heading8Char">
    <w:name w:val="Heading 8 Char"/>
    <w:link w:val="Heading8"/>
    <w:rsid w:val="0094112E"/>
    <w:rPr>
      <w:rFonts w:ascii="Arial" w:hAnsi="Arial"/>
      <w:i/>
    </w:rPr>
  </w:style>
  <w:style w:type="character" w:customStyle="1" w:styleId="Heading9Char">
    <w:name w:val="Heading 9 Char"/>
    <w:link w:val="Heading9"/>
    <w:rsid w:val="0094112E"/>
    <w:rPr>
      <w:rFonts w:ascii="Arial" w:hAnsi="Arial"/>
      <w:b/>
      <w:i/>
      <w:sz w:val="18"/>
    </w:rPr>
  </w:style>
  <w:style w:type="character" w:customStyle="1" w:styleId="BodyTextIndent2Char">
    <w:name w:val="Body Text Indent 2 Char"/>
    <w:link w:val="BodyTextIndent2"/>
    <w:uiPriority w:val="99"/>
    <w:rsid w:val="0094112E"/>
    <w:rPr>
      <w:sz w:val="24"/>
    </w:rPr>
  </w:style>
  <w:style w:type="character" w:customStyle="1" w:styleId="DocumentMapChar">
    <w:name w:val="Document Map Char"/>
    <w:link w:val="DocumentMap"/>
    <w:semiHidden/>
    <w:rsid w:val="0094112E"/>
    <w:rPr>
      <w:rFonts w:ascii="Tahoma" w:hAnsi="Tahoma"/>
      <w:sz w:val="24"/>
      <w:shd w:val="clear" w:color="auto" w:fill="000080"/>
    </w:rPr>
  </w:style>
  <w:style w:type="character" w:customStyle="1" w:styleId="BodyText3Char">
    <w:name w:val="Body Text 3 Char"/>
    <w:link w:val="BodyText3"/>
    <w:rsid w:val="0094112E"/>
    <w:rPr>
      <w:i/>
    </w:rPr>
  </w:style>
  <w:style w:type="character" w:customStyle="1" w:styleId="BodyTextIndent3Char">
    <w:name w:val="Body Text Indent 3 Char"/>
    <w:link w:val="BodyTextIndent3"/>
    <w:rsid w:val="0094112E"/>
    <w:rPr>
      <w:sz w:val="24"/>
    </w:rPr>
  </w:style>
  <w:style w:type="character" w:customStyle="1" w:styleId="BalloonTextChar">
    <w:name w:val="Balloon Text Char"/>
    <w:link w:val="BalloonText"/>
    <w:uiPriority w:val="99"/>
    <w:rsid w:val="0094112E"/>
    <w:rPr>
      <w:rFonts w:ascii="Tahoma" w:hAnsi="Tahoma" w:cs="Tahoma"/>
      <w:sz w:val="16"/>
      <w:szCs w:val="16"/>
    </w:rPr>
  </w:style>
  <w:style w:type="character" w:customStyle="1" w:styleId="CommentSubjectChar">
    <w:name w:val="Comment Subject Char"/>
    <w:link w:val="CommentSubject"/>
    <w:uiPriority w:val="99"/>
    <w:rsid w:val="0094112E"/>
    <w:rPr>
      <w:b/>
      <w:bCs/>
      <w:lang w:val="es-ES_tradnl"/>
    </w:rPr>
  </w:style>
  <w:style w:type="paragraph" w:customStyle="1" w:styleId="TableHeader">
    <w:name w:val="Table Header"/>
    <w:basedOn w:val="Heading1"/>
    <w:link w:val="TableHeaderChar"/>
    <w:qFormat/>
    <w:rsid w:val="00623D60"/>
    <w:pPr>
      <w:keepNext/>
      <w:spacing w:before="0" w:after="0" w:line="240" w:lineRule="exact"/>
      <w:ind w:left="1440" w:hanging="360"/>
      <w:jc w:val="left"/>
    </w:pPr>
    <w:rPr>
      <w:rFonts w:ascii="Arial" w:hAnsi="Arial" w:cs="Traditional Arabic"/>
      <w:kern w:val="0"/>
      <w:sz w:val="18"/>
      <w:szCs w:val="18"/>
      <w:lang w:val="en-GB"/>
    </w:rPr>
  </w:style>
  <w:style w:type="character" w:customStyle="1" w:styleId="TableHeaderChar">
    <w:name w:val="Table Header Char"/>
    <w:link w:val="TableHeader"/>
    <w:rsid w:val="00623D60"/>
    <w:rPr>
      <w:rFonts w:ascii="Arial" w:hAnsi="Arial" w:cs="Traditional Arabic"/>
      <w:b/>
      <w:bCs/>
      <w:sz w:val="18"/>
      <w:szCs w:val="18"/>
      <w:lang w:val="en-GB"/>
    </w:rPr>
  </w:style>
  <w:style w:type="paragraph" w:customStyle="1" w:styleId="Text">
    <w:name w:val="Text"/>
    <w:basedOn w:val="Normal"/>
    <w:link w:val="TextChar"/>
    <w:qFormat/>
    <w:rsid w:val="00623D60"/>
    <w:pPr>
      <w:spacing w:line="240" w:lineRule="exact"/>
      <w:jc w:val="left"/>
    </w:pPr>
    <w:rPr>
      <w:rFonts w:ascii="Arial" w:hAnsi="Arial" w:cs="Traditional Arabic"/>
      <w:sz w:val="18"/>
      <w:szCs w:val="18"/>
      <w:lang w:val="en-GB"/>
    </w:rPr>
  </w:style>
  <w:style w:type="character" w:customStyle="1" w:styleId="TextChar">
    <w:name w:val="Text Char"/>
    <w:link w:val="Text"/>
    <w:rsid w:val="00623D60"/>
    <w:rPr>
      <w:rFonts w:ascii="Arial" w:hAnsi="Arial" w:cs="Traditional Arabic"/>
      <w:sz w:val="18"/>
      <w:szCs w:val="18"/>
      <w:lang w:val="en-GB"/>
    </w:rPr>
  </w:style>
  <w:style w:type="character" w:customStyle="1" w:styleId="Sub-headingChar">
    <w:name w:val="Sub-heading Char"/>
    <w:aliases w:val="Section Header3 Char1,ClauseSub_No&amp;Name Char1,Section Header3 Char Char Char Char Char Char1,Section Header3 Char Char Char Char1"/>
    <w:rsid w:val="00571E97"/>
    <w:rPr>
      <w:rFonts w:ascii="Arial" w:eastAsia="Times New Roman" w:hAnsi="Arial" w:cs="Times New Roman"/>
      <w:b/>
      <w:sz w:val="24"/>
      <w:szCs w:val="20"/>
      <w:lang w:val="en-GB"/>
    </w:rPr>
  </w:style>
  <w:style w:type="paragraph" w:customStyle="1" w:styleId="blockindentedtext">
    <w:name w:val="block indented text"/>
    <w:basedOn w:val="Normal"/>
    <w:rsid w:val="00571E97"/>
    <w:pPr>
      <w:spacing w:after="288" w:line="288" w:lineRule="atLeast"/>
      <w:ind w:left="1080"/>
      <w:jc w:val="left"/>
    </w:pPr>
    <w:rPr>
      <w:rFonts w:ascii="Arial" w:hAnsi="Arial"/>
      <w:sz w:val="20"/>
      <w:lang w:val="en-GB"/>
    </w:rPr>
  </w:style>
  <w:style w:type="paragraph" w:customStyle="1" w:styleId="Bullet">
    <w:name w:val="Bullet"/>
    <w:basedOn w:val="Normal"/>
    <w:link w:val="BulletChar"/>
    <w:rsid w:val="00571E97"/>
    <w:pPr>
      <w:numPr>
        <w:numId w:val="19"/>
      </w:numPr>
      <w:tabs>
        <w:tab w:val="clear" w:pos="1571"/>
        <w:tab w:val="num" w:pos="2160"/>
      </w:tabs>
      <w:spacing w:after="240" w:line="288" w:lineRule="atLeast"/>
      <w:ind w:left="2160"/>
      <w:jc w:val="left"/>
    </w:pPr>
    <w:rPr>
      <w:rFonts w:ascii="Arial" w:hAnsi="Arial"/>
      <w:sz w:val="20"/>
      <w:lang w:val="en-GB"/>
    </w:rPr>
  </w:style>
  <w:style w:type="paragraph" w:customStyle="1" w:styleId="1stlineindent">
    <w:name w:val="1st line indent"/>
    <w:basedOn w:val="Normal"/>
    <w:link w:val="1stlineindentChar"/>
    <w:rsid w:val="00571E97"/>
    <w:pPr>
      <w:spacing w:after="288" w:line="288" w:lineRule="atLeast"/>
      <w:ind w:firstLine="1080"/>
      <w:jc w:val="left"/>
    </w:pPr>
    <w:rPr>
      <w:rFonts w:ascii="Arial" w:hAnsi="Arial"/>
      <w:sz w:val="20"/>
      <w:lang w:val="en-GB"/>
    </w:rPr>
  </w:style>
  <w:style w:type="paragraph" w:customStyle="1" w:styleId="bulletalpha">
    <w:name w:val="bulletalpha"/>
    <w:basedOn w:val="Bullet"/>
    <w:link w:val="bulletalphaCharChar"/>
    <w:rsid w:val="00571E97"/>
    <w:pPr>
      <w:numPr>
        <w:numId w:val="17"/>
      </w:numPr>
      <w:overflowPunct w:val="0"/>
      <w:autoSpaceDE w:val="0"/>
      <w:autoSpaceDN w:val="0"/>
      <w:adjustRightInd w:val="0"/>
      <w:textAlignment w:val="baseline"/>
    </w:pPr>
  </w:style>
  <w:style w:type="paragraph" w:customStyle="1" w:styleId="Bulletroman0">
    <w:name w:val="Bulletroman"/>
    <w:basedOn w:val="bulletalpha"/>
    <w:rsid w:val="00571E97"/>
    <w:pPr>
      <w:numPr>
        <w:numId w:val="0"/>
      </w:numPr>
    </w:pPr>
  </w:style>
  <w:style w:type="paragraph" w:customStyle="1" w:styleId="centreheading">
    <w:name w:val="centre heading"/>
    <w:basedOn w:val="Normal"/>
    <w:rsid w:val="00571E97"/>
    <w:pPr>
      <w:keepNext/>
      <w:spacing w:after="288" w:line="360" w:lineRule="exact"/>
      <w:jc w:val="center"/>
    </w:pPr>
    <w:rPr>
      <w:rFonts w:ascii="Arial" w:hAnsi="Arial"/>
      <w:b/>
      <w:caps/>
      <w:lang w:val="en-GB"/>
    </w:rPr>
  </w:style>
  <w:style w:type="character" w:customStyle="1" w:styleId="Indentparaheading">
    <w:name w:val="Indent para heading"/>
    <w:rsid w:val="00571E97"/>
    <w:rPr>
      <w:rFonts w:ascii="Arial" w:hAnsi="Arial"/>
      <w:b/>
      <w:sz w:val="22"/>
    </w:rPr>
  </w:style>
  <w:style w:type="character" w:customStyle="1" w:styleId="italicfont">
    <w:name w:val="italicfont"/>
    <w:rsid w:val="00571E97"/>
    <w:rPr>
      <w:i/>
      <w:sz w:val="20"/>
    </w:rPr>
  </w:style>
  <w:style w:type="paragraph" w:customStyle="1" w:styleId="List1">
    <w:name w:val="List1"/>
    <w:basedOn w:val="Bulletnum"/>
    <w:rsid w:val="00571E97"/>
  </w:style>
  <w:style w:type="paragraph" w:customStyle="1" w:styleId="S5">
    <w:name w:val="S5"/>
    <w:basedOn w:val="S4"/>
    <w:next w:val="Normal"/>
    <w:rsid w:val="00571E97"/>
    <w:pPr>
      <w:tabs>
        <w:tab w:val="clear" w:pos="3168"/>
        <w:tab w:val="left" w:pos="4176"/>
      </w:tabs>
      <w:ind w:left="4176"/>
    </w:pPr>
  </w:style>
  <w:style w:type="paragraph" w:customStyle="1" w:styleId="S4">
    <w:name w:val="S4"/>
    <w:basedOn w:val="S3"/>
    <w:rsid w:val="00571E97"/>
    <w:pPr>
      <w:tabs>
        <w:tab w:val="clear" w:pos="2160"/>
        <w:tab w:val="left" w:pos="3168"/>
      </w:tabs>
      <w:ind w:left="3168" w:hanging="1008"/>
    </w:pPr>
  </w:style>
  <w:style w:type="paragraph" w:customStyle="1" w:styleId="S3">
    <w:name w:val="S3"/>
    <w:basedOn w:val="S2"/>
    <w:rsid w:val="00571E97"/>
    <w:pPr>
      <w:tabs>
        <w:tab w:val="clear" w:pos="720"/>
        <w:tab w:val="clear" w:pos="1440"/>
        <w:tab w:val="left" w:pos="2160"/>
      </w:tabs>
      <w:ind w:left="2160"/>
    </w:pPr>
  </w:style>
  <w:style w:type="paragraph" w:customStyle="1" w:styleId="S2">
    <w:name w:val="S2"/>
    <w:basedOn w:val="S1"/>
    <w:rsid w:val="00571E97"/>
    <w:pPr>
      <w:tabs>
        <w:tab w:val="left" w:pos="1440"/>
      </w:tabs>
      <w:ind w:left="1440"/>
    </w:pPr>
    <w:rPr>
      <w:rFonts w:ascii="a" w:hAnsi="a"/>
      <w:caps w:val="0"/>
    </w:rPr>
  </w:style>
  <w:style w:type="paragraph" w:customStyle="1" w:styleId="S1">
    <w:name w:val="S1"/>
    <w:basedOn w:val="Normal"/>
    <w:rsid w:val="00571E97"/>
    <w:pPr>
      <w:tabs>
        <w:tab w:val="left" w:pos="720"/>
        <w:tab w:val="right" w:pos="8640"/>
      </w:tabs>
      <w:ind w:left="720" w:right="1296" w:hanging="720"/>
      <w:jc w:val="left"/>
    </w:pPr>
    <w:rPr>
      <w:rFonts w:ascii="Arial" w:hAnsi="Arial"/>
      <w:caps/>
      <w:sz w:val="20"/>
      <w:lang w:val="en-GB"/>
    </w:rPr>
  </w:style>
  <w:style w:type="paragraph" w:customStyle="1" w:styleId="MAINHEADINGINSERTCLAUSENO">
    <w:name w:val="MAIN HEADING (INSERT CLAUSE NO)"/>
    <w:basedOn w:val="Heading1"/>
    <w:rsid w:val="00571E97"/>
    <w:pPr>
      <w:keepNext/>
      <w:tabs>
        <w:tab w:val="num" w:pos="1080"/>
      </w:tabs>
      <w:spacing w:before="0" w:after="240" w:line="240" w:lineRule="atLeast"/>
      <w:ind w:left="1080" w:hanging="1080"/>
      <w:jc w:val="left"/>
      <w:outlineLvl w:val="9"/>
    </w:pPr>
    <w:rPr>
      <w:rFonts w:ascii="Arial" w:hAnsi="Arial"/>
      <w:bCs w:val="0"/>
      <w:caps/>
      <w:kern w:val="0"/>
      <w:sz w:val="24"/>
      <w:lang w:val="en-GB"/>
    </w:rPr>
  </w:style>
  <w:style w:type="paragraph" w:customStyle="1" w:styleId="Bulletdash">
    <w:name w:val="Bulletdash"/>
    <w:basedOn w:val="Bullet"/>
    <w:rsid w:val="00571E97"/>
    <w:pPr>
      <w:numPr>
        <w:numId w:val="0"/>
      </w:numPr>
    </w:pPr>
  </w:style>
  <w:style w:type="paragraph" w:customStyle="1" w:styleId="ordinarylefttext">
    <w:name w:val="ordinary left text"/>
    <w:basedOn w:val="Normal"/>
    <w:rsid w:val="00571E97"/>
    <w:pPr>
      <w:spacing w:after="288" w:line="288" w:lineRule="atLeast"/>
      <w:jc w:val="left"/>
    </w:pPr>
    <w:rPr>
      <w:rFonts w:ascii="Arial" w:hAnsi="Arial"/>
      <w:sz w:val="20"/>
      <w:lang w:val="en-GB"/>
    </w:rPr>
  </w:style>
  <w:style w:type="paragraph" w:customStyle="1" w:styleId="Blocknum">
    <w:name w:val="Blocknum"/>
    <w:basedOn w:val="Normal"/>
    <w:rsid w:val="00571E97"/>
    <w:pPr>
      <w:spacing w:after="240" w:line="288" w:lineRule="exact"/>
      <w:ind w:left="2016" w:right="288" w:hanging="720"/>
    </w:pPr>
    <w:rPr>
      <w:sz w:val="22"/>
      <w:lang w:val="en-GB"/>
    </w:rPr>
  </w:style>
  <w:style w:type="paragraph" w:customStyle="1" w:styleId="SIDEHEADINGINSERTCLAUSENO">
    <w:name w:val="SIDE HEADING (INSERT CLAUSE NO)"/>
    <w:basedOn w:val="Heading2"/>
    <w:rsid w:val="00571E97"/>
    <w:pPr>
      <w:keepNext/>
      <w:numPr>
        <w:ilvl w:val="1"/>
      </w:numPr>
      <w:tabs>
        <w:tab w:val="clear" w:pos="619"/>
        <w:tab w:val="num" w:pos="1080"/>
      </w:tabs>
      <w:spacing w:after="240" w:line="240" w:lineRule="atLeast"/>
      <w:ind w:left="1080" w:hanging="1080"/>
      <w:jc w:val="left"/>
      <w:outlineLvl w:val="9"/>
    </w:pPr>
    <w:rPr>
      <w:rFonts w:ascii="Arial" w:hAnsi="Arial"/>
      <w:sz w:val="24"/>
      <w:lang w:val="en-GB"/>
    </w:rPr>
  </w:style>
  <w:style w:type="paragraph" w:customStyle="1" w:styleId="sub-sideheadinginsertclause">
    <w:name w:val="sub-side heading (insert clause)"/>
    <w:basedOn w:val="SIDEHEADINGINSERTCLAUSENO"/>
    <w:rsid w:val="00571E97"/>
  </w:style>
  <w:style w:type="paragraph" w:customStyle="1" w:styleId="Bulletnum">
    <w:name w:val="Bulletnum"/>
    <w:basedOn w:val="Bullet"/>
    <w:rsid w:val="00571E97"/>
    <w:pPr>
      <w:numPr>
        <w:numId w:val="0"/>
      </w:numPr>
    </w:pPr>
  </w:style>
  <w:style w:type="paragraph" w:customStyle="1" w:styleId="bulletmulti">
    <w:name w:val="bullet multi"/>
    <w:basedOn w:val="bulletalpha"/>
    <w:rsid w:val="00571E97"/>
    <w:pPr>
      <w:numPr>
        <w:numId w:val="16"/>
      </w:numPr>
      <w:tabs>
        <w:tab w:val="clear" w:pos="1800"/>
        <w:tab w:val="num" w:pos="432"/>
      </w:tabs>
      <w:ind w:left="432" w:hanging="432"/>
    </w:pPr>
    <w:rPr>
      <w:b/>
    </w:rPr>
  </w:style>
  <w:style w:type="character" w:customStyle="1" w:styleId="firstlineindentheadings">
    <w:name w:val="first line indent headings"/>
    <w:rsid w:val="00571E97"/>
    <w:rPr>
      <w:rFonts w:ascii="Arial" w:hAnsi="Arial"/>
      <w:b/>
      <w:sz w:val="20"/>
    </w:rPr>
  </w:style>
  <w:style w:type="paragraph" w:customStyle="1" w:styleId="mainsideheadings">
    <w:name w:val="main side headings"/>
    <w:rsid w:val="00571E97"/>
    <w:pPr>
      <w:keepNext/>
      <w:spacing w:after="288" w:line="288" w:lineRule="exact"/>
    </w:pPr>
    <w:rPr>
      <w:rFonts w:ascii="Arial" w:hAnsi="Arial"/>
      <w:b/>
      <w:caps/>
      <w:sz w:val="24"/>
      <w:lang w:val="en-GB"/>
    </w:rPr>
  </w:style>
  <w:style w:type="paragraph" w:customStyle="1" w:styleId="Numpara">
    <w:name w:val="Numpara"/>
    <w:basedOn w:val="Normal"/>
    <w:next w:val="Normal"/>
    <w:rsid w:val="00571E97"/>
    <w:pPr>
      <w:tabs>
        <w:tab w:val="left" w:pos="1080"/>
      </w:tabs>
      <w:spacing w:after="288" w:line="288" w:lineRule="atLeast"/>
      <w:jc w:val="left"/>
    </w:pPr>
    <w:rPr>
      <w:rFonts w:ascii="Arial" w:hAnsi="Arial"/>
      <w:sz w:val="20"/>
      <w:lang w:val="en-GB"/>
    </w:rPr>
  </w:style>
  <w:style w:type="paragraph" w:customStyle="1" w:styleId="sub-sub-sidehead">
    <w:name w:val="sub-sub-side head"/>
    <w:aliases w:val="non contents"/>
    <w:basedOn w:val="Heading3"/>
    <w:next w:val="ordinarylefttext"/>
    <w:rsid w:val="00571E97"/>
    <w:pPr>
      <w:keepNext/>
      <w:tabs>
        <w:tab w:val="clear" w:pos="864"/>
      </w:tabs>
      <w:spacing w:after="240" w:line="240" w:lineRule="atLeast"/>
      <w:ind w:left="0" w:firstLine="0"/>
      <w:jc w:val="left"/>
      <w:outlineLvl w:val="9"/>
    </w:pPr>
    <w:rPr>
      <w:rFonts w:ascii="Arial" w:hAnsi="Arial"/>
      <w:b/>
      <w:sz w:val="22"/>
      <w:lang w:val="en-GB"/>
    </w:rPr>
  </w:style>
  <w:style w:type="paragraph" w:customStyle="1" w:styleId="firstlineindenttext">
    <w:name w:val="first line indent text"/>
    <w:rsid w:val="00571E97"/>
    <w:pPr>
      <w:spacing w:line="288" w:lineRule="exact"/>
      <w:ind w:firstLine="720"/>
      <w:jc w:val="both"/>
    </w:pPr>
    <w:rPr>
      <w:rFonts w:ascii="Times" w:hAnsi="Times"/>
      <w:lang w:val="en-GB"/>
    </w:rPr>
  </w:style>
  <w:style w:type="paragraph" w:customStyle="1" w:styleId="subsideheadings">
    <w:name w:val="sub side headings"/>
    <w:rsid w:val="00571E97"/>
    <w:pPr>
      <w:keepNext/>
      <w:spacing w:after="288" w:line="288" w:lineRule="exact"/>
      <w:jc w:val="both"/>
    </w:pPr>
    <w:rPr>
      <w:rFonts w:ascii="Arial" w:hAnsi="Arial"/>
      <w:b/>
      <w:sz w:val="24"/>
      <w:lang w:val="en-GB"/>
    </w:rPr>
  </w:style>
  <w:style w:type="paragraph" w:customStyle="1" w:styleId="Chapter">
    <w:name w:val="Chapter"/>
    <w:basedOn w:val="Normal"/>
    <w:rsid w:val="00571E97"/>
    <w:pPr>
      <w:spacing w:after="480" w:line="288" w:lineRule="exact"/>
      <w:jc w:val="center"/>
    </w:pPr>
    <w:rPr>
      <w:rFonts w:ascii="Arial" w:hAnsi="Arial"/>
      <w:b/>
      <w:lang w:val="en-GB"/>
    </w:rPr>
  </w:style>
  <w:style w:type="paragraph" w:customStyle="1" w:styleId="FrontMainTitle">
    <w:name w:val="Front Main Title"/>
    <w:basedOn w:val="Normal"/>
    <w:semiHidden/>
    <w:rsid w:val="00571E97"/>
    <w:pPr>
      <w:spacing w:before="2325"/>
      <w:ind w:left="1701" w:right="1134"/>
      <w:jc w:val="right"/>
    </w:pPr>
    <w:rPr>
      <w:rFonts w:ascii="Arial" w:hAnsi="Arial"/>
      <w:b/>
      <w:bCs/>
      <w:snapToGrid w:val="0"/>
      <w:sz w:val="48"/>
      <w:lang w:val="en-GB"/>
    </w:rPr>
  </w:style>
  <w:style w:type="paragraph" w:customStyle="1" w:styleId="Frontclient">
    <w:name w:val="Front client"/>
    <w:basedOn w:val="Normal"/>
    <w:semiHidden/>
    <w:rsid w:val="00571E97"/>
    <w:pPr>
      <w:keepNext/>
      <w:spacing w:before="1134"/>
      <w:ind w:left="1701" w:right="1134"/>
      <w:jc w:val="right"/>
    </w:pPr>
    <w:rPr>
      <w:rFonts w:ascii="Arial" w:hAnsi="Arial"/>
      <w:snapToGrid w:val="0"/>
      <w:sz w:val="48"/>
      <w:lang w:val="en-GB"/>
    </w:rPr>
  </w:style>
  <w:style w:type="paragraph" w:customStyle="1" w:styleId="MainTitle">
    <w:name w:val="Main Title"/>
    <w:basedOn w:val="Normal"/>
    <w:next w:val="Normal"/>
    <w:rsid w:val="00571E97"/>
    <w:pPr>
      <w:spacing w:after="240"/>
      <w:ind w:right="3827"/>
      <w:jc w:val="left"/>
    </w:pPr>
    <w:rPr>
      <w:rFonts w:ascii="Arial" w:hAnsi="Arial"/>
      <w:b/>
      <w:caps/>
      <w:snapToGrid w:val="0"/>
      <w:sz w:val="28"/>
      <w:lang w:val="en-GB"/>
    </w:rPr>
  </w:style>
  <w:style w:type="paragraph" w:customStyle="1" w:styleId="Section">
    <w:name w:val="Section"/>
    <w:basedOn w:val="Normal"/>
    <w:next w:val="SectionTitle"/>
    <w:rsid w:val="00571E97"/>
    <w:pPr>
      <w:keepNext/>
      <w:spacing w:before="3960" w:after="240"/>
      <w:ind w:right="2835"/>
      <w:jc w:val="left"/>
    </w:pPr>
    <w:rPr>
      <w:rFonts w:ascii="Arial" w:hAnsi="Arial"/>
      <w:caps/>
      <w:snapToGrid w:val="0"/>
      <w:sz w:val="20"/>
      <w:lang w:val="en-GB"/>
    </w:rPr>
  </w:style>
  <w:style w:type="paragraph" w:customStyle="1" w:styleId="SectionTitle">
    <w:name w:val="Section Title"/>
    <w:basedOn w:val="Heading1"/>
    <w:rsid w:val="00571E97"/>
    <w:pPr>
      <w:keepNext/>
      <w:spacing w:before="240" w:after="240"/>
      <w:jc w:val="left"/>
    </w:pPr>
    <w:rPr>
      <w:rFonts w:ascii="Arial" w:hAnsi="Arial"/>
      <w:bCs w:val="0"/>
      <w:caps/>
      <w:snapToGrid w:val="0"/>
      <w:kern w:val="0"/>
      <w:sz w:val="20"/>
      <w:lang w:val="en-GB"/>
    </w:rPr>
  </w:style>
  <w:style w:type="paragraph" w:customStyle="1" w:styleId="Preparedby">
    <w:name w:val="Prepared by"/>
    <w:basedOn w:val="Normal"/>
    <w:next w:val="Normal"/>
    <w:rsid w:val="00571E97"/>
    <w:pPr>
      <w:framePr w:w="4201" w:h="2903" w:hSpace="181" w:wrap="around" w:vAnchor="page" w:hAnchor="page" w:x="1662" w:y="12475"/>
      <w:jc w:val="left"/>
    </w:pPr>
    <w:rPr>
      <w:rFonts w:ascii="Arial" w:hAnsi="Arial"/>
      <w:snapToGrid w:val="0"/>
      <w:sz w:val="20"/>
      <w:lang w:val="en-GB"/>
    </w:rPr>
  </w:style>
  <w:style w:type="paragraph" w:customStyle="1" w:styleId="TableTitle">
    <w:name w:val="Table Title"/>
    <w:basedOn w:val="Normal"/>
    <w:next w:val="TableText"/>
    <w:rsid w:val="00571E97"/>
    <w:pPr>
      <w:spacing w:after="60"/>
      <w:ind w:left="1418"/>
      <w:jc w:val="left"/>
    </w:pPr>
    <w:rPr>
      <w:rFonts w:ascii="Arial" w:hAnsi="Arial"/>
      <w:b/>
      <w:snapToGrid w:val="0"/>
      <w:sz w:val="20"/>
      <w:lang w:val="en-GB"/>
    </w:rPr>
  </w:style>
  <w:style w:type="paragraph" w:styleId="ListBullet">
    <w:name w:val="List Bullet"/>
    <w:basedOn w:val="NormalIndent"/>
    <w:rsid w:val="00571E97"/>
    <w:pPr>
      <w:numPr>
        <w:numId w:val="18"/>
      </w:numPr>
      <w:spacing w:before="120" w:after="120"/>
    </w:pPr>
  </w:style>
  <w:style w:type="paragraph" w:styleId="NormalIndent">
    <w:name w:val="Normal Indent"/>
    <w:basedOn w:val="Normal"/>
    <w:rsid w:val="00571E97"/>
    <w:pPr>
      <w:spacing w:before="240" w:after="240"/>
      <w:ind w:left="1418"/>
      <w:jc w:val="left"/>
    </w:pPr>
    <w:rPr>
      <w:rFonts w:ascii="Arial" w:hAnsi="Arial"/>
      <w:snapToGrid w:val="0"/>
      <w:sz w:val="20"/>
      <w:lang w:val="en-GB"/>
    </w:rPr>
  </w:style>
  <w:style w:type="paragraph" w:customStyle="1" w:styleId="TableText">
    <w:name w:val="Table Text"/>
    <w:basedOn w:val="Normal"/>
    <w:rsid w:val="00571E97"/>
    <w:pPr>
      <w:spacing w:before="60" w:after="60"/>
      <w:jc w:val="left"/>
    </w:pPr>
    <w:rPr>
      <w:rFonts w:ascii="Arial" w:hAnsi="Arial"/>
      <w:snapToGrid w:val="0"/>
      <w:sz w:val="18"/>
      <w:lang w:val="en-GB"/>
    </w:rPr>
  </w:style>
  <w:style w:type="paragraph" w:customStyle="1" w:styleId="Caption1">
    <w:name w:val="Caption 1"/>
    <w:basedOn w:val="NormalIndent"/>
    <w:rsid w:val="00571E97"/>
    <w:rPr>
      <w:i/>
      <w:sz w:val="16"/>
      <w:szCs w:val="16"/>
    </w:rPr>
  </w:style>
  <w:style w:type="numbering" w:customStyle="1" w:styleId="Reportstyle">
    <w:name w:val="Report style"/>
    <w:rsid w:val="00571E97"/>
    <w:pPr>
      <w:numPr>
        <w:numId w:val="20"/>
      </w:numPr>
    </w:pPr>
  </w:style>
  <w:style w:type="paragraph" w:customStyle="1" w:styleId="Frontdate">
    <w:name w:val="Front date"/>
    <w:basedOn w:val="Frontclient"/>
    <w:semiHidden/>
    <w:rsid w:val="00571E97"/>
    <w:rPr>
      <w:sz w:val="36"/>
    </w:rPr>
  </w:style>
  <w:style w:type="paragraph" w:customStyle="1" w:styleId="flysheettitle">
    <w:name w:val="flysheet title"/>
    <w:basedOn w:val="FrontMainTitle"/>
    <w:semiHidden/>
    <w:qFormat/>
    <w:rsid w:val="00571E97"/>
    <w:rPr>
      <w:sz w:val="40"/>
    </w:rPr>
  </w:style>
  <w:style w:type="paragraph" w:customStyle="1" w:styleId="flysheetsub">
    <w:name w:val="flysheet sub"/>
    <w:basedOn w:val="flysheettitle"/>
    <w:semiHidden/>
    <w:qFormat/>
    <w:rsid w:val="00571E97"/>
    <w:pPr>
      <w:spacing w:before="567"/>
    </w:pPr>
    <w:rPr>
      <w:sz w:val="28"/>
    </w:rPr>
  </w:style>
  <w:style w:type="paragraph" w:customStyle="1" w:styleId="title1">
    <w:name w:val="title 1"/>
    <w:basedOn w:val="Normal"/>
    <w:rsid w:val="00571E97"/>
    <w:pPr>
      <w:spacing w:line="288" w:lineRule="auto"/>
      <w:jc w:val="center"/>
    </w:pPr>
    <w:rPr>
      <w:b/>
      <w:caps/>
      <w:sz w:val="36"/>
      <w:lang w:val="en-GB" w:eastAsia="en-GB"/>
    </w:rPr>
  </w:style>
  <w:style w:type="paragraph" w:customStyle="1" w:styleId="Schedulescontents">
    <w:name w:val="Schedules (contents)"/>
    <w:basedOn w:val="Normal"/>
    <w:rsid w:val="00571E97"/>
    <w:pPr>
      <w:tabs>
        <w:tab w:val="left" w:pos="1584"/>
        <w:tab w:val="left" w:pos="1728"/>
        <w:tab w:val="decimal" w:pos="8640"/>
      </w:tabs>
      <w:spacing w:line="240" w:lineRule="exact"/>
      <w:jc w:val="left"/>
    </w:pPr>
    <w:rPr>
      <w:caps/>
      <w:noProof/>
      <w:sz w:val="20"/>
      <w:lang w:val="en-GB" w:eastAsia="en-GB"/>
    </w:rPr>
  </w:style>
  <w:style w:type="paragraph" w:customStyle="1" w:styleId="Title10">
    <w:name w:val="Title 1"/>
    <w:basedOn w:val="Normal"/>
    <w:rsid w:val="00571E97"/>
    <w:pPr>
      <w:spacing w:line="288" w:lineRule="atLeast"/>
      <w:jc w:val="center"/>
    </w:pPr>
    <w:rPr>
      <w:b/>
      <w:caps/>
      <w:sz w:val="36"/>
      <w:lang w:val="en-GB" w:eastAsia="en-GB"/>
    </w:rPr>
  </w:style>
  <w:style w:type="paragraph" w:customStyle="1" w:styleId="title2">
    <w:name w:val="title 2"/>
    <w:basedOn w:val="Normal"/>
    <w:rsid w:val="00571E97"/>
    <w:pPr>
      <w:spacing w:line="360" w:lineRule="exact"/>
      <w:jc w:val="center"/>
    </w:pPr>
    <w:rPr>
      <w:b/>
      <w:caps/>
      <w:sz w:val="28"/>
      <w:lang w:val="en-GB" w:eastAsia="en-GB"/>
    </w:rPr>
  </w:style>
  <w:style w:type="paragraph" w:customStyle="1" w:styleId="Title20">
    <w:name w:val="Title 2"/>
    <w:basedOn w:val="Normal"/>
    <w:next w:val="Title10"/>
    <w:rsid w:val="00571E97"/>
    <w:pPr>
      <w:spacing w:line="288" w:lineRule="atLeast"/>
      <w:jc w:val="center"/>
    </w:pPr>
    <w:rPr>
      <w:b/>
      <w:caps/>
      <w:vanish/>
      <w:sz w:val="28"/>
      <w:lang w:val="en-GB" w:eastAsia="en-GB"/>
    </w:rPr>
  </w:style>
  <w:style w:type="character" w:customStyle="1" w:styleId="text0">
    <w:name w:val="text"/>
    <w:rsid w:val="00571E97"/>
  </w:style>
  <w:style w:type="character" w:customStyle="1" w:styleId="withdrawn1">
    <w:name w:val="withdrawn1"/>
    <w:rsid w:val="00571E97"/>
    <w:rPr>
      <w:b/>
      <w:bCs/>
      <w:color w:val="CC0000"/>
    </w:rPr>
  </w:style>
  <w:style w:type="character" w:customStyle="1" w:styleId="sr1">
    <w:name w:val="sr1"/>
    <w:rsid w:val="00571E97"/>
    <w:rPr>
      <w:shd w:val="clear" w:color="auto" w:fill="FFCC00"/>
    </w:rPr>
  </w:style>
  <w:style w:type="character" w:customStyle="1" w:styleId="1stlineindentChar">
    <w:name w:val="1st line indent Char"/>
    <w:link w:val="1stlineindent"/>
    <w:locked/>
    <w:rsid w:val="00571E97"/>
    <w:rPr>
      <w:rFonts w:ascii="Arial" w:hAnsi="Arial"/>
      <w:lang w:val="en-GB"/>
    </w:rPr>
  </w:style>
  <w:style w:type="character" w:customStyle="1" w:styleId="BulletChar">
    <w:name w:val="Bullet Char"/>
    <w:link w:val="Bullet"/>
    <w:rsid w:val="00571E97"/>
    <w:rPr>
      <w:rFonts w:ascii="Arial" w:hAnsi="Arial"/>
      <w:lang w:val="en-GB"/>
    </w:rPr>
  </w:style>
  <w:style w:type="character" w:styleId="Emphasis">
    <w:name w:val="Emphasis"/>
    <w:qFormat/>
    <w:rsid w:val="00571E97"/>
    <w:rPr>
      <w:i/>
      <w:iCs/>
    </w:rPr>
  </w:style>
  <w:style w:type="character" w:customStyle="1" w:styleId="bulletalphaCharChar">
    <w:name w:val="bulletalpha Char Char"/>
    <w:link w:val="bulletalpha"/>
    <w:rsid w:val="00571E97"/>
    <w:rPr>
      <w:rFonts w:ascii="Arial" w:hAnsi="Arial"/>
      <w:lang w:val="en-GB"/>
    </w:rPr>
  </w:style>
  <w:style w:type="paragraph" w:customStyle="1" w:styleId="p29">
    <w:name w:val="p29"/>
    <w:basedOn w:val="Normal"/>
    <w:rsid w:val="00571E97"/>
    <w:pPr>
      <w:widowControl w:val="0"/>
      <w:tabs>
        <w:tab w:val="left" w:pos="720"/>
      </w:tabs>
      <w:autoSpaceDE w:val="0"/>
      <w:autoSpaceDN w:val="0"/>
      <w:spacing w:line="240" w:lineRule="atLeast"/>
      <w:jc w:val="left"/>
    </w:pPr>
    <w:rPr>
      <w:sz w:val="20"/>
      <w:szCs w:val="24"/>
    </w:rPr>
  </w:style>
  <w:style w:type="paragraph" w:customStyle="1" w:styleId="body">
    <w:name w:val="body"/>
    <w:basedOn w:val="Normal"/>
    <w:rsid w:val="00571E97"/>
    <w:pPr>
      <w:widowControl w:val="0"/>
      <w:adjustRightInd w:val="0"/>
      <w:snapToGrid w:val="0"/>
      <w:spacing w:before="120" w:after="120" w:line="320" w:lineRule="exact"/>
      <w:ind w:left="567"/>
    </w:pPr>
    <w:rPr>
      <w:rFonts w:ascii="Arial" w:eastAsia="MS PMincho" w:hAnsi="Arial" w:cs="Angsana New"/>
      <w:snapToGrid w:val="0"/>
      <w:sz w:val="18"/>
      <w:lang w:eastAsia="ja-JP"/>
    </w:rPr>
  </w:style>
  <w:style w:type="paragraph" w:customStyle="1" w:styleId="font5">
    <w:name w:val="font5"/>
    <w:basedOn w:val="Normal"/>
    <w:rsid w:val="00571E97"/>
    <w:pPr>
      <w:spacing w:before="100" w:beforeAutospacing="1" w:after="100" w:afterAutospacing="1"/>
      <w:jc w:val="left"/>
    </w:pPr>
    <w:rPr>
      <w:rFonts w:ascii="Arial" w:eastAsia="Arial Unicode MS" w:hAnsi="Arial" w:cs="Arial"/>
      <w:sz w:val="18"/>
      <w:szCs w:val="18"/>
      <w:lang w:val="en-GB"/>
    </w:rPr>
  </w:style>
  <w:style w:type="paragraph" w:customStyle="1" w:styleId="font6">
    <w:name w:val="font6"/>
    <w:basedOn w:val="Normal"/>
    <w:rsid w:val="00571E97"/>
    <w:pPr>
      <w:spacing w:before="100" w:beforeAutospacing="1" w:after="100" w:afterAutospacing="1"/>
      <w:jc w:val="left"/>
    </w:pPr>
    <w:rPr>
      <w:rFonts w:eastAsia="Arial Unicode MS"/>
      <w:sz w:val="14"/>
      <w:szCs w:val="14"/>
      <w:lang w:val="en-GB"/>
    </w:rPr>
  </w:style>
  <w:style w:type="paragraph" w:customStyle="1" w:styleId="xl24">
    <w:name w:val="xl24"/>
    <w:basedOn w:val="Normal"/>
    <w:rsid w:val="00571E97"/>
    <w:pPr>
      <w:pBdr>
        <w:right w:val="single" w:sz="8" w:space="0" w:color="auto"/>
      </w:pBdr>
      <w:spacing w:before="100" w:beforeAutospacing="1" w:after="100" w:afterAutospacing="1"/>
      <w:textAlignment w:val="top"/>
    </w:pPr>
    <w:rPr>
      <w:rFonts w:ascii="Arial" w:eastAsia="Arial Unicode MS" w:hAnsi="Arial" w:cs="Arial"/>
      <w:sz w:val="18"/>
      <w:szCs w:val="18"/>
      <w:lang w:val="en-GB"/>
    </w:rPr>
  </w:style>
  <w:style w:type="paragraph" w:customStyle="1" w:styleId="xl25">
    <w:name w:val="xl25"/>
    <w:basedOn w:val="Normal"/>
    <w:rsid w:val="00571E97"/>
    <w:pPr>
      <w:pBdr>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26">
    <w:name w:val="xl26"/>
    <w:basedOn w:val="Normal"/>
    <w:rsid w:val="00571E97"/>
    <w:pPr>
      <w:pBdr>
        <w:right w:val="single" w:sz="8" w:space="0" w:color="auto"/>
      </w:pBdr>
      <w:spacing w:before="100" w:beforeAutospacing="1" w:after="100" w:afterAutospacing="1"/>
      <w:textAlignment w:val="top"/>
    </w:pPr>
    <w:rPr>
      <w:rFonts w:eastAsia="Arial Unicode MS"/>
      <w:sz w:val="18"/>
      <w:szCs w:val="18"/>
      <w:lang w:val="en-GB"/>
    </w:rPr>
  </w:style>
  <w:style w:type="paragraph" w:customStyle="1" w:styleId="xl27">
    <w:name w:val="xl27"/>
    <w:basedOn w:val="Normal"/>
    <w:rsid w:val="00571E97"/>
    <w:pPr>
      <w:pBdr>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28">
    <w:name w:val="xl28"/>
    <w:basedOn w:val="Normal"/>
    <w:rsid w:val="00571E97"/>
    <w:pPr>
      <w:pBdr>
        <w:right w:val="single" w:sz="8" w:space="0" w:color="auto"/>
      </w:pBdr>
      <w:spacing w:before="100" w:beforeAutospacing="1" w:after="100" w:afterAutospacing="1"/>
      <w:jc w:val="center"/>
      <w:textAlignment w:val="top"/>
    </w:pPr>
    <w:rPr>
      <w:rFonts w:eastAsia="Arial Unicode MS"/>
      <w:szCs w:val="24"/>
      <w:lang w:val="en-GB"/>
    </w:rPr>
  </w:style>
  <w:style w:type="paragraph" w:customStyle="1" w:styleId="xl29">
    <w:name w:val="xl29"/>
    <w:basedOn w:val="Normal"/>
    <w:rsid w:val="00571E97"/>
    <w:pPr>
      <w:pBdr>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0">
    <w:name w:val="xl30"/>
    <w:basedOn w:val="Normal"/>
    <w:rsid w:val="00571E97"/>
    <w:pPr>
      <w:pBdr>
        <w:bottom w:val="single" w:sz="12" w:space="0" w:color="auto"/>
        <w:righ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31">
    <w:name w:val="xl31"/>
    <w:basedOn w:val="Normal"/>
    <w:rsid w:val="00571E97"/>
    <w:pPr>
      <w:pBdr>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32">
    <w:name w:val="xl32"/>
    <w:basedOn w:val="Normal"/>
    <w:rsid w:val="00571E97"/>
    <w:pPr>
      <w:pBdr>
        <w:right w:val="single" w:sz="8" w:space="0" w:color="auto"/>
      </w:pBdr>
      <w:spacing w:before="100" w:beforeAutospacing="1" w:after="100" w:afterAutospacing="1"/>
      <w:textAlignment w:val="top"/>
    </w:pPr>
    <w:rPr>
      <w:rFonts w:ascii="Arial" w:eastAsia="Arial Unicode MS" w:hAnsi="Arial" w:cs="Arial"/>
      <w:szCs w:val="24"/>
      <w:lang w:val="en-GB"/>
    </w:rPr>
  </w:style>
  <w:style w:type="paragraph" w:customStyle="1" w:styleId="xl33">
    <w:name w:val="xl33"/>
    <w:basedOn w:val="Normal"/>
    <w:rsid w:val="00571E97"/>
    <w:pPr>
      <w:pBdr>
        <w:right w:val="single" w:sz="8" w:space="0" w:color="auto"/>
      </w:pBdr>
      <w:spacing w:before="100" w:beforeAutospacing="1" w:after="100" w:afterAutospacing="1"/>
      <w:textAlignment w:val="top"/>
    </w:pPr>
    <w:rPr>
      <w:rFonts w:ascii="Arial" w:eastAsia="Arial Unicode MS" w:hAnsi="Arial" w:cs="Arial"/>
      <w:b/>
      <w:bCs/>
      <w:sz w:val="18"/>
      <w:szCs w:val="18"/>
      <w:lang w:val="en-GB"/>
    </w:rPr>
  </w:style>
  <w:style w:type="paragraph" w:customStyle="1" w:styleId="xl34">
    <w:name w:val="xl34"/>
    <w:basedOn w:val="Normal"/>
    <w:rsid w:val="00571E97"/>
    <w:pPr>
      <w:pBdr>
        <w:right w:val="single" w:sz="8" w:space="0" w:color="auto"/>
      </w:pBdr>
      <w:spacing w:before="100" w:beforeAutospacing="1" w:after="100" w:afterAutospacing="1"/>
      <w:textAlignment w:val="top"/>
    </w:pPr>
    <w:rPr>
      <w:rFonts w:eastAsia="Arial Unicode MS"/>
      <w:szCs w:val="24"/>
      <w:lang w:val="en-GB"/>
    </w:rPr>
  </w:style>
  <w:style w:type="paragraph" w:customStyle="1" w:styleId="xl35">
    <w:name w:val="xl35"/>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36">
    <w:name w:val="xl36"/>
    <w:basedOn w:val="Normal"/>
    <w:rsid w:val="00571E97"/>
    <w:pPr>
      <w:pBdr>
        <w:right w:val="single" w:sz="8" w:space="0" w:color="auto"/>
      </w:pBdr>
      <w:spacing w:before="100" w:beforeAutospacing="1" w:after="100" w:afterAutospacing="1"/>
      <w:jc w:val="right"/>
      <w:textAlignment w:val="top"/>
    </w:pPr>
    <w:rPr>
      <w:rFonts w:ascii="Arial" w:eastAsia="Arial Unicode MS" w:hAnsi="Arial" w:cs="Arial"/>
      <w:sz w:val="18"/>
      <w:szCs w:val="18"/>
      <w:lang w:val="en-GB"/>
    </w:rPr>
  </w:style>
  <w:style w:type="paragraph" w:customStyle="1" w:styleId="xl37">
    <w:name w:val="xl37"/>
    <w:basedOn w:val="Normal"/>
    <w:rsid w:val="00571E97"/>
    <w:pPr>
      <w:pBdr>
        <w:right w:val="single" w:sz="8" w:space="0" w:color="auto"/>
      </w:pBdr>
      <w:spacing w:before="100" w:beforeAutospacing="1" w:after="100" w:afterAutospacing="1"/>
      <w:jc w:val="center"/>
      <w:textAlignment w:val="top"/>
    </w:pPr>
    <w:rPr>
      <w:rFonts w:ascii="Arial" w:eastAsia="Arial Unicode MS" w:hAnsi="Arial" w:cs="Arial"/>
      <w:b/>
      <w:bCs/>
      <w:sz w:val="40"/>
      <w:szCs w:val="40"/>
      <w:lang w:val="en-GB"/>
    </w:rPr>
  </w:style>
  <w:style w:type="paragraph" w:customStyle="1" w:styleId="xl38">
    <w:name w:val="xl38"/>
    <w:basedOn w:val="Normal"/>
    <w:rsid w:val="00571E97"/>
    <w:pPr>
      <w:pBdr>
        <w:right w:val="single" w:sz="8" w:space="0" w:color="auto"/>
      </w:pBdr>
      <w:spacing w:before="100" w:beforeAutospacing="1" w:after="100" w:afterAutospacing="1"/>
      <w:textAlignment w:val="top"/>
    </w:pPr>
    <w:rPr>
      <w:rFonts w:ascii="Arial" w:eastAsia="Arial Unicode MS" w:hAnsi="Arial" w:cs="Arial"/>
      <w:b/>
      <w:bCs/>
      <w:szCs w:val="24"/>
      <w:u w:val="single"/>
      <w:lang w:val="en-GB"/>
    </w:rPr>
  </w:style>
  <w:style w:type="paragraph" w:customStyle="1" w:styleId="xl39">
    <w:name w:val="xl39"/>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b/>
      <w:bCs/>
      <w:sz w:val="18"/>
      <w:szCs w:val="18"/>
      <w:u w:val="single"/>
      <w:lang w:val="en-GB"/>
    </w:rPr>
  </w:style>
  <w:style w:type="paragraph" w:customStyle="1" w:styleId="xl40">
    <w:name w:val="xl40"/>
    <w:basedOn w:val="Normal"/>
    <w:rsid w:val="00571E97"/>
    <w:pPr>
      <w:pBdr>
        <w:right w:val="single" w:sz="8" w:space="0" w:color="auto"/>
      </w:pBdr>
      <w:spacing w:before="100" w:beforeAutospacing="1" w:after="100" w:afterAutospacing="1"/>
      <w:jc w:val="left"/>
      <w:textAlignment w:val="top"/>
    </w:pPr>
    <w:rPr>
      <w:rFonts w:ascii="Arial" w:eastAsia="Arial Unicode MS" w:hAnsi="Arial" w:cs="Arial"/>
      <w:szCs w:val="24"/>
      <w:lang w:val="en-GB"/>
    </w:rPr>
  </w:style>
  <w:style w:type="paragraph" w:customStyle="1" w:styleId="xl41">
    <w:name w:val="xl41"/>
    <w:basedOn w:val="Normal"/>
    <w:rsid w:val="00571E97"/>
    <w:pPr>
      <w:pBdr>
        <w:lef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2">
    <w:name w:val="xl42"/>
    <w:basedOn w:val="Normal"/>
    <w:rsid w:val="00571E97"/>
    <w:pPr>
      <w:pBdr>
        <w:left w:val="single" w:sz="8" w:space="0" w:color="auto"/>
      </w:pBdr>
      <w:spacing w:before="100" w:beforeAutospacing="1" w:after="100" w:afterAutospacing="1"/>
      <w:jc w:val="left"/>
      <w:textAlignment w:val="top"/>
    </w:pPr>
    <w:rPr>
      <w:rFonts w:ascii="Arial Unicode MS" w:eastAsia="Arial Unicode MS" w:hAnsi="Arial Unicode MS" w:cs="Arial Unicode MS"/>
      <w:szCs w:val="24"/>
      <w:lang w:val="en-GB"/>
    </w:rPr>
  </w:style>
  <w:style w:type="paragraph" w:customStyle="1" w:styleId="xl43">
    <w:name w:val="xl43"/>
    <w:basedOn w:val="Normal"/>
    <w:rsid w:val="00571E97"/>
    <w:pPr>
      <w:pBdr>
        <w:top w:val="single" w:sz="8" w:space="0" w:color="auto"/>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4">
    <w:name w:val="xl44"/>
    <w:basedOn w:val="Normal"/>
    <w:rsid w:val="00571E97"/>
    <w:pPr>
      <w:pBdr>
        <w:top w:val="single" w:sz="8" w:space="0" w:color="auto"/>
        <w:right w:val="single" w:sz="8" w:space="0" w:color="auto"/>
      </w:pBdr>
      <w:spacing w:before="100" w:beforeAutospacing="1" w:after="100" w:afterAutospacing="1"/>
      <w:textAlignment w:val="top"/>
    </w:pPr>
    <w:rPr>
      <w:rFonts w:ascii="Arial" w:eastAsia="Arial Unicode MS" w:hAnsi="Arial" w:cs="Arial"/>
      <w:b/>
      <w:bCs/>
      <w:sz w:val="18"/>
      <w:szCs w:val="18"/>
      <w:u w:val="single"/>
      <w:lang w:val="en-GB"/>
    </w:rPr>
  </w:style>
  <w:style w:type="paragraph" w:customStyle="1" w:styleId="xl45">
    <w:name w:val="xl45"/>
    <w:basedOn w:val="Normal"/>
    <w:rsid w:val="00571E97"/>
    <w:pPr>
      <w:pBdr>
        <w:top w:val="single" w:sz="8" w:space="0" w:color="auto"/>
        <w:right w:val="single" w:sz="8" w:space="0" w:color="auto"/>
      </w:pBdr>
      <w:spacing w:before="100" w:beforeAutospacing="1" w:after="100" w:afterAutospacing="1"/>
      <w:jc w:val="center"/>
      <w:textAlignment w:val="top"/>
    </w:pPr>
    <w:rPr>
      <w:rFonts w:ascii="Arial" w:eastAsia="Arial Unicode MS" w:hAnsi="Arial" w:cs="Arial"/>
      <w:sz w:val="18"/>
      <w:szCs w:val="18"/>
      <w:lang w:val="en-GB"/>
    </w:rPr>
  </w:style>
  <w:style w:type="paragraph" w:customStyle="1" w:styleId="xl46">
    <w:name w:val="xl46"/>
    <w:basedOn w:val="Normal"/>
    <w:rsid w:val="00571E97"/>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47">
    <w:name w:val="xl47"/>
    <w:basedOn w:val="Normal"/>
    <w:rsid w:val="00571E97"/>
    <w:pPr>
      <w:pBdr>
        <w:left w:val="single" w:sz="8" w:space="0" w:color="auto"/>
      </w:pBdr>
      <w:spacing w:before="100" w:beforeAutospacing="1" w:after="100" w:afterAutospacing="1"/>
      <w:jc w:val="center"/>
      <w:textAlignment w:val="top"/>
    </w:pPr>
    <w:rPr>
      <w:rFonts w:ascii="Arial" w:eastAsia="Arial Unicode MS" w:hAnsi="Arial" w:cs="Arial"/>
      <w:b/>
      <w:bCs/>
      <w:sz w:val="18"/>
      <w:szCs w:val="18"/>
      <w:lang w:val="en-GB"/>
    </w:rPr>
  </w:style>
  <w:style w:type="paragraph" w:customStyle="1" w:styleId="xl48">
    <w:name w:val="xl48"/>
    <w:basedOn w:val="Normal"/>
    <w:rsid w:val="00571E97"/>
    <w:pPr>
      <w:pBdr>
        <w:left w:val="single" w:sz="8" w:space="0" w:color="auto"/>
      </w:pBdr>
      <w:spacing w:before="100" w:beforeAutospacing="1" w:after="100" w:afterAutospacing="1"/>
      <w:jc w:val="left"/>
      <w:textAlignment w:val="top"/>
    </w:pPr>
    <w:rPr>
      <w:rFonts w:ascii="Arial" w:eastAsia="Arial Unicode MS" w:hAnsi="Arial" w:cs="Arial"/>
      <w:sz w:val="18"/>
      <w:szCs w:val="18"/>
      <w:lang w:val="en-GB"/>
    </w:rPr>
  </w:style>
  <w:style w:type="paragraph" w:customStyle="1" w:styleId="xl49">
    <w:name w:val="xl49"/>
    <w:basedOn w:val="Normal"/>
    <w:rsid w:val="00571E97"/>
    <w:pPr>
      <w:pBdr>
        <w:lef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0">
    <w:name w:val="xl50"/>
    <w:basedOn w:val="Normal"/>
    <w:rsid w:val="00571E97"/>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1">
    <w:name w:val="xl51"/>
    <w:basedOn w:val="Normal"/>
    <w:rsid w:val="00571E97"/>
    <w:pPr>
      <w:pBdr>
        <w:bottom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xl52">
    <w:name w:val="xl52"/>
    <w:basedOn w:val="Normal"/>
    <w:rsid w:val="00571E97"/>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Cs w:val="24"/>
      <w:lang w:val="en-GB"/>
    </w:rPr>
  </w:style>
  <w:style w:type="paragraph" w:customStyle="1" w:styleId="BodyTextNumbered">
    <w:name w:val="Body Text Numbered"/>
    <w:basedOn w:val="BodyText"/>
    <w:rsid w:val="00571E97"/>
    <w:pPr>
      <w:tabs>
        <w:tab w:val="num" w:pos="930"/>
      </w:tabs>
      <w:spacing w:after="240"/>
      <w:ind w:left="930" w:hanging="570"/>
    </w:pPr>
    <w:rPr>
      <w:rFonts w:ascii="Arial" w:hAnsi="Arial"/>
      <w:sz w:val="20"/>
      <w:lang w:val="en-GB"/>
    </w:rPr>
  </w:style>
  <w:style w:type="paragraph" w:customStyle="1" w:styleId="Contents">
    <w:name w:val="Contents"/>
    <w:next w:val="BodyText"/>
    <w:rsid w:val="00571E97"/>
    <w:pPr>
      <w:spacing w:after="240"/>
      <w:jc w:val="center"/>
    </w:pPr>
    <w:rPr>
      <w:rFonts w:ascii="Arial" w:hAnsi="Arial"/>
      <w:b/>
      <w:caps/>
      <w:noProof/>
      <w:lang w:val="en-GB"/>
    </w:rPr>
  </w:style>
  <w:style w:type="paragraph" w:customStyle="1" w:styleId="Textheader">
    <w:name w:val="Text header"/>
    <w:basedOn w:val="Normal"/>
    <w:link w:val="TextheaderChar"/>
    <w:qFormat/>
    <w:rsid w:val="00571E97"/>
    <w:pPr>
      <w:spacing w:line="240" w:lineRule="exact"/>
      <w:jc w:val="left"/>
    </w:pPr>
    <w:rPr>
      <w:rFonts w:ascii="Arial" w:hAnsi="Arial" w:cs="Traditional Arabic"/>
      <w:b/>
      <w:bCs/>
      <w:caps/>
      <w:sz w:val="18"/>
      <w:szCs w:val="18"/>
      <w:lang w:val="en-GB"/>
    </w:rPr>
  </w:style>
  <w:style w:type="character" w:customStyle="1" w:styleId="TextheaderChar">
    <w:name w:val="Text header Char"/>
    <w:link w:val="Textheader"/>
    <w:rsid w:val="00571E97"/>
    <w:rPr>
      <w:rFonts w:ascii="Arial" w:hAnsi="Arial" w:cs="Traditional Arabic"/>
      <w:b/>
      <w:bCs/>
      <w:caps/>
      <w:sz w:val="18"/>
      <w:szCs w:val="18"/>
      <w:lang w:val="en-GB"/>
    </w:rPr>
  </w:style>
  <w:style w:type="paragraph" w:customStyle="1" w:styleId="H1Style1">
    <w:name w:val="H1 Style1"/>
    <w:basedOn w:val="Heading1"/>
    <w:link w:val="H1Style1Char"/>
    <w:qFormat/>
    <w:rsid w:val="00E73C59"/>
    <w:pPr>
      <w:widowControl w:val="0"/>
      <w:numPr>
        <w:ilvl w:val="12"/>
      </w:numPr>
      <w:spacing w:before="0" w:after="0"/>
      <w:ind w:left="288" w:hanging="288"/>
      <w:jc w:val="lowKashida"/>
    </w:pPr>
    <w:rPr>
      <w:rFonts w:asciiTheme="majorBidi" w:hAnsiTheme="majorBidi" w:cs="Traditional Arabic"/>
      <w:color w:val="FFFFFF" w:themeColor="background1"/>
      <w:kern w:val="0"/>
      <w:sz w:val="24"/>
      <w:szCs w:val="18"/>
      <w:lang w:val="en-GB"/>
    </w:rPr>
  </w:style>
  <w:style w:type="character" w:customStyle="1" w:styleId="H1Style1Char">
    <w:name w:val="H1 Style1 Char"/>
    <w:link w:val="H1Style1"/>
    <w:rsid w:val="00E73C59"/>
    <w:rPr>
      <w:rFonts w:asciiTheme="majorBidi" w:hAnsiTheme="majorBidi" w:cs="Traditional Arabic"/>
      <w:b/>
      <w:bCs/>
      <w:color w:val="FFFFFF" w:themeColor="background1"/>
      <w:sz w:val="24"/>
      <w:szCs w:val="18"/>
      <w:lang w:val="en-GB"/>
    </w:rPr>
  </w:style>
  <w:style w:type="character" w:customStyle="1" w:styleId="Heading1Char1">
    <w:name w:val="Heading 1 Char1"/>
    <w:aliases w:val="level 1 Char1,level1 Char1,heading 2 Char1,Kopf Firma Char1,Chapter Heading Char1,Document Header1 Char1"/>
    <w:rsid w:val="00571E97"/>
    <w:rPr>
      <w:rFonts w:ascii="Calibri Light" w:eastAsia="Times New Roman" w:hAnsi="Calibri Light" w:cs="Times New Roman" w:hint="default"/>
      <w:b/>
      <w:bCs/>
      <w:color w:val="2E74B5"/>
      <w:sz w:val="28"/>
      <w:szCs w:val="28"/>
      <w:lang w:eastAsia="en-US"/>
    </w:rPr>
  </w:style>
  <w:style w:type="character" w:customStyle="1" w:styleId="Heading2Char1">
    <w:name w:val="Heading 2 Char1"/>
    <w:aliases w:val="level 2 Char1,level2 Char1,Major Heading Char1,Title Header2 Char1"/>
    <w:semiHidden/>
    <w:rsid w:val="00571E97"/>
    <w:rPr>
      <w:rFonts w:ascii="Calibri Light" w:eastAsia="Times New Roman" w:hAnsi="Calibri Light" w:cs="Times New Roman" w:hint="default"/>
      <w:b/>
      <w:bCs/>
      <w:color w:val="5B9BD5"/>
      <w:sz w:val="26"/>
      <w:szCs w:val="26"/>
      <w:lang w:eastAsia="en-US"/>
    </w:rPr>
  </w:style>
  <w:style w:type="character" w:customStyle="1" w:styleId="Heading4Char1">
    <w:name w:val="Heading 4 Char1"/>
    <w:aliases w:val="level 4 Char1,level4 Char1,Minor Heading Char1,Alpha Bullets Char1,Sub-Clause Sub-paragraph Char1,ClauseSubSub_No&amp;Name Char1"/>
    <w:semiHidden/>
    <w:rsid w:val="00571E97"/>
    <w:rPr>
      <w:rFonts w:ascii="Calibri Light" w:eastAsia="Times New Roman" w:hAnsi="Calibri Light" w:cs="Times New Roman" w:hint="default"/>
      <w:b/>
      <w:bCs/>
      <w:i/>
      <w:iCs/>
      <w:color w:val="5B9BD5"/>
      <w:lang w:eastAsia="en-US"/>
    </w:rPr>
  </w:style>
  <w:style w:type="numbering" w:customStyle="1" w:styleId="NoList2">
    <w:name w:val="No List2"/>
    <w:next w:val="NoList"/>
    <w:uiPriority w:val="99"/>
    <w:semiHidden/>
    <w:unhideWhenUsed/>
    <w:rsid w:val="00571E97"/>
  </w:style>
  <w:style w:type="paragraph" w:customStyle="1" w:styleId="DataList">
    <w:name w:val="Data List"/>
    <w:basedOn w:val="Normal"/>
    <w:rsid w:val="00571E97"/>
    <w:pPr>
      <w:numPr>
        <w:numId w:val="21"/>
      </w:numPr>
      <w:tabs>
        <w:tab w:val="clear" w:pos="1134"/>
        <w:tab w:val="num" w:pos="900"/>
      </w:tabs>
      <w:suppressAutoHyphens/>
      <w:spacing w:after="240" w:line="288" w:lineRule="exact"/>
      <w:ind w:left="902" w:hanging="335"/>
    </w:pPr>
    <w:rPr>
      <w:rFonts w:ascii="Arial" w:hAnsi="Arial" w:cs="Arial"/>
      <w:sz w:val="22"/>
    </w:rPr>
  </w:style>
  <w:style w:type="paragraph" w:styleId="NoSpacing">
    <w:name w:val="No Spacing"/>
    <w:link w:val="NoSpacingChar"/>
    <w:uiPriority w:val="1"/>
    <w:qFormat/>
    <w:rsid w:val="00571E97"/>
    <w:rPr>
      <w:rFonts w:ascii="Calibri" w:hAnsi="Calibri" w:cs="Arial"/>
      <w:sz w:val="22"/>
      <w:szCs w:val="22"/>
      <w:lang w:eastAsia="ja-JP"/>
    </w:rPr>
  </w:style>
  <w:style w:type="character" w:customStyle="1" w:styleId="NoSpacingChar">
    <w:name w:val="No Spacing Char"/>
    <w:link w:val="NoSpacing"/>
    <w:uiPriority w:val="1"/>
    <w:rsid w:val="00571E97"/>
    <w:rPr>
      <w:rFonts w:ascii="Calibri" w:hAnsi="Calibri" w:cs="Arial"/>
      <w:sz w:val="22"/>
      <w:szCs w:val="22"/>
      <w:lang w:eastAsia="ja-JP"/>
    </w:rPr>
  </w:style>
  <w:style w:type="character" w:styleId="PlaceholderText">
    <w:name w:val="Placeholder Text"/>
    <w:uiPriority w:val="99"/>
    <w:semiHidden/>
    <w:rsid w:val="00571E97"/>
    <w:rPr>
      <w:color w:val="808080"/>
    </w:rPr>
  </w:style>
  <w:style w:type="paragraph" w:customStyle="1" w:styleId="font7">
    <w:name w:val="font7"/>
    <w:basedOn w:val="Normal"/>
    <w:rsid w:val="00D1554B"/>
    <w:pPr>
      <w:spacing w:before="100" w:beforeAutospacing="1" w:after="100" w:afterAutospacing="1"/>
      <w:jc w:val="left"/>
    </w:pPr>
    <w:rPr>
      <w:rFonts w:ascii="Calibri" w:hAnsi="Calibri"/>
      <w:sz w:val="20"/>
    </w:rPr>
  </w:style>
  <w:style w:type="paragraph" w:customStyle="1" w:styleId="font8">
    <w:name w:val="font8"/>
    <w:basedOn w:val="Normal"/>
    <w:rsid w:val="00D1554B"/>
    <w:pPr>
      <w:spacing w:before="100" w:beforeAutospacing="1" w:after="100" w:afterAutospacing="1"/>
      <w:jc w:val="left"/>
    </w:pPr>
    <w:rPr>
      <w:rFonts w:ascii="Calibri" w:hAnsi="Calibri"/>
      <w:sz w:val="22"/>
      <w:szCs w:val="22"/>
    </w:rPr>
  </w:style>
  <w:style w:type="paragraph" w:customStyle="1" w:styleId="xl66">
    <w:name w:val="xl66"/>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rPr>
  </w:style>
  <w:style w:type="paragraph" w:customStyle="1" w:styleId="xl67">
    <w:name w:val="xl67"/>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68">
    <w:name w:val="xl68"/>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rPr>
  </w:style>
  <w:style w:type="paragraph" w:customStyle="1" w:styleId="xl69">
    <w:name w:val="xl69"/>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70">
    <w:name w:val="xl70"/>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71">
    <w:name w:val="xl71"/>
    <w:basedOn w:val="Normal"/>
    <w:rsid w:val="00D1554B"/>
    <w:pPr>
      <w:spacing w:before="100" w:beforeAutospacing="1" w:after="100" w:afterAutospacing="1"/>
      <w:jc w:val="left"/>
      <w:textAlignment w:val="center"/>
    </w:pPr>
    <w:rPr>
      <w:rFonts w:ascii="Calibri" w:hAnsi="Calibri"/>
      <w:b/>
      <w:bCs/>
      <w:sz w:val="20"/>
    </w:rPr>
  </w:style>
  <w:style w:type="paragraph" w:customStyle="1" w:styleId="xl72">
    <w:name w:val="xl72"/>
    <w:basedOn w:val="Normal"/>
    <w:rsid w:val="00D1554B"/>
    <w:pPr>
      <w:spacing w:before="100" w:beforeAutospacing="1" w:after="100" w:afterAutospacing="1"/>
      <w:jc w:val="left"/>
      <w:textAlignment w:val="center"/>
    </w:pPr>
    <w:rPr>
      <w:rFonts w:ascii="Calibri" w:hAnsi="Calibri"/>
      <w:sz w:val="20"/>
    </w:rPr>
  </w:style>
  <w:style w:type="paragraph" w:customStyle="1" w:styleId="xl73">
    <w:name w:val="xl73"/>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4">
    <w:name w:val="xl74"/>
    <w:basedOn w:val="Normal"/>
    <w:rsid w:val="00D1554B"/>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5">
    <w:name w:val="xl75"/>
    <w:basedOn w:val="Normal"/>
    <w:rsid w:val="00D1554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6">
    <w:name w:val="xl76"/>
    <w:basedOn w:val="Normal"/>
    <w:rsid w:val="00D1554B"/>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7">
    <w:name w:val="xl77"/>
    <w:basedOn w:val="Normal"/>
    <w:rsid w:val="00D1554B"/>
    <w:pPr>
      <w:spacing w:before="100" w:beforeAutospacing="1" w:after="100" w:afterAutospacing="1"/>
      <w:jc w:val="left"/>
    </w:pPr>
    <w:rPr>
      <w:rFonts w:ascii="Calibri" w:hAnsi="Calibri"/>
      <w:szCs w:val="24"/>
    </w:rPr>
  </w:style>
  <w:style w:type="paragraph" w:customStyle="1" w:styleId="xl78">
    <w:name w:val="xl78"/>
    <w:basedOn w:val="Normal"/>
    <w:rsid w:val="00D1554B"/>
    <w:pPr>
      <w:pBdr>
        <w:top w:val="single" w:sz="4" w:space="0" w:color="auto"/>
        <w:left w:val="single" w:sz="8"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79">
    <w:name w:val="xl79"/>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80">
    <w:name w:val="xl80"/>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81">
    <w:name w:val="xl81"/>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sz w:val="20"/>
    </w:rPr>
  </w:style>
  <w:style w:type="paragraph" w:customStyle="1" w:styleId="xl82">
    <w:name w:val="xl82"/>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83">
    <w:name w:val="xl83"/>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0"/>
    </w:rPr>
  </w:style>
  <w:style w:type="paragraph" w:customStyle="1" w:styleId="xl84">
    <w:name w:val="xl8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color w:val="FF00FF"/>
      <w:sz w:val="20"/>
    </w:rPr>
  </w:style>
  <w:style w:type="paragraph" w:customStyle="1" w:styleId="xl85">
    <w:name w:val="xl85"/>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86">
    <w:name w:val="xl86"/>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sz w:val="20"/>
    </w:rPr>
  </w:style>
  <w:style w:type="paragraph" w:customStyle="1" w:styleId="xl87">
    <w:name w:val="xl87"/>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88">
    <w:name w:val="xl88"/>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Cs w:val="24"/>
    </w:rPr>
  </w:style>
  <w:style w:type="paragraph" w:customStyle="1" w:styleId="xl89">
    <w:name w:val="xl89"/>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szCs w:val="24"/>
    </w:rPr>
  </w:style>
  <w:style w:type="paragraph" w:customStyle="1" w:styleId="xl90">
    <w:name w:val="xl90"/>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Calibri" w:hAnsi="Calibri"/>
      <w:szCs w:val="24"/>
    </w:rPr>
  </w:style>
  <w:style w:type="paragraph" w:customStyle="1" w:styleId="xl91">
    <w:name w:val="xl91"/>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hAnsi="Calibri"/>
      <w:sz w:val="20"/>
    </w:rPr>
  </w:style>
  <w:style w:type="paragraph" w:customStyle="1" w:styleId="xl92">
    <w:name w:val="xl92"/>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b/>
      <w:bCs/>
      <w:color w:val="FF00FF"/>
      <w:sz w:val="20"/>
    </w:rPr>
  </w:style>
  <w:style w:type="paragraph" w:customStyle="1" w:styleId="xl93">
    <w:name w:val="xl93"/>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94">
    <w:name w:val="xl94"/>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 w:val="16"/>
      <w:szCs w:val="16"/>
    </w:rPr>
  </w:style>
  <w:style w:type="paragraph" w:customStyle="1" w:styleId="xl95">
    <w:name w:val="xl95"/>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 w:val="20"/>
    </w:rPr>
  </w:style>
  <w:style w:type="paragraph" w:customStyle="1" w:styleId="xl96">
    <w:name w:val="xl96"/>
    <w:basedOn w:val="Normal"/>
    <w:rsid w:val="00D1554B"/>
    <w:pPr>
      <w:shd w:val="clear" w:color="000000" w:fill="F2F2F2"/>
      <w:spacing w:before="100" w:beforeAutospacing="1" w:after="100" w:afterAutospacing="1"/>
      <w:jc w:val="left"/>
    </w:pPr>
    <w:rPr>
      <w:rFonts w:ascii="Calibri" w:hAnsi="Calibri"/>
      <w:szCs w:val="24"/>
    </w:rPr>
  </w:style>
  <w:style w:type="paragraph" w:customStyle="1" w:styleId="xl97">
    <w:name w:val="xl97"/>
    <w:basedOn w:val="Normal"/>
    <w:rsid w:val="00D1554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98">
    <w:name w:val="xl98"/>
    <w:basedOn w:val="Normal"/>
    <w:rsid w:val="00D1554B"/>
    <w:pPr>
      <w:pBdr>
        <w:top w:val="single" w:sz="4" w:space="0" w:color="auto"/>
        <w:left w:val="single" w:sz="8"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99">
    <w:name w:val="xl99"/>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left"/>
      <w:textAlignment w:val="center"/>
    </w:pPr>
    <w:rPr>
      <w:rFonts w:ascii="Calibri" w:hAnsi="Calibri"/>
      <w:b/>
      <w:bCs/>
      <w:sz w:val="20"/>
      <w:u w:val="single"/>
    </w:rPr>
  </w:style>
  <w:style w:type="paragraph" w:customStyle="1" w:styleId="xl100">
    <w:name w:val="xl100"/>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01">
    <w:name w:val="xl101"/>
    <w:basedOn w:val="Normal"/>
    <w:rsid w:val="00D1554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02">
    <w:name w:val="xl102"/>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103">
    <w:name w:val="xl103"/>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104">
    <w:name w:val="xl10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05">
    <w:name w:val="xl105"/>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 w:val="20"/>
    </w:rPr>
  </w:style>
  <w:style w:type="paragraph" w:customStyle="1" w:styleId="xl106">
    <w:name w:val="xl106"/>
    <w:basedOn w:val="Normal"/>
    <w:rsid w:val="00D1554B"/>
    <w:pPr>
      <w:pBdr>
        <w:top w:val="single" w:sz="4" w:space="0" w:color="auto"/>
        <w:left w:val="single" w:sz="4" w:space="0" w:color="auto"/>
        <w:bottom w:val="single" w:sz="8"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7">
    <w:name w:val="xl107"/>
    <w:basedOn w:val="Normal"/>
    <w:rsid w:val="00D1554B"/>
    <w:pPr>
      <w:pBdr>
        <w:top w:val="single" w:sz="4" w:space="0" w:color="auto"/>
        <w:left w:val="single" w:sz="4" w:space="0" w:color="auto"/>
        <w:bottom w:val="single" w:sz="8" w:space="0" w:color="auto"/>
        <w:right w:val="single" w:sz="8"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8">
    <w:name w:val="xl108"/>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09">
    <w:name w:val="xl109"/>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10">
    <w:name w:val="xl110"/>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Cs w:val="24"/>
    </w:rPr>
  </w:style>
  <w:style w:type="paragraph" w:customStyle="1" w:styleId="xl111">
    <w:name w:val="xl111"/>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Calibri" w:hAnsi="Calibri"/>
      <w:szCs w:val="24"/>
    </w:rPr>
  </w:style>
  <w:style w:type="paragraph" w:customStyle="1" w:styleId="xl112">
    <w:name w:val="xl112"/>
    <w:basedOn w:val="Normal"/>
    <w:rsid w:val="00D1554B"/>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3">
    <w:name w:val="xl113"/>
    <w:basedOn w:val="Normal"/>
    <w:rsid w:val="00D1554B"/>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4">
    <w:name w:val="xl114"/>
    <w:basedOn w:val="Normal"/>
    <w:rsid w:val="00D1554B"/>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rPr>
  </w:style>
  <w:style w:type="paragraph" w:customStyle="1" w:styleId="xl115">
    <w:name w:val="xl115"/>
    <w:basedOn w:val="Normal"/>
    <w:rsid w:val="00D1554B"/>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sz w:val="20"/>
    </w:rPr>
  </w:style>
  <w:style w:type="paragraph" w:customStyle="1" w:styleId="xl116">
    <w:name w:val="xl116"/>
    <w:basedOn w:val="Normal"/>
    <w:rsid w:val="00D1554B"/>
    <w:pPr>
      <w:pBdr>
        <w:top w:val="single" w:sz="4" w:space="0" w:color="auto"/>
        <w:bottom w:val="single" w:sz="4" w:space="0" w:color="auto"/>
      </w:pBdr>
      <w:spacing w:before="100" w:beforeAutospacing="1" w:after="100" w:afterAutospacing="1"/>
      <w:jc w:val="center"/>
      <w:textAlignment w:val="center"/>
    </w:pPr>
    <w:rPr>
      <w:rFonts w:ascii="Calibri" w:hAnsi="Calibri"/>
      <w:sz w:val="20"/>
    </w:rPr>
  </w:style>
  <w:style w:type="paragraph" w:customStyle="1" w:styleId="xl117">
    <w:name w:val="xl117"/>
    <w:basedOn w:val="Normal"/>
    <w:rsid w:val="00D1554B"/>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18">
    <w:name w:val="xl118"/>
    <w:basedOn w:val="Normal"/>
    <w:rsid w:val="00D1554B"/>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19">
    <w:name w:val="xl119"/>
    <w:basedOn w:val="Normal"/>
    <w:rsid w:val="00D1554B"/>
    <w:pPr>
      <w:pBdr>
        <w:top w:val="single" w:sz="4" w:space="0" w:color="auto"/>
        <w:bottom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20">
    <w:name w:val="xl120"/>
    <w:basedOn w:val="Normal"/>
    <w:rsid w:val="00D1554B"/>
    <w:pPr>
      <w:pBdr>
        <w:top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20"/>
      <w:u w:val="single"/>
    </w:rPr>
  </w:style>
  <w:style w:type="paragraph" w:customStyle="1" w:styleId="xl121">
    <w:name w:val="xl121"/>
    <w:basedOn w:val="Normal"/>
    <w:rsid w:val="00D1554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2">
    <w:name w:val="xl122"/>
    <w:basedOn w:val="Normal"/>
    <w:rsid w:val="00D1554B"/>
    <w:pPr>
      <w:pBdr>
        <w:top w:val="single" w:sz="4" w:space="0" w:color="auto"/>
        <w:bottom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3">
    <w:name w:val="xl123"/>
    <w:basedOn w:val="Normal"/>
    <w:rsid w:val="00D1554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sz w:val="20"/>
    </w:rPr>
  </w:style>
  <w:style w:type="paragraph" w:customStyle="1" w:styleId="xl124">
    <w:name w:val="xl124"/>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18"/>
      <w:szCs w:val="18"/>
    </w:rPr>
  </w:style>
  <w:style w:type="paragraph" w:customStyle="1" w:styleId="xl125">
    <w:name w:val="xl125"/>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textAlignment w:val="center"/>
    </w:pPr>
    <w:rPr>
      <w:rFonts w:ascii="Calibri" w:hAnsi="Calibri"/>
      <w:sz w:val="20"/>
    </w:rPr>
  </w:style>
  <w:style w:type="paragraph" w:customStyle="1" w:styleId="xl126">
    <w:name w:val="xl126"/>
    <w:basedOn w:val="Normal"/>
    <w:rsid w:val="00D1554B"/>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jc w:val="left"/>
      <w:textAlignment w:val="center"/>
    </w:pPr>
    <w:rPr>
      <w:rFonts w:ascii="Calibri" w:hAnsi="Calibri"/>
      <w:sz w:val="20"/>
    </w:rPr>
  </w:style>
  <w:style w:type="paragraph" w:customStyle="1" w:styleId="xl127">
    <w:name w:val="xl127"/>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Calibri" w:hAnsi="Calibri"/>
      <w:sz w:val="20"/>
    </w:rPr>
  </w:style>
  <w:style w:type="paragraph" w:customStyle="1" w:styleId="xl128">
    <w:name w:val="xl128"/>
    <w:basedOn w:val="Normal"/>
    <w:rsid w:val="00D1554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szCs w:val="24"/>
    </w:rPr>
  </w:style>
  <w:style w:type="paragraph" w:customStyle="1" w:styleId="xl129">
    <w:name w:val="xl129"/>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Cs w:val="24"/>
    </w:rPr>
  </w:style>
  <w:style w:type="paragraph" w:customStyle="1" w:styleId="xl130">
    <w:name w:val="xl130"/>
    <w:basedOn w:val="Normal"/>
    <w:rsid w:val="00D1554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szCs w:val="24"/>
    </w:rPr>
  </w:style>
  <w:style w:type="paragraph" w:customStyle="1" w:styleId="xl131">
    <w:name w:val="xl131"/>
    <w:basedOn w:val="Normal"/>
    <w:rsid w:val="00D155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132">
    <w:name w:val="xl132"/>
    <w:basedOn w:val="Normal"/>
    <w:rsid w:val="00D1554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Calibri" w:hAnsi="Calibri"/>
      <w:sz w:val="18"/>
      <w:szCs w:val="18"/>
    </w:rPr>
  </w:style>
  <w:style w:type="paragraph" w:customStyle="1" w:styleId="xl133">
    <w:name w:val="xl133"/>
    <w:basedOn w:val="Normal"/>
    <w:rsid w:val="00D1554B"/>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jc w:val="center"/>
      <w:textAlignment w:val="center"/>
    </w:pPr>
    <w:rPr>
      <w:rFonts w:ascii="Calibri" w:hAnsi="Calibri"/>
      <w:b/>
      <w:bCs/>
      <w:sz w:val="20"/>
    </w:rPr>
  </w:style>
  <w:style w:type="paragraph" w:customStyle="1" w:styleId="xl63">
    <w:name w:val="xl63"/>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sz w:val="20"/>
    </w:rPr>
  </w:style>
  <w:style w:type="paragraph" w:customStyle="1" w:styleId="xl64">
    <w:name w:val="xl64"/>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paragraph" w:customStyle="1" w:styleId="xl65">
    <w:name w:val="xl65"/>
    <w:basedOn w:val="Normal"/>
    <w:rsid w:val="00270E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0"/>
    </w:rPr>
  </w:style>
  <w:style w:type="character" w:customStyle="1" w:styleId="Heading5Char1">
    <w:name w:val="Heading 5 Char1"/>
    <w:aliases w:val="gc Char1,Further Points Char1"/>
    <w:semiHidden/>
    <w:rsid w:val="00E00770"/>
    <w:rPr>
      <w:rFonts w:ascii="Calibri Light" w:eastAsia="Times New Roman" w:hAnsi="Calibri Light" w:cs="Times New Roman"/>
      <w:color w:val="2E74B5"/>
      <w:lang w:val="en-GB"/>
    </w:rPr>
  </w:style>
  <w:style w:type="character" w:customStyle="1" w:styleId="Heading6Char1">
    <w:name w:val="Heading 6 Char1"/>
    <w:aliases w:val="Points in Text Char1"/>
    <w:semiHidden/>
    <w:rsid w:val="00E00770"/>
    <w:rPr>
      <w:rFonts w:ascii="Calibri Light" w:eastAsia="Times New Roman" w:hAnsi="Calibri Light" w:cs="Times New Roman"/>
      <w:color w:val="1F4D78"/>
      <w:lang w:val="en-GB"/>
    </w:rPr>
  </w:style>
  <w:style w:type="paragraph" w:customStyle="1" w:styleId="msonormal0">
    <w:name w:val="msonormal"/>
    <w:basedOn w:val="Normal"/>
    <w:rsid w:val="00E00770"/>
    <w:pPr>
      <w:spacing w:before="100" w:beforeAutospacing="1" w:after="100" w:afterAutospacing="1"/>
      <w:jc w:val="left"/>
    </w:pPr>
    <w:rPr>
      <w:szCs w:val="24"/>
    </w:rPr>
  </w:style>
  <w:style w:type="character" w:customStyle="1" w:styleId="HeaderChar1">
    <w:name w:val="Header Char1"/>
    <w:aliases w:val="HeaderPort Char1,Header1 Char1"/>
    <w:semiHidden/>
    <w:rsid w:val="00E00770"/>
    <w:rPr>
      <w:rFonts w:ascii="Arial" w:hAnsi="Arial"/>
      <w:lang w:val="en-GB"/>
    </w:rPr>
  </w:style>
  <w:style w:type="numbering" w:customStyle="1" w:styleId="NoList111">
    <w:name w:val="No List111"/>
    <w:next w:val="NoList"/>
    <w:uiPriority w:val="99"/>
    <w:semiHidden/>
    <w:unhideWhenUsed/>
    <w:rsid w:val="008C3A96"/>
  </w:style>
  <w:style w:type="paragraph" w:customStyle="1" w:styleId="BodyText1">
    <w:name w:val="Body Text1"/>
    <w:basedOn w:val="Normal"/>
    <w:link w:val="BodyText1Char"/>
    <w:qFormat/>
    <w:rsid w:val="007F2B59"/>
    <w:pPr>
      <w:spacing w:before="240" w:after="240"/>
    </w:pPr>
    <w:rPr>
      <w:rFonts w:eastAsia="Batang"/>
      <w:noProof/>
      <w:lang w:val="fr-CA" w:eastAsia="x-none"/>
    </w:rPr>
  </w:style>
  <w:style w:type="character" w:customStyle="1" w:styleId="BodyText1Char">
    <w:name w:val="Body Text1 Char"/>
    <w:link w:val="BodyText1"/>
    <w:rsid w:val="007F2B59"/>
    <w:rPr>
      <w:rFonts w:eastAsia="Batang"/>
      <w:noProof/>
      <w:sz w:val="24"/>
      <w:lang w:val="fr-CA" w:eastAsia="x-none"/>
    </w:rPr>
  </w:style>
  <w:style w:type="character" w:customStyle="1" w:styleId="FootnoteTextChar1">
    <w:name w:val="Footnote Text Char1"/>
    <w:aliases w:val="Footnote Char1,Footnote Text Char2 Char Char1,Footnote Text Char Char1 Char1 Char1,Footnote Text Char1 Char Char Char1 Char1,Footnote Text Char Char Char Char Char Char1,Footnote Text Char1 Char1 Char Char1,single space Char1"/>
    <w:basedOn w:val="DefaultParagraphFont"/>
    <w:semiHidden/>
    <w:rsid w:val="00971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629394">
      <w:bodyDiv w:val="1"/>
      <w:marLeft w:val="0"/>
      <w:marRight w:val="0"/>
      <w:marTop w:val="0"/>
      <w:marBottom w:val="0"/>
      <w:divBdr>
        <w:top w:val="none" w:sz="0" w:space="0" w:color="auto"/>
        <w:left w:val="none" w:sz="0" w:space="0" w:color="auto"/>
        <w:bottom w:val="none" w:sz="0" w:space="0" w:color="auto"/>
        <w:right w:val="none" w:sz="0" w:space="0" w:color="auto"/>
      </w:divBdr>
    </w:div>
    <w:div w:id="226888792">
      <w:bodyDiv w:val="1"/>
      <w:marLeft w:val="0"/>
      <w:marRight w:val="0"/>
      <w:marTop w:val="0"/>
      <w:marBottom w:val="0"/>
      <w:divBdr>
        <w:top w:val="none" w:sz="0" w:space="0" w:color="auto"/>
        <w:left w:val="none" w:sz="0" w:space="0" w:color="auto"/>
        <w:bottom w:val="none" w:sz="0" w:space="0" w:color="auto"/>
        <w:right w:val="none" w:sz="0" w:space="0" w:color="auto"/>
      </w:divBdr>
    </w:div>
    <w:div w:id="1270620287">
      <w:bodyDiv w:val="1"/>
      <w:marLeft w:val="0"/>
      <w:marRight w:val="0"/>
      <w:marTop w:val="0"/>
      <w:marBottom w:val="0"/>
      <w:divBdr>
        <w:top w:val="none" w:sz="0" w:space="0" w:color="auto"/>
        <w:left w:val="none" w:sz="0" w:space="0" w:color="auto"/>
        <w:bottom w:val="none" w:sz="0" w:space="0" w:color="auto"/>
        <w:right w:val="none" w:sz="0" w:space="0" w:color="auto"/>
      </w:divBdr>
    </w:div>
    <w:div w:id="1287931829">
      <w:bodyDiv w:val="1"/>
      <w:marLeft w:val="0"/>
      <w:marRight w:val="0"/>
      <w:marTop w:val="0"/>
      <w:marBottom w:val="0"/>
      <w:divBdr>
        <w:top w:val="none" w:sz="0" w:space="0" w:color="auto"/>
        <w:left w:val="none" w:sz="0" w:space="0" w:color="auto"/>
        <w:bottom w:val="none" w:sz="0" w:space="0" w:color="auto"/>
        <w:right w:val="none" w:sz="0" w:space="0" w:color="auto"/>
      </w:divBdr>
    </w:div>
    <w:div w:id="1292979925">
      <w:bodyDiv w:val="1"/>
      <w:marLeft w:val="0"/>
      <w:marRight w:val="0"/>
      <w:marTop w:val="0"/>
      <w:marBottom w:val="0"/>
      <w:divBdr>
        <w:top w:val="none" w:sz="0" w:space="0" w:color="auto"/>
        <w:left w:val="none" w:sz="0" w:space="0" w:color="auto"/>
        <w:bottom w:val="none" w:sz="0" w:space="0" w:color="auto"/>
        <w:right w:val="none" w:sz="0" w:space="0" w:color="auto"/>
      </w:divBdr>
    </w:div>
    <w:div w:id="1751459940">
      <w:bodyDiv w:val="1"/>
      <w:marLeft w:val="0"/>
      <w:marRight w:val="0"/>
      <w:marTop w:val="0"/>
      <w:marBottom w:val="0"/>
      <w:divBdr>
        <w:top w:val="none" w:sz="0" w:space="0" w:color="auto"/>
        <w:left w:val="none" w:sz="0" w:space="0" w:color="auto"/>
        <w:bottom w:val="none" w:sz="0" w:space="0" w:color="auto"/>
        <w:right w:val="none" w:sz="0" w:space="0" w:color="auto"/>
      </w:divBdr>
    </w:div>
    <w:div w:id="183941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830FA7-A1C4-4B36-B128-BD4CE50A264F}">
  <ds:schemaRefs>
    <ds:schemaRef ds:uri="http://schemas.openxmlformats.org/officeDocument/2006/bibliography"/>
  </ds:schemaRefs>
</ds:datastoreItem>
</file>

<file path=customXml/itemProps2.xml><?xml version="1.0" encoding="utf-8"?>
<ds:datastoreItem xmlns:ds="http://schemas.openxmlformats.org/officeDocument/2006/customXml" ds:itemID="{24C82769-90A9-485D-9787-2B3359376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2ADB2-932E-4153-A470-4C05FEB2EFD9}">
  <ds:schemaRefs>
    <ds:schemaRef ds:uri="http://schemas.microsoft.com/sharepoint/v3/contenttype/forms"/>
  </ds:schemaRefs>
</ds:datastoreItem>
</file>

<file path=customXml/itemProps4.xml><?xml version="1.0" encoding="utf-8"?>
<ds:datastoreItem xmlns:ds="http://schemas.openxmlformats.org/officeDocument/2006/customXml" ds:itemID="{CC199816-C55C-4F9E-AF3F-FEE2F16445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master</Template>
  <TotalTime>0</TotalTime>
  <Pages>303</Pages>
  <Words>47313</Words>
  <Characters>269690</Characters>
  <Application>Microsoft Office Word</Application>
  <DocSecurity>0</DocSecurity>
  <Lines>2247</Lines>
  <Paragraphs>632</Paragraphs>
  <ScaleCrop>false</ScaleCrop>
  <HeadingPairs>
    <vt:vector size="2" baseType="variant">
      <vt:variant>
        <vt:lpstr>Title</vt:lpstr>
      </vt:variant>
      <vt:variant>
        <vt:i4>1</vt:i4>
      </vt:variant>
    </vt:vector>
  </HeadingPairs>
  <TitlesOfParts>
    <vt:vector size="1" baseType="lpstr">
      <vt:lpstr>Section I</vt:lpstr>
    </vt:vector>
  </TitlesOfParts>
  <Company/>
  <LinksUpToDate>false</LinksUpToDate>
  <CharactersWithSpaces>316371</CharactersWithSpaces>
  <SharedDoc>false</SharedDoc>
  <HLinks>
    <vt:vector size="114" baseType="variant">
      <vt:variant>
        <vt:i4>1310777</vt:i4>
      </vt:variant>
      <vt:variant>
        <vt:i4>110</vt:i4>
      </vt:variant>
      <vt:variant>
        <vt:i4>0</vt:i4>
      </vt:variant>
      <vt:variant>
        <vt:i4>5</vt:i4>
      </vt:variant>
      <vt:variant>
        <vt:lpwstr/>
      </vt:variant>
      <vt:variant>
        <vt:lpwstr>_Toc112091339</vt:lpwstr>
      </vt:variant>
      <vt:variant>
        <vt:i4>1310777</vt:i4>
      </vt:variant>
      <vt:variant>
        <vt:i4>104</vt:i4>
      </vt:variant>
      <vt:variant>
        <vt:i4>0</vt:i4>
      </vt:variant>
      <vt:variant>
        <vt:i4>5</vt:i4>
      </vt:variant>
      <vt:variant>
        <vt:lpwstr/>
      </vt:variant>
      <vt:variant>
        <vt:lpwstr>_Toc112091338</vt:lpwstr>
      </vt:variant>
      <vt:variant>
        <vt:i4>1310777</vt:i4>
      </vt:variant>
      <vt:variant>
        <vt:i4>98</vt:i4>
      </vt:variant>
      <vt:variant>
        <vt:i4>0</vt:i4>
      </vt:variant>
      <vt:variant>
        <vt:i4>5</vt:i4>
      </vt:variant>
      <vt:variant>
        <vt:lpwstr/>
      </vt:variant>
      <vt:variant>
        <vt:lpwstr>_Toc112091337</vt:lpwstr>
      </vt:variant>
      <vt:variant>
        <vt:i4>1310777</vt:i4>
      </vt:variant>
      <vt:variant>
        <vt:i4>92</vt:i4>
      </vt:variant>
      <vt:variant>
        <vt:i4>0</vt:i4>
      </vt:variant>
      <vt:variant>
        <vt:i4>5</vt:i4>
      </vt:variant>
      <vt:variant>
        <vt:lpwstr/>
      </vt:variant>
      <vt:variant>
        <vt:lpwstr>_Toc112091336</vt:lpwstr>
      </vt:variant>
      <vt:variant>
        <vt:i4>1310777</vt:i4>
      </vt:variant>
      <vt:variant>
        <vt:i4>86</vt:i4>
      </vt:variant>
      <vt:variant>
        <vt:i4>0</vt:i4>
      </vt:variant>
      <vt:variant>
        <vt:i4>5</vt:i4>
      </vt:variant>
      <vt:variant>
        <vt:lpwstr/>
      </vt:variant>
      <vt:variant>
        <vt:lpwstr>_Toc112091335</vt:lpwstr>
      </vt:variant>
      <vt:variant>
        <vt:i4>1310777</vt:i4>
      </vt:variant>
      <vt:variant>
        <vt:i4>80</vt:i4>
      </vt:variant>
      <vt:variant>
        <vt:i4>0</vt:i4>
      </vt:variant>
      <vt:variant>
        <vt:i4>5</vt:i4>
      </vt:variant>
      <vt:variant>
        <vt:lpwstr/>
      </vt:variant>
      <vt:variant>
        <vt:lpwstr>_Toc112091334</vt:lpwstr>
      </vt:variant>
      <vt:variant>
        <vt:i4>1310777</vt:i4>
      </vt:variant>
      <vt:variant>
        <vt:i4>74</vt:i4>
      </vt:variant>
      <vt:variant>
        <vt:i4>0</vt:i4>
      </vt:variant>
      <vt:variant>
        <vt:i4>5</vt:i4>
      </vt:variant>
      <vt:variant>
        <vt:lpwstr/>
      </vt:variant>
      <vt:variant>
        <vt:lpwstr>_Toc112091333</vt:lpwstr>
      </vt:variant>
      <vt:variant>
        <vt:i4>1310777</vt:i4>
      </vt:variant>
      <vt:variant>
        <vt:i4>68</vt:i4>
      </vt:variant>
      <vt:variant>
        <vt:i4>0</vt:i4>
      </vt:variant>
      <vt:variant>
        <vt:i4>5</vt:i4>
      </vt:variant>
      <vt:variant>
        <vt:lpwstr/>
      </vt:variant>
      <vt:variant>
        <vt:lpwstr>_Toc112091332</vt:lpwstr>
      </vt:variant>
      <vt:variant>
        <vt:i4>1310777</vt:i4>
      </vt:variant>
      <vt:variant>
        <vt:i4>62</vt:i4>
      </vt:variant>
      <vt:variant>
        <vt:i4>0</vt:i4>
      </vt:variant>
      <vt:variant>
        <vt:i4>5</vt:i4>
      </vt:variant>
      <vt:variant>
        <vt:lpwstr/>
      </vt:variant>
      <vt:variant>
        <vt:lpwstr>_Toc112091331</vt:lpwstr>
      </vt:variant>
      <vt:variant>
        <vt:i4>1310777</vt:i4>
      </vt:variant>
      <vt:variant>
        <vt:i4>56</vt:i4>
      </vt:variant>
      <vt:variant>
        <vt:i4>0</vt:i4>
      </vt:variant>
      <vt:variant>
        <vt:i4>5</vt:i4>
      </vt:variant>
      <vt:variant>
        <vt:lpwstr/>
      </vt:variant>
      <vt:variant>
        <vt:lpwstr>_Toc112091330</vt:lpwstr>
      </vt:variant>
      <vt:variant>
        <vt:i4>1376313</vt:i4>
      </vt:variant>
      <vt:variant>
        <vt:i4>50</vt:i4>
      </vt:variant>
      <vt:variant>
        <vt:i4>0</vt:i4>
      </vt:variant>
      <vt:variant>
        <vt:i4>5</vt:i4>
      </vt:variant>
      <vt:variant>
        <vt:lpwstr/>
      </vt:variant>
      <vt:variant>
        <vt:lpwstr>_Toc112091329</vt:lpwstr>
      </vt:variant>
      <vt:variant>
        <vt:i4>1376313</vt:i4>
      </vt:variant>
      <vt:variant>
        <vt:i4>44</vt:i4>
      </vt:variant>
      <vt:variant>
        <vt:i4>0</vt:i4>
      </vt:variant>
      <vt:variant>
        <vt:i4>5</vt:i4>
      </vt:variant>
      <vt:variant>
        <vt:lpwstr/>
      </vt:variant>
      <vt:variant>
        <vt:lpwstr>_Toc112091328</vt:lpwstr>
      </vt:variant>
      <vt:variant>
        <vt:i4>1376313</vt:i4>
      </vt:variant>
      <vt:variant>
        <vt:i4>38</vt:i4>
      </vt:variant>
      <vt:variant>
        <vt:i4>0</vt:i4>
      </vt:variant>
      <vt:variant>
        <vt:i4>5</vt:i4>
      </vt:variant>
      <vt:variant>
        <vt:lpwstr/>
      </vt:variant>
      <vt:variant>
        <vt:lpwstr>_Toc112091327</vt:lpwstr>
      </vt:variant>
      <vt:variant>
        <vt:i4>1376313</vt:i4>
      </vt:variant>
      <vt:variant>
        <vt:i4>32</vt:i4>
      </vt:variant>
      <vt:variant>
        <vt:i4>0</vt:i4>
      </vt:variant>
      <vt:variant>
        <vt:i4>5</vt:i4>
      </vt:variant>
      <vt:variant>
        <vt:lpwstr/>
      </vt:variant>
      <vt:variant>
        <vt:lpwstr>_Toc112091326</vt:lpwstr>
      </vt:variant>
      <vt:variant>
        <vt:i4>1376313</vt:i4>
      </vt:variant>
      <vt:variant>
        <vt:i4>26</vt:i4>
      </vt:variant>
      <vt:variant>
        <vt:i4>0</vt:i4>
      </vt:variant>
      <vt:variant>
        <vt:i4>5</vt:i4>
      </vt:variant>
      <vt:variant>
        <vt:lpwstr/>
      </vt:variant>
      <vt:variant>
        <vt:lpwstr>_Toc112091325</vt:lpwstr>
      </vt:variant>
      <vt:variant>
        <vt:i4>1376313</vt:i4>
      </vt:variant>
      <vt:variant>
        <vt:i4>20</vt:i4>
      </vt:variant>
      <vt:variant>
        <vt:i4>0</vt:i4>
      </vt:variant>
      <vt:variant>
        <vt:i4>5</vt:i4>
      </vt:variant>
      <vt:variant>
        <vt:lpwstr/>
      </vt:variant>
      <vt:variant>
        <vt:lpwstr>_Toc112091324</vt:lpwstr>
      </vt:variant>
      <vt:variant>
        <vt:i4>1376313</vt:i4>
      </vt:variant>
      <vt:variant>
        <vt:i4>14</vt:i4>
      </vt:variant>
      <vt:variant>
        <vt:i4>0</vt:i4>
      </vt:variant>
      <vt:variant>
        <vt:i4>5</vt:i4>
      </vt:variant>
      <vt:variant>
        <vt:lpwstr/>
      </vt:variant>
      <vt:variant>
        <vt:lpwstr>_Toc112091323</vt:lpwstr>
      </vt:variant>
      <vt:variant>
        <vt:i4>1376313</vt:i4>
      </vt:variant>
      <vt:variant>
        <vt:i4>8</vt:i4>
      </vt:variant>
      <vt:variant>
        <vt:i4>0</vt:i4>
      </vt:variant>
      <vt:variant>
        <vt:i4>5</vt:i4>
      </vt:variant>
      <vt:variant>
        <vt:lpwstr/>
      </vt:variant>
      <vt:variant>
        <vt:lpwstr>_Toc112091322</vt:lpwstr>
      </vt:variant>
      <vt:variant>
        <vt:i4>1376313</vt:i4>
      </vt:variant>
      <vt:variant>
        <vt:i4>2</vt:i4>
      </vt:variant>
      <vt:variant>
        <vt:i4>0</vt:i4>
      </vt:variant>
      <vt:variant>
        <vt:i4>5</vt:i4>
      </vt:variant>
      <vt:variant>
        <vt:lpwstr/>
      </vt:variant>
      <vt:variant>
        <vt:lpwstr>_Toc112091321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Administrator</dc:creator>
  <cp:keywords/>
  <cp:lastModifiedBy>Eric N. Manyaki</cp:lastModifiedBy>
  <cp:revision>4</cp:revision>
  <cp:lastPrinted>2015-04-09T19:23:00Z</cp:lastPrinted>
  <dcterms:created xsi:type="dcterms:W3CDTF">2024-05-15T08:19:00Z</dcterms:created>
  <dcterms:modified xsi:type="dcterms:W3CDTF">2024-05-15T08:40:00Z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